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0F056" w14:textId="77777777" w:rsidR="00D02AE8" w:rsidRPr="00B86B38" w:rsidRDefault="00800740" w:rsidP="00365820">
      <w:pPr>
        <w:suppressAutoHyphens/>
        <w:spacing w:after="0" w:line="240" w:lineRule="auto"/>
        <w:jc w:val="center"/>
        <w:rPr>
          <w:rFonts w:ascii="Times New Roman" w:hAnsi="Times New Roman" w:cs="Times New Roman"/>
          <w:color w:val="286A52"/>
          <w:sz w:val="24"/>
          <w:szCs w:val="24"/>
        </w:rPr>
      </w:pPr>
      <w:r w:rsidRPr="00B86B38">
        <w:rPr>
          <w:rFonts w:ascii="Times New Roman" w:hAnsi="Times New Roman" w:cs="Times New Roman"/>
          <w:color w:val="286A52"/>
          <w:sz w:val="24"/>
          <w:szCs w:val="24"/>
        </w:rPr>
        <w:t>Europos Sąjungos struktūrinių fondų lėšų</w:t>
      </w:r>
      <w:r w:rsidR="0084690F" w:rsidRPr="00B86B38">
        <w:rPr>
          <w:rFonts w:ascii="Times New Roman" w:hAnsi="Times New Roman" w:cs="Times New Roman"/>
          <w:color w:val="286A52"/>
          <w:sz w:val="24"/>
          <w:szCs w:val="24"/>
        </w:rPr>
        <w:t xml:space="preserve"> </w:t>
      </w:r>
      <w:r w:rsidR="00D02AE8" w:rsidRPr="00B86B38">
        <w:rPr>
          <w:rFonts w:ascii="Times New Roman" w:hAnsi="Times New Roman" w:cs="Times New Roman"/>
          <w:color w:val="286A52"/>
          <w:sz w:val="24"/>
          <w:szCs w:val="24"/>
        </w:rPr>
        <w:t>bendrai finansuojamas projektas</w:t>
      </w:r>
    </w:p>
    <w:p w14:paraId="3A34703C" w14:textId="7AAB1EFE" w:rsidR="00800740" w:rsidRPr="00B86B38" w:rsidRDefault="00800740" w:rsidP="00365820">
      <w:pPr>
        <w:suppressAutoHyphens/>
        <w:spacing w:after="0" w:line="240" w:lineRule="auto"/>
        <w:jc w:val="center"/>
        <w:rPr>
          <w:rFonts w:ascii="Times New Roman" w:hAnsi="Times New Roman" w:cs="Times New Roman"/>
          <w:color w:val="286A52"/>
          <w:sz w:val="24"/>
          <w:szCs w:val="24"/>
        </w:rPr>
      </w:pPr>
      <w:r w:rsidRPr="00B86B38">
        <w:rPr>
          <w:rFonts w:ascii="Times New Roman" w:hAnsi="Times New Roman" w:cs="Times New Roman"/>
          <w:color w:val="286A52"/>
          <w:sz w:val="24"/>
          <w:szCs w:val="24"/>
        </w:rPr>
        <w:t>Nr. 09.2.1-ESFA-V-726-03-0001</w:t>
      </w:r>
    </w:p>
    <w:p w14:paraId="08C27582" w14:textId="77777777" w:rsidR="00800740" w:rsidRPr="00B86B38" w:rsidRDefault="00800740" w:rsidP="00365820">
      <w:pPr>
        <w:suppressAutoHyphens/>
        <w:spacing w:after="240" w:line="240" w:lineRule="auto"/>
        <w:jc w:val="center"/>
        <w:textAlignment w:val="baseline"/>
        <w:rPr>
          <w:rFonts w:ascii="Times New Roman" w:hAnsi="Times New Roman" w:cs="Times New Roman"/>
          <w:color w:val="286A52"/>
          <w:sz w:val="24"/>
          <w:szCs w:val="24"/>
        </w:rPr>
      </w:pPr>
      <w:r w:rsidRPr="00B86B38">
        <w:rPr>
          <w:rFonts w:ascii="Times New Roman" w:hAnsi="Times New Roman" w:cs="Times New Roman"/>
          <w:color w:val="286A52"/>
          <w:sz w:val="24"/>
          <w:szCs w:val="24"/>
        </w:rPr>
        <w:t>„Skaitmeninio ugdymo turinio kūrimas ir diegimas“</w:t>
      </w:r>
    </w:p>
    <w:p w14:paraId="2722A92F" w14:textId="62486D37" w:rsidR="006E76CA" w:rsidRPr="00B86B38" w:rsidRDefault="00FE6796" w:rsidP="00FE6796">
      <w:pPr>
        <w:pStyle w:val="Sraopastraipa"/>
        <w:suppressAutoHyphens/>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color w:val="286A52"/>
          <w:sz w:val="24"/>
          <w:szCs w:val="24"/>
          <w:lang w:eastAsia="lt-LT"/>
        </w:rPr>
        <w:t>GAMTOS MOKSLŲ</w:t>
      </w:r>
      <w:r w:rsidR="00800740" w:rsidRPr="00B86B38">
        <w:rPr>
          <w:rFonts w:ascii="Times New Roman" w:eastAsia="Times New Roman" w:hAnsi="Times New Roman" w:cs="Times New Roman"/>
          <w:b/>
          <w:color w:val="286A52"/>
          <w:sz w:val="24"/>
          <w:szCs w:val="24"/>
          <w:lang w:eastAsia="lt-LT"/>
        </w:rPr>
        <w:t xml:space="preserve"> BENDROSIOS PROGRAMOS </w:t>
      </w:r>
    </w:p>
    <w:p w14:paraId="10E72305" w14:textId="7A6C5AF3" w:rsidR="004E194B" w:rsidRPr="00B86B38" w:rsidRDefault="00097B84" w:rsidP="00FE6796">
      <w:pPr>
        <w:pStyle w:val="Sraopastraipa"/>
        <w:suppressAutoHyphens/>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color w:val="286A52"/>
          <w:sz w:val="24"/>
          <w:szCs w:val="24"/>
          <w:lang w:eastAsia="lt-LT"/>
        </w:rPr>
        <w:t>ĮGYVENDINIMO REKOMENDACIJOS</w:t>
      </w:r>
      <w:r w:rsidR="00AC43B3" w:rsidRPr="00B86B38">
        <w:rPr>
          <w:rFonts w:ascii="Times New Roman" w:eastAsia="Times New Roman" w:hAnsi="Times New Roman" w:cs="Times New Roman"/>
          <w:b/>
          <w:color w:val="286A52"/>
          <w:sz w:val="24"/>
          <w:szCs w:val="24"/>
          <w:lang w:eastAsia="lt-LT"/>
        </w:rPr>
        <w:t>.</w:t>
      </w:r>
      <w:r w:rsidR="008E4387" w:rsidRPr="00B86B38">
        <w:rPr>
          <w:rFonts w:ascii="Times New Roman" w:eastAsia="Times New Roman" w:hAnsi="Times New Roman" w:cs="Times New Roman"/>
          <w:b/>
          <w:color w:val="286A52"/>
          <w:sz w:val="24"/>
          <w:szCs w:val="24"/>
          <w:lang w:eastAsia="lt-LT"/>
        </w:rPr>
        <w:t xml:space="preserve"> 5</w:t>
      </w:r>
      <w:r w:rsidR="004E194B" w:rsidRPr="00B86B38">
        <w:rPr>
          <w:rFonts w:ascii="Times New Roman" w:eastAsia="Times New Roman" w:hAnsi="Times New Roman" w:cs="Times New Roman"/>
          <w:b/>
          <w:color w:val="286A52"/>
          <w:sz w:val="24"/>
          <w:szCs w:val="24"/>
          <w:lang w:eastAsia="lt-LT"/>
        </w:rPr>
        <w:t>–8 KLASĖ</w:t>
      </w:r>
      <w:r w:rsidR="00FE6796" w:rsidRPr="00B86B38">
        <w:rPr>
          <w:rFonts w:ascii="Times New Roman" w:eastAsia="Times New Roman" w:hAnsi="Times New Roman" w:cs="Times New Roman"/>
          <w:b/>
          <w:color w:val="286A52"/>
          <w:sz w:val="24"/>
          <w:szCs w:val="24"/>
          <w:lang w:eastAsia="lt-LT"/>
        </w:rPr>
        <w:t>S</w:t>
      </w:r>
    </w:p>
    <w:p w14:paraId="1941FDC3" w14:textId="0D6815F9" w:rsidR="00E21BA5" w:rsidRPr="00B86B38" w:rsidRDefault="00E86003" w:rsidP="00365820">
      <w:pPr>
        <w:pStyle w:val="Sraopastraipa"/>
        <w:suppressAutoHyphens/>
        <w:spacing w:after="0" w:line="240" w:lineRule="auto"/>
        <w:ind w:left="0"/>
        <w:jc w:val="both"/>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sz w:val="24"/>
          <w:szCs w:val="24"/>
          <w:lang w:eastAsia="lt-LT"/>
        </w:rPr>
        <w:t>Įgyvendinimo rekomendacijas</w:t>
      </w:r>
      <w:r w:rsidR="00E21BA5" w:rsidRPr="00B86B38">
        <w:rPr>
          <w:rFonts w:ascii="Times New Roman" w:eastAsia="Times New Roman" w:hAnsi="Times New Roman" w:cs="Times New Roman"/>
          <w:b/>
          <w:sz w:val="24"/>
          <w:szCs w:val="24"/>
          <w:lang w:eastAsia="lt-LT"/>
        </w:rPr>
        <w:t xml:space="preserve"> parengė:</w:t>
      </w:r>
    </w:p>
    <w:p w14:paraId="6EC010D7" w14:textId="05F0614E" w:rsidR="00D85064" w:rsidRPr="00B86B38" w:rsidRDefault="004D40E7" w:rsidP="00365820">
      <w:pPr>
        <w:pStyle w:val="Sraopastraipa"/>
        <w:suppressAutoHyphens/>
        <w:spacing w:after="240" w:line="240" w:lineRule="auto"/>
        <w:ind w:left="0"/>
        <w:contextualSpacing w:val="0"/>
        <w:jc w:val="both"/>
        <w:rPr>
          <w:rFonts w:ascii="Times New Roman" w:eastAsia="Times New Roman" w:hAnsi="Times New Roman" w:cs="Times New Roman"/>
          <w:b/>
          <w:sz w:val="24"/>
          <w:szCs w:val="24"/>
          <w:lang w:eastAsia="lt-LT"/>
        </w:rPr>
      </w:pPr>
      <w:r w:rsidRPr="00B86B38">
        <w:rPr>
          <w:rFonts w:ascii="Times New Roman" w:eastAsia="Times New Roman" w:hAnsi="Times New Roman" w:cs="Times New Roman"/>
          <w:sz w:val="24"/>
          <w:szCs w:val="24"/>
          <w:lang w:eastAsia="lt-LT"/>
        </w:rPr>
        <w:t xml:space="preserve">Rima </w:t>
      </w:r>
      <w:r w:rsidR="00E86003" w:rsidRPr="00B86B38">
        <w:rPr>
          <w:rFonts w:ascii="Times New Roman" w:eastAsia="Times New Roman" w:hAnsi="Times New Roman" w:cs="Times New Roman"/>
          <w:sz w:val="24"/>
          <w:szCs w:val="24"/>
          <w:lang w:eastAsia="lt-LT"/>
        </w:rPr>
        <w:t>Baltrušaitienė</w:t>
      </w:r>
      <w:r w:rsidRPr="00B86B38">
        <w:rPr>
          <w:rFonts w:ascii="Times New Roman" w:eastAsia="Times New Roman" w:hAnsi="Times New Roman" w:cs="Times New Roman"/>
          <w:sz w:val="24"/>
          <w:szCs w:val="24"/>
          <w:lang w:eastAsia="lt-LT"/>
        </w:rPr>
        <w:t xml:space="preserve">, Violeta Dzenienė, Violeta Kundrotienė, dr. Asta Navickaitė, Miglė Parachnevičienė, Birutė Petraitienė, </w:t>
      </w:r>
      <w:r w:rsidR="008E4387" w:rsidRPr="00B86B38">
        <w:rPr>
          <w:rFonts w:ascii="Times New Roman" w:eastAsia="Times New Roman" w:hAnsi="Times New Roman" w:cs="Times New Roman"/>
          <w:sz w:val="24"/>
          <w:szCs w:val="24"/>
          <w:lang w:eastAsia="lt-LT"/>
        </w:rPr>
        <w:t>Margarita Purlienė,</w:t>
      </w:r>
      <w:r w:rsidR="00E86003"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Rigonda Skorulskienė, Algirda Surblienė, dr. Jelena Tamulienė, Jelizaveta Tumlovskaja,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EndPr>
        <w:rPr>
          <w:sz w:val="22"/>
          <w:szCs w:val="22"/>
        </w:rPr>
      </w:sdtEndPr>
      <w:sdtContent>
        <w:p w14:paraId="77C14950" w14:textId="77777777" w:rsidR="009917FD" w:rsidRPr="00B86B38" w:rsidRDefault="009917FD" w:rsidP="00132FDF">
          <w:pPr>
            <w:pStyle w:val="Turinioantrat"/>
            <w:keepNext w:val="0"/>
            <w:keepLines w:val="0"/>
            <w:suppressAutoHyphens/>
            <w:spacing w:before="0" w:line="240" w:lineRule="auto"/>
            <w:rPr>
              <w:rFonts w:ascii="Times New Roman" w:hAnsi="Times New Roman" w:cs="Times New Roman"/>
              <w:color w:val="auto"/>
              <w:sz w:val="24"/>
              <w:szCs w:val="24"/>
              <w:lang w:val="lt-LT"/>
            </w:rPr>
          </w:pPr>
          <w:r w:rsidRPr="00B86B38">
            <w:rPr>
              <w:rFonts w:ascii="Times New Roman" w:hAnsi="Times New Roman" w:cs="Times New Roman"/>
              <w:color w:val="auto"/>
              <w:sz w:val="24"/>
              <w:szCs w:val="24"/>
              <w:lang w:val="lt-LT"/>
            </w:rPr>
            <w:t>Turinys</w:t>
          </w:r>
        </w:p>
        <w:p w14:paraId="5E65427F" w14:textId="129395BA" w:rsidR="00AC794F" w:rsidRDefault="00376771">
          <w:pPr>
            <w:pStyle w:val="Turinys1"/>
            <w:rPr>
              <w:rFonts w:eastAsiaTheme="minorEastAsia"/>
              <w:noProof/>
              <w:kern w:val="2"/>
              <w:sz w:val="24"/>
              <w:szCs w:val="24"/>
              <w:lang w:eastAsia="lt-LT"/>
              <w14:ligatures w14:val="standardContextual"/>
            </w:rPr>
          </w:pPr>
          <w:r w:rsidRPr="00B86B38">
            <w:rPr>
              <w:rFonts w:ascii="Times New Roman" w:hAnsi="Times New Roman" w:cs="Times New Roman"/>
              <w:sz w:val="24"/>
              <w:szCs w:val="24"/>
            </w:rPr>
            <w:fldChar w:fldCharType="begin"/>
          </w:r>
          <w:r w:rsidR="009917FD" w:rsidRPr="00B86B38">
            <w:rPr>
              <w:rFonts w:ascii="Times New Roman" w:hAnsi="Times New Roman" w:cs="Times New Roman"/>
              <w:sz w:val="24"/>
              <w:szCs w:val="24"/>
            </w:rPr>
            <w:instrText xml:space="preserve"> TOC \o "1-3" \h \z \u </w:instrText>
          </w:r>
          <w:r w:rsidRPr="00B86B38">
            <w:rPr>
              <w:rFonts w:ascii="Times New Roman" w:hAnsi="Times New Roman" w:cs="Times New Roman"/>
              <w:sz w:val="24"/>
              <w:szCs w:val="24"/>
            </w:rPr>
            <w:fldChar w:fldCharType="separate"/>
          </w:r>
          <w:hyperlink w:anchor="_Toc174046957" w:history="1">
            <w:r w:rsidR="00AC794F" w:rsidRPr="00CF4412">
              <w:rPr>
                <w:rStyle w:val="Hipersaitas"/>
                <w:rFonts w:ascii="Times New Roman" w:eastAsia="Times New Roman" w:hAnsi="Times New Roman" w:cs="Times New Roman"/>
                <w:noProof/>
              </w:rPr>
              <w:t>1. Dalyko naujojo turinio mokymo rekomendacijos</w:t>
            </w:r>
            <w:r w:rsidR="00AC794F">
              <w:rPr>
                <w:noProof/>
                <w:webHidden/>
              </w:rPr>
              <w:tab/>
            </w:r>
            <w:r w:rsidR="00AC794F">
              <w:rPr>
                <w:noProof/>
                <w:webHidden/>
              </w:rPr>
              <w:fldChar w:fldCharType="begin"/>
            </w:r>
            <w:r w:rsidR="00AC794F">
              <w:rPr>
                <w:noProof/>
                <w:webHidden/>
              </w:rPr>
              <w:instrText xml:space="preserve"> PAGEREF _Toc174046957 \h </w:instrText>
            </w:r>
            <w:r w:rsidR="00AC794F">
              <w:rPr>
                <w:noProof/>
                <w:webHidden/>
              </w:rPr>
            </w:r>
            <w:r w:rsidR="00AC794F">
              <w:rPr>
                <w:noProof/>
                <w:webHidden/>
              </w:rPr>
              <w:fldChar w:fldCharType="separate"/>
            </w:r>
            <w:r w:rsidR="00886710">
              <w:rPr>
                <w:noProof/>
                <w:webHidden/>
              </w:rPr>
              <w:t>2</w:t>
            </w:r>
            <w:r w:rsidR="00AC794F">
              <w:rPr>
                <w:noProof/>
                <w:webHidden/>
              </w:rPr>
              <w:fldChar w:fldCharType="end"/>
            </w:r>
          </w:hyperlink>
        </w:p>
        <w:p w14:paraId="6DB4E736" w14:textId="4B08547F"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58"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_Toc174046958 \h </w:instrText>
            </w:r>
            <w:r>
              <w:rPr>
                <w:webHidden/>
              </w:rPr>
            </w:r>
            <w:r>
              <w:rPr>
                <w:webHidden/>
              </w:rPr>
              <w:fldChar w:fldCharType="separate"/>
            </w:r>
            <w:r w:rsidR="00886710">
              <w:rPr>
                <w:webHidden/>
              </w:rPr>
              <w:t>2</w:t>
            </w:r>
            <w:r>
              <w:rPr>
                <w:webHidden/>
              </w:rPr>
              <w:fldChar w:fldCharType="end"/>
            </w:r>
          </w:hyperlink>
        </w:p>
        <w:p w14:paraId="50170418" w14:textId="4EE27FE6"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59"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_Toc174046959 \h </w:instrText>
            </w:r>
            <w:r>
              <w:rPr>
                <w:webHidden/>
              </w:rPr>
            </w:r>
            <w:r>
              <w:rPr>
                <w:webHidden/>
              </w:rPr>
              <w:fldChar w:fldCharType="separate"/>
            </w:r>
            <w:r w:rsidR="00886710">
              <w:rPr>
                <w:webHidden/>
              </w:rPr>
              <w:t>7</w:t>
            </w:r>
            <w:r>
              <w:rPr>
                <w:webHidden/>
              </w:rPr>
              <w:fldChar w:fldCharType="end"/>
            </w:r>
          </w:hyperlink>
        </w:p>
        <w:p w14:paraId="1E04E1C4" w14:textId="77708FD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0"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_Toc174046960 \h </w:instrText>
            </w:r>
            <w:r>
              <w:rPr>
                <w:webHidden/>
              </w:rPr>
            </w:r>
            <w:r>
              <w:rPr>
                <w:webHidden/>
              </w:rPr>
              <w:fldChar w:fldCharType="separate"/>
            </w:r>
            <w:r w:rsidR="00886710">
              <w:rPr>
                <w:webHidden/>
              </w:rPr>
              <w:t>13</w:t>
            </w:r>
            <w:r>
              <w:rPr>
                <w:webHidden/>
              </w:rPr>
              <w:fldChar w:fldCharType="end"/>
            </w:r>
          </w:hyperlink>
        </w:p>
        <w:p w14:paraId="3C55D5E6" w14:textId="618AEE24"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1"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_Toc174046961 \h </w:instrText>
            </w:r>
            <w:r>
              <w:rPr>
                <w:webHidden/>
              </w:rPr>
            </w:r>
            <w:r>
              <w:rPr>
                <w:webHidden/>
              </w:rPr>
              <w:fldChar w:fldCharType="separate"/>
            </w:r>
            <w:r w:rsidR="00886710">
              <w:rPr>
                <w:webHidden/>
              </w:rPr>
              <w:t>18</w:t>
            </w:r>
            <w:r>
              <w:rPr>
                <w:webHidden/>
              </w:rPr>
              <w:fldChar w:fldCharType="end"/>
            </w:r>
          </w:hyperlink>
        </w:p>
        <w:p w14:paraId="43FBAD26" w14:textId="570CED34" w:rsidR="00AC794F" w:rsidRDefault="00AC794F">
          <w:pPr>
            <w:pStyle w:val="Turinys1"/>
            <w:rPr>
              <w:rFonts w:eastAsiaTheme="minorEastAsia"/>
              <w:noProof/>
              <w:kern w:val="2"/>
              <w:sz w:val="24"/>
              <w:szCs w:val="24"/>
              <w:lang w:eastAsia="lt-LT"/>
              <w14:ligatures w14:val="standardContextual"/>
            </w:rPr>
          </w:pPr>
          <w:hyperlink w:anchor="_Toc174046962" w:history="1">
            <w:r w:rsidRPr="00CF4412">
              <w:rPr>
                <w:rStyle w:val="Hipersaitas"/>
                <w:rFonts w:ascii="Times New Roman" w:eastAsia="Times New Roman" w:hAnsi="Times New Roman" w:cs="Times New Roman"/>
                <w:noProof/>
              </w:rPr>
              <w:t>2. Kaip ugdyti aukštesnius pasiekimus</w:t>
            </w:r>
            <w:r>
              <w:rPr>
                <w:noProof/>
                <w:webHidden/>
              </w:rPr>
              <w:tab/>
            </w:r>
            <w:r>
              <w:rPr>
                <w:noProof/>
                <w:webHidden/>
              </w:rPr>
              <w:fldChar w:fldCharType="begin"/>
            </w:r>
            <w:r>
              <w:rPr>
                <w:noProof/>
                <w:webHidden/>
              </w:rPr>
              <w:instrText xml:space="preserve"> PAGEREF _Toc174046962 \h </w:instrText>
            </w:r>
            <w:r>
              <w:rPr>
                <w:noProof/>
                <w:webHidden/>
              </w:rPr>
            </w:r>
            <w:r>
              <w:rPr>
                <w:noProof/>
                <w:webHidden/>
              </w:rPr>
              <w:fldChar w:fldCharType="separate"/>
            </w:r>
            <w:r w:rsidR="00886710">
              <w:rPr>
                <w:noProof/>
                <w:webHidden/>
              </w:rPr>
              <w:t>25</w:t>
            </w:r>
            <w:r>
              <w:rPr>
                <w:noProof/>
                <w:webHidden/>
              </w:rPr>
              <w:fldChar w:fldCharType="end"/>
            </w:r>
          </w:hyperlink>
        </w:p>
        <w:p w14:paraId="292E676B" w14:textId="12D7EA4D"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3" w:history="1">
            <w:r w:rsidRPr="00CF4412">
              <w:rPr>
                <w:rStyle w:val="Hipersaitas"/>
              </w:rPr>
              <w:t>5–6 klasės</w:t>
            </w:r>
            <w:r>
              <w:rPr>
                <w:webHidden/>
              </w:rPr>
              <w:tab/>
            </w:r>
            <w:r>
              <w:rPr>
                <w:webHidden/>
              </w:rPr>
              <w:fldChar w:fldCharType="begin"/>
            </w:r>
            <w:r>
              <w:rPr>
                <w:webHidden/>
              </w:rPr>
              <w:instrText xml:space="preserve"> PAGEREF _Toc174046963 \h </w:instrText>
            </w:r>
            <w:r>
              <w:rPr>
                <w:webHidden/>
              </w:rPr>
            </w:r>
            <w:r>
              <w:rPr>
                <w:webHidden/>
              </w:rPr>
              <w:fldChar w:fldCharType="separate"/>
            </w:r>
            <w:r w:rsidR="00886710">
              <w:rPr>
                <w:webHidden/>
              </w:rPr>
              <w:t>27</w:t>
            </w:r>
            <w:r>
              <w:rPr>
                <w:webHidden/>
              </w:rPr>
              <w:fldChar w:fldCharType="end"/>
            </w:r>
          </w:hyperlink>
        </w:p>
        <w:p w14:paraId="74423AD3" w14:textId="66839F49"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4" w:history="1">
            <w:r w:rsidRPr="00CF4412">
              <w:rPr>
                <w:rStyle w:val="Hipersaitas"/>
              </w:rPr>
              <w:t>7–8 klasės</w:t>
            </w:r>
            <w:r>
              <w:rPr>
                <w:webHidden/>
              </w:rPr>
              <w:tab/>
            </w:r>
            <w:r>
              <w:rPr>
                <w:webHidden/>
              </w:rPr>
              <w:fldChar w:fldCharType="begin"/>
            </w:r>
            <w:r>
              <w:rPr>
                <w:webHidden/>
              </w:rPr>
              <w:instrText xml:space="preserve"> PAGEREF _Toc174046964 \h </w:instrText>
            </w:r>
            <w:r>
              <w:rPr>
                <w:webHidden/>
              </w:rPr>
            </w:r>
            <w:r>
              <w:rPr>
                <w:webHidden/>
              </w:rPr>
              <w:fldChar w:fldCharType="separate"/>
            </w:r>
            <w:r w:rsidR="00886710">
              <w:rPr>
                <w:webHidden/>
              </w:rPr>
              <w:t>31</w:t>
            </w:r>
            <w:r>
              <w:rPr>
                <w:webHidden/>
              </w:rPr>
              <w:fldChar w:fldCharType="end"/>
            </w:r>
          </w:hyperlink>
        </w:p>
        <w:p w14:paraId="2BD7B161" w14:textId="09C27C77" w:rsidR="00AC794F" w:rsidRDefault="00AC794F">
          <w:pPr>
            <w:pStyle w:val="Turinys1"/>
            <w:rPr>
              <w:rFonts w:eastAsiaTheme="minorEastAsia"/>
              <w:noProof/>
              <w:kern w:val="2"/>
              <w:sz w:val="24"/>
              <w:szCs w:val="24"/>
              <w:lang w:eastAsia="lt-LT"/>
              <w14:ligatures w14:val="standardContextual"/>
            </w:rPr>
          </w:pPr>
          <w:hyperlink w:anchor="_Toc174046965" w:history="1">
            <w:r w:rsidRPr="00CF4412">
              <w:rPr>
                <w:rStyle w:val="Hipersaitas"/>
                <w:rFonts w:ascii="Times New Roman" w:eastAsia="Times New Roman" w:hAnsi="Times New Roman" w:cs="Times New Roman"/>
                <w:noProof/>
              </w:rPr>
              <w:t>3. Tarpdalykinių</w:t>
            </w:r>
            <w:r w:rsidRPr="00CF4412">
              <w:rPr>
                <w:rStyle w:val="Hipersaitas"/>
                <w:rFonts w:ascii="Times New Roman" w:hAnsi="Times New Roman" w:cs="Times New Roman"/>
                <w:noProof/>
              </w:rPr>
              <w:t xml:space="preserve"> </w:t>
            </w:r>
            <w:r w:rsidRPr="00CF4412">
              <w:rPr>
                <w:rStyle w:val="Hipersaitas"/>
                <w:rFonts w:ascii="Times New Roman" w:eastAsia="Times New Roman" w:hAnsi="Times New Roman" w:cs="Times New Roman"/>
                <w:noProof/>
              </w:rPr>
              <w:t>temų integravimas. Dalykų dermė.</w:t>
            </w:r>
            <w:r>
              <w:rPr>
                <w:noProof/>
                <w:webHidden/>
              </w:rPr>
              <w:tab/>
            </w:r>
            <w:r>
              <w:rPr>
                <w:noProof/>
                <w:webHidden/>
              </w:rPr>
              <w:fldChar w:fldCharType="begin"/>
            </w:r>
            <w:r>
              <w:rPr>
                <w:noProof/>
                <w:webHidden/>
              </w:rPr>
              <w:instrText xml:space="preserve"> PAGEREF _Toc174046965 \h </w:instrText>
            </w:r>
            <w:r>
              <w:rPr>
                <w:noProof/>
                <w:webHidden/>
              </w:rPr>
            </w:r>
            <w:r>
              <w:rPr>
                <w:noProof/>
                <w:webHidden/>
              </w:rPr>
              <w:fldChar w:fldCharType="separate"/>
            </w:r>
            <w:r w:rsidR="00886710">
              <w:rPr>
                <w:noProof/>
                <w:webHidden/>
              </w:rPr>
              <w:t>37</w:t>
            </w:r>
            <w:r>
              <w:rPr>
                <w:noProof/>
                <w:webHidden/>
              </w:rPr>
              <w:fldChar w:fldCharType="end"/>
            </w:r>
          </w:hyperlink>
        </w:p>
        <w:p w14:paraId="0CBCB27A" w14:textId="04D8395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6"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_Toc174046966 \h </w:instrText>
            </w:r>
            <w:r>
              <w:rPr>
                <w:webHidden/>
              </w:rPr>
            </w:r>
            <w:r>
              <w:rPr>
                <w:webHidden/>
              </w:rPr>
              <w:fldChar w:fldCharType="separate"/>
            </w:r>
            <w:r w:rsidR="00886710">
              <w:rPr>
                <w:webHidden/>
              </w:rPr>
              <w:t>40</w:t>
            </w:r>
            <w:r>
              <w:rPr>
                <w:webHidden/>
              </w:rPr>
              <w:fldChar w:fldCharType="end"/>
            </w:r>
          </w:hyperlink>
        </w:p>
        <w:p w14:paraId="3E17BCCD" w14:textId="5F33C0A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7"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_Toc174046967 \h </w:instrText>
            </w:r>
            <w:r>
              <w:rPr>
                <w:webHidden/>
              </w:rPr>
            </w:r>
            <w:r>
              <w:rPr>
                <w:webHidden/>
              </w:rPr>
              <w:fldChar w:fldCharType="separate"/>
            </w:r>
            <w:r w:rsidR="00886710">
              <w:rPr>
                <w:webHidden/>
              </w:rPr>
              <w:t>41</w:t>
            </w:r>
            <w:r>
              <w:rPr>
                <w:webHidden/>
              </w:rPr>
              <w:fldChar w:fldCharType="end"/>
            </w:r>
          </w:hyperlink>
        </w:p>
        <w:p w14:paraId="2FB2CD14" w14:textId="210547B1"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8"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_Toc174046968 \h </w:instrText>
            </w:r>
            <w:r>
              <w:rPr>
                <w:webHidden/>
              </w:rPr>
            </w:r>
            <w:r>
              <w:rPr>
                <w:webHidden/>
              </w:rPr>
              <w:fldChar w:fldCharType="separate"/>
            </w:r>
            <w:r w:rsidR="00886710">
              <w:rPr>
                <w:webHidden/>
              </w:rPr>
              <w:t>42</w:t>
            </w:r>
            <w:r>
              <w:rPr>
                <w:webHidden/>
              </w:rPr>
              <w:fldChar w:fldCharType="end"/>
            </w:r>
          </w:hyperlink>
        </w:p>
        <w:p w14:paraId="7972527A" w14:textId="14E334E4"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9"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_Toc174046969 \h </w:instrText>
            </w:r>
            <w:r>
              <w:rPr>
                <w:webHidden/>
              </w:rPr>
            </w:r>
            <w:r>
              <w:rPr>
                <w:webHidden/>
              </w:rPr>
              <w:fldChar w:fldCharType="separate"/>
            </w:r>
            <w:r w:rsidR="00886710">
              <w:rPr>
                <w:webHidden/>
              </w:rPr>
              <w:t>44</w:t>
            </w:r>
            <w:r>
              <w:rPr>
                <w:webHidden/>
              </w:rPr>
              <w:fldChar w:fldCharType="end"/>
            </w:r>
          </w:hyperlink>
        </w:p>
        <w:p w14:paraId="31D306D6" w14:textId="7CE080E4" w:rsidR="00AC794F" w:rsidRDefault="00AC794F">
          <w:pPr>
            <w:pStyle w:val="Turinys1"/>
            <w:rPr>
              <w:rFonts w:eastAsiaTheme="minorEastAsia"/>
              <w:noProof/>
              <w:kern w:val="2"/>
              <w:sz w:val="24"/>
              <w:szCs w:val="24"/>
              <w:lang w:eastAsia="lt-LT"/>
              <w14:ligatures w14:val="standardContextual"/>
            </w:rPr>
          </w:pPr>
          <w:hyperlink w:anchor="_Toc174046970" w:history="1">
            <w:r w:rsidRPr="00CF4412">
              <w:rPr>
                <w:rStyle w:val="Hipersaitas"/>
                <w:rFonts w:ascii="Times New Roman" w:eastAsia="Times New Roman" w:hAnsi="Times New Roman" w:cs="Times New Roman"/>
                <w:noProof/>
              </w:rPr>
              <w:t>4. Kalbinių gebėjimų ugdymas per dalyko pamokas</w:t>
            </w:r>
            <w:r>
              <w:rPr>
                <w:noProof/>
                <w:webHidden/>
              </w:rPr>
              <w:tab/>
            </w:r>
            <w:r>
              <w:rPr>
                <w:noProof/>
                <w:webHidden/>
              </w:rPr>
              <w:fldChar w:fldCharType="begin"/>
            </w:r>
            <w:r>
              <w:rPr>
                <w:noProof/>
                <w:webHidden/>
              </w:rPr>
              <w:instrText xml:space="preserve"> PAGEREF _Toc174046970 \h </w:instrText>
            </w:r>
            <w:r>
              <w:rPr>
                <w:noProof/>
                <w:webHidden/>
              </w:rPr>
            </w:r>
            <w:r>
              <w:rPr>
                <w:noProof/>
                <w:webHidden/>
              </w:rPr>
              <w:fldChar w:fldCharType="separate"/>
            </w:r>
            <w:r w:rsidR="00886710">
              <w:rPr>
                <w:noProof/>
                <w:webHidden/>
              </w:rPr>
              <w:t>47</w:t>
            </w:r>
            <w:r>
              <w:rPr>
                <w:noProof/>
                <w:webHidden/>
              </w:rPr>
              <w:fldChar w:fldCharType="end"/>
            </w:r>
          </w:hyperlink>
        </w:p>
        <w:p w14:paraId="07BA049B" w14:textId="7009BFDA" w:rsidR="00AC794F" w:rsidRDefault="00AC794F">
          <w:pPr>
            <w:pStyle w:val="Turinys1"/>
            <w:rPr>
              <w:rFonts w:eastAsiaTheme="minorEastAsia"/>
              <w:noProof/>
              <w:kern w:val="2"/>
              <w:sz w:val="24"/>
              <w:szCs w:val="24"/>
              <w:lang w:eastAsia="lt-LT"/>
              <w14:ligatures w14:val="standardContextual"/>
            </w:rPr>
          </w:pPr>
          <w:hyperlink w:anchor="_Toc174046971" w:history="1">
            <w:r w:rsidRPr="00CF4412">
              <w:rPr>
                <w:rStyle w:val="Hipersaitas"/>
                <w:rFonts w:ascii="Times New Roman" w:hAnsi="Times New Roman" w:cs="Times New Roman"/>
                <w:noProof/>
                <w:shd w:val="clear" w:color="auto" w:fill="FFFFFF"/>
              </w:rPr>
              <w:t>5. Siūlymai mokytojų nuožiūra skirstomų 30 procentų pamokų</w:t>
            </w:r>
            <w:r>
              <w:rPr>
                <w:noProof/>
                <w:webHidden/>
              </w:rPr>
              <w:tab/>
            </w:r>
            <w:r>
              <w:rPr>
                <w:noProof/>
                <w:webHidden/>
              </w:rPr>
              <w:fldChar w:fldCharType="begin"/>
            </w:r>
            <w:r>
              <w:rPr>
                <w:noProof/>
                <w:webHidden/>
              </w:rPr>
              <w:instrText xml:space="preserve"> PAGEREF _Toc174046971 \h </w:instrText>
            </w:r>
            <w:r>
              <w:rPr>
                <w:noProof/>
                <w:webHidden/>
              </w:rPr>
            </w:r>
            <w:r>
              <w:rPr>
                <w:noProof/>
                <w:webHidden/>
              </w:rPr>
              <w:fldChar w:fldCharType="separate"/>
            </w:r>
            <w:r w:rsidR="00886710">
              <w:rPr>
                <w:noProof/>
                <w:webHidden/>
              </w:rPr>
              <w:t>49</w:t>
            </w:r>
            <w:r>
              <w:rPr>
                <w:noProof/>
                <w:webHidden/>
              </w:rPr>
              <w:fldChar w:fldCharType="end"/>
            </w:r>
          </w:hyperlink>
        </w:p>
        <w:p w14:paraId="064F5F04" w14:textId="2E3C3C61"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2"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_Toc174046972 \h </w:instrText>
            </w:r>
            <w:r>
              <w:rPr>
                <w:webHidden/>
              </w:rPr>
            </w:r>
            <w:r>
              <w:rPr>
                <w:webHidden/>
              </w:rPr>
              <w:fldChar w:fldCharType="separate"/>
            </w:r>
            <w:r w:rsidR="00886710">
              <w:rPr>
                <w:webHidden/>
              </w:rPr>
              <w:t>49</w:t>
            </w:r>
            <w:r>
              <w:rPr>
                <w:webHidden/>
              </w:rPr>
              <w:fldChar w:fldCharType="end"/>
            </w:r>
          </w:hyperlink>
        </w:p>
        <w:p w14:paraId="2DFCD27A" w14:textId="3E287D47"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3"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_Toc174046973 \h </w:instrText>
            </w:r>
            <w:r>
              <w:rPr>
                <w:webHidden/>
              </w:rPr>
            </w:r>
            <w:r>
              <w:rPr>
                <w:webHidden/>
              </w:rPr>
              <w:fldChar w:fldCharType="separate"/>
            </w:r>
            <w:r w:rsidR="00886710">
              <w:rPr>
                <w:webHidden/>
              </w:rPr>
              <w:t>51</w:t>
            </w:r>
            <w:r>
              <w:rPr>
                <w:webHidden/>
              </w:rPr>
              <w:fldChar w:fldCharType="end"/>
            </w:r>
          </w:hyperlink>
        </w:p>
        <w:p w14:paraId="57236ABC" w14:textId="217676DE"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4"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_Toc174046974 \h </w:instrText>
            </w:r>
            <w:r>
              <w:rPr>
                <w:webHidden/>
              </w:rPr>
            </w:r>
            <w:r>
              <w:rPr>
                <w:webHidden/>
              </w:rPr>
              <w:fldChar w:fldCharType="separate"/>
            </w:r>
            <w:r w:rsidR="00886710">
              <w:rPr>
                <w:webHidden/>
              </w:rPr>
              <w:t>52</w:t>
            </w:r>
            <w:r>
              <w:rPr>
                <w:webHidden/>
              </w:rPr>
              <w:fldChar w:fldCharType="end"/>
            </w:r>
          </w:hyperlink>
        </w:p>
        <w:p w14:paraId="04C29507" w14:textId="20F42301"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5"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_Toc174046975 \h </w:instrText>
            </w:r>
            <w:r>
              <w:rPr>
                <w:webHidden/>
              </w:rPr>
            </w:r>
            <w:r>
              <w:rPr>
                <w:webHidden/>
              </w:rPr>
              <w:fldChar w:fldCharType="separate"/>
            </w:r>
            <w:r w:rsidR="00886710">
              <w:rPr>
                <w:webHidden/>
              </w:rPr>
              <w:t>54</w:t>
            </w:r>
            <w:r>
              <w:rPr>
                <w:webHidden/>
              </w:rPr>
              <w:fldChar w:fldCharType="end"/>
            </w:r>
          </w:hyperlink>
        </w:p>
        <w:p w14:paraId="37DBE225" w14:textId="127CC081" w:rsidR="00AC794F" w:rsidRDefault="00AC794F">
          <w:pPr>
            <w:pStyle w:val="Turinys1"/>
            <w:rPr>
              <w:rFonts w:eastAsiaTheme="minorEastAsia"/>
              <w:noProof/>
              <w:kern w:val="2"/>
              <w:sz w:val="24"/>
              <w:szCs w:val="24"/>
              <w:lang w:eastAsia="lt-LT"/>
              <w14:ligatures w14:val="standardContextual"/>
            </w:rPr>
          </w:pPr>
          <w:hyperlink w:anchor="_Toc174046976" w:history="1">
            <w:r w:rsidRPr="00CF4412">
              <w:rPr>
                <w:rStyle w:val="Hipersaitas"/>
                <w:rFonts w:ascii="Times New Roman" w:eastAsia="Times New Roman" w:hAnsi="Times New Roman" w:cs="Times New Roman"/>
                <w:noProof/>
              </w:rPr>
              <w:t>6. Veiklų planavimo ir kompetencijų ugdymo pavyzdžiai</w:t>
            </w:r>
            <w:r>
              <w:rPr>
                <w:noProof/>
                <w:webHidden/>
              </w:rPr>
              <w:tab/>
            </w:r>
            <w:r>
              <w:rPr>
                <w:noProof/>
                <w:webHidden/>
              </w:rPr>
              <w:fldChar w:fldCharType="begin"/>
            </w:r>
            <w:r>
              <w:rPr>
                <w:noProof/>
                <w:webHidden/>
              </w:rPr>
              <w:instrText xml:space="preserve"> PAGEREF _Toc174046976 \h </w:instrText>
            </w:r>
            <w:r>
              <w:rPr>
                <w:noProof/>
                <w:webHidden/>
              </w:rPr>
            </w:r>
            <w:r>
              <w:rPr>
                <w:noProof/>
                <w:webHidden/>
              </w:rPr>
              <w:fldChar w:fldCharType="separate"/>
            </w:r>
            <w:r w:rsidR="00886710">
              <w:rPr>
                <w:noProof/>
                <w:webHidden/>
              </w:rPr>
              <w:t>56</w:t>
            </w:r>
            <w:r>
              <w:rPr>
                <w:noProof/>
                <w:webHidden/>
              </w:rPr>
              <w:fldChar w:fldCharType="end"/>
            </w:r>
          </w:hyperlink>
        </w:p>
        <w:p w14:paraId="097F6C8D" w14:textId="56CC2517"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7" w:history="1">
            <w:r w:rsidRPr="00CF4412">
              <w:rPr>
                <w:rStyle w:val="Hipersaitas"/>
                <w:rFonts w:eastAsia="Times New Roman"/>
              </w:rPr>
              <w:t>5 klasė</w:t>
            </w:r>
            <w:r>
              <w:rPr>
                <w:webHidden/>
              </w:rPr>
              <w:tab/>
            </w:r>
            <w:r w:rsidR="00014244">
              <w:rPr>
                <w:webHidden/>
              </w:rPr>
              <w:tab/>
            </w:r>
            <w:r>
              <w:rPr>
                <w:webHidden/>
              </w:rPr>
              <w:fldChar w:fldCharType="begin"/>
            </w:r>
            <w:r>
              <w:rPr>
                <w:webHidden/>
              </w:rPr>
              <w:instrText xml:space="preserve"> PAGEREF _Toc174046977 \h </w:instrText>
            </w:r>
            <w:r>
              <w:rPr>
                <w:webHidden/>
              </w:rPr>
            </w:r>
            <w:r>
              <w:rPr>
                <w:webHidden/>
              </w:rPr>
              <w:fldChar w:fldCharType="separate"/>
            </w:r>
            <w:r w:rsidR="00886710">
              <w:rPr>
                <w:webHidden/>
              </w:rPr>
              <w:t>57</w:t>
            </w:r>
            <w:r>
              <w:rPr>
                <w:webHidden/>
              </w:rPr>
              <w:fldChar w:fldCharType="end"/>
            </w:r>
          </w:hyperlink>
        </w:p>
        <w:p w14:paraId="78741F28" w14:textId="7D32FE33"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8" w:history="1">
            <w:r w:rsidRPr="00CF4412">
              <w:rPr>
                <w:rStyle w:val="Hipersaitas"/>
                <w:rFonts w:eastAsia="Times New Roman"/>
              </w:rPr>
              <w:t>6 klasė</w:t>
            </w:r>
            <w:r>
              <w:rPr>
                <w:webHidden/>
              </w:rPr>
              <w:tab/>
            </w:r>
            <w:r w:rsidR="00014244">
              <w:rPr>
                <w:webHidden/>
              </w:rPr>
              <w:tab/>
            </w:r>
            <w:r>
              <w:rPr>
                <w:webHidden/>
              </w:rPr>
              <w:fldChar w:fldCharType="begin"/>
            </w:r>
            <w:r>
              <w:rPr>
                <w:webHidden/>
              </w:rPr>
              <w:instrText xml:space="preserve"> PAGEREF _Toc174046978 \h </w:instrText>
            </w:r>
            <w:r>
              <w:rPr>
                <w:webHidden/>
              </w:rPr>
            </w:r>
            <w:r>
              <w:rPr>
                <w:webHidden/>
              </w:rPr>
              <w:fldChar w:fldCharType="separate"/>
            </w:r>
            <w:r w:rsidR="00886710">
              <w:rPr>
                <w:webHidden/>
              </w:rPr>
              <w:t>77</w:t>
            </w:r>
            <w:r>
              <w:rPr>
                <w:webHidden/>
              </w:rPr>
              <w:fldChar w:fldCharType="end"/>
            </w:r>
          </w:hyperlink>
        </w:p>
        <w:p w14:paraId="19DC3BBE" w14:textId="40A8D829"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9" w:history="1">
            <w:r w:rsidRPr="00CF4412">
              <w:rPr>
                <w:rStyle w:val="Hipersaitas"/>
                <w:rFonts w:eastAsia="Times New Roman"/>
              </w:rPr>
              <w:t>7 klasė</w:t>
            </w:r>
            <w:r>
              <w:rPr>
                <w:webHidden/>
              </w:rPr>
              <w:tab/>
            </w:r>
            <w:r w:rsidR="00014244">
              <w:rPr>
                <w:webHidden/>
              </w:rPr>
              <w:tab/>
            </w:r>
            <w:r>
              <w:rPr>
                <w:webHidden/>
              </w:rPr>
              <w:fldChar w:fldCharType="begin"/>
            </w:r>
            <w:r>
              <w:rPr>
                <w:webHidden/>
              </w:rPr>
              <w:instrText xml:space="preserve"> PAGEREF _Toc174046979 \h </w:instrText>
            </w:r>
            <w:r>
              <w:rPr>
                <w:webHidden/>
              </w:rPr>
            </w:r>
            <w:r>
              <w:rPr>
                <w:webHidden/>
              </w:rPr>
              <w:fldChar w:fldCharType="separate"/>
            </w:r>
            <w:r w:rsidR="00886710">
              <w:rPr>
                <w:webHidden/>
              </w:rPr>
              <w:t>95</w:t>
            </w:r>
            <w:r>
              <w:rPr>
                <w:webHidden/>
              </w:rPr>
              <w:fldChar w:fldCharType="end"/>
            </w:r>
          </w:hyperlink>
        </w:p>
        <w:p w14:paraId="30ECA564" w14:textId="6527C8C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0" w:history="1">
            <w:r w:rsidRPr="00CF4412">
              <w:rPr>
                <w:rStyle w:val="Hipersaitas"/>
                <w:rFonts w:eastAsia="Times New Roman"/>
              </w:rPr>
              <w:t>8 klasė</w:t>
            </w:r>
            <w:r>
              <w:rPr>
                <w:webHidden/>
              </w:rPr>
              <w:tab/>
            </w:r>
            <w:r w:rsidR="00014244">
              <w:rPr>
                <w:webHidden/>
              </w:rPr>
              <w:tab/>
            </w:r>
            <w:r>
              <w:rPr>
                <w:webHidden/>
              </w:rPr>
              <w:fldChar w:fldCharType="begin"/>
            </w:r>
            <w:r>
              <w:rPr>
                <w:webHidden/>
              </w:rPr>
              <w:instrText xml:space="preserve"> PAGEREF _Toc174046980 \h </w:instrText>
            </w:r>
            <w:r>
              <w:rPr>
                <w:webHidden/>
              </w:rPr>
            </w:r>
            <w:r>
              <w:rPr>
                <w:webHidden/>
              </w:rPr>
              <w:fldChar w:fldCharType="separate"/>
            </w:r>
            <w:r w:rsidR="00886710">
              <w:rPr>
                <w:webHidden/>
              </w:rPr>
              <w:t>112</w:t>
            </w:r>
            <w:r>
              <w:rPr>
                <w:webHidden/>
              </w:rPr>
              <w:fldChar w:fldCharType="end"/>
            </w:r>
          </w:hyperlink>
        </w:p>
        <w:p w14:paraId="0191BE1B" w14:textId="045BB599" w:rsidR="00AC794F" w:rsidRDefault="00AC794F">
          <w:pPr>
            <w:pStyle w:val="Turinys1"/>
            <w:rPr>
              <w:rFonts w:eastAsiaTheme="minorEastAsia"/>
              <w:noProof/>
              <w:kern w:val="2"/>
              <w:sz w:val="24"/>
              <w:szCs w:val="24"/>
              <w:lang w:eastAsia="lt-LT"/>
              <w14:ligatures w14:val="standardContextual"/>
            </w:rPr>
          </w:pPr>
          <w:hyperlink w:anchor="_Toc174046981" w:history="1">
            <w:r w:rsidRPr="00CF4412">
              <w:rPr>
                <w:rStyle w:val="Hipersaitas"/>
                <w:rFonts w:ascii="Times New Roman" w:eastAsia="Times New Roman" w:hAnsi="Times New Roman" w:cs="Times New Roman"/>
                <w:noProof/>
              </w:rPr>
              <w:t>7. Skaitmeninės mokymo priemonės, skirtos BP įgyvendinti</w:t>
            </w:r>
            <w:r>
              <w:rPr>
                <w:noProof/>
                <w:webHidden/>
              </w:rPr>
              <w:tab/>
            </w:r>
            <w:r>
              <w:rPr>
                <w:noProof/>
                <w:webHidden/>
              </w:rPr>
              <w:fldChar w:fldCharType="begin"/>
            </w:r>
            <w:r>
              <w:rPr>
                <w:noProof/>
                <w:webHidden/>
              </w:rPr>
              <w:instrText xml:space="preserve"> PAGEREF _Toc174046981 \h </w:instrText>
            </w:r>
            <w:r>
              <w:rPr>
                <w:noProof/>
                <w:webHidden/>
              </w:rPr>
            </w:r>
            <w:r>
              <w:rPr>
                <w:noProof/>
                <w:webHidden/>
              </w:rPr>
              <w:fldChar w:fldCharType="separate"/>
            </w:r>
            <w:r w:rsidR="00886710">
              <w:rPr>
                <w:noProof/>
                <w:webHidden/>
              </w:rPr>
              <w:t>149</w:t>
            </w:r>
            <w:r>
              <w:rPr>
                <w:noProof/>
                <w:webHidden/>
              </w:rPr>
              <w:fldChar w:fldCharType="end"/>
            </w:r>
          </w:hyperlink>
        </w:p>
        <w:p w14:paraId="4F36BDF1" w14:textId="18BADB7B"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2"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_Toc174046982 \h </w:instrText>
            </w:r>
            <w:r>
              <w:rPr>
                <w:webHidden/>
              </w:rPr>
            </w:r>
            <w:r>
              <w:rPr>
                <w:webHidden/>
              </w:rPr>
              <w:fldChar w:fldCharType="separate"/>
            </w:r>
            <w:r w:rsidR="00886710">
              <w:rPr>
                <w:webHidden/>
              </w:rPr>
              <w:t>149</w:t>
            </w:r>
            <w:r>
              <w:rPr>
                <w:webHidden/>
              </w:rPr>
              <w:fldChar w:fldCharType="end"/>
            </w:r>
          </w:hyperlink>
        </w:p>
        <w:p w14:paraId="02219FDF" w14:textId="318F1B7C"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3"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_Toc174046983 \h </w:instrText>
            </w:r>
            <w:r>
              <w:rPr>
                <w:webHidden/>
              </w:rPr>
            </w:r>
            <w:r>
              <w:rPr>
                <w:webHidden/>
              </w:rPr>
              <w:fldChar w:fldCharType="separate"/>
            </w:r>
            <w:r w:rsidR="00886710">
              <w:rPr>
                <w:webHidden/>
              </w:rPr>
              <w:t>150</w:t>
            </w:r>
            <w:r>
              <w:rPr>
                <w:webHidden/>
              </w:rPr>
              <w:fldChar w:fldCharType="end"/>
            </w:r>
          </w:hyperlink>
        </w:p>
        <w:p w14:paraId="5EFEDA5E" w14:textId="19F434C7"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4"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_Toc174046984 \h </w:instrText>
            </w:r>
            <w:r>
              <w:rPr>
                <w:webHidden/>
              </w:rPr>
            </w:r>
            <w:r>
              <w:rPr>
                <w:webHidden/>
              </w:rPr>
              <w:fldChar w:fldCharType="separate"/>
            </w:r>
            <w:r w:rsidR="00886710">
              <w:rPr>
                <w:webHidden/>
              </w:rPr>
              <w:t>151</w:t>
            </w:r>
            <w:r>
              <w:rPr>
                <w:webHidden/>
              </w:rPr>
              <w:fldChar w:fldCharType="end"/>
            </w:r>
          </w:hyperlink>
        </w:p>
        <w:p w14:paraId="720C365E" w14:textId="3B076ED8"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5"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_Toc174046985 \h </w:instrText>
            </w:r>
            <w:r>
              <w:rPr>
                <w:webHidden/>
              </w:rPr>
            </w:r>
            <w:r>
              <w:rPr>
                <w:webHidden/>
              </w:rPr>
              <w:fldChar w:fldCharType="separate"/>
            </w:r>
            <w:r w:rsidR="00886710">
              <w:rPr>
                <w:webHidden/>
              </w:rPr>
              <w:t>153</w:t>
            </w:r>
            <w:r>
              <w:rPr>
                <w:webHidden/>
              </w:rPr>
              <w:fldChar w:fldCharType="end"/>
            </w:r>
          </w:hyperlink>
        </w:p>
        <w:p w14:paraId="598EAC68" w14:textId="074C2F6C" w:rsidR="00AC794F" w:rsidRDefault="00AC794F">
          <w:pPr>
            <w:pStyle w:val="Turinys1"/>
            <w:rPr>
              <w:rFonts w:eastAsiaTheme="minorEastAsia"/>
              <w:noProof/>
              <w:kern w:val="2"/>
              <w:sz w:val="24"/>
              <w:szCs w:val="24"/>
              <w:lang w:eastAsia="lt-LT"/>
              <w14:ligatures w14:val="standardContextual"/>
            </w:rPr>
          </w:pPr>
          <w:hyperlink w:anchor="_Toc174046986" w:history="1">
            <w:r w:rsidRPr="00CF4412">
              <w:rPr>
                <w:rStyle w:val="Hipersaitas"/>
                <w:rFonts w:ascii="Times New Roman" w:eastAsia="Times New Roman" w:hAnsi="Times New Roman" w:cs="Times New Roman"/>
                <w:noProof/>
              </w:rPr>
              <w:t>8. Literatūros ir šaltinių sąrašas</w:t>
            </w:r>
            <w:r>
              <w:rPr>
                <w:noProof/>
                <w:webHidden/>
              </w:rPr>
              <w:tab/>
            </w:r>
            <w:r>
              <w:rPr>
                <w:noProof/>
                <w:webHidden/>
              </w:rPr>
              <w:fldChar w:fldCharType="begin"/>
            </w:r>
            <w:r>
              <w:rPr>
                <w:noProof/>
                <w:webHidden/>
              </w:rPr>
              <w:instrText xml:space="preserve"> PAGEREF _Toc174046986 \h </w:instrText>
            </w:r>
            <w:r>
              <w:rPr>
                <w:noProof/>
                <w:webHidden/>
              </w:rPr>
            </w:r>
            <w:r>
              <w:rPr>
                <w:noProof/>
                <w:webHidden/>
              </w:rPr>
              <w:fldChar w:fldCharType="separate"/>
            </w:r>
            <w:r w:rsidR="00886710">
              <w:rPr>
                <w:noProof/>
                <w:webHidden/>
              </w:rPr>
              <w:t>155</w:t>
            </w:r>
            <w:r>
              <w:rPr>
                <w:noProof/>
                <w:webHidden/>
              </w:rPr>
              <w:fldChar w:fldCharType="end"/>
            </w:r>
          </w:hyperlink>
        </w:p>
        <w:p w14:paraId="51790026" w14:textId="4C21E73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7"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_Toc174046987 \h </w:instrText>
            </w:r>
            <w:r>
              <w:rPr>
                <w:webHidden/>
              </w:rPr>
            </w:r>
            <w:r>
              <w:rPr>
                <w:webHidden/>
              </w:rPr>
              <w:fldChar w:fldCharType="separate"/>
            </w:r>
            <w:r w:rsidR="00886710">
              <w:rPr>
                <w:webHidden/>
              </w:rPr>
              <w:t>156</w:t>
            </w:r>
            <w:r>
              <w:rPr>
                <w:webHidden/>
              </w:rPr>
              <w:fldChar w:fldCharType="end"/>
            </w:r>
          </w:hyperlink>
        </w:p>
        <w:p w14:paraId="2A07A100" w14:textId="3A0B357F"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8"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_Toc174046988 \h </w:instrText>
            </w:r>
            <w:r>
              <w:rPr>
                <w:webHidden/>
              </w:rPr>
            </w:r>
            <w:r>
              <w:rPr>
                <w:webHidden/>
              </w:rPr>
              <w:fldChar w:fldCharType="separate"/>
            </w:r>
            <w:r w:rsidR="00886710">
              <w:rPr>
                <w:webHidden/>
              </w:rPr>
              <w:t>158</w:t>
            </w:r>
            <w:r>
              <w:rPr>
                <w:webHidden/>
              </w:rPr>
              <w:fldChar w:fldCharType="end"/>
            </w:r>
          </w:hyperlink>
        </w:p>
        <w:p w14:paraId="01B845C2" w14:textId="3D062A43"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9"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_Toc174046989 \h </w:instrText>
            </w:r>
            <w:r>
              <w:rPr>
                <w:webHidden/>
              </w:rPr>
            </w:r>
            <w:r>
              <w:rPr>
                <w:webHidden/>
              </w:rPr>
              <w:fldChar w:fldCharType="separate"/>
            </w:r>
            <w:r w:rsidR="00886710">
              <w:rPr>
                <w:webHidden/>
              </w:rPr>
              <w:t>160</w:t>
            </w:r>
            <w:r>
              <w:rPr>
                <w:webHidden/>
              </w:rPr>
              <w:fldChar w:fldCharType="end"/>
            </w:r>
          </w:hyperlink>
        </w:p>
        <w:p w14:paraId="1558E544" w14:textId="5F282810"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0"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_Toc174046990 \h </w:instrText>
            </w:r>
            <w:r>
              <w:rPr>
                <w:webHidden/>
              </w:rPr>
            </w:r>
            <w:r>
              <w:rPr>
                <w:webHidden/>
              </w:rPr>
              <w:fldChar w:fldCharType="separate"/>
            </w:r>
            <w:r w:rsidR="00886710">
              <w:rPr>
                <w:webHidden/>
              </w:rPr>
              <w:t>162</w:t>
            </w:r>
            <w:r>
              <w:rPr>
                <w:webHidden/>
              </w:rPr>
              <w:fldChar w:fldCharType="end"/>
            </w:r>
          </w:hyperlink>
        </w:p>
        <w:p w14:paraId="0E60279E" w14:textId="41CF662D" w:rsidR="00AC794F" w:rsidRDefault="00AC794F">
          <w:pPr>
            <w:pStyle w:val="Turinys1"/>
            <w:rPr>
              <w:rFonts w:eastAsiaTheme="minorEastAsia"/>
              <w:noProof/>
              <w:kern w:val="2"/>
              <w:sz w:val="24"/>
              <w:szCs w:val="24"/>
              <w:lang w:eastAsia="lt-LT"/>
              <w14:ligatures w14:val="standardContextual"/>
            </w:rPr>
          </w:pPr>
          <w:hyperlink w:anchor="_Toc174046991" w:history="1">
            <w:r w:rsidRPr="00CF4412">
              <w:rPr>
                <w:rStyle w:val="Hipersaitas"/>
                <w:rFonts w:ascii="Times New Roman" w:eastAsia="Times New Roman" w:hAnsi="Times New Roman" w:cs="Times New Roman"/>
                <w:noProof/>
              </w:rPr>
              <w:t>9. Užduočių ar mokinių darbų, iliustruojančių pasiekimų lygius, pavyzdžiai</w:t>
            </w:r>
            <w:r>
              <w:rPr>
                <w:noProof/>
                <w:webHidden/>
              </w:rPr>
              <w:tab/>
            </w:r>
            <w:r>
              <w:rPr>
                <w:noProof/>
                <w:webHidden/>
              </w:rPr>
              <w:fldChar w:fldCharType="begin"/>
            </w:r>
            <w:r>
              <w:rPr>
                <w:noProof/>
                <w:webHidden/>
              </w:rPr>
              <w:instrText xml:space="preserve"> PAGEREF _Toc174046991 \h </w:instrText>
            </w:r>
            <w:r>
              <w:rPr>
                <w:noProof/>
                <w:webHidden/>
              </w:rPr>
            </w:r>
            <w:r>
              <w:rPr>
                <w:noProof/>
                <w:webHidden/>
              </w:rPr>
              <w:fldChar w:fldCharType="separate"/>
            </w:r>
            <w:r w:rsidR="00886710">
              <w:rPr>
                <w:noProof/>
                <w:webHidden/>
              </w:rPr>
              <w:t>166</w:t>
            </w:r>
            <w:r>
              <w:rPr>
                <w:noProof/>
                <w:webHidden/>
              </w:rPr>
              <w:fldChar w:fldCharType="end"/>
            </w:r>
          </w:hyperlink>
        </w:p>
        <w:p w14:paraId="19DC8E93" w14:textId="40FCE990"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2" w:history="1">
            <w:r w:rsidRPr="00CF4412">
              <w:rPr>
                <w:rStyle w:val="Hipersaitas"/>
              </w:rPr>
              <w:t>5–6 klasės</w:t>
            </w:r>
            <w:r>
              <w:rPr>
                <w:webHidden/>
              </w:rPr>
              <w:tab/>
            </w:r>
            <w:r>
              <w:rPr>
                <w:webHidden/>
              </w:rPr>
              <w:fldChar w:fldCharType="begin"/>
            </w:r>
            <w:r>
              <w:rPr>
                <w:webHidden/>
              </w:rPr>
              <w:instrText xml:space="preserve"> PAGEREF _Toc174046992 \h </w:instrText>
            </w:r>
            <w:r>
              <w:rPr>
                <w:webHidden/>
              </w:rPr>
            </w:r>
            <w:r>
              <w:rPr>
                <w:webHidden/>
              </w:rPr>
              <w:fldChar w:fldCharType="separate"/>
            </w:r>
            <w:r w:rsidR="00886710">
              <w:rPr>
                <w:webHidden/>
              </w:rPr>
              <w:t>166</w:t>
            </w:r>
            <w:r>
              <w:rPr>
                <w:webHidden/>
              </w:rPr>
              <w:fldChar w:fldCharType="end"/>
            </w:r>
          </w:hyperlink>
        </w:p>
        <w:p w14:paraId="3D565D64" w14:textId="1A5FF895" w:rsidR="00AC794F" w:rsidRDefault="00AC794F">
          <w:pPr>
            <w:pStyle w:val="Turinys3"/>
            <w:rPr>
              <w:rFonts w:eastAsiaTheme="minorEastAsia"/>
              <w:noProof/>
              <w:kern w:val="2"/>
              <w:sz w:val="24"/>
              <w:szCs w:val="24"/>
              <w:lang w:eastAsia="lt-LT"/>
              <w14:ligatures w14:val="standardContextual"/>
            </w:rPr>
          </w:pPr>
          <w:hyperlink w:anchor="_Toc174046993" w:history="1">
            <w:r w:rsidRPr="00CF4412">
              <w:rPr>
                <w:rStyle w:val="Hipersaitas"/>
                <w:rFonts w:ascii="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_Toc174046993 \h </w:instrText>
            </w:r>
            <w:r>
              <w:rPr>
                <w:noProof/>
                <w:webHidden/>
              </w:rPr>
            </w:r>
            <w:r>
              <w:rPr>
                <w:noProof/>
                <w:webHidden/>
              </w:rPr>
              <w:fldChar w:fldCharType="separate"/>
            </w:r>
            <w:r w:rsidR="00886710">
              <w:rPr>
                <w:noProof/>
                <w:webHidden/>
              </w:rPr>
              <w:t>166</w:t>
            </w:r>
            <w:r>
              <w:rPr>
                <w:noProof/>
                <w:webHidden/>
              </w:rPr>
              <w:fldChar w:fldCharType="end"/>
            </w:r>
          </w:hyperlink>
        </w:p>
        <w:p w14:paraId="3549A3D0" w14:textId="2B72FE02" w:rsidR="00AC794F" w:rsidRDefault="00AC794F">
          <w:pPr>
            <w:pStyle w:val="Turinys3"/>
            <w:rPr>
              <w:rFonts w:eastAsiaTheme="minorEastAsia"/>
              <w:noProof/>
              <w:kern w:val="2"/>
              <w:sz w:val="24"/>
              <w:szCs w:val="24"/>
              <w:lang w:eastAsia="lt-LT"/>
              <w14:ligatures w14:val="standardContextual"/>
            </w:rPr>
          </w:pPr>
          <w:hyperlink w:anchor="_Toc174046994" w:history="1">
            <w:r w:rsidRPr="00CF4412">
              <w:rPr>
                <w:rStyle w:val="Hipersaitas"/>
                <w:rFonts w:ascii="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_Toc174046994 \h </w:instrText>
            </w:r>
            <w:r>
              <w:rPr>
                <w:noProof/>
                <w:webHidden/>
              </w:rPr>
            </w:r>
            <w:r>
              <w:rPr>
                <w:noProof/>
                <w:webHidden/>
              </w:rPr>
              <w:fldChar w:fldCharType="separate"/>
            </w:r>
            <w:r w:rsidR="00886710">
              <w:rPr>
                <w:noProof/>
                <w:webHidden/>
              </w:rPr>
              <w:t>169</w:t>
            </w:r>
            <w:r>
              <w:rPr>
                <w:noProof/>
                <w:webHidden/>
              </w:rPr>
              <w:fldChar w:fldCharType="end"/>
            </w:r>
          </w:hyperlink>
        </w:p>
        <w:p w14:paraId="651E3E46" w14:textId="41023C46" w:rsidR="00AC794F" w:rsidRDefault="00AC794F">
          <w:pPr>
            <w:pStyle w:val="Turinys3"/>
            <w:rPr>
              <w:rFonts w:eastAsiaTheme="minorEastAsia"/>
              <w:noProof/>
              <w:kern w:val="2"/>
              <w:sz w:val="24"/>
              <w:szCs w:val="24"/>
              <w:lang w:eastAsia="lt-LT"/>
              <w14:ligatures w14:val="standardContextual"/>
            </w:rPr>
          </w:pPr>
          <w:hyperlink w:anchor="_Toc174046995" w:history="1">
            <w:r w:rsidRPr="00CF4412">
              <w:rPr>
                <w:rStyle w:val="Hipersaitas"/>
                <w:rFonts w:ascii="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_Toc174046995 \h </w:instrText>
            </w:r>
            <w:r>
              <w:rPr>
                <w:noProof/>
                <w:webHidden/>
              </w:rPr>
            </w:r>
            <w:r>
              <w:rPr>
                <w:noProof/>
                <w:webHidden/>
              </w:rPr>
              <w:fldChar w:fldCharType="separate"/>
            </w:r>
            <w:r w:rsidR="00886710">
              <w:rPr>
                <w:noProof/>
                <w:webHidden/>
              </w:rPr>
              <w:t>177</w:t>
            </w:r>
            <w:r>
              <w:rPr>
                <w:noProof/>
                <w:webHidden/>
              </w:rPr>
              <w:fldChar w:fldCharType="end"/>
            </w:r>
          </w:hyperlink>
        </w:p>
        <w:p w14:paraId="5447E9DB" w14:textId="56DD1CE8" w:rsidR="00AC794F" w:rsidRDefault="00AC794F">
          <w:pPr>
            <w:pStyle w:val="Turinys3"/>
            <w:rPr>
              <w:rFonts w:eastAsiaTheme="minorEastAsia"/>
              <w:noProof/>
              <w:kern w:val="2"/>
              <w:sz w:val="24"/>
              <w:szCs w:val="24"/>
              <w:lang w:eastAsia="lt-LT"/>
              <w14:ligatures w14:val="standardContextual"/>
            </w:rPr>
          </w:pPr>
          <w:hyperlink w:anchor="_Toc174046996" w:history="1">
            <w:r w:rsidRPr="00CF4412">
              <w:rPr>
                <w:rStyle w:val="Hipersaitas"/>
                <w:rFonts w:ascii="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_Toc174046996 \h </w:instrText>
            </w:r>
            <w:r>
              <w:rPr>
                <w:noProof/>
                <w:webHidden/>
              </w:rPr>
            </w:r>
            <w:r>
              <w:rPr>
                <w:noProof/>
                <w:webHidden/>
              </w:rPr>
              <w:fldChar w:fldCharType="separate"/>
            </w:r>
            <w:r w:rsidR="00886710">
              <w:rPr>
                <w:noProof/>
                <w:webHidden/>
              </w:rPr>
              <w:t>181</w:t>
            </w:r>
            <w:r>
              <w:rPr>
                <w:noProof/>
                <w:webHidden/>
              </w:rPr>
              <w:fldChar w:fldCharType="end"/>
            </w:r>
          </w:hyperlink>
        </w:p>
        <w:p w14:paraId="65E35C02" w14:textId="51AECF88" w:rsidR="00AC794F" w:rsidRDefault="00AC794F">
          <w:pPr>
            <w:pStyle w:val="Turinys3"/>
            <w:rPr>
              <w:rFonts w:eastAsiaTheme="minorEastAsia"/>
              <w:noProof/>
              <w:kern w:val="2"/>
              <w:sz w:val="24"/>
              <w:szCs w:val="24"/>
              <w:lang w:eastAsia="lt-LT"/>
              <w14:ligatures w14:val="standardContextual"/>
            </w:rPr>
          </w:pPr>
          <w:hyperlink w:anchor="_Toc174046997" w:history="1">
            <w:r w:rsidRPr="00CF4412">
              <w:rPr>
                <w:rStyle w:val="Hipersaitas"/>
                <w:rFonts w:ascii="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_Toc174046997 \h </w:instrText>
            </w:r>
            <w:r>
              <w:rPr>
                <w:noProof/>
                <w:webHidden/>
              </w:rPr>
            </w:r>
            <w:r>
              <w:rPr>
                <w:noProof/>
                <w:webHidden/>
              </w:rPr>
              <w:fldChar w:fldCharType="separate"/>
            </w:r>
            <w:r w:rsidR="00886710">
              <w:rPr>
                <w:noProof/>
                <w:webHidden/>
              </w:rPr>
              <w:t>192</w:t>
            </w:r>
            <w:r>
              <w:rPr>
                <w:noProof/>
                <w:webHidden/>
              </w:rPr>
              <w:fldChar w:fldCharType="end"/>
            </w:r>
          </w:hyperlink>
        </w:p>
        <w:p w14:paraId="5E4DB6AE" w14:textId="36A3656A" w:rsidR="00AC794F" w:rsidRDefault="00AC794F">
          <w:pPr>
            <w:pStyle w:val="Turinys3"/>
            <w:rPr>
              <w:rFonts w:eastAsiaTheme="minorEastAsia"/>
              <w:noProof/>
              <w:kern w:val="2"/>
              <w:sz w:val="24"/>
              <w:szCs w:val="24"/>
              <w:lang w:eastAsia="lt-LT"/>
              <w14:ligatures w14:val="standardContextual"/>
            </w:rPr>
          </w:pPr>
          <w:hyperlink w:anchor="_Toc174046998" w:history="1">
            <w:r w:rsidRPr="00CF4412">
              <w:rPr>
                <w:rStyle w:val="Hipersaitas"/>
                <w:rFonts w:ascii="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_Toc174046998 \h </w:instrText>
            </w:r>
            <w:r>
              <w:rPr>
                <w:noProof/>
                <w:webHidden/>
              </w:rPr>
            </w:r>
            <w:r>
              <w:rPr>
                <w:noProof/>
                <w:webHidden/>
              </w:rPr>
              <w:fldChar w:fldCharType="separate"/>
            </w:r>
            <w:r w:rsidR="00886710">
              <w:rPr>
                <w:noProof/>
                <w:webHidden/>
              </w:rPr>
              <w:t>198</w:t>
            </w:r>
            <w:r>
              <w:rPr>
                <w:noProof/>
                <w:webHidden/>
              </w:rPr>
              <w:fldChar w:fldCharType="end"/>
            </w:r>
          </w:hyperlink>
        </w:p>
        <w:p w14:paraId="66661803" w14:textId="72E6836C"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9" w:history="1">
            <w:r w:rsidRPr="00CF4412">
              <w:rPr>
                <w:rStyle w:val="Hipersaitas"/>
              </w:rPr>
              <w:t>7–8 klasės</w:t>
            </w:r>
            <w:r>
              <w:rPr>
                <w:webHidden/>
              </w:rPr>
              <w:tab/>
            </w:r>
            <w:r>
              <w:rPr>
                <w:webHidden/>
              </w:rPr>
              <w:fldChar w:fldCharType="begin"/>
            </w:r>
            <w:r>
              <w:rPr>
                <w:webHidden/>
              </w:rPr>
              <w:instrText xml:space="preserve"> PAGEREF _Toc174046999 \h </w:instrText>
            </w:r>
            <w:r>
              <w:rPr>
                <w:webHidden/>
              </w:rPr>
            </w:r>
            <w:r>
              <w:rPr>
                <w:webHidden/>
              </w:rPr>
              <w:fldChar w:fldCharType="separate"/>
            </w:r>
            <w:r w:rsidR="00886710">
              <w:rPr>
                <w:webHidden/>
              </w:rPr>
              <w:t>202</w:t>
            </w:r>
            <w:r>
              <w:rPr>
                <w:webHidden/>
              </w:rPr>
              <w:fldChar w:fldCharType="end"/>
            </w:r>
          </w:hyperlink>
        </w:p>
        <w:p w14:paraId="75B40D05" w14:textId="61F71DF9" w:rsidR="00AC794F" w:rsidRDefault="00AC794F">
          <w:pPr>
            <w:pStyle w:val="Turinys3"/>
            <w:rPr>
              <w:rFonts w:eastAsiaTheme="minorEastAsia"/>
              <w:noProof/>
              <w:kern w:val="2"/>
              <w:sz w:val="24"/>
              <w:szCs w:val="24"/>
              <w:lang w:eastAsia="lt-LT"/>
              <w14:ligatures w14:val="standardContextual"/>
            </w:rPr>
          </w:pPr>
          <w:hyperlink w:anchor="_Toc174047000" w:history="1">
            <w:r w:rsidRPr="00CF4412">
              <w:rPr>
                <w:rStyle w:val="Hipersaitas"/>
                <w:rFonts w:ascii="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_Toc174047000 \h </w:instrText>
            </w:r>
            <w:r>
              <w:rPr>
                <w:noProof/>
                <w:webHidden/>
              </w:rPr>
            </w:r>
            <w:r>
              <w:rPr>
                <w:noProof/>
                <w:webHidden/>
              </w:rPr>
              <w:fldChar w:fldCharType="separate"/>
            </w:r>
            <w:r w:rsidR="00886710">
              <w:rPr>
                <w:noProof/>
                <w:webHidden/>
              </w:rPr>
              <w:t>202</w:t>
            </w:r>
            <w:r>
              <w:rPr>
                <w:noProof/>
                <w:webHidden/>
              </w:rPr>
              <w:fldChar w:fldCharType="end"/>
            </w:r>
          </w:hyperlink>
        </w:p>
        <w:p w14:paraId="1764622B" w14:textId="603A19AB" w:rsidR="00AC794F" w:rsidRDefault="00AC794F">
          <w:pPr>
            <w:pStyle w:val="Turinys3"/>
            <w:rPr>
              <w:rFonts w:eastAsiaTheme="minorEastAsia"/>
              <w:noProof/>
              <w:kern w:val="2"/>
              <w:sz w:val="24"/>
              <w:szCs w:val="24"/>
              <w:lang w:eastAsia="lt-LT"/>
              <w14:ligatures w14:val="standardContextual"/>
            </w:rPr>
          </w:pPr>
          <w:hyperlink w:anchor="_Toc174047001" w:history="1">
            <w:r w:rsidRPr="00CF4412">
              <w:rPr>
                <w:rStyle w:val="Hipersaitas"/>
                <w:rFonts w:ascii="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_Toc174047001 \h </w:instrText>
            </w:r>
            <w:r>
              <w:rPr>
                <w:noProof/>
                <w:webHidden/>
              </w:rPr>
            </w:r>
            <w:r>
              <w:rPr>
                <w:noProof/>
                <w:webHidden/>
              </w:rPr>
              <w:fldChar w:fldCharType="separate"/>
            </w:r>
            <w:r w:rsidR="00886710">
              <w:rPr>
                <w:noProof/>
                <w:webHidden/>
              </w:rPr>
              <w:t>207</w:t>
            </w:r>
            <w:r>
              <w:rPr>
                <w:noProof/>
                <w:webHidden/>
              </w:rPr>
              <w:fldChar w:fldCharType="end"/>
            </w:r>
          </w:hyperlink>
        </w:p>
        <w:p w14:paraId="0116CE16" w14:textId="1F25E097" w:rsidR="00AC794F" w:rsidRDefault="00AC794F">
          <w:pPr>
            <w:pStyle w:val="Turinys3"/>
            <w:rPr>
              <w:rFonts w:eastAsiaTheme="minorEastAsia"/>
              <w:noProof/>
              <w:kern w:val="2"/>
              <w:sz w:val="24"/>
              <w:szCs w:val="24"/>
              <w:lang w:eastAsia="lt-LT"/>
              <w14:ligatures w14:val="standardContextual"/>
            </w:rPr>
          </w:pPr>
          <w:hyperlink w:anchor="_Toc174047002" w:history="1">
            <w:r w:rsidRPr="00CF4412">
              <w:rPr>
                <w:rStyle w:val="Hipersaitas"/>
                <w:rFonts w:ascii="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_Toc174047002 \h </w:instrText>
            </w:r>
            <w:r>
              <w:rPr>
                <w:noProof/>
                <w:webHidden/>
              </w:rPr>
            </w:r>
            <w:r>
              <w:rPr>
                <w:noProof/>
                <w:webHidden/>
              </w:rPr>
              <w:fldChar w:fldCharType="separate"/>
            </w:r>
            <w:r w:rsidR="00886710">
              <w:rPr>
                <w:noProof/>
                <w:webHidden/>
              </w:rPr>
              <w:t>215</w:t>
            </w:r>
            <w:r>
              <w:rPr>
                <w:noProof/>
                <w:webHidden/>
              </w:rPr>
              <w:fldChar w:fldCharType="end"/>
            </w:r>
          </w:hyperlink>
        </w:p>
        <w:p w14:paraId="62ECD9E3" w14:textId="7C3D45B3" w:rsidR="00AC794F" w:rsidRDefault="00AC794F">
          <w:pPr>
            <w:pStyle w:val="Turinys3"/>
            <w:rPr>
              <w:rFonts w:eastAsiaTheme="minorEastAsia"/>
              <w:noProof/>
              <w:kern w:val="2"/>
              <w:sz w:val="24"/>
              <w:szCs w:val="24"/>
              <w:lang w:eastAsia="lt-LT"/>
              <w14:ligatures w14:val="standardContextual"/>
            </w:rPr>
          </w:pPr>
          <w:hyperlink w:anchor="_Toc174047003" w:history="1">
            <w:r w:rsidRPr="00CF4412">
              <w:rPr>
                <w:rStyle w:val="Hipersaitas"/>
                <w:rFonts w:ascii="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_Toc174047003 \h </w:instrText>
            </w:r>
            <w:r>
              <w:rPr>
                <w:noProof/>
                <w:webHidden/>
              </w:rPr>
            </w:r>
            <w:r>
              <w:rPr>
                <w:noProof/>
                <w:webHidden/>
              </w:rPr>
              <w:fldChar w:fldCharType="separate"/>
            </w:r>
            <w:r w:rsidR="00886710">
              <w:rPr>
                <w:noProof/>
                <w:webHidden/>
              </w:rPr>
              <w:t>226</w:t>
            </w:r>
            <w:r>
              <w:rPr>
                <w:noProof/>
                <w:webHidden/>
              </w:rPr>
              <w:fldChar w:fldCharType="end"/>
            </w:r>
          </w:hyperlink>
        </w:p>
        <w:p w14:paraId="336FC6A3" w14:textId="3843DB64" w:rsidR="00AC794F" w:rsidRDefault="00AC794F">
          <w:pPr>
            <w:pStyle w:val="Turinys3"/>
            <w:rPr>
              <w:rFonts w:eastAsiaTheme="minorEastAsia"/>
              <w:noProof/>
              <w:kern w:val="2"/>
              <w:sz w:val="24"/>
              <w:szCs w:val="24"/>
              <w:lang w:eastAsia="lt-LT"/>
              <w14:ligatures w14:val="standardContextual"/>
            </w:rPr>
          </w:pPr>
          <w:hyperlink w:anchor="_Toc174047004" w:history="1">
            <w:r w:rsidRPr="00CF4412">
              <w:rPr>
                <w:rStyle w:val="Hipersaitas"/>
                <w:rFonts w:ascii="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_Toc174047004 \h </w:instrText>
            </w:r>
            <w:r>
              <w:rPr>
                <w:noProof/>
                <w:webHidden/>
              </w:rPr>
            </w:r>
            <w:r>
              <w:rPr>
                <w:noProof/>
                <w:webHidden/>
              </w:rPr>
              <w:fldChar w:fldCharType="separate"/>
            </w:r>
            <w:r w:rsidR="00886710">
              <w:rPr>
                <w:noProof/>
                <w:webHidden/>
              </w:rPr>
              <w:t>239</w:t>
            </w:r>
            <w:r>
              <w:rPr>
                <w:noProof/>
                <w:webHidden/>
              </w:rPr>
              <w:fldChar w:fldCharType="end"/>
            </w:r>
          </w:hyperlink>
        </w:p>
        <w:p w14:paraId="6224331B" w14:textId="106FE340" w:rsidR="00AC794F" w:rsidRDefault="00AC794F">
          <w:pPr>
            <w:pStyle w:val="Turinys3"/>
            <w:rPr>
              <w:rFonts w:eastAsiaTheme="minorEastAsia"/>
              <w:noProof/>
              <w:kern w:val="2"/>
              <w:sz w:val="24"/>
              <w:szCs w:val="24"/>
              <w:lang w:eastAsia="lt-LT"/>
              <w14:ligatures w14:val="standardContextual"/>
            </w:rPr>
          </w:pPr>
          <w:hyperlink w:anchor="_Toc174047005" w:history="1">
            <w:r w:rsidRPr="00CF4412">
              <w:rPr>
                <w:rStyle w:val="Hipersaitas"/>
                <w:rFonts w:ascii="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_Toc174047005 \h </w:instrText>
            </w:r>
            <w:r>
              <w:rPr>
                <w:noProof/>
                <w:webHidden/>
              </w:rPr>
            </w:r>
            <w:r>
              <w:rPr>
                <w:noProof/>
                <w:webHidden/>
              </w:rPr>
              <w:fldChar w:fldCharType="separate"/>
            </w:r>
            <w:r w:rsidR="00886710">
              <w:rPr>
                <w:noProof/>
                <w:webHidden/>
              </w:rPr>
              <w:t>247</w:t>
            </w:r>
            <w:r>
              <w:rPr>
                <w:noProof/>
                <w:webHidden/>
              </w:rPr>
              <w:fldChar w:fldCharType="end"/>
            </w:r>
          </w:hyperlink>
        </w:p>
        <w:p w14:paraId="2856D2A4" w14:textId="21C96F1F" w:rsidR="009917FD" w:rsidRPr="00B86B38" w:rsidRDefault="00376771" w:rsidP="00A55AFD">
          <w:pPr>
            <w:pStyle w:val="Turinys2"/>
          </w:pPr>
          <w:r w:rsidRPr="00B86B38">
            <w:fldChar w:fldCharType="end"/>
          </w:r>
        </w:p>
      </w:sdtContent>
    </w:sdt>
    <w:p w14:paraId="25DBA97B" w14:textId="33B03EDC" w:rsidR="006E76CA" w:rsidRPr="00B86B38" w:rsidRDefault="000019F5" w:rsidP="00BE0BFE">
      <w:pPr>
        <w:pStyle w:val="Antrat1"/>
        <w:keepNext w:val="0"/>
        <w:keepLines w:val="0"/>
        <w:suppressAutoHyphens/>
        <w:spacing w:before="240" w:line="240" w:lineRule="auto"/>
        <w:jc w:val="both"/>
        <w:rPr>
          <w:rFonts w:ascii="Times New Roman" w:eastAsia="Times New Roman" w:hAnsi="Times New Roman" w:cs="Times New Roman"/>
          <w:color w:val="auto"/>
          <w:sz w:val="24"/>
          <w:szCs w:val="24"/>
        </w:rPr>
      </w:pPr>
      <w:bookmarkStart w:id="0" w:name="_Toc174046957"/>
      <w:r w:rsidRPr="00B86B38">
        <w:rPr>
          <w:rFonts w:ascii="Times New Roman" w:eastAsia="Times New Roman" w:hAnsi="Times New Roman" w:cs="Times New Roman"/>
          <w:color w:val="auto"/>
          <w:sz w:val="24"/>
          <w:szCs w:val="24"/>
        </w:rPr>
        <w:t xml:space="preserve">1. </w:t>
      </w:r>
      <w:r w:rsidR="00FB40AA" w:rsidRPr="00B86B38">
        <w:rPr>
          <w:rFonts w:ascii="Times New Roman" w:eastAsia="Times New Roman" w:hAnsi="Times New Roman" w:cs="Times New Roman"/>
          <w:color w:val="auto"/>
          <w:sz w:val="24"/>
          <w:szCs w:val="24"/>
        </w:rPr>
        <w:t>Dalyko n</w:t>
      </w:r>
      <w:r w:rsidR="00097B84" w:rsidRPr="00B86B38">
        <w:rPr>
          <w:rFonts w:ascii="Times New Roman" w:eastAsia="Times New Roman" w:hAnsi="Times New Roman" w:cs="Times New Roman"/>
          <w:color w:val="auto"/>
          <w:sz w:val="24"/>
          <w:szCs w:val="24"/>
        </w:rPr>
        <w:t>aujojo turinio mokymo rekomendacijos</w:t>
      </w:r>
      <w:bookmarkEnd w:id="0"/>
    </w:p>
    <w:p w14:paraId="1354F342" w14:textId="354C452C" w:rsidR="00FB40A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Šiame skyrelyje aptariami metodai ir būdai, kaip mokyti dalyko naują turinį, įtrauktą į atnaujintą </w:t>
      </w:r>
      <w:r w:rsidR="00457417" w:rsidRPr="00B86B38">
        <w:rPr>
          <w:rFonts w:ascii="Times New Roman" w:hAnsi="Times New Roman" w:cs="Times New Roman"/>
          <w:sz w:val="24"/>
          <w:szCs w:val="24"/>
        </w:rPr>
        <w:t>Gamtos mokslų</w:t>
      </w:r>
      <w:r w:rsidRPr="00B86B38">
        <w:rPr>
          <w:rFonts w:ascii="Times New Roman" w:hAnsi="Times New Roman" w:cs="Times New Roman"/>
          <w:sz w:val="24"/>
          <w:szCs w:val="24"/>
        </w:rPr>
        <w:t xml:space="preserve"> bendrąją programą (toliau BP). </w:t>
      </w:r>
    </w:p>
    <w:p w14:paraId="62EA1FFE" w14:textId="203B8CAB" w:rsidR="00D82F3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Siekiant susieti pateikiamas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 įgyvendinimo rekomendacijas su BP nurodomas atitinkamas BP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w:t>
      </w:r>
      <w:r w:rsidR="005001D7" w:rsidRPr="00B86B38">
        <w:rPr>
          <w:rFonts w:ascii="Times New Roman" w:hAnsi="Times New Roman" w:cs="Times New Roman"/>
          <w:sz w:val="24"/>
          <w:szCs w:val="24"/>
        </w:rPr>
        <w:t xml:space="preserve"> srities</w:t>
      </w:r>
      <w:r w:rsidRPr="00B86B38">
        <w:rPr>
          <w:rFonts w:ascii="Times New Roman" w:hAnsi="Times New Roman" w:cs="Times New Roman"/>
          <w:sz w:val="24"/>
          <w:szCs w:val="24"/>
        </w:rPr>
        <w:t xml:space="preserve"> ir temos numeris.</w:t>
      </w:r>
    </w:p>
    <w:p w14:paraId="4ADA2EC3" w14:textId="5546F346" w:rsidR="00D82F3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Nauja informacija turėtų būti pateikiama siejant su mokiniui pažįstama aplinka, realiais kontekstais, mokomasi įvairiose aplinkose, ieškoma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 sąsajų su sociokultūriniu gyvenimu, atsižvelgiama į gyvenamosios aplinkos (regiono, miesto, mokyklos) ypatumus.</w:t>
      </w:r>
    </w:p>
    <w:p w14:paraId="2CC7EB1D" w14:textId="512E6813" w:rsidR="00D82F3A"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 ir skaitmeninės technologijos,</w:t>
      </w:r>
      <w:r w:rsidR="002C3575" w:rsidRPr="002C3575">
        <w:t xml:space="preserve"> </w:t>
      </w:r>
      <w:r w:rsidR="002C3575" w:rsidRPr="002C3575">
        <w:rPr>
          <w:rFonts w:ascii="Times New Roman" w:hAnsi="Times New Roman" w:cs="Times New Roman"/>
          <w:sz w:val="24"/>
          <w:szCs w:val="24"/>
        </w:rPr>
        <w:t xml:space="preserve">taikoma praktinė ir tiriamoji mokinių veikla, </w:t>
      </w:r>
      <w:r w:rsidRPr="00B86B38">
        <w:rPr>
          <w:rFonts w:ascii="Times New Roman" w:hAnsi="Times New Roman" w:cs="Times New Roman"/>
          <w:sz w:val="24"/>
          <w:szCs w:val="24"/>
        </w:rPr>
        <w:t>ieškoma ryšių ir siekiama integralumo su kitų mokomųjų dalykų mokymosi medžiaga, užtikrinama mokymosi medžiagos ir metodų dermė, įtvirtinamos įgytos pozityvios mokymosi patirtys.</w:t>
      </w:r>
    </w:p>
    <w:p w14:paraId="21E2A549" w14:textId="518B30FA" w:rsidR="007B4C9B" w:rsidRPr="00B86B38" w:rsidRDefault="007B4C9B" w:rsidP="00FB40AA">
      <w:pPr>
        <w:suppressAutoHyphens/>
        <w:spacing w:after="120" w:line="240" w:lineRule="auto"/>
        <w:jc w:val="both"/>
        <w:rPr>
          <w:rFonts w:ascii="Times New Roman" w:hAnsi="Times New Roman" w:cs="Times New Roman"/>
          <w:sz w:val="24"/>
          <w:szCs w:val="24"/>
        </w:rPr>
      </w:pPr>
      <w:r w:rsidRPr="007B4C9B">
        <w:rPr>
          <w:rFonts w:ascii="Times New Roman" w:hAnsi="Times New Roman" w:cs="Times New Roman"/>
          <w:i/>
          <w:iCs/>
          <w:sz w:val="24"/>
          <w:szCs w:val="24"/>
        </w:rPr>
        <w:t xml:space="preserve">Pastaba: </w:t>
      </w:r>
      <w:r w:rsidRPr="007B4C9B">
        <w:rPr>
          <w:rFonts w:ascii="Times New Roman" w:hAnsi="Times New Roman" w:cs="Times New Roman"/>
          <w:sz w:val="24"/>
          <w:szCs w:val="24"/>
        </w:rPr>
        <w:t>visos šiame skyriuje pateiktos nuorodos patikrintos 2025-08-19</w:t>
      </w:r>
    </w:p>
    <w:p w14:paraId="1A4646E0" w14:textId="437096EF" w:rsidR="00686E74" w:rsidRPr="00B86B38" w:rsidRDefault="00686E74"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1" w:name="_Toc174046958"/>
      <w:r w:rsidRPr="00B86B38">
        <w:rPr>
          <w:rFonts w:ascii="Times New Roman" w:hAnsi="Times New Roman" w:cs="Times New Roman"/>
          <w:color w:val="auto"/>
          <w:sz w:val="24"/>
          <w:szCs w:val="24"/>
        </w:rPr>
        <w:t>5 klasė</w:t>
      </w:r>
      <w:bookmarkEnd w:id="1"/>
    </w:p>
    <w:p w14:paraId="61980D5D" w14:textId="1D231D40"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 Organizmas ir aplinka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21459BA7" w14:textId="34BC0FC4"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1.1.</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Žmogaus ir gamtos dermė</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06711A9B" w14:textId="629B11E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gamtos reikšmę žmogui, pateikiama konkrečių, artimosios gamtinės aplinkos buveinių organizmų  reikšmės pavyzdžių žmogui (medžiai, kurmiai, boružės, grambuoliai, sliekai ir kt.). Aptariama, kad stebint, tyrinėjant  gamtą yra padarytas ne vienas mokslinis atradimas. Gamtos „išradimai“ pritaikomi pramonėje, buityje, aeronautikoje, aviacijoje, architektūroje, statant tiltus, bokštus (bionika). Rekomenduojama mokiniams surasti tokių pavyzdžių ir pristatyti klasei. Aiškinantis kokią įtaką žmogaus veikla daro buveinėms ir aplinkai statant miestus, siūloma nuvykti į Krunų kaimą, kuriam žmonės siekia gyventi harmoningai su gamta, plėtojant tradicinę</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šiaudinukų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statybą.</w:t>
      </w:r>
      <w:r w:rsidR="00BE0BFE" w:rsidRPr="00B86B38">
        <w:rPr>
          <w:rFonts w:ascii="Times New Roman" w:eastAsia="Times New Roman" w:hAnsi="Times New Roman" w:cs="Times New Roman"/>
          <w:sz w:val="24"/>
          <w:szCs w:val="24"/>
          <w:lang w:eastAsia="lt-LT"/>
        </w:rPr>
        <w:t xml:space="preserve"> </w:t>
      </w:r>
    </w:p>
    <w:p w14:paraId="3C1663FB" w14:textId="473B960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Galima integruota menų (dailės) pamoka „Gamtos vaizdavimas“, aiškinantis A. Žmuidzinavičiaus peizažuose paslėptą meilę gamtai, jautrumo aplinkai tematiką.</w:t>
      </w:r>
      <w:r w:rsidR="00BE0BFE" w:rsidRPr="00B86B38">
        <w:rPr>
          <w:rFonts w:ascii="Times New Roman" w:eastAsia="Times New Roman" w:hAnsi="Times New Roman" w:cs="Times New Roman"/>
          <w:sz w:val="24"/>
          <w:szCs w:val="24"/>
          <w:lang w:eastAsia="lt-LT"/>
        </w:rPr>
        <w:t xml:space="preserve"> </w:t>
      </w:r>
    </w:p>
    <w:p w14:paraId="42066C73" w14:textId="4C55B70B"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Tyrinėjant vaistažoles, galima mokytis pažinti augalus, aptarti jų sandarą, aiškintis, kuriose augalo dalyse ir kokiu metų laiku yra sukaupta daugiau vaistinių medžiagų. Esant galimybei, galima nuvykti į vaistažolių ūkį, kad gyvai susipažintų su  vaistažolių auginimo, rinkimo, džiovinimo, laikymo sąlygomis. </w:t>
      </w:r>
      <w:r w:rsidR="00BE0BFE" w:rsidRPr="00B86B38">
        <w:rPr>
          <w:rFonts w:ascii="Times New Roman" w:eastAsia="Times New Roman" w:hAnsi="Times New Roman" w:cs="Times New Roman"/>
          <w:sz w:val="24"/>
          <w:szCs w:val="24"/>
          <w:lang w:eastAsia="lt-LT"/>
        </w:rPr>
        <w:t xml:space="preserve"> </w:t>
      </w:r>
    </w:p>
    <w:p w14:paraId="0B7B5092" w14:textId="57D7E83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Aiškindamiesi, kokią įtaką organizmams daro žmogaus veikla, mokiniai atlieka praktikos darbą „Druskingo ir rūgštaus (parūgštinto citrina, citrinos rūgštimi) vandens poveikis augalų augimui“, remdamiesi šiuo darbu analizuoja, kokią įtaką  augalų augimui gali turėti keliuose barstoma druska.</w:t>
      </w:r>
      <w:r w:rsidR="00BE0BFE" w:rsidRPr="00B86B38">
        <w:rPr>
          <w:rFonts w:ascii="Times New Roman" w:eastAsia="Times New Roman" w:hAnsi="Times New Roman" w:cs="Times New Roman"/>
          <w:sz w:val="24"/>
          <w:szCs w:val="24"/>
          <w:lang w:eastAsia="lt-LT"/>
        </w:rPr>
        <w:t xml:space="preserve"> </w:t>
      </w:r>
    </w:p>
    <w:p w14:paraId="14CEADE2" w14:textId="1E728DE2"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Analizuodami Lietuvos saugomų teritorijų ir objektų žemėlapį mokiniai aiškinasi jų paskirtį, kokios organizmų rūšys yra saugomos artimiausiame nacionaliniame arba regioniniame parke, rezervate arba draustinyje. Rekomenduojamas projektinis darbas „Aš išsaugosiu“, kurio metu mokiniai renka informaciją apie Lietuvoje nykstančią organizmo rūšį, to priežastis, pateikia po 2–3 rekomendacijas, ką jis pats galėtų padaryti, kad pasirinktai organizmo rūšiai negrėstų išnykimas </w:t>
      </w:r>
      <w:r w:rsidR="00BE0BFE" w:rsidRPr="00B86B38">
        <w:rPr>
          <w:rFonts w:ascii="Times New Roman" w:eastAsia="Times New Roman" w:hAnsi="Times New Roman" w:cs="Times New Roman"/>
          <w:sz w:val="24"/>
          <w:szCs w:val="24"/>
          <w:lang w:eastAsia="lt-LT"/>
        </w:rPr>
        <w:t xml:space="preserve"> </w:t>
      </w:r>
    </w:p>
    <w:p w14:paraId="57F17D75" w14:textId="4DEAFD9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analizuodami žvejybos, medžioklės terminų kalendorius ir ūkinės veiklos apribojimus saugomose teritorijose mokosi paaiškinti, kaip siekiama išsaugoti biologinę įvairovę. Pamokų metu rekomenduojamas susitikimas su žvejais, medžiotojais, ūkininkais arba Lietuvos aplinkos apsaugos atstovais. Rekomenduojama mokiniams suplanuoti, kaip paminėti JTO paskelbtą Pasaulinę aplinkos apsaugos dieną, kuo asmeniškai / klasė / mokyklos bendruomenė galėtų prisidėti prie aplinkos išsaugojimo ir suplanuotą akciją įvykdyti.</w:t>
      </w:r>
      <w:r w:rsidR="00BE0BFE" w:rsidRPr="00B86B38">
        <w:rPr>
          <w:rFonts w:ascii="Times New Roman" w:eastAsia="Times New Roman" w:hAnsi="Times New Roman" w:cs="Times New Roman"/>
          <w:sz w:val="24"/>
          <w:szCs w:val="24"/>
          <w:lang w:eastAsia="lt-LT"/>
        </w:rPr>
        <w:t xml:space="preserve"> </w:t>
      </w:r>
    </w:p>
    <w:p w14:paraId="6666E0D8" w14:textId="1822B11F"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rekomenduojama pasidomėti, kokiu tikslu organizuojamos aplinkosaugos akcijos „Lašiša“, „Miškas“, „Lydeka“, „Medžioklė“, kokią reikšmę turi Lietuvos gamtos fondo organizuojamas tarptautinis konkursas „Baltiją tausojantis ūkininkas“.</w:t>
      </w:r>
      <w:r w:rsidR="00BE0BFE" w:rsidRPr="00B86B38">
        <w:rPr>
          <w:rFonts w:ascii="Times New Roman" w:eastAsia="Times New Roman" w:hAnsi="Times New Roman" w:cs="Times New Roman"/>
          <w:sz w:val="24"/>
          <w:szCs w:val="24"/>
          <w:lang w:eastAsia="lt-LT"/>
        </w:rPr>
        <w:t xml:space="preserve"> </w:t>
      </w:r>
    </w:p>
    <w:p w14:paraId="13CCBB87" w14:textId="223C57A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atpažinti organizmus, mokiniai susipažįsta, kaip naudotis organizmų atpažinimo vadovais ir / arba organizmų atpažinimo programėlėmis (pvz., „iNaturalist“ – padės identifikuoti augalus ir gyvūnus;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BirdID</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padės atpažinti paukščius ir jų balsus, „Mushroom</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Identify“ – naudingos atpažįstant grybus ir kt.). Mokydamiesi apie mokslinio rūšies pavadinimo reikšmę aptariama, kodėl rūšies pavadinimas priimtas vadinti dvinariu, kodėl mokslinis rūšies pavadinimas rašomas lotyniškai, ką rūšies pavadinime reiškia pirmasis ir antrasis žodžiai.</w:t>
      </w:r>
      <w:r w:rsidR="00BE0BFE" w:rsidRPr="00B86B38">
        <w:rPr>
          <w:rFonts w:ascii="Times New Roman" w:eastAsia="Times New Roman" w:hAnsi="Times New Roman" w:cs="Times New Roman"/>
          <w:sz w:val="24"/>
          <w:szCs w:val="24"/>
          <w:lang w:eastAsia="lt-LT"/>
        </w:rPr>
        <w:t xml:space="preserve"> </w:t>
      </w:r>
    </w:p>
    <w:p w14:paraId="3042E397" w14:textId="78CA7CA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hyperlink r:id="rId11" w:tgtFrame="_blank" w:history="1">
        <w:r w:rsidRPr="00B86B38">
          <w:rPr>
            <w:rFonts w:ascii="Times New Roman" w:eastAsia="Times New Roman" w:hAnsi="Times New Roman" w:cs="Times New Roman"/>
            <w:color w:val="0000FF"/>
            <w:sz w:val="24"/>
            <w:szCs w:val="24"/>
            <w:u w:val="single"/>
            <w:lang w:eastAsia="lt-LT"/>
          </w:rPr>
          <w:t>Scientific Name Binomial Nomenclature - YouTube</w:t>
        </w:r>
      </w:hyperlink>
      <w:r w:rsidRPr="00B86B38">
        <w:rPr>
          <w:rFonts w:ascii="Times New Roman" w:eastAsia="Times New Roman" w:hAnsi="Times New Roman" w:cs="Times New Roman"/>
          <w:color w:val="0000FF"/>
          <w:sz w:val="24"/>
          <w:szCs w:val="24"/>
          <w:lang w:eastAsia="lt-LT"/>
        </w:rPr>
        <w:t>)</w:t>
      </w:r>
      <w:r w:rsidR="00BE0BFE" w:rsidRPr="00B86B38">
        <w:rPr>
          <w:rFonts w:ascii="Times New Roman" w:eastAsia="Times New Roman" w:hAnsi="Times New Roman" w:cs="Times New Roman"/>
          <w:color w:val="0000FF"/>
          <w:sz w:val="24"/>
          <w:szCs w:val="24"/>
          <w:lang w:eastAsia="lt-LT"/>
        </w:rPr>
        <w:t xml:space="preserve"> </w:t>
      </w:r>
    </w:p>
    <w:p w14:paraId="1121DE84" w14:textId="60143C7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organizmų grupavimo principus ir reikšmę aptariami augalų, gyvūnų ir grybų bendrieji požymiai. Akcentuojama, kad toks organizmų grupavimas reikalingas susigaudyti biologinės įvairovės visumoje. Atliekamas artimoje aplinkoje gyvenančių gyvūnų (arba augalų) įvairovės tyrimas.</w:t>
      </w:r>
      <w:r w:rsidR="00BE0BFE" w:rsidRPr="00B86B38">
        <w:rPr>
          <w:rFonts w:ascii="Times New Roman" w:eastAsia="Times New Roman" w:hAnsi="Times New Roman" w:cs="Times New Roman"/>
          <w:sz w:val="24"/>
          <w:szCs w:val="24"/>
          <w:lang w:eastAsia="lt-LT"/>
        </w:rPr>
        <w:t xml:space="preserve"> </w:t>
      </w:r>
    </w:p>
    <w:p w14:paraId="5B622C71" w14:textId="7EE5ED19" w:rsidR="00410FB4" w:rsidRPr="00B86B38" w:rsidRDefault="00AD2E3C"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AD2E3C">
        <w:rPr>
          <w:rFonts w:ascii="Times New Roman" w:eastAsia="Times New Roman" w:hAnsi="Times New Roman" w:cs="Times New Roman"/>
          <w:sz w:val="24"/>
          <w:szCs w:val="24"/>
          <w:lang w:eastAsia="lt-LT"/>
        </w:rPr>
        <w:t>Siekiant ugdyti žmogaus ir gamtos darnos sampratą, gamtinio kraštovaizdžio biologinės įvairovės kitimą dėl žmogaus veiklos, rekomenduojama edukacinė pamoka „Aš – kraštovaizdžio architektas“ (</w:t>
      </w:r>
      <w:hyperlink r:id="rId12" w:history="1">
        <w:r w:rsidRPr="00AD2E3C">
          <w:rPr>
            <w:rStyle w:val="Hipersaitas"/>
            <w:rFonts w:ascii="Times New Roman" w:eastAsia="Times New Roman" w:hAnsi="Times New Roman" w:cs="Times New Roman"/>
            <w:sz w:val="24"/>
            <w:szCs w:val="24"/>
            <w:lang w:eastAsia="lt-LT"/>
          </w:rPr>
          <w:t>https://www.aparkai.lt/pramogos-ka-veikti/as-krastovaizdzio-architektas/</w:t>
        </w:r>
      </w:hyperlink>
      <w:r w:rsidRPr="00AD2E3C">
        <w:rPr>
          <w:rFonts w:ascii="Times New Roman" w:eastAsia="Times New Roman" w:hAnsi="Times New Roman" w:cs="Times New Roman"/>
          <w:sz w:val="24"/>
          <w:szCs w:val="24"/>
          <w:lang w:eastAsia="lt-LT"/>
        </w:rPr>
        <w:t>).</w:t>
      </w:r>
    </w:p>
    <w:p w14:paraId="604FD79F" w14:textId="235C769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zoologijos sodus, akcentuojama, kad juose laikomi ir veisiami gyvūnai yra ne tik dėl viešo demonstravimo, švietimo, bet ir dėl aplinkosauginių tikslų. Aiškinantis, kad zoologijos sodai padeda išsaugoti nykstančias ar beveik išnykusias rūšis ir grąžinti jas į įprastas gyvūnams gyvenamąsias vietas, siekiama skatinti mokinių sąmoningumą, ugdyti emocinius ryšius su gyvūnais ir pagarbą gyvybei. Diskutuojama „Zoologijos sodai: už ar prieš“. Mokydamiesi apie sėklų bankus, aiškinamasi, kam reikalingos tokios augalų rūšis saugančios priemonės. Galima integruota pamoka su tikyba „Nojaus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laivas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Nojaus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Arka“ (taip vadinamas Norvegijoje įkurtas sėklų bankas).</w:t>
      </w:r>
      <w:r w:rsidR="00BE0BFE" w:rsidRPr="00B86B38">
        <w:rPr>
          <w:rFonts w:ascii="Times New Roman" w:eastAsia="Times New Roman" w:hAnsi="Times New Roman" w:cs="Times New Roman"/>
          <w:sz w:val="24"/>
          <w:szCs w:val="24"/>
          <w:lang w:eastAsia="lt-LT"/>
        </w:rPr>
        <w:t xml:space="preserve"> </w:t>
      </w:r>
    </w:p>
    <w:p w14:paraId="720FD02A" w14:textId="29EFBDB3"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1.2. Organizmų prisitaikymas prie gyvenamosios aplinkos</w:t>
      </w:r>
      <w:r w:rsidR="00BE0BFE" w:rsidRPr="00B86B38">
        <w:rPr>
          <w:rFonts w:ascii="Times New Roman" w:eastAsia="Times New Roman" w:hAnsi="Times New Roman" w:cs="Times New Roman"/>
          <w:b/>
          <w:bCs/>
          <w:sz w:val="24"/>
          <w:szCs w:val="24"/>
          <w:lang w:eastAsia="lt-LT"/>
        </w:rPr>
        <w:t xml:space="preserve"> </w:t>
      </w:r>
    </w:p>
    <w:p w14:paraId="63B1E08E" w14:textId="7165421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organizmų prisitaikymą prie aplinkos, mokiniai ieško artimoje aplinkoje organizmų prisitaikymo pavyzdžių, ruošia pristatymus, nurodo, kuo šie prisitaikymai yra naudingi organizmams konkrečioje vietovėje. Naudojant įvairią augalų ir / arba gyvūnų vaizdinę medžiagą (nuotraukas, korteles, piešinius) mokiniai mokosi atpažinti įvairias organizmų adaptacijas išgyventi: elgseną, spalvą, formą – sieja su funkcija, išgyvenimo galimybėmis (pvz., eglės turi pakitusius lapus – spyglius, kurie svarbūs fotosintezei); žuvys turi aptakų kūną  ir pakitusius judėjimo organus pelekus).</w:t>
      </w:r>
      <w:r w:rsidR="00BE0BFE" w:rsidRPr="00B86B38">
        <w:rPr>
          <w:rFonts w:ascii="Times New Roman" w:eastAsia="Times New Roman" w:hAnsi="Times New Roman" w:cs="Times New Roman"/>
          <w:sz w:val="24"/>
          <w:szCs w:val="24"/>
          <w:lang w:eastAsia="lt-LT"/>
        </w:rPr>
        <w:t xml:space="preserve"> </w:t>
      </w:r>
    </w:p>
    <w:p w14:paraId="3A0086D2" w14:textId="55B8DCB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augalų augimą lemiančius veiksnius, rekomenduojama atlikti praktinį darbą „Temperatūros / drėgmės / deguonies poveikis sėklų dygimui“.</w:t>
      </w:r>
      <w:r w:rsidR="00BE0BFE" w:rsidRPr="00B86B38">
        <w:rPr>
          <w:rFonts w:ascii="Times New Roman" w:eastAsia="Times New Roman" w:hAnsi="Times New Roman" w:cs="Times New Roman"/>
          <w:sz w:val="24"/>
          <w:szCs w:val="24"/>
          <w:lang w:eastAsia="lt-LT"/>
        </w:rPr>
        <w:t xml:space="preserve"> </w:t>
      </w:r>
    </w:p>
    <w:p w14:paraId="4140FAF5" w14:textId="28A1E3B7"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Mokantis apie organizmų prisitaikymą išgyventi žiemos sezoną siūlome bendradarbiauti su Lietuvos ornitologų draugijos atstovais, kurie edukacinės pamokos metu mokiniams paaiškintų, kodėl dalis paukščių lieka ir puikiausiai išgyvena žiemą, susipažintų su paukščių rūšimis, kurios išskrenda ir kurios lieka žiemoti. Susipažintų su sparnuočių migracijos tyrimais, žiedavimo ypatybėmis. Analizuojant temą, kodėl gyvūnai užmiega žiemos miegu ir kaip jam pasiruošia, mokiniams rekomenduojama peržiūrėti animuotą medžiagą </w:t>
      </w:r>
      <w:r w:rsidRPr="00B86B38">
        <w:rPr>
          <w:rFonts w:ascii="Times New Roman" w:eastAsia="Times New Roman" w:hAnsi="Times New Roman" w:cs="Times New Roman"/>
          <w:sz w:val="24"/>
          <w:szCs w:val="24"/>
          <w:lang w:eastAsia="lt-LT"/>
        </w:rPr>
        <w:lastRenderedPageBreak/>
        <w:t xml:space="preserve">„Žiemos miegas“ </w:t>
      </w:r>
      <w:hyperlink r:id="rId13" w:tgtFrame="_blank" w:history="1">
        <w:r w:rsidRPr="00B86B38">
          <w:rPr>
            <w:rFonts w:ascii="Times New Roman" w:eastAsia="Times New Roman" w:hAnsi="Times New Roman" w:cs="Times New Roman"/>
            <w:color w:val="0000FF"/>
            <w:sz w:val="24"/>
            <w:szCs w:val="24"/>
            <w:u w:val="single"/>
            <w:lang w:eastAsia="lt-LT"/>
          </w:rPr>
          <w:t>(724) Hibernation of Animals | Why do Animals Hibernate | Hibernating Animals for kids - YouTube</w:t>
        </w:r>
      </w:hyperlink>
      <w:r w:rsidRPr="00B86B38">
        <w:rPr>
          <w:rFonts w:ascii="Times New Roman" w:eastAsia="Times New Roman" w:hAnsi="Times New Roman" w:cs="Times New Roman"/>
          <w:color w:val="0000FF"/>
          <w:sz w:val="24"/>
          <w:szCs w:val="24"/>
          <w:lang w:eastAsia="lt-LT"/>
        </w:rPr>
        <w:t>)</w:t>
      </w:r>
      <w:r w:rsidR="00DE010B" w:rsidRPr="00DE010B">
        <w:rPr>
          <w:rFonts w:ascii="Times New Roman" w:eastAsia="Times New Roman" w:hAnsi="Times New Roman" w:cs="Times New Roman"/>
          <w:sz w:val="24"/>
          <w:szCs w:val="24"/>
          <w:lang w:eastAsia="lt-LT"/>
        </w:rPr>
        <w:t>.</w:t>
      </w:r>
    </w:p>
    <w:p w14:paraId="74E86C95" w14:textId="3DFE8F8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Prisiminę, kad gyvūnų kailis atlieka ne tik maskuojamą funkciją, bet ir saugo kūną nuo nepalankios išorinės temperatūros, mokiniai aiškinasi, kas lemia, kad vienų gyvūnų kailis švelnesnis ir šiltesnis; kodėl vasaros metu kailis keičiamas į daug tankesnį, o prieš šaltąjį sezoną ilgesniu kailiu. Naudodamiesi enciklopedijomis, elektroniniais šaltiniais mokiniai pasirenka vieną gyvūną ir paruošia aprašą apie jo prisitaikymą keisti kailį.</w:t>
      </w:r>
      <w:r w:rsidR="00BE0BFE" w:rsidRPr="00B86B38">
        <w:rPr>
          <w:rFonts w:ascii="Times New Roman" w:eastAsia="Times New Roman" w:hAnsi="Times New Roman" w:cs="Times New Roman"/>
          <w:sz w:val="24"/>
          <w:szCs w:val="24"/>
          <w:lang w:eastAsia="lt-LT"/>
        </w:rPr>
        <w:t xml:space="preserve"> </w:t>
      </w:r>
    </w:p>
    <w:p w14:paraId="139A7955" w14:textId="4A515DEA"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1.3. Organizmų sandara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70B8A42D" w14:textId="564B8352"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ląstelę mokiniai peržiūri animuotą filmą „Kas yra ląstelė?“ (</w:t>
      </w:r>
      <w:hyperlink r:id="rId14" w:tgtFrame="_blank" w:history="1">
        <w:r w:rsidRPr="00B86B38">
          <w:rPr>
            <w:rFonts w:ascii="Times New Roman" w:eastAsia="Times New Roman" w:hAnsi="Times New Roman" w:cs="Times New Roman"/>
            <w:color w:val="0000FF"/>
            <w:sz w:val="24"/>
            <w:szCs w:val="24"/>
            <w:u w:val="single"/>
            <w:lang w:eastAsia="lt-LT"/>
          </w:rPr>
          <w:t>What is Cell? - YouTube</w:t>
        </w:r>
      </w:hyperlink>
      <w:r w:rsidRPr="00B86B38">
        <w:rPr>
          <w:rFonts w:ascii="Times New Roman" w:eastAsia="Times New Roman" w:hAnsi="Times New Roman" w:cs="Times New Roman"/>
          <w:color w:val="0000FF"/>
          <w:sz w:val="24"/>
          <w:szCs w:val="24"/>
          <w:lang w:eastAsia="lt-LT"/>
        </w:rPr>
        <w:t xml:space="preserve">). </w:t>
      </w:r>
      <w:r w:rsidRPr="00AD2E3C">
        <w:rPr>
          <w:rFonts w:ascii="Times New Roman" w:eastAsia="Times New Roman" w:hAnsi="Times New Roman" w:cs="Times New Roman"/>
          <w:sz w:val="24"/>
          <w:szCs w:val="24"/>
          <w:lang w:eastAsia="lt-LT"/>
        </w:rPr>
        <w:t>Paruoštuose veiklos lapuose pildoma lentelė, kokių struktūrų nėra gyvūnų, bet aptinkama augalų ląstelėse. Aptariama, kokia augalams būdinga struktūra vaizdinėje medžiagoje nepaminėta. Daro išvadą kad augalų ir gyvūnų ląstelės yra skirtingos, bet geba atlikti gyvybiškai svarbias funkcijas: maitintis, kvėpuoti, judėti, šalinti, augti, reaguoti į aplinką ir daugintis</w:t>
      </w:r>
      <w:r w:rsidR="008E1F98">
        <w:rPr>
          <w:rFonts w:ascii="Times New Roman" w:eastAsia="Times New Roman" w:hAnsi="Times New Roman" w:cs="Times New Roman"/>
          <w:sz w:val="24"/>
          <w:szCs w:val="24"/>
          <w:lang w:eastAsia="lt-LT"/>
        </w:rPr>
        <w:t xml:space="preserve"> (</w:t>
      </w:r>
      <w:hyperlink r:id="rId15" w:tgtFrame="_blank" w:history="1">
        <w:r w:rsidRPr="00B86B38">
          <w:rPr>
            <w:rFonts w:ascii="Times New Roman" w:eastAsia="Times New Roman" w:hAnsi="Times New Roman" w:cs="Times New Roman"/>
            <w:color w:val="0000FF"/>
            <w:sz w:val="24"/>
            <w:szCs w:val="24"/>
            <w:u w:val="single"/>
            <w:lang w:eastAsia="lt-LT"/>
          </w:rPr>
          <w:t>Unicellular vs Multicellular | Cells | Biology | FuseSchool - YouTube</w:t>
        </w:r>
      </w:hyperlink>
      <w:r w:rsidR="008E1F98">
        <w:t>).</w:t>
      </w:r>
      <w:r w:rsidR="00BE0BFE" w:rsidRPr="00B86B38">
        <w:rPr>
          <w:rFonts w:ascii="Times New Roman" w:eastAsia="Times New Roman" w:hAnsi="Times New Roman" w:cs="Times New Roman"/>
          <w:color w:val="0000FF"/>
          <w:sz w:val="24"/>
          <w:szCs w:val="24"/>
          <w:lang w:eastAsia="lt-LT"/>
        </w:rPr>
        <w:t xml:space="preserve"> </w:t>
      </w:r>
    </w:p>
    <w:p w14:paraId="767F4702" w14:textId="2023269F"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Žinių ir gebėjimų apie ląstelės sandarą ir atliekamas funkcijas įsivertinimui siūlome atlikti interaktyvią užduotį „Ląstelės struktūra ir funkcijos“  (</w:t>
      </w:r>
      <w:hyperlink r:id="rId16" w:history="1">
        <w:r w:rsidR="00DE010B" w:rsidRPr="00AC2D83">
          <w:rPr>
            <w:rStyle w:val="Hipersaitas"/>
            <w:rFonts w:ascii="Times New Roman" w:eastAsia="Times New Roman" w:hAnsi="Times New Roman" w:cs="Times New Roman"/>
            <w:sz w:val="24"/>
            <w:szCs w:val="24"/>
            <w:lang w:eastAsia="lt-LT"/>
          </w:rPr>
          <w:t>https://app.education.nsw.gov.au/rap/resource/access/e39bdf61-58a4-4cdd-9c33-320c379f46b6/1?fbclid=IwAR3__MCdS-uVU9NJ4XT8NXDDbND_59jzc_p5tijG9eLnnWfUfGoXoCx2Qbk</w:t>
        </w:r>
      </w:hyperlink>
      <w:r w:rsidR="00AF6780" w:rsidRPr="00AF6780">
        <w:rPr>
          <w:rFonts w:ascii="Times New Roman" w:eastAsia="Times New Roman" w:hAnsi="Times New Roman" w:cs="Times New Roman"/>
          <w:sz w:val="24"/>
          <w:szCs w:val="24"/>
          <w:lang w:eastAsia="lt-LT"/>
        </w:rPr>
        <w:t>)</w:t>
      </w:r>
      <w:r w:rsidRPr="00AF6780">
        <w:rPr>
          <w:rFonts w:ascii="Times New Roman" w:eastAsia="Times New Roman" w:hAnsi="Times New Roman" w:cs="Times New Roman"/>
          <w:sz w:val="24"/>
          <w:szCs w:val="24"/>
          <w:lang w:eastAsia="lt-LT"/>
        </w:rPr>
        <w:t>.</w:t>
      </w:r>
    </w:p>
    <w:p w14:paraId="0BD410E4" w14:textId="67AE5AE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Tirdami šieno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mirkinio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arba kūdros vandens lašo preparatą mokosi atpažinti vienaląsčius organizmus, fiksuoja bendrus jiems sandaros požymius, atpažįsta ląstelės dalis, argumentuoja, kuo vienaląsčiai skiriasi nuo daugialąsčių. </w:t>
      </w:r>
      <w:r w:rsidR="00BE0BFE" w:rsidRPr="00B86B38">
        <w:rPr>
          <w:rFonts w:ascii="Times New Roman" w:eastAsia="Times New Roman" w:hAnsi="Times New Roman" w:cs="Times New Roman"/>
          <w:sz w:val="24"/>
          <w:szCs w:val="24"/>
          <w:lang w:eastAsia="lt-LT"/>
        </w:rPr>
        <w:t xml:space="preserve"> </w:t>
      </w:r>
    </w:p>
    <w:p w14:paraId="6198A35D" w14:textId="698E3E77"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1.4. Organizmų</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grupės</w:t>
      </w:r>
      <w:r w:rsidR="00BE0BFE" w:rsidRPr="00B86B38">
        <w:rPr>
          <w:rFonts w:ascii="Times New Roman" w:eastAsia="Times New Roman" w:hAnsi="Times New Roman" w:cs="Times New Roman"/>
          <w:b/>
          <w:bCs/>
          <w:sz w:val="24"/>
          <w:szCs w:val="24"/>
          <w:lang w:eastAsia="lt-LT"/>
        </w:rPr>
        <w:t xml:space="preserve"> </w:t>
      </w:r>
    </w:p>
    <w:p w14:paraId="37C00AE4" w14:textId="094F3D0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priskirti organizmus grybams, augalams ir gyvūnams savarankiškai internete pasirenka po atstovą / pavyzdį, kurį pažįsta iš jam artimos aplinkos. Paruoštoje elektroninėje darbo aplinkoje arba lape pildo schemą, priskirdami grupių atstovams būdingus požymius (daugialąstis, (ne)juda, minta augalais, minta kitais gyvūnais, minta nuokritomis, patys pasigamina reikiamas maisto medžiagas).</w:t>
      </w:r>
      <w:r w:rsidR="00BE0BFE" w:rsidRPr="00B86B38">
        <w:rPr>
          <w:rFonts w:ascii="Times New Roman" w:eastAsia="Times New Roman" w:hAnsi="Times New Roman" w:cs="Times New Roman"/>
          <w:sz w:val="24"/>
          <w:szCs w:val="24"/>
          <w:lang w:eastAsia="lt-LT"/>
        </w:rPr>
        <w:t xml:space="preserve"> </w:t>
      </w:r>
    </w:p>
    <w:p w14:paraId="5D6E9A14" w14:textId="58F22F3A" w:rsidR="00410FB4" w:rsidRPr="0026091A"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dirbdami grupėse, aiškinasi stuburiniams gyvūnams būdingus požymius pagal jų prisitaikymą maitintis (pritaiko  /naudoja sąvokas „augalėdis“, „plėšrūnas“, įsisavintas pradinėse klasėse), apibūdina gebėjimą judėti pagal gyvenamąją vietą ir galūnių specifiškumą; palygina gyvūnų kūno dangos (žvynų, plikos odos, raginių darinių, plunksnų, kailio) funkcijas. Rekomenduojama pasidomėti, kaip pagal žvynus nustatomas žuvies amžius, peržiūrėti vaizdo medžiagą, kurioje matosi gyvatės nėrimasis iš senos raginės odos, kodėl gyvatėms reikalingas toks nėrimasis (</w:t>
      </w:r>
      <w:hyperlink r:id="rId17" w:tgtFrame="_blank" w:history="1">
        <w:r w:rsidRPr="00B86B38">
          <w:rPr>
            <w:rFonts w:ascii="Times New Roman" w:eastAsia="Times New Roman" w:hAnsi="Times New Roman" w:cs="Times New Roman"/>
            <w:color w:val="0000FF"/>
            <w:sz w:val="24"/>
            <w:szCs w:val="24"/>
            <w:u w:val="single"/>
            <w:lang w:eastAsia="lt-LT"/>
          </w:rPr>
          <w:t>(724) Corn snake "Lieska" shedding skin that eats him - YouTube</w:t>
        </w:r>
      </w:hyperlink>
      <w:r w:rsidRPr="00B86B38">
        <w:rPr>
          <w:rFonts w:ascii="Times New Roman" w:eastAsia="Times New Roman" w:hAnsi="Times New Roman" w:cs="Times New Roman"/>
          <w:color w:val="0000FF"/>
          <w:sz w:val="24"/>
          <w:szCs w:val="24"/>
          <w:lang w:eastAsia="lt-LT"/>
        </w:rPr>
        <w:t>)</w:t>
      </w:r>
      <w:r w:rsidRPr="0026091A">
        <w:rPr>
          <w:rFonts w:ascii="Times New Roman" w:eastAsia="Times New Roman" w:hAnsi="Times New Roman" w:cs="Times New Roman"/>
          <w:sz w:val="24"/>
          <w:szCs w:val="24"/>
          <w:lang w:eastAsia="lt-LT"/>
        </w:rPr>
        <w:t>, panagrinėti, kokias plunksnos turi paukščiai ir kam jos reikalingos.</w:t>
      </w:r>
    </w:p>
    <w:p w14:paraId="7719D584" w14:textId="2AD47781"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2.</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Žmogaus kūnas ir sveikata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35212A81" w14:textId="000E8A73"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2.1. Organizmo sandaros lygmenys</w:t>
      </w:r>
      <w:r w:rsidR="00BE0BFE" w:rsidRPr="00B86B38">
        <w:rPr>
          <w:rFonts w:ascii="Times New Roman" w:eastAsia="Times New Roman" w:hAnsi="Times New Roman" w:cs="Times New Roman"/>
          <w:b/>
          <w:bCs/>
          <w:sz w:val="24"/>
          <w:szCs w:val="24"/>
          <w:lang w:eastAsia="lt-LT"/>
        </w:rPr>
        <w:t xml:space="preserve"> </w:t>
      </w:r>
    </w:p>
    <w:p w14:paraId="546872F3" w14:textId="60837C0D"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žmogaus organų sistemas galima naudotis vaizdo įrašais, kuriuose mokiniai atpažintų ir įvardytų virškinimo, kvėpavimo, kraujotakos, nervų, šalinimo ir atramos-judėjimo sistemas. Akcentuojama, kad visos sistemos yra susijusios ir veikia kaip vieninga sistema. Rekomenduojama ruošti pristatymus apie pasirinktą, mokytojo paskirtą arba burtų keliu ištrauktą žmogaus organų sistemą.</w:t>
      </w:r>
      <w:r w:rsidR="00BE0BFE" w:rsidRPr="00B86B38">
        <w:rPr>
          <w:rFonts w:ascii="Times New Roman" w:eastAsia="Times New Roman" w:hAnsi="Times New Roman" w:cs="Times New Roman"/>
          <w:sz w:val="24"/>
          <w:szCs w:val="24"/>
          <w:lang w:eastAsia="lt-LT"/>
        </w:rPr>
        <w:t xml:space="preserve"> </w:t>
      </w:r>
    </w:p>
    <w:p w14:paraId="460EB72F" w14:textId="232D02C1"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w:t>
      </w:r>
      <w:r w:rsidR="006B743F" w:rsidRPr="00B86B38">
        <w:rPr>
          <w:rFonts w:ascii="Times New Roman" w:eastAsia="Times New Roman" w:hAnsi="Times New Roman" w:cs="Times New Roman"/>
          <w:b/>
          <w:bCs/>
          <w:sz w:val="24"/>
          <w:szCs w:val="24"/>
          <w:lang w:eastAsia="lt-LT"/>
        </w:rPr>
        <w:t>30.</w:t>
      </w:r>
      <w:r w:rsidRPr="00B86B38">
        <w:rPr>
          <w:rFonts w:ascii="Times New Roman" w:eastAsia="Times New Roman" w:hAnsi="Times New Roman" w:cs="Times New Roman"/>
          <w:b/>
          <w:bCs/>
          <w:sz w:val="24"/>
          <w:szCs w:val="24"/>
          <w:lang w:eastAsia="lt-LT"/>
        </w:rPr>
        <w:t>2.2. Medžiagų pernaša</w:t>
      </w:r>
      <w:r w:rsidR="00BE0BFE" w:rsidRPr="00B86B38">
        <w:rPr>
          <w:rFonts w:ascii="Times New Roman" w:eastAsia="Times New Roman" w:hAnsi="Times New Roman" w:cs="Times New Roman"/>
          <w:b/>
          <w:bCs/>
          <w:sz w:val="24"/>
          <w:szCs w:val="24"/>
          <w:lang w:eastAsia="lt-LT"/>
        </w:rPr>
        <w:t xml:space="preserve"> </w:t>
      </w:r>
    </w:p>
    <w:p w14:paraId="3D9656EC" w14:textId="3B8A02B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apie sveikatai palankią mitybą rekomenduojama atlikti apklausą apie mokinių kasdienės mitybos įpročius. Mokiniai analizuoja atsakymus ir paruošia dažniausiai vartojamų patiekalų nuotraukas, maistinę vertę ir reikšmę. Dirbdami grupėse mokiniai sudaro sveikatai palankios mitybos dienos mitybos planą, bręstančiam organizmui. Aiškinamasi, kam reikalingi su maistu gauti baltymai, riebalai, angliavandeniai, vitaminai, mineralai ir vanduo. Analizuojant darnaus vystymosi tikslą „Švarus vanduo ir higiena“, aiškinamasi, kodėl svarbu ir kokiais veiksmais siekiama užtikrinti vandens prieinamumą, kokybę, saugojimą ir trūkumo pašalinimą.  Diskutuoja apie emocinio persivalgymo (arba nevalgymo), anoreksijos, bulimijos pasekmes paauglystėje. Rekomenduojama atlikti dienotvarkės sudarymo ir jos atitikties, aktyvios veiklos ir poilsio tyrimą.</w:t>
      </w:r>
      <w:r w:rsidR="00BE0BFE" w:rsidRPr="00B86B38">
        <w:rPr>
          <w:rFonts w:ascii="Times New Roman" w:eastAsia="Times New Roman" w:hAnsi="Times New Roman" w:cs="Times New Roman"/>
          <w:sz w:val="24"/>
          <w:szCs w:val="24"/>
          <w:lang w:eastAsia="lt-LT"/>
        </w:rPr>
        <w:t xml:space="preserve"> </w:t>
      </w:r>
    </w:p>
    <w:p w14:paraId="4B917533" w14:textId="01C8D83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w:t>
      </w:r>
      <w:r w:rsidR="006B743F" w:rsidRPr="00B86B38">
        <w:rPr>
          <w:rFonts w:ascii="Times New Roman" w:eastAsia="Times New Roman" w:hAnsi="Times New Roman" w:cs="Times New Roman"/>
          <w:b/>
          <w:bCs/>
          <w:sz w:val="24"/>
          <w:szCs w:val="24"/>
          <w:lang w:eastAsia="lt-LT"/>
        </w:rPr>
        <w:t>30.</w:t>
      </w:r>
      <w:r w:rsidRPr="00B86B38">
        <w:rPr>
          <w:rFonts w:ascii="Times New Roman" w:eastAsia="Times New Roman" w:hAnsi="Times New Roman" w:cs="Times New Roman"/>
          <w:b/>
          <w:bCs/>
          <w:sz w:val="24"/>
          <w:szCs w:val="24"/>
          <w:lang w:eastAsia="lt-LT"/>
        </w:rPr>
        <w:t>2.3. Asmens higiena</w:t>
      </w:r>
      <w:r w:rsidR="00BE0BFE" w:rsidRPr="00B86B38">
        <w:rPr>
          <w:rFonts w:ascii="Times New Roman" w:eastAsia="Times New Roman" w:hAnsi="Times New Roman" w:cs="Times New Roman"/>
          <w:b/>
          <w:bCs/>
          <w:sz w:val="24"/>
          <w:szCs w:val="24"/>
          <w:lang w:eastAsia="lt-LT"/>
        </w:rPr>
        <w:t xml:space="preserve"> </w:t>
      </w:r>
    </w:p>
    <w:p w14:paraId="2649FAB9" w14:textId="35B03A6B"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Mokantis asmens higienos ir gyvenamosios aplinkos, kurioje gausu dulkių, dažnas triukšmas, fiksuojama mikrobiologinė tarša mokiniai įvertina 10 balų skale savo artimą aplinką. Demonstruojant skirtingų situacijų </w:t>
      </w:r>
      <w:r w:rsidRPr="00B86B38">
        <w:rPr>
          <w:rFonts w:ascii="Times New Roman" w:eastAsia="Times New Roman" w:hAnsi="Times New Roman" w:cs="Times New Roman"/>
          <w:sz w:val="24"/>
          <w:szCs w:val="24"/>
          <w:lang w:eastAsia="lt-LT"/>
        </w:rPr>
        <w:lastRenderedPageBreak/>
        <w:t>pavyzdžius (švarus vonios kambarys ir ilgai neprižiūrėtas;  vaizdinė medžiaga iš gausiai urbanizuoto miesto ir tyli muzika, jūros ošimas; dulkių debesys ir Kuršių nerija) mokiniai vertina ir aptaria „(ne)draugiškas“ situacijas, sieja jas su žmogaus sveikata (klausa, regėjimas, ligų plitimas ir pan.). Rekomenduojama atlikti triukšmo tyrimą mokykloje, naudojantis triukšmo nustatymo jutikliais.</w:t>
      </w:r>
      <w:r w:rsidR="00BE0BFE" w:rsidRPr="00B86B38">
        <w:rPr>
          <w:rFonts w:ascii="Times New Roman" w:eastAsia="Times New Roman" w:hAnsi="Times New Roman" w:cs="Times New Roman"/>
          <w:sz w:val="24"/>
          <w:szCs w:val="24"/>
          <w:lang w:eastAsia="lt-LT"/>
        </w:rPr>
        <w:t xml:space="preserve"> </w:t>
      </w:r>
    </w:p>
    <w:p w14:paraId="7F2452D6" w14:textId="4578E64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galima pasiūlyti atlikti projektą išsiaiškinti, kokios Pasaulyje (pvz., Big5) ir Lietuvoje (pvz., „Burnos higienos programa“) yra veikiančios žmogaus asmeninę higieną skatinančios programos, koks jų tikslas, kaip programos keičia žmonių požiūrį į sveikatą, kaip kinta sergamumo dažniai, kiek žmonių pavyksta išgydyti. Atliekant projektą mokiniai skatinami domėtis iniciatyvomis, kurios padeda užtikrinti sveiką gyvenimą ir žmonių gerovę visoms amžiaus grupėms.</w:t>
      </w:r>
      <w:r w:rsidR="00BE0BFE" w:rsidRPr="00B86B38">
        <w:rPr>
          <w:rFonts w:ascii="Times New Roman" w:eastAsia="Times New Roman" w:hAnsi="Times New Roman" w:cs="Times New Roman"/>
          <w:sz w:val="24"/>
          <w:szCs w:val="24"/>
          <w:lang w:eastAsia="lt-LT"/>
        </w:rPr>
        <w:t xml:space="preserve"> </w:t>
      </w:r>
    </w:p>
    <w:p w14:paraId="2F8ACE75" w14:textId="4AC79DC4"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 Medžiagos</w:t>
      </w:r>
      <w:r w:rsidR="00BE0BFE" w:rsidRPr="00B86B38">
        <w:rPr>
          <w:rFonts w:ascii="Times New Roman" w:eastAsia="Times New Roman" w:hAnsi="Times New Roman" w:cs="Times New Roman"/>
          <w:b/>
          <w:bCs/>
          <w:sz w:val="24"/>
          <w:szCs w:val="24"/>
          <w:lang w:eastAsia="lt-LT"/>
        </w:rPr>
        <w:t xml:space="preserve"> </w:t>
      </w:r>
    </w:p>
    <w:p w14:paraId="7B1F3BF0" w14:textId="7464E9D9"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3.1. Medžiagų sudėtis ir jų savybės</w:t>
      </w:r>
      <w:r w:rsidR="00BE0BFE" w:rsidRPr="00B86B38">
        <w:rPr>
          <w:rFonts w:ascii="Times New Roman" w:eastAsia="Times New Roman" w:hAnsi="Times New Roman" w:cs="Times New Roman"/>
          <w:b/>
          <w:bCs/>
          <w:sz w:val="24"/>
          <w:szCs w:val="24"/>
          <w:lang w:eastAsia="lt-LT"/>
        </w:rPr>
        <w:t xml:space="preserve"> </w:t>
      </w:r>
    </w:p>
    <w:p w14:paraId="784B536E" w14:textId="5D13B39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 medžiagomis mokiniai susipažįsta pradinėse klasėse stebėdami aplinkos daiktus ir tyrinėdami jų savybes – kietumą, tirpumą ir pan. 3-oje klasėje nagrinėjami medžiagos būsenų panašumai ir skirtumai. 4-oje kl. nagrinėjami grįžtamieji ir negrįžtamieji medžiagų kitimai.</w:t>
      </w:r>
      <w:r w:rsidR="00BE0BFE" w:rsidRPr="00B86B38">
        <w:rPr>
          <w:rFonts w:ascii="Times New Roman" w:eastAsia="Times New Roman" w:hAnsi="Times New Roman" w:cs="Times New Roman"/>
          <w:sz w:val="24"/>
          <w:szCs w:val="24"/>
          <w:lang w:eastAsia="lt-LT"/>
        </w:rPr>
        <w:t xml:space="preserve"> </w:t>
      </w:r>
    </w:p>
    <w:p w14:paraId="7CCC9CDE" w14:textId="41F40EE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5-oje klasėje į medžiagą žvelgiama giliau – įvedamos atomo ir molekulės sąvokos, pasitelkiant medžiagos sandaros nuotraukas, animacijas ir modelius aptariamas dalelių išsidėstymas kietuosiuose kūnuose, skysčiuose ir dujose. Aiškinantis, kodėl yra tokia didelė medžiagų gausa gamtoje, rekomenduojama aiškinimą apie medžiagas susieti su atomo ir molekulės sąvokomis ir taikyti analogijos metodą (pvz.: iš plytų pastatytas namas). Atliekant nesudėtingus bandymus (pripustas oro balionėlis ir oro balionėlis su vandeniu – spūdumas; vanduo skirtingos formos induose ir ilgas įvairiai lankstomas pripustas oro balionėlis – forma; ir kt.) išsiaiškinami kietųjų kūnų, skysčių ir dujų savybių panašumai ir skirtumai, kurie paaiškinami skirtingu dalelių išsidėstymu medžiagoje. Mokiniai tyrinėdami kietųjų kūnų (popieriaus lapą, medžio trinkelę, stiklo gabalėlį ir pan.) ir skysčių (vandens, aliejaus ir pan.) pavyzdžius, nustato jų panašumus ir skirtumus, paaiškina juos remdamiesi medžiagos sandara.</w:t>
      </w:r>
      <w:r w:rsidR="00BE0BFE" w:rsidRPr="00B86B38">
        <w:rPr>
          <w:rFonts w:ascii="Times New Roman" w:eastAsia="Times New Roman" w:hAnsi="Times New Roman" w:cs="Times New Roman"/>
          <w:sz w:val="24"/>
          <w:szCs w:val="24"/>
          <w:lang w:eastAsia="lt-LT"/>
        </w:rPr>
        <w:t xml:space="preserve"> </w:t>
      </w:r>
    </w:p>
    <w:p w14:paraId="50AADEDE" w14:textId="748AA92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Stebimi medžiagų agregatinių būsenų kitimai (vaško lydymasis ir kietėjimas, ledo tirpimas, vandens garavimas ir kondensacija); aiškinamasi, kaip keičiasi dalelių energija ir judėjimo pobūdis pereinant iš vienos agregatinės būsenos į kitą.</w:t>
      </w:r>
      <w:r w:rsidR="00BE0BFE" w:rsidRPr="00B86B38">
        <w:rPr>
          <w:rFonts w:ascii="Times New Roman" w:eastAsia="Times New Roman" w:hAnsi="Times New Roman" w:cs="Times New Roman"/>
          <w:sz w:val="24"/>
          <w:szCs w:val="24"/>
          <w:lang w:eastAsia="lt-LT"/>
        </w:rPr>
        <w:t xml:space="preserve"> </w:t>
      </w:r>
    </w:p>
    <w:p w14:paraId="4634CBFB" w14:textId="384781F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Prisimenamas ilgio/matmenų matavimas, aptariama, kad matavimas yra lyginimas su etalonu, apibūdinami fizikiniai dydžiai – masė, tūris, tankis, jų žymėjimas (simboliai) ir matavimo vienetai; aptariamos svėrimo taisyklės, mokomasi matuoti masę svarstyklėmis; aptariami įvairūs kūno tūrio matavimo būdai – skaičiuojant pagal formulę, matuojant pagal vandens lygio pokytį matavimo cilindre arba pagal išbėgusio vandens tūrį nardinant kūną į sklidinai vandens pripiltą indą; išsiaiškinama, kas yra tankis, kaip jį galima apskaičiuoti žinant masę ir tūrį, praktiškai nustatomas duoto kūno tūris; mokomasi matuoti mažų kūnų (pvz., kruopų, smulkių monetų, vinučių ir kt.) masę ir tūrį. Mokiniai  per tiriamąją veiklą mokomi įvardyti padalos reikšmę, absoliutinę matavimo paklaidą. Siekiant parodyti įgytų gebėjimų praktinį pritaikymą siūloma aiškintis, kaip, iš panaudotos plastikinės stiklinės pasigaminti matavimo priemonę skirtą skystų medžiagų tūriui matuoti. </w:t>
      </w:r>
      <w:r w:rsidR="00BE0BFE" w:rsidRPr="00B86B38">
        <w:rPr>
          <w:rFonts w:ascii="Times New Roman" w:eastAsia="Times New Roman" w:hAnsi="Times New Roman" w:cs="Times New Roman"/>
          <w:sz w:val="24"/>
          <w:szCs w:val="24"/>
          <w:lang w:eastAsia="lt-LT"/>
        </w:rPr>
        <w:t xml:space="preserve"> </w:t>
      </w:r>
    </w:p>
    <w:p w14:paraId="72823426" w14:textId="2D2D23E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Išsiaiškinus, kas yra tankis, mokomasi, kaip jį apskaičiuoti žinant masę ir tūrį. Rekomenduojamas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aiškinimo</w:t>
      </w:r>
      <w:r w:rsidRPr="00B86B38">
        <w:rPr>
          <w:rFonts w:ascii="Times New Roman" w:eastAsia="Times New Roman" w:hAnsi="Times New Roman" w:cs="Times New Roman"/>
          <w:sz w:val="24"/>
          <w:szCs w:val="24"/>
          <w:lang w:eastAsia="lt-LT"/>
        </w:rPr>
        <w:t>  metodas, kai mokomasi uždavinių sprendimo metodikos:</w:t>
      </w:r>
      <w:r w:rsidR="00BE0BFE" w:rsidRPr="00B86B38">
        <w:rPr>
          <w:rFonts w:ascii="Times New Roman" w:eastAsia="Times New Roman" w:hAnsi="Times New Roman" w:cs="Times New Roman"/>
          <w:sz w:val="24"/>
          <w:szCs w:val="24"/>
          <w:lang w:eastAsia="lt-LT"/>
        </w:rPr>
        <w:t xml:space="preserve"> </w:t>
      </w:r>
    </w:p>
    <w:p w14:paraId="08177917" w14:textId="57550EC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užrašyti sutrumpintą sąlygą, užrašant masės (m), tūrio (V), tankio (ρ) fizikinius dydžius;</w:t>
      </w:r>
      <w:r w:rsidR="00BE0BFE" w:rsidRPr="00B86B38">
        <w:rPr>
          <w:rFonts w:ascii="Times New Roman" w:eastAsia="Times New Roman" w:hAnsi="Times New Roman" w:cs="Times New Roman"/>
          <w:sz w:val="24"/>
          <w:szCs w:val="24"/>
          <w:lang w:eastAsia="lt-LT"/>
        </w:rPr>
        <w:t xml:space="preserve"> </w:t>
      </w:r>
    </w:p>
    <w:p w14:paraId="078D0E66" w14:textId="60DE033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atitinkamo fizikinio dydžio reikšmės matavimo vienetą, duotus sąlygoje matavimo vienetus išreikšti daliniais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kartotiniais vienetais;</w:t>
      </w:r>
      <w:r w:rsidR="00BE0BFE" w:rsidRPr="00B86B38">
        <w:rPr>
          <w:rFonts w:ascii="Times New Roman" w:eastAsia="Times New Roman" w:hAnsi="Times New Roman" w:cs="Times New Roman"/>
          <w:sz w:val="24"/>
          <w:szCs w:val="24"/>
          <w:lang w:eastAsia="lt-LT"/>
        </w:rPr>
        <w:t xml:space="preserve"> </w:t>
      </w:r>
    </w:p>
    <w:p w14:paraId="496E0485" w14:textId="62868D9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numatyti uždavinio sprendimo seką (algoritmą);</w:t>
      </w:r>
      <w:r w:rsidR="00BE0BFE" w:rsidRPr="00B86B38">
        <w:rPr>
          <w:rFonts w:ascii="Times New Roman" w:eastAsia="Times New Roman" w:hAnsi="Times New Roman" w:cs="Times New Roman"/>
          <w:sz w:val="24"/>
          <w:szCs w:val="24"/>
          <w:lang w:eastAsia="lt-LT"/>
        </w:rPr>
        <w:t xml:space="preserve"> </w:t>
      </w:r>
    </w:p>
    <w:p w14:paraId="1CB03544" w14:textId="2F075702"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taikant tankio formulę, apskaičiuoti medžiagos, pavyzdžiui, metalo tankį g/cm</w:t>
      </w:r>
      <w:r w:rsidRPr="00B86B38">
        <w:rPr>
          <w:rFonts w:ascii="Times New Roman" w:eastAsia="Times New Roman" w:hAnsi="Times New Roman" w:cs="Times New Roman"/>
          <w:sz w:val="24"/>
          <w:szCs w:val="24"/>
          <w:vertAlign w:val="superscript"/>
          <w:lang w:eastAsia="lt-LT"/>
        </w:rPr>
        <w:t>3</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kg/dm</w:t>
      </w:r>
      <w:r w:rsidRPr="00B86B38">
        <w:rPr>
          <w:rFonts w:ascii="Times New Roman" w:eastAsia="Times New Roman" w:hAnsi="Times New Roman" w:cs="Times New Roman"/>
          <w:sz w:val="24"/>
          <w:szCs w:val="24"/>
          <w:vertAlign w:val="superscript"/>
          <w:lang w:eastAsia="lt-LT"/>
        </w:rPr>
        <w:t>3</w:t>
      </w:r>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2EF8281A" w14:textId="1EDA1F6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remiantis gautais duomenimis nustatyti, kokia tai medžiaga. </w:t>
      </w:r>
      <w:r w:rsidR="00BE0BFE" w:rsidRPr="00B86B38">
        <w:rPr>
          <w:rFonts w:ascii="Times New Roman" w:eastAsia="Times New Roman" w:hAnsi="Times New Roman" w:cs="Times New Roman"/>
          <w:sz w:val="24"/>
          <w:szCs w:val="24"/>
          <w:lang w:eastAsia="lt-LT"/>
        </w:rPr>
        <w:t xml:space="preserve"> </w:t>
      </w:r>
    </w:p>
    <w:p w14:paraId="06180B69" w14:textId="77777777" w:rsidR="008B718E" w:rsidRDefault="00410FB4" w:rsidP="008B718E">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yra mokomi įvardyti pagrindinius cheminius indus ir priemones. Rekomenduojama  to mokytis siejant su praktine patirtimi, pavyzdžiui, buityje ir laboratorijoje naudojamus indus pademonstruoti ir po to sugrupuoti juos pagal paskirtį (pvz.: skysčių perpylimui, medžiagų laikymui). Aiškinamasi, kokius indus pasirinkti, siekiant tiksliai išmatuoti skysčių tūrį ir pan. Mokiniai supažindinami su šiais cheminiais indais ir priemonėmis: chemine stikline, matavimo cilindru, pipete, mėgintuvėliu, mėgintuvėlių stovu, kūgine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apvaliadugne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kolbomis, kūginiu piltuvėliu, tigliu, grūstuve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grūstuvėliu,</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Petri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lėkštele; aiškinamasi </w:t>
      </w:r>
      <w:r w:rsidRPr="00B86B38">
        <w:rPr>
          <w:rFonts w:ascii="Times New Roman" w:eastAsia="Times New Roman" w:hAnsi="Times New Roman" w:cs="Times New Roman"/>
          <w:sz w:val="24"/>
          <w:szCs w:val="24"/>
          <w:lang w:eastAsia="lt-LT"/>
        </w:rPr>
        <w:lastRenderedPageBreak/>
        <w:t>laboratorinio stovo konstrukcija, mokomasi jį surinkti. Jei mokykloje nėra galimybių organizuoti praktinę veiklą, galima naudoti kompiuterines programas</w:t>
      </w:r>
      <w:r w:rsidR="0029270E">
        <w:rPr>
          <w:rFonts w:ascii="Times New Roman" w:eastAsia="Times New Roman" w:hAnsi="Times New Roman" w:cs="Times New Roman"/>
          <w:sz w:val="24"/>
          <w:szCs w:val="24"/>
          <w:lang w:eastAsia="lt-LT"/>
        </w:rPr>
        <w:t>, pvz.,</w:t>
      </w:r>
      <w:r w:rsidR="008B718E">
        <w:rPr>
          <w:rFonts w:ascii="Times New Roman" w:eastAsia="Times New Roman" w:hAnsi="Times New Roman" w:cs="Times New Roman"/>
          <w:sz w:val="24"/>
          <w:szCs w:val="24"/>
          <w:lang w:eastAsia="lt-LT"/>
        </w:rPr>
        <w:t>:</w:t>
      </w:r>
    </w:p>
    <w:p w14:paraId="01274258" w14:textId="637A7E21" w:rsidR="00410FB4" w:rsidRPr="00B86B38" w:rsidRDefault="00410FB4" w:rsidP="008B718E">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8" w:tgtFrame="_blank" w:history="1">
        <w:r w:rsidRPr="00B86B38">
          <w:rPr>
            <w:rFonts w:ascii="Times New Roman" w:eastAsia="Times New Roman" w:hAnsi="Times New Roman" w:cs="Times New Roman"/>
            <w:color w:val="0000FF"/>
            <w:sz w:val="24"/>
            <w:szCs w:val="24"/>
            <w:u w:val="single"/>
            <w:lang w:eastAsia="lt-LT"/>
          </w:rPr>
          <w:t>http://chemijajums.emokykla.lt/IMT/indai/indai.htm</w:t>
        </w:r>
      </w:hyperlink>
    </w:p>
    <w:p w14:paraId="5A28D5BA" w14:textId="22D7655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eksperimentą, aiškinamasi, kad oras yra įvairių dujų mišinys, pavyzdžiui, plastikinį butelį pilną oro išpūsti po vandeniu (arba į vandenį) ir šiaudeliu iškvepiamą orą išpūsti į vandenį. Stebėdami dujų burbuliukus mokiniai nustatys, kad oras ir iškvepiamos medžiagos yra dujos.  Aiškinantis oro reikšmę, rekomenduojama nagrinėti tekstus šia tema, organizuoti aptarimus, savarankišką darbą grupėse, nagrinėti probleminius klausimus: „Kokia oro svarba gyvybiniams procesams?“, „Kodėl oras svarbus technologijose?“,  „Kodėl oras svarbus augalams?“. Šią temą galima susieti su dailės pamokomis, mokiniai gali parengti individualiai, grupelėse ar bendrą koliažą, piešinį, schemą apie oro sudėtį, jo svarbą gyviems organizmams. Taip pat galima integruoti su gimtosios kalbos ir literatūros pamokomis, pasiūlant mokiniams parašyti pasaką apie orą, vandenį ir ugnį. </w:t>
      </w:r>
      <w:r w:rsidR="00BE0BFE" w:rsidRPr="00B86B38">
        <w:rPr>
          <w:rFonts w:ascii="Times New Roman" w:eastAsia="Times New Roman" w:hAnsi="Times New Roman" w:cs="Times New Roman"/>
          <w:sz w:val="24"/>
          <w:szCs w:val="24"/>
          <w:lang w:eastAsia="lt-LT"/>
        </w:rPr>
        <w:t xml:space="preserve"> </w:t>
      </w:r>
    </w:p>
    <w:p w14:paraId="6B9C1D68" w14:textId="0056620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medžiagų pavojingumo ženklus, saugaus elgesio taisykles siūlomas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d</w:t>
      </w:r>
      <w:r w:rsidR="001C01BF" w:rsidRPr="00B86B38">
        <w:rPr>
          <w:rFonts w:ascii="Times New Roman" w:eastAsia="Times New Roman" w:hAnsi="Times New Roman" w:cs="Times New Roman"/>
          <w:i/>
          <w:iCs/>
          <w:sz w:val="24"/>
          <w:szCs w:val="24"/>
          <w:lang w:eastAsia="lt-LT"/>
        </w:rPr>
        <w:t>ė</w:t>
      </w:r>
      <w:r w:rsidRPr="00B86B38">
        <w:rPr>
          <w:rFonts w:ascii="Times New Roman" w:eastAsia="Times New Roman" w:hAnsi="Times New Roman" w:cs="Times New Roman"/>
          <w:i/>
          <w:iCs/>
          <w:sz w:val="24"/>
          <w:szCs w:val="24"/>
          <w:lang w:eastAsia="lt-LT"/>
        </w:rPr>
        <w:t>lionės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metodas. Kartu galima derinti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atkaklaus klausinėjimo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Pavyzdžiui, mokiniams užduodami klausimai, kaip gamta įspėja apie pavojus (pvz.: ryškios spalvos, aštrūs kvapai), kaip gyvūnai elgiasi susidūrę su nepažįstamu daiktu (pvz.: skleidžiami garsai), kaip mes galime informuoti apie pavojų kitus žmones (pvz.: įspėjamieji ženklai)? Tokiu būdu, naudojant probleminius klausimus kartu aptariami galimi pavojai,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analogijos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situacinius žaidimus formuluojamos saugaus elgesio taisyklės. Pavyzdžiui, mokiniams pateikiama situacija: aliejus keptuvėje užsidegė, – tada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atkaklaus klausinėjimo, modeliavimo</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sz w:val="24"/>
          <w:szCs w:val="24"/>
          <w:lang w:eastAsia="lt-LT"/>
        </w:rPr>
        <w:t>metodus, su mokiniais modeliuojami veiksmai šiai situacijai/problemai saugiai išspręsti. </w:t>
      </w:r>
      <w:r w:rsidR="00BE0BFE" w:rsidRPr="00B86B38">
        <w:rPr>
          <w:rFonts w:ascii="Times New Roman" w:eastAsia="Times New Roman" w:hAnsi="Times New Roman" w:cs="Times New Roman"/>
          <w:sz w:val="24"/>
          <w:szCs w:val="24"/>
          <w:lang w:eastAsia="lt-LT"/>
        </w:rPr>
        <w:t xml:space="preserve"> </w:t>
      </w:r>
    </w:p>
    <w:p w14:paraId="130A1D19" w14:textId="17BC5DBF"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degimo trikampį artimojoje aplinkoje, rekomenduojama vaizdinėje medžiagoje arba modeliuojamoje situacijoje įvardinti veiksmų seką taikant</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dėlionės</w:t>
      </w:r>
      <w:r w:rsidRPr="00B86B38">
        <w:rPr>
          <w:rFonts w:ascii="Times New Roman" w:eastAsia="Times New Roman" w:hAnsi="Times New Roman" w:cs="Times New Roman"/>
          <w:sz w:val="24"/>
          <w:szCs w:val="24"/>
          <w:lang w:eastAsia="lt-LT"/>
        </w:rPr>
        <w:t>  metodą, aiškinantis, kokie pirminiai veiksmai turėtų būti atlikti užsidegus daiktui, mokiniai veiksmų seką numeruoja. Pamokoje siūlomos informacinių technologijų priemonės, pavyzdžiui, skaidrės, filmukai, vaizdo reportažai ir pamokėlės</w:t>
      </w:r>
      <w:r w:rsidR="00A80C21">
        <w:rPr>
          <w:rFonts w:ascii="Times New Roman" w:eastAsia="Times New Roman" w:hAnsi="Times New Roman" w:cs="Times New Roman"/>
          <w:sz w:val="24"/>
          <w:szCs w:val="24"/>
          <w:lang w:eastAsia="lt-LT"/>
        </w:rPr>
        <w:t xml:space="preserve"> </w:t>
      </w:r>
      <w:r w:rsidR="00305B08">
        <w:rPr>
          <w:rFonts w:ascii="Times New Roman" w:eastAsia="Times New Roman" w:hAnsi="Times New Roman" w:cs="Times New Roman"/>
          <w:sz w:val="24"/>
          <w:szCs w:val="24"/>
          <w:lang w:eastAsia="lt-LT"/>
        </w:rPr>
        <w:t>(</w:t>
      </w:r>
      <w:hyperlink r:id="rId19" w:tgtFrame="_blank" w:history="1">
        <w:r w:rsidRPr="00B86B38">
          <w:rPr>
            <w:rFonts w:ascii="Times New Roman" w:eastAsia="Times New Roman" w:hAnsi="Times New Roman" w:cs="Times New Roman"/>
            <w:color w:val="0000FF"/>
            <w:sz w:val="24"/>
            <w:szCs w:val="24"/>
            <w:u w:val="single"/>
            <w:lang w:eastAsia="lt-LT"/>
          </w:rPr>
          <w:t>http://www.ssus.lt/ssusadmin/kiti/lmitkcedit/uploads/files/Saugus%20Elgesys.pdf</w:t>
        </w:r>
      </w:hyperlink>
      <w:r w:rsidR="00697365" w:rsidRPr="00B86B38">
        <w:rPr>
          <w:rFonts w:ascii="Times New Roman" w:eastAsia="Times New Roman" w:hAnsi="Times New Roman" w:cs="Times New Roman"/>
          <w:color w:val="0000FF"/>
          <w:sz w:val="24"/>
          <w:szCs w:val="24"/>
          <w:lang w:eastAsia="lt-LT"/>
        </w:rPr>
        <w:t> </w:t>
      </w:r>
      <w:r w:rsidR="00305B08" w:rsidRPr="00305B08">
        <w:rPr>
          <w:rFonts w:ascii="Times New Roman" w:eastAsia="Times New Roman" w:hAnsi="Times New Roman" w:cs="Times New Roman"/>
          <w:sz w:val="24"/>
          <w:szCs w:val="24"/>
          <w:lang w:eastAsia="lt-LT"/>
        </w:rPr>
        <w:t>)</w:t>
      </w:r>
    </w:p>
    <w:p w14:paraId="060B0022" w14:textId="7705880B"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3.2. Mišiniai ir tirpalai</w:t>
      </w:r>
      <w:r w:rsidR="00BE0BFE" w:rsidRPr="00B86B38">
        <w:rPr>
          <w:rFonts w:ascii="Times New Roman" w:eastAsia="Times New Roman" w:hAnsi="Times New Roman" w:cs="Times New Roman"/>
          <w:b/>
          <w:bCs/>
          <w:sz w:val="24"/>
          <w:szCs w:val="24"/>
          <w:lang w:eastAsia="lt-LT"/>
        </w:rPr>
        <w:t xml:space="preserve"> </w:t>
      </w:r>
    </w:p>
    <w:p w14:paraId="6F10D23B" w14:textId="3D5E2C5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Skyriuje „Mišiniai ir tirpalai“ gilinamos pradiniame ugdyme (3 ir 4 klasėse) įgytos žinios apie tirpalus ir mišinius. Šį skyrių rekomenduojama nagrinėti tiriamosios veiklos pagrindu: gaminant mišinius ir tirpalus. Pavyzdžiui, pagal nurodytą mišinio sudėtį sudaro mišinį iš kruopų ar grūdų, žirnių, pupų, perlinių kruopų. Išsiaiškinę pagrindines sąvokas (grynoji medžiaga, tirpinys, tirpiklis, tirpalas) mokiniai praktiškai gamina tirpalus iš saugių medžiagų – gamina vandeninį druskos tirpalą. Siekiant suformuoti gilesnį mokinių suvokimą apie mišinio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tirpalo kiekybinę sudėtį, rekomenduojama atvaizduoti mišinio dalių masių sudėtį pasirinktu būdu, pavyzdžiui, diagrama. Išsiaiškinę mišinių ir tirpalų skirstymo būdus (sijojimą, filtravimą, nusistovėjimą, išskirstymą magnetu, kristalizavimą, distiliavimą), praktiškai pritaiko skirtingus mišinių išskirstymo būdus pagal skirtingas juos sudarančių medžiagų savybes ir išskirsto mišinius. Rekomenduojami praktiniai darbai: „Mišinių išskyrimas į komponentus, kai iš jų vienas komponentas yra netirpus“ (smėlis ir valgomoji druska), „Mišinių išskyrimas į komponentus, kai iš jų vienas komponentas yra tirpus“ (vanduo ir druska).</w:t>
      </w:r>
      <w:r w:rsidR="00BE0BFE" w:rsidRPr="00B86B38">
        <w:rPr>
          <w:rFonts w:ascii="Times New Roman" w:eastAsia="Times New Roman" w:hAnsi="Times New Roman" w:cs="Times New Roman"/>
          <w:sz w:val="24"/>
          <w:szCs w:val="24"/>
          <w:lang w:eastAsia="lt-LT"/>
        </w:rPr>
        <w:t xml:space="preserve"> </w:t>
      </w:r>
    </w:p>
    <w:p w14:paraId="735E1AA1" w14:textId="50ADC801"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Mokytojui atliekant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demonstracinius bandymus</w:t>
      </w:r>
      <w:r w:rsidRPr="00B86B38">
        <w:rPr>
          <w:rFonts w:ascii="Times New Roman" w:eastAsia="Times New Roman" w:hAnsi="Times New Roman" w:cs="Times New Roman"/>
          <w:sz w:val="24"/>
          <w:szCs w:val="24"/>
          <w:lang w:eastAsia="lt-LT"/>
        </w:rPr>
        <w:t>, mokiniai išnagrinėja tirpalų skirstymą į rūgščiuosius, bazinius ir neutraliuosius, aiškinasi</w:t>
      </w:r>
      <w:r w:rsidR="000A4E3B" w:rsidRPr="00B86B38">
        <w:rPr>
          <w:rFonts w:ascii="Times New Roman" w:eastAsia="Times New Roman" w:hAnsi="Times New Roman" w:cs="Times New Roman"/>
          <w:color w:val="FF0000"/>
          <w:sz w:val="24"/>
          <w:szCs w:val="24"/>
          <w:lang w:eastAsia="lt-LT"/>
        </w:rPr>
        <w:t xml:space="preserve"> </w:t>
      </w:r>
      <w:r w:rsidRPr="00B86B38">
        <w:rPr>
          <w:rFonts w:ascii="Times New Roman" w:eastAsia="Times New Roman" w:hAnsi="Times New Roman" w:cs="Times New Roman"/>
          <w:sz w:val="24"/>
          <w:szCs w:val="24"/>
          <w:lang w:eastAsia="lt-LT"/>
        </w:rPr>
        <w:t>indikatoriaus sąvoką ir, kaip praktiškai galima nustatyti tirpalo savybes, pavyzdžiui,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raudongūžio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kopūsto sulčių spalvos pokyčiai skirtingose terpėse. Siekiant mokiniams suformuoti gilesnį suvokimą apie tirpalų poveikį aplinkai, organizmams, siūlomos integruotos užduotys. Užduoties pavyzdys: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„Jeigu</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puansetija</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augs šalia skruzdėlyno – terpė rūgšti, jeigu</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puansetiją</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laistysime medžių pelenais – terpė bazinė. Kokios spalvos bus žiedai?“.</w:t>
      </w:r>
      <w:r w:rsidR="00BE0BFE" w:rsidRPr="00B86B38">
        <w:rPr>
          <w:rFonts w:ascii="Times New Roman" w:eastAsia="Times New Roman" w:hAnsi="Times New Roman" w:cs="Times New Roman"/>
          <w:sz w:val="24"/>
          <w:szCs w:val="24"/>
          <w:lang w:eastAsia="lt-LT"/>
        </w:rPr>
        <w:t xml:space="preserve"> </w:t>
      </w:r>
    </w:p>
    <w:p w14:paraId="7C307803" w14:textId="3BDEAA7D" w:rsidR="00410FB4" w:rsidRPr="00B86B38" w:rsidRDefault="0010334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10334F">
        <w:rPr>
          <w:rFonts w:ascii="Times New Roman" w:eastAsia="Times New Roman" w:hAnsi="Times New Roman" w:cs="Times New Roman"/>
          <w:sz w:val="24"/>
          <w:szCs w:val="24"/>
          <w:lang w:eastAsia="lt-LT"/>
        </w:rPr>
        <w:t>Daugiau pamokų pavyzdžių galima pasižiūrėti čia:</w:t>
      </w:r>
      <w:r w:rsidR="000A4E3B" w:rsidRPr="00B86B38">
        <w:rPr>
          <w:rFonts w:ascii="Times New Roman" w:eastAsia="Times New Roman" w:hAnsi="Times New Roman" w:cs="Times New Roman"/>
          <w:sz w:val="24"/>
          <w:szCs w:val="24"/>
          <w:lang w:eastAsia="lt-LT"/>
        </w:rPr>
        <w:t xml:space="preserve"> </w:t>
      </w:r>
      <w:hyperlink r:id="rId20" w:tgtFrame="_blank" w:history="1">
        <w:r w:rsidR="00410FB4" w:rsidRPr="00B86B38">
          <w:rPr>
            <w:rFonts w:ascii="Times New Roman" w:eastAsia="Times New Roman" w:hAnsi="Times New Roman" w:cs="Times New Roman"/>
            <w:color w:val="0000FF"/>
            <w:sz w:val="24"/>
            <w:szCs w:val="24"/>
            <w:u w:val="single"/>
            <w:lang w:eastAsia="lt-LT"/>
          </w:rPr>
          <w:t>https://www.mozaweb.com/lt/</w:t>
        </w:r>
      </w:hyperlink>
      <w:r w:rsidR="00BE0BFE" w:rsidRPr="00B86B38">
        <w:rPr>
          <w:rFonts w:ascii="Times New Roman" w:eastAsia="Times New Roman" w:hAnsi="Times New Roman" w:cs="Times New Roman"/>
          <w:color w:val="0000FF"/>
          <w:sz w:val="24"/>
          <w:szCs w:val="24"/>
          <w:lang w:eastAsia="lt-LT"/>
        </w:rPr>
        <w:t xml:space="preserve"> </w:t>
      </w:r>
    </w:p>
    <w:p w14:paraId="6A791016" w14:textId="1DB9219E"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 Energija</w:t>
      </w:r>
      <w:r w:rsidR="00BE0BFE" w:rsidRPr="00B86B38">
        <w:rPr>
          <w:rFonts w:ascii="Times New Roman" w:eastAsia="Times New Roman" w:hAnsi="Times New Roman" w:cs="Times New Roman"/>
          <w:b/>
          <w:bCs/>
          <w:sz w:val="24"/>
          <w:szCs w:val="24"/>
          <w:lang w:eastAsia="lt-LT"/>
        </w:rPr>
        <w:t xml:space="preserve"> </w:t>
      </w:r>
    </w:p>
    <w:p w14:paraId="416B05B7" w14:textId="02DE2F36"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4.1. Mechaninė energija ir jos virsmai</w:t>
      </w:r>
      <w:r w:rsidR="00BE0BFE" w:rsidRPr="00B86B38">
        <w:rPr>
          <w:rFonts w:ascii="Times New Roman" w:eastAsia="Times New Roman" w:hAnsi="Times New Roman" w:cs="Times New Roman"/>
          <w:b/>
          <w:bCs/>
          <w:sz w:val="24"/>
          <w:szCs w:val="24"/>
          <w:lang w:eastAsia="lt-LT"/>
        </w:rPr>
        <w:t xml:space="preserve"> </w:t>
      </w:r>
    </w:p>
    <w:p w14:paraId="41C722A2" w14:textId="3485D65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Su energijos sąvoka mokiniai susipažįsta 1 klasėje aiškindamiesi, kieno energija daiktus verčia judėti, kaip pasikeitė anksčiau naudoti ir dabar naudojami žmonių reikmėms daiktai. 2 klasėje aptariamas elektros energijos ir šilumos naudojimas kasdieniniame gyvenime, aiškinamasi, kaip taupyti elektros ir šilumos energijas. 3 klasėje nagrinėjant pavyzdžius aptariama elektros energijos svarba žmogaus gyvenime, </w:t>
      </w:r>
      <w:r w:rsidRPr="00B86B38">
        <w:rPr>
          <w:rFonts w:ascii="Times New Roman" w:eastAsia="Times New Roman" w:hAnsi="Times New Roman" w:cs="Times New Roman"/>
          <w:sz w:val="24"/>
          <w:szCs w:val="24"/>
          <w:lang w:eastAsia="lt-LT"/>
        </w:rPr>
        <w:lastRenderedPageBreak/>
        <w:t>aiškinamasi, kaip elektros energija sukuriama ir pasiekia pastatus, kokie vyksta energijos virsmai, mokomasi palyginti atsinaujinančius ir neatsinaujinančius energijos šaltinius. </w:t>
      </w:r>
      <w:r w:rsidR="00BE0BFE" w:rsidRPr="00B86B38">
        <w:rPr>
          <w:rFonts w:ascii="Times New Roman" w:eastAsia="Times New Roman" w:hAnsi="Times New Roman" w:cs="Times New Roman"/>
          <w:sz w:val="24"/>
          <w:szCs w:val="24"/>
          <w:lang w:eastAsia="lt-LT"/>
        </w:rPr>
        <w:t xml:space="preserve"> </w:t>
      </w:r>
    </w:p>
    <w:p w14:paraId="0F8882F0" w14:textId="59796EAD"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klasėje visos įgytos žinios trumpai pakartojamos ir susisteminamos. Remiantis artimos aplinkos pavyzdžiais (iš lanko paleista strėlė, įvairių tipų plaktukų panaudojimas), nagrinėjama mechaninė energija, 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atliekant tyrimą su rutuliuku, kuris juda ant dvipuses nuožulniosios plokštumos išsiaiškinama kaip vyksta kinetinės ir potencinės energijos virsmai.  Išmokstama, kad mechaninė energija rodo kūno galimybę atlikti mechaninį darbą.</w:t>
      </w:r>
      <w:r w:rsidR="00BE0BFE" w:rsidRPr="00B86B38">
        <w:rPr>
          <w:rFonts w:ascii="Times New Roman" w:eastAsia="Times New Roman" w:hAnsi="Times New Roman" w:cs="Times New Roman"/>
          <w:sz w:val="24"/>
          <w:szCs w:val="24"/>
          <w:lang w:eastAsia="lt-LT"/>
        </w:rPr>
        <w:t xml:space="preserve"> </w:t>
      </w:r>
    </w:p>
    <w:p w14:paraId="0313DBC0" w14:textId="6216EE31"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4.2. Paprastieji mechanizmai</w:t>
      </w:r>
      <w:r w:rsidR="00BE0BFE" w:rsidRPr="00B86B38">
        <w:rPr>
          <w:rFonts w:ascii="Times New Roman" w:eastAsia="Times New Roman" w:hAnsi="Times New Roman" w:cs="Times New Roman"/>
          <w:b/>
          <w:bCs/>
          <w:sz w:val="24"/>
          <w:szCs w:val="24"/>
          <w:lang w:eastAsia="lt-LT"/>
        </w:rPr>
        <w:t xml:space="preserve"> </w:t>
      </w:r>
    </w:p>
    <w:p w14:paraId="2BE20ED2" w14:textId="354E614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Pateikiant paprastųjų mechanizmų pavyzdžių mokomasi atpažinti ir apibūdinti skirtingus paprastuosius mechanizmus, atliekant tyrimus, kai mokiniai turėdami priemones sukonstruoja svertą ir nustato jo pusiausvyros sąlygą, atlikdami bandymus ištiria kilnojamo ir nekilnojamo skridinio, nuožulniosios plokštumos savybes, aiškinamasi, kaip paprastieji mechanizmai praktiškai taikomi darbui palengvinti. </w:t>
      </w:r>
      <w:r w:rsidR="00BE0BFE" w:rsidRPr="00B86B38">
        <w:rPr>
          <w:rFonts w:ascii="Times New Roman" w:eastAsia="Times New Roman" w:hAnsi="Times New Roman" w:cs="Times New Roman"/>
          <w:sz w:val="24"/>
          <w:szCs w:val="24"/>
          <w:lang w:eastAsia="lt-LT"/>
        </w:rPr>
        <w:t xml:space="preserve"> </w:t>
      </w:r>
    </w:p>
    <w:p w14:paraId="1A5F5F5E" w14:textId="78D91DCF"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4.3.</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Šiluma ir jos perdavimo būdai</w:t>
      </w:r>
      <w:r w:rsidR="00BE0BFE" w:rsidRPr="00B86B38">
        <w:rPr>
          <w:rFonts w:ascii="Times New Roman" w:eastAsia="Times New Roman" w:hAnsi="Times New Roman" w:cs="Times New Roman"/>
          <w:b/>
          <w:bCs/>
          <w:sz w:val="24"/>
          <w:szCs w:val="24"/>
          <w:lang w:eastAsia="lt-LT"/>
        </w:rPr>
        <w:t xml:space="preserve"> </w:t>
      </w:r>
    </w:p>
    <w:p w14:paraId="183CC7FC" w14:textId="72840DDC" w:rsidR="00410FB4" w:rsidRPr="00B86B38" w:rsidRDefault="00410FB4"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Prisiminus medžiagos sandarą išsiaiškinama, kad kūnai turi vidinės energijos ir gali ją perduoti kitiems kūnams. Nagrinėjant pavyzdį kaip galima sušildyti rankas ir atliekant bandymą lankstant vielutę padaroma išvada, kad vidinę energiją galima keisti atliekant darbą ir perduodant šilumą; stebėdami demonstracijas su karštu vandeniu, kuris įpiltas į iš skirtingų medžiagų pagamintus puodelius, kurie įšyla nevienodai,  ledukų tirpimo greitį paprastame inde ir termose, nudažyto šalto ir karšto vandens konvekciją, balto ir juodai nudažyto indo su vandeniu skirtingą šilimo greitį, mokiniai išsiaiškina, kaip kūnai gali perduoti šilumą vieni kitiems, apibrėžiami ir apibūdinami energijos perdavimo būdai: šiluminis laidumas, spinduliavimas, konvekcija. Atliekant bandymą su karštu, šaltu ir drungnu vandeniu išsiaiškinama, kad šilumos pojūtis yra sąlyginis, apibrėžiama šiluma ir temperatūra, praktiškai mokomasi matuoti temperatūrą skirtingais termometrais ir jutikliais, įvertinti temperatūrą skirtingose temperatūrų skalėse. </w:t>
      </w:r>
    </w:p>
    <w:p w14:paraId="34916870" w14:textId="4E306F45" w:rsidR="00686E74" w:rsidRPr="00B86B38" w:rsidRDefault="00686E74" w:rsidP="00E026B0">
      <w:pPr>
        <w:pStyle w:val="Antrat2"/>
        <w:keepNext w:val="0"/>
        <w:keepLines w:val="0"/>
        <w:suppressAutoHyphens/>
        <w:spacing w:after="120" w:line="240" w:lineRule="auto"/>
        <w:rPr>
          <w:rFonts w:ascii="Times New Roman" w:hAnsi="Times New Roman" w:cs="Times New Roman"/>
          <w:color w:val="auto"/>
          <w:sz w:val="24"/>
          <w:szCs w:val="24"/>
        </w:rPr>
      </w:pPr>
      <w:bookmarkStart w:id="2" w:name="_Toc174046959"/>
      <w:r w:rsidRPr="00B86B38">
        <w:rPr>
          <w:rFonts w:ascii="Times New Roman" w:hAnsi="Times New Roman" w:cs="Times New Roman"/>
          <w:color w:val="auto"/>
          <w:sz w:val="24"/>
          <w:szCs w:val="24"/>
        </w:rPr>
        <w:t>6 klasė</w:t>
      </w:r>
      <w:bookmarkEnd w:id="2"/>
    </w:p>
    <w:p w14:paraId="43BA0720" w14:textId="07EC13AD"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 Organizmas ir aplinka.</w:t>
      </w:r>
      <w:r w:rsidR="001B6CF8" w:rsidRPr="00B86B38">
        <w:rPr>
          <w:rStyle w:val="normaltextrun"/>
          <w:lang w:val="lt-LT"/>
        </w:rPr>
        <w:t> </w:t>
      </w:r>
      <w:r w:rsidR="000A4E3B" w:rsidRPr="00B86B38">
        <w:rPr>
          <w:rStyle w:val="eop"/>
          <w:lang w:val="lt-LT"/>
        </w:rPr>
        <w:t xml:space="preserve"> </w:t>
      </w:r>
    </w:p>
    <w:p w14:paraId="52B0254D" w14:textId="6576B379"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1.1. Nacionalinės reikšmės ekosistemos</w:t>
      </w:r>
      <w:r w:rsidR="001B6CF8" w:rsidRPr="00B86B38">
        <w:rPr>
          <w:rStyle w:val="normaltextrun"/>
          <w:lang w:val="lt-LT"/>
        </w:rPr>
        <w:t> </w:t>
      </w:r>
      <w:r w:rsidR="000A4E3B" w:rsidRPr="00B86B38">
        <w:rPr>
          <w:rStyle w:val="eop"/>
          <w:lang w:val="lt-LT"/>
        </w:rPr>
        <w:t xml:space="preserve"> </w:t>
      </w:r>
    </w:p>
    <w:p w14:paraId="4A93CA2C" w14:textId="054651B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Naudojantis aprašymais, piešiniais, vaizdo medžiaga (esant galimybei ir išvykoje) nagrinėjama nacionalinių ekosistemų biologinė įvairovė, mokomasi atpažinti jūros, kopų, miško, pelkės, ežero organizmus, aptariamos jų gyvenimo sąlygos, vertė, išsaugojimo galimybės. Aptariant artimiausias vietoves esant galimybei pamoką(-</w:t>
      </w:r>
      <w:r w:rsidRPr="00B86B38">
        <w:rPr>
          <w:rStyle w:val="spellingerror"/>
          <w:lang w:val="lt-LT"/>
        </w:rPr>
        <w:t>as</w:t>
      </w:r>
      <w:r w:rsidRPr="00B86B38">
        <w:rPr>
          <w:rStyle w:val="normaltextrun"/>
          <w:lang w:val="lt-LT"/>
        </w:rPr>
        <w:t>) rekomenduojama organizuoti už klasės ribų (išvykti į greta esantį mišką, pelkę, prie ežero ir / arba jūros). Užduočių lapuose mokiniai dirba grupėmis arba porose, fiksuoja (gali fotografuoti) visus tyrimo vietovėje atpažįstamus organizmus. Sudaromas bendras ekosistemos modelis pažymint tai vietai būdingas sąlygas, lemiančias organizmų prisitaikymą. Bendradarbiaujant su kitomis mokyklomis, rekomenduojama keistis informacija, kad mokiniai kuo daugiau sužinotų apie skirtingas Lietuvos ekosistemas. Esant galimybei organizuojamas projektas, pvz., „Baltijos jūra skambina Punios šilui“. </w:t>
      </w:r>
      <w:r w:rsidR="000A4E3B" w:rsidRPr="00B86B38">
        <w:rPr>
          <w:rStyle w:val="eop"/>
          <w:lang w:val="lt-LT"/>
        </w:rPr>
        <w:t xml:space="preserve"> </w:t>
      </w:r>
    </w:p>
    <w:p w14:paraId="22BFD39A" w14:textId="1717A1B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Aiškinantis organizmų tarpusavio ryšius ir aplinkos sąlygų poveikį ekosistemoms rekomenduojama pasigaminti ekosistemos modelį (mikrokosmą). Galima tirti jame vykstančių pokyčių priklausomybę nuo eksperimento sąlygų (temperatūros, apšvietimo, drėgmės, teršalų). Rekomenduojama edukacinė pamoka – susitikimas su Baltijos jūros, Kuršių nerijos, Punios šilo ir kt., atstovais, kurie paaiškintų mokiniams šių ekosistemų daugiafunkcinį vaidmenį ir išsaugojimo reikšmę. Akcentuojama, kad Kuršių Nerija įtraukta į UNESCO Pasaulio paveldo sąrašą, Žuvinto biosferos rezervatas įkurtas, įgyvendinant tarptautinę biosferos </w:t>
      </w:r>
      <w:r w:rsidRPr="00B86B38">
        <w:rPr>
          <w:rStyle w:val="normaltextrun"/>
          <w:lang w:val="lt-LT"/>
        </w:rPr>
        <w:lastRenderedPageBreak/>
        <w:t>pokyčių stebėsenos (monitoringo) programą. Mokantis apie nacionalinės reikšmės ekosistemas diskutuoti, kodėl vienas iš darnaus vystymosi tikslų yra „Saugoti ir tvariai naudoti vandenynus, jūras ir jūrų išteklius“. </w:t>
      </w:r>
      <w:r w:rsidR="000A4E3B" w:rsidRPr="00B86B38">
        <w:rPr>
          <w:rStyle w:val="eop"/>
          <w:lang w:val="lt-LT"/>
        </w:rPr>
        <w:t xml:space="preserve"> </w:t>
      </w:r>
    </w:p>
    <w:p w14:paraId="342577B7" w14:textId="0FE2EBC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pasirinkti arba paskirti po vieną organizmą, kuris tiriamoje ekosistemoje yra retas, saugomas. Mokinys paruošia pranešimą apie organizmo prisitaikymą išgyventi, maitintis, daugintis; įvardija žmogaus veiklos poveikį organizmui, lemiantį jo mažėjimą. Nurodo, kas šiuo metu yra daroma / padaryta išsaugojimo linkme. Pateikia bent 1–2 pasiūlymus, kaip būtų galima išsaugoti nykstantį organizmą. </w:t>
      </w:r>
      <w:r w:rsidR="000A4E3B" w:rsidRPr="00B86B38">
        <w:rPr>
          <w:rStyle w:val="eop"/>
          <w:lang w:val="lt-LT"/>
        </w:rPr>
        <w:t xml:space="preserve"> </w:t>
      </w:r>
    </w:p>
    <w:p w14:paraId="1C6E66DF" w14:textId="1E2B857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nacionalines ekosistemas, galima darbą organizuoti grupėmis poromis), kur mokiniai išsitraukia voką su užduotimi (galimi variantai: „Baltijos jūra“, „Kuršių Nerija“, „Žuvinto ežeras ir pelkė“, „Punios šilas“). Žaidybiniu principu sukarpomas ekosistemos paveikslas, mokiniai jį sudėlioja (dėlionė). Rekomenduojama voke paruošti įvairių gamintojų, augalėdžių, plėšrūnų,</w:t>
      </w:r>
      <w:r w:rsidR="000A4E3B" w:rsidRPr="00B86B38">
        <w:rPr>
          <w:rStyle w:val="normaltextrun"/>
          <w:lang w:val="lt-LT"/>
        </w:rPr>
        <w:t xml:space="preserve"> </w:t>
      </w:r>
      <w:r w:rsidRPr="00B86B38">
        <w:rPr>
          <w:rStyle w:val="spellingerror"/>
          <w:lang w:val="lt-LT"/>
        </w:rPr>
        <w:t>skaidytojų</w:t>
      </w:r>
      <w:r w:rsidR="000A4E3B" w:rsidRPr="00B86B38">
        <w:rPr>
          <w:rStyle w:val="normaltextrun"/>
          <w:lang w:val="lt-LT"/>
        </w:rPr>
        <w:t xml:space="preserve"> </w:t>
      </w:r>
      <w:r w:rsidRPr="00B86B38">
        <w:rPr>
          <w:rStyle w:val="normaltextrun"/>
          <w:lang w:val="lt-LT"/>
        </w:rPr>
        <w:t>pavyzdžių nuotraukų, kurias naudoja mitybos grandinei (-</w:t>
      </w:r>
      <w:r w:rsidRPr="00B86B38">
        <w:rPr>
          <w:rStyle w:val="spellingerror"/>
          <w:lang w:val="lt-LT"/>
        </w:rPr>
        <w:t>ėms</w:t>
      </w:r>
      <w:r w:rsidRPr="00B86B38">
        <w:rPr>
          <w:rStyle w:val="normaltextrun"/>
          <w:lang w:val="lt-LT"/>
        </w:rPr>
        <w:t>) sudaryti. </w:t>
      </w:r>
      <w:r w:rsidR="000A4E3B" w:rsidRPr="00B86B38">
        <w:rPr>
          <w:rStyle w:val="eop"/>
          <w:lang w:val="lt-LT"/>
        </w:rPr>
        <w:t xml:space="preserve"> </w:t>
      </w:r>
    </w:p>
    <w:p w14:paraId="526D461D" w14:textId="6D661FF6"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1.2. Fotosintezė ir kvėpavimas</w:t>
      </w:r>
      <w:r w:rsidR="001B6CF8" w:rsidRPr="00B86B38">
        <w:rPr>
          <w:rStyle w:val="normaltextrun"/>
          <w:lang w:val="lt-LT"/>
        </w:rPr>
        <w:t> </w:t>
      </w:r>
      <w:r w:rsidR="000A4E3B" w:rsidRPr="00B86B38">
        <w:rPr>
          <w:rStyle w:val="eop"/>
          <w:lang w:val="lt-LT"/>
        </w:rPr>
        <w:t xml:space="preserve"> </w:t>
      </w:r>
    </w:p>
    <w:p w14:paraId="45279CDA" w14:textId="7203C28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fotosintezės ir kvėpavimo procesus mokytis atliekant arba analizuojant praktinius darbus, pvz., galima sudaiginti pasirinktas sėklas ir auginti augalą skirtingomis sąlygomis: be vandens ir su vandeniu, tamsoje ir šviesoje, šaldytuve ir kambario temperatūroje. Rezultatus tyrimo metu fiksuoti fotografuojant augalo daigą ir aprašant pokyčius. Mokiniai atlikę praktikos darbą nurodo, kad fotosintezės procesui vykti reikalingas vanduo, šilumą, saulės šviesa (anglies dioksido poreikį įvardija mokytojas). </w:t>
      </w:r>
      <w:r w:rsidR="000A4E3B" w:rsidRPr="00B86B38">
        <w:rPr>
          <w:rStyle w:val="eop"/>
          <w:lang w:val="lt-LT"/>
        </w:rPr>
        <w:t xml:space="preserve"> </w:t>
      </w:r>
    </w:p>
    <w:p w14:paraId="1BB93AA1" w14:textId="0DBC573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atlieka užduotį pagal praktinį darbą „Kvėpavimo proceso intensyvumo nustatymas pagal dygstančių sėklų šilumos pokyčius“. Analizuoja tyrimo rezultatus lentelėje, braižo grafikus, atsako į klausimus. </w:t>
      </w:r>
      <w:r w:rsidR="000A4E3B" w:rsidRPr="00B86B38">
        <w:rPr>
          <w:rStyle w:val="eop"/>
          <w:lang w:val="lt-LT"/>
        </w:rPr>
        <w:t xml:space="preserve"> </w:t>
      </w:r>
    </w:p>
    <w:p w14:paraId="2C0AE764" w14:textId="4C0E6A95"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w:t>
      </w:r>
      <w:r w:rsidR="000A4E3B" w:rsidRPr="00B86B38">
        <w:rPr>
          <w:rStyle w:val="normaltextrun"/>
          <w:b/>
          <w:bCs/>
          <w:lang w:val="lt-LT"/>
        </w:rPr>
        <w:t xml:space="preserve"> </w:t>
      </w:r>
      <w:r w:rsidR="001B6CF8" w:rsidRPr="00B86B38">
        <w:rPr>
          <w:rStyle w:val="normaltextrun"/>
          <w:b/>
          <w:bCs/>
          <w:lang w:val="lt-LT"/>
        </w:rPr>
        <w:t>Žmogaus kūnas ir sveikata</w:t>
      </w:r>
      <w:r w:rsidR="000A4E3B" w:rsidRPr="00B86B38">
        <w:rPr>
          <w:rStyle w:val="eop"/>
          <w:lang w:val="lt-LT"/>
        </w:rPr>
        <w:t xml:space="preserve"> </w:t>
      </w:r>
    </w:p>
    <w:p w14:paraId="395BA3F2" w14:textId="20DBCA0A"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2.1. Atramos ir judėjimo sistema</w:t>
      </w:r>
      <w:r w:rsidR="001B6CF8" w:rsidRPr="00B86B38">
        <w:rPr>
          <w:rStyle w:val="normaltextrun"/>
          <w:lang w:val="lt-LT"/>
        </w:rPr>
        <w:t> </w:t>
      </w:r>
      <w:r w:rsidR="000A4E3B" w:rsidRPr="00B86B38">
        <w:rPr>
          <w:rStyle w:val="eop"/>
          <w:lang w:val="lt-LT"/>
        </w:rPr>
        <w:t xml:space="preserve"> </w:t>
      </w:r>
    </w:p>
    <w:p w14:paraId="0BAD52BC" w14:textId="7CB3CB7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Remiantis mokytojo surinkta ir pateikta metodine medžiaga, mokiniai nusistato ir įvertina savo laikyseną. Savo tyrimo rezultatus palygina su skirtingo fizinio aktyvumo mokinių rezultatais. Iškelia problemą, jei tokią pastebi, taikant minčių lietaus metodą pateikiami problemos dėl netaisyklingos laikysenos sprendimo būdai. Pasiūlyti mokiniams ištirti, kaip nešioja bendraamžiai kuprines ar knygų krepšius. Kalbant apie taisyklingą laikyseną mokiniams skirti užduotį, kad išsiaiškintų, kurie pavyzdžiai yra taisyklingos laikysenos, kurie netaisyklingos ir kaip netaisyklingą laikyseną reikėtų taisyti. Rekomenduojama pasidomėti pratimais taisyklingai laikysenai ugdyti, pakviesti į pamoką kineziterapeutą arba jogos trenerį (integruojant veiklas per fizinio ugdymo pamoką), kad aptartų ir atliktų pratimus (</w:t>
      </w:r>
      <w:r w:rsidRPr="00B86B38">
        <w:rPr>
          <w:rStyle w:val="spellingerror"/>
          <w:lang w:val="lt-LT"/>
        </w:rPr>
        <w:t>asanas</w:t>
      </w:r>
      <w:r w:rsidRPr="00B86B38">
        <w:rPr>
          <w:rStyle w:val="normaltextrun"/>
          <w:lang w:val="lt-LT"/>
        </w:rPr>
        <w:t>), kurie gerina raumenų tempimą, stuburo skausmų mažinimą. Prieš tokią integruotą veiklą vertėtų peržiūrėti vaizdo medžiagą „Geros laikysenos nauda“ (</w:t>
      </w:r>
      <w:hyperlink r:id="rId21" w:tgtFrame="_blank" w:history="1">
        <w:r w:rsidRPr="00B86B38">
          <w:rPr>
            <w:rStyle w:val="normaltextrun"/>
            <w:color w:val="0000FF"/>
            <w:u w:val="single"/>
            <w:lang w:val="lt-LT"/>
          </w:rPr>
          <w:t>The benefits of good posture - Murat Dalkilinç - YouTube</w:t>
        </w:r>
      </w:hyperlink>
      <w:r w:rsidRPr="00B86B38">
        <w:rPr>
          <w:rStyle w:val="normaltextrun"/>
          <w:color w:val="0000FF"/>
          <w:u w:val="single"/>
          <w:lang w:val="lt-LT"/>
        </w:rPr>
        <w:t>)</w:t>
      </w:r>
      <w:r w:rsidR="000A4E3B" w:rsidRPr="00B86B38">
        <w:rPr>
          <w:rStyle w:val="normaltextrun"/>
          <w:color w:val="0000FF"/>
          <w:u w:val="single"/>
          <w:lang w:val="lt-LT"/>
        </w:rPr>
        <w:t xml:space="preserve"> </w:t>
      </w:r>
      <w:r w:rsidRPr="00B86B38">
        <w:rPr>
          <w:rStyle w:val="normaltextrun"/>
          <w:lang w:val="lt-LT"/>
        </w:rPr>
        <w:t>ir aptarti, kokie veiksmai labiausiai turi įtakos laikysenos sutrikimams XXI amžiuje; galima pasiūlyti parengti pranešimą, lankstinuką, ar gyvą pristatymą, kokius pratimus jie rinktųsi norėdami palaikyti taisyklingą laikyseną. </w:t>
      </w:r>
      <w:r w:rsidR="000A4E3B" w:rsidRPr="00B86B38">
        <w:rPr>
          <w:rStyle w:val="eop"/>
          <w:lang w:val="lt-LT"/>
        </w:rPr>
        <w:t xml:space="preserve"> </w:t>
      </w:r>
    </w:p>
    <w:p w14:paraId="134BA548" w14:textId="546655A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Naudojantis</w:t>
      </w:r>
      <w:r w:rsidR="000A4E3B" w:rsidRPr="00B86B38">
        <w:rPr>
          <w:rStyle w:val="normaltextrun"/>
          <w:lang w:val="lt-LT"/>
        </w:rPr>
        <w:t xml:space="preserve"> </w:t>
      </w:r>
      <w:r w:rsidRPr="00B86B38">
        <w:rPr>
          <w:rStyle w:val="spellingerror"/>
          <w:lang w:val="lt-LT"/>
        </w:rPr>
        <w:t xml:space="preserve">infografiku </w:t>
      </w:r>
      <w:r w:rsidRPr="00B86B38">
        <w:rPr>
          <w:rStyle w:val="normaltextrun"/>
          <w:lang w:val="lt-LT"/>
        </w:rPr>
        <w:t>„Tinkami sėdėjimo įpročiai“</w:t>
      </w:r>
      <w:r w:rsidR="00D41042">
        <w:rPr>
          <w:rStyle w:val="normaltextrun"/>
          <w:lang w:val="lt-LT"/>
        </w:rPr>
        <w:t xml:space="preserve"> (</w:t>
      </w:r>
      <w:hyperlink r:id="rId22" w:tgtFrame="_blank" w:history="1">
        <w:r w:rsidRPr="00B86B38">
          <w:rPr>
            <w:rStyle w:val="normaltextrun"/>
            <w:color w:val="0000FF"/>
            <w:u w:val="single"/>
            <w:lang w:val="lt-LT"/>
          </w:rPr>
          <w:t>https://www.aktyvussedejimas.lt/sveika-darbo-edrve-tinkama-sedesena-taisyklinga-laikysena-ir-sedesena-prie-kompiuterio-kaip-sedeti-taisyklingai-sedejimo-taisykles</w:t>
        </w:r>
      </w:hyperlink>
      <w:r w:rsidR="006F5C11">
        <w:t>)</w:t>
      </w:r>
      <w:r w:rsidR="000A4E3B" w:rsidRPr="00B86B38">
        <w:rPr>
          <w:rStyle w:val="normaltextrun"/>
          <w:lang w:val="lt-LT"/>
        </w:rPr>
        <w:t xml:space="preserve"> </w:t>
      </w:r>
      <w:r w:rsidRPr="00B86B38">
        <w:rPr>
          <w:rStyle w:val="normaltextrun"/>
          <w:lang w:val="lt-LT"/>
        </w:rPr>
        <w:t>rekomenduojama akcentuoti sveikos darbo erdvės reikšmę žmogaus gerai savijautai ir darbingumui. </w:t>
      </w:r>
      <w:r w:rsidR="000A4E3B" w:rsidRPr="00B86B38">
        <w:rPr>
          <w:rStyle w:val="eop"/>
          <w:lang w:val="lt-LT"/>
        </w:rPr>
        <w:t xml:space="preserve"> </w:t>
      </w:r>
    </w:p>
    <w:p w14:paraId="58106A5C" w14:textId="59F7AE9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Naudojantis pratimų kompleksu taisyklingos laikysenos formavimuisi</w:t>
      </w:r>
      <w:r w:rsidR="006F5C11">
        <w:rPr>
          <w:rStyle w:val="normaltextrun"/>
          <w:lang w:val="lt-LT"/>
        </w:rPr>
        <w:t xml:space="preserve"> </w:t>
      </w:r>
      <w:r w:rsidRPr="00B86B38">
        <w:rPr>
          <w:rStyle w:val="normaltextrun"/>
          <w:lang w:val="lt-LT"/>
        </w:rPr>
        <w:t>(</w:t>
      </w:r>
      <w:hyperlink r:id="rId23" w:history="1">
        <w:r w:rsidR="00E87B8B" w:rsidRPr="009471D4">
          <w:rPr>
            <w:rStyle w:val="Hipersaitas"/>
            <w:lang w:val="lt-LT"/>
          </w:rPr>
          <w:t>Pratimai – Nebeskauda.lt</w:t>
        </w:r>
      </w:hyperlink>
      <w:r w:rsidR="003276CB" w:rsidRPr="003276CB">
        <w:rPr>
          <w:rStyle w:val="Hipersaitas"/>
          <w:color w:val="auto"/>
          <w:lang w:val="lt-LT"/>
        </w:rPr>
        <w:t xml:space="preserve">), </w:t>
      </w:r>
      <w:r w:rsidRPr="00B86B38">
        <w:rPr>
          <w:rStyle w:val="normaltextrun"/>
          <w:lang w:val="lt-LT"/>
        </w:rPr>
        <w:t>mokiniai skatinami išsiugdyti reguliarios mankštos įprotį. Rekomenduojama inicijuoti sveikatingumo savaitę (arba mėnesį) ir prieš pamokas, ilgosios pertraukos metu atlikti visos mokyklos bendruomenės narių masinį mankštinimąsi. </w:t>
      </w:r>
      <w:r w:rsidR="000A4E3B" w:rsidRPr="00B86B38">
        <w:rPr>
          <w:rStyle w:val="eop"/>
          <w:lang w:val="lt-LT"/>
        </w:rPr>
        <w:t xml:space="preserve"> </w:t>
      </w:r>
    </w:p>
    <w:p w14:paraId="08CD35E6" w14:textId="40DBBA7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Pagal posakį „Sportas – sveikata“ mokiniai aiškinasi, kodėl aktyviai judantys žmonės rečiau serga kraujotakos ir kvėpavimo ligomis; atrenka/pateikia pavyzdžių susijusių su (ne)taisyklinga laikysena, įvardija galimas ligas, organizmo sutrikimus ir prevencijos būdus jų išvengti. </w:t>
      </w:r>
      <w:r w:rsidR="000A4E3B" w:rsidRPr="00B86B38">
        <w:rPr>
          <w:rStyle w:val="eop"/>
          <w:lang w:val="lt-LT"/>
        </w:rPr>
        <w:t xml:space="preserve"> </w:t>
      </w:r>
    </w:p>
    <w:p w14:paraId="4399704D" w14:textId="5DBC163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atlikti projektą, kurio metu išsiaiškina dažniausiai patiriamas traumos ir jų priežastis, prevencijos būdus šokant, važiuojant riedlente, sportuojant konkrečioje sporto šakoje. Esant galimybei inicijuoti susitikimą su baleto atstovais, analizuoti, kaip dėl atliekamų žingsnelių ir dėvimų puantų deformuojasi pėda. Analizuojant traumų tematiką, rekomenduojama pasirinkti vieną judėjimo b</w:t>
      </w:r>
      <w:r w:rsidR="00207F95" w:rsidRPr="00B86B38">
        <w:rPr>
          <w:rStyle w:val="normaltextrun"/>
          <w:lang w:val="lt-LT"/>
        </w:rPr>
        <w:t xml:space="preserve">ūdą </w:t>
      </w:r>
      <w:r w:rsidR="00207F95" w:rsidRPr="00B86B38">
        <w:rPr>
          <w:rStyle w:val="normaltextrun"/>
          <w:lang w:val="lt-LT"/>
        </w:rPr>
        <w:lastRenderedPageBreak/>
        <w:t>ir integruoti pamoką su te</w:t>
      </w:r>
      <w:r w:rsidRPr="00B86B38">
        <w:rPr>
          <w:rStyle w:val="normaltextrun"/>
          <w:lang w:val="lt-LT"/>
        </w:rPr>
        <w:t>ma „Judėjimas“. Galima mokiniams pasirinkti gerai žinomą ar jų</w:t>
      </w:r>
      <w:r w:rsidR="000A4E3B" w:rsidRPr="00B86B38">
        <w:rPr>
          <w:rStyle w:val="normaltextrun"/>
          <w:lang w:val="lt-LT"/>
        </w:rPr>
        <w:t xml:space="preserve"> </w:t>
      </w:r>
      <w:r w:rsidRPr="00B86B38">
        <w:rPr>
          <w:rStyle w:val="spellingerror"/>
          <w:lang w:val="lt-LT"/>
        </w:rPr>
        <w:t>mėgiamą</w:t>
      </w:r>
      <w:r w:rsidR="000A4E3B" w:rsidRPr="00B86B38">
        <w:rPr>
          <w:rStyle w:val="normaltextrun"/>
          <w:lang w:val="lt-LT"/>
        </w:rPr>
        <w:t xml:space="preserve"> </w:t>
      </w:r>
      <w:r w:rsidRPr="00B86B38">
        <w:rPr>
          <w:rStyle w:val="normaltextrun"/>
          <w:lang w:val="lt-LT"/>
        </w:rPr>
        <w:t>sportininką (arba kitą žmogų) ir paruošti pranešimą apie jo patirtas traumas. </w:t>
      </w:r>
      <w:r w:rsidR="000A4E3B" w:rsidRPr="00B86B38">
        <w:rPr>
          <w:rStyle w:val="eop"/>
          <w:lang w:val="lt-LT"/>
        </w:rPr>
        <w:t xml:space="preserve"> </w:t>
      </w:r>
    </w:p>
    <w:p w14:paraId="70761934" w14:textId="5334112F"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2.2. Nervų sistema</w:t>
      </w:r>
      <w:r w:rsidR="001B6CF8" w:rsidRPr="00B86B38">
        <w:rPr>
          <w:rStyle w:val="normaltextrun"/>
          <w:lang w:val="lt-LT"/>
        </w:rPr>
        <w:t> </w:t>
      </w:r>
      <w:r w:rsidR="000A4E3B" w:rsidRPr="00B86B38">
        <w:rPr>
          <w:rStyle w:val="eop"/>
          <w:lang w:val="lt-LT"/>
        </w:rPr>
        <w:t xml:space="preserve"> </w:t>
      </w:r>
    </w:p>
    <w:p w14:paraId="7DB1DAEB" w14:textId="6703EE3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nervų sistemą apibūdinama jos reikšmė padėti organizmams orientuotis aplinkoje. Pagal pasirinktas vizualizacijas ir / arba filmuotus pavyzdžius apibūdinamos galimos situacijos: išgirstamas pavojų skelbiantis garsas, užuodžiamas nemalonus maisto kvapas arba įvertinamas netinkamas jo skonis. Mokiniai susieja nervų sistemos ir jutimo organų glaudų bendradarbiavimą siekiant išvengti traumų, apsinuodijimų ir pan. Analizuojama kaip smegenys interpretuoja gautus signalus ir padarytas klaidas žmogus suvokia kaip optines iliuzijas. Rekomenduojama aptarti apverstų namų pavyzdžius; galima integracija su dailės pamoka, išanalizuoti žymių pasaulio ir Lietuvos dailininkų darbus – optines apgaules, paslėptus tame pačiame piešinyje daiktus, gyvūnus. </w:t>
      </w:r>
      <w:r w:rsidR="000A4E3B" w:rsidRPr="00B86B38">
        <w:rPr>
          <w:rStyle w:val="eop"/>
          <w:lang w:val="lt-LT"/>
        </w:rPr>
        <w:t xml:space="preserve"> </w:t>
      </w:r>
    </w:p>
    <w:p w14:paraId="2B287377" w14:textId="5ABB616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Analizuojant nervų sistemos reikšmę panagrinėti ausies sandarą, garsui susidaryti. </w:t>
      </w:r>
      <w:r w:rsidR="000A4E3B" w:rsidRPr="00B86B38">
        <w:rPr>
          <w:rStyle w:val="eop"/>
          <w:lang w:val="lt-LT"/>
        </w:rPr>
        <w:t xml:space="preserve"> </w:t>
      </w:r>
    </w:p>
    <w:p w14:paraId="49E26D14" w14:textId="6DB3624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Mokantis apie žalingų medžiagų įtaką žmogaus sveikatai gali būti demonstruojamos pakitusių organų nuotraukos (plaučių, kepenų, inkstų) siejant su organizmo sutrikimais </w:t>
      </w:r>
      <w:r w:rsidR="00D21364">
        <w:rPr>
          <w:rStyle w:val="normaltextrun"/>
          <w:lang w:val="lt-LT"/>
        </w:rPr>
        <w:t>ir (ar)</w:t>
      </w:r>
      <w:r w:rsidRPr="00B86B38">
        <w:rPr>
          <w:rStyle w:val="normaltextrun"/>
          <w:lang w:val="lt-LT"/>
        </w:rPr>
        <w:t xml:space="preserve"> ligomis. </w:t>
      </w:r>
      <w:r w:rsidR="000A4E3B" w:rsidRPr="00B86B38">
        <w:rPr>
          <w:rStyle w:val="eop"/>
          <w:lang w:val="lt-LT"/>
        </w:rPr>
        <w:t xml:space="preserve"> </w:t>
      </w:r>
    </w:p>
    <w:p w14:paraId="0E7F71BC" w14:textId="5C7BA3F7"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2.3. Kūno pokyčiai paauglystėje</w:t>
      </w:r>
      <w:r w:rsidR="001B6CF8" w:rsidRPr="00B86B38">
        <w:rPr>
          <w:rStyle w:val="normaltextrun"/>
          <w:lang w:val="lt-LT"/>
        </w:rPr>
        <w:t> </w:t>
      </w:r>
      <w:r w:rsidR="000A4E3B" w:rsidRPr="00B86B38">
        <w:rPr>
          <w:rStyle w:val="eop"/>
          <w:lang w:val="lt-LT"/>
        </w:rPr>
        <w:t xml:space="preserve"> </w:t>
      </w:r>
    </w:p>
    <w:p w14:paraId="4A3AE820" w14:textId="26FBC9E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atlieka projektą lygindami dabartines savo nuotraukas su kūdikystės, vaikystės; pasižymi įvykusius kūno pokyčius (veido, kaklo (Adomo obuolys), krūtinės, pažastų, klubų, kojų srityse), pastebimus brendimo signalus sieja su smegenų veikla (nuotaika, jausmais, susimąstymu ir pan.), lytinių organų ir lytinių liaukų pasiruošimu atlikti dauginimosi funkciją; diskutuojama, kodėl prasidėjus brandai svarbu tinkamai prižiūrėti odą, naudoti higienos priemones, pasirinkti aprangą. Higieninė kosmetika, probleminės odos priežiūros priemonės (pvz., priežiūra esant spuogams, gausiam prakaitavimui), aprangos pasirinkimas. </w:t>
      </w:r>
      <w:r w:rsidR="000A4E3B" w:rsidRPr="00B86B38">
        <w:rPr>
          <w:rStyle w:val="eop"/>
          <w:lang w:val="lt-LT"/>
        </w:rPr>
        <w:t xml:space="preserve"> </w:t>
      </w:r>
    </w:p>
    <w:p w14:paraId="50E8019E" w14:textId="71D6728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aptarti, pagal kokius kriterijus yra skirstomi odos tipai, ką žmogus turi žinoti mėgaujantis saulės voniomis, kaip tinkamai ją prižiūrėti, norint apsisaugoti nuo neigiamo UV spindulių poveikio. Nagrinėjant šią temą galima skirti mokiniams atlikti projektą internete ieškant dermatologų patarimų, kada saulė yra draugiška ir nekyla pavojus nudegti arba perkaisti; panaudojant įvairius straipsnius (arba nuotraukas) apie atsiradusius odos pažeidimus, paruošti trumpą stendinį pranešimą. </w:t>
      </w:r>
      <w:r w:rsidR="000A4E3B" w:rsidRPr="00B86B38">
        <w:rPr>
          <w:rStyle w:val="eop"/>
          <w:lang w:val="lt-LT"/>
        </w:rPr>
        <w:t xml:space="preserve"> </w:t>
      </w:r>
    </w:p>
    <w:p w14:paraId="6F92FD1C" w14:textId="686049B4"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3. Medžiagos</w:t>
      </w:r>
      <w:r w:rsidR="001B6CF8" w:rsidRPr="00B86B38">
        <w:rPr>
          <w:rStyle w:val="normaltextrun"/>
          <w:lang w:val="lt-LT"/>
        </w:rPr>
        <w:t> </w:t>
      </w:r>
      <w:r w:rsidR="000A4E3B" w:rsidRPr="00B86B38">
        <w:rPr>
          <w:rStyle w:val="eop"/>
          <w:lang w:val="lt-LT"/>
        </w:rPr>
        <w:t xml:space="preserve"> </w:t>
      </w:r>
    </w:p>
    <w:p w14:paraId="75051EE5" w14:textId="65D8B903"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3.1. Aplinkos tarša atliekomis ir šios taršos mažinimo būdai</w:t>
      </w:r>
      <w:r w:rsidR="001B6CF8" w:rsidRPr="00B86B38">
        <w:rPr>
          <w:rStyle w:val="normaltextrun"/>
          <w:lang w:val="lt-LT"/>
        </w:rPr>
        <w:t> </w:t>
      </w:r>
      <w:r w:rsidR="000A4E3B" w:rsidRPr="00B86B38">
        <w:rPr>
          <w:rStyle w:val="eop"/>
          <w:lang w:val="lt-LT"/>
        </w:rPr>
        <w:t xml:space="preserve"> </w:t>
      </w:r>
    </w:p>
    <w:p w14:paraId="607F1D9E" w14:textId="6E3F205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Skyriuje „Aplinkos tarša atliekomis, šios taršos mažinimo būdai“ pirmiausia mokomasi medžiagas skirstyti į organines ir neorganines, į biologiškai skaidžias ir neskaidžias. Aiškinamasi, ką vadiname atlieka, žaliava, kodėl vienos medžiagos greitai suyra, o kitos – ne. Kokios yra taršos priežastys ir kokiais būdais galima ją sumažinti. Nagrinėjami šie taršos mažinimo būdai: tvarus (socialiai atsakingas) vartojimas, atliekų rūšiavimas, perdirbimas, kompostavimas. Aiškinantis pakuočių ženklinimo simbolius, akcentuojama, kad jų paskirtis – informuoti apie pakuotėje esančias medžiagas, padėti jas išrūšiuoti ir išvengti neteisingo elgesio su jomis. Siekiant ugdyti mokinių socialiai atsakingo vartojimo įgūdžius, galima organizuoti tyrimus. Pavyzdžiui, stebėti pirkėjų elgesį – kokias pirkinių pakuotes pirkėjai renkasi (pavyzdžiui, popierinius maišelius, polietileninius maišelius ar kt. Stebėjimo rezultatus fiksuoti, po to susisteminus ir išanalizavus tyrimo rezultatus, padaryti išvadas. Arba galima</w:t>
      </w:r>
      <w:r w:rsidR="000A4E3B" w:rsidRPr="00B86B38">
        <w:rPr>
          <w:rStyle w:val="normaltextrun"/>
          <w:color w:val="00B050"/>
          <w:lang w:val="lt-LT"/>
        </w:rPr>
        <w:t xml:space="preserve"> </w:t>
      </w:r>
      <w:r w:rsidRPr="00B86B38">
        <w:rPr>
          <w:rStyle w:val="normaltextrun"/>
          <w:lang w:val="lt-LT"/>
        </w:rPr>
        <w:t>analizuoti duomenis apie namų ūkiuose per tam tikrą laikotarpį susidarančias buitines atliekas, analizuoti, kiek iš jų organinės ir neorganinės kilmės. Siekiant formuoti tinkamus mokinių įpročius, svarbu mokyti mokinius kritiškai vertinti, kokie gyventojų įpročiai lemia atliekų susidarymą, siūlyti būdus ir priemones, kaip sumažinti atliekų kiekį namų ūkiuose. Mokomasi viešai pristatyti savo veiklos rezultatus, duomenis pateikti lentelėmis, grafikais, diagramomis. </w:t>
      </w:r>
      <w:r w:rsidR="000A4E3B" w:rsidRPr="00B86B38">
        <w:rPr>
          <w:rStyle w:val="eop"/>
          <w:lang w:val="lt-LT"/>
        </w:rPr>
        <w:t xml:space="preserve"> </w:t>
      </w:r>
    </w:p>
    <w:p w14:paraId="07A01BEE" w14:textId="114D70A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Siekiant ugdyti</w:t>
      </w:r>
      <w:r w:rsidR="000A4E3B" w:rsidRPr="00B86B38">
        <w:rPr>
          <w:rStyle w:val="normaltextrun"/>
          <w:lang w:val="lt-LT"/>
        </w:rPr>
        <w:t xml:space="preserve"> </w:t>
      </w:r>
      <w:r w:rsidRPr="00B86B38">
        <w:rPr>
          <w:rStyle w:val="normaltextrun"/>
          <w:i/>
          <w:iCs/>
          <w:lang w:val="lt-LT"/>
        </w:rPr>
        <w:t>komunikavimo, kultūrinę, pilietiškumo</w:t>
      </w:r>
      <w:r w:rsidR="000A4E3B" w:rsidRPr="00B86B38">
        <w:rPr>
          <w:rStyle w:val="normaltextrun"/>
          <w:lang w:val="lt-LT"/>
        </w:rPr>
        <w:t xml:space="preserve"> </w:t>
      </w:r>
      <w:r w:rsidRPr="00B86B38">
        <w:rPr>
          <w:rStyle w:val="normaltextrun"/>
          <w:lang w:val="lt-LT"/>
        </w:rPr>
        <w:t xml:space="preserve">kompetencijas rekomenduojama nagrinėti aktualias taršos duomenų suvestines, kurias pateikia patikimi oficialūs informacijos šaltiniai. Rekomenduojama duomenis nagrinėti taikant duomenų sisteminimo, lyginimo, analizės ir kt. metodus. Pavyzdžiui, LR Aplinkos apsaugos agentūra nuo 2001 m. kasmet pateikia duomenis apie Lietuvoje susidariusias ir </w:t>
      </w:r>
      <w:r w:rsidRPr="00A13DB8">
        <w:rPr>
          <w:rStyle w:val="normaltextrun"/>
          <w:lang w:val="lt-LT"/>
        </w:rPr>
        <w:t>sutvarkytas atliekas</w:t>
      </w:r>
      <w:r w:rsidR="00A13DB8" w:rsidRPr="00A13DB8">
        <w:rPr>
          <w:rStyle w:val="normaltextrun"/>
          <w:lang w:val="lt-LT"/>
        </w:rPr>
        <w:t xml:space="preserve"> </w:t>
      </w:r>
      <w:hyperlink r:id="rId24" w:history="1">
        <w:r w:rsidR="00A13DB8" w:rsidRPr="00183F70">
          <w:rPr>
            <w:rStyle w:val="Hipersaitas"/>
            <w:lang w:val="lt-LT"/>
          </w:rPr>
          <w:t>https://aaa.lrv.lt/lt/veiklos-sritys/atliekos/atlieku-apskaita/atlieku-apskaitos-duomenys/komunalines-atliekos/</w:t>
        </w:r>
      </w:hyperlink>
      <w:r w:rsidR="004B5876" w:rsidRPr="006F5C11">
        <w:rPr>
          <w:rStyle w:val="normaltextrun"/>
          <w:lang w:val="lt-LT"/>
        </w:rPr>
        <w:t>.</w:t>
      </w:r>
      <w:r w:rsidR="000A4E3B" w:rsidRPr="00B86B38">
        <w:rPr>
          <w:rStyle w:val="normaltextrun"/>
          <w:lang w:val="lt-LT"/>
        </w:rPr>
        <w:t xml:space="preserve"> </w:t>
      </w:r>
      <w:r w:rsidRPr="00B86B38">
        <w:rPr>
          <w:rStyle w:val="normaltextrun"/>
          <w:lang w:val="lt-LT"/>
        </w:rPr>
        <w:t>Mokiniai šiuos duomenis gali nagrinėti skirtingais</w:t>
      </w:r>
      <w:r w:rsidR="000A4E3B" w:rsidRPr="00B86B38">
        <w:rPr>
          <w:rStyle w:val="normaltextrun"/>
          <w:lang w:val="lt-LT"/>
        </w:rPr>
        <w:t xml:space="preserve"> </w:t>
      </w:r>
      <w:r w:rsidRPr="00B86B38">
        <w:rPr>
          <w:rStyle w:val="normaltextrun"/>
          <w:lang w:val="lt-LT"/>
        </w:rPr>
        <w:t>pjūviais,</w:t>
      </w:r>
      <w:r w:rsidR="000A4E3B" w:rsidRPr="00B86B38">
        <w:rPr>
          <w:rStyle w:val="normaltextrun"/>
          <w:lang w:val="lt-LT"/>
        </w:rPr>
        <w:t xml:space="preserve"> </w:t>
      </w:r>
      <w:r w:rsidRPr="00B86B38">
        <w:rPr>
          <w:rStyle w:val="normaltextrun"/>
          <w:lang w:val="lt-LT"/>
        </w:rPr>
        <w:t>pvz.: pagal atliekų kilmę, pateiktus reikšminius žodžius, metų laiką, regionus ir kt. Pateikiamas užduoties pavyzdys:</w:t>
      </w:r>
      <w:r w:rsidR="000A4E3B" w:rsidRPr="00B86B38">
        <w:rPr>
          <w:rStyle w:val="normaltextrun"/>
          <w:lang w:val="lt-LT"/>
        </w:rPr>
        <w:t xml:space="preserve"> </w:t>
      </w:r>
      <w:r w:rsidRPr="00B86B38">
        <w:rPr>
          <w:rStyle w:val="normaltextrun"/>
          <w:i/>
          <w:iCs/>
          <w:lang w:val="lt-LT"/>
        </w:rPr>
        <w:t>„Remiant LR Aplinkos apsaugos agentūros duomenimis sudarykite lentelę, kurioje būtų pateikiami jūsų ir kaimyninių regionų 2016–2019 m. gyventojų pagaminamų</w:t>
      </w:r>
      <w:r w:rsidR="000A4E3B" w:rsidRPr="00B86B38">
        <w:rPr>
          <w:rStyle w:val="normaltextrun"/>
          <w:i/>
          <w:iCs/>
          <w:lang w:val="lt-LT"/>
        </w:rPr>
        <w:t xml:space="preserve"> </w:t>
      </w:r>
      <w:r w:rsidRPr="00B86B38">
        <w:rPr>
          <w:rStyle w:val="spellingerror"/>
          <w:i/>
          <w:iCs/>
          <w:lang w:val="lt-LT"/>
        </w:rPr>
        <w:t>bioskaidžių</w:t>
      </w:r>
      <w:r w:rsidR="000A4E3B" w:rsidRPr="00B86B38">
        <w:rPr>
          <w:rStyle w:val="normaltextrun"/>
          <w:i/>
          <w:iCs/>
          <w:lang w:val="lt-LT"/>
        </w:rPr>
        <w:t xml:space="preserve"> </w:t>
      </w:r>
      <w:r w:rsidRPr="00B86B38">
        <w:rPr>
          <w:rStyle w:val="normaltextrun"/>
          <w:i/>
          <w:iCs/>
          <w:lang w:val="lt-LT"/>
        </w:rPr>
        <w:t xml:space="preserve">atliekų kiekiai procentais. </w:t>
      </w:r>
      <w:r w:rsidRPr="00B86B38">
        <w:rPr>
          <w:rStyle w:val="normaltextrun"/>
          <w:i/>
          <w:iCs/>
          <w:lang w:val="lt-LT"/>
        </w:rPr>
        <w:lastRenderedPageBreak/>
        <w:t>Palyginkite, kuriais metais ir kuriame regione buvo mažiausi ir didžiausi</w:t>
      </w:r>
      <w:r w:rsidR="000A4E3B" w:rsidRPr="00B86B38">
        <w:rPr>
          <w:rStyle w:val="normaltextrun"/>
          <w:i/>
          <w:iCs/>
          <w:lang w:val="lt-LT"/>
        </w:rPr>
        <w:t xml:space="preserve"> </w:t>
      </w:r>
      <w:r w:rsidRPr="00B86B38">
        <w:rPr>
          <w:rStyle w:val="spellingerror"/>
          <w:i/>
          <w:iCs/>
          <w:lang w:val="lt-LT"/>
        </w:rPr>
        <w:t>bioskaidžių</w:t>
      </w:r>
      <w:r w:rsidR="000A4E3B" w:rsidRPr="00B86B38">
        <w:rPr>
          <w:rStyle w:val="normaltextrun"/>
          <w:i/>
          <w:iCs/>
          <w:lang w:val="lt-LT"/>
        </w:rPr>
        <w:t xml:space="preserve"> </w:t>
      </w:r>
      <w:r w:rsidRPr="00B86B38">
        <w:rPr>
          <w:rStyle w:val="normaltextrun"/>
          <w:i/>
          <w:iCs/>
          <w:lang w:val="lt-LT"/>
        </w:rPr>
        <w:t>atliekų kiekiai.“</w:t>
      </w:r>
      <w:r w:rsidR="000A4E3B" w:rsidRPr="00B86B38">
        <w:rPr>
          <w:rStyle w:val="normaltextrun"/>
          <w:lang w:val="lt-LT"/>
        </w:rPr>
        <w:t xml:space="preserve"> </w:t>
      </w:r>
      <w:r w:rsidRPr="00B86B38">
        <w:rPr>
          <w:rStyle w:val="normaltextrun"/>
          <w:lang w:val="lt-LT"/>
        </w:rPr>
        <w:t>Rekomenduojama nagrinėti ir kitus patikimus informacijos šaltinius. Siekiant mokinius mokyti kritiškai vertinti buityje naudojamas medžiagas, rekomenduojama tikslingai klausinėti: kas mažiau teršia aplinką, kur mažiau sunaudojama išteklių, pavyzdžiui:</w:t>
      </w:r>
      <w:r w:rsidR="000A4E3B" w:rsidRPr="00B86B38">
        <w:rPr>
          <w:rStyle w:val="normaltextrun"/>
          <w:lang w:val="lt-LT"/>
        </w:rPr>
        <w:t xml:space="preserve"> </w:t>
      </w:r>
      <w:r w:rsidRPr="00B86B38">
        <w:rPr>
          <w:rStyle w:val="normaltextrun"/>
          <w:i/>
          <w:iCs/>
          <w:lang w:val="lt-LT"/>
        </w:rPr>
        <w:t>„Kuris muilas ekologiškesnis, mažiau teršia aplinką: kietasis ar skystasis?“.</w:t>
      </w:r>
      <w:r w:rsidR="000A4E3B" w:rsidRPr="00B86B38">
        <w:rPr>
          <w:rStyle w:val="normaltextrun"/>
          <w:i/>
          <w:iCs/>
          <w:lang w:val="lt-LT"/>
        </w:rPr>
        <w:t xml:space="preserve"> </w:t>
      </w:r>
      <w:r w:rsidRPr="00B86B38">
        <w:rPr>
          <w:rStyle w:val="normaltextrun"/>
          <w:lang w:val="lt-LT"/>
        </w:rPr>
        <w:t xml:space="preserve">Siekiant gilesnio temos nagrinėjimo, rekomenduojama analizuoti taršos priežastis ir pasekmes susiejant su ekonominiais, socialiniais, etiniais klausimais. Kartu su mokiniais siūloma analizuoti vaizdinę medžiagą, pavyzdžiui, dokumentinį filmą „Šiukšlės“ </w:t>
      </w:r>
      <w:r w:rsidR="002F3451" w:rsidRPr="00B86B38">
        <w:rPr>
          <w:lang w:val="lt-LT"/>
        </w:rPr>
        <w:t>(</w:t>
      </w:r>
      <w:r w:rsidR="002F3451" w:rsidRPr="00B86B38">
        <w:rPr>
          <w:color w:val="202122"/>
          <w:lang w:val="lt-LT"/>
        </w:rPr>
        <w:t>„</w:t>
      </w:r>
      <w:hyperlink r:id="rId25" w:history="1">
        <w:r w:rsidR="002F3451" w:rsidRPr="00B86B38">
          <w:rPr>
            <w:rStyle w:val="normaltextrun"/>
            <w:color w:val="0000FF"/>
            <w:lang w:val="lt-LT"/>
          </w:rPr>
          <w:t>Trashed</w:t>
        </w:r>
      </w:hyperlink>
      <w:r w:rsidR="002F3451" w:rsidRPr="00B86B38">
        <w:rPr>
          <w:color w:val="202122"/>
          <w:lang w:val="lt-LT"/>
        </w:rPr>
        <w:t xml:space="preserve">“, </w:t>
      </w:r>
      <w:r w:rsidR="002F3451" w:rsidRPr="00B86B38">
        <w:rPr>
          <w:lang w:val="lt-LT"/>
        </w:rPr>
        <w:t>2012).</w:t>
      </w:r>
      <w:r w:rsidR="000A4E3B" w:rsidRPr="00B86B38">
        <w:rPr>
          <w:rStyle w:val="eop"/>
          <w:color w:val="0000FF"/>
          <w:lang w:val="lt-LT"/>
        </w:rPr>
        <w:t xml:space="preserve"> </w:t>
      </w:r>
    </w:p>
    <w:p w14:paraId="245C31A9" w14:textId="028C639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Ankstesnėse klasėse mokiniai mokėsi apie medžiagų fizikinius (būsenos) ir cheminius (degimas) virsmus. Šioje klasėje mokiniai labiau gilinasi į fizikinius ir cheminius procesus vykstančius aplinkoje. Aiškinantis gamtoje medžiagų fizikinių (garavimo, kondensacijos ir kt.) ir cheminių (rūdijimo, degimo, puvimo) kitimų pavyzdžius, mokiniams siūloma organizuoti mini ekskursiją ir joje įvairiais būdais užfiksuoti aplinkoje pastebėtus reiškinius, pavyzdžiui, šerkšną, rasos lašą, supuvusį augalo lapą ir pan. Užfiksuotų reiškinių pavyzdžių (mobiliaisiais telefonais ar popieriaus lape) nagrinėjimui rekomenduojama sudaryti</w:t>
      </w:r>
      <w:r w:rsidR="000A4E3B" w:rsidRPr="00B86B38">
        <w:rPr>
          <w:rStyle w:val="normaltextrun"/>
          <w:i/>
          <w:iCs/>
          <w:lang w:val="lt-LT"/>
        </w:rPr>
        <w:t xml:space="preserve"> </w:t>
      </w:r>
      <w:r w:rsidRPr="00B86B38">
        <w:rPr>
          <w:rStyle w:val="normaltextrun"/>
          <w:i/>
          <w:iCs/>
          <w:lang w:val="lt-LT"/>
        </w:rPr>
        <w:t>sąvokos ir apibrėžimo schemą</w:t>
      </w:r>
      <w:r w:rsidRPr="00B86B38">
        <w:rPr>
          <w:rStyle w:val="normaltextrun"/>
          <w:lang w:val="lt-LT"/>
        </w:rPr>
        <w:t>. Remiantis nuotraukose užfiksuotų reiškinių požymiais suskirsto juos į fizikinius ir cheminius, įvardija konkrečius reiškinius (pvz.: puvimas, rūdijimas).</w:t>
      </w:r>
      <w:r w:rsidR="000A4E3B" w:rsidRPr="00B86B38">
        <w:rPr>
          <w:rStyle w:val="normaltextrun"/>
          <w:color w:val="FF0000"/>
          <w:lang w:val="lt-LT"/>
        </w:rPr>
        <w:t xml:space="preserve"> </w:t>
      </w:r>
      <w:r w:rsidRPr="00B86B38">
        <w:rPr>
          <w:rStyle w:val="normaltextrun"/>
          <w:lang w:val="lt-LT"/>
        </w:rPr>
        <w:t>Aiškinantis ir lyginant lėto (biologinės oksidacijos, puvimo, metalų korozijos) ir greito degimo (kuro degimo, degtuko degimas, gaisras) pavyzdžius, jų skirtumus ir panašumus, rekomenduojama sudaryti</w:t>
      </w:r>
      <w:r w:rsidR="000A4E3B" w:rsidRPr="00B86B38">
        <w:rPr>
          <w:rStyle w:val="normaltextrun"/>
          <w:lang w:val="lt-LT"/>
        </w:rPr>
        <w:t xml:space="preserve"> </w:t>
      </w:r>
      <w:r w:rsidRPr="00B86B38">
        <w:rPr>
          <w:rStyle w:val="spellingerror"/>
          <w:i/>
          <w:iCs/>
          <w:lang w:val="lt-LT"/>
        </w:rPr>
        <w:t>Veno</w:t>
      </w:r>
      <w:r w:rsidR="000A4E3B" w:rsidRPr="00B86B38">
        <w:rPr>
          <w:rStyle w:val="normaltextrun"/>
          <w:i/>
          <w:iCs/>
          <w:lang w:val="lt-LT"/>
        </w:rPr>
        <w:t xml:space="preserve"> </w:t>
      </w:r>
      <w:r w:rsidRPr="00B86B38">
        <w:rPr>
          <w:rStyle w:val="normaltextrun"/>
          <w:i/>
          <w:iCs/>
          <w:lang w:val="lt-LT"/>
        </w:rPr>
        <w:t>diagramą</w:t>
      </w:r>
      <w:r w:rsidRPr="00B86B38">
        <w:rPr>
          <w:rStyle w:val="normaltextrun"/>
          <w:lang w:val="lt-LT"/>
        </w:rPr>
        <w:t>. Nagrinėjant, kad rūdijimas yra metalo (pvz., geležies) lėtas cheminis kitimas, rekomenduojama užduodant tikslinius klausimus, aptarti metalo apsaugojimo nuo rūdijimo būdus (pvz., metalo paviršiaus padengimą dažais, laku, alyva). Aiškinantis degimą, kad tai yra cheminis medžiagų kitimas ir, kad vykstant šiam procesui reikalingas oras, akcentuojama, kaip svarbu reguliuoti šį procesą. Taikant</w:t>
      </w:r>
      <w:r w:rsidR="000A4E3B" w:rsidRPr="00B86B38">
        <w:rPr>
          <w:rStyle w:val="normaltextrun"/>
          <w:lang w:val="lt-LT"/>
        </w:rPr>
        <w:t xml:space="preserve"> </w:t>
      </w:r>
      <w:r w:rsidRPr="00B86B38">
        <w:rPr>
          <w:rStyle w:val="normaltextrun"/>
          <w:i/>
          <w:iCs/>
          <w:lang w:val="lt-LT"/>
        </w:rPr>
        <w:t>analogijos</w:t>
      </w:r>
      <w:r w:rsidR="000A4E3B" w:rsidRPr="00B86B38">
        <w:rPr>
          <w:rStyle w:val="normaltextrun"/>
          <w:lang w:val="lt-LT"/>
        </w:rPr>
        <w:t xml:space="preserve"> </w:t>
      </w:r>
      <w:r w:rsidRPr="00B86B38">
        <w:rPr>
          <w:rStyle w:val="normaltextrun"/>
          <w:lang w:val="lt-LT"/>
        </w:rPr>
        <w:t>metodą aiškinamasi, kad jis gali būti naudingas, pavyzdžiui, automobiliuose, šildomi namai ir – pavojingas, pavyzdžiui, gaisro atveju. Aiškinantis degimo reiškinį ir nagrinėjant skirtingas kuro rūšis, siūlomas</w:t>
      </w:r>
      <w:r w:rsidR="000A4E3B" w:rsidRPr="00B86B38">
        <w:rPr>
          <w:rStyle w:val="normaltextrun"/>
          <w:lang w:val="lt-LT"/>
        </w:rPr>
        <w:t xml:space="preserve"> </w:t>
      </w:r>
      <w:r w:rsidRPr="00B86B38">
        <w:rPr>
          <w:rStyle w:val="normaltextrun"/>
          <w:i/>
          <w:iCs/>
          <w:lang w:val="lt-LT"/>
        </w:rPr>
        <w:t>minčių ežio</w:t>
      </w:r>
      <w:r w:rsidR="000A4E3B" w:rsidRPr="00B86B38">
        <w:rPr>
          <w:rStyle w:val="normaltextrun"/>
          <w:i/>
          <w:iCs/>
          <w:lang w:val="lt-LT"/>
        </w:rPr>
        <w:t xml:space="preserve"> </w:t>
      </w:r>
      <w:r w:rsidRPr="00B86B38">
        <w:rPr>
          <w:rStyle w:val="normaltextrun"/>
          <w:lang w:val="lt-LT"/>
        </w:rPr>
        <w:t>metodas. Šio metodo esmė: mokytojas pateikia sąvoką (ežį) ir 1–2 klausimus (spyglius), o besimokantieji atsakinėdami į klausimus nubrėžia naujus spyglius ir mąsto toliau generuodami naujas idėjas. Aiškinantis gaisrų kilimo priežastis ir jų keliamus pavojus aplinkoje, rekomenduojama integruoti su dailės pamokomis, kuriant plakatus gaisro tematika. </w:t>
      </w:r>
      <w:r w:rsidR="000A4E3B" w:rsidRPr="00B86B38">
        <w:rPr>
          <w:rStyle w:val="eop"/>
          <w:lang w:val="lt-LT"/>
        </w:rPr>
        <w:t xml:space="preserve"> </w:t>
      </w:r>
    </w:p>
    <w:p w14:paraId="7FE9DCB5" w14:textId="166FCCE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Kadangi mokiniai jau yra susipažinę su cheminio elemento sąvoka 5 klasėje, rekomenduojama susieti gamtoje vykstančius kvėpavimo, puvimo, irimo, fotosintezės, degimo procesus su cheminių elementų (anglies, azoto, deguonies) ciklais gamtoje. Akcentuojama, kad nepertraukiami procesai gamtoje lemia elementų pusiausvyrą, kad ryšiai tarp vykstančių procesų užtikrina darną gamtoje. Rekomenduojama aptarti anglies, deguonies, azoto ciklus, analizuojant vaizdinę medžiagą ir braižant schemas arba integruojant su dailės pamokomis – piešiant plakatus. </w:t>
      </w:r>
      <w:r w:rsidR="000A4E3B" w:rsidRPr="00B86B38">
        <w:rPr>
          <w:rStyle w:val="eop"/>
          <w:lang w:val="lt-LT"/>
        </w:rPr>
        <w:t xml:space="preserve"> </w:t>
      </w:r>
    </w:p>
    <w:p w14:paraId="49C5146C" w14:textId="7C55927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Siekiant ugdyti</w:t>
      </w:r>
      <w:r w:rsidR="000A4E3B" w:rsidRPr="00B86B38">
        <w:rPr>
          <w:rStyle w:val="normaltextrun"/>
          <w:i/>
          <w:iCs/>
          <w:lang w:val="lt-LT"/>
        </w:rPr>
        <w:t xml:space="preserve"> </w:t>
      </w:r>
      <w:r w:rsidRPr="00B86B38">
        <w:rPr>
          <w:rStyle w:val="normaltextrun"/>
          <w:i/>
          <w:iCs/>
          <w:lang w:val="lt-LT"/>
        </w:rPr>
        <w:t>komunikavimo</w:t>
      </w:r>
      <w:r w:rsidR="000A4E3B" w:rsidRPr="00B86B38">
        <w:rPr>
          <w:rStyle w:val="normaltextrun"/>
          <w:lang w:val="lt-LT"/>
        </w:rPr>
        <w:t xml:space="preserve"> </w:t>
      </w:r>
      <w:r w:rsidRPr="00B86B38">
        <w:rPr>
          <w:rStyle w:val="normaltextrun"/>
          <w:lang w:val="lt-LT"/>
        </w:rPr>
        <w:t>kompetenciją, siūloma skatinti mokinius rengti pranešimus, diskutuoti pateikiant pasiūlymų, kaip sumažinti: aplinkos taršą; neatsakingą vartojimą; metalų koroziją ir jos keliamus nuostolius; iškastinio kuro vartojimą ir pan. </w:t>
      </w:r>
      <w:r w:rsidR="000A4E3B" w:rsidRPr="00B86B38">
        <w:rPr>
          <w:rStyle w:val="eop"/>
          <w:lang w:val="lt-LT"/>
        </w:rPr>
        <w:t xml:space="preserve"> </w:t>
      </w:r>
    </w:p>
    <w:p w14:paraId="28AD5910" w14:textId="6AFF2B9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 Judėjimas ir jėgos</w:t>
      </w:r>
      <w:r w:rsidR="001B6CF8" w:rsidRPr="00B86B38">
        <w:rPr>
          <w:rStyle w:val="normaltextrun"/>
          <w:lang w:val="lt-LT"/>
        </w:rPr>
        <w:t> </w:t>
      </w:r>
      <w:r w:rsidR="000A4E3B" w:rsidRPr="00B86B38">
        <w:rPr>
          <w:rStyle w:val="eop"/>
          <w:lang w:val="lt-LT"/>
        </w:rPr>
        <w:t xml:space="preserve"> </w:t>
      </w:r>
    </w:p>
    <w:p w14:paraId="1D3E8EE2" w14:textId="52FFFCB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4.1. Mechaninis judėjimas</w:t>
      </w:r>
      <w:r w:rsidR="001B6CF8" w:rsidRPr="00B86B38">
        <w:rPr>
          <w:rStyle w:val="normaltextrun"/>
          <w:lang w:val="lt-LT"/>
        </w:rPr>
        <w:t> </w:t>
      </w:r>
      <w:r w:rsidR="000A4E3B" w:rsidRPr="00B86B38">
        <w:rPr>
          <w:rStyle w:val="eop"/>
          <w:lang w:val="lt-LT"/>
        </w:rPr>
        <w:t xml:space="preserve"> </w:t>
      </w:r>
    </w:p>
    <w:p w14:paraId="03FC464D" w14:textId="74D06D6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Su mechaninio judėjimo sąvoka mokiniai susipažįsta 1 klasėje, besimokydami atskirti judančius ir nejudančius daiktus, išsiaiškina, kad kūnai gali judėti skirtingais greičiais, o greitis gali kisti; kalbėdami apie transporto priemones ir parinkdami jas skirtingiems atstumams įveikti, siejo atstumo, laiko ir greičio sąvokas, nevartojant matavimo vienetų. </w:t>
      </w:r>
      <w:r w:rsidR="000A4E3B" w:rsidRPr="00B86B38">
        <w:rPr>
          <w:rStyle w:val="eop"/>
          <w:lang w:val="lt-LT"/>
        </w:rPr>
        <w:t xml:space="preserve"> </w:t>
      </w:r>
    </w:p>
    <w:p w14:paraId="0021B56B" w14:textId="25D59AC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6 klasėje visos įgytos žinios trumpai pakartojamos ir susisteminamos. Stebėdami aplinkoje judančius kūnus arba judėdami patys ir atsakinėdami į mokytojo tikslingai užduodamus klausimus, turėtų prieiti išvados, kad judėjimas yra kūno padėties kitimas kitų kūnų atžvilgiu, o kūnas kurio atžvilgiu stebimas kūno judėjimas – atskaitos kūnu. Apibūdinant stebimus judėjimus arba žaidžiant lobio paieškas, išsiaiškinama, kad reikia nurodyti judėjimo kryptį, o judėjimo spartai įvertinti būtinas laiko matavimo prietaisas. Apibendrinant įvardijama, kad atskaitos kūnas, koordinačių sistema ir laiko matavimo vienetas sudaro atskaitos sistemą. Stebėdami, kaip nuspalvintas kūnas palieka pėdsaką popieriuje arba savo pėdsakus smėlyje ar sniege, išsiaiškina trajektorijos sąvoką. Vaizduodami savo kelią į mokyklą žemėlapyje, matuodami trajektorijos ilgį, išsiaiškina kelio sąvoką. Žingsniais matuodami kelią, pavyzdžiui, nuo kabineto iki valgyklos bei </w:t>
      </w:r>
      <w:r w:rsidRPr="00B86B38">
        <w:rPr>
          <w:rStyle w:val="normaltextrun"/>
          <w:lang w:val="lt-LT"/>
        </w:rPr>
        <w:lastRenderedPageBreak/>
        <w:t>išmatavus laiką, kiek truko ši kelionė, mokosi žingsniais išmatuotą kelią apskaičiuoti metrais, aptaria, kad dėl matavimo netikslumo gavosi skirtingi rezultatai, skaičiuoja greitį, naudodami greičio formulę. Stebėdami judančius kūnus (gatvėje, filme), bando įvertinti judėjimo greitį, remdamiesi gyvenimiška patirtimi, aptaria prietaisus, kuriais matuojamas greitis, greičio matavimo vienetus, palygina žodžius „greitai“, „lėtai“, įvardina šviesos greitį, kaip didžiausią greitį. Greičio matavimui naudojami skaitmeniniai jutikliai arba išmanūs įrenginiai su įdiegta greičio matavimo programėle. Atliekant virtualius tyrimus, tyrinėjami tolyginio judėjimo kelio priklausomybės nuo laiko ir tolygiai kintamo judėjimo greičio priklausomybės nuo laiko grafikai</w:t>
      </w:r>
      <w:r w:rsidR="000A4E3B" w:rsidRPr="00B86B38">
        <w:rPr>
          <w:rStyle w:val="normaltextrun"/>
          <w:lang w:val="lt-LT"/>
        </w:rPr>
        <w:t xml:space="preserve"> </w:t>
      </w:r>
      <w:hyperlink r:id="rId26" w:tgtFrame="_blank" w:history="1">
        <w:r w:rsidRPr="00B86B38">
          <w:rPr>
            <w:rStyle w:val="normaltextrun"/>
            <w:color w:val="0000FF"/>
            <w:u w:val="single"/>
            <w:lang w:val="lt-LT"/>
          </w:rPr>
          <w:t>www.seilias.gr/go-lab/accelerationGraphs.html</w:t>
        </w:r>
      </w:hyperlink>
      <w:r w:rsidR="00E57B06" w:rsidRPr="00B86B38">
        <w:rPr>
          <w:rStyle w:val="normaltextrun"/>
          <w:lang w:val="lt-LT"/>
        </w:rPr>
        <w:t xml:space="preserve">, keliamas klausimas, </w:t>
      </w:r>
      <w:r w:rsidRPr="00B86B38">
        <w:rPr>
          <w:rStyle w:val="normaltextrun"/>
          <w:lang w:val="lt-LT"/>
        </w:rPr>
        <w:t>ką reikia daryti, no</w:t>
      </w:r>
      <w:r w:rsidR="00E57B06" w:rsidRPr="00B86B38">
        <w:rPr>
          <w:rStyle w:val="normaltextrun"/>
          <w:lang w:val="lt-LT"/>
        </w:rPr>
        <w:t>rint padidinti ar sumažinti greitį</w:t>
      </w:r>
      <w:r w:rsidRPr="00B86B38">
        <w:rPr>
          <w:rStyle w:val="normaltextrun"/>
          <w:lang w:val="lt-LT"/>
        </w:rPr>
        <w:t>, aiškinama pagreičio sąvoka. </w:t>
      </w:r>
      <w:r w:rsidR="000A4E3B" w:rsidRPr="00B86B38">
        <w:rPr>
          <w:rStyle w:val="eop"/>
          <w:lang w:val="lt-LT"/>
        </w:rPr>
        <w:t xml:space="preserve"> </w:t>
      </w:r>
    </w:p>
    <w:p w14:paraId="28397B40" w14:textId="054B6F4D"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4.2. Jėgos</w:t>
      </w:r>
      <w:r w:rsidR="001B6CF8" w:rsidRPr="00B86B38">
        <w:rPr>
          <w:rStyle w:val="normaltextrun"/>
          <w:lang w:val="lt-LT"/>
        </w:rPr>
        <w:t> </w:t>
      </w:r>
      <w:r w:rsidR="000A4E3B" w:rsidRPr="00B86B38">
        <w:rPr>
          <w:rStyle w:val="eop"/>
          <w:lang w:val="lt-LT"/>
        </w:rPr>
        <w:t xml:space="preserve"> </w:t>
      </w:r>
    </w:p>
    <w:p w14:paraId="403A14A0" w14:textId="587C81D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Su jėgos sąvoka mokiniai pirmą kartą susipažįsta 4 klasėje, atlikdami paprasčiausius tyrimus, nagrinėdami pavyzdžius, situacijas, aiškindamiesi kaip kūno judėjimą </w:t>
      </w:r>
      <w:r w:rsidR="008B14B0">
        <w:rPr>
          <w:rStyle w:val="normaltextrun"/>
          <w:lang w:val="lt-LT"/>
        </w:rPr>
        <w:t>ir (ar)</w:t>
      </w:r>
      <w:r w:rsidRPr="00B86B38">
        <w:rPr>
          <w:rStyle w:val="normaltextrun"/>
          <w:lang w:val="lt-LT"/>
        </w:rPr>
        <w:t xml:space="preserve"> formą keičia jėgos, kad kūnai negali staigiai pakeisti savo judėjimo greičio dėl inercijos. </w:t>
      </w:r>
      <w:r w:rsidR="000A4E3B" w:rsidRPr="00B86B38">
        <w:rPr>
          <w:rStyle w:val="eop"/>
          <w:lang w:val="lt-LT"/>
        </w:rPr>
        <w:t xml:space="preserve"> </w:t>
      </w:r>
    </w:p>
    <w:p w14:paraId="0F362634" w14:textId="0E6501C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6 klasėje atkreipiamas mokinių dėmesys, kad kasdienėje kalboje ir moksle jėgos sąvoka skiriasi. Prisimenant 4-oje klasėje nagrinėtus klausimus ir aiškinantis nuo ko priklauso ir kiek pasikeičia kūno greitis galima atlikti bandymus su nuožulniąja plokštumą: nuo nuožulniosios plokštumos viršaus ridenami 2 skirtingos masės rutuliukai, kurie plokštumos apačioje pajudina pastatytą žaislinį automobiliuką ar kitą nesunkų daiktą. Automobiliukas nuvažiuoja nevienodą atstumą. Aiškinamasi, kodėl automobiliukas pajudėjo (vieno kūno poveikis kitam), kodėl nuvažiavo nevienodą atstumą (paveikė nevienodo didumo jėga). Teniso kamuoliukas metamas į stalą, atšokęs nuo stalo pakeičia judėjimo kryptį. Išsiaiškinama, kad jėga yra vieno kūno poveikis kitam, veikiant jėgai, kūnas keičia judėjimo greitį – kryptį ir didumą. Atliekant paprasčiausius bandymus mokomasi atpažinti situacijas, kuriose veikia skirtingos prigimties jėgos. Nagrinėjama, kad kūno forma negali keistis savaime. Atliekami bandymai, kuriems reikės guminės juostelės, plastmasinės liniuotės, kempinės. Tempiant, spaudžiant, lenkiant stebima, kad keičiasi kūnų forma ir matmenys. Įvardijamos sąvokos: deformacija, tamprumas. Mokiniai ieško atsakymo į klausimą: kas grąžina kūnus į pradinį būvį? Apibrėžiama tamprumo jėga. Aptariama, kad jėgą galimą išmatuoti. Įvedamas jėgos matavimo vienetas Niutonas. Aiškinamasi, kaip veikia spyruoklinis dinamometras, mokomasi matuoti jėgas dinamometru ir jutikliais. Nagrinėjama gravitacija: mokiniams siūloma pašokti į viršų ir atsakyti į klausimą, kodėl buvo sunku tai padaryti. Apibūdinamos gravitacijos ir sunkio sąvokos, paaiškinamas masės ir sunkio ryšys, mokomasi apskaičiuoti sunkį. Atliekami bandymai. Prie dinamometro prikabinamas pasvaras, kurio masė prieš tai išmatuojama svarstyklėmis. Išsiaiškinamą, kad dinamometro spyruoklė išsitempė dėl prie jos prikabino kūno, kurį veikia Žemės trauka, o dinamometras rodo sunkį ir tamprumo jėgą. Mokiniams pateikiamas probleminis klausimas: ar dinamometras visada rodys tą patį? Fiksuojami mokinių atsakymai ir dinamometras paleidžiamas kristi žemyn į indą su smėliu. Pateikiamas kitas klausimas: kodėl spyruoklė susitraukė (dinamometras rodo 0 N)? Įvedamos svorio ir nesvarumo sąvokos. Klausiama, ar svoris gali būti didesnis už sunkį. Atliekamas bandymas: dinamometras su pasvaru staigiai kilstelėjamas aukštyn – svoris padidėjo. Daroma išvada, kad sunkis yra pastovus, bet svoris gali keistis. Nagrinėjamas sunkis ir svoris Žemėje ir kosmose. Peržiūrimi ir aptariami animaciniai filmukai:</w:t>
      </w:r>
      <w:r w:rsidR="000A4E3B" w:rsidRPr="00B86B38">
        <w:rPr>
          <w:rStyle w:val="normaltextrun"/>
          <w:lang w:val="lt-LT"/>
        </w:rPr>
        <w:t xml:space="preserve"> </w:t>
      </w:r>
      <w:hyperlink r:id="rId27" w:tgtFrame="_blank" w:history="1">
        <w:r w:rsidRPr="00B86B38">
          <w:rPr>
            <w:rStyle w:val="normaltextrun"/>
            <w:color w:val="0000FF"/>
            <w:u w:val="single"/>
            <w:lang w:val="lt-LT"/>
          </w:rPr>
          <w:t>Gravitational Force - Why do you weigh less on the moon? | #aumsum #kids #science</w:t>
        </w:r>
      </w:hyperlink>
      <w:r w:rsidRPr="00947D5D">
        <w:rPr>
          <w:rStyle w:val="normaltextrun"/>
          <w:lang w:val="lt-LT"/>
        </w:rPr>
        <w:t>,</w:t>
      </w:r>
      <w:r w:rsidRPr="0092632D">
        <w:rPr>
          <w:rStyle w:val="normaltextrun"/>
          <w:lang w:val="lt-LT"/>
        </w:rPr>
        <w:t xml:space="preserve"> </w:t>
      </w:r>
      <w:hyperlink r:id="rId28" w:tgtFrame="_blank" w:history="1">
        <w:r w:rsidRPr="00B86B38">
          <w:rPr>
            <w:rStyle w:val="normaltextrun"/>
            <w:color w:val="0000FF"/>
            <w:u w:val="single"/>
            <w:lang w:val="lt-LT"/>
          </w:rPr>
          <w:t>Gravity on Other Planets Compared to Earth</w:t>
        </w:r>
      </w:hyperlink>
      <w:r w:rsidRPr="00B86B38">
        <w:rPr>
          <w:rStyle w:val="normaltextrun"/>
          <w:color w:val="0000FF"/>
          <w:u w:val="single"/>
          <w:lang w:val="lt-LT"/>
        </w:rPr>
        <w:t>.</w:t>
      </w:r>
      <w:r w:rsidRPr="00B86B38">
        <w:rPr>
          <w:rStyle w:val="normaltextrun"/>
          <w:color w:val="0000FF"/>
          <w:lang w:val="lt-LT"/>
        </w:rPr>
        <w:t> </w:t>
      </w:r>
      <w:r w:rsidR="000A4E3B" w:rsidRPr="00B86B38">
        <w:rPr>
          <w:rStyle w:val="eop"/>
          <w:color w:val="0000FF"/>
          <w:lang w:val="lt-LT"/>
        </w:rPr>
        <w:t xml:space="preserve"> </w:t>
      </w:r>
    </w:p>
    <w:p w14:paraId="2B6457D5" w14:textId="78AC8B8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didesnė. Po to mokiniams pasiūloma su lupa patyrinėti keletą įvairių paviršių ir jais patempti prie dinamometro prikabintą medinį tašelį. Sąsiuviniuose užsirašyti dinamometro rodmenis, aptarti kaip dinamometro rodmenys priklauso nuo pastebėtų paviršių nelygumų. Per pavyzdžius išsiaiškinama, kada trintis naudinga, o kada žalinga ir kaip ją galima keisti.</w:t>
      </w:r>
      <w:r w:rsidR="00BE0BFE" w:rsidRPr="00B86B38">
        <w:rPr>
          <w:rStyle w:val="normaltextrun"/>
          <w:lang w:val="lt-LT"/>
        </w:rPr>
        <w:t xml:space="preserve"> </w:t>
      </w:r>
    </w:p>
    <w:p w14:paraId="438A5009" w14:textId="46CD0B8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didesnė. Po to mokiniams pasiūloma su lupa patyrinėti keletą įvairių paviršių ir jais patempti prie </w:t>
      </w:r>
      <w:r w:rsidRPr="00B86B38">
        <w:rPr>
          <w:rStyle w:val="normaltextrun"/>
          <w:lang w:val="lt-LT"/>
        </w:rPr>
        <w:lastRenderedPageBreak/>
        <w:t>dinamometro prikabintą medinį tašelį. Sąsiuviniuose užsirašyti dinamometro rodmenis, aptarti kaip dinamometro rodmenys priklauso nuo pastebėtų paviršių nelygumų. Per pavyzdžius išsiaiškinama, kada trintis naudinga, o kada žalinga ir kaip ją galima keisti. </w:t>
      </w:r>
      <w:r w:rsidR="000A4E3B" w:rsidRPr="00B86B38">
        <w:rPr>
          <w:rStyle w:val="eop"/>
          <w:lang w:val="lt-LT"/>
        </w:rPr>
        <w:t xml:space="preserve"> </w:t>
      </w:r>
    </w:p>
    <w:p w14:paraId="2C2D31F4" w14:textId="3857E43B"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w:t>
      </w:r>
      <w:r w:rsidR="000A4E3B" w:rsidRPr="00B86B38">
        <w:rPr>
          <w:rStyle w:val="normaltextrun"/>
          <w:b/>
          <w:bCs/>
          <w:lang w:val="lt-LT"/>
        </w:rPr>
        <w:t xml:space="preserve"> </w:t>
      </w:r>
      <w:r w:rsidR="001B6CF8" w:rsidRPr="00B86B38">
        <w:rPr>
          <w:rStyle w:val="normaltextrun"/>
          <w:b/>
          <w:bCs/>
          <w:lang w:val="lt-LT"/>
        </w:rPr>
        <w:t>Žemė ir kosmosas</w:t>
      </w:r>
      <w:r w:rsidR="001B6CF8" w:rsidRPr="00B86B38">
        <w:rPr>
          <w:rStyle w:val="normaltextrun"/>
          <w:lang w:val="lt-LT"/>
        </w:rPr>
        <w:t> </w:t>
      </w:r>
      <w:r w:rsidR="000A4E3B" w:rsidRPr="00B86B38">
        <w:rPr>
          <w:rStyle w:val="eop"/>
          <w:lang w:val="lt-LT"/>
        </w:rPr>
        <w:t xml:space="preserve"> </w:t>
      </w:r>
    </w:p>
    <w:p w14:paraId="5CE21875" w14:textId="66D0FD6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5.1. Saulės sistema</w:t>
      </w:r>
      <w:r w:rsidR="001B6CF8" w:rsidRPr="00B86B38">
        <w:rPr>
          <w:rStyle w:val="normaltextrun"/>
          <w:lang w:val="lt-LT"/>
        </w:rPr>
        <w:t> </w:t>
      </w:r>
      <w:r w:rsidR="000A4E3B" w:rsidRPr="00B86B38">
        <w:rPr>
          <w:rStyle w:val="eop"/>
          <w:lang w:val="lt-LT"/>
        </w:rPr>
        <w:t xml:space="preserve"> </w:t>
      </w:r>
    </w:p>
    <w:p w14:paraId="68D130E5" w14:textId="7D3BBD8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4-oje klasėje mokiniai aiškinosi, kad Saulės sistemą sudaro Saulė ir aplink ją besisukančios planetos, kurios iš jų yra artimiausios Žemei, kad Saulė yra žvaigždė, o Mėnulis – Žemės palydovas, yra aptarę dirbtinių Žemės palydovų paskirtį ir kuo jie skiriasi nuo natūralių palydovų. Be to, remdamiesi Žemės judėjimu jie mokėsi paaiškinti metų kaitą ir paros trukmę.  </w:t>
      </w:r>
      <w:r w:rsidR="000A4E3B" w:rsidRPr="00B86B38">
        <w:rPr>
          <w:rStyle w:val="eop"/>
          <w:lang w:val="lt-LT"/>
        </w:rPr>
        <w:t xml:space="preserve"> </w:t>
      </w:r>
    </w:p>
    <w:p w14:paraId="3C4DACB7" w14:textId="38EA29B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5 klasėje be stebėjimų, pateiktų „Integruoto gamtos mokslų kurso 5–8 klasėms metodinėse rekomendacijos“, nagrinėjant temą „Žemė ir kosmosas“, galima vesti integruotas, šia tema susietas gamtos mokslų, užsienio ir lietuvių kalbų, dailės pamokas.  </w:t>
      </w:r>
      <w:r w:rsidR="000A4E3B" w:rsidRPr="00B86B38">
        <w:rPr>
          <w:rStyle w:val="eop"/>
          <w:lang w:val="lt-LT"/>
        </w:rPr>
        <w:t xml:space="preserve"> </w:t>
      </w:r>
    </w:p>
    <w:p w14:paraId="0AE7B510" w14:textId="2A85BEF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Pamokos gali būti organizuojamos dvejopai: mokytojas parenka mokomuosius filmukus užsienio kalba atitinkančius pamokos temą arba mokiniai patys randa mokomuosius filmukus mokytojo nurodyta tema ir reikalavimais turiniui. Pastaruoju atveju, mokinio pasirinktas filmukas turi būti peržiūrėtas mokytojo tam, kad būtų nustatyta, ar jis yra tinkamas naudoti, kaip mokomoji medžiaga.  </w:t>
      </w:r>
      <w:r w:rsidR="000A4E3B" w:rsidRPr="00B86B38">
        <w:rPr>
          <w:rStyle w:val="eop"/>
          <w:lang w:val="lt-LT"/>
        </w:rPr>
        <w:t xml:space="preserve"> </w:t>
      </w:r>
    </w:p>
    <w:p w14:paraId="7619CC59" w14:textId="1E656A3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Užduotis parinkti/pasirinkti mokomąjį filmuką nurodyta tema, turi būti atlikta ne mažiau nei dvi savaitės iki pamokos, kurioje bus nagrinėjama filmuke pateikta medžiaga. Per dvi savaitės, mokiniai padedami užsienio kalbos mokytojo, išverčia filmuko tekstą į gimtąją kalbą ir sudaro gamtamokslinių sąvokų žodynėlį.  </w:t>
      </w:r>
      <w:r w:rsidR="000A4E3B" w:rsidRPr="00B86B38">
        <w:rPr>
          <w:rStyle w:val="eop"/>
          <w:lang w:val="lt-LT"/>
        </w:rPr>
        <w:t xml:space="preserve"> </w:t>
      </w:r>
    </w:p>
    <w:p w14:paraId="56C1729C" w14:textId="636A3E4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Gamtos pamokoje jos temą atitinkantis filmukas peržiūrimas dar kartą akcentuojant svarbiausius faktus ir sąvokas. Pvz., Saulė – žvaigždė, Mėnulis – Žemės palydovas, diena keičia naktį dėl planetos sukimosi apie savo ašį. Patariama paruošti ir aptarti klausimus „kas būtų jeigu…“. Pavyzdžiui, „Kas būtų, jeigu Žemė pradėtų suktis apie savo ašį greičiau?“, „Kas būtų, jei tą patį kūną svertumėme skirtingose planetose?“, „Kas būtų, jei Žemė priartėtų prie Saulės?“, „Kas būtų, jei žmonės bandytų nusileisti Jupiteryje?“. Aptariant minėtus klausimus, remiamasi turimomis gamtos mokslų žiniomis apie elgseną būdingą pagrindinėms gyvųjų organizmų klasėms, medžiagų būsenas planetose, organizmų prisitaikymą prie aplinkos ir t.t. </w:t>
      </w:r>
      <w:r w:rsidR="000A4E3B" w:rsidRPr="00B86B38">
        <w:rPr>
          <w:rStyle w:val="eop"/>
          <w:lang w:val="lt-LT"/>
        </w:rPr>
        <w:t xml:space="preserve"> </w:t>
      </w:r>
    </w:p>
    <w:p w14:paraId="5656A350" w14:textId="29C3838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Gamtos pamokoje įgytos žinios pritaikomos ir įtvirtinamos dailės pamokose, pasiūlant mokiniams įvairias kūrybines užduotis. Tai gali būti piešiniai tema, pvz. „Žmogus Jupiteryje“, „Jei Urane būtų gyvybė“, Saulės sistemos ir jos objektų modeliai, pagaminti iš įvairių medžiagų ir t.</w:t>
      </w:r>
      <w:r w:rsidR="006F0ADF" w:rsidRPr="00B86B38">
        <w:rPr>
          <w:rStyle w:val="normaltextrun"/>
          <w:lang w:val="lt-LT"/>
        </w:rPr>
        <w:t xml:space="preserve"> </w:t>
      </w:r>
      <w:r w:rsidRPr="00B86B38">
        <w:rPr>
          <w:rStyle w:val="normaltextrun"/>
          <w:lang w:val="lt-LT"/>
        </w:rPr>
        <w:t>t. Vertinant dailės darbą, dėmesys kreipiamas ne tik į kompoziciją, spalvų parinkimą, bet ir į tai, ar darbas atspindi žinomus gamtamokslinius faktus. Pavyzdžiui, „Žmogus Jupiteryje“ piešinyje turi atsispindėti, kad Jupiteris yra dujinė planeta, kurioje siaučia uraganai.  </w:t>
      </w:r>
      <w:r w:rsidR="000A4E3B" w:rsidRPr="00B86B38">
        <w:rPr>
          <w:rStyle w:val="eop"/>
          <w:lang w:val="lt-LT"/>
        </w:rPr>
        <w:t xml:space="preserve"> </w:t>
      </w:r>
    </w:p>
    <w:p w14:paraId="54C40954" w14:textId="6F7F14C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Lietuvių kalbos pamokoje mokiniams pasiūloma parašyti rašinėlius tema „Jei gyventume …(planetos pavadinimas)“, kuriuose atsispindėtų planetos fizinės sąlygos ir galimi organizmų prisitaikymai prie jų. </w:t>
      </w:r>
      <w:r w:rsidR="000A4E3B" w:rsidRPr="00B86B38">
        <w:rPr>
          <w:rStyle w:val="eop"/>
          <w:lang w:val="lt-LT"/>
        </w:rPr>
        <w:t xml:space="preserve"> </w:t>
      </w:r>
    </w:p>
    <w:p w14:paraId="7FA6D07A" w14:textId="579AA4B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Žinoma, šią temą galima susiplanuoti ir neintegruojant su kitais dalykais: gamtos pamokoms galima rinktis ir lietuvių kalba įgarsintus mokomuosius filmus, pvz.,</w:t>
      </w:r>
      <w:r w:rsidR="000A4E3B" w:rsidRPr="00B86B38">
        <w:rPr>
          <w:rStyle w:val="normaltextrun"/>
          <w:lang w:val="lt-LT"/>
        </w:rPr>
        <w:t xml:space="preserve"> </w:t>
      </w:r>
      <w:hyperlink r:id="rId29" w:tgtFrame="_blank" w:history="1">
        <w:r w:rsidRPr="00B86B38">
          <w:rPr>
            <w:rStyle w:val="normaltextrun"/>
            <w:color w:val="0000FF"/>
            <w:u w:val="single"/>
            <w:lang w:val="lt-LT"/>
          </w:rPr>
          <w:t>Apie Jupiterį - fizikos pamokai</w:t>
        </w:r>
      </w:hyperlink>
      <w:r w:rsidRPr="00947D5D">
        <w:rPr>
          <w:rStyle w:val="normaltextrun"/>
          <w:lang w:val="lt-LT"/>
        </w:rPr>
        <w:t>, o Saulės sistemos ar dangaus kūnų modelius pasiūlyti sukurti namuose arba įgyvendinant projektus ir dirbant grupėmis. </w:t>
      </w:r>
      <w:r w:rsidR="000A4E3B" w:rsidRPr="00947D5D">
        <w:rPr>
          <w:rStyle w:val="eop"/>
          <w:lang w:val="lt-LT"/>
        </w:rPr>
        <w:t xml:space="preserve"> </w:t>
      </w:r>
    </w:p>
    <w:p w14:paraId="2913DCBF" w14:textId="2F3E961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Mokomųjų filmukų pavyzdžius 4–5 kl. mokiniams galite rasti:  </w:t>
      </w:r>
      <w:r w:rsidR="000A4E3B" w:rsidRPr="00B86B38">
        <w:rPr>
          <w:rStyle w:val="eop"/>
          <w:lang w:val="lt-LT"/>
        </w:rPr>
        <w:t xml:space="preserve"> </w:t>
      </w:r>
    </w:p>
    <w:p w14:paraId="7A0847C7" w14:textId="68488EFC" w:rsidR="001B6CF8" w:rsidRPr="00B86B38" w:rsidRDefault="001B6CF8" w:rsidP="00365820">
      <w:pPr>
        <w:pStyle w:val="paragraph"/>
        <w:suppressAutoHyphens/>
        <w:spacing w:before="0" w:beforeAutospacing="0" w:after="0" w:afterAutospacing="0"/>
        <w:jc w:val="both"/>
        <w:textAlignment w:val="baseline"/>
        <w:rPr>
          <w:lang w:val="lt-LT"/>
        </w:rPr>
      </w:pPr>
      <w:hyperlink r:id="rId30" w:tgtFrame="_blank" w:history="1">
        <w:r w:rsidRPr="00B86B38">
          <w:rPr>
            <w:rStyle w:val="normaltextrun"/>
            <w:color w:val="0000FF"/>
            <w:u w:val="single"/>
            <w:lang w:val="lt-LT"/>
          </w:rPr>
          <w:t>EARTH'S ROTATION &amp; REVOLUTION | Why Do We Have Seasons? | The Dr Binocs Show | Peekaboo Kidz</w:t>
        </w:r>
      </w:hyperlink>
      <w:r w:rsidRPr="00B86B38">
        <w:rPr>
          <w:rStyle w:val="normaltextrun"/>
          <w:color w:val="0000FF"/>
          <w:u w:val="single"/>
          <w:lang w:val="lt-LT"/>
        </w:rPr>
        <w:t> </w:t>
      </w:r>
    </w:p>
    <w:p w14:paraId="2AB68692" w14:textId="42A23915" w:rsidR="001B6CF8" w:rsidRPr="00B86B38" w:rsidRDefault="001B6CF8" w:rsidP="00365820">
      <w:pPr>
        <w:pStyle w:val="paragraph"/>
        <w:suppressAutoHyphens/>
        <w:spacing w:before="0" w:beforeAutospacing="0" w:after="0" w:afterAutospacing="0"/>
        <w:jc w:val="both"/>
        <w:textAlignment w:val="baseline"/>
        <w:rPr>
          <w:lang w:val="lt-LT"/>
        </w:rPr>
      </w:pPr>
      <w:hyperlink r:id="rId31" w:tgtFrame="_blank" w:history="1">
        <w:r w:rsidRPr="00B86B38">
          <w:rPr>
            <w:rStyle w:val="normaltextrun"/>
            <w:color w:val="0000FF"/>
            <w:u w:val="single"/>
            <w:lang w:val="lt-LT"/>
          </w:rPr>
          <w:t>All About the Sun for Kids: Astronomy and Space for Children</w:t>
        </w:r>
      </w:hyperlink>
    </w:p>
    <w:p w14:paraId="178512ED" w14:textId="6474A4CE" w:rsidR="001B6CF8" w:rsidRPr="00B86B38" w:rsidRDefault="001B6CF8" w:rsidP="00365820">
      <w:pPr>
        <w:pStyle w:val="paragraph"/>
        <w:suppressAutoHyphens/>
        <w:spacing w:before="0" w:beforeAutospacing="0" w:after="0" w:afterAutospacing="0"/>
        <w:jc w:val="both"/>
        <w:textAlignment w:val="baseline"/>
        <w:rPr>
          <w:lang w:val="lt-LT"/>
        </w:rPr>
      </w:pPr>
      <w:hyperlink r:id="rId32" w:tgtFrame="_blank" w:history="1">
        <w:r w:rsidRPr="00B86B38">
          <w:rPr>
            <w:rStyle w:val="normaltextrun"/>
            <w:color w:val="0000FF"/>
            <w:u w:val="single"/>
            <w:lang w:val="lt-LT"/>
          </w:rPr>
          <w:t>Learning The Solar System With Blippi | Science Videos For Kids</w:t>
        </w:r>
      </w:hyperlink>
      <w:r w:rsidRPr="00B86B38">
        <w:rPr>
          <w:rStyle w:val="normaltextrun"/>
          <w:color w:val="0000FF"/>
          <w:u w:val="single"/>
          <w:lang w:val="lt-LT"/>
        </w:rPr>
        <w:t> </w:t>
      </w:r>
    </w:p>
    <w:p w14:paraId="6733DDAB" w14:textId="69E36C4B" w:rsidR="001B6CF8" w:rsidRPr="00B86B38" w:rsidRDefault="001B6CF8" w:rsidP="00365820">
      <w:pPr>
        <w:pStyle w:val="paragraph"/>
        <w:suppressAutoHyphens/>
        <w:spacing w:before="0" w:beforeAutospacing="0" w:after="0" w:afterAutospacing="0"/>
        <w:jc w:val="both"/>
        <w:textAlignment w:val="baseline"/>
        <w:rPr>
          <w:lang w:val="lt-LT"/>
        </w:rPr>
      </w:pPr>
      <w:hyperlink r:id="rId33" w:tgtFrame="_blank" w:history="1">
        <w:r w:rsidRPr="00B86B38">
          <w:rPr>
            <w:rStyle w:val="normaltextrun"/>
            <w:color w:val="0000FF"/>
            <w:u w:val="single"/>
            <w:lang w:val="lt-LT"/>
          </w:rPr>
          <w:t>Solar System planets Interesting Facts for Kids</w:t>
        </w:r>
      </w:hyperlink>
    </w:p>
    <w:p w14:paraId="0E5D5783" w14:textId="54BE63F1" w:rsidR="001B6CF8" w:rsidRDefault="001B6CF8" w:rsidP="00365820">
      <w:pPr>
        <w:pStyle w:val="paragraph"/>
        <w:suppressAutoHyphens/>
        <w:spacing w:before="0" w:beforeAutospacing="0" w:after="0" w:afterAutospacing="0"/>
        <w:jc w:val="both"/>
        <w:textAlignment w:val="baseline"/>
        <w:rPr>
          <w:rStyle w:val="normaltextrun"/>
          <w:color w:val="0000FF"/>
          <w:u w:val="single"/>
          <w:lang w:val="lt-LT"/>
        </w:rPr>
      </w:pPr>
      <w:hyperlink r:id="rId34" w:tgtFrame="_blank" w:history="1">
        <w:r w:rsidRPr="00B86B38">
          <w:rPr>
            <w:rStyle w:val="normaltextrun"/>
            <w:color w:val="0000FF"/>
            <w:u w:val="single"/>
            <w:lang w:val="lt-LT"/>
          </w:rPr>
          <w:t>SOLAR SYSTEM - The Dr. Binocs Show | Best Learning Videos For Kids | Peekaboo Kidz</w:t>
        </w:r>
      </w:hyperlink>
      <w:r w:rsidRPr="00B86B38">
        <w:rPr>
          <w:rStyle w:val="normaltextrun"/>
          <w:color w:val="0000FF"/>
          <w:u w:val="single"/>
          <w:lang w:val="lt-LT"/>
        </w:rPr>
        <w:t> </w:t>
      </w:r>
    </w:p>
    <w:p w14:paraId="16198DD3" w14:textId="702D2F22" w:rsidR="0069369B" w:rsidRPr="00B86B38" w:rsidRDefault="006C5433" w:rsidP="00365820">
      <w:pPr>
        <w:pStyle w:val="paragraph"/>
        <w:suppressAutoHyphens/>
        <w:spacing w:before="0" w:beforeAutospacing="0" w:after="0" w:afterAutospacing="0"/>
        <w:jc w:val="both"/>
        <w:textAlignment w:val="baseline"/>
        <w:rPr>
          <w:lang w:val="lt-LT"/>
        </w:rPr>
      </w:pPr>
      <w:hyperlink r:id="rId35" w:history="1">
        <w:r w:rsidRPr="006C5433">
          <w:rPr>
            <w:rStyle w:val="Hipersaitas"/>
            <w:lang w:val="lt-LT"/>
          </w:rPr>
          <w:t>Facts about the Solar System for Kids</w:t>
        </w:r>
      </w:hyperlink>
    </w:p>
    <w:p w14:paraId="4DECD986" w14:textId="0ABE47E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kas yra žvaigždė, planetos, jų palydovai, asteroidai, kometos, smulkūs kosminiai kūnai, kas yra ir kuo skiriasi</w:t>
      </w:r>
      <w:r w:rsidR="000A4E3B" w:rsidRPr="00B86B38">
        <w:rPr>
          <w:rStyle w:val="normaltextrun"/>
          <w:lang w:val="lt-LT"/>
        </w:rPr>
        <w:t xml:space="preserve"> </w:t>
      </w:r>
      <w:r w:rsidRPr="00B86B38">
        <w:rPr>
          <w:rStyle w:val="spellingerror"/>
          <w:lang w:val="lt-LT"/>
        </w:rPr>
        <w:t>meteoroidas</w:t>
      </w:r>
      <w:r w:rsidRPr="00B86B38">
        <w:rPr>
          <w:rStyle w:val="normaltextrun"/>
          <w:lang w:val="lt-LT"/>
        </w:rPr>
        <w:t>, meteoras (reiškinys) ir meteoritas galima taikyti</w:t>
      </w:r>
      <w:r w:rsidR="000A4E3B" w:rsidRPr="00B86B38">
        <w:rPr>
          <w:rStyle w:val="normaltextrun"/>
          <w:lang w:val="lt-LT"/>
        </w:rPr>
        <w:t xml:space="preserve"> </w:t>
      </w:r>
      <w:r w:rsidRPr="00B86B38">
        <w:rPr>
          <w:rStyle w:val="spellingerror"/>
          <w:lang w:val="lt-LT"/>
        </w:rPr>
        <w:t>durstinio</w:t>
      </w:r>
      <w:r w:rsidR="000A4E3B" w:rsidRPr="00B86B38">
        <w:rPr>
          <w:rStyle w:val="normaltextrun"/>
          <w:lang w:val="lt-LT"/>
        </w:rPr>
        <w:t xml:space="preserve"> </w:t>
      </w:r>
      <w:r w:rsidRPr="00B86B38">
        <w:rPr>
          <w:rStyle w:val="normaltextrun"/>
          <w:lang w:val="lt-LT"/>
        </w:rPr>
        <w:t>metodą, kai mokiniai gauna užduotį surinkti informacijos apie skirtingus dangaus kūnus, tampa savo temos „ekspertais“ ir moko kitus. </w:t>
      </w:r>
      <w:r w:rsidR="00BE0BFE" w:rsidRPr="00B86B38">
        <w:rPr>
          <w:rStyle w:val="normaltextrun"/>
          <w:lang w:val="lt-LT"/>
        </w:rPr>
        <w:t xml:space="preserve"> </w:t>
      </w:r>
    </w:p>
    <w:p w14:paraId="1261B9A2" w14:textId="2248A93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kas yra žvaigždė, planetos, jų palydovai, asteroidai, kometos, smulkūs kosminiai kūnai, kas yra ir kuo skiriasi</w:t>
      </w:r>
      <w:r w:rsidR="000A4E3B" w:rsidRPr="00B86B38">
        <w:rPr>
          <w:rStyle w:val="normaltextrun"/>
          <w:lang w:val="lt-LT"/>
        </w:rPr>
        <w:t xml:space="preserve"> </w:t>
      </w:r>
      <w:r w:rsidRPr="00B86B38">
        <w:rPr>
          <w:rStyle w:val="spellingerror"/>
          <w:lang w:val="lt-LT"/>
        </w:rPr>
        <w:t>meteoroidas</w:t>
      </w:r>
      <w:r w:rsidRPr="00B86B38">
        <w:rPr>
          <w:rStyle w:val="normaltextrun"/>
          <w:lang w:val="lt-LT"/>
        </w:rPr>
        <w:t>, meteoras (reiškinys) ir meteoritas galima taikyti</w:t>
      </w:r>
      <w:r w:rsidR="000A4E3B" w:rsidRPr="00B86B38">
        <w:rPr>
          <w:rStyle w:val="normaltextrun"/>
          <w:lang w:val="lt-LT"/>
        </w:rPr>
        <w:t xml:space="preserve"> </w:t>
      </w:r>
      <w:r w:rsidRPr="00B86B38">
        <w:rPr>
          <w:rStyle w:val="spellingerror"/>
          <w:lang w:val="lt-LT"/>
        </w:rPr>
        <w:t>durstinio</w:t>
      </w:r>
      <w:r w:rsidR="000A4E3B" w:rsidRPr="00B86B38">
        <w:rPr>
          <w:rStyle w:val="normaltextrun"/>
          <w:lang w:val="lt-LT"/>
        </w:rPr>
        <w:t xml:space="preserve"> </w:t>
      </w:r>
      <w:r w:rsidRPr="00B86B38">
        <w:rPr>
          <w:rStyle w:val="normaltextrun"/>
          <w:lang w:val="lt-LT"/>
        </w:rPr>
        <w:t xml:space="preserve">metodą, kai </w:t>
      </w:r>
      <w:r w:rsidRPr="00B86B38">
        <w:rPr>
          <w:rStyle w:val="normaltextrun"/>
          <w:lang w:val="lt-LT"/>
        </w:rPr>
        <w:lastRenderedPageBreak/>
        <w:t>mokiniai gauna užduotį surinkti informacijos apie skirtingus dangaus kūnus, tampa savo temos „ekspertais“ ir moko kitus.  </w:t>
      </w:r>
      <w:r w:rsidR="000A4E3B" w:rsidRPr="00B86B38">
        <w:rPr>
          <w:rStyle w:val="eop"/>
          <w:lang w:val="lt-LT"/>
        </w:rPr>
        <w:t xml:space="preserve"> </w:t>
      </w:r>
    </w:p>
    <w:p w14:paraId="4A1B280F" w14:textId="618C0F40"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kosminius atstumus galima pradėti nuo atstumų tarp Lietuvos miestų, palyginti juos su atstumais tarp kosminių kūnų, pvz., atstumu nuo Žemės iki Mėnulio ir Saulės (km). Tai padės mokiniams suprasti, kad atstumai tarp kosminių kūnų yra labai dideli ir juos matuoti įprastais ilgo vienetais yra nepatogu, todėl naudojami astronominis vienetas ir šviesmetis. </w:t>
      </w:r>
      <w:r w:rsidR="000A4E3B" w:rsidRPr="00B86B38">
        <w:rPr>
          <w:rStyle w:val="eop"/>
          <w:lang w:val="lt-LT"/>
        </w:rPr>
        <w:t xml:space="preserve"> </w:t>
      </w:r>
    </w:p>
    <w:p w14:paraId="0EDCA7BC" w14:textId="568A1A39"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5.2. Dangaus kūnų atpažinimas ir stebėjimas</w:t>
      </w:r>
      <w:r w:rsidR="001B6CF8" w:rsidRPr="00B86B38">
        <w:rPr>
          <w:rStyle w:val="normaltextrun"/>
          <w:lang w:val="lt-LT"/>
        </w:rPr>
        <w:t> </w:t>
      </w:r>
      <w:r w:rsidR="000A4E3B" w:rsidRPr="00B86B38">
        <w:rPr>
          <w:rStyle w:val="eop"/>
          <w:lang w:val="lt-LT"/>
        </w:rPr>
        <w:t xml:space="preserve"> </w:t>
      </w:r>
    </w:p>
    <w:p w14:paraId="421B9A6F" w14:textId="5547F9E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6 klasėje mokiniai mokosi stebėti gyvai ir virtualiai danguje matomus objektus ir reiškinius. Su stebimais objektais jie jau yra susipažinę 5 ir žemesnėse klasėse. Minėtus stebėjimus galima atlikti</w:t>
      </w:r>
      <w:r w:rsidR="000A4E3B" w:rsidRPr="00B86B38">
        <w:rPr>
          <w:rStyle w:val="normaltextrun"/>
          <w:lang w:val="lt-LT"/>
        </w:rPr>
        <w:t xml:space="preserve"> </w:t>
      </w:r>
      <w:r w:rsidRPr="00B86B38">
        <w:rPr>
          <w:rStyle w:val="spellingerror"/>
          <w:lang w:val="lt-LT"/>
        </w:rPr>
        <w:t>Paleoastronomijos</w:t>
      </w:r>
      <w:r w:rsidR="000A4E3B" w:rsidRPr="00B86B38">
        <w:rPr>
          <w:rStyle w:val="normaltextrun"/>
          <w:lang w:val="lt-LT"/>
        </w:rPr>
        <w:t xml:space="preserve"> </w:t>
      </w:r>
      <w:r w:rsidRPr="00B86B38">
        <w:rPr>
          <w:rStyle w:val="normaltextrun"/>
          <w:lang w:val="lt-LT"/>
        </w:rPr>
        <w:t>muziejuje, VU Molėtų observatorijoje ir Planetariume, pasikvietus lektorius pravesti tikslines pamokas, Koperniko muziejuje (Varšuva, Lenkija). Virtualiems stebėjimams atlikti, gali būti panaudota ir prieinama vaizdo medžiaga. </w:t>
      </w:r>
      <w:r w:rsidR="000A4E3B" w:rsidRPr="00B86B38">
        <w:rPr>
          <w:rStyle w:val="eop"/>
          <w:lang w:val="lt-LT"/>
        </w:rPr>
        <w:t xml:space="preserve"> </w:t>
      </w:r>
    </w:p>
    <w:p w14:paraId="38006493" w14:textId="6F4879F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Patariama įsitikinti, kad mokinys, žinias įgytas mokantis stebėti dangų virtualiai, gali pritaikyti praktiškai. Nesant galimybių dangų stebėti gyvai kartu su mokiniais, siūloma jiems pateikti ilgalaikę savarankišką užduotį. Pavyzdžiui, stebėti Oriono žvaigždyną rudens–pavasario laikotarpiu. Šis žvaigždynas Lietuvoje matomas tik žiemą, tad mokiniai, kurie išmoko stebėti dangų, teisingai atsakys į klausimą, kada šis žvaigždynas pasirodė Lietuvos danguje ir kada jo nebematom. Taip pat gali būti pateikta užduotis stebėti ir aprašyti Mėnulio fazes, kometas, matomas plika akimi ir t.t. </w:t>
      </w:r>
      <w:r w:rsidR="000A4E3B" w:rsidRPr="00B86B38">
        <w:rPr>
          <w:rStyle w:val="eop"/>
          <w:lang w:val="lt-LT"/>
        </w:rPr>
        <w:t xml:space="preserve"> </w:t>
      </w:r>
    </w:p>
    <w:p w14:paraId="021F237D" w14:textId="2300EBA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Mokiniams taip pat galima pasiūlyti nupiešti ar sumodeliuoti Saulės sistemą atsižvelgus į objektų dydžius ir atstumus nuo Saulės. Jie taip pat gali padaryti Saulės sistemos dėlionę, kurią turi sudėlioti kiti. Šioje dėlionėje gali trukti dalių (pvz. Marso ar asteroidų), kurias dėliojantis turi įvardinti. Mokiniams taip galima pasiūlyti patiems rasti panašumus ir skirtumus tarp Galaktikos ir Žvaigždynų, žvaigždžių ir planetų, planetų ir palydovų ir suformuluoti jų apibrėžimus bei sudaryti hierarchinę diagramą tam, kad jie matytų, kurie objektai yra didesni, iš ko jie yra sudaryti, kieno dalys jie yra ir panašiai. Nagrinėjant Saulės sistemą, siūloma atkreipti dėmesį į atstumus tarp astronominių kūnų ir įvesti astronominio vieneto ir šviesmečio sąvokas. </w:t>
      </w:r>
      <w:r w:rsidR="000A4E3B" w:rsidRPr="00B86B38">
        <w:rPr>
          <w:rStyle w:val="eop"/>
          <w:lang w:val="lt-LT"/>
        </w:rPr>
        <w:t xml:space="preserve"> </w:t>
      </w:r>
    </w:p>
    <w:p w14:paraId="7FA11BD8" w14:textId="4428CFD0"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gali pasiskirstyti vaidmenimis ir vaidindami atvaizduoti Saulės, Žemės, Mėnulio judėjimą. Vaidinimo metu akcentuojamos sąlygos kurioms esant stebimi Mėnulio ir Saulės užtemimai. Pamokos metu taip pat gali būti surengti debatai „Mokslas astronomija ar astrologija?“. Mokomasi skirti patikimą informaciją, faktus nuo klaidingos informacijos, nuomonių, suprasti, kad astrologija yra</w:t>
      </w:r>
      <w:r w:rsidR="000A4E3B" w:rsidRPr="00B86B38">
        <w:rPr>
          <w:rStyle w:val="normaltextrun"/>
          <w:lang w:val="lt-LT"/>
        </w:rPr>
        <w:t xml:space="preserve"> </w:t>
      </w:r>
      <w:r w:rsidRPr="00B86B38">
        <w:rPr>
          <w:rStyle w:val="spellingerror"/>
          <w:lang w:val="lt-LT"/>
        </w:rPr>
        <w:t>pseudomokslas</w:t>
      </w:r>
      <w:r w:rsidRPr="00B86B38">
        <w:rPr>
          <w:rStyle w:val="normaltextrun"/>
          <w:lang w:val="lt-LT"/>
        </w:rPr>
        <w:t>. </w:t>
      </w:r>
      <w:r w:rsidR="000A4E3B" w:rsidRPr="00B86B38">
        <w:rPr>
          <w:rStyle w:val="eop"/>
          <w:lang w:val="lt-LT"/>
        </w:rPr>
        <w:t xml:space="preserve"> </w:t>
      </w:r>
    </w:p>
    <w:p w14:paraId="62B61878" w14:textId="3662596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Interaktyvios programos virtualiam dangaus stebėjimui: </w:t>
      </w:r>
      <w:r w:rsidR="000A4E3B" w:rsidRPr="00B86B38">
        <w:rPr>
          <w:rStyle w:val="eop"/>
          <w:lang w:val="lt-LT"/>
        </w:rPr>
        <w:t xml:space="preserve"> </w:t>
      </w:r>
    </w:p>
    <w:p w14:paraId="7ED58CD4" w14:textId="4380AA7A" w:rsidR="001B6CF8" w:rsidRPr="00B86B38" w:rsidRDefault="001B6CF8" w:rsidP="00365820">
      <w:pPr>
        <w:pStyle w:val="paragraph"/>
        <w:suppressAutoHyphens/>
        <w:spacing w:before="0" w:beforeAutospacing="0" w:after="0" w:afterAutospacing="0"/>
        <w:jc w:val="both"/>
        <w:textAlignment w:val="baseline"/>
        <w:rPr>
          <w:lang w:val="lt-LT"/>
        </w:rPr>
      </w:pPr>
      <w:hyperlink r:id="rId36" w:tgtFrame="_blank" w:history="1">
        <w:r w:rsidRPr="00B86B38">
          <w:rPr>
            <w:rStyle w:val="normaltextrun"/>
            <w:color w:val="0000FF"/>
            <w:u w:val="single"/>
            <w:lang w:val="lt-LT"/>
          </w:rPr>
          <w:t>Internetinė kamera – Molėtų astronomijos observatorija (vu.lt)</w:t>
        </w:r>
      </w:hyperlink>
      <w:r w:rsidRPr="00B86B38">
        <w:rPr>
          <w:rStyle w:val="normaltextrun"/>
          <w:color w:val="0000FF"/>
          <w:u w:val="single"/>
          <w:lang w:val="lt-LT"/>
        </w:rPr>
        <w:t> </w:t>
      </w:r>
      <w:r w:rsidR="000A4E3B" w:rsidRPr="00B86B38">
        <w:rPr>
          <w:rStyle w:val="eop"/>
          <w:color w:val="0000FF"/>
          <w:lang w:val="lt-LT"/>
        </w:rPr>
        <w:t xml:space="preserve"> </w:t>
      </w:r>
    </w:p>
    <w:p w14:paraId="6188AE07" w14:textId="692C3C99" w:rsidR="001B6CF8" w:rsidRPr="00B86B38" w:rsidRDefault="001B6CF8" w:rsidP="00365820">
      <w:pPr>
        <w:pStyle w:val="paragraph"/>
        <w:suppressAutoHyphens/>
        <w:spacing w:before="0" w:beforeAutospacing="0" w:after="0" w:afterAutospacing="0"/>
        <w:jc w:val="both"/>
        <w:textAlignment w:val="baseline"/>
        <w:rPr>
          <w:lang w:val="lt-LT"/>
        </w:rPr>
      </w:pPr>
      <w:hyperlink r:id="rId37" w:tgtFrame="_blank" w:history="1">
        <w:r w:rsidRPr="00B86B38">
          <w:rPr>
            <w:rStyle w:val="normaltextrun"/>
            <w:color w:val="0000FF"/>
            <w:u w:val="single"/>
            <w:lang w:val="lt-LT"/>
          </w:rPr>
          <w:t>Online Observatory – Educational resources in astronomy</w:t>
        </w:r>
      </w:hyperlink>
      <w:r w:rsidRPr="00B86B38">
        <w:rPr>
          <w:rStyle w:val="normaltextrun"/>
          <w:color w:val="0000FF"/>
          <w:u w:val="single"/>
          <w:lang w:val="lt-LT"/>
        </w:rPr>
        <w:t> </w:t>
      </w:r>
      <w:r w:rsidR="000A4E3B" w:rsidRPr="00B86B38">
        <w:rPr>
          <w:rStyle w:val="eop"/>
          <w:color w:val="0000FF"/>
          <w:lang w:val="lt-LT"/>
        </w:rPr>
        <w:t xml:space="preserve"> </w:t>
      </w:r>
    </w:p>
    <w:p w14:paraId="69C53119" w14:textId="215B32AD" w:rsidR="001B6CF8" w:rsidRPr="00B86B38" w:rsidRDefault="001B6CF8" w:rsidP="00365820">
      <w:pPr>
        <w:pStyle w:val="paragraph"/>
        <w:suppressAutoHyphens/>
        <w:spacing w:before="0" w:beforeAutospacing="0" w:after="0" w:afterAutospacing="0"/>
        <w:jc w:val="both"/>
        <w:textAlignment w:val="baseline"/>
        <w:rPr>
          <w:lang w:val="lt-LT"/>
        </w:rPr>
      </w:pPr>
      <w:hyperlink r:id="rId38" w:tgtFrame="_blank" w:history="1">
        <w:r w:rsidRPr="00B86B38">
          <w:rPr>
            <w:rStyle w:val="normaltextrun"/>
            <w:color w:val="0000FF"/>
            <w:u w:val="single"/>
            <w:lang w:val="lt-LT"/>
          </w:rPr>
          <w:t>VAO Education site (virtualobservatory.org)</w:t>
        </w:r>
      </w:hyperlink>
      <w:r w:rsidR="000A4E3B" w:rsidRPr="00B86B38">
        <w:rPr>
          <w:rStyle w:val="eop"/>
          <w:lang w:val="lt-LT"/>
        </w:rPr>
        <w:t xml:space="preserve"> </w:t>
      </w:r>
      <w:r w:rsidR="004E6053">
        <w:rPr>
          <w:rStyle w:val="eop"/>
          <w:lang w:val="lt-LT"/>
        </w:rPr>
        <w:t>(būtinas prisijungimas)</w:t>
      </w:r>
    </w:p>
    <w:p w14:paraId="7492AAD8" w14:textId="7B3EAB13" w:rsidR="001B6CF8" w:rsidRPr="00B86B38" w:rsidRDefault="001B6CF8"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3" w:name="_Toc174046960"/>
      <w:r w:rsidRPr="00B86B38">
        <w:rPr>
          <w:rFonts w:ascii="Times New Roman" w:hAnsi="Times New Roman" w:cs="Times New Roman"/>
          <w:color w:val="auto"/>
          <w:sz w:val="24"/>
          <w:szCs w:val="24"/>
        </w:rPr>
        <w:t>7 klasė</w:t>
      </w:r>
      <w:bookmarkEnd w:id="3"/>
    </w:p>
    <w:p w14:paraId="44D17D55" w14:textId="209AA4D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 Nuo ląstelės iki organizmo</w:t>
      </w:r>
      <w:r w:rsidR="00BE0BFE" w:rsidRPr="00B86B38">
        <w:rPr>
          <w:rStyle w:val="normaltextrun"/>
          <w:b/>
          <w:bCs/>
          <w:lang w:val="lt-LT"/>
        </w:rPr>
        <w:t xml:space="preserve"> </w:t>
      </w:r>
    </w:p>
    <w:p w14:paraId="33C1FC7F" w14:textId="663A33B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1.1. Ląstelės pagrindinis gyvų organizmų struktūrinis vienetas</w:t>
      </w:r>
      <w:r w:rsidR="00BE0BFE" w:rsidRPr="00B86B38">
        <w:rPr>
          <w:rStyle w:val="normaltextrun"/>
          <w:b/>
          <w:bCs/>
          <w:lang w:val="lt-LT"/>
        </w:rPr>
        <w:t xml:space="preserve"> </w:t>
      </w:r>
    </w:p>
    <w:p w14:paraId="34006D14" w14:textId="3CF7607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Schemose / piešiniuose ir / ar naudojantis kompiuteriniais demonstraciniais objektais mokomasi atpažinti bakterijų, augalų ir gyvūnų ląsteles. Mokantis</w:t>
      </w:r>
      <w:r w:rsidR="000A4E3B" w:rsidRPr="00B86B38">
        <w:rPr>
          <w:rStyle w:val="normaltextrun"/>
          <w:b/>
          <w:bCs/>
          <w:lang w:val="lt-LT"/>
        </w:rPr>
        <w:t xml:space="preserve"> </w:t>
      </w:r>
      <w:r w:rsidRPr="00B86B38">
        <w:rPr>
          <w:rStyle w:val="normaltextrun"/>
          <w:lang w:val="lt-LT"/>
        </w:rPr>
        <w:t>augalo ir gyvūno ląstelių sandarą mokiniai analizuoja demonstracinius</w:t>
      </w:r>
      <w:r w:rsidR="000A4E3B" w:rsidRPr="00B86B38">
        <w:rPr>
          <w:rStyle w:val="normaltextrun"/>
          <w:lang w:val="lt-LT"/>
        </w:rPr>
        <w:t xml:space="preserve"> </w:t>
      </w:r>
      <w:r w:rsidR="00F96E5D" w:rsidRPr="00B86B38">
        <w:rPr>
          <w:rStyle w:val="spellingerror"/>
          <w:lang w:val="lt-LT"/>
        </w:rPr>
        <w:t>vaizdo</w:t>
      </w:r>
      <w:r w:rsidR="000A4E3B" w:rsidRPr="00B86B38">
        <w:rPr>
          <w:rStyle w:val="normaltextrun"/>
          <w:lang w:val="lt-LT"/>
        </w:rPr>
        <w:t xml:space="preserve"> </w:t>
      </w:r>
      <w:r w:rsidRPr="00B86B38">
        <w:rPr>
          <w:rStyle w:val="normaltextrun"/>
          <w:lang w:val="lt-LT"/>
        </w:rPr>
        <w:t>įrašus,</w:t>
      </w:r>
      <w:r w:rsidR="000A4E3B" w:rsidRPr="00B86B38">
        <w:rPr>
          <w:rStyle w:val="normaltextrun"/>
          <w:lang w:val="lt-LT"/>
        </w:rPr>
        <w:t xml:space="preserve"> </w:t>
      </w:r>
      <w:r w:rsidRPr="00B86B38">
        <w:rPr>
          <w:rStyle w:val="spellingerror"/>
          <w:lang w:val="lt-LT"/>
        </w:rPr>
        <w:t>mikrofotografijas</w:t>
      </w:r>
      <w:r w:rsidRPr="00B86B38">
        <w:rPr>
          <w:rStyle w:val="normaltextrun"/>
          <w:lang w:val="lt-LT"/>
        </w:rPr>
        <w:t>,</w:t>
      </w:r>
      <w:r w:rsidR="000A4E3B" w:rsidRPr="00B86B38">
        <w:rPr>
          <w:rStyle w:val="normaltextrun"/>
          <w:lang w:val="lt-LT"/>
        </w:rPr>
        <w:t xml:space="preserve"> </w:t>
      </w:r>
      <w:r w:rsidRPr="00B86B38">
        <w:rPr>
          <w:rStyle w:val="normaltextrun"/>
          <w:lang w:val="lt-LT"/>
        </w:rPr>
        <w:t>ieško augalo ir gyvūno ląstelių skirtumų ir panašumų. Modeliuoja augalo, gyvūno ir</w:t>
      </w:r>
      <w:r w:rsidR="000A4E3B" w:rsidRPr="00B86B38">
        <w:rPr>
          <w:rStyle w:val="normaltextrun"/>
          <w:lang w:val="lt-LT"/>
        </w:rPr>
        <w:t xml:space="preserve"> </w:t>
      </w:r>
      <w:r w:rsidRPr="00B86B38">
        <w:rPr>
          <w:rStyle w:val="normaltextrun"/>
          <w:lang w:val="lt-LT"/>
        </w:rPr>
        <w:t>bakterijų</w:t>
      </w:r>
      <w:r w:rsidR="000A4E3B" w:rsidRPr="00B86B38">
        <w:rPr>
          <w:rStyle w:val="normaltextrun"/>
          <w:lang w:val="lt-LT"/>
        </w:rPr>
        <w:t xml:space="preserve"> </w:t>
      </w:r>
      <w:r w:rsidRPr="00B86B38">
        <w:rPr>
          <w:rStyle w:val="normaltextrun"/>
          <w:lang w:val="lt-LT"/>
        </w:rPr>
        <w:t>ląstelių sandarą, paruošia sukurtų modelių parodą arba ruošia trumpus pranešimus ir demonstruoja savo sukurtą modelį klasėje.</w:t>
      </w:r>
      <w:r w:rsidR="000A4E3B" w:rsidRPr="00B86B38">
        <w:rPr>
          <w:rStyle w:val="normaltextrun"/>
          <w:lang w:val="lt-LT"/>
        </w:rPr>
        <w:t xml:space="preserve"> </w:t>
      </w:r>
      <w:r w:rsidRPr="00B86B38">
        <w:rPr>
          <w:rStyle w:val="normaltextrun"/>
          <w:lang w:val="lt-LT"/>
        </w:rPr>
        <w:t>Darbo su mikroskopu įgūdžių formavimui</w:t>
      </w:r>
      <w:r w:rsidR="000A4E3B" w:rsidRPr="00B86B38">
        <w:rPr>
          <w:rStyle w:val="normaltextrun"/>
          <w:lang w:val="lt-LT"/>
        </w:rPr>
        <w:t xml:space="preserve"> </w:t>
      </w:r>
      <w:r w:rsidRPr="00B86B38">
        <w:rPr>
          <w:rStyle w:val="normaltextrun"/>
          <w:lang w:val="lt-LT"/>
        </w:rPr>
        <w:t>atlieka praktikos darbą, pvz., stebi</w:t>
      </w:r>
      <w:r w:rsidR="000A4E3B" w:rsidRPr="00B86B38">
        <w:rPr>
          <w:rStyle w:val="normaltextrun"/>
          <w:lang w:val="lt-LT"/>
        </w:rPr>
        <w:t xml:space="preserve"> </w:t>
      </w:r>
      <w:r w:rsidRPr="00B86B38">
        <w:rPr>
          <w:rStyle w:val="spellingerror"/>
          <w:lang w:val="lt-LT"/>
        </w:rPr>
        <w:t>elodėjos</w:t>
      </w:r>
      <w:r w:rsidR="000A4E3B" w:rsidRPr="00B86B38">
        <w:rPr>
          <w:rStyle w:val="normaltextrun"/>
          <w:lang w:val="lt-LT"/>
        </w:rPr>
        <w:t xml:space="preserve"> </w:t>
      </w:r>
      <w:r w:rsidRPr="00B86B38">
        <w:rPr>
          <w:rStyle w:val="normaltextrun"/>
          <w:lang w:val="lt-LT"/>
        </w:rPr>
        <w:t>lapo, jaučio raumens ląsteles; stebi pastoviuosius arba patys ruošia laikinuosius preparatus;</w:t>
      </w:r>
      <w:r w:rsidR="000A4E3B" w:rsidRPr="00B86B38">
        <w:rPr>
          <w:rStyle w:val="normaltextrun"/>
          <w:lang w:val="lt-LT"/>
        </w:rPr>
        <w:t xml:space="preserve"> </w:t>
      </w:r>
      <w:r w:rsidRPr="00B86B38">
        <w:rPr>
          <w:rStyle w:val="normaltextrun"/>
          <w:lang w:val="lt-LT"/>
        </w:rPr>
        <w:t>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sistemos sudaro sudėtingą darniai funkcionuojantį organizmą. Gilesnis supratimas apie ląstelių specializaciją atlikti tam tikras funkcijas bus ugdomas mokantis temas apie organų sistemas 9 klasėje.</w:t>
      </w:r>
      <w:r w:rsidR="00BE0BFE" w:rsidRPr="00B86B38">
        <w:rPr>
          <w:rStyle w:val="normaltextrun"/>
          <w:lang w:val="lt-LT"/>
        </w:rPr>
        <w:t xml:space="preserve"> </w:t>
      </w:r>
    </w:p>
    <w:p w14:paraId="3409D7C5" w14:textId="77777777" w:rsidR="004E5D3A" w:rsidRDefault="004E5D3A" w:rsidP="00365820">
      <w:pPr>
        <w:pStyle w:val="paragraph"/>
        <w:suppressAutoHyphens/>
        <w:spacing w:before="0" w:beforeAutospacing="0" w:after="0" w:afterAutospacing="0"/>
        <w:jc w:val="both"/>
        <w:textAlignment w:val="baseline"/>
        <w:rPr>
          <w:rStyle w:val="normaltextrun"/>
          <w:b/>
          <w:bCs/>
          <w:lang w:val="lt-LT"/>
        </w:rPr>
      </w:pPr>
    </w:p>
    <w:p w14:paraId="4A18B016" w14:textId="77777777" w:rsidR="004E5D3A" w:rsidRDefault="004E5D3A" w:rsidP="00365820">
      <w:pPr>
        <w:pStyle w:val="paragraph"/>
        <w:suppressAutoHyphens/>
        <w:spacing w:before="0" w:beforeAutospacing="0" w:after="0" w:afterAutospacing="0"/>
        <w:jc w:val="both"/>
        <w:textAlignment w:val="baseline"/>
        <w:rPr>
          <w:rStyle w:val="normaltextrun"/>
          <w:b/>
          <w:bCs/>
          <w:lang w:val="lt-LT"/>
        </w:rPr>
      </w:pPr>
    </w:p>
    <w:p w14:paraId="0F65630C" w14:textId="78A76D4A"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lastRenderedPageBreak/>
        <w:t>32.</w:t>
      </w:r>
      <w:r w:rsidR="001B6CF8" w:rsidRPr="00B86B38">
        <w:rPr>
          <w:rStyle w:val="normaltextrun"/>
          <w:b/>
          <w:bCs/>
          <w:lang w:val="lt-LT"/>
        </w:rPr>
        <w:t>1.2. Genai ir paveldimumas</w:t>
      </w:r>
      <w:r w:rsidR="00BE0BFE" w:rsidRPr="00B86B38">
        <w:rPr>
          <w:rStyle w:val="normaltextrun"/>
          <w:b/>
          <w:bCs/>
          <w:lang w:val="lt-LT"/>
        </w:rPr>
        <w:t xml:space="preserve"> </w:t>
      </w:r>
    </w:p>
    <w:p w14:paraId="3F95817A" w14:textId="2ED71F8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schemas / piešinius ir / ar naudojantis kompiuteriniais demonstraciniais objektais mokomasi paaiškinti, kur glūdi paveldimoji informacija;</w:t>
      </w:r>
      <w:r w:rsidR="00BE0BFE" w:rsidRPr="00B86B38">
        <w:rPr>
          <w:rStyle w:val="normaltextrun"/>
          <w:lang w:val="lt-LT"/>
        </w:rPr>
        <w:t xml:space="preserve"> </w:t>
      </w:r>
      <w:r w:rsidRPr="00B86B38">
        <w:rPr>
          <w:rStyle w:val="normaltextrun"/>
          <w:lang w:val="lt-LT"/>
        </w:rPr>
        <w:t>mokiniai</w:t>
      </w:r>
      <w:r w:rsidR="00BE0BFE" w:rsidRPr="00B86B38">
        <w:rPr>
          <w:rStyle w:val="normaltextrun"/>
          <w:lang w:val="lt-LT"/>
        </w:rPr>
        <w:t xml:space="preserve"> </w:t>
      </w:r>
      <w:r w:rsidRPr="00B86B38">
        <w:rPr>
          <w:rStyle w:val="normaltextrun"/>
          <w:lang w:val="lt-LT"/>
        </w:rPr>
        <w:t>modeliuoja chromosomos sandarą, pažymi joje esančius genus, pasinaudodami schemomis mokosi paaiškinti, kad genuose yra užkoduota informacija apie</w:t>
      </w:r>
      <w:r w:rsidR="00BE0BFE" w:rsidRPr="00B86B38">
        <w:rPr>
          <w:rStyle w:val="normaltextrun"/>
          <w:lang w:val="lt-LT"/>
        </w:rPr>
        <w:t xml:space="preserve"> </w:t>
      </w:r>
      <w:r w:rsidRPr="00B86B38">
        <w:rPr>
          <w:rStyle w:val="normaltextrun"/>
          <w:lang w:val="lt-LT"/>
        </w:rPr>
        <w:t>organizmo vystymąsi ir požymius.</w:t>
      </w:r>
      <w:r w:rsidR="000A4E3B" w:rsidRPr="00B86B38">
        <w:rPr>
          <w:rStyle w:val="normaltextrun"/>
          <w:lang w:val="lt-LT"/>
        </w:rPr>
        <w:t xml:space="preserve"> </w:t>
      </w:r>
      <w:r w:rsidRPr="00B86B38">
        <w:rPr>
          <w:rStyle w:val="normaltextrun"/>
          <w:lang w:val="lt-LT"/>
        </w:rPr>
        <w:t>Norint geriau suprasti DNR kuriami DNR modeliai. Modeliuojant</w:t>
      </w:r>
      <w:r w:rsidR="000A4E3B" w:rsidRPr="00B86B38">
        <w:rPr>
          <w:rStyle w:val="normaltextrun"/>
          <w:lang w:val="lt-LT"/>
        </w:rPr>
        <w:t xml:space="preserve"> </w:t>
      </w:r>
      <w:r w:rsidRPr="00B86B38">
        <w:rPr>
          <w:rStyle w:val="normaltextrun"/>
          <w:lang w:val="lt-LT"/>
        </w:rPr>
        <w:t>mokosi pavaizduoti supaprastintą DNR molekulės sandarą.</w:t>
      </w:r>
      <w:r w:rsidR="000A4E3B" w:rsidRPr="00B86B38">
        <w:rPr>
          <w:rStyle w:val="normaltextrun"/>
          <w:lang w:val="lt-LT"/>
        </w:rPr>
        <w:t xml:space="preserve"> </w:t>
      </w:r>
      <w:r w:rsidRPr="00B86B38">
        <w:rPr>
          <w:rStyle w:val="normaltextrun"/>
          <w:lang w:val="lt-LT"/>
        </w:rPr>
        <w:t>Nurodo, kad ši molekulė yra sudaryta iš dviejų vijų, kurios tarpusavyje jungiasi per cheminius junginius</w:t>
      </w:r>
      <w:r w:rsidR="000A4E3B" w:rsidRPr="00B86B38">
        <w:rPr>
          <w:rStyle w:val="normaltextrun"/>
          <w:lang w:val="lt-LT"/>
        </w:rPr>
        <w:t xml:space="preserve"> </w:t>
      </w:r>
      <w:r w:rsidRPr="00B86B38">
        <w:rPr>
          <w:rStyle w:val="normaltextrun"/>
          <w:lang w:val="lt-LT"/>
        </w:rPr>
        <w:t>sutrumpintai žymimus raidėmis A,T,G,C.</w:t>
      </w:r>
      <w:r w:rsidR="00BE0BFE" w:rsidRPr="00B86B38">
        <w:rPr>
          <w:rStyle w:val="normaltextrun"/>
          <w:lang w:val="lt-LT"/>
        </w:rPr>
        <w:t xml:space="preserve"> </w:t>
      </w:r>
    </w:p>
    <w:p w14:paraId="6594EF0C" w14:textId="47AB30C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Stebėdami pasirinktą informacinį vaizdo įrašą apie genetiškai modifikuotus organizmus, mokosi paaiškinti kas yra GMO, kaip jie kuriami,</w:t>
      </w:r>
      <w:r w:rsidR="000A4E3B" w:rsidRPr="00B86B38">
        <w:rPr>
          <w:rStyle w:val="normaltextrun"/>
          <w:lang w:val="lt-LT"/>
        </w:rPr>
        <w:t xml:space="preserve"> </w:t>
      </w:r>
      <w:r w:rsidRPr="00B86B38">
        <w:rPr>
          <w:rStyle w:val="normaltextrun"/>
          <w:lang w:val="lt-LT"/>
        </w:rPr>
        <w:t>įvardija</w:t>
      </w:r>
      <w:r w:rsidR="000A4E3B" w:rsidRPr="00B86B38">
        <w:rPr>
          <w:rStyle w:val="normaltextrun"/>
          <w:lang w:val="lt-LT"/>
        </w:rPr>
        <w:t xml:space="preserve"> </w:t>
      </w:r>
      <w:r w:rsidRPr="00B86B38">
        <w:rPr>
          <w:rStyle w:val="normaltextrun"/>
          <w:lang w:val="lt-LT"/>
        </w:rPr>
        <w:t>GMO naudą ir žalą.</w:t>
      </w:r>
      <w:r w:rsidR="00BE0BFE" w:rsidRPr="00B86B38">
        <w:rPr>
          <w:rStyle w:val="normaltextrun"/>
          <w:lang w:val="lt-LT"/>
        </w:rPr>
        <w:t xml:space="preserve"> </w:t>
      </w:r>
    </w:p>
    <w:p w14:paraId="1DA39560" w14:textId="68037F07"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1.3. Ląstelių dalijimasis</w:t>
      </w:r>
      <w:r w:rsidR="00BE0BFE" w:rsidRPr="00B86B38">
        <w:rPr>
          <w:rStyle w:val="normaltextrun"/>
          <w:b/>
          <w:bCs/>
          <w:lang w:val="lt-LT"/>
        </w:rPr>
        <w:t xml:space="preserve"> </w:t>
      </w:r>
    </w:p>
    <w:p w14:paraId="27A63A93" w14:textId="2821757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ląstelių dalijimąsi mokiniai dirba su</w:t>
      </w:r>
      <w:r w:rsidR="000A4E3B" w:rsidRPr="00B86B38">
        <w:rPr>
          <w:rStyle w:val="normaltextrun"/>
          <w:lang w:val="lt-LT"/>
        </w:rPr>
        <w:t xml:space="preserve"> </w:t>
      </w:r>
      <w:hyperlink r:id="rId39" w:tgtFrame="_blank" w:history="1">
        <w:r w:rsidRPr="00B86B38">
          <w:rPr>
            <w:rStyle w:val="normaltextrun"/>
            <w:color w:val="0000FF"/>
            <w:u w:val="single"/>
            <w:lang w:val="lt-LT"/>
          </w:rPr>
          <w:t>virtualiu mikroskopu</w:t>
        </w:r>
      </w:hyperlink>
      <w:r w:rsidR="000A4E3B" w:rsidRPr="00B86B38">
        <w:rPr>
          <w:rStyle w:val="normaltextrun"/>
          <w:lang w:val="lt-LT"/>
        </w:rPr>
        <w:t xml:space="preserve"> </w:t>
      </w:r>
      <w:r w:rsidRPr="00B86B38">
        <w:rPr>
          <w:rStyle w:val="normaltextrun"/>
          <w:lang w:val="lt-LT"/>
        </w:rPr>
        <w:t>arba stebi mokomuosius</w:t>
      </w:r>
      <w:r w:rsidR="000A4E3B" w:rsidRPr="00B86B38">
        <w:rPr>
          <w:rStyle w:val="normaltextrun"/>
          <w:lang w:val="lt-LT"/>
        </w:rPr>
        <w:t xml:space="preserve"> </w:t>
      </w:r>
      <w:r w:rsidR="00F96E5D" w:rsidRPr="00B86B38">
        <w:rPr>
          <w:rStyle w:val="spellingerror"/>
          <w:lang w:val="lt-LT"/>
        </w:rPr>
        <w:t>vaizdo</w:t>
      </w:r>
      <w:r w:rsidR="000A4E3B" w:rsidRPr="00B86B38">
        <w:rPr>
          <w:rStyle w:val="normaltextrun"/>
          <w:lang w:val="lt-LT"/>
        </w:rPr>
        <w:t xml:space="preserve"> </w:t>
      </w:r>
      <w:r w:rsidRPr="00B86B38">
        <w:rPr>
          <w:rStyle w:val="normaltextrun"/>
          <w:lang w:val="lt-LT"/>
        </w:rPr>
        <w:t>įrašus, analizuoja mitozės procesą tyrinėdami augalo ir / arba gyvūno pastoviuosius preparatus, atpažįsta</w:t>
      </w:r>
      <w:r w:rsidR="000A4E3B" w:rsidRPr="00B86B38">
        <w:rPr>
          <w:rStyle w:val="normaltextrun"/>
          <w:lang w:val="lt-LT"/>
        </w:rPr>
        <w:t xml:space="preserve"> </w:t>
      </w:r>
      <w:r w:rsidRPr="00B86B38">
        <w:rPr>
          <w:rStyle w:val="normaltextrun"/>
          <w:lang w:val="lt-LT"/>
        </w:rPr>
        <w:t>branduolį turinčiose</w:t>
      </w:r>
      <w:r w:rsidR="000A4E3B" w:rsidRPr="00B86B38">
        <w:rPr>
          <w:rStyle w:val="normaltextrun"/>
          <w:lang w:val="lt-LT"/>
        </w:rPr>
        <w:t xml:space="preserve"> </w:t>
      </w:r>
      <w:r w:rsidRPr="00B86B38">
        <w:rPr>
          <w:rStyle w:val="normaltextrun"/>
          <w:lang w:val="lt-LT"/>
        </w:rPr>
        <w:t>ląstelėse vykstančią mitozę, mokosi paaiškinti, kaip pasiskirsto genetinė informacija naujai susidariusiose ląstelėse.</w:t>
      </w:r>
      <w:r w:rsidR="00BE0BFE" w:rsidRPr="00B86B38">
        <w:rPr>
          <w:rStyle w:val="normaltextrun"/>
          <w:lang w:val="lt-LT"/>
        </w:rPr>
        <w:t xml:space="preserve"> </w:t>
      </w:r>
      <w:r w:rsidRPr="00B86B38">
        <w:rPr>
          <w:rStyle w:val="normaltextrun"/>
          <w:lang w:val="lt-LT"/>
        </w:rPr>
        <w:t>Demonstraciniuose vaizdo įrašuose stebėdami vienaląsčių</w:t>
      </w:r>
      <w:r w:rsidR="00BE0BFE" w:rsidRPr="00B86B38">
        <w:rPr>
          <w:rStyle w:val="normaltextrun"/>
          <w:lang w:val="lt-LT"/>
        </w:rPr>
        <w:t xml:space="preserve"> </w:t>
      </w:r>
      <w:r w:rsidRPr="00B86B38">
        <w:rPr>
          <w:rStyle w:val="normaltextrun"/>
          <w:lang w:val="lt-LT"/>
        </w:rPr>
        <w:t>organizmų (pvz., mielių,</w:t>
      </w:r>
      <w:r w:rsidR="000A4E3B" w:rsidRPr="00B86B38">
        <w:rPr>
          <w:rStyle w:val="normaltextrun"/>
          <w:lang w:val="lt-LT"/>
        </w:rPr>
        <w:t xml:space="preserve"> </w:t>
      </w:r>
      <w:r w:rsidRPr="00B86B38">
        <w:rPr>
          <w:rStyle w:val="spellingerror"/>
          <w:lang w:val="lt-LT"/>
        </w:rPr>
        <w:t>valkčiadumblių</w:t>
      </w:r>
      <w:r w:rsidRPr="00B86B38">
        <w:rPr>
          <w:rStyle w:val="normaltextrun"/>
          <w:lang w:val="lt-LT"/>
        </w:rPr>
        <w:t>, amebų) nelytinį</w:t>
      </w:r>
      <w:r w:rsidR="00BE0BFE" w:rsidRPr="00B86B38">
        <w:rPr>
          <w:rStyle w:val="normaltextrun"/>
          <w:lang w:val="lt-LT"/>
        </w:rPr>
        <w:t xml:space="preserve"> </w:t>
      </w:r>
      <w:r w:rsidRPr="00B86B38">
        <w:rPr>
          <w:rStyle w:val="normaltextrun"/>
          <w:lang w:val="lt-LT"/>
        </w:rPr>
        <w:t>dauginimąsi, išsiaiškina, kad vienaląsčių palikuonys dėl mitozės genetiškai nesiskiria, daro išvadas apie mitozės reikšmę. Mielių ląstelių dalijimąsi tiria atlikdami praktikos darbą, fiksuoja ląstelių skaičiaus pokytį, braižo grafines diagramas. Nagrinėdami hidros nelytinį dauginimąsi mokosi apibūdinti mitozės reikšmę daugialąsčio organizmo augimui, ląstelių atsinaujinimui.</w:t>
      </w:r>
      <w:r w:rsidR="000A4E3B" w:rsidRPr="00B86B38">
        <w:rPr>
          <w:rStyle w:val="normaltextrun"/>
          <w:lang w:val="lt-LT"/>
        </w:rPr>
        <w:t xml:space="preserve"> </w:t>
      </w:r>
      <w:r w:rsidRPr="00B86B38">
        <w:rPr>
          <w:rStyle w:val="normaltextrun"/>
          <w:lang w:val="lt-LT"/>
        </w:rPr>
        <w:t>Mokydamiesi mitozę ir</w:t>
      </w:r>
      <w:r w:rsidR="000A4E3B" w:rsidRPr="00B86B38">
        <w:rPr>
          <w:rStyle w:val="normaltextrun"/>
          <w:lang w:val="lt-LT"/>
        </w:rPr>
        <w:t xml:space="preserve"> </w:t>
      </w:r>
      <w:r w:rsidRPr="00B86B38">
        <w:rPr>
          <w:rStyle w:val="spellingerror"/>
          <w:lang w:val="lt-LT"/>
        </w:rPr>
        <w:t>mejozę</w:t>
      </w:r>
      <w:r w:rsidR="000A4E3B" w:rsidRPr="00B86B38">
        <w:rPr>
          <w:rStyle w:val="normaltextrun"/>
          <w:lang w:val="lt-LT"/>
        </w:rPr>
        <w:t xml:space="preserve"> </w:t>
      </w:r>
      <w:r w:rsidRPr="00B86B38">
        <w:rPr>
          <w:rStyle w:val="normaltextrun"/>
          <w:lang w:val="lt-LT"/>
        </w:rPr>
        <w:t>pasigamina (iš plastilino,</w:t>
      </w:r>
      <w:r w:rsidR="000A4E3B" w:rsidRPr="00B86B38">
        <w:rPr>
          <w:rStyle w:val="normaltextrun"/>
          <w:lang w:val="lt-LT"/>
        </w:rPr>
        <w:t xml:space="preserve"> </w:t>
      </w:r>
      <w:r w:rsidRPr="00B86B38">
        <w:rPr>
          <w:rStyle w:val="spellingerror"/>
          <w:lang w:val="lt-LT"/>
        </w:rPr>
        <w:t>modelino</w:t>
      </w:r>
      <w:r w:rsidRPr="00B86B38">
        <w:rPr>
          <w:rStyle w:val="normaltextrun"/>
          <w:lang w:val="lt-LT"/>
        </w:rPr>
        <w:t>, popieriaus, storų siūlų) dvi – tris poras</w:t>
      </w:r>
      <w:r w:rsidR="000A4E3B" w:rsidRPr="00B86B38">
        <w:rPr>
          <w:rStyle w:val="normaltextrun"/>
          <w:lang w:val="lt-LT"/>
        </w:rPr>
        <w:t xml:space="preserve"> </w:t>
      </w:r>
      <w:r w:rsidRPr="00B86B38">
        <w:rPr>
          <w:rStyle w:val="spellingerror"/>
          <w:lang w:val="lt-LT"/>
        </w:rPr>
        <w:t>homologinių</w:t>
      </w:r>
      <w:r w:rsidR="000A4E3B" w:rsidRPr="00B86B38">
        <w:rPr>
          <w:rStyle w:val="normaltextrun"/>
          <w:lang w:val="lt-LT"/>
        </w:rPr>
        <w:t xml:space="preserve"> </w:t>
      </w:r>
      <w:r w:rsidRPr="00B86B38">
        <w:rPr>
          <w:rStyle w:val="normaltextrun"/>
          <w:lang w:val="lt-LT"/>
        </w:rPr>
        <w:t>chromosomų (kad būtų galima viena nuo kitos atskirti</w:t>
      </w:r>
      <w:r w:rsidR="000A4E3B" w:rsidRPr="00B86B38">
        <w:rPr>
          <w:rStyle w:val="normaltextrun"/>
          <w:lang w:val="lt-LT"/>
        </w:rPr>
        <w:t xml:space="preserve"> </w:t>
      </w:r>
      <w:r w:rsidRPr="00B86B38">
        <w:rPr>
          <w:rStyle w:val="spellingerror"/>
          <w:lang w:val="lt-LT"/>
        </w:rPr>
        <w:t>seserines</w:t>
      </w:r>
      <w:r w:rsidR="000A4E3B" w:rsidRPr="00B86B38">
        <w:rPr>
          <w:rStyle w:val="normaltextrun"/>
          <w:lang w:val="lt-LT"/>
        </w:rPr>
        <w:t xml:space="preserve"> </w:t>
      </w:r>
      <w:r w:rsidRPr="00B86B38">
        <w:rPr>
          <w:rStyle w:val="spellingerror"/>
          <w:lang w:val="lt-LT"/>
        </w:rPr>
        <w:t>chromatides</w:t>
      </w:r>
      <w:r w:rsidRPr="00B86B38">
        <w:rPr>
          <w:rStyle w:val="normaltextrun"/>
          <w:lang w:val="lt-LT"/>
        </w:rPr>
        <w:t>) ir jas paskirsto į dukterines ląsteles modeliuodami mitozę, o paskui tas pačias chromosomas paskirsto į dukterines ląsteles modeliuodami</w:t>
      </w:r>
      <w:r w:rsidR="000A4E3B" w:rsidRPr="00B86B38">
        <w:rPr>
          <w:rStyle w:val="normaltextrun"/>
          <w:lang w:val="lt-LT"/>
        </w:rPr>
        <w:t xml:space="preserve"> </w:t>
      </w:r>
      <w:r w:rsidRPr="00B86B38">
        <w:rPr>
          <w:rStyle w:val="spellingerror"/>
          <w:lang w:val="lt-LT"/>
        </w:rPr>
        <w:t>mejozę</w:t>
      </w:r>
      <w:r w:rsidRPr="00B86B38">
        <w:rPr>
          <w:rStyle w:val="normaltextrun"/>
          <w:lang w:val="lt-LT"/>
        </w:rPr>
        <w:t>. Palygina mitozės ir</w:t>
      </w:r>
      <w:r w:rsidR="000A4E3B" w:rsidRPr="00B86B38">
        <w:rPr>
          <w:rStyle w:val="normaltextrun"/>
          <w:lang w:val="lt-LT"/>
        </w:rPr>
        <w:t xml:space="preserve"> </w:t>
      </w:r>
      <w:r w:rsidRPr="00B86B38">
        <w:rPr>
          <w:rStyle w:val="spellingerror"/>
          <w:lang w:val="lt-LT"/>
        </w:rPr>
        <w:t>mejozės</w:t>
      </w:r>
      <w:r w:rsidR="000A4E3B" w:rsidRPr="00B86B38">
        <w:rPr>
          <w:rStyle w:val="normaltextrun"/>
          <w:lang w:val="lt-LT"/>
        </w:rPr>
        <w:t xml:space="preserve"> </w:t>
      </w:r>
      <w:r w:rsidRPr="00B86B38">
        <w:rPr>
          <w:rStyle w:val="normaltextrun"/>
          <w:lang w:val="lt-LT"/>
        </w:rPr>
        <w:t>procesus, akcentuojamas chromosomų skaičius dukterinėse ląstelėse.</w:t>
      </w:r>
      <w:r w:rsidR="00BE0BFE" w:rsidRPr="00B86B38">
        <w:rPr>
          <w:rStyle w:val="normaltextrun"/>
          <w:lang w:val="lt-LT"/>
        </w:rPr>
        <w:t xml:space="preserve"> </w:t>
      </w:r>
    </w:p>
    <w:p w14:paraId="2F21E3CF" w14:textId="001B79CA"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2. Mechaniniai svyravimai ir bangos</w:t>
      </w:r>
      <w:r w:rsidR="00BE0BFE" w:rsidRPr="00B86B38">
        <w:rPr>
          <w:rStyle w:val="normaltextrun"/>
          <w:b/>
          <w:bCs/>
          <w:lang w:val="lt-LT"/>
        </w:rPr>
        <w:t xml:space="preserve"> </w:t>
      </w:r>
    </w:p>
    <w:p w14:paraId="422D3DD6" w14:textId="7EA66C6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2.1. Garsas</w:t>
      </w:r>
      <w:r w:rsidR="00BE0BFE" w:rsidRPr="00B86B38">
        <w:rPr>
          <w:rStyle w:val="normaltextrun"/>
          <w:b/>
          <w:bCs/>
          <w:lang w:val="lt-LT"/>
        </w:rPr>
        <w:t xml:space="preserve"> </w:t>
      </w:r>
    </w:p>
    <w:p w14:paraId="5CAA1913" w14:textId="4E0B1B8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Garsą kaip žmogaus pojūtį mokiniai pirmą kartą aptaria 2 klasėje. Jie tyrinėja medžiagas ir jų savybes, apibūdindami jų skleidžiamą garsą</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skambesį. 5 klasėje aptaria triukšmo įtaką žmogaus savijautai, vertina triukšmo lygį įvairiose gyvenimo, darbo ir poilsio aplinkose, atlieka tiriamąjį darbą</w:t>
      </w:r>
      <w:r w:rsidR="000A4E3B" w:rsidRPr="00B86B38">
        <w:rPr>
          <w:rStyle w:val="normaltextrun"/>
          <w:lang w:val="lt-LT"/>
        </w:rPr>
        <w:t xml:space="preserve"> </w:t>
      </w:r>
      <w:r w:rsidRPr="00B86B38">
        <w:rPr>
          <w:rStyle w:val="normaltextrun"/>
          <w:lang w:val="lt-LT"/>
        </w:rPr>
        <w:t>„Triukšmo tyrimas mokykloje naudojantis triukšmo nustatymo jutikliais“.</w:t>
      </w:r>
      <w:r w:rsidR="00BE0BFE" w:rsidRPr="00B86B38">
        <w:rPr>
          <w:rStyle w:val="normaltextrun"/>
          <w:lang w:val="lt-LT"/>
        </w:rPr>
        <w:t xml:space="preserve"> </w:t>
      </w:r>
    </w:p>
    <w:p w14:paraId="0490E20C" w14:textId="49729E0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7 klasėje nagrinėjant garsą galima atlikti eksperimentus su liniuote, tarp popierinių puodelių įtemptu valu, kuriems virpant, išgaunamas garsas. Remiantis eksperimentais formuluojamas garso apibrėžimas, išsiaiškinama, kas gali būti garso šaltiniu. Akcentuojama, kad garsas yra dalelių sutankėjimų ir išretėjimų sklidimas erdvėje.</w:t>
      </w:r>
      <w:r w:rsidR="002F3757" w:rsidRPr="002F3757">
        <w:rPr>
          <w:rFonts w:asciiTheme="minorHAnsi" w:eastAsiaTheme="minorHAnsi" w:hAnsiTheme="minorHAnsi" w:cstheme="minorBidi"/>
          <w:sz w:val="22"/>
          <w:szCs w:val="22"/>
          <w:lang w:val="lt-LT"/>
        </w:rPr>
        <w:t xml:space="preserve"> </w:t>
      </w:r>
      <w:r w:rsidR="002F3757" w:rsidRPr="002F3757">
        <w:rPr>
          <w:lang w:val="lt-LT"/>
        </w:rPr>
        <w:t>Galima išnagrinėti simuliaciją:</w:t>
      </w:r>
      <w:r w:rsidR="000A4E3B" w:rsidRPr="00B86B38">
        <w:rPr>
          <w:rStyle w:val="normaltextrun"/>
          <w:lang w:val="lt-LT"/>
        </w:rPr>
        <w:t xml:space="preserve"> </w:t>
      </w:r>
      <w:hyperlink r:id="rId40" w:tgtFrame="_blank" w:history="1">
        <w:r w:rsidRPr="00B86B38">
          <w:rPr>
            <w:rStyle w:val="normaltextrun"/>
            <w:color w:val="0000FF"/>
            <w:lang w:val="lt-LT"/>
          </w:rPr>
          <w:t>Amazing Water &amp; Sound Experiment #2</w:t>
        </w:r>
      </w:hyperlink>
      <w:r w:rsidR="00BE0BFE" w:rsidRPr="00B86B38">
        <w:rPr>
          <w:rStyle w:val="normaltextrun"/>
          <w:lang w:val="lt-LT"/>
        </w:rPr>
        <w:t xml:space="preserve"> </w:t>
      </w:r>
    </w:p>
    <w:p w14:paraId="453C884D" w14:textId="17EB060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garso charakteristikas galima naudoti kompiuterinę simuliaciją</w:t>
      </w:r>
      <w:r w:rsidR="000A4E3B" w:rsidRPr="00B86B38">
        <w:rPr>
          <w:rStyle w:val="normaltextrun"/>
          <w:lang w:val="lt-LT"/>
        </w:rPr>
        <w:t xml:space="preserve"> </w:t>
      </w:r>
      <w:hyperlink r:id="rId41" w:tgtFrame="_blank" w:history="1">
        <w:r w:rsidRPr="00B86B38">
          <w:rPr>
            <w:rStyle w:val="normaltextrun"/>
            <w:color w:val="0000FF"/>
            <w:lang w:val="lt-LT"/>
          </w:rPr>
          <w:t>Waves Intro</w:t>
        </w:r>
      </w:hyperlink>
      <w:r w:rsidRPr="00B86B38">
        <w:rPr>
          <w:rStyle w:val="normaltextrun"/>
          <w:lang w:val="lt-LT"/>
        </w:rPr>
        <w:t>, kurioje keičiant garso dažnį pasikeičia ir nurodomas tono aukštis, o keičiant skleidžiamo garso amplitudę keičiasi garsis, parodomo jo vertė decibelais. Išsiaiškinantis, kad garsas sklinda įvairiomis terpėmis, galima atlikti eksperimentą: į stiklinę taurę įdedamas kokteilinis šiaudelis, šalia taurės mobiliuoju telefonu paleidžiamas garso generatorius (garso generatoriaus programėlę reikėtų parsisiųsti iš anksto), keičiant garso generatoriaus dažnį stebimas šiaudelio virpėjimas. Pažiūrėti, kaip atliekamas šis eksperimentas galima</w:t>
      </w:r>
      <w:r w:rsidR="000A4E3B" w:rsidRPr="00B86B38">
        <w:rPr>
          <w:rStyle w:val="normaltextrun"/>
          <w:lang w:val="lt-LT"/>
        </w:rPr>
        <w:t xml:space="preserve"> </w:t>
      </w:r>
      <w:hyperlink r:id="rId42" w:tgtFrame="_blank" w:history="1">
        <w:r w:rsidRPr="00B86B38">
          <w:rPr>
            <w:rStyle w:val="normaltextrun"/>
            <w:color w:val="0000FF"/>
            <w:lang w:val="lt-LT"/>
          </w:rPr>
          <w:t>8 CRAZY experiments with SOUND!</w:t>
        </w:r>
      </w:hyperlink>
      <w:r w:rsidRPr="00B86B38">
        <w:rPr>
          <w:rStyle w:val="normaltextrun"/>
          <w:lang w:val="lt-LT"/>
        </w:rPr>
        <w:t>. Nagrinėjant garso sklidimą įvairiomis terpėmis galima pasiūlyti mokiniams atlikti eksperimentą su šakutėmis ir virvele (tinka batraištis). Šakutės pririšamos prie virvelės vidurio, virvelės galai porą kartų apvyniojami ant abiejų rankų smilių, tada šakutėmis trenkiama į stalo krašto, paklausoma skambesio, tada smiliais užkemšamos ausys ir vėl suduodama šakutėmis į stalo kraštą</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 xml:space="preserve">mokiniai girdi sodrų, varpų skambesį primenantį garsą. </w:t>
      </w:r>
      <w:r w:rsidR="00A04869" w:rsidRPr="00B86B38">
        <w:rPr>
          <w:rStyle w:val="normaltextrun"/>
          <w:lang w:val="lt-LT"/>
        </w:rPr>
        <w:t xml:space="preserve">Atliekant eksperimentus su simuliaciją </w:t>
      </w:r>
      <w:hyperlink r:id="rId43" w:tgtFrame="_blank" w:history="1">
        <w:r w:rsidR="00A04869" w:rsidRPr="00B86B38">
          <w:rPr>
            <w:rStyle w:val="normaltextrun"/>
            <w:color w:val="0000FF"/>
            <w:lang w:val="lt-LT"/>
          </w:rPr>
          <w:t>https://phet.colorado.edu/en/simulation/legacy/sound</w:t>
        </w:r>
      </w:hyperlink>
      <w:r w:rsidR="00A04869" w:rsidRPr="00B86B38">
        <w:rPr>
          <w:rStyle w:val="normaltextrun"/>
          <w:lang w:val="lt-LT"/>
        </w:rPr>
        <w:t xml:space="preserve"> galima nustatyti, kokio dažnio virpesiai sukelia garso pojūtį žmogui.</w:t>
      </w:r>
      <w:r w:rsidR="00ED3667">
        <w:rPr>
          <w:rStyle w:val="normaltextrun"/>
          <w:lang w:val="lt-LT"/>
        </w:rPr>
        <w:t xml:space="preserve"> </w:t>
      </w:r>
      <w:r w:rsidRPr="00B86B38">
        <w:rPr>
          <w:rStyle w:val="normaltextrun"/>
          <w:lang w:val="lt-LT"/>
        </w:rPr>
        <w:t>Pateikiami pavyzdžiai</w:t>
      </w:r>
      <w:r w:rsidR="009574BB">
        <w:rPr>
          <w:rStyle w:val="normaltextrun"/>
          <w:lang w:val="lt-LT"/>
        </w:rPr>
        <w:t>,</w:t>
      </w:r>
      <w:r w:rsidRPr="00B86B38">
        <w:rPr>
          <w:rStyle w:val="normaltextrun"/>
          <w:lang w:val="lt-LT"/>
        </w:rPr>
        <w:t xml:space="preserve"> kaip skiriasi garso greitis įvairiose terpėse</w:t>
      </w:r>
      <w:r w:rsidR="0014224D">
        <w:rPr>
          <w:rStyle w:val="normaltextrun"/>
          <w:lang w:val="lt-LT"/>
        </w:rPr>
        <w:t>.</w:t>
      </w:r>
      <w:r w:rsidR="000A4E3B" w:rsidRPr="00B86B38">
        <w:rPr>
          <w:rStyle w:val="normaltextrun"/>
          <w:lang w:val="lt-LT"/>
        </w:rPr>
        <w:t xml:space="preserve"> </w:t>
      </w:r>
      <w:r w:rsidRPr="00B86B38">
        <w:rPr>
          <w:rStyle w:val="normaltextrun"/>
          <w:lang w:val="lt-LT"/>
        </w:rPr>
        <w:t>Galima atlikti eksperimentą su telefonu, kuriame įjungtas bet koks garsas, jis dedamas po stiklinius gaubtu, iš po kurio yra išsiurbiamas oras. Mokiniai</w:t>
      </w:r>
      <w:r w:rsidR="00195781">
        <w:rPr>
          <w:rStyle w:val="normaltextrun"/>
          <w:lang w:val="lt-LT"/>
        </w:rPr>
        <w:t xml:space="preserve"> praktiškai</w:t>
      </w:r>
      <w:r w:rsidRPr="00B86B38">
        <w:rPr>
          <w:rStyle w:val="normaltextrun"/>
          <w:lang w:val="lt-LT"/>
        </w:rPr>
        <w:t xml:space="preserve"> įsitikina, kad tuštumoje garsas nesklinda.</w:t>
      </w:r>
      <w:r w:rsidR="00BE0BFE" w:rsidRPr="00B86B38">
        <w:rPr>
          <w:rStyle w:val="normaltextrun"/>
          <w:lang w:val="lt-LT"/>
        </w:rPr>
        <w:t xml:space="preserve"> </w:t>
      </w:r>
    </w:p>
    <w:p w14:paraId="41F1B98C" w14:textId="77777777" w:rsidR="00654328" w:rsidRDefault="001B6CF8" w:rsidP="007C676D">
      <w:pPr>
        <w:pStyle w:val="paragraph"/>
        <w:suppressAutoHyphens/>
        <w:spacing w:before="0" w:beforeAutospacing="0" w:after="0" w:afterAutospacing="0"/>
        <w:jc w:val="both"/>
        <w:textAlignment w:val="baseline"/>
        <w:rPr>
          <w:rStyle w:val="normaltextrun"/>
          <w:color w:val="202122"/>
          <w:lang w:val="lt-LT"/>
        </w:rPr>
      </w:pPr>
      <w:r w:rsidRPr="00B86B38">
        <w:rPr>
          <w:rStyle w:val="normaltextrun"/>
          <w:color w:val="202122"/>
          <w:lang w:val="lt-LT"/>
        </w:rPr>
        <w:t xml:space="preserve">Susipažįstama su Doplerio reiškiniu: jeigu atstumas tarp klausytojo ir garso šaltinio mažėja, girdimas garso tonas yra aukštesnis negu šaltinio iš tikrųjų skleidžiamas garsas. Jei šis atstumas didėja, tai girdimas žemesnio tono garsas. Tai patikrinama atliekant eksperimentą: plonos medžiagos šalikėlio viename gale </w:t>
      </w:r>
      <w:r w:rsidRPr="00B86B38">
        <w:rPr>
          <w:rStyle w:val="normaltextrun"/>
          <w:color w:val="202122"/>
          <w:lang w:val="lt-LT"/>
        </w:rPr>
        <w:lastRenderedPageBreak/>
        <w:t>įtvirtinamas mobilusis telefonas, kuris skleidžia tam tikro tono garsą, tada šalikėlis už kito galo sukamas virš galvos. Klausoma kaip kinta garso tonas telefonui tolstant ir artėjant.</w:t>
      </w:r>
      <w:r w:rsidR="00BE0BFE" w:rsidRPr="00B86B38">
        <w:rPr>
          <w:rStyle w:val="normaltextrun"/>
          <w:color w:val="202122"/>
          <w:lang w:val="lt-LT"/>
        </w:rPr>
        <w:t xml:space="preserve"> </w:t>
      </w:r>
    </w:p>
    <w:p w14:paraId="6506F5B1" w14:textId="23A66808" w:rsidR="008C6F44" w:rsidRPr="008C6F44" w:rsidRDefault="008C6F44" w:rsidP="007C676D">
      <w:pPr>
        <w:pStyle w:val="paragraph"/>
        <w:suppressAutoHyphens/>
        <w:spacing w:before="0" w:beforeAutospacing="0" w:after="0" w:afterAutospacing="0"/>
        <w:jc w:val="both"/>
        <w:textAlignment w:val="baseline"/>
      </w:pPr>
      <w:r w:rsidRPr="008C6F44">
        <w:rPr>
          <w:lang w:val="lt-LT"/>
        </w:rPr>
        <w:t>Aptariamas garso atspindys ir aidas, tiriama kokiomis sąlygomis jis girdimas, atliekant paprastus eksperimentus, išsiaiškinama, kad garsas užlinksta už kliūties.</w:t>
      </w:r>
      <w:r w:rsidRPr="008C6F44">
        <w:t xml:space="preserve"> </w:t>
      </w:r>
      <w:r w:rsidRPr="008C6F44">
        <w:rPr>
          <w:lang w:val="lt-LT"/>
        </w:rPr>
        <w:t xml:space="preserve">Aptariama garso rūšys – ultragarsas, infragarsas, jų šaltiniai, sukeliami pojūčiai, ultragarso taikymas medicinoje, medžiagos struktūrai tirti, sonarų veikimo principas </w:t>
      </w:r>
      <w:r w:rsidRPr="008C6F44">
        <w:t xml:space="preserve">– </w:t>
      </w:r>
      <w:hyperlink r:id="rId44" w:history="1">
        <w:r w:rsidRPr="008C6F44">
          <w:rPr>
            <w:rStyle w:val="Hipersaitas"/>
          </w:rPr>
          <w:t>GCSE Physics - Ultrasound #74</w:t>
        </w:r>
      </w:hyperlink>
      <w:r w:rsidRPr="008C6F44">
        <w:t xml:space="preserve">. </w:t>
      </w:r>
    </w:p>
    <w:p w14:paraId="2F6E2411" w14:textId="5814DC8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kam žmogui reikalingos dvi ausys, galima atlikti eksperimentą: mokiniai užsimerkia, o mokytojas suploja ir paprašo mokinių parodyti pirštu iš kur sklinda garsas, mokiniai parodo tikslią kryptį ir tuo įsitikina atsimerkę, tada mokiniai stipriai užsikemšą vieną ausį ir vėl užsimerkia, mokytojas tyliai pakeičia vietą ir vėl suploja</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mokiniai rodo skirtingas kryptis.</w:t>
      </w:r>
      <w:r w:rsidR="00BE0BFE" w:rsidRPr="00B86B38">
        <w:rPr>
          <w:rStyle w:val="normaltextrun"/>
          <w:lang w:val="lt-LT"/>
        </w:rPr>
        <w:t xml:space="preserve"> </w:t>
      </w:r>
    </w:p>
    <w:p w14:paraId="2F6A6004" w14:textId="064D219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Nagrinėjamas triukšmas kaip fizikinis reiškinys, prisimenama, kokį poveikį sveikatai daro triukšmas, ausinukai, aptariami triukšmo mažinimo būdai. Prisiminamas ir aptariamas 5 klasėje atliktas  tiriamasis darbas</w:t>
      </w:r>
      <w:r w:rsidR="000A4E3B" w:rsidRPr="00B86B38">
        <w:rPr>
          <w:rStyle w:val="normaltextrun"/>
          <w:lang w:val="lt-LT"/>
        </w:rPr>
        <w:t xml:space="preserve"> </w:t>
      </w:r>
      <w:r w:rsidRPr="00B86B38">
        <w:rPr>
          <w:rStyle w:val="normaltextrun"/>
          <w:lang w:val="lt-LT"/>
        </w:rPr>
        <w:t>„Triukšmo tyrimas mokykloje naudojantis triukšmo nustatymo jutikliais“ arba pagal poreikį naudojant garsio matavimo prietaisą atliekamas tiriamasis darbas, nustatoma, kurioje mokyklos vietoje triukšmas yra didžiausias per pamokas ir per pertraukas, pasiūloma konkrečių jo mažinimo būdai.</w:t>
      </w:r>
      <w:r w:rsidR="00BE0BFE" w:rsidRPr="00B86B38">
        <w:rPr>
          <w:rStyle w:val="normaltextrun"/>
          <w:lang w:val="lt-LT"/>
        </w:rPr>
        <w:t xml:space="preserve"> </w:t>
      </w:r>
    </w:p>
    <w:p w14:paraId="1EF24A01" w14:textId="5750969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i/>
          <w:iCs/>
          <w:lang w:val="lt-LT"/>
        </w:rPr>
        <w:t xml:space="preserve"> </w:t>
      </w:r>
      <w:r w:rsidRPr="00B86B38">
        <w:rPr>
          <w:rStyle w:val="normaltextrun"/>
          <w:lang w:val="lt-LT"/>
        </w:rPr>
        <w:t>Visus minėtus eksperimentus mokiniai turėtų atlikti patys.</w:t>
      </w:r>
      <w:r w:rsidR="00BE0BFE" w:rsidRPr="00B86B38">
        <w:rPr>
          <w:rStyle w:val="normaltextrun"/>
          <w:lang w:val="lt-LT"/>
        </w:rPr>
        <w:t xml:space="preserve"> </w:t>
      </w:r>
    </w:p>
    <w:p w14:paraId="500DC5F4" w14:textId="2960D8B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 Šviesa.</w:t>
      </w:r>
      <w:r w:rsidR="00BE0BFE" w:rsidRPr="00B86B38">
        <w:rPr>
          <w:rStyle w:val="normaltextrun"/>
          <w:b/>
          <w:bCs/>
          <w:lang w:val="lt-LT"/>
        </w:rPr>
        <w:t xml:space="preserve"> </w:t>
      </w:r>
    </w:p>
    <w:p w14:paraId="3B700752" w14:textId="2F936D9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3.1. Šviesos reiškiniai.</w:t>
      </w:r>
      <w:r w:rsidR="00BE0BFE" w:rsidRPr="00B86B38">
        <w:rPr>
          <w:rStyle w:val="normaltextrun"/>
          <w:b/>
          <w:bCs/>
          <w:lang w:val="lt-LT"/>
        </w:rPr>
        <w:t xml:space="preserve"> </w:t>
      </w:r>
    </w:p>
    <w:p w14:paraId="53D59AEC" w14:textId="06B6682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antroje klasėje susipažino su skaidrumu, kaip medžiagos savybe, o ketvirtoje klasėje išmoko atskirti kasdieniniame gyvenime sutinkamų natūralių ir dirbtinių šviesos šaltinių pavyzdžius, išsiaiškino kokiomis sąlygomis matomas šviesos atspindys, šešėlis, kaip veikia saulės laikrodis.</w:t>
      </w:r>
      <w:r w:rsidR="00BE0BFE" w:rsidRPr="00B86B38">
        <w:rPr>
          <w:rStyle w:val="normaltextrun"/>
          <w:lang w:val="lt-LT"/>
        </w:rPr>
        <w:t xml:space="preserve"> </w:t>
      </w:r>
    </w:p>
    <w:p w14:paraId="44A52A2C" w14:textId="1F9B04E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Tiesiaeigį šviesos sklidimą galima aiškintis eksperimentuojant, pavyzdžiui, per lankstų vamzdelį/žarnelę žiūrima į žvakes liepsną ar kitą taškinį (mažą) šviesos šaltinį, sulenkus vamzdelį šaltinio nesimato; apibrėžiant šviesos spindulio sąvoką, akcentuojama, kad pats spindulys yra nematomas, o matomi tik jo apšviesti smulkūs kūnai, teiginys iliustruojamas lazerio spindulį apipurškiant vandeniu, įvardijami pavyzdžiai gamtoje, koncertų salėse ir pan. Prisimenamos skaidrios ir neskaidrios medžiagos savybės, lankstant skaidrią dokumentų įmautę ar didinant mikroskopavimo stikliukų kiekį, stebima, kaip mažėja  skaidrumas, o užlašinus aliejaus ant popieriaus jo skaidrumas padidėja; aptariama, kodėl giliai vandenynuose karaliauja tamsa. Eksperimentuojant su neskaidriu kūnu ir dviem žibintuvėliais, aiškinamasi, kaip susidaro šešėliai ir pusšešėliai; aiškinantis nuo ko ir kaip priklauso šešėlio dydis ir forma rekomenduojama mokiniams sukurti šešėlių teatrą, nupiešti siluetą; prisimenami Saulės ir Mėnulio užtemimai, aptarti šeštoje klasėje, jei yra poreikis, galima kamuoliukų pagalba imituoti Saulės ir Mėnulio užtemimus ar nagrinėti simuliacijas, pavyzdžiui,</w:t>
      </w:r>
      <w:r w:rsidR="000A4E3B" w:rsidRPr="00B86B38">
        <w:rPr>
          <w:rStyle w:val="normaltextrun"/>
          <w:lang w:val="lt-LT"/>
        </w:rPr>
        <w:t xml:space="preserve"> </w:t>
      </w:r>
      <w:hyperlink r:id="rId45" w:tgtFrame="_blank" w:history="1">
        <w:r w:rsidRPr="00B86B38">
          <w:rPr>
            <w:rStyle w:val="normaltextrun"/>
            <w:color w:val="0000FF"/>
            <w:lang w:val="lt-LT"/>
          </w:rPr>
          <w:t>https://www.earthspacelab.com/app/eclipse/</w:t>
        </w:r>
      </w:hyperlink>
      <w:r w:rsidRPr="00B86B38">
        <w:rPr>
          <w:rStyle w:val="normaltextrun"/>
          <w:lang w:val="lt-LT"/>
        </w:rPr>
        <w:t xml:space="preserve">; aptariama kodėl užtemimų nebūna kiekvieną mėnesį, kaip dalinis Saulės užtemimas siejasi su pusšešėliu, </w:t>
      </w:r>
      <w:r w:rsidR="00DD4404" w:rsidRPr="00DD4404">
        <w:rPr>
          <w:lang w:val="lt-LT"/>
        </w:rPr>
        <w:t xml:space="preserve">tyrinėjama informacija </w:t>
      </w:r>
      <w:hyperlink r:id="rId46" w:history="1">
        <w:r w:rsidR="00DD4404" w:rsidRPr="00DD4404">
          <w:rPr>
            <w:rStyle w:val="Hipersaitas"/>
            <w:lang w:val="lt-LT"/>
          </w:rPr>
          <w:t>NASA Eclipse Web Site</w:t>
        </w:r>
      </w:hyperlink>
      <w:r w:rsidR="00DD4404" w:rsidRPr="00DD4404">
        <w:rPr>
          <w:lang w:val="lt-LT"/>
        </w:rPr>
        <w:t>, kada ir kur teks keliauti, norint pamatyti visišką Saulės užtemimą.</w:t>
      </w:r>
    </w:p>
    <w:p w14:paraId="0F4FBD0B" w14:textId="0461474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šviesos atspindį ir lūžimą patogu naudotis geometrinės optikos rinkiniu.</w:t>
      </w:r>
      <w:r w:rsidR="00BE0BFE" w:rsidRPr="00B86B38">
        <w:rPr>
          <w:rStyle w:val="normaltextrun"/>
          <w:lang w:val="lt-LT"/>
        </w:rPr>
        <w:t xml:space="preserve"> </w:t>
      </w:r>
    </w:p>
    <w:p w14:paraId="0114076C" w14:textId="46477B2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i/>
          <w:iCs/>
          <w:lang w:val="lt-LT"/>
        </w:rPr>
        <w:t xml:space="preserve"> </w:t>
      </w:r>
      <w:r w:rsidRPr="00B86B38">
        <w:rPr>
          <w:rStyle w:val="normaltextrun"/>
          <w:lang w:val="lt-LT"/>
        </w:rPr>
        <w:t>Mokiniams dirbant su lazeriais būtina naudoti apsauginius akinius.</w:t>
      </w:r>
      <w:r w:rsidR="00BE0BFE" w:rsidRPr="00B86B38">
        <w:rPr>
          <w:rStyle w:val="normaltextrun"/>
          <w:lang w:val="lt-LT"/>
        </w:rPr>
        <w:t xml:space="preserve"> </w:t>
      </w:r>
    </w:p>
    <w:p w14:paraId="4A81AB54" w14:textId="77777777" w:rsidR="00591EFE" w:rsidRDefault="001B6CF8" w:rsidP="00591EFE">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Jeigu pamoka vyksta kitoje aplinkoje, šviesos spindulio atspindys nuo veidrodžio  lyginamas su kamuoliuko judėjimo trajektorija metant jį su vienu atsimušimu nuo žemės, formuluojamas šviesos atspindžio dėsnis, mokomasi brėžti šviesos spindulio eigą, kai jis atsispindi, žymėti kritimo ir atspindžio kampus, atliekamas tiriamasis darbas, kurio tikslas palyginti kritimo ir atspindžio kampus.  Rekomenduojama mokiniams pasiūlyti įtraukiančių veiklų, susijusių su šviesos atspindžiu: pasigaminti periskopą, kaleidoskopą ir pan. Tyrinėjama kaip pasikeičia šviesos atspindys, kai paviršius tampa nelygiu (lygi ir suglamžyta folija, vandens paviršius ir pan.). Stebint atvaizdus plokščiame, išgaubtame ir įgaubtame veidrodyje</w:t>
      </w:r>
      <w:r w:rsidR="009748E1" w:rsidRPr="00B86B38">
        <w:rPr>
          <w:rStyle w:val="normaltextrun"/>
          <w:lang w:val="lt-LT"/>
        </w:rPr>
        <w:t xml:space="preserve"> </w:t>
      </w:r>
      <w:hyperlink r:id="rId47" w:tgtFrame="_blank" w:history="1">
        <w:r w:rsidRPr="00B86B38">
          <w:rPr>
            <w:rStyle w:val="normaltextrun"/>
            <w:color w:val="0000FF"/>
            <w:lang w:val="lt-LT"/>
          </w:rPr>
          <w:t>https://www.thephysicsaviary.com/Physics/Programs/Labs/ConvergingMirrorLab/</w:t>
        </w:r>
      </w:hyperlink>
      <w:r w:rsidRPr="00B86B38">
        <w:rPr>
          <w:rStyle w:val="normaltextrun"/>
          <w:lang w:val="lt-LT"/>
        </w:rPr>
        <w:t>, braižomas daikto atvaizdas plokščiame veidrodyje.</w:t>
      </w:r>
      <w:r w:rsidR="00BE0BFE" w:rsidRPr="00B86B38">
        <w:rPr>
          <w:rStyle w:val="normaltextrun"/>
          <w:lang w:val="lt-LT"/>
        </w:rPr>
        <w:t xml:space="preserve"> </w:t>
      </w:r>
    </w:p>
    <w:p w14:paraId="1D4C52DF" w14:textId="3F5EA5D2" w:rsidR="00591EFE" w:rsidRPr="00591EFE" w:rsidRDefault="00515B9B" w:rsidP="00591EFE">
      <w:pPr>
        <w:pStyle w:val="paragraph"/>
        <w:suppressAutoHyphens/>
        <w:spacing w:before="0" w:beforeAutospacing="0" w:after="0" w:afterAutospacing="0"/>
        <w:jc w:val="both"/>
        <w:textAlignment w:val="baseline"/>
        <w:rPr>
          <w:lang w:val="lt-LT"/>
        </w:rPr>
      </w:pPr>
      <w:r w:rsidRPr="00515B9B">
        <w:rPr>
          <w:lang w:val="lt-LT"/>
        </w:rPr>
        <w:t xml:space="preserve">Tyrinėjamas lazerio spindulio sklidimas per terpių ribą: oras-stiklas, stiklas-vanduo ir </w:t>
      </w:r>
      <w:r w:rsidR="005A4FEC">
        <w:rPr>
          <w:lang w:val="lt-LT"/>
        </w:rPr>
        <w:t>k</w:t>
      </w:r>
      <w:r w:rsidRPr="00515B9B">
        <w:rPr>
          <w:lang w:val="lt-LT"/>
        </w:rPr>
        <w:t>t. (iš optiškai retesnės į tankesnę ir atvirkščiai)</w:t>
      </w:r>
      <w:r w:rsidR="00BB185C">
        <w:rPr>
          <w:lang w:val="lt-LT"/>
        </w:rPr>
        <w:t>,</w:t>
      </w:r>
      <w:r w:rsidRPr="00515B9B">
        <w:rPr>
          <w:lang w:val="lt-LT"/>
        </w:rPr>
        <w:t xml:space="preserve"> </w:t>
      </w:r>
      <w:r w:rsidR="00BB185C">
        <w:rPr>
          <w:lang w:val="lt-LT"/>
        </w:rPr>
        <w:t>f</w:t>
      </w:r>
      <w:r w:rsidRPr="00515B9B">
        <w:rPr>
          <w:lang w:val="lt-LT"/>
        </w:rPr>
        <w:t>ormuluojamas šviesos lūžimo dėsnis</w:t>
      </w:r>
      <w:r w:rsidR="00BB185C">
        <w:rPr>
          <w:lang w:val="lt-LT"/>
        </w:rPr>
        <w:t>.</w:t>
      </w:r>
      <w:r w:rsidRPr="00515B9B">
        <w:rPr>
          <w:lang w:val="lt-LT"/>
        </w:rPr>
        <w:t xml:space="preserve"> </w:t>
      </w:r>
      <w:r w:rsidR="00BB185C">
        <w:rPr>
          <w:lang w:val="lt-LT"/>
        </w:rPr>
        <w:t>M</w:t>
      </w:r>
      <w:r w:rsidRPr="00515B9B">
        <w:rPr>
          <w:lang w:val="lt-LT"/>
        </w:rPr>
        <w:t xml:space="preserve">okomasi brėžti šviesos spindulio eigą per skirtingo optinio tankio aplinkų ribą ir brėžinyje žymėti kritimo, lūžio ir atspindžio kampus, atliekamas tyrimas, kurio tikslas palyginti kritimo ir lūžio kampus; stikle ar vandenyje eksperimentiškai gaunamas visiškasis atspindys </w:t>
      </w:r>
      <w:hyperlink r:id="rId48" w:history="1">
        <w:r w:rsidRPr="00515B9B">
          <w:rPr>
            <w:rStyle w:val="Hipersaitas"/>
            <w:lang w:val="lt-LT"/>
          </w:rPr>
          <w:t xml:space="preserve">Reflection  and refraction of colored light in water air surface 2, varying </w:t>
        </w:r>
        <w:r w:rsidRPr="00515B9B">
          <w:rPr>
            <w:rStyle w:val="Hipersaitas"/>
            <w:lang w:val="lt-LT"/>
          </w:rPr>
          <w:lastRenderedPageBreak/>
          <w:t>incidence angle</w:t>
        </w:r>
      </w:hyperlink>
      <w:r w:rsidRPr="00515B9B">
        <w:rPr>
          <w:lang w:val="lt-LT"/>
        </w:rPr>
        <w:t xml:space="preserve">, susipažįstama su visiškojo atspindžio reiškiniu, šviesolaidžiais. Gali būti atliekamas virtualus tyrimas: </w:t>
      </w:r>
      <w:hyperlink r:id="rId49" w:history="1">
        <w:r w:rsidRPr="00515B9B">
          <w:rPr>
            <w:rStyle w:val="Hipersaitas"/>
            <w:lang w:val="lt-LT"/>
          </w:rPr>
          <w:t>Total Internal Reflection</w:t>
        </w:r>
      </w:hyperlink>
      <w:r w:rsidRPr="00515B9B">
        <w:rPr>
          <w:lang w:val="lt-LT"/>
        </w:rPr>
        <w:t>.</w:t>
      </w:r>
    </w:p>
    <w:p w14:paraId="644BEE59" w14:textId="39102061" w:rsidR="00591EFE" w:rsidRPr="00591EFE" w:rsidRDefault="00515B9B" w:rsidP="00591EFE">
      <w:pPr>
        <w:pStyle w:val="paragraph"/>
        <w:suppressAutoHyphens/>
        <w:spacing w:before="0" w:beforeAutospacing="0" w:after="0" w:afterAutospacing="0"/>
        <w:jc w:val="both"/>
        <w:textAlignment w:val="baseline"/>
        <w:rPr>
          <w:lang w:val="lt-LT"/>
        </w:rPr>
      </w:pPr>
      <w:r w:rsidRPr="00515B9B">
        <w:rPr>
          <w:lang w:val="lt-LT"/>
        </w:rPr>
        <w:t xml:space="preserve">Atlikti realūs bandymai lyginami su virtualiais bandymais: </w:t>
      </w:r>
      <w:hyperlink r:id="rId50" w:history="1">
        <w:r w:rsidRPr="00515B9B">
          <w:rPr>
            <w:rStyle w:val="Hipersaitas"/>
            <w:lang w:val="lt-LT"/>
          </w:rPr>
          <w:t>Bending Light</w:t>
        </w:r>
      </w:hyperlink>
      <w:r w:rsidR="00591EFE" w:rsidRPr="00591EFE">
        <w:rPr>
          <w:lang w:val="lt-LT"/>
        </w:rPr>
        <w:t>.</w:t>
      </w:r>
    </w:p>
    <w:p w14:paraId="0BCB0520" w14:textId="6CADD832" w:rsidR="00515B9B" w:rsidRPr="00515B9B" w:rsidRDefault="00515B9B" w:rsidP="00591EFE">
      <w:pPr>
        <w:pStyle w:val="paragraph"/>
        <w:suppressAutoHyphens/>
        <w:spacing w:before="0" w:beforeAutospacing="0" w:after="0" w:afterAutospacing="0"/>
        <w:jc w:val="both"/>
        <w:textAlignment w:val="baseline"/>
      </w:pPr>
      <w:r w:rsidRPr="00515B9B">
        <w:rPr>
          <w:lang w:val="lt-LT"/>
        </w:rPr>
        <w:t>Aptariamas šviesolaidžio taikymas:</w:t>
      </w:r>
      <w:r w:rsidRPr="00515B9B">
        <w:t xml:space="preserve"> </w:t>
      </w:r>
      <w:hyperlink r:id="rId51" w:history="1">
        <w:r w:rsidRPr="00515B9B">
          <w:rPr>
            <w:rStyle w:val="Hipersaitas"/>
          </w:rPr>
          <w:t>Optical fiber cables, how do they work? | ICT #3</w:t>
        </w:r>
      </w:hyperlink>
      <w:r w:rsidRPr="00515B9B">
        <w:t xml:space="preserve"> </w:t>
      </w:r>
    </w:p>
    <w:p w14:paraId="1EA52BC1" w14:textId="6EECC55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internete susirasti eksperimentų, susijusių su šviesos atspindžiu, lūžimu, visišku atspindžiu ir klasėje pasidaryti šviesų šou.</w:t>
      </w:r>
      <w:r w:rsidR="00BE0BFE" w:rsidRPr="00B86B38">
        <w:rPr>
          <w:rStyle w:val="normaltextrun"/>
          <w:lang w:val="lt-LT"/>
        </w:rPr>
        <w:t xml:space="preserve"> </w:t>
      </w:r>
    </w:p>
    <w:p w14:paraId="418C50F2" w14:textId="3598D78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Žiūrint animaciją, aiškinamasi, kaip susidaro miražas dykumoje arba menama bala ant kelio karštą vasaros dieną:</w:t>
      </w:r>
      <w:r w:rsidR="000A4E3B" w:rsidRPr="00B86B38">
        <w:rPr>
          <w:rStyle w:val="normaltextrun"/>
          <w:lang w:val="lt-LT"/>
        </w:rPr>
        <w:t xml:space="preserve"> </w:t>
      </w:r>
      <w:hyperlink r:id="rId52" w:tgtFrame="_blank" w:history="1">
        <w:r w:rsidRPr="00B86B38">
          <w:rPr>
            <w:rStyle w:val="normaltextrun"/>
            <w:color w:val="0000FF"/>
            <w:lang w:val="lt-LT"/>
          </w:rPr>
          <w:t>Total Internal Reflection and Its Applications</w:t>
        </w:r>
      </w:hyperlink>
      <w:r w:rsidR="00BE0BFE" w:rsidRPr="00B86B38">
        <w:rPr>
          <w:rStyle w:val="normaltextrun"/>
          <w:lang w:val="lt-LT"/>
        </w:rPr>
        <w:t xml:space="preserve"> </w:t>
      </w:r>
    </w:p>
    <w:p w14:paraId="3F0A38D8" w14:textId="4BAC10F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Aiškinamasi, kas yra apšvieta ir stebima, kaip ji keičiasi keičiant šviesos šaltinio atstumą nuo stalo; lygindami skirtingus šviesos šaltinius, aiškinamasi, kas yra šviesos stipris, jo matavimo vienetas;</w:t>
      </w:r>
      <w:r w:rsidR="00BE0BFE" w:rsidRPr="00B86B38">
        <w:rPr>
          <w:rStyle w:val="normaltextrun"/>
          <w:lang w:val="lt-LT"/>
        </w:rPr>
        <w:t xml:space="preserve"> </w:t>
      </w:r>
    </w:p>
    <w:p w14:paraId="063383A6" w14:textId="128D337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Į savo išmanųjį įrenginį įsidiegę programėlę Science-journal</w:t>
      </w:r>
      <w:r w:rsidR="000A4E3B" w:rsidRPr="00B86B38">
        <w:rPr>
          <w:rStyle w:val="normaltextrun"/>
          <w:lang w:val="lt-LT"/>
        </w:rPr>
        <w:t xml:space="preserve"> </w:t>
      </w:r>
      <w:r w:rsidR="0012464A">
        <w:rPr>
          <w:rStyle w:val="normaltextrun"/>
          <w:lang w:val="lt-LT"/>
        </w:rPr>
        <w:t>(</w:t>
      </w:r>
      <w:hyperlink r:id="rId53" w:history="1">
        <w:r w:rsidR="0012464A" w:rsidRPr="00AC2D83">
          <w:rPr>
            <w:rStyle w:val="Hipersaitas"/>
            <w:lang w:val="lt-LT"/>
          </w:rPr>
          <w:t>https://www.arduino.cc/education/science-journal</w:t>
        </w:r>
      </w:hyperlink>
      <w:r w:rsidR="0012464A">
        <w:rPr>
          <w:rStyle w:val="normaltextrun"/>
          <w:lang w:val="lt-LT"/>
        </w:rPr>
        <w:t xml:space="preserve">), </w:t>
      </w:r>
      <w:r w:rsidRPr="00B86B38">
        <w:rPr>
          <w:rStyle w:val="normaltextrun"/>
          <w:lang w:val="lt-LT"/>
        </w:rPr>
        <w:t>mokiniai mokosi matuoti apšvietą, aiškinasi, kokie yra matavimo vienetai, pasitikrina ar jų darbo vietų namuose ir mokykloje, skirtingų patalpų apšvieta atitinka higienos normas (</w:t>
      </w:r>
      <w:hyperlink r:id="rId54" w:history="1">
        <w:r w:rsidR="008C57E9" w:rsidRPr="00B86B38">
          <w:rPr>
            <w:rStyle w:val="Hipersaitas"/>
            <w:lang w:val="lt-LT"/>
          </w:rPr>
          <w:t>https://www.e-tar.lt/portal/lt/legalAct/TAR.2581A7005CA7/asr</w:t>
        </w:r>
      </w:hyperlink>
      <w:r w:rsidR="000A4E3B" w:rsidRPr="00B86B38">
        <w:rPr>
          <w:rStyle w:val="normaltextrun"/>
          <w:lang w:val="lt-LT"/>
        </w:rPr>
        <w:t xml:space="preserve"> </w:t>
      </w:r>
      <w:r w:rsidRPr="00B86B38">
        <w:rPr>
          <w:rStyle w:val="normaltextrun"/>
          <w:lang w:val="lt-LT"/>
        </w:rPr>
        <w:t>6 skyrius).</w:t>
      </w:r>
      <w:r w:rsidR="00BE0BFE" w:rsidRPr="00B86B38">
        <w:rPr>
          <w:rStyle w:val="normaltextrun"/>
          <w:lang w:val="lt-LT"/>
        </w:rPr>
        <w:t xml:space="preserve"> </w:t>
      </w:r>
    </w:p>
    <w:p w14:paraId="014E2E3B" w14:textId="2D328A2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lang w:val="lt-LT"/>
        </w:rPr>
        <w:t xml:space="preserve"> </w:t>
      </w:r>
      <w:r w:rsidRPr="00B86B38">
        <w:rPr>
          <w:rStyle w:val="normaltextrun"/>
          <w:lang w:val="lt-LT"/>
        </w:rPr>
        <w:t>matuojant išmaniaisiais įrenginiais mokiniai gali susidurti su nesisteminiais matavimo vienetais:</w:t>
      </w:r>
      <w:r w:rsidR="000A4E3B" w:rsidRPr="00B86B38">
        <w:rPr>
          <w:rStyle w:val="normaltextrun"/>
          <w:lang w:val="lt-LT"/>
        </w:rPr>
        <w:t xml:space="preserve"> </w:t>
      </w:r>
      <w:hyperlink r:id="rId55" w:tgtFrame="_blank" w:history="1">
        <w:r w:rsidRPr="00B86B38">
          <w:rPr>
            <w:rStyle w:val="normaltextrun"/>
            <w:color w:val="0000FF"/>
            <w:lang w:val="lt-LT"/>
          </w:rPr>
          <w:t>https://www.translatorscafe.com/unit-converter/lt-LT/illumination/</w:t>
        </w:r>
      </w:hyperlink>
      <w:r w:rsidR="00BE0BFE" w:rsidRPr="00B86B38">
        <w:rPr>
          <w:rStyle w:val="normaltextrun"/>
          <w:lang w:val="lt-LT"/>
        </w:rPr>
        <w:t xml:space="preserve"> </w:t>
      </w:r>
    </w:p>
    <w:p w14:paraId="2F504661" w14:textId="0E40D72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Atliekant eksperimentus nagrinėjami banginiai šviesos reiškiniai: dispersija (baltos šviesos išsiskaidymas trikampėje prizmėje, atkreipiant dėmesį į tai, kokia spalva užlūžta daugiausiai, o kokia mažiausiai, prisimenama vaivorykštė ir sąlygos, kurių reikia jai susidaryti, aiškinamasi vaivorykštės susidarymo principas); interferencija ir difrakcija (muilo burbulas, laumžirgio sparnas, tepalų dėmės mašinų stovėjimo aikštelėje (tik interferencija); kaproninis audinys, vielutė ir mažas plyšelis lazerio spindulio kelyje (difrakcija ir interferencija)), tyrinėjamos difrakcijos ir interferencijos simuliacijos:</w:t>
      </w:r>
      <w:r w:rsidR="000A4E3B" w:rsidRPr="00B86B38">
        <w:rPr>
          <w:rStyle w:val="normaltextrun"/>
          <w:lang w:val="lt-LT"/>
        </w:rPr>
        <w:t xml:space="preserve"> </w:t>
      </w:r>
      <w:hyperlink r:id="rId56" w:tgtFrame="_blank" w:history="1">
        <w:r w:rsidRPr="00B86B38">
          <w:rPr>
            <w:rStyle w:val="normaltextrun"/>
            <w:color w:val="0000FF"/>
            <w:lang w:val="lt-LT"/>
          </w:rPr>
          <w:t>Wave Interference</w:t>
        </w:r>
      </w:hyperlink>
      <w:r w:rsidR="00BE0BFE" w:rsidRPr="00B86B38">
        <w:rPr>
          <w:rStyle w:val="normaltextrun"/>
          <w:lang w:val="lt-LT"/>
        </w:rPr>
        <w:t xml:space="preserve"> </w:t>
      </w:r>
    </w:p>
    <w:p w14:paraId="35A8D2E1" w14:textId="5C4D43B3"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3.2. Optiniai prietaisai.</w:t>
      </w:r>
      <w:r w:rsidR="00BE0BFE" w:rsidRPr="00B86B38">
        <w:rPr>
          <w:rStyle w:val="normaltextrun"/>
          <w:b/>
          <w:bCs/>
          <w:lang w:val="lt-LT"/>
        </w:rPr>
        <w:t xml:space="preserve"> </w:t>
      </w:r>
    </w:p>
    <w:p w14:paraId="28AEC656" w14:textId="426D19A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Apžiūrint glaudžiamąjį ir sklaidomąjį lęšį, aiškinamasi, kas yra lęšiai ir kokie jie būna; bandant sufokusuoti šviesos srautą į mažą taškelį, išsiaiškinama, kuo skiriasi glaudžiamasis ir sklaidomasis lęšis, atkreipiamas dėmesys, kad naudojant skirtingo kreivumo lęšius, sufokusuotas taškelis susidaro skirtingais atstumais, įvardijama, kad tai yra židinio nuotolis. Atliekamas tyrimas, kurio tikslas</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glaudžiamaisiais lęšiais gauti skirtingus daikto atvaizdus (padidintą, sumažintą, tokio paties dydžio bei gauti toli esančio objekto (medžio, bokšto) atvaizdą ekrane, lyginant gautus atvaizdus, mokiniai išsiaiškina, kad atvaizdai būna ne tik skirtingo dydžio bet ir apversti/neapversti, tikrieji/menamieji (lupos pavyzdys), skaičiuojamas lęšio didinimas; aiškinamasi spindulių eiga per lęšius, pasinaudojant simuliacijomis, pavyzdžiui,</w:t>
      </w:r>
      <w:r w:rsidR="000A4E3B" w:rsidRPr="00B86B38">
        <w:rPr>
          <w:rStyle w:val="normaltextrun"/>
          <w:lang w:val="lt-LT"/>
        </w:rPr>
        <w:t xml:space="preserve"> </w:t>
      </w:r>
      <w:hyperlink r:id="rId57" w:tgtFrame="_blank" w:history="1">
        <w:r w:rsidRPr="00B86B38">
          <w:rPr>
            <w:rStyle w:val="normaltextrun"/>
            <w:color w:val="0000FF"/>
            <w:lang w:val="lt-LT"/>
          </w:rPr>
          <w:t>http://physics.bu.edu/~duffy/HTML5/Lenses.html</w:t>
        </w:r>
      </w:hyperlink>
      <w:r w:rsidRPr="00B86B38">
        <w:rPr>
          <w:rStyle w:val="normaltextrun"/>
          <w:lang w:val="lt-LT"/>
        </w:rPr>
        <w:t>,</w:t>
      </w:r>
      <w:r w:rsidR="000A4E3B" w:rsidRPr="00B86B38">
        <w:rPr>
          <w:rStyle w:val="normaltextrun"/>
          <w:lang w:val="lt-LT"/>
        </w:rPr>
        <w:t xml:space="preserve"> </w:t>
      </w:r>
      <w:hyperlink r:id="rId58" w:tgtFrame="_blank" w:history="1">
        <w:r w:rsidRPr="00B86B38">
          <w:rPr>
            <w:rStyle w:val="normaltextrun"/>
            <w:color w:val="0000FF"/>
            <w:lang w:val="lt-LT"/>
          </w:rPr>
          <w:t>https://www.physicsclassroom.com/Physics-Interactives/Refraction-and-Lenses/Optics-Bench/Optics-Bench-Refraction-Interactive</w:t>
        </w:r>
      </w:hyperlink>
      <w:r w:rsidRPr="00B86B38">
        <w:rPr>
          <w:rStyle w:val="normaltextrun"/>
          <w:lang w:val="lt-LT"/>
        </w:rPr>
        <w:t>, braižomi atvaizdai lęšiuose. Mokiniams rekomenduojama pasigaminti kamerą obscurą:</w:t>
      </w:r>
      <w:r w:rsidR="000A4E3B" w:rsidRPr="00B86B38">
        <w:rPr>
          <w:rStyle w:val="normaltextrun"/>
          <w:lang w:val="lt-LT"/>
        </w:rPr>
        <w:t xml:space="preserve"> </w:t>
      </w:r>
      <w:hyperlink r:id="rId59" w:tgtFrame="_blank" w:history="1">
        <w:r w:rsidRPr="00B86B38">
          <w:rPr>
            <w:rStyle w:val="normaltextrun"/>
            <w:color w:val="0000FF"/>
            <w:lang w:val="lt-LT"/>
          </w:rPr>
          <w:t>https://blackcreek.ca/how-to-make-your-own-camera-obscura/</w:t>
        </w:r>
      </w:hyperlink>
      <w:r w:rsidRPr="00B86B38">
        <w:rPr>
          <w:rStyle w:val="normaltextrun"/>
          <w:lang w:val="lt-LT"/>
        </w:rPr>
        <w:t>, kamera gautas vaizdas palyginamas su tyrimo metu gautu tolimo objekto atvaizdu, aiškinamasi šviesos spindulio eiga.</w:t>
      </w:r>
      <w:r w:rsidR="00BE0BFE" w:rsidRPr="00B86B38">
        <w:rPr>
          <w:rStyle w:val="normaltextrun"/>
          <w:lang w:val="lt-LT"/>
        </w:rPr>
        <w:t xml:space="preserve"> </w:t>
      </w:r>
    </w:p>
    <w:p w14:paraId="53FBA310" w14:textId="0E01E2B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Nagrinėjama akies sandara ir vaizdo susidarymas sveikoje akyje, prisimenamas lęšiu gaunamas tolimo objekto atvaizdas. Mokiniai, besidomėdami šeimos narių, klasės draugų akiniais (kokiu tikslu nešioja, kokie yra akinių stiklai) įvardija trumparegystę ir toliaregystę, nustato, kad trumparegiai nešioja sklaidomuosius, o toliaregiai</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glaudžiamuosius lęšius, aiškinamasi, kur susidaro atvaizdas  trumparegėje ir toliaregėje akyje be akinių ir su akiniais; išsiaiškinama, kad akiniai skiriasi laužiamąja geba (skirtingos dioptrijos), o dioptrija</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tai lęšio laužiamosios gebos matavimo vienetas, kuris nurodomas su ženklu</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(glaudžiamieji) ir</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(sklaidomieji). Išsiaiškinama, kad kuo mažesnis lęšio židinio nuotolis, tuo didesnė jo laužiamoji geba, esant galimybei, palyginami skirtingų dioptrijų akiniai.</w:t>
      </w:r>
      <w:r w:rsidR="00BE0BFE" w:rsidRPr="00B86B38">
        <w:rPr>
          <w:rStyle w:val="normaltextrun"/>
          <w:lang w:val="lt-LT"/>
        </w:rPr>
        <w:t xml:space="preserve"> </w:t>
      </w:r>
    </w:p>
    <w:p w14:paraId="77AB8423" w14:textId="5707CE4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Apžiūrimi žiūronai, fotoaparatas, mikroskopas, projektorius, teleskopas-refraktorius, aiškinamasi, kur, kiek ir kokių lęšių yra prietaise, koks atvaizdas ir kur susidaro, kokia spindulių eiga. Mokiniai gali parengti pristatymą apie pasirinktą prietaisą.</w:t>
      </w:r>
      <w:r w:rsidR="00BE0BFE" w:rsidRPr="00B86B38">
        <w:rPr>
          <w:rStyle w:val="normaltextrun"/>
          <w:lang w:val="lt-LT"/>
        </w:rPr>
        <w:t xml:space="preserve"> </w:t>
      </w:r>
    </w:p>
    <w:p w14:paraId="1C310152"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 xml:space="preserve">Prisimenant bandymą apie lęšiu sufokusuotą šviesos srautą, aiškinamasi, kodėl negalima žiūrėti į Saulę pro žiūronus ir teleskopą, kuo gali būti pavojingas fotoaparatui tiesioginis Saulės paveikslavimas. Palyginami refraktorius ir reflektorius (prisimenami įgaubti veidrodžiai), mokomasi nutaikyti teleskopą į už lango </w:t>
      </w:r>
      <w:r w:rsidRPr="00B86B38">
        <w:rPr>
          <w:rStyle w:val="normaltextrun"/>
          <w:lang w:val="lt-LT"/>
        </w:rPr>
        <w:lastRenderedPageBreak/>
        <w:t>tolumoje esantį objektą, esant galimybei mokomasi teleskopu stebėti objektus naktiniame danguje, neturint teleskopo:</w:t>
      </w:r>
      <w:r w:rsidR="000A4E3B" w:rsidRPr="00B86B38">
        <w:rPr>
          <w:rStyle w:val="normaltextrun"/>
          <w:lang w:val="lt-LT"/>
        </w:rPr>
        <w:t xml:space="preserve"> </w:t>
      </w:r>
    </w:p>
    <w:p w14:paraId="09F91F11" w14:textId="1E898145" w:rsidR="001B6CF8" w:rsidRPr="00B86B38" w:rsidRDefault="001B6CF8" w:rsidP="00365820">
      <w:pPr>
        <w:pStyle w:val="paragraph"/>
        <w:suppressAutoHyphens/>
        <w:spacing w:before="0" w:beforeAutospacing="0" w:after="0" w:afterAutospacing="0"/>
        <w:jc w:val="both"/>
        <w:textAlignment w:val="baseline"/>
        <w:rPr>
          <w:lang w:val="lt-LT"/>
        </w:rPr>
      </w:pPr>
      <w:hyperlink r:id="rId60" w:tgtFrame="_blank" w:history="1">
        <w:r w:rsidRPr="00B86B38">
          <w:rPr>
            <w:rStyle w:val="normaltextrun"/>
            <w:color w:val="0000FF"/>
            <w:lang w:val="lt-LT"/>
          </w:rPr>
          <w:t>https://interactives.ck12.org/simulations/physics/cassegrain-telescope/app/index.html?lang=en&amp;referrer=ck12Launcher&amp;backUrl=https://interactives.ck12.org/simulations/physics.html</w:t>
        </w:r>
      </w:hyperlink>
      <w:r w:rsidR="00BE0BFE" w:rsidRPr="00B86B38">
        <w:rPr>
          <w:rStyle w:val="normaltextrun"/>
          <w:lang w:val="lt-LT"/>
        </w:rPr>
        <w:t xml:space="preserve"> </w:t>
      </w:r>
    </w:p>
    <w:p w14:paraId="189A1CC6"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Aptariami ir kitokie teleskopai, atkreipiant dėmesį, kad teleskopai registruoja ne tik regimąją šviesą (</w:t>
      </w:r>
      <w:hyperlink r:id="rId61" w:tgtFrame="_blank" w:history="1">
        <w:r w:rsidRPr="00B86B38">
          <w:rPr>
            <w:rStyle w:val="normaltextrun"/>
            <w:color w:val="0000FF"/>
            <w:lang w:val="lt-LT"/>
          </w:rPr>
          <w:t>https://en.wikipedia.org/wiki/List_of_telescope_types</w:t>
        </w:r>
      </w:hyperlink>
      <w:r w:rsidRPr="00B86B38">
        <w:rPr>
          <w:rStyle w:val="normaltextrun"/>
          <w:lang w:val="lt-LT"/>
        </w:rPr>
        <w:t>), susipažįstama su jų vystymosi istorija nuo Galilėjaus iki Hablo (angl. k.</w:t>
      </w:r>
      <w:r w:rsidR="000A4E3B" w:rsidRPr="00B86B38">
        <w:rPr>
          <w:rStyle w:val="normaltextrun"/>
          <w:lang w:val="lt-LT"/>
        </w:rPr>
        <w:t xml:space="preserve"> </w:t>
      </w:r>
      <w:r w:rsidRPr="00B86B38">
        <w:rPr>
          <w:rStyle w:val="normaltextrun"/>
          <w:i/>
          <w:iCs/>
          <w:lang w:val="lt-LT"/>
        </w:rPr>
        <w:t>Hubble</w:t>
      </w:r>
      <w:r w:rsidRPr="00B86B38">
        <w:rPr>
          <w:rStyle w:val="normaltextrun"/>
          <w:lang w:val="lt-LT"/>
        </w:rPr>
        <w:t>)</w:t>
      </w:r>
      <w:r w:rsidR="008C57E9" w:rsidRPr="00B86B38">
        <w:rPr>
          <w:rStyle w:val="normaltextrun"/>
          <w:lang w:val="lt-LT"/>
        </w:rPr>
        <w:t>:</w:t>
      </w:r>
    </w:p>
    <w:p w14:paraId="04532E5C"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hyperlink r:id="rId62" w:tgtFrame="_blank" w:history="1">
        <w:r w:rsidRPr="00B86B38">
          <w:rPr>
            <w:rStyle w:val="normaltextrun"/>
            <w:color w:val="0000FF"/>
            <w:lang w:val="lt-LT"/>
          </w:rPr>
          <w:t>http://www.historyoftelescope.com/telescope-history/telescope-timeline/</w:t>
        </w:r>
      </w:hyperlink>
      <w:r w:rsidRPr="00B86B38">
        <w:rPr>
          <w:rStyle w:val="normaltextrun"/>
          <w:lang w:val="lt-LT"/>
        </w:rPr>
        <w:t>,</w:t>
      </w:r>
      <w:r w:rsidR="000A4E3B" w:rsidRPr="00B86B38">
        <w:rPr>
          <w:rStyle w:val="normaltextrun"/>
          <w:lang w:val="lt-LT"/>
        </w:rPr>
        <w:t xml:space="preserve"> </w:t>
      </w:r>
      <w:hyperlink r:id="rId63" w:tgtFrame="_blank" w:history="1">
        <w:r w:rsidRPr="00B86B38">
          <w:rPr>
            <w:rStyle w:val="normaltextrun"/>
            <w:color w:val="0000FF"/>
            <w:lang w:val="lt-LT"/>
          </w:rPr>
          <w:t>http://www.telescopenerd.com/telescope-timeline.htm</w:t>
        </w:r>
      </w:hyperlink>
      <w:r w:rsidRPr="00B86B38">
        <w:rPr>
          <w:rStyle w:val="normaltextrun"/>
          <w:lang w:val="lt-LT"/>
        </w:rPr>
        <w:t>,</w:t>
      </w:r>
      <w:r w:rsidR="000A4E3B" w:rsidRPr="00B86B38">
        <w:rPr>
          <w:rStyle w:val="normaltextrun"/>
          <w:lang w:val="lt-LT"/>
        </w:rPr>
        <w:t xml:space="preserve"> </w:t>
      </w:r>
    </w:p>
    <w:p w14:paraId="35297577" w14:textId="0ACE6551" w:rsidR="001B6CF8" w:rsidRPr="00B86B38" w:rsidRDefault="001B6CF8" w:rsidP="00365820">
      <w:pPr>
        <w:pStyle w:val="paragraph"/>
        <w:suppressAutoHyphens/>
        <w:spacing w:before="0" w:beforeAutospacing="0" w:after="0" w:afterAutospacing="0"/>
        <w:jc w:val="both"/>
        <w:textAlignment w:val="baseline"/>
        <w:rPr>
          <w:lang w:val="lt-LT"/>
        </w:rPr>
      </w:pPr>
      <w:hyperlink r:id="rId64" w:tgtFrame="_blank" w:history="1">
        <w:r w:rsidRPr="00B86B38">
          <w:rPr>
            <w:rStyle w:val="normaltextrun"/>
            <w:color w:val="0000FF"/>
            <w:lang w:val="lt-LT"/>
          </w:rPr>
          <w:t>https://www.preceden.com/timelines/71345-history-of-the-telescope</w:t>
        </w:r>
      </w:hyperlink>
      <w:r w:rsidRPr="00B86B38">
        <w:rPr>
          <w:rStyle w:val="normaltextrun"/>
          <w:lang w:val="lt-LT"/>
        </w:rPr>
        <w:t>,</w:t>
      </w:r>
      <w:r w:rsidR="000A4E3B" w:rsidRPr="00B86B38">
        <w:rPr>
          <w:rStyle w:val="normaltextrun"/>
          <w:lang w:val="lt-LT"/>
        </w:rPr>
        <w:t xml:space="preserve"> </w:t>
      </w:r>
      <w:hyperlink r:id="rId65" w:tgtFrame="_blank" w:history="1">
        <w:r w:rsidRPr="00B86B38">
          <w:rPr>
            <w:rStyle w:val="normaltextrun"/>
            <w:color w:val="0000FF"/>
            <w:lang w:val="lt-LT"/>
          </w:rPr>
          <w:t>https://hubblesite.org/</w:t>
        </w:r>
      </w:hyperlink>
      <w:r w:rsidRPr="00B86B38">
        <w:rPr>
          <w:rStyle w:val="normaltextrun"/>
          <w:lang w:val="lt-LT"/>
        </w:rPr>
        <w:t>.</w:t>
      </w:r>
      <w:r w:rsidR="00BE0BFE" w:rsidRPr="00B86B38">
        <w:rPr>
          <w:rStyle w:val="normaltextrun"/>
          <w:lang w:val="lt-LT"/>
        </w:rPr>
        <w:t xml:space="preserve"> </w:t>
      </w:r>
    </w:p>
    <w:p w14:paraId="549E4E75"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Nagrinėjant dangaus matymo aprėpties išplėtimą panaudojant observatorijas ir palydovus galima naudoti šiuos šaltinius:</w:t>
      </w:r>
      <w:r w:rsidR="000A4E3B" w:rsidRPr="00B86B38">
        <w:rPr>
          <w:rStyle w:val="normaltextrun"/>
          <w:lang w:val="lt-LT"/>
        </w:rPr>
        <w:t xml:space="preserve"> </w:t>
      </w:r>
    </w:p>
    <w:p w14:paraId="618B386B"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hyperlink r:id="rId66" w:tgtFrame="_blank" w:history="1">
        <w:r w:rsidRPr="00B86B38">
          <w:rPr>
            <w:rStyle w:val="normaltextrun"/>
            <w:color w:val="0000FF"/>
            <w:lang w:val="lt-LT"/>
          </w:rPr>
          <w:t>https://rpubs.com/Cowboy2718/512566</w:t>
        </w:r>
      </w:hyperlink>
      <w:r w:rsidRPr="00B86B38">
        <w:rPr>
          <w:rStyle w:val="normaltextrun"/>
          <w:lang w:val="lt-LT"/>
        </w:rPr>
        <w:t>,</w:t>
      </w:r>
      <w:r w:rsidR="000A4E3B" w:rsidRPr="00B86B38">
        <w:rPr>
          <w:rStyle w:val="normaltextrun"/>
          <w:lang w:val="lt-LT"/>
        </w:rPr>
        <w:t xml:space="preserve"> </w:t>
      </w:r>
    </w:p>
    <w:p w14:paraId="06DCAC1F"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hyperlink r:id="rId67" w:tgtFrame="_blank" w:history="1">
        <w:r w:rsidRPr="00B86B38">
          <w:rPr>
            <w:rStyle w:val="normaltextrun"/>
            <w:color w:val="0000FF"/>
            <w:lang w:val="lt-LT"/>
          </w:rPr>
          <w:t>https://wowtravel.me/the-12-best-astronomical-observatories-around-the-world/</w:t>
        </w:r>
      </w:hyperlink>
      <w:r w:rsidRPr="00B86B38">
        <w:rPr>
          <w:rStyle w:val="normaltextrun"/>
          <w:lang w:val="lt-LT"/>
        </w:rPr>
        <w:t>,</w:t>
      </w:r>
      <w:r w:rsidR="000A4E3B" w:rsidRPr="00B86B38">
        <w:rPr>
          <w:rStyle w:val="normaltextrun"/>
          <w:lang w:val="lt-LT"/>
        </w:rPr>
        <w:t xml:space="preserve"> </w:t>
      </w:r>
      <w:hyperlink r:id="rId68" w:tgtFrame="_blank" w:history="1">
        <w:r w:rsidRPr="00B86B38">
          <w:rPr>
            <w:rStyle w:val="normaltextrun"/>
            <w:color w:val="0000FF"/>
            <w:lang w:val="lt-LT"/>
          </w:rPr>
          <w:t>https://www.space.com/14075-10-biggest-telescopes-earth-comparison.html</w:t>
        </w:r>
      </w:hyperlink>
      <w:r w:rsidRPr="00B86B38">
        <w:rPr>
          <w:rStyle w:val="normaltextrun"/>
          <w:lang w:val="lt-LT"/>
        </w:rPr>
        <w:t>,</w:t>
      </w:r>
      <w:r w:rsidR="000A4E3B" w:rsidRPr="00B86B38">
        <w:rPr>
          <w:rStyle w:val="normaltextrun"/>
          <w:lang w:val="lt-LT"/>
        </w:rPr>
        <w:t xml:space="preserve"> </w:t>
      </w:r>
      <w:hyperlink r:id="rId69" w:tgtFrame="_blank" w:history="1">
        <w:r w:rsidRPr="00B86B38">
          <w:rPr>
            <w:rStyle w:val="normaltextrun"/>
            <w:color w:val="0000FF"/>
            <w:lang w:val="lt-LT"/>
          </w:rPr>
          <w:t>https://www.jpl.nasa.gov/infographics/infographic.view.php?id=11182</w:t>
        </w:r>
      </w:hyperlink>
      <w:r w:rsidRPr="00B86B38">
        <w:rPr>
          <w:rStyle w:val="normaltextrun"/>
          <w:lang w:val="lt-LT"/>
        </w:rPr>
        <w:t>,</w:t>
      </w:r>
      <w:r w:rsidR="000A4E3B" w:rsidRPr="00B86B38">
        <w:rPr>
          <w:rStyle w:val="normaltextrun"/>
          <w:lang w:val="lt-LT"/>
        </w:rPr>
        <w:t xml:space="preserve"> </w:t>
      </w:r>
      <w:hyperlink r:id="rId70" w:tgtFrame="_blank" w:history="1">
        <w:r w:rsidRPr="00B86B38">
          <w:rPr>
            <w:rStyle w:val="normaltextrun"/>
            <w:color w:val="0000FF"/>
            <w:lang w:val="lt-LT"/>
          </w:rPr>
          <w:t>https://www.sciencelearn.org.nz/resources/1905-history-of-satellites-timeline</w:t>
        </w:r>
      </w:hyperlink>
      <w:r w:rsidRPr="00B86B38">
        <w:rPr>
          <w:rStyle w:val="normaltextrun"/>
          <w:lang w:val="lt-LT"/>
        </w:rPr>
        <w:t xml:space="preserve">. </w:t>
      </w:r>
    </w:p>
    <w:p w14:paraId="128C291B" w14:textId="2299F1C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Apibūdinama kaip matomas vaizdas priklauso nuo objektų prigimties, dydžio ir atstumo iki Žemės.</w:t>
      </w:r>
      <w:r w:rsidR="00BE0BFE" w:rsidRPr="00B86B38">
        <w:rPr>
          <w:rStyle w:val="normaltextrun"/>
          <w:lang w:val="lt-LT"/>
        </w:rPr>
        <w:t xml:space="preserve"> </w:t>
      </w:r>
    </w:p>
    <w:p w14:paraId="2611A03D" w14:textId="6105D65B"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 Gyvybės įvairovė</w:t>
      </w:r>
      <w:r w:rsidR="00BE0BFE" w:rsidRPr="00B86B38">
        <w:rPr>
          <w:rStyle w:val="normaltextrun"/>
          <w:b/>
          <w:bCs/>
          <w:lang w:val="lt-LT"/>
        </w:rPr>
        <w:t xml:space="preserve"> </w:t>
      </w:r>
    </w:p>
    <w:p w14:paraId="0D3D1D2E" w14:textId="0AB4E51E"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4.1. Klasifikacija padeda atpažinti gyvus organizmus</w:t>
      </w:r>
      <w:r w:rsidR="00BE0BFE" w:rsidRPr="00B86B38">
        <w:rPr>
          <w:rStyle w:val="normaltextrun"/>
          <w:b/>
          <w:bCs/>
          <w:lang w:val="lt-LT"/>
        </w:rPr>
        <w:t xml:space="preserve"> </w:t>
      </w:r>
    </w:p>
    <w:p w14:paraId="7C951917" w14:textId="71638D2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Remiantis informacinėmis schemomis, paveikslais arba vaizdo medžiaga aptariama, kodėl reikia klasifikuoti organizmus, pagal kokius požymius organizmai skirstomi į grupes. Aiškinantis, kaip mokslininkai suskirsto organizmus,</w:t>
      </w:r>
      <w:r w:rsidR="000A4E3B" w:rsidRPr="00B86B38">
        <w:rPr>
          <w:rStyle w:val="normaltextrun"/>
          <w:lang w:val="lt-LT"/>
        </w:rPr>
        <w:t xml:space="preserve"> </w:t>
      </w:r>
      <w:r w:rsidRPr="00B86B38">
        <w:rPr>
          <w:rStyle w:val="normaltextrun"/>
          <w:lang w:val="lt-LT"/>
        </w:rPr>
        <w:t>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w:t>
      </w:r>
      <w:r w:rsidR="000A4E3B" w:rsidRPr="00B86B38">
        <w:rPr>
          <w:rStyle w:val="normaltextrun"/>
          <w:lang w:val="lt-LT"/>
        </w:rPr>
        <w:t xml:space="preserve"> </w:t>
      </w:r>
      <w:r w:rsidRPr="00B86B38">
        <w:rPr>
          <w:rStyle w:val="normaltextrun"/>
          <w:lang w:val="lt-LT"/>
        </w:rPr>
        <w:t>mokiniai savarankiškai ar mokytojo padedami, naudodamiesi informaciniais šaltiniais, pateikia organizmų priklausančių skirtingiems domenams pavyzdžių. Naudojantis demonstraciniais plakatais, schemomis susipažįsta su gyvūnų ir</w:t>
      </w:r>
      <w:r w:rsidR="000A4E3B" w:rsidRPr="00B86B38">
        <w:rPr>
          <w:rStyle w:val="normaltextrun"/>
          <w:lang w:val="lt-LT"/>
        </w:rPr>
        <w:t xml:space="preserve"> </w:t>
      </w:r>
      <w:r w:rsidRPr="00B86B38">
        <w:rPr>
          <w:rStyle w:val="normaltextrun"/>
          <w:lang w:val="lt-LT"/>
        </w:rPr>
        <w:t>augalų</w:t>
      </w:r>
      <w:r w:rsidR="00BE0BFE" w:rsidRPr="00B86B38">
        <w:rPr>
          <w:rStyle w:val="normaltextrun"/>
          <w:lang w:val="lt-LT"/>
        </w:rPr>
        <w:t xml:space="preserve"> </w:t>
      </w:r>
      <w:r w:rsidRPr="00B86B38">
        <w:rPr>
          <w:rStyle w:val="normaltextrun"/>
          <w:lang w:val="lt-LT"/>
        </w:rPr>
        <w:t>taksonominiais rangais. Remiantis konkrečiais pavyzdžiais (pvz.,</w:t>
      </w:r>
      <w:r w:rsidR="000A4E3B" w:rsidRPr="00B86B38">
        <w:rPr>
          <w:rStyle w:val="normaltextrun"/>
          <w:lang w:val="lt-LT"/>
        </w:rPr>
        <w:t xml:space="preserve"> </w:t>
      </w:r>
      <w:r w:rsidRPr="00B86B38">
        <w:rPr>
          <w:rStyle w:val="normaltextrun"/>
          <w:lang w:val="lt-LT"/>
        </w:rPr>
        <w:t>kiaulpienės, ąžuolo,</w:t>
      </w:r>
      <w:r w:rsidR="000A4E3B" w:rsidRPr="00B86B38">
        <w:rPr>
          <w:rStyle w:val="normaltextrun"/>
          <w:lang w:val="lt-LT"/>
        </w:rPr>
        <w:t xml:space="preserve"> </w:t>
      </w:r>
      <w:r w:rsidRPr="00B86B38">
        <w:rPr>
          <w:rStyle w:val="normaltextrun"/>
          <w:lang w:val="lt-LT"/>
        </w:rPr>
        <w:t>lapės, kamanės) nagrinėja</w:t>
      </w:r>
      <w:r w:rsidR="000A4E3B" w:rsidRPr="00B86B38">
        <w:rPr>
          <w:rStyle w:val="normaltextrun"/>
          <w:lang w:val="lt-LT"/>
        </w:rPr>
        <w:t xml:space="preserve"> </w:t>
      </w:r>
      <w:r w:rsidRPr="00B86B38">
        <w:rPr>
          <w:rStyle w:val="normaltextrun"/>
          <w:lang w:val="lt-LT"/>
        </w:rPr>
        <w:t>augalo ir</w:t>
      </w:r>
      <w:r w:rsidR="000A4E3B" w:rsidRPr="00B86B38">
        <w:rPr>
          <w:rStyle w:val="normaltextrun"/>
          <w:lang w:val="lt-LT"/>
        </w:rPr>
        <w:t xml:space="preserve"> </w:t>
      </w:r>
      <w:r w:rsidRPr="00B86B38">
        <w:rPr>
          <w:rStyle w:val="normaltextrun"/>
          <w:lang w:val="lt-LT"/>
        </w:rPr>
        <w:t>gyvūno priklausymą karalystei, skyriui/tipui,</w:t>
      </w:r>
      <w:r w:rsidR="000A4E3B" w:rsidRPr="00B86B38">
        <w:rPr>
          <w:rStyle w:val="normaltextrun"/>
          <w:lang w:val="lt-LT"/>
        </w:rPr>
        <w:t xml:space="preserve"> </w:t>
      </w:r>
      <w:r w:rsidRPr="00B86B38">
        <w:rPr>
          <w:rStyle w:val="normaltextrun"/>
          <w:lang w:val="lt-LT"/>
        </w:rPr>
        <w:t>klasei,</w:t>
      </w:r>
      <w:r w:rsidR="000A4E3B" w:rsidRPr="00B86B38">
        <w:rPr>
          <w:rStyle w:val="normaltextrun"/>
          <w:lang w:val="lt-LT"/>
        </w:rPr>
        <w:t xml:space="preserve"> </w:t>
      </w:r>
      <w:r w:rsidRPr="00B86B38">
        <w:rPr>
          <w:rStyle w:val="normaltextrun"/>
          <w:lang w:val="lt-LT"/>
        </w:rPr>
        <w:t>eilei/būriui, šeimai, genčiai, rūšiai, mokosi paaiškinti, kokią reikšmę turi organizmų klasifikavimas pagal požymius. Naudojantis vadovais organizmams atpažinti arba kompiuterinėmis programomis,</w:t>
      </w:r>
      <w:r w:rsidR="00BE0BFE" w:rsidRPr="00B86B38">
        <w:rPr>
          <w:rStyle w:val="normaltextrun"/>
          <w:lang w:val="lt-LT"/>
        </w:rPr>
        <w:t xml:space="preserve"> </w:t>
      </w:r>
      <w:r w:rsidRPr="00B86B38">
        <w:rPr>
          <w:rStyle w:val="normaltextrun"/>
          <w:lang w:val="lt-LT"/>
        </w:rPr>
        <w:t>pvz., „</w:t>
      </w:r>
      <w:r w:rsidRPr="00B86B38">
        <w:rPr>
          <w:rStyle w:val="spellingerror"/>
          <w:lang w:val="lt-LT"/>
        </w:rPr>
        <w:t>iNaturalist</w:t>
      </w:r>
      <w:r w:rsidRPr="00B86B38">
        <w:rPr>
          <w:rStyle w:val="normaltextrun"/>
          <w:lang w:val="lt-LT"/>
        </w:rPr>
        <w:t>“, mokomasi priskirti artimos aplinkos gyvūnus</w:t>
      </w:r>
      <w:r w:rsidR="000A4E3B" w:rsidRPr="00B86B38">
        <w:rPr>
          <w:rStyle w:val="normaltextrun"/>
          <w:lang w:val="lt-LT"/>
        </w:rPr>
        <w:t xml:space="preserve"> </w:t>
      </w:r>
      <w:r w:rsidRPr="00B86B38">
        <w:rPr>
          <w:rStyle w:val="normaltextrun"/>
          <w:lang w:val="lt-LT"/>
        </w:rPr>
        <w:t>ir augalus</w:t>
      </w:r>
      <w:r w:rsidR="000A4E3B" w:rsidRPr="00B86B38">
        <w:rPr>
          <w:rStyle w:val="normaltextrun"/>
          <w:lang w:val="lt-LT"/>
        </w:rPr>
        <w:t xml:space="preserve"> </w:t>
      </w:r>
      <w:r w:rsidRPr="00B86B38">
        <w:rPr>
          <w:rStyle w:val="normaltextrun"/>
          <w:lang w:val="lt-LT"/>
        </w:rPr>
        <w:t>taksonominiams rangams.</w:t>
      </w:r>
      <w:r w:rsidR="00BE0BFE" w:rsidRPr="00B86B38">
        <w:rPr>
          <w:rStyle w:val="normaltextrun"/>
          <w:lang w:val="lt-LT"/>
        </w:rPr>
        <w:t xml:space="preserve"> </w:t>
      </w:r>
      <w:r w:rsidRPr="00B86B38">
        <w:rPr>
          <w:rStyle w:val="normaltextrun"/>
          <w:lang w:val="lt-LT"/>
        </w:rPr>
        <w:t>Mokantis</w:t>
      </w:r>
      <w:r w:rsidR="000A4E3B" w:rsidRPr="00B86B38">
        <w:rPr>
          <w:rStyle w:val="normaltextrun"/>
          <w:lang w:val="lt-LT"/>
        </w:rPr>
        <w:t xml:space="preserve"> </w:t>
      </w:r>
      <w:r w:rsidRPr="00B86B38">
        <w:rPr>
          <w:rStyle w:val="spellingerror"/>
          <w:lang w:val="lt-LT"/>
        </w:rPr>
        <w:t>eukarijų</w:t>
      </w:r>
      <w:r w:rsidR="000A4E3B" w:rsidRPr="00B86B38">
        <w:rPr>
          <w:rStyle w:val="normaltextrun"/>
          <w:lang w:val="lt-LT"/>
        </w:rPr>
        <w:t xml:space="preserve"> </w:t>
      </w:r>
      <w:r w:rsidRPr="00B86B38">
        <w:rPr>
          <w:rStyle w:val="normaltextrun"/>
          <w:lang w:val="lt-LT"/>
        </w:rPr>
        <w:t>domeno karalystės atstovus galima pasiūlyti dirbti grupėse, išdalinti korteles su pavaizduotais labiausiai gamtoje paplitusiais organizmais, kuriuos</w:t>
      </w:r>
      <w:r w:rsidR="000A4E3B" w:rsidRPr="00B86B38">
        <w:rPr>
          <w:rStyle w:val="normaltextrun"/>
          <w:lang w:val="lt-LT"/>
        </w:rPr>
        <w:t xml:space="preserve"> </w:t>
      </w:r>
      <w:r w:rsidRPr="00B86B38">
        <w:rPr>
          <w:rStyle w:val="normaltextrun"/>
          <w:lang w:val="lt-LT"/>
        </w:rPr>
        <w:t>mokiniai</w:t>
      </w:r>
      <w:r w:rsidR="000A4E3B" w:rsidRPr="00B86B38">
        <w:rPr>
          <w:rStyle w:val="normaltextrun"/>
          <w:lang w:val="lt-LT"/>
        </w:rPr>
        <w:t xml:space="preserve"> </w:t>
      </w:r>
      <w:r w:rsidRPr="00B86B38">
        <w:rPr>
          <w:rStyle w:val="normaltextrun"/>
          <w:lang w:val="lt-LT"/>
        </w:rPr>
        <w:t>turės sugrupuoti į keturias karalystes ir paprašyti</w:t>
      </w:r>
      <w:r w:rsidR="00BE0BFE" w:rsidRPr="00B86B38">
        <w:rPr>
          <w:rStyle w:val="normaltextrun"/>
          <w:lang w:val="lt-LT"/>
        </w:rPr>
        <w:t xml:space="preserve"> </w:t>
      </w:r>
      <w:r w:rsidRPr="00B86B38">
        <w:rPr>
          <w:rStyle w:val="normaltextrun"/>
          <w:lang w:val="lt-LT"/>
        </w:rPr>
        <w:t>mokinių savo atsakymus užfiksuoti užduočių lapuose. Mokiniams galima pasiūlyti atlikti projektą, surinkti informaciją (aprašas, foto nuotraukos, garso įrašai ir t.t) apie vieną artimoje aplinkoje esantį organizmą, kuris priklauso tam tikrai karalystei; sisteminti surinktus stebėjimų duomenis ir juos pateikti įvairiomis formomis.</w:t>
      </w:r>
      <w:r w:rsidR="00BE0BFE" w:rsidRPr="00B86B38">
        <w:rPr>
          <w:rStyle w:val="normaltextrun"/>
          <w:lang w:val="lt-LT"/>
        </w:rPr>
        <w:t xml:space="preserve"> </w:t>
      </w:r>
    </w:p>
    <w:p w14:paraId="7EF08E13" w14:textId="33FDD529"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bakterijų ir</w:t>
      </w:r>
      <w:r w:rsidR="000A4E3B" w:rsidRPr="00B86B38">
        <w:rPr>
          <w:rStyle w:val="normaltextrun"/>
          <w:lang w:val="lt-LT"/>
        </w:rPr>
        <w:t xml:space="preserve"> </w:t>
      </w:r>
      <w:r w:rsidRPr="00B86B38">
        <w:rPr>
          <w:rStyle w:val="normaltextrun"/>
          <w:lang w:val="lt-LT"/>
        </w:rPr>
        <w:t>vienaląsčių</w:t>
      </w:r>
      <w:r w:rsidR="000A4E3B" w:rsidRPr="00B86B38">
        <w:rPr>
          <w:rStyle w:val="normaltextrun"/>
          <w:lang w:val="lt-LT"/>
        </w:rPr>
        <w:t xml:space="preserve"> </w:t>
      </w:r>
      <w:r w:rsidRPr="00B86B38">
        <w:rPr>
          <w:rStyle w:val="normaltextrun"/>
          <w:lang w:val="lt-LT"/>
        </w:rPr>
        <w:t>grybų –</w:t>
      </w:r>
      <w:r w:rsidR="000A4E3B" w:rsidRPr="00B86B38">
        <w:rPr>
          <w:rStyle w:val="normaltextrun"/>
          <w:lang w:val="lt-LT"/>
        </w:rPr>
        <w:t xml:space="preserve"> </w:t>
      </w:r>
      <w:r w:rsidRPr="00B86B38">
        <w:rPr>
          <w:rStyle w:val="normaltextrun"/>
          <w:lang w:val="lt-LT"/>
        </w:rPr>
        <w:t>mielių</w:t>
      </w:r>
      <w:r w:rsidR="000A4E3B" w:rsidRPr="00B86B38">
        <w:rPr>
          <w:rStyle w:val="normaltextrun"/>
          <w:lang w:val="lt-LT"/>
        </w:rPr>
        <w:t xml:space="preserve"> </w:t>
      </w:r>
      <w:r w:rsidRPr="00B86B38">
        <w:rPr>
          <w:rStyle w:val="normaltextrun"/>
          <w:lang w:val="lt-LT"/>
        </w:rPr>
        <w:t>panaudojimą biotechnologijose siūloma</w:t>
      </w:r>
      <w:r w:rsidR="00BE0BFE" w:rsidRPr="00B86B38">
        <w:rPr>
          <w:rStyle w:val="normaltextrun"/>
          <w:lang w:val="lt-LT"/>
        </w:rPr>
        <w:t xml:space="preserve"> </w:t>
      </w:r>
      <w:r w:rsidRPr="00B86B38">
        <w:rPr>
          <w:rStyle w:val="normaltextrun"/>
          <w:lang w:val="lt-LT"/>
        </w:rPr>
        <w:t>mokiniams atlikti praktikos darbą „Fermentuotų produktų gaminimas namų sąlygomis“.</w:t>
      </w:r>
      <w:r w:rsidR="00BE0BFE" w:rsidRPr="00B86B38">
        <w:rPr>
          <w:rStyle w:val="normaltextrun"/>
          <w:lang w:val="lt-LT"/>
        </w:rPr>
        <w:t xml:space="preserve"> </w:t>
      </w:r>
    </w:p>
    <w:p w14:paraId="78315E76" w14:textId="2E613ADD" w:rsidR="00E619A9" w:rsidRDefault="001B6CF8" w:rsidP="004E5D3A">
      <w:pPr>
        <w:pStyle w:val="paragraph"/>
        <w:suppressAutoHyphens/>
        <w:spacing w:before="0" w:beforeAutospacing="0" w:after="0" w:afterAutospacing="0"/>
        <w:jc w:val="both"/>
        <w:textAlignment w:val="baseline"/>
        <w:rPr>
          <w:rStyle w:val="normaltextrun"/>
          <w:b/>
          <w:bCs/>
        </w:rPr>
      </w:pPr>
      <w:r w:rsidRPr="00B86B38">
        <w:rPr>
          <w:rStyle w:val="normaltextrun"/>
          <w:lang w:val="lt-LT"/>
        </w:rPr>
        <w:t>Naudojantis informaciniais šaltiniais apie virusus mokosi</w:t>
      </w:r>
      <w:r w:rsidR="00BE0BFE" w:rsidRPr="00B86B38">
        <w:rPr>
          <w:rStyle w:val="normaltextrun"/>
          <w:lang w:val="lt-LT"/>
        </w:rPr>
        <w:t xml:space="preserve"> </w:t>
      </w:r>
      <w:r w:rsidRPr="00B86B38">
        <w:rPr>
          <w:rStyle w:val="normaltextrun"/>
          <w:lang w:val="lt-LT"/>
        </w:rPr>
        <w:t>modeliuoti viruso sandarą.</w:t>
      </w:r>
      <w:r w:rsidR="00BE0BFE" w:rsidRPr="00B86B38">
        <w:rPr>
          <w:rStyle w:val="normaltextrun"/>
          <w:lang w:val="lt-LT"/>
        </w:rPr>
        <w:t xml:space="preserve"> </w:t>
      </w:r>
    </w:p>
    <w:p w14:paraId="7D684B74" w14:textId="1814FCC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4.2. Gyvūnai.</w:t>
      </w:r>
      <w:r w:rsidR="000A4E3B" w:rsidRPr="00B86B38">
        <w:rPr>
          <w:rStyle w:val="eop"/>
          <w:lang w:val="lt-LT"/>
        </w:rPr>
        <w:t xml:space="preserve"> </w:t>
      </w:r>
    </w:p>
    <w:p w14:paraId="25238EC3" w14:textId="09AD5BC9"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stebi mokytojo pateiktas bestuburių gyvūnų vaizdo iliustracijas /</w:t>
      </w:r>
      <w:r w:rsidR="000A4E3B" w:rsidRPr="00B86B38">
        <w:rPr>
          <w:rStyle w:val="normaltextrun"/>
          <w:lang w:val="lt-LT"/>
        </w:rPr>
        <w:t xml:space="preserve"> </w:t>
      </w:r>
      <w:r w:rsidRPr="00B86B38">
        <w:rPr>
          <w:rStyle w:val="spellingerror"/>
          <w:lang w:val="lt-LT"/>
        </w:rPr>
        <w:t>fotogalerijas</w:t>
      </w:r>
      <w:r w:rsidR="000A4E3B" w:rsidRPr="00B86B38">
        <w:rPr>
          <w:rStyle w:val="normaltextrun"/>
          <w:lang w:val="lt-LT"/>
        </w:rPr>
        <w:t xml:space="preserve"> </w:t>
      </w:r>
      <w:r w:rsidRPr="00B86B38">
        <w:rPr>
          <w:rStyle w:val="normaltextrun"/>
          <w:lang w:val="lt-LT"/>
        </w:rPr>
        <w:t>su aprašais ir mokosi atpažinti po 2–3 pateiktus arba mokytojo parinktus kiekvienos grupės atstovus (pvz., duobagyvių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hidrą, ausytąją medūzą, plokščiųjų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spellingerror"/>
          <w:lang w:val="lt-LT"/>
        </w:rPr>
        <w:t>planariją</w:t>
      </w:r>
      <w:r w:rsidRPr="00B86B38">
        <w:rPr>
          <w:rStyle w:val="normaltextrun"/>
          <w:lang w:val="lt-LT"/>
        </w:rPr>
        <w:t>, kepeninę siurbikę, kaspinuotį, apvaliųjų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spellingerror"/>
          <w:lang w:val="lt-LT"/>
        </w:rPr>
        <w:t>askaridę</w:t>
      </w:r>
      <w:r w:rsidRPr="00B86B38">
        <w:rPr>
          <w:rStyle w:val="normaltextrun"/>
          <w:lang w:val="lt-LT"/>
        </w:rPr>
        <w:t>, spalinę, žieduotųjų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slieką, dėlę, moliuskų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vynuoginę sraigę, bedantę, kalmarą,</w:t>
      </w:r>
      <w:r w:rsidR="000A4E3B" w:rsidRPr="00B86B38">
        <w:rPr>
          <w:rStyle w:val="normaltextrun"/>
          <w:lang w:val="lt-LT"/>
        </w:rPr>
        <w:t xml:space="preserve"> </w:t>
      </w:r>
      <w:r w:rsidRPr="00B86B38">
        <w:rPr>
          <w:rStyle w:val="spellingerror"/>
          <w:lang w:val="lt-LT"/>
        </w:rPr>
        <w:t>nariuotakojų</w:t>
      </w:r>
      <w:r w:rsidRPr="00B86B38">
        <w:rPr>
          <w:rStyle w:val="normaltextrun"/>
          <w:lang w:val="lt-LT"/>
        </w:rPr>
        <w:t>: vėžiagyvių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vėžį, krevetę, krabą, voragyvių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vorą, erkę, vabzdžių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grambuolį, drugį, uodą, bitę, skruzdę, dusią, žiogą. Iliustracijose,</w:t>
      </w:r>
      <w:r w:rsidR="000A4E3B" w:rsidRPr="00B86B38">
        <w:rPr>
          <w:rStyle w:val="normaltextrun"/>
          <w:lang w:val="lt-LT"/>
        </w:rPr>
        <w:t xml:space="preserve"> </w:t>
      </w:r>
      <w:r w:rsidRPr="00B86B38">
        <w:rPr>
          <w:rStyle w:val="spellingerror"/>
          <w:lang w:val="lt-LT"/>
        </w:rPr>
        <w:t>fotogalerijose</w:t>
      </w:r>
      <w:r w:rsidRPr="00B86B38">
        <w:rPr>
          <w:rStyle w:val="normaltextrun"/>
          <w:lang w:val="lt-LT"/>
        </w:rPr>
        <w:t xml:space="preserve">, muziejuose ar gamtoje mokosi atpažinti bent po tris </w:t>
      </w:r>
      <w:r w:rsidRPr="00B86B38">
        <w:rPr>
          <w:rStyle w:val="normaltextrun"/>
          <w:lang w:val="lt-LT"/>
        </w:rPr>
        <w:lastRenderedPageBreak/>
        <w:t>Lietuvoje gyvenančių stuburinių gyvūnų klasių atstovus, kuria</w:t>
      </w:r>
      <w:r w:rsidR="000A4E3B" w:rsidRPr="00B86B38">
        <w:rPr>
          <w:rStyle w:val="normaltextrun"/>
          <w:lang w:val="lt-LT"/>
        </w:rPr>
        <w:t xml:space="preserve"> </w:t>
      </w:r>
      <w:r w:rsidRPr="00B86B38">
        <w:rPr>
          <w:rStyle w:val="spellingerror"/>
          <w:lang w:val="lt-LT"/>
        </w:rPr>
        <w:t>infografikus</w:t>
      </w:r>
      <w:r w:rsidRPr="00B86B38">
        <w:rPr>
          <w:rStyle w:val="normaltextrun"/>
          <w:lang w:val="lt-LT"/>
        </w:rPr>
        <w:t>, kuriuose apibūdina ir palygina stuburinių gyvūnų išorinę kūno dangą, kvėpavimo</w:t>
      </w:r>
      <w:r w:rsidR="000A4E3B" w:rsidRPr="00B86B38">
        <w:rPr>
          <w:rStyle w:val="normaltextrun"/>
          <w:lang w:val="lt-LT"/>
        </w:rPr>
        <w:t xml:space="preserve"> </w:t>
      </w:r>
      <w:r w:rsidRPr="00B86B38">
        <w:rPr>
          <w:rStyle w:val="normaltextrun"/>
          <w:lang w:val="lt-LT"/>
        </w:rPr>
        <w:t>ir kraujotakos</w:t>
      </w:r>
      <w:r w:rsidR="000A4E3B" w:rsidRPr="00B86B38">
        <w:rPr>
          <w:rStyle w:val="normaltextrun"/>
          <w:lang w:val="lt-LT"/>
        </w:rPr>
        <w:t xml:space="preserve"> </w:t>
      </w:r>
      <w:r w:rsidRPr="00B86B38">
        <w:rPr>
          <w:rStyle w:val="normaltextrun"/>
          <w:lang w:val="lt-LT"/>
        </w:rPr>
        <w:t>sistemą, dauginimąsi ir vystymąsi.</w:t>
      </w:r>
      <w:r w:rsidR="00BE0BFE" w:rsidRPr="00B86B38">
        <w:rPr>
          <w:rStyle w:val="normaltextrun"/>
          <w:lang w:val="lt-LT"/>
        </w:rPr>
        <w:t xml:space="preserve"> </w:t>
      </w:r>
    </w:p>
    <w:p w14:paraId="60289EC9" w14:textId="524792B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Susipažįstant su labiausiai paplitusių bestuburių ir stuburinių gyvūnų bioįvairove ir mokantis įvardinti rūšį (mokslinį pavadinimą), pamoką rekomenduojama pravesti zoologijos muziejuje, mokiniams pateikiamas gyvūnų sąrašas (su bendriniais pavadinimais), kuriuos jie turi surasti muziejuje,</w:t>
      </w:r>
      <w:r w:rsidR="00BE0BFE" w:rsidRPr="00B86B38">
        <w:rPr>
          <w:rStyle w:val="normaltextrun"/>
          <w:lang w:val="lt-LT"/>
        </w:rPr>
        <w:t xml:space="preserve"> </w:t>
      </w:r>
      <w:r w:rsidRPr="00B86B38">
        <w:rPr>
          <w:rStyle w:val="normaltextrun"/>
          <w:lang w:val="lt-LT"/>
        </w:rPr>
        <w:t>nufotografuoti, įvardinti tikslų gyvūno rūšies pavadinimą.</w:t>
      </w:r>
      <w:r w:rsidR="00BE0BFE" w:rsidRPr="00B86B38">
        <w:rPr>
          <w:rStyle w:val="normaltextrun"/>
          <w:lang w:val="lt-LT"/>
        </w:rPr>
        <w:t xml:space="preserve"> </w:t>
      </w:r>
    </w:p>
    <w:p w14:paraId="11607DF5" w14:textId="1EC7166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organizmų įvairovę mokiniams galima pasiūlyti projektą-žaidimą, kurio</w:t>
      </w:r>
      <w:r w:rsidR="000A4E3B" w:rsidRPr="00B86B38">
        <w:rPr>
          <w:rStyle w:val="normaltextrun"/>
          <w:lang w:val="lt-LT"/>
        </w:rPr>
        <w:t xml:space="preserve"> </w:t>
      </w:r>
      <w:r w:rsidRPr="00B86B38">
        <w:rPr>
          <w:rStyle w:val="normaltextrun"/>
          <w:lang w:val="lt-LT"/>
        </w:rPr>
        <w:t>metu jie kviečiami į pažintinę ir gamtai draugišką „medžioklę“ pievose, miškuose, pakrantėse, kuriai prireiks tik išmaniojo telefono. Žaidimo metu reikės surasti</w:t>
      </w:r>
      <w:r w:rsidR="000A4E3B" w:rsidRPr="00B86B38">
        <w:rPr>
          <w:rStyle w:val="normaltextrun"/>
          <w:lang w:val="lt-LT"/>
        </w:rPr>
        <w:t xml:space="preserve"> </w:t>
      </w:r>
      <w:r w:rsidRPr="00B86B38">
        <w:rPr>
          <w:rStyle w:val="normaltextrun"/>
          <w:lang w:val="lt-LT"/>
        </w:rPr>
        <w:t>kuo daugiau</w:t>
      </w:r>
      <w:r w:rsidR="000A4E3B" w:rsidRPr="00B86B38">
        <w:rPr>
          <w:rStyle w:val="normaltextrun"/>
          <w:lang w:val="lt-LT"/>
        </w:rPr>
        <w:t xml:space="preserve"> </w:t>
      </w:r>
      <w:r w:rsidRPr="00B86B38">
        <w:rPr>
          <w:rStyle w:val="normaltextrun"/>
          <w:lang w:val="lt-LT"/>
        </w:rPr>
        <w:t>skirtingų augalų, gyvūnų ir grybų.</w:t>
      </w:r>
      <w:r w:rsidR="000A4E3B" w:rsidRPr="00B86B38">
        <w:rPr>
          <w:rStyle w:val="eop"/>
          <w:lang w:val="lt-LT"/>
        </w:rPr>
        <w:t xml:space="preserve"> </w:t>
      </w:r>
    </w:p>
    <w:p w14:paraId="3DCCD9ED" w14:textId="74AF14EF"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4.3. Augalai</w:t>
      </w:r>
      <w:r w:rsidR="00BE0BFE" w:rsidRPr="00B86B38">
        <w:rPr>
          <w:rStyle w:val="normaltextrun"/>
          <w:b/>
          <w:bCs/>
          <w:lang w:val="lt-LT"/>
        </w:rPr>
        <w:t xml:space="preserve"> </w:t>
      </w:r>
    </w:p>
    <w:p w14:paraId="76D11C3B" w14:textId="75616E6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augalus mokiniams suteikiama</w:t>
      </w:r>
      <w:r w:rsidR="00BE0BFE" w:rsidRPr="00B86B38">
        <w:rPr>
          <w:rStyle w:val="normaltextrun"/>
          <w:lang w:val="lt-LT"/>
        </w:rPr>
        <w:t xml:space="preserve"> </w:t>
      </w:r>
      <w:r w:rsidRPr="00B86B38">
        <w:rPr>
          <w:rStyle w:val="normaltextrun"/>
          <w:lang w:val="lt-LT"/>
        </w:rPr>
        <w:t>galimybė stebėti natūralią aplinką,</w:t>
      </w:r>
      <w:r w:rsidR="00BE0BFE" w:rsidRPr="00B86B38">
        <w:rPr>
          <w:rStyle w:val="normaltextrun"/>
          <w:lang w:val="lt-LT"/>
        </w:rPr>
        <w:t xml:space="preserve"> </w:t>
      </w:r>
      <w:r w:rsidRPr="00B86B38">
        <w:rPr>
          <w:rStyle w:val="normaltextrun"/>
          <w:lang w:val="lt-LT"/>
        </w:rPr>
        <w:t>atpažinti po 2 – 3 artimoje aplinkoje aptinkamus augalų (samanų, pvz.,</w:t>
      </w:r>
      <w:r w:rsidR="000A4E3B" w:rsidRPr="00B86B38">
        <w:rPr>
          <w:rStyle w:val="normaltextrun"/>
          <w:lang w:val="lt-LT"/>
        </w:rPr>
        <w:t xml:space="preserve"> </w:t>
      </w:r>
      <w:r w:rsidRPr="00B86B38">
        <w:rPr>
          <w:rStyle w:val="spellingerror"/>
          <w:lang w:val="lt-LT"/>
        </w:rPr>
        <w:t>gegužlinį</w:t>
      </w:r>
      <w:r w:rsidRPr="00B86B38">
        <w:rPr>
          <w:rStyle w:val="normaltextrun"/>
          <w:lang w:val="lt-LT"/>
        </w:rPr>
        <w:t>, kiminą; sporinių</w:t>
      </w:r>
      <w:r w:rsidR="000A4E3B" w:rsidRPr="00B86B38">
        <w:rPr>
          <w:rStyle w:val="normaltextrun"/>
          <w:lang w:val="lt-LT"/>
        </w:rPr>
        <w:t xml:space="preserve"> </w:t>
      </w:r>
      <w:r w:rsidRPr="00B86B38">
        <w:rPr>
          <w:rStyle w:val="spellingerror"/>
          <w:lang w:val="lt-LT"/>
        </w:rPr>
        <w:t>induočių</w:t>
      </w:r>
      <w:r w:rsidRPr="00B86B38">
        <w:rPr>
          <w:rStyle w:val="normaltextrun"/>
          <w:lang w:val="lt-LT"/>
        </w:rPr>
        <w:t>, pvz., asiūklį, pataisą, papartį;</w:t>
      </w:r>
      <w:r w:rsidR="000A4E3B" w:rsidRPr="00B86B38">
        <w:rPr>
          <w:rStyle w:val="normaltextrun"/>
          <w:lang w:val="lt-LT"/>
        </w:rPr>
        <w:t xml:space="preserve"> </w:t>
      </w:r>
      <w:r w:rsidRPr="00B86B38">
        <w:rPr>
          <w:rStyle w:val="normaltextrun"/>
          <w:lang w:val="lt-LT"/>
        </w:rPr>
        <w:t>plikasėklių,</w:t>
      </w:r>
      <w:r w:rsidR="000A4E3B" w:rsidRPr="00B86B38">
        <w:rPr>
          <w:rStyle w:val="normaltextrun"/>
          <w:lang w:val="lt-LT"/>
        </w:rPr>
        <w:t xml:space="preserve"> </w:t>
      </w:r>
      <w:r w:rsidRPr="00B86B38">
        <w:rPr>
          <w:rStyle w:val="normaltextrun"/>
          <w:lang w:val="lt-LT"/>
        </w:rPr>
        <w:t>pvz., pušį, eglę, maumedį, kadagį;</w:t>
      </w:r>
      <w:r w:rsidR="00BE0BFE" w:rsidRPr="00B86B38">
        <w:rPr>
          <w:rStyle w:val="normaltextrun"/>
          <w:strike/>
          <w:lang w:val="lt-LT"/>
        </w:rPr>
        <w:t xml:space="preserve"> </w:t>
      </w:r>
      <w:r w:rsidRPr="00B86B38">
        <w:rPr>
          <w:rStyle w:val="spellingerror"/>
          <w:lang w:val="lt-LT"/>
        </w:rPr>
        <w:t>gaubtasėklių</w:t>
      </w:r>
      <w:r w:rsidRPr="00B86B38">
        <w:rPr>
          <w:rStyle w:val="normaltextrun"/>
          <w:lang w:val="lt-LT"/>
        </w:rPr>
        <w:t>, pvz., klevą, liepą, ąžuolą, kiaulpienę, baltagalvę, ajerą) atstovus. Atliekant praktikos darbą,</w:t>
      </w:r>
      <w:r w:rsidR="00BE0BFE" w:rsidRPr="00B86B38">
        <w:rPr>
          <w:rStyle w:val="normaltextrun"/>
          <w:lang w:val="lt-LT"/>
        </w:rPr>
        <w:t xml:space="preserve"> </w:t>
      </w:r>
      <w:r w:rsidRPr="00B86B38">
        <w:rPr>
          <w:rStyle w:val="normaltextrun"/>
          <w:lang w:val="lt-LT"/>
        </w:rPr>
        <w:t>mokomasi atpažinti augalų audinius. Ruošiami lapo preparatai ir mikroskopu stebimi lapo audiniai</w:t>
      </w:r>
      <w:r w:rsidR="000A4E3B" w:rsidRPr="00B86B38">
        <w:rPr>
          <w:rStyle w:val="normaltextrun"/>
          <w:lang w:val="lt-LT"/>
        </w:rPr>
        <w:t xml:space="preserve"> </w:t>
      </w:r>
      <w:r w:rsidRPr="00B86B38">
        <w:rPr>
          <w:rStyle w:val="normaltextrun"/>
          <w:lang w:val="lt-LT"/>
        </w:rPr>
        <w:t>(dengiamasis</w:t>
      </w:r>
      <w:r w:rsidR="000A4E3B" w:rsidRPr="00B86B38">
        <w:rPr>
          <w:rStyle w:val="normaltextrun"/>
          <w:lang w:val="lt-LT"/>
        </w:rPr>
        <w:t xml:space="preserve"> </w:t>
      </w:r>
      <w:r w:rsidRPr="00B86B38">
        <w:rPr>
          <w:rStyle w:val="spellingerror"/>
          <w:lang w:val="lt-LT"/>
        </w:rPr>
        <w:t>asimiliacinis</w:t>
      </w:r>
      <w:r w:rsidR="000A4E3B" w:rsidRPr="00B86B38">
        <w:rPr>
          <w:rStyle w:val="normaltextrun"/>
          <w:lang w:val="lt-LT"/>
        </w:rPr>
        <w:t xml:space="preserve"> </w:t>
      </w:r>
      <w:r w:rsidRPr="00B86B38">
        <w:rPr>
          <w:rStyle w:val="normaltextrun"/>
          <w:lang w:val="lt-LT"/>
        </w:rPr>
        <w:t>ir apytakinis)</w:t>
      </w:r>
      <w:r w:rsidR="000A4E3B" w:rsidRPr="00B86B38">
        <w:rPr>
          <w:rStyle w:val="normaltextrun"/>
          <w:lang w:val="lt-LT"/>
        </w:rPr>
        <w:t xml:space="preserve"> </w:t>
      </w:r>
      <w:r w:rsidRPr="00B86B38">
        <w:rPr>
          <w:rStyle w:val="normaltextrun"/>
          <w:lang w:val="lt-LT"/>
        </w:rPr>
        <w:t>lyginamas matomas vaizdas su virtualia demonstracija, aiškinamasi, kodėl augalo lapai gali vykdyti fotosintezę. Augalų organus mokiniai mokosi pažinti modeliuodami, fotografuodami ir kurdami</w:t>
      </w:r>
      <w:r w:rsidR="00BE0BFE" w:rsidRPr="00B86B38">
        <w:rPr>
          <w:rStyle w:val="normaltextrun"/>
          <w:lang w:val="lt-LT"/>
        </w:rPr>
        <w:t xml:space="preserve"> </w:t>
      </w:r>
      <w:r w:rsidRPr="00B86B38">
        <w:rPr>
          <w:rStyle w:val="normaltextrun"/>
          <w:lang w:val="lt-LT"/>
        </w:rPr>
        <w:t>demonstracinius filmukus. Galima pasiūlyti paruošti keleto augalų herbarus, kuriuose būtų įvairiai pakitę, prie aplinkos sąlygų prisitaikę augalų organai.</w:t>
      </w:r>
      <w:r w:rsidR="000A4E3B" w:rsidRPr="00B86B38">
        <w:rPr>
          <w:rStyle w:val="normaltextrun"/>
          <w:lang w:val="lt-LT"/>
        </w:rPr>
        <w:t xml:space="preserve"> </w:t>
      </w:r>
      <w:r w:rsidRPr="00B86B38">
        <w:rPr>
          <w:rStyle w:val="normaltextrun"/>
          <w:lang w:val="lt-LT"/>
        </w:rPr>
        <w:t>Mokytojas kreipia mokinių darbą taip, kad jie suprastų organų veiklos tarpusavio priklausomybę, jų vaidmenį palaikant gyvybę. Analizuojant žiedo sandarą rekomenduojama tyrinėti tokio augalo žiedą, kuris turi visas žiedo dalis, pvz., kambaryje žydinčios pelargonijos,</w:t>
      </w:r>
      <w:r w:rsidR="000A4E3B" w:rsidRPr="00B86B38">
        <w:rPr>
          <w:rStyle w:val="normaltextrun"/>
          <w:lang w:val="lt-LT"/>
        </w:rPr>
        <w:t xml:space="preserve"> </w:t>
      </w:r>
      <w:r w:rsidRPr="00B86B38">
        <w:rPr>
          <w:rStyle w:val="spellingerror"/>
          <w:lang w:val="lt-LT"/>
        </w:rPr>
        <w:t>sanpaulijos</w:t>
      </w:r>
      <w:r w:rsidR="000A4E3B" w:rsidRPr="00B86B38">
        <w:rPr>
          <w:rStyle w:val="normaltextrun"/>
          <w:lang w:val="lt-LT"/>
        </w:rPr>
        <w:t xml:space="preserve"> </w:t>
      </w:r>
      <w:r w:rsidRPr="00B86B38">
        <w:rPr>
          <w:rStyle w:val="normaltextrun"/>
          <w:lang w:val="lt-LT"/>
        </w:rPr>
        <w:t>ar kt. Galima tyrinėti ir tulpės žiedą, kuriame labai ryškios dalys, tačiau reikia akcentuoti, kad jų žiedai neturi taurėlapių. Akcentuojama žiedo dalių svarba apdulkinimui, apvaisinimui; aiškinamasi, kaip susidaro sėkla.</w:t>
      </w:r>
      <w:r w:rsidR="00BE0BFE" w:rsidRPr="00B86B38">
        <w:rPr>
          <w:rStyle w:val="normaltextrun"/>
          <w:lang w:val="lt-LT"/>
        </w:rPr>
        <w:t xml:space="preserve"> </w:t>
      </w:r>
      <w:r w:rsidRPr="00B86B38">
        <w:rPr>
          <w:rStyle w:val="normaltextrun"/>
          <w:lang w:val="lt-LT"/>
        </w:rPr>
        <w:t>Atliekant praktinę veiklą analizuojami įvairių mokinių pateiktų sėklų (natūralių, nufotografuotų, pieštų demonstracinėse kortelėse) prisitaikymai išplisti. Mokomasi paaiškinti, kuo sėklų platinimas reikšmingas patiems augalams ir ekosistemai. Mokiniai renka augalų skirtingais būdais prisitaikiusių išplatinti sėklas vaisių kolekciją,</w:t>
      </w:r>
      <w:r w:rsidR="00BE0BFE" w:rsidRPr="00B86B38">
        <w:rPr>
          <w:rStyle w:val="normaltextrun"/>
          <w:lang w:val="lt-LT"/>
        </w:rPr>
        <w:t xml:space="preserve"> </w:t>
      </w:r>
      <w:r w:rsidRPr="00B86B38">
        <w:rPr>
          <w:rStyle w:val="normaltextrun"/>
          <w:lang w:val="lt-LT"/>
        </w:rPr>
        <w:t>ruošia trumpą savo kolekcijos pristatymą. 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w:t>
      </w:r>
      <w:r w:rsidRPr="00B86B38">
        <w:rPr>
          <w:rStyle w:val="spellingerror"/>
          <w:lang w:val="lt-LT"/>
        </w:rPr>
        <w:t>mikrodauginimas</w:t>
      </w:r>
      <w:r w:rsidRPr="00B86B38">
        <w:rPr>
          <w:rStyle w:val="normaltextrun"/>
          <w:lang w:val="lt-LT"/>
        </w:rPr>
        <w:t>, dauginimas audinių kultūromis), kaip vienas iš nelytinio dauginimosi būdų.</w:t>
      </w:r>
      <w:r w:rsidR="00BE0BFE" w:rsidRPr="00B86B38">
        <w:rPr>
          <w:rStyle w:val="normaltextrun"/>
          <w:lang w:val="lt-LT"/>
        </w:rPr>
        <w:t xml:space="preserve"> </w:t>
      </w:r>
    </w:p>
    <w:p w14:paraId="51C09EDE" w14:textId="631BF8BD" w:rsidR="00F45B6E" w:rsidRPr="00B86B38" w:rsidRDefault="001B6CF8" w:rsidP="00CB12DB">
      <w:pPr>
        <w:pStyle w:val="paragraph"/>
        <w:suppressAutoHyphens/>
        <w:spacing w:before="0" w:beforeAutospacing="0" w:after="0" w:afterAutospacing="0"/>
        <w:jc w:val="both"/>
        <w:textAlignment w:val="baseline"/>
        <w:rPr>
          <w:rStyle w:val="eop"/>
          <w:lang w:val="lt-LT"/>
        </w:rPr>
      </w:pPr>
      <w:r w:rsidRPr="00B86B38">
        <w:rPr>
          <w:rStyle w:val="normaltextrun"/>
          <w:lang w:val="lt-LT"/>
        </w:rPr>
        <w:t>Naudojantis interaktyviomis programėlėmis (</w:t>
      </w:r>
      <w:r w:rsidRPr="00B86B38">
        <w:rPr>
          <w:rStyle w:val="spellingerror"/>
          <w:lang w:val="lt-LT"/>
        </w:rPr>
        <w:t>pvz</w:t>
      </w:r>
      <w:r w:rsidRPr="00B86B38">
        <w:rPr>
          <w:rStyle w:val="normaltextrun"/>
          <w:lang w:val="lt-LT"/>
        </w:rPr>
        <w:t>.,</w:t>
      </w:r>
      <w:r w:rsidR="00E026B0" w:rsidRPr="00B86B38">
        <w:rPr>
          <w:rStyle w:val="normaltextrun"/>
          <w:lang w:val="lt-LT"/>
        </w:rPr>
        <w:t xml:space="preserve"> „</w:t>
      </w:r>
      <w:r w:rsidRPr="00B86B38">
        <w:rPr>
          <w:rStyle w:val="spellingerror"/>
          <w:lang w:val="lt-LT"/>
        </w:rPr>
        <w:t>PlantNet</w:t>
      </w:r>
      <w:r w:rsidR="00E026B0" w:rsidRPr="00B86B38">
        <w:rPr>
          <w:rStyle w:val="normaltextrun"/>
          <w:lang w:val="lt-LT"/>
        </w:rPr>
        <w:t>“</w:t>
      </w:r>
      <w:r w:rsidRPr="00B86B38">
        <w:rPr>
          <w:rStyle w:val="normaltextrun"/>
          <w:lang w:val="lt-LT"/>
        </w:rPr>
        <w:t>, „</w:t>
      </w:r>
      <w:r w:rsidRPr="00B86B38">
        <w:rPr>
          <w:rStyle w:val="spellingerror"/>
          <w:lang w:val="lt-LT"/>
        </w:rPr>
        <w:t>iNaturalist</w:t>
      </w:r>
      <w:r w:rsidRPr="00B86B38">
        <w:rPr>
          <w:rStyle w:val="normaltextrun"/>
          <w:lang w:val="lt-LT"/>
        </w:rPr>
        <w:t>“ ), vadovais augalams pažinti savarankiškai ar mokytojo padedami</w:t>
      </w:r>
      <w:r w:rsidR="00BE0BFE" w:rsidRPr="00B86B38">
        <w:rPr>
          <w:rStyle w:val="normaltextrun"/>
          <w:lang w:val="lt-LT"/>
        </w:rPr>
        <w:t xml:space="preserve"> </w:t>
      </w:r>
      <w:r w:rsidRPr="00B86B38">
        <w:rPr>
          <w:rStyle w:val="normaltextrun"/>
          <w:lang w:val="lt-LT"/>
        </w:rPr>
        <w:t xml:space="preserve">mokosi patys sudaryti paprasčiausius augalų rūšių atpažinimo raktus. Naudojantis organizmų atpažinimo raktais mokosi nustatyti augalo rūšį. Rengia pranešimą </w:t>
      </w:r>
      <w:r w:rsidR="00E026B0" w:rsidRPr="00B86B38">
        <w:rPr>
          <w:rStyle w:val="normaltextrun"/>
          <w:lang w:val="lt-LT"/>
        </w:rPr>
        <w:t>„</w:t>
      </w:r>
      <w:r w:rsidRPr="00B86B38">
        <w:rPr>
          <w:rStyle w:val="normaltextrun"/>
          <w:lang w:val="lt-LT"/>
        </w:rPr>
        <w:t xml:space="preserve">Labiausiai </w:t>
      </w:r>
      <w:r w:rsidR="00E026B0" w:rsidRPr="00B86B38">
        <w:rPr>
          <w:rStyle w:val="normaltextrun"/>
          <w:lang w:val="lt-LT"/>
        </w:rPr>
        <w:t>paplitęs mano aplinkoje augalas“</w:t>
      </w:r>
      <w:r w:rsidRPr="00B86B38">
        <w:rPr>
          <w:rStyle w:val="normaltextrun"/>
          <w:lang w:val="lt-LT"/>
        </w:rPr>
        <w:t>.</w:t>
      </w:r>
      <w:r w:rsidR="000A4E3B" w:rsidRPr="00B86B38">
        <w:rPr>
          <w:rStyle w:val="eop"/>
          <w:lang w:val="lt-LT"/>
        </w:rPr>
        <w:t xml:space="preserve"> </w:t>
      </w:r>
    </w:p>
    <w:p w14:paraId="78951D03" w14:textId="7D035CBC" w:rsidR="00686E74" w:rsidRPr="00B86B38" w:rsidRDefault="00686E74" w:rsidP="006D1D1F">
      <w:pPr>
        <w:pStyle w:val="Antrat2"/>
        <w:keepNext w:val="0"/>
        <w:keepLines w:val="0"/>
        <w:suppressAutoHyphens/>
        <w:spacing w:before="120" w:after="120" w:line="240" w:lineRule="auto"/>
        <w:rPr>
          <w:rFonts w:ascii="Times New Roman" w:hAnsi="Times New Roman" w:cs="Times New Roman"/>
          <w:color w:val="auto"/>
          <w:sz w:val="24"/>
          <w:szCs w:val="24"/>
        </w:rPr>
      </w:pPr>
      <w:bookmarkStart w:id="4" w:name="_Toc174046961"/>
      <w:r w:rsidRPr="00B86B38">
        <w:rPr>
          <w:rFonts w:ascii="Times New Roman" w:hAnsi="Times New Roman" w:cs="Times New Roman"/>
          <w:color w:val="auto"/>
          <w:sz w:val="24"/>
          <w:szCs w:val="24"/>
        </w:rPr>
        <w:t>8 klasė</w:t>
      </w:r>
      <w:bookmarkEnd w:id="4"/>
    </w:p>
    <w:p w14:paraId="5B60596F" w14:textId="395EF48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 Medžiagos sandara</w:t>
      </w:r>
      <w:r w:rsidR="00BE0BFE" w:rsidRPr="00B86B38">
        <w:rPr>
          <w:rFonts w:ascii="Times New Roman" w:eastAsia="Times New Roman" w:hAnsi="Times New Roman" w:cs="Times New Roman"/>
          <w:b/>
          <w:bCs/>
          <w:sz w:val="24"/>
          <w:szCs w:val="24"/>
          <w:lang w:eastAsia="lt-LT"/>
        </w:rPr>
        <w:t xml:space="preserve"> </w:t>
      </w:r>
    </w:p>
    <w:p w14:paraId="1A53DD3B" w14:textId="40924245"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1.1. Atomo sandara</w:t>
      </w:r>
      <w:r w:rsidR="00BE0BFE" w:rsidRPr="00B86B38">
        <w:rPr>
          <w:rFonts w:ascii="Times New Roman" w:eastAsia="Times New Roman" w:hAnsi="Times New Roman" w:cs="Times New Roman"/>
          <w:b/>
          <w:bCs/>
          <w:sz w:val="24"/>
          <w:szCs w:val="24"/>
          <w:lang w:eastAsia="lt-LT"/>
        </w:rPr>
        <w:t xml:space="preserve"> </w:t>
      </w:r>
    </w:p>
    <w:p w14:paraId="1E5AD51C" w14:textId="4BECD39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 dažnai sutinkamų medžiagų savybėmis mokiniai susipažįsta pradinėse klasėse, 5-oje klasėje jau nagrinėjama medžiagų sandarą, įvedama atomo ir molekulės sąvoka.</w:t>
      </w:r>
      <w:r w:rsidR="00BE0BFE" w:rsidRPr="00B86B38">
        <w:rPr>
          <w:rFonts w:ascii="Times New Roman" w:eastAsia="Times New Roman" w:hAnsi="Times New Roman" w:cs="Times New Roman"/>
          <w:sz w:val="24"/>
          <w:szCs w:val="24"/>
          <w:lang w:eastAsia="lt-LT"/>
        </w:rPr>
        <w:t xml:space="preserve"> </w:t>
      </w:r>
    </w:p>
    <w:p w14:paraId="1DAE6140" w14:textId="0D974B5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8-oje klasėje nagrinėjama atomo modelių raida nuo Tomsono iki šių dienų, naudojant virtualią simuliaciją (</w:t>
      </w:r>
      <w:hyperlink r:id="rId71" w:tgtFrame="_blank" w:history="1">
        <w:r w:rsidRPr="00B86B38">
          <w:rPr>
            <w:rFonts w:ascii="Times New Roman" w:eastAsia="Times New Roman" w:hAnsi="Times New Roman" w:cs="Times New Roman"/>
            <w:color w:val="0000FF"/>
            <w:sz w:val="24"/>
            <w:szCs w:val="24"/>
            <w:lang w:eastAsia="lt-LT"/>
          </w:rPr>
          <w:t>Rutherford Scattering</w:t>
        </w:r>
      </w:hyperlink>
      <w:r w:rsidRPr="00B86B38">
        <w:rPr>
          <w:rFonts w:ascii="Times New Roman" w:eastAsia="Times New Roman" w:hAnsi="Times New Roman" w:cs="Times New Roman"/>
          <w:sz w:val="24"/>
          <w:szCs w:val="24"/>
          <w:lang w:eastAsia="lt-LT"/>
        </w:rPr>
        <w:t>) aiškinamas Rezerfordo bandymas, jo išvados apie atomo sandarą. Atomo modelio nagrinėjimą galima pradėti nuo minčių žemėlapio (jame nuosekliai išdėstoma  atradimų susietų su atomo sandara seka, akcentuojant fizikos mokslo vystymosi pasiekimus)</w:t>
      </w:r>
      <w:r w:rsidR="00BE0BFE" w:rsidRPr="00B86B38">
        <w:rPr>
          <w:rFonts w:ascii="Times New Roman" w:eastAsia="Times New Roman" w:hAnsi="Times New Roman" w:cs="Times New Roman"/>
          <w:sz w:val="24"/>
          <w:szCs w:val="24"/>
          <w:lang w:eastAsia="lt-LT"/>
        </w:rPr>
        <w:t xml:space="preserve"> </w:t>
      </w:r>
    </w:p>
    <w:p w14:paraId="2D516A66" w14:textId="2F32398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Nagrinėti atomo sandarą, aptariant elementarius (elektrono, protono) krūvius, įvedamas krūvio matavimo vienetas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kulonas.</w:t>
      </w:r>
      <w:r w:rsidR="00BE0BFE" w:rsidRPr="00B86B38">
        <w:rPr>
          <w:rFonts w:ascii="Times New Roman" w:eastAsia="Times New Roman" w:hAnsi="Times New Roman" w:cs="Times New Roman"/>
          <w:sz w:val="24"/>
          <w:szCs w:val="24"/>
          <w:lang w:eastAsia="lt-LT"/>
        </w:rPr>
        <w:t xml:space="preserve"> </w:t>
      </w:r>
    </w:p>
    <w:p w14:paraId="276B84D4" w14:textId="6BF00130"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Remiantis periodine lentele mokomasi nustatyti protonų skaičių branduolyje ir elektronų skaičių neutraliame atome, kad mokymasis būtų efektyvesnis rekomenduojama atlikti savarankiško darbo užduotis. Remiantis periodine lentele nustatomas cheminio elemento masės skaičius ir apskaičiuojamas neutronų skaičius branduolyje, rekomenduojama lyginti įvairių cheminių elementų mases. Kad mokiniai geriau </w:t>
      </w:r>
      <w:r w:rsidRPr="00B86B38">
        <w:rPr>
          <w:rFonts w:ascii="Times New Roman" w:eastAsia="Times New Roman" w:hAnsi="Times New Roman" w:cs="Times New Roman"/>
          <w:sz w:val="24"/>
          <w:szCs w:val="24"/>
          <w:lang w:eastAsia="lt-LT"/>
        </w:rPr>
        <w:lastRenderedPageBreak/>
        <w:t>suprastų, įsivaizduotų mikropasaulį (atomo dydį, jį sudarančių protonų, elektronų ir neutronų dydžius) siūloma aiškinimą vizualizuoti internetiniais ištekliais:</w:t>
      </w:r>
      <w:r w:rsidR="000A4E3B" w:rsidRPr="00B86B38">
        <w:rPr>
          <w:rFonts w:ascii="Times New Roman" w:eastAsia="Times New Roman" w:hAnsi="Times New Roman" w:cs="Times New Roman"/>
          <w:sz w:val="24"/>
          <w:szCs w:val="24"/>
          <w:lang w:eastAsia="lt-LT"/>
        </w:rPr>
        <w:t xml:space="preserve"> </w:t>
      </w:r>
      <w:hyperlink r:id="rId72" w:tgtFrame="_blank" w:history="1">
        <w:r w:rsidRPr="00B86B38">
          <w:rPr>
            <w:rFonts w:ascii="Times New Roman" w:eastAsia="Times New Roman" w:hAnsi="Times New Roman" w:cs="Times New Roman"/>
            <w:color w:val="0000FF"/>
            <w:sz w:val="24"/>
            <w:szCs w:val="24"/>
            <w:lang w:eastAsia="lt-LT"/>
          </w:rPr>
          <w:t>Just How Small is an Atom?</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73" w:tgtFrame="_blank" w:history="1">
        <w:r w:rsidRPr="00B86B38">
          <w:rPr>
            <w:rFonts w:ascii="Times New Roman" w:eastAsia="Times New Roman" w:hAnsi="Times New Roman" w:cs="Times New Roman"/>
            <w:color w:val="0000FF"/>
            <w:sz w:val="24"/>
            <w:szCs w:val="24"/>
            <w:lang w:eastAsia="lt-LT"/>
          </w:rPr>
          <w:t>How Small Is An Atom? Spoiler: Very Small.</w:t>
        </w:r>
      </w:hyperlink>
      <w:r w:rsidR="000A4E3B" w:rsidRPr="00B86B38">
        <w:rPr>
          <w:rFonts w:ascii="Times New Roman" w:eastAsia="Times New Roman" w:hAnsi="Times New Roman" w:cs="Times New Roman"/>
          <w:sz w:val="24"/>
          <w:szCs w:val="24"/>
          <w:lang w:eastAsia="lt-LT"/>
        </w:rPr>
        <w:t xml:space="preserve"> </w:t>
      </w:r>
      <w:hyperlink r:id="rId74" w:tgtFrame="_blank" w:history="1">
        <w:r w:rsidRPr="00B86B38">
          <w:rPr>
            <w:rFonts w:ascii="Times New Roman" w:eastAsia="Times New Roman" w:hAnsi="Times New Roman" w:cs="Times New Roman"/>
            <w:color w:val="0000FF"/>
            <w:sz w:val="24"/>
            <w:szCs w:val="24"/>
            <w:lang w:eastAsia="lt-LT"/>
          </w:rPr>
          <w:t>How Small is an Atom? - YouTube</w:t>
        </w:r>
      </w:hyperlink>
      <w:r w:rsidR="00EC4D34">
        <w:rPr>
          <w:rFonts w:ascii="Times New Roman" w:eastAsia="Times New Roman" w:hAnsi="Times New Roman" w:cs="Times New Roman"/>
          <w:sz w:val="24"/>
          <w:szCs w:val="24"/>
          <w:lang w:eastAsia="lt-LT"/>
        </w:rPr>
        <w:t xml:space="preserve">, </w:t>
      </w:r>
      <w:hyperlink r:id="rId75" w:tgtFrame="_blank" w:history="1">
        <w:r w:rsidRPr="00B86B38">
          <w:rPr>
            <w:rFonts w:ascii="Times New Roman" w:eastAsia="Times New Roman" w:hAnsi="Times New Roman" w:cs="Times New Roman"/>
            <w:color w:val="0000FF"/>
            <w:sz w:val="24"/>
            <w:szCs w:val="24"/>
            <w:lang w:eastAsia="lt-LT"/>
          </w:rPr>
          <w:t>Voyage into the world of atoms - YouTube</w:t>
        </w:r>
      </w:hyperlink>
      <w:r w:rsidR="00BE0BFE" w:rsidRPr="00B86B38">
        <w:rPr>
          <w:rFonts w:ascii="Times New Roman" w:eastAsia="Times New Roman" w:hAnsi="Times New Roman" w:cs="Times New Roman"/>
          <w:sz w:val="24"/>
          <w:szCs w:val="24"/>
          <w:lang w:eastAsia="lt-LT"/>
        </w:rPr>
        <w:t xml:space="preserve"> </w:t>
      </w:r>
    </w:p>
    <w:p w14:paraId="62D36E37" w14:textId="79F3EC8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 virtualią simuliaciją</w:t>
      </w:r>
      <w:r w:rsidR="000A4E3B" w:rsidRPr="00B86B38">
        <w:rPr>
          <w:rFonts w:ascii="Times New Roman" w:eastAsia="Times New Roman" w:hAnsi="Times New Roman" w:cs="Times New Roman"/>
          <w:sz w:val="24"/>
          <w:szCs w:val="24"/>
          <w:lang w:eastAsia="lt-LT"/>
        </w:rPr>
        <w:t xml:space="preserve"> </w:t>
      </w:r>
      <w:hyperlink r:id="rId76" w:tgtFrame="_blank" w:history="1">
        <w:r w:rsidRPr="00B86B38">
          <w:rPr>
            <w:rFonts w:ascii="Times New Roman" w:eastAsia="Times New Roman" w:hAnsi="Times New Roman" w:cs="Times New Roman"/>
            <w:color w:val="0000FF"/>
            <w:sz w:val="24"/>
            <w:szCs w:val="24"/>
            <w:lang w:eastAsia="lt-LT"/>
          </w:rPr>
          <w:t>Build an Atom</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galima nagrinėti teigiamus ir neigiamus jonus, modeliuoti atomus, izotopus, jonus ir stebėti, kaip kinta izotopų masė ir jonų krūvis; pamatyti, kad jono krūvis yra proporcingas elektronų ar protonų skaičiui ir tai panaudoti elementaraus krūvio sąvokai paaiškinti; pasitikrinti žinias galima pasirinkus skirtuką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Game</w:t>
      </w:r>
      <w:r w:rsidRPr="00B86B38">
        <w:rPr>
          <w:rFonts w:ascii="Times New Roman" w:eastAsia="Times New Roman" w:hAnsi="Times New Roman" w:cs="Times New Roman"/>
          <w:sz w:val="24"/>
          <w:szCs w:val="24"/>
          <w:lang w:eastAsia="lt-LT"/>
        </w:rPr>
        <w:t>. Aiškinimąsi, kuo panašūs ir kuo skiriasi izotopai galima vizualizuoti</w:t>
      </w:r>
      <w:r w:rsidR="000A4E3B" w:rsidRPr="00B86B38">
        <w:rPr>
          <w:rFonts w:ascii="Times New Roman" w:eastAsia="Times New Roman" w:hAnsi="Times New Roman" w:cs="Times New Roman"/>
          <w:sz w:val="24"/>
          <w:szCs w:val="24"/>
          <w:lang w:eastAsia="lt-LT"/>
        </w:rPr>
        <w:t xml:space="preserve"> </w:t>
      </w:r>
      <w:hyperlink r:id="rId77" w:tgtFrame="_blank" w:history="1">
        <w:r w:rsidRPr="00B86B38">
          <w:rPr>
            <w:rFonts w:ascii="Times New Roman" w:eastAsia="Times New Roman" w:hAnsi="Times New Roman" w:cs="Times New Roman"/>
            <w:color w:val="0000FF"/>
            <w:sz w:val="24"/>
            <w:szCs w:val="24"/>
            <w:lang w:eastAsia="lt-LT"/>
          </w:rPr>
          <w:t>https://ptable.com/?lang=lt#Isotopes</w:t>
        </w:r>
      </w:hyperlink>
      <w:r w:rsidRPr="00B86B38">
        <w:rPr>
          <w:rFonts w:ascii="Times New Roman" w:eastAsia="Times New Roman" w:hAnsi="Times New Roman" w:cs="Times New Roman"/>
          <w:sz w:val="24"/>
          <w:szCs w:val="24"/>
          <w:lang w:eastAsia="lt-LT"/>
        </w:rPr>
        <w:t>. Izotopų sandaros palyginimui galima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diagramas. Reikėtų atkreipti mokinių dėmesį į tai, kad keičiant neutronų skaičių atomo branduolyje, ar atomo elektronų skaičių simuliacijoje rodomas elemento simbolis nesikeičia.</w:t>
      </w:r>
      <w:r w:rsidR="00BE0BFE" w:rsidRPr="00B86B38">
        <w:rPr>
          <w:rFonts w:ascii="Times New Roman" w:eastAsia="Times New Roman" w:hAnsi="Times New Roman" w:cs="Times New Roman"/>
          <w:sz w:val="24"/>
          <w:szCs w:val="24"/>
          <w:lang w:eastAsia="lt-LT"/>
        </w:rPr>
        <w:t xml:space="preserve"> </w:t>
      </w:r>
    </w:p>
    <w:p w14:paraId="64380C78" w14:textId="6F0A28DC"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kaip elektronai išsidėsto sluoksniais (energijos lygmenimis) rekomenduojama kurti atomų modelius. Nagrinėjant cheminius elementus, esančius skirtingose grupėse ir perioduose  remiantis periodine lentele siūloma sudaryti palyginimo schemas. Mokantis nustatyti elektronų skaičių pagrindinių (A) grupių elementų išoriniame sluoksnyje (lygmenyje) ir I−III periodo elementų elektronų pasiskirstymą sluoksniuose, rekomenduojama piešti atomų elektroninės sandaros schemas.</w:t>
      </w:r>
      <w:r w:rsidR="000A4E3B" w:rsidRPr="00B86B38">
        <w:rPr>
          <w:rFonts w:ascii="Times New Roman" w:eastAsia="Times New Roman" w:hAnsi="Times New Roman" w:cs="Times New Roman"/>
          <w:color w:val="FF0000"/>
          <w:sz w:val="24"/>
          <w:szCs w:val="24"/>
          <w:lang w:eastAsia="lt-LT"/>
        </w:rPr>
        <w:t xml:space="preserve"> </w:t>
      </w:r>
      <w:r w:rsidRPr="00B86B38">
        <w:rPr>
          <w:rFonts w:ascii="Times New Roman" w:eastAsia="Times New Roman" w:hAnsi="Times New Roman" w:cs="Times New Roman"/>
          <w:sz w:val="24"/>
          <w:szCs w:val="24"/>
          <w:lang w:eastAsia="lt-LT"/>
        </w:rPr>
        <w:t>Mokantis susieti atomo branduolį su elektroniniu apvalkalu galima taikant metodus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„Atspėk, kas esi“</w:t>
      </w:r>
      <w:r w:rsidR="000A4E3B"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arba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„Kieno šis daiktas“.</w:t>
      </w:r>
      <w:r w:rsidR="000A4E3B"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Atomų sandaros suvokimui siūloma mokiniams grupėmis arba individualiai sukurti naudojant buitinį plastiką įvairių atomų modelius ir surengti darbų parodą.</w:t>
      </w:r>
      <w:r w:rsidR="00BE0BFE" w:rsidRPr="00B86B38">
        <w:rPr>
          <w:rFonts w:ascii="Times New Roman" w:eastAsia="Times New Roman" w:hAnsi="Times New Roman" w:cs="Times New Roman"/>
          <w:sz w:val="24"/>
          <w:szCs w:val="24"/>
          <w:lang w:eastAsia="lt-LT"/>
        </w:rPr>
        <w:t xml:space="preserve"> </w:t>
      </w:r>
    </w:p>
    <w:p w14:paraId="5543454A" w14:textId="4CB99591"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1.2. Periodinis dėsnis.</w:t>
      </w:r>
      <w:r w:rsidR="00BE0BFE" w:rsidRPr="00B86B38">
        <w:rPr>
          <w:rFonts w:ascii="Times New Roman" w:eastAsia="Times New Roman" w:hAnsi="Times New Roman" w:cs="Times New Roman"/>
          <w:b/>
          <w:bCs/>
          <w:sz w:val="24"/>
          <w:szCs w:val="24"/>
          <w:lang w:eastAsia="lt-LT"/>
        </w:rPr>
        <w:t xml:space="preserve"> </w:t>
      </w:r>
    </w:p>
    <w:p w14:paraId="10C5FEBA" w14:textId="1C7AFBF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dėsningumų, kurie lemia atomų išsidėstymą periodinėje cheminių elementų lentelėje, siūloma schematiškai (grafiku) vaizduoti kelių periodų cheminių elementų elektronų išsidėstymą išoriniame sluoksnyje, susieti su protonų skaičiaus didėjimu. Taikant lyginimo metodą aiškintis, kad elektronų skaičius išoriniame sluoksnyje periodiškai pasikartoja, kad vienos grupės elementai turi tokį patį elektronų skaičių išoriniame sluoksnyje. Remiantis šarminių metalų arba vieno periodo elementų pavyzdžiu, rekomenduojama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diagramas, kuriose lyginami to pačio periodo, arba tos pačios grupės elementų atomai (sandara), siekiant nustatyti panašumus ir skirtumus ir jų ryšį su elemento vietą periodinėje elementų sistemoje. Mokomasi paaiškinti, kodėl vienos grupės elementai turi panašias savybes.</w:t>
      </w:r>
      <w:r w:rsidR="00BE0BFE" w:rsidRPr="00B86B38">
        <w:rPr>
          <w:rFonts w:ascii="Times New Roman" w:eastAsia="Times New Roman" w:hAnsi="Times New Roman" w:cs="Times New Roman"/>
          <w:sz w:val="24"/>
          <w:szCs w:val="24"/>
          <w:lang w:eastAsia="lt-LT"/>
        </w:rPr>
        <w:t xml:space="preserve"> </w:t>
      </w:r>
    </w:p>
    <w:p w14:paraId="16C9ED0E" w14:textId="7139CF2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Apibūdinant santykinės atominės masės sąvoką, galima lyginti elementų atomines mases, grupuoti didėjimo, mažėjimo seka, apskaičiuoti kiek kartų didesnės arba mažesnės. Nagrinėjant bendriausias metalų ir nemetalų savybes, metalų ir nemetalų pasiskirstymą periodinėje lentelėje rekomenduojama daryti trumpus pranešimus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„Durstinio“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gebėti glaustai pateikti informaciją, apibendrinant galima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diagramą. Apibūdinant elementų paplitimą Visatoje ir Žemėje rekomenduojamas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„Durstinio“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arba kitas analogiškas metodas. Šiai temai siūlomi internetiniai ištekliai:</w:t>
      </w:r>
      <w:r w:rsidR="00BE0BFE" w:rsidRPr="00B86B38">
        <w:rPr>
          <w:rFonts w:ascii="Times New Roman" w:eastAsia="Times New Roman" w:hAnsi="Times New Roman" w:cs="Times New Roman"/>
          <w:sz w:val="24"/>
          <w:szCs w:val="24"/>
          <w:lang w:eastAsia="lt-LT"/>
        </w:rPr>
        <w:t xml:space="preserve"> </w:t>
      </w:r>
    </w:p>
    <w:p w14:paraId="164C562A" w14:textId="77777777" w:rsidR="00EC3820" w:rsidRPr="00EC3820" w:rsidRDefault="00EC3820" w:rsidP="00EC3820">
      <w:pPr>
        <w:suppressAutoHyphens/>
        <w:spacing w:after="0" w:line="240" w:lineRule="auto"/>
        <w:jc w:val="both"/>
        <w:textAlignment w:val="baseline"/>
        <w:rPr>
          <w:rFonts w:ascii="Times New Roman" w:hAnsi="Times New Roman" w:cs="Times New Roman"/>
          <w:sz w:val="24"/>
          <w:szCs w:val="24"/>
        </w:rPr>
      </w:pPr>
      <w:hyperlink r:id="rId78" w:history="1">
        <w:r w:rsidRPr="00EC3820">
          <w:rPr>
            <w:rStyle w:val="Hipersaitas"/>
            <w:rFonts w:ascii="Times New Roman" w:hAnsi="Times New Roman" w:cs="Times New Roman"/>
            <w:sz w:val="24"/>
            <w:szCs w:val="24"/>
          </w:rPr>
          <w:t>https://www.ptable.com/?lang=lt</w:t>
        </w:r>
      </w:hyperlink>
      <w:r w:rsidRPr="00EC3820">
        <w:rPr>
          <w:rFonts w:ascii="Times New Roman" w:hAnsi="Times New Roman" w:cs="Times New Roman"/>
          <w:sz w:val="24"/>
          <w:szCs w:val="24"/>
        </w:rPr>
        <w:t xml:space="preserve">, </w:t>
      </w:r>
    </w:p>
    <w:p w14:paraId="09923CBD" w14:textId="77777777" w:rsidR="00EC3820" w:rsidRPr="00EC3820" w:rsidRDefault="00EC3820" w:rsidP="00EC3820">
      <w:pPr>
        <w:suppressAutoHyphens/>
        <w:spacing w:after="0" w:line="240" w:lineRule="auto"/>
        <w:jc w:val="both"/>
        <w:textAlignment w:val="baseline"/>
        <w:rPr>
          <w:rFonts w:ascii="Times New Roman" w:hAnsi="Times New Roman" w:cs="Times New Roman"/>
          <w:sz w:val="24"/>
          <w:szCs w:val="24"/>
        </w:rPr>
      </w:pPr>
      <w:hyperlink r:id="rId79" w:history="1">
        <w:r w:rsidRPr="00EC3820">
          <w:rPr>
            <w:rStyle w:val="Hipersaitas"/>
            <w:rFonts w:ascii="Times New Roman" w:hAnsi="Times New Roman" w:cs="Times New Roman"/>
            <w:sz w:val="24"/>
            <w:szCs w:val="24"/>
          </w:rPr>
          <w:t>https://www.rsc.org/periodic-table/</w:t>
        </w:r>
      </w:hyperlink>
      <w:r w:rsidRPr="00EC3820">
        <w:rPr>
          <w:rFonts w:ascii="Times New Roman" w:hAnsi="Times New Roman" w:cs="Times New Roman"/>
          <w:sz w:val="24"/>
          <w:szCs w:val="24"/>
        </w:rPr>
        <w:t>,</w:t>
      </w:r>
    </w:p>
    <w:p w14:paraId="4A30C9F8" w14:textId="77777777" w:rsidR="00EC3820" w:rsidRPr="00EC3820" w:rsidRDefault="00EC3820" w:rsidP="00EC3820">
      <w:pPr>
        <w:suppressAutoHyphens/>
        <w:spacing w:after="0" w:line="240" w:lineRule="auto"/>
        <w:jc w:val="both"/>
        <w:textAlignment w:val="baseline"/>
        <w:rPr>
          <w:rFonts w:ascii="Times New Roman" w:hAnsi="Times New Roman" w:cs="Times New Roman"/>
          <w:sz w:val="24"/>
          <w:szCs w:val="24"/>
        </w:rPr>
      </w:pPr>
      <w:hyperlink r:id="rId80" w:history="1">
        <w:r w:rsidRPr="00EC3820">
          <w:rPr>
            <w:rStyle w:val="Hipersaitas"/>
            <w:rFonts w:ascii="Times New Roman" w:hAnsi="Times New Roman" w:cs="Times New Roman"/>
            <w:sz w:val="24"/>
            <w:szCs w:val="24"/>
          </w:rPr>
          <w:t>https://edu.rsc.org/cpd/why-you-should-teach-the-history-of-the-periodic-table/4010544.article</w:t>
        </w:r>
      </w:hyperlink>
      <w:r w:rsidRPr="00EC3820">
        <w:rPr>
          <w:rFonts w:ascii="Times New Roman" w:hAnsi="Times New Roman" w:cs="Times New Roman"/>
          <w:sz w:val="24"/>
          <w:szCs w:val="24"/>
        </w:rPr>
        <w:t xml:space="preserve">, </w:t>
      </w:r>
    </w:p>
    <w:p w14:paraId="4CC1087C" w14:textId="77777777" w:rsidR="00EC3820" w:rsidRPr="00EC3820" w:rsidRDefault="00EC3820" w:rsidP="00EC3820">
      <w:pPr>
        <w:suppressAutoHyphens/>
        <w:spacing w:after="0" w:line="240" w:lineRule="auto"/>
        <w:jc w:val="both"/>
        <w:textAlignment w:val="baseline"/>
        <w:rPr>
          <w:rFonts w:ascii="Times New Roman" w:hAnsi="Times New Roman" w:cs="Times New Roman"/>
          <w:sz w:val="24"/>
          <w:szCs w:val="24"/>
        </w:rPr>
      </w:pPr>
      <w:hyperlink r:id="rId81" w:history="1">
        <w:r w:rsidRPr="00EC3820">
          <w:rPr>
            <w:rStyle w:val="Hipersaitas"/>
            <w:rFonts w:ascii="Times New Roman" w:hAnsi="Times New Roman" w:cs="Times New Roman"/>
            <w:sz w:val="24"/>
            <w:szCs w:val="24"/>
          </w:rPr>
          <w:t>https://edu.rsc.org/cpd/the-periodic-table/3010823.article</w:t>
        </w:r>
      </w:hyperlink>
      <w:r w:rsidRPr="00EC3820">
        <w:rPr>
          <w:rFonts w:ascii="Times New Roman" w:hAnsi="Times New Roman" w:cs="Times New Roman"/>
          <w:sz w:val="24"/>
          <w:szCs w:val="24"/>
        </w:rPr>
        <w:t>.</w:t>
      </w:r>
    </w:p>
    <w:p w14:paraId="46715D01" w14:textId="07C093B4" w:rsidR="009748E1"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1.3. Cheminės formulės</w:t>
      </w:r>
      <w:r w:rsidR="009748E1" w:rsidRPr="00B86B38">
        <w:rPr>
          <w:rFonts w:ascii="Times New Roman" w:eastAsia="Times New Roman" w:hAnsi="Times New Roman" w:cs="Times New Roman"/>
          <w:sz w:val="24"/>
          <w:szCs w:val="24"/>
          <w:lang w:eastAsia="lt-LT"/>
        </w:rPr>
        <w:t>.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užrašyti cheminę formulę, kai pateiktas molekulės modelis. Mokantis atpažinti ir skirti vienines ir sudėtines medžiagas rekomenduojama sudaryti schemas, palyginimo lenteles. Aiškinantis alotropijos reiškinį (dideguonies ir trideguonies (ozono) pavyzdžiu) galima sudaryti „Veno“ diagramą. Mokomasi apskaičiuoti molekulės santykinę masę ir elemento masės dalį procentais junginyje. Cheminės formulės esmės supratimui (elementų simboliai, indekso reikšmė) rekomenduojama lyginimo metodas: pateikiamos kelių medžiagų formulės, randami panašumai, skirtumai, mokomasi teisingai tarti; piešiamos molekulės (rutuliniai modeliai), galima pasiūlyti mokiniams medžiagų  pavadinimus, kad jie surastų tų medžiagų formules ir jas apibūdintų žodžiais. Atidumui, pastabumui lavinti siūloma taikyti metodą „Kas pasikeitė?“ Siūlomi internetiniai šaltiniai:</w:t>
      </w:r>
      <w:r w:rsidR="000A4E3B" w:rsidRPr="00B86B38">
        <w:rPr>
          <w:rFonts w:ascii="Times New Roman" w:eastAsia="Times New Roman" w:hAnsi="Times New Roman" w:cs="Times New Roman"/>
          <w:sz w:val="24"/>
          <w:szCs w:val="24"/>
          <w:lang w:eastAsia="lt-LT"/>
        </w:rPr>
        <w:t xml:space="preserve"> </w:t>
      </w:r>
      <w:hyperlink r:id="rId82" w:tgtFrame="_blank" w:history="1">
        <w:r w:rsidR="009748E1" w:rsidRPr="00B86B38">
          <w:rPr>
            <w:rFonts w:ascii="Times New Roman" w:eastAsia="Times New Roman" w:hAnsi="Times New Roman" w:cs="Times New Roman"/>
            <w:color w:val="0000FF"/>
            <w:sz w:val="24"/>
            <w:szCs w:val="24"/>
            <w:lang w:eastAsia="lt-LT"/>
          </w:rPr>
          <w:t>Medžiagų sudėties pastovumas. Cheminės formulės | 8 klasė (Chemija) (su lietuviškais subtitrais)</w:t>
        </w:r>
        <w:r w:rsidR="000A4E3B" w:rsidRPr="00B86B38">
          <w:rPr>
            <w:rFonts w:ascii="Times New Roman" w:eastAsia="Times New Roman" w:hAnsi="Times New Roman" w:cs="Times New Roman"/>
            <w:color w:val="0000FF"/>
            <w:sz w:val="24"/>
            <w:szCs w:val="24"/>
            <w:lang w:eastAsia="lt-LT"/>
          </w:rPr>
          <w:t xml:space="preserve"> </w:t>
        </w:r>
      </w:hyperlink>
      <w:r w:rsidR="000A4E3B" w:rsidRPr="00B86B38">
        <w:rPr>
          <w:rFonts w:ascii="Times New Roman" w:eastAsia="Times New Roman" w:hAnsi="Times New Roman" w:cs="Times New Roman"/>
          <w:sz w:val="24"/>
          <w:szCs w:val="24"/>
          <w:lang w:eastAsia="lt-LT"/>
        </w:rPr>
        <w:t xml:space="preserve"> </w:t>
      </w:r>
    </w:p>
    <w:p w14:paraId="1862295E" w14:textId="77777777" w:rsidR="004E5D3A" w:rsidRPr="00B86B38" w:rsidRDefault="004E5D3A" w:rsidP="00365820">
      <w:pPr>
        <w:suppressAutoHyphens/>
        <w:spacing w:after="0" w:line="240" w:lineRule="auto"/>
        <w:jc w:val="both"/>
        <w:textAlignment w:val="baseline"/>
        <w:rPr>
          <w:rFonts w:ascii="Times New Roman" w:eastAsia="Times New Roman" w:hAnsi="Times New Roman" w:cs="Times New Roman"/>
          <w:sz w:val="24"/>
          <w:szCs w:val="24"/>
          <w:lang w:eastAsia="lt-LT"/>
        </w:rPr>
      </w:pPr>
    </w:p>
    <w:p w14:paraId="0609CD8D" w14:textId="49DD3436"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33.</w:t>
      </w:r>
      <w:r w:rsidR="009748E1" w:rsidRPr="00B86B38">
        <w:rPr>
          <w:rFonts w:ascii="Times New Roman" w:eastAsia="Times New Roman" w:hAnsi="Times New Roman" w:cs="Times New Roman"/>
          <w:b/>
          <w:bCs/>
          <w:sz w:val="24"/>
          <w:szCs w:val="24"/>
          <w:lang w:eastAsia="lt-LT"/>
        </w:rPr>
        <w:t>1.4. Cheminiai ryšiai</w:t>
      </w:r>
      <w:r w:rsidR="00BE0BFE" w:rsidRPr="00B86B38">
        <w:rPr>
          <w:rFonts w:ascii="Times New Roman" w:eastAsia="Times New Roman" w:hAnsi="Times New Roman" w:cs="Times New Roman"/>
          <w:b/>
          <w:bCs/>
          <w:sz w:val="24"/>
          <w:szCs w:val="24"/>
          <w:lang w:eastAsia="lt-LT"/>
        </w:rPr>
        <w:t xml:space="preserve"> </w:t>
      </w:r>
    </w:p>
    <w:p w14:paraId="411F5A10" w14:textId="2ABB79E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Ši tema yra viena svarbiausių, siekiant suprasti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„nematomą“ dalelių pasaulį,  todėl jo nagrinėjimui siūlomi vizualizavimo ir modeliavimo metodai. Vizualizavimą rekomenduojama taikyti tiek aiškinimo, tiek savarankiško mokymosi etapuose, nes jis padeda geriau suprasti ir įsivaizduoti, kaip vyksta elementų atomų elektroninių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„debesų“ persidengimas, poslinkis, arba net išorinių elektronų atidavimas/prisijungimas.  Modeliavimo metodas, mokantis medžiagų sudėties ir sandaros, cheminio ryšio susidarymo mechanizmo gali būti taikomas, kaip individualiam darbui, taip ir darbo mažose (dviejų asmenų) ir didesnėse grupėse.</w:t>
      </w:r>
      <w:r w:rsidR="00BE0BFE" w:rsidRPr="00B86B38">
        <w:rPr>
          <w:rFonts w:ascii="Times New Roman" w:eastAsia="Times New Roman" w:hAnsi="Times New Roman" w:cs="Times New Roman"/>
          <w:sz w:val="24"/>
          <w:szCs w:val="24"/>
          <w:lang w:eastAsia="lt-LT"/>
        </w:rPr>
        <w:t xml:space="preserve"> </w:t>
      </w:r>
    </w:p>
    <w:p w14:paraId="6ACEE85C" w14:textId="54FAD7F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atomų jungimąsi, siejant jį su elektroninės sandaros pokyčiais, rekomenduojama vizualiai pateikti schemas. Braižomos schemos, piešiniai padės geriau suvokti skirtingo tipo cheminio ryšio susidarymo principus, vektoriais nurodant kryptis kuriomis branduoliai traukia ryšio elektronus ir atvirkščiai, ryšio elektronai traukia branduolius.  Siekiant geriau suprasti cheminio ryšio susidarymo mechanizmą ir jo atvaizdavimo formą (taškinės elektroninės formulės, elektroninių debesų persiklojimas, poslinkis ir pan.) siūloma taikyti vizualizavimo ir modeliavimo metodus, įtraukiant į pamokas internetinius išteklius.</w:t>
      </w:r>
      <w:r w:rsidR="00BE0BFE" w:rsidRPr="00B86B38">
        <w:rPr>
          <w:rFonts w:ascii="Times New Roman" w:eastAsia="Times New Roman" w:hAnsi="Times New Roman" w:cs="Times New Roman"/>
          <w:sz w:val="24"/>
          <w:szCs w:val="24"/>
          <w:lang w:eastAsia="lt-LT"/>
        </w:rPr>
        <w:t xml:space="preserve"> </w:t>
      </w:r>
    </w:p>
    <w:p w14:paraId="1EB4F561" w14:textId="22C7A50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3" w:tgtFrame="_blank" w:history="1">
        <w:r w:rsidRPr="00B86B38">
          <w:rPr>
            <w:rFonts w:ascii="Times New Roman" w:eastAsia="Times New Roman" w:hAnsi="Times New Roman" w:cs="Times New Roman"/>
            <w:color w:val="0000FF"/>
            <w:sz w:val="24"/>
            <w:szCs w:val="24"/>
            <w:lang w:eastAsia="lt-LT"/>
          </w:rPr>
          <w:t>Types Of Chemical Bonds - What Are Chemical Bonds - Covalent Bonds And Ionic Bonds - What Are Ions</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(anglų k.)</w:t>
      </w:r>
      <w:r w:rsidR="00BE0BFE" w:rsidRPr="00B86B38">
        <w:rPr>
          <w:rFonts w:ascii="Times New Roman" w:eastAsia="Times New Roman" w:hAnsi="Times New Roman" w:cs="Times New Roman"/>
          <w:sz w:val="24"/>
          <w:szCs w:val="24"/>
          <w:lang w:eastAsia="lt-LT"/>
        </w:rPr>
        <w:t xml:space="preserve"> </w:t>
      </w:r>
    </w:p>
    <w:p w14:paraId="1F3649B4" w14:textId="2794B20D"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1.5. Radioaktyvumas</w:t>
      </w:r>
      <w:r w:rsidR="00BE0BFE" w:rsidRPr="00B86B38">
        <w:rPr>
          <w:rFonts w:ascii="Times New Roman" w:eastAsia="Times New Roman" w:hAnsi="Times New Roman" w:cs="Times New Roman"/>
          <w:b/>
          <w:bCs/>
          <w:sz w:val="24"/>
          <w:szCs w:val="24"/>
          <w:lang w:eastAsia="lt-LT"/>
        </w:rPr>
        <w:t xml:space="preserve"> </w:t>
      </w:r>
    </w:p>
    <w:p w14:paraId="00B65277" w14:textId="7CAAE05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radioaktyvumą − alfą, betą, gamą spinduliavimą galima peržiūrėti vaizdo medžiagos</w:t>
      </w:r>
      <w:r w:rsidR="000A4E3B" w:rsidRPr="00B86B38">
        <w:rPr>
          <w:rFonts w:ascii="Times New Roman" w:eastAsia="Times New Roman" w:hAnsi="Times New Roman" w:cs="Times New Roman"/>
          <w:sz w:val="24"/>
          <w:szCs w:val="24"/>
          <w:lang w:eastAsia="lt-LT"/>
        </w:rPr>
        <w:t xml:space="preserve"> </w:t>
      </w:r>
      <w:hyperlink r:id="rId84" w:tgtFrame="_blank" w:history="1">
        <w:r w:rsidRPr="00B86B38">
          <w:rPr>
            <w:rFonts w:ascii="Times New Roman" w:eastAsia="Times New Roman" w:hAnsi="Times New Roman" w:cs="Times New Roman"/>
            <w:color w:val="0000FF"/>
            <w:sz w:val="24"/>
            <w:szCs w:val="24"/>
            <w:lang w:eastAsia="lt-LT"/>
          </w:rPr>
          <w:t>Radioaktyvumas Ir Jonizuojančios Spinduliuotės</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iki 6:56 min.,</w:t>
      </w:r>
      <w:r w:rsidR="00BE0BFE" w:rsidRPr="00B86B38">
        <w:rPr>
          <w:rFonts w:ascii="Times New Roman" w:eastAsia="Times New Roman" w:hAnsi="Times New Roman" w:cs="Times New Roman"/>
          <w:sz w:val="24"/>
          <w:szCs w:val="24"/>
          <w:lang w:eastAsia="lt-LT"/>
        </w:rPr>
        <w:t xml:space="preserve"> </w:t>
      </w:r>
    </w:p>
    <w:p w14:paraId="6D864B10" w14:textId="71B3D8D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jo savybės ir poveikis gyvajam organizmui</w:t>
      </w:r>
      <w:r w:rsidR="000A4E3B" w:rsidRPr="00B86B38">
        <w:rPr>
          <w:rFonts w:ascii="Times New Roman" w:eastAsia="Times New Roman" w:hAnsi="Times New Roman" w:cs="Times New Roman"/>
          <w:sz w:val="24"/>
          <w:szCs w:val="24"/>
          <w:lang w:eastAsia="lt-LT"/>
        </w:rPr>
        <w:t xml:space="preserve"> </w:t>
      </w:r>
      <w:hyperlink r:id="rId85" w:tgtFrame="_blank" w:history="1">
        <w:r w:rsidRPr="00B86B38">
          <w:rPr>
            <w:rFonts w:ascii="Times New Roman" w:eastAsia="Times New Roman" w:hAnsi="Times New Roman" w:cs="Times New Roman"/>
            <w:color w:val="0000FF"/>
            <w:sz w:val="24"/>
            <w:szCs w:val="24"/>
            <w:lang w:eastAsia="lt-LT"/>
          </w:rPr>
          <w:t>Radiation Rays: Alpha, Beta and Gamma</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53FA889E" w14:textId="48E91B85"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1.6. Atomų brandulių</w:t>
      </w:r>
      <w:r w:rsidR="000A4E3B" w:rsidRPr="00B86B38">
        <w:rPr>
          <w:rFonts w:ascii="Times New Roman" w:eastAsia="Times New Roman" w:hAnsi="Times New Roman" w:cs="Times New Roman"/>
          <w:b/>
          <w:bCs/>
          <w:sz w:val="24"/>
          <w:szCs w:val="24"/>
          <w:lang w:eastAsia="lt-LT"/>
        </w:rPr>
        <w:t xml:space="preserve"> </w:t>
      </w:r>
      <w:r w:rsidR="009748E1" w:rsidRPr="00B86B38">
        <w:rPr>
          <w:rFonts w:ascii="Times New Roman" w:eastAsia="Times New Roman" w:hAnsi="Times New Roman" w:cs="Times New Roman"/>
          <w:b/>
          <w:bCs/>
          <w:sz w:val="24"/>
          <w:szCs w:val="24"/>
          <w:lang w:eastAsia="lt-LT"/>
        </w:rPr>
        <w:t>virsmai</w:t>
      </w:r>
      <w:r w:rsidR="00BE0BFE" w:rsidRPr="00B86B38">
        <w:rPr>
          <w:rFonts w:ascii="Times New Roman" w:eastAsia="Times New Roman" w:hAnsi="Times New Roman" w:cs="Times New Roman"/>
          <w:b/>
          <w:bCs/>
          <w:sz w:val="24"/>
          <w:szCs w:val="24"/>
          <w:lang w:eastAsia="lt-LT"/>
        </w:rPr>
        <w:t xml:space="preserve"> </w:t>
      </w:r>
    </w:p>
    <w:p w14:paraId="4D57F8AE" w14:textId="21DD181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Apibūdinamas ir nagrinėjamas atomo branduolio skilimas, kaip energijos šaltinis</w:t>
      </w:r>
      <w:r w:rsidR="000A4E3B" w:rsidRPr="00B86B38">
        <w:rPr>
          <w:rFonts w:ascii="Times New Roman" w:eastAsia="Times New Roman" w:hAnsi="Times New Roman" w:cs="Times New Roman"/>
          <w:sz w:val="24"/>
          <w:szCs w:val="24"/>
          <w:lang w:eastAsia="lt-LT"/>
        </w:rPr>
        <w:t xml:space="preserve"> </w:t>
      </w:r>
      <w:hyperlink r:id="rId86" w:tgtFrame="_blank" w:history="1">
        <w:r w:rsidRPr="00B86B38">
          <w:rPr>
            <w:rFonts w:ascii="Times New Roman" w:eastAsia="Times New Roman" w:hAnsi="Times New Roman" w:cs="Times New Roman"/>
            <w:color w:val="0000FF"/>
            <w:sz w:val="24"/>
            <w:szCs w:val="24"/>
            <w:lang w:eastAsia="lt-LT"/>
          </w:rPr>
          <w:t>Kaip suskaldyti atomą? || Moterys moksle #19</w:t>
        </w:r>
      </w:hyperlink>
      <w:r w:rsidRPr="00B86B38">
        <w:rPr>
          <w:rFonts w:ascii="Times New Roman" w:eastAsia="Times New Roman" w:hAnsi="Times New Roman" w:cs="Times New Roman"/>
          <w:sz w:val="24"/>
          <w:szCs w:val="24"/>
          <w:lang w:eastAsia="lt-LT"/>
        </w:rPr>
        <w:t>, branduolių sintezė, kai žvaigždžių energijos šaltinis</w:t>
      </w:r>
      <w:r w:rsidR="000A4E3B" w:rsidRPr="00B86B38">
        <w:rPr>
          <w:rFonts w:ascii="Times New Roman" w:eastAsia="Times New Roman" w:hAnsi="Times New Roman" w:cs="Times New Roman"/>
          <w:sz w:val="24"/>
          <w:szCs w:val="24"/>
          <w:lang w:eastAsia="lt-LT"/>
        </w:rPr>
        <w:t xml:space="preserve"> </w:t>
      </w:r>
      <w:hyperlink r:id="rId87" w:tgtFrame="_blank" w:history="1">
        <w:r w:rsidRPr="00B86B38">
          <w:rPr>
            <w:rFonts w:ascii="Times New Roman" w:eastAsia="Times New Roman" w:hAnsi="Times New Roman" w:cs="Times New Roman"/>
            <w:color w:val="0000FF"/>
            <w:sz w:val="24"/>
            <w:szCs w:val="24"/>
            <w:lang w:eastAsia="lt-LT"/>
          </w:rPr>
          <w:t>Mokslo sriuba: apie termobranduolinę sintezę (1 dalis)</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42EBF889" w14:textId="24DC9F46"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 interneto išteklius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virtualias simuliacijas ir vaizdo medžiagą susipažįstama su elementariosiomis ir subatominėmis (kvarkais) dalelėmis. Galima panagrinėti medžiagą pateiktą</w:t>
      </w:r>
      <w:r w:rsidR="000A4E3B" w:rsidRPr="00B86B38">
        <w:rPr>
          <w:rFonts w:ascii="Times New Roman" w:eastAsia="Times New Roman" w:hAnsi="Times New Roman" w:cs="Times New Roman"/>
          <w:sz w:val="24"/>
          <w:szCs w:val="24"/>
          <w:lang w:eastAsia="lt-LT"/>
        </w:rPr>
        <w:t xml:space="preserve"> </w:t>
      </w:r>
      <w:hyperlink r:id="rId88" w:tgtFrame="_blank" w:history="1">
        <w:r w:rsidRPr="00B86B38">
          <w:rPr>
            <w:rFonts w:ascii="Times New Roman" w:eastAsia="Times New Roman" w:hAnsi="Times New Roman" w:cs="Times New Roman"/>
            <w:color w:val="0000FF"/>
            <w:sz w:val="24"/>
            <w:szCs w:val="24"/>
            <w:lang w:eastAsia="lt-LT"/>
          </w:rPr>
          <w:t>Komikse</w:t>
        </w:r>
        <w:r w:rsidR="000A4E3B" w:rsidRPr="00B86B38">
          <w:rPr>
            <w:rFonts w:ascii="Times New Roman" w:eastAsia="Times New Roman" w:hAnsi="Times New Roman" w:cs="Times New Roman"/>
            <w:color w:val="0000FF"/>
            <w:sz w:val="24"/>
            <w:szCs w:val="24"/>
            <w:lang w:eastAsia="lt-LT"/>
          </w:rPr>
          <w:t xml:space="preserve"> </w:t>
        </w:r>
        <w:r w:rsidRPr="00B86B38">
          <w:rPr>
            <w:rFonts w:ascii="Times New Roman" w:eastAsia="Times New Roman" w:hAnsi="Times New Roman" w:cs="Times New Roman"/>
            <w:color w:val="0000FF"/>
            <w:sz w:val="24"/>
            <w:szCs w:val="24"/>
            <w:lang w:eastAsia="lt-LT"/>
          </w:rPr>
          <w:t>„Dalelių pasaulis“</w:t>
        </w:r>
      </w:hyperlink>
      <w:r w:rsidRPr="00B86B38">
        <w:rPr>
          <w:rFonts w:ascii="Times New Roman" w:eastAsia="Times New Roman" w:hAnsi="Times New Roman" w:cs="Times New Roman"/>
          <w:sz w:val="24"/>
          <w:szCs w:val="24"/>
          <w:lang w:eastAsia="lt-LT"/>
        </w:rPr>
        <w:t>, Europos branduolinių tyrimų organizacija CERN ir jo vykdomomis programomis, pvz.,</w:t>
      </w:r>
      <w:r w:rsidR="000A4E3B" w:rsidRPr="00B86B38">
        <w:rPr>
          <w:rFonts w:ascii="Times New Roman" w:eastAsia="Times New Roman" w:hAnsi="Times New Roman" w:cs="Times New Roman"/>
          <w:sz w:val="24"/>
          <w:szCs w:val="24"/>
          <w:lang w:eastAsia="lt-LT"/>
        </w:rPr>
        <w:t xml:space="preserve"> </w:t>
      </w:r>
      <w:hyperlink r:id="rId89" w:tgtFrame="_blank" w:history="1">
        <w:r w:rsidRPr="00B86B38">
          <w:rPr>
            <w:rFonts w:ascii="Times New Roman" w:eastAsia="Times New Roman" w:hAnsi="Times New Roman" w:cs="Times New Roman"/>
            <w:color w:val="0000FF"/>
            <w:sz w:val="24"/>
            <w:szCs w:val="24"/>
            <w:lang w:eastAsia="lt-LT"/>
          </w:rPr>
          <w:t>CERN: Upgrading the Large Hadron Collider (LHC)</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90" w:tgtFrame="_blank" w:history="1">
        <w:r w:rsidRPr="00B86B38">
          <w:rPr>
            <w:rFonts w:ascii="Times New Roman" w:eastAsia="Times New Roman" w:hAnsi="Times New Roman" w:cs="Times New Roman"/>
            <w:color w:val="0000FF"/>
            <w:sz w:val="24"/>
            <w:szCs w:val="24"/>
            <w:lang w:eastAsia="lt-LT"/>
          </w:rPr>
          <w:t>Step inside the Large Hadron Collider (360 video) - BBC News</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71AA8AFD" w14:textId="4C19EF43"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2. Žemė ir kosmosas</w:t>
      </w:r>
      <w:r w:rsidR="00BE0BFE" w:rsidRPr="00B86B38">
        <w:rPr>
          <w:rFonts w:ascii="Times New Roman" w:eastAsia="Times New Roman" w:hAnsi="Times New Roman" w:cs="Times New Roman"/>
          <w:b/>
          <w:bCs/>
          <w:sz w:val="24"/>
          <w:szCs w:val="24"/>
          <w:lang w:eastAsia="lt-LT"/>
        </w:rPr>
        <w:t xml:space="preserve"> </w:t>
      </w:r>
    </w:p>
    <w:p w14:paraId="36A30957" w14:textId="119AE75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2.1. Visata ir jos evoliucija</w:t>
      </w:r>
      <w:r w:rsidR="00BE0BFE" w:rsidRPr="00B86B38">
        <w:rPr>
          <w:rFonts w:ascii="Times New Roman" w:eastAsia="Times New Roman" w:hAnsi="Times New Roman" w:cs="Times New Roman"/>
          <w:b/>
          <w:bCs/>
          <w:sz w:val="24"/>
          <w:szCs w:val="24"/>
          <w:lang w:eastAsia="lt-LT"/>
        </w:rPr>
        <w:t xml:space="preserve"> </w:t>
      </w:r>
    </w:p>
    <w:p w14:paraId="27AA2B25" w14:textId="7E457F4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turi prisiminti, kas yra žvaigždės, planetos, jų palydovai, asteroidai, kometos, smulkūs kosminiai kūnai (nagrinėta 5 klasėje), aptariama, kas yra galaktikos, galaktikų spiečiai, ūkai,  pabrėžiant, kad visi šie objektai sudaro Visatą.  Aptariant Visatos vystymąsi išsamiau nagrinėjama Didžiojo sprogimo teorija akcentuojant, kad ši teorija sukurta ir vystoma stebint Visatos objektus ir jų kitimą bei atliekant teorinius tyrimus, t. y. interpretuojant matematinių lygčių pvz., Freidmano (angl.</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Friedmann</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aprašančių Visatos objektų sąveiką ir judėjimą, sprendimų rezultatus. Susipažįstama su CERN, kaip laboratorijos, kurioje atliekami eksperimentai padedantys išsiaiškinti Visatos atsiradimą ir vystymąsi, atliekamais tyrimais. Mokiniai per pamokas ar savarankiškai gali aplankyti virtualias CERN ekskursijas (</w:t>
      </w:r>
      <w:hyperlink r:id="rId91" w:tgtFrame="_blank" w:history="1">
        <w:r w:rsidRPr="00B86B38">
          <w:rPr>
            <w:rFonts w:ascii="Times New Roman" w:eastAsia="Times New Roman" w:hAnsi="Times New Roman" w:cs="Times New Roman"/>
            <w:color w:val="0000FF"/>
            <w:sz w:val="24"/>
            <w:szCs w:val="24"/>
            <w:lang w:eastAsia="lt-LT"/>
          </w:rPr>
          <w:t>https://visit.cern/exhibitions</w:t>
        </w:r>
      </w:hyperlink>
      <w:r w:rsidRPr="00B86B38">
        <w:rPr>
          <w:rFonts w:ascii="Times New Roman" w:eastAsia="Times New Roman" w:hAnsi="Times New Roman" w:cs="Times New Roman"/>
          <w:sz w:val="24"/>
          <w:szCs w:val="24"/>
          <w:lang w:eastAsia="lt-LT"/>
        </w:rPr>
        <w:t>) tam, kad būtų formuojamas supratimas apie gamtos mokslų teorijas, modelių kūrimą, pagrindimo principus, išsiaiškinta, kodėl gamtos mokslų teorijos ir modeliai kinta. Pabaigai galima pateikti klausimą „O kaip susidarė vandenilis?“</w:t>
      </w:r>
      <w:r w:rsidR="00BE0BFE" w:rsidRPr="00B86B38">
        <w:rPr>
          <w:rFonts w:ascii="Times New Roman" w:eastAsia="Times New Roman" w:hAnsi="Times New Roman" w:cs="Times New Roman"/>
          <w:sz w:val="24"/>
          <w:szCs w:val="24"/>
          <w:lang w:eastAsia="lt-LT"/>
        </w:rPr>
        <w:t xml:space="preserve"> </w:t>
      </w:r>
    </w:p>
    <w:p w14:paraId="4645EA6E" w14:textId="2A64487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Susipažinus su CERN darbais, nagrinėjama žvaigždžių evoliucija. Patariama mokinius suskirstyti į grupes, kurioms pateikiamos užduotys išsinagrinėti ir parengti pristatymus paaiškinant skirtingos masės žvaigždžių (masė mažesnė ir didesnė už 8 Saulės mases, nykštukinė žvaigždė) evoliuciją. Reikėtų akcentuoti, kad pristatymuose privaloma atsakyti į šiuos klausimus: kokie yra žvaigždžių vystymosi etapai; kur ir kokiomis sąlygomis žvaigždės susidaro; kokios reakcijos jose vyksta; kas apsprendžia šių reakcijų greitį ir kokiomis sąlygomis susiformuoja supernovos ir juodosios skylės.</w:t>
      </w:r>
      <w:r w:rsidR="00BE0BFE" w:rsidRPr="00B86B38">
        <w:rPr>
          <w:rFonts w:ascii="Times New Roman" w:eastAsia="Times New Roman" w:hAnsi="Times New Roman" w:cs="Times New Roman"/>
          <w:sz w:val="24"/>
          <w:szCs w:val="24"/>
          <w:lang w:eastAsia="lt-LT"/>
        </w:rPr>
        <w:t xml:space="preserve"> </w:t>
      </w:r>
    </w:p>
    <w:p w14:paraId="033F5C73" w14:textId="31697CB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Vertinant mokinių pristatymus reikėtų atkreipti dėmesį, ar pristatymai parengti remiantis šiuolaikine teorija:</w:t>
      </w:r>
      <w:r w:rsidR="00BE0BFE" w:rsidRPr="00B86B38">
        <w:rPr>
          <w:rFonts w:ascii="Times New Roman" w:eastAsia="Times New Roman" w:hAnsi="Times New Roman" w:cs="Times New Roman"/>
          <w:sz w:val="24"/>
          <w:szCs w:val="24"/>
          <w:lang w:eastAsia="lt-LT"/>
        </w:rPr>
        <w:t xml:space="preserve"> </w:t>
      </w:r>
    </w:p>
    <w:p w14:paraId="30CA5D21" w14:textId="1FDF4F1B"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išskiriami keturi žvaigždžių evoliucijos etapai;</w:t>
      </w:r>
      <w:r w:rsidR="00BE0BFE" w:rsidRPr="00B86B38">
        <w:rPr>
          <w:rFonts w:ascii="Times New Roman" w:eastAsia="Times New Roman" w:hAnsi="Times New Roman" w:cs="Times New Roman"/>
          <w:sz w:val="24"/>
          <w:szCs w:val="24"/>
          <w:lang w:eastAsia="lt-LT"/>
        </w:rPr>
        <w:t xml:space="preserve"> </w:t>
      </w:r>
    </w:p>
    <w:p w14:paraId="5E637B0E" w14:textId="448205E9"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visos žvaigždės susidaro iš tos pačios tarpžvaigždinės medžiagos tuo pačiu principu;</w:t>
      </w:r>
      <w:r w:rsidR="00BE0BFE" w:rsidRPr="00B86B38">
        <w:rPr>
          <w:rFonts w:ascii="Times New Roman" w:eastAsia="Times New Roman" w:hAnsi="Times New Roman" w:cs="Times New Roman"/>
          <w:sz w:val="24"/>
          <w:szCs w:val="24"/>
          <w:lang w:eastAsia="lt-LT"/>
        </w:rPr>
        <w:t xml:space="preserve"> </w:t>
      </w:r>
    </w:p>
    <w:p w14:paraId="29749E2E" w14:textId="16723B0C"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visose žvaigždėse vyksta termobranduolinės vandenilio jungimosi reakcijos;</w:t>
      </w:r>
      <w:r w:rsidR="00BE0BFE" w:rsidRPr="00B86B38">
        <w:rPr>
          <w:rFonts w:ascii="Times New Roman" w:eastAsia="Times New Roman" w:hAnsi="Times New Roman" w:cs="Times New Roman"/>
          <w:sz w:val="24"/>
          <w:szCs w:val="24"/>
          <w:lang w:eastAsia="lt-LT"/>
        </w:rPr>
        <w:t xml:space="preserve"> </w:t>
      </w:r>
    </w:p>
    <w:p w14:paraId="79E5193C" w14:textId="1330BAE5"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žvaigždžių gyvavimo trukmė ir galutinis termobranduolinių reakcijų produktas priklauso nuo žvaigždžių masės;</w:t>
      </w:r>
      <w:r w:rsidR="00BE0BFE" w:rsidRPr="00B86B38">
        <w:rPr>
          <w:rFonts w:ascii="Times New Roman" w:eastAsia="Times New Roman" w:hAnsi="Times New Roman" w:cs="Times New Roman"/>
          <w:sz w:val="24"/>
          <w:szCs w:val="24"/>
          <w:lang w:eastAsia="lt-LT"/>
        </w:rPr>
        <w:t xml:space="preserve"> </w:t>
      </w:r>
    </w:p>
    <w:p w14:paraId="6505FA6C" w14:textId="4A1005A2"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žvaigždžių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„mirties“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rezultatas priklauso nuo to, kaip greitai vyko termobranduolinės reakcijos ir koks galutinis šių reakcijų produktas.</w:t>
      </w:r>
      <w:r w:rsidR="00BE0BFE" w:rsidRPr="00B86B38">
        <w:rPr>
          <w:rFonts w:ascii="Times New Roman" w:eastAsia="Times New Roman" w:hAnsi="Times New Roman" w:cs="Times New Roman"/>
          <w:sz w:val="24"/>
          <w:szCs w:val="24"/>
          <w:lang w:eastAsia="lt-LT"/>
        </w:rPr>
        <w:t xml:space="preserve"> </w:t>
      </w:r>
    </w:p>
    <w:p w14:paraId="3164E32B" w14:textId="2F7AE70B"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Be to, aiškinant žvaigždžių evoliucija, mokiniai turi panaudoti žinias apie jėgą, slėgį, dujų plėtimąsi, temperatūrą.</w:t>
      </w:r>
      <w:r w:rsidR="00BE0BFE" w:rsidRPr="00B86B38">
        <w:rPr>
          <w:rFonts w:ascii="Times New Roman" w:eastAsia="Times New Roman" w:hAnsi="Times New Roman" w:cs="Times New Roman"/>
          <w:sz w:val="24"/>
          <w:szCs w:val="24"/>
          <w:lang w:eastAsia="lt-LT"/>
        </w:rPr>
        <w:t xml:space="preserve"> </w:t>
      </w:r>
    </w:p>
    <w:p w14:paraId="685628E8" w14:textId="77777777" w:rsidR="00EB5863" w:rsidRPr="00B86B38" w:rsidRDefault="009748E1" w:rsidP="00EB5863">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Gyvybės egzistavimo kitose planetose aptarimas gali vykti </w:t>
      </w:r>
      <w:r w:rsidR="00207F95" w:rsidRPr="00B86B38">
        <w:rPr>
          <w:rFonts w:ascii="Times New Roman" w:eastAsia="Times New Roman" w:hAnsi="Times New Roman" w:cs="Times New Roman"/>
          <w:sz w:val="24"/>
          <w:szCs w:val="24"/>
          <w:lang w:eastAsia="lt-LT"/>
        </w:rPr>
        <w:t>ir</w:t>
      </w:r>
      <w:r w:rsidRPr="00B86B38">
        <w:rPr>
          <w:rFonts w:ascii="Times New Roman" w:eastAsia="Times New Roman" w:hAnsi="Times New Roman" w:cs="Times New Roman"/>
          <w:sz w:val="24"/>
          <w:szCs w:val="24"/>
          <w:lang w:eastAsia="lt-LT"/>
        </w:rPr>
        <w:t xml:space="preserve"> etikos </w:t>
      </w:r>
      <w:r w:rsidR="00207F95" w:rsidRPr="00B86B38">
        <w:rPr>
          <w:rFonts w:ascii="Times New Roman" w:eastAsia="Times New Roman" w:hAnsi="Times New Roman" w:cs="Times New Roman"/>
          <w:sz w:val="24"/>
          <w:szCs w:val="24"/>
          <w:lang w:eastAsia="lt-LT"/>
        </w:rPr>
        <w:t>a</w:t>
      </w:r>
      <w:r w:rsidRPr="00B86B38">
        <w:rPr>
          <w:rFonts w:ascii="Times New Roman" w:eastAsia="Times New Roman" w:hAnsi="Times New Roman" w:cs="Times New Roman"/>
          <w:sz w:val="24"/>
          <w:szCs w:val="24"/>
          <w:lang w:eastAsia="lt-LT"/>
        </w:rPr>
        <w:t xml:space="preserve">r tikybos pamokose arba įgyvendinant integruotą projektą. Šiuo atveju biologijos pamokose aptariama, kas yra gyvybė, kokios yra gyvybės formos ir kokią įtaką aplinka daro gyvybės susidarymui ir vystymuisi. Etikos ir tikybos pamokose aptariama gyvybė filosofiniu požiūriu bei diskutuojama, kodėl mokslinės fantastikos meniniuose filmuose ateiviai vaizduojami kaip Žemės gyvybės naikintojai. </w:t>
      </w:r>
      <w:r w:rsidR="00207F95" w:rsidRPr="00B86B38">
        <w:rPr>
          <w:rFonts w:ascii="Times New Roman" w:eastAsia="Times New Roman" w:hAnsi="Times New Roman" w:cs="Times New Roman"/>
          <w:sz w:val="24"/>
          <w:szCs w:val="24"/>
          <w:lang w:eastAsia="lt-LT"/>
        </w:rPr>
        <w:t>Gamtos mokslų</w:t>
      </w:r>
      <w:r w:rsidRPr="00B86B38">
        <w:rPr>
          <w:rFonts w:ascii="Times New Roman" w:eastAsia="Times New Roman" w:hAnsi="Times New Roman" w:cs="Times New Roman"/>
          <w:sz w:val="24"/>
          <w:szCs w:val="24"/>
          <w:lang w:eastAsia="lt-LT"/>
        </w:rPr>
        <w:t xml:space="preserve"> pamokose patariama prisiminti apie Saulės sistemą ir ją sudarančių žvaigždės ir planetų fizines charakteristikas bei jų savybes ir jos pavyzdžiu pasiūlyti mokiniams sumodeliuoti ir aprašyti skirtingos masės žvaigždžių sistemas. Aprašant kitų žvaigždžių sistemas, mokiniai taip pat turėtų paminėti sąlygas egzoplanetose ir nurodyti kuriose iš jų gali egzistuoti gyvybė ir kokios formos. t. y. ar ji bus panaši į Žemės gyvuosius organizmus. Atkreipiamas dėmesys, kad modeliuojama, atsižvelgus į žvaigždės ir planetos dydį, atstumą tarp jų, ar planeta turi atmosferą ir kokia jos sandara, ar joje gali būti vanduo, kokia jo būsena, kokia planetos temperatūra ir kaip ji kinta paros bėgyje ir t.t. Aptariama, kad egzoplanetų paieškai yra taikomas tranzito metodas. Planetų tranzitą galima stebėti virtualiai arba gyvai, jeigu tuo metu vyksta planetų tranzitas. Saulės sistemos planetų tranzito datas galima rasti </w:t>
      </w:r>
      <w:r w:rsidR="00EB5863" w:rsidRPr="00B86B38">
        <w:rPr>
          <w:rFonts w:ascii="Times New Roman" w:eastAsia="Times New Roman" w:hAnsi="Times New Roman" w:cs="Times New Roman"/>
          <w:sz w:val="24"/>
          <w:szCs w:val="24"/>
          <w:lang w:eastAsia="lt-LT"/>
        </w:rPr>
        <w:t>Astronominiuose kalendoriuose, pvz.,:</w:t>
      </w:r>
    </w:p>
    <w:p w14:paraId="4C6C3076" w14:textId="77777777" w:rsidR="00EB5863" w:rsidRPr="00B86B38" w:rsidRDefault="00EB5863" w:rsidP="00EB5863">
      <w:pPr>
        <w:spacing w:after="0" w:line="240" w:lineRule="auto"/>
        <w:jc w:val="both"/>
        <w:textAlignment w:val="baseline"/>
        <w:rPr>
          <w:rStyle w:val="Hipersaitas"/>
          <w:rFonts w:ascii="Times New Roman" w:hAnsi="Times New Roman" w:cs="Times New Roman"/>
          <w:sz w:val="24"/>
          <w:szCs w:val="24"/>
        </w:rPr>
      </w:pPr>
      <w:hyperlink r:id="rId92" w:history="1">
        <w:r w:rsidRPr="00B86B38">
          <w:rPr>
            <w:rStyle w:val="Hipersaitas"/>
            <w:rFonts w:ascii="Times New Roman" w:hAnsi="Times New Roman" w:cs="Times New Roman"/>
            <w:sz w:val="24"/>
            <w:szCs w:val="24"/>
          </w:rPr>
          <w:t>https://www.timeanddate.com/astronomy/sights-to-see.html</w:t>
        </w:r>
      </w:hyperlink>
      <w:r w:rsidRPr="00B86B38">
        <w:rPr>
          <w:rStyle w:val="Hipersaitas"/>
          <w:rFonts w:ascii="Times New Roman" w:hAnsi="Times New Roman" w:cs="Times New Roman"/>
          <w:color w:val="auto"/>
          <w:sz w:val="24"/>
          <w:szCs w:val="24"/>
          <w:u w:val="none"/>
        </w:rPr>
        <w:t>,</w:t>
      </w:r>
    </w:p>
    <w:p w14:paraId="6D8BF316" w14:textId="77777777" w:rsidR="00EB5863" w:rsidRPr="00B86B38" w:rsidRDefault="00EB5863" w:rsidP="00EB5863">
      <w:pPr>
        <w:spacing w:after="0" w:line="240" w:lineRule="auto"/>
        <w:jc w:val="both"/>
        <w:textAlignment w:val="baseline"/>
        <w:rPr>
          <w:rFonts w:ascii="Times New Roman" w:hAnsi="Times New Roman" w:cs="Times New Roman"/>
          <w:sz w:val="24"/>
          <w:szCs w:val="24"/>
        </w:rPr>
      </w:pPr>
      <w:hyperlink r:id="rId93" w:history="1">
        <w:r w:rsidRPr="00B86B38">
          <w:rPr>
            <w:rStyle w:val="Hipersaitas"/>
            <w:rFonts w:ascii="Times New Roman" w:hAnsi="Times New Roman" w:cs="Times New Roman"/>
            <w:sz w:val="24"/>
            <w:szCs w:val="24"/>
          </w:rPr>
          <w:t>http://www.seasky.org/astronomy/astronomy-calendar-current.html</w:t>
        </w:r>
      </w:hyperlink>
      <w:r w:rsidRPr="00B86B38">
        <w:rPr>
          <w:rFonts w:ascii="Times New Roman" w:hAnsi="Times New Roman" w:cs="Times New Roman"/>
          <w:sz w:val="24"/>
          <w:szCs w:val="24"/>
        </w:rPr>
        <w:t xml:space="preserve">. </w:t>
      </w:r>
    </w:p>
    <w:p w14:paraId="0441ECAF" w14:textId="5AD66736" w:rsidR="00DE6F78" w:rsidRPr="00B86B38" w:rsidRDefault="006D1D1F" w:rsidP="00DE6F78">
      <w:pPr>
        <w:pStyle w:val="prastasiniatinklio"/>
        <w:spacing w:before="0" w:beforeAutospacing="0" w:after="0" w:afterAutospacing="0"/>
        <w:jc w:val="both"/>
        <w:rPr>
          <w:lang w:val="lt-LT"/>
        </w:rPr>
      </w:pPr>
      <w:r w:rsidRPr="00B86B38">
        <w:rPr>
          <w:b/>
          <w:bCs/>
          <w:lang w:val="lt-LT"/>
        </w:rPr>
        <w:t>33.</w:t>
      </w:r>
      <w:r w:rsidR="00DE6F78" w:rsidRPr="00B86B38">
        <w:rPr>
          <w:b/>
          <w:bCs/>
          <w:lang w:val="lt-LT"/>
        </w:rPr>
        <w:t xml:space="preserve">3. Cheminiai virsmai </w:t>
      </w:r>
    </w:p>
    <w:p w14:paraId="7021A97F" w14:textId="06B31A35" w:rsidR="00DE6F78" w:rsidRPr="00B86B38" w:rsidRDefault="006D1D1F" w:rsidP="00DE6F78">
      <w:pPr>
        <w:pStyle w:val="prastasiniatinklio"/>
        <w:spacing w:before="0" w:beforeAutospacing="0" w:after="0" w:afterAutospacing="0"/>
        <w:jc w:val="both"/>
        <w:rPr>
          <w:lang w:val="lt-LT"/>
        </w:rPr>
      </w:pPr>
      <w:r w:rsidRPr="00B86B38">
        <w:rPr>
          <w:b/>
          <w:bCs/>
          <w:lang w:val="lt-LT"/>
        </w:rPr>
        <w:t>33.</w:t>
      </w:r>
      <w:r w:rsidR="00DE6F78" w:rsidRPr="00B86B38">
        <w:rPr>
          <w:b/>
          <w:bCs/>
          <w:lang w:val="lt-LT"/>
        </w:rPr>
        <w:t xml:space="preserve">3.1. Cheminės reakcijos </w:t>
      </w:r>
    </w:p>
    <w:p w14:paraId="5670689E" w14:textId="1499902E"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Ypatingai svarbu – įtvirtinti cheminės reakcijos, kaip medžiagų kitimo proceso suvokimą. 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individualios arba grupinės dėlionės metodas, kuomet mokiniai ir pateiktų cheminės reakcijos lygčių fragmentų sudėlioja ir išlygina visą lygtį. Metodas padeda ugdyti(s) </w:t>
      </w:r>
      <w:r w:rsidRPr="00B86B38">
        <w:rPr>
          <w:i/>
          <w:iCs/>
          <w:color w:val="000000"/>
          <w:lang w:val="lt-LT"/>
        </w:rPr>
        <w:t>Pažinimo</w:t>
      </w:r>
      <w:r w:rsidRPr="00B86B38">
        <w:rPr>
          <w:color w:val="000000"/>
          <w:lang w:val="lt-LT"/>
        </w:rPr>
        <w:t xml:space="preserve"> (o jei dirbama poromis tuomet ir </w:t>
      </w:r>
      <w:r w:rsidRPr="00B86B38">
        <w:rPr>
          <w:i/>
          <w:iCs/>
          <w:color w:val="000000"/>
          <w:lang w:val="lt-LT"/>
        </w:rPr>
        <w:t>Komunikavimo</w:t>
      </w:r>
      <w:r w:rsidRPr="00B86B38">
        <w:rPr>
          <w:color w:val="000000"/>
          <w:lang w:val="lt-LT"/>
        </w:rPr>
        <w:t>) kompetencijas.</w:t>
      </w:r>
      <w:r w:rsidR="0008542D" w:rsidRPr="00B86B38">
        <w:rPr>
          <w:color w:val="000000"/>
          <w:lang w:val="lt-LT"/>
        </w:rPr>
        <w:t xml:space="preserve"> </w:t>
      </w:r>
      <w:r w:rsidRPr="00B86B38">
        <w:rPr>
          <w:color w:val="000000"/>
          <w:lang w:val="lt-LT"/>
        </w:rPr>
        <w:t xml:space="preserve">Svarbu akcentuoti masės tvermės dėsnį, tinkamai pritaikant cheminės reakcijos lygties koeficientus. </w:t>
      </w:r>
    </w:p>
    <w:p w14:paraId="316A5C6D" w14:textId="77777777"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Nagrinėjami oksidacijos-redukcijos reiškiniai siejant su deguonies prisijungimu ir netekimu, elektronų perėjimu iš vienų dalelių į kitas (pavyzdžiui degant, rūdijant), aiškinamasi oksidacijos laipsnio sąvoka, mokomasi lyginti oksidacijos-redukcijų lygtis oksidacijos laipsnio kitimo būdu. </w:t>
      </w:r>
    </w:p>
    <w:p w14:paraId="58689212" w14:textId="26387FDE"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 Stebint vykstančias chemines reakcijas, naudojant internetinius išteklius arba atliekant demonstracinius bandymus, laboratorinius darbus mokomasi įvardyti cheminės reakcijos požymius. Nagrinėjant lėtų ir greitų reakcijų pavyzdžius siūlomas „Durstinio“ metodas. Nagrinėjant</w:t>
      </w:r>
      <w:r w:rsidR="00BE0BFE" w:rsidRPr="00B86B38">
        <w:rPr>
          <w:color w:val="000000"/>
          <w:lang w:val="lt-LT"/>
        </w:rPr>
        <w:t xml:space="preserve"> </w:t>
      </w:r>
      <w:r w:rsidRPr="00B86B38">
        <w:rPr>
          <w:color w:val="000000"/>
          <w:lang w:val="lt-LT"/>
        </w:rPr>
        <w:t>reakcijos vyksmo sąlygas,</w:t>
      </w:r>
      <w:r w:rsidR="00BE0BFE" w:rsidRPr="00B86B38">
        <w:rPr>
          <w:color w:val="000000"/>
          <w:lang w:val="lt-LT"/>
        </w:rPr>
        <w:t xml:space="preserve"> </w:t>
      </w:r>
      <w:r w:rsidRPr="00B86B38">
        <w:rPr>
          <w:color w:val="000000"/>
          <w:lang w:val="lt-LT"/>
        </w:rPr>
        <w:t>kaip pagreitinti reakcijas, siūlomi internetiniai šaltiniai, demonstraciniai bandymai, praktikos darbai (kreida (gabaliukas/milteliai) veikiami skirtingos koncentracijos acto rūgšties tirpalais; skirtingo susmulkinimo laipsnio kiaušinio lukštas veikiamas skirtingos koncentracijos acto rūgšties tirpalais). Mokiniai daro pranešimus, projektinius darbelius apie katalizatorius sutinkamus gyvenime ir buityje (biologiniai katalizatoriai, automobiliuose naudojami katalizatoriai: daro pranešimus, pristato), jų reikšmę, analizuoja situacijas.</w:t>
      </w:r>
      <w:r w:rsidR="00BE0BFE" w:rsidRPr="00B86B38">
        <w:rPr>
          <w:color w:val="000000"/>
          <w:lang w:val="lt-LT"/>
        </w:rPr>
        <w:t xml:space="preserve"> </w:t>
      </w:r>
    </w:p>
    <w:p w14:paraId="3EB89987" w14:textId="4DC9F5BA"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Mokomasi klasifikuoti chemines reakcijas į jungimosi, skilimo, pavadavimo, mainų. Mokantis šios temos svarbu, kad mokiniai suprastų mainų reakcijų esmę - tam gali padėti demonstravimas, praktinis darbas (pvz. reakcijos su nuosėdomis).</w:t>
      </w:r>
      <w:r w:rsidR="00F45B6E" w:rsidRPr="00B86B38">
        <w:rPr>
          <w:color w:val="000000"/>
          <w:lang w:val="lt-LT"/>
        </w:rPr>
        <w:t xml:space="preserve"> </w:t>
      </w:r>
      <w:r w:rsidRPr="00B86B38">
        <w:rPr>
          <w:bCs/>
          <w:color w:val="000000"/>
          <w:lang w:val="lt-LT"/>
        </w:rPr>
        <w:t>Praktinis darbas</w:t>
      </w:r>
      <w:r w:rsidRPr="00B86B38">
        <w:rPr>
          <w:b/>
          <w:bCs/>
          <w:color w:val="000000"/>
          <w:lang w:val="lt-LT"/>
        </w:rPr>
        <w:t xml:space="preserve"> </w:t>
      </w:r>
      <w:r w:rsidRPr="00B86B38">
        <w:rPr>
          <w:color w:val="000000"/>
          <w:lang w:val="lt-LT"/>
        </w:rPr>
        <w:t xml:space="preserve">leidžia mokiniamspatiems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Pr="00B86B38">
        <w:rPr>
          <w:i/>
          <w:iCs/>
          <w:color w:val="000000"/>
          <w:lang w:val="lt-LT"/>
        </w:rPr>
        <w:t>Pažinimo</w:t>
      </w:r>
      <w:r w:rsidRPr="00B86B38">
        <w:rPr>
          <w:color w:val="000000"/>
          <w:lang w:val="lt-LT"/>
        </w:rPr>
        <w:t xml:space="preserve">, </w:t>
      </w:r>
      <w:r w:rsidRPr="00B86B38">
        <w:rPr>
          <w:i/>
          <w:iCs/>
          <w:color w:val="000000"/>
          <w:lang w:val="lt-LT"/>
        </w:rPr>
        <w:t>Kūrybiškumo</w:t>
      </w:r>
      <w:r w:rsidRPr="00B86B38">
        <w:rPr>
          <w:color w:val="000000"/>
          <w:lang w:val="lt-LT"/>
        </w:rPr>
        <w:t xml:space="preserve">, </w:t>
      </w:r>
      <w:r w:rsidRPr="00B86B38">
        <w:rPr>
          <w:i/>
          <w:iCs/>
          <w:color w:val="000000"/>
          <w:lang w:val="lt-LT"/>
        </w:rPr>
        <w:t>Komunikavimo</w:t>
      </w:r>
      <w:r w:rsidRPr="00B86B38">
        <w:rPr>
          <w:color w:val="000000"/>
          <w:lang w:val="lt-LT"/>
        </w:rPr>
        <w:t xml:space="preserve"> bei </w:t>
      </w:r>
      <w:r w:rsidRPr="00B86B38">
        <w:rPr>
          <w:i/>
          <w:iCs/>
          <w:color w:val="000000"/>
          <w:lang w:val="lt-LT"/>
        </w:rPr>
        <w:t xml:space="preserve">Socialinė, emocinė ir </w:t>
      </w:r>
      <w:r w:rsidRPr="00B86B38">
        <w:rPr>
          <w:i/>
          <w:iCs/>
          <w:color w:val="000000"/>
          <w:lang w:val="lt-LT"/>
        </w:rPr>
        <w:lastRenderedPageBreak/>
        <w:t>sveikos gyvensenos</w:t>
      </w:r>
      <w:r w:rsidRPr="00B86B38">
        <w:rPr>
          <w:color w:val="000000"/>
          <w:lang w:val="lt-LT"/>
        </w:rPr>
        <w:t xml:space="preserve"> kompetencijas.), dėlionės metodas, tirpumo lentelės principo suvokimas. Naudojantis santykinėmis molekulinėmis masėmis, užrašyta chemine lygtimi ir taikant proporcijas mokomasi apskaičiuoti reaguojančiųjų arba susidarančiųjų medžiagų mases.</w:t>
      </w:r>
      <w:r w:rsidR="002E602C">
        <w:rPr>
          <w:color w:val="000000"/>
          <w:lang w:val="lt-LT"/>
        </w:rPr>
        <w:t xml:space="preserve"> </w:t>
      </w:r>
      <w:r w:rsidRPr="00B86B38">
        <w:rPr>
          <w:color w:val="000000"/>
          <w:lang w:val="lt-LT"/>
        </w:rPr>
        <w:t xml:space="preserve">Uždavinius patartina spręsti individualiai (diferencijuojant uždavinių skaičių, sudėtingumo lygmenį, pagal poreikį pasitelkiant mokytojo </w:t>
      </w:r>
      <w:r w:rsidR="008B14B0">
        <w:rPr>
          <w:color w:val="000000"/>
          <w:lang w:val="lt-LT"/>
        </w:rPr>
        <w:t>ir (ar)</w:t>
      </w:r>
      <w:r w:rsidRPr="00B86B38">
        <w:rPr>
          <w:color w:val="000000"/>
          <w:lang w:val="lt-LT"/>
        </w:rPr>
        <w:t xml:space="preserve">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Pr="00B86B38">
        <w:rPr>
          <w:i/>
          <w:iCs/>
          <w:color w:val="000000"/>
          <w:lang w:val="lt-LT"/>
        </w:rPr>
        <w:t xml:space="preserve">Pažinimo </w:t>
      </w:r>
      <w:r w:rsidRPr="00B86B38">
        <w:rPr>
          <w:color w:val="000000"/>
          <w:lang w:val="lt-LT"/>
        </w:rPr>
        <w:t xml:space="preserve">bei </w:t>
      </w:r>
      <w:r w:rsidRPr="00B86B38">
        <w:rPr>
          <w:i/>
          <w:iCs/>
          <w:color w:val="000000"/>
          <w:lang w:val="lt-LT"/>
        </w:rPr>
        <w:t xml:space="preserve">Kūrybiškumo </w:t>
      </w:r>
      <w:r w:rsidRPr="00B86B38">
        <w:rPr>
          <w:color w:val="000000"/>
          <w:lang w:val="lt-LT"/>
        </w:rPr>
        <w:t xml:space="preserve">kompetencijas (iš dalies </w:t>
      </w:r>
      <w:r w:rsidRPr="00B86B38">
        <w:rPr>
          <w:i/>
          <w:iCs/>
          <w:color w:val="000000"/>
          <w:lang w:val="lt-LT"/>
        </w:rPr>
        <w:t>Komunikavimo</w:t>
      </w:r>
      <w:r w:rsidRPr="00B86B38">
        <w:rPr>
          <w:color w:val="000000"/>
          <w:lang w:val="lt-LT"/>
        </w:rPr>
        <w:t xml:space="preserve">). </w:t>
      </w:r>
    </w:p>
    <w:p w14:paraId="4AE6937A" w14:textId="32BEB054"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Apibendrinant ir sisteminant žinias galima panaudoti „Sąvokų žemėlapio“ metodą, kuris vizualiai parodo mokinio išmoktų sąvokų sąsajas. Sąvokų žemėlapio tikslas</w:t>
      </w:r>
      <w:r w:rsidRPr="00B86B38">
        <w:rPr>
          <w:i/>
          <w:iCs/>
          <w:color w:val="000000"/>
          <w:lang w:val="lt-LT"/>
        </w:rPr>
        <w:t xml:space="preserve"> </w:t>
      </w:r>
      <w:r w:rsidRPr="00B86B38">
        <w:rPr>
          <w:color w:val="000000"/>
          <w:lang w:val="lt-LT"/>
        </w:rPr>
        <w:t xml:space="preserve">– išsiaiškinti sąvokų reikšmę ir nustatyti hierarchinius ryšius (Žibėnienė, Indrašienė;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stiprinti </w:t>
      </w:r>
      <w:r w:rsidRPr="00B86B38">
        <w:rPr>
          <w:i/>
          <w:iCs/>
          <w:color w:val="000000"/>
          <w:lang w:val="lt-LT"/>
        </w:rPr>
        <w:t>Pažinimo</w:t>
      </w:r>
      <w:r w:rsidRPr="00B86B38">
        <w:rPr>
          <w:color w:val="000000"/>
          <w:lang w:val="lt-LT"/>
        </w:rPr>
        <w:t xml:space="preserve"> bei </w:t>
      </w:r>
      <w:r w:rsidRPr="00B86B38">
        <w:rPr>
          <w:i/>
          <w:iCs/>
          <w:color w:val="000000"/>
          <w:lang w:val="lt-LT"/>
        </w:rPr>
        <w:t xml:space="preserve">Kūrybiškumo </w:t>
      </w:r>
      <w:r w:rsidRPr="00B86B38">
        <w:rPr>
          <w:color w:val="000000"/>
          <w:lang w:val="lt-LT"/>
        </w:rPr>
        <w:t>kompetencijas.</w:t>
      </w:r>
      <w:r w:rsidR="00BE0BFE" w:rsidRPr="00B86B38">
        <w:rPr>
          <w:color w:val="000000"/>
          <w:lang w:val="lt-LT"/>
        </w:rPr>
        <w:t xml:space="preserve"> </w:t>
      </w:r>
    </w:p>
    <w:p w14:paraId="187359F4" w14:textId="717E8AD1"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Apibendrinimui </w:t>
      </w:r>
      <w:r w:rsidR="008B14B0">
        <w:rPr>
          <w:color w:val="000000"/>
          <w:lang w:val="lt-LT"/>
        </w:rPr>
        <w:t>ir (ar)</w:t>
      </w:r>
      <w:r w:rsidRPr="00B86B38">
        <w:rPr>
          <w:color w:val="000000"/>
          <w:lang w:val="lt-LT"/>
        </w:rPr>
        <w:t xml:space="preserve"> įtvirtinimui galima taikyti „Prioritetų piramidės“ arba „Kopėčių“ metodus, kurie padeda </w:t>
      </w:r>
      <w:r w:rsidRPr="00B86B38">
        <w:rPr>
          <w:i/>
          <w:iCs/>
          <w:color w:val="000000"/>
          <w:lang w:val="lt-LT"/>
        </w:rPr>
        <w:t>[...] ugdyti mokinių gebėjimą atskirti svarbiausius dalykus nuo mažiau svarbių</w:t>
      </w:r>
      <w:r w:rsidRPr="00B86B38">
        <w:rPr>
          <w:color w:val="000000"/>
          <w:lang w:val="lt-LT"/>
        </w:rPr>
        <w:t xml:space="preserve">. (Žibėnienė, Indrašienė; 2017). O tai savo ruožtu ugdo </w:t>
      </w:r>
      <w:r w:rsidRPr="00B86B38">
        <w:rPr>
          <w:i/>
          <w:iCs/>
          <w:color w:val="000000"/>
          <w:lang w:val="lt-LT"/>
        </w:rPr>
        <w:t xml:space="preserve">Pažinimo </w:t>
      </w:r>
      <w:r w:rsidRPr="00B86B38">
        <w:rPr>
          <w:color w:val="000000"/>
          <w:lang w:val="lt-LT"/>
        </w:rPr>
        <w:t xml:space="preserve">bei </w:t>
      </w:r>
      <w:r w:rsidRPr="00B86B38">
        <w:rPr>
          <w:i/>
          <w:iCs/>
          <w:color w:val="000000"/>
          <w:lang w:val="lt-LT"/>
        </w:rPr>
        <w:t xml:space="preserve">Kūrybiškumo </w:t>
      </w:r>
      <w:r w:rsidRPr="00B86B38">
        <w:rPr>
          <w:color w:val="000000"/>
          <w:lang w:val="lt-LT"/>
        </w:rPr>
        <w:t xml:space="preserve">kompetencijas. Siūlomi internetiniai šaltiniai: </w:t>
      </w:r>
    </w:p>
    <w:p w14:paraId="78CE853D" w14:textId="0F720E5C" w:rsidR="00DE6F78" w:rsidRPr="00B86B38" w:rsidRDefault="00DE6F78" w:rsidP="00DE6F78">
      <w:pPr>
        <w:pStyle w:val="prastasiniatinklio"/>
        <w:spacing w:before="0" w:beforeAutospacing="0" w:after="0" w:afterAutospacing="0"/>
        <w:jc w:val="both"/>
        <w:rPr>
          <w:color w:val="000000"/>
          <w:lang w:val="lt-LT"/>
        </w:rPr>
      </w:pPr>
      <w:hyperlink r:id="rId94" w:history="1">
        <w:r w:rsidRPr="00B86B38">
          <w:rPr>
            <w:rStyle w:val="Hipersaitas"/>
            <w:rFonts w:eastAsiaTheme="majorEastAsia"/>
            <w:lang w:val="lt-LT"/>
          </w:rPr>
          <w:t>Mokykla+ | Chemija | 8-9 klasė | Cheminės reakcijos ir jų tipai || Laisvės TV X</w:t>
        </w:r>
      </w:hyperlink>
      <w:r w:rsidRPr="00B86B38">
        <w:rPr>
          <w:color w:val="000000"/>
          <w:lang w:val="lt-LT"/>
        </w:rPr>
        <w:t>,</w:t>
      </w:r>
    </w:p>
    <w:p w14:paraId="2C20A9EF" w14:textId="77777777" w:rsidR="00412B0A" w:rsidRDefault="00DE6F78" w:rsidP="00DE6F78">
      <w:pPr>
        <w:pStyle w:val="prastasiniatinklio"/>
        <w:spacing w:before="0" w:beforeAutospacing="0" w:after="0" w:afterAutospacing="0"/>
        <w:rPr>
          <w:color w:val="000000"/>
          <w:lang w:val="lt-LT"/>
        </w:rPr>
      </w:pPr>
      <w:hyperlink r:id="rId95" w:history="1">
        <w:r w:rsidRPr="00B86B38">
          <w:rPr>
            <w:rStyle w:val="Hipersaitas"/>
            <w:rFonts w:eastAsiaTheme="majorEastAsia"/>
            <w:lang w:val="lt-LT"/>
          </w:rPr>
          <w:t>STEAMuko eksperimentai</w:t>
        </w:r>
      </w:hyperlink>
      <w:r w:rsidRPr="00B86B38">
        <w:rPr>
          <w:color w:val="000000"/>
          <w:lang w:val="lt-LT"/>
        </w:rPr>
        <w:t xml:space="preserve">, </w:t>
      </w:r>
    </w:p>
    <w:p w14:paraId="5F0F61A2" w14:textId="1D4FF0C1" w:rsidR="00DE6F78" w:rsidRPr="00B86B38" w:rsidRDefault="00412B0A" w:rsidP="00DE6F78">
      <w:pPr>
        <w:pStyle w:val="prastasiniatinklio"/>
        <w:spacing w:before="0" w:beforeAutospacing="0" w:after="0" w:afterAutospacing="0"/>
        <w:rPr>
          <w:color w:val="000000"/>
          <w:lang w:val="lt-LT"/>
        </w:rPr>
      </w:pPr>
      <w:hyperlink r:id="rId96" w:history="1">
        <w:r w:rsidRPr="00AC2D83">
          <w:rPr>
            <w:rStyle w:val="Hipersaitas"/>
            <w:rFonts w:eastAsiaTheme="majorEastAsia"/>
            <w:lang w:val="lt-LT"/>
          </w:rPr>
          <w:t>https://www.scienceinschool.org/content/handwarmer-science</w:t>
        </w:r>
      </w:hyperlink>
      <w:r w:rsidR="00DE6F78" w:rsidRPr="00B86B38">
        <w:rPr>
          <w:color w:val="000000"/>
          <w:lang w:val="lt-LT"/>
        </w:rPr>
        <w:t xml:space="preserve">, </w:t>
      </w:r>
      <w:hyperlink r:id="rId97" w:history="1">
        <w:r w:rsidR="00DE6F78" w:rsidRPr="00B86B38">
          <w:rPr>
            <w:rStyle w:val="Hipersaitas"/>
            <w:rFonts w:eastAsiaTheme="majorEastAsia"/>
            <w:lang w:val="lt-LT"/>
          </w:rPr>
          <w:t>https://www.scienceinschool.org/2012/issue22/hydrogen</w:t>
        </w:r>
      </w:hyperlink>
      <w:r w:rsidR="00DE6F78" w:rsidRPr="00B86B38">
        <w:rPr>
          <w:color w:val="000000"/>
          <w:lang w:val="lt-LT"/>
        </w:rPr>
        <w:t xml:space="preserve">, </w:t>
      </w:r>
      <w:hyperlink r:id="rId98" w:history="1">
        <w:r w:rsidR="00DE6F78" w:rsidRPr="00B86B38">
          <w:rPr>
            <w:rStyle w:val="Hipersaitas"/>
            <w:rFonts w:eastAsiaTheme="majorEastAsia"/>
            <w:lang w:val="lt-LT"/>
          </w:rPr>
          <w:t>https://www.scienceinschool.org/2011/issue19/vangogh</w:t>
        </w:r>
      </w:hyperlink>
      <w:r w:rsidR="00DE6F78" w:rsidRPr="00B86B38">
        <w:rPr>
          <w:color w:val="000000"/>
          <w:lang w:val="lt-LT"/>
        </w:rPr>
        <w:t xml:space="preserve">, </w:t>
      </w:r>
      <w:hyperlink r:id="rId99" w:history="1">
        <w:r w:rsidR="00DE6F78" w:rsidRPr="00B86B38">
          <w:rPr>
            <w:rStyle w:val="Hipersaitas"/>
            <w:rFonts w:eastAsiaTheme="majorEastAsia"/>
            <w:lang w:val="lt-LT"/>
          </w:rPr>
          <w:t>https://www.scienceinschool.org/2011/issue19/chemiluminescence</w:t>
        </w:r>
      </w:hyperlink>
      <w:r>
        <w:t>,</w:t>
      </w:r>
      <w:r w:rsidR="00DE6F78" w:rsidRPr="00B86B38">
        <w:rPr>
          <w:color w:val="000000"/>
          <w:lang w:val="lt-LT"/>
        </w:rPr>
        <w:t xml:space="preserve"> </w:t>
      </w:r>
    </w:p>
    <w:p w14:paraId="6AE1760E" w14:textId="1ED3E386" w:rsidR="00DE6F78" w:rsidRPr="00B86B38" w:rsidRDefault="00DE6F78" w:rsidP="00DE6F78">
      <w:pPr>
        <w:pStyle w:val="prastasiniatinklio"/>
        <w:spacing w:before="0" w:beforeAutospacing="0" w:after="0" w:afterAutospacing="0"/>
        <w:rPr>
          <w:color w:val="000000"/>
          <w:lang w:val="lt-LT"/>
        </w:rPr>
      </w:pPr>
      <w:hyperlink r:id="rId100" w:history="1">
        <w:r w:rsidRPr="00B86B38">
          <w:rPr>
            <w:rStyle w:val="Hipersaitas"/>
            <w:rFonts w:eastAsiaTheme="majorEastAsia"/>
            <w:lang w:val="lt-LT"/>
          </w:rPr>
          <w:t>Tirpalai (masės dalys) | 8 klasė (Chemija)</w:t>
        </w:r>
      </w:hyperlink>
      <w:r w:rsidRPr="00B86B38">
        <w:rPr>
          <w:color w:val="000000"/>
          <w:lang w:val="lt-LT"/>
        </w:rPr>
        <w:t xml:space="preserve">, </w:t>
      </w:r>
    </w:p>
    <w:p w14:paraId="638AB14D" w14:textId="41CC4320" w:rsidR="00DE6F78" w:rsidRPr="00B86B38" w:rsidRDefault="00DE6F78" w:rsidP="00DE6F78">
      <w:pPr>
        <w:pStyle w:val="prastasiniatinklio"/>
        <w:spacing w:before="0" w:beforeAutospacing="0" w:after="0" w:afterAutospacing="0"/>
        <w:rPr>
          <w:color w:val="000000"/>
          <w:lang w:val="lt-LT"/>
        </w:rPr>
      </w:pPr>
      <w:hyperlink r:id="rId101" w:history="1">
        <w:r w:rsidRPr="00B86B38">
          <w:rPr>
            <w:rStyle w:val="Hipersaitas"/>
            <w:rFonts w:eastAsiaTheme="majorEastAsia"/>
            <w:lang w:val="lt-LT"/>
          </w:rPr>
          <w:t>Cheminės reakcijos ir jų požymiai | 8 klasė (Chemija)</w:t>
        </w:r>
      </w:hyperlink>
      <w:r w:rsidRPr="00B86B38">
        <w:rPr>
          <w:color w:val="000000"/>
          <w:lang w:val="lt-LT"/>
        </w:rPr>
        <w:t>,</w:t>
      </w:r>
    </w:p>
    <w:p w14:paraId="5E1CEB10" w14:textId="7A6F61E4" w:rsidR="00F45B6E" w:rsidRPr="00B86B38" w:rsidRDefault="00DE6F78" w:rsidP="006257F7">
      <w:pPr>
        <w:pStyle w:val="prastasiniatinklio"/>
        <w:spacing w:before="0" w:beforeAutospacing="0" w:after="0" w:afterAutospacing="0"/>
        <w:rPr>
          <w:b/>
          <w:bCs/>
          <w:lang w:val="lt-LT"/>
        </w:rPr>
      </w:pPr>
      <w:hyperlink r:id="rId102" w:history="1">
        <w:r w:rsidRPr="00B86B38">
          <w:rPr>
            <w:rStyle w:val="Hipersaitas"/>
            <w:rFonts w:eastAsiaTheme="majorEastAsia"/>
            <w:lang w:val="lt-LT"/>
          </w:rPr>
          <w:t>Cheminių lygčių lyginimas</w:t>
        </w:r>
      </w:hyperlink>
      <w:r w:rsidRPr="00B86B38">
        <w:rPr>
          <w:color w:val="000000"/>
          <w:lang w:val="lt-LT"/>
        </w:rPr>
        <w:t>,</w:t>
      </w:r>
      <w:r w:rsidR="00BE0BFE" w:rsidRPr="00B86B38">
        <w:rPr>
          <w:color w:val="000000"/>
          <w:lang w:val="lt-LT"/>
        </w:rPr>
        <w:t xml:space="preserve"> </w:t>
      </w:r>
      <w:hyperlink r:id="rId103" w:history="1">
        <w:r w:rsidRPr="00B86B38">
          <w:rPr>
            <w:rStyle w:val="Hipersaitas"/>
            <w:rFonts w:eastAsiaTheme="majorEastAsia"/>
            <w:lang w:val="lt-LT"/>
          </w:rPr>
          <w:t>Why Does Metal Rust? - Reactions Q&amp;A</w:t>
        </w:r>
      </w:hyperlink>
      <w:r w:rsidR="006257F7" w:rsidRPr="00B86B38">
        <w:rPr>
          <w:color w:val="000000"/>
          <w:lang w:val="lt-LT"/>
        </w:rPr>
        <w:t>.</w:t>
      </w:r>
    </w:p>
    <w:p w14:paraId="4DBC1C03" w14:textId="1305BC7E" w:rsidR="00DE6F78" w:rsidRPr="00B86B38" w:rsidRDefault="006D1D1F" w:rsidP="00DE6F78">
      <w:pPr>
        <w:pStyle w:val="prastasiniatinklio"/>
        <w:spacing w:before="0" w:beforeAutospacing="0" w:after="0" w:afterAutospacing="0"/>
        <w:jc w:val="both"/>
        <w:rPr>
          <w:lang w:val="lt-LT"/>
        </w:rPr>
      </w:pPr>
      <w:r w:rsidRPr="00B86B38">
        <w:rPr>
          <w:b/>
          <w:bCs/>
          <w:lang w:val="lt-LT"/>
        </w:rPr>
        <w:t>33.</w:t>
      </w:r>
      <w:r w:rsidR="00DE6F78" w:rsidRPr="00B86B38">
        <w:rPr>
          <w:b/>
          <w:bCs/>
          <w:lang w:val="lt-LT"/>
        </w:rPr>
        <w:t xml:space="preserve">3.2. Cheminių reakcijų energijos virsmai </w:t>
      </w:r>
    </w:p>
    <w:p w14:paraId="448B7063" w14:textId="0A8965BF" w:rsidR="00DE6F78" w:rsidRPr="00B86B38" w:rsidRDefault="00DE6F78" w:rsidP="00DE6F78">
      <w:pPr>
        <w:pStyle w:val="prastasiniatinklio"/>
        <w:spacing w:before="0" w:beforeAutospacing="0" w:after="0" w:afterAutospacing="0"/>
        <w:jc w:val="both"/>
        <w:rPr>
          <w:lang w:val="lt-LT"/>
        </w:rPr>
      </w:pPr>
      <w:r w:rsidRPr="00B86B38">
        <w:rPr>
          <w:shd w:val="clear" w:color="auto" w:fill="FFFFFF"/>
          <w:lang w:val="lt-LT"/>
        </w:rPr>
        <w:t>Vizualizuojant ir modeliuojant mokomasi paaiškinti, kad traukai tarp atomų įveikti (t. y. cheminiam ryšiui nutraukti) reikalinga energija, o susidarant ryšiui energija išsiskiria.</w:t>
      </w:r>
      <w:r w:rsidR="00BE0BFE" w:rsidRPr="00B86B38">
        <w:rPr>
          <w:shd w:val="clear" w:color="auto" w:fill="FFFFFF"/>
          <w:lang w:val="lt-LT"/>
        </w:rPr>
        <w:t xml:space="preserve"> </w:t>
      </w:r>
      <w:r w:rsidRPr="00B86B38">
        <w:rPr>
          <w:shd w:val="clear" w:color="auto" w:fill="FFFFFF"/>
          <w:lang w:val="lt-LT"/>
        </w:rPr>
        <w:t xml:space="preserve">Naudojant internetinius išteklius arba atliekant demonstracinius bandymus, laboratorinius darbus mokomasi grupuoti chemines reakcijas į egzotermines ir endotermines pagal energijos pokyčius ir nurodyti, kad stebimi energijos pokyčiai susiję su cheminių ryšių nutraukimu ir susidarymu, iliustruojant schemomis. Išsiaiškinus koncentracijos sąvoką, mokamasi apskaičiuoti tirpinio masės dalį procentais ir tirpinio masės koncentraciją. Rekomenduojama spręsti uždavinius, apskaičiuojant koncentraciją(as). </w:t>
      </w:r>
    </w:p>
    <w:p w14:paraId="0DFB74EC" w14:textId="67A0F5EA" w:rsidR="009748E1" w:rsidRPr="00B86B38" w:rsidRDefault="006D1D1F" w:rsidP="00DE6F78">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 Elektra ir magnetizmas</w:t>
      </w:r>
      <w:r w:rsidR="00BE0BFE" w:rsidRPr="00B86B38">
        <w:rPr>
          <w:rFonts w:ascii="Times New Roman" w:eastAsia="Times New Roman" w:hAnsi="Times New Roman" w:cs="Times New Roman"/>
          <w:b/>
          <w:bCs/>
          <w:sz w:val="24"/>
          <w:szCs w:val="24"/>
          <w:lang w:eastAsia="lt-LT"/>
        </w:rPr>
        <w:t xml:space="preserve"> </w:t>
      </w:r>
    </w:p>
    <w:p w14:paraId="02C13B6F" w14:textId="248D747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Pradinėse klasėse mokiniai aptaria elektros energijos naudojimą kasdieniame gyvenime, aiškinasi, kaip taupyti elektros energiją, kaip elektros energija sukuriama ir pasiekia pastatus, kokie vyksta energijos virsmai, mokomasi palyginti atsinaujinančius ir neatsinaujinančius energijos šaltinius.</w:t>
      </w:r>
      <w:r w:rsidR="00BE0BFE" w:rsidRPr="00B86B38">
        <w:rPr>
          <w:rFonts w:ascii="Times New Roman" w:eastAsia="Times New Roman" w:hAnsi="Times New Roman" w:cs="Times New Roman"/>
          <w:sz w:val="24"/>
          <w:szCs w:val="24"/>
          <w:lang w:eastAsia="lt-LT"/>
        </w:rPr>
        <w:t xml:space="preserve"> </w:t>
      </w:r>
    </w:p>
    <w:p w14:paraId="4A11BF8E" w14:textId="19080DAD"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4.1. Elektros krūviai ir jų sąveika</w:t>
      </w:r>
      <w:r w:rsidR="00BE0BFE" w:rsidRPr="00B86B38">
        <w:rPr>
          <w:rFonts w:ascii="Times New Roman" w:eastAsia="Times New Roman" w:hAnsi="Times New Roman" w:cs="Times New Roman"/>
          <w:b/>
          <w:bCs/>
          <w:sz w:val="24"/>
          <w:szCs w:val="24"/>
          <w:lang w:eastAsia="lt-LT"/>
        </w:rPr>
        <w:t xml:space="preserve"> </w:t>
      </w:r>
    </w:p>
    <w:p w14:paraId="25EE8734" w14:textId="2474398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8-oje klasėje žinios susisteminamos. Atliekant eksperimentus, aiškinamasi kaip galima įelektrinti kūną (liečiant įelektrintu, trinant, indukcijos būdu), kokią įtaką įelektrinimui daro aplinkos sąlygos (pvz., oro drėgmė), nuo ko priklauso įelektrinto kūno krūvio dydis. Kūnų įelektrinimas aiškinamas remiantis atomo sandara, akcentuojama, kad kūnus įelektrinant iš vieno kūno į kitą pereina tik elektronai. Galima pasinaudoti simuliacija:</w:t>
      </w:r>
      <w:r w:rsidR="000A4E3B" w:rsidRPr="00B86B38">
        <w:rPr>
          <w:rFonts w:ascii="Times New Roman" w:eastAsia="Times New Roman" w:hAnsi="Times New Roman" w:cs="Times New Roman"/>
          <w:sz w:val="24"/>
          <w:szCs w:val="24"/>
          <w:lang w:eastAsia="lt-LT"/>
        </w:rPr>
        <w:t xml:space="preserve"> </w:t>
      </w:r>
      <w:hyperlink r:id="rId104" w:tgtFrame="_blank" w:history="1">
        <w:r w:rsidRPr="00B86B38">
          <w:rPr>
            <w:rFonts w:ascii="Times New Roman" w:eastAsia="Times New Roman" w:hAnsi="Times New Roman" w:cs="Times New Roman"/>
            <w:color w:val="0000FF"/>
            <w:sz w:val="24"/>
            <w:szCs w:val="24"/>
            <w:lang w:eastAsia="lt-LT"/>
          </w:rPr>
          <w:t>Balloons and Static Electricity - Static Electricity | Electric Charges | Electric Force - PhET Interactive Simulations (colorado.edu)</w:t>
        </w:r>
      </w:hyperlink>
      <w:r w:rsidR="00BE0BFE" w:rsidRPr="00B86B38">
        <w:rPr>
          <w:rFonts w:ascii="Times New Roman" w:eastAsia="Times New Roman" w:hAnsi="Times New Roman" w:cs="Times New Roman"/>
          <w:sz w:val="24"/>
          <w:szCs w:val="24"/>
          <w:lang w:eastAsia="lt-LT"/>
        </w:rPr>
        <w:t xml:space="preserve"> </w:t>
      </w:r>
    </w:p>
    <w:p w14:paraId="4AC58D7D" w14:textId="5AD5C05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Stebint bandymus su dviem sujungtais metaliniu strypeliu elektroskopais ir skirtingo dydžio rutuliais ar plokštelėmis (iš rinkinio) aiškinamasi, kaip įgyjamo elektros krūvio dydis priklauso nuo kūno paviršiaus ploto.</w:t>
      </w:r>
      <w:r w:rsidR="00BE0BFE" w:rsidRPr="00B86B38">
        <w:rPr>
          <w:rFonts w:ascii="Times New Roman" w:eastAsia="Times New Roman" w:hAnsi="Times New Roman" w:cs="Times New Roman"/>
          <w:sz w:val="24"/>
          <w:szCs w:val="24"/>
          <w:lang w:eastAsia="lt-LT"/>
        </w:rPr>
        <w:t xml:space="preserve"> </w:t>
      </w:r>
    </w:p>
    <w:p w14:paraId="17D1C5B6" w14:textId="13E3516C"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Apžiūrint kondensatoriaus modelius ir atliekant paprasčiausius eksperimentus (kondensatoriaus įkrovimas, iškrovimas; atstumo tarp plokščių, plokščių ploto ir dielektriko keitimas), nagrinėjamas kondensatorius, realaus tyrimo rezultatai palyginami su virtualiu tyrimu:</w:t>
      </w:r>
      <w:r w:rsidR="000A4E3B" w:rsidRPr="00B86B38">
        <w:rPr>
          <w:rFonts w:ascii="Times New Roman" w:eastAsia="Times New Roman" w:hAnsi="Times New Roman" w:cs="Times New Roman"/>
          <w:sz w:val="24"/>
          <w:szCs w:val="24"/>
          <w:lang w:eastAsia="lt-LT"/>
        </w:rPr>
        <w:t xml:space="preserve"> </w:t>
      </w:r>
      <w:hyperlink r:id="rId105" w:tgtFrame="_blank" w:history="1">
        <w:r w:rsidRPr="00B86B38">
          <w:rPr>
            <w:rFonts w:ascii="Times New Roman" w:eastAsia="Times New Roman" w:hAnsi="Times New Roman" w:cs="Times New Roman"/>
            <w:color w:val="0000FF"/>
            <w:sz w:val="24"/>
            <w:szCs w:val="24"/>
            <w:lang w:eastAsia="lt-LT"/>
          </w:rPr>
          <w:t>Capacitor Lab: Basics</w:t>
        </w:r>
      </w:hyperlink>
      <w:r w:rsidRPr="00B86B38">
        <w:rPr>
          <w:rFonts w:ascii="Times New Roman" w:eastAsia="Times New Roman" w:hAnsi="Times New Roman" w:cs="Times New Roman"/>
          <w:sz w:val="24"/>
          <w:szCs w:val="24"/>
          <w:lang w:eastAsia="lt-LT"/>
        </w:rPr>
        <w:t>, aptariami jo tipai ir taikymo technikoje pavyzdžiai.</w:t>
      </w:r>
      <w:r w:rsidR="00BE0BFE" w:rsidRPr="00B86B38">
        <w:rPr>
          <w:rFonts w:ascii="Times New Roman" w:eastAsia="Times New Roman" w:hAnsi="Times New Roman" w:cs="Times New Roman"/>
          <w:sz w:val="24"/>
          <w:szCs w:val="24"/>
          <w:lang w:eastAsia="lt-LT"/>
        </w:rPr>
        <w:t xml:space="preserve"> </w:t>
      </w:r>
    </w:p>
    <w:p w14:paraId="659A8DAA" w14:textId="21707D2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Eksperimentiškai išsiaiškinama nuo ko priklauso kondensatoriaus talpa, aptariama kondensatoriuje sukaupta energija, matuojama įtampa tarp kondensatoriaus plokštelių.</w:t>
      </w:r>
      <w:r w:rsidR="00BE0BFE" w:rsidRPr="00B86B38">
        <w:rPr>
          <w:rFonts w:ascii="Times New Roman" w:eastAsia="Times New Roman" w:hAnsi="Times New Roman" w:cs="Times New Roman"/>
          <w:sz w:val="24"/>
          <w:szCs w:val="24"/>
          <w:lang w:eastAsia="lt-LT"/>
        </w:rPr>
        <w:t xml:space="preserve"> </w:t>
      </w:r>
    </w:p>
    <w:p w14:paraId="75399596" w14:textId="14F4527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Elektrinį lauką galima parodyti su sultonais arba artinant įelektrintą lazdelę prie elektroskopo su uždėtu rutuliu ir stebint, kaip juda elektroskopo lapeliai/svirtelė, mokiniai gali atlikti bandymus įelektrindami folijos tūteles ar polietileno juosteles ir stebėdami jų sąveiką per atstumą. Galima pasinaudoti simuliacija</w:t>
      </w:r>
      <w:r w:rsidR="000A4E3B" w:rsidRPr="00B86B38">
        <w:rPr>
          <w:rFonts w:ascii="Times New Roman" w:eastAsia="Times New Roman" w:hAnsi="Times New Roman" w:cs="Times New Roman"/>
          <w:sz w:val="24"/>
          <w:szCs w:val="24"/>
          <w:lang w:eastAsia="lt-LT"/>
        </w:rPr>
        <w:t xml:space="preserve"> </w:t>
      </w:r>
      <w:hyperlink r:id="rId106" w:tgtFrame="_blank" w:history="1">
        <w:r w:rsidRPr="00B86B38">
          <w:rPr>
            <w:rFonts w:ascii="Times New Roman" w:eastAsia="Times New Roman" w:hAnsi="Times New Roman" w:cs="Times New Roman"/>
            <w:color w:val="0000FF"/>
            <w:sz w:val="24"/>
            <w:szCs w:val="24"/>
            <w:lang w:eastAsia="lt-LT"/>
          </w:rPr>
          <w:t>https://www.vascak.cz/data/android/physicsatschool/template.php?s=elpole_pole&amp;l=en</w:t>
        </w:r>
      </w:hyperlink>
      <w:r w:rsidRPr="00B86B38">
        <w:rPr>
          <w:rFonts w:ascii="Times New Roman" w:eastAsia="Times New Roman" w:hAnsi="Times New Roman" w:cs="Times New Roman"/>
          <w:sz w:val="24"/>
          <w:szCs w:val="24"/>
          <w:lang w:eastAsia="lt-LT"/>
        </w:rPr>
        <w:t>,</w:t>
      </w:r>
      <w:r w:rsidR="000311F1" w:rsidRPr="00B86B38">
        <w:rPr>
          <w:rFonts w:ascii="Times New Roman" w:eastAsia="Times New Roman" w:hAnsi="Times New Roman" w:cs="Times New Roman"/>
          <w:sz w:val="24"/>
          <w:szCs w:val="24"/>
          <w:lang w:eastAsia="lt-LT"/>
        </w:rPr>
        <w:t> </w:t>
      </w:r>
      <w:r w:rsidRPr="00B86B38">
        <w:rPr>
          <w:rFonts w:ascii="Times New Roman" w:eastAsia="Times New Roman" w:hAnsi="Times New Roman" w:cs="Times New Roman"/>
          <w:sz w:val="24"/>
          <w:szCs w:val="24"/>
          <w:lang w:eastAsia="lt-LT"/>
        </w:rPr>
        <w:t>kurioje parodomos elektrinio lauko linijos, jų išsidėstymas.</w:t>
      </w:r>
      <w:r w:rsidR="00BE0BFE" w:rsidRPr="00B86B38">
        <w:rPr>
          <w:rFonts w:ascii="Times New Roman" w:eastAsia="Times New Roman" w:hAnsi="Times New Roman" w:cs="Times New Roman"/>
          <w:sz w:val="24"/>
          <w:szCs w:val="24"/>
          <w:lang w:eastAsia="lt-LT"/>
        </w:rPr>
        <w:t xml:space="preserve"> </w:t>
      </w:r>
    </w:p>
    <w:p w14:paraId="3D2C8BBC" w14:textId="17EC869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Stebėti elektrinio lauko linijų išsidėstymą ir elektrinio lauko stiprį skirtingose jo taškuose galima naudojant simuliaciją</w:t>
      </w:r>
      <w:r w:rsidR="000A4E3B" w:rsidRPr="00B86B38">
        <w:rPr>
          <w:rFonts w:ascii="Times New Roman" w:eastAsia="Times New Roman" w:hAnsi="Times New Roman" w:cs="Times New Roman"/>
          <w:sz w:val="24"/>
          <w:szCs w:val="24"/>
          <w:lang w:eastAsia="lt-LT"/>
        </w:rPr>
        <w:t xml:space="preserve"> </w:t>
      </w:r>
      <w:hyperlink r:id="rId107" w:tgtFrame="_blank" w:history="1">
        <w:r w:rsidRPr="00B86B38">
          <w:rPr>
            <w:rFonts w:ascii="Times New Roman" w:eastAsia="Times New Roman" w:hAnsi="Times New Roman" w:cs="Times New Roman"/>
            <w:color w:val="0000FF"/>
            <w:sz w:val="24"/>
            <w:szCs w:val="24"/>
            <w:lang w:eastAsia="lt-LT"/>
          </w:rPr>
          <w:t>Charges and Fields</w:t>
        </w:r>
      </w:hyperlink>
      <w:r w:rsidR="00C44070" w:rsidRPr="00B86B38">
        <w:rPr>
          <w:rFonts w:ascii="Times New Roman" w:eastAsia="Times New Roman" w:hAnsi="Times New Roman" w:cs="Times New Roman"/>
          <w:sz w:val="24"/>
          <w:szCs w:val="24"/>
          <w:lang w:eastAsia="lt-LT"/>
        </w:rPr>
        <w:t>.</w:t>
      </w:r>
    </w:p>
    <w:p w14:paraId="77BA2B78" w14:textId="77777777" w:rsidR="00C44070"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Visus anksčiau aprašytus eksperimentus galima stebėti simuliacijoje</w:t>
      </w:r>
    </w:p>
    <w:p w14:paraId="70F98908" w14:textId="44EA9DF2"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08" w:tgtFrame="_blank" w:history="1">
        <w:r w:rsidRPr="00B86B38">
          <w:rPr>
            <w:rFonts w:ascii="Times New Roman" w:eastAsia="Times New Roman" w:hAnsi="Times New Roman" w:cs="Times New Roman"/>
            <w:color w:val="0000FF"/>
            <w:sz w:val="24"/>
            <w:szCs w:val="24"/>
            <w:lang w:eastAsia="lt-LT"/>
          </w:rPr>
          <w:t>https://www.vascak.cz/data/android/physicsatschool/template.php?s=elpole_vandegraaff&amp;l=en</w:t>
        </w:r>
      </w:hyperlink>
      <w:r w:rsidR="00BE0BFE" w:rsidRPr="00B86B38">
        <w:rPr>
          <w:rFonts w:ascii="Times New Roman" w:eastAsia="Times New Roman" w:hAnsi="Times New Roman" w:cs="Times New Roman"/>
          <w:sz w:val="24"/>
          <w:szCs w:val="24"/>
          <w:lang w:eastAsia="lt-LT"/>
        </w:rPr>
        <w:t xml:space="preserve"> </w:t>
      </w:r>
    </w:p>
    <w:p w14:paraId="300ADAAA" w14:textId="7F3CDD4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4.2. Nuolatinė elektros srovė</w:t>
      </w:r>
      <w:r w:rsidR="00BE0BFE" w:rsidRPr="00B86B38">
        <w:rPr>
          <w:rFonts w:ascii="Times New Roman" w:eastAsia="Times New Roman" w:hAnsi="Times New Roman" w:cs="Times New Roman"/>
          <w:b/>
          <w:bCs/>
          <w:sz w:val="24"/>
          <w:szCs w:val="24"/>
          <w:lang w:eastAsia="lt-LT"/>
        </w:rPr>
        <w:t xml:space="preserve"> </w:t>
      </w:r>
    </w:p>
    <w:p w14:paraId="2B736ED2" w14:textId="114FF27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Per technologijos pamokas 5–6 klasėse atliekami praktikos darbai, yra nagrinėjami nuolatinės elektros srovės šaltiniai ir jų naudojimas; elektrinės schemos, jų simboliai ir elektros grandinių jungimas, nuoseklus, lygiagretus ir mišrus jungimas elektros grandinėse; multimetro naudojimas; pagrindinių elektros dydžių  matavimas multimetru; srovės stipris (I), amperai (A). elektrinė įtampa (U), voltai (V).</w:t>
      </w:r>
      <w:r w:rsidR="00BE0BFE" w:rsidRPr="00B86B38">
        <w:rPr>
          <w:rFonts w:ascii="Times New Roman" w:eastAsia="Times New Roman" w:hAnsi="Times New Roman" w:cs="Times New Roman"/>
          <w:sz w:val="24"/>
          <w:szCs w:val="24"/>
          <w:lang w:eastAsia="lt-LT"/>
        </w:rPr>
        <w:t xml:space="preserve"> </w:t>
      </w:r>
    </w:p>
    <w:p w14:paraId="066F3793" w14:textId="2EA6C45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Tyrinėjant paprasčiausią įelektrinę grandinę, sudarytą iš elektros srovės šaltinio, lemputės, jungiamųjų laidų papildomai prijungiant iš skirtingų medžiagų pagamintus kūnus: metalinę sąvaržėlę, trintuką, plastmasinę šakutę, žirkles ir stebint, kada lemputė dega, o kada ne, aiškinamasi, kaip medžiagos skirstomos pagal laidumą į laidininkus ir izoliatorius.</w:t>
      </w:r>
      <w:r w:rsidR="00BE0BFE" w:rsidRPr="00B86B38">
        <w:rPr>
          <w:rFonts w:ascii="Times New Roman" w:eastAsia="Times New Roman" w:hAnsi="Times New Roman" w:cs="Times New Roman"/>
          <w:sz w:val="24"/>
          <w:szCs w:val="24"/>
          <w:lang w:eastAsia="lt-LT"/>
        </w:rPr>
        <w:t xml:space="preserve"> </w:t>
      </w:r>
    </w:p>
    <w:p w14:paraId="73B3A83D" w14:textId="302427B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Nagrinėjama elektros srovė metaluose – apibrėžiama elektros srovė, kaip kryptingas elektronų judėjimas,</w:t>
      </w:r>
      <w:r w:rsidR="00BE0BFE" w:rsidRPr="00B86B38">
        <w:rPr>
          <w:rFonts w:ascii="Times New Roman" w:eastAsia="Times New Roman" w:hAnsi="Times New Roman" w:cs="Times New Roman"/>
          <w:sz w:val="24"/>
          <w:szCs w:val="24"/>
          <w:lang w:eastAsia="lt-LT"/>
        </w:rPr>
        <w:t xml:space="preserve"> </w:t>
      </w:r>
    </w:p>
    <w:p w14:paraId="4E4A21F2" w14:textId="0549F6A2"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Srovės stipris paaiškinamas lyginant iš čiaupo per 1 s pratekėjusio vandens kiekį su elektronų kiekiu, pratekėjusiu laidininko skerspjūviu per 1 s. Kas yra srovės stipris ir įtampa, jų matavimo vienetai paaiškinami vaizdo įraše</w:t>
      </w:r>
      <w:r w:rsidR="000A4E3B" w:rsidRPr="00B86B38">
        <w:rPr>
          <w:rFonts w:ascii="Times New Roman" w:eastAsia="Times New Roman" w:hAnsi="Times New Roman" w:cs="Times New Roman"/>
          <w:sz w:val="24"/>
          <w:szCs w:val="24"/>
          <w:lang w:eastAsia="lt-LT"/>
        </w:rPr>
        <w:t xml:space="preserve"> </w:t>
      </w:r>
      <w:hyperlink r:id="rId109" w:tgtFrame="_blank" w:history="1">
        <w:r w:rsidRPr="00B86B38">
          <w:rPr>
            <w:rFonts w:ascii="Times New Roman" w:eastAsia="Times New Roman" w:hAnsi="Times New Roman" w:cs="Times New Roman"/>
            <w:color w:val="0000FF"/>
            <w:sz w:val="24"/>
            <w:szCs w:val="24"/>
            <w:lang w:eastAsia="lt-LT"/>
          </w:rPr>
          <w:t>https://www.youtube.com/watch?v=TBt-kxYfync</w:t>
        </w:r>
      </w:hyperlink>
      <w:r w:rsidR="00BE0BFE" w:rsidRPr="00B86B38">
        <w:rPr>
          <w:rFonts w:ascii="Times New Roman" w:eastAsia="Times New Roman" w:hAnsi="Times New Roman" w:cs="Times New Roman"/>
          <w:sz w:val="24"/>
          <w:szCs w:val="24"/>
          <w:lang w:eastAsia="lt-LT"/>
        </w:rPr>
        <w:t xml:space="preserve"> </w:t>
      </w:r>
    </w:p>
    <w:p w14:paraId="0D052F70" w14:textId="424889A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laidininko varžą galima naudoti simuliaciją</w:t>
      </w:r>
      <w:r w:rsidR="000A4E3B" w:rsidRPr="00B86B38">
        <w:rPr>
          <w:rFonts w:ascii="Times New Roman" w:eastAsia="Times New Roman" w:hAnsi="Times New Roman" w:cs="Times New Roman"/>
          <w:sz w:val="24"/>
          <w:szCs w:val="24"/>
          <w:lang w:eastAsia="lt-LT"/>
        </w:rPr>
        <w:t xml:space="preserve"> </w:t>
      </w:r>
      <w:hyperlink r:id="rId110" w:tgtFrame="_blank" w:history="1">
        <w:r w:rsidRPr="00B86B38">
          <w:rPr>
            <w:rFonts w:ascii="Times New Roman" w:eastAsia="Times New Roman" w:hAnsi="Times New Roman" w:cs="Times New Roman"/>
            <w:color w:val="0000FF"/>
            <w:sz w:val="24"/>
            <w:szCs w:val="24"/>
            <w:lang w:eastAsia="lt-LT"/>
          </w:rPr>
          <w:t>Resistance in a Wire (colorado.edu)</w:t>
        </w:r>
      </w:hyperlink>
      <w:r w:rsidR="00BE0BFE" w:rsidRPr="00B86B38">
        <w:rPr>
          <w:rFonts w:ascii="Times New Roman" w:eastAsia="Times New Roman" w:hAnsi="Times New Roman" w:cs="Times New Roman"/>
          <w:sz w:val="24"/>
          <w:szCs w:val="24"/>
          <w:lang w:eastAsia="lt-LT"/>
        </w:rPr>
        <w:t xml:space="preserve"> </w:t>
      </w:r>
    </w:p>
    <w:p w14:paraId="1AF98C18" w14:textId="15EE23F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tiriamąjį darbą mokiniai aiškinasi, kaip laidininko varža priklauso nuo laidininko matmenų ir medžiagos. Praktiškai aiškinantis srovės stiprio priklausomybę nuo įtampos atliekamas tiriamasis darbas, nustatomas srovės stiprio, įtampos ir varžos sąryšis, formuluojamas Omo dėsnis grandinės daliai. Prisimenami technologijų pamokose atlikti elektrinių grandinių jungimo praktikos darbai arba, esant poreikiui, jungiamos grandinės ir  nagrinėjamos jų dalys, vaizdavimas schemose, tyrinėjamas nuoseklusis, lygiagretusis ir mišrusis laidininkų jungimas. Galima pasinaudoti simuliacijomis:</w:t>
      </w:r>
      <w:r w:rsidR="00BE0BFE" w:rsidRPr="00B86B38">
        <w:rPr>
          <w:rFonts w:ascii="Times New Roman" w:eastAsia="Times New Roman" w:hAnsi="Times New Roman" w:cs="Times New Roman"/>
          <w:sz w:val="24"/>
          <w:szCs w:val="24"/>
          <w:lang w:eastAsia="lt-LT"/>
        </w:rPr>
        <w:t xml:space="preserve"> </w:t>
      </w:r>
    </w:p>
    <w:p w14:paraId="7280353B" w14:textId="27380DA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11" w:tgtFrame="_blank" w:history="1">
        <w:r w:rsidRPr="00B86B38">
          <w:rPr>
            <w:rFonts w:ascii="Times New Roman" w:eastAsia="Times New Roman" w:hAnsi="Times New Roman" w:cs="Times New Roman"/>
            <w:color w:val="0000FF"/>
            <w:sz w:val="24"/>
            <w:szCs w:val="24"/>
            <w:lang w:eastAsia="lt-LT"/>
          </w:rPr>
          <w:t>https://www.vascak.cz/data/android/physicsatschool/template.php?s=ele_uir&amp;l=en</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112" w:tgtFrame="_blank" w:history="1">
        <w:r w:rsidRPr="00B86B38">
          <w:rPr>
            <w:rFonts w:ascii="Times New Roman" w:eastAsia="Times New Roman" w:hAnsi="Times New Roman" w:cs="Times New Roman"/>
            <w:color w:val="0000FF"/>
            <w:sz w:val="24"/>
            <w:szCs w:val="24"/>
            <w:lang w:eastAsia="lt-LT"/>
          </w:rPr>
          <w:t>https://phet.colorado.edu/sims/html/circuit-construction-kit-dc-virtual-lab/latest/circuit-construction-kit-dc-virtual-lab_en.html</w:t>
        </w:r>
      </w:hyperlink>
      <w:r w:rsidR="00BE0BFE" w:rsidRPr="00B86B38">
        <w:rPr>
          <w:rFonts w:ascii="Times New Roman" w:eastAsia="Times New Roman" w:hAnsi="Times New Roman" w:cs="Times New Roman"/>
          <w:sz w:val="24"/>
          <w:szCs w:val="24"/>
          <w:lang w:eastAsia="lt-LT"/>
        </w:rPr>
        <w:t xml:space="preserve"> </w:t>
      </w:r>
    </w:p>
    <w:p w14:paraId="3B870155" w14:textId="5A66A85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 išsiaiškinami Omo ir laidininkų jungimo dėsniai, mokomasi spręsti nesudėtingus uždavinius.</w:t>
      </w:r>
      <w:r w:rsidR="00BE0BFE" w:rsidRPr="00B86B38">
        <w:rPr>
          <w:rFonts w:ascii="Times New Roman" w:eastAsia="Times New Roman" w:hAnsi="Times New Roman" w:cs="Times New Roman"/>
          <w:sz w:val="24"/>
          <w:szCs w:val="24"/>
          <w:lang w:eastAsia="lt-LT"/>
        </w:rPr>
        <w:t xml:space="preserve"> </w:t>
      </w:r>
    </w:p>
    <w:p w14:paraId="454AFF1B" w14:textId="460D0B5B"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bandymus (pvz., su rite ir magnetu, magnetine rodykle, vinutės vandenyje ištirpinta druska, plaukų džiovintuvu), stebimas elektros srovės magnetinis, šiluminis ir cheminis poveikis, nagrinėjama, kokios rūšies energija gali virsti elektros energija. Išsiaiškinus, kas yra elektros srovės darbas ir galia sprendžiami nesudėtingi uždaviniai; siūloma apskaičiuoti namuose naudojamų elektros prietaisų per parą arba per mėnesį suvartojamą energiją ir išsiaiškinti, kurie prietaisai sunaudoja daugiausiai energijos, kodėl praktikoje naudojamas elektros energijos vienetas yra kWh; kur naudojami saugikliai.</w:t>
      </w:r>
      <w:r w:rsidR="00BE0BFE" w:rsidRPr="00B86B38">
        <w:rPr>
          <w:rFonts w:ascii="Times New Roman" w:eastAsia="Times New Roman" w:hAnsi="Times New Roman" w:cs="Times New Roman"/>
          <w:sz w:val="24"/>
          <w:szCs w:val="24"/>
          <w:lang w:eastAsia="lt-LT"/>
        </w:rPr>
        <w:t xml:space="preserve"> </w:t>
      </w:r>
    </w:p>
    <w:p w14:paraId="692997DB" w14:textId="3A75E280"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Aptariant elektros energijos taupymo būtinybę ir galimybes, siūloma susipažinti su elektros prietaisų energetine klase, ką reiškia žymėjimai ant elektros prietaisų (pvz., A+, A++, B+ ir kt.). Nagrinėjant elektros srovės poveikį gyviems organizmams primenama, kad žmogus yra labai geras elektros laidininkas, todėl svarbu žinoti, kaip išvengti elektros smūgio; galima pamatuoti skirtingų kūno dalių elektrinę varžą.</w:t>
      </w:r>
      <w:r w:rsidR="00BE0BFE" w:rsidRPr="00B86B38">
        <w:rPr>
          <w:rFonts w:ascii="Times New Roman" w:eastAsia="Times New Roman" w:hAnsi="Times New Roman" w:cs="Times New Roman"/>
          <w:sz w:val="24"/>
          <w:szCs w:val="24"/>
          <w:lang w:eastAsia="lt-LT"/>
        </w:rPr>
        <w:t xml:space="preserve"> </w:t>
      </w:r>
    </w:p>
    <w:p w14:paraId="7BB39FB8" w14:textId="4304B8E6"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elektrosaugą reikėtų prisiminti, ką mokiniai nagrinėjo technologijų pamokose.</w:t>
      </w:r>
      <w:r w:rsidR="00BE0BFE" w:rsidRPr="00B86B38">
        <w:rPr>
          <w:rFonts w:ascii="Times New Roman" w:eastAsia="Times New Roman" w:hAnsi="Times New Roman" w:cs="Times New Roman"/>
          <w:sz w:val="24"/>
          <w:szCs w:val="24"/>
          <w:lang w:eastAsia="lt-LT"/>
        </w:rPr>
        <w:t xml:space="preserve"> </w:t>
      </w:r>
    </w:p>
    <w:p w14:paraId="35035D04" w14:textId="63D9199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Nagrinėjant, kokie elektriniai reiškiniai vyksta gyvuosiuose organizmuose, galima peržiūrėti</w:t>
      </w:r>
      <w:r w:rsidR="000A4E3B" w:rsidRPr="00B86B38">
        <w:rPr>
          <w:rFonts w:ascii="Times New Roman" w:eastAsia="Times New Roman" w:hAnsi="Times New Roman" w:cs="Times New Roman"/>
          <w:color w:val="00B050"/>
          <w:sz w:val="24"/>
          <w:szCs w:val="24"/>
          <w:lang w:eastAsia="lt-LT"/>
        </w:rPr>
        <w:t xml:space="preserve"> </w:t>
      </w:r>
      <w:r w:rsidRPr="00B86B38">
        <w:rPr>
          <w:rFonts w:ascii="Times New Roman" w:eastAsia="Times New Roman" w:hAnsi="Times New Roman" w:cs="Times New Roman"/>
          <w:sz w:val="24"/>
          <w:szCs w:val="24"/>
          <w:lang w:eastAsia="lt-LT"/>
        </w:rPr>
        <w:t>mokslo populiarinimo laidoje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„Mokslo sriuba“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rodytą vaizdo medžiagą apie elektrinius ungurius</w:t>
      </w:r>
      <w:r w:rsidR="000A4E3B" w:rsidRPr="00B86B38">
        <w:rPr>
          <w:rFonts w:ascii="Times New Roman" w:eastAsia="Times New Roman" w:hAnsi="Times New Roman" w:cs="Times New Roman"/>
          <w:color w:val="00B050"/>
          <w:sz w:val="24"/>
          <w:szCs w:val="24"/>
          <w:lang w:eastAsia="lt-LT"/>
        </w:rPr>
        <w:t xml:space="preserve"> </w:t>
      </w:r>
      <w:hyperlink r:id="rId113" w:tgtFrame="_blank" w:history="1">
        <w:r w:rsidRPr="00B86B38">
          <w:rPr>
            <w:rFonts w:ascii="Times New Roman" w:eastAsia="Times New Roman" w:hAnsi="Times New Roman" w:cs="Times New Roman"/>
            <w:color w:val="0000FF"/>
            <w:sz w:val="24"/>
            <w:szCs w:val="24"/>
            <w:lang w:eastAsia="lt-LT"/>
          </w:rPr>
          <w:t>Mokslo sriuba: apie ungurius</w:t>
        </w:r>
      </w:hyperlink>
      <w:r w:rsidR="00BE0BFE" w:rsidRPr="00B86B38">
        <w:rPr>
          <w:rFonts w:ascii="Times New Roman" w:eastAsia="Times New Roman" w:hAnsi="Times New Roman" w:cs="Times New Roman"/>
          <w:sz w:val="24"/>
          <w:szCs w:val="24"/>
          <w:lang w:eastAsia="lt-LT"/>
        </w:rPr>
        <w:t xml:space="preserve"> </w:t>
      </w:r>
    </w:p>
    <w:p w14:paraId="5D143001" w14:textId="3B7E282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4.3. Elektros srovė terpėse</w:t>
      </w:r>
      <w:r w:rsidR="00BE0BFE" w:rsidRPr="00B86B38">
        <w:rPr>
          <w:rFonts w:ascii="Times New Roman" w:eastAsia="Times New Roman" w:hAnsi="Times New Roman" w:cs="Times New Roman"/>
          <w:b/>
          <w:bCs/>
          <w:sz w:val="24"/>
          <w:szCs w:val="24"/>
          <w:lang w:eastAsia="lt-LT"/>
        </w:rPr>
        <w:t xml:space="preserve"> </w:t>
      </w:r>
    </w:p>
    <w:p w14:paraId="6A827020" w14:textId="27BFEDB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Atliekamas eksperimentas į vandenį įberiant druskos ir stebint, kad grandine teka srovė (užsidega lemputė), aptariamas elektros srovės tekėjimas skysčiuose. Realaus eksperimento rezultatai gali būti palyginami su virtualaus arba žiūrimas filmas</w:t>
      </w:r>
      <w:r w:rsidR="000A4E3B" w:rsidRPr="00B86B38">
        <w:rPr>
          <w:rFonts w:ascii="Times New Roman" w:eastAsia="Times New Roman" w:hAnsi="Times New Roman" w:cs="Times New Roman"/>
          <w:sz w:val="24"/>
          <w:szCs w:val="24"/>
          <w:lang w:eastAsia="lt-LT"/>
        </w:rPr>
        <w:t xml:space="preserve"> </w:t>
      </w:r>
      <w:hyperlink r:id="rId114" w:tgtFrame="_blank" w:history="1">
        <w:r w:rsidRPr="00B86B38">
          <w:rPr>
            <w:rFonts w:ascii="Times New Roman" w:eastAsia="Times New Roman" w:hAnsi="Times New Roman" w:cs="Times New Roman"/>
            <w:color w:val="0000FF"/>
            <w:sz w:val="24"/>
            <w:szCs w:val="24"/>
            <w:lang w:eastAsia="lt-LT"/>
          </w:rPr>
          <w:t>Electrolysis Of Water - Defintion, Experiment, Observation, Working Principle, Reactions</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115" w:tgtFrame="_blank" w:history="1">
        <w:r w:rsidRPr="00B86B38">
          <w:rPr>
            <w:rFonts w:ascii="Times New Roman" w:eastAsia="Times New Roman" w:hAnsi="Times New Roman" w:cs="Times New Roman"/>
            <w:color w:val="0000FF"/>
            <w:sz w:val="24"/>
            <w:szCs w:val="24"/>
            <w:lang w:eastAsia="lt-LT"/>
          </w:rPr>
          <w:t>Water Electrolysis</w:t>
        </w:r>
      </w:hyperlink>
      <w:r w:rsidR="00BE0BFE" w:rsidRPr="00B86B38">
        <w:rPr>
          <w:rFonts w:ascii="Times New Roman" w:eastAsia="Times New Roman" w:hAnsi="Times New Roman" w:cs="Times New Roman"/>
          <w:sz w:val="24"/>
          <w:szCs w:val="24"/>
          <w:lang w:eastAsia="lt-LT"/>
        </w:rPr>
        <w:t xml:space="preserve"> </w:t>
      </w:r>
    </w:p>
    <w:p w14:paraId="29146CB2" w14:textId="118863D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bandymą, kurio metu pakaitinus orą tarp dviejų įelektrintų plokštelių jos išsikrauna, aptariamas elektros srovės tekėjimas dujose. Aptariami srovės tekėjimo ore (žaibas, Elmo ugnelės, troleibusų ūsų žybčiojimai, kai slenka apšerkšnijusiais arba apledijusiais laidais, suvirinimo elektros lankas) pavyzdžiai.</w:t>
      </w:r>
      <w:r w:rsidR="00BE0BFE" w:rsidRPr="00B86B38">
        <w:rPr>
          <w:rFonts w:ascii="Times New Roman" w:eastAsia="Times New Roman" w:hAnsi="Times New Roman" w:cs="Times New Roman"/>
          <w:sz w:val="24"/>
          <w:szCs w:val="24"/>
          <w:lang w:eastAsia="lt-LT"/>
        </w:rPr>
        <w:t xml:space="preserve"> </w:t>
      </w:r>
    </w:p>
    <w:p w14:paraId="39F1BC6A" w14:textId="1949DB5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elektros srovės tekėjimą puslaidininkiuose, paaiškinama puslaidininkių sandara ir savybės. Nagrinėjamas diodo veikimas</w:t>
      </w:r>
      <w:r w:rsidR="000A4E3B" w:rsidRPr="00B86B38">
        <w:rPr>
          <w:rFonts w:ascii="Times New Roman" w:eastAsia="Times New Roman" w:hAnsi="Times New Roman" w:cs="Times New Roman"/>
          <w:sz w:val="24"/>
          <w:szCs w:val="24"/>
          <w:lang w:eastAsia="lt-LT"/>
        </w:rPr>
        <w:t xml:space="preserve"> </w:t>
      </w:r>
      <w:hyperlink r:id="rId116" w:tgtFrame="_blank" w:history="1">
        <w:r w:rsidRPr="00B86B38">
          <w:rPr>
            <w:rFonts w:ascii="Times New Roman" w:eastAsia="Times New Roman" w:hAnsi="Times New Roman" w:cs="Times New Roman"/>
            <w:color w:val="0000FF"/>
            <w:sz w:val="24"/>
            <w:szCs w:val="24"/>
            <w:lang w:eastAsia="lt-LT"/>
          </w:rPr>
          <w:t>https://javalab.org/en/diode_en/</w:t>
        </w:r>
      </w:hyperlink>
      <w:r w:rsidRPr="00B86B38">
        <w:rPr>
          <w:rFonts w:ascii="Times New Roman" w:eastAsia="Times New Roman" w:hAnsi="Times New Roman" w:cs="Times New Roman"/>
          <w:sz w:val="24"/>
          <w:szCs w:val="24"/>
          <w:lang w:eastAsia="lt-LT"/>
        </w:rPr>
        <w:t>ir aptariamas jo taikymas. Įtvirtinant temą, mokiniai patys virtualiai iš atskirų atomų konstruoja diodą</w:t>
      </w:r>
      <w:r w:rsidR="000A4E3B" w:rsidRPr="00B86B38">
        <w:rPr>
          <w:rFonts w:ascii="Times New Roman" w:eastAsia="Times New Roman" w:hAnsi="Times New Roman" w:cs="Times New Roman"/>
          <w:sz w:val="24"/>
          <w:szCs w:val="24"/>
          <w:lang w:eastAsia="lt-LT"/>
        </w:rPr>
        <w:t xml:space="preserve"> </w:t>
      </w:r>
      <w:hyperlink r:id="rId117" w:tgtFrame="_blank" w:history="1">
        <w:r w:rsidRPr="00B86B38">
          <w:rPr>
            <w:rFonts w:ascii="Times New Roman" w:eastAsia="Times New Roman" w:hAnsi="Times New Roman" w:cs="Times New Roman"/>
            <w:color w:val="0000FF"/>
            <w:sz w:val="24"/>
            <w:szCs w:val="24"/>
            <w:lang w:eastAsia="lt-LT"/>
          </w:rPr>
          <w:t>https://javalab.org/en/diode_making_en/</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09D5FDC9" w14:textId="6B8DCA9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Rekomenduojamas projektas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„Elektros srovės skirtingose terpėse taikymas“.</w:t>
      </w:r>
      <w:r w:rsidR="00BE0BFE" w:rsidRPr="00B86B38">
        <w:rPr>
          <w:rFonts w:ascii="Times New Roman" w:eastAsia="Times New Roman" w:hAnsi="Times New Roman" w:cs="Times New Roman"/>
          <w:sz w:val="24"/>
          <w:szCs w:val="24"/>
          <w:lang w:eastAsia="lt-LT"/>
        </w:rPr>
        <w:t xml:space="preserve"> </w:t>
      </w:r>
    </w:p>
    <w:p w14:paraId="7175C23C" w14:textId="2708F3A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Žiūrint filmą, nagrinėjamas metalų elektroninis laidumas, aptariamas superlaidumas.</w:t>
      </w:r>
      <w:r w:rsidR="00BE0BFE" w:rsidRPr="00B86B38">
        <w:rPr>
          <w:rFonts w:ascii="Times New Roman" w:eastAsia="Times New Roman" w:hAnsi="Times New Roman" w:cs="Times New Roman"/>
          <w:sz w:val="24"/>
          <w:szCs w:val="24"/>
          <w:lang w:eastAsia="lt-LT"/>
        </w:rPr>
        <w:t xml:space="preserve"> </w:t>
      </w:r>
    </w:p>
    <w:p w14:paraId="4DA97D2B" w14:textId="6D1F4B0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šviesos poveikį medžiagai, tiriamos fotosrovės atsiradimo sąlygos naudojant fotoelementus  arba virtualiai, pvz.,</w:t>
      </w:r>
      <w:r w:rsidR="00953B9F" w:rsidRPr="00B86B38">
        <w:rPr>
          <w:rFonts w:ascii="Times New Roman" w:eastAsia="Times New Roman" w:hAnsi="Times New Roman" w:cs="Times New Roman"/>
          <w:sz w:val="24"/>
          <w:szCs w:val="24"/>
          <w:lang w:eastAsia="lt-LT"/>
        </w:rPr>
        <w:t xml:space="preserve"> </w:t>
      </w:r>
    </w:p>
    <w:p w14:paraId="7A33C0BF" w14:textId="7EF946F5"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18" w:tgtFrame="_blank" w:history="1">
        <w:r w:rsidRPr="00B86B38">
          <w:rPr>
            <w:rFonts w:ascii="Times New Roman" w:eastAsia="Times New Roman" w:hAnsi="Times New Roman" w:cs="Times New Roman"/>
            <w:color w:val="0000FF"/>
            <w:sz w:val="24"/>
            <w:szCs w:val="24"/>
            <w:lang w:eastAsia="lt-LT"/>
          </w:rPr>
          <w:t>https://phet.colorado.edu/sims/cheerpj/photoelectric/latest/photoelectric.html?simulation=photoelectric</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2E764F55" w14:textId="6A0F7EA6"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Reikėtų su mokiniais aptarti fotosrovės naudojimo pavyzdžius. Galima būtų pasiūlyti mokiniams sukurti filmuką ar padaryti pranešimą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„Fotoelementai ir jų naudojimas“. Galima aptarti Saulės elektrinių veikimo principą.</w:t>
      </w:r>
      <w:r w:rsidR="00BE0BFE" w:rsidRPr="00B86B38">
        <w:rPr>
          <w:rFonts w:ascii="Times New Roman" w:eastAsia="Times New Roman" w:hAnsi="Times New Roman" w:cs="Times New Roman"/>
          <w:sz w:val="24"/>
          <w:szCs w:val="24"/>
          <w:lang w:eastAsia="lt-LT"/>
        </w:rPr>
        <w:t xml:space="preserve"> </w:t>
      </w:r>
    </w:p>
    <w:p w14:paraId="0BCE31BF" w14:textId="70EBF36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 Organizmas ir aplinka</w:t>
      </w:r>
      <w:r w:rsidR="00BE0BFE" w:rsidRPr="00B86B38">
        <w:rPr>
          <w:rFonts w:ascii="Times New Roman" w:eastAsia="Times New Roman" w:hAnsi="Times New Roman" w:cs="Times New Roman"/>
          <w:b/>
          <w:bCs/>
          <w:sz w:val="24"/>
          <w:szCs w:val="24"/>
          <w:lang w:eastAsia="lt-LT"/>
        </w:rPr>
        <w:t xml:space="preserve"> </w:t>
      </w:r>
    </w:p>
    <w:p w14:paraId="005712E7" w14:textId="5FB10F5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5.1. Ekosistema.</w:t>
      </w:r>
      <w:r w:rsidR="00BE0BFE" w:rsidRPr="00B86B38">
        <w:rPr>
          <w:rFonts w:ascii="Times New Roman" w:eastAsia="Times New Roman" w:hAnsi="Times New Roman" w:cs="Times New Roman"/>
          <w:b/>
          <w:bCs/>
          <w:sz w:val="24"/>
          <w:szCs w:val="24"/>
          <w:lang w:eastAsia="lt-LT"/>
        </w:rPr>
        <w:t xml:space="preserve"> </w:t>
      </w:r>
    </w:p>
    <w:p w14:paraId="277CE955" w14:textId="311E1B5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Naudojantis schemomis, nuotraukomis mokomasi atpažinti ekologijos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struktūrinius lygmenis. Populiacijos savybes rekomenduojama nagrinėti atliekant praktikos darbą „Populiacijų dydis“,  kuriame skaičiuojamas pasirinktų augalų, pvz., kiaulpienių, populiacijos dydis, nustatomas populiacijos paplitimas tam tikrame plote; aptariamos artimos aplinkos gyvūnų ir augalų populiacijos, mokomasi prognozuoti, kaip pakitę santykiai tarp organizmų gali pakeisti populiacijos dydį; mokomasi paaiškinti, kaip populiacijos dydį veikia konkurentai, plėšrūnai, parazitai, teritorijos, maisto stoka.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Nagrinėjant bendrijų kaitą mokomasi gamtoje ir schemose atpažinti miško ir vandens bendrijų kaitą ir paaiškinti, kas ją sukelia. Nagrinėjant sezoninę bendrijų kaitą galima pasiūlyti ilgalaikį projektą, kurio metu moksleiviai fiksuotų ir aprašytų, kaip keičiasi jų pasirinkta bendrija pagal sezoniškumą, pasidomėtų iš senolių, spaudos ir kitų šaltinių apie stebimos ekosistemos pokyčius per keletą dešimtmečių ir įvertintų, ar vyko daugiametė bendrijų kaita.</w:t>
      </w:r>
      <w:r w:rsidR="00BE0BFE" w:rsidRPr="00B86B38">
        <w:rPr>
          <w:rFonts w:ascii="Times New Roman" w:eastAsia="Times New Roman" w:hAnsi="Times New Roman" w:cs="Times New Roman"/>
          <w:sz w:val="24"/>
          <w:szCs w:val="24"/>
          <w:lang w:eastAsia="lt-LT"/>
        </w:rPr>
        <w:t xml:space="preserve"> </w:t>
      </w:r>
    </w:p>
    <w:p w14:paraId="7E102B4E" w14:textId="265CDC55"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Nagrinėjant žmonių populiacijos didėjimo priežastis mokiniai renka įvairią informaciją apie žmonių populiacijos augimo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reguliavimąsi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(badas, potvyniai, karai, epidemijos, įvairios stichinės nelaimės). Galima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mokiniams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pasiūlyti pasidomėti Lietuvos žmonių populiacijos pokyčiais skirtingais laikotarpiais ir paruošti pranešimą  „Lietuvos demografinė politika“. Nagrinėjant, kokį neigiamą poveikį aplinkai turi didėjanti žmonių populiacija pildomas „Ekologinio pėdsako“ minčių žemėlapis.</w:t>
      </w:r>
      <w:r w:rsidR="00BE0BFE" w:rsidRPr="00B86B38">
        <w:rPr>
          <w:rFonts w:ascii="Times New Roman" w:eastAsia="Times New Roman" w:hAnsi="Times New Roman" w:cs="Times New Roman"/>
          <w:sz w:val="24"/>
          <w:szCs w:val="24"/>
          <w:lang w:eastAsia="lt-LT"/>
        </w:rPr>
        <w:t xml:space="preserve"> </w:t>
      </w:r>
    </w:p>
    <w:p w14:paraId="4D5A5E39" w14:textId="76D6DFF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0A4E3B" w:rsidRPr="00B86B38">
        <w:rPr>
          <w:rFonts w:ascii="Times New Roman" w:eastAsia="Times New Roman" w:hAnsi="Times New Roman" w:cs="Times New Roman"/>
          <w:sz w:val="24"/>
          <w:szCs w:val="24"/>
          <w:lang w:eastAsia="lt-LT"/>
        </w:rPr>
        <w:t xml:space="preserve"> </w:t>
      </w:r>
    </w:p>
    <w:p w14:paraId="1EDD9989" w14:textId="085AC4A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5.2</w:t>
      </w:r>
      <w:r w:rsidR="009748E1"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b/>
          <w:bCs/>
          <w:sz w:val="24"/>
          <w:szCs w:val="24"/>
          <w:lang w:eastAsia="lt-LT"/>
        </w:rPr>
        <w:t>Ekosistemų stabilumas.</w:t>
      </w:r>
      <w:r w:rsidR="00BE0BFE" w:rsidRPr="00B86B38">
        <w:rPr>
          <w:rFonts w:ascii="Times New Roman" w:eastAsia="Times New Roman" w:hAnsi="Times New Roman" w:cs="Times New Roman"/>
          <w:b/>
          <w:bCs/>
          <w:sz w:val="24"/>
          <w:szCs w:val="24"/>
          <w:lang w:eastAsia="lt-LT"/>
        </w:rPr>
        <w:t xml:space="preserve"> </w:t>
      </w:r>
    </w:p>
    <w:p w14:paraId="3657D4AB" w14:textId="5E66C9E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Nagrinėdami ekosistemos mitybos tinklų pavyzdžius moksleiviai prognozuoja, kokie pokyčiai įvyktų ekosistemose išnykus vienam ar kitam mitybos tinklo organizmui. Naudojantis turima informacija mokosi suskirstyti pateiktus organizmus į funkcines grupes: gamintojus,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gyvėdžius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(augalėdžius, plėšrūnus, parazitus),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skaidytojus. Mokosi paaiškinti, kaip šios funkcinės organizmų grupės tarpusavyje yra susijusios. Iš pateiktų organizmų modeliuoja  mitybos grandines ir mitybos tinklus. Dirbdami grupėse pildo pateiktų mitybos tinklų schemas, analizuoja kokiam mitybos lygmeniui priklauso organizmai, nagrinėja  pateiktos sausumos ekosistemos energijos piramides ir mokosi paaiškinti,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kodėl tik dalis energijos pereina iš vieno mitybos lygmens į kitą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bei atsiradusių energijos nuostolių priežastis.</w:t>
      </w:r>
      <w:r w:rsidR="00BE0BFE" w:rsidRPr="00B86B38">
        <w:rPr>
          <w:rFonts w:ascii="Times New Roman" w:eastAsia="Times New Roman" w:hAnsi="Times New Roman" w:cs="Times New Roman"/>
          <w:sz w:val="24"/>
          <w:szCs w:val="24"/>
          <w:lang w:eastAsia="lt-LT"/>
        </w:rPr>
        <w:t xml:space="preserve"> </w:t>
      </w:r>
    </w:p>
    <w:p w14:paraId="62866AED" w14:textId="28FB8E8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Mokantis invazinių rūšių įtaką ekosistemos organizmų mitybiniams ryšiams pasiruošia argumentų diskusijai „už“ ar „prieš“  invazines rūšis atvežtas į Lietuvą.  Mokiniai patys arba padedami mokytojo inicijuoja projektus, kurių metu iškeliamos įvairios ekosistemų bioįvairovės išsaugojimo problemos ir idėjos, kaip prisidėti prie ekosistemų stabilumo išsaugojimo.</w:t>
      </w:r>
      <w:r w:rsidR="00BE0BFE" w:rsidRPr="00B86B38">
        <w:rPr>
          <w:rFonts w:ascii="Times New Roman" w:eastAsia="Times New Roman" w:hAnsi="Times New Roman" w:cs="Times New Roman"/>
          <w:sz w:val="24"/>
          <w:szCs w:val="24"/>
          <w:lang w:eastAsia="lt-LT"/>
        </w:rPr>
        <w:t xml:space="preserve"> </w:t>
      </w:r>
    </w:p>
    <w:p w14:paraId="59C0F8E3" w14:textId="640B343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apie Lietuvos raudonąją knygą akcentuojama, kad tai – teisinis dokumentas, kuriuo remiantis šalyje organizuojama įrašytų rūšių apsauga, sudaromi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gamtotvarkos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planai joms išsaugoti.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Mokiniai ruošia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pranešimus apie saugomas rūšis, kurios įrašytos į</w:t>
      </w:r>
      <w:r w:rsidR="000A4E3B" w:rsidRPr="00B86B38">
        <w:rPr>
          <w:rFonts w:ascii="Times New Roman" w:eastAsia="Times New Roman" w:hAnsi="Times New Roman" w:cs="Times New Roman"/>
          <w:sz w:val="24"/>
          <w:szCs w:val="24"/>
          <w:lang w:eastAsia="lt-LT"/>
        </w:rPr>
        <w:t xml:space="preserve"> </w:t>
      </w:r>
      <w:hyperlink r:id="rId119" w:tgtFrame="_blank" w:history="1">
        <w:r w:rsidRPr="00B86B38">
          <w:rPr>
            <w:rFonts w:ascii="Times New Roman" w:eastAsia="Times New Roman" w:hAnsi="Times New Roman" w:cs="Times New Roman"/>
            <w:color w:val="0000FF"/>
            <w:sz w:val="24"/>
            <w:szCs w:val="24"/>
            <w:u w:val="single"/>
            <w:lang w:eastAsia="lt-LT"/>
          </w:rPr>
          <w:t>Lietuvos raudonąją knygą.</w:t>
        </w:r>
      </w:hyperlink>
      <w:r w:rsidR="00BE0BFE" w:rsidRPr="00B86B38">
        <w:rPr>
          <w:rFonts w:ascii="Times New Roman" w:eastAsia="Times New Roman" w:hAnsi="Times New Roman" w:cs="Times New Roman"/>
          <w:color w:val="FF0000"/>
          <w:sz w:val="24"/>
          <w:szCs w:val="24"/>
          <w:lang w:eastAsia="lt-LT"/>
        </w:rPr>
        <w:t xml:space="preserve"> </w:t>
      </w:r>
    </w:p>
    <w:p w14:paraId="5B1900CB" w14:textId="0E8C538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 Evoliucija</w:t>
      </w:r>
      <w:r w:rsidR="00BE0BFE" w:rsidRPr="00B86B38">
        <w:rPr>
          <w:rFonts w:ascii="Times New Roman" w:eastAsia="Times New Roman" w:hAnsi="Times New Roman" w:cs="Times New Roman"/>
          <w:b/>
          <w:bCs/>
          <w:sz w:val="24"/>
          <w:szCs w:val="24"/>
          <w:lang w:eastAsia="lt-LT"/>
        </w:rPr>
        <w:t xml:space="preserve"> </w:t>
      </w:r>
    </w:p>
    <w:p w14:paraId="69404DE6" w14:textId="7CB48E8C"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6.1. Gamtinė atranka.</w:t>
      </w:r>
      <w:r w:rsidR="000A4E3B" w:rsidRPr="00B86B38">
        <w:rPr>
          <w:rFonts w:ascii="Times New Roman" w:eastAsia="Times New Roman" w:hAnsi="Times New Roman" w:cs="Times New Roman"/>
          <w:b/>
          <w:bCs/>
          <w:sz w:val="24"/>
          <w:szCs w:val="24"/>
          <w:lang w:eastAsia="lt-LT"/>
        </w:rPr>
        <w:t xml:space="preserve"> </w:t>
      </w:r>
      <w:r w:rsidR="009748E1" w:rsidRPr="00B86B38">
        <w:rPr>
          <w:rFonts w:ascii="Times New Roman" w:eastAsia="Times New Roman" w:hAnsi="Times New Roman" w:cs="Times New Roman"/>
          <w:sz w:val="24"/>
          <w:szCs w:val="24"/>
          <w:lang w:eastAsia="lt-LT"/>
        </w:rPr>
        <w:t>Aptariant kaip Č. Darvinas suprato gyvybės evoliuciją, moksleiviams galima pasiūlyti paruošti pranešimą. Rašant pranešimą  rekomenduojama nagrinėti įvairius paveikslus ir tekstus, stebėti pasirinktą  dokumentinį filmą (pvz.,</w:t>
      </w:r>
      <w:r w:rsidR="000A4E3B" w:rsidRPr="00B86B38">
        <w:rPr>
          <w:rFonts w:ascii="Times New Roman" w:eastAsia="Times New Roman" w:hAnsi="Times New Roman" w:cs="Times New Roman"/>
          <w:color w:val="FF0000"/>
          <w:sz w:val="24"/>
          <w:szCs w:val="24"/>
          <w:lang w:eastAsia="lt-LT"/>
        </w:rPr>
        <w:t xml:space="preserve"> </w:t>
      </w:r>
      <w:hyperlink r:id="rId120" w:tgtFrame="_blank" w:history="1">
        <w:r w:rsidR="009748E1" w:rsidRPr="00B86B38">
          <w:rPr>
            <w:rFonts w:ascii="Times New Roman" w:eastAsia="Times New Roman" w:hAnsi="Times New Roman" w:cs="Times New Roman"/>
            <w:color w:val="0000FF"/>
            <w:sz w:val="24"/>
            <w:szCs w:val="24"/>
            <w:u w:val="single"/>
            <w:lang w:eastAsia="lt-LT"/>
          </w:rPr>
          <w:t>Č. Darvino kova: rūšių atsiradimo evoliucija</w:t>
        </w:r>
      </w:hyperlink>
      <w:r w:rsidR="009748E1" w:rsidRPr="00B86B38">
        <w:rPr>
          <w:rFonts w:ascii="Times New Roman" w:eastAsia="Times New Roman" w:hAnsi="Times New Roman" w:cs="Times New Roman"/>
          <w:sz w:val="24"/>
          <w:szCs w:val="24"/>
          <w:lang w:eastAsia="lt-LT"/>
        </w:rPr>
        <w:t>) apie mokslininko gyvenimą.</w:t>
      </w:r>
      <w:r w:rsidR="00BE0BFE"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infografikus</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(pvz.,</w:t>
      </w:r>
      <w:r w:rsidR="000A4E3B" w:rsidRPr="00B86B38">
        <w:rPr>
          <w:rFonts w:ascii="Times New Roman" w:eastAsia="Times New Roman" w:hAnsi="Times New Roman" w:cs="Times New Roman"/>
          <w:sz w:val="24"/>
          <w:szCs w:val="24"/>
          <w:lang w:eastAsia="lt-LT"/>
        </w:rPr>
        <w:t xml:space="preserve"> </w:t>
      </w:r>
      <w:hyperlink r:id="rId121" w:tgtFrame="_blank" w:history="1">
        <w:r w:rsidR="009748E1" w:rsidRPr="00B86B38">
          <w:rPr>
            <w:rFonts w:ascii="Times New Roman" w:eastAsia="Times New Roman" w:hAnsi="Times New Roman" w:cs="Times New Roman"/>
            <w:color w:val="0000FF"/>
            <w:sz w:val="24"/>
            <w:szCs w:val="24"/>
            <w:u w:val="single"/>
            <w:lang w:eastAsia="lt-LT"/>
          </w:rPr>
          <w:t>infografiko kūrimas</w:t>
        </w:r>
      </w:hyperlink>
      <w:r w:rsidR="009748E1" w:rsidRPr="00B86B38">
        <w:rPr>
          <w:rFonts w:ascii="Times New Roman" w:eastAsia="Times New Roman" w:hAnsi="Times New Roman" w:cs="Times New Roman"/>
          <w:sz w:val="24"/>
          <w:szCs w:val="24"/>
          <w:lang w:eastAsia="lt-LT"/>
        </w:rPr>
        <w:t>) apie jų aplinkoje saugojamas ir įvairiai prisitaikiusias išlikti organizmų rūšis.</w:t>
      </w:r>
      <w:r w:rsidR="000A4E3B" w:rsidRPr="00B86B38">
        <w:rPr>
          <w:rFonts w:ascii="Times New Roman" w:eastAsia="Times New Roman" w:hAnsi="Times New Roman" w:cs="Times New Roman"/>
          <w:sz w:val="24"/>
          <w:szCs w:val="24"/>
          <w:lang w:eastAsia="lt-LT"/>
        </w:rPr>
        <w:t xml:space="preserve"> </w:t>
      </w:r>
    </w:p>
    <w:p w14:paraId="62F96ECF" w14:textId="5C510AE5"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Baltijos pakrantės augalų endemines rūšis (aptinkamos tik Rytų Baltijos pakrantėje) aptariama, kad Pajūrio regioniniame parke auga šešios rūšys Rytų Baltijos endemikų: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pūtelis,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stoklė,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linažolė, pajūrinis pelėžirnis, smiltyninis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laibenis, pajūrinė našlaitė, o Kuršių Nerijos nacionaliniame parke, Nerijos smėlynuose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trys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endemikų rūšys: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linažolė,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pūtelis,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stoklė.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Esant galimybei siūloma pamoką vesti Pajūrio regioniniame parke ar Kuršių Nerijos nacionaliniame parke.</w:t>
      </w:r>
      <w:r w:rsidR="000A4E3B" w:rsidRPr="00B86B38">
        <w:rPr>
          <w:rFonts w:ascii="Times New Roman" w:eastAsia="Times New Roman" w:hAnsi="Times New Roman" w:cs="Times New Roman"/>
          <w:sz w:val="24"/>
          <w:szCs w:val="24"/>
          <w:lang w:eastAsia="lt-LT"/>
        </w:rPr>
        <w:t xml:space="preserve"> </w:t>
      </w:r>
    </w:p>
    <w:p w14:paraId="161CD784" w14:textId="305C736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siūloma pasirinkti vieną endeminę rūšį ir ją pristatyti klasėje.</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Akcentuojama endeminių rūšių kilmė ir išsaugojimo galimybės.</w:t>
      </w:r>
      <w:r w:rsidR="000A4E3B" w:rsidRPr="00B86B38">
        <w:rPr>
          <w:rFonts w:ascii="Times New Roman" w:eastAsia="Times New Roman" w:hAnsi="Times New Roman" w:cs="Times New Roman"/>
          <w:sz w:val="24"/>
          <w:szCs w:val="24"/>
          <w:lang w:eastAsia="lt-LT"/>
        </w:rPr>
        <w:t xml:space="preserve"> </w:t>
      </w:r>
    </w:p>
    <w:p w14:paraId="6B848E09" w14:textId="7A60395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mokosi  dirbtinę atranką palyginti su gamtine atranka, nurodo abiejų procesų rezultatą – naują rūšį ir veislę. Mokantis dirbtinę atranką rekomenduojama moksleiviams paruošti pranešimus apie dirbtinės atrankos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svarbą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žmogui.</w:t>
      </w:r>
      <w:r w:rsidR="000A4E3B" w:rsidRPr="00B86B38">
        <w:rPr>
          <w:rFonts w:ascii="Times New Roman" w:eastAsia="Times New Roman" w:hAnsi="Times New Roman" w:cs="Times New Roman"/>
          <w:sz w:val="24"/>
          <w:szCs w:val="24"/>
          <w:lang w:eastAsia="lt-LT"/>
        </w:rPr>
        <w:t xml:space="preserve"> </w:t>
      </w:r>
    </w:p>
    <w:p w14:paraId="5749DA1E" w14:textId="292C112E"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6.2. Evoliucijos įrodymai.</w:t>
      </w:r>
      <w:r w:rsidR="00BE0BFE" w:rsidRPr="00B86B38">
        <w:rPr>
          <w:rFonts w:ascii="Times New Roman" w:eastAsia="Times New Roman" w:hAnsi="Times New Roman" w:cs="Times New Roman"/>
          <w:b/>
          <w:bCs/>
          <w:sz w:val="24"/>
          <w:szCs w:val="24"/>
          <w:lang w:eastAsia="lt-LT"/>
        </w:rPr>
        <w:t xml:space="preserve"> </w:t>
      </w:r>
    </w:p>
    <w:p w14:paraId="4B5F1CC9" w14:textId="4A848D3A" w:rsidR="009748E1" w:rsidRPr="00B86B38" w:rsidRDefault="009748E1"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Mokomasi susieti evoliucijos procesą su organizmų įvairovės atsiradimu. Rekomenduojama augalų ir gyvūnų kilmę mokytis nagrinėjant gyvybės kilmės medžius. </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Mokantis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apie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evoliucijos įrodymus rekomenduojama nagrinėti įvairius fosilijų pavyzdžius (interaktyvius, piešiniuose, apžiūrinėjant jas muziejuose, naudojantis mokykloje sukauptomis  kolekcijomis).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Aiškinantis, kaip atsiranda fosilijos (žuvusių organizmų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atspaudai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uolienose) galima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mokiniams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pasiūlyti panaudojant molį, gipsą pasigaminti įvairių moliuskų kriauklių atspaudų, surengti atspaudų parodėles, pasiūlyti atpažinti, kokių organizmų atspaudai yra eksponuojami.</w:t>
      </w:r>
      <w:r w:rsidR="00BE0BFE" w:rsidRPr="00B86B38">
        <w:rPr>
          <w:rFonts w:ascii="Times New Roman" w:eastAsia="Times New Roman" w:hAnsi="Times New Roman" w:cs="Times New Roman"/>
          <w:sz w:val="24"/>
          <w:szCs w:val="24"/>
          <w:lang w:eastAsia="lt-LT"/>
        </w:rPr>
        <w:t xml:space="preserve"> </w:t>
      </w:r>
    </w:p>
    <w:p w14:paraId="15542FDB" w14:textId="5D6A140E" w:rsidR="001268DC" w:rsidRPr="00B86B38" w:rsidRDefault="00835F3E" w:rsidP="00835F3E">
      <w:pPr>
        <w:pStyle w:val="Antrat1"/>
        <w:keepNext w:val="0"/>
        <w:keepLines w:val="0"/>
        <w:suppressAutoHyphens/>
        <w:spacing w:before="120" w:after="120" w:line="240" w:lineRule="auto"/>
        <w:jc w:val="both"/>
        <w:rPr>
          <w:rFonts w:ascii="Times New Roman" w:eastAsia="Times New Roman" w:hAnsi="Times New Roman" w:cs="Times New Roman"/>
          <w:color w:val="auto"/>
          <w:sz w:val="24"/>
          <w:szCs w:val="24"/>
        </w:rPr>
      </w:pPr>
      <w:bookmarkStart w:id="5" w:name="_Toc174046962"/>
      <w:r w:rsidRPr="00B86B38">
        <w:rPr>
          <w:rFonts w:ascii="Times New Roman" w:eastAsia="Times New Roman" w:hAnsi="Times New Roman" w:cs="Times New Roman"/>
          <w:color w:val="auto"/>
          <w:sz w:val="24"/>
          <w:szCs w:val="24"/>
        </w:rPr>
        <w:t xml:space="preserve">2. </w:t>
      </w:r>
      <w:r w:rsidR="00FB40AA" w:rsidRPr="00B86B38">
        <w:rPr>
          <w:rFonts w:ascii="Times New Roman" w:eastAsia="Times New Roman" w:hAnsi="Times New Roman" w:cs="Times New Roman"/>
          <w:color w:val="auto"/>
          <w:sz w:val="24"/>
          <w:szCs w:val="24"/>
        </w:rPr>
        <w:t>Kaip ugdyti aukštesnius pasiekimu</w:t>
      </w:r>
      <w:r w:rsidR="00686E74" w:rsidRPr="00B86B38">
        <w:rPr>
          <w:rFonts w:ascii="Times New Roman" w:eastAsia="Times New Roman" w:hAnsi="Times New Roman" w:cs="Times New Roman"/>
          <w:color w:val="auto"/>
          <w:sz w:val="24"/>
          <w:szCs w:val="24"/>
        </w:rPr>
        <w:t>s</w:t>
      </w:r>
      <w:bookmarkStart w:id="6" w:name="_Toc70598525"/>
      <w:bookmarkEnd w:id="5"/>
      <w:bookmarkEnd w:id="6"/>
    </w:p>
    <w:p w14:paraId="2E961951" w14:textId="281F4D82" w:rsidR="00172660" w:rsidRPr="00B86B38" w:rsidRDefault="007D1A6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Šiame skyrelyje pateikiamos rekomendacijos, kaip padėti mokiniams siekti aukštesnių pasiekimų. Klasių koncentrų skyreliuose pateikiami patarimai konkretaus amžiaus mokiniams ir užduočių pavyzdžiai.</w:t>
      </w:r>
    </w:p>
    <w:p w14:paraId="4F560B85" w14:textId="4900B52D"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Rengiant užduotis, skirtas ugdyti aukštesnius pasiekimus, reikėtų remtis Lietuvos mokinių pasiekimų nacionaliniuose ir tarptautiniuose (TIMSS, OECD PISA) tyrimuose analize ir atsirinkti užduotis, kurios mūsų mokiniams sudaro sunkumų jas atliekant.</w:t>
      </w:r>
      <w:r w:rsidR="00381944" w:rsidRPr="00B86B38">
        <w:rPr>
          <w:rFonts w:ascii="Times New Roman" w:eastAsia="Times New Roman" w:hAnsi="Times New Roman" w:cs="Times New Roman"/>
          <w:color w:val="000000"/>
          <w:sz w:val="24"/>
          <w:szCs w:val="24"/>
          <w:lang w:eastAsia="lt-LT"/>
        </w:rPr>
        <w:t xml:space="preserve"> </w:t>
      </w:r>
    </w:p>
    <w:p w14:paraId="3304D804" w14:textId="0B60AAE5"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Pagal TIMSS tyrimo rekomendacijas siekiant aukštesnių mokinių pasiekimų reikėtų daugiau dėmesio skirti užduotims, susijusioms su gamtamokslinio mąstymo gebėjimų sritimi:</w:t>
      </w:r>
      <w:r w:rsidR="00085225" w:rsidRPr="00B86B38">
        <w:rPr>
          <w:rFonts w:ascii="Times New Roman" w:eastAsia="Times New Roman" w:hAnsi="Times New Roman" w:cs="Times New Roman"/>
          <w:color w:val="000000"/>
          <w:sz w:val="24"/>
          <w:szCs w:val="24"/>
          <w:lang w:eastAsia="lt-LT"/>
        </w:rPr>
        <w:t xml:space="preserve"> </w:t>
      </w:r>
    </w:p>
    <w:p w14:paraId="5BDFDE1A" w14:textId="160CB8E3" w:rsidR="00172660" w:rsidRPr="00B86B38"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mąstyti ir analizuoti duomenis bei kitą informaciją, daryti išvadas ir naujomis aplinkybėmis taikyti įgytą supratimą;</w:t>
      </w:r>
      <w:r w:rsidR="00085225" w:rsidRPr="00B86B38">
        <w:rPr>
          <w:rFonts w:ascii="Times New Roman" w:eastAsia="Times New Roman" w:hAnsi="Times New Roman" w:cs="Times New Roman"/>
          <w:color w:val="000000"/>
          <w:sz w:val="24"/>
          <w:szCs w:val="24"/>
          <w:lang w:eastAsia="lt-LT"/>
        </w:rPr>
        <w:t xml:space="preserve"> </w:t>
      </w:r>
    </w:p>
    <w:p w14:paraId="365884AE" w14:textId="652AED9A" w:rsidR="00172660" w:rsidRPr="00B86B38"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tiesiogiai taikyti gamtamokslius faktus bei sąvokas, aprėpti nepažįstamus arba kur kas sudėtingesnius kontekstus.</w:t>
      </w:r>
      <w:r w:rsidR="00085225" w:rsidRPr="00B86B38">
        <w:rPr>
          <w:rFonts w:ascii="Times New Roman" w:eastAsia="Times New Roman" w:hAnsi="Times New Roman" w:cs="Times New Roman"/>
          <w:color w:val="000000"/>
          <w:sz w:val="24"/>
          <w:szCs w:val="24"/>
          <w:lang w:eastAsia="lt-LT"/>
        </w:rPr>
        <w:t xml:space="preserve"> </w:t>
      </w:r>
    </w:p>
    <w:p w14:paraId="7CE6DD00" w14:textId="170F3E2E" w:rsidR="00172660" w:rsidRPr="00B86B38" w:rsidRDefault="00172660" w:rsidP="00365820">
      <w:pPr>
        <w:suppressAutoHyphens/>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lastRenderedPageBreak/>
        <w:t>Daugiau informacijos apie TIMSS tyrimą rasite</w:t>
      </w:r>
      <w:r w:rsidR="003D51F1" w:rsidRPr="00B86B38">
        <w:rPr>
          <w:rFonts w:ascii="Times New Roman" w:eastAsia="Times New Roman" w:hAnsi="Times New Roman" w:cs="Times New Roman"/>
          <w:color w:val="000000"/>
          <w:sz w:val="24"/>
          <w:szCs w:val="24"/>
          <w:lang w:eastAsia="lt-LT"/>
        </w:rPr>
        <w:t xml:space="preserve">: </w:t>
      </w:r>
      <w:hyperlink r:id="rId122" w:tgtFrame="_blank" w:history="1">
        <w:r w:rsidR="001F0FD7" w:rsidRPr="001F0FD7">
          <w:rPr>
            <w:rStyle w:val="Hipersaitas"/>
            <w:rFonts w:ascii="Times New Roman" w:eastAsia="Times New Roman" w:hAnsi="Times New Roman" w:cs="Times New Roman"/>
            <w:sz w:val="24"/>
            <w:szCs w:val="24"/>
            <w:lang w:eastAsia="lt-LT"/>
          </w:rPr>
          <w:t>Nacionalinė švietimo agentūra - » IEA TIMSS (smm.lt)</w:t>
        </w:r>
      </w:hyperlink>
    </w:p>
    <w:p w14:paraId="3FB94861" w14:textId="1A7CA7B7" w:rsidR="00172660" w:rsidRPr="00B86B38" w:rsidRDefault="00984A53"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OECD </w:t>
      </w:r>
      <w:r w:rsidR="00172660" w:rsidRPr="00B86B38">
        <w:rPr>
          <w:rFonts w:ascii="Times New Roman" w:eastAsia="Times New Roman" w:hAnsi="Times New Roman" w:cs="Times New Roman"/>
          <w:color w:val="000000"/>
          <w:sz w:val="24"/>
          <w:szCs w:val="24"/>
          <w:lang w:eastAsia="lt-LT"/>
        </w:rPr>
        <w:t>PISA tyrimas rodo, kad mokiniai sunkiai geba suprasti ilgus ir abstrakčius tekstus, kuriuose reikalinga informacija su užduotimi susijusi netiesiogiai, sunkiai gali palyginti ir integruoti kelias galimai prieštaringas perspektyvas, generuoti išvadas, todėl ugdant aukštesnius pasiekimus reikėtų daugiau dėmesio</w:t>
      </w:r>
      <w:r w:rsidR="00085225" w:rsidRPr="00B86B38">
        <w:rPr>
          <w:rFonts w:ascii="Times New Roman" w:eastAsia="Times New Roman" w:hAnsi="Times New Roman" w:cs="Times New Roman"/>
          <w:color w:val="000000"/>
          <w:sz w:val="24"/>
          <w:szCs w:val="24"/>
          <w:lang w:eastAsia="lt-LT"/>
        </w:rPr>
        <w:t xml:space="preserve"> </w:t>
      </w:r>
      <w:r w:rsidR="00172660" w:rsidRPr="00B86B38">
        <w:rPr>
          <w:rFonts w:ascii="Times New Roman" w:eastAsia="Times New Roman" w:hAnsi="Times New Roman" w:cs="Times New Roman"/>
          <w:color w:val="000000"/>
          <w:sz w:val="24"/>
          <w:szCs w:val="24"/>
          <w:lang w:eastAsia="lt-LT"/>
        </w:rPr>
        <w:t>skirti bendrajam raštingumui orientuojantis ne tik į paprastus, bet ir į sudėtingus ir abstrakčius, vientisus ir mišrius tekstus, stiprinti skaitymo gebėjimus.</w:t>
      </w:r>
      <w:r w:rsidR="00085225" w:rsidRPr="00B86B38">
        <w:rPr>
          <w:rFonts w:ascii="Times New Roman" w:eastAsia="Times New Roman" w:hAnsi="Times New Roman" w:cs="Times New Roman"/>
          <w:color w:val="000000"/>
          <w:sz w:val="24"/>
          <w:szCs w:val="24"/>
          <w:lang w:eastAsia="lt-LT"/>
        </w:rPr>
        <w:t xml:space="preserve"> </w:t>
      </w:r>
    </w:p>
    <w:p w14:paraId="421A82FC" w14:textId="2FD8FA67"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Per gamtos mokslų pamokas mokiniams tenka atlikti skirtingais būdais pateiktas užduotis, todėl svarbu stiprinti</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skaitymo gebėjimus ir mokyti suprasti ne tik tekstu, bet ir vaizdu bei grafiku pateiktą informaciją. Siūloma pateikti mokiniams skirtingo tipo užduočių</w:t>
      </w:r>
      <w:r w:rsidR="000E6C76" w:rsidRPr="00B86B38">
        <w:rPr>
          <w:rFonts w:ascii="Times New Roman" w:eastAsia="Times New Roman" w:hAnsi="Times New Roman" w:cs="Times New Roman"/>
          <w:sz w:val="24"/>
          <w:szCs w:val="24"/>
          <w:lang w:eastAsia="lt-LT"/>
        </w:rPr>
        <w:t>.</w:t>
      </w:r>
    </w:p>
    <w:p w14:paraId="0E1FDDE8" w14:textId="389B998D"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T</w:t>
      </w:r>
      <w:r w:rsidR="00172660" w:rsidRPr="00B86B38">
        <w:rPr>
          <w:rFonts w:ascii="Times New Roman" w:eastAsia="Times New Roman" w:hAnsi="Times New Roman" w:cs="Times New Roman"/>
          <w:sz w:val="24"/>
          <w:szCs w:val="24"/>
          <w:lang w:eastAsia="lt-LT"/>
        </w:rPr>
        <w:t>eksto užduotys:</w:t>
      </w:r>
      <w:r w:rsidR="00085225" w:rsidRPr="00B86B38">
        <w:rPr>
          <w:rFonts w:ascii="Times New Roman" w:eastAsia="Times New Roman" w:hAnsi="Times New Roman" w:cs="Times New Roman"/>
          <w:sz w:val="24"/>
          <w:szCs w:val="24"/>
          <w:lang w:eastAsia="lt-LT"/>
        </w:rPr>
        <w:t xml:space="preserve"> </w:t>
      </w:r>
    </w:p>
    <w:p w14:paraId="7790D762" w14:textId="0EAD1FE5"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užbaigti sakinį,</w:t>
      </w:r>
      <w:r w:rsidR="00085225" w:rsidRPr="00B86B38">
        <w:rPr>
          <w:rFonts w:ascii="Times New Roman" w:eastAsia="Times New Roman" w:hAnsi="Times New Roman" w:cs="Times New Roman"/>
          <w:sz w:val="24"/>
          <w:szCs w:val="24"/>
          <w:lang w:eastAsia="lt-LT"/>
        </w:rPr>
        <w:t xml:space="preserve"> </w:t>
      </w:r>
    </w:p>
    <w:p w14:paraId="0AA3BD18" w14:textId="18C49C39"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įrašyti praleistus žodžius,</w:t>
      </w:r>
      <w:r w:rsidR="00085225" w:rsidRPr="00B86B38">
        <w:rPr>
          <w:rFonts w:ascii="Times New Roman" w:eastAsia="Times New Roman" w:hAnsi="Times New Roman" w:cs="Times New Roman"/>
          <w:sz w:val="24"/>
          <w:szCs w:val="24"/>
          <w:lang w:eastAsia="lt-LT"/>
        </w:rPr>
        <w:t xml:space="preserve"> </w:t>
      </w:r>
    </w:p>
    <w:p w14:paraId="469A0A2D" w14:textId="01924B49"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išrinkti iš teksto tam tikras sąvokas (fizikinius dydžius, reiškinius, matavimo vienetus ir pan.);</w:t>
      </w:r>
      <w:r w:rsidR="00085225" w:rsidRPr="00B86B38">
        <w:rPr>
          <w:rFonts w:ascii="Times New Roman" w:eastAsia="Times New Roman" w:hAnsi="Times New Roman" w:cs="Times New Roman"/>
          <w:sz w:val="24"/>
          <w:szCs w:val="24"/>
          <w:lang w:eastAsia="lt-LT"/>
        </w:rPr>
        <w:t xml:space="preserve"> </w:t>
      </w:r>
    </w:p>
    <w:p w14:paraId="1E852CA1" w14:textId="0A8A1471"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tekste raktinius žodžius,</w:t>
      </w:r>
      <w:r w:rsidR="00085225" w:rsidRPr="00B86B38">
        <w:rPr>
          <w:rFonts w:ascii="Times New Roman" w:eastAsia="Times New Roman" w:hAnsi="Times New Roman" w:cs="Times New Roman"/>
          <w:sz w:val="24"/>
          <w:szCs w:val="24"/>
          <w:lang w:eastAsia="lt-LT"/>
        </w:rPr>
        <w:t xml:space="preserve"> </w:t>
      </w:r>
    </w:p>
    <w:p w14:paraId="760DCC84" w14:textId="66E6AE2C"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pagrindinę mintį,</w:t>
      </w:r>
      <w:r w:rsidR="00085225" w:rsidRPr="00B86B38">
        <w:rPr>
          <w:rFonts w:ascii="Times New Roman" w:eastAsia="Times New Roman" w:hAnsi="Times New Roman" w:cs="Times New Roman"/>
          <w:sz w:val="24"/>
          <w:szCs w:val="24"/>
          <w:lang w:eastAsia="lt-LT"/>
        </w:rPr>
        <w:t xml:space="preserve"> </w:t>
      </w:r>
    </w:p>
    <w:p w14:paraId="0A6BCE5B" w14:textId="4F3CEEC5"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tekste dalykines klaidas,</w:t>
      </w:r>
      <w:r w:rsidR="00085225" w:rsidRPr="00B86B38">
        <w:rPr>
          <w:rFonts w:ascii="Times New Roman" w:eastAsia="Times New Roman" w:hAnsi="Times New Roman" w:cs="Times New Roman"/>
          <w:sz w:val="24"/>
          <w:szCs w:val="24"/>
          <w:lang w:eastAsia="lt-LT"/>
        </w:rPr>
        <w:t xml:space="preserve"> </w:t>
      </w:r>
    </w:p>
    <w:p w14:paraId="64D829D6" w14:textId="5ABEB252"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suformuluoti sakinį (taisyklę, dėsnio formuluotę) iš duotų žodžių,</w:t>
      </w:r>
      <w:r w:rsidR="00085225" w:rsidRPr="00B86B38">
        <w:rPr>
          <w:rFonts w:ascii="Times New Roman" w:eastAsia="Times New Roman" w:hAnsi="Times New Roman" w:cs="Times New Roman"/>
          <w:sz w:val="24"/>
          <w:szCs w:val="24"/>
          <w:lang w:eastAsia="lt-LT"/>
        </w:rPr>
        <w:t xml:space="preserve"> </w:t>
      </w:r>
    </w:p>
    <w:p w14:paraId="53C9DA19" w14:textId="31D4BA7A"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duoto sąrašo išrinkti teisingus/neteisingus teiginius,</w:t>
      </w:r>
      <w:r w:rsidR="00085225" w:rsidRPr="00B86B38">
        <w:rPr>
          <w:rFonts w:ascii="Times New Roman" w:eastAsia="Times New Roman" w:hAnsi="Times New Roman" w:cs="Times New Roman"/>
          <w:sz w:val="24"/>
          <w:szCs w:val="24"/>
          <w:lang w:eastAsia="lt-LT"/>
        </w:rPr>
        <w:t xml:space="preserve"> </w:t>
      </w:r>
    </w:p>
    <w:p w14:paraId="01C0C561" w14:textId="62684930"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atsakymą pavaizduoti grafiškai (piešiniu, grafiku, schema),</w:t>
      </w:r>
      <w:r w:rsidR="00085225" w:rsidRPr="00B86B38">
        <w:rPr>
          <w:rFonts w:ascii="Times New Roman" w:eastAsia="Times New Roman" w:hAnsi="Times New Roman" w:cs="Times New Roman"/>
          <w:sz w:val="24"/>
          <w:szCs w:val="24"/>
          <w:lang w:eastAsia="lt-LT"/>
        </w:rPr>
        <w:t xml:space="preserve"> </w:t>
      </w:r>
    </w:p>
    <w:p w14:paraId="5B60DAFA" w14:textId="3C0069BB"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pagal aprašytą</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situaciją sukurti uždavinio sąlygą,</w:t>
      </w:r>
      <w:r w:rsidR="00085225" w:rsidRPr="00B86B38">
        <w:rPr>
          <w:rFonts w:ascii="Times New Roman" w:eastAsia="Times New Roman" w:hAnsi="Times New Roman" w:cs="Times New Roman"/>
          <w:sz w:val="24"/>
          <w:szCs w:val="24"/>
          <w:lang w:eastAsia="lt-LT"/>
        </w:rPr>
        <w:t xml:space="preserve"> </w:t>
      </w:r>
    </w:p>
    <w:p w14:paraId="2DBD8044" w14:textId="56521818" w:rsidR="00172660" w:rsidRPr="00B86B38" w:rsidRDefault="00172660" w:rsidP="00E1459B">
      <w:pPr>
        <w:pStyle w:val="Sraopastraipa"/>
        <w:numPr>
          <w:ilvl w:val="0"/>
          <w:numId w:val="5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 tekste paminėtų fizikinių dydžių formules.</w:t>
      </w:r>
      <w:r w:rsidR="00085225" w:rsidRPr="00B86B38">
        <w:rPr>
          <w:rFonts w:ascii="Times New Roman" w:eastAsia="Times New Roman" w:hAnsi="Times New Roman" w:cs="Times New Roman"/>
          <w:sz w:val="24"/>
          <w:szCs w:val="24"/>
          <w:lang w:eastAsia="lt-LT"/>
        </w:rPr>
        <w:t xml:space="preserve"> </w:t>
      </w:r>
    </w:p>
    <w:p w14:paraId="59EE7A35" w14:textId="1760BA5B"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w:t>
      </w:r>
      <w:r w:rsidR="00172660" w:rsidRPr="00B86B38">
        <w:rPr>
          <w:rFonts w:ascii="Times New Roman" w:eastAsia="Times New Roman" w:hAnsi="Times New Roman" w:cs="Times New Roman"/>
          <w:sz w:val="24"/>
          <w:szCs w:val="24"/>
          <w:lang w:eastAsia="lt-LT"/>
        </w:rPr>
        <w:t>Užduotys su paveikslais ar nuotraukomis:</w:t>
      </w:r>
      <w:r w:rsidR="00085225" w:rsidRPr="00B86B38">
        <w:rPr>
          <w:rFonts w:ascii="Times New Roman" w:eastAsia="Times New Roman" w:hAnsi="Times New Roman" w:cs="Times New Roman"/>
          <w:sz w:val="24"/>
          <w:szCs w:val="24"/>
          <w:lang w:eastAsia="lt-LT"/>
        </w:rPr>
        <w:t xml:space="preserve"> </w:t>
      </w:r>
    </w:p>
    <w:p w14:paraId="2CD3245D" w14:textId="5A5B3456"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įvardyti paveiksle matomus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reiškinius ir juos priskirti atitinkamai grupei;</w:t>
      </w:r>
      <w:r w:rsidR="00085225" w:rsidRPr="00B86B38">
        <w:rPr>
          <w:rFonts w:ascii="Times New Roman" w:eastAsia="Times New Roman" w:hAnsi="Times New Roman" w:cs="Times New Roman"/>
          <w:sz w:val="24"/>
          <w:szCs w:val="24"/>
          <w:lang w:eastAsia="lt-LT"/>
        </w:rPr>
        <w:t xml:space="preserve"> </w:t>
      </w:r>
    </w:p>
    <w:p w14:paraId="3B26C6D9" w14:textId="756BB95E"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dydžius, kurie apibūdina šiuos reiškinius;</w:t>
      </w:r>
      <w:r w:rsidR="00085225" w:rsidRPr="00B86B38">
        <w:rPr>
          <w:rFonts w:ascii="Times New Roman" w:eastAsia="Times New Roman" w:hAnsi="Times New Roman" w:cs="Times New Roman"/>
          <w:sz w:val="24"/>
          <w:szCs w:val="24"/>
          <w:lang w:eastAsia="lt-LT"/>
        </w:rPr>
        <w:t xml:space="preserve"> </w:t>
      </w:r>
    </w:p>
    <w:p w14:paraId="59A73C1C" w14:textId="06708D3E"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 fizikinių dydžių formules;</w:t>
      </w:r>
      <w:r w:rsidR="00085225" w:rsidRPr="00B86B38">
        <w:rPr>
          <w:rFonts w:ascii="Times New Roman" w:eastAsia="Times New Roman" w:hAnsi="Times New Roman" w:cs="Times New Roman"/>
          <w:sz w:val="24"/>
          <w:szCs w:val="24"/>
          <w:lang w:eastAsia="lt-LT"/>
        </w:rPr>
        <w:t xml:space="preserve"> </w:t>
      </w:r>
    </w:p>
    <w:p w14:paraId="7FB9F0BC" w14:textId="6B99A490"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pateikti pavyzdžių, kur ir kokiomis sąlygomis dar galima stebėti tokius reiškinius;</w:t>
      </w:r>
      <w:r w:rsidR="00085225" w:rsidRPr="00B86B38">
        <w:rPr>
          <w:rFonts w:ascii="Times New Roman" w:eastAsia="Times New Roman" w:hAnsi="Times New Roman" w:cs="Times New Roman"/>
          <w:sz w:val="24"/>
          <w:szCs w:val="24"/>
          <w:lang w:eastAsia="lt-LT"/>
        </w:rPr>
        <w:t xml:space="preserve"> </w:t>
      </w:r>
    </w:p>
    <w:p w14:paraId="1B555216" w14:textId="449695F0"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apibūdinti</w:t>
      </w:r>
      <w:r w:rsidR="00381944"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paveiksle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matomų</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kūnų (medžiagų) savybes;</w:t>
      </w:r>
      <w:r w:rsidR="00085225" w:rsidRPr="00B86B38">
        <w:rPr>
          <w:rFonts w:ascii="Times New Roman" w:eastAsia="Times New Roman" w:hAnsi="Times New Roman" w:cs="Times New Roman"/>
          <w:sz w:val="24"/>
          <w:szCs w:val="24"/>
          <w:lang w:eastAsia="lt-LT"/>
        </w:rPr>
        <w:t xml:space="preserve"> </w:t>
      </w:r>
    </w:p>
    <w:p w14:paraId="333ADE26" w14:textId="17904F37" w:rsidR="00172660" w:rsidRPr="00B86B38" w:rsidRDefault="00172660" w:rsidP="00E1459B">
      <w:pPr>
        <w:pStyle w:val="Sraopastraipa"/>
        <w:numPr>
          <w:ilvl w:val="0"/>
          <w:numId w:val="60"/>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pagal paveikslą sukurti naujos užduoties sąlygą.</w:t>
      </w:r>
      <w:r w:rsidR="00085225" w:rsidRPr="00B86B38">
        <w:rPr>
          <w:rFonts w:ascii="Times New Roman" w:eastAsia="Times New Roman" w:hAnsi="Times New Roman" w:cs="Times New Roman"/>
          <w:sz w:val="24"/>
          <w:szCs w:val="24"/>
          <w:lang w:eastAsia="lt-LT"/>
        </w:rPr>
        <w:t xml:space="preserve"> </w:t>
      </w:r>
    </w:p>
    <w:p w14:paraId="74692E92" w14:textId="41E8A57C"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w:t>
      </w:r>
      <w:r w:rsidR="00172660" w:rsidRPr="00B86B38">
        <w:rPr>
          <w:rFonts w:ascii="Times New Roman" w:eastAsia="Times New Roman" w:hAnsi="Times New Roman" w:cs="Times New Roman"/>
          <w:sz w:val="24"/>
          <w:szCs w:val="24"/>
          <w:lang w:eastAsia="lt-LT"/>
        </w:rPr>
        <w:t>Užduotys su grafikais:</w:t>
      </w:r>
      <w:r w:rsidR="00085225" w:rsidRPr="00B86B38">
        <w:rPr>
          <w:rFonts w:ascii="Times New Roman" w:eastAsia="Times New Roman" w:hAnsi="Times New Roman" w:cs="Times New Roman"/>
          <w:sz w:val="24"/>
          <w:szCs w:val="24"/>
          <w:lang w:eastAsia="lt-LT"/>
        </w:rPr>
        <w:t xml:space="preserve"> </w:t>
      </w:r>
    </w:p>
    <w:p w14:paraId="022C7DEB" w14:textId="732CA106" w:rsidR="00172660" w:rsidRPr="00B86B38" w:rsidRDefault="00172660" w:rsidP="00E1459B">
      <w:pPr>
        <w:pStyle w:val="Sraopastraipa"/>
        <w:numPr>
          <w:ilvl w:val="0"/>
          <w:numId w:val="6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pateikiamas grafikas, kuriame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neįvardytos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ašys:</w:t>
      </w:r>
      <w:r w:rsidR="00085225" w:rsidRPr="00B86B38">
        <w:rPr>
          <w:rFonts w:ascii="Times New Roman" w:eastAsia="Times New Roman" w:hAnsi="Times New Roman" w:cs="Times New Roman"/>
          <w:sz w:val="24"/>
          <w:szCs w:val="24"/>
          <w:lang w:eastAsia="lt-LT"/>
        </w:rPr>
        <w:t xml:space="preserve"> </w:t>
      </w:r>
    </w:p>
    <w:p w14:paraId="7FE762FB" w14:textId="2033BC65"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sugalvoti, kokių dydžių priklausomybę galėtų vaizduoti šis grafikas ir įvardyti ašis;</w:t>
      </w:r>
      <w:r w:rsidR="00085225" w:rsidRPr="00B86B38">
        <w:rPr>
          <w:rFonts w:ascii="Times New Roman" w:eastAsia="Times New Roman" w:hAnsi="Times New Roman" w:cs="Times New Roman"/>
          <w:sz w:val="24"/>
          <w:szCs w:val="24"/>
          <w:lang w:eastAsia="lt-LT"/>
        </w:rPr>
        <w:t xml:space="preserve"> </w:t>
      </w:r>
    </w:p>
    <w:p w14:paraId="6ACD2361" w14:textId="116EC7E1"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aprašyti grafiškai pavaizduotą procesą;</w:t>
      </w:r>
      <w:r w:rsidR="00085225" w:rsidRPr="00B86B38">
        <w:rPr>
          <w:rFonts w:ascii="Times New Roman" w:eastAsia="Times New Roman" w:hAnsi="Times New Roman" w:cs="Times New Roman"/>
          <w:sz w:val="24"/>
          <w:szCs w:val="24"/>
          <w:lang w:eastAsia="lt-LT"/>
        </w:rPr>
        <w:t xml:space="preserve"> </w:t>
      </w:r>
    </w:p>
    <w:p w14:paraId="5AD33C3E" w14:textId="565EF1BD"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sukurti užduoties sąlygą;</w:t>
      </w:r>
      <w:r w:rsidR="00085225" w:rsidRPr="00B86B38">
        <w:rPr>
          <w:rFonts w:ascii="Times New Roman" w:eastAsia="Times New Roman" w:hAnsi="Times New Roman" w:cs="Times New Roman"/>
          <w:sz w:val="24"/>
          <w:szCs w:val="24"/>
          <w:lang w:eastAsia="lt-LT"/>
        </w:rPr>
        <w:t xml:space="preserve"> </w:t>
      </w:r>
    </w:p>
    <w:p w14:paraId="74BB0809" w14:textId="7244D341" w:rsidR="00172660" w:rsidRPr="00B86B38" w:rsidRDefault="00172660" w:rsidP="00E1459B">
      <w:pPr>
        <w:pStyle w:val="Sraopastraipa"/>
        <w:numPr>
          <w:ilvl w:val="0"/>
          <w:numId w:val="6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pateikiamas grafikas, kuriame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įvardytos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ašys ir nurodytas mastelis:</w:t>
      </w:r>
      <w:r w:rsidR="00085225" w:rsidRPr="00B86B38">
        <w:rPr>
          <w:rFonts w:ascii="Times New Roman" w:eastAsia="Times New Roman" w:hAnsi="Times New Roman" w:cs="Times New Roman"/>
          <w:sz w:val="24"/>
          <w:szCs w:val="24"/>
          <w:lang w:eastAsia="lt-LT"/>
        </w:rPr>
        <w:t xml:space="preserve"> </w:t>
      </w:r>
    </w:p>
    <w:p w14:paraId="46304897" w14:textId="0D2F1E4A"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aprašyti procesą;</w:t>
      </w:r>
      <w:r w:rsidR="00085225" w:rsidRPr="00B86B38">
        <w:rPr>
          <w:rFonts w:ascii="Times New Roman" w:eastAsia="Times New Roman" w:hAnsi="Times New Roman" w:cs="Times New Roman"/>
          <w:sz w:val="24"/>
          <w:szCs w:val="24"/>
          <w:lang w:eastAsia="lt-LT"/>
        </w:rPr>
        <w:t xml:space="preserve"> </w:t>
      </w:r>
    </w:p>
    <w:p w14:paraId="455DA47E" w14:textId="4E647BE7"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sukurti užduoties sąlygą;</w:t>
      </w:r>
      <w:r w:rsidR="00085225" w:rsidRPr="00B86B38">
        <w:rPr>
          <w:rFonts w:ascii="Times New Roman" w:eastAsia="Times New Roman" w:hAnsi="Times New Roman" w:cs="Times New Roman"/>
          <w:sz w:val="24"/>
          <w:szCs w:val="24"/>
          <w:lang w:eastAsia="lt-LT"/>
        </w:rPr>
        <w:t xml:space="preserve"> </w:t>
      </w:r>
    </w:p>
    <w:p w14:paraId="347C553C" w14:textId="7E0A3D0C" w:rsidR="00172660" w:rsidRPr="00B86B38" w:rsidRDefault="00172660" w:rsidP="00E1459B">
      <w:pPr>
        <w:pStyle w:val="Sraopastraipa"/>
        <w:numPr>
          <w:ilvl w:val="1"/>
          <w:numId w:val="65"/>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pateikti pavyzdžių, kur ir kokiomis sąlygomis galima stebėti grafike pavaizduotą procesą.</w:t>
      </w:r>
      <w:r w:rsidR="00085225" w:rsidRPr="00B86B38">
        <w:rPr>
          <w:rFonts w:ascii="Times New Roman" w:eastAsia="Times New Roman" w:hAnsi="Times New Roman" w:cs="Times New Roman"/>
          <w:sz w:val="24"/>
          <w:szCs w:val="24"/>
          <w:lang w:eastAsia="lt-LT"/>
        </w:rPr>
        <w:t xml:space="preserve"> </w:t>
      </w:r>
    </w:p>
    <w:p w14:paraId="20DEA203" w14:textId="199DE487"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 įveiklintų daugialypį mokinio intelektą</w:t>
      </w:r>
      <w:r w:rsidR="00085225"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color w:val="000000"/>
          <w:sz w:val="24"/>
          <w:szCs w:val="24"/>
          <w:lang w:eastAsia="lt-LT"/>
        </w:rPr>
        <w:t>–</w:t>
      </w:r>
      <w:r w:rsidR="00085225"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color w:val="000000"/>
          <w:sz w:val="24"/>
          <w:szCs w:val="24"/>
          <w:lang w:eastAsia="lt-LT"/>
        </w:rPr>
        <w:t>mokymąsi visais pojūčiais, leistų patirti sėkmę ir suteiktų mokiniui daugiau pasitikėjimo savo jėgomis, įgalintų dirbti savarankiškai, padidintų motyvaciją mokytis. Svarbu išsiaiškinti esamas vaiko stiprybes, jį dominančius dalykus ir nuo to atsispirti. Išsiaiškinus, kurio pasiekimo lygio užduotis mokinys geba atlikti savarankiškai, sudėtingesnes užduotis jam pateikti palaipsniui didinant sudėtingumą.</w:t>
      </w:r>
      <w:r w:rsidR="00381944" w:rsidRPr="00B86B38">
        <w:rPr>
          <w:rFonts w:ascii="Times New Roman" w:eastAsia="Times New Roman" w:hAnsi="Times New Roman" w:cs="Times New Roman"/>
          <w:color w:val="000000"/>
          <w:sz w:val="24"/>
          <w:szCs w:val="24"/>
          <w:lang w:eastAsia="lt-LT"/>
        </w:rPr>
        <w:t xml:space="preserve"> </w:t>
      </w:r>
    </w:p>
    <w:p w14:paraId="17F9FDF2" w14:textId="09D76844"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085225" w:rsidRPr="00B86B38">
        <w:rPr>
          <w:rFonts w:ascii="Times New Roman" w:eastAsia="Times New Roman" w:hAnsi="Times New Roman" w:cs="Times New Roman"/>
          <w:color w:val="000000"/>
          <w:sz w:val="24"/>
          <w:szCs w:val="24"/>
          <w:lang w:eastAsia="lt-LT"/>
        </w:rPr>
        <w:t xml:space="preserve"> </w:t>
      </w:r>
    </w:p>
    <w:p w14:paraId="6C8FF0DF" w14:textId="32EE6955"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lastRenderedPageBreak/>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085225" w:rsidRPr="00B86B38">
        <w:rPr>
          <w:rFonts w:ascii="Times New Roman" w:eastAsia="Times New Roman" w:hAnsi="Times New Roman" w:cs="Times New Roman"/>
          <w:color w:val="000000"/>
          <w:sz w:val="24"/>
          <w:szCs w:val="24"/>
          <w:lang w:eastAsia="lt-LT"/>
        </w:rPr>
        <w:t xml:space="preserve"> </w:t>
      </w:r>
    </w:p>
    <w:p w14:paraId="31E42B09" w14:textId="6F810CAC" w:rsidR="00172660" w:rsidRPr="00B86B38" w:rsidRDefault="00172660"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color w:val="000000"/>
          <w:sz w:val="24"/>
          <w:szCs w:val="24"/>
          <w:lang w:eastAsia="lt-LT"/>
        </w:rPr>
        <w:t>Vienas iš gerų būdų gerinti mokinių pasiekimus yra jų įtraukimas į pagalbą kitiems, nes taip yra ne tik įtvirtinami ir plėtojami jo akademiniai pasiekimai, bei ir ugdomos kompetencijos.</w:t>
      </w:r>
    </w:p>
    <w:p w14:paraId="2FC89771" w14:textId="7B58CA65" w:rsidR="001268DC" w:rsidRPr="00B86B38" w:rsidRDefault="001268DC" w:rsidP="00835F3E">
      <w:pPr>
        <w:pStyle w:val="Antrat2"/>
        <w:keepNext w:val="0"/>
        <w:keepLines w:val="0"/>
        <w:suppressAutoHyphens/>
        <w:spacing w:after="120" w:line="240" w:lineRule="auto"/>
        <w:jc w:val="both"/>
        <w:rPr>
          <w:rFonts w:ascii="Times New Roman" w:hAnsi="Times New Roman" w:cs="Times New Roman"/>
          <w:color w:val="auto"/>
          <w:sz w:val="24"/>
          <w:szCs w:val="24"/>
        </w:rPr>
      </w:pPr>
      <w:bookmarkStart w:id="7" w:name="_Toc174046963"/>
      <w:r w:rsidRPr="00B86B38">
        <w:rPr>
          <w:rFonts w:ascii="Times New Roman" w:hAnsi="Times New Roman" w:cs="Times New Roman"/>
          <w:color w:val="auto"/>
          <w:sz w:val="24"/>
          <w:szCs w:val="24"/>
        </w:rPr>
        <w:t>5–6 klasė</w:t>
      </w:r>
      <w:r w:rsidR="00032396" w:rsidRPr="00B86B38">
        <w:rPr>
          <w:rFonts w:ascii="Times New Roman" w:hAnsi="Times New Roman" w:cs="Times New Roman"/>
          <w:color w:val="auto"/>
          <w:sz w:val="24"/>
          <w:szCs w:val="24"/>
        </w:rPr>
        <w:t>s</w:t>
      </w:r>
      <w:bookmarkEnd w:id="7"/>
    </w:p>
    <w:p w14:paraId="317D70DC" w14:textId="4C85B673" w:rsidR="0016172E" w:rsidRPr="00B86B38" w:rsidRDefault="0016172E" w:rsidP="00953B9F">
      <w:pPr>
        <w:suppressAutoHyphens/>
        <w:spacing w:before="120" w:after="120" w:line="240" w:lineRule="auto"/>
        <w:jc w:val="both"/>
        <w:textAlignment w:val="baseline"/>
        <w:rPr>
          <w:rFonts w:ascii="Times New Roman" w:eastAsia="Times New Roman" w:hAnsi="Times New Roman" w:cs="Times New Roman"/>
          <w:color w:val="111111"/>
          <w:sz w:val="24"/>
          <w:szCs w:val="24"/>
          <w:lang w:eastAsia="lt-LT"/>
        </w:rPr>
      </w:pPr>
      <w:r w:rsidRPr="00B86B38">
        <w:rPr>
          <w:rFonts w:ascii="Times New Roman" w:eastAsia="Times New Roman" w:hAnsi="Times New Roman" w:cs="Times New Roman"/>
          <w:b/>
          <w:bCs/>
          <w:color w:val="111111"/>
          <w:sz w:val="24"/>
          <w:szCs w:val="24"/>
          <w:lang w:eastAsia="lt-LT"/>
        </w:rPr>
        <w:t>UŽDUOČIŲ PAVYZDŽIAI AUKŠTESNIEMS PASIEKIMAMS UGDYTI</w:t>
      </w:r>
      <w:r w:rsidR="00085225" w:rsidRPr="00B86B38">
        <w:rPr>
          <w:rFonts w:ascii="Times New Roman" w:eastAsia="Times New Roman" w:hAnsi="Times New Roman" w:cs="Times New Roman"/>
          <w:color w:val="111111"/>
          <w:sz w:val="24"/>
          <w:szCs w:val="24"/>
          <w:lang w:eastAsia="lt-LT"/>
        </w:rPr>
        <w:t xml:space="preserve"> </w:t>
      </w:r>
    </w:p>
    <w:p w14:paraId="352A01AD" w14:textId="5342D0F5" w:rsidR="00953B9F" w:rsidRPr="00B86B38" w:rsidRDefault="006B743F" w:rsidP="000E6C76">
      <w:pPr>
        <w:pStyle w:val="prastasiniatinklio"/>
        <w:spacing w:beforeAutospacing="0" w:afterAutospacing="0"/>
        <w:jc w:val="both"/>
        <w:rPr>
          <w:lang w:val="lt-LT"/>
        </w:rPr>
      </w:pPr>
      <w:r w:rsidRPr="00B86B38">
        <w:rPr>
          <w:b/>
          <w:bCs/>
          <w:lang w:val="lt-LT"/>
        </w:rPr>
        <w:t>30.</w:t>
      </w:r>
      <w:r w:rsidR="00953B9F" w:rsidRPr="00B86B38">
        <w:rPr>
          <w:b/>
          <w:bCs/>
          <w:lang w:val="lt-LT"/>
        </w:rPr>
        <w:t xml:space="preserve">1.2. </w:t>
      </w:r>
      <w:r w:rsidR="00953B9F" w:rsidRPr="00B86B38">
        <w:rPr>
          <w:lang w:val="lt-LT"/>
        </w:rPr>
        <w:t>Atliekant praktikos darbus, nagrinėjamas organizmų prisitaikymas prie pasikeitusių aplinkos sąlygų (temperatūra, drėgmė, apšvietimas).</w:t>
      </w:r>
    </w:p>
    <w:p w14:paraId="278F15E7" w14:textId="77777777" w:rsidR="00953B9F" w:rsidRPr="00B86B38" w:rsidRDefault="00953B9F" w:rsidP="000E6C76">
      <w:pPr>
        <w:pStyle w:val="prastasiniatinklio"/>
        <w:spacing w:beforeAutospacing="0" w:afterAutospacing="0"/>
        <w:jc w:val="both"/>
        <w:rPr>
          <w:lang w:val="lt-LT"/>
        </w:rPr>
      </w:pPr>
      <w:r w:rsidRPr="00B86B38">
        <w:rPr>
          <w:b/>
          <w:bCs/>
          <w:lang w:val="lt-LT"/>
        </w:rPr>
        <w:t xml:space="preserve">UŽDUOTIS. Benas ir kiaulpienės. </w:t>
      </w:r>
    </w:p>
    <w:p w14:paraId="37480068" w14:textId="3BE9C14A" w:rsidR="00953B9F" w:rsidRPr="00B86B38" w:rsidRDefault="00953B9F" w:rsidP="006257F7">
      <w:pPr>
        <w:pStyle w:val="prastasiniatinklio"/>
        <w:spacing w:before="0" w:beforeAutospacing="0" w:after="0" w:afterAutospacing="0"/>
        <w:jc w:val="both"/>
        <w:rPr>
          <w:lang w:val="lt-LT"/>
        </w:rPr>
      </w:pPr>
      <w:r w:rsidRPr="00B86B38">
        <w:rPr>
          <w:i/>
          <w:iCs/>
          <w:lang w:val="lt-LT"/>
        </w:rPr>
        <w:t xml:space="preserve">Ši užduotis skirta pagrindinio / aukštesniojo </w:t>
      </w:r>
      <w:r w:rsidR="00B1436A" w:rsidRPr="00B86B38">
        <w:rPr>
          <w:i/>
          <w:iCs/>
          <w:lang w:val="lt-LT"/>
        </w:rPr>
        <w:t>pasiekimų lygio</w:t>
      </w:r>
      <w:r w:rsidRPr="00B86B38">
        <w:rPr>
          <w:i/>
          <w:iCs/>
          <w:lang w:val="lt-LT"/>
        </w:rPr>
        <w:t xml:space="preserve"> mok</w:t>
      </w:r>
      <w:r w:rsidR="002929C0" w:rsidRPr="00B86B38">
        <w:rPr>
          <w:i/>
          <w:iCs/>
          <w:lang w:val="lt-LT"/>
        </w:rPr>
        <w:t>in</w:t>
      </w:r>
      <w:r w:rsidRPr="00B86B38">
        <w:rPr>
          <w:i/>
          <w:iCs/>
          <w:lang w:val="lt-LT"/>
        </w:rPr>
        <w:t>iams, kuriems sunkiau sekasi analizuoti duomenis bei kitą informaciją, daryti išvadas ir naujomis aplinkybėmis taikyti įgytą supratimą.</w:t>
      </w:r>
    </w:p>
    <w:p w14:paraId="6044662D" w14:textId="77777777" w:rsidR="00953B9F" w:rsidRPr="00B86B38" w:rsidRDefault="00953B9F" w:rsidP="006257F7">
      <w:pPr>
        <w:pStyle w:val="prastasiniatinklio"/>
        <w:spacing w:before="0" w:beforeAutospacing="0" w:after="0" w:afterAutospacing="0"/>
        <w:jc w:val="both"/>
        <w:rPr>
          <w:lang w:val="lt-LT"/>
        </w:rPr>
      </w:pPr>
      <w:r w:rsidRPr="00B86B38">
        <w:rPr>
          <w:i/>
          <w:iCs/>
          <w:lang w:val="lt-LT"/>
        </w:rPr>
        <w:t>Mokiniams pateikiama užduotis, kurioje rekomenduojama pateikti tyrimo analizę, taikant kvadrato metodą.</w:t>
      </w:r>
    </w:p>
    <w:p w14:paraId="3B10C8BB" w14:textId="77777777" w:rsidR="00953B9F" w:rsidRPr="00B86B38" w:rsidRDefault="00953B9F" w:rsidP="000E6C76">
      <w:pPr>
        <w:pStyle w:val="prastasiniatinklio"/>
        <w:spacing w:beforeAutospacing="0" w:afterAutospacing="0"/>
        <w:jc w:val="both"/>
        <w:rPr>
          <w:lang w:val="lt-LT"/>
        </w:rPr>
      </w:pPr>
      <w:r w:rsidRPr="00B86B38">
        <w:rPr>
          <w:lang w:val="lt-LT"/>
        </w:rPr>
        <w:t>Benas tyrė kiaulpienių populiaciją pievoje netoli miško. Jums pateiktas Beno nupieštas tirtos vietovės eskizas ir lentelė su tyrimo duomenimis.</w:t>
      </w:r>
    </w:p>
    <w:p w14:paraId="0DF1757E" w14:textId="08644AF9"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25204B9" wp14:editId="6979EBA3">
            <wp:extent cx="2692642" cy="1368000"/>
            <wp:effectExtent l="0" t="0" r="0" b="3810"/>
            <wp:docPr id="179" name="Paveikslėlis 179" descr="miSkas &#10;upelis &#10;ple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kas &#10;upelis &#10;pleva "/>
                    <pic:cNvPicPr>
                      <a:picLocks noChangeAspect="1" noChangeArrowheads="1"/>
                    </pic:cNvPicPr>
                  </pic:nvPicPr>
                  <pic:blipFill rotWithShape="1">
                    <a:blip r:embed="rId123">
                      <a:extLst>
                        <a:ext uri="{28A0092B-C50C-407E-A947-70E740481C1C}">
                          <a14:useLocalDpi xmlns:a14="http://schemas.microsoft.com/office/drawing/2010/main" val="0"/>
                        </a:ext>
                      </a:extLst>
                    </a:blip>
                    <a:srcRect t="7342"/>
                    <a:stretch/>
                  </pic:blipFill>
                  <pic:spPr bwMode="auto">
                    <a:xfrm>
                      <a:off x="0" y="0"/>
                      <a:ext cx="2692642" cy="1368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90"/>
        <w:gridCol w:w="959"/>
        <w:gridCol w:w="960"/>
        <w:gridCol w:w="960"/>
        <w:gridCol w:w="960"/>
        <w:gridCol w:w="960"/>
      </w:tblGrid>
      <w:tr w:rsidR="00953B9F" w:rsidRPr="00B86B38" w14:paraId="0A39C7AA" w14:textId="77777777" w:rsidTr="00B1436A">
        <w:trPr>
          <w:trHeight w:val="220"/>
        </w:trPr>
        <w:tc>
          <w:tcPr>
            <w:tcW w:w="3290" w:type="dxa"/>
            <w:tcMar>
              <w:top w:w="28" w:type="dxa"/>
              <w:left w:w="57" w:type="dxa"/>
              <w:bottom w:w="28" w:type="dxa"/>
              <w:right w:w="57" w:type="dxa"/>
            </w:tcMar>
            <w:vAlign w:val="center"/>
            <w:hideMark/>
          </w:tcPr>
          <w:p w14:paraId="03352829" w14:textId="77777777" w:rsidR="00953B9F" w:rsidRPr="00B86B38" w:rsidRDefault="00953B9F" w:rsidP="00B1436A">
            <w:pPr>
              <w:pStyle w:val="prastasiniatinklio"/>
              <w:spacing w:before="0" w:beforeAutospacing="0" w:after="0" w:afterAutospacing="0"/>
              <w:rPr>
                <w:lang w:val="lt-LT"/>
              </w:rPr>
            </w:pPr>
            <w:r w:rsidRPr="00B86B38">
              <w:rPr>
                <w:lang w:val="lt-LT"/>
              </w:rPr>
              <w:t>Kiaulpienių skaičius (1 m</w:t>
            </w:r>
            <w:r w:rsidRPr="00B86B38">
              <w:rPr>
                <w:vertAlign w:val="superscript"/>
                <w:lang w:val="lt-LT"/>
              </w:rPr>
              <w:t>2</w:t>
            </w:r>
            <w:r w:rsidRPr="00B86B38">
              <w:rPr>
                <w:lang w:val="lt-LT"/>
              </w:rPr>
              <w:t>)</w:t>
            </w:r>
          </w:p>
        </w:tc>
        <w:tc>
          <w:tcPr>
            <w:tcW w:w="959" w:type="dxa"/>
            <w:tcMar>
              <w:top w:w="28" w:type="dxa"/>
              <w:left w:w="57" w:type="dxa"/>
              <w:bottom w:w="28" w:type="dxa"/>
              <w:right w:w="57" w:type="dxa"/>
            </w:tcMar>
            <w:vAlign w:val="center"/>
            <w:hideMark/>
          </w:tcPr>
          <w:p w14:paraId="29526804"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5</w:t>
            </w:r>
          </w:p>
        </w:tc>
        <w:tc>
          <w:tcPr>
            <w:tcW w:w="960" w:type="dxa"/>
            <w:tcMar>
              <w:top w:w="28" w:type="dxa"/>
              <w:left w:w="57" w:type="dxa"/>
              <w:bottom w:w="28" w:type="dxa"/>
              <w:right w:w="57" w:type="dxa"/>
            </w:tcMar>
            <w:vAlign w:val="center"/>
            <w:hideMark/>
          </w:tcPr>
          <w:p w14:paraId="596D20FE"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9</w:t>
            </w:r>
          </w:p>
        </w:tc>
        <w:tc>
          <w:tcPr>
            <w:tcW w:w="960" w:type="dxa"/>
            <w:tcMar>
              <w:top w:w="28" w:type="dxa"/>
              <w:left w:w="57" w:type="dxa"/>
              <w:bottom w:w="28" w:type="dxa"/>
              <w:right w:w="57" w:type="dxa"/>
            </w:tcMar>
            <w:vAlign w:val="center"/>
            <w:hideMark/>
          </w:tcPr>
          <w:p w14:paraId="4A97A250"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14</w:t>
            </w:r>
          </w:p>
        </w:tc>
        <w:tc>
          <w:tcPr>
            <w:tcW w:w="960" w:type="dxa"/>
            <w:tcMar>
              <w:top w:w="28" w:type="dxa"/>
              <w:left w:w="57" w:type="dxa"/>
              <w:bottom w:w="28" w:type="dxa"/>
              <w:right w:w="57" w:type="dxa"/>
            </w:tcMar>
            <w:vAlign w:val="center"/>
            <w:hideMark/>
          </w:tcPr>
          <w:p w14:paraId="363AC270"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21</w:t>
            </w:r>
          </w:p>
        </w:tc>
        <w:tc>
          <w:tcPr>
            <w:tcW w:w="960" w:type="dxa"/>
            <w:tcMar>
              <w:top w:w="28" w:type="dxa"/>
              <w:left w:w="57" w:type="dxa"/>
              <w:bottom w:w="28" w:type="dxa"/>
              <w:right w:w="57" w:type="dxa"/>
            </w:tcMar>
            <w:vAlign w:val="center"/>
            <w:hideMark/>
          </w:tcPr>
          <w:p w14:paraId="07420155"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28</w:t>
            </w:r>
          </w:p>
        </w:tc>
      </w:tr>
      <w:tr w:rsidR="00953B9F" w:rsidRPr="00B86B38" w14:paraId="7EE5C4C9" w14:textId="77777777" w:rsidTr="00B1436A">
        <w:trPr>
          <w:trHeight w:val="232"/>
        </w:trPr>
        <w:tc>
          <w:tcPr>
            <w:tcW w:w="3290" w:type="dxa"/>
            <w:tcMar>
              <w:top w:w="28" w:type="dxa"/>
              <w:left w:w="57" w:type="dxa"/>
              <w:bottom w:w="28" w:type="dxa"/>
              <w:right w:w="57" w:type="dxa"/>
            </w:tcMar>
            <w:vAlign w:val="center"/>
            <w:hideMark/>
          </w:tcPr>
          <w:p w14:paraId="65AD778F" w14:textId="77777777" w:rsidR="00953B9F" w:rsidRPr="00B86B38" w:rsidRDefault="00953B9F" w:rsidP="00B1436A">
            <w:pPr>
              <w:pStyle w:val="prastasiniatinklio"/>
              <w:spacing w:before="0" w:beforeAutospacing="0" w:after="0" w:afterAutospacing="0"/>
              <w:rPr>
                <w:lang w:val="lt-LT"/>
              </w:rPr>
            </w:pPr>
            <w:r w:rsidRPr="00B86B38">
              <w:rPr>
                <w:lang w:val="lt-LT"/>
              </w:rPr>
              <w:t>Atstumas nuo miško (m)</w:t>
            </w:r>
          </w:p>
        </w:tc>
        <w:tc>
          <w:tcPr>
            <w:tcW w:w="959" w:type="dxa"/>
            <w:tcMar>
              <w:top w:w="28" w:type="dxa"/>
              <w:left w:w="57" w:type="dxa"/>
              <w:bottom w:w="28" w:type="dxa"/>
              <w:right w:w="57" w:type="dxa"/>
            </w:tcMar>
            <w:vAlign w:val="center"/>
            <w:hideMark/>
          </w:tcPr>
          <w:p w14:paraId="4AD088A2"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w:t>
            </w:r>
          </w:p>
        </w:tc>
        <w:tc>
          <w:tcPr>
            <w:tcW w:w="960" w:type="dxa"/>
            <w:tcMar>
              <w:top w:w="28" w:type="dxa"/>
              <w:left w:w="57" w:type="dxa"/>
              <w:bottom w:w="28" w:type="dxa"/>
              <w:right w:w="57" w:type="dxa"/>
            </w:tcMar>
            <w:vAlign w:val="center"/>
            <w:hideMark/>
          </w:tcPr>
          <w:p w14:paraId="3D1686F8"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4</w:t>
            </w:r>
          </w:p>
        </w:tc>
        <w:tc>
          <w:tcPr>
            <w:tcW w:w="960" w:type="dxa"/>
            <w:tcMar>
              <w:top w:w="28" w:type="dxa"/>
              <w:left w:w="57" w:type="dxa"/>
              <w:bottom w:w="28" w:type="dxa"/>
              <w:right w:w="57" w:type="dxa"/>
            </w:tcMar>
            <w:vAlign w:val="center"/>
            <w:hideMark/>
          </w:tcPr>
          <w:p w14:paraId="2444A2F3"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6</w:t>
            </w:r>
          </w:p>
        </w:tc>
        <w:tc>
          <w:tcPr>
            <w:tcW w:w="960" w:type="dxa"/>
            <w:tcMar>
              <w:top w:w="28" w:type="dxa"/>
              <w:left w:w="57" w:type="dxa"/>
              <w:bottom w:w="28" w:type="dxa"/>
              <w:right w:w="57" w:type="dxa"/>
            </w:tcMar>
            <w:vAlign w:val="center"/>
            <w:hideMark/>
          </w:tcPr>
          <w:p w14:paraId="782C095C"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8</w:t>
            </w:r>
          </w:p>
        </w:tc>
        <w:tc>
          <w:tcPr>
            <w:tcW w:w="960" w:type="dxa"/>
            <w:tcMar>
              <w:top w:w="28" w:type="dxa"/>
              <w:left w:w="57" w:type="dxa"/>
              <w:bottom w:w="28" w:type="dxa"/>
              <w:right w:w="57" w:type="dxa"/>
            </w:tcMar>
            <w:vAlign w:val="center"/>
            <w:hideMark/>
          </w:tcPr>
          <w:p w14:paraId="4C6FFA65"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10</w:t>
            </w:r>
          </w:p>
        </w:tc>
      </w:tr>
    </w:tbl>
    <w:p w14:paraId="4FBB59E4" w14:textId="77777777" w:rsidR="00953B9F" w:rsidRPr="00B86B38" w:rsidRDefault="00953B9F" w:rsidP="00953B9F">
      <w:pPr>
        <w:pStyle w:val="prastasiniatinklio"/>
        <w:spacing w:beforeAutospacing="0" w:afterAutospacing="0"/>
        <w:jc w:val="both"/>
        <w:rPr>
          <w:lang w:val="lt-LT"/>
        </w:rPr>
      </w:pPr>
      <w:r w:rsidRPr="00B86B38">
        <w:rPr>
          <w:lang w:val="lt-LT"/>
        </w:rPr>
        <w:t>1. Suformuluokite apibendrintą išvadą apie kiaulpienių skaičiaus priklausomybę kvadratiniame metre, tolstant nuo miško.</w:t>
      </w:r>
    </w:p>
    <w:p w14:paraId="617457DE" w14:textId="77777777" w:rsidR="00953B9F" w:rsidRPr="00B86B38" w:rsidRDefault="00953B9F" w:rsidP="00953B9F">
      <w:pPr>
        <w:pStyle w:val="prastasiniatinklio"/>
        <w:spacing w:beforeAutospacing="0" w:afterAutospacing="0"/>
        <w:jc w:val="both"/>
        <w:rPr>
          <w:lang w:val="lt-LT"/>
        </w:rPr>
      </w:pPr>
      <w:r w:rsidRPr="00B86B38">
        <w:rPr>
          <w:lang w:val="lt-LT"/>
        </w:rPr>
        <w:t>2. Aprašykite, kaip Benas turėjo panaudoti kvadrato metodą rezultatams gauti.</w:t>
      </w:r>
    </w:p>
    <w:p w14:paraId="698E77F6" w14:textId="77777777" w:rsidR="00953B9F" w:rsidRPr="00B86B38" w:rsidRDefault="00953B9F" w:rsidP="00953B9F">
      <w:pPr>
        <w:pStyle w:val="prastasiniatinklio"/>
        <w:spacing w:beforeAutospacing="0" w:afterAutospacing="0"/>
        <w:jc w:val="both"/>
        <w:rPr>
          <w:lang w:val="lt-LT"/>
        </w:rPr>
      </w:pPr>
      <w:r w:rsidRPr="00B86B38">
        <w:rPr>
          <w:lang w:val="lt-LT"/>
        </w:rPr>
        <w:t>3. Pateikite vieną sąlygą, kodėl tyrimo metu gauti rezultatai nėra patikimi.</w:t>
      </w:r>
    </w:p>
    <w:p w14:paraId="475BC9E6" w14:textId="0EE10521" w:rsidR="00953B9F" w:rsidRPr="00B86B38" w:rsidRDefault="00953B9F" w:rsidP="00953B9F">
      <w:pPr>
        <w:pStyle w:val="prastasiniatinklio"/>
        <w:spacing w:beforeAutospacing="0" w:afterAutospacing="0"/>
        <w:jc w:val="both"/>
        <w:rPr>
          <w:lang w:val="lt-LT"/>
        </w:rPr>
      </w:pPr>
      <w:r w:rsidRPr="00B86B38">
        <w:rPr>
          <w:lang w:val="lt-LT"/>
        </w:rPr>
        <w:t>4. Remdamiesi kiaulpienių pavyzdžiais nurodykite, kuri iš jų auga toliau nuo miško. Savo atsakymą pagrįskite dviem argumentais.</w:t>
      </w:r>
    </w:p>
    <w:p w14:paraId="275D45C3" w14:textId="6276D0DE" w:rsidR="00953B9F" w:rsidRPr="00B86B38" w:rsidRDefault="00953B9F" w:rsidP="006257F7">
      <w:pPr>
        <w:spacing w:after="120"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6F8BED0B" wp14:editId="759694BA">
            <wp:extent cx="1852295" cy="619125"/>
            <wp:effectExtent l="0" t="0" r="0" b="9525"/>
            <wp:docPr id="178" name="Paveikslėlis 17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e\AppData\Local\Temp\msohtmlclip1\02\clip_image002.png"/>
                    <pic:cNvPicPr>
                      <a:picLocks noChangeAspect="1" noChangeArrowheads="1"/>
                    </pic:cNvPicPr>
                  </pic:nvPicPr>
                  <pic:blipFill rotWithShape="1">
                    <a:blip r:embed="rId124">
                      <a:extLst>
                        <a:ext uri="{28A0092B-C50C-407E-A947-70E740481C1C}">
                          <a14:useLocalDpi xmlns:a14="http://schemas.microsoft.com/office/drawing/2010/main" val="0"/>
                        </a:ext>
                      </a:extLst>
                    </a:blip>
                    <a:srcRect t="14218" b="19769"/>
                    <a:stretch/>
                  </pic:blipFill>
                  <pic:spPr bwMode="auto">
                    <a:xfrm>
                      <a:off x="0" y="0"/>
                      <a:ext cx="1852295"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404A0F13" w14:textId="77777777" w:rsidR="00953B9F" w:rsidRPr="00B86B38" w:rsidRDefault="00953B9F" w:rsidP="00953B9F">
      <w:pPr>
        <w:pStyle w:val="prastasiniatinklio"/>
        <w:spacing w:beforeAutospacing="0" w:afterAutospacing="0"/>
        <w:jc w:val="both"/>
        <w:rPr>
          <w:lang w:val="lt-LT"/>
        </w:rPr>
      </w:pPr>
      <w:r w:rsidRPr="00B86B38">
        <w:rPr>
          <w:lang w:val="lt-LT"/>
        </w:rPr>
        <w:t>5. Įvardykite, kokios augimo sąlygos lėmė tokį kiaulpienių skirtumą, augant toje pačioje pievoje.</w:t>
      </w:r>
    </w:p>
    <w:p w14:paraId="74311F72" w14:textId="17250D9F" w:rsidR="00953B9F" w:rsidRPr="00B86B38" w:rsidRDefault="006B743F" w:rsidP="00953B9F">
      <w:pPr>
        <w:pStyle w:val="prastasiniatinklio"/>
        <w:spacing w:beforeAutospacing="0" w:afterAutospacing="0"/>
        <w:jc w:val="both"/>
        <w:rPr>
          <w:lang w:val="lt-LT"/>
        </w:rPr>
      </w:pPr>
      <w:r w:rsidRPr="00B86B38">
        <w:rPr>
          <w:b/>
          <w:bCs/>
          <w:lang w:val="lt-LT"/>
        </w:rPr>
        <w:t>30.</w:t>
      </w:r>
      <w:r w:rsidR="00953B9F" w:rsidRPr="00B86B38">
        <w:rPr>
          <w:b/>
          <w:bCs/>
          <w:lang w:val="lt-LT"/>
        </w:rPr>
        <w:t xml:space="preserve">3.1. </w:t>
      </w:r>
      <w:r w:rsidR="00953B9F" w:rsidRPr="00B86B38">
        <w:rPr>
          <w:lang w:val="lt-LT"/>
        </w:rPr>
        <w:t>Mokomasi praktiškai išmatuoti masę.</w:t>
      </w:r>
    </w:p>
    <w:p w14:paraId="1B904690" w14:textId="556CFDC2" w:rsidR="00953B9F" w:rsidRPr="00B86B38" w:rsidRDefault="00953B9F" w:rsidP="00953B9F">
      <w:pPr>
        <w:pStyle w:val="prastasiniatinklio"/>
        <w:spacing w:beforeAutospacing="0" w:afterAutospacing="0"/>
        <w:jc w:val="both"/>
        <w:rPr>
          <w:i/>
          <w:lang w:val="lt-LT"/>
        </w:rPr>
      </w:pPr>
      <w:r w:rsidRPr="00B86B38">
        <w:rPr>
          <w:i/>
          <w:iCs/>
          <w:lang w:val="lt-LT"/>
        </w:rPr>
        <w:t xml:space="preserve">Ši užduotis skirta ugdyti skirtingų pasiekimų lygių mokinių </w:t>
      </w:r>
      <w:r w:rsidR="002929C0" w:rsidRPr="00B86B38">
        <w:rPr>
          <w:i/>
          <w:iCs/>
          <w:lang w:val="lt-LT"/>
        </w:rPr>
        <w:t xml:space="preserve">problemų sprendimo </w:t>
      </w:r>
      <w:r w:rsidRPr="00B86B38">
        <w:rPr>
          <w:i/>
          <w:iCs/>
          <w:lang w:val="lt-LT"/>
        </w:rPr>
        <w:t>pasiekimus</w:t>
      </w:r>
      <w:r w:rsidR="002929C0" w:rsidRPr="00B86B38">
        <w:rPr>
          <w:i/>
          <w:iCs/>
          <w:lang w:val="lt-LT"/>
        </w:rPr>
        <w:t xml:space="preserve">: </w:t>
      </w:r>
      <w:r w:rsidR="00D96AF5" w:rsidRPr="00B86B38">
        <w:rPr>
          <w:i/>
          <w:lang w:val="lt-LT" w:eastAsia="lt-LT"/>
        </w:rPr>
        <w:t>Pasirenka tinkamą strategiją užduočiai atlikti, prognozuoja rezultatus, pasiūlo problemos sprendimo būdą ir bent vieną alternatyvą (E1.3)</w:t>
      </w:r>
      <w:r w:rsidR="002929C0" w:rsidRPr="00B86B38">
        <w:rPr>
          <w:i/>
          <w:iCs/>
          <w:lang w:val="lt-LT"/>
        </w:rPr>
        <w:t>.</w:t>
      </w:r>
    </w:p>
    <w:p w14:paraId="08EFB664" w14:textId="3200C972" w:rsidR="00953B9F" w:rsidRPr="00B86B38" w:rsidRDefault="00953B9F" w:rsidP="00953B9F">
      <w:pPr>
        <w:pStyle w:val="prastasiniatinklio"/>
        <w:spacing w:beforeAutospacing="0" w:afterAutospacing="0"/>
        <w:jc w:val="both"/>
        <w:rPr>
          <w:lang w:val="lt-LT"/>
        </w:rPr>
      </w:pPr>
      <w:r w:rsidRPr="00B86B38">
        <w:rPr>
          <w:b/>
          <w:bCs/>
          <w:lang w:val="lt-LT"/>
        </w:rPr>
        <w:t xml:space="preserve">Užduotis. </w:t>
      </w:r>
      <w:r w:rsidRPr="00B86B38">
        <w:rPr>
          <w:lang w:val="lt-LT"/>
        </w:rPr>
        <w:t>Ant stalo yra svirtinės svarstyklės ir 9 iš išorės niekuo nesiskiriantys rutuliukai. Viename iš jų yra tuščia ertmė. Kaip naudojant kuo mažiau svėrimų nustatyti, kuriame rutuliuke yra tuščia ertmė?</w:t>
      </w:r>
      <w:r w:rsidR="00BE0BFE" w:rsidRPr="00B86B38">
        <w:rPr>
          <w:lang w:val="lt-LT"/>
        </w:rPr>
        <w:t xml:space="preserve"> </w:t>
      </w:r>
      <w:r w:rsidR="00D96AF5" w:rsidRPr="00B86B38">
        <w:rPr>
          <w:lang w:val="lt-LT"/>
        </w:rPr>
        <w:t>Esant galimybei užduotį atlikite praktiškai ir patikrinkite, ar teisingai pasirinkote problemos sprendimo būdą.</w:t>
      </w:r>
    </w:p>
    <w:p w14:paraId="6F34D704" w14:textId="64ECF26D"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lastRenderedPageBreak/>
        <w:drawing>
          <wp:inline distT="0" distB="0" distL="0" distR="0" wp14:anchorId="6611B5E8" wp14:editId="05A7A0E1">
            <wp:extent cx="1079251" cy="936000"/>
            <wp:effectExtent l="0" t="0" r="6985" b="0"/>
            <wp:docPr id="177" name="Paveikslėlis 17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se\AppData\Local\Temp\msohtmlclip1\02\clip_image00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79251" cy="936000"/>
                    </a:xfrm>
                    <a:prstGeom prst="rect">
                      <a:avLst/>
                    </a:prstGeom>
                    <a:noFill/>
                    <a:ln>
                      <a:noFill/>
                    </a:ln>
                  </pic:spPr>
                </pic:pic>
              </a:graphicData>
            </a:graphic>
          </wp:inline>
        </w:drawing>
      </w:r>
      <w:r w:rsidRPr="00B86B38">
        <w:rPr>
          <w:rFonts w:ascii="Times New Roman" w:hAnsi="Times New Roman" w:cs="Times New Roman"/>
          <w:noProof/>
          <w:sz w:val="24"/>
          <w:szCs w:val="24"/>
          <w:lang w:eastAsia="lt-LT"/>
        </w:rPr>
        <w:drawing>
          <wp:inline distT="0" distB="0" distL="0" distR="0" wp14:anchorId="65615006" wp14:editId="0321623D">
            <wp:extent cx="1256027" cy="936000"/>
            <wp:effectExtent l="0" t="0" r="1905" b="0"/>
            <wp:docPr id="176" name="Paveikslėlis 17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se\AppData\Local\Temp\msohtmlclip1\02\clip_image004.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6027" cy="936000"/>
                    </a:xfrm>
                    <a:prstGeom prst="rect">
                      <a:avLst/>
                    </a:prstGeom>
                    <a:noFill/>
                    <a:ln>
                      <a:noFill/>
                    </a:ln>
                  </pic:spPr>
                </pic:pic>
              </a:graphicData>
            </a:graphic>
          </wp:inline>
        </w:drawing>
      </w:r>
    </w:p>
    <w:p w14:paraId="21759970" w14:textId="0D3B806C" w:rsidR="00953B9F" w:rsidRPr="00B86B38" w:rsidRDefault="00953B9F" w:rsidP="005E60B5">
      <w:pPr>
        <w:pStyle w:val="prastasiniatinklio"/>
        <w:spacing w:before="0" w:beforeAutospacing="0" w:after="0" w:afterAutospacing="0"/>
        <w:jc w:val="both"/>
        <w:rPr>
          <w:lang w:val="lt-LT"/>
        </w:rPr>
      </w:pPr>
      <w:r w:rsidRPr="00B86B38">
        <w:rPr>
          <w:u w:val="single"/>
          <w:lang w:val="lt-LT"/>
        </w:rPr>
        <w:t>Slenkstinis lygis.</w:t>
      </w:r>
      <w:r w:rsidRPr="00B86B38">
        <w:rPr>
          <w:lang w:val="lt-LT"/>
        </w:rPr>
        <w:t xml:space="preserve"> Padedamas iš mokytojo pasiūlytų pasirenka vieną</w:t>
      </w:r>
      <w:r w:rsidR="00BE0BFE" w:rsidRPr="00B86B38">
        <w:rPr>
          <w:lang w:val="lt-LT"/>
        </w:rPr>
        <w:t xml:space="preserve"> </w:t>
      </w:r>
      <w:r w:rsidRPr="00B86B38">
        <w:rPr>
          <w:lang w:val="lt-LT"/>
        </w:rPr>
        <w:t>užduoties atlikimo planą.</w:t>
      </w:r>
    </w:p>
    <w:p w14:paraId="378C1A28" w14:textId="4AA6EB1E" w:rsidR="00953B9F" w:rsidRPr="00B86B38" w:rsidRDefault="00953B9F" w:rsidP="005E60B5">
      <w:pPr>
        <w:pStyle w:val="prastasiniatinklio"/>
        <w:spacing w:before="0" w:beforeAutospacing="0" w:after="0" w:afterAutospacing="0"/>
        <w:jc w:val="both"/>
        <w:rPr>
          <w:lang w:val="lt-LT"/>
        </w:rPr>
      </w:pPr>
      <w:r w:rsidRPr="00B86B38">
        <w:rPr>
          <w:u w:val="single"/>
          <w:lang w:val="lt-LT"/>
        </w:rPr>
        <w:t>Patenkinamas lygis</w:t>
      </w:r>
      <w:r w:rsidRPr="00B86B38">
        <w:rPr>
          <w:lang w:val="lt-LT"/>
        </w:rPr>
        <w:t>. Atsakydamas į mokytojo klausimus sudaro užduoties atlikimo planą, numato svėrimų skaičių.</w:t>
      </w:r>
      <w:r w:rsidR="00BE0BFE" w:rsidRPr="00B86B38">
        <w:rPr>
          <w:lang w:val="lt-LT"/>
        </w:rPr>
        <w:t xml:space="preserve"> </w:t>
      </w:r>
    </w:p>
    <w:p w14:paraId="14D43A6A" w14:textId="62322B5D" w:rsidR="00953B9F" w:rsidRPr="00B86B38" w:rsidRDefault="00953B9F" w:rsidP="005E60B5">
      <w:pPr>
        <w:pStyle w:val="prastasiniatinklio"/>
        <w:spacing w:before="0" w:beforeAutospacing="0" w:after="0" w:afterAutospacing="0"/>
        <w:jc w:val="both"/>
        <w:rPr>
          <w:lang w:val="lt-LT"/>
        </w:rPr>
      </w:pPr>
      <w:r w:rsidRPr="00B86B38">
        <w:rPr>
          <w:u w:val="single"/>
          <w:lang w:val="lt-LT"/>
        </w:rPr>
        <w:t>Pagrindinis lygis</w:t>
      </w:r>
      <w:r w:rsidRPr="00B86B38">
        <w:rPr>
          <w:lang w:val="lt-LT"/>
        </w:rPr>
        <w:t>. Sudaro planą</w:t>
      </w:r>
      <w:r w:rsidR="00BE0BFE" w:rsidRPr="00B86B38">
        <w:rPr>
          <w:lang w:val="lt-LT"/>
        </w:rPr>
        <w:t xml:space="preserve"> </w:t>
      </w:r>
      <w:r w:rsidRPr="00B86B38">
        <w:rPr>
          <w:lang w:val="lt-LT"/>
        </w:rPr>
        <w:t xml:space="preserve">užduočiai atlikti, numato svėrimų skaičių, pasiūlo bent vieną sprendimo alternatyvą. </w:t>
      </w:r>
    </w:p>
    <w:p w14:paraId="2CD1ABBB" w14:textId="22B1E650" w:rsidR="00F45B6E" w:rsidRPr="00B86B38" w:rsidRDefault="00953B9F" w:rsidP="005E60B5">
      <w:pPr>
        <w:pStyle w:val="prastasiniatinklio"/>
        <w:spacing w:before="0" w:beforeAutospacing="0" w:after="0" w:afterAutospacing="0"/>
        <w:jc w:val="both"/>
        <w:rPr>
          <w:lang w:val="lt-LT"/>
        </w:rPr>
      </w:pPr>
      <w:r w:rsidRPr="00B86B38">
        <w:rPr>
          <w:u w:val="single"/>
          <w:lang w:val="lt-LT"/>
        </w:rPr>
        <w:t xml:space="preserve">Aukštesnysis lygis. </w:t>
      </w:r>
      <w:r w:rsidRPr="00B86B38">
        <w:rPr>
          <w:lang w:val="lt-LT"/>
        </w:rPr>
        <w:t xml:space="preserve">Sudaro kelis planus užduočiai atlikti, numato kiek svėrimų reikės kiekvienu atveju ir pasirenka tinkamiausią. </w:t>
      </w:r>
    </w:p>
    <w:p w14:paraId="02B5F9C2" w14:textId="70D52BD7" w:rsidR="00953B9F" w:rsidRPr="00B86B38" w:rsidRDefault="006B743F" w:rsidP="00953B9F">
      <w:pPr>
        <w:pStyle w:val="prastasiniatinklio"/>
        <w:spacing w:beforeAutospacing="0" w:afterAutospacing="0"/>
        <w:jc w:val="both"/>
        <w:rPr>
          <w:lang w:val="lt-LT"/>
        </w:rPr>
      </w:pPr>
      <w:r w:rsidRPr="00B86B38">
        <w:rPr>
          <w:b/>
          <w:bCs/>
          <w:lang w:val="lt-LT"/>
        </w:rPr>
        <w:t>31.</w:t>
      </w:r>
      <w:r w:rsidR="00953B9F" w:rsidRPr="00B86B38">
        <w:rPr>
          <w:b/>
          <w:bCs/>
          <w:lang w:val="lt-LT"/>
        </w:rPr>
        <w:t xml:space="preserve">4.1. Mechaninis judėjimas </w:t>
      </w:r>
    </w:p>
    <w:p w14:paraId="1A3B2C45" w14:textId="58317854" w:rsidR="00953B9F" w:rsidRPr="00B86B38" w:rsidRDefault="00C9337A" w:rsidP="00953B9F">
      <w:pPr>
        <w:pStyle w:val="prastasiniatinklio"/>
        <w:spacing w:beforeAutospacing="0" w:afterAutospacing="0"/>
        <w:jc w:val="both"/>
        <w:rPr>
          <w:lang w:val="lt-LT"/>
        </w:rPr>
      </w:pPr>
      <w:r w:rsidRPr="00B86B38">
        <w:rPr>
          <w:b/>
          <w:iCs/>
          <w:lang w:val="lt-LT"/>
        </w:rPr>
        <w:t>1.</w:t>
      </w:r>
      <w:r w:rsidRPr="00B86B38">
        <w:rPr>
          <w:i/>
          <w:iCs/>
          <w:lang w:val="lt-LT"/>
        </w:rPr>
        <w:t xml:space="preserve"> </w:t>
      </w:r>
      <w:r w:rsidR="006144B7" w:rsidRPr="00B86B38">
        <w:rPr>
          <w:i/>
          <w:iCs/>
          <w:lang w:val="lt-LT"/>
        </w:rPr>
        <w:t>U</w:t>
      </w:r>
      <w:r w:rsidR="00953B9F" w:rsidRPr="00B86B38">
        <w:rPr>
          <w:i/>
          <w:iCs/>
          <w:lang w:val="lt-LT"/>
        </w:rPr>
        <w:t>žduot</w:t>
      </w:r>
      <w:r w:rsidR="005E60B5" w:rsidRPr="00B86B38">
        <w:rPr>
          <w:i/>
          <w:iCs/>
          <w:lang w:val="lt-LT"/>
        </w:rPr>
        <w:t>y</w:t>
      </w:r>
      <w:r w:rsidR="00953B9F" w:rsidRPr="00B86B38">
        <w:rPr>
          <w:i/>
          <w:iCs/>
          <w:lang w:val="lt-LT"/>
        </w:rPr>
        <w:t>s skirt</w:t>
      </w:r>
      <w:r w:rsidR="005E60B5" w:rsidRPr="00B86B38">
        <w:rPr>
          <w:i/>
          <w:iCs/>
          <w:lang w:val="lt-LT"/>
        </w:rPr>
        <w:t>os</w:t>
      </w:r>
      <w:r w:rsidR="00953B9F" w:rsidRPr="00B86B38">
        <w:rPr>
          <w:i/>
          <w:iCs/>
          <w:lang w:val="lt-LT"/>
        </w:rPr>
        <w:t xml:space="preserve"> mokiniams, kuriems sunkiau sekasi analizuoti informaciją, daryti išvadas, pritaikyti žinias ir naujomis aplinkybėmis taikyti įgytą supratimą. </w:t>
      </w:r>
    </w:p>
    <w:p w14:paraId="238512EC" w14:textId="5AA3AE2A" w:rsidR="00953B9F" w:rsidRPr="00B86B38" w:rsidRDefault="00F30B54" w:rsidP="00953B9F">
      <w:pPr>
        <w:pStyle w:val="prastasiniatinklio"/>
        <w:spacing w:beforeAutospacing="0" w:afterAutospacing="0"/>
        <w:jc w:val="both"/>
        <w:rPr>
          <w:lang w:val="lt-LT"/>
        </w:rPr>
      </w:pPr>
      <w:r w:rsidRPr="00B86B38">
        <w:rPr>
          <w:noProof/>
          <w:lang w:val="lt-LT" w:eastAsia="lt-LT"/>
        </w:rPr>
        <w:drawing>
          <wp:anchor distT="0" distB="0" distL="114300" distR="114300" simplePos="0" relativeHeight="251643904" behindDoc="0" locked="0" layoutInCell="1" allowOverlap="1" wp14:anchorId="1BCF72A6" wp14:editId="43A20786">
            <wp:simplePos x="0" y="0"/>
            <wp:positionH relativeFrom="margin">
              <wp:align>right</wp:align>
            </wp:positionH>
            <wp:positionV relativeFrom="margin">
              <wp:posOffset>6911340</wp:posOffset>
            </wp:positionV>
            <wp:extent cx="1460500" cy="1163955"/>
            <wp:effectExtent l="0" t="0" r="6350" b="0"/>
            <wp:wrapSquare wrapText="bothSides"/>
            <wp:docPr id="175" name="Paveikslėlis 175"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5.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0500" cy="1163955"/>
                    </a:xfrm>
                    <a:prstGeom prst="rect">
                      <a:avLst/>
                    </a:prstGeom>
                    <a:noFill/>
                    <a:ln>
                      <a:noFill/>
                    </a:ln>
                  </pic:spPr>
                </pic:pic>
              </a:graphicData>
            </a:graphic>
          </wp:anchor>
        </w:drawing>
      </w:r>
      <w:r w:rsidR="002264BD" w:rsidRPr="00B86B38">
        <w:rPr>
          <w:u w:val="single"/>
          <w:lang w:val="lt-LT"/>
        </w:rPr>
        <w:t xml:space="preserve">1.1. </w:t>
      </w:r>
      <w:r w:rsidR="00953B9F" w:rsidRPr="00B86B38">
        <w:rPr>
          <w:u w:val="single"/>
          <w:lang w:val="lt-LT"/>
        </w:rPr>
        <w:t>Slenkstinis lygis.</w:t>
      </w:r>
      <w:r w:rsidR="00953B9F" w:rsidRPr="00B86B38">
        <w:rPr>
          <w:lang w:val="lt-LT"/>
        </w:rPr>
        <w:t xml:space="preserve"> Ant medžio lapo nusileido boružėlė. Papūtus vėjui, lapas atitrūko nuo šakelės ir pradėjo </w:t>
      </w:r>
      <w:r w:rsidR="005E60B5" w:rsidRPr="00B86B38">
        <w:rPr>
          <w:lang w:val="lt-LT"/>
        </w:rPr>
        <w:t>k</w:t>
      </w:r>
      <w:r w:rsidR="00953B9F" w:rsidRPr="00B86B38">
        <w:rPr>
          <w:lang w:val="lt-LT"/>
        </w:rPr>
        <w:t xml:space="preserve">risti žemyn. Kieno atžvilgiu boružėlė </w:t>
      </w:r>
      <w:r w:rsidR="00953B9F" w:rsidRPr="00B86B38">
        <w:rPr>
          <w:b/>
          <w:bCs/>
          <w:lang w:val="lt-LT"/>
        </w:rPr>
        <w:t>nejuda</w:t>
      </w:r>
      <w:r w:rsidR="00953B9F" w:rsidRPr="00B86B38">
        <w:rPr>
          <w:lang w:val="lt-LT"/>
        </w:rPr>
        <w:t>?</w:t>
      </w:r>
      <w:r w:rsidR="005E60B5" w:rsidRPr="00B86B38">
        <w:rPr>
          <w:noProof/>
          <w:lang w:val="lt-LT" w:eastAsia="lt-LT"/>
        </w:rPr>
        <w:t xml:space="preserve"> </w:t>
      </w:r>
    </w:p>
    <w:p w14:paraId="4333B416" w14:textId="7CC6CFFC"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Lapo</w:t>
      </w:r>
    </w:p>
    <w:p w14:paraId="31908D5B" w14:textId="6123B862"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Žemės</w:t>
      </w:r>
    </w:p>
    <w:p w14:paraId="118B9BFA" w14:textId="240514C1"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Medžio</w:t>
      </w:r>
    </w:p>
    <w:p w14:paraId="33EB76F9" w14:textId="373E8AE2"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Saulės</w:t>
      </w:r>
    </w:p>
    <w:p w14:paraId="4DFE15D5" w14:textId="77777777" w:rsidR="005E60B5" w:rsidRPr="00B86B38" w:rsidRDefault="005E60B5" w:rsidP="005E60B5">
      <w:pPr>
        <w:pStyle w:val="prastasiniatinklio"/>
        <w:spacing w:beforeAutospacing="0" w:afterAutospacing="0"/>
        <w:jc w:val="both"/>
        <w:rPr>
          <w:i/>
          <w:lang w:val="lt-LT"/>
        </w:rPr>
      </w:pPr>
      <w:r w:rsidRPr="00B86B38">
        <w:rPr>
          <w:i/>
          <w:lang w:val="lt-LT"/>
        </w:rPr>
        <w:t>Užduotyje pateikiami pasirenkamieji atsakymai, klausimo raktinis žodis paryškintas. Tai paprasčiausia užduotis, kuriai atlikti reikia vieno žingsnio – rasti tiesiogiai pateiktą informaciją.</w:t>
      </w:r>
    </w:p>
    <w:p w14:paraId="636B950C" w14:textId="42C2B6EA" w:rsidR="00953B9F" w:rsidRPr="00B86B38" w:rsidRDefault="002264BD" w:rsidP="00953B9F">
      <w:pPr>
        <w:pStyle w:val="prastasiniatinklio"/>
        <w:spacing w:beforeAutospacing="0" w:afterAutospacing="0"/>
        <w:jc w:val="both"/>
        <w:rPr>
          <w:lang w:val="lt-LT"/>
        </w:rPr>
      </w:pPr>
      <w:r w:rsidRPr="00B86B38">
        <w:rPr>
          <w:u w:val="single"/>
          <w:lang w:val="lt-LT"/>
        </w:rPr>
        <w:t xml:space="preserve">1.2. </w:t>
      </w:r>
      <w:r w:rsidR="00953B9F" w:rsidRPr="00B86B38">
        <w:rPr>
          <w:u w:val="single"/>
          <w:lang w:val="lt-LT"/>
        </w:rPr>
        <w:t>Patenkinamasis lygis.</w:t>
      </w:r>
      <w:r w:rsidR="00953B9F" w:rsidRPr="00B86B38">
        <w:rPr>
          <w:lang w:val="lt-LT"/>
        </w:rPr>
        <w:t xml:space="preserve"> Oro balionu skrendantys keleiviai mėgaujasi iš aukštai stebimais vaizdais. </w:t>
      </w:r>
    </w:p>
    <w:p w14:paraId="3141CA32" w14:textId="055043B9"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23E6059" wp14:editId="356D31FD">
            <wp:extent cx="3441620" cy="1260000"/>
            <wp:effectExtent l="0" t="0" r="6985" b="0"/>
            <wp:docPr id="174" name="Paveikslėlis 17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6.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41620" cy="1260000"/>
                    </a:xfrm>
                    <a:prstGeom prst="rect">
                      <a:avLst/>
                    </a:prstGeom>
                    <a:noFill/>
                    <a:ln>
                      <a:noFill/>
                    </a:ln>
                  </pic:spPr>
                </pic:pic>
              </a:graphicData>
            </a:graphic>
          </wp:inline>
        </w:drawing>
      </w:r>
    </w:p>
    <w:p w14:paraId="470B7FB5" w14:textId="4B062BDB" w:rsidR="00953B9F" w:rsidRPr="00B86B38" w:rsidRDefault="00351E1D" w:rsidP="00953B9F">
      <w:pPr>
        <w:pStyle w:val="prastasiniatinklio"/>
        <w:spacing w:beforeAutospacing="0" w:afterAutospacing="0"/>
        <w:jc w:val="both"/>
        <w:rPr>
          <w:lang w:val="lt-LT"/>
        </w:rPr>
      </w:pPr>
      <w:r w:rsidRPr="00B86B38">
        <w:rPr>
          <w:lang w:val="lt-LT"/>
        </w:rPr>
        <w:t>Užpildykite lentelę s</w:t>
      </w:r>
      <w:r w:rsidR="00953B9F" w:rsidRPr="00B86B38">
        <w:rPr>
          <w:lang w:val="lt-LT"/>
        </w:rPr>
        <w:t>urūšiuo</w:t>
      </w:r>
      <w:r w:rsidRPr="00B86B38">
        <w:rPr>
          <w:lang w:val="lt-LT"/>
        </w:rPr>
        <w:t>dami kūnus į judančius</w:t>
      </w:r>
      <w:r w:rsidR="00953B9F" w:rsidRPr="00B86B38">
        <w:rPr>
          <w:lang w:val="lt-LT"/>
        </w:rPr>
        <w:t xml:space="preserve"> </w:t>
      </w:r>
      <w:r w:rsidRPr="00B86B38">
        <w:rPr>
          <w:lang w:val="lt-LT"/>
        </w:rPr>
        <w:t xml:space="preserve">ir nejudančius oro baliono </w:t>
      </w:r>
      <w:r w:rsidR="00953B9F" w:rsidRPr="00B86B38">
        <w:rPr>
          <w:lang w:val="lt-LT"/>
        </w:rPr>
        <w:t>keleivių atžvilgiu</w:t>
      </w:r>
      <w:r w:rsidR="005E60B5" w:rsidRPr="00B86B38">
        <w:rPr>
          <w:lang w:val="lt-LT"/>
        </w:rPr>
        <w:t>: m</w:t>
      </w:r>
      <w:r w:rsidR="00953B9F" w:rsidRPr="00B86B38">
        <w:rPr>
          <w:iCs/>
          <w:lang w:val="lt-LT"/>
        </w:rPr>
        <w:t>edžiai, balionas, automobiliai, namai, dujų balionas krepšyje</w:t>
      </w:r>
      <w:r w:rsidRPr="00B86B38">
        <w:rPr>
          <w:iCs/>
          <w:lang w:val="lt-LT"/>
        </w:rPr>
        <w:t>, debesys</w:t>
      </w:r>
      <w:r w:rsidR="00953B9F" w:rsidRPr="00B86B38">
        <w:rPr>
          <w:lang w:val="lt-LT"/>
        </w:rPr>
        <w:t>.</w:t>
      </w:r>
    </w:p>
    <w:tbl>
      <w:tblPr>
        <w:tblW w:w="1026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0" w:type="dxa"/>
          <w:right w:w="0" w:type="dxa"/>
        </w:tblCellMar>
        <w:tblLook w:val="04A0" w:firstRow="1" w:lastRow="0" w:firstColumn="1" w:lastColumn="0" w:noHBand="0" w:noVBand="1"/>
      </w:tblPr>
      <w:tblGrid>
        <w:gridCol w:w="5311"/>
        <w:gridCol w:w="4953"/>
      </w:tblGrid>
      <w:tr w:rsidR="00953B9F" w:rsidRPr="00B86B38" w14:paraId="49D5F267" w14:textId="77777777" w:rsidTr="00E97FBC">
        <w:trPr>
          <w:trHeight w:val="275"/>
        </w:trPr>
        <w:tc>
          <w:tcPr>
            <w:tcW w:w="5311" w:type="dxa"/>
            <w:tcMar>
              <w:top w:w="28" w:type="dxa"/>
              <w:left w:w="57" w:type="dxa"/>
              <w:bottom w:w="28" w:type="dxa"/>
              <w:right w:w="57" w:type="dxa"/>
            </w:tcMar>
            <w:vAlign w:val="center"/>
            <w:hideMark/>
          </w:tcPr>
          <w:p w14:paraId="1F2F1B19" w14:textId="77777777" w:rsidR="00953B9F" w:rsidRPr="00B86B38" w:rsidRDefault="00953B9F" w:rsidP="00E97FBC">
            <w:pPr>
              <w:pStyle w:val="prastasiniatinklio"/>
              <w:spacing w:before="0" w:beforeAutospacing="0" w:after="0" w:afterAutospacing="0"/>
              <w:jc w:val="center"/>
              <w:rPr>
                <w:lang w:val="lt-LT"/>
              </w:rPr>
            </w:pPr>
            <w:r w:rsidRPr="00B86B38">
              <w:rPr>
                <w:b/>
                <w:bCs/>
                <w:lang w:val="lt-LT"/>
              </w:rPr>
              <w:t>Juda</w:t>
            </w:r>
          </w:p>
        </w:tc>
        <w:tc>
          <w:tcPr>
            <w:tcW w:w="4953" w:type="dxa"/>
            <w:tcMar>
              <w:top w:w="28" w:type="dxa"/>
              <w:left w:w="57" w:type="dxa"/>
              <w:bottom w:w="28" w:type="dxa"/>
              <w:right w:w="57" w:type="dxa"/>
            </w:tcMar>
            <w:vAlign w:val="center"/>
            <w:hideMark/>
          </w:tcPr>
          <w:p w14:paraId="6D2F477A" w14:textId="77777777" w:rsidR="00953B9F" w:rsidRPr="00B86B38" w:rsidRDefault="00953B9F" w:rsidP="00E97FBC">
            <w:pPr>
              <w:pStyle w:val="prastasiniatinklio"/>
              <w:spacing w:before="0" w:beforeAutospacing="0" w:after="0" w:afterAutospacing="0"/>
              <w:jc w:val="center"/>
              <w:rPr>
                <w:lang w:val="lt-LT"/>
              </w:rPr>
            </w:pPr>
            <w:r w:rsidRPr="00B86B38">
              <w:rPr>
                <w:b/>
                <w:bCs/>
                <w:lang w:val="lt-LT"/>
              </w:rPr>
              <w:t>Nejuda</w:t>
            </w:r>
          </w:p>
        </w:tc>
      </w:tr>
      <w:tr w:rsidR="00953B9F" w:rsidRPr="00B86B38" w14:paraId="22923D7D" w14:textId="77777777" w:rsidTr="00E97FBC">
        <w:trPr>
          <w:trHeight w:val="291"/>
        </w:trPr>
        <w:tc>
          <w:tcPr>
            <w:tcW w:w="5311" w:type="dxa"/>
            <w:tcMar>
              <w:top w:w="28" w:type="dxa"/>
              <w:left w:w="57" w:type="dxa"/>
              <w:bottom w:w="28" w:type="dxa"/>
              <w:right w:w="57" w:type="dxa"/>
            </w:tcMar>
            <w:hideMark/>
          </w:tcPr>
          <w:p w14:paraId="2FC14697"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c>
          <w:tcPr>
            <w:tcW w:w="4953" w:type="dxa"/>
            <w:tcMar>
              <w:top w:w="28" w:type="dxa"/>
              <w:left w:w="57" w:type="dxa"/>
              <w:bottom w:w="28" w:type="dxa"/>
              <w:right w:w="57" w:type="dxa"/>
            </w:tcMar>
            <w:hideMark/>
          </w:tcPr>
          <w:p w14:paraId="24BDDB49"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r>
    </w:tbl>
    <w:p w14:paraId="0BED33D3" w14:textId="31EA8396" w:rsidR="005E60B5" w:rsidRPr="00B86B38" w:rsidRDefault="005E60B5" w:rsidP="00953B9F">
      <w:pPr>
        <w:pStyle w:val="prastasiniatinklio"/>
        <w:spacing w:beforeAutospacing="0" w:afterAutospacing="0"/>
        <w:jc w:val="both"/>
        <w:rPr>
          <w:i/>
          <w:u w:val="single"/>
          <w:lang w:val="lt-LT"/>
        </w:rPr>
      </w:pPr>
      <w:r w:rsidRPr="00B86B38">
        <w:rPr>
          <w:i/>
          <w:lang w:val="lt-LT"/>
        </w:rPr>
        <w:lastRenderedPageBreak/>
        <w:t xml:space="preserve">Mokinys </w:t>
      </w:r>
      <w:r w:rsidR="00DA49F0" w:rsidRPr="00B86B38">
        <w:rPr>
          <w:i/>
          <w:lang w:val="lt-LT"/>
        </w:rPr>
        <w:t>geba</w:t>
      </w:r>
      <w:r w:rsidRPr="00B86B38">
        <w:rPr>
          <w:i/>
          <w:lang w:val="lt-LT"/>
        </w:rPr>
        <w:t xml:space="preserve"> paaiškinti, kad kūno judėjimas nustatomas</w:t>
      </w:r>
      <w:r w:rsidR="00761C97" w:rsidRPr="00B86B38">
        <w:rPr>
          <w:i/>
          <w:lang w:val="lt-LT"/>
        </w:rPr>
        <w:t xml:space="preserve"> pagal tai, ar j</w:t>
      </w:r>
      <w:r w:rsidR="00F30B54" w:rsidRPr="00B86B38">
        <w:rPr>
          <w:i/>
          <w:lang w:val="lt-LT"/>
        </w:rPr>
        <w:t>o padėtis kinta</w:t>
      </w:r>
      <w:r w:rsidRPr="00B86B38">
        <w:rPr>
          <w:i/>
          <w:lang w:val="lt-LT"/>
        </w:rPr>
        <w:t xml:space="preserve"> kitų kūnų atžvilgiu. Atidžiai perskaitęs užduotį </w:t>
      </w:r>
      <w:r w:rsidR="00761C97" w:rsidRPr="00B86B38">
        <w:rPr>
          <w:i/>
          <w:lang w:val="lt-LT"/>
        </w:rPr>
        <w:t>atsirenka</w:t>
      </w:r>
      <w:r w:rsidRPr="00B86B38">
        <w:rPr>
          <w:i/>
          <w:lang w:val="lt-LT"/>
        </w:rPr>
        <w:t>, kurie kūnai juda, t.y. jų padėtis kinta oro baliono keleivių atžvilgiu</w:t>
      </w:r>
      <w:r w:rsidR="00761C97" w:rsidRPr="00B86B38">
        <w:rPr>
          <w:i/>
          <w:lang w:val="lt-LT"/>
        </w:rPr>
        <w:t>, o kurie nejuda</w:t>
      </w:r>
      <w:r w:rsidRPr="00B86B38">
        <w:rPr>
          <w:i/>
          <w:lang w:val="lt-LT"/>
        </w:rPr>
        <w:t>.</w:t>
      </w:r>
    </w:p>
    <w:p w14:paraId="5F4DA034" w14:textId="20335655" w:rsidR="00953B9F" w:rsidRPr="00B86B38" w:rsidRDefault="002264BD" w:rsidP="00953B9F">
      <w:pPr>
        <w:pStyle w:val="prastasiniatinklio"/>
        <w:spacing w:beforeAutospacing="0" w:afterAutospacing="0"/>
        <w:jc w:val="both"/>
        <w:rPr>
          <w:lang w:val="lt-LT"/>
        </w:rPr>
      </w:pPr>
      <w:r w:rsidRPr="00B86B38">
        <w:rPr>
          <w:u w:val="single"/>
          <w:lang w:val="lt-LT"/>
        </w:rPr>
        <w:t xml:space="preserve">1.3. </w:t>
      </w:r>
      <w:r w:rsidR="00953B9F" w:rsidRPr="00B86B38">
        <w:rPr>
          <w:u w:val="single"/>
          <w:lang w:val="lt-LT"/>
        </w:rPr>
        <w:t>Pagrindinis lygis.</w:t>
      </w:r>
      <w:r w:rsidR="00953B9F" w:rsidRPr="00B86B38">
        <w:rPr>
          <w:lang w:val="lt-LT"/>
        </w:rPr>
        <w:t xml:space="preserve"> </w:t>
      </w:r>
      <w:r w:rsidR="00351E1D" w:rsidRPr="00B86B38">
        <w:rPr>
          <w:lang w:val="lt-LT"/>
        </w:rPr>
        <w:t>Į</w:t>
      </w:r>
      <w:r w:rsidR="00953B9F" w:rsidRPr="00B86B38">
        <w:rPr>
          <w:lang w:val="lt-LT"/>
        </w:rPr>
        <w:t>vardin</w:t>
      </w:r>
      <w:r w:rsidR="00351E1D" w:rsidRPr="00B86B38">
        <w:rPr>
          <w:lang w:val="lt-LT"/>
        </w:rPr>
        <w:t>kite</w:t>
      </w:r>
      <w:r w:rsidR="00953B9F" w:rsidRPr="00B86B38">
        <w:rPr>
          <w:lang w:val="lt-LT"/>
        </w:rPr>
        <w:t xml:space="preserve"> kūnus, kurie jud</w:t>
      </w:r>
      <w:r w:rsidR="00351E1D" w:rsidRPr="00B86B38">
        <w:rPr>
          <w:lang w:val="lt-LT"/>
        </w:rPr>
        <w:t xml:space="preserve">a </w:t>
      </w:r>
      <w:r w:rsidR="00953B9F" w:rsidRPr="00B86B38">
        <w:rPr>
          <w:lang w:val="lt-LT"/>
        </w:rPr>
        <w:t xml:space="preserve">stovinčio </w:t>
      </w:r>
      <w:r w:rsidR="00351E1D" w:rsidRPr="00B86B38">
        <w:rPr>
          <w:lang w:val="lt-LT"/>
        </w:rPr>
        <w:t xml:space="preserve">autobusų stotelėje </w:t>
      </w:r>
      <w:r w:rsidR="00953B9F" w:rsidRPr="00B86B38">
        <w:rPr>
          <w:lang w:val="lt-LT"/>
        </w:rPr>
        <w:t>žmogaus atžvilgiu</w:t>
      </w:r>
      <w:r w:rsidR="00351E1D" w:rsidRPr="00B86B38">
        <w:rPr>
          <w:lang w:val="lt-LT"/>
        </w:rPr>
        <w:t xml:space="preserve"> ir</w:t>
      </w:r>
      <w:r w:rsidR="00953B9F" w:rsidRPr="00B86B38">
        <w:rPr>
          <w:lang w:val="lt-LT"/>
        </w:rPr>
        <w:t xml:space="preserve"> paaiškin</w:t>
      </w:r>
      <w:r w:rsidR="00351E1D" w:rsidRPr="00B86B38">
        <w:rPr>
          <w:lang w:val="lt-LT"/>
        </w:rPr>
        <w:t xml:space="preserve">kite </w:t>
      </w:r>
      <w:r w:rsidR="00953B9F" w:rsidRPr="00B86B38">
        <w:rPr>
          <w:lang w:val="lt-LT"/>
        </w:rPr>
        <w:t>savo atsakymus.</w:t>
      </w:r>
    </w:p>
    <w:p w14:paraId="3C6705FB" w14:textId="683B0E11" w:rsidR="00953B9F" w:rsidRPr="00B86B38" w:rsidRDefault="002264BD" w:rsidP="00953B9F">
      <w:pPr>
        <w:pStyle w:val="prastasiniatinklio"/>
        <w:spacing w:beforeAutospacing="0" w:afterAutospacing="0"/>
        <w:jc w:val="both"/>
        <w:rPr>
          <w:lang w:val="lt-LT"/>
        </w:rPr>
      </w:pPr>
      <w:r w:rsidRPr="00B86B38">
        <w:rPr>
          <w:b/>
          <w:iCs/>
          <w:lang w:val="lt-LT"/>
        </w:rPr>
        <w:t>2.</w:t>
      </w:r>
      <w:r w:rsidRPr="00B86B38">
        <w:rPr>
          <w:iCs/>
          <w:lang w:val="lt-LT"/>
        </w:rPr>
        <w:t xml:space="preserve"> </w:t>
      </w:r>
      <w:r w:rsidR="00953B9F" w:rsidRPr="00B86B38">
        <w:rPr>
          <w:lang w:val="lt-LT"/>
        </w:rPr>
        <w:t>Dviejų mokyklų mokiniai, norėdami aplankyti skirtingas vietas, išsiruošė į žygį. Jie pasirinko nevienodus maršrutus, bet susitarė pakeliui susitikti. Lentelėje pateiktos kiekvienos mokyklos mokinių</w:t>
      </w:r>
      <w:r w:rsidR="00BE0BFE" w:rsidRPr="00B86B38">
        <w:rPr>
          <w:lang w:val="lt-LT"/>
        </w:rPr>
        <w:t xml:space="preserve"> </w:t>
      </w:r>
      <w:r w:rsidR="00953B9F" w:rsidRPr="00B86B38">
        <w:rPr>
          <w:lang w:val="lt-LT"/>
        </w:rPr>
        <w:t>kas valandą aplankytų vietų koordinatės.</w:t>
      </w:r>
      <w:r w:rsidR="00A92279" w:rsidRPr="00B86B38">
        <w:rPr>
          <w:lang w:val="lt-LT"/>
        </w:rPr>
        <w:t xml:space="preserve"> </w:t>
      </w:r>
      <w:r w:rsidR="0035691F" w:rsidRPr="00B86B38">
        <w:rPr>
          <w:lang w:val="lt-LT"/>
        </w:rPr>
        <w:t>Nubrėžkite mokinių maršrutus ir išsiaiškinkite, ar mokiniams pavyko susitikti.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69"/>
        <w:gridCol w:w="960"/>
        <w:gridCol w:w="960"/>
        <w:gridCol w:w="960"/>
        <w:gridCol w:w="960"/>
        <w:gridCol w:w="811"/>
      </w:tblGrid>
      <w:tr w:rsidR="00953B9F" w:rsidRPr="00B86B38" w14:paraId="5CEE4628" w14:textId="77777777" w:rsidTr="00E97FBC">
        <w:tc>
          <w:tcPr>
            <w:tcW w:w="2340" w:type="dxa"/>
            <w:tcMar>
              <w:top w:w="28" w:type="dxa"/>
              <w:left w:w="57" w:type="dxa"/>
              <w:bottom w:w="28" w:type="dxa"/>
              <w:right w:w="57" w:type="dxa"/>
            </w:tcMar>
            <w:hideMark/>
          </w:tcPr>
          <w:p w14:paraId="575D48C5"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c>
          <w:tcPr>
            <w:tcW w:w="960" w:type="dxa"/>
            <w:tcMar>
              <w:top w:w="28" w:type="dxa"/>
              <w:left w:w="57" w:type="dxa"/>
              <w:bottom w:w="28" w:type="dxa"/>
              <w:right w:w="57" w:type="dxa"/>
            </w:tcMar>
            <w:hideMark/>
          </w:tcPr>
          <w:p w14:paraId="30BD9E8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7578AA7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313175B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517EEF6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720" w:type="dxa"/>
            <w:tcMar>
              <w:top w:w="28" w:type="dxa"/>
              <w:left w:w="57" w:type="dxa"/>
              <w:bottom w:w="28" w:type="dxa"/>
              <w:right w:w="57" w:type="dxa"/>
            </w:tcMar>
            <w:hideMark/>
          </w:tcPr>
          <w:p w14:paraId="0DB4675E"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r>
      <w:tr w:rsidR="00953B9F" w:rsidRPr="00B86B38" w14:paraId="080BEE8A" w14:textId="77777777" w:rsidTr="00E97FBC">
        <w:tc>
          <w:tcPr>
            <w:tcW w:w="2369" w:type="dxa"/>
            <w:tcMar>
              <w:top w:w="28" w:type="dxa"/>
              <w:left w:w="57" w:type="dxa"/>
              <w:bottom w:w="28" w:type="dxa"/>
              <w:right w:w="57" w:type="dxa"/>
            </w:tcMar>
            <w:hideMark/>
          </w:tcPr>
          <w:p w14:paraId="3C065189"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 mokyklos mokiniai</w:t>
            </w:r>
          </w:p>
        </w:tc>
        <w:tc>
          <w:tcPr>
            <w:tcW w:w="960" w:type="dxa"/>
            <w:tcMar>
              <w:top w:w="28" w:type="dxa"/>
              <w:left w:w="57" w:type="dxa"/>
              <w:bottom w:w="28" w:type="dxa"/>
              <w:right w:w="57" w:type="dxa"/>
            </w:tcMar>
            <w:hideMark/>
          </w:tcPr>
          <w:p w14:paraId="5972C8EA" w14:textId="77777777" w:rsidR="00953B9F" w:rsidRPr="00B86B38" w:rsidRDefault="00953B9F" w:rsidP="00953B9F">
            <w:pPr>
              <w:pStyle w:val="prastasiniatinklio"/>
              <w:spacing w:before="0" w:beforeAutospacing="0" w:after="0" w:afterAutospacing="0"/>
              <w:jc w:val="both"/>
              <w:rPr>
                <w:lang w:val="lt-LT"/>
              </w:rPr>
            </w:pPr>
            <w:r w:rsidRPr="00B86B38">
              <w:rPr>
                <w:lang w:val="lt-LT"/>
              </w:rPr>
              <w:t>(2;4)</w:t>
            </w:r>
          </w:p>
        </w:tc>
        <w:tc>
          <w:tcPr>
            <w:tcW w:w="960" w:type="dxa"/>
            <w:tcMar>
              <w:top w:w="28" w:type="dxa"/>
              <w:left w:w="57" w:type="dxa"/>
              <w:bottom w:w="28" w:type="dxa"/>
              <w:right w:w="57" w:type="dxa"/>
            </w:tcMar>
            <w:hideMark/>
          </w:tcPr>
          <w:p w14:paraId="2392922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(4;2)</w:t>
            </w:r>
          </w:p>
        </w:tc>
        <w:tc>
          <w:tcPr>
            <w:tcW w:w="960" w:type="dxa"/>
            <w:tcMar>
              <w:top w:w="28" w:type="dxa"/>
              <w:left w:w="57" w:type="dxa"/>
              <w:bottom w:w="28" w:type="dxa"/>
              <w:right w:w="57" w:type="dxa"/>
            </w:tcMar>
            <w:hideMark/>
          </w:tcPr>
          <w:p w14:paraId="48FE81AB"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(8;2)</w:t>
            </w:r>
          </w:p>
        </w:tc>
        <w:tc>
          <w:tcPr>
            <w:tcW w:w="960" w:type="dxa"/>
            <w:tcMar>
              <w:top w:w="28" w:type="dxa"/>
              <w:left w:w="57" w:type="dxa"/>
              <w:bottom w:w="28" w:type="dxa"/>
              <w:right w:w="57" w:type="dxa"/>
            </w:tcMar>
            <w:hideMark/>
          </w:tcPr>
          <w:p w14:paraId="66C1553C"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(8;4)</w:t>
            </w:r>
          </w:p>
        </w:tc>
        <w:tc>
          <w:tcPr>
            <w:tcW w:w="811" w:type="dxa"/>
            <w:tcMar>
              <w:top w:w="28" w:type="dxa"/>
              <w:left w:w="57" w:type="dxa"/>
              <w:bottom w:w="28" w:type="dxa"/>
              <w:right w:w="57" w:type="dxa"/>
            </w:tcMar>
            <w:hideMark/>
          </w:tcPr>
          <w:p w14:paraId="21EFD004"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(10;3)</w:t>
            </w:r>
          </w:p>
        </w:tc>
      </w:tr>
      <w:tr w:rsidR="00953B9F" w:rsidRPr="00B86B38" w14:paraId="287D5BBB" w14:textId="77777777" w:rsidTr="00E97FBC">
        <w:tc>
          <w:tcPr>
            <w:tcW w:w="2369" w:type="dxa"/>
            <w:tcMar>
              <w:top w:w="28" w:type="dxa"/>
              <w:left w:w="57" w:type="dxa"/>
              <w:bottom w:w="28" w:type="dxa"/>
              <w:right w:w="57" w:type="dxa"/>
            </w:tcMar>
            <w:hideMark/>
          </w:tcPr>
          <w:p w14:paraId="4CCAE9BE" w14:textId="77777777" w:rsidR="00953B9F" w:rsidRPr="00B86B38" w:rsidRDefault="00953B9F" w:rsidP="00953B9F">
            <w:pPr>
              <w:pStyle w:val="prastasiniatinklio"/>
              <w:spacing w:before="0" w:beforeAutospacing="0" w:after="0" w:afterAutospacing="0"/>
              <w:jc w:val="both"/>
              <w:rPr>
                <w:lang w:val="lt-LT"/>
              </w:rPr>
            </w:pPr>
            <w:r w:rsidRPr="00B86B38">
              <w:rPr>
                <w:lang w:val="lt-LT"/>
              </w:rPr>
              <w:t>2 mokyklos mokiniai</w:t>
            </w:r>
          </w:p>
        </w:tc>
        <w:tc>
          <w:tcPr>
            <w:tcW w:w="960" w:type="dxa"/>
            <w:tcMar>
              <w:top w:w="28" w:type="dxa"/>
              <w:left w:w="57" w:type="dxa"/>
              <w:bottom w:w="28" w:type="dxa"/>
              <w:right w:w="57" w:type="dxa"/>
            </w:tcMar>
            <w:hideMark/>
          </w:tcPr>
          <w:p w14:paraId="1F75EE0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(0;2)</w:t>
            </w:r>
          </w:p>
        </w:tc>
        <w:tc>
          <w:tcPr>
            <w:tcW w:w="960" w:type="dxa"/>
            <w:tcMar>
              <w:top w:w="28" w:type="dxa"/>
              <w:left w:w="57" w:type="dxa"/>
              <w:bottom w:w="28" w:type="dxa"/>
              <w:right w:w="57" w:type="dxa"/>
            </w:tcMar>
            <w:hideMark/>
          </w:tcPr>
          <w:p w14:paraId="0A3A1BE7" w14:textId="77777777" w:rsidR="00953B9F" w:rsidRPr="00B86B38" w:rsidRDefault="00953B9F" w:rsidP="00953B9F">
            <w:pPr>
              <w:pStyle w:val="prastasiniatinklio"/>
              <w:spacing w:before="0" w:beforeAutospacing="0" w:after="0" w:afterAutospacing="0"/>
              <w:jc w:val="both"/>
              <w:rPr>
                <w:lang w:val="lt-LT"/>
              </w:rPr>
            </w:pPr>
            <w:r w:rsidRPr="00B86B38">
              <w:rPr>
                <w:lang w:val="lt-LT"/>
              </w:rPr>
              <w:t>(4;1)</w:t>
            </w:r>
          </w:p>
        </w:tc>
        <w:tc>
          <w:tcPr>
            <w:tcW w:w="960" w:type="dxa"/>
            <w:tcMar>
              <w:top w:w="28" w:type="dxa"/>
              <w:left w:w="57" w:type="dxa"/>
              <w:bottom w:w="28" w:type="dxa"/>
              <w:right w:w="57" w:type="dxa"/>
            </w:tcMar>
            <w:hideMark/>
          </w:tcPr>
          <w:p w14:paraId="724D22B7" w14:textId="4C526918" w:rsidR="00953B9F" w:rsidRPr="00B86B38" w:rsidRDefault="00953B9F" w:rsidP="0035691F">
            <w:pPr>
              <w:pStyle w:val="prastasiniatinklio"/>
              <w:spacing w:before="0" w:beforeAutospacing="0" w:after="0" w:afterAutospacing="0"/>
              <w:jc w:val="both"/>
              <w:rPr>
                <w:lang w:val="lt-LT"/>
              </w:rPr>
            </w:pPr>
            <w:r w:rsidRPr="00B86B38">
              <w:rPr>
                <w:lang w:val="lt-LT"/>
              </w:rPr>
              <w:t>(6;</w:t>
            </w:r>
            <w:r w:rsidR="0035691F" w:rsidRPr="00B86B38">
              <w:rPr>
                <w:lang w:val="lt-LT"/>
              </w:rPr>
              <w:t>2</w:t>
            </w:r>
            <w:r w:rsidRPr="00B86B38">
              <w:rPr>
                <w:lang w:val="lt-LT"/>
              </w:rPr>
              <w:t>)</w:t>
            </w:r>
          </w:p>
        </w:tc>
        <w:tc>
          <w:tcPr>
            <w:tcW w:w="960" w:type="dxa"/>
            <w:tcMar>
              <w:top w:w="28" w:type="dxa"/>
              <w:left w:w="57" w:type="dxa"/>
              <w:bottom w:w="28" w:type="dxa"/>
              <w:right w:w="57" w:type="dxa"/>
            </w:tcMar>
            <w:hideMark/>
          </w:tcPr>
          <w:p w14:paraId="1439B05B"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(8;1)</w:t>
            </w:r>
          </w:p>
        </w:tc>
        <w:tc>
          <w:tcPr>
            <w:tcW w:w="811" w:type="dxa"/>
            <w:tcMar>
              <w:top w:w="28" w:type="dxa"/>
              <w:left w:w="57" w:type="dxa"/>
              <w:bottom w:w="28" w:type="dxa"/>
              <w:right w:w="57" w:type="dxa"/>
            </w:tcMar>
            <w:hideMark/>
          </w:tcPr>
          <w:p w14:paraId="042F5FD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(10;2)</w:t>
            </w:r>
          </w:p>
        </w:tc>
      </w:tr>
    </w:tbl>
    <w:p w14:paraId="6C34E27B" w14:textId="10224413" w:rsidR="00953B9F" w:rsidRPr="00B86B38" w:rsidRDefault="00953B9F" w:rsidP="00953B9F">
      <w:pPr>
        <w:pStyle w:val="prastasiniatinklio"/>
        <w:spacing w:beforeAutospacing="0" w:afterAutospacing="0"/>
        <w:jc w:val="both"/>
        <w:rPr>
          <w:lang w:val="lt-LT"/>
        </w:rPr>
      </w:pPr>
      <w:r w:rsidRPr="00B86B38">
        <w:rPr>
          <w:u w:val="single"/>
          <w:lang w:val="lt-LT"/>
        </w:rPr>
        <w:t>Slenkstinis lygis.</w:t>
      </w:r>
      <w:r w:rsidRPr="00B86B38">
        <w:rPr>
          <w:lang w:val="lt-LT"/>
        </w:rPr>
        <w:t xml:space="preserve"> </w:t>
      </w:r>
      <w:r w:rsidR="00F30B54" w:rsidRPr="00B86B38">
        <w:rPr>
          <w:iCs/>
          <w:lang w:val="lt-LT"/>
        </w:rPr>
        <w:t>Pateikiama užduotis su nubrėžtomis ir įvardintomis koordinačių ašimis, pažymėtu masteliu.</w:t>
      </w:r>
    </w:p>
    <w:p w14:paraId="43E188D0" w14:textId="06CD7D08" w:rsidR="00953B9F" w:rsidRPr="00B86B38" w:rsidRDefault="00F30B54" w:rsidP="00953B9F">
      <w:pPr>
        <w:pStyle w:val="prastasiniatinklio"/>
        <w:spacing w:beforeAutospacing="0" w:afterAutospacing="0"/>
        <w:jc w:val="both"/>
        <w:rPr>
          <w:lang w:val="lt-LT"/>
        </w:rPr>
      </w:pPr>
      <w:r w:rsidRPr="00B86B38">
        <w:rPr>
          <w:lang w:val="lt-LT"/>
        </w:rPr>
        <w:t>M</w:t>
      </w:r>
      <w:r w:rsidR="00953B9F" w:rsidRPr="00B86B38">
        <w:rPr>
          <w:lang w:val="lt-LT"/>
        </w:rPr>
        <w:t xml:space="preserve">okinys, naudodamasis lentelėje pateiktais duomenimis, </w:t>
      </w:r>
      <w:r w:rsidRPr="00B86B38">
        <w:rPr>
          <w:lang w:val="lt-LT"/>
        </w:rPr>
        <w:t>pažymi</w:t>
      </w:r>
      <w:r w:rsidR="00BE0BFE" w:rsidRPr="00B86B38">
        <w:rPr>
          <w:lang w:val="lt-LT"/>
        </w:rPr>
        <w:t xml:space="preserve"> </w:t>
      </w:r>
      <w:r w:rsidR="00953B9F" w:rsidRPr="00B86B38">
        <w:rPr>
          <w:lang w:val="lt-LT"/>
        </w:rPr>
        <w:t xml:space="preserve">taškus ir sujungia juos linijomis. </w:t>
      </w:r>
    </w:p>
    <w:p w14:paraId="3E4A5E6B" w14:textId="0F7118EC" w:rsidR="00953B9F" w:rsidRPr="00B86B38" w:rsidRDefault="00953B9F" w:rsidP="00953B9F">
      <w:pPr>
        <w:pStyle w:val="prastasiniatinklio"/>
        <w:spacing w:beforeAutospacing="0" w:afterAutospacing="0"/>
        <w:jc w:val="both"/>
        <w:rPr>
          <w:lang w:val="lt-LT"/>
        </w:rPr>
      </w:pPr>
      <w:r w:rsidRPr="00B86B38">
        <w:rPr>
          <w:u w:val="single"/>
          <w:lang w:val="lt-LT"/>
        </w:rPr>
        <w:t>Patenkinamas lygis</w:t>
      </w:r>
      <w:r w:rsidRPr="00B86B38">
        <w:rPr>
          <w:lang w:val="lt-LT"/>
        </w:rPr>
        <w:t>. Mokinys</w:t>
      </w:r>
      <w:r w:rsidR="008431B6" w:rsidRPr="00B86B38">
        <w:rPr>
          <w:lang w:val="lt-LT"/>
        </w:rPr>
        <w:t xml:space="preserve"> nubrėžia XY koordinačių ašis, pažymi mastelį</w:t>
      </w:r>
      <w:r w:rsidRPr="00B86B38">
        <w:rPr>
          <w:lang w:val="lt-LT"/>
        </w:rPr>
        <w:t>, naudodamasis lentelėje pateiktais duomenimis</w:t>
      </w:r>
      <w:r w:rsidR="008431B6" w:rsidRPr="00B86B38">
        <w:rPr>
          <w:lang w:val="lt-LT"/>
        </w:rPr>
        <w:t xml:space="preserve"> pažymi</w:t>
      </w:r>
      <w:r w:rsidR="0035691F" w:rsidRPr="00B86B38">
        <w:rPr>
          <w:lang w:val="lt-LT"/>
        </w:rPr>
        <w:t xml:space="preserve"> mokinių aplankytų vietų</w:t>
      </w:r>
      <w:r w:rsidRPr="00B86B38">
        <w:rPr>
          <w:lang w:val="lt-LT"/>
        </w:rPr>
        <w:t xml:space="preserve"> taškus</w:t>
      </w:r>
      <w:r w:rsidR="0035691F" w:rsidRPr="00B86B38">
        <w:rPr>
          <w:lang w:val="lt-LT"/>
        </w:rPr>
        <w:t xml:space="preserve">, juos sujungia </w:t>
      </w:r>
      <w:r w:rsidRPr="00B86B38">
        <w:rPr>
          <w:lang w:val="lt-LT"/>
        </w:rPr>
        <w:t>linijomis.</w:t>
      </w:r>
      <w:r w:rsidR="00BE0BFE" w:rsidRPr="00B86B38">
        <w:rPr>
          <w:lang w:val="lt-LT"/>
        </w:rPr>
        <w:t xml:space="preserve"> </w:t>
      </w:r>
      <w:r w:rsidRPr="00B86B38">
        <w:rPr>
          <w:lang w:val="lt-LT"/>
        </w:rPr>
        <w:t>Pagal</w:t>
      </w:r>
      <w:r w:rsidR="00BE0BFE" w:rsidRPr="00B86B38">
        <w:rPr>
          <w:lang w:val="lt-LT"/>
        </w:rPr>
        <w:t xml:space="preserve"> </w:t>
      </w:r>
      <w:r w:rsidRPr="00B86B38">
        <w:rPr>
          <w:lang w:val="lt-LT"/>
        </w:rPr>
        <w:t>gautą grafiko vaizdą padedamas pasirenka tinkamą atsakymo variantą:</w:t>
      </w:r>
    </w:p>
    <w:p w14:paraId="4614F3F4" w14:textId="4DD62E80" w:rsidR="00953B9F" w:rsidRPr="00B86B38"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mokiniai susitiks, nes</w:t>
      </w:r>
      <w:r w:rsidR="008431B6" w:rsidRPr="00B86B38">
        <w:rPr>
          <w:rFonts w:ascii="Times New Roman" w:hAnsi="Times New Roman" w:cs="Times New Roman"/>
          <w:sz w:val="24"/>
          <w:szCs w:val="24"/>
        </w:rPr>
        <w:t xml:space="preserve"> buvo tame pačiame taške</w:t>
      </w:r>
      <w:r w:rsidR="00034BD7" w:rsidRPr="00B86B38">
        <w:rPr>
          <w:rFonts w:ascii="Times New Roman" w:hAnsi="Times New Roman" w:cs="Times New Roman"/>
          <w:sz w:val="24"/>
          <w:szCs w:val="24"/>
        </w:rPr>
        <w:t>;</w:t>
      </w:r>
    </w:p>
    <w:p w14:paraId="2CDFC39D" w14:textId="4ABC6764" w:rsidR="00953B9F" w:rsidRPr="00B86B38"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mokiniai nesusitiks, nes</w:t>
      </w:r>
      <w:r w:rsidR="008431B6" w:rsidRPr="00B86B38">
        <w:rPr>
          <w:rFonts w:ascii="Times New Roman" w:hAnsi="Times New Roman" w:cs="Times New Roman"/>
          <w:sz w:val="24"/>
          <w:szCs w:val="24"/>
        </w:rPr>
        <w:t xml:space="preserve"> tame pačiame taške jie buvo skirtingu laiku</w:t>
      </w:r>
      <w:r w:rsidR="00034BD7" w:rsidRPr="00B86B38">
        <w:rPr>
          <w:rFonts w:ascii="Times New Roman" w:hAnsi="Times New Roman" w:cs="Times New Roman"/>
          <w:sz w:val="24"/>
          <w:szCs w:val="24"/>
        </w:rPr>
        <w:t>.</w:t>
      </w:r>
      <w:r w:rsidRPr="00B86B38">
        <w:rPr>
          <w:rFonts w:ascii="Times New Roman" w:hAnsi="Times New Roman" w:cs="Times New Roman"/>
          <w:sz w:val="24"/>
          <w:szCs w:val="24"/>
        </w:rPr>
        <w:t xml:space="preserve"> </w:t>
      </w:r>
    </w:p>
    <w:p w14:paraId="1F602E10" w14:textId="47D95C17" w:rsidR="00953B9F" w:rsidRPr="00B86B38" w:rsidRDefault="00953B9F" w:rsidP="00953B9F">
      <w:pPr>
        <w:pStyle w:val="prastasiniatinklio"/>
        <w:spacing w:beforeAutospacing="0" w:afterAutospacing="0"/>
        <w:jc w:val="both"/>
        <w:rPr>
          <w:lang w:val="lt-LT"/>
        </w:rPr>
      </w:pPr>
      <w:r w:rsidRPr="00B86B38">
        <w:rPr>
          <w:u w:val="single"/>
          <w:lang w:val="lt-LT"/>
        </w:rPr>
        <w:t>Pagrindinis lygis.</w:t>
      </w:r>
      <w:r w:rsidRPr="00B86B38">
        <w:rPr>
          <w:lang w:val="lt-LT"/>
        </w:rPr>
        <w:t xml:space="preserve"> Mokinys</w:t>
      </w:r>
      <w:r w:rsidR="00BE0BFE" w:rsidRPr="00B86B38">
        <w:rPr>
          <w:lang w:val="lt-LT"/>
        </w:rPr>
        <w:t xml:space="preserve"> </w:t>
      </w:r>
      <w:r w:rsidR="00034BD7" w:rsidRPr="00B86B38">
        <w:rPr>
          <w:lang w:val="lt-LT"/>
        </w:rPr>
        <w:t>nubrėžia XY koordinačių ašis, pažymi mastelį, naudodamasis lentelėje pateiktais duomenimis pažymi mokinių aplankytų vietų taškus, nubrėžia judėjimo trajektorijas, padaro išvadą, ar mokiniai buvo susitikę</w:t>
      </w:r>
      <w:r w:rsidRPr="00B86B38">
        <w:rPr>
          <w:lang w:val="lt-LT"/>
        </w:rPr>
        <w:t xml:space="preserve">. </w:t>
      </w:r>
    </w:p>
    <w:p w14:paraId="47D3CEFD" w14:textId="619C5CB3" w:rsidR="00953B9F" w:rsidRPr="00B86B38" w:rsidRDefault="00953B9F" w:rsidP="00953B9F">
      <w:pPr>
        <w:pStyle w:val="prastasiniatinklio"/>
        <w:spacing w:beforeAutospacing="0" w:afterAutospacing="0"/>
        <w:jc w:val="both"/>
        <w:rPr>
          <w:lang w:val="lt-LT"/>
        </w:rPr>
      </w:pPr>
      <w:r w:rsidRPr="00B86B38">
        <w:rPr>
          <w:u w:val="single"/>
          <w:lang w:val="lt-LT"/>
        </w:rPr>
        <w:t>Aukštesnysis lygis.</w:t>
      </w:r>
      <w:r w:rsidRPr="00B86B38">
        <w:rPr>
          <w:lang w:val="lt-LT"/>
        </w:rPr>
        <w:t xml:space="preserve"> </w:t>
      </w:r>
      <w:r w:rsidR="00034BD7" w:rsidRPr="00B86B38">
        <w:rPr>
          <w:lang w:val="lt-LT"/>
        </w:rPr>
        <w:t>Mokinys nubrėžia XY koordinačių ašis, pažymi mastelį, naudodamasis lentelėje pateiktais duomenimis pažymi mokinių aplankytų vietų taškus, nubrėžia judėjimo trajektorijas, padaro išvadą, ar mokiniai buvo susitikę, argumentuotai paaiškina, kodėl</w:t>
      </w:r>
      <w:r w:rsidR="006900BA" w:rsidRPr="00B86B38">
        <w:rPr>
          <w:lang w:val="lt-LT"/>
        </w:rPr>
        <w:t xml:space="preserve"> mokiniai nesusitiko (</w:t>
      </w:r>
      <w:r w:rsidR="006900BA" w:rsidRPr="00B86B38">
        <w:rPr>
          <w:i/>
          <w:lang w:val="lt-LT"/>
        </w:rPr>
        <w:t>taške, kurio koordinatės (6;2) pirmos mokyklos mokiniai buvo po 1,5 val. nuo judėjimo pradžios, o antros mokyklos mokiniai – po 2 val.)</w:t>
      </w:r>
      <w:r w:rsidR="006900BA" w:rsidRPr="00B86B38">
        <w:rPr>
          <w:lang w:val="lt-LT"/>
        </w:rPr>
        <w:t>.</w:t>
      </w:r>
    </w:p>
    <w:p w14:paraId="2EF4660C" w14:textId="5C5DAFF3" w:rsidR="00C45C25" w:rsidRPr="00B86B38" w:rsidRDefault="002264BD" w:rsidP="002264BD">
      <w:pPr>
        <w:pStyle w:val="prastasiniatinklio"/>
        <w:spacing w:beforeAutospacing="0" w:afterAutospacing="0"/>
        <w:jc w:val="both"/>
        <w:rPr>
          <w:lang w:val="lt-LT"/>
        </w:rPr>
      </w:pPr>
      <w:r w:rsidRPr="00B86B38">
        <w:rPr>
          <w:b/>
          <w:lang w:val="lt-LT"/>
        </w:rPr>
        <w:t>3.</w:t>
      </w:r>
      <w:r w:rsidRPr="00B86B38">
        <w:rPr>
          <w:lang w:val="lt-LT"/>
        </w:rPr>
        <w:t xml:space="preserve"> </w:t>
      </w:r>
      <w:r w:rsidR="00953B9F" w:rsidRPr="00B86B38">
        <w:rPr>
          <w:lang w:val="lt-LT"/>
        </w:rPr>
        <w:t>Eidami namo du vaikai susiginčijo. Vienas jų teigia, kad raktai jo kišenėje juda, o kitas net ašarodamas bando įrodyti, kad jie nejuda. Kuris yra teisus</w:t>
      </w:r>
      <w:r w:rsidR="00C45C25" w:rsidRPr="00B86B38">
        <w:rPr>
          <w:lang w:val="lt-LT"/>
        </w:rPr>
        <w:t xml:space="preserve"> ir kodėl</w:t>
      </w:r>
      <w:r w:rsidR="00953B9F" w:rsidRPr="00B86B38">
        <w:rPr>
          <w:lang w:val="lt-LT"/>
        </w:rPr>
        <w:t>?</w:t>
      </w:r>
      <w:r w:rsidRPr="00B86B38">
        <w:rPr>
          <w:lang w:val="lt-LT"/>
        </w:rPr>
        <w:t xml:space="preserve"> </w:t>
      </w:r>
      <w:r w:rsidR="00C45C25" w:rsidRPr="00B86B38">
        <w:rPr>
          <w:lang w:val="lt-LT"/>
        </w:rPr>
        <w:t>Kodėl jų nuomonės skiriasi?</w:t>
      </w:r>
    </w:p>
    <w:p w14:paraId="310AF50F" w14:textId="1BCABB86" w:rsidR="00953B9F" w:rsidRPr="00B86B38" w:rsidRDefault="002264BD" w:rsidP="002264BD">
      <w:pPr>
        <w:pStyle w:val="prastasiniatinklio"/>
        <w:spacing w:beforeAutospacing="0" w:afterAutospacing="0"/>
        <w:jc w:val="both"/>
        <w:rPr>
          <w:lang w:val="lt-LT"/>
        </w:rPr>
      </w:pPr>
      <w:r w:rsidRPr="00B86B38">
        <w:rPr>
          <w:u w:val="single"/>
          <w:lang w:val="lt-LT"/>
        </w:rPr>
        <w:t>Aukštesny</w:t>
      </w:r>
      <w:r w:rsidR="00C45C25" w:rsidRPr="00B86B38">
        <w:rPr>
          <w:u w:val="single"/>
          <w:lang w:val="lt-LT"/>
        </w:rPr>
        <w:t>sis lygis.</w:t>
      </w:r>
      <w:r w:rsidR="00C45C25" w:rsidRPr="00B86B38">
        <w:rPr>
          <w:lang w:val="lt-LT"/>
        </w:rPr>
        <w:t xml:space="preserve"> </w:t>
      </w:r>
      <w:r w:rsidR="00C45C25" w:rsidRPr="00B86B38">
        <w:rPr>
          <w:i/>
          <w:lang w:val="lt-LT"/>
        </w:rPr>
        <w:t>Atliekant šią užduotį atsakymą prašoma argumentuoti, nes abu vaikai yra teisūs: raktų savininko atžvilgiu raktai nejuda, o aplinkinių daiktų atžvilgiu jie juda.</w:t>
      </w:r>
    </w:p>
    <w:p w14:paraId="0E63CF12" w14:textId="77777777" w:rsidR="00C45C25" w:rsidRPr="00B86B38" w:rsidRDefault="00953B9F" w:rsidP="00953B9F">
      <w:pPr>
        <w:pStyle w:val="prastasiniatinklio"/>
        <w:spacing w:beforeAutospacing="0" w:afterAutospacing="0"/>
        <w:jc w:val="both"/>
        <w:rPr>
          <w:lang w:val="lt-LT"/>
        </w:rPr>
      </w:pPr>
      <w:r w:rsidRPr="00B86B38">
        <w:rPr>
          <w:b/>
          <w:bCs/>
          <w:lang w:val="lt-LT"/>
        </w:rPr>
        <w:t>4.</w:t>
      </w:r>
      <w:r w:rsidR="00C45C25" w:rsidRPr="00B86B38">
        <w:rPr>
          <w:b/>
          <w:bCs/>
          <w:lang w:val="lt-LT"/>
        </w:rPr>
        <w:t xml:space="preserve"> </w:t>
      </w:r>
      <w:r w:rsidR="00C45C25" w:rsidRPr="00B86B38">
        <w:rPr>
          <w:lang w:val="lt-LT"/>
        </w:rPr>
        <w:t>Išmatuokite kelią nuo kabineto iki valgyklos.</w:t>
      </w:r>
    </w:p>
    <w:p w14:paraId="1B568663" w14:textId="4B581D2B" w:rsidR="00953B9F" w:rsidRPr="00B86B38" w:rsidRDefault="00953B9F" w:rsidP="00953B9F">
      <w:pPr>
        <w:pStyle w:val="prastasiniatinklio"/>
        <w:spacing w:beforeAutospacing="0" w:afterAutospacing="0"/>
        <w:jc w:val="both"/>
        <w:rPr>
          <w:lang w:val="lt-LT"/>
        </w:rPr>
      </w:pPr>
      <w:r w:rsidRPr="00B86B38">
        <w:rPr>
          <w:i/>
          <w:iCs/>
          <w:lang w:val="lt-LT"/>
        </w:rPr>
        <w:t xml:space="preserve">Ši užduotis skirta įvairių </w:t>
      </w:r>
      <w:r w:rsidR="00C45C25" w:rsidRPr="00B86B38">
        <w:rPr>
          <w:i/>
          <w:iCs/>
          <w:lang w:val="lt-LT"/>
        </w:rPr>
        <w:t xml:space="preserve">pasiekimų lygių mokiniams: </w:t>
      </w:r>
      <w:r w:rsidRPr="00B86B38">
        <w:rPr>
          <w:i/>
          <w:iCs/>
          <w:lang w:val="lt-LT"/>
        </w:rPr>
        <w:t>mokoma</w:t>
      </w:r>
      <w:r w:rsidR="00C45C25" w:rsidRPr="00B86B38">
        <w:rPr>
          <w:i/>
          <w:iCs/>
          <w:lang w:val="lt-LT"/>
        </w:rPr>
        <w:t>(si)</w:t>
      </w:r>
      <w:r w:rsidRPr="00B86B38">
        <w:rPr>
          <w:i/>
          <w:iCs/>
          <w:lang w:val="lt-LT"/>
        </w:rPr>
        <w:t xml:space="preserve"> teisingai matuoti, tikslingai pasirinkti matavimo būdą, priemones, įvertinti matavimo rezultatus, galimas matavimo paklaidas, paaiškinti, kodėl atsiranda paklaidos, skatina daryti išvadas. </w:t>
      </w:r>
    </w:p>
    <w:p w14:paraId="252E568D" w14:textId="40EC81F9" w:rsidR="00953B9F" w:rsidRPr="00B86B38" w:rsidRDefault="00953B9F" w:rsidP="00CA2FD6">
      <w:pPr>
        <w:pStyle w:val="prastasiniatinklio"/>
        <w:spacing w:beforeAutospacing="0" w:afterAutospacing="0"/>
        <w:jc w:val="both"/>
        <w:rPr>
          <w:lang w:val="lt-LT"/>
        </w:rPr>
      </w:pPr>
      <w:r w:rsidRPr="00B86B38">
        <w:rPr>
          <w:u w:val="single"/>
          <w:lang w:val="lt-LT"/>
        </w:rPr>
        <w:t>Slenkstinis lygis</w:t>
      </w:r>
      <w:r w:rsidRPr="00B86B38">
        <w:rPr>
          <w:lang w:val="lt-LT"/>
        </w:rPr>
        <w:t>. Mokinys planuoja darbą atsakydamas į nukreipiamuosius</w:t>
      </w:r>
      <w:r w:rsidR="00BE0BFE" w:rsidRPr="00B86B38">
        <w:rPr>
          <w:lang w:val="lt-LT"/>
        </w:rPr>
        <w:t xml:space="preserve"> </w:t>
      </w:r>
      <w:r w:rsidRPr="00B86B38">
        <w:rPr>
          <w:lang w:val="lt-LT"/>
        </w:rPr>
        <w:t xml:space="preserve">klausimus: </w:t>
      </w:r>
    </w:p>
    <w:p w14:paraId="7DBB2354"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Kaip patogiausia išmatuoti atstumą iki valgyklos? (žingsniais) </w:t>
      </w:r>
    </w:p>
    <w:p w14:paraId="0F4751FE"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Ar žingsniai yra vienodi? (nevienodi dėl žmogaus kūno sandaros, įpročių ir pan.) </w:t>
      </w:r>
    </w:p>
    <w:p w14:paraId="3E213625" w14:textId="203D7582" w:rsidR="00953B9F" w:rsidRPr="00B86B38" w:rsidRDefault="00CA2FD6" w:rsidP="00CA2FD6">
      <w:pPr>
        <w:pStyle w:val="prastasiniatinklio"/>
        <w:spacing w:before="0" w:beforeAutospacing="0" w:after="0" w:afterAutospacing="0"/>
        <w:ind w:left="720"/>
        <w:jc w:val="both"/>
        <w:rPr>
          <w:lang w:val="lt-LT"/>
        </w:rPr>
      </w:pPr>
      <w:r w:rsidRPr="00B86B38">
        <w:rPr>
          <w:lang w:val="lt-LT"/>
        </w:rPr>
        <w:t>Kaip žingsniai</w:t>
      </w:r>
      <w:r w:rsidR="00953B9F" w:rsidRPr="00B86B38">
        <w:rPr>
          <w:lang w:val="lt-LT"/>
        </w:rPr>
        <w:t xml:space="preserve">s </w:t>
      </w:r>
      <w:r w:rsidRPr="00B86B38">
        <w:rPr>
          <w:lang w:val="lt-LT"/>
        </w:rPr>
        <w:t xml:space="preserve">išmatuotą kelią </w:t>
      </w:r>
      <w:r w:rsidR="00953B9F" w:rsidRPr="00B86B38">
        <w:rPr>
          <w:lang w:val="lt-LT"/>
        </w:rPr>
        <w:t>paversti metr</w:t>
      </w:r>
      <w:r w:rsidRPr="00B86B38">
        <w:rPr>
          <w:lang w:val="lt-LT"/>
        </w:rPr>
        <w:t>ai</w:t>
      </w:r>
      <w:r w:rsidR="00953B9F" w:rsidRPr="00B86B38">
        <w:rPr>
          <w:lang w:val="lt-LT"/>
        </w:rPr>
        <w:t xml:space="preserve">s? (išsimatuoti žingsnio ilgį ir padauginti iš žingsnių skaičiaus). </w:t>
      </w:r>
    </w:p>
    <w:p w14:paraId="1B26FE1D"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Kaip išmatuoti savo žingsnio ilgį? (išsimatuoja mokytojo stebimas) </w:t>
      </w:r>
    </w:p>
    <w:p w14:paraId="41EF5BC0" w14:textId="69D8F60B" w:rsidR="00953B9F" w:rsidRPr="00B86B38" w:rsidRDefault="00953B9F" w:rsidP="00CA2FD6">
      <w:pPr>
        <w:pStyle w:val="prastasiniatinklio"/>
        <w:spacing w:before="0" w:beforeAutospacing="0" w:after="0" w:afterAutospacing="0"/>
        <w:ind w:left="720"/>
        <w:jc w:val="both"/>
        <w:rPr>
          <w:lang w:val="lt-LT"/>
        </w:rPr>
      </w:pPr>
      <w:r w:rsidRPr="00B86B38">
        <w:rPr>
          <w:lang w:val="lt-LT"/>
        </w:rPr>
        <w:t>Ką reikia daryti, kad rezultatai gautųsi patikimi.</w:t>
      </w:r>
      <w:r w:rsidR="00BE0BFE" w:rsidRPr="00B86B38">
        <w:rPr>
          <w:lang w:val="lt-LT"/>
        </w:rPr>
        <w:t xml:space="preserve"> </w:t>
      </w:r>
      <w:r w:rsidRPr="00B86B38">
        <w:rPr>
          <w:lang w:val="lt-LT"/>
        </w:rPr>
        <w:t xml:space="preserve">(matuoti kelis kartus, apskaičiuoti vidurkį). </w:t>
      </w:r>
    </w:p>
    <w:p w14:paraId="169FBDF4" w14:textId="77777777" w:rsidR="00953B9F" w:rsidRPr="00B86B38" w:rsidRDefault="00953B9F" w:rsidP="00953B9F">
      <w:pPr>
        <w:pStyle w:val="prastasiniatinklio"/>
        <w:spacing w:beforeAutospacing="0" w:afterAutospacing="0"/>
        <w:jc w:val="both"/>
        <w:rPr>
          <w:lang w:val="lt-LT"/>
        </w:rPr>
      </w:pPr>
      <w:r w:rsidRPr="00B86B38">
        <w:rPr>
          <w:lang w:val="lt-LT"/>
        </w:rPr>
        <w:t xml:space="preserve">Mokinys savarankiškai išmatuoja atstumą iki valgyklos žingsniais, padaugina iš žingsnio ilgio ir užrašo rezultatą, nurodydamas matavimo vienetus. </w:t>
      </w:r>
    </w:p>
    <w:p w14:paraId="0946EE05" w14:textId="56AA1617" w:rsidR="00953B9F" w:rsidRPr="00B86B38" w:rsidRDefault="00953B9F" w:rsidP="00953B9F">
      <w:pPr>
        <w:pStyle w:val="prastasiniatinklio"/>
        <w:spacing w:beforeAutospacing="0" w:afterAutospacing="0"/>
        <w:jc w:val="both"/>
        <w:rPr>
          <w:lang w:val="lt-LT"/>
        </w:rPr>
      </w:pPr>
      <w:r w:rsidRPr="00B86B38">
        <w:rPr>
          <w:u w:val="single"/>
          <w:lang w:val="lt-LT"/>
        </w:rPr>
        <w:lastRenderedPageBreak/>
        <w:t>Patenkinamas lygis</w:t>
      </w:r>
      <w:r w:rsidRPr="00B86B38">
        <w:rPr>
          <w:lang w:val="lt-LT"/>
        </w:rPr>
        <w:t>. Aptariama, kaip galima išmatuoti ir apskaičiuoti kelią iš taško A į tašką B. Mokin</w:t>
      </w:r>
      <w:r w:rsidR="00D62B01" w:rsidRPr="00B86B38">
        <w:rPr>
          <w:lang w:val="lt-LT"/>
        </w:rPr>
        <w:t>ys</w:t>
      </w:r>
      <w:r w:rsidRPr="00B86B38">
        <w:rPr>
          <w:lang w:val="lt-LT"/>
        </w:rPr>
        <w:t xml:space="preserve"> pats renkasi būdą, kaip matuos atstumą (</w:t>
      </w:r>
      <w:r w:rsidR="00CA2FD6" w:rsidRPr="00B86B38">
        <w:rPr>
          <w:lang w:val="lt-LT"/>
        </w:rPr>
        <w:t xml:space="preserve">pvz., </w:t>
      </w:r>
      <w:r w:rsidRPr="00B86B38">
        <w:rPr>
          <w:lang w:val="lt-LT"/>
        </w:rPr>
        <w:t>žingsniais</w:t>
      </w:r>
      <w:r w:rsidR="00CA2FD6" w:rsidRPr="00B86B38">
        <w:rPr>
          <w:lang w:val="lt-LT"/>
        </w:rPr>
        <w:t>, pėdomis</w:t>
      </w:r>
      <w:r w:rsidRPr="00B86B38">
        <w:rPr>
          <w:lang w:val="lt-LT"/>
        </w:rPr>
        <w:t xml:space="preserve">); </w:t>
      </w:r>
      <w:r w:rsidR="00CA2FD6" w:rsidRPr="00B86B38">
        <w:rPr>
          <w:lang w:val="lt-LT"/>
        </w:rPr>
        <w:t>a</w:t>
      </w:r>
      <w:r w:rsidRPr="00B86B38">
        <w:rPr>
          <w:lang w:val="lt-LT"/>
        </w:rPr>
        <w:t xml:space="preserve">tstumą išmatuoja </w:t>
      </w:r>
      <w:r w:rsidR="00CA2FD6" w:rsidRPr="00B86B38">
        <w:rPr>
          <w:lang w:val="lt-LT"/>
        </w:rPr>
        <w:t>bent 2 kartus; apskaičiuoja vidurkį, nustato žingsnio</w:t>
      </w:r>
      <w:r w:rsidR="000715E1" w:rsidRPr="00B86B38">
        <w:rPr>
          <w:lang w:val="lt-LT"/>
        </w:rPr>
        <w:t xml:space="preserve"> ar pėdos</w:t>
      </w:r>
      <w:r w:rsidR="00CA2FD6" w:rsidRPr="00B86B38">
        <w:rPr>
          <w:lang w:val="lt-LT"/>
        </w:rPr>
        <w:t xml:space="preserve"> ilgį</w:t>
      </w:r>
      <w:r w:rsidRPr="00B86B38">
        <w:rPr>
          <w:lang w:val="lt-LT"/>
        </w:rPr>
        <w:t xml:space="preserve">. Pateikia </w:t>
      </w:r>
      <w:r w:rsidR="00CA2FD6" w:rsidRPr="00B86B38">
        <w:rPr>
          <w:lang w:val="lt-LT"/>
        </w:rPr>
        <w:t>atsakymą metrais</w:t>
      </w:r>
      <w:r w:rsidRPr="00B86B38">
        <w:rPr>
          <w:lang w:val="lt-LT"/>
        </w:rPr>
        <w:t xml:space="preserve">. </w:t>
      </w:r>
    </w:p>
    <w:p w14:paraId="0125E806" w14:textId="73AC3F69" w:rsidR="00953B9F" w:rsidRPr="00B86B38" w:rsidRDefault="00953B9F" w:rsidP="00D62B01">
      <w:pPr>
        <w:pStyle w:val="prastasiniatinklio"/>
        <w:spacing w:beforeAutospacing="0" w:afterAutospacing="0"/>
        <w:jc w:val="both"/>
        <w:rPr>
          <w:lang w:val="lt-LT"/>
        </w:rPr>
      </w:pPr>
      <w:r w:rsidRPr="00B86B38">
        <w:rPr>
          <w:u w:val="single"/>
          <w:lang w:val="lt-LT"/>
        </w:rPr>
        <w:t>Pagrindinis lygis</w:t>
      </w:r>
      <w:r w:rsidRPr="00B86B38">
        <w:rPr>
          <w:lang w:val="lt-LT"/>
        </w:rPr>
        <w:t>. Mokin</w:t>
      </w:r>
      <w:r w:rsidR="00D62B01" w:rsidRPr="00B86B38">
        <w:rPr>
          <w:lang w:val="lt-LT"/>
        </w:rPr>
        <w:t>ys</w:t>
      </w:r>
      <w:r w:rsidRPr="00B86B38">
        <w:rPr>
          <w:lang w:val="lt-LT"/>
        </w:rPr>
        <w:t xml:space="preserve"> siūlo</w:t>
      </w:r>
      <w:r w:rsidR="000715E1" w:rsidRPr="00B86B38">
        <w:rPr>
          <w:lang w:val="lt-LT"/>
        </w:rPr>
        <w:t xml:space="preserve"> kelis</w:t>
      </w:r>
      <w:r w:rsidRPr="00B86B38">
        <w:rPr>
          <w:lang w:val="lt-LT"/>
        </w:rPr>
        <w:t xml:space="preserve"> atstumo matavimo būdus</w:t>
      </w:r>
      <w:r w:rsidR="00D62B01" w:rsidRPr="00B86B38">
        <w:rPr>
          <w:lang w:val="lt-LT"/>
        </w:rPr>
        <w:t>;</w:t>
      </w:r>
      <w:r w:rsidRPr="00B86B38">
        <w:rPr>
          <w:lang w:val="lt-LT"/>
        </w:rPr>
        <w:t xml:space="preserve"> </w:t>
      </w:r>
      <w:r w:rsidR="000715E1" w:rsidRPr="00B86B38">
        <w:rPr>
          <w:lang w:val="lt-LT"/>
        </w:rPr>
        <w:t>paaiškina,</w:t>
      </w:r>
      <w:r w:rsidRPr="00B86B38">
        <w:rPr>
          <w:lang w:val="lt-LT"/>
        </w:rPr>
        <w:t xml:space="preserve"> kuo </w:t>
      </w:r>
      <w:r w:rsidR="000715E1" w:rsidRPr="00B86B38">
        <w:rPr>
          <w:lang w:val="lt-LT"/>
        </w:rPr>
        <w:t>kiekvienas</w:t>
      </w:r>
      <w:r w:rsidRPr="00B86B38">
        <w:rPr>
          <w:lang w:val="lt-LT"/>
        </w:rPr>
        <w:t xml:space="preserve"> būdas yra geras</w:t>
      </w:r>
      <w:r w:rsidR="00D62B01" w:rsidRPr="00B86B38">
        <w:rPr>
          <w:lang w:val="lt-LT"/>
        </w:rPr>
        <w:t>;</w:t>
      </w:r>
      <w:r w:rsidRPr="00B86B38">
        <w:rPr>
          <w:lang w:val="lt-LT"/>
        </w:rPr>
        <w:t xml:space="preserve"> </w:t>
      </w:r>
      <w:r w:rsidR="00D62B01" w:rsidRPr="00B86B38">
        <w:rPr>
          <w:lang w:val="lt-LT"/>
        </w:rPr>
        <w:t xml:space="preserve">nurodo, kuris būdas yra tikslesnis; </w:t>
      </w:r>
      <w:r w:rsidRPr="00B86B38">
        <w:rPr>
          <w:lang w:val="lt-LT"/>
        </w:rPr>
        <w:t xml:space="preserve">paaiškina kaip atliks matavimus. Atstumą </w:t>
      </w:r>
      <w:r w:rsidR="00D62B01" w:rsidRPr="00B86B38">
        <w:rPr>
          <w:lang w:val="lt-LT"/>
        </w:rPr>
        <w:t xml:space="preserve">pasirinktu būdu </w:t>
      </w:r>
      <w:r w:rsidRPr="00B86B38">
        <w:rPr>
          <w:lang w:val="lt-LT"/>
        </w:rPr>
        <w:t>išmatuoja keletą kartų</w:t>
      </w:r>
      <w:r w:rsidR="000715E1" w:rsidRPr="00B86B38">
        <w:rPr>
          <w:lang w:val="lt-LT"/>
        </w:rPr>
        <w:t>, apskaičiuoja vidurkį</w:t>
      </w:r>
      <w:r w:rsidRPr="00B86B38">
        <w:rPr>
          <w:lang w:val="lt-LT"/>
        </w:rPr>
        <w:t xml:space="preserve">. </w:t>
      </w:r>
      <w:r w:rsidR="00D62B01" w:rsidRPr="00B86B38">
        <w:rPr>
          <w:lang w:val="lt-LT"/>
        </w:rPr>
        <w:t>Pateikia atsakymą metrais.</w:t>
      </w:r>
    </w:p>
    <w:p w14:paraId="2642D61E" w14:textId="26B8BC5B" w:rsidR="00953B9F" w:rsidRPr="00B86B38" w:rsidRDefault="00953B9F" w:rsidP="00953B9F">
      <w:pPr>
        <w:pStyle w:val="prastasiniatinklio"/>
        <w:spacing w:beforeAutospacing="0" w:afterAutospacing="0"/>
        <w:jc w:val="both"/>
        <w:rPr>
          <w:lang w:val="lt-LT"/>
        </w:rPr>
      </w:pPr>
      <w:r w:rsidRPr="00B86B38">
        <w:rPr>
          <w:u w:val="single"/>
          <w:lang w:val="lt-LT"/>
        </w:rPr>
        <w:t>Aukštesnysis lygis.</w:t>
      </w:r>
      <w:r w:rsidRPr="00B86B38">
        <w:rPr>
          <w:lang w:val="lt-LT"/>
        </w:rPr>
        <w:t xml:space="preserve"> Mokin</w:t>
      </w:r>
      <w:r w:rsidR="00567257" w:rsidRPr="00B86B38">
        <w:rPr>
          <w:lang w:val="lt-LT"/>
        </w:rPr>
        <w:t>ys pat</w:t>
      </w:r>
      <w:r w:rsidRPr="00B86B38">
        <w:rPr>
          <w:lang w:val="lt-LT"/>
        </w:rPr>
        <w:t xml:space="preserve">s pasirenka matavimo būdą. Išmatuoja atstumą </w:t>
      </w:r>
      <w:r w:rsidR="00D62B01" w:rsidRPr="00B86B38">
        <w:rPr>
          <w:lang w:val="lt-LT"/>
        </w:rPr>
        <w:t xml:space="preserve">skirtingais būdais </w:t>
      </w:r>
      <w:r w:rsidRPr="00B86B38">
        <w:rPr>
          <w:lang w:val="lt-LT"/>
        </w:rPr>
        <w:t>keletą kartų</w:t>
      </w:r>
      <w:r w:rsidR="00D62B01" w:rsidRPr="00B86B38">
        <w:rPr>
          <w:lang w:val="lt-LT"/>
        </w:rPr>
        <w:t>, apskaičiuoja vidurkį</w:t>
      </w:r>
      <w:r w:rsidRPr="00B86B38">
        <w:rPr>
          <w:lang w:val="lt-LT"/>
        </w:rPr>
        <w:t xml:space="preserve">. Pateikia </w:t>
      </w:r>
      <w:r w:rsidR="000715E1" w:rsidRPr="00B86B38">
        <w:rPr>
          <w:lang w:val="lt-LT"/>
        </w:rPr>
        <w:t>atsakymą metrais, nurodo matavimo paklaidą</w:t>
      </w:r>
      <w:r w:rsidRPr="00B86B38">
        <w:rPr>
          <w:lang w:val="lt-LT"/>
        </w:rPr>
        <w:t xml:space="preserve">. </w:t>
      </w:r>
    </w:p>
    <w:p w14:paraId="6D1D0F9E" w14:textId="3AF09396" w:rsidR="00953B9F" w:rsidRPr="00B86B38" w:rsidRDefault="006B743F" w:rsidP="00953B9F">
      <w:pPr>
        <w:pStyle w:val="prastasiniatinklio"/>
        <w:spacing w:before="0" w:beforeAutospacing="0" w:after="0" w:afterAutospacing="0"/>
        <w:jc w:val="both"/>
        <w:rPr>
          <w:lang w:val="lt-LT"/>
        </w:rPr>
      </w:pPr>
      <w:r w:rsidRPr="00B86B38">
        <w:rPr>
          <w:b/>
          <w:bCs/>
          <w:lang w:val="lt-LT"/>
        </w:rPr>
        <w:t>31.</w:t>
      </w:r>
      <w:r w:rsidR="00953B9F" w:rsidRPr="00B86B38">
        <w:rPr>
          <w:b/>
          <w:bCs/>
          <w:lang w:val="lt-LT"/>
        </w:rPr>
        <w:t xml:space="preserve">4.2. Jėgos. </w:t>
      </w:r>
    </w:p>
    <w:p w14:paraId="4155B3E8" w14:textId="05388F76" w:rsidR="00953B9F" w:rsidRPr="00B86B38" w:rsidRDefault="00953B9F" w:rsidP="00953B9F">
      <w:pPr>
        <w:pStyle w:val="prastasiniatinklio"/>
        <w:spacing w:beforeAutospacing="0" w:afterAutospacing="0"/>
        <w:jc w:val="both"/>
        <w:rPr>
          <w:lang w:val="lt-LT"/>
        </w:rPr>
      </w:pPr>
      <w:r w:rsidRPr="00B86B38">
        <w:rPr>
          <w:u w:val="single"/>
          <w:lang w:val="lt-LT"/>
        </w:rPr>
        <w:t>Slenkstinis lygis.</w:t>
      </w:r>
      <w:r w:rsidRPr="00B86B38">
        <w:rPr>
          <w:lang w:val="lt-LT"/>
        </w:rPr>
        <w:t xml:space="preserve"> Koks yra pagrindinis</w:t>
      </w:r>
      <w:r w:rsidRPr="00B86B38">
        <w:rPr>
          <w:b/>
          <w:bCs/>
          <w:lang w:val="lt-LT"/>
        </w:rPr>
        <w:t xml:space="preserve"> jėgos</w:t>
      </w:r>
      <w:r w:rsidRPr="00B86B38">
        <w:rPr>
          <w:lang w:val="lt-LT"/>
        </w:rPr>
        <w:t xml:space="preserve"> matavimo vienetas?</w:t>
      </w:r>
    </w:p>
    <w:p w14:paraId="0FE39550" w14:textId="77777777" w:rsidR="00953B9F" w:rsidRPr="00B86B38" w:rsidRDefault="00953B9F" w:rsidP="00E1459B">
      <w:pPr>
        <w:numPr>
          <w:ilvl w:val="0"/>
          <w:numId w:val="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m/s;</w:t>
      </w:r>
    </w:p>
    <w:p w14:paraId="28E3E339" w14:textId="77777777" w:rsidR="00953B9F" w:rsidRPr="00B86B38" w:rsidRDefault="00953B9F" w:rsidP="00E1459B">
      <w:pPr>
        <w:numPr>
          <w:ilvl w:val="0"/>
          <w:numId w:val="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h;</w:t>
      </w:r>
    </w:p>
    <w:p w14:paraId="4990CE49" w14:textId="77777777" w:rsidR="00953B9F" w:rsidRPr="00B86B38" w:rsidRDefault="00953B9F" w:rsidP="00E1459B">
      <w:pPr>
        <w:numPr>
          <w:ilvl w:val="0"/>
          <w:numId w:val="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w:t>
      </w:r>
    </w:p>
    <w:p w14:paraId="5346926C" w14:textId="17BE13D6" w:rsidR="00953B9F" w:rsidRPr="00B86B38" w:rsidRDefault="00953B9F" w:rsidP="00E1459B">
      <w:pPr>
        <w:numPr>
          <w:ilvl w:val="0"/>
          <w:numId w:val="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km.</w:t>
      </w:r>
    </w:p>
    <w:p w14:paraId="720BBFD9" w14:textId="7D363AA0" w:rsidR="00CC0B3B" w:rsidRPr="00B86B38" w:rsidRDefault="00CC0B3B" w:rsidP="00CC0B3B">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Užduotyje pateikiami pasirenkamieji atsakymai, klausimo raktinis žodis paryškintas. Tai paprasčiausia užduotis, kuriai atlikti reikia vieno žingsnio – žinoti jėgos matavimo vienetą.</w:t>
      </w:r>
    </w:p>
    <w:p w14:paraId="2E277172" w14:textId="0792D60A" w:rsidR="00953B9F" w:rsidRPr="00B86B38" w:rsidRDefault="00953B9F" w:rsidP="00953B9F">
      <w:pPr>
        <w:pStyle w:val="prastasiniatinklio"/>
        <w:spacing w:beforeAutospacing="0" w:afterAutospacing="0"/>
        <w:jc w:val="both"/>
        <w:rPr>
          <w:lang w:val="lt-LT"/>
        </w:rPr>
      </w:pPr>
      <w:r w:rsidRPr="00B86B38">
        <w:rPr>
          <w:u w:val="single"/>
          <w:lang w:val="lt-LT"/>
        </w:rPr>
        <w:t>Patenkinamas lygis.</w:t>
      </w:r>
      <w:r w:rsidR="00BE0BFE" w:rsidRPr="00B86B38">
        <w:rPr>
          <w:lang w:val="lt-LT"/>
        </w:rPr>
        <w:t xml:space="preserve"> </w:t>
      </w:r>
      <w:r w:rsidRPr="00B86B38">
        <w:rPr>
          <w:lang w:val="lt-LT"/>
        </w:rPr>
        <w:t>Pažiūrėk</w:t>
      </w:r>
      <w:r w:rsidR="00FE7427" w:rsidRPr="00B86B38">
        <w:rPr>
          <w:lang w:val="lt-LT"/>
        </w:rPr>
        <w:t>ite</w:t>
      </w:r>
      <w:r w:rsidRPr="00B86B38">
        <w:rPr>
          <w:lang w:val="lt-LT"/>
        </w:rPr>
        <w:t xml:space="preserve"> į paveikslus ir atsakyk</w:t>
      </w:r>
      <w:r w:rsidR="00FE7427" w:rsidRPr="00B86B38">
        <w:rPr>
          <w:lang w:val="lt-LT"/>
        </w:rPr>
        <w:t>ite</w:t>
      </w:r>
      <w:r w:rsidRPr="00B86B38">
        <w:rPr>
          <w:lang w:val="lt-LT"/>
        </w:rPr>
        <w:t xml:space="preserve"> į klausimus:</w:t>
      </w:r>
    </w:p>
    <w:p w14:paraId="3A37F7AF" w14:textId="4BC6F314"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40F5DA31" wp14:editId="624D551C">
            <wp:extent cx="4572000" cy="1223010"/>
            <wp:effectExtent l="0" t="0" r="0" b="0"/>
            <wp:docPr id="172" name="Paveikslėlis 17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se\AppData\Local\Temp\msohtmlclip1\02\clip_image00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0" cy="1223010"/>
                    </a:xfrm>
                    <a:prstGeom prst="rect">
                      <a:avLst/>
                    </a:prstGeom>
                    <a:noFill/>
                    <a:ln>
                      <a:noFill/>
                    </a:ln>
                  </pic:spPr>
                </pic:pic>
              </a:graphicData>
            </a:graphic>
          </wp:inline>
        </w:drawing>
      </w:r>
    </w:p>
    <w:p w14:paraId="62BBD480" w14:textId="77777777" w:rsidR="00953B9F" w:rsidRPr="00B86B38" w:rsidRDefault="00953B9F" w:rsidP="00E1459B">
      <w:pPr>
        <w:numPr>
          <w:ilvl w:val="0"/>
          <w:numId w:val="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Kurie kūnai yra veikiami jėgos? Kurių kūnų jėga juos veikia?</w:t>
      </w:r>
    </w:p>
    <w:p w14:paraId="5AD41541" w14:textId="77777777" w:rsidR="00953B9F" w:rsidRPr="00B86B38" w:rsidRDefault="00953B9F" w:rsidP="00E1459B">
      <w:pPr>
        <w:numPr>
          <w:ilvl w:val="0"/>
          <w:numId w:val="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pasireiškia jėgos poveikis šiuose paveiksluose?</w:t>
      </w:r>
    </w:p>
    <w:p w14:paraId="0B8D7FA4" w14:textId="10402AEC" w:rsidR="00953B9F" w:rsidRPr="00B86B38" w:rsidRDefault="00953B9F" w:rsidP="00953B9F">
      <w:pPr>
        <w:pStyle w:val="prastasiniatinklio"/>
        <w:spacing w:beforeAutospacing="0" w:afterAutospacing="0"/>
        <w:jc w:val="both"/>
        <w:rPr>
          <w:lang w:val="lt-LT"/>
        </w:rPr>
      </w:pPr>
      <w:r w:rsidRPr="00B86B38">
        <w:rPr>
          <w:u w:val="single"/>
          <w:lang w:val="lt-LT"/>
        </w:rPr>
        <w:t>Pagrindinis lygis.</w:t>
      </w:r>
      <w:r w:rsidR="00BE0BFE" w:rsidRPr="00B86B38">
        <w:rPr>
          <w:lang w:val="lt-LT"/>
        </w:rPr>
        <w:t xml:space="preserve"> </w:t>
      </w:r>
      <w:r w:rsidRPr="00B86B38">
        <w:rPr>
          <w:lang w:val="lt-LT"/>
        </w:rPr>
        <w:t xml:space="preserve">Dinamometrų skalės gali būti labai įvairios. Užrašyk, kokią </w:t>
      </w:r>
      <w:r w:rsidR="00FE7427" w:rsidRPr="00B86B38">
        <w:rPr>
          <w:lang w:val="lt-LT"/>
        </w:rPr>
        <w:t xml:space="preserve">kiekvieno dinamometro skalės padalos vertė ir kokią </w:t>
      </w:r>
      <w:r w:rsidRPr="00B86B38">
        <w:rPr>
          <w:lang w:val="lt-LT"/>
        </w:rPr>
        <w:t>jėg</w:t>
      </w:r>
      <w:r w:rsidR="000E6C76" w:rsidRPr="00B86B38">
        <w:rPr>
          <w:lang w:val="lt-LT"/>
        </w:rPr>
        <w:t>ą rodo kiekvienas dinamometras.</w:t>
      </w:r>
    </w:p>
    <w:p w14:paraId="4E665F6A" w14:textId="157BA374"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32C06AFC" wp14:editId="3A518DD2">
            <wp:extent cx="3737113" cy="1669415"/>
            <wp:effectExtent l="0" t="0" r="0" b="6985"/>
            <wp:docPr id="65" name="Paveikslėlis 65"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se\AppData\Local\Temp\msohtmlclip1\02\clip_image009.png"/>
                    <pic:cNvPicPr>
                      <a:picLocks noChangeAspect="1" noChangeArrowheads="1"/>
                    </pic:cNvPicPr>
                  </pic:nvPicPr>
                  <pic:blipFill rotWithShape="1">
                    <a:blip r:embed="rId130">
                      <a:extLst>
                        <a:ext uri="{28A0092B-C50C-407E-A947-70E740481C1C}">
                          <a14:useLocalDpi xmlns:a14="http://schemas.microsoft.com/office/drawing/2010/main" val="0"/>
                        </a:ext>
                      </a:extLst>
                    </a:blip>
                    <a:srcRect t="4348" b="4322"/>
                    <a:stretch>
                      <a:fillRect/>
                    </a:stretch>
                  </pic:blipFill>
                  <pic:spPr bwMode="auto">
                    <a:xfrm>
                      <a:off x="0" y="0"/>
                      <a:ext cx="3740735" cy="1671033"/>
                    </a:xfrm>
                    <a:prstGeom prst="rect">
                      <a:avLst/>
                    </a:prstGeom>
                    <a:noFill/>
                    <a:ln>
                      <a:noFill/>
                    </a:ln>
                    <a:extLst>
                      <a:ext uri="{53640926-AAD7-44D8-BBD7-CCE9431645EC}">
                        <a14:shadowObscured xmlns:a14="http://schemas.microsoft.com/office/drawing/2010/main"/>
                      </a:ext>
                    </a:extLst>
                  </pic:spPr>
                </pic:pic>
              </a:graphicData>
            </a:graphic>
          </wp:inline>
        </w:drawing>
      </w:r>
    </w:p>
    <w:p w14:paraId="40868C0A" w14:textId="77777777" w:rsidR="00312E73" w:rsidRPr="00B86B38" w:rsidRDefault="00953B9F" w:rsidP="00312E73">
      <w:pPr>
        <w:pStyle w:val="prastasiniatinklio"/>
        <w:spacing w:beforeAutospacing="0" w:afterAutospacing="0"/>
        <w:jc w:val="both"/>
        <w:rPr>
          <w:lang w:val="lt-LT"/>
        </w:rPr>
      </w:pPr>
      <w:r w:rsidRPr="00B86B38">
        <w:rPr>
          <w:u w:val="single"/>
          <w:lang w:val="lt-LT"/>
        </w:rPr>
        <w:t>Pagrindinis lygis.</w:t>
      </w:r>
      <w:r w:rsidRPr="00B86B38">
        <w:rPr>
          <w:lang w:val="lt-LT"/>
        </w:rPr>
        <w:t xml:space="preserve"> </w:t>
      </w:r>
      <w:r w:rsidR="00312E73" w:rsidRPr="00B86B38">
        <w:rPr>
          <w:lang w:val="lt-LT"/>
        </w:rPr>
        <w:t xml:space="preserve">Sunkumų kilnotojas nuolat treniruojasi, kad palaikytų savo fizinę formą. Ar sportininkui treniruojantis rankose atsiranda jėga? Nurodyk prietaisą, kuriuo galima išmatuoti raumenų jėgą. </w:t>
      </w:r>
    </w:p>
    <w:p w14:paraId="04B731E1" w14:textId="77777777" w:rsidR="00312E73" w:rsidRPr="00B86B38" w:rsidRDefault="00312E73" w:rsidP="00312E73">
      <w:pPr>
        <w:jc w:val="both"/>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03013AD7" wp14:editId="0C6AA1E2">
            <wp:extent cx="1270498" cy="1044000"/>
            <wp:effectExtent l="0" t="0" r="6350" b="3810"/>
            <wp:docPr id="63" name="Paveikslėlis 63"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se\AppData\Local\Temp\msohtmlclip1\02\clip_image01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498" cy="1044000"/>
                    </a:xfrm>
                    <a:prstGeom prst="rect">
                      <a:avLst/>
                    </a:prstGeom>
                    <a:noFill/>
                    <a:ln>
                      <a:noFill/>
                    </a:ln>
                  </pic:spPr>
                </pic:pic>
              </a:graphicData>
            </a:graphic>
          </wp:inline>
        </w:drawing>
      </w:r>
    </w:p>
    <w:p w14:paraId="3BED6B64" w14:textId="53D9ED89" w:rsidR="00953B9F" w:rsidRPr="00B86B38" w:rsidRDefault="00312E73" w:rsidP="00953B9F">
      <w:pPr>
        <w:pStyle w:val="prastasiniatinklio"/>
        <w:spacing w:beforeAutospacing="0" w:afterAutospacing="0"/>
        <w:jc w:val="both"/>
        <w:rPr>
          <w:lang w:val="lt-LT"/>
        </w:rPr>
      </w:pPr>
      <w:r w:rsidRPr="00B86B38">
        <w:rPr>
          <w:u w:val="single"/>
          <w:lang w:val="lt-LT"/>
        </w:rPr>
        <w:lastRenderedPageBreak/>
        <w:t>Aukštesnysis lygis.</w:t>
      </w:r>
      <w:r w:rsidRPr="00B86B38">
        <w:rPr>
          <w:lang w:val="lt-LT"/>
        </w:rPr>
        <w:t xml:space="preserve"> </w:t>
      </w:r>
      <w:r w:rsidR="00953B9F" w:rsidRPr="00B86B38">
        <w:rPr>
          <w:lang w:val="lt-LT"/>
        </w:rPr>
        <w:t xml:space="preserve">Du sportininkai šaudo iš </w:t>
      </w:r>
      <w:r w:rsidR="00BF7B8E" w:rsidRPr="00B86B38">
        <w:rPr>
          <w:lang w:val="lt-LT"/>
        </w:rPr>
        <w:t xml:space="preserve">vienodų </w:t>
      </w:r>
      <w:r w:rsidR="00953B9F" w:rsidRPr="00B86B38">
        <w:rPr>
          <w:lang w:val="lt-LT"/>
        </w:rPr>
        <w:t>lankų į taikin</w:t>
      </w:r>
      <w:r w:rsidR="00496F50" w:rsidRPr="00B86B38">
        <w:rPr>
          <w:lang w:val="lt-LT"/>
        </w:rPr>
        <w:t>į</w:t>
      </w:r>
      <w:r w:rsidR="00953B9F" w:rsidRPr="00B86B38">
        <w:rPr>
          <w:lang w:val="lt-LT"/>
        </w:rPr>
        <w:t>. Jie pavaizduoti prieš pat paleidžiant strėlę iš lanko. Atsakyk</w:t>
      </w:r>
      <w:r w:rsidR="00496F50" w:rsidRPr="00B86B38">
        <w:rPr>
          <w:lang w:val="lt-LT"/>
        </w:rPr>
        <w:t>ite</w:t>
      </w:r>
      <w:r w:rsidR="00953B9F" w:rsidRPr="00B86B38">
        <w:rPr>
          <w:lang w:val="lt-LT"/>
        </w:rPr>
        <w:t xml:space="preserve"> į klausimus:</w:t>
      </w:r>
    </w:p>
    <w:p w14:paraId="42250FBB" w14:textId="7D492121" w:rsidR="00953B9F" w:rsidRPr="00B86B38" w:rsidRDefault="00953B9F" w:rsidP="006F164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AD50F94" wp14:editId="2B7C336E">
            <wp:extent cx="1590675" cy="1341075"/>
            <wp:effectExtent l="0" t="0" r="0" b="0"/>
            <wp:docPr id="64" name="Paveikslėlis 64"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se\AppData\Local\Temp\msohtmlclip1\02\clip_image010.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t="5045"/>
                    <a:stretch/>
                  </pic:blipFill>
                  <pic:spPr bwMode="auto">
                    <a:xfrm>
                      <a:off x="0" y="0"/>
                      <a:ext cx="1602322" cy="1350894"/>
                    </a:xfrm>
                    <a:prstGeom prst="rect">
                      <a:avLst/>
                    </a:prstGeom>
                    <a:noFill/>
                    <a:ln>
                      <a:noFill/>
                    </a:ln>
                    <a:extLst>
                      <a:ext uri="{53640926-AAD7-44D8-BBD7-CCE9431645EC}">
                        <a14:shadowObscured xmlns:a14="http://schemas.microsoft.com/office/drawing/2010/main"/>
                      </a:ext>
                    </a:extLst>
                  </pic:spPr>
                </pic:pic>
              </a:graphicData>
            </a:graphic>
          </wp:inline>
        </w:drawing>
      </w:r>
    </w:p>
    <w:p w14:paraId="1882781F" w14:textId="499FE4F6" w:rsidR="00F01753" w:rsidRPr="00B86B38" w:rsidRDefault="00953B9F" w:rsidP="00E1459B">
      <w:pPr>
        <w:numPr>
          <w:ilvl w:val="0"/>
          <w:numId w:val="7"/>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Kurio sportininko paleistos strėlės kelias bus ilgesnis</w:t>
      </w:r>
      <w:r w:rsidR="00496F50" w:rsidRPr="00B86B38">
        <w:rPr>
          <w:rFonts w:ascii="Times New Roman" w:hAnsi="Times New Roman" w:cs="Times New Roman"/>
          <w:sz w:val="24"/>
          <w:szCs w:val="24"/>
        </w:rPr>
        <w:t>? Kodėl? (</w:t>
      </w:r>
      <w:r w:rsidR="007630E3" w:rsidRPr="00B86B38">
        <w:rPr>
          <w:rFonts w:ascii="Times New Roman" w:hAnsi="Times New Roman" w:cs="Times New Roman"/>
          <w:i/>
          <w:sz w:val="24"/>
          <w:szCs w:val="24"/>
        </w:rPr>
        <w:t>strė</w:t>
      </w:r>
      <w:r w:rsidR="00496F50" w:rsidRPr="00B86B38">
        <w:rPr>
          <w:rFonts w:ascii="Times New Roman" w:hAnsi="Times New Roman" w:cs="Times New Roman"/>
          <w:i/>
          <w:sz w:val="24"/>
          <w:szCs w:val="24"/>
        </w:rPr>
        <w:t>lės nuskries vienodą kelią, nes sportininkai šaudo į tą patį taikinį</w:t>
      </w:r>
      <w:r w:rsidR="00BF7B8E" w:rsidRPr="00B86B38">
        <w:rPr>
          <w:rFonts w:ascii="Times New Roman" w:hAnsi="Times New Roman" w:cs="Times New Roman"/>
          <w:sz w:val="24"/>
          <w:szCs w:val="24"/>
        </w:rPr>
        <w:t>)</w:t>
      </w:r>
    </w:p>
    <w:p w14:paraId="05C22DAF" w14:textId="288F783F" w:rsidR="00953B9F" w:rsidRPr="00B86B38" w:rsidRDefault="00953B9F" w:rsidP="00E1459B">
      <w:pPr>
        <w:numPr>
          <w:ilvl w:val="0"/>
          <w:numId w:val="7"/>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Kurio sportininko paleist</w:t>
      </w:r>
      <w:r w:rsidR="00BF7B8E" w:rsidRPr="00B86B38">
        <w:rPr>
          <w:rFonts w:ascii="Times New Roman" w:hAnsi="Times New Roman" w:cs="Times New Roman"/>
          <w:sz w:val="24"/>
          <w:szCs w:val="24"/>
        </w:rPr>
        <w:t>a strėlė</w:t>
      </w:r>
      <w:r w:rsidRPr="00B86B38">
        <w:rPr>
          <w:rFonts w:ascii="Times New Roman" w:hAnsi="Times New Roman" w:cs="Times New Roman"/>
          <w:sz w:val="24"/>
          <w:szCs w:val="24"/>
        </w:rPr>
        <w:t xml:space="preserve"> </w:t>
      </w:r>
      <w:r w:rsidR="00BF7B8E" w:rsidRPr="00B86B38">
        <w:rPr>
          <w:rFonts w:ascii="Times New Roman" w:hAnsi="Times New Roman" w:cs="Times New Roman"/>
          <w:sz w:val="24"/>
          <w:szCs w:val="24"/>
        </w:rPr>
        <w:t xml:space="preserve">į taikinį įsmigs anksčiau? </w:t>
      </w:r>
      <w:r w:rsidR="00F01753" w:rsidRPr="00B86B38">
        <w:rPr>
          <w:rFonts w:ascii="Times New Roman" w:hAnsi="Times New Roman" w:cs="Times New Roman"/>
          <w:sz w:val="24"/>
          <w:szCs w:val="24"/>
        </w:rPr>
        <w:t xml:space="preserve">Kodėl? </w:t>
      </w:r>
      <w:r w:rsidR="00BF7B8E" w:rsidRPr="00B86B38">
        <w:rPr>
          <w:rFonts w:ascii="Times New Roman" w:hAnsi="Times New Roman" w:cs="Times New Roman"/>
          <w:sz w:val="24"/>
          <w:szCs w:val="24"/>
        </w:rPr>
        <w:t>(</w:t>
      </w:r>
      <w:r w:rsidR="00BF7B8E" w:rsidRPr="00B86B38">
        <w:rPr>
          <w:rFonts w:ascii="Times New Roman" w:hAnsi="Times New Roman" w:cs="Times New Roman"/>
          <w:i/>
          <w:sz w:val="24"/>
          <w:szCs w:val="24"/>
        </w:rPr>
        <w:t xml:space="preserve">pirmo sportininko, nes jis labiau įtempęs lanko templę </w:t>
      </w:r>
      <w:r w:rsidR="008416CA" w:rsidRPr="00B86B38">
        <w:rPr>
          <w:rFonts w:ascii="Times New Roman" w:hAnsi="Times New Roman" w:cs="Times New Roman"/>
          <w:i/>
          <w:sz w:val="24"/>
          <w:szCs w:val="24"/>
        </w:rPr>
        <w:t>(</w:t>
      </w:r>
      <w:r w:rsidR="00BF7B8E" w:rsidRPr="00B86B38">
        <w:rPr>
          <w:rFonts w:ascii="Times New Roman" w:hAnsi="Times New Roman" w:cs="Times New Roman"/>
          <w:i/>
          <w:sz w:val="24"/>
          <w:szCs w:val="24"/>
        </w:rPr>
        <w:t>nes jo lankas labiau deformuotas</w:t>
      </w:r>
      <w:r w:rsidR="008416CA" w:rsidRPr="00B86B38">
        <w:rPr>
          <w:rFonts w:ascii="Times New Roman" w:hAnsi="Times New Roman" w:cs="Times New Roman"/>
          <w:i/>
          <w:sz w:val="24"/>
          <w:szCs w:val="24"/>
        </w:rPr>
        <w:t>)</w:t>
      </w:r>
      <w:r w:rsidR="00BF7B8E" w:rsidRPr="00B86B38">
        <w:rPr>
          <w:rFonts w:ascii="Times New Roman" w:hAnsi="Times New Roman" w:cs="Times New Roman"/>
          <w:i/>
          <w:sz w:val="24"/>
          <w:szCs w:val="24"/>
        </w:rPr>
        <w:t xml:space="preserve">, todėl strėlę veiks didesnė tamprumo jėga ir suteiks </w:t>
      </w:r>
      <w:r w:rsidR="008416CA" w:rsidRPr="00B86B38">
        <w:rPr>
          <w:rFonts w:ascii="Times New Roman" w:hAnsi="Times New Roman" w:cs="Times New Roman"/>
          <w:i/>
          <w:sz w:val="24"/>
          <w:szCs w:val="24"/>
        </w:rPr>
        <w:t>jai</w:t>
      </w:r>
      <w:r w:rsidR="00BF7B8E" w:rsidRPr="00B86B38">
        <w:rPr>
          <w:rFonts w:ascii="Times New Roman" w:hAnsi="Times New Roman" w:cs="Times New Roman"/>
          <w:i/>
          <w:sz w:val="24"/>
          <w:szCs w:val="24"/>
        </w:rPr>
        <w:t xml:space="preserve"> didesnį pagreitį</w:t>
      </w:r>
      <w:r w:rsidR="00BF7B8E" w:rsidRPr="00B86B38">
        <w:rPr>
          <w:rFonts w:ascii="Times New Roman" w:hAnsi="Times New Roman" w:cs="Times New Roman"/>
          <w:sz w:val="24"/>
          <w:szCs w:val="24"/>
        </w:rPr>
        <w:t>)</w:t>
      </w:r>
    </w:p>
    <w:p w14:paraId="055F477A" w14:textId="38B1020B" w:rsidR="00953B9F" w:rsidRPr="00B86B38" w:rsidRDefault="00F01753" w:rsidP="00E1459B">
      <w:pPr>
        <w:numPr>
          <w:ilvl w:val="0"/>
          <w:numId w:val="7"/>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gamintojai galėtų patobulint</w:t>
      </w:r>
      <w:r w:rsidR="006D2A78" w:rsidRPr="00B86B38">
        <w:rPr>
          <w:rFonts w:ascii="Times New Roman" w:hAnsi="Times New Roman" w:cs="Times New Roman"/>
          <w:sz w:val="24"/>
          <w:szCs w:val="24"/>
        </w:rPr>
        <w:t>i</w:t>
      </w:r>
      <w:r w:rsidRPr="00B86B38">
        <w:rPr>
          <w:rFonts w:ascii="Times New Roman" w:hAnsi="Times New Roman" w:cs="Times New Roman"/>
          <w:sz w:val="24"/>
          <w:szCs w:val="24"/>
        </w:rPr>
        <w:t xml:space="preserve"> lanką, kad strėlės lėktų toliau</w:t>
      </w:r>
      <w:r w:rsidR="008416CA" w:rsidRPr="00B86B38">
        <w:rPr>
          <w:rFonts w:ascii="Times New Roman" w:hAnsi="Times New Roman" w:cs="Times New Roman"/>
          <w:sz w:val="24"/>
          <w:szCs w:val="24"/>
        </w:rPr>
        <w:t>? Paaiškinkite siūlomą patobulinimą.</w:t>
      </w:r>
    </w:p>
    <w:p w14:paraId="6EBDBAF7" w14:textId="1B86E5CE" w:rsidR="001268DC" w:rsidRPr="00B86B38" w:rsidRDefault="001268DC" w:rsidP="0094613B">
      <w:pPr>
        <w:pStyle w:val="Antrat2"/>
        <w:keepNext w:val="0"/>
        <w:keepLines w:val="0"/>
        <w:suppressAutoHyphens/>
        <w:spacing w:before="240" w:after="120" w:line="240" w:lineRule="auto"/>
        <w:rPr>
          <w:rFonts w:ascii="Times New Roman" w:hAnsi="Times New Roman" w:cs="Times New Roman"/>
          <w:color w:val="auto"/>
          <w:sz w:val="24"/>
          <w:szCs w:val="24"/>
        </w:rPr>
      </w:pPr>
      <w:bookmarkStart w:id="8" w:name="_Toc174046964"/>
      <w:r w:rsidRPr="00B86B38">
        <w:rPr>
          <w:rFonts w:ascii="Times New Roman" w:hAnsi="Times New Roman" w:cs="Times New Roman"/>
          <w:color w:val="auto"/>
          <w:sz w:val="24"/>
          <w:szCs w:val="24"/>
        </w:rPr>
        <w:t>7–8 klasė</w:t>
      </w:r>
      <w:r w:rsidR="00032396" w:rsidRPr="00B86B38">
        <w:rPr>
          <w:rFonts w:ascii="Times New Roman" w:hAnsi="Times New Roman" w:cs="Times New Roman"/>
          <w:color w:val="auto"/>
          <w:sz w:val="24"/>
          <w:szCs w:val="24"/>
        </w:rPr>
        <w:t>s</w:t>
      </w:r>
      <w:bookmarkEnd w:id="8"/>
    </w:p>
    <w:p w14:paraId="132C10FA" w14:textId="77777777" w:rsidR="0094613B" w:rsidRPr="00B86B38" w:rsidRDefault="0094613B" w:rsidP="0094613B">
      <w:pPr>
        <w:spacing w:before="120" w:after="120" w:line="240" w:lineRule="auto"/>
        <w:jc w:val="both"/>
        <w:textAlignment w:val="baseline"/>
        <w:rPr>
          <w:rFonts w:ascii="Times New Roman" w:eastAsia="Times New Roman" w:hAnsi="Times New Roman" w:cs="Times New Roman"/>
          <w:sz w:val="24"/>
          <w:szCs w:val="24"/>
          <w:lang w:eastAsia="lt-LT"/>
        </w:rPr>
      </w:pPr>
      <w:r w:rsidRPr="00B86B38">
        <w:rPr>
          <w:rFonts w:ascii="Times New Roman" w:hAnsi="Times New Roman" w:cs="Times New Roman"/>
          <w:b/>
          <w:bCs/>
          <w:sz w:val="24"/>
          <w:szCs w:val="24"/>
        </w:rPr>
        <w:t>32.2.1. Garsas</w:t>
      </w:r>
    </w:p>
    <w:p w14:paraId="1C941533" w14:textId="3177C5DD" w:rsidR="0094613B"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 sakinius įrašykite </w:t>
      </w:r>
      <w:r w:rsidR="00E80121" w:rsidRPr="00B86B38">
        <w:rPr>
          <w:rFonts w:ascii="Times New Roman" w:eastAsia="Times New Roman" w:hAnsi="Times New Roman" w:cs="Times New Roman"/>
          <w:sz w:val="24"/>
          <w:szCs w:val="24"/>
          <w:lang w:eastAsia="lt-LT"/>
        </w:rPr>
        <w:t>tinkamus</w:t>
      </w:r>
      <w:r w:rsidRPr="00B86B38">
        <w:rPr>
          <w:rFonts w:ascii="Times New Roman" w:eastAsia="Times New Roman" w:hAnsi="Times New Roman" w:cs="Times New Roman"/>
          <w:sz w:val="24"/>
          <w:szCs w:val="24"/>
          <w:lang w:eastAsia="lt-LT"/>
        </w:rPr>
        <w:t xml:space="preserve"> žodžius: </w:t>
      </w:r>
      <w:r w:rsidR="00E80121" w:rsidRPr="00B86B38">
        <w:rPr>
          <w:rFonts w:ascii="Times New Roman" w:eastAsia="Times New Roman" w:hAnsi="Times New Roman" w:cs="Times New Roman"/>
          <w:b/>
          <w:bCs/>
          <w:i/>
          <w:iCs/>
          <w:sz w:val="24"/>
          <w:szCs w:val="24"/>
          <w:lang w:eastAsia="lt-LT"/>
        </w:rPr>
        <w:t xml:space="preserve">aukštesnis </w:t>
      </w:r>
      <w:r w:rsidR="00A8413F" w:rsidRPr="00B86B38">
        <w:rPr>
          <w:rFonts w:ascii="Times New Roman" w:eastAsia="Times New Roman" w:hAnsi="Times New Roman" w:cs="Times New Roman"/>
          <w:bCs/>
          <w:iCs/>
          <w:sz w:val="24"/>
          <w:szCs w:val="24"/>
          <w:lang w:eastAsia="lt-LT"/>
        </w:rPr>
        <w:t>a</w:t>
      </w:r>
      <w:r w:rsidR="00E80121" w:rsidRPr="00B86B38">
        <w:rPr>
          <w:rFonts w:ascii="Times New Roman" w:eastAsia="Times New Roman" w:hAnsi="Times New Roman" w:cs="Times New Roman"/>
          <w:bCs/>
          <w:iCs/>
          <w:sz w:val="24"/>
          <w:szCs w:val="24"/>
          <w:lang w:eastAsia="lt-LT"/>
        </w:rPr>
        <w:t>r</w:t>
      </w:r>
      <w:r w:rsidR="00E80121" w:rsidRPr="00B86B38">
        <w:rPr>
          <w:rFonts w:ascii="Times New Roman" w:eastAsia="Times New Roman" w:hAnsi="Times New Roman" w:cs="Times New Roman"/>
          <w:b/>
          <w:bCs/>
          <w:i/>
          <w:iCs/>
          <w:sz w:val="24"/>
          <w:szCs w:val="24"/>
          <w:lang w:eastAsia="lt-LT"/>
        </w:rPr>
        <w:t xml:space="preserve"> žemesnis </w:t>
      </w:r>
      <w:r w:rsidR="00E80121" w:rsidRPr="00B86B38">
        <w:rPr>
          <w:rFonts w:ascii="Times New Roman" w:eastAsia="Times New Roman" w:hAnsi="Times New Roman" w:cs="Times New Roman"/>
          <w:bCs/>
          <w:iCs/>
          <w:sz w:val="24"/>
          <w:szCs w:val="24"/>
          <w:lang w:eastAsia="lt-LT"/>
        </w:rPr>
        <w:t xml:space="preserve">(pasirinkdami tinkamą </w:t>
      </w:r>
      <w:r w:rsidR="00A8413F" w:rsidRPr="00B86B38">
        <w:rPr>
          <w:rFonts w:ascii="Times New Roman" w:eastAsia="Times New Roman" w:hAnsi="Times New Roman" w:cs="Times New Roman"/>
          <w:bCs/>
          <w:iCs/>
          <w:sz w:val="24"/>
          <w:szCs w:val="24"/>
          <w:lang w:eastAsia="lt-LT"/>
        </w:rPr>
        <w:t>linksnį)</w:t>
      </w:r>
      <w:r w:rsidR="00E80121" w:rsidRPr="00B86B38">
        <w:rPr>
          <w:rFonts w:ascii="Times New Roman" w:eastAsia="Times New Roman" w:hAnsi="Times New Roman" w:cs="Times New Roman"/>
          <w:b/>
          <w:bCs/>
          <w:i/>
          <w:iCs/>
          <w:sz w:val="24"/>
          <w:szCs w:val="24"/>
          <w:lang w:eastAsia="lt-LT"/>
        </w:rPr>
        <w:t xml:space="preserve">, </w:t>
      </w:r>
      <w:r w:rsidRPr="00B86B38">
        <w:rPr>
          <w:rFonts w:ascii="Times New Roman" w:eastAsia="Times New Roman" w:hAnsi="Times New Roman" w:cs="Times New Roman"/>
          <w:b/>
          <w:bCs/>
          <w:i/>
          <w:iCs/>
          <w:sz w:val="24"/>
          <w:szCs w:val="24"/>
          <w:lang w:eastAsia="lt-LT"/>
        </w:rPr>
        <w:t>dažniau</w:t>
      </w:r>
      <w:r w:rsidR="001A79BE" w:rsidRPr="00B86B38">
        <w:rPr>
          <w:rFonts w:ascii="Times New Roman" w:eastAsia="Times New Roman" w:hAnsi="Times New Roman" w:cs="Times New Roman"/>
          <w:b/>
          <w:bCs/>
          <w:i/>
          <w:iCs/>
          <w:sz w:val="24"/>
          <w:szCs w:val="24"/>
          <w:lang w:eastAsia="lt-LT"/>
        </w:rPr>
        <w:t xml:space="preserve"> ar</w:t>
      </w:r>
      <w:r w:rsidRPr="00B86B38">
        <w:rPr>
          <w:rFonts w:ascii="Times New Roman" w:eastAsia="Times New Roman" w:hAnsi="Times New Roman" w:cs="Times New Roman"/>
          <w:b/>
          <w:bCs/>
          <w:i/>
          <w:iCs/>
          <w:sz w:val="24"/>
          <w:szCs w:val="24"/>
          <w:lang w:eastAsia="lt-LT"/>
        </w:rPr>
        <w:t xml:space="preserve"> rečiau.</w:t>
      </w:r>
      <w:r w:rsidRPr="00B86B38">
        <w:rPr>
          <w:rFonts w:ascii="Times New Roman" w:eastAsia="Times New Roman" w:hAnsi="Times New Roman" w:cs="Times New Roman"/>
          <w:sz w:val="24"/>
          <w:szCs w:val="24"/>
          <w:lang w:eastAsia="lt-LT"/>
        </w:rPr>
        <w:t xml:space="preserve"> </w:t>
      </w:r>
    </w:p>
    <w:p w14:paraId="77FDF8DA" w14:textId="42375BA3" w:rsidR="0094613B" w:rsidRPr="00B86B38"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t xml:space="preserve">Kuo dažniau virpa styga, tuo _________ garsą skleidžia. Kuo rečiau virpa styga, tuo _________ garsą skleidžia. Kuo storesnė styga, tuo _______ </w:t>
      </w:r>
      <w:r w:rsidR="001A79BE" w:rsidRPr="00B86B38">
        <w:rPr>
          <w:rFonts w:ascii="Times New Roman" w:eastAsia="Times New Roman" w:hAnsi="Times New Roman" w:cs="Times New Roman"/>
          <w:sz w:val="24"/>
          <w:szCs w:val="24"/>
          <w:lang w:eastAsia="lt-LT"/>
        </w:rPr>
        <w:t xml:space="preserve">ji </w:t>
      </w:r>
      <w:r w:rsidRPr="00B86B38">
        <w:rPr>
          <w:rFonts w:ascii="Times New Roman" w:eastAsia="Times New Roman" w:hAnsi="Times New Roman" w:cs="Times New Roman"/>
          <w:sz w:val="24"/>
          <w:szCs w:val="24"/>
          <w:lang w:eastAsia="lt-LT"/>
        </w:rPr>
        <w:t xml:space="preserve">virpa ir skleidžia _______ garsą. Kuo plonesnė styga, tuo _______ </w:t>
      </w:r>
      <w:r w:rsidR="001A79BE" w:rsidRPr="00B86B38">
        <w:rPr>
          <w:rFonts w:ascii="Times New Roman" w:eastAsia="Times New Roman" w:hAnsi="Times New Roman" w:cs="Times New Roman"/>
          <w:sz w:val="24"/>
          <w:szCs w:val="24"/>
          <w:lang w:eastAsia="lt-LT"/>
        </w:rPr>
        <w:t xml:space="preserve">ji </w:t>
      </w:r>
      <w:r w:rsidRPr="00B86B38">
        <w:rPr>
          <w:rFonts w:ascii="Times New Roman" w:eastAsia="Times New Roman" w:hAnsi="Times New Roman" w:cs="Times New Roman"/>
          <w:sz w:val="24"/>
          <w:szCs w:val="24"/>
          <w:lang w:eastAsia="lt-LT"/>
        </w:rPr>
        <w:t xml:space="preserve">virpa ir skleidžia _________ garsą. </w:t>
      </w:r>
    </w:p>
    <w:p w14:paraId="6540AD4B" w14:textId="336C7CF3" w:rsidR="001A79BE"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Kuo labiau įtempta styga, tuo __________</w:t>
      </w:r>
      <w:r w:rsidR="001A79BE" w:rsidRPr="00B86B38">
        <w:rPr>
          <w:rFonts w:ascii="Times New Roman" w:eastAsia="Times New Roman" w:hAnsi="Times New Roman" w:cs="Times New Roman"/>
          <w:sz w:val="24"/>
          <w:szCs w:val="24"/>
          <w:lang w:eastAsia="lt-LT"/>
        </w:rPr>
        <w:t xml:space="preserve"> ji</w:t>
      </w:r>
      <w:r w:rsidRPr="00B86B38">
        <w:rPr>
          <w:rFonts w:ascii="Times New Roman" w:eastAsia="Times New Roman" w:hAnsi="Times New Roman" w:cs="Times New Roman"/>
          <w:sz w:val="24"/>
          <w:szCs w:val="24"/>
          <w:lang w:eastAsia="lt-LT"/>
        </w:rPr>
        <w:t xml:space="preserve"> virpa ir skleidžia ________ garsą. Kuo mažiau įtempta styga, tuo ____</w:t>
      </w:r>
      <w:r w:rsidR="001A79BE" w:rsidRPr="00B86B38">
        <w:rPr>
          <w:rFonts w:ascii="Times New Roman" w:eastAsia="Times New Roman" w:hAnsi="Times New Roman" w:cs="Times New Roman"/>
          <w:sz w:val="24"/>
          <w:szCs w:val="24"/>
          <w:lang w:eastAsia="lt-LT"/>
        </w:rPr>
        <w:t xml:space="preserve">_____ ji </w:t>
      </w:r>
      <w:r w:rsidRPr="00B86B38">
        <w:rPr>
          <w:rFonts w:ascii="Times New Roman" w:eastAsia="Times New Roman" w:hAnsi="Times New Roman" w:cs="Times New Roman"/>
          <w:sz w:val="24"/>
          <w:szCs w:val="24"/>
          <w:lang w:eastAsia="lt-LT"/>
        </w:rPr>
        <w:t>virpa ir skleidžia _____</w:t>
      </w:r>
      <w:r w:rsidR="001A79BE" w:rsidRPr="00B86B38">
        <w:rPr>
          <w:rFonts w:ascii="Times New Roman" w:eastAsia="Times New Roman" w:hAnsi="Times New Roman" w:cs="Times New Roman"/>
          <w:sz w:val="24"/>
          <w:szCs w:val="24"/>
          <w:lang w:eastAsia="lt-LT"/>
        </w:rPr>
        <w:t>___</w:t>
      </w:r>
      <w:r w:rsidRPr="00B86B38">
        <w:rPr>
          <w:rFonts w:ascii="Times New Roman" w:eastAsia="Times New Roman" w:hAnsi="Times New Roman" w:cs="Times New Roman"/>
          <w:sz w:val="24"/>
          <w:szCs w:val="24"/>
          <w:lang w:eastAsia="lt-LT"/>
        </w:rPr>
        <w:t xml:space="preserve"> garsą. </w:t>
      </w:r>
    </w:p>
    <w:p w14:paraId="7D44F7E0" w14:textId="74E6B583" w:rsidR="0094613B" w:rsidRPr="00B86B38" w:rsidRDefault="0094613B" w:rsidP="0094613B">
      <w:pPr>
        <w:spacing w:before="120"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Ištaisykite tekste padarytas klaidas. </w:t>
      </w:r>
    </w:p>
    <w:p w14:paraId="59E64037" w14:textId="32B2DF65" w:rsidR="0094613B" w:rsidRPr="00B86B38"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t xml:space="preserve">Garsą sukelia tam tikru dažniu virpantys kūnai. Žmogus suvokia tuos virpesius, kurių dažnis yra nuo 16 000 Hz iki 20 000 Hz. Garsas yra skersinė banga, kuri gali sklisti tik skysčiais ir dujomis. </w:t>
      </w:r>
    </w:p>
    <w:p w14:paraId="713A50EC" w14:textId="4A8CFD42" w:rsidR="0094613B"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Kai Žemėje išsiveržia ugnikalnis, </w:t>
      </w:r>
      <w:r w:rsidR="00DF081D" w:rsidRPr="00B86B38">
        <w:rPr>
          <w:rFonts w:ascii="Times New Roman" w:eastAsia="Times New Roman" w:hAnsi="Times New Roman" w:cs="Times New Roman"/>
          <w:sz w:val="24"/>
          <w:szCs w:val="24"/>
          <w:lang w:eastAsia="lt-LT"/>
        </w:rPr>
        <w:t>dundėsis</w:t>
      </w:r>
      <w:r w:rsidRPr="00B86B38">
        <w:rPr>
          <w:rFonts w:ascii="Times New Roman" w:eastAsia="Times New Roman" w:hAnsi="Times New Roman" w:cs="Times New Roman"/>
          <w:sz w:val="24"/>
          <w:szCs w:val="24"/>
          <w:lang w:eastAsia="lt-LT"/>
        </w:rPr>
        <w:t xml:space="preserve"> girdimas net už kelių šimtų kilometrų. Kodėl negirdime </w:t>
      </w:r>
      <w:r w:rsidR="00DF081D" w:rsidRPr="00B86B38">
        <w:rPr>
          <w:rFonts w:ascii="Times New Roman" w:eastAsia="Times New Roman" w:hAnsi="Times New Roman" w:cs="Times New Roman"/>
          <w:sz w:val="24"/>
          <w:szCs w:val="24"/>
          <w:lang w:eastAsia="lt-LT"/>
        </w:rPr>
        <w:t>dundėsi</w:t>
      </w:r>
      <w:r w:rsidR="00BE6CDF">
        <w:rPr>
          <w:rFonts w:ascii="Times New Roman" w:eastAsia="Times New Roman" w:hAnsi="Times New Roman" w:cs="Times New Roman"/>
          <w:sz w:val="24"/>
          <w:szCs w:val="24"/>
          <w:lang w:eastAsia="lt-LT"/>
        </w:rPr>
        <w:t>o</w:t>
      </w:r>
      <w:r w:rsidRPr="00B86B38">
        <w:rPr>
          <w:rFonts w:ascii="Times New Roman" w:eastAsia="Times New Roman" w:hAnsi="Times New Roman" w:cs="Times New Roman"/>
          <w:sz w:val="24"/>
          <w:szCs w:val="24"/>
          <w:lang w:eastAsia="lt-LT"/>
        </w:rPr>
        <w:t>, kur</w:t>
      </w:r>
      <w:r w:rsidR="00C53FB5">
        <w:rPr>
          <w:rFonts w:ascii="Times New Roman" w:eastAsia="Times New Roman" w:hAnsi="Times New Roman" w:cs="Times New Roman"/>
          <w:sz w:val="24"/>
          <w:szCs w:val="24"/>
          <w:lang w:eastAsia="lt-LT"/>
        </w:rPr>
        <w:t>į</w:t>
      </w:r>
      <w:r w:rsidRPr="00B86B38">
        <w:rPr>
          <w:rFonts w:ascii="Times New Roman" w:eastAsia="Times New Roman" w:hAnsi="Times New Roman" w:cs="Times New Roman"/>
          <w:sz w:val="24"/>
          <w:szCs w:val="24"/>
          <w:lang w:eastAsia="lt-LT"/>
        </w:rPr>
        <w:t xml:space="preserve"> sukelia Saulėje vykstantys išsiveržimai, nors</w:t>
      </w:r>
      <w:r w:rsidR="00DA1E5A">
        <w:rPr>
          <w:rFonts w:ascii="Times New Roman" w:eastAsia="Times New Roman" w:hAnsi="Times New Roman" w:cs="Times New Roman"/>
          <w:sz w:val="24"/>
          <w:szCs w:val="24"/>
          <w:lang w:eastAsia="lt-LT"/>
        </w:rPr>
        <w:t xml:space="preserve"> jie</w:t>
      </w:r>
      <w:r w:rsidRPr="00B86B38">
        <w:rPr>
          <w:rFonts w:ascii="Times New Roman" w:eastAsia="Times New Roman" w:hAnsi="Times New Roman" w:cs="Times New Roman"/>
          <w:sz w:val="24"/>
          <w:szCs w:val="24"/>
          <w:lang w:eastAsia="lt-LT"/>
        </w:rPr>
        <w:t xml:space="preserve"> nepalyginamai galingesni? Pažymėkite teisingą atsakymą. </w:t>
      </w:r>
    </w:p>
    <w:p w14:paraId="653F70DB" w14:textId="77777777" w:rsidR="0094613B" w:rsidRPr="00B86B38" w:rsidRDefault="0094613B" w:rsidP="0094613B">
      <w:pPr>
        <w:spacing w:after="0" w:line="240" w:lineRule="auto"/>
        <w:ind w:left="360"/>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 garsas kosmoso erdvėje išsisklaido ir nepasiekia Žemės;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B</w:t>
      </w:r>
      <w:r w:rsidRPr="00B86B38">
        <w:rPr>
          <w:rFonts w:ascii="Times New Roman" w:eastAsia="Times New Roman" w:hAnsi="Times New Roman" w:cs="Times New Roman"/>
          <w:sz w:val="24"/>
          <w:szCs w:val="24"/>
          <w:lang w:eastAsia="lt-LT"/>
        </w:rPr>
        <w:t xml:space="preserve"> tarp Saulės ir Žemės nėra tamprios aplinkos, kurioje galėtų susidaryti ir sklisti garso bangos;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C</w:t>
      </w:r>
      <w:r w:rsidRPr="00B86B38">
        <w:rPr>
          <w:rFonts w:ascii="Times New Roman" w:eastAsia="Times New Roman" w:hAnsi="Times New Roman" w:cs="Times New Roman"/>
          <w:sz w:val="24"/>
          <w:szCs w:val="24"/>
          <w:lang w:eastAsia="lt-LT"/>
        </w:rPr>
        <w:t xml:space="preserve"> atstumas nuo Žemės iki Saulės daug didesnis už Žemės spindulį, todėl ir negirdime;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D</w:t>
      </w:r>
      <w:r w:rsidRPr="00B86B38">
        <w:rPr>
          <w:rFonts w:ascii="Times New Roman" w:eastAsia="Times New Roman" w:hAnsi="Times New Roman" w:cs="Times New Roman"/>
          <w:sz w:val="24"/>
          <w:szCs w:val="24"/>
          <w:lang w:eastAsia="lt-LT"/>
        </w:rPr>
        <w:t xml:space="preserve"> garsą sugeria Žemės atmosfera. </w:t>
      </w:r>
    </w:p>
    <w:p w14:paraId="1410D8F0" w14:textId="1C182C31" w:rsidR="0094613B" w:rsidRPr="00B86B38" w:rsidRDefault="0094613B" w:rsidP="0094613B">
      <w:pPr>
        <w:pStyle w:val="prastasiniatinklio"/>
        <w:spacing w:beforeAutospacing="0" w:afterAutospacing="0"/>
        <w:jc w:val="both"/>
        <w:rPr>
          <w:lang w:val="lt-LT"/>
        </w:rPr>
      </w:pPr>
      <w:r w:rsidRPr="00B86B38">
        <w:rPr>
          <w:b/>
          <w:bCs/>
          <w:lang w:val="lt-LT"/>
        </w:rPr>
        <w:t>32.3.1. Šviesa</w:t>
      </w:r>
    </w:p>
    <w:p w14:paraId="65551E34" w14:textId="56C0C837" w:rsidR="00791899" w:rsidRPr="00B86B38" w:rsidRDefault="0094613B" w:rsidP="00791899">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lt-LT"/>
        </w:rPr>
      </w:pPr>
      <w:r w:rsidRPr="00B86B38">
        <w:rPr>
          <w:rFonts w:ascii="Times New Roman" w:eastAsia="Times New Roman" w:hAnsi="Times New Roman" w:cs="Times New Roman"/>
          <w:sz w:val="24"/>
          <w:szCs w:val="24"/>
          <w:lang w:eastAsia="lt-LT"/>
        </w:rPr>
        <w:t>4</w:t>
      </w:r>
      <w:r w:rsidR="00791899" w:rsidRPr="00B86B38">
        <w:rPr>
          <w:rFonts w:ascii="Times New Roman" w:eastAsia="Times New Roman" w:hAnsi="Times New Roman" w:cs="Times New Roman"/>
          <w:sz w:val="24"/>
          <w:szCs w:val="24"/>
          <w:lang w:eastAsia="lt-LT"/>
        </w:rPr>
        <w:t>. Įsitaisęs fotelyje ir atsivertęs naują detektyvą, pažvelgiau į skaitmeninio laikrodžio, kabančio ant sienos gretimame kambaryje, ekrano atspindį sieniniame veidrodyje. Štai ką aš pamačiau:</w:t>
      </w:r>
    </w:p>
    <w:p w14:paraId="0D2281AD" w14:textId="5B1E7AFC" w:rsidR="00791899" w:rsidRPr="00B86B38" w:rsidRDefault="00791899"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drawing>
          <wp:inline distT="0" distB="0" distL="0" distR="0" wp14:anchorId="0E1A5D5E" wp14:editId="3B610C02">
            <wp:extent cx="748000" cy="360000"/>
            <wp:effectExtent l="0" t="0" r="0" b="2540"/>
            <wp:docPr id="5" name="Picture 1" descr="Screenshot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938)"/>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748000" cy="360000"/>
                    </a:xfrm>
                    <a:prstGeom prst="rect">
                      <a:avLst/>
                    </a:prstGeom>
                  </pic:spPr>
                </pic:pic>
              </a:graphicData>
            </a:graphic>
          </wp:inline>
        </w:drawing>
      </w:r>
    </w:p>
    <w:p w14:paraId="7FD58C88" w14:textId="30A17D79" w:rsidR="00791899" w:rsidRPr="00B86B38" w:rsidRDefault="00791899"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Baigęs skaityti du skyrius, knygą užverčiau ir vėl pažvelgiau į skaitmeninio laikrodžio ekrano atspindį veidrodyje. Pamačiau tokį vaizdą: </w:t>
      </w:r>
    </w:p>
    <w:p w14:paraId="3E7D3092" w14:textId="4876C240" w:rsidR="00791899" w:rsidRPr="00B86B38" w:rsidRDefault="00DD687A" w:rsidP="00791899">
      <w:pPr>
        <w:spacing w:after="0" w:line="240" w:lineRule="auto"/>
        <w:textAlignment w:val="baseline"/>
        <w:rPr>
          <w:rFonts w:ascii="Times New Roman" w:eastAsia="Times New Roman" w:hAnsi="Times New Roman" w:cs="Times New Roman"/>
          <w:sz w:val="18"/>
          <w:szCs w:val="18"/>
          <w:lang w:eastAsia="lt-LT"/>
        </w:rPr>
      </w:pPr>
      <w:r w:rsidRPr="00B86B38">
        <w:rPr>
          <w:rFonts w:ascii="Times New Roman" w:eastAsia="SimSun" w:hAnsi="Times New Roman" w:cs="Times New Roman"/>
          <w:noProof/>
          <w:sz w:val="24"/>
          <w:szCs w:val="24"/>
          <w:lang w:eastAsia="lt-LT"/>
        </w:rPr>
        <w:drawing>
          <wp:inline distT="0" distB="0" distL="0" distR="0" wp14:anchorId="208F2B5D" wp14:editId="2F7F5A9D">
            <wp:extent cx="735170" cy="360000"/>
            <wp:effectExtent l="0" t="0" r="8255" b="2540"/>
            <wp:docPr id="6" name="Picture 2" descr="Screensho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939)"/>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735170" cy="360000"/>
                    </a:xfrm>
                    <a:prstGeom prst="rect">
                      <a:avLst/>
                    </a:prstGeom>
                  </pic:spPr>
                </pic:pic>
              </a:graphicData>
            </a:graphic>
          </wp:inline>
        </w:drawing>
      </w:r>
    </w:p>
    <w:p w14:paraId="6C30FF40" w14:textId="77777777" w:rsidR="00791899" w:rsidRPr="00B86B38" w:rsidRDefault="00791899" w:rsidP="00791899">
      <w:pPr>
        <w:spacing w:after="0" w:line="240" w:lineRule="auto"/>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t xml:space="preserve">Kiek minučių aš skaičiau knygą? </w:t>
      </w:r>
    </w:p>
    <w:p w14:paraId="2EBD3642" w14:textId="2EB9720F" w:rsidR="00791899" w:rsidRPr="00B86B38" w:rsidRDefault="0094613B"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r w:rsidR="00791899" w:rsidRPr="00B86B38">
        <w:rPr>
          <w:rFonts w:ascii="Times New Roman" w:eastAsia="Times New Roman" w:hAnsi="Times New Roman" w:cs="Times New Roman"/>
          <w:sz w:val="24"/>
          <w:szCs w:val="24"/>
          <w:lang w:eastAsia="lt-LT"/>
        </w:rPr>
        <w:t xml:space="preserve">. Mergina vėlų apsiniaukusį vakarą eina gatve pro gatvės žibintą. Kuriame grafike teisingai pavaizduota, kaip keičiasi merginos šešėlio ilgis? Paaiškinkite atsakymą.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6470"/>
      </w:tblGrid>
      <w:tr w:rsidR="00791899" w:rsidRPr="00B86B38" w14:paraId="68BADE66" w14:textId="77777777" w:rsidTr="0094613B">
        <w:tc>
          <w:tcPr>
            <w:tcW w:w="3785" w:type="dxa"/>
          </w:tcPr>
          <w:p w14:paraId="2BD74D22" w14:textId="77777777" w:rsidR="00791899" w:rsidRPr="00B86B38" w:rsidRDefault="00791899" w:rsidP="00794291">
            <w:pPr>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lastRenderedPageBreak/>
              <w:drawing>
                <wp:inline distT="0" distB="0" distL="114300" distR="114300" wp14:anchorId="12D74A08" wp14:editId="683FCFF3">
                  <wp:extent cx="2304000" cy="1388358"/>
                  <wp:effectExtent l="0" t="0" r="1270" b="2540"/>
                  <wp:docPr id="18" name="Picture 4" descr="Screenshot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1940)"/>
                          <pic:cNvPicPr>
                            <a:picLocks noChangeAspect="1"/>
                          </pic:cNvPicPr>
                        </pic:nvPicPr>
                        <pic:blipFill rotWithShape="1">
                          <a:blip r:embed="rId135"/>
                          <a:srcRect r="17225"/>
                          <a:stretch/>
                        </pic:blipFill>
                        <pic:spPr bwMode="auto">
                          <a:xfrm>
                            <a:off x="0" y="0"/>
                            <a:ext cx="2304000" cy="1388358"/>
                          </a:xfrm>
                          <a:prstGeom prst="rect">
                            <a:avLst/>
                          </a:prstGeom>
                          <a:ln>
                            <a:noFill/>
                          </a:ln>
                          <a:extLst>
                            <a:ext uri="{53640926-AAD7-44D8-BBD7-CCE9431645EC}">
                              <a14:shadowObscured xmlns:a14="http://schemas.microsoft.com/office/drawing/2010/main"/>
                            </a:ext>
                          </a:extLst>
                        </pic:spPr>
                      </pic:pic>
                    </a:graphicData>
                  </a:graphic>
                </wp:inline>
              </w:drawing>
            </w:r>
          </w:p>
        </w:tc>
        <w:tc>
          <w:tcPr>
            <w:tcW w:w="6470" w:type="dxa"/>
          </w:tcPr>
          <w:p w14:paraId="7DB6CBF1" w14:textId="77777777" w:rsidR="00791899" w:rsidRPr="00B86B38" w:rsidRDefault="00791899" w:rsidP="00794291">
            <w:pPr>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drawing>
                <wp:inline distT="0" distB="0" distL="114300" distR="114300" wp14:anchorId="73197C35" wp14:editId="33BF02C7">
                  <wp:extent cx="4039870" cy="2674907"/>
                  <wp:effectExtent l="0" t="0" r="0" b="0"/>
                  <wp:docPr id="19" name="Picture 3" descr="Screenshot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42)"/>
                          <pic:cNvPicPr>
                            <a:picLocks noChangeAspect="1"/>
                          </pic:cNvPicPr>
                        </pic:nvPicPr>
                        <pic:blipFill>
                          <a:blip r:embed="rId136"/>
                          <a:stretch>
                            <a:fillRect/>
                          </a:stretch>
                        </pic:blipFill>
                        <pic:spPr>
                          <a:xfrm>
                            <a:off x="0" y="0"/>
                            <a:ext cx="4059590" cy="2687964"/>
                          </a:xfrm>
                          <a:prstGeom prst="rect">
                            <a:avLst/>
                          </a:prstGeom>
                        </pic:spPr>
                      </pic:pic>
                    </a:graphicData>
                  </a:graphic>
                </wp:inline>
              </w:drawing>
            </w:r>
          </w:p>
        </w:tc>
      </w:tr>
    </w:tbl>
    <w:p w14:paraId="4E97B562" w14:textId="6B08C7B2" w:rsidR="00FA7F06" w:rsidRPr="00B86B38" w:rsidRDefault="006B743F" w:rsidP="006257F7">
      <w:pPr>
        <w:pStyle w:val="prastasiniatinklio"/>
        <w:spacing w:before="120" w:beforeAutospacing="0" w:afterAutospacing="0"/>
        <w:jc w:val="both"/>
        <w:rPr>
          <w:lang w:val="lt-LT"/>
        </w:rPr>
      </w:pPr>
      <w:r w:rsidRPr="00B86B38">
        <w:rPr>
          <w:b/>
          <w:bCs/>
          <w:lang w:val="lt-LT"/>
        </w:rPr>
        <w:t>32.</w:t>
      </w:r>
      <w:r w:rsidR="00FA7F06" w:rsidRPr="00B86B38">
        <w:rPr>
          <w:b/>
          <w:bCs/>
          <w:lang w:val="lt-LT"/>
        </w:rPr>
        <w:t>4.3. Augalai</w:t>
      </w:r>
    </w:p>
    <w:p w14:paraId="2D165B87"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Augalų draugystė su trąšomis. </w:t>
      </w:r>
    </w:p>
    <w:p w14:paraId="4DC2053C" w14:textId="5D0E5D8B" w:rsidR="00FA7F06" w:rsidRPr="00B86B38" w:rsidRDefault="00FA7F06" w:rsidP="00A00A1E">
      <w:pPr>
        <w:pStyle w:val="prastasiniatinklio"/>
        <w:spacing w:beforeAutospacing="0" w:afterAutospacing="0"/>
        <w:jc w:val="both"/>
        <w:rPr>
          <w:lang w:val="lt-LT"/>
        </w:rPr>
      </w:pPr>
      <w:r w:rsidRPr="00B86B38">
        <w:rPr>
          <w:i/>
          <w:iCs/>
          <w:lang w:val="lt-LT"/>
        </w:rPr>
        <w:t>Ši užduotis skirta slenkstinių gebėjimų mokiniams, kurių</w:t>
      </w:r>
      <w:r w:rsidR="00BE0BFE" w:rsidRPr="00B86B38">
        <w:rPr>
          <w:i/>
          <w:iCs/>
          <w:lang w:val="lt-LT"/>
        </w:rPr>
        <w:t xml:space="preserve"> </w:t>
      </w:r>
      <w:r w:rsidRPr="00B86B38">
        <w:rPr>
          <w:i/>
          <w:iCs/>
          <w:lang w:val="lt-LT"/>
        </w:rPr>
        <w:t xml:space="preserve">menkas gamtamokslinis raštingumas; menkas gebėjimas moksliškai interpretuoti duomenis ir pasiūlyti įrodymus, kaip galima moksliškai ištyrinėti pateiktą klausimą; sunkiai gali palyginti ir integruoti kelias galimai prieštaringas perspektyvas, generuoti išvadas. </w:t>
      </w:r>
    </w:p>
    <w:p w14:paraId="274FBBAB" w14:textId="054AA236" w:rsidR="00FA7F06" w:rsidRPr="00B86B38" w:rsidRDefault="00FA7F06" w:rsidP="00A00A1E">
      <w:pPr>
        <w:pStyle w:val="prastasiniatinklio"/>
        <w:spacing w:beforeAutospacing="0" w:afterAutospacing="0"/>
        <w:jc w:val="both"/>
        <w:rPr>
          <w:lang w:val="lt-LT"/>
        </w:rPr>
      </w:pPr>
      <w:r w:rsidRPr="00B86B38">
        <w:rPr>
          <w:i/>
          <w:iCs/>
          <w:lang w:val="lt-LT"/>
        </w:rPr>
        <w:t>Pateikiama užduotis su įvardintomis koordinačių ašimis ir pažymėtais skaitmenimis. Mokytojui padedant mokinys, naudodamasis lentelėje pateiktais duomenimis, atideda</w:t>
      </w:r>
      <w:r w:rsidR="00BE0BFE" w:rsidRPr="00B86B38">
        <w:rPr>
          <w:i/>
          <w:iCs/>
          <w:lang w:val="lt-LT"/>
        </w:rPr>
        <w:t xml:space="preserve"> </w:t>
      </w:r>
      <w:r w:rsidRPr="00B86B38">
        <w:rPr>
          <w:i/>
          <w:iCs/>
          <w:lang w:val="lt-LT"/>
        </w:rPr>
        <w:t>taškus ir sujungia juos linijomis. Gautą grafiko vaizdą sugretina su pateiktais atsakymais ir pasirenka tinkamą atsakymo variantą.</w:t>
      </w:r>
    </w:p>
    <w:p w14:paraId="38DF660A" w14:textId="77777777" w:rsidR="00FA7F06" w:rsidRPr="00B86B38" w:rsidRDefault="00FA7F06" w:rsidP="00A00A1E">
      <w:pPr>
        <w:pStyle w:val="prastasiniatinklio"/>
        <w:spacing w:beforeAutospacing="0" w:afterAutospacing="0"/>
        <w:jc w:val="both"/>
        <w:rPr>
          <w:lang w:val="lt-LT"/>
        </w:rPr>
      </w:pPr>
      <w:r w:rsidRPr="00B86B38">
        <w:rPr>
          <w:lang w:val="lt-LT"/>
        </w:rPr>
        <w:t>BP. Mokomasi paaiškinti skirtingų augalų organų prisitaikymą vykdyti funkcijas, siejant su augimo sąlygomis.</w:t>
      </w:r>
    </w:p>
    <w:p w14:paraId="6D5A5C15" w14:textId="6A00AE68" w:rsidR="00FA7F06" w:rsidRPr="00B86B38" w:rsidRDefault="00FA7F06" w:rsidP="00A00A1E">
      <w:pPr>
        <w:pStyle w:val="prastasiniatinklio"/>
        <w:spacing w:beforeAutospacing="0" w:afterAutospacing="0"/>
        <w:jc w:val="both"/>
        <w:rPr>
          <w:lang w:val="lt-LT"/>
        </w:rPr>
      </w:pPr>
      <w:r w:rsidRPr="00B86B38">
        <w:rPr>
          <w:lang w:val="lt-LT"/>
        </w:rPr>
        <w:t xml:space="preserve">Adaptuota </w:t>
      </w:r>
      <w:r w:rsidRPr="00B543AF">
        <w:rPr>
          <w:rFonts w:eastAsiaTheme="majorEastAsia"/>
          <w:lang w:val="lt-LT"/>
        </w:rPr>
        <w:t>2018 NMGR konkurso</w:t>
      </w:r>
      <w:r w:rsidRPr="00B86B38">
        <w:rPr>
          <w:lang w:val="lt-LT"/>
        </w:rPr>
        <w:t xml:space="preserve"> užduotis. </w:t>
      </w:r>
    </w:p>
    <w:p w14:paraId="3E8B7249" w14:textId="77777777" w:rsidR="00FA7F06" w:rsidRPr="00B86B38" w:rsidRDefault="00FA7F06" w:rsidP="00A00A1E">
      <w:pPr>
        <w:pStyle w:val="prastasiniatinklio"/>
        <w:spacing w:before="0" w:beforeAutospacing="0" w:after="0" w:afterAutospacing="0"/>
        <w:jc w:val="both"/>
        <w:rPr>
          <w:lang w:val="lt-LT"/>
        </w:rPr>
      </w:pPr>
      <w:r w:rsidRPr="00B86B38">
        <w:rPr>
          <w:lang w:val="lt-LT"/>
        </w:rPr>
        <w:t>Tiriant trąšų poveikį, tos pačios rūšies augalų daigai buvo laistomi skirtingos koncentracijos trąšų tirpalu. Kitos auginimo sąlygos buvo vienodos. Lentelėje pateiktas po savaitės išmatuotų kiekvienos grupės augalų vidutinis aukštis.</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0"/>
        <w:gridCol w:w="2601"/>
        <w:gridCol w:w="2942"/>
      </w:tblGrid>
      <w:tr w:rsidR="00FA7F06" w:rsidRPr="00B86B38" w14:paraId="152982A7" w14:textId="77777777" w:rsidTr="002D560E">
        <w:tc>
          <w:tcPr>
            <w:tcW w:w="960" w:type="dxa"/>
            <w:tcMar>
              <w:top w:w="57" w:type="dxa"/>
              <w:left w:w="28" w:type="dxa"/>
              <w:bottom w:w="57" w:type="dxa"/>
              <w:right w:w="28" w:type="dxa"/>
            </w:tcMar>
            <w:vAlign w:val="center"/>
            <w:hideMark/>
          </w:tcPr>
          <w:p w14:paraId="06AC40A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Nr.</w:t>
            </w:r>
          </w:p>
        </w:tc>
        <w:tc>
          <w:tcPr>
            <w:tcW w:w="2601" w:type="dxa"/>
            <w:tcMar>
              <w:top w:w="57" w:type="dxa"/>
              <w:left w:w="28" w:type="dxa"/>
              <w:bottom w:w="57" w:type="dxa"/>
              <w:right w:w="28" w:type="dxa"/>
            </w:tcMar>
            <w:vAlign w:val="center"/>
            <w:hideMark/>
          </w:tcPr>
          <w:p w14:paraId="1938E9E3"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Trąšų koncentracija, g/l</w:t>
            </w:r>
          </w:p>
        </w:tc>
        <w:tc>
          <w:tcPr>
            <w:tcW w:w="2942" w:type="dxa"/>
            <w:tcMar>
              <w:top w:w="57" w:type="dxa"/>
              <w:left w:w="28" w:type="dxa"/>
              <w:bottom w:w="57" w:type="dxa"/>
              <w:right w:w="28" w:type="dxa"/>
            </w:tcMar>
            <w:vAlign w:val="center"/>
            <w:hideMark/>
          </w:tcPr>
          <w:p w14:paraId="37716B2E"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Vidutinis augalų aukštis, cm</w:t>
            </w:r>
          </w:p>
        </w:tc>
      </w:tr>
      <w:tr w:rsidR="00FA7F06" w:rsidRPr="00B86B38" w14:paraId="0A496416" w14:textId="77777777" w:rsidTr="002D560E">
        <w:tc>
          <w:tcPr>
            <w:tcW w:w="960" w:type="dxa"/>
            <w:tcMar>
              <w:top w:w="57" w:type="dxa"/>
              <w:left w:w="28" w:type="dxa"/>
              <w:bottom w:w="57" w:type="dxa"/>
              <w:right w:w="28" w:type="dxa"/>
            </w:tcMar>
            <w:vAlign w:val="center"/>
            <w:hideMark/>
          </w:tcPr>
          <w:p w14:paraId="74860A5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w:t>
            </w:r>
          </w:p>
        </w:tc>
        <w:tc>
          <w:tcPr>
            <w:tcW w:w="2573" w:type="dxa"/>
            <w:tcMar>
              <w:top w:w="57" w:type="dxa"/>
              <w:left w:w="28" w:type="dxa"/>
              <w:bottom w:w="57" w:type="dxa"/>
              <w:right w:w="28" w:type="dxa"/>
            </w:tcMar>
            <w:vAlign w:val="center"/>
            <w:hideMark/>
          </w:tcPr>
          <w:p w14:paraId="5546DAD5"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0,1</w:t>
            </w:r>
          </w:p>
        </w:tc>
        <w:tc>
          <w:tcPr>
            <w:tcW w:w="2752" w:type="dxa"/>
            <w:tcMar>
              <w:top w:w="57" w:type="dxa"/>
              <w:left w:w="28" w:type="dxa"/>
              <w:bottom w:w="57" w:type="dxa"/>
              <w:right w:w="28" w:type="dxa"/>
            </w:tcMar>
            <w:vAlign w:val="center"/>
            <w:hideMark/>
          </w:tcPr>
          <w:p w14:paraId="1A45FEB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r>
      <w:tr w:rsidR="00FA7F06" w:rsidRPr="00B86B38" w14:paraId="19B1167F" w14:textId="77777777" w:rsidTr="002D560E">
        <w:tc>
          <w:tcPr>
            <w:tcW w:w="960" w:type="dxa"/>
            <w:tcMar>
              <w:top w:w="57" w:type="dxa"/>
              <w:left w:w="28" w:type="dxa"/>
              <w:bottom w:w="57" w:type="dxa"/>
              <w:right w:w="28" w:type="dxa"/>
            </w:tcMar>
            <w:vAlign w:val="center"/>
            <w:hideMark/>
          </w:tcPr>
          <w:p w14:paraId="3C915CE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c>
          <w:tcPr>
            <w:tcW w:w="2573" w:type="dxa"/>
            <w:tcMar>
              <w:top w:w="57" w:type="dxa"/>
              <w:left w:w="28" w:type="dxa"/>
              <w:bottom w:w="57" w:type="dxa"/>
              <w:right w:w="28" w:type="dxa"/>
            </w:tcMar>
            <w:vAlign w:val="center"/>
            <w:hideMark/>
          </w:tcPr>
          <w:p w14:paraId="2FA623F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0,5</w:t>
            </w:r>
          </w:p>
        </w:tc>
        <w:tc>
          <w:tcPr>
            <w:tcW w:w="2752" w:type="dxa"/>
            <w:tcMar>
              <w:top w:w="57" w:type="dxa"/>
              <w:left w:w="28" w:type="dxa"/>
              <w:bottom w:w="57" w:type="dxa"/>
              <w:right w:w="28" w:type="dxa"/>
            </w:tcMar>
            <w:vAlign w:val="center"/>
            <w:hideMark/>
          </w:tcPr>
          <w:p w14:paraId="13BECC5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r>
      <w:tr w:rsidR="00FA7F06" w:rsidRPr="00B86B38" w14:paraId="10552AA4" w14:textId="77777777" w:rsidTr="002D560E">
        <w:tc>
          <w:tcPr>
            <w:tcW w:w="960" w:type="dxa"/>
            <w:tcMar>
              <w:top w:w="57" w:type="dxa"/>
              <w:left w:w="28" w:type="dxa"/>
              <w:bottom w:w="57" w:type="dxa"/>
              <w:right w:w="28" w:type="dxa"/>
            </w:tcMar>
            <w:vAlign w:val="center"/>
            <w:hideMark/>
          </w:tcPr>
          <w:p w14:paraId="39B8BC2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3</w:t>
            </w:r>
          </w:p>
        </w:tc>
        <w:tc>
          <w:tcPr>
            <w:tcW w:w="2573" w:type="dxa"/>
            <w:tcMar>
              <w:top w:w="57" w:type="dxa"/>
              <w:left w:w="28" w:type="dxa"/>
              <w:bottom w:w="57" w:type="dxa"/>
              <w:right w:w="28" w:type="dxa"/>
            </w:tcMar>
            <w:vAlign w:val="center"/>
            <w:hideMark/>
          </w:tcPr>
          <w:p w14:paraId="7F17494E"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w:t>
            </w:r>
          </w:p>
        </w:tc>
        <w:tc>
          <w:tcPr>
            <w:tcW w:w="2752" w:type="dxa"/>
            <w:tcMar>
              <w:top w:w="57" w:type="dxa"/>
              <w:left w:w="28" w:type="dxa"/>
              <w:bottom w:w="57" w:type="dxa"/>
              <w:right w:w="28" w:type="dxa"/>
            </w:tcMar>
            <w:vAlign w:val="center"/>
            <w:hideMark/>
          </w:tcPr>
          <w:p w14:paraId="3B64426D"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7</w:t>
            </w:r>
          </w:p>
        </w:tc>
      </w:tr>
      <w:tr w:rsidR="00FA7F06" w:rsidRPr="00B86B38" w14:paraId="0994A90B" w14:textId="77777777" w:rsidTr="002D560E">
        <w:tc>
          <w:tcPr>
            <w:tcW w:w="960" w:type="dxa"/>
            <w:tcMar>
              <w:top w:w="57" w:type="dxa"/>
              <w:left w:w="28" w:type="dxa"/>
              <w:bottom w:w="57" w:type="dxa"/>
              <w:right w:w="28" w:type="dxa"/>
            </w:tcMar>
            <w:vAlign w:val="center"/>
            <w:hideMark/>
          </w:tcPr>
          <w:p w14:paraId="2E517D4B"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c>
          <w:tcPr>
            <w:tcW w:w="2573" w:type="dxa"/>
            <w:tcMar>
              <w:top w:w="57" w:type="dxa"/>
              <w:left w:w="28" w:type="dxa"/>
              <w:bottom w:w="57" w:type="dxa"/>
              <w:right w:w="28" w:type="dxa"/>
            </w:tcMar>
            <w:vAlign w:val="center"/>
            <w:hideMark/>
          </w:tcPr>
          <w:p w14:paraId="07406411"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c>
          <w:tcPr>
            <w:tcW w:w="2752" w:type="dxa"/>
            <w:tcMar>
              <w:top w:w="57" w:type="dxa"/>
              <w:left w:w="28" w:type="dxa"/>
              <w:bottom w:w="57" w:type="dxa"/>
              <w:right w:w="28" w:type="dxa"/>
            </w:tcMar>
            <w:vAlign w:val="center"/>
            <w:hideMark/>
          </w:tcPr>
          <w:p w14:paraId="4C4B8E08"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3</w:t>
            </w:r>
          </w:p>
        </w:tc>
      </w:tr>
      <w:tr w:rsidR="00FA7F06" w:rsidRPr="00B86B38" w14:paraId="0C4EB0A1" w14:textId="77777777" w:rsidTr="002D560E">
        <w:tc>
          <w:tcPr>
            <w:tcW w:w="960" w:type="dxa"/>
            <w:tcMar>
              <w:top w:w="57" w:type="dxa"/>
              <w:left w:w="28" w:type="dxa"/>
              <w:bottom w:w="57" w:type="dxa"/>
              <w:right w:w="28" w:type="dxa"/>
            </w:tcMar>
            <w:vAlign w:val="center"/>
            <w:hideMark/>
          </w:tcPr>
          <w:p w14:paraId="2725C03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5</w:t>
            </w:r>
          </w:p>
        </w:tc>
        <w:tc>
          <w:tcPr>
            <w:tcW w:w="2573" w:type="dxa"/>
            <w:tcMar>
              <w:top w:w="57" w:type="dxa"/>
              <w:left w:w="28" w:type="dxa"/>
              <w:bottom w:w="57" w:type="dxa"/>
              <w:right w:w="28" w:type="dxa"/>
            </w:tcMar>
            <w:vAlign w:val="center"/>
            <w:hideMark/>
          </w:tcPr>
          <w:p w14:paraId="6E4B16A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c>
          <w:tcPr>
            <w:tcW w:w="2752" w:type="dxa"/>
            <w:tcMar>
              <w:top w:w="57" w:type="dxa"/>
              <w:left w:w="28" w:type="dxa"/>
              <w:bottom w:w="57" w:type="dxa"/>
              <w:right w:w="28" w:type="dxa"/>
            </w:tcMar>
            <w:vAlign w:val="center"/>
            <w:hideMark/>
          </w:tcPr>
          <w:p w14:paraId="51B0F25D"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1,5</w:t>
            </w:r>
          </w:p>
        </w:tc>
      </w:tr>
    </w:tbl>
    <w:p w14:paraId="039C29E0" w14:textId="0B239AAA" w:rsidR="00FA7F06" w:rsidRPr="00B86B38" w:rsidRDefault="00A00A1E" w:rsidP="00A00A1E">
      <w:pPr>
        <w:spacing w:before="120"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Naudodamiesi pateiktais A-D grafikais nurodykite, kuriame pavaizduota trąšų koncentracijos įtaka augalų augimui pagal gautus tyrimo rezultatus.</w:t>
      </w:r>
    </w:p>
    <w:p w14:paraId="18FF359E" w14:textId="3DB5FFC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78C0017" wp14:editId="100F8034">
            <wp:extent cx="4572000" cy="1211580"/>
            <wp:effectExtent l="0" t="0" r="0" b="7620"/>
            <wp:docPr id="188" name="Paveikslėlis 188"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弓 - su h 一 Sluunp!A &#10;Trait' koncentracija, g/l &#10;Tr 4k 。 , n , gn &#10;fraiukoncentracya,g/l &#10;Tragekoncentracoa,g/l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0" cy="1211580"/>
                    </a:xfrm>
                    <a:prstGeom prst="rect">
                      <a:avLst/>
                    </a:prstGeom>
                    <a:noFill/>
                    <a:ln>
                      <a:noFill/>
                    </a:ln>
                  </pic:spPr>
                </pic:pic>
              </a:graphicData>
            </a:graphic>
          </wp:inline>
        </w:drawing>
      </w:r>
    </w:p>
    <w:p w14:paraId="11B8AD91" w14:textId="5E4EA833" w:rsidR="00FA7F06" w:rsidRPr="00B86B38" w:rsidRDefault="00A00A1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2. </w:t>
      </w:r>
      <w:r w:rsidR="00FA7F06" w:rsidRPr="00B86B38">
        <w:rPr>
          <w:rFonts w:ascii="Times New Roman" w:hAnsi="Times New Roman" w:cs="Times New Roman"/>
          <w:sz w:val="24"/>
          <w:szCs w:val="24"/>
        </w:rPr>
        <w:t>Atsakymui pasitikrinti ir įsivertinti nubraižykite augalų augimo priklausomybės nuo trąšų koncentracijos grafiką.</w:t>
      </w:r>
    </w:p>
    <w:p w14:paraId="74E74BDE" w14:textId="28654BD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0EC1F9D" wp14:editId="2D5384E0">
            <wp:extent cx="1998921" cy="1754365"/>
            <wp:effectExtent l="0" t="0" r="1905" b="0"/>
            <wp:docPr id="187" name="Paveikslėlis 187"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16384" cy="1769692"/>
                    </a:xfrm>
                    <a:prstGeom prst="rect">
                      <a:avLst/>
                    </a:prstGeom>
                    <a:noFill/>
                    <a:ln>
                      <a:noFill/>
                    </a:ln>
                  </pic:spPr>
                </pic:pic>
              </a:graphicData>
            </a:graphic>
          </wp:inline>
        </w:drawing>
      </w:r>
    </w:p>
    <w:p w14:paraId="68568CB1" w14:textId="3833ACA7"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Baikite formuluoti išvadą: Kuo trąšų koncentracija didesnė, tuo</w:t>
      </w:r>
    </w:p>
    <w:p w14:paraId="1737B402" w14:textId="69580106"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 xml:space="preserve">6.2. Evoliucijos įrodymai. </w:t>
      </w:r>
    </w:p>
    <w:p w14:paraId="4F0180AD"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Bendra kilmė. </w:t>
      </w:r>
    </w:p>
    <w:p w14:paraId="07B23F6C"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slenkstinio ir / arba patenkinamojo lygio mokiniams, kuriems reikia sustiprinti skaitymo gebėjimų sritį. </w:t>
      </w:r>
    </w:p>
    <w:p w14:paraId="5C37CC27" w14:textId="77777777" w:rsidR="00FA7F06" w:rsidRPr="00B86B38" w:rsidRDefault="00FA7F06" w:rsidP="00A00A1E">
      <w:pPr>
        <w:pStyle w:val="prastasiniatinklio"/>
        <w:spacing w:beforeAutospacing="0" w:afterAutospacing="0"/>
        <w:jc w:val="both"/>
        <w:rPr>
          <w:lang w:val="lt-LT"/>
        </w:rPr>
      </w:pPr>
      <w:r w:rsidRPr="00B86B38">
        <w:rPr>
          <w:i/>
          <w:iCs/>
          <w:lang w:val="lt-LT"/>
        </w:rPr>
        <w:t>Pateikiamas tekstas, pagal kurį suformuluoti klausimai skatina jį analizuoti, susidaryti gilesnę sampratą apie organizmų evoliuciją, pritaikyti turimas žinias.</w:t>
      </w:r>
    </w:p>
    <w:p w14:paraId="49990AB8" w14:textId="60913ECA" w:rsidR="005A18DE" w:rsidRPr="00B86B38" w:rsidRDefault="00FA7F06" w:rsidP="00A00A1E">
      <w:pPr>
        <w:pStyle w:val="prastasiniatinklio"/>
        <w:spacing w:beforeAutospacing="0" w:afterAutospacing="0"/>
        <w:jc w:val="both"/>
        <w:rPr>
          <w:lang w:val="lt-LT"/>
        </w:rPr>
      </w:pPr>
      <w:r w:rsidRPr="00B86B38">
        <w:rPr>
          <w:b/>
          <w:lang w:val="lt-LT"/>
        </w:rPr>
        <w:t>BP:</w:t>
      </w:r>
      <w:r w:rsidRPr="00B86B38">
        <w:rPr>
          <w:lang w:val="lt-LT"/>
        </w:rPr>
        <w:t xml:space="preserve"> remiantis lyginamosios anatomijos pavyzdžiais (banginio, paukščio, šikšnosparnio, arklio, žmogaus viršutinių </w:t>
      </w:r>
      <w:r w:rsidR="001A79BE" w:rsidRPr="00B86B38">
        <w:rPr>
          <w:lang w:val="lt-LT"/>
        </w:rPr>
        <w:t>ar</w:t>
      </w:r>
      <w:r w:rsidRPr="00B86B38">
        <w:rPr>
          <w:lang w:val="lt-LT"/>
        </w:rPr>
        <w:t xml:space="preserve"> priekinių galūnių prisitaikymas atlikti funkciją) įvardijama, kad skirtingos rūšys turi bendrų požymių, nes išsivysto iš bendro protėvio.</w:t>
      </w:r>
    </w:p>
    <w:p w14:paraId="0707B960" w14:textId="0EBB7C37" w:rsidR="00FA7F06" w:rsidRPr="00B86B38" w:rsidRDefault="00FA7F06" w:rsidP="00A00A1E">
      <w:pPr>
        <w:pStyle w:val="prastasiniatinklio"/>
        <w:spacing w:beforeAutospacing="0" w:afterAutospacing="0"/>
        <w:jc w:val="both"/>
        <w:rPr>
          <w:lang w:val="lt-LT"/>
        </w:rPr>
      </w:pPr>
      <w:r w:rsidRPr="00B86B38">
        <w:rPr>
          <w:lang w:val="lt-LT"/>
        </w:rPr>
        <w:t>Mokslas apie tai, kaip įvairiose organizmų grupėse kinta atitinkami organai, vadinamas lyginamąja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w:t>
      </w:r>
      <w:r w:rsidR="00BE0BFE" w:rsidRPr="00B86B38">
        <w:rPr>
          <w:lang w:val="lt-LT"/>
        </w:rPr>
        <w:t xml:space="preserve"> </w:t>
      </w:r>
      <w:r w:rsidRPr="00B86B38">
        <w:rPr>
          <w:lang w:val="lt-LT"/>
        </w:rPr>
        <w:t>technikos srityje įvairiems darbams yra išradęs skirtingus įrankius. Kas kita</w:t>
      </w:r>
      <w:r w:rsidR="00BE0BFE" w:rsidRPr="00B86B38">
        <w:rPr>
          <w:lang w:val="lt-LT"/>
        </w:rPr>
        <w:t xml:space="preserve"> </w:t>
      </w:r>
      <w:r w:rsidRPr="00B86B38">
        <w:rPr>
          <w:lang w:val="lt-LT"/>
        </w:rPr>
        <w:t>gyvūnų</w:t>
      </w:r>
      <w:r w:rsidR="00BE0BFE" w:rsidRPr="00B86B38">
        <w:rPr>
          <w:lang w:val="lt-LT"/>
        </w:rPr>
        <w:t xml:space="preserve"> </w:t>
      </w:r>
      <w:r w:rsidRPr="00B86B38">
        <w:rPr>
          <w:lang w:val="lt-LT"/>
        </w:rPr>
        <w:t>anatomijoje: čia skirtingoms funkcijoms atlikti naudojamas tas pats, daugiau ar mažiau pakitęs, pagrindinis organas. Iš to galime padaryti išvadą, kad šie skirtingi ir skirtingų funkcijų organai yra vienos kilmės. Taip pat vienos kilmės yra tie gyvūnai, kurie juos turi.</w:t>
      </w:r>
    </w:p>
    <w:p w14:paraId="4E5F3998" w14:textId="77777777" w:rsidR="00FA7F06" w:rsidRPr="00B86B38" w:rsidRDefault="00FA7F06" w:rsidP="00A00A1E">
      <w:pPr>
        <w:pStyle w:val="prastasiniatinklio"/>
        <w:spacing w:beforeAutospacing="0" w:afterAutospacing="0"/>
        <w:jc w:val="both"/>
        <w:rPr>
          <w:lang w:val="lt-LT"/>
        </w:rPr>
      </w:pPr>
      <w:r w:rsidRPr="00B86B38">
        <w:rPr>
          <w:lang w:val="lt-LT"/>
        </w:rPr>
        <w:t>Tekstas adaptuotas iš knygos Ivanauskas T. Gyvybės raida. V., 1958, p. 48-51.</w:t>
      </w:r>
    </w:p>
    <w:p w14:paraId="36314C05" w14:textId="77777777" w:rsidR="00FA7F06" w:rsidRPr="00B86B38" w:rsidRDefault="00FA7F06" w:rsidP="00A00A1E">
      <w:pPr>
        <w:pStyle w:val="prastasiniatinklio"/>
        <w:spacing w:beforeAutospacing="0" w:afterAutospacing="0"/>
        <w:jc w:val="both"/>
        <w:rPr>
          <w:lang w:val="lt-LT"/>
        </w:rPr>
      </w:pPr>
      <w:r w:rsidRPr="00B86B38">
        <w:rPr>
          <w:lang w:val="lt-LT"/>
        </w:rPr>
        <w:t>Pagal tekste pateiktą informaciją atsakykite į klausimus:</w:t>
      </w:r>
    </w:p>
    <w:p w14:paraId="1C3E2074" w14:textId="2E3F883A"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Nurodykite, kokios gyvūnų rūšys yra pagrindinis lyginamosios anatomijos objektas.</w:t>
      </w:r>
    </w:p>
    <w:p w14:paraId="166FC44E" w14:textId="28274A58"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 </w:t>
      </w:r>
      <w:r w:rsidR="00FA7F06" w:rsidRPr="00B86B38">
        <w:rPr>
          <w:rFonts w:ascii="Times New Roman" w:hAnsi="Times New Roman" w:cs="Times New Roman"/>
          <w:sz w:val="24"/>
          <w:szCs w:val="24"/>
        </w:rPr>
        <w:t>Užbaikite sakinį: Lyginamosios anatomijos duomenys leidžia daryti išvadą, kad… .</w:t>
      </w:r>
    </w:p>
    <w:p w14:paraId="58CAA6B9" w14:textId="7D649BF7"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Įvardykite, kas lemia, kad evoliucijos eigoje tarp vienos kilmės organų atsiranda pakitimų.</w:t>
      </w:r>
    </w:p>
    <w:p w14:paraId="716ADE7F" w14:textId="406B59EF"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4. </w:t>
      </w:r>
      <w:r w:rsidR="00FA7F06" w:rsidRPr="00B86B38">
        <w:rPr>
          <w:rFonts w:ascii="Times New Roman" w:hAnsi="Times New Roman" w:cs="Times New Roman"/>
          <w:sz w:val="24"/>
          <w:szCs w:val="24"/>
        </w:rPr>
        <w:t xml:space="preserve">Įvardykite, kokias funkcijas atlieka tekste minimų gyvūnų galūnės. </w:t>
      </w:r>
    </w:p>
    <w:p w14:paraId="2BE69F6E" w14:textId="271F1AB4"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5. </w:t>
      </w:r>
      <w:r w:rsidR="00FA7F06" w:rsidRPr="00B86B38">
        <w:rPr>
          <w:rFonts w:ascii="Times New Roman" w:hAnsi="Times New Roman" w:cs="Times New Roman"/>
          <w:sz w:val="24"/>
          <w:szCs w:val="24"/>
        </w:rPr>
        <w:t>Evoliucijos įrodymus galima pagrįsti ir kitais pavyzdžiais. Nurodykite, dar vieną, kuris siejasi su paleontologija.</w:t>
      </w:r>
    </w:p>
    <w:p w14:paraId="29D659F1" w14:textId="6A9555A1"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5.2. Ekosistemų stabilumas.</w:t>
      </w:r>
    </w:p>
    <w:p w14:paraId="1F4542F3" w14:textId="77777777" w:rsidR="00FA7F06" w:rsidRPr="00B86B38" w:rsidRDefault="00FA7F06" w:rsidP="00A00A1E">
      <w:pPr>
        <w:pStyle w:val="prastasiniatinklio"/>
        <w:spacing w:beforeAutospacing="0" w:afterAutospacing="0"/>
        <w:jc w:val="both"/>
        <w:rPr>
          <w:lang w:val="lt-LT"/>
        </w:rPr>
      </w:pPr>
      <w:r w:rsidRPr="00B86B38">
        <w:rPr>
          <w:b/>
          <w:bCs/>
          <w:lang w:val="lt-LT"/>
        </w:rPr>
        <w:t xml:space="preserve">Užduotis: </w:t>
      </w:r>
      <w:r w:rsidRPr="00B86B38">
        <w:rPr>
          <w:lang w:val="lt-LT"/>
        </w:rPr>
        <w:t xml:space="preserve">Ekosistemų stabilumas. </w:t>
      </w:r>
    </w:p>
    <w:p w14:paraId="3F263A4C"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pagrindinio ir aukštesniojo lygmens mokiniams, kuriems reikia sustiprinti gamtamokslinį raštingumą. </w:t>
      </w:r>
    </w:p>
    <w:p w14:paraId="38973D2B" w14:textId="77777777" w:rsidR="00FA7F06" w:rsidRPr="00B86B38" w:rsidRDefault="00FA7F06" w:rsidP="00A00A1E">
      <w:pPr>
        <w:pStyle w:val="prastasiniatinklio"/>
        <w:spacing w:beforeAutospacing="0" w:afterAutospacing="0"/>
        <w:jc w:val="both"/>
        <w:rPr>
          <w:lang w:val="lt-LT"/>
        </w:rPr>
      </w:pPr>
      <w:r w:rsidRPr="00B86B38">
        <w:rPr>
          <w:i/>
          <w:iCs/>
          <w:lang w:val="lt-LT"/>
        </w:rPr>
        <w:lastRenderedPageBreak/>
        <w:t>Mokiniams rekomenduojama pateikti kūrybinio teksto užduotį pagal mokytojo paruoštą planą, paveikslą, sąvokas ir arba raktinius žodžius, frazes.</w:t>
      </w:r>
    </w:p>
    <w:p w14:paraId="1D126002" w14:textId="7C5DFD3A" w:rsidR="00FA7F06" w:rsidRPr="00B86B38" w:rsidRDefault="00FA7F06" w:rsidP="00A00A1E">
      <w:pPr>
        <w:pStyle w:val="prastasiniatinklio"/>
        <w:spacing w:before="0" w:beforeAutospacing="0" w:after="0" w:afterAutospacing="0"/>
        <w:jc w:val="both"/>
        <w:rPr>
          <w:lang w:val="lt-LT"/>
        </w:rPr>
      </w:pPr>
      <w:r w:rsidRPr="00B86B38">
        <w:rPr>
          <w:b/>
          <w:bCs/>
          <w:lang w:val="lt-LT"/>
        </w:rPr>
        <w:t>BP</w:t>
      </w:r>
      <w:r w:rsidR="00EC2CD4" w:rsidRPr="00B86B38">
        <w:rPr>
          <w:b/>
          <w:bCs/>
          <w:lang w:val="lt-LT"/>
        </w:rPr>
        <w:t>:</w:t>
      </w:r>
      <w:r w:rsidRPr="00B86B38">
        <w:rPr>
          <w:lang w:val="lt-LT"/>
        </w:rPr>
        <w:t xml:space="preserve"> Paaiškinti organizmų mitybinių ryšių vaidmenį ekosistemos biologinei įvairovei ir stabilumui.</w:t>
      </w:r>
    </w:p>
    <w:p w14:paraId="64F9E7D8" w14:textId="77777777" w:rsidR="00FA7F06" w:rsidRPr="00B86B38" w:rsidRDefault="00FA7F06" w:rsidP="00A00A1E">
      <w:pPr>
        <w:pStyle w:val="prastasiniatinklio"/>
        <w:spacing w:beforeAutospacing="0" w:afterAutospacing="0"/>
        <w:jc w:val="both"/>
        <w:rPr>
          <w:lang w:val="lt-LT"/>
        </w:rPr>
      </w:pPr>
      <w:r w:rsidRPr="00B86B38">
        <w:rPr>
          <w:lang w:val="lt-LT"/>
        </w:rPr>
        <w:t>Pagal pateiktą struktūrinį planą aprašykite, kas lemia ekosistemų stabilumą</w:t>
      </w:r>
    </w:p>
    <w:p w14:paraId="62402F5F" w14:textId="1F8B884A"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1.</w:t>
      </w:r>
      <w:r w:rsidRPr="00B86B38">
        <w:rPr>
          <w:rFonts w:ascii="Times New Roman" w:hAnsi="Times New Roman" w:cs="Times New Roman"/>
          <w:i/>
          <w:iCs/>
          <w:sz w:val="24"/>
          <w:szCs w:val="24"/>
        </w:rPr>
        <w:t xml:space="preserve"> </w:t>
      </w:r>
      <w:r w:rsidR="00FA7F06" w:rsidRPr="00B86B38">
        <w:rPr>
          <w:rFonts w:ascii="Times New Roman" w:hAnsi="Times New Roman" w:cs="Times New Roman"/>
          <w:i/>
          <w:iCs/>
          <w:sz w:val="24"/>
          <w:szCs w:val="24"/>
        </w:rPr>
        <w:t xml:space="preserve">Ekosistema </w:t>
      </w:r>
      <w:r w:rsidR="00FA7F06" w:rsidRPr="00B86B38">
        <w:rPr>
          <w:rFonts w:ascii="Times New Roman" w:hAnsi="Times New Roman" w:cs="Times New Roman"/>
          <w:sz w:val="24"/>
          <w:szCs w:val="24"/>
        </w:rPr>
        <w:t>–</w:t>
      </w:r>
      <w:r w:rsidR="00FA7F06" w:rsidRPr="00B86B38">
        <w:rPr>
          <w:rFonts w:ascii="Times New Roman" w:hAnsi="Times New Roman" w:cs="Times New Roman"/>
          <w:i/>
          <w:iCs/>
          <w:sz w:val="24"/>
          <w:szCs w:val="24"/>
        </w:rPr>
        <w:t xml:space="preserve"> svarbus ekologinis lygmuo. </w:t>
      </w:r>
    </w:p>
    <w:p w14:paraId="53662A8C" w14:textId="77777777" w:rsidR="00FA7F06" w:rsidRPr="00B86B38" w:rsidRDefault="00FA7F06" w:rsidP="00A00A1E">
      <w:pPr>
        <w:pStyle w:val="prastasiniatinklio"/>
        <w:spacing w:before="0" w:beforeAutospacing="0" w:after="0" w:afterAutospacing="0"/>
        <w:jc w:val="both"/>
        <w:rPr>
          <w:lang w:val="lt-LT"/>
        </w:rPr>
      </w:pPr>
      <w:r w:rsidRPr="00B86B38">
        <w:rPr>
          <w:lang w:val="lt-LT"/>
        </w:rPr>
        <w:t>(nagrinėkite vieną pasirinktą ekosistemą)</w:t>
      </w:r>
    </w:p>
    <w:p w14:paraId="117B314D" w14:textId="0B36BCB5"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2. </w:t>
      </w:r>
      <w:r w:rsidR="00FA7F06" w:rsidRPr="00B86B38">
        <w:rPr>
          <w:rFonts w:ascii="Times New Roman" w:hAnsi="Times New Roman" w:cs="Times New Roman"/>
          <w:i/>
          <w:iCs/>
          <w:sz w:val="24"/>
          <w:szCs w:val="24"/>
        </w:rPr>
        <w:t>Organizmų mitybinių ryšių svarba ekosistemos biologinei įvairovei ir stabilumui.</w:t>
      </w:r>
    </w:p>
    <w:p w14:paraId="3E1F14CA" w14:textId="77777777" w:rsidR="00FA7F06" w:rsidRPr="00B86B38" w:rsidRDefault="00FA7F06" w:rsidP="00A00A1E">
      <w:pPr>
        <w:pStyle w:val="prastasiniatinklio"/>
        <w:spacing w:before="0" w:beforeAutospacing="0" w:after="0" w:afterAutospacing="0"/>
        <w:jc w:val="both"/>
        <w:rPr>
          <w:lang w:val="lt-LT"/>
        </w:rPr>
      </w:pPr>
      <w:r w:rsidRPr="00B86B38">
        <w:rPr>
          <w:lang w:val="lt-LT"/>
        </w:rPr>
        <w:t>(pateikite vieną mitybos grandinę iš 4–5 organizmų)</w:t>
      </w:r>
    </w:p>
    <w:p w14:paraId="496D5D9A" w14:textId="13E7ECAE"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3. </w:t>
      </w:r>
      <w:r w:rsidR="00FA7F06" w:rsidRPr="00B86B38">
        <w:rPr>
          <w:rFonts w:ascii="Times New Roman" w:hAnsi="Times New Roman" w:cs="Times New Roman"/>
          <w:i/>
          <w:iCs/>
          <w:sz w:val="24"/>
          <w:szCs w:val="24"/>
        </w:rPr>
        <w:t xml:space="preserve">Ekosistemų stabilumą trikdantys veiksniai. </w:t>
      </w:r>
      <w:r w:rsidR="00FA7F06" w:rsidRPr="00B86B38">
        <w:rPr>
          <w:rFonts w:ascii="Times New Roman" w:hAnsi="Times New Roman" w:cs="Times New Roman"/>
          <w:sz w:val="24"/>
          <w:szCs w:val="24"/>
        </w:rPr>
        <w:t>(nagrinėkite vieną pasirinktą veiksnį)</w:t>
      </w:r>
    </w:p>
    <w:p w14:paraId="37743482" w14:textId="50CCDE5B"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3.1. Cheminės reakcijos</w:t>
      </w:r>
    </w:p>
    <w:p w14:paraId="000F2690" w14:textId="77777777" w:rsidR="00FA7F06" w:rsidRPr="00B86B38" w:rsidRDefault="00FA7F06" w:rsidP="00A00A1E">
      <w:pPr>
        <w:pStyle w:val="prastasiniatinklio"/>
        <w:spacing w:beforeAutospacing="0" w:afterAutospacing="0"/>
        <w:jc w:val="both"/>
        <w:rPr>
          <w:lang w:val="lt-LT"/>
        </w:rPr>
      </w:pPr>
      <w:r w:rsidRPr="00B86B38">
        <w:rPr>
          <w:b/>
          <w:bCs/>
          <w:lang w:val="lt-LT"/>
        </w:rPr>
        <w:t xml:space="preserve">Užduotis: </w:t>
      </w:r>
      <w:r w:rsidRPr="00B86B38">
        <w:rPr>
          <w:lang w:val="lt-LT"/>
        </w:rPr>
        <w:t xml:space="preserve">Jodo dėmių valymas </w:t>
      </w:r>
    </w:p>
    <w:p w14:paraId="604712CA"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įvairių lygių mokiniams. Ji skirta ugdyti Gamtamokslinių žinių taikymo kognityvinės srities pasiekimus, ugdo praktinius įgūdžius, skatina daryti išvadas (paaiškinti priežasties-pasekmės ryšį). </w:t>
      </w:r>
    </w:p>
    <w:p w14:paraId="21A8BD3B" w14:textId="41195401" w:rsidR="00FA7F06" w:rsidRPr="00B86B38" w:rsidRDefault="00EC2CD4" w:rsidP="00A00A1E">
      <w:pPr>
        <w:pStyle w:val="prastasiniatinklio"/>
        <w:spacing w:beforeAutospacing="0" w:afterAutospacing="0"/>
        <w:jc w:val="both"/>
        <w:rPr>
          <w:lang w:val="lt-LT"/>
        </w:rPr>
      </w:pPr>
      <w:r w:rsidRPr="00B86B38">
        <w:rPr>
          <w:b/>
          <w:lang w:val="lt-LT"/>
        </w:rPr>
        <w:t>BP:</w:t>
      </w:r>
      <w:r w:rsidR="00FA7F06" w:rsidRPr="00B86B38">
        <w:rPr>
          <w:lang w:val="lt-LT"/>
        </w:rPr>
        <w:t xml:space="preserve"> Stebint vykstančias chemines reakcijas mokomasi įvardyti cheminės reakcijos požymius. </w:t>
      </w:r>
    </w:p>
    <w:p w14:paraId="61704C7C" w14:textId="77777777" w:rsidR="00FA7F06" w:rsidRPr="00B86B38" w:rsidRDefault="00FA7F06" w:rsidP="00A00A1E">
      <w:pPr>
        <w:pStyle w:val="prastasiniatinklio"/>
        <w:spacing w:beforeAutospacing="0" w:afterAutospacing="0"/>
        <w:jc w:val="both"/>
        <w:rPr>
          <w:lang w:val="lt-LT"/>
        </w:rPr>
      </w:pPr>
      <w:r w:rsidRPr="00B86B38">
        <w:rPr>
          <w:lang w:val="lt-LT"/>
        </w:rPr>
        <w:t>Dėmės drabužiuose – erzinantis reikalas. Jeigu jau dėmių pastebėjote, ypač jei dėmės ryškios, geriau net nebandykite to drabužio mesti su kitais į skalbyklę. Paaukokite šiek tiek laiko dėmei išvalyti, ir po to nebereikės nervintis, kad nepavyko išskalbti. Svarbu, kad, valant dėmę, ant audinio nesusidarytų „aureolė“, tam aplink dėmę audinį suvilgykite vandeniu.</w:t>
      </w:r>
    </w:p>
    <w:p w14:paraId="2C3318E6" w14:textId="77777777" w:rsidR="00FA7F06" w:rsidRPr="00B86B38" w:rsidRDefault="00FA7F06" w:rsidP="00A00A1E">
      <w:pPr>
        <w:pStyle w:val="prastasiniatinklio"/>
        <w:spacing w:beforeAutospacing="0" w:afterAutospacing="0"/>
        <w:jc w:val="both"/>
        <w:rPr>
          <w:lang w:val="lt-LT"/>
        </w:rPr>
      </w:pPr>
      <w:r w:rsidRPr="00B86B38">
        <w:rPr>
          <w:lang w:val="lt-LT"/>
        </w:rPr>
        <w:t>Atlikdami bandymą, ne tik išmoksite išvalyti jodo dėmes iš audinio, bet ir stebėsite medžiagų reakcijos pavyzdį, geriau suprasite medžiagų tirpumą.</w:t>
      </w:r>
    </w:p>
    <w:p w14:paraId="3F4EFFF4" w14:textId="77777777" w:rsidR="00FA7F06" w:rsidRPr="00B86B38" w:rsidRDefault="00FA7F06" w:rsidP="00A00A1E">
      <w:pPr>
        <w:pStyle w:val="prastasiniatinklio"/>
        <w:spacing w:beforeAutospacing="0" w:afterAutospacing="0"/>
        <w:jc w:val="both"/>
        <w:rPr>
          <w:lang w:val="lt-LT"/>
        </w:rPr>
      </w:pPr>
      <w:r w:rsidRPr="00B86B38">
        <w:rPr>
          <w:lang w:val="lt-LT"/>
        </w:rPr>
        <w:t>Krakmolas – tai dažniausiai miglinių ir pupinių šeimų augalų grūdų (sėklų) rezervinė-energetinė medžiaga, kuri yra polisacharidų grupės junginys. Į krakmolo sudėtį įeina sacharidai amilopektinas ir amilozė. Sėklose, grūduose jo yra iki 70 proc., vaisiuose, šaknyse ir požeminiuose stiebuose – iki 30 proc. Krakmolas augaluose dažniausiai yra 0,007–0,15 mm dydžio grūdelių formos. Krakmolas sudarytas iš dviejų skirtingų polisacharidų: amilozės grūdelio branduolio, ir amilopektino – išorinės grūdelio dalies. Jodas amilozę nudažo mėlynai, o amilopektiną – purpurine spalva.</w:t>
      </w:r>
    </w:p>
    <w:p w14:paraId="54BE09A8" w14:textId="77777777" w:rsidR="00FA7F06" w:rsidRPr="00B86B38" w:rsidRDefault="00FA7F06" w:rsidP="00A00A1E">
      <w:pPr>
        <w:pStyle w:val="prastasiniatinklio"/>
        <w:spacing w:beforeAutospacing="0" w:afterAutospacing="0"/>
        <w:jc w:val="both"/>
        <w:rPr>
          <w:lang w:val="lt-LT"/>
        </w:rPr>
      </w:pPr>
      <w:r w:rsidRPr="00B86B38">
        <w:rPr>
          <w:lang w:val="lt-LT"/>
        </w:rPr>
        <w:t>Medžiagos ir priemonės: audinys, jodo tirpalas, vanduo, dubuo, stiklinė ar medinė lazdelė, bulvė.</w:t>
      </w:r>
    </w:p>
    <w:p w14:paraId="19855FF4" w14:textId="77777777" w:rsidR="00FA7F06" w:rsidRPr="00B86B38" w:rsidRDefault="00FA7F06" w:rsidP="00A00A1E">
      <w:pPr>
        <w:pStyle w:val="prastasiniatinklio"/>
        <w:spacing w:beforeAutospacing="0" w:afterAutospacing="0"/>
        <w:jc w:val="both"/>
        <w:rPr>
          <w:lang w:val="lt-LT"/>
        </w:rPr>
      </w:pPr>
      <w:r w:rsidRPr="00B86B38">
        <w:rPr>
          <w:lang w:val="lt-LT"/>
        </w:rPr>
        <w:t>Darbo eiga. Ant audinio užlašinama jodo tirpalo. Dėmė sudrėkinama vandeniu ir iš abiejų pusių patrinama šviežiai perpjauta bulve. Atkreipiamas dėmesys į pokyčius. Jie fiksuojami užrašuose.</w:t>
      </w:r>
    </w:p>
    <w:p w14:paraId="2CBED907" w14:textId="77777777" w:rsidR="00FA7F06" w:rsidRPr="00B86B38" w:rsidRDefault="00FA7F06" w:rsidP="00A00A1E">
      <w:pPr>
        <w:pStyle w:val="prastasiniatinklio"/>
        <w:spacing w:beforeAutospacing="0" w:afterAutospacing="0"/>
        <w:jc w:val="both"/>
        <w:rPr>
          <w:lang w:val="lt-LT"/>
        </w:rPr>
      </w:pPr>
      <w:r w:rsidRPr="00B86B38">
        <w:rPr>
          <w:lang w:val="lt-LT"/>
        </w:rPr>
        <w:t>Paskui audinys keletą kartų paskalaujamas dubenyje su vandeniu, pamaišant lazdele. Stebima, kas vyksta su dėme. Dėmė skalaujant nyksta ne todėl, kad jodas jungiasi su amilaze. Veikiant bulvių fermentui amilazei, amilozė hidrolizuojama į maltozę ir dekstrinus, kurių jodas nedažo. Celiuliozės amilazė nehidrolizuoja, krakmolo neturinčius audinius dažo ruda, o ne mėlyna spalva (medvilnė, linas ir kt.). Padaromos išvados.</w:t>
      </w:r>
    </w:p>
    <w:p w14:paraId="30989CAA" w14:textId="6C20305B" w:rsidR="00FA7F06" w:rsidRPr="00B86B38" w:rsidRDefault="00FA7F06" w:rsidP="00A00A1E">
      <w:pPr>
        <w:pStyle w:val="prastasiniatinklio"/>
        <w:spacing w:beforeAutospacing="0" w:afterAutospacing="0"/>
        <w:jc w:val="both"/>
        <w:rPr>
          <w:lang w:val="lt-LT"/>
        </w:rPr>
      </w:pPr>
      <w:r w:rsidRPr="00B86B38">
        <w:rPr>
          <w:lang w:val="lt-LT"/>
        </w:rPr>
        <w:t>Šaltinis:</w:t>
      </w:r>
      <w:r w:rsidR="00BE0BFE" w:rsidRPr="00B86B38">
        <w:rPr>
          <w:lang w:val="lt-LT"/>
        </w:rPr>
        <w:t xml:space="preserve"> </w:t>
      </w:r>
      <w:r w:rsidRPr="00B86B38">
        <w:rPr>
          <w:lang w:val="lt-LT"/>
        </w:rPr>
        <w:t>K. Baranauskas, A. Birgelytė,</w:t>
      </w:r>
      <w:r w:rsidR="00BE0BFE" w:rsidRPr="00B86B38">
        <w:rPr>
          <w:lang w:val="lt-LT"/>
        </w:rPr>
        <w:t xml:space="preserve"> </w:t>
      </w:r>
      <w:r w:rsidRPr="00B86B38">
        <w:rPr>
          <w:lang w:val="lt-LT"/>
        </w:rPr>
        <w:t>A. Daugirdienė, G. Kmitienė,</w:t>
      </w:r>
      <w:r w:rsidR="00BE0BFE" w:rsidRPr="00B86B38">
        <w:rPr>
          <w:lang w:val="lt-LT"/>
        </w:rPr>
        <w:t xml:space="preserve"> </w:t>
      </w:r>
      <w:r w:rsidRPr="00B86B38">
        <w:rPr>
          <w:lang w:val="lt-LT"/>
        </w:rPr>
        <w:t>R. Makarskaitė-Petkevičienė,</w:t>
      </w:r>
      <w:r w:rsidR="00BE0BFE" w:rsidRPr="00B86B38">
        <w:rPr>
          <w:lang w:val="lt-LT"/>
        </w:rPr>
        <w:t xml:space="preserve"> </w:t>
      </w:r>
      <w:r w:rsidRPr="00B86B38">
        <w:rPr>
          <w:lang w:val="lt-LT"/>
        </w:rPr>
        <w:t>O. Motiejūnaitė, R. Vilkauskaitė, R. Žaltauskas</w:t>
      </w:r>
      <w:r w:rsidR="00BE0BFE" w:rsidRPr="00B86B38">
        <w:rPr>
          <w:lang w:val="lt-LT"/>
        </w:rPr>
        <w:t xml:space="preserve"> </w:t>
      </w:r>
      <w:r w:rsidRPr="00B86B38">
        <w:rPr>
          <w:lang w:val="lt-LT"/>
        </w:rPr>
        <w:t>Mokomės gamtoje ir iš gamtos. Tyrimų žaliosiose mokymosi aplinkose metodinė priemonė. 2 dalis (7–8 klasių mokiniams)(2013). Šiauliai: Titnagas.</w:t>
      </w:r>
    </w:p>
    <w:p w14:paraId="5B6F6FA5" w14:textId="37130AEA"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1.1. Atomo sandara</w:t>
      </w:r>
    </w:p>
    <w:p w14:paraId="5D1B0161"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Izotopai </w:t>
      </w:r>
    </w:p>
    <w:p w14:paraId="7010CA6A" w14:textId="7DB2C7E8" w:rsidR="00FA7F06" w:rsidRPr="00B86B38" w:rsidRDefault="00FA7F06" w:rsidP="00A00A1E">
      <w:pPr>
        <w:pStyle w:val="prastasiniatinklio"/>
        <w:spacing w:beforeAutospacing="0" w:afterAutospacing="0"/>
        <w:jc w:val="both"/>
        <w:rPr>
          <w:lang w:val="lt-LT"/>
        </w:rPr>
      </w:pPr>
      <w:r w:rsidRPr="00B86B38">
        <w:rPr>
          <w:i/>
          <w:iCs/>
          <w:lang w:val="lt-LT"/>
        </w:rPr>
        <w:t>Ši užduotis skirta</w:t>
      </w:r>
      <w:r w:rsidR="00BE0BFE" w:rsidRPr="00B86B38">
        <w:rPr>
          <w:i/>
          <w:iCs/>
          <w:lang w:val="lt-LT"/>
        </w:rPr>
        <w:t xml:space="preserve"> </w:t>
      </w:r>
      <w:r w:rsidRPr="00B86B38">
        <w:rPr>
          <w:i/>
          <w:iCs/>
          <w:lang w:val="lt-LT"/>
        </w:rPr>
        <w:t>aukštesniojo lygmens mokiniams, ji skirta ugdyti(s) darbo su tekstu įgūdžius, padeda sieti teorines žinias su gamtine aplinka, analizuoti ir sisteminti žinias.</w:t>
      </w:r>
    </w:p>
    <w:p w14:paraId="4F323F17" w14:textId="77777777" w:rsidR="00FA7F06" w:rsidRPr="00B86B38" w:rsidRDefault="00FA7F06" w:rsidP="00A00A1E">
      <w:pPr>
        <w:pStyle w:val="prastasiniatinklio"/>
        <w:spacing w:beforeAutospacing="0" w:afterAutospacing="0"/>
        <w:jc w:val="both"/>
        <w:rPr>
          <w:lang w:val="lt-LT"/>
        </w:rPr>
      </w:pPr>
      <w:r w:rsidRPr="00B86B38">
        <w:rPr>
          <w:lang w:val="lt-LT"/>
        </w:rPr>
        <w:t xml:space="preserve">Šikšnosparnių migracijos kelius galima sekti, lyginant elementų izotopų proporcijas šių gyvūnų kailyje ir aplinkoje. </w:t>
      </w:r>
    </w:p>
    <w:p w14:paraId="55AB357D" w14:textId="102779D6"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lastRenderedPageBreak/>
        <w:drawing>
          <wp:inline distT="0" distB="0" distL="0" distR="0" wp14:anchorId="1D8598CA" wp14:editId="78BD45B0">
            <wp:extent cx="2042795" cy="1437005"/>
            <wp:effectExtent l="0" t="0" r="0" b="0"/>
            <wp:docPr id="186" name="Paveikslėlis 186"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9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42795" cy="1437005"/>
                    </a:xfrm>
                    <a:prstGeom prst="rect">
                      <a:avLst/>
                    </a:prstGeom>
                    <a:noFill/>
                    <a:ln>
                      <a:noFill/>
                    </a:ln>
                  </pic:spPr>
                </pic:pic>
              </a:graphicData>
            </a:graphic>
          </wp:inline>
        </w:drawing>
      </w:r>
    </w:p>
    <w:p w14:paraId="242FD7F9" w14:textId="77777777" w:rsidR="00FA7F06" w:rsidRPr="00B86B38" w:rsidRDefault="00FA7F06" w:rsidP="00A00A1E">
      <w:pPr>
        <w:pStyle w:val="prastasiniatinklio"/>
        <w:spacing w:beforeAutospacing="0" w:afterAutospacing="0"/>
        <w:jc w:val="both"/>
        <w:rPr>
          <w:lang w:val="lt-LT"/>
        </w:rPr>
      </w:pPr>
      <w:r w:rsidRPr="00B86B38">
        <w:rPr>
          <w:lang w:val="lt-LT"/>
        </w:rPr>
        <w:t>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w:t>
      </w:r>
    </w:p>
    <w:p w14:paraId="12A4889D" w14:textId="31479E9C" w:rsidR="00FA7F06" w:rsidRPr="00B86B38" w:rsidRDefault="00FA7F06" w:rsidP="00A00A1E">
      <w:pPr>
        <w:pStyle w:val="prastasiniatinklio"/>
        <w:spacing w:beforeAutospacing="0" w:afterAutospacing="0"/>
        <w:jc w:val="both"/>
        <w:rPr>
          <w:lang w:val="lt-LT"/>
        </w:rPr>
      </w:pPr>
      <w:r w:rsidRPr="00B86B38">
        <w:rPr>
          <w:lang w:val="lt-LT"/>
        </w:rPr>
        <w:t xml:space="preserve">Pagal: </w:t>
      </w:r>
      <w:hyperlink r:id="rId140" w:history="1">
        <w:r w:rsidRPr="00B86B38">
          <w:rPr>
            <w:rStyle w:val="Hipersaitas"/>
            <w:rFonts w:eastAsiaTheme="majorEastAsia"/>
            <w:lang w:val="lt-LT"/>
          </w:rPr>
          <w:t>www.ekologia.pl</w:t>
        </w:r>
      </w:hyperlink>
    </w:p>
    <w:p w14:paraId="4D199F83" w14:textId="1016C989"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 xml:space="preserve">Žemiau atsitiktine tvarka išvardinti stabilūs užduoties informacijoje pateiktų elementų izotopai, pažymėkite (apibraukite) visus vandenilio izotopus. </w:t>
      </w:r>
    </w:p>
    <w:p w14:paraId="6B09526F" w14:textId="185017D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9432D30" wp14:editId="245CD47A">
            <wp:extent cx="3895090" cy="546100"/>
            <wp:effectExtent l="0" t="0" r="0" b="6350"/>
            <wp:docPr id="185" name="Paveikslėlis 185"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 &#10;7 &#10;136E &#10;14 &#10;126E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95090" cy="546100"/>
                    </a:xfrm>
                    <a:prstGeom prst="rect">
                      <a:avLst/>
                    </a:prstGeom>
                    <a:noFill/>
                    <a:ln>
                      <a:noFill/>
                    </a:ln>
                  </pic:spPr>
                </pic:pic>
              </a:graphicData>
            </a:graphic>
          </wp:inline>
        </w:drawing>
      </w:r>
    </w:p>
    <w:p w14:paraId="5FAC511A" w14:textId="18734E77" w:rsidR="00FA7F06" w:rsidRPr="00B86B38" w:rsidRDefault="005A18DE" w:rsidP="005A18DE">
      <w:pPr>
        <w:spacing w:before="100" w:after="10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 </w:t>
      </w:r>
      <w:r w:rsidR="00FA7F06" w:rsidRPr="00B86B38">
        <w:rPr>
          <w:rFonts w:ascii="Times New Roman" w:hAnsi="Times New Roman" w:cs="Times New Roman"/>
          <w:sz w:val="24"/>
          <w:szCs w:val="24"/>
        </w:rPr>
        <w:t>Užbaikite sakinį. Pasirinkite A arba B atsakymą ir 1 arba 2 jo pagrindimą.</w:t>
      </w:r>
    </w:p>
    <w:p w14:paraId="70B0381F" w14:textId="657A3410" w:rsidR="00FA7F06" w:rsidRPr="00B86B38" w:rsidRDefault="00FA7F06" w:rsidP="00A00A1E">
      <w:pPr>
        <w:pStyle w:val="prastasiniatinklio"/>
        <w:spacing w:beforeAutospacing="0" w:afterAutospacing="0"/>
        <w:jc w:val="both"/>
        <w:rPr>
          <w:lang w:val="lt-LT"/>
        </w:rPr>
      </w:pPr>
      <w:r w:rsidRPr="00B86B38">
        <w:rPr>
          <w:lang w:val="lt-LT"/>
        </w:rPr>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2340"/>
        <w:gridCol w:w="3207"/>
        <w:gridCol w:w="960"/>
        <w:gridCol w:w="2061"/>
      </w:tblGrid>
      <w:tr w:rsidR="00FA7F06" w:rsidRPr="00B86B38" w14:paraId="1F3B103F" w14:textId="77777777" w:rsidTr="00E97FBC">
        <w:tc>
          <w:tcPr>
            <w:tcW w:w="930" w:type="dxa"/>
            <w:tcMar>
              <w:top w:w="28" w:type="dxa"/>
              <w:left w:w="57" w:type="dxa"/>
              <w:bottom w:w="28" w:type="dxa"/>
              <w:right w:w="57" w:type="dxa"/>
            </w:tcMar>
            <w:vAlign w:val="center"/>
            <w:hideMark/>
          </w:tcPr>
          <w:p w14:paraId="3365E9C2" w14:textId="76A93E54" w:rsidR="00FA7F06" w:rsidRPr="00B86B38" w:rsidRDefault="00FA7F06" w:rsidP="001D37A0">
            <w:pPr>
              <w:pStyle w:val="prastasiniatinklio"/>
              <w:spacing w:beforeAutospacing="0" w:afterAutospacing="0"/>
              <w:jc w:val="center"/>
              <w:rPr>
                <w:lang w:val="lt-LT"/>
              </w:rPr>
            </w:pPr>
            <w:r w:rsidRPr="00B86B38">
              <w:rPr>
                <w:lang w:val="lt-LT"/>
              </w:rPr>
              <w:t>A.</w:t>
            </w:r>
          </w:p>
        </w:tc>
        <w:tc>
          <w:tcPr>
            <w:tcW w:w="2340" w:type="dxa"/>
            <w:tcMar>
              <w:top w:w="28" w:type="dxa"/>
              <w:left w:w="57" w:type="dxa"/>
              <w:bottom w:w="28" w:type="dxa"/>
              <w:right w:w="57" w:type="dxa"/>
            </w:tcMar>
            <w:vAlign w:val="center"/>
            <w:hideMark/>
          </w:tcPr>
          <w:p w14:paraId="217BA111" w14:textId="2664C407" w:rsidR="00FA7F06" w:rsidRPr="00B86B38" w:rsidRDefault="00FA7F06" w:rsidP="001D37A0">
            <w:pPr>
              <w:pStyle w:val="prastasiniatinklio"/>
              <w:spacing w:before="0" w:beforeAutospacing="0" w:after="0" w:afterAutospacing="0"/>
              <w:rPr>
                <w:lang w:val="lt-LT"/>
              </w:rPr>
            </w:pPr>
            <w:r w:rsidRPr="00B86B38">
              <w:rPr>
                <w:noProof/>
                <w:lang w:val="lt-LT" w:eastAsia="lt-LT"/>
              </w:rPr>
              <w:drawing>
                <wp:inline distT="0" distB="0" distL="0" distR="0" wp14:anchorId="11295FEF" wp14:editId="285C7B51">
                  <wp:extent cx="1270635" cy="522605"/>
                  <wp:effectExtent l="0" t="0" r="5715" b="0"/>
                  <wp:docPr id="184" name="Paveikslėlis 184"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6E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635" cy="522605"/>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57" w:type="dxa"/>
              <w:bottom w:w="28" w:type="dxa"/>
              <w:right w:w="57" w:type="dxa"/>
            </w:tcMar>
            <w:vAlign w:val="center"/>
            <w:hideMark/>
          </w:tcPr>
          <w:p w14:paraId="1EDEC199" w14:textId="77777777" w:rsidR="00FA7F06" w:rsidRPr="00B86B38" w:rsidRDefault="00FA7F06" w:rsidP="001D37A0">
            <w:pPr>
              <w:pStyle w:val="prastasiniatinklio"/>
              <w:spacing w:before="0" w:beforeAutospacing="0" w:after="0" w:afterAutospacing="0"/>
              <w:rPr>
                <w:lang w:val="lt-LT"/>
              </w:rPr>
            </w:pPr>
            <w:r w:rsidRPr="00B86B38">
              <w:rPr>
                <w:lang w:val="lt-LT"/>
              </w:rPr>
              <w:t>nes atomo branduolyje jie turi</w:t>
            </w:r>
          </w:p>
        </w:tc>
        <w:tc>
          <w:tcPr>
            <w:tcW w:w="960" w:type="dxa"/>
            <w:tcMar>
              <w:top w:w="28" w:type="dxa"/>
              <w:left w:w="57" w:type="dxa"/>
              <w:bottom w:w="28" w:type="dxa"/>
              <w:right w:w="57" w:type="dxa"/>
            </w:tcMar>
            <w:vAlign w:val="center"/>
            <w:hideMark/>
          </w:tcPr>
          <w:p w14:paraId="62B5DBCD"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t>1.</w:t>
            </w:r>
          </w:p>
        </w:tc>
        <w:tc>
          <w:tcPr>
            <w:tcW w:w="2061" w:type="dxa"/>
            <w:tcMar>
              <w:top w:w="28" w:type="dxa"/>
              <w:left w:w="57" w:type="dxa"/>
              <w:bottom w:w="28" w:type="dxa"/>
              <w:right w:w="57" w:type="dxa"/>
            </w:tcMar>
            <w:vAlign w:val="center"/>
            <w:hideMark/>
          </w:tcPr>
          <w:p w14:paraId="75BE43C7" w14:textId="77777777" w:rsidR="00FA7F06" w:rsidRPr="00B86B38" w:rsidRDefault="00FA7F06" w:rsidP="001D37A0">
            <w:pPr>
              <w:pStyle w:val="prastasiniatinklio"/>
              <w:spacing w:before="0" w:beforeAutospacing="0" w:after="0" w:afterAutospacing="0"/>
              <w:rPr>
                <w:lang w:val="lt-LT"/>
              </w:rPr>
            </w:pPr>
            <w:r w:rsidRPr="00B86B38">
              <w:rPr>
                <w:lang w:val="lt-LT"/>
              </w:rPr>
              <w:t>septynis neutronus.</w:t>
            </w:r>
          </w:p>
        </w:tc>
      </w:tr>
      <w:tr w:rsidR="00FA7F06" w:rsidRPr="00B86B38" w14:paraId="689FA332" w14:textId="77777777" w:rsidTr="00E97FBC">
        <w:tc>
          <w:tcPr>
            <w:tcW w:w="930" w:type="dxa"/>
            <w:tcMar>
              <w:top w:w="28" w:type="dxa"/>
              <w:left w:w="57" w:type="dxa"/>
              <w:bottom w:w="28" w:type="dxa"/>
              <w:right w:w="57" w:type="dxa"/>
            </w:tcMar>
            <w:vAlign w:val="center"/>
            <w:hideMark/>
          </w:tcPr>
          <w:p w14:paraId="37EB0A8B"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t>B.</w:t>
            </w:r>
          </w:p>
        </w:tc>
        <w:tc>
          <w:tcPr>
            <w:tcW w:w="2340" w:type="dxa"/>
            <w:tcMar>
              <w:top w:w="28" w:type="dxa"/>
              <w:left w:w="57" w:type="dxa"/>
              <w:bottom w:w="28" w:type="dxa"/>
              <w:right w:w="57" w:type="dxa"/>
            </w:tcMar>
            <w:vAlign w:val="center"/>
            <w:hideMark/>
          </w:tcPr>
          <w:p w14:paraId="57848287" w14:textId="3A350936" w:rsidR="00FA7F06" w:rsidRPr="00B86B38" w:rsidRDefault="00FA7F06" w:rsidP="001D37A0">
            <w:pPr>
              <w:pStyle w:val="prastasiniatinklio"/>
              <w:spacing w:before="0" w:beforeAutospacing="0" w:after="0" w:afterAutospacing="0"/>
              <w:rPr>
                <w:lang w:val="lt-LT"/>
              </w:rPr>
            </w:pPr>
            <w:r w:rsidRPr="00B86B38">
              <w:rPr>
                <w:noProof/>
                <w:lang w:val="lt-LT" w:eastAsia="lt-LT"/>
              </w:rPr>
              <w:drawing>
                <wp:inline distT="0" distB="0" distL="0" distR="0" wp14:anchorId="7B5210F6" wp14:editId="02BC9D78">
                  <wp:extent cx="1318260" cy="510540"/>
                  <wp:effectExtent l="0" t="0" r="0" b="3810"/>
                  <wp:docPr id="183" name="Paveikslėlis 183"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E &#10;IAE ir 1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57" w:type="dxa"/>
              <w:bottom w:w="28" w:type="dxa"/>
              <w:right w:w="57" w:type="dxa"/>
            </w:tcMar>
            <w:vAlign w:val="center"/>
            <w:hideMark/>
          </w:tcPr>
          <w:p w14:paraId="11906570" w14:textId="77777777" w:rsidR="00FA7F06" w:rsidRPr="00B86B38" w:rsidRDefault="00FA7F06" w:rsidP="001D37A0">
            <w:pPr>
              <w:pStyle w:val="prastasiniatinklio"/>
              <w:spacing w:before="0" w:beforeAutospacing="0" w:after="0" w:afterAutospacing="0"/>
              <w:rPr>
                <w:lang w:val="lt-LT"/>
              </w:rPr>
            </w:pPr>
            <w:r w:rsidRPr="00B86B38">
              <w:rPr>
                <w:lang w:val="lt-LT"/>
              </w:rPr>
              <w:t>nes atomo branduolyje jie turi</w:t>
            </w:r>
          </w:p>
        </w:tc>
        <w:tc>
          <w:tcPr>
            <w:tcW w:w="960" w:type="dxa"/>
            <w:tcMar>
              <w:top w:w="28" w:type="dxa"/>
              <w:left w:w="57" w:type="dxa"/>
              <w:bottom w:w="28" w:type="dxa"/>
              <w:right w:w="57" w:type="dxa"/>
            </w:tcMar>
            <w:vAlign w:val="center"/>
            <w:hideMark/>
          </w:tcPr>
          <w:p w14:paraId="6B903ED8"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t>2.</w:t>
            </w:r>
          </w:p>
        </w:tc>
        <w:tc>
          <w:tcPr>
            <w:tcW w:w="1912" w:type="dxa"/>
            <w:tcMar>
              <w:top w:w="28" w:type="dxa"/>
              <w:left w:w="57" w:type="dxa"/>
              <w:bottom w:w="28" w:type="dxa"/>
              <w:right w:w="57" w:type="dxa"/>
            </w:tcMar>
            <w:vAlign w:val="center"/>
            <w:hideMark/>
          </w:tcPr>
          <w:p w14:paraId="17C7D769" w14:textId="77777777" w:rsidR="00FA7F06" w:rsidRPr="00B86B38" w:rsidRDefault="00FA7F06" w:rsidP="001D37A0">
            <w:pPr>
              <w:pStyle w:val="prastasiniatinklio"/>
              <w:spacing w:before="0" w:beforeAutospacing="0" w:after="0" w:afterAutospacing="0"/>
              <w:rPr>
                <w:lang w:val="lt-LT"/>
              </w:rPr>
            </w:pPr>
            <w:r w:rsidRPr="00B86B38">
              <w:rPr>
                <w:lang w:val="lt-LT"/>
              </w:rPr>
              <w:t>šešis protonus.</w:t>
            </w:r>
          </w:p>
        </w:tc>
      </w:tr>
    </w:tbl>
    <w:p w14:paraId="164872DB" w14:textId="47CE2DE2"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Paaiškinkite užduoties informacijoje nurodytų vandenilio izotopų atomų struktūros skirtumus.</w:t>
      </w:r>
    </w:p>
    <w:p w14:paraId="746AEB36" w14:textId="77777777" w:rsidR="00FA7F06" w:rsidRPr="00B86B38" w:rsidRDefault="00FA7F06" w:rsidP="00A00A1E">
      <w:pPr>
        <w:pStyle w:val="prastasiniatinklio"/>
        <w:spacing w:beforeAutospacing="0" w:afterAutospacing="0"/>
        <w:jc w:val="both"/>
        <w:rPr>
          <w:lang w:val="lt-LT"/>
        </w:rPr>
      </w:pPr>
      <w:r w:rsidRPr="00B86B38">
        <w:rPr>
          <w:lang w:val="lt-LT"/>
        </w:rPr>
        <w:t>....................................................................................................................................................................................................................................................................................................................................................................................................................................................................................</w:t>
      </w:r>
    </w:p>
    <w:p w14:paraId="44CE6489" w14:textId="59758036"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3.1. Cheminės reakcijos</w:t>
      </w:r>
    </w:p>
    <w:p w14:paraId="3CF3C798" w14:textId="2AE14112" w:rsidR="00FA7F06" w:rsidRPr="00B86B38" w:rsidRDefault="00FA7F06" w:rsidP="00A00A1E">
      <w:pPr>
        <w:pStyle w:val="prastasiniatinklio"/>
        <w:spacing w:beforeAutospacing="0" w:afterAutospacing="0"/>
        <w:jc w:val="both"/>
        <w:rPr>
          <w:lang w:val="lt-LT"/>
        </w:rPr>
      </w:pPr>
      <w:r w:rsidRPr="00B86B38">
        <w:rPr>
          <w:b/>
          <w:bCs/>
          <w:lang w:val="lt-LT"/>
        </w:rPr>
        <w:t>Užduotis:</w:t>
      </w:r>
      <w:r w:rsidR="00BE0BFE" w:rsidRPr="00B86B38">
        <w:rPr>
          <w:lang w:val="lt-LT"/>
        </w:rPr>
        <w:t xml:space="preserve"> </w:t>
      </w:r>
      <w:r w:rsidRPr="00B86B38">
        <w:rPr>
          <w:lang w:val="lt-LT"/>
        </w:rPr>
        <w:t>Katalitinės reakcijos</w:t>
      </w:r>
    </w:p>
    <w:p w14:paraId="6F3CD44E" w14:textId="0D6E5DE9"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pagrindinio </w:t>
      </w:r>
      <w:r w:rsidR="008B14B0">
        <w:rPr>
          <w:i/>
          <w:iCs/>
          <w:lang w:val="lt-LT"/>
        </w:rPr>
        <w:t>ir (ar)</w:t>
      </w:r>
      <w:r w:rsidRPr="00B86B38">
        <w:rPr>
          <w:i/>
          <w:iCs/>
          <w:lang w:val="lt-LT"/>
        </w:rPr>
        <w:t xml:space="preserve"> aukštesniojo</w:t>
      </w:r>
      <w:r w:rsidR="00BE0BFE" w:rsidRPr="00B86B38">
        <w:rPr>
          <w:i/>
          <w:iCs/>
          <w:lang w:val="lt-LT"/>
        </w:rPr>
        <w:t xml:space="preserve"> </w:t>
      </w:r>
      <w:r w:rsidRPr="00B86B38">
        <w:rPr>
          <w:i/>
          <w:iCs/>
          <w:lang w:val="lt-LT"/>
        </w:rPr>
        <w:t>lygių mokiniams. Ji skirta stiprinti gamtamokslinio komunikavimo kompetenciją; kelti Gamtamokslinių žinių taikymo</w:t>
      </w:r>
      <w:r w:rsidR="00BE0BFE" w:rsidRPr="00B86B38">
        <w:rPr>
          <w:i/>
          <w:iCs/>
          <w:lang w:val="lt-LT"/>
        </w:rPr>
        <w:t xml:space="preserve"> </w:t>
      </w:r>
      <w:r w:rsidRPr="00B86B38">
        <w:rPr>
          <w:i/>
          <w:iCs/>
          <w:lang w:val="lt-LT"/>
        </w:rPr>
        <w:t>bei Gamtamokslinio mąstymo kognytivinių sričių pasiekimus.</w:t>
      </w:r>
    </w:p>
    <w:p w14:paraId="0BA9961F" w14:textId="77777777" w:rsidR="00FA7F06" w:rsidRPr="00B86B38" w:rsidRDefault="00FA7F06" w:rsidP="00A00A1E">
      <w:pPr>
        <w:pStyle w:val="prastasiniatinklio"/>
        <w:spacing w:beforeAutospacing="0" w:afterAutospacing="0"/>
        <w:jc w:val="both"/>
        <w:rPr>
          <w:lang w:val="lt-LT"/>
        </w:rPr>
      </w:pPr>
      <w:r w:rsidRPr="00B86B38">
        <w:rPr>
          <w:lang w:val="lt-LT"/>
        </w:rPr>
        <w:t xml:space="preserve">BP. Apibūdinamas katalizatorius, kaip medžiaga, kuri spartina reakciją. </w:t>
      </w:r>
    </w:p>
    <w:p w14:paraId="03F0D864" w14:textId="77777777" w:rsidR="00FA7F06" w:rsidRPr="00B86B38" w:rsidRDefault="00FA7F06" w:rsidP="00A00A1E">
      <w:pPr>
        <w:pStyle w:val="prastasiniatinklio"/>
        <w:spacing w:beforeAutospacing="0" w:afterAutospacing="0"/>
        <w:jc w:val="both"/>
        <w:rPr>
          <w:lang w:val="lt-LT"/>
        </w:rPr>
      </w:pPr>
      <w:r w:rsidRPr="00B86B38">
        <w:rPr>
          <w:lang w:val="lt-LT"/>
        </w:rPr>
        <w:t>Viena iš baltymų funkcijų organizme yra katalizuoti vykstančias reakcijas. Organizme vykstantį katalitinį procesą galima pavaizduoti toliau pateikta supaprastinta schema. Fermentas su reaguojančia medžiaga (substratu) sudaro tarpinį fermento-substrato kompleksą, kuris arba grįžtamai skyla, arba įvykus reakcijai sudaro produktą ir laisvą fermentą.</w:t>
      </w:r>
    </w:p>
    <w:p w14:paraId="49AA1F7D" w14:textId="04F6A500"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661B5F7" wp14:editId="1CB5C942">
            <wp:extent cx="4572000" cy="831215"/>
            <wp:effectExtent l="0" t="0" r="0" b="6985"/>
            <wp:docPr id="182" name="Paveikslėlis 182" descr="Fermentas &#10;Fermento-substrato &#10;Substratas &#10;komoleksas &#10;Fermentas &#10;Produk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rmentas &#10;Fermento-substrato &#10;Substratas &#10;komoleksas &#10;Fermentas &#10;Produktas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2000" cy="831215"/>
                    </a:xfrm>
                    <a:prstGeom prst="rect">
                      <a:avLst/>
                    </a:prstGeom>
                    <a:noFill/>
                    <a:ln>
                      <a:noFill/>
                    </a:ln>
                  </pic:spPr>
                </pic:pic>
              </a:graphicData>
            </a:graphic>
          </wp:inline>
        </w:drawing>
      </w:r>
    </w:p>
    <w:p w14:paraId="33FAF9C1" w14:textId="6979000E" w:rsidR="00FA7F06" w:rsidRPr="00B86B38" w:rsidRDefault="00FA7F06" w:rsidP="001D37A0">
      <w:pPr>
        <w:pStyle w:val="prastasiniatinklio"/>
        <w:spacing w:before="0" w:beforeAutospacing="0" w:after="0" w:afterAutospacing="0"/>
        <w:jc w:val="both"/>
        <w:rPr>
          <w:lang w:val="lt-LT"/>
        </w:rPr>
      </w:pPr>
      <w:r w:rsidRPr="00B86B38">
        <w:rPr>
          <w:lang w:val="lt-LT"/>
        </w:rPr>
        <w:lastRenderedPageBreak/>
        <w:t>Koks yra fermento</w:t>
      </w:r>
      <w:r w:rsidR="00BE0BFE" w:rsidRPr="00B86B38">
        <w:rPr>
          <w:lang w:val="lt-LT"/>
        </w:rPr>
        <w:t xml:space="preserve"> </w:t>
      </w:r>
      <w:r w:rsidRPr="00B86B38">
        <w:rPr>
          <w:lang w:val="lt-LT"/>
        </w:rPr>
        <w:t>vaidmuo vykstančioje reakcijoje?</w:t>
      </w:r>
    </w:p>
    <w:p w14:paraId="3E4C2C1E"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Paaiškinkite fermento ir katalizatoriaus sąvokų reikšmių panašumus ir skirtumus</w:t>
      </w:r>
    </w:p>
    <w:p w14:paraId="0B454DE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Sakinyje įrašykite praleistus žodžius: Katalitinės reakcijos rezultate ............................... sureaguoja ir virsta nauja medžiaga - ......................................... Tuo tarpu ................................., atlikęs katalitinę funkciją lieka .............................................</w:t>
      </w:r>
    </w:p>
    <w:p w14:paraId="7CCB1419" w14:textId="5A5C092A" w:rsidR="00FA7F06" w:rsidRPr="00B86B38" w:rsidRDefault="00FA7F06" w:rsidP="001D37A0">
      <w:pPr>
        <w:pStyle w:val="prastasiniatinklio"/>
        <w:spacing w:before="0" w:beforeAutospacing="0" w:after="120" w:afterAutospacing="0"/>
        <w:jc w:val="both"/>
        <w:rPr>
          <w:lang w:val="lt-LT"/>
        </w:rPr>
      </w:pPr>
      <w:r w:rsidRPr="00B86B38">
        <w:rPr>
          <w:lang w:val="lt-LT"/>
        </w:rPr>
        <w:t>Grafike pavaizduota reakcijos greičio priklausomybė nuo substrato koncentracijos, kai biologinio katalizatoriaus kiekis yra pastovus. Remdamiesi pateikta supaprastinta schema, paaiškinkite, kodėl padidinus subst</w:t>
      </w:r>
      <w:r w:rsidR="005B29C0" w:rsidRPr="00B86B38">
        <w:rPr>
          <w:lang w:val="lt-LT"/>
        </w:rPr>
        <w:t>rato koncentraciją iki 13 mmol/L</w:t>
      </w:r>
      <w:r w:rsidRPr="00B86B38">
        <w:rPr>
          <w:lang w:val="lt-LT"/>
        </w:rPr>
        <w:t xml:space="preserve"> reakcijos greitis nebedidėja.</w:t>
      </w:r>
    </w:p>
    <w:p w14:paraId="0BFFB92A" w14:textId="2855D270" w:rsidR="00FA7F06" w:rsidRPr="00B86B38" w:rsidRDefault="00FA7F06" w:rsidP="001D37A0">
      <w:pPr>
        <w:jc w:val="both"/>
      </w:pPr>
      <w:r w:rsidRPr="00B86B38">
        <w:rPr>
          <w:rFonts w:ascii="Times New Roman" w:hAnsi="Times New Roman" w:cs="Times New Roman"/>
          <w:noProof/>
          <w:sz w:val="24"/>
          <w:szCs w:val="24"/>
          <w:lang w:eastAsia="lt-LT"/>
        </w:rPr>
        <w:drawing>
          <wp:inline distT="0" distB="0" distL="0" distR="0" wp14:anchorId="3D8E7D4D" wp14:editId="07DC6676">
            <wp:extent cx="3172518" cy="2052000"/>
            <wp:effectExtent l="0" t="0" r="8890" b="5715"/>
            <wp:docPr id="181" name="Paveikslėlis 181" descr="Reakcijos greitis, mmol/(l •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kcijos greitis, mmol/(l • s) "/>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72518" cy="2052000"/>
                    </a:xfrm>
                    <a:prstGeom prst="rect">
                      <a:avLst/>
                    </a:prstGeom>
                    <a:noFill/>
                    <a:ln>
                      <a:noFill/>
                    </a:ln>
                  </pic:spPr>
                </pic:pic>
              </a:graphicData>
            </a:graphic>
          </wp:inline>
        </w:drawing>
      </w:r>
    </w:p>
    <w:p w14:paraId="6C6F3F45" w14:textId="06EE4434" w:rsidR="00FA7F06" w:rsidRPr="00B86B38" w:rsidRDefault="00FA7F06" w:rsidP="001D37A0">
      <w:pPr>
        <w:pStyle w:val="prastasiniatinklio"/>
        <w:spacing w:beforeAutospacing="0" w:afterAutospacing="0"/>
        <w:jc w:val="both"/>
        <w:rPr>
          <w:lang w:val="lt-LT"/>
        </w:rPr>
      </w:pPr>
      <w:r w:rsidRPr="00B86B38">
        <w:rPr>
          <w:lang w:val="lt-LT"/>
        </w:rPr>
        <w:t>Remdamies</w:t>
      </w:r>
      <w:r w:rsidR="00EC2CD4" w:rsidRPr="00B86B38">
        <w:rPr>
          <w:lang w:val="lt-LT"/>
        </w:rPr>
        <w:t>i pateikta supaprastinta schema</w:t>
      </w:r>
      <w:r w:rsidRPr="00B86B38">
        <w:rPr>
          <w:lang w:val="lt-LT"/>
        </w:rPr>
        <w:t xml:space="preserve"> nurodykite</w:t>
      </w:r>
      <w:r w:rsidR="00EC2CD4" w:rsidRPr="00B86B38">
        <w:rPr>
          <w:lang w:val="lt-LT"/>
        </w:rPr>
        <w:t>,</w:t>
      </w:r>
      <w:r w:rsidRPr="00B86B38">
        <w:rPr>
          <w:lang w:val="lt-LT"/>
        </w:rPr>
        <w:t xml:space="preserve"> kokiai substrato koncentracijai esant reakcijos greitis nebedidėja? Paaiškinkite, kodėl</w:t>
      </w:r>
      <w:r w:rsidR="00EC2CD4" w:rsidRPr="00B86B38">
        <w:rPr>
          <w:lang w:val="lt-LT"/>
        </w:rPr>
        <w:t>.</w:t>
      </w:r>
    </w:p>
    <w:p w14:paraId="02DB310E" w14:textId="77777777" w:rsidR="00FA7F06" w:rsidRPr="00B86B38" w:rsidRDefault="00FA7F06" w:rsidP="001D37A0">
      <w:pPr>
        <w:pStyle w:val="prastasiniatinklio"/>
        <w:spacing w:beforeAutospacing="0" w:afterAutospacing="0"/>
        <w:jc w:val="both"/>
        <w:rPr>
          <w:lang w:val="lt-LT"/>
        </w:rPr>
      </w:pPr>
      <w:r w:rsidRPr="00B86B38">
        <w:rPr>
          <w:lang w:val="lt-LT"/>
        </w:rPr>
        <w:t>Parengta pagal 2016 m. Chemijos valstybinio brandos egzamino užduotį</w:t>
      </w:r>
    </w:p>
    <w:p w14:paraId="44A05D80" w14:textId="360B1E98" w:rsidR="00FA7F06" w:rsidRPr="00B86B38" w:rsidRDefault="00EE0251" w:rsidP="001D37A0">
      <w:pPr>
        <w:pStyle w:val="prastasiniatinklio"/>
        <w:spacing w:before="0" w:beforeAutospacing="0" w:after="0" w:afterAutospacing="0"/>
        <w:jc w:val="both"/>
        <w:rPr>
          <w:lang w:val="lt-LT"/>
        </w:rPr>
      </w:pPr>
      <w:r w:rsidRPr="00B86B38">
        <w:rPr>
          <w:b/>
          <w:bCs/>
          <w:lang w:val="lt-LT"/>
        </w:rPr>
        <w:t>33.</w:t>
      </w:r>
      <w:r w:rsidR="00FA7F06" w:rsidRPr="00B86B38">
        <w:rPr>
          <w:b/>
          <w:bCs/>
          <w:lang w:val="lt-LT"/>
        </w:rPr>
        <w:t>1.2. Periodinis dėsnis</w:t>
      </w:r>
    </w:p>
    <w:p w14:paraId="572FD502" w14:textId="77777777" w:rsidR="00FA7F06" w:rsidRPr="00B86B38" w:rsidRDefault="00FA7F06" w:rsidP="001D37A0">
      <w:pPr>
        <w:pStyle w:val="prastasiniatinklio"/>
        <w:spacing w:before="0" w:beforeAutospacing="0" w:after="0" w:afterAutospacing="0"/>
        <w:jc w:val="both"/>
        <w:rPr>
          <w:lang w:val="lt-LT"/>
        </w:rPr>
      </w:pPr>
      <w:r w:rsidRPr="00B86B38">
        <w:rPr>
          <w:b/>
          <w:bCs/>
          <w:lang w:val="lt-LT"/>
        </w:rPr>
        <w:t>Užduotis:</w:t>
      </w:r>
      <w:r w:rsidRPr="00B86B38">
        <w:rPr>
          <w:lang w:val="lt-LT"/>
        </w:rPr>
        <w:t xml:space="preserve"> Magnetų chemija</w:t>
      </w:r>
    </w:p>
    <w:p w14:paraId="610BA1F0" w14:textId="762A818B" w:rsidR="00FA7F06" w:rsidRPr="00B86B38" w:rsidRDefault="00FA7F06" w:rsidP="001D37A0">
      <w:pPr>
        <w:pStyle w:val="prastasiniatinklio"/>
        <w:spacing w:before="0" w:beforeAutospacing="0" w:after="0" w:afterAutospacing="0"/>
        <w:jc w:val="both"/>
        <w:rPr>
          <w:lang w:val="lt-LT"/>
        </w:rPr>
      </w:pPr>
      <w:r w:rsidRPr="00B86B38">
        <w:rPr>
          <w:i/>
          <w:iCs/>
          <w:lang w:val="lt-LT"/>
        </w:rPr>
        <w:t xml:space="preserve">Ši užduotis skirta pagrindinio </w:t>
      </w:r>
      <w:r w:rsidR="008B14B0">
        <w:rPr>
          <w:i/>
          <w:iCs/>
          <w:lang w:val="lt-LT"/>
        </w:rPr>
        <w:t>ir (ar)</w:t>
      </w:r>
      <w:r w:rsidRPr="00B86B38">
        <w:rPr>
          <w:i/>
          <w:iCs/>
          <w:lang w:val="lt-LT"/>
        </w:rPr>
        <w:t xml:space="preserve"> aukštesniojo</w:t>
      </w:r>
      <w:r w:rsidR="00BE0BFE" w:rsidRPr="00B86B38">
        <w:rPr>
          <w:i/>
          <w:iCs/>
          <w:lang w:val="lt-LT"/>
        </w:rPr>
        <w:t xml:space="preserve"> </w:t>
      </w:r>
      <w:r w:rsidRPr="00B86B38">
        <w:rPr>
          <w:i/>
          <w:iCs/>
          <w:lang w:val="lt-LT"/>
        </w:rPr>
        <w:t>lygių mokiniams. Ji skirta</w:t>
      </w:r>
      <w:r w:rsidR="00BE0BFE" w:rsidRPr="00B86B38">
        <w:rPr>
          <w:i/>
          <w:iCs/>
          <w:lang w:val="lt-LT"/>
        </w:rPr>
        <w:t xml:space="preserve"> </w:t>
      </w:r>
      <w:r w:rsidRPr="00B86B38">
        <w:rPr>
          <w:i/>
          <w:iCs/>
          <w:lang w:val="lt-LT"/>
        </w:rPr>
        <w:t>kelti Gamtamokslinių žinių taikymo</w:t>
      </w:r>
      <w:r w:rsidR="00BE0BFE" w:rsidRPr="00B86B38">
        <w:rPr>
          <w:i/>
          <w:iCs/>
          <w:lang w:val="lt-LT"/>
        </w:rPr>
        <w:t xml:space="preserve"> </w:t>
      </w:r>
      <w:r w:rsidRPr="00B86B38">
        <w:rPr>
          <w:i/>
          <w:iCs/>
          <w:lang w:val="lt-LT"/>
        </w:rPr>
        <w:t>kogntyvinės srities pasiekimus.</w:t>
      </w:r>
    </w:p>
    <w:p w14:paraId="165069D4" w14:textId="026E0139" w:rsidR="00FA7F06" w:rsidRPr="00B86B38" w:rsidRDefault="00FA7F06" w:rsidP="001D37A0">
      <w:pPr>
        <w:pStyle w:val="prastasiniatinklio"/>
        <w:spacing w:before="0" w:beforeAutospacing="0" w:after="0" w:afterAutospacing="0"/>
        <w:jc w:val="both"/>
        <w:rPr>
          <w:lang w:val="lt-LT"/>
        </w:rPr>
      </w:pPr>
      <w:r w:rsidRPr="00B86B38">
        <w:rPr>
          <w:lang w:val="lt-LT"/>
        </w:rPr>
        <w:t>BP. Nagrinėjamos bendriausios metalų ir nemetalų savybės, metalų ir nemetalų pasiskirstymas periodinėje elementų lentelėje; Mokomasi apskaičiuoti</w:t>
      </w:r>
      <w:r w:rsidR="00BE0BFE" w:rsidRPr="00B86B38">
        <w:rPr>
          <w:lang w:val="lt-LT"/>
        </w:rPr>
        <w:t xml:space="preserve"> </w:t>
      </w:r>
      <w:r w:rsidRPr="00B86B38">
        <w:rPr>
          <w:lang w:val="lt-LT"/>
        </w:rPr>
        <w:t>santykinę molekulinę masę ir elemento masės dalį junginyje</w:t>
      </w:r>
      <w:r w:rsidR="00BE0BFE" w:rsidRPr="00B86B38">
        <w:rPr>
          <w:lang w:val="lt-LT"/>
        </w:rPr>
        <w:t xml:space="preserve"> </w:t>
      </w:r>
      <w:r w:rsidRPr="00B86B38">
        <w:rPr>
          <w:lang w:val="lt-LT"/>
        </w:rPr>
        <w:t>procentais.</w:t>
      </w:r>
    </w:p>
    <w:p w14:paraId="4EC170CE" w14:textId="29EF14FC" w:rsidR="00FA7F06" w:rsidRPr="00B86B38" w:rsidRDefault="00FA7F06" w:rsidP="001D37A0">
      <w:pPr>
        <w:pStyle w:val="prastasiniatinklio"/>
        <w:spacing w:before="0" w:beforeAutospacing="0" w:after="0" w:afterAutospacing="0"/>
        <w:jc w:val="both"/>
        <w:rPr>
          <w:lang w:val="lt-LT"/>
        </w:rPr>
      </w:pPr>
      <w:r w:rsidRPr="00B86B38">
        <w:rPr>
          <w:lang w:val="lt-LT"/>
        </w:rPr>
        <w:t>1982 m. „General Motors“ ir „Sumitomo Special Metals“ kompanijose buvo atrastas neodimio junginys Nd2Fe14B, iš kurio gaminami stipriausi šių laikų magnetai. Nd2Fe14B plačiai naudojamas kietuosiuose diskuose, varikliuose, garsiakalbiuose, elektrinėse gitarose ir kt.</w:t>
      </w:r>
      <w:r w:rsidR="00BE0BFE" w:rsidRPr="00B86B38">
        <w:rPr>
          <w:lang w:val="lt-LT"/>
        </w:rPr>
        <w:t xml:space="preserve"> </w:t>
      </w:r>
    </w:p>
    <w:p w14:paraId="6E1174F6" w14:textId="61CB97D1" w:rsidR="00FA7F06" w:rsidRPr="00B86B38" w:rsidRDefault="00FA7F06" w:rsidP="001D37A0">
      <w:pPr>
        <w:spacing w:after="0"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E69D222" wp14:editId="0672163B">
            <wp:extent cx="2185035" cy="1235075"/>
            <wp:effectExtent l="0" t="0" r="5715" b="3175"/>
            <wp:docPr id="180" name="Paveikslėlis 180"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lase\AppData\Local\Temp\msohtmlclip1\02\clip_image013.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85035" cy="1235075"/>
                    </a:xfrm>
                    <a:prstGeom prst="rect">
                      <a:avLst/>
                    </a:prstGeom>
                    <a:noFill/>
                    <a:ln>
                      <a:noFill/>
                    </a:ln>
                  </pic:spPr>
                </pic:pic>
              </a:graphicData>
            </a:graphic>
          </wp:inline>
        </w:drawing>
      </w:r>
    </w:p>
    <w:p w14:paraId="3AF64BED"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Parašykite, kuriame periodinės elementų lentelės periode yra neodimis Nd.</w:t>
      </w:r>
    </w:p>
    <w:p w14:paraId="15CB8FFA"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Parašykite geležies atomo elektronų išsidėstymą sluoksniuose.</w:t>
      </w:r>
    </w:p>
    <w:p w14:paraId="3D5F2B3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Apskaičiuokite, kiek geležies atomų yra 1 grame Nd2Fe14B junginio. Neodimio junginio molinė masė M(Nd2Fe14B) = 1083 g/mol. Užrašykite nuoseklų sprendimą.</w:t>
      </w:r>
    </w:p>
    <w:p w14:paraId="070A663B"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Prieš atrandant Nd2Fe14B, stipriausi magnetai buvo gaminami iš XCo5 junginio. Nustatykite elementą X, jei žinoma, kad oksiduojant 4,45 g XCo5 susidaro 3,75 g kobalto(II) oksido CoO. Užrašykite nuoseklų sprendimą.</w:t>
      </w:r>
    </w:p>
    <w:p w14:paraId="35009936" w14:textId="77777777" w:rsidR="00FA7F06" w:rsidRPr="00B86B38" w:rsidRDefault="00FA7F06" w:rsidP="001D37A0">
      <w:pPr>
        <w:pStyle w:val="prastasiniatinklio"/>
        <w:spacing w:before="0" w:beforeAutospacing="0" w:after="0" w:afterAutospacing="0"/>
        <w:jc w:val="both"/>
        <w:rPr>
          <w:lang w:val="lt-LT"/>
        </w:rPr>
      </w:pPr>
      <w:r w:rsidRPr="00B86B38">
        <w:rPr>
          <w:lang w:val="lt-LT"/>
        </w:rPr>
        <w:t>4XCo5 + 13O2 → 2X2O3 + 20CoO</w:t>
      </w:r>
    </w:p>
    <w:p w14:paraId="730273C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Parengta pagal 2015 m. Chemijos valstybinio brandos egzamino užduotį</w:t>
      </w:r>
    </w:p>
    <w:p w14:paraId="380470C7" w14:textId="6EBF3D28" w:rsidR="00EA07F4" w:rsidRPr="00B86B38" w:rsidRDefault="00C30EAA" w:rsidP="00C30EAA">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9" w:name="_Toc174046965"/>
      <w:r w:rsidRPr="00B86B38">
        <w:rPr>
          <w:rFonts w:ascii="Times New Roman" w:eastAsia="Times New Roman" w:hAnsi="Times New Roman" w:cs="Times New Roman"/>
          <w:color w:val="auto"/>
          <w:sz w:val="24"/>
          <w:szCs w:val="24"/>
        </w:rPr>
        <w:lastRenderedPageBreak/>
        <w:t xml:space="preserve">3. </w:t>
      </w:r>
      <w:r w:rsidR="001268DC" w:rsidRPr="00B86B38">
        <w:rPr>
          <w:rFonts w:ascii="Times New Roman" w:eastAsia="Times New Roman" w:hAnsi="Times New Roman" w:cs="Times New Roman"/>
          <w:color w:val="auto"/>
          <w:sz w:val="24"/>
          <w:szCs w:val="24"/>
        </w:rPr>
        <w:t>Tarpdalykinių</w:t>
      </w:r>
      <w:r w:rsidR="00991E4D" w:rsidRPr="00B86B38">
        <w:rPr>
          <w:rFonts w:ascii="Times New Roman" w:hAnsi="Times New Roman" w:cs="Times New Roman"/>
          <w:color w:val="auto"/>
          <w:sz w:val="24"/>
          <w:szCs w:val="24"/>
        </w:rPr>
        <w:t xml:space="preserve"> </w:t>
      </w:r>
      <w:r w:rsidR="001268DC" w:rsidRPr="00B86B38">
        <w:rPr>
          <w:rFonts w:ascii="Times New Roman" w:eastAsia="Times New Roman" w:hAnsi="Times New Roman" w:cs="Times New Roman"/>
          <w:color w:val="auto"/>
          <w:sz w:val="24"/>
          <w:szCs w:val="24"/>
        </w:rPr>
        <w:t>temų integravimas. Dalykų dermė.</w:t>
      </w:r>
      <w:bookmarkEnd w:id="9"/>
    </w:p>
    <w:p w14:paraId="49366A2A"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Šiame skyrelyje aptariami dalyke nagrinėjamų Gairėse nurodytų tarpdalykinių temų </w:t>
      </w:r>
    </w:p>
    <w:p w14:paraId="4793BB2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aspektai, jungtys su kitais dalykais, dalykų horizontalios tarpusavio dermės klausimai. Klasių koncentrų skyreliuose pateikiami patarimai konkretaus amžiaus mokiniams ir užduočių pavyzdžiai. </w:t>
      </w:r>
    </w:p>
    <w:p w14:paraId="09809919"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Jungtys su kitais dalykais, dalykų horizontali ir vertikali tarpusavio dermė atsiskleidžiama per Gairėse nurodytas tarpdalykines temas. Tarpdalykinė temų integracija padeda ugdyti visuminį (holistinį) pasaulio suvokimą, išvengti suskaidymo į atskiras padrikas žinias apie objektus ir reiškinius, fragmentinio ir paviršutiniško pasaulio supratimo. </w:t>
      </w:r>
    </w:p>
    <w:p w14:paraId="257E0F34"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Ugdymo turinys derinamas vertikaliai atsižvelgiant į amžiau tarpsnių ypatumus, nuosekliai plėtojamas ir gilinamas iš klasės į klasę. Horizontalioji integracija užtikrina skirtingų dalykų dermę, kai tas pats objektas ar reiškinys nagrinėjamas per skirtingų dalykų pamokas ar integralias veiklas. </w:t>
      </w:r>
    </w:p>
    <w:p w14:paraId="7019FD6D" w14:textId="4AEFAFA5" w:rsidR="00EC2CD4" w:rsidRPr="00B86B38" w:rsidRDefault="007F4A92" w:rsidP="001D37A0">
      <w:pPr>
        <w:pStyle w:val="prastasiniatinklio"/>
        <w:spacing w:before="0" w:beforeAutospacing="0" w:after="0" w:afterAutospacing="0"/>
        <w:jc w:val="both"/>
        <w:rPr>
          <w:lang w:val="lt-LT"/>
        </w:rPr>
      </w:pPr>
      <w:r w:rsidRPr="00B86B38">
        <w:rPr>
          <w:lang w:val="lt-LT"/>
        </w:rPr>
        <w:t xml:space="preserve">Mokinio poreikius geriausiai atitinka integralus, visapusiškas ugdymas, kuris apima ne vien žinias, gebėjimus, vertybines nuostatas, bet ir pojūčius, jausmus, vaizduotę. Siekiama racionalios ir neracionalios (intuityvaus, jausminio, pasąmoninio) pažinimo dermės, į ugdymo procesą įtraukiant visas mokinio pažinimo galias. Integruojant </w:t>
      </w:r>
      <w:r w:rsidR="0076773E" w:rsidRPr="00B86B38">
        <w:rPr>
          <w:lang w:val="lt-LT"/>
        </w:rPr>
        <w:t>mokymo(si)</w:t>
      </w:r>
      <w:r w:rsidRPr="00B86B38">
        <w:rPr>
          <w:lang w:val="lt-LT"/>
        </w:rPr>
        <w:t xml:space="preserve"> turinį siekiama mokomųjų dalykų tikslų, uždavinių, turinio ir metodų dermės, taikomi įvairūs ugdymo integracijos būdai – asmenybinis, sociokultūrinis, kontekstinis, probleminis, metodų, turinio ir kt. </w:t>
      </w:r>
    </w:p>
    <w:p w14:paraId="301C4000" w14:textId="77777777" w:rsidR="007F4A92" w:rsidRPr="00B86B38" w:rsidRDefault="007F4A92" w:rsidP="00D86564">
      <w:pPr>
        <w:pStyle w:val="prastasiniatinklio"/>
        <w:spacing w:before="120" w:beforeAutospacing="0" w:after="120" w:afterAutospacing="0"/>
        <w:jc w:val="both"/>
        <w:rPr>
          <w:lang w:val="lt-LT"/>
        </w:rPr>
      </w:pPr>
      <w:r w:rsidRPr="00B86B38">
        <w:rPr>
          <w:b/>
          <w:bCs/>
          <w:lang w:val="lt-LT"/>
        </w:rPr>
        <w:t xml:space="preserve">TARPDALYKINĖS TEMOS </w:t>
      </w:r>
    </w:p>
    <w:p w14:paraId="46D00E26"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1. Gimtoji kalba </w:t>
      </w:r>
    </w:p>
    <w:p w14:paraId="36BBB2F4" w14:textId="6A94C8E4" w:rsidR="007F4A92" w:rsidRPr="00B86B38" w:rsidRDefault="007F4A92" w:rsidP="001D37A0">
      <w:pPr>
        <w:pStyle w:val="prastasiniatinklio"/>
        <w:spacing w:before="0" w:beforeAutospacing="0" w:after="0" w:afterAutospacing="0"/>
        <w:jc w:val="both"/>
        <w:rPr>
          <w:lang w:val="lt-LT"/>
        </w:rPr>
      </w:pPr>
      <w:r w:rsidRPr="00B86B38">
        <w:rPr>
          <w:lang w:val="lt-LT"/>
        </w:rPr>
        <w:t xml:space="preserve">Gamtamokslinio ugdymo programoje nėra konkrečių </w:t>
      </w:r>
      <w:r w:rsidR="0076773E" w:rsidRPr="00B86B38">
        <w:rPr>
          <w:lang w:val="lt-LT"/>
        </w:rPr>
        <w:t>mokymo(si)</w:t>
      </w:r>
      <w:r w:rsidRPr="00B86B38">
        <w:rPr>
          <w:lang w:val="lt-LT"/>
        </w:rPr>
        <w:t xml:space="preserve"> turinio temų, skirtų gimtosios kalbos pasiekimams ugdyti, tačiau nagrinėjant bet kurią gamtamokslinę temą yra ugdomi ir kalbiniai pasiekimai. Tarp pasiekimų sričių yra gamtamokslinio komunikavimo pasiekimų sritis ir numatoma ugdyti tokius pasiekimus: „B1. Skiria ir tinkamai taiko gamtamokslines sąvokas, terminus, [...]“; „B4.Tinkamai ir tikslingai, laikydamasis etikos ir etiketo, vartoja kalbą skirtingais būdais ir formomis perteikdamas kitiems gamtamokslinę informaciją, atlikdamas užduotis [...]“. Aprašant </w:t>
      </w:r>
      <w:r w:rsidR="0076773E" w:rsidRPr="00B86B38">
        <w:rPr>
          <w:lang w:val="lt-LT"/>
        </w:rPr>
        <w:t>mokymo(si)</w:t>
      </w:r>
      <w:r w:rsidRPr="00B86B38">
        <w:rPr>
          <w:lang w:val="lt-LT"/>
        </w:rPr>
        <w:t xml:space="preserve"> turinį bendrojoje programoje yra nurodoma, kokios temos yra aptariamos, kokius reiškinius ir gamtamokslinius objektus mokomasi apibūdinti, apie ką diskutuojama taip ugdant ne tik dalykinius, bet ir gimtosios kalbos pasiekimus. Naujo turinio mokymo rekomendacijose galima rasti nemažai veiklų, kai mokiniams siūloma parengti pranešimus, diskutuoti vieną ar kitą gamtamoksline tema. Daugiau informacijos rasite skyrelyje „Kalbinių gebėjimų ugdymas“. </w:t>
      </w:r>
    </w:p>
    <w:p w14:paraId="59CD0ABD"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2. Etninė kultūra </w:t>
      </w:r>
    </w:p>
    <w:p w14:paraId="2A21D52B"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2.1. Tradicijos ir papročiai </w:t>
      </w:r>
    </w:p>
    <w:p w14:paraId="7A0EEA2A" w14:textId="763AF5D5" w:rsidR="007F4A92" w:rsidRPr="00B86B38" w:rsidRDefault="007F4A92" w:rsidP="001D37A0">
      <w:pPr>
        <w:pStyle w:val="prastasiniatinklio"/>
        <w:spacing w:before="0" w:beforeAutospacing="0" w:after="0" w:afterAutospacing="0"/>
        <w:jc w:val="both"/>
        <w:rPr>
          <w:lang w:val="lt-LT"/>
        </w:rPr>
      </w:pPr>
      <w:r w:rsidRPr="00B86B38">
        <w:rPr>
          <w:lang w:val="lt-LT"/>
        </w:rPr>
        <w:t>Etninės kultūros temos nėra nagrinėjamos tiesiogiai</w:t>
      </w:r>
      <w:r w:rsidR="00BE0BFE" w:rsidRPr="00B86B38">
        <w:rPr>
          <w:lang w:val="lt-LT"/>
        </w:rPr>
        <w:t xml:space="preserve"> </w:t>
      </w:r>
      <w:r w:rsidRPr="00B86B38">
        <w:rPr>
          <w:lang w:val="lt-LT"/>
        </w:rPr>
        <w:t>gamtamokslinio ugdymo programoje, tačiau vykdant įvairias tarpdalykines veiklas galima rasti nemažai sąsajų su etnine kultūra. Pavyzdžiui, nagrinėjant Saulės sistemą, galima atlikti projektinį darbą „Saulė, Mėnulis ir planetos lietuvių sakmėse ir padavimuose“, aptarti, kokios tradicinės lietuvių šventės sietinos su Žemės judėjimu apie Saulę; kalbant apie vaistinių savybių turinčius augalus, rekomenduojama susipažinti su Joninių, Žolinių tradicijomis, papročiais, burtais; nagrinėjant medžiagų savybes galima aptarti margučių dažymo technologijas; tiriamajai veiklai galima pasirinkti temas, kurios siejamos su tradicijomis: duonos gamyba, audinių dažymas</w:t>
      </w:r>
      <w:r w:rsidR="006D36E4" w:rsidRPr="00B86B38">
        <w:rPr>
          <w:lang w:val="lt-LT"/>
        </w:rPr>
        <w:t xml:space="preserve">, </w:t>
      </w:r>
      <w:r w:rsidRPr="00B86B38">
        <w:rPr>
          <w:lang w:val="lt-LT" w:eastAsia="lt-LT"/>
        </w:rPr>
        <w:t>klumpės, gintaras.</w:t>
      </w:r>
    </w:p>
    <w:p w14:paraId="47CEFFA5"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3. Kultūros paveldas </w:t>
      </w:r>
    </w:p>
    <w:p w14:paraId="6B32264B" w14:textId="77777777" w:rsidR="007F4A92" w:rsidRPr="00B86B38" w:rsidRDefault="007F4A92" w:rsidP="001D37A0">
      <w:pPr>
        <w:pStyle w:val="prastasiniatinklio"/>
        <w:spacing w:before="0" w:beforeAutospacing="0" w:after="0" w:afterAutospacing="0"/>
        <w:jc w:val="both"/>
        <w:rPr>
          <w:lang w:val="lt-LT"/>
        </w:rPr>
      </w:pPr>
      <w:r w:rsidRPr="00B86B38">
        <w:rPr>
          <w:lang w:val="lt-LT"/>
        </w:rPr>
        <w:t>Atsižvelgiant į sąvokos „kultūra“ paaiškinimą – „[...] 2. kurios nors srities žmonių išprusimas, tobulumo laipsnis, pasiektas moksle ar veikloje; visa, ką sukūrė žmonija fiziniu bei protiniu darbu praeityje ir dabar [...]“ (</w:t>
      </w:r>
      <w:hyperlink r:id="rId147" w:history="1">
        <w:r w:rsidRPr="00B86B38">
          <w:rPr>
            <w:rStyle w:val="Hipersaitas"/>
            <w:rFonts w:eastAsiaTheme="majorEastAsia"/>
            <w:lang w:val="lt-LT"/>
          </w:rPr>
          <w:t>https://www.lietuviuzodynas.lt/terminai/Kultura</w:t>
        </w:r>
      </w:hyperlink>
      <w:r w:rsidRPr="00B86B38">
        <w:rPr>
          <w:lang w:val="lt-LT"/>
        </w:rPr>
        <w:t>) reikėtų priminti mokiniams, kad žmonijos sukauptos žinios, padaryti atradimai ir mokslo pasiekimai yra svarbi ir neatsiejama kultūros paveldo dalis. Atliepiant Pasaulio kultūros ir gamtos paveldo apsaugos konvenciją pagal UNESCO materialųjį kultūros paveldą, gilinamos žinios apie nacionalinės reikšmės ekosistemas, UNESCO gamtos objektų paveldą Lietuvoje.</w:t>
      </w:r>
    </w:p>
    <w:p w14:paraId="7DF404C7"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4. Kultūros raida </w:t>
      </w:r>
    </w:p>
    <w:p w14:paraId="1568381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Per pamokas nagrinėjant gamtos mokslų vystymąsi Lietuvoje ir pasaulyje apžvelgiama ir kultūros raida. </w:t>
      </w:r>
    </w:p>
    <w:p w14:paraId="5A3D60B6"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lastRenderedPageBreak/>
        <w:t xml:space="preserve">5. Pilietinės visuomenės savikūra </w:t>
      </w:r>
    </w:p>
    <w:p w14:paraId="7FB41E73"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5.1. Ekstremalios situacijos </w:t>
      </w:r>
    </w:p>
    <w:p w14:paraId="3C01170A" w14:textId="70C45769" w:rsidR="007F4A92" w:rsidRPr="00B86B38" w:rsidRDefault="007F4A92" w:rsidP="001D37A0">
      <w:pPr>
        <w:pStyle w:val="prastasiniatinklio"/>
        <w:spacing w:before="0" w:beforeAutospacing="0" w:after="0" w:afterAutospacing="0"/>
        <w:jc w:val="both"/>
        <w:rPr>
          <w:lang w:val="lt-LT"/>
        </w:rPr>
      </w:pPr>
      <w:r w:rsidRPr="00B86B38">
        <w:rPr>
          <w:color w:val="000000"/>
          <w:lang w:val="lt-LT"/>
        </w:rPr>
        <w:t xml:space="preserve">Nagrinėjant atomo branduolių skilimą kaip atominių elektrinių energijos šaltinį verta padiskutuoti apie galimas ekstremalias situacijas, kurios galėtų kilti dėl aplaidaus elektrinių naudojimo. Būtina aptarti pavojus, kurie kyla dėl Astravo elektrinės, apsisaugojimo nuo radiacijos būdus. Kalbant apie klimato kaitą ir vis dažniau pasikartojančias karštas vasaros dienas arba itin žemą temperatūrą žiemą, reikėtų aptarti saugaus elgesio taisykles tokiomis dienomis, savęs ir kitų apsaugojimo svarbą. </w:t>
      </w:r>
      <w:r w:rsidR="006D36E4" w:rsidRPr="00B86B38">
        <w:rPr>
          <w:color w:val="000000"/>
          <w:lang w:val="lt-LT"/>
        </w:rPr>
        <w:t xml:space="preserve">Nagrinėjant degimą būtina aptarti gaisro pavojų sukeliančias situacijas, saugaus elgėsio su ugnimi taisykles, </w:t>
      </w:r>
      <w:r w:rsidR="004B3FC7" w:rsidRPr="00B86B38">
        <w:rPr>
          <w:color w:val="000000"/>
          <w:lang w:val="lt-LT"/>
        </w:rPr>
        <w:t>kaip elgtis kilus gaisrui.</w:t>
      </w:r>
    </w:p>
    <w:p w14:paraId="10DDBED1"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5.2. Intelektinė nuosavybė </w:t>
      </w:r>
    </w:p>
    <w:p w14:paraId="25EE05C9"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Bendrojoje programoje tarp pasiekimų sričių yra gamtamokslinio komunikavimo pasiekimų sritis ir numatoma ugdyti tokį pasiekimą: „B4. Tinkamai ir tikslingai, laikydamasis etikos ir etiketo normų, vartoja kalbą skirtingais būdais ir formomis perteikdamas kitiems gamtamokslinę informaciją, atlikdamas užduotis, tinkamai cituoja šaltinius.“ Naudoja skaitmenines technologijas.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 </w:t>
      </w:r>
    </w:p>
    <w:p w14:paraId="3760A9CA"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6. Asmenybės, idėjos </w:t>
      </w:r>
    </w:p>
    <w:p w14:paraId="125E85F3"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Gamtos mokslų prigimties ir raidos pažinimas – tai viena iš pasiekimų sričių, kuria siekiama mokiniams padėti suvokti ir kritiškai vertinti gamtos mokslų poveikį ir svarbą žmogui, bendruomenei, visuomenei; apibūdinti gamtos mokslų vystymąsi Lietuvoje ir pasaulyje. Todėl realizuojant programą, nagrinėjant teorijų vystymąsi ir atradimus svarbu paminėti garsius mokslininkus: K. Linėjų, Č. Darviną, T. Ivanauską, Dž. Čadviką, M. ir P. Kiuri, D. Mendelejevą, Dž. Daltonas, Dž. Tomsoną, E. Rezerfordą, N. Borą, G. Galilėjų, B. Paskalį, G. Omą, G. Belą, K. Doplerį, E. P. Hablą ir kitus, aptarti jų darbus ir idėjas. Be to dalis fizikinių dydžių matavimo vienetų yra pavadinti garsių mokslininkų vardais, tad juos minint taip pat yra paminimos asmenybės bei įvardijami jų nuopelnai ir pasiekimai. </w:t>
      </w:r>
    </w:p>
    <w:p w14:paraId="4F456D67"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7. Socialinė ir ekonominė plėtra </w:t>
      </w:r>
    </w:p>
    <w:p w14:paraId="3582F61D"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7.1. Žiedinė ekonomika </w:t>
      </w:r>
    </w:p>
    <w:p w14:paraId="7C288D60" w14:textId="34ECE68D" w:rsidR="007F4A92" w:rsidRPr="00B86B38" w:rsidRDefault="007F4A92" w:rsidP="001D37A0">
      <w:pPr>
        <w:pStyle w:val="prastasiniatinklio"/>
        <w:spacing w:before="0" w:beforeAutospacing="0" w:after="0" w:afterAutospacing="0"/>
        <w:jc w:val="both"/>
        <w:rPr>
          <w:lang w:val="lt-LT"/>
        </w:rPr>
      </w:pPr>
      <w:r w:rsidRPr="00B86B38">
        <w:rPr>
          <w:lang w:val="lt-LT"/>
        </w:rPr>
        <w:t>Žiedinės ekonomikos principai</w:t>
      </w:r>
      <w:r w:rsidR="00BE0BFE" w:rsidRPr="00B86B38">
        <w:rPr>
          <w:lang w:val="lt-LT"/>
        </w:rPr>
        <w:t xml:space="preserve"> </w:t>
      </w:r>
      <w:r w:rsidRPr="00B86B38">
        <w:rPr>
          <w:lang w:val="lt-LT"/>
        </w:rPr>
        <w:t xml:space="preserve">gamtamokslinio ugdymo programos </w:t>
      </w:r>
      <w:r w:rsidR="0076773E" w:rsidRPr="00B86B38">
        <w:rPr>
          <w:lang w:val="lt-LT"/>
        </w:rPr>
        <w:t>mokymo(si)</w:t>
      </w:r>
      <w:r w:rsidRPr="00B86B38">
        <w:rPr>
          <w:lang w:val="lt-LT"/>
        </w:rPr>
        <w:t xml:space="preserve"> turinyje išreikšti netiesiogiai – aptariamas atliekų rūšiavimo būtinumas, jų perdirbimo ir pakartotino panaudojimo galimybės. </w:t>
      </w:r>
    </w:p>
    <w:p w14:paraId="3AC489B8"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7.2. Pažangios technologijos ir inovacijos </w:t>
      </w:r>
    </w:p>
    <w:p w14:paraId="20E43CC6" w14:textId="0F4FBE4C" w:rsidR="007F4A92" w:rsidRPr="00B86B38" w:rsidRDefault="007F4A92" w:rsidP="001D37A0">
      <w:pPr>
        <w:pStyle w:val="prastasiniatinklio"/>
        <w:spacing w:before="0" w:beforeAutospacing="0" w:after="0" w:afterAutospacing="0"/>
        <w:jc w:val="both"/>
        <w:rPr>
          <w:lang w:val="lt-LT"/>
        </w:rPr>
      </w:pPr>
      <w:r w:rsidRPr="00B86B38">
        <w:rPr>
          <w:lang w:val="lt-LT"/>
        </w:rPr>
        <w:t xml:space="preserve">Programoje nemažai dėmesio skiriama naujų ir pažangių technologijų aptarimui. </w:t>
      </w:r>
      <w:r w:rsidR="0076773E" w:rsidRPr="00B86B38">
        <w:rPr>
          <w:lang w:val="lt-LT"/>
        </w:rPr>
        <w:t>Mokymo(si)</w:t>
      </w:r>
      <w:r w:rsidRPr="00B86B38">
        <w:rPr>
          <w:lang w:val="lt-LT"/>
        </w:rPr>
        <w:t xml:space="preserve"> turinyje yra temų, pvz.,</w:t>
      </w:r>
      <w:r w:rsidR="00BE0BFE" w:rsidRPr="00B86B38">
        <w:rPr>
          <w:lang w:val="lt-LT"/>
        </w:rPr>
        <w:t xml:space="preserve"> </w:t>
      </w:r>
      <w:r w:rsidRPr="00B86B38">
        <w:rPr>
          <w:lang w:val="lt-LT"/>
        </w:rPr>
        <w:t xml:space="preserve">fotoelementai, mikroskopai, teleskopai ir kt., kurios tiesiogiai susijusios su technologijomis, jų kūrimu ir tobulinimu. Tiriamiesiems darbams atlikti naudojami įvairūs jutikliai ir kitos priemonės, kurios leidžia naudoti kompiuterines programas ir yra pažangesnės už anksčiau naudotus matavimo prietaisus. </w:t>
      </w:r>
    </w:p>
    <w:p w14:paraId="6EFC451A"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8. Aplinkos tvarumas </w:t>
      </w:r>
    </w:p>
    <w:p w14:paraId="5EF3FA18"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8.1. Aplinkos apsauga </w:t>
      </w:r>
    </w:p>
    <w:p w14:paraId="50CE4A1A"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Tarp bendrojoje programoje numatytų mokymosi uždavinių – mokiniai tyrinėdami ir analizuodami fizikinius reiškinius, jų priežasties-pasekmės ryšius, žmogaus veiklos poveikį gamtai, plėtoja mokslinę pasaulėvoką ir atsakingą požiūrį į aplinką, gamtą, gyvybę; diskutuodami išreiškia socialiai atsakingą ir argumentais grįstą nuomonę šalies ir pasaulio gamtos išteklių naudojimo ir ekologinio tvarumo klausimais. </w:t>
      </w:r>
    </w:p>
    <w:p w14:paraId="14FDAA0E" w14:textId="71858424" w:rsidR="007F4A92" w:rsidRPr="00B86B38" w:rsidRDefault="007F4A92" w:rsidP="001D37A0">
      <w:pPr>
        <w:pStyle w:val="prastasiniatinklio"/>
        <w:spacing w:before="0" w:beforeAutospacing="0" w:after="0" w:afterAutospacing="0"/>
        <w:jc w:val="both"/>
        <w:rPr>
          <w:lang w:val="lt-LT"/>
        </w:rPr>
      </w:pPr>
      <w:r w:rsidRPr="00B86B38">
        <w:rPr>
          <w:color w:val="000000"/>
          <w:lang w:val="lt-LT"/>
        </w:rPr>
        <w:t>Apibūdinamos nacionalinės reikšmės ekosistemų (Baltijos jūros, Kuršių Nerijos, Žuvinto ežero ir pelkės, Punios šilo) išsaugojimo reikšmė; mokomasi paaiškinti biologinės įvairovės išsaugojimo svarbą ekosistemoms, pateikiant konkrečių pavyzdžių; aptariama Lietuvos raudonosios knygos reikšmę. Siekiama, kad mokiniai suprastų žmogaus veiklos sukeltus pokyčius gamtoje ir imtųsi asmeninės atsakomybės už aplinkos išsaugojimą, taršos mažinimą.</w:t>
      </w:r>
      <w:r w:rsidR="00BE0BFE" w:rsidRPr="00B86B38">
        <w:rPr>
          <w:color w:val="000000"/>
          <w:lang w:val="lt-LT"/>
        </w:rPr>
        <w:t xml:space="preserve"> </w:t>
      </w:r>
    </w:p>
    <w:p w14:paraId="6271900F"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8.2. Klimato kaitos prevencija </w:t>
      </w:r>
    </w:p>
    <w:p w14:paraId="39B07966"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Tarp bendrojoje programoje numatytų pasiekimų yra „F2. Paaiškina sąsajas tarp gamtinės ir socialinės aplinkos, gamtos mokslų ir technologijų, nusako žmogaus veiklos teigiamą ir neigiamą poveikį gamtai.“ Aiškinantis, kokį neigiamą poveikį aplinkai ir tuo pačiu klimato kaitai turi didėjanti žmonių populiacija, aptariami šio poveikio mažinimo būdai. Galima organizuoti projektines veiklas, per kurias mokiniai </w:t>
      </w:r>
      <w:r w:rsidRPr="00B86B38">
        <w:rPr>
          <w:lang w:val="lt-LT"/>
        </w:rPr>
        <w:lastRenderedPageBreak/>
        <w:t>išsiaiškins ir pasiūlys, ko reikia imtis siekiant sulėtinti klimato kaitą, kaip tai galima pritaikyti konkrečioje situacijoje, ką gali padaryti kiekvienas žmogus ir įgyvendintų savo siūlymus.</w:t>
      </w:r>
    </w:p>
    <w:p w14:paraId="422E11C0"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8.3. Atsakingas vartojimas </w:t>
      </w:r>
    </w:p>
    <w:p w14:paraId="7C6BC877" w14:textId="77777777" w:rsidR="007F4A92" w:rsidRPr="00B86B38" w:rsidRDefault="007F4A92" w:rsidP="001D37A0">
      <w:pPr>
        <w:pStyle w:val="prastasiniatinklio"/>
        <w:spacing w:before="0" w:beforeAutospacing="0" w:after="0" w:afterAutospacing="0"/>
        <w:jc w:val="both"/>
        <w:rPr>
          <w:lang w:val="lt-LT"/>
        </w:rPr>
      </w:pPr>
      <w:r w:rsidRPr="00B86B38">
        <w:rPr>
          <w:color w:val="000000"/>
          <w:lang w:val="lt-LT"/>
        </w:rPr>
        <w:t>Vienas iš gamtamokslinio ugdymo pasiekimų „F3. Prisiima atsakomybę ir imasi veiksmų saugant gamtą ir racionaliai vartojant išteklius.“ Siekiama, kad mokiniai suprastų gamtos išteklių ribotumą, argumentuotai siūlytų, kaip mažinti vartojimo apimtis, vengtų vienkartinių daiktų, rūšiuotų atliekas.</w:t>
      </w:r>
    </w:p>
    <w:p w14:paraId="4DF675A4"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9. Mokymasis visą gyvenimą </w:t>
      </w:r>
    </w:p>
    <w:p w14:paraId="030BEA86" w14:textId="2FF10613" w:rsidR="007F4A92" w:rsidRPr="00B86B38" w:rsidRDefault="0076773E" w:rsidP="001D37A0">
      <w:pPr>
        <w:pStyle w:val="prastasiniatinklio"/>
        <w:spacing w:before="0" w:beforeAutospacing="0" w:after="0" w:afterAutospacing="0"/>
        <w:jc w:val="both"/>
        <w:rPr>
          <w:lang w:val="lt-LT"/>
        </w:rPr>
      </w:pPr>
      <w:r w:rsidRPr="00B86B38">
        <w:rPr>
          <w:lang w:val="lt-LT"/>
        </w:rPr>
        <w:t>Mokymo(si)</w:t>
      </w:r>
      <w:r w:rsidR="007F4A92" w:rsidRPr="00B86B38">
        <w:rPr>
          <w:lang w:val="lt-LT"/>
        </w:rPr>
        <w:t xml:space="preserve">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gamtos mokslų, įvardytų savo stiprybes ir tobulintinas sritis, kritiškai vertintų savo pasiekimų priežasties-pasekmės ryšius, keltų tolesnius mokymosi tikslus ir taip nusiteiktų ir pasiruoštų mokytis visą gyvenimą. </w:t>
      </w:r>
    </w:p>
    <w:p w14:paraId="7B30D744"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10. Sveikata, sveika gyvensena </w:t>
      </w:r>
    </w:p>
    <w:p w14:paraId="1BBF3B93"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10.1. Asmens savybių ugdymas </w:t>
      </w:r>
    </w:p>
    <w:p w14:paraId="125D4827" w14:textId="5D09E585" w:rsidR="007F4A92" w:rsidRPr="00B86B38" w:rsidRDefault="007F4A92" w:rsidP="001D37A0">
      <w:pPr>
        <w:pStyle w:val="prastasiniatinklio"/>
        <w:spacing w:before="0" w:beforeAutospacing="0" w:after="0" w:afterAutospacing="0"/>
        <w:jc w:val="both"/>
        <w:rPr>
          <w:lang w:val="lt-LT"/>
        </w:rPr>
      </w:pPr>
      <w:r w:rsidRPr="00B86B38">
        <w:rPr>
          <w:lang w:val="lt-LT"/>
        </w:rPr>
        <w:t>Per įvairias mokymosi veiklas</w:t>
      </w:r>
      <w:r w:rsidR="00BE0BFE" w:rsidRPr="00B86B38">
        <w:rPr>
          <w:lang w:val="lt-LT"/>
        </w:rPr>
        <w:t xml:space="preserve"> </w:t>
      </w:r>
      <w:r w:rsidRPr="00B86B38">
        <w:rPr>
          <w:lang w:val="lt-LT"/>
        </w:rPr>
        <w:t xml:space="preserve">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gamtos mokslų pamokas organizuojama nemažai praktinių veiklų, kai mokiniai dirba grupėse ir atlieka skirtingus vaidmenis natūraliai yra ugdomos tokios savybės kaip empatija, tolerancija kito nuomonei, geranoriškumas, organizuotumas, tikslo siekimas ir kt. </w:t>
      </w:r>
    </w:p>
    <w:p w14:paraId="1FA5BA2A"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10.2. Streso įveika </w:t>
      </w:r>
    </w:p>
    <w:p w14:paraId="33E3A75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Per pamokas mokiniai gali patirti stresą, kai nesiseka atlikti kurią nors užduotį, gauna juos netenkinantį įvertinimą, netenkina bendravimas su bendraklasiais, todėl labai svarbu išsiaiškinti nesėkmės priežastis ir stipriąsias mokinių savybes, laiku suteikti pagalbą, patarti, kokių veiksmų turėtų imtis mokinys, kad ateityje išvengtų nesėkmių ir nevertintų jų kaip nepataisomų dalykų, kurti klasėje draugišką atmosferą. </w:t>
      </w:r>
    </w:p>
    <w:p w14:paraId="3F9866EA"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10.3. Rūpinimasis savo ir kitų sveikata </w:t>
      </w:r>
    </w:p>
    <w:p w14:paraId="54B0E776" w14:textId="0DA035BE" w:rsidR="007F4A92" w:rsidRPr="00B86B38" w:rsidRDefault="007F4A92" w:rsidP="001D37A0">
      <w:pPr>
        <w:pStyle w:val="prastasiniatinklio"/>
        <w:spacing w:before="0" w:beforeAutospacing="0" w:after="0" w:afterAutospacing="0"/>
        <w:jc w:val="both"/>
        <w:rPr>
          <w:lang w:val="lt-LT"/>
        </w:rPr>
      </w:pPr>
      <w:r w:rsidRPr="00B86B38">
        <w:rPr>
          <w:lang w:val="lt-LT"/>
        </w:rPr>
        <w:t>Nagrinėjant žmogaus organų sistemas, akcentuojamas rūpinimasis savo ir kitų sveikata. Aiškinamasi mitybos reikšmė bręstančiam organizmui, aptariamos mitybos sutrikimų (anoreksija, bulimija, persivalgymas) priežastys ir pasekmės organizmo sveikatai. Mokomasi paaiškinti asmens higienos ir gyvenamosios aplinkos (dulkės, triukšmas, mikrobiologinė tarša) poveikį sveikatai. Aptariama dienotvarkės reikšmė normaliam organizmo augimui, vystymuisi ir sveikatai. Aiškinamasi, kokią reikšmę sveikatai turi judėjimas ir taisyklinga laikysena; aptariama traumų rizika ir jų prevencija aktyviai judant. Tarp gamtos mokslų</w:t>
      </w:r>
      <w:r w:rsidR="00BE0BFE" w:rsidRPr="00B86B38">
        <w:rPr>
          <w:lang w:val="lt-LT"/>
        </w:rPr>
        <w:t xml:space="preserve"> </w:t>
      </w:r>
      <w:r w:rsidRPr="00B86B38">
        <w:rPr>
          <w:lang w:val="lt-LT"/>
        </w:rPr>
        <w:t xml:space="preserve">nagrinėjamų temų yra triukšmas ir apšvieta. Aiškinamasi, koks yra triukšmo poveikis sveikatai ir kokiais būdais jį galima sumažinti, kaip klausą veikia dažnas ausinukų naudojimas. Aptariama, kokie yra reikalavimai darbinių paviršių apšvietai, kaip kuriama sveika aplinka. </w:t>
      </w:r>
    </w:p>
    <w:p w14:paraId="21AC8C82" w14:textId="77777777" w:rsidR="007F4A92" w:rsidRPr="00B86B38" w:rsidRDefault="007F4A92" w:rsidP="001D37A0">
      <w:pPr>
        <w:pStyle w:val="prastasiniatinklio"/>
        <w:spacing w:before="0" w:beforeAutospacing="0" w:after="0" w:afterAutospacing="0"/>
        <w:jc w:val="both"/>
        <w:rPr>
          <w:color w:val="000000"/>
          <w:lang w:val="lt-LT"/>
        </w:rPr>
      </w:pPr>
      <w:r w:rsidRPr="00B86B38">
        <w:rPr>
          <w:color w:val="000000"/>
          <w:lang w:val="lt-LT"/>
        </w:rPr>
        <w:t>Siekiama, kad mokiniai ne tik gebėtų paaiškinti sveikos gyvensenos principus, bet ir jų laikytųsi.</w:t>
      </w:r>
    </w:p>
    <w:p w14:paraId="73972D9E"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10.4. Saugus elgesys </w:t>
      </w:r>
    </w:p>
    <w:p w14:paraId="09BDF0CD" w14:textId="1DC653CD" w:rsidR="007F4A92" w:rsidRPr="00B86B38" w:rsidRDefault="007F4A92" w:rsidP="001D37A0">
      <w:pPr>
        <w:pStyle w:val="prastasiniatinklio"/>
        <w:spacing w:before="0" w:beforeAutospacing="0" w:after="0" w:afterAutospacing="0"/>
        <w:jc w:val="both"/>
        <w:rPr>
          <w:lang w:val="lt-LT"/>
        </w:rPr>
      </w:pPr>
      <w:r w:rsidRPr="00B86B38">
        <w:rPr>
          <w:lang w:val="lt-LT"/>
        </w:rPr>
        <w:t>Saugaus elgesio taisyklės gamtos mokslų kabinetuose aptariamos mokslo metų pradžioje, o prieš atliekant</w:t>
      </w:r>
      <w:r w:rsidR="00BE0BFE" w:rsidRPr="00B86B38">
        <w:rPr>
          <w:lang w:val="lt-LT"/>
        </w:rPr>
        <w:t xml:space="preserve"> </w:t>
      </w:r>
      <w:r w:rsidRPr="00B86B38">
        <w:rPr>
          <w:lang w:val="lt-LT"/>
        </w:rPr>
        <w:t>tiriamuosius darbus aptariamas saugus elgesys su elektros prietaisais, stikliniais indais, cheminėmis medžiagomis, spiritinėmis lemputėmis, karštu vandeniu ir pan. Aptariama traumų rizika ir jų prevencija aktyviai judant.</w:t>
      </w:r>
    </w:p>
    <w:p w14:paraId="56CB9940" w14:textId="00667322" w:rsidR="007F4A92" w:rsidRPr="00B86B38" w:rsidRDefault="007F4A92" w:rsidP="001D37A0">
      <w:pPr>
        <w:spacing w:after="0" w:line="240" w:lineRule="auto"/>
        <w:jc w:val="both"/>
        <w:textAlignment w:val="center"/>
        <w:rPr>
          <w:rFonts w:ascii="Times New Roman" w:hAnsi="Times New Roman" w:cs="Times New Roman"/>
          <w:b/>
          <w:bCs/>
          <w:sz w:val="24"/>
          <w:szCs w:val="24"/>
        </w:rPr>
      </w:pPr>
      <w:r w:rsidRPr="00B86B38">
        <w:rPr>
          <w:rFonts w:ascii="Times New Roman" w:hAnsi="Times New Roman" w:cs="Times New Roman"/>
          <w:b/>
          <w:bCs/>
          <w:sz w:val="24"/>
          <w:szCs w:val="24"/>
        </w:rPr>
        <w:t xml:space="preserve">11. Ugdymas karjerai </w:t>
      </w:r>
    </w:p>
    <w:p w14:paraId="5BC30F9B"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Vienas iš bendrojoje programoje numatytų mokymosi uždavinių – mokiniai domėdamiesi gamtos mokslų ir technologijų raida Lietuvoje ir pasaulyje, mūsų šalies prioritetinėmis gamtos mokslų, technikos ir technologijų plėtotės kryptimis, susipažįsta su profesijomis, kurioms reikia gamtos mokslų žinių ir gebėjimų. </w:t>
      </w:r>
    </w:p>
    <w:p w14:paraId="653A819A" w14:textId="537BFBA1" w:rsidR="007F4A92" w:rsidRPr="00B86B38" w:rsidRDefault="007F4A92" w:rsidP="001D37A0">
      <w:pPr>
        <w:pStyle w:val="prastasiniatinklio"/>
        <w:spacing w:before="0" w:beforeAutospacing="0" w:after="0" w:afterAutospacing="0"/>
        <w:jc w:val="both"/>
        <w:rPr>
          <w:lang w:val="lt-LT"/>
        </w:rPr>
      </w:pPr>
      <w:r w:rsidRPr="00B86B38">
        <w:rPr>
          <w:lang w:val="lt-LT"/>
        </w:rPr>
        <w:t xml:space="preserve">Siekiant įgyvendinti šį uždavinį verta į </w:t>
      </w:r>
      <w:r w:rsidR="0076773E" w:rsidRPr="00B86B38">
        <w:rPr>
          <w:lang w:val="lt-LT"/>
        </w:rPr>
        <w:t>mokymo(si)</w:t>
      </w:r>
      <w:r w:rsidRPr="00B86B38">
        <w:rPr>
          <w:lang w:val="lt-LT"/>
        </w:rPr>
        <w:t xml:space="preserve"> turinio aiškinimą įtraukti mokinius, kurie tobulina kompetencijas neformaliojo ugdymo veiklose. Nagrinėjant gamtos mokslų temas galima organizuoti pažintines ekskursijas į įvairias įstaigas ir įmones, pasikviesti su gamtos mokslais susietų sričių specialistus į pamokas. </w:t>
      </w:r>
    </w:p>
    <w:p w14:paraId="713B2240" w14:textId="31551C49" w:rsidR="00A457CD" w:rsidRPr="00B86B38" w:rsidRDefault="00A457CD" w:rsidP="005673FA">
      <w:pPr>
        <w:pStyle w:val="Antrat2"/>
        <w:keepNext w:val="0"/>
        <w:keepLines w:val="0"/>
        <w:suppressAutoHyphens/>
        <w:spacing w:before="120" w:after="120" w:line="240" w:lineRule="auto"/>
        <w:rPr>
          <w:rFonts w:ascii="Times New Roman" w:hAnsi="Times New Roman" w:cs="Times New Roman"/>
          <w:color w:val="auto"/>
          <w:sz w:val="24"/>
          <w:szCs w:val="24"/>
        </w:rPr>
      </w:pPr>
      <w:bookmarkStart w:id="10" w:name="_Toc174046966"/>
      <w:r w:rsidRPr="00B86B38">
        <w:rPr>
          <w:rFonts w:ascii="Times New Roman" w:hAnsi="Times New Roman" w:cs="Times New Roman"/>
          <w:color w:val="auto"/>
          <w:sz w:val="24"/>
          <w:szCs w:val="24"/>
        </w:rPr>
        <w:lastRenderedPageBreak/>
        <w:t>5 klasė</w:t>
      </w:r>
      <w:bookmarkEnd w:id="10"/>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248"/>
        <w:gridCol w:w="4106"/>
        <w:gridCol w:w="3891"/>
      </w:tblGrid>
      <w:tr w:rsidR="0071513F" w:rsidRPr="00B86B38" w14:paraId="38BFBB2F" w14:textId="77777777" w:rsidTr="00E97FBC">
        <w:tc>
          <w:tcPr>
            <w:tcW w:w="0" w:type="auto"/>
            <w:tcMar>
              <w:top w:w="28" w:type="dxa"/>
              <w:left w:w="57" w:type="dxa"/>
              <w:bottom w:w="28" w:type="dxa"/>
              <w:right w:w="57" w:type="dxa"/>
            </w:tcMar>
            <w:vAlign w:val="center"/>
            <w:hideMark/>
          </w:tcPr>
          <w:p w14:paraId="41809C07" w14:textId="79007006" w:rsidR="0071513F" w:rsidRPr="00B86B38" w:rsidRDefault="00EC2CD4"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0" w:type="auto"/>
            <w:tcMar>
              <w:top w:w="28" w:type="dxa"/>
              <w:left w:w="57" w:type="dxa"/>
              <w:bottom w:w="28" w:type="dxa"/>
              <w:right w:w="57" w:type="dxa"/>
            </w:tcMar>
            <w:vAlign w:val="center"/>
            <w:hideMark/>
          </w:tcPr>
          <w:p w14:paraId="7DEE826B" w14:textId="7E81AF46" w:rsidR="0071513F" w:rsidRPr="00B86B38" w:rsidRDefault="0071513F"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0" w:type="auto"/>
            <w:tcMar>
              <w:top w:w="28" w:type="dxa"/>
              <w:left w:w="57" w:type="dxa"/>
              <w:bottom w:w="28" w:type="dxa"/>
              <w:right w:w="57" w:type="dxa"/>
            </w:tcMar>
            <w:vAlign w:val="center"/>
            <w:hideMark/>
          </w:tcPr>
          <w:p w14:paraId="420E46D2" w14:textId="502E0697" w:rsidR="0071513F" w:rsidRPr="00B86B38" w:rsidRDefault="0071513F"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71513F" w:rsidRPr="00B86B38" w14:paraId="64731146" w14:textId="77777777" w:rsidTr="00E97FBC">
        <w:tc>
          <w:tcPr>
            <w:tcW w:w="0" w:type="auto"/>
            <w:vMerge w:val="restart"/>
            <w:tcMar>
              <w:top w:w="28" w:type="dxa"/>
              <w:left w:w="57" w:type="dxa"/>
              <w:bottom w:w="28" w:type="dxa"/>
              <w:right w:w="57" w:type="dxa"/>
            </w:tcMar>
            <w:hideMark/>
          </w:tcPr>
          <w:p w14:paraId="04B27701" w14:textId="0BA7D13E" w:rsidR="0071513F" w:rsidRPr="00B86B38" w:rsidRDefault="006B74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1.1. Žmogaus ir aplinkos dermė</w:t>
            </w:r>
            <w:r w:rsidR="0071513F" w:rsidRPr="00B86B38">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tcPr>
          <w:p w14:paraId="4D8C16D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Aiškinasi A. Žmuidzinavičiaus peizažuose paslėptą meilę gamtai, jautrumo aplinkai tematiką.  </w:t>
            </w:r>
          </w:p>
        </w:tc>
        <w:tc>
          <w:tcPr>
            <w:tcW w:w="0" w:type="auto"/>
            <w:tcMar>
              <w:top w:w="28" w:type="dxa"/>
              <w:left w:w="57" w:type="dxa"/>
              <w:bottom w:w="28" w:type="dxa"/>
              <w:right w:w="57" w:type="dxa"/>
            </w:tcMar>
          </w:tcPr>
          <w:p w14:paraId="1255EA4A"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 gamtos vaizdavimas peizažuose.  </w:t>
            </w:r>
          </w:p>
          <w:p w14:paraId="0509CFB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86B38" w14:paraId="3E44842E" w14:textId="77777777" w:rsidTr="00E97FBC">
        <w:tc>
          <w:tcPr>
            <w:tcW w:w="0" w:type="auto"/>
            <w:vMerge/>
            <w:tcMar>
              <w:top w:w="28" w:type="dxa"/>
              <w:left w:w="57" w:type="dxa"/>
              <w:bottom w:w="28" w:type="dxa"/>
              <w:right w:w="57" w:type="dxa"/>
            </w:tcMar>
          </w:tcPr>
          <w:p w14:paraId="2D6A8A31"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tcMar>
              <w:top w:w="28" w:type="dxa"/>
              <w:left w:w="57" w:type="dxa"/>
              <w:bottom w:w="28" w:type="dxa"/>
              <w:right w:w="57" w:type="dxa"/>
            </w:tcMar>
          </w:tcPr>
          <w:p w14:paraId="6B443285"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Gamtamokslinis pranešimas „Kaip organizmų sistemos / prisitaikymai panaudojami technikos sprendimuose“  </w:t>
            </w:r>
          </w:p>
        </w:tc>
        <w:tc>
          <w:tcPr>
            <w:tcW w:w="0" w:type="auto"/>
            <w:tcMar>
              <w:top w:w="28" w:type="dxa"/>
              <w:left w:w="57" w:type="dxa"/>
              <w:bottom w:w="28" w:type="dxa"/>
              <w:right w:w="57" w:type="dxa"/>
            </w:tcMar>
          </w:tcPr>
          <w:p w14:paraId="3253056A" w14:textId="78177FF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Technologijos – tiltų, bokštų konstrukcijos, batelių „lipukai“.  </w:t>
            </w:r>
          </w:p>
          <w:p w14:paraId="360378F8"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p>
        </w:tc>
      </w:tr>
      <w:tr w:rsidR="0071513F" w:rsidRPr="00B86B38" w14:paraId="6A34FBEC" w14:textId="77777777" w:rsidTr="00E97FBC">
        <w:tc>
          <w:tcPr>
            <w:tcW w:w="0" w:type="auto"/>
            <w:vMerge/>
            <w:tcMar>
              <w:top w:w="28" w:type="dxa"/>
              <w:left w:w="57" w:type="dxa"/>
              <w:bottom w:w="28" w:type="dxa"/>
              <w:right w:w="57" w:type="dxa"/>
            </w:tcMar>
          </w:tcPr>
          <w:p w14:paraId="658FBA7E"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tcMar>
              <w:top w:w="28" w:type="dxa"/>
              <w:left w:w="57" w:type="dxa"/>
              <w:bottom w:w="28" w:type="dxa"/>
              <w:right w:w="57" w:type="dxa"/>
            </w:tcMar>
          </w:tcPr>
          <w:p w14:paraId="55F24F2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Sukuria lankstinuką / plakatą apie siūlomą būdą / -us, kurie padėtų sumažinti žmogaus veiklos neigiamą įtaką buveinėms.  </w:t>
            </w:r>
          </w:p>
        </w:tc>
        <w:tc>
          <w:tcPr>
            <w:tcW w:w="0" w:type="auto"/>
            <w:tcMar>
              <w:top w:w="28" w:type="dxa"/>
              <w:left w:w="57" w:type="dxa"/>
              <w:bottom w:w="28" w:type="dxa"/>
              <w:right w:w="57" w:type="dxa"/>
            </w:tcMar>
          </w:tcPr>
          <w:p w14:paraId="4BD4AEFE"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lankstinuko / plakato kūrimas. </w:t>
            </w:r>
          </w:p>
          <w:p w14:paraId="394A15D9"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Dailė – lankstinuko / plakato apipavidalinimas</w:t>
            </w:r>
          </w:p>
        </w:tc>
      </w:tr>
      <w:tr w:rsidR="0071513F" w:rsidRPr="00B86B38" w14:paraId="5199EBF9" w14:textId="77777777" w:rsidTr="00E97FBC">
        <w:tc>
          <w:tcPr>
            <w:tcW w:w="0" w:type="auto"/>
            <w:vMerge/>
            <w:tcMar>
              <w:top w:w="28" w:type="dxa"/>
              <w:left w:w="57" w:type="dxa"/>
              <w:bottom w:w="28" w:type="dxa"/>
              <w:right w:w="57" w:type="dxa"/>
            </w:tcMar>
          </w:tcPr>
          <w:p w14:paraId="0DB181A0"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tcMar>
              <w:top w:w="28" w:type="dxa"/>
              <w:left w:w="57" w:type="dxa"/>
              <w:bottom w:w="28" w:type="dxa"/>
              <w:right w:w="57" w:type="dxa"/>
            </w:tcMar>
          </w:tcPr>
          <w:p w14:paraId="76D0EFD1" w14:textId="1029471A" w:rsidR="0071513F" w:rsidRPr="00B86B38" w:rsidRDefault="0071513F" w:rsidP="0071513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Gamtamokslinis pranešimas apie artimiausioje aplinkoje esančią saugomą teritoriją.</w:t>
            </w:r>
          </w:p>
        </w:tc>
        <w:tc>
          <w:tcPr>
            <w:tcW w:w="0" w:type="auto"/>
            <w:tcMar>
              <w:top w:w="28" w:type="dxa"/>
              <w:left w:w="57" w:type="dxa"/>
              <w:bottom w:w="28" w:type="dxa"/>
              <w:right w:w="57" w:type="dxa"/>
            </w:tcMar>
          </w:tcPr>
          <w:p w14:paraId="488D2DD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pateikties gamtamoksliniam pranešimui ruošimas.  </w:t>
            </w:r>
          </w:p>
          <w:p w14:paraId="6B23A5BB"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Lietuvių kalba – kalbos kultūra, kalbinė raiška  pristatant gamtamokslinį pranešimą.</w:t>
            </w:r>
            <w:r w:rsidRPr="00B86B38">
              <w:rPr>
                <w:rStyle w:val="normaltextrun"/>
              </w:rPr>
              <w:t xml:space="preserve"> </w:t>
            </w:r>
          </w:p>
        </w:tc>
      </w:tr>
      <w:tr w:rsidR="0071513F" w:rsidRPr="00B86B38" w14:paraId="40ED1208" w14:textId="77777777" w:rsidTr="00E97FBC">
        <w:tc>
          <w:tcPr>
            <w:tcW w:w="0" w:type="auto"/>
            <w:vMerge/>
            <w:tcMar>
              <w:top w:w="28" w:type="dxa"/>
              <w:left w:w="57" w:type="dxa"/>
              <w:bottom w:w="28" w:type="dxa"/>
              <w:right w:w="57" w:type="dxa"/>
            </w:tcMar>
          </w:tcPr>
          <w:p w14:paraId="18FE7ECF"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tcMar>
              <w:top w:w="28" w:type="dxa"/>
              <w:left w:w="57" w:type="dxa"/>
              <w:bottom w:w="28" w:type="dxa"/>
              <w:right w:w="57" w:type="dxa"/>
            </w:tcMar>
          </w:tcPr>
          <w:p w14:paraId="76538C6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Atpažįsta organizmus iliustracijose, įvardina jų bendrinį pavadinimą ir suranda naudodamiesi papildomais informacijos šaltiniais mokslinį organizmo rūšies pavadinimą.  </w:t>
            </w:r>
          </w:p>
        </w:tc>
        <w:tc>
          <w:tcPr>
            <w:tcW w:w="0" w:type="auto"/>
            <w:tcMar>
              <w:top w:w="28" w:type="dxa"/>
              <w:left w:w="57" w:type="dxa"/>
              <w:bottom w:w="28" w:type="dxa"/>
              <w:right w:w="57" w:type="dxa"/>
            </w:tcMar>
          </w:tcPr>
          <w:p w14:paraId="7E3D8CD9" w14:textId="209DBADE"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kalba – aiškinamasi skirtumai tarp bendrinio ir mokslinio rūšies pavadinimo; mokslinis rūšies pavadinimas lyginamas su žmogaus vardu ir pavarde.  </w:t>
            </w:r>
          </w:p>
          <w:p w14:paraId="1A516DC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naudojasi organizmų atpažinimo programėlėmis.  </w:t>
            </w:r>
          </w:p>
        </w:tc>
      </w:tr>
      <w:tr w:rsidR="0071513F" w:rsidRPr="00B86B38" w14:paraId="45195302" w14:textId="77777777" w:rsidTr="00E97FBC">
        <w:tc>
          <w:tcPr>
            <w:tcW w:w="0" w:type="auto"/>
            <w:tcMar>
              <w:top w:w="28" w:type="dxa"/>
              <w:left w:w="57" w:type="dxa"/>
              <w:bottom w:w="28" w:type="dxa"/>
              <w:right w:w="57" w:type="dxa"/>
            </w:tcMar>
            <w:hideMark/>
          </w:tcPr>
          <w:p w14:paraId="72F1D522" w14:textId="5991A3AA"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1.2. Organizmų prisitaikymas prie gyvenamosios aplinkos</w:t>
            </w:r>
          </w:p>
        </w:tc>
        <w:tc>
          <w:tcPr>
            <w:tcW w:w="0" w:type="auto"/>
            <w:tcMar>
              <w:top w:w="28" w:type="dxa"/>
              <w:left w:w="57" w:type="dxa"/>
              <w:bottom w:w="28" w:type="dxa"/>
              <w:right w:w="57" w:type="dxa"/>
            </w:tcMar>
            <w:hideMark/>
          </w:tcPr>
          <w:p w14:paraId="428A7AFA"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Praktikos darbas „Artimoje aplinkoje gyvenančių organizmų įvairovė ir jų prisitaikymo gyventi tam tikroje aplinkoje tyrimas, aprašo – aplanko sudarymas“.  </w:t>
            </w:r>
          </w:p>
          <w:p w14:paraId="559CABF3"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Skirtingais būdais pateikia (fotografijos, piešiniai, schemos ir kt.) artimoje aplinkoje gyvenančių organizmų prisitaikymo pavyzdžių.  </w:t>
            </w:r>
          </w:p>
        </w:tc>
        <w:tc>
          <w:tcPr>
            <w:tcW w:w="0" w:type="auto"/>
            <w:tcMar>
              <w:top w:w="28" w:type="dxa"/>
              <w:left w:w="57" w:type="dxa"/>
              <w:bottom w:w="28" w:type="dxa"/>
              <w:right w:w="57" w:type="dxa"/>
            </w:tcMar>
            <w:hideMark/>
          </w:tcPr>
          <w:p w14:paraId="767D6F07"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susistemintos informacijos perkėlimas į aprašą, nuotraukų, iliustracijų koregavimas.  </w:t>
            </w:r>
          </w:p>
        </w:tc>
      </w:tr>
      <w:tr w:rsidR="0071513F" w:rsidRPr="00B86B38" w14:paraId="07F23A8D" w14:textId="77777777" w:rsidTr="00E97FBC">
        <w:tc>
          <w:tcPr>
            <w:tcW w:w="0" w:type="auto"/>
            <w:vMerge w:val="restart"/>
            <w:tcMar>
              <w:top w:w="28" w:type="dxa"/>
              <w:left w:w="57" w:type="dxa"/>
              <w:bottom w:w="28" w:type="dxa"/>
              <w:right w:w="57" w:type="dxa"/>
            </w:tcMar>
            <w:hideMark/>
          </w:tcPr>
          <w:p w14:paraId="42324B4C" w14:textId="1000531E"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1.3. Organizmų sandara</w:t>
            </w:r>
          </w:p>
        </w:tc>
        <w:tc>
          <w:tcPr>
            <w:tcW w:w="0" w:type="auto"/>
            <w:tcMar>
              <w:top w:w="28" w:type="dxa"/>
              <w:left w:w="57" w:type="dxa"/>
              <w:bottom w:w="28" w:type="dxa"/>
              <w:right w:w="57" w:type="dxa"/>
            </w:tcMar>
            <w:hideMark/>
          </w:tcPr>
          <w:p w14:paraId="1E7F79C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Stebi mikroskopu vienaląsčius organizmus, juos fotografuoja, grupuoja </w:t>
            </w:r>
            <w:r w:rsidRPr="00B86B38">
              <w:rPr>
                <w:rFonts w:ascii="Times New Roman" w:eastAsia="Times New Roman" w:hAnsi="Times New Roman" w:cs="Times New Roman"/>
                <w:i/>
                <w:iCs/>
                <w:sz w:val="24"/>
                <w:szCs w:val="24"/>
                <w:lang w:eastAsia="lt-LT"/>
              </w:rPr>
              <w:t>(</w:t>
            </w:r>
            <w:r w:rsidRPr="00B86B38">
              <w:rPr>
                <w:rFonts w:ascii="Times New Roman" w:eastAsia="Times New Roman" w:hAnsi="Times New Roman" w:cs="Times New Roman"/>
                <w:sz w:val="24"/>
                <w:szCs w:val="24"/>
                <w:lang w:eastAsia="lt-LT"/>
              </w:rPr>
              <w:t xml:space="preserve">šieno mirkinio arba kūdros vandens lašo preparatą).  </w:t>
            </w:r>
          </w:p>
        </w:tc>
        <w:tc>
          <w:tcPr>
            <w:tcW w:w="0" w:type="auto"/>
            <w:tcMar>
              <w:top w:w="28" w:type="dxa"/>
              <w:left w:w="57" w:type="dxa"/>
              <w:bottom w:w="28" w:type="dxa"/>
              <w:right w:w="57" w:type="dxa"/>
            </w:tcMar>
            <w:hideMark/>
          </w:tcPr>
          <w:p w14:paraId="1B6E9E1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Matematika – mokosi apskaičiuoti, kiek kartų mikroskopas padidina ląstelę.  </w:t>
            </w:r>
          </w:p>
          <w:p w14:paraId="7DB4461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86B38" w14:paraId="481E4E59" w14:textId="77777777" w:rsidTr="00E97FBC">
        <w:tc>
          <w:tcPr>
            <w:tcW w:w="0" w:type="auto"/>
            <w:vMerge/>
            <w:tcMar>
              <w:top w:w="28" w:type="dxa"/>
              <w:left w:w="57" w:type="dxa"/>
              <w:bottom w:w="28" w:type="dxa"/>
              <w:right w:w="57" w:type="dxa"/>
            </w:tcMar>
          </w:tcPr>
          <w:p w14:paraId="72BCE44C"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tcMar>
              <w:top w:w="28" w:type="dxa"/>
              <w:left w:w="57" w:type="dxa"/>
              <w:bottom w:w="28" w:type="dxa"/>
              <w:right w:w="57" w:type="dxa"/>
            </w:tcMar>
          </w:tcPr>
          <w:p w14:paraId="538F36D6"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Modeliuoja augalo ir gyvūno ląsteles.  </w:t>
            </w:r>
          </w:p>
        </w:tc>
        <w:tc>
          <w:tcPr>
            <w:tcW w:w="0" w:type="auto"/>
            <w:tcMar>
              <w:top w:w="28" w:type="dxa"/>
              <w:left w:w="57" w:type="dxa"/>
              <w:bottom w:w="28" w:type="dxa"/>
              <w:right w:w="57" w:type="dxa"/>
            </w:tcMar>
          </w:tcPr>
          <w:p w14:paraId="38379A11"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ląstelės modeliams kurti.  </w:t>
            </w:r>
          </w:p>
        </w:tc>
      </w:tr>
      <w:tr w:rsidR="0071513F" w:rsidRPr="00B86B38" w14:paraId="74B07EA7" w14:textId="77777777" w:rsidTr="00E97FBC">
        <w:tc>
          <w:tcPr>
            <w:tcW w:w="0" w:type="auto"/>
            <w:tcMar>
              <w:top w:w="28" w:type="dxa"/>
              <w:left w:w="57" w:type="dxa"/>
              <w:bottom w:w="28" w:type="dxa"/>
              <w:right w:w="57" w:type="dxa"/>
            </w:tcMar>
            <w:hideMark/>
          </w:tcPr>
          <w:p w14:paraId="0A23401F" w14:textId="3E93711C"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1.4. Organizmų grupės</w:t>
            </w:r>
          </w:p>
        </w:tc>
        <w:tc>
          <w:tcPr>
            <w:tcW w:w="0" w:type="auto"/>
            <w:tcMar>
              <w:top w:w="28" w:type="dxa"/>
              <w:left w:w="57" w:type="dxa"/>
              <w:bottom w:w="28" w:type="dxa"/>
              <w:right w:w="57" w:type="dxa"/>
            </w:tcMar>
            <w:hideMark/>
          </w:tcPr>
          <w:p w14:paraId="055FA98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Sudaro iš Lietuvoje gyvenančių stuburinių gyvūnų nuotraukų koliažą su moksliniais gyvūnų pavadinimais.  </w:t>
            </w:r>
          </w:p>
        </w:tc>
        <w:tc>
          <w:tcPr>
            <w:tcW w:w="0" w:type="auto"/>
            <w:tcMar>
              <w:top w:w="28" w:type="dxa"/>
              <w:left w:w="57" w:type="dxa"/>
              <w:bottom w:w="28" w:type="dxa"/>
              <w:right w:w="57" w:type="dxa"/>
            </w:tcMar>
            <w:hideMark/>
          </w:tcPr>
          <w:p w14:paraId="41F73F5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Technologijos – žuvų, augalų, grybų naudojimas mityboje (maistinė, energetinė ir kita vertė).  </w:t>
            </w:r>
          </w:p>
          <w:p w14:paraId="4546A9C7"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 gyvūnų vaizdavimas meno kūriniuose.  </w:t>
            </w:r>
          </w:p>
          <w:p w14:paraId="42EC0CB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koliažo sudarymas.  </w:t>
            </w:r>
          </w:p>
        </w:tc>
      </w:tr>
      <w:tr w:rsidR="0071513F" w:rsidRPr="00B86B38" w14:paraId="2A46ABDC" w14:textId="77777777" w:rsidTr="00E97FBC">
        <w:tc>
          <w:tcPr>
            <w:tcW w:w="0" w:type="auto"/>
            <w:tcMar>
              <w:top w:w="28" w:type="dxa"/>
              <w:left w:w="57" w:type="dxa"/>
              <w:bottom w:w="28" w:type="dxa"/>
              <w:right w:w="57" w:type="dxa"/>
            </w:tcMar>
            <w:hideMark/>
          </w:tcPr>
          <w:p w14:paraId="069BA574" w14:textId="3B1BAE56"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lastRenderedPageBreak/>
              <w:t>30.</w:t>
            </w:r>
            <w:r w:rsidR="0071513F" w:rsidRPr="00B86B38">
              <w:rPr>
                <w:rFonts w:ascii="Times New Roman" w:eastAsia="Times New Roman" w:hAnsi="Times New Roman" w:cs="Times New Roman"/>
                <w:b/>
                <w:bCs/>
                <w:sz w:val="24"/>
                <w:szCs w:val="24"/>
                <w:lang w:eastAsia="lt-LT"/>
              </w:rPr>
              <w:t>2.1. Organizmo sandaros lygmenys</w:t>
            </w:r>
          </w:p>
        </w:tc>
        <w:tc>
          <w:tcPr>
            <w:tcW w:w="0" w:type="auto"/>
            <w:tcMar>
              <w:top w:w="28" w:type="dxa"/>
              <w:left w:w="57" w:type="dxa"/>
              <w:bottom w:w="28" w:type="dxa"/>
              <w:right w:w="57" w:type="dxa"/>
            </w:tcMar>
            <w:hideMark/>
          </w:tcPr>
          <w:p w14:paraId="1C27166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Paruošia pristatymus apie pasirinktą, mokytojo paskirtą arba burtų keliu ištrauktą žmogaus organų sistemą.  </w:t>
            </w:r>
          </w:p>
        </w:tc>
        <w:tc>
          <w:tcPr>
            <w:tcW w:w="0" w:type="auto"/>
            <w:tcMar>
              <w:top w:w="28" w:type="dxa"/>
              <w:left w:w="57" w:type="dxa"/>
              <w:bottom w:w="28" w:type="dxa"/>
              <w:right w:w="57" w:type="dxa"/>
            </w:tcMar>
            <w:hideMark/>
          </w:tcPr>
          <w:p w14:paraId="229431C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ir apipavidalinimas ruošiant pristatymą.  </w:t>
            </w:r>
          </w:p>
        </w:tc>
      </w:tr>
      <w:tr w:rsidR="0071513F" w:rsidRPr="00B86B38" w14:paraId="21D276BF" w14:textId="77777777" w:rsidTr="00E97FBC">
        <w:tc>
          <w:tcPr>
            <w:tcW w:w="0" w:type="auto"/>
            <w:tcMar>
              <w:top w:w="28" w:type="dxa"/>
              <w:left w:w="57" w:type="dxa"/>
              <w:bottom w:w="28" w:type="dxa"/>
              <w:right w:w="57" w:type="dxa"/>
            </w:tcMar>
            <w:hideMark/>
          </w:tcPr>
          <w:p w14:paraId="392BCA8D" w14:textId="3BF9931A"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2.2. Medžiagų pernaša</w:t>
            </w:r>
          </w:p>
        </w:tc>
        <w:tc>
          <w:tcPr>
            <w:tcW w:w="0" w:type="auto"/>
            <w:tcMar>
              <w:top w:w="28" w:type="dxa"/>
              <w:left w:w="57" w:type="dxa"/>
              <w:bottom w:w="28" w:type="dxa"/>
              <w:right w:w="57" w:type="dxa"/>
            </w:tcMar>
            <w:hideMark/>
          </w:tcPr>
          <w:p w14:paraId="600642A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Tiria skirtingų maisto produktų sudėtį, lygina energetinę vertę.  </w:t>
            </w:r>
          </w:p>
          <w:p w14:paraId="6B392E0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Sukuria geriausią vienos dienos subalansuotos mitybos planą. </w:t>
            </w:r>
          </w:p>
        </w:tc>
        <w:tc>
          <w:tcPr>
            <w:tcW w:w="0" w:type="auto"/>
            <w:tcMar>
              <w:top w:w="28" w:type="dxa"/>
              <w:left w:w="57" w:type="dxa"/>
              <w:bottom w:w="28" w:type="dxa"/>
              <w:right w:w="57" w:type="dxa"/>
            </w:tcMar>
            <w:hideMark/>
          </w:tcPr>
          <w:p w14:paraId="0BA6D4E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Matematika – skaičiuoja kvėpavimo dažnio vidurkį, sudaryto dienos meniu energetinę vertę.  </w:t>
            </w:r>
          </w:p>
          <w:p w14:paraId="1A43459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sz w:val="24"/>
                <w:szCs w:val="24"/>
                <w:lang w:eastAsia="lt-LT"/>
              </w:rPr>
              <w:t xml:space="preserve"> nubraižo stulpelinę diagramą naudodami tyrimo metu gautais duomenimis / duomenis apie maisto medžiagų ir energijos kiekį maisto produktuose.  </w:t>
            </w:r>
          </w:p>
        </w:tc>
      </w:tr>
      <w:tr w:rsidR="0071513F" w:rsidRPr="00B86B38" w14:paraId="5F8AF129" w14:textId="77777777" w:rsidTr="00E97FBC">
        <w:tc>
          <w:tcPr>
            <w:tcW w:w="0" w:type="auto"/>
            <w:tcMar>
              <w:top w:w="28" w:type="dxa"/>
              <w:left w:w="57" w:type="dxa"/>
              <w:bottom w:w="28" w:type="dxa"/>
              <w:right w:w="57" w:type="dxa"/>
            </w:tcMar>
            <w:hideMark/>
          </w:tcPr>
          <w:p w14:paraId="182338A5" w14:textId="0A19C448" w:rsidR="0071513F" w:rsidRPr="00B86B38" w:rsidRDefault="006B74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2.3. Asmens higiena</w:t>
            </w:r>
          </w:p>
        </w:tc>
        <w:tc>
          <w:tcPr>
            <w:tcW w:w="0" w:type="auto"/>
            <w:tcMar>
              <w:top w:w="28" w:type="dxa"/>
              <w:left w:w="57" w:type="dxa"/>
              <w:bottom w:w="28" w:type="dxa"/>
              <w:right w:w="57" w:type="dxa"/>
            </w:tcMar>
            <w:hideMark/>
          </w:tcPr>
          <w:p w14:paraId="43CB158F" w14:textId="37642142" w:rsidR="0071513F" w:rsidRPr="00B86B38" w:rsidRDefault="007151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Tiria savo mokyklos aplinkos triukšmą (naudojantis triukšmo nustatymo jutikliais), dulkėtumą.  </w:t>
            </w:r>
          </w:p>
        </w:tc>
        <w:tc>
          <w:tcPr>
            <w:tcW w:w="0" w:type="auto"/>
            <w:tcMar>
              <w:top w:w="28" w:type="dxa"/>
              <w:left w:w="57" w:type="dxa"/>
              <w:bottom w:w="28" w:type="dxa"/>
              <w:right w:w="57" w:type="dxa"/>
            </w:tcMar>
            <w:hideMark/>
          </w:tcPr>
          <w:p w14:paraId="6106DE4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(įsidiegia ir naudojasi laiko planavimo programėle).  </w:t>
            </w:r>
          </w:p>
        </w:tc>
      </w:tr>
      <w:tr w:rsidR="0071513F" w:rsidRPr="00B86B38" w14:paraId="6E07458D" w14:textId="77777777" w:rsidTr="00E97FBC">
        <w:tc>
          <w:tcPr>
            <w:tcW w:w="0" w:type="auto"/>
            <w:tcMar>
              <w:top w:w="28" w:type="dxa"/>
              <w:left w:w="57" w:type="dxa"/>
              <w:bottom w:w="28" w:type="dxa"/>
              <w:right w:w="57" w:type="dxa"/>
            </w:tcMar>
            <w:hideMark/>
          </w:tcPr>
          <w:p w14:paraId="70528CC8" w14:textId="72250EA3"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4.1. Mechaninė energija</w:t>
            </w:r>
          </w:p>
        </w:tc>
        <w:tc>
          <w:tcPr>
            <w:tcW w:w="0" w:type="auto"/>
            <w:tcMar>
              <w:top w:w="28" w:type="dxa"/>
              <w:left w:w="57" w:type="dxa"/>
              <w:bottom w:w="28" w:type="dxa"/>
              <w:right w:w="57" w:type="dxa"/>
            </w:tcMar>
            <w:hideMark/>
          </w:tcPr>
          <w:p w14:paraId="29EFBB2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Stebėjimas/tyrimas  </w:t>
            </w:r>
          </w:p>
          <w:p w14:paraId="2F15391D" w14:textId="390292EB"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Verdamos sriubos temperatūros kitimo stebėjimas.  </w:t>
            </w:r>
          </w:p>
          <w:p w14:paraId="5C3CCE7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Buitinės technikos (virdulių, kaitlenčių, orkaičių) konstrukcija „fiziko akimis“.  </w:t>
            </w:r>
          </w:p>
          <w:p w14:paraId="23CACA7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Aptariama:  </w:t>
            </w:r>
          </w:p>
          <w:p w14:paraId="35C6C38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kokia yra kaitinimo elementų padėtis ir kodėl;  </w:t>
            </w:r>
          </w:p>
          <w:p w14:paraId="2548BD2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iš kokių medžiagų buitiniai prietaisai gaminami ir kodėl;  </w:t>
            </w:r>
          </w:p>
          <w:p w14:paraId="728D8590"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kaip padidinti buitinių prietaisų efektyvumą.  </w:t>
            </w:r>
          </w:p>
        </w:tc>
        <w:tc>
          <w:tcPr>
            <w:tcW w:w="0" w:type="auto"/>
            <w:tcMar>
              <w:top w:w="28" w:type="dxa"/>
              <w:left w:w="57" w:type="dxa"/>
              <w:bottom w:w="28" w:type="dxa"/>
              <w:right w:w="57" w:type="dxa"/>
            </w:tcMar>
            <w:hideMark/>
          </w:tcPr>
          <w:p w14:paraId="3A49E3F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Technologijos – mityba </w:t>
            </w:r>
          </w:p>
          <w:p w14:paraId="3FBA6D7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p>
        </w:tc>
      </w:tr>
      <w:tr w:rsidR="0071513F" w:rsidRPr="00B86B38" w14:paraId="5430D3E6" w14:textId="77777777" w:rsidTr="00E97FBC">
        <w:tc>
          <w:tcPr>
            <w:tcW w:w="0" w:type="auto"/>
            <w:tcMar>
              <w:top w:w="28" w:type="dxa"/>
              <w:left w:w="57" w:type="dxa"/>
              <w:bottom w:w="28" w:type="dxa"/>
              <w:right w:w="57" w:type="dxa"/>
            </w:tcMar>
            <w:hideMark/>
          </w:tcPr>
          <w:p w14:paraId="280416B4" w14:textId="12AF7808"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4.2. Paprastieji mechanizmai </w:t>
            </w:r>
          </w:p>
        </w:tc>
        <w:tc>
          <w:tcPr>
            <w:tcW w:w="0" w:type="auto"/>
            <w:tcMar>
              <w:top w:w="28" w:type="dxa"/>
              <w:left w:w="57" w:type="dxa"/>
              <w:bottom w:w="28" w:type="dxa"/>
              <w:right w:w="57" w:type="dxa"/>
            </w:tcMar>
            <w:hideMark/>
          </w:tcPr>
          <w:p w14:paraId="3FE7C13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 /tyrimas/konkursas  </w:t>
            </w:r>
          </w:p>
          <w:p w14:paraId="38EB71C8"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Paprastieji mechanizmai – darbui naudojamų priemonių prototipai  </w:t>
            </w:r>
          </w:p>
        </w:tc>
        <w:tc>
          <w:tcPr>
            <w:tcW w:w="0" w:type="auto"/>
            <w:tcMar>
              <w:top w:w="28" w:type="dxa"/>
              <w:left w:w="57" w:type="dxa"/>
              <w:bottom w:w="28" w:type="dxa"/>
              <w:right w:w="57" w:type="dxa"/>
            </w:tcMar>
            <w:hideMark/>
          </w:tcPr>
          <w:p w14:paraId="3B78DE9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 / tyrimas / konkursas  </w:t>
            </w:r>
          </w:p>
          <w:p w14:paraId="27005E5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Paprastieji mechanizmai – darbui naudojamų priemonių prototipai  </w:t>
            </w:r>
          </w:p>
        </w:tc>
      </w:tr>
    </w:tbl>
    <w:p w14:paraId="049DE09A" w14:textId="17C4AFC0"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1" w:name="_Toc174046967"/>
      <w:r w:rsidRPr="00B86B38">
        <w:rPr>
          <w:rFonts w:ascii="Times New Roman" w:hAnsi="Times New Roman" w:cs="Times New Roman"/>
          <w:color w:val="auto"/>
          <w:sz w:val="24"/>
          <w:szCs w:val="24"/>
        </w:rPr>
        <w:t>6 klasė</w:t>
      </w:r>
      <w:bookmarkEnd w:id="1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3"/>
        <w:gridCol w:w="4108"/>
        <w:gridCol w:w="3868"/>
      </w:tblGrid>
      <w:tr w:rsidR="000306E5" w:rsidRPr="00B86B38" w14:paraId="7DB5D52D" w14:textId="77777777" w:rsidTr="009E60A1">
        <w:tc>
          <w:tcPr>
            <w:tcW w:w="2263" w:type="dxa"/>
            <w:tcMar>
              <w:top w:w="28" w:type="dxa"/>
              <w:left w:w="57" w:type="dxa"/>
              <w:bottom w:w="28" w:type="dxa"/>
              <w:right w:w="57" w:type="dxa"/>
            </w:tcMar>
            <w:vAlign w:val="center"/>
            <w:hideMark/>
          </w:tcPr>
          <w:p w14:paraId="1179F26E" w14:textId="26A67AFF" w:rsidR="000306E5" w:rsidRPr="00B86B38" w:rsidRDefault="00EC2CD4"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08" w:type="dxa"/>
            <w:tcMar>
              <w:top w:w="28" w:type="dxa"/>
              <w:left w:w="57" w:type="dxa"/>
              <w:bottom w:w="28" w:type="dxa"/>
              <w:right w:w="57" w:type="dxa"/>
            </w:tcMar>
            <w:vAlign w:val="center"/>
            <w:hideMark/>
          </w:tcPr>
          <w:p w14:paraId="0E5628F3" w14:textId="52E8D6FF" w:rsidR="000306E5" w:rsidRPr="00B86B38" w:rsidRDefault="000306E5"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3868" w:type="dxa"/>
            <w:tcMar>
              <w:top w:w="28" w:type="dxa"/>
              <w:left w:w="57" w:type="dxa"/>
              <w:bottom w:w="28" w:type="dxa"/>
              <w:right w:w="57" w:type="dxa"/>
            </w:tcMar>
            <w:vAlign w:val="center"/>
            <w:hideMark/>
          </w:tcPr>
          <w:p w14:paraId="1A6DB497" w14:textId="498CC9FB" w:rsidR="000306E5" w:rsidRPr="00B86B38" w:rsidRDefault="000306E5"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0306E5" w:rsidRPr="00B86B38" w14:paraId="72244E0B" w14:textId="77777777" w:rsidTr="009E60A1">
        <w:tc>
          <w:tcPr>
            <w:tcW w:w="2263" w:type="dxa"/>
            <w:tcMar>
              <w:top w:w="28" w:type="dxa"/>
              <w:left w:w="57" w:type="dxa"/>
              <w:bottom w:w="28" w:type="dxa"/>
              <w:right w:w="57" w:type="dxa"/>
            </w:tcMar>
            <w:hideMark/>
          </w:tcPr>
          <w:p w14:paraId="43C014C3" w14:textId="3FB1BB60"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1.1. Nacionalinės reikšmės ekosistemos</w:t>
            </w:r>
          </w:p>
        </w:tc>
        <w:tc>
          <w:tcPr>
            <w:tcW w:w="4108" w:type="dxa"/>
            <w:tcMar>
              <w:top w:w="28" w:type="dxa"/>
              <w:left w:w="57" w:type="dxa"/>
              <w:bottom w:w="28" w:type="dxa"/>
              <w:right w:w="57" w:type="dxa"/>
            </w:tcMar>
            <w:hideMark/>
          </w:tcPr>
          <w:p w14:paraId="3AE94898"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Kuriamas pasirinktos ekosistemos modelis  </w:t>
            </w:r>
          </w:p>
        </w:tc>
        <w:tc>
          <w:tcPr>
            <w:tcW w:w="3868" w:type="dxa"/>
            <w:tcMar>
              <w:top w:w="28" w:type="dxa"/>
              <w:left w:w="57" w:type="dxa"/>
              <w:bottom w:w="28" w:type="dxa"/>
              <w:right w:w="57" w:type="dxa"/>
            </w:tcMar>
            <w:hideMark/>
          </w:tcPr>
          <w:p w14:paraId="2292BB33"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Geografija – biomai (zonos), vidutinių platumų miškai  </w:t>
            </w:r>
          </w:p>
        </w:tc>
      </w:tr>
      <w:tr w:rsidR="000306E5" w:rsidRPr="00B86B38" w14:paraId="34976807" w14:textId="77777777" w:rsidTr="009E60A1">
        <w:tc>
          <w:tcPr>
            <w:tcW w:w="2263" w:type="dxa"/>
            <w:tcMar>
              <w:top w:w="28" w:type="dxa"/>
              <w:left w:w="57" w:type="dxa"/>
              <w:bottom w:w="28" w:type="dxa"/>
              <w:right w:w="57" w:type="dxa"/>
            </w:tcMar>
            <w:hideMark/>
          </w:tcPr>
          <w:p w14:paraId="3955EB62" w14:textId="758CF7FB"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1.2. Fotosintezė ir kvėpavimas</w:t>
            </w:r>
          </w:p>
        </w:tc>
        <w:tc>
          <w:tcPr>
            <w:tcW w:w="4108" w:type="dxa"/>
            <w:tcMar>
              <w:top w:w="28" w:type="dxa"/>
              <w:left w:w="57" w:type="dxa"/>
              <w:bottom w:w="28" w:type="dxa"/>
              <w:right w:w="57" w:type="dxa"/>
            </w:tcMar>
            <w:hideMark/>
          </w:tcPr>
          <w:p w14:paraId="3033D9C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Mokiniai atlieka užduotį pagal praktinį darbą „Kvėpavimo proceso intensyvumo nustatymas pagal dygstančių sėklų šilumos pokyčius“. Analizuoja tyrimo rezultatus lentelėje, braižo grafikus, atsako į klausimus.  </w:t>
            </w:r>
          </w:p>
        </w:tc>
        <w:tc>
          <w:tcPr>
            <w:tcW w:w="3868" w:type="dxa"/>
            <w:tcMar>
              <w:top w:w="28" w:type="dxa"/>
              <w:left w:w="57" w:type="dxa"/>
              <w:bottom w:w="28" w:type="dxa"/>
              <w:right w:w="57" w:type="dxa"/>
            </w:tcMar>
            <w:hideMark/>
          </w:tcPr>
          <w:p w14:paraId="5035A21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panaudojant Excel programą braižomi grafikai, lentelės. </w:t>
            </w:r>
          </w:p>
        </w:tc>
      </w:tr>
      <w:tr w:rsidR="000306E5" w:rsidRPr="00B86B38" w14:paraId="2E58BEFB" w14:textId="77777777" w:rsidTr="009E60A1">
        <w:tc>
          <w:tcPr>
            <w:tcW w:w="2263" w:type="dxa"/>
            <w:vMerge w:val="restart"/>
            <w:tcMar>
              <w:top w:w="28" w:type="dxa"/>
              <w:left w:w="57" w:type="dxa"/>
              <w:bottom w:w="28" w:type="dxa"/>
              <w:right w:w="57" w:type="dxa"/>
            </w:tcMar>
            <w:hideMark/>
          </w:tcPr>
          <w:p w14:paraId="28B5A5A1" w14:textId="25C1AC21"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2.1. Atramos ir judėjimo sistema</w:t>
            </w:r>
          </w:p>
        </w:tc>
        <w:tc>
          <w:tcPr>
            <w:tcW w:w="4108" w:type="dxa"/>
            <w:tcMar>
              <w:top w:w="28" w:type="dxa"/>
              <w:left w:w="57" w:type="dxa"/>
              <w:bottom w:w="28" w:type="dxa"/>
              <w:right w:w="57" w:type="dxa"/>
            </w:tcMar>
            <w:hideMark/>
          </w:tcPr>
          <w:p w14:paraId="61F85B1D" w14:textId="61720FD7"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Infografiko kūrimas</w:t>
            </w:r>
          </w:p>
        </w:tc>
        <w:tc>
          <w:tcPr>
            <w:tcW w:w="3868" w:type="dxa"/>
            <w:tcMar>
              <w:top w:w="28" w:type="dxa"/>
              <w:left w:w="57" w:type="dxa"/>
              <w:bottom w:w="28" w:type="dxa"/>
              <w:right w:w="57" w:type="dxa"/>
            </w:tcMar>
            <w:hideMark/>
          </w:tcPr>
          <w:p w14:paraId="0FCC5EAD"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panaudojant infografikų kūrimui skirtą programėlę arba šablonus, kuriamos mokomosios vizualizacijos.  </w:t>
            </w:r>
          </w:p>
        </w:tc>
      </w:tr>
      <w:tr w:rsidR="000306E5" w:rsidRPr="00B86B38" w14:paraId="44EBDCC0" w14:textId="77777777" w:rsidTr="009E60A1">
        <w:tc>
          <w:tcPr>
            <w:tcW w:w="2263" w:type="dxa"/>
            <w:vMerge/>
            <w:tcMar>
              <w:top w:w="28" w:type="dxa"/>
              <w:left w:w="57" w:type="dxa"/>
              <w:bottom w:w="28" w:type="dxa"/>
              <w:right w:w="57" w:type="dxa"/>
            </w:tcMar>
          </w:tcPr>
          <w:p w14:paraId="1DA37C80" w14:textId="77777777" w:rsidR="000306E5" w:rsidRPr="00B86B38" w:rsidRDefault="000306E5" w:rsidP="006D1D1F">
            <w:pPr>
              <w:spacing w:after="0" w:line="240" w:lineRule="auto"/>
              <w:textAlignment w:val="baseline"/>
              <w:rPr>
                <w:rFonts w:ascii="Times New Roman" w:eastAsia="Times New Roman" w:hAnsi="Times New Roman" w:cs="Times New Roman"/>
                <w:b/>
                <w:bCs/>
                <w:sz w:val="24"/>
                <w:szCs w:val="24"/>
                <w:lang w:eastAsia="lt-LT"/>
              </w:rPr>
            </w:pPr>
          </w:p>
        </w:tc>
        <w:tc>
          <w:tcPr>
            <w:tcW w:w="4108" w:type="dxa"/>
            <w:tcMar>
              <w:top w:w="28" w:type="dxa"/>
              <w:left w:w="57" w:type="dxa"/>
              <w:bottom w:w="28" w:type="dxa"/>
              <w:right w:w="57" w:type="dxa"/>
            </w:tcMar>
          </w:tcPr>
          <w:p w14:paraId="23EC01C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Stebėdami spektaklio arba šokėjų ant ledo pasirodymo fragmentus, mokiniai aiškinasi kaip dailiojo čiuožimo ir baleto atstovai geba atlikti greitą sukimąsi aplink savo ašį.  </w:t>
            </w:r>
          </w:p>
          <w:p w14:paraId="300C3F5A" w14:textId="77777777" w:rsidR="000306E5" w:rsidRPr="00B86B38" w:rsidRDefault="000306E5" w:rsidP="006D1D1F">
            <w:pPr>
              <w:spacing w:after="0" w:line="240" w:lineRule="auto"/>
              <w:textAlignment w:val="baseline"/>
              <w:rPr>
                <w:rFonts w:ascii="Times New Roman" w:eastAsia="Times New Roman" w:hAnsi="Times New Roman" w:cs="Times New Roman"/>
                <w:lang w:eastAsia="lt-LT"/>
              </w:rPr>
            </w:pPr>
            <w:r w:rsidRPr="00B86B38">
              <w:rPr>
                <w:rFonts w:ascii="Times New Roman" w:eastAsia="Times New Roman" w:hAnsi="Times New Roman" w:cs="Times New Roman"/>
                <w:sz w:val="24"/>
                <w:szCs w:val="24"/>
                <w:lang w:eastAsia="lt-LT"/>
              </w:rPr>
              <w:t xml:space="preserve">Analizuojant traumų tematiką, pagal nuotraukų koliažą aiškinamasi, kaip dėl apkrovos pakinta baleto atstovų kojų pirštai.  </w:t>
            </w:r>
          </w:p>
        </w:tc>
        <w:tc>
          <w:tcPr>
            <w:tcW w:w="3868" w:type="dxa"/>
            <w:tcMar>
              <w:top w:w="28" w:type="dxa"/>
              <w:left w:w="57" w:type="dxa"/>
              <w:bottom w:w="28" w:type="dxa"/>
              <w:right w:w="57" w:type="dxa"/>
            </w:tcMar>
          </w:tcPr>
          <w:p w14:paraId="60E72B4C"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Fizinis ugdymas – atliekant įvairius pratimus aiškinamasi, kokie ir kaip kaulai prisitaikę pakeisti poziciją.  </w:t>
            </w:r>
          </w:p>
          <w:p w14:paraId="1F74E704"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Menai – susipažįstama su baleto žingsnelių pavadinimais.  </w:t>
            </w:r>
          </w:p>
          <w:p w14:paraId="62CF4736" w14:textId="77777777" w:rsidR="000306E5" w:rsidRPr="00B86B38" w:rsidRDefault="000306E5" w:rsidP="006D1D1F">
            <w:pPr>
              <w:spacing w:after="0" w:line="240" w:lineRule="auto"/>
              <w:textAlignment w:val="baseline"/>
              <w:rPr>
                <w:rFonts w:ascii="Times New Roman" w:eastAsia="Times New Roman" w:hAnsi="Times New Roman" w:cs="Times New Roman"/>
                <w:lang w:eastAsia="lt-LT"/>
              </w:rPr>
            </w:pPr>
            <w:r w:rsidRPr="00B86B38">
              <w:rPr>
                <w:rFonts w:ascii="Times New Roman" w:eastAsia="Times New Roman" w:hAnsi="Times New Roman" w:cs="Times New Roman"/>
                <w:sz w:val="24"/>
                <w:szCs w:val="24"/>
                <w:lang w:eastAsia="lt-LT"/>
              </w:rPr>
              <w:t xml:space="preserve">Fizinis ugdymas – čiuožimo istorija Lietuvoje, pvz., Povilo Vanago ir Margaritos Drobiazko pasiekimai. </w:t>
            </w:r>
          </w:p>
        </w:tc>
      </w:tr>
      <w:tr w:rsidR="000306E5" w:rsidRPr="00B86B38" w14:paraId="7AAFFDFE" w14:textId="77777777" w:rsidTr="009E60A1">
        <w:tc>
          <w:tcPr>
            <w:tcW w:w="2263" w:type="dxa"/>
            <w:tcMar>
              <w:top w:w="28" w:type="dxa"/>
              <w:left w:w="57" w:type="dxa"/>
              <w:bottom w:w="28" w:type="dxa"/>
              <w:right w:w="57" w:type="dxa"/>
            </w:tcMar>
            <w:hideMark/>
          </w:tcPr>
          <w:p w14:paraId="09E52C9E" w14:textId="06D7A3F6"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2.2. Nervų sistema</w:t>
            </w:r>
          </w:p>
        </w:tc>
        <w:tc>
          <w:tcPr>
            <w:tcW w:w="4108" w:type="dxa"/>
            <w:tcMar>
              <w:top w:w="28" w:type="dxa"/>
              <w:left w:w="57" w:type="dxa"/>
              <w:bottom w:w="28" w:type="dxa"/>
              <w:right w:w="57" w:type="dxa"/>
            </w:tcMar>
            <w:hideMark/>
          </w:tcPr>
          <w:p w14:paraId="37ED5947"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Optinių apgaulių (iliuzijų), paslėptų piešinyje daiktų, gyvūnų analizė.  </w:t>
            </w:r>
          </w:p>
        </w:tc>
        <w:tc>
          <w:tcPr>
            <w:tcW w:w="3868" w:type="dxa"/>
            <w:tcMar>
              <w:top w:w="28" w:type="dxa"/>
              <w:left w:w="57" w:type="dxa"/>
              <w:bottom w:w="28" w:type="dxa"/>
              <w:right w:w="57" w:type="dxa"/>
            </w:tcMar>
            <w:hideMark/>
          </w:tcPr>
          <w:p w14:paraId="2786D54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w:t>
            </w:r>
            <w:r w:rsidRPr="00B86B38">
              <w:rPr>
                <w:rFonts w:ascii="Times New Roman" w:eastAsia="Times New Roman" w:hAnsi="Times New Roman" w:cs="Times New Roman"/>
                <w:color w:val="000000"/>
                <w:sz w:val="24"/>
                <w:szCs w:val="24"/>
                <w:lang w:eastAsia="lt-LT"/>
              </w:rPr>
              <w:t>–</w:t>
            </w:r>
            <w:r w:rsidRPr="00B86B38">
              <w:rPr>
                <w:rFonts w:ascii="Times New Roman" w:eastAsia="Times New Roman" w:hAnsi="Times New Roman" w:cs="Times New Roman"/>
                <w:sz w:val="24"/>
                <w:szCs w:val="24"/>
                <w:lang w:eastAsia="lt-LT"/>
              </w:rPr>
              <w:t xml:space="preserve"> išanalizuoti žymių pasaulio dailininkų darbus, aiškinantis, kaip funkcionuoja akys ir smegenys.  </w:t>
            </w:r>
          </w:p>
        </w:tc>
      </w:tr>
      <w:tr w:rsidR="000306E5" w:rsidRPr="00B86B38" w14:paraId="29F312B5" w14:textId="77777777" w:rsidTr="009E60A1">
        <w:tc>
          <w:tcPr>
            <w:tcW w:w="2263" w:type="dxa"/>
            <w:tcMar>
              <w:top w:w="28" w:type="dxa"/>
              <w:left w:w="57" w:type="dxa"/>
              <w:bottom w:w="28" w:type="dxa"/>
              <w:right w:w="57" w:type="dxa"/>
            </w:tcMar>
            <w:hideMark/>
          </w:tcPr>
          <w:p w14:paraId="4CB0023E" w14:textId="09D23D03"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2.3. Kūno pokyčiai paauglystėje</w:t>
            </w:r>
            <w:r w:rsidR="000306E5" w:rsidRPr="00B86B38">
              <w:rPr>
                <w:rFonts w:ascii="Times New Roman" w:eastAsia="Times New Roman" w:hAnsi="Times New Roman" w:cs="Times New Roman"/>
                <w:sz w:val="24"/>
                <w:szCs w:val="24"/>
                <w:lang w:eastAsia="lt-LT"/>
              </w:rPr>
              <w:t xml:space="preserve"> </w:t>
            </w:r>
          </w:p>
        </w:tc>
        <w:tc>
          <w:tcPr>
            <w:tcW w:w="4108" w:type="dxa"/>
            <w:tcMar>
              <w:top w:w="28" w:type="dxa"/>
              <w:left w:w="57" w:type="dxa"/>
              <w:bottom w:w="28" w:type="dxa"/>
              <w:right w:w="57" w:type="dxa"/>
            </w:tcMar>
            <w:hideMark/>
          </w:tcPr>
          <w:p w14:paraId="1752DFDD"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Panaudojant įvairius straipsnius (arba nuotraukas) apie atsiradusius odos pažeidimus, paruošti trumpą stendinį pranešimą ir jį pristatyti. </w:t>
            </w:r>
          </w:p>
        </w:tc>
        <w:tc>
          <w:tcPr>
            <w:tcW w:w="3868" w:type="dxa"/>
            <w:tcMar>
              <w:top w:w="28" w:type="dxa"/>
              <w:left w:w="57" w:type="dxa"/>
              <w:bottom w:w="28" w:type="dxa"/>
              <w:right w:w="57" w:type="dxa"/>
            </w:tcMar>
            <w:hideMark/>
          </w:tcPr>
          <w:p w14:paraId="6162E4DE"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tc>
      </w:tr>
      <w:tr w:rsidR="000306E5" w:rsidRPr="00B86B38" w14:paraId="00AA5913" w14:textId="77777777" w:rsidTr="009E60A1">
        <w:tc>
          <w:tcPr>
            <w:tcW w:w="2263" w:type="dxa"/>
            <w:vMerge w:val="restart"/>
            <w:tcMar>
              <w:top w:w="28" w:type="dxa"/>
              <w:left w:w="57" w:type="dxa"/>
              <w:bottom w:w="28" w:type="dxa"/>
              <w:right w:w="57" w:type="dxa"/>
            </w:tcMar>
            <w:hideMark/>
          </w:tcPr>
          <w:p w14:paraId="39241701" w14:textId="526BE210"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5.1. Saulės sistema</w:t>
            </w:r>
          </w:p>
        </w:tc>
        <w:tc>
          <w:tcPr>
            <w:tcW w:w="4108" w:type="dxa"/>
            <w:tcMar>
              <w:top w:w="28" w:type="dxa"/>
              <w:left w:w="57" w:type="dxa"/>
              <w:bottom w:w="28" w:type="dxa"/>
              <w:right w:w="57" w:type="dxa"/>
            </w:tcMar>
            <w:hideMark/>
          </w:tcPr>
          <w:p w14:paraId="0789324B" w14:textId="4ACABD7F"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sz w:val="24"/>
                <w:szCs w:val="24"/>
                <w:lang w:eastAsia="lt-LT"/>
              </w:rPr>
              <w:t>Saulė ir Mėnulis lietuvių ir kitų tautų tautosakoje ir mene.</w:t>
            </w:r>
            <w:r w:rsidRPr="00B86B38">
              <w:rPr>
                <w:rFonts w:ascii="Times New Roman" w:eastAsia="Times New Roman" w:hAnsi="Times New Roman" w:cs="Times New Roman"/>
                <w:sz w:val="24"/>
                <w:szCs w:val="24"/>
                <w:lang w:eastAsia="lt-LT"/>
              </w:rPr>
              <w:t xml:space="preserve">  </w:t>
            </w:r>
          </w:p>
        </w:tc>
        <w:tc>
          <w:tcPr>
            <w:tcW w:w="3868" w:type="dxa"/>
            <w:tcMar>
              <w:top w:w="28" w:type="dxa"/>
              <w:left w:w="57" w:type="dxa"/>
              <w:bottom w:w="28" w:type="dxa"/>
              <w:right w:w="57" w:type="dxa"/>
            </w:tcMar>
            <w:hideMark/>
          </w:tcPr>
          <w:p w14:paraId="355B0A63"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 istorija, dailė  </w:t>
            </w:r>
          </w:p>
        </w:tc>
      </w:tr>
      <w:tr w:rsidR="000306E5" w:rsidRPr="00B86B38" w14:paraId="051D20AB" w14:textId="77777777" w:rsidTr="009E60A1">
        <w:tc>
          <w:tcPr>
            <w:tcW w:w="2263" w:type="dxa"/>
            <w:vMerge/>
            <w:tcMar>
              <w:top w:w="28" w:type="dxa"/>
              <w:left w:w="57" w:type="dxa"/>
              <w:bottom w:w="28" w:type="dxa"/>
              <w:right w:w="57" w:type="dxa"/>
            </w:tcMar>
            <w:hideMark/>
          </w:tcPr>
          <w:p w14:paraId="2227F0F7" w14:textId="4A1E9A2C" w:rsidR="000306E5" w:rsidRPr="00B86B38" w:rsidRDefault="000306E5" w:rsidP="006D1D1F">
            <w:pPr>
              <w:spacing w:after="0" w:line="240" w:lineRule="auto"/>
              <w:textAlignment w:val="baseline"/>
              <w:rPr>
                <w:rFonts w:ascii="Segoe UI" w:eastAsia="Times New Roman" w:hAnsi="Segoe UI" w:cs="Segoe UI"/>
                <w:sz w:val="18"/>
                <w:szCs w:val="18"/>
                <w:lang w:eastAsia="lt-LT"/>
              </w:rPr>
            </w:pPr>
          </w:p>
        </w:tc>
        <w:tc>
          <w:tcPr>
            <w:tcW w:w="4108" w:type="dxa"/>
            <w:tcMar>
              <w:top w:w="28" w:type="dxa"/>
              <w:left w:w="57" w:type="dxa"/>
              <w:bottom w:w="28" w:type="dxa"/>
              <w:right w:w="57" w:type="dxa"/>
            </w:tcMar>
            <w:hideMark/>
          </w:tcPr>
          <w:p w14:paraId="7153FD0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Integruotos pamokos  </w:t>
            </w:r>
          </w:p>
          <w:p w14:paraId="3E1E33CB"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Mokomosios medžiagos (filmukų) paieška ir vertimas, žodyno sudarymas.  </w:t>
            </w:r>
          </w:p>
        </w:tc>
        <w:tc>
          <w:tcPr>
            <w:tcW w:w="3868" w:type="dxa"/>
            <w:tcMar>
              <w:top w:w="28" w:type="dxa"/>
              <w:left w:w="57" w:type="dxa"/>
              <w:bottom w:w="28" w:type="dxa"/>
              <w:right w:w="57" w:type="dxa"/>
            </w:tcMar>
            <w:hideMark/>
          </w:tcPr>
          <w:p w14:paraId="27B5D0EF"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užsienio kalba, lietuvių kalba ir informatika </w:t>
            </w:r>
          </w:p>
        </w:tc>
      </w:tr>
      <w:tr w:rsidR="000306E5" w:rsidRPr="00B86B38" w14:paraId="776F6BD9" w14:textId="77777777" w:rsidTr="009E60A1">
        <w:tc>
          <w:tcPr>
            <w:tcW w:w="2263" w:type="dxa"/>
            <w:tcMar>
              <w:top w:w="28" w:type="dxa"/>
              <w:left w:w="57" w:type="dxa"/>
              <w:bottom w:w="28" w:type="dxa"/>
              <w:right w:w="57" w:type="dxa"/>
            </w:tcMar>
            <w:hideMark/>
          </w:tcPr>
          <w:p w14:paraId="497AEA4E" w14:textId="2EFF7D2D"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 xml:space="preserve">5.2. Dangau kūnų atpažinimas ir stebėjimas </w:t>
            </w:r>
            <w:r w:rsidR="000306E5" w:rsidRPr="00B86B38">
              <w:rPr>
                <w:rFonts w:ascii="Times New Roman" w:eastAsia="Times New Roman" w:hAnsi="Times New Roman" w:cs="Times New Roman"/>
                <w:sz w:val="24"/>
                <w:szCs w:val="24"/>
                <w:lang w:eastAsia="lt-LT"/>
              </w:rPr>
              <w:t xml:space="preserve"> </w:t>
            </w:r>
          </w:p>
        </w:tc>
        <w:tc>
          <w:tcPr>
            <w:tcW w:w="4108" w:type="dxa"/>
            <w:tcMar>
              <w:top w:w="28" w:type="dxa"/>
              <w:left w:w="57" w:type="dxa"/>
              <w:bottom w:w="28" w:type="dxa"/>
              <w:right w:w="57" w:type="dxa"/>
            </w:tcMar>
            <w:hideMark/>
          </w:tcPr>
          <w:p w14:paraId="1F417A90" w14:textId="1B2ABC51"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sz w:val="24"/>
                <w:szCs w:val="24"/>
                <w:lang w:eastAsia="lt-LT"/>
              </w:rPr>
              <w:t>Dangaus kūnų stebėjimai ir jų svarba įvairiais amžiais</w:t>
            </w:r>
            <w:r w:rsidRPr="00B86B38">
              <w:rPr>
                <w:rFonts w:ascii="Times New Roman" w:eastAsia="Times New Roman" w:hAnsi="Times New Roman" w:cs="Times New Roman"/>
                <w:sz w:val="24"/>
                <w:szCs w:val="24"/>
                <w:lang w:eastAsia="lt-LT"/>
              </w:rPr>
              <w:t xml:space="preserve">  </w:t>
            </w:r>
          </w:p>
        </w:tc>
        <w:tc>
          <w:tcPr>
            <w:tcW w:w="3868" w:type="dxa"/>
            <w:tcMar>
              <w:top w:w="28" w:type="dxa"/>
              <w:left w:w="57" w:type="dxa"/>
              <w:bottom w:w="28" w:type="dxa"/>
              <w:right w:w="57" w:type="dxa"/>
            </w:tcMar>
            <w:hideMark/>
          </w:tcPr>
          <w:p w14:paraId="2E07AC7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istorija  </w:t>
            </w:r>
          </w:p>
        </w:tc>
      </w:tr>
    </w:tbl>
    <w:p w14:paraId="37BE14FD" w14:textId="1723CA70"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2" w:name="_Toc174046968"/>
      <w:r w:rsidRPr="00B86B38">
        <w:rPr>
          <w:rFonts w:ascii="Times New Roman" w:hAnsi="Times New Roman" w:cs="Times New Roman"/>
          <w:color w:val="auto"/>
          <w:sz w:val="24"/>
          <w:szCs w:val="24"/>
        </w:rPr>
        <w:t>7 klasė</w:t>
      </w:r>
      <w:bookmarkEnd w:id="12"/>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3"/>
        <w:gridCol w:w="4111"/>
        <w:gridCol w:w="3871"/>
      </w:tblGrid>
      <w:tr w:rsidR="00B364CE" w:rsidRPr="00B86B38" w14:paraId="7D0AEF5D" w14:textId="77777777" w:rsidTr="009E60A1">
        <w:tc>
          <w:tcPr>
            <w:tcW w:w="2263" w:type="dxa"/>
            <w:tcMar>
              <w:top w:w="28" w:type="dxa"/>
              <w:left w:w="57" w:type="dxa"/>
              <w:bottom w:w="28" w:type="dxa"/>
              <w:right w:w="57" w:type="dxa"/>
            </w:tcMar>
            <w:vAlign w:val="center"/>
            <w:hideMark/>
          </w:tcPr>
          <w:p w14:paraId="3170F633" w14:textId="53676DBA" w:rsidR="0057007E" w:rsidRPr="00B86B38" w:rsidRDefault="00EC2CD4"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11" w:type="dxa"/>
            <w:tcMar>
              <w:top w:w="28" w:type="dxa"/>
              <w:left w:w="57" w:type="dxa"/>
              <w:bottom w:w="28" w:type="dxa"/>
              <w:right w:w="57" w:type="dxa"/>
            </w:tcMar>
            <w:vAlign w:val="center"/>
            <w:hideMark/>
          </w:tcPr>
          <w:p w14:paraId="55A1DD44" w14:textId="4D6D13C8" w:rsidR="0057007E" w:rsidRPr="00B86B38" w:rsidRDefault="0057007E"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3871" w:type="dxa"/>
            <w:tcMar>
              <w:top w:w="28" w:type="dxa"/>
              <w:left w:w="57" w:type="dxa"/>
              <w:bottom w:w="28" w:type="dxa"/>
              <w:right w:w="57" w:type="dxa"/>
            </w:tcMar>
            <w:vAlign w:val="center"/>
            <w:hideMark/>
          </w:tcPr>
          <w:p w14:paraId="3DB25245" w14:textId="6C9CAD81" w:rsidR="0057007E" w:rsidRPr="00B86B38" w:rsidRDefault="0057007E"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w:t>
            </w:r>
            <w:r w:rsidR="00B364CE" w:rsidRPr="00B86B38">
              <w:rPr>
                <w:rFonts w:ascii="Times New Roman" w:eastAsia="Times New Roman" w:hAnsi="Times New Roman" w:cs="Times New Roman"/>
                <w:b/>
                <w:bCs/>
                <w:lang w:eastAsia="lt-LT"/>
              </w:rPr>
              <w:t xml:space="preserve"> </w:t>
            </w:r>
            <w:r w:rsidRPr="00B86B38">
              <w:rPr>
                <w:rFonts w:ascii="Times New Roman" w:eastAsia="Times New Roman" w:hAnsi="Times New Roman" w:cs="Times New Roman"/>
                <w:b/>
                <w:bCs/>
                <w:lang w:eastAsia="lt-LT"/>
              </w:rPr>
              <w:t>dalykais</w:t>
            </w:r>
          </w:p>
        </w:tc>
      </w:tr>
      <w:tr w:rsidR="0057007E" w:rsidRPr="00B86B38" w14:paraId="14F45E32" w14:textId="77777777" w:rsidTr="009E60A1">
        <w:tc>
          <w:tcPr>
            <w:tcW w:w="2263" w:type="dxa"/>
            <w:vMerge w:val="restart"/>
            <w:tcMar>
              <w:top w:w="28" w:type="dxa"/>
              <w:left w:w="57" w:type="dxa"/>
              <w:bottom w:w="28" w:type="dxa"/>
              <w:right w:w="57" w:type="dxa"/>
            </w:tcMar>
            <w:hideMark/>
          </w:tcPr>
          <w:p w14:paraId="278DBBDF" w14:textId="0BB1E245"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1.1. Ląstelės pagrindinis gyvų organizmų struktūrinis vienetas</w:t>
            </w:r>
          </w:p>
        </w:tc>
        <w:tc>
          <w:tcPr>
            <w:tcW w:w="4111" w:type="dxa"/>
            <w:tcMar>
              <w:top w:w="28" w:type="dxa"/>
              <w:left w:w="57" w:type="dxa"/>
              <w:bottom w:w="28" w:type="dxa"/>
              <w:right w:w="57" w:type="dxa"/>
            </w:tcMar>
            <w:hideMark/>
          </w:tcPr>
          <w:p w14:paraId="036D21DF" w14:textId="4B3DAD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darbus pvz., stebi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elodėjos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lapo, jaučio raumens ląsteles, patys ruošia preparatus, analizuoja ląstelių piešinius, ruošia augalo ir gyvūno ląstelių biologinius piešinius.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Mokosi tinkamai naudotis mikroskopu.</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0CB922E9" w14:textId="04CACB55"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w:t>
            </w:r>
            <w:r w:rsidR="0057007E" w:rsidRPr="00B86B38">
              <w:rPr>
                <w:rFonts w:ascii="Times New Roman" w:eastAsia="Times New Roman" w:hAnsi="Times New Roman" w:cs="Times New Roman"/>
                <w:sz w:val="24"/>
                <w:szCs w:val="24"/>
                <w:lang w:eastAsia="lt-LT"/>
              </w:rPr>
              <w:t>ęši</w:t>
            </w:r>
            <w:r w:rsidRPr="00B86B38">
              <w:rPr>
                <w:rFonts w:ascii="Times New Roman" w:eastAsia="Times New Roman" w:hAnsi="Times New Roman" w:cs="Times New Roman"/>
                <w:sz w:val="24"/>
                <w:szCs w:val="24"/>
                <w:lang w:eastAsia="lt-LT"/>
              </w:rPr>
              <w:t>ai</w:t>
            </w:r>
            <w:r w:rsidR="0057007E" w:rsidRPr="00B86B38">
              <w:rPr>
                <w:rFonts w:ascii="Times New Roman" w:eastAsia="Times New Roman" w:hAnsi="Times New Roman" w:cs="Times New Roman"/>
                <w:sz w:val="24"/>
                <w:szCs w:val="24"/>
                <w:lang w:eastAsia="lt-LT"/>
              </w:rPr>
              <w:t>, jų panaudojimas (lupa, akiniai, žiūronai, fotoaparatas, mikroskopas, projektorius, teleskopas), lęšio laužiamoji geba, laužiamosios gebos vienetas (dioptrija).</w:t>
            </w:r>
            <w:r w:rsidRPr="00B86B38">
              <w:rPr>
                <w:rFonts w:ascii="Times New Roman" w:eastAsia="Times New Roman" w:hAnsi="Times New Roman" w:cs="Times New Roman"/>
                <w:sz w:val="24"/>
                <w:szCs w:val="24"/>
                <w:lang w:eastAsia="lt-LT"/>
              </w:rPr>
              <w:t xml:space="preserve"> </w:t>
            </w:r>
          </w:p>
          <w:p w14:paraId="357CEF48" w14:textId="5C447C1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ląstelių vaizdavimas piešiniuose.</w:t>
            </w:r>
            <w:r w:rsidR="00B364CE" w:rsidRPr="00B86B38">
              <w:rPr>
                <w:rFonts w:ascii="Times New Roman" w:eastAsia="Times New Roman" w:hAnsi="Times New Roman" w:cs="Times New Roman"/>
                <w:sz w:val="24"/>
                <w:szCs w:val="24"/>
                <w:lang w:eastAsia="lt-LT"/>
              </w:rPr>
              <w:t xml:space="preserve"> </w:t>
            </w:r>
          </w:p>
        </w:tc>
      </w:tr>
      <w:tr w:rsidR="0057007E" w:rsidRPr="00B86B38" w14:paraId="2FE779C9" w14:textId="77777777" w:rsidTr="009E60A1">
        <w:tc>
          <w:tcPr>
            <w:tcW w:w="2263" w:type="dxa"/>
            <w:vMerge/>
            <w:tcMar>
              <w:top w:w="28" w:type="dxa"/>
              <w:left w:w="57" w:type="dxa"/>
              <w:bottom w:w="28" w:type="dxa"/>
              <w:right w:w="57" w:type="dxa"/>
            </w:tcMar>
            <w:hideMark/>
          </w:tcPr>
          <w:p w14:paraId="7DCE711D" w14:textId="06F9B749"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73D65447" w14:textId="5494F772"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bakterijų, augalo ir gyvūno,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ląstelių sandarą, paruošia sukurtų modelių parodą.</w:t>
            </w:r>
            <w:r w:rsidR="00B364CE" w:rsidRPr="00B86B38">
              <w:rPr>
                <w:rFonts w:ascii="Times New Roman" w:eastAsia="Times New Roman" w:hAnsi="Times New Roman" w:cs="Times New Roman"/>
                <w:sz w:val="24"/>
                <w:szCs w:val="24"/>
                <w:lang w:eastAsia="lt-LT"/>
              </w:rPr>
              <w:t xml:space="preserve"> </w:t>
            </w:r>
          </w:p>
          <w:p w14:paraId="006C139E" w14:textId="332D687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Ruošia trumpą pranešimą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pristato savo sukurtą ląstelę.</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D39568F" w14:textId="622BD3F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ląstelės modeliams kurti.</w:t>
            </w:r>
            <w:r w:rsidR="00B364CE" w:rsidRPr="00B86B38">
              <w:rPr>
                <w:rFonts w:ascii="Times New Roman" w:eastAsia="Times New Roman" w:hAnsi="Times New Roman" w:cs="Times New Roman"/>
                <w:sz w:val="24"/>
                <w:szCs w:val="24"/>
                <w:lang w:eastAsia="lt-LT"/>
              </w:rPr>
              <w:t xml:space="preserve"> </w:t>
            </w:r>
          </w:p>
          <w:p w14:paraId="2BBA94B4" w14:textId="48AB994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pristatant gamtamokslinį pranešimą.</w:t>
            </w:r>
            <w:r w:rsidR="00B364CE" w:rsidRPr="00B86B38">
              <w:rPr>
                <w:rFonts w:ascii="Times New Roman" w:eastAsia="Times New Roman" w:hAnsi="Times New Roman" w:cs="Times New Roman"/>
                <w:sz w:val="24"/>
                <w:szCs w:val="24"/>
                <w:lang w:eastAsia="lt-LT"/>
              </w:rPr>
              <w:t xml:space="preserve"> </w:t>
            </w:r>
          </w:p>
        </w:tc>
      </w:tr>
      <w:tr w:rsidR="0057007E" w:rsidRPr="00B86B38" w14:paraId="69EF9464" w14:textId="77777777" w:rsidTr="009E60A1">
        <w:tc>
          <w:tcPr>
            <w:tcW w:w="2263" w:type="dxa"/>
            <w:vMerge w:val="restart"/>
            <w:tcMar>
              <w:top w:w="28" w:type="dxa"/>
              <w:left w:w="57" w:type="dxa"/>
              <w:bottom w:w="28" w:type="dxa"/>
              <w:right w:w="57" w:type="dxa"/>
            </w:tcMar>
            <w:hideMark/>
          </w:tcPr>
          <w:p w14:paraId="5E37D6EE" w14:textId="7D448864"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1.2. Genai  ir paveldimumas</w:t>
            </w:r>
          </w:p>
        </w:tc>
        <w:tc>
          <w:tcPr>
            <w:tcW w:w="4111" w:type="dxa"/>
            <w:tcMar>
              <w:top w:w="28" w:type="dxa"/>
              <w:left w:w="57" w:type="dxa"/>
              <w:bottom w:w="28" w:type="dxa"/>
              <w:right w:w="57" w:type="dxa"/>
            </w:tcMar>
            <w:hideMark/>
          </w:tcPr>
          <w:p w14:paraId="1F3D4A2B" w14:textId="354EAC3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chromosomų sandarą.</w:t>
            </w:r>
            <w:r w:rsidR="00B364CE" w:rsidRPr="00B86B38">
              <w:rPr>
                <w:rFonts w:ascii="Times New Roman" w:eastAsia="Times New Roman" w:hAnsi="Times New Roman" w:cs="Times New Roman"/>
                <w:sz w:val="24"/>
                <w:szCs w:val="24"/>
                <w:lang w:eastAsia="lt-LT"/>
              </w:rPr>
              <w:t xml:space="preserve"> </w:t>
            </w:r>
          </w:p>
          <w:p w14:paraId="0D532812" w14:textId="5745ADD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DNR molekulę.</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A34E2DA" w14:textId="6A9FAE0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chromosomos ir DNR molekulės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modeliams kurti.</w:t>
            </w:r>
            <w:r w:rsidR="00B364CE" w:rsidRPr="00B86B38">
              <w:rPr>
                <w:rFonts w:ascii="Times New Roman" w:eastAsia="Times New Roman" w:hAnsi="Times New Roman" w:cs="Times New Roman"/>
                <w:sz w:val="24"/>
                <w:szCs w:val="24"/>
                <w:lang w:eastAsia="lt-LT"/>
              </w:rPr>
              <w:t xml:space="preserve"> </w:t>
            </w:r>
          </w:p>
        </w:tc>
      </w:tr>
      <w:tr w:rsidR="0057007E" w:rsidRPr="00B86B38" w14:paraId="165A4DA7" w14:textId="77777777" w:rsidTr="009E60A1">
        <w:tc>
          <w:tcPr>
            <w:tcW w:w="2263" w:type="dxa"/>
            <w:vMerge/>
            <w:tcMar>
              <w:top w:w="28" w:type="dxa"/>
              <w:left w:w="57" w:type="dxa"/>
              <w:bottom w:w="28" w:type="dxa"/>
              <w:right w:w="57" w:type="dxa"/>
            </w:tcMar>
            <w:hideMark/>
          </w:tcPr>
          <w:p w14:paraId="271CC04F" w14:textId="1DD09AA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150A5378" w14:textId="7861C02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Stebėdami informacinį vaizdo įrašą apie genetiškai modifikuotus organizmus pasižymi argumentus, kuriais remiantis įvardija GMO naudą ir galimus pavojus.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830E1FC" w14:textId="4DCE26B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 diskutuojant apie genetiškai modifikuotus organizmus.</w:t>
            </w:r>
            <w:r w:rsidR="00B364CE" w:rsidRPr="00B86B38">
              <w:rPr>
                <w:rFonts w:ascii="Times New Roman" w:eastAsia="Times New Roman" w:hAnsi="Times New Roman" w:cs="Times New Roman"/>
                <w:sz w:val="24"/>
                <w:szCs w:val="24"/>
                <w:lang w:eastAsia="lt-LT"/>
              </w:rPr>
              <w:t xml:space="preserve"> </w:t>
            </w:r>
          </w:p>
        </w:tc>
      </w:tr>
      <w:tr w:rsidR="0057007E" w:rsidRPr="00B86B38" w14:paraId="67C3E88F" w14:textId="77777777" w:rsidTr="009E60A1">
        <w:tc>
          <w:tcPr>
            <w:tcW w:w="2263" w:type="dxa"/>
            <w:vMerge w:val="restart"/>
            <w:tcMar>
              <w:top w:w="28" w:type="dxa"/>
              <w:left w:w="57" w:type="dxa"/>
              <w:bottom w:w="28" w:type="dxa"/>
              <w:right w:w="57" w:type="dxa"/>
            </w:tcMar>
            <w:hideMark/>
          </w:tcPr>
          <w:p w14:paraId="2161AFA0" w14:textId="05CB1417"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lastRenderedPageBreak/>
              <w:t>32.</w:t>
            </w:r>
            <w:r w:rsidR="0057007E" w:rsidRPr="00B86B38">
              <w:rPr>
                <w:rFonts w:ascii="Times New Roman" w:eastAsia="Times New Roman" w:hAnsi="Times New Roman" w:cs="Times New Roman"/>
                <w:b/>
                <w:bCs/>
                <w:sz w:val="24"/>
                <w:szCs w:val="24"/>
                <w:lang w:eastAsia="lt-LT"/>
              </w:rPr>
              <w:t>1.3. Ląstelių dalijimasis</w:t>
            </w:r>
          </w:p>
        </w:tc>
        <w:tc>
          <w:tcPr>
            <w:tcW w:w="4111" w:type="dxa"/>
            <w:tcMar>
              <w:top w:w="28" w:type="dxa"/>
              <w:left w:w="57" w:type="dxa"/>
              <w:bottom w:w="28" w:type="dxa"/>
              <w:right w:w="57" w:type="dxa"/>
            </w:tcMar>
            <w:hideMark/>
          </w:tcPr>
          <w:p w14:paraId="3B9B4A31" w14:textId="7607A3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Mokantis ląstelių dalijimąsi mokiniai dirba su “virtualiu mikroskopu” arba stebi mokomuosius</w:t>
            </w:r>
            <w:r w:rsidR="00B364CE" w:rsidRPr="00B86B38">
              <w:rPr>
                <w:rFonts w:ascii="Times New Roman" w:eastAsia="Times New Roman" w:hAnsi="Times New Roman" w:cs="Times New Roman"/>
                <w:sz w:val="24"/>
                <w:szCs w:val="24"/>
                <w:lang w:eastAsia="lt-LT"/>
              </w:rPr>
              <w:t xml:space="preserve"> </w:t>
            </w:r>
            <w:r w:rsidR="00F96E5D" w:rsidRPr="00B86B38">
              <w:rPr>
                <w:rFonts w:ascii="Times New Roman" w:eastAsia="Times New Roman" w:hAnsi="Times New Roman" w:cs="Times New Roman"/>
                <w:sz w:val="24"/>
                <w:szCs w:val="24"/>
                <w:lang w:eastAsia="lt-LT"/>
              </w:rPr>
              <w:t xml:space="preserve">vaizdo </w:t>
            </w:r>
            <w:r w:rsidRPr="00B86B38">
              <w:rPr>
                <w:rFonts w:ascii="Times New Roman" w:eastAsia="Times New Roman" w:hAnsi="Times New Roman" w:cs="Times New Roman"/>
                <w:sz w:val="24"/>
                <w:szCs w:val="24"/>
                <w:lang w:eastAsia="lt-LT"/>
              </w:rPr>
              <w:t>įrašus.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F7A1510" w14:textId="36224C2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dirbti su virtualaus mikroskopo programa.</w:t>
            </w:r>
            <w:r w:rsidR="00B364CE" w:rsidRPr="00B86B38">
              <w:rPr>
                <w:rFonts w:ascii="Times New Roman" w:eastAsia="Times New Roman" w:hAnsi="Times New Roman" w:cs="Times New Roman"/>
                <w:sz w:val="24"/>
                <w:szCs w:val="24"/>
                <w:lang w:eastAsia="lt-LT"/>
              </w:rPr>
              <w:t xml:space="preserve"> </w:t>
            </w:r>
          </w:p>
          <w:p w14:paraId="1986E9CC" w14:textId="18D6FDE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Anglų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panaudoja anglų kalbos žinias dirbdami su virtualaus mikroskopo programa.</w:t>
            </w:r>
            <w:r w:rsidR="00B364CE" w:rsidRPr="00B86B38">
              <w:rPr>
                <w:rFonts w:ascii="Times New Roman" w:eastAsia="Times New Roman" w:hAnsi="Times New Roman" w:cs="Times New Roman"/>
                <w:sz w:val="24"/>
                <w:szCs w:val="24"/>
                <w:lang w:eastAsia="lt-LT"/>
              </w:rPr>
              <w:t xml:space="preserve"> </w:t>
            </w:r>
          </w:p>
        </w:tc>
      </w:tr>
      <w:tr w:rsidR="0057007E" w:rsidRPr="00B86B38" w14:paraId="25727633" w14:textId="77777777" w:rsidTr="009E60A1">
        <w:tc>
          <w:tcPr>
            <w:tcW w:w="2263" w:type="dxa"/>
            <w:vMerge/>
            <w:tcMar>
              <w:top w:w="28" w:type="dxa"/>
              <w:left w:w="57" w:type="dxa"/>
              <w:bottom w:w="28" w:type="dxa"/>
              <w:right w:w="57" w:type="dxa"/>
            </w:tcMar>
            <w:hideMark/>
          </w:tcPr>
          <w:p w14:paraId="61BDB1A7" w14:textId="53E9BB5E"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45554F99" w14:textId="1F014E6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Naudodamiesi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įvairia medžiaga (siūlais, vielelėmis,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modelinu, spalvotais pieštukais) modeliuoja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mitozės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mejozės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eigą, pateiktuose mitozės modeliuose atpažįsta teisingą mitozės eigą.</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74DB8B0D" w14:textId="5D1D118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 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mitozės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mejozės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eigai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modeliuoti.</w:t>
            </w:r>
            <w:r w:rsidR="00B364CE" w:rsidRPr="00B86B38">
              <w:rPr>
                <w:rFonts w:ascii="Times New Roman" w:eastAsia="Times New Roman" w:hAnsi="Times New Roman" w:cs="Times New Roman"/>
                <w:sz w:val="24"/>
                <w:szCs w:val="24"/>
                <w:lang w:eastAsia="lt-LT"/>
              </w:rPr>
              <w:t xml:space="preserve"> </w:t>
            </w:r>
          </w:p>
        </w:tc>
      </w:tr>
      <w:tr w:rsidR="0057007E" w:rsidRPr="00B86B38" w14:paraId="2489A039" w14:textId="77777777" w:rsidTr="009E60A1">
        <w:tc>
          <w:tcPr>
            <w:tcW w:w="2263" w:type="dxa"/>
            <w:vMerge/>
            <w:tcMar>
              <w:top w:w="28" w:type="dxa"/>
              <w:left w:w="57" w:type="dxa"/>
              <w:bottom w:w="28" w:type="dxa"/>
              <w:right w:w="57" w:type="dxa"/>
            </w:tcMar>
            <w:hideMark/>
          </w:tcPr>
          <w:p w14:paraId="332D3B66" w14:textId="65879667"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694C8CB9" w14:textId="20D1FE0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Mielių ląstelių dalijimąsi tiria atliekant praktikos darbą, fiksuoja ląstelių skaičiaus pokytį, pildo lenteles, braižo grafines diagramas.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38BF78CA" w14:textId="785C44CE"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Matematika</w:t>
            </w: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 grafinių diagramų braižymas.</w:t>
            </w:r>
            <w:r w:rsidRPr="00B86B38">
              <w:rPr>
                <w:rFonts w:ascii="Times New Roman" w:eastAsia="Times New Roman" w:hAnsi="Times New Roman" w:cs="Times New Roman"/>
                <w:sz w:val="24"/>
                <w:szCs w:val="24"/>
                <w:lang w:eastAsia="lt-LT"/>
              </w:rPr>
              <w:t xml:space="preserve"> </w:t>
            </w:r>
          </w:p>
        </w:tc>
      </w:tr>
      <w:tr w:rsidR="0057007E" w:rsidRPr="00B86B38" w14:paraId="24DECD65" w14:textId="77777777" w:rsidTr="009E60A1">
        <w:tc>
          <w:tcPr>
            <w:tcW w:w="2263" w:type="dxa"/>
            <w:vMerge w:val="restart"/>
            <w:tcMar>
              <w:top w:w="28" w:type="dxa"/>
              <w:left w:w="57" w:type="dxa"/>
              <w:bottom w:w="28" w:type="dxa"/>
              <w:right w:w="57" w:type="dxa"/>
            </w:tcMar>
            <w:hideMark/>
          </w:tcPr>
          <w:p w14:paraId="5F792976" w14:textId="3B3D87DF"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2.1. Garsas</w:t>
            </w:r>
          </w:p>
        </w:tc>
        <w:tc>
          <w:tcPr>
            <w:tcW w:w="4111" w:type="dxa"/>
            <w:tcMar>
              <w:top w:w="28" w:type="dxa"/>
              <w:left w:w="57" w:type="dxa"/>
              <w:bottom w:w="28" w:type="dxa"/>
              <w:right w:w="57" w:type="dxa"/>
            </w:tcMar>
            <w:hideMark/>
          </w:tcPr>
          <w:p w14:paraId="46388CF4" w14:textId="57B238E5"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Triukšmo poveikis sveikatai ir triukšmo lygio tyrimas, ausinukai</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02843480" w14:textId="354B13E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Muzika – triukšmas ir sveikata; garsinės ekologijos, akustinės higienos pagrindai.</w:t>
            </w:r>
            <w:r w:rsidR="00B364CE" w:rsidRPr="00B86B38">
              <w:rPr>
                <w:rFonts w:ascii="Times New Roman" w:eastAsia="Times New Roman" w:hAnsi="Times New Roman" w:cs="Times New Roman"/>
                <w:sz w:val="24"/>
                <w:szCs w:val="24"/>
                <w:lang w:eastAsia="lt-LT"/>
              </w:rPr>
              <w:t xml:space="preserve"> </w:t>
            </w:r>
          </w:p>
        </w:tc>
      </w:tr>
      <w:tr w:rsidR="0057007E" w:rsidRPr="00B86B38" w14:paraId="56BFCBEA" w14:textId="77777777" w:rsidTr="009E60A1">
        <w:tc>
          <w:tcPr>
            <w:tcW w:w="2263" w:type="dxa"/>
            <w:vMerge/>
            <w:tcMar>
              <w:top w:w="28" w:type="dxa"/>
              <w:left w:w="57" w:type="dxa"/>
              <w:bottom w:w="28" w:type="dxa"/>
              <w:right w:w="57" w:type="dxa"/>
            </w:tcMar>
            <w:hideMark/>
          </w:tcPr>
          <w:p w14:paraId="127A6CB2" w14:textId="38BFD08B"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7DA89A57" w14:textId="50DE18E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Garsas ir jo šaltiniai (tiriamoji veikla)</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835E5DB" w14:textId="3EE6AFE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Muzika –  elektroniniai instrumentai ir kūrimo priemonės (DJ, ritmo mašinos), garsiakalbiai</w:t>
            </w:r>
            <w:r w:rsidR="00B364CE" w:rsidRPr="00B86B38">
              <w:rPr>
                <w:rFonts w:ascii="Times New Roman" w:eastAsia="Times New Roman" w:hAnsi="Times New Roman" w:cs="Times New Roman"/>
                <w:sz w:val="24"/>
                <w:szCs w:val="24"/>
                <w:lang w:eastAsia="lt-LT"/>
              </w:rPr>
              <w:t xml:space="preserve"> </w:t>
            </w:r>
          </w:p>
        </w:tc>
      </w:tr>
      <w:tr w:rsidR="0057007E" w:rsidRPr="00B86B38" w14:paraId="0E486805" w14:textId="77777777" w:rsidTr="009E60A1">
        <w:tc>
          <w:tcPr>
            <w:tcW w:w="2263" w:type="dxa"/>
            <w:vMerge w:val="restart"/>
            <w:tcMar>
              <w:top w:w="28" w:type="dxa"/>
              <w:left w:w="57" w:type="dxa"/>
              <w:bottom w:w="28" w:type="dxa"/>
              <w:right w:w="57" w:type="dxa"/>
            </w:tcMar>
            <w:hideMark/>
          </w:tcPr>
          <w:p w14:paraId="41C6E704" w14:textId="01089BA4"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3.1. Šviesos reiškiniai</w:t>
            </w:r>
          </w:p>
        </w:tc>
        <w:tc>
          <w:tcPr>
            <w:tcW w:w="4111" w:type="dxa"/>
            <w:tcMar>
              <w:top w:w="28" w:type="dxa"/>
              <w:left w:w="57" w:type="dxa"/>
              <w:bottom w:w="28" w:type="dxa"/>
              <w:right w:w="57" w:type="dxa"/>
            </w:tcMar>
            <w:hideMark/>
          </w:tcPr>
          <w:p w14:paraId="06994CFD" w14:textId="39A3C71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Šviesos atspindžio tyrinėjimas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22B32CB" w14:textId="128A92D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Matematika – kampų matavimas, statmens braižymas</w:t>
            </w:r>
            <w:r w:rsidR="00B364CE" w:rsidRPr="00B86B38">
              <w:rPr>
                <w:rFonts w:ascii="Times New Roman" w:eastAsia="Times New Roman" w:hAnsi="Times New Roman" w:cs="Times New Roman"/>
                <w:sz w:val="24"/>
                <w:szCs w:val="24"/>
                <w:lang w:eastAsia="lt-LT"/>
              </w:rPr>
              <w:t xml:space="preserve"> </w:t>
            </w:r>
          </w:p>
        </w:tc>
      </w:tr>
      <w:tr w:rsidR="0057007E" w:rsidRPr="00B86B38" w14:paraId="25F90553" w14:textId="77777777" w:rsidTr="009E60A1">
        <w:tc>
          <w:tcPr>
            <w:tcW w:w="2263" w:type="dxa"/>
            <w:vMerge/>
            <w:tcMar>
              <w:top w:w="28" w:type="dxa"/>
              <w:left w:w="57" w:type="dxa"/>
              <w:bottom w:w="28" w:type="dxa"/>
              <w:right w:w="57" w:type="dxa"/>
            </w:tcMar>
            <w:hideMark/>
          </w:tcPr>
          <w:p w14:paraId="0ACB4C3B" w14:textId="16A4C78E"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343820B1" w14:textId="15D5723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Projektas / mokinių darbų paroda: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Šviesos spindulių eiga ir interjeras.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Interjero apšvietimas ir erdvių praplėtimas naudojant skirtingus šviesos šaltinius, veidrodžius.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684AF50C" w14:textId="402A1C0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Dailė – šiltos ir šaltos spalvos, detalių išryškinimas.</w:t>
            </w:r>
            <w:r w:rsidR="00B364CE" w:rsidRPr="00B86B38">
              <w:rPr>
                <w:rFonts w:ascii="Times New Roman" w:eastAsia="Times New Roman" w:hAnsi="Times New Roman" w:cs="Times New Roman"/>
                <w:sz w:val="24"/>
                <w:szCs w:val="24"/>
                <w:lang w:eastAsia="lt-LT"/>
              </w:rPr>
              <w:t xml:space="preserve"> </w:t>
            </w:r>
          </w:p>
          <w:p w14:paraId="1EA7C9E4" w14:textId="7BF4101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 – konstrukcijų gamyba</w:t>
            </w:r>
            <w:r w:rsidR="00B364CE" w:rsidRPr="00B86B38">
              <w:rPr>
                <w:rFonts w:ascii="Times New Roman" w:eastAsia="Times New Roman" w:hAnsi="Times New Roman" w:cs="Times New Roman"/>
                <w:sz w:val="24"/>
                <w:szCs w:val="24"/>
                <w:lang w:eastAsia="lt-LT"/>
              </w:rPr>
              <w:t xml:space="preserve"> </w:t>
            </w:r>
          </w:p>
        </w:tc>
      </w:tr>
      <w:tr w:rsidR="0057007E" w:rsidRPr="00B86B38" w14:paraId="65F834E6" w14:textId="77777777" w:rsidTr="009E60A1">
        <w:tc>
          <w:tcPr>
            <w:tcW w:w="2263" w:type="dxa"/>
            <w:vMerge/>
            <w:tcMar>
              <w:top w:w="28" w:type="dxa"/>
              <w:left w:w="57" w:type="dxa"/>
              <w:bottom w:w="28" w:type="dxa"/>
              <w:right w:w="57" w:type="dxa"/>
            </w:tcMar>
            <w:hideMark/>
          </w:tcPr>
          <w:p w14:paraId="5D4DFE4B" w14:textId="4A227B6B"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1421657B" w14:textId="4DE0BA1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Praktinė veikla: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Skirtingų spalvų šviesų ir dažų maišymas</w:t>
            </w:r>
            <w:r w:rsidR="00B364CE" w:rsidRPr="00B86B38">
              <w:rPr>
                <w:rFonts w:ascii="Times New Roman" w:eastAsia="Times New Roman" w:hAnsi="Times New Roman" w:cs="Times New Roman"/>
                <w:i/>
                <w:iCs/>
                <w:sz w:val="24"/>
                <w:szCs w:val="24"/>
                <w:lang w:eastAsia="lt-LT"/>
              </w:rPr>
              <w:t xml:space="preserve"> </w:t>
            </w:r>
          </w:p>
        </w:tc>
        <w:tc>
          <w:tcPr>
            <w:tcW w:w="3871" w:type="dxa"/>
            <w:tcMar>
              <w:top w:w="28" w:type="dxa"/>
              <w:left w:w="57" w:type="dxa"/>
              <w:bottom w:w="28" w:type="dxa"/>
              <w:right w:w="57" w:type="dxa"/>
            </w:tcMar>
            <w:hideMark/>
          </w:tcPr>
          <w:p w14:paraId="603ED82E" w14:textId="3F5FA54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Dailė – spalvų gavimas maišant skirtingos spalvos dažus</w:t>
            </w:r>
            <w:r w:rsidR="00B364CE" w:rsidRPr="00B86B38">
              <w:rPr>
                <w:rFonts w:ascii="Times New Roman" w:eastAsia="Times New Roman" w:hAnsi="Times New Roman" w:cs="Times New Roman"/>
                <w:sz w:val="24"/>
                <w:szCs w:val="24"/>
                <w:lang w:eastAsia="lt-LT"/>
              </w:rPr>
              <w:t xml:space="preserve"> </w:t>
            </w:r>
          </w:p>
        </w:tc>
      </w:tr>
      <w:tr w:rsidR="0057007E" w:rsidRPr="00B86B38" w14:paraId="7C3BF08F" w14:textId="77777777" w:rsidTr="009E60A1">
        <w:tc>
          <w:tcPr>
            <w:tcW w:w="2263" w:type="dxa"/>
            <w:vMerge w:val="restart"/>
            <w:tcMar>
              <w:top w:w="28" w:type="dxa"/>
              <w:left w:w="57" w:type="dxa"/>
              <w:bottom w:w="28" w:type="dxa"/>
              <w:right w:w="57" w:type="dxa"/>
            </w:tcMar>
            <w:hideMark/>
          </w:tcPr>
          <w:p w14:paraId="7E1253BC" w14:textId="4DF89868"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3.2. Optiniai prietaisai</w:t>
            </w:r>
          </w:p>
        </w:tc>
        <w:tc>
          <w:tcPr>
            <w:tcW w:w="4111" w:type="dxa"/>
            <w:tcMar>
              <w:top w:w="28" w:type="dxa"/>
              <w:left w:w="57" w:type="dxa"/>
              <w:bottom w:w="28" w:type="dxa"/>
              <w:right w:w="57" w:type="dxa"/>
            </w:tcMar>
            <w:hideMark/>
          </w:tcPr>
          <w:p w14:paraId="202360FD" w14:textId="1371475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Akis kaip optinis prietaisas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084C8FF9" w14:textId="3CB8209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žmogaus kūnas ir sveikata</w:t>
            </w:r>
            <w:r w:rsidR="00B364CE" w:rsidRPr="00B86B38">
              <w:rPr>
                <w:rFonts w:ascii="Times New Roman" w:eastAsia="Times New Roman" w:hAnsi="Times New Roman" w:cs="Times New Roman"/>
                <w:sz w:val="24"/>
                <w:szCs w:val="24"/>
                <w:lang w:eastAsia="lt-LT"/>
              </w:rPr>
              <w:t xml:space="preserve"> </w:t>
            </w:r>
          </w:p>
        </w:tc>
      </w:tr>
      <w:tr w:rsidR="0057007E" w:rsidRPr="00B86B38" w14:paraId="25E1F859" w14:textId="77777777" w:rsidTr="009E60A1">
        <w:tc>
          <w:tcPr>
            <w:tcW w:w="2263" w:type="dxa"/>
            <w:vMerge/>
            <w:tcMar>
              <w:top w:w="28" w:type="dxa"/>
              <w:left w:w="57" w:type="dxa"/>
              <w:bottom w:w="28" w:type="dxa"/>
              <w:right w:w="57" w:type="dxa"/>
            </w:tcMar>
            <w:hideMark/>
          </w:tcPr>
          <w:p w14:paraId="2288AB7E" w14:textId="2BCBF18D"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7027B8E4" w14:textId="30A6BD6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Akinių toliaregiams ir trumparegiams tyrimas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3EED04E7" w14:textId="27B3173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žmogaus kūnas ir sveikata</w:t>
            </w:r>
            <w:r w:rsidR="00B364CE" w:rsidRPr="00B86B38">
              <w:rPr>
                <w:rFonts w:ascii="Times New Roman" w:eastAsia="Times New Roman" w:hAnsi="Times New Roman" w:cs="Times New Roman"/>
                <w:sz w:val="24"/>
                <w:szCs w:val="24"/>
                <w:lang w:eastAsia="lt-LT"/>
              </w:rPr>
              <w:t xml:space="preserve"> </w:t>
            </w:r>
          </w:p>
        </w:tc>
      </w:tr>
      <w:tr w:rsidR="0057007E" w:rsidRPr="00B86B38" w14:paraId="566E2C12" w14:textId="77777777" w:rsidTr="009E60A1">
        <w:tc>
          <w:tcPr>
            <w:tcW w:w="2263" w:type="dxa"/>
            <w:vMerge/>
            <w:tcMar>
              <w:top w:w="28" w:type="dxa"/>
              <w:left w:w="57" w:type="dxa"/>
              <w:bottom w:w="28" w:type="dxa"/>
              <w:right w:w="57" w:type="dxa"/>
            </w:tcMar>
            <w:hideMark/>
          </w:tcPr>
          <w:p w14:paraId="69012D6B" w14:textId="2D955812"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6D385FD3" w14:textId="07FCD7F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Mikroskopo sandaros ir veikimo nagrinėjimas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26C10875" w14:textId="42CB3FF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ląstelės mikroskopavimas</w:t>
            </w:r>
            <w:r w:rsidR="00B364CE" w:rsidRPr="00B86B38">
              <w:rPr>
                <w:rFonts w:ascii="Times New Roman" w:eastAsia="Times New Roman" w:hAnsi="Times New Roman" w:cs="Times New Roman"/>
                <w:sz w:val="24"/>
                <w:szCs w:val="24"/>
                <w:lang w:eastAsia="lt-LT"/>
              </w:rPr>
              <w:t xml:space="preserve"> </w:t>
            </w:r>
          </w:p>
        </w:tc>
      </w:tr>
      <w:tr w:rsidR="0057007E" w:rsidRPr="00B86B38" w14:paraId="51748777" w14:textId="77777777" w:rsidTr="009E60A1">
        <w:tc>
          <w:tcPr>
            <w:tcW w:w="2263" w:type="dxa"/>
            <w:vMerge w:val="restart"/>
            <w:tcMar>
              <w:top w:w="28" w:type="dxa"/>
              <w:left w:w="57" w:type="dxa"/>
              <w:bottom w:w="28" w:type="dxa"/>
              <w:right w:w="57" w:type="dxa"/>
            </w:tcMar>
            <w:hideMark/>
          </w:tcPr>
          <w:p w14:paraId="5B9D97E3" w14:textId="56FDFD8D"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4.1. Klasifikacija padeda atpažinti gyvus organizmus</w:t>
            </w:r>
          </w:p>
        </w:tc>
        <w:tc>
          <w:tcPr>
            <w:tcW w:w="4111" w:type="dxa"/>
            <w:tcMar>
              <w:top w:w="28" w:type="dxa"/>
              <w:left w:w="57" w:type="dxa"/>
              <w:bottom w:w="28" w:type="dxa"/>
              <w:right w:w="57" w:type="dxa"/>
            </w:tcMar>
            <w:hideMark/>
          </w:tcPr>
          <w:p w14:paraId="47D8C824" w14:textId="5CD03BA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Naudojantis vadovais organizmams atpažinti arba kompiuterinėmis programėlėmis, mokosi priskirti artimos aplinkos gyvūnus taksonominiams rangams.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6282DD66" w14:textId="34BD5C1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mokomasi naudotis kompiuterinėmis programėlėmis ir priskirti gyvūnus taksonominiams rangams.</w:t>
            </w:r>
            <w:r w:rsidR="00B364CE" w:rsidRPr="00B86B38">
              <w:rPr>
                <w:rFonts w:ascii="Times New Roman" w:eastAsia="Times New Roman" w:hAnsi="Times New Roman" w:cs="Times New Roman"/>
                <w:sz w:val="24"/>
                <w:szCs w:val="24"/>
                <w:lang w:eastAsia="lt-LT"/>
              </w:rPr>
              <w:t xml:space="preserve"> </w:t>
            </w:r>
          </w:p>
        </w:tc>
      </w:tr>
      <w:tr w:rsidR="0057007E" w:rsidRPr="00B86B38" w14:paraId="6621FF50" w14:textId="77777777" w:rsidTr="009E60A1">
        <w:tc>
          <w:tcPr>
            <w:tcW w:w="2263" w:type="dxa"/>
            <w:vMerge/>
            <w:tcMar>
              <w:top w:w="28" w:type="dxa"/>
              <w:left w:w="57" w:type="dxa"/>
              <w:bottom w:w="28" w:type="dxa"/>
              <w:right w:w="57" w:type="dxa"/>
            </w:tcMar>
            <w:hideMark/>
          </w:tcPr>
          <w:p w14:paraId="7E7DD245" w14:textId="1CC613F3"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3BF88C70" w14:textId="52F6CC2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„Fermentuotų produktų (jogurto, giros) gaminimas namų sąlygomis“.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93089C4" w14:textId="19D2D8A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prisimena per technologijų pamokas įgytas žinias ir jas panaudoja jogurto ir giros gaminimui.</w:t>
            </w:r>
            <w:r w:rsidR="00B364CE" w:rsidRPr="00B86B38">
              <w:rPr>
                <w:rFonts w:ascii="Times New Roman" w:eastAsia="Times New Roman" w:hAnsi="Times New Roman" w:cs="Times New Roman"/>
                <w:sz w:val="24"/>
                <w:szCs w:val="24"/>
                <w:lang w:eastAsia="lt-LT"/>
              </w:rPr>
              <w:t xml:space="preserve"> </w:t>
            </w:r>
          </w:p>
        </w:tc>
      </w:tr>
      <w:tr w:rsidR="0057007E" w:rsidRPr="00B86B38" w14:paraId="6ED96FF3" w14:textId="77777777" w:rsidTr="009E60A1">
        <w:tc>
          <w:tcPr>
            <w:tcW w:w="2263" w:type="dxa"/>
            <w:vMerge/>
            <w:tcMar>
              <w:top w:w="28" w:type="dxa"/>
              <w:left w:w="57" w:type="dxa"/>
              <w:bottom w:w="28" w:type="dxa"/>
              <w:right w:w="57" w:type="dxa"/>
            </w:tcMar>
            <w:hideMark/>
          </w:tcPr>
          <w:p w14:paraId="414C9B78" w14:textId="1F3AE6F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32F52AA7" w14:textId="18AE67AF"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viruso sandarą.</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02721D44" w14:textId="7FB78FD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viruso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sandarai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modeliuoti.</w:t>
            </w:r>
            <w:r w:rsidR="00B364CE" w:rsidRPr="00B86B38">
              <w:rPr>
                <w:rFonts w:ascii="Times New Roman" w:eastAsia="Times New Roman" w:hAnsi="Times New Roman" w:cs="Times New Roman"/>
                <w:sz w:val="24"/>
                <w:szCs w:val="24"/>
                <w:lang w:eastAsia="lt-LT"/>
              </w:rPr>
              <w:t xml:space="preserve"> </w:t>
            </w:r>
          </w:p>
        </w:tc>
      </w:tr>
      <w:tr w:rsidR="0057007E" w:rsidRPr="00B86B38" w14:paraId="458C2C1F" w14:textId="77777777" w:rsidTr="009E60A1">
        <w:tc>
          <w:tcPr>
            <w:tcW w:w="2263" w:type="dxa"/>
            <w:vMerge w:val="restart"/>
            <w:tcMar>
              <w:top w:w="28" w:type="dxa"/>
              <w:left w:w="57" w:type="dxa"/>
              <w:bottom w:w="28" w:type="dxa"/>
              <w:right w:w="57" w:type="dxa"/>
            </w:tcMar>
            <w:hideMark/>
          </w:tcPr>
          <w:p w14:paraId="2FA5A0F3" w14:textId="179E7750"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lastRenderedPageBreak/>
              <w:t>32.</w:t>
            </w:r>
            <w:r w:rsidR="0057007E" w:rsidRPr="00B86B38">
              <w:rPr>
                <w:rFonts w:ascii="Times New Roman" w:eastAsia="Times New Roman" w:hAnsi="Times New Roman" w:cs="Times New Roman"/>
                <w:b/>
                <w:bCs/>
                <w:sz w:val="24"/>
                <w:szCs w:val="24"/>
                <w:lang w:eastAsia="lt-LT"/>
              </w:rPr>
              <w:t>4.2. Gyvūnai</w:t>
            </w:r>
          </w:p>
        </w:tc>
        <w:tc>
          <w:tcPr>
            <w:tcW w:w="4111" w:type="dxa"/>
            <w:tcMar>
              <w:top w:w="28" w:type="dxa"/>
              <w:left w:w="57" w:type="dxa"/>
              <w:bottom w:w="28" w:type="dxa"/>
              <w:right w:w="57" w:type="dxa"/>
            </w:tcMar>
            <w:hideMark/>
          </w:tcPr>
          <w:p w14:paraId="001C5D4D" w14:textId="221EB69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Tyrinėja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pateiktas stuburinių gyvūnų vaizdo iliustracijas /</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fotogalerijas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 aprašais ir mokosi atpažinti labiausiai paplitusius atstovus. Dirbant grupėse pildo interaktyvius užrašus apie stuburinių gyvūnų vaidmenį gamtoje.</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5B341056" w14:textId="30D281D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Geografija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biomai, gyvūnų paplitimo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biogeografiniai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regionai.</w:t>
            </w:r>
            <w:r w:rsidR="00B364CE" w:rsidRPr="00B86B38">
              <w:rPr>
                <w:rFonts w:ascii="Times New Roman" w:eastAsia="Times New Roman" w:hAnsi="Times New Roman" w:cs="Times New Roman"/>
                <w:sz w:val="24"/>
                <w:szCs w:val="24"/>
                <w:lang w:eastAsia="lt-LT"/>
              </w:rPr>
              <w:t xml:space="preserve"> </w:t>
            </w:r>
          </w:p>
          <w:p w14:paraId="7763AA60" w14:textId="4EF2F1F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naudotis interaktyviomis programėlėmis gyvūnams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pažinti.</w:t>
            </w:r>
            <w:r w:rsidR="00B364CE" w:rsidRPr="00B86B38">
              <w:rPr>
                <w:rFonts w:ascii="Times New Roman" w:eastAsia="Times New Roman" w:hAnsi="Times New Roman" w:cs="Times New Roman"/>
                <w:sz w:val="24"/>
                <w:szCs w:val="24"/>
                <w:lang w:eastAsia="lt-LT"/>
              </w:rPr>
              <w:t xml:space="preserve"> </w:t>
            </w:r>
          </w:p>
        </w:tc>
      </w:tr>
      <w:tr w:rsidR="0057007E" w:rsidRPr="00B86B38" w14:paraId="498504FD" w14:textId="77777777" w:rsidTr="009E60A1">
        <w:tc>
          <w:tcPr>
            <w:tcW w:w="2263" w:type="dxa"/>
            <w:vMerge/>
            <w:tcMar>
              <w:top w:w="28" w:type="dxa"/>
              <w:left w:w="57" w:type="dxa"/>
              <w:bottom w:w="28" w:type="dxa"/>
              <w:right w:w="57" w:type="dxa"/>
            </w:tcMar>
            <w:hideMark/>
          </w:tcPr>
          <w:p w14:paraId="2D8575DB" w14:textId="4442695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74072F2B" w14:textId="634DDAC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Kuria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infografikus, kuriuose apibūdina ir palygina stuburinių gyvūnų</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išorinę dangą, kvėpavimo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kraujotakos sistemą.</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52A971F1" w14:textId="6244688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panaudojant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infografikų</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kūrimui skirtą programėlę arba šablonus, kuriamos mokomosios vizualizacijos.</w:t>
            </w:r>
            <w:r w:rsidR="00B364CE" w:rsidRPr="00B86B38">
              <w:rPr>
                <w:rFonts w:ascii="Times New Roman" w:eastAsia="Times New Roman" w:hAnsi="Times New Roman" w:cs="Times New Roman"/>
                <w:sz w:val="24"/>
                <w:szCs w:val="24"/>
                <w:lang w:eastAsia="lt-LT"/>
              </w:rPr>
              <w:t xml:space="preserve"> </w:t>
            </w:r>
          </w:p>
        </w:tc>
      </w:tr>
      <w:tr w:rsidR="0057007E" w:rsidRPr="00B86B38" w14:paraId="3FE48CD6" w14:textId="77777777" w:rsidTr="009E60A1">
        <w:tc>
          <w:tcPr>
            <w:tcW w:w="2263" w:type="dxa"/>
            <w:vMerge w:val="restart"/>
            <w:tcMar>
              <w:top w:w="28" w:type="dxa"/>
              <w:left w:w="57" w:type="dxa"/>
              <w:bottom w:w="28" w:type="dxa"/>
              <w:right w:w="57" w:type="dxa"/>
            </w:tcMar>
            <w:hideMark/>
          </w:tcPr>
          <w:p w14:paraId="70522283" w14:textId="70D30F8B"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4.3. Augalai</w:t>
            </w:r>
          </w:p>
        </w:tc>
        <w:tc>
          <w:tcPr>
            <w:tcW w:w="4111" w:type="dxa"/>
            <w:tcMar>
              <w:top w:w="28" w:type="dxa"/>
              <w:left w:w="57" w:type="dxa"/>
              <w:bottom w:w="28" w:type="dxa"/>
              <w:right w:w="57" w:type="dxa"/>
            </w:tcMar>
            <w:hideMark/>
          </w:tcPr>
          <w:p w14:paraId="1A02F32E" w14:textId="308339A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Augalų organus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mokosi pažinti modeliuodami, fotografuodami ir kurdami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demonstracinius filmukus.</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7E37DB49" w14:textId="145BD6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 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augalų organų modelių kūrimui.</w:t>
            </w:r>
            <w:r w:rsidR="00B364CE" w:rsidRPr="00B86B38">
              <w:rPr>
                <w:rFonts w:ascii="Times New Roman" w:eastAsia="Times New Roman" w:hAnsi="Times New Roman" w:cs="Times New Roman"/>
                <w:sz w:val="24"/>
                <w:szCs w:val="24"/>
                <w:lang w:eastAsia="lt-LT"/>
              </w:rPr>
              <w:t xml:space="preserve"> </w:t>
            </w:r>
          </w:p>
        </w:tc>
      </w:tr>
      <w:tr w:rsidR="0057007E" w:rsidRPr="00B86B38" w14:paraId="259C5A83" w14:textId="77777777" w:rsidTr="009E60A1">
        <w:tc>
          <w:tcPr>
            <w:tcW w:w="2263" w:type="dxa"/>
            <w:vMerge/>
            <w:tcMar>
              <w:top w:w="28" w:type="dxa"/>
              <w:left w:w="57" w:type="dxa"/>
              <w:bottom w:w="28" w:type="dxa"/>
              <w:right w:w="57" w:type="dxa"/>
            </w:tcMar>
            <w:hideMark/>
          </w:tcPr>
          <w:p w14:paraId="3DFBB766" w14:textId="2AE7476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7CB78CBB" w14:textId="2F930BC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Mokydamiesi braižo schemas, kuriose nurodo, kurie augalo organai atlieka medžiagų pernašą (difuziją,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osmosą), fotosintezę.</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289EE97B" w14:textId="43DBF0E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Fizika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difuzijos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osmoso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reiškinio nagrinėjimas.</w:t>
            </w:r>
            <w:r w:rsidR="00B364CE" w:rsidRPr="00B86B38">
              <w:rPr>
                <w:rFonts w:ascii="Times New Roman" w:eastAsia="Times New Roman" w:hAnsi="Times New Roman" w:cs="Times New Roman"/>
                <w:sz w:val="24"/>
                <w:szCs w:val="24"/>
                <w:lang w:eastAsia="lt-LT"/>
              </w:rPr>
              <w:t xml:space="preserve"> </w:t>
            </w:r>
          </w:p>
          <w:p w14:paraId="736FDDC9" w14:textId="65429B6F"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Chemija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organinių medžiagų gamyba fotosintezės metu.</w:t>
            </w:r>
            <w:r w:rsidR="00B364CE" w:rsidRPr="00B86B38">
              <w:rPr>
                <w:rFonts w:ascii="Times New Roman" w:eastAsia="Times New Roman" w:hAnsi="Times New Roman" w:cs="Times New Roman"/>
                <w:sz w:val="24"/>
                <w:szCs w:val="24"/>
                <w:lang w:eastAsia="lt-LT"/>
              </w:rPr>
              <w:t xml:space="preserve"> </w:t>
            </w:r>
          </w:p>
        </w:tc>
      </w:tr>
      <w:tr w:rsidR="0057007E" w:rsidRPr="00B86B38" w14:paraId="7739C7B7" w14:textId="77777777" w:rsidTr="009E60A1">
        <w:tc>
          <w:tcPr>
            <w:tcW w:w="2263" w:type="dxa"/>
            <w:vMerge/>
            <w:tcMar>
              <w:top w:w="28" w:type="dxa"/>
              <w:left w:w="57" w:type="dxa"/>
              <w:bottom w:w="28" w:type="dxa"/>
              <w:right w:w="57" w:type="dxa"/>
            </w:tcMar>
            <w:hideMark/>
          </w:tcPr>
          <w:p w14:paraId="7A491C0B" w14:textId="541C487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61C5C4A2" w14:textId="6353E0F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„Sėklų prisitaikymai išplisti“.</w:t>
            </w:r>
            <w:r w:rsidR="00B364CE" w:rsidRPr="00B86B38">
              <w:rPr>
                <w:rFonts w:ascii="Times New Roman" w:eastAsia="Times New Roman" w:hAnsi="Times New Roman" w:cs="Times New Roman"/>
                <w:sz w:val="24"/>
                <w:szCs w:val="24"/>
                <w:lang w:eastAsia="lt-LT"/>
              </w:rPr>
              <w:t xml:space="preserve"> </w:t>
            </w:r>
          </w:p>
          <w:p w14:paraId="76E34DD3" w14:textId="3BC3492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Surenka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žinomų augalų vaisių, kurie skirtingai prisitaikę išplatinti savo sėklas, kolekciją. Ruošia trumpą savo kolekcijos pristatymą.</w:t>
            </w:r>
            <w:r w:rsidR="00B364CE"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092D89B3" w14:textId="1089876C"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tinkamas priemones augalų vaisių ir sėklų eksponavimui.</w:t>
            </w:r>
            <w:r w:rsidR="00B364CE" w:rsidRPr="00B86B38">
              <w:rPr>
                <w:rFonts w:ascii="Times New Roman" w:eastAsia="Times New Roman" w:hAnsi="Times New Roman" w:cs="Times New Roman"/>
                <w:sz w:val="24"/>
                <w:szCs w:val="24"/>
                <w:lang w:eastAsia="lt-LT"/>
              </w:rPr>
              <w:t xml:space="preserve"> </w:t>
            </w:r>
          </w:p>
          <w:p w14:paraId="33084237" w14:textId="7D0043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 pristatinėjant paruoštas augalų vaisių ir sėklų kolekcijas, ir pasakojant kaip šie augalai prisitaikę išplisti.</w:t>
            </w:r>
            <w:r w:rsidR="00B364CE" w:rsidRPr="00B86B38">
              <w:rPr>
                <w:rFonts w:ascii="Times New Roman" w:eastAsia="Times New Roman" w:hAnsi="Times New Roman" w:cs="Times New Roman"/>
                <w:sz w:val="24"/>
                <w:szCs w:val="24"/>
                <w:lang w:eastAsia="lt-LT"/>
              </w:rPr>
              <w:t xml:space="preserve"> </w:t>
            </w:r>
          </w:p>
          <w:p w14:paraId="5EE0F592" w14:textId="1B28774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naudotis interaktyviomis programėlėmis augalams pažinti.</w:t>
            </w:r>
            <w:r w:rsidR="00B364CE" w:rsidRPr="00B86B38">
              <w:rPr>
                <w:rFonts w:ascii="Times New Roman" w:eastAsia="Times New Roman" w:hAnsi="Times New Roman" w:cs="Times New Roman"/>
                <w:sz w:val="24"/>
                <w:szCs w:val="24"/>
                <w:lang w:eastAsia="lt-LT"/>
              </w:rPr>
              <w:t xml:space="preserve"> </w:t>
            </w:r>
          </w:p>
        </w:tc>
      </w:tr>
      <w:tr w:rsidR="0057007E" w:rsidRPr="00B86B38" w14:paraId="1B1D19D4" w14:textId="77777777" w:rsidTr="009E60A1">
        <w:tc>
          <w:tcPr>
            <w:tcW w:w="2263" w:type="dxa"/>
            <w:vMerge/>
            <w:tcMar>
              <w:top w:w="28" w:type="dxa"/>
              <w:left w:w="57" w:type="dxa"/>
              <w:bottom w:w="28" w:type="dxa"/>
              <w:right w:w="57" w:type="dxa"/>
            </w:tcMar>
            <w:hideMark/>
          </w:tcPr>
          <w:p w14:paraId="7EAFA3F9" w14:textId="7C41041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tcMar>
              <w:top w:w="28" w:type="dxa"/>
              <w:left w:w="57" w:type="dxa"/>
              <w:bottom w:w="28" w:type="dxa"/>
              <w:right w:w="57" w:type="dxa"/>
            </w:tcMar>
            <w:hideMark/>
          </w:tcPr>
          <w:p w14:paraId="33328843" w14:textId="0F5CC7B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Naudojantis interaktyviomis programėlėmis („Pl@nt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Net”, „iNaturalist“), vadovais augalams pažinti mokosi patys sudaryti paprasčiausius augalų rūšių atpažinimo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raktus.</w:t>
            </w:r>
            <w:r w:rsidR="00B364CE" w:rsidRPr="00B86B38">
              <w:rPr>
                <w:rFonts w:ascii="Times New Roman" w:eastAsia="Times New Roman" w:hAnsi="Times New Roman" w:cs="Times New Roman"/>
                <w:sz w:val="24"/>
                <w:szCs w:val="24"/>
                <w:lang w:eastAsia="lt-LT"/>
              </w:rPr>
              <w:t xml:space="preserve"> </w:t>
            </w:r>
          </w:p>
          <w:p w14:paraId="34A22F1C" w14:textId="6B3C5E2F"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Rengia pranešimą</w:t>
            </w: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„Labiausiai paplitęs augalas mano gyvenamoje aplinkoje“</w:t>
            </w:r>
            <w:r w:rsidRPr="00B86B38">
              <w:rPr>
                <w:rFonts w:ascii="Times New Roman" w:eastAsia="Times New Roman" w:hAnsi="Times New Roman" w:cs="Times New Roman"/>
                <w:sz w:val="24"/>
                <w:szCs w:val="24"/>
                <w:lang w:eastAsia="lt-LT"/>
              </w:rPr>
              <w:t xml:space="preserve"> </w:t>
            </w:r>
          </w:p>
        </w:tc>
        <w:tc>
          <w:tcPr>
            <w:tcW w:w="3871" w:type="dxa"/>
            <w:tcMar>
              <w:top w:w="28" w:type="dxa"/>
              <w:left w:w="57" w:type="dxa"/>
              <w:bottom w:w="28" w:type="dxa"/>
              <w:right w:w="57" w:type="dxa"/>
            </w:tcMar>
            <w:hideMark/>
          </w:tcPr>
          <w:p w14:paraId="4CF60490" w14:textId="10F96A6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pasinaudojant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įvairiais informaciniais šaltiniais ir programėlėmis ruošia pranešimą.</w:t>
            </w:r>
            <w:r w:rsidR="00B364CE" w:rsidRPr="00B86B38">
              <w:rPr>
                <w:rFonts w:ascii="Times New Roman" w:eastAsia="Times New Roman" w:hAnsi="Times New Roman" w:cs="Times New Roman"/>
                <w:sz w:val="24"/>
                <w:szCs w:val="24"/>
                <w:lang w:eastAsia="lt-LT"/>
              </w:rPr>
              <w:t xml:space="preserve"> </w:t>
            </w:r>
          </w:p>
          <w:p w14:paraId="1519D56B" w14:textId="47269B6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ir kalbinė raiška pristatant pranešimą.</w:t>
            </w:r>
            <w:r w:rsidR="00B364CE" w:rsidRPr="00B86B38">
              <w:rPr>
                <w:rFonts w:ascii="Times New Roman" w:eastAsia="Times New Roman" w:hAnsi="Times New Roman" w:cs="Times New Roman"/>
                <w:sz w:val="24"/>
                <w:szCs w:val="24"/>
                <w:lang w:eastAsia="lt-LT"/>
              </w:rPr>
              <w:t xml:space="preserve"> </w:t>
            </w:r>
          </w:p>
        </w:tc>
      </w:tr>
    </w:tbl>
    <w:p w14:paraId="12380BB9" w14:textId="4C0B3619"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3" w:name="_Toc174046969"/>
      <w:r w:rsidRPr="00B86B38">
        <w:rPr>
          <w:rFonts w:ascii="Times New Roman" w:hAnsi="Times New Roman" w:cs="Times New Roman"/>
          <w:color w:val="auto"/>
          <w:sz w:val="24"/>
          <w:szCs w:val="24"/>
        </w:rPr>
        <w:t>8 klasė</w:t>
      </w:r>
      <w:bookmarkEnd w:id="1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2"/>
        <w:gridCol w:w="4124"/>
        <w:gridCol w:w="3989"/>
      </w:tblGrid>
      <w:tr w:rsidR="00350F67" w:rsidRPr="00B86B38" w14:paraId="7A106D7F" w14:textId="77777777" w:rsidTr="000E6FDD">
        <w:tc>
          <w:tcPr>
            <w:tcW w:w="2122" w:type="dxa"/>
            <w:tcMar>
              <w:top w:w="28" w:type="dxa"/>
              <w:left w:w="57" w:type="dxa"/>
              <w:bottom w:w="28" w:type="dxa"/>
              <w:right w:w="57" w:type="dxa"/>
            </w:tcMar>
            <w:vAlign w:val="center"/>
            <w:hideMark/>
          </w:tcPr>
          <w:p w14:paraId="5EAE57CC" w14:textId="74F283A0" w:rsidR="00350F67" w:rsidRPr="00B86B38" w:rsidRDefault="00EC2CD4"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24" w:type="dxa"/>
            <w:tcMar>
              <w:top w:w="28" w:type="dxa"/>
              <w:left w:w="57" w:type="dxa"/>
              <w:bottom w:w="28" w:type="dxa"/>
              <w:right w:w="57" w:type="dxa"/>
            </w:tcMar>
            <w:vAlign w:val="center"/>
            <w:hideMark/>
          </w:tcPr>
          <w:p w14:paraId="616B1B54" w14:textId="673EA190" w:rsidR="00350F67" w:rsidRPr="00B86B38" w:rsidRDefault="00350F67"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Galimos veiklos</w:t>
            </w:r>
          </w:p>
        </w:tc>
        <w:tc>
          <w:tcPr>
            <w:tcW w:w="3989" w:type="dxa"/>
            <w:tcMar>
              <w:top w:w="28" w:type="dxa"/>
              <w:left w:w="57" w:type="dxa"/>
              <w:bottom w:w="28" w:type="dxa"/>
              <w:right w:w="57" w:type="dxa"/>
            </w:tcMar>
            <w:vAlign w:val="center"/>
            <w:hideMark/>
          </w:tcPr>
          <w:p w14:paraId="701BEAED" w14:textId="68C908E5" w:rsidR="00350F67" w:rsidRPr="00B86B38" w:rsidRDefault="00350F67"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350F67" w:rsidRPr="00B86B38" w14:paraId="724AE176" w14:textId="77777777" w:rsidTr="000E6FDD">
        <w:tc>
          <w:tcPr>
            <w:tcW w:w="2122" w:type="dxa"/>
            <w:tcMar>
              <w:top w:w="28" w:type="dxa"/>
              <w:left w:w="57" w:type="dxa"/>
              <w:bottom w:w="28" w:type="dxa"/>
              <w:right w:w="57" w:type="dxa"/>
            </w:tcMar>
            <w:hideMark/>
          </w:tcPr>
          <w:p w14:paraId="63459473" w14:textId="53353FAC" w:rsidR="00350F67" w:rsidRPr="00B86B38" w:rsidRDefault="006B743F"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350F67" w:rsidRPr="00B86B38">
              <w:rPr>
                <w:rFonts w:ascii="Times New Roman" w:eastAsia="Times New Roman" w:hAnsi="Times New Roman" w:cs="Times New Roman"/>
                <w:b/>
                <w:bCs/>
                <w:sz w:val="24"/>
                <w:szCs w:val="24"/>
                <w:lang w:eastAsia="lt-LT"/>
              </w:rPr>
              <w:t xml:space="preserve">1.1. Atomo sandara </w:t>
            </w:r>
          </w:p>
        </w:tc>
        <w:tc>
          <w:tcPr>
            <w:tcW w:w="4124" w:type="dxa"/>
            <w:tcMar>
              <w:top w:w="28" w:type="dxa"/>
              <w:left w:w="57" w:type="dxa"/>
              <w:bottom w:w="28" w:type="dxa"/>
              <w:right w:w="57" w:type="dxa"/>
            </w:tcMar>
            <w:hideMark/>
          </w:tcPr>
          <w:p w14:paraId="7F5CEE98"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Atomų modeliavimas </w:t>
            </w:r>
          </w:p>
        </w:tc>
        <w:tc>
          <w:tcPr>
            <w:tcW w:w="3989" w:type="dxa"/>
            <w:tcMar>
              <w:top w:w="28" w:type="dxa"/>
              <w:left w:w="57" w:type="dxa"/>
              <w:bottom w:w="28" w:type="dxa"/>
              <w:right w:w="57" w:type="dxa"/>
            </w:tcMar>
            <w:hideMark/>
          </w:tcPr>
          <w:p w14:paraId="48BE0F3F" w14:textId="77777777" w:rsidR="004A0A0E" w:rsidRPr="00B86B38" w:rsidRDefault="004A0A0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Dailė</w:t>
            </w:r>
            <w:r w:rsidR="00350F67" w:rsidRPr="00B86B38">
              <w:rPr>
                <w:rFonts w:ascii="Times New Roman" w:eastAsia="Times New Roman" w:hAnsi="Times New Roman" w:cs="Times New Roman"/>
                <w:sz w:val="24"/>
                <w:szCs w:val="24"/>
                <w:lang w:eastAsia="lt-LT"/>
              </w:rPr>
              <w:t xml:space="preserve"> – </w:t>
            </w:r>
            <w:r w:rsidRPr="00B86B38">
              <w:rPr>
                <w:rFonts w:ascii="Times New Roman" w:eastAsia="Times New Roman" w:hAnsi="Times New Roman" w:cs="Times New Roman"/>
                <w:sz w:val="24"/>
                <w:szCs w:val="24"/>
                <w:lang w:eastAsia="lt-LT"/>
              </w:rPr>
              <w:t>spalvos.</w:t>
            </w:r>
          </w:p>
          <w:p w14:paraId="2B3A2FDC" w14:textId="0056AA82" w:rsidR="00350F67" w:rsidRPr="00B86B38" w:rsidRDefault="004A0A0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Technologijos – medžiagos.</w:t>
            </w:r>
            <w:r w:rsidR="00350F67" w:rsidRPr="00B86B38">
              <w:rPr>
                <w:rFonts w:ascii="Times New Roman" w:eastAsia="Times New Roman" w:hAnsi="Times New Roman" w:cs="Times New Roman"/>
                <w:sz w:val="24"/>
                <w:szCs w:val="24"/>
                <w:lang w:eastAsia="lt-LT"/>
              </w:rPr>
              <w:t xml:space="preserve"> </w:t>
            </w:r>
          </w:p>
        </w:tc>
      </w:tr>
      <w:tr w:rsidR="00350F67" w:rsidRPr="00B86B38" w14:paraId="4140120E" w14:textId="77777777" w:rsidTr="000E6FDD">
        <w:tc>
          <w:tcPr>
            <w:tcW w:w="2122" w:type="dxa"/>
            <w:tcMar>
              <w:top w:w="28" w:type="dxa"/>
              <w:left w:w="57" w:type="dxa"/>
              <w:bottom w:w="28" w:type="dxa"/>
              <w:right w:w="57" w:type="dxa"/>
            </w:tcMar>
            <w:hideMark/>
          </w:tcPr>
          <w:p w14:paraId="3DB86434" w14:textId="5D2F4AE9" w:rsidR="00350F67" w:rsidRPr="00B86B38" w:rsidRDefault="006B743F"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350F67" w:rsidRPr="00B86B38">
              <w:rPr>
                <w:rFonts w:ascii="Times New Roman" w:eastAsia="Times New Roman" w:hAnsi="Times New Roman" w:cs="Times New Roman"/>
                <w:b/>
                <w:bCs/>
                <w:sz w:val="24"/>
                <w:szCs w:val="24"/>
                <w:lang w:eastAsia="lt-LT"/>
              </w:rPr>
              <w:t xml:space="preserve">2.1. Visata ir jos evoliucija </w:t>
            </w:r>
          </w:p>
        </w:tc>
        <w:tc>
          <w:tcPr>
            <w:tcW w:w="4124" w:type="dxa"/>
            <w:tcMar>
              <w:top w:w="28" w:type="dxa"/>
              <w:left w:w="57" w:type="dxa"/>
              <w:bottom w:w="28" w:type="dxa"/>
              <w:right w:w="57" w:type="dxa"/>
            </w:tcMar>
            <w:hideMark/>
          </w:tcPr>
          <w:p w14:paraId="65E8EDF0"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Piešinių paroda ir / ar rašinių konkursas: </w:t>
            </w:r>
            <w:r w:rsidRPr="00B86B38">
              <w:rPr>
                <w:rFonts w:ascii="Times New Roman" w:eastAsia="Times New Roman" w:hAnsi="Times New Roman" w:cs="Times New Roman"/>
                <w:i/>
                <w:iCs/>
                <w:sz w:val="24"/>
                <w:szCs w:val="24"/>
                <w:lang w:eastAsia="lt-LT"/>
              </w:rPr>
              <w:t xml:space="preserve">Gyvybė kitose planetose </w:t>
            </w:r>
          </w:p>
        </w:tc>
        <w:tc>
          <w:tcPr>
            <w:tcW w:w="3989" w:type="dxa"/>
            <w:tcMar>
              <w:top w:w="28" w:type="dxa"/>
              <w:left w:w="57" w:type="dxa"/>
              <w:bottom w:w="28" w:type="dxa"/>
              <w:right w:w="57" w:type="dxa"/>
            </w:tcMar>
            <w:hideMark/>
          </w:tcPr>
          <w:p w14:paraId="33FD023B"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Dailė – piešinių kūrimas, </w:t>
            </w:r>
          </w:p>
          <w:p w14:paraId="0C4B5672"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rašinys </w:t>
            </w:r>
          </w:p>
        </w:tc>
      </w:tr>
      <w:tr w:rsidR="004A0A0E" w:rsidRPr="00B86B38" w14:paraId="327D04D2" w14:textId="77777777" w:rsidTr="000E6FDD">
        <w:tc>
          <w:tcPr>
            <w:tcW w:w="2122" w:type="dxa"/>
            <w:vMerge w:val="restart"/>
            <w:tcMar>
              <w:top w:w="28" w:type="dxa"/>
              <w:left w:w="57" w:type="dxa"/>
              <w:bottom w:w="28" w:type="dxa"/>
              <w:right w:w="57" w:type="dxa"/>
            </w:tcMar>
            <w:hideMark/>
          </w:tcPr>
          <w:p w14:paraId="5201773B" w14:textId="613CDC34"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4.2. Nuolatinė elektros srovė</w:t>
            </w:r>
          </w:p>
        </w:tc>
        <w:tc>
          <w:tcPr>
            <w:tcW w:w="4124" w:type="dxa"/>
            <w:tcMar>
              <w:top w:w="28" w:type="dxa"/>
              <w:left w:w="57" w:type="dxa"/>
              <w:bottom w:w="28" w:type="dxa"/>
              <w:right w:w="57" w:type="dxa"/>
            </w:tcMar>
            <w:hideMark/>
          </w:tcPr>
          <w:p w14:paraId="1D47EB9A"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Elektros srovės poveikis: cheminis srovės poveikis medžiagai, gyviesiems organizmams, gyvųjų organizmų generuojama elektros srovė.</w:t>
            </w:r>
          </w:p>
        </w:tc>
        <w:tc>
          <w:tcPr>
            <w:tcW w:w="3989" w:type="dxa"/>
            <w:tcMar>
              <w:top w:w="28" w:type="dxa"/>
              <w:left w:w="57" w:type="dxa"/>
              <w:bottom w:w="28" w:type="dxa"/>
              <w:right w:w="57" w:type="dxa"/>
            </w:tcMar>
            <w:hideMark/>
          </w:tcPr>
          <w:p w14:paraId="6B262C43" w14:textId="424EDC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elektros srovės magnetinis poveikis, elektros varikliai, saugikliai. </w:t>
            </w:r>
          </w:p>
        </w:tc>
      </w:tr>
      <w:tr w:rsidR="004A0A0E" w:rsidRPr="00B86B38" w14:paraId="2C75454F" w14:textId="77777777" w:rsidTr="000E6FDD">
        <w:tc>
          <w:tcPr>
            <w:tcW w:w="2122" w:type="dxa"/>
            <w:vMerge/>
            <w:tcMar>
              <w:top w:w="28" w:type="dxa"/>
              <w:left w:w="57" w:type="dxa"/>
              <w:bottom w:w="28" w:type="dxa"/>
              <w:right w:w="57" w:type="dxa"/>
            </w:tcMar>
            <w:hideMark/>
          </w:tcPr>
          <w:p w14:paraId="012EB726" w14:textId="3EE8F0F0"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834CB8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Elektros grandinių jungimas ir tyrimas </w:t>
            </w:r>
          </w:p>
        </w:tc>
        <w:tc>
          <w:tcPr>
            <w:tcW w:w="3989" w:type="dxa"/>
            <w:tcMar>
              <w:top w:w="28" w:type="dxa"/>
              <w:left w:w="57" w:type="dxa"/>
              <w:bottom w:w="28" w:type="dxa"/>
              <w:right w:w="57" w:type="dxa"/>
            </w:tcMar>
            <w:hideMark/>
          </w:tcPr>
          <w:p w14:paraId="1C70BFA8"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skirtingų elektros grandinių jungimas. </w:t>
            </w:r>
          </w:p>
        </w:tc>
      </w:tr>
      <w:tr w:rsidR="004A0A0E" w:rsidRPr="00B86B38" w14:paraId="1A8DEAB0" w14:textId="77777777" w:rsidTr="000E6FDD">
        <w:tc>
          <w:tcPr>
            <w:tcW w:w="2122" w:type="dxa"/>
            <w:vMerge w:val="restart"/>
            <w:tcMar>
              <w:top w:w="28" w:type="dxa"/>
              <w:left w:w="57" w:type="dxa"/>
              <w:bottom w:w="28" w:type="dxa"/>
              <w:right w:w="57" w:type="dxa"/>
            </w:tcMar>
            <w:hideMark/>
          </w:tcPr>
          <w:p w14:paraId="29F0A0CC" w14:textId="6D7A2480"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4.3. Elektros srovė terpėse</w:t>
            </w:r>
          </w:p>
        </w:tc>
        <w:tc>
          <w:tcPr>
            <w:tcW w:w="4124" w:type="dxa"/>
            <w:tcMar>
              <w:top w:w="28" w:type="dxa"/>
              <w:left w:w="57" w:type="dxa"/>
              <w:bottom w:w="28" w:type="dxa"/>
              <w:right w:w="57" w:type="dxa"/>
            </w:tcMar>
            <w:hideMark/>
          </w:tcPr>
          <w:p w14:paraId="0F557553"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 xml:space="preserve">Elektros krūvių tekėjimas žmogaus organizme </w:t>
            </w:r>
          </w:p>
        </w:tc>
        <w:tc>
          <w:tcPr>
            <w:tcW w:w="3989" w:type="dxa"/>
            <w:tcMar>
              <w:top w:w="28" w:type="dxa"/>
              <w:left w:w="57" w:type="dxa"/>
              <w:bottom w:w="28" w:type="dxa"/>
              <w:right w:w="57" w:type="dxa"/>
            </w:tcMar>
            <w:hideMark/>
          </w:tcPr>
          <w:p w14:paraId="5C82A201" w14:textId="491D0EB4"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4A0A0E" w:rsidRPr="00B86B38" w14:paraId="53A77454" w14:textId="77777777" w:rsidTr="000E6FDD">
        <w:tc>
          <w:tcPr>
            <w:tcW w:w="2122" w:type="dxa"/>
            <w:vMerge/>
            <w:tcMar>
              <w:top w:w="28" w:type="dxa"/>
              <w:left w:w="57" w:type="dxa"/>
              <w:bottom w:w="28" w:type="dxa"/>
              <w:right w:w="57" w:type="dxa"/>
            </w:tcMar>
            <w:hideMark/>
          </w:tcPr>
          <w:p w14:paraId="5171321C" w14:textId="2C946AA3"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E9C43A5"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 xml:space="preserve">Žaibo poveikis žmogaus organizmui </w:t>
            </w:r>
          </w:p>
        </w:tc>
        <w:tc>
          <w:tcPr>
            <w:tcW w:w="3989" w:type="dxa"/>
            <w:tcMar>
              <w:top w:w="28" w:type="dxa"/>
              <w:left w:w="57" w:type="dxa"/>
              <w:bottom w:w="28" w:type="dxa"/>
              <w:right w:w="57" w:type="dxa"/>
            </w:tcMar>
            <w:hideMark/>
          </w:tcPr>
          <w:p w14:paraId="4BDC0B39"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SESLRŠUŽS – saugus elgesys namų ir viešoje aplinkoje </w:t>
            </w:r>
          </w:p>
        </w:tc>
      </w:tr>
      <w:tr w:rsidR="004A0A0E" w:rsidRPr="00B86B38" w14:paraId="51F1A384" w14:textId="77777777" w:rsidTr="000E6FDD">
        <w:tc>
          <w:tcPr>
            <w:tcW w:w="2122" w:type="dxa"/>
            <w:vMerge w:val="restart"/>
            <w:tcMar>
              <w:top w:w="28" w:type="dxa"/>
              <w:left w:w="57" w:type="dxa"/>
              <w:bottom w:w="28" w:type="dxa"/>
              <w:right w:w="57" w:type="dxa"/>
            </w:tcMar>
            <w:hideMark/>
          </w:tcPr>
          <w:p w14:paraId="17D0B94F" w14:textId="36C86BF0"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5.1. Ekosistema</w:t>
            </w:r>
          </w:p>
        </w:tc>
        <w:tc>
          <w:tcPr>
            <w:tcW w:w="4124" w:type="dxa"/>
            <w:tcMar>
              <w:top w:w="28" w:type="dxa"/>
              <w:left w:w="57" w:type="dxa"/>
              <w:bottom w:w="28" w:type="dxa"/>
              <w:right w:w="57" w:type="dxa"/>
            </w:tcMar>
            <w:hideMark/>
          </w:tcPr>
          <w:p w14:paraId="3D61BAC1" w14:textId="713ABF8D"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Praktikos darbas „Populiacijų dydis“ (skaičiuojamas pasirinktų augalų, pvz., kiaulpienių populiacijos dydis, nustatomas populiacijos paplitimas tam tikrame plote). </w:t>
            </w:r>
          </w:p>
        </w:tc>
        <w:tc>
          <w:tcPr>
            <w:tcW w:w="3989" w:type="dxa"/>
            <w:tcMar>
              <w:top w:w="28" w:type="dxa"/>
              <w:left w:w="57" w:type="dxa"/>
              <w:bottom w:w="28" w:type="dxa"/>
              <w:right w:w="57" w:type="dxa"/>
            </w:tcMar>
            <w:hideMark/>
          </w:tcPr>
          <w:p w14:paraId="69465AA6" w14:textId="4C97F1D9"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Matematika – skaičiuojamas individų skaičius tam tikrame ploto vienete. </w:t>
            </w:r>
          </w:p>
          <w:p w14:paraId="4B1078A8"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Informatika – pasirenkamas tinkamas būdas praktikos darbo duomenų pateikimui ir analizei (lentelės, grafiko, diagramos braižymas pasinaudojant Excel programa)</w:t>
            </w:r>
          </w:p>
        </w:tc>
      </w:tr>
      <w:tr w:rsidR="004A0A0E" w:rsidRPr="00B86B38" w14:paraId="0BD6E4A3" w14:textId="77777777" w:rsidTr="000E6FDD">
        <w:tc>
          <w:tcPr>
            <w:tcW w:w="2122" w:type="dxa"/>
            <w:vMerge/>
            <w:tcMar>
              <w:top w:w="28" w:type="dxa"/>
              <w:left w:w="57" w:type="dxa"/>
              <w:bottom w:w="28" w:type="dxa"/>
              <w:right w:w="57" w:type="dxa"/>
            </w:tcMar>
            <w:hideMark/>
          </w:tcPr>
          <w:p w14:paraId="3E1ADAAA" w14:textId="7C8940F4"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7439230"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Įvairiuose informaciniuose šaltiniuose ieškoma tarprūšinių veiksnių pavyzdžių. </w:t>
            </w:r>
          </w:p>
        </w:tc>
        <w:tc>
          <w:tcPr>
            <w:tcW w:w="3989" w:type="dxa"/>
            <w:tcMar>
              <w:top w:w="28" w:type="dxa"/>
              <w:left w:w="57" w:type="dxa"/>
              <w:bottom w:w="28" w:type="dxa"/>
              <w:right w:w="57" w:type="dxa"/>
            </w:tcMar>
            <w:hideMark/>
          </w:tcPr>
          <w:p w14:paraId="664BFA8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tc>
      </w:tr>
      <w:tr w:rsidR="004A0A0E" w:rsidRPr="00B86B38" w14:paraId="78127E22" w14:textId="77777777" w:rsidTr="000E6FDD">
        <w:tc>
          <w:tcPr>
            <w:tcW w:w="2122" w:type="dxa"/>
            <w:vMerge/>
            <w:tcMar>
              <w:top w:w="28" w:type="dxa"/>
              <w:left w:w="57" w:type="dxa"/>
              <w:bottom w:w="28" w:type="dxa"/>
              <w:right w:w="57" w:type="dxa"/>
            </w:tcMar>
            <w:hideMark/>
          </w:tcPr>
          <w:p w14:paraId="4E0E01A7" w14:textId="7B3D95F8"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A62459A"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Modeliuojama sausumos ir vandens bendrijų kaita.</w:t>
            </w:r>
          </w:p>
        </w:tc>
        <w:tc>
          <w:tcPr>
            <w:tcW w:w="3989" w:type="dxa"/>
            <w:tcMar>
              <w:top w:w="28" w:type="dxa"/>
              <w:left w:w="57" w:type="dxa"/>
              <w:bottom w:w="28" w:type="dxa"/>
              <w:right w:w="57" w:type="dxa"/>
            </w:tcMar>
            <w:hideMark/>
          </w:tcPr>
          <w:p w14:paraId="7714E7EE"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Technologijos – pasirenka reikiamas priemones bendrijų kaitai modeliuoti.</w:t>
            </w:r>
          </w:p>
        </w:tc>
      </w:tr>
      <w:tr w:rsidR="004A0A0E" w:rsidRPr="00B86B38" w14:paraId="6C455495" w14:textId="77777777" w:rsidTr="000E6FDD">
        <w:tc>
          <w:tcPr>
            <w:tcW w:w="2122" w:type="dxa"/>
            <w:vMerge/>
            <w:tcMar>
              <w:top w:w="28" w:type="dxa"/>
              <w:left w:w="57" w:type="dxa"/>
              <w:bottom w:w="28" w:type="dxa"/>
              <w:right w:w="57" w:type="dxa"/>
            </w:tcMar>
            <w:hideMark/>
          </w:tcPr>
          <w:p w14:paraId="787DD51C" w14:textId="31588DFA"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E658FA2"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„Sezoninė bendrijų kaita“ </w:t>
            </w:r>
          </w:p>
        </w:tc>
        <w:tc>
          <w:tcPr>
            <w:tcW w:w="3989" w:type="dxa"/>
            <w:tcMar>
              <w:top w:w="28" w:type="dxa"/>
              <w:left w:w="57" w:type="dxa"/>
              <w:bottom w:w="28" w:type="dxa"/>
              <w:right w:w="57" w:type="dxa"/>
            </w:tcMar>
            <w:hideMark/>
          </w:tcPr>
          <w:p w14:paraId="6943E21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Menai – modeliuoja filmuoja, fotografuoja, piešia artimos aplinkos bendrijos sezoninę kaitą. </w:t>
            </w:r>
          </w:p>
        </w:tc>
      </w:tr>
      <w:tr w:rsidR="004A0A0E" w:rsidRPr="00B86B38" w14:paraId="58FB91B2" w14:textId="77777777" w:rsidTr="000E6FDD">
        <w:tc>
          <w:tcPr>
            <w:tcW w:w="2122" w:type="dxa"/>
            <w:vMerge/>
            <w:tcMar>
              <w:top w:w="28" w:type="dxa"/>
              <w:left w:w="57" w:type="dxa"/>
              <w:bottom w:w="28" w:type="dxa"/>
              <w:right w:w="57" w:type="dxa"/>
            </w:tcMar>
            <w:hideMark/>
          </w:tcPr>
          <w:p w14:paraId="3ACADC3A" w14:textId="40169275"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36F7FE7"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Nagrinėjant žmonių populiacijos didėjimo priežastis mokiniai renka įvairią informaciją apie žmonių populiacijos augimo reguliavimąsi (badas, potvyniai, karai, epidemijos, įvairios stichinės nelaimės). </w:t>
            </w:r>
          </w:p>
        </w:tc>
        <w:tc>
          <w:tcPr>
            <w:tcW w:w="3989" w:type="dxa"/>
            <w:tcMar>
              <w:top w:w="28" w:type="dxa"/>
              <w:left w:w="57" w:type="dxa"/>
              <w:bottom w:w="28" w:type="dxa"/>
              <w:right w:w="57" w:type="dxa"/>
            </w:tcMar>
            <w:hideMark/>
          </w:tcPr>
          <w:p w14:paraId="378A8ACC"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Istorija – nagrinėjami žmonių populiacijos pokyčiai skirtingais laikmečiais, analizuojamos žmonių populiacijos kitimo priežastys (badas, potvyniai, karai, epidemijos, įvairios stichinės nelaimės). </w:t>
            </w:r>
          </w:p>
        </w:tc>
      </w:tr>
      <w:tr w:rsidR="004A0A0E" w:rsidRPr="00B86B38" w14:paraId="4C9FE44B" w14:textId="77777777" w:rsidTr="000E6FDD">
        <w:tc>
          <w:tcPr>
            <w:tcW w:w="2122" w:type="dxa"/>
            <w:vMerge/>
            <w:tcMar>
              <w:top w:w="28" w:type="dxa"/>
              <w:left w:w="57" w:type="dxa"/>
              <w:bottom w:w="28" w:type="dxa"/>
              <w:right w:w="57" w:type="dxa"/>
            </w:tcMar>
            <w:hideMark/>
          </w:tcPr>
          <w:p w14:paraId="46112E7C" w14:textId="424F2E06"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C311634"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Ruošiamas pranešimas „Lietuvos demografinė politika“</w:t>
            </w:r>
          </w:p>
        </w:tc>
        <w:tc>
          <w:tcPr>
            <w:tcW w:w="3989" w:type="dxa"/>
            <w:tcMar>
              <w:top w:w="28" w:type="dxa"/>
              <w:left w:w="57" w:type="dxa"/>
              <w:bottom w:w="28" w:type="dxa"/>
              <w:right w:w="57" w:type="dxa"/>
            </w:tcMar>
            <w:hideMark/>
          </w:tcPr>
          <w:p w14:paraId="222D837D" w14:textId="5505C035"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Istorija – nagrinėjama Lietuvos demografinė politika. </w:t>
            </w:r>
          </w:p>
          <w:p w14:paraId="471A0789"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Lietuvių kalba – žodžio ir minčių raiška, retorikos menas, rišlus kalbėjimas.</w:t>
            </w:r>
          </w:p>
        </w:tc>
      </w:tr>
      <w:tr w:rsidR="004A0A0E" w:rsidRPr="00B86B38" w14:paraId="48DD8ED0" w14:textId="77777777" w:rsidTr="000E6FDD">
        <w:tc>
          <w:tcPr>
            <w:tcW w:w="2122" w:type="dxa"/>
            <w:vMerge/>
            <w:tcMar>
              <w:top w:w="28" w:type="dxa"/>
              <w:left w:w="57" w:type="dxa"/>
              <w:bottom w:w="28" w:type="dxa"/>
              <w:right w:w="57" w:type="dxa"/>
            </w:tcMar>
            <w:hideMark/>
          </w:tcPr>
          <w:p w14:paraId="2D05DCB3" w14:textId="424E284A"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4F0957E" w14:textId="734B81AE"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Nagrinėjant, kokį neigiamą poveikį aplinkai turi didėjanti žmonių populiacija pildomas „Ekologinio pėdsako“ minčių žemėlapis. Modeliuojamas </w:t>
            </w:r>
            <w:r w:rsidR="00815BEE"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Ekologinis pėdsakas</w:t>
            </w:r>
            <w:r w:rsidR="00815BEE"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w:t>
            </w:r>
          </w:p>
        </w:tc>
        <w:tc>
          <w:tcPr>
            <w:tcW w:w="3989" w:type="dxa"/>
            <w:tcMar>
              <w:top w:w="28" w:type="dxa"/>
              <w:left w:w="57" w:type="dxa"/>
              <w:bottom w:w="28" w:type="dxa"/>
              <w:right w:w="57" w:type="dxa"/>
            </w:tcMar>
            <w:hideMark/>
          </w:tcPr>
          <w:p w14:paraId="2CA3F424"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28D9DC1A"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ekologiniam pėdsakui modeliuoti. </w:t>
            </w:r>
          </w:p>
        </w:tc>
      </w:tr>
      <w:tr w:rsidR="004A0A0E" w:rsidRPr="00B86B38" w14:paraId="5C1AB3F2" w14:textId="77777777" w:rsidTr="000E6FDD">
        <w:tc>
          <w:tcPr>
            <w:tcW w:w="2122" w:type="dxa"/>
            <w:vMerge/>
            <w:tcMar>
              <w:top w:w="28" w:type="dxa"/>
              <w:left w:w="57" w:type="dxa"/>
              <w:bottom w:w="28" w:type="dxa"/>
              <w:right w:w="57" w:type="dxa"/>
            </w:tcMar>
            <w:hideMark/>
          </w:tcPr>
          <w:p w14:paraId="76BC9255" w14:textId="27D5BD90"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B46BFBD" w14:textId="4AEF47C4"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Braižomos laiko juostos.</w:t>
            </w:r>
          </w:p>
        </w:tc>
        <w:tc>
          <w:tcPr>
            <w:tcW w:w="3989" w:type="dxa"/>
            <w:tcMar>
              <w:top w:w="28" w:type="dxa"/>
              <w:left w:w="57" w:type="dxa"/>
              <w:bottom w:w="28" w:type="dxa"/>
              <w:right w:w="57" w:type="dxa"/>
            </w:tcMar>
            <w:hideMark/>
          </w:tcPr>
          <w:p w14:paraId="24368F0D"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Istorija – nagrinėjama, kaip istoriškai kito žmonijos poveikis aplinkai. </w:t>
            </w:r>
          </w:p>
        </w:tc>
      </w:tr>
      <w:tr w:rsidR="004A0A0E" w:rsidRPr="00B86B38" w14:paraId="4BDB3D11" w14:textId="77777777" w:rsidTr="000E6FDD">
        <w:tc>
          <w:tcPr>
            <w:tcW w:w="2122" w:type="dxa"/>
            <w:vMerge/>
            <w:tcMar>
              <w:top w:w="28" w:type="dxa"/>
              <w:left w:w="57" w:type="dxa"/>
              <w:bottom w:w="28" w:type="dxa"/>
              <w:right w:w="57" w:type="dxa"/>
            </w:tcMar>
            <w:hideMark/>
          </w:tcPr>
          <w:p w14:paraId="07763D09" w14:textId="1177074D"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E1027E2"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Nagrinėjama žmonių populiacijų kitimo analizė pagal gyventojų amžiaus piramides. </w:t>
            </w:r>
          </w:p>
        </w:tc>
        <w:tc>
          <w:tcPr>
            <w:tcW w:w="3989" w:type="dxa"/>
            <w:tcMar>
              <w:top w:w="28" w:type="dxa"/>
              <w:left w:w="57" w:type="dxa"/>
              <w:bottom w:w="28" w:type="dxa"/>
              <w:right w:w="57" w:type="dxa"/>
            </w:tcMar>
            <w:hideMark/>
          </w:tcPr>
          <w:p w14:paraId="2CD6E9FC" w14:textId="187D4DE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nagrinėjamos skirtingų šalių gyventojų amžiaus piramidės.</w:t>
            </w:r>
          </w:p>
        </w:tc>
      </w:tr>
      <w:tr w:rsidR="00B364CE" w:rsidRPr="00B86B38" w14:paraId="78DAA8F2" w14:textId="77777777" w:rsidTr="000E6FDD">
        <w:tc>
          <w:tcPr>
            <w:tcW w:w="2122" w:type="dxa"/>
            <w:vMerge w:val="restart"/>
            <w:tcMar>
              <w:top w:w="28" w:type="dxa"/>
              <w:left w:w="57" w:type="dxa"/>
              <w:bottom w:w="28" w:type="dxa"/>
              <w:right w:w="57" w:type="dxa"/>
            </w:tcMar>
            <w:hideMark/>
          </w:tcPr>
          <w:p w14:paraId="34C28AD2" w14:textId="06B2AD2F"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33.</w:t>
            </w:r>
            <w:r w:rsidR="004A0A0E" w:rsidRPr="00B86B38">
              <w:rPr>
                <w:rFonts w:ascii="Times New Roman" w:eastAsia="Times New Roman" w:hAnsi="Times New Roman" w:cs="Times New Roman"/>
                <w:b/>
                <w:bCs/>
                <w:sz w:val="24"/>
                <w:szCs w:val="24"/>
                <w:lang w:eastAsia="lt-LT"/>
              </w:rPr>
              <w:t>5.2. Ekosistemų stabilumas</w:t>
            </w:r>
          </w:p>
        </w:tc>
        <w:tc>
          <w:tcPr>
            <w:tcW w:w="4124" w:type="dxa"/>
            <w:tcMar>
              <w:top w:w="28" w:type="dxa"/>
              <w:left w:w="57" w:type="dxa"/>
              <w:bottom w:w="28" w:type="dxa"/>
              <w:right w:w="57" w:type="dxa"/>
            </w:tcMar>
            <w:hideMark/>
          </w:tcPr>
          <w:p w14:paraId="2654655E"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 energijos perdavimą pateiktose mitybos grandinėse, skaičiuoja kiek procentų energijos organizmai sukaupia savo kūne, kiek praranda ir kiek perduoda į kitą mitybos lygmenį.</w:t>
            </w:r>
          </w:p>
        </w:tc>
        <w:tc>
          <w:tcPr>
            <w:tcW w:w="3989" w:type="dxa"/>
            <w:tcMar>
              <w:top w:w="28" w:type="dxa"/>
              <w:left w:w="57" w:type="dxa"/>
              <w:bottom w:w="28" w:type="dxa"/>
              <w:right w:w="57" w:type="dxa"/>
            </w:tcMar>
            <w:hideMark/>
          </w:tcPr>
          <w:p w14:paraId="4A06904D" w14:textId="449A3237" w:rsidR="00B364CE" w:rsidRPr="00B86B38" w:rsidRDefault="00B364CE"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Matematika – skaičiuoja procentinę energijos dalį.</w:t>
            </w:r>
          </w:p>
        </w:tc>
      </w:tr>
      <w:tr w:rsidR="00B364CE" w:rsidRPr="00B86B38" w14:paraId="17CA52A1" w14:textId="77777777" w:rsidTr="000E6FDD">
        <w:tc>
          <w:tcPr>
            <w:tcW w:w="2122" w:type="dxa"/>
            <w:vMerge/>
            <w:tcMar>
              <w:top w:w="28" w:type="dxa"/>
              <w:left w:w="57" w:type="dxa"/>
              <w:bottom w:w="28" w:type="dxa"/>
              <w:right w:w="57" w:type="dxa"/>
            </w:tcMar>
            <w:hideMark/>
          </w:tcPr>
          <w:p w14:paraId="779036FC" w14:textId="4B4EFF50"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29A511D" w14:textId="6A53CB68"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Pasiruošia argumentų diskusijai „už“ ar „prieš“ invazines rūšis atvežtas į Lietuvą. Pamokos metu diskutuoja apie invazinių rūšių poveikį mitybiniams ryšiams ekosistemose. </w:t>
            </w:r>
          </w:p>
        </w:tc>
        <w:tc>
          <w:tcPr>
            <w:tcW w:w="3989" w:type="dxa"/>
            <w:tcMar>
              <w:top w:w="28" w:type="dxa"/>
              <w:left w:w="57" w:type="dxa"/>
              <w:bottom w:w="28" w:type="dxa"/>
              <w:right w:w="57" w:type="dxa"/>
            </w:tcMar>
            <w:hideMark/>
          </w:tcPr>
          <w:p w14:paraId="2526B136" w14:textId="2E260929"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586918D7"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52EAE119"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Geografija – natūralios invazinių rūšių gyvenimo vietos ir paplitimas, klimatinės egzistavimo sąlygos. </w:t>
            </w:r>
          </w:p>
        </w:tc>
      </w:tr>
      <w:tr w:rsidR="00B364CE" w:rsidRPr="00B86B38" w14:paraId="7070257E" w14:textId="77777777" w:rsidTr="000E6FDD">
        <w:tc>
          <w:tcPr>
            <w:tcW w:w="2122" w:type="dxa"/>
            <w:vMerge/>
            <w:tcMar>
              <w:top w:w="28" w:type="dxa"/>
              <w:left w:w="57" w:type="dxa"/>
              <w:bottom w:w="28" w:type="dxa"/>
              <w:right w:w="57" w:type="dxa"/>
            </w:tcMar>
            <w:hideMark/>
          </w:tcPr>
          <w:p w14:paraId="47D09619" w14:textId="67341ED5"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81B0BFC"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Ruošiami pranešimai apie saugomas rūšis, kurios įrašytos į Lietuvos raudonąją knygą.</w:t>
            </w:r>
          </w:p>
        </w:tc>
        <w:tc>
          <w:tcPr>
            <w:tcW w:w="3989" w:type="dxa"/>
            <w:tcMar>
              <w:top w:w="28" w:type="dxa"/>
              <w:left w:w="57" w:type="dxa"/>
              <w:bottom w:w="28" w:type="dxa"/>
              <w:right w:w="57" w:type="dxa"/>
            </w:tcMar>
            <w:hideMark/>
          </w:tcPr>
          <w:p w14:paraId="30A7804A"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24F16423"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5B9B509B"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nagrinėjamos saugojamų rūšių paplitimo teritorijos.</w:t>
            </w:r>
          </w:p>
        </w:tc>
      </w:tr>
      <w:tr w:rsidR="00B364CE" w:rsidRPr="00B86B38" w14:paraId="1EBE0894" w14:textId="77777777" w:rsidTr="000E6FDD">
        <w:tc>
          <w:tcPr>
            <w:tcW w:w="2122" w:type="dxa"/>
            <w:vMerge w:val="restart"/>
            <w:tcMar>
              <w:top w:w="28" w:type="dxa"/>
              <w:left w:w="57" w:type="dxa"/>
              <w:bottom w:w="28" w:type="dxa"/>
              <w:right w:w="57" w:type="dxa"/>
            </w:tcMar>
            <w:hideMark/>
          </w:tcPr>
          <w:p w14:paraId="5FDE6EBD" w14:textId="1E345185"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6.1. Gamtinė atranka</w:t>
            </w:r>
          </w:p>
        </w:tc>
        <w:tc>
          <w:tcPr>
            <w:tcW w:w="4124" w:type="dxa"/>
            <w:tcMar>
              <w:top w:w="28" w:type="dxa"/>
              <w:left w:w="57" w:type="dxa"/>
              <w:bottom w:w="28" w:type="dxa"/>
              <w:right w:w="57" w:type="dxa"/>
            </w:tcMar>
            <w:hideMark/>
          </w:tcPr>
          <w:p w14:paraId="734B43FD" w14:textId="683B8B4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Rengia pranešimą kaip Č. Darvino suprato gyvybės evoliuciją: nagrinėdami įvairius paveikslus ir tekstus, stebėdami pasirinktą dokumentinį filmą apie mokslininko gyvenimą. Pasiruošia diskusijai apie kitus gyvybės kilmės ir evoliucijos aiškinimus. </w:t>
            </w:r>
          </w:p>
        </w:tc>
        <w:tc>
          <w:tcPr>
            <w:tcW w:w="3989" w:type="dxa"/>
            <w:tcMar>
              <w:top w:w="28" w:type="dxa"/>
              <w:left w:w="57" w:type="dxa"/>
              <w:bottom w:w="28" w:type="dxa"/>
              <w:right w:w="57" w:type="dxa"/>
            </w:tcMar>
            <w:hideMark/>
          </w:tcPr>
          <w:p w14:paraId="297C405D"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gamtamokslinio teksto analizė, žodžio ir minčių raiška, retorikos menas, rišlus kalbėjimas </w:t>
            </w:r>
          </w:p>
        </w:tc>
      </w:tr>
      <w:tr w:rsidR="00B364CE" w:rsidRPr="00B86B38" w14:paraId="5690A307" w14:textId="77777777" w:rsidTr="000E6FDD">
        <w:tc>
          <w:tcPr>
            <w:tcW w:w="2122" w:type="dxa"/>
            <w:vMerge/>
            <w:tcMar>
              <w:top w:w="28" w:type="dxa"/>
              <w:left w:w="57" w:type="dxa"/>
              <w:bottom w:w="28" w:type="dxa"/>
              <w:right w:w="57" w:type="dxa"/>
            </w:tcMar>
            <w:hideMark/>
          </w:tcPr>
          <w:p w14:paraId="7B5BD29B" w14:textId="25495C20"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CAB7108" w14:textId="7651C2B2"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Kūrybinė užduotis, infografiko ruošimas apie artimoje aplinkoje saugomas ir įvairiai prisitaikiusias išlikti organizmų rūšis. </w:t>
            </w:r>
          </w:p>
        </w:tc>
        <w:tc>
          <w:tcPr>
            <w:tcW w:w="3989" w:type="dxa"/>
            <w:tcMar>
              <w:top w:w="28" w:type="dxa"/>
              <w:left w:w="57" w:type="dxa"/>
              <w:bottom w:w="28" w:type="dxa"/>
              <w:right w:w="57" w:type="dxa"/>
            </w:tcMar>
            <w:hideMark/>
          </w:tcPr>
          <w:p w14:paraId="281C08F7"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Informatika – panaudojant infografikų kūrimui skirtą programėlę arba šablonus, kuriamos mokomosios vizualizacijos.</w:t>
            </w:r>
          </w:p>
        </w:tc>
      </w:tr>
      <w:tr w:rsidR="00B364CE" w:rsidRPr="00B86B38" w14:paraId="479F83C9" w14:textId="77777777" w:rsidTr="000E6FDD">
        <w:tc>
          <w:tcPr>
            <w:tcW w:w="2122" w:type="dxa"/>
            <w:vMerge/>
            <w:tcMar>
              <w:top w:w="28" w:type="dxa"/>
              <w:left w:w="57" w:type="dxa"/>
              <w:bottom w:w="28" w:type="dxa"/>
              <w:right w:w="57" w:type="dxa"/>
            </w:tcMar>
            <w:hideMark/>
          </w:tcPr>
          <w:p w14:paraId="05CB1F56" w14:textId="0629B19B"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C7DC6E9" w14:textId="5894321F"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Praktikos darbas „Gamtinės atrankos modeliavimas“ </w:t>
            </w:r>
          </w:p>
        </w:tc>
        <w:tc>
          <w:tcPr>
            <w:tcW w:w="3989" w:type="dxa"/>
            <w:tcMar>
              <w:top w:w="28" w:type="dxa"/>
              <w:left w:w="57" w:type="dxa"/>
              <w:bottom w:w="28" w:type="dxa"/>
              <w:right w:w="57" w:type="dxa"/>
            </w:tcMar>
            <w:hideMark/>
          </w:tcPr>
          <w:p w14:paraId="6044B9FA" w14:textId="4E1AAA24"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gamtinės atrankos modeliams kurti. </w:t>
            </w:r>
          </w:p>
        </w:tc>
      </w:tr>
      <w:tr w:rsidR="00B364CE" w:rsidRPr="00B86B38" w14:paraId="5EC6A1E3" w14:textId="77777777" w:rsidTr="000E6FDD">
        <w:tc>
          <w:tcPr>
            <w:tcW w:w="2122" w:type="dxa"/>
            <w:vMerge/>
            <w:tcMar>
              <w:top w:w="28" w:type="dxa"/>
              <w:left w:w="57" w:type="dxa"/>
              <w:bottom w:w="28" w:type="dxa"/>
              <w:right w:w="57" w:type="dxa"/>
            </w:tcMar>
            <w:hideMark/>
          </w:tcPr>
          <w:p w14:paraId="4D8F994D" w14:textId="1897073C"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8F8EC4D"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 pasirinktos endeminės rūšies pristatymą</w:t>
            </w:r>
          </w:p>
        </w:tc>
        <w:tc>
          <w:tcPr>
            <w:tcW w:w="3989" w:type="dxa"/>
            <w:tcMar>
              <w:top w:w="28" w:type="dxa"/>
              <w:left w:w="57" w:type="dxa"/>
              <w:bottom w:w="28" w:type="dxa"/>
              <w:right w:w="57" w:type="dxa"/>
            </w:tcMar>
            <w:hideMark/>
          </w:tcPr>
          <w:p w14:paraId="208E0AD6" w14:textId="77777777"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ir apipavidalinimas ruošiant pristatymą PowerPoint programa. </w:t>
            </w:r>
          </w:p>
          <w:p w14:paraId="04426473" w14:textId="7EC9654A"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021445CE" w14:textId="77777777"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endeminių rūšių paplitimo vietos, biogeografiniai regionai.</w:t>
            </w:r>
          </w:p>
        </w:tc>
      </w:tr>
      <w:tr w:rsidR="00B364CE" w:rsidRPr="00B86B38" w14:paraId="607D1D2B" w14:textId="77777777" w:rsidTr="000E6FDD">
        <w:tc>
          <w:tcPr>
            <w:tcW w:w="2122" w:type="dxa"/>
            <w:vMerge/>
            <w:tcMar>
              <w:top w:w="28" w:type="dxa"/>
              <w:left w:w="57" w:type="dxa"/>
              <w:bottom w:w="28" w:type="dxa"/>
              <w:right w:w="57" w:type="dxa"/>
            </w:tcMar>
            <w:hideMark/>
          </w:tcPr>
          <w:p w14:paraId="053D6833" w14:textId="0A6DADC3"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FD311C5" w14:textId="58D7BEB6"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Parengia pranešimą apie dirbtinės atrankos svarbą žmogui. </w:t>
            </w:r>
          </w:p>
        </w:tc>
        <w:tc>
          <w:tcPr>
            <w:tcW w:w="3989" w:type="dxa"/>
            <w:tcMar>
              <w:top w:w="28" w:type="dxa"/>
              <w:left w:w="57" w:type="dxa"/>
              <w:bottom w:w="28" w:type="dxa"/>
              <w:right w:w="57" w:type="dxa"/>
            </w:tcMar>
            <w:hideMark/>
          </w:tcPr>
          <w:p w14:paraId="7F5D709A" w14:textId="0411B0F3"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3EB5D36F" w14:textId="545C76BA"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Ekonomika – laukinės augalų, gyvūnų rūšys naudojamos veislių pagerinimui. </w:t>
            </w:r>
          </w:p>
        </w:tc>
      </w:tr>
      <w:tr w:rsidR="00B364CE" w:rsidRPr="00B86B38" w14:paraId="079F7260" w14:textId="77777777" w:rsidTr="000E6FDD">
        <w:tc>
          <w:tcPr>
            <w:tcW w:w="2122" w:type="dxa"/>
            <w:vMerge w:val="restart"/>
            <w:tcMar>
              <w:top w:w="28" w:type="dxa"/>
              <w:left w:w="57" w:type="dxa"/>
              <w:bottom w:w="28" w:type="dxa"/>
              <w:right w:w="57" w:type="dxa"/>
            </w:tcMar>
            <w:hideMark/>
          </w:tcPr>
          <w:p w14:paraId="3AD4DE47" w14:textId="13C693AE"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33.</w:t>
            </w:r>
            <w:r w:rsidR="004A0A0E" w:rsidRPr="00B86B38">
              <w:rPr>
                <w:rFonts w:ascii="Times New Roman" w:eastAsia="Times New Roman" w:hAnsi="Times New Roman" w:cs="Times New Roman"/>
                <w:b/>
                <w:bCs/>
                <w:sz w:val="24"/>
                <w:szCs w:val="24"/>
                <w:lang w:eastAsia="lt-LT"/>
              </w:rPr>
              <w:t>6.2. Evoliucijos įrodymai</w:t>
            </w:r>
          </w:p>
        </w:tc>
        <w:tc>
          <w:tcPr>
            <w:tcW w:w="4124" w:type="dxa"/>
            <w:tcMar>
              <w:top w:w="28" w:type="dxa"/>
              <w:left w:w="57" w:type="dxa"/>
              <w:bottom w:w="28" w:type="dxa"/>
              <w:right w:w="57" w:type="dxa"/>
            </w:tcMar>
            <w:hideMark/>
          </w:tcPr>
          <w:p w14:paraId="1360139A" w14:textId="2FEEBEA9"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Nagrinėjamas schemos vaizduojančios „pirminį sultinį“, kuriame atsirado gyvybė. Analizuojamas gyvybės medis, kuris apibūdina augalų ir gyvūnų kilmę. </w:t>
            </w:r>
          </w:p>
        </w:tc>
        <w:tc>
          <w:tcPr>
            <w:tcW w:w="3989" w:type="dxa"/>
            <w:tcMar>
              <w:top w:w="28" w:type="dxa"/>
              <w:left w:w="57" w:type="dxa"/>
              <w:bottom w:w="28" w:type="dxa"/>
              <w:right w:w="57" w:type="dxa"/>
            </w:tcMar>
            <w:hideMark/>
          </w:tcPr>
          <w:p w14:paraId="67DCAB32" w14:textId="547A5D22"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Chemija – gyvybės egzistavimo kitose planetose galimybė, gyvybei egzistuoti būtinos sąlygos: cheminiai elementai (anglis, azotas, deguonis, silicis, vandenilis), skystas vanduo, santykinai pastovi temperatūra, atmosfera. </w:t>
            </w:r>
          </w:p>
          <w:p w14:paraId="17A09C78"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Fizika – medžiagos būsenų kitimas, elektros iškrova.</w:t>
            </w:r>
          </w:p>
        </w:tc>
      </w:tr>
      <w:tr w:rsidR="00B364CE" w:rsidRPr="00B86B38" w14:paraId="1FB78A27" w14:textId="77777777" w:rsidTr="000E6FDD">
        <w:tc>
          <w:tcPr>
            <w:tcW w:w="2122" w:type="dxa"/>
            <w:vMerge/>
            <w:tcMar>
              <w:top w:w="28" w:type="dxa"/>
              <w:left w:w="57" w:type="dxa"/>
              <w:bottom w:w="28" w:type="dxa"/>
              <w:right w:w="57" w:type="dxa"/>
            </w:tcMar>
            <w:hideMark/>
          </w:tcPr>
          <w:p w14:paraId="0AF38AFE" w14:textId="6CCAC14B"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C27FC01" w14:textId="2C2F2B36"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Praktikos darbai: „Fosilijų tyrimas“, „Organizmų atspaudų kūrimas“</w:t>
            </w:r>
          </w:p>
        </w:tc>
        <w:tc>
          <w:tcPr>
            <w:tcW w:w="3989" w:type="dxa"/>
            <w:tcMar>
              <w:top w:w="28" w:type="dxa"/>
              <w:left w:w="57" w:type="dxa"/>
              <w:bottom w:w="28" w:type="dxa"/>
              <w:right w:w="57" w:type="dxa"/>
            </w:tcMar>
            <w:hideMark/>
          </w:tcPr>
          <w:p w14:paraId="64FB8203"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organizmų atspaudų kūrimui. </w:t>
            </w:r>
          </w:p>
        </w:tc>
      </w:tr>
    </w:tbl>
    <w:p w14:paraId="7B02D3C9" w14:textId="590C556A" w:rsidR="006E76CA" w:rsidRPr="00B86B38" w:rsidRDefault="006544C3" w:rsidP="00D86564">
      <w:pPr>
        <w:pStyle w:val="Antrat1"/>
        <w:keepNext w:val="0"/>
        <w:keepLines w:val="0"/>
        <w:suppressAutoHyphens/>
        <w:spacing w:before="360" w:after="120" w:line="240" w:lineRule="auto"/>
        <w:rPr>
          <w:rFonts w:ascii="Times New Roman" w:eastAsia="Times New Roman" w:hAnsi="Times New Roman" w:cs="Times New Roman"/>
          <w:color w:val="auto"/>
          <w:sz w:val="24"/>
          <w:szCs w:val="24"/>
        </w:rPr>
      </w:pPr>
      <w:bookmarkStart w:id="14" w:name="_Toc174046970"/>
      <w:r w:rsidRPr="00B86B38">
        <w:rPr>
          <w:rFonts w:ascii="Times New Roman" w:eastAsia="Times New Roman" w:hAnsi="Times New Roman" w:cs="Times New Roman"/>
          <w:color w:val="auto"/>
          <w:sz w:val="24"/>
          <w:szCs w:val="24"/>
        </w:rPr>
        <w:t xml:space="preserve">4. </w:t>
      </w:r>
      <w:r w:rsidR="00991E4D" w:rsidRPr="00B86B38">
        <w:rPr>
          <w:rFonts w:ascii="Times New Roman" w:eastAsia="Times New Roman" w:hAnsi="Times New Roman" w:cs="Times New Roman"/>
          <w:color w:val="auto"/>
          <w:sz w:val="24"/>
          <w:szCs w:val="24"/>
        </w:rPr>
        <w:t>Kalbinių gebėjimų ugdymas</w:t>
      </w:r>
      <w:r w:rsidR="002E71FA" w:rsidRPr="00B86B38">
        <w:rPr>
          <w:rFonts w:ascii="Times New Roman" w:eastAsia="Times New Roman" w:hAnsi="Times New Roman" w:cs="Times New Roman"/>
          <w:color w:val="auto"/>
          <w:sz w:val="24"/>
          <w:szCs w:val="24"/>
        </w:rPr>
        <w:t xml:space="preserve"> per dalyko pamokas</w:t>
      </w:r>
      <w:bookmarkEnd w:id="14"/>
    </w:p>
    <w:p w14:paraId="74D19B20" w14:textId="396C394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Šiame skyrelyje pateikiamos rekomendacijos,</w:t>
      </w:r>
      <w:r w:rsidR="00085225" w:rsidRPr="00B86B38">
        <w:rPr>
          <w:rStyle w:val="normaltextrun"/>
          <w:lang w:val="lt-LT"/>
        </w:rPr>
        <w:t xml:space="preserve"> </w:t>
      </w:r>
      <w:r w:rsidRPr="00B86B38">
        <w:rPr>
          <w:rStyle w:val="normaltextrun"/>
          <w:lang w:val="lt-LT"/>
        </w:rPr>
        <w:t>kaip</w:t>
      </w:r>
      <w:r w:rsidR="00085225" w:rsidRPr="00B86B38">
        <w:rPr>
          <w:rStyle w:val="normaltextrun"/>
          <w:lang w:val="lt-LT"/>
        </w:rPr>
        <w:t xml:space="preserve"> </w:t>
      </w:r>
      <w:r w:rsidRPr="00B86B38">
        <w:rPr>
          <w:rStyle w:val="normaltextrun"/>
          <w:lang w:val="lt-LT"/>
        </w:rPr>
        <w:t>per</w:t>
      </w:r>
      <w:r w:rsidR="00085225" w:rsidRPr="00B86B38">
        <w:rPr>
          <w:rStyle w:val="normaltextrun"/>
          <w:lang w:val="lt-LT"/>
        </w:rPr>
        <w:t xml:space="preserve"> </w:t>
      </w:r>
      <w:r w:rsidRPr="00B86B38">
        <w:rPr>
          <w:rStyle w:val="normaltextrun"/>
          <w:lang w:val="lt-LT"/>
        </w:rPr>
        <w:t>dalyk</w:t>
      </w:r>
      <w:r w:rsidR="00457417" w:rsidRPr="00B86B38">
        <w:rPr>
          <w:rStyle w:val="normaltextrun"/>
          <w:lang w:val="lt-LT"/>
        </w:rPr>
        <w:t>o</w:t>
      </w:r>
      <w:r w:rsidR="00085225" w:rsidRPr="00B86B38">
        <w:rPr>
          <w:rStyle w:val="normaltextrun"/>
          <w:lang w:val="lt-LT"/>
        </w:rPr>
        <w:t xml:space="preserve"> </w:t>
      </w:r>
      <w:r w:rsidRPr="00B86B38">
        <w:rPr>
          <w:rStyle w:val="normaltextrun"/>
          <w:lang w:val="lt-LT"/>
        </w:rPr>
        <w:t>pamokas</w:t>
      </w:r>
      <w:r w:rsidR="00085225" w:rsidRPr="00B86B38">
        <w:rPr>
          <w:rStyle w:val="normaltextrun"/>
          <w:lang w:val="lt-LT"/>
        </w:rPr>
        <w:t xml:space="preserve"> </w:t>
      </w:r>
      <w:r w:rsidRPr="00B86B38">
        <w:rPr>
          <w:rStyle w:val="normaltextrun"/>
          <w:lang w:val="lt-LT"/>
        </w:rPr>
        <w:t>ugdyti</w:t>
      </w:r>
      <w:r w:rsidR="00085225" w:rsidRPr="00B86B38">
        <w:rPr>
          <w:rStyle w:val="normaltextrun"/>
          <w:lang w:val="lt-LT"/>
        </w:rPr>
        <w:t xml:space="preserve"> </w:t>
      </w:r>
      <w:r w:rsidRPr="00B86B38">
        <w:rPr>
          <w:rStyle w:val="normaltextrun"/>
          <w:lang w:val="lt-LT"/>
        </w:rPr>
        <w:t>lietuvių kalbos, o tautinių mažumų mokomąja kalba mokyklose – mokomosios ir lietuvių kalbos</w:t>
      </w:r>
      <w:r w:rsidR="00085225" w:rsidRPr="00B86B38">
        <w:rPr>
          <w:rStyle w:val="normaltextrun"/>
          <w:lang w:val="lt-LT"/>
        </w:rPr>
        <w:t xml:space="preserve"> </w:t>
      </w:r>
      <w:r w:rsidRPr="00B86B38">
        <w:rPr>
          <w:rStyle w:val="normaltextrun"/>
          <w:lang w:val="lt-LT"/>
        </w:rPr>
        <w:t>gebėjimus,</w:t>
      </w:r>
      <w:r w:rsidR="00085225" w:rsidRPr="00B86B38">
        <w:rPr>
          <w:rStyle w:val="normaltextrun"/>
          <w:lang w:val="lt-LT"/>
        </w:rPr>
        <w:t xml:space="preserve"> </w:t>
      </w:r>
      <w:r w:rsidRPr="00B86B38">
        <w:rPr>
          <w:rStyle w:val="normaltextrun"/>
          <w:lang w:val="lt-LT"/>
        </w:rPr>
        <w:t>kaip mokyti dalyko</w:t>
      </w:r>
      <w:r w:rsidR="00085225" w:rsidRPr="00B86B38">
        <w:rPr>
          <w:rStyle w:val="normaltextrun"/>
          <w:lang w:val="lt-LT"/>
        </w:rPr>
        <w:t xml:space="preserve"> </w:t>
      </w:r>
      <w:r w:rsidRPr="00B86B38">
        <w:rPr>
          <w:rStyle w:val="normaltextrun"/>
          <w:lang w:val="lt-LT"/>
        </w:rPr>
        <w:t>grįžusių iš užsienio, migrantų,</w:t>
      </w:r>
      <w:r w:rsidR="00085225" w:rsidRPr="00B86B38">
        <w:rPr>
          <w:rStyle w:val="normaltextrun"/>
          <w:lang w:val="lt-LT"/>
        </w:rPr>
        <w:t xml:space="preserve"> </w:t>
      </w:r>
      <w:r w:rsidRPr="00B86B38">
        <w:rPr>
          <w:rStyle w:val="normaltextrun"/>
          <w:lang w:val="lt-LT"/>
        </w:rPr>
        <w:t>tautinių mažumų, pažeidžiamų grupių</w:t>
      </w:r>
      <w:r w:rsidR="00085225" w:rsidRPr="00B86B38">
        <w:rPr>
          <w:rStyle w:val="normaltextrun"/>
          <w:lang w:val="lt-LT"/>
        </w:rPr>
        <w:t xml:space="preserve"> </w:t>
      </w:r>
      <w:r w:rsidRPr="00B86B38">
        <w:rPr>
          <w:rStyle w:val="normaltextrun"/>
          <w:lang w:val="lt-LT"/>
        </w:rPr>
        <w:t>dėl</w:t>
      </w:r>
      <w:r w:rsidR="00085225" w:rsidRPr="00B86B38">
        <w:rPr>
          <w:rStyle w:val="normaltextrun"/>
          <w:lang w:val="lt-LT"/>
        </w:rPr>
        <w:t xml:space="preserve"> </w:t>
      </w:r>
      <w:r w:rsidRPr="00B86B38">
        <w:rPr>
          <w:rStyle w:val="normaltextrun"/>
          <w:lang w:val="lt-LT"/>
        </w:rPr>
        <w:t>nepalankaus</w:t>
      </w:r>
      <w:r w:rsidR="00085225" w:rsidRPr="00B86B38">
        <w:rPr>
          <w:rStyle w:val="normaltextrun"/>
          <w:lang w:val="lt-LT"/>
        </w:rPr>
        <w:t xml:space="preserve"> </w:t>
      </w:r>
      <w:r w:rsidRPr="00B86B38">
        <w:rPr>
          <w:rStyle w:val="normaltextrun"/>
          <w:lang w:val="lt-LT"/>
        </w:rPr>
        <w:t>SEK</w:t>
      </w:r>
      <w:r w:rsidR="00085225" w:rsidRPr="00B86B38">
        <w:rPr>
          <w:rStyle w:val="normaltextrun"/>
          <w:lang w:val="lt-LT"/>
        </w:rPr>
        <w:t xml:space="preserve"> </w:t>
      </w:r>
      <w:r w:rsidRPr="00B86B38">
        <w:rPr>
          <w:rStyle w:val="normaltextrun"/>
          <w:lang w:val="lt-LT"/>
        </w:rPr>
        <w:t>vaikus, kurių</w:t>
      </w:r>
      <w:r w:rsidR="00085225" w:rsidRPr="00B86B38">
        <w:rPr>
          <w:rStyle w:val="normaltextrun"/>
          <w:lang w:val="lt-LT"/>
        </w:rPr>
        <w:t xml:space="preserve"> </w:t>
      </w:r>
      <w:r w:rsidRPr="00B86B38">
        <w:rPr>
          <w:rStyle w:val="normaltextrun"/>
          <w:lang w:val="lt-LT"/>
        </w:rPr>
        <w:t>lietuvių</w:t>
      </w:r>
      <w:r w:rsidR="00085225" w:rsidRPr="00B86B38">
        <w:rPr>
          <w:rStyle w:val="normaltextrun"/>
          <w:lang w:val="lt-LT"/>
        </w:rPr>
        <w:t xml:space="preserve"> </w:t>
      </w:r>
      <w:r w:rsidRPr="00B86B38">
        <w:rPr>
          <w:rStyle w:val="normaltextrun"/>
          <w:lang w:val="lt-LT"/>
        </w:rPr>
        <w:t>kalbos</w:t>
      </w:r>
      <w:r w:rsidR="00085225" w:rsidRPr="00B86B38">
        <w:rPr>
          <w:rStyle w:val="normaltextrun"/>
          <w:lang w:val="lt-LT"/>
        </w:rPr>
        <w:t xml:space="preserve"> </w:t>
      </w:r>
      <w:r w:rsidRPr="00B86B38">
        <w:rPr>
          <w:rStyle w:val="normaltextrun"/>
          <w:lang w:val="lt-LT"/>
        </w:rPr>
        <w:t>gebėjimai nėra pakankami.</w:t>
      </w:r>
      <w:r w:rsidR="00085225" w:rsidRPr="00B86B38">
        <w:rPr>
          <w:rStyle w:val="eop"/>
          <w:lang w:val="lt-LT"/>
        </w:rPr>
        <w:t xml:space="preserve"> </w:t>
      </w:r>
    </w:p>
    <w:p w14:paraId="28390C71" w14:textId="1BF28B3F"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Svarbu suprasti, kad kalbinių gebėjimų ugdymas yra neatsiejama bet kurio dalyko mokymosi dalis, nes mokiniai turi suprasti pateiktą tekstą, aiškiai formuluoti mintis, taisyklingai vartoti kalbą. Siekiama, kad mokydamiesi</w:t>
      </w:r>
      <w:r w:rsidR="00085225" w:rsidRPr="00B86B38">
        <w:rPr>
          <w:rStyle w:val="normaltextrun"/>
          <w:lang w:val="lt-LT"/>
        </w:rPr>
        <w:t xml:space="preserve"> </w:t>
      </w:r>
      <w:r w:rsidRPr="00B86B38">
        <w:rPr>
          <w:rStyle w:val="normaltextrun"/>
          <w:lang w:val="lt-LT"/>
        </w:rPr>
        <w:t>gamtos mokslų mokiniai</w:t>
      </w:r>
      <w:r w:rsidR="00085225" w:rsidRPr="00B86B38">
        <w:rPr>
          <w:rStyle w:val="normaltextrun"/>
          <w:lang w:val="lt-LT"/>
        </w:rPr>
        <w:t xml:space="preserve"> </w:t>
      </w:r>
      <w:r w:rsidRPr="00B86B38">
        <w:rPr>
          <w:rStyle w:val="normaltextrun"/>
          <w:lang w:val="lt-LT"/>
        </w:rPr>
        <w:t>taikytų kalbos pažinimo strategijas – pagal pavyzdį ar savarankiškai atliktų nesudėtingus kalbos tyrimus, stebėtų kalbos vartojimo situacijas artimoje aplinkoje,</w:t>
      </w:r>
      <w:r w:rsidR="00085225" w:rsidRPr="00B86B38">
        <w:rPr>
          <w:rStyle w:val="normaltextrun"/>
          <w:lang w:val="lt-LT"/>
        </w:rPr>
        <w:t xml:space="preserve"> </w:t>
      </w:r>
      <w:r w:rsidRPr="00B86B38">
        <w:rPr>
          <w:rStyle w:val="normaltextrun"/>
          <w:lang w:val="lt-LT"/>
        </w:rPr>
        <w:t>pastebėtų dėsningumus,</w:t>
      </w:r>
      <w:r w:rsidR="00085225" w:rsidRPr="00B86B38">
        <w:rPr>
          <w:rStyle w:val="normaltextrun"/>
          <w:lang w:val="lt-LT"/>
        </w:rPr>
        <w:t xml:space="preserve"> </w:t>
      </w:r>
      <w:r w:rsidRPr="00B86B38">
        <w:rPr>
          <w:rStyle w:val="normaltextrun"/>
          <w:lang w:val="lt-LT"/>
        </w:rPr>
        <w:t>darytų išvadas pagal aiškiai pastebimus požymius,</w:t>
      </w:r>
      <w:r w:rsidR="00085225" w:rsidRPr="00B86B38">
        <w:rPr>
          <w:rStyle w:val="normaltextrun"/>
          <w:lang w:val="lt-LT"/>
        </w:rPr>
        <w:t xml:space="preserve"> </w:t>
      </w:r>
      <w:r w:rsidRPr="00B86B38">
        <w:rPr>
          <w:rStyle w:val="normaltextrun"/>
          <w:lang w:val="lt-LT"/>
        </w:rPr>
        <w:t>darytų atmintines.</w:t>
      </w:r>
      <w:r w:rsidR="00085225" w:rsidRPr="00B86B38">
        <w:rPr>
          <w:rStyle w:val="eop"/>
          <w:lang w:val="lt-LT"/>
        </w:rPr>
        <w:t xml:space="preserve"> </w:t>
      </w:r>
    </w:p>
    <w:p w14:paraId="2F9F2198" w14:textId="6D9A22B1"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Mokiniai perima ir naudoja mokytojų ir bendraklasių kalbos manierą, atskiras frazes, žodžius, netgi tarimą. Stebėdamas ir analizuodamas, kaip kalba vartojama kitų, mokinys ir pats mokosi tinkamai ją vartoti. Todėl labai svarbu pamokose skirti dėmesio mokinių gebėjimui aiškiai reikšti mintį ir kalbos kultūros ugdymui, jų žodyno praturtinimui, taisyklingam sąvokų naudojimui, rašybai ir kirčiavimui. Tai tikrai neatims daug mokytojo laiko, o rezultatai turės teigiamos įtakos mokinių pasiekimams, nes padės tiksliai išreikšti mintį, atsakinėjant į mokytojo pateiktus klausimus, paaiškinti gautus bandymų, eksperimentų, tiriamųjų darbų rezultatus, suformuluoti išvadas, paaiškinti uždavinio sprendimo eigą, pristatyti bet kokį atliktą darbą. Gamtos mokslų pamokose mokiniai susipažįsta su naujomis sąvokomis, reiškiniais, fizikiniais dydžiais ir jų matavimo vienetais, matavimo prietaisais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Galima būtų pabendrauti su lietuvių kalbos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 jas pažymėti mokinio darbe. Sunkesni mokiniams arba tiesiog nauji žodžiai galėtų būti užrašomi lentoje</w:t>
      </w:r>
      <w:r w:rsidR="00085225" w:rsidRPr="00B86B38">
        <w:rPr>
          <w:rStyle w:val="normaltextrun"/>
          <w:shd w:val="clear" w:color="auto" w:fill="FFFFFF"/>
          <w:lang w:val="lt-LT"/>
        </w:rPr>
        <w:t xml:space="preserve"> </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normaltextrun"/>
          <w:shd w:val="clear" w:color="auto" w:fill="FFFFFF"/>
          <w:lang w:val="lt-LT"/>
        </w:rPr>
        <w:t>taip mokiniai greičiau įsidėmės jų rašybą arba kirčiavimą. Gamtos mokslų kabinete dažniausiai yra stendas, kuriame nesunkiai galima rasti vietos ir lietuvių kalbos skyreliui, pavyzdžiui</w:t>
      </w:r>
      <w:r w:rsidR="00085225" w:rsidRPr="00B86B38">
        <w:rPr>
          <w:rStyle w:val="normaltextrun"/>
          <w:shd w:val="clear" w:color="auto" w:fill="FFFFFF"/>
          <w:lang w:val="lt-LT"/>
        </w:rPr>
        <w:t xml:space="preserve"> </w:t>
      </w:r>
      <w:r w:rsidRPr="00B86B38">
        <w:rPr>
          <w:rStyle w:val="normaltextrun"/>
          <w:shd w:val="clear" w:color="auto" w:fill="FFFFFF"/>
          <w:lang w:val="lt-LT"/>
        </w:rPr>
        <w:t>„Kirčiuokime taisyklingai!“. Labai patogu užrašyti žodžius ant atskirų lapelių, nes tai leis jau gerai tariamus žodžius nuimti, pakeisti kitais, tuos, kurie ypač dažnai rašomi su klaida arba kirčiuojami neteisingai, paryškinti. Mokiniai dažnai netaisyklingai kirčiuoja įvairias sąvokas, sudurtinius ir tarptautinius žodžius, todėl tarp stende pateiktų žodžių galėtų būti:</w:t>
      </w:r>
      <w:r w:rsidR="00085225" w:rsidRPr="00B86B38">
        <w:rPr>
          <w:rStyle w:val="normaltextrun"/>
          <w:shd w:val="clear" w:color="auto" w:fill="FFFFFF"/>
          <w:lang w:val="lt-LT"/>
        </w:rPr>
        <w:t xml:space="preserve"> </w:t>
      </w:r>
      <w:r w:rsidRPr="00B86B38">
        <w:rPr>
          <w:rStyle w:val="spellingerror"/>
          <w:shd w:val="clear" w:color="auto" w:fill="FFFFFF"/>
          <w:lang w:val="lt-LT"/>
        </w:rPr>
        <w:t>ampèras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ampermètras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atmosferà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atòmas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baromètras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centimètras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defèktas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dinamomètras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dipòlis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efèktas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egzosferà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elektromagnètas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hipotèzė</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kabinètas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kalorimètras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kilogrãmas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magnètas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lang w:val="lt-LT"/>
        </w:rPr>
        <w:t>mẽdžiaga</w:t>
      </w:r>
      <w:r w:rsidRPr="00B86B38">
        <w:rPr>
          <w:rStyle w:val="normaltextrun"/>
          <w:lang w:val="lt-LT"/>
        </w:rPr>
        <w:t>,</w:t>
      </w:r>
      <w:r w:rsidR="00085225" w:rsidRPr="00B86B38">
        <w:rPr>
          <w:rStyle w:val="normaltextrun"/>
          <w:lang w:val="lt-LT"/>
        </w:rPr>
        <w:t xml:space="preserve"> </w:t>
      </w:r>
      <w:r w:rsidRPr="00B86B38">
        <w:rPr>
          <w:rStyle w:val="spellingerror"/>
          <w:shd w:val="clear" w:color="auto" w:fill="FFFFFF"/>
          <w:lang w:val="lt-LT"/>
        </w:rPr>
        <w:t>menzūrà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periòdas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procèsas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reñtgenas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voltmètras</w:t>
      </w:r>
      <w:r w:rsidRPr="00B86B38">
        <w:rPr>
          <w:rStyle w:val="normaltextrun"/>
          <w:shd w:val="clear" w:color="auto" w:fill="FFFFFF"/>
          <w:lang w:val="lt-LT"/>
        </w:rPr>
        <w:t>. Šis žodžių sąrašas</w:t>
      </w:r>
      <w:r w:rsidR="00085225" w:rsidRPr="00B86B38">
        <w:rPr>
          <w:rStyle w:val="normaltextrun"/>
          <w:shd w:val="clear" w:color="auto" w:fill="FFFFFF"/>
          <w:lang w:val="lt-LT"/>
        </w:rPr>
        <w:t xml:space="preserve"> </w:t>
      </w:r>
      <w:r w:rsidRPr="00B86B38">
        <w:rPr>
          <w:rStyle w:val="normaltextrun"/>
          <w:lang w:val="lt-LT"/>
        </w:rPr>
        <w:t>nėra baigtinis, juos reikia pasirinkti atsižvelgiant į nagrinėjamas konkrečioje klasėje temas ir nuolat atnaujinti.</w:t>
      </w:r>
      <w:r w:rsidR="00085225" w:rsidRPr="00B86B38">
        <w:rPr>
          <w:rStyle w:val="eop"/>
          <w:lang w:val="lt-LT"/>
        </w:rPr>
        <w:t xml:space="preserve"> </w:t>
      </w:r>
    </w:p>
    <w:p w14:paraId="06D89632" w14:textId="3361599B"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lastRenderedPageBreak/>
        <w:t>Kadangi mokomasi dydžių matavimo vienetų ir dažnai vartojami daliniai ar kartotiniai matavimo vienetai, kurių pavadinimai yra sudurtiniai žodžiai, pvz., kilometras, decimetras, centimetras, milimetras, miligramas reikėtų atkreipti mokinių dėmesį, kad visada kirčiuojama matavimo vieneto sudurtinio pavadinimo antroji dalis.</w:t>
      </w:r>
      <w:r w:rsidR="00085225" w:rsidRPr="00B86B38">
        <w:rPr>
          <w:rStyle w:val="eop"/>
          <w:lang w:val="lt-LT"/>
        </w:rPr>
        <w:t xml:space="preserve"> </w:t>
      </w:r>
    </w:p>
    <w:p w14:paraId="3E06A4B3" w14:textId="2DCD72B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Galima pasiūlyti mokiniams pasinaudoti kirčiavimo internete programėle</w:t>
      </w:r>
      <w:r w:rsidR="00085225" w:rsidRPr="00B86B38">
        <w:rPr>
          <w:rStyle w:val="normaltextrun"/>
          <w:lang w:val="lt-LT"/>
        </w:rPr>
        <w:t xml:space="preserve"> </w:t>
      </w:r>
      <w:hyperlink r:id="rId148" w:anchor="/krc" w:tgtFrame="_blank" w:history="1">
        <w:r w:rsidRPr="00B86B38">
          <w:rPr>
            <w:rStyle w:val="normaltextrun"/>
            <w:color w:val="0000FF"/>
            <w:lang w:val="lt-LT"/>
          </w:rPr>
          <w:t>http://kirtis.info/#/krc</w:t>
        </w:r>
      </w:hyperlink>
      <w:r w:rsidRPr="00B86B38">
        <w:rPr>
          <w:rStyle w:val="normaltextrun"/>
          <w:lang w:val="lt-LT"/>
        </w:rPr>
        <w:t>, arba VDU svetain</w:t>
      </w:r>
      <w:r w:rsidR="00A759CB">
        <w:rPr>
          <w:rStyle w:val="normaltextrun"/>
          <w:lang w:val="lt-LT"/>
        </w:rPr>
        <w:t>e</w:t>
      </w:r>
      <w:r w:rsidR="00085225" w:rsidRPr="00B86B38">
        <w:rPr>
          <w:rStyle w:val="normaltextrun"/>
          <w:lang w:val="lt-LT"/>
        </w:rPr>
        <w:t xml:space="preserve"> </w:t>
      </w:r>
      <w:hyperlink r:id="rId149" w:tgtFrame="_blank" w:history="1">
        <w:r w:rsidRPr="00B86B38">
          <w:rPr>
            <w:rStyle w:val="normaltextrun"/>
            <w:color w:val="0000FF"/>
            <w:lang w:val="lt-LT"/>
          </w:rPr>
          <w:t>https://kalbu.vdu.lt/mokymosi-priemones/kirciuoklis/</w:t>
        </w:r>
      </w:hyperlink>
      <w:r w:rsidRPr="00B86B38">
        <w:rPr>
          <w:rStyle w:val="normaltextrun"/>
          <w:lang w:val="lt-LT"/>
        </w:rPr>
        <w:t>.</w:t>
      </w:r>
    </w:p>
    <w:p w14:paraId="1FE94B22" w14:textId="2719A628"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Gamtos mokslų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skaitvardžius savo kalboje.</w:t>
      </w:r>
      <w:r w:rsidR="00085225" w:rsidRPr="00B86B38">
        <w:rPr>
          <w:rStyle w:val="eop"/>
          <w:lang w:val="lt-LT"/>
        </w:rPr>
        <w:t xml:space="preserve"> </w:t>
      </w:r>
    </w:p>
    <w:p w14:paraId="53F4249A" w14:textId="201E784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Mokytis gamtamokslinės kalbos padeda paveikslai, schemos ir kt. vaizdinės priemonės.</w:t>
      </w:r>
      <w:r w:rsidR="00085225" w:rsidRPr="00B86B38">
        <w:rPr>
          <w:rStyle w:val="normaltextrun"/>
          <w:lang w:val="lt-LT"/>
        </w:rPr>
        <w:t xml:space="preserve"> </w:t>
      </w:r>
      <w:r w:rsidRPr="00B86B38">
        <w:rPr>
          <w:rStyle w:val="normaltextrun"/>
          <w:lang w:val="lt-LT"/>
        </w:rPr>
        <w:t>Svarbiausia sudaryti mokiniams galimybę nuolat plėtoti savo gebėjimus, kad aptariamas kontekstas neprarastų prasmės.</w:t>
      </w:r>
      <w:r w:rsidR="00085225" w:rsidRPr="00B86B38">
        <w:rPr>
          <w:rStyle w:val="eop"/>
          <w:lang w:val="lt-LT"/>
        </w:rPr>
        <w:t xml:space="preserve"> </w:t>
      </w:r>
    </w:p>
    <w:p w14:paraId="582D0C33" w14:textId="7FFEE61E"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Kadangi siekiame aktyvaus mokinių įsitraukimo, p</w:t>
      </w:r>
      <w:r w:rsidRPr="00B86B38">
        <w:rPr>
          <w:rStyle w:val="spellingerror"/>
          <w:lang w:val="lt-LT"/>
        </w:rPr>
        <w:t>lanuojant</w:t>
      </w:r>
      <w:r w:rsidR="00085225" w:rsidRPr="00B86B38">
        <w:rPr>
          <w:rStyle w:val="normaltextrun"/>
          <w:lang w:val="lt-LT"/>
        </w:rPr>
        <w:t xml:space="preserve"> </w:t>
      </w:r>
      <w:r w:rsidRPr="00B86B38">
        <w:rPr>
          <w:rStyle w:val="normaltextrun"/>
          <w:lang w:val="lt-LT"/>
        </w:rPr>
        <w:t>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w:t>
      </w:r>
      <w:r w:rsidR="00085225" w:rsidRPr="00B86B38">
        <w:rPr>
          <w:rStyle w:val="normaltextrun"/>
          <w:lang w:val="lt-LT"/>
        </w:rPr>
        <w:t xml:space="preserve"> </w:t>
      </w:r>
      <w:r w:rsidRPr="00B86B38">
        <w:rPr>
          <w:rStyle w:val="normaltextrun"/>
          <w:lang w:val="lt-LT"/>
        </w:rPr>
        <w:t>kiekvienas</w:t>
      </w:r>
      <w:r w:rsidR="00085225" w:rsidRPr="00B86B38">
        <w:rPr>
          <w:rStyle w:val="normaltextrun"/>
          <w:lang w:val="lt-LT"/>
        </w:rPr>
        <w:t xml:space="preserve"> </w:t>
      </w:r>
      <w:r w:rsidRPr="00B86B38">
        <w:rPr>
          <w:rStyle w:val="normaltextrun"/>
          <w:lang w:val="lt-LT"/>
        </w:rPr>
        <w:t>mokinys turėtų progą ir galimybę pademonstruoti savo kalbinius gebėjimus (tam turi</w:t>
      </w:r>
      <w:r w:rsidR="00085225" w:rsidRPr="00B86B38">
        <w:rPr>
          <w:rStyle w:val="normaltextrun"/>
          <w:lang w:val="lt-LT"/>
        </w:rPr>
        <w:t xml:space="preserve"> </w:t>
      </w:r>
      <w:r w:rsidRPr="00B86B38">
        <w:rPr>
          <w:rStyle w:val="normaltextrun"/>
          <w:lang w:val="lt-LT"/>
        </w:rPr>
        <w:t>būti sukurta pagarba ir empatija pagrįsta tarpusavio bendravimo kultūra, pakantumas klaidoms, kitoniškumui).</w:t>
      </w:r>
      <w:r w:rsidR="00381944" w:rsidRPr="00B86B38">
        <w:rPr>
          <w:rStyle w:val="normaltextrun"/>
          <w:lang w:val="lt-LT"/>
        </w:rPr>
        <w:t xml:space="preserve"> </w:t>
      </w:r>
    </w:p>
    <w:p w14:paraId="5339DBB7" w14:textId="53F6DC04"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w:t>
      </w:r>
      <w:r w:rsidRPr="00B86B38">
        <w:rPr>
          <w:rStyle w:val="spellingerror"/>
          <w:lang w:val="lt-LT"/>
        </w:rPr>
        <w:t>si</w:t>
      </w:r>
      <w:r w:rsidRPr="00B86B38">
        <w:rPr>
          <w:rStyle w:val="normaltextrun"/>
          <w:lang w:val="lt-LT"/>
        </w:rPr>
        <w:t>) dalyviais ir pamažu tapti savarankiškais.</w:t>
      </w:r>
      <w:r w:rsidR="00381944" w:rsidRPr="00B86B38">
        <w:rPr>
          <w:rStyle w:val="normaltextrun"/>
          <w:lang w:val="lt-LT"/>
        </w:rPr>
        <w:t xml:space="preserve"> </w:t>
      </w:r>
    </w:p>
    <w:p w14:paraId="6DAED77D" w14:textId="6C86DFCA"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Svarbu, kad dėl skubėjimo, pamokos laiko taupymo, nebūtų pamirštas kalbos puoselėjimas, tinkamas kalbos vartojimas, kad žargonas neišstumtų gražios prasmingos kalbos. Šios nuostatos svarbą patvirtina ir Nacionalinis mokinių pasiekimų tyrimas, kurio ataskaitoje skaitome:</w:t>
      </w:r>
      <w:r w:rsidR="00085225" w:rsidRPr="00B86B38">
        <w:rPr>
          <w:rStyle w:val="normaltextrun"/>
          <w:shd w:val="clear" w:color="auto" w:fill="FFFFFF"/>
          <w:lang w:val="lt-LT"/>
        </w:rPr>
        <w:t xml:space="preserve"> </w:t>
      </w:r>
      <w:r w:rsidRPr="00B86B38">
        <w:rPr>
          <w:rStyle w:val="normaltextrun"/>
          <w:shd w:val="clear" w:color="auto" w:fill="FFFFFF"/>
          <w:lang w:val="lt-LT"/>
        </w:rPr>
        <w:t>„Aukštesnių rezultatų pasiekė tie mokiniai, kurių mokytojai vertindami jų atliktas užduotis labiau atsižvelgia į įgūdžius, minčių dėstymo aiš</w:t>
      </w:r>
      <w:r w:rsidR="00BB5AF7" w:rsidRPr="00B86B38">
        <w:rPr>
          <w:rStyle w:val="normaltextrun"/>
          <w:shd w:val="clear" w:color="auto" w:fill="FFFFFF"/>
          <w:lang w:val="lt-LT"/>
        </w:rPr>
        <w:t>kumą ir darbo atlikimą laiku</w:t>
      </w:r>
      <w:r w:rsidRPr="00B86B38">
        <w:rPr>
          <w:rStyle w:val="normaltextrun"/>
          <w:shd w:val="clear" w:color="auto" w:fill="FFFFFF"/>
          <w:lang w:val="lt-LT"/>
        </w:rPr>
        <w:t>“</w:t>
      </w:r>
      <w:r w:rsidR="00085225" w:rsidRPr="00B86B38">
        <w:rPr>
          <w:rStyle w:val="eop"/>
          <w:lang w:val="lt-LT"/>
        </w:rPr>
        <w:t xml:space="preserve"> </w:t>
      </w:r>
    </w:p>
    <w:p w14:paraId="47BF9329" w14:textId="46B615FA"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Kalbinės raiškos sritys ir integruotos kalbos ugdymo metodai</w:t>
      </w:r>
      <w:r w:rsidR="00085225" w:rsidRPr="00B86B38">
        <w:rPr>
          <w:rStyle w:val="eop"/>
          <w:lang w:val="lt-LT"/>
        </w:rPr>
        <w:t xml:space="preserve"> </w:t>
      </w:r>
    </w:p>
    <w:p w14:paraId="2C20027E" w14:textId="7462AB02" w:rsidR="00BD35AA" w:rsidRPr="00B86B38" w:rsidRDefault="00F01675" w:rsidP="00365820">
      <w:pPr>
        <w:suppressAutoHyphens/>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8477479" wp14:editId="24415B13">
            <wp:extent cx="5989368" cy="4032000"/>
            <wp:effectExtent l="0" t="0" r="0" b="698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lbiniai gebėjimai.png"/>
                    <pic:cNvPicPr/>
                  </pic:nvPicPr>
                  <pic:blipFill>
                    <a:blip r:embed="rId150">
                      <a:extLst>
                        <a:ext uri="{28A0092B-C50C-407E-A947-70E740481C1C}">
                          <a14:useLocalDpi xmlns:a14="http://schemas.microsoft.com/office/drawing/2010/main" val="0"/>
                        </a:ext>
                      </a:extLst>
                    </a:blip>
                    <a:stretch>
                      <a:fillRect/>
                    </a:stretch>
                  </pic:blipFill>
                  <pic:spPr>
                    <a:xfrm>
                      <a:off x="0" y="0"/>
                      <a:ext cx="5989368" cy="4032000"/>
                    </a:xfrm>
                    <a:prstGeom prst="rect">
                      <a:avLst/>
                    </a:prstGeom>
                  </pic:spPr>
                </pic:pic>
              </a:graphicData>
            </a:graphic>
          </wp:inline>
        </w:drawing>
      </w:r>
    </w:p>
    <w:p w14:paraId="53C7275A" w14:textId="092BFFB7" w:rsidR="00A457CD" w:rsidRPr="00B86B38" w:rsidRDefault="006544C3" w:rsidP="00D86564">
      <w:pPr>
        <w:pStyle w:val="Antrat1"/>
        <w:keepNext w:val="0"/>
        <w:keepLines w:val="0"/>
        <w:suppressAutoHyphens/>
        <w:spacing w:before="0" w:after="120" w:line="240" w:lineRule="auto"/>
        <w:jc w:val="both"/>
        <w:textAlignment w:val="baseline"/>
        <w:rPr>
          <w:rStyle w:val="normaltextrun"/>
          <w:rFonts w:ascii="Times New Roman" w:hAnsi="Times New Roman" w:cs="Times New Roman"/>
          <w:color w:val="auto"/>
          <w:sz w:val="24"/>
          <w:szCs w:val="24"/>
          <w:shd w:val="clear" w:color="auto" w:fill="FFFFFF"/>
        </w:rPr>
      </w:pPr>
      <w:bookmarkStart w:id="15" w:name="_Toc174046971"/>
      <w:r w:rsidRPr="00B86B38">
        <w:rPr>
          <w:rStyle w:val="normaltextrun"/>
          <w:rFonts w:ascii="Times New Roman" w:hAnsi="Times New Roman" w:cs="Times New Roman"/>
          <w:color w:val="auto"/>
          <w:sz w:val="24"/>
          <w:szCs w:val="24"/>
          <w:shd w:val="clear" w:color="auto" w:fill="FFFFFF"/>
        </w:rPr>
        <w:lastRenderedPageBreak/>
        <w:t xml:space="preserve">5. </w:t>
      </w:r>
      <w:r w:rsidR="00991E4D" w:rsidRPr="00B86B38">
        <w:rPr>
          <w:rStyle w:val="normaltextrun"/>
          <w:rFonts w:ascii="Times New Roman" w:hAnsi="Times New Roman" w:cs="Times New Roman"/>
          <w:color w:val="auto"/>
          <w:sz w:val="24"/>
          <w:szCs w:val="24"/>
          <w:shd w:val="clear" w:color="auto" w:fill="FFFFFF"/>
        </w:rPr>
        <w:t>Siūlymai mokytojų nuožiūra skirstomų 30 procentų pamokų</w:t>
      </w:r>
      <w:bookmarkEnd w:id="15"/>
    </w:p>
    <w:p w14:paraId="0D58EEB9" w14:textId="4D9BF513" w:rsidR="00A04F21" w:rsidRPr="00B86B38" w:rsidRDefault="00A04F21" w:rsidP="00365820">
      <w:pPr>
        <w:pStyle w:val="paragraph"/>
        <w:suppressAutoHyphens/>
        <w:spacing w:before="0" w:beforeAutospacing="0" w:after="0" w:afterAutospacing="0"/>
        <w:jc w:val="both"/>
        <w:textAlignment w:val="baseline"/>
        <w:rPr>
          <w:lang w:val="lt-LT"/>
        </w:rPr>
      </w:pPr>
      <w:r w:rsidRPr="00B86B38">
        <w:rPr>
          <w:rStyle w:val="normaltextrun"/>
          <w:lang w:val="lt-LT"/>
        </w:rPr>
        <w:t>Šiame skyrelyje pateikiami siūlymai laisvai pasirenkamam</w:t>
      </w:r>
      <w:r w:rsidR="00085225" w:rsidRPr="00B86B38">
        <w:rPr>
          <w:rStyle w:val="normaltextrun"/>
          <w:lang w:val="lt-LT"/>
        </w:rPr>
        <w:t xml:space="preserve"> </w:t>
      </w:r>
      <w:r w:rsidRPr="00B86B38">
        <w:rPr>
          <w:rStyle w:val="normaltextrun"/>
          <w:lang w:val="lt-LT"/>
        </w:rPr>
        <w:t>30 procentų</w:t>
      </w:r>
      <w:r w:rsidR="00085225" w:rsidRPr="00B86B38">
        <w:rPr>
          <w:rStyle w:val="normaltextrun"/>
          <w:lang w:val="lt-LT"/>
        </w:rPr>
        <w:t xml:space="preserve"> </w:t>
      </w:r>
      <w:r w:rsidRPr="00B86B38">
        <w:rPr>
          <w:rStyle w:val="normaltextrun"/>
          <w:lang w:val="lt-LT"/>
        </w:rPr>
        <w:t>dalykui skirto</w:t>
      </w:r>
      <w:r w:rsidR="00085225" w:rsidRPr="00B86B38">
        <w:rPr>
          <w:rStyle w:val="normaltextrun"/>
          <w:lang w:val="lt-LT"/>
        </w:rPr>
        <w:t xml:space="preserve"> </w:t>
      </w:r>
      <w:r w:rsidRPr="00B86B38">
        <w:rPr>
          <w:rStyle w:val="normaltextrun"/>
          <w:lang w:val="lt-LT"/>
        </w:rPr>
        <w:t>laiko</w:t>
      </w:r>
      <w:r w:rsidR="00085225" w:rsidRPr="00B86B38">
        <w:rPr>
          <w:rStyle w:val="normaltextrun"/>
          <w:lang w:val="lt-LT"/>
        </w:rPr>
        <w:t xml:space="preserve"> </w:t>
      </w:r>
      <w:r w:rsidR="0076773E" w:rsidRPr="00B86B38">
        <w:rPr>
          <w:rStyle w:val="normaltextrun"/>
          <w:lang w:val="lt-LT"/>
        </w:rPr>
        <w:t>mokymo(si)</w:t>
      </w:r>
      <w:r w:rsidRPr="00B86B38">
        <w:rPr>
          <w:rStyle w:val="normaltextrun"/>
          <w:lang w:val="lt-LT"/>
        </w:rPr>
        <w:t xml:space="preserve"> turiniui.</w:t>
      </w:r>
      <w:r w:rsidR="00085225" w:rsidRPr="00B86B38">
        <w:rPr>
          <w:rStyle w:val="eop"/>
          <w:lang w:val="lt-LT"/>
        </w:rPr>
        <w:t xml:space="preserve"> </w:t>
      </w:r>
    </w:p>
    <w:p w14:paraId="597CD667" w14:textId="25B98DE0" w:rsidR="00A04F21" w:rsidRPr="00B86B38" w:rsidRDefault="00A04F21"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Pasirenkamąjį </w:t>
      </w:r>
      <w:r w:rsidR="0076773E" w:rsidRPr="00B86B38">
        <w:rPr>
          <w:rStyle w:val="normaltextrun"/>
          <w:lang w:val="lt-LT"/>
        </w:rPr>
        <w:t>mokymo(si)</w:t>
      </w:r>
      <w:r w:rsidRPr="00B86B38">
        <w:rPr>
          <w:rStyle w:val="normaltextrun"/>
          <w:lang w:val="lt-LT"/>
        </w:rPr>
        <w:t xml:space="preserve"> turinį, atsižvelgdamas į mokyklos, klasės kontekstą, mokinių poreikius ir pasiekimus, planuoja ir modeliuoja mokytojas. Pasirenkamas aktualus turinys</w:t>
      </w:r>
      <w:r w:rsidR="00085225" w:rsidRPr="00B86B38">
        <w:rPr>
          <w:rStyle w:val="normaltextrun"/>
          <w:lang w:val="lt-LT"/>
        </w:rPr>
        <w:t xml:space="preserve"> </w:t>
      </w:r>
      <w:r w:rsidRPr="00B86B38">
        <w:rPr>
          <w:rStyle w:val="normaltextrun"/>
          <w:lang w:val="lt-LT"/>
        </w:rPr>
        <w:t>gilesniam mokymuisi,</w:t>
      </w:r>
      <w:r w:rsidR="00085225" w:rsidRPr="00B86B38">
        <w:rPr>
          <w:rStyle w:val="normaltextrun"/>
          <w:lang w:val="lt-LT"/>
        </w:rPr>
        <w:t xml:space="preserve"> </w:t>
      </w:r>
      <w:r w:rsidRPr="00B86B38">
        <w:rPr>
          <w:rStyle w:val="normaltextrun"/>
          <w:lang w:val="lt-LT"/>
        </w:rPr>
        <w:t>plėtojamos</w:t>
      </w:r>
      <w:r w:rsidR="00085225" w:rsidRPr="00B86B38">
        <w:rPr>
          <w:rStyle w:val="normaltextrun"/>
          <w:lang w:val="lt-LT"/>
        </w:rPr>
        <w:t xml:space="preserve"> </w:t>
      </w:r>
      <w:r w:rsidRPr="00B86B38">
        <w:rPr>
          <w:rStyle w:val="spellingerror"/>
          <w:lang w:val="lt-LT"/>
        </w:rPr>
        <w:t>tarpdalykinės</w:t>
      </w:r>
      <w:r w:rsidR="00085225" w:rsidRPr="00B86B38">
        <w:rPr>
          <w:rStyle w:val="normaltextrun"/>
          <w:lang w:val="lt-LT"/>
        </w:rPr>
        <w:t xml:space="preserve"> </w:t>
      </w:r>
      <w:r w:rsidRPr="00B86B38">
        <w:rPr>
          <w:rStyle w:val="normaltextrun"/>
          <w:lang w:val="lt-LT"/>
        </w:rPr>
        <w:t>temos,</w:t>
      </w:r>
      <w:r w:rsidR="00085225" w:rsidRPr="00B86B38">
        <w:rPr>
          <w:rStyle w:val="normaltextrun"/>
          <w:lang w:val="lt-LT"/>
        </w:rPr>
        <w:t xml:space="preserve"> </w:t>
      </w:r>
      <w:r w:rsidRPr="00B86B38">
        <w:rPr>
          <w:rStyle w:val="normaltextrun"/>
          <w:lang w:val="lt-LT"/>
        </w:rPr>
        <w:t>skiriama daugiau laiko tam tikriems gebėjimams, vertybinėms nuostatoms ugdyti, organizuojamos projektines ir kitos pažintinės kūrybinės veiklos.</w:t>
      </w:r>
      <w:r w:rsidR="00381944" w:rsidRPr="00B86B38">
        <w:rPr>
          <w:rStyle w:val="normaltextrun"/>
          <w:lang w:val="lt-LT"/>
        </w:rPr>
        <w:t xml:space="preserve"> </w:t>
      </w:r>
    </w:p>
    <w:p w14:paraId="1A3D832F" w14:textId="6EB30E22"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6" w:name="_Toc174046972"/>
      <w:r w:rsidRPr="00B86B38">
        <w:rPr>
          <w:rFonts w:ascii="Times New Roman" w:hAnsi="Times New Roman" w:cs="Times New Roman"/>
          <w:color w:val="auto"/>
          <w:sz w:val="24"/>
          <w:szCs w:val="24"/>
        </w:rPr>
        <w:t>5 klasė</w:t>
      </w:r>
      <w:bookmarkEnd w:id="1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4"/>
        <w:gridCol w:w="8411"/>
      </w:tblGrid>
      <w:tr w:rsidR="00103CC8" w:rsidRPr="00B86B38" w14:paraId="6CEC0446" w14:textId="77777777" w:rsidTr="00F13F0C">
        <w:tc>
          <w:tcPr>
            <w:tcW w:w="1855" w:type="dxa"/>
            <w:tcMar>
              <w:top w:w="28" w:type="dxa"/>
              <w:left w:w="57" w:type="dxa"/>
              <w:bottom w:w="28" w:type="dxa"/>
              <w:right w:w="57" w:type="dxa"/>
            </w:tcMar>
            <w:hideMark/>
          </w:tcPr>
          <w:p w14:paraId="4EF61442" w14:textId="4014244C"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r w:rsidR="00103CC8" w:rsidRPr="00B86B38">
              <w:rPr>
                <w:b/>
                <w:bCs/>
                <w:lang w:val="lt-LT"/>
              </w:rPr>
              <w:t xml:space="preserve"> </w:t>
            </w:r>
          </w:p>
        </w:tc>
        <w:tc>
          <w:tcPr>
            <w:tcW w:w="9058" w:type="dxa"/>
            <w:tcMar>
              <w:top w:w="28" w:type="dxa"/>
              <w:left w:w="57" w:type="dxa"/>
              <w:bottom w:w="28" w:type="dxa"/>
              <w:right w:w="57" w:type="dxa"/>
            </w:tcMar>
            <w:hideMark/>
          </w:tcPr>
          <w:p w14:paraId="51741239"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66FC50A5" w14:textId="77777777" w:rsidTr="00F13F0C">
        <w:tc>
          <w:tcPr>
            <w:tcW w:w="1855" w:type="dxa"/>
            <w:tcMar>
              <w:top w:w="28" w:type="dxa"/>
              <w:left w:w="57" w:type="dxa"/>
              <w:bottom w:w="28" w:type="dxa"/>
              <w:right w:w="57" w:type="dxa"/>
            </w:tcMar>
            <w:hideMark/>
          </w:tcPr>
          <w:p w14:paraId="356CDD07" w14:textId="42BCE643"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1.1. Žmogaus ir gamtos dermė </w:t>
            </w:r>
          </w:p>
        </w:tc>
        <w:tc>
          <w:tcPr>
            <w:tcW w:w="9117" w:type="dxa"/>
            <w:tcMar>
              <w:top w:w="28" w:type="dxa"/>
              <w:left w:w="57" w:type="dxa"/>
              <w:bottom w:w="28" w:type="dxa"/>
              <w:right w:w="57" w:type="dxa"/>
            </w:tcMar>
            <w:hideMark/>
          </w:tcPr>
          <w:p w14:paraId="2C682917" w14:textId="77777777" w:rsidR="00103CC8" w:rsidRPr="00B86B38" w:rsidRDefault="00103CC8">
            <w:pPr>
              <w:pStyle w:val="prastasiniatinklio"/>
              <w:spacing w:before="0" w:beforeAutospacing="0" w:after="0" w:afterAutospacing="0"/>
              <w:rPr>
                <w:lang w:val="lt-LT"/>
              </w:rPr>
            </w:pPr>
            <w:r w:rsidRPr="00B86B38">
              <w:rPr>
                <w:lang w:val="lt-LT"/>
              </w:rPr>
              <w:t xml:space="preserve">Pateikiama Lietuvių liaudies tradicijų, papročių, fenologinių stebėjimų, liaudies kūrybos pavyzdžių, kuriais išreiškiama meilė, pagarba gamtai. </w:t>
            </w:r>
          </w:p>
          <w:p w14:paraId="32FD1F23" w14:textId="77777777" w:rsidR="00103CC8" w:rsidRPr="00B86B38" w:rsidRDefault="00103CC8">
            <w:pPr>
              <w:pStyle w:val="prastasiniatinklio"/>
              <w:spacing w:before="0" w:beforeAutospacing="0" w:after="0" w:afterAutospacing="0"/>
              <w:rPr>
                <w:lang w:val="lt-LT"/>
              </w:rPr>
            </w:pPr>
            <w:r w:rsidRPr="00B86B38">
              <w:rPr>
                <w:lang w:val="lt-LT"/>
              </w:rPr>
              <w:t xml:space="preserve">Mokiniai atlieka projektą „Vaistažolių ūkiai Lietuvoje / mano regione“. Suorganizuojamas susitikimas su vaistažolininke Jadvyga Balvočiūte. Paruošiamas stendinį pranešimas apie Lietuvos žolininkę Eugeniją Šimkūnaitę. Organizuojama augintinių paroda mokyklos kiemelyje (arba paruošiamas stendinis pranešimas su augintinių nuotraukomis). Rekomenduojama edukacinė pamoka gyvūnų prieglaudoje ir / arba susitikimas su ten dirbančiais savanoriais. Diskutuojama apie naminių gyvūnų priežiūrą. </w:t>
            </w:r>
          </w:p>
          <w:p w14:paraId="33A05C01" w14:textId="77777777" w:rsidR="00103CC8" w:rsidRPr="00B86B38" w:rsidRDefault="00103CC8">
            <w:pPr>
              <w:pStyle w:val="prastasiniatinklio"/>
              <w:spacing w:before="0" w:beforeAutospacing="0" w:after="0" w:afterAutospacing="0"/>
              <w:rPr>
                <w:lang w:val="lt-LT"/>
              </w:rPr>
            </w:pPr>
            <w:r w:rsidRPr="00B86B38">
              <w:rPr>
                <w:lang w:val="lt-LT"/>
              </w:rPr>
              <w:t xml:space="preserve">Organizuojama išvyka į artimiausią muziejų (pvz., Nacionalinis lankytojų centras, gyvybės mokslų Zoologijos muziejus). </w:t>
            </w:r>
          </w:p>
          <w:p w14:paraId="29F6677C" w14:textId="77777777" w:rsidR="00103CC8" w:rsidRPr="00B86B38" w:rsidRDefault="00103CC8">
            <w:pPr>
              <w:pStyle w:val="prastasiniatinklio"/>
              <w:spacing w:before="0" w:beforeAutospacing="0" w:after="0" w:afterAutospacing="0"/>
              <w:rPr>
                <w:lang w:val="lt-LT"/>
              </w:rPr>
            </w:pPr>
            <w:r w:rsidRPr="00B86B38">
              <w:rPr>
                <w:lang w:val="lt-LT"/>
              </w:rPr>
              <w:t xml:space="preserve">Aiškinamasi, kas yra Svalbardo lobis, kuo vertinga „Sveikų genų sėklų“ veikla. </w:t>
            </w:r>
          </w:p>
          <w:p w14:paraId="6CECC0B5" w14:textId="77777777" w:rsidR="00103CC8" w:rsidRPr="00B86B38" w:rsidRDefault="00103CC8">
            <w:pPr>
              <w:pStyle w:val="prastasiniatinklio"/>
              <w:spacing w:before="0" w:beforeAutospacing="0" w:after="0" w:afterAutospacing="0"/>
              <w:rPr>
                <w:lang w:val="lt-LT"/>
              </w:rPr>
            </w:pPr>
            <w:r w:rsidRPr="00B86B38">
              <w:rPr>
                <w:lang w:val="lt-LT"/>
              </w:rPr>
              <w:t xml:space="preserve">Projektas „Mano sodo, parko, miško, pievos organizmų įvairovė“ (mokiniai pagal K. Linėjaus įvestus grupavimo principus paruošia stendinį pranešimą, nurodant aptiktų organizmų mokslinį pavadinimą). </w:t>
            </w:r>
          </w:p>
          <w:p w14:paraId="51A9D697" w14:textId="77777777" w:rsidR="00103CC8" w:rsidRPr="00B86B38" w:rsidRDefault="00103CC8">
            <w:pPr>
              <w:pStyle w:val="prastasiniatinklio"/>
              <w:spacing w:before="0" w:beforeAutospacing="0" w:after="0" w:afterAutospacing="0"/>
              <w:rPr>
                <w:lang w:val="lt-LT"/>
              </w:rPr>
            </w:pPr>
            <w:r w:rsidRPr="00B86B38">
              <w:rPr>
                <w:lang w:val="lt-LT"/>
              </w:rPr>
              <w:t xml:space="preserve">Galima atlikti praktikos darbus: Medžių lapų / medžių žievės / vaisių morfologiniai tyrimai, 2. Medžių aukščio ir amžiaus tarpusavio priklausomybės nustatymas ir kt. </w:t>
            </w:r>
          </w:p>
          <w:p w14:paraId="7B9A3BFD" w14:textId="77777777" w:rsidR="00103CC8" w:rsidRPr="00B86B38" w:rsidRDefault="00103CC8">
            <w:pPr>
              <w:pStyle w:val="prastasiniatinklio"/>
              <w:spacing w:before="0" w:beforeAutospacing="0" w:after="0" w:afterAutospacing="0"/>
              <w:rPr>
                <w:lang w:val="lt-LT"/>
              </w:rPr>
            </w:pPr>
            <w:r w:rsidRPr="00B86B38">
              <w:rPr>
                <w:lang w:val="lt-LT"/>
              </w:rPr>
              <w:t xml:space="preserve">Aiškinamasi, kodėl svarbu rūpintis namuose auginamų gyvūnų gerove, patenkinti jų gyvybiškai svarbius poreikius; diskusijose apie naminių gyvūnų priežiūrą, laukinių gyvūnų laikymą nelaisvėje mokomasi išsakyti pagarbų požiūrį į gyvūnus, įskaitant pagarbą gyvybei, socialiai atsakingą požiūrį į augalų ir gyvūnų auginimą / laikymą namuose; mokomasi apibūdinti artimoje aplinkoje esančių įnamių (pvz., musių, vorų, utėlių, kandžių, tarakonų, pelių,) poveikį žmogui. </w:t>
            </w:r>
          </w:p>
        </w:tc>
      </w:tr>
      <w:tr w:rsidR="00103CC8" w:rsidRPr="00B86B38" w14:paraId="69CCBAF1" w14:textId="77777777" w:rsidTr="00F13F0C">
        <w:tc>
          <w:tcPr>
            <w:tcW w:w="1855" w:type="dxa"/>
            <w:tcMar>
              <w:top w:w="28" w:type="dxa"/>
              <w:left w:w="57" w:type="dxa"/>
              <w:bottom w:w="28" w:type="dxa"/>
              <w:right w:w="57" w:type="dxa"/>
            </w:tcMar>
            <w:hideMark/>
          </w:tcPr>
          <w:p w14:paraId="78AEADF8" w14:textId="4C8F3513"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1.2. Organizmų prisitaikymas prie gyvenamosios aplinkos </w:t>
            </w:r>
          </w:p>
        </w:tc>
        <w:tc>
          <w:tcPr>
            <w:tcW w:w="9124" w:type="dxa"/>
            <w:tcMar>
              <w:top w:w="28" w:type="dxa"/>
              <w:left w:w="57" w:type="dxa"/>
              <w:bottom w:w="28" w:type="dxa"/>
              <w:right w:w="57" w:type="dxa"/>
            </w:tcMar>
            <w:hideMark/>
          </w:tcPr>
          <w:p w14:paraId="6054EFBD" w14:textId="77777777" w:rsidR="00103CC8" w:rsidRPr="00B86B38" w:rsidRDefault="00103CC8">
            <w:pPr>
              <w:pStyle w:val="prastasiniatinklio"/>
              <w:spacing w:before="0" w:beforeAutospacing="0" w:after="0" w:afterAutospacing="0"/>
              <w:rPr>
                <w:lang w:val="lt-LT"/>
              </w:rPr>
            </w:pPr>
            <w:r w:rsidRPr="00B86B38">
              <w:rPr>
                <w:lang w:val="lt-LT"/>
              </w:rPr>
              <w:t xml:space="preserve">Klasėje įruošiamas gyvasis kampelis, kuriame mokiniai auginta gyvalazdes, žuvytes, Madagaskaro tarakonus. Stebi auginamų organizmų reakciją į metų sezoniškumus, pokyčius fiksuoja, fotografuoja/filmuoja. </w:t>
            </w:r>
          </w:p>
          <w:p w14:paraId="357E0E30" w14:textId="77777777" w:rsidR="00103CC8" w:rsidRPr="00B86B38" w:rsidRDefault="00103CC8">
            <w:pPr>
              <w:pStyle w:val="prastasiniatinklio"/>
              <w:spacing w:before="0" w:beforeAutospacing="0" w:after="0" w:afterAutospacing="0"/>
              <w:rPr>
                <w:lang w:val="lt-LT"/>
              </w:rPr>
            </w:pPr>
            <w:r w:rsidRPr="00B86B38">
              <w:rPr>
                <w:lang w:val="lt-LT"/>
              </w:rPr>
              <w:t xml:space="preserve">Rekomenduojama edukacinės „Ornitostogos“ pamokos „Nepastebimi plunksnuoti kaimynai“, „Kur išskrenda paukščiai“, „Kokius paukščius į Lietuvą atginė klimato kaita“. </w:t>
            </w:r>
          </w:p>
          <w:p w14:paraId="3FF309D3" w14:textId="77777777" w:rsidR="00103CC8" w:rsidRPr="00B86B38" w:rsidRDefault="00103CC8">
            <w:pPr>
              <w:pStyle w:val="prastasiniatinklio"/>
              <w:spacing w:before="0" w:beforeAutospacing="0" w:after="0" w:afterAutospacing="0"/>
              <w:rPr>
                <w:lang w:val="lt-LT"/>
              </w:rPr>
            </w:pPr>
            <w:r w:rsidRPr="00B86B38">
              <w:rPr>
                <w:lang w:val="lt-LT"/>
              </w:rPr>
              <w:t xml:space="preserve">Tiriamieji darbai: užsiaugina valkčiadumblių, klumpelių, mielių, pelėsinių grybų, bakterijų, aiškinasi šių organizmų prisitaikymo prie gyvenamosios aplinkos savybes. </w:t>
            </w:r>
          </w:p>
        </w:tc>
      </w:tr>
      <w:tr w:rsidR="00103CC8" w:rsidRPr="00B86B38" w14:paraId="01EEB83F" w14:textId="77777777" w:rsidTr="00F13F0C">
        <w:tc>
          <w:tcPr>
            <w:tcW w:w="1855" w:type="dxa"/>
            <w:tcMar>
              <w:top w:w="28" w:type="dxa"/>
              <w:left w:w="57" w:type="dxa"/>
              <w:bottom w:w="28" w:type="dxa"/>
              <w:right w:w="57" w:type="dxa"/>
            </w:tcMar>
            <w:hideMark/>
          </w:tcPr>
          <w:p w14:paraId="6E2CA0D7" w14:textId="26DD460F"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1.3. Organizmų sandara </w:t>
            </w:r>
          </w:p>
        </w:tc>
        <w:tc>
          <w:tcPr>
            <w:tcW w:w="9065" w:type="dxa"/>
            <w:tcMar>
              <w:top w:w="28" w:type="dxa"/>
              <w:left w:w="57" w:type="dxa"/>
              <w:bottom w:w="28" w:type="dxa"/>
              <w:right w:w="57" w:type="dxa"/>
            </w:tcMar>
            <w:hideMark/>
          </w:tcPr>
          <w:p w14:paraId="41234A85"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ląstelės sandarą, siūlome palyginti augalo ir gyvūno ląsteles ir nurodyti, kuo rasti skirtumai yra naudingi ląstelėms. </w:t>
            </w:r>
          </w:p>
        </w:tc>
      </w:tr>
      <w:tr w:rsidR="00103CC8" w:rsidRPr="00B86B38" w14:paraId="5FC8CB81" w14:textId="77777777" w:rsidTr="00F13F0C">
        <w:tc>
          <w:tcPr>
            <w:tcW w:w="1855" w:type="dxa"/>
            <w:tcMar>
              <w:top w:w="28" w:type="dxa"/>
              <w:left w:w="57" w:type="dxa"/>
              <w:bottom w:w="28" w:type="dxa"/>
              <w:right w:w="57" w:type="dxa"/>
            </w:tcMar>
            <w:hideMark/>
          </w:tcPr>
          <w:p w14:paraId="3E1EF9E4" w14:textId="43CBA08F"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1.4. Organizmų grupės </w:t>
            </w:r>
          </w:p>
        </w:tc>
        <w:tc>
          <w:tcPr>
            <w:tcW w:w="9131" w:type="dxa"/>
            <w:tcMar>
              <w:top w:w="28" w:type="dxa"/>
              <w:left w:w="57" w:type="dxa"/>
              <w:bottom w:w="28" w:type="dxa"/>
              <w:right w:w="57" w:type="dxa"/>
            </w:tcMar>
            <w:hideMark/>
          </w:tcPr>
          <w:p w14:paraId="456571BA" w14:textId="77777777" w:rsidR="00103CC8" w:rsidRPr="00B86B38" w:rsidRDefault="00103CC8">
            <w:pPr>
              <w:pStyle w:val="prastasiniatinklio"/>
              <w:spacing w:before="0" w:beforeAutospacing="0" w:after="0" w:afterAutospacing="0"/>
              <w:rPr>
                <w:lang w:val="lt-LT"/>
              </w:rPr>
            </w:pPr>
            <w:r w:rsidRPr="00B86B38">
              <w:rPr>
                <w:lang w:val="lt-LT"/>
              </w:rPr>
              <w:t xml:space="preserve">Mokydamiesi priskirti organizmus grybams, augalams ir gyvūnams savarankiškai internete pasirenka po atstovą / pavyzdį, kurį pažįsta iš jam artimos aplinkos. Paruoštoje elektroninėje darbo aplinkoje arba lape pildo schemą, priskirdami grupių </w:t>
            </w:r>
            <w:r w:rsidRPr="00B86B38">
              <w:rPr>
                <w:lang w:val="lt-LT"/>
              </w:rPr>
              <w:lastRenderedPageBreak/>
              <w:t xml:space="preserve">atstovams / pavyzdžiams būdingus požymius (daugialąstis, (ne)juda, minta augalais, minta kitais gyvūnais, minta nuokritomis, patys apsirūpina maistu). </w:t>
            </w:r>
          </w:p>
        </w:tc>
      </w:tr>
      <w:tr w:rsidR="00103CC8" w:rsidRPr="00B86B38" w14:paraId="64EB7170" w14:textId="77777777" w:rsidTr="00F13F0C">
        <w:tc>
          <w:tcPr>
            <w:tcW w:w="1855" w:type="dxa"/>
            <w:tcMar>
              <w:top w:w="28" w:type="dxa"/>
              <w:left w:w="57" w:type="dxa"/>
              <w:bottom w:w="28" w:type="dxa"/>
              <w:right w:w="57" w:type="dxa"/>
            </w:tcMar>
            <w:hideMark/>
          </w:tcPr>
          <w:p w14:paraId="3533F306" w14:textId="7F4BA97B" w:rsidR="00103CC8" w:rsidRPr="00B86B38" w:rsidRDefault="006B743F">
            <w:pPr>
              <w:pStyle w:val="prastasiniatinklio"/>
              <w:spacing w:before="0" w:beforeAutospacing="0" w:after="0" w:afterAutospacing="0"/>
              <w:rPr>
                <w:lang w:val="lt-LT"/>
              </w:rPr>
            </w:pPr>
            <w:r w:rsidRPr="00B86B38">
              <w:rPr>
                <w:b/>
                <w:bCs/>
                <w:lang w:val="lt-LT"/>
              </w:rPr>
              <w:lastRenderedPageBreak/>
              <w:t>30.</w:t>
            </w:r>
            <w:r w:rsidR="00103CC8" w:rsidRPr="00B86B38">
              <w:rPr>
                <w:b/>
                <w:bCs/>
                <w:lang w:val="lt-LT"/>
              </w:rPr>
              <w:t xml:space="preserve">2.1. Organizmo sandaros lygmenys </w:t>
            </w:r>
          </w:p>
        </w:tc>
        <w:tc>
          <w:tcPr>
            <w:tcW w:w="9058" w:type="dxa"/>
            <w:tcMar>
              <w:top w:w="28" w:type="dxa"/>
              <w:left w:w="57" w:type="dxa"/>
              <w:bottom w:w="28" w:type="dxa"/>
              <w:right w:w="57" w:type="dxa"/>
            </w:tcMar>
            <w:hideMark/>
          </w:tcPr>
          <w:p w14:paraId="24FEFAE2" w14:textId="79A2F93A" w:rsidR="00103CC8" w:rsidRPr="00B86B38" w:rsidRDefault="00103CC8">
            <w:pPr>
              <w:pStyle w:val="prastasiniatinklio"/>
              <w:spacing w:before="0" w:beforeAutospacing="0" w:after="0" w:afterAutospacing="0"/>
              <w:rPr>
                <w:lang w:val="lt-LT"/>
              </w:rPr>
            </w:pPr>
            <w:r w:rsidRPr="00B86B38">
              <w:rPr>
                <w:lang w:val="lt-LT"/>
              </w:rPr>
              <w:t xml:space="preserve">Mokydamiesi apie </w:t>
            </w:r>
            <w:r w:rsidR="00F96E5D" w:rsidRPr="00B86B38">
              <w:rPr>
                <w:lang w:val="lt-LT"/>
              </w:rPr>
              <w:t>ląstelės sandarą, peržiūri vaizdo įrašą</w:t>
            </w:r>
            <w:r w:rsidRPr="00B86B38">
              <w:rPr>
                <w:lang w:val="lt-LT"/>
              </w:rPr>
              <w:t xml:space="preserve"> (</w:t>
            </w:r>
            <w:hyperlink r:id="rId151" w:history="1">
              <w:r w:rsidRPr="00B86B38">
                <w:rPr>
                  <w:rStyle w:val="Hipersaitas"/>
                  <w:rFonts w:eastAsiaTheme="majorEastAsia"/>
                  <w:lang w:val="lt-LT"/>
                </w:rPr>
                <w:t>Cell - Structure and Functions - Introduction to Cells - Science - Class 8</w:t>
              </w:r>
            </w:hyperlink>
            <w:r w:rsidRPr="00B86B38">
              <w:rPr>
                <w:lang w:val="lt-LT"/>
              </w:rPr>
              <w:t xml:space="preserve">), paaiškina, kokias funkcijas atlieka skirtingos struktūros ląstelės. </w:t>
            </w:r>
          </w:p>
        </w:tc>
      </w:tr>
      <w:tr w:rsidR="00103CC8" w:rsidRPr="00B86B38" w14:paraId="3CE62EB6" w14:textId="77777777" w:rsidTr="00F13F0C">
        <w:tc>
          <w:tcPr>
            <w:tcW w:w="1855" w:type="dxa"/>
            <w:tcMar>
              <w:top w:w="28" w:type="dxa"/>
              <w:left w:w="57" w:type="dxa"/>
              <w:bottom w:w="28" w:type="dxa"/>
              <w:right w:w="57" w:type="dxa"/>
            </w:tcMar>
            <w:hideMark/>
          </w:tcPr>
          <w:p w14:paraId="376BBE83" w14:textId="02AD9926"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2.2. Medžiagų pernaša </w:t>
            </w:r>
          </w:p>
        </w:tc>
        <w:tc>
          <w:tcPr>
            <w:tcW w:w="9058" w:type="dxa"/>
            <w:tcMar>
              <w:top w:w="28" w:type="dxa"/>
              <w:left w:w="57" w:type="dxa"/>
              <w:bottom w:w="28" w:type="dxa"/>
              <w:right w:w="57" w:type="dxa"/>
            </w:tcMar>
            <w:hideMark/>
          </w:tcPr>
          <w:p w14:paraId="3B7885DA" w14:textId="77777777" w:rsidR="00103CC8" w:rsidRPr="00B86B38" w:rsidRDefault="00103CC8">
            <w:pPr>
              <w:pStyle w:val="prastasiniatinklio"/>
              <w:spacing w:before="0" w:beforeAutospacing="0" w:after="0" w:afterAutospacing="0"/>
              <w:rPr>
                <w:lang w:val="lt-LT"/>
              </w:rPr>
            </w:pPr>
            <w:r w:rsidRPr="00B86B38">
              <w:rPr>
                <w:lang w:val="lt-LT"/>
              </w:rPr>
              <w:t xml:space="preserve">Rekomenduojama su mokiniais suorganizuoti diskusiją pagal darnaus vystymosi 2 tikslą „Sumažinti badą“ ir aptarti, kokios priemonės yra numatytos, kad iki 2030 metų būtų sumažėjęs badaujančių skaičius pasaulyje, kaip prie šio tikslo įgyvendinimo prisideda Lietuva, kokias priemones tikslui realizuoti pateiktų mokiniai. </w:t>
            </w:r>
          </w:p>
          <w:p w14:paraId="19B3C301" w14:textId="77777777" w:rsidR="00103CC8" w:rsidRPr="00B86B38" w:rsidRDefault="00103CC8">
            <w:pPr>
              <w:pStyle w:val="prastasiniatinklio"/>
              <w:spacing w:before="0" w:beforeAutospacing="0" w:after="0" w:afterAutospacing="0"/>
              <w:rPr>
                <w:lang w:val="lt-LT"/>
              </w:rPr>
            </w:pPr>
            <w:r w:rsidRPr="00B86B38">
              <w:rPr>
                <w:lang w:val="lt-LT"/>
              </w:rPr>
              <w:t xml:space="preserve">Pritaikant žinias apie vaistingus augalus mokiniai atlieka projektą „Žolelės gerinančios virškinimą“. </w:t>
            </w:r>
          </w:p>
          <w:p w14:paraId="204CC9CB"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kraujotakos sistemą rekomenduojama suorganizuoti susitikimą su paramediku arba jaunųjų medikų atstovais iš projekto „Tuk, tuk širdele – būk sveika“ ir susipažinti (išbandyti) kaip atliekamas dirbtinis kvėpavimas. </w:t>
            </w:r>
          </w:p>
        </w:tc>
      </w:tr>
      <w:tr w:rsidR="00103CC8" w:rsidRPr="00B86B38" w14:paraId="0C6097E6" w14:textId="77777777" w:rsidTr="00F13F0C">
        <w:tc>
          <w:tcPr>
            <w:tcW w:w="1863" w:type="dxa"/>
            <w:tcMar>
              <w:top w:w="28" w:type="dxa"/>
              <w:left w:w="57" w:type="dxa"/>
              <w:bottom w:w="28" w:type="dxa"/>
              <w:right w:w="57" w:type="dxa"/>
            </w:tcMar>
            <w:hideMark/>
          </w:tcPr>
          <w:p w14:paraId="659ADE45" w14:textId="192B7522"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2.3. Asmens higiena </w:t>
            </w:r>
          </w:p>
        </w:tc>
        <w:tc>
          <w:tcPr>
            <w:tcW w:w="9148" w:type="dxa"/>
            <w:tcMar>
              <w:top w:w="28" w:type="dxa"/>
              <w:left w:w="57" w:type="dxa"/>
              <w:bottom w:w="28" w:type="dxa"/>
              <w:right w:w="57" w:type="dxa"/>
            </w:tcMar>
            <w:hideMark/>
          </w:tcPr>
          <w:p w14:paraId="014DFB53" w14:textId="77777777" w:rsidR="00103CC8" w:rsidRPr="00B86B38" w:rsidRDefault="00103CC8">
            <w:pPr>
              <w:pStyle w:val="prastasiniatinklio"/>
              <w:spacing w:before="0" w:beforeAutospacing="0" w:after="0" w:afterAutospacing="0"/>
              <w:rPr>
                <w:lang w:val="lt-LT"/>
              </w:rPr>
            </w:pPr>
            <w:r w:rsidRPr="00B86B38">
              <w:rPr>
                <w:lang w:val="lt-LT"/>
              </w:rPr>
              <w:t xml:space="preserve">Siūlome išsiaiškinti, kaip istoriškai kito žmogaus asmeninė higiena, kaip siejosi su sveikata ir užkrečiamų ligų atvejais. </w:t>
            </w:r>
          </w:p>
          <w:p w14:paraId="27AF551A" w14:textId="77777777" w:rsidR="00103CC8" w:rsidRPr="00B86B38" w:rsidRDefault="00103CC8">
            <w:pPr>
              <w:pStyle w:val="prastasiniatinklio"/>
              <w:spacing w:before="0" w:beforeAutospacing="0" w:after="0" w:afterAutospacing="0"/>
              <w:rPr>
                <w:lang w:val="lt-LT"/>
              </w:rPr>
            </w:pPr>
            <w:r w:rsidRPr="00B86B38">
              <w:rPr>
                <w:lang w:val="lt-LT"/>
              </w:rPr>
              <w:t xml:space="preserve">Galima integracija su istorija. </w:t>
            </w:r>
          </w:p>
        </w:tc>
      </w:tr>
      <w:tr w:rsidR="00103CC8" w:rsidRPr="00B86B38" w14:paraId="088D2941" w14:textId="77777777" w:rsidTr="00F13F0C">
        <w:tc>
          <w:tcPr>
            <w:tcW w:w="1742" w:type="dxa"/>
            <w:tcMar>
              <w:top w:w="28" w:type="dxa"/>
              <w:left w:w="57" w:type="dxa"/>
              <w:bottom w:w="28" w:type="dxa"/>
              <w:right w:w="57" w:type="dxa"/>
            </w:tcMar>
            <w:hideMark/>
          </w:tcPr>
          <w:p w14:paraId="70AFFC2D" w14:textId="38ACAE08"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3.1. Medžiagų sudėtis ir savybės </w:t>
            </w:r>
          </w:p>
        </w:tc>
        <w:tc>
          <w:tcPr>
            <w:tcW w:w="9269" w:type="dxa"/>
            <w:tcMar>
              <w:top w:w="28" w:type="dxa"/>
              <w:left w:w="57" w:type="dxa"/>
              <w:bottom w:w="28" w:type="dxa"/>
              <w:right w:w="57" w:type="dxa"/>
            </w:tcMar>
            <w:hideMark/>
          </w:tcPr>
          <w:p w14:paraId="2A6A3396" w14:textId="77777777" w:rsidR="00103CC8" w:rsidRPr="00B86B38" w:rsidRDefault="00103CC8" w:rsidP="001B625C">
            <w:pPr>
              <w:pStyle w:val="prastasiniatinklio"/>
              <w:spacing w:before="0" w:beforeAutospacing="0" w:after="0" w:afterAutospacing="0"/>
              <w:rPr>
                <w:lang w:val="lt-LT"/>
              </w:rPr>
            </w:pPr>
            <w:r w:rsidRPr="00B86B38">
              <w:rPr>
                <w:lang w:val="lt-LT"/>
              </w:rPr>
              <w:t xml:space="preserve">Nagrinėjant medžiagų sudėtį ir jų savybes siūlomi: </w:t>
            </w:r>
          </w:p>
          <w:p w14:paraId="4749CCA5"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(pvz.: „Valgomosios druskos fizikinių savybių tyrimas“, „Vaško agregatinių būsenų kitimas“; „Vandens ir vaško savybių palyginimas“, „Cukraus ir valgomosios druskos savybių palyginimas“, „Vandens ir glicerolio savybių palyginimas“ ir kt.); </w:t>
            </w:r>
          </w:p>
          <w:p w14:paraId="753CB6E5"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trumpalaikiai projektai (pvz.: „Produkto etiketėje esančių medžiagų ir jų poveikio organizmui nagrinėjimas/kritinis vertinimas“, „Druskos kiekio įvairiuose maisto produktuose ir jos poveikio organizmui nagrinėjimas/kritinis vertinimas“); </w:t>
            </w:r>
          </w:p>
          <w:p w14:paraId="3541710B"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kūrybiniai darbai (pvz. kristalų auginimas, meninis/netradicinis medžiagų sandaros pateikimas); </w:t>
            </w:r>
          </w:p>
          <w:p w14:paraId="2A9A8498"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rašytinio kūrinio rašymas į pasakojimą įtraukiant medžiagos fizikines savybes ir jų kitimus, atsižvelgiant į medžiagos agregatinių būsenų virsmus (pvz. „Vandens lašelio kelionė“, „Matomas ir nematomas dalelių pasaulis“, „Kaip dingsta cukrus arbatoje?“); </w:t>
            </w:r>
          </w:p>
          <w:p w14:paraId="04DD8DA5"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lavinant mokinių uždavinių sprendimo įgūdžius, siūloma spręsti uždavinius taikant tankio formulę: </w:t>
            </w:r>
          </w:p>
          <w:p w14:paraId="428F9EED"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 žinomi tankis ir masė, bet reikia rasti tūrį; </w:t>
            </w:r>
          </w:p>
          <w:p w14:paraId="1AD0B57A"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 žinomi tankis ir tūris, bet reikia rasti masę; </w:t>
            </w:r>
          </w:p>
          <w:p w14:paraId="53CED8D1"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taikant matavimo vienetų vertimą; </w:t>
            </w:r>
          </w:p>
          <w:p w14:paraId="4160BF6A"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artimosios aplinkos pažinimo ir tyrinėjimo darbai (pvz. „Šulinio/vandentiekio vandens kokybės tyrimas“, „Mokyklos patalpų oro sudėties tyrimas“ ir kt.); </w:t>
            </w:r>
          </w:p>
          <w:p w14:paraId="379C1828" w14:textId="77777777" w:rsidR="00103CC8" w:rsidRPr="00B86B38" w:rsidRDefault="00103CC8" w:rsidP="00E1459B">
            <w:pPr>
              <w:pStyle w:val="Sraopastraipa"/>
              <w:numPr>
                <w:ilvl w:val="0"/>
                <w:numId w:val="62"/>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modulis „Mano aplinkoje esančių medžiagų sudėtis ir savybės bei jų tyrimas“; </w:t>
            </w:r>
          </w:p>
          <w:p w14:paraId="7A57776A" w14:textId="0CFC82A1" w:rsidR="00103CC8" w:rsidRPr="00481B1F" w:rsidRDefault="00481B1F" w:rsidP="00E1459B">
            <w:pPr>
              <w:numPr>
                <w:ilvl w:val="0"/>
                <w:numId w:val="62"/>
              </w:numPr>
              <w:spacing w:after="0" w:line="240" w:lineRule="auto"/>
              <w:textAlignment w:val="center"/>
              <w:rPr>
                <w:rFonts w:ascii="Times New Roman" w:hAnsi="Times New Roman" w:cs="Times New Roman"/>
                <w:sz w:val="24"/>
                <w:szCs w:val="24"/>
              </w:rPr>
            </w:pPr>
            <w:r w:rsidRPr="00481B1F">
              <w:rPr>
                <w:rFonts w:ascii="Times New Roman" w:hAnsi="Times New Roman" w:cs="Times New Roman"/>
                <w:sz w:val="24"/>
                <w:szCs w:val="24"/>
              </w:rPr>
              <w:t xml:space="preserve">vaizdo įrašų peržiūra, aptarimas ir kritinis vertinimas (pvz.: </w:t>
            </w:r>
            <w:hyperlink r:id="rId152" w:history="1">
              <w:r w:rsidRPr="00481B1F">
                <w:rPr>
                  <w:rStyle w:val="Hipersaitas"/>
                  <w:rFonts w:ascii="Times New Roman" w:hAnsi="Times New Roman" w:cs="Times New Roman"/>
                  <w:sz w:val="24"/>
                  <w:szCs w:val="24"/>
                </w:rPr>
                <w:t>Kaip elgtis gaisro metu</w:t>
              </w:r>
            </w:hyperlink>
            <w:r w:rsidRPr="00481B1F">
              <w:rPr>
                <w:rFonts w:ascii="Times New Roman" w:hAnsi="Times New Roman" w:cs="Times New Roman"/>
                <w:sz w:val="24"/>
                <w:szCs w:val="24"/>
              </w:rPr>
              <w:t xml:space="preserve">; </w:t>
            </w:r>
            <w:hyperlink r:id="rId153" w:history="1">
              <w:r w:rsidRPr="00481B1F">
                <w:rPr>
                  <w:rStyle w:val="Hipersaitas"/>
                  <w:rFonts w:ascii="Times New Roman" w:hAnsi="Times New Roman" w:cs="Times New Roman"/>
                  <w:sz w:val="24"/>
                  <w:szCs w:val="24"/>
                </w:rPr>
                <w:t>Gaisro priežastys</w:t>
              </w:r>
            </w:hyperlink>
            <w:r w:rsidRPr="00481B1F">
              <w:rPr>
                <w:rFonts w:ascii="Times New Roman" w:hAnsi="Times New Roman" w:cs="Times New Roman"/>
                <w:sz w:val="24"/>
                <w:szCs w:val="24"/>
              </w:rPr>
              <w:t xml:space="preserve">; </w:t>
            </w:r>
            <w:hyperlink r:id="rId154" w:history="1">
              <w:r w:rsidRPr="00481B1F">
                <w:rPr>
                  <w:rStyle w:val="Hipersaitas"/>
                  <w:rFonts w:ascii="Times New Roman" w:hAnsi="Times New Roman" w:cs="Times New Roman"/>
                  <w:sz w:val="24"/>
                  <w:szCs w:val="24"/>
                </w:rPr>
                <w:t>Gaisriniai pavojai</w:t>
              </w:r>
            </w:hyperlink>
            <w:r w:rsidRPr="00481B1F">
              <w:rPr>
                <w:rFonts w:ascii="Times New Roman" w:hAnsi="Times New Roman" w:cs="Times New Roman"/>
                <w:sz w:val="24"/>
                <w:szCs w:val="24"/>
              </w:rPr>
              <w:t xml:space="preserve"> ir kt.). </w:t>
            </w:r>
          </w:p>
        </w:tc>
      </w:tr>
      <w:tr w:rsidR="00103CC8" w:rsidRPr="00B86B38" w14:paraId="3113EDC0" w14:textId="77777777" w:rsidTr="00F13F0C">
        <w:tc>
          <w:tcPr>
            <w:tcW w:w="1882" w:type="dxa"/>
            <w:tcMar>
              <w:top w:w="28" w:type="dxa"/>
              <w:left w:w="57" w:type="dxa"/>
              <w:bottom w:w="28" w:type="dxa"/>
              <w:right w:w="57" w:type="dxa"/>
            </w:tcMar>
            <w:hideMark/>
          </w:tcPr>
          <w:p w14:paraId="2A744CF3" w14:textId="53C8A30A"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3.2. Mišiniai ir tirpalai </w:t>
            </w:r>
          </w:p>
        </w:tc>
        <w:tc>
          <w:tcPr>
            <w:tcW w:w="9240" w:type="dxa"/>
            <w:tcMar>
              <w:top w:w="28" w:type="dxa"/>
              <w:left w:w="57" w:type="dxa"/>
              <w:bottom w:w="28" w:type="dxa"/>
              <w:right w:w="57" w:type="dxa"/>
            </w:tcMar>
            <w:hideMark/>
          </w:tcPr>
          <w:p w14:paraId="4AB8D1CE" w14:textId="77777777" w:rsidR="00103CC8" w:rsidRPr="00B86B38" w:rsidRDefault="00103CC8" w:rsidP="003A05D6">
            <w:pPr>
              <w:pStyle w:val="prastasiniatinklio"/>
              <w:spacing w:before="0" w:beforeAutospacing="0" w:after="0" w:afterAutospacing="0"/>
              <w:rPr>
                <w:lang w:val="lt-LT"/>
              </w:rPr>
            </w:pPr>
            <w:r w:rsidRPr="00B86B38">
              <w:rPr>
                <w:lang w:val="lt-LT"/>
              </w:rPr>
              <w:t xml:space="preserve">Nagrinėjant skyrių „Mišiniai ir tirpalai“ siūloma: </w:t>
            </w:r>
          </w:p>
          <w:p w14:paraId="2F55A946"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praplėsti mokinių supratimą apie mišinių išskyrimo būdus (pvz. ekstrahavimą, nusistojimą, distiliavimą ir kt.); </w:t>
            </w:r>
          </w:p>
          <w:p w14:paraId="044BA951"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praplėsti supratimą apie tirpiklius (pvz. acetoną, aliejų, spiritą); </w:t>
            </w:r>
          </w:p>
          <w:p w14:paraId="65AB3575" w14:textId="619A67D0"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gebėjimų praplėtimui, kai reikia išskirstyti mišinį, taikant tris (ir daugiau) mišinių išskyrimo būdus </w:t>
            </w:r>
            <w:r w:rsidR="008B14B0">
              <w:rPr>
                <w:rFonts w:ascii="Times New Roman" w:hAnsi="Times New Roman" w:cs="Times New Roman"/>
                <w:sz w:val="24"/>
                <w:szCs w:val="24"/>
              </w:rPr>
              <w:t>ir (ar)</w:t>
            </w:r>
            <w:r w:rsidRPr="00B86B38">
              <w:rPr>
                <w:rFonts w:ascii="Times New Roman" w:hAnsi="Times New Roman" w:cs="Times New Roman"/>
                <w:sz w:val="24"/>
                <w:szCs w:val="24"/>
              </w:rPr>
              <w:t xml:space="preserve"> išskirstyti mišinį sudarytą iš trijų ir </w:t>
            </w:r>
            <w:r w:rsidRPr="00B86B38">
              <w:rPr>
                <w:rFonts w:ascii="Times New Roman" w:hAnsi="Times New Roman" w:cs="Times New Roman"/>
                <w:sz w:val="24"/>
                <w:szCs w:val="24"/>
              </w:rPr>
              <w:lastRenderedPageBreak/>
              <w:t xml:space="preserve">daugiau komponentų (pvz.: „Geležies, smėlio ir valgomosios druskos mišinio išskirstymas“); </w:t>
            </w:r>
          </w:p>
          <w:p w14:paraId="742EA9B5"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kai tiriami artimojoje aplinkoje augantys augalai, kurie gali būti panaudoti indikatorių gamybai (pvz.  „Tirpalų savybių tyrimas gamtiniais indikatoriais“, „Raudonos, žalios ir mėlynos puansetijos augimo ir priežiūros ypatumų tyrimas“, „Gamtinio indikatoriaus gamyba“ ir kt.); </w:t>
            </w:r>
          </w:p>
          <w:p w14:paraId="3D318DA6"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buityje naudojamų mišinių nagrinėjimas ir gaminimas (pvz. „Kulinariniai eksperimentai“, „Velykinių margučių marginimas“, „Audinių dažymas“, „Dėmių išėmimas iš audinio“, „Lūpų balzamo gaminimas“, „Vonios burbulų gaminimas“, „Valgomosios druskos tirpalo virimo temperatūros priklausomybės nuo ištirpintos druskos masės tyrimas“ ir kt.). </w:t>
            </w:r>
          </w:p>
        </w:tc>
      </w:tr>
    </w:tbl>
    <w:p w14:paraId="44DE7399" w14:textId="78A5AA6F"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7" w:name="_Toc174046973"/>
      <w:r w:rsidRPr="00B86B38">
        <w:rPr>
          <w:rFonts w:ascii="Times New Roman" w:hAnsi="Times New Roman" w:cs="Times New Roman"/>
          <w:color w:val="auto"/>
          <w:sz w:val="24"/>
          <w:szCs w:val="24"/>
        </w:rPr>
        <w:lastRenderedPageBreak/>
        <w:t>6 klasė</w:t>
      </w:r>
      <w:bookmarkEnd w:id="1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86B38" w14:paraId="73DC5428" w14:textId="77777777" w:rsidTr="00F13F0C">
        <w:tc>
          <w:tcPr>
            <w:tcW w:w="1833" w:type="dxa"/>
            <w:tcMar>
              <w:top w:w="28" w:type="dxa"/>
              <w:left w:w="57" w:type="dxa"/>
              <w:bottom w:w="28" w:type="dxa"/>
              <w:right w:w="57" w:type="dxa"/>
            </w:tcMar>
            <w:hideMark/>
          </w:tcPr>
          <w:p w14:paraId="0BEA6E06" w14:textId="2628CB31"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3B8B8E3B"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4782ED33" w14:textId="77777777" w:rsidTr="00F13F0C">
        <w:tc>
          <w:tcPr>
            <w:tcW w:w="1833" w:type="dxa"/>
            <w:tcMar>
              <w:top w:w="28" w:type="dxa"/>
              <w:left w:w="57" w:type="dxa"/>
              <w:bottom w:w="28" w:type="dxa"/>
              <w:right w:w="57" w:type="dxa"/>
            </w:tcMar>
            <w:hideMark/>
          </w:tcPr>
          <w:p w14:paraId="669583DB" w14:textId="201D9D36"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1.1. Nacionalinės reikšmės ekosistemos </w:t>
            </w:r>
          </w:p>
        </w:tc>
        <w:tc>
          <w:tcPr>
            <w:tcW w:w="8402" w:type="dxa"/>
            <w:tcMar>
              <w:top w:w="28" w:type="dxa"/>
              <w:left w:w="57" w:type="dxa"/>
              <w:bottom w:w="28" w:type="dxa"/>
              <w:right w:w="57" w:type="dxa"/>
            </w:tcMar>
            <w:hideMark/>
          </w:tcPr>
          <w:p w14:paraId="10F0562F" w14:textId="77777777" w:rsidR="00103CC8" w:rsidRPr="00B86B38" w:rsidRDefault="00103CC8">
            <w:pPr>
              <w:pStyle w:val="prastasiniatinklio"/>
              <w:spacing w:before="0" w:beforeAutospacing="0" w:after="0" w:afterAutospacing="0"/>
              <w:rPr>
                <w:lang w:val="lt-LT"/>
              </w:rPr>
            </w:pPr>
            <w:r w:rsidRPr="00B86B38">
              <w:rPr>
                <w:lang w:val="lt-LT"/>
              </w:rPr>
              <w:t xml:space="preserve">Siekiant pagilinti žinias apie Lietuvos biologinę įvairovę rekomenduojama peržiūrėti filmą „Sengirė“, pasikviesti į pamoką-paskaitą filmo režisierių Mindaugą Survilą. Esant galimybei su mokiniais išvykti į arčiausiai esantį mišką – ieškoti ir fiksuoti sengirei būdingus požymius juos aprašant, fotografuojant. </w:t>
            </w:r>
          </w:p>
          <w:p w14:paraId="6F26F295"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nacionalinės reikšmės ekosistemas, siūlomi gamtamoksliniai pranešimai: „UNESCO pasaulio gamtos objektų paveldas Lietuvoje“, „Žuvinto biosferos rezervatas“ ir kt., išvykos  / praktiniai edukaciniai užsiėmimai nacionalinės reikšmės ekosistemose. </w:t>
            </w:r>
          </w:p>
          <w:p w14:paraId="44353018" w14:textId="77777777" w:rsidR="00103CC8" w:rsidRPr="00B86B38" w:rsidRDefault="00103CC8">
            <w:pPr>
              <w:pStyle w:val="prastasiniatinklio"/>
              <w:spacing w:before="0" w:beforeAutospacing="0" w:after="0" w:afterAutospacing="0"/>
              <w:rPr>
                <w:lang w:val="lt-LT"/>
              </w:rPr>
            </w:pPr>
            <w:r w:rsidRPr="00B86B38">
              <w:rPr>
                <w:lang w:val="lt-LT"/>
              </w:rPr>
              <w:t xml:space="preserve">Gilinant apie skaidytojų svarbą ekosistemoms, rekomenduojama atlikti projektą „Užsiaugink skaidytoją“ (iš artimiausio vandens telkinio – upės, ežero – pasisemti vandens ir įmesti virto kiaušinio baltymo gabalėlį. Kiekvieną dieną stebėti ir aprašyti, kas vyksta. Po 3–4 dienų įvertinti kiaušinio gabalėlio pokyčius ir užaugusio skaidytojo dydį, spalvą, bendrą išvaizdą. Padaryti išvadą, kokį organizmą pavyko užauginti.) </w:t>
            </w:r>
          </w:p>
        </w:tc>
      </w:tr>
      <w:tr w:rsidR="00103CC8" w:rsidRPr="00B86B38" w14:paraId="40ECDD30" w14:textId="77777777" w:rsidTr="00F13F0C">
        <w:tc>
          <w:tcPr>
            <w:tcW w:w="1833" w:type="dxa"/>
            <w:tcMar>
              <w:top w:w="28" w:type="dxa"/>
              <w:left w:w="57" w:type="dxa"/>
              <w:bottom w:w="28" w:type="dxa"/>
              <w:right w:w="57" w:type="dxa"/>
            </w:tcMar>
            <w:hideMark/>
          </w:tcPr>
          <w:p w14:paraId="04D28743" w14:textId="3FD243EA"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1.2. Fotosintezė ir kvėpavimas </w:t>
            </w:r>
          </w:p>
        </w:tc>
        <w:tc>
          <w:tcPr>
            <w:tcW w:w="8402" w:type="dxa"/>
            <w:tcMar>
              <w:top w:w="28" w:type="dxa"/>
              <w:left w:w="57" w:type="dxa"/>
              <w:bottom w:w="28" w:type="dxa"/>
              <w:right w:w="57" w:type="dxa"/>
            </w:tcMar>
            <w:hideMark/>
          </w:tcPr>
          <w:p w14:paraId="1B9BBEA1" w14:textId="77777777" w:rsidR="00103CC8" w:rsidRPr="00B86B38" w:rsidRDefault="00103CC8">
            <w:pPr>
              <w:pStyle w:val="prastasiniatinklio"/>
              <w:spacing w:before="0" w:beforeAutospacing="0" w:after="0" w:afterAutospacing="0"/>
              <w:rPr>
                <w:lang w:val="lt-LT"/>
              </w:rPr>
            </w:pPr>
            <w:r w:rsidRPr="00B86B38">
              <w:rPr>
                <w:lang w:val="lt-LT"/>
              </w:rPr>
              <w:t xml:space="preserve">Bendradarbiaujant su chemijos dalyko mokytoja (-u) siūlome atlikti tiriamąjį darbą „Gliukozės nustatymas įvairių augalų lapuose“. Kadangi tyrimo metu reikalingas Benedikto tirpalas, veikla puikiai tinka integracijai stiprinti ir įtvirtinti žinias iš chemijos programos dalies „Mišiniai ir tirpalai“. </w:t>
            </w:r>
          </w:p>
        </w:tc>
      </w:tr>
      <w:tr w:rsidR="00103CC8" w:rsidRPr="00B86B38" w14:paraId="6CC8CF37" w14:textId="77777777" w:rsidTr="00F13F0C">
        <w:tc>
          <w:tcPr>
            <w:tcW w:w="1833" w:type="dxa"/>
            <w:tcMar>
              <w:top w:w="28" w:type="dxa"/>
              <w:left w:w="57" w:type="dxa"/>
              <w:bottom w:w="28" w:type="dxa"/>
              <w:right w:w="57" w:type="dxa"/>
            </w:tcMar>
            <w:hideMark/>
          </w:tcPr>
          <w:p w14:paraId="59EE44D7" w14:textId="6E85807E"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2.1. Atramos ir judėjimo sistema </w:t>
            </w:r>
          </w:p>
        </w:tc>
        <w:tc>
          <w:tcPr>
            <w:tcW w:w="8402" w:type="dxa"/>
            <w:tcMar>
              <w:top w:w="28" w:type="dxa"/>
              <w:left w:w="57" w:type="dxa"/>
              <w:bottom w:w="28" w:type="dxa"/>
              <w:right w:w="57" w:type="dxa"/>
            </w:tcMar>
            <w:hideMark/>
          </w:tcPr>
          <w:p w14:paraId="24D3D41C" w14:textId="77777777" w:rsidR="00103CC8" w:rsidRPr="00B86B38" w:rsidRDefault="00103CC8">
            <w:pPr>
              <w:pStyle w:val="prastasiniatinklio"/>
              <w:spacing w:before="0" w:beforeAutospacing="0" w:after="0" w:afterAutospacing="0"/>
              <w:rPr>
                <w:lang w:val="lt-LT"/>
              </w:rPr>
            </w:pPr>
            <w:r w:rsidRPr="00B86B38">
              <w:rPr>
                <w:lang w:val="lt-LT"/>
              </w:rPr>
              <w:t xml:space="preserve">Nagrinėjant atramos sistemą siūloma bendradarbiauti su anglų kalbos ir muzikos mokytojais: išversti tekstą ir išmokti padainuoti, taip įsimenant teoriją apie žmogaus griaučių dalis ir atliekamas funkcijas. </w:t>
            </w:r>
          </w:p>
          <w:p w14:paraId="6D7CEE24" w14:textId="77777777" w:rsidR="00103CC8" w:rsidRPr="00B86B38" w:rsidRDefault="00103CC8">
            <w:pPr>
              <w:pStyle w:val="prastasiniatinklio"/>
              <w:spacing w:before="0" w:beforeAutospacing="0" w:after="0" w:afterAutospacing="0"/>
              <w:rPr>
                <w:lang w:val="lt-LT"/>
              </w:rPr>
            </w:pPr>
            <w:hyperlink r:id="rId155" w:history="1">
              <w:r w:rsidRPr="00B86B38">
                <w:rPr>
                  <w:rStyle w:val="Hipersaitas"/>
                  <w:rFonts w:eastAsiaTheme="majorEastAsia"/>
                  <w:lang w:val="lt-LT"/>
                </w:rPr>
                <w:t xml:space="preserve">(731) SKELETON BONES SONG - LEARN IN 3 MINUTES!!! - YouTube </w:t>
              </w:r>
            </w:hyperlink>
          </w:p>
        </w:tc>
      </w:tr>
      <w:tr w:rsidR="00103CC8" w:rsidRPr="00B86B38" w14:paraId="47530716" w14:textId="77777777" w:rsidTr="00F13F0C">
        <w:tc>
          <w:tcPr>
            <w:tcW w:w="1833" w:type="dxa"/>
            <w:tcMar>
              <w:top w:w="28" w:type="dxa"/>
              <w:left w:w="57" w:type="dxa"/>
              <w:bottom w:w="28" w:type="dxa"/>
              <w:right w:w="57" w:type="dxa"/>
            </w:tcMar>
            <w:hideMark/>
          </w:tcPr>
          <w:p w14:paraId="6EC25FCC" w14:textId="02E12630"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2.2. Nervų sistema </w:t>
            </w:r>
          </w:p>
        </w:tc>
        <w:tc>
          <w:tcPr>
            <w:tcW w:w="8402" w:type="dxa"/>
            <w:tcMar>
              <w:top w:w="28" w:type="dxa"/>
              <w:left w:w="57" w:type="dxa"/>
              <w:bottom w:w="28" w:type="dxa"/>
              <w:right w:w="57" w:type="dxa"/>
            </w:tcMar>
            <w:hideMark/>
          </w:tcPr>
          <w:p w14:paraId="31E207D3"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pojūčius, rekomenduojama išvyka į Kneipo terapijos pojūčio taką ir pavaikščioti taku arba pasiruošti patiems Kneipo taką ir įvardinti pojūčius, einant atsimerkus ir užsimerkus, basomis ir apsimovus kojines. </w:t>
            </w:r>
          </w:p>
        </w:tc>
      </w:tr>
      <w:tr w:rsidR="00103CC8" w:rsidRPr="00B86B38" w14:paraId="7CAFC6CA" w14:textId="77777777" w:rsidTr="00F13F0C">
        <w:tc>
          <w:tcPr>
            <w:tcW w:w="1833" w:type="dxa"/>
            <w:tcMar>
              <w:top w:w="28" w:type="dxa"/>
              <w:left w:w="57" w:type="dxa"/>
              <w:bottom w:w="28" w:type="dxa"/>
              <w:right w:w="57" w:type="dxa"/>
            </w:tcMar>
            <w:hideMark/>
          </w:tcPr>
          <w:p w14:paraId="5743C43D" w14:textId="3BBA6550"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2.3. Kūno pokyčiai paauglystėje </w:t>
            </w:r>
          </w:p>
        </w:tc>
        <w:tc>
          <w:tcPr>
            <w:tcW w:w="8402" w:type="dxa"/>
            <w:tcMar>
              <w:top w:w="28" w:type="dxa"/>
              <w:left w:w="57" w:type="dxa"/>
              <w:bottom w:w="28" w:type="dxa"/>
              <w:right w:w="57" w:type="dxa"/>
            </w:tcMar>
            <w:hideMark/>
          </w:tcPr>
          <w:p w14:paraId="5DCC2B8E" w14:textId="77777777" w:rsidR="00103CC8" w:rsidRPr="00B86B38" w:rsidRDefault="00103CC8">
            <w:pPr>
              <w:pStyle w:val="prastasiniatinklio"/>
              <w:spacing w:before="0" w:beforeAutospacing="0" w:after="0" w:afterAutospacing="0"/>
              <w:rPr>
                <w:lang w:val="lt-LT"/>
              </w:rPr>
            </w:pPr>
            <w:r w:rsidRPr="00B86B38">
              <w:rPr>
                <w:lang w:val="lt-LT"/>
              </w:rPr>
              <w:t xml:space="preserve">Mokantis apie kūno pokyčius siūloma suorganizuoti veiklą „Mes augame“: paruošti nuotraukas su įvairaus amžiaus žmonėmis (mokinių galima paprašyti, kad tokias nuotraukas turėtų iš savo artimos aplinkos). Analizuojant nuotraukas mokiniai jas sudėlioja nuo jauniausio iki seniausio asmens ir kiekvieną iš žmonių apibūdina 2–3 požymiais, tarpusavyje palygina. </w:t>
            </w:r>
          </w:p>
        </w:tc>
      </w:tr>
      <w:tr w:rsidR="00103CC8" w:rsidRPr="00B86B38" w14:paraId="5FB6DC58" w14:textId="77777777" w:rsidTr="00F13F0C">
        <w:tc>
          <w:tcPr>
            <w:tcW w:w="1833" w:type="dxa"/>
            <w:tcMar>
              <w:top w:w="28" w:type="dxa"/>
              <w:left w:w="57" w:type="dxa"/>
              <w:bottom w:w="28" w:type="dxa"/>
              <w:right w:w="57" w:type="dxa"/>
            </w:tcMar>
            <w:hideMark/>
          </w:tcPr>
          <w:p w14:paraId="7E6A3C46" w14:textId="7CCFDE06"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3.1. Aplinkos tarša atliekomis </w:t>
            </w:r>
            <w:r w:rsidR="00103CC8" w:rsidRPr="00B86B38">
              <w:rPr>
                <w:b/>
                <w:bCs/>
                <w:lang w:val="lt-LT"/>
              </w:rPr>
              <w:lastRenderedPageBreak/>
              <w:t xml:space="preserve">ir šios taršos mažinimo būdai </w:t>
            </w:r>
          </w:p>
        </w:tc>
        <w:tc>
          <w:tcPr>
            <w:tcW w:w="8402" w:type="dxa"/>
            <w:tcMar>
              <w:top w:w="28" w:type="dxa"/>
              <w:left w:w="57" w:type="dxa"/>
              <w:bottom w:w="28" w:type="dxa"/>
              <w:right w:w="57" w:type="dxa"/>
            </w:tcMar>
            <w:hideMark/>
          </w:tcPr>
          <w:p w14:paraId="4C97443D" w14:textId="77777777" w:rsidR="00103CC8" w:rsidRPr="00B86B38" w:rsidRDefault="00103CC8" w:rsidP="003A05D6">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Nagrinėjant aplinkos taršą ir jos mažinimo būdus siūlomi: </w:t>
            </w:r>
          </w:p>
          <w:p w14:paraId="6221A6E8"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artimosios aplinkos tiriamieji darbai (pvz.: „Vandens telkinio aplinkos tyrimas/stebėjimas“, „Įvairių maisto atliekų kompostavimo su sliekais tyrimas“ ir kt.); </w:t>
            </w:r>
          </w:p>
          <w:p w14:paraId="400D0ED0"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projektiniai darbai (pvz.: „Šiltas ir saugus namas mano augintiniui iš antrinių atliekų“, „Atliekų pakartotinis panaudojimas gyvenamojoje aplinkoje“, „Vėtrungės gamyba iš antrinių žaliavų“, „Komposto gamyba sode“, „Darnus tekstilės pritaikymas antram panaudojimui“, „Biopolimero gamyba ir jo irimo tyrimas“ ir kt.); </w:t>
            </w:r>
          </w:p>
          <w:p w14:paraId="4FFE170E"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nagrinėjami kiti programoje nepaminėti cheminiai kitimai turintys įtakos aplinkai, mokomasi pateikti medžiagą netradiciniais būdais (pvz. kuriami filmai, modeliuojamos situacijos); </w:t>
            </w:r>
          </w:p>
          <w:p w14:paraId="61C75797"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kritiškai vertinami alternatyvūs elektros energijos  šaltiniai, jų pritaikymo galimybės namų ūkiuose ir kt.; </w:t>
            </w:r>
          </w:p>
          <w:p w14:paraId="37781E16"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diskutuojama kaip mokykloje atliekamą cheminį eksperimentą transformuoti į aplinkai saugų; diskutuojama, ar galime išvengti sąvartynų; </w:t>
            </w:r>
          </w:p>
          <w:p w14:paraId="162710DB"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rengiamos konferencijos gamtosauginėmis temomis, mokiniai mokosi rengti ir pristatyti pranešimus (pvz.: „Aplinkos raida“, „Gamta ir mes“ ir kt.); </w:t>
            </w:r>
          </w:p>
          <w:p w14:paraId="6791CEC9" w14:textId="12AB3D1B" w:rsidR="00103CC8" w:rsidRPr="00B86B38" w:rsidRDefault="003629AA"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3629AA">
              <w:rPr>
                <w:rFonts w:ascii="Times New Roman" w:hAnsi="Times New Roman" w:cs="Times New Roman"/>
                <w:sz w:val="24"/>
                <w:szCs w:val="24"/>
              </w:rPr>
              <w:t xml:space="preserve">probleminių ir aktualių vaizdo siužetų, filmų peržiūra, straipsnių aptarimas ir kritinis vertinimas (pvz.: </w:t>
            </w:r>
            <w:hyperlink r:id="rId156" w:history="1">
              <w:r w:rsidRPr="003629AA">
                <w:rPr>
                  <w:rStyle w:val="Hipersaitas"/>
                  <w:rFonts w:ascii="Times New Roman" w:hAnsi="Times New Roman" w:cs="Times New Roman"/>
                  <w:sz w:val="24"/>
                  <w:szCs w:val="24"/>
                </w:rPr>
                <w:t>https://www.regionunaujienos.lt/praktiski-oro-tarsos-mazinimo-budai-gyventojams/</w:t>
              </w:r>
            </w:hyperlink>
            <w:r w:rsidRPr="003629AA">
              <w:rPr>
                <w:rFonts w:ascii="Times New Roman" w:hAnsi="Times New Roman" w:cs="Times New Roman"/>
                <w:sz w:val="24"/>
                <w:szCs w:val="24"/>
              </w:rPr>
              <w:t xml:space="preserve">, </w:t>
            </w:r>
            <w:hyperlink r:id="rId157" w:history="1">
              <w:r w:rsidRPr="003629AA">
                <w:rPr>
                  <w:rStyle w:val="Hipersaitas"/>
                  <w:rFonts w:ascii="Times New Roman" w:hAnsi="Times New Roman" w:cs="Times New Roman"/>
                  <w:sz w:val="24"/>
                  <w:szCs w:val="24"/>
                </w:rPr>
                <w:t>https://www.delfi.lt/grynas/tv/eksperte-pataria-kas-ryta-sekite-ne-tik-oro-temperatura-bet-ir-jo-uzterstuma.d?id=81039103</w:t>
              </w:r>
            </w:hyperlink>
            <w:r w:rsidRPr="003629AA">
              <w:rPr>
                <w:rFonts w:ascii="Times New Roman" w:hAnsi="Times New Roman" w:cs="Times New Roman"/>
                <w:sz w:val="24"/>
                <w:szCs w:val="24"/>
              </w:rPr>
              <w:t xml:space="preserve"> ir kt.).  </w:t>
            </w:r>
          </w:p>
        </w:tc>
      </w:tr>
      <w:tr w:rsidR="00103CC8" w:rsidRPr="00B86B38" w14:paraId="27578A66" w14:textId="77777777" w:rsidTr="00F13F0C">
        <w:tc>
          <w:tcPr>
            <w:tcW w:w="1833" w:type="dxa"/>
            <w:tcMar>
              <w:top w:w="28" w:type="dxa"/>
              <w:left w:w="57" w:type="dxa"/>
              <w:bottom w:w="28" w:type="dxa"/>
              <w:right w:w="57" w:type="dxa"/>
            </w:tcMar>
            <w:hideMark/>
          </w:tcPr>
          <w:p w14:paraId="05300852" w14:textId="141483A2" w:rsidR="00103CC8" w:rsidRPr="00B86B38" w:rsidRDefault="006B743F">
            <w:pPr>
              <w:pStyle w:val="prastasiniatinklio"/>
              <w:spacing w:before="0" w:beforeAutospacing="0" w:after="0" w:afterAutospacing="0"/>
              <w:rPr>
                <w:lang w:val="lt-LT"/>
              </w:rPr>
            </w:pPr>
            <w:r w:rsidRPr="00B86B38">
              <w:rPr>
                <w:b/>
                <w:bCs/>
                <w:lang w:val="lt-LT"/>
              </w:rPr>
              <w:lastRenderedPageBreak/>
              <w:t>31.</w:t>
            </w:r>
            <w:r w:rsidR="00103CC8" w:rsidRPr="00B86B38">
              <w:rPr>
                <w:b/>
                <w:bCs/>
                <w:lang w:val="lt-LT"/>
              </w:rPr>
              <w:t xml:space="preserve">4.2. Jėgos </w:t>
            </w:r>
          </w:p>
        </w:tc>
        <w:tc>
          <w:tcPr>
            <w:tcW w:w="8402" w:type="dxa"/>
            <w:tcMar>
              <w:top w:w="28" w:type="dxa"/>
              <w:left w:w="57" w:type="dxa"/>
              <w:bottom w:w="28" w:type="dxa"/>
              <w:right w:w="57" w:type="dxa"/>
            </w:tcMar>
            <w:hideMark/>
          </w:tcPr>
          <w:p w14:paraId="1EBBD7EE" w14:textId="77777777" w:rsidR="00103CC8" w:rsidRPr="00B86B38" w:rsidRDefault="00103CC8">
            <w:pPr>
              <w:pStyle w:val="prastasiniatinklio"/>
              <w:spacing w:before="0" w:beforeAutospacing="0" w:after="0" w:afterAutospacing="0"/>
              <w:rPr>
                <w:lang w:val="lt-LT"/>
              </w:rPr>
            </w:pPr>
            <w:r w:rsidRPr="00B86B38">
              <w:rPr>
                <w:lang w:val="lt-LT"/>
              </w:rPr>
              <w:t xml:space="preserve">Sunkis ir svoris Žemėje ir kosmose, kuo skiriasi slydimo ir riedėjimo trintis, kaip kūnas slysta skirtingais paviršiais, kokiais būdais galima trintį pakeisti. Trinties nauda ir  žala  sportininkams siekiant aukštų rezultatų </w:t>
            </w:r>
          </w:p>
        </w:tc>
      </w:tr>
    </w:tbl>
    <w:p w14:paraId="25058009" w14:textId="4E4315B4"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8" w:name="_Toc174046974"/>
      <w:r w:rsidRPr="00B86B38">
        <w:rPr>
          <w:rFonts w:ascii="Times New Roman" w:hAnsi="Times New Roman" w:cs="Times New Roman"/>
          <w:color w:val="auto"/>
          <w:sz w:val="24"/>
          <w:szCs w:val="24"/>
        </w:rPr>
        <w:t>7 klasė</w:t>
      </w:r>
      <w:bookmarkEnd w:id="18"/>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86B38" w14:paraId="3FB5DD6D" w14:textId="77777777" w:rsidTr="00F13F0C">
        <w:tc>
          <w:tcPr>
            <w:tcW w:w="1833" w:type="dxa"/>
            <w:tcMar>
              <w:top w:w="28" w:type="dxa"/>
              <w:left w:w="57" w:type="dxa"/>
              <w:bottom w:w="28" w:type="dxa"/>
              <w:right w:w="57" w:type="dxa"/>
            </w:tcMar>
            <w:hideMark/>
          </w:tcPr>
          <w:p w14:paraId="782FF2E2" w14:textId="4C17C1AC"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6285BD23"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0EDF7ECE" w14:textId="77777777" w:rsidTr="00F13F0C">
        <w:tc>
          <w:tcPr>
            <w:tcW w:w="1833" w:type="dxa"/>
            <w:tcMar>
              <w:top w:w="28" w:type="dxa"/>
              <w:left w:w="57" w:type="dxa"/>
              <w:bottom w:w="28" w:type="dxa"/>
              <w:right w:w="57" w:type="dxa"/>
            </w:tcMar>
            <w:hideMark/>
          </w:tcPr>
          <w:p w14:paraId="3EFC8626" w14:textId="10BF9D4D"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1.1. Ląstelės pagrindinis gyvų organizmų struktūrinis vienetas </w:t>
            </w:r>
          </w:p>
        </w:tc>
        <w:tc>
          <w:tcPr>
            <w:tcW w:w="8402" w:type="dxa"/>
            <w:tcMar>
              <w:top w:w="28" w:type="dxa"/>
              <w:left w:w="57" w:type="dxa"/>
              <w:bottom w:w="28" w:type="dxa"/>
              <w:right w:w="57" w:type="dxa"/>
            </w:tcMar>
            <w:hideMark/>
          </w:tcPr>
          <w:p w14:paraId="78B33AB1" w14:textId="77777777" w:rsidR="00103CC8" w:rsidRPr="00B86B38" w:rsidRDefault="00103CC8">
            <w:pPr>
              <w:pStyle w:val="prastasiniatinklio"/>
              <w:spacing w:before="0" w:beforeAutospacing="0" w:after="0" w:afterAutospacing="0"/>
              <w:rPr>
                <w:lang w:val="lt-LT"/>
              </w:rPr>
            </w:pPr>
            <w:r w:rsidRPr="00B86B38">
              <w:rPr>
                <w:lang w:val="lt-LT"/>
              </w:rPr>
              <w:t xml:space="preserve">Nagrinėjamos melsvabakterės, kaip bebranduolės ląstelės, kurios gali vykdyti fotosintezę, paaiškinama jų reikšmė gamtai. Stebint per mikroskopą tradeskantės lapo apatinio epidermio ląsteles, svogūno epidermio ląsteles, mokomasi apibūdinti specializuotas augalo ląsteles, aiškinamasi, kad ne visos augalo ląstelės turi chloroplastus, nagrinėjami ir kiti specializuotų ląstelių pavyzdžiai (šaknies ląstelė su šakniaplaukiu, vandens indų ląstelė), nurodomos jų funkcijos. Stebint per mikroskopą pastoviuosius gyvūnų audinių ir ląstelių preparatus mokomasi apibūdinti specializuotas gyvūnų ląsteles eritrocitą, nervinę, raumeninę ląstelę, spermatozoidą, nurodomos jų funkcijos. Ruošiamas projektas „Šviesinio ir elektroninio mikroskopo galimybės“. </w:t>
            </w:r>
          </w:p>
        </w:tc>
      </w:tr>
      <w:tr w:rsidR="00103CC8" w:rsidRPr="00B86B38" w14:paraId="425B2773" w14:textId="77777777" w:rsidTr="00F13F0C">
        <w:tc>
          <w:tcPr>
            <w:tcW w:w="1833" w:type="dxa"/>
            <w:tcMar>
              <w:top w:w="28" w:type="dxa"/>
              <w:left w:w="57" w:type="dxa"/>
              <w:bottom w:w="28" w:type="dxa"/>
              <w:right w:w="57" w:type="dxa"/>
            </w:tcMar>
            <w:hideMark/>
          </w:tcPr>
          <w:p w14:paraId="2F106AE5" w14:textId="4C3E7C7C"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1.2. Genai ir paveldimumas </w:t>
            </w:r>
          </w:p>
        </w:tc>
        <w:tc>
          <w:tcPr>
            <w:tcW w:w="8402" w:type="dxa"/>
            <w:tcMar>
              <w:top w:w="28" w:type="dxa"/>
              <w:left w:w="57" w:type="dxa"/>
              <w:bottom w:w="28" w:type="dxa"/>
              <w:right w:w="57" w:type="dxa"/>
            </w:tcMar>
            <w:hideMark/>
          </w:tcPr>
          <w:p w14:paraId="097E3A31" w14:textId="77777777" w:rsidR="007B4E6A" w:rsidRDefault="00103CC8" w:rsidP="007B4E6A">
            <w:pPr>
              <w:pStyle w:val="prastasiniatinklio"/>
              <w:spacing w:before="0" w:beforeAutospacing="0" w:after="0" w:afterAutospacing="0"/>
              <w:rPr>
                <w:lang w:val="lt-LT"/>
              </w:rPr>
            </w:pPr>
            <w:r w:rsidRPr="00B86B38">
              <w:rPr>
                <w:lang w:val="lt-LT"/>
              </w:rPr>
              <w:t>Mokantis 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BE0BFE" w:rsidRPr="00B86B38">
              <w:rPr>
                <w:lang w:val="lt-LT"/>
              </w:rPr>
              <w:t xml:space="preserve"> </w:t>
            </w:r>
            <w:r w:rsidRPr="00B86B38">
              <w:rPr>
                <w:lang w:val="lt-LT"/>
              </w:rPr>
              <w:t xml:space="preserve">visa genetinė informacija užkoduota keturiais cheminiais junginiais A, T, G, C (adeninu, timinas, guaninu, citozinu). Šiais keturiais cheminiais junginiais aprašomi visi organizmo požymiai, kad DNR cheminių junginių kalba yra universali, joje aprašytos visos gyvybės formos žemėje nuo bakterijų iki žmonių (pvz., </w:t>
            </w:r>
            <w:hyperlink r:id="rId158" w:history="1">
              <w:r w:rsidRPr="00B86B38">
                <w:rPr>
                  <w:rStyle w:val="Hipersaitas"/>
                  <w:rFonts w:eastAsiaTheme="majorEastAsia"/>
                  <w:lang w:val="lt-LT"/>
                </w:rPr>
                <w:t>Mokslo sriuba – apie mūsų DNR</w:t>
              </w:r>
            </w:hyperlink>
            <w:r w:rsidRPr="00B86B38">
              <w:rPr>
                <w:lang w:val="lt-LT"/>
              </w:rPr>
              <w:t>)</w:t>
            </w:r>
            <w:r w:rsidR="007B4E6A">
              <w:rPr>
                <w:lang w:val="lt-LT"/>
              </w:rPr>
              <w:t>.</w:t>
            </w:r>
          </w:p>
          <w:p w14:paraId="22C38893" w14:textId="0849924D" w:rsidR="00103CC8" w:rsidRPr="007B4E6A" w:rsidRDefault="007B4E6A" w:rsidP="007B4E6A">
            <w:pPr>
              <w:pStyle w:val="prastasiniatinklio"/>
              <w:spacing w:before="0" w:beforeAutospacing="0" w:after="0" w:afterAutospacing="0"/>
              <w:rPr>
                <w:lang w:val="lt-LT"/>
              </w:rPr>
            </w:pPr>
            <w:r w:rsidRPr="007B4E6A">
              <w:rPr>
                <w:lang w:val="lt-LT"/>
              </w:rPr>
              <w:t xml:space="preserve">Mokantis apie genetiškai modifikuotus organizmus ruošiamas projektas „Produktai pagaminti iš genetiškai modifikuotų organizmų parduotuvių lentynose“. Atlikdami projektą moksleiviai turi pasidomėti, kokie produktai yra pagaminti naudojant </w:t>
            </w:r>
            <w:r w:rsidRPr="007B4E6A">
              <w:rPr>
                <w:lang w:val="lt-LT"/>
              </w:rPr>
              <w:lastRenderedPageBreak/>
              <w:t xml:space="preserve">genetiškai modifikuotus organizmus, kaip skiriasi šių ir produktų be GMO kainos. Jeigu yra galimybė, galima suorganizuoti ekskursiją į Valstybinę maisto ir veterinarijos tarnybą, kur moksleivius supažindins su ES sukurta teisine sistema, skirta užtikrinti, kad šiuolaikinės biotechnologijos, o ypač GMO, būtų plėtojamos saugiomis sąlygomis. Jeigu tokios galimybės nėra galima pasiūlyti moksleiviams paruošti pranešimus „Genetiškai modifikuotas maistas“ (gali remtis svetainėmis, pvz., svetainė </w:t>
            </w:r>
            <w:hyperlink r:id="rId159" w:history="1">
              <w:r w:rsidRPr="007B4E6A">
                <w:rPr>
                  <w:rStyle w:val="Hipersaitas"/>
                  <w:lang w:val="lt-LT"/>
                </w:rPr>
                <w:t>GMO</w:t>
              </w:r>
            </w:hyperlink>
            <w:r w:rsidRPr="007B4E6A">
              <w:rPr>
                <w:lang w:val="lt-LT"/>
              </w:rPr>
              <w:t xml:space="preserve"> ar Valstybinės maisto ir veterinarinės tarnybos svetainės skyrelyje </w:t>
            </w:r>
            <w:r w:rsidRPr="007B4E6A">
              <w:rPr>
                <w:i/>
                <w:iCs/>
                <w:lang w:val="lt-LT"/>
              </w:rPr>
              <w:t>Maisto sauga</w:t>
            </w:r>
            <w:r w:rsidRPr="007B4E6A">
              <w:rPr>
                <w:lang w:val="lt-LT"/>
              </w:rPr>
              <w:t xml:space="preserve"> pateikiamoje skiltyje </w:t>
            </w:r>
            <w:hyperlink r:id="rId160" w:history="1">
              <w:r w:rsidRPr="007B4E6A">
                <w:rPr>
                  <w:rStyle w:val="Hipersaitas"/>
                  <w:lang w:val="lt-LT"/>
                </w:rPr>
                <w:t>Genetiškai modifikuotas maistas</w:t>
              </w:r>
            </w:hyperlink>
            <w:r w:rsidRPr="007B4E6A">
              <w:rPr>
                <w:lang w:val="lt-LT"/>
              </w:rPr>
              <w:t>).</w:t>
            </w:r>
          </w:p>
        </w:tc>
      </w:tr>
      <w:tr w:rsidR="00103CC8" w:rsidRPr="00B86B38" w14:paraId="69D6CE5C" w14:textId="77777777" w:rsidTr="00F13F0C">
        <w:tc>
          <w:tcPr>
            <w:tcW w:w="1833" w:type="dxa"/>
            <w:tcMar>
              <w:top w:w="28" w:type="dxa"/>
              <w:left w:w="57" w:type="dxa"/>
              <w:bottom w:w="28" w:type="dxa"/>
              <w:right w:w="57" w:type="dxa"/>
            </w:tcMar>
            <w:hideMark/>
          </w:tcPr>
          <w:p w14:paraId="3E053B86" w14:textId="21A8F23A" w:rsidR="00103CC8" w:rsidRPr="00B86B38" w:rsidRDefault="006B743F">
            <w:pPr>
              <w:pStyle w:val="prastasiniatinklio"/>
              <w:spacing w:before="0" w:beforeAutospacing="0" w:after="0" w:afterAutospacing="0"/>
              <w:rPr>
                <w:lang w:val="lt-LT"/>
              </w:rPr>
            </w:pPr>
            <w:r w:rsidRPr="00B86B38">
              <w:rPr>
                <w:b/>
                <w:bCs/>
                <w:lang w:val="lt-LT"/>
              </w:rPr>
              <w:lastRenderedPageBreak/>
              <w:t>32.</w:t>
            </w:r>
            <w:r w:rsidR="00103CC8" w:rsidRPr="00B86B38">
              <w:rPr>
                <w:b/>
                <w:bCs/>
                <w:lang w:val="lt-LT"/>
              </w:rPr>
              <w:t>1.3. Ląstelių dalijimasis</w:t>
            </w:r>
          </w:p>
        </w:tc>
        <w:tc>
          <w:tcPr>
            <w:tcW w:w="8402" w:type="dxa"/>
            <w:tcMar>
              <w:top w:w="28" w:type="dxa"/>
              <w:left w:w="57" w:type="dxa"/>
              <w:bottom w:w="28" w:type="dxa"/>
              <w:right w:w="57" w:type="dxa"/>
            </w:tcMar>
            <w:hideMark/>
          </w:tcPr>
          <w:p w14:paraId="69C947DD" w14:textId="61811283" w:rsidR="00103CC8" w:rsidRPr="00B86B38" w:rsidRDefault="00103CC8">
            <w:pPr>
              <w:pStyle w:val="prastasiniatinklio"/>
              <w:spacing w:before="0" w:beforeAutospacing="0" w:after="0" w:afterAutospacing="0"/>
              <w:rPr>
                <w:lang w:val="lt-LT"/>
              </w:rPr>
            </w:pPr>
            <w:r w:rsidRPr="00B86B38">
              <w:rPr>
                <w:lang w:val="lt-LT"/>
              </w:rPr>
              <w:t>Nagrinėjant schemas, modeliuojant</w:t>
            </w:r>
            <w:r w:rsidR="00BE0BFE" w:rsidRPr="00B86B38">
              <w:rPr>
                <w:lang w:val="lt-LT"/>
              </w:rPr>
              <w:t xml:space="preserve"> </w:t>
            </w:r>
            <w:r w:rsidRPr="00B86B38">
              <w:rPr>
                <w:lang w:val="lt-LT"/>
              </w:rPr>
              <w:t xml:space="preserve">mokomasi apibūdinti chromosomas, paaiškinti, kad mitozės būdu besidalijančios ląstelės turi tokį patį chromosomų skaičių, kurio pastovumą lemia genetinės informacijos dvigubėjimas prieš ląstelei dalijantis. Mokomasi paaiškinti, kad daugialąsčiame organizme sutrikusi mitozės eiga gali lemti auglių vystymąsi. Mokomasi nurodyti, kur vyksta mejozė žiedinių augalų ir gyvūnų organizmuose. </w:t>
            </w:r>
          </w:p>
        </w:tc>
      </w:tr>
      <w:tr w:rsidR="00103CC8" w:rsidRPr="00B86B38" w14:paraId="71E709B6" w14:textId="77777777" w:rsidTr="00F13F0C">
        <w:tc>
          <w:tcPr>
            <w:tcW w:w="1833" w:type="dxa"/>
            <w:tcMar>
              <w:top w:w="28" w:type="dxa"/>
              <w:left w:w="57" w:type="dxa"/>
              <w:bottom w:w="28" w:type="dxa"/>
              <w:right w:w="57" w:type="dxa"/>
            </w:tcMar>
            <w:hideMark/>
          </w:tcPr>
          <w:p w14:paraId="70B7A0E5" w14:textId="572B8A38"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2.1. Garsas </w:t>
            </w:r>
          </w:p>
        </w:tc>
        <w:tc>
          <w:tcPr>
            <w:tcW w:w="8402" w:type="dxa"/>
            <w:tcMar>
              <w:top w:w="28" w:type="dxa"/>
              <w:left w:w="57" w:type="dxa"/>
              <w:bottom w:w="28" w:type="dxa"/>
              <w:right w:w="57" w:type="dxa"/>
            </w:tcMar>
            <w:hideMark/>
          </w:tcPr>
          <w:p w14:paraId="4FA46C99" w14:textId="77777777" w:rsidR="00103CC8" w:rsidRPr="00B86B38" w:rsidRDefault="00103CC8">
            <w:pPr>
              <w:pStyle w:val="prastasiniatinklio"/>
              <w:spacing w:before="0" w:beforeAutospacing="0" w:after="0" w:afterAutospacing="0"/>
              <w:rPr>
                <w:lang w:val="lt-LT"/>
              </w:rPr>
            </w:pPr>
            <w:r w:rsidRPr="00B86B38">
              <w:rPr>
                <w:lang w:val="lt-LT"/>
              </w:rPr>
              <w:t xml:space="preserve">Edukacinė ekskursija į KTU ir VDU garso laboratoriją. Edukacinė ekskursija ir praktinės veikos Kauno kolegijos garso įrašų studijoje. </w:t>
            </w:r>
          </w:p>
        </w:tc>
      </w:tr>
      <w:tr w:rsidR="00103CC8" w:rsidRPr="00B86B38" w14:paraId="0170BD7D" w14:textId="77777777" w:rsidTr="00F13F0C">
        <w:tc>
          <w:tcPr>
            <w:tcW w:w="1833" w:type="dxa"/>
            <w:tcMar>
              <w:top w:w="28" w:type="dxa"/>
              <w:left w:w="57" w:type="dxa"/>
              <w:bottom w:w="28" w:type="dxa"/>
              <w:right w:w="57" w:type="dxa"/>
            </w:tcMar>
            <w:hideMark/>
          </w:tcPr>
          <w:p w14:paraId="476C8D0B" w14:textId="23E00A75"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3.1. Šviesos reiškiniai </w:t>
            </w:r>
          </w:p>
        </w:tc>
        <w:tc>
          <w:tcPr>
            <w:tcW w:w="8402" w:type="dxa"/>
            <w:tcMar>
              <w:top w:w="28" w:type="dxa"/>
              <w:left w:w="57" w:type="dxa"/>
              <w:bottom w:w="28" w:type="dxa"/>
              <w:right w:w="57" w:type="dxa"/>
            </w:tcMar>
            <w:hideMark/>
          </w:tcPr>
          <w:p w14:paraId="2A6BB7A3" w14:textId="7D012A8E" w:rsidR="00103CC8" w:rsidRPr="00B86B38" w:rsidRDefault="00103CC8">
            <w:pPr>
              <w:pStyle w:val="prastasiniatinklio"/>
              <w:spacing w:before="0" w:beforeAutospacing="0" w:after="0" w:afterAutospacing="0"/>
              <w:rPr>
                <w:lang w:val="lt-LT"/>
              </w:rPr>
            </w:pPr>
            <w:r w:rsidRPr="00B86B38">
              <w:rPr>
                <w:lang w:val="lt-LT"/>
              </w:rPr>
              <w:t xml:space="preserve">Kauno technikos kolegijos nuotolinė edukacija </w:t>
            </w:r>
            <w:r w:rsidRPr="00B86B38">
              <w:rPr>
                <w:color w:val="1D1D1C"/>
                <w:lang w:val="lt-LT"/>
              </w:rPr>
              <w:t xml:space="preserve">,,Plaukas, ant kurio ,,kabo“ Internetas“ </w:t>
            </w:r>
          </w:p>
        </w:tc>
      </w:tr>
      <w:tr w:rsidR="00103CC8" w:rsidRPr="00B86B38" w14:paraId="1C7D3BF2" w14:textId="77777777" w:rsidTr="00F13F0C">
        <w:tc>
          <w:tcPr>
            <w:tcW w:w="1833" w:type="dxa"/>
            <w:tcMar>
              <w:top w:w="28" w:type="dxa"/>
              <w:left w:w="57" w:type="dxa"/>
              <w:bottom w:w="28" w:type="dxa"/>
              <w:right w:w="57" w:type="dxa"/>
            </w:tcMar>
            <w:hideMark/>
          </w:tcPr>
          <w:p w14:paraId="5D220CA5" w14:textId="7C619F06"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3.2.Optiniai prietaisai </w:t>
            </w:r>
          </w:p>
        </w:tc>
        <w:tc>
          <w:tcPr>
            <w:tcW w:w="8402" w:type="dxa"/>
            <w:tcMar>
              <w:top w:w="28" w:type="dxa"/>
              <w:left w:w="57" w:type="dxa"/>
              <w:bottom w:w="28" w:type="dxa"/>
              <w:right w:w="57" w:type="dxa"/>
            </w:tcMar>
            <w:hideMark/>
          </w:tcPr>
          <w:p w14:paraId="7E4C0489" w14:textId="77777777" w:rsidR="00103CC8" w:rsidRPr="00B86B38" w:rsidRDefault="00103CC8">
            <w:pPr>
              <w:pStyle w:val="prastasiniatinklio"/>
              <w:spacing w:before="0" w:beforeAutospacing="0" w:after="0" w:afterAutospacing="0"/>
              <w:rPr>
                <w:lang w:val="lt-LT"/>
              </w:rPr>
            </w:pPr>
            <w:r w:rsidRPr="00B86B38">
              <w:rPr>
                <w:lang w:val="lt-LT"/>
              </w:rPr>
              <w:t xml:space="preserve">Ekskursija į Molėtų observatoriją. </w:t>
            </w:r>
          </w:p>
          <w:p w14:paraId="4556E4F8"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mokymosi veiklos Kauno kolegijos optikos laboratorijoje. </w:t>
            </w:r>
          </w:p>
          <w:p w14:paraId="319AD8D5"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mokymosi veiklos VU mokomojoje optikos laboratorijoje. </w:t>
            </w:r>
          </w:p>
        </w:tc>
      </w:tr>
      <w:tr w:rsidR="00103CC8" w:rsidRPr="00B86B38" w14:paraId="1989DA40" w14:textId="77777777" w:rsidTr="00F13F0C">
        <w:tc>
          <w:tcPr>
            <w:tcW w:w="1833" w:type="dxa"/>
            <w:tcMar>
              <w:top w:w="28" w:type="dxa"/>
              <w:left w:w="57" w:type="dxa"/>
              <w:bottom w:w="28" w:type="dxa"/>
              <w:right w:w="57" w:type="dxa"/>
            </w:tcMar>
            <w:hideMark/>
          </w:tcPr>
          <w:p w14:paraId="0B718138" w14:textId="57ABD082"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4.1. Klasifikacija padeda atpažinti gyvus organizmu </w:t>
            </w:r>
          </w:p>
        </w:tc>
        <w:tc>
          <w:tcPr>
            <w:tcW w:w="8402" w:type="dxa"/>
            <w:tcMar>
              <w:top w:w="28" w:type="dxa"/>
              <w:left w:w="57" w:type="dxa"/>
              <w:bottom w:w="28" w:type="dxa"/>
              <w:right w:w="57" w:type="dxa"/>
            </w:tcMar>
            <w:hideMark/>
          </w:tcPr>
          <w:p w14:paraId="1C76EDB4" w14:textId="0E826200" w:rsidR="00103CC8" w:rsidRPr="00B86B38" w:rsidRDefault="00103CC8">
            <w:pPr>
              <w:pStyle w:val="prastasiniatinklio"/>
              <w:spacing w:before="0" w:beforeAutospacing="0" w:after="0" w:afterAutospacing="0"/>
              <w:rPr>
                <w:lang w:val="lt-LT"/>
              </w:rPr>
            </w:pPr>
            <w:r w:rsidRPr="00B86B38">
              <w:rPr>
                <w:lang w:val="lt-LT"/>
              </w:rPr>
              <w:t>Mokomasi apibūdinti archėjų domeną, palyginamos bakterijos ir archėjos, mokomasi nurodyti jų vaidmenį gamtoje. Apibūdinama protistų karalystė, pateikiama pirmuonių pavyzdžių: ameba, klumpelė, euglena. Mikroskopu tyrinejant šieno mirkinio arba prūdo vandens lašą stebimi pirmuonys, susipažįstama su jų įvairove;</w:t>
            </w:r>
            <w:r w:rsidR="00BE0BFE" w:rsidRPr="00B86B38">
              <w:rPr>
                <w:lang w:val="lt-LT"/>
              </w:rPr>
              <w:t xml:space="preserve"> </w:t>
            </w:r>
            <w:r w:rsidRPr="00B86B38">
              <w:rPr>
                <w:lang w:val="lt-LT"/>
              </w:rPr>
              <w:t>mokomasi paaiškinti, kaip vienaląstis organizmas geba atlikti visas organizmui būdingas funkcijas. Mokomasi paaiškinti, kad kai kurie pirmuonys, kaip ir kiti mikroorganizmai gali būti ligų sukėlėjai, pvz., maliarinis plazmodijus. Stebint pastoviuosius arba laikinus preparatus nagrinėjama vienaląsčių, daugialąsčių ir kolonijinių dumblių įvairovė, pavyzdžiui: mauragimbė, maurakulis, valkčiadumblis; mokomasi paaiškinti, kaip šie dumbliai prisitaikę išlikti, kokia jų funkcija gamtoje Mokomasi apibūdinti vienaląsčių dumblių vaidmenį vandens valymo įrenginiuose. Kuriami infografikai, kuriuose apibūdinami grybai atliekantys skaidytojų ir parazitų vaidmenį gamtoje. Mokomasi atpažinti kepurėtuosius valgomus grybus nuo nevalgomų, nuodingų; aiškinamasi kaip elgtis apsinuodijus grybais. Naudojantis schemomis nagrinėjamas virusų dauginimasis.</w:t>
            </w:r>
          </w:p>
        </w:tc>
      </w:tr>
      <w:tr w:rsidR="00103CC8" w:rsidRPr="00B86B38" w14:paraId="7782C016" w14:textId="77777777" w:rsidTr="00F13F0C">
        <w:tc>
          <w:tcPr>
            <w:tcW w:w="1833" w:type="dxa"/>
            <w:tcMar>
              <w:top w:w="28" w:type="dxa"/>
              <w:left w:w="57" w:type="dxa"/>
              <w:bottom w:w="28" w:type="dxa"/>
              <w:right w:w="57" w:type="dxa"/>
            </w:tcMar>
            <w:hideMark/>
          </w:tcPr>
          <w:p w14:paraId="58868424" w14:textId="21F9624E"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4.2. Gyvūnai </w:t>
            </w:r>
          </w:p>
        </w:tc>
        <w:tc>
          <w:tcPr>
            <w:tcW w:w="8402" w:type="dxa"/>
            <w:tcMar>
              <w:top w:w="28" w:type="dxa"/>
              <w:left w:w="57" w:type="dxa"/>
              <w:bottom w:w="28" w:type="dxa"/>
              <w:right w:w="57" w:type="dxa"/>
            </w:tcMar>
            <w:hideMark/>
          </w:tcPr>
          <w:p w14:paraId="3B885071" w14:textId="77777777" w:rsidR="00103CC8" w:rsidRPr="00B86B38" w:rsidRDefault="00103CC8">
            <w:pPr>
              <w:pStyle w:val="prastasiniatinklio"/>
              <w:spacing w:before="0" w:beforeAutospacing="0" w:after="0" w:afterAutospacing="0"/>
              <w:rPr>
                <w:lang w:val="lt-LT"/>
              </w:rPr>
            </w:pPr>
            <w:r w:rsidRPr="00B86B38">
              <w:rPr>
                <w:lang w:val="lt-LT"/>
              </w:rPr>
              <w:t xml:space="preserve">Mokomasi apibūdinti įvairiapusę Lietuvos gamtininko zoologo Tado Ivanausko veiklą, švietėjišką biologijos mokslo populiarintojo zoologo Ričardo Kazlausko veiklą. Ruošiami pranešimai apie zoologijos mokslo raidą Lietuvoje. Organizuojamos pamokos – išvykos zoologijos muziejuose. Mokomasi apibūdinti šiltakraujus ir šaltakraujus gyvūnus, šiltakraujų pranašumai ir trūkumai. </w:t>
            </w:r>
          </w:p>
        </w:tc>
      </w:tr>
      <w:tr w:rsidR="00103CC8" w:rsidRPr="00B86B38" w14:paraId="1570C4E3" w14:textId="77777777" w:rsidTr="00F13F0C">
        <w:tc>
          <w:tcPr>
            <w:tcW w:w="1833" w:type="dxa"/>
            <w:tcMar>
              <w:top w:w="28" w:type="dxa"/>
              <w:left w:w="57" w:type="dxa"/>
              <w:bottom w:w="28" w:type="dxa"/>
              <w:right w:w="57" w:type="dxa"/>
            </w:tcMar>
            <w:hideMark/>
          </w:tcPr>
          <w:p w14:paraId="6E0FFF4E" w14:textId="7D294078"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4.3. Augalai </w:t>
            </w:r>
          </w:p>
        </w:tc>
        <w:tc>
          <w:tcPr>
            <w:tcW w:w="8402" w:type="dxa"/>
            <w:tcMar>
              <w:top w:w="28" w:type="dxa"/>
              <w:left w:w="57" w:type="dxa"/>
              <w:bottom w:w="28" w:type="dxa"/>
              <w:right w:w="57" w:type="dxa"/>
            </w:tcMar>
            <w:hideMark/>
          </w:tcPr>
          <w:p w14:paraId="76C24227" w14:textId="77777777" w:rsidR="00103CC8" w:rsidRPr="00B86B38" w:rsidRDefault="00103CC8">
            <w:pPr>
              <w:pStyle w:val="prastasiniatinklio"/>
              <w:spacing w:before="0" w:beforeAutospacing="0" w:after="0" w:afterAutospacing="0"/>
              <w:rPr>
                <w:lang w:val="lt-LT"/>
              </w:rPr>
            </w:pPr>
            <w:r w:rsidRPr="00B86B38">
              <w:rPr>
                <w:lang w:val="lt-LT"/>
              </w:rPr>
              <w:t xml:space="preserve">Mokomasi apibūdinti samanas, kaip pačios paprasčiausios sandaros augalus, neturinčius šaknų ir apytakos audinių. Aiškinamasi, kaip iš samanų susidaro durpės, kur jos yra panaudojamos. Mokomasi apibūdinti sporinių induočių 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 Gaubtasėkliai apibūdinami, kaip labiausiai prisitaikę augalai, kurie žydi, brandina vaisius jų viduje bręsta gerai prisitaikiusias išplisti </w:t>
            </w:r>
            <w:r w:rsidRPr="00B86B38">
              <w:rPr>
                <w:lang w:val="lt-LT"/>
              </w:rPr>
              <w:lastRenderedPageBreak/>
              <w:t xml:space="preserve">sėklas. Organizuojamos ekskursijos į gamtą, botanikos sodus, herbariumus, kurių metu moksleiviai supažindinami su augalų įvairove. </w:t>
            </w:r>
          </w:p>
        </w:tc>
      </w:tr>
    </w:tbl>
    <w:p w14:paraId="5F0DAFBC" w14:textId="510B1D92" w:rsidR="00A457CD" w:rsidRPr="00B86B38" w:rsidRDefault="00A457CD" w:rsidP="00976A05">
      <w:pPr>
        <w:pStyle w:val="Antrat2"/>
        <w:keepNext w:val="0"/>
        <w:keepLines w:val="0"/>
        <w:suppressAutoHyphens/>
        <w:spacing w:after="120" w:line="240" w:lineRule="auto"/>
        <w:rPr>
          <w:rFonts w:ascii="Times New Roman" w:hAnsi="Times New Roman" w:cs="Times New Roman"/>
          <w:color w:val="auto"/>
          <w:sz w:val="24"/>
          <w:szCs w:val="24"/>
        </w:rPr>
      </w:pPr>
      <w:bookmarkStart w:id="19" w:name="_Toc174046975"/>
      <w:r w:rsidRPr="00B86B38">
        <w:rPr>
          <w:rFonts w:ascii="Times New Roman" w:hAnsi="Times New Roman" w:cs="Times New Roman"/>
          <w:color w:val="auto"/>
          <w:sz w:val="24"/>
          <w:szCs w:val="24"/>
        </w:rPr>
        <w:lastRenderedPageBreak/>
        <w:t>8 klasė</w:t>
      </w:r>
      <w:bookmarkEnd w:id="1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33"/>
        <w:gridCol w:w="8402"/>
      </w:tblGrid>
      <w:tr w:rsidR="00103CC8" w:rsidRPr="00B86B38" w14:paraId="56EE89B1" w14:textId="77777777" w:rsidTr="00F13F0C">
        <w:tc>
          <w:tcPr>
            <w:tcW w:w="1833" w:type="dxa"/>
            <w:tcMar>
              <w:top w:w="28" w:type="dxa"/>
              <w:left w:w="57" w:type="dxa"/>
              <w:bottom w:w="28" w:type="dxa"/>
              <w:right w:w="57" w:type="dxa"/>
            </w:tcMar>
            <w:hideMark/>
          </w:tcPr>
          <w:p w14:paraId="2211DB78" w14:textId="0DFE1520"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221D3E5F"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328394F0" w14:textId="77777777" w:rsidTr="00F13F0C">
        <w:tc>
          <w:tcPr>
            <w:tcW w:w="1833" w:type="dxa"/>
            <w:tcMar>
              <w:top w:w="28" w:type="dxa"/>
              <w:left w:w="57" w:type="dxa"/>
              <w:bottom w:w="28" w:type="dxa"/>
              <w:right w:w="57" w:type="dxa"/>
            </w:tcMar>
            <w:hideMark/>
          </w:tcPr>
          <w:p w14:paraId="18253A92" w14:textId="2E21673A"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1.1. Atomo sandara </w:t>
            </w:r>
          </w:p>
        </w:tc>
        <w:tc>
          <w:tcPr>
            <w:tcW w:w="8402" w:type="dxa"/>
            <w:tcMar>
              <w:top w:w="28" w:type="dxa"/>
              <w:left w:w="57" w:type="dxa"/>
              <w:bottom w:w="28" w:type="dxa"/>
              <w:right w:w="57" w:type="dxa"/>
            </w:tcMar>
            <w:hideMark/>
          </w:tcPr>
          <w:p w14:paraId="6744C2C3" w14:textId="77777777" w:rsidR="00103CC8" w:rsidRPr="00B86B38" w:rsidRDefault="00103CC8" w:rsidP="00E1459B">
            <w:pPr>
              <w:pStyle w:val="Sraopastraipa"/>
              <w:numPr>
                <w:ilvl w:val="0"/>
                <w:numId w:val="62"/>
              </w:numPr>
              <w:spacing w:after="0" w:line="240" w:lineRule="auto"/>
              <w:ind w:left="284" w:hanging="284"/>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CERN'o projektų apžvalga. Virtualios ekskursijos po CERN'ą ir CERN siūlomų veiklų atlikimas. </w:t>
            </w:r>
          </w:p>
          <w:p w14:paraId="53F096DE" w14:textId="29C0BEA7" w:rsidR="00103CC8" w:rsidRPr="00B86B38" w:rsidRDefault="00103CC8" w:rsidP="00E1459B">
            <w:pPr>
              <w:pStyle w:val="Sraopastraipa"/>
              <w:numPr>
                <w:ilvl w:val="0"/>
                <w:numId w:val="62"/>
              </w:numPr>
              <w:spacing w:after="0" w:line="240" w:lineRule="auto"/>
              <w:ind w:left="284" w:hanging="284"/>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Gilinimasis į atomo elektroninę sandarą, nagrinėjant energijos lygmenis, orbitales, mokantis rašyti elektronų konfigūracijas, apimant ketvirtojo periodo cheminių elementų atomus, B grupių cheminių elementų atomų elektronų išsidėstymo ypatumai  (masės skaičius, atominis  skaičius </w:t>
            </w:r>
            <w:hyperlink r:id="rId161" w:history="1">
              <w:r w:rsidRPr="00B86B38">
                <w:rPr>
                  <w:rStyle w:val="Hipersaitas"/>
                  <w:rFonts w:ascii="Times New Roman" w:hAnsi="Times New Roman" w:cs="Times New Roman"/>
                  <w:sz w:val="24"/>
                  <w:szCs w:val="24"/>
                </w:rPr>
                <w:t>Atomic Number &amp; Mass Number | Properties of Matter | Chemistry | FuseSchool </w:t>
              </w:r>
            </w:hyperlink>
            <w:r w:rsidR="00E25064">
              <w:rPr>
                <w:rFonts w:ascii="Times New Roman" w:hAnsi="Times New Roman" w:cs="Times New Roman"/>
                <w:sz w:val="24"/>
                <w:szCs w:val="24"/>
              </w:rPr>
              <w:t>)</w:t>
            </w:r>
          </w:p>
          <w:p w14:paraId="4FD8AF4B" w14:textId="6C1F3290" w:rsidR="00103CC8" w:rsidRPr="00F4200F" w:rsidRDefault="00F4200F" w:rsidP="00E1459B">
            <w:pPr>
              <w:numPr>
                <w:ilvl w:val="0"/>
                <w:numId w:val="62"/>
              </w:numPr>
              <w:spacing w:after="0" w:line="240" w:lineRule="auto"/>
              <w:ind w:left="284" w:hanging="284"/>
              <w:textAlignment w:val="center"/>
              <w:rPr>
                <w:rFonts w:ascii="Times New Roman" w:hAnsi="Times New Roman" w:cs="Times New Roman"/>
                <w:sz w:val="24"/>
                <w:szCs w:val="24"/>
              </w:rPr>
            </w:pPr>
            <w:r w:rsidRPr="00F4200F">
              <w:rPr>
                <w:rFonts w:ascii="Times New Roman" w:hAnsi="Times New Roman" w:cs="Times New Roman"/>
                <w:sz w:val="24"/>
                <w:szCs w:val="24"/>
              </w:rPr>
              <w:t xml:space="preserve">Užduočių su izotopais sprendimas. Cheminio elemento atominės masės skaičiavimas, kai yra duoti cheminio elemento izotopų paplitimo gamtoje procentai. Stabilių ir nestabilių izotopų sudarymas, sizotopų paplitimas gamtoje, skaičiavimai: </w:t>
            </w:r>
            <w:dir w:val="ltr">
              <w:hyperlink r:id="rId162" w:history="1">
                <w:r w:rsidRPr="00F4200F">
                  <w:rPr>
                    <w:rStyle w:val="Hipersaitas"/>
                    <w:rFonts w:ascii="Times New Roman" w:hAnsi="Times New Roman" w:cs="Times New Roman"/>
                    <w:sz w:val="24"/>
                    <w:szCs w:val="24"/>
                  </w:rPr>
                  <w:t>Isotopes and Atomic Mass (colorado.edu)</w:t>
                </w:r>
              </w:hyperlink>
              <w:r w:rsidRPr="00F4200F">
                <w:rPr>
                  <w:rFonts w:ascii="Times New Roman" w:hAnsi="Times New Roman" w:cs="Times New Roman"/>
                  <w:sz w:val="24"/>
                  <w:szCs w:val="24"/>
                </w:rPr>
                <w:t>.</w:t>
              </w:r>
              <w:r w:rsidR="006D1D1F" w:rsidRPr="00F4200F">
                <w:rPr>
                  <w:rFonts w:ascii="Times New Roman" w:hAnsi="Times New Roman" w:cs="Times New Roman"/>
                  <w:sz w:val="24"/>
                  <w:szCs w:val="24"/>
                </w:rPr>
                <w:t>‬</w:t>
              </w:r>
              <w:r w:rsidR="006D1D1F" w:rsidRPr="00F4200F">
                <w:rPr>
                  <w:rFonts w:ascii="Times New Roman" w:hAnsi="Times New Roman" w:cs="Times New Roman"/>
                  <w:sz w:val="24"/>
                  <w:szCs w:val="24"/>
                </w:rPr>
                <w:t>‬</w:t>
              </w:r>
              <w:r w:rsidR="008803E6" w:rsidRPr="00F4200F">
                <w:rPr>
                  <w:rFonts w:ascii="Times New Roman" w:hAnsi="Times New Roman" w:cs="Times New Roman"/>
                  <w:sz w:val="24"/>
                  <w:szCs w:val="24"/>
                </w:rPr>
                <w:t>‬</w:t>
              </w:r>
              <w:r w:rsidR="008803E6" w:rsidRPr="00F4200F">
                <w:rPr>
                  <w:rFonts w:ascii="Times New Roman" w:hAnsi="Times New Roman" w:cs="Times New Roman"/>
                  <w:sz w:val="24"/>
                  <w:szCs w:val="24"/>
                </w:rPr>
                <w:t>‬</w:t>
              </w:r>
              <w:r w:rsidR="00DA49F0" w:rsidRPr="00F4200F">
                <w:rPr>
                  <w:rFonts w:ascii="Times New Roman" w:hAnsi="Times New Roman" w:cs="Times New Roman"/>
                  <w:sz w:val="24"/>
                  <w:szCs w:val="24"/>
                </w:rPr>
                <w:t>‬</w:t>
              </w:r>
              <w:r w:rsidR="00DA49F0" w:rsidRPr="00F4200F">
                <w:rPr>
                  <w:rFonts w:ascii="Times New Roman" w:hAnsi="Times New Roman" w:cs="Times New Roman"/>
                  <w:sz w:val="24"/>
                  <w:szCs w:val="24"/>
                </w:rPr>
                <w:t>‬</w:t>
              </w:r>
              <w:r w:rsidR="00F30B54" w:rsidRPr="00F4200F">
                <w:rPr>
                  <w:rFonts w:ascii="Times New Roman" w:hAnsi="Times New Roman" w:cs="Times New Roman"/>
                  <w:sz w:val="24"/>
                  <w:szCs w:val="24"/>
                </w:rPr>
                <w:t>‬</w:t>
              </w:r>
              <w:r w:rsidR="00F30B54" w:rsidRPr="00F4200F">
                <w:rPr>
                  <w:rFonts w:ascii="Times New Roman" w:hAnsi="Times New Roman" w:cs="Times New Roman"/>
                  <w:sz w:val="24"/>
                  <w:szCs w:val="24"/>
                </w:rPr>
                <w:t>‬</w:t>
              </w:r>
              <w:r w:rsidR="000E6FDD" w:rsidRPr="00F4200F">
                <w:rPr>
                  <w:rFonts w:ascii="Times New Roman" w:hAnsi="Times New Roman" w:cs="Times New Roman"/>
                  <w:sz w:val="24"/>
                  <w:szCs w:val="24"/>
                </w:rPr>
                <w:t>‬</w:t>
              </w:r>
              <w:r w:rsidR="000E6FDD" w:rsidRPr="00F4200F">
                <w:rPr>
                  <w:rFonts w:ascii="Times New Roman" w:hAnsi="Times New Roman" w:cs="Times New Roman"/>
                  <w:sz w:val="24"/>
                  <w:szCs w:val="24"/>
                </w:rPr>
                <w:t>‬</w:t>
              </w:r>
              <w:r w:rsidR="00FB40AA" w:rsidRPr="00F4200F">
                <w:rPr>
                  <w:rFonts w:ascii="Times New Roman" w:hAnsi="Times New Roman" w:cs="Times New Roman"/>
                  <w:sz w:val="24"/>
                  <w:szCs w:val="24"/>
                </w:rPr>
                <w:t>‬</w:t>
              </w:r>
              <w:r w:rsidR="00FB40AA" w:rsidRPr="00F4200F">
                <w:rPr>
                  <w:rFonts w:ascii="Times New Roman" w:hAnsi="Times New Roman" w:cs="Times New Roman"/>
                  <w:sz w:val="24"/>
                  <w:szCs w:val="24"/>
                </w:rPr>
                <w:t>‬</w:t>
              </w:r>
              <w:r w:rsidR="0034363A" w:rsidRPr="00F4200F">
                <w:rPr>
                  <w:rFonts w:ascii="Times New Roman" w:hAnsi="Times New Roman" w:cs="Times New Roman"/>
                  <w:sz w:val="24"/>
                  <w:szCs w:val="24"/>
                </w:rPr>
                <w:t>‬</w:t>
              </w:r>
              <w:r w:rsidR="0034363A" w:rsidRPr="00F4200F">
                <w:rPr>
                  <w:rFonts w:ascii="Times New Roman" w:hAnsi="Times New Roman" w:cs="Times New Roman"/>
                  <w:sz w:val="24"/>
                  <w:szCs w:val="24"/>
                </w:rPr>
                <w:t>‬</w:t>
              </w:r>
              <w:r w:rsidR="00393721" w:rsidRPr="00F4200F">
                <w:rPr>
                  <w:rFonts w:ascii="Times New Roman" w:hAnsi="Times New Roman" w:cs="Times New Roman"/>
                  <w:sz w:val="24"/>
                  <w:szCs w:val="24"/>
                </w:rPr>
                <w:t>‬</w:t>
              </w:r>
              <w:r w:rsidR="00393721" w:rsidRPr="00F4200F">
                <w:rPr>
                  <w:rFonts w:ascii="Times New Roman" w:hAnsi="Times New Roman" w:cs="Times New Roman"/>
                  <w:sz w:val="24"/>
                  <w:szCs w:val="24"/>
                </w:rPr>
                <w:t>‬</w:t>
              </w:r>
              <w:r w:rsidR="00103CC8" w:rsidRPr="00F4200F">
                <w:rPr>
                  <w:rFonts w:ascii="Times New Roman" w:hAnsi="Times New Roman" w:cs="Times New Roman"/>
                  <w:sz w:val="24"/>
                  <w:szCs w:val="24"/>
                </w:rPr>
                <w:t>‬</w:t>
              </w:r>
              <w:r>
                <w:t>‬</w:t>
              </w:r>
              <w:r>
                <w:t>‬</w:t>
              </w:r>
              <w:r>
                <w:t>‬</w:t>
              </w:r>
              <w:r w:rsidR="00000000">
                <w:t>‬</w:t>
              </w:r>
            </w:dir>
          </w:p>
          <w:p w14:paraId="46C9B89F" w14:textId="7AFA64DE" w:rsidR="00103CC8" w:rsidRPr="00B86B38" w:rsidRDefault="00103CC8" w:rsidP="00E1459B">
            <w:pPr>
              <w:pStyle w:val="Sraopastraipa"/>
              <w:numPr>
                <w:ilvl w:val="0"/>
                <w:numId w:val="62"/>
              </w:numPr>
              <w:spacing w:after="0" w:line="240" w:lineRule="auto"/>
              <w:ind w:left="284" w:hanging="284"/>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Diagramų ir grafikų sudarymas remiantis: </w:t>
            </w:r>
            <w:hyperlink r:id="rId163" w:history="1">
              <w:r w:rsidRPr="00B86B38">
                <w:rPr>
                  <w:rStyle w:val="Hipersaitas"/>
                  <w:rFonts w:ascii="Times New Roman" w:hAnsi="Times New Roman" w:cs="Times New Roman"/>
                  <w:sz w:val="24"/>
                  <w:szCs w:val="24"/>
                </w:rPr>
                <w:t>https://ptable.com/?lang=lt#Isotopes</w:t>
              </w:r>
            </w:hyperlink>
            <w:r w:rsidR="00E05EFD">
              <w:rPr>
                <w:rFonts w:ascii="Times New Roman" w:hAnsi="Times New Roman" w:cs="Times New Roman"/>
                <w:sz w:val="24"/>
                <w:szCs w:val="24"/>
              </w:rPr>
              <w:t xml:space="preserve">. </w:t>
            </w:r>
            <w:r w:rsidRPr="00B86B38">
              <w:rPr>
                <w:rFonts w:ascii="Times New Roman" w:hAnsi="Times New Roman" w:cs="Times New Roman"/>
                <w:sz w:val="24"/>
                <w:szCs w:val="24"/>
              </w:rPr>
              <w:t xml:space="preserve">Elementų lentelių sudarymas: </w:t>
            </w:r>
            <w:hyperlink r:id="rId164" w:history="1">
              <w:r w:rsidRPr="00B86B38">
                <w:rPr>
                  <w:rStyle w:val="Hipersaitas"/>
                  <w:rFonts w:ascii="Times New Roman" w:hAnsi="Times New Roman" w:cs="Times New Roman"/>
                  <w:sz w:val="24"/>
                  <w:szCs w:val="24"/>
                </w:rPr>
                <w:t>Isotopes and Elements Practice Problems</w:t>
              </w:r>
            </w:hyperlink>
            <w:r w:rsidR="00E05EFD">
              <w:rPr>
                <w:rFonts w:ascii="Times New Roman" w:hAnsi="Times New Roman" w:cs="Times New Roman"/>
                <w:sz w:val="24"/>
                <w:szCs w:val="24"/>
              </w:rPr>
              <w:t>.</w:t>
            </w:r>
          </w:p>
          <w:p w14:paraId="43BC8693" w14:textId="5B32F73B" w:rsidR="00103CC8" w:rsidRPr="00B86B38" w:rsidRDefault="00103CC8" w:rsidP="00E1459B">
            <w:pPr>
              <w:pStyle w:val="Sraopastraipa"/>
              <w:numPr>
                <w:ilvl w:val="0"/>
                <w:numId w:val="62"/>
              </w:numPr>
              <w:spacing w:after="0" w:line="240" w:lineRule="auto"/>
              <w:ind w:left="284" w:hanging="284"/>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Papildomos paskaitos: </w:t>
            </w:r>
            <w:hyperlink r:id="rId165" w:history="1">
              <w:r w:rsidRPr="00B86B38">
                <w:rPr>
                  <w:rStyle w:val="Hipersaitas"/>
                  <w:rFonts w:ascii="Times New Roman" w:hAnsi="Times New Roman" w:cs="Times New Roman"/>
                  <w:sz w:val="24"/>
                  <w:szCs w:val="24"/>
                </w:rPr>
                <w:t>Atomai ir molekulės</w:t>
              </w:r>
            </w:hyperlink>
            <w:r w:rsidR="00612776">
              <w:rPr>
                <w:rFonts w:ascii="Times New Roman" w:hAnsi="Times New Roman" w:cs="Times New Roman"/>
                <w:sz w:val="24"/>
                <w:szCs w:val="24"/>
              </w:rPr>
              <w:t>.</w:t>
            </w:r>
            <w:r w:rsidRPr="00B86B38">
              <w:rPr>
                <w:rFonts w:ascii="Times New Roman" w:hAnsi="Times New Roman" w:cs="Times New Roman"/>
                <w:sz w:val="24"/>
                <w:szCs w:val="24"/>
              </w:rPr>
              <w:t xml:space="preserve"> </w:t>
            </w:r>
          </w:p>
        </w:tc>
      </w:tr>
      <w:tr w:rsidR="00103CC8" w:rsidRPr="00B86B38" w14:paraId="0CCD7D55" w14:textId="77777777" w:rsidTr="00F13F0C">
        <w:tc>
          <w:tcPr>
            <w:tcW w:w="1833" w:type="dxa"/>
            <w:tcMar>
              <w:top w:w="28" w:type="dxa"/>
              <w:left w:w="57" w:type="dxa"/>
              <w:bottom w:w="28" w:type="dxa"/>
              <w:right w:w="57" w:type="dxa"/>
            </w:tcMar>
            <w:hideMark/>
          </w:tcPr>
          <w:p w14:paraId="7CF5855D" w14:textId="5C231B94"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1.2. Periodinis dėsnis </w:t>
            </w:r>
          </w:p>
        </w:tc>
        <w:tc>
          <w:tcPr>
            <w:tcW w:w="8402" w:type="dxa"/>
            <w:tcMar>
              <w:top w:w="28" w:type="dxa"/>
              <w:left w:w="57" w:type="dxa"/>
              <w:bottom w:w="28" w:type="dxa"/>
              <w:right w:w="57" w:type="dxa"/>
            </w:tcMar>
            <w:hideMark/>
          </w:tcPr>
          <w:p w14:paraId="720A3A3E"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Elektrinio neigiamumo nagrinėjimas, kitimas periodinėje lentelėje </w:t>
            </w:r>
          </w:p>
          <w:p w14:paraId="0D69474D"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Matematiniai veiksmai su laipsniais. </w:t>
            </w:r>
          </w:p>
          <w:p w14:paraId="1AE1024F"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santykine atomine mase ir atominio masės vieneto sąvoka skaičiuojamos atomų masės, mokomasi rašyti standartinė išraiška. </w:t>
            </w:r>
          </w:p>
          <w:p w14:paraId="4522400E"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Viktorina: metalai ir nemetalai, patys sudaro klausimus, užduotis. </w:t>
            </w:r>
          </w:p>
          <w:p w14:paraId="21829FFA" w14:textId="77777777" w:rsidR="00BA0A43" w:rsidRDefault="00BA0A43"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A0A43">
              <w:rPr>
                <w:rFonts w:ascii="Times New Roman" w:hAnsi="Times New Roman" w:cs="Times New Roman"/>
                <w:sz w:val="24"/>
                <w:szCs w:val="24"/>
              </w:rPr>
              <w:t xml:space="preserve">Metalų fizikinės savybės </w:t>
            </w:r>
            <w:hyperlink r:id="rId166" w:history="1">
              <w:r w:rsidRPr="00BA0A43">
                <w:rPr>
                  <w:rStyle w:val="Hipersaitas"/>
                  <w:rFonts w:ascii="Times New Roman" w:hAnsi="Times New Roman" w:cs="Times New Roman"/>
                  <w:sz w:val="24"/>
                  <w:szCs w:val="24"/>
                </w:rPr>
                <w:t>Les métaux</w:t>
              </w:r>
            </w:hyperlink>
            <w:r w:rsidRPr="00BA0A43">
              <w:rPr>
                <w:rFonts w:ascii="Times New Roman" w:hAnsi="Times New Roman" w:cs="Times New Roman"/>
                <w:sz w:val="24"/>
                <w:szCs w:val="24"/>
              </w:rPr>
              <w:t>.</w:t>
            </w:r>
          </w:p>
          <w:p w14:paraId="77838D37" w14:textId="5F92E5B1"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Konferencija: Cheminė periodinių elementų lentelė, atradimas, D. Mendelejevas. </w:t>
            </w:r>
          </w:p>
        </w:tc>
      </w:tr>
      <w:tr w:rsidR="00103CC8" w:rsidRPr="00B86B38" w14:paraId="7130AB68" w14:textId="77777777" w:rsidTr="00F13F0C">
        <w:tc>
          <w:tcPr>
            <w:tcW w:w="1833" w:type="dxa"/>
            <w:tcMar>
              <w:top w:w="28" w:type="dxa"/>
              <w:left w:w="57" w:type="dxa"/>
              <w:bottom w:w="28" w:type="dxa"/>
              <w:right w:w="57" w:type="dxa"/>
            </w:tcMar>
            <w:hideMark/>
          </w:tcPr>
          <w:p w14:paraId="424DCD37" w14:textId="121EC1B5"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1.3. Cheminės formulės </w:t>
            </w:r>
          </w:p>
        </w:tc>
        <w:tc>
          <w:tcPr>
            <w:tcW w:w="8402" w:type="dxa"/>
            <w:tcMar>
              <w:top w:w="28" w:type="dxa"/>
              <w:left w:w="57" w:type="dxa"/>
              <w:bottom w:w="28" w:type="dxa"/>
              <w:right w:w="57" w:type="dxa"/>
            </w:tcMar>
            <w:hideMark/>
          </w:tcPr>
          <w:p w14:paraId="3DC69EAF"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b/>
                <w:bCs/>
                <w:sz w:val="24"/>
                <w:szCs w:val="24"/>
              </w:rPr>
              <w:t>Teorinis</w:t>
            </w:r>
            <w:r w:rsidRPr="00B86B38">
              <w:rPr>
                <w:rFonts w:ascii="Times New Roman" w:hAnsi="Times New Roman" w:cs="Times New Roman"/>
                <w:sz w:val="24"/>
                <w:szCs w:val="24"/>
              </w:rPr>
              <w:t xml:space="preserve"> Susieja molekulines ir struktūrines formules, remiasi cheminių elementų valentingumu. Joninių junginių elektroninės taškinės formulės. Molekulių modeliavimas. Atomų erdvinis išsidėstymas molekulėse. Sudėtinių medžiagų molekulių formulių sudarymas </w:t>
            </w:r>
            <w:hyperlink r:id="rId167" w:history="1">
              <w:r w:rsidRPr="00B86B38">
                <w:rPr>
                  <w:rStyle w:val="Hipersaitas"/>
                  <w:rFonts w:ascii="Times New Roman" w:hAnsi="Times New Roman" w:cs="Times New Roman"/>
                  <w:sz w:val="24"/>
                  <w:szCs w:val="24"/>
                </w:rPr>
                <w:t xml:space="preserve">Build a Molecule </w:t>
              </w:r>
            </w:hyperlink>
          </w:p>
          <w:p w14:paraId="07C2620A"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bCs/>
                <w:sz w:val="24"/>
                <w:szCs w:val="24"/>
              </w:rPr>
            </w:pPr>
            <w:r w:rsidRPr="00B86B38">
              <w:rPr>
                <w:rFonts w:ascii="Times New Roman" w:hAnsi="Times New Roman" w:cs="Times New Roman"/>
                <w:bCs/>
                <w:sz w:val="24"/>
                <w:szCs w:val="24"/>
              </w:rPr>
              <w:t xml:space="preserve">Matematinis Elemento masės dalies junginyje skaičiavimas. Junginio formulės išvedimas. </w:t>
            </w:r>
          </w:p>
          <w:p w14:paraId="4737D187"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bCs/>
                <w:sz w:val="24"/>
                <w:szCs w:val="24"/>
              </w:rPr>
            </w:pPr>
            <w:r w:rsidRPr="00B86B38">
              <w:rPr>
                <w:rFonts w:ascii="Times New Roman" w:hAnsi="Times New Roman" w:cs="Times New Roman"/>
                <w:bCs/>
                <w:sz w:val="24"/>
                <w:szCs w:val="24"/>
              </w:rPr>
              <w:t xml:space="preserve">Taikomasis Ruošia pristatymus apie savo pasirinktą medžiagą: molekulinė, elektroninė taškinė, struktūrinė formulė, pavadinimas, panaudojimas, kodėl pasirinko? </w:t>
            </w:r>
          </w:p>
          <w:p w14:paraId="436E1537"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bCs/>
                <w:sz w:val="24"/>
                <w:szCs w:val="24"/>
              </w:rPr>
              <w:t>Eksperimentinis Molekulių modeliavimas.</w:t>
            </w:r>
            <w:r w:rsidRPr="00B86B38">
              <w:rPr>
                <w:rFonts w:ascii="Times New Roman" w:hAnsi="Times New Roman" w:cs="Times New Roman"/>
                <w:sz w:val="24"/>
                <w:szCs w:val="24"/>
              </w:rPr>
              <w:t xml:space="preserve"> </w:t>
            </w:r>
          </w:p>
        </w:tc>
      </w:tr>
      <w:tr w:rsidR="00103CC8" w:rsidRPr="00B86B38" w14:paraId="66962974" w14:textId="77777777" w:rsidTr="00F13F0C">
        <w:tc>
          <w:tcPr>
            <w:tcW w:w="1833" w:type="dxa"/>
            <w:tcMar>
              <w:top w:w="28" w:type="dxa"/>
              <w:left w:w="57" w:type="dxa"/>
              <w:bottom w:w="28" w:type="dxa"/>
              <w:right w:w="57" w:type="dxa"/>
            </w:tcMar>
            <w:hideMark/>
          </w:tcPr>
          <w:p w14:paraId="732C991C" w14:textId="5028919B"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1.4. Cheminiai ryšiai </w:t>
            </w:r>
          </w:p>
        </w:tc>
        <w:tc>
          <w:tcPr>
            <w:tcW w:w="8402" w:type="dxa"/>
            <w:tcMar>
              <w:top w:w="28" w:type="dxa"/>
              <w:left w:w="57" w:type="dxa"/>
              <w:bottom w:w="28" w:type="dxa"/>
              <w:right w:w="57" w:type="dxa"/>
            </w:tcMar>
            <w:hideMark/>
          </w:tcPr>
          <w:p w14:paraId="08546780" w14:textId="77777777" w:rsidR="007043AE"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Metališkasis ryšys. Medžiagų struktūrinės, elektroninės taškinės formulės. Cheminio ryšio nutrūkimas, molekulių aktyvūs centrai, molekulių poliškumas.</w:t>
            </w:r>
          </w:p>
          <w:p w14:paraId="784D068B" w14:textId="0CD2A6C4" w:rsidR="00F87F3F"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Ryšio susidarymas: </w:t>
            </w:r>
            <w:hyperlink r:id="rId168" w:history="1">
              <w:r w:rsidRPr="00B86B38">
                <w:rPr>
                  <w:rStyle w:val="Hipersaitas"/>
                  <w:rFonts w:ascii="Times New Roman" w:hAnsi="Times New Roman" w:cs="Times New Roman"/>
                  <w:sz w:val="24"/>
                  <w:szCs w:val="24"/>
                </w:rPr>
                <w:t>https://www.middleschoolchemistry.com/lessonplans/chapter4/lesson4</w:t>
              </w:r>
            </w:hyperlink>
          </w:p>
          <w:p w14:paraId="10FAA968" w14:textId="0DA5CCD5"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Cheminis ryšys </w:t>
            </w:r>
            <w:hyperlink r:id="rId169" w:history="1">
              <w:r w:rsidRPr="00B86B38">
                <w:rPr>
                  <w:rStyle w:val="Hipersaitas"/>
                  <w:rFonts w:ascii="Times New Roman" w:hAnsi="Times New Roman" w:cs="Times New Roman"/>
                  <w:sz w:val="24"/>
                  <w:szCs w:val="24"/>
                </w:rPr>
                <w:t xml:space="preserve">2 paskaita „Atominė sandara. Cheminis periodiškumas ir ryšys“ </w:t>
              </w:r>
            </w:hyperlink>
          </w:p>
          <w:p w14:paraId="7B41B359" w14:textId="77777777"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Proporcijų sudarymas, apvalinimas, reikšminiai skaičiai. </w:t>
            </w:r>
          </w:p>
          <w:p w14:paraId="228A62DB" w14:textId="6EE59173"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Molekulių rutuliniai modeliai: </w:t>
            </w:r>
            <w:hyperlink r:id="rId170" w:history="1">
              <w:r w:rsidRPr="00B86B38">
                <w:rPr>
                  <w:rStyle w:val="Hipersaitas"/>
                  <w:rFonts w:ascii="Times New Roman" w:hAnsi="Times New Roman" w:cs="Times New Roman"/>
                  <w:sz w:val="24"/>
                  <w:szCs w:val="24"/>
                </w:rPr>
                <w:t>https://www.physics-chemistry-interactive-flash-animation.com/chemistry_interactive/few_molecules_in_3D_flash_animation.htm</w:t>
              </w:r>
            </w:hyperlink>
            <w:r w:rsidRPr="00B86B38">
              <w:rPr>
                <w:rFonts w:ascii="Times New Roman" w:hAnsi="Times New Roman" w:cs="Times New Roman"/>
                <w:sz w:val="24"/>
                <w:szCs w:val="24"/>
              </w:rPr>
              <w:t xml:space="preserve"> </w:t>
            </w:r>
          </w:p>
          <w:p w14:paraId="31FF3969" w14:textId="52D3F955"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Molekulių erdvinių struktūrų sudarymas </w:t>
            </w:r>
            <w:hyperlink r:id="rId171" w:history="1">
              <w:r w:rsidRPr="00B86B38">
                <w:rPr>
                  <w:rStyle w:val="Hipersaitas"/>
                  <w:rFonts w:ascii="Times New Roman" w:eastAsiaTheme="majorEastAsia" w:hAnsi="Times New Roman" w:cs="Times New Roman"/>
                  <w:sz w:val="24"/>
                  <w:szCs w:val="24"/>
                </w:rPr>
                <w:t>Molecule Shapes</w:t>
              </w:r>
            </w:hyperlink>
          </w:p>
          <w:p w14:paraId="274A406C" w14:textId="106287D8" w:rsidR="00103CC8" w:rsidRPr="00B86B38" w:rsidRDefault="00103CC8" w:rsidP="00E1459B">
            <w:pPr>
              <w:pStyle w:val="Sraopastraipa"/>
              <w:numPr>
                <w:ilvl w:val="0"/>
                <w:numId w:val="62"/>
              </w:numPr>
              <w:spacing w:after="0" w:line="240" w:lineRule="auto"/>
              <w:ind w:left="283" w:hanging="283"/>
              <w:textAlignment w:val="center"/>
              <w:rPr>
                <w:rFonts w:ascii="Times New Roman" w:hAnsi="Times New Roman" w:cs="Times New Roman"/>
                <w:sz w:val="24"/>
                <w:szCs w:val="24"/>
              </w:rPr>
            </w:pPr>
            <w:r w:rsidRPr="007043AE">
              <w:rPr>
                <w:rFonts w:ascii="Times New Roman" w:hAnsi="Times New Roman" w:cs="Times New Roman"/>
                <w:sz w:val="24"/>
                <w:szCs w:val="24"/>
              </w:rPr>
              <w:t xml:space="preserve">Eksperimentinis </w:t>
            </w:r>
            <w:r w:rsidR="007043AE">
              <w:rPr>
                <w:rFonts w:ascii="Times New Roman" w:hAnsi="Times New Roman" w:cs="Times New Roman"/>
                <w:sz w:val="24"/>
                <w:szCs w:val="24"/>
              </w:rPr>
              <w:t>m</w:t>
            </w:r>
            <w:r w:rsidRPr="00B86B38">
              <w:rPr>
                <w:rFonts w:ascii="Times New Roman" w:hAnsi="Times New Roman" w:cs="Times New Roman"/>
                <w:sz w:val="24"/>
                <w:szCs w:val="24"/>
              </w:rPr>
              <w:t xml:space="preserve">olekulių modeliavimas. </w:t>
            </w:r>
          </w:p>
        </w:tc>
      </w:tr>
      <w:tr w:rsidR="00103CC8" w:rsidRPr="00B86B38" w14:paraId="725905B5" w14:textId="77777777" w:rsidTr="00F13F0C">
        <w:tc>
          <w:tcPr>
            <w:tcW w:w="1833" w:type="dxa"/>
            <w:tcMar>
              <w:top w:w="28" w:type="dxa"/>
              <w:left w:w="57" w:type="dxa"/>
              <w:bottom w:w="28" w:type="dxa"/>
              <w:right w:w="57" w:type="dxa"/>
            </w:tcMar>
            <w:hideMark/>
          </w:tcPr>
          <w:p w14:paraId="29C12627" w14:textId="62A83083"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2.1 Visata ir jos evoliucija </w:t>
            </w:r>
          </w:p>
        </w:tc>
        <w:tc>
          <w:tcPr>
            <w:tcW w:w="8402" w:type="dxa"/>
            <w:tcMar>
              <w:top w:w="28" w:type="dxa"/>
              <w:left w:w="57" w:type="dxa"/>
              <w:bottom w:w="28" w:type="dxa"/>
              <w:right w:w="57" w:type="dxa"/>
            </w:tcMar>
            <w:hideMark/>
          </w:tcPr>
          <w:p w14:paraId="71E165EE"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Projektiniai darbai: „Žvaigždės ir jų planetos“, „Ūkai“, „Galaktikos ir jų spiečiai“. </w:t>
            </w:r>
          </w:p>
          <w:p w14:paraId="5F2996A4" w14:textId="6B7EE63F" w:rsidR="00103CC8" w:rsidRPr="00B86B38" w:rsidRDefault="00103CC8" w:rsidP="00F37447">
            <w:pPr>
              <w:spacing w:after="0" w:line="240" w:lineRule="auto"/>
              <w:textAlignment w:val="center"/>
            </w:pPr>
            <w:r w:rsidRPr="00B86B38">
              <w:rPr>
                <w:rFonts w:ascii="Times New Roman" w:hAnsi="Times New Roman" w:cs="Times New Roman"/>
                <w:sz w:val="24"/>
                <w:szCs w:val="24"/>
              </w:rPr>
              <w:t>VU TFAI paskaita: „Didysis Sprogimas ir CERN Didysis hadronų greitintuvas“</w:t>
            </w:r>
          </w:p>
          <w:p w14:paraId="598504E4"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Paskaitos Vilniaus Planetariume. </w:t>
            </w:r>
          </w:p>
          <w:p w14:paraId="5F198D92"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Ekskursija į Molėtų observatoriją ir / ar Etnokosmologijos centrą. </w:t>
            </w:r>
          </w:p>
        </w:tc>
      </w:tr>
      <w:tr w:rsidR="00103CC8" w:rsidRPr="00B86B38" w14:paraId="733B2A35" w14:textId="77777777" w:rsidTr="00F13F0C">
        <w:tc>
          <w:tcPr>
            <w:tcW w:w="1833" w:type="dxa"/>
            <w:tcMar>
              <w:top w:w="28" w:type="dxa"/>
              <w:left w:w="57" w:type="dxa"/>
              <w:bottom w:w="28" w:type="dxa"/>
              <w:right w:w="57" w:type="dxa"/>
            </w:tcMar>
            <w:hideMark/>
          </w:tcPr>
          <w:p w14:paraId="5C3CF1A1" w14:textId="3B6FD833" w:rsidR="00103CC8" w:rsidRPr="00B86B38" w:rsidRDefault="006B743F">
            <w:pPr>
              <w:pStyle w:val="prastasiniatinklio"/>
              <w:spacing w:before="0" w:beforeAutospacing="0" w:after="0" w:afterAutospacing="0"/>
              <w:rPr>
                <w:lang w:val="lt-LT"/>
              </w:rPr>
            </w:pPr>
            <w:r w:rsidRPr="00B86B38">
              <w:rPr>
                <w:b/>
                <w:bCs/>
                <w:lang w:val="lt-LT"/>
              </w:rPr>
              <w:lastRenderedPageBreak/>
              <w:t>33.</w:t>
            </w:r>
            <w:r w:rsidR="00103CC8" w:rsidRPr="00B86B38">
              <w:rPr>
                <w:b/>
                <w:bCs/>
                <w:lang w:val="lt-LT"/>
              </w:rPr>
              <w:t xml:space="preserve">3.1. Cheminės reakcijos </w:t>
            </w:r>
          </w:p>
        </w:tc>
        <w:tc>
          <w:tcPr>
            <w:tcW w:w="8402" w:type="dxa"/>
            <w:tcMar>
              <w:top w:w="28" w:type="dxa"/>
              <w:left w:w="57" w:type="dxa"/>
              <w:bottom w:w="28" w:type="dxa"/>
              <w:right w:w="57" w:type="dxa"/>
            </w:tcMar>
            <w:hideMark/>
          </w:tcPr>
          <w:p w14:paraId="43E15DF5" w14:textId="77777777" w:rsidR="00426AE2" w:rsidRPr="00426AE2" w:rsidRDefault="00426AE2" w:rsidP="00426AE2">
            <w:pPr>
              <w:spacing w:after="0" w:line="240" w:lineRule="auto"/>
              <w:textAlignment w:val="center"/>
              <w:rPr>
                <w:rFonts w:ascii="Times New Roman" w:hAnsi="Times New Roman" w:cs="Times New Roman"/>
                <w:sz w:val="24"/>
                <w:szCs w:val="24"/>
              </w:rPr>
            </w:pPr>
            <w:r w:rsidRPr="00426AE2">
              <w:rPr>
                <w:rFonts w:ascii="Times New Roman" w:hAnsi="Times New Roman" w:cs="Times New Roman"/>
                <w:sz w:val="24"/>
                <w:szCs w:val="24"/>
              </w:rPr>
              <w:t xml:space="preserve">Teorinis lygčių lyginimas </w:t>
            </w:r>
            <w:hyperlink r:id="rId172" w:history="1">
              <w:r w:rsidRPr="00426AE2">
                <w:rPr>
                  <w:rStyle w:val="Hipersaitas"/>
                  <w:rFonts w:ascii="Times New Roman" w:hAnsi="Times New Roman" w:cs="Times New Roman"/>
                  <w:sz w:val="24"/>
                  <w:szCs w:val="24"/>
                </w:rPr>
                <w:t>Comment équilibrer ? C2H2 + O2 → CO2 + H2O (combustion de l'acétylène ou éthyne) | Physique-Chimie</w:t>
              </w:r>
            </w:hyperlink>
            <w:r w:rsidRPr="00426AE2">
              <w:rPr>
                <w:rFonts w:ascii="Times New Roman" w:hAnsi="Times New Roman" w:cs="Times New Roman"/>
                <w:sz w:val="24"/>
                <w:szCs w:val="24"/>
              </w:rPr>
              <w:t xml:space="preserve"> </w:t>
            </w:r>
          </w:p>
          <w:p w14:paraId="37DE5C8B" w14:textId="77777777" w:rsidR="00426AE2" w:rsidRPr="00426AE2" w:rsidRDefault="00426AE2" w:rsidP="00426AE2">
            <w:pPr>
              <w:spacing w:after="0" w:line="240" w:lineRule="auto"/>
              <w:textAlignment w:val="center"/>
              <w:rPr>
                <w:rFonts w:ascii="Times New Roman" w:hAnsi="Times New Roman" w:cs="Times New Roman"/>
                <w:sz w:val="24"/>
                <w:szCs w:val="24"/>
              </w:rPr>
            </w:pPr>
            <w:r w:rsidRPr="00426AE2">
              <w:rPr>
                <w:rFonts w:ascii="Times New Roman" w:hAnsi="Times New Roman" w:cs="Times New Roman"/>
                <w:sz w:val="24"/>
                <w:szCs w:val="24"/>
              </w:rPr>
              <w:t xml:space="preserve">Cheminių reakcijų lygčių lyginimas (mokymasis ir pasitikrinimas): </w:t>
            </w:r>
            <w:hyperlink r:id="rId173" w:history="1">
              <w:r w:rsidRPr="00426AE2">
                <w:rPr>
                  <w:rStyle w:val="Hipersaitas"/>
                  <w:rFonts w:ascii="Times New Roman" w:hAnsi="Times New Roman" w:cs="Times New Roman"/>
                  <w:sz w:val="24"/>
                  <w:szCs w:val="24"/>
                </w:rPr>
                <w:t>Balancing Chemical Equations - Chemical Equations | Conservation of Mass - PhET Interactive Simulations</w:t>
              </w:r>
            </w:hyperlink>
          </w:p>
          <w:p w14:paraId="6891007C" w14:textId="77777777" w:rsidR="00426AE2" w:rsidRPr="00426AE2" w:rsidRDefault="00426AE2" w:rsidP="00426AE2">
            <w:pPr>
              <w:spacing w:after="0" w:line="240" w:lineRule="auto"/>
              <w:textAlignment w:val="center"/>
              <w:rPr>
                <w:rFonts w:ascii="Times New Roman" w:hAnsi="Times New Roman" w:cs="Times New Roman"/>
                <w:sz w:val="24"/>
                <w:szCs w:val="24"/>
              </w:rPr>
            </w:pPr>
            <w:r w:rsidRPr="00426AE2">
              <w:rPr>
                <w:rFonts w:ascii="Times New Roman" w:hAnsi="Times New Roman" w:cs="Times New Roman"/>
                <w:sz w:val="24"/>
                <w:szCs w:val="24"/>
              </w:rPr>
              <w:t xml:space="preserve">Cheminių reakcijų lygtys </w:t>
            </w:r>
            <w:hyperlink r:id="rId174" w:history="1">
              <w:r w:rsidRPr="00426AE2">
                <w:rPr>
                  <w:rStyle w:val="Hipersaitas"/>
                  <w:rFonts w:ascii="Times New Roman" w:hAnsi="Times New Roman" w:cs="Times New Roman"/>
                  <w:sz w:val="24"/>
                  <w:szCs w:val="24"/>
                </w:rPr>
                <w:t>https://www.middleschoolchemistry.com/lessonplans/chapter6/lesson1</w:t>
              </w:r>
            </w:hyperlink>
            <w:r w:rsidRPr="00426AE2">
              <w:rPr>
                <w:rFonts w:ascii="Times New Roman" w:hAnsi="Times New Roman" w:cs="Times New Roman"/>
                <w:sz w:val="24"/>
                <w:szCs w:val="24"/>
              </w:rPr>
              <w:t xml:space="preserve"> </w:t>
            </w:r>
          </w:p>
          <w:p w14:paraId="2FD75741" w14:textId="2A03A140" w:rsidR="00103CC8" w:rsidRPr="00B86B38" w:rsidRDefault="00426AE2" w:rsidP="00C14C45">
            <w:pPr>
              <w:spacing w:after="0" w:line="240" w:lineRule="auto"/>
              <w:textAlignment w:val="center"/>
              <w:rPr>
                <w:rFonts w:ascii="Times New Roman" w:hAnsi="Times New Roman" w:cs="Times New Roman"/>
                <w:sz w:val="24"/>
                <w:szCs w:val="24"/>
              </w:rPr>
            </w:pPr>
            <w:r w:rsidRPr="00426AE2">
              <w:rPr>
                <w:rFonts w:ascii="Times New Roman" w:hAnsi="Times New Roman" w:cs="Times New Roman"/>
                <w:sz w:val="24"/>
                <w:szCs w:val="24"/>
              </w:rPr>
              <w:t xml:space="preserve">Uždaviniai pagal reakcijos lygtį. </w:t>
            </w:r>
          </w:p>
        </w:tc>
      </w:tr>
      <w:tr w:rsidR="00103CC8" w:rsidRPr="00B86B38" w14:paraId="7091618F" w14:textId="77777777" w:rsidTr="00F13F0C">
        <w:tc>
          <w:tcPr>
            <w:tcW w:w="1833" w:type="dxa"/>
            <w:tcMar>
              <w:top w:w="28" w:type="dxa"/>
              <w:left w:w="57" w:type="dxa"/>
              <w:bottom w:w="28" w:type="dxa"/>
              <w:right w:w="57" w:type="dxa"/>
            </w:tcMar>
            <w:hideMark/>
          </w:tcPr>
          <w:p w14:paraId="3FCF2C0A" w14:textId="61A044C9"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3.2. Cheminių reakcijų energijos virsmai. </w:t>
            </w:r>
          </w:p>
        </w:tc>
        <w:tc>
          <w:tcPr>
            <w:tcW w:w="8402" w:type="dxa"/>
            <w:tcMar>
              <w:top w:w="28" w:type="dxa"/>
              <w:left w:w="57" w:type="dxa"/>
              <w:bottom w:w="28" w:type="dxa"/>
              <w:right w:w="57" w:type="dxa"/>
            </w:tcMar>
            <w:hideMark/>
          </w:tcPr>
          <w:p w14:paraId="49BFCD79" w14:textId="5E3A819B" w:rsidR="00D470B9"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Tirpimo temperatūriniai pokyčiai </w:t>
            </w:r>
            <w:hyperlink r:id="rId175" w:history="1">
              <w:r w:rsidRPr="00B86B38">
                <w:rPr>
                  <w:rStyle w:val="Hipersaitas"/>
                  <w:rFonts w:ascii="Times New Roman" w:hAnsi="Times New Roman" w:cs="Times New Roman"/>
                  <w:sz w:val="24"/>
                  <w:szCs w:val="24"/>
                </w:rPr>
                <w:t>https://www.middleschoolchemistry.com/lessonplans/chapter5/lesson9</w:t>
              </w:r>
            </w:hyperlink>
            <w:r w:rsidR="00D470B9">
              <w:t>.</w:t>
            </w:r>
          </w:p>
          <w:p w14:paraId="09D94DFC" w14:textId="4AD7896C"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Skirtingo susmulkinimo laipsnio kiaušinio lukšto sąveikos su rūgšties tirpalu tyrimas. Geležies korozijos nagrinėjimas. </w:t>
            </w:r>
          </w:p>
        </w:tc>
      </w:tr>
      <w:tr w:rsidR="00103CC8" w:rsidRPr="00B86B38" w14:paraId="7A8CF1D1" w14:textId="77777777" w:rsidTr="00F13F0C">
        <w:tc>
          <w:tcPr>
            <w:tcW w:w="1833" w:type="dxa"/>
            <w:tcMar>
              <w:top w:w="28" w:type="dxa"/>
              <w:left w:w="57" w:type="dxa"/>
              <w:bottom w:w="28" w:type="dxa"/>
              <w:right w:w="57" w:type="dxa"/>
            </w:tcMar>
            <w:hideMark/>
          </w:tcPr>
          <w:p w14:paraId="1458A0D0" w14:textId="1060FD10"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4.2. Nuolatinė elektros srovė </w:t>
            </w:r>
          </w:p>
        </w:tc>
        <w:tc>
          <w:tcPr>
            <w:tcW w:w="8402" w:type="dxa"/>
            <w:tcMar>
              <w:top w:w="28" w:type="dxa"/>
              <w:left w:w="57" w:type="dxa"/>
              <w:bottom w:w="28" w:type="dxa"/>
              <w:right w:w="57" w:type="dxa"/>
            </w:tcMar>
            <w:hideMark/>
          </w:tcPr>
          <w:p w14:paraId="271E1AC3"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praktinės veiklos Kauno technikos kolegijos KITRON elektronikos montažo laboratorijoje. </w:t>
            </w:r>
          </w:p>
          <w:p w14:paraId="48F58474"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praktinės veiklos Kauno technikos kolegijos elektrotechnikos laboratorijoje. </w:t>
            </w:r>
          </w:p>
          <w:p w14:paraId="0DE73946" w14:textId="77777777" w:rsidR="00103CC8" w:rsidRPr="00B86B38" w:rsidRDefault="00103CC8">
            <w:pPr>
              <w:pStyle w:val="prastasiniatinklio"/>
              <w:spacing w:before="0" w:beforeAutospacing="0" w:after="0" w:afterAutospacing="0"/>
              <w:rPr>
                <w:lang w:val="lt-LT"/>
              </w:rPr>
            </w:pPr>
            <w:r w:rsidRPr="00B86B38">
              <w:rPr>
                <w:lang w:val="lt-LT"/>
              </w:rPr>
              <w:t xml:space="preserve">Projektinis darbas „Taupus elektros energijos vartojimas“ </w:t>
            </w:r>
          </w:p>
        </w:tc>
      </w:tr>
      <w:tr w:rsidR="00103CC8" w:rsidRPr="00B86B38" w14:paraId="392BA93E" w14:textId="77777777" w:rsidTr="00F13F0C">
        <w:tc>
          <w:tcPr>
            <w:tcW w:w="1833" w:type="dxa"/>
            <w:tcMar>
              <w:top w:w="28" w:type="dxa"/>
              <w:left w:w="57" w:type="dxa"/>
              <w:bottom w:w="28" w:type="dxa"/>
              <w:right w:w="57" w:type="dxa"/>
            </w:tcMar>
            <w:hideMark/>
          </w:tcPr>
          <w:p w14:paraId="0C25D265" w14:textId="093C7D2A"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4.3. Elektros srovė terpėse </w:t>
            </w:r>
          </w:p>
        </w:tc>
        <w:tc>
          <w:tcPr>
            <w:tcW w:w="8402" w:type="dxa"/>
            <w:tcMar>
              <w:top w:w="28" w:type="dxa"/>
              <w:left w:w="57" w:type="dxa"/>
              <w:bottom w:w="28" w:type="dxa"/>
              <w:right w:w="57" w:type="dxa"/>
            </w:tcMar>
            <w:hideMark/>
          </w:tcPr>
          <w:p w14:paraId="22051CB9" w14:textId="46C74FDB" w:rsidR="00103CC8" w:rsidRPr="00B86B38" w:rsidRDefault="00103CC8">
            <w:pPr>
              <w:pStyle w:val="prastasiniatinklio"/>
              <w:spacing w:before="0" w:beforeAutospacing="0" w:after="0" w:afterAutospacing="0"/>
              <w:rPr>
                <w:lang w:val="lt-LT"/>
              </w:rPr>
            </w:pPr>
            <w:r w:rsidRPr="00B86B38">
              <w:rPr>
                <w:lang w:val="lt-LT"/>
              </w:rPr>
              <w:t xml:space="preserve">Ekskursija į Kauno technikos kolegijos aukštų įtampų laboratoriją arba nuotolinė edukacija </w:t>
            </w:r>
            <w:r w:rsidRPr="00B86B38">
              <w:rPr>
                <w:color w:val="1D1D1C"/>
                <w:lang w:val="lt-LT"/>
              </w:rPr>
              <w:t>,,Žaibas – gamtos stebuklas ar kasdienybė“</w:t>
            </w:r>
            <w:r w:rsidR="00DD10D6">
              <w:rPr>
                <w:color w:val="1D1D1C"/>
                <w:lang w:val="lt-LT"/>
              </w:rPr>
              <w:t xml:space="preserve"> </w:t>
            </w:r>
            <w:hyperlink r:id="rId176" w:history="1">
              <w:r w:rsidR="00FC4476" w:rsidRPr="00FC4476">
                <w:rPr>
                  <w:rStyle w:val="Hipersaitas"/>
                  <w:lang w:val="lt-LT"/>
                </w:rPr>
                <w:t>https://www.lik.tech/edukacijos/edukacijos-kauno-technikos-kolegijoje</w:t>
              </w:r>
            </w:hyperlink>
          </w:p>
        </w:tc>
      </w:tr>
      <w:tr w:rsidR="00103CC8" w:rsidRPr="00B86B38" w14:paraId="05157537" w14:textId="77777777" w:rsidTr="00F13F0C">
        <w:tc>
          <w:tcPr>
            <w:tcW w:w="1833" w:type="dxa"/>
            <w:tcMar>
              <w:top w:w="28" w:type="dxa"/>
              <w:left w:w="57" w:type="dxa"/>
              <w:bottom w:w="28" w:type="dxa"/>
              <w:right w:w="57" w:type="dxa"/>
            </w:tcMar>
            <w:hideMark/>
          </w:tcPr>
          <w:p w14:paraId="5B0886AA" w14:textId="6D7C351F"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5.1. Ekosistema </w:t>
            </w:r>
          </w:p>
        </w:tc>
        <w:tc>
          <w:tcPr>
            <w:tcW w:w="8402" w:type="dxa"/>
            <w:tcMar>
              <w:top w:w="28" w:type="dxa"/>
              <w:left w:w="57" w:type="dxa"/>
              <w:bottom w:w="28" w:type="dxa"/>
              <w:right w:w="57" w:type="dxa"/>
            </w:tcMar>
            <w:hideMark/>
          </w:tcPr>
          <w:p w14:paraId="71230B1C" w14:textId="59CA7354" w:rsidR="00103CC8" w:rsidRPr="00B86B38" w:rsidRDefault="00103CC8" w:rsidP="00C14C45">
            <w:pPr>
              <w:pStyle w:val="prastasiniatinklio"/>
              <w:spacing w:before="0" w:beforeAutospacing="0" w:after="0" w:afterAutospacing="0"/>
              <w:rPr>
                <w:lang w:val="lt-LT"/>
              </w:rPr>
            </w:pPr>
            <w:r w:rsidRPr="00B86B38">
              <w:rPr>
                <w:lang w:val="lt-LT"/>
              </w:rPr>
              <w:t>Stebint informacinius filmus (pvz.,</w:t>
            </w:r>
            <w:r w:rsidR="004D7041">
              <w:rPr>
                <w:lang w:val="lt-LT"/>
              </w:rPr>
              <w:t xml:space="preserve"> </w:t>
            </w:r>
            <w:hyperlink r:id="rId177" w:history="1">
              <w:r w:rsidR="004D7041" w:rsidRPr="004D7041">
                <w:rPr>
                  <w:rStyle w:val="Hipersaitas"/>
                  <w:lang w:val="lt-LT"/>
                </w:rPr>
                <w:t>Weirdest Animal Relationships | Top 5 | BBC Earth</w:t>
              </w:r>
            </w:hyperlink>
            <w:r w:rsidR="004D7041" w:rsidRPr="004D7041">
              <w:rPr>
                <w:lang w:val="lt-LT"/>
              </w:rPr>
              <w:t xml:space="preserve">, </w:t>
            </w:r>
            <w:hyperlink r:id="rId178" w:history="1">
              <w:r w:rsidR="004D7041" w:rsidRPr="004D7041">
                <w:rPr>
                  <w:rStyle w:val="Hipersaitas"/>
                  <w:lang w:val="lt-LT"/>
                </w:rPr>
                <w:t>Top 5 Animal Pairs With the Oddest Symbiotic Relationships</w:t>
              </w:r>
            </w:hyperlink>
            <w:r w:rsidRPr="00B86B38">
              <w:rPr>
                <w:lang w:val="lt-LT"/>
              </w:rPr>
              <w:t xml:space="preserve">) apibūdinami organizmų tarprūšiniai santykiai, ruošiami gamtamoksliniai pranešimai, infografikai apie organizmų prisitaikymus išgyventi. </w:t>
            </w:r>
          </w:p>
          <w:p w14:paraId="686E2BD4"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Pateikiant pavyzdžių mokomasi apibūdinti demografinius sprogimus. </w:t>
            </w:r>
          </w:p>
          <w:p w14:paraId="65944B31" w14:textId="31FEEF58" w:rsidR="00103CC8" w:rsidRPr="00B86B38" w:rsidRDefault="00103CC8" w:rsidP="00C14C45">
            <w:pPr>
              <w:pStyle w:val="prastasiniatinklio"/>
              <w:spacing w:before="0" w:beforeAutospacing="0" w:after="0" w:afterAutospacing="0"/>
              <w:rPr>
                <w:lang w:val="lt-LT"/>
              </w:rPr>
            </w:pPr>
            <w:r w:rsidRPr="00B86B38">
              <w:rPr>
                <w:lang w:val="lt-LT"/>
              </w:rPr>
              <w:t>Analizuojami Lietuvos žmonių populiacijos pokyčiai skirtingais laikmečiais, braižomos laiko juostos, kuriose</w:t>
            </w:r>
            <w:r w:rsidR="00BE0BFE" w:rsidRPr="00B86B38">
              <w:rPr>
                <w:lang w:val="lt-LT"/>
              </w:rPr>
              <w:t xml:space="preserve"> </w:t>
            </w:r>
            <w:r w:rsidRPr="00B86B38">
              <w:rPr>
                <w:lang w:val="lt-LT"/>
              </w:rPr>
              <w:t>nurodomos kaitos priežastys.</w:t>
            </w:r>
          </w:p>
        </w:tc>
      </w:tr>
      <w:tr w:rsidR="00103CC8" w:rsidRPr="00B86B38" w14:paraId="5B313B2B" w14:textId="77777777" w:rsidTr="00F13F0C">
        <w:tc>
          <w:tcPr>
            <w:tcW w:w="1833" w:type="dxa"/>
            <w:tcMar>
              <w:top w:w="28" w:type="dxa"/>
              <w:left w:w="57" w:type="dxa"/>
              <w:bottom w:w="28" w:type="dxa"/>
              <w:right w:w="57" w:type="dxa"/>
            </w:tcMar>
            <w:hideMark/>
          </w:tcPr>
          <w:p w14:paraId="233E6D5D" w14:textId="442AAF49"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5.2. Ekosistemų stabilumas </w:t>
            </w:r>
          </w:p>
        </w:tc>
        <w:tc>
          <w:tcPr>
            <w:tcW w:w="8402" w:type="dxa"/>
            <w:tcMar>
              <w:top w:w="28" w:type="dxa"/>
              <w:left w:w="57" w:type="dxa"/>
              <w:bottom w:w="28" w:type="dxa"/>
              <w:right w:w="57" w:type="dxa"/>
            </w:tcMar>
            <w:hideMark/>
          </w:tcPr>
          <w:p w14:paraId="2CF64CF9" w14:textId="4A76016E" w:rsidR="00103CC8" w:rsidRPr="00B86B38" w:rsidRDefault="00103CC8" w:rsidP="00C14C45">
            <w:pPr>
              <w:pStyle w:val="prastasiniatinklio"/>
              <w:spacing w:before="0" w:beforeAutospacing="0" w:after="0" w:afterAutospacing="0"/>
              <w:rPr>
                <w:lang w:val="lt-LT"/>
              </w:rPr>
            </w:pPr>
            <w:r w:rsidRPr="00B86B38">
              <w:rPr>
                <w:lang w:val="lt-LT"/>
              </w:rPr>
              <w:t>Nagrinėjamas vandens ekosistemos mitybos tinklas, mokomasi paaiškinti, kodėl jame yra didesni energijos nuostoliai nei sausumos ekosistemose.</w:t>
            </w:r>
            <w:r w:rsidR="00BE0BFE" w:rsidRPr="00B86B38">
              <w:rPr>
                <w:lang w:val="lt-LT"/>
              </w:rPr>
              <w:t xml:space="preserve"> </w:t>
            </w:r>
          </w:p>
          <w:p w14:paraId="7FF3AB2B" w14:textId="6634BC26" w:rsidR="00103CC8" w:rsidRPr="00B86B38" w:rsidRDefault="00103CC8" w:rsidP="00C14C45">
            <w:pPr>
              <w:pStyle w:val="prastasiniatinklio"/>
              <w:spacing w:before="0" w:beforeAutospacing="0" w:after="0" w:afterAutospacing="0"/>
              <w:rPr>
                <w:lang w:val="lt-LT"/>
              </w:rPr>
            </w:pPr>
            <w:r w:rsidRPr="00B86B38">
              <w:rPr>
                <w:lang w:val="lt-LT"/>
              </w:rPr>
              <w:t xml:space="preserve">Mokomasi apibūdinti natūralias ir dirbtines ekosistemas, aiškinamasi, kurios iš jų stabilesnės, nurodomos priežastys. Organizuojamas projektas </w:t>
            </w:r>
            <w:r w:rsidR="00A64A19">
              <w:rPr>
                <w:lang w:val="lt-LT"/>
              </w:rPr>
              <w:t>„</w:t>
            </w:r>
            <w:r w:rsidRPr="00B86B38">
              <w:rPr>
                <w:lang w:val="lt-LT"/>
              </w:rPr>
              <w:t>Piktžolės – kultūrinių augalų konkurentai</w:t>
            </w:r>
            <w:r w:rsidR="00A64A19">
              <w:rPr>
                <w:lang w:val="lt-LT"/>
              </w:rPr>
              <w:t>“</w:t>
            </w:r>
            <w:r w:rsidRPr="00B86B38">
              <w:rPr>
                <w:lang w:val="lt-LT"/>
              </w:rPr>
              <w:t xml:space="preserve">. </w:t>
            </w:r>
          </w:p>
          <w:p w14:paraId="41FA9219" w14:textId="0DC638DF" w:rsidR="00103CC8" w:rsidRPr="00B86B38" w:rsidRDefault="00103CC8" w:rsidP="00C14C45">
            <w:pPr>
              <w:pStyle w:val="prastasiniatinklio"/>
              <w:spacing w:before="0" w:beforeAutospacing="0" w:after="0" w:afterAutospacing="0"/>
              <w:rPr>
                <w:lang w:val="lt-LT"/>
              </w:rPr>
            </w:pPr>
            <w:r w:rsidRPr="00B86B38">
              <w:rPr>
                <w:lang w:val="lt-LT"/>
              </w:rPr>
              <w:t>Nagrinėjami invaziniai augalai ir gyvūnai, braižomi jų paplitimo</w:t>
            </w:r>
            <w:r w:rsidR="00BE0BFE" w:rsidRPr="00B86B38">
              <w:rPr>
                <w:lang w:val="lt-LT"/>
              </w:rPr>
              <w:t xml:space="preserve"> </w:t>
            </w:r>
            <w:r w:rsidRPr="00B86B38">
              <w:rPr>
                <w:lang w:val="lt-LT"/>
              </w:rPr>
              <w:t xml:space="preserve">žemėlapiai, kuriami pranešimai apie jų </w:t>
            </w:r>
            <w:r w:rsidR="00A64A19">
              <w:rPr>
                <w:lang w:val="lt-LT"/>
              </w:rPr>
              <w:t>„</w:t>
            </w:r>
            <w:r w:rsidRPr="00B86B38">
              <w:rPr>
                <w:lang w:val="lt-LT"/>
              </w:rPr>
              <w:t>keliones</w:t>
            </w:r>
            <w:r w:rsidR="00A64A19">
              <w:rPr>
                <w:lang w:val="lt-LT"/>
              </w:rPr>
              <w:t>“</w:t>
            </w:r>
            <w:r w:rsidRPr="00B86B38">
              <w:rPr>
                <w:lang w:val="lt-LT"/>
              </w:rPr>
              <w:t xml:space="preserve"> į Lietuvą. </w:t>
            </w:r>
          </w:p>
          <w:p w14:paraId="44C39E20"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Vykdomas ekologinis projektas „Nedegink žolės“, kurio metu mokiniai mokosi paaiškinti, kaip gaisras gali paveikti atskiras rūšis ir ištisas bendrijas. </w:t>
            </w:r>
          </w:p>
          <w:p w14:paraId="1F9611AF" w14:textId="6C390CA9" w:rsidR="00103CC8" w:rsidRPr="00B86B38" w:rsidRDefault="00103CC8" w:rsidP="00C14C45">
            <w:pPr>
              <w:pStyle w:val="prastasiniatinklio"/>
              <w:spacing w:before="0" w:beforeAutospacing="0" w:after="0" w:afterAutospacing="0"/>
              <w:rPr>
                <w:lang w:val="lt-LT"/>
              </w:rPr>
            </w:pPr>
            <w:r w:rsidRPr="00B86B38">
              <w:rPr>
                <w:lang w:val="lt-LT"/>
              </w:rPr>
              <w:t xml:space="preserve">Vykdomas projektas </w:t>
            </w:r>
            <w:r w:rsidR="00A64A19">
              <w:rPr>
                <w:lang w:val="lt-LT"/>
              </w:rPr>
              <w:t>„</w:t>
            </w:r>
            <w:r w:rsidRPr="00B86B38">
              <w:rPr>
                <w:lang w:val="lt-LT"/>
              </w:rPr>
              <w:t>Genetiškai modifikuoti augalų grėsmė natūralioms ekosistemoms</w:t>
            </w:r>
            <w:r w:rsidR="00A64A19">
              <w:rPr>
                <w:lang w:val="lt-LT"/>
              </w:rPr>
              <w:t>“</w:t>
            </w:r>
            <w:r w:rsidRPr="00B86B38">
              <w:rPr>
                <w:lang w:val="lt-LT"/>
              </w:rPr>
              <w:t xml:space="preserve">. </w:t>
            </w:r>
          </w:p>
        </w:tc>
      </w:tr>
      <w:tr w:rsidR="00103CC8" w:rsidRPr="00B86B38" w14:paraId="40F65F7A" w14:textId="77777777" w:rsidTr="00F13F0C">
        <w:tc>
          <w:tcPr>
            <w:tcW w:w="1833" w:type="dxa"/>
            <w:tcMar>
              <w:top w:w="28" w:type="dxa"/>
              <w:left w:w="57" w:type="dxa"/>
              <w:bottom w:w="28" w:type="dxa"/>
              <w:right w:w="57" w:type="dxa"/>
            </w:tcMar>
            <w:hideMark/>
          </w:tcPr>
          <w:p w14:paraId="0AB7BD3C" w14:textId="16FDE6BD"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6.1. Gamtinė atranka </w:t>
            </w:r>
          </w:p>
        </w:tc>
        <w:tc>
          <w:tcPr>
            <w:tcW w:w="8402" w:type="dxa"/>
            <w:tcMar>
              <w:top w:w="28" w:type="dxa"/>
              <w:left w:w="57" w:type="dxa"/>
              <w:bottom w:w="28" w:type="dxa"/>
              <w:right w:w="57" w:type="dxa"/>
            </w:tcMar>
            <w:hideMark/>
          </w:tcPr>
          <w:p w14:paraId="45E36DC1" w14:textId="492BBE59" w:rsidR="00103CC8" w:rsidRPr="00B86B38" w:rsidRDefault="00103CC8">
            <w:pPr>
              <w:pStyle w:val="prastasiniatinklio"/>
              <w:spacing w:before="0" w:beforeAutospacing="0" w:after="0" w:afterAutospacing="0"/>
              <w:rPr>
                <w:lang w:val="lt-LT"/>
              </w:rPr>
            </w:pPr>
            <w:r w:rsidRPr="00B86B38">
              <w:rPr>
                <w:lang w:val="lt-LT"/>
              </w:rPr>
              <w:t xml:space="preserve">Nagrinėjama žmogaus evoliucija, pasinaudojant įvairiais informaciniais šaltiniais, moksliniais straipsniais ruošiami projektai </w:t>
            </w:r>
            <w:r w:rsidR="00A64A19">
              <w:rPr>
                <w:lang w:val="lt-LT"/>
              </w:rPr>
              <w:t>„</w:t>
            </w:r>
            <w:r w:rsidRPr="00B86B38">
              <w:rPr>
                <w:lang w:val="lt-LT"/>
              </w:rPr>
              <w:t>Žmogaus vystymosi etapai ir migracijos priežastys</w:t>
            </w:r>
            <w:r w:rsidR="00A64A19">
              <w:rPr>
                <w:lang w:val="lt-LT"/>
              </w:rPr>
              <w:t>“</w:t>
            </w:r>
            <w:r w:rsidRPr="00B86B38">
              <w:rPr>
                <w:lang w:val="lt-LT"/>
              </w:rPr>
              <w:t xml:space="preserve">, </w:t>
            </w:r>
            <w:r w:rsidR="00A64A19">
              <w:rPr>
                <w:lang w:val="lt-LT"/>
              </w:rPr>
              <w:t>„</w:t>
            </w:r>
            <w:r w:rsidRPr="00B86B38">
              <w:rPr>
                <w:lang w:val="lt-LT"/>
              </w:rPr>
              <w:t>Pagrindiniai</w:t>
            </w:r>
            <w:r w:rsidR="00BE0BFE" w:rsidRPr="00B86B38">
              <w:rPr>
                <w:lang w:val="lt-LT"/>
              </w:rPr>
              <w:t xml:space="preserve"> </w:t>
            </w:r>
            <w:r w:rsidRPr="00B86B38">
              <w:rPr>
                <w:lang w:val="lt-LT"/>
              </w:rPr>
              <w:t>žmogaus sandaros (kaukolės, stuburo, galūnių, kūno plaukuotumo) pokyčiai jam evoliucionuojant</w:t>
            </w:r>
            <w:r w:rsidR="00A64A19">
              <w:rPr>
                <w:lang w:val="lt-LT"/>
              </w:rPr>
              <w:t>“</w:t>
            </w:r>
            <w:r w:rsidRPr="00B86B38">
              <w:rPr>
                <w:lang w:val="lt-LT"/>
              </w:rPr>
              <w:t>.</w:t>
            </w:r>
          </w:p>
        </w:tc>
      </w:tr>
      <w:tr w:rsidR="00103CC8" w:rsidRPr="00B86B38" w14:paraId="5F5DE7C9" w14:textId="77777777" w:rsidTr="00F13F0C">
        <w:tc>
          <w:tcPr>
            <w:tcW w:w="1833" w:type="dxa"/>
            <w:tcMar>
              <w:top w:w="28" w:type="dxa"/>
              <w:left w:w="57" w:type="dxa"/>
              <w:bottom w:w="28" w:type="dxa"/>
              <w:right w:w="57" w:type="dxa"/>
            </w:tcMar>
            <w:hideMark/>
          </w:tcPr>
          <w:p w14:paraId="46B9A768" w14:textId="2D7D0C6D"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6.2. Evoliucijos įrodymai </w:t>
            </w:r>
          </w:p>
        </w:tc>
        <w:tc>
          <w:tcPr>
            <w:tcW w:w="8402" w:type="dxa"/>
            <w:tcMar>
              <w:top w:w="28" w:type="dxa"/>
              <w:left w:w="57" w:type="dxa"/>
              <w:bottom w:w="28" w:type="dxa"/>
              <w:right w:w="57" w:type="dxa"/>
            </w:tcMar>
            <w:hideMark/>
          </w:tcPr>
          <w:p w14:paraId="5B5823AF" w14:textId="77777777" w:rsidR="00103CC8" w:rsidRPr="00B86B38" w:rsidRDefault="00103CC8">
            <w:pPr>
              <w:pStyle w:val="prastasiniatinklio"/>
              <w:spacing w:before="0" w:beforeAutospacing="0" w:after="0" w:afterAutospacing="0"/>
              <w:rPr>
                <w:lang w:val="lt-LT"/>
              </w:rPr>
            </w:pPr>
            <w:r w:rsidRPr="00B86B38">
              <w:rPr>
                <w:lang w:val="lt-LT"/>
              </w:rPr>
              <w:t xml:space="preserve">Nagrinėjama gyvybės raida iš vandens pereinant į sausumą, mokomasi paaiškinti deguonies atsiradimo svarbą organizmų persikėlimas gyventi į sausumą, mokomasi susieti šio cheminio elemento atsiradimą su apsauga nuo UV spindulių. </w:t>
            </w:r>
          </w:p>
        </w:tc>
      </w:tr>
    </w:tbl>
    <w:p w14:paraId="3F5CFBEB" w14:textId="5253A0D3" w:rsidR="00563E6C" w:rsidRPr="00B86B38" w:rsidRDefault="00976A05" w:rsidP="00976A05">
      <w:pPr>
        <w:pStyle w:val="Antrat1"/>
        <w:keepNext w:val="0"/>
        <w:keepLines w:val="0"/>
        <w:suppressAutoHyphens/>
        <w:spacing w:before="120" w:after="120" w:line="240" w:lineRule="auto"/>
        <w:jc w:val="both"/>
        <w:textAlignment w:val="baseline"/>
        <w:rPr>
          <w:rFonts w:ascii="Times New Roman" w:eastAsia="Times New Roman" w:hAnsi="Times New Roman" w:cs="Times New Roman"/>
          <w:color w:val="auto"/>
          <w:sz w:val="24"/>
          <w:szCs w:val="24"/>
        </w:rPr>
      </w:pPr>
      <w:bookmarkStart w:id="20" w:name="_Toc174046976"/>
      <w:r w:rsidRPr="00B86B38">
        <w:rPr>
          <w:rFonts w:ascii="Times New Roman" w:eastAsia="Times New Roman" w:hAnsi="Times New Roman" w:cs="Times New Roman"/>
          <w:color w:val="auto"/>
          <w:sz w:val="24"/>
          <w:szCs w:val="24"/>
        </w:rPr>
        <w:lastRenderedPageBreak/>
        <w:t xml:space="preserve">6. </w:t>
      </w:r>
      <w:r w:rsidR="00563E6C" w:rsidRPr="00B86B38">
        <w:rPr>
          <w:rFonts w:ascii="Times New Roman" w:eastAsia="Times New Roman" w:hAnsi="Times New Roman" w:cs="Times New Roman"/>
          <w:color w:val="auto"/>
          <w:sz w:val="24"/>
          <w:szCs w:val="24"/>
        </w:rPr>
        <w:t xml:space="preserve">Veiklų planavimo </w:t>
      </w:r>
      <w:r w:rsidR="00C71F44" w:rsidRPr="00B86B38">
        <w:rPr>
          <w:rFonts w:ascii="Times New Roman" w:eastAsia="Times New Roman" w:hAnsi="Times New Roman" w:cs="Times New Roman"/>
          <w:color w:val="auto"/>
          <w:sz w:val="24"/>
          <w:szCs w:val="24"/>
        </w:rPr>
        <w:t xml:space="preserve">ir kompetencijų ugdymo </w:t>
      </w:r>
      <w:r w:rsidR="00563E6C" w:rsidRPr="00B86B38">
        <w:rPr>
          <w:rFonts w:ascii="Times New Roman" w:eastAsia="Times New Roman" w:hAnsi="Times New Roman" w:cs="Times New Roman"/>
          <w:color w:val="auto"/>
          <w:sz w:val="24"/>
          <w:szCs w:val="24"/>
        </w:rPr>
        <w:t>pavyzdžiai</w:t>
      </w:r>
      <w:bookmarkEnd w:id="20"/>
    </w:p>
    <w:p w14:paraId="1ECF9029" w14:textId="77777777" w:rsidR="00560A4B" w:rsidRPr="00B86B38" w:rsidRDefault="00560A4B" w:rsidP="00560A4B">
      <w:pPr>
        <w:pStyle w:val="prastasiniatinklio"/>
        <w:spacing w:before="0" w:beforeAutospacing="0" w:after="0" w:afterAutospacing="0"/>
        <w:jc w:val="both"/>
        <w:rPr>
          <w:lang w:val="lt-LT"/>
        </w:rPr>
      </w:pPr>
      <w:r w:rsidRPr="00B86B38">
        <w:rPr>
          <w:lang w:val="lt-LT"/>
        </w:rPr>
        <w:t xml:space="preserve">Šiame skyrelyje pateikiami ilgalaikių ir veiklų ir projektinių planavimo, kompetencijų ugdymo pavyzdžiai su nuorodomis į šaltinius ir patarimais mokytojams. </w:t>
      </w:r>
    </w:p>
    <w:p w14:paraId="1BDA461F" w14:textId="77777777" w:rsidR="00560A4B" w:rsidRPr="00B86B38" w:rsidRDefault="00560A4B" w:rsidP="00560A4B">
      <w:pPr>
        <w:pStyle w:val="prastasiniatinklio"/>
        <w:spacing w:before="0" w:beforeAutospacing="0" w:after="0" w:afterAutospacing="0"/>
        <w:jc w:val="both"/>
        <w:rPr>
          <w:lang w:val="lt-LT"/>
        </w:rPr>
      </w:pPr>
      <w:r w:rsidRPr="00B86B38">
        <w:rPr>
          <w:lang w:val="lt-LT"/>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 sudaro galimybes kartu su mokiniais kurti lankstų, besimokančiųjų poreikius ir mokymosi galimybes atitinkantį mokymosi „kelią“ ir siekti Bendrosiose programose apibrėžtų mokinių pasiekimų. </w:t>
      </w:r>
    </w:p>
    <w:p w14:paraId="1FC0C2D8" w14:textId="77777777" w:rsidR="00560A4B" w:rsidRDefault="00560A4B" w:rsidP="007603DC">
      <w:pPr>
        <w:pStyle w:val="prastasiniatinklio"/>
        <w:spacing w:before="0" w:beforeAutospacing="0" w:after="120" w:afterAutospacing="0"/>
        <w:jc w:val="both"/>
        <w:rPr>
          <w:lang w:val="lt-LT"/>
        </w:rPr>
      </w:pPr>
      <w:r w:rsidRPr="00B86B38">
        <w:rPr>
          <w:lang w:val="lt-LT"/>
        </w:rPr>
        <w:t>Veiklų planavimo pavyzdžiuose dažniausiai pateikiamas išsamus veiklos eigos aprašymas, tačiau nereikėtų jo pateikti visiems mokiniams. Eigos aprašymas galėtų būti pateiktas tik slenkstinio ir kartais patenkinamo pasiekimų lygio mokiniams, o pagrindinio ir aukštesniojo pasiekimų lygių mokiniai veiklą, pavyzdžiui, tyrimą turėtų susiplanuoti patys. Patenkinamojo pasiekimų lygio mokiniams galima būtų pateikti nukreipiamuosius klausimus ar kitos papildomos informacijos, patarimų.</w:t>
      </w:r>
    </w:p>
    <w:p w14:paraId="7E35EE42" w14:textId="66BC3919" w:rsidR="007603DC" w:rsidRDefault="007603DC" w:rsidP="00371A55">
      <w:pPr>
        <w:spacing w:after="0" w:line="240" w:lineRule="auto"/>
        <w:jc w:val="both"/>
        <w:textAlignment w:val="baseline"/>
        <w:rPr>
          <w:noProof/>
        </w:rPr>
      </w:pPr>
      <w:r w:rsidRPr="62DCDFE3">
        <w:rPr>
          <w:rFonts w:ascii="Times New Roman" w:eastAsia="Times New Roman" w:hAnsi="Times New Roman" w:cs="Times New Roman"/>
          <w:noProof/>
          <w:sz w:val="24"/>
          <w:szCs w:val="24"/>
          <w:lang w:eastAsia="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w:t>
      </w:r>
    </w:p>
    <w:p w14:paraId="76026052" w14:textId="6AF6DFD5" w:rsidR="007603DC" w:rsidRDefault="007603DC" w:rsidP="007603DC">
      <w:pPr>
        <w:spacing w:after="0" w:line="240" w:lineRule="auto"/>
        <w:ind w:firstLine="360"/>
        <w:jc w:val="both"/>
        <w:rPr>
          <w:rFonts w:ascii="Times New Roman" w:eastAsia="Times New Roman" w:hAnsi="Times New Roman" w:cs="Times New Roman"/>
          <w:noProof/>
          <w:sz w:val="24"/>
          <w:szCs w:val="24"/>
          <w:lang w:eastAsia="lt-LT"/>
        </w:rPr>
      </w:pPr>
      <w:r w:rsidRPr="53EC7327">
        <w:rPr>
          <w:rFonts w:ascii="Times New Roman" w:eastAsia="Times New Roman" w:hAnsi="Times New Roman" w:cs="Times New Roman"/>
          <w:noProof/>
          <w:sz w:val="24"/>
          <w:szCs w:val="24"/>
          <w:lang w:eastAsia="lt-LT"/>
        </w:rPr>
        <w:t>Pateikt</w:t>
      </w:r>
      <w:r w:rsidR="00371A55">
        <w:rPr>
          <w:rFonts w:ascii="Times New Roman" w:eastAsia="Times New Roman" w:hAnsi="Times New Roman" w:cs="Times New Roman"/>
          <w:noProof/>
          <w:sz w:val="24"/>
          <w:szCs w:val="24"/>
          <w:lang w:eastAsia="lt-LT"/>
        </w:rPr>
        <w:t>uose</w:t>
      </w:r>
      <w:r w:rsidRPr="53EC7327">
        <w:rPr>
          <w:rFonts w:ascii="Times New Roman" w:eastAsia="Times New Roman" w:hAnsi="Times New Roman" w:cs="Times New Roman"/>
          <w:noProof/>
          <w:sz w:val="24"/>
          <w:szCs w:val="24"/>
          <w:lang w:eastAsia="lt-LT"/>
        </w:rPr>
        <w:t xml:space="preserve"> ilgalaiki</w:t>
      </w:r>
      <w:r w:rsidR="005C7155">
        <w:rPr>
          <w:rFonts w:ascii="Times New Roman" w:eastAsia="Times New Roman" w:hAnsi="Times New Roman" w:cs="Times New Roman"/>
          <w:noProof/>
          <w:sz w:val="24"/>
          <w:szCs w:val="24"/>
          <w:lang w:eastAsia="lt-LT"/>
        </w:rPr>
        <w:t>ų</w:t>
      </w:r>
      <w:r w:rsidRPr="53EC7327">
        <w:rPr>
          <w:rFonts w:ascii="Times New Roman" w:eastAsia="Times New Roman" w:hAnsi="Times New Roman" w:cs="Times New Roman"/>
          <w:noProof/>
          <w:sz w:val="24"/>
          <w:szCs w:val="24"/>
          <w:lang w:eastAsia="lt-LT"/>
        </w:rPr>
        <w:t xml:space="preserve"> plan</w:t>
      </w:r>
      <w:r w:rsidR="005C7155">
        <w:rPr>
          <w:rFonts w:ascii="Times New Roman" w:eastAsia="Times New Roman" w:hAnsi="Times New Roman" w:cs="Times New Roman"/>
          <w:noProof/>
          <w:sz w:val="24"/>
          <w:szCs w:val="24"/>
          <w:lang w:eastAsia="lt-LT"/>
        </w:rPr>
        <w:t>ų</w:t>
      </w:r>
      <w:r w:rsidRPr="53EC7327">
        <w:rPr>
          <w:rFonts w:ascii="Times New Roman" w:eastAsia="Times New Roman" w:hAnsi="Times New Roman" w:cs="Times New Roman"/>
          <w:noProof/>
          <w:sz w:val="24"/>
          <w:szCs w:val="24"/>
          <w:lang w:eastAsia="lt-LT"/>
        </w:rPr>
        <w:t xml:space="preserve"> pavyzd</w:t>
      </w:r>
      <w:r w:rsidR="00371A55">
        <w:rPr>
          <w:rFonts w:ascii="Times New Roman" w:eastAsia="Times New Roman" w:hAnsi="Times New Roman" w:cs="Times New Roman"/>
          <w:noProof/>
          <w:sz w:val="24"/>
          <w:szCs w:val="24"/>
          <w:lang w:eastAsia="lt-LT"/>
        </w:rPr>
        <w:t>žiuose</w:t>
      </w:r>
      <w:r w:rsidRPr="53EC7327">
        <w:rPr>
          <w:rFonts w:ascii="Times New Roman" w:eastAsia="Times New Roman" w:hAnsi="Times New Roman" w:cs="Times New Roman"/>
          <w:noProof/>
          <w:sz w:val="24"/>
          <w:szCs w:val="24"/>
          <w:lang w:eastAsia="lt-LT"/>
        </w:rPr>
        <w:t xml:space="preserve"> nurodomas preliminarus 70-ies procentų Bendruosiuose ugdymo planuose dalykui numatyto valandų skaičiaus paskirstymas:</w:t>
      </w:r>
    </w:p>
    <w:p w14:paraId="54361DDA" w14:textId="77777777" w:rsidR="007603DC" w:rsidRDefault="007603DC" w:rsidP="00E1459B">
      <w:pPr>
        <w:pStyle w:val="Sraopastraipa"/>
        <w:numPr>
          <w:ilvl w:val="0"/>
          <w:numId w:val="67"/>
        </w:numPr>
        <w:spacing w:after="0" w:line="240" w:lineRule="auto"/>
        <w:jc w:val="both"/>
        <w:rPr>
          <w:rFonts w:ascii="Times New Roman" w:eastAsia="Times New Roman" w:hAnsi="Times New Roman" w:cs="Times New Roman"/>
          <w:noProof/>
          <w:sz w:val="24"/>
          <w:szCs w:val="24"/>
          <w:lang w:eastAsia="lt-LT"/>
        </w:rPr>
      </w:pPr>
      <w:r w:rsidRPr="53EC7327">
        <w:rPr>
          <w:rFonts w:ascii="Times New Roman" w:eastAsia="Times New Roman" w:hAnsi="Times New Roman" w:cs="Times New Roman"/>
          <w:noProof/>
          <w:sz w:val="24"/>
          <w:szCs w:val="24"/>
          <w:lang w:eastAsia="lt-LT"/>
        </w:rPr>
        <w:t xml:space="preserve">stulpelyje </w:t>
      </w:r>
      <w:r w:rsidRPr="53EC7327">
        <w:rPr>
          <w:rFonts w:ascii="Times New Roman" w:eastAsia="Times New Roman" w:hAnsi="Times New Roman" w:cs="Times New Roman"/>
          <w:i/>
          <w:iCs/>
          <w:noProof/>
          <w:sz w:val="24"/>
          <w:szCs w:val="24"/>
          <w:lang w:eastAsia="lt-LT"/>
        </w:rPr>
        <w:t xml:space="preserve">Mokymo(si) turinio tema </w:t>
      </w:r>
      <w:r w:rsidRPr="53EC7327">
        <w:rPr>
          <w:rFonts w:ascii="Times New Roman" w:eastAsia="Times New Roman" w:hAnsi="Times New Roman" w:cs="Times New Roman"/>
          <w:noProof/>
          <w:sz w:val="24"/>
          <w:szCs w:val="24"/>
          <w:lang w:eastAsia="lt-LT"/>
        </w:rPr>
        <w:t>yra pateikiamos BP temos;</w:t>
      </w:r>
    </w:p>
    <w:p w14:paraId="3B241BF9" w14:textId="77777777" w:rsidR="007603DC" w:rsidRDefault="007603DC" w:rsidP="00E1459B">
      <w:pPr>
        <w:pStyle w:val="Sraopastraipa"/>
        <w:numPr>
          <w:ilvl w:val="0"/>
          <w:numId w:val="67"/>
        </w:numPr>
        <w:spacing w:after="0" w:line="240" w:lineRule="auto"/>
        <w:jc w:val="both"/>
        <w:rPr>
          <w:rFonts w:ascii="Times New Roman" w:eastAsia="Times New Roman" w:hAnsi="Times New Roman" w:cs="Times New Roman"/>
          <w:sz w:val="24"/>
          <w:szCs w:val="24"/>
          <w:lang w:eastAsia="lt-LT"/>
        </w:rPr>
      </w:pPr>
      <w:r w:rsidRPr="66A76A8A">
        <w:rPr>
          <w:rFonts w:ascii="Times New Roman" w:eastAsia="Times New Roman" w:hAnsi="Times New Roman" w:cs="Times New Roman"/>
          <w:sz w:val="24"/>
          <w:szCs w:val="24"/>
          <w:lang w:eastAsia="lt-LT"/>
        </w:rPr>
        <w:t xml:space="preserve">stulpelyje </w:t>
      </w:r>
      <w:r w:rsidRPr="66A76A8A">
        <w:rPr>
          <w:rFonts w:ascii="Times New Roman" w:eastAsia="Times New Roman" w:hAnsi="Times New Roman" w:cs="Times New Roman"/>
          <w:i/>
          <w:iCs/>
          <w:sz w:val="24"/>
          <w:szCs w:val="24"/>
          <w:lang w:eastAsia="lt-LT"/>
        </w:rPr>
        <w:t>Tema</w:t>
      </w:r>
      <w:r w:rsidRPr="66A76A8A">
        <w:rPr>
          <w:rFonts w:ascii="Times New Roman" w:eastAsia="Times New Roman" w:hAnsi="Times New Roman" w:cs="Times New Roman"/>
          <w:sz w:val="24"/>
          <w:szCs w:val="24"/>
          <w:lang w:eastAsia="lt-LT"/>
        </w:rPr>
        <w:t xml:space="preserve"> pateiktos galimos pamokų temos, kurias mokytojas gali keisti savo nuožiūra; </w:t>
      </w:r>
    </w:p>
    <w:p w14:paraId="7351E8E2" w14:textId="77777777" w:rsidR="007603DC" w:rsidRDefault="007603DC" w:rsidP="00E1459B">
      <w:pPr>
        <w:pStyle w:val="Sraopastraipa"/>
        <w:numPr>
          <w:ilvl w:val="0"/>
          <w:numId w:val="67"/>
        </w:numPr>
        <w:spacing w:after="120" w:line="240" w:lineRule="auto"/>
        <w:jc w:val="both"/>
        <w:rPr>
          <w:rFonts w:ascii="Times New Roman" w:eastAsia="Times New Roman" w:hAnsi="Times New Roman" w:cs="Times New Roman"/>
          <w:sz w:val="24"/>
          <w:szCs w:val="24"/>
          <w:lang w:eastAsia="lt-LT"/>
        </w:rPr>
      </w:pPr>
      <w:r w:rsidRPr="66A76A8A">
        <w:rPr>
          <w:rFonts w:ascii="Times New Roman" w:eastAsia="Times New Roman" w:hAnsi="Times New Roman" w:cs="Times New Roman"/>
          <w:sz w:val="24"/>
          <w:szCs w:val="24"/>
          <w:lang w:eastAsia="lt-LT"/>
        </w:rPr>
        <w:t xml:space="preserve">stulpelyje </w:t>
      </w:r>
      <w:r w:rsidRPr="66A76A8A">
        <w:rPr>
          <w:rFonts w:ascii="Times New Roman" w:eastAsia="Times New Roman" w:hAnsi="Times New Roman" w:cs="Times New Roman"/>
          <w:i/>
          <w:iCs/>
          <w:sz w:val="24"/>
          <w:szCs w:val="24"/>
          <w:lang w:eastAsia="lt-LT"/>
        </w:rPr>
        <w:t xml:space="preserve">Val. sk. </w:t>
      </w:r>
      <w:r w:rsidRPr="66A76A8A">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2860269B" w14:textId="77777777" w:rsidR="007603DC" w:rsidRDefault="007603DC" w:rsidP="00E1459B">
      <w:pPr>
        <w:pStyle w:val="Sraopastraipa"/>
        <w:numPr>
          <w:ilvl w:val="0"/>
          <w:numId w:val="67"/>
        </w:numPr>
        <w:spacing w:after="120" w:line="240" w:lineRule="auto"/>
        <w:jc w:val="both"/>
        <w:rPr>
          <w:rFonts w:ascii="Times New Roman" w:eastAsia="Times New Roman" w:hAnsi="Times New Roman" w:cs="Times New Roman"/>
          <w:sz w:val="24"/>
          <w:szCs w:val="24"/>
          <w:lang w:eastAsia="lt-LT"/>
        </w:rPr>
      </w:pPr>
      <w:r w:rsidRPr="66A76A8A">
        <w:rPr>
          <w:rFonts w:ascii="Times New Roman" w:eastAsia="Times New Roman" w:hAnsi="Times New Roman" w:cs="Times New Roman"/>
          <w:sz w:val="24"/>
          <w:szCs w:val="24"/>
          <w:lang w:eastAsia="lt-LT"/>
        </w:rPr>
        <w:t xml:space="preserve">stulpelyje </w:t>
      </w:r>
      <w:r>
        <w:rPr>
          <w:rFonts w:ascii="Times New Roman" w:eastAsia="Times New Roman" w:hAnsi="Times New Roman" w:cs="Times New Roman"/>
          <w:i/>
          <w:iCs/>
          <w:sz w:val="24"/>
          <w:szCs w:val="24"/>
          <w:lang w:eastAsia="lt-LT"/>
        </w:rPr>
        <w:t>30 proc.</w:t>
      </w:r>
      <w:r w:rsidRPr="66A76A8A">
        <w:rPr>
          <w:rFonts w:ascii="Times New Roman" w:eastAsia="Times New Roman" w:hAnsi="Times New Roman" w:cs="Times New Roman"/>
          <w:sz w:val="24"/>
          <w:szCs w:val="24"/>
          <w:lang w:eastAsia="lt-LT"/>
        </w:rPr>
        <w:t xml:space="preserve"> mokytojas, atsižvelgdamas į mokinių poreikius, pasirinktas mokymosi veiklas ir ugdymo metodus, galės nurodyti, kaip paskirsto valandas laisvai pasirenkamam turiniui; </w:t>
      </w:r>
    </w:p>
    <w:p w14:paraId="0BB5CF92" w14:textId="1965C286" w:rsidR="007603DC" w:rsidRDefault="007603DC" w:rsidP="00E1459B">
      <w:pPr>
        <w:pStyle w:val="Sraopastraipa"/>
        <w:numPr>
          <w:ilvl w:val="0"/>
          <w:numId w:val="67"/>
        </w:numPr>
        <w:spacing w:after="0" w:line="240" w:lineRule="auto"/>
        <w:ind w:left="714" w:hanging="357"/>
        <w:jc w:val="both"/>
        <w:rPr>
          <w:rFonts w:ascii="Times New Roman" w:eastAsia="Times New Roman" w:hAnsi="Times New Roman" w:cs="Times New Roman"/>
          <w:sz w:val="24"/>
          <w:szCs w:val="24"/>
          <w:lang w:eastAsia="lt-LT"/>
        </w:rPr>
      </w:pPr>
      <w:r w:rsidRPr="66A76A8A">
        <w:rPr>
          <w:rFonts w:ascii="Times New Roman" w:eastAsia="Times New Roman" w:hAnsi="Times New Roman" w:cs="Times New Roman"/>
          <w:sz w:val="24"/>
          <w:szCs w:val="24"/>
          <w:lang w:eastAsia="lt-LT"/>
        </w:rPr>
        <w:t xml:space="preserve">stulpelyje </w:t>
      </w:r>
      <w:r w:rsidRPr="66A76A8A">
        <w:rPr>
          <w:rFonts w:ascii="Times New Roman" w:eastAsia="Times New Roman" w:hAnsi="Times New Roman" w:cs="Times New Roman"/>
          <w:i/>
          <w:iCs/>
          <w:sz w:val="24"/>
          <w:szCs w:val="24"/>
          <w:lang w:eastAsia="lt-LT"/>
        </w:rPr>
        <w:t xml:space="preserve">Galimos mokinių veiklos </w:t>
      </w:r>
      <w:r w:rsidRPr="66A76A8A">
        <w:rPr>
          <w:rFonts w:ascii="Times New Roman" w:eastAsia="Times New Roman" w:hAnsi="Times New Roman" w:cs="Times New Roman"/>
          <w:sz w:val="24"/>
          <w:szCs w:val="24"/>
          <w:lang w:eastAsia="lt-LT"/>
        </w:rPr>
        <w:t xml:space="preserve">pateikiamas veiklų sąrašas yra susietas su </w:t>
      </w:r>
      <w:r w:rsidR="00AE2034">
        <w:rPr>
          <w:rFonts w:ascii="Times New Roman" w:eastAsia="Times New Roman" w:hAnsi="Times New Roman" w:cs="Times New Roman"/>
          <w:sz w:val="24"/>
          <w:szCs w:val="24"/>
          <w:lang w:eastAsia="lt-LT"/>
        </w:rPr>
        <w:t>šių</w:t>
      </w:r>
      <w:r w:rsidRPr="66A76A8A">
        <w:rPr>
          <w:rFonts w:ascii="Times New Roman" w:eastAsia="Times New Roman" w:hAnsi="Times New Roman" w:cs="Times New Roman"/>
          <w:sz w:val="24"/>
          <w:szCs w:val="24"/>
          <w:lang w:eastAsia="lt-LT"/>
        </w:rPr>
        <w:t xml:space="preserve"> rekomendacijų dalimi </w:t>
      </w:r>
      <w:r w:rsidRPr="00450659">
        <w:rPr>
          <w:rFonts w:ascii="Times New Roman" w:eastAsia="Times New Roman" w:hAnsi="Times New Roman" w:cs="Times New Roman"/>
          <w:i/>
          <w:iCs/>
          <w:sz w:val="24"/>
          <w:szCs w:val="24"/>
          <w:lang w:eastAsia="lt-LT"/>
        </w:rPr>
        <w:t>Dalyko naujo turinio mokymo rekomendacijos</w:t>
      </w:r>
      <w:r w:rsidRPr="66A76A8A">
        <w:rPr>
          <w:rFonts w:ascii="Times New Roman" w:eastAsia="Times New Roman" w:hAnsi="Times New Roman" w:cs="Times New Roman"/>
          <w:i/>
          <w:iCs/>
          <w:sz w:val="24"/>
          <w:szCs w:val="24"/>
          <w:lang w:eastAsia="lt-LT"/>
        </w:rPr>
        <w:t xml:space="preserve">, </w:t>
      </w:r>
      <w:r w:rsidRPr="66A76A8A">
        <w:rPr>
          <w:rFonts w:ascii="Times New Roman" w:eastAsia="Times New Roman" w:hAnsi="Times New Roman" w:cs="Times New Roman"/>
          <w:sz w:val="24"/>
          <w:szCs w:val="24"/>
          <w:lang w:eastAsia="lt-LT"/>
        </w:rPr>
        <w:t>kurioje galima rasti išsamesnės informacijos apie ugdymo proceso organizavimą įgyvendinant atnaujintą BP</w:t>
      </w:r>
      <w:r>
        <w:rPr>
          <w:rFonts w:ascii="Times New Roman" w:eastAsia="Times New Roman" w:hAnsi="Times New Roman" w:cs="Times New Roman"/>
          <w:sz w:val="24"/>
          <w:szCs w:val="24"/>
          <w:lang w:eastAsia="lt-LT"/>
        </w:rPr>
        <w:t>;</w:t>
      </w:r>
    </w:p>
    <w:p w14:paraId="58E8BD8C" w14:textId="77777777" w:rsidR="007603DC" w:rsidRPr="002330E3" w:rsidRDefault="007603DC" w:rsidP="00E1459B">
      <w:pPr>
        <w:pStyle w:val="Sraopastraipa"/>
        <w:numPr>
          <w:ilvl w:val="0"/>
          <w:numId w:val="67"/>
        </w:numPr>
        <w:spacing w:after="0" w:line="240" w:lineRule="auto"/>
        <w:ind w:left="714" w:hanging="357"/>
        <w:jc w:val="both"/>
        <w:textAlignment w:val="baseline"/>
        <w:rPr>
          <w:rFonts w:ascii="Times New Roman" w:eastAsia="Times New Roman" w:hAnsi="Times New Roman" w:cs="Times New Roman"/>
          <w:sz w:val="24"/>
          <w:szCs w:val="24"/>
          <w:lang w:eastAsia="lt-LT"/>
        </w:rPr>
      </w:pPr>
      <w:r w:rsidRPr="002330E3">
        <w:rPr>
          <w:rFonts w:ascii="Times New Roman" w:eastAsia="Times New Roman" w:hAnsi="Times New Roman" w:cs="Times New Roman"/>
          <w:sz w:val="24"/>
          <w:szCs w:val="24"/>
          <w:lang w:eastAsia="lt-LT"/>
        </w:rPr>
        <w:t xml:space="preserve">stulpelyje </w:t>
      </w:r>
      <w:r w:rsidRPr="002330E3">
        <w:rPr>
          <w:rFonts w:ascii="Times New Roman" w:eastAsia="Times New Roman" w:hAnsi="Times New Roman" w:cs="Times New Roman"/>
          <w:i/>
          <w:iCs/>
          <w:sz w:val="24"/>
          <w:szCs w:val="24"/>
          <w:lang w:eastAsia="lt-LT"/>
        </w:rPr>
        <w:t>Kita medžiaga</w:t>
      </w:r>
      <w:r w:rsidRPr="002330E3">
        <w:rPr>
          <w:rFonts w:ascii="Times New Roman" w:eastAsia="Times New Roman" w:hAnsi="Times New Roman" w:cs="Times New Roman"/>
          <w:sz w:val="24"/>
          <w:szCs w:val="24"/>
          <w:lang w:eastAsia="lt-LT"/>
        </w:rPr>
        <w:t xml:space="preserve"> pateikiamos nuorodos į įvairius temai nagrinėti tinkamus šaltinius: vaizdo įrašus, straipsnius ir kt.;</w:t>
      </w:r>
    </w:p>
    <w:p w14:paraId="73BC95D3" w14:textId="77777777" w:rsidR="007603DC" w:rsidRPr="002330E3" w:rsidRDefault="007603DC" w:rsidP="00E1459B">
      <w:pPr>
        <w:pStyle w:val="Sraopastraipa"/>
        <w:numPr>
          <w:ilvl w:val="0"/>
          <w:numId w:val="67"/>
        </w:numPr>
        <w:spacing w:after="120" w:line="240" w:lineRule="auto"/>
        <w:ind w:left="714" w:hanging="357"/>
        <w:jc w:val="both"/>
        <w:rPr>
          <w:rFonts w:ascii="Times New Roman" w:eastAsia="Times New Roman" w:hAnsi="Times New Roman" w:cs="Times New Roman"/>
          <w:sz w:val="24"/>
          <w:szCs w:val="24"/>
          <w:lang w:eastAsia="lt-LT"/>
        </w:rPr>
      </w:pPr>
      <w:r w:rsidRPr="002330E3">
        <w:rPr>
          <w:rFonts w:ascii="Times New Roman" w:eastAsia="Times New Roman" w:hAnsi="Times New Roman" w:cs="Times New Roman"/>
          <w:sz w:val="24"/>
          <w:szCs w:val="24"/>
          <w:lang w:eastAsia="lt-LT"/>
        </w:rPr>
        <w:t xml:space="preserve">stulpelyje </w:t>
      </w:r>
      <w:r w:rsidRPr="002330E3">
        <w:rPr>
          <w:rFonts w:ascii="Times New Roman" w:eastAsia="Times New Roman" w:hAnsi="Times New Roman" w:cs="Times New Roman"/>
          <w:i/>
          <w:iCs/>
          <w:sz w:val="24"/>
          <w:szCs w:val="24"/>
          <w:lang w:eastAsia="lt-LT"/>
        </w:rPr>
        <w:t xml:space="preserve">SMP </w:t>
      </w:r>
      <w:r w:rsidRPr="002330E3">
        <w:rPr>
          <w:rFonts w:ascii="Times New Roman" w:eastAsia="Times New Roman" w:hAnsi="Times New Roman" w:cs="Times New Roman"/>
          <w:sz w:val="24"/>
          <w:szCs w:val="24"/>
          <w:lang w:eastAsia="lt-LT"/>
        </w:rPr>
        <w:t>pateikiamos nuorodos į EdTech projekte parengtas ir kitų šalių svetainėse paskelbtas skaitmenines mokymosi priemones – interaktyvias simuliacijas, kurios gali būti naudojamos reiškinių ir dėsningumų virtualiems tyrimams atlikti arba plika akimi nematomiems reiškiniams ir procesams stebėti.</w:t>
      </w:r>
    </w:p>
    <w:p w14:paraId="24CCA40F" w14:textId="77777777" w:rsidR="007603DC" w:rsidRPr="002330E3" w:rsidRDefault="007603DC" w:rsidP="007603DC">
      <w:pPr>
        <w:spacing w:after="0" w:line="240" w:lineRule="auto"/>
        <w:jc w:val="both"/>
        <w:rPr>
          <w:rFonts w:ascii="Times New Roman" w:hAnsi="Times New Roman" w:cs="Times New Roman"/>
          <w:bCs/>
          <w:i/>
          <w:iCs/>
          <w:color w:val="000000"/>
          <w:sz w:val="24"/>
          <w:szCs w:val="24"/>
        </w:rPr>
      </w:pPr>
      <w:r w:rsidRPr="002330E3">
        <w:rPr>
          <w:rFonts w:ascii="Times New Roman" w:hAnsi="Times New Roman" w:cs="Times New Roman"/>
          <w:bCs/>
          <w:i/>
          <w:iCs/>
          <w:color w:val="000000"/>
          <w:sz w:val="24"/>
          <w:szCs w:val="24"/>
        </w:rPr>
        <w:t xml:space="preserve">Pastabos: </w:t>
      </w:r>
    </w:p>
    <w:p w14:paraId="59BE9636" w14:textId="77777777" w:rsidR="007603DC" w:rsidRPr="002330E3" w:rsidRDefault="007603DC" w:rsidP="00E1459B">
      <w:pPr>
        <w:pStyle w:val="Sraopastraipa"/>
        <w:numPr>
          <w:ilvl w:val="0"/>
          <w:numId w:val="68"/>
        </w:numPr>
        <w:spacing w:after="0" w:line="240" w:lineRule="auto"/>
        <w:jc w:val="both"/>
        <w:rPr>
          <w:rFonts w:ascii="Times New Roman" w:hAnsi="Times New Roman" w:cs="Times New Roman"/>
          <w:bCs/>
          <w:color w:val="000000"/>
          <w:sz w:val="24"/>
          <w:szCs w:val="24"/>
        </w:rPr>
      </w:pPr>
      <w:r w:rsidRPr="002330E3">
        <w:rPr>
          <w:rFonts w:ascii="Times New Roman" w:hAnsi="Times New Roman" w:cs="Times New Roman"/>
          <w:bCs/>
          <w:color w:val="000000"/>
          <w:sz w:val="24"/>
          <w:szCs w:val="24"/>
        </w:rPr>
        <w:t>visos nuorodos patikrintos 2025-0</w:t>
      </w:r>
      <w:r>
        <w:rPr>
          <w:rFonts w:ascii="Times New Roman" w:hAnsi="Times New Roman" w:cs="Times New Roman"/>
          <w:bCs/>
          <w:color w:val="000000"/>
          <w:sz w:val="24"/>
          <w:szCs w:val="24"/>
        </w:rPr>
        <w:t>6</w:t>
      </w:r>
      <w:r w:rsidRPr="002330E3">
        <w:rPr>
          <w:rFonts w:ascii="Times New Roman" w:hAnsi="Times New Roman" w:cs="Times New Roman"/>
          <w:bCs/>
          <w:color w:val="000000"/>
          <w:sz w:val="24"/>
          <w:szCs w:val="24"/>
        </w:rPr>
        <w:t>-</w:t>
      </w:r>
      <w:r>
        <w:rPr>
          <w:rFonts w:ascii="Times New Roman" w:hAnsi="Times New Roman" w:cs="Times New Roman"/>
          <w:bCs/>
          <w:color w:val="000000"/>
          <w:sz w:val="24"/>
          <w:szCs w:val="24"/>
        </w:rPr>
        <w:t>17</w:t>
      </w:r>
      <w:r w:rsidRPr="002330E3">
        <w:rPr>
          <w:rFonts w:ascii="Times New Roman" w:hAnsi="Times New Roman" w:cs="Times New Roman"/>
          <w:bCs/>
          <w:color w:val="000000"/>
          <w:sz w:val="24"/>
          <w:szCs w:val="24"/>
        </w:rPr>
        <w:t>;</w:t>
      </w:r>
    </w:p>
    <w:p w14:paraId="7F956962" w14:textId="77777777" w:rsidR="007603DC" w:rsidRPr="002330E3" w:rsidRDefault="007603DC" w:rsidP="00E1459B">
      <w:pPr>
        <w:pStyle w:val="Sraopastraipa"/>
        <w:numPr>
          <w:ilvl w:val="0"/>
          <w:numId w:val="68"/>
        </w:numPr>
        <w:spacing w:after="0" w:line="240" w:lineRule="auto"/>
        <w:jc w:val="both"/>
        <w:rPr>
          <w:rFonts w:ascii="Times New Roman" w:hAnsi="Times New Roman" w:cs="Times New Roman"/>
          <w:bCs/>
          <w:color w:val="000000"/>
          <w:sz w:val="24"/>
          <w:szCs w:val="24"/>
        </w:rPr>
      </w:pPr>
      <w:r w:rsidRPr="002330E3">
        <w:rPr>
          <w:rFonts w:ascii="Times New Roman" w:hAnsi="Times New Roman" w:cs="Times New Roman"/>
          <w:bCs/>
          <w:color w:val="000000"/>
          <w:sz w:val="24"/>
          <w:szCs w:val="24"/>
        </w:rPr>
        <w:t>simboliu * pažymėtos nuorodos į SMP ir kitus šaltinius, kurie nėra parengti NŠA;</w:t>
      </w:r>
    </w:p>
    <w:p w14:paraId="21F8D7A7" w14:textId="77777777" w:rsidR="007603DC" w:rsidRPr="002330E3" w:rsidRDefault="007603DC" w:rsidP="00E1459B">
      <w:pPr>
        <w:pStyle w:val="Sraopastraipa"/>
        <w:numPr>
          <w:ilvl w:val="0"/>
          <w:numId w:val="68"/>
        </w:numPr>
        <w:spacing w:after="0" w:line="240" w:lineRule="auto"/>
        <w:jc w:val="both"/>
        <w:rPr>
          <w:rFonts w:ascii="Times New Roman" w:hAnsi="Times New Roman" w:cs="Times New Roman"/>
          <w:bCs/>
          <w:color w:val="000000"/>
          <w:sz w:val="24"/>
          <w:szCs w:val="24"/>
        </w:rPr>
      </w:pPr>
      <w:r w:rsidRPr="002330E3">
        <w:rPr>
          <w:rFonts w:ascii="Times New Roman" w:hAnsi="Times New Roman" w:cs="Times New Roman"/>
          <w:bCs/>
          <w:color w:val="000000"/>
          <w:sz w:val="24"/>
          <w:szCs w:val="24"/>
        </w:rPr>
        <w:t xml:space="preserve">piktograma </w:t>
      </w:r>
      <w:r w:rsidRPr="002330E3">
        <w:rPr>
          <w:rFonts w:ascii="Times New Roman" w:hAnsi="Times New Roman" w:cs="Times New Roman"/>
          <w:bCs/>
          <w:noProof/>
          <w:color w:val="000000"/>
          <w:sz w:val="24"/>
          <w:szCs w:val="24"/>
        </w:rPr>
        <w:drawing>
          <wp:inline distT="0" distB="0" distL="0" distR="0" wp14:anchorId="158E334C" wp14:editId="0B52AD13">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179">
                      <a:extLst>
                        <a:ext uri="{96DAC541-7B7A-43D3-8B79-37D633B846F1}">
                          <asvg:svgBlip xmlns:asvg="http://schemas.microsoft.com/office/drawing/2016/SVG/main" r:embed="rId180"/>
                        </a:ext>
                      </a:extLst>
                    </a:blip>
                    <a:stretch>
                      <a:fillRect/>
                    </a:stretch>
                  </pic:blipFill>
                  <pic:spPr>
                    <a:xfrm>
                      <a:off x="0" y="0"/>
                      <a:ext cx="180000" cy="180000"/>
                    </a:xfrm>
                    <a:prstGeom prst="rect">
                      <a:avLst/>
                    </a:prstGeom>
                  </pic:spPr>
                </pic:pic>
              </a:graphicData>
            </a:graphic>
          </wp:inline>
        </w:drawing>
      </w:r>
      <w:r w:rsidRPr="002330E3">
        <w:rPr>
          <w:rFonts w:ascii="Times New Roman" w:hAnsi="Times New Roman" w:cs="Times New Roman"/>
          <w:bCs/>
          <w:color w:val="000000"/>
          <w:sz w:val="24"/>
          <w:szCs w:val="24"/>
        </w:rPr>
        <w:t xml:space="preserve"> pažymėtos portalo emokykla.lt </w:t>
      </w:r>
      <w:hyperlink r:id="rId181" w:history="1">
        <w:r w:rsidRPr="002330E3">
          <w:rPr>
            <w:rStyle w:val="Hipersaitas"/>
            <w:rFonts w:ascii="Times New Roman" w:hAnsi="Times New Roman" w:cs="Times New Roman"/>
            <w:bCs/>
            <w:sz w:val="24"/>
            <w:szCs w:val="24"/>
          </w:rPr>
          <w:t>Užduočių banke</w:t>
        </w:r>
      </w:hyperlink>
      <w:r w:rsidRPr="002330E3">
        <w:rPr>
          <w:rFonts w:ascii="Times New Roman" w:hAnsi="Times New Roman" w:cs="Times New Roman"/>
          <w:bCs/>
          <w:i/>
          <w:iCs/>
          <w:color w:val="000000"/>
          <w:sz w:val="24"/>
          <w:szCs w:val="24"/>
        </w:rPr>
        <w:t xml:space="preserve"> </w:t>
      </w:r>
      <w:r w:rsidRPr="002330E3">
        <w:rPr>
          <w:rFonts w:ascii="Times New Roman" w:hAnsi="Times New Roman" w:cs="Times New Roman"/>
          <w:bCs/>
          <w:color w:val="000000"/>
          <w:sz w:val="24"/>
          <w:szCs w:val="24"/>
        </w:rPr>
        <w:t>pateiktos skaitmeninės užduotys, kurias galėsite peržiūrėti, atlikti ir įtraukti į savo biblioteką prisijungę prie savo paskyros portale;</w:t>
      </w:r>
    </w:p>
    <w:p w14:paraId="6275EFAB" w14:textId="77777777" w:rsidR="007603DC" w:rsidRPr="00B15705" w:rsidRDefault="007603DC" w:rsidP="00E1459B">
      <w:pPr>
        <w:pStyle w:val="Sraopastraipa"/>
        <w:numPr>
          <w:ilvl w:val="0"/>
          <w:numId w:val="67"/>
        </w:numPr>
        <w:spacing w:after="0" w:line="240" w:lineRule="auto"/>
        <w:ind w:left="714" w:hanging="357"/>
        <w:jc w:val="both"/>
        <w:textAlignment w:val="baseline"/>
        <w:rPr>
          <w:rFonts w:ascii="Times New Roman" w:eastAsia="Times New Roman" w:hAnsi="Times New Roman" w:cs="Times New Roman"/>
          <w:sz w:val="24"/>
          <w:szCs w:val="24"/>
          <w:lang w:eastAsia="lt-LT"/>
        </w:rPr>
      </w:pPr>
      <w:r w:rsidRPr="002330E3">
        <w:rPr>
          <w:rFonts w:ascii="Times New Roman" w:hAnsi="Times New Roman" w:cs="Times New Roman"/>
          <w:bCs/>
          <w:color w:val="000000"/>
          <w:sz w:val="24"/>
          <w:szCs w:val="24"/>
        </w:rPr>
        <w:t xml:space="preserve">vaizdo įrašuose, kurie įgarsinti kita, pvz., anglu kalba, nustatymuose pasirinkus parametrą </w:t>
      </w:r>
      <w:r w:rsidRPr="002330E3">
        <w:rPr>
          <w:rFonts w:ascii="Times New Roman" w:hAnsi="Times New Roman" w:cs="Times New Roman"/>
          <w:bCs/>
          <w:i/>
          <w:iCs/>
          <w:color w:val="000000"/>
          <w:sz w:val="24"/>
          <w:szCs w:val="24"/>
        </w:rPr>
        <w:t>Subtitrai</w:t>
      </w:r>
      <w:r w:rsidRPr="002330E3">
        <w:rPr>
          <w:rFonts w:ascii="Times New Roman" w:hAnsi="Times New Roman" w:cs="Times New Roman"/>
          <w:bCs/>
          <w:color w:val="000000"/>
          <w:sz w:val="24"/>
          <w:szCs w:val="24"/>
        </w:rPr>
        <w:t>, versti automatiškai ir lietuvių kalbą, galima peržiūrėti įrašą su subtitrais lietuvių kalba</w:t>
      </w:r>
      <w:r w:rsidRPr="002330E3">
        <w:rPr>
          <w:rFonts w:ascii="Times New Roman" w:hAnsi="Times New Roman" w:cs="Times New Roman"/>
          <w:bCs/>
          <w:i/>
          <w:iCs/>
          <w:color w:val="000000"/>
          <w:sz w:val="24"/>
          <w:szCs w:val="24"/>
        </w:rPr>
        <w:t>.</w:t>
      </w:r>
    </w:p>
    <w:p w14:paraId="61149E8A" w14:textId="77777777" w:rsidR="00F36AB8" w:rsidRDefault="00F36AB8" w:rsidP="00560A4B">
      <w:pPr>
        <w:pStyle w:val="prastasiniatinklio"/>
        <w:spacing w:before="0" w:beforeAutospacing="0" w:after="0" w:afterAutospacing="0"/>
        <w:jc w:val="both"/>
        <w:rPr>
          <w:lang w:val="lt-LT"/>
        </w:rPr>
        <w:sectPr w:rsidR="00F36AB8" w:rsidSect="00BE2181">
          <w:headerReference w:type="even" r:id="rId182"/>
          <w:headerReference w:type="default" r:id="rId183"/>
          <w:footerReference w:type="even" r:id="rId184"/>
          <w:footerReference w:type="default" r:id="rId185"/>
          <w:headerReference w:type="first" r:id="rId186"/>
          <w:pgSz w:w="12240" w:h="15840"/>
          <w:pgMar w:top="1134" w:right="567" w:bottom="567" w:left="1418" w:header="567" w:footer="340" w:gutter="0"/>
          <w:cols w:space="708"/>
          <w:titlePg/>
          <w:docGrid w:linePitch="360"/>
        </w:sectPr>
      </w:pPr>
    </w:p>
    <w:p w14:paraId="070080E5" w14:textId="3E77E325" w:rsidR="00563E6C" w:rsidRPr="00B86B38" w:rsidRDefault="00563E6C" w:rsidP="00976A05">
      <w:pPr>
        <w:pStyle w:val="Antrat2"/>
        <w:keepNext w:val="0"/>
        <w:keepLines w:val="0"/>
        <w:suppressAutoHyphens/>
        <w:spacing w:after="120" w:line="240" w:lineRule="auto"/>
        <w:jc w:val="both"/>
        <w:rPr>
          <w:rFonts w:ascii="Times New Roman" w:eastAsia="Times New Roman" w:hAnsi="Times New Roman" w:cs="Times New Roman"/>
          <w:color w:val="auto"/>
          <w:sz w:val="24"/>
          <w:szCs w:val="24"/>
        </w:rPr>
      </w:pPr>
      <w:bookmarkStart w:id="21" w:name="_Toc174046977"/>
      <w:r w:rsidRPr="00B86B38">
        <w:rPr>
          <w:rFonts w:ascii="Times New Roman" w:eastAsia="Times New Roman" w:hAnsi="Times New Roman" w:cs="Times New Roman"/>
          <w:color w:val="auto"/>
          <w:sz w:val="24"/>
          <w:szCs w:val="24"/>
        </w:rPr>
        <w:lastRenderedPageBreak/>
        <w:t>5 klasė</w:t>
      </w:r>
      <w:bookmarkEnd w:id="21"/>
    </w:p>
    <w:p w14:paraId="4B52D696" w14:textId="5E061D42" w:rsidR="00E54E6B" w:rsidRDefault="00E54E6B" w:rsidP="00E54E6B">
      <w:pPr>
        <w:rPr>
          <w:rFonts w:ascii="Times New Roman" w:hAnsi="Times New Roman" w:cs="Times New Roman"/>
          <w:b/>
          <w:sz w:val="24"/>
          <w:szCs w:val="24"/>
        </w:rPr>
      </w:pPr>
      <w:r w:rsidRPr="00B86B38">
        <w:rPr>
          <w:rFonts w:ascii="Times New Roman" w:hAnsi="Times New Roman" w:cs="Times New Roman"/>
          <w:b/>
          <w:sz w:val="24"/>
          <w:szCs w:val="24"/>
        </w:rPr>
        <w:t>ILGALAIKIO PLANO PAVYZDYS</w:t>
      </w:r>
    </w:p>
    <w:tbl>
      <w:tblPr>
        <w:tblW w:w="147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2409"/>
        <w:gridCol w:w="709"/>
        <w:gridCol w:w="709"/>
        <w:gridCol w:w="3969"/>
        <w:gridCol w:w="2410"/>
        <w:gridCol w:w="2948"/>
      </w:tblGrid>
      <w:tr w:rsidR="00F36AB8" w:rsidRPr="00FD0F35" w14:paraId="3377CE8A" w14:textId="77777777" w:rsidTr="0063660A">
        <w:trPr>
          <w:tblHeader/>
        </w:trPr>
        <w:tc>
          <w:tcPr>
            <w:tcW w:w="1555" w:type="dxa"/>
            <w:tcMar>
              <w:top w:w="28" w:type="dxa"/>
              <w:left w:w="57" w:type="dxa"/>
              <w:bottom w:w="28" w:type="dxa"/>
              <w:right w:w="57" w:type="dxa"/>
            </w:tcMar>
            <w:vAlign w:val="center"/>
            <w:hideMark/>
          </w:tcPr>
          <w:p w14:paraId="6E4CF602" w14:textId="77777777" w:rsidR="00F36AB8" w:rsidRPr="00FD0F35" w:rsidRDefault="00F36AB8" w:rsidP="0021600F">
            <w:pPr>
              <w:pStyle w:val="prastasiniatinklio"/>
              <w:spacing w:before="0" w:beforeAutospacing="0" w:after="0" w:afterAutospacing="0"/>
              <w:jc w:val="center"/>
              <w:rPr>
                <w:b/>
                <w:lang w:val="lt-LT"/>
              </w:rPr>
            </w:pPr>
            <w:r w:rsidRPr="00FD0F35">
              <w:rPr>
                <w:b/>
                <w:bCs/>
                <w:lang w:val="lt-LT"/>
              </w:rPr>
              <w:t>Mokymo(si) turinio tema</w:t>
            </w:r>
          </w:p>
        </w:tc>
        <w:tc>
          <w:tcPr>
            <w:tcW w:w="2409" w:type="dxa"/>
            <w:tcMar>
              <w:top w:w="28" w:type="dxa"/>
              <w:left w:w="57" w:type="dxa"/>
              <w:bottom w:w="28" w:type="dxa"/>
              <w:right w:w="57" w:type="dxa"/>
            </w:tcMar>
            <w:vAlign w:val="center"/>
            <w:hideMark/>
          </w:tcPr>
          <w:p w14:paraId="1986A2C4" w14:textId="77777777" w:rsidR="00F36AB8" w:rsidRPr="00FD0F35" w:rsidRDefault="00F36AB8" w:rsidP="0021600F">
            <w:pPr>
              <w:pStyle w:val="prastasiniatinklio"/>
              <w:spacing w:before="0" w:beforeAutospacing="0" w:after="0" w:afterAutospacing="0"/>
              <w:jc w:val="center"/>
              <w:rPr>
                <w:b/>
                <w:lang w:val="lt-LT"/>
              </w:rPr>
            </w:pPr>
            <w:r w:rsidRPr="00FD0F35">
              <w:rPr>
                <w:b/>
                <w:bCs/>
                <w:lang w:val="lt-LT"/>
              </w:rPr>
              <w:t>Tema</w:t>
            </w:r>
          </w:p>
        </w:tc>
        <w:tc>
          <w:tcPr>
            <w:tcW w:w="709" w:type="dxa"/>
            <w:tcMar>
              <w:top w:w="28" w:type="dxa"/>
              <w:left w:w="57" w:type="dxa"/>
              <w:bottom w:w="28" w:type="dxa"/>
              <w:right w:w="57" w:type="dxa"/>
            </w:tcMar>
            <w:vAlign w:val="center"/>
            <w:hideMark/>
          </w:tcPr>
          <w:p w14:paraId="5D1EEC61" w14:textId="77777777" w:rsidR="00F36AB8" w:rsidRPr="00FD0F35" w:rsidRDefault="00F36AB8" w:rsidP="0021600F">
            <w:pPr>
              <w:pStyle w:val="prastasiniatinklio"/>
              <w:spacing w:before="0" w:beforeAutospacing="0" w:after="0" w:afterAutospacing="0"/>
              <w:jc w:val="center"/>
              <w:rPr>
                <w:b/>
                <w:lang w:val="lt-LT"/>
              </w:rPr>
            </w:pPr>
            <w:r w:rsidRPr="00FD0F35">
              <w:rPr>
                <w:b/>
                <w:bCs/>
                <w:lang w:val="lt-LT"/>
              </w:rPr>
              <w:t>Val. sk.</w:t>
            </w:r>
          </w:p>
        </w:tc>
        <w:tc>
          <w:tcPr>
            <w:tcW w:w="709" w:type="dxa"/>
            <w:tcMar>
              <w:top w:w="28" w:type="dxa"/>
              <w:left w:w="57" w:type="dxa"/>
              <w:bottom w:w="28" w:type="dxa"/>
              <w:right w:w="57" w:type="dxa"/>
            </w:tcMar>
          </w:tcPr>
          <w:p w14:paraId="065F2167" w14:textId="77777777" w:rsidR="00F36AB8" w:rsidRPr="00FD0F35" w:rsidRDefault="00F36AB8" w:rsidP="0021600F">
            <w:pPr>
              <w:pStyle w:val="prastasiniatinklio"/>
              <w:spacing w:before="0" w:beforeAutospacing="0" w:after="0" w:afterAutospacing="0"/>
              <w:jc w:val="center"/>
              <w:rPr>
                <w:b/>
                <w:bCs/>
                <w:lang w:val="lt-LT"/>
              </w:rPr>
            </w:pPr>
            <w:r>
              <w:rPr>
                <w:b/>
                <w:bCs/>
                <w:lang w:val="lt-LT"/>
              </w:rPr>
              <w:t>30 proc.</w:t>
            </w:r>
          </w:p>
        </w:tc>
        <w:tc>
          <w:tcPr>
            <w:tcW w:w="3969" w:type="dxa"/>
            <w:tcMar>
              <w:top w:w="28" w:type="dxa"/>
              <w:left w:w="57" w:type="dxa"/>
              <w:bottom w:w="28" w:type="dxa"/>
              <w:right w:w="57" w:type="dxa"/>
            </w:tcMar>
            <w:vAlign w:val="center"/>
            <w:hideMark/>
          </w:tcPr>
          <w:p w14:paraId="0A912FEF" w14:textId="77777777" w:rsidR="00F36AB8" w:rsidRPr="00FD0F35" w:rsidRDefault="00F36AB8" w:rsidP="0021600F">
            <w:pPr>
              <w:pStyle w:val="prastasiniatinklio"/>
              <w:spacing w:before="0" w:beforeAutospacing="0" w:after="0" w:afterAutospacing="0"/>
              <w:jc w:val="center"/>
              <w:rPr>
                <w:b/>
                <w:lang w:val="lt-LT"/>
              </w:rPr>
            </w:pPr>
            <w:r w:rsidRPr="00FD0F35">
              <w:rPr>
                <w:b/>
                <w:bCs/>
                <w:lang w:val="lt-LT"/>
              </w:rPr>
              <w:t>Galimos mokinių veiklos</w:t>
            </w:r>
          </w:p>
        </w:tc>
        <w:tc>
          <w:tcPr>
            <w:tcW w:w="2410" w:type="dxa"/>
            <w:vAlign w:val="center"/>
          </w:tcPr>
          <w:p w14:paraId="7EE88A2F" w14:textId="77777777" w:rsidR="00F36AB8" w:rsidRPr="001C6403" w:rsidRDefault="00F36AB8" w:rsidP="0021600F">
            <w:pPr>
              <w:pStyle w:val="prastasiniatinklio"/>
              <w:spacing w:before="0" w:beforeAutospacing="0" w:after="0" w:afterAutospacing="0"/>
              <w:jc w:val="center"/>
              <w:rPr>
                <w:b/>
                <w:bCs/>
                <w:lang w:val="lt-LT"/>
              </w:rPr>
            </w:pPr>
            <w:r>
              <w:rPr>
                <w:b/>
                <w:bCs/>
                <w:lang w:val="lt-LT"/>
              </w:rPr>
              <w:t>Kita medžiaga</w:t>
            </w:r>
          </w:p>
        </w:tc>
        <w:tc>
          <w:tcPr>
            <w:tcW w:w="2948" w:type="dxa"/>
            <w:vAlign w:val="center"/>
          </w:tcPr>
          <w:p w14:paraId="3A0A2D47" w14:textId="77777777" w:rsidR="00F36AB8" w:rsidRPr="001C6403" w:rsidRDefault="00F36AB8" w:rsidP="0021600F">
            <w:pPr>
              <w:pStyle w:val="prastasiniatinklio"/>
              <w:spacing w:before="0" w:beforeAutospacing="0" w:after="0" w:afterAutospacing="0"/>
              <w:jc w:val="center"/>
              <w:rPr>
                <w:b/>
                <w:bCs/>
                <w:lang w:val="lt-LT"/>
              </w:rPr>
            </w:pPr>
            <w:r>
              <w:rPr>
                <w:b/>
                <w:bCs/>
                <w:lang w:val="lt-LT"/>
              </w:rPr>
              <w:t>SMP</w:t>
            </w:r>
          </w:p>
        </w:tc>
      </w:tr>
      <w:tr w:rsidR="00F36AB8" w:rsidRPr="007A2F8C" w14:paraId="791C47DE" w14:textId="77777777" w:rsidTr="0063660A">
        <w:tc>
          <w:tcPr>
            <w:tcW w:w="1555" w:type="dxa"/>
            <w:vMerge w:val="restart"/>
            <w:tcMar>
              <w:top w:w="28" w:type="dxa"/>
              <w:left w:w="57" w:type="dxa"/>
              <w:bottom w:w="28" w:type="dxa"/>
              <w:right w:w="57" w:type="dxa"/>
            </w:tcMar>
            <w:hideMark/>
          </w:tcPr>
          <w:p w14:paraId="163B647E" w14:textId="77777777" w:rsidR="00F36AB8" w:rsidRPr="00FD0F35" w:rsidRDefault="00F36AB8" w:rsidP="0021600F">
            <w:pPr>
              <w:pStyle w:val="prastasiniatinklio"/>
              <w:spacing w:before="0" w:beforeAutospacing="0" w:after="0" w:afterAutospacing="0"/>
              <w:rPr>
                <w:lang w:val="lt-LT"/>
              </w:rPr>
            </w:pPr>
            <w:r w:rsidRPr="00FD0F35">
              <w:rPr>
                <w:bCs/>
                <w:lang w:val="lt-LT"/>
              </w:rPr>
              <w:t xml:space="preserve">Žmogaus ir aplinkos dermė </w:t>
            </w:r>
            <w:r w:rsidRPr="00FD0F35">
              <w:rPr>
                <w:lang w:val="lt-LT"/>
              </w:rPr>
              <w:t xml:space="preserve"> </w:t>
            </w:r>
          </w:p>
        </w:tc>
        <w:tc>
          <w:tcPr>
            <w:tcW w:w="2409" w:type="dxa"/>
            <w:tcMar>
              <w:top w:w="28" w:type="dxa"/>
              <w:left w:w="57" w:type="dxa"/>
              <w:bottom w:w="28" w:type="dxa"/>
              <w:right w:w="57" w:type="dxa"/>
            </w:tcMar>
            <w:hideMark/>
          </w:tcPr>
          <w:p w14:paraId="7F8AFFE0" w14:textId="77777777" w:rsidR="00F36AB8" w:rsidRPr="00156648" w:rsidRDefault="00F36AB8" w:rsidP="0021600F">
            <w:pPr>
              <w:pStyle w:val="prastasiniatinklio"/>
              <w:spacing w:before="0" w:beforeAutospacing="0" w:after="0" w:afterAutospacing="0"/>
              <w:rPr>
                <w:lang w:val="lt-LT"/>
              </w:rPr>
            </w:pPr>
            <w:r w:rsidRPr="007A2F8C">
              <w:rPr>
                <w:lang w:val="lt-LT"/>
              </w:rPr>
              <w:t>Žmogus – gamtos dalis</w:t>
            </w:r>
          </w:p>
        </w:tc>
        <w:tc>
          <w:tcPr>
            <w:tcW w:w="709" w:type="dxa"/>
            <w:tcMar>
              <w:top w:w="28" w:type="dxa"/>
              <w:left w:w="57" w:type="dxa"/>
              <w:bottom w:w="28" w:type="dxa"/>
              <w:right w:w="57" w:type="dxa"/>
            </w:tcMar>
            <w:hideMark/>
          </w:tcPr>
          <w:p w14:paraId="128726DE"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65EADB1A"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DE46715"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Gamtamokslinis pranešimas „Kaip organizmų sistemos / prisitaikymai panaudojami technikos sprendimuose“ </w:t>
            </w:r>
          </w:p>
          <w:p w14:paraId="3E538D63"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Aiškinasi A. Žmuidzinavičiaus peizažuose paslėptą meilę gamtai, jautrumo aplinkai tematiką. </w:t>
            </w:r>
          </w:p>
          <w:p w14:paraId="2663D314"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Projektas apie vaistažolių panaudojimo galimybes. </w:t>
            </w:r>
          </w:p>
          <w:p w14:paraId="5EA55E03"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Išvyka į vaistažolių ūkį, kad gyvai susipažinti su vaistažolių auginimo, rinkimo, džiovinimo, laikymo sąlygomis. </w:t>
            </w:r>
          </w:p>
        </w:tc>
        <w:tc>
          <w:tcPr>
            <w:tcW w:w="2410" w:type="dxa"/>
          </w:tcPr>
          <w:p w14:paraId="09147854" w14:textId="77777777" w:rsidR="00F36AB8" w:rsidRPr="001C6403" w:rsidRDefault="00F36AB8" w:rsidP="0021600F">
            <w:pPr>
              <w:pStyle w:val="prastasiniatinklio"/>
              <w:spacing w:before="0" w:beforeAutospacing="0" w:after="120" w:afterAutospacing="0"/>
              <w:rPr>
                <w:lang w:val="lt-LT"/>
              </w:rPr>
            </w:pPr>
          </w:p>
        </w:tc>
        <w:tc>
          <w:tcPr>
            <w:tcW w:w="2948" w:type="dxa"/>
          </w:tcPr>
          <w:p w14:paraId="7158DCD2"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C56318">
              <w:rPr>
                <w:bCs/>
                <w:i/>
                <w:iCs/>
                <w:lang w:val="lt-LT"/>
              </w:rPr>
              <w:t>Žmogaus ir aplinkos dermė</w:t>
            </w:r>
            <w:r>
              <w:rPr>
                <w:bCs/>
                <w:lang w:val="lt-LT"/>
              </w:rPr>
              <w:t>:</w:t>
            </w:r>
            <w:r w:rsidRPr="00BD11C9">
              <w:rPr>
                <w:lang w:val="lt-LT"/>
              </w:rPr>
              <w:t xml:space="preserve"> </w:t>
            </w:r>
            <w:hyperlink r:id="rId187" w:history="1">
              <w:r w:rsidRPr="00BD11C9">
                <w:rPr>
                  <w:rStyle w:val="Hipersaitas"/>
                  <w:lang w:val="lt-LT"/>
                </w:rPr>
                <w:t>Skaitmeninės mokymo priemonės (SMP) | Emokykla</w:t>
              </w:r>
            </w:hyperlink>
          </w:p>
        </w:tc>
      </w:tr>
      <w:tr w:rsidR="00F36AB8" w:rsidRPr="007A2F8C" w14:paraId="4C01AB50" w14:textId="77777777" w:rsidTr="0063660A">
        <w:tc>
          <w:tcPr>
            <w:tcW w:w="1555" w:type="dxa"/>
            <w:vMerge/>
            <w:tcMar>
              <w:top w:w="28" w:type="dxa"/>
              <w:left w:w="57" w:type="dxa"/>
              <w:bottom w:w="28" w:type="dxa"/>
              <w:right w:w="57" w:type="dxa"/>
            </w:tcMar>
            <w:hideMark/>
          </w:tcPr>
          <w:p w14:paraId="4CFDF8EC"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46435784" w14:textId="77777777" w:rsidR="00F36AB8" w:rsidRPr="00156648" w:rsidRDefault="00F36AB8" w:rsidP="0021600F">
            <w:pPr>
              <w:pStyle w:val="prastasiniatinklio"/>
              <w:spacing w:before="0" w:beforeAutospacing="0" w:after="0" w:afterAutospacing="0"/>
              <w:rPr>
                <w:lang w:val="lt-LT"/>
              </w:rPr>
            </w:pPr>
            <w:r w:rsidRPr="007A2F8C">
              <w:rPr>
                <w:lang w:val="lt-LT"/>
              </w:rPr>
              <w:t>Žmogaus veiklos įtaka aplinkai</w:t>
            </w:r>
          </w:p>
        </w:tc>
        <w:tc>
          <w:tcPr>
            <w:tcW w:w="709" w:type="dxa"/>
            <w:tcMar>
              <w:top w:w="28" w:type="dxa"/>
              <w:left w:w="57" w:type="dxa"/>
              <w:bottom w:w="28" w:type="dxa"/>
              <w:right w:w="57" w:type="dxa"/>
            </w:tcMar>
            <w:hideMark/>
          </w:tcPr>
          <w:p w14:paraId="20813E5E"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194266B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236AD6F7"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Mokinių pristatymai apie žmogaus poveikį artimiausios buveinės aplinkai. </w:t>
            </w:r>
          </w:p>
          <w:p w14:paraId="54C597D2" w14:textId="77777777" w:rsidR="00F36AB8" w:rsidRPr="007A2F8C" w:rsidRDefault="00F36AB8" w:rsidP="0021600F">
            <w:pPr>
              <w:pStyle w:val="prastasiniatinklio"/>
              <w:spacing w:before="0" w:beforeAutospacing="0" w:after="0" w:afterAutospacing="0"/>
              <w:rPr>
                <w:lang w:val="lt-LT"/>
              </w:rPr>
            </w:pPr>
            <w:r w:rsidRPr="007A2F8C">
              <w:rPr>
                <w:lang w:val="lt-LT"/>
              </w:rPr>
              <w:t>Praktikos darbas „Druskingo ir rūgštaus (parūgštinto citrina, citrinos rūgštimi) vandens poveikis augalų augimui“</w:t>
            </w:r>
            <w:r>
              <w:rPr>
                <w:lang w:val="lt-LT"/>
              </w:rPr>
              <w:t>.</w:t>
            </w:r>
          </w:p>
        </w:tc>
        <w:tc>
          <w:tcPr>
            <w:tcW w:w="2410" w:type="dxa"/>
          </w:tcPr>
          <w:p w14:paraId="3B5E482E" w14:textId="77777777" w:rsidR="00F36AB8" w:rsidRPr="001C6403" w:rsidRDefault="00F36AB8" w:rsidP="0021600F">
            <w:pPr>
              <w:pStyle w:val="prastasiniatinklio"/>
              <w:spacing w:before="0" w:beforeAutospacing="0" w:after="120" w:afterAutospacing="0"/>
              <w:rPr>
                <w:lang w:val="lt-LT"/>
              </w:rPr>
            </w:pPr>
          </w:p>
        </w:tc>
        <w:tc>
          <w:tcPr>
            <w:tcW w:w="2948" w:type="dxa"/>
          </w:tcPr>
          <w:p w14:paraId="2B03CDFA" w14:textId="77777777" w:rsidR="00F36AB8" w:rsidRPr="001C6403" w:rsidRDefault="00F36AB8" w:rsidP="0021600F">
            <w:pPr>
              <w:pStyle w:val="prastasiniatinklio"/>
              <w:spacing w:before="0" w:beforeAutospacing="0" w:after="120" w:afterAutospacing="0"/>
              <w:rPr>
                <w:lang w:val="lt-LT"/>
              </w:rPr>
            </w:pPr>
          </w:p>
        </w:tc>
      </w:tr>
      <w:tr w:rsidR="00F36AB8" w:rsidRPr="007A2F8C" w14:paraId="42E69CAA" w14:textId="77777777" w:rsidTr="0063660A">
        <w:tc>
          <w:tcPr>
            <w:tcW w:w="1555" w:type="dxa"/>
            <w:vMerge/>
            <w:tcMar>
              <w:top w:w="28" w:type="dxa"/>
              <w:left w:w="57" w:type="dxa"/>
              <w:bottom w:w="28" w:type="dxa"/>
              <w:right w:w="57" w:type="dxa"/>
            </w:tcMar>
            <w:hideMark/>
          </w:tcPr>
          <w:p w14:paraId="7715FE71"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21CF21D9" w14:textId="77777777" w:rsidR="00F36AB8" w:rsidRPr="00156648" w:rsidRDefault="00F36AB8" w:rsidP="0021600F">
            <w:pPr>
              <w:pStyle w:val="prastasiniatinklio"/>
              <w:spacing w:before="0" w:beforeAutospacing="0" w:after="0" w:afterAutospacing="0"/>
              <w:rPr>
                <w:lang w:val="lt-LT"/>
              </w:rPr>
            </w:pPr>
            <w:r w:rsidRPr="007A2F8C">
              <w:rPr>
                <w:lang w:val="lt-LT"/>
              </w:rPr>
              <w:t>Saugomos teritorijos ir žmogaus veiklos gamtoje ribojimai</w:t>
            </w:r>
          </w:p>
        </w:tc>
        <w:tc>
          <w:tcPr>
            <w:tcW w:w="709" w:type="dxa"/>
            <w:tcMar>
              <w:top w:w="28" w:type="dxa"/>
              <w:left w:w="57" w:type="dxa"/>
              <w:bottom w:w="28" w:type="dxa"/>
              <w:right w:w="57" w:type="dxa"/>
            </w:tcMar>
            <w:hideMark/>
          </w:tcPr>
          <w:p w14:paraId="225251C8"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4B18383A"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B31E95A"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Gamtamokslinis pranešimas apie artimiausioje aplinkoje esančią saugomą teritoriją (jos paskirtį, kokios organizmų rūšys yra saugomos, kokia galima saugomoje teritorijoje žmogaus veikla, kokie yra veiklos ribojimai ir pan.) </w:t>
            </w:r>
          </w:p>
          <w:p w14:paraId="44D20B32"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Edukacinė išvyka į artimiausią saugomą teritoriją. </w:t>
            </w:r>
          </w:p>
          <w:p w14:paraId="49044D69"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Organizuojamas susitikimas su žvejais, medžiotojais, ūkininkais arba Lietuvos aplinkos apsaugos atstovais pokalbiui / </w:t>
            </w:r>
            <w:r w:rsidRPr="007A2F8C">
              <w:rPr>
                <w:lang w:val="lt-LT"/>
              </w:rPr>
              <w:lastRenderedPageBreak/>
              <w:t xml:space="preserve">diskusijai apie žvejybos, medžioklės, ūkinės veiklos taisyklių reikšmę biologinės įvairovės saugojimui. </w:t>
            </w:r>
          </w:p>
        </w:tc>
        <w:tc>
          <w:tcPr>
            <w:tcW w:w="2410" w:type="dxa"/>
          </w:tcPr>
          <w:p w14:paraId="451AA397" w14:textId="77777777" w:rsidR="00F36AB8" w:rsidRPr="001C6403" w:rsidRDefault="00F36AB8" w:rsidP="0021600F">
            <w:pPr>
              <w:pStyle w:val="prastasiniatinklio"/>
              <w:spacing w:before="0" w:beforeAutospacing="0" w:after="120" w:afterAutospacing="0"/>
              <w:rPr>
                <w:lang w:val="lt-LT"/>
              </w:rPr>
            </w:pPr>
            <w:r>
              <w:rPr>
                <w:lang w:val="lt-LT"/>
              </w:rPr>
              <w:lastRenderedPageBreak/>
              <w:t>*</w:t>
            </w:r>
            <w:hyperlink r:id="rId188" w:history="1">
              <w:r w:rsidRPr="00AB71B5">
                <w:rPr>
                  <w:rStyle w:val="Hipersaitas"/>
                  <w:lang w:val="lt-LT"/>
                </w:rPr>
                <w:t>Valstybinė saugomų teritorijų tarnyba</w:t>
              </w:r>
            </w:hyperlink>
          </w:p>
        </w:tc>
        <w:tc>
          <w:tcPr>
            <w:tcW w:w="2948" w:type="dxa"/>
          </w:tcPr>
          <w:p w14:paraId="2A02A7A8" w14:textId="77777777" w:rsidR="00F36AB8" w:rsidRPr="001C6403" w:rsidRDefault="00F36AB8" w:rsidP="0021600F">
            <w:pPr>
              <w:pStyle w:val="prastasiniatinklio"/>
              <w:spacing w:before="0" w:beforeAutospacing="0" w:after="120" w:afterAutospacing="0"/>
              <w:rPr>
                <w:lang w:val="lt-LT"/>
              </w:rPr>
            </w:pPr>
          </w:p>
        </w:tc>
      </w:tr>
      <w:tr w:rsidR="00F36AB8" w:rsidRPr="007A2F8C" w14:paraId="3D0680CB" w14:textId="77777777" w:rsidTr="0063660A">
        <w:tc>
          <w:tcPr>
            <w:tcW w:w="1555" w:type="dxa"/>
            <w:vMerge/>
            <w:tcMar>
              <w:top w:w="28" w:type="dxa"/>
              <w:left w:w="57" w:type="dxa"/>
              <w:bottom w:w="28" w:type="dxa"/>
              <w:right w:w="57" w:type="dxa"/>
            </w:tcMar>
            <w:hideMark/>
          </w:tcPr>
          <w:p w14:paraId="24150E49"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56D1C8E8" w14:textId="77777777" w:rsidR="00F36AB8" w:rsidRPr="007A2F8C" w:rsidRDefault="00F36AB8" w:rsidP="0021600F">
            <w:pPr>
              <w:pStyle w:val="prastasiniatinklio"/>
              <w:spacing w:before="0" w:beforeAutospacing="0" w:after="0" w:afterAutospacing="0"/>
              <w:rPr>
                <w:lang w:val="lt-LT"/>
              </w:rPr>
            </w:pPr>
            <w:r w:rsidRPr="007A2F8C">
              <w:rPr>
                <w:lang w:val="lt-LT"/>
              </w:rPr>
              <w:t>Pagalba rūšių išlikimui / Rūšys ateities kartoms</w:t>
            </w:r>
          </w:p>
        </w:tc>
        <w:tc>
          <w:tcPr>
            <w:tcW w:w="709" w:type="dxa"/>
            <w:tcMar>
              <w:top w:w="28" w:type="dxa"/>
              <w:left w:w="57" w:type="dxa"/>
              <w:bottom w:w="28" w:type="dxa"/>
              <w:right w:w="57" w:type="dxa"/>
            </w:tcMar>
            <w:hideMark/>
          </w:tcPr>
          <w:p w14:paraId="49154393"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4FCE295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3146DEF"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Projektinis darbas „Aš išsaugosiu“ (jo metu mokiniai renka informaciją apie Lietuvoje nykstančią organizmo rūšį, to priežastis, pateikia po 2–3 rekomendacijas, ką jis pats galėtų padaryti, kad pasirinktai organizmo rūšiai negrėstų išnykimas). </w:t>
            </w:r>
          </w:p>
          <w:p w14:paraId="31CA2B50"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Diskusija „Zoologijos sodai: už ar prieš“. </w:t>
            </w:r>
          </w:p>
          <w:p w14:paraId="33EC6C76"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Aiškinasi, kokią prasmę slepia pavadinimas „Nojaus Arka“ (Norvegijoje įkurto sėklų banko pavadinimas); palygina „Nojaus Arką“ su „Nojaus laivu“. </w:t>
            </w:r>
          </w:p>
        </w:tc>
        <w:tc>
          <w:tcPr>
            <w:tcW w:w="2410" w:type="dxa"/>
          </w:tcPr>
          <w:p w14:paraId="1009C0E3" w14:textId="77777777" w:rsidR="00F36AB8" w:rsidRDefault="00F36AB8" w:rsidP="0021600F">
            <w:pPr>
              <w:pStyle w:val="prastasiniatinklio"/>
              <w:spacing w:before="0" w:beforeAutospacing="0" w:after="120" w:afterAutospacing="0"/>
              <w:rPr>
                <w:lang w:val="lt-LT"/>
              </w:rPr>
            </w:pPr>
            <w:r>
              <w:rPr>
                <w:lang w:val="lt-LT"/>
              </w:rPr>
              <w:t>*</w:t>
            </w:r>
            <w:hyperlink r:id="rId189" w:history="1">
              <w:r w:rsidRPr="00D8543B">
                <w:rPr>
                  <w:rStyle w:val="Hipersaitas"/>
                  <w:lang w:val="lt-LT"/>
                </w:rPr>
                <w:t>Saugomos rūšys - Lietuvos raudonoji knyga</w:t>
              </w:r>
            </w:hyperlink>
          </w:p>
          <w:p w14:paraId="61398C05" w14:textId="77777777" w:rsidR="00F36AB8" w:rsidRPr="001C6403" w:rsidRDefault="00F36AB8" w:rsidP="0021600F">
            <w:pPr>
              <w:pStyle w:val="prastasiniatinklio"/>
              <w:spacing w:before="0" w:beforeAutospacing="0" w:after="120" w:afterAutospacing="0"/>
              <w:rPr>
                <w:lang w:val="lt-LT"/>
              </w:rPr>
            </w:pPr>
            <w:r>
              <w:rPr>
                <w:lang w:val="lt-LT"/>
              </w:rPr>
              <w:t>*</w:t>
            </w:r>
            <w:hyperlink r:id="rId190" w:history="1">
              <w:r w:rsidRPr="003A5102">
                <w:rPr>
                  <w:rStyle w:val="Hipersaitas"/>
                  <w:lang w:val="lt-LT"/>
                </w:rPr>
                <w:t>Rečiausi Lietuvos gyvūnai, apie kurių egzistavimą nė nenumanėte (Įdomioji Dokumentika)</w:t>
              </w:r>
            </w:hyperlink>
          </w:p>
        </w:tc>
        <w:tc>
          <w:tcPr>
            <w:tcW w:w="2948" w:type="dxa"/>
          </w:tcPr>
          <w:p w14:paraId="77BD878F" w14:textId="77777777" w:rsidR="00F36AB8" w:rsidRPr="001C6403" w:rsidRDefault="00F36AB8" w:rsidP="0021600F">
            <w:pPr>
              <w:pStyle w:val="prastasiniatinklio"/>
              <w:spacing w:before="0" w:beforeAutospacing="0" w:after="120" w:afterAutospacing="0"/>
              <w:rPr>
                <w:lang w:val="lt-LT"/>
              </w:rPr>
            </w:pPr>
          </w:p>
        </w:tc>
      </w:tr>
      <w:tr w:rsidR="00F36AB8" w:rsidRPr="007A2F8C" w14:paraId="75140301" w14:textId="77777777" w:rsidTr="0063660A">
        <w:tc>
          <w:tcPr>
            <w:tcW w:w="1555" w:type="dxa"/>
            <w:vMerge/>
            <w:tcMar>
              <w:top w:w="28" w:type="dxa"/>
              <w:left w:w="57" w:type="dxa"/>
              <w:bottom w:w="28" w:type="dxa"/>
              <w:right w:w="57" w:type="dxa"/>
            </w:tcMar>
            <w:hideMark/>
          </w:tcPr>
          <w:p w14:paraId="3D87D1B9"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1E858837" w14:textId="77777777" w:rsidR="00F36AB8" w:rsidRPr="00156648" w:rsidRDefault="00F36AB8" w:rsidP="0021600F">
            <w:pPr>
              <w:pStyle w:val="prastasiniatinklio"/>
              <w:spacing w:before="0" w:beforeAutospacing="0" w:after="0" w:afterAutospacing="0"/>
              <w:rPr>
                <w:lang w:val="lt-LT"/>
              </w:rPr>
            </w:pPr>
            <w:r w:rsidRPr="00CE74E5">
              <w:rPr>
                <w:lang w:val="lt-LT"/>
              </w:rPr>
              <w:t>Artimiausios buveinės organizmai</w:t>
            </w:r>
          </w:p>
        </w:tc>
        <w:tc>
          <w:tcPr>
            <w:tcW w:w="709" w:type="dxa"/>
            <w:tcMar>
              <w:top w:w="28" w:type="dxa"/>
              <w:left w:w="57" w:type="dxa"/>
              <w:bottom w:w="28" w:type="dxa"/>
              <w:right w:w="57" w:type="dxa"/>
            </w:tcMar>
            <w:hideMark/>
          </w:tcPr>
          <w:p w14:paraId="03C76FF0"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151E0862"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C3441F0"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Mokydamiesi atpažinti organizmus, mokiniai susipažįsta, kaip naudotis organizmų atpažinimo vadovais ir / arba organizmų atpažinimo programėlėmis (pvz., „iNaturalist“ – padės identifikuoti augalus ir gyvūnus; BirdID – padės atpažinti paukščius ir jų balsus, „Mushroom Identify“ – naudingos atpažįstant grybus ir kt.). </w:t>
            </w:r>
          </w:p>
          <w:p w14:paraId="3BD25FB7"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Artimoje gamtinėje aplinkoje gyvenančių gyvūnų įvairovės tyrimas. </w:t>
            </w:r>
          </w:p>
        </w:tc>
        <w:tc>
          <w:tcPr>
            <w:tcW w:w="2410" w:type="dxa"/>
          </w:tcPr>
          <w:p w14:paraId="10AECCEB" w14:textId="77777777" w:rsidR="00F36AB8" w:rsidRPr="001C6403" w:rsidRDefault="00F36AB8" w:rsidP="0021600F">
            <w:pPr>
              <w:pStyle w:val="prastasiniatinklio"/>
              <w:spacing w:before="0" w:beforeAutospacing="0" w:after="120" w:afterAutospacing="0"/>
              <w:rPr>
                <w:lang w:val="lt-LT"/>
              </w:rPr>
            </w:pPr>
          </w:p>
        </w:tc>
        <w:tc>
          <w:tcPr>
            <w:tcW w:w="2948" w:type="dxa"/>
          </w:tcPr>
          <w:p w14:paraId="1CF81A41" w14:textId="77777777" w:rsidR="00F36AB8" w:rsidRPr="001C6403" w:rsidRDefault="00F36AB8" w:rsidP="0021600F">
            <w:pPr>
              <w:pStyle w:val="prastasiniatinklio"/>
              <w:spacing w:before="0" w:beforeAutospacing="0" w:after="120" w:afterAutospacing="0"/>
              <w:rPr>
                <w:lang w:val="lt-LT"/>
              </w:rPr>
            </w:pPr>
          </w:p>
        </w:tc>
      </w:tr>
      <w:tr w:rsidR="00F36AB8" w:rsidRPr="007A2F8C" w14:paraId="1DBD63C4" w14:textId="77777777" w:rsidTr="0063660A">
        <w:tc>
          <w:tcPr>
            <w:tcW w:w="1555" w:type="dxa"/>
            <w:vMerge/>
            <w:tcMar>
              <w:top w:w="28" w:type="dxa"/>
              <w:left w:w="57" w:type="dxa"/>
              <w:bottom w:w="28" w:type="dxa"/>
              <w:right w:w="57" w:type="dxa"/>
            </w:tcMar>
            <w:hideMark/>
          </w:tcPr>
          <w:p w14:paraId="1BC443F0"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536F0A5B" w14:textId="77777777" w:rsidR="00F36AB8" w:rsidRPr="007A2F8C" w:rsidRDefault="00F36AB8" w:rsidP="0021600F">
            <w:pPr>
              <w:pStyle w:val="prastasiniatinklio"/>
              <w:spacing w:before="0" w:beforeAutospacing="0" w:after="0" w:afterAutospacing="0"/>
              <w:rPr>
                <w:lang w:val="lt-LT"/>
              </w:rPr>
            </w:pPr>
            <w:r w:rsidRPr="007A2F8C">
              <w:rPr>
                <w:lang w:val="lt-LT"/>
              </w:rPr>
              <w:t>Rūšis</w:t>
            </w:r>
          </w:p>
        </w:tc>
        <w:tc>
          <w:tcPr>
            <w:tcW w:w="709" w:type="dxa"/>
            <w:tcMar>
              <w:top w:w="28" w:type="dxa"/>
              <w:left w:w="57" w:type="dxa"/>
              <w:bottom w:w="28" w:type="dxa"/>
              <w:right w:w="57" w:type="dxa"/>
            </w:tcMar>
            <w:hideMark/>
          </w:tcPr>
          <w:p w14:paraId="65ED196D"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53F558AB"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6576B72"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Pristatymas apie mokslininką K. Linėjų ir jo sukurtą mokslinį rūšies dvinarį pavadinimą. </w:t>
            </w:r>
          </w:p>
        </w:tc>
        <w:tc>
          <w:tcPr>
            <w:tcW w:w="2410" w:type="dxa"/>
          </w:tcPr>
          <w:p w14:paraId="62C1A74A" w14:textId="77777777" w:rsidR="00F36AB8" w:rsidRPr="001C6403" w:rsidRDefault="00F36AB8" w:rsidP="0021600F">
            <w:pPr>
              <w:pStyle w:val="prastasiniatinklio"/>
              <w:spacing w:before="0" w:beforeAutospacing="0" w:after="120" w:afterAutospacing="0"/>
              <w:rPr>
                <w:lang w:val="lt-LT"/>
              </w:rPr>
            </w:pPr>
          </w:p>
        </w:tc>
        <w:tc>
          <w:tcPr>
            <w:tcW w:w="2948" w:type="dxa"/>
          </w:tcPr>
          <w:p w14:paraId="3A3BA889" w14:textId="77777777" w:rsidR="00F36AB8" w:rsidRPr="001C6403" w:rsidRDefault="00F36AB8" w:rsidP="0021600F">
            <w:pPr>
              <w:pStyle w:val="prastasiniatinklio"/>
              <w:spacing w:before="0" w:beforeAutospacing="0" w:after="120" w:afterAutospacing="0"/>
              <w:rPr>
                <w:lang w:val="lt-LT"/>
              </w:rPr>
            </w:pPr>
          </w:p>
        </w:tc>
      </w:tr>
      <w:tr w:rsidR="00F36AB8" w:rsidRPr="007A2F8C" w14:paraId="2233CB4E" w14:textId="77777777" w:rsidTr="0063660A">
        <w:tc>
          <w:tcPr>
            <w:tcW w:w="1555" w:type="dxa"/>
            <w:vMerge w:val="restart"/>
            <w:tcMar>
              <w:top w:w="28" w:type="dxa"/>
              <w:left w:w="57" w:type="dxa"/>
              <w:bottom w:w="28" w:type="dxa"/>
              <w:right w:w="57" w:type="dxa"/>
            </w:tcMar>
            <w:hideMark/>
          </w:tcPr>
          <w:p w14:paraId="05A9216F" w14:textId="77777777" w:rsidR="00F36AB8" w:rsidRPr="00FD0F35" w:rsidRDefault="00F36AB8" w:rsidP="0021600F">
            <w:pPr>
              <w:pStyle w:val="prastasiniatinklio"/>
              <w:spacing w:before="0" w:beforeAutospacing="0" w:after="0" w:afterAutospacing="0"/>
              <w:rPr>
                <w:lang w:val="lt-LT"/>
              </w:rPr>
            </w:pPr>
            <w:r w:rsidRPr="00FD0F35">
              <w:rPr>
                <w:bCs/>
                <w:lang w:val="lt-LT"/>
              </w:rPr>
              <w:lastRenderedPageBreak/>
              <w:t xml:space="preserve">Organizmų prisitaikymas prie gyvenamosios aplinkos </w:t>
            </w:r>
          </w:p>
        </w:tc>
        <w:tc>
          <w:tcPr>
            <w:tcW w:w="2409" w:type="dxa"/>
            <w:tcMar>
              <w:top w:w="28" w:type="dxa"/>
              <w:left w:w="57" w:type="dxa"/>
              <w:bottom w:w="28" w:type="dxa"/>
              <w:right w:w="57" w:type="dxa"/>
            </w:tcMar>
            <w:hideMark/>
          </w:tcPr>
          <w:p w14:paraId="447460E3" w14:textId="77777777" w:rsidR="00F36AB8" w:rsidRPr="007A2F8C" w:rsidRDefault="00F36AB8" w:rsidP="0021600F">
            <w:pPr>
              <w:pStyle w:val="prastasiniatinklio"/>
              <w:spacing w:before="0" w:beforeAutospacing="0" w:after="0" w:afterAutospacing="0"/>
              <w:rPr>
                <w:lang w:val="lt-LT"/>
              </w:rPr>
            </w:pPr>
            <w:r w:rsidRPr="007A2F8C">
              <w:rPr>
                <w:lang w:val="lt-LT"/>
              </w:rPr>
              <w:t>Organizmų prisitaikymas prie aplinkos sąlygų</w:t>
            </w:r>
          </w:p>
        </w:tc>
        <w:tc>
          <w:tcPr>
            <w:tcW w:w="709" w:type="dxa"/>
            <w:tcMar>
              <w:top w:w="28" w:type="dxa"/>
              <w:left w:w="57" w:type="dxa"/>
              <w:bottom w:w="28" w:type="dxa"/>
              <w:right w:w="57" w:type="dxa"/>
            </w:tcMar>
            <w:hideMark/>
          </w:tcPr>
          <w:p w14:paraId="3FB5BBD5"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39F3AC47"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5424E7B9" w14:textId="77777777" w:rsidR="00F36AB8" w:rsidRPr="007A2F8C" w:rsidRDefault="00F36AB8" w:rsidP="0021600F">
            <w:pPr>
              <w:pStyle w:val="prastasiniatinklio"/>
              <w:spacing w:before="0" w:beforeAutospacing="0" w:after="0" w:afterAutospacing="0"/>
              <w:rPr>
                <w:lang w:val="lt-LT"/>
              </w:rPr>
            </w:pPr>
            <w:r w:rsidRPr="007A2F8C">
              <w:rPr>
                <w:lang w:val="lt-LT"/>
              </w:rPr>
              <w:t>Praktikos darbas „Artimoje aplinkoje gyvenančių organizmų įvairovė ir jų prisitaikymo gyventi tam tikroje aplinkoje tyrimas, aprašo – aplanko sudarymas“.</w:t>
            </w:r>
          </w:p>
        </w:tc>
        <w:tc>
          <w:tcPr>
            <w:tcW w:w="2410" w:type="dxa"/>
          </w:tcPr>
          <w:p w14:paraId="26DA8C6F" w14:textId="77777777" w:rsidR="00F36AB8" w:rsidRPr="001C6403" w:rsidRDefault="00F36AB8" w:rsidP="0021600F">
            <w:pPr>
              <w:pStyle w:val="prastasiniatinklio"/>
              <w:spacing w:before="0" w:beforeAutospacing="0" w:after="120" w:afterAutospacing="0"/>
              <w:rPr>
                <w:lang w:val="lt-LT"/>
              </w:rPr>
            </w:pPr>
            <w:r>
              <w:rPr>
                <w:lang w:val="lt-LT"/>
              </w:rPr>
              <w:t>*</w:t>
            </w:r>
            <w:hyperlink r:id="rId191" w:history="1">
              <w:r w:rsidRPr="00E66196">
                <w:rPr>
                  <w:rStyle w:val="Hipersaitas"/>
                  <w:lang w:val="lt-LT"/>
                </w:rPr>
                <w:t>Mūsų gyvūnai. Snūduriuoti neleisiančios miegapelės, apsimetėlės gyvalazdės ir diskusai – dailūs, bet labai lepūs akvariumų gyventojai - 2019.11.24 - Mediateka - LRT</w:t>
              </w:r>
            </w:hyperlink>
          </w:p>
        </w:tc>
        <w:tc>
          <w:tcPr>
            <w:tcW w:w="2948" w:type="dxa"/>
          </w:tcPr>
          <w:p w14:paraId="294A4B34"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7604D1">
              <w:rPr>
                <w:bCs/>
                <w:i/>
                <w:iCs/>
                <w:lang w:val="lt-LT"/>
              </w:rPr>
              <w:t>Organizmų prisitaikymas prie gyvenamosios aplinkos</w:t>
            </w:r>
            <w:r>
              <w:rPr>
                <w:bCs/>
                <w:lang w:val="lt-LT"/>
              </w:rPr>
              <w:t>:</w:t>
            </w:r>
            <w:r w:rsidRPr="00BD11C9">
              <w:rPr>
                <w:lang w:val="lt-LT"/>
              </w:rPr>
              <w:t xml:space="preserve"> </w:t>
            </w:r>
            <w:hyperlink r:id="rId192" w:history="1">
              <w:r w:rsidRPr="007604D1">
                <w:rPr>
                  <w:rStyle w:val="Hipersaitas"/>
                  <w:lang w:val="lt-LT"/>
                </w:rPr>
                <w:t>Skaitmeninės mokymo priemonės (SMP) | Emokykla</w:t>
              </w:r>
            </w:hyperlink>
          </w:p>
        </w:tc>
      </w:tr>
      <w:tr w:rsidR="00F36AB8" w:rsidRPr="007A2F8C" w14:paraId="038922F1" w14:textId="77777777" w:rsidTr="0063660A">
        <w:tc>
          <w:tcPr>
            <w:tcW w:w="1555" w:type="dxa"/>
            <w:vMerge/>
            <w:tcMar>
              <w:top w:w="28" w:type="dxa"/>
              <w:left w:w="57" w:type="dxa"/>
              <w:bottom w:w="28" w:type="dxa"/>
              <w:right w:w="57" w:type="dxa"/>
            </w:tcMar>
            <w:hideMark/>
          </w:tcPr>
          <w:p w14:paraId="380B38C4"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218D9158" w14:textId="77777777" w:rsidR="00F36AB8" w:rsidRPr="007A2F8C" w:rsidRDefault="00F36AB8" w:rsidP="0021600F">
            <w:pPr>
              <w:pStyle w:val="prastasiniatinklio"/>
              <w:spacing w:before="0" w:beforeAutospacing="0" w:after="0" w:afterAutospacing="0"/>
              <w:rPr>
                <w:lang w:val="lt-LT"/>
              </w:rPr>
            </w:pPr>
            <w:r w:rsidRPr="007A2F8C">
              <w:rPr>
                <w:lang w:val="lt-LT"/>
              </w:rPr>
              <w:t>Organizmų prisitaikymai išgyventi žiemą</w:t>
            </w:r>
          </w:p>
        </w:tc>
        <w:tc>
          <w:tcPr>
            <w:tcW w:w="709" w:type="dxa"/>
            <w:tcMar>
              <w:top w:w="28" w:type="dxa"/>
              <w:left w:w="57" w:type="dxa"/>
              <w:bottom w:w="28" w:type="dxa"/>
              <w:right w:w="57" w:type="dxa"/>
            </w:tcMar>
            <w:hideMark/>
          </w:tcPr>
          <w:p w14:paraId="4F0DA426"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595F3512"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483E9A1" w14:textId="77777777" w:rsidR="00F36AB8" w:rsidRPr="007A2F8C" w:rsidRDefault="00F36AB8" w:rsidP="0021600F">
            <w:pPr>
              <w:pStyle w:val="prastasiniatinklio"/>
              <w:spacing w:before="0" w:beforeAutospacing="0" w:after="0" w:afterAutospacing="0"/>
              <w:rPr>
                <w:lang w:val="lt-LT"/>
              </w:rPr>
            </w:pPr>
            <w:r w:rsidRPr="007A2F8C">
              <w:rPr>
                <w:lang w:val="lt-LT"/>
              </w:rPr>
              <w:t>Gamtamokslinis pranešimas apie Lietuvoje žiemojančius šikšnosparnius / barsukus ir kt.</w:t>
            </w:r>
          </w:p>
        </w:tc>
        <w:tc>
          <w:tcPr>
            <w:tcW w:w="2410" w:type="dxa"/>
          </w:tcPr>
          <w:p w14:paraId="43A68328" w14:textId="77777777" w:rsidR="00F36AB8" w:rsidRPr="001C6403" w:rsidRDefault="00F36AB8" w:rsidP="0021600F">
            <w:pPr>
              <w:pStyle w:val="prastasiniatinklio"/>
              <w:spacing w:before="0" w:beforeAutospacing="0" w:after="120" w:afterAutospacing="0"/>
              <w:rPr>
                <w:lang w:val="lt-LT"/>
              </w:rPr>
            </w:pPr>
            <w:r>
              <w:rPr>
                <w:lang w:val="lt-LT"/>
              </w:rPr>
              <w:t>*</w:t>
            </w:r>
            <w:hyperlink r:id="rId193" w:tgtFrame="_blank" w:history="1">
              <w:r w:rsidRPr="00671098">
                <w:rPr>
                  <w:rStyle w:val="Hipersaitas"/>
                  <w:lang w:val="lt-LT"/>
                </w:rPr>
                <w:t>(724) Hibernation of Animals | Why do Animals Hibernate | Hibernating Animals for kids - YouTube</w:t>
              </w:r>
            </w:hyperlink>
            <w:r w:rsidRPr="00671098">
              <w:rPr>
                <w:lang w:val="lt-LT"/>
              </w:rPr>
              <w:t>) </w:t>
            </w:r>
          </w:p>
        </w:tc>
        <w:tc>
          <w:tcPr>
            <w:tcW w:w="2948" w:type="dxa"/>
          </w:tcPr>
          <w:p w14:paraId="66025BD0" w14:textId="77777777" w:rsidR="00F36AB8" w:rsidRPr="001C6403" w:rsidRDefault="00F36AB8" w:rsidP="0021600F">
            <w:pPr>
              <w:pStyle w:val="prastasiniatinklio"/>
              <w:spacing w:before="0" w:beforeAutospacing="0" w:after="120" w:afterAutospacing="0"/>
              <w:rPr>
                <w:lang w:val="lt-LT"/>
              </w:rPr>
            </w:pPr>
          </w:p>
        </w:tc>
      </w:tr>
      <w:tr w:rsidR="00F36AB8" w:rsidRPr="007A2F8C" w14:paraId="15686734" w14:textId="77777777" w:rsidTr="0063660A">
        <w:tc>
          <w:tcPr>
            <w:tcW w:w="1555" w:type="dxa"/>
            <w:vMerge w:val="restart"/>
            <w:tcMar>
              <w:top w:w="28" w:type="dxa"/>
              <w:left w:w="57" w:type="dxa"/>
              <w:bottom w:w="28" w:type="dxa"/>
              <w:right w:w="57" w:type="dxa"/>
            </w:tcMar>
            <w:hideMark/>
          </w:tcPr>
          <w:p w14:paraId="3F0E2C00" w14:textId="77777777" w:rsidR="00F36AB8" w:rsidRPr="00FD0F35" w:rsidRDefault="00F36AB8" w:rsidP="0021600F">
            <w:pPr>
              <w:pStyle w:val="prastasiniatinklio"/>
              <w:spacing w:before="0" w:beforeAutospacing="0" w:after="0" w:afterAutospacing="0"/>
              <w:rPr>
                <w:lang w:val="lt-LT"/>
              </w:rPr>
            </w:pPr>
            <w:r w:rsidRPr="00FD0F35">
              <w:rPr>
                <w:bCs/>
                <w:lang w:val="lt-LT"/>
              </w:rPr>
              <w:t>Organizmų sandara</w:t>
            </w:r>
          </w:p>
        </w:tc>
        <w:tc>
          <w:tcPr>
            <w:tcW w:w="2409" w:type="dxa"/>
            <w:tcMar>
              <w:top w:w="28" w:type="dxa"/>
              <w:left w:w="57" w:type="dxa"/>
              <w:bottom w:w="28" w:type="dxa"/>
              <w:right w:w="57" w:type="dxa"/>
            </w:tcMar>
            <w:hideMark/>
          </w:tcPr>
          <w:p w14:paraId="1DBADB89" w14:textId="77777777" w:rsidR="00F36AB8" w:rsidRPr="007A2F8C" w:rsidRDefault="00F36AB8" w:rsidP="0021600F">
            <w:pPr>
              <w:pStyle w:val="prastasiniatinklio"/>
              <w:spacing w:before="0" w:beforeAutospacing="0" w:after="0" w:afterAutospacing="0"/>
              <w:rPr>
                <w:lang w:val="lt-LT"/>
              </w:rPr>
            </w:pPr>
            <w:r w:rsidRPr="007A2F8C">
              <w:rPr>
                <w:lang w:val="lt-LT"/>
              </w:rPr>
              <w:t>Vienaląsčiai ir daugialąsčiai organizmai</w:t>
            </w:r>
          </w:p>
        </w:tc>
        <w:tc>
          <w:tcPr>
            <w:tcW w:w="709" w:type="dxa"/>
            <w:tcMar>
              <w:top w:w="28" w:type="dxa"/>
              <w:left w:w="57" w:type="dxa"/>
              <w:bottom w:w="28" w:type="dxa"/>
              <w:right w:w="57" w:type="dxa"/>
            </w:tcMar>
            <w:hideMark/>
          </w:tcPr>
          <w:p w14:paraId="2484E0F3"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18B69D60"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0C03036"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Stebi mikroskopu vienaląsčius organizmus, juos fotografuoja, grupuoja. </w:t>
            </w:r>
          </w:p>
          <w:p w14:paraId="58065445" w14:textId="77777777" w:rsidR="00F36AB8" w:rsidRPr="007A2F8C" w:rsidRDefault="00F36AB8" w:rsidP="0021600F">
            <w:pPr>
              <w:pStyle w:val="prastasiniatinklio"/>
              <w:spacing w:before="0" w:beforeAutospacing="0" w:after="0" w:afterAutospacing="0"/>
              <w:rPr>
                <w:lang w:val="lt-LT"/>
              </w:rPr>
            </w:pPr>
            <w:r w:rsidRPr="007A2F8C">
              <w:rPr>
                <w:lang w:val="lt-LT"/>
              </w:rPr>
              <w:t>Tiria šieno mirkinio arba kūdros vandens lašo preparatą (jame atpažįsta vienaląsčius organizmus, fiksuoja bendrus jiems sandaros požymius, atpažįsta mikroskopu matomas ląstelės dalis; argumentuoja, kuo vienaląsčiai skiriasi nuo daugialąsčių).</w:t>
            </w:r>
          </w:p>
        </w:tc>
        <w:tc>
          <w:tcPr>
            <w:tcW w:w="2410" w:type="dxa"/>
          </w:tcPr>
          <w:p w14:paraId="05DBADF1" w14:textId="77777777" w:rsidR="00F36AB8" w:rsidRPr="001C6403" w:rsidRDefault="00F36AB8" w:rsidP="0021600F">
            <w:pPr>
              <w:pStyle w:val="prastasiniatinklio"/>
              <w:spacing w:before="0" w:beforeAutospacing="0" w:after="120" w:afterAutospacing="0"/>
              <w:rPr>
                <w:lang w:val="lt-LT"/>
              </w:rPr>
            </w:pPr>
          </w:p>
        </w:tc>
        <w:tc>
          <w:tcPr>
            <w:tcW w:w="2948" w:type="dxa"/>
          </w:tcPr>
          <w:p w14:paraId="57ACA5FB"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7604D1">
              <w:rPr>
                <w:bCs/>
                <w:i/>
                <w:iCs/>
                <w:lang w:val="lt-LT"/>
              </w:rPr>
              <w:t xml:space="preserve">Organizmų </w:t>
            </w:r>
            <w:r>
              <w:rPr>
                <w:bCs/>
                <w:i/>
                <w:iCs/>
                <w:lang w:val="lt-LT"/>
              </w:rPr>
              <w:t>sandara</w:t>
            </w:r>
            <w:r>
              <w:rPr>
                <w:bCs/>
                <w:lang w:val="lt-LT"/>
              </w:rPr>
              <w:t>:</w:t>
            </w:r>
            <w:r w:rsidRPr="00BD11C9">
              <w:rPr>
                <w:lang w:val="lt-LT"/>
              </w:rPr>
              <w:t xml:space="preserve"> </w:t>
            </w:r>
            <w:hyperlink r:id="rId194" w:history="1">
              <w:r w:rsidRPr="007355BE">
                <w:rPr>
                  <w:rStyle w:val="Hipersaitas"/>
                  <w:lang w:val="lt-LT"/>
                </w:rPr>
                <w:t>Skaitmeninės mokymo priemonės (SMP) | Emokykla</w:t>
              </w:r>
            </w:hyperlink>
          </w:p>
        </w:tc>
      </w:tr>
      <w:tr w:rsidR="00F36AB8" w:rsidRPr="007A2F8C" w14:paraId="242774A3" w14:textId="77777777" w:rsidTr="0063660A">
        <w:tc>
          <w:tcPr>
            <w:tcW w:w="1555" w:type="dxa"/>
            <w:vMerge/>
            <w:tcMar>
              <w:top w:w="28" w:type="dxa"/>
              <w:left w:w="57" w:type="dxa"/>
              <w:bottom w:w="28" w:type="dxa"/>
              <w:right w:w="57" w:type="dxa"/>
            </w:tcMar>
            <w:hideMark/>
          </w:tcPr>
          <w:p w14:paraId="614BE146"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370E1ACA" w14:textId="77777777" w:rsidR="00F36AB8" w:rsidRPr="007A2F8C" w:rsidRDefault="00F36AB8" w:rsidP="0021600F">
            <w:pPr>
              <w:pStyle w:val="prastasiniatinklio"/>
              <w:spacing w:before="0" w:beforeAutospacing="0" w:after="0" w:afterAutospacing="0"/>
              <w:rPr>
                <w:lang w:val="lt-LT"/>
              </w:rPr>
            </w:pPr>
            <w:r w:rsidRPr="007A2F8C">
              <w:rPr>
                <w:lang w:val="lt-LT"/>
              </w:rPr>
              <w:t>Augalo ir gyvūno ląstelė</w:t>
            </w:r>
          </w:p>
        </w:tc>
        <w:tc>
          <w:tcPr>
            <w:tcW w:w="709" w:type="dxa"/>
            <w:tcMar>
              <w:top w:w="28" w:type="dxa"/>
              <w:left w:w="57" w:type="dxa"/>
              <w:bottom w:w="28" w:type="dxa"/>
              <w:right w:w="57" w:type="dxa"/>
            </w:tcMar>
            <w:hideMark/>
          </w:tcPr>
          <w:p w14:paraId="3326817D"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67426489"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917CA96"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Modeliuoja augalo ir gyvūno ląsteles. </w:t>
            </w:r>
          </w:p>
          <w:p w14:paraId="20C3CF22" w14:textId="77777777" w:rsidR="00F36AB8" w:rsidRPr="007A2F8C" w:rsidRDefault="00F36AB8" w:rsidP="0021600F">
            <w:pPr>
              <w:pStyle w:val="prastasiniatinklio"/>
              <w:spacing w:before="0" w:beforeAutospacing="0" w:after="0" w:afterAutospacing="0"/>
              <w:rPr>
                <w:lang w:val="lt-LT"/>
              </w:rPr>
            </w:pPr>
            <w:r w:rsidRPr="007A2F8C">
              <w:rPr>
                <w:lang w:val="lt-LT"/>
              </w:rPr>
              <w:t>Stebi vaizdo įrašą apie ląstelių atliekamas funkcijas (maitintis, kvėpuoti, judėti, šalinti, augti, reaguoti į aplinką ir daugintis) ir jas paaiškina pildydami užduočių lapus.</w:t>
            </w:r>
          </w:p>
        </w:tc>
        <w:tc>
          <w:tcPr>
            <w:tcW w:w="2410" w:type="dxa"/>
          </w:tcPr>
          <w:p w14:paraId="12EE21E6" w14:textId="77777777" w:rsidR="00F36AB8" w:rsidRDefault="00F36AB8" w:rsidP="0021600F">
            <w:pPr>
              <w:pStyle w:val="prastasiniatinklio"/>
              <w:spacing w:before="0" w:beforeAutospacing="0" w:after="120" w:afterAutospacing="0"/>
              <w:rPr>
                <w:lang w:val="lt-LT"/>
              </w:rPr>
            </w:pPr>
            <w:r>
              <w:rPr>
                <w:lang w:val="lt-LT"/>
              </w:rPr>
              <w:t>*</w:t>
            </w:r>
            <w:hyperlink r:id="rId195" w:history="1">
              <w:r w:rsidRPr="007951EB">
                <w:rPr>
                  <w:rStyle w:val="Hipersaitas"/>
                  <w:lang w:val="lt-LT"/>
                </w:rPr>
                <w:t>Unicellular vs Multicellular | Cells | Biology | FuseSchool</w:t>
              </w:r>
            </w:hyperlink>
          </w:p>
          <w:p w14:paraId="54972029" w14:textId="77777777" w:rsidR="00F36AB8" w:rsidRPr="001C6403" w:rsidRDefault="00F36AB8" w:rsidP="0021600F">
            <w:pPr>
              <w:pStyle w:val="prastasiniatinklio"/>
              <w:spacing w:before="0" w:beforeAutospacing="0" w:after="120" w:afterAutospacing="0"/>
              <w:rPr>
                <w:lang w:val="lt-LT"/>
              </w:rPr>
            </w:pPr>
            <w:r>
              <w:rPr>
                <w:lang w:val="lt-LT"/>
              </w:rPr>
              <w:t>*</w:t>
            </w:r>
            <w:hyperlink r:id="rId196" w:history="1">
              <w:r w:rsidRPr="00A86E62">
                <w:rPr>
                  <w:rStyle w:val="Hipersaitas"/>
                  <w:lang w:val="lt-LT"/>
                </w:rPr>
                <w:t>Ląstelių struktūra, ląstelių funkcijos, bakterijos</w:t>
              </w:r>
            </w:hyperlink>
          </w:p>
        </w:tc>
        <w:tc>
          <w:tcPr>
            <w:tcW w:w="2948" w:type="dxa"/>
          </w:tcPr>
          <w:p w14:paraId="44B9BA28" w14:textId="77777777" w:rsidR="00F36AB8" w:rsidRPr="001C6403" w:rsidRDefault="00F36AB8" w:rsidP="0021600F">
            <w:pPr>
              <w:pStyle w:val="prastasiniatinklio"/>
              <w:spacing w:before="0" w:beforeAutospacing="0" w:after="120" w:afterAutospacing="0"/>
              <w:rPr>
                <w:lang w:val="lt-LT"/>
              </w:rPr>
            </w:pPr>
          </w:p>
        </w:tc>
      </w:tr>
      <w:tr w:rsidR="00F36AB8" w:rsidRPr="007A2F8C" w14:paraId="5F0DD449" w14:textId="77777777" w:rsidTr="0063660A">
        <w:tc>
          <w:tcPr>
            <w:tcW w:w="1555" w:type="dxa"/>
            <w:vMerge w:val="restart"/>
            <w:tcMar>
              <w:top w:w="28" w:type="dxa"/>
              <w:left w:w="57" w:type="dxa"/>
              <w:bottom w:w="28" w:type="dxa"/>
              <w:right w:w="57" w:type="dxa"/>
            </w:tcMar>
            <w:hideMark/>
          </w:tcPr>
          <w:p w14:paraId="18B25E78" w14:textId="77777777" w:rsidR="00F36AB8" w:rsidRPr="00FD0F35" w:rsidRDefault="00F36AB8" w:rsidP="0021600F">
            <w:pPr>
              <w:pStyle w:val="prastasiniatinklio"/>
              <w:spacing w:before="0" w:beforeAutospacing="0" w:after="0" w:afterAutospacing="0"/>
              <w:rPr>
                <w:lang w:val="lt-LT"/>
              </w:rPr>
            </w:pPr>
            <w:r w:rsidRPr="00FD0F35">
              <w:rPr>
                <w:bCs/>
                <w:lang w:val="lt-LT"/>
              </w:rPr>
              <w:lastRenderedPageBreak/>
              <w:t xml:space="preserve">Organizmų grupės </w:t>
            </w:r>
          </w:p>
        </w:tc>
        <w:tc>
          <w:tcPr>
            <w:tcW w:w="2409" w:type="dxa"/>
            <w:tcMar>
              <w:top w:w="28" w:type="dxa"/>
              <w:left w:w="57" w:type="dxa"/>
              <w:bottom w:w="28" w:type="dxa"/>
              <w:right w:w="57" w:type="dxa"/>
            </w:tcMar>
            <w:hideMark/>
          </w:tcPr>
          <w:p w14:paraId="0DDEDF7D" w14:textId="77777777" w:rsidR="00F36AB8" w:rsidRPr="007A2F8C" w:rsidRDefault="00F36AB8" w:rsidP="0021600F">
            <w:pPr>
              <w:pStyle w:val="prastasiniatinklio"/>
              <w:spacing w:before="0" w:beforeAutospacing="0" w:after="0" w:afterAutospacing="0"/>
              <w:rPr>
                <w:lang w:val="lt-LT"/>
              </w:rPr>
            </w:pPr>
            <w:r w:rsidRPr="007A2F8C">
              <w:rPr>
                <w:lang w:val="lt-LT"/>
              </w:rPr>
              <w:t>Stuburiniai gyvūnai</w:t>
            </w:r>
          </w:p>
        </w:tc>
        <w:tc>
          <w:tcPr>
            <w:tcW w:w="709" w:type="dxa"/>
            <w:tcMar>
              <w:top w:w="28" w:type="dxa"/>
              <w:left w:w="57" w:type="dxa"/>
              <w:bottom w:w="28" w:type="dxa"/>
              <w:right w:w="57" w:type="dxa"/>
            </w:tcMar>
            <w:hideMark/>
          </w:tcPr>
          <w:p w14:paraId="3A30733C"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6FC1A0CE"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2430122"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Sudaro iš Lietuvoje gyvenančių stuburinių gyvūnų nuotraukų koliažą su moksliniais gyvūnų pavadinimais. </w:t>
            </w:r>
          </w:p>
        </w:tc>
        <w:tc>
          <w:tcPr>
            <w:tcW w:w="2410" w:type="dxa"/>
          </w:tcPr>
          <w:p w14:paraId="0F8F70C3" w14:textId="77777777" w:rsidR="00F36AB8" w:rsidRDefault="00F36AB8" w:rsidP="0021600F">
            <w:pPr>
              <w:pStyle w:val="prastasiniatinklio"/>
              <w:spacing w:before="0" w:beforeAutospacing="0" w:after="120" w:afterAutospacing="0"/>
              <w:rPr>
                <w:lang w:val="lt-LT"/>
              </w:rPr>
            </w:pPr>
            <w:r>
              <w:rPr>
                <w:lang w:val="lt-LT"/>
              </w:rPr>
              <w:t>*</w:t>
            </w:r>
            <w:hyperlink r:id="rId197" w:history="1">
              <w:r w:rsidRPr="00527757">
                <w:rPr>
                  <w:rStyle w:val="Hipersaitas"/>
                  <w:lang w:val="lt-LT"/>
                </w:rPr>
                <w:t>Paukščių knyga | BirdID</w:t>
              </w:r>
            </w:hyperlink>
          </w:p>
          <w:p w14:paraId="0CE5A29D" w14:textId="77777777" w:rsidR="00F36AB8" w:rsidRPr="001C6403" w:rsidRDefault="00F36AB8" w:rsidP="0021600F">
            <w:pPr>
              <w:pStyle w:val="prastasiniatinklio"/>
              <w:spacing w:before="0" w:beforeAutospacing="0" w:after="120" w:afterAutospacing="0"/>
              <w:rPr>
                <w:lang w:val="lt-LT"/>
              </w:rPr>
            </w:pPr>
            <w:r>
              <w:rPr>
                <w:lang w:val="lt-LT"/>
              </w:rPr>
              <w:t>*</w:t>
            </w:r>
            <w:hyperlink r:id="rId198" w:history="1">
              <w:r w:rsidRPr="00A21D55">
                <w:rPr>
                  <w:rStyle w:val="Hipersaitas"/>
                  <w:lang w:val="lt-LT"/>
                </w:rPr>
                <w:t>Scientific Name Binomial Nomenclature</w:t>
              </w:r>
            </w:hyperlink>
          </w:p>
        </w:tc>
        <w:tc>
          <w:tcPr>
            <w:tcW w:w="2948" w:type="dxa"/>
          </w:tcPr>
          <w:p w14:paraId="609C163C"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7604D1">
              <w:rPr>
                <w:bCs/>
                <w:i/>
                <w:iCs/>
                <w:lang w:val="lt-LT"/>
              </w:rPr>
              <w:t xml:space="preserve">Organizmų </w:t>
            </w:r>
            <w:r>
              <w:rPr>
                <w:bCs/>
                <w:i/>
                <w:iCs/>
                <w:lang w:val="lt-LT"/>
              </w:rPr>
              <w:t>grupės</w:t>
            </w:r>
            <w:r>
              <w:rPr>
                <w:bCs/>
                <w:lang w:val="lt-LT"/>
              </w:rPr>
              <w:t>:</w:t>
            </w:r>
            <w:r w:rsidRPr="00BD11C9">
              <w:rPr>
                <w:lang w:val="lt-LT"/>
              </w:rPr>
              <w:t xml:space="preserve"> </w:t>
            </w:r>
            <w:hyperlink r:id="rId199" w:history="1">
              <w:r w:rsidRPr="002032E9">
                <w:rPr>
                  <w:rStyle w:val="Hipersaitas"/>
                  <w:lang w:val="lt-LT"/>
                </w:rPr>
                <w:t>Skaitmeninės mokymo priemonės (SMP) | Emokykla</w:t>
              </w:r>
            </w:hyperlink>
          </w:p>
        </w:tc>
      </w:tr>
      <w:tr w:rsidR="00F36AB8" w:rsidRPr="007A2F8C" w14:paraId="2D570F15" w14:textId="77777777" w:rsidTr="0063660A">
        <w:tc>
          <w:tcPr>
            <w:tcW w:w="1555" w:type="dxa"/>
            <w:vMerge/>
            <w:tcMar>
              <w:top w:w="28" w:type="dxa"/>
              <w:left w:w="57" w:type="dxa"/>
              <w:bottom w:w="28" w:type="dxa"/>
              <w:right w:w="57" w:type="dxa"/>
            </w:tcMar>
            <w:hideMark/>
          </w:tcPr>
          <w:p w14:paraId="3095E237"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01142ED4"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Organizmų grupavimas. </w:t>
            </w:r>
          </w:p>
        </w:tc>
        <w:tc>
          <w:tcPr>
            <w:tcW w:w="709" w:type="dxa"/>
            <w:tcMar>
              <w:top w:w="28" w:type="dxa"/>
              <w:left w:w="57" w:type="dxa"/>
              <w:bottom w:w="28" w:type="dxa"/>
              <w:right w:w="57" w:type="dxa"/>
            </w:tcMar>
            <w:hideMark/>
          </w:tcPr>
          <w:p w14:paraId="7E551C21"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22252922"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6A7C835"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Pagal aprašymus grupuoja organizmus į tris grupes. </w:t>
            </w:r>
          </w:p>
        </w:tc>
        <w:tc>
          <w:tcPr>
            <w:tcW w:w="2410" w:type="dxa"/>
          </w:tcPr>
          <w:p w14:paraId="6DB85E56" w14:textId="77777777" w:rsidR="00F36AB8" w:rsidRPr="001C6403" w:rsidRDefault="00F36AB8" w:rsidP="0021600F">
            <w:pPr>
              <w:pStyle w:val="prastasiniatinklio"/>
              <w:spacing w:before="0" w:beforeAutospacing="0" w:after="120" w:afterAutospacing="0"/>
              <w:rPr>
                <w:lang w:val="lt-LT"/>
              </w:rPr>
            </w:pPr>
          </w:p>
        </w:tc>
        <w:tc>
          <w:tcPr>
            <w:tcW w:w="2948" w:type="dxa"/>
          </w:tcPr>
          <w:p w14:paraId="5507F537" w14:textId="77777777" w:rsidR="00F36AB8" w:rsidRPr="001C6403" w:rsidRDefault="00F36AB8" w:rsidP="0021600F">
            <w:pPr>
              <w:pStyle w:val="prastasiniatinklio"/>
              <w:spacing w:before="0" w:beforeAutospacing="0" w:after="120" w:afterAutospacing="0"/>
              <w:rPr>
                <w:lang w:val="lt-LT"/>
              </w:rPr>
            </w:pPr>
          </w:p>
        </w:tc>
      </w:tr>
      <w:tr w:rsidR="00F36AB8" w:rsidRPr="007A2F8C" w14:paraId="66FE21AE" w14:textId="77777777" w:rsidTr="0063660A">
        <w:tc>
          <w:tcPr>
            <w:tcW w:w="1555" w:type="dxa"/>
            <w:tcMar>
              <w:top w:w="28" w:type="dxa"/>
              <w:left w:w="57" w:type="dxa"/>
              <w:bottom w:w="28" w:type="dxa"/>
              <w:right w:w="57" w:type="dxa"/>
            </w:tcMar>
            <w:hideMark/>
          </w:tcPr>
          <w:p w14:paraId="7FEA52C5" w14:textId="77777777" w:rsidR="00F36AB8" w:rsidRPr="00FD0F35" w:rsidRDefault="00F36AB8" w:rsidP="0021600F">
            <w:pPr>
              <w:pStyle w:val="prastasiniatinklio"/>
              <w:spacing w:before="0" w:beforeAutospacing="0" w:after="0" w:afterAutospacing="0"/>
              <w:rPr>
                <w:lang w:val="lt-LT"/>
              </w:rPr>
            </w:pPr>
            <w:r w:rsidRPr="00FD0F35">
              <w:rPr>
                <w:bCs/>
                <w:lang w:val="lt-LT"/>
              </w:rPr>
              <w:t xml:space="preserve">Organizmo sandaros lygmenys </w:t>
            </w:r>
          </w:p>
        </w:tc>
        <w:tc>
          <w:tcPr>
            <w:tcW w:w="2409" w:type="dxa"/>
            <w:tcMar>
              <w:top w:w="28" w:type="dxa"/>
              <w:left w:w="57" w:type="dxa"/>
              <w:bottom w:w="28" w:type="dxa"/>
              <w:right w:w="57" w:type="dxa"/>
            </w:tcMar>
            <w:hideMark/>
          </w:tcPr>
          <w:p w14:paraId="5B764DF8" w14:textId="77777777" w:rsidR="00F36AB8" w:rsidRPr="007A2F8C" w:rsidRDefault="00F36AB8" w:rsidP="0021600F">
            <w:pPr>
              <w:pStyle w:val="prastasiniatinklio"/>
              <w:spacing w:before="0" w:beforeAutospacing="0" w:after="0" w:afterAutospacing="0"/>
              <w:rPr>
                <w:lang w:val="lt-LT"/>
              </w:rPr>
            </w:pPr>
            <w:r w:rsidRPr="007A2F8C">
              <w:rPr>
                <w:lang w:val="lt-LT"/>
              </w:rPr>
              <w:t>Žmogus – darni ląstelių, audinių, organų ir organų sistemų visuma</w:t>
            </w:r>
          </w:p>
        </w:tc>
        <w:tc>
          <w:tcPr>
            <w:tcW w:w="709" w:type="dxa"/>
            <w:tcMar>
              <w:top w:w="28" w:type="dxa"/>
              <w:left w:w="57" w:type="dxa"/>
              <w:bottom w:w="28" w:type="dxa"/>
              <w:right w:w="57" w:type="dxa"/>
            </w:tcMar>
            <w:hideMark/>
          </w:tcPr>
          <w:p w14:paraId="649A0D6A"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0501920C"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284C9779" w14:textId="77777777" w:rsidR="00F36AB8" w:rsidRPr="007A2F8C" w:rsidRDefault="00F36AB8" w:rsidP="0021600F">
            <w:pPr>
              <w:pStyle w:val="prastasiniatinklio"/>
              <w:spacing w:before="0" w:beforeAutospacing="0" w:after="0" w:afterAutospacing="0"/>
              <w:rPr>
                <w:lang w:val="lt-LT"/>
              </w:rPr>
            </w:pPr>
            <w:r w:rsidRPr="007A2F8C">
              <w:rPr>
                <w:lang w:val="lt-LT"/>
              </w:rPr>
              <w:t>Paruošia pristatymus apie pasirinktą, mokytojo paskirtą arba burtų keliu ištrauktą žmogaus organų sistemą.</w:t>
            </w:r>
          </w:p>
        </w:tc>
        <w:tc>
          <w:tcPr>
            <w:tcW w:w="2410" w:type="dxa"/>
          </w:tcPr>
          <w:p w14:paraId="1D5BD0E1" w14:textId="77777777" w:rsidR="00F36AB8" w:rsidRPr="001C6403" w:rsidRDefault="00F36AB8" w:rsidP="0021600F">
            <w:pPr>
              <w:pStyle w:val="prastasiniatinklio"/>
              <w:spacing w:before="0" w:beforeAutospacing="0" w:after="120" w:afterAutospacing="0"/>
              <w:rPr>
                <w:lang w:val="lt-LT"/>
              </w:rPr>
            </w:pPr>
          </w:p>
        </w:tc>
        <w:tc>
          <w:tcPr>
            <w:tcW w:w="2948" w:type="dxa"/>
          </w:tcPr>
          <w:p w14:paraId="66690BFF"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312CF5">
              <w:rPr>
                <w:bCs/>
                <w:i/>
                <w:iCs/>
                <w:lang w:val="lt-LT"/>
              </w:rPr>
              <w:t>Organizmo sandaros lygmenys</w:t>
            </w:r>
            <w:r>
              <w:rPr>
                <w:bCs/>
                <w:lang w:val="lt-LT"/>
              </w:rPr>
              <w:t>:</w:t>
            </w:r>
            <w:r w:rsidRPr="00BD11C9">
              <w:rPr>
                <w:lang w:val="lt-LT"/>
              </w:rPr>
              <w:t xml:space="preserve"> </w:t>
            </w:r>
            <w:hyperlink r:id="rId200" w:history="1">
              <w:r w:rsidRPr="002035A2">
                <w:rPr>
                  <w:rStyle w:val="Hipersaitas"/>
                  <w:lang w:val="lt-LT"/>
                </w:rPr>
                <w:t>Skaitmeninės mokymo priemonės (SMP) | Emokykla</w:t>
              </w:r>
            </w:hyperlink>
          </w:p>
        </w:tc>
      </w:tr>
      <w:tr w:rsidR="00F36AB8" w:rsidRPr="007A2F8C" w14:paraId="5F12486E" w14:textId="77777777" w:rsidTr="0063660A">
        <w:tc>
          <w:tcPr>
            <w:tcW w:w="1555" w:type="dxa"/>
            <w:vMerge w:val="restart"/>
            <w:tcMar>
              <w:top w:w="28" w:type="dxa"/>
              <w:left w:w="57" w:type="dxa"/>
              <w:bottom w:w="28" w:type="dxa"/>
              <w:right w:w="57" w:type="dxa"/>
            </w:tcMar>
            <w:hideMark/>
          </w:tcPr>
          <w:p w14:paraId="3E5F0D91" w14:textId="77777777" w:rsidR="00F36AB8" w:rsidRPr="00FD0F35" w:rsidRDefault="00F36AB8" w:rsidP="0021600F">
            <w:pPr>
              <w:pStyle w:val="prastasiniatinklio"/>
              <w:spacing w:before="0" w:beforeAutospacing="0" w:after="0" w:afterAutospacing="0"/>
              <w:rPr>
                <w:lang w:val="lt-LT"/>
              </w:rPr>
            </w:pPr>
            <w:r w:rsidRPr="00FD0F35">
              <w:rPr>
                <w:bCs/>
                <w:lang w:val="lt-LT"/>
              </w:rPr>
              <w:t xml:space="preserve">Medžiagų pernaša </w:t>
            </w:r>
          </w:p>
        </w:tc>
        <w:tc>
          <w:tcPr>
            <w:tcW w:w="2409" w:type="dxa"/>
            <w:tcMar>
              <w:top w:w="28" w:type="dxa"/>
              <w:left w:w="57" w:type="dxa"/>
              <w:bottom w:w="28" w:type="dxa"/>
              <w:right w:w="57" w:type="dxa"/>
            </w:tcMar>
            <w:hideMark/>
          </w:tcPr>
          <w:p w14:paraId="5F984918" w14:textId="77777777" w:rsidR="00F36AB8" w:rsidRPr="007A2F8C" w:rsidRDefault="00F36AB8" w:rsidP="0021600F">
            <w:pPr>
              <w:pStyle w:val="prastasiniatinklio"/>
              <w:spacing w:before="0" w:beforeAutospacing="0" w:after="0" w:afterAutospacing="0"/>
              <w:rPr>
                <w:lang w:val="lt-LT"/>
              </w:rPr>
            </w:pPr>
            <w:r w:rsidRPr="007A2F8C">
              <w:rPr>
                <w:lang w:val="lt-LT"/>
              </w:rPr>
              <w:t>Medžiagų pernešimas organizme</w:t>
            </w:r>
          </w:p>
        </w:tc>
        <w:tc>
          <w:tcPr>
            <w:tcW w:w="709" w:type="dxa"/>
            <w:tcMar>
              <w:top w:w="28" w:type="dxa"/>
              <w:left w:w="57" w:type="dxa"/>
              <w:bottom w:w="28" w:type="dxa"/>
              <w:right w:w="57" w:type="dxa"/>
            </w:tcMar>
            <w:hideMark/>
          </w:tcPr>
          <w:p w14:paraId="7038FA41"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54E575F7"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1EB635E" w14:textId="77777777" w:rsidR="00F36AB8" w:rsidRPr="007A2F8C" w:rsidRDefault="00F36AB8" w:rsidP="0021600F">
            <w:pPr>
              <w:pStyle w:val="prastasiniatinklio"/>
              <w:spacing w:before="0" w:beforeAutospacing="0" w:after="0" w:afterAutospacing="0"/>
              <w:rPr>
                <w:lang w:val="lt-LT"/>
              </w:rPr>
            </w:pPr>
            <w:r w:rsidRPr="007A2F8C">
              <w:rPr>
                <w:lang w:val="lt-LT"/>
              </w:rPr>
              <w:t>Sudaro schemą / infografiką, kuriame virškinimo, kraujotakos ir kvėpavimo sistemų organus susieja su medžiagų ir dujų pernaša į ląsteles.</w:t>
            </w:r>
          </w:p>
        </w:tc>
        <w:tc>
          <w:tcPr>
            <w:tcW w:w="2410" w:type="dxa"/>
          </w:tcPr>
          <w:p w14:paraId="3E4FD06F" w14:textId="77777777" w:rsidR="00F36AB8" w:rsidRPr="001C6403" w:rsidRDefault="00F36AB8" w:rsidP="0021600F">
            <w:pPr>
              <w:pStyle w:val="prastasiniatinklio"/>
              <w:spacing w:before="0" w:beforeAutospacing="0" w:after="120" w:afterAutospacing="0"/>
              <w:rPr>
                <w:lang w:val="lt-LT"/>
              </w:rPr>
            </w:pPr>
          </w:p>
        </w:tc>
        <w:tc>
          <w:tcPr>
            <w:tcW w:w="2948" w:type="dxa"/>
          </w:tcPr>
          <w:p w14:paraId="16FC1084"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4E4B49">
              <w:rPr>
                <w:bCs/>
                <w:i/>
                <w:iCs/>
                <w:lang w:val="lt-LT"/>
              </w:rPr>
              <w:t>Medžiagų pernaša</w:t>
            </w:r>
            <w:r>
              <w:rPr>
                <w:bCs/>
                <w:lang w:val="lt-LT"/>
              </w:rPr>
              <w:t>:</w:t>
            </w:r>
            <w:r w:rsidRPr="00BD11C9">
              <w:rPr>
                <w:lang w:val="lt-LT"/>
              </w:rPr>
              <w:t xml:space="preserve"> </w:t>
            </w:r>
            <w:hyperlink r:id="rId201" w:history="1">
              <w:r w:rsidRPr="004E4B49">
                <w:rPr>
                  <w:rStyle w:val="Hipersaitas"/>
                  <w:lang w:val="lt-LT"/>
                </w:rPr>
                <w:t>Skaitmeninės mokymo priemonės (SMP) | Emokykla</w:t>
              </w:r>
            </w:hyperlink>
          </w:p>
        </w:tc>
      </w:tr>
      <w:tr w:rsidR="00F36AB8" w:rsidRPr="007A2F8C" w14:paraId="0407BCB6" w14:textId="77777777" w:rsidTr="0063660A">
        <w:tc>
          <w:tcPr>
            <w:tcW w:w="1555" w:type="dxa"/>
            <w:vMerge/>
            <w:tcMar>
              <w:top w:w="28" w:type="dxa"/>
              <w:left w:w="57" w:type="dxa"/>
              <w:bottom w:w="28" w:type="dxa"/>
              <w:right w:w="57" w:type="dxa"/>
            </w:tcMar>
            <w:hideMark/>
          </w:tcPr>
          <w:p w14:paraId="5B7191CE"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2EF3709E" w14:textId="77777777" w:rsidR="00F36AB8" w:rsidRPr="007A2F8C" w:rsidRDefault="00F36AB8" w:rsidP="0021600F">
            <w:pPr>
              <w:pStyle w:val="prastasiniatinklio"/>
              <w:spacing w:before="0" w:beforeAutospacing="0" w:after="0" w:afterAutospacing="0"/>
              <w:rPr>
                <w:lang w:val="lt-LT"/>
              </w:rPr>
            </w:pPr>
            <w:r w:rsidRPr="007A2F8C">
              <w:rPr>
                <w:lang w:val="lt-LT"/>
              </w:rPr>
              <w:t>Sveikatai palanki mityba</w:t>
            </w:r>
          </w:p>
        </w:tc>
        <w:tc>
          <w:tcPr>
            <w:tcW w:w="709" w:type="dxa"/>
            <w:tcMar>
              <w:top w:w="28" w:type="dxa"/>
              <w:left w:w="57" w:type="dxa"/>
              <w:bottom w:w="28" w:type="dxa"/>
              <w:right w:w="57" w:type="dxa"/>
            </w:tcMar>
            <w:hideMark/>
          </w:tcPr>
          <w:p w14:paraId="4C341CA3"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063B7EBF"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37A1D96"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Tiria skirtingų maisto produktų sudėtį, lygina energetinę vertę. </w:t>
            </w:r>
          </w:p>
          <w:p w14:paraId="6ECDBFCF"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Sukuria geriausią vienos dienos subalansuotos mitybos planą. </w:t>
            </w:r>
          </w:p>
          <w:p w14:paraId="66444A81"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Analizuojant darnaus vystymosi tikslą „Švarus vanduo ir higiena“, aiškinasi, kodėl svarbu ir kokiais veiksmais siekiama užtikrinti vandens prieinamumą, kokybę, saugojimą ir trūkumo pašalinimą. </w:t>
            </w:r>
          </w:p>
        </w:tc>
        <w:tc>
          <w:tcPr>
            <w:tcW w:w="2410" w:type="dxa"/>
          </w:tcPr>
          <w:p w14:paraId="64EB1CB0" w14:textId="77777777" w:rsidR="00F36AB8" w:rsidRPr="001C6403" w:rsidRDefault="00F36AB8" w:rsidP="0021600F">
            <w:pPr>
              <w:pStyle w:val="prastasiniatinklio"/>
              <w:spacing w:before="0" w:beforeAutospacing="0" w:after="120" w:afterAutospacing="0"/>
              <w:rPr>
                <w:lang w:val="lt-LT"/>
              </w:rPr>
            </w:pPr>
            <w:hyperlink r:id="rId202" w:history="1">
              <w:r w:rsidRPr="00C360ED">
                <w:rPr>
                  <w:rStyle w:val="Hipersaitas"/>
                  <w:lang w:val="lt-LT"/>
                </w:rPr>
                <w:t>https://sauga-sveikata5-8.mkp.emokykla.lt/lt/mo/demonstracijos/greitasis_maistas_ir_as/,scenario.15,position.1</w:t>
              </w:r>
            </w:hyperlink>
            <w:r>
              <w:rPr>
                <w:lang w:val="lt-LT"/>
              </w:rPr>
              <w:t xml:space="preserve"> </w:t>
            </w:r>
          </w:p>
        </w:tc>
        <w:tc>
          <w:tcPr>
            <w:tcW w:w="2948" w:type="dxa"/>
          </w:tcPr>
          <w:p w14:paraId="2AB8865F" w14:textId="77777777" w:rsidR="00F36AB8" w:rsidRPr="001C6403" w:rsidRDefault="00F36AB8" w:rsidP="0021600F">
            <w:pPr>
              <w:pStyle w:val="prastasiniatinklio"/>
              <w:spacing w:before="0" w:beforeAutospacing="0" w:after="120" w:afterAutospacing="0"/>
              <w:rPr>
                <w:lang w:val="lt-LT"/>
              </w:rPr>
            </w:pPr>
            <w:hyperlink r:id="rId203" w:history="1">
              <w:r w:rsidRPr="00C360ED">
                <w:rPr>
                  <w:rStyle w:val="Hipersaitas"/>
                  <w:lang w:val="lt-LT"/>
                </w:rPr>
                <w:t>https://sauga-sveikata5-8.mkp.emokykla.lt/lt/mo/kurybine_laboratorija/kaip_maitintis_sveikai_ir_nebrangiai/,scenario.15,position.2</w:t>
              </w:r>
            </w:hyperlink>
          </w:p>
        </w:tc>
      </w:tr>
      <w:tr w:rsidR="00F36AB8" w:rsidRPr="007A2F8C" w14:paraId="78DFA1A5" w14:textId="77777777" w:rsidTr="0063660A">
        <w:tc>
          <w:tcPr>
            <w:tcW w:w="1555" w:type="dxa"/>
            <w:vMerge/>
            <w:tcMar>
              <w:top w:w="28" w:type="dxa"/>
              <w:left w:w="57" w:type="dxa"/>
              <w:bottom w:w="28" w:type="dxa"/>
              <w:right w:w="57" w:type="dxa"/>
            </w:tcMar>
            <w:hideMark/>
          </w:tcPr>
          <w:p w14:paraId="37DF4F8F"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0CFBF8B2" w14:textId="77777777" w:rsidR="00F36AB8" w:rsidRPr="007A2F8C" w:rsidRDefault="00F36AB8" w:rsidP="0021600F">
            <w:pPr>
              <w:pStyle w:val="prastasiniatinklio"/>
              <w:spacing w:before="0" w:beforeAutospacing="0" w:after="0" w:afterAutospacing="0"/>
              <w:rPr>
                <w:lang w:val="lt-LT"/>
              </w:rPr>
            </w:pPr>
            <w:r w:rsidRPr="007A2F8C">
              <w:rPr>
                <w:lang w:val="lt-LT"/>
              </w:rPr>
              <w:t>Mitybos sutrikimai</w:t>
            </w:r>
          </w:p>
        </w:tc>
        <w:tc>
          <w:tcPr>
            <w:tcW w:w="709" w:type="dxa"/>
            <w:tcMar>
              <w:top w:w="28" w:type="dxa"/>
              <w:left w:w="57" w:type="dxa"/>
              <w:bottom w:w="28" w:type="dxa"/>
              <w:right w:w="57" w:type="dxa"/>
            </w:tcMar>
            <w:hideMark/>
          </w:tcPr>
          <w:p w14:paraId="39806CAD"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0ED6028A"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432C2BDE"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Gamtamokslinio pranešimo apie pasirinktą mitybos sutrikimą rengimas ir pristatymas klasės bendruomenei. </w:t>
            </w:r>
          </w:p>
        </w:tc>
        <w:tc>
          <w:tcPr>
            <w:tcW w:w="2410" w:type="dxa"/>
          </w:tcPr>
          <w:p w14:paraId="109BC549" w14:textId="77777777" w:rsidR="00F36AB8" w:rsidRPr="001C6403" w:rsidRDefault="00F36AB8" w:rsidP="0021600F">
            <w:pPr>
              <w:pStyle w:val="prastasiniatinklio"/>
              <w:spacing w:before="0" w:beforeAutospacing="0" w:after="120" w:afterAutospacing="0"/>
              <w:rPr>
                <w:lang w:val="lt-LT"/>
              </w:rPr>
            </w:pPr>
            <w:hyperlink r:id="rId204" w:history="1">
              <w:r w:rsidRPr="00C360ED">
                <w:rPr>
                  <w:rStyle w:val="Hipersaitas"/>
                  <w:lang w:val="lt-LT"/>
                </w:rPr>
                <w:t>https://sauga-sveikata5-8.mkp.emokykla.lt/lt/mo/demonstracijos/valgym</w:t>
              </w:r>
              <w:r w:rsidRPr="00C360ED">
                <w:rPr>
                  <w:rStyle w:val="Hipersaitas"/>
                  <w:lang w:val="lt-LT"/>
                </w:rPr>
                <w:lastRenderedPageBreak/>
                <w:t>o_sutrikimai/,scenario.15,position.0</w:t>
              </w:r>
            </w:hyperlink>
            <w:r>
              <w:rPr>
                <w:lang w:val="lt-LT"/>
              </w:rPr>
              <w:t xml:space="preserve"> </w:t>
            </w:r>
          </w:p>
        </w:tc>
        <w:tc>
          <w:tcPr>
            <w:tcW w:w="2948" w:type="dxa"/>
          </w:tcPr>
          <w:p w14:paraId="42EC28A2" w14:textId="77777777" w:rsidR="00F36AB8" w:rsidRPr="001C6403" w:rsidRDefault="00F36AB8" w:rsidP="0021600F">
            <w:pPr>
              <w:pStyle w:val="prastasiniatinklio"/>
              <w:spacing w:before="0" w:beforeAutospacing="0" w:after="120" w:afterAutospacing="0"/>
              <w:rPr>
                <w:lang w:val="lt-LT"/>
              </w:rPr>
            </w:pPr>
            <w:hyperlink r:id="rId205" w:history="1">
              <w:r w:rsidRPr="00C360ED">
                <w:rPr>
                  <w:rStyle w:val="Hipersaitas"/>
                  <w:lang w:val="lt-LT"/>
                </w:rPr>
                <w:t>https://sauga-sveikata5-8.mkp.emokykla.lt/lt/testai/mityba/,scenario.15,position.7</w:t>
              </w:r>
            </w:hyperlink>
            <w:r>
              <w:rPr>
                <w:lang w:val="lt-LT"/>
              </w:rPr>
              <w:t xml:space="preserve"> </w:t>
            </w:r>
          </w:p>
        </w:tc>
      </w:tr>
      <w:tr w:rsidR="00F36AB8" w:rsidRPr="007A2F8C" w14:paraId="4B75D2BF" w14:textId="77777777" w:rsidTr="0063660A">
        <w:tc>
          <w:tcPr>
            <w:tcW w:w="1555" w:type="dxa"/>
            <w:vMerge w:val="restart"/>
            <w:tcMar>
              <w:top w:w="28" w:type="dxa"/>
              <w:left w:w="57" w:type="dxa"/>
              <w:bottom w:w="28" w:type="dxa"/>
              <w:right w:w="57" w:type="dxa"/>
            </w:tcMar>
            <w:hideMark/>
          </w:tcPr>
          <w:p w14:paraId="36492C21" w14:textId="77777777" w:rsidR="00F36AB8" w:rsidRPr="00FD0F35" w:rsidRDefault="00F36AB8" w:rsidP="0021600F">
            <w:pPr>
              <w:pStyle w:val="prastasiniatinklio"/>
              <w:spacing w:before="0" w:beforeAutospacing="0" w:after="0" w:afterAutospacing="0"/>
              <w:rPr>
                <w:lang w:val="lt-LT"/>
              </w:rPr>
            </w:pPr>
            <w:r w:rsidRPr="00FD0F35">
              <w:rPr>
                <w:bCs/>
                <w:lang w:val="lt-LT"/>
              </w:rPr>
              <w:t>Asmens higiena</w:t>
            </w:r>
          </w:p>
        </w:tc>
        <w:tc>
          <w:tcPr>
            <w:tcW w:w="2409" w:type="dxa"/>
            <w:tcMar>
              <w:top w:w="28" w:type="dxa"/>
              <w:left w:w="57" w:type="dxa"/>
              <w:bottom w:w="28" w:type="dxa"/>
              <w:right w:w="57" w:type="dxa"/>
            </w:tcMar>
            <w:hideMark/>
          </w:tcPr>
          <w:p w14:paraId="302ECB20" w14:textId="77777777" w:rsidR="00F36AB8" w:rsidRPr="007A2F8C" w:rsidRDefault="00F36AB8" w:rsidP="0021600F">
            <w:pPr>
              <w:pStyle w:val="prastasiniatinklio"/>
              <w:spacing w:before="0" w:beforeAutospacing="0" w:after="0" w:afterAutospacing="0"/>
              <w:rPr>
                <w:lang w:val="lt-LT"/>
              </w:rPr>
            </w:pPr>
            <w:r w:rsidRPr="007A2F8C">
              <w:rPr>
                <w:lang w:val="lt-LT"/>
              </w:rPr>
              <w:t>Asmens higiena ir gyvenamosios aplinkos tarša</w:t>
            </w:r>
          </w:p>
        </w:tc>
        <w:tc>
          <w:tcPr>
            <w:tcW w:w="709" w:type="dxa"/>
            <w:tcMar>
              <w:top w:w="28" w:type="dxa"/>
              <w:left w:w="57" w:type="dxa"/>
              <w:bottom w:w="28" w:type="dxa"/>
              <w:right w:w="57" w:type="dxa"/>
            </w:tcMar>
            <w:hideMark/>
          </w:tcPr>
          <w:p w14:paraId="0E335C00"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635D298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80E8BAB" w14:textId="77777777" w:rsidR="00F36AB8" w:rsidRPr="007A2F8C" w:rsidRDefault="00F36AB8" w:rsidP="0021600F">
            <w:pPr>
              <w:pStyle w:val="prastasiniatinklio"/>
              <w:spacing w:before="0" w:beforeAutospacing="0" w:after="0" w:afterAutospacing="0"/>
              <w:rPr>
                <w:lang w:val="lt-LT"/>
              </w:rPr>
            </w:pPr>
            <w:r w:rsidRPr="007A2F8C">
              <w:rPr>
                <w:lang w:val="lt-LT"/>
              </w:rPr>
              <w:t>Tiria savo mokyklos aplinkos triukšmą (naudojantis triukšmo nustatymo jutikliais), dulkėtumą.</w:t>
            </w:r>
          </w:p>
        </w:tc>
        <w:tc>
          <w:tcPr>
            <w:tcW w:w="2410" w:type="dxa"/>
          </w:tcPr>
          <w:p w14:paraId="3110C303" w14:textId="77777777" w:rsidR="00F36AB8" w:rsidRPr="001C6403" w:rsidRDefault="00F36AB8" w:rsidP="0021600F">
            <w:pPr>
              <w:pStyle w:val="prastasiniatinklio"/>
              <w:spacing w:before="0" w:beforeAutospacing="0" w:after="120" w:afterAutospacing="0"/>
              <w:rPr>
                <w:lang w:val="lt-LT"/>
              </w:rPr>
            </w:pPr>
            <w:hyperlink r:id="rId206" w:history="1">
              <w:r w:rsidRPr="00C360ED">
                <w:rPr>
                  <w:rStyle w:val="Hipersaitas"/>
                  <w:lang w:val="lt-LT"/>
                </w:rPr>
                <w:t>https://sauga-sveikata5-8.mkp.emokykla.lt/lt/mo/demonstracijos/tinkamai_priziurek_rankas_dantis_ir_veida/</w:t>
              </w:r>
            </w:hyperlink>
            <w:r>
              <w:rPr>
                <w:lang w:val="lt-LT"/>
              </w:rPr>
              <w:t xml:space="preserve"> </w:t>
            </w:r>
          </w:p>
        </w:tc>
        <w:tc>
          <w:tcPr>
            <w:tcW w:w="2948" w:type="dxa"/>
          </w:tcPr>
          <w:p w14:paraId="6B162427"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52124E">
              <w:rPr>
                <w:bCs/>
                <w:i/>
                <w:iCs/>
                <w:lang w:val="lt-LT"/>
              </w:rPr>
              <w:t>Asmens higiena</w:t>
            </w:r>
            <w:r>
              <w:rPr>
                <w:bCs/>
                <w:lang w:val="lt-LT"/>
              </w:rPr>
              <w:t>:</w:t>
            </w:r>
            <w:r w:rsidRPr="00BD11C9">
              <w:rPr>
                <w:lang w:val="lt-LT"/>
              </w:rPr>
              <w:t xml:space="preserve"> </w:t>
            </w:r>
            <w:hyperlink r:id="rId207" w:history="1">
              <w:r w:rsidRPr="0052124E">
                <w:rPr>
                  <w:rStyle w:val="Hipersaitas"/>
                  <w:lang w:val="lt-LT"/>
                </w:rPr>
                <w:t>Skaitmeninės mokymo priemonės (SMP) | Emokykla</w:t>
              </w:r>
            </w:hyperlink>
          </w:p>
        </w:tc>
      </w:tr>
      <w:tr w:rsidR="00F36AB8" w:rsidRPr="007A2F8C" w14:paraId="7074AF63" w14:textId="77777777" w:rsidTr="0063660A">
        <w:trPr>
          <w:trHeight w:val="261"/>
        </w:trPr>
        <w:tc>
          <w:tcPr>
            <w:tcW w:w="1555" w:type="dxa"/>
            <w:vMerge/>
            <w:tcMar>
              <w:top w:w="28" w:type="dxa"/>
              <w:left w:w="57" w:type="dxa"/>
              <w:bottom w:w="28" w:type="dxa"/>
              <w:right w:w="57" w:type="dxa"/>
            </w:tcMar>
            <w:hideMark/>
          </w:tcPr>
          <w:p w14:paraId="0222B67E"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08BFAFBB" w14:textId="77777777" w:rsidR="00F36AB8" w:rsidRPr="007A2F8C" w:rsidRDefault="00F36AB8" w:rsidP="0021600F">
            <w:pPr>
              <w:pStyle w:val="prastasiniatinklio"/>
              <w:spacing w:before="0" w:beforeAutospacing="0" w:after="0" w:afterAutospacing="0"/>
              <w:rPr>
                <w:lang w:val="lt-LT"/>
              </w:rPr>
            </w:pPr>
            <w:r>
              <w:rPr>
                <w:lang w:val="lt-LT"/>
              </w:rPr>
              <w:t>Dienotvarkė ir sveikata</w:t>
            </w:r>
          </w:p>
        </w:tc>
        <w:tc>
          <w:tcPr>
            <w:tcW w:w="709" w:type="dxa"/>
            <w:tcMar>
              <w:top w:w="28" w:type="dxa"/>
              <w:left w:w="57" w:type="dxa"/>
              <w:bottom w:w="28" w:type="dxa"/>
              <w:right w:w="57" w:type="dxa"/>
            </w:tcMar>
            <w:hideMark/>
          </w:tcPr>
          <w:p w14:paraId="3CC55601"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79813041"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6C251E9A"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Sudaro savo dienotvarkę, tiria jos atitikimą poilsio ir darbo režimo rekomendacijoms. </w:t>
            </w:r>
          </w:p>
        </w:tc>
        <w:tc>
          <w:tcPr>
            <w:tcW w:w="2410" w:type="dxa"/>
          </w:tcPr>
          <w:p w14:paraId="6713F6D9" w14:textId="77777777" w:rsidR="00F36AB8" w:rsidRPr="001C6403" w:rsidRDefault="00F36AB8" w:rsidP="0021600F">
            <w:pPr>
              <w:pStyle w:val="prastasiniatinklio"/>
              <w:spacing w:before="0" w:beforeAutospacing="0" w:after="120" w:afterAutospacing="0"/>
              <w:rPr>
                <w:lang w:val="lt-LT"/>
              </w:rPr>
            </w:pPr>
            <w:hyperlink r:id="rId208" w:history="1">
              <w:r w:rsidRPr="00C360ED">
                <w:rPr>
                  <w:rStyle w:val="Hipersaitas"/>
                  <w:lang w:val="lt-LT"/>
                </w:rPr>
                <w:t>https://sauga-sveikata5-8.mkp.emokykla.lt/lt/mo/demonstracijos/mokinio_dienotvarke/,scenario.12,position.1</w:t>
              </w:r>
            </w:hyperlink>
            <w:r>
              <w:rPr>
                <w:lang w:val="lt-LT"/>
              </w:rPr>
              <w:t xml:space="preserve"> </w:t>
            </w:r>
          </w:p>
        </w:tc>
        <w:tc>
          <w:tcPr>
            <w:tcW w:w="2948" w:type="dxa"/>
          </w:tcPr>
          <w:p w14:paraId="03F1DB3F" w14:textId="77777777" w:rsidR="00F36AB8" w:rsidRPr="001C6403" w:rsidRDefault="00F36AB8" w:rsidP="0021600F">
            <w:pPr>
              <w:pStyle w:val="prastasiniatinklio"/>
              <w:spacing w:before="0" w:beforeAutospacing="0" w:after="120" w:afterAutospacing="0"/>
              <w:rPr>
                <w:lang w:val="lt-LT"/>
              </w:rPr>
            </w:pPr>
            <w:hyperlink r:id="rId209" w:history="1">
              <w:r w:rsidRPr="00C360ED">
                <w:rPr>
                  <w:rStyle w:val="Hipersaitas"/>
                  <w:lang w:val="lt-LT"/>
                </w:rPr>
                <w:t>https://sauga-sveikata5-8.mkp.emokykla.lt/lt/mo/kurybine_laboratorija/kuriu_savo_dienotvarke/,scenario.12,position.2</w:t>
              </w:r>
            </w:hyperlink>
            <w:r>
              <w:rPr>
                <w:lang w:val="lt-LT"/>
              </w:rPr>
              <w:t xml:space="preserve"> </w:t>
            </w:r>
          </w:p>
        </w:tc>
      </w:tr>
      <w:tr w:rsidR="00F36AB8" w:rsidRPr="007A2F8C" w14:paraId="4D198D74" w14:textId="77777777" w:rsidTr="0063660A">
        <w:tc>
          <w:tcPr>
            <w:tcW w:w="1555" w:type="dxa"/>
            <w:vMerge w:val="restart"/>
            <w:tcMar>
              <w:top w:w="28" w:type="dxa"/>
              <w:left w:w="57" w:type="dxa"/>
              <w:bottom w:w="28" w:type="dxa"/>
              <w:right w:w="57" w:type="dxa"/>
            </w:tcMar>
            <w:hideMark/>
          </w:tcPr>
          <w:p w14:paraId="47796F50" w14:textId="77777777" w:rsidR="00F36AB8" w:rsidRPr="00FD0F35" w:rsidRDefault="00F36AB8" w:rsidP="0021600F">
            <w:pPr>
              <w:pStyle w:val="prastasiniatinklio"/>
              <w:spacing w:before="0" w:beforeAutospacing="0" w:after="0" w:afterAutospacing="0"/>
              <w:rPr>
                <w:lang w:val="lt-LT"/>
              </w:rPr>
            </w:pPr>
            <w:r w:rsidRPr="00FD0F35">
              <w:rPr>
                <w:bCs/>
                <w:lang w:val="lt-LT"/>
              </w:rPr>
              <w:t>Medžiagų sudėtis ir savybės</w:t>
            </w:r>
          </w:p>
        </w:tc>
        <w:tc>
          <w:tcPr>
            <w:tcW w:w="2409" w:type="dxa"/>
            <w:tcMar>
              <w:top w:w="28" w:type="dxa"/>
              <w:left w:w="57" w:type="dxa"/>
              <w:bottom w:w="28" w:type="dxa"/>
              <w:right w:w="57" w:type="dxa"/>
            </w:tcMar>
            <w:hideMark/>
          </w:tcPr>
          <w:p w14:paraId="18B01DC4" w14:textId="77777777" w:rsidR="00F36AB8" w:rsidRPr="007A2F8C" w:rsidRDefault="00F36AB8" w:rsidP="0021600F">
            <w:pPr>
              <w:pStyle w:val="prastasiniatinklio"/>
              <w:spacing w:before="0" w:beforeAutospacing="0" w:after="0" w:afterAutospacing="0"/>
              <w:rPr>
                <w:lang w:val="lt-LT"/>
              </w:rPr>
            </w:pPr>
            <w:r w:rsidRPr="007A2F8C">
              <w:rPr>
                <w:lang w:val="lt-LT"/>
              </w:rPr>
              <w:t>Medžiagų gausa</w:t>
            </w:r>
            <w:r>
              <w:rPr>
                <w:lang w:val="lt-LT"/>
              </w:rPr>
              <w:t>.</w:t>
            </w:r>
          </w:p>
          <w:p w14:paraId="3772A98B"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Medžiagos sandara (molekulės ir atomai) </w:t>
            </w:r>
          </w:p>
        </w:tc>
        <w:tc>
          <w:tcPr>
            <w:tcW w:w="709" w:type="dxa"/>
            <w:tcMar>
              <w:top w:w="28" w:type="dxa"/>
              <w:left w:w="57" w:type="dxa"/>
              <w:bottom w:w="28" w:type="dxa"/>
              <w:right w:w="57" w:type="dxa"/>
            </w:tcMar>
            <w:hideMark/>
          </w:tcPr>
          <w:p w14:paraId="44DEFBF5"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3974C44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4F9A2B82"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Mokiniai analizuoja pateiktas iliustracijas, aiškinasi atomo ir molekulės skirtumus </w:t>
            </w:r>
          </w:p>
        </w:tc>
        <w:tc>
          <w:tcPr>
            <w:tcW w:w="2410" w:type="dxa"/>
          </w:tcPr>
          <w:p w14:paraId="68840D04" w14:textId="77777777" w:rsidR="00F36AB8" w:rsidRDefault="00F36AB8" w:rsidP="0021600F">
            <w:pPr>
              <w:pStyle w:val="prastasiniatinklio"/>
              <w:spacing w:before="0" w:beforeAutospacing="0" w:after="120" w:afterAutospacing="0"/>
              <w:rPr>
                <w:lang w:val="lt-LT"/>
              </w:rPr>
            </w:pPr>
            <w:hyperlink r:id="rId210" w:history="1">
              <w:r w:rsidRPr="002F3A6F">
                <w:rPr>
                  <w:rStyle w:val="Hipersaitas"/>
                  <w:lang w:val="lt-LT"/>
                </w:rPr>
                <w:t>atomas</w:t>
              </w:r>
            </w:hyperlink>
          </w:p>
          <w:p w14:paraId="2CF436C9" w14:textId="77777777" w:rsidR="00F36AB8" w:rsidRDefault="00F36AB8" w:rsidP="0021600F">
            <w:pPr>
              <w:pStyle w:val="prastasiniatinklio"/>
              <w:spacing w:before="0" w:beforeAutospacing="0" w:after="120" w:afterAutospacing="0"/>
              <w:rPr>
                <w:lang w:val="lt-LT"/>
              </w:rPr>
            </w:pPr>
            <w:hyperlink r:id="rId211" w:history="1">
              <w:r w:rsidRPr="001D4E9A">
                <w:rPr>
                  <w:rStyle w:val="Hipersaitas"/>
                  <w:lang w:val="lt-LT"/>
                </w:rPr>
                <w:t>molekule</w:t>
              </w:r>
            </w:hyperlink>
          </w:p>
          <w:p w14:paraId="2FE678D0" w14:textId="77777777" w:rsidR="00F36AB8" w:rsidRPr="001C6403" w:rsidRDefault="00F36AB8" w:rsidP="0021600F">
            <w:pPr>
              <w:pStyle w:val="prastasiniatinklio"/>
              <w:spacing w:before="0" w:beforeAutospacing="0" w:after="120" w:afterAutospacing="0"/>
              <w:rPr>
                <w:lang w:val="lt-LT"/>
              </w:rPr>
            </w:pPr>
            <w:hyperlink r:id="rId212" w:history="1">
              <w:r w:rsidRPr="00D00458">
                <w:rPr>
                  <w:rStyle w:val="Hipersaitas"/>
                  <w:lang w:val="lt-LT"/>
                </w:rPr>
                <w:t>dujos</w:t>
              </w:r>
            </w:hyperlink>
          </w:p>
        </w:tc>
        <w:tc>
          <w:tcPr>
            <w:tcW w:w="2948" w:type="dxa"/>
          </w:tcPr>
          <w:p w14:paraId="37B59B74"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F22302">
              <w:rPr>
                <w:bCs/>
                <w:i/>
                <w:iCs/>
                <w:lang w:val="lt-LT"/>
              </w:rPr>
              <w:t>Medžiagų sudėtis ir savybės</w:t>
            </w:r>
            <w:r>
              <w:rPr>
                <w:bCs/>
                <w:lang w:val="lt-LT"/>
              </w:rPr>
              <w:t>:</w:t>
            </w:r>
            <w:r w:rsidRPr="00BD11C9">
              <w:rPr>
                <w:lang w:val="lt-LT"/>
              </w:rPr>
              <w:t xml:space="preserve"> </w:t>
            </w:r>
            <w:hyperlink r:id="rId213" w:history="1">
              <w:r w:rsidRPr="00A05839">
                <w:rPr>
                  <w:rStyle w:val="Hipersaitas"/>
                  <w:lang w:val="lt-LT"/>
                </w:rPr>
                <w:t>Skaitmeninės mokymo priemonės (SMP) | Emokykla</w:t>
              </w:r>
            </w:hyperlink>
          </w:p>
        </w:tc>
      </w:tr>
      <w:tr w:rsidR="00F36AB8" w:rsidRPr="007A2F8C" w14:paraId="357A94ED" w14:textId="77777777" w:rsidTr="0063660A">
        <w:tc>
          <w:tcPr>
            <w:tcW w:w="1555" w:type="dxa"/>
            <w:vMerge/>
            <w:tcMar>
              <w:top w:w="28" w:type="dxa"/>
              <w:left w:w="57" w:type="dxa"/>
              <w:bottom w:w="28" w:type="dxa"/>
              <w:right w:w="57" w:type="dxa"/>
            </w:tcMar>
            <w:hideMark/>
          </w:tcPr>
          <w:p w14:paraId="68546C96"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09D6A158"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Kietųjų kūnų, skysčių ir dujų sandaros panašumai ir skirtumai (dalelių išsidėstymas ir judėjimas) </w:t>
            </w:r>
          </w:p>
        </w:tc>
        <w:tc>
          <w:tcPr>
            <w:tcW w:w="709" w:type="dxa"/>
            <w:tcMar>
              <w:top w:w="28" w:type="dxa"/>
              <w:left w:w="57" w:type="dxa"/>
              <w:bottom w:w="28" w:type="dxa"/>
              <w:right w:w="57" w:type="dxa"/>
            </w:tcMar>
            <w:hideMark/>
          </w:tcPr>
          <w:p w14:paraId="09F86133"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18B585CC"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6DA934B"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Tyrinėja skysčių ir dujų spūdumą, įvairių kūnų formos kitimus </w:t>
            </w:r>
          </w:p>
        </w:tc>
        <w:tc>
          <w:tcPr>
            <w:tcW w:w="2410" w:type="dxa"/>
          </w:tcPr>
          <w:p w14:paraId="0A514FDC" w14:textId="77777777" w:rsidR="00F36AB8" w:rsidRDefault="00F36AB8" w:rsidP="0021600F">
            <w:pPr>
              <w:pStyle w:val="prastasiniatinklio"/>
              <w:spacing w:before="0" w:beforeAutospacing="0" w:after="120" w:afterAutospacing="0"/>
              <w:rPr>
                <w:lang w:val="lt-LT"/>
              </w:rPr>
            </w:pPr>
            <w:hyperlink r:id="rId214" w:history="1">
              <w:dir w:val="ltr">
                <w:r>
                  <w:t>‬</w:t>
                </w:r>
                <w:r>
                  <w:t>‬</w:t>
                </w:r>
                <w:r>
                  <w:t>‬</w:t>
                </w:r>
                <w:r>
                  <w:t>‬</w:t>
                </w:r>
                <w:r>
                  <w:t>‬</w:t>
                </w:r>
                <w:r>
                  <w:t>‬</w:t>
                </w:r>
                <w:r>
                  <w:t>‬</w:t>
                </w:r>
                <w:r>
                  <w:t>‬</w:t>
                </w:r>
                <w:r>
                  <w:t>‬</w:t>
                </w:r>
                <w:r>
                  <w:t>‬</w:t>
                </w:r>
              </w:dir>
            </w:hyperlink>
            <w:hyperlink r:id="rId215" w:history="1">
              <w:r w:rsidRPr="002706FE">
                <w:rPr>
                  <w:rStyle w:val="Hipersaitas"/>
                  <w:lang w:val="lt-LT"/>
                </w:rPr>
                <w:t>"Teemster" mokslinis dienoraštis: materija keičia būsenas</w:t>
              </w:r>
            </w:hyperlink>
          </w:p>
          <w:p w14:paraId="6C715375" w14:textId="77777777" w:rsidR="00F36AB8" w:rsidRPr="001C6403" w:rsidRDefault="00F36AB8" w:rsidP="0021600F">
            <w:pPr>
              <w:pStyle w:val="prastasiniatinklio"/>
              <w:spacing w:before="0" w:beforeAutospacing="0" w:after="120" w:afterAutospacing="0"/>
              <w:rPr>
                <w:lang w:val="lt-LT"/>
              </w:rPr>
            </w:pPr>
            <w:hyperlink r:id="rId216" w:history="1">
              <w:r w:rsidRPr="00ED01CA">
                <w:rPr>
                  <w:rStyle w:val="Hipersaitas"/>
                  <w:lang w:val="lt-LT"/>
                </w:rPr>
                <w:t>Gases Intro</w:t>
              </w:r>
            </w:hyperlink>
            <w:r w:rsidRPr="002706FE">
              <w:rPr>
                <w:lang w:val="lt-LT"/>
              </w:rPr>
              <w:t>‬</w:t>
            </w:r>
            <w:r w:rsidRPr="002706FE">
              <w:rPr>
                <w:lang w:val="lt-LT"/>
              </w:rPr>
              <w:t>‬</w:t>
            </w:r>
            <w:r>
              <w:rPr>
                <w:lang w:val="lt-LT"/>
              </w:rPr>
              <w:t xml:space="preserve"> </w:t>
            </w:r>
          </w:p>
        </w:tc>
        <w:tc>
          <w:tcPr>
            <w:tcW w:w="2948" w:type="dxa"/>
          </w:tcPr>
          <w:p w14:paraId="529B939B" w14:textId="77777777" w:rsidR="00F36AB8" w:rsidRPr="001C6403" w:rsidRDefault="00F36AB8" w:rsidP="0021600F">
            <w:pPr>
              <w:pStyle w:val="prastasiniatinklio"/>
              <w:spacing w:before="0" w:beforeAutospacing="0" w:after="120" w:afterAutospacing="0"/>
              <w:rPr>
                <w:lang w:val="lt-LT"/>
              </w:rPr>
            </w:pPr>
          </w:p>
        </w:tc>
      </w:tr>
      <w:tr w:rsidR="00F36AB8" w:rsidRPr="007A2F8C" w14:paraId="4B4B5232" w14:textId="77777777" w:rsidTr="0063660A">
        <w:trPr>
          <w:trHeight w:val="1381"/>
        </w:trPr>
        <w:tc>
          <w:tcPr>
            <w:tcW w:w="1555" w:type="dxa"/>
            <w:vMerge/>
            <w:tcMar>
              <w:top w:w="28" w:type="dxa"/>
              <w:left w:w="57" w:type="dxa"/>
              <w:bottom w:w="28" w:type="dxa"/>
              <w:right w:w="57" w:type="dxa"/>
            </w:tcMar>
            <w:hideMark/>
          </w:tcPr>
          <w:p w14:paraId="3AB005FD"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0DE2961A"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Agregatinių būsenų kitimai </w:t>
            </w:r>
          </w:p>
        </w:tc>
        <w:tc>
          <w:tcPr>
            <w:tcW w:w="709" w:type="dxa"/>
            <w:tcMar>
              <w:top w:w="28" w:type="dxa"/>
              <w:left w:w="57" w:type="dxa"/>
              <w:bottom w:w="28" w:type="dxa"/>
              <w:right w:w="57" w:type="dxa"/>
            </w:tcMar>
            <w:hideMark/>
          </w:tcPr>
          <w:p w14:paraId="48A51918"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00C089A9"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56DC6FF" w14:textId="77777777" w:rsidR="00F36AB8" w:rsidRDefault="00F36AB8" w:rsidP="0021600F">
            <w:pPr>
              <w:pStyle w:val="prastasiniatinklio"/>
              <w:spacing w:before="0" w:beforeAutospacing="0" w:after="0" w:afterAutospacing="0"/>
              <w:rPr>
                <w:lang w:val="lt-LT"/>
              </w:rPr>
            </w:pPr>
            <w:r w:rsidRPr="007A2F8C">
              <w:rPr>
                <w:lang w:val="lt-LT"/>
              </w:rPr>
              <w:t>Stebi vaško lydymąsi ir kietėjimą, vandens garavimą ir kondensaciją</w:t>
            </w:r>
            <w:r>
              <w:rPr>
                <w:lang w:val="lt-LT"/>
              </w:rPr>
              <w:t>.</w:t>
            </w:r>
          </w:p>
          <w:p w14:paraId="0F782418" w14:textId="77777777" w:rsidR="00F36AB8" w:rsidRPr="007A2F8C" w:rsidRDefault="00F36AB8" w:rsidP="0021600F">
            <w:pPr>
              <w:pStyle w:val="prastasiniatinklio"/>
              <w:spacing w:before="0" w:beforeAutospacing="0" w:after="0" w:afterAutospacing="0"/>
              <w:rPr>
                <w:lang w:val="lt-LT"/>
              </w:rPr>
            </w:pPr>
            <w:r>
              <w:rPr>
                <w:lang w:val="lt-LT"/>
              </w:rPr>
              <w:t>Nagrinėja SMP</w:t>
            </w:r>
            <w:r w:rsidRPr="007A2F8C">
              <w:rPr>
                <w:lang w:val="lt-LT"/>
              </w:rPr>
              <w:t xml:space="preserve"> </w:t>
            </w:r>
          </w:p>
        </w:tc>
        <w:tc>
          <w:tcPr>
            <w:tcW w:w="2410" w:type="dxa"/>
          </w:tcPr>
          <w:p w14:paraId="0F0D6AB0" w14:textId="77777777" w:rsidR="00F36AB8" w:rsidRDefault="00F36AB8" w:rsidP="0021600F">
            <w:pPr>
              <w:pStyle w:val="prastasiniatinklio"/>
              <w:spacing w:before="0" w:beforeAutospacing="0" w:after="120" w:afterAutospacing="0"/>
              <w:rPr>
                <w:lang w:val="lt-LT"/>
              </w:rPr>
            </w:pPr>
            <w:hyperlink r:id="rId217" w:history="1">
              <w:r w:rsidRPr="00155D0C">
                <w:rPr>
                  <w:rStyle w:val="Hipersaitas"/>
                  <w:lang w:val="lt-LT"/>
                </w:rPr>
                <w:t>medziagu_kitimai</w:t>
              </w:r>
            </w:hyperlink>
          </w:p>
          <w:p w14:paraId="10C29DBC" w14:textId="77777777" w:rsidR="00F36AB8" w:rsidRDefault="00F36AB8" w:rsidP="0021600F">
            <w:pPr>
              <w:pStyle w:val="prastasiniatinklio"/>
              <w:spacing w:before="0" w:beforeAutospacing="0" w:after="120" w:afterAutospacing="0"/>
              <w:rPr>
                <w:lang w:val="lt-LT"/>
              </w:rPr>
            </w:pPr>
            <w:hyperlink r:id="rId218" w:history="1">
              <w:r w:rsidRPr="00C360ED">
                <w:rPr>
                  <w:rStyle w:val="Hipersaitas"/>
                  <w:lang w:val="lt-LT"/>
                </w:rPr>
                <w:t>https://gamta5-6.mkp.emokykla.lt/lt/mo/demonstracijos/vandens_busenos/</w:t>
              </w:r>
            </w:hyperlink>
          </w:p>
          <w:p w14:paraId="1529E6D4" w14:textId="77777777" w:rsidR="00F36AB8" w:rsidRPr="001C6403" w:rsidRDefault="00F36AB8" w:rsidP="0021600F">
            <w:pPr>
              <w:pStyle w:val="prastasiniatinklio"/>
              <w:spacing w:before="0" w:beforeAutospacing="0" w:after="0" w:afterAutospacing="0"/>
              <w:rPr>
                <w:lang w:val="lt-LT"/>
              </w:rPr>
            </w:pPr>
            <w:hyperlink r:id="rId219" w:history="1">
              <w:r w:rsidRPr="00983BBA">
                <w:rPr>
                  <w:rStyle w:val="Hipersaitas"/>
                  <w:lang w:val="lt-LT"/>
                </w:rPr>
                <w:t>Vandens būsenų kitimas</w:t>
              </w:r>
            </w:hyperlink>
          </w:p>
        </w:tc>
        <w:tc>
          <w:tcPr>
            <w:tcW w:w="2948" w:type="dxa"/>
          </w:tcPr>
          <w:p w14:paraId="038908F8" w14:textId="77777777" w:rsidR="00F36AB8" w:rsidRDefault="00F36AB8" w:rsidP="0021600F">
            <w:pPr>
              <w:pStyle w:val="prastasiniatinklio"/>
              <w:spacing w:before="0" w:beforeAutospacing="0" w:after="120" w:afterAutospacing="0"/>
            </w:pPr>
            <w:hyperlink r:id="rId220" w:history="1">
              <w:r w:rsidRPr="00B83C65">
                <w:rPr>
                  <w:rStyle w:val="Hipersaitas"/>
                  <w:lang w:val="lt-LT"/>
                </w:rPr>
                <w:t>Vandens būsenos</w:t>
              </w:r>
            </w:hyperlink>
          </w:p>
          <w:p w14:paraId="3B29BD2E" w14:textId="77777777" w:rsidR="00F36AB8" w:rsidRPr="001C6403" w:rsidRDefault="00F36AB8" w:rsidP="0021600F">
            <w:pPr>
              <w:pStyle w:val="prastasiniatinklio"/>
              <w:spacing w:before="0" w:beforeAutospacing="0" w:after="120" w:afterAutospacing="0"/>
              <w:rPr>
                <w:lang w:val="lt-LT"/>
              </w:rPr>
            </w:pPr>
            <w:hyperlink r:id="rId221" w:history="1">
              <w:r w:rsidRPr="003F4CB4">
                <w:rPr>
                  <w:rStyle w:val="Hipersaitas"/>
                  <w:lang w:val="lt-LT"/>
                </w:rPr>
                <w:t>kietoji_skystoji_ir_dujine_medziagos_busena</w:t>
              </w:r>
            </w:hyperlink>
          </w:p>
        </w:tc>
      </w:tr>
      <w:tr w:rsidR="00F36AB8" w:rsidRPr="007A2F8C" w14:paraId="201124EC" w14:textId="77777777" w:rsidTr="0063660A">
        <w:tc>
          <w:tcPr>
            <w:tcW w:w="1555" w:type="dxa"/>
            <w:vMerge/>
            <w:tcMar>
              <w:top w:w="28" w:type="dxa"/>
              <w:left w:w="57" w:type="dxa"/>
              <w:bottom w:w="28" w:type="dxa"/>
              <w:right w:w="57" w:type="dxa"/>
            </w:tcMar>
            <w:hideMark/>
          </w:tcPr>
          <w:p w14:paraId="239D22C1"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5E4B10BE"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Ilgio (matmenų) matavimas, etalonas </w:t>
            </w:r>
          </w:p>
        </w:tc>
        <w:tc>
          <w:tcPr>
            <w:tcW w:w="709" w:type="dxa"/>
            <w:tcMar>
              <w:top w:w="28" w:type="dxa"/>
              <w:left w:w="57" w:type="dxa"/>
              <w:bottom w:w="28" w:type="dxa"/>
              <w:right w:w="57" w:type="dxa"/>
            </w:tcMar>
            <w:hideMark/>
          </w:tcPr>
          <w:p w14:paraId="00CE1F92"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7E9DCFA5"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0733E236" w14:textId="77777777" w:rsidR="00F36AB8" w:rsidRPr="007A2F8C" w:rsidRDefault="00F36AB8" w:rsidP="0021600F">
            <w:pPr>
              <w:pStyle w:val="prastasiniatinklio"/>
              <w:spacing w:before="0" w:beforeAutospacing="0" w:after="0" w:afterAutospacing="0"/>
              <w:rPr>
                <w:lang w:val="lt-LT"/>
              </w:rPr>
            </w:pPr>
            <w:r>
              <w:rPr>
                <w:lang w:val="lt-LT"/>
              </w:rPr>
              <w:t xml:space="preserve">Praktiniai darbai: </w:t>
            </w:r>
            <w:r w:rsidRPr="007A2F8C">
              <w:rPr>
                <w:lang w:val="lt-LT"/>
              </w:rPr>
              <w:t>įvairių kūnų matmen</w:t>
            </w:r>
            <w:r>
              <w:rPr>
                <w:lang w:val="lt-LT"/>
              </w:rPr>
              <w:t>ų matavimas,</w:t>
            </w:r>
            <w:r w:rsidRPr="007A2F8C">
              <w:rPr>
                <w:lang w:val="lt-LT"/>
              </w:rPr>
              <w:t xml:space="preserve"> taisyklingos ir </w:t>
            </w:r>
            <w:r w:rsidRPr="007A2F8C">
              <w:rPr>
                <w:lang w:val="lt-LT"/>
              </w:rPr>
              <w:lastRenderedPageBreak/>
              <w:t>netaisyklingos formos kūnų tūr</w:t>
            </w:r>
            <w:r>
              <w:rPr>
                <w:lang w:val="lt-LT"/>
              </w:rPr>
              <w:t>io matavimas, kūnų masės matavimas.</w:t>
            </w:r>
          </w:p>
        </w:tc>
        <w:tc>
          <w:tcPr>
            <w:tcW w:w="2410" w:type="dxa"/>
          </w:tcPr>
          <w:p w14:paraId="6C79D49B" w14:textId="77777777" w:rsidR="00F36AB8" w:rsidRPr="001C6403" w:rsidRDefault="00F36AB8" w:rsidP="0021600F">
            <w:pPr>
              <w:pStyle w:val="prastasiniatinklio"/>
              <w:spacing w:before="0" w:beforeAutospacing="0" w:after="120" w:afterAutospacing="0"/>
              <w:rPr>
                <w:lang w:val="lt-LT"/>
              </w:rPr>
            </w:pPr>
          </w:p>
        </w:tc>
        <w:tc>
          <w:tcPr>
            <w:tcW w:w="2948" w:type="dxa"/>
          </w:tcPr>
          <w:p w14:paraId="18DE37D8" w14:textId="77777777" w:rsidR="00F36AB8" w:rsidRPr="001C6403" w:rsidRDefault="00F36AB8" w:rsidP="0021600F">
            <w:pPr>
              <w:pStyle w:val="prastasiniatinklio"/>
              <w:spacing w:before="0" w:beforeAutospacing="0" w:after="120" w:afterAutospacing="0"/>
              <w:rPr>
                <w:lang w:val="lt-LT"/>
              </w:rPr>
            </w:pPr>
          </w:p>
        </w:tc>
      </w:tr>
      <w:tr w:rsidR="00F36AB8" w:rsidRPr="007A2F8C" w14:paraId="413DA821" w14:textId="77777777" w:rsidTr="0063660A">
        <w:tc>
          <w:tcPr>
            <w:tcW w:w="1555" w:type="dxa"/>
            <w:vMerge/>
            <w:tcMar>
              <w:top w:w="28" w:type="dxa"/>
              <w:left w:w="57" w:type="dxa"/>
              <w:bottom w:w="28" w:type="dxa"/>
              <w:right w:w="57" w:type="dxa"/>
            </w:tcMar>
          </w:tcPr>
          <w:p w14:paraId="4CC24833"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tcPr>
          <w:p w14:paraId="5458BDE5"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Mažų dydžių matavimas </w:t>
            </w:r>
          </w:p>
        </w:tc>
        <w:tc>
          <w:tcPr>
            <w:tcW w:w="709" w:type="dxa"/>
            <w:tcMar>
              <w:top w:w="28" w:type="dxa"/>
              <w:left w:w="57" w:type="dxa"/>
              <w:bottom w:w="28" w:type="dxa"/>
              <w:right w:w="57" w:type="dxa"/>
            </w:tcMar>
          </w:tcPr>
          <w:p w14:paraId="6B79CD36" w14:textId="77777777" w:rsidR="00F36AB8"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3AC27459"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tcPr>
          <w:p w14:paraId="50F64B2E" w14:textId="77777777" w:rsidR="00F36AB8" w:rsidRDefault="00F36AB8" w:rsidP="0021600F">
            <w:pPr>
              <w:pStyle w:val="prastasiniatinklio"/>
              <w:spacing w:before="0" w:beforeAutospacing="0" w:after="0" w:afterAutospacing="0"/>
              <w:rPr>
                <w:lang w:val="lt-LT"/>
              </w:rPr>
            </w:pPr>
            <w:r w:rsidRPr="007A2F8C">
              <w:rPr>
                <w:lang w:val="lt-LT"/>
              </w:rPr>
              <w:t xml:space="preserve">Matuoja mažų daiktų (kruopų, monetų, lašų ir pan.) matmenis, tūrį, masę </w:t>
            </w:r>
          </w:p>
        </w:tc>
        <w:tc>
          <w:tcPr>
            <w:tcW w:w="2410" w:type="dxa"/>
          </w:tcPr>
          <w:p w14:paraId="13AEFD2E" w14:textId="77777777" w:rsidR="00F36AB8" w:rsidRPr="001C6403" w:rsidRDefault="00F36AB8" w:rsidP="0021600F">
            <w:pPr>
              <w:pStyle w:val="prastasiniatinklio"/>
              <w:spacing w:before="0" w:beforeAutospacing="0" w:after="120" w:afterAutospacing="0"/>
              <w:rPr>
                <w:lang w:val="lt-LT"/>
              </w:rPr>
            </w:pPr>
          </w:p>
        </w:tc>
        <w:tc>
          <w:tcPr>
            <w:tcW w:w="2948" w:type="dxa"/>
          </w:tcPr>
          <w:p w14:paraId="3B337C8B" w14:textId="77777777" w:rsidR="00F36AB8" w:rsidRPr="001C6403" w:rsidRDefault="00F36AB8" w:rsidP="0021600F">
            <w:pPr>
              <w:pStyle w:val="prastasiniatinklio"/>
              <w:spacing w:before="0" w:beforeAutospacing="0" w:after="120" w:afterAutospacing="0"/>
              <w:rPr>
                <w:lang w:val="lt-LT"/>
              </w:rPr>
            </w:pPr>
          </w:p>
        </w:tc>
      </w:tr>
      <w:tr w:rsidR="00F36AB8" w:rsidRPr="007A2F8C" w14:paraId="07EA19BC" w14:textId="77777777" w:rsidTr="0063660A">
        <w:tc>
          <w:tcPr>
            <w:tcW w:w="1555" w:type="dxa"/>
            <w:vMerge/>
            <w:tcMar>
              <w:top w:w="28" w:type="dxa"/>
              <w:left w:w="57" w:type="dxa"/>
              <w:bottom w:w="28" w:type="dxa"/>
              <w:right w:w="57" w:type="dxa"/>
            </w:tcMar>
            <w:hideMark/>
          </w:tcPr>
          <w:p w14:paraId="7567C656"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2930D4F8"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Tankis </w:t>
            </w:r>
          </w:p>
        </w:tc>
        <w:tc>
          <w:tcPr>
            <w:tcW w:w="709" w:type="dxa"/>
            <w:tcMar>
              <w:top w:w="28" w:type="dxa"/>
              <w:left w:w="57" w:type="dxa"/>
              <w:bottom w:w="28" w:type="dxa"/>
              <w:right w:w="57" w:type="dxa"/>
            </w:tcMar>
            <w:hideMark/>
          </w:tcPr>
          <w:p w14:paraId="5166EE28" w14:textId="77777777" w:rsidR="00F36AB8" w:rsidRPr="007A2F8C" w:rsidRDefault="00F36AB8"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74CB59FB"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847F024" w14:textId="77777777" w:rsidR="00F36AB8" w:rsidRDefault="00F36AB8" w:rsidP="0021600F">
            <w:pPr>
              <w:pStyle w:val="prastasiniatinklio"/>
              <w:spacing w:before="0" w:beforeAutospacing="0" w:after="0" w:afterAutospacing="0"/>
              <w:rPr>
                <w:lang w:val="lt-LT"/>
              </w:rPr>
            </w:pPr>
            <w:r>
              <w:rPr>
                <w:lang w:val="lt-LT"/>
              </w:rPr>
              <w:t>Praktinis kūno tankio nustatymas.</w:t>
            </w:r>
          </w:p>
          <w:p w14:paraId="3AD45598" w14:textId="77777777" w:rsidR="00F36AB8" w:rsidRPr="007A2F8C" w:rsidRDefault="00F36AB8" w:rsidP="0021600F">
            <w:pPr>
              <w:pStyle w:val="prastasiniatinklio"/>
              <w:spacing w:before="0" w:beforeAutospacing="0" w:after="0" w:afterAutospacing="0"/>
              <w:rPr>
                <w:lang w:val="lt-LT"/>
              </w:rPr>
            </w:pPr>
            <w:r>
              <w:rPr>
                <w:lang w:val="lt-LT"/>
              </w:rPr>
              <w:t>Uždavinių sprendimas</w:t>
            </w:r>
          </w:p>
        </w:tc>
        <w:tc>
          <w:tcPr>
            <w:tcW w:w="2410" w:type="dxa"/>
          </w:tcPr>
          <w:p w14:paraId="7EE46AC0" w14:textId="77777777" w:rsidR="00F36AB8" w:rsidRPr="001C6403" w:rsidRDefault="00F36AB8" w:rsidP="0021600F">
            <w:pPr>
              <w:pStyle w:val="prastasiniatinklio"/>
              <w:spacing w:before="0" w:beforeAutospacing="0" w:after="120" w:afterAutospacing="0"/>
              <w:rPr>
                <w:lang w:val="lt-LT"/>
              </w:rPr>
            </w:pPr>
            <w:hyperlink r:id="rId222" w:history="1">
              <w:r>
                <w:rPr>
                  <w:rStyle w:val="Hipersaitas"/>
                  <w:lang w:val="lt-LT"/>
                </w:rPr>
                <w:t>https://gamta7-8.mkp.emokykla.lt/lt/temos/tankis/</w:t>
              </w:r>
            </w:hyperlink>
          </w:p>
        </w:tc>
        <w:tc>
          <w:tcPr>
            <w:tcW w:w="2948" w:type="dxa"/>
          </w:tcPr>
          <w:p w14:paraId="1BE05358" w14:textId="77777777" w:rsidR="00F36AB8" w:rsidRPr="001C6403" w:rsidRDefault="00F36AB8" w:rsidP="0021600F">
            <w:pPr>
              <w:pStyle w:val="prastasiniatinklio"/>
              <w:spacing w:before="0" w:beforeAutospacing="0" w:after="120" w:afterAutospacing="0"/>
              <w:rPr>
                <w:lang w:val="lt-LT"/>
              </w:rPr>
            </w:pPr>
          </w:p>
        </w:tc>
      </w:tr>
      <w:tr w:rsidR="00F36AB8" w:rsidRPr="007A2F8C" w14:paraId="3AB4A4E1" w14:textId="77777777" w:rsidTr="0063660A">
        <w:tc>
          <w:tcPr>
            <w:tcW w:w="1555" w:type="dxa"/>
            <w:vMerge/>
            <w:tcMar>
              <w:top w:w="28" w:type="dxa"/>
              <w:left w:w="57" w:type="dxa"/>
              <w:bottom w:w="28" w:type="dxa"/>
              <w:right w:w="57" w:type="dxa"/>
            </w:tcMar>
            <w:hideMark/>
          </w:tcPr>
          <w:p w14:paraId="3AE9EEB4"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3B774C14"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Kaip tiriamos medžiagos? </w:t>
            </w:r>
          </w:p>
        </w:tc>
        <w:tc>
          <w:tcPr>
            <w:tcW w:w="709" w:type="dxa"/>
            <w:tcMar>
              <w:top w:w="28" w:type="dxa"/>
              <w:left w:w="57" w:type="dxa"/>
              <w:bottom w:w="28" w:type="dxa"/>
              <w:right w:w="57" w:type="dxa"/>
            </w:tcMar>
            <w:hideMark/>
          </w:tcPr>
          <w:p w14:paraId="6AAE6930"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4006530B"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4DACA975" w14:textId="77777777" w:rsidR="00F36AB8" w:rsidRPr="007A2F8C" w:rsidRDefault="00F36AB8" w:rsidP="0021600F">
            <w:pPr>
              <w:pStyle w:val="prastasiniatinklio"/>
              <w:spacing w:before="0" w:beforeAutospacing="0" w:after="0" w:afterAutospacing="0"/>
              <w:rPr>
                <w:lang w:val="lt-LT"/>
              </w:rPr>
            </w:pPr>
            <w:r w:rsidRPr="007A2F8C">
              <w:rPr>
                <w:lang w:val="lt-LT"/>
              </w:rPr>
              <w:t>Tiriamoji veikla „Medžiagų fizikinių ir cheminių savybių tyrimas nesudėtingomis priemonėmis ir jutimo organais“.</w:t>
            </w:r>
          </w:p>
        </w:tc>
        <w:tc>
          <w:tcPr>
            <w:tcW w:w="2410" w:type="dxa"/>
          </w:tcPr>
          <w:p w14:paraId="73EDCCE3" w14:textId="77777777" w:rsidR="00F36AB8" w:rsidRPr="001C6403" w:rsidRDefault="00F36AB8" w:rsidP="0021600F">
            <w:pPr>
              <w:pStyle w:val="prastasiniatinklio"/>
              <w:spacing w:before="0" w:beforeAutospacing="0" w:after="120" w:afterAutospacing="0"/>
              <w:rPr>
                <w:lang w:val="lt-LT"/>
              </w:rPr>
            </w:pPr>
          </w:p>
        </w:tc>
        <w:tc>
          <w:tcPr>
            <w:tcW w:w="2948" w:type="dxa"/>
          </w:tcPr>
          <w:p w14:paraId="04DA0313" w14:textId="77777777" w:rsidR="00F36AB8" w:rsidRPr="001C6403" w:rsidRDefault="00F36AB8" w:rsidP="0021600F">
            <w:pPr>
              <w:pStyle w:val="prastasiniatinklio"/>
              <w:spacing w:before="0" w:beforeAutospacing="0" w:after="120" w:afterAutospacing="0"/>
              <w:rPr>
                <w:lang w:val="lt-LT"/>
              </w:rPr>
            </w:pPr>
          </w:p>
        </w:tc>
      </w:tr>
      <w:tr w:rsidR="00F36AB8" w:rsidRPr="007A2F8C" w14:paraId="3A3BB723" w14:textId="77777777" w:rsidTr="0063660A">
        <w:tc>
          <w:tcPr>
            <w:tcW w:w="1555" w:type="dxa"/>
            <w:vMerge/>
            <w:tcMar>
              <w:top w:w="28" w:type="dxa"/>
              <w:left w:w="57" w:type="dxa"/>
              <w:bottom w:w="28" w:type="dxa"/>
              <w:right w:w="57" w:type="dxa"/>
            </w:tcMar>
            <w:hideMark/>
          </w:tcPr>
          <w:p w14:paraId="3F260F53"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3226B6D9" w14:textId="77777777" w:rsidR="00F36AB8" w:rsidRPr="007A2F8C" w:rsidRDefault="00F36AB8" w:rsidP="0021600F">
            <w:pPr>
              <w:pStyle w:val="prastasiniatinklio"/>
              <w:spacing w:before="0" w:beforeAutospacing="0" w:after="0" w:afterAutospacing="0"/>
              <w:rPr>
                <w:lang w:val="lt-LT"/>
              </w:rPr>
            </w:pPr>
            <w:r w:rsidRPr="007A2F8C">
              <w:rPr>
                <w:lang w:val="lt-LT"/>
              </w:rPr>
              <w:t>Oras</w:t>
            </w:r>
          </w:p>
        </w:tc>
        <w:tc>
          <w:tcPr>
            <w:tcW w:w="709" w:type="dxa"/>
            <w:tcMar>
              <w:top w:w="28" w:type="dxa"/>
              <w:left w:w="57" w:type="dxa"/>
              <w:bottom w:w="28" w:type="dxa"/>
              <w:right w:w="57" w:type="dxa"/>
            </w:tcMar>
            <w:hideMark/>
          </w:tcPr>
          <w:p w14:paraId="1241788E"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74BA8B4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337DABEF"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Praktinė veikla: „Oras yra dujų mišinys“. </w:t>
            </w:r>
          </w:p>
          <w:p w14:paraId="7739CFF4"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Oro reikšmės aptarimas (pvz.: darbas grupėse, prezentacijos, probleminiai klausimai). </w:t>
            </w:r>
          </w:p>
          <w:p w14:paraId="7FEBC590"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Savarankiškas darbas grupėse ar individualiai kuriant koliažą, piešinį, pasaką apie orą, vandenį ir ugnį arba sudarant schemą. </w:t>
            </w:r>
          </w:p>
        </w:tc>
        <w:tc>
          <w:tcPr>
            <w:tcW w:w="2410" w:type="dxa"/>
          </w:tcPr>
          <w:p w14:paraId="13072452" w14:textId="77777777" w:rsidR="00F36AB8" w:rsidRPr="001C6403" w:rsidRDefault="00F36AB8" w:rsidP="0021600F">
            <w:pPr>
              <w:pStyle w:val="prastasiniatinklio"/>
              <w:spacing w:before="0" w:beforeAutospacing="0" w:after="120" w:afterAutospacing="0"/>
              <w:rPr>
                <w:lang w:val="lt-LT"/>
              </w:rPr>
            </w:pPr>
            <w:hyperlink r:id="rId223" w:history="1">
              <w:r>
                <w:rPr>
                  <w:rStyle w:val="Hipersaitas"/>
                  <w:lang w:val="lt-LT"/>
                </w:rPr>
                <w:t>https://gamta7-8.mkp.emokykla.lt/lt/temos/oras/</w:t>
              </w:r>
            </w:hyperlink>
          </w:p>
        </w:tc>
        <w:tc>
          <w:tcPr>
            <w:tcW w:w="2948" w:type="dxa"/>
          </w:tcPr>
          <w:p w14:paraId="14090CC6" w14:textId="77777777" w:rsidR="00F36AB8" w:rsidRPr="001C6403" w:rsidRDefault="00F36AB8" w:rsidP="0021600F">
            <w:pPr>
              <w:pStyle w:val="prastasiniatinklio"/>
              <w:spacing w:before="0" w:beforeAutospacing="0" w:after="120" w:afterAutospacing="0"/>
              <w:rPr>
                <w:lang w:val="lt-LT"/>
              </w:rPr>
            </w:pPr>
          </w:p>
        </w:tc>
      </w:tr>
      <w:tr w:rsidR="00F36AB8" w:rsidRPr="007A2F8C" w14:paraId="247C5244" w14:textId="77777777" w:rsidTr="0063660A">
        <w:tc>
          <w:tcPr>
            <w:tcW w:w="1555" w:type="dxa"/>
            <w:vMerge/>
            <w:tcMar>
              <w:top w:w="28" w:type="dxa"/>
              <w:left w:w="57" w:type="dxa"/>
              <w:bottom w:w="28" w:type="dxa"/>
              <w:right w:w="57" w:type="dxa"/>
            </w:tcMar>
            <w:hideMark/>
          </w:tcPr>
          <w:p w14:paraId="1FED7DD4"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7500E5C2" w14:textId="77777777" w:rsidR="00F36AB8" w:rsidRPr="007A2F8C" w:rsidRDefault="00F36AB8" w:rsidP="0021600F">
            <w:pPr>
              <w:pStyle w:val="prastasiniatinklio"/>
              <w:spacing w:before="0" w:beforeAutospacing="0" w:after="0" w:afterAutospacing="0"/>
              <w:rPr>
                <w:lang w:val="lt-LT"/>
              </w:rPr>
            </w:pPr>
            <w:r w:rsidRPr="007A2F8C">
              <w:rPr>
                <w:lang w:val="lt-LT"/>
              </w:rPr>
              <w:t>Ugnis</w:t>
            </w:r>
          </w:p>
        </w:tc>
        <w:tc>
          <w:tcPr>
            <w:tcW w:w="709" w:type="dxa"/>
            <w:tcMar>
              <w:top w:w="28" w:type="dxa"/>
              <w:left w:w="57" w:type="dxa"/>
              <w:bottom w:w="28" w:type="dxa"/>
              <w:right w:w="57" w:type="dxa"/>
            </w:tcMar>
            <w:hideMark/>
          </w:tcPr>
          <w:p w14:paraId="3E7B4913"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1AAF32A6"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4E36CE7D"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Darbas grupėmis: </w:t>
            </w:r>
            <w:r w:rsidRPr="007A2F8C">
              <w:rPr>
                <w:i/>
                <w:iCs/>
                <w:lang w:val="lt-LT"/>
              </w:rPr>
              <w:t>situacijos</w:t>
            </w:r>
            <w:r w:rsidRPr="007A2F8C">
              <w:rPr>
                <w:lang w:val="lt-LT"/>
              </w:rPr>
              <w:t xml:space="preserve"> modeliavimas/žaidimas ir </w:t>
            </w:r>
            <w:r w:rsidRPr="007A2F8C">
              <w:rPr>
                <w:i/>
                <w:iCs/>
                <w:lang w:val="lt-LT"/>
              </w:rPr>
              <w:t>atvejo</w:t>
            </w:r>
            <w:r w:rsidRPr="007A2F8C">
              <w:rPr>
                <w:lang w:val="lt-LT"/>
              </w:rPr>
              <w:t xml:space="preserve"> analizė.</w:t>
            </w:r>
          </w:p>
          <w:p w14:paraId="279C767E"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Aptariamos saugaus elgesio su buitiniais ir mokyklos laboratorijoje naudojamais prietaisais bei medžiagomis taisyklės; nagrinėjamos elgesio taisyklės užsidegus daiktui, kilus gaisrui, aiškinamasi ugnies gesinimo būdai ir priemonės. </w:t>
            </w:r>
          </w:p>
        </w:tc>
        <w:tc>
          <w:tcPr>
            <w:tcW w:w="2410" w:type="dxa"/>
          </w:tcPr>
          <w:p w14:paraId="387A7486" w14:textId="77777777" w:rsidR="00F36AB8" w:rsidRPr="001C6403" w:rsidRDefault="00F36AB8" w:rsidP="0021600F">
            <w:pPr>
              <w:pStyle w:val="prastasiniatinklio"/>
              <w:spacing w:before="0" w:beforeAutospacing="0" w:after="120" w:afterAutospacing="0"/>
              <w:rPr>
                <w:lang w:val="lt-LT"/>
              </w:rPr>
            </w:pPr>
            <w:hyperlink r:id="rId224" w:history="1">
              <w:r>
                <w:rPr>
                  <w:rStyle w:val="Hipersaitas"/>
                  <w:lang w:val="lt-LT"/>
                </w:rPr>
                <w:t>https://sauga-sveikata5-8.mkp.emokykla.lt/lt/mo/demonstracijos/gaisrai_ir_ju_priezastys/,scenario.7,position.0</w:t>
              </w:r>
            </w:hyperlink>
          </w:p>
        </w:tc>
        <w:tc>
          <w:tcPr>
            <w:tcW w:w="2948" w:type="dxa"/>
          </w:tcPr>
          <w:p w14:paraId="4CD50DB9" w14:textId="77777777" w:rsidR="00F36AB8" w:rsidRPr="001C6403" w:rsidRDefault="00F36AB8" w:rsidP="0021600F">
            <w:pPr>
              <w:pStyle w:val="prastasiniatinklio"/>
              <w:spacing w:before="0" w:beforeAutospacing="0" w:after="120" w:afterAutospacing="0"/>
              <w:rPr>
                <w:lang w:val="lt-LT"/>
              </w:rPr>
            </w:pPr>
          </w:p>
        </w:tc>
      </w:tr>
      <w:tr w:rsidR="00F36AB8" w:rsidRPr="007A2F8C" w14:paraId="3FEE1FFC" w14:textId="77777777" w:rsidTr="0063660A">
        <w:tc>
          <w:tcPr>
            <w:tcW w:w="1555" w:type="dxa"/>
            <w:vMerge w:val="restart"/>
            <w:tcMar>
              <w:top w:w="28" w:type="dxa"/>
              <w:left w:w="57" w:type="dxa"/>
              <w:bottom w:w="28" w:type="dxa"/>
              <w:right w:w="57" w:type="dxa"/>
            </w:tcMar>
          </w:tcPr>
          <w:p w14:paraId="506CCF4C" w14:textId="77777777" w:rsidR="00F36AB8" w:rsidRPr="00FD0F35" w:rsidRDefault="00F36AB8" w:rsidP="0021600F">
            <w:pPr>
              <w:pStyle w:val="prastasiniatinklio"/>
              <w:spacing w:before="0" w:beforeAutospacing="0" w:after="0" w:afterAutospacing="0"/>
              <w:rPr>
                <w:bCs/>
                <w:lang w:val="lt-LT"/>
              </w:rPr>
            </w:pPr>
            <w:r w:rsidRPr="00FD0F35">
              <w:rPr>
                <w:bCs/>
                <w:lang w:val="lt-LT"/>
              </w:rPr>
              <w:t>Mišiniai ir tirpalai</w:t>
            </w:r>
          </w:p>
        </w:tc>
        <w:tc>
          <w:tcPr>
            <w:tcW w:w="2409" w:type="dxa"/>
            <w:tcMar>
              <w:top w:w="28" w:type="dxa"/>
              <w:left w:w="57" w:type="dxa"/>
              <w:bottom w:w="28" w:type="dxa"/>
              <w:right w:w="57" w:type="dxa"/>
            </w:tcMar>
          </w:tcPr>
          <w:p w14:paraId="79597338" w14:textId="77777777" w:rsidR="00F36AB8" w:rsidRPr="007A2F8C" w:rsidRDefault="00F36AB8" w:rsidP="0021600F">
            <w:pPr>
              <w:pStyle w:val="prastasiniatinklio"/>
              <w:spacing w:before="0" w:beforeAutospacing="0" w:after="0" w:afterAutospacing="0"/>
              <w:rPr>
                <w:lang w:val="lt-LT"/>
              </w:rPr>
            </w:pPr>
            <w:r>
              <w:rPr>
                <w:lang w:val="lt-LT"/>
              </w:rPr>
              <w:t>Grynoji medžiaga ir mišiniai</w:t>
            </w:r>
          </w:p>
        </w:tc>
        <w:tc>
          <w:tcPr>
            <w:tcW w:w="709" w:type="dxa"/>
            <w:tcMar>
              <w:top w:w="28" w:type="dxa"/>
              <w:left w:w="57" w:type="dxa"/>
              <w:bottom w:w="28" w:type="dxa"/>
              <w:right w:w="57" w:type="dxa"/>
            </w:tcMar>
          </w:tcPr>
          <w:p w14:paraId="77A618A9"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3A0D0C32" w14:textId="77777777" w:rsidR="00F36AB8"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tcPr>
          <w:p w14:paraId="2199BD4C" w14:textId="77777777" w:rsidR="00F36AB8" w:rsidRDefault="00F36AB8" w:rsidP="0021600F">
            <w:pPr>
              <w:pStyle w:val="prastasiniatinklio"/>
              <w:spacing w:before="0" w:beforeAutospacing="0" w:after="0" w:afterAutospacing="0"/>
              <w:rPr>
                <w:lang w:val="lt-LT" w:eastAsia="lt-LT"/>
              </w:rPr>
            </w:pPr>
            <w:r>
              <w:rPr>
                <w:lang w:val="lt-LT"/>
              </w:rPr>
              <w:t xml:space="preserve">Praktinis mišinių sudarymas </w:t>
            </w:r>
            <w:r w:rsidRPr="00356174">
              <w:rPr>
                <w:lang w:val="lt-LT" w:eastAsia="lt-LT"/>
              </w:rPr>
              <w:t>pagal nurodytą mišinio sudėtį</w:t>
            </w:r>
            <w:r>
              <w:rPr>
                <w:lang w:val="lt-LT" w:eastAsia="lt-LT"/>
              </w:rPr>
              <w:t>.</w:t>
            </w:r>
          </w:p>
          <w:p w14:paraId="21FFCC00" w14:textId="77777777" w:rsidR="00F36AB8" w:rsidRDefault="00F36AB8" w:rsidP="0021600F">
            <w:pPr>
              <w:pStyle w:val="prastasiniatinklio"/>
              <w:spacing w:before="0" w:beforeAutospacing="0" w:after="0" w:afterAutospacing="0"/>
              <w:rPr>
                <w:lang w:val="lt-LT"/>
              </w:rPr>
            </w:pPr>
            <w:r>
              <w:rPr>
                <w:lang w:val="lt-LT"/>
              </w:rPr>
              <w:lastRenderedPageBreak/>
              <w:t>M</w:t>
            </w:r>
            <w:r w:rsidRPr="00C6227B">
              <w:rPr>
                <w:lang w:val="lt-LT"/>
              </w:rPr>
              <w:t xml:space="preserve">išinio dalių masių </w:t>
            </w:r>
            <w:r>
              <w:rPr>
                <w:lang w:val="lt-LT"/>
              </w:rPr>
              <w:t>atvaizdavimas pasirinktu būdu, pvz., d</w:t>
            </w:r>
            <w:r w:rsidRPr="00C6227B">
              <w:rPr>
                <w:lang w:val="lt-LT"/>
              </w:rPr>
              <w:t>iagrama</w:t>
            </w:r>
            <w:r>
              <w:rPr>
                <w:lang w:val="lt-LT"/>
              </w:rPr>
              <w:t>.</w:t>
            </w:r>
          </w:p>
          <w:p w14:paraId="6D41E919" w14:textId="77777777" w:rsidR="00F36AB8" w:rsidRDefault="00F36AB8" w:rsidP="0021600F">
            <w:pPr>
              <w:pStyle w:val="prastasiniatinklio"/>
              <w:spacing w:before="0" w:beforeAutospacing="0" w:after="0" w:afterAutospacing="0"/>
              <w:rPr>
                <w:lang w:val="lt-LT"/>
              </w:rPr>
            </w:pPr>
            <w:r>
              <w:rPr>
                <w:lang w:val="lt-LT"/>
              </w:rPr>
              <w:t xml:space="preserve">Demonstracijų peržiūra ir aptarimas: </w:t>
            </w:r>
          </w:p>
          <w:p w14:paraId="149860C4" w14:textId="77777777" w:rsidR="00F36AB8" w:rsidRPr="007A2F8C" w:rsidRDefault="00F36AB8" w:rsidP="0021600F">
            <w:pPr>
              <w:pStyle w:val="prastasiniatinklio"/>
              <w:spacing w:before="0" w:beforeAutospacing="0" w:after="0" w:afterAutospacing="0"/>
              <w:rPr>
                <w:lang w:val="lt-LT"/>
              </w:rPr>
            </w:pPr>
            <w:r w:rsidRPr="009B6DE7">
              <w:rPr>
                <w:lang w:val="lt-LT"/>
              </w:rPr>
              <w:t>Virtualus tiriamasis darbas</w:t>
            </w:r>
            <w:r>
              <w:rPr>
                <w:lang w:val="lt-LT"/>
              </w:rPr>
              <w:t xml:space="preserve"> </w:t>
            </w:r>
          </w:p>
        </w:tc>
        <w:tc>
          <w:tcPr>
            <w:tcW w:w="2410" w:type="dxa"/>
          </w:tcPr>
          <w:p w14:paraId="34C4FC45" w14:textId="77777777" w:rsidR="00F36AB8" w:rsidRDefault="00F36AB8" w:rsidP="0021600F">
            <w:pPr>
              <w:pStyle w:val="prastasiniatinklio"/>
              <w:spacing w:before="0" w:beforeAutospacing="0" w:after="120" w:afterAutospacing="0"/>
              <w:rPr>
                <w:lang w:val="lt-LT"/>
              </w:rPr>
            </w:pPr>
            <w:hyperlink r:id="rId225" w:history="1">
              <w:r w:rsidRPr="00F47DEF">
                <w:rPr>
                  <w:rStyle w:val="Hipersaitas"/>
                  <w:lang w:val="lt-LT"/>
                </w:rPr>
                <w:t>https://gamta5-6.mkp.emokykla.lt/lt/mo</w:t>
              </w:r>
              <w:r w:rsidRPr="00F47DEF">
                <w:rPr>
                  <w:rStyle w:val="Hipersaitas"/>
                  <w:lang w:val="lt-LT"/>
                </w:rPr>
                <w:lastRenderedPageBreak/>
                <w:t>/demonstracijos/grynoji_medziaga/</w:t>
              </w:r>
            </w:hyperlink>
          </w:p>
          <w:p w14:paraId="040EBE55" w14:textId="77777777" w:rsidR="00F36AB8" w:rsidRDefault="00F36AB8" w:rsidP="0021600F">
            <w:pPr>
              <w:pStyle w:val="prastasiniatinklio"/>
              <w:spacing w:before="0" w:beforeAutospacing="0" w:after="120" w:afterAutospacing="0"/>
            </w:pPr>
            <w:hyperlink r:id="rId226" w:history="1">
              <w:r w:rsidRPr="00F47DEF">
                <w:rPr>
                  <w:rStyle w:val="Hipersaitas"/>
                  <w:lang w:val="lt-LT"/>
                </w:rPr>
                <w:t>https://gamta5-6.mkp.emokykla.lt/lt/mo/demonstracijos/tirpalas/</w:t>
              </w:r>
            </w:hyperlink>
          </w:p>
          <w:p w14:paraId="44A87F7F" w14:textId="77777777" w:rsidR="00F36AB8" w:rsidRPr="001C6403" w:rsidRDefault="00F36AB8" w:rsidP="0021600F">
            <w:pPr>
              <w:pStyle w:val="prastasiniatinklio"/>
              <w:spacing w:before="0" w:beforeAutospacing="0" w:after="120" w:afterAutospacing="0"/>
              <w:rPr>
                <w:lang w:val="lt-LT"/>
              </w:rPr>
            </w:pPr>
            <w:hyperlink r:id="rId227" w:history="1">
              <w:r w:rsidRPr="00E17AB4">
                <w:rPr>
                  <w:rStyle w:val="Hipersaitas"/>
                  <w:lang w:val="lt-LT"/>
                </w:rPr>
                <w:t>https://gamta5-6.mkp.emokykla.lt/lt/mo/laboratorija/grynoji_medziaga_ir_misinys/</w:t>
              </w:r>
            </w:hyperlink>
          </w:p>
        </w:tc>
        <w:tc>
          <w:tcPr>
            <w:tcW w:w="2948" w:type="dxa"/>
          </w:tcPr>
          <w:p w14:paraId="0F3002F5"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lastRenderedPageBreak/>
              <w:t xml:space="preserve">Užduočių rinkinys temai </w:t>
            </w:r>
            <w:r w:rsidRPr="00F22302">
              <w:rPr>
                <w:bCs/>
                <w:i/>
                <w:iCs/>
                <w:lang w:val="lt-LT"/>
              </w:rPr>
              <w:t>Mišiniai ir tirpalai</w:t>
            </w:r>
            <w:r>
              <w:rPr>
                <w:bCs/>
                <w:lang w:val="lt-LT"/>
              </w:rPr>
              <w:t xml:space="preserve">: </w:t>
            </w:r>
            <w:hyperlink r:id="rId228" w:history="1">
              <w:r w:rsidRPr="00BD0C34">
                <w:rPr>
                  <w:rStyle w:val="Hipersaitas"/>
                  <w:bCs/>
                  <w:lang w:val="lt-LT"/>
                </w:rPr>
                <w:t>Skaitmeninės mokymo priemonės (SMP) | Emokykla</w:t>
              </w:r>
            </w:hyperlink>
          </w:p>
        </w:tc>
      </w:tr>
      <w:tr w:rsidR="00F36AB8" w:rsidRPr="007A2F8C" w14:paraId="298F3255" w14:textId="77777777" w:rsidTr="0063660A">
        <w:tc>
          <w:tcPr>
            <w:tcW w:w="1555" w:type="dxa"/>
            <w:vMerge/>
            <w:tcMar>
              <w:top w:w="28" w:type="dxa"/>
              <w:left w:w="57" w:type="dxa"/>
              <w:bottom w:w="28" w:type="dxa"/>
              <w:right w:w="57" w:type="dxa"/>
            </w:tcMar>
          </w:tcPr>
          <w:p w14:paraId="2D4DDC1E" w14:textId="77777777" w:rsidR="00F36AB8" w:rsidRPr="00FD0F35" w:rsidRDefault="00F36AB8" w:rsidP="0021600F">
            <w:pPr>
              <w:pStyle w:val="prastasiniatinklio"/>
              <w:spacing w:before="0" w:beforeAutospacing="0" w:after="0" w:afterAutospacing="0"/>
              <w:rPr>
                <w:bCs/>
                <w:lang w:val="lt-LT"/>
              </w:rPr>
            </w:pPr>
          </w:p>
        </w:tc>
        <w:tc>
          <w:tcPr>
            <w:tcW w:w="2409" w:type="dxa"/>
            <w:tcMar>
              <w:top w:w="28" w:type="dxa"/>
              <w:left w:w="57" w:type="dxa"/>
              <w:bottom w:w="28" w:type="dxa"/>
              <w:right w:w="57" w:type="dxa"/>
            </w:tcMar>
          </w:tcPr>
          <w:p w14:paraId="1F022F03" w14:textId="77777777" w:rsidR="00F36AB8" w:rsidRPr="007A2F8C" w:rsidRDefault="00F36AB8" w:rsidP="0021600F">
            <w:pPr>
              <w:pStyle w:val="prastasiniatinklio"/>
              <w:spacing w:before="0" w:beforeAutospacing="0" w:after="0" w:afterAutospacing="0"/>
              <w:rPr>
                <w:lang w:val="lt-LT"/>
              </w:rPr>
            </w:pPr>
            <w:r>
              <w:rPr>
                <w:lang w:val="lt-LT"/>
              </w:rPr>
              <w:t>Mišinių išskirstymo būdai</w:t>
            </w:r>
          </w:p>
        </w:tc>
        <w:tc>
          <w:tcPr>
            <w:tcW w:w="709" w:type="dxa"/>
            <w:tcMar>
              <w:top w:w="28" w:type="dxa"/>
              <w:left w:w="57" w:type="dxa"/>
              <w:bottom w:w="28" w:type="dxa"/>
              <w:right w:w="57" w:type="dxa"/>
            </w:tcMar>
          </w:tcPr>
          <w:p w14:paraId="31D23DD6" w14:textId="77777777" w:rsidR="00F36AB8" w:rsidRPr="007A2F8C" w:rsidRDefault="00F36AB8" w:rsidP="0021600F">
            <w:pPr>
              <w:pStyle w:val="prastasiniatinklio"/>
              <w:spacing w:before="0" w:beforeAutospacing="0" w:after="0" w:afterAutospacing="0"/>
              <w:jc w:val="center"/>
              <w:rPr>
                <w:lang w:val="lt-LT"/>
              </w:rPr>
            </w:pPr>
            <w:r>
              <w:rPr>
                <w:lang w:val="lt-LT"/>
              </w:rPr>
              <w:t>1–2</w:t>
            </w:r>
          </w:p>
        </w:tc>
        <w:tc>
          <w:tcPr>
            <w:tcW w:w="709" w:type="dxa"/>
            <w:tcMar>
              <w:top w:w="28" w:type="dxa"/>
              <w:left w:w="57" w:type="dxa"/>
              <w:bottom w:w="28" w:type="dxa"/>
              <w:right w:w="57" w:type="dxa"/>
            </w:tcMar>
          </w:tcPr>
          <w:p w14:paraId="699B19F9" w14:textId="77777777" w:rsidR="00F36AB8" w:rsidRDefault="00F36AB8" w:rsidP="0021600F">
            <w:pPr>
              <w:suppressAutoHyphens/>
              <w:spacing w:after="0" w:line="240" w:lineRule="auto"/>
              <w:jc w:val="center"/>
              <w:textAlignment w:val="baseline"/>
              <w:rPr>
                <w:rFonts w:ascii="Times New Roman" w:eastAsia="Times New Roman" w:hAnsi="Times New Roman" w:cs="Times New Roman"/>
                <w:sz w:val="24"/>
                <w:szCs w:val="24"/>
                <w:lang w:eastAsia="lt-LT"/>
              </w:rPr>
            </w:pPr>
          </w:p>
        </w:tc>
        <w:tc>
          <w:tcPr>
            <w:tcW w:w="3969" w:type="dxa"/>
            <w:tcMar>
              <w:top w:w="28" w:type="dxa"/>
              <w:left w:w="57" w:type="dxa"/>
              <w:bottom w:w="28" w:type="dxa"/>
              <w:right w:w="57" w:type="dxa"/>
            </w:tcMar>
          </w:tcPr>
          <w:p w14:paraId="7E40607C" w14:textId="77777777" w:rsidR="00F36AB8" w:rsidRDefault="00F36AB8" w:rsidP="0021600F">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BE0BFE">
              <w:rPr>
                <w:rFonts w:ascii="Times New Roman" w:eastAsia="Times New Roman" w:hAnsi="Times New Roman" w:cs="Times New Roman"/>
                <w:sz w:val="24"/>
                <w:szCs w:val="24"/>
                <w:lang w:eastAsia="lt-LT"/>
              </w:rPr>
              <w:t xml:space="preserve">raktiniai darbai: „Mišinių išskyrimas į komponentus, kai iš jų vienas komponentas yra netirpus“ (smėlis ir valgomoji druska), „Mišinių išskyrimas į komponentus, kai iš jų vienas komponentas yra tirpus“ (vanduo ir druska). </w:t>
            </w:r>
          </w:p>
          <w:p w14:paraId="06C27EFE" w14:textId="77777777" w:rsidR="00F36AB8" w:rsidRDefault="00F36AB8" w:rsidP="0021600F">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Demonstracijų peržiūra ir aptarimas:</w:t>
            </w:r>
          </w:p>
          <w:p w14:paraId="6E8E992F" w14:textId="77777777" w:rsidR="00F36AB8" w:rsidRPr="007A2F8C" w:rsidRDefault="00F36AB8" w:rsidP="0021600F">
            <w:pPr>
              <w:suppressAutoHyphens/>
              <w:spacing w:after="0" w:line="240" w:lineRule="auto"/>
              <w:textAlignment w:val="baseline"/>
            </w:pPr>
            <w:r>
              <w:rPr>
                <w:rFonts w:ascii="Times New Roman" w:hAnsi="Times New Roman" w:cs="Times New Roman"/>
                <w:sz w:val="24"/>
                <w:szCs w:val="24"/>
              </w:rPr>
              <w:t xml:space="preserve">Virtualus tiriamasis darbas </w:t>
            </w:r>
          </w:p>
        </w:tc>
        <w:tc>
          <w:tcPr>
            <w:tcW w:w="2410" w:type="dxa"/>
          </w:tcPr>
          <w:p w14:paraId="6F9781C7" w14:textId="77777777" w:rsidR="00F36AB8" w:rsidRPr="003661A8" w:rsidRDefault="00F36AB8" w:rsidP="0021600F">
            <w:pPr>
              <w:suppressAutoHyphens/>
              <w:spacing w:after="120" w:line="240" w:lineRule="auto"/>
              <w:jc w:val="both"/>
              <w:textAlignment w:val="baseline"/>
              <w:rPr>
                <w:rFonts w:ascii="Times New Roman" w:hAnsi="Times New Roman" w:cs="Times New Roman"/>
                <w:sz w:val="24"/>
                <w:szCs w:val="24"/>
              </w:rPr>
            </w:pPr>
            <w:hyperlink r:id="rId229" w:history="1">
              <w:r w:rsidRPr="003661A8">
                <w:rPr>
                  <w:rStyle w:val="Hipersaitas"/>
                  <w:rFonts w:ascii="Times New Roman" w:hAnsi="Times New Roman" w:cs="Times New Roman"/>
                  <w:sz w:val="24"/>
                  <w:szCs w:val="24"/>
                </w:rPr>
                <w:t>https://gamta5-6.mkp.emokykla.lt/lt/mo/demonstracijos/filtravimas/</w:t>
              </w:r>
            </w:hyperlink>
          </w:p>
          <w:p w14:paraId="225AAA1A" w14:textId="77777777" w:rsidR="00F36AB8" w:rsidRPr="0055624C" w:rsidRDefault="00F36AB8" w:rsidP="0021600F">
            <w:pPr>
              <w:suppressAutoHyphens/>
              <w:spacing w:after="120" w:line="240" w:lineRule="auto"/>
              <w:jc w:val="both"/>
              <w:textAlignment w:val="baseline"/>
            </w:pPr>
            <w:hyperlink r:id="rId230" w:history="1">
              <w:r w:rsidRPr="003661A8">
                <w:rPr>
                  <w:rStyle w:val="Hipersaitas"/>
                  <w:rFonts w:ascii="Times New Roman" w:hAnsi="Times New Roman" w:cs="Times New Roman"/>
                  <w:sz w:val="24"/>
                  <w:szCs w:val="24"/>
                </w:rPr>
                <w:t>https://gamta5-6.mkp.emokykla.lt/lt/mo/demonstracijos/garinimas/</w:t>
              </w:r>
            </w:hyperlink>
          </w:p>
        </w:tc>
        <w:tc>
          <w:tcPr>
            <w:tcW w:w="2948" w:type="dxa"/>
          </w:tcPr>
          <w:p w14:paraId="0B3C7633" w14:textId="77777777" w:rsidR="00F36AB8" w:rsidRPr="001C6403" w:rsidRDefault="00F36AB8" w:rsidP="0021600F">
            <w:pPr>
              <w:suppressAutoHyphens/>
              <w:spacing w:after="120" w:line="240" w:lineRule="auto"/>
              <w:jc w:val="both"/>
              <w:textAlignment w:val="baseline"/>
              <w:rPr>
                <w:rFonts w:ascii="Times New Roman" w:eastAsia="Times New Roman" w:hAnsi="Times New Roman" w:cs="Times New Roman"/>
                <w:sz w:val="24"/>
                <w:szCs w:val="24"/>
                <w:lang w:eastAsia="lt-LT"/>
              </w:rPr>
            </w:pPr>
            <w:hyperlink r:id="rId231" w:history="1">
              <w:r w:rsidRPr="00F47DEF">
                <w:rPr>
                  <w:rStyle w:val="Hipersaitas"/>
                  <w:rFonts w:ascii="Times New Roman" w:hAnsi="Times New Roman" w:cs="Times New Roman"/>
                  <w:sz w:val="24"/>
                  <w:szCs w:val="24"/>
                </w:rPr>
                <w:t>https://gamta5-6.mkp.emokykla.lt/lt/mo/laboratorija/nesvarios_valgomosios_druskos_isvalymas/</w:t>
              </w:r>
            </w:hyperlink>
          </w:p>
        </w:tc>
      </w:tr>
      <w:tr w:rsidR="00F36AB8" w:rsidRPr="007A2F8C" w14:paraId="3033E0C3" w14:textId="77777777" w:rsidTr="0063660A">
        <w:tc>
          <w:tcPr>
            <w:tcW w:w="1555" w:type="dxa"/>
            <w:vMerge/>
            <w:tcMar>
              <w:top w:w="28" w:type="dxa"/>
              <w:left w:w="57" w:type="dxa"/>
              <w:bottom w:w="28" w:type="dxa"/>
              <w:right w:w="57" w:type="dxa"/>
            </w:tcMar>
          </w:tcPr>
          <w:p w14:paraId="758ABC5F" w14:textId="77777777" w:rsidR="00F36AB8" w:rsidRPr="00FD0F35" w:rsidRDefault="00F36AB8" w:rsidP="0021600F">
            <w:pPr>
              <w:pStyle w:val="prastasiniatinklio"/>
              <w:spacing w:before="0" w:beforeAutospacing="0" w:after="0" w:afterAutospacing="0"/>
              <w:rPr>
                <w:bCs/>
                <w:lang w:val="lt-LT"/>
              </w:rPr>
            </w:pPr>
          </w:p>
        </w:tc>
        <w:tc>
          <w:tcPr>
            <w:tcW w:w="2409" w:type="dxa"/>
            <w:tcMar>
              <w:top w:w="28" w:type="dxa"/>
              <w:left w:w="57" w:type="dxa"/>
              <w:bottom w:w="28" w:type="dxa"/>
              <w:right w:w="57" w:type="dxa"/>
            </w:tcMar>
          </w:tcPr>
          <w:p w14:paraId="66696C04" w14:textId="77777777" w:rsidR="00F36AB8" w:rsidRPr="007A2F8C" w:rsidRDefault="00F36AB8" w:rsidP="0021600F">
            <w:pPr>
              <w:pStyle w:val="prastasiniatinklio"/>
              <w:spacing w:before="0" w:beforeAutospacing="0" w:after="0" w:afterAutospacing="0"/>
              <w:rPr>
                <w:lang w:val="lt-LT"/>
              </w:rPr>
            </w:pPr>
            <w:r>
              <w:rPr>
                <w:lang w:val="lt-LT"/>
              </w:rPr>
              <w:t>Rūgštieji, baziniai ir neutralieji tirpalai</w:t>
            </w:r>
          </w:p>
        </w:tc>
        <w:tc>
          <w:tcPr>
            <w:tcW w:w="709" w:type="dxa"/>
            <w:tcMar>
              <w:top w:w="28" w:type="dxa"/>
              <w:left w:w="57" w:type="dxa"/>
              <w:bottom w:w="28" w:type="dxa"/>
              <w:right w:w="57" w:type="dxa"/>
            </w:tcMar>
          </w:tcPr>
          <w:p w14:paraId="7561B7AE"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40D0936F" w14:textId="77777777" w:rsidR="00F36AB8" w:rsidRPr="009B6DE7"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tcPr>
          <w:p w14:paraId="1CB4E1AB" w14:textId="77777777" w:rsidR="00F36AB8" w:rsidRDefault="00F36AB8" w:rsidP="0021600F">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Demonstracijų peržiūra ir aptarimas.</w:t>
            </w:r>
          </w:p>
          <w:p w14:paraId="62421684" w14:textId="77777777" w:rsidR="00F36AB8" w:rsidRPr="007A2F8C" w:rsidRDefault="00F36AB8" w:rsidP="0021600F">
            <w:pPr>
              <w:pStyle w:val="prastasiniatinklio"/>
              <w:spacing w:before="0" w:beforeAutospacing="0" w:after="0" w:afterAutospacing="0"/>
              <w:rPr>
                <w:lang w:val="lt-LT"/>
              </w:rPr>
            </w:pPr>
            <w:r w:rsidRPr="009B6DE7">
              <w:rPr>
                <w:lang w:val="lt-LT"/>
              </w:rPr>
              <w:t>Virtualus tiriamasis darbas</w:t>
            </w:r>
            <w:r>
              <w:rPr>
                <w:lang w:val="lt-LT"/>
              </w:rPr>
              <w:t>.</w:t>
            </w:r>
          </w:p>
        </w:tc>
        <w:tc>
          <w:tcPr>
            <w:tcW w:w="2410" w:type="dxa"/>
          </w:tcPr>
          <w:p w14:paraId="1C66A50A" w14:textId="77777777" w:rsidR="00F36AB8" w:rsidRPr="00CC1FFF" w:rsidRDefault="00F36AB8" w:rsidP="0021600F">
            <w:pPr>
              <w:suppressAutoHyphens/>
              <w:spacing w:after="120" w:line="240" w:lineRule="auto"/>
              <w:jc w:val="both"/>
              <w:textAlignment w:val="baseline"/>
              <w:rPr>
                <w:rFonts w:ascii="Times New Roman" w:hAnsi="Times New Roman" w:cs="Times New Roman"/>
                <w:sz w:val="24"/>
                <w:szCs w:val="24"/>
              </w:rPr>
            </w:pPr>
            <w:hyperlink r:id="rId232" w:history="1">
              <w:r w:rsidRPr="00CC1FFF">
                <w:rPr>
                  <w:rStyle w:val="Hipersaitas"/>
                  <w:rFonts w:ascii="Times New Roman" w:hAnsi="Times New Roman" w:cs="Times New Roman"/>
                  <w:sz w:val="24"/>
                  <w:szCs w:val="24"/>
                </w:rPr>
                <w:t>https://gamta5-6.mkp.emokykla.lt/lt/mo/demonstracijos/rugstiniu_tirpalu_nustatymas_indikatoriumi/</w:t>
              </w:r>
            </w:hyperlink>
          </w:p>
          <w:p w14:paraId="28D6375E" w14:textId="77777777" w:rsidR="00F36AB8" w:rsidRPr="0055624C" w:rsidRDefault="00F36AB8" w:rsidP="0021600F">
            <w:pPr>
              <w:suppressAutoHyphens/>
              <w:spacing w:after="0" w:line="240" w:lineRule="auto"/>
              <w:jc w:val="both"/>
              <w:textAlignment w:val="baseline"/>
              <w:rPr>
                <w:rFonts w:ascii="Times New Roman" w:hAnsi="Times New Roman" w:cs="Times New Roman"/>
                <w:sz w:val="24"/>
                <w:szCs w:val="24"/>
              </w:rPr>
            </w:pPr>
            <w:hyperlink r:id="rId233" w:history="1">
              <w:r w:rsidRPr="00CC1FFF">
                <w:rPr>
                  <w:rStyle w:val="Hipersaitas"/>
                  <w:rFonts w:ascii="Times New Roman" w:hAnsi="Times New Roman" w:cs="Times New Roman"/>
                  <w:sz w:val="24"/>
                  <w:szCs w:val="24"/>
                </w:rPr>
                <w:t>https://gamta5-6.mkp.emokykla.lt/lt/mo/demonstracijos/sarminiu_tirpalu_nustatymas_indikatoriais/</w:t>
              </w:r>
            </w:hyperlink>
          </w:p>
        </w:tc>
        <w:tc>
          <w:tcPr>
            <w:tcW w:w="2948" w:type="dxa"/>
          </w:tcPr>
          <w:p w14:paraId="3D16D69C" w14:textId="77777777" w:rsidR="00F36AB8" w:rsidRPr="001C6403" w:rsidRDefault="00F36AB8" w:rsidP="0021600F">
            <w:pPr>
              <w:suppressAutoHyphens/>
              <w:spacing w:after="120" w:line="240" w:lineRule="auto"/>
              <w:jc w:val="both"/>
              <w:textAlignment w:val="baseline"/>
              <w:rPr>
                <w:rFonts w:ascii="Times New Roman" w:eastAsia="Times New Roman" w:hAnsi="Times New Roman" w:cs="Times New Roman"/>
                <w:sz w:val="24"/>
                <w:szCs w:val="24"/>
                <w:lang w:eastAsia="lt-LT"/>
              </w:rPr>
            </w:pPr>
            <w:hyperlink r:id="rId234" w:history="1">
              <w:r w:rsidRPr="00CC1FFF">
                <w:rPr>
                  <w:rStyle w:val="Hipersaitas"/>
                  <w:rFonts w:ascii="Times New Roman" w:hAnsi="Times New Roman" w:cs="Times New Roman"/>
                  <w:sz w:val="24"/>
                  <w:szCs w:val="24"/>
                </w:rPr>
                <w:t>https://gamta5-6.mkp.emokykla.lt/lt/mo/laboratorija/rugstys_ir_sarmai/</w:t>
              </w:r>
            </w:hyperlink>
          </w:p>
        </w:tc>
      </w:tr>
      <w:tr w:rsidR="00F36AB8" w:rsidRPr="007A2F8C" w14:paraId="2F2784D8" w14:textId="77777777" w:rsidTr="0063660A">
        <w:tc>
          <w:tcPr>
            <w:tcW w:w="1555" w:type="dxa"/>
            <w:vMerge/>
            <w:tcMar>
              <w:top w:w="28" w:type="dxa"/>
              <w:left w:w="57" w:type="dxa"/>
              <w:bottom w:w="28" w:type="dxa"/>
              <w:right w:w="57" w:type="dxa"/>
            </w:tcMar>
          </w:tcPr>
          <w:p w14:paraId="51425442" w14:textId="77777777" w:rsidR="00F36AB8" w:rsidRPr="00FD0F35" w:rsidRDefault="00F36AB8" w:rsidP="0021600F">
            <w:pPr>
              <w:pStyle w:val="prastasiniatinklio"/>
              <w:spacing w:before="0" w:beforeAutospacing="0" w:after="0" w:afterAutospacing="0"/>
              <w:rPr>
                <w:bCs/>
                <w:lang w:val="lt-LT"/>
              </w:rPr>
            </w:pPr>
          </w:p>
        </w:tc>
        <w:tc>
          <w:tcPr>
            <w:tcW w:w="2409" w:type="dxa"/>
            <w:tcMar>
              <w:top w:w="28" w:type="dxa"/>
              <w:left w:w="57" w:type="dxa"/>
              <w:bottom w:w="28" w:type="dxa"/>
              <w:right w:w="57" w:type="dxa"/>
            </w:tcMar>
          </w:tcPr>
          <w:p w14:paraId="78A74363" w14:textId="77777777" w:rsidR="00F36AB8" w:rsidRPr="00356174" w:rsidRDefault="00F36AB8" w:rsidP="0021600F">
            <w:pPr>
              <w:pStyle w:val="prastasiniatinklio"/>
              <w:spacing w:before="0" w:beforeAutospacing="0" w:after="0" w:afterAutospacing="0"/>
              <w:rPr>
                <w:lang w:val="lt-LT"/>
              </w:rPr>
            </w:pPr>
            <w:r w:rsidRPr="00356174">
              <w:rPr>
                <w:bCs/>
                <w:lang w:val="lt-LT"/>
              </w:rPr>
              <w:t>Tirpalai</w:t>
            </w:r>
            <w:r>
              <w:rPr>
                <w:bCs/>
                <w:lang w:val="lt-LT"/>
              </w:rPr>
              <w:t xml:space="preserve"> kasdienėje aplinkoje</w:t>
            </w:r>
          </w:p>
        </w:tc>
        <w:tc>
          <w:tcPr>
            <w:tcW w:w="709" w:type="dxa"/>
            <w:tcMar>
              <w:top w:w="28" w:type="dxa"/>
              <w:left w:w="57" w:type="dxa"/>
              <w:bottom w:w="28" w:type="dxa"/>
              <w:right w:w="57" w:type="dxa"/>
            </w:tcMar>
          </w:tcPr>
          <w:p w14:paraId="43D11DE2" w14:textId="77777777" w:rsidR="00F36AB8" w:rsidRPr="007A2F8C" w:rsidRDefault="00F36AB8" w:rsidP="0021600F">
            <w:pPr>
              <w:pStyle w:val="prastasiniatinklio"/>
              <w:spacing w:before="0" w:beforeAutospacing="0" w:after="0" w:afterAutospacing="0"/>
              <w:jc w:val="center"/>
              <w:rPr>
                <w:lang w:val="lt-LT"/>
              </w:rPr>
            </w:pPr>
            <w:r>
              <w:rPr>
                <w:lang w:val="lt-LT"/>
              </w:rPr>
              <w:t>1</w:t>
            </w:r>
          </w:p>
        </w:tc>
        <w:tc>
          <w:tcPr>
            <w:tcW w:w="709" w:type="dxa"/>
            <w:tcMar>
              <w:top w:w="28" w:type="dxa"/>
              <w:left w:w="57" w:type="dxa"/>
              <w:bottom w:w="28" w:type="dxa"/>
              <w:right w:w="57" w:type="dxa"/>
            </w:tcMar>
          </w:tcPr>
          <w:p w14:paraId="487436C0" w14:textId="77777777" w:rsidR="00F36AB8"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tcPr>
          <w:p w14:paraId="2D6540D0" w14:textId="77777777" w:rsidR="00F36AB8" w:rsidRDefault="00F36AB8" w:rsidP="0021600F">
            <w:pPr>
              <w:pStyle w:val="prastasiniatinklio"/>
              <w:spacing w:before="0" w:beforeAutospacing="0" w:after="0" w:afterAutospacing="0"/>
              <w:rPr>
                <w:lang w:val="lt-LT"/>
              </w:rPr>
            </w:pPr>
            <w:r>
              <w:rPr>
                <w:lang w:val="lt-LT"/>
              </w:rPr>
              <w:t>Demonstracijos peržiūra ir aptarimas.</w:t>
            </w:r>
          </w:p>
          <w:p w14:paraId="207435F8" w14:textId="77777777" w:rsidR="00F36AB8" w:rsidRPr="007A2F8C" w:rsidRDefault="00F36AB8" w:rsidP="0021600F">
            <w:pPr>
              <w:pStyle w:val="prastasiniatinklio"/>
              <w:spacing w:before="0" w:beforeAutospacing="0" w:after="0" w:afterAutospacing="0"/>
              <w:rPr>
                <w:lang w:val="lt-LT"/>
              </w:rPr>
            </w:pPr>
            <w:r>
              <w:rPr>
                <w:lang w:val="lt-LT"/>
              </w:rPr>
              <w:t>Tiriamasis darbas „Tirpalai mano namuose“.</w:t>
            </w:r>
          </w:p>
        </w:tc>
        <w:tc>
          <w:tcPr>
            <w:tcW w:w="2410" w:type="dxa"/>
          </w:tcPr>
          <w:p w14:paraId="25472CBC" w14:textId="77777777" w:rsidR="00F36AB8" w:rsidRPr="001C6403" w:rsidRDefault="00F36AB8" w:rsidP="0021600F">
            <w:pPr>
              <w:pStyle w:val="prastasiniatinklio"/>
              <w:spacing w:before="0" w:beforeAutospacing="0" w:after="0" w:afterAutospacing="0"/>
              <w:rPr>
                <w:lang w:val="lt-LT"/>
              </w:rPr>
            </w:pPr>
            <w:hyperlink r:id="rId235" w:history="1">
              <w:r w:rsidRPr="00E17AB4">
                <w:rPr>
                  <w:rStyle w:val="Hipersaitas"/>
                  <w:lang w:val="lt-LT"/>
                </w:rPr>
                <w:t>https://gamta5-6.mkp.emokykla.lt/lt/mo/demonstracijos/rugstys_</w:t>
              </w:r>
              <w:r w:rsidRPr="00E17AB4">
                <w:rPr>
                  <w:rStyle w:val="Hipersaitas"/>
                  <w:lang w:val="lt-LT"/>
                </w:rPr>
                <w:lastRenderedPageBreak/>
                <w:t>ir_sarmai_kasdieniame_gyvenime/</w:t>
              </w:r>
            </w:hyperlink>
          </w:p>
        </w:tc>
        <w:tc>
          <w:tcPr>
            <w:tcW w:w="2948" w:type="dxa"/>
          </w:tcPr>
          <w:p w14:paraId="368BE045" w14:textId="77777777" w:rsidR="00F36AB8" w:rsidRPr="001C6403" w:rsidRDefault="00F36AB8" w:rsidP="0021600F">
            <w:pPr>
              <w:pStyle w:val="prastasiniatinklio"/>
              <w:spacing w:before="0" w:beforeAutospacing="0" w:after="120" w:afterAutospacing="0"/>
              <w:rPr>
                <w:lang w:val="lt-LT"/>
              </w:rPr>
            </w:pPr>
          </w:p>
        </w:tc>
      </w:tr>
      <w:tr w:rsidR="00F36AB8" w:rsidRPr="007A2F8C" w14:paraId="0D0D539B" w14:textId="77777777" w:rsidTr="0063660A">
        <w:tc>
          <w:tcPr>
            <w:tcW w:w="1555" w:type="dxa"/>
            <w:vMerge w:val="restart"/>
            <w:tcMar>
              <w:top w:w="28" w:type="dxa"/>
              <w:left w:w="57" w:type="dxa"/>
              <w:bottom w:w="28" w:type="dxa"/>
              <w:right w:w="57" w:type="dxa"/>
            </w:tcMar>
            <w:hideMark/>
          </w:tcPr>
          <w:p w14:paraId="1A201AC7" w14:textId="77777777" w:rsidR="00F36AB8" w:rsidRPr="00FD0F35" w:rsidRDefault="00F36AB8" w:rsidP="0021600F">
            <w:pPr>
              <w:pStyle w:val="prastasiniatinklio"/>
              <w:spacing w:before="0" w:beforeAutospacing="0" w:after="0" w:afterAutospacing="0"/>
              <w:rPr>
                <w:lang w:val="lt-LT"/>
              </w:rPr>
            </w:pPr>
            <w:r w:rsidRPr="00FD0F35">
              <w:rPr>
                <w:bCs/>
                <w:lang w:val="lt-LT"/>
              </w:rPr>
              <w:t>Mechaninė energija ir jos virsmai</w:t>
            </w:r>
          </w:p>
        </w:tc>
        <w:tc>
          <w:tcPr>
            <w:tcW w:w="2409" w:type="dxa"/>
            <w:tcMar>
              <w:top w:w="28" w:type="dxa"/>
              <w:left w:w="57" w:type="dxa"/>
              <w:bottom w:w="28" w:type="dxa"/>
              <w:right w:w="57" w:type="dxa"/>
            </w:tcMar>
            <w:hideMark/>
          </w:tcPr>
          <w:p w14:paraId="5CB002A2" w14:textId="77777777" w:rsidR="00F36AB8" w:rsidRPr="007A2F8C" w:rsidRDefault="00F36AB8" w:rsidP="0021600F">
            <w:pPr>
              <w:pStyle w:val="prastasiniatinklio"/>
              <w:spacing w:before="0" w:beforeAutospacing="0" w:after="0" w:afterAutospacing="0"/>
              <w:rPr>
                <w:lang w:val="lt-LT"/>
              </w:rPr>
            </w:pPr>
            <w:r w:rsidRPr="007A2F8C">
              <w:rPr>
                <w:lang w:val="lt-LT"/>
              </w:rPr>
              <w:t>Mechaninė energija</w:t>
            </w:r>
          </w:p>
        </w:tc>
        <w:tc>
          <w:tcPr>
            <w:tcW w:w="709" w:type="dxa"/>
            <w:tcMar>
              <w:top w:w="28" w:type="dxa"/>
              <w:left w:w="57" w:type="dxa"/>
              <w:bottom w:w="28" w:type="dxa"/>
              <w:right w:w="57" w:type="dxa"/>
            </w:tcMar>
            <w:hideMark/>
          </w:tcPr>
          <w:p w14:paraId="6761DF7C"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30C781B2"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0C767D9" w14:textId="77777777" w:rsidR="00F36AB8" w:rsidRPr="007A2F8C" w:rsidRDefault="00F36AB8" w:rsidP="0021600F">
            <w:pPr>
              <w:pStyle w:val="prastasiniatinklio"/>
              <w:spacing w:before="0" w:beforeAutospacing="0" w:after="0" w:afterAutospacing="0"/>
              <w:rPr>
                <w:lang w:val="lt-LT"/>
              </w:rPr>
            </w:pPr>
            <w:r w:rsidRPr="007A2F8C">
              <w:rPr>
                <w:lang w:val="lt-LT"/>
              </w:rPr>
              <w:t>Klausimai-atsakymai: pvz., Kodėl vėjo jėgainės gamina elektros energiją? Kodėl iš lanko paleista strėlė išlekia dideliu greičiu ir nulekia toli?</w:t>
            </w:r>
          </w:p>
          <w:p w14:paraId="2CE7D609" w14:textId="77777777" w:rsidR="00F36AB8" w:rsidRPr="007A2F8C" w:rsidRDefault="00F36AB8" w:rsidP="0021600F">
            <w:pPr>
              <w:pStyle w:val="prastasiniatinklio"/>
              <w:spacing w:before="0" w:beforeAutospacing="0" w:after="0" w:afterAutospacing="0"/>
              <w:rPr>
                <w:lang w:val="lt-LT"/>
              </w:rPr>
            </w:pPr>
            <w:r w:rsidRPr="007A2F8C">
              <w:rPr>
                <w:lang w:val="lt-LT"/>
              </w:rPr>
              <w:t>Pavyzdžių nagrinėjimas.</w:t>
            </w:r>
          </w:p>
          <w:p w14:paraId="550AE7D1" w14:textId="77777777" w:rsidR="00F36AB8" w:rsidRPr="007A2F8C" w:rsidRDefault="00F36AB8" w:rsidP="0021600F">
            <w:pPr>
              <w:pStyle w:val="prastasiniatinklio"/>
              <w:spacing w:before="0" w:beforeAutospacing="0" w:after="0" w:afterAutospacing="0"/>
              <w:rPr>
                <w:lang w:val="lt-LT"/>
              </w:rPr>
            </w:pPr>
            <w:r w:rsidRPr="007A2F8C">
              <w:rPr>
                <w:lang w:val="lt-LT"/>
              </w:rPr>
              <w:t>Filmukų peržiūra ir aptarimas</w:t>
            </w:r>
          </w:p>
        </w:tc>
        <w:tc>
          <w:tcPr>
            <w:tcW w:w="2410" w:type="dxa"/>
          </w:tcPr>
          <w:p w14:paraId="1E6C20E2" w14:textId="77777777" w:rsidR="00F36AB8" w:rsidRPr="007A2F8C" w:rsidRDefault="00F36AB8" w:rsidP="0021600F">
            <w:pPr>
              <w:pStyle w:val="prastasiniatinklio"/>
              <w:spacing w:before="0" w:beforeAutospacing="0" w:after="120" w:afterAutospacing="0"/>
              <w:rPr>
                <w:lang w:val="lt-LT"/>
              </w:rPr>
            </w:pPr>
            <w:r>
              <w:t>*</w:t>
            </w:r>
            <w:hyperlink r:id="rId236" w:history="1">
              <w:r w:rsidRPr="00E17AB4">
                <w:rPr>
                  <w:rStyle w:val="Hipersaitas"/>
                  <w:rFonts w:eastAsiaTheme="majorEastAsia"/>
                  <w:lang w:val="lt-LT"/>
                </w:rPr>
                <w:t>https://www.youtube.com/watch?v=t0ShHdtB8jA</w:t>
              </w:r>
            </w:hyperlink>
          </w:p>
          <w:p w14:paraId="35363D6B" w14:textId="77777777" w:rsidR="00F36AB8" w:rsidRPr="007A2F8C" w:rsidRDefault="00F36AB8" w:rsidP="0021600F">
            <w:pPr>
              <w:pStyle w:val="prastasiniatinklio"/>
              <w:spacing w:before="0" w:beforeAutospacing="0" w:after="120" w:afterAutospacing="0"/>
              <w:rPr>
                <w:lang w:val="lt-LT"/>
              </w:rPr>
            </w:pPr>
            <w:r>
              <w:t>*</w:t>
            </w:r>
            <w:hyperlink r:id="rId237" w:history="1">
              <w:r w:rsidRPr="00E17AB4">
                <w:rPr>
                  <w:rStyle w:val="Hipersaitas"/>
                  <w:rFonts w:eastAsiaTheme="majorEastAsia"/>
                  <w:lang w:val="lt-LT"/>
                </w:rPr>
                <w:t>https://www.youtube.com/watch?v=IqV5L66EP2E&amp;t=142s</w:t>
              </w:r>
            </w:hyperlink>
          </w:p>
          <w:p w14:paraId="7CDEF800" w14:textId="77777777" w:rsidR="00F36AB8" w:rsidRPr="001C6403" w:rsidRDefault="00F36AB8" w:rsidP="0021600F">
            <w:pPr>
              <w:pStyle w:val="prastasiniatinklio"/>
              <w:spacing w:before="0" w:beforeAutospacing="0" w:after="0" w:afterAutospacing="0"/>
              <w:rPr>
                <w:lang w:val="lt-LT"/>
              </w:rPr>
            </w:pPr>
            <w:r>
              <w:t>*</w:t>
            </w:r>
            <w:hyperlink r:id="rId238" w:history="1">
              <w:r w:rsidRPr="00E17AB4">
                <w:rPr>
                  <w:rStyle w:val="Hipersaitas"/>
                  <w:rFonts w:eastAsiaTheme="majorEastAsia"/>
                  <w:lang w:val="lt-LT"/>
                </w:rPr>
                <w:t>https://www.youtube.com/watch?v=wBprdpu8z-k</w:t>
              </w:r>
            </w:hyperlink>
          </w:p>
        </w:tc>
        <w:tc>
          <w:tcPr>
            <w:tcW w:w="2948" w:type="dxa"/>
          </w:tcPr>
          <w:p w14:paraId="10DD18CE"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BD0C34">
              <w:rPr>
                <w:bCs/>
                <w:i/>
                <w:iCs/>
                <w:lang w:val="lt-LT"/>
              </w:rPr>
              <w:t>Mechaninė energija ir jos virsmai</w:t>
            </w:r>
            <w:r>
              <w:rPr>
                <w:bCs/>
                <w:lang w:val="lt-LT"/>
              </w:rPr>
              <w:t xml:space="preserve">: </w:t>
            </w:r>
            <w:hyperlink r:id="rId239" w:history="1">
              <w:r w:rsidRPr="004B45E2">
                <w:rPr>
                  <w:rStyle w:val="Hipersaitas"/>
                  <w:bCs/>
                  <w:lang w:val="lt-LT"/>
                </w:rPr>
                <w:t>Skaitmeninės mokymo priemonės (SMP) | Emokykla</w:t>
              </w:r>
            </w:hyperlink>
          </w:p>
        </w:tc>
      </w:tr>
      <w:tr w:rsidR="00F36AB8" w:rsidRPr="007A2F8C" w14:paraId="0DA228B1" w14:textId="77777777" w:rsidTr="0063660A">
        <w:tc>
          <w:tcPr>
            <w:tcW w:w="1555" w:type="dxa"/>
            <w:vMerge/>
            <w:tcMar>
              <w:top w:w="28" w:type="dxa"/>
              <w:left w:w="57" w:type="dxa"/>
              <w:bottom w:w="28" w:type="dxa"/>
              <w:right w:w="57" w:type="dxa"/>
            </w:tcMar>
            <w:hideMark/>
          </w:tcPr>
          <w:p w14:paraId="534D20B2"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50EC4021" w14:textId="77777777" w:rsidR="00F36AB8" w:rsidRPr="007A2F8C" w:rsidRDefault="00F36AB8" w:rsidP="0021600F">
            <w:pPr>
              <w:pStyle w:val="prastasiniatinklio"/>
              <w:spacing w:before="0" w:beforeAutospacing="0" w:after="0" w:afterAutospacing="0"/>
              <w:rPr>
                <w:lang w:val="lt-LT"/>
              </w:rPr>
            </w:pPr>
            <w:r w:rsidRPr="007A2F8C">
              <w:rPr>
                <w:lang w:val="lt-LT"/>
              </w:rPr>
              <w:t>Kinetinė ir potencinė energija, energijos virsmai</w:t>
            </w:r>
          </w:p>
        </w:tc>
        <w:tc>
          <w:tcPr>
            <w:tcW w:w="709" w:type="dxa"/>
            <w:tcMar>
              <w:top w:w="28" w:type="dxa"/>
              <w:left w:w="57" w:type="dxa"/>
              <w:bottom w:w="28" w:type="dxa"/>
              <w:right w:w="57" w:type="dxa"/>
            </w:tcMar>
            <w:hideMark/>
          </w:tcPr>
          <w:p w14:paraId="1265084F"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2</w:t>
            </w:r>
          </w:p>
        </w:tc>
        <w:tc>
          <w:tcPr>
            <w:tcW w:w="709" w:type="dxa"/>
            <w:tcMar>
              <w:top w:w="28" w:type="dxa"/>
              <w:left w:w="57" w:type="dxa"/>
              <w:bottom w:w="28" w:type="dxa"/>
              <w:right w:w="57" w:type="dxa"/>
            </w:tcMar>
          </w:tcPr>
          <w:p w14:paraId="48FC7BC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1924E978" w14:textId="77777777" w:rsidR="00F36AB8" w:rsidRPr="007A2F8C" w:rsidRDefault="00F36AB8" w:rsidP="0021600F">
            <w:pPr>
              <w:pStyle w:val="prastasiniatinklio"/>
              <w:spacing w:before="0" w:beforeAutospacing="0" w:after="0" w:afterAutospacing="0"/>
              <w:rPr>
                <w:lang w:val="lt-LT"/>
              </w:rPr>
            </w:pPr>
            <w:r w:rsidRPr="007A2F8C">
              <w:rPr>
                <w:lang w:val="lt-LT"/>
              </w:rPr>
              <w:t>Atliekant bandymus ir stebint aukščiau pakelto ar didesnės masės kūno poveikį kitam kūnui aiškinamasi nuo ko priklauso virš žemės pakelto ir judančio kūno energija.</w:t>
            </w:r>
          </w:p>
          <w:p w14:paraId="381D5D36" w14:textId="77777777" w:rsidR="00F36AB8" w:rsidRPr="007A2F8C" w:rsidRDefault="00F36AB8" w:rsidP="0021600F">
            <w:pPr>
              <w:pStyle w:val="prastasiniatinklio"/>
              <w:spacing w:before="0" w:beforeAutospacing="0" w:after="0" w:afterAutospacing="0"/>
              <w:rPr>
                <w:lang w:val="lt-LT"/>
              </w:rPr>
            </w:pPr>
            <w:r w:rsidRPr="007A2F8C">
              <w:rPr>
                <w:lang w:val="lt-LT"/>
              </w:rPr>
              <w:t>Stebimi ir aptariami energijos virsmai.</w:t>
            </w:r>
          </w:p>
        </w:tc>
        <w:tc>
          <w:tcPr>
            <w:tcW w:w="2410" w:type="dxa"/>
          </w:tcPr>
          <w:p w14:paraId="598DB86F" w14:textId="77777777" w:rsidR="00F36AB8" w:rsidRPr="001C6403" w:rsidRDefault="00F36AB8" w:rsidP="0021600F">
            <w:pPr>
              <w:pStyle w:val="prastasiniatinklio"/>
              <w:spacing w:before="0" w:beforeAutospacing="0" w:after="120" w:afterAutospacing="0"/>
              <w:rPr>
                <w:lang w:val="lt-LT"/>
              </w:rPr>
            </w:pPr>
          </w:p>
        </w:tc>
        <w:tc>
          <w:tcPr>
            <w:tcW w:w="2948" w:type="dxa"/>
          </w:tcPr>
          <w:p w14:paraId="2CE94FAB" w14:textId="77777777" w:rsidR="00F36AB8" w:rsidRPr="001C6403" w:rsidRDefault="00F36AB8" w:rsidP="0021600F">
            <w:pPr>
              <w:pStyle w:val="prastasiniatinklio"/>
              <w:spacing w:before="0" w:beforeAutospacing="0" w:after="120" w:afterAutospacing="0"/>
              <w:rPr>
                <w:lang w:val="lt-LT"/>
              </w:rPr>
            </w:pPr>
          </w:p>
        </w:tc>
      </w:tr>
      <w:tr w:rsidR="00F36AB8" w:rsidRPr="007A2F8C" w14:paraId="7828D9D1" w14:textId="77777777" w:rsidTr="0063660A">
        <w:tc>
          <w:tcPr>
            <w:tcW w:w="1555" w:type="dxa"/>
            <w:tcMar>
              <w:top w:w="28" w:type="dxa"/>
              <w:left w:w="57" w:type="dxa"/>
              <w:bottom w:w="28" w:type="dxa"/>
              <w:right w:w="57" w:type="dxa"/>
            </w:tcMar>
            <w:hideMark/>
          </w:tcPr>
          <w:p w14:paraId="20FFD26A" w14:textId="77777777" w:rsidR="00F36AB8" w:rsidRPr="00FD0F35" w:rsidRDefault="00F36AB8" w:rsidP="0021600F">
            <w:pPr>
              <w:pStyle w:val="prastasiniatinklio"/>
              <w:spacing w:before="0" w:beforeAutospacing="0" w:after="0" w:afterAutospacing="0"/>
              <w:rPr>
                <w:lang w:val="lt-LT"/>
              </w:rPr>
            </w:pPr>
            <w:r w:rsidRPr="00FD0F35">
              <w:rPr>
                <w:bCs/>
                <w:lang w:val="lt-LT"/>
              </w:rPr>
              <w:t>Paprastieji mechanizmai</w:t>
            </w:r>
          </w:p>
        </w:tc>
        <w:tc>
          <w:tcPr>
            <w:tcW w:w="2409" w:type="dxa"/>
            <w:tcMar>
              <w:top w:w="28" w:type="dxa"/>
              <w:left w:w="57" w:type="dxa"/>
              <w:bottom w:w="28" w:type="dxa"/>
              <w:right w:w="57" w:type="dxa"/>
            </w:tcMar>
            <w:hideMark/>
          </w:tcPr>
          <w:p w14:paraId="1137E442" w14:textId="77777777" w:rsidR="00F36AB8" w:rsidRPr="007A2F8C" w:rsidRDefault="00F36AB8" w:rsidP="0021600F">
            <w:pPr>
              <w:pStyle w:val="prastasiniatinklio"/>
              <w:spacing w:before="0" w:beforeAutospacing="0" w:after="0" w:afterAutospacing="0"/>
              <w:rPr>
                <w:lang w:val="lt-LT"/>
              </w:rPr>
            </w:pPr>
            <w:r w:rsidRPr="007A2F8C">
              <w:rPr>
                <w:lang w:val="lt-LT"/>
              </w:rPr>
              <w:t>Paprastieji mechanizmai</w:t>
            </w:r>
          </w:p>
        </w:tc>
        <w:tc>
          <w:tcPr>
            <w:tcW w:w="709" w:type="dxa"/>
            <w:tcMar>
              <w:top w:w="28" w:type="dxa"/>
              <w:left w:w="57" w:type="dxa"/>
              <w:bottom w:w="28" w:type="dxa"/>
              <w:right w:w="57" w:type="dxa"/>
            </w:tcMar>
            <w:hideMark/>
          </w:tcPr>
          <w:p w14:paraId="283C70D9"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2–3</w:t>
            </w:r>
          </w:p>
        </w:tc>
        <w:tc>
          <w:tcPr>
            <w:tcW w:w="709" w:type="dxa"/>
            <w:tcMar>
              <w:top w:w="28" w:type="dxa"/>
              <w:left w:w="57" w:type="dxa"/>
              <w:bottom w:w="28" w:type="dxa"/>
              <w:right w:w="57" w:type="dxa"/>
            </w:tcMar>
          </w:tcPr>
          <w:p w14:paraId="31C20981"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BF35714" w14:textId="77777777" w:rsidR="00F36AB8" w:rsidRPr="007A2F8C" w:rsidRDefault="00F36AB8" w:rsidP="0021600F">
            <w:pPr>
              <w:pStyle w:val="prastasiniatinklio"/>
              <w:spacing w:before="0" w:beforeAutospacing="0" w:after="0" w:afterAutospacing="0"/>
              <w:rPr>
                <w:lang w:val="lt-LT"/>
              </w:rPr>
            </w:pPr>
            <w:r w:rsidRPr="007A2F8C">
              <w:rPr>
                <w:lang w:val="lt-LT"/>
              </w:rPr>
              <w:t>Vaizdo įrašų peržiūra ir aptarimas</w:t>
            </w:r>
            <w:r>
              <w:rPr>
                <w:lang w:val="lt-LT"/>
              </w:rPr>
              <w:t>.</w:t>
            </w:r>
          </w:p>
          <w:p w14:paraId="41608377" w14:textId="77777777" w:rsidR="00F36AB8" w:rsidRPr="007A2F8C" w:rsidRDefault="00F36AB8" w:rsidP="0021600F">
            <w:pPr>
              <w:pStyle w:val="prastasiniatinklio"/>
              <w:spacing w:before="0" w:beforeAutospacing="0" w:after="0" w:afterAutospacing="0"/>
              <w:rPr>
                <w:lang w:val="lt-LT"/>
              </w:rPr>
            </w:pPr>
            <w:r w:rsidRPr="007A2F8C">
              <w:rPr>
                <w:lang w:val="lt-LT"/>
              </w:rPr>
              <w:t>Bandymai su svertu, skridiniais, nuožulniąja plokštuma.</w:t>
            </w:r>
          </w:p>
        </w:tc>
        <w:tc>
          <w:tcPr>
            <w:tcW w:w="2410" w:type="dxa"/>
          </w:tcPr>
          <w:p w14:paraId="2EA046F8" w14:textId="77777777" w:rsidR="00F36AB8" w:rsidRPr="007A2F8C" w:rsidRDefault="00F36AB8" w:rsidP="0021600F">
            <w:pPr>
              <w:pStyle w:val="prastasiniatinklio"/>
              <w:spacing w:before="0" w:beforeAutospacing="0" w:after="120" w:afterAutospacing="0"/>
              <w:rPr>
                <w:lang w:val="lt-LT"/>
              </w:rPr>
            </w:pPr>
            <w:r>
              <w:t>*</w:t>
            </w:r>
            <w:hyperlink r:id="rId240" w:history="1">
              <w:r w:rsidRPr="00E17AB4">
                <w:rPr>
                  <w:rStyle w:val="Hipersaitas"/>
                  <w:rFonts w:eastAsiaTheme="majorEastAsia"/>
                  <w:lang w:val="lt-LT"/>
                </w:rPr>
                <w:t>https://www.youtube.com/watch?v=8GHRZabpsQE</w:t>
              </w:r>
            </w:hyperlink>
          </w:p>
          <w:p w14:paraId="55CF70A8" w14:textId="77777777" w:rsidR="00F36AB8" w:rsidRPr="007A2F8C" w:rsidRDefault="00F36AB8" w:rsidP="0021600F">
            <w:pPr>
              <w:pStyle w:val="prastasiniatinklio"/>
              <w:spacing w:before="0" w:beforeAutospacing="0" w:after="120" w:afterAutospacing="0"/>
              <w:rPr>
                <w:lang w:val="lt-LT"/>
              </w:rPr>
            </w:pPr>
            <w:r>
              <w:t>*</w:t>
            </w:r>
            <w:hyperlink r:id="rId241" w:history="1">
              <w:r w:rsidRPr="00E17AB4">
                <w:rPr>
                  <w:rStyle w:val="Hipersaitas"/>
                  <w:rFonts w:eastAsiaTheme="majorEastAsia"/>
                  <w:lang w:val="lt-LT"/>
                </w:rPr>
                <w:t>https://www.youtube.com/watch?v=fzljPiPy9nw</w:t>
              </w:r>
            </w:hyperlink>
          </w:p>
          <w:p w14:paraId="1221D1B3" w14:textId="77777777" w:rsidR="00F36AB8" w:rsidRPr="001C6403" w:rsidRDefault="00F36AB8" w:rsidP="0021600F">
            <w:pPr>
              <w:pStyle w:val="prastasiniatinklio"/>
              <w:spacing w:before="0" w:beforeAutospacing="0" w:after="120" w:afterAutospacing="0"/>
              <w:rPr>
                <w:lang w:val="lt-LT"/>
              </w:rPr>
            </w:pPr>
            <w:r>
              <w:t>*</w:t>
            </w:r>
            <w:hyperlink r:id="rId242" w:history="1">
              <w:r w:rsidRPr="00E17AB4">
                <w:rPr>
                  <w:rStyle w:val="Hipersaitas"/>
                  <w:rFonts w:eastAsiaTheme="majorEastAsia"/>
                  <w:lang w:val="lt-LT"/>
                </w:rPr>
                <w:t>https://www.youtube.com/watch?v=jtk2V0M6k3M</w:t>
              </w:r>
            </w:hyperlink>
          </w:p>
        </w:tc>
        <w:tc>
          <w:tcPr>
            <w:tcW w:w="2948" w:type="dxa"/>
          </w:tcPr>
          <w:p w14:paraId="36766C63"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4B45E2">
              <w:rPr>
                <w:bCs/>
                <w:i/>
                <w:iCs/>
                <w:lang w:val="lt-LT"/>
              </w:rPr>
              <w:t>Paprastieji mechanizmai</w:t>
            </w:r>
            <w:r>
              <w:rPr>
                <w:bCs/>
                <w:lang w:val="lt-LT"/>
              </w:rPr>
              <w:t xml:space="preserve">: </w:t>
            </w:r>
            <w:hyperlink r:id="rId243" w:history="1">
              <w:r w:rsidRPr="00435AB8">
                <w:rPr>
                  <w:rStyle w:val="Hipersaitas"/>
                  <w:bCs/>
                  <w:lang w:val="lt-LT"/>
                </w:rPr>
                <w:t>Skaitmeninės mokymo priemonės (SMP) | Emokykla</w:t>
              </w:r>
            </w:hyperlink>
          </w:p>
        </w:tc>
      </w:tr>
      <w:tr w:rsidR="00F36AB8" w:rsidRPr="007A2F8C" w14:paraId="1DC972AB" w14:textId="77777777" w:rsidTr="0063660A">
        <w:tc>
          <w:tcPr>
            <w:tcW w:w="1555" w:type="dxa"/>
            <w:vMerge w:val="restart"/>
            <w:tcMar>
              <w:top w:w="28" w:type="dxa"/>
              <w:left w:w="57" w:type="dxa"/>
              <w:bottom w:w="28" w:type="dxa"/>
              <w:right w:w="57" w:type="dxa"/>
            </w:tcMar>
            <w:hideMark/>
          </w:tcPr>
          <w:p w14:paraId="52392E8C" w14:textId="77777777" w:rsidR="00F36AB8" w:rsidRPr="00FD0F35" w:rsidRDefault="00F36AB8" w:rsidP="0021600F">
            <w:pPr>
              <w:pStyle w:val="prastasiniatinklio"/>
              <w:spacing w:before="0" w:beforeAutospacing="0" w:after="0" w:afterAutospacing="0"/>
              <w:rPr>
                <w:lang w:val="lt-LT"/>
              </w:rPr>
            </w:pPr>
            <w:r w:rsidRPr="00FD0F35">
              <w:rPr>
                <w:bCs/>
                <w:lang w:val="lt-LT"/>
              </w:rPr>
              <w:t>Šiluma ir jos perdavimo būdai</w:t>
            </w:r>
          </w:p>
        </w:tc>
        <w:tc>
          <w:tcPr>
            <w:tcW w:w="2409" w:type="dxa"/>
            <w:tcMar>
              <w:top w:w="28" w:type="dxa"/>
              <w:left w:w="57" w:type="dxa"/>
              <w:bottom w:w="28" w:type="dxa"/>
              <w:right w:w="57" w:type="dxa"/>
            </w:tcMar>
            <w:hideMark/>
          </w:tcPr>
          <w:p w14:paraId="76BB8201" w14:textId="77777777" w:rsidR="00F36AB8" w:rsidRPr="007A2F8C" w:rsidRDefault="00F36AB8" w:rsidP="0021600F">
            <w:pPr>
              <w:pStyle w:val="prastasiniatinklio"/>
              <w:spacing w:before="0" w:beforeAutospacing="0" w:after="0" w:afterAutospacing="0"/>
              <w:rPr>
                <w:lang w:val="lt-LT"/>
              </w:rPr>
            </w:pPr>
            <w:r w:rsidRPr="007A2F8C">
              <w:rPr>
                <w:lang w:val="lt-LT"/>
              </w:rPr>
              <w:t>Vidinė energija</w:t>
            </w:r>
          </w:p>
        </w:tc>
        <w:tc>
          <w:tcPr>
            <w:tcW w:w="709" w:type="dxa"/>
            <w:tcMar>
              <w:top w:w="28" w:type="dxa"/>
              <w:left w:w="57" w:type="dxa"/>
              <w:bottom w:w="28" w:type="dxa"/>
              <w:right w:w="57" w:type="dxa"/>
            </w:tcMar>
            <w:hideMark/>
          </w:tcPr>
          <w:p w14:paraId="127755B4"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071F9F41"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632D3151"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Stebint </w:t>
            </w:r>
            <w:hyperlink r:id="rId244" w:history="1">
              <w:r w:rsidRPr="007A2F8C">
                <w:rPr>
                  <w:rStyle w:val="Hipersaitas"/>
                  <w:rFonts w:eastAsiaTheme="majorEastAsia"/>
                  <w:lang w:val="lt-LT"/>
                </w:rPr>
                <w:t>Gases Intro</w:t>
              </w:r>
            </w:hyperlink>
            <w:r w:rsidRPr="007A2F8C">
              <w:rPr>
                <w:lang w:val="lt-LT"/>
              </w:rPr>
              <w:t xml:space="preserve"> aplikaciją primenama, kad kūnai sudaryti iš dalelių, kurios nepaliaujamai juda. Suformuluojamas šiluminio judėjimo apibrėžimas. Keičiant temperatūrą </w:t>
            </w:r>
            <w:r w:rsidRPr="007A2F8C">
              <w:rPr>
                <w:lang w:val="lt-LT"/>
              </w:rPr>
              <w:lastRenderedPageBreak/>
              <w:t xml:space="preserve">stebimas dalelių greičio padidėjimas ir užduodami tiksliniai klausimai: </w:t>
            </w:r>
          </w:p>
          <w:p w14:paraId="57C9CCD0" w14:textId="77777777" w:rsidR="00F36AB8" w:rsidRPr="007A2F8C" w:rsidRDefault="00F36AB8" w:rsidP="0021600F">
            <w:pPr>
              <w:pStyle w:val="prastasiniatinklio"/>
              <w:spacing w:before="0" w:beforeAutospacing="0" w:after="0" w:afterAutospacing="0"/>
              <w:ind w:left="540"/>
              <w:rPr>
                <w:lang w:val="lt-LT"/>
              </w:rPr>
            </w:pPr>
            <w:r w:rsidRPr="007A2F8C">
              <w:rPr>
                <w:lang w:val="lt-LT"/>
              </w:rPr>
              <w:t xml:space="preserve">kokios energijos turi dalelės? </w:t>
            </w:r>
          </w:p>
          <w:p w14:paraId="73C31FFA" w14:textId="77777777" w:rsidR="00F36AB8" w:rsidRPr="007A2F8C" w:rsidRDefault="00F36AB8" w:rsidP="0021600F">
            <w:pPr>
              <w:pStyle w:val="prastasiniatinklio"/>
              <w:spacing w:before="0" w:beforeAutospacing="0" w:after="0" w:afterAutospacing="0"/>
              <w:ind w:left="540"/>
              <w:rPr>
                <w:lang w:val="lt-LT"/>
              </w:rPr>
            </w:pPr>
            <w:r w:rsidRPr="007A2F8C">
              <w:rPr>
                <w:lang w:val="lt-LT"/>
              </w:rPr>
              <w:t xml:space="preserve">kaip keičiasi jų energija jas pašildžius ar atvėsinus? </w:t>
            </w:r>
          </w:p>
          <w:p w14:paraId="1FAEA08D" w14:textId="77777777" w:rsidR="00F36AB8" w:rsidRPr="007A2F8C" w:rsidRDefault="00F36AB8" w:rsidP="0021600F">
            <w:pPr>
              <w:pStyle w:val="prastasiniatinklio"/>
              <w:spacing w:before="0" w:beforeAutospacing="0" w:after="0" w:afterAutospacing="0"/>
              <w:rPr>
                <w:lang w:val="lt-LT"/>
              </w:rPr>
            </w:pPr>
            <w:r w:rsidRPr="007A2F8C">
              <w:rPr>
                <w:lang w:val="lt-LT"/>
              </w:rPr>
              <w:t>Apibrėžiama vidinė energija kaip kūną sudarančių dalelių judėjimo ir sąveikos energija.</w:t>
            </w:r>
          </w:p>
        </w:tc>
        <w:tc>
          <w:tcPr>
            <w:tcW w:w="2410" w:type="dxa"/>
          </w:tcPr>
          <w:p w14:paraId="0951F5E7" w14:textId="77777777" w:rsidR="00F36AB8" w:rsidRPr="001C6403" w:rsidRDefault="00F36AB8" w:rsidP="0021600F">
            <w:pPr>
              <w:pStyle w:val="prastasiniatinklio"/>
              <w:spacing w:before="0" w:beforeAutospacing="0" w:after="120" w:afterAutospacing="0"/>
              <w:rPr>
                <w:lang w:val="lt-LT"/>
              </w:rPr>
            </w:pPr>
          </w:p>
        </w:tc>
        <w:tc>
          <w:tcPr>
            <w:tcW w:w="2948" w:type="dxa"/>
          </w:tcPr>
          <w:p w14:paraId="285346A2" w14:textId="77777777" w:rsidR="00F36AB8" w:rsidRPr="001C6403" w:rsidRDefault="00F36AB8" w:rsidP="00E1459B">
            <w:pPr>
              <w:pStyle w:val="prastasiniatinklio"/>
              <w:numPr>
                <w:ilvl w:val="0"/>
                <w:numId w:val="69"/>
              </w:numPr>
              <w:spacing w:before="0" w:beforeAutospacing="0" w:after="120" w:afterAutospacing="0"/>
              <w:ind w:left="227" w:hanging="227"/>
              <w:rPr>
                <w:lang w:val="lt-LT"/>
              </w:rPr>
            </w:pPr>
            <w:r>
              <w:rPr>
                <w:lang w:val="lt-LT"/>
              </w:rPr>
              <w:t xml:space="preserve">Užduočių rinkinys temai </w:t>
            </w:r>
            <w:r w:rsidRPr="00435AB8">
              <w:rPr>
                <w:bCs/>
                <w:i/>
                <w:iCs/>
                <w:lang w:val="lt-LT"/>
              </w:rPr>
              <w:t>Šiluma ir jos perdavimo būdai</w:t>
            </w:r>
            <w:r>
              <w:rPr>
                <w:bCs/>
                <w:lang w:val="lt-LT"/>
              </w:rPr>
              <w:t xml:space="preserve">: </w:t>
            </w:r>
            <w:hyperlink r:id="rId245" w:history="1">
              <w:r w:rsidRPr="00C96ADE">
                <w:rPr>
                  <w:rStyle w:val="Hipersaitas"/>
                  <w:bCs/>
                  <w:lang w:val="lt-LT"/>
                </w:rPr>
                <w:t xml:space="preserve">Skaitmeninės </w:t>
              </w:r>
              <w:r w:rsidRPr="00C96ADE">
                <w:rPr>
                  <w:rStyle w:val="Hipersaitas"/>
                  <w:bCs/>
                  <w:lang w:val="lt-LT"/>
                </w:rPr>
                <w:lastRenderedPageBreak/>
                <w:t>mokymo priemonės (SMP) | Emokykla</w:t>
              </w:r>
            </w:hyperlink>
          </w:p>
        </w:tc>
      </w:tr>
      <w:tr w:rsidR="00F36AB8" w:rsidRPr="007A2F8C" w14:paraId="192136D2" w14:textId="77777777" w:rsidTr="0063660A">
        <w:tc>
          <w:tcPr>
            <w:tcW w:w="1555" w:type="dxa"/>
            <w:vMerge/>
            <w:tcMar>
              <w:top w:w="28" w:type="dxa"/>
              <w:left w:w="57" w:type="dxa"/>
              <w:bottom w:w="28" w:type="dxa"/>
              <w:right w:w="57" w:type="dxa"/>
            </w:tcMar>
            <w:hideMark/>
          </w:tcPr>
          <w:p w14:paraId="5440DE57"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579E8FBD" w14:textId="77777777" w:rsidR="00F36AB8" w:rsidRPr="007A2F8C" w:rsidRDefault="00F36AB8" w:rsidP="0021600F">
            <w:pPr>
              <w:pStyle w:val="prastasiniatinklio"/>
              <w:spacing w:before="0" w:beforeAutospacing="0" w:after="0" w:afterAutospacing="0"/>
              <w:rPr>
                <w:lang w:val="lt-LT"/>
              </w:rPr>
            </w:pPr>
            <w:r w:rsidRPr="007A2F8C">
              <w:rPr>
                <w:lang w:val="lt-LT"/>
              </w:rPr>
              <w:t>Vidinės energijos kitimo būdai</w:t>
            </w:r>
          </w:p>
        </w:tc>
        <w:tc>
          <w:tcPr>
            <w:tcW w:w="709" w:type="dxa"/>
            <w:tcMar>
              <w:top w:w="28" w:type="dxa"/>
              <w:left w:w="57" w:type="dxa"/>
              <w:bottom w:w="28" w:type="dxa"/>
              <w:right w:w="57" w:type="dxa"/>
            </w:tcMar>
            <w:hideMark/>
          </w:tcPr>
          <w:p w14:paraId="78FD2138"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21F06033"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1DA74BF0"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Aptariama gyvenimiška situacija: jeigu šalta rankoms, kaip jas galima sušildyti? </w:t>
            </w:r>
          </w:p>
          <w:p w14:paraId="3618EDA3"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Atliekami eksperimentai: vielos gabalėlio lankstymas, trintuko ilgesnis panaudojimas ant kieto paviršiaus ir kt. </w:t>
            </w:r>
          </w:p>
        </w:tc>
        <w:tc>
          <w:tcPr>
            <w:tcW w:w="2410" w:type="dxa"/>
          </w:tcPr>
          <w:p w14:paraId="75614993" w14:textId="77777777" w:rsidR="00F36AB8" w:rsidRPr="001C6403" w:rsidRDefault="00F36AB8" w:rsidP="0021600F">
            <w:pPr>
              <w:pStyle w:val="prastasiniatinklio"/>
              <w:spacing w:before="0" w:beforeAutospacing="0" w:after="120" w:afterAutospacing="0"/>
              <w:rPr>
                <w:lang w:val="lt-LT"/>
              </w:rPr>
            </w:pPr>
          </w:p>
        </w:tc>
        <w:tc>
          <w:tcPr>
            <w:tcW w:w="2948" w:type="dxa"/>
          </w:tcPr>
          <w:p w14:paraId="3050718F" w14:textId="77777777" w:rsidR="00F36AB8" w:rsidRPr="001C6403" w:rsidRDefault="00F36AB8" w:rsidP="0021600F">
            <w:pPr>
              <w:pStyle w:val="prastasiniatinklio"/>
              <w:spacing w:before="0" w:beforeAutospacing="0" w:after="120" w:afterAutospacing="0"/>
              <w:rPr>
                <w:lang w:val="lt-LT"/>
              </w:rPr>
            </w:pPr>
          </w:p>
        </w:tc>
      </w:tr>
      <w:tr w:rsidR="00F36AB8" w:rsidRPr="007A2F8C" w14:paraId="4C7FBD3B" w14:textId="77777777" w:rsidTr="0063660A">
        <w:tc>
          <w:tcPr>
            <w:tcW w:w="1555" w:type="dxa"/>
            <w:vMerge/>
            <w:tcMar>
              <w:top w:w="28" w:type="dxa"/>
              <w:left w:w="57" w:type="dxa"/>
              <w:bottom w:w="28" w:type="dxa"/>
              <w:right w:w="57" w:type="dxa"/>
            </w:tcMar>
            <w:hideMark/>
          </w:tcPr>
          <w:p w14:paraId="2A40CEC9"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1349CD37" w14:textId="77777777" w:rsidR="00F36AB8" w:rsidRPr="007A2F8C" w:rsidRDefault="00F36AB8" w:rsidP="0021600F">
            <w:pPr>
              <w:pStyle w:val="prastasiniatinklio"/>
              <w:spacing w:before="0" w:beforeAutospacing="0" w:after="0" w:afterAutospacing="0"/>
              <w:rPr>
                <w:lang w:val="lt-LT"/>
              </w:rPr>
            </w:pPr>
            <w:r w:rsidRPr="007A2F8C">
              <w:rPr>
                <w:lang w:val="lt-LT"/>
              </w:rPr>
              <w:t>Šilumos perdavimo būdai</w:t>
            </w:r>
          </w:p>
        </w:tc>
        <w:tc>
          <w:tcPr>
            <w:tcW w:w="709" w:type="dxa"/>
            <w:tcMar>
              <w:top w:w="28" w:type="dxa"/>
              <w:left w:w="57" w:type="dxa"/>
              <w:bottom w:w="28" w:type="dxa"/>
              <w:right w:w="57" w:type="dxa"/>
            </w:tcMar>
            <w:hideMark/>
          </w:tcPr>
          <w:p w14:paraId="11526271" w14:textId="77777777" w:rsidR="00F36AB8" w:rsidRPr="007A2F8C" w:rsidRDefault="00F36AB8" w:rsidP="0021600F">
            <w:pPr>
              <w:pStyle w:val="prastasiniatinklio"/>
              <w:spacing w:before="0" w:beforeAutospacing="0" w:after="0" w:afterAutospacing="0"/>
              <w:jc w:val="center"/>
              <w:rPr>
                <w:lang w:val="lt-LT"/>
              </w:rPr>
            </w:pPr>
            <w:r>
              <w:rPr>
                <w:lang w:val="lt-LT"/>
              </w:rPr>
              <w:t>2</w:t>
            </w:r>
            <w:r w:rsidRPr="007A2F8C">
              <w:rPr>
                <w:lang w:val="lt-LT"/>
              </w:rPr>
              <w:t>–</w:t>
            </w:r>
            <w:r>
              <w:rPr>
                <w:lang w:val="lt-LT"/>
              </w:rPr>
              <w:t>3</w:t>
            </w:r>
          </w:p>
        </w:tc>
        <w:tc>
          <w:tcPr>
            <w:tcW w:w="709" w:type="dxa"/>
            <w:tcMar>
              <w:top w:w="28" w:type="dxa"/>
              <w:left w:w="57" w:type="dxa"/>
              <w:bottom w:w="28" w:type="dxa"/>
              <w:right w:w="57" w:type="dxa"/>
            </w:tcMar>
          </w:tcPr>
          <w:p w14:paraId="20974A0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66FF416F" w14:textId="77777777" w:rsidR="00F36AB8" w:rsidRPr="007A2F8C" w:rsidRDefault="00F36AB8" w:rsidP="0021600F">
            <w:pPr>
              <w:pStyle w:val="prastasiniatinklio"/>
              <w:spacing w:before="0" w:beforeAutospacing="0" w:after="0" w:afterAutospacing="0"/>
              <w:rPr>
                <w:lang w:val="lt-LT"/>
              </w:rPr>
            </w:pPr>
            <w:r w:rsidRPr="007A2F8C">
              <w:rPr>
                <w:lang w:val="lt-LT"/>
              </w:rPr>
              <w:t>Atliekami ir aptariami šiluminio laidumo, konvekcijos, spinduliavimo bandymai.</w:t>
            </w:r>
          </w:p>
          <w:p w14:paraId="697E3230"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Peržiūrimas ir aptariamas vaizdo įrašas </w:t>
            </w:r>
          </w:p>
          <w:p w14:paraId="295846BD" w14:textId="77777777" w:rsidR="00F36AB8" w:rsidRPr="007A2F8C" w:rsidRDefault="00F36AB8" w:rsidP="0021600F">
            <w:pPr>
              <w:pStyle w:val="prastasiniatinklio"/>
              <w:spacing w:before="0" w:beforeAutospacing="0" w:after="0" w:afterAutospacing="0"/>
              <w:rPr>
                <w:lang w:val="lt-LT"/>
              </w:rPr>
            </w:pPr>
            <w:r w:rsidRPr="007A2F8C">
              <w:rPr>
                <w:lang w:val="lt-LT"/>
              </w:rPr>
              <w:t>Aptariam</w:t>
            </w:r>
            <w:r>
              <w:rPr>
                <w:lang w:val="lt-LT"/>
              </w:rPr>
              <w:t>as</w:t>
            </w:r>
            <w:r w:rsidRPr="007A2F8C">
              <w:rPr>
                <w:lang w:val="lt-LT"/>
              </w:rPr>
              <w:t xml:space="preserve"> šilumos perdavimo būdų taikym</w:t>
            </w:r>
            <w:r>
              <w:rPr>
                <w:lang w:val="lt-LT"/>
              </w:rPr>
              <w:t>as</w:t>
            </w:r>
            <w:r w:rsidRPr="007A2F8C">
              <w:rPr>
                <w:lang w:val="lt-LT"/>
              </w:rPr>
              <w:t xml:space="preserve"> buityje.</w:t>
            </w:r>
          </w:p>
        </w:tc>
        <w:tc>
          <w:tcPr>
            <w:tcW w:w="2410" w:type="dxa"/>
          </w:tcPr>
          <w:p w14:paraId="3A9E7855" w14:textId="77777777" w:rsidR="00F36AB8" w:rsidRPr="001C6403" w:rsidRDefault="00F36AB8" w:rsidP="0021600F">
            <w:pPr>
              <w:pStyle w:val="prastasiniatinklio"/>
              <w:spacing w:before="0" w:beforeAutospacing="0" w:after="120" w:afterAutospacing="0"/>
              <w:rPr>
                <w:lang w:val="lt-LT"/>
              </w:rPr>
            </w:pPr>
            <w:r>
              <w:t>*</w:t>
            </w:r>
            <w:hyperlink r:id="rId246" w:history="1">
              <w:r w:rsidRPr="00E17AB4">
                <w:rPr>
                  <w:rStyle w:val="Hipersaitas"/>
                  <w:rFonts w:eastAsiaTheme="majorEastAsia"/>
                  <w:lang w:val="lt-LT"/>
                </w:rPr>
                <w:t>https://www.youtube.com/watch?v=Me60Ti0E_rY</w:t>
              </w:r>
            </w:hyperlink>
          </w:p>
        </w:tc>
        <w:tc>
          <w:tcPr>
            <w:tcW w:w="2948" w:type="dxa"/>
          </w:tcPr>
          <w:p w14:paraId="6C7B2D24" w14:textId="77777777" w:rsidR="00F36AB8" w:rsidRPr="001C6403" w:rsidRDefault="00F36AB8" w:rsidP="0021600F">
            <w:pPr>
              <w:pStyle w:val="prastasiniatinklio"/>
              <w:spacing w:before="0" w:beforeAutospacing="0" w:after="120" w:afterAutospacing="0"/>
              <w:rPr>
                <w:lang w:val="lt-LT"/>
              </w:rPr>
            </w:pPr>
          </w:p>
        </w:tc>
      </w:tr>
      <w:tr w:rsidR="00F36AB8" w:rsidRPr="007A2F8C" w14:paraId="70739CC1" w14:textId="77777777" w:rsidTr="0063660A">
        <w:tc>
          <w:tcPr>
            <w:tcW w:w="1555" w:type="dxa"/>
            <w:vMerge/>
            <w:tcMar>
              <w:top w:w="28" w:type="dxa"/>
              <w:left w:w="57" w:type="dxa"/>
              <w:bottom w:w="28" w:type="dxa"/>
              <w:right w:w="57" w:type="dxa"/>
            </w:tcMar>
            <w:hideMark/>
          </w:tcPr>
          <w:p w14:paraId="5B8B63B6" w14:textId="77777777" w:rsidR="00F36AB8" w:rsidRPr="00FD0F35" w:rsidRDefault="00F36AB8" w:rsidP="0021600F">
            <w:pPr>
              <w:pStyle w:val="prastasiniatinklio"/>
              <w:spacing w:before="0" w:after="0"/>
              <w:rPr>
                <w:lang w:val="lt-LT"/>
              </w:rPr>
            </w:pPr>
          </w:p>
        </w:tc>
        <w:tc>
          <w:tcPr>
            <w:tcW w:w="2409" w:type="dxa"/>
            <w:tcMar>
              <w:top w:w="28" w:type="dxa"/>
              <w:left w:w="57" w:type="dxa"/>
              <w:bottom w:w="28" w:type="dxa"/>
              <w:right w:w="57" w:type="dxa"/>
            </w:tcMar>
            <w:hideMark/>
          </w:tcPr>
          <w:p w14:paraId="0D7D30CF" w14:textId="77777777" w:rsidR="00F36AB8" w:rsidRPr="007A2F8C" w:rsidRDefault="00F36AB8" w:rsidP="0021600F">
            <w:pPr>
              <w:pStyle w:val="prastasiniatinklio"/>
              <w:spacing w:before="0" w:beforeAutospacing="0" w:after="0" w:afterAutospacing="0"/>
              <w:rPr>
                <w:lang w:val="lt-LT"/>
              </w:rPr>
            </w:pPr>
            <w:r w:rsidRPr="007A2F8C">
              <w:rPr>
                <w:lang w:val="lt-LT"/>
              </w:rPr>
              <w:t>Šilumos laidininkai ir izoliatoriai.</w:t>
            </w:r>
          </w:p>
        </w:tc>
        <w:tc>
          <w:tcPr>
            <w:tcW w:w="709" w:type="dxa"/>
            <w:tcMar>
              <w:top w:w="28" w:type="dxa"/>
              <w:left w:w="57" w:type="dxa"/>
              <w:bottom w:w="28" w:type="dxa"/>
              <w:right w:w="57" w:type="dxa"/>
            </w:tcMar>
            <w:hideMark/>
          </w:tcPr>
          <w:p w14:paraId="16C63A10"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4DAE2884"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2D552C57" w14:textId="77777777" w:rsidR="00F36AB8" w:rsidRPr="007A2F8C" w:rsidRDefault="00F36AB8" w:rsidP="0021600F">
            <w:pPr>
              <w:pStyle w:val="prastasiniatinklio"/>
              <w:spacing w:before="0" w:beforeAutospacing="0" w:after="0" w:afterAutospacing="0"/>
              <w:rPr>
                <w:lang w:val="lt-LT"/>
              </w:rPr>
            </w:pPr>
            <w:r w:rsidRPr="007A2F8C">
              <w:rPr>
                <w:lang w:val="lt-LT"/>
              </w:rPr>
              <w:t>Vandens atvėsimo stebėjimas naudojant skirtingus indus (metalinis, stiklinis įvyniotas į audinį ar kelis sluoksnius popieriaus ir pan.)</w:t>
            </w:r>
          </w:p>
          <w:p w14:paraId="3792DE06" w14:textId="77777777" w:rsidR="00F36AB8" w:rsidRPr="007A2F8C" w:rsidRDefault="00F36AB8" w:rsidP="0021600F">
            <w:pPr>
              <w:pStyle w:val="prastasiniatinklio"/>
              <w:spacing w:before="0" w:beforeAutospacing="0" w:after="0" w:afterAutospacing="0"/>
              <w:rPr>
                <w:lang w:val="lt-LT"/>
              </w:rPr>
            </w:pPr>
            <w:r w:rsidRPr="007A2F8C">
              <w:rPr>
                <w:lang w:val="lt-LT"/>
              </w:rPr>
              <w:t>Buityje naudojamų šilumos laidininkų ir izoliatorių pavyzdžių aptarimas.</w:t>
            </w:r>
          </w:p>
          <w:p w14:paraId="185C4C8C" w14:textId="77777777" w:rsidR="00F36AB8" w:rsidRPr="007A2F8C" w:rsidRDefault="00F36AB8" w:rsidP="0021600F">
            <w:pPr>
              <w:pStyle w:val="prastasiniatinklio"/>
              <w:spacing w:before="0" w:beforeAutospacing="0" w:after="0" w:afterAutospacing="0"/>
              <w:rPr>
                <w:lang w:val="lt-LT"/>
              </w:rPr>
            </w:pPr>
            <w:r w:rsidRPr="007A2F8C">
              <w:rPr>
                <w:lang w:val="lt-LT"/>
              </w:rPr>
              <w:t>Šilumos tausojimo būtinybės ir būdų aptarimas.</w:t>
            </w:r>
          </w:p>
        </w:tc>
        <w:tc>
          <w:tcPr>
            <w:tcW w:w="2410" w:type="dxa"/>
          </w:tcPr>
          <w:p w14:paraId="27F14B76" w14:textId="77777777" w:rsidR="00F36AB8" w:rsidRPr="001C6403" w:rsidRDefault="00F36AB8" w:rsidP="0021600F">
            <w:pPr>
              <w:pStyle w:val="prastasiniatinklio"/>
              <w:spacing w:before="0" w:beforeAutospacing="0" w:after="120" w:afterAutospacing="0"/>
              <w:rPr>
                <w:lang w:val="lt-LT"/>
              </w:rPr>
            </w:pPr>
            <w:hyperlink r:id="rId247" w:history="1">
              <w:r w:rsidRPr="004D05E9">
                <w:rPr>
                  <w:rStyle w:val="Hipersaitas"/>
                  <w:lang w:val="lt-LT"/>
                </w:rPr>
                <w:t>silumos_taupymas</w:t>
              </w:r>
            </w:hyperlink>
          </w:p>
        </w:tc>
        <w:tc>
          <w:tcPr>
            <w:tcW w:w="2948" w:type="dxa"/>
          </w:tcPr>
          <w:p w14:paraId="6EE8B4F9" w14:textId="77777777" w:rsidR="00F36AB8" w:rsidRPr="001C6403" w:rsidRDefault="00F36AB8" w:rsidP="0021600F">
            <w:pPr>
              <w:pStyle w:val="prastasiniatinklio"/>
              <w:spacing w:before="0" w:beforeAutospacing="0" w:after="120" w:afterAutospacing="0"/>
              <w:rPr>
                <w:lang w:val="lt-LT"/>
              </w:rPr>
            </w:pPr>
            <w:hyperlink r:id="rId248" w:history="1">
              <w:r w:rsidRPr="00CB13AB">
                <w:rPr>
                  <w:rStyle w:val="Hipersaitas"/>
                  <w:lang w:val="lt-LT"/>
                </w:rPr>
                <w:t>Šilumos izoliatoriai</w:t>
              </w:r>
            </w:hyperlink>
          </w:p>
        </w:tc>
      </w:tr>
      <w:tr w:rsidR="00F36AB8" w:rsidRPr="007A2F8C" w14:paraId="37572E81" w14:textId="77777777" w:rsidTr="0063660A">
        <w:tc>
          <w:tcPr>
            <w:tcW w:w="1555" w:type="dxa"/>
            <w:vMerge/>
            <w:tcMar>
              <w:top w:w="28" w:type="dxa"/>
              <w:left w:w="57" w:type="dxa"/>
              <w:bottom w:w="28" w:type="dxa"/>
              <w:right w:w="57" w:type="dxa"/>
            </w:tcMar>
            <w:hideMark/>
          </w:tcPr>
          <w:p w14:paraId="1E519253" w14:textId="77777777" w:rsidR="00F36AB8" w:rsidRPr="00FD0F35" w:rsidRDefault="00F36AB8" w:rsidP="0021600F">
            <w:pPr>
              <w:pStyle w:val="prastasiniatinklio"/>
              <w:spacing w:before="0" w:beforeAutospacing="0" w:after="0" w:afterAutospacing="0"/>
              <w:rPr>
                <w:lang w:val="lt-LT"/>
              </w:rPr>
            </w:pPr>
          </w:p>
        </w:tc>
        <w:tc>
          <w:tcPr>
            <w:tcW w:w="2409" w:type="dxa"/>
            <w:tcMar>
              <w:top w:w="28" w:type="dxa"/>
              <w:left w:w="57" w:type="dxa"/>
              <w:bottom w:w="28" w:type="dxa"/>
              <w:right w:w="57" w:type="dxa"/>
            </w:tcMar>
            <w:hideMark/>
          </w:tcPr>
          <w:p w14:paraId="3A673785" w14:textId="77777777" w:rsidR="00F36AB8" w:rsidRPr="007A2F8C" w:rsidRDefault="00F36AB8" w:rsidP="0021600F">
            <w:pPr>
              <w:pStyle w:val="prastasiniatinklio"/>
              <w:spacing w:before="0" w:beforeAutospacing="0" w:after="0" w:afterAutospacing="0"/>
              <w:rPr>
                <w:lang w:val="lt-LT"/>
              </w:rPr>
            </w:pPr>
            <w:r w:rsidRPr="007A2F8C">
              <w:rPr>
                <w:lang w:val="lt-LT"/>
              </w:rPr>
              <w:t>Šiluma ir temperatūra, temperatūros skalės</w:t>
            </w:r>
          </w:p>
        </w:tc>
        <w:tc>
          <w:tcPr>
            <w:tcW w:w="709" w:type="dxa"/>
            <w:tcMar>
              <w:top w:w="28" w:type="dxa"/>
              <w:left w:w="57" w:type="dxa"/>
              <w:bottom w:w="28" w:type="dxa"/>
              <w:right w:w="57" w:type="dxa"/>
            </w:tcMar>
            <w:hideMark/>
          </w:tcPr>
          <w:p w14:paraId="24C9BA17" w14:textId="77777777" w:rsidR="00F36AB8" w:rsidRPr="007A2F8C" w:rsidRDefault="00F36AB8" w:rsidP="0021600F">
            <w:pPr>
              <w:pStyle w:val="prastasiniatinklio"/>
              <w:spacing w:before="0" w:beforeAutospacing="0" w:after="0" w:afterAutospacing="0"/>
              <w:jc w:val="center"/>
              <w:rPr>
                <w:lang w:val="lt-LT"/>
              </w:rPr>
            </w:pPr>
            <w:r w:rsidRPr="007A2F8C">
              <w:rPr>
                <w:lang w:val="lt-LT"/>
              </w:rPr>
              <w:t>1</w:t>
            </w:r>
          </w:p>
        </w:tc>
        <w:tc>
          <w:tcPr>
            <w:tcW w:w="709" w:type="dxa"/>
            <w:tcMar>
              <w:top w:w="28" w:type="dxa"/>
              <w:left w:w="57" w:type="dxa"/>
              <w:bottom w:w="28" w:type="dxa"/>
              <w:right w:w="57" w:type="dxa"/>
            </w:tcMar>
          </w:tcPr>
          <w:p w14:paraId="69F4D6D9" w14:textId="77777777" w:rsidR="00F36AB8" w:rsidRPr="007A2F8C" w:rsidRDefault="00F36AB8" w:rsidP="0021600F">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hideMark/>
          </w:tcPr>
          <w:p w14:paraId="70E34282" w14:textId="77777777" w:rsidR="00F36AB8" w:rsidRPr="007A2F8C" w:rsidRDefault="00F36AB8" w:rsidP="0021600F">
            <w:pPr>
              <w:pStyle w:val="prastasiniatinklio"/>
              <w:spacing w:before="0" w:beforeAutospacing="0" w:after="0" w:afterAutospacing="0"/>
              <w:rPr>
                <w:lang w:val="lt-LT"/>
              </w:rPr>
            </w:pPr>
            <w:r w:rsidRPr="007A2F8C">
              <w:rPr>
                <w:lang w:val="lt-LT"/>
              </w:rPr>
              <w:t xml:space="preserve">Tyrimas: trys indai su vandeniu: pirmame inde šaltas vanduo (10–12 laipsnių), antrame – karštas vanduo (40–45 laipsniai), trečiame – drungnas vanduo (25–30 laipsnių). Mokiniams </w:t>
            </w:r>
            <w:r w:rsidRPr="007A2F8C">
              <w:rPr>
                <w:lang w:val="lt-LT"/>
              </w:rPr>
              <w:lastRenderedPageBreak/>
              <w:t xml:space="preserve">pasiūloma vieną ranką palaikyti šaltame vandenyje, kitą – karštame, o po to abi rankas įmerkti į drungną vandenį. Rankos jaučia skirtingai, nors temperatūra vienoda. </w:t>
            </w:r>
          </w:p>
          <w:p w14:paraId="597B62D8" w14:textId="77777777" w:rsidR="00F36AB8" w:rsidRPr="007A2F8C" w:rsidRDefault="00F36AB8" w:rsidP="0021600F">
            <w:pPr>
              <w:pStyle w:val="prastasiniatinklio"/>
              <w:spacing w:before="0" w:beforeAutospacing="0" w:after="0" w:afterAutospacing="0"/>
              <w:rPr>
                <w:lang w:val="lt-LT"/>
              </w:rPr>
            </w:pPr>
            <w:r>
              <w:rPr>
                <w:lang w:val="lt-LT"/>
              </w:rPr>
              <w:t>T</w:t>
            </w:r>
            <w:r w:rsidRPr="007A2F8C">
              <w:rPr>
                <w:lang w:val="lt-LT"/>
              </w:rPr>
              <w:t xml:space="preserve">emperatūros matavimo </w:t>
            </w:r>
            <w:r>
              <w:rPr>
                <w:lang w:val="lt-LT"/>
              </w:rPr>
              <w:t>Celcijaus, Farenheito, Kelvino</w:t>
            </w:r>
            <w:r w:rsidRPr="007A2F8C">
              <w:rPr>
                <w:lang w:val="lt-LT"/>
              </w:rPr>
              <w:t xml:space="preserve"> skal</w:t>
            </w:r>
            <w:r>
              <w:rPr>
                <w:lang w:val="lt-LT"/>
              </w:rPr>
              <w:t>ių ir jų taikymo aptarimas.</w:t>
            </w:r>
          </w:p>
        </w:tc>
        <w:tc>
          <w:tcPr>
            <w:tcW w:w="2410" w:type="dxa"/>
          </w:tcPr>
          <w:p w14:paraId="6D8BEEC7" w14:textId="77777777" w:rsidR="00F36AB8" w:rsidRPr="001C6403" w:rsidRDefault="00F36AB8" w:rsidP="0021600F">
            <w:pPr>
              <w:pStyle w:val="prastasiniatinklio"/>
              <w:spacing w:before="0" w:beforeAutospacing="0" w:after="120" w:afterAutospacing="0"/>
              <w:rPr>
                <w:lang w:val="lt-LT"/>
              </w:rPr>
            </w:pPr>
          </w:p>
        </w:tc>
        <w:tc>
          <w:tcPr>
            <w:tcW w:w="2948" w:type="dxa"/>
          </w:tcPr>
          <w:p w14:paraId="2C54413B" w14:textId="77777777" w:rsidR="00F36AB8" w:rsidRPr="001C6403" w:rsidRDefault="00F36AB8" w:rsidP="0021600F">
            <w:pPr>
              <w:pStyle w:val="prastasiniatinklio"/>
              <w:spacing w:before="0" w:beforeAutospacing="0" w:after="120" w:afterAutospacing="0"/>
              <w:rPr>
                <w:lang w:val="lt-LT"/>
              </w:rPr>
            </w:pPr>
          </w:p>
        </w:tc>
      </w:tr>
      <w:tr w:rsidR="0063660A" w:rsidRPr="007A2F8C" w14:paraId="1C520DA8" w14:textId="77777777" w:rsidTr="0063660A">
        <w:tc>
          <w:tcPr>
            <w:tcW w:w="3964" w:type="dxa"/>
            <w:gridSpan w:val="2"/>
            <w:tcMar>
              <w:top w:w="28" w:type="dxa"/>
              <w:left w:w="57" w:type="dxa"/>
              <w:bottom w:w="28" w:type="dxa"/>
              <w:right w:w="57" w:type="dxa"/>
            </w:tcMar>
            <w:vAlign w:val="center"/>
          </w:tcPr>
          <w:p w14:paraId="70DDB9B5" w14:textId="2295E537" w:rsidR="0063660A" w:rsidRPr="007A2F8C" w:rsidRDefault="0063660A" w:rsidP="0063660A">
            <w:pPr>
              <w:pStyle w:val="prastasiniatinklio"/>
              <w:spacing w:before="0" w:beforeAutospacing="0" w:after="0" w:afterAutospacing="0"/>
              <w:jc w:val="right"/>
              <w:rPr>
                <w:lang w:val="lt-LT"/>
              </w:rPr>
            </w:pPr>
            <w:r w:rsidRPr="00E965D8">
              <w:rPr>
                <w:b/>
                <w:bCs/>
                <w:sz w:val="22"/>
                <w:szCs w:val="22"/>
                <w:lang w:val="lt-LT"/>
              </w:rPr>
              <w:t>Iš viso</w:t>
            </w:r>
          </w:p>
        </w:tc>
        <w:tc>
          <w:tcPr>
            <w:tcW w:w="709" w:type="dxa"/>
            <w:tcMar>
              <w:top w:w="28" w:type="dxa"/>
              <w:left w:w="57" w:type="dxa"/>
              <w:bottom w:w="28" w:type="dxa"/>
              <w:right w:w="57" w:type="dxa"/>
            </w:tcMar>
            <w:vAlign w:val="center"/>
          </w:tcPr>
          <w:p w14:paraId="052A5662" w14:textId="6B872D3E" w:rsidR="0063660A" w:rsidRPr="007A2F8C" w:rsidRDefault="0063660A" w:rsidP="0063660A">
            <w:pPr>
              <w:pStyle w:val="prastasiniatinklio"/>
              <w:spacing w:before="0" w:beforeAutospacing="0" w:after="0" w:afterAutospacing="0"/>
              <w:jc w:val="center"/>
              <w:rPr>
                <w:lang w:val="lt-LT"/>
              </w:rPr>
            </w:pPr>
            <w:r w:rsidRPr="00E965D8">
              <w:rPr>
                <w:b/>
                <w:bCs/>
                <w:sz w:val="22"/>
                <w:szCs w:val="22"/>
                <w:lang w:val="lt-LT"/>
              </w:rPr>
              <w:t>48–51</w:t>
            </w:r>
          </w:p>
        </w:tc>
        <w:tc>
          <w:tcPr>
            <w:tcW w:w="709" w:type="dxa"/>
            <w:tcMar>
              <w:top w:w="28" w:type="dxa"/>
              <w:left w:w="57" w:type="dxa"/>
              <w:bottom w:w="28" w:type="dxa"/>
              <w:right w:w="57" w:type="dxa"/>
            </w:tcMar>
          </w:tcPr>
          <w:p w14:paraId="4440AA5E" w14:textId="77777777" w:rsidR="0063660A" w:rsidRPr="007A2F8C" w:rsidRDefault="0063660A" w:rsidP="0063660A">
            <w:pPr>
              <w:pStyle w:val="prastasiniatinklio"/>
              <w:spacing w:before="0" w:beforeAutospacing="0" w:after="0" w:afterAutospacing="0"/>
              <w:jc w:val="center"/>
              <w:rPr>
                <w:lang w:val="lt-LT"/>
              </w:rPr>
            </w:pPr>
          </w:p>
        </w:tc>
        <w:tc>
          <w:tcPr>
            <w:tcW w:w="3969" w:type="dxa"/>
            <w:tcMar>
              <w:top w:w="28" w:type="dxa"/>
              <w:left w:w="57" w:type="dxa"/>
              <w:bottom w:w="28" w:type="dxa"/>
              <w:right w:w="57" w:type="dxa"/>
            </w:tcMar>
          </w:tcPr>
          <w:p w14:paraId="7FD4BDE6" w14:textId="77777777" w:rsidR="0063660A" w:rsidRPr="007A2F8C" w:rsidRDefault="0063660A" w:rsidP="0063660A">
            <w:pPr>
              <w:pStyle w:val="prastasiniatinklio"/>
              <w:spacing w:before="0" w:beforeAutospacing="0" w:after="0" w:afterAutospacing="0"/>
              <w:rPr>
                <w:lang w:val="lt-LT"/>
              </w:rPr>
            </w:pPr>
          </w:p>
        </w:tc>
        <w:tc>
          <w:tcPr>
            <w:tcW w:w="2410" w:type="dxa"/>
          </w:tcPr>
          <w:p w14:paraId="1F861406" w14:textId="77777777" w:rsidR="0063660A" w:rsidRPr="001C6403" w:rsidRDefault="0063660A" w:rsidP="0063660A">
            <w:pPr>
              <w:pStyle w:val="prastasiniatinklio"/>
              <w:spacing w:before="0" w:beforeAutospacing="0" w:after="120" w:afterAutospacing="0"/>
              <w:rPr>
                <w:lang w:val="lt-LT"/>
              </w:rPr>
            </w:pPr>
          </w:p>
        </w:tc>
        <w:tc>
          <w:tcPr>
            <w:tcW w:w="2948" w:type="dxa"/>
          </w:tcPr>
          <w:p w14:paraId="75BADA35" w14:textId="77777777" w:rsidR="0063660A" w:rsidRPr="001C6403" w:rsidRDefault="0063660A" w:rsidP="0063660A">
            <w:pPr>
              <w:pStyle w:val="prastasiniatinklio"/>
              <w:spacing w:before="0" w:beforeAutospacing="0" w:after="120" w:afterAutospacing="0"/>
              <w:rPr>
                <w:lang w:val="lt-LT"/>
              </w:rPr>
            </w:pPr>
          </w:p>
        </w:tc>
      </w:tr>
    </w:tbl>
    <w:p w14:paraId="0D5D53F6" w14:textId="77777777" w:rsidR="005C513E" w:rsidRDefault="005C513E" w:rsidP="00E54E6B">
      <w:pPr>
        <w:rPr>
          <w:rFonts w:ascii="Times New Roman" w:hAnsi="Times New Roman" w:cs="Times New Roman"/>
          <w:b/>
          <w:sz w:val="24"/>
          <w:szCs w:val="24"/>
        </w:rPr>
        <w:sectPr w:rsidR="005C513E" w:rsidSect="005C513E">
          <w:pgSz w:w="15840" w:h="12240" w:orient="landscape"/>
          <w:pgMar w:top="1418" w:right="1134" w:bottom="567" w:left="567" w:header="567" w:footer="340" w:gutter="0"/>
          <w:cols w:space="708"/>
          <w:titlePg/>
          <w:docGrid w:linePitch="360"/>
        </w:sectPr>
      </w:pPr>
    </w:p>
    <w:p w14:paraId="6DFD4A6B" w14:textId="4E4EB6F9" w:rsidR="00E54E6B" w:rsidRPr="00B86B38" w:rsidRDefault="00E54E6B" w:rsidP="00D80CFC">
      <w:pPr>
        <w:pStyle w:val="prastasiniatinklio"/>
        <w:spacing w:before="240" w:beforeAutospacing="0" w:after="120" w:afterAutospacing="0"/>
        <w:rPr>
          <w:lang w:val="lt-LT"/>
        </w:rPr>
      </w:pPr>
      <w:r w:rsidRPr="00B86B38">
        <w:rPr>
          <w:b/>
          <w:bCs/>
          <w:lang w:val="lt-LT"/>
        </w:rPr>
        <w:lastRenderedPageBreak/>
        <w:t>VEIKLŲ PLANAVIMO PAVYZDŽIAI</w:t>
      </w:r>
    </w:p>
    <w:p w14:paraId="555C0AAF" w14:textId="1DB41B67" w:rsidR="00E54E6B" w:rsidRPr="00B86B38" w:rsidRDefault="006B743F" w:rsidP="00E54E6B">
      <w:pPr>
        <w:pStyle w:val="prastasiniatinklio"/>
        <w:spacing w:before="0" w:beforeAutospacing="0" w:after="0" w:afterAutospacing="0"/>
        <w:rPr>
          <w:lang w:val="lt-LT"/>
        </w:rPr>
      </w:pPr>
      <w:r w:rsidRPr="00B86B38">
        <w:rPr>
          <w:b/>
          <w:bCs/>
          <w:lang w:val="lt-LT"/>
        </w:rPr>
        <w:t>30.</w:t>
      </w:r>
      <w:r w:rsidR="00E54E6B" w:rsidRPr="00B86B38">
        <w:rPr>
          <w:b/>
          <w:bCs/>
          <w:lang w:val="lt-LT"/>
        </w:rPr>
        <w:t xml:space="preserve">2.2. Medžiagų pernaša. </w:t>
      </w:r>
    </w:p>
    <w:p w14:paraId="4712B689" w14:textId="77777777" w:rsidR="00E54E6B" w:rsidRPr="00B86B38" w:rsidRDefault="00E54E6B" w:rsidP="00E54E6B">
      <w:pPr>
        <w:pStyle w:val="prastasiniatinklio"/>
        <w:spacing w:before="0" w:beforeAutospacing="0" w:after="0" w:afterAutospacing="0"/>
        <w:rPr>
          <w:lang w:val="lt-LT"/>
        </w:rPr>
      </w:pPr>
      <w:r w:rsidRPr="00B86B38">
        <w:rPr>
          <w:b/>
          <w:bCs/>
          <w:caps/>
          <w:lang w:val="lt-LT"/>
        </w:rPr>
        <w:t>Veiklos tema:</w:t>
      </w:r>
      <w:r w:rsidRPr="00B86B38">
        <w:rPr>
          <w:b/>
          <w:bCs/>
          <w:lang w:val="lt-LT"/>
        </w:rPr>
        <w:t xml:space="preserve"> Tavo valgiaraštis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6344AEC5" w14:textId="77777777" w:rsidTr="00794291">
        <w:tc>
          <w:tcPr>
            <w:tcW w:w="1975" w:type="dxa"/>
            <w:tcMar>
              <w:top w:w="28" w:type="dxa"/>
              <w:left w:w="57" w:type="dxa"/>
              <w:bottom w:w="28" w:type="dxa"/>
              <w:right w:w="57" w:type="dxa"/>
            </w:tcMar>
            <w:hideMark/>
          </w:tcPr>
          <w:p w14:paraId="55AA737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071C49B7"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Išsiaiškinti maiste esančių medžiagų reikšmę, užtikrinant sveikatą </w:t>
            </w:r>
          </w:p>
        </w:tc>
      </w:tr>
      <w:tr w:rsidR="00E54E6B" w:rsidRPr="00B86B38" w14:paraId="095FE6F4" w14:textId="77777777" w:rsidTr="00794291">
        <w:tc>
          <w:tcPr>
            <w:tcW w:w="1975" w:type="dxa"/>
            <w:tcMar>
              <w:top w:w="28" w:type="dxa"/>
              <w:left w:w="57" w:type="dxa"/>
              <w:bottom w:w="28" w:type="dxa"/>
              <w:right w:w="57" w:type="dxa"/>
            </w:tcMar>
            <w:hideMark/>
          </w:tcPr>
          <w:p w14:paraId="5CF1ABBC"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3E5621EA"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Baltymai, riebalai, angliavandeniai, mineralinės medžiagos, vitaminai. </w:t>
            </w:r>
          </w:p>
        </w:tc>
      </w:tr>
      <w:tr w:rsidR="00E54E6B" w:rsidRPr="00B86B38" w14:paraId="1D54FA96" w14:textId="77777777" w:rsidTr="00794291">
        <w:tc>
          <w:tcPr>
            <w:tcW w:w="1975" w:type="dxa"/>
            <w:tcMar>
              <w:top w:w="28" w:type="dxa"/>
              <w:left w:w="57" w:type="dxa"/>
              <w:bottom w:w="28" w:type="dxa"/>
              <w:right w:w="57" w:type="dxa"/>
            </w:tcMar>
            <w:hideMark/>
          </w:tcPr>
          <w:p w14:paraId="3F2BC30E"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0CE6D49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Įvardija, kokių maisto medžiagų yra pieno, mėsos, miltų ir grūdų produktuose bei vaisiuose ir daržovėse. </w:t>
            </w:r>
          </w:p>
          <w:p w14:paraId="0E75886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Nurodo, kiek kartų per dieną rekomenduojama suvalgyti pieno, mėsos, miltų ir grūdų produktų, vaisių ir daržovių. </w:t>
            </w:r>
          </w:p>
          <w:p w14:paraId="4DFECD6E"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Sudaro dienos valgiaraštį, kuris atitinka sveikos mitybos principus. </w:t>
            </w:r>
          </w:p>
          <w:p w14:paraId="431BD20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Išsiaiškina, kodėl mitybos specialistai rekomenduoja per parą išgerti 8 stiklines vandens. </w:t>
            </w:r>
          </w:p>
        </w:tc>
      </w:tr>
      <w:tr w:rsidR="00E54E6B" w:rsidRPr="00B86B38" w14:paraId="4A93D0A6" w14:textId="77777777" w:rsidTr="00794291">
        <w:tc>
          <w:tcPr>
            <w:tcW w:w="1975" w:type="dxa"/>
            <w:tcMar>
              <w:top w:w="28" w:type="dxa"/>
              <w:left w:w="57" w:type="dxa"/>
              <w:bottom w:w="28" w:type="dxa"/>
              <w:right w:w="57" w:type="dxa"/>
            </w:tcMar>
            <w:hideMark/>
          </w:tcPr>
          <w:p w14:paraId="601E0E2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7C10E65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w:t>
            </w:r>
          </w:p>
          <w:p w14:paraId="2F60CBEE" w14:textId="1AE01620" w:rsidR="00E54E6B" w:rsidRPr="00B86B38" w:rsidRDefault="00E54E6B" w:rsidP="00000AF9">
            <w:pPr>
              <w:pStyle w:val="prastasiniatinklio"/>
              <w:spacing w:before="0" w:beforeAutospacing="0" w:after="0" w:afterAutospacing="0"/>
              <w:rPr>
                <w:lang w:val="lt-LT"/>
              </w:rPr>
            </w:pPr>
            <w:r w:rsidRPr="00B86B38">
              <w:rPr>
                <w:lang w:val="lt-LT"/>
              </w:rPr>
              <w:t>Socialinė</w:t>
            </w:r>
            <w:r w:rsidR="00BF532F" w:rsidRPr="00B86B38">
              <w:rPr>
                <w:lang w:val="lt-LT"/>
              </w:rPr>
              <w:t>, emocinė ir sveikos gyvensenos</w:t>
            </w:r>
            <w:r w:rsidRPr="00B86B38">
              <w:rPr>
                <w:lang w:val="lt-LT"/>
              </w:rPr>
              <w:t xml:space="preserve"> – bendradarbiauja su kitais mokiniais, dalijasi informacija. </w:t>
            </w:r>
          </w:p>
          <w:p w14:paraId="2F7C31EB"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2A380DF5" w14:textId="77777777" w:rsidTr="00794291">
        <w:tc>
          <w:tcPr>
            <w:tcW w:w="1975" w:type="dxa"/>
            <w:tcMar>
              <w:top w:w="28" w:type="dxa"/>
              <w:left w:w="57" w:type="dxa"/>
              <w:bottom w:w="28" w:type="dxa"/>
              <w:right w:w="57" w:type="dxa"/>
            </w:tcMar>
            <w:hideMark/>
          </w:tcPr>
          <w:p w14:paraId="23B846B3"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F7D050F"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1–2 pamokos </w:t>
            </w:r>
          </w:p>
        </w:tc>
      </w:tr>
      <w:tr w:rsidR="00E54E6B" w:rsidRPr="00B86B38" w14:paraId="7B782973" w14:textId="77777777" w:rsidTr="00794291">
        <w:tc>
          <w:tcPr>
            <w:tcW w:w="1975" w:type="dxa"/>
            <w:tcMar>
              <w:top w:w="28" w:type="dxa"/>
              <w:left w:w="57" w:type="dxa"/>
              <w:bottom w:w="28" w:type="dxa"/>
              <w:right w:w="57" w:type="dxa"/>
            </w:tcMar>
            <w:hideMark/>
          </w:tcPr>
          <w:p w14:paraId="437C2D1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0DD9E6CE"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Modeliavimas </w:t>
            </w:r>
          </w:p>
        </w:tc>
      </w:tr>
      <w:tr w:rsidR="00E54E6B" w:rsidRPr="00B86B38" w14:paraId="0D1295E7" w14:textId="77777777" w:rsidTr="00794291">
        <w:tc>
          <w:tcPr>
            <w:tcW w:w="1975" w:type="dxa"/>
            <w:tcMar>
              <w:top w:w="28" w:type="dxa"/>
              <w:left w:w="57" w:type="dxa"/>
              <w:bottom w:w="28" w:type="dxa"/>
              <w:right w:w="57" w:type="dxa"/>
            </w:tcMar>
            <w:hideMark/>
          </w:tcPr>
          <w:p w14:paraId="4BDB1EF5"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303F725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Įvairių maisto produktų kortelės, teorinis aprašas apie kiekvieną maisto produktų grupę su nurodyta reikšme organizmui (pvz., baltymai – apsauginė, transportinė, energetinė, angliavandeniai – energetinė, riebalai – apsauginė, energetinė, daržovės ir vaisiai – vitaminai, mineralinės medžiagos). Pagalbinė priemonė – mitybos piramidė. </w:t>
            </w:r>
          </w:p>
        </w:tc>
      </w:tr>
      <w:tr w:rsidR="00E54E6B" w:rsidRPr="00B86B38" w14:paraId="0642C2E8" w14:textId="77777777" w:rsidTr="00794291">
        <w:tc>
          <w:tcPr>
            <w:tcW w:w="1975" w:type="dxa"/>
            <w:tcMar>
              <w:top w:w="28" w:type="dxa"/>
              <w:left w:w="57" w:type="dxa"/>
              <w:bottom w:w="28" w:type="dxa"/>
              <w:right w:w="57" w:type="dxa"/>
            </w:tcMar>
            <w:hideMark/>
          </w:tcPr>
          <w:p w14:paraId="1D0D8308"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2A6881A8"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Sveikatos patikrinimo metu gydytoja Arilės pasiteiravo, ar niekuo nesiskundžia. Mergaitė paatviravo, kad per pastarąsias dvi savaites jai sunku užmigti, pastebėjo, kad pradėjo slinkti plaukai, lūžinėti nagai, jaučia nuovargį, silpnumą, sunku susikoncentruoti. Atlikus tyrimus paaiškėjo, kad Arilei trūksta baltymų. Tam, kad situacija nepablogėtų gydytoja rekomendavo laikytis sveikos mitybos reikalavimų. Tačiau prioritetine tvarka – kuo daugiau raudonos mėsos ir žaliųjų lapinių daržovių. Kodėl? </w:t>
            </w:r>
          </w:p>
        </w:tc>
      </w:tr>
      <w:tr w:rsidR="00E54E6B" w:rsidRPr="00B86B38" w14:paraId="51250DBD" w14:textId="77777777" w:rsidTr="00794291">
        <w:tc>
          <w:tcPr>
            <w:tcW w:w="1975" w:type="dxa"/>
            <w:tcMar>
              <w:top w:w="28" w:type="dxa"/>
              <w:left w:w="57" w:type="dxa"/>
              <w:bottom w:w="28" w:type="dxa"/>
              <w:right w:w="57" w:type="dxa"/>
            </w:tcMar>
            <w:hideMark/>
          </w:tcPr>
          <w:p w14:paraId="4A3BEC9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77F01A1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Pamoką organizuojama „Pasaulio kavinės“ metodu: mokiniai grupėse pasiskirsto (arba išsitraukia burtų keliu), apie kurią maisto medžiagą jiems teks ieškoti informacijos ir analizuoti tos medžiagos reikšmę organizmui. Kadangi temai išnagrinėti ir įtvirtinti rekomenduojamos 2 pamokos, tai pirmiausia mokiniams derėtų išsiaiškinti baltymų, riebalų ir angliavandenių reikšmę, o antrosios – apie mineralines medžiagas, vitaminus ir vandenį. </w:t>
            </w:r>
          </w:p>
        </w:tc>
      </w:tr>
      <w:tr w:rsidR="00E54E6B" w:rsidRPr="00B86B38" w14:paraId="2CB13510" w14:textId="77777777" w:rsidTr="00794291">
        <w:tc>
          <w:tcPr>
            <w:tcW w:w="1975" w:type="dxa"/>
            <w:tcMar>
              <w:top w:w="28" w:type="dxa"/>
              <w:left w:w="57" w:type="dxa"/>
              <w:bottom w:w="28" w:type="dxa"/>
              <w:right w:w="57" w:type="dxa"/>
            </w:tcMar>
            <w:hideMark/>
          </w:tcPr>
          <w:p w14:paraId="158CE667"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596FAF9E" w14:textId="77777777" w:rsidR="00E54E6B" w:rsidRPr="00B86B38" w:rsidRDefault="00E54E6B" w:rsidP="00000AF9">
            <w:pPr>
              <w:pStyle w:val="prastasiniatinklio"/>
              <w:spacing w:before="0" w:beforeAutospacing="0" w:after="0" w:afterAutospacing="0"/>
              <w:rPr>
                <w:lang w:val="lt-LT"/>
              </w:rPr>
            </w:pPr>
            <w:r w:rsidRPr="00B86B38">
              <w:rPr>
                <w:lang w:val="lt-LT"/>
              </w:rPr>
              <w:t>Įsivertindami mokiniai turėtų atsakyti į klausimą: ar gebu pateikti maisto medžiagų, vitaminų, mineralinių medžiagų pavyzdžių, nurodant jų reikšmę organizmui.</w:t>
            </w:r>
          </w:p>
        </w:tc>
      </w:tr>
      <w:tr w:rsidR="00E54E6B" w:rsidRPr="00B86B38" w14:paraId="2B218F62" w14:textId="77777777" w:rsidTr="00794291">
        <w:tc>
          <w:tcPr>
            <w:tcW w:w="1975" w:type="dxa"/>
            <w:tcMar>
              <w:top w:w="28" w:type="dxa"/>
              <w:left w:w="57" w:type="dxa"/>
              <w:bottom w:w="28" w:type="dxa"/>
              <w:right w:w="57" w:type="dxa"/>
            </w:tcMar>
            <w:hideMark/>
          </w:tcPr>
          <w:p w14:paraId="254D798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283C44A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Po pamokos mokiniams rekomenduojama sudaryti savo dienos valgiaraštį ir jį įvertinti, kaip jis atitinka pagal sveikos mitybos principą. </w:t>
            </w:r>
          </w:p>
        </w:tc>
      </w:tr>
      <w:tr w:rsidR="00E54E6B" w:rsidRPr="00B86B38" w14:paraId="4B25DF7F" w14:textId="77777777" w:rsidTr="00794291">
        <w:tc>
          <w:tcPr>
            <w:tcW w:w="1975" w:type="dxa"/>
            <w:tcMar>
              <w:top w:w="28" w:type="dxa"/>
              <w:left w:w="57" w:type="dxa"/>
              <w:bottom w:w="28" w:type="dxa"/>
              <w:right w:w="57" w:type="dxa"/>
            </w:tcMar>
            <w:hideMark/>
          </w:tcPr>
          <w:p w14:paraId="4186739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Pagrindinė informacija ir </w:t>
            </w:r>
            <w:r w:rsidRPr="00B86B38">
              <w:rPr>
                <w:lang w:val="lt-LT"/>
              </w:rPr>
              <w:lastRenderedPageBreak/>
              <w:t xml:space="preserve">patarimai mokytojui </w:t>
            </w:r>
          </w:p>
        </w:tc>
        <w:tc>
          <w:tcPr>
            <w:tcW w:w="8260" w:type="dxa"/>
            <w:tcMar>
              <w:top w:w="28" w:type="dxa"/>
              <w:left w:w="57" w:type="dxa"/>
              <w:bottom w:w="28" w:type="dxa"/>
              <w:right w:w="57" w:type="dxa"/>
            </w:tcMar>
            <w:hideMark/>
          </w:tcPr>
          <w:p w14:paraId="5E0D9BFB" w14:textId="77777777" w:rsidR="00E54E6B" w:rsidRPr="00B86B38" w:rsidRDefault="00E54E6B" w:rsidP="00000AF9">
            <w:pPr>
              <w:pStyle w:val="prastasiniatinklio"/>
              <w:spacing w:before="0" w:beforeAutospacing="0" w:after="0" w:afterAutospacing="0"/>
              <w:rPr>
                <w:lang w:val="lt-LT"/>
              </w:rPr>
            </w:pPr>
            <w:r w:rsidRPr="00B86B38">
              <w:rPr>
                <w:lang w:val="lt-LT"/>
              </w:rPr>
              <w:lastRenderedPageBreak/>
              <w:t xml:space="preserve">Dirbdami porose arba grupėje mokiniai gali užduotį atlikti naudodamiesi jiems paruoštu elektroniniu darbo katalogu, kuriame būtų pateikta visa eiga, tekstas, </w:t>
            </w:r>
            <w:r w:rsidRPr="00B86B38">
              <w:rPr>
                <w:lang w:val="lt-LT"/>
              </w:rPr>
              <w:lastRenderedPageBreak/>
              <w:t xml:space="preserve">kortelės, naudingos nuorodos. Aukštesniųjų gebėjimų mokiniams galima užduoti sukurti infografiką, schemą, vizualizaciją, su maisto produkto pavyzdžiu, reikšmę organizmui ir galimais sutrikimais, ligomis, kurios pasireiškia tų medžiagų, vitaminų, mineralų trūkumui. </w:t>
            </w:r>
          </w:p>
        </w:tc>
      </w:tr>
    </w:tbl>
    <w:p w14:paraId="0BAE186A" w14:textId="147D6551" w:rsidR="00E54E6B" w:rsidRPr="00B86B38" w:rsidRDefault="006B743F" w:rsidP="00794291">
      <w:pPr>
        <w:pStyle w:val="prastasiniatinklio"/>
        <w:spacing w:before="120" w:beforeAutospacing="0" w:after="0" w:afterAutospacing="0"/>
        <w:rPr>
          <w:lang w:val="lt-LT"/>
        </w:rPr>
      </w:pPr>
      <w:r w:rsidRPr="00B86B38">
        <w:rPr>
          <w:b/>
          <w:bCs/>
          <w:lang w:val="lt-LT"/>
        </w:rPr>
        <w:lastRenderedPageBreak/>
        <w:t>30.</w:t>
      </w:r>
      <w:r w:rsidR="00E54E6B" w:rsidRPr="00B86B38">
        <w:rPr>
          <w:b/>
          <w:bCs/>
          <w:lang w:val="lt-LT"/>
        </w:rPr>
        <w:t xml:space="preserve">1.2. Organizmų prisitaikymas prie gyvenamosios aplinkos. </w:t>
      </w:r>
    </w:p>
    <w:p w14:paraId="30EB4EA9" w14:textId="6F67AC43" w:rsidR="00E54E6B" w:rsidRPr="00B86B38" w:rsidRDefault="00E54E6B" w:rsidP="00E54E6B">
      <w:pPr>
        <w:pStyle w:val="prastasiniatinklio"/>
        <w:spacing w:before="0" w:beforeAutospacing="0" w:after="0" w:afterAutospacing="0"/>
        <w:rPr>
          <w:lang w:val="lt-LT"/>
        </w:rPr>
      </w:pPr>
      <w:r w:rsidRPr="00B86B38">
        <w:rPr>
          <w:b/>
          <w:bCs/>
          <w:caps/>
          <w:lang w:val="lt-LT"/>
        </w:rPr>
        <w:t>Veiklos tema:</w:t>
      </w:r>
      <w:r w:rsidRPr="00B86B38">
        <w:rPr>
          <w:b/>
          <w:bCs/>
          <w:lang w:val="lt-LT"/>
        </w:rPr>
        <w:t xml:space="preserve"> </w:t>
      </w:r>
      <w:r w:rsidR="00762DD6" w:rsidRPr="00B86B38">
        <w:rPr>
          <w:b/>
          <w:bCs/>
          <w:lang w:val="lt-LT"/>
        </w:rPr>
        <w:t xml:space="preserve">Organizmų prisitaikymas išgyventi žiemą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55F6EFD4" w14:textId="77777777" w:rsidTr="00794291">
        <w:tc>
          <w:tcPr>
            <w:tcW w:w="1975" w:type="dxa"/>
            <w:tcMar>
              <w:top w:w="28" w:type="dxa"/>
              <w:left w:w="57" w:type="dxa"/>
              <w:bottom w:w="28" w:type="dxa"/>
              <w:right w:w="57" w:type="dxa"/>
            </w:tcMar>
            <w:hideMark/>
          </w:tcPr>
          <w:p w14:paraId="72A58CBF"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54157359"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kaip skirtingi organizmai, gyvenantys Lietuvoje, yra prisitaikę išgyventi žiemos laikotarpį. </w:t>
            </w:r>
          </w:p>
        </w:tc>
      </w:tr>
      <w:tr w:rsidR="00E54E6B" w:rsidRPr="00B86B38" w14:paraId="7B27BBA9" w14:textId="77777777" w:rsidTr="00794291">
        <w:tc>
          <w:tcPr>
            <w:tcW w:w="1975" w:type="dxa"/>
            <w:tcMar>
              <w:top w:w="28" w:type="dxa"/>
              <w:left w:w="57" w:type="dxa"/>
              <w:bottom w:w="28" w:type="dxa"/>
              <w:right w:w="57" w:type="dxa"/>
            </w:tcMar>
            <w:hideMark/>
          </w:tcPr>
          <w:p w14:paraId="7D5B7154"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38179123" w14:textId="77777777" w:rsidR="00E54E6B" w:rsidRPr="00B86B38" w:rsidRDefault="00E54E6B">
            <w:pPr>
              <w:pStyle w:val="prastasiniatinklio"/>
              <w:spacing w:before="0" w:beforeAutospacing="0" w:after="0" w:afterAutospacing="0"/>
              <w:rPr>
                <w:lang w:val="lt-LT"/>
              </w:rPr>
            </w:pPr>
            <w:r w:rsidRPr="00B86B38">
              <w:rPr>
                <w:lang w:val="lt-LT"/>
              </w:rPr>
              <w:t xml:space="preserve">Adaptacija / prisitaikymas, žiemos miegas, migracija, kūno dangos keitimas. </w:t>
            </w:r>
          </w:p>
        </w:tc>
      </w:tr>
      <w:tr w:rsidR="00E54E6B" w:rsidRPr="00B86B38" w14:paraId="19016C5A" w14:textId="77777777" w:rsidTr="00794291">
        <w:tc>
          <w:tcPr>
            <w:tcW w:w="1975" w:type="dxa"/>
            <w:tcMar>
              <w:top w:w="28" w:type="dxa"/>
              <w:left w:w="57" w:type="dxa"/>
              <w:bottom w:w="28" w:type="dxa"/>
              <w:right w:w="57" w:type="dxa"/>
            </w:tcMar>
            <w:hideMark/>
          </w:tcPr>
          <w:p w14:paraId="3E573B54"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338BE5F3" w14:textId="77777777" w:rsidR="00E54E6B" w:rsidRPr="00B86B38" w:rsidRDefault="00E54E6B">
            <w:pPr>
              <w:pStyle w:val="prastasiniatinklio"/>
              <w:spacing w:before="0" w:beforeAutospacing="0" w:after="0" w:afterAutospacing="0"/>
              <w:rPr>
                <w:lang w:val="lt-LT"/>
              </w:rPr>
            </w:pPr>
            <w:r w:rsidRPr="00B86B38">
              <w:rPr>
                <w:lang w:val="lt-LT"/>
              </w:rPr>
              <w:t xml:space="preserve">Paaiškina organizmų adaptaciją kaip gebėjimą prisitaikyti prie pasikeitusių aplinkos sąlygų. Nurodo skirtingas organizmų adaptacijas (žiemos miegą, migracijas, kūno dangos pasikeitimas) ir paaiškina, kaip jos padeda organizmams išgyventi žiemos laikotarpį. </w:t>
            </w:r>
          </w:p>
        </w:tc>
      </w:tr>
      <w:tr w:rsidR="00E54E6B" w:rsidRPr="00B86B38" w14:paraId="375ED5BA" w14:textId="77777777" w:rsidTr="00794291">
        <w:tc>
          <w:tcPr>
            <w:tcW w:w="1975" w:type="dxa"/>
            <w:tcMar>
              <w:top w:w="28" w:type="dxa"/>
              <w:left w:w="57" w:type="dxa"/>
              <w:bottom w:w="28" w:type="dxa"/>
              <w:right w:w="57" w:type="dxa"/>
            </w:tcMar>
            <w:hideMark/>
          </w:tcPr>
          <w:p w14:paraId="66A680B3"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1CA44239"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48D4D76"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1BE19005"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19BFB5F3" w14:textId="77777777" w:rsidTr="00794291">
        <w:tc>
          <w:tcPr>
            <w:tcW w:w="1975" w:type="dxa"/>
            <w:tcMar>
              <w:top w:w="28" w:type="dxa"/>
              <w:left w:w="57" w:type="dxa"/>
              <w:bottom w:w="28" w:type="dxa"/>
              <w:right w:w="57" w:type="dxa"/>
            </w:tcMar>
            <w:hideMark/>
          </w:tcPr>
          <w:p w14:paraId="4C3A061A"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90902DD"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12A8B092" w14:textId="77777777" w:rsidTr="00794291">
        <w:tc>
          <w:tcPr>
            <w:tcW w:w="1975" w:type="dxa"/>
            <w:tcMar>
              <w:top w:w="28" w:type="dxa"/>
              <w:left w:w="57" w:type="dxa"/>
              <w:bottom w:w="28" w:type="dxa"/>
              <w:right w:w="57" w:type="dxa"/>
            </w:tcMar>
            <w:hideMark/>
          </w:tcPr>
          <w:p w14:paraId="6AB3E0B3"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1C0206D" w14:textId="77777777" w:rsidR="00E54E6B" w:rsidRPr="00B86B38" w:rsidRDefault="00E54E6B">
            <w:pPr>
              <w:pStyle w:val="prastasiniatinklio"/>
              <w:spacing w:before="0" w:beforeAutospacing="0" w:after="0" w:afterAutospacing="0"/>
              <w:rPr>
                <w:lang w:val="lt-LT"/>
              </w:rPr>
            </w:pPr>
            <w:r w:rsidRPr="00B86B38">
              <w:rPr>
                <w:lang w:val="lt-LT"/>
              </w:rPr>
              <w:t xml:space="preserve">Informacijos analizė ir struktūravimas. </w:t>
            </w:r>
          </w:p>
        </w:tc>
      </w:tr>
      <w:tr w:rsidR="00E54E6B" w:rsidRPr="00B86B38" w14:paraId="0007B554" w14:textId="77777777" w:rsidTr="00794291">
        <w:tc>
          <w:tcPr>
            <w:tcW w:w="1975" w:type="dxa"/>
            <w:tcMar>
              <w:top w:w="28" w:type="dxa"/>
              <w:left w:w="57" w:type="dxa"/>
              <w:bottom w:w="28" w:type="dxa"/>
              <w:right w:w="57" w:type="dxa"/>
            </w:tcMar>
            <w:hideMark/>
          </w:tcPr>
          <w:p w14:paraId="6C8A82A4"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18C2B0DC" w14:textId="77777777" w:rsidR="00E54E6B" w:rsidRPr="00B86B38" w:rsidRDefault="00E54E6B">
            <w:pPr>
              <w:pStyle w:val="prastasiniatinklio"/>
              <w:spacing w:before="0" w:beforeAutospacing="0" w:after="0" w:afterAutospacing="0"/>
              <w:rPr>
                <w:lang w:val="lt-LT"/>
              </w:rPr>
            </w:pPr>
            <w:r w:rsidRPr="00B86B38">
              <w:rPr>
                <w:lang w:val="lt-LT"/>
              </w:rPr>
              <w:t xml:space="preserve">Skirtingų organizmų nuotraukų su moksliniais rūšies pavadinimais rinkiniai arba paruošti užduočių lapai su organizmų pavadinimais. </w:t>
            </w:r>
          </w:p>
        </w:tc>
      </w:tr>
      <w:tr w:rsidR="00E54E6B" w:rsidRPr="00B86B38" w14:paraId="401F702A" w14:textId="77777777" w:rsidTr="00794291">
        <w:tc>
          <w:tcPr>
            <w:tcW w:w="1975" w:type="dxa"/>
            <w:tcMar>
              <w:top w:w="28" w:type="dxa"/>
              <w:left w:w="57" w:type="dxa"/>
              <w:bottom w:w="28" w:type="dxa"/>
              <w:right w:w="57" w:type="dxa"/>
            </w:tcMar>
            <w:hideMark/>
          </w:tcPr>
          <w:p w14:paraId="42C3FCFB"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73CCFC21" w14:textId="77777777" w:rsidR="00E54E6B" w:rsidRPr="00B86B38" w:rsidRDefault="00E54E6B">
            <w:pPr>
              <w:pStyle w:val="prastasiniatinklio"/>
              <w:spacing w:before="0" w:beforeAutospacing="0" w:after="0" w:afterAutospacing="0"/>
              <w:rPr>
                <w:lang w:val="lt-LT"/>
              </w:rPr>
            </w:pPr>
            <w:r w:rsidRPr="00B86B38">
              <w:rPr>
                <w:lang w:val="lt-LT"/>
              </w:rPr>
              <w:t xml:space="preserve">Šaltą žiemą žmonės daugiausiai laiko praleidžia šiltuose būstuose, maisto nusiperka iš parduotuvių, o kaip gyvūnai ištveria šaltą žiemą? </w:t>
            </w:r>
          </w:p>
          <w:p w14:paraId="19F16864" w14:textId="77777777" w:rsidR="00E54E6B" w:rsidRPr="00B86B38" w:rsidRDefault="00E54E6B">
            <w:pPr>
              <w:pStyle w:val="prastasiniatinklio"/>
              <w:spacing w:before="0" w:beforeAutospacing="0" w:after="0" w:afterAutospacing="0"/>
              <w:rPr>
                <w:lang w:val="lt-LT"/>
              </w:rPr>
            </w:pPr>
            <w:r w:rsidRPr="00B86B38">
              <w:rPr>
                <w:lang w:val="lt-LT"/>
              </w:rPr>
              <w:t xml:space="preserve">ARBA </w:t>
            </w:r>
          </w:p>
          <w:p w14:paraId="5D3E751B" w14:textId="77777777" w:rsidR="00E54E6B" w:rsidRPr="00B86B38" w:rsidRDefault="00E54E6B">
            <w:pPr>
              <w:pStyle w:val="prastasiniatinklio"/>
              <w:spacing w:before="0" w:beforeAutospacing="0" w:after="0" w:afterAutospacing="0"/>
              <w:rPr>
                <w:lang w:val="lt-LT"/>
              </w:rPr>
            </w:pPr>
            <w:r w:rsidRPr="00B86B38">
              <w:rPr>
                <w:lang w:val="lt-LT"/>
              </w:rPr>
              <w:t xml:space="preserve">Įsivaizduok, kad vieną dieną nelieka patogių būstų, pilnų maisto parduotuvių ir artinasi šalta žiema. Su tokia situacija susiduria gyvūnai kiekvieną žiemą. Kaip jie geba išgyventi žiemos laikotarpį ir sulaukti pavasario? </w:t>
            </w:r>
          </w:p>
        </w:tc>
      </w:tr>
      <w:tr w:rsidR="00E54E6B" w:rsidRPr="00B86B38" w14:paraId="72F79C41" w14:textId="77777777" w:rsidTr="00794291">
        <w:tc>
          <w:tcPr>
            <w:tcW w:w="1975" w:type="dxa"/>
            <w:tcMar>
              <w:top w:w="28" w:type="dxa"/>
              <w:left w:w="57" w:type="dxa"/>
              <w:bottom w:w="28" w:type="dxa"/>
              <w:right w:w="57" w:type="dxa"/>
            </w:tcMar>
            <w:hideMark/>
          </w:tcPr>
          <w:p w14:paraId="111ECF8E" w14:textId="77777777" w:rsidR="00E54E6B" w:rsidRPr="00B86B38" w:rsidRDefault="00E54E6B">
            <w:pPr>
              <w:pStyle w:val="prastasiniatinklio"/>
              <w:spacing w:before="0" w:beforeAutospacing="0" w:after="0" w:afterAutospacing="0"/>
              <w:rPr>
                <w:lang w:val="lt-LT"/>
              </w:rPr>
            </w:pPr>
            <w:r w:rsidRPr="00B86B38">
              <w:rPr>
                <w:lang w:val="lt-LT"/>
              </w:rPr>
              <w:t>Eiga</w:t>
            </w:r>
          </w:p>
        </w:tc>
        <w:tc>
          <w:tcPr>
            <w:tcW w:w="8260" w:type="dxa"/>
            <w:tcMar>
              <w:top w:w="28" w:type="dxa"/>
              <w:left w:w="57" w:type="dxa"/>
              <w:bottom w:w="28" w:type="dxa"/>
              <w:right w:w="57" w:type="dxa"/>
            </w:tcMar>
            <w:hideMark/>
          </w:tcPr>
          <w:p w14:paraId="660D3B52" w14:textId="77777777" w:rsidR="00E54E6B" w:rsidRPr="00B86B38" w:rsidRDefault="00E54E6B">
            <w:pPr>
              <w:pStyle w:val="prastasiniatinklio"/>
              <w:spacing w:before="0" w:beforeAutospacing="0" w:after="0" w:afterAutospacing="0"/>
              <w:rPr>
                <w:lang w:val="lt-LT"/>
              </w:rPr>
            </w:pPr>
            <w:r w:rsidRPr="00B86B38">
              <w:rPr>
                <w:lang w:val="lt-LT"/>
              </w:rPr>
              <w:t xml:space="preserve">Pakartojama, kokias kūno dangas turi organizmai, kaip jie prisitaiko prie pasikeitusios temperatūros, drėgmės trūkumo. </w:t>
            </w:r>
          </w:p>
          <w:p w14:paraId="24A9B698" w14:textId="77777777" w:rsidR="00E54E6B" w:rsidRPr="00B86B38" w:rsidRDefault="00E54E6B">
            <w:pPr>
              <w:pStyle w:val="prastasiniatinklio"/>
              <w:spacing w:before="0" w:beforeAutospacing="0" w:after="0" w:afterAutospacing="0"/>
              <w:rPr>
                <w:lang w:val="lt-LT"/>
              </w:rPr>
            </w:pPr>
            <w:r w:rsidRPr="00B86B38">
              <w:rPr>
                <w:lang w:val="lt-LT"/>
              </w:rPr>
              <w:t xml:space="preserve">Diskutuoja apie Lietuvoje žiemojančius gyvūnus, įvardina kuo daugiau Lietuvoje žiemojančių organizmų. </w:t>
            </w:r>
          </w:p>
          <w:p w14:paraId="1DCEBE16" w14:textId="77777777" w:rsidR="00E54E6B" w:rsidRPr="00B86B38" w:rsidRDefault="00E54E6B">
            <w:pPr>
              <w:pStyle w:val="prastasiniatinklio"/>
              <w:spacing w:before="0" w:beforeAutospacing="0" w:after="0" w:afterAutospacing="0"/>
              <w:rPr>
                <w:lang w:val="lt-LT"/>
              </w:rPr>
            </w:pPr>
            <w:r w:rsidRPr="00B86B38">
              <w:rPr>
                <w:lang w:val="lt-LT"/>
              </w:rPr>
              <w:t xml:space="preserve">Mokiniai suskirstomi darbui grupėmis (skirstymo į grupes būdą pasirenka mokytojas), jiems pateikiami organizmų nuotraukų su moksliniais rūšies pavadinimais rinkiniai (migruojančių, aktyviai žiemojančių Lietuvoje, įmingančių žiemą). </w:t>
            </w:r>
          </w:p>
          <w:p w14:paraId="1F5F15CE" w14:textId="77777777" w:rsidR="00E54E6B" w:rsidRPr="00B86B38" w:rsidRDefault="00E54E6B">
            <w:pPr>
              <w:pStyle w:val="prastasiniatinklio"/>
              <w:spacing w:before="0" w:beforeAutospacing="0" w:after="0" w:afterAutospacing="0"/>
              <w:rPr>
                <w:lang w:val="lt-LT"/>
              </w:rPr>
            </w:pPr>
            <w:r w:rsidRPr="00B86B38">
              <w:rPr>
                <w:lang w:val="lt-LT"/>
              </w:rPr>
              <w:t xml:space="preserve">Mokiniai dirbdami grupėje, naudodamiesi papildomais literatūros šaltiniais, turi sugrupuoti organizmus pagal prisitaikymą išgyventi žiemą (migruoja į pietų šalis, įminga žiemos miegu, keičia kūno dangą, kaupia maisto atsargas). </w:t>
            </w:r>
          </w:p>
          <w:p w14:paraId="1DD44213" w14:textId="77777777" w:rsidR="00E54E6B" w:rsidRPr="00B86B38" w:rsidRDefault="00E54E6B">
            <w:pPr>
              <w:pStyle w:val="prastasiniatinklio"/>
              <w:spacing w:before="0" w:beforeAutospacing="0" w:after="0" w:afterAutospacing="0"/>
              <w:rPr>
                <w:lang w:val="lt-LT"/>
              </w:rPr>
            </w:pPr>
            <w:r w:rsidRPr="00B86B38">
              <w:rPr>
                <w:lang w:val="lt-LT"/>
              </w:rPr>
              <w:t xml:space="preserve">Mokiniai suskirstę organizmus į grupes pagal prisitaikymą, paaiškina, kaip atitinkamas prisitaikymas padeda išgyventi žiemą. </w:t>
            </w:r>
          </w:p>
        </w:tc>
      </w:tr>
      <w:tr w:rsidR="00E54E6B" w:rsidRPr="00B86B38" w14:paraId="0702DE73" w14:textId="77777777" w:rsidTr="00794291">
        <w:tc>
          <w:tcPr>
            <w:tcW w:w="1975" w:type="dxa"/>
            <w:tcMar>
              <w:top w:w="28" w:type="dxa"/>
              <w:left w:w="57" w:type="dxa"/>
              <w:bottom w:w="28" w:type="dxa"/>
              <w:right w:w="57" w:type="dxa"/>
            </w:tcMar>
            <w:hideMark/>
          </w:tcPr>
          <w:p w14:paraId="20326326"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8127442" w14:textId="5458279A" w:rsidR="00E54E6B" w:rsidRPr="00B86B38" w:rsidRDefault="00E54E6B">
            <w:pPr>
              <w:pStyle w:val="prastasiniatinklio"/>
              <w:spacing w:before="0" w:beforeAutospacing="0" w:after="0" w:afterAutospacing="0"/>
              <w:rPr>
                <w:lang w:val="lt-LT"/>
              </w:rPr>
            </w:pPr>
            <w:r w:rsidRPr="00B86B38">
              <w:rPr>
                <w:lang w:val="lt-LT"/>
              </w:rPr>
              <w:t>Įsivertinimui mokiniai atlieka užduotį „Organizmų prisitaikymas prie gyvenamosios aplinkos“ (žr. Užduočių pavyzdžiai 5–6 klasė</w:t>
            </w:r>
            <w:r w:rsidR="00032396" w:rsidRPr="00B86B38">
              <w:rPr>
                <w:lang w:val="lt-LT"/>
              </w:rPr>
              <w:t>s</w:t>
            </w:r>
            <w:r w:rsidRPr="00B86B38">
              <w:rPr>
                <w:lang w:val="lt-LT"/>
              </w:rPr>
              <w:t xml:space="preserve">. D. Gamtos objektų ir reiškinių pažinimas) ir atsako į klausimą: ar gebu pateikti tris skirtingus organizmų </w:t>
            </w:r>
            <w:r w:rsidRPr="00B86B38">
              <w:rPr>
                <w:lang w:val="lt-LT"/>
              </w:rPr>
              <w:lastRenderedPageBreak/>
              <w:t xml:space="preserve">prisitaikymus, padedančius išgyventi žiemos laikotarpį ir paaiškinti, kaip kiekvienas jų organizmui padeda išgyventi nepalankiomis žiemos sąlygomis. </w:t>
            </w:r>
          </w:p>
        </w:tc>
      </w:tr>
      <w:tr w:rsidR="00E54E6B" w:rsidRPr="00B86B38" w14:paraId="107FD390" w14:textId="77777777" w:rsidTr="00794291">
        <w:tc>
          <w:tcPr>
            <w:tcW w:w="1975" w:type="dxa"/>
            <w:tcMar>
              <w:top w:w="28" w:type="dxa"/>
              <w:left w:w="57" w:type="dxa"/>
              <w:bottom w:w="28" w:type="dxa"/>
              <w:right w:w="57" w:type="dxa"/>
            </w:tcMar>
            <w:hideMark/>
          </w:tcPr>
          <w:p w14:paraId="141C866C"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255D89E5"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Gamtamokslinis pranešimas apie Lietuvoje žiemojančius šikšnosparnius / barsukus / ežius / kurmius ar kt. </w:t>
            </w:r>
          </w:p>
        </w:tc>
      </w:tr>
      <w:tr w:rsidR="00E54E6B" w:rsidRPr="00B86B38" w14:paraId="1CB59E35" w14:textId="77777777" w:rsidTr="00794291">
        <w:tc>
          <w:tcPr>
            <w:tcW w:w="1975" w:type="dxa"/>
            <w:tcMar>
              <w:top w:w="28" w:type="dxa"/>
              <w:left w:w="57" w:type="dxa"/>
              <w:bottom w:w="28" w:type="dxa"/>
              <w:right w:w="57" w:type="dxa"/>
            </w:tcMar>
            <w:hideMark/>
          </w:tcPr>
          <w:p w14:paraId="12E3E5BA"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BF0BCB4" w14:textId="77777777" w:rsidR="00E54E6B" w:rsidRPr="00B86B38" w:rsidRDefault="00E54E6B">
            <w:pPr>
              <w:pStyle w:val="prastasiniatinklio"/>
              <w:spacing w:before="0" w:beforeAutospacing="0" w:after="0" w:afterAutospacing="0"/>
              <w:rPr>
                <w:lang w:val="lt-LT"/>
              </w:rPr>
            </w:pPr>
            <w:r w:rsidRPr="00B86B38">
              <w:rPr>
                <w:lang w:val="lt-LT"/>
              </w:rPr>
              <w:t xml:space="preserve">Parenkamos nuotraukos skirtingų organizmų: migruojančių, aktyviai žiemojančių Lietuvoje, įmingančių žiemą. </w:t>
            </w:r>
          </w:p>
          <w:p w14:paraId="6D841EB4" w14:textId="2BF0872C" w:rsidR="00E54E6B" w:rsidRPr="00B86B38" w:rsidRDefault="00E54E6B">
            <w:pPr>
              <w:pStyle w:val="prastasiniatinklio"/>
              <w:spacing w:before="0" w:beforeAutospacing="0" w:after="0" w:afterAutospacing="0"/>
              <w:rPr>
                <w:lang w:val="lt-LT"/>
              </w:rPr>
            </w:pPr>
            <w:r w:rsidRPr="00B86B38">
              <w:rPr>
                <w:lang w:val="lt-LT"/>
              </w:rPr>
              <w:t xml:space="preserve">Pamokos pradžioje galima pažiūrėti </w:t>
            </w:r>
            <w:r w:rsidR="00BF532F" w:rsidRPr="00B86B38">
              <w:rPr>
                <w:lang w:val="lt-LT"/>
              </w:rPr>
              <w:t>vaizdo įrašą</w:t>
            </w:r>
            <w:r w:rsidRPr="00B86B38">
              <w:rPr>
                <w:lang w:val="lt-LT"/>
              </w:rPr>
              <w:t xml:space="preserve"> „Mūsų gyvūnai“, kurios pradžioje rodoma apie didžiąsias miegapeles</w:t>
            </w:r>
            <w:r w:rsidRPr="00B86B38">
              <w:rPr>
                <w:i/>
                <w:iCs/>
                <w:lang w:val="lt-LT"/>
              </w:rPr>
              <w:t xml:space="preserve"> (</w:t>
            </w:r>
            <w:hyperlink r:id="rId249" w:history="1">
              <w:r w:rsidRPr="00B86B38">
                <w:rPr>
                  <w:rStyle w:val="Hipersaitas"/>
                  <w:rFonts w:eastAsiaTheme="majorEastAsia"/>
                  <w:i/>
                  <w:iCs/>
                  <w:lang w:val="lt-LT"/>
                </w:rPr>
                <w:t>https://www.lrt.lt/mediateka/irasas/2000085059/musu-gyvunai-snuduriuoti-neleisiancios-miegapeles-apsimeteles-gyvalazdes-ir-diskusai-dailus-bet-labai-lepus-akvariumu-gyventojai</w:t>
              </w:r>
            </w:hyperlink>
            <w:r w:rsidRPr="00B86B38">
              <w:rPr>
                <w:i/>
                <w:iCs/>
                <w:lang w:val="lt-LT"/>
              </w:rPr>
              <w:t xml:space="preserve">) </w:t>
            </w:r>
          </w:p>
          <w:p w14:paraId="009ACD04" w14:textId="0C11E3D2" w:rsidR="00E54E6B" w:rsidRPr="00B86B38" w:rsidRDefault="00E54E6B">
            <w:pPr>
              <w:pStyle w:val="prastasiniatinklio"/>
              <w:spacing w:before="0" w:beforeAutospacing="0" w:after="0" w:afterAutospacing="0"/>
              <w:rPr>
                <w:lang w:val="lt-LT"/>
              </w:rPr>
            </w:pPr>
            <w:r w:rsidRPr="00B86B38">
              <w:rPr>
                <w:lang w:val="lt-LT"/>
              </w:rPr>
              <w:t>Animuotas v</w:t>
            </w:r>
            <w:r w:rsidR="009325EC" w:rsidRPr="00B86B38">
              <w:rPr>
                <w:lang w:val="lt-LT"/>
              </w:rPr>
              <w:t>aizdo įrašas</w:t>
            </w:r>
            <w:r w:rsidRPr="00B86B38">
              <w:rPr>
                <w:lang w:val="lt-LT"/>
              </w:rPr>
              <w:t xml:space="preserve"> apie organizmų žiemos miegą, anglų kalba </w:t>
            </w:r>
            <w:hyperlink r:id="rId250" w:history="1">
              <w:r w:rsidRPr="00B86B38">
                <w:rPr>
                  <w:rStyle w:val="Hipersaitas"/>
                  <w:rFonts w:eastAsiaTheme="majorEastAsia"/>
                  <w:lang w:val="lt-LT"/>
                </w:rPr>
                <w:t>(724) Hibernation of Animals | Why do Animals Hibernate | Hibernating Animals for kids - YouTube</w:t>
              </w:r>
            </w:hyperlink>
            <w:r w:rsidRPr="00B86B38">
              <w:rPr>
                <w:lang w:val="lt-LT"/>
              </w:rPr>
              <w:t xml:space="preserve">) </w:t>
            </w:r>
          </w:p>
          <w:p w14:paraId="4DB7BC0A" w14:textId="77777777" w:rsidR="00E54E6B" w:rsidRPr="00B86B38" w:rsidRDefault="00E54E6B">
            <w:pPr>
              <w:pStyle w:val="prastasiniatinklio"/>
              <w:spacing w:before="0" w:beforeAutospacing="0" w:after="0" w:afterAutospacing="0"/>
              <w:rPr>
                <w:lang w:val="lt-LT"/>
              </w:rPr>
            </w:pPr>
            <w:r w:rsidRPr="00B86B38">
              <w:rPr>
                <w:lang w:val="lt-LT"/>
              </w:rPr>
              <w:t xml:space="preserve">Žemesnių gebėjimų mokiniams nurodyti patikimus literatūros šaltinius apie gyvūnų prisitaikymą išgyventi žiemą. </w:t>
            </w:r>
          </w:p>
        </w:tc>
      </w:tr>
    </w:tbl>
    <w:p w14:paraId="06EE7AB3" w14:textId="5F008E25" w:rsidR="00E54E6B" w:rsidRPr="00B86B38" w:rsidRDefault="006B743F" w:rsidP="00000AF9">
      <w:pPr>
        <w:pStyle w:val="prastasiniatinklio"/>
        <w:spacing w:before="120" w:beforeAutospacing="0" w:after="0" w:afterAutospacing="0"/>
        <w:rPr>
          <w:lang w:val="lt-LT"/>
        </w:rPr>
      </w:pPr>
      <w:r w:rsidRPr="00B86B38">
        <w:rPr>
          <w:b/>
          <w:bCs/>
          <w:lang w:val="lt-LT"/>
        </w:rPr>
        <w:t>30.</w:t>
      </w:r>
      <w:r w:rsidR="00E54E6B" w:rsidRPr="00B86B38">
        <w:rPr>
          <w:b/>
          <w:bCs/>
          <w:lang w:val="lt-LT"/>
        </w:rPr>
        <w:t xml:space="preserve">3.1. Medžiagų sudėtis ir savybės </w:t>
      </w:r>
    </w:p>
    <w:p w14:paraId="05E5E4A5" w14:textId="77777777" w:rsidR="00E54E6B" w:rsidRPr="00B86B38" w:rsidRDefault="00E54E6B" w:rsidP="00E54E6B">
      <w:pPr>
        <w:pStyle w:val="prastasiniatinklio"/>
        <w:spacing w:before="0" w:beforeAutospacing="0" w:after="0" w:afterAutospacing="0"/>
        <w:rPr>
          <w:lang w:val="lt-LT"/>
        </w:rPr>
      </w:pPr>
      <w:r w:rsidRPr="00B86B38">
        <w:rPr>
          <w:b/>
          <w:bCs/>
          <w:lang w:val="lt-LT"/>
        </w:rPr>
        <w:t xml:space="preserve">VEIKLOS TEMA: Ką reiškia matuoti kūno masę ir turį?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196CFEF8" w14:textId="77777777" w:rsidTr="00794291">
        <w:tc>
          <w:tcPr>
            <w:tcW w:w="1975" w:type="dxa"/>
            <w:tcMar>
              <w:top w:w="28" w:type="dxa"/>
              <w:left w:w="57" w:type="dxa"/>
              <w:bottom w:w="28" w:type="dxa"/>
              <w:right w:w="57" w:type="dxa"/>
            </w:tcMar>
            <w:hideMark/>
          </w:tcPr>
          <w:p w14:paraId="5F814995"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7DF0C971" w14:textId="77777777" w:rsidR="00E54E6B" w:rsidRPr="00B86B38" w:rsidRDefault="00E54E6B">
            <w:pPr>
              <w:pStyle w:val="prastasiniatinklio"/>
              <w:spacing w:before="0" w:beforeAutospacing="0" w:after="0" w:afterAutospacing="0"/>
              <w:rPr>
                <w:lang w:val="lt-LT"/>
              </w:rPr>
            </w:pPr>
            <w:r w:rsidRPr="00B86B38">
              <w:rPr>
                <w:lang w:val="lt-LT"/>
              </w:rPr>
              <w:t xml:space="preserve">Apibūdinti masės, tūrio [...] sąvokas, įvardinti jų matavimo vienetus, aptarti, ką reiškia matuoti (lyginti su etalonu). </w:t>
            </w:r>
          </w:p>
        </w:tc>
      </w:tr>
      <w:tr w:rsidR="00E54E6B" w:rsidRPr="00B86B38" w14:paraId="05E169A7" w14:textId="77777777" w:rsidTr="00794291">
        <w:tc>
          <w:tcPr>
            <w:tcW w:w="1975" w:type="dxa"/>
            <w:tcMar>
              <w:top w:w="28" w:type="dxa"/>
              <w:left w:w="57" w:type="dxa"/>
              <w:bottom w:w="28" w:type="dxa"/>
              <w:right w:w="57" w:type="dxa"/>
            </w:tcMar>
            <w:hideMark/>
          </w:tcPr>
          <w:p w14:paraId="057E40F2"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578E3704" w14:textId="77777777" w:rsidR="00E54E6B" w:rsidRPr="00B86B38" w:rsidRDefault="00E54E6B">
            <w:pPr>
              <w:pStyle w:val="prastasiniatinklio"/>
              <w:spacing w:before="0" w:beforeAutospacing="0" w:after="0" w:afterAutospacing="0"/>
              <w:rPr>
                <w:lang w:val="lt-LT"/>
              </w:rPr>
            </w:pPr>
            <w:r w:rsidRPr="00B86B38">
              <w:rPr>
                <w:lang w:val="lt-LT"/>
              </w:rPr>
              <w:t>Masė, tūris, masės matavimo vienetai – gramai, kilogramai, tūrio matavimo vienetai – cm</w:t>
            </w:r>
            <w:r w:rsidRPr="00B86B38">
              <w:rPr>
                <w:vertAlign w:val="superscript"/>
                <w:lang w:val="lt-LT"/>
              </w:rPr>
              <w:t>3</w:t>
            </w:r>
            <w:r w:rsidRPr="00B86B38">
              <w:rPr>
                <w:lang w:val="lt-LT"/>
              </w:rPr>
              <w:t>, dm</w:t>
            </w:r>
            <w:r w:rsidRPr="00B86B38">
              <w:rPr>
                <w:vertAlign w:val="superscript"/>
                <w:lang w:val="lt-LT"/>
              </w:rPr>
              <w:t>3</w:t>
            </w:r>
            <w:r w:rsidRPr="00B86B38">
              <w:rPr>
                <w:lang w:val="lt-LT"/>
              </w:rPr>
              <w:t>, m</w:t>
            </w:r>
            <w:r w:rsidRPr="00B86B38">
              <w:rPr>
                <w:vertAlign w:val="superscript"/>
                <w:lang w:val="lt-LT"/>
              </w:rPr>
              <w:t>3</w:t>
            </w:r>
            <w:r w:rsidRPr="00B86B38">
              <w:rPr>
                <w:lang w:val="lt-LT"/>
              </w:rPr>
              <w:t xml:space="preserve">; matavimas; etalonas. </w:t>
            </w:r>
          </w:p>
        </w:tc>
      </w:tr>
      <w:tr w:rsidR="00E54E6B" w:rsidRPr="00B86B38" w14:paraId="5549AFFB" w14:textId="77777777" w:rsidTr="00794291">
        <w:tc>
          <w:tcPr>
            <w:tcW w:w="1975" w:type="dxa"/>
            <w:tcMar>
              <w:top w:w="28" w:type="dxa"/>
              <w:left w:w="57" w:type="dxa"/>
              <w:bottom w:w="28" w:type="dxa"/>
              <w:right w:w="57" w:type="dxa"/>
            </w:tcMar>
            <w:hideMark/>
          </w:tcPr>
          <w:p w14:paraId="339ECCF0"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6E28DF89"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masė, tūris, matavimo vienetas, etalonas. </w:t>
            </w:r>
          </w:p>
          <w:p w14:paraId="31148E7F" w14:textId="77777777" w:rsidR="00E54E6B" w:rsidRPr="00B86B38" w:rsidRDefault="00E54E6B">
            <w:pPr>
              <w:pStyle w:val="prastasiniatinklio"/>
              <w:spacing w:before="0" w:beforeAutospacing="0" w:after="0" w:afterAutospacing="0"/>
              <w:rPr>
                <w:lang w:val="lt-LT"/>
              </w:rPr>
            </w:pPr>
            <w:r w:rsidRPr="00B86B38">
              <w:rPr>
                <w:lang w:val="lt-LT"/>
              </w:rPr>
              <w:t xml:space="preserve">Paaiškina, kad matuoti reiškia įpilti arba pasverti medžiagos reikiamą kiekį, matuojant nustatyti ko nors dydį. </w:t>
            </w:r>
          </w:p>
          <w:p w14:paraId="7CAB5E32" w14:textId="77777777" w:rsidR="00E54E6B" w:rsidRPr="00B86B38" w:rsidRDefault="00E54E6B">
            <w:pPr>
              <w:pStyle w:val="prastasiniatinklio"/>
              <w:spacing w:before="0" w:beforeAutospacing="0" w:after="0" w:afterAutospacing="0"/>
              <w:rPr>
                <w:lang w:val="lt-LT"/>
              </w:rPr>
            </w:pPr>
            <w:r w:rsidRPr="00B86B38">
              <w:rPr>
                <w:lang w:val="lt-LT"/>
              </w:rPr>
              <w:t xml:space="preserve">Palygina matuojamą objektą su etalonu. </w:t>
            </w:r>
          </w:p>
        </w:tc>
      </w:tr>
      <w:tr w:rsidR="00E54E6B" w:rsidRPr="00B86B38" w14:paraId="604E5943" w14:textId="77777777" w:rsidTr="00794291">
        <w:tc>
          <w:tcPr>
            <w:tcW w:w="1975" w:type="dxa"/>
            <w:tcMar>
              <w:top w:w="28" w:type="dxa"/>
              <w:left w:w="57" w:type="dxa"/>
              <w:bottom w:w="28" w:type="dxa"/>
              <w:right w:w="57" w:type="dxa"/>
            </w:tcMar>
            <w:hideMark/>
          </w:tcPr>
          <w:p w14:paraId="06F107EE"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67C9DD78"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464244A5"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7505809"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w:t>
            </w:r>
          </w:p>
        </w:tc>
      </w:tr>
      <w:tr w:rsidR="00E54E6B" w:rsidRPr="00B86B38" w14:paraId="7F5D59F0" w14:textId="77777777" w:rsidTr="00794291">
        <w:tc>
          <w:tcPr>
            <w:tcW w:w="1975" w:type="dxa"/>
            <w:tcMar>
              <w:top w:w="28" w:type="dxa"/>
              <w:left w:w="57" w:type="dxa"/>
              <w:bottom w:w="28" w:type="dxa"/>
              <w:right w:w="57" w:type="dxa"/>
            </w:tcMar>
            <w:hideMark/>
          </w:tcPr>
          <w:p w14:paraId="38C35341"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385DBE61" w14:textId="77777777" w:rsidR="00E54E6B" w:rsidRPr="00B86B38" w:rsidRDefault="00E54E6B">
            <w:pPr>
              <w:pStyle w:val="prastasiniatinklio"/>
              <w:spacing w:before="0" w:beforeAutospacing="0" w:after="0" w:afterAutospacing="0"/>
              <w:rPr>
                <w:lang w:val="lt-LT"/>
              </w:rPr>
            </w:pPr>
            <w:r w:rsidRPr="00B86B38">
              <w:rPr>
                <w:lang w:val="lt-LT"/>
              </w:rPr>
              <w:t xml:space="preserve">2 pamokos </w:t>
            </w:r>
          </w:p>
        </w:tc>
      </w:tr>
      <w:tr w:rsidR="00E54E6B" w:rsidRPr="00B86B38" w14:paraId="0274337E" w14:textId="77777777" w:rsidTr="00794291">
        <w:tc>
          <w:tcPr>
            <w:tcW w:w="1975" w:type="dxa"/>
            <w:tcMar>
              <w:top w:w="28" w:type="dxa"/>
              <w:left w:w="57" w:type="dxa"/>
              <w:bottom w:w="28" w:type="dxa"/>
              <w:right w:w="57" w:type="dxa"/>
            </w:tcMar>
            <w:hideMark/>
          </w:tcPr>
          <w:p w14:paraId="3B505010"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31C43AB" w14:textId="77777777" w:rsidR="00E54E6B" w:rsidRPr="00B86B38" w:rsidRDefault="00E54E6B">
            <w:pPr>
              <w:pStyle w:val="prastasiniatinklio"/>
              <w:spacing w:before="0" w:beforeAutospacing="0" w:after="0" w:afterAutospacing="0"/>
              <w:rPr>
                <w:lang w:val="lt-LT"/>
              </w:rPr>
            </w:pPr>
            <w:r w:rsidRPr="00B86B38">
              <w:rPr>
                <w:lang w:val="lt-LT"/>
              </w:rPr>
              <w:t xml:space="preserve">Demonstracinių bandymų stebėjimas, praktinis darbas grupėse. </w:t>
            </w:r>
          </w:p>
          <w:p w14:paraId="3E5CA008" w14:textId="77777777" w:rsidR="00E54E6B" w:rsidRPr="00B86B38" w:rsidRDefault="00E54E6B">
            <w:pPr>
              <w:pStyle w:val="prastasiniatinklio"/>
              <w:spacing w:before="0" w:beforeAutospacing="0" w:after="0" w:afterAutospacing="0"/>
              <w:rPr>
                <w:lang w:val="lt-LT"/>
              </w:rPr>
            </w:pPr>
            <w:r w:rsidRPr="00B86B38">
              <w:rPr>
                <w:lang w:val="lt-LT"/>
              </w:rPr>
              <w:t xml:space="preserve">Demonstracinių bandymų „Kūno tūrio ir masės matavimai“ stebėjimas ir analogiškų bandymų atlikimas „Kūno tūrio ir masės matavimai“. </w:t>
            </w:r>
          </w:p>
        </w:tc>
      </w:tr>
      <w:tr w:rsidR="00E54E6B" w:rsidRPr="00B86B38" w14:paraId="23A89C96" w14:textId="77777777" w:rsidTr="00794291">
        <w:tc>
          <w:tcPr>
            <w:tcW w:w="1975" w:type="dxa"/>
            <w:tcMar>
              <w:top w:w="28" w:type="dxa"/>
              <w:left w:w="57" w:type="dxa"/>
              <w:bottom w:w="28" w:type="dxa"/>
              <w:right w:w="57" w:type="dxa"/>
            </w:tcMar>
            <w:hideMark/>
          </w:tcPr>
          <w:p w14:paraId="3EE8216B"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6A56EC00" w14:textId="77777777" w:rsidR="00E54E6B" w:rsidRPr="00B86B38" w:rsidRDefault="00E54E6B">
            <w:pPr>
              <w:pStyle w:val="prastasiniatinklio"/>
              <w:spacing w:before="0" w:beforeAutospacing="0" w:after="0" w:afterAutospacing="0"/>
              <w:rPr>
                <w:lang w:val="lt-LT"/>
              </w:rPr>
            </w:pPr>
            <w:r w:rsidRPr="00B86B38">
              <w:rPr>
                <w:lang w:val="lt-LT"/>
              </w:rPr>
              <w:t xml:space="preserve">Matavimo cilindras, kristalizatorius, elektroninės svarstyklės, matavimo indelis skysčiui įpilti, ypač plonas siūlas, vanduo, medinis tašelis, moneta, glicerolis, aliejus, servetėlės. </w:t>
            </w:r>
          </w:p>
        </w:tc>
      </w:tr>
      <w:tr w:rsidR="00E54E6B" w:rsidRPr="00B86B38" w14:paraId="342BDB70" w14:textId="77777777" w:rsidTr="00794291">
        <w:tc>
          <w:tcPr>
            <w:tcW w:w="1975" w:type="dxa"/>
            <w:tcMar>
              <w:top w:w="28" w:type="dxa"/>
              <w:left w:w="57" w:type="dxa"/>
              <w:bottom w:w="28" w:type="dxa"/>
              <w:right w:w="57" w:type="dxa"/>
            </w:tcMar>
            <w:hideMark/>
          </w:tcPr>
          <w:p w14:paraId="168BDF24"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EFC27D8" w14:textId="77777777" w:rsidR="00E54E6B" w:rsidRPr="00B86B38" w:rsidRDefault="00E54E6B">
            <w:pPr>
              <w:pStyle w:val="prastasiniatinklio"/>
              <w:spacing w:before="0" w:beforeAutospacing="0" w:after="0" w:afterAutospacing="0"/>
              <w:rPr>
                <w:lang w:val="lt-LT"/>
              </w:rPr>
            </w:pPr>
            <w:r w:rsidRPr="00B86B38">
              <w:rPr>
                <w:lang w:val="lt-LT"/>
              </w:rPr>
              <w:t xml:space="preserve">Senovėje žmonės ūkyje susidurdavo su problema, kaip matuoti grūdus, pieną ir pan.? Ilgą laiką nebuvo nusistovėjusios matavimo sistemos, todėl dažniausiai žmonės skaičiuodavo pagal gamtinius pavyzdžius, pavyzdžiui, masę pagal kokios nors rūšies sėklos masę, skysčius matuodavo kaušais, kibirais ir pan. Vadinasi, pagal žmonių susitarimą pasirinkta augalo sėkla ar kaušas buvo vadinami etalonu. </w:t>
            </w:r>
          </w:p>
          <w:p w14:paraId="7A91530C" w14:textId="77777777" w:rsidR="00E54E6B" w:rsidRPr="00B86B38" w:rsidRDefault="00E54E6B">
            <w:pPr>
              <w:pStyle w:val="prastasiniatinklio"/>
              <w:spacing w:before="0" w:beforeAutospacing="0" w:after="0" w:afterAutospacing="0"/>
              <w:rPr>
                <w:lang w:val="lt-LT"/>
              </w:rPr>
            </w:pPr>
            <w:r w:rsidRPr="00B86B38">
              <w:rPr>
                <w:i/>
                <w:iCs/>
                <w:lang w:val="lt-LT"/>
              </w:rPr>
              <w:t>Ar toks matavimas buvo tikslus? Ar galima išmatuoti visų medžiagų masę ir tūrį? Kaip išmatuoti medinio tašelio, monetos, glicerino, aliejaus tūrį ir masę?Ar skirsis trijų 1 dm</w:t>
            </w:r>
            <w:r w:rsidRPr="00B86B38">
              <w:rPr>
                <w:i/>
                <w:iCs/>
                <w:vertAlign w:val="superscript"/>
                <w:lang w:val="lt-LT"/>
              </w:rPr>
              <w:t>3</w:t>
            </w:r>
            <w:r w:rsidRPr="00B86B38">
              <w:rPr>
                <w:i/>
                <w:iCs/>
                <w:lang w:val="lt-LT"/>
              </w:rPr>
              <w:t xml:space="preserve"> tūrio butelių masės, jei jas pripildysime skirtingų skysčių: aliejaus, vandens ir glicerino? </w:t>
            </w:r>
          </w:p>
        </w:tc>
      </w:tr>
      <w:tr w:rsidR="00E54E6B" w:rsidRPr="00B86B38" w14:paraId="3CE31F41" w14:textId="77777777" w:rsidTr="00794291">
        <w:tc>
          <w:tcPr>
            <w:tcW w:w="1975" w:type="dxa"/>
            <w:tcMar>
              <w:top w:w="28" w:type="dxa"/>
              <w:left w:w="57" w:type="dxa"/>
              <w:bottom w:w="28" w:type="dxa"/>
              <w:right w:w="57" w:type="dxa"/>
            </w:tcMar>
            <w:hideMark/>
          </w:tcPr>
          <w:p w14:paraId="118E16B5"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Eiga </w:t>
            </w:r>
          </w:p>
        </w:tc>
        <w:tc>
          <w:tcPr>
            <w:tcW w:w="8260" w:type="dxa"/>
            <w:tcMar>
              <w:top w:w="28" w:type="dxa"/>
              <w:left w:w="57" w:type="dxa"/>
              <w:bottom w:w="28" w:type="dxa"/>
              <w:right w:w="57" w:type="dxa"/>
            </w:tcMar>
            <w:hideMark/>
          </w:tcPr>
          <w:p w14:paraId="1309C804" w14:textId="77777777" w:rsidR="00E54E6B" w:rsidRPr="00B86B38" w:rsidRDefault="00E54E6B">
            <w:pPr>
              <w:pStyle w:val="prastasiniatinklio"/>
              <w:spacing w:before="0" w:beforeAutospacing="0" w:after="0" w:afterAutospacing="0"/>
              <w:rPr>
                <w:lang w:val="lt-LT"/>
              </w:rPr>
            </w:pPr>
            <w:r w:rsidRPr="00B86B38">
              <w:rPr>
                <w:i/>
                <w:iCs/>
                <w:lang w:val="lt-LT"/>
              </w:rPr>
              <w:t xml:space="preserve">Sąvokų aiškinimasis </w:t>
            </w:r>
          </w:p>
          <w:p w14:paraId="794B0602" w14:textId="77777777" w:rsidR="00E54E6B" w:rsidRPr="00B86B38" w:rsidRDefault="00E54E6B">
            <w:pPr>
              <w:pStyle w:val="prastasiniatinklio"/>
              <w:spacing w:before="0" w:beforeAutospacing="0" w:after="0" w:afterAutospacing="0"/>
              <w:rPr>
                <w:lang w:val="lt-LT"/>
              </w:rPr>
            </w:pPr>
            <w:r w:rsidRPr="00B86B38">
              <w:rPr>
                <w:lang w:val="lt-LT"/>
              </w:rPr>
              <w:t xml:space="preserve">1. Masė – kurios nors medžiagos kiekio matas. Pagrindinis masės matavimo vienetas yra kilogramas, sutrumpintai žymimas kg. Masė matuojama svarstyklėmis. </w:t>
            </w:r>
          </w:p>
          <w:p w14:paraId="4E3282A5" w14:textId="77777777" w:rsidR="00E54E6B" w:rsidRPr="00B86B38" w:rsidRDefault="00E54E6B">
            <w:pPr>
              <w:pStyle w:val="prastasiniatinklio"/>
              <w:spacing w:before="0" w:beforeAutospacing="0" w:after="0" w:afterAutospacing="0"/>
              <w:rPr>
                <w:lang w:val="lt-LT"/>
              </w:rPr>
            </w:pPr>
            <w:r w:rsidRPr="00B86B38">
              <w:rPr>
                <w:lang w:val="lt-LT"/>
              </w:rPr>
              <w:t xml:space="preserve">2. Tūris – tai geometrinė objekto savybė, trimatės erdvės dalis, kurią užima objektas. Žymimas V, matuojamas </w:t>
            </w:r>
            <w:r w:rsidRPr="00B86B38">
              <w:rPr>
                <w:i/>
                <w:iCs/>
                <w:lang w:val="lt-LT"/>
              </w:rPr>
              <w:t>dm</w:t>
            </w:r>
            <w:r w:rsidRPr="00B86B38">
              <w:rPr>
                <w:i/>
                <w:iCs/>
                <w:vertAlign w:val="superscript"/>
                <w:lang w:val="lt-LT"/>
              </w:rPr>
              <w:t>3</w:t>
            </w:r>
            <w:r w:rsidRPr="00B86B38">
              <w:rPr>
                <w:i/>
                <w:iCs/>
                <w:lang w:val="lt-LT"/>
              </w:rPr>
              <w:t>, cm</w:t>
            </w:r>
            <w:r w:rsidRPr="00B86B38">
              <w:rPr>
                <w:i/>
                <w:iCs/>
                <w:vertAlign w:val="superscript"/>
                <w:lang w:val="lt-LT"/>
              </w:rPr>
              <w:t>3</w:t>
            </w:r>
            <w:r w:rsidRPr="00B86B38">
              <w:rPr>
                <w:i/>
                <w:iCs/>
                <w:lang w:val="lt-LT"/>
              </w:rPr>
              <w:t xml:space="preserve">. </w:t>
            </w:r>
            <w:r w:rsidRPr="00B86B38">
              <w:rPr>
                <w:lang w:val="lt-LT"/>
              </w:rPr>
              <w:t>Dažniausiai</w:t>
            </w:r>
            <w:r w:rsidRPr="00B86B38">
              <w:rPr>
                <w:i/>
                <w:iCs/>
                <w:lang w:val="lt-LT"/>
              </w:rPr>
              <w:t xml:space="preserve"> kieto kūno tūris</w:t>
            </w:r>
            <w:r w:rsidRPr="00B86B38">
              <w:rPr>
                <w:lang w:val="lt-LT"/>
              </w:rPr>
              <w:t xml:space="preserve"> matuojamas matavimo cilindru matuojant pagal vandens lygio pokytį matavimo cilindre arba pagal išbėgusio vandens tūrį nardinant kūną į sklidinai vandens pripiltą indą. Galimi ir kiti tūrio matavimo būdai. </w:t>
            </w:r>
          </w:p>
          <w:p w14:paraId="02CAE0F7" w14:textId="77777777" w:rsidR="00E54E6B" w:rsidRPr="00B86B38" w:rsidRDefault="00E54E6B">
            <w:pPr>
              <w:pStyle w:val="prastasiniatinklio"/>
              <w:spacing w:before="0" w:beforeAutospacing="0" w:after="0" w:afterAutospacing="0"/>
              <w:rPr>
                <w:lang w:val="lt-LT"/>
              </w:rPr>
            </w:pPr>
            <w:r w:rsidRPr="00B86B38">
              <w:rPr>
                <w:lang w:val="lt-LT"/>
              </w:rPr>
              <w:t xml:space="preserve">3. Senovėje objektų matavimui nebuvo vieningos matavimo sistemos, todėl daugelis matavimų buvo atliekama pagal gamtinius pavyzdžius, dažniausiai pagal kokios nors rūšies sėklos masę, ar indo tūrį, pavyzdžiui, samtis, ir tai buvo laikoma etalonu. Tai nebuvo tikslus ir patikimas matavimo etalonas. </w:t>
            </w:r>
            <w:r w:rsidRPr="00B86B38">
              <w:rPr>
                <w:b/>
                <w:bCs/>
                <w:lang w:val="lt-LT"/>
              </w:rPr>
              <w:t xml:space="preserve">Etalonas </w:t>
            </w:r>
            <w:r w:rsidRPr="00B86B38">
              <w:rPr>
                <w:lang w:val="lt-LT"/>
              </w:rPr>
              <w:t xml:space="preserve">– (pranc. </w:t>
            </w:r>
            <w:r w:rsidRPr="00B86B38">
              <w:rPr>
                <w:i/>
                <w:iCs/>
                <w:lang w:val="lt-LT"/>
              </w:rPr>
              <w:t xml:space="preserve">Etalon </w:t>
            </w:r>
            <w:r w:rsidRPr="00B86B38">
              <w:rPr>
                <w:lang w:val="lt-LT"/>
              </w:rPr>
              <w:t>– standartas) – tai matas ar matavimo sistema, skirta dydžio vienetui, vienai arba kelioms jo vertėms tiksliai išreikšti. Prancūzų kilmės mokslininkas A. Lavuazje pasiūlė masės vieneto etaloną – distiliuotą vandenį: masės etalonas sveria tiek, kiek sveria gryno vandens 1 cm</w:t>
            </w:r>
            <w:r w:rsidRPr="00B86B38">
              <w:rPr>
                <w:vertAlign w:val="superscript"/>
                <w:lang w:val="lt-LT"/>
              </w:rPr>
              <w:t xml:space="preserve">3 </w:t>
            </w:r>
            <w:r w:rsidRPr="00B86B38">
              <w:rPr>
                <w:lang w:val="lt-LT"/>
              </w:rPr>
              <w:t>(4ºC), tai yra 1 cm</w:t>
            </w:r>
            <w:r w:rsidRPr="00B86B38">
              <w:rPr>
                <w:vertAlign w:val="superscript"/>
                <w:lang w:val="lt-LT"/>
              </w:rPr>
              <w:t>3</w:t>
            </w:r>
            <w:r w:rsidRPr="00B86B38">
              <w:rPr>
                <w:lang w:val="lt-LT"/>
              </w:rPr>
              <w:t xml:space="preserve"> vandens sveria 1 gramą. </w:t>
            </w:r>
          </w:p>
          <w:p w14:paraId="3C252239" w14:textId="77777777" w:rsidR="00E54E6B" w:rsidRPr="00B86B38" w:rsidRDefault="00E54E6B">
            <w:pPr>
              <w:pStyle w:val="prastasiniatinklio"/>
              <w:spacing w:before="0" w:beforeAutospacing="0" w:after="0" w:afterAutospacing="0"/>
              <w:rPr>
                <w:lang w:val="lt-LT"/>
              </w:rPr>
            </w:pPr>
            <w:r w:rsidRPr="00B86B38">
              <w:rPr>
                <w:i/>
                <w:iCs/>
                <w:lang w:val="lt-LT"/>
              </w:rPr>
              <w:t xml:space="preserve">Pirmoji praktinė veikla (demonstracinių bandymų stebėjimas ir analogiškų bandymų atlikimas) </w:t>
            </w:r>
          </w:p>
          <w:p w14:paraId="779EAAEA" w14:textId="77777777" w:rsidR="00E54E6B" w:rsidRPr="00B86B38" w:rsidRDefault="00E54E6B">
            <w:pPr>
              <w:pStyle w:val="prastasiniatinklio"/>
              <w:spacing w:before="0" w:beforeAutospacing="0" w:after="0" w:afterAutospacing="0"/>
              <w:rPr>
                <w:lang w:val="lt-LT"/>
              </w:rPr>
            </w:pPr>
            <w:r w:rsidRPr="00B86B38">
              <w:rPr>
                <w:lang w:val="lt-LT"/>
              </w:rPr>
              <w:t xml:space="preserve">1. Pasveriamas medinis tašelis ir užsirašoma jo masė nurodant absoliutines matavimo paklaidas. </w:t>
            </w:r>
          </w:p>
          <w:p w14:paraId="1D0FCB6C" w14:textId="77777777" w:rsidR="00E54E6B" w:rsidRPr="00B86B38" w:rsidRDefault="00E54E6B">
            <w:pPr>
              <w:pStyle w:val="prastasiniatinklio"/>
              <w:spacing w:before="0" w:beforeAutospacing="0" w:after="0" w:afterAutospacing="0"/>
              <w:rPr>
                <w:lang w:val="lt-LT"/>
              </w:rPr>
            </w:pPr>
            <w:r w:rsidRPr="00B86B38">
              <w:rPr>
                <w:lang w:val="lt-LT"/>
              </w:rPr>
              <w:t xml:space="preserve">2. Nustatoma matavimo cilindro padalos vertė: ...... </w:t>
            </w:r>
            <w:r w:rsidRPr="00B86B38">
              <w:rPr>
                <w:i/>
                <w:iCs/>
                <w:lang w:val="lt-LT"/>
              </w:rPr>
              <w:t>cm</w:t>
            </w:r>
            <w:r w:rsidRPr="00B86B38">
              <w:rPr>
                <w:i/>
                <w:iCs/>
                <w:vertAlign w:val="superscript"/>
                <w:lang w:val="lt-LT"/>
              </w:rPr>
              <w:t>3</w:t>
            </w:r>
            <w:r w:rsidRPr="00B86B38">
              <w:rPr>
                <w:lang w:val="lt-LT"/>
              </w:rPr>
              <w:t xml:space="preserve"> ir absoliutinė paklaida: .....</w:t>
            </w:r>
            <w:r w:rsidRPr="00B86B38">
              <w:rPr>
                <w:i/>
                <w:iCs/>
                <w:lang w:val="lt-LT"/>
              </w:rPr>
              <w:t xml:space="preserve"> cm</w:t>
            </w:r>
            <w:r w:rsidRPr="00B86B38">
              <w:rPr>
                <w:i/>
                <w:iCs/>
                <w:vertAlign w:val="superscript"/>
                <w:lang w:val="lt-LT"/>
              </w:rPr>
              <w:t>3</w:t>
            </w:r>
            <w:r w:rsidRPr="00B86B38">
              <w:rPr>
                <w:lang w:val="lt-LT"/>
              </w:rPr>
              <w:t xml:space="preserve">. </w:t>
            </w:r>
          </w:p>
          <w:p w14:paraId="01FB9DD1" w14:textId="77777777" w:rsidR="00E54E6B" w:rsidRPr="00B86B38" w:rsidRDefault="00E54E6B">
            <w:pPr>
              <w:pStyle w:val="prastasiniatinklio"/>
              <w:spacing w:before="0" w:beforeAutospacing="0" w:after="0" w:afterAutospacing="0"/>
              <w:rPr>
                <w:lang w:val="lt-LT"/>
              </w:rPr>
            </w:pPr>
            <w:r w:rsidRPr="00B86B38">
              <w:rPr>
                <w:lang w:val="lt-LT"/>
              </w:rPr>
              <w:t xml:space="preserve">3. Įpilama į matavimo cilindrą vandens, nustatomas įpilto vandens tūris, nurodoma matavimo absoliutinė paklaida. </w:t>
            </w:r>
          </w:p>
          <w:p w14:paraId="2CE21B84" w14:textId="77777777" w:rsidR="00E54E6B" w:rsidRPr="00B86B38" w:rsidRDefault="00E54E6B">
            <w:pPr>
              <w:pStyle w:val="prastasiniatinklio"/>
              <w:spacing w:before="0" w:beforeAutospacing="0" w:after="0" w:afterAutospacing="0"/>
              <w:rPr>
                <w:lang w:val="lt-LT"/>
              </w:rPr>
            </w:pPr>
            <w:r w:rsidRPr="00B86B38">
              <w:rPr>
                <w:lang w:val="lt-LT"/>
              </w:rPr>
              <w:t xml:space="preserve">4. Prie siūlo pririštas tašelis panardinamas į vandenį, užrašomas dabartinis vandens užimamas tūris įvertinant matavimo paklaidas. </w:t>
            </w:r>
          </w:p>
          <w:p w14:paraId="79466075" w14:textId="77777777" w:rsidR="00E54E6B" w:rsidRPr="00B86B38" w:rsidRDefault="00E54E6B">
            <w:pPr>
              <w:pStyle w:val="prastasiniatinklio"/>
              <w:spacing w:before="0" w:beforeAutospacing="0" w:after="0" w:afterAutospacing="0"/>
              <w:rPr>
                <w:lang w:val="lt-LT"/>
              </w:rPr>
            </w:pPr>
            <w:r w:rsidRPr="00B86B38">
              <w:rPr>
                <w:lang w:val="lt-LT"/>
              </w:rPr>
              <w:t xml:space="preserve">5. Apskaičiuojamas tašelio tūris. </w:t>
            </w:r>
          </w:p>
          <w:p w14:paraId="1BEF609E" w14:textId="77777777" w:rsidR="00E54E6B" w:rsidRPr="00B86B38" w:rsidRDefault="00E54E6B">
            <w:pPr>
              <w:pStyle w:val="prastasiniatinklio"/>
              <w:spacing w:before="0" w:beforeAutospacing="0" w:after="0" w:afterAutospacing="0"/>
              <w:rPr>
                <w:lang w:val="lt-LT"/>
              </w:rPr>
            </w:pPr>
            <w:r w:rsidRPr="00B86B38">
              <w:rPr>
                <w:lang w:val="lt-LT"/>
              </w:rPr>
              <w:t xml:space="preserve">6. Suformuluojama tyrimo išvada. </w:t>
            </w:r>
          </w:p>
          <w:p w14:paraId="495A4778" w14:textId="77777777" w:rsidR="00E54E6B" w:rsidRPr="00B86B38" w:rsidRDefault="00E54E6B">
            <w:pPr>
              <w:pStyle w:val="prastasiniatinklio"/>
              <w:spacing w:before="0" w:beforeAutospacing="0" w:after="0" w:afterAutospacing="0"/>
              <w:rPr>
                <w:lang w:val="lt-LT"/>
              </w:rPr>
            </w:pPr>
            <w:r w:rsidRPr="00B86B38">
              <w:rPr>
                <w:lang w:val="lt-LT"/>
              </w:rPr>
              <w:t xml:space="preserve">7. Mokiniai analizuoja, ar monetos masę ir tūrį taip pat galime išmatuoti, suformuluoja hipotezę. </w:t>
            </w:r>
          </w:p>
          <w:p w14:paraId="277497AB" w14:textId="77777777" w:rsidR="00E54E6B" w:rsidRPr="00B86B38" w:rsidRDefault="00E54E6B">
            <w:pPr>
              <w:pStyle w:val="prastasiniatinklio"/>
              <w:spacing w:before="0" w:beforeAutospacing="0" w:after="0" w:afterAutospacing="0"/>
              <w:rPr>
                <w:lang w:val="lt-LT"/>
              </w:rPr>
            </w:pPr>
            <w:r w:rsidRPr="00B86B38">
              <w:rPr>
                <w:lang w:val="lt-LT"/>
              </w:rPr>
              <w:t xml:space="preserve">8. Atliekamas bandymas su moneta, mokiniai suformuluoja išvadą. </w:t>
            </w:r>
          </w:p>
          <w:p w14:paraId="3EEB4321" w14:textId="77777777" w:rsidR="00E54E6B" w:rsidRPr="00B86B38" w:rsidRDefault="00E54E6B">
            <w:pPr>
              <w:pStyle w:val="prastasiniatinklio"/>
              <w:spacing w:before="0" w:beforeAutospacing="0" w:after="0" w:afterAutospacing="0"/>
              <w:rPr>
                <w:lang w:val="lt-LT"/>
              </w:rPr>
            </w:pPr>
            <w:r w:rsidRPr="00B86B38">
              <w:rPr>
                <w:i/>
                <w:iCs/>
                <w:lang w:val="lt-LT"/>
              </w:rPr>
              <w:t xml:space="preserve">Antroji praktinė veikla (demonstracinių bandymų stebėjimas ir analogiškų bandymų atlikimas) </w:t>
            </w:r>
          </w:p>
          <w:p w14:paraId="627B11D1" w14:textId="77777777" w:rsidR="00E54E6B" w:rsidRPr="00B86B38" w:rsidRDefault="00E54E6B">
            <w:pPr>
              <w:pStyle w:val="prastasiniatinklio"/>
              <w:spacing w:before="0" w:beforeAutospacing="0" w:after="0" w:afterAutospacing="0"/>
              <w:rPr>
                <w:lang w:val="lt-LT"/>
              </w:rPr>
            </w:pPr>
            <w:r w:rsidRPr="00B86B38">
              <w:rPr>
                <w:lang w:val="lt-LT"/>
              </w:rPr>
              <w:t xml:space="preserve">1. Išmatuojama aliejaus matavimui skirto indo (pvz. cilindro) masė, užsirašoma jo masė, nurodant absoliutines matavimo paklaidas. Pastaba: atkreipti dėmesį, ar svarstyklės turi nulinimo funkciją. Tuomet pasinaudojus nulinimo funkcija, galime iš karto matuoti skysčio masę. </w:t>
            </w:r>
          </w:p>
          <w:p w14:paraId="26676E0C" w14:textId="77777777" w:rsidR="00E54E6B" w:rsidRPr="00B86B38" w:rsidRDefault="00E54E6B">
            <w:pPr>
              <w:pStyle w:val="prastasiniatinklio"/>
              <w:spacing w:before="0" w:beforeAutospacing="0" w:after="0" w:afterAutospacing="0"/>
              <w:rPr>
                <w:lang w:val="lt-LT"/>
              </w:rPr>
            </w:pPr>
            <w:r w:rsidRPr="00B86B38">
              <w:rPr>
                <w:lang w:val="lt-LT"/>
              </w:rPr>
              <w:t xml:space="preserve">2. Įpilama į matavimo cilindrą aliejaus, nustatomas įpilto aliejaus tūris, nurodoma matavimo absoliutinė paklaida. </w:t>
            </w:r>
          </w:p>
          <w:p w14:paraId="68F58425" w14:textId="77777777" w:rsidR="00E54E6B" w:rsidRPr="00B86B38" w:rsidRDefault="00E54E6B">
            <w:pPr>
              <w:pStyle w:val="prastasiniatinklio"/>
              <w:spacing w:before="0" w:beforeAutospacing="0" w:after="0" w:afterAutospacing="0"/>
              <w:rPr>
                <w:lang w:val="lt-LT"/>
              </w:rPr>
            </w:pPr>
            <w:r w:rsidRPr="00B86B38">
              <w:rPr>
                <w:lang w:val="lt-LT"/>
              </w:rPr>
              <w:t xml:space="preserve">3. Pasveriama įpilto aliejaus ir indo masė, nustatoma aliejaus masė, užsirašoma dabartinė masė įvertinant matavimo paklaidas. </w:t>
            </w:r>
          </w:p>
          <w:p w14:paraId="2DDB6BB7" w14:textId="77777777" w:rsidR="00E54E6B" w:rsidRPr="00B86B38" w:rsidRDefault="00E54E6B">
            <w:pPr>
              <w:pStyle w:val="prastasiniatinklio"/>
              <w:spacing w:before="0" w:beforeAutospacing="0" w:after="0" w:afterAutospacing="0"/>
              <w:rPr>
                <w:lang w:val="lt-LT"/>
              </w:rPr>
            </w:pPr>
            <w:r w:rsidRPr="00B86B38">
              <w:rPr>
                <w:lang w:val="lt-LT"/>
              </w:rPr>
              <w:t xml:space="preserve">4. Suformuluojama tyrimo išvada. </w:t>
            </w:r>
          </w:p>
          <w:p w14:paraId="55C01103" w14:textId="77777777" w:rsidR="00E54E6B" w:rsidRPr="00B86B38" w:rsidRDefault="00E54E6B">
            <w:pPr>
              <w:pStyle w:val="prastasiniatinklio"/>
              <w:spacing w:before="0" w:beforeAutospacing="0" w:after="0" w:afterAutospacing="0"/>
              <w:rPr>
                <w:lang w:val="lt-LT"/>
              </w:rPr>
            </w:pPr>
            <w:r w:rsidRPr="00B86B38">
              <w:rPr>
                <w:lang w:val="lt-LT"/>
              </w:rPr>
              <w:t xml:space="preserve">5. Mokiniai analizuoja, ar glicerolio masę ir tūrį taip pat galime išmatuoti, suformuluoja hipotezę. </w:t>
            </w:r>
          </w:p>
          <w:p w14:paraId="44598F82" w14:textId="77777777" w:rsidR="00E54E6B" w:rsidRPr="00B86B38" w:rsidRDefault="00E54E6B">
            <w:pPr>
              <w:pStyle w:val="prastasiniatinklio"/>
              <w:spacing w:before="0" w:beforeAutospacing="0" w:after="0" w:afterAutospacing="0"/>
              <w:rPr>
                <w:lang w:val="lt-LT"/>
              </w:rPr>
            </w:pPr>
            <w:r w:rsidRPr="00B86B38">
              <w:rPr>
                <w:lang w:val="lt-LT"/>
              </w:rPr>
              <w:t xml:space="preserve">6. Atliekamas bandymas su gliceroliu, mokiniai suformuluoja išvadą. </w:t>
            </w:r>
          </w:p>
          <w:p w14:paraId="3AE34BE3" w14:textId="77777777" w:rsidR="00E54E6B" w:rsidRPr="00B86B38" w:rsidRDefault="00E54E6B">
            <w:pPr>
              <w:pStyle w:val="prastasiniatinklio"/>
              <w:spacing w:before="0" w:beforeAutospacing="0" w:after="0" w:afterAutospacing="0"/>
              <w:rPr>
                <w:lang w:val="lt-LT"/>
              </w:rPr>
            </w:pPr>
            <w:r w:rsidRPr="00B86B38">
              <w:rPr>
                <w:lang w:val="lt-LT"/>
              </w:rPr>
              <w:t xml:space="preserve">7. Remiantis pateikta etalono sąvoka, apskaičiuojama, kiek kartų aliejaus masė yra lengvesnė už vandens masę, o glicerolio–sunkesnė už vandenį. </w:t>
            </w:r>
          </w:p>
        </w:tc>
      </w:tr>
      <w:tr w:rsidR="00E54E6B" w:rsidRPr="00B86B38" w14:paraId="2C9CE574" w14:textId="77777777" w:rsidTr="00794291">
        <w:tc>
          <w:tcPr>
            <w:tcW w:w="1975" w:type="dxa"/>
            <w:tcMar>
              <w:top w:w="28" w:type="dxa"/>
              <w:left w:w="57" w:type="dxa"/>
              <w:bottom w:w="28" w:type="dxa"/>
              <w:right w:w="57" w:type="dxa"/>
            </w:tcMar>
            <w:hideMark/>
          </w:tcPr>
          <w:p w14:paraId="7032C7A5"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6721E645" w14:textId="562BA87A" w:rsidR="00E54E6B" w:rsidRPr="00B86B38" w:rsidRDefault="00E54E6B">
            <w:pPr>
              <w:pStyle w:val="prastasiniatinklio"/>
              <w:spacing w:before="0" w:beforeAutospacing="0" w:after="0" w:afterAutospacing="0"/>
              <w:rPr>
                <w:lang w:val="lt-LT"/>
              </w:rPr>
            </w:pPr>
            <w:r w:rsidRPr="00B86B38">
              <w:rPr>
                <w:i/>
                <w:iCs/>
                <w:lang w:val="lt-LT"/>
              </w:rPr>
              <w:t xml:space="preserve">Pirmasis pasiekimų </w:t>
            </w:r>
            <w:r w:rsidR="00CC1AAA" w:rsidRPr="00B86B38">
              <w:rPr>
                <w:i/>
                <w:iCs/>
                <w:lang w:val="lt-LT"/>
              </w:rPr>
              <w:t>lygis</w:t>
            </w:r>
            <w:r w:rsidRPr="00B86B38">
              <w:rPr>
                <w:i/>
                <w:iCs/>
                <w:lang w:val="lt-LT"/>
              </w:rPr>
              <w:t xml:space="preserve"> </w:t>
            </w:r>
          </w:p>
          <w:p w14:paraId="1A8BE379" w14:textId="77777777" w:rsidR="00E54E6B" w:rsidRPr="00B86B38" w:rsidRDefault="00E54E6B">
            <w:pPr>
              <w:pStyle w:val="prastasiniatinklio"/>
              <w:spacing w:before="0" w:beforeAutospacing="0" w:after="0" w:afterAutospacing="0"/>
              <w:rPr>
                <w:lang w:val="lt-LT"/>
              </w:rPr>
            </w:pPr>
            <w:r w:rsidRPr="00B86B38">
              <w:rPr>
                <w:lang w:val="lt-LT"/>
              </w:rPr>
              <w:t xml:space="preserve">Mokiniai įvardija sąvokas, apibūdina matavimo vienetus, nurodo, ką reiškia matuoti, įvardija padalos vertę. </w:t>
            </w:r>
          </w:p>
          <w:p w14:paraId="03A25CD9"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Kaip matuojamas jūsų šeimoje įpilamos į lėkštę sriubos tūris? Ar toks matavimas atitinka etaloną? </w:t>
            </w:r>
          </w:p>
          <w:p w14:paraId="06D093AD" w14:textId="7BAD98F4" w:rsidR="00E54E6B" w:rsidRPr="00B86B38" w:rsidRDefault="00E54E6B">
            <w:pPr>
              <w:pStyle w:val="prastasiniatinklio"/>
              <w:spacing w:before="0" w:beforeAutospacing="0" w:after="0" w:afterAutospacing="0"/>
              <w:rPr>
                <w:lang w:val="lt-LT"/>
              </w:rPr>
            </w:pPr>
            <w:r w:rsidRPr="00B86B38">
              <w:rPr>
                <w:i/>
                <w:iCs/>
                <w:lang w:val="lt-LT"/>
              </w:rPr>
              <w:t xml:space="preserve">Antrasis pasiekimų </w:t>
            </w:r>
            <w:r w:rsidR="00CC1AAA" w:rsidRPr="00B86B38">
              <w:rPr>
                <w:i/>
                <w:iCs/>
                <w:lang w:val="lt-LT"/>
              </w:rPr>
              <w:t>lygis</w:t>
            </w:r>
            <w:r w:rsidRPr="00B86B38">
              <w:rPr>
                <w:i/>
                <w:iCs/>
                <w:lang w:val="lt-LT"/>
              </w:rPr>
              <w:t xml:space="preserve"> </w:t>
            </w:r>
          </w:p>
          <w:p w14:paraId="0ABE1916" w14:textId="77777777" w:rsidR="00E54E6B" w:rsidRPr="00B86B38" w:rsidRDefault="00E54E6B">
            <w:pPr>
              <w:pStyle w:val="prastasiniatinklio"/>
              <w:spacing w:before="0" w:beforeAutospacing="0" w:after="0" w:afterAutospacing="0"/>
              <w:rPr>
                <w:lang w:val="lt-LT"/>
              </w:rPr>
            </w:pPr>
            <w:r w:rsidRPr="00B86B38">
              <w:rPr>
                <w:lang w:val="lt-LT"/>
              </w:rPr>
              <w:t xml:space="preserve">Mokiniai taisyklingai įvardija sąvokas, apibūdina matavimo vienetus, nurodo, ką reiškia matuoti, įvardija padalos vertę, kaip matuojamas skysčių tūris ir kaip matuojama masė. </w:t>
            </w:r>
          </w:p>
          <w:p w14:paraId="39D50E2D" w14:textId="77777777" w:rsidR="00E54E6B" w:rsidRPr="00B86B38" w:rsidRDefault="00E54E6B">
            <w:pPr>
              <w:pStyle w:val="prastasiniatinklio"/>
              <w:spacing w:before="0" w:beforeAutospacing="0" w:after="0" w:afterAutospacing="0"/>
              <w:rPr>
                <w:lang w:val="lt-LT"/>
              </w:rPr>
            </w:pPr>
            <w:r w:rsidRPr="00B86B38">
              <w:rPr>
                <w:lang w:val="lt-LT"/>
              </w:rPr>
              <w:t>Remdamiesi savo patirtimi, paaiškinkite, kaip pamatuosite vandens 500 cm</w:t>
            </w:r>
            <w:r w:rsidRPr="00B86B38">
              <w:rPr>
                <w:vertAlign w:val="superscript"/>
                <w:lang w:val="lt-LT"/>
              </w:rPr>
              <w:t>3</w:t>
            </w:r>
            <w:r w:rsidRPr="00B86B38">
              <w:rPr>
                <w:lang w:val="lt-LT"/>
              </w:rPr>
              <w:t xml:space="preserve"> tūrį, jei turėsite matavimo cilindrą skirtą matuoti 100 cm</w:t>
            </w:r>
            <w:r w:rsidRPr="00B86B38">
              <w:rPr>
                <w:vertAlign w:val="superscript"/>
                <w:lang w:val="lt-LT"/>
              </w:rPr>
              <w:t>3</w:t>
            </w:r>
            <w:r w:rsidRPr="00B86B38">
              <w:rPr>
                <w:lang w:val="lt-LT"/>
              </w:rPr>
              <w:t xml:space="preserve">? </w:t>
            </w:r>
          </w:p>
          <w:p w14:paraId="3D8D9C21" w14:textId="0FB8EBFB" w:rsidR="00E54E6B" w:rsidRPr="00B86B38" w:rsidRDefault="00E54E6B">
            <w:pPr>
              <w:pStyle w:val="prastasiniatinklio"/>
              <w:spacing w:before="0" w:beforeAutospacing="0" w:after="0" w:afterAutospacing="0"/>
              <w:rPr>
                <w:lang w:val="lt-LT"/>
              </w:rPr>
            </w:pPr>
            <w:r w:rsidRPr="00B86B38">
              <w:rPr>
                <w:i/>
                <w:iCs/>
                <w:lang w:val="lt-LT"/>
              </w:rPr>
              <w:t xml:space="preserve">Trečiasis pasiekimų </w:t>
            </w:r>
            <w:r w:rsidR="00CC1AAA" w:rsidRPr="00B86B38">
              <w:rPr>
                <w:i/>
                <w:iCs/>
                <w:lang w:val="lt-LT"/>
              </w:rPr>
              <w:t>lygis</w:t>
            </w:r>
            <w:r w:rsidRPr="00B86B38">
              <w:rPr>
                <w:i/>
                <w:iCs/>
                <w:lang w:val="lt-LT"/>
              </w:rPr>
              <w:t xml:space="preserve"> </w:t>
            </w:r>
          </w:p>
          <w:p w14:paraId="7CAB7846" w14:textId="77777777" w:rsidR="00E54E6B" w:rsidRPr="00B86B38" w:rsidRDefault="00E54E6B">
            <w:pPr>
              <w:pStyle w:val="prastasiniatinklio"/>
              <w:spacing w:before="0" w:beforeAutospacing="0" w:after="0" w:afterAutospacing="0"/>
              <w:rPr>
                <w:lang w:val="lt-LT"/>
              </w:rPr>
            </w:pPr>
            <w:r w:rsidRPr="00B86B38">
              <w:rPr>
                <w:lang w:val="lt-LT"/>
              </w:rPr>
              <w:t xml:space="preserve">Mokiniai taisyklingai įvardija sąvokas, apibūdina matavimo vienetus, nurodo, ką reiškia matuoti, įvardija padalos vertę, absoliutinę paklaidą. Paaiškina, kaip matuojamas skysčių tūris ir kaip matuojama masė. </w:t>
            </w:r>
          </w:p>
          <w:p w14:paraId="593210E9"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patirtimi, paaiškinkite, kaip išmatuosite rakto masę ir tūrį? </w:t>
            </w:r>
          </w:p>
          <w:p w14:paraId="70BFA1AB" w14:textId="5AAC6036" w:rsidR="00E54E6B" w:rsidRPr="00B86B38" w:rsidRDefault="00E54E6B">
            <w:pPr>
              <w:pStyle w:val="prastasiniatinklio"/>
              <w:spacing w:before="0" w:beforeAutospacing="0" w:after="0" w:afterAutospacing="0"/>
              <w:rPr>
                <w:lang w:val="lt-LT"/>
              </w:rPr>
            </w:pPr>
            <w:r w:rsidRPr="00B86B38">
              <w:rPr>
                <w:i/>
                <w:iCs/>
                <w:lang w:val="lt-LT"/>
              </w:rPr>
              <w:t xml:space="preserve">Ketvirtasis pasiekimų </w:t>
            </w:r>
            <w:r w:rsidR="00CC1AAA" w:rsidRPr="00B86B38">
              <w:rPr>
                <w:i/>
                <w:iCs/>
                <w:lang w:val="lt-LT"/>
              </w:rPr>
              <w:t>lygis</w:t>
            </w:r>
            <w:r w:rsidRPr="00B86B38">
              <w:rPr>
                <w:i/>
                <w:iCs/>
                <w:lang w:val="lt-LT"/>
              </w:rPr>
              <w:t xml:space="preserve"> </w:t>
            </w:r>
          </w:p>
          <w:p w14:paraId="02AA13F6" w14:textId="77777777" w:rsidR="00E54E6B" w:rsidRPr="00B86B38" w:rsidRDefault="00E54E6B">
            <w:pPr>
              <w:pStyle w:val="prastasiniatinklio"/>
              <w:spacing w:before="0" w:beforeAutospacing="0" w:after="0" w:afterAutospacing="0"/>
              <w:rPr>
                <w:lang w:val="lt-LT"/>
              </w:rPr>
            </w:pPr>
            <w:r w:rsidRPr="00B86B38">
              <w:rPr>
                <w:lang w:val="lt-LT"/>
              </w:rPr>
              <w:t xml:space="preserve">Mokiniai taisyklingai įvardija sąvokas, apibūdina matavimo vienetus, nurodo, ką reiškia matuoti, įvardija padalos vertę, absoliutinę paklaidą. Paaiškina, kaip matuojamas skysčių tūris ir kaip matuojama masė, lygina su etalonu. </w:t>
            </w:r>
          </w:p>
          <w:p w14:paraId="51CC7B24" w14:textId="77777777" w:rsidR="00E54E6B" w:rsidRPr="00B86B38" w:rsidRDefault="00E54E6B">
            <w:pPr>
              <w:pStyle w:val="prastasiniatinklio"/>
              <w:spacing w:before="0" w:beforeAutospacing="0" w:after="0" w:afterAutospacing="0"/>
              <w:rPr>
                <w:lang w:val="lt-LT"/>
              </w:rPr>
            </w:pPr>
            <w:r w:rsidRPr="00B86B38">
              <w:rPr>
                <w:lang w:val="lt-LT"/>
              </w:rPr>
              <w:t>Remdamiesi savo įgyta patirtimi atliekant bandymus, paaiškinkite, ar skirsis trijų 1 dm</w:t>
            </w:r>
            <w:r w:rsidRPr="00B86B38">
              <w:rPr>
                <w:vertAlign w:val="superscript"/>
                <w:lang w:val="lt-LT"/>
              </w:rPr>
              <w:t>3</w:t>
            </w:r>
            <w:r w:rsidRPr="00B86B38">
              <w:rPr>
                <w:lang w:val="lt-LT"/>
              </w:rPr>
              <w:t xml:space="preserve"> tūrio butelių masės, jei jas pripildysime skirtingų skysčių: aliejaus, vandens ir glicerolio? Argumentuokite atsakymą. </w:t>
            </w:r>
          </w:p>
        </w:tc>
      </w:tr>
      <w:tr w:rsidR="00E54E6B" w:rsidRPr="00B86B38" w14:paraId="00B251CC" w14:textId="77777777" w:rsidTr="00794291">
        <w:tc>
          <w:tcPr>
            <w:tcW w:w="1975" w:type="dxa"/>
            <w:tcMar>
              <w:top w:w="28" w:type="dxa"/>
              <w:left w:w="57" w:type="dxa"/>
              <w:bottom w:w="28" w:type="dxa"/>
              <w:right w:w="57" w:type="dxa"/>
            </w:tcMar>
            <w:hideMark/>
          </w:tcPr>
          <w:p w14:paraId="1A1B67AA"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Pagrindinė informacija ir patarimai mokytojui </w:t>
            </w:r>
          </w:p>
        </w:tc>
        <w:tc>
          <w:tcPr>
            <w:tcW w:w="8260" w:type="dxa"/>
            <w:tcMar>
              <w:top w:w="28" w:type="dxa"/>
              <w:left w:w="57" w:type="dxa"/>
              <w:bottom w:w="28" w:type="dxa"/>
              <w:right w:w="57" w:type="dxa"/>
            </w:tcMar>
            <w:hideMark/>
          </w:tcPr>
          <w:p w14:paraId="2864940A" w14:textId="77777777" w:rsidR="00E54E6B" w:rsidRPr="00B86B38" w:rsidRDefault="00E54E6B">
            <w:pPr>
              <w:pStyle w:val="prastasiniatinklio"/>
              <w:spacing w:before="0" w:beforeAutospacing="0" w:after="0" w:afterAutospacing="0"/>
              <w:rPr>
                <w:lang w:val="lt-LT"/>
              </w:rPr>
            </w:pPr>
            <w:r w:rsidRPr="00B86B38">
              <w:rPr>
                <w:lang w:val="lt-LT"/>
              </w:rPr>
              <w:t xml:space="preserve">Rekomenduojama matuoti skysčių vienodą tūrį. </w:t>
            </w:r>
          </w:p>
          <w:p w14:paraId="35900EB6" w14:textId="77777777" w:rsidR="00E54E6B" w:rsidRPr="00B86B38" w:rsidRDefault="00E54E6B">
            <w:pPr>
              <w:pStyle w:val="prastasiniatinklio"/>
              <w:spacing w:before="0" w:beforeAutospacing="0" w:after="0" w:afterAutospacing="0"/>
              <w:rPr>
                <w:lang w:val="lt-LT"/>
              </w:rPr>
            </w:pPr>
            <w:r w:rsidRPr="00B86B38">
              <w:rPr>
                <w:lang w:val="lt-LT"/>
              </w:rPr>
              <w:t xml:space="preserve">Nuorodos į informacijos šaltinius: </w:t>
            </w:r>
          </w:p>
          <w:p w14:paraId="7291361A" w14:textId="77777777" w:rsidR="00E54E6B" w:rsidRPr="00B86B38" w:rsidRDefault="00E54E6B">
            <w:pPr>
              <w:pStyle w:val="prastasiniatinklio"/>
              <w:spacing w:before="0" w:beforeAutospacing="0" w:after="0" w:afterAutospacing="0"/>
              <w:rPr>
                <w:lang w:val="lt-LT"/>
              </w:rPr>
            </w:pPr>
            <w:hyperlink r:id="rId251" w:history="1">
              <w:r w:rsidRPr="00B86B38">
                <w:rPr>
                  <w:rStyle w:val="Hipersaitas"/>
                  <w:rFonts w:eastAsiaTheme="majorEastAsia"/>
                  <w:lang w:val="lt-LT"/>
                </w:rPr>
                <w:t>http://terminai.vlkk.lt/paieska?search=matavimas&amp;limit=15</w:t>
              </w:r>
            </w:hyperlink>
            <w:r w:rsidRPr="00B86B38">
              <w:rPr>
                <w:lang w:val="lt-LT"/>
              </w:rPr>
              <w:t xml:space="preserve"> (matavimas) </w:t>
            </w:r>
          </w:p>
          <w:p w14:paraId="47D5896B" w14:textId="77777777" w:rsidR="00E54E6B" w:rsidRPr="00B86B38" w:rsidRDefault="00E54E6B">
            <w:pPr>
              <w:pStyle w:val="prastasiniatinklio"/>
              <w:spacing w:before="0" w:beforeAutospacing="0" w:after="0" w:afterAutospacing="0"/>
              <w:rPr>
                <w:lang w:val="lt-LT"/>
              </w:rPr>
            </w:pPr>
            <w:hyperlink r:id="rId252" w:history="1">
              <w:r w:rsidRPr="00B86B38">
                <w:rPr>
                  <w:rStyle w:val="Hipersaitas"/>
                  <w:rFonts w:eastAsiaTheme="majorEastAsia"/>
                  <w:lang w:val="lt-LT"/>
                </w:rPr>
                <w:t>http://terminai.vlkk.lt/paieska?search=etalonas&amp;limit=15</w:t>
              </w:r>
            </w:hyperlink>
            <w:r w:rsidRPr="00B86B38">
              <w:rPr>
                <w:lang w:val="lt-LT"/>
              </w:rPr>
              <w:t xml:space="preserve"> (etalonas) </w:t>
            </w:r>
          </w:p>
          <w:p w14:paraId="66059F04" w14:textId="77777777" w:rsidR="00E54E6B" w:rsidRPr="00B86B38" w:rsidRDefault="00E54E6B">
            <w:pPr>
              <w:pStyle w:val="prastasiniatinklio"/>
              <w:spacing w:before="0" w:beforeAutospacing="0" w:after="0" w:afterAutospacing="0"/>
              <w:rPr>
                <w:lang w:val="lt-LT"/>
              </w:rPr>
            </w:pPr>
            <w:hyperlink r:id="rId253" w:history="1">
              <w:r w:rsidRPr="00B86B38">
                <w:rPr>
                  <w:rStyle w:val="Hipersaitas"/>
                  <w:rFonts w:eastAsiaTheme="majorEastAsia"/>
                  <w:lang w:val="lt-LT"/>
                </w:rPr>
                <w:t>https://www.moris.lt/lt/verta-zinoti/kas-yra-kilogramo-etalonas</w:t>
              </w:r>
            </w:hyperlink>
            <w:r w:rsidRPr="00B86B38">
              <w:rPr>
                <w:lang w:val="lt-LT"/>
              </w:rPr>
              <w:t xml:space="preserve"> (etalono atsiradimo istorija) </w:t>
            </w:r>
          </w:p>
        </w:tc>
      </w:tr>
    </w:tbl>
    <w:p w14:paraId="03BD5AA4" w14:textId="4BA10E3A" w:rsidR="00E54E6B" w:rsidRPr="00B86B38" w:rsidRDefault="006B743F" w:rsidP="00794291">
      <w:pPr>
        <w:pStyle w:val="prastasiniatinklio"/>
        <w:spacing w:before="120" w:beforeAutospacing="0" w:after="0" w:afterAutospacing="0"/>
        <w:rPr>
          <w:lang w:val="lt-LT"/>
        </w:rPr>
      </w:pPr>
      <w:r w:rsidRPr="00B86B38">
        <w:rPr>
          <w:b/>
          <w:bCs/>
          <w:lang w:val="lt-LT"/>
        </w:rPr>
        <w:t>30.</w:t>
      </w:r>
      <w:r w:rsidR="00E54E6B" w:rsidRPr="00B86B38">
        <w:rPr>
          <w:b/>
          <w:bCs/>
          <w:lang w:val="lt-LT"/>
        </w:rPr>
        <w:t>3.2. Mišiniai ir tirpalai</w:t>
      </w:r>
    </w:p>
    <w:p w14:paraId="124AE8F3" w14:textId="77777777" w:rsidR="00E54E6B" w:rsidRPr="00B86B38" w:rsidRDefault="00E54E6B" w:rsidP="00E54E6B">
      <w:pPr>
        <w:pStyle w:val="prastasiniatinklio"/>
        <w:spacing w:before="0" w:beforeAutospacing="0" w:after="0" w:afterAutospacing="0"/>
        <w:rPr>
          <w:lang w:val="lt-LT"/>
        </w:rPr>
      </w:pPr>
      <w:r w:rsidRPr="00B86B38">
        <w:rPr>
          <w:b/>
          <w:bCs/>
          <w:lang w:val="lt-LT"/>
        </w:rPr>
        <w:t xml:space="preserve">VEIKLOS TEMA: MIŠINIŲ IŠSKIRSTYMO BŪDAI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6DA9AD47" w14:textId="77777777" w:rsidTr="00794291">
        <w:tc>
          <w:tcPr>
            <w:tcW w:w="1975" w:type="dxa"/>
            <w:tcMar>
              <w:top w:w="28" w:type="dxa"/>
              <w:left w:w="57" w:type="dxa"/>
              <w:bottom w:w="28" w:type="dxa"/>
              <w:right w:w="57" w:type="dxa"/>
            </w:tcMar>
            <w:hideMark/>
          </w:tcPr>
          <w:p w14:paraId="5ED75B90"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06E08061" w14:textId="77777777" w:rsidR="00E54E6B" w:rsidRPr="00B86B38" w:rsidRDefault="00E54E6B">
            <w:pPr>
              <w:pStyle w:val="prastasiniatinklio"/>
              <w:spacing w:before="0" w:beforeAutospacing="0" w:after="0" w:afterAutospacing="0"/>
              <w:rPr>
                <w:lang w:val="lt-LT"/>
              </w:rPr>
            </w:pPr>
            <w:r w:rsidRPr="00B86B38">
              <w:rPr>
                <w:lang w:val="lt-LT"/>
              </w:rPr>
              <w:t xml:space="preserve">Mokytis pritaikyti skirtingus mišinių išskirstymo būdus pagal skirtingas juos sudarančių medžiagų savybes. </w:t>
            </w:r>
          </w:p>
        </w:tc>
      </w:tr>
      <w:tr w:rsidR="00E54E6B" w:rsidRPr="00B86B38" w14:paraId="0D595968" w14:textId="77777777" w:rsidTr="00794291">
        <w:tc>
          <w:tcPr>
            <w:tcW w:w="1975" w:type="dxa"/>
            <w:tcMar>
              <w:top w:w="28" w:type="dxa"/>
              <w:left w:w="57" w:type="dxa"/>
              <w:bottom w:w="28" w:type="dxa"/>
              <w:right w:w="57" w:type="dxa"/>
            </w:tcMar>
            <w:hideMark/>
          </w:tcPr>
          <w:p w14:paraId="216964CC"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634C9E14" w14:textId="77777777" w:rsidR="00E54E6B" w:rsidRPr="00B86B38" w:rsidRDefault="00E54E6B">
            <w:pPr>
              <w:pStyle w:val="prastasiniatinklio"/>
              <w:spacing w:before="0" w:beforeAutospacing="0" w:after="0" w:afterAutospacing="0"/>
              <w:rPr>
                <w:lang w:val="lt-LT"/>
              </w:rPr>
            </w:pPr>
            <w:r w:rsidRPr="00B86B38">
              <w:rPr>
                <w:lang w:val="lt-LT"/>
              </w:rPr>
              <w:t xml:space="preserve">Grynoji medžiaga, mišinys, tirpalas, tirpinys, tirpinimas, filtravimas. </w:t>
            </w:r>
          </w:p>
        </w:tc>
      </w:tr>
      <w:tr w:rsidR="00E54E6B" w:rsidRPr="00B86B38" w14:paraId="46E3082A" w14:textId="77777777" w:rsidTr="00794291">
        <w:tc>
          <w:tcPr>
            <w:tcW w:w="1975" w:type="dxa"/>
            <w:tcMar>
              <w:top w:w="28" w:type="dxa"/>
              <w:left w:w="57" w:type="dxa"/>
              <w:bottom w:w="28" w:type="dxa"/>
              <w:right w:w="57" w:type="dxa"/>
            </w:tcMar>
            <w:hideMark/>
          </w:tcPr>
          <w:p w14:paraId="37C7B316"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032E37B3"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grynoji medžiaga, mišinys, tirpalas, tirpinimas, filtravimas. </w:t>
            </w:r>
          </w:p>
          <w:p w14:paraId="1F1B864D" w14:textId="77777777" w:rsidR="00E54E6B" w:rsidRPr="00B86B38" w:rsidRDefault="00E54E6B">
            <w:pPr>
              <w:pStyle w:val="prastasiniatinklio"/>
              <w:spacing w:before="0" w:beforeAutospacing="0" w:after="0" w:afterAutospacing="0"/>
              <w:rPr>
                <w:lang w:val="lt-LT"/>
              </w:rPr>
            </w:pPr>
            <w:r w:rsidRPr="00B86B38">
              <w:rPr>
                <w:lang w:val="lt-LT"/>
              </w:rPr>
              <w:t xml:space="preserve">Nurodo, kokiomis fizikinėmis savybėmis pasižymi smėlis ir valgomoji druska, kokius tinkamus mišinių išskyrimo būdus galime taikyti duotajam mišiniui išskirstyti. </w:t>
            </w:r>
          </w:p>
          <w:p w14:paraId="7DFBFB42" w14:textId="77777777" w:rsidR="00E54E6B" w:rsidRPr="00B86B38" w:rsidRDefault="00E54E6B">
            <w:pPr>
              <w:pStyle w:val="prastasiniatinklio"/>
              <w:spacing w:before="0" w:beforeAutospacing="0" w:after="0" w:afterAutospacing="0"/>
              <w:rPr>
                <w:lang w:val="lt-LT"/>
              </w:rPr>
            </w:pPr>
            <w:r w:rsidRPr="00B86B38">
              <w:rPr>
                <w:lang w:val="lt-LT"/>
              </w:rPr>
              <w:t xml:space="preserve">Praktiškai išskiria iš mišinio netirpią medžiagą. </w:t>
            </w:r>
          </w:p>
        </w:tc>
      </w:tr>
      <w:tr w:rsidR="00E54E6B" w:rsidRPr="00B86B38" w14:paraId="64361358" w14:textId="77777777" w:rsidTr="00794291">
        <w:tc>
          <w:tcPr>
            <w:tcW w:w="1975" w:type="dxa"/>
            <w:tcMar>
              <w:top w:w="28" w:type="dxa"/>
              <w:left w:w="57" w:type="dxa"/>
              <w:bottom w:w="28" w:type="dxa"/>
              <w:right w:w="57" w:type="dxa"/>
            </w:tcMar>
            <w:hideMark/>
          </w:tcPr>
          <w:p w14:paraId="0EBD1066"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062AC411"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31B07DB1"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bendradarbiauja su kitais mokiniais, dalijasi informacija ir padeda jiems. </w:t>
            </w:r>
          </w:p>
          <w:p w14:paraId="5AD2CE02"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w:t>
            </w:r>
          </w:p>
        </w:tc>
      </w:tr>
      <w:tr w:rsidR="00E54E6B" w:rsidRPr="00B86B38" w14:paraId="5AAEB012" w14:textId="77777777" w:rsidTr="00794291">
        <w:tc>
          <w:tcPr>
            <w:tcW w:w="1975" w:type="dxa"/>
            <w:tcMar>
              <w:top w:w="28" w:type="dxa"/>
              <w:left w:w="57" w:type="dxa"/>
              <w:bottom w:w="28" w:type="dxa"/>
              <w:right w:w="57" w:type="dxa"/>
            </w:tcMar>
            <w:hideMark/>
          </w:tcPr>
          <w:p w14:paraId="0990F109"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187BA67C" w14:textId="77777777" w:rsidR="00E54E6B" w:rsidRPr="00B86B38" w:rsidRDefault="00E54E6B">
            <w:pPr>
              <w:pStyle w:val="prastasiniatinklio"/>
              <w:spacing w:before="0" w:beforeAutospacing="0" w:after="0" w:afterAutospacing="0"/>
              <w:rPr>
                <w:lang w:val="lt-LT"/>
              </w:rPr>
            </w:pPr>
            <w:r w:rsidRPr="00B86B38">
              <w:rPr>
                <w:lang w:val="lt-LT"/>
              </w:rPr>
              <w:t xml:space="preserve">2 pamokos </w:t>
            </w:r>
          </w:p>
        </w:tc>
      </w:tr>
      <w:tr w:rsidR="00E54E6B" w:rsidRPr="00B86B38" w14:paraId="56073068" w14:textId="77777777" w:rsidTr="00794291">
        <w:tc>
          <w:tcPr>
            <w:tcW w:w="1975" w:type="dxa"/>
            <w:tcMar>
              <w:top w:w="28" w:type="dxa"/>
              <w:left w:w="57" w:type="dxa"/>
              <w:bottom w:w="28" w:type="dxa"/>
              <w:right w:w="57" w:type="dxa"/>
            </w:tcMar>
            <w:hideMark/>
          </w:tcPr>
          <w:p w14:paraId="7AA59840"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3DCEB6CD" w14:textId="77777777" w:rsidR="00E54E6B" w:rsidRPr="00B86B38" w:rsidRDefault="00E54E6B">
            <w:pPr>
              <w:pStyle w:val="prastasiniatinklio"/>
              <w:spacing w:before="0" w:beforeAutospacing="0" w:after="0" w:afterAutospacing="0"/>
              <w:rPr>
                <w:lang w:val="lt-LT"/>
              </w:rPr>
            </w:pPr>
            <w:r w:rsidRPr="00B86B38">
              <w:rPr>
                <w:lang w:val="lt-LT"/>
              </w:rPr>
              <w:t xml:space="preserve">Teksto rašymas, individualaus darbo ir bendradarbiavimo rezultatų dokumentavimas. </w:t>
            </w:r>
          </w:p>
          <w:p w14:paraId="3E47B183" w14:textId="77777777" w:rsidR="00E54E6B" w:rsidRPr="00B86B38" w:rsidRDefault="00E54E6B">
            <w:pPr>
              <w:pStyle w:val="prastasiniatinklio"/>
              <w:spacing w:before="0" w:beforeAutospacing="0" w:after="0" w:afterAutospacing="0"/>
              <w:rPr>
                <w:lang w:val="lt-LT"/>
              </w:rPr>
            </w:pPr>
            <w:r w:rsidRPr="00B86B38">
              <w:rPr>
                <w:lang w:val="lt-LT"/>
              </w:rPr>
              <w:t xml:space="preserve">Medžiagų savybių palyginimas (Veno diagrama, lentelė ar kt.). </w:t>
            </w:r>
          </w:p>
          <w:p w14:paraId="5F71BCAA" w14:textId="77777777" w:rsidR="00E54E6B" w:rsidRPr="00B86B38" w:rsidRDefault="00E54E6B">
            <w:pPr>
              <w:pStyle w:val="prastasiniatinklio"/>
              <w:spacing w:before="0" w:beforeAutospacing="0" w:after="0" w:afterAutospacing="0"/>
              <w:rPr>
                <w:lang w:val="lt-LT"/>
              </w:rPr>
            </w:pPr>
            <w:r w:rsidRPr="00B86B38">
              <w:rPr>
                <w:lang w:val="lt-LT"/>
              </w:rPr>
              <w:t xml:space="preserve">Praktinė tiriamoji veikla „Mišinių išskyrimas į komponentus, kai iš jų vienas komponentas yra netirpus“ (smėlis, valgomoji druska). </w:t>
            </w:r>
          </w:p>
          <w:p w14:paraId="295FA9F0"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Individualaus darbo ar bendradarbiavimo rezultatų dokumentavimas. </w:t>
            </w:r>
          </w:p>
        </w:tc>
      </w:tr>
      <w:tr w:rsidR="00E54E6B" w:rsidRPr="00B86B38" w14:paraId="0AF042AF" w14:textId="77777777" w:rsidTr="00794291">
        <w:tc>
          <w:tcPr>
            <w:tcW w:w="1975" w:type="dxa"/>
            <w:tcMar>
              <w:top w:w="28" w:type="dxa"/>
              <w:left w:w="57" w:type="dxa"/>
              <w:bottom w:w="28" w:type="dxa"/>
              <w:right w:w="57" w:type="dxa"/>
            </w:tcMar>
            <w:hideMark/>
          </w:tcPr>
          <w:p w14:paraId="6CD8E5E9"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Priemonės </w:t>
            </w:r>
          </w:p>
        </w:tc>
        <w:tc>
          <w:tcPr>
            <w:tcW w:w="8260" w:type="dxa"/>
            <w:tcMar>
              <w:top w:w="28" w:type="dxa"/>
              <w:left w:w="57" w:type="dxa"/>
              <w:bottom w:w="28" w:type="dxa"/>
              <w:right w:w="57" w:type="dxa"/>
            </w:tcMar>
            <w:hideMark/>
          </w:tcPr>
          <w:p w14:paraId="57F91D92" w14:textId="4C285277" w:rsidR="00E54E6B" w:rsidRPr="00B86B38" w:rsidRDefault="00E54E6B">
            <w:pPr>
              <w:pStyle w:val="prastasiniatinklio"/>
              <w:spacing w:before="0" w:beforeAutospacing="0" w:after="0" w:afterAutospacing="0"/>
              <w:rPr>
                <w:lang w:val="lt-LT"/>
              </w:rPr>
            </w:pPr>
            <w:r w:rsidRPr="00B86B38">
              <w:rPr>
                <w:lang w:val="lt-LT"/>
              </w:rPr>
              <w:t>Elektroninės svarstykl</w:t>
            </w:r>
            <w:r w:rsidR="001E10A1" w:rsidRPr="00B86B38">
              <w:rPr>
                <w:lang w:val="lt-LT"/>
              </w:rPr>
              <w:t xml:space="preserve">ės, 2 cheminės stiklinės (100 </w:t>
            </w:r>
            <w:r w:rsidR="00BC0616">
              <w:rPr>
                <w:lang w:val="lt-LT"/>
              </w:rPr>
              <w:t>ml</w:t>
            </w:r>
            <w:r w:rsidRPr="00B86B38">
              <w:rPr>
                <w:lang w:val="lt-LT"/>
              </w:rPr>
              <w:t xml:space="preserve">), stiklinė lazdelė, matavimo cilindras, laboratorinis stovas ir jo priedai (gnybtai, žiedas), porcelianinė lėkštelė, filtravimo popierius, kūginis piltuvėlis, kaitinimo plytelė arba spiritinė lemputė, šaukštelis arba mentelė. </w:t>
            </w:r>
          </w:p>
        </w:tc>
      </w:tr>
      <w:tr w:rsidR="00E54E6B" w:rsidRPr="00B86B38" w14:paraId="0B9453C1" w14:textId="77777777" w:rsidTr="00794291">
        <w:tc>
          <w:tcPr>
            <w:tcW w:w="1975" w:type="dxa"/>
            <w:tcMar>
              <w:top w:w="28" w:type="dxa"/>
              <w:left w:w="57" w:type="dxa"/>
              <w:bottom w:w="28" w:type="dxa"/>
              <w:right w:w="57" w:type="dxa"/>
            </w:tcMar>
            <w:hideMark/>
          </w:tcPr>
          <w:p w14:paraId="3E3AE27B"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740F5748" w14:textId="77777777" w:rsidR="00E54E6B" w:rsidRPr="00B86B38" w:rsidRDefault="00E54E6B">
            <w:pPr>
              <w:pStyle w:val="prastasiniatinklio"/>
              <w:spacing w:before="0" w:beforeAutospacing="0" w:after="0" w:afterAutospacing="0"/>
              <w:rPr>
                <w:lang w:val="lt-LT"/>
              </w:rPr>
            </w:pPr>
            <w:r w:rsidRPr="00B86B38">
              <w:rPr>
                <w:lang w:val="lt-LT"/>
              </w:rPr>
              <w:t xml:space="preserve">Dažniausiai buityje naudojame įvairius medžiagų mišinius, tačiau kartais mums reikia grynų medžiagų. Kaip galėtume paprastomis priemonėmis išgryninti medžiagas? Vienas iš paprasčiausių medžiagų gryninimo būdų yra mėginio tirpinimas, atskiriant netirpias medžiagas. Kaip atskirti netirpias vandenyje medžiagas mišinyje ir įvertinti jų kiekį? </w:t>
            </w:r>
          </w:p>
        </w:tc>
      </w:tr>
      <w:tr w:rsidR="00E54E6B" w:rsidRPr="00B86B38" w14:paraId="43BE6E03" w14:textId="77777777" w:rsidTr="00794291">
        <w:tc>
          <w:tcPr>
            <w:tcW w:w="1975" w:type="dxa"/>
            <w:tcMar>
              <w:top w:w="28" w:type="dxa"/>
              <w:left w:w="57" w:type="dxa"/>
              <w:bottom w:w="28" w:type="dxa"/>
              <w:right w:w="57" w:type="dxa"/>
            </w:tcMar>
            <w:hideMark/>
          </w:tcPr>
          <w:p w14:paraId="545DCA7C"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2D2DD9CE" w14:textId="77777777" w:rsidR="00E54E6B" w:rsidRPr="00B86B38" w:rsidRDefault="00E54E6B">
            <w:pPr>
              <w:pStyle w:val="prastasiniatinklio"/>
              <w:spacing w:before="0" w:beforeAutospacing="0" w:after="0" w:afterAutospacing="0"/>
              <w:rPr>
                <w:lang w:val="lt-LT"/>
              </w:rPr>
            </w:pPr>
            <w:r w:rsidRPr="00B86B38">
              <w:rPr>
                <w:lang w:val="lt-LT"/>
              </w:rPr>
              <w:t xml:space="preserve">Pasiruošimas praktinei veiklai </w:t>
            </w:r>
          </w:p>
          <w:p w14:paraId="530976BF" w14:textId="77777777" w:rsidR="00E54E6B" w:rsidRPr="00B86B38" w:rsidRDefault="00E54E6B">
            <w:pPr>
              <w:pStyle w:val="prastasiniatinklio"/>
              <w:spacing w:before="0" w:beforeAutospacing="0" w:after="0" w:afterAutospacing="0"/>
              <w:rPr>
                <w:lang w:val="lt-LT"/>
              </w:rPr>
            </w:pPr>
            <w:r w:rsidRPr="00B86B38">
              <w:rPr>
                <w:lang w:val="lt-LT"/>
              </w:rPr>
              <w:t xml:space="preserve">Pagaminami valgomosios druskos ir smėlio mišiniai. Rekomenduojami druskos ir smėlio masių santykiai: 5 g : 5 g, 6 g : 4 g, 3 g : 7 g, 9 g : 1 g, 1 g : 9 g. </w:t>
            </w:r>
          </w:p>
          <w:p w14:paraId="2D1D5F18" w14:textId="77777777" w:rsidR="00E54E6B" w:rsidRPr="00B86B38" w:rsidRDefault="00E54E6B">
            <w:pPr>
              <w:pStyle w:val="prastasiniatinklio"/>
              <w:spacing w:before="0" w:beforeAutospacing="0" w:after="0" w:afterAutospacing="0"/>
              <w:rPr>
                <w:lang w:val="lt-LT"/>
              </w:rPr>
            </w:pPr>
            <w:r w:rsidRPr="00B86B38">
              <w:rPr>
                <w:lang w:val="lt-LT"/>
              </w:rPr>
              <w:t xml:space="preserve">Praktinė tiriamoji veikla </w:t>
            </w:r>
          </w:p>
          <w:p w14:paraId="5AD5F029" w14:textId="77777777" w:rsidR="00E54E6B" w:rsidRPr="00B86B38" w:rsidRDefault="00E54E6B">
            <w:pPr>
              <w:pStyle w:val="prastasiniatinklio"/>
              <w:spacing w:before="0" w:beforeAutospacing="0" w:after="0" w:afterAutospacing="0"/>
              <w:rPr>
                <w:lang w:val="lt-LT"/>
              </w:rPr>
            </w:pPr>
            <w:r w:rsidRPr="00B86B38">
              <w:rPr>
                <w:lang w:val="lt-LT"/>
              </w:rPr>
              <w:t xml:space="preserve">1. Ant mokytojo stalo padedami grynųjų medžiagų – valgomosios druskos ir smėlio – pavyzdžiai. Vizualiai vertinama jų kokybė. Sąsiuviniuose mokiniai užpildo Veno diagramą, palygindami valgomosios druskos ir smėlio fizikines savybes. </w:t>
            </w:r>
          </w:p>
          <w:p w14:paraId="5C6B49EE" w14:textId="77777777" w:rsidR="00E54E6B" w:rsidRPr="00B86B38" w:rsidRDefault="00E54E6B">
            <w:pPr>
              <w:pStyle w:val="prastasiniatinklio"/>
              <w:spacing w:before="0" w:beforeAutospacing="0" w:after="0" w:afterAutospacing="0"/>
              <w:rPr>
                <w:lang w:val="lt-LT"/>
              </w:rPr>
            </w:pPr>
            <w:r w:rsidRPr="00B86B38">
              <w:rPr>
                <w:lang w:val="lt-LT"/>
              </w:rPr>
              <w:t xml:space="preserve">2. Mokinių grupėms duodami skirtingi mišiniai. Vizualiai vertinamas mišinys. Sąsiuviniuose 2–3 sakiniais aprašomas mišinio vizualinis įvertinimas. </w:t>
            </w:r>
          </w:p>
          <w:p w14:paraId="1B002507" w14:textId="77777777" w:rsidR="00E54E6B" w:rsidRPr="00B86B38" w:rsidRDefault="00E54E6B">
            <w:pPr>
              <w:pStyle w:val="prastasiniatinklio"/>
              <w:spacing w:before="0" w:beforeAutospacing="0" w:after="0" w:afterAutospacing="0"/>
              <w:rPr>
                <w:lang w:val="lt-LT"/>
              </w:rPr>
            </w:pPr>
            <w:r w:rsidRPr="00B86B38">
              <w:rPr>
                <w:lang w:val="lt-LT"/>
              </w:rPr>
              <w:t xml:space="preserve">3. Mišinys pasveriamas. Pasižymima jo masė. </w:t>
            </w:r>
          </w:p>
          <w:p w14:paraId="6F9930CB" w14:textId="316971E0" w:rsidR="00E54E6B" w:rsidRPr="00B86B38" w:rsidRDefault="00E54E6B">
            <w:pPr>
              <w:pStyle w:val="prastasiniatinklio"/>
              <w:spacing w:before="0" w:beforeAutospacing="0" w:after="0" w:afterAutospacing="0"/>
              <w:rPr>
                <w:lang w:val="lt-LT"/>
              </w:rPr>
            </w:pPr>
            <w:r w:rsidRPr="00B86B38">
              <w:rPr>
                <w:lang w:val="lt-LT"/>
              </w:rPr>
              <w:t>4. Mat</w:t>
            </w:r>
            <w:r w:rsidR="001E10A1" w:rsidRPr="00B86B38">
              <w:rPr>
                <w:lang w:val="lt-LT"/>
              </w:rPr>
              <w:t xml:space="preserve">avimo cilindru pamatuojama 50 </w:t>
            </w:r>
            <w:r w:rsidR="00BC0616">
              <w:rPr>
                <w:lang w:val="lt-LT"/>
              </w:rPr>
              <w:t>ml</w:t>
            </w:r>
            <w:r w:rsidR="001E10A1" w:rsidRPr="00B86B38">
              <w:rPr>
                <w:lang w:val="lt-LT"/>
              </w:rPr>
              <w:t xml:space="preserve"> vandens ir įpilama į 100 </w:t>
            </w:r>
            <w:r w:rsidR="00BC0616">
              <w:rPr>
                <w:lang w:val="lt-LT"/>
              </w:rPr>
              <w:t>ml</w:t>
            </w:r>
            <w:r w:rsidRPr="00B86B38">
              <w:rPr>
                <w:lang w:val="lt-LT"/>
              </w:rPr>
              <w:t xml:space="preserve"> talpos cheminę stiklinę. </w:t>
            </w:r>
          </w:p>
          <w:p w14:paraId="62F1BEE0" w14:textId="77777777" w:rsidR="00E54E6B" w:rsidRPr="00B86B38" w:rsidRDefault="00E54E6B">
            <w:pPr>
              <w:pStyle w:val="prastasiniatinklio"/>
              <w:spacing w:before="0" w:beforeAutospacing="0" w:after="0" w:afterAutospacing="0"/>
              <w:rPr>
                <w:lang w:val="lt-LT"/>
              </w:rPr>
            </w:pPr>
            <w:r w:rsidRPr="00B86B38">
              <w:rPr>
                <w:lang w:val="lt-LT"/>
              </w:rPr>
              <w:t xml:space="preserve">5. Atskiriama druska. Į vandenį suberiamas pasvertas mišinys ir stikline lazdele maišoma, kol neliks druskos kristalų. </w:t>
            </w:r>
          </w:p>
          <w:p w14:paraId="6F347D33" w14:textId="77777777" w:rsidR="00E54E6B" w:rsidRPr="00B86B38" w:rsidRDefault="00E54E6B">
            <w:pPr>
              <w:pStyle w:val="prastasiniatinklio"/>
              <w:spacing w:before="0" w:beforeAutospacing="0" w:after="0" w:afterAutospacing="0"/>
              <w:rPr>
                <w:lang w:val="lt-LT"/>
              </w:rPr>
            </w:pPr>
            <w:r w:rsidRPr="00B86B38">
              <w:rPr>
                <w:lang w:val="lt-LT"/>
              </w:rPr>
              <w:t xml:space="preserve">6. Mišinys filtruojamas, atskiriant smėlį. </w:t>
            </w:r>
          </w:p>
          <w:p w14:paraId="4BB407F6" w14:textId="77777777" w:rsidR="00E54E6B" w:rsidRPr="00B86B38" w:rsidRDefault="00E54E6B">
            <w:pPr>
              <w:pStyle w:val="prastasiniatinklio"/>
              <w:spacing w:before="0" w:beforeAutospacing="0" w:after="0" w:afterAutospacing="0"/>
              <w:rPr>
                <w:lang w:val="lt-LT"/>
              </w:rPr>
            </w:pPr>
            <w:r w:rsidRPr="00B86B38">
              <w:rPr>
                <w:lang w:val="lt-LT"/>
              </w:rPr>
              <w:t xml:space="preserve">7. Piltuvėlyje likęs smėlis kelis kartus perplaunamas vandeniu, kad neliktų druskos liekanų. </w:t>
            </w:r>
          </w:p>
          <w:p w14:paraId="54A23AB6" w14:textId="77777777" w:rsidR="00E54E6B" w:rsidRPr="00B86B38" w:rsidRDefault="00E54E6B">
            <w:pPr>
              <w:pStyle w:val="prastasiniatinklio"/>
              <w:spacing w:before="0" w:beforeAutospacing="0" w:after="0" w:afterAutospacing="0"/>
              <w:rPr>
                <w:lang w:val="lt-LT"/>
              </w:rPr>
            </w:pPr>
            <w:r w:rsidRPr="00B86B38">
              <w:rPr>
                <w:lang w:val="lt-LT"/>
              </w:rPr>
              <w:t xml:space="preserve">8. Gautas švarus smėlis išdžiovinamas. Smėlis mentele kruopščiai nubraukiamas nuo filtro popieriaus į porcelianinę lėkštutę ir išdžiovinamas ant elektrinės plytelės arba, įstačius į žiedą,– spiritine lempute. </w:t>
            </w:r>
          </w:p>
          <w:p w14:paraId="6EB349DB" w14:textId="77777777" w:rsidR="00E54E6B" w:rsidRPr="00B86B38" w:rsidRDefault="00E54E6B">
            <w:pPr>
              <w:pStyle w:val="prastasiniatinklio"/>
              <w:spacing w:before="0" w:beforeAutospacing="0" w:after="0" w:afterAutospacing="0"/>
              <w:rPr>
                <w:lang w:val="lt-LT"/>
              </w:rPr>
            </w:pPr>
            <w:r w:rsidRPr="00B86B38">
              <w:rPr>
                <w:lang w:val="lt-LT"/>
              </w:rPr>
              <w:t xml:space="preserve">9. Išdžiūvęs smėlis pasveriamas. Pasižymima jo masė. </w:t>
            </w:r>
          </w:p>
          <w:p w14:paraId="6F254C6B" w14:textId="77777777" w:rsidR="00E54E6B" w:rsidRPr="00B86B38" w:rsidRDefault="00E54E6B">
            <w:pPr>
              <w:pStyle w:val="prastasiniatinklio"/>
              <w:spacing w:before="0" w:beforeAutospacing="0" w:after="0" w:afterAutospacing="0"/>
              <w:rPr>
                <w:lang w:val="lt-LT"/>
              </w:rPr>
            </w:pPr>
            <w:r w:rsidRPr="00B86B38">
              <w:rPr>
                <w:lang w:val="lt-LT"/>
              </w:rPr>
              <w:t xml:space="preserve">10. Skaičiuojant pasverto mišinio ir gauto smėlio skirtumą, nustatoma smėlio masė mišinyje ir daroma išvada apie duotojo mišinio sudėtį. Pasižymimi skaičiavimai. </w:t>
            </w:r>
          </w:p>
          <w:p w14:paraId="04F19A70" w14:textId="77777777" w:rsidR="00E54E6B" w:rsidRPr="00B86B38" w:rsidRDefault="00E54E6B">
            <w:pPr>
              <w:pStyle w:val="prastasiniatinklio"/>
              <w:spacing w:before="0" w:beforeAutospacing="0" w:after="0" w:afterAutospacing="0"/>
              <w:rPr>
                <w:lang w:val="lt-LT"/>
              </w:rPr>
            </w:pPr>
            <w:r w:rsidRPr="00B86B38">
              <w:rPr>
                <w:lang w:val="lt-LT"/>
              </w:rPr>
              <w:t xml:space="preserve">11. Palyginama mokinio gauta mišinio sudėtis su mokytojo pateiktais duomenimis ir apskaičiuojama santykinė paklaida. </w:t>
            </w:r>
          </w:p>
        </w:tc>
      </w:tr>
      <w:tr w:rsidR="00E54E6B" w:rsidRPr="00B86B38" w14:paraId="0B39CDB9" w14:textId="77777777" w:rsidTr="00794291">
        <w:tc>
          <w:tcPr>
            <w:tcW w:w="1975" w:type="dxa"/>
            <w:tcMar>
              <w:top w:w="28" w:type="dxa"/>
              <w:left w:w="57" w:type="dxa"/>
              <w:bottom w:w="28" w:type="dxa"/>
              <w:right w:w="57" w:type="dxa"/>
            </w:tcMar>
            <w:hideMark/>
          </w:tcPr>
          <w:p w14:paraId="7B8F532F"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4773A12" w14:textId="77777777" w:rsidR="00E54E6B" w:rsidRPr="00B86B38" w:rsidRDefault="00E54E6B">
            <w:pPr>
              <w:pStyle w:val="prastasiniatinklio"/>
              <w:spacing w:before="0" w:beforeAutospacing="0" w:after="0" w:afterAutospacing="0"/>
              <w:rPr>
                <w:lang w:val="lt-LT"/>
              </w:rPr>
            </w:pPr>
            <w:r w:rsidRPr="00B86B38">
              <w:rPr>
                <w:b/>
                <w:bCs/>
                <w:lang w:val="lt-LT"/>
              </w:rPr>
              <w:t xml:space="preserve">Pirmasis pasiekimų lygis </w:t>
            </w:r>
          </w:p>
          <w:p w14:paraId="2CFB9217" w14:textId="77777777" w:rsidR="00E54E6B" w:rsidRPr="00B86B38" w:rsidRDefault="00E54E6B">
            <w:pPr>
              <w:pStyle w:val="prastasiniatinklio"/>
              <w:spacing w:before="0" w:beforeAutospacing="0" w:after="0" w:afterAutospacing="0"/>
              <w:rPr>
                <w:lang w:val="lt-LT"/>
              </w:rPr>
            </w:pPr>
            <w:r w:rsidRPr="00B86B38">
              <w:rPr>
                <w:lang w:val="lt-LT"/>
              </w:rPr>
              <w:t xml:space="preserve">Apibūdins smėlio ir valgomosios druskos savybes. Padedamas išmatuos mišinio masę, vandens tūrį, išskirstys mišinį tirpinimo ir filtravimo būdais. </w:t>
            </w:r>
          </w:p>
          <w:p w14:paraId="4A20561F"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darbo užrašais, ar galėtumėte įvardinti, kokios fizikinės savybės būdingos valgomajai druskai ir, kokios fizikinės savybės būdingos smėliui? </w:t>
            </w:r>
          </w:p>
          <w:p w14:paraId="5594ADF7" w14:textId="77777777" w:rsidR="00E54E6B" w:rsidRPr="00B86B38" w:rsidRDefault="00E54E6B">
            <w:pPr>
              <w:pStyle w:val="prastasiniatinklio"/>
              <w:spacing w:before="0" w:beforeAutospacing="0" w:after="0" w:afterAutospacing="0"/>
              <w:rPr>
                <w:lang w:val="lt-LT"/>
              </w:rPr>
            </w:pPr>
            <w:r w:rsidRPr="00B86B38">
              <w:rPr>
                <w:b/>
                <w:bCs/>
                <w:lang w:val="lt-LT"/>
              </w:rPr>
              <w:t xml:space="preserve">Antrasis pasiekimų lygis </w:t>
            </w:r>
          </w:p>
          <w:p w14:paraId="43E2BA3E" w14:textId="77777777" w:rsidR="00E54E6B" w:rsidRPr="00B86B38" w:rsidRDefault="00E54E6B">
            <w:pPr>
              <w:pStyle w:val="prastasiniatinklio"/>
              <w:spacing w:before="0" w:beforeAutospacing="0" w:after="0" w:afterAutospacing="0"/>
              <w:rPr>
                <w:lang w:val="lt-LT"/>
              </w:rPr>
            </w:pPr>
            <w:r w:rsidRPr="00B86B38">
              <w:rPr>
                <w:lang w:val="lt-LT"/>
              </w:rPr>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išmatuos atskirto smėlio masę. </w:t>
            </w:r>
          </w:p>
          <w:p w14:paraId="6C0FAA5F"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patirtimi atliekant darbą, įvardinkite, kokia fizikine savybe skiriasi druska ir smėlis? </w:t>
            </w:r>
          </w:p>
          <w:p w14:paraId="3007F427" w14:textId="77777777" w:rsidR="00E54E6B" w:rsidRPr="00B86B38" w:rsidRDefault="00E54E6B">
            <w:pPr>
              <w:pStyle w:val="prastasiniatinklio"/>
              <w:spacing w:before="0" w:beforeAutospacing="0" w:after="0" w:afterAutospacing="0"/>
              <w:rPr>
                <w:lang w:val="lt-LT"/>
              </w:rPr>
            </w:pPr>
            <w:r w:rsidRPr="00B86B38">
              <w:rPr>
                <w:lang w:val="lt-LT"/>
              </w:rPr>
              <w:t xml:space="preserve">Prisiminkime, kur taikomi buityje šios pamokos metu nagrinėti medžiagų išskyrimo būdai: tirpinimas ir filtravimas? </w:t>
            </w:r>
          </w:p>
          <w:p w14:paraId="3C2E368A" w14:textId="77777777" w:rsidR="00E54E6B" w:rsidRPr="00B86B38" w:rsidRDefault="00E54E6B">
            <w:pPr>
              <w:pStyle w:val="prastasiniatinklio"/>
              <w:spacing w:before="0" w:beforeAutospacing="0" w:after="0" w:afterAutospacing="0"/>
              <w:rPr>
                <w:lang w:val="lt-LT"/>
              </w:rPr>
            </w:pPr>
            <w:r w:rsidRPr="00B86B38">
              <w:rPr>
                <w:b/>
                <w:bCs/>
                <w:lang w:val="lt-LT"/>
              </w:rPr>
              <w:lastRenderedPageBreak/>
              <w:t xml:space="preserve">Trečiasis pasiekimų lygis </w:t>
            </w:r>
          </w:p>
          <w:p w14:paraId="53EF12B7" w14:textId="77777777" w:rsidR="00E54E6B" w:rsidRPr="00B86B38" w:rsidRDefault="00E54E6B">
            <w:pPr>
              <w:pStyle w:val="prastasiniatinklio"/>
              <w:spacing w:before="0" w:beforeAutospacing="0" w:after="0" w:afterAutospacing="0"/>
              <w:rPr>
                <w:lang w:val="lt-LT"/>
              </w:rPr>
            </w:pPr>
            <w:r w:rsidRPr="00B86B38">
              <w:rPr>
                <w:lang w:val="lt-LT"/>
              </w:rPr>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w:t>
            </w:r>
          </w:p>
          <w:p w14:paraId="15ADD45E" w14:textId="77777777" w:rsidR="00E54E6B" w:rsidRPr="00B86B38" w:rsidRDefault="00E54E6B">
            <w:pPr>
              <w:pStyle w:val="prastasiniatinklio"/>
              <w:spacing w:before="0" w:beforeAutospacing="0" w:after="0" w:afterAutospacing="0"/>
              <w:rPr>
                <w:lang w:val="lt-LT"/>
              </w:rPr>
            </w:pPr>
            <w:r w:rsidRPr="00B86B38">
              <w:rPr>
                <w:lang w:val="lt-LT"/>
              </w:rPr>
              <w:t xml:space="preserve">Palyginkite gautą smėlio masę su mokytojo nurodyta smėlio mase mišinio sudėtyje. Remdamiesi savo užrašais, paaiškinkite, kodėl jos nesutampa? </w:t>
            </w:r>
          </w:p>
          <w:p w14:paraId="48B8E47A" w14:textId="77777777" w:rsidR="00E54E6B" w:rsidRPr="00B86B38" w:rsidRDefault="00E54E6B">
            <w:pPr>
              <w:pStyle w:val="prastasiniatinklio"/>
              <w:spacing w:before="0" w:beforeAutospacing="0" w:after="0" w:afterAutospacing="0"/>
              <w:rPr>
                <w:lang w:val="lt-LT"/>
              </w:rPr>
            </w:pPr>
            <w:r w:rsidRPr="00B86B38">
              <w:rPr>
                <w:b/>
                <w:bCs/>
                <w:lang w:val="lt-LT"/>
              </w:rPr>
              <w:t xml:space="preserve">Ketvirtasis pasiekimų lygis </w:t>
            </w:r>
          </w:p>
          <w:p w14:paraId="7821FD59" w14:textId="77777777" w:rsidR="00E54E6B" w:rsidRPr="00B86B38" w:rsidRDefault="00E54E6B">
            <w:pPr>
              <w:pStyle w:val="prastasiniatinklio"/>
              <w:spacing w:before="0" w:beforeAutospacing="0" w:after="0" w:afterAutospacing="0"/>
              <w:rPr>
                <w:lang w:val="lt-LT"/>
              </w:rPr>
            </w:pPr>
            <w:r w:rsidRPr="00B86B38">
              <w:rPr>
                <w:lang w:val="lt-LT"/>
              </w:rPr>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Vertins paklaidų priežastis, pateiks siūlymų, kaip galima tobulinti darbą. </w:t>
            </w:r>
          </w:p>
          <w:p w14:paraId="4B014827" w14:textId="77777777" w:rsidR="00E54E6B" w:rsidRPr="00B86B38" w:rsidRDefault="00E54E6B">
            <w:pPr>
              <w:pStyle w:val="prastasiniatinklio"/>
              <w:spacing w:before="0" w:beforeAutospacing="0" w:after="0" w:afterAutospacing="0"/>
              <w:rPr>
                <w:lang w:val="lt-LT"/>
              </w:rPr>
            </w:pPr>
            <w:r w:rsidRPr="00B86B38">
              <w:rPr>
                <w:lang w:val="lt-LT"/>
              </w:rPr>
              <w:t xml:space="preserve">Ar galėtumėte paaiškinti, kokios yra paklaidų priežastys? Pasiūlykite, kaip galima tobulinti darbą. </w:t>
            </w:r>
          </w:p>
        </w:tc>
      </w:tr>
      <w:tr w:rsidR="00E54E6B" w:rsidRPr="00B86B38" w14:paraId="0BDD6447" w14:textId="77777777" w:rsidTr="00794291">
        <w:tc>
          <w:tcPr>
            <w:tcW w:w="1975" w:type="dxa"/>
            <w:tcMar>
              <w:top w:w="28" w:type="dxa"/>
              <w:left w:w="57" w:type="dxa"/>
              <w:bottom w:w="28" w:type="dxa"/>
              <w:right w:w="57" w:type="dxa"/>
            </w:tcMar>
            <w:hideMark/>
          </w:tcPr>
          <w:p w14:paraId="4395E59C"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68965C60" w14:textId="77777777" w:rsidR="00E54E6B" w:rsidRPr="00B86B38" w:rsidRDefault="00E54E6B">
            <w:pPr>
              <w:pStyle w:val="prastasiniatinklio"/>
              <w:spacing w:before="0" w:beforeAutospacing="0" w:after="0" w:afterAutospacing="0"/>
              <w:rPr>
                <w:lang w:val="lt-LT"/>
              </w:rPr>
            </w:pPr>
            <w:r w:rsidRPr="00B86B38">
              <w:rPr>
                <w:lang w:val="lt-LT"/>
              </w:rPr>
              <w:t xml:space="preserve">Druskos kristalų auginimas. </w:t>
            </w:r>
          </w:p>
          <w:p w14:paraId="6B62AC62" w14:textId="77777777" w:rsidR="00E54E6B" w:rsidRPr="00B86B38" w:rsidRDefault="00E54E6B">
            <w:pPr>
              <w:pStyle w:val="prastasiniatinklio"/>
              <w:spacing w:before="0" w:beforeAutospacing="0" w:after="0" w:afterAutospacing="0"/>
              <w:rPr>
                <w:lang w:val="lt-LT"/>
              </w:rPr>
            </w:pPr>
            <w:r w:rsidRPr="00B86B38">
              <w:rPr>
                <w:lang w:val="lt-LT"/>
              </w:rPr>
              <w:t xml:space="preserve">Druskos tirpalo laidumo tyrimas. </w:t>
            </w:r>
          </w:p>
          <w:p w14:paraId="437C1FD1" w14:textId="77777777" w:rsidR="00E54E6B" w:rsidRPr="00B86B38" w:rsidRDefault="00E54E6B">
            <w:pPr>
              <w:pStyle w:val="prastasiniatinklio"/>
              <w:spacing w:before="0" w:beforeAutospacing="0" w:after="0" w:afterAutospacing="0"/>
              <w:rPr>
                <w:lang w:val="lt-LT"/>
              </w:rPr>
            </w:pPr>
            <w:r w:rsidRPr="00B86B38">
              <w:rPr>
                <w:lang w:val="lt-LT"/>
              </w:rPr>
              <w:t xml:space="preserve">Druskos išskyrimas iš tirpalo taikant kristalizavimo būdą. </w:t>
            </w:r>
          </w:p>
        </w:tc>
      </w:tr>
      <w:tr w:rsidR="00E54E6B" w:rsidRPr="00B86B38" w14:paraId="6BFED98E" w14:textId="77777777" w:rsidTr="00794291">
        <w:tc>
          <w:tcPr>
            <w:tcW w:w="1975" w:type="dxa"/>
            <w:tcMar>
              <w:top w:w="28" w:type="dxa"/>
              <w:left w:w="57" w:type="dxa"/>
              <w:bottom w:w="28" w:type="dxa"/>
              <w:right w:w="57" w:type="dxa"/>
            </w:tcMar>
            <w:hideMark/>
          </w:tcPr>
          <w:p w14:paraId="475CB8FB"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B315012" w14:textId="77777777" w:rsidR="00E54E6B" w:rsidRPr="00B86B38" w:rsidRDefault="00E54E6B">
            <w:pPr>
              <w:pStyle w:val="prastasiniatinklio"/>
              <w:spacing w:before="0" w:beforeAutospacing="0" w:after="0" w:afterAutospacing="0"/>
              <w:rPr>
                <w:lang w:val="lt-LT"/>
              </w:rPr>
            </w:pPr>
            <w:r w:rsidRPr="00B86B38">
              <w:rPr>
                <w:lang w:val="lt-LT"/>
              </w:rPr>
              <w:t xml:space="preserve">Rekomenduojama mokiniams tyrimui imti 10 g mišinio. </w:t>
            </w:r>
          </w:p>
          <w:p w14:paraId="3DD9A90B" w14:textId="77777777" w:rsidR="00E54E6B" w:rsidRPr="00B86B38" w:rsidRDefault="00E54E6B">
            <w:pPr>
              <w:pStyle w:val="prastasiniatinklio"/>
              <w:spacing w:before="0" w:beforeAutospacing="0" w:after="0" w:afterAutospacing="0"/>
              <w:rPr>
                <w:lang w:val="lt-LT"/>
              </w:rPr>
            </w:pPr>
            <w:r w:rsidRPr="00B86B38">
              <w:rPr>
                <w:lang w:val="lt-LT"/>
              </w:rPr>
              <w:t xml:space="preserve">Nuoroda į informacijos šaltinį: </w:t>
            </w:r>
          </w:p>
          <w:p w14:paraId="6236D10D" w14:textId="77777777" w:rsidR="00E54E6B" w:rsidRPr="00B86B38" w:rsidRDefault="00E54E6B">
            <w:pPr>
              <w:pStyle w:val="prastasiniatinklio"/>
              <w:spacing w:before="0" w:beforeAutospacing="0" w:after="0" w:afterAutospacing="0"/>
              <w:rPr>
                <w:lang w:val="lt-LT"/>
              </w:rPr>
            </w:pPr>
            <w:hyperlink r:id="rId254" w:history="1">
              <w:r w:rsidRPr="00B86B38">
                <w:rPr>
                  <w:rStyle w:val="Hipersaitas"/>
                  <w:rFonts w:eastAsiaTheme="majorEastAsia"/>
                  <w:lang w:val="lt-LT"/>
                </w:rPr>
                <w:t xml:space="preserve">https://www.vedlys.smm.lt/5_8_klasiu_pamoku_veiklu_aprasai/34.html </w:t>
              </w:r>
            </w:hyperlink>
          </w:p>
        </w:tc>
      </w:tr>
    </w:tbl>
    <w:p w14:paraId="2AED03C4" w14:textId="60B8CBC3" w:rsidR="00E54E6B" w:rsidRPr="00B86B38" w:rsidRDefault="006B743F" w:rsidP="00E54E6B">
      <w:pPr>
        <w:pStyle w:val="prastasiniatinklio"/>
        <w:spacing w:before="120" w:beforeAutospacing="0" w:after="0" w:afterAutospacing="0"/>
        <w:rPr>
          <w:lang w:val="lt-LT"/>
        </w:rPr>
      </w:pPr>
      <w:r w:rsidRPr="00B86B38">
        <w:rPr>
          <w:b/>
          <w:bCs/>
          <w:lang w:val="lt-LT"/>
        </w:rPr>
        <w:t>30.</w:t>
      </w:r>
      <w:r w:rsidR="00E54E6B" w:rsidRPr="00B86B38">
        <w:rPr>
          <w:b/>
          <w:bCs/>
          <w:lang w:val="lt-LT"/>
        </w:rPr>
        <w:t>4.1. Mechaninė energija ir jos virsmai</w:t>
      </w:r>
    </w:p>
    <w:p w14:paraId="61B62E53" w14:textId="77777777" w:rsidR="00E54E6B" w:rsidRPr="00B86B38" w:rsidRDefault="00E54E6B" w:rsidP="00E54E6B">
      <w:pPr>
        <w:pStyle w:val="prastasiniatinklio"/>
        <w:spacing w:before="120" w:beforeAutospacing="0" w:after="0" w:afterAutospacing="0"/>
        <w:rPr>
          <w:lang w:val="lt-LT"/>
        </w:rPr>
      </w:pPr>
      <w:r w:rsidRPr="00B86B38">
        <w:rPr>
          <w:b/>
          <w:bCs/>
          <w:lang w:val="lt-LT"/>
        </w:rPr>
        <w:t xml:space="preserve">VEIKLOS TEMA: Mechaninė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5E316892" w14:textId="77777777" w:rsidTr="00794291">
        <w:tc>
          <w:tcPr>
            <w:tcW w:w="1975" w:type="dxa"/>
            <w:tcMar>
              <w:top w:w="28" w:type="dxa"/>
              <w:left w:w="57" w:type="dxa"/>
              <w:bottom w:w="28" w:type="dxa"/>
              <w:right w:w="57" w:type="dxa"/>
            </w:tcMar>
            <w:hideMark/>
          </w:tcPr>
          <w:p w14:paraId="251C01DE"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3E8061B6"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kas yra mechaninė energija </w:t>
            </w:r>
          </w:p>
        </w:tc>
      </w:tr>
      <w:tr w:rsidR="00E54E6B" w:rsidRPr="00B86B38" w14:paraId="56E703D0" w14:textId="77777777" w:rsidTr="00794291">
        <w:tc>
          <w:tcPr>
            <w:tcW w:w="1975" w:type="dxa"/>
            <w:tcMar>
              <w:top w:w="28" w:type="dxa"/>
              <w:left w:w="57" w:type="dxa"/>
              <w:bottom w:w="28" w:type="dxa"/>
              <w:right w:w="57" w:type="dxa"/>
            </w:tcMar>
            <w:hideMark/>
          </w:tcPr>
          <w:p w14:paraId="288580A2"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24A4874B" w14:textId="77777777" w:rsidR="00E54E6B" w:rsidRPr="00B86B38" w:rsidRDefault="00E54E6B">
            <w:pPr>
              <w:pStyle w:val="prastasiniatinklio"/>
              <w:spacing w:before="0" w:beforeAutospacing="0" w:after="0" w:afterAutospacing="0"/>
              <w:rPr>
                <w:lang w:val="lt-LT"/>
              </w:rPr>
            </w:pPr>
            <w:r w:rsidRPr="00B86B38">
              <w:rPr>
                <w:lang w:val="lt-LT"/>
              </w:rPr>
              <w:t xml:space="preserve">Mechaninė energija </w:t>
            </w:r>
          </w:p>
        </w:tc>
      </w:tr>
      <w:tr w:rsidR="00E54E6B" w:rsidRPr="00B86B38" w14:paraId="07058431" w14:textId="77777777" w:rsidTr="00794291">
        <w:tc>
          <w:tcPr>
            <w:tcW w:w="1975" w:type="dxa"/>
            <w:tcMar>
              <w:top w:w="28" w:type="dxa"/>
              <w:left w:w="57" w:type="dxa"/>
              <w:bottom w:w="28" w:type="dxa"/>
              <w:right w:w="57" w:type="dxa"/>
            </w:tcMar>
            <w:hideMark/>
          </w:tcPr>
          <w:p w14:paraId="778A2BE9"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0AC37253"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mechaninė energija </w:t>
            </w:r>
          </w:p>
        </w:tc>
      </w:tr>
      <w:tr w:rsidR="00E54E6B" w:rsidRPr="00B86B38" w14:paraId="61E4AAAE" w14:textId="77777777" w:rsidTr="00794291">
        <w:tc>
          <w:tcPr>
            <w:tcW w:w="1975" w:type="dxa"/>
            <w:tcMar>
              <w:top w:w="28" w:type="dxa"/>
              <w:left w:w="57" w:type="dxa"/>
              <w:bottom w:w="28" w:type="dxa"/>
              <w:right w:w="57" w:type="dxa"/>
            </w:tcMar>
            <w:hideMark/>
          </w:tcPr>
          <w:p w14:paraId="79ACFB74"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7C377F0F"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naują sąvoką . </w:t>
            </w:r>
          </w:p>
          <w:p w14:paraId="78124E45" w14:textId="24E1BCBD"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71519597"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06E26886" w14:textId="77777777" w:rsidTr="00794291">
        <w:tc>
          <w:tcPr>
            <w:tcW w:w="1975" w:type="dxa"/>
            <w:tcMar>
              <w:top w:w="28" w:type="dxa"/>
              <w:left w:w="57" w:type="dxa"/>
              <w:bottom w:w="28" w:type="dxa"/>
              <w:right w:w="57" w:type="dxa"/>
            </w:tcMar>
            <w:hideMark/>
          </w:tcPr>
          <w:p w14:paraId="1C74B38C"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4418CFA3"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25BD3E6E" w14:textId="77777777" w:rsidTr="00794291">
        <w:tc>
          <w:tcPr>
            <w:tcW w:w="1975" w:type="dxa"/>
            <w:tcMar>
              <w:top w:w="28" w:type="dxa"/>
              <w:left w:w="57" w:type="dxa"/>
              <w:bottom w:w="28" w:type="dxa"/>
              <w:right w:w="57" w:type="dxa"/>
            </w:tcMar>
            <w:hideMark/>
          </w:tcPr>
          <w:p w14:paraId="36D09B05"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7BD7ED73" w14:textId="77777777" w:rsidR="00E54E6B" w:rsidRPr="00B86B38" w:rsidRDefault="00E54E6B">
            <w:pPr>
              <w:pStyle w:val="prastasiniatinklio"/>
              <w:spacing w:before="0" w:beforeAutospacing="0" w:after="0" w:afterAutospacing="0"/>
              <w:rPr>
                <w:lang w:val="lt-LT"/>
              </w:rPr>
            </w:pPr>
            <w:r w:rsidRPr="00B86B38">
              <w:rPr>
                <w:lang w:val="lt-LT"/>
              </w:rPr>
              <w:t xml:space="preserve">Pavyzdžių analizė </w:t>
            </w:r>
          </w:p>
        </w:tc>
      </w:tr>
      <w:tr w:rsidR="00E54E6B" w:rsidRPr="00B86B38" w14:paraId="47F78340" w14:textId="77777777" w:rsidTr="00794291">
        <w:tc>
          <w:tcPr>
            <w:tcW w:w="1975" w:type="dxa"/>
            <w:tcMar>
              <w:top w:w="28" w:type="dxa"/>
              <w:left w:w="57" w:type="dxa"/>
              <w:bottom w:w="28" w:type="dxa"/>
              <w:right w:w="57" w:type="dxa"/>
            </w:tcMar>
            <w:hideMark/>
          </w:tcPr>
          <w:p w14:paraId="6810B9EE"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64B9D399" w14:textId="77777777" w:rsidR="00E54E6B" w:rsidRPr="00B86B38" w:rsidRDefault="00E54E6B">
            <w:pPr>
              <w:pStyle w:val="prastasiniatinklio"/>
              <w:spacing w:before="0" w:beforeAutospacing="0" w:after="0" w:afterAutospacing="0"/>
              <w:rPr>
                <w:lang w:val="lt-LT"/>
              </w:rPr>
            </w:pPr>
            <w:r w:rsidRPr="00B86B38">
              <w:rPr>
                <w:lang w:val="lt-LT"/>
              </w:rPr>
              <w:t xml:space="preserve">Mokytojo ir mokinių pateikti pavyzdžiai </w:t>
            </w:r>
          </w:p>
        </w:tc>
      </w:tr>
      <w:tr w:rsidR="00E54E6B" w:rsidRPr="00B86B38" w14:paraId="44EFA952" w14:textId="77777777" w:rsidTr="00794291">
        <w:tc>
          <w:tcPr>
            <w:tcW w:w="1975" w:type="dxa"/>
            <w:tcMar>
              <w:top w:w="28" w:type="dxa"/>
              <w:left w:w="57" w:type="dxa"/>
              <w:bottom w:w="28" w:type="dxa"/>
              <w:right w:w="57" w:type="dxa"/>
            </w:tcMar>
            <w:hideMark/>
          </w:tcPr>
          <w:p w14:paraId="7D7312F3"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42AAF946" w14:textId="77777777" w:rsidR="00E54E6B" w:rsidRPr="00B86B38" w:rsidRDefault="00E54E6B">
            <w:pPr>
              <w:pStyle w:val="prastasiniatinklio"/>
              <w:spacing w:before="0" w:beforeAutospacing="0" w:after="0" w:afterAutospacing="0"/>
              <w:rPr>
                <w:lang w:val="lt-LT"/>
              </w:rPr>
            </w:pPr>
            <w:r w:rsidRPr="00B86B38">
              <w:rPr>
                <w:lang w:val="lt-LT"/>
              </w:rPr>
              <w:t xml:space="preserve">Kodėl vėjo jėgainės gamina elektros energiją? </w:t>
            </w:r>
          </w:p>
          <w:p w14:paraId="3429DC28" w14:textId="77777777" w:rsidR="00E54E6B" w:rsidRPr="00B86B38" w:rsidRDefault="00E54E6B">
            <w:pPr>
              <w:pStyle w:val="prastasiniatinklio"/>
              <w:spacing w:before="0" w:beforeAutospacing="0" w:after="0" w:afterAutospacing="0"/>
              <w:rPr>
                <w:lang w:val="lt-LT"/>
              </w:rPr>
            </w:pPr>
            <w:r w:rsidRPr="00B86B38">
              <w:rPr>
                <w:lang w:val="lt-LT"/>
              </w:rPr>
              <w:t xml:space="preserve">Kodėl iš lanko paleista strėlė išlekia dideliu greičiu ir nulekia toli? </w:t>
            </w:r>
          </w:p>
        </w:tc>
      </w:tr>
      <w:tr w:rsidR="00E54E6B" w:rsidRPr="00B86B38" w14:paraId="27F63042" w14:textId="77777777" w:rsidTr="00794291">
        <w:tc>
          <w:tcPr>
            <w:tcW w:w="1975" w:type="dxa"/>
            <w:tcMar>
              <w:top w:w="28" w:type="dxa"/>
              <w:left w:w="57" w:type="dxa"/>
              <w:bottom w:w="28" w:type="dxa"/>
              <w:right w:w="57" w:type="dxa"/>
            </w:tcMar>
            <w:hideMark/>
          </w:tcPr>
          <w:p w14:paraId="393F90DF"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56A58BEF" w14:textId="77777777" w:rsidR="00E54E6B" w:rsidRPr="00B86B38" w:rsidRDefault="00E54E6B">
            <w:pPr>
              <w:pStyle w:val="prastasiniatinklio"/>
              <w:spacing w:before="0" w:beforeAutospacing="0" w:after="0" w:afterAutospacing="0"/>
              <w:rPr>
                <w:lang w:val="lt-LT"/>
              </w:rPr>
            </w:pPr>
            <w:r w:rsidRPr="00B86B38">
              <w:rPr>
                <w:lang w:val="lt-LT"/>
              </w:rPr>
              <w:t xml:space="preserve">Pakartojamos ir susisteminamos turimos žinios apie energiją. Analizuojant pateiktus pavyzdžius paaiškinama mechaninės energijos sąvoka. </w:t>
            </w:r>
          </w:p>
        </w:tc>
      </w:tr>
      <w:tr w:rsidR="00E54E6B" w:rsidRPr="00B86B38" w14:paraId="0C99C0F6" w14:textId="77777777" w:rsidTr="00794291">
        <w:tc>
          <w:tcPr>
            <w:tcW w:w="1975" w:type="dxa"/>
            <w:tcMar>
              <w:top w:w="28" w:type="dxa"/>
              <w:left w:w="57" w:type="dxa"/>
              <w:bottom w:w="28" w:type="dxa"/>
              <w:right w:w="57" w:type="dxa"/>
            </w:tcMar>
            <w:hideMark/>
          </w:tcPr>
          <w:p w14:paraId="2AA6250D"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2E82BBB" w14:textId="77777777" w:rsidR="00E54E6B" w:rsidRPr="00B86B38" w:rsidRDefault="00E54E6B">
            <w:pPr>
              <w:pStyle w:val="prastasiniatinklio"/>
              <w:spacing w:before="0" w:beforeAutospacing="0" w:after="0" w:afterAutospacing="0"/>
              <w:rPr>
                <w:lang w:val="lt-LT"/>
              </w:rPr>
            </w:pPr>
            <w:r w:rsidRPr="00B86B38">
              <w:rPr>
                <w:lang w:val="lt-LT"/>
              </w:rPr>
              <w:t xml:space="preserve">Pateik 1–2 kūnų turinčių mechaninės energijos pavyzdžių. </w:t>
            </w:r>
          </w:p>
          <w:p w14:paraId="5FE26DC3"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Remiantis mechaninės energijos apibrėžimu paaiškink, kodėl kūnas turi energijos. </w:t>
            </w:r>
          </w:p>
        </w:tc>
      </w:tr>
      <w:tr w:rsidR="00E54E6B" w:rsidRPr="00B86B38" w14:paraId="74607F95" w14:textId="77777777" w:rsidTr="00794291">
        <w:tc>
          <w:tcPr>
            <w:tcW w:w="1975" w:type="dxa"/>
            <w:tcMar>
              <w:top w:w="28" w:type="dxa"/>
              <w:left w:w="57" w:type="dxa"/>
              <w:bottom w:w="28" w:type="dxa"/>
              <w:right w:w="57" w:type="dxa"/>
            </w:tcMar>
            <w:hideMark/>
          </w:tcPr>
          <w:p w14:paraId="018C5F29"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012B4772"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4284CDF5" w14:textId="77777777" w:rsidTr="00794291">
        <w:tc>
          <w:tcPr>
            <w:tcW w:w="1975" w:type="dxa"/>
            <w:tcMar>
              <w:top w:w="28" w:type="dxa"/>
              <w:left w:w="57" w:type="dxa"/>
              <w:bottom w:w="28" w:type="dxa"/>
              <w:right w:w="57" w:type="dxa"/>
            </w:tcMar>
            <w:hideMark/>
          </w:tcPr>
          <w:p w14:paraId="350B720C"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13230BB5" w14:textId="77777777" w:rsidR="00E54E6B" w:rsidRPr="00B86B38" w:rsidRDefault="00E54E6B">
            <w:pPr>
              <w:pStyle w:val="prastasiniatinklio"/>
              <w:spacing w:before="0" w:beforeAutospacing="0" w:after="0" w:afterAutospacing="0"/>
              <w:rPr>
                <w:lang w:val="lt-LT"/>
              </w:rPr>
            </w:pPr>
            <w:r w:rsidRPr="00B86B38">
              <w:rPr>
                <w:lang w:val="lt-LT"/>
              </w:rPr>
              <w:t xml:space="preserve">Pateikti pavyzdžiai gali būti paveikslėliai, animacija, modeliai ir pan. </w:t>
            </w:r>
          </w:p>
        </w:tc>
      </w:tr>
    </w:tbl>
    <w:p w14:paraId="12AA986F" w14:textId="08D6E4E1" w:rsidR="00E54E6B" w:rsidRPr="00B86B38" w:rsidRDefault="00E54E6B" w:rsidP="000D6EDB">
      <w:pPr>
        <w:pStyle w:val="prastasiniatinklio"/>
        <w:spacing w:before="120" w:beforeAutospacing="0" w:after="0" w:afterAutospacing="0"/>
        <w:rPr>
          <w:lang w:val="lt-LT"/>
        </w:rPr>
      </w:pPr>
      <w:r w:rsidRPr="00B86B38">
        <w:rPr>
          <w:b/>
          <w:bCs/>
          <w:lang w:val="lt-LT"/>
        </w:rPr>
        <w:t xml:space="preserve">VEIKLOS TEMA: Kinetinė ir potencinė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3D0B03F6" w14:textId="77777777" w:rsidTr="00901B09">
        <w:tc>
          <w:tcPr>
            <w:tcW w:w="1975" w:type="dxa"/>
            <w:tcMar>
              <w:top w:w="28" w:type="dxa"/>
              <w:left w:w="57" w:type="dxa"/>
              <w:bottom w:w="28" w:type="dxa"/>
              <w:right w:w="57" w:type="dxa"/>
            </w:tcMar>
            <w:hideMark/>
          </w:tcPr>
          <w:p w14:paraId="35A69332"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5269B9D5"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nuo ko priklauso kinetinė ir potencinė energija </w:t>
            </w:r>
          </w:p>
        </w:tc>
      </w:tr>
      <w:tr w:rsidR="00E54E6B" w:rsidRPr="00B86B38" w14:paraId="23C8990E" w14:textId="77777777" w:rsidTr="00901B09">
        <w:tc>
          <w:tcPr>
            <w:tcW w:w="1975" w:type="dxa"/>
            <w:tcMar>
              <w:top w:w="28" w:type="dxa"/>
              <w:left w:w="57" w:type="dxa"/>
              <w:bottom w:w="28" w:type="dxa"/>
              <w:right w:w="57" w:type="dxa"/>
            </w:tcMar>
            <w:hideMark/>
          </w:tcPr>
          <w:p w14:paraId="6AA3B733"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25B820A1" w14:textId="77777777" w:rsidR="00E54E6B" w:rsidRPr="00B86B38" w:rsidRDefault="00E54E6B">
            <w:pPr>
              <w:pStyle w:val="prastasiniatinklio"/>
              <w:spacing w:before="0" w:beforeAutospacing="0" w:after="0" w:afterAutospacing="0"/>
              <w:rPr>
                <w:lang w:val="lt-LT"/>
              </w:rPr>
            </w:pPr>
            <w:r w:rsidRPr="00B86B38">
              <w:rPr>
                <w:lang w:val="lt-LT"/>
              </w:rPr>
              <w:t xml:space="preserve">Kinetinė energija kaip judėjimo energija, potencinė energija kaip sąveikos energija </w:t>
            </w:r>
          </w:p>
        </w:tc>
      </w:tr>
      <w:tr w:rsidR="00E54E6B" w:rsidRPr="00B86B38" w14:paraId="7103CC13" w14:textId="77777777" w:rsidTr="00901B09">
        <w:tc>
          <w:tcPr>
            <w:tcW w:w="1975" w:type="dxa"/>
            <w:tcMar>
              <w:top w:w="28" w:type="dxa"/>
              <w:left w:w="57" w:type="dxa"/>
              <w:bottom w:w="28" w:type="dxa"/>
              <w:right w:w="57" w:type="dxa"/>
            </w:tcMar>
            <w:hideMark/>
          </w:tcPr>
          <w:p w14:paraId="61A47C62"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7E44B4AF"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potencinė ir kinetinė energija </w:t>
            </w:r>
          </w:p>
          <w:p w14:paraId="2CD48BCC" w14:textId="77777777" w:rsidR="00E54E6B" w:rsidRPr="00B86B38" w:rsidRDefault="00E54E6B">
            <w:pPr>
              <w:pStyle w:val="prastasiniatinklio"/>
              <w:spacing w:before="0" w:beforeAutospacing="0" w:after="0" w:afterAutospacing="0"/>
              <w:rPr>
                <w:lang w:val="lt-LT"/>
              </w:rPr>
            </w:pPr>
            <w:r w:rsidRPr="00B86B38">
              <w:rPr>
                <w:lang w:val="lt-LT"/>
              </w:rPr>
              <w:t xml:space="preserve">Nurodo nuo ko priklauso kiekvienos rūšies energijos didumas </w:t>
            </w:r>
          </w:p>
        </w:tc>
      </w:tr>
      <w:tr w:rsidR="00E54E6B" w:rsidRPr="00B86B38" w14:paraId="44B5DEEC" w14:textId="77777777" w:rsidTr="00901B09">
        <w:tc>
          <w:tcPr>
            <w:tcW w:w="1975" w:type="dxa"/>
            <w:tcMar>
              <w:top w:w="28" w:type="dxa"/>
              <w:left w:w="57" w:type="dxa"/>
              <w:bottom w:w="28" w:type="dxa"/>
              <w:right w:w="57" w:type="dxa"/>
            </w:tcMar>
            <w:hideMark/>
          </w:tcPr>
          <w:p w14:paraId="39B8F33B"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075801DE" w14:textId="77777777" w:rsidR="00E54E6B" w:rsidRPr="00B86B38" w:rsidRDefault="00E54E6B">
            <w:pPr>
              <w:pStyle w:val="prastasiniatinklio"/>
              <w:spacing w:before="0" w:beforeAutospacing="0" w:after="0" w:afterAutospacing="0"/>
              <w:rPr>
                <w:lang w:val="lt-LT"/>
              </w:rPr>
            </w:pPr>
            <w:r w:rsidRPr="00B86B38">
              <w:rPr>
                <w:lang w:val="lt-LT"/>
              </w:rPr>
              <w:t>Pažinimo – taiko turimas žinias ir supratimą naujame kontekste, aiškinasi naujas sąvokas ir reiškinius.</w:t>
            </w:r>
          </w:p>
          <w:p w14:paraId="564C568C"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49A11BD7"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2BE13ADB" w14:textId="77777777" w:rsidTr="00901B09">
        <w:tc>
          <w:tcPr>
            <w:tcW w:w="1975" w:type="dxa"/>
            <w:tcMar>
              <w:top w:w="28" w:type="dxa"/>
              <w:left w:w="57" w:type="dxa"/>
              <w:bottom w:w="28" w:type="dxa"/>
              <w:right w:w="57" w:type="dxa"/>
            </w:tcMar>
            <w:hideMark/>
          </w:tcPr>
          <w:p w14:paraId="1035D915"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7CD5A9D5"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0383A781" w14:textId="77777777" w:rsidTr="00901B09">
        <w:tc>
          <w:tcPr>
            <w:tcW w:w="1975" w:type="dxa"/>
            <w:tcMar>
              <w:top w:w="28" w:type="dxa"/>
              <w:left w:w="57" w:type="dxa"/>
              <w:bottom w:w="28" w:type="dxa"/>
              <w:right w:w="57" w:type="dxa"/>
            </w:tcMar>
            <w:hideMark/>
          </w:tcPr>
          <w:p w14:paraId="7A9B9B60" w14:textId="77777777" w:rsidR="00E54E6B" w:rsidRPr="00B86B38" w:rsidRDefault="00E54E6B">
            <w:pPr>
              <w:pStyle w:val="prastasiniatinklio"/>
              <w:spacing w:before="0" w:beforeAutospacing="0" w:after="0" w:afterAutospacing="0"/>
              <w:rPr>
                <w:lang w:val="lt-LT"/>
              </w:rPr>
            </w:pPr>
            <w:r w:rsidRPr="00B86B38">
              <w:rPr>
                <w:lang w:val="lt-LT"/>
              </w:rPr>
              <w:t>Veiklos tipas</w:t>
            </w:r>
          </w:p>
        </w:tc>
        <w:tc>
          <w:tcPr>
            <w:tcW w:w="8260" w:type="dxa"/>
            <w:tcMar>
              <w:top w:w="28" w:type="dxa"/>
              <w:left w:w="57" w:type="dxa"/>
              <w:bottom w:w="28" w:type="dxa"/>
              <w:right w:w="57" w:type="dxa"/>
            </w:tcMar>
            <w:hideMark/>
          </w:tcPr>
          <w:p w14:paraId="3EA4BE71" w14:textId="77777777" w:rsidR="00E54E6B" w:rsidRPr="00B86B38" w:rsidRDefault="00E54E6B">
            <w:pPr>
              <w:pStyle w:val="prastasiniatinklio"/>
              <w:spacing w:before="0" w:beforeAutospacing="0" w:after="0" w:afterAutospacing="0"/>
              <w:rPr>
                <w:lang w:val="lt-LT"/>
              </w:rPr>
            </w:pPr>
            <w:r w:rsidRPr="00B86B38">
              <w:rPr>
                <w:lang w:val="lt-LT"/>
              </w:rPr>
              <w:t xml:space="preserve">Tyrimas: mokiniai sukonstruoja dvi vienodas nuožulniąsias plokštumas, kurių ilgį ir aukštį galima keisti. </w:t>
            </w:r>
          </w:p>
          <w:p w14:paraId="512AC599" w14:textId="40C819CE" w:rsidR="00E54E6B" w:rsidRPr="00B86B38" w:rsidRDefault="00E54E6B">
            <w:pPr>
              <w:pStyle w:val="prastasiniatinklio"/>
              <w:spacing w:before="0" w:beforeAutospacing="0" w:after="0" w:afterAutospacing="0"/>
              <w:rPr>
                <w:lang w:val="lt-LT"/>
              </w:rPr>
            </w:pPr>
            <w:r w:rsidRPr="00B86B38">
              <w:rPr>
                <w:noProof/>
                <w:lang w:val="lt-LT" w:eastAsia="lt-LT"/>
              </w:rPr>
              <w:drawing>
                <wp:inline distT="0" distB="0" distL="0" distR="0" wp14:anchorId="166348E8" wp14:editId="7FDF9E48">
                  <wp:extent cx="2030730" cy="700405"/>
                  <wp:effectExtent l="0" t="0" r="7620" b="4445"/>
                  <wp:docPr id="196" name="Paveikslėlis 19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1.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30730" cy="700405"/>
                          </a:xfrm>
                          <a:prstGeom prst="rect">
                            <a:avLst/>
                          </a:prstGeom>
                          <a:noFill/>
                          <a:ln>
                            <a:noFill/>
                          </a:ln>
                        </pic:spPr>
                      </pic:pic>
                    </a:graphicData>
                  </a:graphic>
                </wp:inline>
              </w:drawing>
            </w:r>
          </w:p>
          <w:p w14:paraId="70EB6289" w14:textId="77777777" w:rsidR="00E54E6B" w:rsidRPr="00B86B38" w:rsidRDefault="00E54E6B">
            <w:pPr>
              <w:pStyle w:val="prastasiniatinklio"/>
              <w:spacing w:before="0" w:beforeAutospacing="0" w:after="0" w:afterAutospacing="0"/>
              <w:rPr>
                <w:lang w:val="lt-LT"/>
              </w:rPr>
            </w:pPr>
            <w:r w:rsidRPr="00B86B38">
              <w:rPr>
                <w:lang w:val="lt-LT"/>
              </w:rPr>
              <w:t xml:space="preserve">1 bandymas: nuo vienodo aukščio nuožulnių plokštumų paleidžiama riedėti skirtingos masės rutuliukai. Jie pastums apačioje esančią trinkelę nevienodai, didesnės masės rutuliukas – toliau. (Pakartoti bandymą su kita/omis trinkelėmis). Trinkelės pastūmimas – tai darbas. Išvada: kuo didesnės masės rutuliukas, tuo didesnis darbas atliekamas, tuo daugiau jis turi energijos. </w:t>
            </w:r>
          </w:p>
          <w:p w14:paraId="11300773" w14:textId="77777777" w:rsidR="00E54E6B" w:rsidRPr="00B86B38" w:rsidRDefault="00E54E6B">
            <w:pPr>
              <w:pStyle w:val="prastasiniatinklio"/>
              <w:spacing w:before="0" w:beforeAutospacing="0" w:after="0" w:afterAutospacing="0"/>
              <w:rPr>
                <w:lang w:val="lt-LT"/>
              </w:rPr>
            </w:pPr>
            <w:r w:rsidRPr="00B86B38">
              <w:rPr>
                <w:lang w:val="lt-LT"/>
              </w:rPr>
              <w:t xml:space="preserve">2 bandymas: padidinamas vienos nuožulniosios plokštumos aukštis, ridenami vienodos masės rutuliukai. </w:t>
            </w:r>
          </w:p>
          <w:p w14:paraId="7A9A8CFB" w14:textId="77777777" w:rsidR="00E54E6B" w:rsidRPr="00B86B38" w:rsidRDefault="00E54E6B">
            <w:pPr>
              <w:pStyle w:val="prastasiniatinklio"/>
              <w:spacing w:before="0" w:beforeAutospacing="0" w:after="0" w:afterAutospacing="0"/>
              <w:rPr>
                <w:lang w:val="lt-LT"/>
              </w:rPr>
            </w:pPr>
            <w:r w:rsidRPr="00B86B38">
              <w:rPr>
                <w:lang w:val="lt-LT"/>
              </w:rPr>
              <w:t xml:space="preserve">Paaiškinama ir realiai stebima, kad nuo aukštesnės plokštumos riedantis rutuliukas įgyja didesnį greitį. </w:t>
            </w:r>
          </w:p>
          <w:p w14:paraId="161F80F5" w14:textId="77777777" w:rsidR="00E54E6B" w:rsidRPr="00B86B38" w:rsidRDefault="00E54E6B">
            <w:pPr>
              <w:pStyle w:val="prastasiniatinklio"/>
              <w:spacing w:before="0" w:beforeAutospacing="0" w:after="0" w:afterAutospacing="0"/>
              <w:rPr>
                <w:lang w:val="lt-LT"/>
              </w:rPr>
            </w:pPr>
            <w:r w:rsidRPr="00B86B38">
              <w:rPr>
                <w:lang w:val="lt-LT"/>
              </w:rPr>
              <w:t xml:space="preserve">Tada pakartojamas bandymas su medine trinkele ir įsitikinama, kad įgijęs didesnį greitį rutuliukas atlieka didesnį darbą, t. y. turi daugiau energijos. Palyginimui, galima tą patį tyrimą atlikti su kitais vienodos masės rutuliukais. </w:t>
            </w:r>
          </w:p>
          <w:p w14:paraId="51A2EF93" w14:textId="77777777" w:rsidR="00E54E6B" w:rsidRPr="00B86B38" w:rsidRDefault="00E54E6B">
            <w:pPr>
              <w:pStyle w:val="prastasiniatinklio"/>
              <w:spacing w:before="0" w:beforeAutospacing="0" w:after="0" w:afterAutospacing="0"/>
              <w:rPr>
                <w:lang w:val="lt-LT"/>
              </w:rPr>
            </w:pPr>
            <w:r w:rsidRPr="00B86B38">
              <w:rPr>
                <w:lang w:val="lt-LT"/>
              </w:rPr>
              <w:t xml:space="preserve">Paaiškinama, kad potencinės energijos turi virš Žemės paviršiaus esantys kūnai. </w:t>
            </w:r>
          </w:p>
          <w:p w14:paraId="72CDB98F" w14:textId="77777777" w:rsidR="00E54E6B" w:rsidRPr="00B86B38" w:rsidRDefault="00E54E6B">
            <w:pPr>
              <w:pStyle w:val="prastasiniatinklio"/>
              <w:spacing w:before="0" w:beforeAutospacing="0" w:after="0" w:afterAutospacing="0"/>
              <w:rPr>
                <w:lang w:val="lt-LT"/>
              </w:rPr>
            </w:pPr>
            <w:r w:rsidRPr="00B86B38">
              <w:rPr>
                <w:lang w:val="lt-LT"/>
              </w:rPr>
              <w:t xml:space="preserve">Bandymu įsitikinama, kad vienodos masės kūnai, esantys skirtingame aukštyje, turi energijos ne vienodai – aukščiau esantis daugiau. </w:t>
            </w:r>
          </w:p>
          <w:p w14:paraId="59549703" w14:textId="77777777" w:rsidR="00E54E6B" w:rsidRPr="00B86B38" w:rsidRDefault="00E54E6B">
            <w:pPr>
              <w:pStyle w:val="prastasiniatinklio"/>
              <w:spacing w:before="0" w:beforeAutospacing="0" w:after="0" w:afterAutospacing="0"/>
              <w:rPr>
                <w:lang w:val="lt-LT"/>
              </w:rPr>
            </w:pPr>
            <w:r w:rsidRPr="00B86B38">
              <w:rPr>
                <w:lang w:val="lt-LT"/>
              </w:rPr>
              <w:t xml:space="preserve">Bandymui reikės: dviejų vienodos masės rutuliukų, rėmelio, aliuminio folijos ir dviejų stovų. </w:t>
            </w:r>
          </w:p>
          <w:p w14:paraId="1D3235DE" w14:textId="09AAB583" w:rsidR="00E54E6B" w:rsidRPr="00B86B38" w:rsidRDefault="00E54E6B">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79F0AB25" wp14:editId="6F2215C9">
                  <wp:extent cx="937895" cy="1365885"/>
                  <wp:effectExtent l="0" t="0" r="0" b="5715"/>
                  <wp:docPr id="195" name="Paveikslėlis 195"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lase\AppData\Local\Temp\msohtmlclip1\02\clip_image002.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37895" cy="1365885"/>
                          </a:xfrm>
                          <a:prstGeom prst="rect">
                            <a:avLst/>
                          </a:prstGeom>
                          <a:noFill/>
                          <a:ln>
                            <a:noFill/>
                          </a:ln>
                        </pic:spPr>
                      </pic:pic>
                    </a:graphicData>
                  </a:graphic>
                </wp:inline>
              </w:drawing>
            </w:r>
          </w:p>
          <w:p w14:paraId="2A494F14" w14:textId="77777777" w:rsidR="00E54E6B" w:rsidRPr="00B86B38" w:rsidRDefault="00E54E6B">
            <w:pPr>
              <w:pStyle w:val="prastasiniatinklio"/>
              <w:spacing w:before="0" w:beforeAutospacing="0" w:after="0" w:afterAutospacing="0"/>
              <w:rPr>
                <w:lang w:val="lt-LT"/>
              </w:rPr>
            </w:pPr>
            <w:r w:rsidRPr="00B86B38">
              <w:rPr>
                <w:lang w:val="lt-LT"/>
              </w:rPr>
              <w:t xml:space="preserve"> paleisti rutuliuką kristi ant aliuminio folijos iš skirtingo aukščio, jį vis didinant, kol rutuliukas foliją praplėš. Daroma išvada, kad kuo iš didesnio aukščio krinta rutuliukas, tuo daugiau turi potencinės energijos, kuri atlieka darbą – praplėšia foliją. </w:t>
            </w:r>
          </w:p>
          <w:p w14:paraId="596B8C67" w14:textId="77777777" w:rsidR="00E54E6B" w:rsidRPr="00B86B38" w:rsidRDefault="00E54E6B">
            <w:pPr>
              <w:pStyle w:val="prastasiniatinklio"/>
              <w:spacing w:before="0" w:beforeAutospacing="0" w:after="0" w:afterAutospacing="0"/>
              <w:rPr>
                <w:lang w:val="lt-LT"/>
              </w:rPr>
            </w:pPr>
            <w:r w:rsidRPr="00B86B38">
              <w:rPr>
                <w:lang w:val="lt-LT"/>
              </w:rPr>
              <w:t xml:space="preserve">Tą patį bandymą pakartoti su skirtingos masės rutuliukais, krintančiais iš skirtingo aukščio, įrodant, kad potencinė energija priklauso nuo kūno masės. </w:t>
            </w:r>
          </w:p>
          <w:p w14:paraId="0DF638F7" w14:textId="77777777" w:rsidR="00E54E6B" w:rsidRPr="00B86B38" w:rsidRDefault="00E54E6B">
            <w:pPr>
              <w:pStyle w:val="prastasiniatinklio"/>
              <w:spacing w:before="0" w:beforeAutospacing="0" w:after="0" w:afterAutospacing="0"/>
              <w:rPr>
                <w:lang w:val="lt-LT"/>
              </w:rPr>
            </w:pPr>
            <w:r w:rsidRPr="00B86B38">
              <w:rPr>
                <w:lang w:val="lt-LT"/>
              </w:rPr>
              <w:t xml:space="preserve">Potencinės energijos turi ir deformuoti kūnai. </w:t>
            </w:r>
          </w:p>
          <w:p w14:paraId="39F424A3" w14:textId="77777777" w:rsidR="00E54E6B" w:rsidRPr="00B86B38" w:rsidRDefault="00E54E6B">
            <w:pPr>
              <w:pStyle w:val="prastasiniatinklio"/>
              <w:spacing w:before="0" w:beforeAutospacing="0" w:after="0" w:afterAutospacing="0"/>
              <w:rPr>
                <w:lang w:val="lt-LT"/>
              </w:rPr>
            </w:pPr>
            <w:r w:rsidRPr="00B86B38">
              <w:rPr>
                <w:lang w:val="lt-LT"/>
              </w:rPr>
              <w:t xml:space="preserve">Bandymui reikės: dviejų demonstracinių vežimėlių, vienodų spyruoklių, kurios skirtingai suspaustos ir perrištos siūlu. </w:t>
            </w:r>
          </w:p>
          <w:p w14:paraId="662E50F0" w14:textId="6ABBA80F" w:rsidR="00E54E6B" w:rsidRPr="00B86B38" w:rsidRDefault="00E54E6B">
            <w:pPr>
              <w:pStyle w:val="prastasiniatinklio"/>
              <w:spacing w:before="0" w:beforeAutospacing="0" w:after="0" w:afterAutospacing="0"/>
              <w:rPr>
                <w:lang w:val="lt-LT"/>
              </w:rPr>
            </w:pPr>
            <w:r w:rsidRPr="00B86B38">
              <w:rPr>
                <w:noProof/>
                <w:lang w:val="lt-LT" w:eastAsia="lt-LT"/>
              </w:rPr>
              <w:drawing>
                <wp:inline distT="0" distB="0" distL="0" distR="0" wp14:anchorId="20E2937E" wp14:editId="450EFAE3">
                  <wp:extent cx="2422525" cy="462915"/>
                  <wp:effectExtent l="0" t="0" r="0" b="0"/>
                  <wp:docPr id="194" name="Paveikslėlis 19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lase\AppData\Local\Temp\msohtmlclip1\02\clip_image003.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22525" cy="462915"/>
                          </a:xfrm>
                          <a:prstGeom prst="rect">
                            <a:avLst/>
                          </a:prstGeom>
                          <a:noFill/>
                          <a:ln>
                            <a:noFill/>
                          </a:ln>
                        </pic:spPr>
                      </pic:pic>
                    </a:graphicData>
                  </a:graphic>
                </wp:inline>
              </w:drawing>
            </w:r>
          </w:p>
          <w:p w14:paraId="19E3EB38" w14:textId="77777777" w:rsidR="00E54E6B" w:rsidRPr="00B86B38" w:rsidRDefault="00E54E6B">
            <w:pPr>
              <w:pStyle w:val="prastasiniatinklio"/>
              <w:spacing w:before="0" w:beforeAutospacing="0" w:after="0" w:afterAutospacing="0"/>
              <w:rPr>
                <w:lang w:val="lt-LT"/>
              </w:rPr>
            </w:pPr>
            <w:r w:rsidRPr="00B86B38">
              <w:rPr>
                <w:lang w:val="lt-LT"/>
              </w:rPr>
              <w:t xml:space="preserve">Nukirpus siūlai, vežimėliai pradeda riedėti, t. y. jie gauna energijos iš deformuotos spyruoklės. </w:t>
            </w:r>
          </w:p>
          <w:p w14:paraId="57C389A0" w14:textId="77777777" w:rsidR="00E54E6B" w:rsidRPr="00B86B38" w:rsidRDefault="00E54E6B">
            <w:pPr>
              <w:pStyle w:val="prastasiniatinklio"/>
              <w:spacing w:before="0" w:beforeAutospacing="0" w:after="0" w:afterAutospacing="0"/>
              <w:rPr>
                <w:lang w:val="lt-LT"/>
              </w:rPr>
            </w:pPr>
            <w:r w:rsidRPr="00B86B38">
              <w:rPr>
                <w:lang w:val="lt-LT"/>
              </w:rPr>
              <w:t xml:space="preserve">Išvada: kuo labiau suspausta spyruoklė, tuo didesniu greičiu rieda vežimėliai, tuo daugiau sukauptos energijos turi spyruoklė. </w:t>
            </w:r>
          </w:p>
        </w:tc>
      </w:tr>
      <w:tr w:rsidR="00E54E6B" w:rsidRPr="00B86B38" w14:paraId="5EA9F7D6" w14:textId="77777777" w:rsidTr="00901B09">
        <w:tc>
          <w:tcPr>
            <w:tcW w:w="1975" w:type="dxa"/>
            <w:tcMar>
              <w:top w:w="28" w:type="dxa"/>
              <w:left w:w="57" w:type="dxa"/>
              <w:bottom w:w="28" w:type="dxa"/>
              <w:right w:w="57" w:type="dxa"/>
            </w:tcMar>
            <w:hideMark/>
          </w:tcPr>
          <w:p w14:paraId="6CBDB450"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Priemonės </w:t>
            </w:r>
          </w:p>
        </w:tc>
        <w:tc>
          <w:tcPr>
            <w:tcW w:w="8260" w:type="dxa"/>
            <w:tcMar>
              <w:top w:w="28" w:type="dxa"/>
              <w:left w:w="57" w:type="dxa"/>
              <w:bottom w:w="28" w:type="dxa"/>
              <w:right w:w="57" w:type="dxa"/>
            </w:tcMar>
            <w:hideMark/>
          </w:tcPr>
          <w:p w14:paraId="44BB4099" w14:textId="77777777" w:rsidR="00E54E6B" w:rsidRPr="00B86B38" w:rsidRDefault="00E54E6B">
            <w:pPr>
              <w:pStyle w:val="prastasiniatinklio"/>
              <w:spacing w:before="0" w:beforeAutospacing="0" w:after="0" w:afterAutospacing="0"/>
              <w:rPr>
                <w:lang w:val="lt-LT"/>
              </w:rPr>
            </w:pPr>
            <w:r w:rsidRPr="00B86B38">
              <w:rPr>
                <w:lang w:val="lt-LT"/>
              </w:rPr>
              <w:t xml:space="preserve">Įvairaus dydžio kaladėlės nuožulniajai plokštumai sukonstruoti, lentelės, įvairios masės rutuliukai, mediniai tašeliai, rėmelio, aliuminio folijos ir dviejų stovų, dviejų demonstracinių vežimėlių, vienodų spyruoklių. </w:t>
            </w:r>
          </w:p>
        </w:tc>
      </w:tr>
      <w:tr w:rsidR="00E54E6B" w:rsidRPr="00B86B38" w14:paraId="054E968A" w14:textId="77777777" w:rsidTr="00901B09">
        <w:tc>
          <w:tcPr>
            <w:tcW w:w="1975" w:type="dxa"/>
            <w:tcMar>
              <w:top w:w="28" w:type="dxa"/>
              <w:left w:w="57" w:type="dxa"/>
              <w:bottom w:w="28" w:type="dxa"/>
              <w:right w:w="57" w:type="dxa"/>
            </w:tcMar>
            <w:hideMark/>
          </w:tcPr>
          <w:p w14:paraId="3995A6CF"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3D2D136A" w14:textId="77777777" w:rsidR="00E54E6B" w:rsidRPr="00B86B38" w:rsidRDefault="00E54E6B">
            <w:pPr>
              <w:pStyle w:val="prastasiniatinklio"/>
              <w:spacing w:before="0" w:beforeAutospacing="0" w:after="0" w:afterAutospacing="0"/>
              <w:rPr>
                <w:lang w:val="lt-LT"/>
              </w:rPr>
            </w:pPr>
            <w:r w:rsidRPr="00B86B38">
              <w:rPr>
                <w:lang w:val="lt-LT"/>
              </w:rPr>
              <w:t xml:space="preserve">Paleistas iš rankų kamuolys atsimuša į žemę, atšoka ir pakyla beveik tą patį aukštį. Kodėl? </w:t>
            </w:r>
          </w:p>
        </w:tc>
      </w:tr>
      <w:tr w:rsidR="00E54E6B" w:rsidRPr="00B86B38" w14:paraId="4A4DF07A" w14:textId="77777777" w:rsidTr="00901B09">
        <w:tc>
          <w:tcPr>
            <w:tcW w:w="1975" w:type="dxa"/>
            <w:tcMar>
              <w:top w:w="28" w:type="dxa"/>
              <w:left w:w="57" w:type="dxa"/>
              <w:bottom w:w="28" w:type="dxa"/>
              <w:right w:w="57" w:type="dxa"/>
            </w:tcMar>
            <w:hideMark/>
          </w:tcPr>
          <w:p w14:paraId="32F1D51F" w14:textId="77777777" w:rsidR="00E54E6B" w:rsidRPr="00B86B38" w:rsidRDefault="00E54E6B">
            <w:pPr>
              <w:pStyle w:val="prastasiniatinklio"/>
              <w:spacing w:before="0" w:beforeAutospacing="0" w:after="0" w:afterAutospacing="0"/>
              <w:rPr>
                <w:lang w:val="lt-LT"/>
              </w:rPr>
            </w:pPr>
            <w:r w:rsidRPr="00B86B38">
              <w:rPr>
                <w:lang w:val="lt-LT"/>
              </w:rPr>
              <w:t>Eiga</w:t>
            </w:r>
          </w:p>
        </w:tc>
        <w:tc>
          <w:tcPr>
            <w:tcW w:w="8260" w:type="dxa"/>
            <w:tcMar>
              <w:top w:w="28" w:type="dxa"/>
              <w:left w:w="57" w:type="dxa"/>
              <w:bottom w:w="28" w:type="dxa"/>
              <w:right w:w="57" w:type="dxa"/>
            </w:tcMar>
            <w:hideMark/>
          </w:tcPr>
          <w:p w14:paraId="0289C774" w14:textId="77777777" w:rsidR="00E54E6B" w:rsidRPr="00B86B38" w:rsidRDefault="00E54E6B">
            <w:pPr>
              <w:pStyle w:val="prastasiniatinklio"/>
              <w:spacing w:before="0" w:beforeAutospacing="0" w:after="0" w:afterAutospacing="0"/>
              <w:rPr>
                <w:lang w:val="lt-LT"/>
              </w:rPr>
            </w:pPr>
            <w:r w:rsidRPr="00B86B38">
              <w:rPr>
                <w:lang w:val="lt-LT"/>
              </w:rPr>
              <w:t xml:space="preserve">Pakartojamas mechaninės energijos apibrėžimas. </w:t>
            </w:r>
          </w:p>
          <w:p w14:paraId="7AB561A9" w14:textId="77777777" w:rsidR="00E54E6B" w:rsidRPr="00B86B38" w:rsidRDefault="00E54E6B">
            <w:pPr>
              <w:pStyle w:val="prastasiniatinklio"/>
              <w:spacing w:before="0" w:beforeAutospacing="0" w:after="0" w:afterAutospacing="0"/>
              <w:rPr>
                <w:lang w:val="lt-LT"/>
              </w:rPr>
            </w:pPr>
            <w:r w:rsidRPr="00B86B38">
              <w:rPr>
                <w:lang w:val="lt-LT"/>
              </w:rPr>
              <w:t xml:space="preserve">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w:t>
            </w:r>
          </w:p>
          <w:p w14:paraId="1B709D44" w14:textId="77777777" w:rsidR="00E54E6B" w:rsidRPr="00B86B38" w:rsidRDefault="00E54E6B">
            <w:pPr>
              <w:pStyle w:val="prastasiniatinklio"/>
              <w:spacing w:before="0" w:beforeAutospacing="0" w:after="0" w:afterAutospacing="0"/>
              <w:rPr>
                <w:lang w:val="lt-LT"/>
              </w:rPr>
            </w:pPr>
            <w:r w:rsidRPr="00B86B38">
              <w:rPr>
                <w:lang w:val="lt-LT"/>
              </w:rPr>
              <w:t xml:space="preserve">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w:t>
            </w:r>
          </w:p>
        </w:tc>
      </w:tr>
      <w:tr w:rsidR="00E54E6B" w:rsidRPr="00B86B38" w14:paraId="469B9889" w14:textId="77777777" w:rsidTr="00901B09">
        <w:tc>
          <w:tcPr>
            <w:tcW w:w="1975" w:type="dxa"/>
            <w:tcMar>
              <w:top w:w="28" w:type="dxa"/>
              <w:left w:w="57" w:type="dxa"/>
              <w:bottom w:w="28" w:type="dxa"/>
              <w:right w:w="57" w:type="dxa"/>
            </w:tcMar>
            <w:hideMark/>
          </w:tcPr>
          <w:p w14:paraId="2B0F49B2"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048AEF2F" w14:textId="77777777" w:rsidR="00E54E6B" w:rsidRPr="00B86B38" w:rsidRDefault="00E54E6B">
            <w:pPr>
              <w:pStyle w:val="prastasiniatinklio"/>
              <w:spacing w:before="0" w:beforeAutospacing="0" w:after="0" w:afterAutospacing="0"/>
              <w:rPr>
                <w:lang w:val="lt-LT"/>
              </w:rPr>
            </w:pPr>
            <w:r w:rsidRPr="00B86B38">
              <w:rPr>
                <w:lang w:val="lt-LT"/>
              </w:rPr>
              <w:t xml:space="preserve">Pateik kūno, turinčio potencinės ir kūno turinčio kinetinės energijos pavyzdžių. </w:t>
            </w:r>
          </w:p>
          <w:p w14:paraId="6106966B" w14:textId="77777777" w:rsidR="00E54E6B" w:rsidRPr="00B86B38" w:rsidRDefault="00E54E6B">
            <w:pPr>
              <w:pStyle w:val="prastasiniatinklio"/>
              <w:spacing w:before="0" w:beforeAutospacing="0" w:after="0" w:afterAutospacing="0"/>
              <w:rPr>
                <w:lang w:val="lt-LT"/>
              </w:rPr>
            </w:pPr>
            <w:r w:rsidRPr="00B86B38">
              <w:rPr>
                <w:lang w:val="lt-LT"/>
              </w:rPr>
              <w:t xml:space="preserve">Iš pateiktų pavyzdžių pasirink, kurie kūnai turi potencinės, kurie kinetinės energijos. </w:t>
            </w:r>
          </w:p>
          <w:p w14:paraId="54C5777D" w14:textId="77777777" w:rsidR="00E54E6B" w:rsidRPr="00B86B38" w:rsidRDefault="00E54E6B">
            <w:pPr>
              <w:pStyle w:val="prastasiniatinklio"/>
              <w:spacing w:before="0" w:beforeAutospacing="0" w:after="0" w:afterAutospacing="0"/>
              <w:rPr>
                <w:lang w:val="lt-LT"/>
              </w:rPr>
            </w:pPr>
            <w:r w:rsidRPr="00B86B38">
              <w:rPr>
                <w:lang w:val="lt-LT"/>
              </w:rPr>
              <w:t xml:space="preserve">Paaiškink, nuo ko priklauso kūno potencinės ir kinetinės energijos didumas. </w:t>
            </w:r>
          </w:p>
          <w:p w14:paraId="3685D07A" w14:textId="77777777" w:rsidR="00E54E6B" w:rsidRPr="00B86B38" w:rsidRDefault="00E54E6B">
            <w:pPr>
              <w:pStyle w:val="prastasiniatinklio"/>
              <w:spacing w:before="0" w:beforeAutospacing="0" w:after="0" w:afterAutospacing="0"/>
              <w:rPr>
                <w:lang w:val="lt-LT"/>
              </w:rPr>
            </w:pPr>
            <w:r w:rsidRPr="00B86B38">
              <w:rPr>
                <w:lang w:val="lt-LT"/>
              </w:rPr>
              <w:t xml:space="preserve">Paaiškink, kaip galima padidinti kūno potencinę ir kinetinė energiją. </w:t>
            </w:r>
          </w:p>
        </w:tc>
      </w:tr>
      <w:tr w:rsidR="00E54E6B" w:rsidRPr="00B86B38" w14:paraId="363F990E" w14:textId="77777777" w:rsidTr="00901B09">
        <w:tc>
          <w:tcPr>
            <w:tcW w:w="1975" w:type="dxa"/>
            <w:tcMar>
              <w:top w:w="28" w:type="dxa"/>
              <w:left w:w="57" w:type="dxa"/>
              <w:bottom w:w="28" w:type="dxa"/>
              <w:right w:w="57" w:type="dxa"/>
            </w:tcMar>
            <w:hideMark/>
          </w:tcPr>
          <w:p w14:paraId="5A378CCB"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20213D76"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5F5D096C" w14:textId="77777777" w:rsidTr="00901B09">
        <w:tc>
          <w:tcPr>
            <w:tcW w:w="1975" w:type="dxa"/>
            <w:tcMar>
              <w:top w:w="28" w:type="dxa"/>
              <w:left w:w="57" w:type="dxa"/>
              <w:bottom w:w="28" w:type="dxa"/>
              <w:right w:w="57" w:type="dxa"/>
            </w:tcMar>
            <w:hideMark/>
          </w:tcPr>
          <w:p w14:paraId="40DF88F9"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Pagrindinė informacija ir patarimai mokytojui </w:t>
            </w:r>
          </w:p>
        </w:tc>
        <w:tc>
          <w:tcPr>
            <w:tcW w:w="8260" w:type="dxa"/>
            <w:tcMar>
              <w:top w:w="28" w:type="dxa"/>
              <w:left w:w="57" w:type="dxa"/>
              <w:bottom w:w="28" w:type="dxa"/>
              <w:right w:w="57" w:type="dxa"/>
            </w:tcMar>
            <w:hideMark/>
          </w:tcPr>
          <w:p w14:paraId="5A969EF5" w14:textId="77777777" w:rsidR="00E54E6B" w:rsidRPr="00B86B38" w:rsidRDefault="00E54E6B">
            <w:pPr>
              <w:pStyle w:val="prastasiniatinklio"/>
              <w:spacing w:before="0" w:beforeAutospacing="0" w:after="0" w:afterAutospacing="0"/>
              <w:rPr>
                <w:lang w:val="lt-LT"/>
              </w:rPr>
            </w:pPr>
            <w:r w:rsidRPr="00B86B38">
              <w:rPr>
                <w:lang w:val="lt-LT"/>
              </w:rPr>
              <w:t xml:space="preserve">Jeigu nėra kabinete pakankamai priemonių, galima organizuoti tyrimus komandomis, paprašyti vaikų atsinešti tinkamų priemonių, atlikti kitokius bandymus. </w:t>
            </w:r>
          </w:p>
        </w:tc>
      </w:tr>
    </w:tbl>
    <w:p w14:paraId="0F6E695B" w14:textId="77777777" w:rsidR="00E54E6B" w:rsidRPr="00B86B38" w:rsidRDefault="00E54E6B" w:rsidP="000D6EDB">
      <w:pPr>
        <w:pStyle w:val="prastasiniatinklio"/>
        <w:spacing w:before="120" w:beforeAutospacing="0" w:after="0" w:afterAutospacing="0"/>
        <w:rPr>
          <w:lang w:val="lt-LT"/>
        </w:rPr>
      </w:pPr>
      <w:r w:rsidRPr="00B86B38">
        <w:rPr>
          <w:b/>
          <w:bCs/>
          <w:lang w:val="lt-LT"/>
        </w:rPr>
        <w:t xml:space="preserve">VEIKLOS TEMA: Energijos virsmai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33"/>
        <w:gridCol w:w="8202"/>
      </w:tblGrid>
      <w:tr w:rsidR="00E54E6B" w:rsidRPr="00B86B38" w14:paraId="2D93EBC6" w14:textId="77777777" w:rsidTr="00901B09">
        <w:tc>
          <w:tcPr>
            <w:tcW w:w="2033" w:type="dxa"/>
            <w:tcMar>
              <w:top w:w="28" w:type="dxa"/>
              <w:left w:w="57" w:type="dxa"/>
              <w:bottom w:w="28" w:type="dxa"/>
              <w:right w:w="57" w:type="dxa"/>
            </w:tcMar>
            <w:hideMark/>
          </w:tcPr>
          <w:p w14:paraId="19CC801C"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02" w:type="dxa"/>
            <w:tcMar>
              <w:top w:w="28" w:type="dxa"/>
              <w:left w:w="57" w:type="dxa"/>
              <w:bottom w:w="28" w:type="dxa"/>
              <w:right w:w="57" w:type="dxa"/>
            </w:tcMar>
            <w:hideMark/>
          </w:tcPr>
          <w:p w14:paraId="555B608D"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kaip vyksta mechaninės energijos virsmai </w:t>
            </w:r>
          </w:p>
        </w:tc>
      </w:tr>
      <w:tr w:rsidR="00E54E6B" w:rsidRPr="00B86B38" w14:paraId="6ADEE021" w14:textId="77777777" w:rsidTr="00901B09">
        <w:tc>
          <w:tcPr>
            <w:tcW w:w="2033" w:type="dxa"/>
            <w:tcMar>
              <w:top w:w="28" w:type="dxa"/>
              <w:left w:w="57" w:type="dxa"/>
              <w:bottom w:w="28" w:type="dxa"/>
              <w:right w:w="57" w:type="dxa"/>
            </w:tcMar>
            <w:hideMark/>
          </w:tcPr>
          <w:p w14:paraId="1EC8C9A6"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02" w:type="dxa"/>
            <w:tcMar>
              <w:top w:w="28" w:type="dxa"/>
              <w:left w:w="57" w:type="dxa"/>
              <w:bottom w:w="28" w:type="dxa"/>
              <w:right w:w="57" w:type="dxa"/>
            </w:tcMar>
            <w:hideMark/>
          </w:tcPr>
          <w:p w14:paraId="17EC9A0F" w14:textId="77777777" w:rsidR="00E54E6B" w:rsidRPr="00B86B38" w:rsidRDefault="00E54E6B">
            <w:pPr>
              <w:pStyle w:val="prastasiniatinklio"/>
              <w:spacing w:before="0" w:beforeAutospacing="0" w:after="0" w:afterAutospacing="0"/>
              <w:rPr>
                <w:lang w:val="lt-LT"/>
              </w:rPr>
            </w:pPr>
            <w:r w:rsidRPr="00B86B38">
              <w:rPr>
                <w:lang w:val="lt-LT"/>
              </w:rPr>
              <w:t xml:space="preserve">Mechaninė energija, kinetinė energija, potencinė energija, energijos virsmas </w:t>
            </w:r>
          </w:p>
        </w:tc>
      </w:tr>
      <w:tr w:rsidR="00E54E6B" w:rsidRPr="00B86B38" w14:paraId="0EDFA25C" w14:textId="77777777" w:rsidTr="00901B09">
        <w:tc>
          <w:tcPr>
            <w:tcW w:w="2033" w:type="dxa"/>
            <w:tcMar>
              <w:top w:w="28" w:type="dxa"/>
              <w:left w:w="57" w:type="dxa"/>
              <w:bottom w:w="28" w:type="dxa"/>
              <w:right w:w="57" w:type="dxa"/>
            </w:tcMar>
            <w:hideMark/>
          </w:tcPr>
          <w:p w14:paraId="0349320D"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02" w:type="dxa"/>
            <w:tcMar>
              <w:top w:w="28" w:type="dxa"/>
              <w:left w:w="57" w:type="dxa"/>
              <w:bottom w:w="28" w:type="dxa"/>
              <w:right w:w="57" w:type="dxa"/>
            </w:tcMar>
            <w:hideMark/>
          </w:tcPr>
          <w:p w14:paraId="2A11CB1B" w14:textId="77777777" w:rsidR="00E54E6B" w:rsidRPr="00B86B38" w:rsidRDefault="00E54E6B">
            <w:pPr>
              <w:pStyle w:val="prastasiniatinklio"/>
              <w:spacing w:before="0" w:beforeAutospacing="0" w:after="0" w:afterAutospacing="0"/>
              <w:rPr>
                <w:lang w:val="lt-LT"/>
              </w:rPr>
            </w:pPr>
            <w:r w:rsidRPr="00B86B38">
              <w:rPr>
                <w:lang w:val="lt-LT"/>
              </w:rPr>
              <w:t xml:space="preserve">Įvardija, kokie kūnai turi potencinės ar kinetinė energijos, paaiškina kaip vienos rūšies energija virsta kitos rūšies energija. </w:t>
            </w:r>
          </w:p>
          <w:p w14:paraId="07A98F00" w14:textId="77777777" w:rsidR="00E54E6B" w:rsidRPr="00B86B38" w:rsidRDefault="00E54E6B">
            <w:pPr>
              <w:pStyle w:val="prastasiniatinklio"/>
              <w:spacing w:before="0" w:beforeAutospacing="0" w:after="0" w:afterAutospacing="0"/>
              <w:rPr>
                <w:lang w:val="lt-LT"/>
              </w:rPr>
            </w:pPr>
            <w:r w:rsidRPr="00B86B38">
              <w:rPr>
                <w:lang w:val="lt-LT"/>
              </w:rPr>
              <w:t xml:space="preserve">Nurodo nuo ko priklauso kūno turimos energijos dydis. </w:t>
            </w:r>
          </w:p>
        </w:tc>
      </w:tr>
      <w:tr w:rsidR="00E54E6B" w:rsidRPr="00B86B38" w14:paraId="3D4A54CB" w14:textId="77777777" w:rsidTr="00901B09">
        <w:tc>
          <w:tcPr>
            <w:tcW w:w="2033" w:type="dxa"/>
            <w:tcMar>
              <w:top w:w="28" w:type="dxa"/>
              <w:left w:w="57" w:type="dxa"/>
              <w:bottom w:w="28" w:type="dxa"/>
              <w:right w:w="57" w:type="dxa"/>
            </w:tcMar>
            <w:hideMark/>
          </w:tcPr>
          <w:p w14:paraId="13C390D5" w14:textId="57F8FE72" w:rsidR="00E54E6B" w:rsidRPr="00B86B38" w:rsidRDefault="00901B09" w:rsidP="00901B09">
            <w:pPr>
              <w:pStyle w:val="prastasiniatinklio"/>
              <w:spacing w:before="0" w:beforeAutospacing="0" w:after="0" w:afterAutospacing="0"/>
              <w:rPr>
                <w:lang w:val="lt-LT"/>
              </w:rPr>
            </w:pPr>
            <w:r w:rsidRPr="00B86B38">
              <w:rPr>
                <w:lang w:val="lt-LT"/>
              </w:rPr>
              <w:t>Kompetencijos</w:t>
            </w:r>
          </w:p>
        </w:tc>
        <w:tc>
          <w:tcPr>
            <w:tcW w:w="8202" w:type="dxa"/>
            <w:tcMar>
              <w:top w:w="28" w:type="dxa"/>
              <w:left w:w="57" w:type="dxa"/>
              <w:bottom w:w="28" w:type="dxa"/>
              <w:right w:w="57" w:type="dxa"/>
            </w:tcMar>
            <w:hideMark/>
          </w:tcPr>
          <w:p w14:paraId="50980901"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739E4C18"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1ADA21AB"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6A64E1F1" w14:textId="77777777" w:rsidTr="00901B09">
        <w:tc>
          <w:tcPr>
            <w:tcW w:w="2033" w:type="dxa"/>
            <w:tcMar>
              <w:top w:w="28" w:type="dxa"/>
              <w:left w:w="57" w:type="dxa"/>
              <w:bottom w:w="28" w:type="dxa"/>
              <w:right w:w="57" w:type="dxa"/>
            </w:tcMar>
            <w:hideMark/>
          </w:tcPr>
          <w:p w14:paraId="67A3C802"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02" w:type="dxa"/>
            <w:tcMar>
              <w:top w:w="28" w:type="dxa"/>
              <w:left w:w="57" w:type="dxa"/>
              <w:bottom w:w="28" w:type="dxa"/>
              <w:right w:w="57" w:type="dxa"/>
            </w:tcMar>
            <w:hideMark/>
          </w:tcPr>
          <w:p w14:paraId="113CF3E2"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41983FD6" w14:textId="77777777" w:rsidTr="00901B09">
        <w:tc>
          <w:tcPr>
            <w:tcW w:w="2033" w:type="dxa"/>
            <w:tcMar>
              <w:top w:w="28" w:type="dxa"/>
              <w:left w:w="57" w:type="dxa"/>
              <w:bottom w:w="28" w:type="dxa"/>
              <w:right w:w="57" w:type="dxa"/>
            </w:tcMar>
            <w:hideMark/>
          </w:tcPr>
          <w:p w14:paraId="3B3CC746"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02" w:type="dxa"/>
            <w:tcMar>
              <w:top w:w="28" w:type="dxa"/>
              <w:left w:w="57" w:type="dxa"/>
              <w:bottom w:w="28" w:type="dxa"/>
              <w:right w:w="57" w:type="dxa"/>
            </w:tcMar>
            <w:hideMark/>
          </w:tcPr>
          <w:p w14:paraId="25B59169" w14:textId="77777777" w:rsidR="00E54E6B" w:rsidRPr="00B86B38" w:rsidRDefault="00E54E6B">
            <w:pPr>
              <w:pStyle w:val="prastasiniatinklio"/>
              <w:spacing w:before="0" w:beforeAutospacing="0" w:after="0" w:afterAutospacing="0"/>
              <w:rPr>
                <w:lang w:val="lt-LT"/>
              </w:rPr>
            </w:pPr>
            <w:r w:rsidRPr="00B86B38">
              <w:rPr>
                <w:lang w:val="lt-LT"/>
              </w:rPr>
              <w:t xml:space="preserve">Tyrimas: atliekant tyrimą su rutuliuku, kuris juda ant dvipuses nuožulniosios plokštumos išsiaiškinama kaip vyksta kinetinės ir potencinės energijos virsmai </w:t>
            </w:r>
          </w:p>
        </w:tc>
      </w:tr>
      <w:tr w:rsidR="00E54E6B" w:rsidRPr="00B86B38" w14:paraId="0DAA4202" w14:textId="77777777" w:rsidTr="00901B09">
        <w:tc>
          <w:tcPr>
            <w:tcW w:w="2033" w:type="dxa"/>
            <w:tcMar>
              <w:top w:w="28" w:type="dxa"/>
              <w:left w:w="57" w:type="dxa"/>
              <w:bottom w:w="28" w:type="dxa"/>
              <w:right w:w="57" w:type="dxa"/>
            </w:tcMar>
            <w:hideMark/>
          </w:tcPr>
          <w:p w14:paraId="08D5D4A7"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02" w:type="dxa"/>
            <w:tcMar>
              <w:top w:w="28" w:type="dxa"/>
              <w:left w:w="57" w:type="dxa"/>
              <w:bottom w:w="28" w:type="dxa"/>
              <w:right w:w="57" w:type="dxa"/>
            </w:tcMar>
            <w:hideMark/>
          </w:tcPr>
          <w:p w14:paraId="0E4BD154" w14:textId="77777777" w:rsidR="00E54E6B" w:rsidRPr="00B86B38" w:rsidRDefault="00E54E6B">
            <w:pPr>
              <w:pStyle w:val="prastasiniatinklio"/>
              <w:spacing w:before="0" w:beforeAutospacing="0" w:after="0" w:afterAutospacing="0"/>
              <w:rPr>
                <w:lang w:val="lt-LT"/>
              </w:rPr>
            </w:pPr>
            <w:r w:rsidRPr="00B86B38">
              <w:rPr>
                <w:lang w:val="lt-LT"/>
              </w:rPr>
              <w:t xml:space="preserve">Priemonės reikalingos dvipusei nuožulniajai plokštumai sukonstruoti, rutuliukas </w:t>
            </w:r>
          </w:p>
        </w:tc>
      </w:tr>
      <w:tr w:rsidR="00E54E6B" w:rsidRPr="00B86B38" w14:paraId="35A2CC5E" w14:textId="77777777" w:rsidTr="00901B09">
        <w:tc>
          <w:tcPr>
            <w:tcW w:w="2033" w:type="dxa"/>
            <w:tcMar>
              <w:top w:w="28" w:type="dxa"/>
              <w:left w:w="57" w:type="dxa"/>
              <w:bottom w:w="28" w:type="dxa"/>
              <w:right w:w="57" w:type="dxa"/>
            </w:tcMar>
            <w:hideMark/>
          </w:tcPr>
          <w:p w14:paraId="57B30CEF"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02" w:type="dxa"/>
            <w:tcMar>
              <w:top w:w="28" w:type="dxa"/>
              <w:left w:w="57" w:type="dxa"/>
              <w:bottom w:w="28" w:type="dxa"/>
              <w:right w:w="57" w:type="dxa"/>
            </w:tcMar>
            <w:hideMark/>
          </w:tcPr>
          <w:p w14:paraId="0B040E3C" w14:textId="77777777" w:rsidR="00E54E6B" w:rsidRPr="00B86B38" w:rsidRDefault="00E54E6B">
            <w:pPr>
              <w:pStyle w:val="prastasiniatinklio"/>
              <w:spacing w:before="0" w:beforeAutospacing="0" w:after="0" w:afterAutospacing="0"/>
              <w:rPr>
                <w:lang w:val="lt-LT"/>
              </w:rPr>
            </w:pPr>
            <w:r w:rsidRPr="00B86B38">
              <w:rPr>
                <w:lang w:val="lt-LT"/>
              </w:rPr>
              <w:t xml:space="preserve">Pavyzdys riedutininko judėjimas ant rampos </w:t>
            </w:r>
          </w:p>
        </w:tc>
      </w:tr>
      <w:tr w:rsidR="00E54E6B" w:rsidRPr="00B86B38" w14:paraId="3EDC98E8" w14:textId="77777777" w:rsidTr="00901B09">
        <w:tc>
          <w:tcPr>
            <w:tcW w:w="2033" w:type="dxa"/>
            <w:tcMar>
              <w:top w:w="28" w:type="dxa"/>
              <w:left w:w="57" w:type="dxa"/>
              <w:bottom w:w="28" w:type="dxa"/>
              <w:right w:w="57" w:type="dxa"/>
            </w:tcMar>
            <w:hideMark/>
          </w:tcPr>
          <w:p w14:paraId="4187114F"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02" w:type="dxa"/>
            <w:tcMar>
              <w:top w:w="28" w:type="dxa"/>
              <w:left w:w="57" w:type="dxa"/>
              <w:bottom w:w="28" w:type="dxa"/>
              <w:right w:w="57" w:type="dxa"/>
            </w:tcMar>
            <w:hideMark/>
          </w:tcPr>
          <w:p w14:paraId="75AFD166" w14:textId="166C2195" w:rsidR="00E54E6B" w:rsidRPr="00B86B38" w:rsidRDefault="00E54E6B">
            <w:pPr>
              <w:pStyle w:val="prastasiniatinklio"/>
              <w:spacing w:before="0" w:beforeAutospacing="0" w:after="0" w:afterAutospacing="0"/>
              <w:ind w:left="258"/>
              <w:rPr>
                <w:lang w:val="lt-LT"/>
              </w:rPr>
            </w:pPr>
            <w:r w:rsidRPr="00B86B38">
              <w:rPr>
                <w:noProof/>
                <w:lang w:val="lt-LT" w:eastAsia="lt-LT"/>
              </w:rPr>
              <w:drawing>
                <wp:inline distT="0" distB="0" distL="0" distR="0" wp14:anchorId="2F4115BA" wp14:editId="511464CE">
                  <wp:extent cx="1722120" cy="795655"/>
                  <wp:effectExtent l="0" t="0" r="0" b="4445"/>
                  <wp:docPr id="193" name="Paveikslėlis 19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lase\AppData\Local\Temp\msohtmlclip1\02\clip_image004.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22120" cy="795655"/>
                          </a:xfrm>
                          <a:prstGeom prst="rect">
                            <a:avLst/>
                          </a:prstGeom>
                          <a:noFill/>
                          <a:ln>
                            <a:noFill/>
                          </a:ln>
                        </pic:spPr>
                      </pic:pic>
                    </a:graphicData>
                  </a:graphic>
                </wp:inline>
              </w:drawing>
            </w:r>
          </w:p>
          <w:p w14:paraId="75011DC1" w14:textId="77777777" w:rsidR="00E54E6B" w:rsidRPr="00B86B38" w:rsidRDefault="00E54E6B">
            <w:pPr>
              <w:pStyle w:val="prastasiniatinklio"/>
              <w:spacing w:before="0" w:beforeAutospacing="0" w:after="0" w:afterAutospacing="0"/>
              <w:ind w:left="258"/>
              <w:rPr>
                <w:lang w:val="lt-LT"/>
              </w:rPr>
            </w:pPr>
            <w:r w:rsidRPr="00B86B38">
              <w:rPr>
                <w:lang w:val="lt-LT"/>
              </w:rPr>
              <w:t xml:space="preserve">Paleidus rutuliuką judėti grioveliu, kurio aukštis h, stebimas kūno judėjimo greičio kitimas ir užduodami tiksliniai klausimai: </w:t>
            </w:r>
          </w:p>
          <w:p w14:paraId="46DF5DF0" w14:textId="77777777" w:rsidR="00E54E6B" w:rsidRPr="00B86B38" w:rsidRDefault="00E54E6B" w:rsidP="00E1459B">
            <w:pPr>
              <w:numPr>
                <w:ilvl w:val="1"/>
                <w:numId w:val="8"/>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Kaip kinta rutuliuko greitis riedant žemyn? kylant aukštyn? </w:t>
            </w:r>
          </w:p>
          <w:p w14:paraId="02239E87" w14:textId="77777777" w:rsidR="00E54E6B" w:rsidRPr="00B86B38" w:rsidRDefault="00E54E6B" w:rsidP="00E1459B">
            <w:pPr>
              <w:numPr>
                <w:ilvl w:val="1"/>
                <w:numId w:val="8"/>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Kokios energijos turi rutuliukas aukštyje h? kokios žemiausiame trajektorijos taške? </w:t>
            </w:r>
          </w:p>
          <w:p w14:paraId="2B854875" w14:textId="77777777" w:rsidR="00E54E6B" w:rsidRPr="00B86B38" w:rsidRDefault="00E54E6B" w:rsidP="00E1459B">
            <w:pPr>
              <w:numPr>
                <w:ilvl w:val="1"/>
                <w:numId w:val="8"/>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 kur jis gauna energijos didinti savo greitį? vėl pakilti? </w:t>
            </w:r>
          </w:p>
          <w:p w14:paraId="333978D0" w14:textId="77777777" w:rsidR="00E54E6B" w:rsidRPr="00B86B38" w:rsidRDefault="00E54E6B">
            <w:pPr>
              <w:pStyle w:val="prastasiniatinklio"/>
              <w:spacing w:before="0" w:beforeAutospacing="0" w:after="0" w:afterAutospacing="0"/>
              <w:ind w:left="258"/>
              <w:rPr>
                <w:lang w:val="lt-LT"/>
              </w:rPr>
            </w:pPr>
            <w:r w:rsidRPr="00B86B38">
              <w:rPr>
                <w:lang w:val="lt-LT"/>
              </w:rPr>
              <w:t xml:space="preserve">Padaroma išvada apie energijų virsmus. </w:t>
            </w:r>
          </w:p>
        </w:tc>
      </w:tr>
      <w:tr w:rsidR="00E54E6B" w:rsidRPr="00B86B38" w14:paraId="10E80E0A" w14:textId="77777777" w:rsidTr="00901B09">
        <w:tc>
          <w:tcPr>
            <w:tcW w:w="2033" w:type="dxa"/>
            <w:tcMar>
              <w:top w:w="28" w:type="dxa"/>
              <w:left w:w="57" w:type="dxa"/>
              <w:bottom w:w="28" w:type="dxa"/>
              <w:right w:w="57" w:type="dxa"/>
            </w:tcMar>
            <w:hideMark/>
          </w:tcPr>
          <w:p w14:paraId="2FE2D1DA"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02" w:type="dxa"/>
            <w:tcMar>
              <w:top w:w="28" w:type="dxa"/>
              <w:left w:w="57" w:type="dxa"/>
              <w:bottom w:w="28" w:type="dxa"/>
              <w:right w:w="57" w:type="dxa"/>
            </w:tcMar>
            <w:hideMark/>
          </w:tcPr>
          <w:p w14:paraId="2B995C4F" w14:textId="77777777" w:rsidR="00E54E6B" w:rsidRPr="00B86B38" w:rsidRDefault="00E54E6B">
            <w:pPr>
              <w:pStyle w:val="prastasiniatinklio"/>
              <w:spacing w:before="0" w:beforeAutospacing="0" w:after="0" w:afterAutospacing="0"/>
              <w:rPr>
                <w:lang w:val="lt-LT"/>
              </w:rPr>
            </w:pPr>
            <w:r w:rsidRPr="00B86B38">
              <w:rPr>
                <w:lang w:val="lt-LT"/>
              </w:rPr>
              <w:t xml:space="preserve">Kuriame taške rutuliukas turi potencinės, o kuriame – kinetinės energijos? </w:t>
            </w:r>
          </w:p>
          <w:p w14:paraId="3576FA72" w14:textId="77777777" w:rsidR="00E54E6B" w:rsidRPr="00B86B38" w:rsidRDefault="00E54E6B">
            <w:pPr>
              <w:pStyle w:val="prastasiniatinklio"/>
              <w:spacing w:before="0" w:beforeAutospacing="0" w:after="0" w:afterAutospacing="0"/>
              <w:rPr>
                <w:lang w:val="lt-LT"/>
              </w:rPr>
            </w:pPr>
            <w:r w:rsidRPr="00B86B38">
              <w:rPr>
                <w:lang w:val="lt-LT"/>
              </w:rPr>
              <w:t xml:space="preserve">Kuriame taške rutuliukas turi potencinės ir kinetinės energijos? </w:t>
            </w:r>
          </w:p>
          <w:p w14:paraId="3072C6A6" w14:textId="77777777" w:rsidR="00E54E6B" w:rsidRPr="00B86B38" w:rsidRDefault="00E54E6B">
            <w:pPr>
              <w:pStyle w:val="prastasiniatinklio"/>
              <w:spacing w:before="0" w:beforeAutospacing="0" w:after="0" w:afterAutospacing="0"/>
              <w:rPr>
                <w:lang w:val="lt-LT"/>
              </w:rPr>
            </w:pPr>
            <w:r w:rsidRPr="00B86B38">
              <w:rPr>
                <w:lang w:val="lt-LT"/>
              </w:rPr>
              <w:t xml:space="preserve">Nurodyk taškus, kuriuose kūno potencinė / kinetinė energija yra didžiausia. </w:t>
            </w:r>
          </w:p>
          <w:p w14:paraId="3E3BA2F9" w14:textId="77777777" w:rsidR="00E54E6B" w:rsidRPr="00B86B38" w:rsidRDefault="00E54E6B">
            <w:pPr>
              <w:pStyle w:val="prastasiniatinklio"/>
              <w:spacing w:before="0" w:beforeAutospacing="0" w:after="0" w:afterAutospacing="0"/>
              <w:rPr>
                <w:lang w:val="lt-LT"/>
              </w:rPr>
            </w:pPr>
            <w:r w:rsidRPr="00B86B38">
              <w:rPr>
                <w:lang w:val="lt-LT"/>
              </w:rPr>
              <w:t xml:space="preserve">Paaiškink, kodėl rutuliukas nepakyla į tą patį aukštį. </w:t>
            </w:r>
          </w:p>
        </w:tc>
      </w:tr>
      <w:tr w:rsidR="00E54E6B" w:rsidRPr="00B86B38" w14:paraId="35756B72" w14:textId="77777777" w:rsidTr="00901B09">
        <w:tc>
          <w:tcPr>
            <w:tcW w:w="2033" w:type="dxa"/>
            <w:tcMar>
              <w:top w:w="28" w:type="dxa"/>
              <w:left w:w="57" w:type="dxa"/>
              <w:bottom w:w="28" w:type="dxa"/>
              <w:right w:w="57" w:type="dxa"/>
            </w:tcMar>
            <w:hideMark/>
          </w:tcPr>
          <w:p w14:paraId="316F5878"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02" w:type="dxa"/>
            <w:tcMar>
              <w:top w:w="28" w:type="dxa"/>
              <w:left w:w="57" w:type="dxa"/>
              <w:bottom w:w="28" w:type="dxa"/>
              <w:right w:w="57" w:type="dxa"/>
            </w:tcMar>
            <w:hideMark/>
          </w:tcPr>
          <w:p w14:paraId="17A1CE56"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21FEC7C0" w14:textId="77777777" w:rsidTr="00901B09">
        <w:tc>
          <w:tcPr>
            <w:tcW w:w="2033" w:type="dxa"/>
            <w:tcMar>
              <w:top w:w="28" w:type="dxa"/>
              <w:left w:w="57" w:type="dxa"/>
              <w:bottom w:w="28" w:type="dxa"/>
              <w:right w:w="57" w:type="dxa"/>
            </w:tcMar>
            <w:hideMark/>
          </w:tcPr>
          <w:p w14:paraId="74A7C2B6"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02" w:type="dxa"/>
            <w:tcMar>
              <w:top w:w="28" w:type="dxa"/>
              <w:left w:w="57" w:type="dxa"/>
              <w:bottom w:w="28" w:type="dxa"/>
              <w:right w:w="57" w:type="dxa"/>
            </w:tcMar>
            <w:hideMark/>
          </w:tcPr>
          <w:p w14:paraId="62E5B933" w14:textId="77777777" w:rsidR="00E54E6B" w:rsidRPr="00B86B38" w:rsidRDefault="00E54E6B">
            <w:pPr>
              <w:pStyle w:val="prastasiniatinklio"/>
              <w:spacing w:before="0" w:beforeAutospacing="0" w:after="0" w:afterAutospacing="0"/>
              <w:rPr>
                <w:lang w:val="lt-LT"/>
              </w:rPr>
            </w:pPr>
            <w:r w:rsidRPr="00B86B38">
              <w:rPr>
                <w:lang w:val="lt-LT"/>
              </w:rPr>
              <w:t xml:space="preserve">Galima atlikti kitą tyrimą: ant siūlo (ant spyruoklės) prikabinto kūno svyravimo stebėjimas </w:t>
            </w:r>
          </w:p>
        </w:tc>
      </w:tr>
    </w:tbl>
    <w:p w14:paraId="73CB90EF" w14:textId="77777777" w:rsidR="00574A48" w:rsidRDefault="00574A48" w:rsidP="00976A05">
      <w:pPr>
        <w:pStyle w:val="Antrat2"/>
        <w:keepNext w:val="0"/>
        <w:keepLines w:val="0"/>
        <w:suppressAutoHyphens/>
        <w:spacing w:line="240" w:lineRule="auto"/>
        <w:rPr>
          <w:rFonts w:ascii="Times New Roman" w:eastAsia="Times New Roman" w:hAnsi="Times New Roman" w:cs="Times New Roman"/>
          <w:color w:val="auto"/>
          <w:sz w:val="24"/>
          <w:szCs w:val="24"/>
        </w:rPr>
        <w:sectPr w:rsidR="00574A48" w:rsidSect="00BE2181">
          <w:pgSz w:w="12240" w:h="15840"/>
          <w:pgMar w:top="1134" w:right="567" w:bottom="567" w:left="1418" w:header="567" w:footer="340" w:gutter="0"/>
          <w:cols w:space="708"/>
          <w:titlePg/>
          <w:docGrid w:linePitch="360"/>
        </w:sectPr>
      </w:pPr>
      <w:bookmarkStart w:id="22" w:name="_Toc174046978"/>
    </w:p>
    <w:p w14:paraId="5B339823" w14:textId="3652D65C" w:rsidR="00563E6C" w:rsidRPr="00B86B38" w:rsidRDefault="00563E6C" w:rsidP="00976A05">
      <w:pPr>
        <w:pStyle w:val="Antrat2"/>
        <w:keepNext w:val="0"/>
        <w:keepLines w:val="0"/>
        <w:suppressAutoHyphens/>
        <w:spacing w:line="240" w:lineRule="auto"/>
        <w:rPr>
          <w:rFonts w:ascii="Times New Roman" w:eastAsia="Times New Roman" w:hAnsi="Times New Roman" w:cs="Times New Roman"/>
          <w:color w:val="auto"/>
          <w:sz w:val="24"/>
          <w:szCs w:val="24"/>
        </w:rPr>
      </w:pPr>
      <w:r w:rsidRPr="00B86B38">
        <w:rPr>
          <w:rFonts w:ascii="Times New Roman" w:eastAsia="Times New Roman" w:hAnsi="Times New Roman" w:cs="Times New Roman"/>
          <w:color w:val="auto"/>
          <w:sz w:val="24"/>
          <w:szCs w:val="24"/>
        </w:rPr>
        <w:lastRenderedPageBreak/>
        <w:t>6 klasė</w:t>
      </w:r>
      <w:bookmarkEnd w:id="22"/>
    </w:p>
    <w:p w14:paraId="442F1953" w14:textId="01AB4100" w:rsidR="007145CB" w:rsidRPr="00B86B38" w:rsidRDefault="007145CB" w:rsidP="007145CB">
      <w:pPr>
        <w:spacing w:before="120" w:after="120" w:line="240" w:lineRule="auto"/>
        <w:rPr>
          <w:rFonts w:ascii="Times New Roman" w:hAnsi="Times New Roman" w:cs="Times New Roman"/>
          <w:b/>
          <w:sz w:val="24"/>
          <w:szCs w:val="24"/>
        </w:rPr>
      </w:pPr>
      <w:r w:rsidRPr="00B86B38">
        <w:rPr>
          <w:rFonts w:ascii="Times New Roman" w:hAnsi="Times New Roman" w:cs="Times New Roman"/>
          <w:b/>
          <w:sz w:val="24"/>
          <w:szCs w:val="24"/>
        </w:rPr>
        <w:t>ILGALAIKIO PLANO PAVYZDYS</w:t>
      </w:r>
    </w:p>
    <w:tbl>
      <w:tblPr>
        <w:tblW w:w="146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371"/>
        <w:gridCol w:w="1787"/>
        <w:gridCol w:w="665"/>
        <w:gridCol w:w="708"/>
        <w:gridCol w:w="4536"/>
        <w:gridCol w:w="2552"/>
        <w:gridCol w:w="3061"/>
      </w:tblGrid>
      <w:tr w:rsidR="00931BE1" w:rsidRPr="000F20CC" w14:paraId="2A69D6E9" w14:textId="77777777" w:rsidTr="0063660A">
        <w:tc>
          <w:tcPr>
            <w:tcW w:w="1371" w:type="dxa"/>
            <w:tcMar>
              <w:top w:w="28" w:type="dxa"/>
              <w:left w:w="57" w:type="dxa"/>
              <w:bottom w:w="28" w:type="dxa"/>
              <w:right w:w="57" w:type="dxa"/>
            </w:tcMar>
            <w:vAlign w:val="center"/>
            <w:hideMark/>
          </w:tcPr>
          <w:p w14:paraId="2AE46F37" w14:textId="77777777" w:rsidR="00931BE1" w:rsidRPr="000F20CC" w:rsidRDefault="00931BE1" w:rsidP="0021600F">
            <w:pPr>
              <w:pStyle w:val="prastasiniatinklio"/>
              <w:spacing w:before="0" w:beforeAutospacing="0" w:after="0" w:afterAutospacing="0"/>
              <w:jc w:val="center"/>
              <w:rPr>
                <w:b/>
                <w:lang w:val="lt-LT"/>
              </w:rPr>
            </w:pPr>
            <w:r w:rsidRPr="000F20CC">
              <w:rPr>
                <w:b/>
                <w:bCs/>
                <w:lang w:val="lt-LT"/>
              </w:rPr>
              <w:t>Mokymo(si) turinio tema</w:t>
            </w:r>
          </w:p>
        </w:tc>
        <w:tc>
          <w:tcPr>
            <w:tcW w:w="1787" w:type="dxa"/>
            <w:tcMar>
              <w:top w:w="28" w:type="dxa"/>
              <w:left w:w="57" w:type="dxa"/>
              <w:bottom w:w="28" w:type="dxa"/>
              <w:right w:w="57" w:type="dxa"/>
            </w:tcMar>
            <w:vAlign w:val="center"/>
            <w:hideMark/>
          </w:tcPr>
          <w:p w14:paraId="188B6AE6" w14:textId="77777777" w:rsidR="00931BE1" w:rsidRPr="000F20CC" w:rsidRDefault="00931BE1" w:rsidP="0021600F">
            <w:pPr>
              <w:pStyle w:val="prastasiniatinklio"/>
              <w:spacing w:before="0" w:beforeAutospacing="0" w:after="0" w:afterAutospacing="0"/>
              <w:jc w:val="center"/>
              <w:rPr>
                <w:b/>
                <w:lang w:val="lt-LT"/>
              </w:rPr>
            </w:pPr>
            <w:r w:rsidRPr="000F20CC">
              <w:rPr>
                <w:b/>
                <w:bCs/>
                <w:lang w:val="lt-LT"/>
              </w:rPr>
              <w:t>Tema</w:t>
            </w:r>
          </w:p>
        </w:tc>
        <w:tc>
          <w:tcPr>
            <w:tcW w:w="665" w:type="dxa"/>
            <w:tcMar>
              <w:top w:w="28" w:type="dxa"/>
              <w:left w:w="57" w:type="dxa"/>
              <w:bottom w:w="28" w:type="dxa"/>
              <w:right w:w="57" w:type="dxa"/>
            </w:tcMar>
            <w:vAlign w:val="center"/>
            <w:hideMark/>
          </w:tcPr>
          <w:p w14:paraId="3790ABD5" w14:textId="77777777" w:rsidR="00931BE1" w:rsidRPr="000F20CC" w:rsidRDefault="00931BE1" w:rsidP="0021600F">
            <w:pPr>
              <w:pStyle w:val="prastasiniatinklio"/>
              <w:spacing w:before="0" w:beforeAutospacing="0" w:after="0" w:afterAutospacing="0"/>
              <w:jc w:val="center"/>
              <w:rPr>
                <w:b/>
                <w:lang w:val="lt-LT"/>
              </w:rPr>
            </w:pPr>
            <w:r w:rsidRPr="000F20CC">
              <w:rPr>
                <w:b/>
                <w:bCs/>
                <w:lang w:val="lt-LT"/>
              </w:rPr>
              <w:t>Val. sk.</w:t>
            </w:r>
          </w:p>
        </w:tc>
        <w:tc>
          <w:tcPr>
            <w:tcW w:w="708" w:type="dxa"/>
            <w:tcMar>
              <w:top w:w="28" w:type="dxa"/>
              <w:left w:w="57" w:type="dxa"/>
              <w:bottom w:w="28" w:type="dxa"/>
              <w:right w:w="57" w:type="dxa"/>
            </w:tcMar>
            <w:vAlign w:val="center"/>
          </w:tcPr>
          <w:p w14:paraId="441CDFA6" w14:textId="77777777" w:rsidR="00931BE1" w:rsidRPr="000F20CC" w:rsidRDefault="00931BE1" w:rsidP="0021600F">
            <w:pPr>
              <w:pStyle w:val="prastasiniatinklio"/>
              <w:spacing w:before="0" w:beforeAutospacing="0" w:after="0" w:afterAutospacing="0"/>
              <w:jc w:val="center"/>
              <w:rPr>
                <w:b/>
                <w:bCs/>
                <w:lang w:val="lt-LT"/>
              </w:rPr>
            </w:pPr>
            <w:r w:rsidRPr="000F20CC">
              <w:rPr>
                <w:b/>
                <w:bCs/>
                <w:lang w:val="lt-LT"/>
              </w:rPr>
              <w:t>30 proc.</w:t>
            </w:r>
          </w:p>
        </w:tc>
        <w:tc>
          <w:tcPr>
            <w:tcW w:w="4536" w:type="dxa"/>
            <w:tcMar>
              <w:top w:w="28" w:type="dxa"/>
              <w:left w:w="57" w:type="dxa"/>
              <w:bottom w:w="28" w:type="dxa"/>
              <w:right w:w="57" w:type="dxa"/>
            </w:tcMar>
            <w:vAlign w:val="center"/>
            <w:hideMark/>
          </w:tcPr>
          <w:p w14:paraId="22BCB1E8" w14:textId="77777777" w:rsidR="00931BE1" w:rsidRPr="000F20CC" w:rsidRDefault="00931BE1" w:rsidP="0021600F">
            <w:pPr>
              <w:pStyle w:val="prastasiniatinklio"/>
              <w:spacing w:before="0" w:beforeAutospacing="0" w:after="0" w:afterAutospacing="0"/>
              <w:jc w:val="center"/>
              <w:rPr>
                <w:b/>
                <w:lang w:val="lt-LT"/>
              </w:rPr>
            </w:pPr>
            <w:r w:rsidRPr="000F20CC">
              <w:rPr>
                <w:b/>
                <w:bCs/>
                <w:lang w:val="lt-LT"/>
              </w:rPr>
              <w:t>Galimos mokinių veiklos</w:t>
            </w:r>
          </w:p>
        </w:tc>
        <w:tc>
          <w:tcPr>
            <w:tcW w:w="2552" w:type="dxa"/>
            <w:tcMar>
              <w:top w:w="28" w:type="dxa"/>
              <w:left w:w="57" w:type="dxa"/>
              <w:bottom w:w="28" w:type="dxa"/>
              <w:right w:w="57" w:type="dxa"/>
            </w:tcMar>
            <w:vAlign w:val="center"/>
          </w:tcPr>
          <w:p w14:paraId="3C01D983" w14:textId="77777777" w:rsidR="00931BE1" w:rsidRPr="00223970" w:rsidRDefault="00931BE1" w:rsidP="0021600F">
            <w:pPr>
              <w:pStyle w:val="prastasiniatinklio"/>
              <w:spacing w:before="0" w:beforeAutospacing="0" w:after="0" w:afterAutospacing="0"/>
              <w:jc w:val="center"/>
              <w:rPr>
                <w:b/>
                <w:bCs/>
                <w:lang w:val="lt-LT"/>
              </w:rPr>
            </w:pPr>
            <w:r>
              <w:rPr>
                <w:b/>
                <w:bCs/>
                <w:lang w:val="lt-LT"/>
              </w:rPr>
              <w:t>Kita medžiaga</w:t>
            </w:r>
          </w:p>
        </w:tc>
        <w:tc>
          <w:tcPr>
            <w:tcW w:w="3061" w:type="dxa"/>
            <w:tcMar>
              <w:top w:w="28" w:type="dxa"/>
              <w:left w:w="57" w:type="dxa"/>
              <w:bottom w:w="28" w:type="dxa"/>
              <w:right w:w="57" w:type="dxa"/>
            </w:tcMar>
            <w:vAlign w:val="center"/>
          </w:tcPr>
          <w:p w14:paraId="2E025454" w14:textId="77777777" w:rsidR="00931BE1" w:rsidRPr="00223970" w:rsidRDefault="00931BE1" w:rsidP="0021600F">
            <w:pPr>
              <w:pStyle w:val="prastasiniatinklio"/>
              <w:spacing w:before="0" w:beforeAutospacing="0" w:after="0" w:afterAutospacing="0"/>
              <w:jc w:val="center"/>
              <w:rPr>
                <w:b/>
                <w:bCs/>
                <w:lang w:val="lt-LT"/>
              </w:rPr>
            </w:pPr>
            <w:r>
              <w:rPr>
                <w:b/>
                <w:bCs/>
                <w:lang w:val="lt-LT"/>
              </w:rPr>
              <w:t>SMP</w:t>
            </w:r>
          </w:p>
        </w:tc>
      </w:tr>
      <w:tr w:rsidR="00931BE1" w:rsidRPr="000F20CC" w14:paraId="6703BDAC" w14:textId="77777777" w:rsidTr="0063660A">
        <w:tc>
          <w:tcPr>
            <w:tcW w:w="1371" w:type="dxa"/>
            <w:vMerge w:val="restart"/>
            <w:tcMar>
              <w:top w:w="28" w:type="dxa"/>
              <w:left w:w="57" w:type="dxa"/>
              <w:bottom w:w="28" w:type="dxa"/>
              <w:right w:w="57" w:type="dxa"/>
            </w:tcMar>
            <w:hideMark/>
          </w:tcPr>
          <w:p w14:paraId="39666B8E" w14:textId="77777777" w:rsidR="00931BE1" w:rsidRPr="000F20CC" w:rsidRDefault="00931BE1" w:rsidP="0021600F">
            <w:pPr>
              <w:pStyle w:val="prastasiniatinklio"/>
              <w:spacing w:before="0" w:beforeAutospacing="0" w:after="0" w:afterAutospacing="0"/>
              <w:rPr>
                <w:lang w:val="lt-LT"/>
              </w:rPr>
            </w:pPr>
            <w:r w:rsidRPr="000F20CC">
              <w:rPr>
                <w:bCs/>
                <w:lang w:val="lt-LT"/>
              </w:rPr>
              <w:t>Nacionalinės reikšmės ekosistemos</w:t>
            </w:r>
          </w:p>
        </w:tc>
        <w:tc>
          <w:tcPr>
            <w:tcW w:w="1787" w:type="dxa"/>
            <w:tcMar>
              <w:top w:w="28" w:type="dxa"/>
              <w:left w:w="57" w:type="dxa"/>
              <w:bottom w:w="28" w:type="dxa"/>
              <w:right w:w="57" w:type="dxa"/>
            </w:tcMar>
            <w:hideMark/>
          </w:tcPr>
          <w:p w14:paraId="2939084B"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Nacionalinės reikšmės ekosistemos </w:t>
            </w:r>
          </w:p>
        </w:tc>
        <w:tc>
          <w:tcPr>
            <w:tcW w:w="665" w:type="dxa"/>
            <w:tcMar>
              <w:top w:w="28" w:type="dxa"/>
              <w:left w:w="57" w:type="dxa"/>
              <w:bottom w:w="28" w:type="dxa"/>
              <w:right w:w="57" w:type="dxa"/>
            </w:tcMar>
            <w:hideMark/>
          </w:tcPr>
          <w:p w14:paraId="0BFFF9B2"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761AC9F9"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CC34B04" w14:textId="77777777" w:rsidR="00931BE1" w:rsidRPr="000F20CC" w:rsidRDefault="00931BE1" w:rsidP="0021600F">
            <w:pPr>
              <w:pStyle w:val="prastasiniatinklio"/>
              <w:spacing w:before="0" w:beforeAutospacing="0" w:after="0" w:afterAutospacing="0"/>
              <w:rPr>
                <w:lang w:val="lt-LT"/>
              </w:rPr>
            </w:pPr>
            <w:r w:rsidRPr="000F20CC">
              <w:rPr>
                <w:lang w:val="lt-LT"/>
              </w:rPr>
              <w:t>Projektas apie Žuvinto ežero ir pelkės rezervato / Kuršių Nerijos abiotinę aplinką</w:t>
            </w:r>
            <w:r>
              <w:rPr>
                <w:lang w:val="lt-LT"/>
              </w:rPr>
              <w:t>.</w:t>
            </w:r>
            <w:r w:rsidRPr="000F20CC">
              <w:rPr>
                <w:lang w:val="lt-LT"/>
              </w:rPr>
              <w:t xml:space="preserve"> </w:t>
            </w:r>
          </w:p>
          <w:p w14:paraId="6B21D881" w14:textId="77777777" w:rsidR="00931BE1" w:rsidRPr="000F20CC" w:rsidRDefault="00931BE1" w:rsidP="0021600F">
            <w:pPr>
              <w:pStyle w:val="prastasiniatinklio"/>
              <w:spacing w:before="0" w:beforeAutospacing="0" w:after="0" w:afterAutospacing="0"/>
              <w:rPr>
                <w:lang w:val="lt-LT"/>
              </w:rPr>
            </w:pPr>
            <w:r>
              <w:rPr>
                <w:lang w:val="lt-LT"/>
              </w:rPr>
              <w:t>E</w:t>
            </w:r>
            <w:r w:rsidRPr="000F20CC">
              <w:rPr>
                <w:lang w:val="lt-LT"/>
              </w:rPr>
              <w:t>kosistemos model</w:t>
            </w:r>
            <w:r>
              <w:rPr>
                <w:lang w:val="lt-LT"/>
              </w:rPr>
              <w:t>io sudarymas</w:t>
            </w:r>
            <w:r w:rsidRPr="000F20CC">
              <w:rPr>
                <w:lang w:val="lt-LT"/>
              </w:rPr>
              <w:t xml:space="preserve">, pažymint tai vietai būdingas sąlygas, lemiančias organizmų prisitaikymą. </w:t>
            </w:r>
          </w:p>
          <w:p w14:paraId="0C7BB70A"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Projektas „Baltijos jūra skambina Punios šilui“. </w:t>
            </w:r>
          </w:p>
          <w:p w14:paraId="0129BCF3" w14:textId="77777777" w:rsidR="00931BE1" w:rsidRPr="000F20CC" w:rsidRDefault="00931BE1" w:rsidP="0021600F">
            <w:pPr>
              <w:pStyle w:val="prastasiniatinklio"/>
              <w:spacing w:before="0" w:beforeAutospacing="0" w:after="0" w:afterAutospacing="0"/>
              <w:rPr>
                <w:lang w:val="lt-LT"/>
              </w:rPr>
            </w:pPr>
            <w:r>
              <w:rPr>
                <w:lang w:val="lt-LT"/>
              </w:rPr>
              <w:t>K</w:t>
            </w:r>
            <w:r w:rsidRPr="000F20CC">
              <w:rPr>
                <w:lang w:val="lt-LT"/>
              </w:rPr>
              <w:t>ryžiažod</w:t>
            </w:r>
            <w:r>
              <w:rPr>
                <w:lang w:val="lt-LT"/>
              </w:rPr>
              <w:t xml:space="preserve">žio </w:t>
            </w:r>
            <w:r w:rsidRPr="000F20CC">
              <w:rPr>
                <w:lang w:val="lt-LT"/>
              </w:rPr>
              <w:t>apie jūros ir kopų organizmus</w:t>
            </w:r>
            <w:r>
              <w:rPr>
                <w:lang w:val="lt-LT"/>
              </w:rPr>
              <w:t xml:space="preserve"> kūrimas n</w:t>
            </w:r>
            <w:r w:rsidRPr="000F20CC">
              <w:rPr>
                <w:lang w:val="lt-LT"/>
              </w:rPr>
              <w:t xml:space="preserve">audojantis skaitmenine programa. </w:t>
            </w:r>
          </w:p>
          <w:p w14:paraId="3942603D" w14:textId="77777777" w:rsidR="00931BE1" w:rsidRPr="000F20CC" w:rsidRDefault="00931BE1" w:rsidP="0021600F">
            <w:pPr>
              <w:pStyle w:val="prastasiniatinklio"/>
              <w:spacing w:before="0" w:beforeAutospacing="0" w:after="0" w:afterAutospacing="0"/>
              <w:rPr>
                <w:lang w:val="lt-LT"/>
              </w:rPr>
            </w:pPr>
            <w:r>
              <w:rPr>
                <w:lang w:val="lt-LT"/>
              </w:rPr>
              <w:t>E</w:t>
            </w:r>
            <w:r w:rsidRPr="000F20CC">
              <w:rPr>
                <w:lang w:val="lt-LT"/>
              </w:rPr>
              <w:t xml:space="preserve">dukacinė išvyka į artimiausią regioninį parką. </w:t>
            </w:r>
          </w:p>
          <w:p w14:paraId="4272D336" w14:textId="77777777" w:rsidR="00931BE1" w:rsidRPr="000F20CC" w:rsidRDefault="00931BE1" w:rsidP="0021600F">
            <w:pPr>
              <w:pStyle w:val="prastasiniatinklio"/>
              <w:spacing w:before="0" w:beforeAutospacing="0" w:after="0" w:afterAutospacing="0"/>
              <w:rPr>
                <w:lang w:val="lt-LT"/>
              </w:rPr>
            </w:pPr>
            <w:r>
              <w:rPr>
                <w:lang w:val="lt-LT"/>
              </w:rPr>
              <w:t>D</w:t>
            </w:r>
            <w:r w:rsidRPr="000F20CC">
              <w:rPr>
                <w:lang w:val="lt-LT"/>
              </w:rPr>
              <w:t xml:space="preserve">okumentinio filmo „Namai“ </w:t>
            </w:r>
            <w:r>
              <w:rPr>
                <w:lang w:val="lt-LT"/>
              </w:rPr>
              <w:t xml:space="preserve">peržiūra </w:t>
            </w:r>
            <w:r w:rsidRPr="000F20CC">
              <w:rPr>
                <w:lang w:val="lt-LT"/>
              </w:rPr>
              <w:t>ir disku</w:t>
            </w:r>
            <w:r>
              <w:rPr>
                <w:lang w:val="lt-LT"/>
              </w:rPr>
              <w:t>sija</w:t>
            </w:r>
            <w:r w:rsidRPr="000F20CC">
              <w:rPr>
                <w:lang w:val="lt-LT"/>
              </w:rPr>
              <w:t xml:space="preserve"> apie žmogaus Žemėje palikto pėdsako reikšmę bioįvairovei. </w:t>
            </w:r>
          </w:p>
        </w:tc>
        <w:tc>
          <w:tcPr>
            <w:tcW w:w="2552" w:type="dxa"/>
            <w:tcMar>
              <w:top w:w="28" w:type="dxa"/>
              <w:left w:w="57" w:type="dxa"/>
              <w:bottom w:w="28" w:type="dxa"/>
              <w:right w:w="57" w:type="dxa"/>
            </w:tcMar>
          </w:tcPr>
          <w:p w14:paraId="4A1D95C2" w14:textId="77777777" w:rsidR="00931BE1" w:rsidRPr="00223970" w:rsidRDefault="00931BE1" w:rsidP="0021600F">
            <w:pPr>
              <w:pStyle w:val="prastasiniatinklio"/>
              <w:spacing w:before="0" w:beforeAutospacing="0" w:after="120" w:afterAutospacing="0"/>
              <w:rPr>
                <w:lang w:val="lt-LT"/>
              </w:rPr>
            </w:pPr>
            <w:r>
              <w:rPr>
                <w:lang w:val="lt-LT"/>
              </w:rPr>
              <w:t>*</w:t>
            </w:r>
            <w:hyperlink r:id="rId259" w:history="1">
              <w:r w:rsidRPr="00EB4BA1">
                <w:rPr>
                  <w:rStyle w:val="Hipersaitas"/>
                  <w:lang w:val="lt-LT"/>
                </w:rPr>
                <w:t>Bird book | BirdID</w:t>
              </w:r>
            </w:hyperlink>
          </w:p>
        </w:tc>
        <w:tc>
          <w:tcPr>
            <w:tcW w:w="3061" w:type="dxa"/>
            <w:tcMar>
              <w:top w:w="28" w:type="dxa"/>
              <w:left w:w="57" w:type="dxa"/>
              <w:bottom w:w="28" w:type="dxa"/>
              <w:right w:w="57" w:type="dxa"/>
            </w:tcMar>
          </w:tcPr>
          <w:p w14:paraId="6C0716D4"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7F51A5">
              <w:rPr>
                <w:bCs/>
                <w:i/>
                <w:iCs/>
                <w:lang w:val="lt-LT"/>
              </w:rPr>
              <w:t>Nacionalinės reikšmės ekosistemos</w:t>
            </w:r>
            <w:r>
              <w:rPr>
                <w:bCs/>
                <w:lang w:val="lt-LT"/>
              </w:rPr>
              <w:t>:</w:t>
            </w:r>
            <w:r w:rsidRPr="00317349">
              <w:rPr>
                <w:lang w:val="lt-LT"/>
              </w:rPr>
              <w:t xml:space="preserve"> </w:t>
            </w:r>
            <w:hyperlink r:id="rId260" w:history="1">
              <w:r w:rsidRPr="00317349">
                <w:rPr>
                  <w:rStyle w:val="Hipersaitas"/>
                  <w:lang w:val="lt-LT"/>
                </w:rPr>
                <w:t>Skaitmeninės mokymo priemonės (SMP) | Emokykla</w:t>
              </w:r>
            </w:hyperlink>
          </w:p>
        </w:tc>
      </w:tr>
      <w:tr w:rsidR="00931BE1" w:rsidRPr="000F20CC" w14:paraId="39413CCC" w14:textId="77777777" w:rsidTr="0063660A">
        <w:tc>
          <w:tcPr>
            <w:tcW w:w="1371" w:type="dxa"/>
            <w:vMerge/>
            <w:tcMar>
              <w:top w:w="28" w:type="dxa"/>
              <w:left w:w="57" w:type="dxa"/>
              <w:bottom w:w="28" w:type="dxa"/>
              <w:right w:w="57" w:type="dxa"/>
            </w:tcMar>
            <w:hideMark/>
          </w:tcPr>
          <w:p w14:paraId="159056AA"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5D596FCD" w14:textId="77777777" w:rsidR="00931BE1" w:rsidRPr="000F20CC" w:rsidRDefault="00931BE1" w:rsidP="0021600F">
            <w:pPr>
              <w:pStyle w:val="prastasiniatinklio"/>
              <w:spacing w:before="0" w:beforeAutospacing="0" w:after="0" w:afterAutospacing="0"/>
              <w:rPr>
                <w:lang w:val="lt-LT"/>
              </w:rPr>
            </w:pPr>
            <w:r w:rsidRPr="000F20CC">
              <w:rPr>
                <w:lang w:val="lt-LT"/>
              </w:rPr>
              <w:t>Mitybos grandinės</w:t>
            </w:r>
          </w:p>
        </w:tc>
        <w:tc>
          <w:tcPr>
            <w:tcW w:w="665" w:type="dxa"/>
            <w:tcMar>
              <w:top w:w="28" w:type="dxa"/>
              <w:left w:w="57" w:type="dxa"/>
              <w:bottom w:w="28" w:type="dxa"/>
              <w:right w:w="57" w:type="dxa"/>
            </w:tcMar>
            <w:hideMark/>
          </w:tcPr>
          <w:p w14:paraId="4B230694"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19C04651"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00565025" w14:textId="77777777" w:rsidR="00931BE1" w:rsidRPr="000F20CC" w:rsidRDefault="00931BE1" w:rsidP="0021600F">
            <w:pPr>
              <w:pStyle w:val="prastasiniatinklio"/>
              <w:spacing w:before="0" w:beforeAutospacing="0" w:after="0" w:afterAutospacing="0"/>
              <w:rPr>
                <w:lang w:val="lt-LT"/>
              </w:rPr>
            </w:pPr>
            <w:r>
              <w:rPr>
                <w:lang w:val="lt-LT"/>
              </w:rPr>
              <w:t>Kortelių</w:t>
            </w:r>
            <w:r w:rsidRPr="000F20CC">
              <w:rPr>
                <w:lang w:val="lt-LT"/>
              </w:rPr>
              <w:t xml:space="preserve"> su augalų, gyvūnų nuotraukomis ir moksliniais pavadinimais</w:t>
            </w:r>
            <w:r>
              <w:rPr>
                <w:lang w:val="lt-LT"/>
              </w:rPr>
              <w:t xml:space="preserve"> parengimas ir pa</w:t>
            </w:r>
            <w:r w:rsidRPr="000F20CC">
              <w:rPr>
                <w:lang w:val="lt-LT"/>
              </w:rPr>
              <w:t>naudoj</w:t>
            </w:r>
            <w:r>
              <w:rPr>
                <w:lang w:val="lt-LT"/>
              </w:rPr>
              <w:t>imas</w:t>
            </w:r>
            <w:r w:rsidRPr="000F20CC">
              <w:rPr>
                <w:lang w:val="lt-LT"/>
              </w:rPr>
              <w:t xml:space="preserve"> įvairių mitybos grandinių sudarymui. </w:t>
            </w:r>
          </w:p>
          <w:p w14:paraId="0A4D503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Dokumentinio filmo „Apgultis“ </w:t>
            </w:r>
            <w:r>
              <w:rPr>
                <w:lang w:val="lt-LT"/>
              </w:rPr>
              <w:t>apie</w:t>
            </w:r>
            <w:r w:rsidRPr="000F20CC">
              <w:rPr>
                <w:lang w:val="lt-LT"/>
              </w:rPr>
              <w:t xml:space="preserve"> bendruomeninių vabzdžių </w:t>
            </w:r>
            <w:r>
              <w:rPr>
                <w:lang w:val="lt-LT"/>
              </w:rPr>
              <w:t>skruzdėlių ir termitų vystymąsi</w:t>
            </w:r>
            <w:r w:rsidRPr="000F20CC">
              <w:rPr>
                <w:lang w:val="lt-LT"/>
              </w:rPr>
              <w:t xml:space="preserve">, </w:t>
            </w:r>
            <w:r>
              <w:rPr>
                <w:lang w:val="lt-LT"/>
              </w:rPr>
              <w:t>prisi</w:t>
            </w:r>
            <w:r w:rsidRPr="000F20CC">
              <w:rPr>
                <w:lang w:val="lt-LT"/>
              </w:rPr>
              <w:t>taikym</w:t>
            </w:r>
            <w:r>
              <w:rPr>
                <w:lang w:val="lt-LT"/>
              </w:rPr>
              <w:t>ą</w:t>
            </w:r>
            <w:r w:rsidRPr="000F20CC">
              <w:rPr>
                <w:lang w:val="lt-LT"/>
              </w:rPr>
              <w:t xml:space="preserve"> prie aplinkos sąlygų, mitybini</w:t>
            </w:r>
            <w:r>
              <w:rPr>
                <w:lang w:val="lt-LT"/>
              </w:rPr>
              <w:t>us</w:t>
            </w:r>
            <w:r w:rsidRPr="000F20CC">
              <w:rPr>
                <w:lang w:val="lt-LT"/>
              </w:rPr>
              <w:t xml:space="preserve"> ryši</w:t>
            </w:r>
            <w:r>
              <w:rPr>
                <w:lang w:val="lt-LT"/>
              </w:rPr>
              <w:t xml:space="preserve">us </w:t>
            </w:r>
            <w:r w:rsidRPr="000F20CC">
              <w:rPr>
                <w:lang w:val="lt-LT"/>
              </w:rPr>
              <w:t xml:space="preserve">peržiūra. </w:t>
            </w:r>
            <w:r>
              <w:rPr>
                <w:lang w:val="lt-LT"/>
              </w:rPr>
              <w:t>S</w:t>
            </w:r>
            <w:r w:rsidRPr="000F20CC">
              <w:rPr>
                <w:lang w:val="lt-LT"/>
              </w:rPr>
              <w:t>chemiška</w:t>
            </w:r>
            <w:r>
              <w:rPr>
                <w:lang w:val="lt-LT"/>
              </w:rPr>
              <w:t>s</w:t>
            </w:r>
            <w:r w:rsidRPr="000F20CC">
              <w:rPr>
                <w:lang w:val="lt-LT"/>
              </w:rPr>
              <w:t xml:space="preserve"> iliustr</w:t>
            </w:r>
            <w:r>
              <w:rPr>
                <w:lang w:val="lt-LT"/>
              </w:rPr>
              <w:t>avimas</w:t>
            </w:r>
            <w:r w:rsidRPr="000F20CC">
              <w:rPr>
                <w:lang w:val="lt-LT"/>
              </w:rPr>
              <w:t xml:space="preserve"> filme matyt</w:t>
            </w:r>
            <w:r>
              <w:rPr>
                <w:lang w:val="lt-LT"/>
              </w:rPr>
              <w:t>os</w:t>
            </w:r>
            <w:r w:rsidRPr="000F20CC">
              <w:rPr>
                <w:lang w:val="lt-LT"/>
              </w:rPr>
              <w:t xml:space="preserve"> informacij</w:t>
            </w:r>
            <w:r>
              <w:rPr>
                <w:lang w:val="lt-LT"/>
              </w:rPr>
              <w:t xml:space="preserve">os. </w:t>
            </w:r>
          </w:p>
        </w:tc>
        <w:tc>
          <w:tcPr>
            <w:tcW w:w="2552" w:type="dxa"/>
            <w:tcMar>
              <w:top w:w="28" w:type="dxa"/>
              <w:left w:w="57" w:type="dxa"/>
              <w:bottom w:w="28" w:type="dxa"/>
              <w:right w:w="57" w:type="dxa"/>
            </w:tcMar>
          </w:tcPr>
          <w:p w14:paraId="530A3CD8" w14:textId="77777777" w:rsidR="00931BE1" w:rsidRPr="00223970" w:rsidRDefault="00931BE1" w:rsidP="0021600F">
            <w:pPr>
              <w:pStyle w:val="prastasiniatinklio"/>
              <w:spacing w:before="0" w:beforeAutospacing="0" w:after="120" w:afterAutospacing="0"/>
              <w:rPr>
                <w:lang w:val="lt-LT"/>
              </w:rPr>
            </w:pPr>
            <w:hyperlink r:id="rId261" w:history="1">
              <w:r w:rsidRPr="00C360ED">
                <w:rPr>
                  <w:rStyle w:val="Hipersaitas"/>
                  <w:lang w:val="lt-LT"/>
                </w:rPr>
                <w:t>https://gamta5-6.mkp.emokykla.lt/lt/mo/demonstracijos/misko_mitybos_tinklas/</w:t>
              </w:r>
            </w:hyperlink>
            <w:r>
              <w:rPr>
                <w:lang w:val="lt-LT"/>
              </w:rPr>
              <w:t xml:space="preserve"> </w:t>
            </w:r>
          </w:p>
        </w:tc>
        <w:tc>
          <w:tcPr>
            <w:tcW w:w="3061" w:type="dxa"/>
            <w:tcMar>
              <w:top w:w="28" w:type="dxa"/>
              <w:left w:w="57" w:type="dxa"/>
              <w:bottom w:w="28" w:type="dxa"/>
              <w:right w:w="57" w:type="dxa"/>
            </w:tcMar>
          </w:tcPr>
          <w:p w14:paraId="4ACD18E7" w14:textId="77777777" w:rsidR="00931BE1" w:rsidRPr="00223970" w:rsidRDefault="00931BE1" w:rsidP="0021600F">
            <w:pPr>
              <w:pStyle w:val="prastasiniatinklio"/>
              <w:spacing w:before="0" w:beforeAutospacing="0" w:after="120" w:afterAutospacing="0"/>
              <w:rPr>
                <w:lang w:val="lt-LT"/>
              </w:rPr>
            </w:pPr>
            <w:hyperlink r:id="rId262" w:history="1">
              <w:r w:rsidRPr="00C360ED">
                <w:rPr>
                  <w:rStyle w:val="Hipersaitas"/>
                  <w:lang w:val="lt-LT"/>
                </w:rPr>
                <w:t>https://gamta5-6.mkp.emokykla.lt/lt/mo/laboratorija/misko_mitybos_tinklo_sudarymas/</w:t>
              </w:r>
            </w:hyperlink>
            <w:r>
              <w:rPr>
                <w:lang w:val="lt-LT"/>
              </w:rPr>
              <w:t xml:space="preserve"> </w:t>
            </w:r>
          </w:p>
        </w:tc>
      </w:tr>
      <w:tr w:rsidR="00931BE1" w:rsidRPr="000F20CC" w14:paraId="049338CE" w14:textId="77777777" w:rsidTr="0063660A">
        <w:tc>
          <w:tcPr>
            <w:tcW w:w="1371" w:type="dxa"/>
            <w:tcMar>
              <w:top w:w="28" w:type="dxa"/>
              <w:left w:w="57" w:type="dxa"/>
              <w:bottom w:w="28" w:type="dxa"/>
              <w:right w:w="57" w:type="dxa"/>
            </w:tcMar>
            <w:hideMark/>
          </w:tcPr>
          <w:p w14:paraId="16C620A6" w14:textId="77777777" w:rsidR="00931BE1" w:rsidRPr="000F20CC" w:rsidRDefault="00931BE1" w:rsidP="0021600F">
            <w:pPr>
              <w:pStyle w:val="prastasiniatinklio"/>
              <w:spacing w:before="0" w:beforeAutospacing="0" w:after="0" w:afterAutospacing="0"/>
              <w:rPr>
                <w:lang w:val="lt-LT"/>
              </w:rPr>
            </w:pPr>
            <w:r w:rsidRPr="000F20CC">
              <w:rPr>
                <w:bCs/>
                <w:lang w:val="lt-LT"/>
              </w:rPr>
              <w:t>Fotosintezė ir kvėpavimas</w:t>
            </w:r>
            <w:r w:rsidRPr="000F20CC">
              <w:rPr>
                <w:lang w:val="lt-LT"/>
              </w:rPr>
              <w:t xml:space="preserve"> </w:t>
            </w:r>
          </w:p>
        </w:tc>
        <w:tc>
          <w:tcPr>
            <w:tcW w:w="1787" w:type="dxa"/>
            <w:tcMar>
              <w:top w:w="28" w:type="dxa"/>
              <w:left w:w="57" w:type="dxa"/>
              <w:bottom w:w="28" w:type="dxa"/>
              <w:right w:w="57" w:type="dxa"/>
            </w:tcMar>
            <w:hideMark/>
          </w:tcPr>
          <w:p w14:paraId="49DF3F2B"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Fotosintezė ir kvėpavimas </w:t>
            </w:r>
          </w:p>
        </w:tc>
        <w:tc>
          <w:tcPr>
            <w:tcW w:w="665" w:type="dxa"/>
            <w:tcMar>
              <w:top w:w="28" w:type="dxa"/>
              <w:left w:w="57" w:type="dxa"/>
              <w:bottom w:w="28" w:type="dxa"/>
              <w:right w:w="57" w:type="dxa"/>
            </w:tcMar>
            <w:hideMark/>
          </w:tcPr>
          <w:p w14:paraId="14873DAC"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2</w:t>
            </w:r>
          </w:p>
        </w:tc>
        <w:tc>
          <w:tcPr>
            <w:tcW w:w="708" w:type="dxa"/>
            <w:tcMar>
              <w:top w:w="28" w:type="dxa"/>
              <w:left w:w="57" w:type="dxa"/>
              <w:bottom w:w="28" w:type="dxa"/>
              <w:right w:w="57" w:type="dxa"/>
            </w:tcMar>
          </w:tcPr>
          <w:p w14:paraId="2355BC4A"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B251D54"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Tyrimas „Dygstančių sėklų kvėpavimas“. </w:t>
            </w:r>
          </w:p>
          <w:p w14:paraId="49E2ED11" w14:textId="77777777" w:rsidR="00931BE1" w:rsidRPr="000F20CC" w:rsidRDefault="00931BE1" w:rsidP="0021600F">
            <w:pPr>
              <w:pStyle w:val="prastasiniatinklio"/>
              <w:spacing w:before="0" w:beforeAutospacing="0" w:after="0" w:afterAutospacing="0"/>
              <w:rPr>
                <w:lang w:val="lt-LT"/>
              </w:rPr>
            </w:pPr>
            <w:r w:rsidRPr="000F20CC">
              <w:rPr>
                <w:lang w:val="lt-LT"/>
              </w:rPr>
              <w:t>Tyrimas „Ar fotosintezei reikia žalios ir geltonos spalvos?“ Neturint skirtingo spektro šviesos šaltinių, tyrim</w:t>
            </w:r>
            <w:r>
              <w:rPr>
                <w:lang w:val="lt-LT"/>
              </w:rPr>
              <w:t>as</w:t>
            </w:r>
            <w:r w:rsidRPr="000F20CC">
              <w:rPr>
                <w:lang w:val="lt-LT"/>
              </w:rPr>
              <w:t xml:space="preserve"> „Ar šviesos </w:t>
            </w:r>
            <w:r w:rsidRPr="000F20CC">
              <w:rPr>
                <w:lang w:val="lt-LT"/>
              </w:rPr>
              <w:lastRenderedPageBreak/>
              <w:t>intensyvumas turi įtakos fotosintezės greičiui?“</w:t>
            </w:r>
          </w:p>
        </w:tc>
        <w:tc>
          <w:tcPr>
            <w:tcW w:w="2552" w:type="dxa"/>
            <w:tcMar>
              <w:top w:w="28" w:type="dxa"/>
              <w:left w:w="57" w:type="dxa"/>
              <w:bottom w:w="28" w:type="dxa"/>
              <w:right w:w="57" w:type="dxa"/>
            </w:tcMar>
          </w:tcPr>
          <w:p w14:paraId="21AD7EF1" w14:textId="77777777" w:rsidR="00931BE1" w:rsidRDefault="00931BE1" w:rsidP="0021600F">
            <w:pPr>
              <w:pStyle w:val="prastasiniatinklio"/>
              <w:spacing w:before="0" w:beforeAutospacing="0" w:after="120" w:afterAutospacing="0"/>
              <w:rPr>
                <w:lang w:val="lt-LT"/>
              </w:rPr>
            </w:pPr>
            <w:hyperlink r:id="rId263" w:history="1">
              <w:r w:rsidRPr="00C360ED">
                <w:rPr>
                  <w:rStyle w:val="Hipersaitas"/>
                  <w:lang w:val="lt-LT"/>
                </w:rPr>
                <w:t>https://gamta5-6.mkp.emokykla.lt/lt/mo/demonstracijos/fotosinteze/</w:t>
              </w:r>
            </w:hyperlink>
            <w:r>
              <w:rPr>
                <w:lang w:val="lt-LT"/>
              </w:rPr>
              <w:t xml:space="preserve"> </w:t>
            </w:r>
          </w:p>
          <w:p w14:paraId="17EBAE42" w14:textId="77777777" w:rsidR="00931BE1" w:rsidRPr="00223970" w:rsidRDefault="00931BE1" w:rsidP="0021600F">
            <w:pPr>
              <w:pStyle w:val="prastasiniatinklio"/>
              <w:spacing w:before="0" w:beforeAutospacing="0" w:after="120" w:afterAutospacing="0"/>
              <w:rPr>
                <w:lang w:val="lt-LT"/>
              </w:rPr>
            </w:pPr>
            <w:hyperlink r:id="rId264" w:history="1">
              <w:r w:rsidRPr="00C360ED">
                <w:rPr>
                  <w:rStyle w:val="Hipersaitas"/>
                  <w:lang w:val="lt-LT"/>
                </w:rPr>
                <w:t>https://gamta5-6.mkp.emokykla.lt/lt/mo/demonstracijos/ko_nematyti_augalo_lapuose/</w:t>
              </w:r>
            </w:hyperlink>
            <w:r>
              <w:rPr>
                <w:lang w:val="lt-LT"/>
              </w:rPr>
              <w:t xml:space="preserve"> </w:t>
            </w:r>
          </w:p>
        </w:tc>
        <w:tc>
          <w:tcPr>
            <w:tcW w:w="3061" w:type="dxa"/>
            <w:tcMar>
              <w:top w:w="28" w:type="dxa"/>
              <w:left w:w="57" w:type="dxa"/>
              <w:bottom w:w="28" w:type="dxa"/>
              <w:right w:w="57" w:type="dxa"/>
            </w:tcMar>
          </w:tcPr>
          <w:p w14:paraId="4788D120" w14:textId="77777777" w:rsidR="00931BE1" w:rsidRPr="00AB6CB3" w:rsidRDefault="00931BE1" w:rsidP="00E1459B">
            <w:pPr>
              <w:pStyle w:val="prastasiniatinklio"/>
              <w:numPr>
                <w:ilvl w:val="0"/>
                <w:numId w:val="70"/>
              </w:numPr>
              <w:spacing w:before="0" w:beforeAutospacing="0" w:after="120" w:afterAutospacing="0"/>
              <w:ind w:left="227" w:hanging="227"/>
              <w:rPr>
                <w:lang w:val="lt-LT"/>
              </w:rPr>
            </w:pPr>
            <w:r>
              <w:rPr>
                <w:lang w:val="lt-LT"/>
              </w:rPr>
              <w:lastRenderedPageBreak/>
              <w:t xml:space="preserve">Užduočių rinkinys temai </w:t>
            </w:r>
            <w:r w:rsidRPr="008302AA">
              <w:rPr>
                <w:bCs/>
                <w:i/>
                <w:iCs/>
                <w:lang w:val="lt-LT"/>
              </w:rPr>
              <w:t>Fotosintezė ir kvėpavimas</w:t>
            </w:r>
            <w:r>
              <w:rPr>
                <w:bCs/>
                <w:lang w:val="lt-LT"/>
              </w:rPr>
              <w:t>:</w:t>
            </w:r>
            <w:r w:rsidRPr="00317349">
              <w:rPr>
                <w:lang w:val="lt-LT"/>
              </w:rPr>
              <w:t xml:space="preserve"> </w:t>
            </w:r>
            <w:hyperlink r:id="rId265" w:history="1">
              <w:r w:rsidRPr="008302AA">
                <w:rPr>
                  <w:rStyle w:val="Hipersaitas"/>
                  <w:lang w:val="lt-LT"/>
                </w:rPr>
                <w:t xml:space="preserve">Skaitmeninės mokymo </w:t>
              </w:r>
              <w:r w:rsidRPr="008302AA">
                <w:rPr>
                  <w:rStyle w:val="Hipersaitas"/>
                  <w:lang w:val="lt-LT"/>
                </w:rPr>
                <w:lastRenderedPageBreak/>
                <w:t>priemonės (SMP) | Emokykla</w:t>
              </w:r>
            </w:hyperlink>
          </w:p>
          <w:p w14:paraId="66CB8679" w14:textId="77777777" w:rsidR="00931BE1" w:rsidRDefault="00931BE1" w:rsidP="0021600F">
            <w:pPr>
              <w:pStyle w:val="prastasiniatinklio"/>
              <w:spacing w:before="0" w:beforeAutospacing="0" w:after="120" w:afterAutospacing="0"/>
              <w:rPr>
                <w:lang w:val="lt-LT"/>
              </w:rPr>
            </w:pPr>
            <w:hyperlink r:id="rId266" w:history="1">
              <w:r w:rsidRPr="00C360ED">
                <w:rPr>
                  <w:rStyle w:val="Hipersaitas"/>
                  <w:lang w:val="lt-LT"/>
                </w:rPr>
                <w:t>https://gamta5-6.mkp.emokykla.lt/lt/mo/laboratorija/fotosintezes_metu_issiskyrusiu_duju_tyrimas/</w:t>
              </w:r>
            </w:hyperlink>
            <w:r>
              <w:rPr>
                <w:lang w:val="lt-LT"/>
              </w:rPr>
              <w:t xml:space="preserve"> </w:t>
            </w:r>
          </w:p>
          <w:p w14:paraId="28F2C599" w14:textId="77777777" w:rsidR="00931BE1" w:rsidRPr="00223970" w:rsidRDefault="00931BE1" w:rsidP="0021600F">
            <w:pPr>
              <w:pStyle w:val="prastasiniatinklio"/>
              <w:spacing w:before="0" w:beforeAutospacing="0" w:after="120" w:afterAutospacing="0"/>
              <w:rPr>
                <w:lang w:val="lt-LT"/>
              </w:rPr>
            </w:pPr>
            <w:hyperlink r:id="rId267" w:history="1">
              <w:r w:rsidRPr="00C360ED">
                <w:rPr>
                  <w:rStyle w:val="Hipersaitas"/>
                  <w:lang w:val="lt-LT"/>
                </w:rPr>
                <w:t>https://gamta5-6.mkp.emokykla.lt/lt/testai/fotosinteze_ir_kvepavimas/</w:t>
              </w:r>
            </w:hyperlink>
            <w:r>
              <w:rPr>
                <w:lang w:val="lt-LT"/>
              </w:rPr>
              <w:t xml:space="preserve"> </w:t>
            </w:r>
          </w:p>
        </w:tc>
      </w:tr>
      <w:tr w:rsidR="00931BE1" w:rsidRPr="000F20CC" w14:paraId="7BA17300" w14:textId="77777777" w:rsidTr="0063660A">
        <w:tc>
          <w:tcPr>
            <w:tcW w:w="1371" w:type="dxa"/>
            <w:vMerge w:val="restart"/>
            <w:tcMar>
              <w:top w:w="28" w:type="dxa"/>
              <w:left w:w="57" w:type="dxa"/>
              <w:bottom w:w="28" w:type="dxa"/>
              <w:right w:w="57" w:type="dxa"/>
            </w:tcMar>
            <w:hideMark/>
          </w:tcPr>
          <w:p w14:paraId="1EF6EF7C" w14:textId="77777777" w:rsidR="00931BE1" w:rsidRPr="000F20CC" w:rsidRDefault="00931BE1" w:rsidP="0021600F">
            <w:pPr>
              <w:pStyle w:val="prastasiniatinklio"/>
              <w:spacing w:before="0" w:beforeAutospacing="0" w:after="0" w:afterAutospacing="0"/>
              <w:rPr>
                <w:lang w:val="lt-LT"/>
              </w:rPr>
            </w:pPr>
            <w:r w:rsidRPr="000F20CC">
              <w:rPr>
                <w:bCs/>
                <w:lang w:val="lt-LT"/>
              </w:rPr>
              <w:lastRenderedPageBreak/>
              <w:t>Atramos ir judėjimo sistema</w:t>
            </w:r>
          </w:p>
        </w:tc>
        <w:tc>
          <w:tcPr>
            <w:tcW w:w="1787" w:type="dxa"/>
            <w:tcMar>
              <w:top w:w="28" w:type="dxa"/>
              <w:left w:w="57" w:type="dxa"/>
              <w:bottom w:w="28" w:type="dxa"/>
              <w:right w:w="57" w:type="dxa"/>
            </w:tcMar>
            <w:hideMark/>
          </w:tcPr>
          <w:p w14:paraId="024E27D1"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Griaučius sudaro kaulai </w:t>
            </w:r>
          </w:p>
        </w:tc>
        <w:tc>
          <w:tcPr>
            <w:tcW w:w="665" w:type="dxa"/>
            <w:tcMar>
              <w:top w:w="28" w:type="dxa"/>
              <w:left w:w="57" w:type="dxa"/>
              <w:bottom w:w="28" w:type="dxa"/>
              <w:right w:w="57" w:type="dxa"/>
            </w:tcMar>
            <w:hideMark/>
          </w:tcPr>
          <w:p w14:paraId="0B5A2025"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1B8FED29"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B89ED76"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agrindini</w:t>
            </w:r>
            <w:r>
              <w:rPr>
                <w:lang w:val="lt-LT"/>
              </w:rPr>
              <w:t>ų</w:t>
            </w:r>
            <w:r w:rsidRPr="000F20CC">
              <w:rPr>
                <w:lang w:val="lt-LT"/>
              </w:rPr>
              <w:t xml:space="preserve"> kaul</w:t>
            </w:r>
            <w:r>
              <w:rPr>
                <w:lang w:val="lt-LT"/>
              </w:rPr>
              <w:t>ų atpažinimas naudojantis</w:t>
            </w:r>
            <w:r w:rsidRPr="000F20CC">
              <w:rPr>
                <w:lang w:val="lt-LT"/>
              </w:rPr>
              <w:t xml:space="preserve"> žmogaus griaučių modeliu / iliustracijomis / nuotraukomis. </w:t>
            </w:r>
          </w:p>
        </w:tc>
        <w:tc>
          <w:tcPr>
            <w:tcW w:w="2552" w:type="dxa"/>
            <w:tcMar>
              <w:top w:w="28" w:type="dxa"/>
              <w:left w:w="57" w:type="dxa"/>
              <w:bottom w:w="28" w:type="dxa"/>
              <w:right w:w="57" w:type="dxa"/>
            </w:tcMar>
          </w:tcPr>
          <w:p w14:paraId="7567C5EE" w14:textId="77777777" w:rsidR="00931BE1" w:rsidRPr="00223970" w:rsidRDefault="00931BE1" w:rsidP="0021600F">
            <w:pPr>
              <w:pStyle w:val="prastasiniatinklio"/>
              <w:spacing w:before="0" w:beforeAutospacing="0" w:after="120" w:afterAutospacing="0"/>
              <w:rPr>
                <w:lang w:val="lt-LT"/>
              </w:rPr>
            </w:pPr>
            <w:hyperlink r:id="rId268" w:history="1">
              <w:r w:rsidRPr="00C360ED">
                <w:rPr>
                  <w:rStyle w:val="Hipersaitas"/>
                  <w:lang w:val="lt-LT"/>
                </w:rPr>
                <w:t>https://gamta5-6.mkp.emokykla.lt/lt/mo/demonstracijos/zmogaus_griauciai/</w:t>
              </w:r>
            </w:hyperlink>
            <w:r>
              <w:rPr>
                <w:lang w:val="lt-LT"/>
              </w:rPr>
              <w:t xml:space="preserve"> </w:t>
            </w:r>
          </w:p>
        </w:tc>
        <w:tc>
          <w:tcPr>
            <w:tcW w:w="3061" w:type="dxa"/>
            <w:tcMar>
              <w:top w:w="28" w:type="dxa"/>
              <w:left w:w="57" w:type="dxa"/>
              <w:bottom w:w="28" w:type="dxa"/>
              <w:right w:w="57" w:type="dxa"/>
            </w:tcMar>
          </w:tcPr>
          <w:p w14:paraId="29214003"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653559">
              <w:rPr>
                <w:bCs/>
                <w:i/>
                <w:iCs/>
                <w:lang w:val="lt-LT"/>
              </w:rPr>
              <w:t>Atramos ir judėjimo sistema</w:t>
            </w:r>
            <w:r>
              <w:rPr>
                <w:bCs/>
                <w:lang w:val="lt-LT"/>
              </w:rPr>
              <w:t>:</w:t>
            </w:r>
            <w:r w:rsidRPr="00317349">
              <w:rPr>
                <w:lang w:val="lt-LT"/>
              </w:rPr>
              <w:t xml:space="preserve"> </w:t>
            </w:r>
            <w:hyperlink r:id="rId269" w:history="1">
              <w:r w:rsidRPr="00653559">
                <w:rPr>
                  <w:rStyle w:val="Hipersaitas"/>
                  <w:lang w:val="lt-LT"/>
                </w:rPr>
                <w:t>Skaitmeninės mokymo priemonės (SMP) | Emokykla</w:t>
              </w:r>
            </w:hyperlink>
          </w:p>
        </w:tc>
      </w:tr>
      <w:tr w:rsidR="00931BE1" w:rsidRPr="000F20CC" w14:paraId="0C508E44" w14:textId="77777777" w:rsidTr="0063660A">
        <w:tc>
          <w:tcPr>
            <w:tcW w:w="1371" w:type="dxa"/>
            <w:vMerge/>
            <w:tcMar>
              <w:top w:w="28" w:type="dxa"/>
              <w:left w:w="57" w:type="dxa"/>
              <w:bottom w:w="28" w:type="dxa"/>
              <w:right w:w="57" w:type="dxa"/>
            </w:tcMar>
            <w:hideMark/>
          </w:tcPr>
          <w:p w14:paraId="7BC5C4E0"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6D1ECB9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Kaulų jungtys </w:t>
            </w:r>
          </w:p>
        </w:tc>
        <w:tc>
          <w:tcPr>
            <w:tcW w:w="665" w:type="dxa"/>
            <w:tcMar>
              <w:top w:w="28" w:type="dxa"/>
              <w:left w:w="57" w:type="dxa"/>
              <w:bottom w:w="28" w:type="dxa"/>
              <w:right w:w="57" w:type="dxa"/>
            </w:tcMar>
            <w:hideMark/>
          </w:tcPr>
          <w:p w14:paraId="5174862A"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7E4BE946"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41411179" w14:textId="77777777" w:rsidR="00931BE1" w:rsidRPr="000F20CC" w:rsidRDefault="00931BE1" w:rsidP="0021600F">
            <w:pPr>
              <w:pStyle w:val="prastasiniatinklio"/>
              <w:spacing w:before="0" w:beforeAutospacing="0" w:after="0" w:afterAutospacing="0"/>
              <w:rPr>
                <w:lang w:val="lt-LT"/>
              </w:rPr>
            </w:pPr>
            <w:r>
              <w:rPr>
                <w:lang w:val="lt-LT"/>
              </w:rPr>
              <w:t>S</w:t>
            </w:r>
            <w:r w:rsidRPr="000F20CC">
              <w:rPr>
                <w:lang w:val="lt-LT"/>
              </w:rPr>
              <w:t>ąnario / pusiau paslankios jungties model</w:t>
            </w:r>
            <w:r>
              <w:rPr>
                <w:lang w:val="lt-LT"/>
              </w:rPr>
              <w:t>io sukūrimas</w:t>
            </w:r>
            <w:r w:rsidRPr="000F20CC">
              <w:rPr>
                <w:lang w:val="lt-LT"/>
              </w:rPr>
              <w:t xml:space="preserve">. </w:t>
            </w:r>
          </w:p>
        </w:tc>
        <w:tc>
          <w:tcPr>
            <w:tcW w:w="2552" w:type="dxa"/>
            <w:tcMar>
              <w:top w:w="28" w:type="dxa"/>
              <w:left w:w="57" w:type="dxa"/>
              <w:bottom w:w="28" w:type="dxa"/>
              <w:right w:w="57" w:type="dxa"/>
            </w:tcMar>
          </w:tcPr>
          <w:p w14:paraId="78483049" w14:textId="77777777" w:rsidR="00931BE1" w:rsidRPr="00223970" w:rsidRDefault="00931BE1" w:rsidP="0021600F">
            <w:pPr>
              <w:pStyle w:val="prastasiniatinklio"/>
              <w:spacing w:before="0" w:beforeAutospacing="0" w:after="120" w:afterAutospacing="0"/>
              <w:rPr>
                <w:lang w:val="lt-LT"/>
              </w:rPr>
            </w:pPr>
            <w:hyperlink r:id="rId270" w:history="1">
              <w:r w:rsidRPr="00C360ED">
                <w:rPr>
                  <w:rStyle w:val="Hipersaitas"/>
                  <w:lang w:val="lt-LT"/>
                </w:rPr>
                <w:t>https://gamta5-6.mkp.emokykla.lt/lt/mo/demonstracijos/kaip_zmogus_juda/</w:t>
              </w:r>
            </w:hyperlink>
            <w:r>
              <w:rPr>
                <w:lang w:val="lt-LT"/>
              </w:rPr>
              <w:t xml:space="preserve"> </w:t>
            </w:r>
          </w:p>
        </w:tc>
        <w:tc>
          <w:tcPr>
            <w:tcW w:w="3061" w:type="dxa"/>
            <w:tcMar>
              <w:top w:w="28" w:type="dxa"/>
              <w:left w:w="57" w:type="dxa"/>
              <w:bottom w:w="28" w:type="dxa"/>
              <w:right w:w="57" w:type="dxa"/>
            </w:tcMar>
          </w:tcPr>
          <w:p w14:paraId="04715EDA" w14:textId="77777777" w:rsidR="00931BE1" w:rsidRPr="00223970" w:rsidRDefault="00931BE1" w:rsidP="0021600F">
            <w:pPr>
              <w:pStyle w:val="prastasiniatinklio"/>
              <w:spacing w:before="0" w:beforeAutospacing="0" w:after="120" w:afterAutospacing="0"/>
              <w:rPr>
                <w:lang w:val="lt-LT"/>
              </w:rPr>
            </w:pPr>
          </w:p>
        </w:tc>
      </w:tr>
      <w:tr w:rsidR="00931BE1" w:rsidRPr="000F20CC" w14:paraId="1B6DEE5F" w14:textId="77777777" w:rsidTr="0063660A">
        <w:tc>
          <w:tcPr>
            <w:tcW w:w="1371" w:type="dxa"/>
            <w:vMerge/>
            <w:tcMar>
              <w:top w:w="28" w:type="dxa"/>
              <w:left w:w="57" w:type="dxa"/>
              <w:bottom w:w="28" w:type="dxa"/>
              <w:right w:w="57" w:type="dxa"/>
            </w:tcMar>
            <w:hideMark/>
          </w:tcPr>
          <w:p w14:paraId="096E7B9B"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6E88A5EC"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Raumenys ir kaulai būtini judėjimui </w:t>
            </w:r>
          </w:p>
        </w:tc>
        <w:tc>
          <w:tcPr>
            <w:tcW w:w="665" w:type="dxa"/>
            <w:tcMar>
              <w:top w:w="28" w:type="dxa"/>
              <w:left w:w="57" w:type="dxa"/>
              <w:bottom w:w="28" w:type="dxa"/>
              <w:right w:w="57" w:type="dxa"/>
            </w:tcMar>
            <w:hideMark/>
          </w:tcPr>
          <w:p w14:paraId="0B524CEB"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6F5D8259"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15E8C43" w14:textId="77777777" w:rsidR="00931BE1" w:rsidRPr="000F20CC" w:rsidRDefault="00931BE1" w:rsidP="0021600F">
            <w:pPr>
              <w:pStyle w:val="prastasiniatinklio"/>
              <w:spacing w:before="0" w:beforeAutospacing="0" w:after="0" w:afterAutospacing="0"/>
              <w:rPr>
                <w:lang w:val="lt-LT"/>
              </w:rPr>
            </w:pPr>
            <w:r>
              <w:rPr>
                <w:lang w:val="lt-LT"/>
              </w:rPr>
              <w:t>G</w:t>
            </w:r>
            <w:r w:rsidRPr="000F20CC">
              <w:rPr>
                <w:lang w:val="lt-LT"/>
              </w:rPr>
              <w:t>riaučių</w:t>
            </w:r>
            <w:r>
              <w:rPr>
                <w:lang w:val="lt-LT"/>
              </w:rPr>
              <w:t>-</w:t>
            </w:r>
            <w:r w:rsidRPr="000F20CC">
              <w:rPr>
                <w:lang w:val="lt-LT"/>
              </w:rPr>
              <w:t>raumenų model</w:t>
            </w:r>
            <w:r>
              <w:rPr>
                <w:lang w:val="lt-LT"/>
              </w:rPr>
              <w:t>io</w:t>
            </w:r>
            <w:r w:rsidRPr="000F20CC">
              <w:rPr>
                <w:lang w:val="lt-LT"/>
              </w:rPr>
              <w:t xml:space="preserve"> (marionet</w:t>
            </w:r>
            <w:r>
              <w:rPr>
                <w:lang w:val="lt-LT"/>
              </w:rPr>
              <w:t>ės</w:t>
            </w:r>
            <w:r w:rsidRPr="000F20CC">
              <w:rPr>
                <w:lang w:val="lt-LT"/>
              </w:rPr>
              <w:t>)</w:t>
            </w:r>
            <w:r>
              <w:rPr>
                <w:lang w:val="lt-LT"/>
              </w:rPr>
              <w:t xml:space="preserve"> sukūrimas ir panaudojimas aiškinantis</w:t>
            </w:r>
            <w:r w:rsidRPr="000F20CC">
              <w:rPr>
                <w:lang w:val="lt-LT"/>
              </w:rPr>
              <w:t xml:space="preserve"> judėjimui būtin</w:t>
            </w:r>
            <w:r>
              <w:rPr>
                <w:lang w:val="lt-LT"/>
              </w:rPr>
              <w:t>ų</w:t>
            </w:r>
            <w:r w:rsidRPr="000F20CC">
              <w:rPr>
                <w:lang w:val="lt-LT"/>
              </w:rPr>
              <w:t xml:space="preserve"> griauči</w:t>
            </w:r>
            <w:r>
              <w:rPr>
                <w:lang w:val="lt-LT"/>
              </w:rPr>
              <w:t>ų</w:t>
            </w:r>
            <w:r w:rsidRPr="000F20CC">
              <w:rPr>
                <w:lang w:val="lt-LT"/>
              </w:rPr>
              <w:t xml:space="preserve"> iš skirtingo ilgio kaulų sujungtų jungtimis bei prie kaulų prisitvirtinusių raumenų, kurie geba susitraukti ir atsipalaiduoti. </w:t>
            </w:r>
          </w:p>
        </w:tc>
        <w:tc>
          <w:tcPr>
            <w:tcW w:w="2552" w:type="dxa"/>
            <w:tcMar>
              <w:top w:w="28" w:type="dxa"/>
              <w:left w:w="57" w:type="dxa"/>
              <w:bottom w:w="28" w:type="dxa"/>
              <w:right w:w="57" w:type="dxa"/>
            </w:tcMar>
          </w:tcPr>
          <w:p w14:paraId="5337D0F6"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1F58597E" w14:textId="77777777" w:rsidR="00931BE1" w:rsidRPr="00223970" w:rsidRDefault="00931BE1" w:rsidP="0021600F">
            <w:pPr>
              <w:pStyle w:val="prastasiniatinklio"/>
              <w:spacing w:before="0" w:beforeAutospacing="0" w:after="120" w:afterAutospacing="0"/>
              <w:rPr>
                <w:lang w:val="lt-LT"/>
              </w:rPr>
            </w:pPr>
          </w:p>
        </w:tc>
      </w:tr>
      <w:tr w:rsidR="00931BE1" w:rsidRPr="000F20CC" w14:paraId="0FB37431" w14:textId="77777777" w:rsidTr="0063660A">
        <w:tc>
          <w:tcPr>
            <w:tcW w:w="1371" w:type="dxa"/>
            <w:vMerge/>
            <w:tcMar>
              <w:top w:w="28" w:type="dxa"/>
              <w:left w:w="57" w:type="dxa"/>
              <w:bottom w:w="28" w:type="dxa"/>
              <w:right w:w="57" w:type="dxa"/>
            </w:tcMar>
            <w:hideMark/>
          </w:tcPr>
          <w:p w14:paraId="635E83CF"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3BF3791C"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Judėjimas, laikysena ir sveikata </w:t>
            </w:r>
          </w:p>
        </w:tc>
        <w:tc>
          <w:tcPr>
            <w:tcW w:w="665" w:type="dxa"/>
            <w:tcMar>
              <w:top w:w="28" w:type="dxa"/>
              <w:left w:w="57" w:type="dxa"/>
              <w:bottom w:w="28" w:type="dxa"/>
              <w:right w:w="57" w:type="dxa"/>
            </w:tcMar>
            <w:hideMark/>
          </w:tcPr>
          <w:p w14:paraId="067A0A02"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12DE923F"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F9D321B" w14:textId="77777777" w:rsidR="00931BE1" w:rsidRPr="000F20CC" w:rsidRDefault="00931BE1" w:rsidP="0021600F">
            <w:pPr>
              <w:pStyle w:val="prastasiniatinklio"/>
              <w:spacing w:before="0" w:beforeAutospacing="0" w:after="0" w:afterAutospacing="0"/>
              <w:rPr>
                <w:lang w:val="lt-LT"/>
              </w:rPr>
            </w:pPr>
            <w:r>
              <w:rPr>
                <w:lang w:val="lt-LT"/>
              </w:rPr>
              <w:t>S</w:t>
            </w:r>
            <w:r w:rsidRPr="000F20CC">
              <w:rPr>
                <w:lang w:val="lt-LT"/>
              </w:rPr>
              <w:t>avo laikysenos būkl</w:t>
            </w:r>
            <w:r>
              <w:rPr>
                <w:lang w:val="lt-LT"/>
              </w:rPr>
              <w:t>ės įvertinimas.</w:t>
            </w:r>
            <w:r w:rsidRPr="000F20CC">
              <w:rPr>
                <w:lang w:val="lt-LT"/>
              </w:rPr>
              <w:t xml:space="preserve"> </w:t>
            </w:r>
          </w:p>
          <w:p w14:paraId="4C9830FE"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xml:space="preserve"> apie judėjimo reikšmę kvėpavimo </w:t>
            </w:r>
            <w:r>
              <w:rPr>
                <w:lang w:val="lt-LT"/>
              </w:rPr>
              <w:t xml:space="preserve">ar (ir) </w:t>
            </w:r>
            <w:r w:rsidRPr="000F20CC">
              <w:rPr>
                <w:lang w:val="lt-LT"/>
              </w:rPr>
              <w:t>kraujotakos sistemos organams</w:t>
            </w:r>
            <w:r>
              <w:rPr>
                <w:lang w:val="lt-LT"/>
              </w:rPr>
              <w:t xml:space="preserve"> parengimas</w:t>
            </w:r>
            <w:r w:rsidRPr="000F20CC">
              <w:rPr>
                <w:lang w:val="lt-LT"/>
              </w:rPr>
              <w:t xml:space="preserve">. </w:t>
            </w:r>
          </w:p>
          <w:p w14:paraId="059C4B6E" w14:textId="77777777" w:rsidR="00931BE1" w:rsidRDefault="00931BE1" w:rsidP="0021600F">
            <w:pPr>
              <w:pStyle w:val="prastasiniatinklio"/>
              <w:spacing w:before="0" w:beforeAutospacing="0" w:after="0" w:afterAutospacing="0"/>
              <w:rPr>
                <w:lang w:val="lt-LT"/>
              </w:rPr>
            </w:pPr>
            <w:r w:rsidRPr="000F20CC">
              <w:rPr>
                <w:lang w:val="lt-LT"/>
              </w:rPr>
              <w:t>Vaizdo medžiagos „Geros laikysenos nauda“ peržiūra ir aptarimas</w:t>
            </w:r>
            <w:r>
              <w:rPr>
                <w:lang w:val="lt-LT"/>
              </w:rPr>
              <w:t>.</w:t>
            </w:r>
          </w:p>
          <w:p w14:paraId="5806758E"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lankstinuk</w:t>
            </w:r>
            <w:r>
              <w:rPr>
                <w:lang w:val="lt-LT"/>
              </w:rPr>
              <w:t>o</w:t>
            </w:r>
            <w:r w:rsidRPr="000F20CC">
              <w:rPr>
                <w:lang w:val="lt-LT"/>
              </w:rPr>
              <w:t xml:space="preserve"> ar gyv</w:t>
            </w:r>
            <w:r>
              <w:rPr>
                <w:lang w:val="lt-LT"/>
              </w:rPr>
              <w:t>o</w:t>
            </w:r>
            <w:r w:rsidRPr="000F20CC">
              <w:rPr>
                <w:lang w:val="lt-LT"/>
              </w:rPr>
              <w:t xml:space="preserve"> pristatym</w:t>
            </w:r>
            <w:r>
              <w:rPr>
                <w:lang w:val="lt-LT"/>
              </w:rPr>
              <w:t xml:space="preserve">o apie pratimus, skirtus </w:t>
            </w:r>
            <w:r w:rsidRPr="000F20CC">
              <w:rPr>
                <w:lang w:val="lt-LT"/>
              </w:rPr>
              <w:t>palaikyti taisyklingą laikyseną</w:t>
            </w:r>
            <w:r>
              <w:rPr>
                <w:lang w:val="lt-LT"/>
              </w:rPr>
              <w:t>, parengimas</w:t>
            </w:r>
            <w:r w:rsidRPr="000F20CC">
              <w:rPr>
                <w:lang w:val="lt-LT"/>
              </w:rPr>
              <w:t xml:space="preserve">. </w:t>
            </w:r>
          </w:p>
        </w:tc>
        <w:tc>
          <w:tcPr>
            <w:tcW w:w="2552" w:type="dxa"/>
            <w:tcMar>
              <w:top w:w="28" w:type="dxa"/>
              <w:left w:w="57" w:type="dxa"/>
              <w:bottom w:w="28" w:type="dxa"/>
              <w:right w:w="57" w:type="dxa"/>
            </w:tcMar>
          </w:tcPr>
          <w:p w14:paraId="0AD8A414" w14:textId="77777777" w:rsidR="00931BE1" w:rsidRDefault="00931BE1" w:rsidP="0021600F">
            <w:pPr>
              <w:pStyle w:val="prastasiniatinklio"/>
              <w:spacing w:before="0" w:beforeAutospacing="0" w:after="120" w:afterAutospacing="0"/>
            </w:pPr>
            <w:r>
              <w:rPr>
                <w:lang w:val="lt-LT"/>
              </w:rPr>
              <w:t>*</w:t>
            </w:r>
            <w:hyperlink r:id="rId271" w:history="1">
              <w:r w:rsidRPr="003B5451">
                <w:rPr>
                  <w:rStyle w:val="Hipersaitas"/>
                  <w:lang w:val="lt-LT"/>
                </w:rPr>
                <w:t>Pratimai – Nebeskauda.lt</w:t>
              </w:r>
            </w:hyperlink>
          </w:p>
          <w:p w14:paraId="341B3E6D" w14:textId="77777777" w:rsidR="00931BE1" w:rsidRPr="00223970" w:rsidRDefault="00931BE1" w:rsidP="0021600F">
            <w:pPr>
              <w:pStyle w:val="prastasiniatinklio"/>
              <w:spacing w:before="0" w:beforeAutospacing="0" w:after="120" w:afterAutospacing="0"/>
              <w:rPr>
                <w:lang w:val="lt-LT"/>
              </w:rPr>
            </w:pPr>
            <w:r>
              <w:t>*</w:t>
            </w:r>
            <w:hyperlink r:id="rId272" w:history="1">
              <w:r w:rsidRPr="005E1C88">
                <w:rPr>
                  <w:rStyle w:val="Hipersaitas"/>
                  <w:lang w:val="lt-LT"/>
                </w:rPr>
                <w:t>The benefits of good posture - Murat Dalkilinç</w:t>
              </w:r>
            </w:hyperlink>
          </w:p>
        </w:tc>
        <w:tc>
          <w:tcPr>
            <w:tcW w:w="3061" w:type="dxa"/>
            <w:tcMar>
              <w:top w:w="28" w:type="dxa"/>
              <w:left w:w="57" w:type="dxa"/>
              <w:bottom w:w="28" w:type="dxa"/>
              <w:right w:w="57" w:type="dxa"/>
            </w:tcMar>
          </w:tcPr>
          <w:p w14:paraId="1436A70E" w14:textId="77777777" w:rsidR="00931BE1" w:rsidRPr="00223970" w:rsidRDefault="00931BE1" w:rsidP="0021600F">
            <w:pPr>
              <w:pStyle w:val="prastasiniatinklio"/>
              <w:spacing w:before="0" w:beforeAutospacing="0" w:after="120" w:afterAutospacing="0"/>
              <w:rPr>
                <w:lang w:val="lt-LT"/>
              </w:rPr>
            </w:pPr>
          </w:p>
        </w:tc>
      </w:tr>
      <w:tr w:rsidR="00931BE1" w:rsidRPr="000F20CC" w14:paraId="73861115" w14:textId="77777777" w:rsidTr="0063660A">
        <w:tc>
          <w:tcPr>
            <w:tcW w:w="1371" w:type="dxa"/>
            <w:vMerge/>
            <w:tcMar>
              <w:top w:w="28" w:type="dxa"/>
              <w:left w:w="57" w:type="dxa"/>
              <w:bottom w:w="28" w:type="dxa"/>
              <w:right w:w="57" w:type="dxa"/>
            </w:tcMar>
            <w:hideMark/>
          </w:tcPr>
          <w:p w14:paraId="727D46CD"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4B121FDB"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Traumos </w:t>
            </w:r>
          </w:p>
        </w:tc>
        <w:tc>
          <w:tcPr>
            <w:tcW w:w="665" w:type="dxa"/>
            <w:tcMar>
              <w:top w:w="28" w:type="dxa"/>
              <w:left w:w="57" w:type="dxa"/>
              <w:bottom w:w="28" w:type="dxa"/>
              <w:right w:w="57" w:type="dxa"/>
            </w:tcMar>
            <w:hideMark/>
          </w:tcPr>
          <w:p w14:paraId="115CF84B"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36ADFFA8"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4C35A287" w14:textId="77777777" w:rsidR="00931BE1" w:rsidRPr="000F20CC" w:rsidRDefault="00931BE1" w:rsidP="0021600F">
            <w:pPr>
              <w:pStyle w:val="prastasiniatinklio"/>
              <w:spacing w:before="0" w:beforeAutospacing="0" w:after="0" w:afterAutospacing="0"/>
              <w:rPr>
                <w:lang w:val="lt-LT"/>
              </w:rPr>
            </w:pPr>
            <w:r>
              <w:rPr>
                <w:lang w:val="lt-LT"/>
              </w:rPr>
              <w:t>Informacijos apie</w:t>
            </w:r>
            <w:r w:rsidRPr="000F20CC">
              <w:rPr>
                <w:lang w:val="lt-LT"/>
              </w:rPr>
              <w:t xml:space="preserve"> galimas traumų pasekmes tolimesniam organizmo vystymuisi </w:t>
            </w:r>
            <w:r>
              <w:rPr>
                <w:lang w:val="lt-LT"/>
              </w:rPr>
              <w:t>rinkimas.</w:t>
            </w:r>
          </w:p>
        </w:tc>
        <w:tc>
          <w:tcPr>
            <w:tcW w:w="2552" w:type="dxa"/>
            <w:tcMar>
              <w:top w:w="28" w:type="dxa"/>
              <w:left w:w="57" w:type="dxa"/>
              <w:bottom w:w="28" w:type="dxa"/>
              <w:right w:w="57" w:type="dxa"/>
            </w:tcMar>
          </w:tcPr>
          <w:p w14:paraId="40A8EE5C"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2BCD06AE" w14:textId="77777777" w:rsidR="00931BE1" w:rsidRPr="00223970" w:rsidRDefault="00931BE1" w:rsidP="0021600F">
            <w:pPr>
              <w:pStyle w:val="prastasiniatinklio"/>
              <w:spacing w:before="0" w:beforeAutospacing="0" w:after="120" w:afterAutospacing="0"/>
              <w:rPr>
                <w:lang w:val="lt-LT"/>
              </w:rPr>
            </w:pPr>
          </w:p>
        </w:tc>
      </w:tr>
      <w:tr w:rsidR="00931BE1" w:rsidRPr="000F20CC" w14:paraId="2E988E23" w14:textId="77777777" w:rsidTr="0063660A">
        <w:tc>
          <w:tcPr>
            <w:tcW w:w="1371" w:type="dxa"/>
            <w:vMerge w:val="restart"/>
            <w:tcMar>
              <w:top w:w="28" w:type="dxa"/>
              <w:left w:w="57" w:type="dxa"/>
              <w:bottom w:w="28" w:type="dxa"/>
              <w:right w:w="57" w:type="dxa"/>
            </w:tcMar>
            <w:hideMark/>
          </w:tcPr>
          <w:p w14:paraId="794A4497" w14:textId="77777777" w:rsidR="00931BE1" w:rsidRPr="000F20CC" w:rsidRDefault="00931BE1" w:rsidP="0021600F">
            <w:pPr>
              <w:pStyle w:val="prastasiniatinklio"/>
              <w:spacing w:before="0" w:beforeAutospacing="0" w:after="0" w:afterAutospacing="0"/>
              <w:rPr>
                <w:lang w:val="lt-LT"/>
              </w:rPr>
            </w:pPr>
            <w:r w:rsidRPr="000F20CC">
              <w:rPr>
                <w:bCs/>
                <w:lang w:val="lt-LT"/>
              </w:rPr>
              <w:t xml:space="preserve">Nervų sistema </w:t>
            </w:r>
          </w:p>
        </w:tc>
        <w:tc>
          <w:tcPr>
            <w:tcW w:w="1787" w:type="dxa"/>
            <w:tcMar>
              <w:top w:w="28" w:type="dxa"/>
              <w:left w:w="57" w:type="dxa"/>
              <w:bottom w:w="28" w:type="dxa"/>
              <w:right w:w="57" w:type="dxa"/>
            </w:tcMar>
            <w:hideMark/>
          </w:tcPr>
          <w:p w14:paraId="31365FB3" w14:textId="77777777" w:rsidR="00931BE1" w:rsidRPr="000F20CC" w:rsidRDefault="00931BE1" w:rsidP="0021600F">
            <w:pPr>
              <w:pStyle w:val="prastasiniatinklio"/>
              <w:spacing w:before="0" w:beforeAutospacing="0" w:after="0" w:afterAutospacing="0"/>
              <w:rPr>
                <w:lang w:val="lt-LT"/>
              </w:rPr>
            </w:pPr>
            <w:r w:rsidRPr="000F20CC">
              <w:rPr>
                <w:lang w:val="lt-LT"/>
              </w:rPr>
              <w:t>Nervų sistema ir jos reikšmė pažinimui</w:t>
            </w:r>
            <w:r>
              <w:rPr>
                <w:lang w:val="lt-LT"/>
              </w:rPr>
              <w:t>.</w:t>
            </w:r>
            <w:r w:rsidRPr="000F20CC">
              <w:rPr>
                <w:lang w:val="lt-LT"/>
              </w:rPr>
              <w:t xml:space="preserve"> </w:t>
            </w:r>
          </w:p>
          <w:p w14:paraId="0E021FD6" w14:textId="77777777" w:rsidR="00931BE1" w:rsidRPr="000F20CC" w:rsidRDefault="00931BE1" w:rsidP="0021600F">
            <w:pPr>
              <w:pStyle w:val="prastasiniatinklio"/>
              <w:spacing w:before="0" w:beforeAutospacing="0" w:after="0" w:afterAutospacing="0"/>
              <w:rPr>
                <w:lang w:val="lt-LT"/>
              </w:rPr>
            </w:pPr>
            <w:r w:rsidRPr="000F20CC">
              <w:rPr>
                <w:lang w:val="lt-LT"/>
              </w:rPr>
              <w:t>Regos ir klausos pojūčio susidarymas</w:t>
            </w:r>
            <w:r>
              <w:rPr>
                <w:lang w:val="lt-LT"/>
              </w:rPr>
              <w:t>.</w:t>
            </w:r>
            <w:r w:rsidRPr="000F20CC">
              <w:rPr>
                <w:lang w:val="lt-LT"/>
              </w:rPr>
              <w:t xml:space="preserve"> </w:t>
            </w:r>
          </w:p>
          <w:p w14:paraId="028C0500" w14:textId="77777777" w:rsidR="00931BE1" w:rsidRPr="000F20CC" w:rsidRDefault="00931BE1" w:rsidP="0021600F">
            <w:pPr>
              <w:pStyle w:val="prastasiniatinklio"/>
              <w:spacing w:before="0" w:beforeAutospacing="0" w:after="0" w:afterAutospacing="0"/>
              <w:rPr>
                <w:lang w:val="lt-LT"/>
              </w:rPr>
            </w:pPr>
            <w:r w:rsidRPr="000F20CC">
              <w:rPr>
                <w:lang w:val="lt-LT"/>
              </w:rPr>
              <w:t>Uoslės, skonio ir lytėjimo pojūčio susidarymas</w:t>
            </w:r>
            <w:r>
              <w:rPr>
                <w:lang w:val="lt-LT"/>
              </w:rPr>
              <w:t>.</w:t>
            </w:r>
            <w:r w:rsidRPr="000F20CC">
              <w:rPr>
                <w:lang w:val="lt-LT"/>
              </w:rPr>
              <w:t xml:space="preserve"> </w:t>
            </w:r>
          </w:p>
        </w:tc>
        <w:tc>
          <w:tcPr>
            <w:tcW w:w="665" w:type="dxa"/>
            <w:tcMar>
              <w:top w:w="28" w:type="dxa"/>
              <w:left w:w="57" w:type="dxa"/>
              <w:bottom w:w="28" w:type="dxa"/>
              <w:right w:w="57" w:type="dxa"/>
            </w:tcMar>
            <w:hideMark/>
          </w:tcPr>
          <w:p w14:paraId="50A88393"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6BCC8F8B"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1ABC2FB" w14:textId="77777777" w:rsidR="00931BE1" w:rsidRDefault="00931BE1" w:rsidP="0021600F">
            <w:pPr>
              <w:pStyle w:val="prastasiniatinklio"/>
              <w:spacing w:before="0" w:beforeAutospacing="0" w:after="0" w:afterAutospacing="0"/>
              <w:rPr>
                <w:lang w:val="lt-LT"/>
              </w:rPr>
            </w:pPr>
            <w:r>
              <w:rPr>
                <w:lang w:val="lt-LT"/>
              </w:rPr>
              <w:t>M</w:t>
            </w:r>
            <w:r w:rsidRPr="000F20CC">
              <w:rPr>
                <w:lang w:val="lt-LT"/>
              </w:rPr>
              <w:t>aisto produktų skon</w:t>
            </w:r>
            <w:r>
              <w:rPr>
                <w:lang w:val="lt-LT"/>
              </w:rPr>
              <w:t>io</w:t>
            </w:r>
            <w:r w:rsidRPr="000F20CC">
              <w:rPr>
                <w:lang w:val="lt-LT"/>
              </w:rPr>
              <w:t xml:space="preserve"> ir kvap</w:t>
            </w:r>
            <w:r>
              <w:rPr>
                <w:lang w:val="lt-LT"/>
              </w:rPr>
              <w:t>o nustatymas nenaudojant regos pojūčio.</w:t>
            </w:r>
          </w:p>
          <w:p w14:paraId="5563D7D9" w14:textId="77777777" w:rsidR="00931BE1" w:rsidRDefault="00931BE1" w:rsidP="0021600F">
            <w:pPr>
              <w:pStyle w:val="prastasiniatinklio"/>
              <w:spacing w:before="0" w:beforeAutospacing="0" w:after="0" w:afterAutospacing="0"/>
              <w:rPr>
                <w:lang w:val="lt-LT"/>
              </w:rPr>
            </w:pPr>
            <w:r>
              <w:rPr>
                <w:lang w:val="lt-LT"/>
              </w:rPr>
              <w:t>K</w:t>
            </w:r>
            <w:r w:rsidRPr="000F20CC">
              <w:rPr>
                <w:lang w:val="lt-LT"/>
              </w:rPr>
              <w:t>onkurs</w:t>
            </w:r>
            <w:r>
              <w:rPr>
                <w:lang w:val="lt-LT"/>
              </w:rPr>
              <w:t>as:</w:t>
            </w:r>
            <w:r w:rsidRPr="000F20CC">
              <w:rPr>
                <w:lang w:val="lt-LT"/>
              </w:rPr>
              <w:t xml:space="preserve"> kuris klasės mokinys per tą patį laiką iš kvapo atpažins daugiau maisto produktų</w:t>
            </w:r>
            <w:r>
              <w:rPr>
                <w:lang w:val="lt-LT"/>
              </w:rPr>
              <w:t>.</w:t>
            </w:r>
            <w:r w:rsidRPr="000F20CC">
              <w:rPr>
                <w:lang w:val="lt-LT"/>
              </w:rPr>
              <w:t xml:space="preserve"> </w:t>
            </w:r>
          </w:p>
          <w:p w14:paraId="725C704D" w14:textId="77777777" w:rsidR="00931BE1" w:rsidRPr="000F20CC" w:rsidRDefault="00931BE1" w:rsidP="0021600F">
            <w:pPr>
              <w:pStyle w:val="prastasiniatinklio"/>
              <w:spacing w:before="0" w:beforeAutospacing="0" w:after="0" w:afterAutospacing="0"/>
              <w:rPr>
                <w:lang w:val="lt-LT"/>
              </w:rPr>
            </w:pPr>
            <w:r>
              <w:rPr>
                <w:lang w:val="lt-LT"/>
              </w:rPr>
              <w:t>S</w:t>
            </w:r>
            <w:r w:rsidRPr="000F20CC">
              <w:rPr>
                <w:lang w:val="lt-LT"/>
              </w:rPr>
              <w:t>chem</w:t>
            </w:r>
            <w:r>
              <w:rPr>
                <w:lang w:val="lt-LT"/>
              </w:rPr>
              <w:t xml:space="preserve">os ar </w:t>
            </w:r>
            <w:r w:rsidRPr="000F20CC">
              <w:rPr>
                <w:lang w:val="lt-LT"/>
              </w:rPr>
              <w:t>model</w:t>
            </w:r>
            <w:r>
              <w:rPr>
                <w:lang w:val="lt-LT"/>
              </w:rPr>
              <w:t>io</w:t>
            </w:r>
            <w:r w:rsidRPr="000F20CC">
              <w:rPr>
                <w:lang w:val="lt-LT"/>
              </w:rPr>
              <w:t xml:space="preserve"> apie pasirinkto pojūčio susidarymą</w:t>
            </w:r>
            <w:r>
              <w:rPr>
                <w:lang w:val="lt-LT"/>
              </w:rPr>
              <w:t xml:space="preserve"> sukūrimas</w:t>
            </w:r>
            <w:r w:rsidRPr="000F20CC">
              <w:rPr>
                <w:lang w:val="lt-LT"/>
              </w:rPr>
              <w:t xml:space="preserve">. </w:t>
            </w:r>
          </w:p>
        </w:tc>
        <w:tc>
          <w:tcPr>
            <w:tcW w:w="2552" w:type="dxa"/>
            <w:tcMar>
              <w:top w:w="28" w:type="dxa"/>
              <w:left w:w="57" w:type="dxa"/>
              <w:bottom w:w="28" w:type="dxa"/>
              <w:right w:w="57" w:type="dxa"/>
            </w:tcMar>
          </w:tcPr>
          <w:p w14:paraId="5F4D3D52" w14:textId="77777777" w:rsidR="00931BE1" w:rsidRDefault="00931BE1" w:rsidP="0021600F">
            <w:pPr>
              <w:pStyle w:val="prastasiniatinklio"/>
              <w:spacing w:before="0" w:beforeAutospacing="0" w:after="120" w:afterAutospacing="0"/>
              <w:rPr>
                <w:lang w:val="lt-LT"/>
              </w:rPr>
            </w:pPr>
            <w:hyperlink r:id="rId273" w:history="1">
              <w:r w:rsidRPr="00C360ED">
                <w:rPr>
                  <w:rStyle w:val="Hipersaitas"/>
                  <w:lang w:val="lt-LT"/>
                </w:rPr>
                <w:t>https://gamta5-6.mkp.emokykla.lt/lt/mo/demonstracijos/klausos_pojutis/</w:t>
              </w:r>
            </w:hyperlink>
            <w:r>
              <w:rPr>
                <w:lang w:val="lt-LT"/>
              </w:rPr>
              <w:t xml:space="preserve"> </w:t>
            </w:r>
          </w:p>
          <w:p w14:paraId="31365CAA" w14:textId="77777777" w:rsidR="00931BE1" w:rsidRDefault="00931BE1" w:rsidP="0021600F">
            <w:pPr>
              <w:pStyle w:val="prastasiniatinklio"/>
              <w:spacing w:before="0" w:beforeAutospacing="0" w:after="120" w:afterAutospacing="0"/>
              <w:rPr>
                <w:lang w:val="lt-LT"/>
              </w:rPr>
            </w:pPr>
            <w:hyperlink r:id="rId274" w:history="1">
              <w:r w:rsidRPr="00C360ED">
                <w:rPr>
                  <w:rStyle w:val="Hipersaitas"/>
                  <w:lang w:val="lt-LT"/>
                </w:rPr>
                <w:t>https://gamta5-6.mkp.emokykla.lt/lt/mo/demonstracijos/regos_pojutis/</w:t>
              </w:r>
            </w:hyperlink>
            <w:r>
              <w:rPr>
                <w:lang w:val="lt-LT"/>
              </w:rPr>
              <w:t xml:space="preserve"> </w:t>
            </w:r>
          </w:p>
          <w:p w14:paraId="0D8DB27D" w14:textId="77777777" w:rsidR="00931BE1" w:rsidRPr="00223970" w:rsidRDefault="00931BE1" w:rsidP="0021600F">
            <w:pPr>
              <w:pStyle w:val="prastasiniatinklio"/>
              <w:spacing w:before="0" w:beforeAutospacing="0" w:after="120" w:afterAutospacing="0"/>
              <w:rPr>
                <w:lang w:val="lt-LT"/>
              </w:rPr>
            </w:pPr>
            <w:hyperlink r:id="rId275" w:history="1">
              <w:r w:rsidRPr="00C360ED">
                <w:rPr>
                  <w:rStyle w:val="Hipersaitas"/>
                  <w:lang w:val="lt-LT"/>
                </w:rPr>
                <w:t>https://gamta5-6.mkp.emokykla.lt/lt/mo/demonstracijos/odos_receptoriai_reaguoja_i_prisilietima/</w:t>
              </w:r>
            </w:hyperlink>
          </w:p>
        </w:tc>
        <w:tc>
          <w:tcPr>
            <w:tcW w:w="3061" w:type="dxa"/>
            <w:tcMar>
              <w:top w:w="28" w:type="dxa"/>
              <w:left w:w="57" w:type="dxa"/>
              <w:bottom w:w="28" w:type="dxa"/>
              <w:right w:w="57" w:type="dxa"/>
            </w:tcMar>
          </w:tcPr>
          <w:p w14:paraId="100518E4"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A0259D">
              <w:rPr>
                <w:bCs/>
                <w:i/>
                <w:iCs/>
                <w:lang w:val="lt-LT"/>
              </w:rPr>
              <w:t>Nervų sistema</w:t>
            </w:r>
            <w:r>
              <w:rPr>
                <w:bCs/>
                <w:lang w:val="lt-LT"/>
              </w:rPr>
              <w:t>:</w:t>
            </w:r>
            <w:r w:rsidRPr="00317349">
              <w:rPr>
                <w:lang w:val="lt-LT"/>
              </w:rPr>
              <w:t xml:space="preserve"> </w:t>
            </w:r>
            <w:hyperlink r:id="rId276" w:history="1">
              <w:r w:rsidRPr="00A0259D">
                <w:rPr>
                  <w:rStyle w:val="Hipersaitas"/>
                  <w:lang w:val="lt-LT"/>
                </w:rPr>
                <w:t>Skaitmeninės mokymo priemonės (SMP) | Emokykla</w:t>
              </w:r>
            </w:hyperlink>
          </w:p>
        </w:tc>
      </w:tr>
      <w:tr w:rsidR="00931BE1" w:rsidRPr="000F20CC" w14:paraId="3CA9AD68" w14:textId="77777777" w:rsidTr="0063660A">
        <w:tc>
          <w:tcPr>
            <w:tcW w:w="1371" w:type="dxa"/>
            <w:vMerge/>
            <w:tcMar>
              <w:top w:w="28" w:type="dxa"/>
              <w:left w:w="57" w:type="dxa"/>
              <w:bottom w:w="28" w:type="dxa"/>
              <w:right w:w="57" w:type="dxa"/>
            </w:tcMar>
            <w:hideMark/>
          </w:tcPr>
          <w:p w14:paraId="2D91AE1B"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48D11009"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Regos ir klausos saugojimas </w:t>
            </w:r>
          </w:p>
        </w:tc>
        <w:tc>
          <w:tcPr>
            <w:tcW w:w="665" w:type="dxa"/>
            <w:tcMar>
              <w:top w:w="28" w:type="dxa"/>
              <w:left w:w="57" w:type="dxa"/>
              <w:bottom w:w="28" w:type="dxa"/>
              <w:right w:w="57" w:type="dxa"/>
            </w:tcMar>
            <w:hideMark/>
          </w:tcPr>
          <w:p w14:paraId="1760F506"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7DA4B327"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279E66A"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xml:space="preserve"> apie mokymuisi tinkamai paruošt</w:t>
            </w:r>
            <w:r>
              <w:rPr>
                <w:lang w:val="lt-LT"/>
              </w:rPr>
              <w:t>os</w:t>
            </w:r>
            <w:r w:rsidRPr="000F20CC">
              <w:rPr>
                <w:lang w:val="lt-LT"/>
              </w:rPr>
              <w:t xml:space="preserve"> darbo viet</w:t>
            </w:r>
            <w:r>
              <w:rPr>
                <w:lang w:val="lt-LT"/>
              </w:rPr>
              <w:t>os parengimas ir pristatymas</w:t>
            </w:r>
            <w:r w:rsidRPr="000F20CC">
              <w:rPr>
                <w:lang w:val="lt-LT"/>
              </w:rPr>
              <w:t xml:space="preserve">. </w:t>
            </w:r>
          </w:p>
        </w:tc>
        <w:tc>
          <w:tcPr>
            <w:tcW w:w="2552" w:type="dxa"/>
            <w:tcMar>
              <w:top w:w="28" w:type="dxa"/>
              <w:left w:w="57" w:type="dxa"/>
              <w:bottom w:w="28" w:type="dxa"/>
              <w:right w:w="57" w:type="dxa"/>
            </w:tcMar>
          </w:tcPr>
          <w:p w14:paraId="0989451B"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722CD30E" w14:textId="77777777" w:rsidR="00931BE1" w:rsidRPr="00223970" w:rsidRDefault="00931BE1" w:rsidP="0021600F">
            <w:pPr>
              <w:pStyle w:val="prastasiniatinklio"/>
              <w:spacing w:before="0" w:beforeAutospacing="0" w:after="120" w:afterAutospacing="0"/>
              <w:rPr>
                <w:lang w:val="lt-LT"/>
              </w:rPr>
            </w:pPr>
          </w:p>
        </w:tc>
      </w:tr>
      <w:tr w:rsidR="00931BE1" w:rsidRPr="000F20CC" w14:paraId="6E685A93" w14:textId="77777777" w:rsidTr="0063660A">
        <w:tc>
          <w:tcPr>
            <w:tcW w:w="1371" w:type="dxa"/>
            <w:vMerge/>
            <w:tcMar>
              <w:top w:w="28" w:type="dxa"/>
              <w:left w:w="57" w:type="dxa"/>
              <w:bottom w:w="28" w:type="dxa"/>
              <w:right w:w="57" w:type="dxa"/>
            </w:tcMar>
            <w:hideMark/>
          </w:tcPr>
          <w:p w14:paraId="546E4938"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25FBCC67"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Žmogaus organizmui žalingos medžiagos </w:t>
            </w:r>
          </w:p>
        </w:tc>
        <w:tc>
          <w:tcPr>
            <w:tcW w:w="665" w:type="dxa"/>
            <w:tcMar>
              <w:top w:w="28" w:type="dxa"/>
              <w:left w:w="57" w:type="dxa"/>
              <w:bottom w:w="28" w:type="dxa"/>
              <w:right w:w="57" w:type="dxa"/>
            </w:tcMar>
            <w:hideMark/>
          </w:tcPr>
          <w:p w14:paraId="47DD43D7"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0E806055"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6DFC4C75" w14:textId="77777777" w:rsidR="00931BE1" w:rsidRPr="000F20CC" w:rsidRDefault="00931BE1" w:rsidP="0021600F">
            <w:pPr>
              <w:pStyle w:val="prastasiniatinklio"/>
              <w:spacing w:before="0" w:beforeAutospacing="0" w:after="0" w:afterAutospacing="0"/>
              <w:rPr>
                <w:lang w:val="lt-LT"/>
              </w:rPr>
            </w:pPr>
            <w:r w:rsidRPr="00FD5DC7">
              <w:rPr>
                <w:lang w:val="lt-LT"/>
              </w:rPr>
              <w:t xml:space="preserve">Informacijos apie žalingų medžiagų poveikį organizmui paieška, infografiko sudarymas. </w:t>
            </w:r>
            <w:r w:rsidRPr="00FD5DC7">
              <w:rPr>
                <w:rStyle w:val="normaltextrun"/>
                <w:lang w:val="lt-LT"/>
              </w:rPr>
              <w:t>Dėl žalingų medžiagų poveikio pakitusių organų nuotraukų (plaučių, kepenų, inkstų) analizė, siejant su organizmo sutrikimais ir (arba)</w:t>
            </w:r>
            <w:r>
              <w:rPr>
                <w:rStyle w:val="normaltextrun"/>
                <w:lang w:val="lt-LT"/>
              </w:rPr>
              <w:t xml:space="preserve"> ligomis.</w:t>
            </w:r>
          </w:p>
        </w:tc>
        <w:tc>
          <w:tcPr>
            <w:tcW w:w="2552" w:type="dxa"/>
            <w:tcMar>
              <w:top w:w="28" w:type="dxa"/>
              <w:left w:w="57" w:type="dxa"/>
              <w:bottom w:w="28" w:type="dxa"/>
              <w:right w:w="57" w:type="dxa"/>
            </w:tcMar>
          </w:tcPr>
          <w:p w14:paraId="030E0B76"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4CDA5128" w14:textId="77777777" w:rsidR="00931BE1" w:rsidRPr="00223970" w:rsidRDefault="00931BE1" w:rsidP="0021600F">
            <w:pPr>
              <w:pStyle w:val="prastasiniatinklio"/>
              <w:spacing w:before="0" w:beforeAutospacing="0" w:after="120" w:afterAutospacing="0"/>
              <w:rPr>
                <w:lang w:val="lt-LT"/>
              </w:rPr>
            </w:pPr>
          </w:p>
        </w:tc>
      </w:tr>
      <w:tr w:rsidR="00931BE1" w:rsidRPr="000F20CC" w14:paraId="0B91120F" w14:textId="77777777" w:rsidTr="0063660A">
        <w:tc>
          <w:tcPr>
            <w:tcW w:w="1371" w:type="dxa"/>
            <w:vMerge w:val="restart"/>
            <w:tcMar>
              <w:top w:w="28" w:type="dxa"/>
              <w:left w:w="57" w:type="dxa"/>
              <w:bottom w:w="28" w:type="dxa"/>
              <w:right w:w="57" w:type="dxa"/>
            </w:tcMar>
            <w:hideMark/>
          </w:tcPr>
          <w:p w14:paraId="3467B197" w14:textId="77777777" w:rsidR="00931BE1" w:rsidRPr="000F20CC" w:rsidRDefault="00931BE1" w:rsidP="0021600F">
            <w:pPr>
              <w:pStyle w:val="prastasiniatinklio"/>
              <w:spacing w:before="0" w:beforeAutospacing="0" w:after="0" w:afterAutospacing="0"/>
              <w:rPr>
                <w:lang w:val="lt-LT"/>
              </w:rPr>
            </w:pPr>
            <w:r w:rsidRPr="000F20CC">
              <w:rPr>
                <w:bCs/>
                <w:lang w:val="lt-LT"/>
              </w:rPr>
              <w:t>Kūno pokyčiai paauglystėje</w:t>
            </w:r>
          </w:p>
        </w:tc>
        <w:tc>
          <w:tcPr>
            <w:tcW w:w="1787" w:type="dxa"/>
            <w:tcMar>
              <w:top w:w="28" w:type="dxa"/>
              <w:left w:w="57" w:type="dxa"/>
              <w:bottom w:w="28" w:type="dxa"/>
              <w:right w:w="57" w:type="dxa"/>
            </w:tcMar>
            <w:hideMark/>
          </w:tcPr>
          <w:p w14:paraId="0914AED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Lytinis brendimas </w:t>
            </w:r>
          </w:p>
        </w:tc>
        <w:tc>
          <w:tcPr>
            <w:tcW w:w="665" w:type="dxa"/>
            <w:tcMar>
              <w:top w:w="28" w:type="dxa"/>
              <w:left w:w="57" w:type="dxa"/>
              <w:bottom w:w="28" w:type="dxa"/>
              <w:right w:w="57" w:type="dxa"/>
            </w:tcMar>
            <w:hideMark/>
          </w:tcPr>
          <w:p w14:paraId="79837445"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43106DEE"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68562ED5" w14:textId="77777777" w:rsidR="00931BE1" w:rsidRDefault="00931BE1" w:rsidP="0021600F">
            <w:pPr>
              <w:pStyle w:val="prastasiniatinklio"/>
              <w:spacing w:before="0" w:beforeAutospacing="0" w:after="0" w:afterAutospacing="0"/>
              <w:rPr>
                <w:lang w:val="lt-LT"/>
              </w:rPr>
            </w:pPr>
            <w:r>
              <w:rPr>
                <w:lang w:val="lt-LT"/>
              </w:rPr>
              <w:t>I</w:t>
            </w:r>
            <w:r w:rsidRPr="000F20CC">
              <w:rPr>
                <w:lang w:val="lt-LT"/>
              </w:rPr>
              <w:t>nformacij</w:t>
            </w:r>
            <w:r>
              <w:rPr>
                <w:lang w:val="lt-LT"/>
              </w:rPr>
              <w:t>os</w:t>
            </w:r>
            <w:r w:rsidRPr="000F20CC">
              <w:rPr>
                <w:lang w:val="lt-LT"/>
              </w:rPr>
              <w:t xml:space="preserve"> apie lytinio brendimo pradžią keliose nurodytose šalyse palygi</w:t>
            </w:r>
            <w:r>
              <w:rPr>
                <w:lang w:val="lt-LT"/>
              </w:rPr>
              <w:t>nimas</w:t>
            </w:r>
            <w:r w:rsidRPr="000F20CC">
              <w:rPr>
                <w:lang w:val="lt-LT"/>
              </w:rPr>
              <w:t xml:space="preserve"> su lytinio brendimo pradžia Lietuvoje</w:t>
            </w:r>
            <w:r>
              <w:rPr>
                <w:lang w:val="lt-LT"/>
              </w:rPr>
              <w:t>.</w:t>
            </w:r>
            <w:r w:rsidRPr="000F20CC">
              <w:rPr>
                <w:lang w:val="lt-LT"/>
              </w:rPr>
              <w:t xml:space="preserve"> </w:t>
            </w:r>
          </w:p>
          <w:p w14:paraId="4D4F8662"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rie</w:t>
            </w:r>
            <w:r>
              <w:rPr>
                <w:lang w:val="lt-LT"/>
              </w:rPr>
              <w:t>žasčių</w:t>
            </w:r>
            <w:r w:rsidRPr="000F20CC">
              <w:rPr>
                <w:lang w:val="lt-LT"/>
              </w:rPr>
              <w:t>, kurios gali turėti įtakos lytinio brendimo pradžiai</w:t>
            </w:r>
            <w:r>
              <w:rPr>
                <w:lang w:val="lt-LT"/>
              </w:rPr>
              <w:t>, sąrašo sudarymas</w:t>
            </w:r>
            <w:r w:rsidRPr="000F20CC">
              <w:rPr>
                <w:lang w:val="lt-LT"/>
              </w:rPr>
              <w:t>.</w:t>
            </w:r>
          </w:p>
        </w:tc>
        <w:tc>
          <w:tcPr>
            <w:tcW w:w="2552" w:type="dxa"/>
            <w:tcMar>
              <w:top w:w="28" w:type="dxa"/>
              <w:left w:w="57" w:type="dxa"/>
              <w:bottom w:w="28" w:type="dxa"/>
              <w:right w:w="57" w:type="dxa"/>
            </w:tcMar>
          </w:tcPr>
          <w:p w14:paraId="7EE331BE"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6CF8458D"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FD23DF">
              <w:rPr>
                <w:bCs/>
                <w:i/>
                <w:iCs/>
                <w:lang w:val="lt-LT"/>
              </w:rPr>
              <w:t>Kūno pokyčiai paauglystėje</w:t>
            </w:r>
            <w:r>
              <w:rPr>
                <w:bCs/>
                <w:lang w:val="lt-LT"/>
              </w:rPr>
              <w:t>:</w:t>
            </w:r>
            <w:r w:rsidRPr="00317349">
              <w:rPr>
                <w:lang w:val="lt-LT"/>
              </w:rPr>
              <w:t xml:space="preserve"> </w:t>
            </w:r>
            <w:hyperlink r:id="rId277" w:history="1">
              <w:r w:rsidRPr="00FD23DF">
                <w:rPr>
                  <w:rStyle w:val="Hipersaitas"/>
                  <w:lang w:val="lt-LT"/>
                </w:rPr>
                <w:t>Skaitmeninės mokymo priemonės (SMP) | Emokykla</w:t>
              </w:r>
            </w:hyperlink>
          </w:p>
        </w:tc>
      </w:tr>
      <w:tr w:rsidR="00931BE1" w:rsidRPr="000F20CC" w14:paraId="201862B4" w14:textId="77777777" w:rsidTr="0063660A">
        <w:tc>
          <w:tcPr>
            <w:tcW w:w="1371" w:type="dxa"/>
            <w:vMerge/>
            <w:tcMar>
              <w:top w:w="28" w:type="dxa"/>
              <w:left w:w="57" w:type="dxa"/>
              <w:bottom w:w="28" w:type="dxa"/>
              <w:right w:w="57" w:type="dxa"/>
            </w:tcMar>
            <w:hideMark/>
          </w:tcPr>
          <w:p w14:paraId="576E8936"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4692CC8F"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Vyro ir moters lytinės sistemos organai </w:t>
            </w:r>
          </w:p>
        </w:tc>
        <w:tc>
          <w:tcPr>
            <w:tcW w:w="665" w:type="dxa"/>
            <w:tcMar>
              <w:top w:w="28" w:type="dxa"/>
              <w:left w:w="57" w:type="dxa"/>
              <w:bottom w:w="28" w:type="dxa"/>
              <w:right w:w="57" w:type="dxa"/>
            </w:tcMar>
            <w:hideMark/>
          </w:tcPr>
          <w:p w14:paraId="08BE7207"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0D29357C"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00F59FB5" w14:textId="77777777" w:rsidR="00931BE1" w:rsidRPr="000F20CC" w:rsidRDefault="00931BE1" w:rsidP="0021600F">
            <w:pPr>
              <w:pStyle w:val="prastasiniatinklio"/>
              <w:spacing w:before="0" w:beforeAutospacing="0" w:after="0" w:afterAutospacing="0"/>
              <w:rPr>
                <w:lang w:val="lt-LT"/>
              </w:rPr>
            </w:pPr>
            <w:r w:rsidRPr="000F20CC">
              <w:rPr>
                <w:lang w:val="lt-LT"/>
              </w:rPr>
              <w:t>Disku</w:t>
            </w:r>
            <w:r>
              <w:rPr>
                <w:lang w:val="lt-LT"/>
              </w:rPr>
              <w:t>si</w:t>
            </w:r>
            <w:r w:rsidRPr="000F20CC">
              <w:rPr>
                <w:lang w:val="lt-LT"/>
              </w:rPr>
              <w:t xml:space="preserve">ja apie lyčių skirtumus. </w:t>
            </w:r>
          </w:p>
        </w:tc>
        <w:tc>
          <w:tcPr>
            <w:tcW w:w="2552" w:type="dxa"/>
            <w:tcMar>
              <w:top w:w="28" w:type="dxa"/>
              <w:left w:w="57" w:type="dxa"/>
              <w:bottom w:w="28" w:type="dxa"/>
              <w:right w:w="57" w:type="dxa"/>
            </w:tcMar>
          </w:tcPr>
          <w:p w14:paraId="69FC8512"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1789E4BA" w14:textId="77777777" w:rsidR="00931BE1" w:rsidRPr="00223970" w:rsidRDefault="00931BE1" w:rsidP="0021600F">
            <w:pPr>
              <w:pStyle w:val="prastasiniatinklio"/>
              <w:spacing w:before="0" w:beforeAutospacing="0" w:after="120" w:afterAutospacing="0"/>
              <w:rPr>
                <w:lang w:val="lt-LT"/>
              </w:rPr>
            </w:pPr>
          </w:p>
        </w:tc>
      </w:tr>
      <w:tr w:rsidR="00931BE1" w:rsidRPr="000F20CC" w14:paraId="7675A2B2" w14:textId="77777777" w:rsidTr="0063660A">
        <w:tc>
          <w:tcPr>
            <w:tcW w:w="1371" w:type="dxa"/>
            <w:vMerge/>
            <w:tcMar>
              <w:top w:w="28" w:type="dxa"/>
              <w:left w:w="57" w:type="dxa"/>
              <w:bottom w:w="28" w:type="dxa"/>
              <w:right w:w="57" w:type="dxa"/>
            </w:tcMar>
            <w:hideMark/>
          </w:tcPr>
          <w:p w14:paraId="628F5088"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2F1153A3"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Asmens higiena lytiškai bręstant </w:t>
            </w:r>
          </w:p>
        </w:tc>
        <w:tc>
          <w:tcPr>
            <w:tcW w:w="665" w:type="dxa"/>
            <w:tcMar>
              <w:top w:w="28" w:type="dxa"/>
              <w:left w:w="57" w:type="dxa"/>
              <w:bottom w:w="28" w:type="dxa"/>
              <w:right w:w="57" w:type="dxa"/>
            </w:tcMar>
            <w:hideMark/>
          </w:tcPr>
          <w:p w14:paraId="46C27313"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2CC57818"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E9D028B" w14:textId="77777777" w:rsidR="00931BE1" w:rsidRPr="000F20CC" w:rsidRDefault="00931BE1" w:rsidP="0021600F">
            <w:pPr>
              <w:pStyle w:val="prastasiniatinklio"/>
              <w:spacing w:before="0" w:beforeAutospacing="0" w:after="0" w:afterAutospacing="0"/>
              <w:rPr>
                <w:lang w:val="lt-LT"/>
              </w:rPr>
            </w:pPr>
            <w:r w:rsidRPr="000F20CC">
              <w:rPr>
                <w:lang w:val="lt-LT"/>
              </w:rPr>
              <w:t>Pristatym</w:t>
            </w:r>
            <w:r>
              <w:rPr>
                <w:lang w:val="lt-LT"/>
              </w:rPr>
              <w:t>o</w:t>
            </w:r>
            <w:r w:rsidRPr="000F20CC">
              <w:rPr>
                <w:lang w:val="lt-LT"/>
              </w:rPr>
              <w:t xml:space="preserve"> „Tinkamiausios higienos ir kosmetikos priemonės paaugliams“ </w:t>
            </w:r>
            <w:r>
              <w:rPr>
                <w:lang w:val="lt-LT"/>
              </w:rPr>
              <w:t>parengimas ir aptarimas.</w:t>
            </w:r>
          </w:p>
        </w:tc>
        <w:tc>
          <w:tcPr>
            <w:tcW w:w="2552" w:type="dxa"/>
            <w:tcMar>
              <w:top w:w="28" w:type="dxa"/>
              <w:left w:w="57" w:type="dxa"/>
              <w:bottom w:w="28" w:type="dxa"/>
              <w:right w:w="57" w:type="dxa"/>
            </w:tcMar>
          </w:tcPr>
          <w:p w14:paraId="58774F75"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743027D9" w14:textId="77777777" w:rsidR="00931BE1" w:rsidRPr="00223970" w:rsidRDefault="00931BE1" w:rsidP="0021600F">
            <w:pPr>
              <w:pStyle w:val="prastasiniatinklio"/>
              <w:spacing w:before="0" w:beforeAutospacing="0" w:after="120" w:afterAutospacing="0"/>
              <w:rPr>
                <w:lang w:val="lt-LT"/>
              </w:rPr>
            </w:pPr>
          </w:p>
        </w:tc>
      </w:tr>
      <w:tr w:rsidR="00931BE1" w:rsidRPr="000F20CC" w14:paraId="5A43B726" w14:textId="77777777" w:rsidTr="0063660A">
        <w:tc>
          <w:tcPr>
            <w:tcW w:w="1371" w:type="dxa"/>
            <w:vMerge/>
            <w:tcMar>
              <w:top w:w="28" w:type="dxa"/>
              <w:left w:w="57" w:type="dxa"/>
              <w:bottom w:w="28" w:type="dxa"/>
              <w:right w:w="57" w:type="dxa"/>
            </w:tcMar>
            <w:hideMark/>
          </w:tcPr>
          <w:p w14:paraId="19EF720A"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11F6A85A"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Oda </w:t>
            </w:r>
          </w:p>
        </w:tc>
        <w:tc>
          <w:tcPr>
            <w:tcW w:w="665" w:type="dxa"/>
            <w:tcMar>
              <w:top w:w="28" w:type="dxa"/>
              <w:left w:w="57" w:type="dxa"/>
              <w:bottom w:w="28" w:type="dxa"/>
              <w:right w:w="57" w:type="dxa"/>
            </w:tcMar>
            <w:hideMark/>
          </w:tcPr>
          <w:p w14:paraId="3EA53972"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63999F75"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17872B91" w14:textId="77777777" w:rsidR="00931BE1" w:rsidRPr="000F20CC" w:rsidRDefault="00931BE1" w:rsidP="0021600F">
            <w:pPr>
              <w:pStyle w:val="prastasiniatinklio"/>
              <w:spacing w:before="0" w:beforeAutospacing="0" w:after="0" w:afterAutospacing="0"/>
              <w:rPr>
                <w:lang w:val="lt-LT"/>
              </w:rPr>
            </w:pPr>
            <w:r>
              <w:rPr>
                <w:lang w:val="lt-LT"/>
              </w:rPr>
              <w:t>Diskusija</w:t>
            </w:r>
            <w:r w:rsidRPr="000F20CC">
              <w:rPr>
                <w:lang w:val="lt-LT"/>
              </w:rPr>
              <w:t xml:space="preserve"> apie UV </w:t>
            </w:r>
            <w:r>
              <w:rPr>
                <w:lang w:val="lt-LT"/>
              </w:rPr>
              <w:t xml:space="preserve">spindulių </w:t>
            </w:r>
            <w:r w:rsidRPr="000F20CC">
              <w:rPr>
                <w:lang w:val="lt-LT"/>
              </w:rPr>
              <w:t xml:space="preserve">teigiamą ir neigiamą poveikį odai. </w:t>
            </w:r>
          </w:p>
        </w:tc>
        <w:tc>
          <w:tcPr>
            <w:tcW w:w="2552" w:type="dxa"/>
            <w:tcMar>
              <w:top w:w="28" w:type="dxa"/>
              <w:left w:w="57" w:type="dxa"/>
              <w:bottom w:w="28" w:type="dxa"/>
              <w:right w:w="57" w:type="dxa"/>
            </w:tcMar>
          </w:tcPr>
          <w:p w14:paraId="379F07E8"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6AFF2BE4" w14:textId="77777777" w:rsidR="00931BE1" w:rsidRPr="00223970" w:rsidRDefault="00931BE1" w:rsidP="0021600F">
            <w:pPr>
              <w:pStyle w:val="prastasiniatinklio"/>
              <w:spacing w:before="0" w:beforeAutospacing="0" w:after="120" w:afterAutospacing="0"/>
              <w:rPr>
                <w:lang w:val="lt-LT"/>
              </w:rPr>
            </w:pPr>
          </w:p>
        </w:tc>
      </w:tr>
      <w:tr w:rsidR="00931BE1" w:rsidRPr="000F20CC" w14:paraId="14224595" w14:textId="77777777" w:rsidTr="0063660A">
        <w:tc>
          <w:tcPr>
            <w:tcW w:w="1371" w:type="dxa"/>
            <w:vMerge w:val="restart"/>
            <w:tcMar>
              <w:top w:w="28" w:type="dxa"/>
              <w:left w:w="57" w:type="dxa"/>
              <w:bottom w:w="28" w:type="dxa"/>
              <w:right w:w="57" w:type="dxa"/>
            </w:tcMar>
            <w:hideMark/>
          </w:tcPr>
          <w:p w14:paraId="72D6073E" w14:textId="77777777" w:rsidR="00931BE1" w:rsidRPr="000F20CC" w:rsidRDefault="00931BE1" w:rsidP="0021600F">
            <w:pPr>
              <w:pStyle w:val="prastasiniatinklio"/>
              <w:spacing w:before="0" w:beforeAutospacing="0" w:after="0" w:afterAutospacing="0"/>
              <w:rPr>
                <w:lang w:val="lt-LT"/>
              </w:rPr>
            </w:pPr>
            <w:r w:rsidRPr="000F20CC">
              <w:rPr>
                <w:bCs/>
                <w:lang w:val="lt-LT"/>
              </w:rPr>
              <w:t>Aplinkos tarša atliekomis ir šios taršos mažinimo būdai</w:t>
            </w:r>
          </w:p>
        </w:tc>
        <w:tc>
          <w:tcPr>
            <w:tcW w:w="1787" w:type="dxa"/>
            <w:tcMar>
              <w:top w:w="28" w:type="dxa"/>
              <w:left w:w="57" w:type="dxa"/>
              <w:bottom w:w="28" w:type="dxa"/>
              <w:right w:w="57" w:type="dxa"/>
            </w:tcMar>
            <w:hideMark/>
          </w:tcPr>
          <w:p w14:paraId="17E0B895"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Organinės ir neorganinės medžiagos </w:t>
            </w:r>
          </w:p>
        </w:tc>
        <w:tc>
          <w:tcPr>
            <w:tcW w:w="665" w:type="dxa"/>
            <w:tcMar>
              <w:top w:w="28" w:type="dxa"/>
              <w:left w:w="57" w:type="dxa"/>
              <w:bottom w:w="28" w:type="dxa"/>
              <w:right w:w="57" w:type="dxa"/>
            </w:tcMar>
            <w:hideMark/>
          </w:tcPr>
          <w:p w14:paraId="2315E4B4" w14:textId="77777777" w:rsidR="00931BE1" w:rsidRPr="000F20CC" w:rsidRDefault="00931BE1" w:rsidP="0021600F">
            <w:pPr>
              <w:pStyle w:val="prastasiniatinklio"/>
              <w:spacing w:before="0" w:beforeAutospacing="0" w:after="0" w:afterAutospacing="0"/>
              <w:jc w:val="center"/>
              <w:rPr>
                <w:lang w:val="lt-LT"/>
              </w:rPr>
            </w:pPr>
            <w:r>
              <w:rPr>
                <w:lang w:val="lt-LT"/>
              </w:rPr>
              <w:t>3</w:t>
            </w:r>
          </w:p>
        </w:tc>
        <w:tc>
          <w:tcPr>
            <w:tcW w:w="708" w:type="dxa"/>
            <w:tcMar>
              <w:top w:w="28" w:type="dxa"/>
              <w:left w:w="57" w:type="dxa"/>
              <w:bottom w:w="28" w:type="dxa"/>
              <w:right w:w="57" w:type="dxa"/>
            </w:tcMar>
          </w:tcPr>
          <w:p w14:paraId="19F38630"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E6FAD24" w14:textId="77777777" w:rsidR="00931BE1" w:rsidRPr="000F20CC" w:rsidRDefault="00931BE1" w:rsidP="0021600F">
            <w:pPr>
              <w:pStyle w:val="prastasiniatinklio"/>
              <w:spacing w:before="0" w:beforeAutospacing="0" w:after="0" w:afterAutospacing="0"/>
              <w:rPr>
                <w:lang w:val="lt-LT"/>
              </w:rPr>
            </w:pPr>
            <w:r w:rsidRPr="000F20CC">
              <w:rPr>
                <w:lang w:val="lt-LT"/>
              </w:rPr>
              <w:t>Etikečių ženklų analizė</w:t>
            </w:r>
            <w:r>
              <w:rPr>
                <w:lang w:val="lt-LT"/>
              </w:rPr>
              <w:t xml:space="preserve"> naudojant</w:t>
            </w:r>
            <w:r w:rsidRPr="000F20CC">
              <w:rPr>
                <w:lang w:val="lt-LT"/>
              </w:rPr>
              <w:t xml:space="preserve"> tekstą </w:t>
            </w:r>
            <w:r>
              <w:rPr>
                <w:lang w:val="lt-LT"/>
              </w:rPr>
              <w:t>apie</w:t>
            </w:r>
            <w:r w:rsidRPr="000F20CC">
              <w:rPr>
                <w:lang w:val="lt-LT"/>
              </w:rPr>
              <w:t xml:space="preserve"> etikečių</w:t>
            </w:r>
            <w:r>
              <w:rPr>
                <w:lang w:val="lt-LT"/>
              </w:rPr>
              <w:t xml:space="preserve"> ir </w:t>
            </w:r>
            <w:r w:rsidRPr="000F20CC">
              <w:rPr>
                <w:lang w:val="lt-LT"/>
              </w:rPr>
              <w:t>pakuočių ženklus</w:t>
            </w:r>
            <w:r>
              <w:rPr>
                <w:lang w:val="lt-LT"/>
              </w:rPr>
              <w:t>,</w:t>
            </w:r>
            <w:r w:rsidRPr="000F20CC">
              <w:rPr>
                <w:lang w:val="lt-LT"/>
              </w:rPr>
              <w:t xml:space="preserve"> informacij</w:t>
            </w:r>
            <w:r>
              <w:rPr>
                <w:lang w:val="lt-LT"/>
              </w:rPr>
              <w:t>ą</w:t>
            </w:r>
            <w:r w:rsidRPr="000F20CC">
              <w:rPr>
                <w:lang w:val="lt-LT"/>
              </w:rPr>
              <w:t xml:space="preserve"> šaltiniuose </w:t>
            </w:r>
            <w:r>
              <w:rPr>
                <w:lang w:val="lt-LT"/>
              </w:rPr>
              <w:t>apie</w:t>
            </w:r>
            <w:r w:rsidRPr="000F20CC">
              <w:rPr>
                <w:lang w:val="lt-LT"/>
              </w:rPr>
              <w:t xml:space="preserve"> įspėjamuosius ženklus ir saugaus laikymo </w:t>
            </w:r>
            <w:r>
              <w:rPr>
                <w:lang w:val="lt-LT"/>
              </w:rPr>
              <w:t>bei</w:t>
            </w:r>
            <w:r w:rsidRPr="000F20CC">
              <w:rPr>
                <w:lang w:val="lt-LT"/>
              </w:rPr>
              <w:t xml:space="preserve"> naudojimo taisykles. </w:t>
            </w:r>
          </w:p>
          <w:p w14:paraId="0D51FF6B" w14:textId="77777777" w:rsidR="00931BE1" w:rsidRDefault="00931BE1" w:rsidP="0021600F">
            <w:pPr>
              <w:pStyle w:val="prastasiniatinklio"/>
              <w:spacing w:before="0" w:beforeAutospacing="0" w:after="0" w:afterAutospacing="0"/>
              <w:rPr>
                <w:lang w:val="lt-LT"/>
              </w:rPr>
            </w:pPr>
            <w:r w:rsidRPr="000F20CC">
              <w:rPr>
                <w:lang w:val="lt-LT"/>
              </w:rPr>
              <w:t>Tiriamieji darbai: „Pirkėjų elgesio stebėjimas renkantis pirkinių pakuotes“, „Gyventojų įpročiai lemiantys atliekų kiekius“, „Namų ūkiuose per tam tikrą laikotarpį susidarančių atliekų kieki</w:t>
            </w:r>
            <w:r>
              <w:rPr>
                <w:lang w:val="lt-LT"/>
              </w:rPr>
              <w:t>o</w:t>
            </w:r>
            <w:r w:rsidRPr="000F20CC">
              <w:rPr>
                <w:lang w:val="lt-LT"/>
              </w:rPr>
              <w:t xml:space="preserve"> analizė</w:t>
            </w:r>
            <w:r>
              <w:rPr>
                <w:lang w:val="lt-LT"/>
              </w:rPr>
              <w:t>“.</w:t>
            </w:r>
          </w:p>
          <w:p w14:paraId="1DC06E56" w14:textId="77777777" w:rsidR="00931BE1" w:rsidRPr="000F20CC" w:rsidRDefault="00931BE1" w:rsidP="0021600F">
            <w:pPr>
              <w:pStyle w:val="prastasiniatinklio"/>
              <w:spacing w:before="0" w:beforeAutospacing="0" w:after="0" w:afterAutospacing="0"/>
              <w:rPr>
                <w:lang w:val="lt-LT"/>
              </w:rPr>
            </w:pPr>
            <w:r w:rsidRPr="000F20CC">
              <w:rPr>
                <w:lang w:val="lt-LT"/>
              </w:rPr>
              <w:t>Savarankiškas darbas su taršos duomenų suvestinėmis</w:t>
            </w:r>
            <w:r>
              <w:rPr>
                <w:lang w:val="lt-LT"/>
              </w:rPr>
              <w:t xml:space="preserve">: </w:t>
            </w:r>
            <w:r w:rsidRPr="000F20CC">
              <w:rPr>
                <w:lang w:val="lt-LT"/>
              </w:rPr>
              <w:t>taršos pokyčių tendencij</w:t>
            </w:r>
            <w:r>
              <w:rPr>
                <w:lang w:val="lt-LT"/>
              </w:rPr>
              <w:t>ų</w:t>
            </w:r>
            <w:r w:rsidRPr="000F20CC">
              <w:rPr>
                <w:lang w:val="lt-LT"/>
              </w:rPr>
              <w:t xml:space="preserve"> skirtinguose regionuose, skirtingais metais, skirtingos kilmės atliek</w:t>
            </w:r>
            <w:r>
              <w:rPr>
                <w:lang w:val="lt-LT"/>
              </w:rPr>
              <w:t>omis ir kt. palyginimas.</w:t>
            </w:r>
          </w:p>
          <w:p w14:paraId="7A559123" w14:textId="77777777" w:rsidR="00931BE1" w:rsidRPr="000F20CC" w:rsidRDefault="00931BE1" w:rsidP="0021600F">
            <w:pPr>
              <w:pStyle w:val="prastasiniatinklio"/>
              <w:spacing w:before="0" w:beforeAutospacing="0" w:after="0" w:afterAutospacing="0"/>
              <w:rPr>
                <w:lang w:val="lt-LT"/>
              </w:rPr>
            </w:pPr>
            <w:r>
              <w:rPr>
                <w:lang w:val="lt-LT"/>
              </w:rPr>
              <w:t>Taršos situacijų m</w:t>
            </w:r>
            <w:r w:rsidRPr="000F20CC">
              <w:rPr>
                <w:lang w:val="lt-LT"/>
              </w:rPr>
              <w:t>odeliavimas ir prognozavimas</w:t>
            </w:r>
            <w:r>
              <w:rPr>
                <w:lang w:val="lt-LT"/>
              </w:rPr>
              <w:t>.</w:t>
            </w:r>
            <w:r w:rsidRPr="000F20CC">
              <w:rPr>
                <w:lang w:val="lt-LT"/>
              </w:rPr>
              <w:t xml:space="preserve"> </w:t>
            </w:r>
            <w:r>
              <w:rPr>
                <w:lang w:val="lt-LT"/>
              </w:rPr>
              <w:t xml:space="preserve">Diskusija apie </w:t>
            </w:r>
            <w:r w:rsidRPr="000F20CC">
              <w:rPr>
                <w:lang w:val="lt-LT"/>
              </w:rPr>
              <w:t>taršos mažinimo būd</w:t>
            </w:r>
            <w:r>
              <w:rPr>
                <w:lang w:val="lt-LT"/>
              </w:rPr>
              <w:t>us</w:t>
            </w:r>
            <w:r w:rsidRPr="000F20CC">
              <w:rPr>
                <w:lang w:val="lt-LT"/>
              </w:rPr>
              <w:t xml:space="preserve">.  </w:t>
            </w:r>
          </w:p>
        </w:tc>
        <w:tc>
          <w:tcPr>
            <w:tcW w:w="2552" w:type="dxa"/>
            <w:tcMar>
              <w:top w:w="28" w:type="dxa"/>
              <w:left w:w="57" w:type="dxa"/>
              <w:bottom w:w="28" w:type="dxa"/>
              <w:right w:w="57" w:type="dxa"/>
            </w:tcMar>
          </w:tcPr>
          <w:p w14:paraId="3FADD8E3" w14:textId="77777777" w:rsidR="00931BE1" w:rsidRDefault="00931BE1" w:rsidP="0021600F">
            <w:pPr>
              <w:pStyle w:val="prastasiniatinklio"/>
              <w:spacing w:before="0" w:beforeAutospacing="0" w:after="120" w:afterAutospacing="0"/>
            </w:pPr>
            <w:r>
              <w:rPr>
                <w:lang w:val="lt-LT"/>
              </w:rPr>
              <w:t>*</w:t>
            </w:r>
            <w:hyperlink r:id="rId278" w:history="1">
              <w:r w:rsidRPr="00DB2868">
                <w:rPr>
                  <w:rStyle w:val="Hipersaitas"/>
                  <w:lang w:val="lt-LT"/>
                </w:rPr>
                <w:t>Aplinkos apsaugos agentūra | Aplinkos apsaugos agentūra</w:t>
              </w:r>
            </w:hyperlink>
          </w:p>
          <w:p w14:paraId="0B6648F8" w14:textId="77777777" w:rsidR="00931BE1" w:rsidRPr="00223970" w:rsidRDefault="00931BE1" w:rsidP="0021600F">
            <w:pPr>
              <w:pStyle w:val="prastasiniatinklio"/>
              <w:spacing w:before="0" w:beforeAutospacing="0" w:after="120" w:afterAutospacing="0"/>
              <w:rPr>
                <w:lang w:val="lt-LT"/>
              </w:rPr>
            </w:pPr>
            <w:hyperlink r:id="rId279" w:history="1">
              <w:r w:rsidRPr="007C32B5">
                <w:rPr>
                  <w:rStyle w:val="Hipersaitas"/>
                  <w:lang w:val="lt-LT"/>
                </w:rPr>
                <w:t>Vandens tarša</w:t>
              </w:r>
            </w:hyperlink>
          </w:p>
        </w:tc>
        <w:tc>
          <w:tcPr>
            <w:tcW w:w="3061" w:type="dxa"/>
            <w:tcMar>
              <w:top w:w="28" w:type="dxa"/>
              <w:left w:w="57" w:type="dxa"/>
              <w:bottom w:w="28" w:type="dxa"/>
              <w:right w:w="57" w:type="dxa"/>
            </w:tcMar>
          </w:tcPr>
          <w:p w14:paraId="6E0A1706"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FD23DF">
              <w:rPr>
                <w:bCs/>
                <w:i/>
                <w:iCs/>
                <w:lang w:val="lt-LT"/>
              </w:rPr>
              <w:t>Aplinkos tarša atliekomis ir šios taršos mažinimo būdai</w:t>
            </w:r>
            <w:r>
              <w:rPr>
                <w:bCs/>
                <w:lang w:val="lt-LT"/>
              </w:rPr>
              <w:t xml:space="preserve">: </w:t>
            </w:r>
            <w:hyperlink r:id="rId280" w:history="1">
              <w:r w:rsidRPr="00382132">
                <w:rPr>
                  <w:rStyle w:val="Hipersaitas"/>
                  <w:bCs/>
                  <w:lang w:val="lt-LT"/>
                </w:rPr>
                <w:t>Skaitmeninės mokymo priemonės (SMP) | Emokykla</w:t>
              </w:r>
            </w:hyperlink>
          </w:p>
        </w:tc>
      </w:tr>
      <w:tr w:rsidR="00931BE1" w:rsidRPr="000F20CC" w14:paraId="47744E3A" w14:textId="77777777" w:rsidTr="0063660A">
        <w:tc>
          <w:tcPr>
            <w:tcW w:w="1371" w:type="dxa"/>
            <w:vMerge/>
            <w:tcMar>
              <w:top w:w="28" w:type="dxa"/>
              <w:left w:w="57" w:type="dxa"/>
              <w:bottom w:w="28" w:type="dxa"/>
              <w:right w:w="57" w:type="dxa"/>
            </w:tcMar>
            <w:hideMark/>
          </w:tcPr>
          <w:p w14:paraId="01D4171C"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40874691"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Fizikiniai ir cheminiai kitimai aplinkoje </w:t>
            </w:r>
          </w:p>
        </w:tc>
        <w:tc>
          <w:tcPr>
            <w:tcW w:w="665" w:type="dxa"/>
            <w:tcMar>
              <w:top w:w="28" w:type="dxa"/>
              <w:left w:w="57" w:type="dxa"/>
              <w:bottom w:w="28" w:type="dxa"/>
              <w:right w:w="57" w:type="dxa"/>
            </w:tcMar>
            <w:hideMark/>
          </w:tcPr>
          <w:p w14:paraId="20AB07C4"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5C55A193"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5C246728" w14:textId="77777777" w:rsidR="00931BE1" w:rsidRPr="000F20CC" w:rsidRDefault="00931BE1" w:rsidP="0021600F">
            <w:pPr>
              <w:pStyle w:val="prastasiniatinklio"/>
              <w:spacing w:before="0" w:beforeAutospacing="0" w:after="0" w:afterAutospacing="0"/>
              <w:rPr>
                <w:lang w:val="lt-LT"/>
              </w:rPr>
            </w:pPr>
            <w:r w:rsidRPr="000F20CC">
              <w:rPr>
                <w:lang w:val="lt-LT"/>
              </w:rPr>
              <w:t>Užfiksuotų fizikinių ir cheminių kitimų pavyzdžių pristatymai</w:t>
            </w:r>
            <w:r>
              <w:rPr>
                <w:lang w:val="lt-LT"/>
              </w:rPr>
              <w:t xml:space="preserve">: </w:t>
            </w:r>
            <w:r w:rsidRPr="000F20CC">
              <w:rPr>
                <w:lang w:val="lt-LT"/>
              </w:rPr>
              <w:t xml:space="preserve">nuotraukos, filmuota medžiaga. </w:t>
            </w:r>
          </w:p>
          <w:p w14:paraId="7B9652CD"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Ekskursija, kurios tikslas – fiksuoti ir analizuoti aplinkoje vykstančius fizikinius ir cheminius kitimus. </w:t>
            </w:r>
          </w:p>
        </w:tc>
        <w:tc>
          <w:tcPr>
            <w:tcW w:w="2552" w:type="dxa"/>
            <w:tcMar>
              <w:top w:w="28" w:type="dxa"/>
              <w:left w:w="57" w:type="dxa"/>
              <w:bottom w:w="28" w:type="dxa"/>
              <w:right w:w="57" w:type="dxa"/>
            </w:tcMar>
          </w:tcPr>
          <w:p w14:paraId="50F38A8B"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2A16CAF1" w14:textId="77777777" w:rsidR="00931BE1" w:rsidRPr="00223970" w:rsidRDefault="00931BE1" w:rsidP="0021600F">
            <w:pPr>
              <w:pStyle w:val="prastasiniatinklio"/>
              <w:spacing w:before="0" w:beforeAutospacing="0" w:after="120" w:afterAutospacing="0"/>
              <w:rPr>
                <w:lang w:val="lt-LT"/>
              </w:rPr>
            </w:pPr>
          </w:p>
        </w:tc>
      </w:tr>
      <w:tr w:rsidR="00931BE1" w:rsidRPr="000F20CC" w14:paraId="130674FA" w14:textId="77777777" w:rsidTr="0063660A">
        <w:tc>
          <w:tcPr>
            <w:tcW w:w="1371" w:type="dxa"/>
            <w:vMerge/>
            <w:tcMar>
              <w:top w:w="28" w:type="dxa"/>
              <w:left w:w="57" w:type="dxa"/>
              <w:bottom w:w="28" w:type="dxa"/>
              <w:right w:w="57" w:type="dxa"/>
            </w:tcMar>
            <w:hideMark/>
          </w:tcPr>
          <w:p w14:paraId="53E9D645"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4CCDEEAE"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Degimas </w:t>
            </w:r>
          </w:p>
        </w:tc>
        <w:tc>
          <w:tcPr>
            <w:tcW w:w="665" w:type="dxa"/>
            <w:tcMar>
              <w:top w:w="28" w:type="dxa"/>
              <w:left w:w="57" w:type="dxa"/>
              <w:bottom w:w="28" w:type="dxa"/>
              <w:right w:w="57" w:type="dxa"/>
            </w:tcMar>
            <w:hideMark/>
          </w:tcPr>
          <w:p w14:paraId="134A6C58"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292B2B5C"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82B3585" w14:textId="77777777" w:rsidR="00931BE1" w:rsidRDefault="00931BE1" w:rsidP="0021600F">
            <w:pPr>
              <w:pStyle w:val="prastasiniatinklio"/>
              <w:spacing w:before="0" w:beforeAutospacing="0" w:after="0" w:afterAutospacing="0"/>
              <w:rPr>
                <w:lang w:val="lt-LT"/>
              </w:rPr>
            </w:pPr>
            <w:r>
              <w:rPr>
                <w:lang w:val="lt-LT"/>
              </w:rPr>
              <w:t>Demonstracijų peržiūra ir aptarimas.</w:t>
            </w:r>
          </w:p>
          <w:p w14:paraId="2CB12C00" w14:textId="77777777" w:rsidR="00931BE1" w:rsidRDefault="00931BE1" w:rsidP="0021600F">
            <w:pPr>
              <w:pStyle w:val="prastasiniatinklio"/>
              <w:spacing w:before="0" w:beforeAutospacing="0" w:after="0" w:afterAutospacing="0"/>
              <w:rPr>
                <w:lang w:val="lt-LT"/>
              </w:rPr>
            </w:pPr>
            <w:r>
              <w:rPr>
                <w:lang w:val="lt-LT"/>
              </w:rPr>
              <w:t>Virtualus tiriamasis darbas.</w:t>
            </w:r>
          </w:p>
          <w:p w14:paraId="23F1B91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Schemų ar plakatų kūrimas aplinkosaugos tema (pvz.: degimo produktų sukeliama tarša, gaisrų pavojus, ekologiškas ir neekologiškas kuras). </w:t>
            </w:r>
          </w:p>
          <w:p w14:paraId="0B559C71" w14:textId="77777777" w:rsidR="00931BE1" w:rsidRPr="000F20CC" w:rsidRDefault="00931BE1" w:rsidP="0021600F">
            <w:pPr>
              <w:pStyle w:val="prastasiniatinklio"/>
              <w:spacing w:before="0" w:beforeAutospacing="0" w:after="0" w:afterAutospacing="0"/>
              <w:rPr>
                <w:lang w:val="lt-LT"/>
              </w:rPr>
            </w:pPr>
            <w:r>
              <w:rPr>
                <w:lang w:val="lt-LT"/>
              </w:rPr>
              <w:lastRenderedPageBreak/>
              <w:t>K</w:t>
            </w:r>
            <w:r w:rsidRPr="000F20CC">
              <w:rPr>
                <w:lang w:val="lt-LT"/>
              </w:rPr>
              <w:t>ūrybiniai darbai aplinkosaugine tematika (pvz.: prezentacijos, filmukai, komiksų kūrimas</w:t>
            </w:r>
            <w:r>
              <w:rPr>
                <w:lang w:val="lt-LT"/>
              </w:rPr>
              <w:t xml:space="preserve"> ir kt.).</w:t>
            </w:r>
          </w:p>
        </w:tc>
        <w:tc>
          <w:tcPr>
            <w:tcW w:w="2552" w:type="dxa"/>
            <w:tcMar>
              <w:top w:w="28" w:type="dxa"/>
              <w:left w:w="57" w:type="dxa"/>
              <w:bottom w:w="28" w:type="dxa"/>
              <w:right w:w="57" w:type="dxa"/>
            </w:tcMar>
          </w:tcPr>
          <w:p w14:paraId="6E5F57AA" w14:textId="77777777" w:rsidR="00931BE1" w:rsidRDefault="00931BE1" w:rsidP="0021600F">
            <w:pPr>
              <w:pStyle w:val="prastasiniatinklio"/>
              <w:spacing w:before="0" w:beforeAutospacing="0" w:after="120" w:afterAutospacing="0"/>
            </w:pPr>
            <w:hyperlink r:id="rId281" w:history="1">
              <w:r w:rsidRPr="00EF533F">
                <w:rPr>
                  <w:rStyle w:val="Hipersaitas"/>
                  <w:lang w:val="lt-LT"/>
                </w:rPr>
                <w:t>https://gamta5-6.mkp.emokykla.lt/lt/mo/demonstracijos/degimas/</w:t>
              </w:r>
            </w:hyperlink>
          </w:p>
          <w:p w14:paraId="5AB312F0" w14:textId="77777777" w:rsidR="00931BE1" w:rsidRPr="00223970" w:rsidRDefault="00931BE1" w:rsidP="0021600F">
            <w:pPr>
              <w:pStyle w:val="prastasiniatinklio"/>
              <w:spacing w:before="0" w:beforeAutospacing="0" w:after="120" w:afterAutospacing="0"/>
              <w:rPr>
                <w:lang w:val="lt-LT"/>
              </w:rPr>
            </w:pPr>
            <w:hyperlink r:id="rId282" w:history="1">
              <w:r w:rsidRPr="00C360ED">
                <w:rPr>
                  <w:rStyle w:val="Hipersaitas"/>
                  <w:lang w:val="lt-LT"/>
                </w:rPr>
                <w:t>https://gamta5-6.mkp.emokykla.lt/lt/mo</w:t>
              </w:r>
              <w:r w:rsidRPr="00C360ED">
                <w:rPr>
                  <w:rStyle w:val="Hipersaitas"/>
                  <w:lang w:val="lt-LT"/>
                </w:rPr>
                <w:lastRenderedPageBreak/>
                <w:t>/demonstracijos/degimas_ir_deguonis/</w:t>
              </w:r>
            </w:hyperlink>
          </w:p>
        </w:tc>
        <w:tc>
          <w:tcPr>
            <w:tcW w:w="3061" w:type="dxa"/>
            <w:tcMar>
              <w:top w:w="28" w:type="dxa"/>
              <w:left w:w="57" w:type="dxa"/>
              <w:bottom w:w="28" w:type="dxa"/>
              <w:right w:w="57" w:type="dxa"/>
            </w:tcMar>
          </w:tcPr>
          <w:p w14:paraId="22EA5688" w14:textId="77777777" w:rsidR="00931BE1" w:rsidRPr="00223970" w:rsidRDefault="00931BE1" w:rsidP="0021600F">
            <w:pPr>
              <w:pStyle w:val="prastasiniatinklio"/>
              <w:spacing w:before="0" w:beforeAutospacing="0" w:after="120" w:afterAutospacing="0"/>
              <w:rPr>
                <w:lang w:val="lt-LT"/>
              </w:rPr>
            </w:pPr>
            <w:hyperlink r:id="rId283" w:history="1">
              <w:r w:rsidRPr="00EF533F">
                <w:rPr>
                  <w:rStyle w:val="Hipersaitas"/>
                  <w:lang w:val="lt-LT"/>
                </w:rPr>
                <w:t>https://gamta5-6.mkp.emokykla.lt/lt/mo/laboratorija/kuro_energija/</w:t>
              </w:r>
            </w:hyperlink>
          </w:p>
        </w:tc>
      </w:tr>
      <w:tr w:rsidR="00931BE1" w:rsidRPr="000F20CC" w14:paraId="32C85E82" w14:textId="77777777" w:rsidTr="0063660A">
        <w:tc>
          <w:tcPr>
            <w:tcW w:w="1371" w:type="dxa"/>
            <w:vMerge/>
            <w:tcMar>
              <w:top w:w="28" w:type="dxa"/>
              <w:left w:w="57" w:type="dxa"/>
              <w:bottom w:w="28" w:type="dxa"/>
              <w:right w:w="57" w:type="dxa"/>
            </w:tcMar>
            <w:hideMark/>
          </w:tcPr>
          <w:p w14:paraId="79C25EED"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30C0AE9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Puvimas. </w:t>
            </w:r>
          </w:p>
        </w:tc>
        <w:tc>
          <w:tcPr>
            <w:tcW w:w="665" w:type="dxa"/>
            <w:tcMar>
              <w:top w:w="28" w:type="dxa"/>
              <w:left w:w="57" w:type="dxa"/>
              <w:bottom w:w="28" w:type="dxa"/>
              <w:right w:w="57" w:type="dxa"/>
            </w:tcMar>
            <w:hideMark/>
          </w:tcPr>
          <w:p w14:paraId="6AF5F645"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78F5B018"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047192D1"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Praktinė tiriamoji veikla „Puvimas“. </w:t>
            </w:r>
          </w:p>
          <w:p w14:paraId="141A066A" w14:textId="77777777" w:rsidR="00931BE1" w:rsidRPr="000F20CC" w:rsidRDefault="00931BE1" w:rsidP="0021600F">
            <w:pPr>
              <w:pStyle w:val="prastasiniatinklio"/>
              <w:spacing w:before="0" w:beforeAutospacing="0" w:after="0" w:afterAutospacing="0"/>
              <w:rPr>
                <w:lang w:val="lt-LT"/>
              </w:rPr>
            </w:pPr>
            <w:r>
              <w:rPr>
                <w:lang w:val="lt-LT"/>
              </w:rPr>
              <w:t>P</w:t>
            </w:r>
            <w:r w:rsidRPr="000F20CC">
              <w:rPr>
                <w:lang w:val="lt-LT"/>
              </w:rPr>
              <w:t>ristatym</w:t>
            </w:r>
            <w:r>
              <w:rPr>
                <w:lang w:val="lt-LT"/>
              </w:rPr>
              <w:t>ų</w:t>
            </w:r>
            <w:r w:rsidRPr="000F20CC">
              <w:rPr>
                <w:lang w:val="lt-LT"/>
              </w:rPr>
              <w:t xml:space="preserve"> apie puvimo įtaką aplinkos taršos mažinimui</w:t>
            </w:r>
            <w:r>
              <w:rPr>
                <w:lang w:val="lt-LT"/>
              </w:rPr>
              <w:t xml:space="preserve"> parengimas ir aptarimas</w:t>
            </w:r>
            <w:r w:rsidRPr="000F20CC">
              <w:rPr>
                <w:lang w:val="lt-LT"/>
              </w:rPr>
              <w:t xml:space="preserve">. </w:t>
            </w:r>
          </w:p>
          <w:p w14:paraId="4574C39C"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Schemų ar plakatų kūrimas „Anglies ciklas“, „Deguonies ciklas“, „Azoto ciklas“. </w:t>
            </w:r>
          </w:p>
        </w:tc>
        <w:tc>
          <w:tcPr>
            <w:tcW w:w="2552" w:type="dxa"/>
            <w:tcMar>
              <w:top w:w="28" w:type="dxa"/>
              <w:left w:w="57" w:type="dxa"/>
              <w:bottom w:w="28" w:type="dxa"/>
              <w:right w:w="57" w:type="dxa"/>
            </w:tcMar>
          </w:tcPr>
          <w:p w14:paraId="2B810CDE"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10D76848" w14:textId="77777777" w:rsidR="00931BE1" w:rsidRPr="00223970" w:rsidRDefault="00931BE1" w:rsidP="0021600F">
            <w:pPr>
              <w:pStyle w:val="prastasiniatinklio"/>
              <w:spacing w:before="0" w:beforeAutospacing="0" w:after="120" w:afterAutospacing="0"/>
              <w:rPr>
                <w:lang w:val="lt-LT"/>
              </w:rPr>
            </w:pPr>
          </w:p>
        </w:tc>
      </w:tr>
      <w:tr w:rsidR="00931BE1" w:rsidRPr="000F20CC" w14:paraId="70094E3A" w14:textId="77777777" w:rsidTr="0063660A">
        <w:tc>
          <w:tcPr>
            <w:tcW w:w="1371" w:type="dxa"/>
            <w:vMerge w:val="restart"/>
            <w:tcMar>
              <w:top w:w="28" w:type="dxa"/>
              <w:left w:w="57" w:type="dxa"/>
              <w:bottom w:w="28" w:type="dxa"/>
              <w:right w:w="57" w:type="dxa"/>
            </w:tcMar>
            <w:hideMark/>
          </w:tcPr>
          <w:p w14:paraId="4BDE7E96" w14:textId="77777777" w:rsidR="00931BE1" w:rsidRPr="000F20CC" w:rsidRDefault="00931BE1" w:rsidP="0021600F">
            <w:pPr>
              <w:pStyle w:val="prastasiniatinklio"/>
              <w:spacing w:before="0" w:beforeAutospacing="0" w:after="0" w:afterAutospacing="0"/>
              <w:rPr>
                <w:lang w:val="lt-LT"/>
              </w:rPr>
            </w:pPr>
            <w:r w:rsidRPr="000F20CC">
              <w:rPr>
                <w:bCs/>
                <w:lang w:val="lt-LT"/>
              </w:rPr>
              <w:t>Mechaninis judėjimas</w:t>
            </w:r>
          </w:p>
        </w:tc>
        <w:tc>
          <w:tcPr>
            <w:tcW w:w="1787" w:type="dxa"/>
            <w:tcMar>
              <w:top w:w="28" w:type="dxa"/>
              <w:left w:w="57" w:type="dxa"/>
              <w:bottom w:w="28" w:type="dxa"/>
              <w:right w:w="57" w:type="dxa"/>
            </w:tcMar>
            <w:hideMark/>
          </w:tcPr>
          <w:p w14:paraId="31AB26C5" w14:textId="77777777" w:rsidR="00931BE1" w:rsidRPr="000F20CC" w:rsidRDefault="00931BE1" w:rsidP="0021600F">
            <w:pPr>
              <w:pStyle w:val="prastasiniatinklio"/>
              <w:spacing w:before="0" w:beforeAutospacing="0" w:after="0" w:afterAutospacing="0"/>
              <w:rPr>
                <w:lang w:val="lt-LT"/>
              </w:rPr>
            </w:pPr>
            <w:r w:rsidRPr="000F20CC">
              <w:rPr>
                <w:lang w:val="lt-LT"/>
              </w:rPr>
              <w:t>Judėjimas, judėjimo trajektorija, kelias, greitis, atskaitos sistema.</w:t>
            </w:r>
          </w:p>
        </w:tc>
        <w:tc>
          <w:tcPr>
            <w:tcW w:w="665" w:type="dxa"/>
            <w:tcMar>
              <w:top w:w="28" w:type="dxa"/>
              <w:left w:w="57" w:type="dxa"/>
              <w:bottom w:w="28" w:type="dxa"/>
              <w:right w:w="57" w:type="dxa"/>
            </w:tcMar>
            <w:hideMark/>
          </w:tcPr>
          <w:p w14:paraId="0DFB2B16"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77B0A476"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4EA228EB" w14:textId="77777777" w:rsidR="00931BE1" w:rsidRDefault="00931BE1" w:rsidP="0021600F">
            <w:pPr>
              <w:pStyle w:val="prastasiniatinklio"/>
              <w:spacing w:before="0" w:beforeAutospacing="0" w:after="0" w:afterAutospacing="0"/>
              <w:rPr>
                <w:lang w:val="lt-LT"/>
              </w:rPr>
            </w:pPr>
            <w:r>
              <w:rPr>
                <w:lang w:val="lt-LT"/>
              </w:rPr>
              <w:t>Minčių lietus: Ką žinau apie judėjimą?</w:t>
            </w:r>
          </w:p>
          <w:p w14:paraId="3E08A87F" w14:textId="77777777" w:rsidR="00931BE1" w:rsidRPr="000F20CC" w:rsidRDefault="00931BE1" w:rsidP="0021600F">
            <w:pPr>
              <w:pStyle w:val="prastasiniatinklio"/>
              <w:spacing w:before="0" w:beforeAutospacing="0" w:after="0" w:afterAutospacing="0"/>
              <w:rPr>
                <w:lang w:val="lt-LT"/>
              </w:rPr>
            </w:pPr>
            <w:r>
              <w:rPr>
                <w:lang w:val="lt-LT"/>
              </w:rPr>
              <w:t>Demonstracijų peržiūra ir aptarimas.</w:t>
            </w:r>
          </w:p>
        </w:tc>
        <w:tc>
          <w:tcPr>
            <w:tcW w:w="2552" w:type="dxa"/>
            <w:tcMar>
              <w:top w:w="28" w:type="dxa"/>
              <w:left w:w="57" w:type="dxa"/>
              <w:bottom w:w="28" w:type="dxa"/>
              <w:right w:w="57" w:type="dxa"/>
            </w:tcMar>
          </w:tcPr>
          <w:p w14:paraId="6D34E3E7" w14:textId="77777777" w:rsidR="00931BE1" w:rsidRDefault="00931BE1" w:rsidP="0021600F">
            <w:pPr>
              <w:pStyle w:val="prastasiniatinklio"/>
              <w:spacing w:before="0" w:beforeAutospacing="0" w:after="120" w:afterAutospacing="0"/>
              <w:rPr>
                <w:lang w:val="lt-LT"/>
              </w:rPr>
            </w:pPr>
            <w:hyperlink r:id="rId284" w:history="1">
              <w:r w:rsidRPr="00C360ED">
                <w:rPr>
                  <w:rStyle w:val="Hipersaitas"/>
                  <w:lang w:val="lt-LT"/>
                </w:rPr>
                <w:t>https://gamta5-6.mkp.emokykla.lt/lt/mo/demonstracijos/judejimas/</w:t>
              </w:r>
            </w:hyperlink>
            <w:r>
              <w:rPr>
                <w:lang w:val="lt-LT"/>
              </w:rPr>
              <w:t xml:space="preserve"> </w:t>
            </w:r>
          </w:p>
          <w:p w14:paraId="211817F8" w14:textId="77777777" w:rsidR="00931BE1" w:rsidRDefault="00931BE1" w:rsidP="0021600F">
            <w:pPr>
              <w:pStyle w:val="prastasiniatinklio"/>
              <w:spacing w:before="0" w:beforeAutospacing="0" w:after="120" w:afterAutospacing="0"/>
              <w:rPr>
                <w:lang w:val="lt-LT"/>
              </w:rPr>
            </w:pPr>
            <w:hyperlink r:id="rId285" w:history="1">
              <w:r w:rsidRPr="00C360ED">
                <w:rPr>
                  <w:rStyle w:val="Hipersaitas"/>
                  <w:lang w:val="lt-LT"/>
                </w:rPr>
                <w:t>https://gamta5-6.mkp.emokykla.lt/lt/mo/demonstracijos/spidometro_rodmenys/</w:t>
              </w:r>
            </w:hyperlink>
          </w:p>
          <w:p w14:paraId="345C5318" w14:textId="77777777" w:rsidR="00931BE1" w:rsidRPr="00223970" w:rsidRDefault="00931BE1" w:rsidP="0021600F">
            <w:pPr>
              <w:pStyle w:val="prastasiniatinklio"/>
              <w:spacing w:before="0" w:beforeAutospacing="0" w:after="120" w:afterAutospacing="0"/>
              <w:rPr>
                <w:lang w:val="lt-LT"/>
              </w:rPr>
            </w:pPr>
            <w:hyperlink r:id="rId286" w:history="1">
              <w:r w:rsidRPr="00EF533F">
                <w:rPr>
                  <w:rStyle w:val="Hipersaitas"/>
                  <w:lang w:val="lt-LT"/>
                </w:rPr>
                <w:t>https://gamta5-6.mkp.emokykla.lt/lt/mo/demonstracijos/judejimas/</w:t>
              </w:r>
            </w:hyperlink>
          </w:p>
        </w:tc>
        <w:tc>
          <w:tcPr>
            <w:tcW w:w="3061" w:type="dxa"/>
            <w:tcMar>
              <w:top w:w="28" w:type="dxa"/>
              <w:left w:w="57" w:type="dxa"/>
              <w:bottom w:w="28" w:type="dxa"/>
              <w:right w:w="57" w:type="dxa"/>
            </w:tcMar>
          </w:tcPr>
          <w:p w14:paraId="144D2ECE" w14:textId="60E03A44"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B852F4">
              <w:rPr>
                <w:bCs/>
                <w:i/>
                <w:iCs/>
                <w:lang w:val="lt-LT"/>
              </w:rPr>
              <w:t>Mechaninis judėjimas</w:t>
            </w:r>
            <w:r>
              <w:rPr>
                <w:bCs/>
                <w:lang w:val="lt-LT"/>
              </w:rPr>
              <w:t xml:space="preserve">: </w:t>
            </w:r>
            <w:hyperlink r:id="rId287" w:history="1">
              <w:r w:rsidRPr="00B852F4">
                <w:rPr>
                  <w:rStyle w:val="Hipersaitas"/>
                  <w:lang w:val="lt-LT"/>
                </w:rPr>
                <w:t>Skaitmeninės mokymo priemonės (SMP) | Emokykla</w:t>
              </w:r>
            </w:hyperlink>
          </w:p>
        </w:tc>
      </w:tr>
      <w:tr w:rsidR="00931BE1" w:rsidRPr="000F20CC" w14:paraId="69013CD9" w14:textId="77777777" w:rsidTr="0063660A">
        <w:tc>
          <w:tcPr>
            <w:tcW w:w="1371" w:type="dxa"/>
            <w:vMerge/>
            <w:tcMar>
              <w:top w:w="28" w:type="dxa"/>
              <w:left w:w="57" w:type="dxa"/>
              <w:bottom w:w="28" w:type="dxa"/>
              <w:right w:w="57" w:type="dxa"/>
            </w:tcMar>
            <w:hideMark/>
          </w:tcPr>
          <w:p w14:paraId="300B0C85"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32EC1120" w14:textId="77777777" w:rsidR="00931BE1" w:rsidRPr="000F20CC" w:rsidRDefault="00931BE1" w:rsidP="0021600F">
            <w:pPr>
              <w:pStyle w:val="prastasiniatinklio"/>
              <w:spacing w:before="0" w:beforeAutospacing="0" w:after="0" w:afterAutospacing="0"/>
              <w:rPr>
                <w:lang w:val="lt-LT"/>
              </w:rPr>
            </w:pPr>
            <w:r w:rsidRPr="000F20CC">
              <w:rPr>
                <w:lang w:val="lt-LT"/>
              </w:rPr>
              <w:t>Tolyginis, netolyginis, tolygiai kintamas judėjimas.</w:t>
            </w:r>
          </w:p>
        </w:tc>
        <w:tc>
          <w:tcPr>
            <w:tcW w:w="665" w:type="dxa"/>
            <w:tcMar>
              <w:top w:w="28" w:type="dxa"/>
              <w:left w:w="57" w:type="dxa"/>
              <w:bottom w:w="28" w:type="dxa"/>
              <w:right w:w="57" w:type="dxa"/>
            </w:tcMar>
            <w:hideMark/>
          </w:tcPr>
          <w:p w14:paraId="2559C50E"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2</w:t>
            </w:r>
          </w:p>
        </w:tc>
        <w:tc>
          <w:tcPr>
            <w:tcW w:w="708" w:type="dxa"/>
            <w:tcMar>
              <w:top w:w="28" w:type="dxa"/>
              <w:left w:w="57" w:type="dxa"/>
              <w:bottom w:w="28" w:type="dxa"/>
              <w:right w:w="57" w:type="dxa"/>
            </w:tcMar>
          </w:tcPr>
          <w:p w14:paraId="7FE9680C"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8499CE1" w14:textId="77777777" w:rsidR="00931BE1" w:rsidRPr="000F20CC" w:rsidRDefault="00931BE1" w:rsidP="0021600F">
            <w:pPr>
              <w:pStyle w:val="prastasiniatinklio"/>
              <w:spacing w:before="0" w:beforeAutospacing="0" w:after="0" w:afterAutospacing="0"/>
              <w:rPr>
                <w:lang w:val="lt-LT"/>
              </w:rPr>
            </w:pPr>
            <w:r>
              <w:rPr>
                <w:lang w:val="lt-LT"/>
              </w:rPr>
              <w:t>Judėjimo skirstymas pagal greitį s</w:t>
            </w:r>
            <w:r w:rsidRPr="000F20CC">
              <w:rPr>
                <w:lang w:val="lt-LT"/>
              </w:rPr>
              <w:t>teb</w:t>
            </w:r>
            <w:r>
              <w:rPr>
                <w:lang w:val="lt-LT"/>
              </w:rPr>
              <w:t xml:space="preserve">int skirtingų kūnų judėjimą aplinkoje </w:t>
            </w:r>
            <w:r w:rsidRPr="000F20CC">
              <w:rPr>
                <w:lang w:val="lt-LT"/>
              </w:rPr>
              <w:t xml:space="preserve">ir </w:t>
            </w:r>
            <w:r>
              <w:rPr>
                <w:lang w:val="lt-LT"/>
              </w:rPr>
              <w:t xml:space="preserve">atliekant </w:t>
            </w:r>
            <w:r w:rsidRPr="000F20CC">
              <w:rPr>
                <w:lang w:val="lt-LT"/>
              </w:rPr>
              <w:t>bandym</w:t>
            </w:r>
            <w:r>
              <w:rPr>
                <w:lang w:val="lt-LT"/>
              </w:rPr>
              <w:t>us.</w:t>
            </w:r>
          </w:p>
        </w:tc>
        <w:tc>
          <w:tcPr>
            <w:tcW w:w="2552" w:type="dxa"/>
            <w:tcMar>
              <w:top w:w="28" w:type="dxa"/>
              <w:left w:w="57" w:type="dxa"/>
              <w:bottom w:w="28" w:type="dxa"/>
              <w:right w:w="57" w:type="dxa"/>
            </w:tcMar>
          </w:tcPr>
          <w:p w14:paraId="7B143BC7"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52462B8A" w14:textId="77777777" w:rsidR="00931BE1" w:rsidRPr="00223970" w:rsidRDefault="00931BE1" w:rsidP="0021600F">
            <w:pPr>
              <w:pStyle w:val="prastasiniatinklio"/>
              <w:spacing w:before="0" w:beforeAutospacing="0" w:after="120" w:afterAutospacing="0"/>
              <w:rPr>
                <w:lang w:val="lt-LT"/>
              </w:rPr>
            </w:pPr>
          </w:p>
        </w:tc>
      </w:tr>
      <w:tr w:rsidR="00931BE1" w:rsidRPr="000F20CC" w14:paraId="3693BEF8" w14:textId="77777777" w:rsidTr="0063660A">
        <w:tc>
          <w:tcPr>
            <w:tcW w:w="1371" w:type="dxa"/>
            <w:vMerge/>
            <w:tcMar>
              <w:top w:w="28" w:type="dxa"/>
              <w:left w:w="57" w:type="dxa"/>
              <w:bottom w:w="28" w:type="dxa"/>
              <w:right w:w="57" w:type="dxa"/>
            </w:tcMar>
            <w:hideMark/>
          </w:tcPr>
          <w:p w14:paraId="6F884A5D"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5A99C373" w14:textId="77777777" w:rsidR="00931BE1" w:rsidRPr="000F20CC" w:rsidRDefault="00931BE1" w:rsidP="0021600F">
            <w:pPr>
              <w:pStyle w:val="prastasiniatinklio"/>
              <w:spacing w:before="0" w:beforeAutospacing="0" w:after="0" w:afterAutospacing="0"/>
              <w:rPr>
                <w:lang w:val="lt-LT"/>
              </w:rPr>
            </w:pPr>
            <w:r w:rsidRPr="000F20CC">
              <w:rPr>
                <w:lang w:val="lt-LT"/>
              </w:rPr>
              <w:t>Tiesiai ir tolygiai judančio kūno greičio, kelio, laiko apskaičiavimas.</w:t>
            </w:r>
          </w:p>
        </w:tc>
        <w:tc>
          <w:tcPr>
            <w:tcW w:w="665" w:type="dxa"/>
            <w:tcMar>
              <w:top w:w="28" w:type="dxa"/>
              <w:left w:w="57" w:type="dxa"/>
              <w:bottom w:w="28" w:type="dxa"/>
              <w:right w:w="57" w:type="dxa"/>
            </w:tcMar>
            <w:hideMark/>
          </w:tcPr>
          <w:p w14:paraId="57EC01BF"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2</w:t>
            </w:r>
          </w:p>
        </w:tc>
        <w:tc>
          <w:tcPr>
            <w:tcW w:w="708" w:type="dxa"/>
            <w:tcMar>
              <w:top w:w="28" w:type="dxa"/>
              <w:left w:w="57" w:type="dxa"/>
              <w:bottom w:w="28" w:type="dxa"/>
              <w:right w:w="57" w:type="dxa"/>
            </w:tcMar>
          </w:tcPr>
          <w:p w14:paraId="140BD69A"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534A019" w14:textId="77777777" w:rsidR="00931BE1" w:rsidRPr="000F20CC" w:rsidRDefault="00931BE1" w:rsidP="0021600F">
            <w:pPr>
              <w:pStyle w:val="prastasiniatinklio"/>
              <w:spacing w:before="0" w:beforeAutospacing="0" w:after="0" w:afterAutospacing="0"/>
              <w:rPr>
                <w:lang w:val="lt-LT"/>
              </w:rPr>
            </w:pPr>
            <w:r w:rsidRPr="000F20CC">
              <w:rPr>
                <w:lang w:val="lt-LT"/>
              </w:rPr>
              <w:t>Uždavinių sprendimas.</w:t>
            </w:r>
          </w:p>
        </w:tc>
        <w:tc>
          <w:tcPr>
            <w:tcW w:w="2552" w:type="dxa"/>
            <w:tcMar>
              <w:top w:w="28" w:type="dxa"/>
              <w:left w:w="57" w:type="dxa"/>
              <w:bottom w:w="28" w:type="dxa"/>
              <w:right w:w="57" w:type="dxa"/>
            </w:tcMar>
          </w:tcPr>
          <w:p w14:paraId="6EEEA3DD"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54114BBF" w14:textId="77777777" w:rsidR="00931BE1" w:rsidRPr="00223970" w:rsidRDefault="00931BE1" w:rsidP="0021600F">
            <w:pPr>
              <w:pStyle w:val="prastasiniatinklio"/>
              <w:spacing w:before="0" w:beforeAutospacing="0" w:after="120" w:afterAutospacing="0"/>
              <w:rPr>
                <w:lang w:val="lt-LT"/>
              </w:rPr>
            </w:pPr>
          </w:p>
        </w:tc>
      </w:tr>
      <w:tr w:rsidR="00931BE1" w:rsidRPr="000F20CC" w14:paraId="24E59BC9" w14:textId="77777777" w:rsidTr="0063660A">
        <w:tc>
          <w:tcPr>
            <w:tcW w:w="1371" w:type="dxa"/>
            <w:vMerge/>
            <w:tcMar>
              <w:top w:w="28" w:type="dxa"/>
              <w:left w:w="57" w:type="dxa"/>
              <w:bottom w:w="28" w:type="dxa"/>
              <w:right w:w="57" w:type="dxa"/>
            </w:tcMar>
            <w:hideMark/>
          </w:tcPr>
          <w:p w14:paraId="5D120F1A"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18DA3E93"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Tolyginio judėjimo kelio priklausomybės nuo laiko ir tolygiai kintamo </w:t>
            </w:r>
            <w:r w:rsidRPr="000F20CC">
              <w:rPr>
                <w:lang w:val="lt-LT"/>
              </w:rPr>
              <w:lastRenderedPageBreak/>
              <w:t>judėjimo greičio priklausomybės nuo laiko grafikai.</w:t>
            </w:r>
          </w:p>
        </w:tc>
        <w:tc>
          <w:tcPr>
            <w:tcW w:w="665" w:type="dxa"/>
            <w:tcMar>
              <w:top w:w="28" w:type="dxa"/>
              <w:left w:w="57" w:type="dxa"/>
              <w:bottom w:w="28" w:type="dxa"/>
              <w:right w:w="57" w:type="dxa"/>
            </w:tcMar>
            <w:hideMark/>
          </w:tcPr>
          <w:p w14:paraId="079F56FC"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lastRenderedPageBreak/>
              <w:t>2–3</w:t>
            </w:r>
          </w:p>
        </w:tc>
        <w:tc>
          <w:tcPr>
            <w:tcW w:w="708" w:type="dxa"/>
            <w:tcMar>
              <w:top w:w="28" w:type="dxa"/>
              <w:left w:w="57" w:type="dxa"/>
              <w:bottom w:w="28" w:type="dxa"/>
              <w:right w:w="57" w:type="dxa"/>
            </w:tcMar>
          </w:tcPr>
          <w:p w14:paraId="06D8C343"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44C7A048" w14:textId="77777777" w:rsidR="00931BE1" w:rsidRPr="000F20CC" w:rsidRDefault="00931BE1" w:rsidP="0021600F">
            <w:pPr>
              <w:pStyle w:val="prastasiniatinklio"/>
              <w:spacing w:before="0" w:beforeAutospacing="0" w:after="0" w:afterAutospacing="0"/>
              <w:rPr>
                <w:lang w:val="lt-LT"/>
              </w:rPr>
            </w:pPr>
            <w:r w:rsidRPr="000F20CC">
              <w:rPr>
                <w:lang w:val="lt-LT"/>
              </w:rPr>
              <w:t>Grafikų braižymas.</w:t>
            </w:r>
          </w:p>
          <w:p w14:paraId="395CB3D0" w14:textId="77777777" w:rsidR="00931BE1" w:rsidRPr="000F20CC" w:rsidRDefault="00931BE1" w:rsidP="0021600F">
            <w:pPr>
              <w:pStyle w:val="prastasiniatinklio"/>
              <w:spacing w:before="0" w:beforeAutospacing="0" w:after="0" w:afterAutospacing="0"/>
              <w:rPr>
                <w:lang w:val="lt-LT"/>
              </w:rPr>
            </w:pPr>
            <w:r w:rsidRPr="000F20CC">
              <w:rPr>
                <w:lang w:val="lt-LT"/>
              </w:rPr>
              <w:t>Judėjimą apibūdinančių dydžių nustatymas pagal pateiktus grafikus.</w:t>
            </w:r>
          </w:p>
        </w:tc>
        <w:tc>
          <w:tcPr>
            <w:tcW w:w="2552" w:type="dxa"/>
            <w:tcMar>
              <w:top w:w="28" w:type="dxa"/>
              <w:left w:w="57" w:type="dxa"/>
              <w:bottom w:w="28" w:type="dxa"/>
              <w:right w:w="57" w:type="dxa"/>
            </w:tcMar>
          </w:tcPr>
          <w:p w14:paraId="346AFB3E"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07355AB6" w14:textId="77777777" w:rsidR="00931BE1" w:rsidRPr="00223970" w:rsidRDefault="00931BE1" w:rsidP="0021600F">
            <w:pPr>
              <w:pStyle w:val="prastasiniatinklio"/>
              <w:spacing w:before="0" w:beforeAutospacing="0" w:after="120" w:afterAutospacing="0"/>
              <w:rPr>
                <w:lang w:val="lt-LT"/>
              </w:rPr>
            </w:pPr>
          </w:p>
        </w:tc>
      </w:tr>
      <w:tr w:rsidR="00931BE1" w:rsidRPr="000F20CC" w14:paraId="6D2B5F0B" w14:textId="77777777" w:rsidTr="0063660A">
        <w:tc>
          <w:tcPr>
            <w:tcW w:w="1371" w:type="dxa"/>
            <w:vMerge/>
            <w:tcMar>
              <w:top w:w="28" w:type="dxa"/>
              <w:left w:w="57" w:type="dxa"/>
              <w:bottom w:w="28" w:type="dxa"/>
              <w:right w:w="57" w:type="dxa"/>
            </w:tcMar>
            <w:hideMark/>
          </w:tcPr>
          <w:p w14:paraId="1796332E"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78363849" w14:textId="77777777" w:rsidR="00931BE1" w:rsidRPr="000F20CC" w:rsidRDefault="00931BE1" w:rsidP="0021600F">
            <w:pPr>
              <w:pStyle w:val="prastasiniatinklio"/>
              <w:spacing w:before="0" w:beforeAutospacing="0" w:after="0" w:afterAutospacing="0"/>
              <w:rPr>
                <w:lang w:val="lt-LT"/>
              </w:rPr>
            </w:pPr>
            <w:r w:rsidRPr="000F20CC">
              <w:rPr>
                <w:lang w:val="lt-LT"/>
              </w:rPr>
              <w:t>Kelio, laiko, greičio matavimas.</w:t>
            </w:r>
          </w:p>
        </w:tc>
        <w:tc>
          <w:tcPr>
            <w:tcW w:w="665" w:type="dxa"/>
            <w:tcMar>
              <w:top w:w="28" w:type="dxa"/>
              <w:left w:w="57" w:type="dxa"/>
              <w:bottom w:w="28" w:type="dxa"/>
              <w:right w:w="57" w:type="dxa"/>
            </w:tcMar>
            <w:hideMark/>
          </w:tcPr>
          <w:p w14:paraId="531A3AC9"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304E0B02"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D092B56" w14:textId="77777777" w:rsidR="00931BE1" w:rsidRPr="000F20CC" w:rsidRDefault="00931BE1" w:rsidP="0021600F">
            <w:pPr>
              <w:pStyle w:val="prastasiniatinklio"/>
              <w:spacing w:before="0" w:beforeAutospacing="0" w:after="0" w:afterAutospacing="0"/>
              <w:rPr>
                <w:lang w:val="lt-LT"/>
              </w:rPr>
            </w:pPr>
            <w:r w:rsidRPr="000F20CC">
              <w:rPr>
                <w:lang w:val="lt-LT"/>
              </w:rPr>
              <w:t>Praktinis darbas</w:t>
            </w:r>
            <w:r>
              <w:rPr>
                <w:lang w:val="lt-LT"/>
              </w:rPr>
              <w:t xml:space="preserve"> „G</w:t>
            </w:r>
            <w:r w:rsidRPr="000F20CC">
              <w:rPr>
                <w:lang w:val="lt-LT"/>
              </w:rPr>
              <w:t>rei</w:t>
            </w:r>
            <w:r>
              <w:rPr>
                <w:lang w:val="lt-LT"/>
              </w:rPr>
              <w:t>čio matavimas</w:t>
            </w:r>
            <w:r w:rsidRPr="000F20CC">
              <w:rPr>
                <w:lang w:val="lt-LT"/>
              </w:rPr>
              <w:t xml:space="preserve"> naudojant skaitmeninius jutiklius</w:t>
            </w:r>
            <w:r>
              <w:rPr>
                <w:lang w:val="lt-LT"/>
              </w:rPr>
              <w:t>“</w:t>
            </w:r>
            <w:r w:rsidRPr="000F20CC">
              <w:rPr>
                <w:lang w:val="lt-LT"/>
              </w:rPr>
              <w:t>.</w:t>
            </w:r>
          </w:p>
        </w:tc>
        <w:tc>
          <w:tcPr>
            <w:tcW w:w="2552" w:type="dxa"/>
            <w:tcMar>
              <w:top w:w="28" w:type="dxa"/>
              <w:left w:w="57" w:type="dxa"/>
              <w:bottom w:w="28" w:type="dxa"/>
              <w:right w:w="57" w:type="dxa"/>
            </w:tcMar>
          </w:tcPr>
          <w:p w14:paraId="23D05364"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0A1BF24E" w14:textId="77777777" w:rsidR="00931BE1" w:rsidRPr="00223970" w:rsidRDefault="00931BE1" w:rsidP="0021600F">
            <w:pPr>
              <w:pStyle w:val="prastasiniatinklio"/>
              <w:spacing w:before="0" w:beforeAutospacing="0" w:after="120" w:afterAutospacing="0"/>
              <w:rPr>
                <w:lang w:val="lt-LT"/>
              </w:rPr>
            </w:pPr>
          </w:p>
        </w:tc>
      </w:tr>
      <w:tr w:rsidR="00931BE1" w:rsidRPr="000F20CC" w14:paraId="40B7899C" w14:textId="77777777" w:rsidTr="0063660A">
        <w:tc>
          <w:tcPr>
            <w:tcW w:w="1371" w:type="dxa"/>
            <w:vMerge w:val="restart"/>
            <w:tcMar>
              <w:top w:w="28" w:type="dxa"/>
              <w:left w:w="57" w:type="dxa"/>
              <w:bottom w:w="28" w:type="dxa"/>
              <w:right w:w="57" w:type="dxa"/>
            </w:tcMar>
            <w:hideMark/>
          </w:tcPr>
          <w:p w14:paraId="33EA187E" w14:textId="77777777" w:rsidR="00931BE1" w:rsidRPr="000F20CC" w:rsidRDefault="00931BE1" w:rsidP="0021600F">
            <w:pPr>
              <w:pStyle w:val="prastasiniatinklio"/>
              <w:spacing w:before="0" w:beforeAutospacing="0" w:after="0" w:afterAutospacing="0"/>
              <w:rPr>
                <w:lang w:val="lt-LT"/>
              </w:rPr>
            </w:pPr>
            <w:r w:rsidRPr="000F20CC">
              <w:rPr>
                <w:bCs/>
                <w:lang w:val="lt-LT"/>
              </w:rPr>
              <w:t>Jėgos</w:t>
            </w:r>
          </w:p>
        </w:tc>
        <w:tc>
          <w:tcPr>
            <w:tcW w:w="1787" w:type="dxa"/>
            <w:tcMar>
              <w:top w:w="28" w:type="dxa"/>
              <w:left w:w="57" w:type="dxa"/>
              <w:bottom w:w="28" w:type="dxa"/>
              <w:right w:w="57" w:type="dxa"/>
            </w:tcMar>
            <w:hideMark/>
          </w:tcPr>
          <w:p w14:paraId="36BA580A"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Jėga </w:t>
            </w:r>
          </w:p>
        </w:tc>
        <w:tc>
          <w:tcPr>
            <w:tcW w:w="665" w:type="dxa"/>
            <w:tcMar>
              <w:top w:w="28" w:type="dxa"/>
              <w:left w:w="57" w:type="dxa"/>
              <w:bottom w:w="28" w:type="dxa"/>
              <w:right w:w="57" w:type="dxa"/>
            </w:tcMar>
            <w:hideMark/>
          </w:tcPr>
          <w:p w14:paraId="25D04F4D" w14:textId="77777777" w:rsidR="00931BE1" w:rsidRPr="000F20CC" w:rsidRDefault="00931BE1" w:rsidP="0021600F">
            <w:pPr>
              <w:pStyle w:val="prastasiniatinklio"/>
              <w:spacing w:before="0" w:beforeAutospacing="0" w:after="0" w:afterAutospacing="0"/>
              <w:jc w:val="center"/>
              <w:rPr>
                <w:lang w:val="lt-LT"/>
              </w:rPr>
            </w:pPr>
            <w:r>
              <w:rPr>
                <w:lang w:val="lt-LT"/>
              </w:rPr>
              <w:t>1</w:t>
            </w:r>
          </w:p>
        </w:tc>
        <w:tc>
          <w:tcPr>
            <w:tcW w:w="708" w:type="dxa"/>
            <w:tcMar>
              <w:top w:w="28" w:type="dxa"/>
              <w:left w:w="57" w:type="dxa"/>
              <w:bottom w:w="28" w:type="dxa"/>
              <w:right w:w="57" w:type="dxa"/>
            </w:tcMar>
          </w:tcPr>
          <w:p w14:paraId="437F0461"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7AD7DB0C"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ŽNS lentelės pildymas (Žinau. Noriu sužinoti. Sužinojau) </w:t>
            </w:r>
          </w:p>
        </w:tc>
        <w:tc>
          <w:tcPr>
            <w:tcW w:w="2552" w:type="dxa"/>
            <w:tcMar>
              <w:top w:w="28" w:type="dxa"/>
              <w:left w:w="57" w:type="dxa"/>
              <w:bottom w:w="28" w:type="dxa"/>
              <w:right w:w="57" w:type="dxa"/>
            </w:tcMar>
          </w:tcPr>
          <w:p w14:paraId="45FB4515" w14:textId="77777777" w:rsidR="00931BE1" w:rsidRPr="00223970" w:rsidRDefault="00931BE1" w:rsidP="0021600F">
            <w:pPr>
              <w:pStyle w:val="prastasiniatinklio"/>
              <w:spacing w:before="0" w:beforeAutospacing="0" w:after="120" w:afterAutospacing="0"/>
              <w:rPr>
                <w:lang w:val="lt-LT"/>
              </w:rPr>
            </w:pPr>
            <w:hyperlink r:id="rId288" w:history="1">
              <w:r w:rsidRPr="00C360ED">
                <w:rPr>
                  <w:rStyle w:val="Hipersaitas"/>
                  <w:lang w:val="lt-LT"/>
                </w:rPr>
                <w:t>https://gamta5-6.mkp.emokykla.lt/lt/mo/demonstracijos/jegos_poveikis/</w:t>
              </w:r>
            </w:hyperlink>
            <w:r>
              <w:rPr>
                <w:lang w:val="lt-LT"/>
              </w:rPr>
              <w:t xml:space="preserve"> </w:t>
            </w:r>
          </w:p>
        </w:tc>
        <w:tc>
          <w:tcPr>
            <w:tcW w:w="3061" w:type="dxa"/>
            <w:tcMar>
              <w:top w:w="28" w:type="dxa"/>
              <w:left w:w="57" w:type="dxa"/>
              <w:bottom w:w="28" w:type="dxa"/>
              <w:right w:w="57" w:type="dxa"/>
            </w:tcMar>
          </w:tcPr>
          <w:p w14:paraId="53961BDB"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Pr>
                <w:bCs/>
                <w:i/>
                <w:iCs/>
                <w:lang w:val="lt-LT"/>
              </w:rPr>
              <w:t>Jėgos</w:t>
            </w:r>
            <w:r>
              <w:rPr>
                <w:bCs/>
                <w:lang w:val="lt-LT"/>
              </w:rPr>
              <w:t xml:space="preserve">: </w:t>
            </w:r>
            <w:hyperlink r:id="rId289" w:history="1">
              <w:r w:rsidRPr="00657AB2">
                <w:rPr>
                  <w:rStyle w:val="Hipersaitas"/>
                  <w:bCs/>
                  <w:lang w:val="lt-LT"/>
                </w:rPr>
                <w:t>Skaitmeninės mokymo priemonės (SMP) | Emokykla</w:t>
              </w:r>
            </w:hyperlink>
          </w:p>
        </w:tc>
      </w:tr>
      <w:tr w:rsidR="00931BE1" w:rsidRPr="000F20CC" w14:paraId="3D5AE4EB" w14:textId="77777777" w:rsidTr="0063660A">
        <w:tc>
          <w:tcPr>
            <w:tcW w:w="1371" w:type="dxa"/>
            <w:vMerge/>
            <w:tcMar>
              <w:top w:w="28" w:type="dxa"/>
              <w:left w:w="57" w:type="dxa"/>
              <w:bottom w:w="28" w:type="dxa"/>
              <w:right w:w="57" w:type="dxa"/>
            </w:tcMar>
            <w:hideMark/>
          </w:tcPr>
          <w:p w14:paraId="5C26F279" w14:textId="77777777" w:rsidR="00931BE1" w:rsidRPr="000F20CC" w:rsidRDefault="00931BE1" w:rsidP="0021600F">
            <w:pPr>
              <w:pStyle w:val="prastasiniatinklio"/>
              <w:spacing w:before="0" w:after="0"/>
              <w:jc w:val="center"/>
              <w:rPr>
                <w:lang w:val="lt-LT"/>
              </w:rPr>
            </w:pPr>
          </w:p>
        </w:tc>
        <w:tc>
          <w:tcPr>
            <w:tcW w:w="1787" w:type="dxa"/>
            <w:tcMar>
              <w:top w:w="28" w:type="dxa"/>
              <w:left w:w="57" w:type="dxa"/>
              <w:bottom w:w="28" w:type="dxa"/>
              <w:right w:w="57" w:type="dxa"/>
            </w:tcMar>
            <w:hideMark/>
          </w:tcPr>
          <w:p w14:paraId="5D30ECC3"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Gravitacija </w:t>
            </w:r>
          </w:p>
        </w:tc>
        <w:tc>
          <w:tcPr>
            <w:tcW w:w="665" w:type="dxa"/>
            <w:tcMar>
              <w:top w:w="28" w:type="dxa"/>
              <w:left w:w="57" w:type="dxa"/>
              <w:bottom w:w="28" w:type="dxa"/>
              <w:right w:w="57" w:type="dxa"/>
            </w:tcMar>
            <w:hideMark/>
          </w:tcPr>
          <w:p w14:paraId="38F7E8C1"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19A90DE1"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05863B72" w14:textId="77777777" w:rsidR="00931BE1" w:rsidRPr="00F04497" w:rsidRDefault="00931BE1" w:rsidP="0021600F">
            <w:pPr>
              <w:pStyle w:val="prastasiniatinklio"/>
              <w:spacing w:before="0" w:beforeAutospacing="0" w:after="0" w:afterAutospacing="0"/>
              <w:rPr>
                <w:lang w:val="lt-LT"/>
              </w:rPr>
            </w:pPr>
            <w:r w:rsidRPr="00F04497">
              <w:rPr>
                <w:lang w:val="lt-LT"/>
              </w:rPr>
              <w:t xml:space="preserve">Sprendžiami uždaviniai, skaičiuojamas sunkis ir svoris. </w:t>
            </w:r>
          </w:p>
          <w:p w14:paraId="09A33B91" w14:textId="77777777" w:rsidR="00931BE1" w:rsidRPr="000F20CC" w:rsidRDefault="00931BE1" w:rsidP="0021600F">
            <w:pPr>
              <w:pStyle w:val="prastasiniatinklio"/>
              <w:spacing w:before="0" w:beforeAutospacing="0" w:after="0" w:afterAutospacing="0"/>
              <w:rPr>
                <w:lang w:val="lt-LT"/>
              </w:rPr>
            </w:pPr>
            <w:r w:rsidRPr="00F04497">
              <w:rPr>
                <w:lang w:val="lt-LT"/>
              </w:rPr>
              <w:t>Vaizdo įrašų peržiūra ir aptarimas.</w:t>
            </w:r>
          </w:p>
        </w:tc>
        <w:tc>
          <w:tcPr>
            <w:tcW w:w="2552" w:type="dxa"/>
            <w:tcMar>
              <w:top w:w="28" w:type="dxa"/>
              <w:left w:w="57" w:type="dxa"/>
              <w:bottom w:w="28" w:type="dxa"/>
              <w:right w:w="57" w:type="dxa"/>
            </w:tcMar>
          </w:tcPr>
          <w:p w14:paraId="5630D129" w14:textId="77777777" w:rsidR="00931BE1" w:rsidRDefault="00931BE1" w:rsidP="0021600F">
            <w:pPr>
              <w:pStyle w:val="prastasiniatinklio"/>
              <w:spacing w:before="0" w:beforeAutospacing="0" w:after="120" w:afterAutospacing="0"/>
              <w:rPr>
                <w:lang w:val="lt-LT"/>
              </w:rPr>
            </w:pPr>
            <w:r>
              <w:t>*</w:t>
            </w:r>
            <w:hyperlink r:id="rId290" w:history="1">
              <w:r w:rsidRPr="00F04497">
                <w:rPr>
                  <w:rStyle w:val="Hipersaitas"/>
                  <w:rFonts w:eastAsiaTheme="majorEastAsia"/>
                  <w:lang w:val="lt-LT"/>
                </w:rPr>
                <w:t xml:space="preserve">Fizika prie kavos: Kaip veikia silpniausia iš gamtos jėgų - gravitacija? I dalis </w:t>
              </w:r>
            </w:hyperlink>
          </w:p>
          <w:p w14:paraId="29D50789" w14:textId="77777777" w:rsidR="00931BE1" w:rsidRPr="00223970" w:rsidRDefault="00931BE1" w:rsidP="0021600F">
            <w:pPr>
              <w:pStyle w:val="prastasiniatinklio"/>
              <w:spacing w:before="0" w:beforeAutospacing="0" w:after="120" w:afterAutospacing="0"/>
              <w:rPr>
                <w:lang w:val="lt-LT"/>
              </w:rPr>
            </w:pPr>
            <w:r>
              <w:t>*</w:t>
            </w:r>
            <w:hyperlink r:id="rId291" w:history="1">
              <w:r w:rsidRPr="00F04497">
                <w:rPr>
                  <w:rStyle w:val="Hipersaitas"/>
                  <w:rFonts w:eastAsiaTheme="majorEastAsia"/>
                  <w:lang w:val="lt-LT"/>
                </w:rPr>
                <w:t>Gravitacija | 8 klasė (Fizika)</w:t>
              </w:r>
            </w:hyperlink>
            <w:r w:rsidRPr="00F04497">
              <w:rPr>
                <w:lang w:val="lt-LT"/>
              </w:rPr>
              <w:t xml:space="preserve"> (nuo7 iki 15 min)</w:t>
            </w:r>
          </w:p>
        </w:tc>
        <w:tc>
          <w:tcPr>
            <w:tcW w:w="3061" w:type="dxa"/>
            <w:tcMar>
              <w:top w:w="28" w:type="dxa"/>
              <w:left w:w="57" w:type="dxa"/>
              <w:bottom w:w="28" w:type="dxa"/>
              <w:right w:w="57" w:type="dxa"/>
            </w:tcMar>
          </w:tcPr>
          <w:p w14:paraId="6C8ECCFD" w14:textId="77777777" w:rsidR="00931BE1" w:rsidRPr="00223970" w:rsidRDefault="00931BE1" w:rsidP="0021600F">
            <w:pPr>
              <w:pStyle w:val="prastasiniatinklio"/>
              <w:spacing w:before="0" w:beforeAutospacing="0" w:after="120" w:afterAutospacing="0"/>
              <w:rPr>
                <w:lang w:val="lt-LT"/>
              </w:rPr>
            </w:pPr>
          </w:p>
        </w:tc>
      </w:tr>
      <w:tr w:rsidR="00931BE1" w:rsidRPr="000F20CC" w14:paraId="46C58A4A" w14:textId="77777777" w:rsidTr="0063660A">
        <w:tc>
          <w:tcPr>
            <w:tcW w:w="1371" w:type="dxa"/>
            <w:vMerge/>
            <w:tcMar>
              <w:top w:w="28" w:type="dxa"/>
              <w:left w:w="57" w:type="dxa"/>
              <w:bottom w:w="28" w:type="dxa"/>
              <w:right w:w="57" w:type="dxa"/>
            </w:tcMar>
            <w:hideMark/>
          </w:tcPr>
          <w:p w14:paraId="630CF17F" w14:textId="77777777" w:rsidR="00931BE1" w:rsidRPr="000F20CC" w:rsidRDefault="00931BE1" w:rsidP="0021600F">
            <w:pPr>
              <w:pStyle w:val="prastasiniatinklio"/>
              <w:spacing w:before="0" w:after="0"/>
              <w:jc w:val="center"/>
              <w:rPr>
                <w:lang w:val="lt-LT"/>
              </w:rPr>
            </w:pPr>
          </w:p>
        </w:tc>
        <w:tc>
          <w:tcPr>
            <w:tcW w:w="1787" w:type="dxa"/>
            <w:tcMar>
              <w:top w:w="28" w:type="dxa"/>
              <w:left w:w="57" w:type="dxa"/>
              <w:bottom w:w="28" w:type="dxa"/>
              <w:right w:w="57" w:type="dxa"/>
            </w:tcMar>
            <w:hideMark/>
          </w:tcPr>
          <w:p w14:paraId="02998515" w14:textId="77777777" w:rsidR="00931BE1" w:rsidRPr="000F20CC" w:rsidRDefault="00931BE1" w:rsidP="0021600F">
            <w:pPr>
              <w:pStyle w:val="prastasiniatinklio"/>
              <w:spacing w:before="0" w:beforeAutospacing="0" w:after="0" w:afterAutospacing="0"/>
              <w:rPr>
                <w:lang w:val="lt-LT"/>
              </w:rPr>
            </w:pPr>
            <w:r w:rsidRPr="000F20CC">
              <w:rPr>
                <w:lang w:val="lt-LT"/>
              </w:rPr>
              <w:t>Deformacija, tamprumo jėga</w:t>
            </w:r>
          </w:p>
        </w:tc>
        <w:tc>
          <w:tcPr>
            <w:tcW w:w="665" w:type="dxa"/>
            <w:tcMar>
              <w:top w:w="28" w:type="dxa"/>
              <w:left w:w="57" w:type="dxa"/>
              <w:bottom w:w="28" w:type="dxa"/>
              <w:right w:w="57" w:type="dxa"/>
            </w:tcMar>
            <w:hideMark/>
          </w:tcPr>
          <w:p w14:paraId="56933857" w14:textId="77777777" w:rsidR="00931BE1" w:rsidRPr="000F20CC" w:rsidRDefault="00931BE1" w:rsidP="0021600F">
            <w:pPr>
              <w:pStyle w:val="prastasiniatinklio"/>
              <w:spacing w:before="0" w:beforeAutospacing="0" w:after="0" w:afterAutospacing="0"/>
              <w:jc w:val="center"/>
              <w:rPr>
                <w:lang w:val="lt-LT"/>
              </w:rPr>
            </w:pPr>
            <w:r>
              <w:rPr>
                <w:lang w:val="lt-LT"/>
              </w:rPr>
              <w:t>2</w:t>
            </w:r>
          </w:p>
        </w:tc>
        <w:tc>
          <w:tcPr>
            <w:tcW w:w="708" w:type="dxa"/>
            <w:tcMar>
              <w:top w:w="28" w:type="dxa"/>
              <w:left w:w="57" w:type="dxa"/>
              <w:bottom w:w="28" w:type="dxa"/>
              <w:right w:w="57" w:type="dxa"/>
            </w:tcMar>
          </w:tcPr>
          <w:p w14:paraId="68E546E9"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EDE394D"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Praktinė veikla: įvairių deformacijos rūšių tyrinėjimas. </w:t>
            </w:r>
          </w:p>
          <w:p w14:paraId="6E4924F3" w14:textId="77777777" w:rsidR="00931BE1" w:rsidRPr="000F20CC" w:rsidRDefault="00931BE1" w:rsidP="0021600F">
            <w:pPr>
              <w:pStyle w:val="prastasiniatinklio"/>
              <w:spacing w:before="0" w:beforeAutospacing="0" w:after="0" w:afterAutospacing="0"/>
              <w:rPr>
                <w:lang w:val="lt-LT"/>
              </w:rPr>
            </w:pPr>
            <w:r w:rsidRPr="000F20CC">
              <w:rPr>
                <w:lang w:val="lt-LT"/>
              </w:rPr>
              <w:t>Praktikos darbas „Jėgos matavimas dinamometru“</w:t>
            </w:r>
            <w:r>
              <w:rPr>
                <w:lang w:val="lt-LT"/>
              </w:rPr>
              <w:t>.</w:t>
            </w:r>
            <w:r w:rsidRPr="000F20CC">
              <w:rPr>
                <w:lang w:val="lt-LT"/>
              </w:rPr>
              <w:t xml:space="preserve"> </w:t>
            </w:r>
          </w:p>
          <w:p w14:paraId="071B604A" w14:textId="77777777" w:rsidR="00931BE1" w:rsidRPr="000F20CC" w:rsidRDefault="00931BE1" w:rsidP="0021600F">
            <w:pPr>
              <w:pStyle w:val="prastasiniatinklio"/>
              <w:spacing w:before="0" w:beforeAutospacing="0" w:after="0" w:afterAutospacing="0"/>
              <w:rPr>
                <w:lang w:val="lt-LT"/>
              </w:rPr>
            </w:pPr>
            <w:r w:rsidRPr="000F20CC">
              <w:rPr>
                <w:lang w:val="lt-LT"/>
              </w:rPr>
              <w:t>Praktikos darbas „Spyruoklės tamprumo jėgos priklausomybė nuo absoliutinio pailgėjimo“</w:t>
            </w:r>
            <w:r>
              <w:rPr>
                <w:lang w:val="lt-LT"/>
              </w:rPr>
              <w:t>.</w:t>
            </w:r>
            <w:r w:rsidRPr="000F20CC">
              <w:rPr>
                <w:lang w:val="lt-LT"/>
              </w:rPr>
              <w:t xml:space="preserve"> </w:t>
            </w:r>
          </w:p>
        </w:tc>
        <w:tc>
          <w:tcPr>
            <w:tcW w:w="2552" w:type="dxa"/>
            <w:tcMar>
              <w:top w:w="28" w:type="dxa"/>
              <w:left w:w="57" w:type="dxa"/>
              <w:bottom w:w="28" w:type="dxa"/>
              <w:right w:w="57" w:type="dxa"/>
            </w:tcMar>
          </w:tcPr>
          <w:p w14:paraId="40499A79" w14:textId="77777777" w:rsidR="00931BE1" w:rsidRPr="00223970" w:rsidRDefault="00931BE1" w:rsidP="0021600F">
            <w:pPr>
              <w:pStyle w:val="prastasiniatinklio"/>
              <w:spacing w:before="0" w:beforeAutospacing="0" w:after="120" w:afterAutospacing="0"/>
              <w:rPr>
                <w:lang w:val="lt-LT"/>
              </w:rPr>
            </w:pPr>
            <w:hyperlink r:id="rId292" w:history="1">
              <w:r w:rsidRPr="000F20CC">
                <w:rPr>
                  <w:rStyle w:val="Hipersaitas"/>
                  <w:rFonts w:eastAsiaTheme="majorEastAsia"/>
                  <w:lang w:val="lt-LT"/>
                </w:rPr>
                <w:t xml:space="preserve">https://www.vedlys.smm.lt/5_8_klasiu_pamoku_veiklu_aprasai/56.html </w:t>
              </w:r>
            </w:hyperlink>
          </w:p>
        </w:tc>
        <w:tc>
          <w:tcPr>
            <w:tcW w:w="3061" w:type="dxa"/>
            <w:tcMar>
              <w:top w:w="28" w:type="dxa"/>
              <w:left w:w="57" w:type="dxa"/>
              <w:bottom w:w="28" w:type="dxa"/>
              <w:right w:w="57" w:type="dxa"/>
            </w:tcMar>
          </w:tcPr>
          <w:p w14:paraId="62B7F882" w14:textId="77777777" w:rsidR="00931BE1" w:rsidRPr="00223970" w:rsidRDefault="00931BE1" w:rsidP="0021600F">
            <w:pPr>
              <w:pStyle w:val="prastasiniatinklio"/>
              <w:spacing w:before="0" w:beforeAutospacing="0" w:after="120" w:afterAutospacing="0"/>
              <w:rPr>
                <w:lang w:val="lt-LT"/>
              </w:rPr>
            </w:pPr>
            <w:hyperlink r:id="rId293" w:history="1">
              <w:r w:rsidRPr="00C360ED">
                <w:rPr>
                  <w:rStyle w:val="Hipersaitas"/>
                  <w:lang w:val="lt-LT"/>
                </w:rPr>
                <w:t>https://gamta5-6.mkp.emokykla.lt/lt/mo /laboratorija/tamprus_kunai/</w:t>
              </w:r>
            </w:hyperlink>
            <w:r>
              <w:rPr>
                <w:lang w:val="lt-LT"/>
              </w:rPr>
              <w:t xml:space="preserve"> </w:t>
            </w:r>
          </w:p>
        </w:tc>
      </w:tr>
      <w:tr w:rsidR="00931BE1" w:rsidRPr="000F20CC" w14:paraId="0D1837BF" w14:textId="77777777" w:rsidTr="0063660A">
        <w:tc>
          <w:tcPr>
            <w:tcW w:w="1371" w:type="dxa"/>
            <w:vMerge/>
            <w:tcMar>
              <w:top w:w="28" w:type="dxa"/>
              <w:left w:w="57" w:type="dxa"/>
              <w:bottom w:w="28" w:type="dxa"/>
              <w:right w:w="57" w:type="dxa"/>
            </w:tcMar>
            <w:hideMark/>
          </w:tcPr>
          <w:p w14:paraId="2357046A" w14:textId="77777777" w:rsidR="00931BE1" w:rsidRPr="000F20CC" w:rsidRDefault="00931BE1" w:rsidP="0021600F">
            <w:pPr>
              <w:pStyle w:val="prastasiniatinklio"/>
              <w:spacing w:before="0" w:beforeAutospacing="0" w:after="0" w:afterAutospacing="0"/>
              <w:jc w:val="center"/>
              <w:rPr>
                <w:lang w:val="lt-LT"/>
              </w:rPr>
            </w:pPr>
          </w:p>
        </w:tc>
        <w:tc>
          <w:tcPr>
            <w:tcW w:w="1787" w:type="dxa"/>
            <w:tcMar>
              <w:top w:w="28" w:type="dxa"/>
              <w:left w:w="57" w:type="dxa"/>
              <w:bottom w:w="28" w:type="dxa"/>
              <w:right w:w="57" w:type="dxa"/>
            </w:tcMar>
            <w:hideMark/>
          </w:tcPr>
          <w:p w14:paraId="5C510D94"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Trinties jėga </w:t>
            </w:r>
          </w:p>
        </w:tc>
        <w:tc>
          <w:tcPr>
            <w:tcW w:w="665" w:type="dxa"/>
            <w:tcMar>
              <w:top w:w="28" w:type="dxa"/>
              <w:left w:w="57" w:type="dxa"/>
              <w:bottom w:w="28" w:type="dxa"/>
              <w:right w:w="57" w:type="dxa"/>
            </w:tcMar>
            <w:hideMark/>
          </w:tcPr>
          <w:p w14:paraId="2C82D403"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1–2</w:t>
            </w:r>
          </w:p>
        </w:tc>
        <w:tc>
          <w:tcPr>
            <w:tcW w:w="708" w:type="dxa"/>
            <w:tcMar>
              <w:top w:w="28" w:type="dxa"/>
              <w:left w:w="57" w:type="dxa"/>
              <w:bottom w:w="28" w:type="dxa"/>
              <w:right w:w="57" w:type="dxa"/>
            </w:tcMar>
          </w:tcPr>
          <w:p w14:paraId="320C4A7C"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1C925742"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Praktikos darbas „Trinties jėgos tyrimas“ </w:t>
            </w:r>
          </w:p>
          <w:p w14:paraId="352A3B25"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Pristatymų rengimas „Trinties jėgos nauda ir žala“ </w:t>
            </w:r>
          </w:p>
          <w:p w14:paraId="302BCED0" w14:textId="77777777" w:rsidR="00931BE1" w:rsidRPr="000F20CC" w:rsidRDefault="00931BE1" w:rsidP="0021600F">
            <w:pPr>
              <w:pStyle w:val="prastasiniatinklio"/>
              <w:spacing w:before="0" w:beforeAutospacing="0" w:after="0" w:afterAutospacing="0"/>
              <w:rPr>
                <w:lang w:val="lt-LT"/>
              </w:rPr>
            </w:pPr>
            <w:r>
              <w:rPr>
                <w:lang w:val="lt-LT"/>
              </w:rPr>
              <w:t>Vaizdo įrašo</w:t>
            </w:r>
            <w:r w:rsidRPr="000F20CC">
              <w:rPr>
                <w:lang w:val="lt-LT"/>
              </w:rPr>
              <w:t xml:space="preserve"> peržiūra</w:t>
            </w:r>
            <w:r>
              <w:rPr>
                <w:lang w:val="lt-LT"/>
              </w:rPr>
              <w:t xml:space="preserve"> ir aptarimas.</w:t>
            </w:r>
          </w:p>
        </w:tc>
        <w:tc>
          <w:tcPr>
            <w:tcW w:w="2552" w:type="dxa"/>
            <w:tcMar>
              <w:top w:w="28" w:type="dxa"/>
              <w:left w:w="57" w:type="dxa"/>
              <w:bottom w:w="28" w:type="dxa"/>
              <w:right w:w="57" w:type="dxa"/>
            </w:tcMar>
          </w:tcPr>
          <w:p w14:paraId="1BA9C945" w14:textId="77777777" w:rsidR="00931BE1" w:rsidRDefault="00931BE1" w:rsidP="0021600F">
            <w:pPr>
              <w:pStyle w:val="prastasiniatinklio"/>
              <w:spacing w:before="0" w:beforeAutospacing="0" w:after="120" w:afterAutospacing="0"/>
            </w:pPr>
            <w:hyperlink r:id="rId294" w:history="1">
              <w:r w:rsidRPr="00C360ED">
                <w:rPr>
                  <w:rStyle w:val="Hipersaitas"/>
                </w:rPr>
                <w:t>https://gamta5-6.mkp.emokykla.lt/lt/mo/demonstracijos/trinties_jega/</w:t>
              </w:r>
            </w:hyperlink>
            <w:r>
              <w:t xml:space="preserve"> </w:t>
            </w:r>
          </w:p>
          <w:p w14:paraId="5B9B2F63" w14:textId="77777777" w:rsidR="00931BE1" w:rsidRDefault="00931BE1" w:rsidP="0021600F">
            <w:pPr>
              <w:pStyle w:val="prastasiniatinklio"/>
              <w:spacing w:before="0" w:beforeAutospacing="0" w:after="120" w:afterAutospacing="0"/>
            </w:pPr>
            <w:hyperlink r:id="rId295" w:history="1">
              <w:r w:rsidRPr="00C360ED">
                <w:rPr>
                  <w:rStyle w:val="Hipersaitas"/>
                </w:rPr>
                <w:t>https://gamta5-6.mkp.emokykla.lt/lt/mo/demonstracijos/naudinga_trintis/</w:t>
              </w:r>
            </w:hyperlink>
            <w:r>
              <w:t xml:space="preserve"> </w:t>
            </w:r>
          </w:p>
          <w:p w14:paraId="6B75C234" w14:textId="77777777" w:rsidR="00931BE1" w:rsidRDefault="00931BE1" w:rsidP="0021600F">
            <w:pPr>
              <w:pStyle w:val="prastasiniatinklio"/>
              <w:spacing w:before="0" w:beforeAutospacing="0" w:after="120" w:afterAutospacing="0"/>
            </w:pPr>
            <w:hyperlink r:id="rId296" w:history="1">
              <w:r w:rsidRPr="00C360ED">
                <w:rPr>
                  <w:rStyle w:val="Hipersaitas"/>
                </w:rPr>
                <w:t>https://gamta5-6.mkp.emokykla.lt/lt/mo/demonstracijos/trinties_mazinimas/</w:t>
              </w:r>
            </w:hyperlink>
            <w:r>
              <w:t xml:space="preserve"> </w:t>
            </w:r>
          </w:p>
          <w:p w14:paraId="1FA82B8B" w14:textId="77777777" w:rsidR="00931BE1" w:rsidRPr="00223970" w:rsidRDefault="00931BE1" w:rsidP="0021600F">
            <w:pPr>
              <w:pStyle w:val="prastasiniatinklio"/>
              <w:spacing w:before="0" w:beforeAutospacing="0" w:after="120" w:afterAutospacing="0"/>
              <w:rPr>
                <w:lang w:val="lt-LT"/>
              </w:rPr>
            </w:pPr>
            <w:r>
              <w:t>*</w:t>
            </w:r>
            <w:hyperlink r:id="rId297" w:history="1">
              <w:r w:rsidRPr="000F20CC">
                <w:rPr>
                  <w:rStyle w:val="Hipersaitas"/>
                  <w:rFonts w:eastAsiaTheme="majorEastAsia"/>
                  <w:lang w:val="lt-LT"/>
                </w:rPr>
                <w:t xml:space="preserve">Trintis || Dabar žinai # 01 </w:t>
              </w:r>
            </w:hyperlink>
          </w:p>
        </w:tc>
        <w:tc>
          <w:tcPr>
            <w:tcW w:w="3061" w:type="dxa"/>
            <w:tcMar>
              <w:top w:w="28" w:type="dxa"/>
              <w:left w:w="57" w:type="dxa"/>
              <w:bottom w:w="28" w:type="dxa"/>
              <w:right w:w="57" w:type="dxa"/>
            </w:tcMar>
          </w:tcPr>
          <w:p w14:paraId="119B47A5" w14:textId="77777777" w:rsidR="00931BE1" w:rsidRPr="00223970" w:rsidRDefault="00931BE1" w:rsidP="0021600F">
            <w:pPr>
              <w:pStyle w:val="prastasiniatinklio"/>
              <w:spacing w:before="0" w:beforeAutospacing="0" w:after="120" w:afterAutospacing="0"/>
              <w:rPr>
                <w:lang w:val="lt-LT"/>
              </w:rPr>
            </w:pPr>
            <w:hyperlink r:id="rId298" w:history="1">
              <w:r w:rsidRPr="00C360ED">
                <w:rPr>
                  <w:rStyle w:val="Hipersaitas"/>
                  <w:lang w:val="lt-LT"/>
                </w:rPr>
                <w:t>https://gamta5-6.mkp.emokykla.lt/lt/mo/laboratorija/stabdymo_kelias/</w:t>
              </w:r>
            </w:hyperlink>
            <w:r>
              <w:rPr>
                <w:lang w:val="lt-LT"/>
              </w:rPr>
              <w:t xml:space="preserve"> </w:t>
            </w:r>
          </w:p>
        </w:tc>
      </w:tr>
      <w:tr w:rsidR="00931BE1" w:rsidRPr="000F20CC" w14:paraId="33504306" w14:textId="77777777" w:rsidTr="0063660A">
        <w:tc>
          <w:tcPr>
            <w:tcW w:w="1371" w:type="dxa"/>
            <w:vMerge w:val="restart"/>
            <w:tcMar>
              <w:top w:w="28" w:type="dxa"/>
              <w:left w:w="57" w:type="dxa"/>
              <w:bottom w:w="28" w:type="dxa"/>
              <w:right w:w="57" w:type="dxa"/>
            </w:tcMar>
            <w:hideMark/>
          </w:tcPr>
          <w:p w14:paraId="751F53B4" w14:textId="77777777" w:rsidR="00931BE1" w:rsidRPr="000F20CC" w:rsidRDefault="00931BE1" w:rsidP="0021600F">
            <w:pPr>
              <w:pStyle w:val="prastasiniatinklio"/>
              <w:spacing w:before="0" w:beforeAutospacing="0" w:after="0" w:afterAutospacing="0"/>
              <w:rPr>
                <w:lang w:val="lt-LT"/>
              </w:rPr>
            </w:pPr>
            <w:r w:rsidRPr="000F20CC">
              <w:rPr>
                <w:bCs/>
                <w:lang w:val="lt-LT"/>
              </w:rPr>
              <w:t>Saulės sistema</w:t>
            </w:r>
          </w:p>
        </w:tc>
        <w:tc>
          <w:tcPr>
            <w:tcW w:w="1787" w:type="dxa"/>
            <w:tcMar>
              <w:top w:w="28" w:type="dxa"/>
              <w:left w:w="57" w:type="dxa"/>
              <w:bottom w:w="28" w:type="dxa"/>
              <w:right w:w="57" w:type="dxa"/>
            </w:tcMar>
            <w:hideMark/>
          </w:tcPr>
          <w:p w14:paraId="4DDB1EDE"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Saulės sistema. Astronominis vienetas, šviesmetis </w:t>
            </w:r>
          </w:p>
        </w:tc>
        <w:tc>
          <w:tcPr>
            <w:tcW w:w="665" w:type="dxa"/>
            <w:tcMar>
              <w:top w:w="28" w:type="dxa"/>
              <w:left w:w="57" w:type="dxa"/>
              <w:bottom w:w="28" w:type="dxa"/>
              <w:right w:w="57" w:type="dxa"/>
            </w:tcMar>
            <w:hideMark/>
          </w:tcPr>
          <w:p w14:paraId="6A3C1BDD"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1F05D8BC"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E5869E8" w14:textId="77777777" w:rsidR="00931BE1" w:rsidRDefault="00931BE1" w:rsidP="0021600F">
            <w:pPr>
              <w:pStyle w:val="prastasiniatinklio"/>
              <w:spacing w:before="0" w:beforeAutospacing="0" w:after="0" w:afterAutospacing="0"/>
              <w:rPr>
                <w:lang w:val="lt-LT"/>
              </w:rPr>
            </w:pPr>
            <w:r>
              <w:rPr>
                <w:lang w:val="lt-LT"/>
              </w:rPr>
              <w:t>Saulės sistemos</w:t>
            </w:r>
            <w:r w:rsidRPr="000F20CC">
              <w:rPr>
                <w:lang w:val="lt-LT"/>
              </w:rPr>
              <w:t xml:space="preserve"> </w:t>
            </w:r>
            <w:r>
              <w:rPr>
                <w:lang w:val="lt-LT"/>
              </w:rPr>
              <w:t xml:space="preserve">atvaizdavimas </w:t>
            </w:r>
            <w:r w:rsidRPr="000F20CC">
              <w:rPr>
                <w:lang w:val="lt-LT"/>
              </w:rPr>
              <w:t>piešin</w:t>
            </w:r>
            <w:r>
              <w:rPr>
                <w:lang w:val="lt-LT"/>
              </w:rPr>
              <w:t>iu</w:t>
            </w:r>
            <w:r w:rsidRPr="000F20CC">
              <w:rPr>
                <w:lang w:val="lt-LT"/>
              </w:rPr>
              <w:t xml:space="preserve">, </w:t>
            </w:r>
            <w:r>
              <w:rPr>
                <w:lang w:val="lt-LT"/>
              </w:rPr>
              <w:t xml:space="preserve">minčių žemėlapiu ar </w:t>
            </w:r>
            <w:r w:rsidRPr="000F20CC">
              <w:rPr>
                <w:lang w:val="lt-LT"/>
              </w:rPr>
              <w:t>modeli</w:t>
            </w:r>
            <w:r>
              <w:rPr>
                <w:lang w:val="lt-LT"/>
              </w:rPr>
              <w:t>u</w:t>
            </w:r>
            <w:r w:rsidRPr="000F20CC">
              <w:rPr>
                <w:lang w:val="lt-LT"/>
              </w:rPr>
              <w:t xml:space="preserve">. </w:t>
            </w:r>
          </w:p>
          <w:p w14:paraId="60E3B94E" w14:textId="77777777" w:rsidR="00931BE1" w:rsidRPr="000F20CC" w:rsidRDefault="00931BE1" w:rsidP="0021600F">
            <w:pPr>
              <w:pStyle w:val="prastasiniatinklio"/>
              <w:spacing w:before="0" w:beforeAutospacing="0" w:after="0" w:afterAutospacing="0"/>
              <w:rPr>
                <w:lang w:val="lt-LT"/>
              </w:rPr>
            </w:pPr>
            <w:r>
              <w:rPr>
                <w:lang w:val="lt-LT"/>
              </w:rPr>
              <w:t>T</w:t>
            </w:r>
            <w:r w:rsidRPr="000F20CC">
              <w:rPr>
                <w:lang w:val="lt-LT"/>
              </w:rPr>
              <w:t>erminų žodynėlio sudarymas</w:t>
            </w:r>
            <w:r>
              <w:rPr>
                <w:lang w:val="lt-LT"/>
              </w:rPr>
              <w:t>.</w:t>
            </w:r>
            <w:r w:rsidRPr="000F20CC">
              <w:rPr>
                <w:lang w:val="lt-LT"/>
              </w:rPr>
              <w:t xml:space="preserve"> </w:t>
            </w:r>
          </w:p>
        </w:tc>
        <w:tc>
          <w:tcPr>
            <w:tcW w:w="2552" w:type="dxa"/>
            <w:tcMar>
              <w:top w:w="28" w:type="dxa"/>
              <w:left w:w="57" w:type="dxa"/>
              <w:bottom w:w="28" w:type="dxa"/>
              <w:right w:w="57" w:type="dxa"/>
            </w:tcMar>
          </w:tcPr>
          <w:p w14:paraId="1B48BEE1" w14:textId="77777777" w:rsidR="00931BE1" w:rsidRDefault="00931BE1" w:rsidP="0021600F">
            <w:pPr>
              <w:pStyle w:val="prastasiniatinklio"/>
              <w:spacing w:before="0" w:beforeAutospacing="0" w:after="120" w:afterAutospacing="0"/>
            </w:pPr>
            <w:r>
              <w:t>*</w:t>
            </w:r>
            <w:hyperlink r:id="rId299" w:history="1">
              <w:r w:rsidRPr="004A6409">
                <w:rPr>
                  <w:rStyle w:val="Hipersaitas"/>
                </w:rPr>
                <w:t>Solar system - kids video learning 101</w:t>
              </w:r>
            </w:hyperlink>
          </w:p>
          <w:p w14:paraId="50CF7389" w14:textId="77777777" w:rsidR="00931BE1" w:rsidRDefault="00931BE1" w:rsidP="0021600F">
            <w:pPr>
              <w:pStyle w:val="prastasiniatinklio"/>
              <w:spacing w:before="0" w:beforeAutospacing="0" w:after="120" w:afterAutospacing="0"/>
            </w:pPr>
            <w:r>
              <w:t>*</w:t>
            </w:r>
            <w:hyperlink r:id="rId300" w:history="1">
              <w:r w:rsidRPr="003120AD">
                <w:rPr>
                  <w:rStyle w:val="Hipersaitas"/>
                </w:rPr>
                <w:t>How the Movement of the Earth and Sun Cause the Days, Seasons and Years</w:t>
              </w:r>
            </w:hyperlink>
          </w:p>
          <w:p w14:paraId="419038A5" w14:textId="77777777" w:rsidR="00931BE1" w:rsidRPr="00DC26C6" w:rsidRDefault="00931BE1" w:rsidP="0021600F">
            <w:pPr>
              <w:pStyle w:val="prastasiniatinklio"/>
              <w:spacing w:before="0" w:beforeAutospacing="0" w:after="120" w:afterAutospacing="0"/>
            </w:pPr>
            <w:r>
              <w:t>*</w:t>
            </w:r>
            <w:hyperlink r:id="rId301" w:tgtFrame="_blank" w:history="1">
              <w:r w:rsidRPr="00DC26C6">
                <w:rPr>
                  <w:rStyle w:val="Hipersaitas"/>
                </w:rPr>
                <w:t>Learning The Solar System With Blippi | Science Videos For Kids </w:t>
              </w:r>
            </w:hyperlink>
          </w:p>
          <w:p w14:paraId="54D9DEAB" w14:textId="77777777" w:rsidR="00931BE1" w:rsidRPr="00DC26C6" w:rsidRDefault="00931BE1" w:rsidP="0021600F">
            <w:pPr>
              <w:pStyle w:val="prastasiniatinklio"/>
              <w:spacing w:before="0" w:beforeAutospacing="0" w:after="120" w:afterAutospacing="0"/>
            </w:pPr>
            <w:r>
              <w:t>*</w:t>
            </w:r>
            <w:hyperlink r:id="rId302" w:tgtFrame="_blank" w:history="1">
              <w:r w:rsidRPr="00DC26C6">
                <w:rPr>
                  <w:rStyle w:val="Hipersaitas"/>
                </w:rPr>
                <w:t>Solar System planets Interesting Facts for Kids </w:t>
              </w:r>
            </w:hyperlink>
            <w:r w:rsidRPr="00DC26C6">
              <w:t> </w:t>
            </w:r>
          </w:p>
          <w:p w14:paraId="45401FF6" w14:textId="77777777" w:rsidR="00931BE1" w:rsidRPr="003E521D" w:rsidRDefault="00931BE1" w:rsidP="0021600F">
            <w:pPr>
              <w:pStyle w:val="prastasiniatinklio"/>
              <w:spacing w:before="0" w:beforeAutospacing="0" w:after="120" w:afterAutospacing="0"/>
            </w:pPr>
            <w:r>
              <w:t>*</w:t>
            </w:r>
            <w:hyperlink r:id="rId303" w:tgtFrame="_blank" w:history="1">
              <w:r w:rsidRPr="00DC26C6">
                <w:rPr>
                  <w:rStyle w:val="Hipersaitas"/>
                </w:rPr>
                <w:t>SOLAR SYSTEM - The Dr. Binocs Show | Best Learning Videos For Kids | Peekaboo Kidz </w:t>
              </w:r>
            </w:hyperlink>
          </w:p>
        </w:tc>
        <w:tc>
          <w:tcPr>
            <w:tcW w:w="3061" w:type="dxa"/>
            <w:tcMar>
              <w:top w:w="28" w:type="dxa"/>
              <w:left w:w="57" w:type="dxa"/>
              <w:bottom w:w="28" w:type="dxa"/>
              <w:right w:w="57" w:type="dxa"/>
            </w:tcMar>
          </w:tcPr>
          <w:p w14:paraId="4816F20A" w14:textId="77777777" w:rsidR="00931BE1" w:rsidRPr="00223970"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657AB2">
              <w:rPr>
                <w:bCs/>
                <w:i/>
                <w:iCs/>
                <w:lang w:val="lt-LT"/>
              </w:rPr>
              <w:t>Saulės sistema</w:t>
            </w:r>
            <w:r>
              <w:rPr>
                <w:bCs/>
                <w:lang w:val="lt-LT"/>
              </w:rPr>
              <w:t xml:space="preserve">: </w:t>
            </w:r>
            <w:hyperlink r:id="rId304" w:history="1">
              <w:r w:rsidRPr="001B7C85">
                <w:rPr>
                  <w:rStyle w:val="Hipersaitas"/>
                  <w:bCs/>
                  <w:lang w:val="lt-LT"/>
                </w:rPr>
                <w:t>Skaitmeninės mokymo priemonės (SMP) | Emokykla</w:t>
              </w:r>
            </w:hyperlink>
          </w:p>
        </w:tc>
      </w:tr>
      <w:tr w:rsidR="00931BE1" w:rsidRPr="000F20CC" w14:paraId="6F930FD0" w14:textId="77777777" w:rsidTr="0063660A">
        <w:tc>
          <w:tcPr>
            <w:tcW w:w="1371" w:type="dxa"/>
            <w:vMerge/>
            <w:tcMar>
              <w:top w:w="28" w:type="dxa"/>
              <w:left w:w="57" w:type="dxa"/>
              <w:bottom w:w="28" w:type="dxa"/>
              <w:right w:w="57" w:type="dxa"/>
            </w:tcMar>
            <w:hideMark/>
          </w:tcPr>
          <w:p w14:paraId="29280B68"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004A608A" w14:textId="77777777" w:rsidR="00931BE1" w:rsidRPr="000F20CC" w:rsidRDefault="00931BE1" w:rsidP="0021600F">
            <w:pPr>
              <w:pStyle w:val="prastasiniatinklio"/>
              <w:spacing w:before="0" w:beforeAutospacing="0" w:after="0" w:afterAutospacing="0"/>
              <w:rPr>
                <w:lang w:val="lt-LT"/>
              </w:rPr>
            </w:pPr>
            <w:r>
              <w:rPr>
                <w:lang w:val="lt-LT"/>
              </w:rPr>
              <w:t>Ž</w:t>
            </w:r>
            <w:r w:rsidRPr="000F20CC">
              <w:rPr>
                <w:lang w:val="lt-LT"/>
              </w:rPr>
              <w:t>vaigždė</w:t>
            </w:r>
            <w:r>
              <w:rPr>
                <w:lang w:val="lt-LT"/>
              </w:rPr>
              <w:t>s</w:t>
            </w:r>
            <w:r w:rsidRPr="000F20CC">
              <w:rPr>
                <w:lang w:val="lt-LT"/>
              </w:rPr>
              <w:t>, planet</w:t>
            </w:r>
            <w:r>
              <w:rPr>
                <w:lang w:val="lt-LT"/>
              </w:rPr>
              <w:t>os</w:t>
            </w:r>
            <w:r w:rsidRPr="000F20CC">
              <w:rPr>
                <w:lang w:val="lt-LT"/>
              </w:rPr>
              <w:t xml:space="preserve">, palydovai </w:t>
            </w:r>
          </w:p>
        </w:tc>
        <w:tc>
          <w:tcPr>
            <w:tcW w:w="665" w:type="dxa"/>
            <w:tcMar>
              <w:top w:w="28" w:type="dxa"/>
              <w:left w:w="57" w:type="dxa"/>
              <w:bottom w:w="28" w:type="dxa"/>
              <w:right w:w="57" w:type="dxa"/>
            </w:tcMar>
            <w:hideMark/>
          </w:tcPr>
          <w:p w14:paraId="406633BF"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2BDC0746"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330FC4F9" w14:textId="77777777" w:rsidR="00931BE1" w:rsidRPr="000F20CC" w:rsidRDefault="00931BE1" w:rsidP="0021600F">
            <w:pPr>
              <w:pStyle w:val="prastasiniatinklio"/>
              <w:spacing w:before="0" w:beforeAutospacing="0" w:after="0" w:afterAutospacing="0"/>
              <w:rPr>
                <w:lang w:val="lt-LT"/>
              </w:rPr>
            </w:pPr>
            <w:r w:rsidRPr="000F20CC">
              <w:rPr>
                <w:lang w:val="lt-LT"/>
              </w:rPr>
              <w:t>Objektų paly</w:t>
            </w:r>
            <w:r>
              <w:rPr>
                <w:lang w:val="lt-LT"/>
              </w:rPr>
              <w:t>ginimas, hierarchinės diagramos grafiniam žinių atvaizdavimui</w:t>
            </w:r>
            <w:r w:rsidRPr="000F20CC">
              <w:rPr>
                <w:lang w:val="lt-LT"/>
              </w:rPr>
              <w:t xml:space="preserve"> sudarymas. </w:t>
            </w:r>
          </w:p>
        </w:tc>
        <w:tc>
          <w:tcPr>
            <w:tcW w:w="2552" w:type="dxa"/>
            <w:tcMar>
              <w:top w:w="28" w:type="dxa"/>
              <w:left w:w="57" w:type="dxa"/>
              <w:bottom w:w="28" w:type="dxa"/>
              <w:right w:w="57" w:type="dxa"/>
            </w:tcMar>
          </w:tcPr>
          <w:p w14:paraId="7F04554D"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64496ACC" w14:textId="77777777" w:rsidR="00931BE1" w:rsidRPr="00223970" w:rsidRDefault="00931BE1" w:rsidP="0021600F">
            <w:pPr>
              <w:pStyle w:val="prastasiniatinklio"/>
              <w:spacing w:before="0" w:beforeAutospacing="0" w:after="120" w:afterAutospacing="0"/>
              <w:rPr>
                <w:lang w:val="lt-LT"/>
              </w:rPr>
            </w:pPr>
          </w:p>
        </w:tc>
      </w:tr>
      <w:tr w:rsidR="00931BE1" w:rsidRPr="000F20CC" w14:paraId="7B47F214" w14:textId="77777777" w:rsidTr="0063660A">
        <w:tc>
          <w:tcPr>
            <w:tcW w:w="1371" w:type="dxa"/>
            <w:vMerge/>
            <w:tcMar>
              <w:top w:w="28" w:type="dxa"/>
              <w:left w:w="57" w:type="dxa"/>
              <w:bottom w:w="28" w:type="dxa"/>
              <w:right w:w="57" w:type="dxa"/>
            </w:tcMar>
            <w:hideMark/>
          </w:tcPr>
          <w:p w14:paraId="77D29A7E"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657DBE65" w14:textId="77777777" w:rsidR="00931BE1" w:rsidRPr="000F20CC" w:rsidRDefault="00931BE1" w:rsidP="0021600F">
            <w:pPr>
              <w:pStyle w:val="prastasiniatinklio"/>
              <w:spacing w:before="0" w:beforeAutospacing="0" w:after="0" w:afterAutospacing="0"/>
              <w:rPr>
                <w:lang w:val="lt-LT"/>
              </w:rPr>
            </w:pPr>
            <w:r w:rsidRPr="000F20CC">
              <w:rPr>
                <w:lang w:val="lt-LT"/>
              </w:rPr>
              <w:t>Kometa, meteoroidas, meteoras, meteoritas</w:t>
            </w:r>
          </w:p>
        </w:tc>
        <w:tc>
          <w:tcPr>
            <w:tcW w:w="665" w:type="dxa"/>
            <w:tcMar>
              <w:top w:w="28" w:type="dxa"/>
              <w:left w:w="57" w:type="dxa"/>
              <w:bottom w:w="28" w:type="dxa"/>
              <w:right w:w="57" w:type="dxa"/>
            </w:tcMar>
            <w:hideMark/>
          </w:tcPr>
          <w:p w14:paraId="23FE14D1"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65714D85"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46B7DEFA" w14:textId="77777777" w:rsidR="00931BE1" w:rsidRPr="000F20CC" w:rsidRDefault="00931BE1" w:rsidP="0021600F">
            <w:pPr>
              <w:pStyle w:val="prastasiniatinklio"/>
              <w:spacing w:before="0" w:beforeAutospacing="0" w:after="0" w:afterAutospacing="0"/>
              <w:rPr>
                <w:lang w:val="lt-LT"/>
              </w:rPr>
            </w:pPr>
            <w:r w:rsidRPr="000F20CC">
              <w:rPr>
                <w:lang w:val="lt-LT"/>
              </w:rPr>
              <w:t>Objektų paly</w:t>
            </w:r>
            <w:r>
              <w:rPr>
                <w:lang w:val="lt-LT"/>
              </w:rPr>
              <w:t>ginimas, hierarchinės diagramos grafiniam žinių atvaizdavimui</w:t>
            </w:r>
            <w:r w:rsidRPr="000F20CC">
              <w:rPr>
                <w:lang w:val="lt-LT"/>
              </w:rPr>
              <w:t xml:space="preserve"> sudarymas</w:t>
            </w:r>
            <w:r>
              <w:rPr>
                <w:lang w:val="lt-LT"/>
              </w:rPr>
              <w:t>.</w:t>
            </w:r>
            <w:r w:rsidRPr="000F20CC">
              <w:rPr>
                <w:lang w:val="lt-LT"/>
              </w:rPr>
              <w:t xml:space="preserve"> </w:t>
            </w:r>
          </w:p>
        </w:tc>
        <w:tc>
          <w:tcPr>
            <w:tcW w:w="2552" w:type="dxa"/>
            <w:tcMar>
              <w:top w:w="28" w:type="dxa"/>
              <w:left w:w="57" w:type="dxa"/>
              <w:bottom w:w="28" w:type="dxa"/>
              <w:right w:w="57" w:type="dxa"/>
            </w:tcMar>
          </w:tcPr>
          <w:p w14:paraId="16F1F9BC"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5C065DC3" w14:textId="77777777" w:rsidR="00931BE1" w:rsidRPr="00223970" w:rsidRDefault="00931BE1" w:rsidP="0021600F">
            <w:pPr>
              <w:pStyle w:val="prastasiniatinklio"/>
              <w:spacing w:before="0" w:beforeAutospacing="0" w:after="120" w:afterAutospacing="0"/>
              <w:rPr>
                <w:lang w:val="lt-LT"/>
              </w:rPr>
            </w:pPr>
          </w:p>
        </w:tc>
      </w:tr>
      <w:tr w:rsidR="00931BE1" w:rsidRPr="000F20CC" w14:paraId="198C26E7" w14:textId="77777777" w:rsidTr="0063660A">
        <w:tc>
          <w:tcPr>
            <w:tcW w:w="1371" w:type="dxa"/>
            <w:vMerge w:val="restart"/>
            <w:tcMar>
              <w:top w:w="28" w:type="dxa"/>
              <w:left w:w="57" w:type="dxa"/>
              <w:bottom w:w="28" w:type="dxa"/>
              <w:right w:w="57" w:type="dxa"/>
            </w:tcMar>
            <w:hideMark/>
          </w:tcPr>
          <w:p w14:paraId="121EED38" w14:textId="77777777" w:rsidR="00931BE1" w:rsidRPr="000F20CC" w:rsidRDefault="00931BE1" w:rsidP="0021600F">
            <w:pPr>
              <w:pStyle w:val="prastasiniatinklio"/>
              <w:spacing w:before="0" w:beforeAutospacing="0" w:after="0" w:afterAutospacing="0"/>
              <w:rPr>
                <w:lang w:val="lt-LT"/>
              </w:rPr>
            </w:pPr>
            <w:r w:rsidRPr="000F20CC">
              <w:rPr>
                <w:bCs/>
                <w:lang w:val="lt-LT"/>
              </w:rPr>
              <w:lastRenderedPageBreak/>
              <w:t>Dangaus kūnų atpažinimas ir stebėjimas</w:t>
            </w:r>
          </w:p>
        </w:tc>
        <w:tc>
          <w:tcPr>
            <w:tcW w:w="1787" w:type="dxa"/>
            <w:tcMar>
              <w:top w:w="28" w:type="dxa"/>
              <w:left w:w="57" w:type="dxa"/>
              <w:bottom w:w="28" w:type="dxa"/>
              <w:right w:w="57" w:type="dxa"/>
            </w:tcMar>
            <w:hideMark/>
          </w:tcPr>
          <w:p w14:paraId="477F2BE0" w14:textId="77777777" w:rsidR="00931BE1" w:rsidRPr="000F20CC" w:rsidRDefault="00931BE1" w:rsidP="0021600F">
            <w:pPr>
              <w:pStyle w:val="prastasiniatinklio"/>
              <w:spacing w:before="0" w:beforeAutospacing="0" w:after="0" w:afterAutospacing="0"/>
              <w:rPr>
                <w:lang w:val="lt-LT"/>
              </w:rPr>
            </w:pPr>
            <w:r>
              <w:rPr>
                <w:lang w:val="lt-LT"/>
              </w:rPr>
              <w:t>Danguje matomi objektai</w:t>
            </w:r>
            <w:r w:rsidRPr="000F20CC">
              <w:rPr>
                <w:lang w:val="lt-LT"/>
              </w:rPr>
              <w:t xml:space="preserve"> </w:t>
            </w:r>
          </w:p>
        </w:tc>
        <w:tc>
          <w:tcPr>
            <w:tcW w:w="665" w:type="dxa"/>
            <w:tcMar>
              <w:top w:w="28" w:type="dxa"/>
              <w:left w:w="57" w:type="dxa"/>
              <w:bottom w:w="28" w:type="dxa"/>
              <w:right w:w="57" w:type="dxa"/>
            </w:tcMar>
            <w:hideMark/>
          </w:tcPr>
          <w:p w14:paraId="74C3027E"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78439EF8"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55369265" w14:textId="77777777" w:rsidR="00931BE1" w:rsidRDefault="00931BE1" w:rsidP="0021600F">
            <w:pPr>
              <w:pStyle w:val="prastasiniatinklio"/>
              <w:spacing w:before="0" w:beforeAutospacing="0" w:after="0" w:afterAutospacing="0"/>
              <w:rPr>
                <w:lang w:val="lt-LT"/>
              </w:rPr>
            </w:pPr>
            <w:r>
              <w:rPr>
                <w:lang w:val="lt-LT"/>
              </w:rPr>
              <w:t>Demonstracijų stebėjimas ir aptarimas.</w:t>
            </w:r>
          </w:p>
          <w:p w14:paraId="299B01BD" w14:textId="77777777" w:rsidR="00931BE1" w:rsidRDefault="00931BE1" w:rsidP="0021600F">
            <w:pPr>
              <w:pStyle w:val="prastasiniatinklio"/>
              <w:spacing w:before="0" w:beforeAutospacing="0" w:after="0" w:afterAutospacing="0"/>
              <w:rPr>
                <w:lang w:val="lt-LT"/>
              </w:rPr>
            </w:pPr>
            <w:r>
              <w:rPr>
                <w:lang w:val="lt-LT"/>
              </w:rPr>
              <w:t>Naktinio dangaus s</w:t>
            </w:r>
            <w:r w:rsidRPr="000F20CC">
              <w:rPr>
                <w:lang w:val="lt-LT"/>
              </w:rPr>
              <w:t>tebėjimas</w:t>
            </w:r>
            <w:r>
              <w:rPr>
                <w:lang w:val="lt-LT"/>
              </w:rPr>
              <w:t xml:space="preserve"> ir matytų objektų ar reiškinių aptarimas.</w:t>
            </w:r>
          </w:p>
          <w:p w14:paraId="3A9E695B" w14:textId="77777777" w:rsidR="00931BE1" w:rsidRPr="000F20CC" w:rsidRDefault="00931BE1" w:rsidP="0021600F">
            <w:pPr>
              <w:pStyle w:val="prastasiniatinklio"/>
              <w:spacing w:before="0" w:beforeAutospacing="0" w:after="0" w:afterAutospacing="0"/>
              <w:rPr>
                <w:lang w:val="lt-LT"/>
              </w:rPr>
            </w:pPr>
            <w:r>
              <w:rPr>
                <w:lang w:val="lt-LT"/>
              </w:rPr>
              <w:t>E</w:t>
            </w:r>
            <w:r w:rsidRPr="000F20CC">
              <w:rPr>
                <w:lang w:val="lt-LT"/>
              </w:rPr>
              <w:t xml:space="preserve">kskursija </w:t>
            </w:r>
            <w:r>
              <w:rPr>
                <w:lang w:val="lt-LT"/>
              </w:rPr>
              <w:t>į planetariumą, Molėtų observatoriją, Etnokosmologijos muziejų.</w:t>
            </w:r>
          </w:p>
        </w:tc>
        <w:tc>
          <w:tcPr>
            <w:tcW w:w="2552" w:type="dxa"/>
            <w:tcMar>
              <w:top w:w="28" w:type="dxa"/>
              <w:left w:w="57" w:type="dxa"/>
              <w:bottom w:w="28" w:type="dxa"/>
              <w:right w:w="57" w:type="dxa"/>
            </w:tcMar>
          </w:tcPr>
          <w:p w14:paraId="6A3C9CA6" w14:textId="77777777" w:rsidR="00931BE1" w:rsidRDefault="00931BE1" w:rsidP="0021600F">
            <w:pPr>
              <w:pStyle w:val="prastasiniatinklio"/>
              <w:spacing w:before="0" w:beforeAutospacing="0" w:after="120" w:afterAutospacing="0"/>
              <w:rPr>
                <w:lang w:val="lt-LT"/>
              </w:rPr>
            </w:pPr>
            <w:hyperlink r:id="rId305" w:history="1">
              <w:r w:rsidRPr="00794575">
                <w:rPr>
                  <w:rStyle w:val="Hipersaitas"/>
                  <w:lang w:val="lt-LT"/>
                </w:rPr>
                <w:t>dangaus_kunai</w:t>
              </w:r>
            </w:hyperlink>
          </w:p>
          <w:p w14:paraId="32528F48" w14:textId="77777777" w:rsidR="00931BE1" w:rsidRPr="00223970" w:rsidRDefault="00931BE1" w:rsidP="0021600F">
            <w:pPr>
              <w:pStyle w:val="prastasiniatinklio"/>
              <w:spacing w:before="0" w:beforeAutospacing="0" w:after="120" w:afterAutospacing="0"/>
              <w:rPr>
                <w:lang w:val="lt-LT"/>
              </w:rPr>
            </w:pPr>
            <w:hyperlink r:id="rId306" w:history="1">
              <w:r w:rsidRPr="00D02FB0">
                <w:rPr>
                  <w:rStyle w:val="Hipersaitas"/>
                  <w:lang w:val="lt-LT"/>
                </w:rPr>
                <w:t>didziuju_grizulo_ratu_zvaigzdynas</w:t>
              </w:r>
            </w:hyperlink>
          </w:p>
        </w:tc>
        <w:tc>
          <w:tcPr>
            <w:tcW w:w="3061" w:type="dxa"/>
            <w:tcMar>
              <w:top w:w="28" w:type="dxa"/>
              <w:left w:w="57" w:type="dxa"/>
              <w:bottom w:w="28" w:type="dxa"/>
              <w:right w:w="57" w:type="dxa"/>
            </w:tcMar>
          </w:tcPr>
          <w:p w14:paraId="244F841E" w14:textId="77777777" w:rsidR="00931BE1" w:rsidRPr="001F4188" w:rsidRDefault="00931BE1" w:rsidP="00E1459B">
            <w:pPr>
              <w:pStyle w:val="prastasiniatinklio"/>
              <w:numPr>
                <w:ilvl w:val="0"/>
                <w:numId w:val="70"/>
              </w:numPr>
              <w:spacing w:before="0" w:beforeAutospacing="0" w:after="120" w:afterAutospacing="0"/>
              <w:ind w:left="227" w:hanging="227"/>
              <w:rPr>
                <w:lang w:val="lt-LT"/>
              </w:rPr>
            </w:pPr>
            <w:r>
              <w:rPr>
                <w:lang w:val="lt-LT"/>
              </w:rPr>
              <w:t xml:space="preserve">Užduočių rinkinys temai </w:t>
            </w:r>
            <w:r w:rsidRPr="001B7C85">
              <w:rPr>
                <w:bCs/>
                <w:i/>
                <w:iCs/>
                <w:lang w:val="lt-LT"/>
              </w:rPr>
              <w:t>Dangaus kūnų atpažinimas ir stebėjimas</w:t>
            </w:r>
            <w:r>
              <w:rPr>
                <w:bCs/>
                <w:lang w:val="lt-LT"/>
              </w:rPr>
              <w:t>:</w:t>
            </w:r>
            <w:r w:rsidRPr="00742B85">
              <w:rPr>
                <w:rFonts w:asciiTheme="minorHAnsi" w:eastAsiaTheme="minorHAnsi" w:hAnsiTheme="minorHAnsi" w:cstheme="minorBidi"/>
                <w:sz w:val="22"/>
                <w:szCs w:val="22"/>
                <w:lang w:val="lt-LT"/>
              </w:rPr>
              <w:t xml:space="preserve"> </w:t>
            </w:r>
            <w:hyperlink r:id="rId307" w:history="1">
              <w:r w:rsidRPr="00742B85">
                <w:rPr>
                  <w:rStyle w:val="Hipersaitas"/>
                  <w:bCs/>
                  <w:lang w:val="lt-LT"/>
                </w:rPr>
                <w:t>Skaitmeninės mokymo priemonės (SMP) | Emokykla</w:t>
              </w:r>
            </w:hyperlink>
          </w:p>
        </w:tc>
      </w:tr>
      <w:tr w:rsidR="00931BE1" w:rsidRPr="000F20CC" w14:paraId="5AF39741" w14:textId="77777777" w:rsidTr="0063660A">
        <w:tc>
          <w:tcPr>
            <w:tcW w:w="1371" w:type="dxa"/>
            <w:vMerge/>
            <w:tcMar>
              <w:top w:w="28" w:type="dxa"/>
              <w:left w:w="57" w:type="dxa"/>
              <w:bottom w:w="28" w:type="dxa"/>
              <w:right w:w="57" w:type="dxa"/>
            </w:tcMar>
            <w:hideMark/>
          </w:tcPr>
          <w:p w14:paraId="30BD21A5"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62C0737B"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Saulės ir Mėnulio judėjimas </w:t>
            </w:r>
          </w:p>
        </w:tc>
        <w:tc>
          <w:tcPr>
            <w:tcW w:w="665" w:type="dxa"/>
            <w:tcMar>
              <w:top w:w="28" w:type="dxa"/>
              <w:left w:w="57" w:type="dxa"/>
              <w:bottom w:w="28" w:type="dxa"/>
              <w:right w:w="57" w:type="dxa"/>
            </w:tcMar>
            <w:hideMark/>
          </w:tcPr>
          <w:p w14:paraId="0C1B2CE6"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099626A9"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6055D039" w14:textId="77777777" w:rsidR="00931BE1" w:rsidRPr="000F20CC" w:rsidRDefault="00931BE1" w:rsidP="0021600F">
            <w:pPr>
              <w:pStyle w:val="prastasiniatinklio"/>
              <w:spacing w:before="0" w:beforeAutospacing="0" w:after="0" w:afterAutospacing="0"/>
              <w:rPr>
                <w:lang w:val="lt-LT"/>
              </w:rPr>
            </w:pPr>
            <w:r>
              <w:rPr>
                <w:lang w:val="lt-LT"/>
              </w:rPr>
              <w:t>Saulės ir Mėnulio užtemimų</w:t>
            </w:r>
            <w:r w:rsidRPr="000F20CC">
              <w:rPr>
                <w:lang w:val="lt-LT"/>
              </w:rPr>
              <w:t xml:space="preserve"> </w:t>
            </w:r>
            <w:r>
              <w:rPr>
                <w:lang w:val="lt-LT"/>
              </w:rPr>
              <w:t>m</w:t>
            </w:r>
            <w:r w:rsidRPr="000F20CC">
              <w:rPr>
                <w:lang w:val="lt-LT"/>
              </w:rPr>
              <w:t>odeliavimas</w:t>
            </w:r>
            <w:r>
              <w:rPr>
                <w:lang w:val="lt-LT"/>
              </w:rPr>
              <w:t xml:space="preserve"> pasinaudojant demonstracijomis. </w:t>
            </w:r>
          </w:p>
        </w:tc>
        <w:tc>
          <w:tcPr>
            <w:tcW w:w="2552" w:type="dxa"/>
            <w:tcMar>
              <w:top w:w="28" w:type="dxa"/>
              <w:left w:w="57" w:type="dxa"/>
              <w:bottom w:w="28" w:type="dxa"/>
              <w:right w:w="57" w:type="dxa"/>
            </w:tcMar>
          </w:tcPr>
          <w:p w14:paraId="572208B3" w14:textId="77777777" w:rsidR="00931BE1" w:rsidRDefault="00931BE1" w:rsidP="0021600F">
            <w:pPr>
              <w:pStyle w:val="prastasiniatinklio"/>
              <w:spacing w:before="0" w:beforeAutospacing="0" w:after="120" w:afterAutospacing="0"/>
              <w:rPr>
                <w:lang w:val="lt-LT"/>
              </w:rPr>
            </w:pPr>
            <w:hyperlink r:id="rId308" w:history="1">
              <w:r w:rsidRPr="00C360ED">
                <w:rPr>
                  <w:rStyle w:val="Hipersaitas"/>
                  <w:lang w:val="lt-LT"/>
                </w:rPr>
                <w:t>https://gamta5-6.mkp.emokykla.lt/lt/mo/demonstracijos/menulis_-_zemes_palydovas/</w:t>
              </w:r>
            </w:hyperlink>
            <w:r>
              <w:rPr>
                <w:lang w:val="lt-LT"/>
              </w:rPr>
              <w:t xml:space="preserve"> </w:t>
            </w:r>
          </w:p>
          <w:p w14:paraId="4FB4ADBE" w14:textId="77777777" w:rsidR="00931BE1" w:rsidRDefault="00931BE1" w:rsidP="0021600F">
            <w:pPr>
              <w:pStyle w:val="prastasiniatinklio"/>
              <w:spacing w:before="0" w:beforeAutospacing="0" w:after="120" w:afterAutospacing="0"/>
            </w:pPr>
            <w:hyperlink r:id="rId309" w:history="1">
              <w:r w:rsidRPr="00EF533F">
                <w:rPr>
                  <w:rStyle w:val="Hipersaitas"/>
                  <w:lang w:val="lt-LT"/>
                </w:rPr>
                <w:t>https://gamta5-6.mkp.emokykla.lt/lt/mo/demonstracijos/saules_uztemimas/</w:t>
              </w:r>
            </w:hyperlink>
          </w:p>
          <w:p w14:paraId="617A2F62" w14:textId="77777777" w:rsidR="00931BE1" w:rsidRPr="003E495F" w:rsidRDefault="00931BE1" w:rsidP="0021600F">
            <w:pPr>
              <w:pStyle w:val="prastasiniatinklio"/>
              <w:spacing w:before="0" w:beforeAutospacing="0" w:after="120" w:afterAutospacing="0"/>
            </w:pPr>
            <w:hyperlink r:id="rId310" w:history="1">
              <w:r w:rsidRPr="00C360ED">
                <w:rPr>
                  <w:rStyle w:val="Hipersaitas"/>
                  <w:lang w:val="lt-LT"/>
                </w:rPr>
                <w:t>https://gamta5-6.mkp.emokykla.lt/lt/mo/demonstracijos/menulio_uztemimas/</w:t>
              </w:r>
            </w:hyperlink>
          </w:p>
        </w:tc>
        <w:tc>
          <w:tcPr>
            <w:tcW w:w="3061" w:type="dxa"/>
            <w:tcMar>
              <w:top w:w="28" w:type="dxa"/>
              <w:left w:w="57" w:type="dxa"/>
              <w:bottom w:w="28" w:type="dxa"/>
              <w:right w:w="57" w:type="dxa"/>
            </w:tcMar>
          </w:tcPr>
          <w:p w14:paraId="2778A8E1" w14:textId="77777777" w:rsidR="00931BE1" w:rsidRPr="00223970" w:rsidRDefault="00931BE1" w:rsidP="0021600F">
            <w:pPr>
              <w:pStyle w:val="prastasiniatinklio"/>
              <w:spacing w:before="0" w:beforeAutospacing="0" w:after="120" w:afterAutospacing="0"/>
              <w:rPr>
                <w:lang w:val="lt-LT"/>
              </w:rPr>
            </w:pPr>
          </w:p>
        </w:tc>
      </w:tr>
      <w:tr w:rsidR="00931BE1" w:rsidRPr="000F20CC" w14:paraId="224ABF69" w14:textId="77777777" w:rsidTr="0063660A">
        <w:tc>
          <w:tcPr>
            <w:tcW w:w="1371" w:type="dxa"/>
            <w:vMerge/>
            <w:tcMar>
              <w:top w:w="28" w:type="dxa"/>
              <w:left w:w="57" w:type="dxa"/>
              <w:bottom w:w="28" w:type="dxa"/>
              <w:right w:w="57" w:type="dxa"/>
            </w:tcMar>
            <w:hideMark/>
          </w:tcPr>
          <w:p w14:paraId="4DFE7872" w14:textId="77777777" w:rsidR="00931BE1" w:rsidRPr="000F20CC" w:rsidRDefault="00931BE1" w:rsidP="0021600F">
            <w:pPr>
              <w:pStyle w:val="prastasiniatinklio"/>
              <w:spacing w:before="0" w:after="0"/>
              <w:rPr>
                <w:lang w:val="lt-LT"/>
              </w:rPr>
            </w:pPr>
          </w:p>
        </w:tc>
        <w:tc>
          <w:tcPr>
            <w:tcW w:w="1787" w:type="dxa"/>
            <w:tcMar>
              <w:top w:w="28" w:type="dxa"/>
              <w:left w:w="57" w:type="dxa"/>
              <w:bottom w:w="28" w:type="dxa"/>
              <w:right w:w="57" w:type="dxa"/>
            </w:tcMar>
            <w:hideMark/>
          </w:tcPr>
          <w:p w14:paraId="365F9378"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Mėnulio fazės </w:t>
            </w:r>
          </w:p>
        </w:tc>
        <w:tc>
          <w:tcPr>
            <w:tcW w:w="665" w:type="dxa"/>
            <w:tcMar>
              <w:top w:w="28" w:type="dxa"/>
              <w:left w:w="57" w:type="dxa"/>
              <w:bottom w:w="28" w:type="dxa"/>
              <w:right w:w="57" w:type="dxa"/>
            </w:tcMar>
            <w:hideMark/>
          </w:tcPr>
          <w:p w14:paraId="0BA92535"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73052816"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27DFB8EC" w14:textId="77777777" w:rsidR="00931BE1" w:rsidRDefault="00931BE1" w:rsidP="0021600F">
            <w:pPr>
              <w:pStyle w:val="prastasiniatinklio"/>
              <w:spacing w:before="0" w:beforeAutospacing="0" w:after="0" w:afterAutospacing="0"/>
              <w:rPr>
                <w:lang w:val="lt-LT"/>
              </w:rPr>
            </w:pPr>
            <w:r>
              <w:rPr>
                <w:lang w:val="lt-LT"/>
              </w:rPr>
              <w:t>Ilgalaikis Mėnulio fazių s</w:t>
            </w:r>
            <w:r w:rsidRPr="000F20CC">
              <w:rPr>
                <w:lang w:val="lt-LT"/>
              </w:rPr>
              <w:t>tebėjimas</w:t>
            </w:r>
            <w:r>
              <w:rPr>
                <w:lang w:val="lt-LT"/>
              </w:rPr>
              <w:t>, iliustruoto nuotraukomis aprašymo parengimas, pristatymas ir aptarimas.</w:t>
            </w:r>
          </w:p>
          <w:p w14:paraId="4CC602FC" w14:textId="77777777" w:rsidR="00931BE1" w:rsidRPr="000F20CC" w:rsidRDefault="00931BE1" w:rsidP="0021600F">
            <w:pPr>
              <w:pStyle w:val="prastasiniatinklio"/>
              <w:spacing w:before="0" w:beforeAutospacing="0" w:after="0" w:afterAutospacing="0"/>
              <w:rPr>
                <w:lang w:val="lt-LT"/>
              </w:rPr>
            </w:pPr>
            <w:r>
              <w:rPr>
                <w:lang w:val="lt-LT"/>
              </w:rPr>
              <w:t>Mėnulio fazių</w:t>
            </w:r>
            <w:r w:rsidRPr="000F20CC">
              <w:rPr>
                <w:lang w:val="lt-LT"/>
              </w:rPr>
              <w:t xml:space="preserve"> modeliavimas </w:t>
            </w:r>
            <w:r>
              <w:rPr>
                <w:lang w:val="lt-LT"/>
              </w:rPr>
              <w:t xml:space="preserve">pasinaudojant demonstracija </w:t>
            </w:r>
          </w:p>
        </w:tc>
        <w:tc>
          <w:tcPr>
            <w:tcW w:w="2552" w:type="dxa"/>
            <w:tcMar>
              <w:top w:w="28" w:type="dxa"/>
              <w:left w:w="57" w:type="dxa"/>
              <w:bottom w:w="28" w:type="dxa"/>
              <w:right w:w="57" w:type="dxa"/>
            </w:tcMar>
          </w:tcPr>
          <w:p w14:paraId="636D61CD" w14:textId="77777777" w:rsidR="00931BE1" w:rsidRPr="00223970" w:rsidRDefault="00931BE1" w:rsidP="0021600F">
            <w:pPr>
              <w:pStyle w:val="prastasiniatinklio"/>
              <w:spacing w:before="0" w:beforeAutospacing="0" w:after="120" w:afterAutospacing="0"/>
              <w:rPr>
                <w:lang w:val="lt-LT"/>
              </w:rPr>
            </w:pPr>
            <w:hyperlink r:id="rId311" w:history="1">
              <w:r w:rsidRPr="00EF533F">
                <w:rPr>
                  <w:rStyle w:val="Hipersaitas"/>
                  <w:lang w:val="lt-LT"/>
                </w:rPr>
                <w:t>https://gamta5-6.mkp.emokykla.lt/lt/mo/demonstracijos/menulio_fazes/</w:t>
              </w:r>
            </w:hyperlink>
          </w:p>
        </w:tc>
        <w:tc>
          <w:tcPr>
            <w:tcW w:w="3061" w:type="dxa"/>
            <w:tcMar>
              <w:top w:w="28" w:type="dxa"/>
              <w:left w:w="57" w:type="dxa"/>
              <w:bottom w:w="28" w:type="dxa"/>
              <w:right w:w="57" w:type="dxa"/>
            </w:tcMar>
          </w:tcPr>
          <w:p w14:paraId="764DD0A8" w14:textId="77777777" w:rsidR="00931BE1" w:rsidRPr="00223970" w:rsidRDefault="00931BE1" w:rsidP="0021600F">
            <w:pPr>
              <w:pStyle w:val="prastasiniatinklio"/>
              <w:spacing w:before="0" w:beforeAutospacing="0" w:after="120" w:afterAutospacing="0"/>
              <w:rPr>
                <w:lang w:val="lt-LT"/>
              </w:rPr>
            </w:pPr>
          </w:p>
        </w:tc>
      </w:tr>
      <w:tr w:rsidR="00931BE1" w:rsidRPr="000F20CC" w14:paraId="5F186F4B" w14:textId="77777777" w:rsidTr="0063660A">
        <w:tc>
          <w:tcPr>
            <w:tcW w:w="1371" w:type="dxa"/>
            <w:vMerge/>
            <w:tcMar>
              <w:top w:w="28" w:type="dxa"/>
              <w:left w:w="57" w:type="dxa"/>
              <w:bottom w:w="28" w:type="dxa"/>
              <w:right w:w="57" w:type="dxa"/>
            </w:tcMar>
            <w:hideMark/>
          </w:tcPr>
          <w:p w14:paraId="289DD4B8" w14:textId="77777777" w:rsidR="00931BE1" w:rsidRPr="000F20CC" w:rsidRDefault="00931BE1" w:rsidP="0021600F">
            <w:pPr>
              <w:pStyle w:val="prastasiniatinklio"/>
              <w:spacing w:before="0" w:beforeAutospacing="0" w:after="0" w:afterAutospacing="0"/>
              <w:rPr>
                <w:lang w:val="lt-LT"/>
              </w:rPr>
            </w:pPr>
          </w:p>
        </w:tc>
        <w:tc>
          <w:tcPr>
            <w:tcW w:w="1787" w:type="dxa"/>
            <w:tcMar>
              <w:top w:w="28" w:type="dxa"/>
              <w:left w:w="57" w:type="dxa"/>
              <w:bottom w:w="28" w:type="dxa"/>
              <w:right w:w="57" w:type="dxa"/>
            </w:tcMar>
            <w:hideMark/>
          </w:tcPr>
          <w:p w14:paraId="49F66BD0"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Astronomija ar astrologija </w:t>
            </w:r>
          </w:p>
        </w:tc>
        <w:tc>
          <w:tcPr>
            <w:tcW w:w="665" w:type="dxa"/>
            <w:tcMar>
              <w:top w:w="28" w:type="dxa"/>
              <w:left w:w="57" w:type="dxa"/>
              <w:bottom w:w="28" w:type="dxa"/>
              <w:right w:w="57" w:type="dxa"/>
            </w:tcMar>
            <w:hideMark/>
          </w:tcPr>
          <w:p w14:paraId="0D92E3A8" w14:textId="77777777" w:rsidR="00931BE1" w:rsidRPr="000F20CC" w:rsidRDefault="00931BE1" w:rsidP="0021600F">
            <w:pPr>
              <w:pStyle w:val="prastasiniatinklio"/>
              <w:spacing w:before="0" w:beforeAutospacing="0" w:after="0" w:afterAutospacing="0"/>
              <w:jc w:val="center"/>
              <w:rPr>
                <w:lang w:val="lt-LT"/>
              </w:rPr>
            </w:pPr>
            <w:r w:rsidRPr="000F20CC">
              <w:rPr>
                <w:lang w:val="lt-LT"/>
              </w:rPr>
              <w:t>1</w:t>
            </w:r>
          </w:p>
        </w:tc>
        <w:tc>
          <w:tcPr>
            <w:tcW w:w="708" w:type="dxa"/>
            <w:tcMar>
              <w:top w:w="28" w:type="dxa"/>
              <w:left w:w="57" w:type="dxa"/>
              <w:bottom w:w="28" w:type="dxa"/>
              <w:right w:w="57" w:type="dxa"/>
            </w:tcMar>
          </w:tcPr>
          <w:p w14:paraId="57345662" w14:textId="77777777" w:rsidR="00931BE1" w:rsidRPr="000F20CC" w:rsidRDefault="00931BE1" w:rsidP="0021600F">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hideMark/>
          </w:tcPr>
          <w:p w14:paraId="0DE2C9D7" w14:textId="77777777" w:rsidR="00931BE1" w:rsidRPr="000F20CC" w:rsidRDefault="00931BE1" w:rsidP="0021600F">
            <w:pPr>
              <w:pStyle w:val="prastasiniatinklio"/>
              <w:spacing w:before="0" w:beforeAutospacing="0" w:after="0" w:afterAutospacing="0"/>
              <w:rPr>
                <w:lang w:val="lt-LT"/>
              </w:rPr>
            </w:pPr>
            <w:r w:rsidRPr="000F20CC">
              <w:rPr>
                <w:lang w:val="lt-LT"/>
              </w:rPr>
              <w:t xml:space="preserve">Darbas grupėse, diskusijos </w:t>
            </w:r>
          </w:p>
        </w:tc>
        <w:tc>
          <w:tcPr>
            <w:tcW w:w="2552" w:type="dxa"/>
            <w:tcMar>
              <w:top w:w="28" w:type="dxa"/>
              <w:left w:w="57" w:type="dxa"/>
              <w:bottom w:w="28" w:type="dxa"/>
              <w:right w:w="57" w:type="dxa"/>
            </w:tcMar>
          </w:tcPr>
          <w:p w14:paraId="50660795" w14:textId="77777777" w:rsidR="00931BE1" w:rsidRPr="00223970" w:rsidRDefault="00931BE1" w:rsidP="0021600F">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753DCE18" w14:textId="77777777" w:rsidR="00931BE1" w:rsidRPr="00223970" w:rsidRDefault="00931BE1" w:rsidP="0021600F">
            <w:pPr>
              <w:pStyle w:val="prastasiniatinklio"/>
              <w:spacing w:before="0" w:beforeAutospacing="0" w:after="120" w:afterAutospacing="0"/>
              <w:rPr>
                <w:lang w:val="lt-LT"/>
              </w:rPr>
            </w:pPr>
          </w:p>
        </w:tc>
      </w:tr>
      <w:tr w:rsidR="0063660A" w:rsidRPr="000F20CC" w14:paraId="1D0F8DAD" w14:textId="77777777" w:rsidTr="0063660A">
        <w:tc>
          <w:tcPr>
            <w:tcW w:w="3158" w:type="dxa"/>
            <w:gridSpan w:val="2"/>
            <w:tcMar>
              <w:top w:w="28" w:type="dxa"/>
              <w:left w:w="57" w:type="dxa"/>
              <w:bottom w:w="28" w:type="dxa"/>
              <w:right w:w="57" w:type="dxa"/>
            </w:tcMar>
            <w:vAlign w:val="center"/>
          </w:tcPr>
          <w:p w14:paraId="7428E99B" w14:textId="7EB7A54B" w:rsidR="0063660A" w:rsidRPr="000F20CC" w:rsidRDefault="0063660A" w:rsidP="0063660A">
            <w:pPr>
              <w:pStyle w:val="prastasiniatinklio"/>
              <w:spacing w:before="0" w:beforeAutospacing="0" w:after="0" w:afterAutospacing="0"/>
              <w:jc w:val="right"/>
              <w:rPr>
                <w:lang w:val="lt-LT"/>
              </w:rPr>
            </w:pPr>
            <w:r w:rsidRPr="00FB2CE7">
              <w:rPr>
                <w:b/>
                <w:bCs/>
                <w:sz w:val="22"/>
                <w:szCs w:val="22"/>
                <w:lang w:val="lt-LT"/>
              </w:rPr>
              <w:t>Iš viso</w:t>
            </w:r>
          </w:p>
        </w:tc>
        <w:tc>
          <w:tcPr>
            <w:tcW w:w="665" w:type="dxa"/>
            <w:tcMar>
              <w:top w:w="28" w:type="dxa"/>
              <w:left w:w="57" w:type="dxa"/>
              <w:bottom w:w="28" w:type="dxa"/>
              <w:right w:w="57" w:type="dxa"/>
            </w:tcMar>
            <w:vAlign w:val="center"/>
          </w:tcPr>
          <w:p w14:paraId="6096C55C" w14:textId="664D3664" w:rsidR="0063660A" w:rsidRPr="000F20CC" w:rsidRDefault="0063660A" w:rsidP="0063660A">
            <w:pPr>
              <w:pStyle w:val="prastasiniatinklio"/>
              <w:spacing w:before="0" w:beforeAutospacing="0" w:after="0" w:afterAutospacing="0"/>
              <w:jc w:val="right"/>
              <w:rPr>
                <w:lang w:val="lt-LT"/>
              </w:rPr>
            </w:pPr>
            <w:r>
              <w:rPr>
                <w:b/>
                <w:bCs/>
                <w:sz w:val="22"/>
                <w:szCs w:val="22"/>
                <w:lang w:val="lt-LT"/>
              </w:rPr>
              <w:t>48</w:t>
            </w:r>
            <w:r w:rsidRPr="00FB2CE7">
              <w:rPr>
                <w:b/>
                <w:bCs/>
                <w:sz w:val="22"/>
                <w:szCs w:val="22"/>
                <w:lang w:val="lt-LT"/>
              </w:rPr>
              <w:t>–5</w:t>
            </w:r>
            <w:r>
              <w:rPr>
                <w:b/>
                <w:bCs/>
                <w:sz w:val="22"/>
                <w:szCs w:val="22"/>
                <w:lang w:val="lt-LT"/>
              </w:rPr>
              <w:t>0</w:t>
            </w:r>
          </w:p>
        </w:tc>
        <w:tc>
          <w:tcPr>
            <w:tcW w:w="708" w:type="dxa"/>
            <w:tcMar>
              <w:top w:w="28" w:type="dxa"/>
              <w:left w:w="57" w:type="dxa"/>
              <w:bottom w:w="28" w:type="dxa"/>
              <w:right w:w="57" w:type="dxa"/>
            </w:tcMar>
          </w:tcPr>
          <w:p w14:paraId="131E438D" w14:textId="77777777" w:rsidR="0063660A" w:rsidRPr="000F20CC" w:rsidRDefault="0063660A" w:rsidP="0063660A">
            <w:pPr>
              <w:pStyle w:val="prastasiniatinklio"/>
              <w:spacing w:before="0" w:beforeAutospacing="0" w:after="0" w:afterAutospacing="0"/>
              <w:jc w:val="center"/>
              <w:rPr>
                <w:lang w:val="lt-LT"/>
              </w:rPr>
            </w:pPr>
          </w:p>
        </w:tc>
        <w:tc>
          <w:tcPr>
            <w:tcW w:w="4536" w:type="dxa"/>
            <w:tcMar>
              <w:top w:w="28" w:type="dxa"/>
              <w:left w:w="57" w:type="dxa"/>
              <w:bottom w:w="28" w:type="dxa"/>
              <w:right w:w="57" w:type="dxa"/>
            </w:tcMar>
          </w:tcPr>
          <w:p w14:paraId="0B1225A2" w14:textId="77777777" w:rsidR="0063660A" w:rsidRPr="000F20CC" w:rsidRDefault="0063660A" w:rsidP="0063660A">
            <w:pPr>
              <w:pStyle w:val="prastasiniatinklio"/>
              <w:spacing w:before="0" w:beforeAutospacing="0" w:after="0" w:afterAutospacing="0"/>
              <w:rPr>
                <w:lang w:val="lt-LT"/>
              </w:rPr>
            </w:pPr>
          </w:p>
        </w:tc>
        <w:tc>
          <w:tcPr>
            <w:tcW w:w="2552" w:type="dxa"/>
            <w:tcMar>
              <w:top w:w="28" w:type="dxa"/>
              <w:left w:w="57" w:type="dxa"/>
              <w:bottom w:w="28" w:type="dxa"/>
              <w:right w:w="57" w:type="dxa"/>
            </w:tcMar>
          </w:tcPr>
          <w:p w14:paraId="523A6E2C" w14:textId="77777777" w:rsidR="0063660A" w:rsidRPr="00223970" w:rsidRDefault="0063660A" w:rsidP="0063660A">
            <w:pPr>
              <w:pStyle w:val="prastasiniatinklio"/>
              <w:spacing w:before="0" w:beforeAutospacing="0" w:after="120" w:afterAutospacing="0"/>
              <w:rPr>
                <w:lang w:val="lt-LT"/>
              </w:rPr>
            </w:pPr>
          </w:p>
        </w:tc>
        <w:tc>
          <w:tcPr>
            <w:tcW w:w="3061" w:type="dxa"/>
            <w:tcMar>
              <w:top w:w="28" w:type="dxa"/>
              <w:left w:w="57" w:type="dxa"/>
              <w:bottom w:w="28" w:type="dxa"/>
              <w:right w:w="57" w:type="dxa"/>
            </w:tcMar>
          </w:tcPr>
          <w:p w14:paraId="26A18246" w14:textId="77777777" w:rsidR="0063660A" w:rsidRPr="00223970" w:rsidRDefault="0063660A" w:rsidP="0063660A">
            <w:pPr>
              <w:pStyle w:val="prastasiniatinklio"/>
              <w:spacing w:before="0" w:beforeAutospacing="0" w:after="120" w:afterAutospacing="0"/>
              <w:rPr>
                <w:lang w:val="lt-LT"/>
              </w:rPr>
            </w:pPr>
          </w:p>
        </w:tc>
      </w:tr>
    </w:tbl>
    <w:p w14:paraId="44FACEBD" w14:textId="77777777" w:rsidR="00986D48" w:rsidRDefault="00986D48" w:rsidP="00B35CA2">
      <w:pPr>
        <w:pStyle w:val="prastasiniatinklio"/>
        <w:spacing w:before="240" w:beforeAutospacing="0" w:after="120" w:afterAutospacing="0"/>
        <w:rPr>
          <w:b/>
          <w:bCs/>
          <w:lang w:val="lt-LT"/>
        </w:rPr>
      </w:pPr>
    </w:p>
    <w:p w14:paraId="11F166C4" w14:textId="77777777" w:rsidR="00986D48" w:rsidRDefault="00986D48" w:rsidP="00B35CA2">
      <w:pPr>
        <w:pStyle w:val="prastasiniatinklio"/>
        <w:spacing w:before="240" w:beforeAutospacing="0" w:after="120" w:afterAutospacing="0"/>
        <w:rPr>
          <w:b/>
          <w:bCs/>
          <w:lang w:val="lt-LT"/>
        </w:rPr>
        <w:sectPr w:rsidR="00986D48" w:rsidSect="00574A48">
          <w:pgSz w:w="15840" w:h="12240" w:orient="landscape"/>
          <w:pgMar w:top="1418" w:right="1134" w:bottom="567" w:left="567" w:header="567" w:footer="340" w:gutter="0"/>
          <w:cols w:space="708"/>
          <w:titlePg/>
          <w:docGrid w:linePitch="360"/>
        </w:sectPr>
      </w:pPr>
    </w:p>
    <w:p w14:paraId="4B5072BF" w14:textId="51ADF2C0" w:rsidR="007145CB" w:rsidRPr="00B86B38" w:rsidRDefault="007145CB" w:rsidP="00B35CA2">
      <w:pPr>
        <w:pStyle w:val="prastasiniatinklio"/>
        <w:spacing w:before="240" w:beforeAutospacing="0" w:after="120" w:afterAutospacing="0"/>
        <w:rPr>
          <w:lang w:val="lt-LT"/>
        </w:rPr>
      </w:pPr>
      <w:r w:rsidRPr="00B86B38">
        <w:rPr>
          <w:b/>
          <w:bCs/>
          <w:lang w:val="lt-LT"/>
        </w:rPr>
        <w:lastRenderedPageBreak/>
        <w:t>VEIKLŲ PLANAVIMO PAVYZDŽIAI</w:t>
      </w:r>
    </w:p>
    <w:p w14:paraId="35C0761F" w14:textId="336B316A" w:rsidR="007145CB" w:rsidRPr="00B86B38" w:rsidRDefault="006B743F" w:rsidP="007145CB">
      <w:pPr>
        <w:pStyle w:val="prastasiniatinklio"/>
        <w:spacing w:before="0" w:beforeAutospacing="0" w:after="0" w:afterAutospacing="0"/>
        <w:rPr>
          <w:lang w:val="lt-LT"/>
        </w:rPr>
      </w:pPr>
      <w:r w:rsidRPr="00B86B38">
        <w:rPr>
          <w:b/>
          <w:bCs/>
          <w:lang w:val="lt-LT"/>
        </w:rPr>
        <w:t>31.</w:t>
      </w:r>
      <w:r w:rsidR="007145CB" w:rsidRPr="00B86B38">
        <w:rPr>
          <w:b/>
          <w:bCs/>
          <w:lang w:val="lt-LT"/>
        </w:rPr>
        <w:t>1.2. Fotosintezė ir kvėpavimas.</w:t>
      </w:r>
      <w:r w:rsidR="00BE0BFE" w:rsidRPr="00B86B38">
        <w:rPr>
          <w:b/>
          <w:bCs/>
          <w:lang w:val="lt-LT"/>
        </w:rPr>
        <w:t xml:space="preserve"> </w:t>
      </w:r>
    </w:p>
    <w:p w14:paraId="33805C5A" w14:textId="312947DA" w:rsidR="007145CB" w:rsidRPr="00B86B38" w:rsidRDefault="00B011B0" w:rsidP="007145CB">
      <w:pPr>
        <w:pStyle w:val="prastasiniatinklio"/>
        <w:spacing w:before="0" w:beforeAutospacing="0" w:after="0" w:afterAutospacing="0"/>
        <w:rPr>
          <w:lang w:val="lt-LT"/>
        </w:rPr>
      </w:pPr>
      <w:r w:rsidRPr="00B86B38">
        <w:rPr>
          <w:b/>
          <w:bCs/>
          <w:lang w:val="lt-LT"/>
        </w:rPr>
        <w:t>VEIKLOS TEMA:</w:t>
      </w:r>
      <w:r w:rsidR="007145CB" w:rsidRPr="00B86B38">
        <w:rPr>
          <w:lang w:val="lt-LT"/>
        </w:rPr>
        <w:t xml:space="preserve"> </w:t>
      </w:r>
      <w:r w:rsidR="007145CB" w:rsidRPr="00B86B38">
        <w:rPr>
          <w:b/>
          <w:bCs/>
          <w:lang w:val="lt-LT"/>
        </w:rPr>
        <w:t>Kvėpavimo proceso intensyvumo nustatymas pagal dygstančių sėklų šilumos pokyčius</w:t>
      </w:r>
      <w:r w:rsidR="00BE0BFE" w:rsidRPr="00B86B38">
        <w:rPr>
          <w:b/>
          <w:bCs/>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96"/>
        <w:gridCol w:w="8349"/>
      </w:tblGrid>
      <w:tr w:rsidR="007145CB" w:rsidRPr="00B86B38" w14:paraId="73DE3B14" w14:textId="77777777" w:rsidTr="0020086E">
        <w:tc>
          <w:tcPr>
            <w:tcW w:w="2048" w:type="dxa"/>
            <w:tcMar>
              <w:top w:w="28" w:type="dxa"/>
              <w:left w:w="57" w:type="dxa"/>
              <w:bottom w:w="28" w:type="dxa"/>
              <w:right w:w="57" w:type="dxa"/>
            </w:tcMar>
            <w:hideMark/>
          </w:tcPr>
          <w:p w14:paraId="5E63C169"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90" w:type="dxa"/>
            <w:tcMar>
              <w:top w:w="28" w:type="dxa"/>
              <w:left w:w="57" w:type="dxa"/>
              <w:bottom w:w="28" w:type="dxa"/>
              <w:right w:w="57" w:type="dxa"/>
            </w:tcMar>
            <w:hideMark/>
          </w:tcPr>
          <w:p w14:paraId="33FFB562" w14:textId="77777777" w:rsidR="007145CB" w:rsidRPr="00B86B38" w:rsidRDefault="007145CB">
            <w:pPr>
              <w:pStyle w:val="prastasiniatinklio"/>
              <w:spacing w:before="0" w:beforeAutospacing="0" w:after="0" w:afterAutospacing="0"/>
              <w:rPr>
                <w:lang w:val="lt-LT"/>
              </w:rPr>
            </w:pPr>
            <w:r w:rsidRPr="00B86B38">
              <w:rPr>
                <w:lang w:val="lt-LT"/>
              </w:rPr>
              <w:t xml:space="preserve">Nustatyti kvėpavimo proceso intensyvumą pagal dygstančių sėklų išskiriamos šilumos pokyčius. </w:t>
            </w:r>
          </w:p>
        </w:tc>
      </w:tr>
      <w:tr w:rsidR="007145CB" w:rsidRPr="00B86B38" w14:paraId="46B69E1C" w14:textId="77777777" w:rsidTr="0020086E">
        <w:tc>
          <w:tcPr>
            <w:tcW w:w="2048" w:type="dxa"/>
            <w:tcMar>
              <w:top w:w="28" w:type="dxa"/>
              <w:left w:w="57" w:type="dxa"/>
              <w:bottom w:w="28" w:type="dxa"/>
              <w:right w:w="57" w:type="dxa"/>
            </w:tcMar>
            <w:hideMark/>
          </w:tcPr>
          <w:p w14:paraId="2F8D5D3C"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9582" w:type="dxa"/>
            <w:tcMar>
              <w:top w:w="28" w:type="dxa"/>
              <w:left w:w="57" w:type="dxa"/>
              <w:bottom w:w="28" w:type="dxa"/>
              <w:right w:w="57" w:type="dxa"/>
            </w:tcMar>
            <w:hideMark/>
          </w:tcPr>
          <w:p w14:paraId="5D3EA116" w14:textId="77777777" w:rsidR="007145CB" w:rsidRPr="00B86B38" w:rsidRDefault="007145CB">
            <w:pPr>
              <w:pStyle w:val="prastasiniatinklio"/>
              <w:spacing w:before="0" w:beforeAutospacing="0" w:after="0" w:afterAutospacing="0"/>
              <w:rPr>
                <w:lang w:val="lt-LT"/>
              </w:rPr>
            </w:pPr>
            <w:r w:rsidRPr="00B86B38">
              <w:rPr>
                <w:lang w:val="lt-LT"/>
              </w:rPr>
              <w:t xml:space="preserve">Fotosintezė, ląstelinis kvėpavimas, energija. </w:t>
            </w:r>
          </w:p>
        </w:tc>
      </w:tr>
      <w:tr w:rsidR="007145CB" w:rsidRPr="00B86B38" w14:paraId="727DF158" w14:textId="77777777" w:rsidTr="0020086E">
        <w:tc>
          <w:tcPr>
            <w:tcW w:w="2048" w:type="dxa"/>
            <w:tcMar>
              <w:top w:w="28" w:type="dxa"/>
              <w:left w:w="57" w:type="dxa"/>
              <w:bottom w:w="28" w:type="dxa"/>
              <w:right w:w="57" w:type="dxa"/>
            </w:tcMar>
            <w:hideMark/>
          </w:tcPr>
          <w:p w14:paraId="66DC7F32"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671" w:type="dxa"/>
            <w:tcMar>
              <w:top w:w="28" w:type="dxa"/>
              <w:left w:w="57" w:type="dxa"/>
              <w:bottom w:w="28" w:type="dxa"/>
              <w:right w:w="57" w:type="dxa"/>
            </w:tcMar>
            <w:hideMark/>
          </w:tcPr>
          <w:p w14:paraId="34089800" w14:textId="77777777" w:rsidR="007145CB" w:rsidRPr="00B86B38" w:rsidRDefault="007145CB">
            <w:pPr>
              <w:pStyle w:val="prastasiniatinklio"/>
              <w:spacing w:before="0" w:beforeAutospacing="0" w:after="0" w:afterAutospacing="0"/>
              <w:rPr>
                <w:lang w:val="lt-LT"/>
              </w:rPr>
            </w:pPr>
            <w:r w:rsidRPr="00B86B38">
              <w:rPr>
                <w:lang w:val="lt-LT"/>
              </w:rPr>
              <w:t xml:space="preserve">Siekdamas išsiaiškinti ir suprasti dygstančioje sėkloje vykstančius dėsningumus atlieka tyrimą, formuluoja klausimus, bei pateikia išsamius ir aiškius atsakymus, kuriuos paaiškina remdamasis įgytomis žiniomis. </w:t>
            </w:r>
          </w:p>
          <w:p w14:paraId="48BC14FC" w14:textId="77777777" w:rsidR="007145CB" w:rsidRPr="00B86B38" w:rsidRDefault="007145CB">
            <w:pPr>
              <w:pStyle w:val="prastasiniatinklio"/>
              <w:spacing w:before="0" w:beforeAutospacing="0" w:after="0" w:afterAutospacing="0"/>
              <w:rPr>
                <w:lang w:val="lt-LT"/>
              </w:rPr>
            </w:pPr>
            <w:r w:rsidRPr="00B86B38">
              <w:rPr>
                <w:lang w:val="lt-LT"/>
              </w:rPr>
              <w:t xml:space="preserve">Naudodamas gautus tyrimo „Kvėpavimo proceso intensyvumo nustatymas pagal dygstančių sėklų šilumos pokyčius” rezultatus pasirenka reikiamą įvairiais būdais (diagrama, lentele, tekstu, ir kt.) ir formomis pateiktą informaciją iš skirtingų šaltinių, ją lygina, klasifikuoja, apibendrina, analizuoja, padedamas kritiškai vertina, interpretuoja, jungia kelių šaltinių informaciją. </w:t>
            </w:r>
          </w:p>
        </w:tc>
      </w:tr>
      <w:tr w:rsidR="007145CB" w:rsidRPr="00B86B38" w14:paraId="56C1C103" w14:textId="77777777" w:rsidTr="0020086E">
        <w:tc>
          <w:tcPr>
            <w:tcW w:w="2048" w:type="dxa"/>
            <w:tcMar>
              <w:top w:w="28" w:type="dxa"/>
              <w:left w:w="57" w:type="dxa"/>
              <w:bottom w:w="28" w:type="dxa"/>
              <w:right w:w="57" w:type="dxa"/>
            </w:tcMar>
            <w:hideMark/>
          </w:tcPr>
          <w:p w14:paraId="64A0A917"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82" w:type="dxa"/>
            <w:tcMar>
              <w:top w:w="28" w:type="dxa"/>
              <w:left w:w="57" w:type="dxa"/>
              <w:bottom w:w="28" w:type="dxa"/>
              <w:right w:w="57" w:type="dxa"/>
            </w:tcMar>
            <w:hideMark/>
          </w:tcPr>
          <w:p w14:paraId="0283B565"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11D29599"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7145CB" w:rsidRPr="00B86B38" w14:paraId="1E33577E" w14:textId="77777777" w:rsidTr="0020086E">
        <w:tc>
          <w:tcPr>
            <w:tcW w:w="2048" w:type="dxa"/>
            <w:tcMar>
              <w:top w:w="28" w:type="dxa"/>
              <w:left w:w="57" w:type="dxa"/>
              <w:bottom w:w="28" w:type="dxa"/>
              <w:right w:w="57" w:type="dxa"/>
            </w:tcMar>
            <w:hideMark/>
          </w:tcPr>
          <w:p w14:paraId="621663EF"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82" w:type="dxa"/>
            <w:tcMar>
              <w:top w:w="28" w:type="dxa"/>
              <w:left w:w="57" w:type="dxa"/>
              <w:bottom w:w="28" w:type="dxa"/>
              <w:right w:w="57" w:type="dxa"/>
            </w:tcMar>
            <w:hideMark/>
          </w:tcPr>
          <w:p w14:paraId="1004AB7B" w14:textId="77777777" w:rsidR="007145CB" w:rsidRPr="00B86B38" w:rsidRDefault="007145CB">
            <w:pPr>
              <w:pStyle w:val="prastasiniatinklio"/>
              <w:spacing w:before="0" w:beforeAutospacing="0" w:after="0" w:afterAutospacing="0"/>
              <w:rPr>
                <w:lang w:val="lt-LT"/>
              </w:rPr>
            </w:pPr>
            <w:r w:rsidRPr="00B86B38">
              <w:rPr>
                <w:lang w:val="lt-LT"/>
              </w:rPr>
              <w:t xml:space="preserve">7 dienos </w:t>
            </w:r>
          </w:p>
        </w:tc>
      </w:tr>
      <w:tr w:rsidR="007145CB" w:rsidRPr="00B86B38" w14:paraId="6FB5E5D3" w14:textId="77777777" w:rsidTr="0020086E">
        <w:tc>
          <w:tcPr>
            <w:tcW w:w="2048" w:type="dxa"/>
            <w:tcMar>
              <w:top w:w="28" w:type="dxa"/>
              <w:left w:w="57" w:type="dxa"/>
              <w:bottom w:w="28" w:type="dxa"/>
              <w:right w:w="57" w:type="dxa"/>
            </w:tcMar>
            <w:hideMark/>
          </w:tcPr>
          <w:p w14:paraId="32B02D07"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9582" w:type="dxa"/>
            <w:tcMar>
              <w:top w:w="28" w:type="dxa"/>
              <w:left w:w="57" w:type="dxa"/>
              <w:bottom w:w="28" w:type="dxa"/>
              <w:right w:w="57" w:type="dxa"/>
            </w:tcMar>
            <w:hideMark/>
          </w:tcPr>
          <w:p w14:paraId="2BBC3E7C"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apie ląstelinį kvėpavimą aptarimas. Tyrimas / tiriamasis darbas. Tyrimo rezultatų analizė ir apibendrinimas. </w:t>
            </w:r>
          </w:p>
        </w:tc>
      </w:tr>
      <w:tr w:rsidR="007145CB" w:rsidRPr="00B86B38" w14:paraId="103D4327" w14:textId="77777777" w:rsidTr="0020086E">
        <w:tc>
          <w:tcPr>
            <w:tcW w:w="2048" w:type="dxa"/>
            <w:tcMar>
              <w:top w:w="28" w:type="dxa"/>
              <w:left w:w="57" w:type="dxa"/>
              <w:bottom w:w="28" w:type="dxa"/>
              <w:right w:w="57" w:type="dxa"/>
            </w:tcMar>
            <w:hideMark/>
          </w:tcPr>
          <w:p w14:paraId="303EB422"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82" w:type="dxa"/>
            <w:tcMar>
              <w:top w:w="28" w:type="dxa"/>
              <w:left w:w="57" w:type="dxa"/>
              <w:bottom w:w="28" w:type="dxa"/>
              <w:right w:w="57" w:type="dxa"/>
            </w:tcMar>
            <w:hideMark/>
          </w:tcPr>
          <w:p w14:paraId="70914627" w14:textId="77777777" w:rsidR="007145CB" w:rsidRPr="00B86B38" w:rsidRDefault="007145CB">
            <w:pPr>
              <w:pStyle w:val="prastasiniatinklio"/>
              <w:spacing w:before="0" w:beforeAutospacing="0" w:after="0" w:afterAutospacing="0"/>
              <w:rPr>
                <w:lang w:val="lt-LT"/>
              </w:rPr>
            </w:pPr>
            <w:r w:rsidRPr="00B86B38">
              <w:rPr>
                <w:lang w:val="lt-LT"/>
              </w:rPr>
              <w:t xml:space="preserve">3 mėgintuvėliai, vata, vanduo, 45 augalų sėklos (pasirinktinai, pvz., žirnių, pupelių, ridikėlių), 3 termometrai. </w:t>
            </w:r>
          </w:p>
        </w:tc>
      </w:tr>
      <w:tr w:rsidR="007145CB" w:rsidRPr="00B86B38" w14:paraId="6CD55ABC" w14:textId="77777777" w:rsidTr="0020086E">
        <w:tc>
          <w:tcPr>
            <w:tcW w:w="2062" w:type="dxa"/>
            <w:tcMar>
              <w:top w:w="28" w:type="dxa"/>
              <w:left w:w="57" w:type="dxa"/>
              <w:bottom w:w="28" w:type="dxa"/>
              <w:right w:w="57" w:type="dxa"/>
            </w:tcMar>
            <w:hideMark/>
          </w:tcPr>
          <w:p w14:paraId="1945E1BF"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585" w:type="dxa"/>
            <w:tcMar>
              <w:top w:w="28" w:type="dxa"/>
              <w:left w:w="57" w:type="dxa"/>
              <w:bottom w:w="28" w:type="dxa"/>
              <w:right w:w="57" w:type="dxa"/>
            </w:tcMar>
            <w:hideMark/>
          </w:tcPr>
          <w:p w14:paraId="28F2272B" w14:textId="77777777" w:rsidR="007145CB" w:rsidRPr="00B86B38" w:rsidRDefault="007145CB">
            <w:pPr>
              <w:pStyle w:val="prastasiniatinklio"/>
              <w:spacing w:before="0" w:beforeAutospacing="0" w:after="0" w:afterAutospacing="0"/>
              <w:rPr>
                <w:lang w:val="lt-LT"/>
              </w:rPr>
            </w:pPr>
            <w:r w:rsidRPr="00B86B38">
              <w:rPr>
                <w:lang w:val="lt-LT"/>
              </w:rPr>
              <w:t xml:space="preserve">Mokytoja į klasę atneša sėklų, kurios buvo laikomos skirtingomis sąlygomis: lininiame maišelyje sausos sėklos, atvirame indelyje ant drėgnos vatos sudygusios sėklos, ir uždarame inde ant drėgnos vatos supuvusios sėklos. Kodėl uždarame inde sėklos supuvo? </w:t>
            </w:r>
          </w:p>
        </w:tc>
      </w:tr>
      <w:tr w:rsidR="007145CB" w:rsidRPr="00B86B38" w14:paraId="6F1E27D0" w14:textId="77777777" w:rsidTr="0020086E">
        <w:tc>
          <w:tcPr>
            <w:tcW w:w="2019" w:type="dxa"/>
            <w:tcMar>
              <w:top w:w="28" w:type="dxa"/>
              <w:left w:w="57" w:type="dxa"/>
              <w:bottom w:w="28" w:type="dxa"/>
              <w:right w:w="57" w:type="dxa"/>
            </w:tcMar>
            <w:hideMark/>
          </w:tcPr>
          <w:p w14:paraId="5006CE64"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9612" w:type="dxa"/>
            <w:tcMar>
              <w:top w:w="28" w:type="dxa"/>
              <w:left w:w="57" w:type="dxa"/>
              <w:bottom w:w="28" w:type="dxa"/>
              <w:right w:w="57" w:type="dxa"/>
            </w:tcMar>
            <w:hideMark/>
          </w:tcPr>
          <w:p w14:paraId="3028A1FA" w14:textId="77777777" w:rsidR="007145CB" w:rsidRPr="00B86B38" w:rsidRDefault="007145CB">
            <w:pPr>
              <w:pStyle w:val="prastasiniatinklio"/>
              <w:spacing w:before="0" w:beforeAutospacing="0" w:after="0" w:afterAutospacing="0"/>
              <w:rPr>
                <w:lang w:val="lt-LT"/>
              </w:rPr>
            </w:pPr>
            <w:r w:rsidRPr="00B86B38">
              <w:rPr>
                <w:lang w:val="lt-LT"/>
              </w:rPr>
              <w:t xml:space="preserve">Į tris mėgintuvėlius suberti po 15 sėklų. Į pirmą mėgintuvėlį įdėti drėgnos vatos ir suberti išbrinkintas sėklas, į antrą mėgintuvėlį įdėti drėgnos vatos ir suberti sausas sėklas, į trečią mėgintuvėlį įdėti drėgnos vatos ir suberti virtas sėklas. Kiekvieną dieną fiksuoti, kaip kinta temperatūra A, B ir C mėgintuvėliuose, dygstant sėkloms. Tyrimą vykdyti 7 dienas. </w:t>
            </w:r>
          </w:p>
          <w:p w14:paraId="21DAD0E2" w14:textId="4F73D30A" w:rsidR="007145CB" w:rsidRPr="00B86B38" w:rsidRDefault="007145CB">
            <w:pPr>
              <w:pStyle w:val="prastasiniatinklio"/>
              <w:spacing w:before="0" w:beforeAutospacing="0" w:after="0" w:afterAutospacing="0"/>
              <w:rPr>
                <w:lang w:val="lt-LT"/>
              </w:rPr>
            </w:pPr>
            <w:r w:rsidRPr="00B86B38">
              <w:rPr>
                <w:noProof/>
                <w:lang w:val="lt-LT" w:eastAsia="lt-LT"/>
              </w:rPr>
              <w:drawing>
                <wp:inline distT="0" distB="0" distL="0" distR="0" wp14:anchorId="153CAEAC" wp14:editId="283D3700">
                  <wp:extent cx="4572000" cy="1318260"/>
                  <wp:effectExtent l="0" t="0" r="0" b="0"/>
                  <wp:docPr id="198" name="Paveikslėlis 198"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lase\AppData\Local\Temp\msohtmlclip1\02\clip_image00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0" cy="1318260"/>
                          </a:xfrm>
                          <a:prstGeom prst="rect">
                            <a:avLst/>
                          </a:prstGeom>
                          <a:noFill/>
                          <a:ln>
                            <a:noFill/>
                          </a:ln>
                        </pic:spPr>
                      </pic:pic>
                    </a:graphicData>
                  </a:graphic>
                </wp:inline>
              </w:drawing>
            </w:r>
          </w:p>
          <w:p w14:paraId="628C3881" w14:textId="77777777" w:rsidR="007145CB" w:rsidRPr="00B86B38" w:rsidRDefault="007145CB">
            <w:pPr>
              <w:pStyle w:val="prastasiniatinklio"/>
              <w:spacing w:before="0" w:beforeAutospacing="0" w:after="0" w:afterAutospacing="0"/>
              <w:rPr>
                <w:lang w:val="lt-LT"/>
              </w:rPr>
            </w:pPr>
            <w:r w:rsidRPr="00B86B38">
              <w:rPr>
                <w:lang w:val="lt-LT"/>
              </w:rPr>
              <w:t xml:space="preserve">Rezultatus pateikite lentele ir grafiku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32"/>
              <w:gridCol w:w="956"/>
              <w:gridCol w:w="956"/>
              <w:gridCol w:w="956"/>
              <w:gridCol w:w="956"/>
              <w:gridCol w:w="956"/>
              <w:gridCol w:w="956"/>
              <w:gridCol w:w="847"/>
            </w:tblGrid>
            <w:tr w:rsidR="007145CB" w:rsidRPr="00B86B38" w14:paraId="70A3F31E" w14:textId="77777777" w:rsidTr="007145CB">
              <w:tc>
                <w:tcPr>
                  <w:tcW w:w="16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6094DD" w14:textId="77777777" w:rsidR="007145CB" w:rsidRPr="00B86B38" w:rsidRDefault="007145CB">
                  <w:pPr>
                    <w:pStyle w:val="prastasiniatinklio"/>
                    <w:spacing w:before="0" w:beforeAutospacing="0" w:after="0" w:afterAutospacing="0"/>
                    <w:rPr>
                      <w:lang w:val="lt-LT"/>
                    </w:rPr>
                  </w:pPr>
                  <w:r w:rsidRPr="00B86B38">
                    <w:rPr>
                      <w:lang w:val="lt-LT"/>
                    </w:rPr>
                    <w:t xml:space="preserve">Mėgintuvėlis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3BC09E" w14:textId="77777777" w:rsidR="007145CB" w:rsidRPr="00B86B38" w:rsidRDefault="007145CB">
                  <w:pPr>
                    <w:pStyle w:val="prastasiniatinklio"/>
                    <w:spacing w:before="0" w:beforeAutospacing="0" w:after="0" w:afterAutospacing="0"/>
                    <w:rPr>
                      <w:lang w:val="lt-LT"/>
                    </w:rPr>
                  </w:pPr>
                  <w:r w:rsidRPr="00B86B38">
                    <w:rPr>
                      <w:lang w:val="lt-LT"/>
                    </w:rPr>
                    <w:t xml:space="preserve">1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96189" w14:textId="77777777" w:rsidR="007145CB" w:rsidRPr="00B86B38" w:rsidRDefault="007145CB">
                  <w:pPr>
                    <w:pStyle w:val="prastasiniatinklio"/>
                    <w:spacing w:before="0" w:beforeAutospacing="0" w:after="0" w:afterAutospacing="0"/>
                    <w:rPr>
                      <w:lang w:val="lt-LT"/>
                    </w:rPr>
                  </w:pPr>
                  <w:r w:rsidRPr="00B86B38">
                    <w:rPr>
                      <w:lang w:val="lt-LT"/>
                    </w:rPr>
                    <w:t xml:space="preserve">2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FB397" w14:textId="77777777" w:rsidR="007145CB" w:rsidRPr="00B86B38" w:rsidRDefault="007145CB">
                  <w:pPr>
                    <w:pStyle w:val="prastasiniatinklio"/>
                    <w:spacing w:before="0" w:beforeAutospacing="0" w:after="0" w:afterAutospacing="0"/>
                    <w:rPr>
                      <w:lang w:val="lt-LT"/>
                    </w:rPr>
                  </w:pPr>
                  <w:r w:rsidRPr="00B86B38">
                    <w:rPr>
                      <w:lang w:val="lt-LT"/>
                    </w:rPr>
                    <w:t xml:space="preserve">3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997421" w14:textId="77777777" w:rsidR="007145CB" w:rsidRPr="00B86B38" w:rsidRDefault="007145CB">
                  <w:pPr>
                    <w:pStyle w:val="prastasiniatinklio"/>
                    <w:spacing w:before="0" w:beforeAutospacing="0" w:after="0" w:afterAutospacing="0"/>
                    <w:rPr>
                      <w:lang w:val="lt-LT"/>
                    </w:rPr>
                  </w:pPr>
                  <w:r w:rsidRPr="00B86B38">
                    <w:rPr>
                      <w:lang w:val="lt-LT"/>
                    </w:rPr>
                    <w:t xml:space="preserve">4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912BF" w14:textId="77777777" w:rsidR="007145CB" w:rsidRPr="00B86B38" w:rsidRDefault="007145CB">
                  <w:pPr>
                    <w:pStyle w:val="prastasiniatinklio"/>
                    <w:spacing w:before="0" w:beforeAutospacing="0" w:after="0" w:afterAutospacing="0"/>
                    <w:rPr>
                      <w:lang w:val="lt-LT"/>
                    </w:rPr>
                  </w:pPr>
                  <w:r w:rsidRPr="00B86B38">
                    <w:rPr>
                      <w:lang w:val="lt-LT"/>
                    </w:rPr>
                    <w:t xml:space="preserve">5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0ED7F" w14:textId="77777777" w:rsidR="007145CB" w:rsidRPr="00B86B38" w:rsidRDefault="007145CB">
                  <w:pPr>
                    <w:pStyle w:val="prastasiniatinklio"/>
                    <w:spacing w:before="0" w:beforeAutospacing="0" w:after="0" w:afterAutospacing="0"/>
                    <w:rPr>
                      <w:lang w:val="lt-LT"/>
                    </w:rPr>
                  </w:pPr>
                  <w:r w:rsidRPr="00B86B38">
                    <w:rPr>
                      <w:lang w:val="lt-LT"/>
                    </w:rPr>
                    <w:t xml:space="preserve">6 diena </w:t>
                  </w:r>
                </w:p>
              </w:tc>
              <w:tc>
                <w:tcPr>
                  <w:tcW w:w="8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43FF3F" w14:textId="77777777" w:rsidR="007145CB" w:rsidRPr="00B86B38" w:rsidRDefault="007145CB">
                  <w:pPr>
                    <w:pStyle w:val="prastasiniatinklio"/>
                    <w:spacing w:before="0" w:beforeAutospacing="0" w:after="0" w:afterAutospacing="0"/>
                    <w:rPr>
                      <w:lang w:val="lt-LT"/>
                    </w:rPr>
                  </w:pPr>
                  <w:r w:rsidRPr="00B86B38">
                    <w:rPr>
                      <w:lang w:val="lt-LT"/>
                    </w:rPr>
                    <w:t xml:space="preserve">7 diena </w:t>
                  </w:r>
                </w:p>
              </w:tc>
            </w:tr>
            <w:tr w:rsidR="007145CB" w:rsidRPr="00B86B38" w14:paraId="1BBEB494"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2C0E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04E31"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47E9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89FE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B13DF"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6194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F43BF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AC582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234A7AC6"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2452A" w14:textId="77777777" w:rsidR="007145CB" w:rsidRPr="00B86B38" w:rsidRDefault="007145CB">
                  <w:pPr>
                    <w:pStyle w:val="prastasiniatinklio"/>
                    <w:spacing w:before="0" w:beforeAutospacing="0" w:after="0" w:afterAutospacing="0"/>
                    <w:jc w:val="center"/>
                    <w:rPr>
                      <w:lang w:val="lt-LT"/>
                    </w:rPr>
                  </w:pPr>
                  <w:r w:rsidRPr="00B86B38">
                    <w:rPr>
                      <w:lang w:val="lt-LT"/>
                    </w:rPr>
                    <w:lastRenderedPageBreak/>
                    <w:t xml:space="preserve">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44D54"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746B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C1957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905AD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F9A4B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04284"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749379"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1E53916C"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4D46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65181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8CA8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5F213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9563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CD6F7"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8FA5E9"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DCAFD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bl>
          <w:p w14:paraId="06FE9170" w14:textId="77777777" w:rsidR="007145CB" w:rsidRPr="00B86B38" w:rsidRDefault="007145CB">
            <w:pPr>
              <w:pStyle w:val="prastasiniatinklio"/>
              <w:spacing w:before="0" w:beforeAutospacing="0" w:after="0" w:afterAutospacing="0"/>
              <w:rPr>
                <w:lang w:val="lt-LT"/>
              </w:rPr>
            </w:pPr>
            <w:r w:rsidRPr="00B86B38">
              <w:rPr>
                <w:lang w:val="lt-LT"/>
              </w:rPr>
              <w:t xml:space="preserve"> </w:t>
            </w:r>
          </w:p>
        </w:tc>
      </w:tr>
      <w:tr w:rsidR="007145CB" w:rsidRPr="00B86B38" w14:paraId="4706B26A" w14:textId="77777777" w:rsidTr="0020086E">
        <w:tc>
          <w:tcPr>
            <w:tcW w:w="2048" w:type="dxa"/>
            <w:tcMar>
              <w:top w:w="28" w:type="dxa"/>
              <w:left w:w="57" w:type="dxa"/>
              <w:bottom w:w="28" w:type="dxa"/>
              <w:right w:w="57" w:type="dxa"/>
            </w:tcMar>
            <w:hideMark/>
          </w:tcPr>
          <w:p w14:paraId="72EA4441"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Refleksija </w:t>
            </w:r>
          </w:p>
        </w:tc>
        <w:tc>
          <w:tcPr>
            <w:tcW w:w="9585" w:type="dxa"/>
            <w:tcMar>
              <w:top w:w="28" w:type="dxa"/>
              <w:left w:w="57" w:type="dxa"/>
              <w:bottom w:w="28" w:type="dxa"/>
              <w:right w:w="57" w:type="dxa"/>
            </w:tcMar>
            <w:hideMark/>
          </w:tcPr>
          <w:p w14:paraId="20496ED2" w14:textId="2203A1A2" w:rsidR="007145CB" w:rsidRPr="00B86B38" w:rsidRDefault="007145CB">
            <w:pPr>
              <w:pStyle w:val="prastasiniatinklio"/>
              <w:spacing w:before="0" w:beforeAutospacing="0" w:after="0" w:afterAutospacing="0"/>
              <w:rPr>
                <w:lang w:val="lt-LT"/>
              </w:rPr>
            </w:pPr>
            <w:r w:rsidRPr="00B86B38">
              <w:rPr>
                <w:b/>
                <w:bCs/>
                <w:lang w:val="lt-LT"/>
              </w:rPr>
              <w:t xml:space="preserve">Slenkstinis </w:t>
            </w:r>
            <w:r w:rsidR="00CC1AAA" w:rsidRPr="00B86B38">
              <w:rPr>
                <w:b/>
                <w:bCs/>
                <w:lang w:val="lt-LT"/>
              </w:rPr>
              <w:t>lygis</w:t>
            </w:r>
            <w:r w:rsidRPr="00B86B38">
              <w:rPr>
                <w:b/>
                <w:bCs/>
                <w:lang w:val="lt-LT"/>
              </w:rPr>
              <w:t xml:space="preserve"> </w:t>
            </w:r>
          </w:p>
          <w:p w14:paraId="3C2D35D9" w14:textId="77777777" w:rsidR="007145CB" w:rsidRPr="00B86B38" w:rsidRDefault="007145CB">
            <w:pPr>
              <w:pStyle w:val="prastasiniatinklio"/>
              <w:spacing w:before="0" w:beforeAutospacing="0" w:after="0" w:afterAutospacing="0"/>
              <w:rPr>
                <w:lang w:val="lt-LT"/>
              </w:rPr>
            </w:pPr>
            <w:r w:rsidRPr="00B86B38">
              <w:rPr>
                <w:lang w:val="lt-LT"/>
              </w:rPr>
              <w:t xml:space="preserve">1. Remiantis tyrimo duomenis, nurodykite, kuriame mėgintuvėlyje sėkloms dygstant temperatūra kyla greičiausiai. </w:t>
            </w:r>
          </w:p>
          <w:p w14:paraId="2D778B38" w14:textId="77777777" w:rsidR="007145CB" w:rsidRPr="00B86B38" w:rsidRDefault="007145CB">
            <w:pPr>
              <w:pStyle w:val="prastasiniatinklio"/>
              <w:spacing w:before="0" w:beforeAutospacing="0" w:after="0" w:afterAutospacing="0"/>
              <w:rPr>
                <w:lang w:val="lt-LT"/>
              </w:rPr>
            </w:pPr>
            <w:r w:rsidRPr="00B86B38">
              <w:rPr>
                <w:lang w:val="lt-LT"/>
              </w:rPr>
              <w:t xml:space="preserve">2. Įvardinkite, kokios dujos išsiskiria dygstant sėkloms? </w:t>
            </w:r>
          </w:p>
          <w:p w14:paraId="5E249E76" w14:textId="0A0E2FB8" w:rsidR="007145CB" w:rsidRPr="00B86B38" w:rsidRDefault="007145CB">
            <w:pPr>
              <w:pStyle w:val="prastasiniatinklio"/>
              <w:spacing w:before="0" w:beforeAutospacing="0" w:after="0" w:afterAutospacing="0"/>
              <w:rPr>
                <w:lang w:val="lt-LT"/>
              </w:rPr>
            </w:pPr>
            <w:r w:rsidRPr="00B86B38">
              <w:rPr>
                <w:b/>
                <w:bCs/>
                <w:lang w:val="lt-LT"/>
              </w:rPr>
              <w:t xml:space="preserve">Patenkinamas </w:t>
            </w:r>
            <w:r w:rsidR="00CC1AAA" w:rsidRPr="00B86B38">
              <w:rPr>
                <w:b/>
                <w:bCs/>
                <w:lang w:val="lt-LT"/>
              </w:rPr>
              <w:t>lygis</w:t>
            </w:r>
            <w:r w:rsidRPr="00B86B38">
              <w:rPr>
                <w:b/>
                <w:bCs/>
                <w:lang w:val="lt-LT"/>
              </w:rPr>
              <w:t xml:space="preserve"> </w:t>
            </w:r>
          </w:p>
          <w:p w14:paraId="3DDFFAC5"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54A4329A" w14:textId="77777777" w:rsidR="007145CB" w:rsidRPr="00B86B38" w:rsidRDefault="007145CB">
            <w:pPr>
              <w:pStyle w:val="prastasiniatinklio"/>
              <w:spacing w:before="0" w:beforeAutospacing="0" w:after="0" w:afterAutospacing="0"/>
              <w:rPr>
                <w:lang w:val="lt-LT"/>
              </w:rPr>
            </w:pPr>
            <w:r w:rsidRPr="00B86B38">
              <w:rPr>
                <w:lang w:val="lt-LT"/>
              </w:rPr>
              <w:t xml:space="preserve">2. Remiantis tyrimo duomenis, nurodykite, kuriame mėgintuvėlyje sėkloms dygstant temperatūra kyla greičiausiai. </w:t>
            </w:r>
          </w:p>
          <w:p w14:paraId="3A363262" w14:textId="77777777" w:rsidR="007145CB" w:rsidRPr="00B86B38" w:rsidRDefault="007145CB">
            <w:pPr>
              <w:pStyle w:val="prastasiniatinklio"/>
              <w:spacing w:before="0" w:beforeAutospacing="0" w:after="0" w:afterAutospacing="0"/>
              <w:rPr>
                <w:lang w:val="lt-LT"/>
              </w:rPr>
            </w:pPr>
            <w:r w:rsidRPr="00B86B38">
              <w:rPr>
                <w:lang w:val="lt-LT"/>
              </w:rPr>
              <w:t xml:space="preserve">3. Remdamiesi grafiku nurodykite, kuriuose mėgintuvėliuose vyko intensyviausias kvėpavimo procesas. </w:t>
            </w:r>
          </w:p>
          <w:p w14:paraId="4C37BDC8" w14:textId="77777777" w:rsidR="007145CB" w:rsidRPr="00B86B38" w:rsidRDefault="007145CB">
            <w:pPr>
              <w:pStyle w:val="prastasiniatinklio"/>
              <w:spacing w:before="0" w:beforeAutospacing="0" w:after="0" w:afterAutospacing="0"/>
              <w:rPr>
                <w:lang w:val="lt-LT"/>
              </w:rPr>
            </w:pPr>
            <w:r w:rsidRPr="00B86B38">
              <w:rPr>
                <w:lang w:val="lt-LT"/>
              </w:rPr>
              <w:t xml:space="preserve">Pastaba: mokiniams pateikiamas braižymui laukelis su X ir Y ašimis, pažymėtomis tyrimo laiko dienomis ir matavimo skalėmis; mokiniui reikia sudėti taškus ir juos sujungti. </w:t>
            </w:r>
          </w:p>
          <w:p w14:paraId="117875E1" w14:textId="21475566" w:rsidR="007145CB" w:rsidRPr="00B86B38" w:rsidRDefault="007145CB">
            <w:pPr>
              <w:pStyle w:val="prastasiniatinklio"/>
              <w:spacing w:before="0" w:beforeAutospacing="0" w:after="0" w:afterAutospacing="0"/>
              <w:rPr>
                <w:lang w:val="lt-LT"/>
              </w:rPr>
            </w:pPr>
            <w:r w:rsidRPr="00B86B38">
              <w:rPr>
                <w:b/>
                <w:bCs/>
                <w:lang w:val="lt-LT"/>
              </w:rPr>
              <w:t xml:space="preserve">Pagrindinis </w:t>
            </w:r>
            <w:r w:rsidR="00CC1AAA" w:rsidRPr="00B86B38">
              <w:rPr>
                <w:b/>
                <w:bCs/>
                <w:lang w:val="lt-LT"/>
              </w:rPr>
              <w:t>lygis</w:t>
            </w:r>
            <w:r w:rsidRPr="00B86B38">
              <w:rPr>
                <w:b/>
                <w:bCs/>
                <w:lang w:val="lt-LT"/>
              </w:rPr>
              <w:t xml:space="preserve"> </w:t>
            </w:r>
          </w:p>
          <w:p w14:paraId="554EF282"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50BA40CA" w14:textId="77777777" w:rsidR="007145CB" w:rsidRPr="00B86B38" w:rsidRDefault="007145CB">
            <w:pPr>
              <w:pStyle w:val="prastasiniatinklio"/>
              <w:spacing w:before="0" w:beforeAutospacing="0" w:after="0" w:afterAutospacing="0"/>
              <w:rPr>
                <w:lang w:val="lt-LT"/>
              </w:rPr>
            </w:pPr>
            <w:r w:rsidRPr="00B86B38">
              <w:rPr>
                <w:lang w:val="lt-LT"/>
              </w:rPr>
              <w:t xml:space="preserve">2. Nurodykite, kuriame mėgintuvėlyje sėkloms dygstant temperatūra kilo greičiausiai? </w:t>
            </w:r>
          </w:p>
          <w:p w14:paraId="14545DE0" w14:textId="77777777" w:rsidR="007145CB" w:rsidRPr="00B86B38" w:rsidRDefault="007145CB">
            <w:pPr>
              <w:pStyle w:val="prastasiniatinklio"/>
              <w:spacing w:before="0" w:beforeAutospacing="0" w:after="0" w:afterAutospacing="0"/>
              <w:rPr>
                <w:lang w:val="lt-LT"/>
              </w:rPr>
            </w:pPr>
            <w:r w:rsidRPr="00B86B38">
              <w:rPr>
                <w:lang w:val="lt-LT"/>
              </w:rPr>
              <w:t xml:space="preserve">3. Apskaičiuokite temperatūros vidurkį ir nurodykite, kuriuose mėgintuvėliuose vyko intensyviausias kvėpavimo procesas? </w:t>
            </w:r>
          </w:p>
          <w:p w14:paraId="03A221B6" w14:textId="77777777" w:rsidR="007145CB" w:rsidRPr="00B86B38" w:rsidRDefault="007145CB">
            <w:pPr>
              <w:pStyle w:val="prastasiniatinklio"/>
              <w:spacing w:before="0" w:beforeAutospacing="0" w:after="0" w:afterAutospacing="0"/>
              <w:rPr>
                <w:lang w:val="lt-LT"/>
              </w:rPr>
            </w:pPr>
            <w:r w:rsidRPr="00B86B38">
              <w:rPr>
                <w:lang w:val="lt-LT"/>
              </w:rPr>
              <w:t xml:space="preserve">4. Įvardykite, kokios dujos dygstant sėkloms buvo panaudotos ir kokios išsiskyrė? </w:t>
            </w:r>
          </w:p>
          <w:p w14:paraId="7DF3F398" w14:textId="77777777" w:rsidR="007145CB" w:rsidRPr="00B86B38" w:rsidRDefault="007145CB">
            <w:pPr>
              <w:pStyle w:val="prastasiniatinklio"/>
              <w:spacing w:before="0" w:beforeAutospacing="0" w:after="0" w:afterAutospacing="0"/>
              <w:rPr>
                <w:lang w:val="lt-LT"/>
              </w:rPr>
            </w:pPr>
            <w:r w:rsidRPr="00B86B38">
              <w:rPr>
                <w:b/>
                <w:bCs/>
                <w:lang w:val="lt-LT"/>
              </w:rPr>
              <w:t>Pastaba:</w:t>
            </w:r>
            <w:r w:rsidRPr="00B86B38">
              <w:rPr>
                <w:lang w:val="lt-LT"/>
              </w:rPr>
              <w:t xml:space="preserve"> Mokinys pats turi nubrėžti X ir Y ašis, pažymėti tyrimo laiką dienomis ir matavimo skales temperatūrai, sudėti taškus ir juos sujungti. </w:t>
            </w:r>
          </w:p>
          <w:p w14:paraId="12D4FC11" w14:textId="30BD5EB8" w:rsidR="007145CB" w:rsidRPr="00B86B38" w:rsidRDefault="007145CB">
            <w:pPr>
              <w:pStyle w:val="prastasiniatinklio"/>
              <w:spacing w:before="0" w:beforeAutospacing="0" w:after="0" w:afterAutospacing="0"/>
              <w:rPr>
                <w:lang w:val="lt-LT"/>
              </w:rPr>
            </w:pPr>
            <w:r w:rsidRPr="00B86B38">
              <w:rPr>
                <w:b/>
                <w:bCs/>
                <w:lang w:val="lt-LT"/>
              </w:rPr>
              <w:t xml:space="preserve">Aukštesnysis </w:t>
            </w:r>
            <w:r w:rsidR="00CC1AAA" w:rsidRPr="00B86B38">
              <w:rPr>
                <w:b/>
                <w:bCs/>
                <w:lang w:val="lt-LT"/>
              </w:rPr>
              <w:t>lygis</w:t>
            </w:r>
            <w:r w:rsidRPr="00B86B38">
              <w:rPr>
                <w:b/>
                <w:bCs/>
                <w:lang w:val="lt-LT"/>
              </w:rPr>
              <w:t xml:space="preserve"> </w:t>
            </w:r>
          </w:p>
          <w:p w14:paraId="0FD6D6BF"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3FF90433" w14:textId="77777777" w:rsidR="007145CB" w:rsidRPr="00B86B38" w:rsidRDefault="007145CB">
            <w:pPr>
              <w:pStyle w:val="prastasiniatinklio"/>
              <w:spacing w:before="0" w:beforeAutospacing="0" w:after="0" w:afterAutospacing="0"/>
              <w:rPr>
                <w:lang w:val="lt-LT"/>
              </w:rPr>
            </w:pPr>
            <w:r w:rsidRPr="00B86B38">
              <w:rPr>
                <w:lang w:val="lt-LT"/>
              </w:rPr>
              <w:t xml:space="preserve">2. Nurodykite, kuriame mėgintuvėlyje sėkloms dygstant temperatūra kyla greičiausiai? </w:t>
            </w:r>
          </w:p>
          <w:p w14:paraId="4F22F5D0" w14:textId="77777777" w:rsidR="007145CB" w:rsidRPr="00B86B38" w:rsidRDefault="007145CB">
            <w:pPr>
              <w:pStyle w:val="prastasiniatinklio"/>
              <w:spacing w:before="0" w:beforeAutospacing="0" w:after="0" w:afterAutospacing="0"/>
              <w:rPr>
                <w:lang w:val="lt-LT"/>
              </w:rPr>
            </w:pPr>
            <w:r w:rsidRPr="00B86B38">
              <w:rPr>
                <w:lang w:val="lt-LT"/>
              </w:rPr>
              <w:t xml:space="preserve">3. Apskaičiuokite temperatūros vidurkį ir nurodykite, kuriuose mėgintuvėliuose vyko intensyviausias kvėpavimo procesas? </w:t>
            </w:r>
          </w:p>
          <w:p w14:paraId="0B3D0BE0" w14:textId="77777777" w:rsidR="007145CB" w:rsidRPr="00B86B38" w:rsidRDefault="007145CB">
            <w:pPr>
              <w:pStyle w:val="prastasiniatinklio"/>
              <w:spacing w:before="0" w:beforeAutospacing="0" w:after="0" w:afterAutospacing="0"/>
              <w:rPr>
                <w:lang w:val="lt-LT"/>
              </w:rPr>
            </w:pPr>
            <w:r w:rsidRPr="00B86B38">
              <w:rPr>
                <w:lang w:val="lt-LT"/>
              </w:rPr>
              <w:t>4. Įvardykite, kokio proceso metu yra išskiriamos dujos, reikalingos sėkloms kvėpuoti?</w:t>
            </w:r>
          </w:p>
          <w:p w14:paraId="3FFD45A6" w14:textId="77777777" w:rsidR="007145CB" w:rsidRPr="00B86B38" w:rsidRDefault="007145CB">
            <w:pPr>
              <w:pStyle w:val="prastasiniatinklio"/>
              <w:spacing w:before="0" w:beforeAutospacing="0" w:after="0" w:afterAutospacing="0"/>
              <w:rPr>
                <w:lang w:val="lt-LT"/>
              </w:rPr>
            </w:pPr>
            <w:r w:rsidRPr="00B86B38">
              <w:rPr>
                <w:lang w:val="lt-LT"/>
              </w:rPr>
              <w:t xml:space="preserve">5. Remdamiesi žiniomis, nurodykite, kodėl per 7 tyrimo dienas temperatūra nepakito C mėgintuvėlyje? </w:t>
            </w:r>
          </w:p>
          <w:p w14:paraId="7265D0C3" w14:textId="77777777" w:rsidR="007145CB" w:rsidRPr="00B86B38" w:rsidRDefault="007145CB">
            <w:pPr>
              <w:pStyle w:val="prastasiniatinklio"/>
              <w:spacing w:before="0" w:beforeAutospacing="0" w:after="0" w:afterAutospacing="0"/>
              <w:rPr>
                <w:lang w:val="lt-LT"/>
              </w:rPr>
            </w:pPr>
            <w:r w:rsidRPr="00B86B38">
              <w:rPr>
                <w:b/>
                <w:bCs/>
                <w:lang w:val="lt-LT"/>
              </w:rPr>
              <w:t>Pastaba:</w:t>
            </w:r>
            <w:r w:rsidRPr="00B86B38">
              <w:rPr>
                <w:lang w:val="lt-LT"/>
              </w:rPr>
              <w:t xml:space="preserve"> Mokinys pats turi nubrėžti X ir Y ašis, pažymėti tyrimo laiką dienomis ir matavimo skales temperatūrai, sudėti taškus ir juos sujungti. </w:t>
            </w:r>
          </w:p>
        </w:tc>
      </w:tr>
      <w:tr w:rsidR="007145CB" w:rsidRPr="00B86B38" w14:paraId="48B08D78" w14:textId="77777777" w:rsidTr="0020086E">
        <w:tc>
          <w:tcPr>
            <w:tcW w:w="2048" w:type="dxa"/>
            <w:tcMar>
              <w:top w:w="28" w:type="dxa"/>
              <w:left w:w="57" w:type="dxa"/>
              <w:bottom w:w="28" w:type="dxa"/>
              <w:right w:w="57" w:type="dxa"/>
            </w:tcMar>
            <w:hideMark/>
          </w:tcPr>
          <w:p w14:paraId="66F763CC"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9582" w:type="dxa"/>
            <w:tcMar>
              <w:top w:w="28" w:type="dxa"/>
              <w:left w:w="57" w:type="dxa"/>
              <w:bottom w:w="28" w:type="dxa"/>
              <w:right w:w="57" w:type="dxa"/>
            </w:tcMar>
            <w:hideMark/>
          </w:tcPr>
          <w:p w14:paraId="3BBC7A67" w14:textId="77777777" w:rsidR="007145CB" w:rsidRPr="00B86B38" w:rsidRDefault="007145CB">
            <w:pPr>
              <w:pStyle w:val="prastasiniatinklio"/>
              <w:spacing w:before="0" w:beforeAutospacing="0" w:after="0" w:afterAutospacing="0"/>
              <w:rPr>
                <w:lang w:val="lt-LT"/>
              </w:rPr>
            </w:pPr>
            <w:r w:rsidRPr="00B86B38">
              <w:rPr>
                <w:lang w:val="lt-LT"/>
              </w:rPr>
              <w:t xml:space="preserve">Tyrimą galima atlikti su skirtingomis augalų sėklomis, ištirti, kurios iš jų intensyviausiai vykdo ląstelinį kvėpavimą, arba tirti, kaip sėklų dygimas priklauso nuo drėgmės ir deguonies. </w:t>
            </w:r>
          </w:p>
        </w:tc>
      </w:tr>
      <w:tr w:rsidR="007145CB" w:rsidRPr="00B86B38" w14:paraId="6B782E94" w14:textId="77777777" w:rsidTr="0020086E">
        <w:tc>
          <w:tcPr>
            <w:tcW w:w="2048" w:type="dxa"/>
            <w:tcMar>
              <w:top w:w="28" w:type="dxa"/>
              <w:left w:w="57" w:type="dxa"/>
              <w:bottom w:w="28" w:type="dxa"/>
              <w:right w:w="57" w:type="dxa"/>
            </w:tcMar>
            <w:hideMark/>
          </w:tcPr>
          <w:p w14:paraId="38301C72"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9681" w:type="dxa"/>
            <w:tcMar>
              <w:top w:w="28" w:type="dxa"/>
              <w:left w:w="57" w:type="dxa"/>
              <w:bottom w:w="28" w:type="dxa"/>
              <w:right w:w="57" w:type="dxa"/>
            </w:tcMar>
            <w:hideMark/>
          </w:tcPr>
          <w:p w14:paraId="28C011D0" w14:textId="77777777" w:rsidR="007145CB" w:rsidRPr="00B86B38" w:rsidRDefault="007145CB">
            <w:pPr>
              <w:pStyle w:val="prastasiniatinklio"/>
              <w:spacing w:before="0" w:beforeAutospacing="0" w:after="0" w:afterAutospacing="0"/>
              <w:rPr>
                <w:lang w:val="lt-LT"/>
              </w:rPr>
            </w:pPr>
            <w:r w:rsidRPr="00B86B38">
              <w:rPr>
                <w:lang w:val="lt-LT"/>
              </w:rPr>
              <w:t xml:space="preserve">Siūlome šį tyrimą moksleiviams pradėti prieš savaitę, kad išnagrinėjus temą fotosintezė ir ląstelinis kvėpavimas jau būtų galima analizuoti tiriamojo darbo rezultatus ir atlikti diferencijuotas užduotis. </w:t>
            </w:r>
          </w:p>
        </w:tc>
      </w:tr>
    </w:tbl>
    <w:p w14:paraId="1A3C1266" w14:textId="48561DB0" w:rsidR="007145CB" w:rsidRPr="00B86B38" w:rsidRDefault="006B743F" w:rsidP="00B35CA2">
      <w:pPr>
        <w:pStyle w:val="prastasiniatinklio"/>
        <w:spacing w:before="120" w:beforeAutospacing="0" w:after="0" w:afterAutospacing="0"/>
        <w:rPr>
          <w:lang w:val="lt-LT"/>
        </w:rPr>
      </w:pPr>
      <w:r w:rsidRPr="00B86B38">
        <w:rPr>
          <w:b/>
          <w:bCs/>
          <w:lang w:val="lt-LT"/>
        </w:rPr>
        <w:t>31.</w:t>
      </w:r>
      <w:r w:rsidR="007145CB" w:rsidRPr="00B86B38">
        <w:rPr>
          <w:b/>
          <w:bCs/>
          <w:lang w:val="lt-LT"/>
        </w:rPr>
        <w:t>2.2. Nervų sistema.</w:t>
      </w:r>
      <w:r w:rsidR="00BE0BFE" w:rsidRPr="00B86B38">
        <w:rPr>
          <w:b/>
          <w:bCs/>
          <w:lang w:val="lt-LT"/>
        </w:rPr>
        <w:t xml:space="preserve"> </w:t>
      </w:r>
    </w:p>
    <w:p w14:paraId="0D9A9538"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Garso šaltinio krypties nustatymas.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36"/>
        <w:gridCol w:w="8309"/>
      </w:tblGrid>
      <w:tr w:rsidR="007145CB" w:rsidRPr="00B86B38" w14:paraId="1BD18413" w14:textId="77777777" w:rsidTr="0020086E">
        <w:tc>
          <w:tcPr>
            <w:tcW w:w="2094" w:type="dxa"/>
            <w:tcMar>
              <w:top w:w="28" w:type="dxa"/>
              <w:left w:w="57" w:type="dxa"/>
              <w:bottom w:w="28" w:type="dxa"/>
              <w:right w:w="57" w:type="dxa"/>
            </w:tcMar>
            <w:hideMark/>
          </w:tcPr>
          <w:p w14:paraId="7E5B47BA"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52" w:type="dxa"/>
            <w:tcMar>
              <w:top w:w="28" w:type="dxa"/>
              <w:left w:w="57" w:type="dxa"/>
              <w:bottom w:w="28" w:type="dxa"/>
              <w:right w:w="57" w:type="dxa"/>
            </w:tcMar>
            <w:hideMark/>
          </w:tcPr>
          <w:p w14:paraId="0EDBA83A" w14:textId="77777777" w:rsidR="007145CB" w:rsidRPr="00B86B38" w:rsidRDefault="007145CB">
            <w:pPr>
              <w:pStyle w:val="prastasiniatinklio"/>
              <w:spacing w:before="0" w:beforeAutospacing="0" w:after="0" w:afterAutospacing="0"/>
              <w:rPr>
                <w:lang w:val="lt-LT"/>
              </w:rPr>
            </w:pPr>
            <w:r w:rsidRPr="00B86B38">
              <w:rPr>
                <w:lang w:val="lt-LT"/>
              </w:rPr>
              <w:t xml:space="preserve">Nustatyti garso šaltinio kryptį klausant viena ir dviem ausimis. </w:t>
            </w:r>
          </w:p>
        </w:tc>
      </w:tr>
      <w:tr w:rsidR="007145CB" w:rsidRPr="00B86B38" w14:paraId="11101A02" w14:textId="77777777" w:rsidTr="0020086E">
        <w:tc>
          <w:tcPr>
            <w:tcW w:w="2094" w:type="dxa"/>
            <w:tcMar>
              <w:top w:w="28" w:type="dxa"/>
              <w:left w:w="57" w:type="dxa"/>
              <w:bottom w:w="28" w:type="dxa"/>
              <w:right w:w="57" w:type="dxa"/>
            </w:tcMar>
            <w:hideMark/>
          </w:tcPr>
          <w:p w14:paraId="4FC49FEC"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Žinios (sąvokos, reiškiniai) </w:t>
            </w:r>
          </w:p>
        </w:tc>
        <w:tc>
          <w:tcPr>
            <w:tcW w:w="9552" w:type="dxa"/>
            <w:tcMar>
              <w:top w:w="28" w:type="dxa"/>
              <w:left w:w="57" w:type="dxa"/>
              <w:bottom w:w="28" w:type="dxa"/>
              <w:right w:w="57" w:type="dxa"/>
            </w:tcMar>
            <w:hideMark/>
          </w:tcPr>
          <w:p w14:paraId="45380477" w14:textId="77777777" w:rsidR="007145CB" w:rsidRPr="00B86B38" w:rsidRDefault="007145CB">
            <w:pPr>
              <w:pStyle w:val="prastasiniatinklio"/>
              <w:spacing w:before="0" w:beforeAutospacing="0" w:after="0" w:afterAutospacing="0"/>
              <w:rPr>
                <w:lang w:val="lt-LT"/>
              </w:rPr>
            </w:pPr>
            <w:r w:rsidRPr="00B86B38">
              <w:rPr>
                <w:lang w:val="lt-LT"/>
              </w:rPr>
              <w:t xml:space="preserve">Garsas, garso bangos, ausies kaušelis, klausos receptoriai, galvos smegenys. </w:t>
            </w:r>
          </w:p>
        </w:tc>
      </w:tr>
      <w:tr w:rsidR="007145CB" w:rsidRPr="00B86B38" w14:paraId="77A8126A" w14:textId="77777777" w:rsidTr="0020086E">
        <w:tc>
          <w:tcPr>
            <w:tcW w:w="2094" w:type="dxa"/>
            <w:tcMar>
              <w:top w:w="28" w:type="dxa"/>
              <w:left w:w="57" w:type="dxa"/>
              <w:bottom w:w="28" w:type="dxa"/>
              <w:right w:w="57" w:type="dxa"/>
            </w:tcMar>
            <w:hideMark/>
          </w:tcPr>
          <w:p w14:paraId="31C26ADC"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552" w:type="dxa"/>
            <w:tcMar>
              <w:top w:w="28" w:type="dxa"/>
              <w:left w:w="57" w:type="dxa"/>
              <w:bottom w:w="28" w:type="dxa"/>
              <w:right w:w="57" w:type="dxa"/>
            </w:tcMar>
            <w:hideMark/>
          </w:tcPr>
          <w:p w14:paraId="0A8A533D" w14:textId="77777777" w:rsidR="007145CB" w:rsidRPr="00B86B38" w:rsidRDefault="007145CB">
            <w:pPr>
              <w:pStyle w:val="prastasiniatinklio"/>
              <w:spacing w:before="0" w:beforeAutospacing="0" w:after="0" w:afterAutospacing="0"/>
              <w:rPr>
                <w:lang w:val="lt-LT"/>
              </w:rPr>
            </w:pPr>
            <w:r w:rsidRPr="00B86B38">
              <w:rPr>
                <w:lang w:val="lt-LT"/>
              </w:rPr>
              <w:t xml:space="preserve">Mokomasi apibūdinti ausies sandarą, paaiškinti nervų sistemos reikšmę susidarant klausos pojūčiui. Mokomasi apibūdinti išorinės ausies sandarą ir jos reikšmę nustatant garso šaltinio kryptį. </w:t>
            </w:r>
          </w:p>
        </w:tc>
      </w:tr>
      <w:tr w:rsidR="007145CB" w:rsidRPr="00B86B38" w14:paraId="28BA059D" w14:textId="77777777" w:rsidTr="0020086E">
        <w:tc>
          <w:tcPr>
            <w:tcW w:w="2094" w:type="dxa"/>
            <w:tcMar>
              <w:top w:w="28" w:type="dxa"/>
              <w:left w:w="57" w:type="dxa"/>
              <w:bottom w:w="28" w:type="dxa"/>
              <w:right w:w="57" w:type="dxa"/>
            </w:tcMar>
            <w:hideMark/>
          </w:tcPr>
          <w:p w14:paraId="05D762C0"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52" w:type="dxa"/>
            <w:tcMar>
              <w:top w:w="28" w:type="dxa"/>
              <w:left w:w="57" w:type="dxa"/>
              <w:bottom w:w="28" w:type="dxa"/>
              <w:right w:w="57" w:type="dxa"/>
            </w:tcMar>
            <w:hideMark/>
          </w:tcPr>
          <w:p w14:paraId="32F40524" w14:textId="77777777" w:rsidR="007145CB" w:rsidRPr="00B86B38" w:rsidRDefault="007145CB">
            <w:pPr>
              <w:pStyle w:val="prastasiniatinklio"/>
              <w:spacing w:before="0" w:beforeAutospacing="0" w:after="0" w:afterAutospacing="0"/>
              <w:rPr>
                <w:lang w:val="lt-LT"/>
              </w:rPr>
            </w:pPr>
            <w:r w:rsidRPr="00B86B38">
              <w:rPr>
                <w:lang w:val="lt-LT"/>
              </w:rPr>
              <w:t xml:space="preserve">Pažinimo kompetencija, mokiniai motyvuojami tyrinėti gamtos procesus, pritaikyti dalykinio mąstymo formas ir pažinimo metodus, formuluoti pagrįstas išvadas. </w:t>
            </w:r>
          </w:p>
          <w:p w14:paraId="5676020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p w14:paraId="0839B3F9"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tc>
      </w:tr>
      <w:tr w:rsidR="007145CB" w:rsidRPr="00B86B38" w14:paraId="472CEBDF" w14:textId="77777777" w:rsidTr="0020086E">
        <w:tc>
          <w:tcPr>
            <w:tcW w:w="2094" w:type="dxa"/>
            <w:tcMar>
              <w:top w:w="28" w:type="dxa"/>
              <w:left w:w="57" w:type="dxa"/>
              <w:bottom w:w="28" w:type="dxa"/>
              <w:right w:w="57" w:type="dxa"/>
            </w:tcMar>
            <w:hideMark/>
          </w:tcPr>
          <w:p w14:paraId="03762DAF"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52" w:type="dxa"/>
            <w:tcMar>
              <w:top w:w="28" w:type="dxa"/>
              <w:left w:w="57" w:type="dxa"/>
              <w:bottom w:w="28" w:type="dxa"/>
              <w:right w:w="57" w:type="dxa"/>
            </w:tcMar>
            <w:hideMark/>
          </w:tcPr>
          <w:p w14:paraId="67C33749"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4E49FE9E" w14:textId="77777777" w:rsidTr="0020086E">
        <w:tc>
          <w:tcPr>
            <w:tcW w:w="2094" w:type="dxa"/>
            <w:tcMar>
              <w:top w:w="28" w:type="dxa"/>
              <w:left w:w="57" w:type="dxa"/>
              <w:bottom w:w="28" w:type="dxa"/>
              <w:right w:w="57" w:type="dxa"/>
            </w:tcMar>
            <w:hideMark/>
          </w:tcPr>
          <w:p w14:paraId="2161A99F"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9552" w:type="dxa"/>
            <w:tcMar>
              <w:top w:w="28" w:type="dxa"/>
              <w:left w:w="57" w:type="dxa"/>
              <w:bottom w:w="28" w:type="dxa"/>
              <w:right w:w="57" w:type="dxa"/>
            </w:tcMar>
            <w:hideMark/>
          </w:tcPr>
          <w:p w14:paraId="3AB509E9" w14:textId="77777777" w:rsidR="007145CB" w:rsidRPr="00B86B38" w:rsidRDefault="007145CB">
            <w:pPr>
              <w:pStyle w:val="prastasiniatinklio"/>
              <w:spacing w:before="0" w:beforeAutospacing="0" w:after="0" w:afterAutospacing="0"/>
              <w:rPr>
                <w:lang w:val="lt-LT"/>
              </w:rPr>
            </w:pPr>
            <w:r w:rsidRPr="00B86B38">
              <w:rPr>
                <w:lang w:val="lt-LT"/>
              </w:rPr>
              <w:t xml:space="preserve">Praktikos darbas </w:t>
            </w:r>
          </w:p>
        </w:tc>
      </w:tr>
      <w:tr w:rsidR="007145CB" w:rsidRPr="00B86B38" w14:paraId="7802DD9E" w14:textId="77777777" w:rsidTr="0020086E">
        <w:tc>
          <w:tcPr>
            <w:tcW w:w="2094" w:type="dxa"/>
            <w:tcMar>
              <w:top w:w="28" w:type="dxa"/>
              <w:left w:w="57" w:type="dxa"/>
              <w:bottom w:w="28" w:type="dxa"/>
              <w:right w:w="57" w:type="dxa"/>
            </w:tcMar>
            <w:hideMark/>
          </w:tcPr>
          <w:p w14:paraId="07B9DE7A"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52" w:type="dxa"/>
            <w:tcMar>
              <w:top w:w="28" w:type="dxa"/>
              <w:left w:w="57" w:type="dxa"/>
              <w:bottom w:w="28" w:type="dxa"/>
              <w:right w:w="57" w:type="dxa"/>
            </w:tcMar>
            <w:hideMark/>
          </w:tcPr>
          <w:p w14:paraId="00989117" w14:textId="77777777" w:rsidR="007145CB" w:rsidRPr="00B86B38" w:rsidRDefault="007145CB">
            <w:pPr>
              <w:pStyle w:val="prastasiniatinklio"/>
              <w:spacing w:before="0" w:beforeAutospacing="0" w:after="0" w:afterAutospacing="0"/>
              <w:rPr>
                <w:lang w:val="lt-LT"/>
              </w:rPr>
            </w:pPr>
            <w:r w:rsidRPr="00B86B38">
              <w:rPr>
                <w:lang w:val="lt-LT"/>
              </w:rPr>
              <w:t xml:space="preserve">Raištis akims užrišti, prietaisas, kuriuo galima skleisti garsą (telefonas, garsiakalbis ar kt.) </w:t>
            </w:r>
          </w:p>
        </w:tc>
      </w:tr>
      <w:tr w:rsidR="007145CB" w:rsidRPr="00B86B38" w14:paraId="0B6AF9E5" w14:textId="77777777" w:rsidTr="0020086E">
        <w:tc>
          <w:tcPr>
            <w:tcW w:w="2094" w:type="dxa"/>
            <w:tcMar>
              <w:top w:w="28" w:type="dxa"/>
              <w:left w:w="57" w:type="dxa"/>
              <w:bottom w:w="28" w:type="dxa"/>
              <w:right w:w="57" w:type="dxa"/>
            </w:tcMar>
            <w:hideMark/>
          </w:tcPr>
          <w:p w14:paraId="20FCF46E"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645" w:type="dxa"/>
            <w:tcMar>
              <w:top w:w="28" w:type="dxa"/>
              <w:left w:w="57" w:type="dxa"/>
              <w:bottom w:w="28" w:type="dxa"/>
              <w:right w:w="57" w:type="dxa"/>
            </w:tcMar>
            <w:hideMark/>
          </w:tcPr>
          <w:p w14:paraId="2339F2E9" w14:textId="77777777" w:rsidR="007145CB" w:rsidRPr="00B86B38" w:rsidRDefault="007145CB">
            <w:pPr>
              <w:pStyle w:val="prastasiniatinklio"/>
              <w:spacing w:before="0" w:beforeAutospacing="0" w:after="0" w:afterAutospacing="0"/>
              <w:rPr>
                <w:lang w:val="lt-LT"/>
              </w:rPr>
            </w:pPr>
            <w:r w:rsidRPr="00B86B38">
              <w:rPr>
                <w:lang w:val="lt-LT"/>
              </w:rPr>
              <w:t xml:space="preserve">Žmogaus išorinė ausis turi kaušelius, kuriuose yra įvairių įdubimų, raukšlių, griovelių, o tuo tarpu gyvūnų ausų kaušeliai yra beveik lygūs. Kodėl toks skirtumas? Gyvūnai gali judinti ausis, todėl jiems lengva pagauti garso kryptį. O žmogui sureguliuoti garso dažnius ir suvokti kryptį pasirodo padeda ausų kaušelių nelygumai. Kuo dar svarbūs kaušeliai be garso gaudymo funkcijos? Pavyzdžiui, karšto klimato kraštuose gyvenantys gyvūnai savo ausis naudoja ir savo kūno vėsinimui, plėšrūnai, ypač tie, kurie minta smulkiais gyvūnais, dažnai turi dideles ausis, kad išgirstų labai toli ar netgi po žeme esantį grobį. </w:t>
            </w:r>
          </w:p>
          <w:p w14:paraId="01288B0C" w14:textId="77777777" w:rsidR="007145CB" w:rsidRPr="00B86B38" w:rsidRDefault="007145CB">
            <w:pPr>
              <w:pStyle w:val="prastasiniatinklio"/>
              <w:spacing w:before="0" w:beforeAutospacing="0" w:after="0" w:afterAutospacing="0"/>
              <w:rPr>
                <w:lang w:val="lt-LT"/>
              </w:rPr>
            </w:pPr>
            <w:r w:rsidRPr="00B86B38">
              <w:rPr>
                <w:lang w:val="lt-LT"/>
              </w:rPr>
              <w:t xml:space="preserve">O kam žmogui dar pasitarnauja ausų kaušeliai? (auskarams įverti, akiniams, medicininei kaukei prilaikyti). Ar lengva būtų gyventi turint tik vieną ausies kaušelį? </w:t>
            </w:r>
          </w:p>
        </w:tc>
      </w:tr>
      <w:tr w:rsidR="007145CB" w:rsidRPr="00B86B38" w14:paraId="2C7D763A" w14:textId="77777777" w:rsidTr="0020086E">
        <w:tc>
          <w:tcPr>
            <w:tcW w:w="2064" w:type="dxa"/>
            <w:tcMar>
              <w:top w:w="28" w:type="dxa"/>
              <w:left w:w="57" w:type="dxa"/>
              <w:bottom w:w="28" w:type="dxa"/>
              <w:right w:w="57" w:type="dxa"/>
            </w:tcMar>
            <w:hideMark/>
          </w:tcPr>
          <w:p w14:paraId="220171F4"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10132" w:type="dxa"/>
            <w:tcMar>
              <w:top w:w="28" w:type="dxa"/>
              <w:left w:w="57" w:type="dxa"/>
              <w:bottom w:w="28" w:type="dxa"/>
              <w:right w:w="57" w:type="dxa"/>
            </w:tcMar>
            <w:hideMark/>
          </w:tcPr>
          <w:p w14:paraId="2C7D5F9E" w14:textId="77777777" w:rsidR="007145CB" w:rsidRPr="00B86B38" w:rsidRDefault="007145CB">
            <w:pPr>
              <w:pStyle w:val="prastasiniatinklio"/>
              <w:spacing w:before="0" w:beforeAutospacing="0" w:after="0" w:afterAutospacing="0"/>
              <w:rPr>
                <w:lang w:val="lt-LT"/>
              </w:rPr>
            </w:pPr>
            <w:r w:rsidRPr="00B86B38">
              <w:rPr>
                <w:lang w:val="lt-LT"/>
              </w:rPr>
              <w:t xml:space="preserve">Pamokos pradžioje patikrinama ką moksleiviai žino apie ausies sandarą ir garso suvokimą (Įsivertinimas). </w:t>
            </w:r>
          </w:p>
          <w:p w14:paraId="60C9F48B" w14:textId="77777777" w:rsidR="007145CB" w:rsidRPr="00B86B38" w:rsidRDefault="007145CB">
            <w:pPr>
              <w:pStyle w:val="prastasiniatinklio"/>
              <w:spacing w:before="0" w:beforeAutospacing="0" w:after="0" w:afterAutospacing="0"/>
              <w:rPr>
                <w:lang w:val="lt-LT"/>
              </w:rPr>
            </w:pPr>
            <w:r w:rsidRPr="00B86B38">
              <w:rPr>
                <w:lang w:val="lt-LT"/>
              </w:rPr>
              <w:t xml:space="preserve">Atliekamas praktikos darbas, kurio tikslas ištirti, kada tiksliausiai galime nurodyti garso kryptį. </w:t>
            </w:r>
          </w:p>
          <w:p w14:paraId="3EB76D46" w14:textId="77777777" w:rsidR="007145CB" w:rsidRPr="00B86B38" w:rsidRDefault="007145CB">
            <w:pPr>
              <w:pStyle w:val="prastasiniatinklio"/>
              <w:spacing w:before="0" w:beforeAutospacing="0" w:after="0" w:afterAutospacing="0"/>
              <w:rPr>
                <w:lang w:val="lt-LT"/>
              </w:rPr>
            </w:pPr>
            <w:r w:rsidRPr="00B86B38">
              <w:rPr>
                <w:lang w:val="lt-LT"/>
              </w:rPr>
              <w:t xml:space="preserve">Iškeliama tyrimo hipotezę. </w:t>
            </w:r>
          </w:p>
          <w:p w14:paraId="1DE7E076" w14:textId="1ECC5B74" w:rsidR="007145CB" w:rsidRPr="00B86B38" w:rsidRDefault="007145CB">
            <w:pPr>
              <w:pStyle w:val="prastasiniatinklio"/>
              <w:spacing w:before="0" w:beforeAutospacing="0" w:after="0" w:afterAutospacing="0"/>
              <w:rPr>
                <w:lang w:val="lt-LT"/>
              </w:rPr>
            </w:pPr>
            <w:r w:rsidRPr="00B86B38">
              <w:rPr>
                <w:noProof/>
                <w:lang w:val="lt-LT" w:eastAsia="lt-LT"/>
              </w:rPr>
              <w:drawing>
                <wp:inline distT="0" distB="0" distL="0" distR="0" wp14:anchorId="5405C145" wp14:editId="724B4B3D">
                  <wp:extent cx="1721922" cy="1527839"/>
                  <wp:effectExtent l="0" t="0" r="0" b="0"/>
                  <wp:docPr id="197" name="Paveikslėlis 197"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lase\AppData\Local\Temp\msohtmlclip1\02\clip_image002.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28028" cy="1533256"/>
                          </a:xfrm>
                          <a:prstGeom prst="rect">
                            <a:avLst/>
                          </a:prstGeom>
                          <a:noFill/>
                          <a:ln>
                            <a:noFill/>
                          </a:ln>
                        </pic:spPr>
                      </pic:pic>
                    </a:graphicData>
                  </a:graphic>
                </wp:inline>
              </w:drawing>
            </w:r>
          </w:p>
          <w:p w14:paraId="639AD406" w14:textId="77777777" w:rsidR="007145CB" w:rsidRPr="00B86B38" w:rsidRDefault="007145CB">
            <w:pPr>
              <w:pStyle w:val="prastasiniatinklio"/>
              <w:spacing w:before="0" w:beforeAutospacing="0" w:after="0" w:afterAutospacing="0"/>
              <w:rPr>
                <w:lang w:val="lt-LT"/>
              </w:rPr>
            </w:pPr>
            <w:r w:rsidRPr="00B86B38">
              <w:rPr>
                <w:b/>
                <w:bCs/>
                <w:lang w:val="lt-LT"/>
              </w:rPr>
              <w:t xml:space="preserve">Tyrimas: </w:t>
            </w:r>
          </w:p>
          <w:p w14:paraId="45C4DD1F" w14:textId="77777777" w:rsidR="007145CB" w:rsidRPr="00B86B38" w:rsidRDefault="007145CB">
            <w:pPr>
              <w:pStyle w:val="prastasiniatinklio"/>
              <w:spacing w:before="0" w:beforeAutospacing="0" w:after="0" w:afterAutospacing="0"/>
              <w:rPr>
                <w:lang w:val="lt-LT"/>
              </w:rPr>
            </w:pPr>
            <w:r w:rsidRPr="00B86B38">
              <w:rPr>
                <w:lang w:val="lt-LT"/>
              </w:rPr>
              <w:t xml:space="preserve">Moksleiviai dirba poromis. Vienam moksleiviui užrišamos akys, kitas moksleivis trumpam netikėtai įjungia garsiakalbį ar kitą garsinę priemonę ir moksleivis turi nurodyti, iš kurios pusės sklinda garsas. Tyrimas atliekamas klausant viena ausimi ir klausant abiem ausimis. Po to apsikeičiama vaidmenimis. Rezultatus pateikia lentelėje.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8"/>
              <w:gridCol w:w="1868"/>
              <w:gridCol w:w="1718"/>
              <w:gridCol w:w="1903"/>
              <w:gridCol w:w="1648"/>
            </w:tblGrid>
            <w:tr w:rsidR="007145CB" w:rsidRPr="00B86B38" w14:paraId="3E0EB07A" w14:textId="77777777" w:rsidTr="007145CB">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63BA2A" w14:textId="77777777" w:rsidR="007145CB" w:rsidRPr="00B86B38" w:rsidRDefault="007145CB">
                  <w:pPr>
                    <w:pStyle w:val="prastasiniatinklio"/>
                    <w:spacing w:before="0" w:beforeAutospacing="0" w:after="0" w:afterAutospacing="0"/>
                    <w:rPr>
                      <w:lang w:val="lt-LT"/>
                    </w:rPr>
                  </w:pPr>
                  <w:r w:rsidRPr="00B86B38">
                    <w:rPr>
                      <w:lang w:val="lt-LT"/>
                    </w:rPr>
                    <w:t xml:space="preserve">Mokinys </w:t>
                  </w:r>
                </w:p>
              </w:tc>
              <w:tc>
                <w:tcPr>
                  <w:tcW w:w="22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9B72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Klausydamas viena ausimi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24EBA1" w14:textId="2091CBFE" w:rsidR="007145CB" w:rsidRPr="00B86B38" w:rsidRDefault="00BE0BFE">
                  <w:pPr>
                    <w:pStyle w:val="prastasiniatinklio"/>
                    <w:spacing w:before="0" w:beforeAutospacing="0" w:after="0" w:afterAutospacing="0"/>
                    <w:rPr>
                      <w:lang w:val="lt-LT"/>
                    </w:rPr>
                  </w:pPr>
                  <w:r w:rsidRPr="00B86B38">
                    <w:rPr>
                      <w:lang w:val="lt-LT"/>
                    </w:rPr>
                    <w:t xml:space="preserve"> </w:t>
                  </w:r>
                </w:p>
              </w:tc>
              <w:tc>
                <w:tcPr>
                  <w:tcW w:w="2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702E64" w14:textId="77777777" w:rsidR="007145CB" w:rsidRPr="00B86B38" w:rsidRDefault="007145CB">
                  <w:pPr>
                    <w:pStyle w:val="prastasiniatinklio"/>
                    <w:spacing w:before="0" w:beforeAutospacing="0" w:after="0" w:afterAutospacing="0"/>
                    <w:jc w:val="center"/>
                    <w:rPr>
                      <w:lang w:val="lt-LT"/>
                    </w:rPr>
                  </w:pPr>
                  <w:r w:rsidRPr="00B86B38">
                    <w:rPr>
                      <w:lang w:val="lt-LT"/>
                    </w:rPr>
                    <w:t>Klausydamas abiem ausimis</w:t>
                  </w:r>
                </w:p>
              </w:tc>
              <w:tc>
                <w:tcPr>
                  <w:tcW w:w="1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B0A74B" w14:textId="338447A7" w:rsidR="007145CB" w:rsidRPr="00B86B38" w:rsidRDefault="00BE0BFE">
                  <w:pPr>
                    <w:pStyle w:val="prastasiniatinklio"/>
                    <w:spacing w:before="0" w:beforeAutospacing="0" w:after="0" w:afterAutospacing="0"/>
                    <w:rPr>
                      <w:lang w:val="lt-LT"/>
                    </w:rPr>
                  </w:pPr>
                  <w:r w:rsidRPr="00B86B38">
                    <w:rPr>
                      <w:lang w:val="lt-LT"/>
                    </w:rPr>
                    <w:t xml:space="preserve"> </w:t>
                  </w:r>
                </w:p>
              </w:tc>
            </w:tr>
            <w:tr w:rsidR="007145CB" w:rsidRPr="00B86B38" w14:paraId="089DE1FE"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95160E"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7BF9D7" w14:textId="77777777" w:rsidR="007145CB" w:rsidRPr="00B86B38" w:rsidRDefault="007145CB">
                  <w:pPr>
                    <w:pStyle w:val="prastasiniatinklio"/>
                    <w:spacing w:before="0" w:beforeAutospacing="0" w:after="0" w:afterAutospacing="0"/>
                    <w:rPr>
                      <w:lang w:val="lt-LT"/>
                    </w:rPr>
                  </w:pPr>
                  <w:r w:rsidRPr="00B86B38">
                    <w:rPr>
                      <w:lang w:val="lt-LT"/>
                    </w:rPr>
                    <w:t xml:space="preserve">Teisingai nurodė kryptį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2C9662" w14:textId="77777777" w:rsidR="007145CB" w:rsidRPr="00B86B38" w:rsidRDefault="007145CB">
                  <w:pPr>
                    <w:pStyle w:val="prastasiniatinklio"/>
                    <w:spacing w:before="0" w:beforeAutospacing="0" w:after="0" w:afterAutospacing="0"/>
                    <w:rPr>
                      <w:lang w:val="lt-LT"/>
                    </w:rPr>
                  </w:pPr>
                  <w:r w:rsidRPr="00B86B38">
                    <w:rPr>
                      <w:lang w:val="lt-LT"/>
                    </w:rPr>
                    <w:t xml:space="preserve">Neteisingai nurodė kryptį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1E906" w14:textId="77777777" w:rsidR="007145CB" w:rsidRPr="00B86B38" w:rsidRDefault="007145CB">
                  <w:pPr>
                    <w:pStyle w:val="prastasiniatinklio"/>
                    <w:spacing w:before="0" w:beforeAutospacing="0" w:after="0" w:afterAutospacing="0"/>
                    <w:rPr>
                      <w:lang w:val="lt-LT"/>
                    </w:rPr>
                  </w:pPr>
                  <w:r w:rsidRPr="00B86B38">
                    <w:rPr>
                      <w:lang w:val="lt-LT"/>
                    </w:rPr>
                    <w:t xml:space="preserve">Teisingai nurodė kryptį </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5403B" w14:textId="77777777" w:rsidR="007145CB" w:rsidRPr="00B86B38" w:rsidRDefault="007145CB">
                  <w:pPr>
                    <w:pStyle w:val="prastasiniatinklio"/>
                    <w:spacing w:before="0" w:beforeAutospacing="0" w:after="0" w:afterAutospacing="0"/>
                    <w:rPr>
                      <w:lang w:val="lt-LT"/>
                    </w:rPr>
                  </w:pPr>
                  <w:r w:rsidRPr="00B86B38">
                    <w:rPr>
                      <w:lang w:val="lt-LT"/>
                    </w:rPr>
                    <w:t xml:space="preserve">Neteisingai nurodė kryptį </w:t>
                  </w:r>
                </w:p>
              </w:tc>
            </w:tr>
            <w:tr w:rsidR="007145CB" w:rsidRPr="00B86B38" w14:paraId="36BF94DA"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38D7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A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87C17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14B50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01D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BCB02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6B69CF71"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E354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B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DD21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4156F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1BAF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5F486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23F5F116"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8001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C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38245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D6B0A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33C4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6D1CC7"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585F20E4"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2E96F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D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62172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F57C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7966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EC3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6FD2E6E8"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7DA5C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Iš viso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E23D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C24A8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0BDF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7529D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bl>
          <w:p w14:paraId="08F14F57" w14:textId="77777777" w:rsidR="007145CB" w:rsidRPr="00B86B38" w:rsidRDefault="007145CB">
            <w:pPr>
              <w:pStyle w:val="prastasiniatinklio"/>
              <w:spacing w:before="0" w:beforeAutospacing="0" w:after="0" w:afterAutospacing="0"/>
              <w:rPr>
                <w:lang w:val="lt-LT"/>
              </w:rPr>
            </w:pPr>
            <w:r w:rsidRPr="00B86B38">
              <w:rPr>
                <w:lang w:val="lt-LT"/>
              </w:rPr>
              <w:t xml:space="preserve">Daro apibendrintas išvadas. </w:t>
            </w:r>
          </w:p>
        </w:tc>
      </w:tr>
      <w:tr w:rsidR="007145CB" w:rsidRPr="00B86B38" w14:paraId="487CD8A8" w14:textId="77777777" w:rsidTr="0020086E">
        <w:tc>
          <w:tcPr>
            <w:tcW w:w="2094" w:type="dxa"/>
            <w:tcMar>
              <w:top w:w="28" w:type="dxa"/>
              <w:left w:w="57" w:type="dxa"/>
              <w:bottom w:w="28" w:type="dxa"/>
              <w:right w:w="57" w:type="dxa"/>
            </w:tcMar>
            <w:hideMark/>
          </w:tcPr>
          <w:p w14:paraId="642D5CB2"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Refleksija /užduotys </w:t>
            </w:r>
          </w:p>
        </w:tc>
        <w:tc>
          <w:tcPr>
            <w:tcW w:w="9552" w:type="dxa"/>
            <w:tcMar>
              <w:top w:w="28" w:type="dxa"/>
              <w:left w:w="57" w:type="dxa"/>
              <w:bottom w:w="28" w:type="dxa"/>
              <w:right w:w="57" w:type="dxa"/>
            </w:tcMar>
            <w:hideMark/>
          </w:tcPr>
          <w:p w14:paraId="3B49F966" w14:textId="77777777" w:rsidR="007145CB" w:rsidRPr="00B86B38" w:rsidRDefault="007145CB">
            <w:pPr>
              <w:pStyle w:val="prastasiniatinklio"/>
              <w:spacing w:before="0" w:beforeAutospacing="0" w:after="0" w:afterAutospacing="0"/>
              <w:rPr>
                <w:lang w:val="lt-LT"/>
              </w:rPr>
            </w:pPr>
            <w:r w:rsidRPr="00B86B38">
              <w:rPr>
                <w:lang w:val="lt-LT"/>
              </w:rPr>
              <w:t xml:space="preserve"> </w:t>
            </w:r>
            <w:r w:rsidRPr="00B86B38">
              <w:rPr>
                <w:b/>
                <w:bCs/>
                <w:lang w:val="lt-LT"/>
              </w:rPr>
              <w:t xml:space="preserve">Slenkstinis lygis </w:t>
            </w:r>
          </w:p>
          <w:p w14:paraId="1FF184A4" w14:textId="77777777" w:rsidR="007145CB" w:rsidRPr="00B86B38" w:rsidRDefault="007145CB">
            <w:pPr>
              <w:pStyle w:val="prastasiniatinklio"/>
              <w:spacing w:before="0" w:beforeAutospacing="0" w:after="0" w:afterAutospacing="0"/>
              <w:rPr>
                <w:lang w:val="lt-LT"/>
              </w:rPr>
            </w:pPr>
            <w:r w:rsidRPr="00B86B38">
              <w:rPr>
                <w:lang w:val="lt-LT"/>
              </w:rPr>
              <w:t xml:space="preserve">1. Nurodykite, kada tiksliau nurodėte garso kryptį klausydami viena ar dviem ausimis. </w:t>
            </w:r>
          </w:p>
          <w:p w14:paraId="0F7A3F1A" w14:textId="77777777" w:rsidR="007145CB" w:rsidRPr="00B86B38" w:rsidRDefault="007145CB">
            <w:pPr>
              <w:pStyle w:val="prastasiniatinklio"/>
              <w:spacing w:before="0" w:beforeAutospacing="0" w:after="0" w:afterAutospacing="0"/>
              <w:rPr>
                <w:lang w:val="lt-LT"/>
              </w:rPr>
            </w:pPr>
            <w:r w:rsidRPr="00B86B38">
              <w:rPr>
                <w:lang w:val="lt-LT"/>
              </w:rPr>
              <w:t xml:space="preserve">2. Pasinaudodami schemomis, paaiškinkite, kokia ausų kaušelių paskirtis. </w:t>
            </w:r>
          </w:p>
          <w:p w14:paraId="5FD392C6" w14:textId="77777777" w:rsidR="007145CB" w:rsidRPr="00B86B38" w:rsidRDefault="007145CB">
            <w:pPr>
              <w:pStyle w:val="prastasiniatinklio"/>
              <w:spacing w:before="0" w:beforeAutospacing="0" w:after="0" w:afterAutospacing="0"/>
              <w:rPr>
                <w:lang w:val="lt-LT"/>
              </w:rPr>
            </w:pPr>
            <w:r w:rsidRPr="00B86B38">
              <w:rPr>
                <w:b/>
                <w:bCs/>
                <w:lang w:val="lt-LT"/>
              </w:rPr>
              <w:t xml:space="preserve">Patenkinamas lygis </w:t>
            </w:r>
          </w:p>
          <w:p w14:paraId="52B296F6" w14:textId="77777777" w:rsidR="007145CB" w:rsidRPr="00B86B38" w:rsidRDefault="007145CB">
            <w:pPr>
              <w:pStyle w:val="prastasiniatinklio"/>
              <w:spacing w:before="0" w:beforeAutospacing="0" w:after="0" w:afterAutospacing="0"/>
              <w:rPr>
                <w:lang w:val="lt-LT"/>
              </w:rPr>
            </w:pPr>
            <w:r w:rsidRPr="00B86B38">
              <w:rPr>
                <w:lang w:val="lt-LT"/>
              </w:rPr>
              <w:t xml:space="preserve">1. Viena ar dviem ausim klausydami daugiau kartų teisingai nurodėte garso sklidimo kryptį? Apskaičiuokite šį skirtumą. </w:t>
            </w:r>
          </w:p>
          <w:p w14:paraId="28563DD3" w14:textId="77777777" w:rsidR="007145CB" w:rsidRPr="00B86B38" w:rsidRDefault="007145CB">
            <w:pPr>
              <w:pStyle w:val="prastasiniatinklio"/>
              <w:spacing w:before="0" w:beforeAutospacing="0" w:after="0" w:afterAutospacing="0"/>
              <w:rPr>
                <w:lang w:val="lt-LT"/>
              </w:rPr>
            </w:pPr>
            <w:r w:rsidRPr="00B86B38">
              <w:rPr>
                <w:lang w:val="lt-LT"/>
              </w:rPr>
              <w:t xml:space="preserve">2. Kokios profesijos žmonės turėtų apsaugoti savo ausis nuo triukšmo. </w:t>
            </w:r>
          </w:p>
          <w:p w14:paraId="0F8E950E" w14:textId="77777777" w:rsidR="007145CB" w:rsidRPr="00B86B38" w:rsidRDefault="007145CB">
            <w:pPr>
              <w:pStyle w:val="prastasiniatinklio"/>
              <w:spacing w:before="0" w:beforeAutospacing="0" w:after="0" w:afterAutospacing="0"/>
              <w:rPr>
                <w:lang w:val="lt-LT"/>
              </w:rPr>
            </w:pPr>
            <w:r w:rsidRPr="00B86B38">
              <w:rPr>
                <w:b/>
                <w:bCs/>
                <w:lang w:val="lt-LT"/>
              </w:rPr>
              <w:t xml:space="preserve">Pagrindinis lygis </w:t>
            </w:r>
          </w:p>
          <w:p w14:paraId="6BF905E9" w14:textId="77777777" w:rsidR="007145CB" w:rsidRPr="00B86B38" w:rsidRDefault="007145CB">
            <w:pPr>
              <w:pStyle w:val="prastasiniatinklio"/>
              <w:spacing w:before="0" w:beforeAutospacing="0" w:after="0" w:afterAutospacing="0"/>
              <w:rPr>
                <w:lang w:val="lt-LT"/>
              </w:rPr>
            </w:pPr>
            <w:r w:rsidRPr="00B86B38">
              <w:rPr>
                <w:lang w:val="lt-LT"/>
              </w:rPr>
              <w:t xml:space="preserve">1. Remdamiesi tyrimo rezultatais paaiškinkite, kaip nustatėte garso sklidimo kryptį? </w:t>
            </w:r>
          </w:p>
          <w:p w14:paraId="4B64B4F4" w14:textId="77777777" w:rsidR="007145CB" w:rsidRPr="00B86B38" w:rsidRDefault="007145CB">
            <w:pPr>
              <w:pStyle w:val="prastasiniatinklio"/>
              <w:spacing w:before="0" w:beforeAutospacing="0" w:after="0" w:afterAutospacing="0"/>
              <w:rPr>
                <w:lang w:val="lt-LT"/>
              </w:rPr>
            </w:pPr>
            <w:r w:rsidRPr="00B86B38">
              <w:rPr>
                <w:lang w:val="lt-LT"/>
              </w:rPr>
              <w:t xml:space="preserve">2. Kokia ausų kaušelių paskirtis? Kodėl kiškių ausų kaušeliai didesni nei žmonių? </w:t>
            </w:r>
          </w:p>
          <w:p w14:paraId="717ED179" w14:textId="77777777" w:rsidR="007145CB" w:rsidRPr="00B86B38" w:rsidRDefault="007145CB">
            <w:pPr>
              <w:pStyle w:val="prastasiniatinklio"/>
              <w:spacing w:before="0" w:beforeAutospacing="0" w:after="0" w:afterAutospacing="0"/>
              <w:rPr>
                <w:lang w:val="lt-LT"/>
              </w:rPr>
            </w:pPr>
            <w:r w:rsidRPr="00B86B38">
              <w:rPr>
                <w:b/>
                <w:bCs/>
                <w:lang w:val="lt-LT"/>
              </w:rPr>
              <w:t xml:space="preserve">Aukštesnysis lygis </w:t>
            </w:r>
          </w:p>
          <w:p w14:paraId="2937112F" w14:textId="77777777" w:rsidR="007145CB" w:rsidRPr="00B86B38" w:rsidRDefault="007145CB">
            <w:pPr>
              <w:pStyle w:val="prastasiniatinklio"/>
              <w:spacing w:before="0" w:beforeAutospacing="0" w:after="0" w:afterAutospacing="0"/>
              <w:rPr>
                <w:lang w:val="lt-LT"/>
              </w:rPr>
            </w:pPr>
            <w:r w:rsidRPr="00B86B38">
              <w:rPr>
                <w:lang w:val="lt-LT"/>
              </w:rPr>
              <w:t xml:space="preserve">1. Remdamasis atlikto tyrimo duomenimis, kuriais teisingai nurodėte garso sklidimo kryptį nubraižykite stulpelinę diagramą. </w:t>
            </w:r>
          </w:p>
          <w:p w14:paraId="409B063A" w14:textId="77777777" w:rsidR="007145CB" w:rsidRPr="00B86B38" w:rsidRDefault="007145CB">
            <w:pPr>
              <w:pStyle w:val="prastasiniatinklio"/>
              <w:spacing w:before="0" w:beforeAutospacing="0" w:after="0" w:afterAutospacing="0"/>
              <w:rPr>
                <w:lang w:val="lt-LT"/>
              </w:rPr>
            </w:pPr>
            <w:r w:rsidRPr="00B86B38">
              <w:rPr>
                <w:lang w:val="lt-LT"/>
              </w:rPr>
              <w:t xml:space="preserve">2. Remdamiesi gautais duomenimis ir teorinėmis žiniomis apibūdinkite tyrimo rezultatus. </w:t>
            </w:r>
          </w:p>
          <w:p w14:paraId="164AA3DB" w14:textId="77777777" w:rsidR="007145CB" w:rsidRPr="00B86B38" w:rsidRDefault="007145CB">
            <w:pPr>
              <w:pStyle w:val="prastasiniatinklio"/>
              <w:spacing w:before="0" w:beforeAutospacing="0" w:after="0" w:afterAutospacing="0"/>
              <w:rPr>
                <w:lang w:val="lt-LT"/>
              </w:rPr>
            </w:pPr>
            <w:r w:rsidRPr="00B86B38">
              <w:rPr>
                <w:lang w:val="lt-LT"/>
              </w:rPr>
              <w:t xml:space="preserve">3. Remiantis pateikta schema, paaiškinkite, kodėl užsidengusi dešinę ausį moksleivė trečio skambučio garso kryptį tikriausiai nurodys teisingiau nei devinto. </w:t>
            </w:r>
          </w:p>
        </w:tc>
      </w:tr>
      <w:tr w:rsidR="007145CB" w:rsidRPr="00B86B38" w14:paraId="3F75AFDF" w14:textId="77777777" w:rsidTr="0020086E">
        <w:tc>
          <w:tcPr>
            <w:tcW w:w="2094" w:type="dxa"/>
            <w:tcMar>
              <w:top w:w="28" w:type="dxa"/>
              <w:left w:w="57" w:type="dxa"/>
              <w:bottom w:w="28" w:type="dxa"/>
              <w:right w:w="57" w:type="dxa"/>
            </w:tcMar>
            <w:hideMark/>
          </w:tcPr>
          <w:p w14:paraId="78908589"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9552" w:type="dxa"/>
            <w:tcMar>
              <w:top w:w="28" w:type="dxa"/>
              <w:left w:w="57" w:type="dxa"/>
              <w:bottom w:w="28" w:type="dxa"/>
              <w:right w:w="57" w:type="dxa"/>
            </w:tcMar>
            <w:hideMark/>
          </w:tcPr>
          <w:p w14:paraId="5B5FD72C" w14:textId="3C05E618" w:rsidR="007145CB" w:rsidRPr="00B86B38" w:rsidRDefault="007145CB">
            <w:pPr>
              <w:pStyle w:val="prastasiniatinklio"/>
              <w:spacing w:before="0" w:beforeAutospacing="0" w:after="0" w:afterAutospacing="0"/>
              <w:rPr>
                <w:lang w:val="lt-LT"/>
              </w:rPr>
            </w:pPr>
            <w:r w:rsidRPr="00B86B38">
              <w:rPr>
                <w:lang w:val="lt-LT"/>
              </w:rPr>
              <w:t xml:space="preserve">Jeigu turite geras ausines (kurios gali skleisti 20–20 000 Hz dažnio bangas), galite pamėginti atlikti šį klausos testą. Būtinai patikrinkite, ar </w:t>
            </w:r>
            <w:r w:rsidR="005B02F2" w:rsidRPr="00B86B38">
              <w:rPr>
                <w:lang w:val="lt-LT"/>
              </w:rPr>
              <w:t>vaizdo įraše</w:t>
            </w:r>
            <w:r w:rsidRPr="00B86B38">
              <w:rPr>
                <w:lang w:val="lt-LT"/>
              </w:rPr>
              <w:t xml:space="preserve"> yra nustatyta HD kokybė (tuomet ir garsas bus geros kokybės): </w:t>
            </w:r>
          </w:p>
          <w:p w14:paraId="06CE9D50" w14:textId="77777777" w:rsidR="007145CB" w:rsidRPr="00B86B38" w:rsidRDefault="007145CB">
            <w:pPr>
              <w:pStyle w:val="prastasiniatinklio"/>
              <w:spacing w:before="0" w:beforeAutospacing="0" w:after="0" w:afterAutospacing="0"/>
              <w:rPr>
                <w:lang w:val="lt-LT"/>
              </w:rPr>
            </w:pPr>
            <w:hyperlink r:id="rId314" w:history="1">
              <w:r w:rsidRPr="00B86B38">
                <w:rPr>
                  <w:rStyle w:val="Hipersaitas"/>
                  <w:rFonts w:eastAsiaTheme="majorEastAsia"/>
                  <w:lang w:val="lt-LT"/>
                </w:rPr>
                <w:t xml:space="preserve">How Old is Your Hearing? - Interactive Test for Your Ears </w:t>
              </w:r>
            </w:hyperlink>
          </w:p>
        </w:tc>
      </w:tr>
      <w:tr w:rsidR="007145CB" w:rsidRPr="00B86B38" w14:paraId="32204863" w14:textId="77777777" w:rsidTr="0020086E">
        <w:tc>
          <w:tcPr>
            <w:tcW w:w="1981" w:type="dxa"/>
            <w:tcMar>
              <w:top w:w="28" w:type="dxa"/>
              <w:left w:w="57" w:type="dxa"/>
              <w:bottom w:w="28" w:type="dxa"/>
              <w:right w:w="57" w:type="dxa"/>
            </w:tcMar>
            <w:hideMark/>
          </w:tcPr>
          <w:p w14:paraId="20E8E57D"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9664" w:type="dxa"/>
            <w:tcMar>
              <w:top w:w="28" w:type="dxa"/>
              <w:left w:w="57" w:type="dxa"/>
              <w:bottom w:w="28" w:type="dxa"/>
              <w:right w:w="57" w:type="dxa"/>
            </w:tcMar>
            <w:hideMark/>
          </w:tcPr>
          <w:p w14:paraId="21B8C055" w14:textId="58721AC0" w:rsidR="007145CB" w:rsidRPr="00B86B38" w:rsidRDefault="007145CB" w:rsidP="00C9403E">
            <w:pPr>
              <w:pStyle w:val="prastasiniatinklio"/>
              <w:spacing w:before="0" w:beforeAutospacing="0" w:after="0" w:afterAutospacing="0"/>
              <w:rPr>
                <w:lang w:val="lt-LT"/>
              </w:rPr>
            </w:pPr>
            <w:r w:rsidRPr="00B86B38">
              <w:rPr>
                <w:lang w:val="lt-LT"/>
              </w:rPr>
              <w:t xml:space="preserve">Pamokos pradžioje mokytojas gali pateikti informaciją apie tai kokio dažnio garsus girdi skirtingo amžiaus žmonės. </w:t>
            </w:r>
          </w:p>
          <w:p w14:paraId="47B74123"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Paprastai žmonės girdi 20–16 000 Hz. </w:t>
            </w:r>
          </w:p>
          <w:p w14:paraId="5C4AC7C3"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Tačiau su amžiumi gebėjimas girdėti itin aukštus garsus mažėja palaipsniui: </w:t>
            </w:r>
          </w:p>
          <w:p w14:paraId="3BDE5AD5" w14:textId="77777777" w:rsidR="007145CB" w:rsidRPr="00B86B38" w:rsidRDefault="007145CB" w:rsidP="00E1459B">
            <w:pPr>
              <w:numPr>
                <w:ilvl w:val="1"/>
                <w:numId w:val="9"/>
              </w:numPr>
              <w:spacing w:after="0" w:line="240" w:lineRule="auto"/>
              <w:ind w:left="454" w:hanging="22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kūdikiai gali girdėti 20 000 Hz dažnio garsus; </w:t>
            </w:r>
          </w:p>
          <w:p w14:paraId="5C4F72CC" w14:textId="77777777" w:rsidR="007145CB" w:rsidRPr="00B86B38" w:rsidRDefault="007145CB" w:rsidP="00E1459B">
            <w:pPr>
              <w:numPr>
                <w:ilvl w:val="1"/>
                <w:numId w:val="9"/>
              </w:numPr>
              <w:spacing w:after="0" w:line="240" w:lineRule="auto"/>
              <w:ind w:left="454" w:hanging="22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paaugliai iki 18 m. gali girdėti 17 400 Hz dažnio garsus; </w:t>
            </w:r>
          </w:p>
          <w:p w14:paraId="6EF3D8A5" w14:textId="77777777" w:rsidR="007145CB" w:rsidRPr="00B86B38" w:rsidRDefault="007145CB" w:rsidP="00E1459B">
            <w:pPr>
              <w:numPr>
                <w:ilvl w:val="1"/>
                <w:numId w:val="9"/>
              </w:numPr>
              <w:spacing w:after="0" w:line="240" w:lineRule="auto"/>
              <w:ind w:left="454" w:hanging="22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40 m. žmonėms jau sunkiau girdėti 15 000 Hz dažnio garsus; </w:t>
            </w:r>
          </w:p>
          <w:p w14:paraId="1BCB184C" w14:textId="77777777" w:rsidR="007145CB" w:rsidRPr="00B86B38" w:rsidRDefault="007145CB" w:rsidP="00E1459B">
            <w:pPr>
              <w:numPr>
                <w:ilvl w:val="1"/>
                <w:numId w:val="9"/>
              </w:numPr>
              <w:spacing w:after="0" w:line="240" w:lineRule="auto"/>
              <w:ind w:left="454" w:hanging="22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50 m. žmonėms sunkiau girdėti 12 000 Hz dažnio garsus; </w:t>
            </w:r>
          </w:p>
          <w:p w14:paraId="596FD3E1"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Bet nustatyta, kad žmonės neturi problemų su klausa, kai girdi šnekamosios kalbos intervale – 250–6000 Hz. </w:t>
            </w:r>
          </w:p>
        </w:tc>
      </w:tr>
      <w:tr w:rsidR="001242AC" w:rsidRPr="00B86B38" w14:paraId="192F5015" w14:textId="77777777" w:rsidTr="0020086E">
        <w:tc>
          <w:tcPr>
            <w:tcW w:w="1981" w:type="dxa"/>
            <w:tcMar>
              <w:top w:w="28" w:type="dxa"/>
              <w:left w:w="57" w:type="dxa"/>
              <w:bottom w:w="28" w:type="dxa"/>
              <w:right w:w="57" w:type="dxa"/>
            </w:tcMar>
          </w:tcPr>
          <w:p w14:paraId="00050847" w14:textId="77777777" w:rsidR="001242AC" w:rsidRPr="00B86B38" w:rsidRDefault="001242AC">
            <w:pPr>
              <w:pStyle w:val="prastasiniatinklio"/>
              <w:spacing w:before="0" w:beforeAutospacing="0" w:after="0" w:afterAutospacing="0"/>
              <w:rPr>
                <w:lang w:val="lt-LT"/>
              </w:rPr>
            </w:pPr>
          </w:p>
        </w:tc>
        <w:tc>
          <w:tcPr>
            <w:tcW w:w="9664" w:type="dxa"/>
            <w:tcMar>
              <w:top w:w="28" w:type="dxa"/>
              <w:left w:w="57" w:type="dxa"/>
              <w:bottom w:w="28" w:type="dxa"/>
              <w:right w:w="57" w:type="dxa"/>
            </w:tcMar>
          </w:tcPr>
          <w:p w14:paraId="5C1B2A36" w14:textId="77777777" w:rsidR="001242AC" w:rsidRPr="00B86B38" w:rsidRDefault="001242AC" w:rsidP="00C9403E">
            <w:pPr>
              <w:pStyle w:val="prastasiniatinklio"/>
              <w:spacing w:before="0" w:beforeAutospacing="0" w:after="0" w:afterAutospacing="0"/>
              <w:rPr>
                <w:lang w:val="lt-LT"/>
              </w:rPr>
            </w:pPr>
          </w:p>
        </w:tc>
      </w:tr>
    </w:tbl>
    <w:p w14:paraId="795B8401" w14:textId="4C03082E"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3.1. Aplinkos tarša atliekomis ir šios taršos mažinimo būdai</w:t>
      </w:r>
      <w:r w:rsidR="00BE0BFE" w:rsidRPr="00B86B38">
        <w:rPr>
          <w:b/>
          <w:bCs/>
          <w:lang w:val="lt-LT"/>
        </w:rPr>
        <w:t xml:space="preserve"> </w:t>
      </w:r>
    </w:p>
    <w:p w14:paraId="46E41146"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Puvimas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7435992D" w14:textId="77777777" w:rsidTr="0020086E">
        <w:tc>
          <w:tcPr>
            <w:tcW w:w="1975" w:type="dxa"/>
            <w:tcMar>
              <w:top w:w="28" w:type="dxa"/>
              <w:left w:w="57" w:type="dxa"/>
              <w:bottom w:w="28" w:type="dxa"/>
              <w:right w:w="57" w:type="dxa"/>
            </w:tcMar>
            <w:hideMark/>
          </w:tcPr>
          <w:p w14:paraId="36778E76"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23A10B27" w14:textId="77777777" w:rsidR="007145CB" w:rsidRPr="00B86B38" w:rsidRDefault="007145CB">
            <w:pPr>
              <w:pStyle w:val="prastasiniatinklio"/>
              <w:spacing w:before="0" w:beforeAutospacing="0" w:after="0" w:afterAutospacing="0"/>
              <w:rPr>
                <w:lang w:val="lt-LT"/>
              </w:rPr>
            </w:pPr>
            <w:r w:rsidRPr="00B86B38">
              <w:rPr>
                <w:lang w:val="lt-LT"/>
              </w:rPr>
              <w:t xml:space="preserve">Aiškintis, koks puvimo vaidmuo (reikšmė) biologiniuose medžiagų ir elementų cikluose. </w:t>
            </w:r>
          </w:p>
        </w:tc>
      </w:tr>
      <w:tr w:rsidR="007145CB" w:rsidRPr="00B86B38" w14:paraId="715DA028" w14:textId="77777777" w:rsidTr="0020086E">
        <w:tc>
          <w:tcPr>
            <w:tcW w:w="1975" w:type="dxa"/>
            <w:tcMar>
              <w:top w:w="28" w:type="dxa"/>
              <w:left w:w="57" w:type="dxa"/>
              <w:bottom w:w="28" w:type="dxa"/>
              <w:right w:w="57" w:type="dxa"/>
            </w:tcMar>
            <w:hideMark/>
          </w:tcPr>
          <w:p w14:paraId="47425486"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Žinios (sąvokos, reiškiniai) </w:t>
            </w:r>
          </w:p>
        </w:tc>
        <w:tc>
          <w:tcPr>
            <w:tcW w:w="8260" w:type="dxa"/>
            <w:tcMar>
              <w:top w:w="28" w:type="dxa"/>
              <w:left w:w="57" w:type="dxa"/>
              <w:bottom w:w="28" w:type="dxa"/>
              <w:right w:w="57" w:type="dxa"/>
            </w:tcMar>
            <w:hideMark/>
          </w:tcPr>
          <w:p w14:paraId="56B17836" w14:textId="77777777" w:rsidR="007145CB" w:rsidRPr="00B86B38" w:rsidRDefault="007145CB">
            <w:pPr>
              <w:pStyle w:val="prastasiniatinklio"/>
              <w:spacing w:before="0" w:beforeAutospacing="0" w:after="0" w:afterAutospacing="0"/>
              <w:rPr>
                <w:lang w:val="lt-LT"/>
              </w:rPr>
            </w:pPr>
            <w:r w:rsidRPr="00B86B38">
              <w:rPr>
                <w:lang w:val="lt-LT"/>
              </w:rPr>
              <w:t xml:space="preserve">Puvimas </w:t>
            </w:r>
          </w:p>
        </w:tc>
      </w:tr>
      <w:tr w:rsidR="007145CB" w:rsidRPr="00B86B38" w14:paraId="58C1A32D" w14:textId="77777777" w:rsidTr="0020086E">
        <w:tc>
          <w:tcPr>
            <w:tcW w:w="1975" w:type="dxa"/>
            <w:tcMar>
              <w:top w:w="28" w:type="dxa"/>
              <w:left w:w="57" w:type="dxa"/>
              <w:bottom w:w="28" w:type="dxa"/>
              <w:right w:w="57" w:type="dxa"/>
            </w:tcMar>
            <w:hideMark/>
          </w:tcPr>
          <w:p w14:paraId="2FD617FE"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43632FAF"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puvimas ir koks jo vaidmuo (reikšmė) biologiniuose medžiagų ir elementų cikluose. </w:t>
            </w:r>
          </w:p>
          <w:p w14:paraId="4F292032" w14:textId="77777777" w:rsidR="007145CB" w:rsidRPr="00B86B38" w:rsidRDefault="007145CB">
            <w:pPr>
              <w:pStyle w:val="prastasiniatinklio"/>
              <w:spacing w:before="0" w:beforeAutospacing="0" w:after="0" w:afterAutospacing="0"/>
              <w:rPr>
                <w:lang w:val="lt-LT"/>
              </w:rPr>
            </w:pPr>
            <w:r w:rsidRPr="00B86B38">
              <w:rPr>
                <w:lang w:val="lt-LT"/>
              </w:rPr>
              <w:t xml:space="preserve">Nurodo puvimui būtinas sąlygas. </w:t>
            </w:r>
          </w:p>
          <w:p w14:paraId="77C4ECE9" w14:textId="77777777" w:rsidR="007145CB" w:rsidRPr="00B86B38" w:rsidRDefault="007145CB">
            <w:pPr>
              <w:pStyle w:val="prastasiniatinklio"/>
              <w:spacing w:before="0" w:beforeAutospacing="0" w:after="0" w:afterAutospacing="0"/>
              <w:rPr>
                <w:lang w:val="lt-LT"/>
              </w:rPr>
            </w:pPr>
            <w:r w:rsidRPr="00B86B38">
              <w:rPr>
                <w:lang w:val="lt-LT"/>
              </w:rPr>
              <w:t xml:space="preserve">Palygina bioskaidžių atliekų puvimo greičius. </w:t>
            </w:r>
          </w:p>
        </w:tc>
      </w:tr>
      <w:tr w:rsidR="007145CB" w:rsidRPr="00B86B38" w14:paraId="7157A838" w14:textId="77777777" w:rsidTr="0020086E">
        <w:tc>
          <w:tcPr>
            <w:tcW w:w="1975" w:type="dxa"/>
            <w:tcMar>
              <w:top w:w="28" w:type="dxa"/>
              <w:left w:w="57" w:type="dxa"/>
              <w:bottom w:w="28" w:type="dxa"/>
              <w:right w:w="57" w:type="dxa"/>
            </w:tcMar>
            <w:hideMark/>
          </w:tcPr>
          <w:p w14:paraId="179DCAFE"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1B813D5B"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481B7FAF"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1FE3C2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5969E864" w14:textId="77777777" w:rsidTr="0020086E">
        <w:tc>
          <w:tcPr>
            <w:tcW w:w="1975" w:type="dxa"/>
            <w:tcMar>
              <w:top w:w="28" w:type="dxa"/>
              <w:left w:w="57" w:type="dxa"/>
              <w:bottom w:w="28" w:type="dxa"/>
              <w:right w:w="57" w:type="dxa"/>
            </w:tcMar>
            <w:hideMark/>
          </w:tcPr>
          <w:p w14:paraId="4ADD61AE"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29F93B6F"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76E1D759" w14:textId="77777777" w:rsidTr="0020086E">
        <w:tc>
          <w:tcPr>
            <w:tcW w:w="1975" w:type="dxa"/>
            <w:tcMar>
              <w:top w:w="28" w:type="dxa"/>
              <w:left w:w="57" w:type="dxa"/>
              <w:bottom w:w="28" w:type="dxa"/>
              <w:right w:w="57" w:type="dxa"/>
            </w:tcMar>
            <w:hideMark/>
          </w:tcPr>
          <w:p w14:paraId="4F0520B7"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2C4E4E6"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aptarimas nurodytu aspektu. </w:t>
            </w:r>
          </w:p>
          <w:p w14:paraId="268E0BEC" w14:textId="77777777" w:rsidR="007145CB" w:rsidRPr="00B86B38" w:rsidRDefault="007145CB">
            <w:pPr>
              <w:pStyle w:val="prastasiniatinklio"/>
              <w:spacing w:before="0" w:beforeAutospacing="0" w:after="0" w:afterAutospacing="0"/>
              <w:rPr>
                <w:lang w:val="lt-LT"/>
              </w:rPr>
            </w:pPr>
            <w:r w:rsidRPr="00B86B38">
              <w:rPr>
                <w:lang w:val="lt-LT"/>
              </w:rPr>
              <w:t xml:space="preserve">Individualaus darbo ir bendradarbiavimo rezultatų dokumentavimas. </w:t>
            </w:r>
          </w:p>
          <w:p w14:paraId="326C1156" w14:textId="77777777" w:rsidR="007145CB" w:rsidRPr="00B86B38" w:rsidRDefault="007145CB">
            <w:pPr>
              <w:pStyle w:val="prastasiniatinklio"/>
              <w:spacing w:before="0" w:beforeAutospacing="0" w:after="0" w:afterAutospacing="0"/>
              <w:rPr>
                <w:lang w:val="lt-LT"/>
              </w:rPr>
            </w:pPr>
            <w:r w:rsidRPr="00B86B38">
              <w:rPr>
                <w:lang w:val="lt-LT"/>
              </w:rPr>
              <w:t xml:space="preserve">Praktinis tiriamasis darbas. </w:t>
            </w:r>
          </w:p>
        </w:tc>
      </w:tr>
      <w:tr w:rsidR="007145CB" w:rsidRPr="00B86B38" w14:paraId="5A3FE351" w14:textId="77777777" w:rsidTr="0020086E">
        <w:tc>
          <w:tcPr>
            <w:tcW w:w="1975" w:type="dxa"/>
            <w:tcMar>
              <w:top w:w="28" w:type="dxa"/>
              <w:left w:w="57" w:type="dxa"/>
              <w:bottom w:w="28" w:type="dxa"/>
              <w:right w:w="57" w:type="dxa"/>
            </w:tcMar>
            <w:hideMark/>
          </w:tcPr>
          <w:p w14:paraId="510F59A2"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54EE6FB2" w14:textId="77777777" w:rsidR="007145CB" w:rsidRPr="00B86B38" w:rsidRDefault="007145CB">
            <w:pPr>
              <w:pStyle w:val="prastasiniatinklio"/>
              <w:spacing w:before="0" w:beforeAutospacing="0" w:after="0" w:afterAutospacing="0"/>
              <w:rPr>
                <w:lang w:val="lt-LT"/>
              </w:rPr>
            </w:pPr>
            <w:r w:rsidRPr="00B86B38">
              <w:rPr>
                <w:lang w:val="lt-LT"/>
              </w:rPr>
              <w:t xml:space="preserve">Petri lėkštelės, polietileniniai maišeliai, bioskaidžios atliekos pavyzdys (banano žievė, bulvių lupenos, burokėlių lupenos, nuvytusios gėlės), vanduo, rankų dezinfekavimo skystis, termometras. </w:t>
            </w:r>
          </w:p>
        </w:tc>
      </w:tr>
      <w:tr w:rsidR="007145CB" w:rsidRPr="00B86B38" w14:paraId="7CB94DAE" w14:textId="77777777" w:rsidTr="0020086E">
        <w:tc>
          <w:tcPr>
            <w:tcW w:w="1975" w:type="dxa"/>
            <w:tcMar>
              <w:top w:w="28" w:type="dxa"/>
              <w:left w:w="57" w:type="dxa"/>
              <w:bottom w:w="28" w:type="dxa"/>
              <w:right w:w="57" w:type="dxa"/>
            </w:tcMar>
            <w:hideMark/>
          </w:tcPr>
          <w:p w14:paraId="60008A98"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FD1BFD7" w14:textId="77777777" w:rsidR="007145CB" w:rsidRPr="00B86B38" w:rsidRDefault="007145CB">
            <w:pPr>
              <w:pStyle w:val="prastasiniatinklio"/>
              <w:spacing w:before="0" w:beforeAutospacing="0" w:after="0" w:afterAutospacing="0"/>
              <w:rPr>
                <w:lang w:val="lt-LT"/>
              </w:rPr>
            </w:pPr>
            <w:r w:rsidRPr="00B86B38">
              <w:rPr>
                <w:lang w:val="lt-LT"/>
              </w:rPr>
              <w:t xml:space="preserve">Įvestis. Buityje susidaro maisto ir kitos bioskaidžios atliekos. Kur jos dingsta? Kas yra puvimas? Ko reikia, kad vyktų puvimas? Kuo svarbus puvimas? </w:t>
            </w:r>
          </w:p>
        </w:tc>
      </w:tr>
      <w:tr w:rsidR="007145CB" w:rsidRPr="00B86B38" w14:paraId="0B536C1F" w14:textId="77777777" w:rsidTr="0020086E">
        <w:tc>
          <w:tcPr>
            <w:tcW w:w="1975" w:type="dxa"/>
            <w:tcMar>
              <w:top w:w="28" w:type="dxa"/>
              <w:left w:w="57" w:type="dxa"/>
              <w:bottom w:w="28" w:type="dxa"/>
              <w:right w:w="57" w:type="dxa"/>
            </w:tcMar>
            <w:hideMark/>
          </w:tcPr>
          <w:p w14:paraId="6BE5FD5A"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71354A52"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aptarimas nurodytu aspektu. </w:t>
            </w:r>
          </w:p>
          <w:p w14:paraId="247129E5" w14:textId="77777777" w:rsidR="007145CB" w:rsidRPr="00B86B38" w:rsidRDefault="007145CB">
            <w:pPr>
              <w:pStyle w:val="prastasiniatinklio"/>
              <w:spacing w:before="0" w:beforeAutospacing="0" w:after="0" w:afterAutospacing="0"/>
              <w:rPr>
                <w:lang w:val="lt-LT"/>
              </w:rPr>
            </w:pPr>
            <w:r w:rsidRPr="00B86B38">
              <w:rPr>
                <w:lang w:val="lt-LT"/>
              </w:rPr>
              <w:t xml:space="preserve">1. Mokinių iš anksto prašoma atsinešti į pamoką po vieną bananą ir pamokos tyrimo objektas – banano žievė. </w:t>
            </w:r>
          </w:p>
          <w:p w14:paraId="246104A5" w14:textId="77777777" w:rsidR="007145CB" w:rsidRPr="00B86B38" w:rsidRDefault="007145CB">
            <w:pPr>
              <w:pStyle w:val="prastasiniatinklio"/>
              <w:spacing w:before="0" w:beforeAutospacing="0" w:after="0" w:afterAutospacing="0"/>
              <w:rPr>
                <w:lang w:val="lt-LT"/>
              </w:rPr>
            </w:pPr>
            <w:r w:rsidRPr="00B86B38">
              <w:rPr>
                <w:lang w:val="lt-LT"/>
              </w:rPr>
              <w:t>2. Įvardijama, kad puvimas yra organinių junginių biologinis skaidymas, kurį sukelia mikroorganizmai (daugiausia bakterijos) gyvenantys oro sąlygomis ir beorėje aplinkoje. Galutiniai bioskaidžių medžiagų puvimo produktai yra amoniakas, vanduo ir anglies dioksidas</w:t>
            </w:r>
            <w:r w:rsidRPr="00B86B38">
              <w:rPr>
                <w:shd w:val="clear" w:color="auto" w:fill="FBFBFB"/>
                <w:lang w:val="lt-LT"/>
              </w:rPr>
              <w:t xml:space="preserve">. </w:t>
            </w:r>
          </w:p>
          <w:p w14:paraId="38FBE83D" w14:textId="77777777" w:rsidR="007145CB" w:rsidRPr="00B86B38" w:rsidRDefault="007145CB">
            <w:pPr>
              <w:pStyle w:val="prastasiniatinklio"/>
              <w:spacing w:before="0" w:beforeAutospacing="0" w:after="0" w:afterAutospacing="0"/>
              <w:rPr>
                <w:lang w:val="lt-LT"/>
              </w:rPr>
            </w:pPr>
            <w:r w:rsidRPr="00B86B38">
              <w:rPr>
                <w:lang w:val="lt-LT"/>
              </w:rPr>
              <w:t xml:space="preserve">Mokiniams pateikiamos ir paaškinamos dvi schemos: </w:t>
            </w:r>
          </w:p>
          <w:p w14:paraId="33092BC7" w14:textId="77777777" w:rsidR="007145CB" w:rsidRPr="00B86B38" w:rsidRDefault="007145CB">
            <w:pPr>
              <w:pStyle w:val="prastasiniatinklio"/>
              <w:spacing w:before="0" w:beforeAutospacing="0" w:after="0" w:afterAutospacing="0"/>
              <w:rPr>
                <w:lang w:val="lt-LT"/>
              </w:rPr>
            </w:pPr>
            <w:r w:rsidRPr="00B86B38">
              <w:rPr>
                <w:lang w:val="lt-LT"/>
              </w:rPr>
              <w:t xml:space="preserve">1) bioskaidi medžiaga + deguonis → anglies dioksidas + amoniakas + vanduo </w:t>
            </w:r>
          </w:p>
          <w:p w14:paraId="01E12CF1" w14:textId="77777777" w:rsidR="007145CB" w:rsidRPr="00B86B38" w:rsidRDefault="007145CB">
            <w:pPr>
              <w:pStyle w:val="prastasiniatinklio"/>
              <w:spacing w:before="0" w:beforeAutospacing="0" w:after="0" w:afterAutospacing="0"/>
              <w:rPr>
                <w:lang w:val="lt-LT"/>
              </w:rPr>
            </w:pPr>
            <w:r w:rsidRPr="00B86B38">
              <w:rPr>
                <w:lang w:val="lt-LT"/>
              </w:rPr>
              <w:t xml:space="preserve">2) bioskaidi medžiaga → anglies dioksidas + amoniakas + vanduo + metanas + vandenilio sulfidas + ir kt. </w:t>
            </w:r>
          </w:p>
          <w:p w14:paraId="3685BD25" w14:textId="77777777" w:rsidR="007145CB" w:rsidRPr="00B86B38" w:rsidRDefault="007145CB">
            <w:pPr>
              <w:pStyle w:val="prastasiniatinklio"/>
              <w:spacing w:before="0" w:beforeAutospacing="0" w:after="0" w:afterAutospacing="0"/>
              <w:rPr>
                <w:lang w:val="lt-LT"/>
              </w:rPr>
            </w:pPr>
            <w:r w:rsidRPr="00B86B38">
              <w:rPr>
                <w:lang w:val="lt-LT"/>
              </w:rPr>
              <w:t xml:space="preserve">Puvimo reakcijų seka ir intensyvumas labiausiai priklauso nuo deguonies ir šilumos. Puvimas svarbus medžiagų apytakai gamtoje, nes atpalaiduojami anglies dioksidas ir kiti junginiai. Vykstant šiam procesui cheminiai elementai per gamtinius procesus grįžta į mitybos grandines. </w:t>
            </w:r>
          </w:p>
          <w:p w14:paraId="43B5F2A2" w14:textId="77777777" w:rsidR="007145CB" w:rsidRPr="00B86B38" w:rsidRDefault="007145CB">
            <w:pPr>
              <w:pStyle w:val="prastasiniatinklio"/>
              <w:spacing w:before="0" w:beforeAutospacing="0" w:after="0" w:afterAutospacing="0"/>
              <w:rPr>
                <w:lang w:val="lt-LT"/>
              </w:rPr>
            </w:pPr>
            <w:r w:rsidRPr="00B86B38">
              <w:rPr>
                <w:lang w:val="lt-LT"/>
              </w:rPr>
              <w:t xml:space="preserve">Jei bus deguonis ir šiluma, vyks greitas puvimas. Jei nebus deguonies, vyks lėtas irimas ir gaminsis daug tarpinių junginių. </w:t>
            </w:r>
          </w:p>
          <w:p w14:paraId="362A188E" w14:textId="77777777" w:rsidR="007145CB" w:rsidRPr="00B86B38" w:rsidRDefault="007145CB">
            <w:pPr>
              <w:pStyle w:val="prastasiniatinklio"/>
              <w:spacing w:before="0" w:beforeAutospacing="0" w:after="0" w:afterAutospacing="0"/>
              <w:rPr>
                <w:lang w:val="lt-LT"/>
              </w:rPr>
            </w:pPr>
            <w:r w:rsidRPr="00B86B38">
              <w:rPr>
                <w:lang w:val="lt-LT"/>
              </w:rPr>
              <w:t xml:space="preserve">Praktinė tiriamoji veikla </w:t>
            </w:r>
          </w:p>
          <w:p w14:paraId="07FCC20D" w14:textId="77777777" w:rsidR="007145CB" w:rsidRPr="00B86B38" w:rsidRDefault="007145CB">
            <w:pPr>
              <w:pStyle w:val="prastasiniatinklio"/>
              <w:spacing w:before="0" w:beforeAutospacing="0" w:after="0" w:afterAutospacing="0"/>
              <w:rPr>
                <w:lang w:val="lt-LT"/>
              </w:rPr>
            </w:pPr>
            <w:r w:rsidRPr="00B86B38">
              <w:rPr>
                <w:lang w:val="lt-LT"/>
              </w:rPr>
              <w:t xml:space="preserve">Mokiniai dirba grupėmis arba individualiai. </w:t>
            </w:r>
          </w:p>
          <w:p w14:paraId="06AD249F" w14:textId="77777777" w:rsidR="007145CB" w:rsidRPr="00B86B38" w:rsidRDefault="007145CB">
            <w:pPr>
              <w:pStyle w:val="prastasiniatinklio"/>
              <w:spacing w:before="0" w:beforeAutospacing="0" w:after="0" w:afterAutospacing="0"/>
              <w:rPr>
                <w:lang w:val="lt-LT"/>
              </w:rPr>
            </w:pPr>
            <w:r w:rsidRPr="00B86B38">
              <w:rPr>
                <w:lang w:val="lt-LT"/>
              </w:rPr>
              <w:t xml:space="preserve">1. Susmulkinama banano žievė (toliau–žievė). Į šešias Petri lėksteles įdedamas vienoda masė žievės mėginio, tačiau skirtingai susmulkinta ir patalpinta. </w:t>
            </w:r>
          </w:p>
          <w:p w14:paraId="3B62AE92" w14:textId="77777777" w:rsidR="007145CB" w:rsidRPr="00B86B38" w:rsidRDefault="007145CB">
            <w:pPr>
              <w:pStyle w:val="prastasiniatinklio"/>
              <w:spacing w:before="0" w:beforeAutospacing="0" w:after="0" w:afterAutospacing="0"/>
              <w:rPr>
                <w:lang w:val="lt-LT"/>
              </w:rPr>
            </w:pPr>
            <w:r w:rsidRPr="00B86B38">
              <w:rPr>
                <w:lang w:val="lt-LT"/>
              </w:rPr>
              <w:t xml:space="preserve">1 lėkštelėje žievė susmulkinta stambiais gabalais; </w:t>
            </w:r>
          </w:p>
          <w:p w14:paraId="53CFE377" w14:textId="77777777" w:rsidR="007145CB" w:rsidRPr="00B86B38" w:rsidRDefault="007145CB">
            <w:pPr>
              <w:pStyle w:val="prastasiniatinklio"/>
              <w:spacing w:before="0" w:beforeAutospacing="0" w:after="0" w:afterAutospacing="0"/>
              <w:rPr>
                <w:lang w:val="lt-LT"/>
              </w:rPr>
            </w:pPr>
            <w:r w:rsidRPr="00B86B38">
              <w:rPr>
                <w:lang w:val="lt-LT"/>
              </w:rPr>
              <w:t xml:space="preserve">2 – žievė smulkiai susmulkinta ir gabalėliai nesiliečia vienas su kitu, </w:t>
            </w:r>
          </w:p>
          <w:p w14:paraId="6956308F" w14:textId="77777777" w:rsidR="007145CB" w:rsidRPr="00B86B38" w:rsidRDefault="007145CB">
            <w:pPr>
              <w:pStyle w:val="prastasiniatinklio"/>
              <w:spacing w:before="0" w:beforeAutospacing="0" w:after="0" w:afterAutospacing="0"/>
              <w:rPr>
                <w:lang w:val="lt-LT"/>
              </w:rPr>
            </w:pPr>
            <w:r w:rsidRPr="00B86B38">
              <w:rPr>
                <w:lang w:val="lt-LT"/>
              </w:rPr>
              <w:t xml:space="preserve">3 – suformuojamas susmulkintų žievės gabaliukų kauburėlis; </w:t>
            </w:r>
          </w:p>
          <w:p w14:paraId="2A91C01B" w14:textId="77777777" w:rsidR="007145CB" w:rsidRPr="00B86B38" w:rsidRDefault="007145CB">
            <w:pPr>
              <w:pStyle w:val="prastasiniatinklio"/>
              <w:spacing w:before="0" w:beforeAutospacing="0" w:after="0" w:afterAutospacing="0"/>
              <w:rPr>
                <w:lang w:val="lt-LT"/>
              </w:rPr>
            </w:pPr>
            <w:r w:rsidRPr="00B86B38">
              <w:rPr>
                <w:lang w:val="lt-LT"/>
              </w:rPr>
              <w:t xml:space="preserve">4 – suformuojamas susmulkintų žievės gabaliukų kauburėlis ir įdedama lėkštelė su mėginiu į polietileninį maišelį; </w:t>
            </w:r>
          </w:p>
          <w:p w14:paraId="3483A3B3"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5 – susmulkintų žievės gabaliukų kauburėlis užpilamas rankų dezinfekavimo skysčio tirpalu  ir užrišamas maišelyje; </w:t>
            </w:r>
          </w:p>
          <w:p w14:paraId="392BE657" w14:textId="77777777" w:rsidR="007145CB" w:rsidRPr="00B86B38" w:rsidRDefault="007145CB">
            <w:pPr>
              <w:pStyle w:val="prastasiniatinklio"/>
              <w:spacing w:before="0" w:beforeAutospacing="0" w:after="0" w:afterAutospacing="0"/>
              <w:rPr>
                <w:lang w:val="lt-LT"/>
              </w:rPr>
            </w:pPr>
            <w:r w:rsidRPr="00B86B38">
              <w:rPr>
                <w:lang w:val="lt-LT"/>
              </w:rPr>
              <w:t xml:space="preserve">6 – susmulkintų žievės gabaliukų kauburėlis užpilamas vandeniu ir užrišamas maišelyje. </w:t>
            </w:r>
          </w:p>
          <w:p w14:paraId="6430690D" w14:textId="77777777" w:rsidR="007145CB" w:rsidRPr="00B86B38" w:rsidRDefault="007145CB">
            <w:pPr>
              <w:pStyle w:val="prastasiniatinklio"/>
              <w:spacing w:before="0" w:beforeAutospacing="0" w:after="0" w:afterAutospacing="0"/>
              <w:rPr>
                <w:lang w:val="lt-LT"/>
              </w:rPr>
            </w:pPr>
            <w:r w:rsidRPr="00B86B38">
              <w:rPr>
                <w:lang w:val="lt-LT"/>
              </w:rPr>
              <w:t xml:space="preserve">Visas lėkšteles padėti vienoje vietoje ir kartu šalia termometrą, temperatūros pokyčių fiksavimui. </w:t>
            </w:r>
          </w:p>
          <w:p w14:paraId="303B0292" w14:textId="77777777" w:rsidR="007145CB" w:rsidRPr="00B86B38" w:rsidRDefault="007145CB">
            <w:pPr>
              <w:pStyle w:val="prastasiniatinklio"/>
              <w:spacing w:before="0" w:beforeAutospacing="0" w:after="0" w:afterAutospacing="0"/>
              <w:rPr>
                <w:lang w:val="lt-LT"/>
              </w:rPr>
            </w:pPr>
            <w:r w:rsidRPr="00B86B38">
              <w:rPr>
                <w:lang w:val="lt-LT"/>
              </w:rPr>
              <w:t xml:space="preserve">Tyrimo rezultatus nagrinėti po savaitės, pasižymint užrašuose. </w:t>
            </w:r>
          </w:p>
          <w:p w14:paraId="62DE75A0" w14:textId="77777777" w:rsidR="007145CB" w:rsidRPr="00B86B38" w:rsidRDefault="007145CB">
            <w:pPr>
              <w:pStyle w:val="prastasiniatinklio"/>
              <w:spacing w:before="0" w:beforeAutospacing="0" w:after="0" w:afterAutospacing="0"/>
              <w:rPr>
                <w:lang w:val="lt-LT"/>
              </w:rPr>
            </w:pPr>
            <w:r w:rsidRPr="00B86B38">
              <w:rPr>
                <w:lang w:val="lt-LT"/>
              </w:rPr>
              <w:t xml:space="preserve">Po savaitės mokiniai nustato, kur geriausiai ir greičiausiai vyko puvimas. Daro išvadą, kad deguonis ir šiluma pagreitino puvimo reakcijas ir įvardija lėkšteles, kur daugiausiai ir greičiausiai skyrėsi anglies dioksido dujos (pvz. išsipūtė maišelis). </w:t>
            </w:r>
          </w:p>
        </w:tc>
      </w:tr>
      <w:tr w:rsidR="007145CB" w:rsidRPr="00B86B38" w14:paraId="3CCA786D" w14:textId="77777777" w:rsidTr="0020086E">
        <w:tc>
          <w:tcPr>
            <w:tcW w:w="1975" w:type="dxa"/>
            <w:tcMar>
              <w:top w:w="28" w:type="dxa"/>
              <w:left w:w="57" w:type="dxa"/>
              <w:bottom w:w="28" w:type="dxa"/>
              <w:right w:w="57" w:type="dxa"/>
            </w:tcMar>
            <w:hideMark/>
          </w:tcPr>
          <w:p w14:paraId="1A679171"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Refleksija </w:t>
            </w:r>
          </w:p>
        </w:tc>
        <w:tc>
          <w:tcPr>
            <w:tcW w:w="8260" w:type="dxa"/>
            <w:tcMar>
              <w:top w:w="28" w:type="dxa"/>
              <w:left w:w="57" w:type="dxa"/>
              <w:bottom w:w="28" w:type="dxa"/>
              <w:right w:w="57" w:type="dxa"/>
            </w:tcMar>
            <w:hideMark/>
          </w:tcPr>
          <w:p w14:paraId="12436E07" w14:textId="77777777" w:rsidR="007145CB" w:rsidRPr="00B86B38" w:rsidRDefault="007145CB">
            <w:pPr>
              <w:pStyle w:val="prastasiniatinklio"/>
              <w:spacing w:before="0" w:beforeAutospacing="0" w:after="0" w:afterAutospacing="0"/>
              <w:rPr>
                <w:lang w:val="lt-LT"/>
              </w:rPr>
            </w:pPr>
            <w:r w:rsidRPr="00B86B38">
              <w:rPr>
                <w:b/>
                <w:bCs/>
                <w:lang w:val="lt-LT"/>
              </w:rPr>
              <w:t xml:space="preserve">Pirmas pasiekimų lygis </w:t>
            </w:r>
          </w:p>
          <w:p w14:paraId="3FE0AB14"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puvimas ir kokių sąlygų reikia, kas jis vyktų. </w:t>
            </w:r>
          </w:p>
          <w:p w14:paraId="2910025F" w14:textId="77777777" w:rsidR="007145CB" w:rsidRPr="00B86B38" w:rsidRDefault="007145CB">
            <w:pPr>
              <w:pStyle w:val="prastasiniatinklio"/>
              <w:spacing w:before="0" w:beforeAutospacing="0" w:after="0" w:afterAutospacing="0"/>
              <w:rPr>
                <w:lang w:val="lt-LT"/>
              </w:rPr>
            </w:pPr>
            <w:r w:rsidRPr="00B86B38">
              <w:rPr>
                <w:lang w:val="lt-LT"/>
              </w:rPr>
              <w:t xml:space="preserve">Remdamiesi pamokoje aptartomis puvimo schemomis, ar galite įvardinti, koks procesas pavaizduotas schemoje? Įrašykite, ko trūksta. </w:t>
            </w:r>
          </w:p>
          <w:p w14:paraId="6637C3C3" w14:textId="77777777" w:rsidR="007145CB" w:rsidRPr="00B86B38" w:rsidRDefault="007145CB">
            <w:pPr>
              <w:pStyle w:val="prastasiniatinklio"/>
              <w:spacing w:before="0" w:beforeAutospacing="0" w:after="0" w:afterAutospacing="0"/>
              <w:rPr>
                <w:lang w:val="lt-LT"/>
              </w:rPr>
            </w:pPr>
            <w:r w:rsidRPr="00B86B38">
              <w:rPr>
                <w:lang w:val="lt-LT"/>
              </w:rPr>
              <w:t xml:space="preserve">banano žievė + ...?..... → anglies dioksidas + amoniakas + vanduo </w:t>
            </w:r>
          </w:p>
          <w:p w14:paraId="045DF419" w14:textId="77777777" w:rsidR="007145CB" w:rsidRPr="00B86B38" w:rsidRDefault="007145CB">
            <w:pPr>
              <w:pStyle w:val="prastasiniatinklio"/>
              <w:spacing w:before="0" w:beforeAutospacing="0" w:after="0" w:afterAutospacing="0"/>
              <w:rPr>
                <w:lang w:val="lt-LT"/>
              </w:rPr>
            </w:pPr>
            <w:r w:rsidRPr="00B86B38">
              <w:rPr>
                <w:b/>
                <w:bCs/>
                <w:lang w:val="lt-LT"/>
              </w:rPr>
              <w:t xml:space="preserve">Antras pasiekimų lygis </w:t>
            </w:r>
          </w:p>
          <w:p w14:paraId="236A17E9" w14:textId="77777777" w:rsidR="007145CB" w:rsidRPr="00B86B38" w:rsidRDefault="007145CB">
            <w:pPr>
              <w:pStyle w:val="prastasiniatinklio"/>
              <w:spacing w:before="0" w:beforeAutospacing="0" w:after="0" w:afterAutospacing="0"/>
              <w:rPr>
                <w:lang w:val="lt-LT"/>
              </w:rPr>
            </w:pPr>
            <w:r w:rsidRPr="00B86B38">
              <w:rPr>
                <w:lang w:val="lt-LT"/>
              </w:rPr>
              <w:t xml:space="preserve">Nurodo, kad puvimo procesas, intensyvumas ir susidarantys produktai priklauso nuo puvimo sąlygų. </w:t>
            </w:r>
          </w:p>
          <w:p w14:paraId="3823FB4B" w14:textId="77777777" w:rsidR="007145CB" w:rsidRPr="00B86B38" w:rsidRDefault="007145CB">
            <w:pPr>
              <w:pStyle w:val="prastasiniatinklio"/>
              <w:spacing w:before="0" w:beforeAutospacing="0" w:after="0" w:afterAutospacing="0"/>
              <w:rPr>
                <w:lang w:val="lt-LT"/>
              </w:rPr>
            </w:pPr>
            <w:r w:rsidRPr="00B86B38">
              <w:rPr>
                <w:lang w:val="lt-LT"/>
              </w:rPr>
              <w:t xml:space="preserve">Remdamiesi pamokoje aptartomis puvimo sąlygomis, ar galėtumėte įvardinti, kokie puvimo galutiniai produktai susidarys, jei puvimas vyks šiltoje vėdinamoje aplinkoje? </w:t>
            </w:r>
          </w:p>
          <w:p w14:paraId="576C482F" w14:textId="77777777" w:rsidR="007145CB" w:rsidRPr="00B86B38" w:rsidRDefault="007145CB">
            <w:pPr>
              <w:pStyle w:val="prastasiniatinklio"/>
              <w:spacing w:before="0" w:beforeAutospacing="0" w:after="0" w:afterAutospacing="0"/>
              <w:rPr>
                <w:lang w:val="lt-LT"/>
              </w:rPr>
            </w:pPr>
            <w:r w:rsidRPr="00B86B38">
              <w:rPr>
                <w:b/>
                <w:bCs/>
                <w:lang w:val="lt-LT"/>
              </w:rPr>
              <w:t xml:space="preserve">Trečias pasiekimų lygis </w:t>
            </w:r>
          </w:p>
          <w:p w14:paraId="701A080A" w14:textId="77777777" w:rsidR="007145CB" w:rsidRPr="00B86B38" w:rsidRDefault="007145CB">
            <w:pPr>
              <w:pStyle w:val="prastasiniatinklio"/>
              <w:spacing w:before="0" w:beforeAutospacing="0" w:after="0" w:afterAutospacing="0"/>
              <w:rPr>
                <w:lang w:val="lt-LT"/>
              </w:rPr>
            </w:pPr>
            <w:r w:rsidRPr="00B86B38">
              <w:rPr>
                <w:lang w:val="lt-LT"/>
              </w:rPr>
              <w:t xml:space="preserve">Palygina puvimo greičio priklausomybę nuo sąlygų. </w:t>
            </w:r>
          </w:p>
          <w:p w14:paraId="31B36716" w14:textId="77777777" w:rsidR="007145CB" w:rsidRPr="00B86B38" w:rsidRDefault="007145CB">
            <w:pPr>
              <w:pStyle w:val="prastasiniatinklio"/>
              <w:spacing w:before="0" w:beforeAutospacing="0" w:after="0" w:afterAutospacing="0"/>
              <w:rPr>
                <w:lang w:val="lt-LT"/>
              </w:rPr>
            </w:pPr>
            <w:r w:rsidRPr="00B86B38">
              <w:rPr>
                <w:lang w:val="lt-LT"/>
              </w:rPr>
              <w:t xml:space="preserve">Remdamiesi pamokos darbo rezultatais, palyginkite, kurioje lėkštelėje vyko greičiausi puvimo procesai? Ar galėtumėte įvardinti, kas lėmė banano žievės puvimo greitį? </w:t>
            </w:r>
          </w:p>
          <w:p w14:paraId="4A868FC8" w14:textId="77777777" w:rsidR="007145CB" w:rsidRPr="00B86B38" w:rsidRDefault="007145CB">
            <w:pPr>
              <w:pStyle w:val="prastasiniatinklio"/>
              <w:spacing w:before="0" w:beforeAutospacing="0" w:after="0" w:afterAutospacing="0"/>
              <w:rPr>
                <w:lang w:val="lt-LT"/>
              </w:rPr>
            </w:pPr>
            <w:r w:rsidRPr="00B86B38">
              <w:rPr>
                <w:b/>
                <w:bCs/>
                <w:lang w:val="lt-LT"/>
              </w:rPr>
              <w:t xml:space="preserve">Ketvirtas pasiekimų lygis </w:t>
            </w:r>
          </w:p>
          <w:p w14:paraId="2746CEDD" w14:textId="77777777" w:rsidR="007145CB" w:rsidRPr="00B86B38" w:rsidRDefault="007145CB">
            <w:pPr>
              <w:pStyle w:val="prastasiniatinklio"/>
              <w:spacing w:before="0" w:beforeAutospacing="0" w:after="0" w:afterAutospacing="0"/>
              <w:rPr>
                <w:lang w:val="lt-LT"/>
              </w:rPr>
            </w:pPr>
            <w:r w:rsidRPr="00B86B38">
              <w:rPr>
                <w:lang w:val="lt-LT"/>
              </w:rPr>
              <w:t xml:space="preserve">Įvardija, koks puvimo vaidmuo (reikšmė) biologiniuose medžiagų ir elementų cikluose. </w:t>
            </w:r>
          </w:p>
          <w:p w14:paraId="627ABAA4" w14:textId="77777777" w:rsidR="007145CB" w:rsidRPr="00B86B38" w:rsidRDefault="007145CB">
            <w:pPr>
              <w:pStyle w:val="prastasiniatinklio"/>
              <w:spacing w:before="0" w:beforeAutospacing="0" w:after="0" w:afterAutospacing="0"/>
              <w:rPr>
                <w:lang w:val="lt-LT"/>
              </w:rPr>
            </w:pPr>
            <w:r w:rsidRPr="00B86B38">
              <w:rPr>
                <w:lang w:val="lt-LT"/>
              </w:rPr>
              <w:t xml:space="preserve">Kaip manote, kodėl svarbus puvimo procesas gamtoje? </w:t>
            </w:r>
          </w:p>
          <w:p w14:paraId="195714ED" w14:textId="77777777" w:rsidR="007145CB" w:rsidRPr="00B86B38" w:rsidRDefault="007145CB">
            <w:pPr>
              <w:pStyle w:val="prastasiniatinklio"/>
              <w:spacing w:before="0" w:beforeAutospacing="0" w:after="0" w:afterAutospacing="0"/>
              <w:rPr>
                <w:lang w:val="lt-LT"/>
              </w:rPr>
            </w:pPr>
            <w:r w:rsidRPr="00B86B38">
              <w:rPr>
                <w:lang w:val="lt-LT"/>
              </w:rPr>
              <w:t>Ar galėtumėte įvardinti, kokie cheminiai elementai</w:t>
            </w:r>
            <w:r w:rsidRPr="00B86B38">
              <w:rPr>
                <w:shd w:val="clear" w:color="auto" w:fill="FBFBFB"/>
                <w:lang w:val="lt-LT"/>
              </w:rPr>
              <w:t xml:space="preserve"> per gamtinius procesus grįžta į mitybos grandines? </w:t>
            </w:r>
            <w:r w:rsidRPr="00B86B38">
              <w:rPr>
                <w:lang w:val="lt-LT"/>
              </w:rPr>
              <w:t xml:space="preserve">Kodėl negalima komunalinių bioskaidžių atliekų išmesti į sąvartynus? Kaip galime sumažinti namuose bioskaidžių atliekų kiekius? </w:t>
            </w:r>
          </w:p>
        </w:tc>
      </w:tr>
      <w:tr w:rsidR="007145CB" w:rsidRPr="00B86B38" w14:paraId="6A5054F4" w14:textId="77777777" w:rsidTr="0020086E">
        <w:tc>
          <w:tcPr>
            <w:tcW w:w="1975" w:type="dxa"/>
            <w:tcMar>
              <w:top w:w="28" w:type="dxa"/>
              <w:left w:w="57" w:type="dxa"/>
              <w:bottom w:w="28" w:type="dxa"/>
              <w:right w:w="57" w:type="dxa"/>
            </w:tcMar>
            <w:hideMark/>
          </w:tcPr>
          <w:p w14:paraId="3E7ACD82"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082ABAE3"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Išsiaiškinus tyrimo eigoje, kad puvimo metu susidaręs anglies dioksidas yra reikalingas augalų fotosintezei, siūloma tęsti tyrimą: kartu maišelyje susmulkintą banano žievę sumaišyti su dirvožemiu ir Petri lėkštelėje auginti augalą (pipirnę), kontrolinėje lėkštelėje – auginti augalą (pipirnę) dirvožemyje be banano žievės. Palyginti augalų augimo greičius ir daryti išvadą apie puvimo įtaką augalams. </w:t>
            </w:r>
          </w:p>
        </w:tc>
      </w:tr>
      <w:tr w:rsidR="007145CB" w:rsidRPr="00B86B38" w14:paraId="4583D05D" w14:textId="77777777" w:rsidTr="0020086E">
        <w:tc>
          <w:tcPr>
            <w:tcW w:w="1975" w:type="dxa"/>
            <w:tcMar>
              <w:top w:w="28" w:type="dxa"/>
              <w:left w:w="57" w:type="dxa"/>
              <w:bottom w:w="28" w:type="dxa"/>
              <w:right w:w="57" w:type="dxa"/>
            </w:tcMar>
            <w:hideMark/>
          </w:tcPr>
          <w:p w14:paraId="26D80137"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7B35606" w14:textId="77777777" w:rsidR="007145CB" w:rsidRPr="00B86B38" w:rsidRDefault="007145CB">
            <w:pPr>
              <w:pStyle w:val="prastasiniatinklio"/>
              <w:spacing w:before="0" w:beforeAutospacing="0" w:after="0" w:afterAutospacing="0"/>
              <w:rPr>
                <w:lang w:val="lt-LT"/>
              </w:rPr>
            </w:pPr>
            <w:r w:rsidRPr="00B86B38">
              <w:rPr>
                <w:lang w:val="lt-LT"/>
              </w:rPr>
              <w:t xml:space="preserve">Tyrimą galima atlikti ne Petri lėkštelėse, bet 0,5L užsukamuose stiklainiuose. </w:t>
            </w:r>
          </w:p>
          <w:p w14:paraId="45F8031D" w14:textId="77777777" w:rsidR="007145CB" w:rsidRPr="00B86B38" w:rsidRDefault="007145CB">
            <w:pPr>
              <w:pStyle w:val="prastasiniatinklio"/>
              <w:spacing w:before="0" w:beforeAutospacing="0" w:after="0" w:afterAutospacing="0"/>
              <w:rPr>
                <w:lang w:val="lt-LT"/>
              </w:rPr>
            </w:pPr>
            <w:r w:rsidRPr="00B86B38">
              <w:rPr>
                <w:lang w:val="lt-LT"/>
              </w:rPr>
              <w:t xml:space="preserve">Nuorodos į informacijos šaltinius: </w:t>
            </w:r>
          </w:p>
          <w:p w14:paraId="569C4EB1" w14:textId="77777777" w:rsidR="007145CB" w:rsidRPr="00B86B38" w:rsidRDefault="007145CB">
            <w:pPr>
              <w:pStyle w:val="prastasiniatinklio"/>
              <w:spacing w:before="0" w:beforeAutospacing="0" w:after="0" w:afterAutospacing="0"/>
              <w:rPr>
                <w:lang w:val="lt-LT"/>
              </w:rPr>
            </w:pPr>
            <w:hyperlink r:id="rId315" w:history="1">
              <w:r w:rsidRPr="00B86B38">
                <w:rPr>
                  <w:rStyle w:val="Hipersaitas"/>
                  <w:rFonts w:eastAsiaTheme="majorEastAsia"/>
                  <w:lang w:val="lt-LT"/>
                </w:rPr>
                <w:t xml:space="preserve">https://www.vle.lt/straipsnis/puvimas/ </w:t>
              </w:r>
            </w:hyperlink>
          </w:p>
        </w:tc>
      </w:tr>
    </w:tbl>
    <w:p w14:paraId="04D7E8E0" w14:textId="4585C178"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 xml:space="preserve">4.1. Mechaninis judėjimas </w:t>
      </w:r>
    </w:p>
    <w:p w14:paraId="6A0D9158"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Greičio apskaičiavimas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140C1807" w14:textId="77777777" w:rsidTr="0020086E">
        <w:tc>
          <w:tcPr>
            <w:tcW w:w="1975" w:type="dxa"/>
            <w:tcMar>
              <w:top w:w="28" w:type="dxa"/>
              <w:left w:w="57" w:type="dxa"/>
              <w:bottom w:w="28" w:type="dxa"/>
              <w:right w:w="57" w:type="dxa"/>
            </w:tcMar>
            <w:hideMark/>
          </w:tcPr>
          <w:p w14:paraId="258DD11C"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4C9BE77A"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Išsiaiškinti kaip apskaičiuojamas vidutinis greitis </w:t>
            </w:r>
          </w:p>
        </w:tc>
      </w:tr>
      <w:tr w:rsidR="007145CB" w:rsidRPr="00B86B38" w14:paraId="47B5F2CD" w14:textId="77777777" w:rsidTr="0020086E">
        <w:tc>
          <w:tcPr>
            <w:tcW w:w="1975" w:type="dxa"/>
            <w:tcMar>
              <w:top w:w="28" w:type="dxa"/>
              <w:left w:w="57" w:type="dxa"/>
              <w:bottom w:w="28" w:type="dxa"/>
              <w:right w:w="57" w:type="dxa"/>
            </w:tcMar>
            <w:hideMark/>
          </w:tcPr>
          <w:p w14:paraId="2F027CD1"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0D7B2137" w14:textId="77777777" w:rsidR="007145CB" w:rsidRPr="00B86B38" w:rsidRDefault="007145CB">
            <w:pPr>
              <w:pStyle w:val="prastasiniatinklio"/>
              <w:spacing w:before="0" w:beforeAutospacing="0" w:after="0" w:afterAutospacing="0"/>
              <w:rPr>
                <w:lang w:val="lt-LT"/>
              </w:rPr>
            </w:pPr>
            <w:r w:rsidRPr="00B86B38">
              <w:rPr>
                <w:lang w:val="lt-LT"/>
              </w:rPr>
              <w:t xml:space="preserve">Greitis, vidutinis greitis, kelias </w:t>
            </w:r>
          </w:p>
        </w:tc>
      </w:tr>
      <w:tr w:rsidR="007145CB" w:rsidRPr="00B86B38" w14:paraId="0B98CBE6" w14:textId="77777777" w:rsidTr="0020086E">
        <w:tc>
          <w:tcPr>
            <w:tcW w:w="1975" w:type="dxa"/>
            <w:tcMar>
              <w:top w:w="28" w:type="dxa"/>
              <w:left w:w="57" w:type="dxa"/>
              <w:bottom w:w="28" w:type="dxa"/>
              <w:right w:w="57" w:type="dxa"/>
            </w:tcMar>
            <w:hideMark/>
          </w:tcPr>
          <w:p w14:paraId="2A3088AD"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Gamtamoksliniai pasiekimai </w:t>
            </w:r>
          </w:p>
        </w:tc>
        <w:tc>
          <w:tcPr>
            <w:tcW w:w="8260" w:type="dxa"/>
            <w:tcMar>
              <w:top w:w="28" w:type="dxa"/>
              <w:left w:w="57" w:type="dxa"/>
              <w:bottom w:w="28" w:type="dxa"/>
              <w:right w:w="57" w:type="dxa"/>
            </w:tcMar>
            <w:hideMark/>
          </w:tcPr>
          <w:p w14:paraId="22F82566"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kelias, greitis; </w:t>
            </w:r>
          </w:p>
          <w:p w14:paraId="24BF77A6" w14:textId="77777777" w:rsidR="007145CB" w:rsidRPr="00B86B38" w:rsidRDefault="007145CB">
            <w:pPr>
              <w:pStyle w:val="prastasiniatinklio"/>
              <w:spacing w:before="0" w:beforeAutospacing="0" w:after="0" w:afterAutospacing="0"/>
              <w:rPr>
                <w:lang w:val="lt-LT"/>
              </w:rPr>
            </w:pPr>
            <w:r w:rsidRPr="00B86B38">
              <w:rPr>
                <w:lang w:val="lt-LT"/>
              </w:rPr>
              <w:t xml:space="preserve">Nurodo kaip apskaičiuojamas greitis; </w:t>
            </w:r>
          </w:p>
          <w:p w14:paraId="605DDA9E" w14:textId="77777777" w:rsidR="007145CB" w:rsidRPr="00B86B38" w:rsidRDefault="007145CB">
            <w:pPr>
              <w:pStyle w:val="prastasiniatinklio"/>
              <w:spacing w:before="0" w:beforeAutospacing="0" w:after="0" w:afterAutospacing="0"/>
              <w:rPr>
                <w:lang w:val="lt-LT"/>
              </w:rPr>
            </w:pPr>
            <w:r w:rsidRPr="00B86B38">
              <w:rPr>
                <w:lang w:val="lt-LT"/>
              </w:rPr>
              <w:t xml:space="preserve">Palygina greičius, nurodo nuo ko jie priklauso; </w:t>
            </w:r>
          </w:p>
        </w:tc>
      </w:tr>
      <w:tr w:rsidR="007145CB" w:rsidRPr="00B86B38" w14:paraId="6E4225F6" w14:textId="77777777" w:rsidTr="0020086E">
        <w:tc>
          <w:tcPr>
            <w:tcW w:w="1975" w:type="dxa"/>
            <w:tcMar>
              <w:top w:w="28" w:type="dxa"/>
              <w:left w:w="57" w:type="dxa"/>
              <w:bottom w:w="28" w:type="dxa"/>
              <w:right w:w="57" w:type="dxa"/>
            </w:tcMar>
            <w:hideMark/>
          </w:tcPr>
          <w:p w14:paraId="7FD2EAA0"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5980058B"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1F61846F"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B224F1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10090F19" w14:textId="77777777" w:rsidTr="0020086E">
        <w:tc>
          <w:tcPr>
            <w:tcW w:w="1975" w:type="dxa"/>
            <w:tcMar>
              <w:top w:w="28" w:type="dxa"/>
              <w:left w:w="57" w:type="dxa"/>
              <w:bottom w:w="28" w:type="dxa"/>
              <w:right w:w="57" w:type="dxa"/>
            </w:tcMar>
            <w:hideMark/>
          </w:tcPr>
          <w:p w14:paraId="7AB73624"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1A4F2F2"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67B2DE3D" w14:textId="77777777" w:rsidTr="0020086E">
        <w:tc>
          <w:tcPr>
            <w:tcW w:w="1975" w:type="dxa"/>
            <w:tcMar>
              <w:top w:w="28" w:type="dxa"/>
              <w:left w:w="57" w:type="dxa"/>
              <w:bottom w:w="28" w:type="dxa"/>
              <w:right w:w="57" w:type="dxa"/>
            </w:tcMar>
            <w:hideMark/>
          </w:tcPr>
          <w:p w14:paraId="4694FC1C"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5C98A9B1" w14:textId="77777777" w:rsidR="007145CB" w:rsidRPr="00B86B38" w:rsidRDefault="007145CB">
            <w:pPr>
              <w:pStyle w:val="prastasiniatinklio"/>
              <w:spacing w:before="0" w:beforeAutospacing="0" w:after="0" w:afterAutospacing="0"/>
              <w:rPr>
                <w:lang w:val="lt-LT"/>
              </w:rPr>
            </w:pPr>
            <w:r w:rsidRPr="00B86B38">
              <w:rPr>
                <w:lang w:val="lt-LT"/>
              </w:rPr>
              <w:t xml:space="preserve">tyrimas </w:t>
            </w:r>
          </w:p>
        </w:tc>
      </w:tr>
      <w:tr w:rsidR="007145CB" w:rsidRPr="00B86B38" w14:paraId="0438293C" w14:textId="77777777" w:rsidTr="0020086E">
        <w:tc>
          <w:tcPr>
            <w:tcW w:w="1975" w:type="dxa"/>
            <w:tcMar>
              <w:top w:w="28" w:type="dxa"/>
              <w:left w:w="57" w:type="dxa"/>
              <w:bottom w:w="28" w:type="dxa"/>
              <w:right w:w="57" w:type="dxa"/>
            </w:tcMar>
            <w:hideMark/>
          </w:tcPr>
          <w:p w14:paraId="5404BC6D"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54BD7B83" w14:textId="77777777" w:rsidR="007145CB" w:rsidRPr="00B86B38" w:rsidRDefault="007145CB">
            <w:pPr>
              <w:pStyle w:val="prastasiniatinklio"/>
              <w:spacing w:before="0" w:beforeAutospacing="0" w:after="0" w:afterAutospacing="0"/>
              <w:rPr>
                <w:lang w:val="lt-LT"/>
              </w:rPr>
            </w:pPr>
            <w:r w:rsidRPr="00B86B38">
              <w:rPr>
                <w:lang w:val="lt-LT"/>
              </w:rPr>
              <w:t xml:space="preserve">matavimo juosta, ilga liniuotė, siūlas, išmanaus įrenginio programėlė </w:t>
            </w:r>
          </w:p>
        </w:tc>
      </w:tr>
      <w:tr w:rsidR="007145CB" w:rsidRPr="00B86B38" w14:paraId="3850FC94" w14:textId="77777777" w:rsidTr="0020086E">
        <w:tc>
          <w:tcPr>
            <w:tcW w:w="1975" w:type="dxa"/>
            <w:tcMar>
              <w:top w:w="28" w:type="dxa"/>
              <w:left w:w="57" w:type="dxa"/>
              <w:bottom w:w="28" w:type="dxa"/>
              <w:right w:w="57" w:type="dxa"/>
            </w:tcMar>
            <w:hideMark/>
          </w:tcPr>
          <w:p w14:paraId="799291B3"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6EC74FF" w14:textId="77777777" w:rsidR="007145CB" w:rsidRPr="00B86B38" w:rsidRDefault="007145CB">
            <w:pPr>
              <w:pStyle w:val="prastasiniatinklio"/>
              <w:spacing w:before="0" w:beforeAutospacing="0" w:after="0" w:afterAutospacing="0"/>
              <w:rPr>
                <w:lang w:val="lt-LT"/>
              </w:rPr>
            </w:pPr>
            <w:r w:rsidRPr="00B86B38">
              <w:rPr>
                <w:lang w:val="lt-LT"/>
              </w:rPr>
              <w:t xml:space="preserve">Stebėdami judančius kūnus (gatvėje, filme), bando įvertinti judėjimo greitį, remdamiesi gyvenimiška patirtimi, aptaria prietaisus, kuriais matuojamas greitis, greičio matavimo vienetus, palygina žodžius „greitai“, „lėtai“, įvardina šviesos greitį, kaip didžiausią greitį. </w:t>
            </w:r>
          </w:p>
        </w:tc>
      </w:tr>
      <w:tr w:rsidR="007145CB" w:rsidRPr="00B86B38" w14:paraId="3CEEDAB8" w14:textId="77777777" w:rsidTr="0020086E">
        <w:tc>
          <w:tcPr>
            <w:tcW w:w="1975" w:type="dxa"/>
            <w:tcMar>
              <w:top w:w="28" w:type="dxa"/>
              <w:left w:w="57" w:type="dxa"/>
              <w:bottom w:w="28" w:type="dxa"/>
              <w:right w:w="57" w:type="dxa"/>
            </w:tcMar>
            <w:hideMark/>
          </w:tcPr>
          <w:p w14:paraId="15F69E79"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312A403B" w14:textId="77777777" w:rsidR="007145CB" w:rsidRPr="00B86B38" w:rsidRDefault="007145CB">
            <w:pPr>
              <w:pStyle w:val="prastasiniatinklio"/>
              <w:spacing w:before="0" w:beforeAutospacing="0" w:after="0" w:afterAutospacing="0"/>
              <w:rPr>
                <w:lang w:val="lt-LT"/>
              </w:rPr>
            </w:pPr>
            <w:r w:rsidRPr="00B86B38">
              <w:rPr>
                <w:lang w:val="lt-LT"/>
              </w:rPr>
              <w:t xml:space="preserve">Žingsniais matuodami kelią, pavyzdžiui, nuo kabineto iki valgyklos bei išmatavus laiką, kiek truko ši kelionė, mokosi žingsniais išmatuotą kelią apskaičiuoti metrais, aptaria, kad dėl matavimo netikslumo gavosi skirtingi rezultatai, skaičiuoja greitį, naudodami greičio formulę. </w:t>
            </w:r>
          </w:p>
        </w:tc>
      </w:tr>
      <w:tr w:rsidR="007145CB" w:rsidRPr="00B86B38" w14:paraId="189800B6" w14:textId="77777777" w:rsidTr="0020086E">
        <w:tc>
          <w:tcPr>
            <w:tcW w:w="1975" w:type="dxa"/>
            <w:tcMar>
              <w:top w:w="28" w:type="dxa"/>
              <w:left w:w="57" w:type="dxa"/>
              <w:bottom w:w="28" w:type="dxa"/>
              <w:right w:w="57" w:type="dxa"/>
            </w:tcMar>
            <w:hideMark/>
          </w:tcPr>
          <w:p w14:paraId="3249A308"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E0029BF" w14:textId="77777777" w:rsidR="007145CB" w:rsidRPr="00B86B38" w:rsidRDefault="007145CB">
            <w:pPr>
              <w:pStyle w:val="prastasiniatinklio"/>
              <w:spacing w:before="0" w:beforeAutospacing="0" w:after="0" w:afterAutospacing="0"/>
              <w:rPr>
                <w:lang w:val="lt-LT"/>
              </w:rPr>
            </w:pPr>
            <w:r w:rsidRPr="00B86B38">
              <w:rPr>
                <w:lang w:val="lt-LT"/>
              </w:rPr>
              <w:t xml:space="preserve">Kaip išmatavote atstumą iki valgyklos? Kokiais dar būdais galima tai padaryti? </w:t>
            </w:r>
          </w:p>
          <w:p w14:paraId="774E54EE" w14:textId="77777777" w:rsidR="007145CB" w:rsidRPr="00B86B38" w:rsidRDefault="007145CB">
            <w:pPr>
              <w:pStyle w:val="prastasiniatinklio"/>
              <w:spacing w:before="0" w:beforeAutospacing="0" w:after="0" w:afterAutospacing="0"/>
              <w:rPr>
                <w:lang w:val="lt-LT"/>
              </w:rPr>
            </w:pPr>
            <w:r w:rsidRPr="00B86B38">
              <w:rPr>
                <w:lang w:val="lt-LT"/>
              </w:rPr>
              <w:t xml:space="preserve">Ar žingsniai yra vienodi? </w:t>
            </w:r>
          </w:p>
          <w:p w14:paraId="131D38C8" w14:textId="77777777" w:rsidR="007145CB" w:rsidRPr="00B86B38" w:rsidRDefault="007145CB">
            <w:pPr>
              <w:pStyle w:val="prastasiniatinklio"/>
              <w:spacing w:before="0" w:beforeAutospacing="0" w:after="0" w:afterAutospacing="0"/>
              <w:rPr>
                <w:lang w:val="lt-LT"/>
              </w:rPr>
            </w:pPr>
            <w:r w:rsidRPr="00B86B38">
              <w:rPr>
                <w:lang w:val="lt-LT"/>
              </w:rPr>
              <w:t xml:space="preserve">Kaip žingsnius paversti į metrus? </w:t>
            </w:r>
          </w:p>
          <w:p w14:paraId="6318101E" w14:textId="77777777" w:rsidR="007145CB" w:rsidRPr="00B86B38" w:rsidRDefault="007145CB">
            <w:pPr>
              <w:pStyle w:val="prastasiniatinklio"/>
              <w:spacing w:before="0" w:beforeAutospacing="0" w:after="0" w:afterAutospacing="0"/>
              <w:rPr>
                <w:lang w:val="lt-LT"/>
              </w:rPr>
            </w:pPr>
            <w:r w:rsidRPr="00B86B38">
              <w:rPr>
                <w:lang w:val="lt-LT"/>
              </w:rPr>
              <w:t xml:space="preserve">Kaip išmatuoti savo žingsnio ilgį? </w:t>
            </w:r>
          </w:p>
          <w:p w14:paraId="2D2F4955" w14:textId="77777777" w:rsidR="007145CB" w:rsidRPr="00B86B38" w:rsidRDefault="007145CB">
            <w:pPr>
              <w:pStyle w:val="prastasiniatinklio"/>
              <w:spacing w:before="0" w:beforeAutospacing="0" w:after="0" w:afterAutospacing="0"/>
              <w:rPr>
                <w:lang w:val="lt-LT"/>
              </w:rPr>
            </w:pPr>
            <w:r w:rsidRPr="00B86B38">
              <w:rPr>
                <w:lang w:val="lt-LT"/>
              </w:rPr>
              <w:t xml:space="preserve">Ką darėte, kad rezultatai gautųsi patikimi? </w:t>
            </w:r>
          </w:p>
          <w:p w14:paraId="0A1D1414" w14:textId="77777777" w:rsidR="007145CB" w:rsidRPr="00B86B38" w:rsidRDefault="007145CB">
            <w:pPr>
              <w:pStyle w:val="prastasiniatinklio"/>
              <w:spacing w:before="0" w:beforeAutospacing="0" w:after="0" w:afterAutospacing="0"/>
              <w:rPr>
                <w:lang w:val="lt-LT"/>
              </w:rPr>
            </w:pPr>
            <w:r w:rsidRPr="00B86B38">
              <w:rPr>
                <w:lang w:val="lt-LT"/>
              </w:rPr>
              <w:t xml:space="preserve">Nuo ko priklauso greitis? </w:t>
            </w:r>
          </w:p>
        </w:tc>
      </w:tr>
      <w:tr w:rsidR="007145CB" w:rsidRPr="00B86B38" w14:paraId="07292848" w14:textId="77777777" w:rsidTr="0020086E">
        <w:tc>
          <w:tcPr>
            <w:tcW w:w="1975" w:type="dxa"/>
            <w:tcMar>
              <w:top w:w="28" w:type="dxa"/>
              <w:left w:w="57" w:type="dxa"/>
              <w:bottom w:w="28" w:type="dxa"/>
              <w:right w:w="57" w:type="dxa"/>
            </w:tcMar>
            <w:hideMark/>
          </w:tcPr>
          <w:p w14:paraId="1A5FF77F"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6EA69182" w14:textId="77777777" w:rsidR="007145CB" w:rsidRPr="00B86B38" w:rsidRDefault="007145CB">
            <w:pPr>
              <w:pStyle w:val="prastasiniatinklio"/>
              <w:spacing w:before="0" w:beforeAutospacing="0" w:after="0" w:afterAutospacing="0"/>
              <w:rPr>
                <w:lang w:val="lt-LT"/>
              </w:rPr>
            </w:pPr>
            <w:r w:rsidRPr="00B86B38">
              <w:rPr>
                <w:lang w:val="lt-LT"/>
              </w:rPr>
              <w:t xml:space="preserve">Galima paskaičiuoti vidutinį greitį į mokyklą ir iš mokyklos, juos palyginti, įvardinti galimas priežastis kodėl jie skiriasi. </w:t>
            </w:r>
          </w:p>
        </w:tc>
      </w:tr>
    </w:tbl>
    <w:p w14:paraId="4B141D96" w14:textId="5CC6C5A0"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4.2. Jėgos</w:t>
      </w:r>
    </w:p>
    <w:p w14:paraId="5DBFD6BC"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Spyruoklės tamprumo jėgos priklausomybė nuo pailgėjimo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3"/>
        <w:gridCol w:w="8292"/>
      </w:tblGrid>
      <w:tr w:rsidR="007145CB" w:rsidRPr="00B86B38" w14:paraId="56AA646A" w14:textId="77777777" w:rsidTr="0020086E">
        <w:tc>
          <w:tcPr>
            <w:tcW w:w="2124" w:type="dxa"/>
            <w:tcMar>
              <w:top w:w="28" w:type="dxa"/>
              <w:left w:w="57" w:type="dxa"/>
              <w:bottom w:w="28" w:type="dxa"/>
              <w:right w:w="57" w:type="dxa"/>
            </w:tcMar>
            <w:hideMark/>
          </w:tcPr>
          <w:p w14:paraId="239DE2EF"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21" w:type="dxa"/>
            <w:tcMar>
              <w:top w:w="28" w:type="dxa"/>
              <w:left w:w="57" w:type="dxa"/>
              <w:bottom w:w="28" w:type="dxa"/>
              <w:right w:w="57" w:type="dxa"/>
            </w:tcMar>
            <w:hideMark/>
          </w:tcPr>
          <w:p w14:paraId="7B17AF3B"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Išsiaiškinti ir praktiškai nustatyti, kaip tamprumo jėga priklauso nuo spyruoklės pailgėjimo </w:t>
            </w:r>
          </w:p>
        </w:tc>
      </w:tr>
      <w:tr w:rsidR="007145CB" w:rsidRPr="00B86B38" w14:paraId="216BA7F5" w14:textId="77777777" w:rsidTr="0020086E">
        <w:tc>
          <w:tcPr>
            <w:tcW w:w="2124" w:type="dxa"/>
            <w:tcMar>
              <w:top w:w="28" w:type="dxa"/>
              <w:left w:w="57" w:type="dxa"/>
              <w:bottom w:w="28" w:type="dxa"/>
              <w:right w:w="57" w:type="dxa"/>
            </w:tcMar>
            <w:hideMark/>
          </w:tcPr>
          <w:p w14:paraId="61DB2B9E"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9521" w:type="dxa"/>
            <w:tcMar>
              <w:top w:w="28" w:type="dxa"/>
              <w:left w:w="57" w:type="dxa"/>
              <w:bottom w:w="28" w:type="dxa"/>
              <w:right w:w="57" w:type="dxa"/>
            </w:tcMar>
            <w:hideMark/>
          </w:tcPr>
          <w:p w14:paraId="302548EE" w14:textId="77777777" w:rsidR="007145CB" w:rsidRPr="00B86B38" w:rsidRDefault="007145CB">
            <w:pPr>
              <w:pStyle w:val="prastasiniatinklio"/>
              <w:spacing w:before="0" w:beforeAutospacing="0" w:after="0" w:afterAutospacing="0"/>
              <w:rPr>
                <w:lang w:val="lt-LT"/>
              </w:rPr>
            </w:pPr>
            <w:r w:rsidRPr="00B86B38">
              <w:rPr>
                <w:lang w:val="lt-LT"/>
              </w:rPr>
              <w:t xml:space="preserve">Jėga, deformacija, tamprumas </w:t>
            </w:r>
          </w:p>
        </w:tc>
      </w:tr>
      <w:tr w:rsidR="007145CB" w:rsidRPr="00B86B38" w14:paraId="3A2A4F13" w14:textId="77777777" w:rsidTr="0020086E">
        <w:tc>
          <w:tcPr>
            <w:tcW w:w="2124" w:type="dxa"/>
            <w:tcMar>
              <w:top w:w="28" w:type="dxa"/>
              <w:left w:w="57" w:type="dxa"/>
              <w:bottom w:w="28" w:type="dxa"/>
              <w:right w:w="57" w:type="dxa"/>
            </w:tcMar>
            <w:hideMark/>
          </w:tcPr>
          <w:p w14:paraId="3A171F25"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521" w:type="dxa"/>
            <w:tcMar>
              <w:top w:w="28" w:type="dxa"/>
              <w:left w:w="57" w:type="dxa"/>
              <w:bottom w:w="28" w:type="dxa"/>
              <w:right w:w="57" w:type="dxa"/>
            </w:tcMar>
            <w:hideMark/>
          </w:tcPr>
          <w:p w14:paraId="2412B0AD"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deformacija. </w:t>
            </w:r>
          </w:p>
          <w:p w14:paraId="7C109557" w14:textId="77777777" w:rsidR="007145CB" w:rsidRPr="00B86B38" w:rsidRDefault="007145CB">
            <w:pPr>
              <w:pStyle w:val="prastasiniatinklio"/>
              <w:spacing w:before="0" w:beforeAutospacing="0" w:after="0" w:afterAutospacing="0"/>
              <w:rPr>
                <w:lang w:val="lt-LT"/>
              </w:rPr>
            </w:pPr>
            <w:r w:rsidRPr="00B86B38">
              <w:rPr>
                <w:lang w:val="lt-LT"/>
              </w:rPr>
              <w:t xml:space="preserve">Nurodo, kokiomis sąlygomis atsiranda tamprumo jėga. </w:t>
            </w:r>
          </w:p>
          <w:p w14:paraId="233E2929"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tamprumo jėgą. </w:t>
            </w:r>
          </w:p>
          <w:p w14:paraId="22BDDBCB" w14:textId="77777777" w:rsidR="007145CB" w:rsidRPr="00B86B38" w:rsidRDefault="007145CB">
            <w:pPr>
              <w:pStyle w:val="prastasiniatinklio"/>
              <w:spacing w:before="0" w:beforeAutospacing="0" w:after="0" w:afterAutospacing="0"/>
              <w:rPr>
                <w:lang w:val="lt-LT"/>
              </w:rPr>
            </w:pPr>
            <w:r w:rsidRPr="00B86B38">
              <w:rPr>
                <w:lang w:val="lt-LT"/>
              </w:rPr>
              <w:t xml:space="preserve">Palygina, kaip keičiasi tamprumo jėga, didinant spyruoklės deformaciją. </w:t>
            </w:r>
          </w:p>
          <w:p w14:paraId="68A5C2AD" w14:textId="77777777" w:rsidR="007145CB" w:rsidRPr="00B86B38" w:rsidRDefault="007145CB">
            <w:pPr>
              <w:pStyle w:val="prastasiniatinklio"/>
              <w:spacing w:before="0" w:beforeAutospacing="0" w:after="0" w:afterAutospacing="0"/>
              <w:rPr>
                <w:lang w:val="lt-LT"/>
              </w:rPr>
            </w:pPr>
            <w:r w:rsidRPr="00B86B38">
              <w:rPr>
                <w:lang w:val="lt-LT"/>
              </w:rPr>
              <w:t xml:space="preserve">Prognozuoja, kad didinant spyruoklės įtempimą, tamprumo jėga didės. </w:t>
            </w:r>
          </w:p>
        </w:tc>
      </w:tr>
      <w:tr w:rsidR="007145CB" w:rsidRPr="00B86B38" w14:paraId="324D45FB" w14:textId="77777777" w:rsidTr="0020086E">
        <w:tc>
          <w:tcPr>
            <w:tcW w:w="2124" w:type="dxa"/>
            <w:tcMar>
              <w:top w:w="28" w:type="dxa"/>
              <w:left w:w="57" w:type="dxa"/>
              <w:bottom w:w="28" w:type="dxa"/>
              <w:right w:w="57" w:type="dxa"/>
            </w:tcMar>
            <w:hideMark/>
          </w:tcPr>
          <w:p w14:paraId="042858C8"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21" w:type="dxa"/>
            <w:tcMar>
              <w:top w:w="28" w:type="dxa"/>
              <w:left w:w="57" w:type="dxa"/>
              <w:bottom w:w="28" w:type="dxa"/>
              <w:right w:w="57" w:type="dxa"/>
            </w:tcMar>
            <w:hideMark/>
          </w:tcPr>
          <w:p w14:paraId="1AE2B212"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05D625F9"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037B753D"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3C0E4C4C" w14:textId="77777777" w:rsidTr="0020086E">
        <w:tc>
          <w:tcPr>
            <w:tcW w:w="2124" w:type="dxa"/>
            <w:tcMar>
              <w:top w:w="28" w:type="dxa"/>
              <w:left w:w="57" w:type="dxa"/>
              <w:bottom w:w="28" w:type="dxa"/>
              <w:right w:w="57" w:type="dxa"/>
            </w:tcMar>
            <w:hideMark/>
          </w:tcPr>
          <w:p w14:paraId="59827716"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21" w:type="dxa"/>
            <w:tcMar>
              <w:top w:w="28" w:type="dxa"/>
              <w:left w:w="57" w:type="dxa"/>
              <w:bottom w:w="28" w:type="dxa"/>
              <w:right w:w="57" w:type="dxa"/>
            </w:tcMar>
            <w:hideMark/>
          </w:tcPr>
          <w:p w14:paraId="7D1F7D13"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152BA399" w14:textId="77777777" w:rsidTr="0020086E">
        <w:tc>
          <w:tcPr>
            <w:tcW w:w="2124" w:type="dxa"/>
            <w:tcMar>
              <w:top w:w="28" w:type="dxa"/>
              <w:left w:w="57" w:type="dxa"/>
              <w:bottom w:w="28" w:type="dxa"/>
              <w:right w:w="57" w:type="dxa"/>
            </w:tcMar>
            <w:hideMark/>
          </w:tcPr>
          <w:p w14:paraId="0B91C5F8"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tipas </w:t>
            </w:r>
          </w:p>
        </w:tc>
        <w:tc>
          <w:tcPr>
            <w:tcW w:w="9521" w:type="dxa"/>
            <w:tcMar>
              <w:top w:w="28" w:type="dxa"/>
              <w:left w:w="57" w:type="dxa"/>
              <w:bottom w:w="28" w:type="dxa"/>
              <w:right w:w="57" w:type="dxa"/>
            </w:tcMar>
            <w:hideMark/>
          </w:tcPr>
          <w:p w14:paraId="72648412" w14:textId="77777777" w:rsidR="007145CB" w:rsidRPr="00B86B38" w:rsidRDefault="007145CB">
            <w:pPr>
              <w:pStyle w:val="prastasiniatinklio"/>
              <w:spacing w:before="0" w:beforeAutospacing="0" w:after="0" w:afterAutospacing="0"/>
              <w:rPr>
                <w:lang w:val="lt-LT"/>
              </w:rPr>
            </w:pPr>
            <w:r w:rsidRPr="00B86B38">
              <w:rPr>
                <w:lang w:val="lt-LT"/>
              </w:rPr>
              <w:t xml:space="preserve">Tyrimas </w:t>
            </w:r>
          </w:p>
        </w:tc>
      </w:tr>
      <w:tr w:rsidR="007145CB" w:rsidRPr="00B86B38" w14:paraId="14A72EB0" w14:textId="77777777" w:rsidTr="0020086E">
        <w:tc>
          <w:tcPr>
            <w:tcW w:w="2124" w:type="dxa"/>
            <w:tcMar>
              <w:top w:w="28" w:type="dxa"/>
              <w:left w:w="57" w:type="dxa"/>
              <w:bottom w:w="28" w:type="dxa"/>
              <w:right w:w="57" w:type="dxa"/>
            </w:tcMar>
            <w:hideMark/>
          </w:tcPr>
          <w:p w14:paraId="462FDE34"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21" w:type="dxa"/>
            <w:tcMar>
              <w:top w:w="28" w:type="dxa"/>
              <w:left w:w="57" w:type="dxa"/>
              <w:bottom w:w="28" w:type="dxa"/>
              <w:right w:w="57" w:type="dxa"/>
            </w:tcMar>
            <w:hideMark/>
          </w:tcPr>
          <w:p w14:paraId="356C3E84" w14:textId="77777777" w:rsidR="007145CB" w:rsidRPr="00B86B38" w:rsidRDefault="007145CB">
            <w:pPr>
              <w:pStyle w:val="prastasiniatinklio"/>
              <w:spacing w:before="0" w:beforeAutospacing="0" w:after="0" w:afterAutospacing="0"/>
              <w:rPr>
                <w:lang w:val="lt-LT"/>
              </w:rPr>
            </w:pPr>
            <w:r w:rsidRPr="00B86B38">
              <w:rPr>
                <w:lang w:val="lt-LT"/>
              </w:rPr>
              <w:t xml:space="preserve">Mechanikos rinkinys: spyruoklių rinkinys, pasvarų rinkinys, stovas su laikikliais; liniuotė su milimetrinėmis padalomis </w:t>
            </w:r>
          </w:p>
        </w:tc>
      </w:tr>
      <w:tr w:rsidR="007145CB" w:rsidRPr="00B86B38" w14:paraId="067EBE40" w14:textId="77777777" w:rsidTr="0020086E">
        <w:tc>
          <w:tcPr>
            <w:tcW w:w="2151" w:type="dxa"/>
            <w:tcMar>
              <w:top w:w="28" w:type="dxa"/>
              <w:left w:w="57" w:type="dxa"/>
              <w:bottom w:w="28" w:type="dxa"/>
              <w:right w:w="57" w:type="dxa"/>
            </w:tcMar>
            <w:hideMark/>
          </w:tcPr>
          <w:p w14:paraId="6CB6DC84"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494" w:type="dxa"/>
            <w:tcMar>
              <w:top w:w="28" w:type="dxa"/>
              <w:left w:w="57" w:type="dxa"/>
              <w:bottom w:w="28" w:type="dxa"/>
              <w:right w:w="57" w:type="dxa"/>
            </w:tcMar>
            <w:hideMark/>
          </w:tcPr>
          <w:p w14:paraId="3E36B834" w14:textId="77777777" w:rsidR="007145CB" w:rsidRPr="00B86B38" w:rsidRDefault="007145CB">
            <w:pPr>
              <w:pStyle w:val="prastasiniatinklio"/>
              <w:spacing w:before="0" w:beforeAutospacing="0" w:after="0" w:afterAutospacing="0"/>
              <w:rPr>
                <w:lang w:val="lt-LT"/>
              </w:rPr>
            </w:pPr>
            <w:r w:rsidRPr="00B86B38">
              <w:rPr>
                <w:lang w:val="lt-LT"/>
              </w:rPr>
              <w:t xml:space="preserve">Pabandykime ištempti ar sulenkti įvairias spyruokles. Dažniausiai kiekvienai spyruoklei deformuoti reikia skirtingų pastangų: vienas spyruokles galime deformuoti lengvai, o kitoms reikia didesnės jėgos. </w:t>
            </w:r>
          </w:p>
          <w:p w14:paraId="54456D4B" w14:textId="77777777" w:rsidR="007145CB" w:rsidRPr="00B86B38" w:rsidRDefault="007145CB">
            <w:pPr>
              <w:pStyle w:val="prastasiniatinklio"/>
              <w:spacing w:before="0" w:beforeAutospacing="0" w:after="0" w:afterAutospacing="0"/>
              <w:rPr>
                <w:lang w:val="lt-LT"/>
              </w:rPr>
            </w:pPr>
            <w:r w:rsidRPr="00B86B38">
              <w:rPr>
                <w:lang w:val="lt-LT"/>
              </w:rPr>
              <w:t xml:space="preserve">Nuo ko priklauso deformuotoje spyruoklėje atsirandanti tamprumo jėga? </w:t>
            </w:r>
          </w:p>
        </w:tc>
      </w:tr>
      <w:tr w:rsidR="007145CB" w:rsidRPr="00B86B38" w14:paraId="6919EB66" w14:textId="77777777" w:rsidTr="0020086E">
        <w:tc>
          <w:tcPr>
            <w:tcW w:w="2124" w:type="dxa"/>
            <w:tcMar>
              <w:top w:w="28" w:type="dxa"/>
              <w:left w:w="57" w:type="dxa"/>
              <w:bottom w:w="28" w:type="dxa"/>
              <w:right w:w="57" w:type="dxa"/>
            </w:tcMar>
            <w:hideMark/>
          </w:tcPr>
          <w:p w14:paraId="47555539"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9521" w:type="dxa"/>
            <w:tcMar>
              <w:top w:w="28" w:type="dxa"/>
              <w:left w:w="57" w:type="dxa"/>
              <w:bottom w:w="28" w:type="dxa"/>
              <w:right w:w="57" w:type="dxa"/>
            </w:tcMar>
            <w:hideMark/>
          </w:tcPr>
          <w:p w14:paraId="2FB3397C" w14:textId="77777777" w:rsidR="007145CB" w:rsidRPr="00B86B38" w:rsidRDefault="007145CB">
            <w:pPr>
              <w:pStyle w:val="prastasiniatinklio"/>
              <w:spacing w:before="0" w:beforeAutospacing="0" w:after="0" w:afterAutospacing="0"/>
              <w:rPr>
                <w:lang w:val="lt-LT"/>
              </w:rPr>
            </w:pPr>
            <w:r w:rsidRPr="00B86B38">
              <w:rPr>
                <w:lang w:val="lt-LT"/>
              </w:rPr>
              <w:t xml:space="preserve">Aprašymas, mokinio darbo lapas pateikta: </w:t>
            </w:r>
          </w:p>
          <w:p w14:paraId="09B1125B" w14:textId="77777777" w:rsidR="007145CB" w:rsidRPr="00B86B38" w:rsidRDefault="007145CB">
            <w:pPr>
              <w:pStyle w:val="prastasiniatinklio"/>
              <w:spacing w:before="0" w:beforeAutospacing="0" w:after="0" w:afterAutospacing="0"/>
              <w:rPr>
                <w:lang w:val="lt-LT"/>
              </w:rPr>
            </w:pPr>
            <w:r w:rsidRPr="00B86B38">
              <w:rPr>
                <w:lang w:val="lt-LT"/>
              </w:rPr>
              <w:t xml:space="preserve"> </w:t>
            </w:r>
            <w:hyperlink r:id="rId316" w:history="1">
              <w:r w:rsidRPr="00B86B38">
                <w:rPr>
                  <w:rStyle w:val="Hipersaitas"/>
                  <w:rFonts w:eastAsiaTheme="majorEastAsia"/>
                  <w:lang w:val="lt-LT"/>
                </w:rPr>
                <w:t xml:space="preserve">https://www.vedlys.smm.lt/5_8_klasiu_pamoku_veiklu_aprasai/56.html </w:t>
              </w:r>
            </w:hyperlink>
          </w:p>
        </w:tc>
      </w:tr>
      <w:tr w:rsidR="007145CB" w:rsidRPr="00B86B38" w14:paraId="7FB71C04" w14:textId="77777777" w:rsidTr="0020086E">
        <w:tc>
          <w:tcPr>
            <w:tcW w:w="2124" w:type="dxa"/>
            <w:tcMar>
              <w:top w:w="28" w:type="dxa"/>
              <w:left w:w="57" w:type="dxa"/>
              <w:bottom w:w="28" w:type="dxa"/>
              <w:right w:w="57" w:type="dxa"/>
            </w:tcMar>
            <w:hideMark/>
          </w:tcPr>
          <w:p w14:paraId="226886B1"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9621" w:type="dxa"/>
            <w:tcMar>
              <w:top w:w="28" w:type="dxa"/>
              <w:left w:w="57" w:type="dxa"/>
              <w:bottom w:w="28" w:type="dxa"/>
              <w:right w:w="57" w:type="dxa"/>
            </w:tcMar>
            <w:hideMark/>
          </w:tcPr>
          <w:p w14:paraId="1F03F797" w14:textId="3DB07EA4" w:rsidR="007145CB" w:rsidRPr="00B86B38" w:rsidRDefault="007145CB">
            <w:pPr>
              <w:pStyle w:val="prastasiniatinklio"/>
              <w:spacing w:before="0" w:beforeAutospacing="0" w:after="0" w:afterAutospacing="0"/>
              <w:rPr>
                <w:lang w:val="lt-LT"/>
              </w:rPr>
            </w:pPr>
            <w:r w:rsidRPr="00B86B38">
              <w:rPr>
                <w:lang w:val="lt-LT"/>
              </w:rPr>
              <w:t xml:space="preserve">Pirmasis pasiekimų </w:t>
            </w:r>
            <w:r w:rsidR="00CC1AAA" w:rsidRPr="00B86B38">
              <w:rPr>
                <w:lang w:val="lt-LT"/>
              </w:rPr>
              <w:t>lygis</w:t>
            </w:r>
            <w:r w:rsidRPr="00B86B38">
              <w:rPr>
                <w:lang w:val="lt-LT"/>
              </w:rPr>
              <w:t xml:space="preserve">. Mokytojo padedamas atlieka tyrimą ir nustato spyruoklės pailgėjimą, apskaičiuoja joje atsirandančią tamprumo jėgą. Antrasis pasiekimų </w:t>
            </w:r>
            <w:r w:rsidR="00CC1AAA" w:rsidRPr="00B86B38">
              <w:rPr>
                <w:lang w:val="lt-LT"/>
              </w:rPr>
              <w:t>lygis</w:t>
            </w:r>
            <w:r w:rsidRPr="00B86B38">
              <w:rPr>
                <w:lang w:val="lt-LT"/>
              </w:rPr>
              <w:t xml:space="preserve"> Atlieka tyrimą ir teisingai nustato spyruoklės pailgėjimą, apskaičiuoja joje atsirandančią tamprumo jėgą. </w:t>
            </w:r>
          </w:p>
          <w:p w14:paraId="763E13AD" w14:textId="5E8CE951" w:rsidR="007145CB" w:rsidRPr="00B86B38" w:rsidRDefault="007145CB">
            <w:pPr>
              <w:pStyle w:val="prastasiniatinklio"/>
              <w:spacing w:before="0" w:beforeAutospacing="0" w:after="0" w:afterAutospacing="0"/>
              <w:rPr>
                <w:lang w:val="lt-LT"/>
              </w:rPr>
            </w:pPr>
            <w:r w:rsidRPr="00B86B38">
              <w:rPr>
                <w:lang w:val="lt-LT"/>
              </w:rPr>
              <w:t xml:space="preserve">Trečiasis pasiekimų </w:t>
            </w:r>
            <w:r w:rsidR="00CC1AAA" w:rsidRPr="00B86B38">
              <w:rPr>
                <w:lang w:val="lt-LT"/>
              </w:rPr>
              <w:t>lygis</w:t>
            </w:r>
            <w:r w:rsidRPr="00B86B38">
              <w:rPr>
                <w:lang w:val="lt-LT"/>
              </w:rPr>
              <w:t xml:space="preserve"> Koordinačių plokštumoje teisingai pavaizduoja spyruoklės tamprumo jėgos priklausomybę nuo absoliutinio pailgėjimo su viena sraigtine spyruokle. </w:t>
            </w:r>
          </w:p>
          <w:p w14:paraId="4685BA0D" w14:textId="01475C5D" w:rsidR="007145CB" w:rsidRPr="00B86B38" w:rsidRDefault="007145CB">
            <w:pPr>
              <w:pStyle w:val="prastasiniatinklio"/>
              <w:spacing w:before="0" w:beforeAutospacing="0" w:after="0" w:afterAutospacing="0"/>
              <w:rPr>
                <w:lang w:val="lt-LT"/>
              </w:rPr>
            </w:pPr>
            <w:r w:rsidRPr="00B86B38">
              <w:rPr>
                <w:lang w:val="lt-LT"/>
              </w:rPr>
              <w:t xml:space="preserve">Ketvirtasis pasiekimų </w:t>
            </w:r>
            <w:r w:rsidR="00CC1AAA" w:rsidRPr="00B86B38">
              <w:rPr>
                <w:lang w:val="lt-LT"/>
              </w:rPr>
              <w:t>lygis</w:t>
            </w:r>
            <w:r w:rsidRPr="00B86B38">
              <w:rPr>
                <w:lang w:val="lt-LT"/>
              </w:rPr>
              <w:t xml:space="preserve"> </w:t>
            </w:r>
          </w:p>
          <w:p w14:paraId="133F5546" w14:textId="77777777" w:rsidR="007145CB" w:rsidRPr="00B86B38" w:rsidRDefault="007145CB">
            <w:pPr>
              <w:pStyle w:val="prastasiniatinklio"/>
              <w:spacing w:before="0" w:beforeAutospacing="0" w:after="0" w:afterAutospacing="0"/>
              <w:rPr>
                <w:lang w:val="lt-LT"/>
              </w:rPr>
            </w:pPr>
            <w:r w:rsidRPr="00B86B38">
              <w:rPr>
                <w:lang w:val="lt-LT"/>
              </w:rPr>
              <w:t xml:space="preserve">Koordinačių plokštumoje teisingai pavaizduoja spyruoklės tamprumo jėgos priklausomybę nuo absoliutinio pailgėjimo su keliomis sraigtinėmis spyruoklėmis. Nusako, kodėl skiriasi šios priklausomybės: įvertina spyruoklių standumą ir paklaidas. </w:t>
            </w:r>
          </w:p>
        </w:tc>
      </w:tr>
      <w:tr w:rsidR="007145CB" w:rsidRPr="00B86B38" w14:paraId="3A370060" w14:textId="77777777" w:rsidTr="0020086E">
        <w:tc>
          <w:tcPr>
            <w:tcW w:w="2124" w:type="dxa"/>
            <w:tcMar>
              <w:top w:w="28" w:type="dxa"/>
              <w:left w:w="57" w:type="dxa"/>
              <w:bottom w:w="28" w:type="dxa"/>
              <w:right w:w="57" w:type="dxa"/>
            </w:tcMar>
            <w:hideMark/>
          </w:tcPr>
          <w:p w14:paraId="2EBAD17F"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9521" w:type="dxa"/>
            <w:tcMar>
              <w:top w:w="28" w:type="dxa"/>
              <w:left w:w="57" w:type="dxa"/>
              <w:bottom w:w="28" w:type="dxa"/>
              <w:right w:w="57" w:type="dxa"/>
            </w:tcMar>
            <w:hideMark/>
          </w:tcPr>
          <w:p w14:paraId="5003BB58" w14:textId="77777777" w:rsidR="007145CB" w:rsidRPr="00B86B38" w:rsidRDefault="007145CB">
            <w:pPr>
              <w:pStyle w:val="prastasiniatinklio"/>
              <w:spacing w:before="0" w:beforeAutospacing="0" w:after="0" w:afterAutospacing="0"/>
              <w:rPr>
                <w:lang w:val="lt-LT"/>
              </w:rPr>
            </w:pPr>
            <w:r w:rsidRPr="00B86B38">
              <w:rPr>
                <w:lang w:val="lt-LT"/>
              </w:rPr>
              <w:t xml:space="preserve">Spyruoklės standumo nustatymas. </w:t>
            </w:r>
          </w:p>
        </w:tc>
      </w:tr>
      <w:tr w:rsidR="007145CB" w:rsidRPr="00B86B38" w14:paraId="4C2B70B4" w14:textId="77777777" w:rsidTr="0020086E">
        <w:tc>
          <w:tcPr>
            <w:tcW w:w="2124" w:type="dxa"/>
            <w:tcMar>
              <w:top w:w="28" w:type="dxa"/>
              <w:left w:w="57" w:type="dxa"/>
              <w:bottom w:w="28" w:type="dxa"/>
              <w:right w:w="57" w:type="dxa"/>
            </w:tcMar>
            <w:hideMark/>
          </w:tcPr>
          <w:p w14:paraId="6B1641CF"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9521" w:type="dxa"/>
            <w:tcMar>
              <w:top w:w="28" w:type="dxa"/>
              <w:left w:w="57" w:type="dxa"/>
              <w:bottom w:w="28" w:type="dxa"/>
              <w:right w:w="57" w:type="dxa"/>
            </w:tcMar>
            <w:hideMark/>
          </w:tcPr>
          <w:p w14:paraId="4FE7815C" w14:textId="77777777" w:rsidR="007145CB" w:rsidRPr="00B86B38" w:rsidRDefault="007145CB">
            <w:pPr>
              <w:pStyle w:val="prastasiniatinklio"/>
              <w:spacing w:before="0" w:beforeAutospacing="0" w:after="0" w:afterAutospacing="0"/>
              <w:rPr>
                <w:lang w:val="lt-LT"/>
              </w:rPr>
            </w:pPr>
            <w:hyperlink r:id="rId317" w:history="1">
              <w:r w:rsidRPr="00B86B38">
                <w:rPr>
                  <w:rStyle w:val="Hipersaitas"/>
                  <w:rFonts w:eastAsiaTheme="majorEastAsia"/>
                  <w:lang w:val="lt-LT"/>
                </w:rPr>
                <w:t xml:space="preserve">https://www.vedlys.smm.lt/5_8_klasiu_pamoku_veiklu_aprasai/56.html </w:t>
              </w:r>
            </w:hyperlink>
          </w:p>
          <w:p w14:paraId="7F5A7445" w14:textId="77777777" w:rsidR="007145CB" w:rsidRPr="00B86B38" w:rsidRDefault="007145CB">
            <w:pPr>
              <w:pStyle w:val="prastasiniatinklio"/>
              <w:spacing w:before="0" w:beforeAutospacing="0" w:after="0" w:afterAutospacing="0"/>
              <w:rPr>
                <w:lang w:val="lt-LT"/>
              </w:rPr>
            </w:pPr>
            <w:r w:rsidRPr="00B86B38">
              <w:rPr>
                <w:lang w:val="lt-LT"/>
              </w:rPr>
              <w:t xml:space="preserve"> </w:t>
            </w:r>
          </w:p>
        </w:tc>
      </w:tr>
    </w:tbl>
    <w:p w14:paraId="52B2B435" w14:textId="034633CF"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 xml:space="preserve">5.1. Saulės sistema </w:t>
      </w:r>
    </w:p>
    <w:p w14:paraId="2CB83324"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Galaktika, žvaigždynai, žvaigždės, planetos, palydovai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5292D737" w14:textId="77777777" w:rsidTr="0020086E">
        <w:tc>
          <w:tcPr>
            <w:tcW w:w="1975" w:type="dxa"/>
            <w:tcMar>
              <w:top w:w="28" w:type="dxa"/>
              <w:left w:w="57" w:type="dxa"/>
              <w:bottom w:w="28" w:type="dxa"/>
              <w:right w:w="57" w:type="dxa"/>
            </w:tcMar>
            <w:hideMark/>
          </w:tcPr>
          <w:p w14:paraId="318EB668"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4AF894D0" w14:textId="4F345559" w:rsidR="007145CB" w:rsidRPr="00B86B38" w:rsidRDefault="007145CB">
            <w:pPr>
              <w:pStyle w:val="prastasiniatinklio"/>
              <w:spacing w:before="0" w:beforeAutospacing="0" w:after="0" w:afterAutospacing="0"/>
              <w:rPr>
                <w:lang w:val="lt-LT"/>
              </w:rPr>
            </w:pPr>
            <w:r w:rsidRPr="00B86B38">
              <w:rPr>
                <w:lang w:val="lt-LT"/>
              </w:rPr>
              <w:t>Nustatyti galaktikų, žvaigždynų, žvaigždės, planetos i</w:t>
            </w:r>
            <w:r w:rsidRPr="00B86B38">
              <w:rPr>
                <w:u w:val="single"/>
                <w:lang w:val="lt-LT"/>
              </w:rPr>
              <w:t>r</w:t>
            </w:r>
            <w:r w:rsidRPr="00B86B38">
              <w:rPr>
                <w:lang w:val="lt-LT"/>
              </w:rPr>
              <w:t xml:space="preserve"> palydovų skirtumus ir suformuluoti minėtų objektų apibrėžimus. </w:t>
            </w:r>
          </w:p>
          <w:p w14:paraId="3D71D205" w14:textId="77777777" w:rsidR="007145CB" w:rsidRPr="00B86B38" w:rsidRDefault="007145CB">
            <w:pPr>
              <w:pStyle w:val="prastasiniatinklio"/>
              <w:spacing w:before="0" w:beforeAutospacing="0" w:after="0" w:afterAutospacing="0"/>
              <w:rPr>
                <w:lang w:val="lt-LT"/>
              </w:rPr>
            </w:pPr>
            <w:r w:rsidRPr="00B86B38">
              <w:rPr>
                <w:lang w:val="lt-LT"/>
              </w:rPr>
              <w:t xml:space="preserve">Pateikti šiuos objektus hierarchinėje diagramoje. Rasti jų padėtis virtualiame ar realiame danguje. </w:t>
            </w:r>
          </w:p>
        </w:tc>
      </w:tr>
      <w:tr w:rsidR="007145CB" w:rsidRPr="00B86B38" w14:paraId="14E2EC3A" w14:textId="77777777" w:rsidTr="0020086E">
        <w:tc>
          <w:tcPr>
            <w:tcW w:w="1975" w:type="dxa"/>
            <w:tcMar>
              <w:top w:w="28" w:type="dxa"/>
              <w:left w:w="57" w:type="dxa"/>
              <w:bottom w:w="28" w:type="dxa"/>
              <w:right w:w="57" w:type="dxa"/>
            </w:tcMar>
            <w:hideMark/>
          </w:tcPr>
          <w:p w14:paraId="66574B2B"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3DEBA9EE" w14:textId="77777777" w:rsidR="007145CB" w:rsidRPr="00B86B38" w:rsidRDefault="007145CB">
            <w:pPr>
              <w:pStyle w:val="prastasiniatinklio"/>
              <w:spacing w:before="0" w:beforeAutospacing="0" w:after="0" w:afterAutospacing="0"/>
              <w:rPr>
                <w:lang w:val="lt-LT"/>
              </w:rPr>
            </w:pPr>
            <w:r w:rsidRPr="00B86B38">
              <w:rPr>
                <w:lang w:val="lt-LT"/>
              </w:rPr>
              <w:t xml:space="preserve">Galaktika, žvaigždynai, žvaigždė, planetos, palydovai </w:t>
            </w:r>
          </w:p>
        </w:tc>
      </w:tr>
      <w:tr w:rsidR="007145CB" w:rsidRPr="00B86B38" w14:paraId="7DACAECA" w14:textId="77777777" w:rsidTr="0020086E">
        <w:tc>
          <w:tcPr>
            <w:tcW w:w="1975" w:type="dxa"/>
            <w:tcMar>
              <w:top w:w="28" w:type="dxa"/>
              <w:left w:w="57" w:type="dxa"/>
              <w:bottom w:w="28" w:type="dxa"/>
              <w:right w:w="57" w:type="dxa"/>
            </w:tcMar>
            <w:hideMark/>
          </w:tcPr>
          <w:p w14:paraId="608D1B99"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2068B512"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galaktika, žvaigždynai, žvaigždė, planetos, palydovai </w:t>
            </w:r>
          </w:p>
          <w:p w14:paraId="6BF72A02"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aukščiau minėtus objektus hierarchinėje diagramoje </w:t>
            </w:r>
          </w:p>
          <w:p w14:paraId="041390F5" w14:textId="77777777" w:rsidR="007145CB" w:rsidRPr="00B86B38" w:rsidRDefault="007145CB">
            <w:pPr>
              <w:pStyle w:val="prastasiniatinklio"/>
              <w:spacing w:before="0" w:beforeAutospacing="0" w:after="0" w:afterAutospacing="0"/>
              <w:rPr>
                <w:lang w:val="lt-LT"/>
              </w:rPr>
            </w:pPr>
            <w:r w:rsidRPr="00B86B38">
              <w:rPr>
                <w:lang w:val="lt-LT"/>
              </w:rPr>
              <w:t xml:space="preserve">Palygina nagrinėjamų objektų dydžius. </w:t>
            </w:r>
          </w:p>
        </w:tc>
      </w:tr>
      <w:tr w:rsidR="007145CB" w:rsidRPr="00B86B38" w14:paraId="3122D81D" w14:textId="77777777" w:rsidTr="0020086E">
        <w:tc>
          <w:tcPr>
            <w:tcW w:w="1975" w:type="dxa"/>
            <w:tcMar>
              <w:top w:w="28" w:type="dxa"/>
              <w:left w:w="57" w:type="dxa"/>
              <w:bottom w:w="28" w:type="dxa"/>
              <w:right w:w="57" w:type="dxa"/>
            </w:tcMar>
            <w:hideMark/>
          </w:tcPr>
          <w:p w14:paraId="64BA6687"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5DFC3FA7"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tc>
      </w:tr>
      <w:tr w:rsidR="007145CB" w:rsidRPr="00B86B38" w14:paraId="3BB8C4E7" w14:textId="77777777" w:rsidTr="0020086E">
        <w:tc>
          <w:tcPr>
            <w:tcW w:w="1975" w:type="dxa"/>
            <w:tcMar>
              <w:top w:w="28" w:type="dxa"/>
              <w:left w:w="57" w:type="dxa"/>
              <w:bottom w:w="28" w:type="dxa"/>
              <w:right w:w="57" w:type="dxa"/>
            </w:tcMar>
            <w:hideMark/>
          </w:tcPr>
          <w:p w14:paraId="20C9A056"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7218C7E0"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072C9450" w14:textId="77777777" w:rsidTr="0020086E">
        <w:tc>
          <w:tcPr>
            <w:tcW w:w="1975" w:type="dxa"/>
            <w:tcMar>
              <w:top w:w="28" w:type="dxa"/>
              <w:left w:w="57" w:type="dxa"/>
              <w:bottom w:w="28" w:type="dxa"/>
              <w:right w:w="57" w:type="dxa"/>
            </w:tcMar>
            <w:hideMark/>
          </w:tcPr>
          <w:p w14:paraId="3A669461"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0C572B80" w14:textId="77777777" w:rsidR="007145CB" w:rsidRPr="00B86B38" w:rsidRDefault="007145CB">
            <w:pPr>
              <w:pStyle w:val="prastasiniatinklio"/>
              <w:spacing w:before="0" w:beforeAutospacing="0" w:after="0" w:afterAutospacing="0"/>
              <w:rPr>
                <w:lang w:val="lt-LT"/>
              </w:rPr>
            </w:pPr>
            <w:r w:rsidRPr="00B86B38">
              <w:rPr>
                <w:lang w:val="lt-LT"/>
              </w:rPr>
              <w:t xml:space="preserve">Informacijos analizė ir struktūravimas </w:t>
            </w:r>
          </w:p>
        </w:tc>
      </w:tr>
      <w:tr w:rsidR="007145CB" w:rsidRPr="00B86B38" w14:paraId="17C5E4CD" w14:textId="77777777" w:rsidTr="0020086E">
        <w:tc>
          <w:tcPr>
            <w:tcW w:w="1975" w:type="dxa"/>
            <w:tcMar>
              <w:top w:w="28" w:type="dxa"/>
              <w:left w:w="57" w:type="dxa"/>
              <w:bottom w:w="28" w:type="dxa"/>
              <w:right w:w="57" w:type="dxa"/>
            </w:tcMar>
            <w:hideMark/>
          </w:tcPr>
          <w:p w14:paraId="54426720"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127B1AF5" w14:textId="77777777" w:rsidR="007145CB" w:rsidRPr="00B86B38" w:rsidRDefault="007145CB">
            <w:pPr>
              <w:pStyle w:val="prastasiniatinklio"/>
              <w:spacing w:before="0" w:beforeAutospacing="0" w:after="0" w:afterAutospacing="0"/>
              <w:rPr>
                <w:lang w:val="lt-LT"/>
              </w:rPr>
            </w:pPr>
            <w:r w:rsidRPr="00B86B38">
              <w:rPr>
                <w:lang w:val="lt-LT"/>
              </w:rPr>
              <w:t xml:space="preserve">Savo surasti ar mokytojo pateikti patikimi informacijos šaltiniai </w:t>
            </w:r>
          </w:p>
        </w:tc>
      </w:tr>
      <w:tr w:rsidR="007145CB" w:rsidRPr="00B86B38" w14:paraId="4CC26882" w14:textId="77777777" w:rsidTr="0020086E">
        <w:tc>
          <w:tcPr>
            <w:tcW w:w="1975" w:type="dxa"/>
            <w:tcMar>
              <w:top w:w="28" w:type="dxa"/>
              <w:left w:w="57" w:type="dxa"/>
              <w:bottom w:w="28" w:type="dxa"/>
              <w:right w:w="57" w:type="dxa"/>
            </w:tcMar>
            <w:hideMark/>
          </w:tcPr>
          <w:p w14:paraId="1DE73E01"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4B426250" w14:textId="77777777" w:rsidR="007145CB" w:rsidRPr="00B86B38" w:rsidRDefault="007145CB">
            <w:pPr>
              <w:pStyle w:val="prastasiniatinklio"/>
              <w:spacing w:before="0" w:beforeAutospacing="0" w:after="0" w:afterAutospacing="0"/>
              <w:rPr>
                <w:lang w:val="lt-LT"/>
              </w:rPr>
            </w:pPr>
            <w:r w:rsidRPr="00B86B38">
              <w:rPr>
                <w:lang w:val="lt-LT"/>
              </w:rPr>
              <w:t xml:space="preserve">Gyvai ar virtualiai stebint įvairius dangaus kūnus, atkreipiamas dėmesys į jų pavadinimus, tokius kaip žvaigždė, žvaigždynas, galaktika </w:t>
            </w:r>
          </w:p>
        </w:tc>
      </w:tr>
      <w:tr w:rsidR="007145CB" w:rsidRPr="00B86B38" w14:paraId="588132F5" w14:textId="77777777" w:rsidTr="0020086E">
        <w:tc>
          <w:tcPr>
            <w:tcW w:w="1975" w:type="dxa"/>
            <w:tcMar>
              <w:top w:w="28" w:type="dxa"/>
              <w:left w:w="57" w:type="dxa"/>
              <w:bottom w:w="28" w:type="dxa"/>
              <w:right w:w="57" w:type="dxa"/>
            </w:tcMar>
            <w:hideMark/>
          </w:tcPr>
          <w:p w14:paraId="59302E13"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Eiga </w:t>
            </w:r>
          </w:p>
        </w:tc>
        <w:tc>
          <w:tcPr>
            <w:tcW w:w="8260" w:type="dxa"/>
            <w:tcMar>
              <w:top w:w="28" w:type="dxa"/>
              <w:left w:w="57" w:type="dxa"/>
              <w:bottom w:w="28" w:type="dxa"/>
              <w:right w:w="57" w:type="dxa"/>
            </w:tcMar>
            <w:hideMark/>
          </w:tcPr>
          <w:p w14:paraId="2864697E" w14:textId="77777777" w:rsidR="007145CB" w:rsidRPr="00B86B38" w:rsidRDefault="007145CB">
            <w:pPr>
              <w:pStyle w:val="prastasiniatinklio"/>
              <w:spacing w:before="0" w:beforeAutospacing="0" w:after="0" w:afterAutospacing="0"/>
              <w:rPr>
                <w:lang w:val="lt-LT"/>
              </w:rPr>
            </w:pPr>
            <w:r w:rsidRPr="00B86B38">
              <w:rPr>
                <w:lang w:val="lt-LT"/>
              </w:rPr>
              <w:t xml:space="preserve">Mokinių dėmesys atkreipiamas į tai, kad stebimų dangaus kūnų pavadinimuose yra skirtingos sąvokos ir jiems pateikiama savaitės užduotis rasti galaktikos, žvaigždyno, žvaigždės, planetos ir jos palydovas apibrėžimus, pateikti minėtus objektus hierarchinėje diagramoje; nustatyti esminius jų skirtumus, panašumus ir tarpusavio sąsajas. Darbai pateikiami raštu. Mokytojas atrenka geriausius, kurie pristatomi pamokoje, </w:t>
            </w:r>
          </w:p>
          <w:p w14:paraId="2F2FD167" w14:textId="77777777" w:rsidR="007145CB" w:rsidRPr="00B86B38" w:rsidRDefault="007145CB">
            <w:pPr>
              <w:pStyle w:val="prastasiniatinklio"/>
              <w:spacing w:before="0" w:beforeAutospacing="0" w:after="0" w:afterAutospacing="0"/>
              <w:rPr>
                <w:lang w:val="lt-LT"/>
              </w:rPr>
            </w:pPr>
            <w:r w:rsidRPr="00B86B38">
              <w:rPr>
                <w:lang w:val="lt-LT"/>
              </w:rPr>
              <w:t xml:space="preserve">kiekvieną objektą parodant gyvai ir virtualiai danguje. Išsiaiškinama, kodėl stebint dangų, galaktikos atrodo mažesnės už kai kuriuos žvaigždynus. </w:t>
            </w:r>
          </w:p>
        </w:tc>
      </w:tr>
      <w:tr w:rsidR="007145CB" w:rsidRPr="00B86B38" w14:paraId="54440437" w14:textId="77777777" w:rsidTr="0020086E">
        <w:tc>
          <w:tcPr>
            <w:tcW w:w="1975" w:type="dxa"/>
            <w:tcMar>
              <w:top w:w="28" w:type="dxa"/>
              <w:left w:w="57" w:type="dxa"/>
              <w:bottom w:w="28" w:type="dxa"/>
              <w:right w:w="57" w:type="dxa"/>
            </w:tcMar>
            <w:hideMark/>
          </w:tcPr>
          <w:p w14:paraId="6F8CD956"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097AAD82" w14:textId="77777777" w:rsidR="007145CB" w:rsidRPr="00B86B38" w:rsidRDefault="007145CB">
            <w:pPr>
              <w:pStyle w:val="prastasiniatinklio"/>
              <w:spacing w:before="0" w:beforeAutospacing="0" w:after="0" w:afterAutospacing="0"/>
              <w:rPr>
                <w:lang w:val="lt-LT"/>
              </w:rPr>
            </w:pPr>
            <w:r w:rsidRPr="00B86B38">
              <w:rPr>
                <w:lang w:val="lt-LT"/>
              </w:rPr>
              <w:t xml:space="preserve">Įsivertindami mokiniai turi atsakyti į šiuos klausimus: </w:t>
            </w:r>
          </w:p>
          <w:p w14:paraId="425F120B" w14:textId="77777777" w:rsidR="007145CB" w:rsidRPr="00B86B38" w:rsidRDefault="007145CB">
            <w:pPr>
              <w:pStyle w:val="prastasiniatinklio"/>
              <w:spacing w:before="0" w:beforeAutospacing="0" w:after="0" w:afterAutospacing="0"/>
              <w:rPr>
                <w:lang w:val="lt-LT"/>
              </w:rPr>
            </w:pPr>
            <w:r w:rsidRPr="00B86B38">
              <w:rPr>
                <w:lang w:val="lt-LT"/>
              </w:rPr>
              <w:t xml:space="preserve">Ar viską padariau savarankiškai? Ar vertinimui pateikti apibrėžimai yra korektiškai? Ar tinkamai sudariau hierarchinę diagramą? Ar galiu darbe minimus objektus parodyti danguje? </w:t>
            </w:r>
          </w:p>
        </w:tc>
      </w:tr>
      <w:tr w:rsidR="007145CB" w:rsidRPr="00B86B38" w14:paraId="4F371D92" w14:textId="77777777" w:rsidTr="0020086E">
        <w:tc>
          <w:tcPr>
            <w:tcW w:w="1975" w:type="dxa"/>
            <w:tcMar>
              <w:top w:w="28" w:type="dxa"/>
              <w:left w:w="57" w:type="dxa"/>
              <w:bottom w:w="28" w:type="dxa"/>
              <w:right w:w="57" w:type="dxa"/>
            </w:tcMar>
            <w:hideMark/>
          </w:tcPr>
          <w:p w14:paraId="5062921D"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708C3E18" w14:textId="77777777" w:rsidR="007145CB" w:rsidRPr="00B86B38" w:rsidRDefault="007145CB">
            <w:pPr>
              <w:pStyle w:val="prastasiniatinklio"/>
              <w:spacing w:before="0" w:beforeAutospacing="0" w:after="0" w:afterAutospacing="0"/>
              <w:rPr>
                <w:lang w:val="lt-LT"/>
              </w:rPr>
            </w:pPr>
            <w:r w:rsidRPr="00B86B38">
              <w:rPr>
                <w:lang w:val="lt-LT"/>
              </w:rPr>
              <w:t xml:space="preserve">Tinkamai apipavidalintas darbas gali būti pateiktas mokinių tiriamosios veiklos konkursui. </w:t>
            </w:r>
          </w:p>
        </w:tc>
      </w:tr>
      <w:tr w:rsidR="007145CB" w:rsidRPr="00B86B38" w14:paraId="18A6454D" w14:textId="77777777" w:rsidTr="0020086E">
        <w:tc>
          <w:tcPr>
            <w:tcW w:w="1975" w:type="dxa"/>
            <w:tcMar>
              <w:top w:w="28" w:type="dxa"/>
              <w:left w:w="57" w:type="dxa"/>
              <w:bottom w:w="28" w:type="dxa"/>
              <w:right w:w="57" w:type="dxa"/>
            </w:tcMar>
            <w:hideMark/>
          </w:tcPr>
          <w:p w14:paraId="107657D0"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27137E03" w14:textId="77777777" w:rsidR="007145CB" w:rsidRPr="00B86B38" w:rsidRDefault="007145CB">
            <w:pPr>
              <w:pStyle w:val="prastasiniatinklio"/>
              <w:spacing w:before="0" w:beforeAutospacing="0" w:after="0" w:afterAutospacing="0"/>
              <w:rPr>
                <w:lang w:val="lt-LT"/>
              </w:rPr>
            </w:pPr>
            <w:r w:rsidRPr="00B86B38">
              <w:rPr>
                <w:lang w:val="lt-LT"/>
              </w:rPr>
              <w:t xml:space="preserve">Savaitės bėgyje kelis kartus priminti apie užduotį, patikrinti ar ji atliekama ( pateikti klausimus, pvz. „Kas yra žvaigždė?“) reikalui esant suteikti pagalbą nurodant patikimus informacijos šaltinius, į ką turi būti atsižvelgta braižant diagramą ar pakonsultuoti atsakant į mokinių tikslinius klausimus. </w:t>
            </w:r>
          </w:p>
          <w:p w14:paraId="31D5FC74" w14:textId="562A4940" w:rsidR="007145CB" w:rsidRPr="00B86B38" w:rsidRDefault="007145CB">
            <w:pPr>
              <w:pStyle w:val="prastasiniatinklio"/>
              <w:spacing w:before="0" w:beforeAutospacing="0" w:after="0" w:afterAutospacing="0"/>
              <w:rPr>
                <w:lang w:val="lt-LT"/>
              </w:rPr>
            </w:pPr>
            <w:hyperlink r:id="rId318" w:history="1">
              <w:r w:rsidRPr="00B86B38">
                <w:rPr>
                  <w:rStyle w:val="Hipersaitas"/>
                  <w:rFonts w:eastAsiaTheme="majorEastAsia"/>
                  <w:lang w:val="lt-LT"/>
                </w:rPr>
                <w:t xml:space="preserve">Internetinė kamera – Molėtų astronomijos observatorija (vu.lt) </w:t>
              </w:r>
            </w:hyperlink>
          </w:p>
          <w:p w14:paraId="7942ACED" w14:textId="77777777" w:rsidR="007145CB" w:rsidRPr="00B86B38" w:rsidRDefault="007145CB">
            <w:pPr>
              <w:pStyle w:val="prastasiniatinklio"/>
              <w:spacing w:before="0" w:beforeAutospacing="0" w:after="0" w:afterAutospacing="0"/>
              <w:rPr>
                <w:lang w:val="lt-LT"/>
              </w:rPr>
            </w:pPr>
            <w:hyperlink r:id="rId319" w:history="1">
              <w:r w:rsidRPr="00B86B38">
                <w:rPr>
                  <w:rStyle w:val="Hipersaitas"/>
                  <w:rFonts w:eastAsiaTheme="majorEastAsia"/>
                  <w:lang w:val="lt-LT"/>
                </w:rPr>
                <w:t xml:space="preserve">Online Observatory – Educational resources in astronomy </w:t>
              </w:r>
            </w:hyperlink>
          </w:p>
          <w:p w14:paraId="72E18D7E" w14:textId="77777777" w:rsidR="007145CB" w:rsidRPr="00B86B38" w:rsidRDefault="007145CB">
            <w:pPr>
              <w:pStyle w:val="prastasiniatinklio"/>
              <w:spacing w:before="0" w:beforeAutospacing="0" w:after="0" w:afterAutospacing="0"/>
              <w:rPr>
                <w:lang w:val="lt-LT"/>
              </w:rPr>
            </w:pPr>
            <w:hyperlink r:id="rId320" w:history="1">
              <w:r w:rsidRPr="00B86B38">
                <w:rPr>
                  <w:rStyle w:val="Hipersaitas"/>
                  <w:rFonts w:eastAsiaTheme="majorEastAsia"/>
                  <w:lang w:val="lt-LT"/>
                </w:rPr>
                <w:t xml:space="preserve">VAO Education site (virtualobservatory.org) </w:t>
              </w:r>
            </w:hyperlink>
          </w:p>
          <w:p w14:paraId="51FE022C" w14:textId="77777777" w:rsidR="007145CB" w:rsidRPr="00B86B38" w:rsidRDefault="007145CB">
            <w:pPr>
              <w:pStyle w:val="prastasiniatinklio"/>
              <w:spacing w:before="0" w:beforeAutospacing="0" w:after="0" w:afterAutospacing="0"/>
              <w:rPr>
                <w:lang w:val="lt-LT"/>
              </w:rPr>
            </w:pPr>
            <w:hyperlink r:id="rId321" w:history="1">
              <w:r w:rsidRPr="00B86B38">
                <w:rPr>
                  <w:rStyle w:val="Hipersaitas"/>
                  <w:rFonts w:eastAsiaTheme="majorEastAsia"/>
                  <w:lang w:val="lt-LT"/>
                </w:rPr>
                <w:t xml:space="preserve">Astronomijos Terminai – Astronomijos Žodynas | Zodynas.lt </w:t>
              </w:r>
            </w:hyperlink>
          </w:p>
        </w:tc>
      </w:tr>
    </w:tbl>
    <w:p w14:paraId="25995F5F" w14:textId="7385EAE6" w:rsidR="007145CB" w:rsidRPr="00B86B38" w:rsidRDefault="006B743F" w:rsidP="007145CB">
      <w:pPr>
        <w:pStyle w:val="prastasiniatinklio"/>
        <w:spacing w:before="120" w:beforeAutospacing="0" w:after="120" w:afterAutospacing="0"/>
        <w:rPr>
          <w:color w:val="000000"/>
          <w:lang w:val="lt-LT"/>
        </w:rPr>
      </w:pPr>
      <w:r w:rsidRPr="00B86B38">
        <w:rPr>
          <w:b/>
          <w:bCs/>
          <w:color w:val="000000"/>
          <w:lang w:val="lt-LT"/>
        </w:rPr>
        <w:t>31.</w:t>
      </w:r>
      <w:r w:rsidR="007145CB" w:rsidRPr="00B86B38">
        <w:rPr>
          <w:b/>
          <w:bCs/>
          <w:color w:val="000000"/>
          <w:lang w:val="lt-LT"/>
        </w:rPr>
        <w:t>5.2. Dangaus kūnų atpažinimas ir stebėjimas.</w:t>
      </w:r>
    </w:p>
    <w:p w14:paraId="07EC73AA"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Saulės ir Mėnulio užtemimas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77D6F45D" w14:textId="77777777" w:rsidTr="0020086E">
        <w:tc>
          <w:tcPr>
            <w:tcW w:w="1975" w:type="dxa"/>
            <w:tcMar>
              <w:top w:w="28" w:type="dxa"/>
              <w:left w:w="57" w:type="dxa"/>
              <w:bottom w:w="28" w:type="dxa"/>
              <w:right w:w="57" w:type="dxa"/>
            </w:tcMar>
            <w:hideMark/>
          </w:tcPr>
          <w:p w14:paraId="151E046C"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3B9C5789" w14:textId="77777777" w:rsidR="007145CB" w:rsidRPr="00B86B38" w:rsidRDefault="007145CB">
            <w:pPr>
              <w:pStyle w:val="prastasiniatinklio"/>
              <w:spacing w:before="0" w:beforeAutospacing="0" w:after="0" w:afterAutospacing="0"/>
              <w:rPr>
                <w:lang w:val="lt-LT"/>
              </w:rPr>
            </w:pPr>
            <w:r w:rsidRPr="00B86B38">
              <w:rPr>
                <w:lang w:val="lt-LT"/>
              </w:rPr>
              <w:t xml:space="preserve">Suprasti ir paaiškinti dėl ko susidaro Saulės ir Mėnulio užtemimai </w:t>
            </w:r>
          </w:p>
        </w:tc>
      </w:tr>
      <w:tr w:rsidR="007145CB" w:rsidRPr="00B86B38" w14:paraId="3C839458" w14:textId="77777777" w:rsidTr="0020086E">
        <w:tc>
          <w:tcPr>
            <w:tcW w:w="1975" w:type="dxa"/>
            <w:tcMar>
              <w:top w:w="28" w:type="dxa"/>
              <w:left w:w="57" w:type="dxa"/>
              <w:bottom w:w="28" w:type="dxa"/>
              <w:right w:w="57" w:type="dxa"/>
            </w:tcMar>
            <w:hideMark/>
          </w:tcPr>
          <w:p w14:paraId="0C698C93"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48428F63" w14:textId="77777777" w:rsidR="007145CB" w:rsidRPr="00B86B38" w:rsidRDefault="007145CB">
            <w:pPr>
              <w:pStyle w:val="prastasiniatinklio"/>
              <w:spacing w:before="0" w:beforeAutospacing="0" w:after="0" w:afterAutospacing="0"/>
              <w:rPr>
                <w:lang w:val="lt-LT"/>
              </w:rPr>
            </w:pPr>
            <w:r w:rsidRPr="00B86B38">
              <w:rPr>
                <w:lang w:val="lt-LT"/>
              </w:rPr>
              <w:t xml:space="preserve">Saulė, Mėnulis, šviesos sklidimas, planeta, palydovas, planetų ir palydovų judėjimas </w:t>
            </w:r>
          </w:p>
        </w:tc>
      </w:tr>
      <w:tr w:rsidR="007145CB" w:rsidRPr="00B86B38" w14:paraId="7B56708D" w14:textId="77777777" w:rsidTr="0020086E">
        <w:tc>
          <w:tcPr>
            <w:tcW w:w="1975" w:type="dxa"/>
            <w:tcMar>
              <w:top w:w="28" w:type="dxa"/>
              <w:left w:w="57" w:type="dxa"/>
              <w:bottom w:w="28" w:type="dxa"/>
              <w:right w:w="57" w:type="dxa"/>
            </w:tcMar>
            <w:hideMark/>
          </w:tcPr>
          <w:p w14:paraId="1EDEC378"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62FDA1B7"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Saulės sistema, planetos, palydovai. </w:t>
            </w:r>
          </w:p>
          <w:p w14:paraId="3731E27E" w14:textId="77777777" w:rsidR="007145CB" w:rsidRPr="00B86B38" w:rsidRDefault="007145CB">
            <w:pPr>
              <w:pStyle w:val="prastasiniatinklio"/>
              <w:spacing w:before="0" w:beforeAutospacing="0" w:after="0" w:afterAutospacing="0"/>
              <w:rPr>
                <w:lang w:val="lt-LT"/>
              </w:rPr>
            </w:pPr>
            <w:r w:rsidRPr="00B86B38">
              <w:rPr>
                <w:lang w:val="lt-LT"/>
              </w:rPr>
              <w:t xml:space="preserve">Nurodo skirtumus tarp Saulės, Žemės ir Mėnulio, jų tarpusavio judėjimo. </w:t>
            </w:r>
          </w:p>
          <w:p w14:paraId="0FCABCAA"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kokiam Saulės, Žemės ir Mėnulio tarpusavio išsidėstymui esant susidaro Saulės ar Mėnulio užtemimai . </w:t>
            </w:r>
          </w:p>
          <w:p w14:paraId="6FB484C5" w14:textId="77777777" w:rsidR="007145CB" w:rsidRPr="00B86B38" w:rsidRDefault="007145CB">
            <w:pPr>
              <w:pStyle w:val="prastasiniatinklio"/>
              <w:spacing w:before="0" w:beforeAutospacing="0" w:after="0" w:afterAutospacing="0"/>
              <w:rPr>
                <w:lang w:val="lt-LT"/>
              </w:rPr>
            </w:pPr>
            <w:r w:rsidRPr="00B86B38">
              <w:rPr>
                <w:lang w:val="lt-LT"/>
              </w:rPr>
              <w:t xml:space="preserve">Palygina Saulės ir Mėnulio užtemimų trukmes ir teritorijų, kuriose jie stebimi, dydžius. </w:t>
            </w:r>
          </w:p>
        </w:tc>
      </w:tr>
      <w:tr w:rsidR="007145CB" w:rsidRPr="00B86B38" w14:paraId="10E78719" w14:textId="77777777" w:rsidTr="0020086E">
        <w:tc>
          <w:tcPr>
            <w:tcW w:w="1975" w:type="dxa"/>
            <w:tcMar>
              <w:top w:w="28" w:type="dxa"/>
              <w:left w:w="57" w:type="dxa"/>
              <w:bottom w:w="28" w:type="dxa"/>
              <w:right w:w="57" w:type="dxa"/>
            </w:tcMar>
            <w:hideMark/>
          </w:tcPr>
          <w:p w14:paraId="3E28BC25"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3BC6B913" w14:textId="77777777" w:rsidR="007145CB" w:rsidRPr="00B86B38" w:rsidRDefault="007145CB">
            <w:pPr>
              <w:pStyle w:val="prastasiniatinklio"/>
              <w:spacing w:before="0" w:beforeAutospacing="0" w:after="0" w:afterAutospacing="0"/>
              <w:rPr>
                <w:lang w:val="lt-LT"/>
              </w:rPr>
            </w:pPr>
            <w:r w:rsidRPr="00B86B38">
              <w:rPr>
                <w:lang w:val="lt-LT"/>
              </w:rPr>
              <w:t xml:space="preserve">Pažinimo – aiškinasi naujas sąvokas ir reiškinius. </w:t>
            </w:r>
          </w:p>
          <w:p w14:paraId="51B6DB61"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F0AEB08"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6D1AE857" w14:textId="77777777" w:rsidTr="0020086E">
        <w:tc>
          <w:tcPr>
            <w:tcW w:w="1975" w:type="dxa"/>
            <w:tcMar>
              <w:top w:w="28" w:type="dxa"/>
              <w:left w:w="57" w:type="dxa"/>
              <w:bottom w:w="28" w:type="dxa"/>
              <w:right w:w="57" w:type="dxa"/>
            </w:tcMar>
            <w:hideMark/>
          </w:tcPr>
          <w:p w14:paraId="1D3680DB"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4EFA22EE"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04C8B647" w14:textId="77777777" w:rsidTr="0020086E">
        <w:tc>
          <w:tcPr>
            <w:tcW w:w="1975" w:type="dxa"/>
            <w:tcMar>
              <w:top w:w="28" w:type="dxa"/>
              <w:left w:w="57" w:type="dxa"/>
              <w:bottom w:w="28" w:type="dxa"/>
              <w:right w:w="57" w:type="dxa"/>
            </w:tcMar>
            <w:hideMark/>
          </w:tcPr>
          <w:p w14:paraId="3C503051"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6B5A5DAD" w14:textId="77777777" w:rsidR="007145CB" w:rsidRPr="00B86B38" w:rsidRDefault="007145CB">
            <w:pPr>
              <w:pStyle w:val="prastasiniatinklio"/>
              <w:spacing w:before="0" w:beforeAutospacing="0" w:after="0" w:afterAutospacing="0"/>
              <w:rPr>
                <w:lang w:val="lt-LT"/>
              </w:rPr>
            </w:pPr>
            <w:r w:rsidRPr="00B86B38">
              <w:rPr>
                <w:lang w:val="lt-LT"/>
              </w:rPr>
              <w:t xml:space="preserve">Klasės/mokyklos tiriamųjų darbų rezultatų pristatymo diena </w:t>
            </w:r>
          </w:p>
        </w:tc>
      </w:tr>
      <w:tr w:rsidR="007145CB" w:rsidRPr="00B86B38" w14:paraId="4B7BB63E" w14:textId="77777777" w:rsidTr="0020086E">
        <w:tc>
          <w:tcPr>
            <w:tcW w:w="1975" w:type="dxa"/>
            <w:tcMar>
              <w:top w:w="28" w:type="dxa"/>
              <w:left w:w="57" w:type="dxa"/>
              <w:bottom w:w="28" w:type="dxa"/>
              <w:right w:w="57" w:type="dxa"/>
            </w:tcMar>
            <w:hideMark/>
          </w:tcPr>
          <w:p w14:paraId="23058229"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255F137F" w14:textId="77777777" w:rsidR="007145CB" w:rsidRPr="00B86B38" w:rsidRDefault="007145CB">
            <w:pPr>
              <w:pStyle w:val="prastasiniatinklio"/>
              <w:spacing w:before="0" w:beforeAutospacing="0" w:after="0" w:afterAutospacing="0"/>
              <w:rPr>
                <w:lang w:val="lt-LT"/>
              </w:rPr>
            </w:pPr>
            <w:r w:rsidRPr="00B86B38">
              <w:rPr>
                <w:lang w:val="lt-LT"/>
              </w:rPr>
              <w:t xml:space="preserve">Mokinių padaryti modeliai </w:t>
            </w:r>
          </w:p>
        </w:tc>
      </w:tr>
      <w:tr w:rsidR="007145CB" w:rsidRPr="00B86B38" w14:paraId="2A2325CB" w14:textId="77777777" w:rsidTr="0020086E">
        <w:tc>
          <w:tcPr>
            <w:tcW w:w="1975" w:type="dxa"/>
            <w:tcMar>
              <w:top w:w="28" w:type="dxa"/>
              <w:left w:w="57" w:type="dxa"/>
              <w:bottom w:w="28" w:type="dxa"/>
              <w:right w:w="57" w:type="dxa"/>
            </w:tcMar>
            <w:hideMark/>
          </w:tcPr>
          <w:p w14:paraId="640B50D2"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21288280" w14:textId="77777777" w:rsidR="007145CB" w:rsidRPr="00B86B38" w:rsidRDefault="007145CB">
            <w:pPr>
              <w:pStyle w:val="prastasiniatinklio"/>
              <w:spacing w:before="0" w:beforeAutospacing="0" w:after="0" w:afterAutospacing="0"/>
              <w:rPr>
                <w:lang w:val="lt-LT"/>
              </w:rPr>
            </w:pPr>
            <w:r w:rsidRPr="00B86B38">
              <w:rPr>
                <w:lang w:val="lt-LT"/>
              </w:rPr>
              <w:t xml:space="preserve">Mėnulio (Saulės) užtemimo stebėjimas gyvai ar virtualiai </w:t>
            </w:r>
          </w:p>
        </w:tc>
      </w:tr>
      <w:tr w:rsidR="007145CB" w:rsidRPr="00B86B38" w14:paraId="0DD3220C" w14:textId="77777777" w:rsidTr="0020086E">
        <w:tc>
          <w:tcPr>
            <w:tcW w:w="1975" w:type="dxa"/>
            <w:tcMar>
              <w:top w:w="28" w:type="dxa"/>
              <w:left w:w="57" w:type="dxa"/>
              <w:bottom w:w="28" w:type="dxa"/>
              <w:right w:w="57" w:type="dxa"/>
            </w:tcMar>
            <w:hideMark/>
          </w:tcPr>
          <w:p w14:paraId="216DA68D"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069B45D8" w14:textId="77777777" w:rsidR="007145CB" w:rsidRPr="00B86B38" w:rsidRDefault="007145CB">
            <w:pPr>
              <w:pStyle w:val="prastasiniatinklio"/>
              <w:spacing w:before="0" w:beforeAutospacing="0" w:after="0" w:afterAutospacing="0"/>
              <w:rPr>
                <w:lang w:val="lt-LT"/>
              </w:rPr>
            </w:pPr>
            <w:r w:rsidRPr="00B86B38">
              <w:rPr>
                <w:lang w:val="lt-LT"/>
              </w:rPr>
              <w:t xml:space="preserve">Po atlikto Mėnulio (Saulės) užtemimo stebėjimo, mokiniams primenama apie tiesiaeigį šviesos sklidimą ir šešėlių susidarymą bei Žemės ir Mėnulio judėjimą </w:t>
            </w:r>
            <w:r w:rsidRPr="00B86B38">
              <w:rPr>
                <w:lang w:val="lt-LT"/>
              </w:rPr>
              <w:lastRenderedPageBreak/>
              <w:t xml:space="preserve">Saulės sistemoje ir pasiūloma padaryti Saulės sistemos modelį, kuris atvaizduotų Mėnulio ir Saulės užtemimų susidarymo sąlygas. Modeliai kuriami individualiai ar grupėse dviejų–trijų savaičių laikotarpiu. Pagaminti modeliai atnešam į klasę, kur jie kartu su visais aptariami, atsižvelgiant į tai, ar išlaikytos Saulės, Žemės ir Mėnulio dydžių ir atstumo tarp jų proporcijos, susidaro objektų šešėliai ir t.t – modelis tinkamai atvaizduoja užtemimų susidarymą. </w:t>
            </w:r>
          </w:p>
        </w:tc>
      </w:tr>
      <w:tr w:rsidR="007145CB" w:rsidRPr="00B86B38" w14:paraId="147BFBB7" w14:textId="77777777" w:rsidTr="0020086E">
        <w:tc>
          <w:tcPr>
            <w:tcW w:w="1975" w:type="dxa"/>
            <w:tcMar>
              <w:top w:w="28" w:type="dxa"/>
              <w:left w:w="57" w:type="dxa"/>
              <w:bottom w:w="28" w:type="dxa"/>
              <w:right w:w="57" w:type="dxa"/>
            </w:tcMar>
            <w:hideMark/>
          </w:tcPr>
          <w:p w14:paraId="77CDF122"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Refleksija </w:t>
            </w:r>
          </w:p>
        </w:tc>
        <w:tc>
          <w:tcPr>
            <w:tcW w:w="8260" w:type="dxa"/>
            <w:tcMar>
              <w:top w:w="28" w:type="dxa"/>
              <w:left w:w="57" w:type="dxa"/>
              <w:bottom w:w="28" w:type="dxa"/>
              <w:right w:w="57" w:type="dxa"/>
            </w:tcMar>
            <w:hideMark/>
          </w:tcPr>
          <w:p w14:paraId="32A8B032" w14:textId="77777777" w:rsidR="007145CB" w:rsidRPr="00B86B38" w:rsidRDefault="007145CB">
            <w:pPr>
              <w:pStyle w:val="prastasiniatinklio"/>
              <w:spacing w:before="0" w:beforeAutospacing="0" w:after="0" w:afterAutospacing="0"/>
              <w:rPr>
                <w:lang w:val="lt-LT"/>
              </w:rPr>
            </w:pPr>
            <w:r w:rsidRPr="00B86B38">
              <w:rPr>
                <w:lang w:val="lt-LT"/>
              </w:rPr>
              <w:t xml:space="preserve">Mokiniai palygina atsineštus modelius pagal bendrai (mokytojo ir mokinių) nustatytus, kriterijus ir juos reitinguoja. </w:t>
            </w:r>
          </w:p>
          <w:p w14:paraId="0C7C37F9" w14:textId="77777777" w:rsidR="007145CB" w:rsidRPr="00B86B38" w:rsidRDefault="007145CB">
            <w:pPr>
              <w:pStyle w:val="prastasiniatinklio"/>
              <w:spacing w:before="0" w:beforeAutospacing="0" w:after="0" w:afterAutospacing="0"/>
              <w:rPr>
                <w:lang w:val="lt-LT"/>
              </w:rPr>
            </w:pPr>
            <w:r w:rsidRPr="00B86B38">
              <w:rPr>
                <w:lang w:val="lt-LT"/>
              </w:rPr>
              <w:t xml:space="preserve">Mokytojas turi paaiškinti, kad vertinant darbus turi būti atsižvelgiama į tai: kiek ir kokius klausimus mokinys pateikė mokytojui, t. y. ar visą reikiamą informaciją mokiniais susirinko pats, ar tik padarė tai, ką nurodė ar patarė mokytojas; ar modelis atspindi tikrovę; ar jis yra estetiškas ir patrauklus. </w:t>
            </w:r>
          </w:p>
        </w:tc>
      </w:tr>
      <w:tr w:rsidR="007145CB" w:rsidRPr="00B86B38" w14:paraId="60EF75B3" w14:textId="77777777" w:rsidTr="0020086E">
        <w:tc>
          <w:tcPr>
            <w:tcW w:w="1975" w:type="dxa"/>
            <w:tcMar>
              <w:top w:w="28" w:type="dxa"/>
              <w:left w:w="57" w:type="dxa"/>
              <w:bottom w:w="28" w:type="dxa"/>
              <w:right w:w="57" w:type="dxa"/>
            </w:tcMar>
            <w:hideMark/>
          </w:tcPr>
          <w:p w14:paraId="73744E0E"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4FE3603A" w14:textId="77777777" w:rsidR="007145CB" w:rsidRPr="00B86B38" w:rsidRDefault="007145CB">
            <w:pPr>
              <w:pStyle w:val="prastasiniatinklio"/>
              <w:spacing w:before="0" w:beforeAutospacing="0" w:after="0" w:afterAutospacing="0"/>
              <w:rPr>
                <w:lang w:val="lt-LT"/>
              </w:rPr>
            </w:pPr>
            <w:r w:rsidRPr="00B86B38">
              <w:rPr>
                <w:lang w:val="lt-LT"/>
              </w:rPr>
              <w:t xml:space="preserve">Geriausi modeliai demonstruojami mokykloje, atrenkami moksleivių konkursams </w:t>
            </w:r>
          </w:p>
        </w:tc>
      </w:tr>
      <w:tr w:rsidR="007145CB" w:rsidRPr="00B86B38" w14:paraId="2DE8DE44" w14:textId="77777777" w:rsidTr="0020086E">
        <w:tc>
          <w:tcPr>
            <w:tcW w:w="1975" w:type="dxa"/>
            <w:tcMar>
              <w:top w:w="28" w:type="dxa"/>
              <w:left w:w="57" w:type="dxa"/>
              <w:bottom w:w="28" w:type="dxa"/>
              <w:right w:w="57" w:type="dxa"/>
            </w:tcMar>
            <w:hideMark/>
          </w:tcPr>
          <w:p w14:paraId="5D832BB1"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0C301313" w14:textId="77777777" w:rsidR="007145CB" w:rsidRPr="00B86B38" w:rsidRDefault="007145CB">
            <w:pPr>
              <w:pStyle w:val="prastasiniatinklio"/>
              <w:spacing w:before="0" w:beforeAutospacing="0" w:after="0" w:afterAutospacing="0"/>
              <w:rPr>
                <w:lang w:val="lt-LT"/>
              </w:rPr>
            </w:pPr>
            <w:hyperlink r:id="rId322" w:history="1">
              <w:r w:rsidRPr="00B86B38">
                <w:rPr>
                  <w:rStyle w:val="Hipersaitas"/>
                  <w:rFonts w:eastAsiaTheme="majorEastAsia"/>
                  <w:lang w:val="lt-LT"/>
                </w:rPr>
                <w:t xml:space="preserve">Internetinė kamera – Molėtų astronomijos observatorija (vu.lt) </w:t>
              </w:r>
            </w:hyperlink>
          </w:p>
          <w:p w14:paraId="2B58775A" w14:textId="77777777" w:rsidR="007145CB" w:rsidRPr="00B86B38" w:rsidRDefault="007145CB">
            <w:pPr>
              <w:pStyle w:val="prastasiniatinklio"/>
              <w:spacing w:before="0" w:beforeAutospacing="0" w:after="0" w:afterAutospacing="0"/>
              <w:rPr>
                <w:lang w:val="lt-LT"/>
              </w:rPr>
            </w:pPr>
            <w:hyperlink r:id="rId323" w:history="1">
              <w:r w:rsidRPr="00B86B38">
                <w:rPr>
                  <w:rStyle w:val="Hipersaitas"/>
                  <w:rFonts w:eastAsiaTheme="majorEastAsia"/>
                  <w:lang w:val="lt-LT"/>
                </w:rPr>
                <w:t xml:space="preserve">Online Observatory – Educational resources in astronomy </w:t>
              </w:r>
            </w:hyperlink>
          </w:p>
          <w:p w14:paraId="7A68AD3C" w14:textId="77777777" w:rsidR="007145CB" w:rsidRPr="00B86B38" w:rsidRDefault="007145CB">
            <w:pPr>
              <w:pStyle w:val="prastasiniatinklio"/>
              <w:spacing w:before="0" w:beforeAutospacing="0" w:after="0" w:afterAutospacing="0"/>
              <w:rPr>
                <w:lang w:val="lt-LT"/>
              </w:rPr>
            </w:pPr>
            <w:hyperlink r:id="rId324" w:history="1">
              <w:r w:rsidRPr="00B86B38">
                <w:rPr>
                  <w:rStyle w:val="Hipersaitas"/>
                  <w:rFonts w:eastAsiaTheme="majorEastAsia"/>
                  <w:lang w:val="lt-LT"/>
                </w:rPr>
                <w:t xml:space="preserve">VAO Education site (virtualobservatory.org) </w:t>
              </w:r>
            </w:hyperlink>
          </w:p>
          <w:p w14:paraId="1CCADF65" w14:textId="77777777" w:rsidR="007145CB" w:rsidRPr="00B86B38" w:rsidRDefault="007145CB">
            <w:pPr>
              <w:pStyle w:val="prastasiniatinklio"/>
              <w:spacing w:before="0" w:beforeAutospacing="0" w:after="0" w:afterAutospacing="0"/>
              <w:rPr>
                <w:lang w:val="lt-LT"/>
              </w:rPr>
            </w:pPr>
            <w:hyperlink r:id="rId325" w:history="1">
              <w:r w:rsidRPr="00B86B38">
                <w:rPr>
                  <w:rStyle w:val="Hipersaitas"/>
                  <w:rFonts w:eastAsiaTheme="majorEastAsia"/>
                  <w:lang w:val="lt-LT"/>
                </w:rPr>
                <w:t xml:space="preserve">Astronomijos Terminai – Astronomijos Žodynas | Zodynas.lt </w:t>
              </w:r>
            </w:hyperlink>
          </w:p>
        </w:tc>
      </w:tr>
    </w:tbl>
    <w:p w14:paraId="24D7E16E" w14:textId="77777777" w:rsidR="00E223DA" w:rsidRDefault="00E223DA" w:rsidP="00597120">
      <w:pPr>
        <w:pStyle w:val="Antrat2"/>
        <w:keepNext w:val="0"/>
        <w:keepLines w:val="0"/>
        <w:suppressAutoHyphens/>
        <w:spacing w:line="240" w:lineRule="auto"/>
        <w:rPr>
          <w:rFonts w:ascii="Times New Roman" w:eastAsia="Times New Roman" w:hAnsi="Times New Roman" w:cs="Times New Roman"/>
          <w:color w:val="auto"/>
          <w:sz w:val="24"/>
          <w:szCs w:val="24"/>
        </w:rPr>
        <w:sectPr w:rsidR="00E223DA" w:rsidSect="00BE2181">
          <w:pgSz w:w="12240" w:h="15840"/>
          <w:pgMar w:top="1134" w:right="567" w:bottom="567" w:left="1418" w:header="567" w:footer="340" w:gutter="0"/>
          <w:cols w:space="708"/>
          <w:titlePg/>
          <w:docGrid w:linePitch="360"/>
        </w:sectPr>
      </w:pPr>
    </w:p>
    <w:p w14:paraId="2B70FA85" w14:textId="365C5609" w:rsidR="00563E6C" w:rsidRPr="00B86B38" w:rsidRDefault="00563E6C" w:rsidP="00597120">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3" w:name="_Toc174046979"/>
      <w:r w:rsidRPr="00B86B38">
        <w:rPr>
          <w:rFonts w:ascii="Times New Roman" w:eastAsia="Times New Roman" w:hAnsi="Times New Roman" w:cs="Times New Roman"/>
          <w:color w:val="auto"/>
          <w:sz w:val="24"/>
          <w:szCs w:val="24"/>
        </w:rPr>
        <w:lastRenderedPageBreak/>
        <w:t>7 klasė</w:t>
      </w:r>
      <w:bookmarkEnd w:id="23"/>
    </w:p>
    <w:p w14:paraId="6898B6EB" w14:textId="77777777" w:rsidR="009928BA" w:rsidRDefault="009928BA" w:rsidP="00597120">
      <w:pPr>
        <w:pStyle w:val="prastasiniatinklio"/>
        <w:spacing w:before="120" w:beforeAutospacing="0" w:after="120" w:afterAutospacing="0"/>
        <w:rPr>
          <w:b/>
          <w:bCs/>
          <w:lang w:val="lt-LT"/>
        </w:rPr>
      </w:pPr>
      <w:r w:rsidRPr="00B86B38">
        <w:rPr>
          <w:b/>
          <w:bCs/>
          <w:lang w:val="lt-LT"/>
        </w:rPr>
        <w:t>ILGALAIKIO PLANO PAVYZDYS</w:t>
      </w:r>
    </w:p>
    <w:tbl>
      <w:tblPr>
        <w:tblW w:w="147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1984"/>
        <w:gridCol w:w="709"/>
        <w:gridCol w:w="709"/>
        <w:gridCol w:w="3402"/>
        <w:gridCol w:w="3061"/>
        <w:gridCol w:w="3317"/>
      </w:tblGrid>
      <w:tr w:rsidR="00371CD4" w:rsidRPr="002667EB" w14:paraId="6828668E" w14:textId="77777777" w:rsidTr="0013060C">
        <w:trPr>
          <w:tblHeader/>
        </w:trPr>
        <w:tc>
          <w:tcPr>
            <w:tcW w:w="1555" w:type="dxa"/>
            <w:tcMar>
              <w:top w:w="28" w:type="dxa"/>
              <w:left w:w="57" w:type="dxa"/>
              <w:bottom w:w="28" w:type="dxa"/>
              <w:right w:w="57" w:type="dxa"/>
            </w:tcMar>
            <w:vAlign w:val="center"/>
            <w:hideMark/>
          </w:tcPr>
          <w:p w14:paraId="54694406" w14:textId="77777777" w:rsidR="00371CD4" w:rsidRPr="002667EB" w:rsidRDefault="00371CD4" w:rsidP="0021600F">
            <w:pPr>
              <w:pStyle w:val="prastasiniatinklio"/>
              <w:spacing w:before="0" w:beforeAutospacing="0" w:after="0" w:afterAutospacing="0"/>
              <w:jc w:val="center"/>
              <w:rPr>
                <w:b/>
                <w:lang w:val="lt-LT"/>
              </w:rPr>
            </w:pPr>
            <w:r w:rsidRPr="002667EB">
              <w:rPr>
                <w:b/>
                <w:bCs/>
                <w:lang w:val="lt-LT"/>
              </w:rPr>
              <w:t>Mokymo(si) turinio tema</w:t>
            </w:r>
          </w:p>
        </w:tc>
        <w:tc>
          <w:tcPr>
            <w:tcW w:w="1984" w:type="dxa"/>
            <w:tcMar>
              <w:top w:w="28" w:type="dxa"/>
              <w:left w:w="57" w:type="dxa"/>
              <w:bottom w:w="28" w:type="dxa"/>
              <w:right w:w="57" w:type="dxa"/>
            </w:tcMar>
            <w:vAlign w:val="center"/>
            <w:hideMark/>
          </w:tcPr>
          <w:p w14:paraId="65637105" w14:textId="77777777" w:rsidR="00371CD4" w:rsidRPr="002667EB" w:rsidRDefault="00371CD4" w:rsidP="0021600F">
            <w:pPr>
              <w:pStyle w:val="prastasiniatinklio"/>
              <w:spacing w:before="0" w:beforeAutospacing="0" w:after="0" w:afterAutospacing="0"/>
              <w:jc w:val="center"/>
              <w:rPr>
                <w:b/>
                <w:lang w:val="lt-LT"/>
              </w:rPr>
            </w:pPr>
            <w:r w:rsidRPr="002667EB">
              <w:rPr>
                <w:b/>
                <w:bCs/>
                <w:lang w:val="lt-LT"/>
              </w:rPr>
              <w:t>Tema</w:t>
            </w:r>
          </w:p>
        </w:tc>
        <w:tc>
          <w:tcPr>
            <w:tcW w:w="709" w:type="dxa"/>
            <w:tcMar>
              <w:top w:w="28" w:type="dxa"/>
              <w:left w:w="57" w:type="dxa"/>
              <w:bottom w:w="28" w:type="dxa"/>
              <w:right w:w="57" w:type="dxa"/>
            </w:tcMar>
            <w:vAlign w:val="center"/>
            <w:hideMark/>
          </w:tcPr>
          <w:p w14:paraId="32F3BAAA" w14:textId="77777777" w:rsidR="00371CD4" w:rsidRPr="002667EB" w:rsidRDefault="00371CD4" w:rsidP="0021600F">
            <w:pPr>
              <w:pStyle w:val="prastasiniatinklio"/>
              <w:spacing w:before="0" w:beforeAutospacing="0" w:after="0" w:afterAutospacing="0"/>
              <w:jc w:val="center"/>
              <w:rPr>
                <w:b/>
                <w:lang w:val="lt-LT"/>
              </w:rPr>
            </w:pPr>
            <w:r w:rsidRPr="002667EB">
              <w:rPr>
                <w:b/>
                <w:bCs/>
                <w:lang w:val="lt-LT"/>
              </w:rPr>
              <w:t>Val. sk.</w:t>
            </w:r>
          </w:p>
        </w:tc>
        <w:tc>
          <w:tcPr>
            <w:tcW w:w="709" w:type="dxa"/>
            <w:tcMar>
              <w:top w:w="28" w:type="dxa"/>
              <w:left w:w="57" w:type="dxa"/>
              <w:bottom w:w="28" w:type="dxa"/>
              <w:right w:w="57" w:type="dxa"/>
            </w:tcMar>
            <w:vAlign w:val="center"/>
          </w:tcPr>
          <w:p w14:paraId="4B4CCA2C" w14:textId="77777777" w:rsidR="00371CD4" w:rsidRPr="002667EB" w:rsidRDefault="00371CD4" w:rsidP="0021600F">
            <w:pPr>
              <w:pStyle w:val="prastasiniatinklio"/>
              <w:spacing w:before="0" w:beforeAutospacing="0" w:after="0" w:afterAutospacing="0"/>
              <w:jc w:val="center"/>
              <w:rPr>
                <w:b/>
                <w:bCs/>
                <w:lang w:val="lt-LT"/>
              </w:rPr>
            </w:pPr>
            <w:r w:rsidRPr="002667EB">
              <w:rPr>
                <w:b/>
                <w:bCs/>
                <w:lang w:val="lt-LT"/>
              </w:rPr>
              <w:t>30 proc.</w:t>
            </w:r>
          </w:p>
        </w:tc>
        <w:tc>
          <w:tcPr>
            <w:tcW w:w="3402" w:type="dxa"/>
            <w:tcMar>
              <w:top w:w="28" w:type="dxa"/>
              <w:left w:w="57" w:type="dxa"/>
              <w:bottom w:w="28" w:type="dxa"/>
              <w:right w:w="57" w:type="dxa"/>
            </w:tcMar>
            <w:vAlign w:val="center"/>
            <w:hideMark/>
          </w:tcPr>
          <w:p w14:paraId="5BF4DF96" w14:textId="77777777" w:rsidR="00371CD4" w:rsidRPr="002667EB" w:rsidRDefault="00371CD4" w:rsidP="0021600F">
            <w:pPr>
              <w:pStyle w:val="prastasiniatinklio"/>
              <w:spacing w:before="0" w:beforeAutospacing="0" w:after="0" w:afterAutospacing="0"/>
              <w:jc w:val="center"/>
              <w:rPr>
                <w:b/>
                <w:lang w:val="lt-LT"/>
              </w:rPr>
            </w:pPr>
            <w:r w:rsidRPr="002667EB">
              <w:rPr>
                <w:b/>
                <w:bCs/>
                <w:lang w:val="lt-LT"/>
              </w:rPr>
              <w:t>Galimos mokinių veiklos</w:t>
            </w:r>
          </w:p>
        </w:tc>
        <w:tc>
          <w:tcPr>
            <w:tcW w:w="3061" w:type="dxa"/>
            <w:tcMar>
              <w:top w:w="28" w:type="dxa"/>
              <w:left w:w="57" w:type="dxa"/>
              <w:bottom w:w="28" w:type="dxa"/>
              <w:right w:w="57" w:type="dxa"/>
            </w:tcMar>
            <w:vAlign w:val="center"/>
          </w:tcPr>
          <w:p w14:paraId="5C326305" w14:textId="77777777" w:rsidR="00371CD4" w:rsidRPr="002667EB" w:rsidRDefault="00371CD4" w:rsidP="0021600F">
            <w:pPr>
              <w:pStyle w:val="prastasiniatinklio"/>
              <w:spacing w:before="0" w:beforeAutospacing="0" w:after="120" w:afterAutospacing="0"/>
              <w:jc w:val="center"/>
              <w:rPr>
                <w:b/>
                <w:bCs/>
                <w:lang w:val="lt-LT"/>
              </w:rPr>
            </w:pPr>
            <w:r w:rsidRPr="002667EB">
              <w:rPr>
                <w:b/>
                <w:bCs/>
                <w:lang w:val="lt-LT"/>
              </w:rPr>
              <w:t>Kita medžiaga</w:t>
            </w:r>
          </w:p>
        </w:tc>
        <w:tc>
          <w:tcPr>
            <w:tcW w:w="3317" w:type="dxa"/>
            <w:tcMar>
              <w:top w:w="28" w:type="dxa"/>
              <w:left w:w="57" w:type="dxa"/>
              <w:bottom w:w="28" w:type="dxa"/>
              <w:right w:w="57" w:type="dxa"/>
            </w:tcMar>
            <w:vAlign w:val="center"/>
          </w:tcPr>
          <w:p w14:paraId="140D9561" w14:textId="77777777" w:rsidR="00371CD4" w:rsidRPr="002667EB" w:rsidRDefault="00371CD4" w:rsidP="0021600F">
            <w:pPr>
              <w:pStyle w:val="prastasiniatinklio"/>
              <w:spacing w:before="0" w:beforeAutospacing="0" w:after="120" w:afterAutospacing="0"/>
              <w:jc w:val="center"/>
              <w:rPr>
                <w:b/>
                <w:bCs/>
                <w:lang w:val="lt-LT"/>
              </w:rPr>
            </w:pPr>
            <w:r w:rsidRPr="002667EB">
              <w:rPr>
                <w:b/>
                <w:bCs/>
                <w:lang w:val="lt-LT"/>
              </w:rPr>
              <w:t>SMP</w:t>
            </w:r>
          </w:p>
        </w:tc>
      </w:tr>
      <w:tr w:rsidR="00371CD4" w:rsidRPr="002667EB" w14:paraId="0025650A" w14:textId="77777777" w:rsidTr="0013060C">
        <w:tc>
          <w:tcPr>
            <w:tcW w:w="1555" w:type="dxa"/>
            <w:vMerge w:val="restart"/>
            <w:tcMar>
              <w:top w:w="28" w:type="dxa"/>
              <w:left w:w="57" w:type="dxa"/>
              <w:bottom w:w="28" w:type="dxa"/>
              <w:right w:w="57" w:type="dxa"/>
            </w:tcMar>
            <w:hideMark/>
          </w:tcPr>
          <w:p w14:paraId="70F337E4" w14:textId="77777777" w:rsidR="00371CD4" w:rsidRPr="002667EB" w:rsidRDefault="00371CD4" w:rsidP="0021600F">
            <w:pPr>
              <w:pStyle w:val="prastasiniatinklio"/>
              <w:spacing w:before="0" w:beforeAutospacing="0" w:after="0" w:afterAutospacing="0"/>
              <w:rPr>
                <w:lang w:val="lt-LT"/>
              </w:rPr>
            </w:pPr>
            <w:r w:rsidRPr="002667EB">
              <w:rPr>
                <w:bCs/>
                <w:lang w:val="lt-LT"/>
              </w:rPr>
              <w:t>Ląstelės – pagrindinis gyvų organizmų struktūrinis vienetas</w:t>
            </w:r>
          </w:p>
        </w:tc>
        <w:tc>
          <w:tcPr>
            <w:tcW w:w="1984" w:type="dxa"/>
            <w:tcMar>
              <w:top w:w="28" w:type="dxa"/>
              <w:left w:w="57" w:type="dxa"/>
              <w:bottom w:w="28" w:type="dxa"/>
              <w:right w:w="57" w:type="dxa"/>
            </w:tcMar>
            <w:hideMark/>
          </w:tcPr>
          <w:p w14:paraId="3DB40BA8" w14:textId="77777777" w:rsidR="00371CD4" w:rsidRPr="002667EB" w:rsidRDefault="00371CD4" w:rsidP="0021600F">
            <w:pPr>
              <w:pStyle w:val="prastasiniatinklio"/>
              <w:spacing w:before="0" w:beforeAutospacing="0" w:after="0" w:afterAutospacing="0"/>
              <w:rPr>
                <w:lang w:val="lt-LT"/>
              </w:rPr>
            </w:pPr>
            <w:r w:rsidRPr="002667EB">
              <w:rPr>
                <w:lang w:val="lt-LT"/>
              </w:rPr>
              <w:t>Bakterijos ląstelė</w:t>
            </w:r>
          </w:p>
        </w:tc>
        <w:tc>
          <w:tcPr>
            <w:tcW w:w="709" w:type="dxa"/>
            <w:tcMar>
              <w:top w:w="28" w:type="dxa"/>
              <w:left w:w="57" w:type="dxa"/>
              <w:bottom w:w="28" w:type="dxa"/>
              <w:right w:w="57" w:type="dxa"/>
            </w:tcMar>
            <w:hideMark/>
          </w:tcPr>
          <w:p w14:paraId="3F30002D"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2F839783"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66585C4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Bakterijų ląstelių atpažinimas schemose, piešiniuose kompiuteriniuose demonstraciniuose objektuose. </w:t>
            </w:r>
          </w:p>
          <w:p w14:paraId="66D8C18B"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Bakterijos ląstelės sandaros modeliavimas. </w:t>
            </w:r>
          </w:p>
        </w:tc>
        <w:tc>
          <w:tcPr>
            <w:tcW w:w="3061" w:type="dxa"/>
            <w:tcMar>
              <w:top w:w="28" w:type="dxa"/>
              <w:left w:w="57" w:type="dxa"/>
              <w:bottom w:w="28" w:type="dxa"/>
              <w:right w:w="57" w:type="dxa"/>
            </w:tcMar>
          </w:tcPr>
          <w:p w14:paraId="2485E2B7" w14:textId="77777777" w:rsidR="00371CD4" w:rsidRPr="002667EB" w:rsidRDefault="00371CD4" w:rsidP="0021600F">
            <w:pPr>
              <w:pBdr>
                <w:top w:val="nil"/>
                <w:left w:val="nil"/>
                <w:bottom w:val="nil"/>
                <w:right w:val="nil"/>
                <w:between w:val="nil"/>
              </w:pBdr>
              <w:spacing w:after="120" w:line="240" w:lineRule="auto"/>
              <w:rPr>
                <w:rFonts w:ascii="Times New Roman" w:eastAsia="Times New Roman" w:hAnsi="Times New Roman" w:cs="Times New Roman"/>
                <w:color w:val="000000" w:themeColor="text1"/>
                <w:sz w:val="24"/>
                <w:szCs w:val="24"/>
              </w:rPr>
            </w:pPr>
            <w:r w:rsidRPr="002667EB">
              <w:rPr>
                <w:rFonts w:ascii="Times New Roman" w:eastAsia="Times New Roman" w:hAnsi="Times New Roman" w:cs="Times New Roman"/>
                <w:color w:val="000000" w:themeColor="text1"/>
                <w:sz w:val="24"/>
                <w:szCs w:val="24"/>
              </w:rPr>
              <w:t>*</w:t>
            </w:r>
            <w:hyperlink r:id="rId326" w:history="1">
              <w:r w:rsidRPr="002667EB">
                <w:rPr>
                  <w:rStyle w:val="Hipersaitas"/>
                  <w:rFonts w:ascii="Times New Roman" w:eastAsia="Times New Roman" w:hAnsi="Times New Roman" w:cs="Times New Roman"/>
                  <w:sz w:val="24"/>
                  <w:szCs w:val="24"/>
                </w:rPr>
                <w:t>Cell structure and function</w:t>
              </w:r>
            </w:hyperlink>
          </w:p>
          <w:p w14:paraId="3F574B91" w14:textId="77777777" w:rsidR="00371CD4" w:rsidRPr="002667EB" w:rsidRDefault="00371CD4" w:rsidP="0021600F">
            <w:pPr>
              <w:pStyle w:val="prastasiniatinklio"/>
              <w:spacing w:before="0" w:beforeAutospacing="0" w:after="120" w:afterAutospacing="0"/>
              <w:rPr>
                <w:lang w:val="lt-LT"/>
              </w:rPr>
            </w:pPr>
            <w:r w:rsidRPr="002667EB">
              <w:rPr>
                <w:color w:val="000000" w:themeColor="text1"/>
                <w:lang w:val="lt-LT"/>
              </w:rPr>
              <w:t>*</w:t>
            </w:r>
            <w:hyperlink r:id="rId327" w:history="1">
              <w:r w:rsidRPr="002667EB">
                <w:rPr>
                  <w:rStyle w:val="Hipersaitas"/>
                  <w:rFonts w:eastAsiaTheme="majorEastAsia"/>
                </w:rPr>
                <w:t>Virtualus mikroskopas</w:t>
              </w:r>
            </w:hyperlink>
          </w:p>
        </w:tc>
        <w:tc>
          <w:tcPr>
            <w:tcW w:w="3317" w:type="dxa"/>
            <w:tcMar>
              <w:top w:w="28" w:type="dxa"/>
              <w:left w:w="57" w:type="dxa"/>
              <w:bottom w:w="28" w:type="dxa"/>
              <w:right w:w="57" w:type="dxa"/>
            </w:tcMar>
          </w:tcPr>
          <w:p w14:paraId="12FABF4A" w14:textId="77777777" w:rsidR="00371CD4" w:rsidRPr="002667EB" w:rsidRDefault="00371CD4" w:rsidP="0021600F">
            <w:pPr>
              <w:spacing w:after="120" w:line="240" w:lineRule="auto"/>
              <w:rPr>
                <w:rFonts w:ascii="Times New Roman" w:eastAsia="Times New Roman" w:hAnsi="Times New Roman" w:cs="Times New Roman"/>
                <w:sz w:val="24"/>
                <w:szCs w:val="24"/>
              </w:rPr>
            </w:pPr>
            <w:hyperlink r:id="rId328" w:history="1">
              <w:r w:rsidRPr="002667EB">
                <w:rPr>
                  <w:rStyle w:val="Hipersaitas"/>
                  <w:rFonts w:ascii="Times New Roman" w:eastAsia="Times New Roman" w:hAnsi="Times New Roman" w:cs="Times New Roman"/>
                  <w:sz w:val="24"/>
                  <w:szCs w:val="24"/>
                </w:rPr>
                <w:t>Plazminės membranos sandara | Skaitmeninės mokymo priemonės (SMP) | Emokykla</w:t>
              </w:r>
            </w:hyperlink>
            <w:r w:rsidRPr="002667EB">
              <w:rPr>
                <w:rFonts w:ascii="Times New Roman" w:eastAsia="Times New Roman" w:hAnsi="Times New Roman" w:cs="Times New Roman"/>
                <w:sz w:val="24"/>
                <w:szCs w:val="24"/>
              </w:rPr>
              <w:t xml:space="preserve"> </w:t>
            </w:r>
          </w:p>
          <w:p w14:paraId="3889238B" w14:textId="77777777" w:rsidR="00371CD4" w:rsidRPr="002667EB" w:rsidRDefault="00371CD4" w:rsidP="0021600F">
            <w:pPr>
              <w:pStyle w:val="prastasiniatinklio"/>
              <w:spacing w:before="0" w:beforeAutospacing="0" w:after="120" w:afterAutospacing="0"/>
              <w:rPr>
                <w:lang w:val="lt-LT"/>
              </w:rPr>
            </w:pPr>
            <w:hyperlink r:id="rId329" w:history="1">
              <w:r w:rsidRPr="002667EB">
                <w:rPr>
                  <w:rStyle w:val="Hipersaitas"/>
                  <w:rFonts w:eastAsiaTheme="majorEastAsia"/>
                </w:rPr>
                <w:t>Pasyvioji pernaša: osmosas, difuzija, palengvintoji difuzija | Skaitmeninės mokymo priemonės (SMP) | Emokykla</w:t>
              </w:r>
            </w:hyperlink>
          </w:p>
        </w:tc>
      </w:tr>
      <w:tr w:rsidR="00371CD4" w:rsidRPr="002667EB" w14:paraId="0CB31384" w14:textId="77777777" w:rsidTr="0013060C">
        <w:tc>
          <w:tcPr>
            <w:tcW w:w="1555" w:type="dxa"/>
            <w:vMerge/>
            <w:tcMar>
              <w:top w:w="28" w:type="dxa"/>
              <w:left w:w="57" w:type="dxa"/>
              <w:bottom w:w="28" w:type="dxa"/>
              <w:right w:w="57" w:type="dxa"/>
            </w:tcMar>
            <w:hideMark/>
          </w:tcPr>
          <w:p w14:paraId="35A1E66F"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F11F3D7"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Augalo ir gyvūno ląstelės </w:t>
            </w:r>
          </w:p>
        </w:tc>
        <w:tc>
          <w:tcPr>
            <w:tcW w:w="709" w:type="dxa"/>
            <w:tcMar>
              <w:top w:w="28" w:type="dxa"/>
              <w:left w:w="57" w:type="dxa"/>
              <w:bottom w:w="28" w:type="dxa"/>
              <w:right w:w="57" w:type="dxa"/>
            </w:tcMar>
            <w:hideMark/>
          </w:tcPr>
          <w:p w14:paraId="0EC433DC"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3</w:t>
            </w:r>
          </w:p>
        </w:tc>
        <w:tc>
          <w:tcPr>
            <w:tcW w:w="709" w:type="dxa"/>
            <w:tcMar>
              <w:top w:w="28" w:type="dxa"/>
              <w:left w:w="57" w:type="dxa"/>
              <w:bottom w:w="28" w:type="dxa"/>
              <w:right w:w="57" w:type="dxa"/>
            </w:tcMar>
          </w:tcPr>
          <w:p w14:paraId="18062D9B"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0104D01"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Ląstelių piešinių, demonstracinių vaizdo įrašų analizė, augalo ir gyvūno ląstelių skirtumų ir panašumų identifikavimas, interaktyvių užrašų pildymas. </w:t>
            </w:r>
          </w:p>
          <w:p w14:paraId="4C66F3F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Preparatų paruošimas ir elodėjos lapo, jaučio raumens ląsteles stebėjimas pro mikroskopą. </w:t>
            </w:r>
          </w:p>
        </w:tc>
        <w:tc>
          <w:tcPr>
            <w:tcW w:w="3061" w:type="dxa"/>
            <w:tcMar>
              <w:top w:w="28" w:type="dxa"/>
              <w:left w:w="57" w:type="dxa"/>
              <w:bottom w:w="28" w:type="dxa"/>
              <w:right w:w="57" w:type="dxa"/>
            </w:tcMar>
          </w:tcPr>
          <w:p w14:paraId="24A9DA9E" w14:textId="77777777" w:rsidR="00371CD4" w:rsidRPr="002667EB" w:rsidRDefault="00371CD4" w:rsidP="0021600F">
            <w:pPr>
              <w:spacing w:after="120" w:line="240" w:lineRule="auto"/>
              <w:rPr>
                <w:rFonts w:ascii="Times New Roman" w:eastAsia="Times New Roman" w:hAnsi="Times New Roman" w:cs="Times New Roman"/>
                <w:color w:val="000000" w:themeColor="text1"/>
                <w:sz w:val="24"/>
                <w:szCs w:val="24"/>
              </w:rPr>
            </w:pPr>
            <w:r w:rsidRPr="002667EB">
              <w:rPr>
                <w:rFonts w:ascii="Times New Roman" w:eastAsia="Times New Roman" w:hAnsi="Times New Roman" w:cs="Times New Roman"/>
                <w:color w:val="000000" w:themeColor="text1"/>
                <w:sz w:val="24"/>
                <w:szCs w:val="24"/>
              </w:rPr>
              <w:t>*</w:t>
            </w:r>
            <w:hyperlink r:id="rId330" w:history="1">
              <w:r w:rsidRPr="002667EB">
                <w:rPr>
                  <w:rStyle w:val="Hipersaitas"/>
                  <w:rFonts w:ascii="Times New Roman" w:eastAsia="Times New Roman" w:hAnsi="Times New Roman" w:cs="Times New Roman"/>
                  <w:sz w:val="24"/>
                  <w:szCs w:val="24"/>
                </w:rPr>
                <w:t>Cell structure and function</w:t>
              </w:r>
            </w:hyperlink>
          </w:p>
          <w:p w14:paraId="2334A65C" w14:textId="77777777" w:rsidR="00371CD4" w:rsidRPr="002667EB" w:rsidRDefault="00371CD4" w:rsidP="0021600F">
            <w:pPr>
              <w:pStyle w:val="prastasiniatinklio"/>
              <w:spacing w:before="0" w:beforeAutospacing="0" w:after="120" w:afterAutospacing="0"/>
              <w:rPr>
                <w:lang w:val="lt-LT"/>
              </w:rPr>
            </w:pPr>
            <w:r w:rsidRPr="002667EB">
              <w:rPr>
                <w:color w:val="000000" w:themeColor="text1"/>
                <w:lang w:val="lt-LT"/>
              </w:rPr>
              <w:t>*</w:t>
            </w:r>
            <w:hyperlink r:id="rId331" w:history="1">
              <w:r w:rsidRPr="002667EB">
                <w:rPr>
                  <w:rStyle w:val="Hipersaitas"/>
                  <w:rFonts w:eastAsiaTheme="majorEastAsia"/>
                </w:rPr>
                <w:t>Virtualus mikroskopas</w:t>
              </w:r>
            </w:hyperlink>
          </w:p>
        </w:tc>
        <w:tc>
          <w:tcPr>
            <w:tcW w:w="3317" w:type="dxa"/>
            <w:tcMar>
              <w:top w:w="28" w:type="dxa"/>
              <w:left w:w="57" w:type="dxa"/>
              <w:bottom w:w="28" w:type="dxa"/>
              <w:right w:w="57" w:type="dxa"/>
            </w:tcMar>
          </w:tcPr>
          <w:p w14:paraId="35DECB6C" w14:textId="77777777" w:rsidR="00371CD4" w:rsidRPr="002667EB" w:rsidRDefault="00371CD4" w:rsidP="0021600F">
            <w:pPr>
              <w:spacing w:after="120" w:line="240" w:lineRule="auto"/>
              <w:rPr>
                <w:rFonts w:ascii="Times New Roman" w:eastAsia="Times New Roman" w:hAnsi="Times New Roman" w:cs="Times New Roman"/>
                <w:sz w:val="24"/>
                <w:szCs w:val="24"/>
              </w:rPr>
            </w:pPr>
            <w:hyperlink r:id="rId332" w:history="1">
              <w:r w:rsidRPr="002667EB">
                <w:rPr>
                  <w:rStyle w:val="Hipersaitas"/>
                  <w:rFonts w:ascii="Times New Roman" w:eastAsia="Times New Roman" w:hAnsi="Times New Roman" w:cs="Times New Roman"/>
                  <w:sz w:val="24"/>
                  <w:szCs w:val="24"/>
                </w:rPr>
                <w:t>Gyvūno ląstelės sandara | Skaitmeninės mokymo priemonės (SMP) | Emokykla</w:t>
              </w:r>
            </w:hyperlink>
          </w:p>
          <w:p w14:paraId="3F2ECA52" w14:textId="77777777" w:rsidR="00371CD4" w:rsidRPr="002667EB" w:rsidRDefault="00371CD4" w:rsidP="0021600F">
            <w:pPr>
              <w:spacing w:after="120" w:line="240" w:lineRule="auto"/>
              <w:rPr>
                <w:rFonts w:ascii="Times New Roman" w:eastAsia="Times New Roman" w:hAnsi="Times New Roman" w:cs="Times New Roman"/>
                <w:sz w:val="24"/>
                <w:szCs w:val="24"/>
              </w:rPr>
            </w:pPr>
            <w:hyperlink r:id="rId333" w:history="1">
              <w:r w:rsidRPr="002667EB">
                <w:rPr>
                  <w:rStyle w:val="Hipersaitas"/>
                  <w:rFonts w:ascii="Times New Roman" w:eastAsia="Times New Roman" w:hAnsi="Times New Roman" w:cs="Times New Roman"/>
                  <w:sz w:val="24"/>
                  <w:szCs w:val="24"/>
                </w:rPr>
                <w:t>Augalo ląstelės sandara | Skaitmeninės mokymo priemonės (SMP) | Emokykla</w:t>
              </w:r>
            </w:hyperlink>
          </w:p>
          <w:p w14:paraId="01148EB3" w14:textId="77777777" w:rsidR="00371CD4" w:rsidRPr="002667EB" w:rsidRDefault="00371CD4" w:rsidP="0021600F">
            <w:pPr>
              <w:pStyle w:val="prastasiniatinklio"/>
              <w:spacing w:before="0" w:beforeAutospacing="0" w:after="120" w:afterAutospacing="0"/>
              <w:rPr>
                <w:lang w:val="lt-LT"/>
              </w:rPr>
            </w:pPr>
            <w:hyperlink r:id="rId334" w:history="1">
              <w:r w:rsidRPr="002667EB">
                <w:rPr>
                  <w:rStyle w:val="Hipersaitas"/>
                  <w:rFonts w:eastAsiaTheme="majorEastAsia"/>
                </w:rPr>
                <w:t>Fotosintezė | Skaitmeninės mokymo priemonės (SMP) | Emokykla</w:t>
              </w:r>
            </w:hyperlink>
          </w:p>
        </w:tc>
      </w:tr>
      <w:tr w:rsidR="00371CD4" w:rsidRPr="002667EB" w14:paraId="74BAFEC1" w14:textId="77777777" w:rsidTr="0013060C">
        <w:tc>
          <w:tcPr>
            <w:tcW w:w="1555" w:type="dxa"/>
            <w:vMerge/>
            <w:tcMar>
              <w:top w:w="28" w:type="dxa"/>
              <w:left w:w="57" w:type="dxa"/>
              <w:bottom w:w="28" w:type="dxa"/>
              <w:right w:w="57" w:type="dxa"/>
            </w:tcMar>
            <w:hideMark/>
          </w:tcPr>
          <w:p w14:paraId="4D00620E"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2BE93C8"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Ląstelių palyginimas </w:t>
            </w:r>
          </w:p>
        </w:tc>
        <w:tc>
          <w:tcPr>
            <w:tcW w:w="709" w:type="dxa"/>
            <w:tcMar>
              <w:top w:w="28" w:type="dxa"/>
              <w:left w:w="57" w:type="dxa"/>
              <w:bottom w:w="28" w:type="dxa"/>
              <w:right w:w="57" w:type="dxa"/>
            </w:tcMar>
            <w:hideMark/>
          </w:tcPr>
          <w:p w14:paraId="043835FA"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7B7B74E2"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A4003BA"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Augalo ir gyvūno ląstelių sandaros modeliavimas, sukurtų modelių parodą ir pristatymai. </w:t>
            </w:r>
          </w:p>
        </w:tc>
        <w:tc>
          <w:tcPr>
            <w:tcW w:w="3061" w:type="dxa"/>
            <w:tcMar>
              <w:top w:w="28" w:type="dxa"/>
              <w:left w:w="57" w:type="dxa"/>
              <w:bottom w:w="28" w:type="dxa"/>
              <w:right w:w="57" w:type="dxa"/>
            </w:tcMar>
          </w:tcPr>
          <w:p w14:paraId="14DBD9B4"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513B8DC7" w14:textId="77777777" w:rsidR="00371CD4" w:rsidRPr="002667EB" w:rsidRDefault="00371CD4" w:rsidP="0021600F">
            <w:pPr>
              <w:pStyle w:val="prastasiniatinklio"/>
              <w:spacing w:before="0" w:beforeAutospacing="0" w:after="120" w:afterAutospacing="0"/>
              <w:rPr>
                <w:lang w:val="lt-LT"/>
              </w:rPr>
            </w:pPr>
          </w:p>
        </w:tc>
      </w:tr>
      <w:tr w:rsidR="00371CD4" w:rsidRPr="002667EB" w14:paraId="144020AF" w14:textId="77777777" w:rsidTr="0013060C">
        <w:tc>
          <w:tcPr>
            <w:tcW w:w="1555" w:type="dxa"/>
            <w:vMerge/>
            <w:tcMar>
              <w:top w:w="28" w:type="dxa"/>
              <w:left w:w="57" w:type="dxa"/>
              <w:bottom w:w="28" w:type="dxa"/>
              <w:right w:w="57" w:type="dxa"/>
            </w:tcMar>
          </w:tcPr>
          <w:p w14:paraId="44CC2ECB"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682C052C" w14:textId="77777777" w:rsidR="00371CD4" w:rsidRPr="002667EB" w:rsidRDefault="00371CD4" w:rsidP="0021600F">
            <w:pPr>
              <w:pStyle w:val="prastasiniatinklio"/>
              <w:spacing w:before="0" w:beforeAutospacing="0" w:after="0" w:afterAutospacing="0"/>
              <w:rPr>
                <w:lang w:val="lt-LT"/>
              </w:rPr>
            </w:pPr>
            <w:r w:rsidRPr="002667EB">
              <w:rPr>
                <w:lang w:val="lt-LT"/>
              </w:rPr>
              <w:t>Organizmo struktūriniai lygmenys</w:t>
            </w:r>
          </w:p>
        </w:tc>
        <w:tc>
          <w:tcPr>
            <w:tcW w:w="709" w:type="dxa"/>
            <w:tcMar>
              <w:top w:w="28" w:type="dxa"/>
              <w:left w:w="57" w:type="dxa"/>
              <w:bottom w:w="28" w:type="dxa"/>
              <w:right w:w="57" w:type="dxa"/>
            </w:tcMar>
          </w:tcPr>
          <w:p w14:paraId="7BCF6A9B" w14:textId="77777777" w:rsidR="00371CD4" w:rsidRPr="002667EB" w:rsidRDefault="00371CD4" w:rsidP="0021600F">
            <w:pPr>
              <w:pStyle w:val="prastasiniatinklio"/>
              <w:spacing w:before="0" w:beforeAutospacing="0" w:after="0" w:afterAutospacing="0"/>
              <w:jc w:val="center"/>
              <w:rPr>
                <w:lang w:val="lt-LT"/>
              </w:rPr>
            </w:pPr>
            <w:r w:rsidRPr="002667EB">
              <w:rPr>
                <w:color w:val="000000"/>
                <w:lang w:val="lt-LT"/>
              </w:rPr>
              <w:t>1</w:t>
            </w:r>
          </w:p>
        </w:tc>
        <w:tc>
          <w:tcPr>
            <w:tcW w:w="709" w:type="dxa"/>
            <w:tcMar>
              <w:top w:w="28" w:type="dxa"/>
              <w:left w:w="57" w:type="dxa"/>
              <w:bottom w:w="28" w:type="dxa"/>
              <w:right w:w="57" w:type="dxa"/>
            </w:tcMar>
          </w:tcPr>
          <w:p w14:paraId="5F39C5A7"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tcPr>
          <w:p w14:paraId="46606F8F" w14:textId="77777777" w:rsidR="00371CD4" w:rsidRPr="002667EB" w:rsidRDefault="00371CD4" w:rsidP="0021600F">
            <w:pPr>
              <w:pStyle w:val="prastasiniatinklio"/>
              <w:spacing w:before="0" w:beforeAutospacing="0" w:after="0" w:afterAutospacing="0"/>
              <w:rPr>
                <w:lang w:val="lt-LT"/>
              </w:rPr>
            </w:pPr>
            <w:r>
              <w:rPr>
                <w:lang w:val="lt-LT"/>
              </w:rPr>
              <w:t>S</w:t>
            </w:r>
            <w:r w:rsidRPr="002667EB">
              <w:rPr>
                <w:lang w:val="lt-LT"/>
              </w:rPr>
              <w:t>chem</w:t>
            </w:r>
            <w:r>
              <w:rPr>
                <w:lang w:val="lt-LT"/>
              </w:rPr>
              <w:t>ų analizavimas</w:t>
            </w:r>
            <w:r w:rsidRPr="002667EB">
              <w:rPr>
                <w:lang w:val="lt-LT"/>
              </w:rPr>
              <w:t>, organizmo struktūrini</w:t>
            </w:r>
            <w:r>
              <w:rPr>
                <w:lang w:val="lt-LT"/>
              </w:rPr>
              <w:t>ų</w:t>
            </w:r>
            <w:r w:rsidRPr="002667EB">
              <w:rPr>
                <w:lang w:val="lt-LT"/>
              </w:rPr>
              <w:t xml:space="preserve"> lygmen</w:t>
            </w:r>
            <w:r>
              <w:rPr>
                <w:lang w:val="lt-LT"/>
              </w:rPr>
              <w:t>ų atpažinimas</w:t>
            </w:r>
            <w:r w:rsidRPr="002667EB">
              <w:rPr>
                <w:lang w:val="lt-LT"/>
              </w:rPr>
              <w:t xml:space="preserve">. </w:t>
            </w:r>
          </w:p>
        </w:tc>
        <w:tc>
          <w:tcPr>
            <w:tcW w:w="3061" w:type="dxa"/>
            <w:tcMar>
              <w:top w:w="28" w:type="dxa"/>
              <w:left w:w="57" w:type="dxa"/>
              <w:bottom w:w="28" w:type="dxa"/>
              <w:right w:w="57" w:type="dxa"/>
            </w:tcMar>
          </w:tcPr>
          <w:p w14:paraId="7CA49D42"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5231E4C9" w14:textId="77777777" w:rsidR="00371CD4" w:rsidRPr="00BC5824" w:rsidRDefault="00371CD4" w:rsidP="002160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C5824">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BC5824">
              <w:rPr>
                <w:rFonts w:ascii="Times New Roman" w:eastAsia="Times New Roman" w:hAnsi="Times New Roman" w:cs="Times New Roman"/>
                <w:color w:val="000000"/>
                <w:sz w:val="24"/>
                <w:szCs w:val="24"/>
              </w:rPr>
              <w:t xml:space="preserve"> temai </w:t>
            </w:r>
            <w:r w:rsidRPr="00BC5824">
              <w:rPr>
                <w:rFonts w:ascii="Times New Roman" w:eastAsia="Times New Roman" w:hAnsi="Times New Roman" w:cs="Times New Roman"/>
                <w:i/>
                <w:iCs/>
                <w:sz w:val="24"/>
                <w:szCs w:val="24"/>
              </w:rPr>
              <w:t>Ląstelė pagrindinis gyvų organizmų struktūrinis vienetas</w:t>
            </w:r>
            <w:r w:rsidRPr="00BC5824">
              <w:rPr>
                <w:rFonts w:ascii="Times New Roman" w:eastAsia="Times New Roman" w:hAnsi="Times New Roman" w:cs="Times New Roman"/>
                <w:sz w:val="24"/>
                <w:szCs w:val="24"/>
              </w:rPr>
              <w:t>:</w:t>
            </w:r>
            <w:r w:rsidRPr="00BC5824">
              <w:rPr>
                <w:rFonts w:ascii="Times New Roman" w:eastAsia="Times New Roman" w:hAnsi="Times New Roman" w:cs="Times New Roman"/>
                <w:color w:val="000000"/>
                <w:sz w:val="24"/>
                <w:szCs w:val="24"/>
              </w:rPr>
              <w:t xml:space="preserve"> </w:t>
            </w:r>
          </w:p>
          <w:p w14:paraId="5F22DDF1" w14:textId="77777777" w:rsidR="00371CD4" w:rsidRPr="003734F1" w:rsidRDefault="00371CD4" w:rsidP="00E1459B">
            <w:pPr>
              <w:pStyle w:val="Sraopastraipa"/>
              <w:numPr>
                <w:ilvl w:val="0"/>
                <w:numId w:val="75"/>
              </w:numPr>
              <w:pBdr>
                <w:top w:val="nil"/>
                <w:left w:val="nil"/>
                <w:bottom w:val="nil"/>
                <w:right w:val="nil"/>
                <w:between w:val="nil"/>
              </w:pBdr>
              <w:spacing w:after="0" w:line="240" w:lineRule="auto"/>
              <w:ind w:left="227" w:hanging="227"/>
              <w:rPr>
                <w:color w:val="000000"/>
              </w:rPr>
            </w:pPr>
            <w:hyperlink r:id="rId335" w:history="1">
              <w:r w:rsidRPr="0025792D">
                <w:rPr>
                  <w:rStyle w:val="Hipersaitas"/>
                  <w:rFonts w:ascii="Times New Roman" w:eastAsia="Times New Roman" w:hAnsi="Times New Roman" w:cs="Times New Roman"/>
                  <w:sz w:val="24"/>
                  <w:szCs w:val="24"/>
                </w:rPr>
                <w:t>Skaitmeninės mokymo priemonės (SMP) | Emokykla</w:t>
              </w:r>
            </w:hyperlink>
          </w:p>
          <w:p w14:paraId="57A9481B" w14:textId="77777777" w:rsidR="00371CD4" w:rsidRPr="002667EB" w:rsidRDefault="00371CD4" w:rsidP="00E1459B">
            <w:pPr>
              <w:pStyle w:val="Sraopastraipa"/>
              <w:numPr>
                <w:ilvl w:val="0"/>
                <w:numId w:val="75"/>
              </w:numPr>
              <w:pBdr>
                <w:top w:val="nil"/>
                <w:left w:val="nil"/>
                <w:bottom w:val="nil"/>
                <w:right w:val="nil"/>
                <w:between w:val="nil"/>
              </w:pBdr>
              <w:spacing w:after="0" w:line="240" w:lineRule="auto"/>
              <w:ind w:left="227" w:hanging="227"/>
              <w:rPr>
                <w:color w:val="000000"/>
              </w:rPr>
            </w:pPr>
            <w:hyperlink r:id="rId336" w:history="1">
              <w:r w:rsidRPr="00621526">
                <w:rPr>
                  <w:rStyle w:val="Hipersaitas"/>
                  <w:rFonts w:ascii="Times New Roman" w:eastAsia="Times New Roman" w:hAnsi="Times New Roman" w:cs="Times New Roman"/>
                  <w:sz w:val="24"/>
                  <w:szCs w:val="24"/>
                </w:rPr>
                <w:t>Skaitmeninės mokymo priemonės (SMP) | Emokykla</w:t>
              </w:r>
            </w:hyperlink>
          </w:p>
        </w:tc>
      </w:tr>
      <w:tr w:rsidR="00371CD4" w:rsidRPr="002667EB" w14:paraId="0A84E9CF" w14:textId="77777777" w:rsidTr="0013060C">
        <w:tc>
          <w:tcPr>
            <w:tcW w:w="1555" w:type="dxa"/>
            <w:vMerge w:val="restart"/>
            <w:tcMar>
              <w:top w:w="28" w:type="dxa"/>
              <w:left w:w="57" w:type="dxa"/>
              <w:bottom w:w="28" w:type="dxa"/>
              <w:right w:w="57" w:type="dxa"/>
            </w:tcMar>
            <w:hideMark/>
          </w:tcPr>
          <w:p w14:paraId="7B328A20" w14:textId="77777777" w:rsidR="00371CD4" w:rsidRPr="002667EB" w:rsidRDefault="00371CD4" w:rsidP="0021600F">
            <w:pPr>
              <w:pStyle w:val="prastasiniatinklio"/>
              <w:spacing w:before="0" w:beforeAutospacing="0" w:after="0" w:afterAutospacing="0"/>
              <w:rPr>
                <w:lang w:val="lt-LT"/>
              </w:rPr>
            </w:pPr>
            <w:bookmarkStart w:id="24" w:name="_Hlk174087939"/>
            <w:r w:rsidRPr="002667EB">
              <w:rPr>
                <w:bCs/>
                <w:lang w:val="lt-LT"/>
              </w:rPr>
              <w:lastRenderedPageBreak/>
              <w:t>Genai ir paveldimumas</w:t>
            </w:r>
            <w:bookmarkEnd w:id="24"/>
          </w:p>
        </w:tc>
        <w:tc>
          <w:tcPr>
            <w:tcW w:w="1984" w:type="dxa"/>
            <w:tcMar>
              <w:top w:w="28" w:type="dxa"/>
              <w:left w:w="57" w:type="dxa"/>
              <w:bottom w:w="28" w:type="dxa"/>
              <w:right w:w="57" w:type="dxa"/>
            </w:tcMar>
            <w:hideMark/>
          </w:tcPr>
          <w:p w14:paraId="5CE9E270"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Chromosomos – paveldimosios informacijos saugotojos </w:t>
            </w:r>
          </w:p>
          <w:p w14:paraId="13A0C36C"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DNR molekulė gali save kopijuoti. </w:t>
            </w:r>
          </w:p>
        </w:tc>
        <w:tc>
          <w:tcPr>
            <w:tcW w:w="709" w:type="dxa"/>
            <w:tcMar>
              <w:top w:w="28" w:type="dxa"/>
              <w:left w:w="57" w:type="dxa"/>
              <w:bottom w:w="28" w:type="dxa"/>
              <w:right w:w="57" w:type="dxa"/>
            </w:tcMar>
            <w:hideMark/>
          </w:tcPr>
          <w:p w14:paraId="1975CCD2"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573F4BCF"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324C34E4"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Chromosomų sandaros modeliavimas. </w:t>
            </w:r>
          </w:p>
        </w:tc>
        <w:tc>
          <w:tcPr>
            <w:tcW w:w="3061" w:type="dxa"/>
            <w:tcMar>
              <w:top w:w="28" w:type="dxa"/>
              <w:left w:w="57" w:type="dxa"/>
              <w:bottom w:w="28" w:type="dxa"/>
              <w:right w:w="57" w:type="dxa"/>
            </w:tcMar>
          </w:tcPr>
          <w:p w14:paraId="3095EFDD" w14:textId="77777777" w:rsidR="00371CD4" w:rsidRPr="002667EB" w:rsidRDefault="00371CD4" w:rsidP="0021600F">
            <w:pPr>
              <w:pStyle w:val="prastasiniatinklio"/>
              <w:spacing w:before="0" w:beforeAutospacing="0" w:after="120" w:afterAutospacing="0"/>
              <w:rPr>
                <w:lang w:val="lt-LT"/>
              </w:rPr>
            </w:pPr>
            <w:r w:rsidRPr="002667EB">
              <w:rPr>
                <w:color w:val="000000"/>
                <w:lang w:val="lt-LT"/>
              </w:rPr>
              <w:t>*</w:t>
            </w:r>
            <w:hyperlink r:id="rId337" w:tgtFrame="_blank" w:history="1">
              <w:r w:rsidRPr="002667EB">
                <w:rPr>
                  <w:rStyle w:val="Hipersaitas"/>
                  <w:rFonts w:eastAsiaTheme="majorEastAsia"/>
                </w:rPr>
                <w:t>Mokslo sriuba: apie mūsų DNR</w:t>
              </w:r>
            </w:hyperlink>
          </w:p>
        </w:tc>
        <w:tc>
          <w:tcPr>
            <w:tcW w:w="3317" w:type="dxa"/>
            <w:tcMar>
              <w:top w:w="28" w:type="dxa"/>
              <w:left w:w="57" w:type="dxa"/>
              <w:bottom w:w="28" w:type="dxa"/>
              <w:right w:w="57" w:type="dxa"/>
            </w:tcMar>
          </w:tcPr>
          <w:p w14:paraId="031FAD62" w14:textId="77777777" w:rsidR="00371CD4" w:rsidRPr="005011AD" w:rsidRDefault="00371CD4" w:rsidP="002160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011AD">
              <w:rPr>
                <w:rFonts w:ascii="Times New Roman" w:eastAsia="Times New Roman" w:hAnsi="Times New Roman" w:cs="Times New Roman"/>
                <w:color w:val="000000"/>
                <w:sz w:val="24"/>
                <w:szCs w:val="24"/>
              </w:rPr>
              <w:t xml:space="preserve">Užduočių rinkiniai temai </w:t>
            </w:r>
            <w:r w:rsidRPr="005011AD">
              <w:rPr>
                <w:rFonts w:ascii="Times New Roman" w:eastAsia="Times New Roman" w:hAnsi="Times New Roman" w:cs="Times New Roman"/>
                <w:i/>
                <w:iCs/>
                <w:sz w:val="24"/>
                <w:szCs w:val="24"/>
              </w:rPr>
              <w:t>Genai ir paveldimumas</w:t>
            </w:r>
            <w:r w:rsidRPr="005011AD">
              <w:rPr>
                <w:rFonts w:ascii="Times New Roman" w:eastAsia="Times New Roman" w:hAnsi="Times New Roman" w:cs="Times New Roman"/>
                <w:sz w:val="24"/>
                <w:szCs w:val="24"/>
              </w:rPr>
              <w:t>:</w:t>
            </w:r>
          </w:p>
          <w:p w14:paraId="714B2FA3" w14:textId="77777777" w:rsidR="00371CD4" w:rsidRPr="0009392E" w:rsidRDefault="00371CD4" w:rsidP="00E1459B">
            <w:pPr>
              <w:pStyle w:val="Sraopastraipa"/>
              <w:numPr>
                <w:ilvl w:val="0"/>
                <w:numId w:val="74"/>
              </w:numPr>
              <w:pBdr>
                <w:top w:val="nil"/>
                <w:left w:val="nil"/>
                <w:bottom w:val="nil"/>
                <w:right w:val="nil"/>
                <w:between w:val="nil"/>
              </w:pBdr>
              <w:spacing w:after="0" w:line="240" w:lineRule="auto"/>
              <w:ind w:left="227" w:hanging="227"/>
              <w:rPr>
                <w:rFonts w:ascii="Times New Roman" w:eastAsia="Times New Roman" w:hAnsi="Times New Roman" w:cs="Times New Roman"/>
                <w:color w:val="000000"/>
                <w:sz w:val="24"/>
                <w:szCs w:val="24"/>
              </w:rPr>
            </w:pPr>
            <w:hyperlink r:id="rId338" w:history="1">
              <w:r w:rsidRPr="005930C4">
                <w:rPr>
                  <w:rStyle w:val="Hipersaitas"/>
                  <w:rFonts w:ascii="Times New Roman" w:eastAsia="Times New Roman" w:hAnsi="Times New Roman" w:cs="Times New Roman"/>
                  <w:sz w:val="24"/>
                  <w:szCs w:val="24"/>
                </w:rPr>
                <w:t>Skaitmeninės mokymo priemonės (SMP) | Emokykla</w:t>
              </w:r>
            </w:hyperlink>
          </w:p>
          <w:p w14:paraId="6C6F7268" w14:textId="77777777" w:rsidR="00371CD4" w:rsidRPr="002667EB" w:rsidRDefault="00371CD4" w:rsidP="00E1459B">
            <w:pPr>
              <w:pStyle w:val="prastasiniatinklio"/>
              <w:numPr>
                <w:ilvl w:val="0"/>
                <w:numId w:val="74"/>
              </w:numPr>
              <w:spacing w:before="0" w:beforeAutospacing="0" w:after="120" w:afterAutospacing="0"/>
              <w:ind w:left="227" w:hanging="227"/>
              <w:rPr>
                <w:lang w:val="lt-LT"/>
              </w:rPr>
            </w:pPr>
            <w:hyperlink r:id="rId339" w:history="1">
              <w:r w:rsidRPr="00993528">
                <w:rPr>
                  <w:rStyle w:val="Hipersaitas"/>
                  <w:rFonts w:eastAsiaTheme="majorEastAsia"/>
                </w:rPr>
                <w:t>Skaitmeninės mokymo priemonės (SMP) | Emokykla</w:t>
              </w:r>
            </w:hyperlink>
          </w:p>
        </w:tc>
      </w:tr>
      <w:tr w:rsidR="00371CD4" w:rsidRPr="002667EB" w14:paraId="04196BCE" w14:textId="77777777" w:rsidTr="0013060C">
        <w:tc>
          <w:tcPr>
            <w:tcW w:w="1555" w:type="dxa"/>
            <w:vMerge/>
            <w:tcMar>
              <w:top w:w="28" w:type="dxa"/>
              <w:left w:w="57" w:type="dxa"/>
              <w:bottom w:w="28" w:type="dxa"/>
              <w:right w:w="57" w:type="dxa"/>
            </w:tcMar>
            <w:hideMark/>
          </w:tcPr>
          <w:p w14:paraId="280A5E93"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0DB05F8"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Genetiškai modifikuoti organizmai </w:t>
            </w:r>
          </w:p>
        </w:tc>
        <w:tc>
          <w:tcPr>
            <w:tcW w:w="709" w:type="dxa"/>
            <w:tcMar>
              <w:top w:w="28" w:type="dxa"/>
              <w:left w:w="57" w:type="dxa"/>
              <w:bottom w:w="28" w:type="dxa"/>
              <w:right w:w="57" w:type="dxa"/>
            </w:tcMar>
            <w:hideMark/>
          </w:tcPr>
          <w:p w14:paraId="5D80C964"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30BAFA6A"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10257C5E"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Diskusija apie GMO naudą ir galimus pavojus, remiantis stebint pasirinktą informacinį vaizdo įrašą apie genetiškai modifikuotus organizmus atrinktais argumentais. </w:t>
            </w:r>
          </w:p>
        </w:tc>
        <w:tc>
          <w:tcPr>
            <w:tcW w:w="3061" w:type="dxa"/>
            <w:tcMar>
              <w:top w:w="28" w:type="dxa"/>
              <w:left w:w="57" w:type="dxa"/>
              <w:bottom w:w="28" w:type="dxa"/>
              <w:right w:w="57" w:type="dxa"/>
            </w:tcMar>
          </w:tcPr>
          <w:p w14:paraId="0920DD0C" w14:textId="77777777" w:rsidR="00371CD4" w:rsidRPr="002667EB" w:rsidRDefault="00371CD4" w:rsidP="0021600F">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2667EB">
              <w:rPr>
                <w:rFonts w:ascii="Times New Roman" w:eastAsia="Times New Roman" w:hAnsi="Times New Roman" w:cs="Times New Roman"/>
                <w:sz w:val="24"/>
                <w:szCs w:val="24"/>
              </w:rPr>
              <w:t>*</w:t>
            </w:r>
            <w:hyperlink r:id="rId340" w:history="1">
              <w:r w:rsidRPr="002667EB">
                <w:rPr>
                  <w:rStyle w:val="Hipersaitas"/>
                  <w:rFonts w:ascii="Times New Roman" w:eastAsia="Times New Roman" w:hAnsi="Times New Roman" w:cs="Times New Roman"/>
                  <w:sz w:val="24"/>
                  <w:szCs w:val="24"/>
                </w:rPr>
                <w:t>Mokslo sriuba: apie genetiškai modifikuotus organizmus</w:t>
              </w:r>
            </w:hyperlink>
          </w:p>
          <w:p w14:paraId="4CCCBFFE" w14:textId="77777777" w:rsidR="00371CD4" w:rsidRPr="002667EB" w:rsidRDefault="00371CD4" w:rsidP="0021600F">
            <w:pPr>
              <w:pStyle w:val="prastasiniatinklio"/>
              <w:spacing w:before="0" w:beforeAutospacing="0" w:after="120" w:afterAutospacing="0"/>
              <w:rPr>
                <w:lang w:val="lt-LT"/>
              </w:rPr>
            </w:pPr>
            <w:r w:rsidRPr="002667EB">
              <w:rPr>
                <w:lang w:val="lt-LT"/>
              </w:rPr>
              <w:t>*</w:t>
            </w:r>
            <w:hyperlink r:id="rId341" w:history="1">
              <w:r w:rsidRPr="002667EB">
                <w:rPr>
                  <w:rStyle w:val="Hipersaitas"/>
                  <w:rFonts w:eastAsiaTheme="majorEastAsia"/>
                </w:rPr>
                <w:t>Genetiškai modifikuotas maistas</w:t>
              </w:r>
            </w:hyperlink>
          </w:p>
        </w:tc>
        <w:tc>
          <w:tcPr>
            <w:tcW w:w="3317" w:type="dxa"/>
            <w:tcMar>
              <w:top w:w="28" w:type="dxa"/>
              <w:left w:w="57" w:type="dxa"/>
              <w:bottom w:w="28" w:type="dxa"/>
              <w:right w:w="57" w:type="dxa"/>
            </w:tcMar>
          </w:tcPr>
          <w:p w14:paraId="65EE5AAC" w14:textId="77777777" w:rsidR="00371CD4" w:rsidRPr="002667EB" w:rsidRDefault="00371CD4" w:rsidP="0021600F">
            <w:pPr>
              <w:pStyle w:val="prastasiniatinklio"/>
              <w:spacing w:before="0" w:beforeAutospacing="0" w:after="120" w:afterAutospacing="0"/>
              <w:rPr>
                <w:lang w:val="lt-LT"/>
              </w:rPr>
            </w:pPr>
            <w:hyperlink r:id="rId342" w:history="1">
              <w:r w:rsidRPr="002667EB">
                <w:rPr>
                  <w:rStyle w:val="Hipersaitas"/>
                  <w:rFonts w:eastAsiaTheme="majorEastAsia"/>
                </w:rPr>
                <w:t>Genetiškai modifikuoti organizmai | Skaitmeninės mokymo priemonės (SMP) | Emokykla</w:t>
              </w:r>
            </w:hyperlink>
          </w:p>
        </w:tc>
      </w:tr>
      <w:tr w:rsidR="00371CD4" w:rsidRPr="002667EB" w14:paraId="5FA08432" w14:textId="77777777" w:rsidTr="0013060C">
        <w:tc>
          <w:tcPr>
            <w:tcW w:w="1555" w:type="dxa"/>
            <w:vMerge w:val="restart"/>
            <w:tcMar>
              <w:top w:w="28" w:type="dxa"/>
              <w:left w:w="57" w:type="dxa"/>
              <w:bottom w:w="28" w:type="dxa"/>
              <w:right w:w="57" w:type="dxa"/>
            </w:tcMar>
            <w:hideMark/>
          </w:tcPr>
          <w:p w14:paraId="5E495FDA" w14:textId="77777777" w:rsidR="00371CD4" w:rsidRPr="002667EB" w:rsidRDefault="00371CD4" w:rsidP="0021600F">
            <w:pPr>
              <w:pStyle w:val="prastasiniatinklio"/>
              <w:spacing w:before="0" w:beforeAutospacing="0" w:after="0" w:afterAutospacing="0"/>
              <w:rPr>
                <w:lang w:val="lt-LT"/>
              </w:rPr>
            </w:pPr>
            <w:r w:rsidRPr="002667EB">
              <w:rPr>
                <w:bCs/>
                <w:lang w:val="lt-LT"/>
              </w:rPr>
              <w:t>Ląstelių dalijimasis</w:t>
            </w:r>
          </w:p>
        </w:tc>
        <w:tc>
          <w:tcPr>
            <w:tcW w:w="1984" w:type="dxa"/>
            <w:tcMar>
              <w:top w:w="28" w:type="dxa"/>
              <w:left w:w="57" w:type="dxa"/>
              <w:bottom w:w="28" w:type="dxa"/>
              <w:right w:w="57" w:type="dxa"/>
            </w:tcMar>
            <w:hideMark/>
          </w:tcPr>
          <w:p w14:paraId="3FEF19DE"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Mitozė – nelytinių ląstelių dalijimosi būdas </w:t>
            </w:r>
          </w:p>
        </w:tc>
        <w:tc>
          <w:tcPr>
            <w:tcW w:w="709" w:type="dxa"/>
            <w:tcMar>
              <w:top w:w="28" w:type="dxa"/>
              <w:left w:w="57" w:type="dxa"/>
              <w:bottom w:w="28" w:type="dxa"/>
              <w:right w:w="57" w:type="dxa"/>
            </w:tcMar>
            <w:hideMark/>
          </w:tcPr>
          <w:p w14:paraId="52C03429"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2</w:t>
            </w:r>
          </w:p>
        </w:tc>
        <w:tc>
          <w:tcPr>
            <w:tcW w:w="709" w:type="dxa"/>
            <w:tcMar>
              <w:top w:w="28" w:type="dxa"/>
              <w:left w:w="57" w:type="dxa"/>
              <w:bottom w:w="28" w:type="dxa"/>
              <w:right w:w="57" w:type="dxa"/>
            </w:tcMar>
          </w:tcPr>
          <w:p w14:paraId="329DF2EB"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707CFC08"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Darbas su virtualiu mikroskopu stebint ląstelių dalijimąsi arba vaizdo įrašų peržiūra ir aptarimas. </w:t>
            </w:r>
          </w:p>
          <w:p w14:paraId="05DDB6DF"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Augalo ir (arba) gyvūno pastoviųjų preparatų tyrimas ir mitozės analizė. </w:t>
            </w:r>
          </w:p>
          <w:p w14:paraId="25BD352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Mitozės eigos modeliavimas pasinaudojant įvairia medžiaga (siūlais, vielelėmis, modelinu, spalvotais pieštukais), sukurtų modelių vertinimas. </w:t>
            </w:r>
          </w:p>
          <w:p w14:paraId="66ACA5C1"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Mielių ląstelių dalijimosi tyrimas fiksuojant ląstelių skaičiaus pokytį; rezultatų  pateikimas lentelėmis, diagramomis. </w:t>
            </w:r>
          </w:p>
        </w:tc>
        <w:tc>
          <w:tcPr>
            <w:tcW w:w="3061" w:type="dxa"/>
            <w:tcMar>
              <w:top w:w="28" w:type="dxa"/>
              <w:left w:w="57" w:type="dxa"/>
              <w:bottom w:w="28" w:type="dxa"/>
              <w:right w:w="57" w:type="dxa"/>
            </w:tcMar>
          </w:tcPr>
          <w:p w14:paraId="085FCABD" w14:textId="77777777" w:rsidR="00371CD4" w:rsidRPr="002667EB" w:rsidRDefault="00371CD4" w:rsidP="0021600F">
            <w:pPr>
              <w:pStyle w:val="prastasiniatinklio"/>
              <w:spacing w:before="0" w:beforeAutospacing="0" w:after="120" w:afterAutospacing="0"/>
              <w:rPr>
                <w:lang w:val="lt-LT"/>
              </w:rPr>
            </w:pPr>
            <w:r w:rsidRPr="002667EB">
              <w:rPr>
                <w:lang w:val="lt-LT"/>
              </w:rPr>
              <w:t>*</w:t>
            </w:r>
            <w:hyperlink r:id="rId343" w:tgtFrame="_blank" w:history="1">
              <w:r w:rsidRPr="002667EB">
                <w:rPr>
                  <w:rStyle w:val="Hipersaitas"/>
                  <w:rFonts w:eastAsiaTheme="majorEastAsia"/>
                </w:rPr>
                <w:t>Vegetative Vermehrung - Teilung und Sprossung von Mikroorgansimen</w:t>
              </w:r>
            </w:hyperlink>
          </w:p>
        </w:tc>
        <w:tc>
          <w:tcPr>
            <w:tcW w:w="3317" w:type="dxa"/>
            <w:tcMar>
              <w:top w:w="28" w:type="dxa"/>
              <w:left w:w="57" w:type="dxa"/>
              <w:bottom w:w="28" w:type="dxa"/>
              <w:right w:w="57" w:type="dxa"/>
            </w:tcMar>
          </w:tcPr>
          <w:p w14:paraId="5DF15E2B" w14:textId="77777777" w:rsidR="00371CD4" w:rsidRPr="002667EB" w:rsidRDefault="00371CD4" w:rsidP="0021600F">
            <w:pPr>
              <w:pStyle w:val="prastasiniatinklio"/>
              <w:spacing w:before="0" w:beforeAutospacing="0" w:after="120" w:afterAutospacing="0"/>
              <w:rPr>
                <w:lang w:val="lt-LT"/>
              </w:rPr>
            </w:pPr>
            <w:hyperlink r:id="rId344" w:history="1">
              <w:r w:rsidRPr="002667EB">
                <w:rPr>
                  <w:rStyle w:val="Hipersaitas"/>
                  <w:rFonts w:eastAsiaTheme="majorEastAsia"/>
                </w:rPr>
                <w:t>Mitozės ir mejozės palyginimas | Skaitmeninės mokymo priemonės (SMP) | Emokykla</w:t>
              </w:r>
            </w:hyperlink>
          </w:p>
          <w:p w14:paraId="0FB68997" w14:textId="77777777" w:rsidR="00371CD4" w:rsidRPr="00A958FC" w:rsidRDefault="00371CD4" w:rsidP="0021600F">
            <w:pPr>
              <w:pStyle w:val="prastasiniatinklio"/>
              <w:spacing w:before="0" w:beforeAutospacing="0" w:after="120" w:afterAutospacing="0"/>
              <w:rPr>
                <w:lang w:val="lt-LT"/>
              </w:rPr>
            </w:pPr>
            <w:r w:rsidRPr="002667EB">
              <w:rPr>
                <w:color w:val="000000"/>
                <w:lang w:val="lt-LT"/>
              </w:rPr>
              <w:t>Užduočių rinkin</w:t>
            </w:r>
            <w:r>
              <w:rPr>
                <w:color w:val="000000"/>
                <w:lang w:val="lt-LT"/>
              </w:rPr>
              <w:t>iai</w:t>
            </w:r>
            <w:r w:rsidRPr="002667EB">
              <w:rPr>
                <w:color w:val="000000"/>
                <w:lang w:val="lt-LT"/>
              </w:rPr>
              <w:t xml:space="preserve"> temai </w:t>
            </w:r>
            <w:r w:rsidRPr="002667EB">
              <w:rPr>
                <w:i/>
                <w:iCs/>
                <w:lang w:val="lt-LT"/>
              </w:rPr>
              <w:t>Ląstelių dalijimasis</w:t>
            </w:r>
            <w:r w:rsidRPr="002667EB">
              <w:rPr>
                <w:lang w:val="lt-LT"/>
              </w:rPr>
              <w:t>:</w:t>
            </w:r>
            <w:r w:rsidRPr="002667EB">
              <w:rPr>
                <w:color w:val="000000"/>
                <w:lang w:val="lt-LT"/>
              </w:rPr>
              <w:t xml:space="preserve"> </w:t>
            </w:r>
          </w:p>
          <w:p w14:paraId="68C923E5" w14:textId="77777777" w:rsidR="00371CD4" w:rsidRDefault="00371CD4" w:rsidP="00E1459B">
            <w:pPr>
              <w:pStyle w:val="prastasiniatinklio"/>
              <w:numPr>
                <w:ilvl w:val="0"/>
                <w:numId w:val="73"/>
              </w:numPr>
              <w:spacing w:before="0" w:beforeAutospacing="0" w:after="120" w:afterAutospacing="0"/>
              <w:ind w:left="227" w:hanging="227"/>
              <w:rPr>
                <w:lang w:val="lt-LT"/>
              </w:rPr>
            </w:pPr>
            <w:hyperlink r:id="rId345" w:history="1">
              <w:r w:rsidRPr="002667EB">
                <w:rPr>
                  <w:rStyle w:val="Hipersaitas"/>
                  <w:rFonts w:eastAsiaTheme="majorEastAsia"/>
                </w:rPr>
                <w:t>Skaitmeninės mokymo priemonės (SMP) | Emokykla</w:t>
              </w:r>
            </w:hyperlink>
          </w:p>
          <w:p w14:paraId="0772F152" w14:textId="77777777" w:rsidR="00371CD4" w:rsidRPr="002667EB" w:rsidRDefault="00371CD4" w:rsidP="00E1459B">
            <w:pPr>
              <w:pStyle w:val="prastasiniatinklio"/>
              <w:numPr>
                <w:ilvl w:val="0"/>
                <w:numId w:val="73"/>
              </w:numPr>
              <w:spacing w:before="0" w:beforeAutospacing="0" w:after="120" w:afterAutospacing="0"/>
              <w:ind w:left="227" w:hanging="227"/>
              <w:rPr>
                <w:lang w:val="lt-LT"/>
              </w:rPr>
            </w:pPr>
            <w:hyperlink r:id="rId346" w:history="1">
              <w:r w:rsidRPr="00A958FC">
                <w:rPr>
                  <w:rStyle w:val="Hipersaitas"/>
                  <w:rFonts w:eastAsiaTheme="majorEastAsia"/>
                </w:rPr>
                <w:t>Skaitmeninės mokymo priemonės (SMP) | Emokykla</w:t>
              </w:r>
            </w:hyperlink>
          </w:p>
        </w:tc>
      </w:tr>
      <w:tr w:rsidR="00371CD4" w:rsidRPr="002667EB" w14:paraId="0D30CD76" w14:textId="77777777" w:rsidTr="0013060C">
        <w:tc>
          <w:tcPr>
            <w:tcW w:w="1555" w:type="dxa"/>
            <w:vMerge/>
            <w:tcMar>
              <w:top w:w="28" w:type="dxa"/>
              <w:left w:w="57" w:type="dxa"/>
              <w:bottom w:w="28" w:type="dxa"/>
              <w:right w:w="57" w:type="dxa"/>
            </w:tcMar>
            <w:hideMark/>
          </w:tcPr>
          <w:p w14:paraId="2BFC4EDA"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0969CF20" w14:textId="77777777" w:rsidR="00371CD4" w:rsidRPr="002667EB" w:rsidRDefault="00371CD4" w:rsidP="0021600F">
            <w:pPr>
              <w:pStyle w:val="prastasiniatinklio"/>
              <w:spacing w:beforeAutospacing="0" w:afterAutospacing="0"/>
              <w:rPr>
                <w:lang w:val="lt-LT"/>
              </w:rPr>
            </w:pPr>
            <w:r w:rsidRPr="002667EB">
              <w:rPr>
                <w:lang w:val="lt-LT"/>
              </w:rPr>
              <w:t>Mejozė – lytinių ląstelių susidarymo būdas.</w:t>
            </w:r>
          </w:p>
        </w:tc>
        <w:tc>
          <w:tcPr>
            <w:tcW w:w="709" w:type="dxa"/>
            <w:tcMar>
              <w:top w:w="28" w:type="dxa"/>
              <w:left w:w="57" w:type="dxa"/>
              <w:bottom w:w="28" w:type="dxa"/>
              <w:right w:w="57" w:type="dxa"/>
            </w:tcMar>
            <w:hideMark/>
          </w:tcPr>
          <w:p w14:paraId="3B3BAE81"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7BA26752"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2062BA8A" w14:textId="77777777" w:rsidR="00371CD4" w:rsidRPr="002667EB" w:rsidRDefault="00371CD4" w:rsidP="0021600F">
            <w:pPr>
              <w:pStyle w:val="prastasiniatinklio"/>
              <w:spacing w:before="0" w:beforeAutospacing="0" w:after="0" w:afterAutospacing="0"/>
              <w:rPr>
                <w:lang w:val="lt-LT"/>
              </w:rPr>
            </w:pPr>
            <w:r w:rsidRPr="002667EB">
              <w:rPr>
                <w:lang w:val="lt-LT"/>
              </w:rPr>
              <w:t>Mejozės modeliavimas, modelių pristatymas ir aptarimas.</w:t>
            </w:r>
          </w:p>
        </w:tc>
        <w:tc>
          <w:tcPr>
            <w:tcW w:w="3061" w:type="dxa"/>
            <w:tcMar>
              <w:top w:w="28" w:type="dxa"/>
              <w:left w:w="57" w:type="dxa"/>
              <w:bottom w:w="28" w:type="dxa"/>
              <w:right w:w="57" w:type="dxa"/>
            </w:tcMar>
          </w:tcPr>
          <w:p w14:paraId="069AFC74"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02D3AA16" w14:textId="77777777" w:rsidR="00371CD4" w:rsidRPr="002667EB" w:rsidRDefault="00371CD4" w:rsidP="0021600F">
            <w:pPr>
              <w:pStyle w:val="prastasiniatinklio"/>
              <w:spacing w:before="0" w:beforeAutospacing="0" w:after="120" w:afterAutospacing="0"/>
              <w:rPr>
                <w:lang w:val="lt-LT"/>
              </w:rPr>
            </w:pPr>
            <w:hyperlink r:id="rId347" w:history="1">
              <w:r w:rsidRPr="002667EB">
                <w:rPr>
                  <w:rStyle w:val="Hipersaitas"/>
                  <w:rFonts w:eastAsiaTheme="majorEastAsia"/>
                </w:rPr>
                <w:t>Mitozės ir mejozės palyginimas | Skaitmeninės mokymo priemonės (SMP) | Emokykla</w:t>
              </w:r>
            </w:hyperlink>
          </w:p>
        </w:tc>
      </w:tr>
      <w:tr w:rsidR="00371CD4" w:rsidRPr="002667EB" w14:paraId="1636CD66" w14:textId="77777777" w:rsidTr="0013060C">
        <w:tc>
          <w:tcPr>
            <w:tcW w:w="1555" w:type="dxa"/>
            <w:vMerge w:val="restart"/>
            <w:tcMar>
              <w:top w:w="28" w:type="dxa"/>
              <w:left w:w="57" w:type="dxa"/>
              <w:bottom w:w="28" w:type="dxa"/>
              <w:right w:w="57" w:type="dxa"/>
            </w:tcMar>
            <w:hideMark/>
          </w:tcPr>
          <w:p w14:paraId="2446D594" w14:textId="77777777" w:rsidR="00371CD4" w:rsidRPr="002667EB" w:rsidRDefault="00371CD4" w:rsidP="0021600F">
            <w:pPr>
              <w:pStyle w:val="prastasiniatinklio"/>
              <w:spacing w:before="0" w:beforeAutospacing="0" w:after="0" w:afterAutospacing="0"/>
              <w:rPr>
                <w:lang w:val="lt-LT"/>
              </w:rPr>
            </w:pPr>
            <w:r w:rsidRPr="002667EB">
              <w:rPr>
                <w:bCs/>
                <w:lang w:val="lt-LT"/>
              </w:rPr>
              <w:t>Garsas</w:t>
            </w:r>
          </w:p>
        </w:tc>
        <w:tc>
          <w:tcPr>
            <w:tcW w:w="1984" w:type="dxa"/>
            <w:tcMar>
              <w:top w:w="28" w:type="dxa"/>
              <w:left w:w="57" w:type="dxa"/>
              <w:bottom w:w="28" w:type="dxa"/>
              <w:right w:w="57" w:type="dxa"/>
            </w:tcMar>
            <w:hideMark/>
          </w:tcPr>
          <w:p w14:paraId="4C7C5198"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Garsas ir jo šaltiniai.</w:t>
            </w:r>
          </w:p>
        </w:tc>
        <w:tc>
          <w:tcPr>
            <w:tcW w:w="709" w:type="dxa"/>
            <w:tcMar>
              <w:top w:w="28" w:type="dxa"/>
              <w:left w:w="57" w:type="dxa"/>
              <w:bottom w:w="28" w:type="dxa"/>
              <w:right w:w="57" w:type="dxa"/>
            </w:tcMar>
            <w:hideMark/>
          </w:tcPr>
          <w:p w14:paraId="5852FFB5"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0328AFDB"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4AEF03A7"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Tyrimas „Įvairiais būdais išgaunamas garsas“</w:t>
            </w:r>
            <w:r w:rsidRPr="002667EB">
              <w:rPr>
                <w:rFonts w:ascii="Times New Roman" w:eastAsia="Times New Roman" w:hAnsi="Times New Roman" w:cs="Times New Roman"/>
                <w:sz w:val="24"/>
                <w:szCs w:val="24"/>
                <w:lang w:eastAsia="lt-LT"/>
              </w:rPr>
              <w:t xml:space="preserve"> </w:t>
            </w:r>
          </w:p>
          <w:p w14:paraId="4E6C061F"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lastRenderedPageBreak/>
              <w:t>Vaizdo įrašo stebėjimas ir aptarimas.</w:t>
            </w:r>
          </w:p>
        </w:tc>
        <w:tc>
          <w:tcPr>
            <w:tcW w:w="3061" w:type="dxa"/>
            <w:tcMar>
              <w:top w:w="28" w:type="dxa"/>
              <w:left w:w="57" w:type="dxa"/>
              <w:bottom w:w="28" w:type="dxa"/>
              <w:right w:w="57" w:type="dxa"/>
            </w:tcMar>
          </w:tcPr>
          <w:p w14:paraId="2133A5AF" w14:textId="77777777" w:rsidR="00371CD4" w:rsidRPr="002667EB" w:rsidRDefault="00371CD4" w:rsidP="0021600F">
            <w:pPr>
              <w:spacing w:after="120" w:line="240" w:lineRule="auto"/>
              <w:textAlignment w:val="baseline"/>
              <w:rPr>
                <w:rStyle w:val="Hipersaitas"/>
                <w:rFonts w:ascii="Times New Roman" w:eastAsia="Times New Roman" w:hAnsi="Times New Roman" w:cs="Times New Roman"/>
                <w:iCs/>
                <w:sz w:val="24"/>
                <w:szCs w:val="24"/>
                <w:lang w:eastAsia="lt-LT"/>
              </w:rPr>
            </w:pPr>
            <w:r w:rsidRPr="002667EB">
              <w:lastRenderedPageBreak/>
              <w:t>*</w:t>
            </w:r>
            <w:hyperlink r:id="rId348" w:history="1">
              <w:r w:rsidRPr="002667EB">
                <w:rPr>
                  <w:rStyle w:val="Hipersaitas"/>
                  <w:rFonts w:ascii="Times New Roman" w:eastAsia="Times New Roman" w:hAnsi="Times New Roman" w:cs="Times New Roman"/>
                  <w:iCs/>
                  <w:sz w:val="24"/>
                  <w:szCs w:val="24"/>
                  <w:lang w:eastAsia="lt-LT"/>
                </w:rPr>
                <w:t>Amazing Water &amp; Sound Experiment #2</w:t>
              </w:r>
            </w:hyperlink>
          </w:p>
          <w:p w14:paraId="5567FCEB"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lastRenderedPageBreak/>
              <w:t>*</w:t>
            </w:r>
            <w:hyperlink r:id="rId349" w:history="1">
              <w:r w:rsidRPr="002667EB">
                <w:rPr>
                  <w:rStyle w:val="Hipersaitas"/>
                  <w:rFonts w:ascii="Times New Roman" w:eastAsia="Times New Roman" w:hAnsi="Times New Roman" w:cs="Times New Roman"/>
                  <w:iCs/>
                  <w:sz w:val="24"/>
                  <w:szCs w:val="24"/>
                  <w:lang w:eastAsia="lt-LT"/>
                </w:rPr>
                <w:t>Garsas aplink mane - Vilnius yra mokykla</w:t>
              </w:r>
            </w:hyperlink>
          </w:p>
        </w:tc>
        <w:tc>
          <w:tcPr>
            <w:tcW w:w="3317" w:type="dxa"/>
            <w:tcMar>
              <w:top w:w="28" w:type="dxa"/>
              <w:left w:w="57" w:type="dxa"/>
              <w:bottom w:w="28" w:type="dxa"/>
              <w:right w:w="57" w:type="dxa"/>
            </w:tcMar>
          </w:tcPr>
          <w:p w14:paraId="115EB51E"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50"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7956E908"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51"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tc>
      </w:tr>
      <w:tr w:rsidR="00371CD4" w:rsidRPr="002667EB" w14:paraId="6FB01FE3" w14:textId="77777777" w:rsidTr="0013060C">
        <w:tc>
          <w:tcPr>
            <w:tcW w:w="1555" w:type="dxa"/>
            <w:vMerge/>
            <w:tcMar>
              <w:top w:w="28" w:type="dxa"/>
              <w:left w:w="57" w:type="dxa"/>
              <w:bottom w:w="28" w:type="dxa"/>
              <w:right w:w="57" w:type="dxa"/>
            </w:tcMar>
            <w:hideMark/>
          </w:tcPr>
          <w:p w14:paraId="4F726E56"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73FFC07E"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Garso charakteristikos.</w:t>
            </w:r>
          </w:p>
        </w:tc>
        <w:tc>
          <w:tcPr>
            <w:tcW w:w="709" w:type="dxa"/>
            <w:tcMar>
              <w:top w:w="28" w:type="dxa"/>
              <w:left w:w="57" w:type="dxa"/>
              <w:bottom w:w="28" w:type="dxa"/>
              <w:right w:w="57" w:type="dxa"/>
            </w:tcMar>
            <w:hideMark/>
          </w:tcPr>
          <w:p w14:paraId="35888727"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51B5B3DD"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42C2172D"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Aptariamos garso charakteristikos naudojantis simuliaciją.</w:t>
            </w:r>
            <w:r w:rsidRPr="002667EB">
              <w:rPr>
                <w:rFonts w:ascii="Times New Roman" w:eastAsia="Times New Roman" w:hAnsi="Times New Roman" w:cs="Times New Roman"/>
                <w:sz w:val="24"/>
                <w:szCs w:val="24"/>
                <w:lang w:eastAsia="lt-LT"/>
              </w:rPr>
              <w:t xml:space="preserve"> </w:t>
            </w:r>
          </w:p>
          <w:p w14:paraId="2AFFF6C9"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Tyrimas: Doplerio efektas</w:t>
            </w:r>
            <w:r w:rsidRPr="002667EB">
              <w:rPr>
                <w:rFonts w:ascii="Times New Roman" w:eastAsia="Times New Roman" w:hAnsi="Times New Roman" w:cs="Times New Roman"/>
                <w:sz w:val="24"/>
                <w:szCs w:val="24"/>
                <w:lang w:eastAsia="lt-LT"/>
              </w:rPr>
              <w:t xml:space="preserve"> </w:t>
            </w:r>
          </w:p>
        </w:tc>
        <w:tc>
          <w:tcPr>
            <w:tcW w:w="3061" w:type="dxa"/>
            <w:tcMar>
              <w:top w:w="28" w:type="dxa"/>
              <w:left w:w="57" w:type="dxa"/>
              <w:bottom w:w="28" w:type="dxa"/>
              <w:right w:w="57" w:type="dxa"/>
            </w:tcMar>
          </w:tcPr>
          <w:p w14:paraId="38AB43E7"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eastAsia="Times New Roman" w:hAnsi="Times New Roman" w:cs="Times New Roman"/>
                <w:iCs/>
                <w:sz w:val="24"/>
                <w:szCs w:val="24"/>
                <w:lang w:eastAsia="lt-LT"/>
              </w:rPr>
              <w:t>*</w:t>
            </w:r>
            <w:hyperlink r:id="rId352" w:history="1">
              <w:r w:rsidRPr="002667EB">
                <w:rPr>
                  <w:rStyle w:val="Hipersaitas"/>
                  <w:rFonts w:ascii="Times New Roman" w:eastAsia="Times New Roman" w:hAnsi="Times New Roman" w:cs="Times New Roman"/>
                  <w:iCs/>
                  <w:sz w:val="24"/>
                  <w:szCs w:val="24"/>
                  <w:lang w:eastAsia="lt-LT"/>
                </w:rPr>
                <w:t>Characteristics of sound waves - 3D vaizdas - „Mozaik“ skaitmeninis išsilavinimas ir mokymasis (mozaweb.com)</w:t>
              </w:r>
            </w:hyperlink>
          </w:p>
        </w:tc>
        <w:tc>
          <w:tcPr>
            <w:tcW w:w="3317" w:type="dxa"/>
            <w:tcMar>
              <w:top w:w="28" w:type="dxa"/>
              <w:left w:w="57" w:type="dxa"/>
              <w:bottom w:w="28" w:type="dxa"/>
              <w:right w:w="57" w:type="dxa"/>
            </w:tcMar>
          </w:tcPr>
          <w:p w14:paraId="1D58C851" w14:textId="77777777" w:rsidR="00371CD4" w:rsidRPr="002667EB" w:rsidRDefault="00371CD4" w:rsidP="0021600F">
            <w:pPr>
              <w:spacing w:after="120" w:line="240" w:lineRule="auto"/>
              <w:textAlignment w:val="baseline"/>
              <w:rPr>
                <w:rFonts w:ascii="Times New Roman" w:eastAsia="Times New Roman" w:hAnsi="Times New Roman" w:cs="Times New Roman"/>
                <w:iCs/>
                <w:color w:val="0000FF"/>
                <w:sz w:val="24"/>
                <w:szCs w:val="24"/>
                <w:lang w:eastAsia="lt-LT"/>
              </w:rPr>
            </w:pPr>
            <w:r w:rsidRPr="002667EB">
              <w:rPr>
                <w:rFonts w:ascii="Times New Roman" w:eastAsia="Times New Roman" w:hAnsi="Times New Roman" w:cs="Times New Roman"/>
                <w:iCs/>
                <w:sz w:val="24"/>
                <w:szCs w:val="24"/>
                <w:lang w:eastAsia="lt-LT"/>
              </w:rPr>
              <w:t>*</w:t>
            </w:r>
            <w:hyperlink r:id="rId353" w:history="1">
              <w:r w:rsidRPr="002667EB">
                <w:rPr>
                  <w:rStyle w:val="Hipersaitas"/>
                  <w:rFonts w:ascii="Times New Roman" w:eastAsia="Times New Roman" w:hAnsi="Times New Roman" w:cs="Times New Roman"/>
                  <w:iCs/>
                  <w:sz w:val="24"/>
                  <w:szCs w:val="24"/>
                  <w:lang w:eastAsia="lt-LT"/>
                </w:rPr>
                <w:t>https://phet.colorado.edu/sims/html/waves-intro/latest/waves-intro_en.html</w:t>
              </w:r>
            </w:hyperlink>
          </w:p>
          <w:p w14:paraId="72098545" w14:textId="77777777" w:rsidR="00371CD4" w:rsidRPr="002667EB" w:rsidRDefault="00371CD4" w:rsidP="0021600F">
            <w:pPr>
              <w:spacing w:after="120" w:line="240" w:lineRule="auto"/>
              <w:textAlignment w:val="baseline"/>
              <w:rPr>
                <w:rStyle w:val="Hipersaitas"/>
                <w:rFonts w:ascii="Times New Roman" w:eastAsia="Times New Roman" w:hAnsi="Times New Roman" w:cs="Times New Roman"/>
                <w:iCs/>
                <w:sz w:val="24"/>
                <w:szCs w:val="24"/>
                <w:lang w:eastAsia="lt-LT"/>
              </w:rPr>
            </w:pPr>
            <w:r w:rsidRPr="002667EB">
              <w:rPr>
                <w:rFonts w:ascii="Times New Roman" w:eastAsia="Times New Roman" w:hAnsi="Times New Roman" w:cs="Times New Roman"/>
                <w:iCs/>
                <w:sz w:val="24"/>
                <w:szCs w:val="24"/>
                <w:lang w:eastAsia="lt-LT"/>
              </w:rPr>
              <w:t>*</w:t>
            </w:r>
            <w:hyperlink r:id="rId354" w:history="1">
              <w:r w:rsidRPr="002667EB">
                <w:rPr>
                  <w:rStyle w:val="Hipersaitas"/>
                  <w:rFonts w:ascii="Times New Roman" w:eastAsia="Times New Roman" w:hAnsi="Times New Roman" w:cs="Times New Roman"/>
                  <w:iCs/>
                  <w:sz w:val="24"/>
                  <w:szCs w:val="24"/>
                  <w:lang w:eastAsia="lt-LT"/>
                </w:rPr>
                <w:t>Physics Simulation: Sound Spectrum Viewer (physicsclassroom.com)</w:t>
              </w:r>
            </w:hyperlink>
          </w:p>
          <w:p w14:paraId="724A8A98"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Fonts w:ascii="Times New Roman" w:eastAsia="Times New Roman" w:hAnsi="Times New Roman" w:cs="Times New Roman"/>
                <w:iCs/>
                <w:sz w:val="24"/>
                <w:szCs w:val="24"/>
                <w:lang w:eastAsia="lt-LT"/>
              </w:rPr>
            </w:pPr>
            <w:hyperlink r:id="rId355"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30B3E407"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56"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003FAF4C"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Fonts w:ascii="Times New Roman" w:eastAsia="Times New Roman" w:hAnsi="Times New Roman" w:cs="Times New Roman"/>
                <w:iCs/>
                <w:sz w:val="24"/>
                <w:szCs w:val="24"/>
                <w:lang w:eastAsia="lt-LT"/>
              </w:rPr>
            </w:pPr>
            <w:hyperlink r:id="rId357"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2634A66A"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Fonts w:ascii="Times New Roman" w:eastAsia="Times New Roman" w:hAnsi="Times New Roman" w:cs="Times New Roman"/>
                <w:iCs/>
                <w:sz w:val="24"/>
                <w:szCs w:val="24"/>
                <w:lang w:eastAsia="lt-LT"/>
              </w:rPr>
            </w:pPr>
            <w:hyperlink r:id="rId358"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4CE10601" w14:textId="77777777" w:rsidR="00371CD4" w:rsidRPr="002667EB" w:rsidRDefault="00371CD4" w:rsidP="00E1459B">
            <w:pPr>
              <w:pStyle w:val="Sraopastraipa"/>
              <w:numPr>
                <w:ilvl w:val="0"/>
                <w:numId w:val="71"/>
              </w:numPr>
              <w:spacing w:after="120" w:line="240" w:lineRule="auto"/>
              <w:ind w:left="227" w:hanging="227"/>
              <w:textAlignment w:val="baseline"/>
              <w:rPr>
                <w:color w:val="0000FF" w:themeColor="hyperlink"/>
                <w:u w:val="single"/>
              </w:rPr>
            </w:pPr>
            <w:hyperlink r:id="rId359"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tc>
      </w:tr>
      <w:tr w:rsidR="00371CD4" w:rsidRPr="002667EB" w14:paraId="4A54C84D" w14:textId="77777777" w:rsidTr="0013060C">
        <w:tc>
          <w:tcPr>
            <w:tcW w:w="1555" w:type="dxa"/>
            <w:vMerge/>
            <w:tcMar>
              <w:top w:w="28" w:type="dxa"/>
              <w:left w:w="57" w:type="dxa"/>
              <w:bottom w:w="28" w:type="dxa"/>
              <w:right w:w="57" w:type="dxa"/>
            </w:tcMar>
            <w:hideMark/>
          </w:tcPr>
          <w:p w14:paraId="52C44B43"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4F8836A9"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Garso sklidimas skirtingomis terpėmis</w:t>
            </w:r>
            <w:r w:rsidRPr="002667EB">
              <w:rPr>
                <w:rFonts w:ascii="Times New Roman" w:eastAsia="Times New Roman" w:hAnsi="Times New Roman" w:cs="Times New Roman"/>
                <w:sz w:val="24"/>
                <w:szCs w:val="24"/>
                <w:lang w:eastAsia="lt-LT"/>
              </w:rPr>
              <w:t>.</w:t>
            </w:r>
          </w:p>
        </w:tc>
        <w:tc>
          <w:tcPr>
            <w:tcW w:w="709" w:type="dxa"/>
            <w:tcMar>
              <w:top w:w="28" w:type="dxa"/>
              <w:left w:w="57" w:type="dxa"/>
              <w:bottom w:w="28" w:type="dxa"/>
              <w:right w:w="57" w:type="dxa"/>
            </w:tcMar>
            <w:hideMark/>
          </w:tcPr>
          <w:p w14:paraId="37A5CBC2"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6E86AD90"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3FBD5038"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Eksperimentas: garso sklidimo įvairiomis terpėmis stebėjimas (galima tą patį eksperimentą nagrinėti stebint vaizdo įrašą)</w:t>
            </w:r>
          </w:p>
          <w:p w14:paraId="5CBB4531"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Stebėjimas: kaip skiriasi garso greitis įvairiose terpėse, beorėje erdvėje garsas nesklinda.</w:t>
            </w:r>
          </w:p>
        </w:tc>
        <w:tc>
          <w:tcPr>
            <w:tcW w:w="3061" w:type="dxa"/>
            <w:tcMar>
              <w:top w:w="28" w:type="dxa"/>
              <w:left w:w="57" w:type="dxa"/>
              <w:bottom w:w="28" w:type="dxa"/>
              <w:right w:w="57" w:type="dxa"/>
            </w:tcMar>
          </w:tcPr>
          <w:p w14:paraId="175A4245"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t>*</w:t>
            </w:r>
            <w:hyperlink r:id="rId360" w:tgtFrame="_blank" w:history="1">
              <w:r w:rsidRPr="002667EB">
                <w:rPr>
                  <w:rStyle w:val="Hipersaitas"/>
                  <w:rFonts w:ascii="Times New Roman" w:hAnsi="Times New Roman" w:cs="Times New Roman"/>
                  <w:sz w:val="24"/>
                  <w:szCs w:val="24"/>
                </w:rPr>
                <w:t>8 CRAZY experiments with SOUND!</w:t>
              </w:r>
            </w:hyperlink>
          </w:p>
        </w:tc>
        <w:tc>
          <w:tcPr>
            <w:tcW w:w="3317" w:type="dxa"/>
            <w:tcMar>
              <w:top w:w="28" w:type="dxa"/>
              <w:left w:w="57" w:type="dxa"/>
              <w:bottom w:w="28" w:type="dxa"/>
              <w:right w:w="57" w:type="dxa"/>
            </w:tcMar>
          </w:tcPr>
          <w:p w14:paraId="7CACFFE5"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Fonts w:eastAsia="Times New Roman"/>
                <w:iCs/>
                <w:lang w:eastAsia="lt-LT"/>
              </w:rPr>
            </w:pPr>
            <w:r w:rsidRPr="002667EB">
              <w:rPr>
                <w:rStyle w:val="Hipersaitas"/>
                <w:rFonts w:ascii="Times New Roman" w:eastAsia="Times New Roman" w:hAnsi="Times New Roman" w:cs="Times New Roman"/>
                <w:iCs/>
                <w:sz w:val="24"/>
                <w:szCs w:val="24"/>
                <w:lang w:eastAsia="lt-LT"/>
              </w:rPr>
              <w:t>*</w:t>
            </w:r>
            <w:hyperlink r:id="rId361" w:history="1">
              <w:r w:rsidRPr="002667EB">
                <w:rPr>
                  <w:rStyle w:val="Hipersaitas"/>
                  <w:rFonts w:ascii="Times New Roman" w:eastAsia="Times New Roman" w:hAnsi="Times New Roman" w:cs="Times New Roman"/>
                  <w:iCs/>
                  <w:sz w:val="24"/>
                  <w:szCs w:val="24"/>
                  <w:lang w:eastAsia="lt-LT"/>
                </w:rPr>
                <w:t>https://phet.colorado.edu/en/simulation/legacy/sound</w:t>
              </w:r>
            </w:hyperlink>
          </w:p>
          <w:p w14:paraId="13E1E230"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Fonts w:ascii="Times New Roman" w:eastAsia="Times New Roman" w:hAnsi="Times New Roman" w:cs="Times New Roman"/>
                <w:iCs/>
                <w:sz w:val="24"/>
                <w:szCs w:val="24"/>
                <w:lang w:eastAsia="lt-LT"/>
              </w:rPr>
            </w:pPr>
            <w:hyperlink r:id="rId362"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5BAF17CA"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63"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67307DBE"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64"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tc>
      </w:tr>
      <w:tr w:rsidR="00371CD4" w:rsidRPr="002667EB" w14:paraId="393AD680" w14:textId="77777777" w:rsidTr="0013060C">
        <w:tc>
          <w:tcPr>
            <w:tcW w:w="1555" w:type="dxa"/>
            <w:vMerge/>
            <w:tcMar>
              <w:top w:w="28" w:type="dxa"/>
              <w:left w:w="57" w:type="dxa"/>
              <w:bottom w:w="28" w:type="dxa"/>
              <w:right w:w="57" w:type="dxa"/>
            </w:tcMar>
            <w:hideMark/>
          </w:tcPr>
          <w:p w14:paraId="3195097D"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3D99E03E"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Garso atspindys ir užlinkimas už kliūties.</w:t>
            </w:r>
          </w:p>
        </w:tc>
        <w:tc>
          <w:tcPr>
            <w:tcW w:w="709" w:type="dxa"/>
            <w:tcMar>
              <w:top w:w="28" w:type="dxa"/>
              <w:left w:w="57" w:type="dxa"/>
              <w:bottom w:w="28" w:type="dxa"/>
              <w:right w:w="57" w:type="dxa"/>
            </w:tcMar>
            <w:hideMark/>
          </w:tcPr>
          <w:p w14:paraId="533C9093"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55834060"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27498F13"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Eksperimentas: garso užlinkimo už kliūties nustatymas.</w:t>
            </w:r>
          </w:p>
          <w:p w14:paraId="4C028A78"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A</w:t>
            </w:r>
            <w:r w:rsidRPr="002667EB">
              <w:rPr>
                <w:rFonts w:ascii="Times New Roman" w:eastAsia="Times New Roman" w:hAnsi="Times New Roman" w:cs="Times New Roman"/>
                <w:iCs/>
                <w:sz w:val="24"/>
                <w:szCs w:val="24"/>
                <w:lang w:eastAsia="lt-LT"/>
              </w:rPr>
              <w:t>ido susidarymo sąlygų aptarimas..</w:t>
            </w:r>
          </w:p>
        </w:tc>
        <w:tc>
          <w:tcPr>
            <w:tcW w:w="3061" w:type="dxa"/>
            <w:tcMar>
              <w:top w:w="28" w:type="dxa"/>
              <w:left w:w="57" w:type="dxa"/>
              <w:bottom w:w="28" w:type="dxa"/>
              <w:right w:w="57" w:type="dxa"/>
            </w:tcMar>
          </w:tcPr>
          <w:p w14:paraId="1886EAC6"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p>
        </w:tc>
        <w:tc>
          <w:tcPr>
            <w:tcW w:w="3317" w:type="dxa"/>
            <w:tcMar>
              <w:top w:w="28" w:type="dxa"/>
              <w:left w:w="57" w:type="dxa"/>
              <w:bottom w:w="28" w:type="dxa"/>
              <w:right w:w="57" w:type="dxa"/>
            </w:tcMar>
          </w:tcPr>
          <w:p w14:paraId="0AE964DB"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65"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36CEDE81"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66"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tc>
      </w:tr>
      <w:tr w:rsidR="00371CD4" w:rsidRPr="002667EB" w14:paraId="2062D717" w14:textId="77777777" w:rsidTr="0013060C">
        <w:tc>
          <w:tcPr>
            <w:tcW w:w="1555" w:type="dxa"/>
            <w:vMerge/>
            <w:tcMar>
              <w:top w:w="28" w:type="dxa"/>
              <w:left w:w="57" w:type="dxa"/>
              <w:bottom w:w="28" w:type="dxa"/>
              <w:right w:w="57" w:type="dxa"/>
            </w:tcMar>
            <w:hideMark/>
          </w:tcPr>
          <w:p w14:paraId="2143CBF6"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40F45F94"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Garso rūšys.</w:t>
            </w:r>
          </w:p>
        </w:tc>
        <w:tc>
          <w:tcPr>
            <w:tcW w:w="709" w:type="dxa"/>
            <w:tcMar>
              <w:top w:w="28" w:type="dxa"/>
              <w:left w:w="57" w:type="dxa"/>
              <w:bottom w:w="28" w:type="dxa"/>
              <w:right w:w="57" w:type="dxa"/>
            </w:tcMar>
            <w:hideMark/>
          </w:tcPr>
          <w:p w14:paraId="7A0387FB"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74849281"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1CF5557A"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Pristatymai apie infragarsą ir ultragarsą</w:t>
            </w:r>
            <w:r w:rsidRPr="002667EB">
              <w:rPr>
                <w:rFonts w:ascii="Times New Roman" w:eastAsia="Times New Roman" w:hAnsi="Times New Roman" w:cs="Times New Roman"/>
                <w:sz w:val="24"/>
                <w:szCs w:val="24"/>
                <w:lang w:eastAsia="lt-LT"/>
              </w:rPr>
              <w:t>.</w:t>
            </w:r>
          </w:p>
        </w:tc>
        <w:tc>
          <w:tcPr>
            <w:tcW w:w="3061" w:type="dxa"/>
            <w:tcMar>
              <w:top w:w="28" w:type="dxa"/>
              <w:left w:w="57" w:type="dxa"/>
              <w:bottom w:w="28" w:type="dxa"/>
              <w:right w:w="57" w:type="dxa"/>
            </w:tcMar>
          </w:tcPr>
          <w:p w14:paraId="0ADCF17B"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eastAsia="Times New Roman" w:hAnsi="Times New Roman" w:cs="Times New Roman"/>
                <w:iCs/>
                <w:sz w:val="24"/>
                <w:szCs w:val="24"/>
                <w:lang w:eastAsia="lt-LT"/>
              </w:rPr>
              <w:t>*</w:t>
            </w:r>
            <w:hyperlink r:id="rId367" w:tgtFrame="_blank" w:history="1">
              <w:r w:rsidRPr="002667EB">
                <w:rPr>
                  <w:rStyle w:val="Hipersaitas"/>
                  <w:rFonts w:ascii="Times New Roman" w:eastAsia="Times New Roman" w:hAnsi="Times New Roman" w:cs="Times New Roman"/>
                  <w:iCs/>
                  <w:sz w:val="24"/>
                  <w:szCs w:val="24"/>
                  <w:lang w:eastAsia="lt-LT"/>
                </w:rPr>
                <w:t>GCSE Physics - Ultrasound #74</w:t>
              </w:r>
            </w:hyperlink>
          </w:p>
        </w:tc>
        <w:tc>
          <w:tcPr>
            <w:tcW w:w="3317" w:type="dxa"/>
            <w:tcMar>
              <w:top w:w="28" w:type="dxa"/>
              <w:left w:w="57" w:type="dxa"/>
              <w:bottom w:w="28" w:type="dxa"/>
              <w:right w:w="57" w:type="dxa"/>
            </w:tcMar>
          </w:tcPr>
          <w:p w14:paraId="5928AC16" w14:textId="77777777" w:rsidR="00371CD4" w:rsidRPr="002667EB" w:rsidRDefault="00371CD4" w:rsidP="00E1459B">
            <w:pPr>
              <w:pStyle w:val="Sraopastraipa"/>
              <w:numPr>
                <w:ilvl w:val="0"/>
                <w:numId w:val="71"/>
              </w:numPr>
              <w:spacing w:after="120" w:line="240" w:lineRule="auto"/>
              <w:ind w:left="227" w:hanging="227"/>
              <w:textAlignment w:val="baseline"/>
              <w:rPr>
                <w:rStyle w:val="Hipersaitas"/>
              </w:rPr>
            </w:pPr>
            <w:hyperlink r:id="rId368"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085EAEDF"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69"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3367638D"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70"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tc>
      </w:tr>
      <w:tr w:rsidR="00371CD4" w:rsidRPr="002667EB" w14:paraId="4EBCEC8A" w14:textId="77777777" w:rsidTr="0013060C">
        <w:tc>
          <w:tcPr>
            <w:tcW w:w="1555" w:type="dxa"/>
            <w:vMerge/>
            <w:tcMar>
              <w:top w:w="28" w:type="dxa"/>
              <w:left w:w="57" w:type="dxa"/>
              <w:bottom w:w="28" w:type="dxa"/>
              <w:right w:w="57" w:type="dxa"/>
            </w:tcMar>
            <w:hideMark/>
          </w:tcPr>
          <w:p w14:paraId="0AE2500C"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72582CD"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Garso reikšmė ir poveikis gyviems organizmams</w:t>
            </w:r>
          </w:p>
        </w:tc>
        <w:tc>
          <w:tcPr>
            <w:tcW w:w="709" w:type="dxa"/>
            <w:tcMar>
              <w:top w:w="28" w:type="dxa"/>
              <w:left w:w="57" w:type="dxa"/>
              <w:bottom w:w="28" w:type="dxa"/>
              <w:right w:w="57" w:type="dxa"/>
            </w:tcMar>
            <w:hideMark/>
          </w:tcPr>
          <w:p w14:paraId="6517ACEA"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2</w:t>
            </w:r>
          </w:p>
        </w:tc>
        <w:tc>
          <w:tcPr>
            <w:tcW w:w="709" w:type="dxa"/>
            <w:tcMar>
              <w:top w:w="28" w:type="dxa"/>
              <w:left w:w="57" w:type="dxa"/>
              <w:bottom w:w="28" w:type="dxa"/>
              <w:right w:w="57" w:type="dxa"/>
            </w:tcMar>
          </w:tcPr>
          <w:p w14:paraId="585180EC"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49CBB780"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iCs/>
                <w:sz w:val="24"/>
                <w:szCs w:val="24"/>
                <w:lang w:eastAsia="lt-LT"/>
              </w:rPr>
              <w:t>Tyrimas „Triukšmo lygio matavimas mokykloje“.</w:t>
            </w:r>
            <w:r w:rsidRPr="002667EB">
              <w:rPr>
                <w:rFonts w:ascii="Times New Roman" w:eastAsia="Times New Roman" w:hAnsi="Times New Roman" w:cs="Times New Roman"/>
                <w:sz w:val="24"/>
                <w:szCs w:val="24"/>
                <w:lang w:eastAsia="lt-LT"/>
              </w:rPr>
              <w:t xml:space="preserve"> </w:t>
            </w:r>
          </w:p>
        </w:tc>
        <w:tc>
          <w:tcPr>
            <w:tcW w:w="3061" w:type="dxa"/>
            <w:tcMar>
              <w:top w:w="28" w:type="dxa"/>
              <w:left w:w="57" w:type="dxa"/>
              <w:bottom w:w="28" w:type="dxa"/>
              <w:right w:w="57" w:type="dxa"/>
            </w:tcMar>
          </w:tcPr>
          <w:p w14:paraId="274B7435"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eastAsia="Times New Roman" w:hAnsi="Times New Roman" w:cs="Times New Roman"/>
                <w:iCs/>
                <w:sz w:val="24"/>
                <w:szCs w:val="24"/>
                <w:lang w:eastAsia="lt-LT"/>
              </w:rPr>
              <w:t>*</w:t>
            </w:r>
            <w:hyperlink r:id="rId371" w:history="1">
              <w:r w:rsidRPr="002667EB">
                <w:rPr>
                  <w:rStyle w:val="Hipersaitas"/>
                  <w:rFonts w:ascii="Times New Roman" w:eastAsia="Times New Roman" w:hAnsi="Times New Roman" w:cs="Times New Roman"/>
                  <w:iCs/>
                  <w:sz w:val="24"/>
                  <w:szCs w:val="24"/>
                  <w:lang w:eastAsia="lt-LT"/>
                </w:rPr>
                <w:t>sound localization</w:t>
              </w:r>
            </w:hyperlink>
            <w:r w:rsidRPr="002667EB">
              <w:rPr>
                <w:rFonts w:ascii="Times New Roman" w:eastAsia="Times New Roman" w:hAnsi="Times New Roman" w:cs="Times New Roman"/>
                <w:iCs/>
                <w:sz w:val="24"/>
                <w:szCs w:val="24"/>
                <w:lang w:eastAsia="lt-LT"/>
              </w:rPr>
              <w:t xml:space="preserve"> (iki 2:13 min.)</w:t>
            </w:r>
          </w:p>
          <w:p w14:paraId="14B5CC67"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eastAsia="Times New Roman" w:hAnsi="Times New Roman" w:cs="Times New Roman"/>
                <w:iCs/>
                <w:sz w:val="24"/>
                <w:szCs w:val="24"/>
                <w:lang w:eastAsia="lt-LT"/>
              </w:rPr>
              <w:t>*</w:t>
            </w:r>
            <w:hyperlink r:id="rId372" w:history="1">
              <w:r w:rsidRPr="002667EB">
                <w:rPr>
                  <w:rStyle w:val="Hipersaitas"/>
                  <w:rFonts w:ascii="Times New Roman" w:eastAsia="Times New Roman" w:hAnsi="Times New Roman" w:cs="Times New Roman"/>
                  <w:iCs/>
                  <w:sz w:val="24"/>
                  <w:szCs w:val="24"/>
                  <w:lang w:eastAsia="lt-LT"/>
                </w:rPr>
                <w:t>Platforma "Vilnius yra mokykla": Triukšmas</w:t>
              </w:r>
            </w:hyperlink>
          </w:p>
        </w:tc>
        <w:tc>
          <w:tcPr>
            <w:tcW w:w="3317" w:type="dxa"/>
            <w:tcMar>
              <w:top w:w="28" w:type="dxa"/>
              <w:left w:w="57" w:type="dxa"/>
              <w:bottom w:w="28" w:type="dxa"/>
              <w:right w:w="57" w:type="dxa"/>
            </w:tcMar>
          </w:tcPr>
          <w:p w14:paraId="1D6F5945" w14:textId="77777777" w:rsidR="00371CD4" w:rsidRPr="002667EB" w:rsidRDefault="00371CD4" w:rsidP="00E1459B">
            <w:pPr>
              <w:pStyle w:val="Sraopastraipa"/>
              <w:numPr>
                <w:ilvl w:val="0"/>
                <w:numId w:val="72"/>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73" w:history="1">
              <w:r w:rsidRPr="002667EB">
                <w:rPr>
                  <w:rStyle w:val="Hipersaitas"/>
                  <w:rFonts w:ascii="Times New Roman" w:eastAsia="Times New Roman" w:hAnsi="Times New Roman" w:cs="Times New Roman"/>
                  <w:iCs/>
                  <w:sz w:val="24"/>
                  <w:szCs w:val="24"/>
                  <w:lang w:eastAsia="lt-LT"/>
                </w:rPr>
                <w:t>Garsas. | Skaitmeninės mokymo priemonės (SMP) | Emokykla</w:t>
              </w:r>
            </w:hyperlink>
          </w:p>
          <w:p w14:paraId="53C07B57"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hAnsi="Times New Roman" w:cs="Times New Roman"/>
                <w:sz w:val="24"/>
                <w:szCs w:val="24"/>
              </w:rPr>
              <w:t xml:space="preserve">Užduočių rinkiniai temai </w:t>
            </w:r>
            <w:r w:rsidRPr="002667EB">
              <w:rPr>
                <w:rFonts w:ascii="Times New Roman" w:hAnsi="Times New Roman" w:cs="Times New Roman"/>
                <w:i/>
                <w:iCs/>
                <w:sz w:val="24"/>
                <w:szCs w:val="24"/>
              </w:rPr>
              <w:t>Garsas</w:t>
            </w:r>
            <w:r w:rsidRPr="002667EB">
              <w:rPr>
                <w:rFonts w:ascii="Times New Roman" w:hAnsi="Times New Roman" w:cs="Times New Roman"/>
                <w:sz w:val="24"/>
                <w:szCs w:val="24"/>
              </w:rPr>
              <w:t>:</w:t>
            </w:r>
          </w:p>
          <w:p w14:paraId="1A489931" w14:textId="77777777" w:rsidR="00371CD4" w:rsidRPr="002667EB" w:rsidRDefault="00371CD4" w:rsidP="00E1459B">
            <w:pPr>
              <w:pStyle w:val="Sraopastraipa"/>
              <w:numPr>
                <w:ilvl w:val="0"/>
                <w:numId w:val="72"/>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74" w:history="1">
              <w:r w:rsidRPr="002667EB">
                <w:rPr>
                  <w:rStyle w:val="Hipersaitas"/>
                  <w:rFonts w:ascii="Times New Roman" w:eastAsia="Times New Roman" w:hAnsi="Times New Roman" w:cs="Times New Roman"/>
                  <w:iCs/>
                  <w:sz w:val="24"/>
                  <w:szCs w:val="24"/>
                  <w:lang w:eastAsia="lt-LT"/>
                </w:rPr>
                <w:t>Skaitmeninės mokymo priemonės (SMP) | Emokykla</w:t>
              </w:r>
            </w:hyperlink>
          </w:p>
          <w:p w14:paraId="6E29A572" w14:textId="77777777" w:rsidR="00371CD4" w:rsidRPr="002667EB" w:rsidRDefault="00371CD4" w:rsidP="00E1459B">
            <w:pPr>
              <w:pStyle w:val="Sraopastraipa"/>
              <w:numPr>
                <w:ilvl w:val="0"/>
                <w:numId w:val="72"/>
              </w:numPr>
              <w:spacing w:after="120" w:line="240" w:lineRule="auto"/>
              <w:ind w:left="227" w:hanging="227"/>
              <w:textAlignment w:val="baseline"/>
              <w:rPr>
                <w:rFonts w:ascii="Times New Roman" w:eastAsia="Times New Roman" w:hAnsi="Times New Roman" w:cs="Times New Roman"/>
                <w:iCs/>
                <w:sz w:val="24"/>
                <w:szCs w:val="24"/>
                <w:lang w:eastAsia="lt-LT"/>
              </w:rPr>
            </w:pPr>
            <w:hyperlink r:id="rId375" w:history="1">
              <w:r w:rsidRPr="002667EB">
                <w:rPr>
                  <w:rStyle w:val="Hipersaitas"/>
                  <w:rFonts w:ascii="Times New Roman" w:eastAsia="Times New Roman" w:hAnsi="Times New Roman" w:cs="Times New Roman"/>
                  <w:iCs/>
                  <w:sz w:val="24"/>
                  <w:szCs w:val="24"/>
                  <w:lang w:eastAsia="lt-LT"/>
                </w:rPr>
                <w:t>Skaitmeninės mokymo priemonės (SMP) | Emokykla</w:t>
              </w:r>
            </w:hyperlink>
          </w:p>
        </w:tc>
      </w:tr>
      <w:tr w:rsidR="00371CD4" w:rsidRPr="002667EB" w14:paraId="4F51C9FB" w14:textId="77777777" w:rsidTr="0013060C">
        <w:tc>
          <w:tcPr>
            <w:tcW w:w="1555" w:type="dxa"/>
            <w:vMerge w:val="restart"/>
            <w:tcMar>
              <w:top w:w="28" w:type="dxa"/>
              <w:left w:w="57" w:type="dxa"/>
              <w:bottom w:w="28" w:type="dxa"/>
              <w:right w:w="57" w:type="dxa"/>
            </w:tcMar>
            <w:hideMark/>
          </w:tcPr>
          <w:p w14:paraId="40CB5A27" w14:textId="77777777" w:rsidR="00371CD4" w:rsidRPr="002667EB" w:rsidRDefault="00371CD4" w:rsidP="0021600F">
            <w:pPr>
              <w:pStyle w:val="prastasiniatinklio"/>
              <w:spacing w:before="0" w:beforeAutospacing="0" w:after="0" w:afterAutospacing="0"/>
              <w:rPr>
                <w:lang w:val="lt-LT"/>
              </w:rPr>
            </w:pPr>
            <w:bookmarkStart w:id="25" w:name="_Hlk174088239"/>
            <w:r w:rsidRPr="002667EB">
              <w:rPr>
                <w:bCs/>
                <w:lang w:val="lt-LT"/>
              </w:rPr>
              <w:t>Šviesos reiškiniai</w:t>
            </w:r>
            <w:bookmarkEnd w:id="25"/>
          </w:p>
        </w:tc>
        <w:tc>
          <w:tcPr>
            <w:tcW w:w="1984" w:type="dxa"/>
            <w:tcMar>
              <w:top w:w="28" w:type="dxa"/>
              <w:left w:w="57" w:type="dxa"/>
              <w:bottom w:w="28" w:type="dxa"/>
              <w:right w:w="57" w:type="dxa"/>
            </w:tcMar>
            <w:hideMark/>
          </w:tcPr>
          <w:p w14:paraId="544E52D9"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Tiesiaeigis šviesos sklidimas.</w:t>
            </w:r>
          </w:p>
        </w:tc>
        <w:tc>
          <w:tcPr>
            <w:tcW w:w="709" w:type="dxa"/>
            <w:tcMar>
              <w:top w:w="28" w:type="dxa"/>
              <w:left w:w="57" w:type="dxa"/>
              <w:bottom w:w="28" w:type="dxa"/>
              <w:right w:w="57" w:type="dxa"/>
            </w:tcMar>
            <w:hideMark/>
          </w:tcPr>
          <w:p w14:paraId="5BCD3003"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69B7D37B"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4C390135"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Eksperimentai: per lankstų ir sulenktą vamzdelį/žarnelę žiūrima į taškinį (mažą) šviesos šaltinį; lazerio spindulį </w:t>
            </w:r>
            <w:r w:rsidRPr="002667EB">
              <w:rPr>
                <w:rFonts w:ascii="Times New Roman" w:eastAsia="Times New Roman" w:hAnsi="Times New Roman" w:cs="Times New Roman"/>
                <w:sz w:val="24"/>
                <w:szCs w:val="24"/>
                <w:lang w:eastAsia="lt-LT"/>
              </w:rPr>
              <w:lastRenderedPageBreak/>
              <w:t>apipurškiant vandeniu ar kreidos dulkėmis.</w:t>
            </w:r>
          </w:p>
        </w:tc>
        <w:tc>
          <w:tcPr>
            <w:tcW w:w="3061" w:type="dxa"/>
            <w:tcMar>
              <w:top w:w="28" w:type="dxa"/>
              <w:left w:w="57" w:type="dxa"/>
              <w:bottom w:w="28" w:type="dxa"/>
              <w:right w:w="57" w:type="dxa"/>
            </w:tcMar>
          </w:tcPr>
          <w:p w14:paraId="41F01AD5"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p>
        </w:tc>
        <w:tc>
          <w:tcPr>
            <w:tcW w:w="3317" w:type="dxa"/>
            <w:tcMar>
              <w:top w:w="28" w:type="dxa"/>
              <w:left w:w="57" w:type="dxa"/>
              <w:bottom w:w="28" w:type="dxa"/>
              <w:right w:w="57" w:type="dxa"/>
            </w:tcMar>
          </w:tcPr>
          <w:p w14:paraId="33422948" w14:textId="77777777" w:rsidR="00371CD4" w:rsidRPr="002667EB" w:rsidRDefault="00371CD4" w:rsidP="0021600F">
            <w:pPr>
              <w:spacing w:after="120" w:line="240" w:lineRule="auto"/>
              <w:textAlignment w:val="baseline"/>
              <w:rPr>
                <w:rFonts w:ascii="Times New Roman" w:eastAsia="Times New Roman" w:hAnsi="Times New Roman" w:cs="Times New Roman"/>
                <w:iCs/>
                <w:sz w:val="24"/>
                <w:szCs w:val="24"/>
                <w:lang w:eastAsia="lt-LT"/>
              </w:rPr>
            </w:pPr>
            <w:r w:rsidRPr="002667EB">
              <w:rPr>
                <w:rFonts w:ascii="Times New Roman" w:hAnsi="Times New Roman" w:cs="Times New Roman"/>
                <w:sz w:val="24"/>
                <w:szCs w:val="24"/>
              </w:rPr>
              <w:t xml:space="preserve">Užduočių rinkiniai temai </w:t>
            </w:r>
            <w:r w:rsidRPr="002667EB">
              <w:rPr>
                <w:rFonts w:ascii="Times New Roman" w:hAnsi="Times New Roman" w:cs="Times New Roman"/>
                <w:i/>
                <w:iCs/>
                <w:sz w:val="24"/>
                <w:szCs w:val="24"/>
              </w:rPr>
              <w:t>Šviesos reiškiniai</w:t>
            </w:r>
            <w:r w:rsidRPr="002667EB">
              <w:rPr>
                <w:rFonts w:ascii="Times New Roman" w:hAnsi="Times New Roman" w:cs="Times New Roman"/>
                <w:sz w:val="24"/>
                <w:szCs w:val="24"/>
              </w:rPr>
              <w:t>:</w:t>
            </w:r>
          </w:p>
          <w:p w14:paraId="0C368913"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sz w:val="24"/>
                <w:szCs w:val="24"/>
                <w:lang w:eastAsia="lt-LT"/>
              </w:rPr>
            </w:pPr>
            <w:hyperlink r:id="rId376" w:history="1">
              <w:r w:rsidRPr="002667EB">
                <w:rPr>
                  <w:rStyle w:val="Hipersaitas"/>
                  <w:rFonts w:ascii="Times New Roman" w:hAnsi="Times New Roman" w:cs="Times New Roman"/>
                  <w:iCs/>
                  <w:sz w:val="24"/>
                  <w:szCs w:val="24"/>
                  <w:lang w:eastAsia="lt-LT"/>
                </w:rPr>
                <w:t>Skaitmeninės mokymo priemonės (SMP) | Emokykla</w:t>
              </w:r>
            </w:hyperlink>
          </w:p>
          <w:p w14:paraId="2335502E"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sz w:val="24"/>
                <w:szCs w:val="24"/>
                <w:lang w:eastAsia="lt-LT"/>
              </w:rPr>
            </w:pPr>
            <w:hyperlink r:id="rId377" w:history="1">
              <w:r w:rsidRPr="002667EB">
                <w:rPr>
                  <w:rStyle w:val="Hipersaitas"/>
                  <w:rFonts w:ascii="Times New Roman" w:hAnsi="Times New Roman" w:cs="Times New Roman"/>
                  <w:iCs/>
                  <w:sz w:val="24"/>
                  <w:szCs w:val="24"/>
                </w:rPr>
                <w:t>Skaitmeninės mokymo priemonės (SMP) | Emokykla</w:t>
              </w:r>
            </w:hyperlink>
          </w:p>
        </w:tc>
      </w:tr>
      <w:tr w:rsidR="00371CD4" w:rsidRPr="002667EB" w14:paraId="3A05276A" w14:textId="77777777" w:rsidTr="0013060C">
        <w:tc>
          <w:tcPr>
            <w:tcW w:w="1555" w:type="dxa"/>
            <w:vMerge/>
            <w:tcMar>
              <w:top w:w="28" w:type="dxa"/>
              <w:left w:w="57" w:type="dxa"/>
              <w:bottom w:w="28" w:type="dxa"/>
              <w:right w:w="57" w:type="dxa"/>
            </w:tcMar>
            <w:hideMark/>
          </w:tcPr>
          <w:p w14:paraId="0FBE70C9"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7F99741" w14:textId="77777777" w:rsidR="00371CD4" w:rsidRPr="002667EB" w:rsidRDefault="00371CD4" w:rsidP="0021600F">
            <w:pPr>
              <w:spacing w:after="0" w:line="240" w:lineRule="auto"/>
              <w:textAlignment w:val="baseline"/>
              <w:rPr>
                <w:rFonts w:ascii="Times New Roman" w:eastAsia="Times New Roman" w:hAnsi="Times New Roman" w:cs="Times New Roman"/>
                <w:bCs/>
                <w:sz w:val="24"/>
                <w:szCs w:val="24"/>
                <w:lang w:eastAsia="lt-LT"/>
              </w:rPr>
            </w:pPr>
            <w:r w:rsidRPr="002667EB">
              <w:rPr>
                <w:rFonts w:ascii="Times New Roman" w:eastAsia="Times New Roman" w:hAnsi="Times New Roman" w:cs="Times New Roman"/>
                <w:bCs/>
                <w:sz w:val="24"/>
                <w:szCs w:val="24"/>
                <w:lang w:eastAsia="lt-LT"/>
              </w:rPr>
              <w:t>Šešėliai.</w:t>
            </w:r>
            <w:r w:rsidRPr="002667EB">
              <w:rPr>
                <w:rStyle w:val="Puslapioinaosnuoroda"/>
                <w:rFonts w:ascii="Times New Roman" w:eastAsia="Times New Roman" w:hAnsi="Times New Roman" w:cs="Times New Roman"/>
                <w:bCs/>
                <w:sz w:val="24"/>
                <w:szCs w:val="24"/>
                <w:lang w:eastAsia="lt-LT"/>
              </w:rPr>
              <w:footnoteReference w:id="1"/>
            </w:r>
            <w:r w:rsidRPr="002667EB">
              <w:rPr>
                <w:rFonts w:ascii="Times New Roman" w:eastAsia="Times New Roman" w:hAnsi="Times New Roman" w:cs="Times New Roman"/>
                <w:bCs/>
                <w:sz w:val="24"/>
                <w:szCs w:val="24"/>
                <w:lang w:eastAsia="lt-LT"/>
              </w:rPr>
              <w:t xml:space="preserve"> </w:t>
            </w:r>
          </w:p>
          <w:p w14:paraId="5D2C4FFC" w14:textId="77777777" w:rsidR="00371CD4" w:rsidRPr="002667EB" w:rsidRDefault="00371CD4" w:rsidP="0021600F">
            <w:pPr>
              <w:spacing w:after="0" w:line="240" w:lineRule="auto"/>
              <w:textAlignment w:val="baseline"/>
              <w:rPr>
                <w:rFonts w:ascii="Times New Roman" w:eastAsia="Times New Roman" w:hAnsi="Times New Roman" w:cs="Times New Roman"/>
                <w:bCs/>
                <w:sz w:val="24"/>
                <w:szCs w:val="24"/>
                <w:lang w:eastAsia="lt-LT"/>
              </w:rPr>
            </w:pPr>
            <w:r w:rsidRPr="002667EB">
              <w:rPr>
                <w:rFonts w:ascii="Times New Roman" w:eastAsia="Times New Roman" w:hAnsi="Times New Roman" w:cs="Times New Roman"/>
                <w:bCs/>
                <w:sz w:val="24"/>
                <w:szCs w:val="24"/>
                <w:lang w:eastAsia="lt-LT"/>
              </w:rPr>
              <w:t>Saulės ir Mėnulio užtemimai.</w:t>
            </w:r>
          </w:p>
        </w:tc>
        <w:tc>
          <w:tcPr>
            <w:tcW w:w="709" w:type="dxa"/>
            <w:tcMar>
              <w:top w:w="28" w:type="dxa"/>
              <w:left w:w="57" w:type="dxa"/>
              <w:bottom w:w="28" w:type="dxa"/>
              <w:right w:w="57" w:type="dxa"/>
            </w:tcMar>
            <w:hideMark/>
          </w:tcPr>
          <w:p w14:paraId="0805594E"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503FC83F"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1–2</w:t>
            </w:r>
          </w:p>
        </w:tc>
        <w:tc>
          <w:tcPr>
            <w:tcW w:w="3402" w:type="dxa"/>
            <w:tcMar>
              <w:top w:w="28" w:type="dxa"/>
              <w:left w:w="57" w:type="dxa"/>
              <w:bottom w:w="28" w:type="dxa"/>
              <w:right w:w="57" w:type="dxa"/>
            </w:tcMar>
            <w:hideMark/>
          </w:tcPr>
          <w:p w14:paraId="39F1FA98"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Eksperimentuojant su neskaidriu kūnu ir dviem žibintuvėliais, aiškinamasi, kaip susidaro šešėliai ir pusšešėliai.</w:t>
            </w:r>
          </w:p>
          <w:p w14:paraId="13276DAA"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Saulės ir Mėnulio užtemimų modeliavimas su skirtingo dydžio kamuoliukais ir šviesos šaltinių.</w:t>
            </w:r>
          </w:p>
          <w:p w14:paraId="6AA6E16E"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Saulės ir Mėnulio užtemimų simuliacijų nagrinėjimas.</w:t>
            </w:r>
          </w:p>
          <w:p w14:paraId="1F232E87" w14:textId="77777777" w:rsidR="00371CD4" w:rsidRPr="002667EB" w:rsidRDefault="00371CD4" w:rsidP="0021600F">
            <w:pPr>
              <w:spacing w:after="0" w:line="240" w:lineRule="auto"/>
            </w:pPr>
            <w:r w:rsidRPr="002667EB">
              <w:rPr>
                <w:rFonts w:ascii="Times New Roman" w:eastAsia="Times New Roman" w:hAnsi="Times New Roman" w:cs="Times New Roman"/>
                <w:sz w:val="24"/>
                <w:szCs w:val="24"/>
                <w:lang w:eastAsia="lt-LT"/>
              </w:rPr>
              <w:t>Saulės laikrodžio gamyba.</w:t>
            </w:r>
          </w:p>
        </w:tc>
        <w:tc>
          <w:tcPr>
            <w:tcW w:w="3061" w:type="dxa"/>
            <w:tcMar>
              <w:top w:w="28" w:type="dxa"/>
              <w:left w:w="57" w:type="dxa"/>
              <w:bottom w:w="28" w:type="dxa"/>
              <w:right w:w="57" w:type="dxa"/>
            </w:tcMar>
          </w:tcPr>
          <w:p w14:paraId="23BCA44C"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hyperlink r:id="rId378" w:history="1">
              <w:r w:rsidRPr="002667EB">
                <w:rPr>
                  <w:rStyle w:val="Hipersaitas"/>
                  <w:rFonts w:ascii="Times New Roman" w:eastAsia="Times New Roman" w:hAnsi="Times New Roman" w:cs="Times New Roman"/>
                  <w:sz w:val="24"/>
                  <w:szCs w:val="24"/>
                  <w:lang w:eastAsia="lt-LT"/>
                </w:rPr>
                <w:t>https://gamta5-6.mkp.emokykla.lt/lt/mo/demonstracijos/menulio_uztemimas/</w:t>
              </w:r>
            </w:hyperlink>
            <w:r w:rsidRPr="002667EB">
              <w:rPr>
                <w:rFonts w:ascii="Times New Roman" w:eastAsia="Times New Roman" w:hAnsi="Times New Roman" w:cs="Times New Roman"/>
                <w:sz w:val="24"/>
                <w:szCs w:val="24"/>
                <w:lang w:eastAsia="lt-LT"/>
              </w:rPr>
              <w:t xml:space="preserve"> </w:t>
            </w:r>
          </w:p>
          <w:p w14:paraId="16F7B461"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hyperlink r:id="rId379" w:history="1">
              <w:r w:rsidRPr="002667EB">
                <w:rPr>
                  <w:rStyle w:val="Hipersaitas"/>
                  <w:rFonts w:ascii="Times New Roman" w:eastAsia="Times New Roman" w:hAnsi="Times New Roman" w:cs="Times New Roman"/>
                  <w:sz w:val="24"/>
                  <w:szCs w:val="24"/>
                  <w:lang w:eastAsia="lt-LT"/>
                </w:rPr>
                <w:t>https://gamta5-6.mkp.emokykla.lt/lt/mo/demonstracijos/saules_uztemimas/</w:t>
              </w:r>
            </w:hyperlink>
            <w:r w:rsidRPr="002667EB">
              <w:rPr>
                <w:rFonts w:ascii="Times New Roman" w:eastAsia="Times New Roman" w:hAnsi="Times New Roman" w:cs="Times New Roman"/>
                <w:sz w:val="24"/>
                <w:szCs w:val="24"/>
                <w:lang w:eastAsia="lt-LT"/>
              </w:rPr>
              <w:t xml:space="preserve"> </w:t>
            </w:r>
          </w:p>
          <w:p w14:paraId="37CFACA1"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0" w:history="1">
              <w:r w:rsidRPr="002667EB">
                <w:rPr>
                  <w:rStyle w:val="Hipersaitas"/>
                  <w:rFonts w:ascii="Times New Roman" w:eastAsia="Times New Roman" w:hAnsi="Times New Roman" w:cs="Times New Roman"/>
                  <w:sz w:val="24"/>
                  <w:szCs w:val="24"/>
                  <w:lang w:eastAsia="lt-LT"/>
                </w:rPr>
                <w:t>Platforma "Vilnius yra mokykla": Šešėliai aplink mus</w:t>
              </w:r>
            </w:hyperlink>
          </w:p>
        </w:tc>
        <w:tc>
          <w:tcPr>
            <w:tcW w:w="3317" w:type="dxa"/>
            <w:tcMar>
              <w:top w:w="28" w:type="dxa"/>
              <w:left w:w="57" w:type="dxa"/>
              <w:bottom w:w="28" w:type="dxa"/>
              <w:right w:w="57" w:type="dxa"/>
            </w:tcMar>
          </w:tcPr>
          <w:p w14:paraId="351E6997"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1" w:tgtFrame="_blank" w:history="1">
              <w:r w:rsidRPr="002667EB">
                <w:rPr>
                  <w:rStyle w:val="Hipersaitas"/>
                  <w:rFonts w:ascii="Times New Roman" w:eastAsia="Times New Roman" w:hAnsi="Times New Roman" w:cs="Times New Roman"/>
                  <w:sz w:val="24"/>
                  <w:szCs w:val="24"/>
                  <w:lang w:eastAsia="lt-LT"/>
                </w:rPr>
                <w:t>https://www.earthspacelab.com/app/eclipse/ </w:t>
              </w:r>
            </w:hyperlink>
            <w:r w:rsidRPr="002667EB">
              <w:rPr>
                <w:rFonts w:ascii="Times New Roman" w:eastAsia="Times New Roman" w:hAnsi="Times New Roman" w:cs="Times New Roman"/>
                <w:sz w:val="24"/>
                <w:szCs w:val="24"/>
                <w:lang w:eastAsia="lt-LT"/>
              </w:rPr>
              <w:t> </w:t>
            </w:r>
          </w:p>
          <w:p w14:paraId="6AC59C2C"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 </w:t>
            </w:r>
          </w:p>
        </w:tc>
      </w:tr>
      <w:tr w:rsidR="00371CD4" w:rsidRPr="002667EB" w14:paraId="2A13AF9C" w14:textId="77777777" w:rsidTr="0013060C">
        <w:tc>
          <w:tcPr>
            <w:tcW w:w="1555" w:type="dxa"/>
            <w:vMerge/>
            <w:tcMar>
              <w:top w:w="28" w:type="dxa"/>
              <w:left w:w="57" w:type="dxa"/>
              <w:bottom w:w="28" w:type="dxa"/>
              <w:right w:w="57" w:type="dxa"/>
            </w:tcMar>
            <w:hideMark/>
          </w:tcPr>
          <w:p w14:paraId="72C5E8D8"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2D82906B"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Šviesos atspindys.</w:t>
            </w:r>
          </w:p>
        </w:tc>
        <w:tc>
          <w:tcPr>
            <w:tcW w:w="709" w:type="dxa"/>
            <w:tcMar>
              <w:top w:w="28" w:type="dxa"/>
              <w:left w:w="57" w:type="dxa"/>
              <w:bottom w:w="28" w:type="dxa"/>
              <w:right w:w="57" w:type="dxa"/>
            </w:tcMar>
            <w:hideMark/>
          </w:tcPr>
          <w:p w14:paraId="04EB2CB8"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2</w:t>
            </w:r>
          </w:p>
        </w:tc>
        <w:tc>
          <w:tcPr>
            <w:tcW w:w="709" w:type="dxa"/>
            <w:tcMar>
              <w:top w:w="28" w:type="dxa"/>
              <w:left w:w="57" w:type="dxa"/>
              <w:bottom w:w="28" w:type="dxa"/>
              <w:right w:w="57" w:type="dxa"/>
            </w:tcMar>
          </w:tcPr>
          <w:p w14:paraId="4D1F4C22"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44B8A485" w14:textId="77777777" w:rsidR="00371CD4" w:rsidRPr="002667EB" w:rsidRDefault="00371CD4" w:rsidP="0021600F">
            <w:pPr>
              <w:spacing w:after="0" w:line="240" w:lineRule="auto"/>
            </w:pPr>
            <w:r w:rsidRPr="002667EB">
              <w:rPr>
                <w:rFonts w:ascii="Times New Roman" w:eastAsia="Times New Roman" w:hAnsi="Times New Roman" w:cs="Times New Roman"/>
                <w:sz w:val="24"/>
                <w:szCs w:val="24"/>
                <w:lang w:eastAsia="lt-LT"/>
              </w:rPr>
              <w:t>Šviesos atspindžio tyrimas nuo veidrodžių (plokščiojo, įgaubto, išgaubto)</w:t>
            </w:r>
          </w:p>
        </w:tc>
        <w:tc>
          <w:tcPr>
            <w:tcW w:w="3061" w:type="dxa"/>
            <w:tcMar>
              <w:top w:w="28" w:type="dxa"/>
              <w:left w:w="57" w:type="dxa"/>
              <w:bottom w:w="28" w:type="dxa"/>
              <w:right w:w="57" w:type="dxa"/>
            </w:tcMar>
          </w:tcPr>
          <w:p w14:paraId="7A8C58EE"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p>
        </w:tc>
        <w:tc>
          <w:tcPr>
            <w:tcW w:w="3317" w:type="dxa"/>
            <w:tcMar>
              <w:top w:w="28" w:type="dxa"/>
              <w:left w:w="57" w:type="dxa"/>
              <w:bottom w:w="28" w:type="dxa"/>
              <w:right w:w="57" w:type="dxa"/>
            </w:tcMar>
          </w:tcPr>
          <w:p w14:paraId="753CA1C3"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2" w:tgtFrame="_blank" w:history="1">
              <w:r w:rsidRPr="002667EB">
                <w:rPr>
                  <w:rStyle w:val="Hipersaitas"/>
                  <w:rFonts w:ascii="Times New Roman" w:eastAsia="Times New Roman" w:hAnsi="Times New Roman" w:cs="Times New Roman"/>
                  <w:sz w:val="24"/>
                  <w:szCs w:val="24"/>
                  <w:lang w:eastAsia="lt-LT"/>
                </w:rPr>
                <w:t>https://www.thephysicsaviary.com/Physics/Programs/Labs/ConvergingMirrorLab/ </w:t>
              </w:r>
            </w:hyperlink>
          </w:p>
          <w:p w14:paraId="3216A70F"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3" w:tgtFrame="_blank" w:history="1">
              <w:r w:rsidRPr="002667EB">
                <w:rPr>
                  <w:rStyle w:val="Hipersaitas"/>
                  <w:rFonts w:ascii="Times New Roman" w:eastAsia="Times New Roman" w:hAnsi="Times New Roman" w:cs="Times New Roman"/>
                  <w:sz w:val="24"/>
                  <w:szCs w:val="24"/>
                  <w:lang w:eastAsia="lt-LT"/>
                </w:rPr>
                <w:t>https://phet.colorado.edu/sims/html/geometric-optics/latest/geometric-optics_all.html</w:t>
              </w:r>
            </w:hyperlink>
            <w:r w:rsidRPr="002667EB">
              <w:rPr>
                <w:rFonts w:ascii="Times New Roman" w:eastAsia="Times New Roman" w:hAnsi="Times New Roman" w:cs="Times New Roman"/>
                <w:sz w:val="24"/>
                <w:szCs w:val="24"/>
                <w:lang w:eastAsia="lt-LT"/>
              </w:rPr>
              <w:t>  </w:t>
            </w:r>
          </w:p>
        </w:tc>
      </w:tr>
      <w:tr w:rsidR="00371CD4" w:rsidRPr="002667EB" w14:paraId="315097B3" w14:textId="77777777" w:rsidTr="0013060C">
        <w:tc>
          <w:tcPr>
            <w:tcW w:w="1555" w:type="dxa"/>
            <w:vMerge/>
            <w:tcMar>
              <w:top w:w="28" w:type="dxa"/>
              <w:left w:w="57" w:type="dxa"/>
              <w:bottom w:w="28" w:type="dxa"/>
              <w:right w:w="57" w:type="dxa"/>
            </w:tcMar>
            <w:hideMark/>
          </w:tcPr>
          <w:p w14:paraId="5044C03F"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78902326"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Šviesos lūžimas.</w:t>
            </w:r>
          </w:p>
        </w:tc>
        <w:tc>
          <w:tcPr>
            <w:tcW w:w="709" w:type="dxa"/>
            <w:tcMar>
              <w:top w:w="28" w:type="dxa"/>
              <w:left w:w="57" w:type="dxa"/>
              <w:bottom w:w="28" w:type="dxa"/>
              <w:right w:w="57" w:type="dxa"/>
            </w:tcMar>
            <w:hideMark/>
          </w:tcPr>
          <w:p w14:paraId="4CA16915"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3</w:t>
            </w:r>
          </w:p>
        </w:tc>
        <w:tc>
          <w:tcPr>
            <w:tcW w:w="709" w:type="dxa"/>
            <w:tcMar>
              <w:top w:w="28" w:type="dxa"/>
              <w:left w:w="57" w:type="dxa"/>
              <w:bottom w:w="28" w:type="dxa"/>
              <w:right w:w="57" w:type="dxa"/>
            </w:tcMar>
          </w:tcPr>
          <w:p w14:paraId="67492344"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7BDAE355"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Lazerio spindulio sklidimo per terpių ribą: oras-stiklas, stiklas-vanduo ir kt. tyrimas.</w:t>
            </w:r>
          </w:p>
          <w:p w14:paraId="175028D8"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Visiškojo atspindžio eksperimentinis gavimas ir analizavimas.</w:t>
            </w:r>
          </w:p>
          <w:p w14:paraId="793BAEC5"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Virtualūs tyrimai:</w:t>
            </w:r>
          </w:p>
        </w:tc>
        <w:tc>
          <w:tcPr>
            <w:tcW w:w="3061" w:type="dxa"/>
            <w:tcMar>
              <w:top w:w="28" w:type="dxa"/>
              <w:left w:w="57" w:type="dxa"/>
              <w:bottom w:w="28" w:type="dxa"/>
              <w:right w:w="57" w:type="dxa"/>
            </w:tcMar>
          </w:tcPr>
          <w:p w14:paraId="01ACC6A3"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4" w:tgtFrame="_blank" w:history="1">
              <w:r w:rsidRPr="002667EB">
                <w:rPr>
                  <w:rStyle w:val="Hipersaitas"/>
                  <w:rFonts w:ascii="Times New Roman" w:eastAsia="Times New Roman" w:hAnsi="Times New Roman" w:cs="Times New Roman"/>
                  <w:sz w:val="24"/>
                  <w:szCs w:val="24"/>
                  <w:lang w:eastAsia="lt-LT"/>
                </w:rPr>
                <w:t>Reflection and refraction of colored light in water air surface 2, varying incidence angle</w:t>
              </w:r>
            </w:hyperlink>
          </w:p>
          <w:p w14:paraId="5C4D137C"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5" w:tgtFrame="_blank" w:history="1">
              <w:r w:rsidRPr="002667EB">
                <w:rPr>
                  <w:rStyle w:val="Hipersaitas"/>
                  <w:rFonts w:ascii="Times New Roman" w:eastAsia="Times New Roman" w:hAnsi="Times New Roman" w:cs="Times New Roman"/>
                  <w:sz w:val="24"/>
                  <w:szCs w:val="24"/>
                  <w:lang w:eastAsia="lt-LT"/>
                </w:rPr>
                <w:t>Fizika prie kavos: Fotonika</w:t>
              </w:r>
            </w:hyperlink>
          </w:p>
          <w:p w14:paraId="13F165B3"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6" w:tgtFrame="_blank" w:history="1">
              <w:r w:rsidRPr="002667EB">
                <w:rPr>
                  <w:rStyle w:val="Hipersaitas"/>
                  <w:rFonts w:ascii="Times New Roman" w:eastAsia="Times New Roman" w:hAnsi="Times New Roman" w:cs="Times New Roman"/>
                  <w:sz w:val="24"/>
                  <w:szCs w:val="24"/>
                  <w:lang w:eastAsia="lt-LT"/>
                </w:rPr>
                <w:t>Total Internal Reflection</w:t>
              </w:r>
            </w:hyperlink>
          </w:p>
          <w:p w14:paraId="2ED752DA"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87" w:tgtFrame="_blank" w:history="1">
              <w:r w:rsidRPr="002667EB">
                <w:rPr>
                  <w:rStyle w:val="Hipersaitas"/>
                  <w:rFonts w:ascii="Times New Roman" w:eastAsia="Times New Roman" w:hAnsi="Times New Roman" w:cs="Times New Roman"/>
                  <w:sz w:val="24"/>
                  <w:szCs w:val="24"/>
                  <w:lang w:eastAsia="lt-LT"/>
                </w:rPr>
                <w:t>Optical fiber cables, how do they work? | ICT #3</w:t>
              </w:r>
            </w:hyperlink>
          </w:p>
        </w:tc>
        <w:tc>
          <w:tcPr>
            <w:tcW w:w="3317" w:type="dxa"/>
            <w:tcMar>
              <w:top w:w="28" w:type="dxa"/>
              <w:left w:w="57" w:type="dxa"/>
              <w:bottom w:w="28" w:type="dxa"/>
              <w:right w:w="57" w:type="dxa"/>
            </w:tcMar>
          </w:tcPr>
          <w:p w14:paraId="15925256"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hyperlink r:id="rId388" w:anchor="scene1" w:history="1">
              <w:r w:rsidRPr="002667EB">
                <w:rPr>
                  <w:rStyle w:val="Hipersaitas"/>
                  <w:rFonts w:ascii="Times New Roman" w:eastAsia="Times New Roman" w:hAnsi="Times New Roman" w:cs="Times New Roman"/>
                  <w:sz w:val="24"/>
                  <w:szCs w:val="24"/>
                  <w:lang w:eastAsia="lt-LT"/>
                </w:rPr>
                <w:t>Šviesos spindulio perėjimas iš vienos terpės į kitą (emokykla.lt)</w:t>
              </w:r>
            </w:hyperlink>
          </w:p>
          <w:p w14:paraId="296D5841" w14:textId="77777777" w:rsidR="00371CD4" w:rsidRPr="002667EB" w:rsidRDefault="00371CD4" w:rsidP="0021600F">
            <w:pPr>
              <w:spacing w:after="120" w:line="240" w:lineRule="auto"/>
              <w:rPr>
                <w:rStyle w:val="Hipersaitas"/>
                <w:rFonts w:ascii="Times New Roman" w:hAnsi="Times New Roman" w:cs="Times New Roman"/>
                <w:sz w:val="24"/>
                <w:szCs w:val="24"/>
                <w:lang w:eastAsia="lt-LT"/>
              </w:rPr>
            </w:pPr>
            <w:r w:rsidRPr="002667EB">
              <w:t>*</w:t>
            </w:r>
            <w:hyperlink r:id="rId389" w:tgtFrame="_blank" w:history="1">
              <w:r w:rsidRPr="002667EB">
                <w:rPr>
                  <w:rStyle w:val="Hipersaitas"/>
                  <w:rFonts w:ascii="Times New Roman" w:hAnsi="Times New Roman" w:cs="Times New Roman"/>
                  <w:sz w:val="24"/>
                  <w:szCs w:val="24"/>
                </w:rPr>
                <w:t>Bending Light</w:t>
              </w:r>
            </w:hyperlink>
          </w:p>
          <w:p w14:paraId="62DF7321"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r w:rsidRPr="002667EB">
              <w:rPr>
                <w:rFonts w:ascii="Times New Roman" w:hAnsi="Times New Roman" w:cs="Times New Roman"/>
                <w:sz w:val="24"/>
                <w:szCs w:val="24"/>
              </w:rPr>
              <w:t>*</w:t>
            </w:r>
            <w:hyperlink r:id="rId390" w:history="1">
              <w:r w:rsidRPr="002667EB">
                <w:rPr>
                  <w:rStyle w:val="Hipersaitas"/>
                  <w:rFonts w:ascii="Times New Roman" w:eastAsia="Times New Roman" w:hAnsi="Times New Roman" w:cs="Times New Roman"/>
                  <w:sz w:val="24"/>
                  <w:szCs w:val="24"/>
                  <w:lang w:eastAsia="lt-LT"/>
                </w:rPr>
                <w:t>https://phet.colorado.edu/sims/html/bending-light/latest/bending-light_en.html </w:t>
              </w:r>
            </w:hyperlink>
          </w:p>
        </w:tc>
      </w:tr>
      <w:tr w:rsidR="00371CD4" w:rsidRPr="002667EB" w14:paraId="4CBB3146" w14:textId="77777777" w:rsidTr="0013060C">
        <w:tc>
          <w:tcPr>
            <w:tcW w:w="1555" w:type="dxa"/>
            <w:vMerge/>
            <w:tcMar>
              <w:top w:w="28" w:type="dxa"/>
              <w:left w:w="57" w:type="dxa"/>
              <w:bottom w:w="28" w:type="dxa"/>
              <w:right w:w="57" w:type="dxa"/>
            </w:tcMar>
          </w:tcPr>
          <w:p w14:paraId="7BD87847"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tcPr>
          <w:p w14:paraId="3A8B3C39" w14:textId="77777777" w:rsidR="00371CD4" w:rsidRPr="002667EB" w:rsidRDefault="00371CD4" w:rsidP="0021600F">
            <w:pPr>
              <w:spacing w:after="0" w:line="240" w:lineRule="auto"/>
              <w:textAlignment w:val="baseline"/>
              <w:rPr>
                <w:rFonts w:ascii="Times New Roman" w:eastAsia="Times New Roman" w:hAnsi="Times New Roman" w:cs="Times New Roman"/>
                <w:bCs/>
                <w:sz w:val="24"/>
                <w:szCs w:val="24"/>
                <w:lang w:eastAsia="lt-LT"/>
              </w:rPr>
            </w:pPr>
            <w:r w:rsidRPr="002667EB">
              <w:rPr>
                <w:rFonts w:ascii="Times New Roman" w:eastAsia="Times New Roman" w:hAnsi="Times New Roman" w:cs="Times New Roman"/>
                <w:bCs/>
                <w:sz w:val="24"/>
                <w:szCs w:val="24"/>
                <w:lang w:eastAsia="lt-LT"/>
              </w:rPr>
              <w:t>Šviesa ir spalvos</w:t>
            </w:r>
          </w:p>
        </w:tc>
        <w:tc>
          <w:tcPr>
            <w:tcW w:w="709" w:type="dxa"/>
            <w:tcMar>
              <w:top w:w="28" w:type="dxa"/>
              <w:left w:w="57" w:type="dxa"/>
              <w:bottom w:w="28" w:type="dxa"/>
              <w:right w:w="57" w:type="dxa"/>
            </w:tcMar>
          </w:tcPr>
          <w:p w14:paraId="0A921713"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2</w:t>
            </w:r>
          </w:p>
        </w:tc>
        <w:tc>
          <w:tcPr>
            <w:tcW w:w="709" w:type="dxa"/>
            <w:tcMar>
              <w:top w:w="28" w:type="dxa"/>
              <w:left w:w="57" w:type="dxa"/>
              <w:bottom w:w="28" w:type="dxa"/>
              <w:right w:w="57" w:type="dxa"/>
            </w:tcMar>
          </w:tcPr>
          <w:p w14:paraId="218BE881"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tcPr>
          <w:p w14:paraId="0F6363F9"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Šviesos išskaidymo į spektrą realūs ir virtualūs eksperimentai.</w:t>
            </w:r>
          </w:p>
          <w:p w14:paraId="72FF0964" w14:textId="77777777" w:rsidR="00371CD4" w:rsidRPr="002667EB" w:rsidRDefault="00371CD4" w:rsidP="0021600F">
            <w:pPr>
              <w:spacing w:after="0" w:line="240" w:lineRule="auto"/>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Bandymai su skirtingų spalvų šviesos filtrais.</w:t>
            </w:r>
          </w:p>
        </w:tc>
        <w:tc>
          <w:tcPr>
            <w:tcW w:w="3061" w:type="dxa"/>
            <w:tcMar>
              <w:top w:w="28" w:type="dxa"/>
              <w:left w:w="57" w:type="dxa"/>
              <w:bottom w:w="28" w:type="dxa"/>
              <w:right w:w="57" w:type="dxa"/>
            </w:tcMar>
          </w:tcPr>
          <w:p w14:paraId="3D183B89" w14:textId="77777777" w:rsidR="00371CD4" w:rsidRPr="002667EB" w:rsidRDefault="00371CD4" w:rsidP="0021600F">
            <w:pPr>
              <w:spacing w:after="120" w:line="240" w:lineRule="auto"/>
              <w:rPr>
                <w:rFonts w:ascii="Times New Roman" w:eastAsia="Times New Roman" w:hAnsi="Times New Roman" w:cs="Times New Roman"/>
                <w:sz w:val="24"/>
                <w:szCs w:val="24"/>
                <w:lang w:eastAsia="lt-LT"/>
              </w:rPr>
            </w:pPr>
          </w:p>
        </w:tc>
        <w:tc>
          <w:tcPr>
            <w:tcW w:w="3317" w:type="dxa"/>
            <w:tcMar>
              <w:top w:w="28" w:type="dxa"/>
              <w:left w:w="57" w:type="dxa"/>
              <w:bottom w:w="28" w:type="dxa"/>
              <w:right w:w="57" w:type="dxa"/>
            </w:tcMar>
          </w:tcPr>
          <w:p w14:paraId="65B0DA7F" w14:textId="77777777" w:rsidR="00371CD4" w:rsidRPr="002667EB" w:rsidRDefault="00371CD4" w:rsidP="0021600F">
            <w:pPr>
              <w:spacing w:after="120" w:line="240" w:lineRule="auto"/>
              <w:textAlignment w:val="baseline"/>
            </w:pPr>
            <w:hyperlink r:id="rId391" w:history="1">
              <w:dir w:val="ltr">
                <w:dir w:val="ltr">
                  <w:r w:rsidRPr="002667EB">
                    <w:rPr>
                      <w:rFonts w:ascii="Times New Roman" w:hAnsi="Times New Roman" w:cs="Times New Roman"/>
                      <w:sz w:val="24"/>
                      <w:szCs w:val="24"/>
                    </w:rPr>
                    <w:t>*</w:t>
                  </w:r>
                  <w:r w:rsidRPr="002667EB">
                    <w:rPr>
                      <w:rStyle w:val="Hipersaitas"/>
                      <w:rFonts w:ascii="Times New Roman" w:eastAsia="Times New Roman" w:hAnsi="Times New Roman" w:cs="Times New Roman"/>
                      <w:sz w:val="24"/>
                      <w:szCs w:val="24"/>
                      <w:lang w:eastAsia="lt-LT"/>
                    </w:rPr>
                    <w:t>Bending Light</w:t>
                  </w:r>
                  <w:r w:rsidRPr="002667EB">
                    <w:rPr>
                      <w:rStyle w:val="Hipersaitas"/>
                      <w:rFonts w:ascii="Times New Roman" w:eastAsia="Times New Roman" w:hAnsi="Times New Roman" w:cs="Times New Roman"/>
                      <w:sz w:val="24"/>
                      <w:szCs w:val="24"/>
                      <w:lang w:eastAsia="lt-LT"/>
                    </w:rPr>
                    <w:t>‬ 1.1.35</w:t>
                  </w:r>
                  <w:r w:rsidRPr="002667EB">
                    <w:rPr>
                      <w:rStyle w:val="Hipersaitas"/>
                      <w:rFonts w:ascii="Times New Roman" w:eastAsia="Times New Roman" w:hAnsi="Times New Roman" w:cs="Times New Roman"/>
                      <w:sz w:val="24"/>
                      <w:szCs w:val="24"/>
                      <w:lang w:eastAsia="lt-LT"/>
                    </w:rPr>
                    <w:t>‬ (colorado.edu)</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rsidRPr="002667EB">
                    <w:t>‬</w:t>
                  </w:r>
                  <w:r>
                    <w:t>‬</w:t>
                  </w:r>
                  <w:r>
                    <w:t>‬</w:t>
                  </w:r>
                  <w:r>
                    <w:t>‬</w:t>
                  </w:r>
                  <w:r>
                    <w:t>‬</w:t>
                  </w:r>
                  <w:r>
                    <w:t>‬</w:t>
                  </w:r>
                  <w:r>
                    <w:t>‬</w:t>
                  </w:r>
                  <w:r>
                    <w:t>‬</w:t>
                  </w:r>
                  <w:r>
                    <w:t>‬</w:t>
                  </w:r>
                  <w:r>
                    <w:t>‬</w:t>
                  </w:r>
                  <w:r>
                    <w:t>‬</w:t>
                  </w:r>
                  <w:r>
                    <w:t>‬</w:t>
                  </w:r>
                  <w:r>
                    <w:t>‬</w:t>
                  </w:r>
                </w:dir>
              </w:dir>
            </w:hyperlink>
          </w:p>
        </w:tc>
      </w:tr>
      <w:tr w:rsidR="00371CD4" w:rsidRPr="002667EB" w14:paraId="12F488FF" w14:textId="77777777" w:rsidTr="0013060C">
        <w:tc>
          <w:tcPr>
            <w:tcW w:w="1555" w:type="dxa"/>
            <w:vMerge/>
            <w:tcMar>
              <w:top w:w="28" w:type="dxa"/>
              <w:left w:w="57" w:type="dxa"/>
              <w:bottom w:w="28" w:type="dxa"/>
              <w:right w:w="57" w:type="dxa"/>
            </w:tcMar>
            <w:hideMark/>
          </w:tcPr>
          <w:p w14:paraId="445E1CED"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9888969"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Apšvieta.</w:t>
            </w:r>
          </w:p>
        </w:tc>
        <w:tc>
          <w:tcPr>
            <w:tcW w:w="709" w:type="dxa"/>
            <w:tcMar>
              <w:top w:w="28" w:type="dxa"/>
              <w:left w:w="57" w:type="dxa"/>
              <w:bottom w:w="28" w:type="dxa"/>
              <w:right w:w="57" w:type="dxa"/>
            </w:tcMar>
            <w:hideMark/>
          </w:tcPr>
          <w:p w14:paraId="360C6EC4"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1–2</w:t>
            </w:r>
          </w:p>
        </w:tc>
        <w:tc>
          <w:tcPr>
            <w:tcW w:w="709" w:type="dxa"/>
            <w:tcMar>
              <w:top w:w="28" w:type="dxa"/>
              <w:left w:w="57" w:type="dxa"/>
              <w:bottom w:w="28" w:type="dxa"/>
              <w:right w:w="57" w:type="dxa"/>
            </w:tcMar>
          </w:tcPr>
          <w:p w14:paraId="16022514"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6B553BDE"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Stebima, kaip apšvieta keičiasi keičiant šviesos šaltinio atstumą nuo stalo; lygindami skirtingus šviesos šaltinius, aiškinamasi, kas yra šviesos stipris, jo matavimo vienetas; </w:t>
            </w:r>
          </w:p>
          <w:p w14:paraId="3FE6980D"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Į savo išmanųjį įrenginį įsidiegę programėlę Science-journal,</w:t>
            </w:r>
            <w:r w:rsidRPr="002667EB">
              <w:rPr>
                <w:rFonts w:ascii="Times New Roman" w:eastAsia="Times New Roman" w:hAnsi="Times New Roman" w:cs="Times New Roman"/>
                <w:color w:val="0563C1"/>
                <w:sz w:val="24"/>
                <w:szCs w:val="24"/>
                <w:u w:val="single"/>
                <w:lang w:eastAsia="lt-LT"/>
              </w:rPr>
              <w:t xml:space="preserve"> </w:t>
            </w:r>
            <w:r w:rsidRPr="002667EB">
              <w:rPr>
                <w:rFonts w:ascii="Times New Roman" w:eastAsia="Times New Roman" w:hAnsi="Times New Roman" w:cs="Times New Roman"/>
                <w:sz w:val="24"/>
                <w:szCs w:val="24"/>
                <w:lang w:eastAsia="lt-LT"/>
              </w:rPr>
              <w:t>mokiniai mokosi matuoti apšvietą, aiškinasi, kokie yra jos matavimo vienetai, pasitikrina ar jų darbo vietų namuose ir mokykloje apšvieta atitinka higienos normas</w:t>
            </w:r>
            <w:r w:rsidRPr="002667EB">
              <w:rPr>
                <w:rFonts w:ascii="Times New Roman" w:eastAsia="Times New Roman" w:hAnsi="Times New Roman" w:cs="Times New Roman"/>
                <w:color w:val="0563C1"/>
                <w:sz w:val="24"/>
                <w:szCs w:val="24"/>
                <w:u w:val="single"/>
                <w:lang w:eastAsia="lt-LT"/>
              </w:rPr>
              <w:t>.</w:t>
            </w:r>
          </w:p>
          <w:p w14:paraId="0C6413DA" w14:textId="77777777" w:rsidR="00371CD4" w:rsidRPr="002667EB" w:rsidRDefault="00371CD4" w:rsidP="0021600F">
            <w:pPr>
              <w:spacing w:after="0" w:line="240" w:lineRule="auto"/>
            </w:pPr>
            <w:r w:rsidRPr="002667EB">
              <w:rPr>
                <w:rFonts w:ascii="Times New Roman" w:eastAsia="Times New Roman" w:hAnsi="Times New Roman" w:cs="Times New Roman"/>
                <w:i/>
                <w:iCs/>
                <w:sz w:val="24"/>
                <w:szCs w:val="24"/>
                <w:lang w:eastAsia="lt-LT"/>
              </w:rPr>
              <w:t>Pastaba:</w:t>
            </w:r>
            <w:r w:rsidRPr="002667EB">
              <w:rPr>
                <w:rFonts w:ascii="Times New Roman" w:eastAsia="Times New Roman" w:hAnsi="Times New Roman" w:cs="Times New Roman"/>
                <w:sz w:val="24"/>
                <w:szCs w:val="24"/>
                <w:lang w:eastAsia="lt-LT"/>
              </w:rPr>
              <w:t xml:space="preserve"> matuojant išmaniaisiais įrenginiais mokiniai gali susidurti su nesisteminiais matavimo vienetais.</w:t>
            </w:r>
          </w:p>
        </w:tc>
        <w:tc>
          <w:tcPr>
            <w:tcW w:w="3061" w:type="dxa"/>
            <w:tcMar>
              <w:top w:w="28" w:type="dxa"/>
              <w:left w:w="57" w:type="dxa"/>
              <w:bottom w:w="28" w:type="dxa"/>
              <w:right w:w="57" w:type="dxa"/>
            </w:tcMar>
          </w:tcPr>
          <w:p w14:paraId="765A3F99"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92" w:history="1">
              <w:r w:rsidRPr="002667EB">
                <w:rPr>
                  <w:rStyle w:val="Hipersaitas"/>
                  <w:rFonts w:ascii="Times New Roman" w:eastAsia="Times New Roman" w:hAnsi="Times New Roman" w:cs="Times New Roman"/>
                  <w:sz w:val="24"/>
                  <w:szCs w:val="24"/>
                  <w:lang w:eastAsia="lt-LT"/>
                </w:rPr>
                <w:t>Įsakymas dėl Lietuvos higienos HN 21:2017</w:t>
              </w:r>
            </w:hyperlink>
            <w:r w:rsidRPr="002667EB">
              <w:rPr>
                <w:rFonts w:ascii="Times New Roman" w:eastAsia="Times New Roman" w:hAnsi="Times New Roman" w:cs="Times New Roman"/>
                <w:sz w:val="24"/>
                <w:szCs w:val="24"/>
                <w:lang w:eastAsia="lt-LT"/>
              </w:rPr>
              <w:t xml:space="preserve"> (VI SKYRIUS APŠVIETIMO REIKALAVIMAI)</w:t>
            </w:r>
          </w:p>
          <w:p w14:paraId="7F46D3A1" w14:textId="77777777" w:rsidR="00371CD4" w:rsidRPr="002667EB" w:rsidRDefault="00371CD4" w:rsidP="0021600F">
            <w:pPr>
              <w:spacing w:after="120" w:line="240" w:lineRule="auto"/>
              <w:textAlignment w:val="baseline"/>
              <w:rPr>
                <w:rFonts w:ascii="Times New Roman" w:eastAsia="Times New Roman" w:hAnsi="Times New Roman" w:cs="Times New Roman"/>
                <w:color w:val="0000FF"/>
                <w:sz w:val="24"/>
                <w:szCs w:val="24"/>
                <w:lang w:eastAsia="lt-LT"/>
              </w:rPr>
            </w:pPr>
            <w:r w:rsidRPr="002667EB">
              <w:rPr>
                <w:rFonts w:ascii="Times New Roman" w:eastAsia="Times New Roman" w:hAnsi="Times New Roman" w:cs="Times New Roman"/>
                <w:sz w:val="24"/>
                <w:szCs w:val="24"/>
                <w:lang w:eastAsia="lt-LT"/>
              </w:rPr>
              <w:t>*</w:t>
            </w:r>
            <w:hyperlink r:id="rId393" w:history="1">
              <w:r w:rsidRPr="002667EB">
                <w:rPr>
                  <w:rStyle w:val="Hipersaitas"/>
                  <w:rFonts w:ascii="Times New Roman" w:eastAsia="Times New Roman" w:hAnsi="Times New Roman" w:cs="Times New Roman"/>
                  <w:sz w:val="24"/>
                  <w:szCs w:val="24"/>
                  <w:lang w:eastAsia="lt-LT"/>
                </w:rPr>
                <w:t>https://www.arduino.cc/education/science-journal</w:t>
              </w:r>
            </w:hyperlink>
          </w:p>
          <w:p w14:paraId="5B31BBDA"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94" w:history="1">
              <w:r w:rsidRPr="002667EB">
                <w:rPr>
                  <w:rStyle w:val="Hipersaitas"/>
                  <w:rFonts w:ascii="Times New Roman" w:eastAsia="Times New Roman" w:hAnsi="Times New Roman" w:cs="Times New Roman"/>
                  <w:sz w:val="24"/>
                  <w:szCs w:val="24"/>
                  <w:lang w:eastAsia="lt-LT"/>
                </w:rPr>
                <w:t>https://www.translatorscafe.com/unit-converter/lt-LT/illumination/</w:t>
              </w:r>
            </w:hyperlink>
          </w:p>
        </w:tc>
        <w:tc>
          <w:tcPr>
            <w:tcW w:w="3317" w:type="dxa"/>
            <w:tcMar>
              <w:top w:w="28" w:type="dxa"/>
              <w:left w:w="57" w:type="dxa"/>
              <w:bottom w:w="28" w:type="dxa"/>
              <w:right w:w="57" w:type="dxa"/>
            </w:tcMar>
          </w:tcPr>
          <w:p w14:paraId="1E00777C"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p>
        </w:tc>
      </w:tr>
      <w:tr w:rsidR="00371CD4" w:rsidRPr="002667EB" w14:paraId="519AA7AA" w14:textId="77777777" w:rsidTr="0013060C">
        <w:tc>
          <w:tcPr>
            <w:tcW w:w="1555" w:type="dxa"/>
            <w:vMerge w:val="restart"/>
            <w:tcMar>
              <w:top w:w="28" w:type="dxa"/>
              <w:left w:w="57" w:type="dxa"/>
              <w:bottom w:w="28" w:type="dxa"/>
              <w:right w:w="57" w:type="dxa"/>
            </w:tcMar>
            <w:hideMark/>
          </w:tcPr>
          <w:p w14:paraId="4A3853E9" w14:textId="77777777" w:rsidR="00371CD4" w:rsidRPr="002667EB" w:rsidRDefault="00371CD4" w:rsidP="0021600F">
            <w:pPr>
              <w:pStyle w:val="prastasiniatinklio"/>
              <w:spacing w:before="0" w:beforeAutospacing="0" w:after="0" w:afterAutospacing="0"/>
              <w:rPr>
                <w:lang w:val="lt-LT"/>
              </w:rPr>
            </w:pPr>
            <w:bookmarkStart w:id="26" w:name="_Hlk174088262"/>
            <w:r w:rsidRPr="002667EB">
              <w:rPr>
                <w:bCs/>
                <w:lang w:val="lt-LT"/>
              </w:rPr>
              <w:t>Optiniai prietaisai</w:t>
            </w:r>
            <w:bookmarkEnd w:id="26"/>
          </w:p>
        </w:tc>
        <w:tc>
          <w:tcPr>
            <w:tcW w:w="1984" w:type="dxa"/>
            <w:tcMar>
              <w:top w:w="28" w:type="dxa"/>
              <w:left w:w="57" w:type="dxa"/>
              <w:bottom w:w="28" w:type="dxa"/>
              <w:right w:w="57" w:type="dxa"/>
            </w:tcMar>
            <w:hideMark/>
          </w:tcPr>
          <w:p w14:paraId="6DF7F11A"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Lęšiai. Lęšiais gauti daikto atvaizdai.</w:t>
            </w:r>
          </w:p>
        </w:tc>
        <w:tc>
          <w:tcPr>
            <w:tcW w:w="709" w:type="dxa"/>
            <w:tcMar>
              <w:top w:w="28" w:type="dxa"/>
              <w:left w:w="57" w:type="dxa"/>
              <w:bottom w:w="28" w:type="dxa"/>
              <w:right w:w="57" w:type="dxa"/>
            </w:tcMar>
            <w:hideMark/>
          </w:tcPr>
          <w:p w14:paraId="5BE95C05"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4–5</w:t>
            </w:r>
          </w:p>
        </w:tc>
        <w:tc>
          <w:tcPr>
            <w:tcW w:w="709" w:type="dxa"/>
            <w:tcMar>
              <w:top w:w="28" w:type="dxa"/>
              <w:left w:w="57" w:type="dxa"/>
              <w:bottom w:w="28" w:type="dxa"/>
              <w:right w:w="57" w:type="dxa"/>
            </w:tcMar>
          </w:tcPr>
          <w:p w14:paraId="227C031C"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0A90141B"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Skirtingų daikto atvaizdų (padidinto, sumažinto, tokio paties dydžio) ir toli esančio objekto (medžio, bokšto) atvaizdo ekrane gavimas glaudžiamaisiais lęšiais, gautų atvaizdų palyginimas ir jų skirtumų paaiškinimas.</w:t>
            </w:r>
          </w:p>
          <w:p w14:paraId="545FF57F"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Lęšio didinimo apskaičiavimas. </w:t>
            </w:r>
          </w:p>
          <w:p w14:paraId="0059F0FE" w14:textId="77777777" w:rsidR="00371CD4" w:rsidRPr="002667EB" w:rsidRDefault="00371CD4" w:rsidP="0021600F">
            <w:pPr>
              <w:spacing w:after="0" w:line="240" w:lineRule="auto"/>
              <w:textAlignment w:val="baseline"/>
              <w:rPr>
                <w:rFonts w:ascii="Times New Roman" w:eastAsia="Times New Roman" w:hAnsi="Times New Roman" w:cs="Times New Roman"/>
                <w:color w:val="0563C1"/>
                <w:sz w:val="24"/>
                <w:szCs w:val="24"/>
                <w:u w:val="single"/>
                <w:lang w:eastAsia="lt-LT"/>
              </w:rPr>
            </w:pPr>
            <w:r w:rsidRPr="002667EB">
              <w:rPr>
                <w:rFonts w:ascii="Times New Roman" w:eastAsia="Times New Roman" w:hAnsi="Times New Roman" w:cs="Times New Roman"/>
                <w:sz w:val="24"/>
                <w:szCs w:val="24"/>
                <w:lang w:eastAsia="lt-LT"/>
              </w:rPr>
              <w:t>Simuliacijų nagrinėjimas.</w:t>
            </w:r>
          </w:p>
          <w:p w14:paraId="157EEA50"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Lęšiais gaunamų atvaizdų braižymas. </w:t>
            </w:r>
          </w:p>
          <w:p w14:paraId="40EFAEB8" w14:textId="77777777" w:rsidR="00371CD4" w:rsidRPr="002667EB" w:rsidRDefault="00371CD4" w:rsidP="0021600F">
            <w:pPr>
              <w:spacing w:after="0" w:line="240" w:lineRule="auto"/>
              <w:textAlignment w:val="baseline"/>
              <w:rPr>
                <w:rFonts w:ascii="Times New Roman" w:eastAsia="Times New Roman" w:hAnsi="Times New Roman" w:cs="Times New Roman"/>
                <w:i/>
                <w:sz w:val="24"/>
                <w:szCs w:val="24"/>
                <w:lang w:eastAsia="lt-LT"/>
              </w:rPr>
            </w:pPr>
            <w:r w:rsidRPr="002667EB">
              <w:rPr>
                <w:rFonts w:ascii="Times New Roman" w:eastAsia="Times New Roman" w:hAnsi="Times New Roman" w:cs="Times New Roman"/>
                <w:sz w:val="24"/>
                <w:szCs w:val="24"/>
                <w:lang w:eastAsia="lt-LT"/>
              </w:rPr>
              <w:lastRenderedPageBreak/>
              <w:t>Kameros obscurą gaminimas ir išbandymas.</w:t>
            </w:r>
            <w:r w:rsidRPr="002667EB">
              <w:rPr>
                <w:rFonts w:ascii="Times New Roman" w:eastAsia="Times New Roman" w:hAnsi="Times New Roman" w:cs="Times New Roman"/>
                <w:color w:val="0563C1"/>
                <w:sz w:val="24"/>
                <w:szCs w:val="24"/>
                <w:u w:val="single"/>
                <w:lang w:eastAsia="lt-LT"/>
              </w:rPr>
              <w:t xml:space="preserve"> </w:t>
            </w:r>
            <w:r w:rsidRPr="002667EB">
              <w:rPr>
                <w:rFonts w:ascii="Times New Roman" w:eastAsia="Times New Roman" w:hAnsi="Times New Roman" w:cs="Times New Roman"/>
                <w:i/>
                <w:sz w:val="24"/>
                <w:szCs w:val="24"/>
                <w:lang w:eastAsia="lt-LT"/>
              </w:rPr>
              <w:t>Pastaba:</w:t>
            </w:r>
            <w:r w:rsidRPr="002667EB">
              <w:rPr>
                <w:rFonts w:ascii="Times New Roman" w:eastAsia="Times New Roman" w:hAnsi="Times New Roman" w:cs="Times New Roman"/>
                <w:sz w:val="24"/>
                <w:szCs w:val="24"/>
                <w:lang w:eastAsia="lt-LT"/>
              </w:rPr>
              <w:t xml:space="preserve"> šį darbą rekomenduojama pasiūlyti mokiniams atlikti namuose.</w:t>
            </w:r>
          </w:p>
        </w:tc>
        <w:tc>
          <w:tcPr>
            <w:tcW w:w="3061" w:type="dxa"/>
            <w:tcMar>
              <w:top w:w="28" w:type="dxa"/>
              <w:left w:w="57" w:type="dxa"/>
              <w:bottom w:w="28" w:type="dxa"/>
              <w:right w:w="57" w:type="dxa"/>
            </w:tcMar>
          </w:tcPr>
          <w:p w14:paraId="460E9EC5"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r w:rsidRPr="002667EB">
              <w:rPr>
                <w:rStyle w:val="Hipersaitas"/>
                <w:rFonts w:ascii="Times New Roman" w:eastAsia="Times New Roman" w:hAnsi="Times New Roman" w:cs="Times New Roman"/>
                <w:sz w:val="24"/>
                <w:szCs w:val="24"/>
                <w:lang w:eastAsia="lt-LT"/>
              </w:rPr>
              <w:lastRenderedPageBreak/>
              <w:t>*</w:t>
            </w:r>
            <w:hyperlink r:id="rId395" w:history="1">
              <w:r w:rsidRPr="002667EB">
                <w:rPr>
                  <w:rStyle w:val="Hipersaitas"/>
                  <w:rFonts w:ascii="Times New Roman" w:hAnsi="Times New Roman" w:cs="Times New Roman"/>
                  <w:sz w:val="24"/>
                  <w:szCs w:val="24"/>
                </w:rPr>
                <w:t>https://blackcreek.ca/how-to-make-your-own-camera-obscura/</w:t>
              </w:r>
            </w:hyperlink>
          </w:p>
        </w:tc>
        <w:tc>
          <w:tcPr>
            <w:tcW w:w="3317" w:type="dxa"/>
            <w:tcMar>
              <w:top w:w="28" w:type="dxa"/>
              <w:left w:w="57" w:type="dxa"/>
              <w:bottom w:w="28" w:type="dxa"/>
              <w:right w:w="57" w:type="dxa"/>
            </w:tcMar>
          </w:tcPr>
          <w:p w14:paraId="39EDB406" w14:textId="77777777" w:rsidR="00371CD4" w:rsidRPr="002667EB" w:rsidRDefault="00371CD4" w:rsidP="0021600F">
            <w:pPr>
              <w:spacing w:after="120" w:line="240" w:lineRule="auto"/>
              <w:textAlignment w:val="baseline"/>
              <w:rPr>
                <w:rFonts w:ascii="Times New Roman" w:eastAsia="Times New Roman" w:hAnsi="Times New Roman" w:cs="Times New Roman"/>
                <w:color w:val="0563C1"/>
                <w:sz w:val="24"/>
                <w:szCs w:val="24"/>
                <w:u w:val="single"/>
                <w:lang w:eastAsia="lt-LT"/>
              </w:rPr>
            </w:pPr>
            <w:r w:rsidRPr="002667EB">
              <w:t>*</w:t>
            </w:r>
            <w:hyperlink r:id="rId396" w:history="1">
              <w:r w:rsidRPr="002667EB">
                <w:rPr>
                  <w:rStyle w:val="Hipersaitas"/>
                  <w:rFonts w:ascii="Times New Roman" w:eastAsia="Times New Roman" w:hAnsi="Times New Roman" w:cs="Times New Roman"/>
                  <w:sz w:val="24"/>
                  <w:szCs w:val="24"/>
                  <w:lang w:eastAsia="lt-LT"/>
                </w:rPr>
                <w:t>http://physics.bu.edu/~duffy/HTML5/Lenses.html</w:t>
              </w:r>
            </w:hyperlink>
          </w:p>
          <w:p w14:paraId="6F201674" w14:textId="77777777" w:rsidR="00371CD4" w:rsidRPr="002667EB" w:rsidRDefault="00371CD4" w:rsidP="0021600F">
            <w:pPr>
              <w:spacing w:after="120" w:line="240" w:lineRule="auto"/>
              <w:textAlignment w:val="baseline"/>
              <w:rPr>
                <w:rFonts w:ascii="Times New Roman" w:eastAsia="Times New Roman" w:hAnsi="Times New Roman" w:cs="Times New Roman"/>
                <w:color w:val="0563C1"/>
                <w:sz w:val="24"/>
                <w:szCs w:val="24"/>
                <w:u w:val="single"/>
                <w:lang w:eastAsia="lt-LT"/>
              </w:rPr>
            </w:pPr>
            <w:r w:rsidRPr="002667EB">
              <w:rPr>
                <w:rFonts w:ascii="Times New Roman" w:eastAsia="Times New Roman" w:hAnsi="Times New Roman" w:cs="Times New Roman"/>
                <w:sz w:val="24"/>
                <w:szCs w:val="24"/>
                <w:lang w:eastAsia="lt-LT"/>
              </w:rPr>
              <w:t>*</w:t>
            </w:r>
            <w:hyperlink r:id="rId397" w:history="1">
              <w:r w:rsidRPr="002667EB">
                <w:rPr>
                  <w:rStyle w:val="Hipersaitas"/>
                  <w:rFonts w:ascii="Times New Roman" w:eastAsia="Times New Roman" w:hAnsi="Times New Roman" w:cs="Times New Roman"/>
                  <w:sz w:val="24"/>
                  <w:szCs w:val="24"/>
                  <w:lang w:eastAsia="lt-LT"/>
                </w:rPr>
                <w:t>https://www.physicsclassroom.com/Physics-Interactives/Refraction-and-Lenses/Optics-Bench/Optics-Bench-Refraction-Interactive</w:t>
              </w:r>
            </w:hyperlink>
            <w:r w:rsidRPr="002667EB">
              <w:rPr>
                <w:rFonts w:ascii="Times New Roman" w:eastAsia="Times New Roman" w:hAnsi="Times New Roman" w:cs="Times New Roman"/>
                <w:color w:val="0563C1"/>
                <w:sz w:val="24"/>
                <w:szCs w:val="24"/>
                <w:u w:val="single"/>
                <w:lang w:eastAsia="lt-LT"/>
              </w:rPr>
              <w:t>.</w:t>
            </w:r>
          </w:p>
          <w:p w14:paraId="3D0A5CE6"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w:t>
            </w:r>
            <w:hyperlink r:id="rId398" w:tgtFrame="_blank" w:history="1">
              <w:r w:rsidRPr="002667EB">
                <w:rPr>
                  <w:rStyle w:val="Hipersaitas"/>
                  <w:rFonts w:ascii="Times New Roman" w:eastAsia="Times New Roman" w:hAnsi="Times New Roman" w:cs="Times New Roman"/>
                  <w:sz w:val="24"/>
                  <w:szCs w:val="24"/>
                  <w:lang w:eastAsia="lt-LT"/>
                </w:rPr>
                <w:t>https://phet.colorado.edu/sims/html/geometric-optics/latest/geometric-optics_all.html</w:t>
              </w:r>
            </w:hyperlink>
            <w:r w:rsidRPr="002667EB">
              <w:rPr>
                <w:rFonts w:ascii="Times New Roman" w:eastAsia="Times New Roman" w:hAnsi="Times New Roman" w:cs="Times New Roman"/>
                <w:sz w:val="24"/>
                <w:szCs w:val="24"/>
                <w:lang w:eastAsia="lt-LT"/>
              </w:rPr>
              <w:t> </w:t>
            </w:r>
          </w:p>
        </w:tc>
      </w:tr>
      <w:tr w:rsidR="00371CD4" w:rsidRPr="002667EB" w14:paraId="671C6B67" w14:textId="77777777" w:rsidTr="0013060C">
        <w:tc>
          <w:tcPr>
            <w:tcW w:w="1555" w:type="dxa"/>
            <w:vMerge/>
            <w:tcMar>
              <w:top w:w="28" w:type="dxa"/>
              <w:left w:w="57" w:type="dxa"/>
              <w:bottom w:w="28" w:type="dxa"/>
              <w:right w:w="57" w:type="dxa"/>
            </w:tcMar>
          </w:tcPr>
          <w:p w14:paraId="351F02DE" w14:textId="77777777" w:rsidR="00371CD4" w:rsidRPr="002667EB" w:rsidRDefault="00371CD4"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01BDDDE3" w14:textId="77777777" w:rsidR="00371CD4" w:rsidRPr="002667EB" w:rsidRDefault="00371CD4" w:rsidP="0021600F">
            <w:pPr>
              <w:spacing w:after="0" w:line="240" w:lineRule="auto"/>
              <w:textAlignment w:val="baseline"/>
              <w:rPr>
                <w:rFonts w:ascii="Times New Roman" w:eastAsia="Times New Roman" w:hAnsi="Times New Roman" w:cs="Times New Roman"/>
                <w:bCs/>
                <w:sz w:val="24"/>
                <w:szCs w:val="24"/>
                <w:lang w:eastAsia="lt-LT"/>
              </w:rPr>
            </w:pPr>
            <w:r w:rsidRPr="002667EB">
              <w:rPr>
                <w:rFonts w:ascii="Times New Roman" w:eastAsia="Times New Roman" w:hAnsi="Times New Roman" w:cs="Times New Roman"/>
                <w:bCs/>
                <w:sz w:val="24"/>
                <w:szCs w:val="24"/>
                <w:lang w:eastAsia="lt-LT"/>
              </w:rPr>
              <w:t>Akis.</w:t>
            </w:r>
          </w:p>
        </w:tc>
        <w:tc>
          <w:tcPr>
            <w:tcW w:w="709" w:type="dxa"/>
            <w:tcMar>
              <w:top w:w="28" w:type="dxa"/>
              <w:left w:w="57" w:type="dxa"/>
              <w:bottom w:w="28" w:type="dxa"/>
              <w:right w:w="57" w:type="dxa"/>
            </w:tcMar>
          </w:tcPr>
          <w:p w14:paraId="6BF5FBC5"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56C89826"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tcPr>
          <w:p w14:paraId="6881C3A4"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Trumparegystės ir toliaregystės modeliavimas ir koregavimas panaudojant lęšius.</w:t>
            </w:r>
          </w:p>
          <w:p w14:paraId="553B629D"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Šeimos narių, klasės draugų, nešiojančių akinius apklausa (kokiu tikslu nešioja, kokie yra akinių stiklai) ir skirtingų akinių paskirties palyginimas. </w:t>
            </w:r>
          </w:p>
        </w:tc>
        <w:tc>
          <w:tcPr>
            <w:tcW w:w="3061" w:type="dxa"/>
            <w:tcMar>
              <w:top w:w="28" w:type="dxa"/>
              <w:left w:w="57" w:type="dxa"/>
              <w:bottom w:w="28" w:type="dxa"/>
              <w:right w:w="57" w:type="dxa"/>
            </w:tcMar>
          </w:tcPr>
          <w:p w14:paraId="6242FA6C" w14:textId="77777777" w:rsidR="00371CD4" w:rsidRPr="002667EB" w:rsidRDefault="00371CD4" w:rsidP="0021600F">
            <w:pPr>
              <w:spacing w:after="120" w:line="240" w:lineRule="auto"/>
              <w:textAlignment w:val="baseline"/>
              <w:rPr>
                <w:rStyle w:val="Hipersaitas"/>
                <w:rFonts w:ascii="Times New Roman" w:eastAsia="Times New Roman" w:hAnsi="Times New Roman" w:cs="Times New Roman"/>
                <w:sz w:val="24"/>
                <w:szCs w:val="24"/>
                <w:lang w:eastAsia="lt-LT"/>
              </w:rPr>
            </w:pPr>
          </w:p>
        </w:tc>
        <w:tc>
          <w:tcPr>
            <w:tcW w:w="3317" w:type="dxa"/>
            <w:tcMar>
              <w:top w:w="28" w:type="dxa"/>
              <w:left w:w="57" w:type="dxa"/>
              <w:bottom w:w="28" w:type="dxa"/>
              <w:right w:w="57" w:type="dxa"/>
            </w:tcMar>
          </w:tcPr>
          <w:p w14:paraId="3E8DF5D3" w14:textId="77777777" w:rsidR="00371CD4" w:rsidRPr="002667EB" w:rsidRDefault="00371CD4" w:rsidP="0021600F">
            <w:pPr>
              <w:spacing w:after="120" w:line="240" w:lineRule="auto"/>
              <w:textAlignment w:val="baseline"/>
            </w:pPr>
            <w:hyperlink r:id="rId399" w:history="1">
              <w:r w:rsidRPr="002667EB">
                <w:rPr>
                  <w:rStyle w:val="Hipersaitas"/>
                  <w:rFonts w:ascii="Times New Roman" w:eastAsia="Times New Roman" w:hAnsi="Times New Roman" w:cs="Times New Roman"/>
                  <w:sz w:val="24"/>
                  <w:szCs w:val="24"/>
                  <w:lang w:eastAsia="lt-LT"/>
                </w:rPr>
                <w:t>Vaizdo susidarymas akyje | Skaitmeninių mokymo priemonių saugykla (emokykla.lt)</w:t>
              </w:r>
            </w:hyperlink>
          </w:p>
        </w:tc>
      </w:tr>
      <w:tr w:rsidR="00371CD4" w:rsidRPr="002667EB" w14:paraId="7EA84DD2" w14:textId="77777777" w:rsidTr="0013060C">
        <w:tc>
          <w:tcPr>
            <w:tcW w:w="1555" w:type="dxa"/>
            <w:vMerge/>
            <w:tcMar>
              <w:top w:w="28" w:type="dxa"/>
              <w:left w:w="57" w:type="dxa"/>
              <w:bottom w:w="28" w:type="dxa"/>
              <w:right w:w="57" w:type="dxa"/>
            </w:tcMar>
            <w:hideMark/>
          </w:tcPr>
          <w:p w14:paraId="485140C2"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702E335B"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Optiniai prietaisai.</w:t>
            </w:r>
          </w:p>
        </w:tc>
        <w:tc>
          <w:tcPr>
            <w:tcW w:w="709" w:type="dxa"/>
            <w:tcMar>
              <w:top w:w="28" w:type="dxa"/>
              <w:left w:w="57" w:type="dxa"/>
              <w:bottom w:w="28" w:type="dxa"/>
              <w:right w:w="57" w:type="dxa"/>
            </w:tcMar>
            <w:hideMark/>
          </w:tcPr>
          <w:p w14:paraId="377524F1"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2</w:t>
            </w:r>
          </w:p>
        </w:tc>
        <w:tc>
          <w:tcPr>
            <w:tcW w:w="709" w:type="dxa"/>
            <w:tcMar>
              <w:top w:w="28" w:type="dxa"/>
              <w:left w:w="57" w:type="dxa"/>
              <w:bottom w:w="28" w:type="dxa"/>
              <w:right w:w="57" w:type="dxa"/>
            </w:tcMar>
          </w:tcPr>
          <w:p w14:paraId="24170732"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227BD43F"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Pristatymų apie lęšių panaudojimą žiūronuose, fotoaparatuose, mikroskopuose parengimas ir aptarimas.</w:t>
            </w:r>
          </w:p>
          <w:p w14:paraId="038A2884"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 xml:space="preserve">Aptarimas, kodėl negalima žiūrėti į Saulę pro žiūronus, kuo gali būti pavojingas fotoaparatui tiesioginis Saulės paveikslavimas. </w:t>
            </w:r>
          </w:p>
        </w:tc>
        <w:tc>
          <w:tcPr>
            <w:tcW w:w="3061" w:type="dxa"/>
            <w:tcMar>
              <w:top w:w="28" w:type="dxa"/>
              <w:left w:w="57" w:type="dxa"/>
              <w:bottom w:w="28" w:type="dxa"/>
              <w:right w:w="57" w:type="dxa"/>
            </w:tcMar>
          </w:tcPr>
          <w:p w14:paraId="66410932"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p>
        </w:tc>
        <w:tc>
          <w:tcPr>
            <w:tcW w:w="3317" w:type="dxa"/>
            <w:tcMar>
              <w:top w:w="28" w:type="dxa"/>
              <w:left w:w="57" w:type="dxa"/>
              <w:bottom w:w="28" w:type="dxa"/>
              <w:right w:w="57" w:type="dxa"/>
            </w:tcMar>
          </w:tcPr>
          <w:p w14:paraId="680ABAAC"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hyperlink r:id="rId400" w:anchor="scene1" w:history="1">
              <w:r w:rsidRPr="002667EB">
                <w:rPr>
                  <w:rStyle w:val="Hipersaitas"/>
                  <w:rFonts w:ascii="Times New Roman" w:eastAsia="Times New Roman" w:hAnsi="Times New Roman" w:cs="Times New Roman"/>
                  <w:sz w:val="24"/>
                  <w:szCs w:val="24"/>
                  <w:lang w:eastAsia="lt-LT"/>
                </w:rPr>
                <w:t>Optiniai prietaisai – žiūronai, mikroskopas, teleskopas-refraktorius, fotoaparatas (emokykla.lt)</w:t>
              </w:r>
            </w:hyperlink>
          </w:p>
        </w:tc>
      </w:tr>
      <w:tr w:rsidR="00371CD4" w:rsidRPr="002667EB" w14:paraId="75024677" w14:textId="77777777" w:rsidTr="0013060C">
        <w:tc>
          <w:tcPr>
            <w:tcW w:w="1555" w:type="dxa"/>
            <w:vMerge/>
            <w:tcMar>
              <w:top w:w="28" w:type="dxa"/>
              <w:left w:w="57" w:type="dxa"/>
              <w:bottom w:w="28" w:type="dxa"/>
              <w:right w:w="57" w:type="dxa"/>
            </w:tcMar>
            <w:hideMark/>
          </w:tcPr>
          <w:p w14:paraId="19BE5C5D"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36EA24FE"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bCs/>
                <w:sz w:val="24"/>
                <w:szCs w:val="24"/>
                <w:lang w:eastAsia="lt-LT"/>
              </w:rPr>
              <w:t>Teleskopai.</w:t>
            </w:r>
          </w:p>
        </w:tc>
        <w:tc>
          <w:tcPr>
            <w:tcW w:w="709" w:type="dxa"/>
            <w:tcMar>
              <w:top w:w="28" w:type="dxa"/>
              <w:left w:w="57" w:type="dxa"/>
              <w:bottom w:w="28" w:type="dxa"/>
              <w:right w:w="57" w:type="dxa"/>
            </w:tcMar>
            <w:hideMark/>
          </w:tcPr>
          <w:p w14:paraId="4F99E982"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2</w:t>
            </w:r>
          </w:p>
        </w:tc>
        <w:tc>
          <w:tcPr>
            <w:tcW w:w="709" w:type="dxa"/>
            <w:tcMar>
              <w:top w:w="28" w:type="dxa"/>
              <w:left w:w="57" w:type="dxa"/>
              <w:bottom w:w="28" w:type="dxa"/>
              <w:right w:w="57" w:type="dxa"/>
            </w:tcMar>
          </w:tcPr>
          <w:p w14:paraId="5E9FF3C5" w14:textId="77777777" w:rsidR="00371CD4" w:rsidRPr="002667EB" w:rsidRDefault="00371CD4" w:rsidP="0021600F">
            <w:pPr>
              <w:spacing w:after="0" w:line="240" w:lineRule="auto"/>
              <w:jc w:val="center"/>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3957BAB6"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Naktinio dangaus stebėjimas teleskopu. Neturint teleskopo galima pasinaudoti SMP. Pranešimų apie teleskopų vystymosi istoriją parengimas, pristatymas ir aptarimas</w:t>
            </w:r>
            <w:r w:rsidRPr="002667EB">
              <w:rPr>
                <w:rFonts w:ascii="Times New Roman" w:eastAsia="Times New Roman" w:hAnsi="Times New Roman" w:cs="Times New Roman"/>
                <w:color w:val="0563C1"/>
                <w:sz w:val="24"/>
                <w:szCs w:val="24"/>
                <w:u w:val="single"/>
                <w:lang w:eastAsia="lt-LT"/>
              </w:rPr>
              <w:t>.</w:t>
            </w:r>
          </w:p>
          <w:p w14:paraId="75A2B267" w14:textId="77777777" w:rsidR="00371CD4" w:rsidRPr="002667EB" w:rsidRDefault="00371CD4" w:rsidP="0021600F">
            <w:pPr>
              <w:spacing w:after="0" w:line="240" w:lineRule="auto"/>
              <w:textAlignment w:val="baseline"/>
              <w:rPr>
                <w:rFonts w:ascii="Times New Roman" w:eastAsia="Times New Roman" w:hAnsi="Times New Roman" w:cs="Times New Roman"/>
                <w:sz w:val="24"/>
                <w:szCs w:val="24"/>
                <w:lang w:eastAsia="lt-LT"/>
              </w:rPr>
            </w:pPr>
            <w:r w:rsidRPr="002667EB">
              <w:rPr>
                <w:rFonts w:ascii="Times New Roman" w:eastAsia="Times New Roman" w:hAnsi="Times New Roman" w:cs="Times New Roman"/>
                <w:sz w:val="24"/>
                <w:szCs w:val="24"/>
                <w:lang w:eastAsia="lt-LT"/>
              </w:rPr>
              <w:t>Informacijos paiešką apie dangaus matymo aprėpties išplėtimą panaudojant observatorijas ir palydovu.</w:t>
            </w:r>
          </w:p>
        </w:tc>
        <w:tc>
          <w:tcPr>
            <w:tcW w:w="3061" w:type="dxa"/>
            <w:tcMar>
              <w:top w:w="28" w:type="dxa"/>
              <w:left w:w="57" w:type="dxa"/>
              <w:bottom w:w="28" w:type="dxa"/>
              <w:right w:w="57" w:type="dxa"/>
            </w:tcMar>
          </w:tcPr>
          <w:p w14:paraId="7DA314E5" w14:textId="77777777" w:rsidR="00371CD4" w:rsidRPr="002667EB" w:rsidRDefault="00371CD4" w:rsidP="0021600F">
            <w:pPr>
              <w:spacing w:after="120" w:line="240" w:lineRule="auto"/>
              <w:textAlignment w:val="baseline"/>
              <w:rPr>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1" w:history="1">
              <w:r w:rsidRPr="002667EB">
                <w:rPr>
                  <w:rStyle w:val="Hipersaitas"/>
                  <w:rFonts w:ascii="Times New Roman" w:hAnsi="Times New Roman" w:cs="Times New Roman"/>
                  <w:sz w:val="24"/>
                  <w:szCs w:val="24"/>
                </w:rPr>
                <w:t>Platforma "Vilnius yra mokykla": Vienas mažas žmogaus žingsnis</w:t>
              </w:r>
            </w:hyperlink>
          </w:p>
          <w:p w14:paraId="7465A294"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2" w:tgtFrame="_blank" w:history="1">
              <w:r w:rsidRPr="002667EB">
                <w:rPr>
                  <w:rStyle w:val="Hipersaitas"/>
                  <w:rFonts w:ascii="Times New Roman" w:hAnsi="Times New Roman" w:cs="Times New Roman"/>
                  <w:sz w:val="24"/>
                  <w:szCs w:val="24"/>
                </w:rPr>
                <w:t>http://www.historyoftelescope.com/telescope-history/telescope-timeline/</w:t>
              </w:r>
            </w:hyperlink>
          </w:p>
          <w:p w14:paraId="7A1AFEAC"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3" w:tgtFrame="_blank" w:history="1">
              <w:r w:rsidRPr="002667EB">
                <w:rPr>
                  <w:rStyle w:val="Hipersaitas"/>
                  <w:rFonts w:ascii="Times New Roman" w:hAnsi="Times New Roman" w:cs="Times New Roman"/>
                  <w:sz w:val="24"/>
                  <w:szCs w:val="24"/>
                </w:rPr>
                <w:t>http://www.telescopenerd.com/telescope-timeline.htm</w:t>
              </w:r>
            </w:hyperlink>
          </w:p>
          <w:p w14:paraId="78A916E0"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4" w:tgtFrame="_blank" w:history="1">
              <w:r w:rsidRPr="002667EB">
                <w:rPr>
                  <w:rStyle w:val="Hipersaitas"/>
                  <w:rFonts w:ascii="Times New Roman" w:hAnsi="Times New Roman" w:cs="Times New Roman"/>
                  <w:sz w:val="24"/>
                  <w:szCs w:val="24"/>
                </w:rPr>
                <w:t>https://en.wikipedia.org/wiki/List_of_telescope_types</w:t>
              </w:r>
            </w:hyperlink>
          </w:p>
          <w:p w14:paraId="09DF7C19"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lastRenderedPageBreak/>
              <w:t>*</w:t>
            </w:r>
            <w:hyperlink r:id="rId405" w:tgtFrame="_blank" w:history="1">
              <w:r w:rsidRPr="002667EB">
                <w:rPr>
                  <w:rStyle w:val="Hipersaitas"/>
                  <w:rFonts w:ascii="Times New Roman" w:hAnsi="Times New Roman" w:cs="Times New Roman"/>
                  <w:sz w:val="24"/>
                  <w:szCs w:val="24"/>
                </w:rPr>
                <w:t>https://www.preceden.com/timelines/71345-history-of-the-telescope</w:t>
              </w:r>
            </w:hyperlink>
            <w:r w:rsidRPr="002667EB">
              <w:rPr>
                <w:rStyle w:val="Hipersaitas"/>
                <w:rFonts w:ascii="Times New Roman" w:hAnsi="Times New Roman" w:cs="Times New Roman"/>
                <w:sz w:val="24"/>
                <w:szCs w:val="24"/>
              </w:rPr>
              <w:t xml:space="preserve">  </w:t>
            </w:r>
          </w:p>
          <w:p w14:paraId="5DA89423"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6" w:history="1">
              <w:r w:rsidRPr="002667EB">
                <w:rPr>
                  <w:rStyle w:val="Hipersaitas"/>
                  <w:rFonts w:ascii="Times New Roman" w:hAnsi="Times New Roman" w:cs="Times New Roman"/>
                  <w:sz w:val="24"/>
                  <w:szCs w:val="24"/>
                </w:rPr>
                <w:t>https://hubblesite.org/</w:t>
              </w:r>
            </w:hyperlink>
          </w:p>
          <w:p w14:paraId="2747E061"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7" w:tgtFrame="_blank" w:history="1">
              <w:r w:rsidRPr="002667EB">
                <w:rPr>
                  <w:rStyle w:val="Hipersaitas"/>
                  <w:rFonts w:ascii="Times New Roman" w:hAnsi="Times New Roman" w:cs="Times New Roman"/>
                  <w:sz w:val="24"/>
                  <w:szCs w:val="24"/>
                </w:rPr>
                <w:t>https://rpubs.com/Cowboy2718/512566</w:t>
              </w:r>
            </w:hyperlink>
            <w:r w:rsidRPr="002667EB">
              <w:rPr>
                <w:rStyle w:val="Hipersaitas"/>
                <w:rFonts w:ascii="Times New Roman" w:hAnsi="Times New Roman" w:cs="Times New Roman"/>
                <w:sz w:val="24"/>
                <w:szCs w:val="24"/>
              </w:rPr>
              <w:t>,</w:t>
            </w:r>
          </w:p>
          <w:p w14:paraId="0B779EAA"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8" w:tgtFrame="_blank" w:history="1">
              <w:r w:rsidRPr="002667EB">
                <w:rPr>
                  <w:rStyle w:val="Hipersaitas"/>
                  <w:rFonts w:ascii="Times New Roman" w:hAnsi="Times New Roman" w:cs="Times New Roman"/>
                  <w:sz w:val="24"/>
                  <w:szCs w:val="24"/>
                </w:rPr>
                <w:t>https://wowtravel.me/the-12-best-astronomical-observatories-around-the-world/</w:t>
              </w:r>
            </w:hyperlink>
          </w:p>
          <w:p w14:paraId="070EA6CB"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09" w:history="1">
              <w:r w:rsidRPr="002667EB">
                <w:rPr>
                  <w:rStyle w:val="Hipersaitas"/>
                  <w:rFonts w:ascii="Times New Roman" w:hAnsi="Times New Roman" w:cs="Times New Roman"/>
                  <w:sz w:val="24"/>
                  <w:szCs w:val="24"/>
                </w:rPr>
                <w:t>https://www.space.com/14075-10-biggest-telescopes-earth-comparison.html</w:t>
              </w:r>
            </w:hyperlink>
          </w:p>
          <w:p w14:paraId="582174B7" w14:textId="77777777" w:rsidR="00371CD4" w:rsidRPr="002667EB" w:rsidRDefault="00371CD4" w:rsidP="0021600F">
            <w:pPr>
              <w:spacing w:after="120" w:line="240" w:lineRule="auto"/>
              <w:textAlignment w:val="baseline"/>
              <w:rPr>
                <w:rStyle w:val="Hipersaitas"/>
                <w:rFonts w:ascii="Times New Roman" w:hAnsi="Times New Roman" w:cs="Times New Roman"/>
                <w:sz w:val="24"/>
                <w:szCs w:val="24"/>
              </w:rPr>
            </w:pPr>
            <w:r w:rsidRPr="002667EB">
              <w:rPr>
                <w:rStyle w:val="Hipersaitas"/>
                <w:rFonts w:ascii="Times New Roman" w:hAnsi="Times New Roman" w:cs="Times New Roman"/>
                <w:sz w:val="24"/>
                <w:szCs w:val="24"/>
              </w:rPr>
              <w:t>*</w:t>
            </w:r>
            <w:hyperlink r:id="rId410" w:tgtFrame="_blank" w:history="1">
              <w:r w:rsidRPr="002667EB">
                <w:rPr>
                  <w:rStyle w:val="Hipersaitas"/>
                  <w:rFonts w:ascii="Times New Roman" w:hAnsi="Times New Roman" w:cs="Times New Roman"/>
                  <w:sz w:val="24"/>
                  <w:szCs w:val="24"/>
                </w:rPr>
                <w:t>https://www.sciencelearn.org.nz/resources/1905-history-of-satellites-timeline</w:t>
              </w:r>
            </w:hyperlink>
          </w:p>
          <w:p w14:paraId="16876873"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r w:rsidRPr="002667EB">
              <w:rPr>
                <w:rStyle w:val="Hipersaitas"/>
                <w:rFonts w:ascii="Times New Roman" w:hAnsi="Times New Roman" w:cs="Times New Roman"/>
                <w:sz w:val="24"/>
                <w:szCs w:val="24"/>
              </w:rPr>
              <w:t>*</w:t>
            </w:r>
            <w:hyperlink r:id="rId411" w:history="1">
              <w:r w:rsidRPr="002667EB">
                <w:rPr>
                  <w:rStyle w:val="Hipersaitas"/>
                  <w:rFonts w:ascii="Times New Roman" w:hAnsi="Times New Roman" w:cs="Times New Roman"/>
                  <w:sz w:val="24"/>
                  <w:szCs w:val="24"/>
                </w:rPr>
                <w:t>https://www.jpl.nasa.gov/infographics/infographic.view.php?id=11182</w:t>
              </w:r>
            </w:hyperlink>
          </w:p>
        </w:tc>
        <w:tc>
          <w:tcPr>
            <w:tcW w:w="3317" w:type="dxa"/>
            <w:tcMar>
              <w:top w:w="28" w:type="dxa"/>
              <w:left w:w="57" w:type="dxa"/>
              <w:bottom w:w="28" w:type="dxa"/>
              <w:right w:w="57" w:type="dxa"/>
            </w:tcMar>
          </w:tcPr>
          <w:p w14:paraId="63BEC0B1" w14:textId="77777777" w:rsidR="00371CD4" w:rsidRPr="002667EB" w:rsidRDefault="00371CD4" w:rsidP="0021600F">
            <w:pPr>
              <w:spacing w:after="120" w:line="240" w:lineRule="auto"/>
              <w:textAlignment w:val="baseline"/>
            </w:pPr>
            <w:r w:rsidRPr="002667EB">
              <w:rPr>
                <w:rFonts w:ascii="Times New Roman" w:eastAsia="Times New Roman" w:hAnsi="Times New Roman" w:cs="Times New Roman"/>
                <w:sz w:val="24"/>
                <w:szCs w:val="24"/>
                <w:lang w:eastAsia="lt-LT"/>
              </w:rPr>
              <w:lastRenderedPageBreak/>
              <w:t>*</w:t>
            </w:r>
            <w:hyperlink r:id="rId412" w:tgtFrame="_blank" w:history="1">
              <w:r w:rsidRPr="002667EB">
                <w:rPr>
                  <w:rStyle w:val="Hipersaitas"/>
                  <w:rFonts w:ascii="Times New Roman" w:hAnsi="Times New Roman" w:cs="Times New Roman"/>
                  <w:sz w:val="24"/>
                  <w:szCs w:val="24"/>
                </w:rPr>
                <w:t>https://interactives.ck12.org/simulations/physics/cassegrain-telescope/app/index.html?lang=en&amp;referrer=ck12Launcher&amp;backUrl=https://interactives.ck12.org/simulations/physics.html</w:t>
              </w:r>
            </w:hyperlink>
          </w:p>
          <w:p w14:paraId="27F339FE" w14:textId="77777777" w:rsidR="00371CD4" w:rsidRPr="002667EB" w:rsidRDefault="00371CD4" w:rsidP="0021600F">
            <w:pPr>
              <w:spacing w:after="120" w:line="240" w:lineRule="auto"/>
              <w:textAlignment w:val="baseline"/>
            </w:pPr>
            <w:r w:rsidRPr="002667EB">
              <w:rPr>
                <w:rFonts w:ascii="Times New Roman" w:hAnsi="Times New Roman" w:cs="Times New Roman"/>
                <w:sz w:val="24"/>
                <w:szCs w:val="24"/>
              </w:rPr>
              <w:t xml:space="preserve">Užduočių rinkiniai temai </w:t>
            </w:r>
            <w:r w:rsidRPr="002667EB">
              <w:rPr>
                <w:rFonts w:ascii="Times New Roman" w:hAnsi="Times New Roman" w:cs="Times New Roman"/>
                <w:i/>
                <w:iCs/>
                <w:sz w:val="24"/>
                <w:szCs w:val="24"/>
              </w:rPr>
              <w:t>Optiniai prietaisai</w:t>
            </w:r>
            <w:r w:rsidRPr="002667EB">
              <w:rPr>
                <w:rFonts w:ascii="Times New Roman" w:hAnsi="Times New Roman" w:cs="Times New Roman"/>
                <w:sz w:val="24"/>
                <w:szCs w:val="24"/>
              </w:rPr>
              <w:t>:</w:t>
            </w:r>
          </w:p>
          <w:p w14:paraId="39048A22"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sz w:val="24"/>
                <w:szCs w:val="24"/>
                <w:lang w:eastAsia="lt-LT"/>
              </w:rPr>
            </w:pPr>
            <w:hyperlink r:id="rId413" w:history="1">
              <w:r w:rsidRPr="002667EB">
                <w:rPr>
                  <w:rStyle w:val="Hipersaitas"/>
                  <w:rFonts w:ascii="Times New Roman" w:eastAsia="Times New Roman" w:hAnsi="Times New Roman" w:cs="Times New Roman"/>
                  <w:sz w:val="24"/>
                  <w:szCs w:val="24"/>
                  <w:lang w:eastAsia="lt-LT"/>
                </w:rPr>
                <w:t>Skaitmeninės mokymo priemonės (SMP) | Emokykla</w:t>
              </w:r>
            </w:hyperlink>
          </w:p>
          <w:p w14:paraId="7E34116A" w14:textId="77777777" w:rsidR="00371CD4" w:rsidRPr="002667EB" w:rsidRDefault="00371CD4" w:rsidP="00E1459B">
            <w:pPr>
              <w:pStyle w:val="Sraopastraipa"/>
              <w:numPr>
                <w:ilvl w:val="0"/>
                <w:numId w:val="71"/>
              </w:numPr>
              <w:spacing w:after="120" w:line="240" w:lineRule="auto"/>
              <w:ind w:left="227" w:hanging="227"/>
              <w:textAlignment w:val="baseline"/>
              <w:rPr>
                <w:rFonts w:ascii="Times New Roman" w:eastAsia="Times New Roman" w:hAnsi="Times New Roman" w:cs="Times New Roman"/>
                <w:sz w:val="24"/>
                <w:szCs w:val="24"/>
                <w:lang w:eastAsia="lt-LT"/>
              </w:rPr>
            </w:pPr>
            <w:hyperlink r:id="rId414" w:history="1">
              <w:r w:rsidRPr="002667EB">
                <w:rPr>
                  <w:rStyle w:val="Hipersaitas"/>
                  <w:rFonts w:ascii="Times New Roman" w:eastAsia="Times New Roman" w:hAnsi="Times New Roman" w:cs="Times New Roman"/>
                  <w:sz w:val="24"/>
                  <w:szCs w:val="24"/>
                  <w:lang w:eastAsia="lt-LT"/>
                </w:rPr>
                <w:t>Skaitmeninės mokymo priemonės (SMP) | Emokykla</w:t>
              </w:r>
            </w:hyperlink>
          </w:p>
          <w:p w14:paraId="2E8D1242" w14:textId="77777777" w:rsidR="00371CD4" w:rsidRPr="002667EB" w:rsidRDefault="00371CD4" w:rsidP="0021600F">
            <w:pPr>
              <w:spacing w:after="120" w:line="240" w:lineRule="auto"/>
              <w:textAlignment w:val="baseline"/>
              <w:rPr>
                <w:rFonts w:ascii="Times New Roman" w:eastAsia="Times New Roman" w:hAnsi="Times New Roman" w:cs="Times New Roman"/>
                <w:sz w:val="24"/>
                <w:szCs w:val="24"/>
                <w:lang w:eastAsia="lt-LT"/>
              </w:rPr>
            </w:pPr>
          </w:p>
        </w:tc>
      </w:tr>
      <w:tr w:rsidR="00371CD4" w:rsidRPr="002667EB" w14:paraId="54FF7681" w14:textId="77777777" w:rsidTr="0013060C">
        <w:tc>
          <w:tcPr>
            <w:tcW w:w="1555" w:type="dxa"/>
            <w:vMerge w:val="restart"/>
            <w:tcMar>
              <w:top w:w="28" w:type="dxa"/>
              <w:left w:w="57" w:type="dxa"/>
              <w:bottom w:w="28" w:type="dxa"/>
              <w:right w:w="57" w:type="dxa"/>
            </w:tcMar>
            <w:hideMark/>
          </w:tcPr>
          <w:p w14:paraId="735630EC" w14:textId="77777777" w:rsidR="00371CD4" w:rsidRPr="002667EB" w:rsidRDefault="00371CD4" w:rsidP="0021600F">
            <w:pPr>
              <w:pStyle w:val="prastasiniatinklio"/>
              <w:spacing w:before="0" w:beforeAutospacing="0" w:after="0" w:afterAutospacing="0"/>
              <w:rPr>
                <w:lang w:val="lt-LT"/>
              </w:rPr>
            </w:pPr>
            <w:r w:rsidRPr="002667EB">
              <w:rPr>
                <w:bCs/>
                <w:lang w:val="lt-LT"/>
              </w:rPr>
              <w:t>Klasifikacija padeda atpažinti gyvus organizmus</w:t>
            </w:r>
          </w:p>
        </w:tc>
        <w:tc>
          <w:tcPr>
            <w:tcW w:w="1984" w:type="dxa"/>
            <w:tcMar>
              <w:top w:w="28" w:type="dxa"/>
              <w:left w:w="57" w:type="dxa"/>
              <w:bottom w:w="28" w:type="dxa"/>
              <w:right w:w="57" w:type="dxa"/>
            </w:tcMar>
            <w:hideMark/>
          </w:tcPr>
          <w:p w14:paraId="4C9FCAF0" w14:textId="77777777" w:rsidR="00371CD4" w:rsidRPr="002667EB" w:rsidRDefault="00371CD4" w:rsidP="0021600F">
            <w:pPr>
              <w:pStyle w:val="prastasiniatinklio"/>
              <w:spacing w:before="0" w:beforeAutospacing="0" w:after="0" w:afterAutospacing="0"/>
              <w:rPr>
                <w:lang w:val="lt-LT"/>
              </w:rPr>
            </w:pPr>
            <w:r w:rsidRPr="002667EB">
              <w:rPr>
                <w:lang w:val="lt-LT"/>
              </w:rPr>
              <w:t>Organizmų klasifikavimas.</w:t>
            </w:r>
          </w:p>
          <w:p w14:paraId="2939471C" w14:textId="77777777" w:rsidR="00371CD4" w:rsidRPr="002667EB" w:rsidRDefault="00371CD4" w:rsidP="0021600F">
            <w:pPr>
              <w:pStyle w:val="prastasiniatinklio"/>
              <w:spacing w:before="0" w:beforeAutospacing="0" w:after="0" w:afterAutospacing="0"/>
              <w:rPr>
                <w:lang w:val="lt-LT"/>
              </w:rPr>
            </w:pPr>
            <w:r w:rsidRPr="002667EB">
              <w:rPr>
                <w:lang w:val="lt-LT"/>
              </w:rPr>
              <w:t>Augalų ir gyvūnų taksonominiai vienetai.</w:t>
            </w:r>
          </w:p>
        </w:tc>
        <w:tc>
          <w:tcPr>
            <w:tcW w:w="709" w:type="dxa"/>
            <w:tcMar>
              <w:top w:w="28" w:type="dxa"/>
              <w:left w:w="57" w:type="dxa"/>
              <w:bottom w:w="28" w:type="dxa"/>
              <w:right w:w="57" w:type="dxa"/>
            </w:tcMar>
            <w:hideMark/>
          </w:tcPr>
          <w:p w14:paraId="1569C28F" w14:textId="77777777" w:rsidR="00371CD4" w:rsidRPr="002667EB" w:rsidRDefault="00371CD4"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1559A312"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2AD1A914" w14:textId="77777777" w:rsidR="00371CD4" w:rsidRPr="002667EB" w:rsidRDefault="00371CD4" w:rsidP="0021600F">
            <w:pPr>
              <w:pStyle w:val="prastasiniatinklio"/>
              <w:spacing w:before="0" w:beforeAutospacing="0" w:after="0" w:afterAutospacing="0"/>
              <w:rPr>
                <w:rStyle w:val="eop"/>
                <w:color w:val="000000"/>
                <w:shd w:val="clear" w:color="auto" w:fill="FFFFFF"/>
                <w:lang w:val="lt-LT"/>
              </w:rPr>
            </w:pPr>
            <w:r w:rsidRPr="002667EB">
              <w:rPr>
                <w:rStyle w:val="normaltextrun"/>
                <w:color w:val="000000"/>
                <w:shd w:val="clear" w:color="auto" w:fill="FFFFFF"/>
                <w:lang w:val="lt-LT"/>
              </w:rPr>
              <w:t>Praktikos darbas „Grupuojame objektus pagal požymius“.</w:t>
            </w:r>
          </w:p>
          <w:p w14:paraId="48503F4E" w14:textId="77777777" w:rsidR="00371CD4" w:rsidRPr="002667EB" w:rsidRDefault="00371CD4" w:rsidP="0021600F">
            <w:pPr>
              <w:pStyle w:val="prastasiniatinklio"/>
              <w:spacing w:before="0" w:beforeAutospacing="0" w:after="0" w:afterAutospacing="0"/>
              <w:rPr>
                <w:lang w:val="lt-LT"/>
              </w:rPr>
            </w:pPr>
            <w:r w:rsidRPr="002667EB">
              <w:rPr>
                <w:lang w:val="lt-LT"/>
              </w:rPr>
              <w:t>Artimos aplinkos gyvūnų priskirimas taksonominiams rangams naudojantis vadovais organizmams atpažinti arba kompiuterinėmis programėlėmis.</w:t>
            </w:r>
          </w:p>
        </w:tc>
        <w:tc>
          <w:tcPr>
            <w:tcW w:w="3061" w:type="dxa"/>
            <w:tcMar>
              <w:top w:w="28" w:type="dxa"/>
              <w:left w:w="57" w:type="dxa"/>
              <w:bottom w:w="28" w:type="dxa"/>
              <w:right w:w="57" w:type="dxa"/>
            </w:tcMar>
          </w:tcPr>
          <w:p w14:paraId="49996169" w14:textId="77777777" w:rsidR="00371CD4" w:rsidRPr="002667EB" w:rsidRDefault="00371CD4" w:rsidP="0021600F">
            <w:pPr>
              <w:pStyle w:val="prastasiniatinklio"/>
              <w:spacing w:before="0" w:beforeAutospacing="0" w:after="120" w:afterAutospacing="0"/>
              <w:rPr>
                <w:rStyle w:val="normaltextrun"/>
                <w:color w:val="000000"/>
                <w:shd w:val="clear" w:color="auto" w:fill="FFFFFF"/>
                <w:lang w:val="lt-LT"/>
              </w:rPr>
            </w:pPr>
            <w:r w:rsidRPr="002667EB">
              <w:rPr>
                <w:lang w:val="lt-LT"/>
              </w:rPr>
              <w:t>*</w:t>
            </w:r>
            <w:hyperlink r:id="rId415" w:history="1">
              <w:r w:rsidRPr="002667EB">
                <w:rPr>
                  <w:rStyle w:val="Hipersaitas"/>
                  <w:rFonts w:eastAsiaTheme="majorEastAsia"/>
                </w:rPr>
                <w:t>Taksonų informacija · iNaturalist</w:t>
              </w:r>
            </w:hyperlink>
          </w:p>
        </w:tc>
        <w:tc>
          <w:tcPr>
            <w:tcW w:w="3317" w:type="dxa"/>
            <w:tcMar>
              <w:top w:w="28" w:type="dxa"/>
              <w:left w:w="57" w:type="dxa"/>
              <w:bottom w:w="28" w:type="dxa"/>
              <w:right w:w="57" w:type="dxa"/>
            </w:tcMar>
          </w:tcPr>
          <w:p w14:paraId="1C3ADD53" w14:textId="77777777" w:rsidR="00371CD4" w:rsidRPr="005C143C" w:rsidRDefault="00371CD4" w:rsidP="002160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C143C">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5C143C">
              <w:rPr>
                <w:rFonts w:ascii="Times New Roman" w:eastAsia="Times New Roman" w:hAnsi="Times New Roman" w:cs="Times New Roman"/>
                <w:color w:val="000000"/>
                <w:sz w:val="24"/>
                <w:szCs w:val="24"/>
              </w:rPr>
              <w:t xml:space="preserve"> temai </w:t>
            </w:r>
            <w:r w:rsidRPr="005C143C">
              <w:rPr>
                <w:rFonts w:ascii="Times New Roman" w:eastAsia="Times New Roman" w:hAnsi="Times New Roman" w:cs="Times New Roman"/>
                <w:i/>
                <w:iCs/>
                <w:sz w:val="24"/>
                <w:szCs w:val="24"/>
              </w:rPr>
              <w:t>Klasifikacija padeda atpažinti gyvus organizmus</w:t>
            </w:r>
            <w:r w:rsidRPr="005C143C">
              <w:rPr>
                <w:rFonts w:ascii="Times New Roman" w:eastAsia="Times New Roman" w:hAnsi="Times New Roman" w:cs="Times New Roman"/>
                <w:sz w:val="24"/>
                <w:szCs w:val="24"/>
              </w:rPr>
              <w:t>:</w:t>
            </w:r>
          </w:p>
          <w:p w14:paraId="19498D60" w14:textId="77777777" w:rsidR="00371CD4" w:rsidRPr="00707D0C" w:rsidRDefault="00371CD4" w:rsidP="00E1459B">
            <w:pPr>
              <w:pStyle w:val="Sraopastraipa"/>
              <w:numPr>
                <w:ilvl w:val="0"/>
                <w:numId w:val="75"/>
              </w:numPr>
              <w:pBdr>
                <w:top w:val="nil"/>
                <w:left w:val="nil"/>
                <w:bottom w:val="nil"/>
                <w:right w:val="nil"/>
                <w:between w:val="nil"/>
              </w:pBdr>
              <w:spacing w:after="0" w:line="240" w:lineRule="auto"/>
              <w:ind w:left="227" w:hanging="227"/>
              <w:rPr>
                <w:color w:val="000000"/>
                <w:shd w:val="clear" w:color="auto" w:fill="FFFFFF"/>
              </w:rPr>
            </w:pPr>
            <w:hyperlink r:id="rId416" w:history="1">
              <w:r w:rsidRPr="00151D06">
                <w:rPr>
                  <w:rStyle w:val="Hipersaitas"/>
                  <w:rFonts w:ascii="Times New Roman" w:eastAsia="Times New Roman" w:hAnsi="Times New Roman" w:cs="Times New Roman"/>
                  <w:sz w:val="24"/>
                  <w:szCs w:val="24"/>
                </w:rPr>
                <w:t>Skaitmeninės mokymo priemonės (SMP) | Emokykla</w:t>
              </w:r>
            </w:hyperlink>
          </w:p>
          <w:p w14:paraId="35C155A5" w14:textId="77777777" w:rsidR="00371CD4" w:rsidRPr="002667EB" w:rsidRDefault="00371CD4" w:rsidP="00E1459B">
            <w:pPr>
              <w:pStyle w:val="Sraopastraipa"/>
              <w:numPr>
                <w:ilvl w:val="0"/>
                <w:numId w:val="75"/>
              </w:numPr>
              <w:pBdr>
                <w:top w:val="nil"/>
                <w:left w:val="nil"/>
                <w:bottom w:val="nil"/>
                <w:right w:val="nil"/>
                <w:between w:val="nil"/>
              </w:pBdr>
              <w:spacing w:after="0" w:line="240" w:lineRule="auto"/>
              <w:ind w:left="227" w:hanging="227"/>
              <w:rPr>
                <w:rStyle w:val="normaltextrun"/>
                <w:color w:val="000000"/>
                <w:shd w:val="clear" w:color="auto" w:fill="FFFFFF"/>
              </w:rPr>
            </w:pPr>
            <w:hyperlink r:id="rId417" w:history="1">
              <w:r w:rsidRPr="00DF194A">
                <w:rPr>
                  <w:rStyle w:val="Hipersaitas"/>
                  <w:rFonts w:ascii="Times New Roman" w:eastAsia="Times New Roman" w:hAnsi="Times New Roman" w:cs="Times New Roman"/>
                  <w:sz w:val="24"/>
                  <w:szCs w:val="24"/>
                </w:rPr>
                <w:t>Skaitmeninės mokymo priemonės (SMP) | Emokykla</w:t>
              </w:r>
            </w:hyperlink>
          </w:p>
        </w:tc>
      </w:tr>
      <w:tr w:rsidR="00371CD4" w:rsidRPr="002667EB" w14:paraId="75B53BF5" w14:textId="77777777" w:rsidTr="0013060C">
        <w:tc>
          <w:tcPr>
            <w:tcW w:w="1555" w:type="dxa"/>
            <w:vMerge/>
            <w:tcMar>
              <w:top w:w="28" w:type="dxa"/>
              <w:left w:w="57" w:type="dxa"/>
              <w:bottom w:w="28" w:type="dxa"/>
              <w:right w:w="57" w:type="dxa"/>
            </w:tcMar>
            <w:hideMark/>
          </w:tcPr>
          <w:p w14:paraId="67720B5A"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D2A696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Domenas – aukščiausias klasifikacinis vienetas. </w:t>
            </w:r>
          </w:p>
        </w:tc>
        <w:tc>
          <w:tcPr>
            <w:tcW w:w="709" w:type="dxa"/>
            <w:tcMar>
              <w:top w:w="28" w:type="dxa"/>
              <w:left w:w="57" w:type="dxa"/>
              <w:bottom w:w="28" w:type="dxa"/>
              <w:right w:w="57" w:type="dxa"/>
            </w:tcMar>
            <w:hideMark/>
          </w:tcPr>
          <w:p w14:paraId="7F19F82B"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22527778"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50BDF528" w14:textId="77777777" w:rsidR="00371CD4" w:rsidRPr="002667EB" w:rsidRDefault="00371CD4" w:rsidP="0021600F">
            <w:pPr>
              <w:pStyle w:val="paragraph"/>
              <w:spacing w:before="0" w:beforeAutospacing="0" w:after="0" w:afterAutospacing="0"/>
              <w:jc w:val="both"/>
              <w:textAlignment w:val="baseline"/>
              <w:rPr>
                <w:rFonts w:ascii="Segoe UI" w:hAnsi="Segoe UI" w:cs="Segoe UI"/>
                <w:sz w:val="18"/>
                <w:szCs w:val="18"/>
              </w:rPr>
            </w:pPr>
            <w:r w:rsidRPr="002667EB">
              <w:rPr>
                <w:rStyle w:val="normaltextrun"/>
              </w:rPr>
              <w:t>Infografikų „Bakterijų, archėjų, eukarijų domenai“ kūrimas.</w:t>
            </w:r>
          </w:p>
        </w:tc>
        <w:tc>
          <w:tcPr>
            <w:tcW w:w="3061" w:type="dxa"/>
            <w:tcMar>
              <w:top w:w="28" w:type="dxa"/>
              <w:left w:w="57" w:type="dxa"/>
              <w:bottom w:w="28" w:type="dxa"/>
              <w:right w:w="57" w:type="dxa"/>
            </w:tcMar>
          </w:tcPr>
          <w:p w14:paraId="2272F313" w14:textId="77777777" w:rsidR="00371CD4" w:rsidRPr="002667EB" w:rsidRDefault="00371CD4" w:rsidP="0021600F">
            <w:pPr>
              <w:pStyle w:val="paragraph"/>
              <w:spacing w:before="0" w:beforeAutospacing="0" w:after="120" w:afterAutospacing="0"/>
              <w:jc w:val="both"/>
              <w:textAlignment w:val="baseline"/>
              <w:rPr>
                <w:rStyle w:val="normaltextrun"/>
              </w:rPr>
            </w:pPr>
          </w:p>
        </w:tc>
        <w:tc>
          <w:tcPr>
            <w:tcW w:w="3317" w:type="dxa"/>
            <w:tcMar>
              <w:top w:w="28" w:type="dxa"/>
              <w:left w:w="57" w:type="dxa"/>
              <w:bottom w:w="28" w:type="dxa"/>
              <w:right w:w="57" w:type="dxa"/>
            </w:tcMar>
          </w:tcPr>
          <w:p w14:paraId="2EE3D6D3" w14:textId="77777777" w:rsidR="00371CD4" w:rsidRPr="002667EB" w:rsidRDefault="00371CD4" w:rsidP="0021600F">
            <w:pPr>
              <w:pStyle w:val="paragraph"/>
              <w:spacing w:before="0" w:beforeAutospacing="0" w:after="120" w:afterAutospacing="0"/>
              <w:jc w:val="both"/>
              <w:textAlignment w:val="baseline"/>
              <w:rPr>
                <w:rStyle w:val="normaltextrun"/>
              </w:rPr>
            </w:pPr>
          </w:p>
        </w:tc>
      </w:tr>
      <w:tr w:rsidR="00371CD4" w:rsidRPr="002667EB" w14:paraId="7FA8F143" w14:textId="77777777" w:rsidTr="0013060C">
        <w:tc>
          <w:tcPr>
            <w:tcW w:w="1555" w:type="dxa"/>
            <w:vMerge/>
            <w:tcMar>
              <w:top w:w="28" w:type="dxa"/>
              <w:left w:w="57" w:type="dxa"/>
              <w:bottom w:w="28" w:type="dxa"/>
              <w:right w:w="57" w:type="dxa"/>
            </w:tcMar>
          </w:tcPr>
          <w:p w14:paraId="44CA2801"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tcPr>
          <w:p w14:paraId="1A6D8DE6" w14:textId="77777777" w:rsidR="00371CD4" w:rsidRPr="002667EB" w:rsidRDefault="00371CD4" w:rsidP="0021600F">
            <w:pPr>
              <w:pStyle w:val="prastasiniatinklio"/>
              <w:spacing w:before="0" w:beforeAutospacing="0" w:after="0" w:afterAutospacing="0"/>
              <w:rPr>
                <w:lang w:val="lt-LT"/>
              </w:rPr>
            </w:pPr>
            <w:r w:rsidRPr="002667EB">
              <w:rPr>
                <w:lang w:val="lt-LT"/>
              </w:rPr>
              <w:t>Bakterijos – nematomas pasaulis.</w:t>
            </w:r>
          </w:p>
        </w:tc>
        <w:tc>
          <w:tcPr>
            <w:tcW w:w="709" w:type="dxa"/>
            <w:tcMar>
              <w:top w:w="28" w:type="dxa"/>
              <w:left w:w="57" w:type="dxa"/>
              <w:bottom w:w="28" w:type="dxa"/>
              <w:right w:w="57" w:type="dxa"/>
            </w:tcMar>
          </w:tcPr>
          <w:p w14:paraId="77E97ABB"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53165164"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tcPr>
          <w:p w14:paraId="1A3D541B" w14:textId="77777777" w:rsidR="00371CD4" w:rsidRPr="002667EB" w:rsidRDefault="00371CD4" w:rsidP="0021600F">
            <w:pPr>
              <w:pStyle w:val="prastasiniatinklio"/>
              <w:spacing w:before="0" w:beforeAutospacing="0" w:after="0" w:afterAutospacing="0"/>
              <w:rPr>
                <w:lang w:val="lt-LT"/>
              </w:rPr>
            </w:pPr>
            <w:r w:rsidRPr="002667EB">
              <w:rPr>
                <w:lang w:val="lt-LT"/>
              </w:rPr>
              <w:t>Pranešimų apie bakterijų reikšmę žmogui ir gamtai parengimas, pristatymas ir aptarimas.</w:t>
            </w:r>
          </w:p>
        </w:tc>
        <w:tc>
          <w:tcPr>
            <w:tcW w:w="3061" w:type="dxa"/>
            <w:tcMar>
              <w:top w:w="28" w:type="dxa"/>
              <w:left w:w="57" w:type="dxa"/>
              <w:bottom w:w="28" w:type="dxa"/>
              <w:right w:w="57" w:type="dxa"/>
            </w:tcMar>
          </w:tcPr>
          <w:p w14:paraId="3DD03D11"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78C383EC" w14:textId="77777777" w:rsidR="00371CD4" w:rsidRPr="002667EB" w:rsidRDefault="00371CD4" w:rsidP="0021600F">
            <w:pPr>
              <w:pStyle w:val="prastasiniatinklio"/>
              <w:spacing w:before="0" w:beforeAutospacing="0" w:after="120" w:afterAutospacing="0"/>
              <w:rPr>
                <w:lang w:val="lt-LT"/>
              </w:rPr>
            </w:pPr>
          </w:p>
        </w:tc>
      </w:tr>
      <w:tr w:rsidR="00371CD4" w:rsidRPr="002667EB" w14:paraId="1E1982D5" w14:textId="77777777" w:rsidTr="0013060C">
        <w:tc>
          <w:tcPr>
            <w:tcW w:w="1555" w:type="dxa"/>
            <w:vMerge/>
            <w:tcMar>
              <w:top w:w="28" w:type="dxa"/>
              <w:left w:w="57" w:type="dxa"/>
              <w:bottom w:w="28" w:type="dxa"/>
              <w:right w:w="57" w:type="dxa"/>
            </w:tcMar>
            <w:hideMark/>
          </w:tcPr>
          <w:p w14:paraId="0F3C9359"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21ED887D" w14:textId="77777777" w:rsidR="00371CD4" w:rsidRPr="002667EB" w:rsidRDefault="00371CD4" w:rsidP="0021600F">
            <w:pPr>
              <w:pStyle w:val="prastasiniatinklio"/>
              <w:spacing w:before="0" w:beforeAutospacing="0" w:after="0" w:afterAutospacing="0"/>
              <w:rPr>
                <w:lang w:val="lt-LT"/>
              </w:rPr>
            </w:pPr>
            <w:r w:rsidRPr="002667EB">
              <w:rPr>
                <w:lang w:val="lt-LT"/>
              </w:rPr>
              <w:t>Eukarijų domeno karalystės.</w:t>
            </w:r>
          </w:p>
        </w:tc>
        <w:tc>
          <w:tcPr>
            <w:tcW w:w="709" w:type="dxa"/>
            <w:tcMar>
              <w:top w:w="28" w:type="dxa"/>
              <w:left w:w="57" w:type="dxa"/>
              <w:bottom w:w="28" w:type="dxa"/>
              <w:right w:w="57" w:type="dxa"/>
            </w:tcMar>
            <w:hideMark/>
          </w:tcPr>
          <w:p w14:paraId="3099DE01" w14:textId="77777777" w:rsidR="00371CD4" w:rsidRPr="002667EB" w:rsidRDefault="00371CD4"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19E6A7DA"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0C227B8" w14:textId="77777777" w:rsidR="00371CD4" w:rsidRPr="002667EB" w:rsidRDefault="00371CD4" w:rsidP="0021600F">
            <w:pPr>
              <w:pStyle w:val="prastasiniatinklio"/>
              <w:spacing w:before="0" w:beforeAutospacing="0" w:after="0" w:afterAutospacing="0"/>
              <w:rPr>
                <w:lang w:val="lt-LT"/>
              </w:rPr>
            </w:pPr>
            <w:r w:rsidRPr="002667EB">
              <w:rPr>
                <w:lang w:val="lt-LT"/>
              </w:rPr>
              <w:t>Darbas grupėse „Atpažink organizmą ir priskirk tam tikrai karalystei“.</w:t>
            </w:r>
          </w:p>
          <w:p w14:paraId="737A894B"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Informacijos (aprašas, foto nuotraukos, garso įrašai ir kt.) apie vieną artimoje aplinkoje esantį organizmą, kuris priklauso tam tikrai karalystei, paieška ir pranešimo parengimas. </w:t>
            </w:r>
          </w:p>
        </w:tc>
        <w:tc>
          <w:tcPr>
            <w:tcW w:w="3061" w:type="dxa"/>
            <w:tcMar>
              <w:top w:w="28" w:type="dxa"/>
              <w:left w:w="57" w:type="dxa"/>
              <w:bottom w:w="28" w:type="dxa"/>
              <w:right w:w="57" w:type="dxa"/>
            </w:tcMar>
          </w:tcPr>
          <w:p w14:paraId="3EF1FF14"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64D36D6B" w14:textId="77777777" w:rsidR="00371CD4" w:rsidRPr="002667EB" w:rsidRDefault="00371CD4" w:rsidP="0021600F">
            <w:pPr>
              <w:pStyle w:val="prastasiniatinklio"/>
              <w:spacing w:before="0" w:beforeAutospacing="0" w:after="120" w:afterAutospacing="0"/>
              <w:rPr>
                <w:lang w:val="lt-LT"/>
              </w:rPr>
            </w:pPr>
          </w:p>
        </w:tc>
      </w:tr>
      <w:tr w:rsidR="00371CD4" w:rsidRPr="002667EB" w14:paraId="733268AD" w14:textId="77777777" w:rsidTr="0013060C">
        <w:tc>
          <w:tcPr>
            <w:tcW w:w="1555" w:type="dxa"/>
            <w:vMerge/>
            <w:tcMar>
              <w:top w:w="28" w:type="dxa"/>
              <w:left w:w="57" w:type="dxa"/>
              <w:bottom w:w="28" w:type="dxa"/>
              <w:right w:w="57" w:type="dxa"/>
            </w:tcMar>
            <w:hideMark/>
          </w:tcPr>
          <w:p w14:paraId="53BCDA81"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0F175863" w14:textId="77777777" w:rsidR="00371CD4" w:rsidRPr="002667EB" w:rsidRDefault="00371CD4" w:rsidP="0021600F">
            <w:pPr>
              <w:pStyle w:val="prastasiniatinklio"/>
              <w:spacing w:before="0" w:beforeAutospacing="0" w:after="0" w:afterAutospacing="0"/>
              <w:rPr>
                <w:lang w:val="lt-LT"/>
              </w:rPr>
            </w:pPr>
            <w:r w:rsidRPr="002667EB">
              <w:rPr>
                <w:lang w:val="lt-LT"/>
              </w:rPr>
              <w:t>Mikroorganizmų panaudojimas biotechnologijose</w:t>
            </w:r>
          </w:p>
        </w:tc>
        <w:tc>
          <w:tcPr>
            <w:tcW w:w="709" w:type="dxa"/>
            <w:tcMar>
              <w:top w:w="28" w:type="dxa"/>
              <w:left w:w="57" w:type="dxa"/>
              <w:bottom w:w="28" w:type="dxa"/>
              <w:right w:w="57" w:type="dxa"/>
            </w:tcMar>
            <w:hideMark/>
          </w:tcPr>
          <w:p w14:paraId="0DA6996C"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2</w:t>
            </w:r>
          </w:p>
        </w:tc>
        <w:tc>
          <w:tcPr>
            <w:tcW w:w="709" w:type="dxa"/>
            <w:tcMar>
              <w:top w:w="28" w:type="dxa"/>
              <w:left w:w="57" w:type="dxa"/>
              <w:bottom w:w="28" w:type="dxa"/>
              <w:right w:w="57" w:type="dxa"/>
            </w:tcMar>
          </w:tcPr>
          <w:p w14:paraId="4B587457"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1B73F89C"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Praktikos darbas „Fermentuotų produktų (jogurto, giros) gaminimas namų sąlygomis“ </w:t>
            </w:r>
          </w:p>
        </w:tc>
        <w:tc>
          <w:tcPr>
            <w:tcW w:w="3061" w:type="dxa"/>
            <w:tcMar>
              <w:top w:w="28" w:type="dxa"/>
              <w:left w:w="57" w:type="dxa"/>
              <w:bottom w:w="28" w:type="dxa"/>
              <w:right w:w="57" w:type="dxa"/>
            </w:tcMar>
          </w:tcPr>
          <w:p w14:paraId="4B154BB1"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0B05A909" w14:textId="77777777" w:rsidR="00371CD4" w:rsidRPr="002667EB" w:rsidRDefault="00371CD4" w:rsidP="0021600F">
            <w:pPr>
              <w:pStyle w:val="prastasiniatinklio"/>
              <w:spacing w:before="0" w:beforeAutospacing="0" w:after="120" w:afterAutospacing="0"/>
              <w:rPr>
                <w:lang w:val="lt-LT"/>
              </w:rPr>
            </w:pPr>
          </w:p>
        </w:tc>
      </w:tr>
      <w:tr w:rsidR="00371CD4" w:rsidRPr="002667EB" w14:paraId="6357B296" w14:textId="77777777" w:rsidTr="0013060C">
        <w:tc>
          <w:tcPr>
            <w:tcW w:w="1555" w:type="dxa"/>
            <w:vMerge/>
            <w:tcMar>
              <w:top w:w="28" w:type="dxa"/>
              <w:left w:w="57" w:type="dxa"/>
              <w:bottom w:w="28" w:type="dxa"/>
              <w:right w:w="57" w:type="dxa"/>
            </w:tcMar>
            <w:hideMark/>
          </w:tcPr>
          <w:p w14:paraId="6FE6ADB4"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7FA2D224"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Virusai </w:t>
            </w:r>
          </w:p>
        </w:tc>
        <w:tc>
          <w:tcPr>
            <w:tcW w:w="709" w:type="dxa"/>
            <w:tcMar>
              <w:top w:w="28" w:type="dxa"/>
              <w:left w:w="57" w:type="dxa"/>
              <w:bottom w:w="28" w:type="dxa"/>
              <w:right w:w="57" w:type="dxa"/>
            </w:tcMar>
            <w:hideMark/>
          </w:tcPr>
          <w:p w14:paraId="2464A3BE"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43EA82D2"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16A9811E"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Viruso sandaros modeliavimas. </w:t>
            </w:r>
          </w:p>
        </w:tc>
        <w:tc>
          <w:tcPr>
            <w:tcW w:w="3061" w:type="dxa"/>
            <w:tcMar>
              <w:top w:w="28" w:type="dxa"/>
              <w:left w:w="57" w:type="dxa"/>
              <w:bottom w:w="28" w:type="dxa"/>
              <w:right w:w="57" w:type="dxa"/>
            </w:tcMar>
          </w:tcPr>
          <w:p w14:paraId="7FCB12AB"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2C9821DC" w14:textId="77777777" w:rsidR="00371CD4" w:rsidRPr="002667EB" w:rsidRDefault="00371CD4" w:rsidP="0021600F">
            <w:pPr>
              <w:pStyle w:val="prastasiniatinklio"/>
              <w:spacing w:before="0" w:beforeAutospacing="0" w:after="120" w:afterAutospacing="0"/>
              <w:rPr>
                <w:lang w:val="lt-LT"/>
              </w:rPr>
            </w:pPr>
          </w:p>
        </w:tc>
      </w:tr>
      <w:tr w:rsidR="00371CD4" w:rsidRPr="002667EB" w14:paraId="34AB81CB" w14:textId="77777777" w:rsidTr="0013060C">
        <w:tc>
          <w:tcPr>
            <w:tcW w:w="1555" w:type="dxa"/>
            <w:vMerge w:val="restart"/>
            <w:tcMar>
              <w:top w:w="28" w:type="dxa"/>
              <w:left w:w="57" w:type="dxa"/>
              <w:bottom w:w="28" w:type="dxa"/>
              <w:right w:w="57" w:type="dxa"/>
            </w:tcMar>
            <w:hideMark/>
          </w:tcPr>
          <w:p w14:paraId="366B1124" w14:textId="77777777" w:rsidR="00371CD4" w:rsidRPr="002667EB" w:rsidRDefault="00371CD4" w:rsidP="0021600F">
            <w:pPr>
              <w:pStyle w:val="prastasiniatinklio"/>
              <w:spacing w:before="0" w:beforeAutospacing="0" w:after="0" w:afterAutospacing="0"/>
              <w:rPr>
                <w:lang w:val="lt-LT"/>
              </w:rPr>
            </w:pPr>
            <w:bookmarkStart w:id="27" w:name="_Hlk174088020"/>
            <w:r w:rsidRPr="002667EB">
              <w:rPr>
                <w:bCs/>
                <w:lang w:val="lt-LT"/>
              </w:rPr>
              <w:t>Gyvūnai</w:t>
            </w:r>
            <w:bookmarkEnd w:id="27"/>
            <w:r w:rsidRPr="002667EB">
              <w:rPr>
                <w:bCs/>
                <w:lang w:val="lt-LT"/>
              </w:rPr>
              <w:t xml:space="preserve"> </w:t>
            </w:r>
          </w:p>
        </w:tc>
        <w:tc>
          <w:tcPr>
            <w:tcW w:w="1984" w:type="dxa"/>
            <w:tcMar>
              <w:top w:w="28" w:type="dxa"/>
              <w:left w:w="57" w:type="dxa"/>
              <w:bottom w:w="28" w:type="dxa"/>
              <w:right w:w="57" w:type="dxa"/>
            </w:tcMar>
            <w:hideMark/>
          </w:tcPr>
          <w:p w14:paraId="447D5417" w14:textId="77777777" w:rsidR="00371CD4" w:rsidRPr="002667EB" w:rsidRDefault="00371CD4" w:rsidP="0021600F">
            <w:pPr>
              <w:pStyle w:val="prastasiniatinklio"/>
              <w:spacing w:before="0" w:beforeAutospacing="0" w:after="0" w:afterAutospacing="0"/>
              <w:rPr>
                <w:lang w:val="lt-LT"/>
              </w:rPr>
            </w:pPr>
            <w:r w:rsidRPr="002667EB">
              <w:rPr>
                <w:lang w:val="lt-LT"/>
              </w:rPr>
              <w:t>Bestuburiai</w:t>
            </w:r>
          </w:p>
        </w:tc>
        <w:tc>
          <w:tcPr>
            <w:tcW w:w="709" w:type="dxa"/>
            <w:tcMar>
              <w:top w:w="28" w:type="dxa"/>
              <w:left w:w="57" w:type="dxa"/>
              <w:bottom w:w="28" w:type="dxa"/>
              <w:right w:w="57" w:type="dxa"/>
            </w:tcMar>
            <w:hideMark/>
          </w:tcPr>
          <w:p w14:paraId="170FD12C" w14:textId="77777777" w:rsidR="00371CD4" w:rsidRPr="002667EB" w:rsidRDefault="00371CD4" w:rsidP="0021600F">
            <w:pPr>
              <w:pStyle w:val="prastasiniatinklio"/>
              <w:spacing w:before="0" w:beforeAutospacing="0" w:after="0" w:afterAutospacing="0"/>
              <w:jc w:val="center"/>
              <w:rPr>
                <w:lang w:val="lt-LT"/>
              </w:rPr>
            </w:pPr>
            <w:r>
              <w:rPr>
                <w:lang w:val="lt-LT"/>
              </w:rPr>
              <w:t>6</w:t>
            </w:r>
          </w:p>
        </w:tc>
        <w:tc>
          <w:tcPr>
            <w:tcW w:w="709" w:type="dxa"/>
            <w:tcMar>
              <w:top w:w="28" w:type="dxa"/>
              <w:left w:w="57" w:type="dxa"/>
              <w:bottom w:w="28" w:type="dxa"/>
              <w:right w:w="57" w:type="dxa"/>
            </w:tcMar>
          </w:tcPr>
          <w:p w14:paraId="54D83E27"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06D54EB7"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Tyrinėjant pateiktas bestuburių gyvūnų vaizdo iliustracijas, nuotraukų galerijas su aprašais, atpažįstami ir įvardijami labiausiai paplitę atstovai. </w:t>
            </w:r>
          </w:p>
          <w:p w14:paraId="40396F37"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Minčių žemėlapio, skirto bestuburiams atpažinti ir apibūdinti, sudarymas. </w:t>
            </w:r>
          </w:p>
          <w:p w14:paraId="766C5550" w14:textId="77777777" w:rsidR="00371CD4" w:rsidRPr="002667EB" w:rsidRDefault="00371CD4" w:rsidP="0021600F">
            <w:pPr>
              <w:pStyle w:val="prastasiniatinklio"/>
              <w:spacing w:before="0" w:beforeAutospacing="0" w:after="0" w:afterAutospacing="0"/>
              <w:rPr>
                <w:lang w:val="lt-LT"/>
              </w:rPr>
            </w:pPr>
            <w:r w:rsidRPr="002667EB">
              <w:rPr>
                <w:lang w:val="lt-LT"/>
              </w:rPr>
              <w:t>Interaktyvių užrašų apie bestuburių  gyvūnų reikšmę gamtai ir žmogui pildymas.</w:t>
            </w:r>
          </w:p>
        </w:tc>
        <w:tc>
          <w:tcPr>
            <w:tcW w:w="3061" w:type="dxa"/>
            <w:tcMar>
              <w:top w:w="28" w:type="dxa"/>
              <w:left w:w="57" w:type="dxa"/>
              <w:bottom w:w="28" w:type="dxa"/>
              <w:right w:w="57" w:type="dxa"/>
            </w:tcMar>
          </w:tcPr>
          <w:p w14:paraId="3511D114" w14:textId="77777777" w:rsidR="00371CD4" w:rsidRPr="002667EB" w:rsidRDefault="00371CD4" w:rsidP="0021600F">
            <w:pPr>
              <w:spacing w:after="120" w:line="240" w:lineRule="auto"/>
              <w:rPr>
                <w:rFonts w:ascii="Times New Roman" w:eastAsia="Times New Roman" w:hAnsi="Times New Roman" w:cs="Times New Roman"/>
                <w:sz w:val="24"/>
                <w:szCs w:val="24"/>
              </w:rPr>
            </w:pPr>
            <w:r w:rsidRPr="002667EB">
              <w:rPr>
                <w:rFonts w:ascii="Times New Roman" w:eastAsia="Times New Roman" w:hAnsi="Times New Roman" w:cs="Times New Roman"/>
                <w:sz w:val="24"/>
                <w:szCs w:val="24"/>
              </w:rPr>
              <w:t>*</w:t>
            </w:r>
            <w:hyperlink r:id="rId418" w:history="1">
              <w:r w:rsidRPr="002667EB">
                <w:rPr>
                  <w:rStyle w:val="Hipersaitas"/>
                  <w:rFonts w:ascii="Times New Roman" w:eastAsia="Times New Roman" w:hAnsi="Times New Roman" w:cs="Times New Roman"/>
                  <w:sz w:val="24"/>
                  <w:szCs w:val="24"/>
                </w:rPr>
                <w:t>4_mokomes_gamtoje_ir_is_gamtos_2_dalis_78_kl_mmof.pdf</w:t>
              </w:r>
            </w:hyperlink>
          </w:p>
          <w:p w14:paraId="078EBF37" w14:textId="77777777" w:rsidR="00371CD4" w:rsidRPr="002667EB" w:rsidRDefault="00371CD4" w:rsidP="0021600F">
            <w:pPr>
              <w:pStyle w:val="prastasiniatinklio"/>
              <w:spacing w:before="0" w:beforeAutospacing="0" w:after="120" w:afterAutospacing="0"/>
              <w:rPr>
                <w:lang w:val="lt-LT"/>
              </w:rPr>
            </w:pPr>
            <w:r w:rsidRPr="002667EB">
              <w:rPr>
                <w:lang w:val="lt-LT"/>
              </w:rPr>
              <w:t>*</w:t>
            </w:r>
            <w:hyperlink r:id="rId419" w:tgtFrame="_blank" w:history="1">
              <w:r w:rsidRPr="002667EB">
                <w:rPr>
                  <w:rStyle w:val="Hipersaitas"/>
                  <w:rFonts w:eastAsiaTheme="majorEastAsia"/>
                </w:rPr>
                <w:t>iNaturalist </w:t>
              </w:r>
            </w:hyperlink>
          </w:p>
        </w:tc>
        <w:tc>
          <w:tcPr>
            <w:tcW w:w="3317" w:type="dxa"/>
            <w:tcMar>
              <w:top w:w="28" w:type="dxa"/>
              <w:left w:w="57" w:type="dxa"/>
              <w:bottom w:w="28" w:type="dxa"/>
              <w:right w:w="57" w:type="dxa"/>
            </w:tcMar>
          </w:tcPr>
          <w:p w14:paraId="0A4A5762" w14:textId="77777777" w:rsidR="00371CD4" w:rsidRPr="00B2586F" w:rsidRDefault="00371CD4" w:rsidP="0021600F">
            <w:pPr>
              <w:spacing w:after="0" w:line="240" w:lineRule="auto"/>
              <w:rPr>
                <w:rFonts w:ascii="Times New Roman" w:eastAsia="Times New Roman" w:hAnsi="Times New Roman" w:cs="Times New Roman"/>
                <w:sz w:val="24"/>
                <w:szCs w:val="24"/>
              </w:rPr>
            </w:pPr>
            <w:r w:rsidRPr="00B2586F">
              <w:rPr>
                <w:rFonts w:ascii="Times New Roman" w:eastAsia="Times New Roman" w:hAnsi="Times New Roman" w:cs="Times New Roman"/>
                <w:color w:val="000000"/>
                <w:sz w:val="24"/>
                <w:szCs w:val="24"/>
              </w:rPr>
              <w:t xml:space="preserve">Užduočių rinkiniai temai </w:t>
            </w:r>
            <w:r w:rsidRPr="00B2586F">
              <w:rPr>
                <w:rFonts w:ascii="Times New Roman" w:eastAsia="Times New Roman" w:hAnsi="Times New Roman" w:cs="Times New Roman"/>
                <w:i/>
                <w:iCs/>
                <w:sz w:val="24"/>
                <w:szCs w:val="24"/>
              </w:rPr>
              <w:t>Gyvūnai</w:t>
            </w:r>
            <w:r w:rsidRPr="00B2586F">
              <w:rPr>
                <w:rFonts w:ascii="Times New Roman" w:eastAsia="Times New Roman" w:hAnsi="Times New Roman" w:cs="Times New Roman"/>
                <w:sz w:val="24"/>
                <w:szCs w:val="24"/>
              </w:rPr>
              <w:t>:</w:t>
            </w:r>
            <w:r w:rsidRPr="00B2586F">
              <w:rPr>
                <w:rFonts w:ascii="Times New Roman" w:eastAsia="Times New Roman" w:hAnsi="Times New Roman" w:cs="Times New Roman"/>
                <w:color w:val="000000"/>
                <w:sz w:val="24"/>
                <w:szCs w:val="24"/>
              </w:rPr>
              <w:t xml:space="preserve"> </w:t>
            </w:r>
          </w:p>
          <w:p w14:paraId="6106F921" w14:textId="77777777" w:rsidR="00371CD4" w:rsidRDefault="00371CD4" w:rsidP="00E1459B">
            <w:pPr>
              <w:pStyle w:val="Sraopastraipa"/>
              <w:numPr>
                <w:ilvl w:val="0"/>
                <w:numId w:val="75"/>
              </w:numPr>
              <w:spacing w:after="0" w:line="240" w:lineRule="auto"/>
              <w:ind w:left="227" w:hanging="227"/>
            </w:pPr>
            <w:hyperlink r:id="rId420" w:history="1">
              <w:r w:rsidRPr="00151D06">
                <w:rPr>
                  <w:rStyle w:val="Hipersaitas"/>
                  <w:rFonts w:ascii="Times New Roman" w:eastAsia="Times New Roman" w:hAnsi="Times New Roman" w:cs="Times New Roman"/>
                  <w:sz w:val="24"/>
                  <w:szCs w:val="24"/>
                </w:rPr>
                <w:t>Skaitmeninės mokymo priemonės (SMP) | Emokykla</w:t>
              </w:r>
            </w:hyperlink>
          </w:p>
          <w:p w14:paraId="63905F79" w14:textId="77777777" w:rsidR="00371CD4" w:rsidRPr="002667EB" w:rsidRDefault="00371CD4" w:rsidP="00E1459B">
            <w:pPr>
              <w:pStyle w:val="Sraopastraipa"/>
              <w:numPr>
                <w:ilvl w:val="0"/>
                <w:numId w:val="75"/>
              </w:numPr>
              <w:spacing w:after="0" w:line="240" w:lineRule="auto"/>
              <w:ind w:left="227" w:hanging="227"/>
            </w:pPr>
            <w:hyperlink r:id="rId421" w:history="1">
              <w:r w:rsidRPr="00D345AD">
                <w:rPr>
                  <w:rStyle w:val="Hipersaitas"/>
                  <w:rFonts w:ascii="Times New Roman" w:eastAsia="Times New Roman" w:hAnsi="Times New Roman" w:cs="Times New Roman"/>
                  <w:sz w:val="24"/>
                  <w:szCs w:val="24"/>
                </w:rPr>
                <w:t>Skaitmeninės mokymo priemonės (SMP) | Emokykla</w:t>
              </w:r>
            </w:hyperlink>
          </w:p>
        </w:tc>
      </w:tr>
      <w:tr w:rsidR="00371CD4" w:rsidRPr="002667EB" w14:paraId="149C9586" w14:textId="77777777" w:rsidTr="0013060C">
        <w:tc>
          <w:tcPr>
            <w:tcW w:w="1555" w:type="dxa"/>
            <w:vMerge/>
            <w:tcMar>
              <w:top w:w="28" w:type="dxa"/>
              <w:left w:w="57" w:type="dxa"/>
              <w:bottom w:w="28" w:type="dxa"/>
              <w:right w:w="57" w:type="dxa"/>
            </w:tcMar>
            <w:hideMark/>
          </w:tcPr>
          <w:p w14:paraId="329F249C"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E4C42AD" w14:textId="77777777" w:rsidR="00371CD4" w:rsidRPr="002667EB" w:rsidRDefault="00371CD4" w:rsidP="0021600F">
            <w:pPr>
              <w:pStyle w:val="prastasiniatinklio"/>
              <w:spacing w:before="0" w:beforeAutospacing="0" w:after="0" w:afterAutospacing="0"/>
              <w:rPr>
                <w:lang w:val="lt-LT"/>
              </w:rPr>
            </w:pPr>
            <w:r w:rsidRPr="002667EB">
              <w:rPr>
                <w:lang w:val="lt-LT"/>
              </w:rPr>
              <w:t>Stuburiniai</w:t>
            </w:r>
          </w:p>
        </w:tc>
        <w:tc>
          <w:tcPr>
            <w:tcW w:w="709" w:type="dxa"/>
            <w:tcMar>
              <w:top w:w="28" w:type="dxa"/>
              <w:left w:w="57" w:type="dxa"/>
              <w:bottom w:w="28" w:type="dxa"/>
              <w:right w:w="57" w:type="dxa"/>
            </w:tcMar>
            <w:hideMark/>
          </w:tcPr>
          <w:p w14:paraId="6EA69DB1" w14:textId="77777777" w:rsidR="00371CD4" w:rsidRPr="002667EB" w:rsidRDefault="00371CD4" w:rsidP="0021600F">
            <w:pPr>
              <w:pStyle w:val="prastasiniatinklio"/>
              <w:spacing w:before="0" w:beforeAutospacing="0" w:after="0" w:afterAutospacing="0"/>
              <w:jc w:val="center"/>
              <w:rPr>
                <w:lang w:val="lt-LT"/>
              </w:rPr>
            </w:pPr>
            <w:r>
              <w:rPr>
                <w:lang w:val="lt-LT"/>
              </w:rPr>
              <w:t>6</w:t>
            </w:r>
          </w:p>
        </w:tc>
        <w:tc>
          <w:tcPr>
            <w:tcW w:w="709" w:type="dxa"/>
            <w:tcMar>
              <w:top w:w="28" w:type="dxa"/>
              <w:left w:w="57" w:type="dxa"/>
              <w:bottom w:w="28" w:type="dxa"/>
              <w:right w:w="57" w:type="dxa"/>
            </w:tcMar>
          </w:tcPr>
          <w:p w14:paraId="08FC8E02"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5BE09C32"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Tyrinėjant pateiktas stuburinių gyvūnų vaizdo iliustracijas, nuotraukų galerijas su aprašais, atpažįstami ir įvardijami labiausiai paplitę atstovai. </w:t>
            </w:r>
            <w:r w:rsidRPr="002667EB">
              <w:rPr>
                <w:lang w:val="lt-LT"/>
              </w:rPr>
              <w:lastRenderedPageBreak/>
              <w:t xml:space="preserve">Interaktyvių užrašų apie stuburinių gyvūnų reikšmę gamtai ir žmogui pildymas. </w:t>
            </w:r>
          </w:p>
          <w:p w14:paraId="52D51037" w14:textId="77777777" w:rsidR="00371CD4" w:rsidRPr="002667EB" w:rsidRDefault="00371CD4" w:rsidP="0021600F">
            <w:pPr>
              <w:pStyle w:val="prastasiniatinklio"/>
              <w:spacing w:before="0" w:beforeAutospacing="0" w:after="0" w:afterAutospacing="0"/>
              <w:rPr>
                <w:lang w:val="lt-LT"/>
              </w:rPr>
            </w:pPr>
            <w:r w:rsidRPr="002667EB">
              <w:rPr>
                <w:lang w:val="lt-LT"/>
              </w:rPr>
              <w:t>Infografikų, kuriuose apibūdinama ir palyginama stuburinių gyvūnų išorinę kūno sandarą, dangą, kvėpavimo sistemą kūrimas.</w:t>
            </w:r>
          </w:p>
          <w:p w14:paraId="52DBF6F4"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Pristatymo apie skirtingas stuburinių gyvūnų kvėpavimo sistemas parengimas. </w:t>
            </w:r>
          </w:p>
          <w:p w14:paraId="5B9DDAD6"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Tiriamasis darbas „Varlės vystymosi stebėjimas“. </w:t>
            </w:r>
          </w:p>
          <w:p w14:paraId="51E128AB" w14:textId="77777777" w:rsidR="00371CD4" w:rsidRPr="002667EB" w:rsidRDefault="00371CD4" w:rsidP="0021600F">
            <w:pPr>
              <w:pStyle w:val="prastasiniatinklio"/>
              <w:spacing w:before="0" w:beforeAutospacing="0" w:after="0" w:afterAutospacing="0"/>
              <w:rPr>
                <w:lang w:val="lt-LT"/>
              </w:rPr>
            </w:pPr>
            <w:r w:rsidRPr="002667EB">
              <w:rPr>
                <w:lang w:val="lt-LT"/>
              </w:rPr>
              <w:t>Pamoka zoologijos muziejuje: mokiniai pasinaudodami gyvūnų sąrašu (su bendriniais pavadinimais) turi juos surasti muziejuje, nufotografuoti ir nurodyti tikslų gyvūno rūšies pavadinimą.</w:t>
            </w:r>
          </w:p>
        </w:tc>
        <w:tc>
          <w:tcPr>
            <w:tcW w:w="3061" w:type="dxa"/>
            <w:tcMar>
              <w:top w:w="28" w:type="dxa"/>
              <w:left w:w="57" w:type="dxa"/>
              <w:bottom w:w="28" w:type="dxa"/>
              <w:right w:w="57" w:type="dxa"/>
            </w:tcMar>
          </w:tcPr>
          <w:p w14:paraId="45E21BA9" w14:textId="77777777" w:rsidR="00371CD4" w:rsidRPr="002667EB" w:rsidRDefault="00371CD4" w:rsidP="0021600F">
            <w:pPr>
              <w:pStyle w:val="prastasiniatinklio"/>
              <w:spacing w:before="0" w:beforeAutospacing="0" w:after="120" w:afterAutospacing="0"/>
              <w:rPr>
                <w:lang w:val="lt-LT"/>
              </w:rPr>
            </w:pPr>
            <w:r w:rsidRPr="002667EB">
              <w:rPr>
                <w:lang w:val="lt-LT"/>
              </w:rPr>
              <w:lastRenderedPageBreak/>
              <w:t>*</w:t>
            </w:r>
            <w:hyperlink r:id="rId422" w:tgtFrame="_blank" w:history="1">
              <w:r w:rsidRPr="002667EB">
                <w:rPr>
                  <w:rStyle w:val="Hipersaitas"/>
                  <w:rFonts w:eastAsiaTheme="majorEastAsia"/>
                </w:rPr>
                <w:t>iNaturalist </w:t>
              </w:r>
            </w:hyperlink>
            <w:r w:rsidRPr="002667EB">
              <w:rPr>
                <w:lang w:val="lt-LT"/>
              </w:rPr>
              <w:t> </w:t>
            </w:r>
          </w:p>
        </w:tc>
        <w:tc>
          <w:tcPr>
            <w:tcW w:w="3317" w:type="dxa"/>
            <w:tcMar>
              <w:top w:w="28" w:type="dxa"/>
              <w:left w:w="57" w:type="dxa"/>
              <w:bottom w:w="28" w:type="dxa"/>
              <w:right w:w="57" w:type="dxa"/>
            </w:tcMar>
          </w:tcPr>
          <w:p w14:paraId="0E4BFFAF" w14:textId="77777777" w:rsidR="00371CD4" w:rsidRPr="002667EB" w:rsidRDefault="00371CD4" w:rsidP="0021600F">
            <w:pPr>
              <w:pStyle w:val="prastasiniatinklio"/>
              <w:spacing w:before="0" w:beforeAutospacing="0" w:after="120" w:afterAutospacing="0"/>
              <w:rPr>
                <w:lang w:val="lt-LT"/>
              </w:rPr>
            </w:pPr>
          </w:p>
        </w:tc>
      </w:tr>
      <w:tr w:rsidR="00371CD4" w:rsidRPr="002667EB" w14:paraId="180EDBD8" w14:textId="77777777" w:rsidTr="0013060C">
        <w:tc>
          <w:tcPr>
            <w:tcW w:w="1555" w:type="dxa"/>
            <w:vMerge/>
            <w:tcMar>
              <w:top w:w="28" w:type="dxa"/>
              <w:left w:w="57" w:type="dxa"/>
              <w:bottom w:w="28" w:type="dxa"/>
              <w:right w:w="57" w:type="dxa"/>
            </w:tcMar>
            <w:hideMark/>
          </w:tcPr>
          <w:p w14:paraId="5620EAF4"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47E27219" w14:textId="77777777" w:rsidR="00371CD4" w:rsidRPr="002667EB" w:rsidRDefault="00371CD4" w:rsidP="0021600F">
            <w:pPr>
              <w:pStyle w:val="prastasiniatinklio"/>
              <w:spacing w:before="0" w:beforeAutospacing="0" w:after="0" w:afterAutospacing="0"/>
              <w:rPr>
                <w:lang w:val="lt-LT"/>
              </w:rPr>
            </w:pPr>
            <w:r w:rsidRPr="002667EB">
              <w:rPr>
                <w:lang w:val="lt-LT"/>
              </w:rPr>
              <w:t>Žinduolių mityba.</w:t>
            </w:r>
          </w:p>
        </w:tc>
        <w:tc>
          <w:tcPr>
            <w:tcW w:w="709" w:type="dxa"/>
            <w:tcMar>
              <w:top w:w="28" w:type="dxa"/>
              <w:left w:w="57" w:type="dxa"/>
              <w:bottom w:w="28" w:type="dxa"/>
              <w:right w:w="57" w:type="dxa"/>
            </w:tcMar>
            <w:hideMark/>
          </w:tcPr>
          <w:p w14:paraId="554012A8"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16188E40"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715F136"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Interaktyvių užrašų apie žinduolių mitybą ir jų virškinimo sistemos prisitaikymą misti skirtingu maistu pildymas. </w:t>
            </w:r>
          </w:p>
        </w:tc>
        <w:tc>
          <w:tcPr>
            <w:tcW w:w="3061" w:type="dxa"/>
            <w:tcMar>
              <w:top w:w="28" w:type="dxa"/>
              <w:left w:w="57" w:type="dxa"/>
              <w:bottom w:w="28" w:type="dxa"/>
              <w:right w:w="57" w:type="dxa"/>
            </w:tcMar>
          </w:tcPr>
          <w:p w14:paraId="2FD374CB"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5E3450DB" w14:textId="77777777" w:rsidR="00371CD4" w:rsidRPr="002667EB" w:rsidRDefault="00371CD4" w:rsidP="0021600F">
            <w:pPr>
              <w:pStyle w:val="prastasiniatinklio"/>
              <w:spacing w:before="0" w:beforeAutospacing="0" w:after="120" w:afterAutospacing="0"/>
              <w:rPr>
                <w:lang w:val="lt-LT"/>
              </w:rPr>
            </w:pPr>
          </w:p>
        </w:tc>
      </w:tr>
      <w:tr w:rsidR="00371CD4" w:rsidRPr="002667EB" w14:paraId="2E0E457D" w14:textId="77777777" w:rsidTr="0013060C">
        <w:tc>
          <w:tcPr>
            <w:tcW w:w="1555" w:type="dxa"/>
            <w:vMerge w:val="restart"/>
            <w:tcMar>
              <w:top w:w="28" w:type="dxa"/>
              <w:left w:w="57" w:type="dxa"/>
              <w:bottom w:w="28" w:type="dxa"/>
              <w:right w:w="57" w:type="dxa"/>
            </w:tcMar>
            <w:hideMark/>
          </w:tcPr>
          <w:p w14:paraId="0D14B1BB" w14:textId="77777777" w:rsidR="00371CD4" w:rsidRPr="002667EB" w:rsidRDefault="00371CD4" w:rsidP="0021600F">
            <w:pPr>
              <w:pStyle w:val="prastasiniatinklio"/>
              <w:spacing w:before="0" w:beforeAutospacing="0" w:after="0" w:afterAutospacing="0"/>
              <w:rPr>
                <w:lang w:val="lt-LT"/>
              </w:rPr>
            </w:pPr>
            <w:r w:rsidRPr="002667EB">
              <w:rPr>
                <w:bCs/>
                <w:lang w:val="lt-LT"/>
              </w:rPr>
              <w:t>Augalai</w:t>
            </w:r>
          </w:p>
        </w:tc>
        <w:tc>
          <w:tcPr>
            <w:tcW w:w="1984" w:type="dxa"/>
            <w:tcMar>
              <w:top w:w="28" w:type="dxa"/>
              <w:left w:w="57" w:type="dxa"/>
              <w:bottom w:w="28" w:type="dxa"/>
              <w:right w:w="57" w:type="dxa"/>
            </w:tcMar>
            <w:hideMark/>
          </w:tcPr>
          <w:p w14:paraId="6DF3189D" w14:textId="77777777" w:rsidR="00371CD4" w:rsidRPr="002667EB" w:rsidRDefault="00371CD4" w:rsidP="0021600F">
            <w:pPr>
              <w:pStyle w:val="prastasiniatinklio"/>
              <w:spacing w:before="0" w:beforeAutospacing="0" w:after="0" w:afterAutospacing="0"/>
              <w:rPr>
                <w:lang w:val="lt-LT"/>
              </w:rPr>
            </w:pPr>
            <w:r w:rsidRPr="002667EB">
              <w:rPr>
                <w:lang w:val="lt-LT"/>
              </w:rPr>
              <w:t>Augalų audiniai.</w:t>
            </w:r>
          </w:p>
        </w:tc>
        <w:tc>
          <w:tcPr>
            <w:tcW w:w="709" w:type="dxa"/>
            <w:tcMar>
              <w:top w:w="28" w:type="dxa"/>
              <w:left w:w="57" w:type="dxa"/>
              <w:bottom w:w="28" w:type="dxa"/>
              <w:right w:w="57" w:type="dxa"/>
            </w:tcMar>
            <w:hideMark/>
          </w:tcPr>
          <w:p w14:paraId="22043C64"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2</w:t>
            </w:r>
          </w:p>
        </w:tc>
        <w:tc>
          <w:tcPr>
            <w:tcW w:w="709" w:type="dxa"/>
            <w:tcMar>
              <w:top w:w="28" w:type="dxa"/>
              <w:left w:w="57" w:type="dxa"/>
              <w:bottom w:w="28" w:type="dxa"/>
              <w:right w:w="57" w:type="dxa"/>
            </w:tcMar>
          </w:tcPr>
          <w:p w14:paraId="178D9DD3"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2EEC64CC"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Praktikos darbas: lapo preparatų paruošimas, lapo audinių stebėjimas mikroskopu ir matomo vaizdo palyginimas su virtualia demonstracija. </w:t>
            </w:r>
          </w:p>
        </w:tc>
        <w:tc>
          <w:tcPr>
            <w:tcW w:w="3061" w:type="dxa"/>
            <w:tcMar>
              <w:top w:w="28" w:type="dxa"/>
              <w:left w:w="57" w:type="dxa"/>
              <w:bottom w:w="28" w:type="dxa"/>
              <w:right w:w="57" w:type="dxa"/>
            </w:tcMar>
          </w:tcPr>
          <w:p w14:paraId="3DE3A1FA" w14:textId="77777777" w:rsidR="00371CD4" w:rsidRPr="002667EB" w:rsidRDefault="00371CD4" w:rsidP="0021600F">
            <w:pPr>
              <w:pStyle w:val="prastasiniatinklio"/>
              <w:spacing w:before="0" w:beforeAutospacing="0" w:after="120" w:afterAutospacing="0"/>
              <w:rPr>
                <w:lang w:val="lt-LT"/>
              </w:rPr>
            </w:pPr>
            <w:r w:rsidRPr="002667EB">
              <w:rPr>
                <w:lang w:val="lt-LT"/>
              </w:rPr>
              <w:t>*</w:t>
            </w:r>
            <w:hyperlink r:id="rId423" w:history="1">
              <w:r w:rsidRPr="002667EB">
                <w:rPr>
                  <w:rStyle w:val="Hipersaitas"/>
                  <w:rFonts w:eastAsiaTheme="majorEastAsia"/>
                </w:rPr>
                <w:t>4_mokomes_gamtoje_ir_is_gamtos_2_dalis_78_kl_mmof.pdf</w:t>
              </w:r>
            </w:hyperlink>
          </w:p>
        </w:tc>
        <w:tc>
          <w:tcPr>
            <w:tcW w:w="3317" w:type="dxa"/>
            <w:tcMar>
              <w:top w:w="28" w:type="dxa"/>
              <w:left w:w="57" w:type="dxa"/>
              <w:bottom w:w="28" w:type="dxa"/>
              <w:right w:w="57" w:type="dxa"/>
            </w:tcMar>
          </w:tcPr>
          <w:p w14:paraId="60C9D2AE" w14:textId="77777777" w:rsidR="00371CD4" w:rsidRPr="00FD6CE7" w:rsidRDefault="00371CD4" w:rsidP="0021600F">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D6CE7">
              <w:rPr>
                <w:rFonts w:ascii="Times New Roman" w:eastAsia="Times New Roman" w:hAnsi="Times New Roman" w:cs="Times New Roman"/>
                <w:color w:val="000000"/>
                <w:sz w:val="24"/>
                <w:szCs w:val="24"/>
              </w:rPr>
              <w:t>Užduočių rinkin</w:t>
            </w:r>
            <w:r>
              <w:rPr>
                <w:rFonts w:ascii="Times New Roman" w:eastAsia="Times New Roman" w:hAnsi="Times New Roman" w:cs="Times New Roman"/>
                <w:color w:val="000000"/>
                <w:sz w:val="24"/>
                <w:szCs w:val="24"/>
              </w:rPr>
              <w:t>iai</w:t>
            </w:r>
            <w:r w:rsidRPr="00FD6CE7">
              <w:rPr>
                <w:rFonts w:ascii="Times New Roman" w:eastAsia="Times New Roman" w:hAnsi="Times New Roman" w:cs="Times New Roman"/>
                <w:color w:val="000000"/>
                <w:sz w:val="24"/>
                <w:szCs w:val="24"/>
              </w:rPr>
              <w:t xml:space="preserve"> temai </w:t>
            </w:r>
            <w:r w:rsidRPr="00FD6CE7">
              <w:rPr>
                <w:rFonts w:ascii="Times New Roman" w:eastAsia="Times New Roman" w:hAnsi="Times New Roman" w:cs="Times New Roman"/>
                <w:i/>
                <w:iCs/>
                <w:sz w:val="24"/>
                <w:szCs w:val="24"/>
              </w:rPr>
              <w:t>Augalai</w:t>
            </w:r>
            <w:r w:rsidRPr="00FD6CE7">
              <w:rPr>
                <w:rFonts w:ascii="Times New Roman" w:eastAsia="Times New Roman" w:hAnsi="Times New Roman" w:cs="Times New Roman"/>
                <w:sz w:val="24"/>
                <w:szCs w:val="24"/>
              </w:rPr>
              <w:t xml:space="preserve">: </w:t>
            </w:r>
          </w:p>
          <w:p w14:paraId="39A43567" w14:textId="77777777" w:rsidR="00371CD4" w:rsidRPr="00FD6CE7" w:rsidRDefault="00371CD4" w:rsidP="00E1459B">
            <w:pPr>
              <w:pStyle w:val="Sraopastraipa"/>
              <w:numPr>
                <w:ilvl w:val="0"/>
                <w:numId w:val="72"/>
              </w:numPr>
              <w:pBdr>
                <w:top w:val="nil"/>
                <w:left w:val="nil"/>
                <w:bottom w:val="nil"/>
                <w:right w:val="nil"/>
                <w:between w:val="nil"/>
              </w:pBdr>
              <w:spacing w:after="0" w:line="240" w:lineRule="auto"/>
              <w:ind w:left="227" w:hanging="227"/>
              <w:rPr>
                <w:rFonts w:ascii="Times New Roman" w:eastAsia="Times New Roman" w:hAnsi="Times New Roman" w:cs="Times New Roman"/>
                <w:sz w:val="24"/>
                <w:szCs w:val="24"/>
              </w:rPr>
            </w:pPr>
            <w:hyperlink r:id="rId424" w:history="1">
              <w:r w:rsidRPr="006B1FA2">
                <w:rPr>
                  <w:rStyle w:val="Hipersaitas"/>
                  <w:rFonts w:ascii="Times New Roman" w:eastAsia="Times New Roman" w:hAnsi="Times New Roman" w:cs="Times New Roman"/>
                  <w:sz w:val="24"/>
                  <w:szCs w:val="24"/>
                </w:rPr>
                <w:t>Skaitmeninės mokymo priemonės (SMP) | Emokykla</w:t>
              </w:r>
            </w:hyperlink>
          </w:p>
          <w:p w14:paraId="6BA1823D" w14:textId="77777777" w:rsidR="00371CD4" w:rsidRPr="002667EB" w:rsidRDefault="00371CD4" w:rsidP="00E1459B">
            <w:pPr>
              <w:pStyle w:val="prastasiniatinklio"/>
              <w:numPr>
                <w:ilvl w:val="0"/>
                <w:numId w:val="72"/>
              </w:numPr>
              <w:spacing w:before="0" w:beforeAutospacing="0" w:after="120" w:afterAutospacing="0"/>
              <w:ind w:left="227" w:hanging="227"/>
              <w:rPr>
                <w:lang w:val="lt-LT"/>
              </w:rPr>
            </w:pPr>
            <w:hyperlink r:id="rId425" w:history="1">
              <w:r w:rsidRPr="00FD6CE7">
                <w:rPr>
                  <w:rStyle w:val="Hipersaitas"/>
                  <w:rFonts w:eastAsiaTheme="majorEastAsia"/>
                </w:rPr>
                <w:t>Skaitmeninės mokymo priemonės (SMP) | Emokykla</w:t>
              </w:r>
            </w:hyperlink>
          </w:p>
        </w:tc>
      </w:tr>
      <w:tr w:rsidR="00371CD4" w:rsidRPr="002667EB" w14:paraId="5969C2C5" w14:textId="77777777" w:rsidTr="0013060C">
        <w:tc>
          <w:tcPr>
            <w:tcW w:w="1555" w:type="dxa"/>
            <w:vMerge/>
            <w:tcMar>
              <w:top w:w="28" w:type="dxa"/>
              <w:left w:w="57" w:type="dxa"/>
              <w:bottom w:w="28" w:type="dxa"/>
              <w:right w:w="57" w:type="dxa"/>
            </w:tcMar>
            <w:hideMark/>
          </w:tcPr>
          <w:p w14:paraId="748C9277"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4FDBD910" w14:textId="77777777" w:rsidR="00371CD4" w:rsidRPr="002667EB" w:rsidRDefault="00371CD4" w:rsidP="0021600F">
            <w:pPr>
              <w:pStyle w:val="prastasiniatinklio"/>
              <w:spacing w:before="0" w:beforeAutospacing="0" w:after="0" w:afterAutospacing="0"/>
              <w:rPr>
                <w:lang w:val="lt-LT"/>
              </w:rPr>
            </w:pPr>
            <w:r w:rsidRPr="002667EB">
              <w:rPr>
                <w:lang w:val="lt-LT"/>
              </w:rPr>
              <w:t>Vegetatyviniai augalų organai ir jų atliekamos funkcijos.</w:t>
            </w:r>
          </w:p>
        </w:tc>
        <w:tc>
          <w:tcPr>
            <w:tcW w:w="709" w:type="dxa"/>
            <w:tcMar>
              <w:top w:w="28" w:type="dxa"/>
              <w:left w:w="57" w:type="dxa"/>
              <w:bottom w:w="28" w:type="dxa"/>
              <w:right w:w="57" w:type="dxa"/>
            </w:tcMar>
            <w:hideMark/>
          </w:tcPr>
          <w:p w14:paraId="40232224"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2</w:t>
            </w:r>
          </w:p>
        </w:tc>
        <w:tc>
          <w:tcPr>
            <w:tcW w:w="709" w:type="dxa"/>
            <w:tcMar>
              <w:top w:w="28" w:type="dxa"/>
              <w:left w:w="57" w:type="dxa"/>
              <w:bottom w:w="28" w:type="dxa"/>
              <w:right w:w="57" w:type="dxa"/>
            </w:tcMar>
          </w:tcPr>
          <w:p w14:paraId="1EE18510"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CBA8350" w14:textId="77777777" w:rsidR="00371CD4" w:rsidRPr="002667EB" w:rsidRDefault="00371CD4" w:rsidP="0021600F">
            <w:pPr>
              <w:pStyle w:val="prastasiniatinklio"/>
              <w:spacing w:before="0" w:beforeAutospacing="0" w:after="0" w:afterAutospacing="0"/>
              <w:rPr>
                <w:lang w:val="lt-LT"/>
              </w:rPr>
            </w:pPr>
            <w:r w:rsidRPr="002667EB">
              <w:rPr>
                <w:lang w:val="lt-LT"/>
              </w:rPr>
              <w:t>Augalų organų modeliavimas, fotografavimas ir demonstracinių filmukų kūrimas.</w:t>
            </w:r>
          </w:p>
        </w:tc>
        <w:tc>
          <w:tcPr>
            <w:tcW w:w="3061" w:type="dxa"/>
            <w:tcMar>
              <w:top w:w="28" w:type="dxa"/>
              <w:left w:w="57" w:type="dxa"/>
              <w:bottom w:w="28" w:type="dxa"/>
              <w:right w:w="57" w:type="dxa"/>
            </w:tcMar>
          </w:tcPr>
          <w:p w14:paraId="2A4C7F5D"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53BECA75" w14:textId="77777777" w:rsidR="00371CD4" w:rsidRPr="002667EB" w:rsidRDefault="00371CD4" w:rsidP="0021600F">
            <w:pPr>
              <w:pStyle w:val="prastasiniatinklio"/>
              <w:spacing w:before="0" w:beforeAutospacing="0" w:after="120" w:afterAutospacing="0"/>
              <w:rPr>
                <w:lang w:val="lt-LT"/>
              </w:rPr>
            </w:pPr>
          </w:p>
        </w:tc>
      </w:tr>
      <w:tr w:rsidR="00371CD4" w:rsidRPr="002667EB" w14:paraId="5232A603" w14:textId="77777777" w:rsidTr="0013060C">
        <w:tc>
          <w:tcPr>
            <w:tcW w:w="1555" w:type="dxa"/>
            <w:vMerge/>
            <w:tcMar>
              <w:top w:w="28" w:type="dxa"/>
              <w:left w:w="57" w:type="dxa"/>
              <w:bottom w:w="28" w:type="dxa"/>
              <w:right w:w="57" w:type="dxa"/>
            </w:tcMar>
          </w:tcPr>
          <w:p w14:paraId="4961D85B"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tcPr>
          <w:p w14:paraId="49B5FE43" w14:textId="77777777" w:rsidR="00371CD4" w:rsidRPr="002667EB" w:rsidRDefault="00371CD4" w:rsidP="0021600F">
            <w:pPr>
              <w:pStyle w:val="paragraph"/>
              <w:spacing w:before="0" w:beforeAutospacing="0" w:after="0" w:afterAutospacing="0"/>
              <w:textAlignment w:val="baseline"/>
              <w:rPr>
                <w:rFonts w:ascii="Segoe UI" w:hAnsi="Segoe UI" w:cs="Segoe UI"/>
                <w:sz w:val="18"/>
                <w:szCs w:val="18"/>
              </w:rPr>
            </w:pPr>
            <w:r w:rsidRPr="002667EB">
              <w:rPr>
                <w:rStyle w:val="normaltextrun"/>
              </w:rPr>
              <w:t>Augalų organų prisitaikymai.</w:t>
            </w:r>
          </w:p>
        </w:tc>
        <w:tc>
          <w:tcPr>
            <w:tcW w:w="709" w:type="dxa"/>
            <w:tcMar>
              <w:top w:w="28" w:type="dxa"/>
              <w:left w:w="57" w:type="dxa"/>
              <w:bottom w:w="28" w:type="dxa"/>
              <w:right w:w="57" w:type="dxa"/>
            </w:tcMar>
          </w:tcPr>
          <w:p w14:paraId="65E83D0F" w14:textId="77777777" w:rsidR="00371CD4" w:rsidRPr="002667EB" w:rsidRDefault="00371CD4" w:rsidP="0021600F">
            <w:pPr>
              <w:pStyle w:val="paragraph"/>
              <w:spacing w:before="0" w:beforeAutospacing="0" w:after="0" w:afterAutospacing="0"/>
              <w:jc w:val="center"/>
              <w:textAlignment w:val="baseline"/>
              <w:rPr>
                <w:rFonts w:ascii="Segoe UI" w:hAnsi="Segoe UI" w:cs="Segoe UI"/>
                <w:sz w:val="18"/>
                <w:szCs w:val="18"/>
              </w:rPr>
            </w:pPr>
            <w:r w:rsidRPr="002667EB">
              <w:rPr>
                <w:rStyle w:val="normaltextrun"/>
              </w:rPr>
              <w:t>1</w:t>
            </w:r>
          </w:p>
        </w:tc>
        <w:tc>
          <w:tcPr>
            <w:tcW w:w="709" w:type="dxa"/>
            <w:tcMar>
              <w:top w:w="28" w:type="dxa"/>
              <w:left w:w="57" w:type="dxa"/>
              <w:bottom w:w="28" w:type="dxa"/>
              <w:right w:w="57" w:type="dxa"/>
            </w:tcMar>
          </w:tcPr>
          <w:p w14:paraId="197B57CC"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tcPr>
          <w:p w14:paraId="2BE3DD71" w14:textId="77777777" w:rsidR="00371CD4" w:rsidRPr="002667EB" w:rsidRDefault="00371CD4" w:rsidP="0021600F">
            <w:pPr>
              <w:pStyle w:val="prastasiniatinklio"/>
              <w:spacing w:before="0" w:beforeAutospacing="0" w:after="0" w:afterAutospacing="0"/>
              <w:rPr>
                <w:lang w:val="lt-LT"/>
              </w:rPr>
            </w:pPr>
            <w:r w:rsidRPr="002667EB">
              <w:rPr>
                <w:lang w:val="lt-LT"/>
              </w:rPr>
              <w:t>Augalų herbarų, kuriuose yra įvairiai pakitę, prie aplinkos sąlygų prisitaikę augalų organai.</w:t>
            </w:r>
          </w:p>
        </w:tc>
        <w:tc>
          <w:tcPr>
            <w:tcW w:w="3061" w:type="dxa"/>
            <w:tcMar>
              <w:top w:w="28" w:type="dxa"/>
              <w:left w:w="57" w:type="dxa"/>
              <w:bottom w:w="28" w:type="dxa"/>
              <w:right w:w="57" w:type="dxa"/>
            </w:tcMar>
          </w:tcPr>
          <w:p w14:paraId="5FB2F198"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6EEB413D" w14:textId="77777777" w:rsidR="00371CD4" w:rsidRPr="002667EB" w:rsidRDefault="00371CD4" w:rsidP="0021600F">
            <w:pPr>
              <w:pStyle w:val="prastasiniatinklio"/>
              <w:spacing w:before="0" w:beforeAutospacing="0" w:after="120" w:afterAutospacing="0"/>
              <w:rPr>
                <w:lang w:val="lt-LT"/>
              </w:rPr>
            </w:pPr>
          </w:p>
        </w:tc>
      </w:tr>
      <w:tr w:rsidR="00371CD4" w:rsidRPr="002667EB" w14:paraId="60887382" w14:textId="77777777" w:rsidTr="0013060C">
        <w:tc>
          <w:tcPr>
            <w:tcW w:w="1555" w:type="dxa"/>
            <w:vMerge/>
            <w:tcMar>
              <w:top w:w="28" w:type="dxa"/>
              <w:left w:w="57" w:type="dxa"/>
              <w:bottom w:w="28" w:type="dxa"/>
              <w:right w:w="57" w:type="dxa"/>
            </w:tcMar>
            <w:hideMark/>
          </w:tcPr>
          <w:p w14:paraId="7C17ADCF"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3373CD8B" w14:textId="77777777" w:rsidR="00371CD4" w:rsidRPr="002667EB" w:rsidRDefault="00371CD4" w:rsidP="0021600F">
            <w:pPr>
              <w:pStyle w:val="prastasiniatinklio"/>
              <w:spacing w:before="0" w:beforeAutospacing="0" w:after="0" w:afterAutospacing="0"/>
              <w:rPr>
                <w:lang w:val="lt-LT"/>
              </w:rPr>
            </w:pPr>
            <w:r w:rsidRPr="002667EB">
              <w:rPr>
                <w:lang w:val="lt-LT"/>
              </w:rPr>
              <w:t>Žiedas – augalų lytinio dauginimosi organas.</w:t>
            </w:r>
          </w:p>
        </w:tc>
        <w:tc>
          <w:tcPr>
            <w:tcW w:w="709" w:type="dxa"/>
            <w:tcMar>
              <w:top w:w="28" w:type="dxa"/>
              <w:left w:w="57" w:type="dxa"/>
              <w:bottom w:w="28" w:type="dxa"/>
              <w:right w:w="57" w:type="dxa"/>
            </w:tcMar>
            <w:hideMark/>
          </w:tcPr>
          <w:p w14:paraId="7CA12456"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4CFBE516"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769061EB"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Augalo žiedo sandaros analizavimas pildant mokytojo pateiktus interaktyvius užrašus. </w:t>
            </w:r>
          </w:p>
        </w:tc>
        <w:tc>
          <w:tcPr>
            <w:tcW w:w="3061" w:type="dxa"/>
            <w:tcMar>
              <w:top w:w="28" w:type="dxa"/>
              <w:left w:w="57" w:type="dxa"/>
              <w:bottom w:w="28" w:type="dxa"/>
              <w:right w:w="57" w:type="dxa"/>
            </w:tcMar>
          </w:tcPr>
          <w:p w14:paraId="1C0967EA"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2FE43315" w14:textId="77777777" w:rsidR="00371CD4" w:rsidRPr="002667EB" w:rsidRDefault="00371CD4" w:rsidP="0021600F">
            <w:pPr>
              <w:pStyle w:val="prastasiniatinklio"/>
              <w:spacing w:before="0" w:beforeAutospacing="0" w:after="120" w:afterAutospacing="0"/>
              <w:rPr>
                <w:lang w:val="lt-LT"/>
              </w:rPr>
            </w:pPr>
          </w:p>
        </w:tc>
      </w:tr>
      <w:tr w:rsidR="00371CD4" w:rsidRPr="002667EB" w14:paraId="498E28FE" w14:textId="77777777" w:rsidTr="0013060C">
        <w:tc>
          <w:tcPr>
            <w:tcW w:w="1555" w:type="dxa"/>
            <w:vMerge/>
            <w:tcMar>
              <w:top w:w="28" w:type="dxa"/>
              <w:left w:w="57" w:type="dxa"/>
              <w:bottom w:w="28" w:type="dxa"/>
              <w:right w:w="57" w:type="dxa"/>
            </w:tcMar>
            <w:hideMark/>
          </w:tcPr>
          <w:p w14:paraId="6DC43BFC"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C3E12C2" w14:textId="77777777" w:rsidR="00371CD4" w:rsidRPr="002667EB" w:rsidRDefault="00371CD4" w:rsidP="0021600F">
            <w:pPr>
              <w:pStyle w:val="prastasiniatinklio"/>
              <w:spacing w:before="0" w:beforeAutospacing="0" w:after="0" w:afterAutospacing="0"/>
              <w:rPr>
                <w:lang w:val="lt-LT"/>
              </w:rPr>
            </w:pPr>
            <w:r w:rsidRPr="002667EB">
              <w:rPr>
                <w:lang w:val="lt-LT"/>
              </w:rPr>
              <w:t>Žiedinių augalų dauginimasis ir vystymasis.</w:t>
            </w:r>
          </w:p>
        </w:tc>
        <w:tc>
          <w:tcPr>
            <w:tcW w:w="709" w:type="dxa"/>
            <w:tcMar>
              <w:top w:w="28" w:type="dxa"/>
              <w:left w:w="57" w:type="dxa"/>
              <w:bottom w:w="28" w:type="dxa"/>
              <w:right w:w="57" w:type="dxa"/>
            </w:tcMar>
            <w:hideMark/>
          </w:tcPr>
          <w:p w14:paraId="146258A6"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1</w:t>
            </w:r>
          </w:p>
        </w:tc>
        <w:tc>
          <w:tcPr>
            <w:tcW w:w="709" w:type="dxa"/>
            <w:tcMar>
              <w:top w:w="28" w:type="dxa"/>
              <w:left w:w="57" w:type="dxa"/>
              <w:bottom w:w="28" w:type="dxa"/>
              <w:right w:w="57" w:type="dxa"/>
            </w:tcMar>
          </w:tcPr>
          <w:p w14:paraId="1BEF8650"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4F0072C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Praktikos darbas „Sėklų prisitaikymai išplisti“ </w:t>
            </w:r>
          </w:p>
          <w:p w14:paraId="5F3FC2E3"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Dešimties žinomų augalų vaisių, kurie skirtingai prisitaikę išplatinti savo sėklas, kolekcijos sudarymas ir jos pristatymas. </w:t>
            </w:r>
          </w:p>
        </w:tc>
        <w:tc>
          <w:tcPr>
            <w:tcW w:w="3061" w:type="dxa"/>
            <w:tcMar>
              <w:top w:w="28" w:type="dxa"/>
              <w:left w:w="57" w:type="dxa"/>
              <w:bottom w:w="28" w:type="dxa"/>
              <w:right w:w="57" w:type="dxa"/>
            </w:tcMar>
          </w:tcPr>
          <w:p w14:paraId="2C2457B5"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09457B0C" w14:textId="77777777" w:rsidR="00371CD4" w:rsidRPr="002667EB" w:rsidRDefault="00371CD4" w:rsidP="0021600F">
            <w:pPr>
              <w:pStyle w:val="prastasiniatinklio"/>
              <w:spacing w:before="0" w:beforeAutospacing="0" w:after="120" w:afterAutospacing="0"/>
              <w:rPr>
                <w:lang w:val="lt-LT"/>
              </w:rPr>
            </w:pPr>
          </w:p>
        </w:tc>
      </w:tr>
      <w:tr w:rsidR="00371CD4" w:rsidRPr="002667EB" w14:paraId="3D1767D5" w14:textId="77777777" w:rsidTr="0013060C">
        <w:tc>
          <w:tcPr>
            <w:tcW w:w="1555" w:type="dxa"/>
            <w:vMerge/>
            <w:tcMar>
              <w:top w:w="28" w:type="dxa"/>
              <w:left w:w="57" w:type="dxa"/>
              <w:bottom w:w="28" w:type="dxa"/>
              <w:right w:w="57" w:type="dxa"/>
            </w:tcMar>
            <w:hideMark/>
          </w:tcPr>
          <w:p w14:paraId="6DC76380" w14:textId="77777777" w:rsidR="00371CD4" w:rsidRPr="002667EB" w:rsidRDefault="00371CD4" w:rsidP="0021600F">
            <w:pPr>
              <w:pStyle w:val="prastasiniatinklio"/>
              <w:spacing w:before="0" w:after="0"/>
              <w:rPr>
                <w:lang w:val="lt-LT"/>
              </w:rPr>
            </w:pPr>
          </w:p>
        </w:tc>
        <w:tc>
          <w:tcPr>
            <w:tcW w:w="1984" w:type="dxa"/>
            <w:tcMar>
              <w:top w:w="28" w:type="dxa"/>
              <w:left w:w="57" w:type="dxa"/>
              <w:bottom w:w="28" w:type="dxa"/>
              <w:right w:w="57" w:type="dxa"/>
            </w:tcMar>
            <w:hideMark/>
          </w:tcPr>
          <w:p w14:paraId="15410D6E" w14:textId="77777777" w:rsidR="00371CD4" w:rsidRPr="002667EB" w:rsidRDefault="00371CD4" w:rsidP="0021600F">
            <w:pPr>
              <w:pStyle w:val="prastasiniatinklio"/>
              <w:spacing w:before="0" w:beforeAutospacing="0" w:after="0" w:afterAutospacing="0"/>
              <w:rPr>
                <w:lang w:val="lt-LT"/>
              </w:rPr>
            </w:pPr>
            <w:r w:rsidRPr="002667EB">
              <w:rPr>
                <w:lang w:val="lt-LT"/>
              </w:rPr>
              <w:t>Augalų nelytinis dauginimas – klonavimas.</w:t>
            </w:r>
          </w:p>
        </w:tc>
        <w:tc>
          <w:tcPr>
            <w:tcW w:w="709" w:type="dxa"/>
            <w:tcMar>
              <w:top w:w="28" w:type="dxa"/>
              <w:left w:w="57" w:type="dxa"/>
              <w:bottom w:w="28" w:type="dxa"/>
              <w:right w:w="57" w:type="dxa"/>
            </w:tcMar>
            <w:hideMark/>
          </w:tcPr>
          <w:p w14:paraId="7BACE609"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2</w:t>
            </w:r>
          </w:p>
        </w:tc>
        <w:tc>
          <w:tcPr>
            <w:tcW w:w="709" w:type="dxa"/>
            <w:tcMar>
              <w:top w:w="28" w:type="dxa"/>
              <w:left w:w="57" w:type="dxa"/>
              <w:bottom w:w="28" w:type="dxa"/>
              <w:right w:w="57" w:type="dxa"/>
            </w:tcMar>
          </w:tcPr>
          <w:p w14:paraId="3301E680"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6AF48075"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Praktikos darbas „Augalų nelytinis dauginimas“ </w:t>
            </w:r>
          </w:p>
        </w:tc>
        <w:tc>
          <w:tcPr>
            <w:tcW w:w="3061" w:type="dxa"/>
            <w:tcMar>
              <w:top w:w="28" w:type="dxa"/>
              <w:left w:w="57" w:type="dxa"/>
              <w:bottom w:w="28" w:type="dxa"/>
              <w:right w:w="57" w:type="dxa"/>
            </w:tcMar>
          </w:tcPr>
          <w:p w14:paraId="40F0FF0A" w14:textId="77777777" w:rsidR="00371CD4" w:rsidRPr="002667EB" w:rsidRDefault="00371CD4" w:rsidP="0021600F">
            <w:pPr>
              <w:pStyle w:val="prastasiniatinklio"/>
              <w:spacing w:before="0" w:beforeAutospacing="0" w:after="120" w:afterAutospacing="0"/>
              <w:rPr>
                <w:lang w:val="lt-LT"/>
              </w:rPr>
            </w:pPr>
          </w:p>
        </w:tc>
        <w:tc>
          <w:tcPr>
            <w:tcW w:w="3317" w:type="dxa"/>
            <w:tcMar>
              <w:top w:w="28" w:type="dxa"/>
              <w:left w:w="57" w:type="dxa"/>
              <w:bottom w:w="28" w:type="dxa"/>
              <w:right w:w="57" w:type="dxa"/>
            </w:tcMar>
          </w:tcPr>
          <w:p w14:paraId="78750A41" w14:textId="77777777" w:rsidR="00371CD4" w:rsidRPr="002667EB" w:rsidRDefault="00371CD4" w:rsidP="0021600F">
            <w:pPr>
              <w:pStyle w:val="prastasiniatinklio"/>
              <w:spacing w:before="0" w:beforeAutospacing="0" w:after="120" w:afterAutospacing="0"/>
              <w:rPr>
                <w:lang w:val="lt-LT"/>
              </w:rPr>
            </w:pPr>
          </w:p>
        </w:tc>
      </w:tr>
      <w:tr w:rsidR="00371CD4" w:rsidRPr="002667EB" w14:paraId="219BDEB9" w14:textId="77777777" w:rsidTr="0013060C">
        <w:tc>
          <w:tcPr>
            <w:tcW w:w="1555" w:type="dxa"/>
            <w:vMerge/>
            <w:tcMar>
              <w:top w:w="28" w:type="dxa"/>
              <w:left w:w="57" w:type="dxa"/>
              <w:bottom w:w="28" w:type="dxa"/>
              <w:right w:w="57" w:type="dxa"/>
            </w:tcMar>
            <w:hideMark/>
          </w:tcPr>
          <w:p w14:paraId="45F738E9" w14:textId="77777777" w:rsidR="00371CD4" w:rsidRPr="002667EB" w:rsidRDefault="00371CD4"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84F1704" w14:textId="77777777" w:rsidR="00371CD4" w:rsidRPr="002667EB" w:rsidRDefault="00371CD4" w:rsidP="0021600F">
            <w:pPr>
              <w:pStyle w:val="prastasiniatinklio"/>
              <w:spacing w:before="0" w:beforeAutospacing="0" w:after="0" w:afterAutospacing="0"/>
              <w:rPr>
                <w:lang w:val="lt-LT"/>
              </w:rPr>
            </w:pPr>
            <w:r w:rsidRPr="002667EB">
              <w:rPr>
                <w:lang w:val="lt-LT"/>
              </w:rPr>
              <w:t>Samanos, sporiniai induočiai, plikasėkliai, gaubtasėkliai</w:t>
            </w:r>
          </w:p>
        </w:tc>
        <w:tc>
          <w:tcPr>
            <w:tcW w:w="709" w:type="dxa"/>
            <w:tcMar>
              <w:top w:w="28" w:type="dxa"/>
              <w:left w:w="57" w:type="dxa"/>
              <w:bottom w:w="28" w:type="dxa"/>
              <w:right w:w="57" w:type="dxa"/>
            </w:tcMar>
            <w:hideMark/>
          </w:tcPr>
          <w:p w14:paraId="4D32BC29" w14:textId="77777777" w:rsidR="00371CD4" w:rsidRPr="002667EB" w:rsidRDefault="00371CD4" w:rsidP="0021600F">
            <w:pPr>
              <w:pStyle w:val="prastasiniatinklio"/>
              <w:spacing w:before="0" w:beforeAutospacing="0" w:after="0" w:afterAutospacing="0"/>
              <w:jc w:val="center"/>
              <w:rPr>
                <w:lang w:val="lt-LT"/>
              </w:rPr>
            </w:pPr>
            <w:r w:rsidRPr="002667EB">
              <w:rPr>
                <w:lang w:val="lt-LT"/>
              </w:rPr>
              <w:t>3</w:t>
            </w:r>
          </w:p>
        </w:tc>
        <w:tc>
          <w:tcPr>
            <w:tcW w:w="709" w:type="dxa"/>
            <w:tcMar>
              <w:top w:w="28" w:type="dxa"/>
              <w:left w:w="57" w:type="dxa"/>
              <w:bottom w:w="28" w:type="dxa"/>
              <w:right w:w="57" w:type="dxa"/>
            </w:tcMar>
          </w:tcPr>
          <w:p w14:paraId="2E694437" w14:textId="77777777" w:rsidR="00371CD4" w:rsidRPr="002667EB" w:rsidRDefault="00371CD4" w:rsidP="0021600F">
            <w:pPr>
              <w:pStyle w:val="prastasiniatinklio"/>
              <w:spacing w:before="0" w:beforeAutospacing="0" w:after="0" w:afterAutospacing="0"/>
              <w:rPr>
                <w:lang w:val="lt-LT"/>
              </w:rPr>
            </w:pPr>
          </w:p>
        </w:tc>
        <w:tc>
          <w:tcPr>
            <w:tcW w:w="3402" w:type="dxa"/>
            <w:tcMar>
              <w:top w:w="28" w:type="dxa"/>
              <w:left w:w="57" w:type="dxa"/>
              <w:bottom w:w="28" w:type="dxa"/>
              <w:right w:w="57" w:type="dxa"/>
            </w:tcMar>
            <w:hideMark/>
          </w:tcPr>
          <w:p w14:paraId="176ACB39"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Naudojantis interaktyviomis programėlėmis („Pl@nt Net”, „iNaturalist“) , vadovais augalams pažinti sudaromi paprasčiausių augalų rūšių atpažinimo raktai. </w:t>
            </w:r>
          </w:p>
          <w:p w14:paraId="770309FE" w14:textId="77777777" w:rsidR="00371CD4" w:rsidRPr="002667EB" w:rsidRDefault="00371CD4" w:rsidP="0021600F">
            <w:pPr>
              <w:pStyle w:val="prastasiniatinklio"/>
              <w:spacing w:before="0" w:beforeAutospacing="0" w:after="0" w:afterAutospacing="0"/>
              <w:rPr>
                <w:lang w:val="lt-LT"/>
              </w:rPr>
            </w:pPr>
            <w:r w:rsidRPr="002667EB">
              <w:rPr>
                <w:lang w:val="lt-LT"/>
              </w:rPr>
              <w:t xml:space="preserve">Naudojantis organizmų atpažinimo raktais nustatoma augalo rūšis. </w:t>
            </w:r>
          </w:p>
          <w:p w14:paraId="4AA34FA2" w14:textId="77777777" w:rsidR="00371CD4" w:rsidRPr="002667EB" w:rsidRDefault="00371CD4" w:rsidP="0021600F">
            <w:pPr>
              <w:pStyle w:val="prastasiniatinklio"/>
              <w:spacing w:before="0" w:beforeAutospacing="0" w:after="0" w:afterAutospacing="0"/>
              <w:rPr>
                <w:lang w:val="lt-LT"/>
              </w:rPr>
            </w:pPr>
            <w:r w:rsidRPr="002667EB">
              <w:rPr>
                <w:lang w:val="lt-LT"/>
              </w:rPr>
              <w:t>Pranešimo „Labiausiai paplitęs mano gyvenamoje aplinkoje augalas“ parengimas ir pristatymas.</w:t>
            </w:r>
          </w:p>
        </w:tc>
        <w:tc>
          <w:tcPr>
            <w:tcW w:w="3061" w:type="dxa"/>
            <w:tcMar>
              <w:top w:w="28" w:type="dxa"/>
              <w:left w:w="57" w:type="dxa"/>
              <w:bottom w:w="28" w:type="dxa"/>
              <w:right w:w="57" w:type="dxa"/>
            </w:tcMar>
          </w:tcPr>
          <w:p w14:paraId="7632C527" w14:textId="77777777" w:rsidR="00371CD4" w:rsidRPr="002667EB" w:rsidRDefault="00371CD4" w:rsidP="0021600F">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2667EB">
              <w:rPr>
                <w:rFonts w:ascii="Times New Roman" w:eastAsia="Times New Roman" w:hAnsi="Times New Roman" w:cs="Times New Roman"/>
                <w:sz w:val="24"/>
                <w:szCs w:val="24"/>
              </w:rPr>
              <w:t>*</w:t>
            </w:r>
            <w:hyperlink r:id="rId426" w:tgtFrame="_blank" w:history="1">
              <w:r w:rsidRPr="002667EB">
                <w:rPr>
                  <w:rStyle w:val="Hipersaitas"/>
                  <w:rFonts w:ascii="Times New Roman" w:eastAsia="Times New Roman" w:hAnsi="Times New Roman" w:cs="Times New Roman"/>
                  <w:sz w:val="24"/>
                  <w:szCs w:val="24"/>
                </w:rPr>
                <w:t>Pl@ntNet identify (plantnet.org)</w:t>
              </w:r>
            </w:hyperlink>
          </w:p>
          <w:p w14:paraId="14C25811" w14:textId="77777777" w:rsidR="00371CD4" w:rsidRPr="002667EB" w:rsidRDefault="00371CD4" w:rsidP="0021600F">
            <w:pPr>
              <w:pStyle w:val="prastasiniatinklio"/>
              <w:spacing w:before="0" w:beforeAutospacing="0" w:after="120" w:afterAutospacing="0"/>
              <w:rPr>
                <w:lang w:val="lt-LT"/>
              </w:rPr>
            </w:pPr>
            <w:r w:rsidRPr="002667EB">
              <w:rPr>
                <w:lang w:val="lt-LT"/>
              </w:rPr>
              <w:t>*</w:t>
            </w:r>
            <w:hyperlink r:id="rId427" w:tgtFrame="_blank" w:history="1">
              <w:r w:rsidRPr="002667EB">
                <w:rPr>
                  <w:rStyle w:val="Hipersaitas"/>
                  <w:rFonts w:eastAsiaTheme="majorEastAsia"/>
                </w:rPr>
                <w:t>iNaturalist </w:t>
              </w:r>
            </w:hyperlink>
          </w:p>
        </w:tc>
        <w:tc>
          <w:tcPr>
            <w:tcW w:w="3317" w:type="dxa"/>
            <w:tcMar>
              <w:top w:w="28" w:type="dxa"/>
              <w:left w:w="57" w:type="dxa"/>
              <w:bottom w:w="28" w:type="dxa"/>
              <w:right w:w="57" w:type="dxa"/>
            </w:tcMar>
          </w:tcPr>
          <w:p w14:paraId="7EB9310E" w14:textId="77777777" w:rsidR="00371CD4" w:rsidRPr="002667EB" w:rsidRDefault="00371CD4" w:rsidP="0021600F">
            <w:pPr>
              <w:pStyle w:val="prastasiniatinklio"/>
              <w:spacing w:before="0" w:beforeAutospacing="0" w:after="120" w:afterAutospacing="0"/>
              <w:rPr>
                <w:lang w:val="lt-LT"/>
              </w:rPr>
            </w:pPr>
          </w:p>
        </w:tc>
      </w:tr>
      <w:tr w:rsidR="00A04E18" w:rsidRPr="002667EB" w14:paraId="1A707498" w14:textId="77777777" w:rsidTr="0013060C">
        <w:tc>
          <w:tcPr>
            <w:tcW w:w="1555" w:type="dxa"/>
            <w:tcMar>
              <w:top w:w="28" w:type="dxa"/>
              <w:left w:w="57" w:type="dxa"/>
              <w:bottom w:w="28" w:type="dxa"/>
              <w:right w:w="57" w:type="dxa"/>
            </w:tcMar>
          </w:tcPr>
          <w:p w14:paraId="56E56FB0" w14:textId="77777777" w:rsidR="00A04E18" w:rsidRPr="002667EB" w:rsidRDefault="00A04E18"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3AFA8B47" w14:textId="141DA4B5" w:rsidR="00A04E18" w:rsidRPr="002667EB" w:rsidRDefault="00A04E18" w:rsidP="00A04E18">
            <w:pPr>
              <w:pStyle w:val="prastasiniatinklio"/>
              <w:spacing w:before="0" w:beforeAutospacing="0" w:after="0" w:afterAutospacing="0"/>
              <w:jc w:val="right"/>
              <w:rPr>
                <w:lang w:val="lt-LT"/>
              </w:rPr>
            </w:pPr>
            <w:r w:rsidRPr="002667EB">
              <w:rPr>
                <w:b/>
                <w:bCs/>
                <w:sz w:val="22"/>
                <w:szCs w:val="22"/>
                <w:lang w:val="lt-LT"/>
              </w:rPr>
              <w:t>Iš viso</w:t>
            </w:r>
          </w:p>
        </w:tc>
        <w:tc>
          <w:tcPr>
            <w:tcW w:w="709" w:type="dxa"/>
            <w:tcMar>
              <w:top w:w="28" w:type="dxa"/>
              <w:left w:w="57" w:type="dxa"/>
              <w:bottom w:w="28" w:type="dxa"/>
              <w:right w:w="57" w:type="dxa"/>
            </w:tcMar>
          </w:tcPr>
          <w:p w14:paraId="38BE028D" w14:textId="0463D687" w:rsidR="00A04E18" w:rsidRPr="002667EB" w:rsidRDefault="00A04E18" w:rsidP="0021600F">
            <w:pPr>
              <w:pStyle w:val="prastasiniatinklio"/>
              <w:spacing w:before="0" w:beforeAutospacing="0" w:after="0" w:afterAutospacing="0"/>
              <w:jc w:val="center"/>
              <w:rPr>
                <w:lang w:val="lt-LT"/>
              </w:rPr>
            </w:pPr>
            <w:r w:rsidRPr="002667EB">
              <w:rPr>
                <w:b/>
                <w:bCs/>
                <w:sz w:val="22"/>
                <w:szCs w:val="22"/>
                <w:lang w:val="lt-LT"/>
              </w:rPr>
              <w:t>7</w:t>
            </w:r>
            <w:r>
              <w:rPr>
                <w:b/>
                <w:bCs/>
                <w:sz w:val="22"/>
                <w:szCs w:val="22"/>
                <w:lang w:val="lt-LT"/>
              </w:rPr>
              <w:t>4</w:t>
            </w:r>
            <w:r w:rsidRPr="002667EB">
              <w:rPr>
                <w:b/>
                <w:bCs/>
                <w:sz w:val="22"/>
                <w:szCs w:val="22"/>
                <w:lang w:val="lt-LT"/>
              </w:rPr>
              <w:t>–76</w:t>
            </w:r>
          </w:p>
        </w:tc>
        <w:tc>
          <w:tcPr>
            <w:tcW w:w="709" w:type="dxa"/>
            <w:tcMar>
              <w:top w:w="28" w:type="dxa"/>
              <w:left w:w="57" w:type="dxa"/>
              <w:bottom w:w="28" w:type="dxa"/>
              <w:right w:w="57" w:type="dxa"/>
            </w:tcMar>
          </w:tcPr>
          <w:p w14:paraId="6C74BA4E" w14:textId="18AC6E4C" w:rsidR="00A04E18" w:rsidRPr="002667EB" w:rsidRDefault="00A04E18" w:rsidP="00A04E18">
            <w:pPr>
              <w:pStyle w:val="prastasiniatinklio"/>
              <w:spacing w:before="0" w:beforeAutospacing="0" w:after="0" w:afterAutospacing="0"/>
              <w:jc w:val="center"/>
              <w:rPr>
                <w:lang w:val="lt-LT"/>
              </w:rPr>
            </w:pPr>
            <w:r w:rsidRPr="002667EB">
              <w:rPr>
                <w:b/>
                <w:bCs/>
                <w:sz w:val="22"/>
                <w:szCs w:val="22"/>
                <w:lang w:val="lt-LT"/>
              </w:rPr>
              <w:t>1–2</w:t>
            </w:r>
          </w:p>
        </w:tc>
        <w:tc>
          <w:tcPr>
            <w:tcW w:w="3402" w:type="dxa"/>
            <w:tcMar>
              <w:top w:w="28" w:type="dxa"/>
              <w:left w:w="57" w:type="dxa"/>
              <w:bottom w:w="28" w:type="dxa"/>
              <w:right w:w="57" w:type="dxa"/>
            </w:tcMar>
          </w:tcPr>
          <w:p w14:paraId="551C2F6E" w14:textId="77777777" w:rsidR="00A04E18" w:rsidRPr="002667EB" w:rsidRDefault="00A04E18" w:rsidP="0021600F">
            <w:pPr>
              <w:pStyle w:val="prastasiniatinklio"/>
              <w:spacing w:before="0" w:beforeAutospacing="0" w:after="0" w:afterAutospacing="0"/>
              <w:rPr>
                <w:lang w:val="lt-LT"/>
              </w:rPr>
            </w:pPr>
          </w:p>
        </w:tc>
        <w:tc>
          <w:tcPr>
            <w:tcW w:w="3061" w:type="dxa"/>
            <w:tcMar>
              <w:top w:w="28" w:type="dxa"/>
              <w:left w:w="57" w:type="dxa"/>
              <w:bottom w:w="28" w:type="dxa"/>
              <w:right w:w="57" w:type="dxa"/>
            </w:tcMar>
          </w:tcPr>
          <w:p w14:paraId="35547AC9" w14:textId="77777777" w:rsidR="00A04E18" w:rsidRPr="002667EB" w:rsidRDefault="00A04E18" w:rsidP="0021600F">
            <w:pPr>
              <w:pBdr>
                <w:top w:val="nil"/>
                <w:left w:val="nil"/>
                <w:bottom w:val="nil"/>
                <w:right w:val="nil"/>
                <w:between w:val="nil"/>
              </w:pBdr>
              <w:spacing w:after="120" w:line="240" w:lineRule="auto"/>
              <w:rPr>
                <w:rFonts w:ascii="Times New Roman" w:eastAsia="Times New Roman" w:hAnsi="Times New Roman" w:cs="Times New Roman"/>
                <w:sz w:val="24"/>
                <w:szCs w:val="24"/>
              </w:rPr>
            </w:pPr>
          </w:p>
        </w:tc>
        <w:tc>
          <w:tcPr>
            <w:tcW w:w="3317" w:type="dxa"/>
            <w:tcMar>
              <w:top w:w="28" w:type="dxa"/>
              <w:left w:w="57" w:type="dxa"/>
              <w:bottom w:w="28" w:type="dxa"/>
              <w:right w:w="57" w:type="dxa"/>
            </w:tcMar>
          </w:tcPr>
          <w:p w14:paraId="04F7331C" w14:textId="77777777" w:rsidR="00A04E18" w:rsidRPr="002667EB" w:rsidRDefault="00A04E18" w:rsidP="0021600F">
            <w:pPr>
              <w:pStyle w:val="prastasiniatinklio"/>
              <w:spacing w:before="0" w:beforeAutospacing="0" w:after="120" w:afterAutospacing="0"/>
              <w:rPr>
                <w:lang w:val="lt-LT"/>
              </w:rPr>
            </w:pPr>
          </w:p>
        </w:tc>
      </w:tr>
    </w:tbl>
    <w:p w14:paraId="37B92265" w14:textId="77777777" w:rsidR="00371CD4" w:rsidRDefault="00371CD4" w:rsidP="00597120">
      <w:pPr>
        <w:pStyle w:val="prastasiniatinklio"/>
        <w:spacing w:before="120" w:beforeAutospacing="0" w:after="120" w:afterAutospacing="0"/>
        <w:rPr>
          <w:b/>
          <w:bCs/>
          <w:lang w:val="lt-LT"/>
        </w:rPr>
      </w:pPr>
    </w:p>
    <w:p w14:paraId="3F1E990C" w14:textId="77777777" w:rsidR="007F749E" w:rsidRDefault="007F749E" w:rsidP="00597120">
      <w:pPr>
        <w:pStyle w:val="prastasiniatinklio"/>
        <w:spacing w:before="120" w:beforeAutospacing="0" w:after="120" w:afterAutospacing="0"/>
        <w:rPr>
          <w:lang w:val="lt-LT"/>
        </w:rPr>
      </w:pPr>
    </w:p>
    <w:p w14:paraId="43475A33" w14:textId="77777777" w:rsidR="00E223DA" w:rsidRDefault="00E223DA" w:rsidP="00597120">
      <w:pPr>
        <w:pStyle w:val="prastasiniatinklio"/>
        <w:spacing w:before="120" w:beforeAutospacing="0" w:after="120" w:afterAutospacing="0"/>
        <w:rPr>
          <w:lang w:val="lt-LT"/>
        </w:rPr>
        <w:sectPr w:rsidR="00E223DA" w:rsidSect="00A83A1F">
          <w:pgSz w:w="15840" w:h="12240" w:orient="landscape"/>
          <w:pgMar w:top="1134" w:right="567" w:bottom="567" w:left="567" w:header="567" w:footer="340" w:gutter="0"/>
          <w:cols w:space="708"/>
          <w:titlePg/>
          <w:docGrid w:linePitch="360"/>
        </w:sectPr>
      </w:pPr>
    </w:p>
    <w:p w14:paraId="32870A7E" w14:textId="53997D3D" w:rsidR="009928BA" w:rsidRPr="00B86B38" w:rsidRDefault="009928BA" w:rsidP="003E62A8">
      <w:pPr>
        <w:pStyle w:val="prastasiniatinklio"/>
        <w:spacing w:before="240" w:beforeAutospacing="0" w:after="120" w:afterAutospacing="0"/>
        <w:rPr>
          <w:lang w:val="lt-LT"/>
        </w:rPr>
      </w:pPr>
      <w:r w:rsidRPr="00B86B38">
        <w:rPr>
          <w:b/>
          <w:bCs/>
          <w:lang w:val="lt-LT"/>
        </w:rPr>
        <w:lastRenderedPageBreak/>
        <w:t xml:space="preserve">VEIKLŲ PLANAVIMO PAVYZDŽIAI </w:t>
      </w:r>
    </w:p>
    <w:p w14:paraId="009998EB" w14:textId="2D5DE795" w:rsidR="009928BA" w:rsidRPr="00B86B38" w:rsidRDefault="006B743F" w:rsidP="003E62A8">
      <w:pPr>
        <w:pStyle w:val="prastasiniatinklio"/>
        <w:spacing w:before="0" w:beforeAutospacing="0" w:after="0" w:afterAutospacing="0"/>
        <w:rPr>
          <w:lang w:val="lt-LT"/>
        </w:rPr>
      </w:pPr>
      <w:r w:rsidRPr="00B86B38">
        <w:rPr>
          <w:b/>
          <w:bCs/>
          <w:lang w:val="lt-LT"/>
        </w:rPr>
        <w:t>32.</w:t>
      </w:r>
      <w:r w:rsidR="009928BA" w:rsidRPr="00B86B38">
        <w:rPr>
          <w:b/>
          <w:bCs/>
          <w:lang w:val="lt-LT"/>
        </w:rPr>
        <w:t xml:space="preserve">1.1. Ląstelės pagrindinis gyvų organizmų struktūrinis vienetas </w:t>
      </w:r>
    </w:p>
    <w:p w14:paraId="1F8C16B7" w14:textId="6C9B279D" w:rsidR="009928BA" w:rsidRPr="00B86B38" w:rsidRDefault="00B011B0" w:rsidP="003E62A8">
      <w:pPr>
        <w:pStyle w:val="prastasiniatinklio"/>
        <w:spacing w:before="0" w:beforeAutospacing="0" w:after="0" w:afterAutospacing="0"/>
        <w:rPr>
          <w:lang w:val="lt-LT"/>
        </w:rPr>
      </w:pPr>
      <w:r w:rsidRPr="00B86B38">
        <w:rPr>
          <w:b/>
          <w:bCs/>
          <w:lang w:val="lt-LT"/>
        </w:rPr>
        <w:t>VEIKLOS TEMA:</w:t>
      </w:r>
      <w:r w:rsidR="009928BA" w:rsidRPr="00B86B38">
        <w:rPr>
          <w:lang w:val="lt-LT"/>
        </w:rPr>
        <w:t xml:space="preserve"> Praktikos darbas: Augalo ir gyvūno ląstelių mikroskopavimas. </w:t>
      </w:r>
    </w:p>
    <w:p w14:paraId="5C501C73" w14:textId="77777777" w:rsidR="009928BA" w:rsidRPr="00B86B38" w:rsidRDefault="009928BA" w:rsidP="003E62A8">
      <w:pPr>
        <w:pStyle w:val="prastasiniatinklio"/>
        <w:spacing w:before="0" w:beforeAutospacing="0" w:after="0" w:afterAutospacing="0"/>
        <w:rPr>
          <w:lang w:val="lt-LT"/>
        </w:rPr>
      </w:pPr>
      <w:r w:rsidRPr="00B86B38">
        <w:rPr>
          <w:lang w:val="lt-LT"/>
        </w:rPr>
        <w:t xml:space="preserve">Panaudota informacija </w:t>
      </w:r>
      <w:hyperlink r:id="rId428" w:history="1">
        <w:r w:rsidRPr="00B86B38">
          <w:rPr>
            <w:rStyle w:val="Hipersaitas"/>
            <w:rFonts w:eastAsiaTheme="majorEastAsia"/>
            <w:lang w:val="lt-LT"/>
          </w:rPr>
          <w:t xml:space="preserve">https://sodas.ugdome.lt/metodiniai-dokumentai/perziura/3873 </w:t>
        </w:r>
      </w:hyperlink>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0A04EE2F" w14:textId="77777777" w:rsidTr="00324912">
        <w:tc>
          <w:tcPr>
            <w:tcW w:w="1833" w:type="dxa"/>
            <w:tcMar>
              <w:top w:w="28" w:type="dxa"/>
              <w:left w:w="57" w:type="dxa"/>
              <w:bottom w:w="28" w:type="dxa"/>
              <w:right w:w="57" w:type="dxa"/>
            </w:tcMar>
            <w:hideMark/>
          </w:tcPr>
          <w:p w14:paraId="08605AC2"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738680B7"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augalinės ir gyvūninės ląstelės kaip gyvosios sistemos sandaros ir funkcionavimo ypatumus. </w:t>
            </w:r>
          </w:p>
        </w:tc>
      </w:tr>
      <w:tr w:rsidR="009928BA" w:rsidRPr="00B86B38" w14:paraId="59A8411D" w14:textId="77777777" w:rsidTr="00324912">
        <w:tc>
          <w:tcPr>
            <w:tcW w:w="1833" w:type="dxa"/>
            <w:tcMar>
              <w:top w:w="28" w:type="dxa"/>
              <w:left w:w="57" w:type="dxa"/>
              <w:bottom w:w="28" w:type="dxa"/>
              <w:right w:w="57" w:type="dxa"/>
            </w:tcMar>
            <w:hideMark/>
          </w:tcPr>
          <w:p w14:paraId="7A3244BB"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7583BAF5" w14:textId="77777777" w:rsidR="009928BA" w:rsidRPr="00B86B38" w:rsidRDefault="009928BA">
            <w:pPr>
              <w:pStyle w:val="prastasiniatinklio"/>
              <w:spacing w:before="0" w:beforeAutospacing="0" w:after="0" w:afterAutospacing="0"/>
              <w:rPr>
                <w:lang w:val="lt-LT"/>
              </w:rPr>
            </w:pPr>
            <w:r w:rsidRPr="00B86B38">
              <w:rPr>
                <w:lang w:val="lt-LT"/>
              </w:rPr>
              <w:t xml:space="preserve">Augalinės ir gyvūninės ląstelės sandara. Ląstelės organelės sandara ir funkcijos (sienelės, plazminės membranos, branduolio, mitochondrijos, vakuolės, chloroplasto). Fotosintezė, kvėpavimas (ląstelės lygmeniu). </w:t>
            </w:r>
          </w:p>
        </w:tc>
      </w:tr>
      <w:tr w:rsidR="009928BA" w:rsidRPr="00B86B38" w14:paraId="78BDDA51" w14:textId="77777777" w:rsidTr="00324912">
        <w:tc>
          <w:tcPr>
            <w:tcW w:w="1833" w:type="dxa"/>
            <w:tcMar>
              <w:top w:w="28" w:type="dxa"/>
              <w:left w:w="57" w:type="dxa"/>
              <w:bottom w:w="28" w:type="dxa"/>
              <w:right w:w="57" w:type="dxa"/>
            </w:tcMar>
            <w:hideMark/>
          </w:tcPr>
          <w:p w14:paraId="26D6D5F8"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ADB5C2B" w14:textId="77777777" w:rsidR="009928BA" w:rsidRPr="00B86B38" w:rsidRDefault="009928BA">
            <w:pPr>
              <w:pStyle w:val="prastasiniatinklio"/>
              <w:spacing w:before="0" w:beforeAutospacing="0" w:after="0" w:afterAutospacing="0"/>
              <w:rPr>
                <w:lang w:val="lt-LT"/>
              </w:rPr>
            </w:pPr>
            <w:r w:rsidRPr="00B86B38">
              <w:rPr>
                <w:lang w:val="lt-LT"/>
              </w:rPr>
              <w:t>1. Mokiniai stebėdami augalų ir gyvūnų ląsteles pro mikroskopą, nustato jų sandaros panašumus ir skirtumus. (</w:t>
            </w:r>
            <w:r w:rsidRPr="00B86B38">
              <w:rPr>
                <w:i/>
                <w:iCs/>
                <w:lang w:val="lt-LT"/>
              </w:rPr>
              <w:t xml:space="preserve">Atsarginis variantas neturint galimybės stebėti – pasidaryti augalinės ir gyvūninės ląstelės modelį) </w:t>
            </w:r>
          </w:p>
          <w:p w14:paraId="6C6BA5A0" w14:textId="77777777" w:rsidR="009928BA" w:rsidRPr="00B86B38" w:rsidRDefault="009928BA">
            <w:pPr>
              <w:pStyle w:val="prastasiniatinklio"/>
              <w:spacing w:before="0" w:beforeAutospacing="0" w:after="0" w:afterAutospacing="0"/>
              <w:rPr>
                <w:lang w:val="lt-LT"/>
              </w:rPr>
            </w:pPr>
            <w:r w:rsidRPr="00B86B38">
              <w:rPr>
                <w:lang w:val="lt-LT"/>
              </w:rPr>
              <w:t xml:space="preserve">2. Remdamiesi sisteminiu požiūriu, paaiškina ląstelės sandaros ir funkcijų tarpusavio priklausomybę, energijos ir medžiagų apytaką ląstelėje, įvardija ląstelėje vykstančių procesų produktus. </w:t>
            </w:r>
          </w:p>
        </w:tc>
      </w:tr>
      <w:tr w:rsidR="009928BA" w:rsidRPr="00B86B38" w14:paraId="1F37AB68" w14:textId="77777777" w:rsidTr="00324912">
        <w:tc>
          <w:tcPr>
            <w:tcW w:w="1833" w:type="dxa"/>
            <w:tcMar>
              <w:top w:w="28" w:type="dxa"/>
              <w:left w:w="57" w:type="dxa"/>
              <w:bottom w:w="28" w:type="dxa"/>
              <w:right w:w="57" w:type="dxa"/>
            </w:tcMar>
            <w:hideMark/>
          </w:tcPr>
          <w:p w14:paraId="266D448C" w14:textId="77777777" w:rsidR="009928BA" w:rsidRPr="00B86B38" w:rsidRDefault="009928BA">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8EB70B9" w14:textId="77777777" w:rsidR="009928BA" w:rsidRPr="00B86B38" w:rsidRDefault="009928BA">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0B503616" w14:textId="77777777" w:rsidR="009928BA" w:rsidRPr="00B86B38" w:rsidRDefault="009928BA">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9928BA" w:rsidRPr="00B86B38" w14:paraId="34A354A9" w14:textId="77777777" w:rsidTr="00324912">
        <w:tc>
          <w:tcPr>
            <w:tcW w:w="1833" w:type="dxa"/>
            <w:tcMar>
              <w:top w:w="28" w:type="dxa"/>
              <w:left w:w="57" w:type="dxa"/>
              <w:bottom w:w="28" w:type="dxa"/>
              <w:right w:w="57" w:type="dxa"/>
            </w:tcMar>
            <w:hideMark/>
          </w:tcPr>
          <w:p w14:paraId="35B77E36"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5B71B7C1"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107BC3F3" w14:textId="77777777" w:rsidTr="00324912">
        <w:tc>
          <w:tcPr>
            <w:tcW w:w="1833" w:type="dxa"/>
            <w:tcMar>
              <w:top w:w="28" w:type="dxa"/>
              <w:left w:w="57" w:type="dxa"/>
              <w:bottom w:w="28" w:type="dxa"/>
              <w:right w:w="57" w:type="dxa"/>
            </w:tcMar>
            <w:hideMark/>
          </w:tcPr>
          <w:p w14:paraId="78F3A04C"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355979B3" w14:textId="77777777" w:rsidR="009928BA" w:rsidRPr="00B86B38" w:rsidRDefault="009928BA">
            <w:pPr>
              <w:pStyle w:val="prastasiniatinklio"/>
              <w:spacing w:before="0" w:beforeAutospacing="0" w:after="0" w:afterAutospacing="0"/>
              <w:rPr>
                <w:lang w:val="lt-LT"/>
              </w:rPr>
            </w:pPr>
            <w:r w:rsidRPr="00B86B38">
              <w:rPr>
                <w:lang w:val="lt-LT"/>
              </w:rPr>
              <w:t xml:space="preserve">Stebėjimas (arba modelių kūrimas). </w:t>
            </w:r>
          </w:p>
          <w:p w14:paraId="449E85B2" w14:textId="77777777" w:rsidR="009928BA" w:rsidRPr="00B86B38" w:rsidRDefault="009928BA">
            <w:pPr>
              <w:pStyle w:val="prastasiniatinklio"/>
              <w:spacing w:before="0" w:beforeAutospacing="0" w:after="0" w:afterAutospacing="0"/>
              <w:rPr>
                <w:lang w:val="lt-LT"/>
              </w:rPr>
            </w:pPr>
            <w:r w:rsidRPr="00B86B38">
              <w:rPr>
                <w:lang w:val="lt-LT"/>
              </w:rPr>
              <w:t xml:space="preserve">Problemos analizė ir sprendimas (kaip įrodyti, kad ląstelė – gyvoji sistema). </w:t>
            </w:r>
          </w:p>
        </w:tc>
      </w:tr>
      <w:tr w:rsidR="009928BA" w:rsidRPr="00B86B38" w14:paraId="377A7433" w14:textId="77777777" w:rsidTr="00324912">
        <w:tc>
          <w:tcPr>
            <w:tcW w:w="1833" w:type="dxa"/>
            <w:tcMar>
              <w:top w:w="28" w:type="dxa"/>
              <w:left w:w="57" w:type="dxa"/>
              <w:bottom w:w="28" w:type="dxa"/>
              <w:right w:w="57" w:type="dxa"/>
            </w:tcMar>
            <w:hideMark/>
          </w:tcPr>
          <w:p w14:paraId="77190349"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15A008B3" w14:textId="77777777" w:rsidR="009928BA" w:rsidRPr="00B86B38" w:rsidRDefault="009928BA">
            <w:pPr>
              <w:pStyle w:val="prastasiniatinklio"/>
              <w:spacing w:before="0" w:beforeAutospacing="0" w:after="0" w:afterAutospacing="0"/>
              <w:rPr>
                <w:lang w:val="lt-LT"/>
              </w:rPr>
            </w:pPr>
            <w:r w:rsidRPr="00B86B38">
              <w:rPr>
                <w:lang w:val="lt-LT"/>
              </w:rPr>
              <w:t xml:space="preserve">Mikroskopas, lupa, skalpelis, objektiniai stikleliai, dengiamieji stikleliai, pipetės, vanduo, apelsino skiltelės, elodėjos arba samanos lapelis, jaučio raumens nuopjova. </w:t>
            </w:r>
          </w:p>
        </w:tc>
      </w:tr>
      <w:tr w:rsidR="009928BA" w:rsidRPr="00B86B38" w14:paraId="554B9E23" w14:textId="77777777" w:rsidTr="00324912">
        <w:tc>
          <w:tcPr>
            <w:tcW w:w="1833" w:type="dxa"/>
            <w:tcMar>
              <w:top w:w="28" w:type="dxa"/>
              <w:left w:w="57" w:type="dxa"/>
              <w:bottom w:w="28" w:type="dxa"/>
              <w:right w:w="57" w:type="dxa"/>
            </w:tcMar>
            <w:hideMark/>
          </w:tcPr>
          <w:p w14:paraId="6FC892B4"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7CB0FCD9" w14:textId="77777777" w:rsidR="009928BA" w:rsidRPr="00B86B38" w:rsidRDefault="009928BA">
            <w:pPr>
              <w:pStyle w:val="prastasiniatinklio"/>
              <w:spacing w:before="0" w:beforeAutospacing="0" w:after="0" w:afterAutospacing="0"/>
              <w:rPr>
                <w:lang w:val="lt-LT"/>
              </w:rPr>
            </w:pPr>
            <w:r w:rsidRPr="00B86B38">
              <w:rPr>
                <w:lang w:val="lt-LT"/>
              </w:rPr>
              <w:t xml:space="preserve">Mokiniams pateikiamas paveikslas su namo ir augalo struktūrinėmis dalimis. </w:t>
            </w:r>
          </w:p>
          <w:p w14:paraId="2CE0FB9B" w14:textId="5ACA6535" w:rsidR="009928BA" w:rsidRPr="00B86B38" w:rsidRDefault="00BE0BFE">
            <w:pPr>
              <w:pStyle w:val="prastasiniatinklio"/>
              <w:spacing w:before="0" w:beforeAutospacing="0" w:after="0" w:afterAutospacing="0"/>
              <w:rPr>
                <w:lang w:val="lt-LT"/>
              </w:rPr>
            </w:pPr>
            <w:r w:rsidRPr="00B86B38">
              <w:rPr>
                <w:lang w:val="lt-LT"/>
              </w:rPr>
              <w:t xml:space="preserve"> </w:t>
            </w:r>
          </w:p>
          <w:p w14:paraId="4E213D01" w14:textId="069B1EA1" w:rsidR="009928BA" w:rsidRPr="00B86B38" w:rsidRDefault="009928BA">
            <w:pPr>
              <w:pStyle w:val="prastasiniatinklio"/>
              <w:spacing w:before="0" w:beforeAutospacing="0" w:after="0" w:afterAutospacing="0"/>
              <w:rPr>
                <w:lang w:val="lt-LT"/>
              </w:rPr>
            </w:pPr>
            <w:r w:rsidRPr="00B86B38">
              <w:rPr>
                <w:noProof/>
                <w:lang w:val="lt-LT" w:eastAsia="lt-LT"/>
              </w:rPr>
              <w:drawing>
                <wp:inline distT="0" distB="0" distL="0" distR="0" wp14:anchorId="1279C62A" wp14:editId="235B74C3">
                  <wp:extent cx="2957195" cy="1258570"/>
                  <wp:effectExtent l="0" t="0" r="0" b="0"/>
                  <wp:docPr id="200" name="Paveikslėlis 20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lase\AppData\Local\Temp\msohtmlclip1\02\clip_image00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957195" cy="1258570"/>
                          </a:xfrm>
                          <a:prstGeom prst="rect">
                            <a:avLst/>
                          </a:prstGeom>
                          <a:noFill/>
                          <a:ln>
                            <a:noFill/>
                          </a:ln>
                        </pic:spPr>
                      </pic:pic>
                    </a:graphicData>
                  </a:graphic>
                </wp:inline>
              </w:drawing>
            </w:r>
          </w:p>
          <w:p w14:paraId="6C2E2514" w14:textId="77777777" w:rsidR="009928BA" w:rsidRPr="00B86B38" w:rsidRDefault="009928BA">
            <w:pPr>
              <w:pStyle w:val="prastasiniatinklio"/>
              <w:spacing w:before="0" w:beforeAutospacing="0" w:after="0" w:afterAutospacing="0"/>
              <w:rPr>
                <w:lang w:val="lt-LT"/>
              </w:rPr>
            </w:pPr>
            <w:r w:rsidRPr="00B86B38">
              <w:rPr>
                <w:lang w:val="lt-LT"/>
              </w:rPr>
              <w:t xml:space="preserve"> </w:t>
            </w:r>
          </w:p>
          <w:p w14:paraId="415168AD" w14:textId="77777777" w:rsidR="009928BA" w:rsidRPr="00B86B38" w:rsidRDefault="009928BA">
            <w:pPr>
              <w:pStyle w:val="prastasiniatinklio"/>
              <w:spacing w:before="0" w:beforeAutospacing="0" w:after="0" w:afterAutospacing="0"/>
              <w:rPr>
                <w:lang w:val="lt-LT"/>
              </w:rPr>
            </w:pPr>
            <w:r w:rsidRPr="00B86B38">
              <w:rPr>
                <w:lang w:val="lt-LT"/>
              </w:rPr>
              <w:t xml:space="preserve">Namas – negyvas daiktas, tačiau jį sudarančias medžiagas galima grupuoti panašiai kaip organizmą sudarančias dalis. </w:t>
            </w:r>
          </w:p>
          <w:p w14:paraId="6B298ACA" w14:textId="77777777" w:rsidR="009928BA" w:rsidRPr="00B86B38" w:rsidRDefault="009928BA">
            <w:pPr>
              <w:pStyle w:val="prastasiniatinklio"/>
              <w:spacing w:before="0" w:beforeAutospacing="0" w:after="0" w:afterAutospacing="0"/>
              <w:rPr>
                <w:lang w:val="lt-LT"/>
              </w:rPr>
            </w:pPr>
            <w:r w:rsidRPr="00B86B38">
              <w:rPr>
                <w:lang w:val="lt-LT"/>
              </w:rPr>
              <w:t xml:space="preserve">(Iliustracija parengta remiantis J. Martin, S. Ellis, </w:t>
            </w:r>
            <w:r w:rsidRPr="00B86B38">
              <w:rPr>
                <w:i/>
                <w:iCs/>
                <w:lang w:val="lt-LT"/>
              </w:rPr>
              <w:t>Science Extension 7</w:t>
            </w:r>
            <w:r w:rsidRPr="00B86B38">
              <w:rPr>
                <w:lang w:val="lt-LT"/>
              </w:rPr>
              <w:t xml:space="preserve">, Cambridge University Press, 2008.) </w:t>
            </w:r>
          </w:p>
          <w:p w14:paraId="33BE4E56" w14:textId="77777777" w:rsidR="009928BA" w:rsidRPr="00B86B38" w:rsidRDefault="009928BA">
            <w:pPr>
              <w:pStyle w:val="prastasiniatinklio"/>
              <w:spacing w:before="0" w:beforeAutospacing="0" w:after="0" w:afterAutospacing="0"/>
              <w:rPr>
                <w:lang w:val="lt-LT"/>
              </w:rPr>
            </w:pPr>
            <w:r w:rsidRPr="00B86B38">
              <w:rPr>
                <w:lang w:val="lt-LT"/>
              </w:rPr>
              <w:t xml:space="preserve">Klausimai diskusijai: </w:t>
            </w:r>
          </w:p>
          <w:p w14:paraId="26D002E6" w14:textId="77777777" w:rsidR="009928BA" w:rsidRPr="00B86B38" w:rsidRDefault="009928BA">
            <w:pPr>
              <w:pStyle w:val="prastasiniatinklio"/>
              <w:spacing w:before="0" w:beforeAutospacing="0" w:after="0" w:afterAutospacing="0"/>
              <w:rPr>
                <w:lang w:val="lt-LT"/>
              </w:rPr>
            </w:pPr>
            <w:r w:rsidRPr="00B86B38">
              <w:rPr>
                <w:lang w:val="lt-LT"/>
              </w:rPr>
              <w:t xml:space="preserve">1. Ir namas, ir augalas turi sudėtingą struktūrą, tačiau namą apibūdiname kaip negyvą daiktą, o augalą – kaip gyvą organizmą. Paaiškinkite, kodėl. </w:t>
            </w:r>
          </w:p>
          <w:p w14:paraId="150BFA3D" w14:textId="77777777" w:rsidR="009928BA" w:rsidRPr="00B86B38" w:rsidRDefault="009928BA">
            <w:pPr>
              <w:pStyle w:val="prastasiniatinklio"/>
              <w:spacing w:before="0" w:beforeAutospacing="0" w:after="0" w:afterAutospacing="0"/>
              <w:rPr>
                <w:lang w:val="lt-LT"/>
              </w:rPr>
            </w:pPr>
            <w:r w:rsidRPr="00B86B38">
              <w:rPr>
                <w:lang w:val="lt-LT"/>
              </w:rPr>
              <w:t xml:space="preserve">2. Ką galima pavadinti smulkiausiu gyvojo organizmo statybiniu vienetu? </w:t>
            </w:r>
          </w:p>
          <w:p w14:paraId="078BB0FC" w14:textId="77777777" w:rsidR="009928BA" w:rsidRPr="00B86B38" w:rsidRDefault="009928BA">
            <w:pPr>
              <w:pStyle w:val="prastasiniatinklio"/>
              <w:spacing w:before="0" w:beforeAutospacing="0" w:after="0" w:afterAutospacing="0"/>
              <w:rPr>
                <w:lang w:val="lt-LT"/>
              </w:rPr>
            </w:pPr>
            <w:r w:rsidRPr="00B86B38">
              <w:rPr>
                <w:lang w:val="lt-LT"/>
              </w:rPr>
              <w:t xml:space="preserve">3. Kaip įrodyti, kad ląstelė yra gyvoji sistema? </w:t>
            </w:r>
          </w:p>
          <w:p w14:paraId="15115737"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4. Ar visos organizmą sudarančios ląstelės yra vienodos? (Turėtų pabrėžti, kad nors ir skiriasi savo forma ar atliekama funkcija, tačiau pagrindinės dalys ir organelės yra tokios pačios.) </w:t>
            </w:r>
          </w:p>
        </w:tc>
      </w:tr>
      <w:tr w:rsidR="009928BA" w:rsidRPr="00B86B38" w14:paraId="3AC10346" w14:textId="77777777" w:rsidTr="00324912">
        <w:tc>
          <w:tcPr>
            <w:tcW w:w="1833" w:type="dxa"/>
            <w:tcMar>
              <w:top w:w="28" w:type="dxa"/>
              <w:left w:w="57" w:type="dxa"/>
              <w:bottom w:w="28" w:type="dxa"/>
              <w:right w:w="57" w:type="dxa"/>
            </w:tcMar>
            <w:hideMark/>
          </w:tcPr>
          <w:p w14:paraId="50FE97A7"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Eiga </w:t>
            </w:r>
          </w:p>
        </w:tc>
        <w:tc>
          <w:tcPr>
            <w:tcW w:w="8402" w:type="dxa"/>
            <w:tcMar>
              <w:top w:w="28" w:type="dxa"/>
              <w:left w:w="57" w:type="dxa"/>
              <w:bottom w:w="28" w:type="dxa"/>
              <w:right w:w="57" w:type="dxa"/>
            </w:tcMar>
            <w:hideMark/>
          </w:tcPr>
          <w:p w14:paraId="520CD3EF" w14:textId="77777777" w:rsidR="009928BA" w:rsidRPr="00B86B38" w:rsidRDefault="009928BA">
            <w:pPr>
              <w:pStyle w:val="prastasiniatinklio"/>
              <w:spacing w:before="0" w:beforeAutospacing="0" w:after="0" w:afterAutospacing="0"/>
              <w:rPr>
                <w:lang w:val="lt-LT"/>
              </w:rPr>
            </w:pPr>
            <w:r w:rsidRPr="00B86B38">
              <w:rPr>
                <w:lang w:val="lt-LT"/>
              </w:rPr>
              <w:t xml:space="preserve">Tiriamoji veikla augalinės ir gyvūninės ląstelės palyginimas. </w:t>
            </w:r>
          </w:p>
          <w:p w14:paraId="512B51BD" w14:textId="77777777" w:rsidR="009928BA" w:rsidRPr="00B86B38" w:rsidRDefault="009928BA">
            <w:pPr>
              <w:pStyle w:val="prastasiniatinklio"/>
              <w:spacing w:before="0" w:beforeAutospacing="0" w:after="0" w:afterAutospacing="0"/>
              <w:rPr>
                <w:lang w:val="lt-LT"/>
              </w:rPr>
            </w:pPr>
            <w:r w:rsidRPr="00B86B38">
              <w:rPr>
                <w:b/>
                <w:bCs/>
                <w:lang w:val="lt-LT"/>
              </w:rPr>
              <w:t xml:space="preserve">Darbas poromis. </w:t>
            </w:r>
          </w:p>
          <w:p w14:paraId="05EB984E" w14:textId="77777777" w:rsidR="009928BA" w:rsidRPr="00B86B38" w:rsidRDefault="009928BA">
            <w:pPr>
              <w:pStyle w:val="prastasiniatinklio"/>
              <w:spacing w:before="0" w:beforeAutospacing="0" w:after="0" w:afterAutospacing="0"/>
              <w:rPr>
                <w:lang w:val="lt-LT"/>
              </w:rPr>
            </w:pPr>
            <w:r w:rsidRPr="00B86B38">
              <w:rPr>
                <w:lang w:val="lt-LT"/>
              </w:rPr>
              <w:t xml:space="preserve">1. Prieš atliekant tyrimą, reikia aptarti, kokias ląstelės dalis ir organeles mokiniai žino, kokias funkcijas jos atlieka. Aptarti, kaip gaminami mikropreparatai . </w:t>
            </w:r>
          </w:p>
          <w:p w14:paraId="3A3E973E" w14:textId="77777777" w:rsidR="009928BA" w:rsidRPr="00B86B38" w:rsidRDefault="009928BA">
            <w:pPr>
              <w:pStyle w:val="prastasiniatinklio"/>
              <w:spacing w:before="0" w:beforeAutospacing="0" w:after="0" w:afterAutospacing="0"/>
              <w:rPr>
                <w:lang w:val="lt-LT"/>
              </w:rPr>
            </w:pPr>
            <w:r w:rsidRPr="00B86B38">
              <w:rPr>
                <w:lang w:val="lt-LT"/>
              </w:rPr>
              <w:t xml:space="preserve">2. Suformuluojama hipotezė, kokios ląstelės dalys ir organelės bus matomos pagamintuose mikropreparatuose. </w:t>
            </w:r>
          </w:p>
          <w:p w14:paraId="0E3CF420" w14:textId="77777777" w:rsidR="009928BA" w:rsidRPr="00B86B38" w:rsidRDefault="009928BA">
            <w:pPr>
              <w:pStyle w:val="prastasiniatinklio"/>
              <w:spacing w:before="0" w:beforeAutospacing="0" w:after="0" w:afterAutospacing="0"/>
              <w:rPr>
                <w:lang w:val="lt-LT"/>
              </w:rPr>
            </w:pPr>
            <w:r w:rsidRPr="00B86B38">
              <w:rPr>
                <w:lang w:val="lt-LT"/>
              </w:rPr>
              <w:t xml:space="preserve">3. Paruošiami elodėjos arba samanos lapelio ir gyvūno pvz., jaučio raumens labai plonos nuopjovos preparatai, lupos pagalba apžiūrimos apelsino ląstelės. </w:t>
            </w:r>
          </w:p>
          <w:p w14:paraId="536E37DB" w14:textId="77777777" w:rsidR="009928BA" w:rsidRPr="00B86B38" w:rsidRDefault="009928BA">
            <w:pPr>
              <w:pStyle w:val="prastasiniatinklio"/>
              <w:spacing w:before="0" w:beforeAutospacing="0" w:after="0" w:afterAutospacing="0"/>
              <w:rPr>
                <w:lang w:val="lt-LT"/>
              </w:rPr>
            </w:pPr>
            <w:r w:rsidRPr="00B86B38">
              <w:rPr>
                <w:lang w:val="lt-LT"/>
              </w:rPr>
              <w:t xml:space="preserve">4. Mikropreparatai stebimi pro mikroskopą. </w:t>
            </w:r>
          </w:p>
          <w:p w14:paraId="4661AA4B" w14:textId="77777777" w:rsidR="009928BA" w:rsidRPr="00B86B38" w:rsidRDefault="009928BA">
            <w:pPr>
              <w:pStyle w:val="prastasiniatinklio"/>
              <w:spacing w:before="0" w:beforeAutospacing="0" w:after="0" w:afterAutospacing="0"/>
              <w:rPr>
                <w:lang w:val="lt-LT"/>
              </w:rPr>
            </w:pPr>
            <w:r w:rsidRPr="00B86B38">
              <w:rPr>
                <w:lang w:val="lt-LT"/>
              </w:rPr>
              <w:t xml:space="preserve">5. Mokiniai, naudodamiesi turima informacija arba remdamiesi įvairiais informacijos šaltiniais, atpažįsta matomas pagamintuose mikropreparatuose ląstelės dalis ir organeles, įvardija jų funkcijas. Patartina matomą vaizdą nusipiešti ir sužymėti ląstelės dalis. </w:t>
            </w:r>
          </w:p>
          <w:p w14:paraId="2BCEE201" w14:textId="77777777" w:rsidR="009928BA" w:rsidRPr="00B86B38" w:rsidRDefault="009928BA">
            <w:pPr>
              <w:pStyle w:val="prastasiniatinklio"/>
              <w:spacing w:before="0" w:beforeAutospacing="0" w:after="0" w:afterAutospacing="0"/>
              <w:rPr>
                <w:lang w:val="lt-LT"/>
              </w:rPr>
            </w:pPr>
            <w:r w:rsidRPr="00B86B38">
              <w:rPr>
                <w:lang w:val="lt-LT"/>
              </w:rPr>
              <w:t xml:space="preserve">6. Palygina tirtų ląstelių sandarą ir funkcijas, suformuluoja išvadas. </w:t>
            </w:r>
          </w:p>
        </w:tc>
      </w:tr>
      <w:tr w:rsidR="009928BA" w:rsidRPr="00B86B38" w14:paraId="3C3207EE" w14:textId="77777777" w:rsidTr="00324912">
        <w:tc>
          <w:tcPr>
            <w:tcW w:w="1833" w:type="dxa"/>
            <w:tcMar>
              <w:top w:w="28" w:type="dxa"/>
              <w:left w:w="57" w:type="dxa"/>
              <w:bottom w:w="28" w:type="dxa"/>
              <w:right w:w="57" w:type="dxa"/>
            </w:tcMar>
            <w:hideMark/>
          </w:tcPr>
          <w:p w14:paraId="19A77624" w14:textId="77777777" w:rsidR="009928BA" w:rsidRPr="00B86B38" w:rsidRDefault="009928BA">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486BF129" w14:textId="77777777" w:rsidR="009928BA" w:rsidRPr="00B86B38" w:rsidRDefault="009928BA">
            <w:pPr>
              <w:pStyle w:val="prastasiniatinklio"/>
              <w:spacing w:before="0" w:beforeAutospacing="0" w:after="0" w:afterAutospacing="0"/>
              <w:rPr>
                <w:lang w:val="lt-LT"/>
              </w:rPr>
            </w:pPr>
            <w:r w:rsidRPr="00B86B38">
              <w:rPr>
                <w:lang w:val="lt-LT"/>
              </w:rPr>
              <w:t xml:space="preserve">1. Įvardija augalo ir gyvūno ląstelių dalis matomas per mikroskopą. </w:t>
            </w:r>
          </w:p>
          <w:p w14:paraId="700F8091" w14:textId="77777777" w:rsidR="009928BA" w:rsidRPr="00B86B38" w:rsidRDefault="009928BA">
            <w:pPr>
              <w:pStyle w:val="prastasiniatinklio"/>
              <w:spacing w:before="0" w:beforeAutospacing="0" w:after="0" w:afterAutospacing="0"/>
              <w:rPr>
                <w:lang w:val="lt-LT"/>
              </w:rPr>
            </w:pPr>
            <w:r w:rsidRPr="00B86B38">
              <w:rPr>
                <w:lang w:val="lt-LT"/>
              </w:rPr>
              <w:t xml:space="preserve">2. Apibūdina mikroskopu matomų ląstelių dalių atliekamas funkcijas. </w:t>
            </w:r>
          </w:p>
          <w:p w14:paraId="1DC4303E" w14:textId="77777777" w:rsidR="009928BA" w:rsidRPr="00B86B38" w:rsidRDefault="009928BA">
            <w:pPr>
              <w:pStyle w:val="prastasiniatinklio"/>
              <w:spacing w:before="0" w:beforeAutospacing="0" w:after="0" w:afterAutospacing="0"/>
              <w:rPr>
                <w:lang w:val="lt-LT"/>
              </w:rPr>
            </w:pPr>
            <w:r w:rsidRPr="00B86B38">
              <w:rPr>
                <w:lang w:val="lt-LT"/>
              </w:rPr>
              <w:t xml:space="preserve">3. Palygina augalo ir gyvūno ląsteles, įvardija jų panašumus ir skirtumus. </w:t>
            </w:r>
          </w:p>
          <w:p w14:paraId="0A7B6DDA" w14:textId="77777777" w:rsidR="009928BA" w:rsidRPr="00B86B38" w:rsidRDefault="009928BA">
            <w:pPr>
              <w:pStyle w:val="prastasiniatinklio"/>
              <w:spacing w:before="0" w:beforeAutospacing="0" w:after="0" w:afterAutospacing="0"/>
              <w:rPr>
                <w:lang w:val="lt-LT"/>
              </w:rPr>
            </w:pPr>
            <w:r w:rsidRPr="00B86B38">
              <w:rPr>
                <w:lang w:val="lt-LT"/>
              </w:rPr>
              <w:t xml:space="preserve">4. Paaiškina augalinės ir gyvūninės ląstelės kaip gyvosios sistemos sandaros ir funkcionavimo ypatumus. </w:t>
            </w:r>
          </w:p>
        </w:tc>
      </w:tr>
      <w:tr w:rsidR="009928BA" w:rsidRPr="00B86B38" w14:paraId="699C4531" w14:textId="77777777" w:rsidTr="00324912">
        <w:tc>
          <w:tcPr>
            <w:tcW w:w="1833" w:type="dxa"/>
            <w:tcMar>
              <w:top w:w="28" w:type="dxa"/>
              <w:left w:w="57" w:type="dxa"/>
              <w:bottom w:w="28" w:type="dxa"/>
              <w:right w:w="57" w:type="dxa"/>
            </w:tcMar>
            <w:hideMark/>
          </w:tcPr>
          <w:p w14:paraId="66671717"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1BEDC132" w14:textId="77777777" w:rsidR="009928BA" w:rsidRPr="00B86B38" w:rsidRDefault="009928BA">
            <w:pPr>
              <w:pStyle w:val="prastasiniatinklio"/>
              <w:spacing w:before="0" w:beforeAutospacing="0" w:after="0" w:afterAutospacing="0"/>
              <w:rPr>
                <w:lang w:val="lt-LT"/>
              </w:rPr>
            </w:pPr>
            <w:r w:rsidRPr="00B86B38">
              <w:rPr>
                <w:b/>
                <w:bCs/>
                <w:lang w:val="lt-LT"/>
              </w:rPr>
              <w:t xml:space="preserve">Pastaba. </w:t>
            </w:r>
            <w:r w:rsidRPr="00B86B38">
              <w:rPr>
                <w:lang w:val="lt-LT"/>
              </w:rPr>
              <w:t xml:space="preserve">Neturint galimybės stebėti mikroskopu, galima pasidaryti augalinės ir gyvūninės ląstelės modelį. Darbas grupėmis – vieni mokiniai gamina augalinės, kiti – gyvūninės ląstelės modelį. </w:t>
            </w:r>
          </w:p>
          <w:p w14:paraId="0B196DF7" w14:textId="77777777" w:rsidR="009928BA" w:rsidRPr="00B86B38" w:rsidRDefault="009928BA">
            <w:pPr>
              <w:pStyle w:val="prastasiniatinklio"/>
              <w:spacing w:before="0" w:beforeAutospacing="0" w:after="0" w:afterAutospacing="0"/>
              <w:rPr>
                <w:lang w:val="lt-LT"/>
              </w:rPr>
            </w:pPr>
            <w:r w:rsidRPr="00B86B38">
              <w:rPr>
                <w:lang w:val="lt-LT"/>
              </w:rPr>
              <w:t xml:space="preserve">Pasirenkamos medžiagos (gamtinės, pvz., pupelės – mitochondrijoms atvaizduoti, popierius, plastilinas). Galima modeliuoti pasitelkiant kompiuterines technologijas. Modeliai pristatomi klasėje. Palyginama augalinės ir gyvūninės ląstelės sandara. Mokiniai paaiškina, kodėl ląstelės dalims ir organelėms gaminti pasirinko būtent tokias medžiagas. Formuluojamos išvados apie augalinės ir gyvūninės ląstelės sandaros ir funkcijų panašumus ir skirtumus. </w:t>
            </w:r>
          </w:p>
        </w:tc>
      </w:tr>
      <w:tr w:rsidR="009928BA" w:rsidRPr="00B86B38" w14:paraId="07FB71BB" w14:textId="77777777" w:rsidTr="00324912">
        <w:tc>
          <w:tcPr>
            <w:tcW w:w="1833" w:type="dxa"/>
            <w:tcMar>
              <w:top w:w="28" w:type="dxa"/>
              <w:left w:w="57" w:type="dxa"/>
              <w:bottom w:w="28" w:type="dxa"/>
              <w:right w:w="57" w:type="dxa"/>
            </w:tcMar>
            <w:hideMark/>
          </w:tcPr>
          <w:p w14:paraId="2B1745F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36E2D98F" w14:textId="77777777" w:rsidR="009928BA" w:rsidRPr="00B86B38" w:rsidRDefault="009928BA">
            <w:pPr>
              <w:pStyle w:val="prastasiniatinklio"/>
              <w:spacing w:before="0" w:beforeAutospacing="0" w:after="0" w:afterAutospacing="0"/>
              <w:rPr>
                <w:lang w:val="lt-LT"/>
              </w:rPr>
            </w:pPr>
            <w:r w:rsidRPr="00B86B38">
              <w:rPr>
                <w:lang w:val="lt-LT"/>
              </w:rPr>
              <w:t xml:space="preserve">Prieš pradedant tiriamąjį darbą reikia priminti moksleiviams, kaip teisingai naudotis šviesiniu mikroskopu, išmokti teisingai padėti mėginį ir sureguliuoti mikroskopą optimaliam naudojimui, išsiaiškinti,  kaip apskaičiuoti mėginio padidinimą. </w:t>
            </w:r>
          </w:p>
          <w:p w14:paraId="37C126D4" w14:textId="77777777" w:rsidR="009928BA" w:rsidRPr="00B86B38" w:rsidRDefault="009928BA">
            <w:pPr>
              <w:pStyle w:val="prastasiniatinklio"/>
              <w:spacing w:before="0" w:beforeAutospacing="0" w:after="0" w:afterAutospacing="0"/>
              <w:rPr>
                <w:lang w:val="lt-LT"/>
              </w:rPr>
            </w:pPr>
            <w:r w:rsidRPr="00B86B38">
              <w:rPr>
                <w:lang w:val="lt-LT"/>
              </w:rPr>
              <w:t xml:space="preserve">Turint kabinete augalų ir (ar) gyvūnų įvairių tipų ląstelių jau pagamintų mikropreparatų, galima juos apžiūrėti pro mikroskopą, palyginti, aptarti skirtumus ir panašumus. </w:t>
            </w:r>
          </w:p>
        </w:tc>
      </w:tr>
    </w:tbl>
    <w:p w14:paraId="0D1AF97B" w14:textId="7A1DBD13" w:rsidR="009928BA" w:rsidRPr="00B86B38" w:rsidRDefault="006B743F" w:rsidP="00324912">
      <w:pPr>
        <w:pStyle w:val="prastasiniatinklio"/>
        <w:spacing w:before="120" w:beforeAutospacing="0" w:after="0" w:afterAutospacing="0"/>
        <w:rPr>
          <w:lang w:val="lt-LT"/>
        </w:rPr>
      </w:pPr>
      <w:r w:rsidRPr="00B86B38">
        <w:rPr>
          <w:b/>
          <w:bCs/>
          <w:lang w:val="lt-LT"/>
        </w:rPr>
        <w:t>32.</w:t>
      </w:r>
      <w:r w:rsidR="009928BA" w:rsidRPr="00B86B38">
        <w:rPr>
          <w:b/>
          <w:bCs/>
          <w:lang w:val="lt-LT"/>
        </w:rPr>
        <w:t>1.3. Ląstelių dalijimasis</w:t>
      </w:r>
      <w:r w:rsidR="00BE0BFE" w:rsidRPr="00B86B38">
        <w:rPr>
          <w:b/>
          <w:bCs/>
          <w:lang w:val="lt-LT"/>
        </w:rPr>
        <w:t xml:space="preserve"> </w:t>
      </w:r>
    </w:p>
    <w:p w14:paraId="0DDE63AD" w14:textId="2090D45E" w:rsidR="009928BA" w:rsidRPr="00B86B38" w:rsidRDefault="009928BA" w:rsidP="003E62A8">
      <w:pPr>
        <w:pStyle w:val="prastasiniatinklio"/>
        <w:spacing w:before="0" w:beforeAutospacing="0" w:after="0" w:afterAutospacing="0"/>
        <w:rPr>
          <w:lang w:val="lt-LT"/>
        </w:rPr>
      </w:pPr>
      <w:r w:rsidRPr="00B86B38">
        <w:rPr>
          <w:lang w:val="lt-LT"/>
        </w:rPr>
        <w:t xml:space="preserve">Panaudota informacija </w:t>
      </w:r>
      <w:hyperlink r:id="rId430" w:history="1">
        <w:r w:rsidRPr="00B86B38">
          <w:rPr>
            <w:rStyle w:val="Hipersaitas"/>
            <w:rFonts w:eastAsiaTheme="majorEastAsia"/>
            <w:lang w:val="lt-LT"/>
          </w:rPr>
          <w:t xml:space="preserve">https://www.vedlys.smm.lt/5_8_klasiu_pamoku_veiklu_aprasai/9.html </w:t>
        </w:r>
      </w:hyperlink>
    </w:p>
    <w:p w14:paraId="27A29860" w14:textId="098C8439"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Mielių dauginimosi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6E286B0F" w14:textId="77777777" w:rsidTr="00324912">
        <w:tc>
          <w:tcPr>
            <w:tcW w:w="1833" w:type="dxa"/>
            <w:tcMar>
              <w:top w:w="28" w:type="dxa"/>
              <w:left w:w="57" w:type="dxa"/>
              <w:bottom w:w="28" w:type="dxa"/>
              <w:right w:w="57" w:type="dxa"/>
            </w:tcMar>
            <w:hideMark/>
          </w:tcPr>
          <w:p w14:paraId="23BC5B04"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0BFC6E84" w14:textId="77777777" w:rsidR="009928BA" w:rsidRPr="00B86B38" w:rsidRDefault="009928BA">
            <w:pPr>
              <w:pStyle w:val="prastasiniatinklio"/>
              <w:spacing w:before="0" w:beforeAutospacing="0" w:after="0" w:afterAutospacing="0"/>
              <w:rPr>
                <w:lang w:val="lt-LT"/>
              </w:rPr>
            </w:pPr>
            <w:r w:rsidRPr="00B86B38">
              <w:rPr>
                <w:lang w:val="lt-LT"/>
              </w:rPr>
              <w:t xml:space="preserve">Atliekant tyrimą, vienaląsčių grybų – mielių – pavyzdžiu išnagrinėti nelytinį organizmų dauginimąsi pumpuravimo būdu, apibūdinti sąlygas reikalingas mielėms daugintis. </w:t>
            </w:r>
          </w:p>
        </w:tc>
      </w:tr>
      <w:tr w:rsidR="009928BA" w:rsidRPr="00B86B38" w14:paraId="22EBA163" w14:textId="77777777" w:rsidTr="00324912">
        <w:tc>
          <w:tcPr>
            <w:tcW w:w="1833" w:type="dxa"/>
            <w:tcMar>
              <w:top w:w="28" w:type="dxa"/>
              <w:left w:w="57" w:type="dxa"/>
              <w:bottom w:w="28" w:type="dxa"/>
              <w:right w:w="57" w:type="dxa"/>
            </w:tcMar>
            <w:hideMark/>
          </w:tcPr>
          <w:p w14:paraId="1FA005A1"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5904A99C" w14:textId="77777777" w:rsidR="009928BA" w:rsidRPr="00B86B38" w:rsidRDefault="009928BA">
            <w:pPr>
              <w:pStyle w:val="prastasiniatinklio"/>
              <w:spacing w:before="0" w:beforeAutospacing="0" w:after="0" w:afterAutospacing="0"/>
              <w:rPr>
                <w:lang w:val="lt-LT"/>
              </w:rPr>
            </w:pPr>
            <w:r w:rsidRPr="00B86B38">
              <w:rPr>
                <w:lang w:val="lt-LT"/>
              </w:rPr>
              <w:t xml:space="preserve">Mielės, mitozė, pumpuravimas, nelytinis dauginimasis, </w:t>
            </w:r>
          </w:p>
        </w:tc>
      </w:tr>
      <w:tr w:rsidR="009928BA" w:rsidRPr="00B86B38" w14:paraId="7AA95DF1" w14:textId="77777777" w:rsidTr="00324912">
        <w:tc>
          <w:tcPr>
            <w:tcW w:w="1833" w:type="dxa"/>
            <w:tcMar>
              <w:top w:w="28" w:type="dxa"/>
              <w:left w:w="57" w:type="dxa"/>
              <w:bottom w:w="28" w:type="dxa"/>
              <w:right w:w="57" w:type="dxa"/>
            </w:tcMar>
            <w:hideMark/>
          </w:tcPr>
          <w:p w14:paraId="449B1307"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0C35D900" w14:textId="77777777" w:rsidR="009928BA" w:rsidRPr="00B86B38" w:rsidRDefault="009928BA">
            <w:pPr>
              <w:pStyle w:val="prastasiniatinklio"/>
              <w:spacing w:before="0" w:beforeAutospacing="0" w:after="0" w:afterAutospacing="0"/>
              <w:rPr>
                <w:lang w:val="lt-LT"/>
              </w:rPr>
            </w:pPr>
            <w:r w:rsidRPr="00B86B38">
              <w:rPr>
                <w:lang w:val="lt-LT"/>
              </w:rPr>
              <w:t xml:space="preserve">1.Mokiniai apibūdina mitozę, kaip nelytinių ląstelių dalijimosi būdą, kurio metu susidaro identiškos ląstelės. </w:t>
            </w:r>
          </w:p>
          <w:p w14:paraId="08D2863B" w14:textId="77777777" w:rsidR="009928BA" w:rsidRPr="00B86B38" w:rsidRDefault="009928BA">
            <w:pPr>
              <w:pStyle w:val="prastasiniatinklio"/>
              <w:spacing w:before="0" w:beforeAutospacing="0" w:after="0" w:afterAutospacing="0"/>
              <w:rPr>
                <w:lang w:val="lt-LT"/>
              </w:rPr>
            </w:pPr>
            <w:r w:rsidRPr="00B86B38">
              <w:rPr>
                <w:lang w:val="lt-LT"/>
              </w:rPr>
              <w:t xml:space="preserve">2. Atlikdami tyrimą analizuoja vienaląsčių grybų – mielių nelytinį dauginimąsi. </w:t>
            </w:r>
          </w:p>
          <w:p w14:paraId="0F7445E0"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3. Paaiškina mitozinio dalijimosi reikšmę vienaląsčių organizmų nelytiniam dauginimuisi. </w:t>
            </w:r>
          </w:p>
        </w:tc>
      </w:tr>
      <w:tr w:rsidR="009928BA" w:rsidRPr="00B86B38" w14:paraId="26C5CB75" w14:textId="77777777" w:rsidTr="00324912">
        <w:tc>
          <w:tcPr>
            <w:tcW w:w="1833" w:type="dxa"/>
            <w:tcMar>
              <w:top w:w="28" w:type="dxa"/>
              <w:left w:w="57" w:type="dxa"/>
              <w:bottom w:w="28" w:type="dxa"/>
              <w:right w:w="57" w:type="dxa"/>
            </w:tcMar>
            <w:hideMark/>
          </w:tcPr>
          <w:p w14:paraId="4E85CFE6"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Kompetencijos </w:t>
            </w:r>
          </w:p>
        </w:tc>
        <w:tc>
          <w:tcPr>
            <w:tcW w:w="8402" w:type="dxa"/>
            <w:tcMar>
              <w:top w:w="28" w:type="dxa"/>
              <w:left w:w="57" w:type="dxa"/>
              <w:bottom w:w="28" w:type="dxa"/>
              <w:right w:w="57" w:type="dxa"/>
            </w:tcMar>
            <w:hideMark/>
          </w:tcPr>
          <w:p w14:paraId="7E859360" w14:textId="77777777" w:rsidR="009928BA" w:rsidRPr="00B86B38" w:rsidRDefault="009928BA">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6573CE7F" w14:textId="77777777" w:rsidR="009928BA" w:rsidRPr="00B86B38" w:rsidRDefault="009928BA">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9928BA" w:rsidRPr="00B86B38" w14:paraId="44549834" w14:textId="77777777" w:rsidTr="00324912">
        <w:tc>
          <w:tcPr>
            <w:tcW w:w="1833" w:type="dxa"/>
            <w:tcMar>
              <w:top w:w="28" w:type="dxa"/>
              <w:left w:w="57" w:type="dxa"/>
              <w:bottom w:w="28" w:type="dxa"/>
              <w:right w:w="57" w:type="dxa"/>
            </w:tcMar>
            <w:hideMark/>
          </w:tcPr>
          <w:p w14:paraId="0D1B21DF"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64EF1DBC"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689247F7" w14:textId="77777777" w:rsidTr="00324912">
        <w:tc>
          <w:tcPr>
            <w:tcW w:w="1833" w:type="dxa"/>
            <w:tcMar>
              <w:top w:w="28" w:type="dxa"/>
              <w:left w:w="57" w:type="dxa"/>
              <w:bottom w:w="28" w:type="dxa"/>
              <w:right w:w="57" w:type="dxa"/>
            </w:tcMar>
            <w:hideMark/>
          </w:tcPr>
          <w:p w14:paraId="7C5FD3BC"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034AD321" w14:textId="77777777" w:rsidR="009928BA" w:rsidRPr="00B86B38" w:rsidRDefault="009928BA">
            <w:pPr>
              <w:pStyle w:val="prastasiniatinklio"/>
              <w:spacing w:before="0" w:beforeAutospacing="0" w:after="0" w:afterAutospacing="0"/>
              <w:rPr>
                <w:lang w:val="lt-LT"/>
              </w:rPr>
            </w:pPr>
            <w:r w:rsidRPr="00B86B38">
              <w:rPr>
                <w:lang w:val="lt-LT"/>
              </w:rPr>
              <w:t xml:space="preserve">Tiriamasis darbas </w:t>
            </w:r>
          </w:p>
        </w:tc>
      </w:tr>
      <w:tr w:rsidR="009928BA" w:rsidRPr="00B86B38" w14:paraId="046A5E0F" w14:textId="77777777" w:rsidTr="00324912">
        <w:tc>
          <w:tcPr>
            <w:tcW w:w="1833" w:type="dxa"/>
            <w:tcMar>
              <w:top w:w="28" w:type="dxa"/>
              <w:left w:w="57" w:type="dxa"/>
              <w:bottom w:w="28" w:type="dxa"/>
              <w:right w:w="57" w:type="dxa"/>
            </w:tcMar>
            <w:hideMark/>
          </w:tcPr>
          <w:p w14:paraId="4EDFCAAA"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7A6EB6DE" w14:textId="77777777" w:rsidR="009928BA" w:rsidRPr="00B86B38" w:rsidRDefault="009928BA">
            <w:pPr>
              <w:pStyle w:val="prastasiniatinklio"/>
              <w:spacing w:before="0" w:beforeAutospacing="0" w:after="0" w:afterAutospacing="0"/>
              <w:rPr>
                <w:lang w:val="lt-LT"/>
              </w:rPr>
            </w:pPr>
            <w:r w:rsidRPr="00B86B38">
              <w:rPr>
                <w:lang w:val="lt-LT"/>
              </w:rPr>
              <w:t xml:space="preserve">Lupa, mikroskopas, dengiamieji ir objektiniai stikleliai, preparavimo įrankių rinkinys, termometras, stikliniai indai, metileno mėlis, mielių kultūra, cukrus, vanduo, kaitinimo plytelė, popierinės servetėlės. </w:t>
            </w:r>
          </w:p>
        </w:tc>
      </w:tr>
      <w:tr w:rsidR="009928BA" w:rsidRPr="00B86B38" w14:paraId="565BD6EC" w14:textId="77777777" w:rsidTr="00324912">
        <w:tc>
          <w:tcPr>
            <w:tcW w:w="1833" w:type="dxa"/>
            <w:tcMar>
              <w:top w:w="28" w:type="dxa"/>
              <w:left w:w="57" w:type="dxa"/>
              <w:bottom w:w="28" w:type="dxa"/>
              <w:right w:w="57" w:type="dxa"/>
            </w:tcMar>
            <w:hideMark/>
          </w:tcPr>
          <w:p w14:paraId="7FA71F37"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496582E8" w14:textId="77777777" w:rsidR="009928BA" w:rsidRPr="00B86B38" w:rsidRDefault="009928BA">
            <w:pPr>
              <w:pStyle w:val="prastasiniatinklio"/>
              <w:spacing w:before="0" w:beforeAutospacing="0" w:after="0" w:afterAutospacing="0"/>
              <w:rPr>
                <w:lang w:val="lt-LT"/>
              </w:rPr>
            </w:pPr>
            <w:r w:rsidRPr="00B86B38">
              <w:rPr>
                <w:lang w:val="lt-LT"/>
              </w:rPr>
              <w:t xml:space="preserve">Mielės yra naudojamos konditerijoje. Ruošiant  tešlą duonai kepti įberiama miltų, cukraus, druskos, įpilama šilto vandens ir įdedama mielių, viskas gerai išmaišoma ir  tešla kelias valandas laikoma šiltai. Tešlos tūris kelis kartus padidėja, kodėl taip atsitinka? </w:t>
            </w:r>
          </w:p>
        </w:tc>
      </w:tr>
      <w:tr w:rsidR="009928BA" w:rsidRPr="00B86B38" w14:paraId="5D702D6C" w14:textId="77777777" w:rsidTr="00324912">
        <w:tc>
          <w:tcPr>
            <w:tcW w:w="1833" w:type="dxa"/>
            <w:tcMar>
              <w:top w:w="28" w:type="dxa"/>
              <w:left w:w="57" w:type="dxa"/>
              <w:bottom w:w="28" w:type="dxa"/>
              <w:right w:w="57" w:type="dxa"/>
            </w:tcMar>
            <w:hideMark/>
          </w:tcPr>
          <w:p w14:paraId="1C50F101"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683A81F6" w14:textId="77777777" w:rsidR="009928BA" w:rsidRPr="00B86B38" w:rsidRDefault="009928BA">
            <w:pPr>
              <w:pStyle w:val="prastasiniatinklio"/>
              <w:spacing w:before="0" w:beforeAutospacing="0" w:after="0" w:afterAutospacing="0"/>
              <w:rPr>
                <w:lang w:val="lt-LT"/>
              </w:rPr>
            </w:pPr>
            <w:r w:rsidRPr="00B86B38">
              <w:rPr>
                <w:i/>
                <w:iCs/>
                <w:lang w:val="lt-LT"/>
              </w:rPr>
              <w:t xml:space="preserve">Pasiruošimas tyrimui </w:t>
            </w:r>
          </w:p>
          <w:p w14:paraId="2798A8F7" w14:textId="77777777" w:rsidR="009928BA" w:rsidRPr="00B86B38" w:rsidRDefault="009928BA">
            <w:pPr>
              <w:pStyle w:val="prastasiniatinklio"/>
              <w:spacing w:before="0" w:beforeAutospacing="0" w:after="0" w:afterAutospacing="0"/>
              <w:rPr>
                <w:lang w:val="lt-LT"/>
              </w:rPr>
            </w:pPr>
            <w:r w:rsidRPr="00B86B38">
              <w:rPr>
                <w:lang w:val="lt-LT"/>
              </w:rPr>
              <w:t xml:space="preserve">Parduotuvėje įsigyjama sausų ar presuotų šviežių mielių. </w:t>
            </w:r>
          </w:p>
          <w:p w14:paraId="2696C31B" w14:textId="4FB4C28D" w:rsidR="009928BA" w:rsidRPr="00B86B38" w:rsidRDefault="009928BA">
            <w:pPr>
              <w:pStyle w:val="prastasiniatinklio"/>
              <w:spacing w:before="0" w:beforeAutospacing="0" w:after="0" w:afterAutospacing="0"/>
              <w:rPr>
                <w:lang w:val="lt-LT"/>
              </w:rPr>
            </w:pPr>
            <w:r w:rsidRPr="00B86B38">
              <w:rPr>
                <w:lang w:val="lt-LT"/>
              </w:rPr>
              <w:t>Likus valandai iki pamokos pradžios ruošiamas mielių mė</w:t>
            </w:r>
            <w:r w:rsidR="001E10A1" w:rsidRPr="00B86B38">
              <w:rPr>
                <w:lang w:val="lt-LT"/>
              </w:rPr>
              <w:t xml:space="preserve">ginys: į stiklinę įpilama 100 </w:t>
            </w:r>
            <w:r w:rsidR="00BC0616">
              <w:rPr>
                <w:lang w:val="lt-LT"/>
              </w:rPr>
              <w:t>ml</w:t>
            </w:r>
            <w:r w:rsidRPr="00B86B38">
              <w:rPr>
                <w:lang w:val="lt-LT"/>
              </w:rPr>
              <w:t xml:space="preserve"> šilto vandens (30–35 </w:t>
            </w:r>
            <w:r w:rsidRPr="00B86B38">
              <w:rPr>
                <w:vertAlign w:val="superscript"/>
                <w:lang w:val="lt-LT"/>
              </w:rPr>
              <w:t>°</w:t>
            </w:r>
            <w:r w:rsidRPr="00B86B38">
              <w:rPr>
                <w:lang w:val="lt-LT"/>
              </w:rPr>
              <w:t xml:space="preserve">C), įdedama pusė šaukštelio mielių, du šaukšteliai cukraus. Mišinys išmaišomas ir dedamas į vandens vonelę ant kaitinimo plytelės. Palaikoma pastovi mėginio temperatūra (30–35 </w:t>
            </w:r>
            <w:r w:rsidRPr="00B86B38">
              <w:rPr>
                <w:vertAlign w:val="superscript"/>
                <w:lang w:val="lt-LT"/>
              </w:rPr>
              <w:t>°</w:t>
            </w:r>
            <w:r w:rsidRPr="00B86B38">
              <w:rPr>
                <w:lang w:val="lt-LT"/>
              </w:rPr>
              <w:t xml:space="preserve">C). Laikoma, kol mėginys suputos. </w:t>
            </w:r>
          </w:p>
          <w:p w14:paraId="00C79F34" w14:textId="49B86280" w:rsidR="009928BA" w:rsidRPr="00B86B38" w:rsidRDefault="009928BA">
            <w:pPr>
              <w:pStyle w:val="prastasiniatinklio"/>
              <w:spacing w:before="0" w:beforeAutospacing="0" w:after="0" w:afterAutospacing="0"/>
              <w:rPr>
                <w:lang w:val="lt-LT"/>
              </w:rPr>
            </w:pPr>
            <w:r w:rsidRPr="00B86B38">
              <w:rPr>
                <w:lang w:val="lt-LT"/>
              </w:rPr>
              <w:t>Ruošiamas metileno mėlio 0,01 proc. tirpalas. Patariama jį ruošti pra</w:t>
            </w:r>
            <w:r w:rsidR="001E10A1" w:rsidRPr="00B86B38">
              <w:rPr>
                <w:lang w:val="lt-LT"/>
              </w:rPr>
              <w:t xml:space="preserve">skiedžiant 1 proc. (1 g / 100 </w:t>
            </w:r>
            <w:r w:rsidR="00BC0616">
              <w:rPr>
                <w:lang w:val="lt-LT"/>
              </w:rPr>
              <w:t>ml</w:t>
            </w:r>
            <w:r w:rsidRPr="00B86B38">
              <w:rPr>
                <w:lang w:val="lt-LT"/>
              </w:rPr>
              <w:t xml:space="preserve"> vandens) metileno mėlio tirpalą vandeniu 100 kartų. </w:t>
            </w:r>
          </w:p>
          <w:p w14:paraId="053350CE" w14:textId="77777777" w:rsidR="009928BA" w:rsidRPr="00B86B38" w:rsidRDefault="009928BA">
            <w:pPr>
              <w:pStyle w:val="prastasiniatinklio"/>
              <w:spacing w:before="0" w:beforeAutospacing="0" w:after="0" w:afterAutospacing="0"/>
              <w:rPr>
                <w:lang w:val="lt-LT"/>
              </w:rPr>
            </w:pPr>
            <w:r w:rsidRPr="00B86B38">
              <w:rPr>
                <w:i/>
                <w:iCs/>
                <w:lang w:val="lt-LT"/>
              </w:rPr>
              <w:t xml:space="preserve">Tyrimas </w:t>
            </w:r>
          </w:p>
          <w:p w14:paraId="1CAFAA2F" w14:textId="77777777" w:rsidR="009928BA" w:rsidRPr="00B86B38" w:rsidRDefault="009928BA">
            <w:pPr>
              <w:pStyle w:val="prastasiniatinklio"/>
              <w:spacing w:before="0" w:beforeAutospacing="0" w:after="0" w:afterAutospacing="0"/>
              <w:rPr>
                <w:lang w:val="lt-LT"/>
              </w:rPr>
            </w:pPr>
            <w:r w:rsidRPr="00B86B38">
              <w:rPr>
                <w:lang w:val="lt-LT"/>
              </w:rPr>
              <w:t xml:space="preserve">1. Apžiūrima stiklinėje auganti mielių kultūra, matomas vaizdas apibūdinamas. Atkreipiamas dėmesys į susidariusias putas, paaiškinamos putų susidarymo priežastys (vykstant alkoholiniam rūgimui išsiskiria anglies dioksidas, kuris sukelia putojimą). </w:t>
            </w:r>
          </w:p>
          <w:p w14:paraId="1A2086A8" w14:textId="77777777" w:rsidR="009928BA" w:rsidRPr="00B86B38" w:rsidRDefault="009928BA">
            <w:pPr>
              <w:pStyle w:val="prastasiniatinklio"/>
              <w:spacing w:before="0" w:beforeAutospacing="0" w:after="0" w:afterAutospacing="0"/>
              <w:rPr>
                <w:lang w:val="lt-LT"/>
              </w:rPr>
            </w:pPr>
            <w:r w:rsidRPr="00B86B38">
              <w:rPr>
                <w:lang w:val="lt-LT"/>
              </w:rPr>
              <w:t xml:space="preserve">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 </w:t>
            </w:r>
          </w:p>
          <w:p w14:paraId="6CDA8A59" w14:textId="77777777" w:rsidR="009928BA" w:rsidRPr="00B86B38" w:rsidRDefault="009928BA">
            <w:pPr>
              <w:pStyle w:val="prastasiniatinklio"/>
              <w:spacing w:before="0" w:beforeAutospacing="0" w:after="0" w:afterAutospacing="0"/>
              <w:rPr>
                <w:lang w:val="lt-LT"/>
              </w:rPr>
            </w:pPr>
            <w:r w:rsidRPr="00B86B38">
              <w:rPr>
                <w:lang w:val="lt-LT"/>
              </w:rPr>
              <w:t xml:space="preserve">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 </w:t>
            </w:r>
          </w:p>
          <w:p w14:paraId="16FA5A14" w14:textId="77777777" w:rsidR="009928BA" w:rsidRPr="00B86B38" w:rsidRDefault="009928BA">
            <w:pPr>
              <w:pStyle w:val="prastasiniatinklio"/>
              <w:spacing w:before="0" w:beforeAutospacing="0" w:after="0" w:afterAutospacing="0"/>
              <w:rPr>
                <w:lang w:val="lt-LT"/>
              </w:rPr>
            </w:pPr>
            <w:r w:rsidRPr="00B86B38">
              <w:rPr>
                <w:lang w:val="lt-LT"/>
              </w:rPr>
              <w:t xml:space="preserve">4. Preparate matomas vaizdas pavaizduojamas biologiniu piešiniu arba nufotografuojamas, pažymimos motininės ir dukterinės ląstelės, mielių grandinėlės. Taip pat pažymimos gyvos ir negyvos mielės. </w:t>
            </w:r>
          </w:p>
          <w:p w14:paraId="1D5E7621" w14:textId="77777777" w:rsidR="009928BA" w:rsidRPr="00B86B38" w:rsidRDefault="009928BA">
            <w:pPr>
              <w:pStyle w:val="prastasiniatinklio"/>
              <w:spacing w:before="0" w:beforeAutospacing="0" w:after="0" w:afterAutospacing="0"/>
              <w:rPr>
                <w:lang w:val="lt-LT"/>
              </w:rPr>
            </w:pPr>
            <w:r w:rsidRPr="00B86B38">
              <w:rPr>
                <w:lang w:val="lt-LT"/>
              </w:rPr>
              <w:t xml:space="preserve">Reikėtų atkreipti dėmesį, kad gyvos ląstelės išblukina metileno mėlio tirpalą, o negyvos lieka nusidažiusios mėlyna spalva (žr. 1 pav.). </w:t>
            </w:r>
          </w:p>
          <w:p w14:paraId="4BE680B1" w14:textId="3554777F" w:rsidR="009928BA" w:rsidRPr="00B86B38" w:rsidRDefault="009928BA">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64B4010A" wp14:editId="1F0365F3">
                  <wp:extent cx="2241677" cy="2232000"/>
                  <wp:effectExtent l="0" t="0" r="6350" b="0"/>
                  <wp:docPr id="199" name="Paveikslėlis 19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lase\AppData\Local\Temp\msohtmlclip1\02\clip_image002.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41677" cy="2232000"/>
                          </a:xfrm>
                          <a:prstGeom prst="rect">
                            <a:avLst/>
                          </a:prstGeom>
                          <a:noFill/>
                          <a:ln>
                            <a:noFill/>
                          </a:ln>
                        </pic:spPr>
                      </pic:pic>
                    </a:graphicData>
                  </a:graphic>
                </wp:inline>
              </w:drawing>
            </w:r>
          </w:p>
          <w:p w14:paraId="64E3E2AF" w14:textId="77777777" w:rsidR="009928BA" w:rsidRPr="00B86B38" w:rsidRDefault="009928BA">
            <w:pPr>
              <w:pStyle w:val="prastasiniatinklio"/>
              <w:spacing w:before="0" w:beforeAutospacing="0" w:after="0" w:afterAutospacing="0"/>
              <w:rPr>
                <w:lang w:val="lt-LT"/>
              </w:rPr>
            </w:pPr>
            <w:r w:rsidRPr="00B86B38">
              <w:rPr>
                <w:lang w:val="lt-LT"/>
              </w:rPr>
              <w:t>1 pav</w:t>
            </w:r>
            <w:r w:rsidRPr="00B86B38">
              <w:rPr>
                <w:b/>
                <w:bCs/>
                <w:lang w:val="lt-LT"/>
              </w:rPr>
              <w:t xml:space="preserve">. </w:t>
            </w:r>
            <w:r w:rsidRPr="00B86B38">
              <w:rPr>
                <w:lang w:val="lt-LT"/>
              </w:rPr>
              <w:t xml:space="preserve">Metileno mėliu dažytos mielių ląstelės stebimos pro mikroskopą. </w:t>
            </w:r>
          </w:p>
          <w:p w14:paraId="157C525B" w14:textId="77777777" w:rsidR="009928BA" w:rsidRPr="00B86B38" w:rsidRDefault="009928BA">
            <w:pPr>
              <w:pStyle w:val="prastasiniatinklio"/>
              <w:spacing w:before="0" w:beforeAutospacing="0" w:after="0" w:afterAutospacing="0"/>
              <w:rPr>
                <w:lang w:val="lt-LT"/>
              </w:rPr>
            </w:pPr>
            <w:r w:rsidRPr="00B86B38">
              <w:rPr>
                <w:lang w:val="lt-LT"/>
              </w:rPr>
              <w:t xml:space="preserve">5. Analizuojami tyrimo rezultatai, aptariamos sąlygos, reikalingos mielėms daugintis. </w:t>
            </w:r>
          </w:p>
        </w:tc>
      </w:tr>
      <w:tr w:rsidR="009928BA" w:rsidRPr="00B86B38" w14:paraId="48F7BCDB" w14:textId="77777777" w:rsidTr="00324912">
        <w:tc>
          <w:tcPr>
            <w:tcW w:w="1833" w:type="dxa"/>
            <w:tcMar>
              <w:top w:w="28" w:type="dxa"/>
              <w:left w:w="57" w:type="dxa"/>
              <w:bottom w:w="28" w:type="dxa"/>
              <w:right w:w="57" w:type="dxa"/>
            </w:tcMar>
            <w:hideMark/>
          </w:tcPr>
          <w:p w14:paraId="338B6333"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Refleksija /užduotys </w:t>
            </w:r>
          </w:p>
        </w:tc>
        <w:tc>
          <w:tcPr>
            <w:tcW w:w="8402" w:type="dxa"/>
            <w:tcMar>
              <w:top w:w="28" w:type="dxa"/>
              <w:left w:w="57" w:type="dxa"/>
              <w:bottom w:w="28" w:type="dxa"/>
              <w:right w:w="57" w:type="dxa"/>
            </w:tcMar>
            <w:hideMark/>
          </w:tcPr>
          <w:p w14:paraId="056962A3" w14:textId="77777777" w:rsidR="009928BA" w:rsidRPr="00B86B38" w:rsidRDefault="009928BA">
            <w:pPr>
              <w:pStyle w:val="prastasiniatinklio"/>
              <w:spacing w:before="0" w:beforeAutospacing="0" w:after="0" w:afterAutospacing="0"/>
              <w:rPr>
                <w:lang w:val="lt-LT"/>
              </w:rPr>
            </w:pPr>
            <w:r w:rsidRPr="00B86B38">
              <w:rPr>
                <w:b/>
                <w:bCs/>
                <w:lang w:val="lt-LT"/>
              </w:rPr>
              <w:t xml:space="preserve">Slenkstinis  lygis </w:t>
            </w:r>
          </w:p>
          <w:p w14:paraId="36F9C927" w14:textId="77777777" w:rsidR="009928BA" w:rsidRPr="00B86B38" w:rsidRDefault="009928BA">
            <w:pPr>
              <w:pStyle w:val="prastasiniatinklio"/>
              <w:spacing w:before="0" w:beforeAutospacing="0" w:after="0" w:afterAutospacing="0"/>
              <w:rPr>
                <w:lang w:val="lt-LT"/>
              </w:rPr>
            </w:pPr>
            <w:r w:rsidRPr="00B86B38">
              <w:rPr>
                <w:lang w:val="lt-LT"/>
              </w:rPr>
              <w:t xml:space="preserve">Mokytojo padedamas paruošia preparatą, apibūdina mielių ląstelių formą ir tiria jų nelytinį dauginimąsi pumpuravimo būdu. </w:t>
            </w:r>
          </w:p>
          <w:p w14:paraId="27A6B104" w14:textId="77777777" w:rsidR="009928BA" w:rsidRPr="00B86B38" w:rsidRDefault="009928BA">
            <w:pPr>
              <w:pStyle w:val="prastasiniatinklio"/>
              <w:spacing w:before="0" w:beforeAutospacing="0" w:after="0" w:afterAutospacing="0"/>
              <w:rPr>
                <w:lang w:val="lt-LT"/>
              </w:rPr>
            </w:pPr>
            <w:r w:rsidRPr="00B86B38">
              <w:rPr>
                <w:b/>
                <w:bCs/>
                <w:lang w:val="lt-LT"/>
              </w:rPr>
              <w:t xml:space="preserve">Patenkinamas lygis </w:t>
            </w:r>
          </w:p>
          <w:p w14:paraId="40E1A3BF" w14:textId="77777777" w:rsidR="009928BA" w:rsidRPr="00B86B38" w:rsidRDefault="009928BA">
            <w:pPr>
              <w:pStyle w:val="prastasiniatinklio"/>
              <w:spacing w:before="0" w:beforeAutospacing="0" w:after="0" w:afterAutospacing="0"/>
              <w:rPr>
                <w:lang w:val="lt-LT"/>
              </w:rPr>
            </w:pPr>
            <w:r w:rsidRPr="00B86B38">
              <w:rPr>
                <w:i/>
                <w:iCs/>
                <w:lang w:val="lt-LT"/>
              </w:rPr>
              <w:t xml:space="preserve">Pagal pateiktą vaizdo filmą  paruošia preparatą, </w:t>
            </w:r>
            <w:r w:rsidRPr="00B86B38">
              <w:rPr>
                <w:lang w:val="lt-LT"/>
              </w:rPr>
              <w:t xml:space="preserve">apibūdina mielių kultūrą, pro mikroskopą matomą vaizdą pavaizduoja biologiniu piešiniu, jame rodyklėmis pažymi motinines, dukterines ląsteles, mielių grandinėles. </w:t>
            </w:r>
          </w:p>
          <w:p w14:paraId="2B53A031" w14:textId="77777777" w:rsidR="009928BA" w:rsidRPr="00B86B38" w:rsidRDefault="009928BA">
            <w:pPr>
              <w:pStyle w:val="prastasiniatinklio"/>
              <w:spacing w:before="0" w:beforeAutospacing="0" w:after="0" w:afterAutospacing="0"/>
              <w:rPr>
                <w:lang w:val="lt-LT"/>
              </w:rPr>
            </w:pPr>
            <w:r w:rsidRPr="00B86B38">
              <w:rPr>
                <w:b/>
                <w:bCs/>
                <w:lang w:val="lt-LT"/>
              </w:rPr>
              <w:t xml:space="preserve">Pagrindinis lygis </w:t>
            </w:r>
          </w:p>
          <w:p w14:paraId="42354E6B" w14:textId="77777777" w:rsidR="009928BA" w:rsidRPr="00B86B38" w:rsidRDefault="009928BA">
            <w:pPr>
              <w:pStyle w:val="prastasiniatinklio"/>
              <w:spacing w:before="0" w:beforeAutospacing="0" w:after="0" w:afterAutospacing="0"/>
              <w:rPr>
                <w:lang w:val="lt-LT"/>
              </w:rPr>
            </w:pPr>
            <w:r w:rsidRPr="00B86B38">
              <w:rPr>
                <w:lang w:val="lt-LT"/>
              </w:rPr>
              <w:t xml:space="preserve">Savarankiškai paruošia preparatą, apibūdina mielių kultūrą, pro mikroskopą matomą vaizdą pavaizduoja biologiniu piešiniu, Sistemina ir apibendrina gautus rezultatus ir </w:t>
            </w:r>
          </w:p>
          <w:p w14:paraId="120E37D0" w14:textId="77777777" w:rsidR="009928BA" w:rsidRPr="00B86B38" w:rsidRDefault="009928BA">
            <w:pPr>
              <w:pStyle w:val="prastasiniatinklio"/>
              <w:spacing w:before="0" w:beforeAutospacing="0" w:after="0" w:afterAutospacing="0"/>
              <w:rPr>
                <w:lang w:val="lt-LT"/>
              </w:rPr>
            </w:pPr>
            <w:r w:rsidRPr="00B86B38">
              <w:rPr>
                <w:lang w:val="lt-LT"/>
              </w:rPr>
              <w:t xml:space="preserve">duomenis, lygina su kitų mokinių atlikto tyrimo surinktais duomenimis </w:t>
            </w:r>
          </w:p>
          <w:p w14:paraId="467FF157" w14:textId="77777777" w:rsidR="009928BA" w:rsidRPr="00B86B38" w:rsidRDefault="009928BA">
            <w:pPr>
              <w:pStyle w:val="prastasiniatinklio"/>
              <w:spacing w:before="0" w:beforeAutospacing="0" w:after="0" w:afterAutospacing="0"/>
              <w:rPr>
                <w:lang w:val="lt-LT"/>
              </w:rPr>
            </w:pPr>
            <w:r w:rsidRPr="00B86B38">
              <w:rPr>
                <w:b/>
                <w:bCs/>
                <w:lang w:val="lt-LT"/>
              </w:rPr>
              <w:t xml:space="preserve">Aukštesnysis lygis </w:t>
            </w:r>
          </w:p>
          <w:p w14:paraId="355A7B16" w14:textId="77777777" w:rsidR="009928BA" w:rsidRPr="00B86B38" w:rsidRDefault="009928BA">
            <w:pPr>
              <w:pStyle w:val="prastasiniatinklio"/>
              <w:spacing w:before="0" w:beforeAutospacing="0" w:after="0" w:afterAutospacing="0"/>
              <w:rPr>
                <w:lang w:val="lt-LT"/>
              </w:rPr>
            </w:pPr>
            <w:r w:rsidRPr="00B86B38">
              <w:rPr>
                <w:lang w:val="lt-LT"/>
              </w:rPr>
              <w:t xml:space="preserve">Remdamasis tyrimo rezultatais ir kita informacija siūlo būdų, kaip galima skatinti arba slopinti mielių dauginimąsi, paaiškina, kaip atskirti gyvas mielių ląsteles nuo žuvusių. </w:t>
            </w:r>
          </w:p>
          <w:p w14:paraId="6B30C4B8" w14:textId="77777777" w:rsidR="009928BA" w:rsidRPr="00B86B38" w:rsidRDefault="009928BA">
            <w:pPr>
              <w:pStyle w:val="prastasiniatinklio"/>
              <w:spacing w:before="0" w:beforeAutospacing="0" w:after="0" w:afterAutospacing="0"/>
              <w:rPr>
                <w:lang w:val="lt-LT"/>
              </w:rPr>
            </w:pPr>
            <w:r w:rsidRPr="00B86B38">
              <w:rPr>
                <w:lang w:val="lt-LT"/>
              </w:rPr>
              <w:t xml:space="preserve">Refleksijai galima pasiūlyti atlikti užduotis, kurios sukurtos skirtingiems pasiekimų lygiams (Žr. 9. Užduočių pavyzdžiai 7 kl.  „Mielių ląstelių stebėjimas“) </w:t>
            </w:r>
          </w:p>
        </w:tc>
      </w:tr>
      <w:tr w:rsidR="009928BA" w:rsidRPr="00B86B38" w14:paraId="47615735" w14:textId="77777777" w:rsidTr="00324912">
        <w:tc>
          <w:tcPr>
            <w:tcW w:w="1833" w:type="dxa"/>
            <w:tcMar>
              <w:top w:w="28" w:type="dxa"/>
              <w:left w:w="57" w:type="dxa"/>
              <w:bottom w:w="28" w:type="dxa"/>
              <w:right w:w="57" w:type="dxa"/>
            </w:tcMar>
            <w:hideMark/>
          </w:tcPr>
          <w:p w14:paraId="6314FAB1"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36E25009" w14:textId="77777777" w:rsidR="009928BA" w:rsidRPr="00B86B38" w:rsidRDefault="009928BA">
            <w:pPr>
              <w:pStyle w:val="prastasiniatinklio"/>
              <w:spacing w:before="0" w:beforeAutospacing="0" w:after="0" w:afterAutospacing="0"/>
              <w:rPr>
                <w:lang w:val="lt-LT"/>
              </w:rPr>
            </w:pPr>
            <w:r w:rsidRPr="00B86B38">
              <w:rPr>
                <w:lang w:val="lt-LT"/>
              </w:rPr>
              <w:t xml:space="preserve">1. Ištirti ir palyginti įvairių (šviežių ir sausų) parduotuvėje pirktų mielių gyvybingumą ir aktyvumą. </w:t>
            </w:r>
          </w:p>
          <w:p w14:paraId="23254D27" w14:textId="77777777" w:rsidR="009928BA" w:rsidRPr="00B86B38" w:rsidRDefault="009928BA">
            <w:pPr>
              <w:pStyle w:val="prastasiniatinklio"/>
              <w:spacing w:before="0" w:beforeAutospacing="0" w:after="0" w:afterAutospacing="0"/>
              <w:rPr>
                <w:lang w:val="lt-LT"/>
              </w:rPr>
            </w:pPr>
            <w:r w:rsidRPr="00B86B38">
              <w:rPr>
                <w:lang w:val="lt-LT"/>
              </w:rPr>
              <w:t xml:space="preserve">2. Mielių populiacijos augimo priklausomybės nuo įvairių veiksnių (temperatūros, cukraus kiekio ir kt.) tyrimai. </w:t>
            </w:r>
          </w:p>
          <w:p w14:paraId="690D8983" w14:textId="77777777" w:rsidR="009928BA" w:rsidRPr="00B86B38" w:rsidRDefault="009928BA">
            <w:pPr>
              <w:pStyle w:val="prastasiniatinklio"/>
              <w:spacing w:before="0" w:beforeAutospacing="0" w:after="0" w:afterAutospacing="0"/>
              <w:rPr>
                <w:lang w:val="lt-LT"/>
              </w:rPr>
            </w:pPr>
            <w:r w:rsidRPr="00B86B38">
              <w:rPr>
                <w:lang w:val="lt-LT"/>
              </w:rPr>
              <w:t xml:space="preserve">3. Mielių dauginimosi skatinimo ar slopinimo tyrimai. </w:t>
            </w:r>
          </w:p>
        </w:tc>
      </w:tr>
      <w:tr w:rsidR="009928BA" w:rsidRPr="00B86B38" w14:paraId="7E2F4049" w14:textId="77777777" w:rsidTr="00324912">
        <w:tc>
          <w:tcPr>
            <w:tcW w:w="1833" w:type="dxa"/>
            <w:tcMar>
              <w:top w:w="28" w:type="dxa"/>
              <w:left w:w="57" w:type="dxa"/>
              <w:bottom w:w="28" w:type="dxa"/>
              <w:right w:w="57" w:type="dxa"/>
            </w:tcMar>
            <w:hideMark/>
          </w:tcPr>
          <w:p w14:paraId="7C5B665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9711800" w14:textId="77777777" w:rsidR="009928BA" w:rsidRPr="00B86B38" w:rsidRDefault="009928BA">
            <w:pPr>
              <w:pStyle w:val="prastasiniatinklio"/>
              <w:spacing w:before="0" w:beforeAutospacing="0" w:after="0" w:afterAutospacing="0"/>
              <w:rPr>
                <w:lang w:val="lt-LT"/>
              </w:rPr>
            </w:pPr>
            <w:r w:rsidRPr="00B86B38">
              <w:rPr>
                <w:lang w:val="lt-LT"/>
              </w:rPr>
              <w:t xml:space="preserve">Mokiniams primenama </w:t>
            </w:r>
            <w:hyperlink r:id="rId432" w:history="1">
              <w:r w:rsidRPr="00B86B38">
                <w:rPr>
                  <w:rStyle w:val="Hipersaitas"/>
                  <w:rFonts w:eastAsiaTheme="majorEastAsia"/>
                  <w:lang w:val="lt-LT"/>
                </w:rPr>
                <w:t>mikroskopijos</w:t>
              </w:r>
            </w:hyperlink>
            <w:r w:rsidRPr="00B86B38">
              <w:rPr>
                <w:lang w:val="lt-LT"/>
              </w:rPr>
              <w:t xml:space="preserve"> ir </w:t>
            </w:r>
            <w:hyperlink r:id="rId433" w:history="1">
              <w:r w:rsidRPr="00B86B38">
                <w:rPr>
                  <w:rStyle w:val="Hipersaitas"/>
                  <w:rFonts w:eastAsiaTheme="majorEastAsia"/>
                  <w:lang w:val="lt-LT"/>
                </w:rPr>
                <w:t>biologinio piešinio</w:t>
              </w:r>
            </w:hyperlink>
            <w:r w:rsidRPr="00B86B38">
              <w:rPr>
                <w:lang w:val="lt-LT"/>
              </w:rPr>
              <w:t xml:space="preserve"> vaizdavimo metodika. </w:t>
            </w:r>
          </w:p>
          <w:p w14:paraId="62B2AB76" w14:textId="77777777" w:rsidR="009928BA" w:rsidRPr="00B86B38" w:rsidRDefault="009928BA">
            <w:pPr>
              <w:pStyle w:val="prastasiniatinklio"/>
              <w:spacing w:before="0" w:beforeAutospacing="0" w:after="0" w:afterAutospacing="0"/>
              <w:rPr>
                <w:lang w:val="lt-LT"/>
              </w:rPr>
            </w:pPr>
            <w:r w:rsidRPr="00B86B38">
              <w:rPr>
                <w:lang w:val="lt-LT"/>
              </w:rPr>
              <w:t xml:space="preserve">Demonstracinis filmas kaip paruošti mielių mėginį ir stebėti mielių dalijimąsi (vokiečių kalba) </w:t>
            </w:r>
          </w:p>
          <w:p w14:paraId="7B68CA8B" w14:textId="77777777" w:rsidR="009928BA" w:rsidRPr="00B86B38" w:rsidRDefault="009928BA">
            <w:pPr>
              <w:pStyle w:val="prastasiniatinklio"/>
              <w:spacing w:before="0" w:beforeAutospacing="0" w:after="0" w:afterAutospacing="0"/>
              <w:rPr>
                <w:lang w:val="lt-LT"/>
              </w:rPr>
            </w:pPr>
            <w:hyperlink r:id="rId434" w:history="1">
              <w:r w:rsidRPr="00B86B38">
                <w:rPr>
                  <w:rStyle w:val="Hipersaitas"/>
                  <w:rFonts w:eastAsiaTheme="majorEastAsia"/>
                  <w:lang w:val="lt-LT"/>
                </w:rPr>
                <w:t xml:space="preserve">Vegetative Vermehrung - Teilung und Sprossung von Mikroorgansimen </w:t>
              </w:r>
            </w:hyperlink>
          </w:p>
        </w:tc>
      </w:tr>
    </w:tbl>
    <w:p w14:paraId="360D785E" w14:textId="2152E9EC" w:rsidR="009928BA" w:rsidRPr="00B86B38" w:rsidRDefault="006B743F" w:rsidP="003E62A8">
      <w:pPr>
        <w:pStyle w:val="prastasiniatinklio"/>
        <w:spacing w:before="120" w:beforeAutospacing="0" w:after="0" w:afterAutospacing="0"/>
        <w:rPr>
          <w:lang w:val="lt-LT"/>
        </w:rPr>
      </w:pPr>
      <w:r w:rsidRPr="00B86B38">
        <w:rPr>
          <w:b/>
          <w:bCs/>
          <w:lang w:val="lt-LT"/>
        </w:rPr>
        <w:t>32.</w:t>
      </w:r>
      <w:r w:rsidR="009928BA" w:rsidRPr="00B86B38">
        <w:rPr>
          <w:b/>
          <w:bCs/>
          <w:lang w:val="lt-LT"/>
        </w:rPr>
        <w:t>2.1. Garsas.</w:t>
      </w:r>
    </w:p>
    <w:p w14:paraId="3DCF88E3" w14:textId="77777777"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Garsas ir jo šaltiniai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46934DFA" w14:textId="77777777" w:rsidTr="00324912">
        <w:tc>
          <w:tcPr>
            <w:tcW w:w="1833" w:type="dxa"/>
            <w:tcMar>
              <w:top w:w="28" w:type="dxa"/>
              <w:left w:w="57" w:type="dxa"/>
              <w:bottom w:w="28" w:type="dxa"/>
              <w:right w:w="57" w:type="dxa"/>
            </w:tcMar>
            <w:hideMark/>
          </w:tcPr>
          <w:p w14:paraId="5DC34507"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273C1235"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kas gali būti garso šaltiniu </w:t>
            </w:r>
          </w:p>
        </w:tc>
      </w:tr>
      <w:tr w:rsidR="009928BA" w:rsidRPr="00B86B38" w14:paraId="5AFEE1CE" w14:textId="77777777" w:rsidTr="00324912">
        <w:tc>
          <w:tcPr>
            <w:tcW w:w="1833" w:type="dxa"/>
            <w:tcMar>
              <w:top w:w="28" w:type="dxa"/>
              <w:left w:w="57" w:type="dxa"/>
              <w:bottom w:w="28" w:type="dxa"/>
              <w:right w:w="57" w:type="dxa"/>
            </w:tcMar>
            <w:hideMark/>
          </w:tcPr>
          <w:p w14:paraId="1C2337AE"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0E1BC91C" w14:textId="77777777" w:rsidR="009928BA" w:rsidRPr="00B86B38" w:rsidRDefault="009928BA">
            <w:pPr>
              <w:pStyle w:val="prastasiniatinklio"/>
              <w:spacing w:before="0" w:beforeAutospacing="0" w:after="0" w:afterAutospacing="0"/>
              <w:rPr>
                <w:lang w:val="lt-LT"/>
              </w:rPr>
            </w:pPr>
            <w:r w:rsidRPr="00B86B38">
              <w:rPr>
                <w:lang w:val="lt-LT"/>
              </w:rPr>
              <w:t xml:space="preserve">Virpantis kūnas, dalelių sutankėjimas ir išretėjimas </w:t>
            </w:r>
          </w:p>
        </w:tc>
      </w:tr>
      <w:tr w:rsidR="009928BA" w:rsidRPr="00B86B38" w14:paraId="01A78B91" w14:textId="77777777" w:rsidTr="00324912">
        <w:tc>
          <w:tcPr>
            <w:tcW w:w="1833" w:type="dxa"/>
            <w:tcMar>
              <w:top w:w="28" w:type="dxa"/>
              <w:left w:w="57" w:type="dxa"/>
              <w:bottom w:w="28" w:type="dxa"/>
              <w:right w:w="57" w:type="dxa"/>
            </w:tcMar>
            <w:hideMark/>
          </w:tcPr>
          <w:p w14:paraId="7F29833C"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769C881C" w14:textId="77777777" w:rsidR="009928BA" w:rsidRPr="00B86B38" w:rsidRDefault="009928BA">
            <w:pPr>
              <w:pStyle w:val="prastasiniatinklio"/>
              <w:spacing w:before="0" w:beforeAutospacing="0" w:after="0" w:afterAutospacing="0"/>
              <w:rPr>
                <w:lang w:val="lt-LT"/>
              </w:rPr>
            </w:pPr>
            <w:r w:rsidRPr="00B86B38">
              <w:rPr>
                <w:lang w:val="lt-LT"/>
              </w:rPr>
              <w:t xml:space="preserve">Įvardija, kas yra garsas, garso šaltinis </w:t>
            </w:r>
          </w:p>
          <w:p w14:paraId="6E1E88FD" w14:textId="77777777" w:rsidR="009928BA" w:rsidRPr="00B86B38" w:rsidRDefault="009928BA">
            <w:pPr>
              <w:pStyle w:val="prastasiniatinklio"/>
              <w:spacing w:before="0" w:beforeAutospacing="0" w:after="0" w:afterAutospacing="0"/>
              <w:rPr>
                <w:lang w:val="lt-LT"/>
              </w:rPr>
            </w:pPr>
            <w:r w:rsidRPr="00B86B38">
              <w:rPr>
                <w:lang w:val="lt-LT"/>
              </w:rPr>
              <w:t xml:space="preserve">Nurodo kaip garsas sklinda </w:t>
            </w:r>
          </w:p>
          <w:p w14:paraId="247A44A1"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Pavaizduoja  kaip terpe sklinda garsas (pasikartojantis dalelių sutankėjimas ir išretėjimas) </w:t>
            </w:r>
          </w:p>
        </w:tc>
      </w:tr>
      <w:tr w:rsidR="009928BA" w:rsidRPr="00B86B38" w14:paraId="01FDE8F7" w14:textId="77777777" w:rsidTr="00324912">
        <w:tc>
          <w:tcPr>
            <w:tcW w:w="1833" w:type="dxa"/>
            <w:tcMar>
              <w:top w:w="28" w:type="dxa"/>
              <w:left w:w="57" w:type="dxa"/>
              <w:bottom w:w="28" w:type="dxa"/>
              <w:right w:w="57" w:type="dxa"/>
            </w:tcMar>
            <w:hideMark/>
          </w:tcPr>
          <w:p w14:paraId="13A1DA33"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Kompetencijos </w:t>
            </w:r>
          </w:p>
        </w:tc>
        <w:tc>
          <w:tcPr>
            <w:tcW w:w="8402" w:type="dxa"/>
            <w:tcMar>
              <w:top w:w="28" w:type="dxa"/>
              <w:left w:w="57" w:type="dxa"/>
              <w:bottom w:w="28" w:type="dxa"/>
              <w:right w:w="57" w:type="dxa"/>
            </w:tcMar>
            <w:hideMark/>
          </w:tcPr>
          <w:p w14:paraId="433C8390" w14:textId="77777777" w:rsidR="009928BA" w:rsidRPr="00B86B38" w:rsidRDefault="009928BA">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atpažįsta priežasties ir pasekmės ryšius, tinkamai pasirenka strategijas, prognozuoja ir kritiškai vertina tyrimo rezultatus; įsivertina patirtį ir pažangą; kelia tolesnius mokymosi tikslus. </w:t>
            </w:r>
          </w:p>
          <w:p w14:paraId="038FF0AA" w14:textId="77777777" w:rsidR="009928BA" w:rsidRPr="00B86B38" w:rsidRDefault="009928BA">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44104E2C" w14:textId="77777777" w:rsidR="009928BA" w:rsidRPr="00B86B38" w:rsidRDefault="009928BA">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4093D277" w14:textId="77777777" w:rsidR="009928BA" w:rsidRPr="00B86B38" w:rsidRDefault="009928BA">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w:t>
            </w:r>
          </w:p>
        </w:tc>
      </w:tr>
      <w:tr w:rsidR="009928BA" w:rsidRPr="00B86B38" w14:paraId="2777E45A" w14:textId="77777777" w:rsidTr="00324912">
        <w:tc>
          <w:tcPr>
            <w:tcW w:w="1833" w:type="dxa"/>
            <w:tcMar>
              <w:top w:w="28" w:type="dxa"/>
              <w:left w:w="57" w:type="dxa"/>
              <w:bottom w:w="28" w:type="dxa"/>
              <w:right w:w="57" w:type="dxa"/>
            </w:tcMar>
            <w:hideMark/>
          </w:tcPr>
          <w:p w14:paraId="04DEF505"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786A7783"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6F38AA17" w14:textId="77777777" w:rsidTr="00324912">
        <w:tc>
          <w:tcPr>
            <w:tcW w:w="1833" w:type="dxa"/>
            <w:tcMar>
              <w:top w:w="28" w:type="dxa"/>
              <w:left w:w="57" w:type="dxa"/>
              <w:bottom w:w="28" w:type="dxa"/>
              <w:right w:w="57" w:type="dxa"/>
            </w:tcMar>
            <w:hideMark/>
          </w:tcPr>
          <w:p w14:paraId="3D80207F"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776B6CC5" w14:textId="77777777" w:rsidR="009928BA" w:rsidRPr="00B86B38" w:rsidRDefault="009928BA">
            <w:pPr>
              <w:pStyle w:val="prastasiniatinklio"/>
              <w:spacing w:before="0" w:beforeAutospacing="0" w:after="0" w:afterAutospacing="0"/>
              <w:rPr>
                <w:lang w:val="lt-LT"/>
              </w:rPr>
            </w:pPr>
            <w:r w:rsidRPr="00B86B38">
              <w:rPr>
                <w:lang w:val="lt-LT"/>
              </w:rPr>
              <w:t xml:space="preserve">Tyrimas </w:t>
            </w:r>
          </w:p>
        </w:tc>
      </w:tr>
      <w:tr w:rsidR="009928BA" w:rsidRPr="00B86B38" w14:paraId="27203636" w14:textId="77777777" w:rsidTr="00324912">
        <w:tc>
          <w:tcPr>
            <w:tcW w:w="1833" w:type="dxa"/>
            <w:tcMar>
              <w:top w:w="28" w:type="dxa"/>
              <w:left w:w="57" w:type="dxa"/>
              <w:bottom w:w="28" w:type="dxa"/>
              <w:right w:w="57" w:type="dxa"/>
            </w:tcMar>
            <w:hideMark/>
          </w:tcPr>
          <w:p w14:paraId="6BE21D2E"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5C864C0B" w14:textId="77777777" w:rsidR="009928BA" w:rsidRPr="00B86B38" w:rsidRDefault="009928BA">
            <w:pPr>
              <w:pStyle w:val="prastasiniatinklio"/>
              <w:spacing w:before="0" w:beforeAutospacing="0" w:after="0" w:afterAutospacing="0"/>
              <w:rPr>
                <w:lang w:val="lt-LT"/>
              </w:rPr>
            </w:pPr>
            <w:r w:rsidRPr="00B86B38">
              <w:rPr>
                <w:lang w:val="lt-LT"/>
              </w:rPr>
              <w:t xml:space="preserve">2 vienkartiniai puodeliai, 2–5 metrų valas arba virvelė </w:t>
            </w:r>
          </w:p>
        </w:tc>
      </w:tr>
      <w:tr w:rsidR="009928BA" w:rsidRPr="00B86B38" w14:paraId="31DD3E28" w14:textId="77777777" w:rsidTr="00324912">
        <w:tc>
          <w:tcPr>
            <w:tcW w:w="1833" w:type="dxa"/>
            <w:tcMar>
              <w:top w:w="28" w:type="dxa"/>
              <w:left w:w="57" w:type="dxa"/>
              <w:bottom w:w="28" w:type="dxa"/>
              <w:right w:w="57" w:type="dxa"/>
            </w:tcMar>
            <w:hideMark/>
          </w:tcPr>
          <w:p w14:paraId="19CC84E5"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5612FF69" w14:textId="77777777" w:rsidR="009928BA" w:rsidRPr="00B86B38" w:rsidRDefault="009928BA">
            <w:pPr>
              <w:pStyle w:val="prastasiniatinklio"/>
              <w:spacing w:before="0" w:beforeAutospacing="0" w:after="0" w:afterAutospacing="0"/>
              <w:rPr>
                <w:lang w:val="lt-LT"/>
              </w:rPr>
            </w:pPr>
            <w:r w:rsidRPr="00B86B38">
              <w:rPr>
                <w:lang w:val="lt-LT"/>
              </w:rPr>
              <w:t xml:space="preserve">Kaip veikia skirtingi muzikos instrumentai? </w:t>
            </w:r>
          </w:p>
        </w:tc>
      </w:tr>
      <w:tr w:rsidR="009928BA" w:rsidRPr="00B86B38" w14:paraId="5EB744F7" w14:textId="77777777" w:rsidTr="00324912">
        <w:tc>
          <w:tcPr>
            <w:tcW w:w="1833" w:type="dxa"/>
            <w:tcMar>
              <w:top w:w="28" w:type="dxa"/>
              <w:left w:w="57" w:type="dxa"/>
              <w:bottom w:w="28" w:type="dxa"/>
              <w:right w:w="57" w:type="dxa"/>
            </w:tcMar>
            <w:hideMark/>
          </w:tcPr>
          <w:p w14:paraId="0FA6444C"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7896E130" w14:textId="77777777" w:rsidR="009928BA" w:rsidRPr="00B86B38" w:rsidRDefault="009928BA">
            <w:pPr>
              <w:pStyle w:val="prastasiniatinklio"/>
              <w:spacing w:before="0" w:beforeAutospacing="0" w:after="0" w:afterAutospacing="0"/>
              <w:rPr>
                <w:lang w:val="lt-LT"/>
              </w:rPr>
            </w:pPr>
            <w:r w:rsidRPr="00B86B38">
              <w:rPr>
                <w:lang w:val="lt-LT"/>
              </w:rPr>
              <w:t xml:space="preserve">Mokiniai pasigamina telefoną iš vienkartinių puodelių ir valo / virvelės. </w:t>
            </w:r>
          </w:p>
          <w:p w14:paraId="4F49D683" w14:textId="77777777" w:rsidR="009928BA" w:rsidRPr="00B86B38" w:rsidRDefault="009928BA">
            <w:pPr>
              <w:pStyle w:val="prastasiniatinklio"/>
              <w:spacing w:before="0" w:beforeAutospacing="0" w:after="0" w:afterAutospacing="0"/>
              <w:rPr>
                <w:lang w:val="lt-LT"/>
              </w:rPr>
            </w:pPr>
            <w:r w:rsidRPr="00B86B38">
              <w:rPr>
                <w:lang w:val="lt-LT"/>
              </w:rPr>
              <w:t xml:space="preserve">Į vieną puodelį kalbant kitame girdimas garsas, nes jis sklinda tarp puodelių įtemptu valu. </w:t>
            </w:r>
          </w:p>
        </w:tc>
      </w:tr>
      <w:tr w:rsidR="009928BA" w:rsidRPr="00B86B38" w14:paraId="53029BC6" w14:textId="77777777" w:rsidTr="00324912">
        <w:tc>
          <w:tcPr>
            <w:tcW w:w="1833" w:type="dxa"/>
            <w:tcMar>
              <w:top w:w="28" w:type="dxa"/>
              <w:left w:w="57" w:type="dxa"/>
              <w:bottom w:w="28" w:type="dxa"/>
              <w:right w:w="57" w:type="dxa"/>
            </w:tcMar>
            <w:hideMark/>
          </w:tcPr>
          <w:p w14:paraId="37DDAEB8" w14:textId="77777777" w:rsidR="009928BA" w:rsidRPr="00B86B38" w:rsidRDefault="009928BA">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4E848D67" w14:textId="77777777" w:rsidR="009928BA" w:rsidRPr="00B86B38" w:rsidRDefault="009928BA">
            <w:pPr>
              <w:pStyle w:val="prastasiniatinklio"/>
              <w:spacing w:before="0" w:beforeAutospacing="0" w:after="0" w:afterAutospacing="0"/>
              <w:rPr>
                <w:lang w:val="lt-LT"/>
              </w:rPr>
            </w:pPr>
            <w:r w:rsidRPr="00B86B38">
              <w:rPr>
                <w:lang w:val="lt-LT"/>
              </w:rPr>
              <w:t xml:space="preserve">Sugalvok ir išvardyk bent penkis veiksmažodžius, kurie nusako garsą ir nurodyk kurie kūnai skleidžia šiuos garsus. </w:t>
            </w:r>
          </w:p>
          <w:p w14:paraId="4E3189F9" w14:textId="77777777" w:rsidR="009928BA" w:rsidRPr="00B86B38" w:rsidRDefault="009928BA">
            <w:pPr>
              <w:pStyle w:val="prastasiniatinklio"/>
              <w:spacing w:before="0" w:beforeAutospacing="0" w:after="0" w:afterAutospacing="0"/>
              <w:rPr>
                <w:lang w:val="lt-LT"/>
              </w:rPr>
            </w:pPr>
            <w:r w:rsidRPr="00B86B38">
              <w:rPr>
                <w:lang w:val="lt-LT"/>
              </w:rPr>
              <w:t xml:space="preserve">Kodėl skrendant vabzdžiams girdimas zyzimas? </w:t>
            </w:r>
          </w:p>
          <w:p w14:paraId="5D870254" w14:textId="77777777" w:rsidR="009928BA" w:rsidRPr="00B86B38" w:rsidRDefault="009928BA">
            <w:pPr>
              <w:pStyle w:val="prastasiniatinklio"/>
              <w:spacing w:before="0" w:beforeAutospacing="0" w:after="0" w:afterAutospacing="0"/>
              <w:rPr>
                <w:lang w:val="lt-LT"/>
              </w:rPr>
            </w:pPr>
            <w:r w:rsidRPr="00B86B38">
              <w:rPr>
                <w:lang w:val="lt-LT"/>
              </w:rPr>
              <w:t xml:space="preserve">Pateik po 2 gamtinių ir dirbtinių garso šaltinių pavyzdžius ir paaiškink, kaip kiekvienu atveju susidaro garsas. </w:t>
            </w:r>
          </w:p>
          <w:p w14:paraId="1F71276F" w14:textId="77777777" w:rsidR="009928BA" w:rsidRPr="00B86B38" w:rsidRDefault="009928BA">
            <w:pPr>
              <w:pStyle w:val="prastasiniatinklio"/>
              <w:spacing w:before="0" w:beforeAutospacing="0" w:after="0" w:afterAutospacing="0"/>
              <w:rPr>
                <w:lang w:val="lt-LT"/>
              </w:rPr>
            </w:pPr>
            <w:r w:rsidRPr="00B86B38">
              <w:rPr>
                <w:lang w:val="lt-LT"/>
              </w:rPr>
              <w:t xml:space="preserve">Kodėl skambant vienam kamertonui pradeda skambėti ir kitas, esantis per tam tikrą atstumą, kai abejų kamertonų dėžutės atsuktos viena į kitą atvirais galais? </w:t>
            </w:r>
          </w:p>
        </w:tc>
      </w:tr>
      <w:tr w:rsidR="009928BA" w:rsidRPr="00B86B38" w14:paraId="7180CDE6" w14:textId="77777777" w:rsidTr="00324912">
        <w:tc>
          <w:tcPr>
            <w:tcW w:w="1833" w:type="dxa"/>
            <w:tcMar>
              <w:top w:w="28" w:type="dxa"/>
              <w:left w:w="57" w:type="dxa"/>
              <w:bottom w:w="28" w:type="dxa"/>
              <w:right w:w="57" w:type="dxa"/>
            </w:tcMar>
            <w:hideMark/>
          </w:tcPr>
          <w:p w14:paraId="261EDB97"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08DAEF79" w14:textId="77777777" w:rsidR="009928BA" w:rsidRPr="00B86B38" w:rsidRDefault="009928BA">
            <w:pPr>
              <w:pStyle w:val="prastasiniatinklio"/>
              <w:spacing w:before="0" w:beforeAutospacing="0" w:after="0" w:afterAutospacing="0"/>
              <w:rPr>
                <w:lang w:val="lt-LT"/>
              </w:rPr>
            </w:pPr>
            <w:r w:rsidRPr="00B86B38">
              <w:rPr>
                <w:lang w:val="lt-LT"/>
              </w:rPr>
              <w:t xml:space="preserve">Galima tirti kamertoną kaip garso šaltinį, „užrašyti“ garsą popieriaus lape pritvirtinus į dažus pamerktą ir prie kamertono pritvirtintą plunksnelę arba suodžiais padengtame stikle pritvirtinus prie kamertono adatą. </w:t>
            </w:r>
          </w:p>
          <w:p w14:paraId="5221B099" w14:textId="77777777" w:rsidR="009928BA" w:rsidRPr="00B86B38" w:rsidRDefault="009928BA">
            <w:pPr>
              <w:pStyle w:val="prastasiniatinklio"/>
              <w:spacing w:before="0" w:beforeAutospacing="0" w:after="0" w:afterAutospacing="0"/>
              <w:rPr>
                <w:lang w:val="lt-LT"/>
              </w:rPr>
            </w:pPr>
            <w:r w:rsidRPr="00B86B38">
              <w:rPr>
                <w:lang w:val="lt-LT"/>
              </w:rPr>
              <w:t xml:space="preserve">Mokiniai iš dėžutės ir guminių juostelių gali pagaminti gitaros prototipą ir virpindami skirtingą skaičių guminių juostelių įvertina išgaunamą garsą. </w:t>
            </w:r>
          </w:p>
        </w:tc>
      </w:tr>
      <w:tr w:rsidR="009928BA" w:rsidRPr="00B86B38" w14:paraId="78C29838" w14:textId="77777777" w:rsidTr="00324912">
        <w:tc>
          <w:tcPr>
            <w:tcW w:w="1833" w:type="dxa"/>
            <w:tcMar>
              <w:top w:w="28" w:type="dxa"/>
              <w:left w:w="57" w:type="dxa"/>
              <w:bottom w:w="28" w:type="dxa"/>
              <w:right w:w="57" w:type="dxa"/>
            </w:tcMar>
            <w:hideMark/>
          </w:tcPr>
          <w:p w14:paraId="7567D51B"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2B676405" w14:textId="77777777" w:rsidR="009928BA" w:rsidRPr="00B86B38" w:rsidRDefault="009928BA">
            <w:pPr>
              <w:pStyle w:val="prastasiniatinklio"/>
              <w:spacing w:before="0" w:beforeAutospacing="0" w:after="0" w:afterAutospacing="0"/>
              <w:rPr>
                <w:lang w:val="lt-LT"/>
              </w:rPr>
            </w:pPr>
            <w:r w:rsidRPr="00B86B38">
              <w:rPr>
                <w:lang w:val="lt-LT"/>
              </w:rPr>
              <w:t xml:space="preserve">Galima stebėti įvairius eksperimentus </w:t>
            </w:r>
            <w:hyperlink r:id="rId435" w:history="1">
              <w:r w:rsidRPr="00B86B38">
                <w:rPr>
                  <w:rStyle w:val="Hipersaitas"/>
                  <w:rFonts w:eastAsiaTheme="majorEastAsia"/>
                  <w:lang w:val="lt-LT"/>
                </w:rPr>
                <w:t xml:space="preserve">8 CRAZY experiments with SOUND! </w:t>
              </w:r>
            </w:hyperlink>
          </w:p>
          <w:p w14:paraId="3874ED5B" w14:textId="77777777" w:rsidR="009928BA" w:rsidRPr="00B86B38" w:rsidRDefault="009928BA">
            <w:pPr>
              <w:pStyle w:val="prastasiniatinklio"/>
              <w:spacing w:before="0" w:beforeAutospacing="0" w:after="0" w:afterAutospacing="0"/>
              <w:rPr>
                <w:lang w:val="lt-LT"/>
              </w:rPr>
            </w:pPr>
            <w:r w:rsidRPr="00B86B38">
              <w:rPr>
                <w:lang w:val="lt-LT"/>
              </w:rPr>
              <w:t xml:space="preserve">Galima pateikti mokiniams paveikslėlių su garso šaltiniais ir paprašyti nurodyti kūnus, kurie skleidžia garsą, paaiškinti, kaip kiekvienu atveju susidaro garsas. </w:t>
            </w:r>
          </w:p>
        </w:tc>
      </w:tr>
    </w:tbl>
    <w:p w14:paraId="7E67DF24" w14:textId="579ECB39" w:rsidR="009928BA" w:rsidRPr="00B86B38" w:rsidRDefault="006B743F" w:rsidP="003E62A8">
      <w:pPr>
        <w:pStyle w:val="prastasiniatinklio"/>
        <w:spacing w:before="120" w:beforeAutospacing="0" w:after="0" w:afterAutospacing="0"/>
        <w:rPr>
          <w:lang w:val="lt-LT"/>
        </w:rPr>
      </w:pPr>
      <w:r w:rsidRPr="00B86B38">
        <w:rPr>
          <w:b/>
          <w:bCs/>
          <w:lang w:val="lt-LT"/>
        </w:rPr>
        <w:t>32.</w:t>
      </w:r>
      <w:r w:rsidR="009928BA" w:rsidRPr="00B86B38">
        <w:rPr>
          <w:b/>
          <w:bCs/>
          <w:lang w:val="lt-LT"/>
        </w:rPr>
        <w:t>3.1. Šviesos reiškiniai</w:t>
      </w:r>
    </w:p>
    <w:p w14:paraId="71E86F3F" w14:textId="77777777"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Šviesos atspindžio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85"/>
        <w:gridCol w:w="8360"/>
      </w:tblGrid>
      <w:tr w:rsidR="009928BA" w:rsidRPr="00B86B38" w14:paraId="274387D0" w14:textId="77777777" w:rsidTr="00324912">
        <w:tc>
          <w:tcPr>
            <w:tcW w:w="2138" w:type="dxa"/>
            <w:tcMar>
              <w:top w:w="28" w:type="dxa"/>
              <w:left w:w="57" w:type="dxa"/>
              <w:bottom w:w="28" w:type="dxa"/>
              <w:right w:w="57" w:type="dxa"/>
            </w:tcMar>
            <w:hideMark/>
          </w:tcPr>
          <w:p w14:paraId="7D00B7CC"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9006" w:type="dxa"/>
            <w:tcMar>
              <w:top w:w="28" w:type="dxa"/>
              <w:left w:w="57" w:type="dxa"/>
              <w:bottom w:w="28" w:type="dxa"/>
              <w:right w:w="57" w:type="dxa"/>
            </w:tcMar>
            <w:hideMark/>
          </w:tcPr>
          <w:p w14:paraId="1F980D50"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šviesos atspindžio dėsnį </w:t>
            </w:r>
          </w:p>
        </w:tc>
      </w:tr>
      <w:tr w:rsidR="009928BA" w:rsidRPr="00B86B38" w14:paraId="6E1EAD36" w14:textId="77777777" w:rsidTr="00324912">
        <w:tc>
          <w:tcPr>
            <w:tcW w:w="2138" w:type="dxa"/>
            <w:tcMar>
              <w:top w:w="28" w:type="dxa"/>
              <w:left w:w="57" w:type="dxa"/>
              <w:bottom w:w="28" w:type="dxa"/>
              <w:right w:w="57" w:type="dxa"/>
            </w:tcMar>
            <w:hideMark/>
          </w:tcPr>
          <w:p w14:paraId="64BDF08E"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9006" w:type="dxa"/>
            <w:tcMar>
              <w:top w:w="28" w:type="dxa"/>
              <w:left w:w="57" w:type="dxa"/>
              <w:bottom w:w="28" w:type="dxa"/>
              <w:right w:w="57" w:type="dxa"/>
            </w:tcMar>
            <w:hideMark/>
          </w:tcPr>
          <w:p w14:paraId="65C2680D" w14:textId="77777777" w:rsidR="009928BA" w:rsidRPr="00B86B38" w:rsidRDefault="009928BA">
            <w:pPr>
              <w:pStyle w:val="prastasiniatinklio"/>
              <w:spacing w:before="0" w:beforeAutospacing="0" w:after="0" w:afterAutospacing="0"/>
              <w:rPr>
                <w:lang w:val="lt-LT"/>
              </w:rPr>
            </w:pPr>
            <w:r w:rsidRPr="00B86B38">
              <w:rPr>
                <w:lang w:val="lt-LT"/>
              </w:rPr>
              <w:t xml:space="preserve">Šviesos spindulys, šviesos atspindžio dėsnis,  kritimo ir atspindžio kampai </w:t>
            </w:r>
          </w:p>
        </w:tc>
      </w:tr>
      <w:tr w:rsidR="009928BA" w:rsidRPr="00B86B38" w14:paraId="5D5D8ABD" w14:textId="77777777" w:rsidTr="00324912">
        <w:tc>
          <w:tcPr>
            <w:tcW w:w="2138" w:type="dxa"/>
            <w:tcMar>
              <w:top w:w="28" w:type="dxa"/>
              <w:left w:w="57" w:type="dxa"/>
              <w:bottom w:w="28" w:type="dxa"/>
              <w:right w:w="57" w:type="dxa"/>
            </w:tcMar>
            <w:hideMark/>
          </w:tcPr>
          <w:p w14:paraId="29E7DF70"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9006" w:type="dxa"/>
            <w:tcMar>
              <w:top w:w="28" w:type="dxa"/>
              <w:left w:w="57" w:type="dxa"/>
              <w:bottom w:w="28" w:type="dxa"/>
              <w:right w:w="57" w:type="dxa"/>
            </w:tcMar>
            <w:hideMark/>
          </w:tcPr>
          <w:p w14:paraId="3F73980A" w14:textId="77777777" w:rsidR="009928BA" w:rsidRPr="00B86B38" w:rsidRDefault="009928BA">
            <w:pPr>
              <w:pStyle w:val="prastasiniatinklio"/>
              <w:spacing w:before="0" w:beforeAutospacing="0" w:after="0" w:afterAutospacing="0"/>
              <w:rPr>
                <w:lang w:val="lt-LT"/>
              </w:rPr>
            </w:pPr>
            <w:r w:rsidRPr="00B86B38">
              <w:rPr>
                <w:lang w:val="lt-LT"/>
              </w:rPr>
              <w:t xml:space="preserve">Įvardija šviesos atspindžio dėsnį ir nurodo kur jis pasireiškia. </w:t>
            </w:r>
          </w:p>
          <w:p w14:paraId="509C94FE" w14:textId="77777777" w:rsidR="009928BA" w:rsidRPr="00B86B38" w:rsidRDefault="009928BA">
            <w:pPr>
              <w:pStyle w:val="prastasiniatinklio"/>
              <w:spacing w:before="0" w:beforeAutospacing="0" w:after="0" w:afterAutospacing="0"/>
              <w:rPr>
                <w:lang w:val="lt-LT"/>
              </w:rPr>
            </w:pPr>
            <w:r w:rsidRPr="00B86B38">
              <w:rPr>
                <w:lang w:val="lt-LT"/>
              </w:rPr>
              <w:t xml:space="preserve">Pavaizduoja šviesos atspindį grafiškai. </w:t>
            </w:r>
          </w:p>
          <w:p w14:paraId="220CBA8D" w14:textId="77777777" w:rsidR="009928BA" w:rsidRPr="00B86B38" w:rsidRDefault="009928BA">
            <w:pPr>
              <w:pStyle w:val="prastasiniatinklio"/>
              <w:spacing w:before="0" w:beforeAutospacing="0" w:after="0" w:afterAutospacing="0"/>
              <w:rPr>
                <w:lang w:val="lt-LT"/>
              </w:rPr>
            </w:pPr>
            <w:r w:rsidRPr="00B86B38">
              <w:rPr>
                <w:lang w:val="lt-LT"/>
              </w:rPr>
              <w:t xml:space="preserve">Brėžinyje pažymi ir palygina  kritimo ir atspindžio kampus. </w:t>
            </w:r>
          </w:p>
        </w:tc>
      </w:tr>
      <w:tr w:rsidR="009928BA" w:rsidRPr="00B86B38" w14:paraId="6E5F8A04" w14:textId="77777777" w:rsidTr="00324912">
        <w:tc>
          <w:tcPr>
            <w:tcW w:w="2138" w:type="dxa"/>
            <w:tcMar>
              <w:top w:w="28" w:type="dxa"/>
              <w:left w:w="57" w:type="dxa"/>
              <w:bottom w:w="28" w:type="dxa"/>
              <w:right w:w="57" w:type="dxa"/>
            </w:tcMar>
            <w:hideMark/>
          </w:tcPr>
          <w:p w14:paraId="68A0547E"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Kompetencijos </w:t>
            </w:r>
          </w:p>
        </w:tc>
        <w:tc>
          <w:tcPr>
            <w:tcW w:w="9032" w:type="dxa"/>
            <w:tcMar>
              <w:top w:w="28" w:type="dxa"/>
              <w:left w:w="57" w:type="dxa"/>
              <w:bottom w:w="28" w:type="dxa"/>
              <w:right w:w="57" w:type="dxa"/>
            </w:tcMar>
            <w:hideMark/>
          </w:tcPr>
          <w:p w14:paraId="69D64BD3" w14:textId="77777777" w:rsidR="009928BA" w:rsidRPr="00B86B38" w:rsidRDefault="009928BA">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5D27C6A0" w14:textId="77777777" w:rsidR="009928BA" w:rsidRPr="00B86B38" w:rsidRDefault="009928BA">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59FBD452" w14:textId="77777777" w:rsidR="009928BA" w:rsidRPr="00B86B38" w:rsidRDefault="009928BA">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2D0D32B8" w14:textId="77777777" w:rsidR="009928BA" w:rsidRPr="00B86B38" w:rsidRDefault="009928BA">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matavimo vienetus. </w:t>
            </w:r>
          </w:p>
        </w:tc>
      </w:tr>
      <w:tr w:rsidR="009928BA" w:rsidRPr="00B86B38" w14:paraId="64A2D29F" w14:textId="77777777" w:rsidTr="00324912">
        <w:tc>
          <w:tcPr>
            <w:tcW w:w="2138" w:type="dxa"/>
            <w:tcMar>
              <w:top w:w="28" w:type="dxa"/>
              <w:left w:w="57" w:type="dxa"/>
              <w:bottom w:w="28" w:type="dxa"/>
              <w:right w:w="57" w:type="dxa"/>
            </w:tcMar>
            <w:hideMark/>
          </w:tcPr>
          <w:p w14:paraId="623EBF1A"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9006" w:type="dxa"/>
            <w:tcMar>
              <w:top w:w="28" w:type="dxa"/>
              <w:left w:w="57" w:type="dxa"/>
              <w:bottom w:w="28" w:type="dxa"/>
              <w:right w:w="57" w:type="dxa"/>
            </w:tcMar>
            <w:hideMark/>
          </w:tcPr>
          <w:p w14:paraId="1C3627D5"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206FEC9A" w14:textId="77777777" w:rsidTr="00324912">
        <w:tc>
          <w:tcPr>
            <w:tcW w:w="2138" w:type="dxa"/>
            <w:tcMar>
              <w:top w:w="28" w:type="dxa"/>
              <w:left w:w="57" w:type="dxa"/>
              <w:bottom w:w="28" w:type="dxa"/>
              <w:right w:w="57" w:type="dxa"/>
            </w:tcMar>
            <w:hideMark/>
          </w:tcPr>
          <w:p w14:paraId="5576F919"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9006" w:type="dxa"/>
            <w:tcMar>
              <w:top w:w="28" w:type="dxa"/>
              <w:left w:w="57" w:type="dxa"/>
              <w:bottom w:w="28" w:type="dxa"/>
              <w:right w:w="57" w:type="dxa"/>
            </w:tcMar>
            <w:hideMark/>
          </w:tcPr>
          <w:p w14:paraId="503F1E08" w14:textId="77777777" w:rsidR="009928BA" w:rsidRPr="00B86B38" w:rsidRDefault="009928BA">
            <w:pPr>
              <w:pStyle w:val="prastasiniatinklio"/>
              <w:spacing w:before="0" w:beforeAutospacing="0" w:after="0" w:afterAutospacing="0"/>
              <w:rPr>
                <w:lang w:val="lt-LT"/>
              </w:rPr>
            </w:pPr>
            <w:r w:rsidRPr="00B86B38">
              <w:rPr>
                <w:lang w:val="lt-LT"/>
              </w:rPr>
              <w:t xml:space="preserve">tyrimas, stebėjimas </w:t>
            </w:r>
          </w:p>
        </w:tc>
      </w:tr>
      <w:tr w:rsidR="009928BA" w:rsidRPr="00B86B38" w14:paraId="66FD80B4" w14:textId="77777777" w:rsidTr="00324912">
        <w:tc>
          <w:tcPr>
            <w:tcW w:w="2138" w:type="dxa"/>
            <w:tcMar>
              <w:top w:w="28" w:type="dxa"/>
              <w:left w:w="57" w:type="dxa"/>
              <w:bottom w:w="28" w:type="dxa"/>
              <w:right w:w="57" w:type="dxa"/>
            </w:tcMar>
            <w:hideMark/>
          </w:tcPr>
          <w:p w14:paraId="00D4A5AB"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9006" w:type="dxa"/>
            <w:tcMar>
              <w:top w:w="28" w:type="dxa"/>
              <w:left w:w="57" w:type="dxa"/>
              <w:bottom w:w="28" w:type="dxa"/>
              <w:right w:w="57" w:type="dxa"/>
            </w:tcMar>
            <w:hideMark/>
          </w:tcPr>
          <w:p w14:paraId="78E43CCD" w14:textId="77777777" w:rsidR="009928BA" w:rsidRPr="00B86B38" w:rsidRDefault="009928BA">
            <w:pPr>
              <w:pStyle w:val="prastasiniatinklio"/>
              <w:spacing w:before="0" w:beforeAutospacing="0" w:after="0" w:afterAutospacing="0"/>
              <w:rPr>
                <w:lang w:val="lt-LT"/>
              </w:rPr>
            </w:pPr>
            <w:r w:rsidRPr="00B86B38">
              <w:rPr>
                <w:lang w:val="lt-LT"/>
              </w:rPr>
              <w:t xml:space="preserve">Lazeris, veidrodžiai, geometrinės optikos rinkinys, folija </w:t>
            </w:r>
          </w:p>
        </w:tc>
      </w:tr>
      <w:tr w:rsidR="009928BA" w:rsidRPr="00B86B38" w14:paraId="06EE1366" w14:textId="77777777" w:rsidTr="00324912">
        <w:tc>
          <w:tcPr>
            <w:tcW w:w="2166" w:type="dxa"/>
            <w:tcMar>
              <w:top w:w="28" w:type="dxa"/>
              <w:left w:w="57" w:type="dxa"/>
              <w:bottom w:w="28" w:type="dxa"/>
              <w:right w:w="57" w:type="dxa"/>
            </w:tcMar>
            <w:hideMark/>
          </w:tcPr>
          <w:p w14:paraId="263F64EA"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978" w:type="dxa"/>
            <w:tcMar>
              <w:top w:w="28" w:type="dxa"/>
              <w:left w:w="57" w:type="dxa"/>
              <w:bottom w:w="28" w:type="dxa"/>
              <w:right w:w="57" w:type="dxa"/>
            </w:tcMar>
            <w:hideMark/>
          </w:tcPr>
          <w:p w14:paraId="690F3195" w14:textId="77777777" w:rsidR="009928BA" w:rsidRPr="00B86B38" w:rsidRDefault="009928BA">
            <w:pPr>
              <w:pStyle w:val="prastasiniatinklio"/>
              <w:spacing w:before="0" w:beforeAutospacing="0" w:after="0" w:afterAutospacing="0"/>
              <w:rPr>
                <w:lang w:val="lt-LT"/>
              </w:rPr>
            </w:pPr>
            <w:r w:rsidRPr="00B86B38">
              <w:rPr>
                <w:lang w:val="lt-LT"/>
              </w:rPr>
              <w:t xml:space="preserve">„Saulės zuikučiai“ arba bandymas lazerio spindulį nukreipti į taikinį: klasės gale įtvirtinamas lazeris, lentoje nubraižomas taikinys, mokiniai su veidrodžiais turi nutaikyti spindulį į taikinį. </w:t>
            </w:r>
          </w:p>
        </w:tc>
      </w:tr>
      <w:tr w:rsidR="009928BA" w:rsidRPr="00B86B38" w14:paraId="127B04A0" w14:textId="77777777" w:rsidTr="00324912">
        <w:tc>
          <w:tcPr>
            <w:tcW w:w="2138" w:type="dxa"/>
            <w:tcMar>
              <w:top w:w="28" w:type="dxa"/>
              <w:left w:w="57" w:type="dxa"/>
              <w:bottom w:w="28" w:type="dxa"/>
              <w:right w:w="57" w:type="dxa"/>
            </w:tcMar>
            <w:hideMark/>
          </w:tcPr>
          <w:p w14:paraId="766AE39A"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9045" w:type="dxa"/>
            <w:tcMar>
              <w:top w:w="28" w:type="dxa"/>
              <w:left w:w="57" w:type="dxa"/>
              <w:bottom w:w="28" w:type="dxa"/>
              <w:right w:w="57" w:type="dxa"/>
            </w:tcMar>
            <w:hideMark/>
          </w:tcPr>
          <w:p w14:paraId="7DAA89F2" w14:textId="77777777" w:rsidR="009928BA" w:rsidRPr="00B86B38" w:rsidRDefault="009928BA">
            <w:pPr>
              <w:pStyle w:val="prastasiniatinklio"/>
              <w:spacing w:before="0" w:beforeAutospacing="0" w:after="0" w:afterAutospacing="0"/>
              <w:rPr>
                <w:lang w:val="lt-LT"/>
              </w:rPr>
            </w:pPr>
            <w:r w:rsidRPr="00B86B38">
              <w:rPr>
                <w:lang w:val="lt-LT"/>
              </w:rPr>
              <w:t xml:space="preserve">Nagrinėjant šviesos atspindį ir lūžimą patogu naudotis geometrinės optikos rinkiniu.  Rekomenduojama šviesos spindulio atspindį nuo veidrodžio palyginti su kamuoliuko judėjimo trajektorija metant jį su vienu atsimušimu nuo žemės. Stebint šviesos spindulio kelią ir kamuoliuko trajektoriją formuluojamas šviesos atspindžio dėsnis, mokomasi brėžti šviesos spindulio eigą, kai jis atsispindi, žymėti kritimo ir atspindžio kampus, atliekamas tiriamasis darbas, kurio tikslas palyginti kritimo ir atspindžio kampus. Tyrinėjama, kaip pasikeičia šviesos atspindys, kai paviršius tampa nelygiu (lygi ir suglamžyta folija, vandens paviršius ir pan.). </w:t>
            </w:r>
          </w:p>
        </w:tc>
      </w:tr>
      <w:tr w:rsidR="009928BA" w:rsidRPr="00B86B38" w14:paraId="055E85D1" w14:textId="77777777" w:rsidTr="00324912">
        <w:tc>
          <w:tcPr>
            <w:tcW w:w="2138" w:type="dxa"/>
            <w:tcMar>
              <w:top w:w="28" w:type="dxa"/>
              <w:left w:w="57" w:type="dxa"/>
              <w:bottom w:w="28" w:type="dxa"/>
              <w:right w:w="57" w:type="dxa"/>
            </w:tcMar>
            <w:hideMark/>
          </w:tcPr>
          <w:p w14:paraId="146D1D68" w14:textId="77777777" w:rsidR="009928BA" w:rsidRPr="00B86B38" w:rsidRDefault="009928BA">
            <w:pPr>
              <w:pStyle w:val="prastasiniatinklio"/>
              <w:spacing w:before="0" w:beforeAutospacing="0" w:after="0" w:afterAutospacing="0"/>
              <w:rPr>
                <w:lang w:val="lt-LT"/>
              </w:rPr>
            </w:pPr>
            <w:r w:rsidRPr="00B86B38">
              <w:rPr>
                <w:lang w:val="lt-LT"/>
              </w:rPr>
              <w:t xml:space="preserve">Refleksija </w:t>
            </w:r>
          </w:p>
        </w:tc>
        <w:tc>
          <w:tcPr>
            <w:tcW w:w="9073" w:type="dxa"/>
            <w:tcMar>
              <w:top w:w="28" w:type="dxa"/>
              <w:left w:w="57" w:type="dxa"/>
              <w:bottom w:w="28" w:type="dxa"/>
              <w:right w:w="57" w:type="dxa"/>
            </w:tcMar>
            <w:hideMark/>
          </w:tcPr>
          <w:p w14:paraId="390DE9DC" w14:textId="77777777" w:rsidR="009928BA" w:rsidRPr="00B86B38" w:rsidRDefault="009928BA">
            <w:pPr>
              <w:pStyle w:val="prastasiniatinklio"/>
              <w:spacing w:before="0" w:beforeAutospacing="0" w:after="0" w:afterAutospacing="0"/>
              <w:rPr>
                <w:lang w:val="lt-LT"/>
              </w:rPr>
            </w:pPr>
            <w:r w:rsidRPr="00B86B38">
              <w:rPr>
                <w:lang w:val="lt-LT"/>
              </w:rPr>
              <w:t xml:space="preserve">Kokiuose prietaisuose naudojami veidrodžiai? </w:t>
            </w:r>
          </w:p>
          <w:p w14:paraId="65D176E9" w14:textId="77777777" w:rsidR="009928BA" w:rsidRPr="00B86B38" w:rsidRDefault="009928BA">
            <w:pPr>
              <w:pStyle w:val="prastasiniatinklio"/>
              <w:spacing w:before="0" w:beforeAutospacing="0" w:after="0" w:afterAutospacing="0"/>
              <w:rPr>
                <w:lang w:val="lt-LT"/>
              </w:rPr>
            </w:pPr>
            <w:r w:rsidRPr="00B86B38">
              <w:rPr>
                <w:lang w:val="lt-LT"/>
              </w:rPr>
              <w:t xml:space="preserve">Kodėl kamuoliuko judėjimo trajektoriją galima palyginti su šviesos spindulio eiga  atliekant bandymą su vienu veidrodžiu? </w:t>
            </w:r>
          </w:p>
          <w:p w14:paraId="2FCBA841" w14:textId="77777777" w:rsidR="009928BA" w:rsidRPr="00B86B38" w:rsidRDefault="009928BA">
            <w:pPr>
              <w:pStyle w:val="prastasiniatinklio"/>
              <w:spacing w:before="0" w:beforeAutospacing="0" w:after="0" w:afterAutospacing="0"/>
              <w:rPr>
                <w:lang w:val="lt-LT"/>
              </w:rPr>
            </w:pPr>
            <w:r w:rsidRPr="00B86B38">
              <w:rPr>
                <w:lang w:val="lt-LT"/>
              </w:rPr>
              <w:t xml:space="preserve">Paaiškink, kam kaleidoskope naudojami veidrodžiai. </w:t>
            </w:r>
          </w:p>
          <w:p w14:paraId="330296C3" w14:textId="77777777" w:rsidR="009928BA" w:rsidRPr="00B86B38" w:rsidRDefault="009928BA">
            <w:pPr>
              <w:pStyle w:val="prastasiniatinklio"/>
              <w:spacing w:before="0" w:beforeAutospacing="0" w:after="0" w:afterAutospacing="0"/>
              <w:rPr>
                <w:lang w:val="lt-LT"/>
              </w:rPr>
            </w:pPr>
            <w:r w:rsidRPr="00B86B38">
              <w:rPr>
                <w:lang w:val="lt-LT"/>
              </w:rPr>
              <w:t xml:space="preserve">Nubraižyk periskopo schemą ir paaiškink veidrodžių išdėstymą jame. </w:t>
            </w:r>
          </w:p>
        </w:tc>
      </w:tr>
      <w:tr w:rsidR="009928BA" w:rsidRPr="00B86B38" w14:paraId="5B3E9199" w14:textId="77777777" w:rsidTr="00324912">
        <w:tc>
          <w:tcPr>
            <w:tcW w:w="2138" w:type="dxa"/>
            <w:tcMar>
              <w:top w:w="28" w:type="dxa"/>
              <w:left w:w="57" w:type="dxa"/>
              <w:bottom w:w="28" w:type="dxa"/>
              <w:right w:w="57" w:type="dxa"/>
            </w:tcMar>
            <w:hideMark/>
          </w:tcPr>
          <w:p w14:paraId="164067A3"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9107" w:type="dxa"/>
            <w:tcMar>
              <w:top w:w="28" w:type="dxa"/>
              <w:left w:w="57" w:type="dxa"/>
              <w:bottom w:w="28" w:type="dxa"/>
              <w:right w:w="57" w:type="dxa"/>
            </w:tcMar>
            <w:hideMark/>
          </w:tcPr>
          <w:p w14:paraId="3FD4A158" w14:textId="77777777" w:rsidR="009928BA" w:rsidRPr="00B86B38" w:rsidRDefault="009928BA">
            <w:pPr>
              <w:pStyle w:val="prastasiniatinklio"/>
              <w:spacing w:before="0" w:beforeAutospacing="0" w:after="0" w:afterAutospacing="0"/>
              <w:rPr>
                <w:lang w:val="lt-LT"/>
              </w:rPr>
            </w:pPr>
            <w:r w:rsidRPr="00B86B38">
              <w:rPr>
                <w:lang w:val="lt-LT"/>
              </w:rPr>
              <w:t xml:space="preserve">Galima mokiniams pasiūlyti įtraukiančių veiklų, susijusių su šviesos atspindžiu: pasigaminti periskopą, kaleidoskopą ir pan. </w:t>
            </w:r>
          </w:p>
        </w:tc>
      </w:tr>
      <w:tr w:rsidR="009928BA" w:rsidRPr="00B86B38" w14:paraId="2341B2D8" w14:textId="77777777" w:rsidTr="00324912">
        <w:tc>
          <w:tcPr>
            <w:tcW w:w="2138" w:type="dxa"/>
            <w:tcMar>
              <w:top w:w="28" w:type="dxa"/>
              <w:left w:w="57" w:type="dxa"/>
              <w:bottom w:w="28" w:type="dxa"/>
              <w:right w:w="57" w:type="dxa"/>
            </w:tcMar>
            <w:hideMark/>
          </w:tcPr>
          <w:p w14:paraId="0A64724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9006" w:type="dxa"/>
            <w:tcMar>
              <w:top w:w="28" w:type="dxa"/>
              <w:left w:w="57" w:type="dxa"/>
              <w:bottom w:w="28" w:type="dxa"/>
              <w:right w:w="57" w:type="dxa"/>
            </w:tcMar>
            <w:hideMark/>
          </w:tcPr>
          <w:p w14:paraId="4A7FC8A8" w14:textId="77777777" w:rsidR="009928BA" w:rsidRPr="00B86B38" w:rsidRDefault="009928BA">
            <w:pPr>
              <w:pStyle w:val="prastasiniatinklio"/>
              <w:spacing w:before="0" w:beforeAutospacing="0" w:after="0" w:afterAutospacing="0"/>
              <w:rPr>
                <w:lang w:val="lt-LT"/>
              </w:rPr>
            </w:pPr>
            <w:r w:rsidRPr="00B86B38">
              <w:rPr>
                <w:lang w:val="lt-LT"/>
              </w:rPr>
              <w:t xml:space="preserve">Dirbant su lazeriais </w:t>
            </w:r>
            <w:r w:rsidRPr="00B86B38">
              <w:rPr>
                <w:b/>
                <w:bCs/>
                <w:lang w:val="lt-LT"/>
              </w:rPr>
              <w:t>būtina</w:t>
            </w:r>
            <w:r w:rsidRPr="00B86B38">
              <w:rPr>
                <w:lang w:val="lt-LT"/>
              </w:rPr>
              <w:t xml:space="preserve"> naudoti apsauginius akinius. </w:t>
            </w:r>
            <w:hyperlink r:id="rId436" w:history="1">
              <w:r w:rsidRPr="00B86B38">
                <w:rPr>
                  <w:rStyle w:val="Hipersaitas"/>
                  <w:rFonts w:eastAsiaTheme="majorEastAsia"/>
                  <w:lang w:val="lt-LT"/>
                </w:rPr>
                <w:t xml:space="preserve">https://www.thephysicsaviary.com/Physics/Programs/Labs/ConvergingMirrorLab/ </w:t>
              </w:r>
            </w:hyperlink>
          </w:p>
        </w:tc>
      </w:tr>
    </w:tbl>
    <w:p w14:paraId="25689F5C" w14:textId="77777777" w:rsidR="002F46CA" w:rsidRDefault="002F46CA" w:rsidP="00844132">
      <w:pPr>
        <w:pStyle w:val="Antrat2"/>
        <w:keepNext w:val="0"/>
        <w:keepLines w:val="0"/>
        <w:suppressAutoHyphens/>
        <w:spacing w:line="240" w:lineRule="auto"/>
        <w:rPr>
          <w:rFonts w:ascii="Times New Roman" w:eastAsia="Times New Roman" w:hAnsi="Times New Roman" w:cs="Times New Roman"/>
          <w:color w:val="auto"/>
          <w:sz w:val="24"/>
          <w:szCs w:val="24"/>
        </w:rPr>
        <w:sectPr w:rsidR="002F46CA" w:rsidSect="00BE2181">
          <w:pgSz w:w="12240" w:h="15840"/>
          <w:pgMar w:top="1134" w:right="567" w:bottom="567" w:left="1418" w:header="567" w:footer="340" w:gutter="0"/>
          <w:cols w:space="708"/>
          <w:titlePg/>
          <w:docGrid w:linePitch="360"/>
        </w:sectPr>
      </w:pPr>
      <w:bookmarkStart w:id="28" w:name="_Toc174046980"/>
    </w:p>
    <w:p w14:paraId="56B543BB" w14:textId="1342AC2C" w:rsidR="00563E6C" w:rsidRPr="00B86B38" w:rsidRDefault="00563E6C" w:rsidP="00844132">
      <w:pPr>
        <w:pStyle w:val="Antrat2"/>
        <w:keepNext w:val="0"/>
        <w:keepLines w:val="0"/>
        <w:suppressAutoHyphens/>
        <w:spacing w:line="240" w:lineRule="auto"/>
        <w:rPr>
          <w:rFonts w:ascii="Times New Roman" w:eastAsia="Times New Roman" w:hAnsi="Times New Roman" w:cs="Times New Roman"/>
          <w:color w:val="auto"/>
          <w:sz w:val="24"/>
          <w:szCs w:val="24"/>
        </w:rPr>
      </w:pPr>
      <w:r w:rsidRPr="00B86B38">
        <w:rPr>
          <w:rFonts w:ascii="Times New Roman" w:eastAsia="Times New Roman" w:hAnsi="Times New Roman" w:cs="Times New Roman"/>
          <w:color w:val="auto"/>
          <w:sz w:val="24"/>
          <w:szCs w:val="24"/>
        </w:rPr>
        <w:lastRenderedPageBreak/>
        <w:t>8 klasė</w:t>
      </w:r>
      <w:bookmarkEnd w:id="28"/>
    </w:p>
    <w:p w14:paraId="7E9240CB" w14:textId="77777777" w:rsidR="004E391E" w:rsidRDefault="004E391E" w:rsidP="003E62A8">
      <w:pPr>
        <w:pStyle w:val="prastasiniatinklio"/>
        <w:spacing w:before="120" w:beforeAutospacing="0" w:after="120" w:afterAutospacing="0"/>
        <w:rPr>
          <w:b/>
          <w:bCs/>
          <w:lang w:val="lt-LT"/>
        </w:rPr>
      </w:pPr>
      <w:r w:rsidRPr="00B86B38">
        <w:rPr>
          <w:b/>
          <w:bCs/>
          <w:lang w:val="lt-LT"/>
        </w:rPr>
        <w:t>ILGALAIKIO PLANO PAVYZDYS</w:t>
      </w:r>
    </w:p>
    <w:tbl>
      <w:tblPr>
        <w:tblW w:w="14775"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23"/>
        <w:gridCol w:w="1984"/>
        <w:gridCol w:w="851"/>
        <w:gridCol w:w="709"/>
        <w:gridCol w:w="3402"/>
        <w:gridCol w:w="3118"/>
        <w:gridCol w:w="3288"/>
      </w:tblGrid>
      <w:tr w:rsidR="00835674" w:rsidRPr="007A6B31" w14:paraId="31B797B5" w14:textId="77777777" w:rsidTr="000C5615">
        <w:trPr>
          <w:tblHeader/>
        </w:trPr>
        <w:tc>
          <w:tcPr>
            <w:tcW w:w="1423" w:type="dxa"/>
            <w:tcMar>
              <w:top w:w="28" w:type="dxa"/>
              <w:left w:w="57" w:type="dxa"/>
              <w:bottom w:w="28" w:type="dxa"/>
              <w:right w:w="57" w:type="dxa"/>
            </w:tcMar>
            <w:vAlign w:val="center"/>
            <w:hideMark/>
          </w:tcPr>
          <w:p w14:paraId="60A3E856" w14:textId="77777777" w:rsidR="007B1D73" w:rsidRPr="007A6B31" w:rsidRDefault="007B1D73" w:rsidP="0021600F">
            <w:pPr>
              <w:pStyle w:val="prastasiniatinklio"/>
              <w:spacing w:before="0" w:beforeAutospacing="0" w:after="0" w:afterAutospacing="0"/>
              <w:jc w:val="center"/>
              <w:rPr>
                <w:b/>
                <w:lang w:val="lt-LT"/>
              </w:rPr>
            </w:pPr>
            <w:r w:rsidRPr="007A6B31">
              <w:rPr>
                <w:b/>
                <w:bCs/>
                <w:lang w:val="lt-LT"/>
              </w:rPr>
              <w:t>Mokymo(si) turinio tema</w:t>
            </w:r>
          </w:p>
        </w:tc>
        <w:tc>
          <w:tcPr>
            <w:tcW w:w="1984" w:type="dxa"/>
            <w:tcMar>
              <w:top w:w="28" w:type="dxa"/>
              <w:left w:w="57" w:type="dxa"/>
              <w:bottom w:w="28" w:type="dxa"/>
              <w:right w:w="57" w:type="dxa"/>
            </w:tcMar>
            <w:vAlign w:val="center"/>
            <w:hideMark/>
          </w:tcPr>
          <w:p w14:paraId="0B152454" w14:textId="77777777" w:rsidR="007B1D73" w:rsidRPr="007A6B31" w:rsidRDefault="007B1D73" w:rsidP="0021600F">
            <w:pPr>
              <w:pStyle w:val="prastasiniatinklio"/>
              <w:spacing w:before="0" w:beforeAutospacing="0" w:after="0" w:afterAutospacing="0"/>
              <w:jc w:val="center"/>
              <w:rPr>
                <w:b/>
                <w:lang w:val="lt-LT"/>
              </w:rPr>
            </w:pPr>
            <w:r w:rsidRPr="007A6B31">
              <w:rPr>
                <w:b/>
                <w:bCs/>
                <w:lang w:val="lt-LT"/>
              </w:rPr>
              <w:t>Tema</w:t>
            </w:r>
          </w:p>
        </w:tc>
        <w:tc>
          <w:tcPr>
            <w:tcW w:w="851" w:type="dxa"/>
            <w:tcMar>
              <w:top w:w="28" w:type="dxa"/>
              <w:left w:w="57" w:type="dxa"/>
              <w:bottom w:w="28" w:type="dxa"/>
              <w:right w:w="57" w:type="dxa"/>
            </w:tcMar>
            <w:vAlign w:val="center"/>
            <w:hideMark/>
          </w:tcPr>
          <w:p w14:paraId="451F725F" w14:textId="77777777" w:rsidR="007B1D73" w:rsidRPr="007A6B31" w:rsidRDefault="007B1D73" w:rsidP="0021600F">
            <w:pPr>
              <w:pStyle w:val="prastasiniatinklio"/>
              <w:spacing w:before="0" w:beforeAutospacing="0" w:after="0" w:afterAutospacing="0"/>
              <w:jc w:val="center"/>
              <w:rPr>
                <w:b/>
                <w:lang w:val="lt-LT"/>
              </w:rPr>
            </w:pPr>
            <w:r w:rsidRPr="007A6B31">
              <w:rPr>
                <w:b/>
                <w:bCs/>
                <w:lang w:val="lt-LT"/>
              </w:rPr>
              <w:t>Val. sk.</w:t>
            </w:r>
          </w:p>
        </w:tc>
        <w:tc>
          <w:tcPr>
            <w:tcW w:w="709" w:type="dxa"/>
            <w:tcMar>
              <w:top w:w="28" w:type="dxa"/>
              <w:left w:w="28" w:type="dxa"/>
              <w:bottom w:w="28" w:type="dxa"/>
              <w:right w:w="28" w:type="dxa"/>
            </w:tcMar>
            <w:vAlign w:val="center"/>
          </w:tcPr>
          <w:p w14:paraId="627387C4" w14:textId="77777777" w:rsidR="007B1D73" w:rsidRPr="007A6B31" w:rsidRDefault="007B1D73" w:rsidP="0021600F">
            <w:pPr>
              <w:pStyle w:val="prastasiniatinklio"/>
              <w:spacing w:before="0" w:beforeAutospacing="0" w:after="0" w:afterAutospacing="0"/>
              <w:jc w:val="center"/>
              <w:rPr>
                <w:b/>
                <w:bCs/>
                <w:lang w:val="lt-LT"/>
              </w:rPr>
            </w:pPr>
            <w:r w:rsidRPr="007A6B31">
              <w:rPr>
                <w:b/>
                <w:bCs/>
                <w:lang w:val="lt-LT"/>
              </w:rPr>
              <w:t>30 proc.</w:t>
            </w:r>
          </w:p>
        </w:tc>
        <w:tc>
          <w:tcPr>
            <w:tcW w:w="3402" w:type="dxa"/>
            <w:tcMar>
              <w:top w:w="28" w:type="dxa"/>
              <w:left w:w="57" w:type="dxa"/>
              <w:bottom w:w="28" w:type="dxa"/>
              <w:right w:w="57" w:type="dxa"/>
            </w:tcMar>
            <w:vAlign w:val="center"/>
            <w:hideMark/>
          </w:tcPr>
          <w:p w14:paraId="052C6191" w14:textId="77777777" w:rsidR="007B1D73" w:rsidRPr="007A6B31" w:rsidRDefault="007B1D73" w:rsidP="0021600F">
            <w:pPr>
              <w:pStyle w:val="prastasiniatinklio"/>
              <w:spacing w:before="0" w:beforeAutospacing="0" w:after="0" w:afterAutospacing="0"/>
              <w:jc w:val="center"/>
              <w:rPr>
                <w:b/>
                <w:lang w:val="lt-LT"/>
              </w:rPr>
            </w:pPr>
            <w:r w:rsidRPr="007A6B31">
              <w:rPr>
                <w:b/>
                <w:bCs/>
                <w:lang w:val="lt-LT"/>
              </w:rPr>
              <w:t>Galimos mokinių veiklos</w:t>
            </w:r>
          </w:p>
        </w:tc>
        <w:tc>
          <w:tcPr>
            <w:tcW w:w="3118" w:type="dxa"/>
            <w:tcMar>
              <w:top w:w="28" w:type="dxa"/>
              <w:left w:w="57" w:type="dxa"/>
              <w:bottom w:w="28" w:type="dxa"/>
              <w:right w:w="57" w:type="dxa"/>
            </w:tcMar>
            <w:vAlign w:val="center"/>
          </w:tcPr>
          <w:p w14:paraId="12A7B8B7" w14:textId="77777777" w:rsidR="007B1D73" w:rsidRPr="007A6B31" w:rsidRDefault="007B1D73" w:rsidP="0021600F">
            <w:pPr>
              <w:pStyle w:val="prastasiniatinklio"/>
              <w:spacing w:before="0" w:beforeAutospacing="0" w:after="0" w:afterAutospacing="0"/>
              <w:jc w:val="center"/>
              <w:rPr>
                <w:b/>
                <w:bCs/>
                <w:lang w:val="lt-LT"/>
              </w:rPr>
            </w:pPr>
            <w:r w:rsidRPr="007A6B31">
              <w:rPr>
                <w:b/>
                <w:bCs/>
                <w:lang w:val="lt-LT"/>
              </w:rPr>
              <w:t>Kita medžiaga</w:t>
            </w:r>
          </w:p>
        </w:tc>
        <w:tc>
          <w:tcPr>
            <w:tcW w:w="3288" w:type="dxa"/>
            <w:tcMar>
              <w:top w:w="28" w:type="dxa"/>
              <w:left w:w="57" w:type="dxa"/>
              <w:bottom w:w="28" w:type="dxa"/>
              <w:right w:w="57" w:type="dxa"/>
            </w:tcMar>
            <w:vAlign w:val="center"/>
          </w:tcPr>
          <w:p w14:paraId="4766116F" w14:textId="77777777" w:rsidR="007B1D73" w:rsidRPr="007A6B31" w:rsidRDefault="007B1D73" w:rsidP="0021600F">
            <w:pPr>
              <w:pStyle w:val="prastasiniatinklio"/>
              <w:spacing w:before="0" w:beforeAutospacing="0" w:after="0" w:afterAutospacing="0"/>
              <w:jc w:val="center"/>
              <w:rPr>
                <w:b/>
                <w:bCs/>
                <w:lang w:val="lt-LT"/>
              </w:rPr>
            </w:pPr>
            <w:r w:rsidRPr="007A6B31">
              <w:rPr>
                <w:b/>
                <w:bCs/>
                <w:lang w:val="lt-LT"/>
              </w:rPr>
              <w:t>SMP</w:t>
            </w:r>
          </w:p>
        </w:tc>
      </w:tr>
      <w:tr w:rsidR="00835674" w:rsidRPr="007A6B31" w14:paraId="5C7DC369" w14:textId="77777777" w:rsidTr="000C5615">
        <w:tc>
          <w:tcPr>
            <w:tcW w:w="1423" w:type="dxa"/>
            <w:vMerge w:val="restart"/>
            <w:tcMar>
              <w:top w:w="28" w:type="dxa"/>
              <w:left w:w="57" w:type="dxa"/>
              <w:bottom w:w="28" w:type="dxa"/>
              <w:right w:w="57" w:type="dxa"/>
            </w:tcMar>
            <w:hideMark/>
          </w:tcPr>
          <w:p w14:paraId="6B43C00F" w14:textId="77777777" w:rsidR="007B1D73" w:rsidRPr="007A6B31" w:rsidRDefault="007B1D73" w:rsidP="0021600F">
            <w:pPr>
              <w:pStyle w:val="prastasiniatinklio"/>
              <w:spacing w:before="0" w:beforeAutospacing="0" w:after="0" w:afterAutospacing="0"/>
              <w:rPr>
                <w:lang w:val="lt-LT"/>
              </w:rPr>
            </w:pPr>
            <w:bookmarkStart w:id="29" w:name="_Hlk174094317"/>
            <w:r w:rsidRPr="007A6B31">
              <w:rPr>
                <w:bCs/>
                <w:lang w:val="lt-LT"/>
              </w:rPr>
              <w:t>Atomo sandara</w:t>
            </w:r>
            <w:bookmarkEnd w:id="29"/>
          </w:p>
        </w:tc>
        <w:tc>
          <w:tcPr>
            <w:tcW w:w="1984" w:type="dxa"/>
            <w:tcMar>
              <w:top w:w="28" w:type="dxa"/>
              <w:left w:w="57" w:type="dxa"/>
              <w:bottom w:w="28" w:type="dxa"/>
              <w:right w:w="57" w:type="dxa"/>
            </w:tcMar>
            <w:hideMark/>
          </w:tcPr>
          <w:p w14:paraId="212C0054" w14:textId="77777777" w:rsidR="007B1D73" w:rsidRPr="007A6B31" w:rsidRDefault="007B1D73" w:rsidP="0021600F">
            <w:pPr>
              <w:pStyle w:val="prastasiniatinklio"/>
              <w:spacing w:before="0" w:beforeAutospacing="0" w:after="0" w:afterAutospacing="0"/>
              <w:rPr>
                <w:lang w:val="lt-LT"/>
              </w:rPr>
            </w:pPr>
            <w:r w:rsidRPr="007A6B31">
              <w:rPr>
                <w:lang w:val="lt-LT"/>
              </w:rPr>
              <w:t>Atomo modelio raida. Rezerfordo bandymas. Atomo modelis. Elementarus krūvis.</w:t>
            </w:r>
          </w:p>
        </w:tc>
        <w:tc>
          <w:tcPr>
            <w:tcW w:w="851" w:type="dxa"/>
            <w:tcMar>
              <w:top w:w="28" w:type="dxa"/>
              <w:left w:w="57" w:type="dxa"/>
              <w:bottom w:w="28" w:type="dxa"/>
              <w:right w:w="57" w:type="dxa"/>
            </w:tcMar>
            <w:hideMark/>
          </w:tcPr>
          <w:p w14:paraId="30155A2D"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3E314B0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41783B1"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Projektas „Kaip kito atomo modelis nuo Tomsono iki šių dienų“. </w:t>
            </w:r>
          </w:p>
        </w:tc>
        <w:tc>
          <w:tcPr>
            <w:tcW w:w="3118" w:type="dxa"/>
            <w:tcMar>
              <w:top w:w="28" w:type="dxa"/>
              <w:left w:w="57" w:type="dxa"/>
              <w:bottom w:w="28" w:type="dxa"/>
              <w:right w:w="57" w:type="dxa"/>
            </w:tcMar>
          </w:tcPr>
          <w:p w14:paraId="1523C95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437" w:tgtFrame="_blank" w:history="1"/>
            <w:hyperlink r:id="rId438" w:history="1">
              <w:r w:rsidRPr="007A6B31">
                <w:rPr>
                  <w:rStyle w:val="Hipersaitas"/>
                  <w:rFonts w:ascii="Times New Roman" w:eastAsia="Times New Roman" w:hAnsi="Times New Roman" w:cs="Times New Roman"/>
                  <w:sz w:val="24"/>
                  <w:szCs w:val="24"/>
                </w:rPr>
                <w:t>Fizika. Atomas. Radioaktyvumas.</w:t>
              </w:r>
            </w:hyperlink>
            <w:r w:rsidRPr="007A6B31">
              <w:rPr>
                <w:rFonts w:ascii="Times New Roman" w:eastAsia="Times New Roman" w:hAnsi="Times New Roman" w:cs="Times New Roman"/>
                <w:sz w:val="24"/>
                <w:szCs w:val="24"/>
              </w:rPr>
              <w:t xml:space="preserve"> (0–15:43 min.)</w:t>
            </w:r>
          </w:p>
          <w:p w14:paraId="18F0A0C5"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*Periodinė cheminių elementų lentelė: </w:t>
            </w:r>
            <w:hyperlink r:id="rId439" w:anchor="Savyb%C4%97s" w:history="1">
              <w:r w:rsidRPr="007A6B31">
                <w:rPr>
                  <w:rStyle w:val="Hipersaitas"/>
                  <w:rFonts w:eastAsiaTheme="majorEastAsia"/>
                </w:rPr>
                <w:t>https://ptable.com/?lang=lt#Savyb%C4%97s</w:t>
              </w:r>
            </w:hyperlink>
          </w:p>
        </w:tc>
        <w:tc>
          <w:tcPr>
            <w:tcW w:w="3288" w:type="dxa"/>
            <w:tcMar>
              <w:top w:w="28" w:type="dxa"/>
              <w:left w:w="57" w:type="dxa"/>
              <w:bottom w:w="28" w:type="dxa"/>
              <w:right w:w="57" w:type="dxa"/>
            </w:tcMar>
          </w:tcPr>
          <w:p w14:paraId="625470F1"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40" w:history="1">
              <w:r w:rsidRPr="007A6B31">
                <w:rPr>
                  <w:rStyle w:val="Hipersaitas"/>
                  <w:rFonts w:eastAsiaTheme="majorEastAsia"/>
                </w:rPr>
                <w:t>https://phet.colorado.edu/sims/html/rutherford-scattering/latest/rutherford-scattering_en.html</w:t>
              </w:r>
            </w:hyperlink>
          </w:p>
        </w:tc>
      </w:tr>
      <w:tr w:rsidR="00835674" w:rsidRPr="007A6B31" w14:paraId="56452A4E" w14:textId="77777777" w:rsidTr="000C5615">
        <w:tc>
          <w:tcPr>
            <w:tcW w:w="1423" w:type="dxa"/>
            <w:vMerge/>
            <w:tcMar>
              <w:top w:w="28" w:type="dxa"/>
              <w:left w:w="57" w:type="dxa"/>
              <w:bottom w:w="28" w:type="dxa"/>
              <w:right w:w="57" w:type="dxa"/>
            </w:tcMar>
          </w:tcPr>
          <w:p w14:paraId="5FBE88A1"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2B8C8180" w14:textId="77777777" w:rsidR="007B1D73" w:rsidRPr="007A6B31" w:rsidRDefault="007B1D73" w:rsidP="0021600F">
            <w:pPr>
              <w:pStyle w:val="prastasiniatinklio"/>
              <w:spacing w:before="0" w:beforeAutospacing="0" w:after="0" w:afterAutospacing="0"/>
              <w:rPr>
                <w:lang w:val="lt-LT"/>
              </w:rPr>
            </w:pPr>
            <w:r w:rsidRPr="007A6B31">
              <w:rPr>
                <w:lang w:val="lt-LT"/>
              </w:rPr>
              <w:t>Jonai. Jonizavimas šviesa, šiluma.</w:t>
            </w:r>
          </w:p>
        </w:tc>
        <w:tc>
          <w:tcPr>
            <w:tcW w:w="851" w:type="dxa"/>
            <w:tcMar>
              <w:top w:w="28" w:type="dxa"/>
              <w:left w:w="57" w:type="dxa"/>
              <w:bottom w:w="28" w:type="dxa"/>
              <w:right w:w="57" w:type="dxa"/>
            </w:tcMar>
          </w:tcPr>
          <w:p w14:paraId="4850CC63"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5EBDD757"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33FB1B98" w14:textId="77777777" w:rsidR="007B1D73" w:rsidRPr="007A6B31" w:rsidRDefault="007B1D73" w:rsidP="0021600F">
            <w:pPr>
              <w:pStyle w:val="prastasiniatinklio"/>
              <w:spacing w:before="0" w:beforeAutospacing="0" w:after="0" w:afterAutospacing="0"/>
              <w:rPr>
                <w:lang w:val="lt-LT"/>
              </w:rPr>
            </w:pPr>
            <w:r w:rsidRPr="007A6B31">
              <w:rPr>
                <w:lang w:val="lt-LT"/>
              </w:rPr>
              <w:t>SMP nagrinėjimas.</w:t>
            </w:r>
          </w:p>
        </w:tc>
        <w:tc>
          <w:tcPr>
            <w:tcW w:w="3118" w:type="dxa"/>
            <w:tcMar>
              <w:top w:w="28" w:type="dxa"/>
              <w:left w:w="57" w:type="dxa"/>
              <w:bottom w:w="28" w:type="dxa"/>
              <w:right w:w="57" w:type="dxa"/>
            </w:tcMar>
          </w:tcPr>
          <w:p w14:paraId="435E5AC7"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p>
        </w:tc>
        <w:tc>
          <w:tcPr>
            <w:tcW w:w="3288" w:type="dxa"/>
            <w:tcMar>
              <w:top w:w="28" w:type="dxa"/>
              <w:left w:w="57" w:type="dxa"/>
              <w:bottom w:w="28" w:type="dxa"/>
              <w:right w:w="57" w:type="dxa"/>
            </w:tcMar>
          </w:tcPr>
          <w:p w14:paraId="15CD65DA"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41" w:history="1">
              <w:r w:rsidRPr="007A6B31">
                <w:rPr>
                  <w:rStyle w:val="Hipersaitas"/>
                  <w:rFonts w:ascii="Times New Roman" w:hAnsi="Times New Roman" w:cs="Times New Roman"/>
                  <w:sz w:val="24"/>
                  <w:szCs w:val="24"/>
                </w:rPr>
                <w:t>Atomo virtimas jonu | Skaitmeninės mokymo priemonės (SMP) | Emokykla</w:t>
              </w:r>
            </w:hyperlink>
          </w:p>
          <w:p w14:paraId="03C922B5" w14:textId="77777777" w:rsidR="007B1D73" w:rsidRPr="007A6B31" w:rsidRDefault="007B1D73" w:rsidP="0021600F">
            <w:pPr>
              <w:pStyle w:val="prastasiniatinklio"/>
              <w:spacing w:before="0" w:beforeAutospacing="0" w:after="120" w:afterAutospacing="0"/>
              <w:rPr>
                <w:lang w:val="lt-LT"/>
              </w:rPr>
            </w:pPr>
          </w:p>
        </w:tc>
      </w:tr>
      <w:tr w:rsidR="00835674" w:rsidRPr="007A6B31" w14:paraId="6B0D4BF1" w14:textId="77777777" w:rsidTr="000C5615">
        <w:tc>
          <w:tcPr>
            <w:tcW w:w="1423" w:type="dxa"/>
            <w:vMerge/>
            <w:tcMar>
              <w:top w:w="28" w:type="dxa"/>
              <w:left w:w="57" w:type="dxa"/>
              <w:bottom w:w="28" w:type="dxa"/>
              <w:right w:w="57" w:type="dxa"/>
            </w:tcMar>
          </w:tcPr>
          <w:p w14:paraId="3674E726"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3DD47D76" w14:textId="77777777" w:rsidR="007B1D73" w:rsidRPr="007A6B31" w:rsidRDefault="007B1D73" w:rsidP="0021600F">
            <w:pPr>
              <w:pStyle w:val="prastasiniatinklio"/>
              <w:spacing w:before="0" w:beforeAutospacing="0" w:after="0" w:afterAutospacing="0"/>
              <w:rPr>
                <w:lang w:val="lt-LT"/>
              </w:rPr>
            </w:pPr>
            <w:r w:rsidRPr="007A6B31">
              <w:rPr>
                <w:lang w:val="lt-LT"/>
              </w:rPr>
              <w:t>Cheminis elementas. Santykinė atominė masė. Atomų sandara.</w:t>
            </w:r>
          </w:p>
        </w:tc>
        <w:tc>
          <w:tcPr>
            <w:tcW w:w="851" w:type="dxa"/>
            <w:tcMar>
              <w:top w:w="28" w:type="dxa"/>
              <w:left w:w="57" w:type="dxa"/>
              <w:bottom w:w="28" w:type="dxa"/>
              <w:right w:w="57" w:type="dxa"/>
            </w:tcMar>
          </w:tcPr>
          <w:p w14:paraId="1BDDFDD9"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2E60297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3A23F74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Įvairių atomų ir jonų modelių kūrimas (naudojant tam skirtą rinkinį, įvairias medžiagas: plastiliną, modeliną ir kt. arba virtualią aplinką) </w:t>
            </w:r>
          </w:p>
        </w:tc>
        <w:tc>
          <w:tcPr>
            <w:tcW w:w="3118" w:type="dxa"/>
            <w:tcMar>
              <w:top w:w="28" w:type="dxa"/>
              <w:left w:w="57" w:type="dxa"/>
              <w:bottom w:w="28" w:type="dxa"/>
              <w:right w:w="57" w:type="dxa"/>
            </w:tcMar>
          </w:tcPr>
          <w:p w14:paraId="10D21CF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p>
        </w:tc>
        <w:tc>
          <w:tcPr>
            <w:tcW w:w="3288" w:type="dxa"/>
            <w:tcMar>
              <w:top w:w="28" w:type="dxa"/>
              <w:left w:w="57" w:type="dxa"/>
              <w:bottom w:w="28" w:type="dxa"/>
              <w:right w:w="57" w:type="dxa"/>
            </w:tcMar>
          </w:tcPr>
          <w:p w14:paraId="67AEC03E"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42" w:history="1">
              <w:r w:rsidRPr="007A6B31">
                <w:rPr>
                  <w:rStyle w:val="Hipersaitas"/>
                  <w:rFonts w:ascii="Times New Roman" w:hAnsi="Times New Roman" w:cs="Times New Roman"/>
                  <w:sz w:val="24"/>
                  <w:szCs w:val="24"/>
                </w:rPr>
                <w:t>Atomo sandaros modeliavimas | Skaitmeninės mokymo priemonės (SMP) | Emokykla</w:t>
              </w:r>
            </w:hyperlink>
          </w:p>
          <w:p w14:paraId="3611FC6A"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43" w:history="1">
              <w:r w:rsidRPr="007A6B31">
                <w:rPr>
                  <w:rStyle w:val="Hipersaitas"/>
                  <w:rFonts w:eastAsiaTheme="majorEastAsia"/>
                </w:rPr>
                <w:t>Build an Atom</w:t>
              </w:r>
            </w:hyperlink>
          </w:p>
        </w:tc>
      </w:tr>
      <w:tr w:rsidR="00835674" w:rsidRPr="007A6B31" w14:paraId="4A049B27" w14:textId="77777777" w:rsidTr="000C5615">
        <w:tc>
          <w:tcPr>
            <w:tcW w:w="1423" w:type="dxa"/>
            <w:vMerge/>
            <w:tcMar>
              <w:top w:w="28" w:type="dxa"/>
              <w:left w:w="57" w:type="dxa"/>
              <w:bottom w:w="28" w:type="dxa"/>
              <w:right w:w="57" w:type="dxa"/>
            </w:tcMar>
            <w:hideMark/>
          </w:tcPr>
          <w:p w14:paraId="782749CB"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1646EAA8" w14:textId="77777777" w:rsidR="007B1D73" w:rsidRPr="007A6B31" w:rsidRDefault="007B1D73" w:rsidP="0021600F">
            <w:pPr>
              <w:pStyle w:val="prastasiniatinklio"/>
              <w:spacing w:before="0" w:beforeAutospacing="0" w:after="0" w:afterAutospacing="0"/>
              <w:rPr>
                <w:lang w:val="lt-LT"/>
              </w:rPr>
            </w:pPr>
            <w:r w:rsidRPr="007A6B31">
              <w:rPr>
                <w:lang w:val="lt-LT"/>
              </w:rPr>
              <w:t>Izotopai, jų sandaros panašumai ir skirtumai..</w:t>
            </w:r>
          </w:p>
        </w:tc>
        <w:tc>
          <w:tcPr>
            <w:tcW w:w="851" w:type="dxa"/>
            <w:tcMar>
              <w:top w:w="28" w:type="dxa"/>
              <w:left w:w="57" w:type="dxa"/>
              <w:bottom w:w="28" w:type="dxa"/>
              <w:right w:w="57" w:type="dxa"/>
            </w:tcMar>
            <w:hideMark/>
          </w:tcPr>
          <w:p w14:paraId="39A4F6E3"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08A043B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752E13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Įvairių izotopų modelių kūrimas (naudojant tam skirtą rinkinį, įvairias medžiagas: plastiliną, modeliną ir kt. arba virtualią aplinką) </w:t>
            </w:r>
          </w:p>
          <w:p w14:paraId="11966F4B"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Cheminių elementų izotopų palyginimas sudarant Veno diagramas, lenteles, schemas; remiantis periodine cheminių elementų lentele kelių cheminių elementų izotopų braižymas </w:t>
            </w:r>
            <w:r w:rsidRPr="007A6B31">
              <w:rPr>
                <w:lang w:val="lt-LT"/>
              </w:rPr>
              <w:lastRenderedPageBreak/>
              <w:t xml:space="preserve">susiejant jų atomuose esantį neutronų skaičių su atominiu skaičiumi. </w:t>
            </w:r>
          </w:p>
        </w:tc>
        <w:tc>
          <w:tcPr>
            <w:tcW w:w="3118" w:type="dxa"/>
            <w:tcMar>
              <w:top w:w="28" w:type="dxa"/>
              <w:left w:w="57" w:type="dxa"/>
              <w:bottom w:w="28" w:type="dxa"/>
              <w:right w:w="57" w:type="dxa"/>
            </w:tcMar>
          </w:tcPr>
          <w:p w14:paraId="53385D32"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345C35E9"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44" w:history="1">
              <w:r w:rsidRPr="007A6B31">
                <w:rPr>
                  <w:rStyle w:val="Hipersaitas"/>
                  <w:rFonts w:ascii="Times New Roman" w:hAnsi="Times New Roman" w:cs="Times New Roman"/>
                  <w:sz w:val="24"/>
                  <w:szCs w:val="24"/>
                </w:rPr>
                <w:t>Izotopai | Skaitmeninės mokymo priemonės (SMP) | Emokykla</w:t>
              </w:r>
            </w:hyperlink>
          </w:p>
          <w:p w14:paraId="508CF0F4" w14:textId="77777777" w:rsidR="007B1D73" w:rsidRPr="007A6B31" w:rsidRDefault="007B1D73" w:rsidP="0021600F">
            <w:pPr>
              <w:spacing w:after="120" w:line="240" w:lineRule="auto"/>
              <w:textAlignment w:val="baseline"/>
              <w:rPr>
                <w:rFonts w:ascii="Times New Roman" w:hAnsi="Times New Roman" w:cs="Times New Roman"/>
                <w:color w:val="0000FF" w:themeColor="hyperlink"/>
                <w:sz w:val="24"/>
                <w:szCs w:val="24"/>
                <w:u w:val="single"/>
              </w:rPr>
            </w:pPr>
            <w:r w:rsidRPr="007A6B31">
              <w:rPr>
                <w:rFonts w:ascii="Times New Roman" w:hAnsi="Times New Roman" w:cs="Times New Roman"/>
                <w:sz w:val="24"/>
                <w:szCs w:val="24"/>
              </w:rPr>
              <w:t>*</w:t>
            </w:r>
            <w:hyperlink r:id="rId445">
              <w:r w:rsidRPr="007A6B31">
                <w:rPr>
                  <w:rStyle w:val="Hipersaitas"/>
                  <w:rFonts w:ascii="Times New Roman" w:hAnsi="Times New Roman" w:cs="Times New Roman"/>
                  <w:sz w:val="24"/>
                  <w:szCs w:val="24"/>
                </w:rPr>
                <w:t>Build an Atom</w:t>
              </w:r>
            </w:hyperlink>
          </w:p>
        </w:tc>
      </w:tr>
      <w:tr w:rsidR="00835674" w:rsidRPr="007A6B31" w14:paraId="3359FB04" w14:textId="77777777" w:rsidTr="000C5615">
        <w:tc>
          <w:tcPr>
            <w:tcW w:w="1423" w:type="dxa"/>
            <w:vMerge/>
            <w:tcMar>
              <w:top w:w="28" w:type="dxa"/>
              <w:left w:w="57" w:type="dxa"/>
              <w:bottom w:w="28" w:type="dxa"/>
              <w:right w:w="57" w:type="dxa"/>
            </w:tcMar>
          </w:tcPr>
          <w:p w14:paraId="2DC11131"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62BD5F76" w14:textId="77777777" w:rsidR="007B1D73" w:rsidRPr="007A6B31" w:rsidRDefault="007B1D73" w:rsidP="0021600F">
            <w:pPr>
              <w:pStyle w:val="prastasiniatinklio"/>
              <w:spacing w:before="0" w:beforeAutospacing="0" w:after="0" w:afterAutospacing="0"/>
              <w:rPr>
                <w:lang w:val="lt-LT"/>
              </w:rPr>
            </w:pPr>
            <w:r w:rsidRPr="007A6B31">
              <w:rPr>
                <w:lang w:val="lt-LT"/>
              </w:rPr>
              <w:t>Santykinės atominės masės skaičiavimas.</w:t>
            </w:r>
          </w:p>
        </w:tc>
        <w:tc>
          <w:tcPr>
            <w:tcW w:w="851" w:type="dxa"/>
            <w:tcMar>
              <w:top w:w="28" w:type="dxa"/>
              <w:left w:w="57" w:type="dxa"/>
              <w:bottom w:w="28" w:type="dxa"/>
              <w:right w:w="57" w:type="dxa"/>
            </w:tcMar>
          </w:tcPr>
          <w:p w14:paraId="160429D5"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38C57C7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0B43A70A" w14:textId="77777777" w:rsidR="007B1D73" w:rsidRPr="007A6B31" w:rsidRDefault="007B1D73" w:rsidP="0021600F">
            <w:pPr>
              <w:pStyle w:val="prastasiniatinklio"/>
              <w:spacing w:before="0" w:beforeAutospacing="0" w:after="0" w:afterAutospacing="0"/>
              <w:rPr>
                <w:lang w:val="lt-LT"/>
              </w:rPr>
            </w:pPr>
            <w:r w:rsidRPr="007A6B31">
              <w:rPr>
                <w:lang w:val="lt-LT"/>
              </w:rPr>
              <w:t>Cheminio elemento atominės masės skaičiavimas, kai nurodyti izotopai ir jų paplitimas gamtoje.</w:t>
            </w:r>
          </w:p>
        </w:tc>
        <w:tc>
          <w:tcPr>
            <w:tcW w:w="3118" w:type="dxa"/>
            <w:tcMar>
              <w:top w:w="28" w:type="dxa"/>
              <w:left w:w="57" w:type="dxa"/>
              <w:bottom w:w="28" w:type="dxa"/>
              <w:right w:w="57" w:type="dxa"/>
            </w:tcMar>
          </w:tcPr>
          <w:p w14:paraId="3D6BCFA6" w14:textId="77777777" w:rsidR="007B1D73" w:rsidRPr="007A6B31" w:rsidRDefault="007B1D73" w:rsidP="0021600F">
            <w:pPr>
              <w:pStyle w:val="prastasiniatinklio"/>
              <w:spacing w:before="0" w:beforeAutospacing="0" w:after="120" w:afterAutospacing="0"/>
              <w:rPr>
                <w:rStyle w:val="Hipersaitas"/>
                <w:rFonts w:eastAsiaTheme="majorEastAsia"/>
              </w:rPr>
            </w:pPr>
            <w:r w:rsidRPr="007A6B31">
              <w:rPr>
                <w:rFonts w:eastAsiaTheme="majorEastAsia"/>
                <w:lang w:val="lt-LT"/>
              </w:rPr>
              <w:t>*</w:t>
            </w:r>
            <w:hyperlink r:id="rId446" w:anchor="Isotopes" w:history="1">
              <w:r w:rsidRPr="007A6B31">
                <w:rPr>
                  <w:rStyle w:val="Hipersaitas"/>
                  <w:rFonts w:eastAsiaTheme="majorEastAsia"/>
                </w:rPr>
                <w:t>https://ptable.com/?lang=lt#Isotopes</w:t>
              </w:r>
            </w:hyperlink>
            <w:r w:rsidRPr="007A6B31">
              <w:rPr>
                <w:rFonts w:eastAsiaTheme="majorEastAsia"/>
                <w:lang w:val="lt-LT"/>
              </w:rPr>
              <w:t xml:space="preserve"> </w:t>
            </w:r>
          </w:p>
          <w:p w14:paraId="6C09E2CD"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47" w:history="1">
              <w:r w:rsidRPr="007A6B31">
                <w:rPr>
                  <w:rStyle w:val="Hipersaitas"/>
                  <w:rFonts w:eastAsiaTheme="majorEastAsia"/>
                </w:rPr>
                <w:t xml:space="preserve">Relative Atomic Mass | Properties of Matter | Chemistry | FuseSchool </w:t>
              </w:r>
            </w:hyperlink>
          </w:p>
        </w:tc>
        <w:tc>
          <w:tcPr>
            <w:tcW w:w="3288" w:type="dxa"/>
            <w:tcMar>
              <w:top w:w="28" w:type="dxa"/>
              <w:left w:w="57" w:type="dxa"/>
              <w:bottom w:w="28" w:type="dxa"/>
              <w:right w:w="57" w:type="dxa"/>
            </w:tcMar>
          </w:tcPr>
          <w:p w14:paraId="524EC7F6" w14:textId="77777777" w:rsidR="007B1D73" w:rsidRPr="007A6B31" w:rsidRDefault="007B1D73" w:rsidP="0021600F">
            <w:pPr>
              <w:spacing w:after="120" w:line="240" w:lineRule="auto"/>
              <w:textAlignment w:val="baseline"/>
            </w:pPr>
          </w:p>
        </w:tc>
      </w:tr>
      <w:tr w:rsidR="00835674" w:rsidRPr="007A6B31" w14:paraId="4D47458D" w14:textId="77777777" w:rsidTr="000C5615">
        <w:tc>
          <w:tcPr>
            <w:tcW w:w="1423" w:type="dxa"/>
            <w:vMerge/>
            <w:tcMar>
              <w:top w:w="28" w:type="dxa"/>
              <w:left w:w="57" w:type="dxa"/>
              <w:bottom w:w="28" w:type="dxa"/>
              <w:right w:w="57" w:type="dxa"/>
            </w:tcMar>
          </w:tcPr>
          <w:p w14:paraId="1DFF8958"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6F44B3FB"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39B99B2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082AB8C"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4FFBD50D"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0B29409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89FDE23"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Atomo sandara</w:t>
            </w:r>
            <w:r w:rsidRPr="007A6B31">
              <w:rPr>
                <w:lang w:val="lt-LT"/>
              </w:rPr>
              <w:t xml:space="preserve">: </w:t>
            </w:r>
          </w:p>
          <w:p w14:paraId="3819B32A" w14:textId="77777777" w:rsidR="007B1D73" w:rsidRPr="007A6B31" w:rsidRDefault="007B1D73" w:rsidP="00E1459B">
            <w:pPr>
              <w:pStyle w:val="prastasiniatinklio"/>
              <w:numPr>
                <w:ilvl w:val="0"/>
                <w:numId w:val="77"/>
              </w:numPr>
              <w:spacing w:before="0" w:beforeAutospacing="0" w:after="120" w:afterAutospacing="0"/>
              <w:ind w:left="227" w:hanging="227"/>
              <w:rPr>
                <w:lang w:val="lt-LT"/>
              </w:rPr>
            </w:pPr>
            <w:hyperlink r:id="rId448" w:history="1">
              <w:r w:rsidRPr="007A6B31">
                <w:rPr>
                  <w:rStyle w:val="Hipersaitas"/>
                  <w:rFonts w:eastAsiaTheme="majorEastAsia"/>
                </w:rPr>
                <w:t>Skaitmeninės mokymo priemonės (SMP) | Emokykla</w:t>
              </w:r>
            </w:hyperlink>
          </w:p>
          <w:p w14:paraId="4CFB32EA" w14:textId="77777777" w:rsidR="007B1D73" w:rsidRPr="007A6B31" w:rsidRDefault="007B1D73" w:rsidP="00E1459B">
            <w:pPr>
              <w:pStyle w:val="prastasiniatinklio"/>
              <w:numPr>
                <w:ilvl w:val="0"/>
                <w:numId w:val="77"/>
              </w:numPr>
              <w:spacing w:before="0" w:beforeAutospacing="0" w:after="120" w:afterAutospacing="0"/>
              <w:ind w:left="227" w:hanging="227"/>
              <w:rPr>
                <w:lang w:val="lt-LT"/>
              </w:rPr>
            </w:pPr>
            <w:hyperlink r:id="rId449" w:history="1">
              <w:r w:rsidRPr="007A6B31">
                <w:rPr>
                  <w:rStyle w:val="Hipersaitas"/>
                  <w:rFonts w:eastAsiaTheme="majorEastAsia"/>
                </w:rPr>
                <w:t>Skaitmeninės mokymo priemonės (SMP) | Emokykla</w:t>
              </w:r>
            </w:hyperlink>
          </w:p>
          <w:p w14:paraId="5BDD20FC" w14:textId="77777777" w:rsidR="007B1D73" w:rsidRPr="007A6B31" w:rsidRDefault="007B1D73" w:rsidP="00E1459B">
            <w:pPr>
              <w:pStyle w:val="prastasiniatinklio"/>
              <w:numPr>
                <w:ilvl w:val="0"/>
                <w:numId w:val="77"/>
              </w:numPr>
              <w:spacing w:before="0" w:beforeAutospacing="0" w:after="120" w:afterAutospacing="0"/>
              <w:ind w:left="227" w:hanging="227"/>
              <w:rPr>
                <w:lang w:val="lt-LT"/>
              </w:rPr>
            </w:pPr>
            <w:hyperlink r:id="rId450" w:history="1">
              <w:r w:rsidRPr="007A6B31">
                <w:rPr>
                  <w:rStyle w:val="Hipersaitas"/>
                  <w:rFonts w:eastAsiaTheme="majorEastAsia"/>
                </w:rPr>
                <w:t>Skaitmeninės mokymo priemonės (SMP) | Emokykla</w:t>
              </w:r>
            </w:hyperlink>
          </w:p>
        </w:tc>
      </w:tr>
      <w:tr w:rsidR="00835674" w:rsidRPr="007A6B31" w14:paraId="2BABBB3E" w14:textId="77777777" w:rsidTr="000C5615">
        <w:tc>
          <w:tcPr>
            <w:tcW w:w="1423" w:type="dxa"/>
            <w:vMerge w:val="restart"/>
            <w:tcMar>
              <w:top w:w="28" w:type="dxa"/>
              <w:left w:w="57" w:type="dxa"/>
              <w:bottom w:w="28" w:type="dxa"/>
              <w:right w:w="57" w:type="dxa"/>
            </w:tcMar>
            <w:hideMark/>
          </w:tcPr>
          <w:p w14:paraId="4244228A" w14:textId="77777777" w:rsidR="007B1D73" w:rsidRPr="007A6B31" w:rsidRDefault="007B1D73" w:rsidP="0021600F">
            <w:pPr>
              <w:pStyle w:val="prastasiniatinklio"/>
              <w:spacing w:before="0" w:beforeAutospacing="0" w:after="0" w:afterAutospacing="0"/>
              <w:rPr>
                <w:lang w:val="lt-LT"/>
              </w:rPr>
            </w:pPr>
            <w:r w:rsidRPr="007A6B31">
              <w:rPr>
                <w:bCs/>
                <w:lang w:val="lt-LT"/>
              </w:rPr>
              <w:t>Periodinis dėsnis.</w:t>
            </w:r>
          </w:p>
        </w:tc>
        <w:tc>
          <w:tcPr>
            <w:tcW w:w="1984" w:type="dxa"/>
            <w:tcMar>
              <w:top w:w="28" w:type="dxa"/>
              <w:left w:w="57" w:type="dxa"/>
              <w:bottom w:w="28" w:type="dxa"/>
              <w:right w:w="57" w:type="dxa"/>
            </w:tcMar>
            <w:hideMark/>
          </w:tcPr>
          <w:p w14:paraId="4AEDECB0" w14:textId="77777777" w:rsidR="007B1D73" w:rsidRPr="007A6B31" w:rsidRDefault="007B1D73" w:rsidP="0021600F">
            <w:pPr>
              <w:pStyle w:val="prastasiniatinklio"/>
              <w:spacing w:before="0" w:beforeAutospacing="0" w:after="0" w:afterAutospacing="0"/>
              <w:rPr>
                <w:lang w:val="lt-LT"/>
              </w:rPr>
            </w:pPr>
            <w:r w:rsidRPr="007A6B31">
              <w:rPr>
                <w:lang w:val="lt-LT"/>
              </w:rPr>
              <w:t>Periodinis dėsnis.</w:t>
            </w:r>
          </w:p>
        </w:tc>
        <w:tc>
          <w:tcPr>
            <w:tcW w:w="851" w:type="dxa"/>
            <w:tcMar>
              <w:top w:w="28" w:type="dxa"/>
              <w:left w:w="57" w:type="dxa"/>
              <w:bottom w:w="28" w:type="dxa"/>
              <w:right w:w="57" w:type="dxa"/>
            </w:tcMar>
            <w:hideMark/>
          </w:tcPr>
          <w:p w14:paraId="249DECA3"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98BF4BE"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938FA7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Periodinio dėsnio vizualizavimas, </w:t>
            </w:r>
          </w:p>
          <w:p w14:paraId="49ED47C0"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periodiškumo reiškinio atvaizdavimas </w:t>
            </w:r>
          </w:p>
          <w:p w14:paraId="2EE6642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remiantis tam tikros formos figūromis ir spalvos intensyvumu. </w:t>
            </w:r>
          </w:p>
          <w:p w14:paraId="579CBFA6" w14:textId="77777777" w:rsidR="007B1D73" w:rsidRPr="007A6B31" w:rsidRDefault="007B1D73" w:rsidP="0021600F">
            <w:pPr>
              <w:pStyle w:val="prastasiniatinklio"/>
              <w:spacing w:before="0" w:beforeAutospacing="0" w:after="0" w:afterAutospacing="0"/>
              <w:rPr>
                <w:lang w:val="lt-LT"/>
              </w:rPr>
            </w:pPr>
            <w:r w:rsidRPr="007A6B31">
              <w:rPr>
                <w:lang w:val="lt-LT"/>
              </w:rPr>
              <w:t>Šarminių metalų fizikinių savybių ir sandaros palyginimas sudarant lenteles, braižant grafikus, diagramas.</w:t>
            </w:r>
          </w:p>
        </w:tc>
        <w:tc>
          <w:tcPr>
            <w:tcW w:w="3118" w:type="dxa"/>
            <w:tcMar>
              <w:top w:w="28" w:type="dxa"/>
              <w:left w:w="57" w:type="dxa"/>
              <w:bottom w:w="28" w:type="dxa"/>
              <w:right w:w="57" w:type="dxa"/>
            </w:tcMar>
          </w:tcPr>
          <w:p w14:paraId="337125D6"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6C5571D" w14:textId="77777777" w:rsidR="007B1D73" w:rsidRPr="007A6B31" w:rsidRDefault="007B1D73" w:rsidP="0021600F">
            <w:pPr>
              <w:pStyle w:val="prastasiniatinklio"/>
              <w:spacing w:before="0" w:beforeAutospacing="0" w:after="120" w:afterAutospacing="0"/>
              <w:rPr>
                <w:lang w:val="lt-LT"/>
              </w:rPr>
            </w:pPr>
          </w:p>
        </w:tc>
      </w:tr>
      <w:tr w:rsidR="00835674" w:rsidRPr="007A6B31" w14:paraId="0F9E3F65" w14:textId="77777777" w:rsidTr="000C5615">
        <w:tc>
          <w:tcPr>
            <w:tcW w:w="1423" w:type="dxa"/>
            <w:vMerge/>
            <w:tcMar>
              <w:top w:w="28" w:type="dxa"/>
              <w:left w:w="57" w:type="dxa"/>
              <w:bottom w:w="28" w:type="dxa"/>
              <w:right w:w="57" w:type="dxa"/>
            </w:tcMar>
            <w:hideMark/>
          </w:tcPr>
          <w:p w14:paraId="763B0CD7"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26893B5" w14:textId="77777777" w:rsidR="007B1D73" w:rsidRPr="007A6B31" w:rsidRDefault="007B1D73" w:rsidP="0021600F">
            <w:pPr>
              <w:pStyle w:val="prastasiniatinklio"/>
              <w:spacing w:before="0" w:beforeAutospacing="0" w:after="0" w:afterAutospacing="0"/>
              <w:rPr>
                <w:lang w:val="lt-LT"/>
              </w:rPr>
            </w:pPr>
            <w:r w:rsidRPr="007A6B31">
              <w:rPr>
                <w:lang w:val="lt-LT"/>
              </w:rPr>
              <w:t>Metalai ir nemetalai.</w:t>
            </w:r>
          </w:p>
        </w:tc>
        <w:tc>
          <w:tcPr>
            <w:tcW w:w="851" w:type="dxa"/>
            <w:tcMar>
              <w:top w:w="28" w:type="dxa"/>
              <w:left w:w="57" w:type="dxa"/>
              <w:bottom w:w="28" w:type="dxa"/>
              <w:right w:w="57" w:type="dxa"/>
            </w:tcMar>
            <w:hideMark/>
          </w:tcPr>
          <w:p w14:paraId="10F76D7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7F2FE2A5"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B16C169"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Mokinių pristatymai apie metalų savybes, nemetalų savybes. Remiantis pateiktais pristatymais sudaromos palyginimo schemos, diagramos. </w:t>
            </w:r>
          </w:p>
        </w:tc>
        <w:tc>
          <w:tcPr>
            <w:tcW w:w="3118" w:type="dxa"/>
            <w:tcMar>
              <w:top w:w="28" w:type="dxa"/>
              <w:left w:w="57" w:type="dxa"/>
              <w:bottom w:w="28" w:type="dxa"/>
              <w:right w:w="57" w:type="dxa"/>
            </w:tcMar>
          </w:tcPr>
          <w:p w14:paraId="6306C185"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53AE635" w14:textId="77777777" w:rsidR="007B1D73" w:rsidRPr="007A6B31" w:rsidRDefault="007B1D73" w:rsidP="0021600F">
            <w:pPr>
              <w:pStyle w:val="prastasiniatinklio"/>
              <w:spacing w:before="0" w:beforeAutospacing="0" w:after="120" w:afterAutospacing="0"/>
              <w:rPr>
                <w:lang w:val="lt-LT"/>
              </w:rPr>
            </w:pPr>
          </w:p>
        </w:tc>
      </w:tr>
      <w:tr w:rsidR="00835674" w:rsidRPr="007A6B31" w14:paraId="18AD27DE" w14:textId="77777777" w:rsidTr="000C5615">
        <w:tc>
          <w:tcPr>
            <w:tcW w:w="1423" w:type="dxa"/>
            <w:vMerge/>
            <w:tcMar>
              <w:top w:w="28" w:type="dxa"/>
              <w:left w:w="57" w:type="dxa"/>
              <w:bottom w:w="28" w:type="dxa"/>
              <w:right w:w="57" w:type="dxa"/>
            </w:tcMar>
            <w:hideMark/>
          </w:tcPr>
          <w:p w14:paraId="44F2CBC0"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17F5839" w14:textId="77777777" w:rsidR="007B1D73" w:rsidRPr="007A6B31" w:rsidRDefault="007B1D73" w:rsidP="0021600F">
            <w:pPr>
              <w:pStyle w:val="prastasiniatinklio"/>
              <w:spacing w:before="0" w:beforeAutospacing="0" w:after="0" w:afterAutospacing="0"/>
              <w:rPr>
                <w:lang w:val="lt-LT"/>
              </w:rPr>
            </w:pPr>
            <w:r w:rsidRPr="007A6B31">
              <w:rPr>
                <w:lang w:val="lt-LT"/>
              </w:rPr>
              <w:t>Cheminių elementų paplitimas Visatoje ir Žemėje.</w:t>
            </w:r>
          </w:p>
        </w:tc>
        <w:tc>
          <w:tcPr>
            <w:tcW w:w="851" w:type="dxa"/>
            <w:tcMar>
              <w:top w:w="28" w:type="dxa"/>
              <w:left w:w="57" w:type="dxa"/>
              <w:bottom w:w="28" w:type="dxa"/>
              <w:right w:w="57" w:type="dxa"/>
            </w:tcMar>
            <w:hideMark/>
          </w:tcPr>
          <w:p w14:paraId="7D684384"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3F323B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1AE6B50" w14:textId="77777777" w:rsidR="007B1D73" w:rsidRPr="007A6B31" w:rsidRDefault="007B1D73" w:rsidP="0021600F">
            <w:pPr>
              <w:pStyle w:val="prastasiniatinklio"/>
              <w:spacing w:before="0" w:beforeAutospacing="0" w:after="0" w:afterAutospacing="0"/>
              <w:rPr>
                <w:lang w:val="lt-LT"/>
              </w:rPr>
            </w:pPr>
            <w:r w:rsidRPr="007A6B31">
              <w:rPr>
                <w:lang w:val="lt-LT"/>
              </w:rPr>
              <w:t>Mokinių pristatymai apie elementų paplitimą Visatoje ir Žemėje. Remiantis periodinėmis cheminių elementų lentelėmis lyginamas cheminių elementų paplitimas.</w:t>
            </w:r>
          </w:p>
        </w:tc>
        <w:tc>
          <w:tcPr>
            <w:tcW w:w="3118" w:type="dxa"/>
            <w:tcMar>
              <w:top w:w="28" w:type="dxa"/>
              <w:left w:w="57" w:type="dxa"/>
              <w:bottom w:w="28" w:type="dxa"/>
              <w:right w:w="57" w:type="dxa"/>
            </w:tcMar>
          </w:tcPr>
          <w:p w14:paraId="5B57C69C"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16B33C0" w14:textId="77777777" w:rsidR="007B1D73" w:rsidRPr="007A6B31" w:rsidRDefault="007B1D73" w:rsidP="0021600F">
            <w:pPr>
              <w:pStyle w:val="prastasiniatinklio"/>
              <w:spacing w:before="0" w:beforeAutospacing="0" w:after="120" w:afterAutospacing="0"/>
              <w:ind w:left="227"/>
              <w:rPr>
                <w:lang w:val="lt-LT"/>
              </w:rPr>
            </w:pPr>
          </w:p>
        </w:tc>
      </w:tr>
      <w:tr w:rsidR="00835674" w:rsidRPr="007A6B31" w14:paraId="4C5A5CE0" w14:textId="77777777" w:rsidTr="000C5615">
        <w:tc>
          <w:tcPr>
            <w:tcW w:w="1423" w:type="dxa"/>
            <w:vMerge/>
            <w:tcMar>
              <w:top w:w="28" w:type="dxa"/>
              <w:left w:w="57" w:type="dxa"/>
              <w:bottom w:w="28" w:type="dxa"/>
              <w:right w:w="57" w:type="dxa"/>
            </w:tcMar>
          </w:tcPr>
          <w:p w14:paraId="45DF1E54"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1B9B5C94"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323B47F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745DE4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3E6C0435"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50EA3F9E"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5976C7C"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Periodinis dėsnis</w:t>
            </w:r>
            <w:r w:rsidRPr="007A6B31">
              <w:rPr>
                <w:lang w:val="lt-LT"/>
              </w:rPr>
              <w:t>:</w:t>
            </w:r>
          </w:p>
          <w:p w14:paraId="5D29B3F3"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51" w:history="1">
              <w:r w:rsidRPr="007A6B31">
                <w:rPr>
                  <w:rStyle w:val="Hipersaitas"/>
                  <w:rFonts w:eastAsiaTheme="majorEastAsia"/>
                </w:rPr>
                <w:t>Skaitmeninės mokymo priemonės (SMP) | Emokykla</w:t>
              </w:r>
            </w:hyperlink>
          </w:p>
          <w:p w14:paraId="23E9687E"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52" w:history="1">
              <w:r w:rsidRPr="007A6B31">
                <w:rPr>
                  <w:rStyle w:val="Hipersaitas"/>
                  <w:rFonts w:eastAsiaTheme="majorEastAsia"/>
                </w:rPr>
                <w:t>Skaitmeninės mokymo priemonės (SMP) | Emokykla</w:t>
              </w:r>
            </w:hyperlink>
          </w:p>
        </w:tc>
      </w:tr>
      <w:tr w:rsidR="00835674" w:rsidRPr="007A6B31" w14:paraId="51435693" w14:textId="77777777" w:rsidTr="000C5615">
        <w:tc>
          <w:tcPr>
            <w:tcW w:w="1423" w:type="dxa"/>
            <w:vMerge w:val="restart"/>
            <w:tcMar>
              <w:top w:w="28" w:type="dxa"/>
              <w:left w:w="57" w:type="dxa"/>
              <w:bottom w:w="28" w:type="dxa"/>
              <w:right w:w="57" w:type="dxa"/>
            </w:tcMar>
            <w:hideMark/>
          </w:tcPr>
          <w:p w14:paraId="41A9D292" w14:textId="77777777" w:rsidR="007B1D73" w:rsidRPr="007A6B31" w:rsidRDefault="007B1D73" w:rsidP="0021600F">
            <w:pPr>
              <w:pStyle w:val="prastasiniatinklio"/>
              <w:spacing w:before="0" w:beforeAutospacing="0" w:after="0" w:afterAutospacing="0"/>
              <w:rPr>
                <w:lang w:val="lt-LT"/>
              </w:rPr>
            </w:pPr>
            <w:r w:rsidRPr="007A6B31">
              <w:rPr>
                <w:bCs/>
                <w:lang w:val="lt-LT"/>
              </w:rPr>
              <w:t>Cheminės formulės.</w:t>
            </w:r>
          </w:p>
        </w:tc>
        <w:tc>
          <w:tcPr>
            <w:tcW w:w="1984" w:type="dxa"/>
            <w:tcMar>
              <w:top w:w="28" w:type="dxa"/>
              <w:left w:w="57" w:type="dxa"/>
              <w:bottom w:w="28" w:type="dxa"/>
              <w:right w:w="57" w:type="dxa"/>
            </w:tcMar>
            <w:hideMark/>
          </w:tcPr>
          <w:p w14:paraId="2AFFF2AC" w14:textId="77777777" w:rsidR="007B1D73" w:rsidRPr="007A6B31" w:rsidRDefault="007B1D73" w:rsidP="0021600F">
            <w:pPr>
              <w:pStyle w:val="prastasiniatinklio"/>
              <w:spacing w:before="0" w:beforeAutospacing="0" w:after="0" w:afterAutospacing="0"/>
              <w:rPr>
                <w:lang w:val="lt-LT"/>
              </w:rPr>
            </w:pPr>
            <w:r w:rsidRPr="007A6B31">
              <w:rPr>
                <w:lang w:val="lt-LT"/>
              </w:rPr>
              <w:t>Cheminė formulė, vieninės ir sudėtinės medžiagos, skirtingo tipo formulės.</w:t>
            </w:r>
          </w:p>
        </w:tc>
        <w:tc>
          <w:tcPr>
            <w:tcW w:w="851" w:type="dxa"/>
            <w:tcMar>
              <w:top w:w="28" w:type="dxa"/>
              <w:left w:w="57" w:type="dxa"/>
              <w:bottom w:w="28" w:type="dxa"/>
              <w:right w:w="57" w:type="dxa"/>
            </w:tcMar>
            <w:hideMark/>
          </w:tcPr>
          <w:p w14:paraId="380D7CD6"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787AFB1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20FFFABA"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Vizualizavimas, susiejimas, skaidymas. </w:t>
            </w:r>
          </w:p>
        </w:tc>
        <w:tc>
          <w:tcPr>
            <w:tcW w:w="3118" w:type="dxa"/>
            <w:tcMar>
              <w:top w:w="28" w:type="dxa"/>
              <w:left w:w="57" w:type="dxa"/>
              <w:bottom w:w="28" w:type="dxa"/>
              <w:right w:w="57" w:type="dxa"/>
            </w:tcMar>
          </w:tcPr>
          <w:p w14:paraId="174262CD"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68D512E9" w14:textId="77777777" w:rsidR="007B1D73" w:rsidRPr="007A6B31" w:rsidRDefault="007B1D73" w:rsidP="0021600F">
            <w:pPr>
              <w:pStyle w:val="prastasiniatinklio"/>
              <w:spacing w:before="0" w:beforeAutospacing="0" w:after="120" w:afterAutospacing="0"/>
              <w:rPr>
                <w:lang w:val="lt-LT"/>
              </w:rPr>
            </w:pPr>
          </w:p>
        </w:tc>
      </w:tr>
      <w:tr w:rsidR="00835674" w:rsidRPr="007A6B31" w14:paraId="5C07BC5C" w14:textId="77777777" w:rsidTr="000C5615">
        <w:tc>
          <w:tcPr>
            <w:tcW w:w="1423" w:type="dxa"/>
            <w:vMerge/>
            <w:tcMar>
              <w:top w:w="28" w:type="dxa"/>
              <w:left w:w="57" w:type="dxa"/>
              <w:bottom w:w="28" w:type="dxa"/>
              <w:right w:w="57" w:type="dxa"/>
            </w:tcMar>
            <w:hideMark/>
          </w:tcPr>
          <w:p w14:paraId="1F5D2EC1"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4D7646D" w14:textId="77777777" w:rsidR="007B1D73" w:rsidRPr="007A6B31" w:rsidRDefault="007B1D73" w:rsidP="0021600F">
            <w:pPr>
              <w:pStyle w:val="prastasiniatinklio"/>
              <w:spacing w:before="0" w:beforeAutospacing="0" w:after="0" w:afterAutospacing="0"/>
              <w:rPr>
                <w:lang w:val="lt-LT"/>
              </w:rPr>
            </w:pPr>
            <w:r w:rsidRPr="007A6B31">
              <w:rPr>
                <w:lang w:val="lt-LT"/>
              </w:rPr>
              <w:t>Įvairių medžiagų santykinės molekulinės masės ir elemento masės dalies junginyje skaičiavimas.</w:t>
            </w:r>
          </w:p>
        </w:tc>
        <w:tc>
          <w:tcPr>
            <w:tcW w:w="851" w:type="dxa"/>
            <w:tcMar>
              <w:top w:w="28" w:type="dxa"/>
              <w:left w:w="57" w:type="dxa"/>
              <w:bottom w:w="28" w:type="dxa"/>
              <w:right w:w="57" w:type="dxa"/>
            </w:tcMar>
            <w:hideMark/>
          </w:tcPr>
          <w:p w14:paraId="663479EB"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063621C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5BAE7B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Užduočių atlikimas. </w:t>
            </w:r>
          </w:p>
        </w:tc>
        <w:tc>
          <w:tcPr>
            <w:tcW w:w="3118" w:type="dxa"/>
            <w:tcMar>
              <w:top w:w="28" w:type="dxa"/>
              <w:left w:w="57" w:type="dxa"/>
              <w:bottom w:w="28" w:type="dxa"/>
              <w:right w:w="57" w:type="dxa"/>
            </w:tcMar>
          </w:tcPr>
          <w:p w14:paraId="4E57830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0E4AD547"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Cheminės formulės</w:t>
            </w:r>
            <w:r w:rsidRPr="007A6B31">
              <w:rPr>
                <w:lang w:val="lt-LT"/>
              </w:rPr>
              <w:t>:</w:t>
            </w:r>
          </w:p>
          <w:p w14:paraId="67E4B292"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53" w:history="1">
              <w:r w:rsidRPr="007A6B31">
                <w:rPr>
                  <w:rStyle w:val="Hipersaitas"/>
                  <w:rFonts w:eastAsiaTheme="majorEastAsia"/>
                </w:rPr>
                <w:t>Skaitmeninės mokymo priemonės (SMP) | Emokykla</w:t>
              </w:r>
            </w:hyperlink>
          </w:p>
          <w:p w14:paraId="4BA38A91"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54" w:history="1">
              <w:r w:rsidRPr="007A6B31">
                <w:rPr>
                  <w:rStyle w:val="Hipersaitas"/>
                  <w:rFonts w:eastAsiaTheme="majorEastAsia"/>
                </w:rPr>
                <w:t>Skaitmeninės mokymo priemonės (SMP) | Emokykla</w:t>
              </w:r>
            </w:hyperlink>
          </w:p>
        </w:tc>
      </w:tr>
      <w:tr w:rsidR="00835674" w:rsidRPr="007A6B31" w14:paraId="228FD17A" w14:textId="77777777" w:rsidTr="000C5615">
        <w:tc>
          <w:tcPr>
            <w:tcW w:w="1423" w:type="dxa"/>
            <w:vMerge w:val="restart"/>
            <w:tcMar>
              <w:top w:w="28" w:type="dxa"/>
              <w:left w:w="57" w:type="dxa"/>
              <w:bottom w:w="28" w:type="dxa"/>
              <w:right w:w="57" w:type="dxa"/>
            </w:tcMar>
            <w:hideMark/>
          </w:tcPr>
          <w:p w14:paraId="2FD1ED8A" w14:textId="77777777" w:rsidR="007B1D73" w:rsidRPr="007A6B31" w:rsidRDefault="007B1D73" w:rsidP="0021600F">
            <w:pPr>
              <w:pStyle w:val="prastasiniatinklio"/>
              <w:spacing w:before="0" w:beforeAutospacing="0" w:after="0" w:afterAutospacing="0"/>
              <w:rPr>
                <w:lang w:val="lt-LT"/>
              </w:rPr>
            </w:pPr>
            <w:bookmarkStart w:id="30" w:name="_Hlk174094401"/>
            <w:r w:rsidRPr="007A6B31">
              <w:rPr>
                <w:bCs/>
                <w:lang w:val="lt-LT"/>
              </w:rPr>
              <w:t>Cheminiai ryšiai</w:t>
            </w:r>
            <w:bookmarkEnd w:id="30"/>
          </w:p>
        </w:tc>
        <w:tc>
          <w:tcPr>
            <w:tcW w:w="1984" w:type="dxa"/>
            <w:tcMar>
              <w:top w:w="28" w:type="dxa"/>
              <w:left w:w="57" w:type="dxa"/>
              <w:bottom w:w="28" w:type="dxa"/>
              <w:right w:w="57" w:type="dxa"/>
            </w:tcMar>
            <w:hideMark/>
          </w:tcPr>
          <w:p w14:paraId="239291FD" w14:textId="77777777" w:rsidR="007B1D73" w:rsidRPr="007A6B31" w:rsidRDefault="007B1D73" w:rsidP="0021600F">
            <w:pPr>
              <w:pStyle w:val="prastasiniatinklio"/>
              <w:spacing w:before="0" w:beforeAutospacing="0" w:after="0" w:afterAutospacing="0"/>
              <w:rPr>
                <w:lang w:val="lt-LT"/>
              </w:rPr>
            </w:pPr>
            <w:r w:rsidRPr="007A6B31">
              <w:rPr>
                <w:lang w:val="lt-LT"/>
              </w:rPr>
              <w:t>Joninis ryšys.</w:t>
            </w:r>
          </w:p>
        </w:tc>
        <w:tc>
          <w:tcPr>
            <w:tcW w:w="851" w:type="dxa"/>
            <w:tcMar>
              <w:top w:w="28" w:type="dxa"/>
              <w:left w:w="57" w:type="dxa"/>
              <w:bottom w:w="28" w:type="dxa"/>
              <w:right w:w="57" w:type="dxa"/>
            </w:tcMar>
            <w:hideMark/>
          </w:tcPr>
          <w:p w14:paraId="48F75BF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4910B3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B693FE9" w14:textId="77777777" w:rsidR="007B1D73" w:rsidRPr="007A6B31" w:rsidRDefault="007B1D73" w:rsidP="0021600F">
            <w:pPr>
              <w:pStyle w:val="prastasiniatinklio"/>
              <w:spacing w:before="0" w:beforeAutospacing="0" w:after="0" w:afterAutospacing="0"/>
              <w:rPr>
                <w:lang w:val="lt-LT"/>
              </w:rPr>
            </w:pPr>
            <w:r w:rsidRPr="007A6B31">
              <w:rPr>
                <w:lang w:val="lt-LT"/>
              </w:rPr>
              <w:t>Ryšio atpažinimas ir atvaizdavimas.</w:t>
            </w:r>
          </w:p>
          <w:p w14:paraId="6FC5A72E" w14:textId="77777777" w:rsidR="007B1D73" w:rsidRPr="007A6B31" w:rsidRDefault="007B1D73" w:rsidP="0021600F">
            <w:pPr>
              <w:pStyle w:val="prastasiniatinklio"/>
              <w:spacing w:before="0" w:beforeAutospacing="0" w:after="0" w:afterAutospacing="0"/>
              <w:rPr>
                <w:lang w:val="lt-LT"/>
              </w:rPr>
            </w:pPr>
            <w:r w:rsidRPr="007A6B31">
              <w:rPr>
                <w:lang w:val="lt-LT"/>
              </w:rPr>
              <w:t>Vaizdo įrašų ir SMP nagrinėjimas.</w:t>
            </w:r>
          </w:p>
        </w:tc>
        <w:tc>
          <w:tcPr>
            <w:tcW w:w="3118" w:type="dxa"/>
            <w:tcMar>
              <w:top w:w="28" w:type="dxa"/>
              <w:left w:w="57" w:type="dxa"/>
              <w:bottom w:w="28" w:type="dxa"/>
              <w:right w:w="57" w:type="dxa"/>
            </w:tcMar>
          </w:tcPr>
          <w:p w14:paraId="0CAB923D"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55" w:history="1">
              <w:r w:rsidRPr="007A6B31">
                <w:rPr>
                  <w:rStyle w:val="Hipersaitas"/>
                  <w:rFonts w:eastAsiaTheme="majorEastAsia"/>
                </w:rPr>
                <w:t xml:space="preserve">Types Of Chemical Bonds - What Are Chemical Bonds - Covalent Bonds And Ionic Bonds - What Are Ions </w:t>
              </w:r>
            </w:hyperlink>
          </w:p>
          <w:p w14:paraId="2D15F1D2"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56" w:history="1">
              <w:r w:rsidRPr="007A6B31">
                <w:rPr>
                  <w:rStyle w:val="Hipersaitas"/>
                  <w:rFonts w:eastAsiaTheme="majorEastAsia"/>
                </w:rPr>
                <w:t xml:space="preserve">What are Ionic Bonds? | Properties of Matter | </w:t>
              </w:r>
              <w:r w:rsidRPr="007A6B31">
                <w:rPr>
                  <w:rStyle w:val="Hipersaitas"/>
                  <w:rFonts w:eastAsiaTheme="majorEastAsia"/>
                </w:rPr>
                <w:lastRenderedPageBreak/>
                <w:t xml:space="preserve">Chemistry | FuseSchool - YouTube </w:t>
              </w:r>
            </w:hyperlink>
          </w:p>
          <w:p w14:paraId="3DEADFF4"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57" w:history="1">
              <w:r w:rsidRPr="007A6B31">
                <w:rPr>
                  <w:rStyle w:val="Hipersaitas"/>
                  <w:rFonts w:eastAsiaTheme="majorEastAsia"/>
                </w:rPr>
                <w:t xml:space="preserve">How Atoms Bond: Ionic Bonds - YouTube </w:t>
              </w:r>
            </w:hyperlink>
          </w:p>
        </w:tc>
        <w:tc>
          <w:tcPr>
            <w:tcW w:w="3288" w:type="dxa"/>
            <w:tcMar>
              <w:top w:w="28" w:type="dxa"/>
              <w:left w:w="57" w:type="dxa"/>
              <w:bottom w:w="28" w:type="dxa"/>
              <w:right w:w="57" w:type="dxa"/>
            </w:tcMar>
          </w:tcPr>
          <w:p w14:paraId="769E653C" w14:textId="77777777" w:rsidR="007B1D73" w:rsidRPr="007A6B31" w:rsidRDefault="007B1D73" w:rsidP="0021600F">
            <w:pPr>
              <w:pStyle w:val="prastasiniatinklio"/>
              <w:spacing w:before="0" w:beforeAutospacing="0" w:after="120" w:afterAutospacing="0"/>
              <w:rPr>
                <w:lang w:val="lt-LT"/>
              </w:rPr>
            </w:pPr>
            <w:hyperlink r:id="rId458" w:history="1">
              <w:r w:rsidRPr="007A6B31">
                <w:rPr>
                  <w:rStyle w:val="Hipersaitas"/>
                  <w:rFonts w:eastAsiaTheme="majorEastAsia"/>
                </w:rPr>
                <w:t>Joninis ryšys | Skaitmeninės mokymo priemonės (SMP) | Emokykla</w:t>
              </w:r>
            </w:hyperlink>
          </w:p>
          <w:p w14:paraId="359EA795" w14:textId="77777777" w:rsidR="007B1D73" w:rsidRPr="007A6B31" w:rsidRDefault="007B1D73" w:rsidP="0021600F">
            <w:pPr>
              <w:pStyle w:val="prastasiniatinklio"/>
              <w:spacing w:before="0" w:beforeAutospacing="0" w:after="120" w:afterAutospacing="0"/>
              <w:rPr>
                <w:lang w:val="lt-LT"/>
              </w:rPr>
            </w:pPr>
          </w:p>
        </w:tc>
      </w:tr>
      <w:tr w:rsidR="00835674" w:rsidRPr="007A6B31" w14:paraId="004B32BC" w14:textId="77777777" w:rsidTr="000C5615">
        <w:tc>
          <w:tcPr>
            <w:tcW w:w="1423" w:type="dxa"/>
            <w:vMerge/>
            <w:tcMar>
              <w:top w:w="28" w:type="dxa"/>
              <w:left w:w="57" w:type="dxa"/>
              <w:bottom w:w="28" w:type="dxa"/>
              <w:right w:w="57" w:type="dxa"/>
            </w:tcMar>
            <w:hideMark/>
          </w:tcPr>
          <w:p w14:paraId="026400B4"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17BA287" w14:textId="77777777" w:rsidR="007B1D73" w:rsidRPr="007A6B31" w:rsidRDefault="007B1D73" w:rsidP="0021600F">
            <w:pPr>
              <w:pStyle w:val="prastasiniatinklio"/>
              <w:spacing w:before="0" w:beforeAutospacing="0" w:after="0" w:afterAutospacing="0"/>
              <w:rPr>
                <w:lang w:val="lt-LT"/>
              </w:rPr>
            </w:pPr>
            <w:r w:rsidRPr="007A6B31">
              <w:rPr>
                <w:lang w:val="lt-LT"/>
              </w:rPr>
              <w:t>Kovalentinis ryšys.</w:t>
            </w:r>
          </w:p>
        </w:tc>
        <w:tc>
          <w:tcPr>
            <w:tcW w:w="851" w:type="dxa"/>
            <w:tcMar>
              <w:top w:w="28" w:type="dxa"/>
              <w:left w:w="57" w:type="dxa"/>
              <w:bottom w:w="28" w:type="dxa"/>
              <w:right w:w="57" w:type="dxa"/>
            </w:tcMar>
            <w:hideMark/>
          </w:tcPr>
          <w:p w14:paraId="0F16E42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7C3C2F4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2BEE4841" w14:textId="77777777" w:rsidR="007B1D73" w:rsidRPr="007A6B31" w:rsidRDefault="007B1D73" w:rsidP="0021600F">
            <w:pPr>
              <w:pStyle w:val="prastasiniatinklio"/>
              <w:spacing w:before="0" w:beforeAutospacing="0" w:after="0" w:afterAutospacing="0"/>
              <w:rPr>
                <w:lang w:val="lt-LT"/>
              </w:rPr>
            </w:pPr>
            <w:r w:rsidRPr="007A6B31">
              <w:rPr>
                <w:lang w:val="lt-LT"/>
              </w:rPr>
              <w:t>Ryšio atpažinimas ir atvaizdavimas.</w:t>
            </w:r>
          </w:p>
          <w:p w14:paraId="6F56A586" w14:textId="77777777" w:rsidR="007B1D73" w:rsidRPr="007A6B31" w:rsidRDefault="007B1D73" w:rsidP="0021600F">
            <w:pPr>
              <w:pStyle w:val="prastasiniatinklio"/>
              <w:spacing w:before="0" w:beforeAutospacing="0" w:after="0" w:afterAutospacing="0"/>
              <w:rPr>
                <w:lang w:val="lt-LT"/>
              </w:rPr>
            </w:pPr>
            <w:r w:rsidRPr="007A6B31">
              <w:rPr>
                <w:lang w:val="lt-LT"/>
              </w:rPr>
              <w:t>Vaizdo įrašų ir SMP nagrinėjimas.</w:t>
            </w:r>
          </w:p>
        </w:tc>
        <w:tc>
          <w:tcPr>
            <w:tcW w:w="3118" w:type="dxa"/>
            <w:tcMar>
              <w:top w:w="28" w:type="dxa"/>
              <w:left w:w="57" w:type="dxa"/>
              <w:bottom w:w="28" w:type="dxa"/>
              <w:right w:w="57" w:type="dxa"/>
            </w:tcMar>
          </w:tcPr>
          <w:p w14:paraId="6A19038F"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59" w:history="1">
              <w:r w:rsidRPr="007A6B31">
                <w:rPr>
                  <w:rStyle w:val="Hipersaitas"/>
                  <w:rFonts w:eastAsiaTheme="majorEastAsia"/>
                </w:rPr>
                <w:t xml:space="preserve">Types Of Chemical Bonds - What Are Chemical Bonds - Covalent Bonds And Ionic Bonds - What Are Ions </w:t>
              </w:r>
            </w:hyperlink>
          </w:p>
          <w:p w14:paraId="5CAA64C8"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60" w:history="1">
              <w:r w:rsidRPr="007A6B31">
                <w:rPr>
                  <w:rStyle w:val="Hipersaitas"/>
                  <w:rFonts w:eastAsiaTheme="majorEastAsia"/>
                </w:rPr>
                <w:t xml:space="preserve">What are Covalent Bonds? | Don't Memorise - YouTube </w:t>
              </w:r>
            </w:hyperlink>
          </w:p>
        </w:tc>
        <w:tc>
          <w:tcPr>
            <w:tcW w:w="3288" w:type="dxa"/>
            <w:tcMar>
              <w:top w:w="28" w:type="dxa"/>
              <w:left w:w="57" w:type="dxa"/>
              <w:bottom w:w="28" w:type="dxa"/>
              <w:right w:w="57" w:type="dxa"/>
            </w:tcMar>
          </w:tcPr>
          <w:p w14:paraId="0FE932B6" w14:textId="77777777" w:rsidR="007B1D73" w:rsidRPr="007A6B31" w:rsidRDefault="007B1D73" w:rsidP="0021600F">
            <w:pPr>
              <w:pStyle w:val="prastasiniatinklio"/>
              <w:spacing w:before="0" w:beforeAutospacing="0" w:after="120" w:afterAutospacing="0"/>
              <w:rPr>
                <w:lang w:val="lt-LT"/>
              </w:rPr>
            </w:pPr>
            <w:hyperlink r:id="rId461" w:history="1">
              <w:r w:rsidRPr="007A6B31">
                <w:rPr>
                  <w:rStyle w:val="Hipersaitas"/>
                  <w:rFonts w:eastAsiaTheme="majorEastAsia"/>
                </w:rPr>
                <w:t>Kovalentinių medžiagų struktūra ir kovalentinis ryšys | Skaitmeninės mokymo priemonės (SMP) | Emokykla</w:t>
              </w:r>
            </w:hyperlink>
          </w:p>
        </w:tc>
      </w:tr>
      <w:tr w:rsidR="00835674" w:rsidRPr="007A6B31" w14:paraId="512EC829" w14:textId="77777777" w:rsidTr="000C5615">
        <w:tc>
          <w:tcPr>
            <w:tcW w:w="1423" w:type="dxa"/>
            <w:vMerge/>
            <w:tcMar>
              <w:top w:w="28" w:type="dxa"/>
              <w:left w:w="57" w:type="dxa"/>
              <w:bottom w:w="28" w:type="dxa"/>
              <w:right w:w="57" w:type="dxa"/>
            </w:tcMar>
            <w:hideMark/>
          </w:tcPr>
          <w:p w14:paraId="5FE5F5C4"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14124523" w14:textId="77777777" w:rsidR="007B1D73" w:rsidRPr="007A6B31" w:rsidRDefault="007B1D73" w:rsidP="0021600F">
            <w:pPr>
              <w:pStyle w:val="prastasiniatinklio"/>
              <w:spacing w:before="0" w:beforeAutospacing="0" w:after="0" w:afterAutospacing="0"/>
              <w:rPr>
                <w:lang w:val="lt-LT"/>
              </w:rPr>
            </w:pPr>
            <w:r w:rsidRPr="007A6B31">
              <w:rPr>
                <w:lang w:val="lt-LT"/>
              </w:rPr>
              <w:t>Valentingumas.</w:t>
            </w:r>
          </w:p>
        </w:tc>
        <w:tc>
          <w:tcPr>
            <w:tcW w:w="851" w:type="dxa"/>
            <w:tcMar>
              <w:top w:w="28" w:type="dxa"/>
              <w:left w:w="57" w:type="dxa"/>
              <w:bottom w:w="28" w:type="dxa"/>
              <w:right w:w="57" w:type="dxa"/>
            </w:tcMar>
            <w:hideMark/>
          </w:tcPr>
          <w:p w14:paraId="1BF304EB"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55105D7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FDFBED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Vizualizavimas, palyginimas, analogijos. </w:t>
            </w:r>
          </w:p>
        </w:tc>
        <w:tc>
          <w:tcPr>
            <w:tcW w:w="3118" w:type="dxa"/>
            <w:tcMar>
              <w:top w:w="28" w:type="dxa"/>
              <w:left w:w="57" w:type="dxa"/>
              <w:bottom w:w="28" w:type="dxa"/>
              <w:right w:w="57" w:type="dxa"/>
            </w:tcMar>
          </w:tcPr>
          <w:p w14:paraId="75A8C838"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6715FA43" w14:textId="77777777" w:rsidR="007B1D73" w:rsidRPr="007A6B31" w:rsidRDefault="007B1D73" w:rsidP="0021600F">
            <w:pPr>
              <w:pStyle w:val="prastasiniatinklio"/>
              <w:spacing w:before="0" w:beforeAutospacing="0" w:after="120" w:afterAutospacing="0"/>
              <w:rPr>
                <w:lang w:val="lt-LT"/>
              </w:rPr>
            </w:pPr>
          </w:p>
        </w:tc>
      </w:tr>
      <w:tr w:rsidR="00835674" w:rsidRPr="007A6B31" w14:paraId="253796D6" w14:textId="77777777" w:rsidTr="000C5615">
        <w:tc>
          <w:tcPr>
            <w:tcW w:w="1423" w:type="dxa"/>
            <w:vMerge/>
            <w:tcMar>
              <w:top w:w="28" w:type="dxa"/>
              <w:left w:w="57" w:type="dxa"/>
              <w:bottom w:w="28" w:type="dxa"/>
              <w:right w:w="57" w:type="dxa"/>
            </w:tcMar>
            <w:hideMark/>
          </w:tcPr>
          <w:p w14:paraId="0AC1B559"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4456D2C0"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Elektrinis neigiamumas. </w:t>
            </w:r>
          </w:p>
        </w:tc>
        <w:tc>
          <w:tcPr>
            <w:tcW w:w="851" w:type="dxa"/>
            <w:tcMar>
              <w:top w:w="28" w:type="dxa"/>
              <w:left w:w="57" w:type="dxa"/>
              <w:bottom w:w="28" w:type="dxa"/>
              <w:right w:w="57" w:type="dxa"/>
            </w:tcMar>
            <w:hideMark/>
          </w:tcPr>
          <w:p w14:paraId="51DFEB29"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164D74D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4871F2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Elektrinio neigiamumo atvaizdavimas remiantis tam tikros formos figūromis ir spalvos intensyvumu. </w:t>
            </w:r>
          </w:p>
        </w:tc>
        <w:tc>
          <w:tcPr>
            <w:tcW w:w="3118" w:type="dxa"/>
            <w:tcMar>
              <w:top w:w="28" w:type="dxa"/>
              <w:left w:w="57" w:type="dxa"/>
              <w:bottom w:w="28" w:type="dxa"/>
              <w:right w:w="57" w:type="dxa"/>
            </w:tcMar>
          </w:tcPr>
          <w:p w14:paraId="3EC257CF"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0AF6EB9" w14:textId="77777777" w:rsidR="007B1D73" w:rsidRPr="007A6B31" w:rsidRDefault="007B1D73" w:rsidP="0021600F">
            <w:pPr>
              <w:pStyle w:val="prastasiniatinklio"/>
              <w:spacing w:before="0" w:beforeAutospacing="0" w:after="120" w:afterAutospacing="0"/>
              <w:rPr>
                <w:lang w:val="lt-LT"/>
              </w:rPr>
            </w:pPr>
          </w:p>
        </w:tc>
      </w:tr>
      <w:tr w:rsidR="00835674" w:rsidRPr="007A6B31" w14:paraId="4D8B3FC5" w14:textId="77777777" w:rsidTr="000C5615">
        <w:tc>
          <w:tcPr>
            <w:tcW w:w="1423" w:type="dxa"/>
            <w:vMerge/>
            <w:tcMar>
              <w:top w:w="28" w:type="dxa"/>
              <w:left w:w="57" w:type="dxa"/>
              <w:bottom w:w="28" w:type="dxa"/>
              <w:right w:w="57" w:type="dxa"/>
            </w:tcMar>
          </w:tcPr>
          <w:p w14:paraId="60A24B3C"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4D2D1F2D" w14:textId="77777777" w:rsidR="007B1D73" w:rsidRPr="007A6B31" w:rsidRDefault="007B1D73" w:rsidP="0021600F">
            <w:pPr>
              <w:pStyle w:val="prastasiniatinklio"/>
              <w:spacing w:before="0" w:beforeAutospacing="0" w:after="0" w:afterAutospacing="0"/>
              <w:rPr>
                <w:lang w:val="lt-LT"/>
              </w:rPr>
            </w:pPr>
            <w:r w:rsidRPr="007A6B31">
              <w:rPr>
                <w:lang w:val="lt-LT"/>
              </w:rPr>
              <w:t>Cheminių medžiagų pavojingumo ženklai.</w:t>
            </w:r>
          </w:p>
        </w:tc>
        <w:tc>
          <w:tcPr>
            <w:tcW w:w="851" w:type="dxa"/>
            <w:tcMar>
              <w:top w:w="28" w:type="dxa"/>
              <w:left w:w="57" w:type="dxa"/>
              <w:bottom w:w="28" w:type="dxa"/>
              <w:right w:w="57" w:type="dxa"/>
            </w:tcMar>
          </w:tcPr>
          <w:p w14:paraId="5711EE24"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5E9D16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5612BBE6" w14:textId="77777777" w:rsidR="007B1D73" w:rsidRPr="007A6B31" w:rsidRDefault="007B1D73" w:rsidP="0021600F">
            <w:pPr>
              <w:pStyle w:val="prastasiniatinklio"/>
              <w:spacing w:before="0" w:beforeAutospacing="0" w:after="0" w:afterAutospacing="0"/>
              <w:rPr>
                <w:lang w:val="lt-LT"/>
              </w:rPr>
            </w:pPr>
            <w:r w:rsidRPr="007A6B31">
              <w:rPr>
                <w:lang w:val="lt-LT"/>
              </w:rPr>
              <w:t>Mokomasi kritiškai įvertinti cheminių medžiagų pavojingumą ir nurodyti, kaip saugiai elgtis su jomis.</w:t>
            </w:r>
          </w:p>
        </w:tc>
        <w:tc>
          <w:tcPr>
            <w:tcW w:w="3118" w:type="dxa"/>
            <w:tcMar>
              <w:top w:w="28" w:type="dxa"/>
              <w:left w:w="57" w:type="dxa"/>
              <w:bottom w:w="28" w:type="dxa"/>
              <w:right w:w="57" w:type="dxa"/>
            </w:tcMar>
          </w:tcPr>
          <w:p w14:paraId="27BF46D7"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00D693D" w14:textId="77777777" w:rsidR="007B1D73" w:rsidRPr="007A6B31" w:rsidRDefault="007B1D73" w:rsidP="0021600F">
            <w:pPr>
              <w:pStyle w:val="prastasiniatinklio"/>
              <w:spacing w:before="0" w:beforeAutospacing="0" w:after="120" w:afterAutospacing="0"/>
              <w:rPr>
                <w:lang w:val="lt-LT"/>
              </w:rPr>
            </w:pPr>
          </w:p>
        </w:tc>
      </w:tr>
      <w:tr w:rsidR="00835674" w:rsidRPr="007A6B31" w14:paraId="30E983E6" w14:textId="77777777" w:rsidTr="000C5615">
        <w:tc>
          <w:tcPr>
            <w:tcW w:w="1423" w:type="dxa"/>
            <w:vMerge/>
            <w:tcMar>
              <w:top w:w="28" w:type="dxa"/>
              <w:left w:w="57" w:type="dxa"/>
              <w:bottom w:w="28" w:type="dxa"/>
              <w:right w:w="57" w:type="dxa"/>
            </w:tcMar>
          </w:tcPr>
          <w:p w14:paraId="721A5715"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778BBDC2" w14:textId="77777777" w:rsidR="007B1D73" w:rsidRPr="007A6B31" w:rsidRDefault="007B1D73" w:rsidP="0021600F">
            <w:pPr>
              <w:pStyle w:val="prastasiniatinklio"/>
              <w:spacing w:before="0" w:beforeAutospacing="0" w:after="0" w:afterAutospacing="0"/>
              <w:rPr>
                <w:lang w:val="lt-LT"/>
              </w:rPr>
            </w:pPr>
            <w:r w:rsidRPr="007A6B31">
              <w:rPr>
                <w:lang w:val="lt-LT"/>
              </w:rPr>
              <w:t>Joninių ir kovalentinių junginių fizikinių savybių tyrimas.</w:t>
            </w:r>
          </w:p>
        </w:tc>
        <w:tc>
          <w:tcPr>
            <w:tcW w:w="851" w:type="dxa"/>
            <w:tcMar>
              <w:top w:w="28" w:type="dxa"/>
              <w:left w:w="57" w:type="dxa"/>
              <w:bottom w:w="28" w:type="dxa"/>
              <w:right w:w="57" w:type="dxa"/>
            </w:tcMar>
          </w:tcPr>
          <w:p w14:paraId="46FBA28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3E95FF69"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1B74431A" w14:textId="77777777" w:rsidR="007B1D73" w:rsidRPr="007A6B31" w:rsidRDefault="007B1D73" w:rsidP="0021600F">
            <w:pPr>
              <w:pStyle w:val="prastasiniatinklio"/>
              <w:spacing w:before="0" w:beforeAutospacing="0" w:after="0" w:afterAutospacing="0"/>
              <w:rPr>
                <w:lang w:val="lt-LT"/>
              </w:rPr>
            </w:pPr>
            <w:r w:rsidRPr="007A6B31">
              <w:rPr>
                <w:lang w:val="lt-LT"/>
              </w:rPr>
              <w:t>Tiriamasis darbas</w:t>
            </w:r>
          </w:p>
        </w:tc>
        <w:tc>
          <w:tcPr>
            <w:tcW w:w="3118" w:type="dxa"/>
            <w:tcMar>
              <w:top w:w="28" w:type="dxa"/>
              <w:left w:w="57" w:type="dxa"/>
              <w:bottom w:w="28" w:type="dxa"/>
              <w:right w:w="57" w:type="dxa"/>
            </w:tcMar>
          </w:tcPr>
          <w:p w14:paraId="563EFBC2"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94D2DF9" w14:textId="77777777" w:rsidR="007B1D73" w:rsidRPr="007A6B31" w:rsidRDefault="007B1D73" w:rsidP="0021600F">
            <w:pPr>
              <w:pStyle w:val="prastasiniatinklio"/>
              <w:spacing w:before="0" w:beforeAutospacing="0" w:after="120" w:afterAutospacing="0"/>
              <w:rPr>
                <w:lang w:val="lt-LT"/>
              </w:rPr>
            </w:pPr>
          </w:p>
        </w:tc>
      </w:tr>
      <w:tr w:rsidR="00835674" w:rsidRPr="007A6B31" w14:paraId="1A126143" w14:textId="77777777" w:rsidTr="000C5615">
        <w:tc>
          <w:tcPr>
            <w:tcW w:w="1423" w:type="dxa"/>
            <w:vMerge/>
            <w:tcMar>
              <w:top w:w="28" w:type="dxa"/>
              <w:left w:w="57" w:type="dxa"/>
              <w:bottom w:w="28" w:type="dxa"/>
              <w:right w:w="57" w:type="dxa"/>
            </w:tcMar>
          </w:tcPr>
          <w:p w14:paraId="0975CB40"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07030EAD"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1B56ADB6"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752CEB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6ED0699D"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4C709BE7"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719CE1A"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Cheminiai ryšiai</w:t>
            </w:r>
            <w:r w:rsidRPr="007A6B31">
              <w:rPr>
                <w:lang w:val="lt-LT"/>
              </w:rPr>
              <w:t xml:space="preserve">: </w:t>
            </w:r>
          </w:p>
          <w:p w14:paraId="54048579"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62" w:history="1">
              <w:r w:rsidRPr="007A6B31">
                <w:rPr>
                  <w:rStyle w:val="Hipersaitas"/>
                  <w:rFonts w:eastAsiaTheme="majorEastAsia"/>
                </w:rPr>
                <w:t>Skaitmeninės mokymo priemonės (SMP) | Emokykla</w:t>
              </w:r>
            </w:hyperlink>
          </w:p>
          <w:p w14:paraId="4C815E7B"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63" w:history="1">
              <w:r w:rsidRPr="007A6B31">
                <w:rPr>
                  <w:rStyle w:val="Hipersaitas"/>
                  <w:rFonts w:eastAsiaTheme="majorEastAsia"/>
                </w:rPr>
                <w:t>Skaitmeninės mokymo priemonės (SMP) | Emokykla</w:t>
              </w:r>
            </w:hyperlink>
          </w:p>
        </w:tc>
      </w:tr>
      <w:tr w:rsidR="00835674" w:rsidRPr="007A6B31" w14:paraId="0A077BF6" w14:textId="77777777" w:rsidTr="000C5615">
        <w:tc>
          <w:tcPr>
            <w:tcW w:w="1423" w:type="dxa"/>
            <w:vMerge w:val="restart"/>
            <w:tcMar>
              <w:top w:w="28" w:type="dxa"/>
              <w:left w:w="57" w:type="dxa"/>
              <w:bottom w:w="28" w:type="dxa"/>
              <w:right w:w="57" w:type="dxa"/>
            </w:tcMar>
            <w:hideMark/>
          </w:tcPr>
          <w:p w14:paraId="4E2A133E" w14:textId="77777777" w:rsidR="007B1D73" w:rsidRPr="007A6B31" w:rsidRDefault="007B1D73" w:rsidP="0021600F">
            <w:pPr>
              <w:pStyle w:val="prastasiniatinklio"/>
              <w:spacing w:before="0" w:beforeAutospacing="0" w:after="0" w:afterAutospacing="0"/>
              <w:rPr>
                <w:lang w:val="lt-LT"/>
              </w:rPr>
            </w:pPr>
            <w:bookmarkStart w:id="31" w:name="_Hlk174094438"/>
            <w:r w:rsidRPr="007A6B31">
              <w:rPr>
                <w:bCs/>
                <w:lang w:val="lt-LT"/>
              </w:rPr>
              <w:lastRenderedPageBreak/>
              <w:t>Radioaktyvumas</w:t>
            </w:r>
            <w:bookmarkEnd w:id="31"/>
          </w:p>
        </w:tc>
        <w:tc>
          <w:tcPr>
            <w:tcW w:w="1984" w:type="dxa"/>
            <w:tcMar>
              <w:top w:w="28" w:type="dxa"/>
              <w:left w:w="57" w:type="dxa"/>
              <w:bottom w:w="28" w:type="dxa"/>
              <w:right w:w="57" w:type="dxa"/>
            </w:tcMar>
          </w:tcPr>
          <w:p w14:paraId="3F310B70"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Radioaktyvumo atradimo istorija.</w:t>
            </w:r>
          </w:p>
        </w:tc>
        <w:tc>
          <w:tcPr>
            <w:tcW w:w="851" w:type="dxa"/>
            <w:tcMar>
              <w:top w:w="28" w:type="dxa"/>
              <w:left w:w="57" w:type="dxa"/>
              <w:bottom w:w="28" w:type="dxa"/>
              <w:right w:w="57" w:type="dxa"/>
            </w:tcMar>
          </w:tcPr>
          <w:p w14:paraId="5790A054" w14:textId="77777777" w:rsidR="007B1D73" w:rsidRPr="007A6B31" w:rsidRDefault="007B1D73" w:rsidP="0021600F">
            <w:pPr>
              <w:pStyle w:val="prastasiniatinklio"/>
              <w:spacing w:before="0" w:beforeAutospacing="0" w:after="0" w:afterAutospacing="0"/>
              <w:jc w:val="center"/>
              <w:rPr>
                <w:lang w:val="lt-LT"/>
              </w:rPr>
            </w:pPr>
            <w:r w:rsidRPr="007A6B31">
              <w:rPr>
                <w:lang w:val="lt-LT" w:eastAsia="lt-LT"/>
              </w:rPr>
              <w:t>1</w:t>
            </w:r>
          </w:p>
        </w:tc>
        <w:tc>
          <w:tcPr>
            <w:tcW w:w="709" w:type="dxa"/>
            <w:tcMar>
              <w:top w:w="28" w:type="dxa"/>
              <w:left w:w="57" w:type="dxa"/>
              <w:bottom w:w="28" w:type="dxa"/>
              <w:right w:w="57" w:type="dxa"/>
            </w:tcMar>
          </w:tcPr>
          <w:p w14:paraId="62638BC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1FF66C9F" w14:textId="77777777" w:rsidR="007B1D73" w:rsidRPr="007A6B31" w:rsidRDefault="007B1D73" w:rsidP="0021600F">
            <w:pPr>
              <w:pStyle w:val="prastasiniatinklio"/>
              <w:spacing w:before="0" w:beforeAutospacing="0" w:after="0" w:afterAutospacing="0"/>
              <w:rPr>
                <w:lang w:val="lt-LT"/>
              </w:rPr>
            </w:pPr>
            <w:r w:rsidRPr="007A6B31">
              <w:rPr>
                <w:lang w:val="lt-LT" w:eastAsia="lt-LT"/>
              </w:rPr>
              <w:t>Pranešimų apie radioaktyv</w:t>
            </w:r>
            <w:r>
              <w:rPr>
                <w:lang w:val="lt-LT" w:eastAsia="lt-LT"/>
              </w:rPr>
              <w:t xml:space="preserve">umo atradimą, </w:t>
            </w:r>
            <w:r w:rsidRPr="00CA1D73">
              <w:rPr>
                <w:lang w:val="lt-LT" w:eastAsia="lt-LT"/>
              </w:rPr>
              <w:t>A. Bekerelio (angl. k. A. H. Becquerel), E. Rezerfordo (angl. k. E. Rutherford), M. Sklodovskos-Kiuri (angl. k. M. Curie) darb</w:t>
            </w:r>
            <w:r>
              <w:rPr>
                <w:lang w:val="lt-LT" w:eastAsia="lt-LT"/>
              </w:rPr>
              <w:t>us</w:t>
            </w:r>
            <w:r w:rsidRPr="007A6B31">
              <w:rPr>
                <w:lang w:val="lt-LT" w:eastAsia="lt-LT"/>
              </w:rPr>
              <w:t xml:space="preserve"> parengimas, pristatymas ir aptarimas.</w:t>
            </w:r>
          </w:p>
        </w:tc>
        <w:tc>
          <w:tcPr>
            <w:tcW w:w="3118" w:type="dxa"/>
            <w:tcMar>
              <w:top w:w="28" w:type="dxa"/>
              <w:left w:w="57" w:type="dxa"/>
              <w:bottom w:w="28" w:type="dxa"/>
              <w:right w:w="57" w:type="dxa"/>
            </w:tcMar>
          </w:tcPr>
          <w:p w14:paraId="4BB1D7FE"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464" w:tgtFrame="_blank" w:history="1">
              <w:r w:rsidRPr="007A6B31">
                <w:rPr>
                  <w:rStyle w:val="Hipersaitas"/>
                  <w:rFonts w:ascii="Times New Roman" w:eastAsia="Times New Roman" w:hAnsi="Times New Roman" w:cs="Times New Roman"/>
                  <w:sz w:val="24"/>
                  <w:szCs w:val="24"/>
                </w:rPr>
                <w:t>(160) Radioaktyvumas Ir Jonizuojančios Spinduliuotės - YouTube</w:t>
              </w:r>
            </w:hyperlink>
          </w:p>
          <w:p w14:paraId="00B80903"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65" w:history="1">
              <w:r w:rsidRPr="007A6B31">
                <w:rPr>
                  <w:rStyle w:val="Hipersaitas"/>
                  <w:rFonts w:eastAsiaTheme="majorEastAsia"/>
                </w:rPr>
                <w:t>Fizika. Atomas. Radioaktyvumas.</w:t>
              </w:r>
            </w:hyperlink>
            <w:r w:rsidRPr="007A6B31">
              <w:rPr>
                <w:lang w:val="lt-LT"/>
              </w:rPr>
              <w:t> (nuo 15:43 min.)</w:t>
            </w:r>
          </w:p>
        </w:tc>
        <w:tc>
          <w:tcPr>
            <w:tcW w:w="3288" w:type="dxa"/>
            <w:tcMar>
              <w:top w:w="28" w:type="dxa"/>
              <w:left w:w="57" w:type="dxa"/>
              <w:bottom w:w="28" w:type="dxa"/>
              <w:right w:w="57" w:type="dxa"/>
            </w:tcMar>
          </w:tcPr>
          <w:p w14:paraId="2F3E747C" w14:textId="77777777" w:rsidR="007B1D73" w:rsidRPr="007A6B31" w:rsidRDefault="007B1D73" w:rsidP="0021600F">
            <w:pPr>
              <w:pStyle w:val="prastasiniatinklio"/>
              <w:spacing w:before="0" w:beforeAutospacing="0" w:after="120" w:afterAutospacing="0"/>
              <w:rPr>
                <w:lang w:val="lt-LT"/>
              </w:rPr>
            </w:pPr>
          </w:p>
        </w:tc>
      </w:tr>
      <w:tr w:rsidR="00835674" w:rsidRPr="007A6B31" w14:paraId="48E0380F" w14:textId="77777777" w:rsidTr="000C5615">
        <w:tc>
          <w:tcPr>
            <w:tcW w:w="1423" w:type="dxa"/>
            <w:vMerge/>
            <w:tcMar>
              <w:top w:w="28" w:type="dxa"/>
              <w:left w:w="57" w:type="dxa"/>
              <w:bottom w:w="28" w:type="dxa"/>
              <w:right w:w="57" w:type="dxa"/>
            </w:tcMar>
          </w:tcPr>
          <w:p w14:paraId="5C2B5336"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052421B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Alfa, beta, gama spinduliuotė. </w:t>
            </w:r>
          </w:p>
        </w:tc>
        <w:tc>
          <w:tcPr>
            <w:tcW w:w="851" w:type="dxa"/>
            <w:tcMar>
              <w:top w:w="28" w:type="dxa"/>
              <w:left w:w="57" w:type="dxa"/>
              <w:bottom w:w="28" w:type="dxa"/>
              <w:right w:w="57" w:type="dxa"/>
            </w:tcMar>
          </w:tcPr>
          <w:p w14:paraId="562E123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07EA72B"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55E003D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Projektas „Jonizuojančios spinduliuotės šaltiniai“ </w:t>
            </w:r>
          </w:p>
          <w:p w14:paraId="0E016765" w14:textId="77777777" w:rsidR="007B1D73" w:rsidRPr="007A6B31" w:rsidRDefault="007B1D73" w:rsidP="0021600F">
            <w:pPr>
              <w:pStyle w:val="prastasiniatinklio"/>
              <w:spacing w:before="0" w:beforeAutospacing="0" w:after="0" w:afterAutospacing="0"/>
              <w:rPr>
                <w:lang w:val="lt-LT"/>
              </w:rPr>
            </w:pPr>
            <w:r w:rsidRPr="007A6B31">
              <w:rPr>
                <w:lang w:val="lt-LT"/>
              </w:rPr>
              <w:t>Vaizdo įrašų peržiūra ir aptarimas, SMP nagrinėjimas.</w:t>
            </w:r>
          </w:p>
        </w:tc>
        <w:tc>
          <w:tcPr>
            <w:tcW w:w="3118" w:type="dxa"/>
            <w:tcMar>
              <w:top w:w="28" w:type="dxa"/>
              <w:left w:w="57" w:type="dxa"/>
              <w:bottom w:w="28" w:type="dxa"/>
              <w:right w:w="57" w:type="dxa"/>
            </w:tcMar>
          </w:tcPr>
          <w:p w14:paraId="66E837F3" w14:textId="77777777" w:rsidR="007B1D73" w:rsidRPr="00067734" w:rsidRDefault="007B1D73" w:rsidP="0021600F">
            <w:pPr>
              <w:spacing w:after="120" w:line="240" w:lineRule="auto"/>
              <w:textAlignment w:val="baseline"/>
              <w:rPr>
                <w:rFonts w:ascii="Times New Roman" w:eastAsia="Times New Roman" w:hAnsi="Times New Roman" w:cs="Times New Roman"/>
                <w:sz w:val="24"/>
                <w:szCs w:val="24"/>
              </w:rPr>
            </w:pPr>
            <w:r w:rsidRPr="00067734">
              <w:rPr>
                <w:rFonts w:ascii="Times New Roman" w:eastAsia="Times New Roman" w:hAnsi="Times New Roman" w:cs="Times New Roman"/>
                <w:sz w:val="24"/>
                <w:szCs w:val="24"/>
              </w:rPr>
              <w:t>*</w:t>
            </w:r>
            <w:hyperlink r:id="rId466" w:tgtFrame="_blank" w:history="1">
              <w:r w:rsidRPr="00067734">
                <w:rPr>
                  <w:rStyle w:val="Hipersaitas"/>
                  <w:rFonts w:ascii="Times New Roman" w:eastAsia="Times New Roman" w:hAnsi="Times New Roman" w:cs="Times New Roman"/>
                  <w:sz w:val="24"/>
                  <w:szCs w:val="24"/>
                </w:rPr>
                <w:t>(160) Radioaktyvumas Ir Jonizuojančios Spinduliuotės - YouTube</w:t>
              </w:r>
            </w:hyperlink>
          </w:p>
          <w:p w14:paraId="75B75032" w14:textId="77777777" w:rsidR="007B1D73" w:rsidRPr="00067734" w:rsidRDefault="007B1D73" w:rsidP="0021600F">
            <w:pPr>
              <w:spacing w:after="120" w:line="240" w:lineRule="auto"/>
              <w:textAlignment w:val="baseline"/>
              <w:rPr>
                <w:rFonts w:ascii="Times New Roman" w:eastAsia="Times New Roman" w:hAnsi="Times New Roman" w:cs="Times New Roman"/>
                <w:sz w:val="24"/>
                <w:szCs w:val="24"/>
              </w:rPr>
            </w:pPr>
            <w:r w:rsidRPr="00067734">
              <w:rPr>
                <w:rFonts w:ascii="Times New Roman" w:eastAsia="Times New Roman" w:hAnsi="Times New Roman" w:cs="Times New Roman"/>
                <w:sz w:val="24"/>
                <w:szCs w:val="24"/>
              </w:rPr>
              <w:t>*</w:t>
            </w:r>
            <w:hyperlink r:id="rId467" w:history="1">
              <w:r w:rsidRPr="00067734">
                <w:rPr>
                  <w:rStyle w:val="Hipersaitas"/>
                  <w:rFonts w:ascii="Times New Roman" w:eastAsia="Times New Roman" w:hAnsi="Times New Roman" w:cs="Times New Roman"/>
                  <w:sz w:val="24"/>
                  <w:szCs w:val="24"/>
                </w:rPr>
                <w:t>Fizika. Atomas. Radioaktyvumas.</w:t>
              </w:r>
            </w:hyperlink>
            <w:r w:rsidRPr="00067734">
              <w:rPr>
                <w:rFonts w:ascii="Times New Roman" w:eastAsia="Times New Roman" w:hAnsi="Times New Roman" w:cs="Times New Roman"/>
                <w:sz w:val="24"/>
                <w:szCs w:val="24"/>
              </w:rPr>
              <w:t> (nuo 15:43 min.)</w:t>
            </w:r>
          </w:p>
          <w:p w14:paraId="148C9616" w14:textId="77777777" w:rsidR="007B1D73" w:rsidRPr="00067734" w:rsidRDefault="007B1D73" w:rsidP="0021600F">
            <w:pPr>
              <w:spacing w:after="120" w:line="240" w:lineRule="auto"/>
              <w:textAlignment w:val="baseline"/>
              <w:rPr>
                <w:rFonts w:ascii="Times New Roman" w:hAnsi="Times New Roman" w:cs="Times New Roman"/>
                <w:sz w:val="24"/>
                <w:szCs w:val="24"/>
              </w:rPr>
            </w:pPr>
            <w:hyperlink r:id="rId468" w:history="1">
              <w:r w:rsidRPr="00067734">
                <w:rPr>
                  <w:rStyle w:val="Hipersaitas"/>
                  <w:rFonts w:ascii="Times New Roman" w:eastAsia="Times New Roman" w:hAnsi="Times New Roman" w:cs="Times New Roman"/>
                  <w:sz w:val="24"/>
                  <w:szCs w:val="24"/>
                </w:rPr>
                <w:t>Metodinė medžiaga „Apie radioaktyvumą, jonizuojančiąją spinduliuotę ir radiacinę saugą“</w:t>
              </w:r>
            </w:hyperlink>
            <w:r w:rsidRPr="00067734">
              <w:rPr>
                <w:rFonts w:ascii="Times New Roman" w:hAnsi="Times New Roman" w:cs="Times New Roman"/>
                <w:sz w:val="24"/>
                <w:szCs w:val="24"/>
              </w:rPr>
              <w:t xml:space="preserve"> </w:t>
            </w:r>
          </w:p>
          <w:p w14:paraId="706690A6" w14:textId="77777777" w:rsidR="007B1D73" w:rsidRPr="00067734" w:rsidRDefault="007B1D73" w:rsidP="0021600F">
            <w:pPr>
              <w:spacing w:after="120" w:line="240" w:lineRule="auto"/>
              <w:textAlignment w:val="baseline"/>
              <w:rPr>
                <w:rFonts w:ascii="Times New Roman" w:eastAsia="Times New Roman" w:hAnsi="Times New Roman" w:cs="Times New Roman"/>
                <w:sz w:val="24"/>
                <w:szCs w:val="24"/>
              </w:rPr>
            </w:pPr>
            <w:r w:rsidRPr="00067734">
              <w:rPr>
                <w:rFonts w:ascii="Times New Roman" w:hAnsi="Times New Roman" w:cs="Times New Roman"/>
                <w:sz w:val="24"/>
                <w:szCs w:val="24"/>
              </w:rPr>
              <w:t>*</w:t>
            </w:r>
            <w:hyperlink r:id="rId469" w:history="1">
              <w:r w:rsidRPr="00067734">
                <w:rPr>
                  <w:rStyle w:val="Hipersaitas"/>
                  <w:rFonts w:ascii="Times New Roman" w:hAnsi="Times New Roman" w:cs="Times New Roman"/>
                  <w:sz w:val="24"/>
                  <w:szCs w:val="24"/>
                </w:rPr>
                <w:t>https://radiacija.eu/</w:t>
              </w:r>
            </w:hyperlink>
          </w:p>
        </w:tc>
        <w:tc>
          <w:tcPr>
            <w:tcW w:w="3288" w:type="dxa"/>
            <w:tcMar>
              <w:top w:w="28" w:type="dxa"/>
              <w:left w:w="57" w:type="dxa"/>
              <w:bottom w:w="28" w:type="dxa"/>
              <w:right w:w="57" w:type="dxa"/>
            </w:tcMar>
          </w:tcPr>
          <w:p w14:paraId="29C81529"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70" w:history="1">
              <w:r w:rsidRPr="007A6B31">
                <w:rPr>
                  <w:rStyle w:val="Hipersaitas"/>
                  <w:rFonts w:eastAsiaTheme="majorEastAsia"/>
                </w:rPr>
                <w:t>Radiacinė sauga - Talentator (radiacija.eu)</w:t>
              </w:r>
            </w:hyperlink>
          </w:p>
          <w:p w14:paraId="7BE08C40"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hyperlink r:id="rId471" w:history="1">
              <w:r w:rsidRPr="007A6B31">
                <w:rPr>
                  <w:rStyle w:val="Hipersaitas"/>
                  <w:rFonts w:ascii="Times New Roman" w:eastAsia="Times New Roman" w:hAnsi="Times New Roman" w:cs="Times New Roman"/>
                  <w:sz w:val="24"/>
                  <w:szCs w:val="24"/>
                </w:rPr>
                <w:t>Radioaktyvumas | Skaitmeninės mokymo priemonės (SMP) | Emokykla</w:t>
              </w:r>
            </w:hyperlink>
          </w:p>
          <w:p w14:paraId="70716297"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72" w:history="1">
              <w:r w:rsidRPr="007A6B31">
                <w:rPr>
                  <w:rStyle w:val="Hipersaitas"/>
                  <w:rFonts w:eastAsiaTheme="majorEastAsia"/>
                </w:rPr>
                <w:t>https://energyeducation.ca/simulations/nuclear/nuclidechart.html</w:t>
              </w:r>
            </w:hyperlink>
            <w:r w:rsidRPr="007A6B31">
              <w:rPr>
                <w:lang w:val="lt-LT"/>
              </w:rPr>
              <w:t> </w:t>
            </w:r>
          </w:p>
        </w:tc>
      </w:tr>
      <w:tr w:rsidR="00835674" w:rsidRPr="007A6B31" w14:paraId="6668A537" w14:textId="77777777" w:rsidTr="000C5615">
        <w:tc>
          <w:tcPr>
            <w:tcW w:w="1423" w:type="dxa"/>
            <w:vMerge/>
            <w:tcMar>
              <w:top w:w="28" w:type="dxa"/>
              <w:left w:w="57" w:type="dxa"/>
              <w:bottom w:w="28" w:type="dxa"/>
              <w:right w:w="57" w:type="dxa"/>
            </w:tcMar>
          </w:tcPr>
          <w:p w14:paraId="5CD3855E"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39B052E5"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Poslinkio taisyklės.</w:t>
            </w:r>
          </w:p>
        </w:tc>
        <w:tc>
          <w:tcPr>
            <w:tcW w:w="851" w:type="dxa"/>
            <w:tcMar>
              <w:top w:w="28" w:type="dxa"/>
              <w:left w:w="57" w:type="dxa"/>
              <w:bottom w:w="28" w:type="dxa"/>
              <w:right w:w="57" w:type="dxa"/>
            </w:tcMar>
          </w:tcPr>
          <w:p w14:paraId="3C68FCA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2B2386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2A2A0901"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SMP peržiūra ir analizavimas.</w:t>
            </w:r>
          </w:p>
          <w:p w14:paraId="29A83971" w14:textId="77777777" w:rsidR="007B1D73" w:rsidRPr="007A6B31" w:rsidRDefault="007B1D73" w:rsidP="0021600F">
            <w:pPr>
              <w:pStyle w:val="prastasiniatinklio"/>
              <w:spacing w:before="0" w:beforeAutospacing="0" w:after="0" w:afterAutospacing="0"/>
              <w:rPr>
                <w:lang w:val="lt-LT"/>
              </w:rPr>
            </w:pPr>
            <w:r w:rsidRPr="007A6B31">
              <w:rPr>
                <w:lang w:val="lt-LT"/>
              </w:rPr>
              <w:t>Poslinkio taisyklės taikymas.</w:t>
            </w:r>
          </w:p>
        </w:tc>
        <w:tc>
          <w:tcPr>
            <w:tcW w:w="3118" w:type="dxa"/>
            <w:tcMar>
              <w:top w:w="28" w:type="dxa"/>
              <w:left w:w="57" w:type="dxa"/>
              <w:bottom w:w="28" w:type="dxa"/>
              <w:right w:w="57" w:type="dxa"/>
            </w:tcMar>
          </w:tcPr>
          <w:p w14:paraId="35B061DE"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p>
        </w:tc>
        <w:tc>
          <w:tcPr>
            <w:tcW w:w="3288" w:type="dxa"/>
            <w:tcMar>
              <w:top w:w="28" w:type="dxa"/>
              <w:left w:w="57" w:type="dxa"/>
              <w:bottom w:w="28" w:type="dxa"/>
              <w:right w:w="57" w:type="dxa"/>
            </w:tcMar>
          </w:tcPr>
          <w:p w14:paraId="4AA755DE"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hyperlink r:id="rId473" w:history="1">
              <w:r w:rsidRPr="007A6B31">
                <w:rPr>
                  <w:rStyle w:val="Hipersaitas"/>
                  <w:rFonts w:ascii="Times New Roman" w:eastAsia="Times New Roman" w:hAnsi="Times New Roman" w:cs="Times New Roman"/>
                  <w:sz w:val="24"/>
                  <w:szCs w:val="24"/>
                </w:rPr>
                <w:t>Radioaktyvumas | Skaitmeninės mokymo priemonės (SMP) | Emokykla</w:t>
              </w:r>
            </w:hyperlink>
          </w:p>
          <w:p w14:paraId="109605C9"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74" w:history="1">
              <w:r w:rsidRPr="007A6B31">
                <w:rPr>
                  <w:rStyle w:val="Hipersaitas"/>
                  <w:rFonts w:eastAsiaTheme="majorEastAsia"/>
                </w:rPr>
                <w:t>https://energyeducation.ca/simulations/nuclear/nuclidechart.html</w:t>
              </w:r>
            </w:hyperlink>
            <w:r w:rsidRPr="007A6B31">
              <w:rPr>
                <w:lang w:val="lt-LT"/>
              </w:rPr>
              <w:t> </w:t>
            </w:r>
          </w:p>
        </w:tc>
      </w:tr>
      <w:tr w:rsidR="00835674" w:rsidRPr="007A6B31" w14:paraId="084C64A6" w14:textId="77777777" w:rsidTr="000C5615">
        <w:tc>
          <w:tcPr>
            <w:tcW w:w="1423" w:type="dxa"/>
            <w:vMerge/>
            <w:tcMar>
              <w:top w:w="28" w:type="dxa"/>
              <w:left w:w="57" w:type="dxa"/>
              <w:bottom w:w="28" w:type="dxa"/>
              <w:right w:w="57" w:type="dxa"/>
            </w:tcMar>
          </w:tcPr>
          <w:p w14:paraId="57972DD5"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5DC63213"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Radioaktyviųjų izotopų savybės ir jų taikymas.</w:t>
            </w:r>
          </w:p>
        </w:tc>
        <w:tc>
          <w:tcPr>
            <w:tcW w:w="851" w:type="dxa"/>
            <w:tcMar>
              <w:top w:w="28" w:type="dxa"/>
              <w:left w:w="57" w:type="dxa"/>
              <w:bottom w:w="28" w:type="dxa"/>
              <w:right w:w="57" w:type="dxa"/>
            </w:tcMar>
          </w:tcPr>
          <w:p w14:paraId="177BD9BF" w14:textId="77777777" w:rsidR="007B1D73" w:rsidRPr="007A6B31" w:rsidRDefault="007B1D73" w:rsidP="0021600F">
            <w:pPr>
              <w:spacing w:after="0" w:line="240" w:lineRule="auto"/>
              <w:jc w:val="center"/>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1</w:t>
            </w:r>
          </w:p>
        </w:tc>
        <w:tc>
          <w:tcPr>
            <w:tcW w:w="709" w:type="dxa"/>
            <w:tcMar>
              <w:top w:w="28" w:type="dxa"/>
              <w:left w:w="57" w:type="dxa"/>
              <w:bottom w:w="28" w:type="dxa"/>
              <w:right w:w="57" w:type="dxa"/>
            </w:tcMar>
          </w:tcPr>
          <w:p w14:paraId="055D3BDF"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tcPr>
          <w:p w14:paraId="64CE986D"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Pranešimų apie radioaktyviųjų izotopų taikymą parengimas, pristatymas ir aptarimas.</w:t>
            </w:r>
          </w:p>
        </w:tc>
        <w:tc>
          <w:tcPr>
            <w:tcW w:w="3118" w:type="dxa"/>
            <w:tcMar>
              <w:top w:w="28" w:type="dxa"/>
              <w:left w:w="57" w:type="dxa"/>
              <w:bottom w:w="28" w:type="dxa"/>
              <w:right w:w="57" w:type="dxa"/>
            </w:tcMar>
          </w:tcPr>
          <w:p w14:paraId="64BA733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lang w:eastAsia="lt-LT"/>
              </w:rPr>
            </w:pPr>
            <w:hyperlink r:id="rId475" w:history="1">
              <w:r w:rsidRPr="007A6B31">
                <w:rPr>
                  <w:rStyle w:val="Hipersaitas"/>
                  <w:rFonts w:ascii="Times New Roman" w:eastAsia="Times New Roman" w:hAnsi="Times New Roman" w:cs="Times New Roman"/>
                  <w:sz w:val="24"/>
                  <w:szCs w:val="24"/>
                </w:rPr>
                <w:t>Aštuntokams apie radioaktyvumą ir radiacinę saugą (emokykla.lt)</w:t>
              </w:r>
            </w:hyperlink>
            <w:r w:rsidRPr="007A6B31">
              <w:rPr>
                <w:rFonts w:ascii="Times New Roman" w:eastAsia="Times New Roman" w:hAnsi="Times New Roman" w:cs="Times New Roman"/>
                <w:sz w:val="24"/>
                <w:szCs w:val="24"/>
              </w:rPr>
              <w:t xml:space="preserve"> (7 p.)</w:t>
            </w:r>
          </w:p>
        </w:tc>
        <w:tc>
          <w:tcPr>
            <w:tcW w:w="3288" w:type="dxa"/>
            <w:tcMar>
              <w:top w:w="28" w:type="dxa"/>
              <w:left w:w="57" w:type="dxa"/>
              <w:bottom w:w="28" w:type="dxa"/>
              <w:right w:w="57" w:type="dxa"/>
            </w:tcMar>
          </w:tcPr>
          <w:p w14:paraId="5FE2510E"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lang w:eastAsia="lt-LT"/>
              </w:rPr>
            </w:pPr>
            <w:hyperlink r:id="rId476" w:history="1">
              <w:r w:rsidRPr="007A6B31">
                <w:rPr>
                  <w:rStyle w:val="Hipersaitas"/>
                  <w:rFonts w:ascii="Times New Roman" w:eastAsia="Times New Roman" w:hAnsi="Times New Roman" w:cs="Times New Roman"/>
                  <w:sz w:val="24"/>
                  <w:szCs w:val="24"/>
                </w:rPr>
                <w:t>Izotopai | Skaitmeninės mokymo priemonės (SMP) | Emokykla</w:t>
              </w:r>
            </w:hyperlink>
          </w:p>
        </w:tc>
      </w:tr>
      <w:tr w:rsidR="00835674" w:rsidRPr="007A6B31" w14:paraId="4F0338AB" w14:textId="77777777" w:rsidTr="000C5615">
        <w:tc>
          <w:tcPr>
            <w:tcW w:w="1423" w:type="dxa"/>
            <w:vMerge/>
            <w:tcMar>
              <w:top w:w="28" w:type="dxa"/>
              <w:left w:w="57" w:type="dxa"/>
              <w:bottom w:w="28" w:type="dxa"/>
              <w:right w:w="57" w:type="dxa"/>
            </w:tcMar>
            <w:hideMark/>
          </w:tcPr>
          <w:p w14:paraId="75BDF09E"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12C4E612" w14:textId="77777777" w:rsidR="007B1D73" w:rsidRPr="007A6B31" w:rsidRDefault="007B1D73" w:rsidP="0021600F">
            <w:pPr>
              <w:pStyle w:val="prastasiniatinklio"/>
              <w:spacing w:before="0" w:beforeAutospacing="0" w:after="0" w:afterAutospacing="0"/>
              <w:rPr>
                <w:lang w:val="lt-LT"/>
              </w:rPr>
            </w:pPr>
            <w:r w:rsidRPr="007A6B31">
              <w:rPr>
                <w:lang w:val="lt-LT"/>
              </w:rPr>
              <w:t>Radiacinė tarša ir apsisaugojimo nuo jos būdai.</w:t>
            </w:r>
          </w:p>
        </w:tc>
        <w:tc>
          <w:tcPr>
            <w:tcW w:w="851" w:type="dxa"/>
            <w:tcMar>
              <w:top w:w="28" w:type="dxa"/>
              <w:left w:w="57" w:type="dxa"/>
              <w:bottom w:w="28" w:type="dxa"/>
              <w:right w:w="57" w:type="dxa"/>
            </w:tcMar>
            <w:hideMark/>
          </w:tcPr>
          <w:p w14:paraId="26BB000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EFBFA6E"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3C3468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Projektas „Jonizuojančios spinduliuotės nauda ir žala gyviems organizmams“. </w:t>
            </w:r>
          </w:p>
        </w:tc>
        <w:tc>
          <w:tcPr>
            <w:tcW w:w="3118" w:type="dxa"/>
            <w:tcMar>
              <w:top w:w="28" w:type="dxa"/>
              <w:left w:w="57" w:type="dxa"/>
              <w:bottom w:w="28" w:type="dxa"/>
              <w:right w:w="57" w:type="dxa"/>
            </w:tcMar>
          </w:tcPr>
          <w:p w14:paraId="0575403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hyperlink r:id="rId477" w:history="1">
              <w:r w:rsidRPr="007A6B31">
                <w:rPr>
                  <w:rStyle w:val="Hipersaitas"/>
                  <w:rFonts w:ascii="Times New Roman" w:eastAsia="Times New Roman" w:hAnsi="Times New Roman" w:cs="Times New Roman"/>
                  <w:sz w:val="24"/>
                  <w:szCs w:val="24"/>
                </w:rPr>
                <w:t>Lietuvos fizikos mokytojų asociacijos metodinė medžiaga (8 klasė), naujoms BP temoms mokyti. Tema „Radiacija“</w:t>
              </w:r>
            </w:hyperlink>
          </w:p>
          <w:p w14:paraId="7E2C9CDF"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78" w:history="1">
              <w:r w:rsidRPr="007A6B31">
                <w:rPr>
                  <w:rStyle w:val="Hipersaitas"/>
                  <w:rFonts w:ascii="Times New Roman" w:eastAsia="Times New Roman" w:hAnsi="Times New Roman" w:cs="Times New Roman"/>
                  <w:sz w:val="24"/>
                  <w:szCs w:val="24"/>
                </w:rPr>
                <w:t>Metodinė medžiaga „Apie radioaktyvumą, jonizuojančiąją spinduliuotę ir radiacinę saugą“</w:t>
              </w:r>
            </w:hyperlink>
            <w:r w:rsidRPr="007A6B31">
              <w:rPr>
                <w:rFonts w:ascii="Times New Roman" w:hAnsi="Times New Roman" w:cs="Times New Roman"/>
                <w:sz w:val="24"/>
                <w:szCs w:val="24"/>
              </w:rPr>
              <w:t xml:space="preserve"> </w:t>
            </w:r>
          </w:p>
          <w:p w14:paraId="108B07A2"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79" w:history="1">
              <w:r w:rsidRPr="007A6B31">
                <w:rPr>
                  <w:rStyle w:val="Hipersaitas"/>
                  <w:rFonts w:eastAsiaTheme="majorEastAsia"/>
                </w:rPr>
                <w:t>https://radiacija.eu/</w:t>
              </w:r>
            </w:hyperlink>
          </w:p>
        </w:tc>
        <w:tc>
          <w:tcPr>
            <w:tcW w:w="3288" w:type="dxa"/>
            <w:tcMar>
              <w:top w:w="28" w:type="dxa"/>
              <w:left w:w="57" w:type="dxa"/>
              <w:bottom w:w="28" w:type="dxa"/>
              <w:right w:w="57" w:type="dxa"/>
            </w:tcMar>
          </w:tcPr>
          <w:p w14:paraId="40B085A1" w14:textId="77777777" w:rsidR="007B1D73" w:rsidRPr="007A6B31" w:rsidRDefault="007B1D73" w:rsidP="0021600F">
            <w:pPr>
              <w:pStyle w:val="prastasiniatinklio"/>
              <w:spacing w:before="0" w:beforeAutospacing="0" w:after="120" w:afterAutospacing="0"/>
              <w:rPr>
                <w:lang w:val="lt-LT"/>
              </w:rPr>
            </w:pPr>
            <w:r w:rsidRPr="007A6B31">
              <w:rPr>
                <w:lang w:val="lt-LT"/>
              </w:rPr>
              <w:lastRenderedPageBreak/>
              <w:t>*</w:t>
            </w:r>
            <w:hyperlink r:id="rId480" w:history="1">
              <w:r w:rsidRPr="007A6B31">
                <w:rPr>
                  <w:rStyle w:val="Hipersaitas"/>
                  <w:rFonts w:eastAsiaTheme="majorEastAsia"/>
                </w:rPr>
                <w:t>Radiacinė sauga - Talentator (radiacija.eu)</w:t>
              </w:r>
            </w:hyperlink>
          </w:p>
        </w:tc>
      </w:tr>
      <w:tr w:rsidR="00835674" w:rsidRPr="007A6B31" w14:paraId="11101114" w14:textId="77777777" w:rsidTr="000C5615">
        <w:tc>
          <w:tcPr>
            <w:tcW w:w="1423" w:type="dxa"/>
            <w:vMerge/>
            <w:tcMar>
              <w:top w:w="28" w:type="dxa"/>
              <w:left w:w="57" w:type="dxa"/>
              <w:bottom w:w="28" w:type="dxa"/>
              <w:right w:w="57" w:type="dxa"/>
            </w:tcMar>
          </w:tcPr>
          <w:p w14:paraId="49A1E764"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6336B70D"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451951C0"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77621F65"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0A5B4E12" w14:textId="77777777" w:rsidR="007B1D73" w:rsidRPr="007A6B31" w:rsidRDefault="007B1D73" w:rsidP="0021600F">
            <w:pPr>
              <w:pStyle w:val="prastasiniatinklio"/>
              <w:spacing w:before="0" w:beforeAutospacing="0" w:after="0" w:afterAutospacing="0"/>
              <w:rPr>
                <w:lang w:val="lt-LT"/>
              </w:rPr>
            </w:pPr>
            <w:r w:rsidRPr="007A6B31">
              <w:rPr>
                <w:lang w:val="lt-LT"/>
              </w:rPr>
              <w:t>Mokinių projektų ir pranešimų pristatymas ir aptarimas.</w:t>
            </w:r>
          </w:p>
        </w:tc>
        <w:tc>
          <w:tcPr>
            <w:tcW w:w="3118" w:type="dxa"/>
            <w:tcMar>
              <w:top w:w="28" w:type="dxa"/>
              <w:left w:w="57" w:type="dxa"/>
              <w:bottom w:w="28" w:type="dxa"/>
              <w:right w:w="57" w:type="dxa"/>
            </w:tcMar>
          </w:tcPr>
          <w:p w14:paraId="6BCEBD10"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537F550"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Radioaktyvumas</w:t>
            </w:r>
            <w:r w:rsidRPr="007A6B31">
              <w:rPr>
                <w:lang w:val="lt-LT"/>
              </w:rPr>
              <w:t xml:space="preserve">: </w:t>
            </w:r>
          </w:p>
          <w:p w14:paraId="7ECAEA7B"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81" w:history="1">
              <w:r w:rsidRPr="007A6B31">
                <w:rPr>
                  <w:rStyle w:val="Hipersaitas"/>
                  <w:rFonts w:eastAsiaTheme="majorEastAsia"/>
                </w:rPr>
                <w:t>Skaitmeninės mokymo priemonės (SMP) | Emokykla</w:t>
              </w:r>
            </w:hyperlink>
          </w:p>
          <w:p w14:paraId="49926A97"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82" w:history="1">
              <w:r w:rsidRPr="007A6B31">
                <w:rPr>
                  <w:rStyle w:val="Hipersaitas"/>
                  <w:rFonts w:eastAsiaTheme="majorEastAsia"/>
                </w:rPr>
                <w:t>Skaitmeninės mokymo priemonės (SMP) | Emokykla</w:t>
              </w:r>
            </w:hyperlink>
          </w:p>
        </w:tc>
      </w:tr>
      <w:tr w:rsidR="00835674" w:rsidRPr="007A6B31" w14:paraId="774D77A9" w14:textId="77777777" w:rsidTr="000C5615">
        <w:tc>
          <w:tcPr>
            <w:tcW w:w="1423" w:type="dxa"/>
            <w:vMerge w:val="restart"/>
            <w:tcMar>
              <w:top w:w="28" w:type="dxa"/>
              <w:left w:w="57" w:type="dxa"/>
              <w:bottom w:w="28" w:type="dxa"/>
              <w:right w:w="57" w:type="dxa"/>
            </w:tcMar>
            <w:hideMark/>
          </w:tcPr>
          <w:p w14:paraId="306BE729" w14:textId="77777777" w:rsidR="007B1D73" w:rsidRPr="007A6B31" w:rsidRDefault="007B1D73" w:rsidP="0021600F">
            <w:pPr>
              <w:pStyle w:val="prastasiniatinklio"/>
              <w:spacing w:before="0" w:beforeAutospacing="0" w:after="0" w:afterAutospacing="0"/>
              <w:rPr>
                <w:lang w:val="lt-LT"/>
              </w:rPr>
            </w:pPr>
            <w:bookmarkStart w:id="32" w:name="_Hlk174094465"/>
            <w:r w:rsidRPr="007A6B31">
              <w:rPr>
                <w:bCs/>
                <w:lang w:val="lt-LT"/>
              </w:rPr>
              <w:t>Atomų branduolių virsmai</w:t>
            </w:r>
            <w:bookmarkEnd w:id="32"/>
          </w:p>
        </w:tc>
        <w:tc>
          <w:tcPr>
            <w:tcW w:w="1984" w:type="dxa"/>
            <w:tcMar>
              <w:top w:w="28" w:type="dxa"/>
              <w:left w:w="57" w:type="dxa"/>
              <w:bottom w:w="28" w:type="dxa"/>
              <w:right w:w="57" w:type="dxa"/>
            </w:tcMar>
            <w:hideMark/>
          </w:tcPr>
          <w:p w14:paraId="368FE0E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Branduolių skilimas ir sintezė </w:t>
            </w:r>
          </w:p>
        </w:tc>
        <w:tc>
          <w:tcPr>
            <w:tcW w:w="851" w:type="dxa"/>
            <w:tcMar>
              <w:top w:w="28" w:type="dxa"/>
              <w:left w:w="57" w:type="dxa"/>
              <w:bottom w:w="28" w:type="dxa"/>
              <w:right w:w="57" w:type="dxa"/>
            </w:tcMar>
            <w:hideMark/>
          </w:tcPr>
          <w:p w14:paraId="48B3723B"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27320E6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65EB45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Vaizdo įrašų peržiūra ir aptarimas. </w:t>
            </w:r>
          </w:p>
        </w:tc>
        <w:tc>
          <w:tcPr>
            <w:tcW w:w="3118" w:type="dxa"/>
            <w:tcMar>
              <w:top w:w="28" w:type="dxa"/>
              <w:left w:w="57" w:type="dxa"/>
              <w:bottom w:w="28" w:type="dxa"/>
              <w:right w:w="57" w:type="dxa"/>
            </w:tcMar>
          </w:tcPr>
          <w:p w14:paraId="3A397FA4" w14:textId="77777777" w:rsidR="007B1D73" w:rsidRPr="007A6B31" w:rsidRDefault="007B1D73" w:rsidP="0021600F">
            <w:pPr>
              <w:spacing w:after="120" w:line="240" w:lineRule="auto"/>
              <w:textAlignment w:val="baseline"/>
              <w:rPr>
                <w:rStyle w:val="Hipersaitas"/>
                <w:rFonts w:ascii="Times New Roman" w:eastAsia="Times New Roman" w:hAnsi="Times New Roman" w:cs="Times New Roman"/>
                <w:sz w:val="24"/>
                <w:szCs w:val="24"/>
              </w:rPr>
            </w:pPr>
            <w:r w:rsidRPr="007A6B31">
              <w:rPr>
                <w:rFonts w:ascii="Times New Roman" w:hAnsi="Times New Roman" w:cs="Times New Roman"/>
                <w:sz w:val="24"/>
                <w:szCs w:val="24"/>
              </w:rPr>
              <w:t>*</w:t>
            </w:r>
            <w:hyperlink r:id="rId483" w:history="1">
              <w:r w:rsidRPr="007A6B31">
                <w:rPr>
                  <w:rStyle w:val="Hipersaitas"/>
                  <w:rFonts w:ascii="Times New Roman" w:eastAsia="Times New Roman" w:hAnsi="Times New Roman" w:cs="Times New Roman"/>
                  <w:sz w:val="24"/>
                  <w:szCs w:val="24"/>
                </w:rPr>
                <w:t>http://www.technologijos.lt/n/mokslas/fizika/S-81311/straipsnis/Branduoline-sinteze-arba-kaip-ateityje-zmonija-pasigamins-energijos-Video</w:t>
              </w:r>
            </w:hyperlink>
          </w:p>
          <w:p w14:paraId="4AE29117"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484" w:history="1">
              <w:r w:rsidRPr="007A6B31">
                <w:rPr>
                  <w:rStyle w:val="Hipersaitas"/>
                  <w:rFonts w:ascii="Times New Roman" w:eastAsia="Times New Roman" w:hAnsi="Times New Roman" w:cs="Times New Roman"/>
                  <w:sz w:val="24"/>
                  <w:szCs w:val="24"/>
                </w:rPr>
                <w:t>Fizika prie kavos: Termobranduolinė sintezė</w:t>
              </w:r>
            </w:hyperlink>
          </w:p>
          <w:p w14:paraId="70E50960"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85" w:history="1">
              <w:r w:rsidRPr="007A6B31">
                <w:rPr>
                  <w:rStyle w:val="Hipersaitas"/>
                  <w:rFonts w:eastAsiaTheme="majorEastAsia"/>
                </w:rPr>
                <w:t>Atomo branduolio fizika</w:t>
              </w:r>
            </w:hyperlink>
          </w:p>
        </w:tc>
        <w:tc>
          <w:tcPr>
            <w:tcW w:w="3288" w:type="dxa"/>
            <w:tcMar>
              <w:top w:w="28" w:type="dxa"/>
              <w:left w:w="57" w:type="dxa"/>
              <w:bottom w:w="28" w:type="dxa"/>
              <w:right w:w="57" w:type="dxa"/>
            </w:tcMar>
          </w:tcPr>
          <w:p w14:paraId="1DA5A8E7" w14:textId="77777777" w:rsidR="007B1D73" w:rsidRPr="007A6B31" w:rsidRDefault="007B1D73" w:rsidP="0021600F">
            <w:pPr>
              <w:pStyle w:val="prastasiniatinklio"/>
              <w:spacing w:before="0" w:beforeAutospacing="0" w:after="120" w:afterAutospacing="0"/>
              <w:rPr>
                <w:lang w:val="lt-LT"/>
              </w:rPr>
            </w:pPr>
          </w:p>
        </w:tc>
      </w:tr>
      <w:tr w:rsidR="00835674" w:rsidRPr="007A6B31" w14:paraId="7A08BBF5" w14:textId="77777777" w:rsidTr="000C5615">
        <w:tc>
          <w:tcPr>
            <w:tcW w:w="1423" w:type="dxa"/>
            <w:vMerge/>
            <w:tcMar>
              <w:top w:w="28" w:type="dxa"/>
              <w:left w:w="57" w:type="dxa"/>
              <w:bottom w:w="28" w:type="dxa"/>
              <w:right w:w="57" w:type="dxa"/>
            </w:tcMar>
            <w:hideMark/>
          </w:tcPr>
          <w:p w14:paraId="71F4951D"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F096A27" w14:textId="77777777" w:rsidR="007B1D73" w:rsidRPr="007A6B31" w:rsidRDefault="007B1D73" w:rsidP="0021600F">
            <w:pPr>
              <w:pStyle w:val="prastasiniatinklio"/>
              <w:spacing w:before="0" w:beforeAutospacing="0" w:after="0" w:afterAutospacing="0"/>
              <w:rPr>
                <w:lang w:val="lt-LT"/>
              </w:rPr>
            </w:pPr>
            <w:r w:rsidRPr="007A6B31">
              <w:rPr>
                <w:lang w:val="lt-LT"/>
              </w:rPr>
              <w:t>CERN ir jo vykdomos programos.</w:t>
            </w:r>
          </w:p>
        </w:tc>
        <w:tc>
          <w:tcPr>
            <w:tcW w:w="851" w:type="dxa"/>
            <w:tcMar>
              <w:top w:w="28" w:type="dxa"/>
              <w:left w:w="57" w:type="dxa"/>
              <w:bottom w:w="28" w:type="dxa"/>
              <w:right w:w="57" w:type="dxa"/>
            </w:tcMar>
            <w:hideMark/>
          </w:tcPr>
          <w:p w14:paraId="373A344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4EF581E1"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B84840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Virtuali ekskursija po CERN‘ą </w:t>
            </w:r>
            <w:hyperlink r:id="rId486" w:history="1">
              <w:r w:rsidRPr="007A6B31">
                <w:rPr>
                  <w:rStyle w:val="Hipersaitas"/>
                  <w:rFonts w:eastAsiaTheme="majorEastAsia"/>
                </w:rPr>
                <w:t>https://visit.cern/exhibitions</w:t>
              </w:r>
            </w:hyperlink>
            <w:r w:rsidRPr="007A6B31">
              <w:rPr>
                <w:lang w:val="lt-LT"/>
              </w:rPr>
              <w:t xml:space="preserve">. </w:t>
            </w:r>
          </w:p>
          <w:p w14:paraId="65C9107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Informacijos rinkimas iš mokytojo nurodytų šaltinių. </w:t>
            </w:r>
          </w:p>
        </w:tc>
        <w:tc>
          <w:tcPr>
            <w:tcW w:w="3118" w:type="dxa"/>
            <w:tcMar>
              <w:top w:w="28" w:type="dxa"/>
              <w:left w:w="57" w:type="dxa"/>
              <w:bottom w:w="28" w:type="dxa"/>
              <w:right w:w="57" w:type="dxa"/>
            </w:tcMar>
          </w:tcPr>
          <w:p w14:paraId="6D88EFCE"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87" w:history="1">
              <w:r w:rsidRPr="007A6B31">
                <w:rPr>
                  <w:rStyle w:val="Hipersaitas"/>
                  <w:rFonts w:ascii="Times New Roman" w:hAnsi="Times New Roman" w:cs="Times New Roman"/>
                  <w:sz w:val="24"/>
                  <w:szCs w:val="24"/>
                </w:rPr>
                <w:t>Lietuvos fizikos mokytojų asociacijos metodinė medžiaga (8 klasė), naujoms BP temoms mokyti. Tema „CERN“</w:t>
              </w:r>
            </w:hyperlink>
          </w:p>
          <w:p w14:paraId="39649E7C"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488" w:history="1">
              <w:r w:rsidRPr="007A6B31">
                <w:rPr>
                  <w:rStyle w:val="Hipersaitas"/>
                  <w:rFonts w:ascii="Times New Roman" w:hAnsi="Times New Roman" w:cs="Times New Roman"/>
                  <w:sz w:val="24"/>
                  <w:szCs w:val="24"/>
                </w:rPr>
                <w:t>Metodinė medžiaga fizikos dalyko pamokoms apie CERN</w:t>
              </w:r>
            </w:hyperlink>
          </w:p>
          <w:p w14:paraId="6420BD35" w14:textId="77777777" w:rsidR="007B1D73" w:rsidRPr="007A6B31" w:rsidRDefault="007B1D73" w:rsidP="0021600F">
            <w:pPr>
              <w:spacing w:after="120" w:line="240" w:lineRule="auto"/>
              <w:textAlignment w:val="baseline"/>
              <w:rPr>
                <w:rFonts w:ascii="Times New Roman" w:hAnsi="Times New Roman" w:cs="Times New Roman"/>
                <w:sz w:val="24"/>
                <w:szCs w:val="24"/>
              </w:rPr>
            </w:pPr>
            <w:r w:rsidRPr="007A6B31">
              <w:rPr>
                <w:rFonts w:ascii="Times New Roman" w:hAnsi="Times New Roman" w:cs="Times New Roman"/>
                <w:sz w:val="24"/>
                <w:szCs w:val="24"/>
              </w:rPr>
              <w:t>*</w:t>
            </w:r>
            <w:hyperlink r:id="rId489" w:tgtFrame="_blank" w:history="1">
              <w:r w:rsidRPr="007A6B31">
                <w:rPr>
                  <w:rStyle w:val="Hipersaitas"/>
                  <w:rFonts w:ascii="Times New Roman" w:hAnsi="Times New Roman" w:cs="Times New Roman"/>
                  <w:sz w:val="24"/>
                  <w:szCs w:val="24"/>
                </w:rPr>
                <w:t xml:space="preserve">(168) Mindaugas Šarpis - Ką gali didžiausias dalelių greitintuvas pasaulyje? </w:t>
              </w:r>
              <w:r w:rsidRPr="007A6B31">
                <w:rPr>
                  <w:rStyle w:val="Hipersaitas"/>
                  <w:rFonts w:ascii="Times New Roman" w:hAnsi="Times New Roman" w:cs="Times New Roman"/>
                  <w:sz w:val="24"/>
                  <w:szCs w:val="24"/>
                </w:rPr>
                <w:lastRenderedPageBreak/>
                <w:t>|| „MS“ podkastas #62 - YouTube</w:t>
              </w:r>
            </w:hyperlink>
          </w:p>
          <w:p w14:paraId="57078301"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90" w:history="1">
              <w:r w:rsidRPr="007A6B31">
                <w:rPr>
                  <w:rStyle w:val="Hipersaitas"/>
                  <w:rFonts w:eastAsiaTheme="majorEastAsia"/>
                </w:rPr>
                <w:t>https://visit.cern/exhibitions</w:t>
              </w:r>
            </w:hyperlink>
          </w:p>
        </w:tc>
        <w:tc>
          <w:tcPr>
            <w:tcW w:w="3288" w:type="dxa"/>
            <w:tcMar>
              <w:top w:w="28" w:type="dxa"/>
              <w:left w:w="57" w:type="dxa"/>
              <w:bottom w:w="28" w:type="dxa"/>
              <w:right w:w="57" w:type="dxa"/>
            </w:tcMar>
          </w:tcPr>
          <w:p w14:paraId="563994A7" w14:textId="77777777" w:rsidR="007B1D73" w:rsidRPr="007A6B31" w:rsidRDefault="007B1D73" w:rsidP="0021600F">
            <w:pPr>
              <w:pStyle w:val="prastasiniatinklio"/>
              <w:spacing w:before="0" w:beforeAutospacing="0" w:after="120" w:afterAutospacing="0"/>
              <w:rPr>
                <w:lang w:val="lt-LT"/>
              </w:rPr>
            </w:pPr>
          </w:p>
        </w:tc>
      </w:tr>
      <w:tr w:rsidR="00835674" w:rsidRPr="007A6B31" w14:paraId="3FAAE2E1" w14:textId="77777777" w:rsidTr="000C5615">
        <w:tc>
          <w:tcPr>
            <w:tcW w:w="1423" w:type="dxa"/>
            <w:vMerge/>
            <w:tcMar>
              <w:top w:w="28" w:type="dxa"/>
              <w:left w:w="57" w:type="dxa"/>
              <w:bottom w:w="28" w:type="dxa"/>
              <w:right w:w="57" w:type="dxa"/>
            </w:tcMar>
            <w:hideMark/>
          </w:tcPr>
          <w:p w14:paraId="3C1F986C"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32728CC"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hideMark/>
          </w:tcPr>
          <w:p w14:paraId="3054F17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5C0A73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ADBD747"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2EDE80A8"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28FA79E9"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w:t>
            </w:r>
            <w:r w:rsidRPr="007A6B31">
              <w:rPr>
                <w:i/>
                <w:iCs/>
                <w:lang w:val="lt-LT"/>
              </w:rPr>
              <w:t>Atomų branduolių virsmai</w:t>
            </w:r>
            <w:r w:rsidRPr="007A6B31">
              <w:rPr>
                <w:lang w:val="lt-LT"/>
              </w:rPr>
              <w:t>:</w:t>
            </w:r>
          </w:p>
          <w:p w14:paraId="2C23A10F"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rPr>
              <w:t xml:space="preserve"> </w:t>
            </w:r>
            <w:hyperlink r:id="rId491" w:history="1">
              <w:r w:rsidRPr="007A6B31">
                <w:rPr>
                  <w:rStyle w:val="Hipersaitas"/>
                  <w:rFonts w:eastAsiaTheme="majorEastAsia"/>
                </w:rPr>
                <w:t>Skaitmeninės mokymo priemonės (SMP) | Emokykla</w:t>
              </w:r>
            </w:hyperlink>
          </w:p>
          <w:p w14:paraId="6DE685E0"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92" w:history="1">
              <w:r w:rsidRPr="007A6B31">
                <w:rPr>
                  <w:rStyle w:val="Hipersaitas"/>
                  <w:rFonts w:eastAsiaTheme="majorEastAsia"/>
                </w:rPr>
                <w:t>Skaitmeninės mokymo priemonės (SMP) | Emokykla</w:t>
              </w:r>
            </w:hyperlink>
          </w:p>
        </w:tc>
      </w:tr>
      <w:tr w:rsidR="00835674" w:rsidRPr="007A6B31" w14:paraId="081679B0" w14:textId="77777777" w:rsidTr="000C5615">
        <w:tc>
          <w:tcPr>
            <w:tcW w:w="1423" w:type="dxa"/>
            <w:vMerge w:val="restart"/>
            <w:tcMar>
              <w:top w:w="28" w:type="dxa"/>
              <w:left w:w="57" w:type="dxa"/>
              <w:bottom w:w="28" w:type="dxa"/>
              <w:right w:w="57" w:type="dxa"/>
            </w:tcMar>
            <w:hideMark/>
          </w:tcPr>
          <w:p w14:paraId="19CE98FF" w14:textId="77777777" w:rsidR="007B1D73" w:rsidRPr="007A6B31" w:rsidRDefault="007B1D73" w:rsidP="0021600F">
            <w:pPr>
              <w:pStyle w:val="prastasiniatinklio"/>
              <w:spacing w:before="0" w:beforeAutospacing="0" w:after="0" w:afterAutospacing="0"/>
              <w:rPr>
                <w:lang w:val="lt-LT"/>
              </w:rPr>
            </w:pPr>
            <w:r w:rsidRPr="007A6B31">
              <w:rPr>
                <w:bCs/>
                <w:lang w:val="lt-LT"/>
              </w:rPr>
              <w:t>Visata ir jos evoliucija</w:t>
            </w:r>
          </w:p>
        </w:tc>
        <w:tc>
          <w:tcPr>
            <w:tcW w:w="1984" w:type="dxa"/>
            <w:tcMar>
              <w:top w:w="28" w:type="dxa"/>
              <w:left w:w="57" w:type="dxa"/>
              <w:bottom w:w="28" w:type="dxa"/>
              <w:right w:w="57" w:type="dxa"/>
            </w:tcMar>
            <w:hideMark/>
          </w:tcPr>
          <w:p w14:paraId="25D03E83" w14:textId="77777777" w:rsidR="007B1D73" w:rsidRPr="007A6B31" w:rsidRDefault="007B1D73" w:rsidP="0021600F">
            <w:pPr>
              <w:pStyle w:val="prastasiniatinklio"/>
              <w:spacing w:before="0" w:beforeAutospacing="0" w:after="0" w:afterAutospacing="0"/>
              <w:rPr>
                <w:lang w:val="lt-LT"/>
              </w:rPr>
            </w:pPr>
            <w:r w:rsidRPr="007A6B31">
              <w:rPr>
                <w:lang w:val="lt-LT"/>
              </w:rPr>
              <w:t>Visatos atsiradimas, jos sandara.</w:t>
            </w:r>
          </w:p>
        </w:tc>
        <w:tc>
          <w:tcPr>
            <w:tcW w:w="851" w:type="dxa"/>
            <w:tcMar>
              <w:top w:w="28" w:type="dxa"/>
              <w:left w:w="57" w:type="dxa"/>
              <w:bottom w:w="28" w:type="dxa"/>
              <w:right w:w="57" w:type="dxa"/>
            </w:tcMar>
            <w:hideMark/>
          </w:tcPr>
          <w:p w14:paraId="40FAF33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7650833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9C64B0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Projektiniai darbai: „Žvaigždės ir jų planetos“, „Ūkai“, „Galaktikos ir jų spiečiai“. </w:t>
            </w:r>
          </w:p>
          <w:p w14:paraId="1738AC4D" w14:textId="77777777" w:rsidR="007B1D73" w:rsidRPr="007A6B31" w:rsidRDefault="007B1D73" w:rsidP="0021600F">
            <w:pPr>
              <w:pStyle w:val="prastasiniatinklio"/>
              <w:spacing w:before="0" w:beforeAutospacing="0" w:after="0" w:afterAutospacing="0"/>
              <w:rPr>
                <w:lang w:val="lt-LT"/>
              </w:rPr>
            </w:pPr>
            <w:r w:rsidRPr="007A6B31">
              <w:rPr>
                <w:lang w:val="lt-LT"/>
              </w:rPr>
              <w:t>VU TFAI paskaita: „Didysis Sprogimas ir CERN Didysis hadronų greitintuvas“</w:t>
            </w:r>
          </w:p>
          <w:p w14:paraId="7436C34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dalyvavimas virtualiose ekskursijose. </w:t>
            </w:r>
          </w:p>
          <w:p w14:paraId="73EDD181"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Paskaitos Vilniaus Planetariume. </w:t>
            </w:r>
          </w:p>
        </w:tc>
        <w:tc>
          <w:tcPr>
            <w:tcW w:w="3118" w:type="dxa"/>
            <w:tcMar>
              <w:top w:w="28" w:type="dxa"/>
              <w:left w:w="57" w:type="dxa"/>
              <w:bottom w:w="28" w:type="dxa"/>
              <w:right w:w="57" w:type="dxa"/>
            </w:tcMar>
          </w:tcPr>
          <w:p w14:paraId="058B3EEC"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9F99D5B" w14:textId="77777777" w:rsidR="007B1D73" w:rsidRPr="007A6B31" w:rsidRDefault="007B1D73" w:rsidP="0021600F">
            <w:pPr>
              <w:pStyle w:val="prastasiniatinklio"/>
              <w:spacing w:before="0" w:beforeAutospacing="0" w:after="120" w:afterAutospacing="0"/>
              <w:rPr>
                <w:lang w:val="lt-LT"/>
              </w:rPr>
            </w:pPr>
          </w:p>
        </w:tc>
      </w:tr>
      <w:tr w:rsidR="00835674" w:rsidRPr="007A6B31" w14:paraId="6F9F9065" w14:textId="77777777" w:rsidTr="000C5615">
        <w:tc>
          <w:tcPr>
            <w:tcW w:w="1423" w:type="dxa"/>
            <w:vMerge/>
            <w:tcMar>
              <w:top w:w="28" w:type="dxa"/>
              <w:left w:w="57" w:type="dxa"/>
              <w:bottom w:w="28" w:type="dxa"/>
              <w:right w:w="57" w:type="dxa"/>
            </w:tcMar>
            <w:hideMark/>
          </w:tcPr>
          <w:p w14:paraId="61470F4E"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7E231047" w14:textId="77777777" w:rsidR="007B1D73" w:rsidRPr="007A6B31" w:rsidRDefault="007B1D73" w:rsidP="0021600F">
            <w:pPr>
              <w:pStyle w:val="prastasiniatinklio"/>
              <w:spacing w:before="0" w:beforeAutospacing="0" w:after="0" w:afterAutospacing="0"/>
              <w:rPr>
                <w:lang w:val="lt-LT"/>
              </w:rPr>
            </w:pPr>
            <w:r w:rsidRPr="007A6B31">
              <w:rPr>
                <w:lang w:val="lt-LT"/>
              </w:rPr>
              <w:t>Žvaigždžių atsiradimas ir jų mirtis. Supernovų ir juodųjų skylių susidarymas.</w:t>
            </w:r>
          </w:p>
        </w:tc>
        <w:tc>
          <w:tcPr>
            <w:tcW w:w="851" w:type="dxa"/>
            <w:tcMar>
              <w:top w:w="28" w:type="dxa"/>
              <w:left w:w="57" w:type="dxa"/>
              <w:bottom w:w="28" w:type="dxa"/>
              <w:right w:w="57" w:type="dxa"/>
            </w:tcMar>
            <w:hideMark/>
          </w:tcPr>
          <w:p w14:paraId="2234780B" w14:textId="77777777" w:rsidR="007B1D73" w:rsidRPr="007A6B31" w:rsidRDefault="007B1D73" w:rsidP="0021600F">
            <w:pPr>
              <w:pStyle w:val="prastasiniatinklio"/>
              <w:spacing w:before="0" w:beforeAutospacing="0" w:after="0" w:afterAutospacing="0"/>
              <w:jc w:val="center"/>
              <w:rPr>
                <w:lang w:val="lt-LT"/>
              </w:rPr>
            </w:pPr>
            <w:r>
              <w:rPr>
                <w:lang w:val="lt-LT"/>
              </w:rPr>
              <w:t>2</w:t>
            </w:r>
          </w:p>
        </w:tc>
        <w:tc>
          <w:tcPr>
            <w:tcW w:w="709" w:type="dxa"/>
            <w:tcMar>
              <w:top w:w="28" w:type="dxa"/>
              <w:left w:w="57" w:type="dxa"/>
              <w:bottom w:w="28" w:type="dxa"/>
              <w:right w:w="57" w:type="dxa"/>
            </w:tcMar>
          </w:tcPr>
          <w:p w14:paraId="51EE0866"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3C5190E"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Projektiniai darbai „Žvaigždžių evoliucija“, „Supernovų susidarymas“, „Juodosios skylės“ </w:t>
            </w:r>
          </w:p>
        </w:tc>
        <w:tc>
          <w:tcPr>
            <w:tcW w:w="3118" w:type="dxa"/>
            <w:tcMar>
              <w:top w:w="28" w:type="dxa"/>
              <w:left w:w="57" w:type="dxa"/>
              <w:bottom w:w="28" w:type="dxa"/>
              <w:right w:w="57" w:type="dxa"/>
            </w:tcMar>
          </w:tcPr>
          <w:p w14:paraId="2B5F0C6C"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93" w:history="1">
              <w:r w:rsidRPr="007A6B31">
                <w:rPr>
                  <w:rStyle w:val="Hipersaitas"/>
                  <w:rFonts w:eastAsiaTheme="majorEastAsia"/>
                </w:rPr>
                <w:t>Fizika prie kavos: Juodosios skylės</w:t>
              </w:r>
            </w:hyperlink>
          </w:p>
        </w:tc>
        <w:tc>
          <w:tcPr>
            <w:tcW w:w="3288" w:type="dxa"/>
            <w:tcMar>
              <w:top w:w="28" w:type="dxa"/>
              <w:left w:w="57" w:type="dxa"/>
              <w:bottom w:w="28" w:type="dxa"/>
              <w:right w:w="57" w:type="dxa"/>
            </w:tcMar>
          </w:tcPr>
          <w:p w14:paraId="786C5902" w14:textId="77777777" w:rsidR="007B1D73" w:rsidRPr="007A6B31" w:rsidRDefault="007B1D73" w:rsidP="0021600F">
            <w:pPr>
              <w:pStyle w:val="prastasiniatinklio"/>
              <w:spacing w:before="0" w:beforeAutospacing="0" w:after="120" w:afterAutospacing="0"/>
              <w:rPr>
                <w:lang w:val="lt-LT"/>
              </w:rPr>
            </w:pPr>
          </w:p>
        </w:tc>
      </w:tr>
      <w:tr w:rsidR="00835674" w:rsidRPr="007A6B31" w14:paraId="7973615C" w14:textId="77777777" w:rsidTr="000C5615">
        <w:tc>
          <w:tcPr>
            <w:tcW w:w="1423" w:type="dxa"/>
            <w:vMerge/>
            <w:tcMar>
              <w:top w:w="28" w:type="dxa"/>
              <w:left w:w="57" w:type="dxa"/>
              <w:bottom w:w="28" w:type="dxa"/>
              <w:right w:w="57" w:type="dxa"/>
            </w:tcMar>
            <w:hideMark/>
          </w:tcPr>
          <w:p w14:paraId="57735778"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7EEF7C4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Gyvybės egzistavimo kitose planetose galimybės. </w:t>
            </w:r>
          </w:p>
        </w:tc>
        <w:tc>
          <w:tcPr>
            <w:tcW w:w="851" w:type="dxa"/>
            <w:tcMar>
              <w:top w:w="28" w:type="dxa"/>
              <w:left w:w="57" w:type="dxa"/>
              <w:bottom w:w="28" w:type="dxa"/>
              <w:right w:w="57" w:type="dxa"/>
            </w:tcMar>
            <w:hideMark/>
          </w:tcPr>
          <w:p w14:paraId="447F4F90"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31C21C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947A5CE"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Diskusija „Ar mes vieni Visatoje?“. </w:t>
            </w:r>
          </w:p>
          <w:p w14:paraId="5CB0AE9E"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Įvairių gyvybės formų modeliavimas atsižvelgiant į skirtingų planetų fizines sąlygas. </w:t>
            </w:r>
          </w:p>
        </w:tc>
        <w:tc>
          <w:tcPr>
            <w:tcW w:w="3118" w:type="dxa"/>
            <w:tcMar>
              <w:top w:w="28" w:type="dxa"/>
              <w:left w:w="57" w:type="dxa"/>
              <w:bottom w:w="28" w:type="dxa"/>
              <w:right w:w="57" w:type="dxa"/>
            </w:tcMar>
          </w:tcPr>
          <w:p w14:paraId="0127DAFD" w14:textId="77777777" w:rsidR="007B1D73" w:rsidRPr="007A6B31" w:rsidRDefault="007B1D73" w:rsidP="0021600F">
            <w:pPr>
              <w:pStyle w:val="prastasiniatinklio"/>
              <w:spacing w:before="0" w:beforeAutospacing="0" w:after="120" w:afterAutospacing="0"/>
              <w:rPr>
                <w:lang w:val="lt-LT"/>
              </w:rPr>
            </w:pPr>
            <w:hyperlink r:id="rId494" w:history="1">
              <w:r w:rsidRPr="007A6B31">
                <w:rPr>
                  <w:rStyle w:val="Hipersaitas"/>
                  <w:rFonts w:eastAsiaTheme="majorEastAsia"/>
                </w:rPr>
                <w:t>Lietuvos fizikos mokytojų asociacijos metodinė medžiaga (8 klasė), naujoms BP temoms mokyti. Tema „Egzoplanetos“</w:t>
              </w:r>
            </w:hyperlink>
          </w:p>
        </w:tc>
        <w:tc>
          <w:tcPr>
            <w:tcW w:w="3288" w:type="dxa"/>
            <w:tcMar>
              <w:top w:w="28" w:type="dxa"/>
              <w:left w:w="57" w:type="dxa"/>
              <w:bottom w:w="28" w:type="dxa"/>
              <w:right w:w="57" w:type="dxa"/>
            </w:tcMar>
          </w:tcPr>
          <w:p w14:paraId="7108CB7D" w14:textId="77777777" w:rsidR="007B1D73" w:rsidRPr="007A6B31" w:rsidRDefault="007B1D73" w:rsidP="0021600F">
            <w:pPr>
              <w:pStyle w:val="prastasiniatinklio"/>
              <w:spacing w:before="0" w:beforeAutospacing="0" w:after="120" w:afterAutospacing="0"/>
              <w:rPr>
                <w:lang w:val="lt-LT"/>
              </w:rPr>
            </w:pPr>
          </w:p>
        </w:tc>
      </w:tr>
      <w:tr w:rsidR="00835674" w:rsidRPr="007A6B31" w14:paraId="72ECA911" w14:textId="77777777" w:rsidTr="000C5615">
        <w:tc>
          <w:tcPr>
            <w:tcW w:w="1423" w:type="dxa"/>
            <w:vMerge/>
            <w:tcMar>
              <w:top w:w="28" w:type="dxa"/>
              <w:left w:w="57" w:type="dxa"/>
              <w:bottom w:w="28" w:type="dxa"/>
              <w:right w:w="57" w:type="dxa"/>
            </w:tcMar>
            <w:hideMark/>
          </w:tcPr>
          <w:p w14:paraId="5A6B01D4"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6320226" w14:textId="77777777" w:rsidR="007B1D73" w:rsidRPr="007A6B31" w:rsidRDefault="007B1D73" w:rsidP="0021600F">
            <w:pPr>
              <w:pStyle w:val="prastasiniatinklio"/>
              <w:spacing w:before="0" w:beforeAutospacing="0" w:after="0" w:afterAutospacing="0"/>
              <w:rPr>
                <w:lang w:val="lt-LT"/>
              </w:rPr>
            </w:pPr>
            <w:r w:rsidRPr="007A6B31">
              <w:rPr>
                <w:lang w:val="lt-LT"/>
              </w:rPr>
              <w:t>Planetų prie kitų žvaigždžių paieška tranzito metodu.</w:t>
            </w:r>
          </w:p>
        </w:tc>
        <w:tc>
          <w:tcPr>
            <w:tcW w:w="851" w:type="dxa"/>
            <w:tcMar>
              <w:top w:w="28" w:type="dxa"/>
              <w:left w:w="57" w:type="dxa"/>
              <w:bottom w:w="28" w:type="dxa"/>
              <w:right w:w="57" w:type="dxa"/>
            </w:tcMar>
            <w:hideMark/>
          </w:tcPr>
          <w:p w14:paraId="5789475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883B9A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0758FEA"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Virtualus ir realus planetų stebėjimas. </w:t>
            </w:r>
          </w:p>
        </w:tc>
        <w:tc>
          <w:tcPr>
            <w:tcW w:w="3118" w:type="dxa"/>
            <w:tcMar>
              <w:top w:w="28" w:type="dxa"/>
              <w:left w:w="57" w:type="dxa"/>
              <w:bottom w:w="28" w:type="dxa"/>
              <w:right w:w="57" w:type="dxa"/>
            </w:tcMar>
          </w:tcPr>
          <w:p w14:paraId="391EB47D"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495" w:history="1">
              <w:r w:rsidRPr="007A6B31">
                <w:rPr>
                  <w:rStyle w:val="Hipersaitas"/>
                  <w:rFonts w:eastAsiaTheme="majorEastAsia"/>
                </w:rPr>
                <w:t>Kas, jei Saulė sprogtų rytoj, bei „antrosios“ Žemės paieškos | Fizika prie kavos</w:t>
              </w:r>
            </w:hyperlink>
          </w:p>
        </w:tc>
        <w:tc>
          <w:tcPr>
            <w:tcW w:w="3288" w:type="dxa"/>
            <w:tcMar>
              <w:top w:w="28" w:type="dxa"/>
              <w:left w:w="57" w:type="dxa"/>
              <w:bottom w:w="28" w:type="dxa"/>
              <w:right w:w="57" w:type="dxa"/>
            </w:tcMar>
          </w:tcPr>
          <w:p w14:paraId="69FEE6E4" w14:textId="77777777" w:rsidR="007B1D73" w:rsidRPr="007A6B31" w:rsidRDefault="007B1D73" w:rsidP="0021600F">
            <w:pPr>
              <w:pStyle w:val="prastasiniatinklio"/>
              <w:spacing w:before="0" w:beforeAutospacing="0" w:after="120" w:afterAutospacing="0"/>
              <w:rPr>
                <w:lang w:val="lt-LT"/>
              </w:rPr>
            </w:pPr>
          </w:p>
        </w:tc>
      </w:tr>
      <w:tr w:rsidR="00835674" w:rsidRPr="007A6B31" w14:paraId="7F369799" w14:textId="77777777" w:rsidTr="000C5615">
        <w:tc>
          <w:tcPr>
            <w:tcW w:w="1423" w:type="dxa"/>
            <w:vMerge/>
            <w:tcMar>
              <w:top w:w="28" w:type="dxa"/>
              <w:left w:w="57" w:type="dxa"/>
              <w:bottom w:w="28" w:type="dxa"/>
              <w:right w:w="57" w:type="dxa"/>
            </w:tcMar>
            <w:hideMark/>
          </w:tcPr>
          <w:p w14:paraId="7C1EF51F"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4AAEA185"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hideMark/>
          </w:tcPr>
          <w:p w14:paraId="28773D84"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017FAE66"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A52306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Ekskursija į Molėtų observatoriją ir / ar Etnokosmologijos centrą. </w:t>
            </w:r>
          </w:p>
        </w:tc>
        <w:tc>
          <w:tcPr>
            <w:tcW w:w="3118" w:type="dxa"/>
            <w:tcMar>
              <w:top w:w="28" w:type="dxa"/>
              <w:left w:w="57" w:type="dxa"/>
              <w:bottom w:w="28" w:type="dxa"/>
              <w:right w:w="57" w:type="dxa"/>
            </w:tcMar>
          </w:tcPr>
          <w:p w14:paraId="5E18E0B3"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B711837"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Visata ir jos evoliucija</w:t>
            </w:r>
            <w:r w:rsidRPr="007A6B31">
              <w:rPr>
                <w:lang w:val="lt-LT"/>
              </w:rPr>
              <w:t>:</w:t>
            </w:r>
          </w:p>
          <w:p w14:paraId="3CBAEEC4"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rPr>
              <w:t xml:space="preserve"> </w:t>
            </w:r>
            <w:hyperlink r:id="rId496" w:history="1">
              <w:r w:rsidRPr="007A6B31">
                <w:rPr>
                  <w:rStyle w:val="Hipersaitas"/>
                  <w:rFonts w:eastAsiaTheme="majorEastAsia"/>
                </w:rPr>
                <w:t>Skaitmeninės mokymo priemonės (SMP) | Emokykla</w:t>
              </w:r>
            </w:hyperlink>
          </w:p>
          <w:p w14:paraId="6A66A78C"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497" w:history="1">
              <w:r w:rsidRPr="007A6B31">
                <w:rPr>
                  <w:rStyle w:val="Hipersaitas"/>
                  <w:rFonts w:eastAsiaTheme="majorEastAsia"/>
                </w:rPr>
                <w:t>Skaitmeninės mokymo priemonės (SMP) | Emokykla</w:t>
              </w:r>
            </w:hyperlink>
          </w:p>
        </w:tc>
      </w:tr>
      <w:tr w:rsidR="00835674" w:rsidRPr="007A6B31" w14:paraId="1C887892" w14:textId="77777777" w:rsidTr="000C5615">
        <w:tc>
          <w:tcPr>
            <w:tcW w:w="1423" w:type="dxa"/>
            <w:vMerge w:val="restart"/>
            <w:tcMar>
              <w:top w:w="28" w:type="dxa"/>
              <w:left w:w="57" w:type="dxa"/>
              <w:bottom w:w="28" w:type="dxa"/>
              <w:right w:w="57" w:type="dxa"/>
            </w:tcMar>
            <w:hideMark/>
          </w:tcPr>
          <w:p w14:paraId="6C62BE71" w14:textId="77777777" w:rsidR="007B1D73" w:rsidRPr="007A6B31" w:rsidRDefault="007B1D73" w:rsidP="0021600F">
            <w:pPr>
              <w:pStyle w:val="prastasiniatinklio"/>
              <w:spacing w:before="0" w:beforeAutospacing="0" w:after="0" w:afterAutospacing="0"/>
              <w:rPr>
                <w:lang w:val="lt-LT"/>
              </w:rPr>
            </w:pPr>
            <w:r w:rsidRPr="007A6B31">
              <w:rPr>
                <w:bCs/>
                <w:lang w:val="lt-LT"/>
              </w:rPr>
              <w:t>Cheminės reakcijos</w:t>
            </w:r>
          </w:p>
        </w:tc>
        <w:tc>
          <w:tcPr>
            <w:tcW w:w="1984" w:type="dxa"/>
            <w:tcMar>
              <w:top w:w="28" w:type="dxa"/>
              <w:left w:w="57" w:type="dxa"/>
              <w:bottom w:w="28" w:type="dxa"/>
              <w:right w:w="57" w:type="dxa"/>
            </w:tcMar>
            <w:hideMark/>
          </w:tcPr>
          <w:p w14:paraId="2330EA9E"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Cheminiai kitimai. </w:t>
            </w:r>
          </w:p>
        </w:tc>
        <w:tc>
          <w:tcPr>
            <w:tcW w:w="851" w:type="dxa"/>
            <w:tcMar>
              <w:top w:w="28" w:type="dxa"/>
              <w:left w:w="57" w:type="dxa"/>
              <w:bottom w:w="28" w:type="dxa"/>
              <w:right w:w="57" w:type="dxa"/>
            </w:tcMar>
            <w:hideMark/>
          </w:tcPr>
          <w:p w14:paraId="26A562B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31C93D4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041BAF9"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Cheminių kitimų vaizdavimas, cheminių lygčių rašymas. Cheminių kitimų atlikimas stebint ir įvardijant požymius. </w:t>
            </w:r>
          </w:p>
        </w:tc>
        <w:tc>
          <w:tcPr>
            <w:tcW w:w="3118" w:type="dxa"/>
            <w:tcMar>
              <w:top w:w="28" w:type="dxa"/>
              <w:left w:w="57" w:type="dxa"/>
              <w:bottom w:w="28" w:type="dxa"/>
              <w:right w:w="57" w:type="dxa"/>
            </w:tcMar>
          </w:tcPr>
          <w:p w14:paraId="44AE8992"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6E078D5" w14:textId="77777777" w:rsidR="007B1D73" w:rsidRPr="007A6B31" w:rsidRDefault="007B1D73" w:rsidP="0021600F">
            <w:pPr>
              <w:pStyle w:val="prastasiniatinklio"/>
              <w:spacing w:before="0" w:beforeAutospacing="0" w:after="120" w:afterAutospacing="0"/>
              <w:rPr>
                <w:lang w:val="lt-LT"/>
              </w:rPr>
            </w:pPr>
            <w:hyperlink r:id="rId498" w:history="1">
              <w:r w:rsidRPr="007A6B31">
                <w:rPr>
                  <w:rStyle w:val="Hipersaitas"/>
                  <w:rFonts w:eastAsiaTheme="majorEastAsia"/>
                </w:rPr>
                <w:t>Mainų reakcijos. Oksidacijos-redukcijos procesai | Skaitmeninės mokymo priemonės (SMP) | Emokykla</w:t>
              </w:r>
            </w:hyperlink>
          </w:p>
        </w:tc>
      </w:tr>
      <w:tr w:rsidR="00835674" w:rsidRPr="007A6B31" w14:paraId="5B6048D9" w14:textId="77777777" w:rsidTr="000C5615">
        <w:tc>
          <w:tcPr>
            <w:tcW w:w="1423" w:type="dxa"/>
            <w:vMerge/>
            <w:tcMar>
              <w:top w:w="28" w:type="dxa"/>
              <w:left w:w="57" w:type="dxa"/>
              <w:bottom w:w="28" w:type="dxa"/>
              <w:right w:w="57" w:type="dxa"/>
            </w:tcMar>
            <w:hideMark/>
          </w:tcPr>
          <w:p w14:paraId="3A862FD0"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8E50FEF" w14:textId="77777777" w:rsidR="007B1D73" w:rsidRPr="007A6B31" w:rsidRDefault="007B1D73" w:rsidP="0021600F">
            <w:pPr>
              <w:pStyle w:val="prastasiniatinklio"/>
              <w:spacing w:before="0" w:beforeAutospacing="0" w:after="0" w:afterAutospacing="0"/>
              <w:rPr>
                <w:lang w:val="lt-LT"/>
              </w:rPr>
            </w:pPr>
            <w:r w:rsidRPr="007A6B31">
              <w:rPr>
                <w:lang w:val="lt-LT"/>
              </w:rPr>
              <w:t>Cheminių reakcijų greitis.</w:t>
            </w:r>
          </w:p>
        </w:tc>
        <w:tc>
          <w:tcPr>
            <w:tcW w:w="851" w:type="dxa"/>
            <w:tcMar>
              <w:top w:w="28" w:type="dxa"/>
              <w:left w:w="57" w:type="dxa"/>
              <w:bottom w:w="28" w:type="dxa"/>
              <w:right w:w="57" w:type="dxa"/>
            </w:tcMar>
            <w:hideMark/>
          </w:tcPr>
          <w:p w14:paraId="16A127B5"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3F7D031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9ECC6B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Teksto analizė ir kritinis vertinimas. Pavyzdžių stebėjimas, nagrinėjimas ir schematiškas vaizdavimas. </w:t>
            </w:r>
          </w:p>
        </w:tc>
        <w:tc>
          <w:tcPr>
            <w:tcW w:w="3118" w:type="dxa"/>
            <w:tcMar>
              <w:top w:w="28" w:type="dxa"/>
              <w:left w:w="57" w:type="dxa"/>
              <w:bottom w:w="28" w:type="dxa"/>
              <w:right w:w="57" w:type="dxa"/>
            </w:tcMar>
          </w:tcPr>
          <w:p w14:paraId="4B8F9B17"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F3DA7EE" w14:textId="77777777" w:rsidR="007B1D73" w:rsidRPr="007A6B31" w:rsidRDefault="007B1D73" w:rsidP="0021600F">
            <w:pPr>
              <w:pStyle w:val="prastasiniatinklio"/>
              <w:spacing w:before="0" w:beforeAutospacing="0" w:after="120" w:afterAutospacing="0"/>
              <w:rPr>
                <w:lang w:val="lt-LT"/>
              </w:rPr>
            </w:pPr>
            <w:hyperlink r:id="rId499" w:history="1">
              <w:r w:rsidRPr="007A6B31">
                <w:rPr>
                  <w:rStyle w:val="Hipersaitas"/>
                  <w:rFonts w:eastAsiaTheme="majorEastAsia"/>
                </w:rPr>
                <w:t>Cheminių reakcijų greitis | Skaitmeninės mokymo priemonės (SMP) | Emokykla</w:t>
              </w:r>
            </w:hyperlink>
          </w:p>
        </w:tc>
      </w:tr>
      <w:tr w:rsidR="00835674" w:rsidRPr="007A6B31" w14:paraId="53018363" w14:textId="77777777" w:rsidTr="000C5615">
        <w:tc>
          <w:tcPr>
            <w:tcW w:w="1423" w:type="dxa"/>
            <w:vMerge/>
            <w:tcMar>
              <w:top w:w="28" w:type="dxa"/>
              <w:left w:w="57" w:type="dxa"/>
              <w:bottom w:w="28" w:type="dxa"/>
              <w:right w:w="57" w:type="dxa"/>
            </w:tcMar>
            <w:hideMark/>
          </w:tcPr>
          <w:p w14:paraId="17D7A28C"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683960C" w14:textId="77777777" w:rsidR="007B1D73" w:rsidRPr="007A6B31" w:rsidRDefault="007B1D73" w:rsidP="0021600F">
            <w:pPr>
              <w:pStyle w:val="prastasiniatinklio"/>
              <w:spacing w:before="0" w:beforeAutospacing="0" w:after="0" w:afterAutospacing="0"/>
              <w:rPr>
                <w:lang w:val="lt-LT"/>
              </w:rPr>
            </w:pPr>
            <w:r w:rsidRPr="007A6B31">
              <w:rPr>
                <w:lang w:val="lt-LT"/>
              </w:rPr>
              <w:t>Sąlygos cheminei reakcijai vykti.</w:t>
            </w:r>
          </w:p>
        </w:tc>
        <w:tc>
          <w:tcPr>
            <w:tcW w:w="851" w:type="dxa"/>
            <w:tcMar>
              <w:top w:w="28" w:type="dxa"/>
              <w:left w:w="57" w:type="dxa"/>
              <w:bottom w:w="28" w:type="dxa"/>
              <w:right w:w="57" w:type="dxa"/>
            </w:tcMar>
            <w:hideMark/>
          </w:tcPr>
          <w:p w14:paraId="4120253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0941C86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BB16A63" w14:textId="77777777" w:rsidR="007B1D73" w:rsidRPr="002F656A" w:rsidRDefault="007B1D73" w:rsidP="0021600F">
            <w:pPr>
              <w:pStyle w:val="prastasiniatinklio"/>
              <w:spacing w:before="0" w:beforeAutospacing="0" w:after="0" w:afterAutospacing="0"/>
              <w:rPr>
                <w:lang w:val="lt-LT"/>
              </w:rPr>
            </w:pPr>
            <w:r w:rsidRPr="002F656A">
              <w:rPr>
                <w:lang w:val="lt-LT"/>
              </w:rPr>
              <w:t>Cheminių kitimų atlikimas stebint ir įvardijant požymius (kiaušinio lukšto reakcija su rūgšties tirpalu, vandenilio peroksido skilimas, degtuko degimas, vario(II) sulfato</w:t>
            </w:r>
          </w:p>
          <w:p w14:paraId="204B2B70" w14:textId="77777777" w:rsidR="007B1D73" w:rsidRPr="007A6B31" w:rsidRDefault="007B1D73" w:rsidP="0021600F">
            <w:pPr>
              <w:pStyle w:val="prastasiniatinklio"/>
              <w:spacing w:before="0" w:beforeAutospacing="0" w:after="0" w:afterAutospacing="0"/>
              <w:rPr>
                <w:lang w:val="lt-LT"/>
              </w:rPr>
            </w:pPr>
            <w:r w:rsidRPr="002F656A">
              <w:rPr>
                <w:lang w:val="lt-LT"/>
              </w:rPr>
              <w:t>reakcija su kalio šarmu, mineralinio vandens sąveika su ūkinio muilo tirpalu, aliuminio folijos sąveika su vario(II) sulfato tirpalu).</w:t>
            </w:r>
            <w:r w:rsidRPr="007A6B31">
              <w:rPr>
                <w:lang w:val="lt-LT"/>
              </w:rPr>
              <w:t xml:space="preserve"> </w:t>
            </w:r>
          </w:p>
        </w:tc>
        <w:tc>
          <w:tcPr>
            <w:tcW w:w="3118" w:type="dxa"/>
            <w:tcMar>
              <w:top w:w="28" w:type="dxa"/>
              <w:left w:w="57" w:type="dxa"/>
              <w:bottom w:w="28" w:type="dxa"/>
              <w:right w:w="57" w:type="dxa"/>
            </w:tcMar>
          </w:tcPr>
          <w:p w14:paraId="7ECE287F"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5F494E9" w14:textId="77777777" w:rsidR="007B1D73" w:rsidRPr="007A6B31" w:rsidRDefault="007B1D73" w:rsidP="0021600F">
            <w:pPr>
              <w:pStyle w:val="prastasiniatinklio"/>
              <w:spacing w:before="0" w:beforeAutospacing="0" w:after="120" w:afterAutospacing="0"/>
              <w:rPr>
                <w:lang w:val="lt-LT"/>
              </w:rPr>
            </w:pPr>
          </w:p>
        </w:tc>
      </w:tr>
      <w:tr w:rsidR="00835674" w:rsidRPr="007A6B31" w14:paraId="6BDE0233" w14:textId="77777777" w:rsidTr="000C5615">
        <w:tc>
          <w:tcPr>
            <w:tcW w:w="1423" w:type="dxa"/>
            <w:vMerge/>
            <w:tcMar>
              <w:top w:w="28" w:type="dxa"/>
              <w:left w:w="57" w:type="dxa"/>
              <w:bottom w:w="28" w:type="dxa"/>
              <w:right w:w="57" w:type="dxa"/>
            </w:tcMar>
            <w:hideMark/>
          </w:tcPr>
          <w:p w14:paraId="7C1A5782"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199C21AC" w14:textId="77777777" w:rsidR="007B1D73" w:rsidRPr="007A6B31" w:rsidRDefault="007B1D73" w:rsidP="0021600F">
            <w:pPr>
              <w:pStyle w:val="prastasiniatinklio"/>
              <w:spacing w:before="0" w:beforeAutospacing="0" w:after="0" w:afterAutospacing="0"/>
              <w:rPr>
                <w:lang w:val="lt-LT"/>
              </w:rPr>
            </w:pPr>
            <w:r w:rsidRPr="007A6B31">
              <w:rPr>
                <w:lang w:val="lt-LT"/>
              </w:rPr>
              <w:t>Cheminės reakcijos lygtis.</w:t>
            </w:r>
          </w:p>
        </w:tc>
        <w:tc>
          <w:tcPr>
            <w:tcW w:w="851" w:type="dxa"/>
            <w:tcMar>
              <w:top w:w="28" w:type="dxa"/>
              <w:left w:w="57" w:type="dxa"/>
              <w:bottom w:w="28" w:type="dxa"/>
              <w:right w:w="57" w:type="dxa"/>
            </w:tcMar>
            <w:hideMark/>
          </w:tcPr>
          <w:p w14:paraId="15C47850"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2D484AB6"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967040E" w14:textId="77777777" w:rsidR="007B1D73" w:rsidRPr="007A6B31" w:rsidRDefault="007B1D73" w:rsidP="0021600F">
            <w:pPr>
              <w:pStyle w:val="prastasiniatinklio"/>
              <w:spacing w:before="0" w:beforeAutospacing="0" w:after="0" w:afterAutospacing="0"/>
              <w:rPr>
                <w:lang w:val="lt-LT"/>
              </w:rPr>
            </w:pPr>
            <w:r w:rsidRPr="007A6B31">
              <w:rPr>
                <w:lang w:val="lt-LT"/>
              </w:rPr>
              <w:t>Cheminės reakcijos žodinis pateikimas. Cheminių reakcijų lygčių lyginimas. Cheminių reakcijų lygčių užrašymas po atliktų bandymų stebėjimo.</w:t>
            </w:r>
          </w:p>
        </w:tc>
        <w:tc>
          <w:tcPr>
            <w:tcW w:w="3118" w:type="dxa"/>
            <w:tcMar>
              <w:top w:w="28" w:type="dxa"/>
              <w:left w:w="57" w:type="dxa"/>
              <w:bottom w:w="28" w:type="dxa"/>
              <w:right w:w="57" w:type="dxa"/>
            </w:tcMar>
          </w:tcPr>
          <w:p w14:paraId="1013620F"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00" w:history="1">
              <w:r w:rsidRPr="007A6B31">
                <w:rPr>
                  <w:rStyle w:val="Hipersaitas"/>
                  <w:rFonts w:eastAsiaTheme="majorEastAsia"/>
                </w:rPr>
                <w:t>Cheminių lygčių lyginimas</w:t>
              </w:r>
            </w:hyperlink>
          </w:p>
          <w:p w14:paraId="52A58C2D"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 </w:t>
            </w:r>
            <w:hyperlink r:id="rId501" w:history="1">
              <w:r w:rsidRPr="007A6B31">
                <w:rPr>
                  <w:rStyle w:val="Hipersaitas"/>
                  <w:rFonts w:eastAsiaTheme="majorEastAsia"/>
                </w:rPr>
                <w:t xml:space="preserve">Cheminių reakcijos lygčių išlyginimas </w:t>
              </w:r>
            </w:hyperlink>
          </w:p>
          <w:p w14:paraId="33FF7310"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02" w:history="1">
              <w:r w:rsidRPr="007A6B31">
                <w:rPr>
                  <w:rStyle w:val="Hipersaitas"/>
                  <w:rFonts w:eastAsiaTheme="majorEastAsia"/>
                </w:rPr>
                <w:t xml:space="preserve">Chemistry Tutorial: How to Balance Chemical Equations? </w:t>
              </w:r>
            </w:hyperlink>
          </w:p>
        </w:tc>
        <w:tc>
          <w:tcPr>
            <w:tcW w:w="3288" w:type="dxa"/>
            <w:tcMar>
              <w:top w:w="28" w:type="dxa"/>
              <w:left w:w="57" w:type="dxa"/>
              <w:bottom w:w="28" w:type="dxa"/>
              <w:right w:w="57" w:type="dxa"/>
            </w:tcMar>
          </w:tcPr>
          <w:p w14:paraId="69EE090C" w14:textId="77777777" w:rsidR="007B1D73" w:rsidRPr="007A6B31" w:rsidRDefault="007B1D73" w:rsidP="0021600F">
            <w:pPr>
              <w:pStyle w:val="prastasiniatinklio"/>
              <w:spacing w:before="0" w:beforeAutospacing="0" w:after="120" w:afterAutospacing="0"/>
              <w:rPr>
                <w:lang w:val="lt-LT"/>
              </w:rPr>
            </w:pPr>
          </w:p>
        </w:tc>
      </w:tr>
      <w:tr w:rsidR="00835674" w:rsidRPr="007A6B31" w14:paraId="45375774" w14:textId="77777777" w:rsidTr="000C5615">
        <w:tc>
          <w:tcPr>
            <w:tcW w:w="1423" w:type="dxa"/>
            <w:vMerge/>
            <w:tcMar>
              <w:top w:w="28" w:type="dxa"/>
              <w:left w:w="57" w:type="dxa"/>
              <w:bottom w:w="28" w:type="dxa"/>
              <w:right w:w="57" w:type="dxa"/>
            </w:tcMar>
            <w:hideMark/>
          </w:tcPr>
          <w:p w14:paraId="3F074D7F"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1634DB6E" w14:textId="77777777" w:rsidR="007B1D73" w:rsidRPr="007A6B31" w:rsidRDefault="007B1D73" w:rsidP="0021600F">
            <w:pPr>
              <w:pStyle w:val="prastasiniatinklio"/>
              <w:spacing w:before="0" w:beforeAutospacing="0" w:after="0" w:afterAutospacing="0"/>
              <w:rPr>
                <w:lang w:val="lt-LT"/>
              </w:rPr>
            </w:pPr>
            <w:r w:rsidRPr="007A6B31">
              <w:rPr>
                <w:lang w:val="lt-LT"/>
              </w:rPr>
              <w:t>Oksidacija-redukcija.</w:t>
            </w:r>
          </w:p>
        </w:tc>
        <w:tc>
          <w:tcPr>
            <w:tcW w:w="851" w:type="dxa"/>
            <w:tcMar>
              <w:top w:w="28" w:type="dxa"/>
              <w:left w:w="57" w:type="dxa"/>
              <w:bottom w:w="28" w:type="dxa"/>
              <w:right w:w="57" w:type="dxa"/>
            </w:tcMar>
            <w:hideMark/>
          </w:tcPr>
          <w:p w14:paraId="04D2B9B8"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232B888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820B3B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Schematiškas elektronų judėjimo vaizdavimas oksidacijos redukcijos reakcijų metu. </w:t>
            </w:r>
          </w:p>
        </w:tc>
        <w:tc>
          <w:tcPr>
            <w:tcW w:w="3118" w:type="dxa"/>
            <w:tcMar>
              <w:top w:w="28" w:type="dxa"/>
              <w:left w:w="57" w:type="dxa"/>
              <w:bottom w:w="28" w:type="dxa"/>
              <w:right w:w="57" w:type="dxa"/>
            </w:tcMar>
          </w:tcPr>
          <w:p w14:paraId="799AB703" w14:textId="77777777" w:rsidR="007B1D73" w:rsidRPr="007A6B31" w:rsidRDefault="007B1D73" w:rsidP="0021600F">
            <w:pPr>
              <w:pStyle w:val="prastasiniatinklio"/>
              <w:spacing w:before="0" w:beforeAutospacing="0" w:after="0" w:afterAutospacing="0"/>
              <w:rPr>
                <w:lang w:val="lt-LT"/>
              </w:rPr>
            </w:pPr>
            <w:r w:rsidRPr="007A6B31">
              <w:rPr>
                <w:lang w:val="lt-LT"/>
              </w:rPr>
              <w:t>*</w:t>
            </w:r>
            <w:hyperlink r:id="rId503" w:history="1">
              <w:r w:rsidRPr="007A6B31">
                <w:rPr>
                  <w:rStyle w:val="Hipersaitas"/>
                  <w:rFonts w:eastAsiaTheme="majorEastAsia"/>
                </w:rPr>
                <w:t xml:space="preserve">Oksidacijos laipsnio nustatymas junginiuose </w:t>
              </w:r>
            </w:hyperlink>
          </w:p>
          <w:p w14:paraId="3F6BD7E4" w14:textId="77777777" w:rsidR="007B1D73" w:rsidRPr="007A6B31" w:rsidRDefault="007B1D73" w:rsidP="0021600F">
            <w:pPr>
              <w:pStyle w:val="prastasiniatinklio"/>
              <w:spacing w:before="0" w:beforeAutospacing="0" w:after="120" w:afterAutospacing="0"/>
              <w:rPr>
                <w:lang w:val="lt-LT"/>
              </w:rPr>
            </w:pPr>
            <w:hyperlink r:id="rId504" w:history="1">
              <w:r w:rsidRPr="007A6B31">
                <w:rPr>
                  <w:rStyle w:val="Hipersaitas"/>
                  <w:rFonts w:eastAsiaTheme="majorEastAsia"/>
                </w:rPr>
                <w:t xml:space="preserve">Introduction to Oxidation Reduction (Redox) Reactions </w:t>
              </w:r>
            </w:hyperlink>
          </w:p>
        </w:tc>
        <w:tc>
          <w:tcPr>
            <w:tcW w:w="3288" w:type="dxa"/>
            <w:tcMar>
              <w:top w:w="28" w:type="dxa"/>
              <w:left w:w="57" w:type="dxa"/>
              <w:bottom w:w="28" w:type="dxa"/>
              <w:right w:w="57" w:type="dxa"/>
            </w:tcMar>
          </w:tcPr>
          <w:p w14:paraId="27460B97" w14:textId="77777777" w:rsidR="007B1D73" w:rsidRPr="007A6B31" w:rsidRDefault="007B1D73" w:rsidP="0021600F">
            <w:pPr>
              <w:pStyle w:val="prastasiniatinklio"/>
              <w:spacing w:before="0" w:beforeAutospacing="0" w:after="120" w:afterAutospacing="0"/>
              <w:rPr>
                <w:lang w:val="lt-LT"/>
              </w:rPr>
            </w:pPr>
            <w:hyperlink r:id="rId505" w:history="1">
              <w:r w:rsidRPr="007A6B31">
                <w:rPr>
                  <w:rStyle w:val="Hipersaitas"/>
                  <w:rFonts w:eastAsiaTheme="majorEastAsia"/>
                </w:rPr>
                <w:t>Jungimosi ir skilimo reakcijos. Oksidacijos-redukcijos procesai | Skaitmeninės mokymo priemonės (SMP) | Emokykla</w:t>
              </w:r>
            </w:hyperlink>
          </w:p>
        </w:tc>
      </w:tr>
      <w:tr w:rsidR="00835674" w:rsidRPr="007A6B31" w14:paraId="093C6B55" w14:textId="77777777" w:rsidTr="000C5615">
        <w:tc>
          <w:tcPr>
            <w:tcW w:w="1423" w:type="dxa"/>
            <w:vMerge/>
            <w:tcMar>
              <w:top w:w="28" w:type="dxa"/>
              <w:left w:w="57" w:type="dxa"/>
              <w:bottom w:w="28" w:type="dxa"/>
              <w:right w:w="57" w:type="dxa"/>
            </w:tcMar>
            <w:hideMark/>
          </w:tcPr>
          <w:p w14:paraId="7722CE6F"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0D567B9A" w14:textId="77777777" w:rsidR="007B1D73" w:rsidRPr="007A6B31" w:rsidRDefault="007B1D73" w:rsidP="0021600F">
            <w:pPr>
              <w:pStyle w:val="prastasiniatinklio"/>
              <w:spacing w:before="0" w:beforeAutospacing="0" w:after="0" w:afterAutospacing="0"/>
              <w:rPr>
                <w:lang w:val="lt-LT"/>
              </w:rPr>
            </w:pPr>
            <w:r w:rsidRPr="007A6B31">
              <w:rPr>
                <w:lang w:val="lt-LT"/>
              </w:rPr>
              <w:t>Cheminių reakcijų tipai.</w:t>
            </w:r>
          </w:p>
        </w:tc>
        <w:tc>
          <w:tcPr>
            <w:tcW w:w="851" w:type="dxa"/>
            <w:tcMar>
              <w:top w:w="28" w:type="dxa"/>
              <w:left w:w="57" w:type="dxa"/>
              <w:bottom w:w="28" w:type="dxa"/>
              <w:right w:w="57" w:type="dxa"/>
            </w:tcMar>
            <w:hideMark/>
          </w:tcPr>
          <w:p w14:paraId="49D07F6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EB4CF6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984E68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Savarankiškas darbas, mokomasi schematizuoti, vizualizuoti, atpažinti chemines reakcijas; susieti reagentus su produktais. </w:t>
            </w:r>
          </w:p>
        </w:tc>
        <w:tc>
          <w:tcPr>
            <w:tcW w:w="3118" w:type="dxa"/>
            <w:tcMar>
              <w:top w:w="28" w:type="dxa"/>
              <w:left w:w="57" w:type="dxa"/>
              <w:bottom w:w="28" w:type="dxa"/>
              <w:right w:w="57" w:type="dxa"/>
            </w:tcMar>
          </w:tcPr>
          <w:p w14:paraId="5A8D840A"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06" w:history="1">
              <w:r w:rsidRPr="007A6B31">
                <w:rPr>
                  <w:rStyle w:val="Hipersaitas"/>
                  <w:rFonts w:eastAsiaTheme="majorEastAsia"/>
                </w:rPr>
                <w:t xml:space="preserve">Types of Chemical Reactions </w:t>
              </w:r>
            </w:hyperlink>
          </w:p>
        </w:tc>
        <w:tc>
          <w:tcPr>
            <w:tcW w:w="3288" w:type="dxa"/>
            <w:tcMar>
              <w:top w:w="28" w:type="dxa"/>
              <w:left w:w="57" w:type="dxa"/>
              <w:bottom w:w="28" w:type="dxa"/>
              <w:right w:w="57" w:type="dxa"/>
            </w:tcMar>
          </w:tcPr>
          <w:p w14:paraId="020F6527" w14:textId="77777777" w:rsidR="007B1D73" w:rsidRPr="007A6B31" w:rsidRDefault="007B1D73" w:rsidP="0021600F">
            <w:pPr>
              <w:pStyle w:val="prastasiniatinklio"/>
              <w:spacing w:before="0" w:beforeAutospacing="0" w:after="120" w:afterAutospacing="0"/>
              <w:rPr>
                <w:lang w:val="lt-LT"/>
              </w:rPr>
            </w:pPr>
            <w:hyperlink r:id="rId507" w:history="1">
              <w:r w:rsidRPr="007A6B31">
                <w:rPr>
                  <w:rStyle w:val="Hipersaitas"/>
                  <w:rFonts w:eastAsiaTheme="majorEastAsia"/>
                </w:rPr>
                <w:t>Pavadavimo reakcija | Skaitmeninės mokymo priemonės (SMP) | Emokykla</w:t>
              </w:r>
            </w:hyperlink>
          </w:p>
          <w:p w14:paraId="23A843C4" w14:textId="77777777" w:rsidR="007B1D73" w:rsidRPr="007A6B31" w:rsidRDefault="007B1D73" w:rsidP="0021600F">
            <w:pPr>
              <w:pStyle w:val="prastasiniatinklio"/>
              <w:spacing w:before="0" w:beforeAutospacing="0" w:after="120" w:afterAutospacing="0"/>
              <w:rPr>
                <w:lang w:val="lt-LT"/>
              </w:rPr>
            </w:pPr>
            <w:hyperlink r:id="rId508" w:history="1">
              <w:r w:rsidRPr="007A6B31">
                <w:rPr>
                  <w:rStyle w:val="Hipersaitas"/>
                  <w:rFonts w:eastAsiaTheme="majorEastAsia"/>
                </w:rPr>
                <w:t>Vandenilinis ryšys tarp organinių medžiagų ir vandens molekulių | Skaitmeninės mokymo priemonės (SMP) | Emokykla</w:t>
              </w:r>
            </w:hyperlink>
          </w:p>
        </w:tc>
      </w:tr>
      <w:tr w:rsidR="00835674" w:rsidRPr="007A6B31" w14:paraId="6DB6F1FC" w14:textId="77777777" w:rsidTr="000C5615">
        <w:tc>
          <w:tcPr>
            <w:tcW w:w="1423" w:type="dxa"/>
            <w:vMerge/>
            <w:tcMar>
              <w:top w:w="28" w:type="dxa"/>
              <w:left w:w="57" w:type="dxa"/>
              <w:bottom w:w="28" w:type="dxa"/>
              <w:right w:w="57" w:type="dxa"/>
            </w:tcMar>
            <w:hideMark/>
          </w:tcPr>
          <w:p w14:paraId="6DEE5E0A"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C9A8E61" w14:textId="77777777" w:rsidR="007B1D73" w:rsidRPr="007A6B31" w:rsidRDefault="007B1D73" w:rsidP="0021600F">
            <w:pPr>
              <w:pStyle w:val="prastasiniatinklio"/>
              <w:spacing w:before="0" w:beforeAutospacing="0" w:after="0" w:afterAutospacing="0"/>
              <w:rPr>
                <w:lang w:val="lt-LT"/>
              </w:rPr>
            </w:pPr>
            <w:r w:rsidRPr="007A6B31">
              <w:rPr>
                <w:lang w:val="lt-LT"/>
              </w:rPr>
              <w:t>Uždaviniai pagal reakcijos lygtį.</w:t>
            </w:r>
          </w:p>
        </w:tc>
        <w:tc>
          <w:tcPr>
            <w:tcW w:w="851" w:type="dxa"/>
            <w:tcMar>
              <w:top w:w="28" w:type="dxa"/>
              <w:left w:w="57" w:type="dxa"/>
              <w:bottom w:w="28" w:type="dxa"/>
              <w:right w:w="57" w:type="dxa"/>
            </w:tcMar>
            <w:hideMark/>
          </w:tcPr>
          <w:p w14:paraId="00551D0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C4807E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2654CF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Savarankiškas uždavinių sprendimas analizuojant pateiktus uždavinio sprendimo algoritmus: naudojantis santykinėmis molekulinėmis masėmis, užrašyta cheminės reakcijos lygtimi mokomasi apskaičiuoti reaguojančiųjų arba susidarančiųjų medžiagų mases, medžiagos masės dalį ω (procentais ir vieneto dalimis) mišinyje ar tirpale. </w:t>
            </w:r>
          </w:p>
        </w:tc>
        <w:tc>
          <w:tcPr>
            <w:tcW w:w="3118" w:type="dxa"/>
            <w:tcMar>
              <w:top w:w="28" w:type="dxa"/>
              <w:left w:w="57" w:type="dxa"/>
              <w:bottom w:w="28" w:type="dxa"/>
              <w:right w:w="57" w:type="dxa"/>
            </w:tcMar>
          </w:tcPr>
          <w:p w14:paraId="13469299"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09" w:history="1">
              <w:r w:rsidRPr="007A6B31">
                <w:rPr>
                  <w:rStyle w:val="Hipersaitas"/>
                  <w:rFonts w:eastAsiaTheme="majorEastAsia"/>
                </w:rPr>
                <w:t xml:space="preserve">Stoichiometry Tutorial: Step by Step Video + review problems explained | Crash Chemistry Academy - YouTube </w:t>
              </w:r>
            </w:hyperlink>
          </w:p>
        </w:tc>
        <w:tc>
          <w:tcPr>
            <w:tcW w:w="3288" w:type="dxa"/>
            <w:tcMar>
              <w:top w:w="28" w:type="dxa"/>
              <w:left w:w="57" w:type="dxa"/>
              <w:bottom w:w="28" w:type="dxa"/>
              <w:right w:w="57" w:type="dxa"/>
            </w:tcMar>
          </w:tcPr>
          <w:p w14:paraId="1572BC85" w14:textId="77777777" w:rsidR="007B1D73" w:rsidRPr="007A6B31" w:rsidRDefault="007B1D73" w:rsidP="0021600F">
            <w:pPr>
              <w:pStyle w:val="prastasiniatinklio"/>
              <w:spacing w:before="0" w:beforeAutospacing="0" w:after="120" w:afterAutospacing="0"/>
              <w:rPr>
                <w:lang w:val="lt-LT"/>
              </w:rPr>
            </w:pPr>
          </w:p>
        </w:tc>
      </w:tr>
      <w:tr w:rsidR="00835674" w:rsidRPr="007A6B31" w14:paraId="11DFC80A" w14:textId="77777777" w:rsidTr="000C5615">
        <w:tc>
          <w:tcPr>
            <w:tcW w:w="1423" w:type="dxa"/>
            <w:vMerge/>
            <w:tcMar>
              <w:top w:w="28" w:type="dxa"/>
              <w:left w:w="57" w:type="dxa"/>
              <w:bottom w:w="28" w:type="dxa"/>
              <w:right w:w="57" w:type="dxa"/>
            </w:tcMar>
          </w:tcPr>
          <w:p w14:paraId="1E6E4F2E"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08E04A4B"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1F8EC3A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2F50EE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4E48711B"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4C27E875"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320DAD91"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Cheminės reakcijos</w:t>
            </w:r>
            <w:r w:rsidRPr="007A6B31">
              <w:rPr>
                <w:lang w:val="lt-LT"/>
              </w:rPr>
              <w:t>:</w:t>
            </w:r>
          </w:p>
          <w:p w14:paraId="51C85E14"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10" w:history="1">
              <w:r w:rsidRPr="007A6B31">
                <w:rPr>
                  <w:rStyle w:val="Hipersaitas"/>
                  <w:rFonts w:eastAsiaTheme="majorEastAsia"/>
                </w:rPr>
                <w:t>Skaitmeninės mokymo priemonės (SMP) | Emokykla</w:t>
              </w:r>
            </w:hyperlink>
          </w:p>
          <w:p w14:paraId="0ECE0D45"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11" w:history="1">
              <w:r w:rsidRPr="007A6B31">
                <w:rPr>
                  <w:rStyle w:val="Hipersaitas"/>
                  <w:rFonts w:eastAsiaTheme="majorEastAsia"/>
                </w:rPr>
                <w:t>Skaitmeninės mokymo priemonės (SMP) | Emokykla</w:t>
              </w:r>
            </w:hyperlink>
          </w:p>
        </w:tc>
      </w:tr>
      <w:tr w:rsidR="00835674" w:rsidRPr="007A6B31" w14:paraId="34DBFB63" w14:textId="77777777" w:rsidTr="000C5615">
        <w:tc>
          <w:tcPr>
            <w:tcW w:w="1423" w:type="dxa"/>
            <w:vMerge w:val="restart"/>
            <w:tcMar>
              <w:top w:w="28" w:type="dxa"/>
              <w:left w:w="57" w:type="dxa"/>
              <w:bottom w:w="28" w:type="dxa"/>
              <w:right w:w="57" w:type="dxa"/>
            </w:tcMar>
            <w:hideMark/>
          </w:tcPr>
          <w:p w14:paraId="5109F568" w14:textId="77777777" w:rsidR="007B1D73" w:rsidRPr="007A6B31" w:rsidRDefault="007B1D73" w:rsidP="0021600F">
            <w:pPr>
              <w:pStyle w:val="prastasiniatinklio"/>
              <w:spacing w:before="0" w:beforeAutospacing="0" w:after="0" w:afterAutospacing="0"/>
              <w:rPr>
                <w:lang w:val="lt-LT"/>
              </w:rPr>
            </w:pPr>
            <w:r w:rsidRPr="007A6B31">
              <w:rPr>
                <w:bCs/>
                <w:lang w:val="lt-LT"/>
              </w:rPr>
              <w:lastRenderedPageBreak/>
              <w:t>Cheminių reakcijų energijos virsmai</w:t>
            </w:r>
          </w:p>
        </w:tc>
        <w:tc>
          <w:tcPr>
            <w:tcW w:w="1984" w:type="dxa"/>
            <w:tcMar>
              <w:top w:w="28" w:type="dxa"/>
              <w:left w:w="57" w:type="dxa"/>
              <w:bottom w:w="28" w:type="dxa"/>
              <w:right w:w="57" w:type="dxa"/>
            </w:tcMar>
            <w:hideMark/>
          </w:tcPr>
          <w:p w14:paraId="0618857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Egzoterminių ir endoterminių reakcijų tyrimas. </w:t>
            </w:r>
          </w:p>
        </w:tc>
        <w:tc>
          <w:tcPr>
            <w:tcW w:w="851" w:type="dxa"/>
            <w:tcMar>
              <w:top w:w="28" w:type="dxa"/>
              <w:left w:w="57" w:type="dxa"/>
              <w:bottom w:w="28" w:type="dxa"/>
              <w:right w:w="57" w:type="dxa"/>
            </w:tcMar>
            <w:hideMark/>
          </w:tcPr>
          <w:p w14:paraId="75C4717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0C425A5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88FBF26" w14:textId="77777777" w:rsidR="007B1D73" w:rsidRPr="007A6B31" w:rsidRDefault="007B1D73" w:rsidP="0021600F">
            <w:pPr>
              <w:pStyle w:val="prastasiniatinklio"/>
              <w:spacing w:before="0" w:beforeAutospacing="0" w:after="0" w:afterAutospacing="0"/>
              <w:rPr>
                <w:lang w:val="lt-LT"/>
              </w:rPr>
            </w:pPr>
            <w:r w:rsidRPr="007A6B31">
              <w:rPr>
                <w:lang w:val="lt-LT"/>
              </w:rPr>
              <w:t>Praktiškai tiriamos egzoterminės ir endoterminės reakcijos, pavyzdžiui, medžiagų tirpinimo energiniai pokyčiai, šildomųjų ir (ar) šaldomųjų mišinių gamyba.</w:t>
            </w:r>
          </w:p>
          <w:p w14:paraId="6DA4F9F5" w14:textId="77777777" w:rsidR="007B1D73" w:rsidRPr="007A6B31" w:rsidRDefault="007B1D73" w:rsidP="0021600F">
            <w:pPr>
              <w:pStyle w:val="prastasiniatinklio"/>
              <w:spacing w:before="0" w:beforeAutospacing="0" w:after="0" w:afterAutospacing="0"/>
              <w:rPr>
                <w:lang w:val="lt-LT"/>
              </w:rPr>
            </w:pPr>
            <w:r w:rsidRPr="007A6B31">
              <w:rPr>
                <w:lang w:val="lt-LT"/>
              </w:rPr>
              <w:t>Grafinis vaizdavimas stebimų energetinių pokyčių, kai vandenyje tirpinamos medžiagos: NaOH, NH</w:t>
            </w:r>
            <w:r w:rsidRPr="007A6B31">
              <w:rPr>
                <w:vertAlign w:val="subscript"/>
                <w:lang w:val="lt-LT"/>
              </w:rPr>
              <w:t>4</w:t>
            </w:r>
            <w:r w:rsidRPr="007A6B31">
              <w:rPr>
                <w:lang w:val="lt-LT"/>
              </w:rPr>
              <w:t>NO</w:t>
            </w:r>
            <w:r w:rsidRPr="007A6B31">
              <w:rPr>
                <w:vertAlign w:val="subscript"/>
                <w:lang w:val="lt-LT"/>
              </w:rPr>
              <w:t>3</w:t>
            </w:r>
            <w:r w:rsidRPr="007A6B31">
              <w:rPr>
                <w:lang w:val="lt-LT"/>
              </w:rPr>
              <w:t>.</w:t>
            </w:r>
          </w:p>
        </w:tc>
        <w:tc>
          <w:tcPr>
            <w:tcW w:w="3118" w:type="dxa"/>
            <w:tcMar>
              <w:top w:w="28" w:type="dxa"/>
              <w:left w:w="57" w:type="dxa"/>
              <w:bottom w:w="28" w:type="dxa"/>
              <w:right w:w="57" w:type="dxa"/>
            </w:tcMar>
          </w:tcPr>
          <w:p w14:paraId="6D160E15"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12" w:history="1">
              <w:r w:rsidRPr="007A6B31">
                <w:rPr>
                  <w:rStyle w:val="Hipersaitas"/>
                  <w:rFonts w:eastAsiaTheme="majorEastAsia"/>
                </w:rPr>
                <w:t xml:space="preserve">Tricky Question: Exothermic or Endothermic? </w:t>
              </w:r>
            </w:hyperlink>
          </w:p>
        </w:tc>
        <w:tc>
          <w:tcPr>
            <w:tcW w:w="3288" w:type="dxa"/>
            <w:tcMar>
              <w:top w:w="28" w:type="dxa"/>
              <w:left w:w="57" w:type="dxa"/>
              <w:bottom w:w="28" w:type="dxa"/>
              <w:right w:w="57" w:type="dxa"/>
            </w:tcMar>
          </w:tcPr>
          <w:p w14:paraId="022732FE" w14:textId="77777777" w:rsidR="007B1D73" w:rsidRPr="007A6B31" w:rsidRDefault="007B1D73" w:rsidP="0021600F">
            <w:pPr>
              <w:pStyle w:val="prastasiniatinklio"/>
              <w:spacing w:before="0" w:beforeAutospacing="0" w:after="120" w:afterAutospacing="0"/>
              <w:rPr>
                <w:lang w:val="lt-LT"/>
              </w:rPr>
            </w:pPr>
          </w:p>
        </w:tc>
      </w:tr>
      <w:tr w:rsidR="00835674" w:rsidRPr="007A6B31" w14:paraId="39070291" w14:textId="77777777" w:rsidTr="000C5615">
        <w:tc>
          <w:tcPr>
            <w:tcW w:w="1423" w:type="dxa"/>
            <w:vMerge/>
            <w:tcMar>
              <w:top w:w="28" w:type="dxa"/>
              <w:left w:w="57" w:type="dxa"/>
              <w:bottom w:w="28" w:type="dxa"/>
              <w:right w:w="57" w:type="dxa"/>
            </w:tcMar>
          </w:tcPr>
          <w:p w14:paraId="7647D8E2" w14:textId="77777777" w:rsidR="007B1D73" w:rsidRPr="007A6B31" w:rsidRDefault="007B1D73" w:rsidP="0021600F">
            <w:pPr>
              <w:pStyle w:val="prastasiniatinklio"/>
              <w:spacing w:before="0" w:beforeAutospacing="0" w:after="0" w:afterAutospacing="0"/>
              <w:rPr>
                <w:bCs/>
                <w:lang w:val="lt-LT"/>
              </w:rPr>
            </w:pPr>
          </w:p>
        </w:tc>
        <w:tc>
          <w:tcPr>
            <w:tcW w:w="1984" w:type="dxa"/>
            <w:tcMar>
              <w:top w:w="28" w:type="dxa"/>
              <w:left w:w="57" w:type="dxa"/>
              <w:bottom w:w="28" w:type="dxa"/>
              <w:right w:w="57" w:type="dxa"/>
            </w:tcMar>
          </w:tcPr>
          <w:p w14:paraId="3D5857BA" w14:textId="77777777" w:rsidR="007B1D73" w:rsidRPr="007A6B31" w:rsidRDefault="007B1D73" w:rsidP="0021600F">
            <w:pPr>
              <w:pStyle w:val="prastasiniatinklio"/>
              <w:spacing w:before="0" w:beforeAutospacing="0" w:after="0" w:afterAutospacing="0"/>
              <w:rPr>
                <w:lang w:val="lt-LT"/>
              </w:rPr>
            </w:pPr>
            <w:r w:rsidRPr="007A6B31">
              <w:rPr>
                <w:lang w:val="lt-LT"/>
              </w:rPr>
              <w:t>Egzoterminės ir endoterminės reakcijos.</w:t>
            </w:r>
          </w:p>
        </w:tc>
        <w:tc>
          <w:tcPr>
            <w:tcW w:w="851" w:type="dxa"/>
            <w:tcMar>
              <w:top w:w="28" w:type="dxa"/>
              <w:left w:w="57" w:type="dxa"/>
              <w:bottom w:w="28" w:type="dxa"/>
              <w:right w:w="57" w:type="dxa"/>
            </w:tcMar>
          </w:tcPr>
          <w:p w14:paraId="012A5DB4"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15981C7"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71D4A2C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Tekstinio aprašymo ir grafinio vaizdavimo susiejimas. </w:t>
            </w:r>
          </w:p>
          <w:p w14:paraId="0574CE43"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6D199576"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0987C7C2" w14:textId="77777777" w:rsidR="007B1D73" w:rsidRPr="007A6B31" w:rsidRDefault="007B1D73" w:rsidP="0021600F">
            <w:pPr>
              <w:pStyle w:val="prastasiniatinklio"/>
              <w:spacing w:before="0" w:beforeAutospacing="0" w:after="120" w:afterAutospacing="0"/>
              <w:rPr>
                <w:lang w:val="lt-LT"/>
              </w:rPr>
            </w:pPr>
          </w:p>
        </w:tc>
      </w:tr>
      <w:tr w:rsidR="00835674" w:rsidRPr="007A6B31" w14:paraId="0C00F9AF" w14:textId="77777777" w:rsidTr="000C5615">
        <w:tc>
          <w:tcPr>
            <w:tcW w:w="1423" w:type="dxa"/>
            <w:vMerge/>
            <w:tcMar>
              <w:top w:w="28" w:type="dxa"/>
              <w:left w:w="57" w:type="dxa"/>
              <w:bottom w:w="28" w:type="dxa"/>
              <w:right w:w="57" w:type="dxa"/>
            </w:tcMar>
          </w:tcPr>
          <w:p w14:paraId="5CFA4B24"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09219573"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686F096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06C9CB0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067FA8DD"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6A7DD26A"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7FE2C2F"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Cheminių reakcijų energijos virsmai</w:t>
            </w:r>
            <w:r w:rsidRPr="007A6B31">
              <w:rPr>
                <w:lang w:val="lt-LT"/>
              </w:rPr>
              <w:t>:</w:t>
            </w:r>
          </w:p>
          <w:p w14:paraId="6CF1F4B1"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rPr>
              <w:t xml:space="preserve"> </w:t>
            </w:r>
            <w:hyperlink r:id="rId513" w:history="1">
              <w:r w:rsidRPr="007A6B31">
                <w:rPr>
                  <w:rStyle w:val="Hipersaitas"/>
                  <w:rFonts w:eastAsiaTheme="majorEastAsia"/>
                </w:rPr>
                <w:t>Skaitmeninės mokymo priemonės (SMP) | Emokykla</w:t>
              </w:r>
            </w:hyperlink>
          </w:p>
          <w:p w14:paraId="1945209E"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14" w:history="1">
              <w:r w:rsidRPr="007A6B31">
                <w:rPr>
                  <w:rStyle w:val="Hipersaitas"/>
                  <w:rFonts w:eastAsiaTheme="majorEastAsia"/>
                </w:rPr>
                <w:t>Skaitmeninės mokymo priemonės (SMP) | Emokykla</w:t>
              </w:r>
            </w:hyperlink>
          </w:p>
        </w:tc>
      </w:tr>
      <w:tr w:rsidR="00835674" w:rsidRPr="007A6B31" w14:paraId="42541469" w14:textId="77777777" w:rsidTr="000C5615">
        <w:tc>
          <w:tcPr>
            <w:tcW w:w="1423" w:type="dxa"/>
            <w:vMerge w:val="restart"/>
            <w:tcMar>
              <w:top w:w="28" w:type="dxa"/>
              <w:left w:w="57" w:type="dxa"/>
              <w:bottom w:w="28" w:type="dxa"/>
              <w:right w:w="57" w:type="dxa"/>
            </w:tcMar>
            <w:hideMark/>
          </w:tcPr>
          <w:p w14:paraId="1C776F77" w14:textId="77777777" w:rsidR="007B1D73" w:rsidRPr="007A6B31" w:rsidRDefault="007B1D73" w:rsidP="0021600F">
            <w:pPr>
              <w:pStyle w:val="prastasiniatinklio"/>
              <w:spacing w:before="0" w:beforeAutospacing="0" w:after="0" w:afterAutospacing="0"/>
              <w:rPr>
                <w:lang w:val="lt-LT"/>
              </w:rPr>
            </w:pPr>
            <w:r w:rsidRPr="007A6B31">
              <w:rPr>
                <w:bCs/>
                <w:lang w:val="lt-LT"/>
              </w:rPr>
              <w:t>Elektros krūviai ir jų sąveika</w:t>
            </w:r>
          </w:p>
        </w:tc>
        <w:tc>
          <w:tcPr>
            <w:tcW w:w="1984" w:type="dxa"/>
            <w:tcMar>
              <w:top w:w="28" w:type="dxa"/>
              <w:left w:w="57" w:type="dxa"/>
              <w:bottom w:w="28" w:type="dxa"/>
              <w:right w:w="57" w:type="dxa"/>
            </w:tcMar>
            <w:hideMark/>
          </w:tcPr>
          <w:p w14:paraId="2CFBE73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Laidininkai ir izoliatoriai </w:t>
            </w:r>
          </w:p>
        </w:tc>
        <w:tc>
          <w:tcPr>
            <w:tcW w:w="851" w:type="dxa"/>
            <w:tcMar>
              <w:top w:w="28" w:type="dxa"/>
              <w:left w:w="57" w:type="dxa"/>
              <w:bottom w:w="28" w:type="dxa"/>
              <w:right w:w="57" w:type="dxa"/>
            </w:tcMar>
            <w:hideMark/>
          </w:tcPr>
          <w:p w14:paraId="56E32C82"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42F6226"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8D52D5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Filmuotos medžiagos </w:t>
            </w:r>
            <w:hyperlink r:id="rId515" w:history="1">
              <w:r w:rsidRPr="007A6B31">
                <w:rPr>
                  <w:rStyle w:val="Hipersaitas"/>
                  <w:rFonts w:eastAsiaTheme="majorEastAsia"/>
                </w:rPr>
                <w:t>„9-Elektros-srovės-laidininkai-ir-izoliatoriai-Video“</w:t>
              </w:r>
            </w:hyperlink>
            <w:r w:rsidRPr="007A6B31">
              <w:rPr>
                <w:lang w:val="lt-LT"/>
              </w:rPr>
              <w:t xml:space="preserve"> peržiūra ir aptarimas. </w:t>
            </w:r>
          </w:p>
          <w:p w14:paraId="753A0F4A"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„Skirtingų medžiagų elektrinis laidumas“. </w:t>
            </w:r>
          </w:p>
        </w:tc>
        <w:tc>
          <w:tcPr>
            <w:tcW w:w="3118" w:type="dxa"/>
            <w:tcMar>
              <w:top w:w="28" w:type="dxa"/>
              <w:left w:w="57" w:type="dxa"/>
              <w:bottom w:w="28" w:type="dxa"/>
              <w:right w:w="57" w:type="dxa"/>
            </w:tcMar>
          </w:tcPr>
          <w:p w14:paraId="4F69872A"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16">
              <w:r w:rsidRPr="007A6B31">
                <w:rPr>
                  <w:rStyle w:val="Hipersaitas"/>
                  <w:rFonts w:eastAsiaTheme="majorEastAsia"/>
                </w:rPr>
                <w:t>„9-Elektros-srovės-laidininkai-ir-izoliatoriai-Video“</w:t>
              </w:r>
            </w:hyperlink>
          </w:p>
        </w:tc>
        <w:tc>
          <w:tcPr>
            <w:tcW w:w="3288" w:type="dxa"/>
            <w:tcMar>
              <w:top w:w="28" w:type="dxa"/>
              <w:left w:w="57" w:type="dxa"/>
              <w:bottom w:w="28" w:type="dxa"/>
              <w:right w:w="57" w:type="dxa"/>
            </w:tcMar>
          </w:tcPr>
          <w:p w14:paraId="1E7324B6" w14:textId="77777777" w:rsidR="007B1D73" w:rsidRPr="007A6B31" w:rsidRDefault="007B1D73" w:rsidP="0021600F">
            <w:pPr>
              <w:pStyle w:val="prastasiniatinklio"/>
              <w:spacing w:before="0" w:beforeAutospacing="0" w:after="120" w:afterAutospacing="0"/>
              <w:rPr>
                <w:lang w:val="lt-LT"/>
              </w:rPr>
            </w:pPr>
          </w:p>
        </w:tc>
      </w:tr>
      <w:tr w:rsidR="00835674" w:rsidRPr="007A6B31" w14:paraId="0384C9BE" w14:textId="77777777" w:rsidTr="000C5615">
        <w:tc>
          <w:tcPr>
            <w:tcW w:w="1423" w:type="dxa"/>
            <w:vMerge/>
            <w:tcMar>
              <w:top w:w="28" w:type="dxa"/>
              <w:left w:w="57" w:type="dxa"/>
              <w:bottom w:w="28" w:type="dxa"/>
              <w:right w:w="57" w:type="dxa"/>
            </w:tcMar>
            <w:hideMark/>
          </w:tcPr>
          <w:p w14:paraId="2E9FE620"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74C1545" w14:textId="77777777" w:rsidR="007B1D73" w:rsidRPr="007A6B31" w:rsidRDefault="007B1D73" w:rsidP="0021600F">
            <w:pPr>
              <w:pStyle w:val="prastasiniatinklio"/>
              <w:spacing w:before="0" w:beforeAutospacing="0" w:after="0" w:afterAutospacing="0"/>
              <w:rPr>
                <w:lang w:val="lt-LT"/>
              </w:rPr>
            </w:pPr>
            <w:r w:rsidRPr="007A6B31">
              <w:rPr>
                <w:lang w:val="lt-LT"/>
              </w:rPr>
              <w:t>Kūnų įelektrinimas.</w:t>
            </w:r>
          </w:p>
        </w:tc>
        <w:tc>
          <w:tcPr>
            <w:tcW w:w="851" w:type="dxa"/>
            <w:tcMar>
              <w:top w:w="28" w:type="dxa"/>
              <w:left w:w="57" w:type="dxa"/>
              <w:bottom w:w="28" w:type="dxa"/>
              <w:right w:w="57" w:type="dxa"/>
            </w:tcMar>
            <w:hideMark/>
          </w:tcPr>
          <w:p w14:paraId="4CD8C205"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32981E5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0D1F33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Kūnų įelektrinimo ir krūvio tvermės dėsnio tyrinėjimas. </w:t>
            </w:r>
          </w:p>
        </w:tc>
        <w:tc>
          <w:tcPr>
            <w:tcW w:w="3118" w:type="dxa"/>
            <w:tcMar>
              <w:top w:w="28" w:type="dxa"/>
              <w:left w:w="57" w:type="dxa"/>
              <w:bottom w:w="28" w:type="dxa"/>
              <w:right w:w="57" w:type="dxa"/>
            </w:tcMar>
          </w:tcPr>
          <w:p w14:paraId="616C2A25"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17" w:tgtFrame="_blank" w:history="1">
              <w:r w:rsidRPr="007A6B31">
                <w:rPr>
                  <w:rStyle w:val="Hipersaitas"/>
                  <w:rFonts w:ascii="Times New Roman" w:eastAsia="Times New Roman" w:hAnsi="Times New Roman" w:cs="Times New Roman"/>
                  <w:sz w:val="24"/>
                  <w:szCs w:val="24"/>
                </w:rPr>
                <w:t>https://www.youtube.com/watch?v=TFlVWf8JX4A</w:t>
              </w:r>
            </w:hyperlink>
            <w:r w:rsidRPr="007A6B31">
              <w:rPr>
                <w:rFonts w:ascii="Times New Roman" w:eastAsia="Times New Roman" w:hAnsi="Times New Roman" w:cs="Times New Roman"/>
                <w:sz w:val="24"/>
                <w:szCs w:val="24"/>
              </w:rPr>
              <w:t>  </w:t>
            </w:r>
          </w:p>
          <w:p w14:paraId="0D99AAE1"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18" w:tgtFrame="_blank" w:history="1">
              <w:r w:rsidRPr="007A6B31">
                <w:rPr>
                  <w:rStyle w:val="Hipersaitas"/>
                  <w:rFonts w:eastAsiaTheme="majorEastAsia"/>
                </w:rPr>
                <w:t>https://www.youtube.com/watch?v=Vrh5FeGUTJA&amp;list=RDLVTFlVWf8JX4A&amp;index=4</w:t>
              </w:r>
            </w:hyperlink>
            <w:r w:rsidRPr="007A6B31">
              <w:rPr>
                <w:lang w:val="lt-LT"/>
              </w:rPr>
              <w:t>  </w:t>
            </w:r>
          </w:p>
        </w:tc>
        <w:tc>
          <w:tcPr>
            <w:tcW w:w="3288" w:type="dxa"/>
            <w:tcMar>
              <w:top w:w="28" w:type="dxa"/>
              <w:left w:w="57" w:type="dxa"/>
              <w:bottom w:w="28" w:type="dxa"/>
              <w:right w:w="57" w:type="dxa"/>
            </w:tcMar>
          </w:tcPr>
          <w:p w14:paraId="5B3D409E"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19" w:history="1">
              <w:r w:rsidRPr="007A6B31">
                <w:rPr>
                  <w:rStyle w:val="Hipersaitas"/>
                  <w:rFonts w:ascii="Times New Roman" w:eastAsia="Times New Roman" w:hAnsi="Times New Roman" w:cs="Times New Roman"/>
                  <w:sz w:val="24"/>
                  <w:szCs w:val="24"/>
                </w:rPr>
                <w:t>https://phet.colorado.edu/en/simulations/balloons-and-static-electricity</w:t>
              </w:r>
            </w:hyperlink>
            <w:r w:rsidRPr="007A6B31">
              <w:rPr>
                <w:rFonts w:ascii="Times New Roman" w:eastAsia="Times New Roman" w:hAnsi="Times New Roman" w:cs="Times New Roman"/>
                <w:sz w:val="24"/>
                <w:szCs w:val="24"/>
              </w:rPr>
              <w:t> </w:t>
            </w:r>
          </w:p>
          <w:p w14:paraId="57E4E728"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20" w:tgtFrame="_blank" w:history="1">
              <w:r w:rsidRPr="007A6B31">
                <w:rPr>
                  <w:rStyle w:val="Hipersaitas"/>
                  <w:rFonts w:eastAsiaTheme="majorEastAsia"/>
                </w:rPr>
                <w:t>https://www.vascak.cz/data/android/physicsatschool/template.php?s=elpole_vandegraaff&amp;l=en</w:t>
              </w:r>
            </w:hyperlink>
            <w:r w:rsidRPr="007A6B31">
              <w:rPr>
                <w:lang w:val="lt-LT"/>
              </w:rPr>
              <w:t>  </w:t>
            </w:r>
          </w:p>
        </w:tc>
      </w:tr>
      <w:tr w:rsidR="00835674" w:rsidRPr="007A6B31" w14:paraId="2F487116" w14:textId="77777777" w:rsidTr="000C5615">
        <w:tc>
          <w:tcPr>
            <w:tcW w:w="1423" w:type="dxa"/>
            <w:vMerge/>
            <w:tcMar>
              <w:top w:w="28" w:type="dxa"/>
              <w:left w:w="57" w:type="dxa"/>
              <w:bottom w:w="28" w:type="dxa"/>
              <w:right w:w="57" w:type="dxa"/>
            </w:tcMar>
            <w:hideMark/>
          </w:tcPr>
          <w:p w14:paraId="183C3A32"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9913E2B" w14:textId="77777777" w:rsidR="007B1D73" w:rsidRPr="007A6B31" w:rsidRDefault="007B1D73" w:rsidP="0021600F">
            <w:pPr>
              <w:pStyle w:val="prastasiniatinklio"/>
              <w:spacing w:before="0" w:beforeAutospacing="0" w:after="0" w:afterAutospacing="0"/>
              <w:rPr>
                <w:lang w:val="lt-LT"/>
              </w:rPr>
            </w:pPr>
            <w:r w:rsidRPr="007A6B31">
              <w:rPr>
                <w:lang w:val="lt-LT"/>
              </w:rPr>
              <w:t>Kondensatoriai.</w:t>
            </w:r>
          </w:p>
        </w:tc>
        <w:tc>
          <w:tcPr>
            <w:tcW w:w="851" w:type="dxa"/>
            <w:tcMar>
              <w:top w:w="28" w:type="dxa"/>
              <w:left w:w="57" w:type="dxa"/>
              <w:bottom w:w="28" w:type="dxa"/>
              <w:right w:w="57" w:type="dxa"/>
            </w:tcMar>
            <w:hideMark/>
          </w:tcPr>
          <w:p w14:paraId="340AE5B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211A8AA0"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244CF01"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kaip kondensatoriaus talpa priklauso nuo jo geometrinių matmenų. </w:t>
            </w:r>
          </w:p>
          <w:p w14:paraId="74C619A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Uždavinių sprendimas. </w:t>
            </w:r>
          </w:p>
        </w:tc>
        <w:tc>
          <w:tcPr>
            <w:tcW w:w="3118" w:type="dxa"/>
            <w:tcMar>
              <w:top w:w="28" w:type="dxa"/>
              <w:left w:w="57" w:type="dxa"/>
              <w:bottom w:w="28" w:type="dxa"/>
              <w:right w:w="57" w:type="dxa"/>
            </w:tcMar>
          </w:tcPr>
          <w:p w14:paraId="6ED2EFA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2D411810"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21" w:tgtFrame="_blank" w:history="1">
              <w:r w:rsidRPr="007A6B31">
                <w:rPr>
                  <w:rStyle w:val="Hipersaitas"/>
                  <w:rFonts w:ascii="Times New Roman" w:eastAsia="Times New Roman" w:hAnsi="Times New Roman" w:cs="Times New Roman"/>
                  <w:sz w:val="24"/>
                  <w:szCs w:val="24"/>
                </w:rPr>
                <w:t>Capacitor Lab: Basics</w:t>
              </w:r>
            </w:hyperlink>
          </w:p>
          <w:p w14:paraId="3544E66B"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22" w:history="1">
              <w:r w:rsidRPr="007A6B31">
                <w:rPr>
                  <w:rStyle w:val="Hipersaitas"/>
                  <w:rFonts w:eastAsiaTheme="majorEastAsia"/>
                </w:rPr>
                <w:t>https://www.vascak.cz/data/android/physicsatschool/template.php?s=elpole_kondenzator&amp;l=en</w:t>
              </w:r>
            </w:hyperlink>
          </w:p>
        </w:tc>
      </w:tr>
      <w:tr w:rsidR="00835674" w:rsidRPr="007A6B31" w14:paraId="42EB32C4" w14:textId="77777777" w:rsidTr="000C5615">
        <w:tc>
          <w:tcPr>
            <w:tcW w:w="1423" w:type="dxa"/>
            <w:vMerge/>
            <w:tcMar>
              <w:top w:w="28" w:type="dxa"/>
              <w:left w:w="57" w:type="dxa"/>
              <w:bottom w:w="28" w:type="dxa"/>
              <w:right w:w="57" w:type="dxa"/>
            </w:tcMar>
            <w:hideMark/>
          </w:tcPr>
          <w:p w14:paraId="09272725"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E157B3A" w14:textId="77777777" w:rsidR="007B1D73" w:rsidRPr="007A6B31" w:rsidRDefault="007B1D73" w:rsidP="0021600F">
            <w:pPr>
              <w:pStyle w:val="prastasiniatinklio"/>
              <w:spacing w:before="0" w:beforeAutospacing="0" w:after="0" w:afterAutospacing="0"/>
              <w:rPr>
                <w:lang w:val="lt-LT"/>
              </w:rPr>
            </w:pPr>
            <w:r w:rsidRPr="007A6B31">
              <w:rPr>
                <w:lang w:val="lt-LT"/>
              </w:rPr>
              <w:t>Elektrinis laukas.</w:t>
            </w:r>
          </w:p>
        </w:tc>
        <w:tc>
          <w:tcPr>
            <w:tcW w:w="851" w:type="dxa"/>
            <w:tcMar>
              <w:top w:w="28" w:type="dxa"/>
              <w:left w:w="57" w:type="dxa"/>
              <w:bottom w:w="28" w:type="dxa"/>
              <w:right w:w="57" w:type="dxa"/>
            </w:tcMar>
            <w:hideMark/>
          </w:tcPr>
          <w:p w14:paraId="5925302B"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1–2</w:t>
            </w:r>
          </w:p>
        </w:tc>
        <w:tc>
          <w:tcPr>
            <w:tcW w:w="709" w:type="dxa"/>
            <w:tcMar>
              <w:top w:w="28" w:type="dxa"/>
              <w:left w:w="57" w:type="dxa"/>
              <w:bottom w:w="28" w:type="dxa"/>
              <w:right w:w="57" w:type="dxa"/>
            </w:tcMar>
          </w:tcPr>
          <w:p w14:paraId="02B5C22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1E5440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Elektrinio lauko savybių tyrimas. </w:t>
            </w:r>
          </w:p>
          <w:p w14:paraId="236FAAC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Kokybinių uždavinių sprendimas. </w:t>
            </w:r>
          </w:p>
        </w:tc>
        <w:tc>
          <w:tcPr>
            <w:tcW w:w="3118" w:type="dxa"/>
            <w:tcMar>
              <w:top w:w="28" w:type="dxa"/>
              <w:left w:w="57" w:type="dxa"/>
              <w:bottom w:w="28" w:type="dxa"/>
              <w:right w:w="57" w:type="dxa"/>
            </w:tcMar>
          </w:tcPr>
          <w:p w14:paraId="0DF80DF5"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003C2C2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23" w:history="1">
              <w:r w:rsidRPr="007A6B31">
                <w:rPr>
                  <w:rStyle w:val="Hipersaitas"/>
                  <w:rFonts w:ascii="Times New Roman" w:eastAsia="Times New Roman" w:hAnsi="Times New Roman" w:cs="Times New Roman"/>
                  <w:sz w:val="24"/>
                  <w:szCs w:val="24"/>
                </w:rPr>
                <w:t>https://www.vascak.cz/data/android/physicsatschool/template.php?s=elpole_pole&amp;l=en</w:t>
              </w:r>
            </w:hyperlink>
          </w:p>
          <w:p w14:paraId="1F77685B"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24" w:tgtFrame="_blank" w:history="1">
              <w:r w:rsidRPr="007A6B31">
                <w:rPr>
                  <w:rStyle w:val="Hipersaitas"/>
                  <w:rFonts w:eastAsiaTheme="majorEastAsia"/>
                </w:rPr>
                <w:t>https://phet.colorado.edu/sims/html/charges-and-fields/latest/charges-and-fields_en.html</w:t>
              </w:r>
            </w:hyperlink>
          </w:p>
        </w:tc>
      </w:tr>
      <w:tr w:rsidR="00835674" w:rsidRPr="007A6B31" w14:paraId="4A6816F7" w14:textId="77777777" w:rsidTr="000C5615">
        <w:tc>
          <w:tcPr>
            <w:tcW w:w="1423" w:type="dxa"/>
            <w:vMerge/>
            <w:tcMar>
              <w:top w:w="28" w:type="dxa"/>
              <w:left w:w="57" w:type="dxa"/>
              <w:bottom w:w="28" w:type="dxa"/>
              <w:right w:w="57" w:type="dxa"/>
            </w:tcMar>
          </w:tcPr>
          <w:p w14:paraId="54076AE9"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3B9D4117"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1AD6DE08"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010A81B"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5A0DED6C"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635A2B5D"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53E748A"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 temai </w:t>
            </w:r>
            <w:r w:rsidRPr="007A6B31">
              <w:rPr>
                <w:i/>
                <w:iCs/>
                <w:lang w:val="lt-LT"/>
              </w:rPr>
              <w:t>Elektros krūviai ir jų sąveika</w:t>
            </w:r>
            <w:r w:rsidRPr="007A6B31">
              <w:rPr>
                <w:lang w:val="lt-LT"/>
              </w:rPr>
              <w:t>:</w:t>
            </w:r>
          </w:p>
          <w:p w14:paraId="18099F3D"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rPr>
              <w:t xml:space="preserve"> </w:t>
            </w:r>
            <w:hyperlink r:id="rId525" w:history="1">
              <w:r w:rsidRPr="007A6B31">
                <w:rPr>
                  <w:rStyle w:val="Hipersaitas"/>
                  <w:rFonts w:eastAsiaTheme="majorEastAsia"/>
                </w:rPr>
                <w:t>Skaitmeninės mokymo priemonės (SMP) | Emokykla</w:t>
              </w:r>
            </w:hyperlink>
          </w:p>
          <w:p w14:paraId="442E971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hyperlink r:id="rId526" w:history="1">
              <w:r w:rsidRPr="007A6B31">
                <w:rPr>
                  <w:rStyle w:val="Hipersaitas"/>
                  <w:rFonts w:ascii="Times New Roman" w:eastAsia="Times New Roman" w:hAnsi="Times New Roman" w:cs="Times New Roman"/>
                  <w:sz w:val="24"/>
                  <w:szCs w:val="24"/>
                </w:rPr>
                <w:t>Skaitmeninės mokymo priemonės (SMP) | Emokykla</w:t>
              </w:r>
            </w:hyperlink>
          </w:p>
        </w:tc>
      </w:tr>
      <w:tr w:rsidR="00835674" w:rsidRPr="007A6B31" w14:paraId="50AF6826" w14:textId="77777777" w:rsidTr="000C5615">
        <w:tc>
          <w:tcPr>
            <w:tcW w:w="1423" w:type="dxa"/>
            <w:vMerge w:val="restart"/>
            <w:tcMar>
              <w:top w:w="28" w:type="dxa"/>
              <w:left w:w="57" w:type="dxa"/>
              <w:bottom w:w="28" w:type="dxa"/>
              <w:right w:w="57" w:type="dxa"/>
            </w:tcMar>
            <w:hideMark/>
          </w:tcPr>
          <w:p w14:paraId="1645DCFF" w14:textId="77777777" w:rsidR="007B1D73" w:rsidRPr="007A6B31" w:rsidRDefault="007B1D73" w:rsidP="0021600F">
            <w:pPr>
              <w:pStyle w:val="prastasiniatinklio"/>
              <w:spacing w:before="0" w:beforeAutospacing="0" w:after="0" w:afterAutospacing="0"/>
              <w:rPr>
                <w:lang w:val="lt-LT"/>
              </w:rPr>
            </w:pPr>
            <w:r w:rsidRPr="007A6B31">
              <w:rPr>
                <w:bCs/>
                <w:lang w:val="lt-LT"/>
              </w:rPr>
              <w:t>Nuolatinė elektros srovė</w:t>
            </w:r>
          </w:p>
        </w:tc>
        <w:tc>
          <w:tcPr>
            <w:tcW w:w="1984" w:type="dxa"/>
            <w:tcMar>
              <w:top w:w="28" w:type="dxa"/>
              <w:left w:w="57" w:type="dxa"/>
              <w:bottom w:w="28" w:type="dxa"/>
              <w:right w:w="57" w:type="dxa"/>
            </w:tcMar>
            <w:hideMark/>
          </w:tcPr>
          <w:p w14:paraId="113BDF42" w14:textId="77777777" w:rsidR="007B1D73" w:rsidRPr="007A6B31" w:rsidRDefault="007B1D73" w:rsidP="0021600F">
            <w:pPr>
              <w:pStyle w:val="prastasiniatinklio"/>
              <w:spacing w:before="0" w:beforeAutospacing="0" w:after="0" w:afterAutospacing="0"/>
              <w:rPr>
                <w:lang w:val="lt-LT"/>
              </w:rPr>
            </w:pPr>
            <w:r w:rsidRPr="007A6B31">
              <w:rPr>
                <w:lang w:val="lt-LT"/>
              </w:rPr>
              <w:t>Elektros srovė metaluose.</w:t>
            </w:r>
          </w:p>
        </w:tc>
        <w:tc>
          <w:tcPr>
            <w:tcW w:w="851" w:type="dxa"/>
            <w:tcMar>
              <w:top w:w="28" w:type="dxa"/>
              <w:left w:w="57" w:type="dxa"/>
              <w:bottom w:w="28" w:type="dxa"/>
              <w:right w:w="57" w:type="dxa"/>
            </w:tcMar>
            <w:hideMark/>
          </w:tcPr>
          <w:p w14:paraId="40F0986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914894D"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3E44AE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Srovės stiprio </w:t>
            </w:r>
            <w:r w:rsidRPr="007A6B31">
              <w:rPr>
                <w:i/>
                <w:iCs/>
                <w:lang w:val="lt-LT"/>
              </w:rPr>
              <w:t>I = q/t</w:t>
            </w:r>
            <w:r w:rsidRPr="007A6B31">
              <w:rPr>
                <w:lang w:val="lt-LT"/>
              </w:rPr>
              <w:t xml:space="preserve"> ir įtampos </w:t>
            </w:r>
            <w:r w:rsidRPr="007A6B31">
              <w:rPr>
                <w:i/>
                <w:iCs/>
                <w:lang w:val="lt-LT"/>
              </w:rPr>
              <w:t xml:space="preserve">U = A/q </w:t>
            </w:r>
            <w:r w:rsidRPr="007A6B31">
              <w:rPr>
                <w:lang w:val="lt-LT"/>
              </w:rPr>
              <w:t xml:space="preserve">apskaičiavimas. </w:t>
            </w:r>
          </w:p>
        </w:tc>
        <w:tc>
          <w:tcPr>
            <w:tcW w:w="3118" w:type="dxa"/>
            <w:tcMar>
              <w:top w:w="28" w:type="dxa"/>
              <w:left w:w="57" w:type="dxa"/>
              <w:bottom w:w="28" w:type="dxa"/>
              <w:right w:w="57" w:type="dxa"/>
            </w:tcMar>
          </w:tcPr>
          <w:p w14:paraId="781A6A6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27" w:history="1">
              <w:r w:rsidRPr="007A6B31">
                <w:rPr>
                  <w:rStyle w:val="Hipersaitas"/>
                  <w:rFonts w:ascii="Times New Roman" w:eastAsia="Times New Roman" w:hAnsi="Times New Roman" w:cs="Times New Roman"/>
                  <w:sz w:val="24"/>
                  <w:szCs w:val="24"/>
                </w:rPr>
                <w:t>What is electricity? - Electricity Explained - (1)</w:t>
              </w:r>
            </w:hyperlink>
          </w:p>
          <w:p w14:paraId="28705C71"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28" w:tgtFrame="_blank" w:history="1">
              <w:r w:rsidRPr="007A6B31">
                <w:rPr>
                  <w:rStyle w:val="Hipersaitas"/>
                  <w:rFonts w:ascii="Times New Roman" w:eastAsia="Times New Roman" w:hAnsi="Times New Roman" w:cs="Times New Roman"/>
                  <w:sz w:val="24"/>
                  <w:szCs w:val="24"/>
                </w:rPr>
                <w:t>ttps://www.youtube.com/watch?v=TBt-kxYfync</w:t>
              </w:r>
            </w:hyperlink>
            <w:r w:rsidRPr="007A6B31">
              <w:rPr>
                <w:rFonts w:ascii="Times New Roman" w:eastAsia="Times New Roman" w:hAnsi="Times New Roman" w:cs="Times New Roman"/>
                <w:sz w:val="24"/>
                <w:szCs w:val="24"/>
              </w:rPr>
              <w:t> </w:t>
            </w:r>
          </w:p>
          <w:p w14:paraId="799713EB"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29" w:history="1">
              <w:r w:rsidRPr="007A6B31">
                <w:rPr>
                  <w:rStyle w:val="Hipersaitas"/>
                  <w:rFonts w:eastAsiaTheme="majorEastAsia"/>
                </w:rPr>
                <w:t>What is voltage? - Electricity Explained - (3)</w:t>
              </w:r>
            </w:hyperlink>
          </w:p>
        </w:tc>
        <w:tc>
          <w:tcPr>
            <w:tcW w:w="3288" w:type="dxa"/>
            <w:tcMar>
              <w:top w:w="28" w:type="dxa"/>
              <w:left w:w="57" w:type="dxa"/>
              <w:bottom w:w="28" w:type="dxa"/>
              <w:right w:w="57" w:type="dxa"/>
            </w:tcMar>
          </w:tcPr>
          <w:p w14:paraId="33E41968" w14:textId="77777777" w:rsidR="007B1D73" w:rsidRPr="007A6B31" w:rsidRDefault="007B1D73" w:rsidP="0021600F">
            <w:pPr>
              <w:pStyle w:val="prastasiniatinklio"/>
              <w:spacing w:before="0" w:beforeAutospacing="0" w:after="120" w:afterAutospacing="0"/>
              <w:rPr>
                <w:lang w:val="lt-LT"/>
              </w:rPr>
            </w:pPr>
          </w:p>
        </w:tc>
      </w:tr>
      <w:tr w:rsidR="00835674" w:rsidRPr="007A6B31" w14:paraId="185BCC0D" w14:textId="77777777" w:rsidTr="000C5615">
        <w:tc>
          <w:tcPr>
            <w:tcW w:w="1423" w:type="dxa"/>
            <w:vMerge/>
            <w:tcMar>
              <w:top w:w="28" w:type="dxa"/>
              <w:left w:w="57" w:type="dxa"/>
              <w:bottom w:w="28" w:type="dxa"/>
              <w:right w:w="57" w:type="dxa"/>
            </w:tcMar>
            <w:hideMark/>
          </w:tcPr>
          <w:p w14:paraId="743B4A93"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21A8E244" w14:textId="77777777" w:rsidR="007B1D73" w:rsidRPr="007A6B31" w:rsidRDefault="007B1D73" w:rsidP="0021600F">
            <w:pPr>
              <w:pStyle w:val="prastasiniatinklio"/>
              <w:spacing w:before="0" w:beforeAutospacing="0" w:after="0" w:afterAutospacing="0"/>
              <w:rPr>
                <w:lang w:val="lt-LT"/>
              </w:rPr>
            </w:pPr>
            <w:r w:rsidRPr="007A6B31">
              <w:rPr>
                <w:lang w:val="lt-LT"/>
              </w:rPr>
              <w:t>Laidininko varža.</w:t>
            </w:r>
          </w:p>
        </w:tc>
        <w:tc>
          <w:tcPr>
            <w:tcW w:w="851" w:type="dxa"/>
            <w:tcMar>
              <w:top w:w="28" w:type="dxa"/>
              <w:left w:w="57" w:type="dxa"/>
              <w:bottom w:w="28" w:type="dxa"/>
              <w:right w:w="57" w:type="dxa"/>
            </w:tcMar>
            <w:hideMark/>
          </w:tcPr>
          <w:p w14:paraId="66FCFDB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129EBD29"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ECB99A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„Laidininko varžos priklausomybė nuo matmenų ir medžiagos“. </w:t>
            </w:r>
          </w:p>
          <w:p w14:paraId="13D24149"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Uždavinių sprendimas. </w:t>
            </w:r>
          </w:p>
        </w:tc>
        <w:tc>
          <w:tcPr>
            <w:tcW w:w="3118" w:type="dxa"/>
            <w:tcMar>
              <w:top w:w="28" w:type="dxa"/>
              <w:left w:w="57" w:type="dxa"/>
              <w:bottom w:w="28" w:type="dxa"/>
              <w:right w:w="57" w:type="dxa"/>
            </w:tcMar>
          </w:tcPr>
          <w:p w14:paraId="041F4831"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30" w:history="1">
              <w:r w:rsidRPr="007A6B31">
                <w:rPr>
                  <w:rStyle w:val="Hipersaitas"/>
                  <w:rFonts w:eastAsiaTheme="majorEastAsia"/>
                </w:rPr>
                <w:t>What is electrical resistance? - Electricity Explained - (4)</w:t>
              </w:r>
            </w:hyperlink>
          </w:p>
        </w:tc>
        <w:tc>
          <w:tcPr>
            <w:tcW w:w="3288" w:type="dxa"/>
            <w:tcMar>
              <w:top w:w="28" w:type="dxa"/>
              <w:left w:w="57" w:type="dxa"/>
              <w:bottom w:w="28" w:type="dxa"/>
              <w:right w:w="57" w:type="dxa"/>
            </w:tcMar>
          </w:tcPr>
          <w:p w14:paraId="3F213BE5"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31" w:tgtFrame="_blank" w:history="1">
              <w:r w:rsidRPr="007A6B31">
                <w:rPr>
                  <w:rStyle w:val="Hipersaitas"/>
                  <w:rFonts w:ascii="Times New Roman" w:eastAsia="Times New Roman" w:hAnsi="Times New Roman" w:cs="Times New Roman"/>
                  <w:sz w:val="24"/>
                  <w:szCs w:val="24"/>
                </w:rPr>
                <w:t>https://phet.colorado.edu/en/simulation/resistance-in-a-wire</w:t>
              </w:r>
            </w:hyperlink>
            <w:r w:rsidRPr="007A6B31">
              <w:rPr>
                <w:rFonts w:ascii="Times New Roman" w:eastAsia="Times New Roman" w:hAnsi="Times New Roman" w:cs="Times New Roman"/>
                <w:sz w:val="24"/>
                <w:szCs w:val="24"/>
              </w:rPr>
              <w:t>  </w:t>
            </w:r>
          </w:p>
          <w:p w14:paraId="79038D97"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32" w:history="1">
              <w:r w:rsidRPr="007A6B31">
                <w:rPr>
                  <w:rStyle w:val="Hipersaitas"/>
                  <w:rFonts w:eastAsiaTheme="majorEastAsia"/>
                </w:rPr>
                <w:t>Electrical resistance</w:t>
              </w:r>
            </w:hyperlink>
          </w:p>
        </w:tc>
      </w:tr>
      <w:tr w:rsidR="00835674" w:rsidRPr="007A6B31" w14:paraId="2D806748" w14:textId="77777777" w:rsidTr="000C5615">
        <w:tc>
          <w:tcPr>
            <w:tcW w:w="1423" w:type="dxa"/>
            <w:vMerge/>
            <w:tcMar>
              <w:top w:w="28" w:type="dxa"/>
              <w:left w:w="57" w:type="dxa"/>
              <w:bottom w:w="28" w:type="dxa"/>
              <w:right w:w="57" w:type="dxa"/>
            </w:tcMar>
            <w:hideMark/>
          </w:tcPr>
          <w:p w14:paraId="14AFBB4F"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34B17C19" w14:textId="77777777" w:rsidR="007B1D73" w:rsidRPr="007A6B31" w:rsidRDefault="007B1D73" w:rsidP="0021600F">
            <w:pPr>
              <w:pStyle w:val="prastasiniatinklio"/>
              <w:spacing w:before="0" w:beforeAutospacing="0" w:after="0" w:afterAutospacing="0"/>
              <w:rPr>
                <w:lang w:val="lt-LT"/>
              </w:rPr>
            </w:pPr>
            <w:r w:rsidRPr="007A6B31">
              <w:rPr>
                <w:lang w:val="lt-LT"/>
              </w:rPr>
              <w:t>Omo dėsnis grandinės daliai.</w:t>
            </w:r>
          </w:p>
        </w:tc>
        <w:tc>
          <w:tcPr>
            <w:tcW w:w="851" w:type="dxa"/>
            <w:tcMar>
              <w:top w:w="28" w:type="dxa"/>
              <w:left w:w="57" w:type="dxa"/>
              <w:bottom w:w="28" w:type="dxa"/>
              <w:right w:w="57" w:type="dxa"/>
            </w:tcMar>
            <w:hideMark/>
          </w:tcPr>
          <w:p w14:paraId="17F29FFB"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1F00BF1"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106F96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„Srovės stiprio priklausomybė nuo įtampos ir laidininko varžos“. </w:t>
            </w:r>
          </w:p>
          <w:p w14:paraId="039A26D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Uždavinių sprendimas. </w:t>
            </w:r>
          </w:p>
        </w:tc>
        <w:tc>
          <w:tcPr>
            <w:tcW w:w="3118" w:type="dxa"/>
            <w:tcMar>
              <w:top w:w="28" w:type="dxa"/>
              <w:left w:w="57" w:type="dxa"/>
              <w:bottom w:w="28" w:type="dxa"/>
              <w:right w:w="57" w:type="dxa"/>
            </w:tcMar>
          </w:tcPr>
          <w:p w14:paraId="4BD06104"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426BF2A"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33" w:tgtFrame="_blank" w:history="1">
              <w:r w:rsidRPr="007A6B31">
                <w:rPr>
                  <w:rStyle w:val="Hipersaitas"/>
                  <w:rFonts w:eastAsiaTheme="majorEastAsia"/>
                </w:rPr>
                <w:t>https://www.vascak.cz/data/android/physicsatschool/template.php?s=ele_ohm&amp;l=en</w:t>
              </w:r>
            </w:hyperlink>
            <w:r w:rsidRPr="007A6B31">
              <w:rPr>
                <w:lang w:val="lt-LT"/>
              </w:rPr>
              <w:t> </w:t>
            </w:r>
          </w:p>
        </w:tc>
      </w:tr>
      <w:tr w:rsidR="00835674" w:rsidRPr="007A6B31" w14:paraId="612EECC1" w14:textId="77777777" w:rsidTr="000C5615">
        <w:tc>
          <w:tcPr>
            <w:tcW w:w="1423" w:type="dxa"/>
            <w:vMerge/>
            <w:tcMar>
              <w:top w:w="28" w:type="dxa"/>
              <w:left w:w="57" w:type="dxa"/>
              <w:bottom w:w="28" w:type="dxa"/>
              <w:right w:w="57" w:type="dxa"/>
            </w:tcMar>
            <w:hideMark/>
          </w:tcPr>
          <w:p w14:paraId="3206F166"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F67B16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Elektrinės grandinės. </w:t>
            </w:r>
          </w:p>
        </w:tc>
        <w:tc>
          <w:tcPr>
            <w:tcW w:w="851" w:type="dxa"/>
            <w:tcMar>
              <w:top w:w="28" w:type="dxa"/>
              <w:left w:w="57" w:type="dxa"/>
              <w:bottom w:w="28" w:type="dxa"/>
              <w:right w:w="57" w:type="dxa"/>
            </w:tcMar>
            <w:hideMark/>
          </w:tcPr>
          <w:p w14:paraId="580D3347" w14:textId="77777777" w:rsidR="007B1D73" w:rsidRPr="002857A7" w:rsidRDefault="007B1D73" w:rsidP="0021600F">
            <w:pPr>
              <w:pStyle w:val="prastasiniatinklio"/>
              <w:spacing w:before="0" w:beforeAutospacing="0" w:after="0" w:afterAutospacing="0"/>
              <w:jc w:val="center"/>
              <w:rPr>
                <w:lang w:val="lt-LT"/>
              </w:rPr>
            </w:pPr>
            <w:r>
              <w:rPr>
                <w:lang w:val="lt-LT"/>
              </w:rPr>
              <w:t>6</w:t>
            </w:r>
          </w:p>
        </w:tc>
        <w:tc>
          <w:tcPr>
            <w:tcW w:w="709" w:type="dxa"/>
            <w:tcMar>
              <w:top w:w="28" w:type="dxa"/>
              <w:left w:w="57" w:type="dxa"/>
              <w:bottom w:w="28" w:type="dxa"/>
              <w:right w:w="57" w:type="dxa"/>
            </w:tcMar>
          </w:tcPr>
          <w:p w14:paraId="0D74FE7E"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C53D720"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Praktinis darbas „Laidininkų jungimas“ </w:t>
            </w:r>
          </w:p>
          <w:p w14:paraId="1770DF0A"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Praktinis darbas „Paprasčiausių elektros grandinių tyrimas“ </w:t>
            </w:r>
          </w:p>
          <w:p w14:paraId="6029322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Praktinis darbas „Elektros srovės šaltinių jungimas“ </w:t>
            </w:r>
            <w:hyperlink r:id="rId534" w:history="1">
              <w:r w:rsidRPr="007A6B31">
                <w:rPr>
                  <w:rStyle w:val="Hipersaitas"/>
                  <w:rFonts w:eastAsiaTheme="majorEastAsia"/>
                </w:rPr>
                <w:t xml:space="preserve"> </w:t>
              </w:r>
            </w:hyperlink>
          </w:p>
          <w:p w14:paraId="277548B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Praktinis darbas „Nuosekliojo laidininkų jungimo tyrimas“. </w:t>
            </w:r>
          </w:p>
          <w:p w14:paraId="5972C8A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Praktinis darbas „Lygiagrečiojo laidininkų jungimo tyrimas“ </w:t>
            </w:r>
          </w:p>
          <w:p w14:paraId="23888F6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Uždavinių sprendimas. </w:t>
            </w:r>
          </w:p>
        </w:tc>
        <w:tc>
          <w:tcPr>
            <w:tcW w:w="3118" w:type="dxa"/>
            <w:tcMar>
              <w:top w:w="28" w:type="dxa"/>
              <w:left w:w="57" w:type="dxa"/>
              <w:bottom w:w="28" w:type="dxa"/>
              <w:right w:w="57" w:type="dxa"/>
            </w:tcMar>
          </w:tcPr>
          <w:p w14:paraId="48F22900" w14:textId="77777777" w:rsidR="007B1D73" w:rsidRPr="007A6B31" w:rsidRDefault="007B1D73" w:rsidP="0021600F">
            <w:pPr>
              <w:pStyle w:val="prastasiniatinklio"/>
              <w:spacing w:before="0" w:beforeAutospacing="0" w:after="120" w:afterAutospacing="0"/>
              <w:rPr>
                <w:lang w:val="lt-LT"/>
              </w:rPr>
            </w:pPr>
            <w:hyperlink r:id="rId535" w:history="1">
              <w:r w:rsidRPr="007A6B31">
                <w:rPr>
                  <w:rStyle w:val="Hipersaitas"/>
                  <w:rFonts w:eastAsiaTheme="majorEastAsia"/>
                </w:rPr>
                <w:t xml:space="preserve">https://www.vedlys.smm.lt/5_8_klasiu_pamoku_veiklu_aprasai/78.html </w:t>
              </w:r>
            </w:hyperlink>
          </w:p>
          <w:p w14:paraId="0D1BC2E3" w14:textId="77777777" w:rsidR="007B1D73" w:rsidRPr="007A6B31" w:rsidRDefault="007B1D73" w:rsidP="0021600F">
            <w:pPr>
              <w:pStyle w:val="prastasiniatinklio"/>
              <w:spacing w:before="0" w:beforeAutospacing="0" w:after="120" w:afterAutospacing="0"/>
              <w:rPr>
                <w:lang w:val="lt-LT"/>
              </w:rPr>
            </w:pPr>
            <w:hyperlink r:id="rId536" w:history="1">
              <w:r w:rsidRPr="007A6B31">
                <w:rPr>
                  <w:rStyle w:val="Hipersaitas"/>
                  <w:rFonts w:eastAsiaTheme="majorEastAsia"/>
                </w:rPr>
                <w:t>https://www.vedlys.smm.lt/5_8_klasiu_pamoku_veiklu_aprasai/80.html</w:t>
              </w:r>
            </w:hyperlink>
            <w:r w:rsidRPr="007A6B31">
              <w:rPr>
                <w:lang w:val="lt-LT"/>
              </w:rPr>
              <w:t xml:space="preserve"> </w:t>
            </w:r>
          </w:p>
          <w:p w14:paraId="7D1048CA" w14:textId="77777777" w:rsidR="007B1D73" w:rsidRPr="007A6B31" w:rsidRDefault="007B1D73" w:rsidP="0021600F">
            <w:pPr>
              <w:pStyle w:val="prastasiniatinklio"/>
              <w:spacing w:before="0" w:beforeAutospacing="0" w:after="120" w:afterAutospacing="0"/>
              <w:rPr>
                <w:lang w:val="lt-LT"/>
              </w:rPr>
            </w:pPr>
            <w:hyperlink r:id="rId537" w:history="1">
              <w:r w:rsidRPr="007A6B31">
                <w:rPr>
                  <w:rStyle w:val="Hipersaitas"/>
                  <w:rFonts w:eastAsiaTheme="majorEastAsia"/>
                </w:rPr>
                <w:t>https://www.vedlys.smm.lt/5_8_klasiu_pamoku_veiklu_aprasai/79.html</w:t>
              </w:r>
            </w:hyperlink>
            <w:r w:rsidRPr="007A6B31">
              <w:rPr>
                <w:lang w:val="lt-LT"/>
              </w:rPr>
              <w:t xml:space="preserve"> </w:t>
            </w:r>
          </w:p>
        </w:tc>
        <w:tc>
          <w:tcPr>
            <w:tcW w:w="3288" w:type="dxa"/>
            <w:tcMar>
              <w:top w:w="28" w:type="dxa"/>
              <w:left w:w="57" w:type="dxa"/>
              <w:bottom w:w="28" w:type="dxa"/>
              <w:right w:w="57" w:type="dxa"/>
            </w:tcMar>
          </w:tcPr>
          <w:p w14:paraId="74C574C6"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hyperlink r:id="rId538" w:history="1">
              <w:r w:rsidRPr="007A6B31">
                <w:rPr>
                  <w:rStyle w:val="Hipersaitas"/>
                  <w:rFonts w:ascii="Times New Roman" w:eastAsia="Times New Roman" w:hAnsi="Times New Roman" w:cs="Times New Roman"/>
                  <w:sz w:val="24"/>
                  <w:szCs w:val="24"/>
                </w:rPr>
                <w:t>Nuoseklusis laidininkų jungimas | Skaitmeninės mokymo priemonės (SMP) | Emokykla</w:t>
              </w:r>
            </w:hyperlink>
          </w:p>
          <w:p w14:paraId="561DD8D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39" w:tgtFrame="_blank" w:history="1">
              <w:r w:rsidRPr="007A6B31">
                <w:rPr>
                  <w:rStyle w:val="Hipersaitas"/>
                  <w:rFonts w:ascii="Times New Roman" w:eastAsia="Times New Roman" w:hAnsi="Times New Roman" w:cs="Times New Roman"/>
                  <w:sz w:val="24"/>
                  <w:szCs w:val="24"/>
                </w:rPr>
                <w:t>Voltage, current and resistance (vascak.cz)</w:t>
              </w:r>
            </w:hyperlink>
          </w:p>
          <w:p w14:paraId="5213EB19"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40" w:tgtFrame="_blank" w:history="1">
              <w:r w:rsidRPr="007A6B31">
                <w:rPr>
                  <w:rStyle w:val="Hipersaitas"/>
                  <w:rFonts w:eastAsiaTheme="majorEastAsia"/>
                </w:rPr>
                <w:t>https://phet.colorado.edu/sims/html/circuit-construction-kit-dc-virtual-lab/latest/circuit-construction-kit-dc-virtual-lab_en.html </w:t>
              </w:r>
            </w:hyperlink>
          </w:p>
        </w:tc>
      </w:tr>
      <w:tr w:rsidR="00835674" w:rsidRPr="007A6B31" w14:paraId="4A778013" w14:textId="77777777" w:rsidTr="000C5615">
        <w:tc>
          <w:tcPr>
            <w:tcW w:w="1423" w:type="dxa"/>
            <w:vMerge/>
            <w:tcMar>
              <w:top w:w="28" w:type="dxa"/>
              <w:left w:w="57" w:type="dxa"/>
              <w:bottom w:w="28" w:type="dxa"/>
              <w:right w:w="57" w:type="dxa"/>
            </w:tcMar>
            <w:hideMark/>
          </w:tcPr>
          <w:p w14:paraId="603D9DAD"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36D6CF7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Elektros srovės magnetinis, šiluminis, cheminis poveikis. </w:t>
            </w:r>
          </w:p>
        </w:tc>
        <w:tc>
          <w:tcPr>
            <w:tcW w:w="851" w:type="dxa"/>
            <w:tcMar>
              <w:top w:w="28" w:type="dxa"/>
              <w:left w:w="57" w:type="dxa"/>
              <w:bottom w:w="28" w:type="dxa"/>
              <w:right w:w="57" w:type="dxa"/>
            </w:tcMar>
            <w:hideMark/>
          </w:tcPr>
          <w:p w14:paraId="69E1C4FF" w14:textId="77777777" w:rsidR="007B1D73" w:rsidRPr="002857A7" w:rsidRDefault="007B1D73" w:rsidP="0021600F">
            <w:pPr>
              <w:pStyle w:val="prastasiniatinklio"/>
              <w:spacing w:before="0" w:beforeAutospacing="0" w:after="0" w:afterAutospacing="0"/>
              <w:jc w:val="center"/>
              <w:rPr>
                <w:lang w:val="lt-LT"/>
              </w:rPr>
            </w:pPr>
            <w:r w:rsidRPr="002857A7">
              <w:rPr>
                <w:lang w:val="lt-LT"/>
              </w:rPr>
              <w:t>1</w:t>
            </w:r>
            <w:r>
              <w:rPr>
                <w:lang w:val="lt-LT"/>
              </w:rPr>
              <w:t>–2</w:t>
            </w:r>
          </w:p>
        </w:tc>
        <w:tc>
          <w:tcPr>
            <w:tcW w:w="709" w:type="dxa"/>
            <w:tcMar>
              <w:top w:w="28" w:type="dxa"/>
              <w:left w:w="57" w:type="dxa"/>
              <w:bottom w:w="28" w:type="dxa"/>
              <w:right w:w="57" w:type="dxa"/>
            </w:tcMar>
          </w:tcPr>
          <w:p w14:paraId="154F506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ECBD96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„Elektros srovės magnetinis, šiluminis, cheminis poveikis“. </w:t>
            </w:r>
          </w:p>
          <w:p w14:paraId="0D61274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Informacijos apie magnetinio, šiluminio, cheminio srovės poveikio taikymą praktikoje. </w:t>
            </w:r>
          </w:p>
        </w:tc>
        <w:tc>
          <w:tcPr>
            <w:tcW w:w="3118" w:type="dxa"/>
            <w:tcMar>
              <w:top w:w="28" w:type="dxa"/>
              <w:left w:w="57" w:type="dxa"/>
              <w:bottom w:w="28" w:type="dxa"/>
              <w:right w:w="57" w:type="dxa"/>
            </w:tcMar>
          </w:tcPr>
          <w:p w14:paraId="632CB23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4BE0FF8" w14:textId="77777777" w:rsidR="007B1D73" w:rsidRPr="007A6B31" w:rsidRDefault="007B1D73" w:rsidP="0021600F">
            <w:pPr>
              <w:pStyle w:val="prastasiniatinklio"/>
              <w:spacing w:before="0" w:beforeAutospacing="0" w:after="120" w:afterAutospacing="0"/>
              <w:rPr>
                <w:lang w:val="lt-LT"/>
              </w:rPr>
            </w:pPr>
          </w:p>
        </w:tc>
      </w:tr>
      <w:tr w:rsidR="00835674" w:rsidRPr="007A6B31" w14:paraId="31781DD4" w14:textId="77777777" w:rsidTr="000C5615">
        <w:tc>
          <w:tcPr>
            <w:tcW w:w="1423" w:type="dxa"/>
            <w:vMerge/>
            <w:tcMar>
              <w:top w:w="28" w:type="dxa"/>
              <w:left w:w="57" w:type="dxa"/>
              <w:bottom w:w="28" w:type="dxa"/>
              <w:right w:w="57" w:type="dxa"/>
            </w:tcMar>
            <w:hideMark/>
          </w:tcPr>
          <w:p w14:paraId="657930B7"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754ED82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Elektros srovės darbas ir galia. </w:t>
            </w:r>
          </w:p>
        </w:tc>
        <w:tc>
          <w:tcPr>
            <w:tcW w:w="851" w:type="dxa"/>
            <w:tcMar>
              <w:top w:w="28" w:type="dxa"/>
              <w:left w:w="57" w:type="dxa"/>
              <w:bottom w:w="28" w:type="dxa"/>
              <w:right w:w="57" w:type="dxa"/>
            </w:tcMar>
            <w:hideMark/>
          </w:tcPr>
          <w:p w14:paraId="6CC87F01" w14:textId="77777777" w:rsidR="007B1D73" w:rsidRPr="002857A7" w:rsidRDefault="007B1D73" w:rsidP="0021600F">
            <w:pPr>
              <w:pStyle w:val="prastasiniatinklio"/>
              <w:spacing w:before="0" w:beforeAutospacing="0" w:after="0" w:afterAutospacing="0"/>
              <w:jc w:val="center"/>
              <w:rPr>
                <w:lang w:val="lt-LT"/>
              </w:rPr>
            </w:pPr>
            <w:r w:rsidRPr="002857A7">
              <w:rPr>
                <w:lang w:val="lt-LT"/>
              </w:rPr>
              <w:t>2–3</w:t>
            </w:r>
          </w:p>
        </w:tc>
        <w:tc>
          <w:tcPr>
            <w:tcW w:w="709" w:type="dxa"/>
            <w:tcMar>
              <w:top w:w="28" w:type="dxa"/>
              <w:left w:w="57" w:type="dxa"/>
              <w:bottom w:w="28" w:type="dxa"/>
              <w:right w:w="57" w:type="dxa"/>
            </w:tcMar>
          </w:tcPr>
          <w:p w14:paraId="62BD33FC"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F8036A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Tyrimas „Energijos virsmai elektros grandinėje“. </w:t>
            </w:r>
          </w:p>
          <w:p w14:paraId="44BE1C1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Uždavinių sprendimas. </w:t>
            </w:r>
          </w:p>
        </w:tc>
        <w:tc>
          <w:tcPr>
            <w:tcW w:w="3118" w:type="dxa"/>
            <w:tcMar>
              <w:top w:w="28" w:type="dxa"/>
              <w:left w:w="57" w:type="dxa"/>
              <w:bottom w:w="28" w:type="dxa"/>
              <w:right w:w="57" w:type="dxa"/>
            </w:tcMar>
          </w:tcPr>
          <w:p w14:paraId="4C4822ED"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41" w:history="1">
              <w:r w:rsidRPr="007A6B31">
                <w:rPr>
                  <w:rStyle w:val="Hipersaitas"/>
                  <w:rFonts w:eastAsiaTheme="majorEastAsia"/>
                </w:rPr>
                <w:t>Basic Electricity - Power and watts</w:t>
              </w:r>
            </w:hyperlink>
          </w:p>
          <w:p w14:paraId="0670BB03" w14:textId="77777777" w:rsidR="007B1D73" w:rsidRPr="007A6B31" w:rsidRDefault="007B1D73" w:rsidP="0021600F">
            <w:pPr>
              <w:pStyle w:val="prastasiniatinklio"/>
              <w:spacing w:before="0" w:beforeAutospacing="0" w:after="0" w:afterAutospacing="0"/>
              <w:rPr>
                <w:lang w:val="lt-LT"/>
              </w:rPr>
            </w:pPr>
            <w:hyperlink r:id="rId542" w:history="1">
              <w:r w:rsidRPr="007A6B31">
                <w:rPr>
                  <w:rStyle w:val="Hipersaitas"/>
                  <w:rFonts w:eastAsiaTheme="majorEastAsia"/>
                </w:rPr>
                <w:t xml:space="preserve">https://www.vedlys.smm.lt/5_8_klasiu_pamoku_veiklu_aprasai/81.html </w:t>
              </w:r>
            </w:hyperlink>
          </w:p>
        </w:tc>
        <w:tc>
          <w:tcPr>
            <w:tcW w:w="3288" w:type="dxa"/>
            <w:tcMar>
              <w:top w:w="28" w:type="dxa"/>
              <w:left w:w="57" w:type="dxa"/>
              <w:bottom w:w="28" w:type="dxa"/>
              <w:right w:w="57" w:type="dxa"/>
            </w:tcMar>
          </w:tcPr>
          <w:p w14:paraId="2DC31E8F" w14:textId="77777777" w:rsidR="007B1D73" w:rsidRPr="007A6B31" w:rsidRDefault="007B1D73" w:rsidP="0021600F">
            <w:pPr>
              <w:pStyle w:val="prastasiniatinklio"/>
              <w:spacing w:before="0" w:beforeAutospacing="0" w:after="120" w:afterAutospacing="0"/>
              <w:rPr>
                <w:lang w:val="lt-LT"/>
              </w:rPr>
            </w:pPr>
          </w:p>
        </w:tc>
      </w:tr>
      <w:tr w:rsidR="00835674" w:rsidRPr="007A6B31" w14:paraId="20E22C46" w14:textId="77777777" w:rsidTr="000C5615">
        <w:tc>
          <w:tcPr>
            <w:tcW w:w="1423" w:type="dxa"/>
            <w:vMerge/>
            <w:tcMar>
              <w:top w:w="28" w:type="dxa"/>
              <w:left w:w="57" w:type="dxa"/>
              <w:bottom w:w="28" w:type="dxa"/>
              <w:right w:w="57" w:type="dxa"/>
            </w:tcMar>
            <w:hideMark/>
          </w:tcPr>
          <w:p w14:paraId="681D2B99"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21E87C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Elektros energijos vartojimas. </w:t>
            </w:r>
          </w:p>
        </w:tc>
        <w:tc>
          <w:tcPr>
            <w:tcW w:w="851" w:type="dxa"/>
            <w:tcMar>
              <w:top w:w="28" w:type="dxa"/>
              <w:left w:w="57" w:type="dxa"/>
              <w:bottom w:w="28" w:type="dxa"/>
              <w:right w:w="57" w:type="dxa"/>
            </w:tcMar>
            <w:hideMark/>
          </w:tcPr>
          <w:p w14:paraId="284B355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684AC50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77505F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Pranešimų rengimas: „Elektros saugikliai, jų paskirtis“, „Elektros skaitikliai“, „Kaip taupyti elektros energiją?“, „Budėjimo režimu veikiančių elektros prietaisų energijos sąnaudos“ </w:t>
            </w:r>
          </w:p>
          <w:p w14:paraId="7F71C012" w14:textId="77777777" w:rsidR="007B1D73" w:rsidRPr="007A6B31" w:rsidRDefault="007B1D73" w:rsidP="0021600F">
            <w:pPr>
              <w:pStyle w:val="prastasiniatinklio"/>
              <w:spacing w:before="0" w:beforeAutospacing="0" w:after="0" w:afterAutospacing="0"/>
              <w:rPr>
                <w:lang w:val="lt-LT"/>
              </w:rPr>
            </w:pPr>
            <w:r w:rsidRPr="007A6B31">
              <w:rPr>
                <w:lang w:val="lt-LT"/>
              </w:rPr>
              <w:lastRenderedPageBreak/>
              <w:t xml:space="preserve">Tiriamasis darbas „Mano šeimos elektros prietaisų sunaudojamos energijos analizė“. </w:t>
            </w:r>
          </w:p>
          <w:p w14:paraId="49E2645B"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Skrajutės ar lankstinuko apie elektros energijos taupymo būdus parengimas. </w:t>
            </w:r>
          </w:p>
        </w:tc>
        <w:tc>
          <w:tcPr>
            <w:tcW w:w="3118" w:type="dxa"/>
            <w:tcMar>
              <w:top w:w="28" w:type="dxa"/>
              <w:left w:w="57" w:type="dxa"/>
              <w:bottom w:w="28" w:type="dxa"/>
              <w:right w:w="57" w:type="dxa"/>
            </w:tcMar>
          </w:tcPr>
          <w:p w14:paraId="0D30CD9B"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244C5EEB" w14:textId="77777777" w:rsidR="007B1D73" w:rsidRPr="007A6B31" w:rsidRDefault="007B1D73" w:rsidP="0021600F">
            <w:pPr>
              <w:pStyle w:val="prastasiniatinklio"/>
              <w:spacing w:before="0" w:beforeAutospacing="0" w:after="120" w:afterAutospacing="0"/>
              <w:rPr>
                <w:lang w:val="lt-LT"/>
              </w:rPr>
            </w:pPr>
          </w:p>
        </w:tc>
      </w:tr>
      <w:tr w:rsidR="00835674" w:rsidRPr="007A6B31" w14:paraId="67D2BCA2" w14:textId="77777777" w:rsidTr="000C5615">
        <w:tc>
          <w:tcPr>
            <w:tcW w:w="1423" w:type="dxa"/>
            <w:vMerge/>
            <w:tcMar>
              <w:top w:w="28" w:type="dxa"/>
              <w:left w:w="57" w:type="dxa"/>
              <w:bottom w:w="28" w:type="dxa"/>
              <w:right w:w="57" w:type="dxa"/>
            </w:tcMar>
            <w:hideMark/>
          </w:tcPr>
          <w:p w14:paraId="1FC9372C"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556603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Elektros srovės poveikis gyviems organizmams. </w:t>
            </w:r>
          </w:p>
        </w:tc>
        <w:tc>
          <w:tcPr>
            <w:tcW w:w="851" w:type="dxa"/>
            <w:tcMar>
              <w:top w:w="28" w:type="dxa"/>
              <w:left w:w="57" w:type="dxa"/>
              <w:bottom w:w="28" w:type="dxa"/>
              <w:right w:w="57" w:type="dxa"/>
            </w:tcMar>
            <w:hideMark/>
          </w:tcPr>
          <w:p w14:paraId="5DB6C20D"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73F47E9"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1B691A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Pranešimo parengimas „Elektros srovės poveikis gyviesiems organizmams“, „Elektriniai reiškiniai, vykstantys gyvuosiuose organizmuose“, „Kaip apsisaugoti nuo elektros sukeliamų traumų?“ </w:t>
            </w:r>
          </w:p>
        </w:tc>
        <w:tc>
          <w:tcPr>
            <w:tcW w:w="3118" w:type="dxa"/>
            <w:tcMar>
              <w:top w:w="28" w:type="dxa"/>
              <w:left w:w="57" w:type="dxa"/>
              <w:bottom w:w="28" w:type="dxa"/>
              <w:right w:w="57" w:type="dxa"/>
            </w:tcMar>
          </w:tcPr>
          <w:p w14:paraId="33FEB5F8"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43" w:tgtFrame="_blank" w:history="1">
              <w:r w:rsidRPr="007A6B31">
                <w:rPr>
                  <w:rStyle w:val="Hipersaitas"/>
                  <w:rFonts w:ascii="Times New Roman" w:eastAsia="Times New Roman" w:hAnsi="Times New Roman" w:cs="Times New Roman"/>
                  <w:sz w:val="24"/>
                  <w:szCs w:val="24"/>
                </w:rPr>
                <w:t>Mokslo sriuba: apie ungurius</w:t>
              </w:r>
            </w:hyperlink>
            <w:r w:rsidRPr="007A6B31">
              <w:rPr>
                <w:rFonts w:ascii="Times New Roman" w:eastAsia="Times New Roman" w:hAnsi="Times New Roman" w:cs="Times New Roman"/>
                <w:sz w:val="24"/>
                <w:szCs w:val="24"/>
              </w:rPr>
              <w:t>  </w:t>
            </w:r>
          </w:p>
          <w:p w14:paraId="4D97C010"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44" w:history="1">
              <w:r w:rsidRPr="007A6B31">
                <w:rPr>
                  <w:rStyle w:val="Hipersaitas"/>
                  <w:rFonts w:eastAsiaTheme="majorEastAsia"/>
                </w:rPr>
                <w:t>Srovė ir įtampa: kokia srovė gali jus nužudyti?</w:t>
              </w:r>
            </w:hyperlink>
          </w:p>
        </w:tc>
        <w:tc>
          <w:tcPr>
            <w:tcW w:w="3288" w:type="dxa"/>
            <w:tcMar>
              <w:top w:w="28" w:type="dxa"/>
              <w:left w:w="57" w:type="dxa"/>
              <w:bottom w:w="28" w:type="dxa"/>
              <w:right w:w="57" w:type="dxa"/>
            </w:tcMar>
          </w:tcPr>
          <w:p w14:paraId="51AFFEE7"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p>
        </w:tc>
      </w:tr>
      <w:tr w:rsidR="00835674" w:rsidRPr="007A6B31" w14:paraId="0B1ABA67" w14:textId="77777777" w:rsidTr="000C5615">
        <w:tc>
          <w:tcPr>
            <w:tcW w:w="1423" w:type="dxa"/>
            <w:vMerge/>
            <w:tcMar>
              <w:top w:w="28" w:type="dxa"/>
              <w:left w:w="57" w:type="dxa"/>
              <w:bottom w:w="28" w:type="dxa"/>
              <w:right w:w="57" w:type="dxa"/>
            </w:tcMar>
          </w:tcPr>
          <w:p w14:paraId="1A9B6F17"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58018FD5"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4EF7CD59"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138DA98C"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3CAE2E03"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0127EDE1"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p>
        </w:tc>
        <w:tc>
          <w:tcPr>
            <w:tcW w:w="3288" w:type="dxa"/>
            <w:tcMar>
              <w:top w:w="28" w:type="dxa"/>
              <w:left w:w="57" w:type="dxa"/>
              <w:bottom w:w="28" w:type="dxa"/>
              <w:right w:w="57" w:type="dxa"/>
            </w:tcMar>
          </w:tcPr>
          <w:p w14:paraId="73DD7A78" w14:textId="77777777" w:rsidR="007B1D73" w:rsidRPr="007A6B31" w:rsidRDefault="007B1D73" w:rsidP="0021600F">
            <w:pPr>
              <w:pStyle w:val="prastasiniatinklio"/>
              <w:spacing w:before="0" w:beforeAutospacing="0" w:after="120" w:afterAutospacing="0"/>
              <w:rPr>
                <w:lang w:val="lt-LT"/>
              </w:rPr>
            </w:pPr>
            <w:r w:rsidRPr="007A6B31">
              <w:rPr>
                <w:lang w:val="lt-LT"/>
              </w:rPr>
              <w:t xml:space="preserve">Užduočių rinkiniais temai </w:t>
            </w:r>
            <w:r w:rsidRPr="007A6B31">
              <w:rPr>
                <w:i/>
                <w:iCs/>
                <w:lang w:val="lt-LT"/>
              </w:rPr>
              <w:t>Nuolatinė elektros srovė</w:t>
            </w:r>
            <w:r w:rsidRPr="007A6B31">
              <w:rPr>
                <w:lang w:val="lt-LT"/>
              </w:rPr>
              <w:t>:</w:t>
            </w:r>
          </w:p>
          <w:p w14:paraId="12B05478"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rPr>
              <w:t xml:space="preserve"> </w:t>
            </w:r>
            <w:hyperlink r:id="rId545" w:history="1">
              <w:r w:rsidRPr="007A6B31">
                <w:rPr>
                  <w:rStyle w:val="Hipersaitas"/>
                  <w:rFonts w:eastAsiaTheme="majorEastAsia"/>
                </w:rPr>
                <w:t>Skaitmeninės mokymo priemonės (SMP) | Emokykla</w:t>
              </w:r>
            </w:hyperlink>
          </w:p>
          <w:p w14:paraId="11A53CD0"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46" w:history="1">
              <w:r w:rsidRPr="007A6B31">
                <w:rPr>
                  <w:rStyle w:val="Hipersaitas"/>
                  <w:rFonts w:eastAsiaTheme="majorEastAsia"/>
                </w:rPr>
                <w:t>Skaitmeninės mokymo priemonės (SMP) | Emokykla</w:t>
              </w:r>
            </w:hyperlink>
          </w:p>
        </w:tc>
      </w:tr>
      <w:tr w:rsidR="00835674" w:rsidRPr="007A6B31" w14:paraId="586FF8EC" w14:textId="77777777" w:rsidTr="000C5615">
        <w:tc>
          <w:tcPr>
            <w:tcW w:w="1423" w:type="dxa"/>
            <w:vMerge w:val="restart"/>
            <w:tcMar>
              <w:top w:w="28" w:type="dxa"/>
              <w:left w:w="57" w:type="dxa"/>
              <w:bottom w:w="28" w:type="dxa"/>
              <w:right w:w="57" w:type="dxa"/>
            </w:tcMar>
            <w:hideMark/>
          </w:tcPr>
          <w:p w14:paraId="1B6DB5CC" w14:textId="77777777" w:rsidR="007B1D73" w:rsidRPr="007A6B31" w:rsidRDefault="007B1D73" w:rsidP="0021600F">
            <w:pPr>
              <w:pStyle w:val="prastasiniatinklio"/>
              <w:spacing w:before="0" w:beforeAutospacing="0" w:after="0" w:afterAutospacing="0"/>
              <w:rPr>
                <w:lang w:val="lt-LT"/>
              </w:rPr>
            </w:pPr>
            <w:r w:rsidRPr="007A6B31">
              <w:rPr>
                <w:bCs/>
                <w:lang w:val="lt-LT"/>
              </w:rPr>
              <w:t>Elektros srovė  terpėse</w:t>
            </w:r>
          </w:p>
        </w:tc>
        <w:tc>
          <w:tcPr>
            <w:tcW w:w="1984" w:type="dxa"/>
            <w:tcMar>
              <w:top w:w="28" w:type="dxa"/>
              <w:left w:w="57" w:type="dxa"/>
              <w:bottom w:w="28" w:type="dxa"/>
              <w:right w:w="57" w:type="dxa"/>
            </w:tcMar>
            <w:hideMark/>
          </w:tcPr>
          <w:p w14:paraId="5AE4054F" w14:textId="77777777" w:rsidR="007B1D73" w:rsidRPr="007A6B31" w:rsidRDefault="007B1D73" w:rsidP="0021600F">
            <w:pPr>
              <w:pStyle w:val="prastasiniatinklio"/>
              <w:spacing w:before="0" w:beforeAutospacing="0" w:after="0" w:afterAutospacing="0"/>
              <w:rPr>
                <w:lang w:val="lt-LT"/>
              </w:rPr>
            </w:pPr>
            <w:r w:rsidRPr="007A6B31">
              <w:rPr>
                <w:lang w:val="lt-LT"/>
              </w:rPr>
              <w:t>Elektros srovė įvairiose terpėse.</w:t>
            </w:r>
          </w:p>
        </w:tc>
        <w:tc>
          <w:tcPr>
            <w:tcW w:w="851" w:type="dxa"/>
            <w:tcMar>
              <w:top w:w="28" w:type="dxa"/>
              <w:left w:w="57" w:type="dxa"/>
              <w:bottom w:w="28" w:type="dxa"/>
              <w:right w:w="57" w:type="dxa"/>
            </w:tcMar>
            <w:hideMark/>
          </w:tcPr>
          <w:p w14:paraId="78AC9C5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 xml:space="preserve">4 </w:t>
            </w:r>
          </w:p>
        </w:tc>
        <w:tc>
          <w:tcPr>
            <w:tcW w:w="709" w:type="dxa"/>
            <w:tcMar>
              <w:top w:w="28" w:type="dxa"/>
              <w:left w:w="57" w:type="dxa"/>
              <w:bottom w:w="28" w:type="dxa"/>
              <w:right w:w="57" w:type="dxa"/>
            </w:tcMar>
          </w:tcPr>
          <w:p w14:paraId="10F76E8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7F573914"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Vaizdo medžiagos peržiūra ir aptarimas. </w:t>
            </w:r>
          </w:p>
          <w:p w14:paraId="5035BBE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Projektas „Elektros srovės skirtingose terpėse taikymas“. </w:t>
            </w:r>
          </w:p>
        </w:tc>
        <w:tc>
          <w:tcPr>
            <w:tcW w:w="3118" w:type="dxa"/>
            <w:tcMar>
              <w:top w:w="28" w:type="dxa"/>
              <w:left w:w="57" w:type="dxa"/>
              <w:bottom w:w="28" w:type="dxa"/>
              <w:right w:w="57" w:type="dxa"/>
            </w:tcMar>
          </w:tcPr>
          <w:p w14:paraId="3875C49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47" w:history="1">
              <w:r w:rsidRPr="007A6B31">
                <w:rPr>
                  <w:rStyle w:val="Hipersaitas"/>
                  <w:rFonts w:ascii="Times New Roman" w:eastAsia="Times New Roman" w:hAnsi="Times New Roman" w:cs="Times New Roman"/>
                  <w:sz w:val="24"/>
                  <w:szCs w:val="24"/>
                </w:rPr>
                <w:t>Fizika. Elektros srovė dujose.</w:t>
              </w:r>
            </w:hyperlink>
          </w:p>
          <w:p w14:paraId="19048A0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48" w:history="1">
              <w:r w:rsidRPr="007A6B31">
                <w:rPr>
                  <w:rStyle w:val="Hipersaitas"/>
                  <w:rFonts w:ascii="Times New Roman" w:eastAsia="Times New Roman" w:hAnsi="Times New Roman" w:cs="Times New Roman"/>
                  <w:sz w:val="24"/>
                  <w:szCs w:val="24"/>
                </w:rPr>
                <w:t>Fizika elektros srovė skysčiuose</w:t>
              </w:r>
            </w:hyperlink>
          </w:p>
          <w:p w14:paraId="5E2F59CC"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49" w:tgtFrame="_blank" w:history="1">
              <w:r w:rsidRPr="007A6B31">
                <w:rPr>
                  <w:rStyle w:val="Hipersaitas"/>
                  <w:rFonts w:ascii="Times New Roman" w:eastAsia="Times New Roman" w:hAnsi="Times New Roman" w:cs="Times New Roman"/>
                  <w:sz w:val="24"/>
                  <w:szCs w:val="24"/>
                </w:rPr>
                <w:t>Electrolysis Of Water - Defintion, Experiment, Observation, Working Principle, Reactions</w:t>
              </w:r>
            </w:hyperlink>
          </w:p>
          <w:p w14:paraId="5994D69A"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50" w:tgtFrame="_blank" w:history="1">
              <w:r w:rsidRPr="007A6B31">
                <w:rPr>
                  <w:rStyle w:val="Hipersaitas"/>
                  <w:rFonts w:ascii="Times New Roman" w:eastAsia="Times New Roman" w:hAnsi="Times New Roman" w:cs="Times New Roman"/>
                  <w:sz w:val="24"/>
                  <w:szCs w:val="24"/>
                </w:rPr>
                <w:t>Water Electrolysis</w:t>
              </w:r>
            </w:hyperlink>
          </w:p>
          <w:p w14:paraId="3DF9B693"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51" w:history="1">
              <w:r w:rsidRPr="007A6B31">
                <w:rPr>
                  <w:rStyle w:val="Hipersaitas"/>
                  <w:rFonts w:ascii="Times New Roman" w:eastAsia="Times New Roman" w:hAnsi="Times New Roman" w:cs="Times New Roman"/>
                  <w:sz w:val="24"/>
                  <w:szCs w:val="24"/>
                </w:rPr>
                <w:t>Fizika. Elektros srovė puslaidininkiuose.</w:t>
              </w:r>
            </w:hyperlink>
          </w:p>
          <w:p w14:paraId="2FDDFD12" w14:textId="77777777" w:rsidR="007B1D73" w:rsidRPr="007A6B31" w:rsidRDefault="007B1D73" w:rsidP="0021600F">
            <w:pPr>
              <w:spacing w:after="120" w:line="240" w:lineRule="auto"/>
              <w:textAlignment w:val="baseline"/>
              <w:rPr>
                <w:rStyle w:val="Hipersaitas"/>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lastRenderedPageBreak/>
              <w:t xml:space="preserve">* </w:t>
            </w:r>
            <w:hyperlink r:id="rId552" w:history="1">
              <w:r w:rsidRPr="007A6B31">
                <w:rPr>
                  <w:rStyle w:val="Hipersaitas"/>
                  <w:rFonts w:ascii="Times New Roman" w:eastAsia="Times New Roman" w:hAnsi="Times New Roman" w:cs="Times New Roman"/>
                  <w:sz w:val="24"/>
                  <w:szCs w:val="24"/>
                </w:rPr>
                <w:t>Boaz Almog "levitates" a superconductor</w:t>
              </w:r>
            </w:hyperlink>
          </w:p>
          <w:p w14:paraId="724262F1" w14:textId="77777777" w:rsidR="007B1D73" w:rsidRPr="007A6B31" w:rsidRDefault="007B1D73" w:rsidP="0021600F">
            <w:pPr>
              <w:pStyle w:val="prastasiniatinklio"/>
              <w:spacing w:before="0" w:beforeAutospacing="0" w:after="120" w:afterAutospacing="0"/>
              <w:rPr>
                <w:lang w:val="lt-LT"/>
              </w:rPr>
            </w:pPr>
            <w:hyperlink r:id="rId553" w:history="1">
              <w:r w:rsidRPr="007A6B31">
                <w:rPr>
                  <w:rStyle w:val="Hipersaitas"/>
                  <w:rFonts w:eastAsiaTheme="majorEastAsia"/>
                  <w:color w:val="auto"/>
                </w:rPr>
                <w:t>*</w:t>
              </w:r>
              <w:r w:rsidRPr="007A6B31">
                <w:rPr>
                  <w:rStyle w:val="Hipersaitas"/>
                  <w:rFonts w:eastAsiaTheme="majorEastAsia"/>
                </w:rPr>
                <w:t>Fizika prie kavos: Kaip sukurti gerą superlaidininką?</w:t>
              </w:r>
            </w:hyperlink>
          </w:p>
        </w:tc>
        <w:tc>
          <w:tcPr>
            <w:tcW w:w="3288" w:type="dxa"/>
            <w:tcMar>
              <w:top w:w="28" w:type="dxa"/>
              <w:left w:w="57" w:type="dxa"/>
              <w:bottom w:w="28" w:type="dxa"/>
              <w:right w:w="57" w:type="dxa"/>
            </w:tcMar>
          </w:tcPr>
          <w:p w14:paraId="77DABBB9"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554" w:history="1">
              <w:r w:rsidRPr="007A6B31">
                <w:rPr>
                  <w:rStyle w:val="Hipersaitas"/>
                  <w:rFonts w:ascii="Times New Roman" w:eastAsia="Times New Roman" w:hAnsi="Times New Roman" w:cs="Times New Roman"/>
                  <w:sz w:val="24"/>
                  <w:szCs w:val="24"/>
                </w:rPr>
                <w:t>Elektros srovė dujose | Skaitmeninių mokymo priemonių saugykla (emokykla.lt)</w:t>
              </w:r>
            </w:hyperlink>
          </w:p>
          <w:p w14:paraId="1D6091EF" w14:textId="77777777" w:rsidR="007B1D73" w:rsidRPr="007A6B31" w:rsidRDefault="007B1D73" w:rsidP="0021600F">
            <w:pPr>
              <w:spacing w:after="120" w:line="240" w:lineRule="auto"/>
              <w:textAlignment w:val="baseline"/>
              <w:rPr>
                <w:rStyle w:val="Hipersaitas"/>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55" w:history="1">
              <w:r w:rsidRPr="007A6B31">
                <w:rPr>
                  <w:rStyle w:val="Hipersaitas"/>
                  <w:rFonts w:ascii="Times New Roman" w:eastAsia="Times New Roman" w:hAnsi="Times New Roman" w:cs="Times New Roman"/>
                  <w:sz w:val="24"/>
                  <w:szCs w:val="24"/>
                </w:rPr>
                <w:t>Dissociation</w:t>
              </w:r>
            </w:hyperlink>
          </w:p>
          <w:p w14:paraId="1CCB3CB1" w14:textId="77777777" w:rsidR="007B1D73" w:rsidRPr="007A6B31" w:rsidRDefault="007B1D73" w:rsidP="0021600F">
            <w:pPr>
              <w:spacing w:after="120" w:line="240" w:lineRule="auto"/>
              <w:textAlignment w:val="baseline"/>
              <w:rPr>
                <w:rFonts w:ascii="Times New Roman" w:hAnsi="Times New Roman" w:cs="Times New Roman"/>
                <w:sz w:val="24"/>
                <w:szCs w:val="24"/>
              </w:rPr>
            </w:pPr>
            <w:hyperlink r:id="rId556" w:history="1">
              <w:r w:rsidRPr="007A6B31">
                <w:rPr>
                  <w:rStyle w:val="Hipersaitas"/>
                  <w:rFonts w:ascii="Times New Roman" w:eastAsia="Times New Roman" w:hAnsi="Times New Roman" w:cs="Times New Roman"/>
                  <w:sz w:val="24"/>
                  <w:szCs w:val="24"/>
                </w:rPr>
                <w:t>Puslaidininkiai | Skaitmeninių mokymo priemonių saugykla (emokykla.lt)</w:t>
              </w:r>
            </w:hyperlink>
          </w:p>
          <w:p w14:paraId="3BE414FD"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rPr>
            </w:pPr>
            <w:r w:rsidRPr="007A6B31">
              <w:rPr>
                <w:rFonts w:ascii="Times New Roman" w:eastAsia="Times New Roman" w:hAnsi="Times New Roman" w:cs="Times New Roman"/>
                <w:sz w:val="24"/>
                <w:szCs w:val="24"/>
              </w:rPr>
              <w:t>*</w:t>
            </w:r>
            <w:hyperlink r:id="rId557" w:history="1">
              <w:r w:rsidRPr="007A6B31">
                <w:rPr>
                  <w:rStyle w:val="Hipersaitas"/>
                  <w:rFonts w:ascii="Times New Roman" w:eastAsia="Times New Roman" w:hAnsi="Times New Roman" w:cs="Times New Roman"/>
                  <w:sz w:val="24"/>
                  <w:szCs w:val="24"/>
                </w:rPr>
                <w:t>https://www.vascak.cz/data/android/physicsatschool/template.php?s=pol_generace&amp;l=en</w:t>
              </w:r>
            </w:hyperlink>
          </w:p>
          <w:p w14:paraId="3805FAB6" w14:textId="77777777" w:rsidR="007B1D73" w:rsidRPr="007A6B31" w:rsidRDefault="007B1D73" w:rsidP="0021600F">
            <w:pPr>
              <w:pStyle w:val="prastasiniatinklio"/>
              <w:spacing w:before="0" w:beforeAutospacing="0" w:after="120" w:afterAutospacing="0"/>
              <w:rPr>
                <w:lang w:val="lt-LT"/>
              </w:rPr>
            </w:pPr>
            <w:r w:rsidRPr="007A6B31">
              <w:rPr>
                <w:lang w:val="lt-LT"/>
              </w:rPr>
              <w:t>*</w:t>
            </w:r>
            <w:hyperlink r:id="rId558" w:history="1">
              <w:r w:rsidRPr="007A6B31">
                <w:rPr>
                  <w:rStyle w:val="Hipersaitas"/>
                  <w:rFonts w:eastAsiaTheme="majorEastAsia"/>
                </w:rPr>
                <w:t>Intrinsic semiconductor</w:t>
              </w:r>
            </w:hyperlink>
          </w:p>
        </w:tc>
      </w:tr>
      <w:tr w:rsidR="00835674" w:rsidRPr="007A6B31" w14:paraId="48DD89B8" w14:textId="77777777" w:rsidTr="000C5615">
        <w:tc>
          <w:tcPr>
            <w:tcW w:w="1423" w:type="dxa"/>
            <w:vMerge/>
            <w:tcMar>
              <w:top w:w="28" w:type="dxa"/>
              <w:left w:w="57" w:type="dxa"/>
              <w:bottom w:w="28" w:type="dxa"/>
              <w:right w:w="57" w:type="dxa"/>
            </w:tcMar>
            <w:hideMark/>
          </w:tcPr>
          <w:p w14:paraId="5AAD69A6"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9BADF12" w14:textId="77777777" w:rsidR="007B1D73" w:rsidRPr="007A6B31" w:rsidRDefault="007B1D73" w:rsidP="0021600F">
            <w:pPr>
              <w:pStyle w:val="prastasiniatinklio"/>
              <w:spacing w:before="0" w:beforeAutospacing="0" w:after="0" w:afterAutospacing="0"/>
              <w:rPr>
                <w:lang w:val="lt-LT"/>
              </w:rPr>
            </w:pPr>
            <w:r w:rsidRPr="007A6B31">
              <w:rPr>
                <w:lang w:val="lt-LT"/>
              </w:rPr>
              <w:t>Fotoelementai.</w:t>
            </w:r>
          </w:p>
        </w:tc>
        <w:tc>
          <w:tcPr>
            <w:tcW w:w="851" w:type="dxa"/>
            <w:tcMar>
              <w:top w:w="28" w:type="dxa"/>
              <w:left w:w="57" w:type="dxa"/>
              <w:bottom w:w="28" w:type="dxa"/>
              <w:right w:w="57" w:type="dxa"/>
            </w:tcMar>
            <w:hideMark/>
          </w:tcPr>
          <w:p w14:paraId="210C803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1–2</w:t>
            </w:r>
          </w:p>
        </w:tc>
        <w:tc>
          <w:tcPr>
            <w:tcW w:w="709" w:type="dxa"/>
            <w:tcMar>
              <w:top w:w="28" w:type="dxa"/>
              <w:left w:w="57" w:type="dxa"/>
              <w:bottom w:w="28" w:type="dxa"/>
              <w:right w:w="57" w:type="dxa"/>
            </w:tcMar>
          </w:tcPr>
          <w:p w14:paraId="77A0A80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95B2F1E"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Fotosrovės atsiradimo sąlygų naudojant fotoelementus tyrimas. </w:t>
            </w:r>
          </w:p>
          <w:p w14:paraId="6A2B879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Pranešimas „Fotoelementai ir jų taikymas“ </w:t>
            </w:r>
          </w:p>
        </w:tc>
        <w:tc>
          <w:tcPr>
            <w:tcW w:w="3118" w:type="dxa"/>
            <w:tcMar>
              <w:top w:w="28" w:type="dxa"/>
              <w:left w:w="57" w:type="dxa"/>
              <w:bottom w:w="28" w:type="dxa"/>
              <w:right w:w="57" w:type="dxa"/>
            </w:tcMar>
          </w:tcPr>
          <w:p w14:paraId="22FE533A"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1CB8C99" w14:textId="77777777" w:rsidR="007B1D73" w:rsidRPr="007A6B31" w:rsidRDefault="007B1D73" w:rsidP="0021600F">
            <w:pPr>
              <w:pStyle w:val="prastasiniatinklio"/>
              <w:spacing w:before="0" w:beforeAutospacing="0" w:after="120" w:afterAutospacing="0"/>
              <w:rPr>
                <w:lang w:val="lt-LT"/>
              </w:rPr>
            </w:pPr>
          </w:p>
        </w:tc>
      </w:tr>
      <w:tr w:rsidR="00835674" w:rsidRPr="007A6B31" w14:paraId="6C7EFF3A" w14:textId="77777777" w:rsidTr="000C5615">
        <w:tc>
          <w:tcPr>
            <w:tcW w:w="1423" w:type="dxa"/>
            <w:vMerge/>
            <w:tcMar>
              <w:top w:w="28" w:type="dxa"/>
              <w:left w:w="57" w:type="dxa"/>
              <w:bottom w:w="28" w:type="dxa"/>
              <w:right w:w="57" w:type="dxa"/>
            </w:tcMar>
            <w:hideMark/>
          </w:tcPr>
          <w:p w14:paraId="75F94443"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76BCB82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Temos apibendrinimas </w:t>
            </w:r>
          </w:p>
        </w:tc>
        <w:tc>
          <w:tcPr>
            <w:tcW w:w="851" w:type="dxa"/>
            <w:tcMar>
              <w:top w:w="28" w:type="dxa"/>
              <w:left w:w="57" w:type="dxa"/>
              <w:bottom w:w="28" w:type="dxa"/>
              <w:right w:w="57" w:type="dxa"/>
            </w:tcMar>
            <w:hideMark/>
          </w:tcPr>
          <w:p w14:paraId="40F25750" w14:textId="77777777" w:rsidR="007B1D73" w:rsidRPr="007A6B31" w:rsidRDefault="007B1D73" w:rsidP="0021600F">
            <w:pPr>
              <w:spacing w:after="0" w:line="240" w:lineRule="auto"/>
              <w:jc w:val="center"/>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1–2</w:t>
            </w:r>
          </w:p>
        </w:tc>
        <w:tc>
          <w:tcPr>
            <w:tcW w:w="709" w:type="dxa"/>
            <w:tcMar>
              <w:top w:w="28" w:type="dxa"/>
              <w:left w:w="57" w:type="dxa"/>
              <w:bottom w:w="28" w:type="dxa"/>
              <w:right w:w="57" w:type="dxa"/>
            </w:tcMar>
          </w:tcPr>
          <w:p w14:paraId="2C0C5E1F"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p>
        </w:tc>
        <w:tc>
          <w:tcPr>
            <w:tcW w:w="3402" w:type="dxa"/>
            <w:tcMar>
              <w:top w:w="28" w:type="dxa"/>
              <w:left w:w="57" w:type="dxa"/>
              <w:bottom w:w="28" w:type="dxa"/>
              <w:right w:w="57" w:type="dxa"/>
            </w:tcMar>
            <w:hideMark/>
          </w:tcPr>
          <w:p w14:paraId="71839EBB" w14:textId="77777777" w:rsidR="007B1D73" w:rsidRPr="007A6B31" w:rsidRDefault="007B1D73" w:rsidP="0021600F">
            <w:pPr>
              <w:spacing w:after="0" w:line="240" w:lineRule="auto"/>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Projektų pristatymas ir aptarimas</w:t>
            </w:r>
          </w:p>
        </w:tc>
        <w:tc>
          <w:tcPr>
            <w:tcW w:w="3118" w:type="dxa"/>
            <w:tcMar>
              <w:top w:w="28" w:type="dxa"/>
              <w:left w:w="57" w:type="dxa"/>
              <w:bottom w:w="28" w:type="dxa"/>
              <w:right w:w="57" w:type="dxa"/>
            </w:tcMar>
          </w:tcPr>
          <w:p w14:paraId="616D531C"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lang w:eastAsia="lt-LT"/>
              </w:rPr>
            </w:pPr>
          </w:p>
        </w:tc>
        <w:tc>
          <w:tcPr>
            <w:tcW w:w="3288" w:type="dxa"/>
            <w:tcMar>
              <w:top w:w="28" w:type="dxa"/>
              <w:left w:w="57" w:type="dxa"/>
              <w:bottom w:w="28" w:type="dxa"/>
              <w:right w:w="57" w:type="dxa"/>
            </w:tcMar>
          </w:tcPr>
          <w:p w14:paraId="3A1A37A8" w14:textId="77777777" w:rsidR="007B1D73" w:rsidRPr="007A6B31" w:rsidRDefault="007B1D73" w:rsidP="0021600F">
            <w:pPr>
              <w:spacing w:after="120" w:line="240" w:lineRule="auto"/>
              <w:textAlignment w:val="baseline"/>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rPr>
              <w:t xml:space="preserve">Užduočių rinkiniai temai </w:t>
            </w:r>
            <w:r w:rsidRPr="007A6B31">
              <w:rPr>
                <w:rFonts w:ascii="Times New Roman" w:eastAsia="Times New Roman" w:hAnsi="Times New Roman" w:cs="Times New Roman"/>
                <w:i/>
                <w:iCs/>
                <w:sz w:val="24"/>
                <w:szCs w:val="24"/>
              </w:rPr>
              <w:t>Elektros srovė terpėse</w:t>
            </w:r>
            <w:r w:rsidRPr="007A6B31">
              <w:rPr>
                <w:rFonts w:ascii="Times New Roman" w:eastAsia="Times New Roman" w:hAnsi="Times New Roman" w:cs="Times New Roman"/>
                <w:sz w:val="24"/>
                <w:szCs w:val="24"/>
              </w:rPr>
              <w:t xml:space="preserve">: </w:t>
            </w:r>
          </w:p>
          <w:p w14:paraId="1AD603BF" w14:textId="77777777" w:rsidR="007B1D73" w:rsidRPr="007A6B31" w:rsidRDefault="007B1D73" w:rsidP="00E1459B">
            <w:pPr>
              <w:pStyle w:val="Sraopastraipa"/>
              <w:numPr>
                <w:ilvl w:val="0"/>
                <w:numId w:val="76"/>
              </w:numPr>
              <w:spacing w:after="120" w:line="240" w:lineRule="auto"/>
              <w:ind w:left="227" w:hanging="227"/>
              <w:textAlignment w:val="baseline"/>
              <w:rPr>
                <w:rFonts w:ascii="Times New Roman" w:eastAsia="Times New Roman" w:hAnsi="Times New Roman" w:cs="Times New Roman"/>
                <w:sz w:val="24"/>
                <w:szCs w:val="24"/>
                <w:lang w:eastAsia="lt-LT"/>
              </w:rPr>
            </w:pPr>
            <w:hyperlink r:id="rId559" w:history="1">
              <w:r w:rsidRPr="007A6B31">
                <w:rPr>
                  <w:rStyle w:val="Hipersaitas"/>
                  <w:rFonts w:ascii="Times New Roman" w:eastAsia="Times New Roman" w:hAnsi="Times New Roman" w:cs="Times New Roman"/>
                  <w:sz w:val="24"/>
                  <w:szCs w:val="24"/>
                </w:rPr>
                <w:t>Skaitmeninės mokymo priemonės (SMP) | Emokykla</w:t>
              </w:r>
            </w:hyperlink>
          </w:p>
          <w:p w14:paraId="1F5A7674" w14:textId="77777777" w:rsidR="007B1D73" w:rsidRPr="007A6B31" w:rsidRDefault="007B1D73" w:rsidP="00E1459B">
            <w:pPr>
              <w:pStyle w:val="Sraopastraipa"/>
              <w:numPr>
                <w:ilvl w:val="0"/>
                <w:numId w:val="76"/>
              </w:numPr>
              <w:spacing w:after="120" w:line="240" w:lineRule="auto"/>
              <w:ind w:left="227" w:hanging="227"/>
              <w:textAlignment w:val="baseline"/>
              <w:rPr>
                <w:rFonts w:ascii="Times New Roman" w:eastAsia="Times New Roman" w:hAnsi="Times New Roman" w:cs="Times New Roman"/>
                <w:sz w:val="24"/>
                <w:szCs w:val="24"/>
                <w:lang w:eastAsia="lt-LT"/>
              </w:rPr>
            </w:pPr>
            <w:hyperlink r:id="rId560" w:history="1">
              <w:r w:rsidRPr="007A6B31">
                <w:rPr>
                  <w:rStyle w:val="Hipersaitas"/>
                  <w:rFonts w:ascii="Times New Roman" w:eastAsia="Times New Roman" w:hAnsi="Times New Roman" w:cs="Times New Roman"/>
                  <w:sz w:val="24"/>
                  <w:szCs w:val="24"/>
                </w:rPr>
                <w:t>Skaitmeninės mokymo priemonės (SMP) | Emokykla</w:t>
              </w:r>
            </w:hyperlink>
          </w:p>
        </w:tc>
      </w:tr>
      <w:tr w:rsidR="00835674" w:rsidRPr="007A6B31" w14:paraId="56B12D9C" w14:textId="77777777" w:rsidTr="000C5615">
        <w:tc>
          <w:tcPr>
            <w:tcW w:w="1423" w:type="dxa"/>
            <w:vMerge w:val="restart"/>
            <w:tcMar>
              <w:top w:w="28" w:type="dxa"/>
              <w:left w:w="57" w:type="dxa"/>
              <w:bottom w:w="28" w:type="dxa"/>
              <w:right w:w="57" w:type="dxa"/>
            </w:tcMar>
            <w:hideMark/>
          </w:tcPr>
          <w:p w14:paraId="5F125206" w14:textId="77777777" w:rsidR="007B1D73" w:rsidRPr="007A6B31" w:rsidRDefault="007B1D73" w:rsidP="0021600F">
            <w:pPr>
              <w:pStyle w:val="prastasiniatinklio"/>
              <w:spacing w:before="0" w:beforeAutospacing="0" w:after="0" w:afterAutospacing="0"/>
              <w:rPr>
                <w:lang w:val="lt-LT"/>
              </w:rPr>
            </w:pPr>
            <w:bookmarkStart w:id="33" w:name="_Hlk174094842"/>
            <w:r w:rsidRPr="007A6B31">
              <w:rPr>
                <w:bCs/>
                <w:lang w:val="lt-LT"/>
              </w:rPr>
              <w:t>Ekosistema</w:t>
            </w:r>
          </w:p>
        </w:tc>
        <w:tc>
          <w:tcPr>
            <w:tcW w:w="1984" w:type="dxa"/>
            <w:tcMar>
              <w:top w:w="28" w:type="dxa"/>
              <w:left w:w="57" w:type="dxa"/>
              <w:bottom w:w="28" w:type="dxa"/>
              <w:right w:w="57" w:type="dxa"/>
            </w:tcMar>
            <w:hideMark/>
          </w:tcPr>
          <w:p w14:paraId="5CE1970E" w14:textId="77777777" w:rsidR="007B1D73" w:rsidRPr="007A6B31" w:rsidRDefault="007B1D73" w:rsidP="0021600F">
            <w:pPr>
              <w:pStyle w:val="prastasiniatinklio"/>
              <w:spacing w:before="0" w:beforeAutospacing="0" w:after="0" w:afterAutospacing="0"/>
              <w:rPr>
                <w:lang w:val="lt-LT"/>
              </w:rPr>
            </w:pPr>
            <w:r w:rsidRPr="007A6B31">
              <w:rPr>
                <w:lang w:val="lt-LT"/>
              </w:rPr>
              <w:t>Ekologijos struktūriniai lygmenys.</w:t>
            </w:r>
          </w:p>
        </w:tc>
        <w:tc>
          <w:tcPr>
            <w:tcW w:w="851" w:type="dxa"/>
            <w:tcMar>
              <w:top w:w="28" w:type="dxa"/>
              <w:left w:w="57" w:type="dxa"/>
              <w:bottom w:w="28" w:type="dxa"/>
              <w:right w:w="57" w:type="dxa"/>
            </w:tcMar>
            <w:hideMark/>
          </w:tcPr>
          <w:p w14:paraId="556CDCF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4C6694C6"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66658FB"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Naudojantis schemomis, nuotraukomis mokomasi atpažinti ekologijos struktūrinius lygmenis. </w:t>
            </w:r>
          </w:p>
        </w:tc>
        <w:tc>
          <w:tcPr>
            <w:tcW w:w="3118" w:type="dxa"/>
            <w:tcMar>
              <w:top w:w="28" w:type="dxa"/>
              <w:left w:w="57" w:type="dxa"/>
              <w:bottom w:w="28" w:type="dxa"/>
              <w:right w:w="57" w:type="dxa"/>
            </w:tcMar>
          </w:tcPr>
          <w:p w14:paraId="6F7061FC"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w:t>
            </w:r>
            <w:hyperlink r:id="rId561" w:history="1">
              <w:r w:rsidRPr="007A6B31">
                <w:rPr>
                  <w:rStyle w:val="Hipersaitas"/>
                  <w:rFonts w:eastAsiaTheme="majorEastAsia"/>
                  <w:lang w:eastAsia="lt-LT"/>
                </w:rPr>
                <w:t>Mokyklos rodys pavyzdį, kaip gyventi ekologiškai</w:t>
              </w:r>
            </w:hyperlink>
          </w:p>
        </w:tc>
        <w:tc>
          <w:tcPr>
            <w:tcW w:w="3288" w:type="dxa"/>
            <w:tcMar>
              <w:top w:w="28" w:type="dxa"/>
              <w:left w:w="57" w:type="dxa"/>
              <w:bottom w:w="28" w:type="dxa"/>
              <w:right w:w="57" w:type="dxa"/>
            </w:tcMar>
          </w:tcPr>
          <w:p w14:paraId="456BE15B" w14:textId="77777777" w:rsidR="007B1D73" w:rsidRPr="007A6B31" w:rsidRDefault="007B1D73" w:rsidP="0021600F">
            <w:pPr>
              <w:pStyle w:val="prastasiniatinklio"/>
              <w:spacing w:before="0" w:beforeAutospacing="0" w:after="120" w:afterAutospacing="0"/>
              <w:rPr>
                <w:lang w:val="lt-LT"/>
              </w:rPr>
            </w:pPr>
            <w:hyperlink r:id="rId562" w:history="1">
              <w:r w:rsidRPr="007A6B31">
                <w:rPr>
                  <w:rStyle w:val="Hipersaitas"/>
                  <w:rFonts w:eastAsiaTheme="majorEastAsia"/>
                </w:rPr>
                <w:t>Klimato kaita Lietuvoje ir pasaulyje | Skaitmeninės mokymo priemonės (SMP) | Emokykla</w:t>
              </w:r>
            </w:hyperlink>
          </w:p>
        </w:tc>
      </w:tr>
      <w:tr w:rsidR="00835674" w:rsidRPr="007A6B31" w14:paraId="5BCD073A" w14:textId="77777777" w:rsidTr="000C5615">
        <w:tc>
          <w:tcPr>
            <w:tcW w:w="1423" w:type="dxa"/>
            <w:vMerge/>
            <w:tcMar>
              <w:top w:w="28" w:type="dxa"/>
              <w:left w:w="57" w:type="dxa"/>
              <w:bottom w:w="28" w:type="dxa"/>
              <w:right w:w="57" w:type="dxa"/>
            </w:tcMar>
            <w:hideMark/>
          </w:tcPr>
          <w:p w14:paraId="662F936F"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4A37FA64" w14:textId="77777777" w:rsidR="007B1D73" w:rsidRPr="007A6B31" w:rsidRDefault="007B1D73" w:rsidP="0021600F">
            <w:pPr>
              <w:pStyle w:val="prastasiniatinklio"/>
              <w:spacing w:before="0" w:beforeAutospacing="0" w:after="0" w:afterAutospacing="0"/>
              <w:rPr>
                <w:lang w:val="lt-LT"/>
              </w:rPr>
            </w:pPr>
            <w:r w:rsidRPr="007A6B31">
              <w:rPr>
                <w:lang w:val="lt-LT"/>
              </w:rPr>
              <w:t>Populiacija ir jos gausumo savireguliacija.</w:t>
            </w:r>
          </w:p>
        </w:tc>
        <w:tc>
          <w:tcPr>
            <w:tcW w:w="851" w:type="dxa"/>
            <w:tcMar>
              <w:top w:w="28" w:type="dxa"/>
              <w:left w:w="57" w:type="dxa"/>
              <w:bottom w:w="28" w:type="dxa"/>
              <w:right w:w="57" w:type="dxa"/>
            </w:tcMar>
            <w:hideMark/>
          </w:tcPr>
          <w:p w14:paraId="608DABD6"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360624F5"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24C49A4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Praktikos darbas „Populiacijų dydis“ (skaičiuojamas pasirinktų augalų, pvz., kiaulpienių populiacijos dydis, nustatomas populiacijos paplitimas tam tikrame plote). </w:t>
            </w:r>
          </w:p>
        </w:tc>
        <w:tc>
          <w:tcPr>
            <w:tcW w:w="3118" w:type="dxa"/>
            <w:tcMar>
              <w:top w:w="28" w:type="dxa"/>
              <w:left w:w="57" w:type="dxa"/>
              <w:bottom w:w="28" w:type="dxa"/>
              <w:right w:w="57" w:type="dxa"/>
            </w:tcMar>
          </w:tcPr>
          <w:p w14:paraId="255F7661"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A4D1FE2" w14:textId="77777777" w:rsidR="007B1D73" w:rsidRPr="007A6B31" w:rsidRDefault="007B1D73" w:rsidP="0021600F">
            <w:pPr>
              <w:pStyle w:val="prastasiniatinklio"/>
              <w:spacing w:before="0" w:beforeAutospacing="0" w:after="120" w:afterAutospacing="0"/>
              <w:rPr>
                <w:lang w:val="lt-LT"/>
              </w:rPr>
            </w:pPr>
          </w:p>
        </w:tc>
      </w:tr>
      <w:tr w:rsidR="00835674" w:rsidRPr="007A6B31" w14:paraId="646D2157" w14:textId="77777777" w:rsidTr="000C5615">
        <w:tc>
          <w:tcPr>
            <w:tcW w:w="1423" w:type="dxa"/>
            <w:vMerge/>
            <w:tcMar>
              <w:top w:w="28" w:type="dxa"/>
              <w:left w:w="57" w:type="dxa"/>
              <w:bottom w:w="28" w:type="dxa"/>
              <w:right w:w="57" w:type="dxa"/>
            </w:tcMar>
            <w:hideMark/>
          </w:tcPr>
          <w:p w14:paraId="639B2C03"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2F4572A"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Rūšių tarpusavio santykiai. </w:t>
            </w:r>
          </w:p>
        </w:tc>
        <w:tc>
          <w:tcPr>
            <w:tcW w:w="851" w:type="dxa"/>
            <w:tcMar>
              <w:top w:w="28" w:type="dxa"/>
              <w:left w:w="57" w:type="dxa"/>
              <w:bottom w:w="28" w:type="dxa"/>
              <w:right w:w="57" w:type="dxa"/>
            </w:tcMar>
            <w:hideMark/>
          </w:tcPr>
          <w:p w14:paraId="02C0CB9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394E1CF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4BA1EC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Įvairiuose informaciniuose šaltiniuose ieškoma tarprūšinių veiksnių pavyzdžių. </w:t>
            </w:r>
          </w:p>
        </w:tc>
        <w:tc>
          <w:tcPr>
            <w:tcW w:w="3118" w:type="dxa"/>
            <w:tcMar>
              <w:top w:w="28" w:type="dxa"/>
              <w:left w:w="57" w:type="dxa"/>
              <w:bottom w:w="28" w:type="dxa"/>
              <w:right w:w="57" w:type="dxa"/>
            </w:tcMar>
          </w:tcPr>
          <w:p w14:paraId="733B8A1D"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E2E61DC" w14:textId="77777777" w:rsidR="007B1D73" w:rsidRPr="007A6B31" w:rsidRDefault="007B1D73" w:rsidP="0021600F">
            <w:pPr>
              <w:pStyle w:val="prastasiniatinklio"/>
              <w:spacing w:before="0" w:beforeAutospacing="0" w:after="120" w:afterAutospacing="0"/>
              <w:rPr>
                <w:lang w:val="lt-LT"/>
              </w:rPr>
            </w:pPr>
          </w:p>
        </w:tc>
      </w:tr>
      <w:tr w:rsidR="00835674" w:rsidRPr="007A6B31" w14:paraId="4A3AE616" w14:textId="77777777" w:rsidTr="000C5615">
        <w:tc>
          <w:tcPr>
            <w:tcW w:w="1423" w:type="dxa"/>
            <w:vMerge/>
            <w:tcMar>
              <w:top w:w="28" w:type="dxa"/>
              <w:left w:w="57" w:type="dxa"/>
              <w:bottom w:w="28" w:type="dxa"/>
              <w:right w:w="57" w:type="dxa"/>
            </w:tcMar>
            <w:hideMark/>
          </w:tcPr>
          <w:p w14:paraId="49A50070"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5A0EAFD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Bendrijų kaita. </w:t>
            </w:r>
          </w:p>
        </w:tc>
        <w:tc>
          <w:tcPr>
            <w:tcW w:w="851" w:type="dxa"/>
            <w:tcMar>
              <w:top w:w="28" w:type="dxa"/>
              <w:left w:w="57" w:type="dxa"/>
              <w:bottom w:w="28" w:type="dxa"/>
              <w:right w:w="57" w:type="dxa"/>
            </w:tcMar>
            <w:hideMark/>
          </w:tcPr>
          <w:p w14:paraId="007D8FB3"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6BFE746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BC4A45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Projektas „Sezoninė bendrijų kaita“ </w:t>
            </w:r>
          </w:p>
        </w:tc>
        <w:tc>
          <w:tcPr>
            <w:tcW w:w="3118" w:type="dxa"/>
            <w:tcMar>
              <w:top w:w="28" w:type="dxa"/>
              <w:left w:w="57" w:type="dxa"/>
              <w:bottom w:w="28" w:type="dxa"/>
              <w:right w:w="57" w:type="dxa"/>
            </w:tcMar>
          </w:tcPr>
          <w:p w14:paraId="61E11B22"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13DAC16B" w14:textId="77777777" w:rsidR="007B1D73" w:rsidRPr="007A6B31" w:rsidRDefault="007B1D73" w:rsidP="0021600F">
            <w:pPr>
              <w:pStyle w:val="prastasiniatinklio"/>
              <w:spacing w:before="0" w:beforeAutospacing="0" w:after="120" w:afterAutospacing="0"/>
              <w:rPr>
                <w:lang w:val="lt-LT"/>
              </w:rPr>
            </w:pPr>
          </w:p>
        </w:tc>
      </w:tr>
      <w:tr w:rsidR="00835674" w:rsidRPr="007A6B31" w14:paraId="2B8CC827" w14:textId="77777777" w:rsidTr="000C5615">
        <w:tc>
          <w:tcPr>
            <w:tcW w:w="1423" w:type="dxa"/>
            <w:vMerge/>
            <w:tcMar>
              <w:top w:w="28" w:type="dxa"/>
              <w:left w:w="57" w:type="dxa"/>
              <w:bottom w:w="28" w:type="dxa"/>
              <w:right w:w="57" w:type="dxa"/>
            </w:tcMar>
            <w:hideMark/>
          </w:tcPr>
          <w:p w14:paraId="5099A705"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31A93A2B"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Žmonių populiacija. </w:t>
            </w:r>
          </w:p>
        </w:tc>
        <w:tc>
          <w:tcPr>
            <w:tcW w:w="851" w:type="dxa"/>
            <w:tcMar>
              <w:top w:w="28" w:type="dxa"/>
              <w:left w:w="57" w:type="dxa"/>
              <w:bottom w:w="28" w:type="dxa"/>
              <w:right w:w="57" w:type="dxa"/>
            </w:tcMar>
            <w:hideMark/>
          </w:tcPr>
          <w:p w14:paraId="442944CF"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7E419415"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4DAF67F"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Pranešimo „Demografinė politika“ parengimas. </w:t>
            </w:r>
          </w:p>
          <w:p w14:paraId="4F2F2C32" w14:textId="77777777" w:rsidR="007B1D73" w:rsidRPr="007A6B31" w:rsidRDefault="007B1D73" w:rsidP="0021600F">
            <w:pPr>
              <w:pStyle w:val="prastasiniatinklio"/>
              <w:spacing w:before="0" w:beforeAutospacing="0" w:after="0" w:afterAutospacing="0"/>
              <w:rPr>
                <w:lang w:val="lt-LT"/>
              </w:rPr>
            </w:pPr>
            <w:r w:rsidRPr="007A6B31">
              <w:rPr>
                <w:lang w:val="lt-LT"/>
              </w:rPr>
              <w:lastRenderedPageBreak/>
              <w:t xml:space="preserve">Nagrinėjant informacines schemas ruošiami pranešimai apie tai, kuo skiriasi pirmykščio ir dabartinio žmogaus poreikiai ir kaip istoriškai kito žmonijos poveikis aplinkai. </w:t>
            </w:r>
          </w:p>
          <w:p w14:paraId="5FBF4DA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Pildomas „Ekologinio pėdsako“ minčių žemėlapis. Modeliuojamas ekologinis pėdsakas. </w:t>
            </w:r>
          </w:p>
          <w:p w14:paraId="4912270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Nagrinėjama žmonių populiacijų kitimo analizė pagal gyventojų amžiaus piramides. </w:t>
            </w:r>
          </w:p>
        </w:tc>
        <w:tc>
          <w:tcPr>
            <w:tcW w:w="3118" w:type="dxa"/>
            <w:tcMar>
              <w:top w:w="28" w:type="dxa"/>
              <w:left w:w="57" w:type="dxa"/>
              <w:bottom w:w="28" w:type="dxa"/>
              <w:right w:w="57" w:type="dxa"/>
            </w:tcMar>
          </w:tcPr>
          <w:p w14:paraId="587015F4"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F070662" w14:textId="77777777" w:rsidR="007B1D73" w:rsidRPr="007A6B31" w:rsidRDefault="007B1D73" w:rsidP="0021600F">
            <w:pPr>
              <w:pStyle w:val="prastasiniatinklio"/>
              <w:spacing w:before="0" w:beforeAutospacing="0" w:after="120" w:afterAutospacing="0"/>
              <w:rPr>
                <w:lang w:val="lt-LT"/>
              </w:rPr>
            </w:pPr>
          </w:p>
        </w:tc>
      </w:tr>
      <w:tr w:rsidR="00835674" w:rsidRPr="007A6B31" w14:paraId="3AB279C6" w14:textId="77777777" w:rsidTr="000C5615">
        <w:tc>
          <w:tcPr>
            <w:tcW w:w="1423" w:type="dxa"/>
            <w:vMerge/>
            <w:tcMar>
              <w:top w:w="28" w:type="dxa"/>
              <w:left w:w="57" w:type="dxa"/>
              <w:bottom w:w="28" w:type="dxa"/>
              <w:right w:w="57" w:type="dxa"/>
            </w:tcMar>
            <w:hideMark/>
          </w:tcPr>
          <w:p w14:paraId="52E73EE2"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C643F38"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hideMark/>
          </w:tcPr>
          <w:p w14:paraId="7CD9F605"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50C0243D"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763B0CE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 </w:t>
            </w:r>
          </w:p>
        </w:tc>
        <w:tc>
          <w:tcPr>
            <w:tcW w:w="3118" w:type="dxa"/>
            <w:tcMar>
              <w:top w:w="28" w:type="dxa"/>
              <w:left w:w="57" w:type="dxa"/>
              <w:bottom w:w="28" w:type="dxa"/>
              <w:right w:w="57" w:type="dxa"/>
            </w:tcMar>
          </w:tcPr>
          <w:p w14:paraId="526AE477"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69CB8E75"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 xml:space="preserve">Užduočių rinkiniai temai </w:t>
            </w:r>
            <w:r w:rsidRPr="007A6B31">
              <w:rPr>
                <w:i/>
                <w:iCs/>
                <w:lang w:val="lt-LT" w:eastAsia="lt-LT"/>
              </w:rPr>
              <w:t>Ekosistema</w:t>
            </w:r>
            <w:r w:rsidRPr="007A6B31">
              <w:rPr>
                <w:lang w:val="lt-LT" w:eastAsia="lt-LT"/>
              </w:rPr>
              <w:t xml:space="preserve">: </w:t>
            </w:r>
          </w:p>
          <w:p w14:paraId="4125078E"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63" w:history="1">
              <w:r w:rsidRPr="007A6B31">
                <w:rPr>
                  <w:rStyle w:val="Hipersaitas"/>
                  <w:rFonts w:eastAsiaTheme="majorEastAsia"/>
                  <w:lang w:eastAsia="lt-LT"/>
                </w:rPr>
                <w:t>Skaitmeninės mokymo priemonės (SMP) | Emokykla</w:t>
              </w:r>
            </w:hyperlink>
          </w:p>
          <w:p w14:paraId="449F9F63"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64" w:history="1">
              <w:r w:rsidRPr="007A6B31">
                <w:rPr>
                  <w:rStyle w:val="Hipersaitas"/>
                  <w:rFonts w:eastAsiaTheme="majorEastAsia"/>
                </w:rPr>
                <w:t>Skaitmeninės mokymo priemonės (SMP) | Emokykla</w:t>
              </w:r>
            </w:hyperlink>
          </w:p>
        </w:tc>
      </w:tr>
      <w:tr w:rsidR="00835674" w:rsidRPr="007A6B31" w14:paraId="2F4CC911" w14:textId="77777777" w:rsidTr="000C5615">
        <w:tc>
          <w:tcPr>
            <w:tcW w:w="1423" w:type="dxa"/>
            <w:vMerge w:val="restart"/>
            <w:tcMar>
              <w:top w:w="28" w:type="dxa"/>
              <w:left w:w="57" w:type="dxa"/>
              <w:bottom w:w="28" w:type="dxa"/>
              <w:right w:w="57" w:type="dxa"/>
            </w:tcMar>
            <w:hideMark/>
          </w:tcPr>
          <w:p w14:paraId="6BF66E7A" w14:textId="77777777" w:rsidR="007B1D73" w:rsidRPr="007A6B31" w:rsidRDefault="007B1D73" w:rsidP="0021600F">
            <w:pPr>
              <w:pStyle w:val="prastasiniatinklio"/>
              <w:spacing w:before="0" w:beforeAutospacing="0" w:after="0" w:afterAutospacing="0"/>
              <w:rPr>
                <w:lang w:val="lt-LT"/>
              </w:rPr>
            </w:pPr>
            <w:r w:rsidRPr="007A6B31">
              <w:rPr>
                <w:bCs/>
                <w:lang w:val="lt-LT"/>
              </w:rPr>
              <w:t>Ekosistemų stabilumas</w:t>
            </w:r>
          </w:p>
        </w:tc>
        <w:tc>
          <w:tcPr>
            <w:tcW w:w="1984" w:type="dxa"/>
            <w:tcMar>
              <w:top w:w="28" w:type="dxa"/>
              <w:left w:w="57" w:type="dxa"/>
              <w:bottom w:w="28" w:type="dxa"/>
              <w:right w:w="57" w:type="dxa"/>
            </w:tcMar>
            <w:hideMark/>
          </w:tcPr>
          <w:p w14:paraId="67F93E7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Mitybos grandinės, tinklai ir lygmenys. </w:t>
            </w:r>
          </w:p>
        </w:tc>
        <w:tc>
          <w:tcPr>
            <w:tcW w:w="851" w:type="dxa"/>
            <w:tcMar>
              <w:top w:w="28" w:type="dxa"/>
              <w:left w:w="57" w:type="dxa"/>
              <w:bottom w:w="28" w:type="dxa"/>
              <w:right w:w="57" w:type="dxa"/>
            </w:tcMar>
            <w:hideMark/>
          </w:tcPr>
          <w:p w14:paraId="5FDD8CA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5168E7E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096A7C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Darbas grupėse: pasirinkti ekosistemą, nubraižyti jos mitybos tinklą, suskirstyti organizmus į mitybos lygmenis. </w:t>
            </w:r>
          </w:p>
        </w:tc>
        <w:tc>
          <w:tcPr>
            <w:tcW w:w="3118" w:type="dxa"/>
            <w:tcMar>
              <w:top w:w="28" w:type="dxa"/>
              <w:left w:w="57" w:type="dxa"/>
              <w:bottom w:w="28" w:type="dxa"/>
              <w:right w:w="57" w:type="dxa"/>
            </w:tcMar>
          </w:tcPr>
          <w:p w14:paraId="6EB00D21"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2F4AAE3" w14:textId="77777777" w:rsidR="007B1D73" w:rsidRPr="007A6B31" w:rsidRDefault="007B1D73" w:rsidP="0021600F">
            <w:pPr>
              <w:pStyle w:val="prastasiniatinklio"/>
              <w:spacing w:before="0" w:beforeAutospacing="0" w:after="120" w:afterAutospacing="0"/>
              <w:rPr>
                <w:lang w:val="lt-LT"/>
              </w:rPr>
            </w:pPr>
          </w:p>
        </w:tc>
      </w:tr>
      <w:tr w:rsidR="00835674" w:rsidRPr="007A6B31" w14:paraId="0AAF5373" w14:textId="77777777" w:rsidTr="000C5615">
        <w:tc>
          <w:tcPr>
            <w:tcW w:w="1423" w:type="dxa"/>
            <w:vMerge/>
            <w:tcMar>
              <w:top w:w="28" w:type="dxa"/>
              <w:left w:w="57" w:type="dxa"/>
              <w:bottom w:w="28" w:type="dxa"/>
              <w:right w:w="57" w:type="dxa"/>
            </w:tcMar>
            <w:hideMark/>
          </w:tcPr>
          <w:p w14:paraId="2FCA5BBB"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012DE483" w14:textId="77777777" w:rsidR="007B1D73" w:rsidRPr="007A6B31" w:rsidRDefault="007B1D73" w:rsidP="0021600F">
            <w:pPr>
              <w:pStyle w:val="prastasiniatinklio"/>
              <w:spacing w:before="0" w:beforeAutospacing="0" w:after="0" w:afterAutospacing="0"/>
              <w:rPr>
                <w:lang w:val="lt-LT"/>
              </w:rPr>
            </w:pPr>
            <w:r w:rsidRPr="007A6B31">
              <w:rPr>
                <w:lang w:val="lt-LT"/>
              </w:rPr>
              <w:t>Organizmų mitybiniai ryšiai ekosistemose.</w:t>
            </w:r>
          </w:p>
        </w:tc>
        <w:tc>
          <w:tcPr>
            <w:tcW w:w="851" w:type="dxa"/>
            <w:tcMar>
              <w:top w:w="28" w:type="dxa"/>
              <w:left w:w="57" w:type="dxa"/>
              <w:bottom w:w="28" w:type="dxa"/>
              <w:right w:w="57" w:type="dxa"/>
            </w:tcMar>
            <w:hideMark/>
          </w:tcPr>
          <w:p w14:paraId="58A42551"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C388951"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0FF8B528"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Darbas grupėse: analizuoja pateiktus skirtingų ekosistemų mitybos tinklus, mokosi paaiškinti mitybinių ryšių reikšmę konkrečios ekosistemos biologinei įvairovei ir stabilumui. Savo argumentus pristato klasėje. </w:t>
            </w:r>
          </w:p>
        </w:tc>
        <w:tc>
          <w:tcPr>
            <w:tcW w:w="3118" w:type="dxa"/>
            <w:tcMar>
              <w:top w:w="28" w:type="dxa"/>
              <w:left w:w="57" w:type="dxa"/>
              <w:bottom w:w="28" w:type="dxa"/>
              <w:right w:w="57" w:type="dxa"/>
            </w:tcMar>
          </w:tcPr>
          <w:p w14:paraId="534A7302"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6A2AE565" w14:textId="77777777" w:rsidR="007B1D73" w:rsidRPr="007A6B31" w:rsidRDefault="007B1D73" w:rsidP="0021600F">
            <w:pPr>
              <w:pStyle w:val="prastasiniatinklio"/>
              <w:spacing w:before="0" w:beforeAutospacing="0" w:after="120" w:afterAutospacing="0"/>
              <w:rPr>
                <w:lang w:val="lt-LT"/>
              </w:rPr>
            </w:pPr>
          </w:p>
        </w:tc>
      </w:tr>
      <w:tr w:rsidR="00835674" w:rsidRPr="007A6B31" w14:paraId="5B6F62AE" w14:textId="77777777" w:rsidTr="000C5615">
        <w:tc>
          <w:tcPr>
            <w:tcW w:w="1423" w:type="dxa"/>
            <w:vMerge/>
            <w:tcMar>
              <w:top w:w="28" w:type="dxa"/>
              <w:left w:w="57" w:type="dxa"/>
              <w:bottom w:w="28" w:type="dxa"/>
              <w:right w:w="57" w:type="dxa"/>
            </w:tcMar>
            <w:hideMark/>
          </w:tcPr>
          <w:p w14:paraId="03210AA5"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25A2015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Energijos kelias mitybos grandinėmis. </w:t>
            </w:r>
          </w:p>
        </w:tc>
        <w:tc>
          <w:tcPr>
            <w:tcW w:w="851" w:type="dxa"/>
            <w:tcMar>
              <w:top w:w="28" w:type="dxa"/>
              <w:left w:w="57" w:type="dxa"/>
              <w:bottom w:w="28" w:type="dxa"/>
              <w:right w:w="57" w:type="dxa"/>
            </w:tcMar>
            <w:hideMark/>
          </w:tcPr>
          <w:p w14:paraId="5319E5DC"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393FA7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7EFBB2D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Nagrinėja energijos perdavimą pateiktose mitybos grandinėse, skaičiuoja kiek procentų energijos </w:t>
            </w:r>
            <w:r w:rsidRPr="007A6B31">
              <w:rPr>
                <w:lang w:val="lt-LT"/>
              </w:rPr>
              <w:lastRenderedPageBreak/>
              <w:t xml:space="preserve">organizmai sukaupia savo kūne, kiek praranda ir kiek perduoda į kitą mitybos lygmenį. </w:t>
            </w:r>
          </w:p>
        </w:tc>
        <w:tc>
          <w:tcPr>
            <w:tcW w:w="3118" w:type="dxa"/>
            <w:tcMar>
              <w:top w:w="28" w:type="dxa"/>
              <w:left w:w="57" w:type="dxa"/>
              <w:bottom w:w="28" w:type="dxa"/>
              <w:right w:w="57" w:type="dxa"/>
            </w:tcMar>
          </w:tcPr>
          <w:p w14:paraId="1909C51E"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26DBDB0E" w14:textId="77777777" w:rsidR="007B1D73" w:rsidRPr="007A6B31" w:rsidRDefault="007B1D73" w:rsidP="0021600F">
            <w:pPr>
              <w:pStyle w:val="prastasiniatinklio"/>
              <w:spacing w:before="0" w:beforeAutospacing="0" w:after="120" w:afterAutospacing="0"/>
              <w:rPr>
                <w:lang w:val="lt-LT"/>
              </w:rPr>
            </w:pPr>
          </w:p>
        </w:tc>
      </w:tr>
      <w:bookmarkEnd w:id="33"/>
      <w:tr w:rsidR="00835674" w:rsidRPr="007A6B31" w14:paraId="6AC7907B" w14:textId="77777777" w:rsidTr="000C5615">
        <w:tc>
          <w:tcPr>
            <w:tcW w:w="1423" w:type="dxa"/>
            <w:vMerge/>
            <w:tcMar>
              <w:top w:w="28" w:type="dxa"/>
              <w:left w:w="57" w:type="dxa"/>
              <w:bottom w:w="28" w:type="dxa"/>
              <w:right w:w="57" w:type="dxa"/>
            </w:tcMar>
            <w:hideMark/>
          </w:tcPr>
          <w:p w14:paraId="5B2988B2"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636E0C8C" w14:textId="77777777" w:rsidR="007B1D73" w:rsidRPr="007A6B31" w:rsidRDefault="007B1D73" w:rsidP="0021600F">
            <w:pPr>
              <w:pStyle w:val="prastasiniatinklio"/>
              <w:spacing w:before="0" w:beforeAutospacing="0" w:after="0" w:afterAutospacing="0"/>
              <w:rPr>
                <w:lang w:val="lt-LT"/>
              </w:rPr>
            </w:pPr>
            <w:r w:rsidRPr="007A6B31">
              <w:rPr>
                <w:lang w:val="lt-LT"/>
              </w:rPr>
              <w:t>Bioįvairovės išsaugojimo reikšmė.</w:t>
            </w:r>
          </w:p>
        </w:tc>
        <w:tc>
          <w:tcPr>
            <w:tcW w:w="851" w:type="dxa"/>
            <w:tcMar>
              <w:top w:w="28" w:type="dxa"/>
              <w:left w:w="57" w:type="dxa"/>
              <w:bottom w:w="28" w:type="dxa"/>
              <w:right w:w="57" w:type="dxa"/>
            </w:tcMar>
            <w:hideMark/>
          </w:tcPr>
          <w:p w14:paraId="0FE448A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43C4EB51"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74844D6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Pasiruošia argumentų diskusijai „už“ ar „prieš“ invazines rūšis atvežtas į Lietuvą. Pamokos metu diskutuoja apie invazinių rūšių poveikį mitybiniams ryšiams ekosistemose. </w:t>
            </w:r>
          </w:p>
          <w:p w14:paraId="129B47F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Pranešimų apie saugomas rūšis, kurios įrašytos į Lietuvos raudonąją knygą parengimas. </w:t>
            </w:r>
          </w:p>
        </w:tc>
        <w:tc>
          <w:tcPr>
            <w:tcW w:w="3118" w:type="dxa"/>
            <w:tcMar>
              <w:top w:w="28" w:type="dxa"/>
              <w:left w:w="57" w:type="dxa"/>
              <w:bottom w:w="28" w:type="dxa"/>
              <w:right w:w="57" w:type="dxa"/>
            </w:tcMar>
          </w:tcPr>
          <w:p w14:paraId="6A254BE9" w14:textId="77777777" w:rsidR="007B1D73" w:rsidRPr="007A6B31" w:rsidRDefault="007B1D73" w:rsidP="0021600F">
            <w:pPr>
              <w:spacing w:after="120" w:line="240" w:lineRule="auto"/>
              <w:rPr>
                <w:rFonts w:ascii="Times New Roman" w:eastAsia="Times New Roman" w:hAnsi="Times New Roman" w:cs="Times New Roman"/>
                <w:sz w:val="24"/>
                <w:szCs w:val="24"/>
                <w:lang w:eastAsia="lt-LT"/>
              </w:rPr>
            </w:pPr>
            <w:r w:rsidRPr="007A6B31">
              <w:rPr>
                <w:rFonts w:ascii="Times New Roman" w:eastAsia="Times New Roman" w:hAnsi="Times New Roman" w:cs="Times New Roman"/>
                <w:sz w:val="24"/>
                <w:szCs w:val="24"/>
                <w:lang w:eastAsia="lt-LT"/>
              </w:rPr>
              <w:t>*</w:t>
            </w:r>
            <w:hyperlink r:id="rId565" w:history="1">
              <w:r w:rsidRPr="007A6B31">
                <w:rPr>
                  <w:rStyle w:val="Hipersaitas"/>
                  <w:rFonts w:ascii="Times New Roman" w:eastAsia="Times New Roman" w:hAnsi="Times New Roman" w:cs="Times New Roman"/>
                  <w:sz w:val="24"/>
                  <w:szCs w:val="24"/>
                  <w:lang w:eastAsia="lt-LT"/>
                </w:rPr>
                <w:t>Invaziniai gyvūnai ir augalai | Valstybinė maisto ir veterinarijos tarnyba</w:t>
              </w:r>
            </w:hyperlink>
          </w:p>
          <w:p w14:paraId="33DE20C8"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w:t>
            </w:r>
            <w:hyperlink r:id="rId566" w:history="1">
              <w:r w:rsidRPr="007A6B31">
                <w:rPr>
                  <w:rStyle w:val="Hipersaitas"/>
                  <w:rFonts w:eastAsiaTheme="majorEastAsia"/>
                  <w:lang w:eastAsia="lt-LT"/>
                </w:rPr>
                <w:t>Lietuvos ir Latvijos pasienio regiono invaziniai organizmai</w:t>
              </w:r>
            </w:hyperlink>
          </w:p>
        </w:tc>
        <w:tc>
          <w:tcPr>
            <w:tcW w:w="3288" w:type="dxa"/>
            <w:tcMar>
              <w:top w:w="28" w:type="dxa"/>
              <w:left w:w="57" w:type="dxa"/>
              <w:bottom w:w="28" w:type="dxa"/>
              <w:right w:w="57" w:type="dxa"/>
            </w:tcMar>
          </w:tcPr>
          <w:p w14:paraId="6B9C6B26" w14:textId="77777777" w:rsidR="007B1D73" w:rsidRPr="007A6B31" w:rsidRDefault="007B1D73" w:rsidP="0021600F">
            <w:pPr>
              <w:pStyle w:val="prastasiniatinklio"/>
              <w:spacing w:before="0" w:beforeAutospacing="0" w:after="120" w:afterAutospacing="0"/>
              <w:rPr>
                <w:lang w:val="lt-LT"/>
              </w:rPr>
            </w:pPr>
          </w:p>
        </w:tc>
      </w:tr>
      <w:tr w:rsidR="00835674" w:rsidRPr="007A6B31" w14:paraId="2448216A" w14:textId="77777777" w:rsidTr="000C5615">
        <w:tc>
          <w:tcPr>
            <w:tcW w:w="1423" w:type="dxa"/>
            <w:vMerge/>
            <w:tcMar>
              <w:top w:w="28" w:type="dxa"/>
              <w:left w:w="57" w:type="dxa"/>
              <w:bottom w:w="28" w:type="dxa"/>
              <w:right w:w="57" w:type="dxa"/>
            </w:tcMar>
            <w:hideMark/>
          </w:tcPr>
          <w:p w14:paraId="04FEAC4F"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924FC49"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hideMark/>
          </w:tcPr>
          <w:p w14:paraId="5AEF4F17"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9BA05A4"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07727B6"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 </w:t>
            </w:r>
          </w:p>
        </w:tc>
        <w:tc>
          <w:tcPr>
            <w:tcW w:w="3118" w:type="dxa"/>
            <w:tcMar>
              <w:top w:w="28" w:type="dxa"/>
              <w:left w:w="57" w:type="dxa"/>
              <w:bottom w:w="28" w:type="dxa"/>
              <w:right w:w="57" w:type="dxa"/>
            </w:tcMar>
          </w:tcPr>
          <w:p w14:paraId="563B67BA"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0073904"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 xml:space="preserve">Užduočių rinkiniai temai </w:t>
            </w:r>
            <w:r w:rsidRPr="007A6B31">
              <w:rPr>
                <w:i/>
                <w:iCs/>
                <w:lang w:val="lt-LT" w:eastAsia="lt-LT"/>
              </w:rPr>
              <w:t>Ekosistemų stabilumas</w:t>
            </w:r>
            <w:r w:rsidRPr="007A6B31">
              <w:rPr>
                <w:lang w:val="lt-LT" w:eastAsia="lt-LT"/>
              </w:rPr>
              <w:t>:</w:t>
            </w:r>
          </w:p>
          <w:p w14:paraId="70231E40"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r w:rsidRPr="007A6B31">
              <w:rPr>
                <w:lang w:val="lt-LT" w:eastAsia="lt-LT"/>
              </w:rPr>
              <w:t xml:space="preserve"> </w:t>
            </w:r>
            <w:hyperlink r:id="rId567" w:history="1">
              <w:r w:rsidRPr="007A6B31">
                <w:rPr>
                  <w:rStyle w:val="Hipersaitas"/>
                  <w:rFonts w:eastAsiaTheme="majorEastAsia"/>
                  <w:lang w:eastAsia="lt-LT"/>
                </w:rPr>
                <w:t>Skaitmeninės mokymo priemonės (SMP) | Emokykla</w:t>
              </w:r>
            </w:hyperlink>
          </w:p>
          <w:p w14:paraId="0E4C6840"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68" w:history="1">
              <w:r w:rsidRPr="007A6B31">
                <w:rPr>
                  <w:rStyle w:val="Hipersaitas"/>
                  <w:rFonts w:eastAsiaTheme="majorEastAsia"/>
                </w:rPr>
                <w:t>Skaitmeninės mokymo priemonės (SMP) | Emokykla</w:t>
              </w:r>
            </w:hyperlink>
          </w:p>
        </w:tc>
      </w:tr>
      <w:tr w:rsidR="00835674" w:rsidRPr="007A6B31" w14:paraId="669B46C6" w14:textId="77777777" w:rsidTr="000C5615">
        <w:tc>
          <w:tcPr>
            <w:tcW w:w="1423" w:type="dxa"/>
            <w:vMerge w:val="restart"/>
            <w:tcMar>
              <w:top w:w="28" w:type="dxa"/>
              <w:left w:w="57" w:type="dxa"/>
              <w:bottom w:w="28" w:type="dxa"/>
              <w:right w:w="57" w:type="dxa"/>
            </w:tcMar>
            <w:hideMark/>
          </w:tcPr>
          <w:p w14:paraId="7E36A1E4" w14:textId="77777777" w:rsidR="007B1D73" w:rsidRPr="007A6B31" w:rsidRDefault="007B1D73" w:rsidP="0021600F">
            <w:pPr>
              <w:pStyle w:val="prastasiniatinklio"/>
              <w:spacing w:before="0" w:beforeAutospacing="0" w:after="0" w:afterAutospacing="0"/>
              <w:rPr>
                <w:lang w:val="lt-LT"/>
              </w:rPr>
            </w:pPr>
            <w:r w:rsidRPr="007A6B31">
              <w:rPr>
                <w:bCs/>
                <w:lang w:val="lt-LT"/>
              </w:rPr>
              <w:t>Gamtinė atranka</w:t>
            </w:r>
          </w:p>
        </w:tc>
        <w:tc>
          <w:tcPr>
            <w:tcW w:w="1984" w:type="dxa"/>
            <w:tcMar>
              <w:top w:w="28" w:type="dxa"/>
              <w:left w:w="57" w:type="dxa"/>
              <w:bottom w:w="28" w:type="dxa"/>
              <w:right w:w="57" w:type="dxa"/>
            </w:tcMar>
            <w:hideMark/>
          </w:tcPr>
          <w:p w14:paraId="10EDA57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Evoliucija </w:t>
            </w:r>
          </w:p>
        </w:tc>
        <w:tc>
          <w:tcPr>
            <w:tcW w:w="851" w:type="dxa"/>
            <w:tcMar>
              <w:top w:w="28" w:type="dxa"/>
              <w:left w:w="57" w:type="dxa"/>
              <w:bottom w:w="28" w:type="dxa"/>
              <w:right w:w="57" w:type="dxa"/>
            </w:tcMar>
            <w:hideMark/>
          </w:tcPr>
          <w:p w14:paraId="07F2510E"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761C32BD"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2D386C1" w14:textId="77777777" w:rsidR="007B1D73" w:rsidRPr="007A6B31" w:rsidRDefault="007B1D73" w:rsidP="0021600F">
            <w:pPr>
              <w:pStyle w:val="prastasiniatinklio"/>
              <w:spacing w:before="0" w:beforeAutospacing="0" w:after="0" w:afterAutospacing="0"/>
              <w:rPr>
                <w:lang w:val="lt-LT"/>
              </w:rPr>
            </w:pPr>
            <w:r w:rsidRPr="007A6B31">
              <w:rPr>
                <w:lang w:val="lt-LT"/>
              </w:rPr>
              <w:t>Rengia pranešimą, kaip Č. Darvino suprato gyvybės evoliuciją: nagrinėdami įvairius paveikslus ir tekstus, stebėdami pasirinktą dokumentinį filmą apie mokslininko gyvenimą.</w:t>
            </w:r>
          </w:p>
          <w:p w14:paraId="77E56AF5" w14:textId="77777777" w:rsidR="007B1D73" w:rsidRPr="007A6B31" w:rsidRDefault="007B1D73" w:rsidP="0021600F">
            <w:pPr>
              <w:pStyle w:val="prastasiniatinklio"/>
              <w:spacing w:before="0" w:beforeAutospacing="0" w:after="0" w:afterAutospacing="0"/>
              <w:rPr>
                <w:lang w:val="lt-LT"/>
              </w:rPr>
            </w:pPr>
            <w:r w:rsidRPr="007A6B31">
              <w:rPr>
                <w:lang w:val="lt-LT"/>
              </w:rPr>
              <w:t>Diskusija apie kitus gyvybės kilmės ir evoliucijos aiškinimą.</w:t>
            </w:r>
          </w:p>
        </w:tc>
        <w:tc>
          <w:tcPr>
            <w:tcW w:w="3118" w:type="dxa"/>
            <w:tcMar>
              <w:top w:w="28" w:type="dxa"/>
              <w:left w:w="57" w:type="dxa"/>
              <w:bottom w:w="28" w:type="dxa"/>
              <w:right w:w="57" w:type="dxa"/>
            </w:tcMar>
          </w:tcPr>
          <w:p w14:paraId="374538D5"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5A218B8" w14:textId="77777777" w:rsidR="007B1D73" w:rsidRPr="007A6B31" w:rsidRDefault="007B1D73" w:rsidP="0021600F">
            <w:pPr>
              <w:pStyle w:val="prastasiniatinklio"/>
              <w:spacing w:before="0" w:beforeAutospacing="0" w:after="120" w:afterAutospacing="0"/>
              <w:rPr>
                <w:lang w:val="lt-LT"/>
              </w:rPr>
            </w:pPr>
          </w:p>
        </w:tc>
      </w:tr>
      <w:tr w:rsidR="00835674" w:rsidRPr="007A6B31" w14:paraId="30B6360C" w14:textId="77777777" w:rsidTr="000C5615">
        <w:tc>
          <w:tcPr>
            <w:tcW w:w="1423" w:type="dxa"/>
            <w:vMerge/>
            <w:tcMar>
              <w:top w:w="28" w:type="dxa"/>
              <w:left w:w="57" w:type="dxa"/>
              <w:bottom w:w="28" w:type="dxa"/>
              <w:right w:w="57" w:type="dxa"/>
            </w:tcMar>
            <w:hideMark/>
          </w:tcPr>
          <w:p w14:paraId="6DF7048D"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3876814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Gamtinė atranka </w:t>
            </w:r>
          </w:p>
        </w:tc>
        <w:tc>
          <w:tcPr>
            <w:tcW w:w="851" w:type="dxa"/>
            <w:tcMar>
              <w:top w:w="28" w:type="dxa"/>
              <w:left w:w="57" w:type="dxa"/>
              <w:bottom w:w="28" w:type="dxa"/>
              <w:right w:w="57" w:type="dxa"/>
            </w:tcMar>
            <w:hideMark/>
          </w:tcPr>
          <w:p w14:paraId="354A0B36"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749CD39B"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3F6EDBF7"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Praktikos darbas „Gamtinės atrankos modeliavimas“  </w:t>
            </w:r>
          </w:p>
        </w:tc>
        <w:tc>
          <w:tcPr>
            <w:tcW w:w="3118" w:type="dxa"/>
            <w:tcMar>
              <w:top w:w="28" w:type="dxa"/>
              <w:left w:w="57" w:type="dxa"/>
              <w:bottom w:w="28" w:type="dxa"/>
              <w:right w:w="57" w:type="dxa"/>
            </w:tcMar>
          </w:tcPr>
          <w:p w14:paraId="1AF979E9" w14:textId="77777777" w:rsidR="007B1D73" w:rsidRPr="007A6B31" w:rsidRDefault="007B1D73" w:rsidP="0021600F">
            <w:pPr>
              <w:pStyle w:val="prastasiniatinklio"/>
              <w:spacing w:before="0" w:beforeAutospacing="0" w:after="120" w:afterAutospacing="0"/>
              <w:rPr>
                <w:lang w:val="lt-LT"/>
              </w:rPr>
            </w:pPr>
            <w:r w:rsidRPr="007A6B31">
              <w:rPr>
                <w:color w:val="000000"/>
                <w:lang w:val="lt-LT" w:eastAsia="lt-LT"/>
              </w:rPr>
              <w:t>*</w:t>
            </w:r>
            <w:hyperlink r:id="rId569" w:history="1">
              <w:r w:rsidRPr="007A6B31">
                <w:rPr>
                  <w:rStyle w:val="Hipersaitas"/>
                  <w:rFonts w:eastAsiaTheme="majorEastAsia"/>
                  <w:lang w:eastAsia="lt-LT"/>
                </w:rPr>
                <w:t>Modelling Natural Selection</w:t>
              </w:r>
            </w:hyperlink>
          </w:p>
        </w:tc>
        <w:tc>
          <w:tcPr>
            <w:tcW w:w="3288" w:type="dxa"/>
            <w:tcMar>
              <w:top w:w="28" w:type="dxa"/>
              <w:left w:w="57" w:type="dxa"/>
              <w:bottom w:w="28" w:type="dxa"/>
              <w:right w:w="57" w:type="dxa"/>
            </w:tcMar>
          </w:tcPr>
          <w:p w14:paraId="6FC697B0" w14:textId="77777777" w:rsidR="007B1D73" w:rsidRPr="007A6B31" w:rsidRDefault="007B1D73" w:rsidP="0021600F">
            <w:pPr>
              <w:pStyle w:val="prastasiniatinklio"/>
              <w:spacing w:before="0" w:beforeAutospacing="0" w:after="120" w:afterAutospacing="0"/>
              <w:rPr>
                <w:lang w:val="lt-LT"/>
              </w:rPr>
            </w:pPr>
          </w:p>
        </w:tc>
      </w:tr>
      <w:tr w:rsidR="00835674" w:rsidRPr="007A6B31" w14:paraId="1078B88E" w14:textId="77777777" w:rsidTr="000C5615">
        <w:tc>
          <w:tcPr>
            <w:tcW w:w="1423" w:type="dxa"/>
            <w:vMerge/>
            <w:tcMar>
              <w:top w:w="28" w:type="dxa"/>
              <w:left w:w="57" w:type="dxa"/>
              <w:bottom w:w="28" w:type="dxa"/>
              <w:right w:w="57" w:type="dxa"/>
            </w:tcMar>
            <w:hideMark/>
          </w:tcPr>
          <w:p w14:paraId="59442E9E"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27BD4F72"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Naujų rūšių susidarymas  </w:t>
            </w:r>
          </w:p>
        </w:tc>
        <w:tc>
          <w:tcPr>
            <w:tcW w:w="851" w:type="dxa"/>
            <w:tcMar>
              <w:top w:w="28" w:type="dxa"/>
              <w:left w:w="57" w:type="dxa"/>
              <w:bottom w:w="28" w:type="dxa"/>
              <w:right w:w="57" w:type="dxa"/>
            </w:tcMar>
            <w:hideMark/>
          </w:tcPr>
          <w:p w14:paraId="249D9F68"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4DF92E33"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6B6E3710"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Kūrybinė užduotis: infografiko ruošimas apie artimoje aplinkoje saugomas ir įvairiai prisitaikiusias išlikti organizmų rūšis. </w:t>
            </w:r>
          </w:p>
        </w:tc>
        <w:tc>
          <w:tcPr>
            <w:tcW w:w="3118" w:type="dxa"/>
            <w:tcMar>
              <w:top w:w="28" w:type="dxa"/>
              <w:left w:w="57" w:type="dxa"/>
              <w:bottom w:w="28" w:type="dxa"/>
              <w:right w:w="57" w:type="dxa"/>
            </w:tcMar>
          </w:tcPr>
          <w:p w14:paraId="7E43472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760DF4E4" w14:textId="77777777" w:rsidR="007B1D73" w:rsidRPr="007A6B31" w:rsidRDefault="007B1D73" w:rsidP="0021600F">
            <w:pPr>
              <w:pStyle w:val="prastasiniatinklio"/>
              <w:spacing w:before="0" w:beforeAutospacing="0" w:after="120" w:afterAutospacing="0"/>
              <w:rPr>
                <w:lang w:val="lt-LT"/>
              </w:rPr>
            </w:pPr>
          </w:p>
        </w:tc>
      </w:tr>
      <w:tr w:rsidR="00835674" w:rsidRPr="007A6B31" w14:paraId="5B90604F" w14:textId="77777777" w:rsidTr="000C5615">
        <w:tc>
          <w:tcPr>
            <w:tcW w:w="1423" w:type="dxa"/>
            <w:vMerge/>
            <w:tcMar>
              <w:top w:w="28" w:type="dxa"/>
              <w:left w:w="57" w:type="dxa"/>
              <w:bottom w:w="28" w:type="dxa"/>
              <w:right w:w="57" w:type="dxa"/>
            </w:tcMar>
            <w:hideMark/>
          </w:tcPr>
          <w:p w14:paraId="024CDE74"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9FECAD3"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Dirbtinė atranka.  </w:t>
            </w:r>
          </w:p>
        </w:tc>
        <w:tc>
          <w:tcPr>
            <w:tcW w:w="851" w:type="dxa"/>
            <w:tcMar>
              <w:top w:w="28" w:type="dxa"/>
              <w:left w:w="57" w:type="dxa"/>
              <w:bottom w:w="28" w:type="dxa"/>
              <w:right w:w="57" w:type="dxa"/>
            </w:tcMar>
            <w:hideMark/>
          </w:tcPr>
          <w:p w14:paraId="1EB7F3D2"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121190BD"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46EA672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Parengia pranešimą apie dirbtinės atrankos reikšmę žmogui ir išvestai veislei. </w:t>
            </w:r>
          </w:p>
        </w:tc>
        <w:tc>
          <w:tcPr>
            <w:tcW w:w="3118" w:type="dxa"/>
            <w:tcMar>
              <w:top w:w="28" w:type="dxa"/>
              <w:left w:w="57" w:type="dxa"/>
              <w:bottom w:w="28" w:type="dxa"/>
              <w:right w:w="57" w:type="dxa"/>
            </w:tcMar>
          </w:tcPr>
          <w:p w14:paraId="2983D108"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0F6EA89" w14:textId="77777777" w:rsidR="007B1D73" w:rsidRPr="007A6B31" w:rsidRDefault="007B1D73" w:rsidP="0021600F">
            <w:pPr>
              <w:pStyle w:val="prastasiniatinklio"/>
              <w:spacing w:before="0" w:beforeAutospacing="0" w:after="120" w:afterAutospacing="0"/>
              <w:rPr>
                <w:lang w:val="lt-LT"/>
              </w:rPr>
            </w:pPr>
          </w:p>
        </w:tc>
      </w:tr>
      <w:tr w:rsidR="00835674" w:rsidRPr="007A6B31" w14:paraId="6535ED8C" w14:textId="77777777" w:rsidTr="000C5615">
        <w:tc>
          <w:tcPr>
            <w:tcW w:w="1423" w:type="dxa"/>
            <w:tcMar>
              <w:top w:w="28" w:type="dxa"/>
              <w:left w:w="57" w:type="dxa"/>
              <w:bottom w:w="28" w:type="dxa"/>
              <w:right w:w="57" w:type="dxa"/>
            </w:tcMar>
          </w:tcPr>
          <w:p w14:paraId="4CCBAF09"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tcPr>
          <w:p w14:paraId="3D06BB2B"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tcPr>
          <w:p w14:paraId="464744BA"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372460D2"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09A33C8C" w14:textId="77777777" w:rsidR="007B1D73" w:rsidRPr="007A6B31" w:rsidRDefault="007B1D73" w:rsidP="0021600F">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56567BAF"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4ED3C496"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 xml:space="preserve">Užduočių rinkiniai temai </w:t>
            </w:r>
            <w:r w:rsidRPr="007A6B31">
              <w:rPr>
                <w:i/>
                <w:iCs/>
                <w:lang w:val="lt-LT" w:eastAsia="lt-LT"/>
              </w:rPr>
              <w:t>Gamtinė atranka</w:t>
            </w:r>
            <w:r w:rsidRPr="007A6B31">
              <w:rPr>
                <w:lang w:val="lt-LT" w:eastAsia="lt-LT"/>
              </w:rPr>
              <w:t xml:space="preserve">: </w:t>
            </w:r>
          </w:p>
          <w:p w14:paraId="2D298A6E" w14:textId="77777777" w:rsidR="007B1D73" w:rsidRPr="007A6B31" w:rsidRDefault="007B1D73" w:rsidP="00E1459B">
            <w:pPr>
              <w:pStyle w:val="prastasiniatinklio"/>
              <w:numPr>
                <w:ilvl w:val="0"/>
                <w:numId w:val="76"/>
              </w:numPr>
              <w:spacing w:before="0" w:beforeAutospacing="0" w:after="120" w:afterAutospacing="0"/>
              <w:ind w:left="227" w:hanging="227"/>
              <w:rPr>
                <w:lang w:val="lt-LT" w:eastAsia="lt-LT"/>
              </w:rPr>
            </w:pPr>
            <w:hyperlink r:id="rId570" w:history="1">
              <w:r w:rsidRPr="007A6B31">
                <w:rPr>
                  <w:rStyle w:val="Hipersaitas"/>
                  <w:rFonts w:eastAsiaTheme="majorEastAsia"/>
                  <w:lang w:eastAsia="lt-LT"/>
                </w:rPr>
                <w:t>Skaitmeninės mokymo priemonės (SMP) | Emokykla</w:t>
              </w:r>
            </w:hyperlink>
          </w:p>
          <w:p w14:paraId="2DB072EE" w14:textId="77777777" w:rsidR="007B1D73" w:rsidRPr="007A6B31" w:rsidRDefault="007B1D73" w:rsidP="00E1459B">
            <w:pPr>
              <w:pStyle w:val="prastasiniatinklio"/>
              <w:numPr>
                <w:ilvl w:val="0"/>
                <w:numId w:val="76"/>
              </w:numPr>
              <w:spacing w:before="0" w:beforeAutospacing="0" w:after="120" w:afterAutospacing="0"/>
              <w:ind w:left="227" w:hanging="227"/>
              <w:rPr>
                <w:lang w:val="lt-LT" w:eastAsia="lt-LT"/>
              </w:rPr>
            </w:pPr>
            <w:hyperlink r:id="rId571" w:history="1">
              <w:r w:rsidRPr="007A6B31">
                <w:rPr>
                  <w:rStyle w:val="Hipersaitas"/>
                  <w:rFonts w:eastAsiaTheme="majorEastAsia"/>
                </w:rPr>
                <w:t>Skaitmeninės mokymo priemonės (SMP) | Emokykla</w:t>
              </w:r>
            </w:hyperlink>
          </w:p>
        </w:tc>
      </w:tr>
      <w:tr w:rsidR="00835674" w:rsidRPr="007A6B31" w14:paraId="4E2AA0DF" w14:textId="77777777" w:rsidTr="000C5615">
        <w:tc>
          <w:tcPr>
            <w:tcW w:w="1423" w:type="dxa"/>
            <w:vMerge w:val="restart"/>
            <w:tcMar>
              <w:top w:w="28" w:type="dxa"/>
              <w:left w:w="57" w:type="dxa"/>
              <w:bottom w:w="28" w:type="dxa"/>
              <w:right w:w="57" w:type="dxa"/>
            </w:tcMar>
            <w:hideMark/>
          </w:tcPr>
          <w:p w14:paraId="60E712F0" w14:textId="77777777" w:rsidR="007B1D73" w:rsidRPr="007A6B31" w:rsidRDefault="007B1D73" w:rsidP="0021600F">
            <w:pPr>
              <w:pStyle w:val="prastasiniatinklio"/>
              <w:spacing w:before="0" w:beforeAutospacing="0" w:after="0" w:afterAutospacing="0"/>
              <w:rPr>
                <w:lang w:val="lt-LT"/>
              </w:rPr>
            </w:pPr>
            <w:r w:rsidRPr="007A6B31">
              <w:rPr>
                <w:bCs/>
                <w:lang w:val="lt-LT"/>
              </w:rPr>
              <w:t xml:space="preserve">Evoliucijos įrodymai </w:t>
            </w:r>
          </w:p>
        </w:tc>
        <w:tc>
          <w:tcPr>
            <w:tcW w:w="1984" w:type="dxa"/>
            <w:tcMar>
              <w:top w:w="28" w:type="dxa"/>
              <w:left w:w="57" w:type="dxa"/>
              <w:bottom w:w="28" w:type="dxa"/>
              <w:right w:w="57" w:type="dxa"/>
            </w:tcMar>
            <w:hideMark/>
          </w:tcPr>
          <w:p w14:paraId="1BCE5D6D"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Gyvybės kilmė ir raida. </w:t>
            </w:r>
          </w:p>
        </w:tc>
        <w:tc>
          <w:tcPr>
            <w:tcW w:w="851" w:type="dxa"/>
            <w:tcMar>
              <w:top w:w="28" w:type="dxa"/>
              <w:left w:w="57" w:type="dxa"/>
              <w:bottom w:w="28" w:type="dxa"/>
              <w:right w:w="57" w:type="dxa"/>
            </w:tcMar>
            <w:hideMark/>
          </w:tcPr>
          <w:p w14:paraId="56E2E913"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5A146CDF"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CA18139"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 </w:t>
            </w:r>
            <w:r w:rsidRPr="007A6B31">
              <w:rPr>
                <w:lang w:val="lt-LT" w:eastAsia="lt-LT"/>
              </w:rPr>
              <w:t>Nagrinėja gyvybės kilmės medį.</w:t>
            </w:r>
          </w:p>
        </w:tc>
        <w:tc>
          <w:tcPr>
            <w:tcW w:w="3118" w:type="dxa"/>
            <w:tcMar>
              <w:top w:w="28" w:type="dxa"/>
              <w:left w:w="57" w:type="dxa"/>
              <w:bottom w:w="28" w:type="dxa"/>
              <w:right w:w="57" w:type="dxa"/>
            </w:tcMar>
          </w:tcPr>
          <w:p w14:paraId="3AE75C39"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8C9BB7D" w14:textId="77777777" w:rsidR="007B1D73" w:rsidRPr="007A6B31" w:rsidRDefault="007B1D73" w:rsidP="0021600F">
            <w:pPr>
              <w:pStyle w:val="prastasiniatinklio"/>
              <w:spacing w:before="0" w:beforeAutospacing="0" w:after="120" w:afterAutospacing="0"/>
              <w:rPr>
                <w:lang w:val="lt-LT"/>
              </w:rPr>
            </w:pPr>
          </w:p>
        </w:tc>
      </w:tr>
      <w:tr w:rsidR="00835674" w:rsidRPr="007A6B31" w14:paraId="7262ACB8" w14:textId="77777777" w:rsidTr="000C5615">
        <w:tc>
          <w:tcPr>
            <w:tcW w:w="1423" w:type="dxa"/>
            <w:vMerge/>
            <w:tcMar>
              <w:top w:w="28" w:type="dxa"/>
              <w:left w:w="57" w:type="dxa"/>
              <w:bottom w:w="28" w:type="dxa"/>
              <w:right w:w="57" w:type="dxa"/>
            </w:tcMar>
            <w:hideMark/>
          </w:tcPr>
          <w:p w14:paraId="546A6B85" w14:textId="77777777" w:rsidR="007B1D73" w:rsidRPr="007A6B31" w:rsidRDefault="007B1D73" w:rsidP="0021600F">
            <w:pPr>
              <w:pStyle w:val="prastasiniatinklio"/>
              <w:spacing w:before="0" w:after="0"/>
              <w:rPr>
                <w:lang w:val="lt-LT"/>
              </w:rPr>
            </w:pPr>
          </w:p>
        </w:tc>
        <w:tc>
          <w:tcPr>
            <w:tcW w:w="1984" w:type="dxa"/>
            <w:tcMar>
              <w:top w:w="28" w:type="dxa"/>
              <w:left w:w="57" w:type="dxa"/>
              <w:bottom w:w="28" w:type="dxa"/>
              <w:right w:w="57" w:type="dxa"/>
            </w:tcMar>
            <w:hideMark/>
          </w:tcPr>
          <w:p w14:paraId="11ABA55C"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Evoliucijos įrodymai. </w:t>
            </w:r>
          </w:p>
        </w:tc>
        <w:tc>
          <w:tcPr>
            <w:tcW w:w="851" w:type="dxa"/>
            <w:tcMar>
              <w:top w:w="28" w:type="dxa"/>
              <w:left w:w="57" w:type="dxa"/>
              <w:bottom w:w="28" w:type="dxa"/>
              <w:right w:w="57" w:type="dxa"/>
            </w:tcMar>
            <w:hideMark/>
          </w:tcPr>
          <w:p w14:paraId="00F37E50"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2</w:t>
            </w:r>
          </w:p>
        </w:tc>
        <w:tc>
          <w:tcPr>
            <w:tcW w:w="709" w:type="dxa"/>
            <w:tcMar>
              <w:top w:w="28" w:type="dxa"/>
              <w:left w:w="57" w:type="dxa"/>
              <w:bottom w:w="28" w:type="dxa"/>
              <w:right w:w="57" w:type="dxa"/>
            </w:tcMar>
          </w:tcPr>
          <w:p w14:paraId="184165E8"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1FEF3A8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Praktikos darbai: „Fosilijų tyrimas“, „Organizmų anspaudų kūrimas“. </w:t>
            </w:r>
          </w:p>
          <w:p w14:paraId="37A4B900"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Nagrinėjami įvairių fosilijų pavyzdžiai muziejuose ar naudojantis mokykloje sukauptomis kolekcijomis. </w:t>
            </w:r>
          </w:p>
        </w:tc>
        <w:tc>
          <w:tcPr>
            <w:tcW w:w="3118" w:type="dxa"/>
            <w:tcMar>
              <w:top w:w="28" w:type="dxa"/>
              <w:left w:w="57" w:type="dxa"/>
              <w:bottom w:w="28" w:type="dxa"/>
              <w:right w:w="57" w:type="dxa"/>
            </w:tcMar>
          </w:tcPr>
          <w:p w14:paraId="455A0B6E"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2A7555A0" w14:textId="77777777" w:rsidR="007B1D73" w:rsidRPr="007A6B31" w:rsidRDefault="007B1D73" w:rsidP="0021600F">
            <w:pPr>
              <w:pStyle w:val="prastasiniatinklio"/>
              <w:spacing w:before="0" w:beforeAutospacing="0" w:after="120" w:afterAutospacing="0"/>
              <w:rPr>
                <w:lang w:val="lt-LT"/>
              </w:rPr>
            </w:pPr>
          </w:p>
        </w:tc>
      </w:tr>
      <w:tr w:rsidR="00835674" w:rsidRPr="007A6B31" w14:paraId="1348C1A1" w14:textId="77777777" w:rsidTr="000C5615">
        <w:tc>
          <w:tcPr>
            <w:tcW w:w="1423" w:type="dxa"/>
            <w:vMerge/>
            <w:tcMar>
              <w:top w:w="28" w:type="dxa"/>
              <w:left w:w="57" w:type="dxa"/>
              <w:bottom w:w="28" w:type="dxa"/>
              <w:right w:w="57" w:type="dxa"/>
            </w:tcMar>
            <w:hideMark/>
          </w:tcPr>
          <w:p w14:paraId="4E8907A1" w14:textId="77777777" w:rsidR="007B1D73" w:rsidRPr="007A6B31" w:rsidRDefault="007B1D73" w:rsidP="0021600F">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79F67DD5" w14:textId="77777777" w:rsidR="007B1D73" w:rsidRPr="007A6B31" w:rsidRDefault="007B1D73" w:rsidP="0021600F">
            <w:pPr>
              <w:pStyle w:val="prastasiniatinklio"/>
              <w:spacing w:before="0" w:beforeAutospacing="0" w:after="0" w:afterAutospacing="0"/>
              <w:rPr>
                <w:lang w:val="lt-LT"/>
              </w:rPr>
            </w:pPr>
            <w:r w:rsidRPr="007A6B31">
              <w:rPr>
                <w:lang w:val="lt-LT"/>
              </w:rPr>
              <w:t>Temos apibendrinimas</w:t>
            </w:r>
          </w:p>
        </w:tc>
        <w:tc>
          <w:tcPr>
            <w:tcW w:w="851" w:type="dxa"/>
            <w:tcMar>
              <w:top w:w="28" w:type="dxa"/>
              <w:left w:w="57" w:type="dxa"/>
              <w:bottom w:w="28" w:type="dxa"/>
              <w:right w:w="57" w:type="dxa"/>
            </w:tcMar>
            <w:hideMark/>
          </w:tcPr>
          <w:p w14:paraId="00464620" w14:textId="77777777" w:rsidR="007B1D73" w:rsidRPr="007A6B31" w:rsidRDefault="007B1D73" w:rsidP="0021600F">
            <w:pPr>
              <w:pStyle w:val="prastasiniatinklio"/>
              <w:spacing w:before="0" w:beforeAutospacing="0" w:after="0" w:afterAutospacing="0"/>
              <w:jc w:val="center"/>
              <w:rPr>
                <w:lang w:val="lt-LT"/>
              </w:rPr>
            </w:pPr>
            <w:r w:rsidRPr="007A6B31">
              <w:rPr>
                <w:lang w:val="lt-LT"/>
              </w:rPr>
              <w:t>1</w:t>
            </w:r>
          </w:p>
        </w:tc>
        <w:tc>
          <w:tcPr>
            <w:tcW w:w="709" w:type="dxa"/>
            <w:tcMar>
              <w:top w:w="28" w:type="dxa"/>
              <w:left w:w="57" w:type="dxa"/>
              <w:bottom w:w="28" w:type="dxa"/>
              <w:right w:w="57" w:type="dxa"/>
            </w:tcMar>
          </w:tcPr>
          <w:p w14:paraId="22FCE2EA" w14:textId="77777777" w:rsidR="007B1D73" w:rsidRPr="007A6B31" w:rsidRDefault="007B1D73" w:rsidP="0021600F">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hideMark/>
          </w:tcPr>
          <w:p w14:paraId="5A99E1B5" w14:textId="77777777" w:rsidR="007B1D73" w:rsidRPr="007A6B31" w:rsidRDefault="007B1D73" w:rsidP="0021600F">
            <w:pPr>
              <w:pStyle w:val="prastasiniatinklio"/>
              <w:spacing w:before="0" w:beforeAutospacing="0" w:after="0" w:afterAutospacing="0"/>
              <w:rPr>
                <w:lang w:val="lt-LT"/>
              </w:rPr>
            </w:pPr>
            <w:r w:rsidRPr="007A6B31">
              <w:rPr>
                <w:lang w:val="lt-LT"/>
              </w:rPr>
              <w:t xml:space="preserve"> </w:t>
            </w:r>
          </w:p>
        </w:tc>
        <w:tc>
          <w:tcPr>
            <w:tcW w:w="3118" w:type="dxa"/>
            <w:tcMar>
              <w:top w:w="28" w:type="dxa"/>
              <w:left w:w="57" w:type="dxa"/>
              <w:bottom w:w="28" w:type="dxa"/>
              <w:right w:w="57" w:type="dxa"/>
            </w:tcMar>
          </w:tcPr>
          <w:p w14:paraId="5C74B58B" w14:textId="77777777" w:rsidR="007B1D73" w:rsidRPr="007A6B31" w:rsidRDefault="007B1D73" w:rsidP="0021600F">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046578B5" w14:textId="77777777" w:rsidR="007B1D73" w:rsidRPr="007A6B31" w:rsidRDefault="007B1D73" w:rsidP="0021600F">
            <w:pPr>
              <w:pStyle w:val="prastasiniatinklio"/>
              <w:spacing w:before="0" w:beforeAutospacing="0" w:after="120" w:afterAutospacing="0"/>
              <w:rPr>
                <w:lang w:val="lt-LT"/>
              </w:rPr>
            </w:pPr>
            <w:r w:rsidRPr="007A6B31">
              <w:rPr>
                <w:lang w:val="lt-LT" w:eastAsia="lt-LT"/>
              </w:rPr>
              <w:t xml:space="preserve">Užduočių rinkiniai temai </w:t>
            </w:r>
            <w:r w:rsidRPr="007A6B31">
              <w:rPr>
                <w:i/>
                <w:iCs/>
                <w:lang w:val="lt-LT" w:eastAsia="lt-LT"/>
              </w:rPr>
              <w:t>Evoliucijos įrodymai</w:t>
            </w:r>
            <w:r w:rsidRPr="007A6B31">
              <w:rPr>
                <w:lang w:val="lt-LT" w:eastAsia="lt-LT"/>
              </w:rPr>
              <w:t xml:space="preserve">: </w:t>
            </w:r>
          </w:p>
          <w:p w14:paraId="43D457C0"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72" w:history="1">
              <w:r w:rsidRPr="007A6B31">
                <w:rPr>
                  <w:rStyle w:val="Hipersaitas"/>
                  <w:rFonts w:eastAsiaTheme="majorEastAsia"/>
                  <w:lang w:eastAsia="lt-LT"/>
                </w:rPr>
                <w:t>Skaitmeninės mokymo priemonės (SMP) | Emokykla</w:t>
              </w:r>
            </w:hyperlink>
          </w:p>
          <w:p w14:paraId="443729BB" w14:textId="77777777" w:rsidR="007B1D73" w:rsidRPr="007A6B31" w:rsidRDefault="007B1D73" w:rsidP="00E1459B">
            <w:pPr>
              <w:pStyle w:val="prastasiniatinklio"/>
              <w:numPr>
                <w:ilvl w:val="0"/>
                <w:numId w:val="76"/>
              </w:numPr>
              <w:spacing w:before="0" w:beforeAutospacing="0" w:after="120" w:afterAutospacing="0"/>
              <w:ind w:left="227" w:hanging="227"/>
              <w:rPr>
                <w:lang w:val="lt-LT"/>
              </w:rPr>
            </w:pPr>
            <w:hyperlink r:id="rId573" w:history="1">
              <w:r w:rsidRPr="007A6B31">
                <w:rPr>
                  <w:rStyle w:val="Hipersaitas"/>
                  <w:rFonts w:eastAsiaTheme="majorEastAsia"/>
                </w:rPr>
                <w:t>Skaitmeninės mokymo priemonės (SMP) | Emokykla</w:t>
              </w:r>
            </w:hyperlink>
          </w:p>
        </w:tc>
      </w:tr>
      <w:tr w:rsidR="0063660A" w:rsidRPr="007A6B31" w14:paraId="7CF0C16C" w14:textId="77777777" w:rsidTr="000C5615">
        <w:tc>
          <w:tcPr>
            <w:tcW w:w="3407" w:type="dxa"/>
            <w:gridSpan w:val="2"/>
            <w:tcMar>
              <w:top w:w="28" w:type="dxa"/>
              <w:left w:w="57" w:type="dxa"/>
              <w:bottom w:w="28" w:type="dxa"/>
              <w:right w:w="57" w:type="dxa"/>
            </w:tcMar>
            <w:vAlign w:val="center"/>
          </w:tcPr>
          <w:p w14:paraId="07342F48" w14:textId="4DFD4602" w:rsidR="0063660A" w:rsidRPr="0063660A" w:rsidRDefault="0063660A" w:rsidP="000C5615">
            <w:pPr>
              <w:pStyle w:val="prastasiniatinklio"/>
              <w:spacing w:before="0" w:beforeAutospacing="0" w:after="0" w:afterAutospacing="0"/>
              <w:jc w:val="right"/>
              <w:rPr>
                <w:sz w:val="20"/>
                <w:szCs w:val="20"/>
                <w:lang w:val="lt-LT"/>
              </w:rPr>
            </w:pPr>
            <w:r w:rsidRPr="0063660A">
              <w:rPr>
                <w:b/>
                <w:bCs/>
                <w:sz w:val="20"/>
                <w:szCs w:val="20"/>
                <w:lang w:val="lt-LT"/>
              </w:rPr>
              <w:t>Iš viso</w:t>
            </w:r>
          </w:p>
        </w:tc>
        <w:tc>
          <w:tcPr>
            <w:tcW w:w="851" w:type="dxa"/>
            <w:tcMar>
              <w:top w:w="28" w:type="dxa"/>
              <w:left w:w="57" w:type="dxa"/>
              <w:bottom w:w="28" w:type="dxa"/>
              <w:right w:w="57" w:type="dxa"/>
            </w:tcMar>
            <w:vAlign w:val="center"/>
          </w:tcPr>
          <w:p w14:paraId="7806937A" w14:textId="0873A55A" w:rsidR="0063660A" w:rsidRPr="0063660A" w:rsidRDefault="0063660A" w:rsidP="000C5615">
            <w:pPr>
              <w:pStyle w:val="prastasiniatinklio"/>
              <w:spacing w:before="0" w:beforeAutospacing="0" w:after="0" w:afterAutospacing="0"/>
              <w:jc w:val="center"/>
              <w:rPr>
                <w:sz w:val="20"/>
                <w:szCs w:val="20"/>
                <w:lang w:val="lt-LT"/>
              </w:rPr>
            </w:pPr>
            <w:r w:rsidRPr="0063660A">
              <w:rPr>
                <w:b/>
                <w:bCs/>
                <w:sz w:val="20"/>
                <w:szCs w:val="20"/>
                <w:lang w:val="lt-LT"/>
              </w:rPr>
              <w:t>121–126</w:t>
            </w:r>
          </w:p>
        </w:tc>
        <w:tc>
          <w:tcPr>
            <w:tcW w:w="709" w:type="dxa"/>
            <w:tcMar>
              <w:top w:w="28" w:type="dxa"/>
              <w:left w:w="57" w:type="dxa"/>
              <w:bottom w:w="28" w:type="dxa"/>
              <w:right w:w="57" w:type="dxa"/>
            </w:tcMar>
          </w:tcPr>
          <w:p w14:paraId="2F54A39C" w14:textId="77777777" w:rsidR="0063660A" w:rsidRPr="007A6B31" w:rsidRDefault="0063660A" w:rsidP="0063660A">
            <w:pPr>
              <w:pStyle w:val="prastasiniatinklio"/>
              <w:spacing w:before="0" w:beforeAutospacing="0" w:after="0" w:afterAutospacing="0"/>
              <w:jc w:val="center"/>
              <w:rPr>
                <w:lang w:val="lt-LT"/>
              </w:rPr>
            </w:pPr>
          </w:p>
        </w:tc>
        <w:tc>
          <w:tcPr>
            <w:tcW w:w="3402" w:type="dxa"/>
            <w:tcMar>
              <w:top w:w="28" w:type="dxa"/>
              <w:left w:w="57" w:type="dxa"/>
              <w:bottom w:w="28" w:type="dxa"/>
              <w:right w:w="57" w:type="dxa"/>
            </w:tcMar>
          </w:tcPr>
          <w:p w14:paraId="5D156DEA" w14:textId="77777777" w:rsidR="0063660A" w:rsidRPr="007A6B31" w:rsidRDefault="0063660A" w:rsidP="0063660A">
            <w:pPr>
              <w:pStyle w:val="prastasiniatinklio"/>
              <w:spacing w:before="0" w:beforeAutospacing="0" w:after="0" w:afterAutospacing="0"/>
              <w:rPr>
                <w:lang w:val="lt-LT"/>
              </w:rPr>
            </w:pPr>
          </w:p>
        </w:tc>
        <w:tc>
          <w:tcPr>
            <w:tcW w:w="3118" w:type="dxa"/>
            <w:tcMar>
              <w:top w:w="28" w:type="dxa"/>
              <w:left w:w="57" w:type="dxa"/>
              <w:bottom w:w="28" w:type="dxa"/>
              <w:right w:w="57" w:type="dxa"/>
            </w:tcMar>
          </w:tcPr>
          <w:p w14:paraId="1A268679" w14:textId="77777777" w:rsidR="0063660A" w:rsidRPr="007A6B31" w:rsidRDefault="0063660A" w:rsidP="0063660A">
            <w:pPr>
              <w:pStyle w:val="prastasiniatinklio"/>
              <w:spacing w:before="0" w:beforeAutospacing="0" w:after="120" w:afterAutospacing="0"/>
              <w:rPr>
                <w:lang w:val="lt-LT"/>
              </w:rPr>
            </w:pPr>
          </w:p>
        </w:tc>
        <w:tc>
          <w:tcPr>
            <w:tcW w:w="3288" w:type="dxa"/>
            <w:tcMar>
              <w:top w:w="28" w:type="dxa"/>
              <w:left w:w="57" w:type="dxa"/>
              <w:bottom w:w="28" w:type="dxa"/>
              <w:right w:w="57" w:type="dxa"/>
            </w:tcMar>
          </w:tcPr>
          <w:p w14:paraId="530188FA" w14:textId="77777777" w:rsidR="0063660A" w:rsidRPr="007A6B31" w:rsidRDefault="0063660A" w:rsidP="0063660A">
            <w:pPr>
              <w:pStyle w:val="prastasiniatinklio"/>
              <w:spacing w:before="0" w:beforeAutospacing="0" w:after="120" w:afterAutospacing="0"/>
              <w:rPr>
                <w:lang w:val="lt-LT" w:eastAsia="lt-LT"/>
              </w:rPr>
            </w:pPr>
          </w:p>
        </w:tc>
      </w:tr>
    </w:tbl>
    <w:p w14:paraId="674A83C3" w14:textId="77777777" w:rsidR="002F46CA" w:rsidRDefault="002F46CA" w:rsidP="003E62A8">
      <w:pPr>
        <w:pStyle w:val="prastasiniatinklio"/>
        <w:spacing w:before="120" w:beforeAutospacing="0" w:after="120" w:afterAutospacing="0"/>
        <w:rPr>
          <w:b/>
          <w:bCs/>
          <w:lang w:val="lt-LT"/>
        </w:rPr>
      </w:pPr>
    </w:p>
    <w:p w14:paraId="134A5341" w14:textId="77777777" w:rsidR="002F46CA" w:rsidRPr="00B86B38" w:rsidRDefault="002F46CA" w:rsidP="003E62A8">
      <w:pPr>
        <w:pStyle w:val="prastasiniatinklio"/>
        <w:spacing w:before="120" w:beforeAutospacing="0" w:after="120" w:afterAutospacing="0"/>
        <w:rPr>
          <w:lang w:val="lt-LT"/>
        </w:rPr>
      </w:pPr>
    </w:p>
    <w:p w14:paraId="39B64F7C" w14:textId="77777777" w:rsidR="002F46CA" w:rsidRDefault="002F46CA" w:rsidP="004101D6">
      <w:pPr>
        <w:pStyle w:val="prastasiniatinklio"/>
        <w:spacing w:before="240" w:beforeAutospacing="0" w:after="120" w:afterAutospacing="0"/>
        <w:rPr>
          <w:b/>
          <w:bCs/>
          <w:lang w:val="lt-LT"/>
        </w:rPr>
        <w:sectPr w:rsidR="002F46CA" w:rsidSect="002F46CA">
          <w:pgSz w:w="15840" w:h="12240" w:orient="landscape"/>
          <w:pgMar w:top="1134" w:right="567" w:bottom="567" w:left="567" w:header="567" w:footer="340" w:gutter="0"/>
          <w:cols w:space="708"/>
          <w:titlePg/>
          <w:docGrid w:linePitch="360"/>
        </w:sectPr>
      </w:pPr>
    </w:p>
    <w:p w14:paraId="5054E522" w14:textId="14A667E0" w:rsidR="004E391E" w:rsidRPr="00B86B38" w:rsidRDefault="004E391E" w:rsidP="004101D6">
      <w:pPr>
        <w:pStyle w:val="prastasiniatinklio"/>
        <w:spacing w:before="240" w:beforeAutospacing="0" w:after="120" w:afterAutospacing="0"/>
        <w:rPr>
          <w:lang w:val="lt-LT"/>
        </w:rPr>
      </w:pPr>
      <w:r w:rsidRPr="00B86B38">
        <w:rPr>
          <w:b/>
          <w:bCs/>
          <w:lang w:val="lt-LT"/>
        </w:rPr>
        <w:lastRenderedPageBreak/>
        <w:t>VEIKLŲ PLANAVIMO PAVYZDŽIAI</w:t>
      </w:r>
    </w:p>
    <w:p w14:paraId="34522B14" w14:textId="2992193B" w:rsidR="004E391E" w:rsidRPr="00B86B38" w:rsidRDefault="006B743F" w:rsidP="004101D6">
      <w:pPr>
        <w:pStyle w:val="prastasiniatinklio"/>
        <w:spacing w:before="0" w:beforeAutospacing="0" w:after="0" w:afterAutospacing="0"/>
        <w:rPr>
          <w:lang w:val="lt-LT"/>
        </w:rPr>
      </w:pPr>
      <w:r w:rsidRPr="00B86B38">
        <w:rPr>
          <w:b/>
          <w:bCs/>
          <w:lang w:val="lt-LT"/>
        </w:rPr>
        <w:t>33.</w:t>
      </w:r>
      <w:r w:rsidR="004E391E" w:rsidRPr="00B86B38">
        <w:rPr>
          <w:b/>
          <w:bCs/>
          <w:lang w:val="lt-LT"/>
        </w:rPr>
        <w:t>1.1. Atomo sandara</w:t>
      </w:r>
    </w:p>
    <w:p w14:paraId="4F4B7050" w14:textId="77777777" w:rsidR="004E391E" w:rsidRPr="00B86B38" w:rsidRDefault="004E391E" w:rsidP="004101D6">
      <w:pPr>
        <w:pStyle w:val="prastasiniatinklio"/>
        <w:spacing w:before="0" w:beforeAutospacing="0" w:after="0" w:afterAutospacing="0"/>
        <w:rPr>
          <w:lang w:val="lt-LT"/>
        </w:rPr>
      </w:pPr>
      <w:r w:rsidRPr="00B86B38">
        <w:rPr>
          <w:b/>
          <w:bCs/>
          <w:lang w:val="lt-LT"/>
        </w:rPr>
        <w:t xml:space="preserve">VEIKLOS TEMA: Atomo sandara </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794"/>
      </w:tblGrid>
      <w:tr w:rsidR="004E391E" w:rsidRPr="00B86B38" w14:paraId="43BC170A" w14:textId="77777777" w:rsidTr="00E97262">
        <w:tc>
          <w:tcPr>
            <w:tcW w:w="1843" w:type="dxa"/>
            <w:tcMar>
              <w:top w:w="28" w:type="dxa"/>
              <w:left w:w="57" w:type="dxa"/>
              <w:bottom w:w="28" w:type="dxa"/>
              <w:right w:w="57" w:type="dxa"/>
            </w:tcMar>
            <w:hideMark/>
          </w:tcPr>
          <w:p w14:paraId="1C2082E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Veiklos tikslas </w:t>
            </w:r>
          </w:p>
        </w:tc>
        <w:tc>
          <w:tcPr>
            <w:tcW w:w="8794" w:type="dxa"/>
            <w:tcMar>
              <w:top w:w="28" w:type="dxa"/>
              <w:left w:w="57" w:type="dxa"/>
              <w:bottom w:w="28" w:type="dxa"/>
              <w:right w:w="57" w:type="dxa"/>
            </w:tcMar>
            <w:hideMark/>
          </w:tcPr>
          <w:p w14:paraId="264BC472"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Išsiaiškinti atomo sandarą </w:t>
            </w:r>
          </w:p>
        </w:tc>
      </w:tr>
      <w:tr w:rsidR="004E391E" w:rsidRPr="00B86B38" w14:paraId="2560A2D2" w14:textId="77777777" w:rsidTr="00E97262">
        <w:tc>
          <w:tcPr>
            <w:tcW w:w="1843" w:type="dxa"/>
            <w:tcMar>
              <w:top w:w="28" w:type="dxa"/>
              <w:left w:w="57" w:type="dxa"/>
              <w:bottom w:w="28" w:type="dxa"/>
              <w:right w:w="57" w:type="dxa"/>
            </w:tcMar>
            <w:hideMark/>
          </w:tcPr>
          <w:p w14:paraId="21CCBB5E"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Žinios (sąvokos, reiškiniai) </w:t>
            </w:r>
          </w:p>
        </w:tc>
        <w:tc>
          <w:tcPr>
            <w:tcW w:w="8794" w:type="dxa"/>
            <w:tcMar>
              <w:top w:w="28" w:type="dxa"/>
              <w:left w:w="57" w:type="dxa"/>
              <w:bottom w:w="28" w:type="dxa"/>
              <w:right w:w="57" w:type="dxa"/>
            </w:tcMar>
            <w:hideMark/>
          </w:tcPr>
          <w:p w14:paraId="463CCBB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Atomas, branduolys, protonai, neutronai, elektronai, elektros krūviai ir jų sąveika </w:t>
            </w:r>
          </w:p>
        </w:tc>
      </w:tr>
      <w:tr w:rsidR="004E391E" w:rsidRPr="00B86B38" w14:paraId="628E7741" w14:textId="77777777" w:rsidTr="00E97262">
        <w:tc>
          <w:tcPr>
            <w:tcW w:w="1843" w:type="dxa"/>
            <w:tcMar>
              <w:top w:w="28" w:type="dxa"/>
              <w:left w:w="57" w:type="dxa"/>
              <w:bottom w:w="28" w:type="dxa"/>
              <w:right w:w="57" w:type="dxa"/>
            </w:tcMar>
            <w:hideMark/>
          </w:tcPr>
          <w:p w14:paraId="07531C9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Gamtamoksliniai pasiekimai </w:t>
            </w:r>
          </w:p>
        </w:tc>
        <w:tc>
          <w:tcPr>
            <w:tcW w:w="8794" w:type="dxa"/>
            <w:tcMar>
              <w:top w:w="28" w:type="dxa"/>
              <w:left w:w="57" w:type="dxa"/>
              <w:bottom w:w="28" w:type="dxa"/>
              <w:right w:w="57" w:type="dxa"/>
            </w:tcMar>
            <w:hideMark/>
          </w:tcPr>
          <w:p w14:paraId="1A7DBA6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Įvardija, kas yra protonai, neutronai ir elektronai </w:t>
            </w:r>
          </w:p>
          <w:p w14:paraId="6465F06A"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Nurodo kaip vienas kitą veikia vienodų ženklų krūviai.. </w:t>
            </w:r>
          </w:p>
          <w:p w14:paraId="35C50646"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Prognozuoja kaip ir kodėl judės alfa dalelė artėdama prie branduolio </w:t>
            </w:r>
          </w:p>
        </w:tc>
      </w:tr>
      <w:tr w:rsidR="004E391E" w:rsidRPr="00B86B38" w14:paraId="45CE1698" w14:textId="77777777" w:rsidTr="00E97262">
        <w:tc>
          <w:tcPr>
            <w:tcW w:w="1843" w:type="dxa"/>
            <w:tcMar>
              <w:top w:w="28" w:type="dxa"/>
              <w:left w:w="57" w:type="dxa"/>
              <w:bottom w:w="28" w:type="dxa"/>
              <w:right w:w="57" w:type="dxa"/>
            </w:tcMar>
            <w:hideMark/>
          </w:tcPr>
          <w:p w14:paraId="0E81F1ED"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Kompetencijos </w:t>
            </w:r>
          </w:p>
        </w:tc>
        <w:tc>
          <w:tcPr>
            <w:tcW w:w="8794" w:type="dxa"/>
            <w:tcMar>
              <w:top w:w="28" w:type="dxa"/>
              <w:left w:w="57" w:type="dxa"/>
              <w:bottom w:w="28" w:type="dxa"/>
              <w:right w:w="57" w:type="dxa"/>
            </w:tcMar>
            <w:hideMark/>
          </w:tcPr>
          <w:p w14:paraId="2A2AC77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46342808"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SESG </w:t>
            </w:r>
            <w:r w:rsidRPr="00B86B38">
              <w:rPr>
                <w:lang w:val="lt-LT"/>
              </w:rPr>
              <w:t xml:space="preserve">– bendradarbiauja, dalijasi informacija, padeda kitiems; reflektuoja asmeninę pažangą; įvardija savo stiprybes ir tobulintinas sritis. </w:t>
            </w:r>
          </w:p>
          <w:p w14:paraId="59F08D07"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7C5F2260"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Komunikavimo </w:t>
            </w:r>
            <w:r w:rsidRPr="00B86B38">
              <w:rPr>
                <w:lang w:val="lt-LT"/>
              </w:rPr>
              <w:t xml:space="preserve">– tinkamai taiko gamtamokslines sąvokas, simbolius. </w:t>
            </w:r>
          </w:p>
          <w:p w14:paraId="68B6BF19" w14:textId="77777777" w:rsidR="004E391E" w:rsidRPr="00B86B38" w:rsidRDefault="004E391E" w:rsidP="004101D6">
            <w:pPr>
              <w:pStyle w:val="prastasiniatinklio"/>
              <w:spacing w:before="0" w:beforeAutospacing="0" w:after="0" w:afterAutospacing="0"/>
              <w:rPr>
                <w:lang w:val="lt-LT"/>
              </w:rPr>
            </w:pPr>
            <w:r w:rsidRPr="00B86B38">
              <w:rPr>
                <w:iCs/>
                <w:lang w:val="lt-LT"/>
              </w:rPr>
              <w:t>Skaitmeninė –</w:t>
            </w:r>
            <w:r w:rsidRPr="00B86B38">
              <w:rPr>
                <w:lang w:val="lt-LT"/>
              </w:rPr>
              <w:t xml:space="preserve"> tikslingai naudoja skaitmenines technologijas. </w:t>
            </w:r>
          </w:p>
        </w:tc>
      </w:tr>
      <w:tr w:rsidR="004E391E" w:rsidRPr="00B86B38" w14:paraId="69A70F64" w14:textId="77777777" w:rsidTr="00E97262">
        <w:tc>
          <w:tcPr>
            <w:tcW w:w="1843" w:type="dxa"/>
            <w:tcMar>
              <w:top w:w="28" w:type="dxa"/>
              <w:left w:w="57" w:type="dxa"/>
              <w:bottom w:w="28" w:type="dxa"/>
              <w:right w:w="57" w:type="dxa"/>
            </w:tcMar>
            <w:hideMark/>
          </w:tcPr>
          <w:p w14:paraId="0E45B05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Trukmė </w:t>
            </w:r>
          </w:p>
        </w:tc>
        <w:tc>
          <w:tcPr>
            <w:tcW w:w="8794" w:type="dxa"/>
            <w:tcMar>
              <w:top w:w="28" w:type="dxa"/>
              <w:left w:w="57" w:type="dxa"/>
              <w:bottom w:w="28" w:type="dxa"/>
              <w:right w:w="57" w:type="dxa"/>
            </w:tcMar>
            <w:hideMark/>
          </w:tcPr>
          <w:p w14:paraId="228BD640"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1 pamoka </w:t>
            </w:r>
          </w:p>
        </w:tc>
      </w:tr>
      <w:tr w:rsidR="004E391E" w:rsidRPr="00B86B38" w14:paraId="74179947" w14:textId="77777777" w:rsidTr="00E97262">
        <w:tc>
          <w:tcPr>
            <w:tcW w:w="1843" w:type="dxa"/>
            <w:tcMar>
              <w:top w:w="28" w:type="dxa"/>
              <w:left w:w="57" w:type="dxa"/>
              <w:bottom w:w="28" w:type="dxa"/>
              <w:right w:w="57" w:type="dxa"/>
            </w:tcMar>
            <w:hideMark/>
          </w:tcPr>
          <w:p w14:paraId="49066DB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Veiklos tipas </w:t>
            </w:r>
          </w:p>
        </w:tc>
        <w:tc>
          <w:tcPr>
            <w:tcW w:w="8794" w:type="dxa"/>
            <w:tcMar>
              <w:top w:w="28" w:type="dxa"/>
              <w:left w:w="57" w:type="dxa"/>
              <w:bottom w:w="28" w:type="dxa"/>
              <w:right w:w="57" w:type="dxa"/>
            </w:tcMar>
            <w:hideMark/>
          </w:tcPr>
          <w:p w14:paraId="16AC892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Stebėjimas, modeliavimas </w:t>
            </w:r>
          </w:p>
        </w:tc>
      </w:tr>
      <w:tr w:rsidR="004E391E" w:rsidRPr="00B86B38" w14:paraId="566A1568" w14:textId="77777777" w:rsidTr="00E97262">
        <w:tc>
          <w:tcPr>
            <w:tcW w:w="1843" w:type="dxa"/>
            <w:tcMar>
              <w:top w:w="28" w:type="dxa"/>
              <w:left w:w="57" w:type="dxa"/>
              <w:bottom w:w="28" w:type="dxa"/>
              <w:right w:w="57" w:type="dxa"/>
            </w:tcMar>
            <w:hideMark/>
          </w:tcPr>
          <w:p w14:paraId="48602464"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Priemonės </w:t>
            </w:r>
          </w:p>
        </w:tc>
        <w:tc>
          <w:tcPr>
            <w:tcW w:w="8794" w:type="dxa"/>
            <w:tcMar>
              <w:top w:w="28" w:type="dxa"/>
              <w:left w:w="57" w:type="dxa"/>
              <w:bottom w:w="28" w:type="dxa"/>
              <w:right w:w="57" w:type="dxa"/>
            </w:tcMar>
            <w:hideMark/>
          </w:tcPr>
          <w:p w14:paraId="2B60E3E0" w14:textId="77777777" w:rsidR="004E391E" w:rsidRPr="00B86B38" w:rsidRDefault="004E391E" w:rsidP="004101D6">
            <w:pPr>
              <w:pStyle w:val="prastasiniatinklio"/>
              <w:spacing w:before="0" w:beforeAutospacing="0" w:after="0" w:afterAutospacing="0"/>
              <w:ind w:left="366"/>
              <w:rPr>
                <w:lang w:val="lt-LT"/>
              </w:rPr>
            </w:pPr>
            <w:r w:rsidRPr="00B86B38">
              <w:rPr>
                <w:iCs/>
                <w:lang w:val="lt-LT"/>
              </w:rPr>
              <w:t xml:space="preserve">Rezerfordo bandymo simuliacija: </w:t>
            </w:r>
          </w:p>
          <w:p w14:paraId="3F12D028" w14:textId="77777777" w:rsidR="004E391E" w:rsidRPr="00B86B38" w:rsidRDefault="004E391E" w:rsidP="00E1459B">
            <w:pPr>
              <w:numPr>
                <w:ilvl w:val="2"/>
                <w:numId w:val="10"/>
              </w:numPr>
              <w:spacing w:after="0" w:line="240" w:lineRule="auto"/>
              <w:ind w:left="366"/>
              <w:textAlignment w:val="center"/>
              <w:rPr>
                <w:rFonts w:ascii="Times New Roman" w:hAnsi="Times New Roman" w:cs="Times New Roman"/>
                <w:sz w:val="24"/>
                <w:szCs w:val="24"/>
              </w:rPr>
            </w:pPr>
            <w:hyperlink r:id="rId574" w:history="1">
              <w:r w:rsidRPr="00B86B38">
                <w:rPr>
                  <w:rStyle w:val="Hipersaitas"/>
                  <w:rFonts w:ascii="Times New Roman" w:hAnsi="Times New Roman" w:cs="Times New Roman"/>
                  <w:sz w:val="24"/>
                  <w:szCs w:val="24"/>
                </w:rPr>
                <w:t xml:space="preserve">https://www.vascak.cz/data/android/physicsatschool/template.php?s=atom_modely&amp;l=en </w:t>
              </w:r>
            </w:hyperlink>
          </w:p>
          <w:p w14:paraId="4FC868D2" w14:textId="77777777" w:rsidR="004E391E" w:rsidRPr="00B86B38" w:rsidRDefault="004E391E" w:rsidP="00E1459B">
            <w:pPr>
              <w:numPr>
                <w:ilvl w:val="2"/>
                <w:numId w:val="10"/>
              </w:numPr>
              <w:spacing w:after="0" w:line="240" w:lineRule="auto"/>
              <w:ind w:left="366"/>
              <w:textAlignment w:val="center"/>
              <w:rPr>
                <w:rFonts w:ascii="Times New Roman" w:hAnsi="Times New Roman" w:cs="Times New Roman"/>
                <w:sz w:val="24"/>
                <w:szCs w:val="24"/>
              </w:rPr>
            </w:pPr>
            <w:hyperlink r:id="rId575" w:history="1">
              <w:r w:rsidRPr="00B86B38">
                <w:rPr>
                  <w:rStyle w:val="Hipersaitas"/>
                  <w:rFonts w:ascii="Times New Roman" w:hAnsi="Times New Roman" w:cs="Times New Roman"/>
                  <w:sz w:val="24"/>
                  <w:szCs w:val="24"/>
                </w:rPr>
                <w:t xml:space="preserve">https://www.vascak.cz/data/android/physicsatschool/template.php?s=atom_rutheford&amp;l=en </w:t>
              </w:r>
            </w:hyperlink>
          </w:p>
        </w:tc>
      </w:tr>
      <w:tr w:rsidR="004E391E" w:rsidRPr="00B86B38" w14:paraId="3014C979" w14:textId="77777777" w:rsidTr="00E97262">
        <w:tc>
          <w:tcPr>
            <w:tcW w:w="1843" w:type="dxa"/>
            <w:tcMar>
              <w:top w:w="28" w:type="dxa"/>
              <w:left w:w="57" w:type="dxa"/>
              <w:bottom w:w="28" w:type="dxa"/>
              <w:right w:w="57" w:type="dxa"/>
            </w:tcMar>
            <w:hideMark/>
          </w:tcPr>
          <w:p w14:paraId="3EC41DC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794" w:type="dxa"/>
            <w:tcMar>
              <w:top w:w="28" w:type="dxa"/>
              <w:left w:w="57" w:type="dxa"/>
              <w:bottom w:w="28" w:type="dxa"/>
              <w:right w:w="57" w:type="dxa"/>
            </w:tcMar>
            <w:hideMark/>
          </w:tcPr>
          <w:p w14:paraId="04B85EAD"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Kaip išsiaiškinami dalykai, kurie yra nematomi? Kaip išsiaiškinta, kad atomo viduryje yra branduolys, o aplink jį skrieja elektronai? Kaip Rezerfordui pavyko „pamatyti“ tą branduolį? </w:t>
            </w:r>
          </w:p>
        </w:tc>
      </w:tr>
      <w:tr w:rsidR="004E391E" w:rsidRPr="00B86B38" w14:paraId="1D845CD7" w14:textId="77777777" w:rsidTr="00E97262">
        <w:tc>
          <w:tcPr>
            <w:tcW w:w="1843" w:type="dxa"/>
            <w:tcMar>
              <w:top w:w="28" w:type="dxa"/>
              <w:left w:w="57" w:type="dxa"/>
              <w:bottom w:w="28" w:type="dxa"/>
              <w:right w:w="57" w:type="dxa"/>
            </w:tcMar>
            <w:hideMark/>
          </w:tcPr>
          <w:p w14:paraId="2881EA65"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Eiga </w:t>
            </w:r>
          </w:p>
        </w:tc>
        <w:tc>
          <w:tcPr>
            <w:tcW w:w="8794" w:type="dxa"/>
            <w:tcMar>
              <w:top w:w="28" w:type="dxa"/>
              <w:left w:w="57" w:type="dxa"/>
              <w:bottom w:w="28" w:type="dxa"/>
              <w:right w:w="57" w:type="dxa"/>
            </w:tcMar>
            <w:hideMark/>
          </w:tcPr>
          <w:p w14:paraId="1B09EA74"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Prisimenama atomo sandaros aiškinimo istorija (1 nuoroda) </w:t>
            </w:r>
          </w:p>
          <w:p w14:paraId="66741BBC"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Pasinaudojant simuliacija (2 nuoroda), keičiama alfa dalelės padėtis branduolio atžvilgiu ir stebima trajektorija. </w:t>
            </w:r>
          </w:p>
          <w:p w14:paraId="0F58F2F6"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Aiškinamasi, kodėl artėjant prie aukso branduolio alfa dalelės trajektorija vis labiau nukrypsta (mokiniai turėtų įvardinti vienarūšių krūvių sąveiką). </w:t>
            </w:r>
          </w:p>
          <w:p w14:paraId="626D7DEA"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Kadangi kiaurai aukso atomą nepraeina tik maža dalis alfa dalelių, daroma išvada, kad branduolio matmenys yra labai maži palyginus su visu atomu </w:t>
            </w:r>
          </w:p>
        </w:tc>
      </w:tr>
      <w:tr w:rsidR="004E391E" w:rsidRPr="00B86B38" w14:paraId="42A2EB2D" w14:textId="77777777" w:rsidTr="00E97262">
        <w:tc>
          <w:tcPr>
            <w:tcW w:w="1843" w:type="dxa"/>
            <w:tcMar>
              <w:top w:w="28" w:type="dxa"/>
              <w:left w:w="57" w:type="dxa"/>
              <w:bottom w:w="28" w:type="dxa"/>
              <w:right w:w="57" w:type="dxa"/>
            </w:tcMar>
            <w:hideMark/>
          </w:tcPr>
          <w:p w14:paraId="79EA6DF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Refleksija </w:t>
            </w:r>
          </w:p>
        </w:tc>
        <w:tc>
          <w:tcPr>
            <w:tcW w:w="8794" w:type="dxa"/>
            <w:tcMar>
              <w:top w:w="28" w:type="dxa"/>
              <w:left w:w="57" w:type="dxa"/>
              <w:bottom w:w="28" w:type="dxa"/>
              <w:right w:w="57" w:type="dxa"/>
            </w:tcMar>
            <w:hideMark/>
          </w:tcPr>
          <w:p w14:paraId="318A3A22"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Iš kokių dalelių sudarytas atomo branduolys? </w:t>
            </w:r>
          </w:p>
          <w:p w14:paraId="1EE4FF3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Kuo remiantis galima daryti išvada, kad teigiamas krūvis yra sutelktas atomo viduryje? </w:t>
            </w:r>
          </w:p>
          <w:p w14:paraId="5220E602"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Sudaryk minčių žemėlapį apie atomo sandarą. </w:t>
            </w:r>
          </w:p>
          <w:p w14:paraId="5324B790"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Kodėl Rezerfodas bandymui naudojo alfa daleles ir ploną aukso foliją? </w:t>
            </w:r>
          </w:p>
        </w:tc>
      </w:tr>
    </w:tbl>
    <w:p w14:paraId="4B34E58E" w14:textId="77777777" w:rsidR="004E391E" w:rsidRPr="00B86B38" w:rsidRDefault="004E391E" w:rsidP="00324912">
      <w:pPr>
        <w:pStyle w:val="prastasiniatinklio"/>
        <w:spacing w:before="120" w:beforeAutospacing="0" w:after="0" w:afterAutospacing="0"/>
        <w:rPr>
          <w:lang w:val="lt-LT"/>
        </w:rPr>
      </w:pPr>
      <w:r w:rsidRPr="00B86B38">
        <w:rPr>
          <w:b/>
          <w:bCs/>
          <w:lang w:val="lt-LT"/>
        </w:rPr>
        <w:t xml:space="preserve">VEIKLOS TEMA: Atomų, jonų ir izotopų modeliavimas </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794"/>
      </w:tblGrid>
      <w:tr w:rsidR="004E391E" w:rsidRPr="00B86B38" w14:paraId="7D586D28" w14:textId="77777777" w:rsidTr="00E97262">
        <w:tc>
          <w:tcPr>
            <w:tcW w:w="1843" w:type="dxa"/>
            <w:tcMar>
              <w:top w:w="28" w:type="dxa"/>
              <w:left w:w="57" w:type="dxa"/>
              <w:bottom w:w="28" w:type="dxa"/>
              <w:right w:w="57" w:type="dxa"/>
            </w:tcMar>
            <w:hideMark/>
          </w:tcPr>
          <w:p w14:paraId="47575400"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794" w:type="dxa"/>
            <w:tcMar>
              <w:top w:w="28" w:type="dxa"/>
              <w:left w:w="57" w:type="dxa"/>
              <w:bottom w:w="28" w:type="dxa"/>
              <w:right w:w="57" w:type="dxa"/>
            </w:tcMar>
            <w:hideMark/>
          </w:tcPr>
          <w:p w14:paraId="7C3E4E8D" w14:textId="77777777" w:rsidR="004E391E" w:rsidRPr="00B86B38" w:rsidRDefault="004E391E">
            <w:pPr>
              <w:pStyle w:val="prastasiniatinklio"/>
              <w:spacing w:before="0" w:beforeAutospacing="0" w:after="0" w:afterAutospacing="0"/>
              <w:rPr>
                <w:lang w:val="lt-LT"/>
              </w:rPr>
            </w:pPr>
            <w:r w:rsidRPr="00B86B38">
              <w:rPr>
                <w:lang w:val="lt-LT"/>
              </w:rPr>
              <w:t xml:space="preserve">Sukurti (pagaminti) konkretaus atomo modelį ir išsiaiškinti, kaip atomas virsta jonu ir, kuo skiriasi izotopai </w:t>
            </w:r>
          </w:p>
        </w:tc>
      </w:tr>
      <w:tr w:rsidR="004E391E" w:rsidRPr="00B86B38" w14:paraId="09C4809B" w14:textId="77777777" w:rsidTr="00E97262">
        <w:tc>
          <w:tcPr>
            <w:tcW w:w="1843" w:type="dxa"/>
            <w:tcMar>
              <w:top w:w="28" w:type="dxa"/>
              <w:left w:w="57" w:type="dxa"/>
              <w:bottom w:w="28" w:type="dxa"/>
              <w:right w:w="57" w:type="dxa"/>
            </w:tcMar>
            <w:hideMark/>
          </w:tcPr>
          <w:p w14:paraId="44609423"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794" w:type="dxa"/>
            <w:tcMar>
              <w:top w:w="28" w:type="dxa"/>
              <w:left w:w="57" w:type="dxa"/>
              <w:bottom w:w="28" w:type="dxa"/>
              <w:right w:w="57" w:type="dxa"/>
            </w:tcMar>
            <w:hideMark/>
          </w:tcPr>
          <w:p w14:paraId="481FDF40" w14:textId="77777777" w:rsidR="004E391E" w:rsidRPr="00B86B38" w:rsidRDefault="004E391E">
            <w:pPr>
              <w:pStyle w:val="prastasiniatinklio"/>
              <w:spacing w:before="0" w:beforeAutospacing="0" w:after="0" w:afterAutospacing="0"/>
              <w:rPr>
                <w:lang w:val="lt-LT"/>
              </w:rPr>
            </w:pPr>
            <w:r w:rsidRPr="00B86B38">
              <w:rPr>
                <w:lang w:val="lt-LT"/>
              </w:rPr>
              <w:t xml:space="preserve">Atomas, elektronas, protonas, neutronas, izotopas, teigiamas jonas, neigiamas jonas, elementarus krūvis, jonizacija </w:t>
            </w:r>
          </w:p>
        </w:tc>
      </w:tr>
      <w:tr w:rsidR="004E391E" w:rsidRPr="00B86B38" w14:paraId="2CD72807" w14:textId="77777777" w:rsidTr="00E97262">
        <w:tc>
          <w:tcPr>
            <w:tcW w:w="1843" w:type="dxa"/>
            <w:tcMar>
              <w:top w:w="28" w:type="dxa"/>
              <w:left w:w="57" w:type="dxa"/>
              <w:bottom w:w="28" w:type="dxa"/>
              <w:right w:w="57" w:type="dxa"/>
            </w:tcMar>
            <w:hideMark/>
          </w:tcPr>
          <w:p w14:paraId="5286726E"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Gamtamoksliniai pasiekimai </w:t>
            </w:r>
          </w:p>
        </w:tc>
        <w:tc>
          <w:tcPr>
            <w:tcW w:w="8794" w:type="dxa"/>
            <w:tcMar>
              <w:top w:w="28" w:type="dxa"/>
              <w:left w:w="57" w:type="dxa"/>
              <w:bottom w:w="28" w:type="dxa"/>
              <w:right w:w="57" w:type="dxa"/>
            </w:tcMar>
            <w:hideMark/>
          </w:tcPr>
          <w:p w14:paraId="0AE0C1AD"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atomas, izotopas, jonas </w:t>
            </w:r>
          </w:p>
          <w:p w14:paraId="6B72C9E9" w14:textId="77777777" w:rsidR="004E391E" w:rsidRPr="00B86B38" w:rsidRDefault="004E391E">
            <w:pPr>
              <w:pStyle w:val="prastasiniatinklio"/>
              <w:spacing w:before="0" w:beforeAutospacing="0" w:after="0" w:afterAutospacing="0"/>
              <w:rPr>
                <w:lang w:val="lt-LT"/>
              </w:rPr>
            </w:pPr>
            <w:r w:rsidRPr="00B86B38">
              <w:rPr>
                <w:lang w:val="lt-LT"/>
              </w:rPr>
              <w:t xml:space="preserve">Nurodo protonų, neutronų ir elektronų skaičių konkrečiame atome </w:t>
            </w:r>
          </w:p>
          <w:p w14:paraId="2DB8D519"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atomo, teigiamo ir neigiamo jonų sandarą </w:t>
            </w:r>
          </w:p>
          <w:p w14:paraId="26D3F7D3" w14:textId="77777777" w:rsidR="004E391E" w:rsidRPr="00B86B38" w:rsidRDefault="004E391E">
            <w:pPr>
              <w:pStyle w:val="prastasiniatinklio"/>
              <w:spacing w:before="0" w:beforeAutospacing="0" w:after="0" w:afterAutospacing="0"/>
              <w:rPr>
                <w:lang w:val="lt-LT"/>
              </w:rPr>
            </w:pPr>
            <w:r w:rsidRPr="00B86B38">
              <w:rPr>
                <w:lang w:val="lt-LT"/>
              </w:rPr>
              <w:t xml:space="preserve">Palygina to paties cheminio elemento izotopus </w:t>
            </w:r>
          </w:p>
        </w:tc>
      </w:tr>
      <w:tr w:rsidR="004E391E" w:rsidRPr="00B86B38" w14:paraId="011CEF83" w14:textId="77777777" w:rsidTr="00E97262">
        <w:tc>
          <w:tcPr>
            <w:tcW w:w="1843" w:type="dxa"/>
            <w:tcMar>
              <w:top w:w="28" w:type="dxa"/>
              <w:left w:w="57" w:type="dxa"/>
              <w:bottom w:w="28" w:type="dxa"/>
              <w:right w:w="57" w:type="dxa"/>
            </w:tcMar>
            <w:hideMark/>
          </w:tcPr>
          <w:p w14:paraId="55276E3B"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794" w:type="dxa"/>
            <w:tcMar>
              <w:top w:w="28" w:type="dxa"/>
              <w:left w:w="57" w:type="dxa"/>
              <w:bottom w:w="28" w:type="dxa"/>
              <w:right w:w="57" w:type="dxa"/>
            </w:tcMar>
            <w:hideMark/>
          </w:tcPr>
          <w:p w14:paraId="64BCB788" w14:textId="77777777" w:rsidR="004E391E" w:rsidRPr="00B86B38" w:rsidRDefault="004E391E">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36D9BE0A" w14:textId="77777777" w:rsidR="004E391E" w:rsidRPr="00B86B38" w:rsidRDefault="004E391E">
            <w:pPr>
              <w:pStyle w:val="prastasiniatinklio"/>
              <w:spacing w:before="0" w:beforeAutospacing="0" w:after="0" w:afterAutospacing="0"/>
              <w:rPr>
                <w:lang w:val="lt-LT"/>
              </w:rPr>
            </w:pPr>
            <w:r w:rsidRPr="00B86B38">
              <w:rPr>
                <w:i/>
                <w:iCs/>
                <w:lang w:val="lt-LT"/>
              </w:rPr>
              <w:t xml:space="preserve">SESG </w:t>
            </w:r>
            <w:r w:rsidRPr="00B86B38">
              <w:rPr>
                <w:lang w:val="lt-LT"/>
              </w:rPr>
              <w:t xml:space="preserve">–reflektuoja asmeninę pažangą; įvardija savo stiprybes i r tobulintinas sritis. </w:t>
            </w:r>
          </w:p>
          <w:p w14:paraId="5A5C531B" w14:textId="77777777" w:rsidR="004E391E" w:rsidRPr="00B86B38" w:rsidRDefault="004E391E">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kritiškai vertina gautus rezultatus atsižvelgdamas į realų kontekstą. </w:t>
            </w:r>
          </w:p>
          <w:p w14:paraId="22ED2BF8" w14:textId="77777777" w:rsidR="004E391E" w:rsidRPr="00B86B38" w:rsidRDefault="004E391E">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formules, matavimo vienetus. </w:t>
            </w:r>
          </w:p>
          <w:p w14:paraId="7FBC97EA" w14:textId="77777777" w:rsidR="004E391E" w:rsidRPr="00B86B38" w:rsidRDefault="004E391E">
            <w:pPr>
              <w:pStyle w:val="prastasiniatinklio"/>
              <w:spacing w:before="0" w:beforeAutospacing="0" w:after="0" w:afterAutospacing="0"/>
              <w:rPr>
                <w:lang w:val="lt-LT"/>
              </w:rPr>
            </w:pPr>
            <w:r w:rsidRPr="00B86B38">
              <w:rPr>
                <w:i/>
                <w:iCs/>
                <w:lang w:val="lt-LT"/>
              </w:rPr>
              <w:t>Skaitmeninė –</w:t>
            </w:r>
            <w:r w:rsidRPr="00B86B38">
              <w:rPr>
                <w:lang w:val="lt-LT"/>
              </w:rPr>
              <w:t xml:space="preserve"> tikslingai naudoja skaitmenines technologijas. </w:t>
            </w:r>
          </w:p>
        </w:tc>
      </w:tr>
      <w:tr w:rsidR="004E391E" w:rsidRPr="00B86B38" w14:paraId="2C2E46EF" w14:textId="77777777" w:rsidTr="00E97262">
        <w:tc>
          <w:tcPr>
            <w:tcW w:w="1843" w:type="dxa"/>
            <w:tcMar>
              <w:top w:w="28" w:type="dxa"/>
              <w:left w:w="57" w:type="dxa"/>
              <w:bottom w:w="28" w:type="dxa"/>
              <w:right w:w="57" w:type="dxa"/>
            </w:tcMar>
            <w:hideMark/>
          </w:tcPr>
          <w:p w14:paraId="4E1D1FAC"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794" w:type="dxa"/>
            <w:tcMar>
              <w:top w:w="28" w:type="dxa"/>
              <w:left w:w="57" w:type="dxa"/>
              <w:bottom w:w="28" w:type="dxa"/>
              <w:right w:w="57" w:type="dxa"/>
            </w:tcMar>
            <w:hideMark/>
          </w:tcPr>
          <w:p w14:paraId="4E54F455"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7033323E" w14:textId="77777777" w:rsidTr="00E97262">
        <w:tc>
          <w:tcPr>
            <w:tcW w:w="1843" w:type="dxa"/>
            <w:tcMar>
              <w:top w:w="28" w:type="dxa"/>
              <w:left w:w="57" w:type="dxa"/>
              <w:bottom w:w="28" w:type="dxa"/>
              <w:right w:w="57" w:type="dxa"/>
            </w:tcMar>
            <w:hideMark/>
          </w:tcPr>
          <w:p w14:paraId="06640170"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794" w:type="dxa"/>
            <w:tcMar>
              <w:top w:w="28" w:type="dxa"/>
              <w:left w:w="57" w:type="dxa"/>
              <w:bottom w:w="28" w:type="dxa"/>
              <w:right w:w="57" w:type="dxa"/>
            </w:tcMar>
            <w:hideMark/>
          </w:tcPr>
          <w:p w14:paraId="4597EB85" w14:textId="77777777" w:rsidR="004E391E" w:rsidRPr="00B86B38" w:rsidRDefault="004E391E">
            <w:pPr>
              <w:pStyle w:val="prastasiniatinklio"/>
              <w:spacing w:before="0" w:beforeAutospacing="0" w:after="0" w:afterAutospacing="0"/>
              <w:rPr>
                <w:lang w:val="lt-LT"/>
              </w:rPr>
            </w:pPr>
            <w:r w:rsidRPr="00B86B38">
              <w:rPr>
                <w:lang w:val="lt-LT"/>
              </w:rPr>
              <w:t xml:space="preserve">modeliavimas </w:t>
            </w:r>
          </w:p>
        </w:tc>
      </w:tr>
      <w:tr w:rsidR="004E391E" w:rsidRPr="00B86B38" w14:paraId="0BE05D36" w14:textId="77777777" w:rsidTr="00E97262">
        <w:tc>
          <w:tcPr>
            <w:tcW w:w="1843" w:type="dxa"/>
            <w:tcMar>
              <w:top w:w="28" w:type="dxa"/>
              <w:left w:w="57" w:type="dxa"/>
              <w:bottom w:w="28" w:type="dxa"/>
              <w:right w:w="57" w:type="dxa"/>
            </w:tcMar>
            <w:hideMark/>
          </w:tcPr>
          <w:p w14:paraId="771B680F"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794" w:type="dxa"/>
            <w:tcMar>
              <w:top w:w="28" w:type="dxa"/>
              <w:left w:w="57" w:type="dxa"/>
              <w:bottom w:w="28" w:type="dxa"/>
              <w:right w:w="57" w:type="dxa"/>
            </w:tcMar>
            <w:hideMark/>
          </w:tcPr>
          <w:p w14:paraId="71740B3F" w14:textId="77777777" w:rsidR="004E391E" w:rsidRPr="00B86B38" w:rsidRDefault="004E391E">
            <w:pPr>
              <w:pStyle w:val="prastasiniatinklio"/>
              <w:spacing w:before="0" w:beforeAutospacing="0" w:after="0" w:afterAutospacing="0"/>
              <w:rPr>
                <w:lang w:val="lt-LT"/>
              </w:rPr>
            </w:pPr>
            <w:r w:rsidRPr="00B86B38">
              <w:rPr>
                <w:lang w:val="lt-LT"/>
              </w:rPr>
              <w:t xml:space="preserve">Atomo modelių kūrimo rinkinys arba simuliacija </w:t>
            </w:r>
            <w:hyperlink r:id="rId576" w:history="1">
              <w:r w:rsidRPr="00B86B38">
                <w:rPr>
                  <w:rStyle w:val="Hipersaitas"/>
                  <w:rFonts w:eastAsiaTheme="majorEastAsia"/>
                  <w:lang w:val="lt-LT"/>
                </w:rPr>
                <w:t xml:space="preserve">Build an Atom </w:t>
              </w:r>
            </w:hyperlink>
          </w:p>
        </w:tc>
      </w:tr>
      <w:tr w:rsidR="004E391E" w:rsidRPr="00B86B38" w14:paraId="530161B1" w14:textId="77777777" w:rsidTr="00E97262">
        <w:tc>
          <w:tcPr>
            <w:tcW w:w="1843" w:type="dxa"/>
            <w:tcMar>
              <w:top w:w="28" w:type="dxa"/>
              <w:left w:w="57" w:type="dxa"/>
              <w:bottom w:w="28" w:type="dxa"/>
              <w:right w:w="57" w:type="dxa"/>
            </w:tcMar>
            <w:hideMark/>
          </w:tcPr>
          <w:p w14:paraId="396494B1"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794" w:type="dxa"/>
            <w:tcMar>
              <w:top w:w="28" w:type="dxa"/>
              <w:left w:w="57" w:type="dxa"/>
              <w:bottom w:w="28" w:type="dxa"/>
              <w:right w:w="57" w:type="dxa"/>
            </w:tcMar>
            <w:hideMark/>
          </w:tcPr>
          <w:p w14:paraId="62A92D5B" w14:textId="77777777" w:rsidR="004E391E" w:rsidRPr="00B86B38" w:rsidRDefault="004E391E">
            <w:pPr>
              <w:pStyle w:val="prastasiniatinklio"/>
              <w:spacing w:before="0" w:beforeAutospacing="0" w:after="0" w:afterAutospacing="0"/>
              <w:rPr>
                <w:lang w:val="lt-LT"/>
              </w:rPr>
            </w:pPr>
            <w:r w:rsidRPr="00B86B38">
              <w:rPr>
                <w:lang w:val="lt-LT"/>
              </w:rPr>
              <w:t xml:space="preserve">Kam reikalingi oro valytuvai-jonizatoriai, plaukų džiovintuvai su oro jonizavimo funkcija? </w:t>
            </w:r>
          </w:p>
          <w:p w14:paraId="0F3DDAD9" w14:textId="77777777" w:rsidR="004E391E" w:rsidRPr="00B86B38" w:rsidRDefault="004E391E">
            <w:pPr>
              <w:pStyle w:val="prastasiniatinklio"/>
              <w:spacing w:before="0" w:beforeAutospacing="0" w:after="0" w:afterAutospacing="0"/>
              <w:rPr>
                <w:lang w:val="lt-LT"/>
              </w:rPr>
            </w:pPr>
            <w:r w:rsidRPr="00B86B38">
              <w:rPr>
                <w:lang w:val="lt-LT"/>
              </w:rPr>
              <w:t xml:space="preserve">Izotopų taikymas medicinoje (pvz., jodo izotopai skydliaukės, inkstų tyrimui), žemės ūkyje </w:t>
            </w:r>
          </w:p>
        </w:tc>
      </w:tr>
      <w:tr w:rsidR="004E391E" w:rsidRPr="00B86B38" w14:paraId="4AFFCAE3" w14:textId="77777777" w:rsidTr="00E97262">
        <w:tc>
          <w:tcPr>
            <w:tcW w:w="1843" w:type="dxa"/>
            <w:tcMar>
              <w:top w:w="28" w:type="dxa"/>
              <w:left w:w="57" w:type="dxa"/>
              <w:bottom w:w="28" w:type="dxa"/>
              <w:right w:w="57" w:type="dxa"/>
            </w:tcMar>
            <w:hideMark/>
          </w:tcPr>
          <w:p w14:paraId="770D993E"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794" w:type="dxa"/>
            <w:tcMar>
              <w:top w:w="28" w:type="dxa"/>
              <w:left w:w="57" w:type="dxa"/>
              <w:bottom w:w="28" w:type="dxa"/>
              <w:right w:w="57" w:type="dxa"/>
            </w:tcMar>
            <w:hideMark/>
          </w:tcPr>
          <w:p w14:paraId="5FBCC679" w14:textId="77777777" w:rsidR="004E391E" w:rsidRPr="00B86B38" w:rsidRDefault="004E391E">
            <w:pPr>
              <w:pStyle w:val="prastasiniatinklio"/>
              <w:spacing w:before="0" w:beforeAutospacing="0" w:after="0" w:afterAutospacing="0"/>
              <w:rPr>
                <w:lang w:val="lt-LT"/>
              </w:rPr>
            </w:pPr>
            <w:r w:rsidRPr="00B86B38">
              <w:rPr>
                <w:lang w:val="lt-LT"/>
              </w:rPr>
              <w:t xml:space="preserve">Mokiniai pasidalija į grupes. </w:t>
            </w:r>
          </w:p>
          <w:p w14:paraId="6816FFF9" w14:textId="77777777" w:rsidR="004E391E" w:rsidRPr="00B86B38" w:rsidRDefault="004E391E">
            <w:pPr>
              <w:pStyle w:val="prastasiniatinklio"/>
              <w:spacing w:before="0" w:beforeAutospacing="0" w:after="0" w:afterAutospacing="0"/>
              <w:rPr>
                <w:lang w:val="lt-LT"/>
              </w:rPr>
            </w:pPr>
            <w:r w:rsidRPr="00B86B38">
              <w:rPr>
                <w:lang w:val="lt-LT"/>
              </w:rPr>
              <w:t xml:space="preserve">Prisimenama atomo sandara. </w:t>
            </w:r>
          </w:p>
          <w:p w14:paraId="5566E280" w14:textId="77777777" w:rsidR="004E391E" w:rsidRPr="00B86B38" w:rsidRDefault="004E391E">
            <w:pPr>
              <w:pStyle w:val="prastasiniatinklio"/>
              <w:spacing w:before="0" w:beforeAutospacing="0" w:after="0" w:afterAutospacing="0"/>
              <w:rPr>
                <w:lang w:val="lt-LT"/>
              </w:rPr>
            </w:pPr>
            <w:r w:rsidRPr="00B86B38">
              <w:rPr>
                <w:lang w:val="lt-LT"/>
              </w:rPr>
              <w:t xml:space="preserve">Mokiniai burtų keliu išsirenka, kurio atomo modelį kurs. </w:t>
            </w:r>
          </w:p>
          <w:p w14:paraId="670C29AE" w14:textId="77777777" w:rsidR="004E391E" w:rsidRPr="00B86B38" w:rsidRDefault="004E391E">
            <w:pPr>
              <w:pStyle w:val="prastasiniatinklio"/>
              <w:spacing w:before="0" w:beforeAutospacing="0" w:after="0" w:afterAutospacing="0"/>
              <w:rPr>
                <w:lang w:val="lt-LT"/>
              </w:rPr>
            </w:pPr>
            <w:r w:rsidRPr="00B86B38">
              <w:rPr>
                <w:lang w:val="lt-LT"/>
              </w:rPr>
              <w:t xml:space="preserve">Kuriamas modelis (kiekvienas mokinys kuria individualiai) </w:t>
            </w:r>
          </w:p>
          <w:p w14:paraId="58A7E89A" w14:textId="77777777" w:rsidR="004E391E" w:rsidRPr="00B86B38" w:rsidRDefault="004E391E">
            <w:pPr>
              <w:pStyle w:val="prastasiniatinklio"/>
              <w:spacing w:before="0" w:beforeAutospacing="0" w:after="0" w:afterAutospacing="0"/>
              <w:rPr>
                <w:lang w:val="lt-LT"/>
              </w:rPr>
            </w:pPr>
            <w:r w:rsidRPr="00B86B38">
              <w:rPr>
                <w:lang w:val="lt-LT"/>
              </w:rPr>
              <w:t xml:space="preserve">Modeliai pristatomi ir aptariami grupėse. </w:t>
            </w:r>
          </w:p>
          <w:p w14:paraId="3C934778" w14:textId="77777777" w:rsidR="004E391E" w:rsidRPr="00B86B38" w:rsidRDefault="004E391E">
            <w:pPr>
              <w:pStyle w:val="prastasiniatinklio"/>
              <w:spacing w:before="0" w:beforeAutospacing="0" w:after="0" w:afterAutospacing="0"/>
              <w:rPr>
                <w:lang w:val="lt-LT"/>
              </w:rPr>
            </w:pPr>
            <w:r w:rsidRPr="00B86B38">
              <w:rPr>
                <w:lang w:val="lt-LT"/>
              </w:rPr>
              <w:t xml:space="preserve">Grupėse mokiniai aptaria, kaip šie atomai galėtų pavirsti izotopais ir teigiamais ar neigiamais jonais, sukuria jonų ir izotopų modelius ir pademonstruoja juos kitoms grupėms. </w:t>
            </w:r>
          </w:p>
          <w:p w14:paraId="7929932B" w14:textId="77777777" w:rsidR="004E391E" w:rsidRPr="00B86B38" w:rsidRDefault="004E391E">
            <w:pPr>
              <w:pStyle w:val="prastasiniatinklio"/>
              <w:spacing w:before="0" w:beforeAutospacing="0" w:after="0" w:afterAutospacing="0"/>
              <w:rPr>
                <w:lang w:val="lt-LT"/>
              </w:rPr>
            </w:pPr>
            <w:r w:rsidRPr="00B86B38">
              <w:rPr>
                <w:lang w:val="lt-LT"/>
              </w:rPr>
              <w:t xml:space="preserve">Aptariami sukurti modeliai. </w:t>
            </w:r>
          </w:p>
        </w:tc>
      </w:tr>
      <w:tr w:rsidR="004E391E" w:rsidRPr="00B86B38" w14:paraId="1B07302D" w14:textId="77777777" w:rsidTr="00E97262">
        <w:tc>
          <w:tcPr>
            <w:tcW w:w="1843" w:type="dxa"/>
            <w:tcMar>
              <w:top w:w="28" w:type="dxa"/>
              <w:left w:w="57" w:type="dxa"/>
              <w:bottom w:w="28" w:type="dxa"/>
              <w:right w:w="57" w:type="dxa"/>
            </w:tcMar>
            <w:hideMark/>
          </w:tcPr>
          <w:p w14:paraId="52174074"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794" w:type="dxa"/>
            <w:tcMar>
              <w:top w:w="28" w:type="dxa"/>
              <w:left w:w="57" w:type="dxa"/>
              <w:bottom w:w="28" w:type="dxa"/>
              <w:right w:w="57" w:type="dxa"/>
            </w:tcMar>
            <w:hideMark/>
          </w:tcPr>
          <w:p w14:paraId="611081BF" w14:textId="4A148700" w:rsidR="004E391E" w:rsidRPr="00B86B38" w:rsidRDefault="004E391E">
            <w:pPr>
              <w:pStyle w:val="prastasiniatinklio"/>
              <w:spacing w:before="0" w:beforeAutospacing="0" w:after="0" w:afterAutospacing="0"/>
              <w:rPr>
                <w:lang w:val="lt-LT"/>
              </w:rPr>
            </w:pPr>
            <w:r w:rsidRPr="00B86B38">
              <w:rPr>
                <w:i/>
                <w:iCs/>
                <w:lang w:val="lt-LT"/>
              </w:rPr>
              <w:t xml:space="preserve">1 užduotis (slenkstinis </w:t>
            </w:r>
            <w:r w:rsidR="00CC1AAA" w:rsidRPr="00B86B38">
              <w:rPr>
                <w:i/>
                <w:iCs/>
                <w:lang w:val="lt-LT"/>
              </w:rPr>
              <w:t>lygis</w:t>
            </w:r>
            <w:r w:rsidRPr="00B86B38">
              <w:rPr>
                <w:lang w:val="lt-LT"/>
              </w:rPr>
              <w:t xml:space="preserve">) Palygink vario ir aukso atomus. (vietoj daugtaškių įrašyk žodžius daugiau, mažiau). Vario atomas turi ... elektronų, negu aukso atomas. Aukso atomas turi ... neutronų, negu vario atomas. Aukso atome elektronų skaičius ... protonų skaičiui. </w:t>
            </w:r>
          </w:p>
          <w:p w14:paraId="514E73E6" w14:textId="57A7B79B" w:rsidR="004E391E" w:rsidRPr="00B86B38" w:rsidRDefault="004E391E">
            <w:pPr>
              <w:pStyle w:val="prastasiniatinklio"/>
              <w:spacing w:before="0" w:beforeAutospacing="0" w:after="0" w:afterAutospacing="0"/>
              <w:rPr>
                <w:lang w:val="lt-LT"/>
              </w:rPr>
            </w:pPr>
            <w:r w:rsidRPr="00B86B38">
              <w:rPr>
                <w:i/>
                <w:iCs/>
                <w:lang w:val="lt-LT"/>
              </w:rPr>
              <w:t xml:space="preserve">2 užduotis (patenkinamas </w:t>
            </w:r>
            <w:r w:rsidR="00CC1AAA" w:rsidRPr="00B86B38">
              <w:rPr>
                <w:i/>
                <w:iCs/>
                <w:lang w:val="lt-LT"/>
              </w:rPr>
              <w:t>lygis</w:t>
            </w:r>
            <w:r w:rsidRPr="00B86B38">
              <w:rPr>
                <w:i/>
                <w:iCs/>
                <w:lang w:val="lt-LT"/>
              </w:rPr>
              <w:t>).</w:t>
            </w:r>
            <w:r w:rsidRPr="00B86B38">
              <w:rPr>
                <w:lang w:val="lt-LT"/>
              </w:rPr>
              <w:t xml:space="preserve"> Duotas atomo sandaros piešinys. Pataisyk paveikslėlį taip, kad jame būtų pavaizduotas teigiamas (neigiamas) jonas. Kuo skiriasi teigiamas jonas nuo neigiamo jono? </w:t>
            </w:r>
          </w:p>
          <w:p w14:paraId="49C10D87" w14:textId="77777777" w:rsidR="004E391E" w:rsidRPr="00B86B38" w:rsidRDefault="004E391E">
            <w:pPr>
              <w:pStyle w:val="prastasiniatinklio"/>
              <w:spacing w:before="0" w:beforeAutospacing="0" w:after="0" w:afterAutospacing="0"/>
              <w:rPr>
                <w:lang w:val="lt-LT"/>
              </w:rPr>
            </w:pPr>
            <w:r w:rsidRPr="00B86B38">
              <w:rPr>
                <w:lang w:val="lt-LT"/>
              </w:rPr>
              <w:t xml:space="preserve">Iš duotų paveikslėlių išrink tuos, kuriuose pavaizduoti to paties cheminio elemento izotopai. </w:t>
            </w:r>
          </w:p>
          <w:p w14:paraId="0E30DF1E" w14:textId="3A32323E" w:rsidR="004E391E" w:rsidRPr="00B86B38" w:rsidRDefault="004E391E">
            <w:pPr>
              <w:pStyle w:val="prastasiniatinklio"/>
              <w:spacing w:before="0" w:beforeAutospacing="0" w:after="0" w:afterAutospacing="0"/>
              <w:rPr>
                <w:lang w:val="lt-LT"/>
              </w:rPr>
            </w:pPr>
            <w:r w:rsidRPr="00B86B38">
              <w:rPr>
                <w:i/>
                <w:iCs/>
                <w:lang w:val="lt-LT"/>
              </w:rPr>
              <w:t xml:space="preserve">3 užduotis (pagrindinis </w:t>
            </w:r>
            <w:r w:rsidR="00CC1AAA" w:rsidRPr="00B86B38">
              <w:rPr>
                <w:i/>
                <w:iCs/>
                <w:lang w:val="lt-LT"/>
              </w:rPr>
              <w:t>lygis</w:t>
            </w:r>
            <w:r w:rsidRPr="00B86B38">
              <w:rPr>
                <w:i/>
                <w:iCs/>
                <w:lang w:val="lt-LT"/>
              </w:rPr>
              <w:t>)</w:t>
            </w:r>
            <w:r w:rsidRPr="00B86B38">
              <w:rPr>
                <w:lang w:val="lt-LT"/>
              </w:rPr>
              <w:t xml:space="preserve"> Nupiešk atomą, kuris turėtų tiek elektronų, kiek raidžių yra Tavo varde. Kaip vadinasi šis cheminis elementas? Kuo pavirs šis atomas, jei iš jo atimsim vieną elektroną? Nupiešk, kaip galėtų atrodyti šio cheminio elemento izotopas? </w:t>
            </w:r>
          </w:p>
          <w:p w14:paraId="03EC4B08" w14:textId="0C41226D" w:rsidR="004E391E" w:rsidRPr="00B86B38" w:rsidRDefault="004E391E">
            <w:pPr>
              <w:pStyle w:val="prastasiniatinklio"/>
              <w:spacing w:before="0" w:beforeAutospacing="0" w:after="0" w:afterAutospacing="0"/>
              <w:rPr>
                <w:lang w:val="lt-LT"/>
              </w:rPr>
            </w:pPr>
            <w:r w:rsidRPr="00B86B38">
              <w:rPr>
                <w:i/>
                <w:iCs/>
                <w:lang w:val="lt-LT"/>
              </w:rPr>
              <w:t xml:space="preserve">4 užduotis (aukštesnysis </w:t>
            </w:r>
            <w:r w:rsidR="00CC1AAA" w:rsidRPr="00B86B38">
              <w:rPr>
                <w:i/>
                <w:iCs/>
                <w:lang w:val="lt-LT"/>
              </w:rPr>
              <w:t>lygis</w:t>
            </w:r>
            <w:r w:rsidRPr="00B86B38">
              <w:rPr>
                <w:i/>
                <w:iCs/>
                <w:lang w:val="lt-LT"/>
              </w:rPr>
              <w:t>).</w:t>
            </w:r>
            <w:r w:rsidRPr="00B86B38">
              <w:rPr>
                <w:lang w:val="lt-LT"/>
              </w:rPr>
              <w:t xml:space="preserve"> Paaiškink, kodėl atomas yra elektriškai neutralus. Ar galima įvardyti cheminio elemento pavadinimą žinant tik protonų skaičių? elektronų skaičių? neutronų skaičių? Pagrįsk savo atsakymus. </w:t>
            </w:r>
          </w:p>
        </w:tc>
      </w:tr>
      <w:tr w:rsidR="004E391E" w:rsidRPr="00B86B38" w14:paraId="3538A3CA" w14:textId="77777777" w:rsidTr="00E97262">
        <w:tc>
          <w:tcPr>
            <w:tcW w:w="1843" w:type="dxa"/>
            <w:tcMar>
              <w:top w:w="28" w:type="dxa"/>
              <w:left w:w="57" w:type="dxa"/>
              <w:bottom w:w="28" w:type="dxa"/>
              <w:right w:w="57" w:type="dxa"/>
            </w:tcMar>
            <w:hideMark/>
          </w:tcPr>
          <w:p w14:paraId="7DCFDFA6"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794" w:type="dxa"/>
            <w:tcMar>
              <w:top w:w="28" w:type="dxa"/>
              <w:left w:w="57" w:type="dxa"/>
              <w:bottom w:w="28" w:type="dxa"/>
              <w:right w:w="57" w:type="dxa"/>
            </w:tcMar>
            <w:hideMark/>
          </w:tcPr>
          <w:p w14:paraId="2AC3D114" w14:textId="77777777" w:rsidR="004E391E" w:rsidRPr="00B86B38" w:rsidRDefault="004E391E">
            <w:pPr>
              <w:pStyle w:val="prastasiniatinklio"/>
              <w:spacing w:before="0" w:beforeAutospacing="0" w:after="0" w:afterAutospacing="0"/>
              <w:rPr>
                <w:lang w:val="lt-LT"/>
              </w:rPr>
            </w:pPr>
            <w:r w:rsidRPr="00B86B38">
              <w:rPr>
                <w:lang w:val="lt-LT"/>
              </w:rPr>
              <w:t xml:space="preserve">Galima pasiūlyti sukurti pasaką apie atomus ir jonus „Vieną kartą gyveno teigiamas jonas, vardu...“ </w:t>
            </w:r>
          </w:p>
        </w:tc>
      </w:tr>
      <w:tr w:rsidR="004E391E" w:rsidRPr="00B86B38" w14:paraId="688198BD" w14:textId="77777777" w:rsidTr="00E97262">
        <w:tc>
          <w:tcPr>
            <w:tcW w:w="1843" w:type="dxa"/>
            <w:tcMar>
              <w:top w:w="28" w:type="dxa"/>
              <w:left w:w="57" w:type="dxa"/>
              <w:bottom w:w="28" w:type="dxa"/>
              <w:right w:w="57" w:type="dxa"/>
            </w:tcMar>
            <w:hideMark/>
          </w:tcPr>
          <w:p w14:paraId="58F046B6"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w:t>
            </w:r>
            <w:r w:rsidRPr="00B86B38">
              <w:rPr>
                <w:lang w:val="lt-LT"/>
              </w:rPr>
              <w:lastRenderedPageBreak/>
              <w:t xml:space="preserve">patarimai mokytojui </w:t>
            </w:r>
          </w:p>
        </w:tc>
        <w:tc>
          <w:tcPr>
            <w:tcW w:w="8794" w:type="dxa"/>
            <w:tcMar>
              <w:top w:w="28" w:type="dxa"/>
              <w:left w:w="57" w:type="dxa"/>
              <w:bottom w:w="28" w:type="dxa"/>
              <w:right w:w="57" w:type="dxa"/>
            </w:tcMar>
            <w:hideMark/>
          </w:tcPr>
          <w:p w14:paraId="14D59527"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Modelių kūrimui galima naudoti plastilino ar modelino rutuliukus ir dantų krapštukus. </w:t>
            </w:r>
          </w:p>
          <w:p w14:paraId="60C7B542" w14:textId="77777777" w:rsidR="004E391E" w:rsidRPr="00B86B38" w:rsidRDefault="004E391E">
            <w:pPr>
              <w:pStyle w:val="prastasiniatinklio"/>
              <w:spacing w:before="0" w:beforeAutospacing="0" w:after="0" w:afterAutospacing="0"/>
              <w:rPr>
                <w:lang w:val="lt-LT"/>
              </w:rPr>
            </w:pPr>
            <w:r w:rsidRPr="00B86B38">
              <w:rPr>
                <w:lang w:val="lt-LT"/>
              </w:rPr>
              <w:t xml:space="preserve">Kuo naudingas oro jonizavimas </w:t>
            </w:r>
            <w:hyperlink r:id="rId577" w:history="1">
              <w:r w:rsidRPr="00B86B38">
                <w:rPr>
                  <w:rStyle w:val="Hipersaitas"/>
                  <w:rFonts w:eastAsiaTheme="majorEastAsia"/>
                  <w:lang w:val="lt-LT"/>
                </w:rPr>
                <w:t xml:space="preserve">https://www.interjeras.lt/naujiena/oro-jonizacija-nauda-ar-mitas </w:t>
              </w:r>
            </w:hyperlink>
          </w:p>
        </w:tc>
      </w:tr>
    </w:tbl>
    <w:p w14:paraId="3C3B8A24" w14:textId="2C85AF31" w:rsidR="004E391E" w:rsidRPr="00B86B38" w:rsidRDefault="004E391E" w:rsidP="004101D6">
      <w:pPr>
        <w:pStyle w:val="prastasiniatinklio"/>
        <w:spacing w:before="120" w:beforeAutospacing="0" w:after="0" w:afterAutospacing="0"/>
        <w:rPr>
          <w:lang w:val="lt-LT"/>
        </w:rPr>
      </w:pPr>
      <w:r w:rsidRPr="00B86B38">
        <w:rPr>
          <w:b/>
          <w:bCs/>
          <w:lang w:val="lt-LT"/>
        </w:rPr>
        <w:t>VEIKLOS TEMA: Kodėl geležį būtina apsaugoti nuo rūdijimo?</w:t>
      </w:r>
      <w:r w:rsidR="00BE0BFE" w:rsidRPr="00B86B38">
        <w:rPr>
          <w:b/>
          <w:bCs/>
          <w:lang w:val="lt-LT"/>
        </w:rPr>
        <w:t xml:space="preserve"> </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794"/>
      </w:tblGrid>
      <w:tr w:rsidR="004E391E" w:rsidRPr="00B86B38" w14:paraId="6022F019" w14:textId="77777777" w:rsidTr="00E97262">
        <w:tc>
          <w:tcPr>
            <w:tcW w:w="1843" w:type="dxa"/>
            <w:tcMar>
              <w:top w:w="28" w:type="dxa"/>
              <w:left w:w="57" w:type="dxa"/>
              <w:bottom w:w="28" w:type="dxa"/>
              <w:right w:w="57" w:type="dxa"/>
            </w:tcMar>
            <w:hideMark/>
          </w:tcPr>
          <w:p w14:paraId="532F63D7"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794" w:type="dxa"/>
            <w:tcMar>
              <w:top w:w="28" w:type="dxa"/>
              <w:left w:w="57" w:type="dxa"/>
              <w:bottom w:w="28" w:type="dxa"/>
              <w:right w:w="57" w:type="dxa"/>
            </w:tcMar>
            <w:hideMark/>
          </w:tcPr>
          <w:p w14:paraId="5C1603FF" w14:textId="77777777" w:rsidR="004E391E" w:rsidRPr="00B86B38" w:rsidRDefault="004E391E">
            <w:pPr>
              <w:pStyle w:val="prastasiniatinklio"/>
              <w:spacing w:before="0" w:beforeAutospacing="0" w:after="0" w:afterAutospacing="0"/>
              <w:rPr>
                <w:lang w:val="lt-LT"/>
              </w:rPr>
            </w:pPr>
            <w:r w:rsidRPr="00B86B38">
              <w:rPr>
                <w:lang w:val="lt-LT"/>
              </w:rPr>
              <w:t>Išnagrinėjus geležies Fe ir rūdžių Fe(OH)</w:t>
            </w:r>
            <w:r w:rsidRPr="00B86B38">
              <w:rPr>
                <w:vertAlign w:val="subscript"/>
                <w:lang w:val="lt-LT"/>
              </w:rPr>
              <w:t>2</w:t>
            </w:r>
            <w:r w:rsidRPr="00B86B38">
              <w:rPr>
                <w:lang w:val="lt-LT"/>
              </w:rPr>
              <w:t xml:space="preserve"> fizikines savybes, palyginus medžiagas sudarančių dalelių sandaros ypatumus, atlikus geležies ir rūdžių sąveiką su druskos rūgšties tirpalu išsiaiškinti geležies atomo ir jono panašumus ir skirtumus, ir jų įtaką medžiagų savybėms. </w:t>
            </w:r>
          </w:p>
          <w:p w14:paraId="53A4461F" w14:textId="77777777" w:rsidR="004E391E" w:rsidRPr="00B86B38" w:rsidRDefault="004E391E">
            <w:pPr>
              <w:pStyle w:val="prastasiniatinklio"/>
              <w:spacing w:before="0" w:beforeAutospacing="0" w:after="0" w:afterAutospacing="0"/>
              <w:rPr>
                <w:lang w:val="lt-LT"/>
              </w:rPr>
            </w:pPr>
            <w:r w:rsidRPr="00B86B38">
              <w:rPr>
                <w:lang w:val="lt-LT"/>
              </w:rPr>
              <w:t xml:space="preserve">[...]nagrinėjama, kad atomai gali netekti arba papildomai prisijungti elektronų ir virsti elektringomis dalelėmis − jonais, apibūdinami teigiamieji, neigiamieji jonai,[...]. </w:t>
            </w:r>
          </w:p>
        </w:tc>
      </w:tr>
      <w:tr w:rsidR="004E391E" w:rsidRPr="00B86B38" w14:paraId="2872B538" w14:textId="77777777" w:rsidTr="00E97262">
        <w:tc>
          <w:tcPr>
            <w:tcW w:w="1843" w:type="dxa"/>
            <w:tcMar>
              <w:top w:w="28" w:type="dxa"/>
              <w:left w:w="57" w:type="dxa"/>
              <w:bottom w:w="28" w:type="dxa"/>
              <w:right w:w="57" w:type="dxa"/>
            </w:tcMar>
            <w:hideMark/>
          </w:tcPr>
          <w:p w14:paraId="3761CAF2"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794" w:type="dxa"/>
            <w:tcMar>
              <w:top w:w="28" w:type="dxa"/>
              <w:left w:w="57" w:type="dxa"/>
              <w:bottom w:w="28" w:type="dxa"/>
              <w:right w:w="57" w:type="dxa"/>
            </w:tcMar>
            <w:hideMark/>
          </w:tcPr>
          <w:p w14:paraId="3DB373EA" w14:textId="77777777" w:rsidR="004E391E" w:rsidRPr="00B86B38" w:rsidRDefault="004E391E">
            <w:pPr>
              <w:pStyle w:val="prastasiniatinklio"/>
              <w:spacing w:before="0" w:beforeAutospacing="0" w:after="0" w:afterAutospacing="0"/>
              <w:rPr>
                <w:lang w:val="lt-LT"/>
              </w:rPr>
            </w:pPr>
            <w:r w:rsidRPr="00B86B38">
              <w:rPr>
                <w:lang w:val="lt-LT"/>
              </w:rPr>
              <w:t xml:space="preserve">Atomas, jonas( teigiamas jonas, neigiamas jonas,), užpildytas išorinis elektronų sluoksnis, valentiniai elektronai, atominės dalelės stabilumas, elektroninės taškinės formulės. </w:t>
            </w:r>
          </w:p>
        </w:tc>
      </w:tr>
      <w:tr w:rsidR="004E391E" w:rsidRPr="00B86B38" w14:paraId="764784B0" w14:textId="77777777" w:rsidTr="00E97262">
        <w:tc>
          <w:tcPr>
            <w:tcW w:w="1843" w:type="dxa"/>
            <w:tcMar>
              <w:top w:w="28" w:type="dxa"/>
              <w:left w:w="57" w:type="dxa"/>
              <w:bottom w:w="28" w:type="dxa"/>
              <w:right w:w="57" w:type="dxa"/>
            </w:tcMar>
            <w:hideMark/>
          </w:tcPr>
          <w:p w14:paraId="539EFDAF"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794" w:type="dxa"/>
            <w:tcMar>
              <w:top w:w="28" w:type="dxa"/>
              <w:left w:w="57" w:type="dxa"/>
              <w:bottom w:w="28" w:type="dxa"/>
              <w:right w:w="57" w:type="dxa"/>
            </w:tcMar>
            <w:hideMark/>
          </w:tcPr>
          <w:p w14:paraId="15770256"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valentiniai elektronai, stabilus valentinis elektronų sluoksnis, elektronų prisijungimas, elektronų praradimas, metalai, nemetalai, atomo krūvis, jono krūvis. </w:t>
            </w:r>
          </w:p>
          <w:p w14:paraId="11A155F7" w14:textId="77777777" w:rsidR="004E391E" w:rsidRPr="00B86B38" w:rsidRDefault="004E391E">
            <w:pPr>
              <w:pStyle w:val="prastasiniatinklio"/>
              <w:spacing w:before="0" w:beforeAutospacing="0" w:after="0" w:afterAutospacing="0"/>
              <w:rPr>
                <w:lang w:val="lt-LT"/>
              </w:rPr>
            </w:pPr>
            <w:r w:rsidRPr="00B86B38">
              <w:rPr>
                <w:lang w:val="lt-LT"/>
              </w:rPr>
              <w:t xml:space="preserve">Nurodo atomų ir jonų branduolio ir elektroninės sandaros panašumus ir skirtumus, prarandamų arba prisijungiamų elektronų kiekį. </w:t>
            </w:r>
          </w:p>
          <w:p w14:paraId="756BAB76"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geležies atomo virtimo geležies (II) jonu schemą. </w:t>
            </w:r>
          </w:p>
          <w:p w14:paraId="3E9DB9B0" w14:textId="77777777" w:rsidR="004E391E" w:rsidRPr="00B86B38" w:rsidRDefault="004E391E">
            <w:pPr>
              <w:pStyle w:val="prastasiniatinklio"/>
              <w:spacing w:before="0" w:beforeAutospacing="0" w:after="0" w:afterAutospacing="0"/>
              <w:rPr>
                <w:lang w:val="lt-LT"/>
              </w:rPr>
            </w:pPr>
            <w:r w:rsidRPr="00B86B38">
              <w:rPr>
                <w:lang w:val="lt-LT"/>
              </w:rPr>
              <w:t xml:space="preserve">Palygina geležies ir rūdžių fizikines ir chemines savybes(sąveiką su druskos rūgštimi). </w:t>
            </w:r>
          </w:p>
          <w:p w14:paraId="43E97D76" w14:textId="77777777" w:rsidR="004E391E" w:rsidRPr="00B86B38" w:rsidRDefault="004E391E">
            <w:pPr>
              <w:pStyle w:val="prastasiniatinklio"/>
              <w:spacing w:before="0" w:beforeAutospacing="0" w:after="0" w:afterAutospacing="0"/>
              <w:rPr>
                <w:lang w:val="lt-LT"/>
              </w:rPr>
            </w:pPr>
            <w:r w:rsidRPr="00B86B38">
              <w:rPr>
                <w:lang w:val="lt-LT"/>
              </w:rPr>
              <w:t xml:space="preserve">Prognozuoja remdamiesi periodine lentele, kiek nemetalo atomas(C, N, O, F, H) galėtų prisijungti elektronų arba kiek metalo atomas (Li, Be, K, Na, Mg, Al)galėtų netekti elektronų iki stabilios būsenos. </w:t>
            </w:r>
          </w:p>
          <w:p w14:paraId="6F7F009D" w14:textId="296ED34D" w:rsidR="004E391E" w:rsidRPr="00B86B38" w:rsidRDefault="004E391E">
            <w:pPr>
              <w:pStyle w:val="prastasiniatinklio"/>
              <w:spacing w:before="0" w:beforeAutospacing="0" w:after="0" w:afterAutospacing="0"/>
              <w:rPr>
                <w:lang w:val="lt-LT"/>
              </w:rPr>
            </w:pPr>
            <w:r w:rsidRPr="00B86B38">
              <w:rPr>
                <w:lang w:val="lt-LT"/>
              </w:rPr>
              <w:t>Formuluoja eksperimento hipotezę, atlieka tyrimą, formuluoja išvadas, bendradarbiauja komandoje.</w:t>
            </w:r>
            <w:r w:rsidR="00BE0BFE" w:rsidRPr="00B86B38">
              <w:rPr>
                <w:lang w:val="lt-LT"/>
              </w:rPr>
              <w:t xml:space="preserve"> </w:t>
            </w:r>
          </w:p>
        </w:tc>
      </w:tr>
      <w:tr w:rsidR="004E391E" w:rsidRPr="00B86B38" w14:paraId="2BA7623A" w14:textId="77777777" w:rsidTr="00E97262">
        <w:tc>
          <w:tcPr>
            <w:tcW w:w="1843" w:type="dxa"/>
            <w:tcMar>
              <w:top w:w="28" w:type="dxa"/>
              <w:left w:w="57" w:type="dxa"/>
              <w:bottom w:w="28" w:type="dxa"/>
              <w:right w:w="57" w:type="dxa"/>
            </w:tcMar>
            <w:hideMark/>
          </w:tcPr>
          <w:p w14:paraId="30BA454E"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794" w:type="dxa"/>
            <w:tcMar>
              <w:top w:w="28" w:type="dxa"/>
              <w:left w:w="57" w:type="dxa"/>
              <w:bottom w:w="28" w:type="dxa"/>
              <w:right w:w="57" w:type="dxa"/>
            </w:tcMar>
            <w:hideMark/>
          </w:tcPr>
          <w:p w14:paraId="7501946E"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58A82AA8"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4679620C"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p w14:paraId="39B3393B" w14:textId="77777777" w:rsidR="004E391E" w:rsidRPr="00B86B38" w:rsidRDefault="004E391E">
            <w:pPr>
              <w:pStyle w:val="prastasiniatinklio"/>
              <w:spacing w:before="0" w:beforeAutospacing="0" w:after="0" w:afterAutospacing="0"/>
              <w:rPr>
                <w:lang w:val="lt-LT"/>
              </w:rPr>
            </w:pPr>
            <w:r w:rsidRPr="00B86B38">
              <w:rPr>
                <w:lang w:val="lt-LT"/>
              </w:rPr>
              <w:t xml:space="preserve">Kūrybiškumo – tyrinėja, vertina, reflektuoja. </w:t>
            </w:r>
          </w:p>
        </w:tc>
      </w:tr>
      <w:tr w:rsidR="004E391E" w:rsidRPr="00B86B38" w14:paraId="59F20004" w14:textId="77777777" w:rsidTr="00E97262">
        <w:tc>
          <w:tcPr>
            <w:tcW w:w="1843" w:type="dxa"/>
            <w:tcMar>
              <w:top w:w="28" w:type="dxa"/>
              <w:left w:w="57" w:type="dxa"/>
              <w:bottom w:w="28" w:type="dxa"/>
              <w:right w:w="57" w:type="dxa"/>
            </w:tcMar>
            <w:hideMark/>
          </w:tcPr>
          <w:p w14:paraId="4F702416"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794" w:type="dxa"/>
            <w:tcMar>
              <w:top w:w="28" w:type="dxa"/>
              <w:left w:w="57" w:type="dxa"/>
              <w:bottom w:w="28" w:type="dxa"/>
              <w:right w:w="57" w:type="dxa"/>
            </w:tcMar>
            <w:hideMark/>
          </w:tcPr>
          <w:p w14:paraId="1C2531BE" w14:textId="77777777" w:rsidR="004E391E" w:rsidRPr="00B86B38" w:rsidRDefault="004E391E">
            <w:pPr>
              <w:pStyle w:val="prastasiniatinklio"/>
              <w:spacing w:before="0" w:beforeAutospacing="0" w:after="0" w:afterAutospacing="0"/>
              <w:rPr>
                <w:lang w:val="lt-LT"/>
              </w:rPr>
            </w:pPr>
            <w:r w:rsidRPr="00B86B38">
              <w:rPr>
                <w:lang w:val="lt-LT"/>
              </w:rPr>
              <w:t xml:space="preserve">2 pamokos </w:t>
            </w:r>
          </w:p>
        </w:tc>
      </w:tr>
      <w:tr w:rsidR="004E391E" w:rsidRPr="00B86B38" w14:paraId="66425CBD" w14:textId="77777777" w:rsidTr="00E97262">
        <w:tc>
          <w:tcPr>
            <w:tcW w:w="1843" w:type="dxa"/>
            <w:tcMar>
              <w:top w:w="28" w:type="dxa"/>
              <w:left w:w="57" w:type="dxa"/>
              <w:bottom w:w="28" w:type="dxa"/>
              <w:right w:w="57" w:type="dxa"/>
            </w:tcMar>
            <w:hideMark/>
          </w:tcPr>
          <w:p w14:paraId="33F789EC"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794" w:type="dxa"/>
            <w:tcMar>
              <w:top w:w="28" w:type="dxa"/>
              <w:left w:w="57" w:type="dxa"/>
              <w:bottom w:w="28" w:type="dxa"/>
              <w:right w:w="57" w:type="dxa"/>
            </w:tcMar>
            <w:hideMark/>
          </w:tcPr>
          <w:p w14:paraId="3A72EEDD" w14:textId="58C99C21" w:rsidR="004E391E" w:rsidRPr="00B86B38" w:rsidRDefault="004E391E">
            <w:pPr>
              <w:pStyle w:val="prastasiniatinklio"/>
              <w:spacing w:before="0" w:beforeAutospacing="0" w:after="0" w:afterAutospacing="0"/>
              <w:rPr>
                <w:lang w:val="lt-LT"/>
              </w:rPr>
            </w:pPr>
            <w:r w:rsidRPr="00B86B38">
              <w:rPr>
                <w:lang w:val="lt-LT"/>
              </w:rPr>
              <w:t>Tyrimas, duomenų rinkimas.</w:t>
            </w:r>
            <w:r w:rsidR="00BE0BFE" w:rsidRPr="00B86B38">
              <w:rPr>
                <w:lang w:val="lt-LT"/>
              </w:rPr>
              <w:t xml:space="preserve"> </w:t>
            </w:r>
          </w:p>
        </w:tc>
      </w:tr>
      <w:tr w:rsidR="004E391E" w:rsidRPr="00B86B38" w14:paraId="02B9B330" w14:textId="77777777" w:rsidTr="00E97262">
        <w:tc>
          <w:tcPr>
            <w:tcW w:w="1843" w:type="dxa"/>
            <w:tcMar>
              <w:top w:w="28" w:type="dxa"/>
              <w:left w:w="57" w:type="dxa"/>
              <w:bottom w:w="28" w:type="dxa"/>
              <w:right w:w="57" w:type="dxa"/>
            </w:tcMar>
            <w:hideMark/>
          </w:tcPr>
          <w:p w14:paraId="1AECB14E"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794" w:type="dxa"/>
            <w:tcMar>
              <w:top w:w="28" w:type="dxa"/>
              <w:left w:w="57" w:type="dxa"/>
              <w:bottom w:w="28" w:type="dxa"/>
              <w:right w:w="57" w:type="dxa"/>
            </w:tcMar>
            <w:hideMark/>
          </w:tcPr>
          <w:p w14:paraId="055AAD5E" w14:textId="77777777" w:rsidR="004E391E" w:rsidRPr="00B86B38" w:rsidRDefault="004E391E">
            <w:pPr>
              <w:pStyle w:val="prastasiniatinklio"/>
              <w:spacing w:before="0" w:beforeAutospacing="0" w:after="0" w:afterAutospacing="0"/>
              <w:rPr>
                <w:lang w:val="lt-LT"/>
              </w:rPr>
            </w:pPr>
            <w:r w:rsidRPr="00B86B38">
              <w:rPr>
                <w:lang w:val="lt-LT"/>
              </w:rPr>
              <w:t>Geležinė vinis, geležies rūdys Fe(OH)</w:t>
            </w:r>
            <w:r w:rsidRPr="00B86B38">
              <w:rPr>
                <w:vertAlign w:val="subscript"/>
                <w:lang w:val="lt-LT"/>
              </w:rPr>
              <w:t>2</w:t>
            </w:r>
            <w:r w:rsidRPr="00B86B38">
              <w:rPr>
                <w:lang w:val="lt-LT"/>
              </w:rPr>
              <w:t xml:space="preserve">, druskos rūgšties tirpalas, mėgintuvėliai, mėgintuvėlių stovelis, Pastero pipetė. </w:t>
            </w:r>
          </w:p>
        </w:tc>
      </w:tr>
      <w:tr w:rsidR="004E391E" w:rsidRPr="00B86B38" w14:paraId="4D9BBC8A" w14:textId="77777777" w:rsidTr="00E97262">
        <w:tc>
          <w:tcPr>
            <w:tcW w:w="1843" w:type="dxa"/>
            <w:tcMar>
              <w:top w:w="28" w:type="dxa"/>
              <w:left w:w="57" w:type="dxa"/>
              <w:bottom w:w="28" w:type="dxa"/>
              <w:right w:w="57" w:type="dxa"/>
            </w:tcMar>
            <w:hideMark/>
          </w:tcPr>
          <w:p w14:paraId="291BE938"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794" w:type="dxa"/>
            <w:tcMar>
              <w:top w:w="28" w:type="dxa"/>
              <w:left w:w="57" w:type="dxa"/>
              <w:bottom w:w="28" w:type="dxa"/>
              <w:right w:w="57" w:type="dxa"/>
            </w:tcMar>
            <w:hideMark/>
          </w:tcPr>
          <w:p w14:paraId="2ECEC657" w14:textId="77777777" w:rsidR="004E391E" w:rsidRPr="00B86B38" w:rsidRDefault="004E391E">
            <w:pPr>
              <w:pStyle w:val="prastasiniatinklio"/>
              <w:spacing w:before="0" w:beforeAutospacing="0" w:after="0" w:afterAutospacing="0"/>
              <w:rPr>
                <w:lang w:val="lt-LT"/>
              </w:rPr>
            </w:pPr>
            <w:r w:rsidRPr="00B86B38">
              <w:rPr>
                <w:lang w:val="lt-LT"/>
              </w:rPr>
              <w:t xml:space="preserve">Tikriausiai ne kartą teko matyti „sugedusius“ metalinius daiktus. Tai geležies rūdijimo, arba kitaip – korozijos, reiškinys. Rūdijant, kalus pilkas metalas praranda savo savybes ir tampa trapia ruda medžiaga. Dėl rūdijimo patiriama nemažų nuostolių – prarandama nuo10% iki 12% pagaminamo metalo. Todėl geležies gaminius stengiamasi apsaugoti nuo rūdijimo. </w:t>
            </w:r>
          </w:p>
        </w:tc>
      </w:tr>
      <w:tr w:rsidR="004E391E" w:rsidRPr="00B86B38" w14:paraId="47253B86" w14:textId="77777777" w:rsidTr="00E97262">
        <w:tc>
          <w:tcPr>
            <w:tcW w:w="1843" w:type="dxa"/>
            <w:tcMar>
              <w:top w:w="28" w:type="dxa"/>
              <w:left w:w="57" w:type="dxa"/>
              <w:bottom w:w="28" w:type="dxa"/>
              <w:right w:w="57" w:type="dxa"/>
            </w:tcMar>
            <w:hideMark/>
          </w:tcPr>
          <w:p w14:paraId="6A9CD82A"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794" w:type="dxa"/>
            <w:tcMar>
              <w:top w:w="28" w:type="dxa"/>
              <w:left w:w="57" w:type="dxa"/>
              <w:bottom w:w="28" w:type="dxa"/>
              <w:right w:w="57" w:type="dxa"/>
            </w:tcMar>
            <w:hideMark/>
          </w:tcPr>
          <w:p w14:paraId="1E1DC1E4" w14:textId="77777777"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Pasiruošimas: sumaišomi FeSO</w:t>
            </w:r>
            <w:r w:rsidRPr="00B86B38">
              <w:rPr>
                <w:rFonts w:ascii="Times New Roman" w:hAnsi="Times New Roman" w:cs="Times New Roman"/>
                <w:sz w:val="24"/>
                <w:szCs w:val="24"/>
                <w:vertAlign w:val="subscript"/>
              </w:rPr>
              <w:t>4</w:t>
            </w:r>
            <w:r w:rsidRPr="00B86B38">
              <w:rPr>
                <w:rFonts w:ascii="Times New Roman" w:hAnsi="Times New Roman" w:cs="Times New Roman"/>
                <w:sz w:val="24"/>
                <w:szCs w:val="24"/>
              </w:rPr>
              <w:t xml:space="preserve"> ir NaOH tirpalai, tokiu būdu pasigamina Fe(OH)</w:t>
            </w:r>
            <w:r w:rsidRPr="00B86B38">
              <w:rPr>
                <w:rFonts w:ascii="Times New Roman" w:hAnsi="Times New Roman" w:cs="Times New Roman"/>
                <w:sz w:val="24"/>
                <w:szCs w:val="24"/>
                <w:vertAlign w:val="subscript"/>
              </w:rPr>
              <w:t xml:space="preserve">2 </w:t>
            </w:r>
          </w:p>
          <w:p w14:paraId="76A3FA40" w14:textId="6E169028"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Sužinoma, kokias žinias mokiniai turi pamokos pradžioje. Pateikiamas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Kiekvienas užpildo tiek, kiek žino ir išgali užpildyti (1 priedas). </w:t>
            </w:r>
          </w:p>
          <w:p w14:paraId="0BC472D2" w14:textId="77777777"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Surenkami ir apibendrinami duomenys apie geležies ir rūdžių fizikines savybes, užpildoma lentelė.(2 priedas) </w:t>
            </w:r>
          </w:p>
          <w:p w14:paraId="0A75A8A6" w14:textId="77777777"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Atliekamas eksperimentas: geležies ir rūdžių sąveika su druskos rūgšties tirpalu. Iškeliama hipotezė. Suformuluojama išvada.(3 priedas) </w:t>
            </w:r>
          </w:p>
          <w:p w14:paraId="5ED3B149" w14:textId="77777777"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Palyginami atominių dalelių: geležies atomo ir geležies (II) jono sandara. Parašoma geležies atomo virtimo jonu schema. </w:t>
            </w:r>
          </w:p>
          <w:p w14:paraId="7A451435" w14:textId="4A295B49" w:rsidR="004E391E" w:rsidRPr="00B86B38" w:rsidRDefault="004E391E" w:rsidP="00E1459B">
            <w:pPr>
              <w:numPr>
                <w:ilvl w:val="2"/>
                <w:numId w:val="11"/>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Užpildomas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Kiekvienas užpildo tiek, kiek žino ir išgali užpildyti (1 priedas). </w:t>
            </w:r>
          </w:p>
        </w:tc>
      </w:tr>
      <w:tr w:rsidR="004E391E" w:rsidRPr="00B86B38" w14:paraId="53D6BD96" w14:textId="77777777" w:rsidTr="00E97262">
        <w:tc>
          <w:tcPr>
            <w:tcW w:w="1843" w:type="dxa"/>
            <w:tcMar>
              <w:top w:w="28" w:type="dxa"/>
              <w:left w:w="57" w:type="dxa"/>
              <w:bottom w:w="28" w:type="dxa"/>
              <w:right w:w="57" w:type="dxa"/>
            </w:tcMar>
            <w:hideMark/>
          </w:tcPr>
          <w:p w14:paraId="7A6970B2"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Refleksija / užduotys </w:t>
            </w:r>
          </w:p>
        </w:tc>
        <w:tc>
          <w:tcPr>
            <w:tcW w:w="8794" w:type="dxa"/>
            <w:tcMar>
              <w:top w:w="28" w:type="dxa"/>
              <w:left w:w="57" w:type="dxa"/>
              <w:bottom w:w="28" w:type="dxa"/>
              <w:right w:w="57" w:type="dxa"/>
            </w:tcMar>
            <w:hideMark/>
          </w:tcPr>
          <w:p w14:paraId="3A1567E2" w14:textId="77777777" w:rsidR="004E391E" w:rsidRPr="00B86B38" w:rsidRDefault="004E391E" w:rsidP="00E1459B">
            <w:pPr>
              <w:numPr>
                <w:ilvl w:val="2"/>
                <w:numId w:val="12"/>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Prisimink kada ir kur matei koroduojančius daiktus, kas vyktų, jeigu juos patalpintumėme į druskos rūgšties tirpalą? </w:t>
            </w:r>
          </w:p>
          <w:p w14:paraId="623F0F75" w14:textId="77777777" w:rsidR="004E391E" w:rsidRPr="00B86B38" w:rsidRDefault="004E391E" w:rsidP="00E1459B">
            <w:pPr>
              <w:numPr>
                <w:ilvl w:val="2"/>
                <w:numId w:val="12"/>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Kas atsitiks, jei bandysime įkalti surūdijusią geležinę vinį? Ką reikėtų padaryti, kad mums pavyktų ją įkalti? Kodėl geležinius gaminius reikia saugoti nuo rūdijimo? </w:t>
            </w:r>
          </w:p>
          <w:p w14:paraId="2840EAD9" w14:textId="77777777" w:rsidR="004E391E" w:rsidRPr="00B86B38" w:rsidRDefault="004E391E" w:rsidP="00E1459B">
            <w:pPr>
              <w:numPr>
                <w:ilvl w:val="2"/>
                <w:numId w:val="12"/>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Kodėl geriau saugoti geležį nuo rūdijimo negu jį šalinti? Užrašyk stebėtus cheminius kitimus reakcijų lygtimis. </w:t>
            </w:r>
          </w:p>
          <w:p w14:paraId="5D7E5D86" w14:textId="77777777" w:rsidR="004E391E" w:rsidRPr="00B86B38" w:rsidRDefault="004E391E" w:rsidP="00E1459B">
            <w:pPr>
              <w:numPr>
                <w:ilvl w:val="2"/>
                <w:numId w:val="12"/>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Restauruojant surūdijusius geležinius gaminius jie laikomi rūgšties tirpale, bet jų negalima laikyti labai ilgai. Kodėl? Paaiškink, remdamasis geležies atomo elektroninę sandara ir savybėmis. </w:t>
            </w:r>
          </w:p>
        </w:tc>
      </w:tr>
      <w:tr w:rsidR="004E391E" w:rsidRPr="00B86B38" w14:paraId="428319C6" w14:textId="77777777" w:rsidTr="00E97262">
        <w:tc>
          <w:tcPr>
            <w:tcW w:w="1843" w:type="dxa"/>
            <w:tcMar>
              <w:top w:w="28" w:type="dxa"/>
              <w:left w:w="57" w:type="dxa"/>
              <w:bottom w:w="28" w:type="dxa"/>
              <w:right w:w="57" w:type="dxa"/>
            </w:tcMar>
            <w:hideMark/>
          </w:tcPr>
          <w:p w14:paraId="70341083"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794" w:type="dxa"/>
            <w:tcMar>
              <w:top w:w="28" w:type="dxa"/>
              <w:left w:w="57" w:type="dxa"/>
              <w:bottom w:w="28" w:type="dxa"/>
              <w:right w:w="57" w:type="dxa"/>
            </w:tcMar>
            <w:hideMark/>
          </w:tcPr>
          <w:p w14:paraId="186A5672" w14:textId="77777777" w:rsidR="004E391E" w:rsidRPr="00B86B38" w:rsidRDefault="004E391E">
            <w:pPr>
              <w:pStyle w:val="prastasiniatinklio"/>
              <w:spacing w:before="0" w:beforeAutospacing="0" w:after="0" w:afterAutospacing="0"/>
              <w:rPr>
                <w:lang w:val="lt-LT"/>
              </w:rPr>
            </w:pPr>
            <w:r w:rsidRPr="00B86B38">
              <w:rPr>
                <w:lang w:val="lt-LT"/>
              </w:rPr>
              <w:t xml:space="preserve">Tiriamoji veikla: Įvairių aplinkos faktorių (temperatūros, elektrolitų, drėgmės)  įtaka geležies rūdijimui. Medžiagos paieška, pristatymai apsaugos nuo geležies rūdijimo tematika. </w:t>
            </w:r>
          </w:p>
        </w:tc>
      </w:tr>
      <w:tr w:rsidR="004E391E" w:rsidRPr="00B86B38" w14:paraId="0D191B70" w14:textId="77777777" w:rsidTr="00E97262">
        <w:tc>
          <w:tcPr>
            <w:tcW w:w="1843" w:type="dxa"/>
            <w:tcMar>
              <w:top w:w="28" w:type="dxa"/>
              <w:left w:w="57" w:type="dxa"/>
              <w:bottom w:w="28" w:type="dxa"/>
              <w:right w:w="57" w:type="dxa"/>
            </w:tcMar>
            <w:hideMark/>
          </w:tcPr>
          <w:p w14:paraId="3A8089E9"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794" w:type="dxa"/>
            <w:tcMar>
              <w:top w:w="28" w:type="dxa"/>
              <w:left w:w="57" w:type="dxa"/>
              <w:bottom w:w="28" w:type="dxa"/>
              <w:right w:w="57" w:type="dxa"/>
            </w:tcMar>
            <w:hideMark/>
          </w:tcPr>
          <w:p w14:paraId="70378655" w14:textId="77777777" w:rsidR="004E391E" w:rsidRPr="00B86B38" w:rsidRDefault="004E391E">
            <w:pPr>
              <w:pStyle w:val="prastasiniatinklio"/>
              <w:spacing w:before="0" w:beforeAutospacing="0" w:after="0" w:afterAutospacing="0"/>
              <w:rPr>
                <w:lang w:val="lt-LT"/>
              </w:rPr>
            </w:pPr>
            <w:r w:rsidRPr="00B86B38">
              <w:rPr>
                <w:lang w:val="lt-LT"/>
              </w:rPr>
              <w:t xml:space="preserve">Laikytis darbo saugos taisyklių dirbant su druskos rūgštimi. </w:t>
            </w:r>
          </w:p>
          <w:p w14:paraId="1D297127" w14:textId="77777777" w:rsidR="004E391E" w:rsidRPr="00B86B38" w:rsidRDefault="004E391E">
            <w:pPr>
              <w:pStyle w:val="prastasiniatinklio"/>
              <w:spacing w:before="0" w:beforeAutospacing="0" w:after="0" w:afterAutospacing="0"/>
              <w:rPr>
                <w:lang w:val="lt-LT"/>
              </w:rPr>
            </w:pPr>
            <w:r w:rsidRPr="00B86B38">
              <w:rPr>
                <w:lang w:val="lt-LT"/>
              </w:rPr>
              <w:t>Kaip pasigaminti Fe(OH)</w:t>
            </w:r>
            <w:r w:rsidRPr="00B86B38">
              <w:rPr>
                <w:vertAlign w:val="subscript"/>
                <w:lang w:val="lt-LT"/>
              </w:rPr>
              <w:t xml:space="preserve">2 </w:t>
            </w:r>
            <w:r w:rsidRPr="00B86B38">
              <w:rPr>
                <w:lang w:val="lt-LT"/>
              </w:rPr>
              <w:t xml:space="preserve">? </w:t>
            </w:r>
            <w:hyperlink r:id="rId578" w:history="1">
              <w:r w:rsidRPr="00B86B38">
                <w:rPr>
                  <w:rStyle w:val="Hipersaitas"/>
                  <w:rFonts w:eastAsiaTheme="majorEastAsia"/>
                  <w:lang w:val="lt-LT"/>
                </w:rPr>
                <w:t xml:space="preserve">Reaction of Iron (II) Sulphate (FeSO4) with Sodium Hydroxide (NaOH) : Precipitation Reaction </w:t>
              </w:r>
            </w:hyperlink>
          </w:p>
          <w:p w14:paraId="59E6ABD3" w14:textId="77777777" w:rsidR="004E391E" w:rsidRPr="00B86B38" w:rsidRDefault="004E391E">
            <w:pPr>
              <w:pStyle w:val="prastasiniatinklio"/>
              <w:spacing w:before="0" w:beforeAutospacing="0" w:after="0" w:afterAutospacing="0"/>
              <w:rPr>
                <w:lang w:val="lt-LT"/>
              </w:rPr>
            </w:pPr>
            <w:hyperlink r:id="rId579" w:history="1">
              <w:r w:rsidRPr="00B86B38">
                <w:rPr>
                  <w:rStyle w:val="Hipersaitas"/>
                  <w:rFonts w:eastAsiaTheme="majorEastAsia"/>
                  <w:lang w:val="lt-LT"/>
                </w:rPr>
                <w:t>Reaction hydrochloric acid and iron.</w:t>
              </w:r>
            </w:hyperlink>
            <w:r w:rsidRPr="00B86B38">
              <w:rPr>
                <w:lang w:val="lt-LT"/>
              </w:rPr>
              <w:t xml:space="preserve"> Geležies reakcija su druskos rūgšties tirpalu. https:/</w:t>
            </w:r>
            <w:hyperlink r:id="rId580" w:history="1">
              <w:r w:rsidRPr="00B86B38">
                <w:rPr>
                  <w:rStyle w:val="Hipersaitas"/>
                  <w:rFonts w:eastAsiaTheme="majorEastAsia"/>
                  <w:lang w:val="lt-LT"/>
                </w:rPr>
                <w:t xml:space="preserve">/www.youtube.com/watch?v=JDuDcNz8dpU </w:t>
              </w:r>
            </w:hyperlink>
          </w:p>
          <w:p w14:paraId="015AA283" w14:textId="77777777" w:rsidR="004E391E" w:rsidRPr="00B86B38" w:rsidRDefault="004E391E">
            <w:pPr>
              <w:pStyle w:val="prastasiniatinklio"/>
              <w:spacing w:before="0" w:beforeAutospacing="0" w:after="0" w:afterAutospacing="0"/>
              <w:rPr>
                <w:lang w:val="lt-LT"/>
              </w:rPr>
            </w:pPr>
            <w:r w:rsidRPr="00B86B38">
              <w:rPr>
                <w:lang w:val="lt-LT"/>
              </w:rPr>
              <w:t xml:space="preserve">Metalų ir nemetalų atomų virtimo jonais bendros taisyklės </w:t>
            </w:r>
            <w:hyperlink r:id="rId581" w:history="1">
              <w:r w:rsidRPr="00B86B38">
                <w:rPr>
                  <w:rStyle w:val="Hipersaitas"/>
                  <w:rFonts w:eastAsiaTheme="majorEastAsia"/>
                  <w:lang w:val="lt-LT"/>
                </w:rPr>
                <w:t xml:space="preserve">GCSE Chemistry - Formation of Ions  #11 </w:t>
              </w:r>
            </w:hyperlink>
          </w:p>
        </w:tc>
      </w:tr>
    </w:tbl>
    <w:p w14:paraId="4CF8BA5E" w14:textId="6B9CA050" w:rsidR="004E391E" w:rsidRPr="00B86B38" w:rsidRDefault="00C63AFA" w:rsidP="00C63AFA">
      <w:pPr>
        <w:pStyle w:val="prastasiniatinklio"/>
        <w:spacing w:before="120" w:beforeAutospacing="0" w:after="0" w:afterAutospacing="0"/>
        <w:ind w:left="380"/>
        <w:jc w:val="right"/>
        <w:rPr>
          <w:lang w:val="lt-LT"/>
        </w:rPr>
      </w:pPr>
      <w:r w:rsidRPr="00B86B38">
        <w:rPr>
          <w:lang w:val="lt-LT"/>
        </w:rPr>
        <w:t>1 priedas</w:t>
      </w:r>
    </w:p>
    <w:p w14:paraId="7D1295F4"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ĮSIVERTINIMO LAPAS </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663"/>
        <w:gridCol w:w="1417"/>
        <w:gridCol w:w="2557"/>
      </w:tblGrid>
      <w:tr w:rsidR="004E391E" w:rsidRPr="00B86B38" w14:paraId="263418EB" w14:textId="77777777" w:rsidTr="00E97262">
        <w:tc>
          <w:tcPr>
            <w:tcW w:w="6663" w:type="dxa"/>
            <w:tcMar>
              <w:top w:w="57" w:type="dxa"/>
              <w:left w:w="57" w:type="dxa"/>
              <w:bottom w:w="57" w:type="dxa"/>
              <w:right w:w="57" w:type="dxa"/>
            </w:tcMar>
            <w:vAlign w:val="center"/>
            <w:hideMark/>
          </w:tcPr>
          <w:p w14:paraId="4D0FA614" w14:textId="50837266" w:rsidR="004E391E" w:rsidRPr="00B86B38" w:rsidRDefault="004E391E" w:rsidP="00E93D4E">
            <w:pPr>
              <w:pStyle w:val="prastasiniatinklio"/>
              <w:spacing w:before="0" w:beforeAutospacing="0" w:after="0" w:afterAutospacing="0"/>
              <w:jc w:val="center"/>
              <w:rPr>
                <w:lang w:val="lt-LT"/>
              </w:rPr>
            </w:pPr>
            <w:r w:rsidRPr="00B86B38">
              <w:rPr>
                <w:lang w:val="lt-LT"/>
              </w:rPr>
              <w:t>Teiginys</w:t>
            </w:r>
          </w:p>
        </w:tc>
        <w:tc>
          <w:tcPr>
            <w:tcW w:w="1417" w:type="dxa"/>
            <w:tcMar>
              <w:top w:w="57" w:type="dxa"/>
              <w:left w:w="57" w:type="dxa"/>
              <w:bottom w:w="57" w:type="dxa"/>
              <w:right w:w="57" w:type="dxa"/>
            </w:tcMar>
            <w:vAlign w:val="center"/>
            <w:hideMark/>
          </w:tcPr>
          <w:p w14:paraId="6C633198" w14:textId="5DC8A58B" w:rsidR="004E391E" w:rsidRPr="00B86B38" w:rsidRDefault="004E391E" w:rsidP="00E93D4E">
            <w:pPr>
              <w:pStyle w:val="prastasiniatinklio"/>
              <w:spacing w:before="0" w:beforeAutospacing="0" w:after="0" w:afterAutospacing="0"/>
              <w:jc w:val="center"/>
              <w:rPr>
                <w:lang w:val="lt-LT"/>
              </w:rPr>
            </w:pPr>
            <w:r w:rsidRPr="00B86B38">
              <w:rPr>
                <w:lang w:val="lt-LT"/>
              </w:rPr>
              <w:t>Žinojau iki pamokos</w:t>
            </w:r>
          </w:p>
        </w:tc>
        <w:tc>
          <w:tcPr>
            <w:tcW w:w="2557" w:type="dxa"/>
            <w:tcMar>
              <w:top w:w="57" w:type="dxa"/>
              <w:left w:w="57" w:type="dxa"/>
              <w:bottom w:w="57" w:type="dxa"/>
              <w:right w:w="57" w:type="dxa"/>
            </w:tcMar>
            <w:vAlign w:val="center"/>
            <w:hideMark/>
          </w:tcPr>
          <w:p w14:paraId="34727660" w14:textId="7583B450" w:rsidR="004E391E" w:rsidRPr="00B86B38" w:rsidRDefault="004E391E" w:rsidP="00E93D4E">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02E98E40" w14:textId="77777777" w:rsidTr="00E97262">
        <w:tc>
          <w:tcPr>
            <w:tcW w:w="6663" w:type="dxa"/>
            <w:tcMar>
              <w:top w:w="57" w:type="dxa"/>
              <w:left w:w="57" w:type="dxa"/>
              <w:bottom w:w="57" w:type="dxa"/>
              <w:right w:w="57" w:type="dxa"/>
            </w:tcMar>
            <w:hideMark/>
          </w:tcPr>
          <w:p w14:paraId="37ACB342" w14:textId="77777777" w:rsidR="004E391E" w:rsidRPr="00B86B38" w:rsidRDefault="004E391E">
            <w:pPr>
              <w:pStyle w:val="prastasiniatinklio"/>
              <w:spacing w:before="0" w:beforeAutospacing="0" w:after="0" w:afterAutospacing="0"/>
              <w:rPr>
                <w:lang w:val="lt-LT"/>
              </w:rPr>
            </w:pPr>
            <w:r w:rsidRPr="00B86B38">
              <w:rPr>
                <w:lang w:val="lt-LT"/>
              </w:rPr>
              <w:t xml:space="preserve">Geležies formulė? Elementarių dalelių skaičius geležies atome. </w:t>
            </w:r>
          </w:p>
        </w:tc>
        <w:tc>
          <w:tcPr>
            <w:tcW w:w="1417" w:type="dxa"/>
            <w:tcMar>
              <w:top w:w="57" w:type="dxa"/>
              <w:left w:w="57" w:type="dxa"/>
              <w:bottom w:w="57" w:type="dxa"/>
              <w:right w:w="57" w:type="dxa"/>
            </w:tcMar>
            <w:hideMark/>
          </w:tcPr>
          <w:p w14:paraId="7765B42E" w14:textId="75B3491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13BE3450" w14:textId="06BDAEA0"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18B5E6AA" w14:textId="77777777" w:rsidTr="00E97262">
        <w:tc>
          <w:tcPr>
            <w:tcW w:w="6663" w:type="dxa"/>
            <w:tcMar>
              <w:top w:w="57" w:type="dxa"/>
              <w:left w:w="57" w:type="dxa"/>
              <w:bottom w:w="57" w:type="dxa"/>
              <w:right w:w="57" w:type="dxa"/>
            </w:tcMar>
            <w:hideMark/>
          </w:tcPr>
          <w:p w14:paraId="5502CEAB" w14:textId="77777777" w:rsidR="004E391E" w:rsidRPr="00B86B38" w:rsidRDefault="004E391E">
            <w:pPr>
              <w:pStyle w:val="prastasiniatinklio"/>
              <w:spacing w:before="0" w:beforeAutospacing="0" w:after="0" w:afterAutospacing="0"/>
              <w:rPr>
                <w:lang w:val="lt-LT"/>
              </w:rPr>
            </w:pPr>
            <w:r w:rsidRPr="00B86B38">
              <w:rPr>
                <w:lang w:val="lt-LT"/>
              </w:rPr>
              <w:t>Geležies rūdyse yra ne geležies atomai, o jonai. Elementarių dalelių skaičius Fe</w:t>
            </w:r>
            <w:r w:rsidRPr="00B86B38">
              <w:rPr>
                <w:vertAlign w:val="superscript"/>
                <w:lang w:val="lt-LT"/>
              </w:rPr>
              <w:t>2+</w:t>
            </w:r>
            <w:r w:rsidRPr="00B86B38">
              <w:rPr>
                <w:lang w:val="lt-LT"/>
              </w:rPr>
              <w:t xml:space="preserve">jone. </w:t>
            </w:r>
          </w:p>
        </w:tc>
        <w:tc>
          <w:tcPr>
            <w:tcW w:w="1417" w:type="dxa"/>
            <w:tcMar>
              <w:top w:w="57" w:type="dxa"/>
              <w:left w:w="57" w:type="dxa"/>
              <w:bottom w:w="57" w:type="dxa"/>
              <w:right w:w="57" w:type="dxa"/>
            </w:tcMar>
            <w:hideMark/>
          </w:tcPr>
          <w:p w14:paraId="67BF5069" w14:textId="12513C8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317CB844" w14:textId="173DAFE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666748D" w14:textId="77777777" w:rsidTr="00E97262">
        <w:tc>
          <w:tcPr>
            <w:tcW w:w="6663" w:type="dxa"/>
            <w:tcMar>
              <w:top w:w="57" w:type="dxa"/>
              <w:left w:w="57" w:type="dxa"/>
              <w:bottom w:w="57" w:type="dxa"/>
              <w:right w:w="57" w:type="dxa"/>
            </w:tcMar>
            <w:hideMark/>
          </w:tcPr>
          <w:p w14:paraId="155ED90F" w14:textId="77777777" w:rsidR="004E391E" w:rsidRPr="00B86B38" w:rsidRDefault="004E391E">
            <w:pPr>
              <w:pStyle w:val="prastasiniatinklio"/>
              <w:spacing w:before="0" w:beforeAutospacing="0" w:after="0" w:afterAutospacing="0"/>
              <w:rPr>
                <w:lang w:val="lt-LT"/>
              </w:rPr>
            </w:pPr>
            <w:r w:rsidRPr="00B86B38">
              <w:rPr>
                <w:lang w:val="lt-LT"/>
              </w:rPr>
              <w:t xml:space="preserve">Geležies fizikinės savybės </w:t>
            </w:r>
          </w:p>
        </w:tc>
        <w:tc>
          <w:tcPr>
            <w:tcW w:w="1417" w:type="dxa"/>
            <w:tcMar>
              <w:top w:w="57" w:type="dxa"/>
              <w:left w:w="57" w:type="dxa"/>
              <w:bottom w:w="57" w:type="dxa"/>
              <w:right w:w="57" w:type="dxa"/>
            </w:tcMar>
            <w:hideMark/>
          </w:tcPr>
          <w:p w14:paraId="72B9CAFF" w14:textId="5570935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5CAD7B77" w14:textId="59CEE3F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97CBC17" w14:textId="77777777" w:rsidTr="00E97262">
        <w:tc>
          <w:tcPr>
            <w:tcW w:w="6663" w:type="dxa"/>
            <w:tcMar>
              <w:top w:w="57" w:type="dxa"/>
              <w:left w:w="57" w:type="dxa"/>
              <w:bottom w:w="57" w:type="dxa"/>
              <w:right w:w="57" w:type="dxa"/>
            </w:tcMar>
            <w:hideMark/>
          </w:tcPr>
          <w:p w14:paraId="2392036A" w14:textId="77777777" w:rsidR="004E391E" w:rsidRPr="00B86B38" w:rsidRDefault="004E391E">
            <w:pPr>
              <w:pStyle w:val="prastasiniatinklio"/>
              <w:spacing w:before="0" w:beforeAutospacing="0" w:after="0" w:afterAutospacing="0"/>
              <w:rPr>
                <w:lang w:val="lt-LT"/>
              </w:rPr>
            </w:pPr>
            <w:r w:rsidRPr="00B86B38">
              <w:rPr>
                <w:lang w:val="lt-LT"/>
              </w:rPr>
              <w:t xml:space="preserve">Rūdžių fizikinės savybės </w:t>
            </w:r>
          </w:p>
        </w:tc>
        <w:tc>
          <w:tcPr>
            <w:tcW w:w="1417" w:type="dxa"/>
            <w:tcMar>
              <w:top w:w="57" w:type="dxa"/>
              <w:left w:w="57" w:type="dxa"/>
              <w:bottom w:w="57" w:type="dxa"/>
              <w:right w:w="57" w:type="dxa"/>
            </w:tcMar>
            <w:hideMark/>
          </w:tcPr>
          <w:p w14:paraId="3399CA35" w14:textId="061CFCC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2DEF1EC8" w14:textId="7F650D07"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2EA6918" w14:textId="77777777" w:rsidTr="00E97262">
        <w:tc>
          <w:tcPr>
            <w:tcW w:w="6663" w:type="dxa"/>
            <w:tcMar>
              <w:top w:w="57" w:type="dxa"/>
              <w:left w:w="57" w:type="dxa"/>
              <w:bottom w:w="57" w:type="dxa"/>
              <w:right w:w="57" w:type="dxa"/>
            </w:tcMar>
            <w:hideMark/>
          </w:tcPr>
          <w:p w14:paraId="5148AB9A" w14:textId="77777777" w:rsidR="004E391E" w:rsidRPr="00B86B38" w:rsidRDefault="004E391E">
            <w:pPr>
              <w:pStyle w:val="prastasiniatinklio"/>
              <w:spacing w:before="0" w:beforeAutospacing="0" w:after="0" w:afterAutospacing="0"/>
              <w:rPr>
                <w:lang w:val="lt-LT"/>
              </w:rPr>
            </w:pPr>
            <w:r w:rsidRPr="00B86B38">
              <w:rPr>
                <w:lang w:val="lt-LT"/>
              </w:rPr>
              <w:t xml:space="preserve">Kuri dalelė stabilesnė: atomas ar jonas? </w:t>
            </w:r>
          </w:p>
        </w:tc>
        <w:tc>
          <w:tcPr>
            <w:tcW w:w="1417" w:type="dxa"/>
            <w:tcMar>
              <w:top w:w="57" w:type="dxa"/>
              <w:left w:w="57" w:type="dxa"/>
              <w:bottom w:w="57" w:type="dxa"/>
              <w:right w:w="57" w:type="dxa"/>
            </w:tcMar>
            <w:hideMark/>
          </w:tcPr>
          <w:p w14:paraId="6BEC0657" w14:textId="5AAB2EB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58BC17D0" w14:textId="738DB8A2"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77B80A97" w14:textId="77777777" w:rsidTr="00E97262">
        <w:tc>
          <w:tcPr>
            <w:tcW w:w="6663" w:type="dxa"/>
            <w:tcMar>
              <w:top w:w="57" w:type="dxa"/>
              <w:left w:w="57" w:type="dxa"/>
              <w:bottom w:w="57" w:type="dxa"/>
              <w:right w:w="57" w:type="dxa"/>
            </w:tcMar>
            <w:hideMark/>
          </w:tcPr>
          <w:p w14:paraId="35CE9217" w14:textId="77777777" w:rsidR="004E391E" w:rsidRPr="00B86B38" w:rsidRDefault="004E391E">
            <w:pPr>
              <w:pStyle w:val="prastasiniatinklio"/>
              <w:spacing w:before="0" w:beforeAutospacing="0" w:after="0" w:afterAutospacing="0"/>
              <w:rPr>
                <w:lang w:val="lt-LT"/>
              </w:rPr>
            </w:pPr>
            <w:r w:rsidRPr="00B86B38">
              <w:rPr>
                <w:lang w:val="lt-LT"/>
              </w:rPr>
              <w:t xml:space="preserve">Kokie sandaros pokyčiai vyksta kai atomas virsta jonu? </w:t>
            </w:r>
          </w:p>
        </w:tc>
        <w:tc>
          <w:tcPr>
            <w:tcW w:w="1417" w:type="dxa"/>
            <w:tcMar>
              <w:top w:w="57" w:type="dxa"/>
              <w:left w:w="57" w:type="dxa"/>
              <w:bottom w:w="57" w:type="dxa"/>
              <w:right w:w="57" w:type="dxa"/>
            </w:tcMar>
            <w:hideMark/>
          </w:tcPr>
          <w:p w14:paraId="50C74410" w14:textId="2289361D"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078AED23" w14:textId="2CE223CA"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83C4188" w14:textId="77777777" w:rsidTr="00E97262">
        <w:tc>
          <w:tcPr>
            <w:tcW w:w="6663" w:type="dxa"/>
            <w:tcMar>
              <w:top w:w="57" w:type="dxa"/>
              <w:left w:w="57" w:type="dxa"/>
              <w:bottom w:w="57" w:type="dxa"/>
              <w:right w:w="57" w:type="dxa"/>
            </w:tcMar>
            <w:hideMark/>
          </w:tcPr>
          <w:p w14:paraId="6A7B2981" w14:textId="77777777" w:rsidR="004E391E" w:rsidRPr="00B86B38" w:rsidRDefault="004E391E">
            <w:pPr>
              <w:pStyle w:val="prastasiniatinklio"/>
              <w:spacing w:before="0" w:beforeAutospacing="0" w:after="0" w:afterAutospacing="0"/>
              <w:rPr>
                <w:lang w:val="lt-LT"/>
              </w:rPr>
            </w:pPr>
            <w:r w:rsidRPr="00B86B38">
              <w:rPr>
                <w:lang w:val="lt-LT"/>
              </w:rPr>
              <w:t xml:space="preserve">Kiek nemetalo atomas(C, N, O, F, H) galėtų prisijungti elektronų arba kiek metalo atomas (Li, Be, K, Na, Mg, Al)galėtų netekti elektronų iki stabilios būsenos susidarymo. </w:t>
            </w:r>
          </w:p>
        </w:tc>
        <w:tc>
          <w:tcPr>
            <w:tcW w:w="1417" w:type="dxa"/>
            <w:tcMar>
              <w:top w:w="57" w:type="dxa"/>
              <w:left w:w="57" w:type="dxa"/>
              <w:bottom w:w="57" w:type="dxa"/>
              <w:right w:w="57" w:type="dxa"/>
            </w:tcMar>
            <w:hideMark/>
          </w:tcPr>
          <w:p w14:paraId="11F43460" w14:textId="2BF81A5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6089F9AD" w14:textId="48797080"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8867852" w14:textId="77777777" w:rsidTr="00E97262">
        <w:tc>
          <w:tcPr>
            <w:tcW w:w="6663" w:type="dxa"/>
            <w:tcMar>
              <w:top w:w="57" w:type="dxa"/>
              <w:left w:w="57" w:type="dxa"/>
              <w:bottom w:w="57" w:type="dxa"/>
              <w:right w:w="57" w:type="dxa"/>
            </w:tcMar>
            <w:hideMark/>
          </w:tcPr>
          <w:p w14:paraId="2AAAD686" w14:textId="77777777" w:rsidR="004E391E" w:rsidRPr="00B86B38" w:rsidRDefault="004E391E">
            <w:pPr>
              <w:pStyle w:val="prastasiniatinklio"/>
              <w:spacing w:before="0" w:beforeAutospacing="0" w:after="0" w:afterAutospacing="0"/>
              <w:rPr>
                <w:lang w:val="lt-LT"/>
              </w:rPr>
            </w:pPr>
            <w:r w:rsidRPr="00B86B38">
              <w:rPr>
                <w:lang w:val="lt-LT"/>
              </w:rPr>
              <w:t xml:space="preserve">Mėsmalėje naudojamas metalinis sietelis, kuris veikiamas maisto produktuose esančių medžiagų rūdija. Kokios buityje naudojamos medžiagos pagalba galima pašalinti rūdis ir kokie požymiai parodys, kad jos jau išsivalė. </w:t>
            </w:r>
          </w:p>
        </w:tc>
        <w:tc>
          <w:tcPr>
            <w:tcW w:w="1417" w:type="dxa"/>
            <w:tcMar>
              <w:top w:w="57" w:type="dxa"/>
              <w:left w:w="57" w:type="dxa"/>
              <w:bottom w:w="57" w:type="dxa"/>
              <w:right w:w="57" w:type="dxa"/>
            </w:tcMar>
            <w:hideMark/>
          </w:tcPr>
          <w:p w14:paraId="76F49D88" w14:textId="571AE616"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557" w:type="dxa"/>
            <w:tcMar>
              <w:top w:w="57" w:type="dxa"/>
              <w:left w:w="57" w:type="dxa"/>
              <w:bottom w:w="57" w:type="dxa"/>
              <w:right w:w="57" w:type="dxa"/>
            </w:tcMar>
            <w:hideMark/>
          </w:tcPr>
          <w:p w14:paraId="214C55DB" w14:textId="2FA2C1F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29833C44" w14:textId="6C1B51EB" w:rsidR="004E391E" w:rsidRPr="00B86B38" w:rsidRDefault="00C63AFA" w:rsidP="00C63AFA">
      <w:pPr>
        <w:pStyle w:val="prastasiniatinklio"/>
        <w:spacing w:before="120" w:beforeAutospacing="0" w:after="0" w:afterAutospacing="0"/>
        <w:jc w:val="right"/>
        <w:rPr>
          <w:lang w:val="lt-LT"/>
        </w:rPr>
      </w:pPr>
      <w:r w:rsidRPr="00B86B38">
        <w:rPr>
          <w:lang w:val="lt-LT"/>
        </w:rPr>
        <w:t>2 priedas</w:t>
      </w:r>
    </w:p>
    <w:p w14:paraId="2AABB341"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Geležies ir rūdžių fizikinių savybių palyginimas </w:t>
      </w:r>
    </w:p>
    <w:p w14:paraId="18088115" w14:textId="77777777" w:rsidR="004E391E" w:rsidRPr="00B86B38" w:rsidRDefault="004E391E" w:rsidP="004E391E">
      <w:pPr>
        <w:pStyle w:val="prastasiniatinklio"/>
        <w:spacing w:before="0" w:beforeAutospacing="0" w:after="0" w:afterAutospacing="0"/>
        <w:ind w:left="380"/>
        <w:rPr>
          <w:lang w:val="lt-LT"/>
        </w:rPr>
      </w:pPr>
      <w:r w:rsidRPr="00B86B38">
        <w:rPr>
          <w:lang w:val="lt-LT"/>
        </w:rPr>
        <w:t xml:space="preserve">(Naudodamiesi šaltiniais)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78"/>
        <w:gridCol w:w="1122"/>
        <w:gridCol w:w="922"/>
      </w:tblGrid>
      <w:tr w:rsidR="004E391E" w:rsidRPr="00B86B38" w14:paraId="79548EC0" w14:textId="77777777" w:rsidTr="00E93D4E">
        <w:tc>
          <w:tcPr>
            <w:tcW w:w="3178" w:type="dxa"/>
            <w:tcMar>
              <w:top w:w="28" w:type="dxa"/>
              <w:left w:w="60" w:type="dxa"/>
              <w:bottom w:w="28" w:type="dxa"/>
              <w:right w:w="60" w:type="dxa"/>
            </w:tcMar>
            <w:hideMark/>
          </w:tcPr>
          <w:p w14:paraId="194CCC83"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Savybės </w:t>
            </w:r>
          </w:p>
        </w:tc>
        <w:tc>
          <w:tcPr>
            <w:tcW w:w="1122" w:type="dxa"/>
            <w:tcMar>
              <w:top w:w="28" w:type="dxa"/>
              <w:left w:w="60" w:type="dxa"/>
              <w:bottom w:w="28" w:type="dxa"/>
              <w:right w:w="60" w:type="dxa"/>
            </w:tcMar>
            <w:hideMark/>
          </w:tcPr>
          <w:p w14:paraId="324E74D0"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Geležis </w:t>
            </w:r>
          </w:p>
        </w:tc>
        <w:tc>
          <w:tcPr>
            <w:tcW w:w="922" w:type="dxa"/>
            <w:tcMar>
              <w:top w:w="28" w:type="dxa"/>
              <w:left w:w="60" w:type="dxa"/>
              <w:bottom w:w="28" w:type="dxa"/>
              <w:right w:w="60" w:type="dxa"/>
            </w:tcMar>
            <w:hideMark/>
          </w:tcPr>
          <w:p w14:paraId="06E42463"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Rūdys </w:t>
            </w:r>
          </w:p>
        </w:tc>
      </w:tr>
      <w:tr w:rsidR="004E391E" w:rsidRPr="00B86B38" w14:paraId="01C93E6A" w14:textId="77777777" w:rsidTr="00E93D4E">
        <w:tc>
          <w:tcPr>
            <w:tcW w:w="3178" w:type="dxa"/>
            <w:tcMar>
              <w:top w:w="28" w:type="dxa"/>
              <w:left w:w="60" w:type="dxa"/>
              <w:bottom w:w="28" w:type="dxa"/>
              <w:right w:w="60" w:type="dxa"/>
            </w:tcMar>
            <w:hideMark/>
          </w:tcPr>
          <w:p w14:paraId="3BF5631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Spalva </w:t>
            </w:r>
          </w:p>
        </w:tc>
        <w:tc>
          <w:tcPr>
            <w:tcW w:w="1122" w:type="dxa"/>
            <w:tcMar>
              <w:top w:w="28" w:type="dxa"/>
              <w:left w:w="60" w:type="dxa"/>
              <w:bottom w:w="28" w:type="dxa"/>
              <w:right w:w="60" w:type="dxa"/>
            </w:tcMar>
            <w:hideMark/>
          </w:tcPr>
          <w:p w14:paraId="4FE6852D" w14:textId="09E02A02"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598FEECE" w14:textId="73C20BB2"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5EDE28CC" w14:textId="77777777" w:rsidTr="00E93D4E">
        <w:tc>
          <w:tcPr>
            <w:tcW w:w="3178" w:type="dxa"/>
            <w:tcMar>
              <w:top w:w="28" w:type="dxa"/>
              <w:left w:w="60" w:type="dxa"/>
              <w:bottom w:w="28" w:type="dxa"/>
              <w:right w:w="60" w:type="dxa"/>
            </w:tcMar>
            <w:hideMark/>
          </w:tcPr>
          <w:p w14:paraId="206C195D" w14:textId="77777777" w:rsidR="004E391E" w:rsidRPr="00B86B38" w:rsidRDefault="004E391E">
            <w:pPr>
              <w:pStyle w:val="prastasiniatinklio"/>
              <w:spacing w:before="0" w:beforeAutospacing="0" w:after="0" w:afterAutospacing="0"/>
              <w:jc w:val="center"/>
              <w:rPr>
                <w:lang w:val="lt-LT"/>
              </w:rPr>
            </w:pPr>
            <w:r w:rsidRPr="00B86B38">
              <w:rPr>
                <w:lang w:val="lt-LT"/>
              </w:rPr>
              <w:lastRenderedPageBreak/>
              <w:t xml:space="preserve">Kalumas </w:t>
            </w:r>
          </w:p>
        </w:tc>
        <w:tc>
          <w:tcPr>
            <w:tcW w:w="1122" w:type="dxa"/>
            <w:tcMar>
              <w:top w:w="28" w:type="dxa"/>
              <w:left w:w="60" w:type="dxa"/>
              <w:bottom w:w="28" w:type="dxa"/>
              <w:right w:w="60" w:type="dxa"/>
            </w:tcMar>
            <w:hideMark/>
          </w:tcPr>
          <w:p w14:paraId="6E15C8BF" w14:textId="366B377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54C32E90" w14:textId="6D574D73"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F8FAC6A" w14:textId="77777777" w:rsidTr="00E93D4E">
        <w:tc>
          <w:tcPr>
            <w:tcW w:w="3178" w:type="dxa"/>
            <w:tcMar>
              <w:top w:w="28" w:type="dxa"/>
              <w:left w:w="60" w:type="dxa"/>
              <w:bottom w:w="28" w:type="dxa"/>
              <w:right w:w="60" w:type="dxa"/>
            </w:tcMar>
            <w:hideMark/>
          </w:tcPr>
          <w:p w14:paraId="0BCFF5D3"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Elektros srovės laidumas </w:t>
            </w:r>
          </w:p>
        </w:tc>
        <w:tc>
          <w:tcPr>
            <w:tcW w:w="1122" w:type="dxa"/>
            <w:tcMar>
              <w:top w:w="28" w:type="dxa"/>
              <w:left w:w="60" w:type="dxa"/>
              <w:bottom w:w="28" w:type="dxa"/>
              <w:right w:w="60" w:type="dxa"/>
            </w:tcMar>
            <w:hideMark/>
          </w:tcPr>
          <w:p w14:paraId="44165FB7" w14:textId="325A12A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2962D4EF" w14:textId="29A166C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74F106B" w14:textId="77777777" w:rsidTr="00E93D4E">
        <w:tc>
          <w:tcPr>
            <w:tcW w:w="3178" w:type="dxa"/>
            <w:tcMar>
              <w:top w:w="28" w:type="dxa"/>
              <w:left w:w="60" w:type="dxa"/>
              <w:bottom w:w="28" w:type="dxa"/>
              <w:right w:w="60" w:type="dxa"/>
            </w:tcMar>
            <w:hideMark/>
          </w:tcPr>
          <w:p w14:paraId="55D6454F"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Tankis </w:t>
            </w:r>
          </w:p>
        </w:tc>
        <w:tc>
          <w:tcPr>
            <w:tcW w:w="1122" w:type="dxa"/>
            <w:tcMar>
              <w:top w:w="28" w:type="dxa"/>
              <w:left w:w="60" w:type="dxa"/>
              <w:bottom w:w="28" w:type="dxa"/>
              <w:right w:w="60" w:type="dxa"/>
            </w:tcMar>
            <w:hideMark/>
          </w:tcPr>
          <w:p w14:paraId="182DC9A2" w14:textId="6083B28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2F9D0ED7" w14:textId="5B8114FF"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700FF5A" w14:textId="77777777" w:rsidTr="00E93D4E">
        <w:tc>
          <w:tcPr>
            <w:tcW w:w="3178" w:type="dxa"/>
            <w:tcMar>
              <w:top w:w="28" w:type="dxa"/>
              <w:left w:w="60" w:type="dxa"/>
              <w:bottom w:w="28" w:type="dxa"/>
              <w:right w:w="60" w:type="dxa"/>
            </w:tcMar>
            <w:hideMark/>
          </w:tcPr>
          <w:p w14:paraId="6F35A93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Tirpumas vandenyje </w:t>
            </w:r>
          </w:p>
        </w:tc>
        <w:tc>
          <w:tcPr>
            <w:tcW w:w="1122" w:type="dxa"/>
            <w:tcMar>
              <w:top w:w="28" w:type="dxa"/>
              <w:left w:w="60" w:type="dxa"/>
              <w:bottom w:w="28" w:type="dxa"/>
              <w:right w:w="60" w:type="dxa"/>
            </w:tcMar>
            <w:hideMark/>
          </w:tcPr>
          <w:p w14:paraId="78A8B236" w14:textId="2181B9F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7AC9B3BB" w14:textId="1944FF4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2106166" w14:textId="77777777" w:rsidTr="00E93D4E">
        <w:tc>
          <w:tcPr>
            <w:tcW w:w="3178" w:type="dxa"/>
            <w:tcMar>
              <w:top w:w="28" w:type="dxa"/>
              <w:left w:w="60" w:type="dxa"/>
              <w:bottom w:w="28" w:type="dxa"/>
              <w:right w:w="60" w:type="dxa"/>
            </w:tcMar>
            <w:hideMark/>
          </w:tcPr>
          <w:p w14:paraId="6C50E14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Lydymosi temperatūra </w:t>
            </w:r>
          </w:p>
        </w:tc>
        <w:tc>
          <w:tcPr>
            <w:tcW w:w="1122" w:type="dxa"/>
            <w:tcMar>
              <w:top w:w="28" w:type="dxa"/>
              <w:left w:w="60" w:type="dxa"/>
              <w:bottom w:w="28" w:type="dxa"/>
              <w:right w:w="60" w:type="dxa"/>
            </w:tcMar>
            <w:hideMark/>
          </w:tcPr>
          <w:p w14:paraId="75DE7857" w14:textId="6F55D87B"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72BB9A03" w14:textId="110BF86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9F8BEF2" w14:textId="77777777" w:rsidTr="00E93D4E">
        <w:tc>
          <w:tcPr>
            <w:tcW w:w="3178" w:type="dxa"/>
            <w:tcMar>
              <w:top w:w="28" w:type="dxa"/>
              <w:left w:w="60" w:type="dxa"/>
              <w:bottom w:w="28" w:type="dxa"/>
              <w:right w:w="60" w:type="dxa"/>
            </w:tcMar>
            <w:hideMark/>
          </w:tcPr>
          <w:p w14:paraId="697546B7"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Agregatinė būsena </w:t>
            </w:r>
          </w:p>
        </w:tc>
        <w:tc>
          <w:tcPr>
            <w:tcW w:w="1122" w:type="dxa"/>
            <w:tcMar>
              <w:top w:w="28" w:type="dxa"/>
              <w:left w:w="60" w:type="dxa"/>
              <w:bottom w:w="28" w:type="dxa"/>
              <w:right w:w="60" w:type="dxa"/>
            </w:tcMar>
            <w:hideMark/>
          </w:tcPr>
          <w:p w14:paraId="5326D151" w14:textId="5047A04B"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1338ED6A" w14:textId="4F607B1F"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7DE01771" w14:textId="77777777" w:rsidR="004E391E" w:rsidRPr="00B86B38" w:rsidRDefault="004E391E" w:rsidP="004E391E">
      <w:pPr>
        <w:pStyle w:val="prastasiniatinklio"/>
        <w:spacing w:before="0" w:beforeAutospacing="0" w:after="0" w:afterAutospacing="0"/>
        <w:ind w:left="380"/>
        <w:jc w:val="right"/>
        <w:rPr>
          <w:lang w:val="lt-LT"/>
        </w:rPr>
      </w:pPr>
      <w:r w:rsidRPr="00B86B38">
        <w:rPr>
          <w:lang w:val="lt-LT"/>
        </w:rPr>
        <w:t xml:space="preserve">3 priedas </w:t>
      </w:r>
    </w:p>
    <w:p w14:paraId="18F041B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Tiriamosios veiklos aprašas </w:t>
      </w:r>
    </w:p>
    <w:p w14:paraId="5415C01A"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Geležies ir rūdžių sąveikos su druskos rūgšties tirpalu požymių lyginimas. </w:t>
      </w:r>
    </w:p>
    <w:p w14:paraId="61778F3E"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1. Tyrimo tikslas </w:t>
      </w:r>
    </w:p>
    <w:p w14:paraId="42BF29A5"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2. Hipotezė </w:t>
      </w:r>
    </w:p>
    <w:p w14:paraId="3AAD7CE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3. Tyrimo priemonės </w:t>
      </w:r>
    </w:p>
    <w:p w14:paraId="2C9D7B3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4. Veiklos eiga </w:t>
      </w:r>
    </w:p>
    <w:p w14:paraId="308CC9E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4.1. Paimkite du mėgintuvėlius. </w:t>
      </w:r>
    </w:p>
    <w:p w14:paraId="242A12A9" w14:textId="77777777" w:rsidR="004E391E" w:rsidRPr="00B86B38" w:rsidRDefault="004E391E" w:rsidP="00C63AFA">
      <w:pPr>
        <w:pStyle w:val="prastasiniatinklio"/>
        <w:spacing w:before="0" w:beforeAutospacing="0" w:after="0" w:afterAutospacing="0"/>
        <w:rPr>
          <w:lang w:val="lt-LT"/>
        </w:rPr>
      </w:pPr>
      <w:r w:rsidRPr="00B86B38">
        <w:rPr>
          <w:lang w:val="lt-LT"/>
        </w:rPr>
        <w:t>4.2. Viename mėgintuvėlyje yra paruoštas iš anksto mišinys su rūdimis Fe(OH)</w:t>
      </w:r>
      <w:r w:rsidRPr="00B86B38">
        <w:rPr>
          <w:vertAlign w:val="subscript"/>
          <w:lang w:val="lt-LT"/>
        </w:rPr>
        <w:t>2</w:t>
      </w:r>
      <w:r w:rsidRPr="00B86B38">
        <w:rPr>
          <w:lang w:val="lt-LT"/>
        </w:rPr>
        <w:t xml:space="preserve">. </w:t>
      </w:r>
    </w:p>
    <w:p w14:paraId="7D1AA74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4.3. Į antrą mėgintuvėlį įdėkite geležinę vinį prieš tai išvalę su švitriniu popieriumi. </w:t>
      </w:r>
    </w:p>
    <w:p w14:paraId="02900605" w14:textId="55794762" w:rsidR="004E391E" w:rsidRPr="00B86B38" w:rsidRDefault="004E391E" w:rsidP="00C63AFA">
      <w:pPr>
        <w:pStyle w:val="prastasiniatinklio"/>
        <w:spacing w:before="0" w:beforeAutospacing="0" w:after="0" w:afterAutospacing="0"/>
        <w:rPr>
          <w:lang w:val="lt-LT"/>
        </w:rPr>
      </w:pPr>
      <w:r w:rsidRPr="00B86B38">
        <w:rPr>
          <w:lang w:val="lt-LT"/>
        </w:rPr>
        <w:t>4.4. Į abu</w:t>
      </w:r>
      <w:r w:rsidR="001E10A1" w:rsidRPr="00B86B38">
        <w:rPr>
          <w:lang w:val="lt-LT"/>
        </w:rPr>
        <w:t xml:space="preserve"> mėgintuvėlius įpilkite po 10 </w:t>
      </w:r>
      <w:r w:rsidR="00BC0616">
        <w:rPr>
          <w:lang w:val="lt-LT"/>
        </w:rPr>
        <w:t>ml</w:t>
      </w:r>
      <w:r w:rsidRPr="00B86B38">
        <w:rPr>
          <w:lang w:val="lt-LT"/>
        </w:rPr>
        <w:t xml:space="preserve"> druskos rūgšties tirpalo. </w:t>
      </w:r>
    </w:p>
    <w:p w14:paraId="6A439C58"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4.5. Vizualiai stebėkite kas vyksta mėgintuvėliuose ir aprašykite stebėtus pokyčius lentelėje. </w:t>
      </w:r>
    </w:p>
    <w:p w14:paraId="3ED1D47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4.6. Palyginkite grupių gautus rezultatus.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261"/>
        <w:gridCol w:w="3827"/>
        <w:gridCol w:w="3407"/>
      </w:tblGrid>
      <w:tr w:rsidR="004E391E" w:rsidRPr="00B86B38" w14:paraId="5E8C49DC" w14:textId="77777777" w:rsidTr="00E97262">
        <w:tc>
          <w:tcPr>
            <w:tcW w:w="3261" w:type="dxa"/>
            <w:tcMar>
              <w:top w:w="28" w:type="dxa"/>
              <w:left w:w="60" w:type="dxa"/>
              <w:bottom w:w="28" w:type="dxa"/>
              <w:right w:w="60" w:type="dxa"/>
            </w:tcMar>
            <w:hideMark/>
          </w:tcPr>
          <w:p w14:paraId="12D059FC"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Požymiai </w:t>
            </w:r>
          </w:p>
        </w:tc>
        <w:tc>
          <w:tcPr>
            <w:tcW w:w="3827" w:type="dxa"/>
            <w:tcMar>
              <w:top w:w="28" w:type="dxa"/>
              <w:left w:w="60" w:type="dxa"/>
              <w:bottom w:w="28" w:type="dxa"/>
              <w:right w:w="60" w:type="dxa"/>
            </w:tcMar>
            <w:hideMark/>
          </w:tcPr>
          <w:p w14:paraId="5E18C4FA"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Reakcija su geležies vinimi </w:t>
            </w:r>
          </w:p>
        </w:tc>
        <w:tc>
          <w:tcPr>
            <w:tcW w:w="3407" w:type="dxa"/>
            <w:tcMar>
              <w:top w:w="28" w:type="dxa"/>
              <w:left w:w="60" w:type="dxa"/>
              <w:bottom w:w="28" w:type="dxa"/>
              <w:right w:w="60" w:type="dxa"/>
            </w:tcMar>
            <w:hideMark/>
          </w:tcPr>
          <w:p w14:paraId="7749A00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Reakcija su rūdimis </w:t>
            </w:r>
          </w:p>
        </w:tc>
      </w:tr>
      <w:tr w:rsidR="004E391E" w:rsidRPr="00B86B38" w14:paraId="1ACF9685" w14:textId="77777777" w:rsidTr="00E97262">
        <w:tc>
          <w:tcPr>
            <w:tcW w:w="3261" w:type="dxa"/>
            <w:tcMar>
              <w:top w:w="28" w:type="dxa"/>
              <w:left w:w="60" w:type="dxa"/>
              <w:bottom w:w="28" w:type="dxa"/>
              <w:right w:w="60" w:type="dxa"/>
            </w:tcMar>
            <w:hideMark/>
          </w:tcPr>
          <w:p w14:paraId="46FA74BB" w14:textId="77777777" w:rsidR="004E391E" w:rsidRPr="00B86B38" w:rsidRDefault="004E391E">
            <w:pPr>
              <w:pStyle w:val="prastasiniatinklio"/>
              <w:spacing w:before="0" w:beforeAutospacing="0" w:after="0" w:afterAutospacing="0"/>
              <w:rPr>
                <w:lang w:val="lt-LT"/>
              </w:rPr>
            </w:pPr>
            <w:r w:rsidRPr="00B86B38">
              <w:rPr>
                <w:lang w:val="lt-LT"/>
              </w:rPr>
              <w:t xml:space="preserve">Parašykite išorinius vykstančios reakcijos požymius. </w:t>
            </w:r>
          </w:p>
        </w:tc>
        <w:tc>
          <w:tcPr>
            <w:tcW w:w="3827" w:type="dxa"/>
            <w:tcMar>
              <w:top w:w="28" w:type="dxa"/>
              <w:left w:w="60" w:type="dxa"/>
              <w:bottom w:w="28" w:type="dxa"/>
              <w:right w:w="60" w:type="dxa"/>
            </w:tcMar>
            <w:hideMark/>
          </w:tcPr>
          <w:p w14:paraId="115D14C9" w14:textId="33F9252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3407" w:type="dxa"/>
            <w:tcMar>
              <w:top w:w="28" w:type="dxa"/>
              <w:left w:w="60" w:type="dxa"/>
              <w:bottom w:w="28" w:type="dxa"/>
              <w:right w:w="60" w:type="dxa"/>
            </w:tcMar>
            <w:hideMark/>
          </w:tcPr>
          <w:p w14:paraId="3AF3173F" w14:textId="0CEBA6A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2A1EC32" w14:textId="77777777" w:rsidTr="00E97262">
        <w:tc>
          <w:tcPr>
            <w:tcW w:w="3261" w:type="dxa"/>
            <w:tcMar>
              <w:top w:w="28" w:type="dxa"/>
              <w:left w:w="60" w:type="dxa"/>
              <w:bottom w:w="28" w:type="dxa"/>
              <w:right w:w="60" w:type="dxa"/>
            </w:tcMar>
            <w:hideMark/>
          </w:tcPr>
          <w:p w14:paraId="28CE1C7F" w14:textId="77777777" w:rsidR="004E391E" w:rsidRPr="00B86B38" w:rsidRDefault="004E391E">
            <w:pPr>
              <w:pStyle w:val="prastasiniatinklio"/>
              <w:spacing w:before="0" w:beforeAutospacing="0" w:after="0" w:afterAutospacing="0"/>
              <w:rPr>
                <w:lang w:val="lt-LT"/>
              </w:rPr>
            </w:pPr>
            <w:r w:rsidRPr="00B86B38">
              <w:rPr>
                <w:lang w:val="lt-LT"/>
              </w:rPr>
              <w:t xml:space="preserve">Cheminį kitimą aprašanti lygtis </w:t>
            </w:r>
          </w:p>
        </w:tc>
        <w:tc>
          <w:tcPr>
            <w:tcW w:w="3827" w:type="dxa"/>
            <w:tcMar>
              <w:top w:w="28" w:type="dxa"/>
              <w:left w:w="60" w:type="dxa"/>
              <w:bottom w:w="28" w:type="dxa"/>
              <w:right w:w="60" w:type="dxa"/>
            </w:tcMar>
            <w:hideMark/>
          </w:tcPr>
          <w:p w14:paraId="0628061D" w14:textId="2ABD7780" w:rsidR="004E391E" w:rsidRPr="00B86B38" w:rsidRDefault="004E391E" w:rsidP="00E93D4E">
            <w:pPr>
              <w:pStyle w:val="prastasiniatinklio"/>
              <w:spacing w:before="0" w:beforeAutospacing="0" w:after="0" w:afterAutospacing="0"/>
              <w:rPr>
                <w:lang w:val="lt-LT"/>
              </w:rPr>
            </w:pPr>
            <w:r w:rsidRPr="00B86B38">
              <w:rPr>
                <w:lang w:val="lt-LT"/>
              </w:rPr>
              <w:t>Fe(k) + 2HCl(aq) →FeCl</w:t>
            </w:r>
            <w:r w:rsidRPr="00B86B38">
              <w:rPr>
                <w:vertAlign w:val="subscript"/>
                <w:lang w:val="lt-LT"/>
              </w:rPr>
              <w:t>2</w:t>
            </w:r>
            <w:r w:rsidRPr="00B86B38">
              <w:rPr>
                <w:lang w:val="lt-LT"/>
              </w:rPr>
              <w:t>(aq) + H</w:t>
            </w:r>
            <w:r w:rsidRPr="00B86B38">
              <w:rPr>
                <w:vertAlign w:val="subscript"/>
                <w:lang w:val="lt-LT"/>
              </w:rPr>
              <w:t>2</w:t>
            </w:r>
            <w:r w:rsidRPr="00B86B38">
              <w:rPr>
                <w:lang w:val="lt-LT"/>
              </w:rPr>
              <w:t xml:space="preserve">(d) </w:t>
            </w:r>
          </w:p>
        </w:tc>
        <w:tc>
          <w:tcPr>
            <w:tcW w:w="3407" w:type="dxa"/>
            <w:tcMar>
              <w:top w:w="28" w:type="dxa"/>
              <w:left w:w="60" w:type="dxa"/>
              <w:bottom w:w="28" w:type="dxa"/>
              <w:right w:w="60" w:type="dxa"/>
            </w:tcMar>
            <w:hideMark/>
          </w:tcPr>
          <w:p w14:paraId="487F2F12" w14:textId="77777777" w:rsidR="004E391E" w:rsidRPr="00B86B38" w:rsidRDefault="004E391E">
            <w:pPr>
              <w:pStyle w:val="prastasiniatinklio"/>
              <w:spacing w:before="0" w:beforeAutospacing="0" w:after="0" w:afterAutospacing="0"/>
              <w:rPr>
                <w:lang w:val="lt-LT"/>
              </w:rPr>
            </w:pPr>
            <w:r w:rsidRPr="00B86B38">
              <w:rPr>
                <w:lang w:val="lt-LT"/>
              </w:rPr>
              <w:t>Fe(OH)</w:t>
            </w:r>
            <w:r w:rsidRPr="00B86B38">
              <w:rPr>
                <w:vertAlign w:val="subscript"/>
                <w:lang w:val="lt-LT"/>
              </w:rPr>
              <w:t>2</w:t>
            </w:r>
            <w:r w:rsidRPr="00B86B38">
              <w:rPr>
                <w:lang w:val="lt-LT"/>
              </w:rPr>
              <w:t xml:space="preserve">(k) + 2HCl(aq) → </w:t>
            </w:r>
          </w:p>
          <w:p w14:paraId="523DA9A4" w14:textId="77777777" w:rsidR="004E391E" w:rsidRPr="00B86B38" w:rsidRDefault="004E391E">
            <w:pPr>
              <w:pStyle w:val="prastasiniatinklio"/>
              <w:spacing w:before="0" w:beforeAutospacing="0" w:after="0" w:afterAutospacing="0"/>
              <w:rPr>
                <w:lang w:val="lt-LT"/>
              </w:rPr>
            </w:pPr>
            <w:r w:rsidRPr="00B86B38">
              <w:rPr>
                <w:lang w:val="lt-LT"/>
              </w:rPr>
              <w:t>→ FeCl</w:t>
            </w:r>
            <w:r w:rsidRPr="00B86B38">
              <w:rPr>
                <w:vertAlign w:val="subscript"/>
                <w:lang w:val="lt-LT"/>
              </w:rPr>
              <w:t>2</w:t>
            </w:r>
            <w:r w:rsidRPr="00B86B38">
              <w:rPr>
                <w:lang w:val="lt-LT"/>
              </w:rPr>
              <w:t>(aq) + 2H</w:t>
            </w:r>
            <w:r w:rsidRPr="00B86B38">
              <w:rPr>
                <w:vertAlign w:val="subscript"/>
                <w:lang w:val="lt-LT"/>
              </w:rPr>
              <w:t>2</w:t>
            </w:r>
            <w:r w:rsidRPr="00B86B38">
              <w:rPr>
                <w:lang w:val="lt-LT"/>
              </w:rPr>
              <w:t xml:space="preserve">O(s) </w:t>
            </w:r>
          </w:p>
        </w:tc>
      </w:tr>
    </w:tbl>
    <w:p w14:paraId="42AF0C46" w14:textId="77777777" w:rsidR="004E391E" w:rsidRPr="00B86B38" w:rsidRDefault="004E391E" w:rsidP="00C63AFA">
      <w:pPr>
        <w:pStyle w:val="prastasiniatinklio"/>
        <w:spacing w:before="0" w:beforeAutospacing="0" w:after="0" w:afterAutospacing="0"/>
        <w:jc w:val="both"/>
        <w:rPr>
          <w:lang w:val="lt-LT"/>
        </w:rPr>
      </w:pPr>
      <w:r w:rsidRPr="00B86B38">
        <w:rPr>
          <w:b/>
          <w:bCs/>
          <w:lang w:val="lt-LT"/>
        </w:rPr>
        <w:t xml:space="preserve">5. Duomenų analizė. </w:t>
      </w:r>
      <w:r w:rsidRPr="00B86B38">
        <w:rPr>
          <w:lang w:val="lt-LT"/>
        </w:rPr>
        <w:t xml:space="preserve">Remdamiesi tyrimo duomenimis atsakykite į klausimus. </w:t>
      </w:r>
    </w:p>
    <w:p w14:paraId="5076B571" w14:textId="77777777" w:rsidR="004E391E" w:rsidRPr="00B86B38" w:rsidRDefault="004E391E" w:rsidP="00C63AFA">
      <w:pPr>
        <w:pStyle w:val="prastasiniatinklio"/>
        <w:spacing w:before="0" w:beforeAutospacing="0" w:after="0" w:afterAutospacing="0"/>
        <w:jc w:val="both"/>
        <w:rPr>
          <w:lang w:val="lt-LT"/>
        </w:rPr>
      </w:pPr>
      <w:r w:rsidRPr="00B86B38">
        <w:rPr>
          <w:lang w:val="lt-LT"/>
        </w:rPr>
        <w:t xml:space="preserve">5.1. Kokie požymiai įrodo, kad geležis reaguoja su druskos rūgšties tirpalu? </w:t>
      </w:r>
    </w:p>
    <w:p w14:paraId="751B8BFC" w14:textId="77777777" w:rsidR="004E391E" w:rsidRPr="00B86B38" w:rsidRDefault="004E391E" w:rsidP="00C63AFA">
      <w:pPr>
        <w:pStyle w:val="prastasiniatinklio"/>
        <w:spacing w:before="0" w:beforeAutospacing="0" w:after="0" w:afterAutospacing="0"/>
        <w:jc w:val="both"/>
        <w:rPr>
          <w:lang w:val="lt-LT"/>
        </w:rPr>
      </w:pPr>
      <w:r w:rsidRPr="00B86B38">
        <w:rPr>
          <w:lang w:val="lt-LT"/>
        </w:rPr>
        <w:t>5.2. Kokie požymiai įrodo, kad rūdys Fe(OH)</w:t>
      </w:r>
      <w:r w:rsidRPr="00B86B38">
        <w:rPr>
          <w:vertAlign w:val="subscript"/>
          <w:lang w:val="lt-LT"/>
        </w:rPr>
        <w:t>2</w:t>
      </w:r>
      <w:r w:rsidRPr="00B86B38">
        <w:rPr>
          <w:lang w:val="lt-LT"/>
        </w:rPr>
        <w:t xml:space="preserve"> reaguoja su druskos rūgšties tirpalu? </w:t>
      </w:r>
    </w:p>
    <w:p w14:paraId="3CD63DE1" w14:textId="77777777" w:rsidR="004E391E" w:rsidRPr="00B86B38" w:rsidRDefault="004E391E" w:rsidP="00C63AFA">
      <w:pPr>
        <w:pStyle w:val="prastasiniatinklio"/>
        <w:spacing w:before="0" w:beforeAutospacing="0" w:after="0" w:afterAutospacing="0"/>
        <w:jc w:val="both"/>
        <w:rPr>
          <w:lang w:val="lt-LT"/>
        </w:rPr>
      </w:pPr>
      <w:r w:rsidRPr="00B86B38">
        <w:rPr>
          <w:lang w:val="lt-LT"/>
        </w:rPr>
        <w:t xml:space="preserve">5.3. Koks išorinis požymis padeda atskirti: kur metalas reaguoja su rūgšties tirpalu, o kur reaguoja metalo junginys su rūgšties tirpalu? </w:t>
      </w:r>
    </w:p>
    <w:p w14:paraId="0210B9FB" w14:textId="77777777" w:rsidR="004E391E" w:rsidRPr="00B86B38" w:rsidRDefault="004E391E" w:rsidP="00C63AFA">
      <w:pPr>
        <w:pStyle w:val="prastasiniatinklio"/>
        <w:spacing w:before="0" w:beforeAutospacing="0" w:after="0" w:afterAutospacing="0"/>
        <w:jc w:val="both"/>
        <w:rPr>
          <w:lang w:val="lt-LT"/>
        </w:rPr>
      </w:pPr>
      <w:r w:rsidRPr="00B86B38">
        <w:rPr>
          <w:b/>
          <w:bCs/>
          <w:lang w:val="lt-LT"/>
        </w:rPr>
        <w:t xml:space="preserve">6. Tyrimo išvados </w:t>
      </w:r>
    </w:p>
    <w:p w14:paraId="74EEFFF3" w14:textId="03173BC6" w:rsidR="004E391E" w:rsidRPr="00B86B38" w:rsidRDefault="006B743F" w:rsidP="00C63AFA">
      <w:pPr>
        <w:pStyle w:val="prastasiniatinklio"/>
        <w:spacing w:before="120" w:beforeAutospacing="0" w:after="0" w:afterAutospacing="0"/>
        <w:rPr>
          <w:lang w:val="lt-LT"/>
        </w:rPr>
      </w:pPr>
      <w:r w:rsidRPr="00B86B38">
        <w:rPr>
          <w:b/>
          <w:bCs/>
          <w:lang w:val="lt-LT"/>
        </w:rPr>
        <w:t>33.</w:t>
      </w:r>
      <w:r w:rsidR="004E391E" w:rsidRPr="00B86B38">
        <w:rPr>
          <w:b/>
          <w:bCs/>
          <w:lang w:val="lt-LT"/>
        </w:rPr>
        <w:t>1.2. Periodinis dėsnis</w:t>
      </w:r>
    </w:p>
    <w:p w14:paraId="0FDE15E0"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VEIKLOS TEMA: Kodėl santykinė atominė masė neturi matavimo vienetų?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652"/>
      </w:tblGrid>
      <w:tr w:rsidR="004E391E" w:rsidRPr="00B86B38" w14:paraId="4A9456B8" w14:textId="77777777" w:rsidTr="00E97262">
        <w:tc>
          <w:tcPr>
            <w:tcW w:w="1843" w:type="dxa"/>
            <w:tcMar>
              <w:top w:w="28" w:type="dxa"/>
              <w:left w:w="57" w:type="dxa"/>
              <w:bottom w:w="28" w:type="dxa"/>
              <w:right w:w="57" w:type="dxa"/>
            </w:tcMar>
            <w:hideMark/>
          </w:tcPr>
          <w:p w14:paraId="55F9EAF2"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6FB72512" w14:textId="77777777" w:rsidR="004E391E" w:rsidRPr="00B86B38" w:rsidRDefault="004E391E">
            <w:pPr>
              <w:pStyle w:val="prastasiniatinklio"/>
              <w:spacing w:before="0" w:beforeAutospacing="0" w:after="0" w:afterAutospacing="0"/>
              <w:rPr>
                <w:lang w:val="lt-LT"/>
              </w:rPr>
            </w:pPr>
            <w:r w:rsidRPr="00B86B38">
              <w:rPr>
                <w:lang w:val="lt-LT"/>
              </w:rPr>
              <w:t xml:space="preserve">Remdamiesi žiniomis apie atomo sandarą, jo dydį išsiaiškinti kodėl naudojamos santykinės atominės masės, neturinčios matavimo vienetų. </w:t>
            </w:r>
          </w:p>
          <w:p w14:paraId="6016179A" w14:textId="1FD20220" w:rsidR="004E391E" w:rsidRPr="00B86B38" w:rsidRDefault="004E391E">
            <w:pPr>
              <w:pStyle w:val="prastasiniatinklio"/>
              <w:spacing w:before="0" w:beforeAutospacing="0" w:after="0" w:afterAutospacing="0"/>
              <w:rPr>
                <w:lang w:val="lt-LT"/>
              </w:rPr>
            </w:pPr>
            <w:r w:rsidRPr="00B86B38">
              <w:rPr>
                <w:lang w:val="lt-LT"/>
              </w:rPr>
              <w:t>[...]</w:t>
            </w:r>
            <w:r w:rsidR="00497CE4" w:rsidRPr="00B86B38">
              <w:rPr>
                <w:lang w:val="lt-LT"/>
              </w:rPr>
              <w:t xml:space="preserve"> </w:t>
            </w:r>
            <w:r w:rsidRPr="00B86B38">
              <w:rPr>
                <w:lang w:val="lt-LT"/>
              </w:rPr>
              <w:t xml:space="preserve">nagrinėjama, kad santykinės atominės masės sąvoka.[...] </w:t>
            </w:r>
          </w:p>
        </w:tc>
      </w:tr>
      <w:tr w:rsidR="004E391E" w:rsidRPr="00B86B38" w14:paraId="730CF53D" w14:textId="77777777" w:rsidTr="00E97262">
        <w:tc>
          <w:tcPr>
            <w:tcW w:w="1843" w:type="dxa"/>
            <w:tcMar>
              <w:top w:w="28" w:type="dxa"/>
              <w:left w:w="57" w:type="dxa"/>
              <w:bottom w:w="28" w:type="dxa"/>
              <w:right w:w="57" w:type="dxa"/>
            </w:tcMar>
            <w:hideMark/>
          </w:tcPr>
          <w:p w14:paraId="37CFC0A3"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381E075B" w14:textId="77777777" w:rsidR="004E391E" w:rsidRPr="00B86B38" w:rsidRDefault="004E391E">
            <w:pPr>
              <w:pStyle w:val="prastasiniatinklio"/>
              <w:spacing w:before="0" w:beforeAutospacing="0" w:after="0" w:afterAutospacing="0"/>
              <w:rPr>
                <w:lang w:val="lt-LT"/>
              </w:rPr>
            </w:pPr>
            <w:r w:rsidRPr="00B86B38">
              <w:rPr>
                <w:lang w:val="lt-LT"/>
              </w:rPr>
              <w:t xml:space="preserve">Atomas, atominė masė, izotopai, santykis, atominis masės vienetas, etalonas, spindulys. </w:t>
            </w:r>
          </w:p>
        </w:tc>
      </w:tr>
      <w:tr w:rsidR="004E391E" w:rsidRPr="00B86B38" w14:paraId="4E62696F" w14:textId="77777777" w:rsidTr="00E97262">
        <w:tc>
          <w:tcPr>
            <w:tcW w:w="1843" w:type="dxa"/>
            <w:tcMar>
              <w:top w:w="28" w:type="dxa"/>
              <w:left w:w="57" w:type="dxa"/>
              <w:bottom w:w="28" w:type="dxa"/>
              <w:right w:w="57" w:type="dxa"/>
            </w:tcMar>
            <w:hideMark/>
          </w:tcPr>
          <w:p w14:paraId="5329146E"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6A018FC2"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atomai, atominis masės vienetas, stabilus izotopas. </w:t>
            </w:r>
          </w:p>
          <w:p w14:paraId="58F4F079" w14:textId="77777777" w:rsidR="004E391E" w:rsidRPr="00B86B38" w:rsidRDefault="004E391E">
            <w:pPr>
              <w:pStyle w:val="prastasiniatinklio"/>
              <w:spacing w:before="0" w:beforeAutospacing="0" w:after="0" w:afterAutospacing="0"/>
              <w:rPr>
                <w:lang w:val="lt-LT"/>
              </w:rPr>
            </w:pPr>
            <w:r w:rsidRPr="00B86B38">
              <w:rPr>
                <w:lang w:val="lt-LT"/>
              </w:rPr>
              <w:t xml:space="preserve">Nurodo, kad atomų masės yra labai maži dydžiai. </w:t>
            </w:r>
          </w:p>
          <w:p w14:paraId="47BA3A7B" w14:textId="77777777" w:rsidR="004E391E" w:rsidRPr="00B86B38" w:rsidRDefault="004E391E">
            <w:pPr>
              <w:pStyle w:val="prastasiniatinklio"/>
              <w:spacing w:before="0" w:beforeAutospacing="0" w:after="0" w:afterAutospacing="0"/>
              <w:rPr>
                <w:lang w:val="lt-LT"/>
              </w:rPr>
            </w:pPr>
            <w:r w:rsidRPr="00B86B38">
              <w:rPr>
                <w:lang w:val="lt-LT"/>
              </w:rPr>
              <w:t xml:space="preserve">Palygina atomų mases su atominiu masės vienetu, naudoja etaloną – atominį masės vienetą. </w:t>
            </w:r>
          </w:p>
        </w:tc>
      </w:tr>
      <w:tr w:rsidR="004E391E" w:rsidRPr="00B86B38" w14:paraId="7D762D70" w14:textId="77777777" w:rsidTr="00E97262">
        <w:tc>
          <w:tcPr>
            <w:tcW w:w="1843" w:type="dxa"/>
            <w:tcMar>
              <w:top w:w="28" w:type="dxa"/>
              <w:left w:w="57" w:type="dxa"/>
              <w:bottom w:w="28" w:type="dxa"/>
              <w:right w:w="57" w:type="dxa"/>
            </w:tcMar>
            <w:hideMark/>
          </w:tcPr>
          <w:p w14:paraId="30739E9E"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5E98DE53"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29960892"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BD38A86"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475CAE3A" w14:textId="77777777" w:rsidTr="00E97262">
        <w:tc>
          <w:tcPr>
            <w:tcW w:w="1843" w:type="dxa"/>
            <w:tcMar>
              <w:top w:w="28" w:type="dxa"/>
              <w:left w:w="57" w:type="dxa"/>
              <w:bottom w:w="28" w:type="dxa"/>
              <w:right w:w="57" w:type="dxa"/>
            </w:tcMar>
            <w:hideMark/>
          </w:tcPr>
          <w:p w14:paraId="39BA1E25"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Trukmė </w:t>
            </w:r>
          </w:p>
        </w:tc>
        <w:tc>
          <w:tcPr>
            <w:tcW w:w="8652" w:type="dxa"/>
            <w:tcMar>
              <w:top w:w="28" w:type="dxa"/>
              <w:left w:w="57" w:type="dxa"/>
              <w:bottom w:w="28" w:type="dxa"/>
              <w:right w:w="57" w:type="dxa"/>
            </w:tcMar>
            <w:hideMark/>
          </w:tcPr>
          <w:p w14:paraId="3423400B"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4F308B21" w14:textId="77777777" w:rsidTr="00E97262">
        <w:tc>
          <w:tcPr>
            <w:tcW w:w="1843" w:type="dxa"/>
            <w:tcMar>
              <w:top w:w="28" w:type="dxa"/>
              <w:left w:w="57" w:type="dxa"/>
              <w:bottom w:w="28" w:type="dxa"/>
              <w:right w:w="57" w:type="dxa"/>
            </w:tcMar>
            <w:hideMark/>
          </w:tcPr>
          <w:p w14:paraId="4994C4CE"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6B4EF597" w14:textId="77777777" w:rsidR="004E391E" w:rsidRPr="00B86B38" w:rsidRDefault="004E391E">
            <w:pPr>
              <w:pStyle w:val="prastasiniatinklio"/>
              <w:spacing w:before="0" w:beforeAutospacing="0" w:after="0" w:afterAutospacing="0"/>
              <w:rPr>
                <w:lang w:val="lt-LT"/>
              </w:rPr>
            </w:pPr>
            <w:r w:rsidRPr="00B86B38">
              <w:rPr>
                <w:lang w:val="lt-LT"/>
              </w:rPr>
              <w:t xml:space="preserve">Tyrimas, modeliavimas . </w:t>
            </w:r>
          </w:p>
        </w:tc>
      </w:tr>
      <w:tr w:rsidR="004E391E" w:rsidRPr="00B86B38" w14:paraId="2427A9BD" w14:textId="77777777" w:rsidTr="00E97262">
        <w:tc>
          <w:tcPr>
            <w:tcW w:w="1843" w:type="dxa"/>
            <w:tcMar>
              <w:top w:w="28" w:type="dxa"/>
              <w:left w:w="57" w:type="dxa"/>
              <w:bottom w:w="28" w:type="dxa"/>
              <w:right w:w="57" w:type="dxa"/>
            </w:tcMar>
            <w:hideMark/>
          </w:tcPr>
          <w:p w14:paraId="145652C6"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4EB22AFA" w14:textId="77777777" w:rsidR="004E391E" w:rsidRPr="00B86B38" w:rsidRDefault="004E391E">
            <w:pPr>
              <w:pStyle w:val="prastasiniatinklio"/>
              <w:spacing w:before="0" w:beforeAutospacing="0" w:after="0" w:afterAutospacing="0"/>
              <w:rPr>
                <w:lang w:val="lt-LT"/>
              </w:rPr>
            </w:pPr>
            <w:r w:rsidRPr="00B86B38">
              <w:rPr>
                <w:lang w:val="lt-LT"/>
              </w:rPr>
              <w:t xml:space="preserve">Svarstyklės, penkios skirtingos masės bulvės. </w:t>
            </w:r>
          </w:p>
        </w:tc>
      </w:tr>
      <w:tr w:rsidR="004E391E" w:rsidRPr="00B86B38" w14:paraId="3AA29F5B" w14:textId="77777777" w:rsidTr="00E97262">
        <w:tc>
          <w:tcPr>
            <w:tcW w:w="1843" w:type="dxa"/>
            <w:tcMar>
              <w:top w:w="28" w:type="dxa"/>
              <w:left w:w="57" w:type="dxa"/>
              <w:bottom w:w="28" w:type="dxa"/>
              <w:right w:w="57" w:type="dxa"/>
            </w:tcMar>
            <w:hideMark/>
          </w:tcPr>
          <w:p w14:paraId="20A7873C"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55FBDEE3" w14:textId="77777777" w:rsidR="004E391E" w:rsidRPr="00B86B38" w:rsidRDefault="004E391E">
            <w:pPr>
              <w:pStyle w:val="prastasiniatinklio"/>
              <w:spacing w:before="0" w:beforeAutospacing="0" w:after="0" w:afterAutospacing="0"/>
              <w:rPr>
                <w:lang w:val="lt-LT"/>
              </w:rPr>
            </w:pPr>
            <w:r w:rsidRPr="00B86B38">
              <w:rPr>
                <w:lang w:val="lt-LT"/>
              </w:rPr>
              <w:t xml:space="preserve">Kodėl santykinė atominė masė neturi matavimo vienetų? Gyvenime dažnai įvairius dalykus lyginame su nusistovėjusiais standartais. Etalonas - matas, matuoklis, pamatinė medžiaga ar matavimo sistema, skirta dydžio vienetui, vienai arba kelioms jo vertėms kaip pamatinėms tiksliai išreikšti, realizuoti, išsaugoti ar atkurti. (angl. – measurement, standard, etalon; pranc. – étalon; vok. – normal; rus. – эталон) Tarptautinis kilogramo etalonas yra 39 mm skersmens ir 39 mm aukščio cilindras pagamintas iš 90 % platinos ir 10 % iridžio lydinio. </w:t>
            </w:r>
          </w:p>
        </w:tc>
      </w:tr>
      <w:tr w:rsidR="004E391E" w:rsidRPr="00B86B38" w14:paraId="449A1C0C" w14:textId="77777777" w:rsidTr="00E97262">
        <w:tc>
          <w:tcPr>
            <w:tcW w:w="1843" w:type="dxa"/>
            <w:tcMar>
              <w:top w:w="28" w:type="dxa"/>
              <w:left w:w="57" w:type="dxa"/>
              <w:bottom w:w="28" w:type="dxa"/>
              <w:right w:w="57" w:type="dxa"/>
            </w:tcMar>
            <w:hideMark/>
          </w:tcPr>
          <w:p w14:paraId="0BC82753"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189956A6" w14:textId="237663AE"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Sužinoma, kokias žinias mokiniai turi pamokos pradžioje. Pateikiamas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(1 priedas). </w:t>
            </w:r>
          </w:p>
          <w:p w14:paraId="4D9DDA52"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Pateikiami duomenys apie atomų dydžius. </w:t>
            </w:r>
          </w:p>
          <w:p w14:paraId="3BCD6896"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Etalono pasirinkimas. Pasveriama mažiausia bulvė, ji priskiria etalonui ir jos masė priskiriama vienetui. </w:t>
            </w:r>
          </w:p>
          <w:p w14:paraId="52321271"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Bulvių išdėstymas masės didėjimo seka. Pasveriamos kitos bulvės, apskaičiuojama kiek kartų kitos bulvės yra didesnės už etaloną. Ant bulvių užrašomas jų masės santykis etalono masės atžvilgiu ir išdėsto bulves pagal masę: nuo mažiausios iki didžiausios.(2 priedas) </w:t>
            </w:r>
          </w:p>
          <w:p w14:paraId="65FA4B9F"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Aiškinama, kas yra atominis masės vienetas, kaip jis buvo apskaičiuotas. </w:t>
            </w:r>
          </w:p>
          <w:p w14:paraId="4E33F30B"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Aiškinama, kad periodinėje cheminių elementų lentelėje užrašytos masės yra  atominės masės ir atominio masės vieneto santykis, kuris neturi matavimo vienetų. </w:t>
            </w:r>
          </w:p>
          <w:p w14:paraId="39FFD67F" w14:textId="77777777"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nustatomos ir užrašomos santykinės atominės masės: Li, N, O, Al, Fe, Cu, Pt, Xe. </w:t>
            </w:r>
          </w:p>
          <w:p w14:paraId="26D49663" w14:textId="598E6DDD" w:rsidR="004E391E" w:rsidRPr="00B86B38" w:rsidRDefault="004E391E" w:rsidP="00E1459B">
            <w:pPr>
              <w:numPr>
                <w:ilvl w:val="2"/>
                <w:numId w:val="13"/>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Užpildomas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(1 priedas). </w:t>
            </w:r>
          </w:p>
        </w:tc>
      </w:tr>
      <w:tr w:rsidR="004E391E" w:rsidRPr="00B86B38" w14:paraId="25EEBC93" w14:textId="77777777" w:rsidTr="00E97262">
        <w:tc>
          <w:tcPr>
            <w:tcW w:w="1843" w:type="dxa"/>
            <w:tcMar>
              <w:top w:w="28" w:type="dxa"/>
              <w:left w:w="57" w:type="dxa"/>
              <w:bottom w:w="28" w:type="dxa"/>
              <w:right w:w="57" w:type="dxa"/>
            </w:tcMar>
            <w:hideMark/>
          </w:tcPr>
          <w:p w14:paraId="6732C828" w14:textId="77777777" w:rsidR="004E391E" w:rsidRPr="00B86B38" w:rsidRDefault="004E391E">
            <w:pPr>
              <w:pStyle w:val="prastasiniatinklio"/>
              <w:spacing w:before="0" w:beforeAutospacing="0" w:after="0" w:afterAutospacing="0"/>
              <w:rPr>
                <w:lang w:val="lt-LT"/>
              </w:rPr>
            </w:pPr>
            <w:r w:rsidRPr="00B86B38">
              <w:rPr>
                <w:lang w:val="lt-LT"/>
              </w:rPr>
              <w:t xml:space="preserve">Refleksija/užduotys </w:t>
            </w:r>
          </w:p>
        </w:tc>
        <w:tc>
          <w:tcPr>
            <w:tcW w:w="8652" w:type="dxa"/>
            <w:tcMar>
              <w:top w:w="28" w:type="dxa"/>
              <w:left w:w="57" w:type="dxa"/>
              <w:bottom w:w="28" w:type="dxa"/>
              <w:right w:w="57" w:type="dxa"/>
            </w:tcMar>
            <w:hideMark/>
          </w:tcPr>
          <w:p w14:paraId="22359188" w14:textId="77777777" w:rsidR="004E391E" w:rsidRPr="00B86B38" w:rsidRDefault="004E391E" w:rsidP="00E1459B">
            <w:pPr>
              <w:numPr>
                <w:ilvl w:val="2"/>
                <w:numId w:val="63"/>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užrašyk berilio, azoto, geležies, argono santykines atomines mases </w:t>
            </w:r>
          </w:p>
          <w:p w14:paraId="7C1CD091" w14:textId="77777777" w:rsidR="004E391E" w:rsidRPr="00B86B38" w:rsidRDefault="004E391E" w:rsidP="00E1459B">
            <w:pPr>
              <w:numPr>
                <w:ilvl w:val="2"/>
                <w:numId w:val="63"/>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parašyk dviejų elementų panašių į chlorą; į kalį santykines atomines mases. </w:t>
            </w:r>
          </w:p>
          <w:p w14:paraId="787A336C" w14:textId="77777777" w:rsidR="004E391E" w:rsidRPr="00B86B38" w:rsidRDefault="004E391E" w:rsidP="00E1459B">
            <w:pPr>
              <w:numPr>
                <w:ilvl w:val="2"/>
                <w:numId w:val="63"/>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parašyk santykines atomines mases šių cheminių elementų: 3 periodo IVA grupės, 2 periodo VIIA grupės. </w:t>
            </w:r>
          </w:p>
          <w:p w14:paraId="0313B40B" w14:textId="77777777" w:rsidR="004E391E" w:rsidRPr="00B86B38" w:rsidRDefault="004E391E" w:rsidP="00E1459B">
            <w:pPr>
              <w:numPr>
                <w:ilvl w:val="2"/>
                <w:numId w:val="63"/>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Žinodami, kad vieno atominio masės vieneto masė lygi 1,66·10</w:t>
            </w:r>
            <w:r w:rsidRPr="00B86B38">
              <w:rPr>
                <w:rFonts w:ascii="Times New Roman" w:hAnsi="Times New Roman" w:cs="Times New Roman"/>
                <w:sz w:val="24"/>
                <w:szCs w:val="24"/>
                <w:vertAlign w:val="superscript"/>
              </w:rPr>
              <w:t>-24</w:t>
            </w:r>
            <w:r w:rsidRPr="00B86B38">
              <w:rPr>
                <w:rFonts w:ascii="Times New Roman" w:hAnsi="Times New Roman" w:cs="Times New Roman"/>
                <w:sz w:val="24"/>
                <w:szCs w:val="24"/>
              </w:rPr>
              <w:t>g, apskaičiuokite kam lygi sieros, aukso, gyvsidabrio atomų masės.</w:t>
            </w:r>
          </w:p>
        </w:tc>
      </w:tr>
      <w:tr w:rsidR="004E391E" w:rsidRPr="00B86B38" w14:paraId="4A772CD4" w14:textId="77777777" w:rsidTr="00E97262">
        <w:tc>
          <w:tcPr>
            <w:tcW w:w="1843" w:type="dxa"/>
            <w:tcMar>
              <w:top w:w="28" w:type="dxa"/>
              <w:left w:w="57" w:type="dxa"/>
              <w:bottom w:w="28" w:type="dxa"/>
              <w:right w:w="57" w:type="dxa"/>
            </w:tcMar>
            <w:hideMark/>
          </w:tcPr>
          <w:p w14:paraId="52C51E2F"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652" w:type="dxa"/>
            <w:tcMar>
              <w:top w:w="28" w:type="dxa"/>
              <w:left w:w="57" w:type="dxa"/>
              <w:bottom w:w="28" w:type="dxa"/>
              <w:right w:w="57" w:type="dxa"/>
            </w:tcMar>
            <w:hideMark/>
          </w:tcPr>
          <w:p w14:paraId="6F23C631" w14:textId="77777777" w:rsidR="004E391E" w:rsidRPr="00B86B38" w:rsidRDefault="004E391E">
            <w:pPr>
              <w:pStyle w:val="prastasiniatinklio"/>
              <w:spacing w:before="0" w:beforeAutospacing="0" w:after="0" w:afterAutospacing="0"/>
              <w:rPr>
                <w:lang w:val="lt-LT"/>
              </w:rPr>
            </w:pPr>
            <w:r w:rsidRPr="00B86B38">
              <w:rPr>
                <w:lang w:val="lt-LT"/>
              </w:rPr>
              <w:t xml:space="preserve">Kaip apskaičiuoti kiek cukraus kruopelių yra viename pakelyje (1 kg )cukraus? (Etalono sukūrimas.). Kur dar susiduriame su etalonais? Kokius dar žinote etalonus? </w:t>
            </w:r>
          </w:p>
        </w:tc>
      </w:tr>
      <w:tr w:rsidR="004E391E" w:rsidRPr="00B86B38" w14:paraId="52228761" w14:textId="77777777" w:rsidTr="00E97262">
        <w:tc>
          <w:tcPr>
            <w:tcW w:w="1843" w:type="dxa"/>
            <w:tcMar>
              <w:top w:w="28" w:type="dxa"/>
              <w:left w:w="57" w:type="dxa"/>
              <w:bottom w:w="28" w:type="dxa"/>
              <w:right w:w="57" w:type="dxa"/>
            </w:tcMar>
            <w:hideMark/>
          </w:tcPr>
          <w:p w14:paraId="58FF9190"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5F802544" w14:textId="77777777" w:rsidR="004E391E" w:rsidRPr="00B86B38" w:rsidRDefault="004E391E">
            <w:pPr>
              <w:pStyle w:val="prastasiniatinklio"/>
              <w:spacing w:before="0" w:beforeAutospacing="0" w:after="0" w:afterAutospacing="0"/>
              <w:rPr>
                <w:lang w:val="lt-LT"/>
              </w:rPr>
            </w:pPr>
            <w:r w:rsidRPr="00B86B38">
              <w:rPr>
                <w:lang w:val="lt-LT"/>
              </w:rPr>
              <w:t xml:space="preserve">Informacija apie etalonus </w:t>
            </w:r>
            <w:hyperlink r:id="rId582" w:history="1">
              <w:r w:rsidRPr="00B86B38">
                <w:rPr>
                  <w:rStyle w:val="Hipersaitas"/>
                  <w:rFonts w:eastAsiaTheme="majorEastAsia"/>
                  <w:lang w:val="lt-LT"/>
                </w:rPr>
                <w:t xml:space="preserve">http://web.vu.lt/ff/g.sliauzys/files/2011/09/Technologiniai-vyksmai-ir-matavimai-3-paskaitaetalonai.pdf </w:t>
              </w:r>
            </w:hyperlink>
          </w:p>
        </w:tc>
      </w:tr>
    </w:tbl>
    <w:p w14:paraId="3B4786BC" w14:textId="04F3033B" w:rsidR="004E391E" w:rsidRPr="00B86B38" w:rsidRDefault="00A72983" w:rsidP="00A72983">
      <w:pPr>
        <w:pStyle w:val="prastasiniatinklio"/>
        <w:spacing w:before="120" w:beforeAutospacing="0" w:after="0" w:afterAutospacing="0"/>
        <w:ind w:left="380"/>
        <w:jc w:val="right"/>
        <w:rPr>
          <w:lang w:val="lt-LT"/>
        </w:rPr>
      </w:pPr>
      <w:r w:rsidRPr="00B86B38">
        <w:rPr>
          <w:lang w:val="lt-LT"/>
        </w:rPr>
        <w:t>1priedas</w:t>
      </w:r>
    </w:p>
    <w:p w14:paraId="4208BD5A" w14:textId="0AA5C1E6" w:rsidR="004E391E" w:rsidRPr="00B86B38" w:rsidRDefault="004E391E" w:rsidP="004E391E">
      <w:pPr>
        <w:pStyle w:val="prastasiniatinklio"/>
        <w:spacing w:before="0" w:beforeAutospacing="0" w:after="0" w:afterAutospacing="0"/>
        <w:ind w:left="380"/>
        <w:rPr>
          <w:lang w:val="lt-LT"/>
        </w:rPr>
      </w:pPr>
      <w:r w:rsidRPr="00B86B38">
        <w:rPr>
          <w:b/>
          <w:bCs/>
          <w:lang w:val="lt-LT"/>
        </w:rPr>
        <w:t>ĮSIVERTINIMO LAP</w:t>
      </w:r>
      <w:r w:rsidR="007D06E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242"/>
        <w:gridCol w:w="2127"/>
        <w:gridCol w:w="2126"/>
      </w:tblGrid>
      <w:tr w:rsidR="004E391E" w:rsidRPr="00B86B38" w14:paraId="1710EEA9" w14:textId="77777777" w:rsidTr="00E97262">
        <w:tc>
          <w:tcPr>
            <w:tcW w:w="6242" w:type="dxa"/>
            <w:tcMar>
              <w:top w:w="28" w:type="dxa"/>
              <w:left w:w="57" w:type="dxa"/>
              <w:bottom w:w="28" w:type="dxa"/>
              <w:right w:w="57" w:type="dxa"/>
            </w:tcMar>
            <w:vAlign w:val="center"/>
            <w:hideMark/>
          </w:tcPr>
          <w:p w14:paraId="6455047A" w14:textId="352ACE7E" w:rsidR="004E391E" w:rsidRPr="00B86B38" w:rsidRDefault="004E391E" w:rsidP="00A72983">
            <w:pPr>
              <w:pStyle w:val="prastasiniatinklio"/>
              <w:spacing w:before="0" w:beforeAutospacing="0" w:after="0" w:afterAutospacing="0"/>
              <w:jc w:val="center"/>
              <w:rPr>
                <w:lang w:val="lt-LT"/>
              </w:rPr>
            </w:pPr>
            <w:r w:rsidRPr="00B86B38">
              <w:rPr>
                <w:lang w:val="lt-LT"/>
              </w:rPr>
              <w:t>Teiginys</w:t>
            </w:r>
          </w:p>
        </w:tc>
        <w:tc>
          <w:tcPr>
            <w:tcW w:w="2127" w:type="dxa"/>
            <w:tcMar>
              <w:top w:w="28" w:type="dxa"/>
              <w:left w:w="57" w:type="dxa"/>
              <w:bottom w:w="28" w:type="dxa"/>
              <w:right w:w="57" w:type="dxa"/>
            </w:tcMar>
            <w:vAlign w:val="center"/>
            <w:hideMark/>
          </w:tcPr>
          <w:p w14:paraId="2C99B3E8" w14:textId="464076B7" w:rsidR="004E391E" w:rsidRPr="00B86B38" w:rsidRDefault="004E391E" w:rsidP="00A72983">
            <w:pPr>
              <w:pStyle w:val="prastasiniatinklio"/>
              <w:spacing w:before="0" w:beforeAutospacing="0" w:after="0" w:afterAutospacing="0"/>
              <w:jc w:val="center"/>
              <w:rPr>
                <w:lang w:val="lt-LT"/>
              </w:rPr>
            </w:pPr>
            <w:r w:rsidRPr="00B86B38">
              <w:rPr>
                <w:lang w:val="lt-LT"/>
              </w:rPr>
              <w:t>Žinojau iki pamokos</w:t>
            </w:r>
          </w:p>
        </w:tc>
        <w:tc>
          <w:tcPr>
            <w:tcW w:w="2126" w:type="dxa"/>
            <w:tcMar>
              <w:top w:w="28" w:type="dxa"/>
              <w:left w:w="57" w:type="dxa"/>
              <w:bottom w:w="28" w:type="dxa"/>
              <w:right w:w="57" w:type="dxa"/>
            </w:tcMar>
            <w:vAlign w:val="center"/>
            <w:hideMark/>
          </w:tcPr>
          <w:p w14:paraId="1F97A13A" w14:textId="3520CAE1" w:rsidR="004E391E" w:rsidRPr="00B86B38" w:rsidRDefault="004E391E" w:rsidP="00A72983">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5F4EFF91" w14:textId="77777777" w:rsidTr="00E97262">
        <w:tc>
          <w:tcPr>
            <w:tcW w:w="6242" w:type="dxa"/>
            <w:tcMar>
              <w:top w:w="28" w:type="dxa"/>
              <w:left w:w="57" w:type="dxa"/>
              <w:bottom w:w="28" w:type="dxa"/>
              <w:right w:w="57" w:type="dxa"/>
            </w:tcMar>
            <w:hideMark/>
          </w:tcPr>
          <w:p w14:paraId="7FA092E5" w14:textId="77777777" w:rsidR="004E391E" w:rsidRPr="00B86B38" w:rsidRDefault="004E391E">
            <w:pPr>
              <w:pStyle w:val="prastasiniatinklio"/>
              <w:spacing w:before="0" w:beforeAutospacing="0" w:after="0" w:afterAutospacing="0"/>
              <w:rPr>
                <w:lang w:val="lt-LT"/>
              </w:rPr>
            </w:pPr>
            <w:r w:rsidRPr="00B86B38">
              <w:rPr>
                <w:lang w:val="lt-LT"/>
              </w:rPr>
              <w:t xml:space="preserve">Kas tai yra sferos spindulys? </w:t>
            </w:r>
          </w:p>
        </w:tc>
        <w:tc>
          <w:tcPr>
            <w:tcW w:w="2127" w:type="dxa"/>
            <w:tcMar>
              <w:top w:w="28" w:type="dxa"/>
              <w:left w:w="57" w:type="dxa"/>
              <w:bottom w:w="28" w:type="dxa"/>
              <w:right w:w="57" w:type="dxa"/>
            </w:tcMar>
            <w:hideMark/>
          </w:tcPr>
          <w:p w14:paraId="4E3062A9" w14:textId="253F92B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3145D6D2" w14:textId="0067518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323D418" w14:textId="77777777" w:rsidTr="00E97262">
        <w:tc>
          <w:tcPr>
            <w:tcW w:w="6242" w:type="dxa"/>
            <w:tcMar>
              <w:top w:w="28" w:type="dxa"/>
              <w:left w:w="57" w:type="dxa"/>
              <w:bottom w:w="28" w:type="dxa"/>
              <w:right w:w="57" w:type="dxa"/>
            </w:tcMar>
            <w:hideMark/>
          </w:tcPr>
          <w:p w14:paraId="74AF503D" w14:textId="36093191" w:rsidR="004E391E" w:rsidRPr="00B86B38" w:rsidRDefault="004E391E">
            <w:pPr>
              <w:pStyle w:val="prastasiniatinklio"/>
              <w:spacing w:before="0" w:beforeAutospacing="0" w:after="0" w:afterAutospacing="0"/>
              <w:rPr>
                <w:lang w:val="lt-LT"/>
              </w:rPr>
            </w:pPr>
            <w:r w:rsidRPr="00B86B38">
              <w:rPr>
                <w:lang w:val="lt-LT"/>
              </w:rPr>
              <w:t>0,00000000001</w:t>
            </w:r>
            <w:r w:rsidR="00E97262">
              <w:rPr>
                <w:lang w:val="lt-LT"/>
              </w:rPr>
              <w:t> </w:t>
            </w:r>
            <w:r w:rsidRPr="00B86B38">
              <w:rPr>
                <w:lang w:val="lt-LT"/>
              </w:rPr>
              <w:t>m tai yra 10</w:t>
            </w:r>
            <w:r w:rsidRPr="00B86B38">
              <w:rPr>
                <w:vertAlign w:val="superscript"/>
                <w:lang w:val="lt-LT"/>
              </w:rPr>
              <w:t>-10</w:t>
            </w:r>
            <w:r w:rsidRPr="00B86B38">
              <w:rPr>
                <w:lang w:val="lt-LT"/>
              </w:rPr>
              <w:t xml:space="preserve">m. Patikrink. </w:t>
            </w:r>
          </w:p>
        </w:tc>
        <w:tc>
          <w:tcPr>
            <w:tcW w:w="2127" w:type="dxa"/>
            <w:tcMar>
              <w:top w:w="28" w:type="dxa"/>
              <w:left w:w="57" w:type="dxa"/>
              <w:bottom w:w="28" w:type="dxa"/>
              <w:right w:w="57" w:type="dxa"/>
            </w:tcMar>
            <w:hideMark/>
          </w:tcPr>
          <w:p w14:paraId="04A629F4" w14:textId="545E98D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75A4176E" w14:textId="381A244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D3F0BC4" w14:textId="77777777" w:rsidTr="00E97262">
        <w:tc>
          <w:tcPr>
            <w:tcW w:w="6242" w:type="dxa"/>
            <w:tcMar>
              <w:top w:w="28" w:type="dxa"/>
              <w:left w:w="57" w:type="dxa"/>
              <w:bottom w:w="28" w:type="dxa"/>
              <w:right w:w="57" w:type="dxa"/>
            </w:tcMar>
            <w:hideMark/>
          </w:tcPr>
          <w:p w14:paraId="008C5D63" w14:textId="77777777" w:rsidR="004E391E" w:rsidRPr="00B86B38" w:rsidRDefault="004E391E">
            <w:pPr>
              <w:pStyle w:val="prastasiniatinklio"/>
              <w:spacing w:before="0" w:beforeAutospacing="0" w:after="0" w:afterAutospacing="0"/>
              <w:rPr>
                <w:lang w:val="lt-LT"/>
              </w:rPr>
            </w:pPr>
            <w:r w:rsidRPr="00B86B38">
              <w:rPr>
                <w:lang w:val="lt-LT"/>
              </w:rPr>
              <w:t xml:space="preserve">Santykis gaunamas kai dalinami du dydžiai ir gautas dydis neturi matavimo vienetų. </w:t>
            </w:r>
          </w:p>
        </w:tc>
        <w:tc>
          <w:tcPr>
            <w:tcW w:w="2127" w:type="dxa"/>
            <w:tcMar>
              <w:top w:w="28" w:type="dxa"/>
              <w:left w:w="57" w:type="dxa"/>
              <w:bottom w:w="28" w:type="dxa"/>
              <w:right w:w="57" w:type="dxa"/>
            </w:tcMar>
            <w:hideMark/>
          </w:tcPr>
          <w:p w14:paraId="23E74914" w14:textId="18776E39"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7AEB3AE3" w14:textId="100B7D71"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3105D38" w14:textId="77777777" w:rsidTr="00E97262">
        <w:tc>
          <w:tcPr>
            <w:tcW w:w="6242" w:type="dxa"/>
            <w:tcMar>
              <w:top w:w="28" w:type="dxa"/>
              <w:left w:w="57" w:type="dxa"/>
              <w:bottom w:w="28" w:type="dxa"/>
              <w:right w:w="57" w:type="dxa"/>
            </w:tcMar>
            <w:hideMark/>
          </w:tcPr>
          <w:p w14:paraId="66B332A5"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Apibūdink Ką parodo dydis Ar(Fe)=56 ? </w:t>
            </w:r>
          </w:p>
        </w:tc>
        <w:tc>
          <w:tcPr>
            <w:tcW w:w="2127" w:type="dxa"/>
            <w:tcMar>
              <w:top w:w="28" w:type="dxa"/>
              <w:left w:w="57" w:type="dxa"/>
              <w:bottom w:w="28" w:type="dxa"/>
              <w:right w:w="57" w:type="dxa"/>
            </w:tcMar>
            <w:hideMark/>
          </w:tcPr>
          <w:p w14:paraId="03AAD8FC" w14:textId="360D7FE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4C52E462" w14:textId="04BA21FB"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2BCA9E6" w14:textId="77777777" w:rsidTr="00E97262">
        <w:tc>
          <w:tcPr>
            <w:tcW w:w="6242" w:type="dxa"/>
            <w:tcMar>
              <w:top w:w="28" w:type="dxa"/>
              <w:left w:w="57" w:type="dxa"/>
              <w:bottom w:w="28" w:type="dxa"/>
              <w:right w:w="57" w:type="dxa"/>
            </w:tcMar>
            <w:hideMark/>
          </w:tcPr>
          <w:p w14:paraId="45D4EA1C" w14:textId="77777777" w:rsidR="004E391E" w:rsidRPr="00B86B38" w:rsidRDefault="004E391E">
            <w:pPr>
              <w:pStyle w:val="prastasiniatinklio"/>
              <w:spacing w:before="0" w:beforeAutospacing="0" w:after="0" w:afterAutospacing="0"/>
              <w:rPr>
                <w:lang w:val="lt-LT"/>
              </w:rPr>
            </w:pPr>
            <w:r w:rsidRPr="00B86B38">
              <w:rPr>
                <w:lang w:val="lt-LT"/>
              </w:rPr>
              <w:t xml:space="preserve">Prisimink atliktą bandymą ir paaiškink: </w:t>
            </w:r>
          </w:p>
          <w:p w14:paraId="142619ED" w14:textId="77777777" w:rsidR="004E391E" w:rsidRPr="00B86B38" w:rsidRDefault="004E391E">
            <w:pPr>
              <w:pStyle w:val="prastasiniatinklio"/>
              <w:spacing w:before="0" w:beforeAutospacing="0" w:after="0" w:afterAutospacing="0"/>
              <w:rPr>
                <w:lang w:val="lt-LT"/>
              </w:rPr>
            </w:pPr>
            <w:r w:rsidRPr="00B86B38">
              <w:rPr>
                <w:lang w:val="lt-LT"/>
              </w:rPr>
              <w:t xml:space="preserve">Atominis masės vienetas yra 1/12 anglies atomo </w:t>
            </w:r>
            <w:r w:rsidRPr="00B86B38">
              <w:rPr>
                <w:vertAlign w:val="superscript"/>
                <w:lang w:val="lt-LT"/>
              </w:rPr>
              <w:t>12</w:t>
            </w:r>
            <w:r w:rsidRPr="00B86B38">
              <w:rPr>
                <w:lang w:val="lt-LT"/>
              </w:rPr>
              <w:t xml:space="preserve">C masės dalis. Kodėl anglies atomo masę reikėjo padalinti iš 12. </w:t>
            </w:r>
          </w:p>
        </w:tc>
        <w:tc>
          <w:tcPr>
            <w:tcW w:w="2127" w:type="dxa"/>
            <w:tcMar>
              <w:top w:w="28" w:type="dxa"/>
              <w:left w:w="57" w:type="dxa"/>
              <w:bottom w:w="28" w:type="dxa"/>
              <w:right w:w="57" w:type="dxa"/>
            </w:tcMar>
            <w:hideMark/>
          </w:tcPr>
          <w:p w14:paraId="14BD6634" w14:textId="31025E4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410688D8" w14:textId="3E7CA548"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376EAFE8" w14:textId="3CB5A1E2" w:rsidR="004E391E" w:rsidRPr="00B86B38" w:rsidRDefault="00A72983" w:rsidP="00A72983">
      <w:pPr>
        <w:pStyle w:val="prastasiniatinklio"/>
        <w:spacing w:before="120" w:beforeAutospacing="0" w:after="0" w:afterAutospacing="0"/>
        <w:jc w:val="right"/>
        <w:rPr>
          <w:lang w:val="lt-LT"/>
        </w:rPr>
      </w:pPr>
      <w:r w:rsidRPr="00B86B38">
        <w:rPr>
          <w:lang w:val="lt-LT"/>
        </w:rPr>
        <w:t>2 priedas</w:t>
      </w:r>
    </w:p>
    <w:p w14:paraId="2C5F2F19"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Bulvių masių palyginimas su etalonu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776"/>
        <w:gridCol w:w="1093"/>
        <w:gridCol w:w="1094"/>
        <w:gridCol w:w="1094"/>
        <w:gridCol w:w="1094"/>
        <w:gridCol w:w="1344"/>
      </w:tblGrid>
      <w:tr w:rsidR="004E391E" w:rsidRPr="00B86B38" w14:paraId="79C0892C" w14:textId="77777777" w:rsidTr="00E97262">
        <w:tc>
          <w:tcPr>
            <w:tcW w:w="4776" w:type="dxa"/>
            <w:tcMar>
              <w:top w:w="28" w:type="dxa"/>
              <w:left w:w="60" w:type="dxa"/>
              <w:bottom w:w="28" w:type="dxa"/>
              <w:right w:w="60" w:type="dxa"/>
            </w:tcMar>
            <w:vAlign w:val="center"/>
            <w:hideMark/>
          </w:tcPr>
          <w:p w14:paraId="5A9EA76D" w14:textId="14B91D67" w:rsidR="004E391E" w:rsidRPr="00B86B38" w:rsidRDefault="004E391E" w:rsidP="00DC06D3">
            <w:pPr>
              <w:pStyle w:val="prastasiniatinklio"/>
              <w:spacing w:before="0" w:beforeAutospacing="0" w:after="0" w:afterAutospacing="0"/>
              <w:jc w:val="center"/>
              <w:rPr>
                <w:lang w:val="lt-LT"/>
              </w:rPr>
            </w:pPr>
          </w:p>
        </w:tc>
        <w:tc>
          <w:tcPr>
            <w:tcW w:w="1093" w:type="dxa"/>
            <w:tcMar>
              <w:top w:w="28" w:type="dxa"/>
              <w:left w:w="60" w:type="dxa"/>
              <w:bottom w:w="28" w:type="dxa"/>
              <w:right w:w="60" w:type="dxa"/>
            </w:tcMar>
            <w:vAlign w:val="center"/>
            <w:hideMark/>
          </w:tcPr>
          <w:p w14:paraId="1389D62B" w14:textId="1CA9C080" w:rsidR="004E391E" w:rsidRPr="00B86B38" w:rsidRDefault="004E391E" w:rsidP="00DC06D3">
            <w:pPr>
              <w:pStyle w:val="prastasiniatinklio"/>
              <w:spacing w:before="0" w:beforeAutospacing="0" w:after="0" w:afterAutospacing="0"/>
              <w:jc w:val="center"/>
              <w:rPr>
                <w:lang w:val="lt-LT"/>
              </w:rPr>
            </w:pPr>
            <w:r w:rsidRPr="00B86B38">
              <w:rPr>
                <w:lang w:val="lt-LT"/>
              </w:rPr>
              <w:t>Bulvė – etalonas</w:t>
            </w:r>
          </w:p>
        </w:tc>
        <w:tc>
          <w:tcPr>
            <w:tcW w:w="1094" w:type="dxa"/>
            <w:tcMar>
              <w:top w:w="28" w:type="dxa"/>
              <w:left w:w="60" w:type="dxa"/>
              <w:bottom w:w="28" w:type="dxa"/>
              <w:right w:w="60" w:type="dxa"/>
            </w:tcMar>
            <w:vAlign w:val="center"/>
            <w:hideMark/>
          </w:tcPr>
          <w:p w14:paraId="29E9F3BC" w14:textId="374ABE4D" w:rsidR="004E391E" w:rsidRPr="00B86B38" w:rsidRDefault="004E391E" w:rsidP="00DC06D3">
            <w:pPr>
              <w:pStyle w:val="prastasiniatinklio"/>
              <w:spacing w:before="0" w:beforeAutospacing="0" w:after="0" w:afterAutospacing="0"/>
              <w:jc w:val="center"/>
              <w:rPr>
                <w:lang w:val="lt-LT"/>
              </w:rPr>
            </w:pPr>
            <w:r w:rsidRPr="00B86B38">
              <w:rPr>
                <w:lang w:val="lt-LT"/>
              </w:rPr>
              <w:t>1 bulvė</w:t>
            </w:r>
          </w:p>
        </w:tc>
        <w:tc>
          <w:tcPr>
            <w:tcW w:w="1094" w:type="dxa"/>
            <w:tcMar>
              <w:top w:w="28" w:type="dxa"/>
              <w:left w:w="60" w:type="dxa"/>
              <w:bottom w:w="28" w:type="dxa"/>
              <w:right w:w="60" w:type="dxa"/>
            </w:tcMar>
            <w:vAlign w:val="center"/>
            <w:hideMark/>
          </w:tcPr>
          <w:p w14:paraId="0F382B0C" w14:textId="4973549B" w:rsidR="004E391E" w:rsidRPr="00B86B38" w:rsidRDefault="004E391E" w:rsidP="00DC06D3">
            <w:pPr>
              <w:pStyle w:val="prastasiniatinklio"/>
              <w:spacing w:before="0" w:beforeAutospacing="0" w:after="0" w:afterAutospacing="0"/>
              <w:jc w:val="center"/>
              <w:rPr>
                <w:lang w:val="lt-LT"/>
              </w:rPr>
            </w:pPr>
            <w:r w:rsidRPr="00B86B38">
              <w:rPr>
                <w:lang w:val="lt-LT"/>
              </w:rPr>
              <w:t>2 bulvė</w:t>
            </w:r>
          </w:p>
        </w:tc>
        <w:tc>
          <w:tcPr>
            <w:tcW w:w="1094" w:type="dxa"/>
            <w:tcMar>
              <w:top w:w="28" w:type="dxa"/>
              <w:left w:w="60" w:type="dxa"/>
              <w:bottom w:w="28" w:type="dxa"/>
              <w:right w:w="60" w:type="dxa"/>
            </w:tcMar>
            <w:vAlign w:val="center"/>
            <w:hideMark/>
          </w:tcPr>
          <w:p w14:paraId="78D8243A" w14:textId="6881A6D5" w:rsidR="004E391E" w:rsidRPr="00B86B38" w:rsidRDefault="004E391E" w:rsidP="00DC06D3">
            <w:pPr>
              <w:pStyle w:val="prastasiniatinklio"/>
              <w:spacing w:before="0" w:beforeAutospacing="0" w:after="0" w:afterAutospacing="0"/>
              <w:jc w:val="center"/>
              <w:rPr>
                <w:lang w:val="lt-LT"/>
              </w:rPr>
            </w:pPr>
            <w:r w:rsidRPr="00B86B38">
              <w:rPr>
                <w:lang w:val="lt-LT"/>
              </w:rPr>
              <w:t>3 bulvė</w:t>
            </w:r>
          </w:p>
        </w:tc>
        <w:tc>
          <w:tcPr>
            <w:tcW w:w="1344" w:type="dxa"/>
            <w:tcMar>
              <w:top w:w="28" w:type="dxa"/>
              <w:left w:w="60" w:type="dxa"/>
              <w:bottom w:w="28" w:type="dxa"/>
              <w:right w:w="60" w:type="dxa"/>
            </w:tcMar>
            <w:vAlign w:val="center"/>
            <w:hideMark/>
          </w:tcPr>
          <w:p w14:paraId="16F2C01B" w14:textId="50EA2221" w:rsidR="004E391E" w:rsidRPr="00B86B38" w:rsidRDefault="004E391E" w:rsidP="00DC06D3">
            <w:pPr>
              <w:pStyle w:val="prastasiniatinklio"/>
              <w:spacing w:before="0" w:beforeAutospacing="0" w:after="0" w:afterAutospacing="0"/>
              <w:jc w:val="center"/>
              <w:rPr>
                <w:lang w:val="lt-LT"/>
              </w:rPr>
            </w:pPr>
            <w:r w:rsidRPr="00B86B38">
              <w:rPr>
                <w:lang w:val="lt-LT"/>
              </w:rPr>
              <w:t>4 bulvė</w:t>
            </w:r>
          </w:p>
        </w:tc>
      </w:tr>
      <w:tr w:rsidR="004E391E" w:rsidRPr="00B86B38" w14:paraId="5863D50E" w14:textId="77777777" w:rsidTr="00E97262">
        <w:tc>
          <w:tcPr>
            <w:tcW w:w="4776" w:type="dxa"/>
            <w:tcMar>
              <w:top w:w="28" w:type="dxa"/>
              <w:left w:w="60" w:type="dxa"/>
              <w:bottom w:w="28" w:type="dxa"/>
              <w:right w:w="60" w:type="dxa"/>
            </w:tcMar>
            <w:hideMark/>
          </w:tcPr>
          <w:p w14:paraId="6A5B541E"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Masės (kg) </w:t>
            </w:r>
          </w:p>
        </w:tc>
        <w:tc>
          <w:tcPr>
            <w:tcW w:w="1093" w:type="dxa"/>
            <w:tcMar>
              <w:top w:w="28" w:type="dxa"/>
              <w:left w:w="60" w:type="dxa"/>
              <w:bottom w:w="28" w:type="dxa"/>
              <w:right w:w="60" w:type="dxa"/>
            </w:tcMar>
            <w:hideMark/>
          </w:tcPr>
          <w:p w14:paraId="4CB6FBE8" w14:textId="0C8762B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2EADA89" w14:textId="01987C42"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6CE78C9" w14:textId="22450A5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59FC87A4" w14:textId="4CE9679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344" w:type="dxa"/>
            <w:tcMar>
              <w:top w:w="28" w:type="dxa"/>
              <w:left w:w="60" w:type="dxa"/>
              <w:bottom w:w="28" w:type="dxa"/>
              <w:right w:w="60" w:type="dxa"/>
            </w:tcMar>
            <w:hideMark/>
          </w:tcPr>
          <w:p w14:paraId="47EC8980" w14:textId="5D1FA13F"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44C71A0" w14:textId="77777777" w:rsidTr="00E97262">
        <w:tc>
          <w:tcPr>
            <w:tcW w:w="4776" w:type="dxa"/>
            <w:tcMar>
              <w:top w:w="28" w:type="dxa"/>
              <w:left w:w="60" w:type="dxa"/>
              <w:bottom w:w="28" w:type="dxa"/>
              <w:right w:w="60" w:type="dxa"/>
            </w:tcMar>
            <w:hideMark/>
          </w:tcPr>
          <w:p w14:paraId="08F166F6"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Bulvės masės santykis su etalonu. </w:t>
            </w:r>
          </w:p>
        </w:tc>
        <w:tc>
          <w:tcPr>
            <w:tcW w:w="1093" w:type="dxa"/>
            <w:tcMar>
              <w:top w:w="28" w:type="dxa"/>
              <w:left w:w="60" w:type="dxa"/>
              <w:bottom w:w="28" w:type="dxa"/>
              <w:right w:w="60" w:type="dxa"/>
            </w:tcMar>
            <w:hideMark/>
          </w:tcPr>
          <w:p w14:paraId="30079BEC" w14:textId="593A8D5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EF57B30" w14:textId="732D798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1A839ABC" w14:textId="4A22829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45D3DDE9" w14:textId="6927779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344" w:type="dxa"/>
            <w:tcMar>
              <w:top w:w="28" w:type="dxa"/>
              <w:left w:w="60" w:type="dxa"/>
              <w:bottom w:w="28" w:type="dxa"/>
              <w:right w:w="60" w:type="dxa"/>
            </w:tcMar>
            <w:hideMark/>
          </w:tcPr>
          <w:p w14:paraId="6BF515A6" w14:textId="48A7D3E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2892644" w14:textId="77777777" w:rsidTr="00E97262">
        <w:tc>
          <w:tcPr>
            <w:tcW w:w="4776" w:type="dxa"/>
            <w:tcMar>
              <w:top w:w="28" w:type="dxa"/>
              <w:left w:w="60" w:type="dxa"/>
              <w:bottom w:w="28" w:type="dxa"/>
              <w:right w:w="60" w:type="dxa"/>
            </w:tcMar>
            <w:hideMark/>
          </w:tcPr>
          <w:p w14:paraId="73AFC563"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Numeravimas nuo mažiausios iki didžiausios masės. </w:t>
            </w:r>
          </w:p>
        </w:tc>
        <w:tc>
          <w:tcPr>
            <w:tcW w:w="1093" w:type="dxa"/>
            <w:tcMar>
              <w:top w:w="28" w:type="dxa"/>
              <w:left w:w="60" w:type="dxa"/>
              <w:bottom w:w="28" w:type="dxa"/>
              <w:right w:w="60" w:type="dxa"/>
            </w:tcMar>
            <w:hideMark/>
          </w:tcPr>
          <w:p w14:paraId="393464FF" w14:textId="6C71A70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A135232" w14:textId="272EFEA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42450D8C" w14:textId="66418B0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6E259557" w14:textId="0125246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344" w:type="dxa"/>
            <w:tcMar>
              <w:top w:w="28" w:type="dxa"/>
              <w:left w:w="60" w:type="dxa"/>
              <w:bottom w:w="28" w:type="dxa"/>
              <w:right w:w="60" w:type="dxa"/>
            </w:tcMar>
            <w:hideMark/>
          </w:tcPr>
          <w:p w14:paraId="32DF1082" w14:textId="60F9F403"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24F5D279" w14:textId="0A9EEB57" w:rsidR="004E391E" w:rsidRPr="00B86B38" w:rsidRDefault="006B743F" w:rsidP="00A72983">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1.3. Cheminės formulės </w:t>
      </w:r>
    </w:p>
    <w:p w14:paraId="0598402E" w14:textId="77777777" w:rsidR="004E391E" w:rsidRPr="00B86B38" w:rsidRDefault="004E391E" w:rsidP="00DC06D3">
      <w:pPr>
        <w:pStyle w:val="prastasiniatinklio"/>
        <w:spacing w:before="0" w:beforeAutospacing="0" w:after="0" w:afterAutospacing="0"/>
        <w:rPr>
          <w:lang w:val="lt-LT"/>
        </w:rPr>
      </w:pPr>
      <w:r w:rsidRPr="00B86B38">
        <w:rPr>
          <w:b/>
          <w:bCs/>
          <w:lang w:val="lt-LT"/>
        </w:rPr>
        <w:t xml:space="preserve">VEIKLOS TEMA: Ką reiškia chemijoje kokybė ir kiekybė?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652"/>
      </w:tblGrid>
      <w:tr w:rsidR="004E391E" w:rsidRPr="00B86B38" w14:paraId="08767961" w14:textId="77777777" w:rsidTr="00E97262">
        <w:tc>
          <w:tcPr>
            <w:tcW w:w="1843" w:type="dxa"/>
            <w:tcMar>
              <w:top w:w="28" w:type="dxa"/>
              <w:left w:w="57" w:type="dxa"/>
              <w:bottom w:w="28" w:type="dxa"/>
              <w:right w:w="57" w:type="dxa"/>
            </w:tcMar>
            <w:hideMark/>
          </w:tcPr>
          <w:p w14:paraId="3CE2DE7B"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667DF03E" w14:textId="77777777" w:rsidR="004E391E" w:rsidRPr="00B86B38" w:rsidRDefault="004E391E">
            <w:pPr>
              <w:pStyle w:val="prastasiniatinklio"/>
              <w:spacing w:before="0" w:beforeAutospacing="0" w:after="0" w:afterAutospacing="0"/>
              <w:rPr>
                <w:lang w:val="lt-LT"/>
              </w:rPr>
            </w:pPr>
            <w:r w:rsidRPr="00B86B38">
              <w:rPr>
                <w:lang w:val="lt-LT"/>
              </w:rPr>
              <w:t xml:space="preserve">Išsiaiškinti kaip trumpai užrašyti medžiagos kokybinę ir kiekybinę sudėtį. </w:t>
            </w:r>
          </w:p>
        </w:tc>
      </w:tr>
      <w:tr w:rsidR="004E391E" w:rsidRPr="00B86B38" w14:paraId="616031E8" w14:textId="77777777" w:rsidTr="00E97262">
        <w:tc>
          <w:tcPr>
            <w:tcW w:w="1843" w:type="dxa"/>
            <w:tcMar>
              <w:top w:w="28" w:type="dxa"/>
              <w:left w:w="57" w:type="dxa"/>
              <w:bottom w:w="28" w:type="dxa"/>
              <w:right w:w="57" w:type="dxa"/>
            </w:tcMar>
            <w:hideMark/>
          </w:tcPr>
          <w:p w14:paraId="441B4592"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6548C8E1" w14:textId="77777777" w:rsidR="004E391E" w:rsidRPr="00B86B38" w:rsidRDefault="004E391E">
            <w:pPr>
              <w:pStyle w:val="prastasiniatinklio"/>
              <w:spacing w:before="0" w:beforeAutospacing="0" w:after="0" w:afterAutospacing="0"/>
              <w:rPr>
                <w:lang w:val="lt-LT"/>
              </w:rPr>
            </w:pPr>
            <w:r w:rsidRPr="00B86B38">
              <w:rPr>
                <w:lang w:val="lt-LT"/>
              </w:rPr>
              <w:t xml:space="preserve">Molekulė, junginys, kokybinė sudėtis, kiekybinė sudėtis, indeksas. </w:t>
            </w:r>
          </w:p>
          <w:p w14:paraId="344F4D96" w14:textId="77777777" w:rsidR="004E391E" w:rsidRPr="00B86B38" w:rsidRDefault="004E391E">
            <w:pPr>
              <w:pStyle w:val="prastasiniatinklio"/>
              <w:spacing w:before="0" w:beforeAutospacing="0" w:after="0" w:afterAutospacing="0"/>
              <w:rPr>
                <w:lang w:val="lt-LT"/>
              </w:rPr>
            </w:pPr>
            <w:r w:rsidRPr="00B86B38">
              <w:rPr>
                <w:lang w:val="lt-LT"/>
              </w:rPr>
              <w:t xml:space="preserve">[...] apibūdinama indekso sąvoka. Skaitant kovalentinio junginio formulę mokomasi nurodyti, iš kiek ir kokių atomų sudaryta molekulė. Mokomasi susieti junginio cheminę formulę su molekulės modeliu, užrašyti cheminę formulę, kai pateiktas molekulės modelis.[...] </w:t>
            </w:r>
          </w:p>
        </w:tc>
      </w:tr>
      <w:tr w:rsidR="004E391E" w:rsidRPr="00B86B38" w14:paraId="5E90CCE2" w14:textId="77777777" w:rsidTr="00E97262">
        <w:tc>
          <w:tcPr>
            <w:tcW w:w="1843" w:type="dxa"/>
            <w:tcMar>
              <w:top w:w="28" w:type="dxa"/>
              <w:left w:w="57" w:type="dxa"/>
              <w:bottom w:w="28" w:type="dxa"/>
              <w:right w:w="57" w:type="dxa"/>
            </w:tcMar>
            <w:hideMark/>
          </w:tcPr>
          <w:p w14:paraId="426776E2"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1648A1A2"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junginys, molekulė. </w:t>
            </w:r>
          </w:p>
          <w:p w14:paraId="7B6D7C0B" w14:textId="77777777" w:rsidR="004E391E" w:rsidRPr="00B86B38" w:rsidRDefault="004E391E">
            <w:pPr>
              <w:pStyle w:val="prastasiniatinklio"/>
              <w:spacing w:before="0" w:beforeAutospacing="0" w:after="0" w:afterAutospacing="0"/>
              <w:rPr>
                <w:lang w:val="lt-LT"/>
              </w:rPr>
            </w:pPr>
            <w:r w:rsidRPr="00B86B38">
              <w:rPr>
                <w:lang w:val="lt-LT"/>
              </w:rPr>
              <w:t xml:space="preserve">Nurodo indekso svarbą rašant medžiagos sudėties išraišką . </w:t>
            </w:r>
          </w:p>
          <w:p w14:paraId="323CBB0B"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pateiktų medžiagų struktūrines formules molekulinėmis formulėmis. </w:t>
            </w:r>
          </w:p>
          <w:p w14:paraId="5EE05103" w14:textId="77777777" w:rsidR="004E391E" w:rsidRPr="00B86B38" w:rsidRDefault="004E391E">
            <w:pPr>
              <w:pStyle w:val="prastasiniatinklio"/>
              <w:spacing w:before="0" w:beforeAutospacing="0" w:after="0" w:afterAutospacing="0"/>
              <w:rPr>
                <w:lang w:val="lt-LT"/>
              </w:rPr>
            </w:pPr>
            <w:r w:rsidRPr="00B86B38">
              <w:rPr>
                <w:lang w:val="lt-LT"/>
              </w:rPr>
              <w:t xml:space="preserve">Palygina skirtingų medžiagų sudarytų iš tų pačių cheminių elementų, turinčių vienodą kokybinę, bet skirtingą kiekybinę sudėtį. </w:t>
            </w:r>
          </w:p>
        </w:tc>
      </w:tr>
      <w:tr w:rsidR="004E391E" w:rsidRPr="00B86B38" w14:paraId="6943D173" w14:textId="77777777" w:rsidTr="00E97262">
        <w:tc>
          <w:tcPr>
            <w:tcW w:w="1843" w:type="dxa"/>
            <w:tcMar>
              <w:top w:w="28" w:type="dxa"/>
              <w:left w:w="57" w:type="dxa"/>
              <w:bottom w:w="28" w:type="dxa"/>
              <w:right w:w="57" w:type="dxa"/>
            </w:tcMar>
            <w:hideMark/>
          </w:tcPr>
          <w:p w14:paraId="7410F069"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48E3E514"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9D810B2"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2105741A"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1E4A23C5" w14:textId="77777777" w:rsidTr="00E97262">
        <w:tc>
          <w:tcPr>
            <w:tcW w:w="1843" w:type="dxa"/>
            <w:tcMar>
              <w:top w:w="28" w:type="dxa"/>
              <w:left w:w="57" w:type="dxa"/>
              <w:bottom w:w="28" w:type="dxa"/>
              <w:right w:w="57" w:type="dxa"/>
            </w:tcMar>
            <w:hideMark/>
          </w:tcPr>
          <w:p w14:paraId="69C717F8"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15EF7437"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6FC1E59C" w14:textId="77777777" w:rsidTr="00E97262">
        <w:tc>
          <w:tcPr>
            <w:tcW w:w="1843" w:type="dxa"/>
            <w:tcMar>
              <w:top w:w="28" w:type="dxa"/>
              <w:left w:w="57" w:type="dxa"/>
              <w:bottom w:w="28" w:type="dxa"/>
              <w:right w:w="57" w:type="dxa"/>
            </w:tcMar>
            <w:hideMark/>
          </w:tcPr>
          <w:p w14:paraId="1D4B027A"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61AAC7DA" w14:textId="77777777" w:rsidR="004E391E" w:rsidRPr="00B86B38" w:rsidRDefault="004E391E">
            <w:pPr>
              <w:pStyle w:val="prastasiniatinklio"/>
              <w:spacing w:before="0" w:beforeAutospacing="0" w:after="0" w:afterAutospacing="0"/>
              <w:rPr>
                <w:lang w:val="lt-LT"/>
              </w:rPr>
            </w:pPr>
            <w:r w:rsidRPr="00B86B38">
              <w:rPr>
                <w:lang w:val="lt-LT"/>
              </w:rPr>
              <w:t xml:space="preserve">Savarankiškas užduočių atlikimas. Palyginimas užpildant lenteles, sudarant Veno diagramą . </w:t>
            </w:r>
          </w:p>
        </w:tc>
      </w:tr>
      <w:tr w:rsidR="004E391E" w:rsidRPr="00B86B38" w14:paraId="08C84DFE" w14:textId="77777777" w:rsidTr="00E97262">
        <w:tc>
          <w:tcPr>
            <w:tcW w:w="1843" w:type="dxa"/>
            <w:tcMar>
              <w:top w:w="28" w:type="dxa"/>
              <w:left w:w="57" w:type="dxa"/>
              <w:bottom w:w="28" w:type="dxa"/>
              <w:right w:w="57" w:type="dxa"/>
            </w:tcMar>
            <w:hideMark/>
          </w:tcPr>
          <w:p w14:paraId="7C9295B1"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1E85A99A" w14:textId="77777777" w:rsidR="004E391E" w:rsidRPr="00B86B38" w:rsidRDefault="004E391E">
            <w:pPr>
              <w:pStyle w:val="prastasiniatinklio"/>
              <w:spacing w:before="0" w:beforeAutospacing="0" w:after="0" w:afterAutospacing="0"/>
              <w:rPr>
                <w:lang w:val="lt-LT"/>
              </w:rPr>
            </w:pPr>
            <w:r w:rsidRPr="00B86B38">
              <w:rPr>
                <w:lang w:val="lt-LT"/>
              </w:rPr>
              <w:t xml:space="preserve">Kortelės su cheminių elementų simboliais ir skaičiais. </w:t>
            </w:r>
          </w:p>
        </w:tc>
      </w:tr>
      <w:tr w:rsidR="004E391E" w:rsidRPr="00B86B38" w14:paraId="575AD48C" w14:textId="77777777" w:rsidTr="00E97262">
        <w:tc>
          <w:tcPr>
            <w:tcW w:w="1843" w:type="dxa"/>
            <w:tcMar>
              <w:top w:w="28" w:type="dxa"/>
              <w:left w:w="57" w:type="dxa"/>
              <w:bottom w:w="28" w:type="dxa"/>
              <w:right w:w="57" w:type="dxa"/>
            </w:tcMar>
            <w:hideMark/>
          </w:tcPr>
          <w:p w14:paraId="0764C2F9"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3F9878B0" w14:textId="77777777" w:rsidR="004E391E" w:rsidRPr="00B86B38" w:rsidRDefault="004E391E">
            <w:pPr>
              <w:pStyle w:val="prastasiniatinklio"/>
              <w:spacing w:before="0" w:beforeAutospacing="0" w:after="0" w:afterAutospacing="0"/>
              <w:rPr>
                <w:lang w:val="lt-LT"/>
              </w:rPr>
            </w:pPr>
            <w:r w:rsidRPr="00B86B38">
              <w:rPr>
                <w:lang w:val="lt-LT"/>
              </w:rPr>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kiekybę? </w:t>
            </w:r>
          </w:p>
        </w:tc>
      </w:tr>
      <w:tr w:rsidR="004E391E" w:rsidRPr="00B86B38" w14:paraId="0187F9C7" w14:textId="77777777" w:rsidTr="00E97262">
        <w:tc>
          <w:tcPr>
            <w:tcW w:w="1843" w:type="dxa"/>
            <w:tcMar>
              <w:top w:w="28" w:type="dxa"/>
              <w:left w:w="57" w:type="dxa"/>
              <w:bottom w:w="28" w:type="dxa"/>
              <w:right w:w="57" w:type="dxa"/>
            </w:tcMar>
            <w:hideMark/>
          </w:tcPr>
          <w:p w14:paraId="5298EC2E"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4FA97B13" w14:textId="77777777" w:rsidR="004E391E" w:rsidRPr="00B86B38" w:rsidRDefault="004E391E">
            <w:pPr>
              <w:pStyle w:val="prastasiniatinklio"/>
              <w:spacing w:before="0" w:beforeAutospacing="0" w:after="0" w:afterAutospacing="0"/>
              <w:rPr>
                <w:lang w:val="lt-LT"/>
              </w:rPr>
            </w:pPr>
            <w:r w:rsidRPr="00B86B38">
              <w:rPr>
                <w:lang w:val="lt-LT"/>
              </w:rPr>
              <w:t xml:space="preserve">I Mokinių įsivertinimas pamokos pradžioje (1 priedas). </w:t>
            </w:r>
          </w:p>
          <w:p w14:paraId="33E363FE"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II Įvairių užduočių atlikimas sudarant chemines formules. Mokiniai susiskirsto grupėmis, arba atlieka užduotis individualiai (2 priedas). </w:t>
            </w:r>
          </w:p>
          <w:p w14:paraId="357FC3D1" w14:textId="16D8D633" w:rsidR="004E391E" w:rsidRPr="00B86B38" w:rsidRDefault="004E391E">
            <w:pPr>
              <w:pStyle w:val="prastasiniatinklio"/>
              <w:spacing w:before="0" w:beforeAutospacing="0" w:after="0" w:afterAutospacing="0"/>
              <w:rPr>
                <w:lang w:val="lt-LT"/>
              </w:rPr>
            </w:pPr>
            <w:r w:rsidRPr="00B86B38">
              <w:rPr>
                <w:lang w:val="lt-LT"/>
              </w:rPr>
              <w:t>III Pildo įsivertinimo lap</w:t>
            </w:r>
            <w:r w:rsidR="00835523">
              <w:rPr>
                <w:lang w:val="lt-LT"/>
              </w:rPr>
              <w:t>ą</w:t>
            </w:r>
            <w:r w:rsidRPr="00B86B38">
              <w:rPr>
                <w:lang w:val="lt-LT"/>
              </w:rPr>
              <w:t xml:space="preserve"> pamokos gale (1 priedas) </w:t>
            </w:r>
          </w:p>
        </w:tc>
      </w:tr>
      <w:tr w:rsidR="004E391E" w:rsidRPr="00B86B38" w14:paraId="3B1069E0" w14:textId="77777777" w:rsidTr="00E97262">
        <w:tc>
          <w:tcPr>
            <w:tcW w:w="1843" w:type="dxa"/>
            <w:tcMar>
              <w:top w:w="28" w:type="dxa"/>
              <w:left w:w="57" w:type="dxa"/>
              <w:bottom w:w="28" w:type="dxa"/>
              <w:right w:w="57" w:type="dxa"/>
            </w:tcMar>
            <w:hideMark/>
          </w:tcPr>
          <w:p w14:paraId="5885FA65"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Refleksija </w:t>
            </w:r>
          </w:p>
        </w:tc>
        <w:tc>
          <w:tcPr>
            <w:tcW w:w="8652" w:type="dxa"/>
            <w:tcMar>
              <w:top w:w="28" w:type="dxa"/>
              <w:left w:w="57" w:type="dxa"/>
              <w:bottom w:w="28" w:type="dxa"/>
              <w:right w:w="57" w:type="dxa"/>
            </w:tcMar>
            <w:hideMark/>
          </w:tcPr>
          <w:p w14:paraId="26E3C9E3" w14:textId="77777777" w:rsidR="004E391E" w:rsidRPr="00B86B38" w:rsidRDefault="004E391E" w:rsidP="00E1459B">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Apibūdink šias sąvokas: indeksas, molekulė, junginys, vieninė medžiaga, sudėtinė medžiaga. </w:t>
            </w:r>
          </w:p>
          <w:p w14:paraId="0BC4DC90" w14:textId="77777777" w:rsidR="004E391E" w:rsidRPr="00B86B38" w:rsidRDefault="004E391E" w:rsidP="00E1459B">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Parašyk cheminę formulę junginio, kurio pateikta struktūrinė formulė. </w:t>
            </w:r>
          </w:p>
          <w:p w14:paraId="1A4E44A6" w14:textId="77777777" w:rsidR="004E391E" w:rsidRPr="00B86B38" w:rsidRDefault="004E391E" w:rsidP="00E1459B">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Parašyk molekulių poros panašumus ir skirtumus. </w:t>
            </w:r>
          </w:p>
          <w:p w14:paraId="47AC60F5" w14:textId="77777777" w:rsidR="004E391E" w:rsidRPr="00B86B38" w:rsidRDefault="004E391E" w:rsidP="00E1459B">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4E391E" w:rsidRPr="00B86B38" w14:paraId="44F70CF6" w14:textId="77777777" w:rsidTr="00E97262">
        <w:tc>
          <w:tcPr>
            <w:tcW w:w="1843" w:type="dxa"/>
            <w:tcMar>
              <w:top w:w="28" w:type="dxa"/>
              <w:left w:w="57" w:type="dxa"/>
              <w:bottom w:w="28" w:type="dxa"/>
              <w:right w:w="57" w:type="dxa"/>
            </w:tcMar>
            <w:hideMark/>
          </w:tcPr>
          <w:p w14:paraId="7FBA8C2A"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652" w:type="dxa"/>
            <w:tcMar>
              <w:top w:w="28" w:type="dxa"/>
              <w:left w:w="57" w:type="dxa"/>
              <w:bottom w:w="28" w:type="dxa"/>
              <w:right w:w="57" w:type="dxa"/>
            </w:tcMar>
            <w:hideMark/>
          </w:tcPr>
          <w:p w14:paraId="32A026A3" w14:textId="77777777" w:rsidR="004E391E" w:rsidRPr="00B86B38" w:rsidRDefault="004E391E">
            <w:pPr>
              <w:pStyle w:val="prastasiniatinklio"/>
              <w:spacing w:before="0" w:beforeAutospacing="0" w:after="0" w:afterAutospacing="0"/>
              <w:rPr>
                <w:lang w:val="lt-LT"/>
              </w:rPr>
            </w:pPr>
            <w:r w:rsidRPr="00B86B38">
              <w:rPr>
                <w:iCs/>
                <w:lang w:val="lt-LT"/>
              </w:rPr>
              <w:t xml:space="preserve">Galime įvesti tuzino, molio sąvokas. </w:t>
            </w:r>
          </w:p>
        </w:tc>
      </w:tr>
      <w:tr w:rsidR="004E391E" w:rsidRPr="00B86B38" w14:paraId="5C1745EF" w14:textId="77777777" w:rsidTr="00E97262">
        <w:tc>
          <w:tcPr>
            <w:tcW w:w="1843" w:type="dxa"/>
            <w:tcMar>
              <w:top w:w="28" w:type="dxa"/>
              <w:left w:w="57" w:type="dxa"/>
              <w:bottom w:w="28" w:type="dxa"/>
              <w:right w:w="57" w:type="dxa"/>
            </w:tcMar>
            <w:hideMark/>
          </w:tcPr>
          <w:p w14:paraId="54B919B9"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5C1CBEAC" w14:textId="77777777" w:rsidR="004E391E" w:rsidRPr="00B86B38" w:rsidRDefault="004E391E">
            <w:pPr>
              <w:pStyle w:val="prastasiniatinklio"/>
              <w:spacing w:before="0" w:beforeAutospacing="0" w:after="0" w:afterAutospacing="0"/>
              <w:rPr>
                <w:lang w:val="lt-LT"/>
              </w:rPr>
            </w:pPr>
            <w:hyperlink r:id="rId583" w:history="1">
              <w:r w:rsidRPr="00B86B38">
                <w:rPr>
                  <w:rStyle w:val="Hipersaitas"/>
                  <w:rFonts w:eastAsiaTheme="majorEastAsia"/>
                  <w:iCs/>
                  <w:lang w:val="lt-LT"/>
                </w:rPr>
                <w:t xml:space="preserve">https://www.vle.lt/straipsnis/chemine-formule/ </w:t>
              </w:r>
            </w:hyperlink>
          </w:p>
          <w:p w14:paraId="55CBBEF9" w14:textId="77777777" w:rsidR="004E391E" w:rsidRPr="00B86B38" w:rsidRDefault="004E391E">
            <w:pPr>
              <w:pStyle w:val="prastasiniatinklio"/>
              <w:spacing w:before="0" w:beforeAutospacing="0" w:after="0" w:afterAutospacing="0"/>
              <w:rPr>
                <w:lang w:val="lt-LT"/>
              </w:rPr>
            </w:pPr>
            <w:hyperlink r:id="rId584" w:history="1">
              <w:r w:rsidRPr="00B86B38">
                <w:rPr>
                  <w:rStyle w:val="Hipersaitas"/>
                  <w:rFonts w:eastAsiaTheme="majorEastAsia"/>
                  <w:iCs/>
                  <w:lang w:val="lt-LT"/>
                </w:rPr>
                <w:t xml:space="preserve">https://www.pccl.fr/physique_chimie_college_lycee/quatrieme/chimie/formules_chimiques.htm </w:t>
              </w:r>
            </w:hyperlink>
          </w:p>
          <w:p w14:paraId="046A4548" w14:textId="77777777" w:rsidR="004E391E" w:rsidRPr="00B86B38" w:rsidRDefault="004E391E">
            <w:pPr>
              <w:pStyle w:val="prastasiniatinklio"/>
              <w:spacing w:before="0" w:beforeAutospacing="0" w:after="0" w:afterAutospacing="0"/>
              <w:rPr>
                <w:lang w:val="lt-LT"/>
              </w:rPr>
            </w:pPr>
            <w:r w:rsidRPr="00B86B38">
              <w:rPr>
                <w:iCs/>
                <w:lang w:val="lt-LT"/>
              </w:rPr>
              <w:t xml:space="preserve">(prancūzų kalba) molekulinei formulei priskiriamas turinis modelis. </w:t>
            </w:r>
          </w:p>
          <w:p w14:paraId="7BF08111" w14:textId="77777777" w:rsidR="004E391E" w:rsidRPr="00B86B38" w:rsidRDefault="004E391E">
            <w:pPr>
              <w:pStyle w:val="prastasiniatinklio"/>
              <w:spacing w:before="0" w:beforeAutospacing="0" w:after="0" w:afterAutospacing="0"/>
              <w:rPr>
                <w:lang w:val="lt-LT"/>
              </w:rPr>
            </w:pPr>
            <w:hyperlink r:id="rId585" w:history="1">
              <w:r w:rsidRPr="00B86B38">
                <w:rPr>
                  <w:rStyle w:val="Hipersaitas"/>
                  <w:rFonts w:eastAsiaTheme="majorEastAsia"/>
                  <w:iCs/>
                  <w:lang w:val="lt-LT"/>
                </w:rPr>
                <w:t xml:space="preserve">MOLÉCULES en 3D | Physique-Chimie | Collège 4e </w:t>
              </w:r>
            </w:hyperlink>
          </w:p>
          <w:p w14:paraId="549465EE" w14:textId="77777777" w:rsidR="004E391E" w:rsidRPr="00B86B38" w:rsidRDefault="004E391E">
            <w:pPr>
              <w:pStyle w:val="prastasiniatinklio"/>
              <w:spacing w:before="0" w:beforeAutospacing="0" w:after="0" w:afterAutospacing="0"/>
              <w:rPr>
                <w:lang w:val="lt-LT"/>
              </w:rPr>
            </w:pPr>
            <w:hyperlink r:id="rId586" w:history="1">
              <w:r w:rsidRPr="00B86B38">
                <w:rPr>
                  <w:rStyle w:val="Hipersaitas"/>
                  <w:rFonts w:eastAsiaTheme="majorEastAsia"/>
                  <w:iCs/>
                  <w:lang w:val="lt-LT"/>
                </w:rPr>
                <w:t xml:space="preserve">https://www.physics-chemistry-interactive-flash-animation.com/ </w:t>
              </w:r>
            </w:hyperlink>
          </w:p>
        </w:tc>
      </w:tr>
    </w:tbl>
    <w:p w14:paraId="2CEA130F" w14:textId="77777777" w:rsidR="004E391E" w:rsidRPr="00B86B38" w:rsidRDefault="004E391E" w:rsidP="00A72983">
      <w:pPr>
        <w:pStyle w:val="prastasiniatinklio"/>
        <w:spacing w:before="120" w:beforeAutospacing="0" w:after="0" w:afterAutospacing="0"/>
        <w:jc w:val="right"/>
        <w:rPr>
          <w:lang w:val="lt-LT"/>
        </w:rPr>
      </w:pPr>
      <w:r w:rsidRPr="00B86B38">
        <w:rPr>
          <w:lang w:val="lt-LT"/>
        </w:rPr>
        <w:t xml:space="preserve">1 priedas </w:t>
      </w:r>
    </w:p>
    <w:p w14:paraId="2AE9FB1F" w14:textId="34656167" w:rsidR="004E391E" w:rsidRPr="00B86B38" w:rsidRDefault="004E391E" w:rsidP="004E391E">
      <w:pPr>
        <w:pStyle w:val="prastasiniatinklio"/>
        <w:spacing w:before="0" w:beforeAutospacing="0" w:after="0" w:afterAutospacing="0"/>
        <w:ind w:left="380"/>
        <w:rPr>
          <w:lang w:val="lt-LT"/>
        </w:rPr>
      </w:pPr>
      <w:r w:rsidRPr="00B86B38">
        <w:rPr>
          <w:b/>
          <w:bCs/>
          <w:lang w:val="lt-LT"/>
        </w:rPr>
        <w:t>ĮSIVRTINIMO LAP</w:t>
      </w:r>
      <w:r w:rsidR="007D06E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777"/>
        <w:gridCol w:w="2450"/>
        <w:gridCol w:w="2268"/>
      </w:tblGrid>
      <w:tr w:rsidR="004E391E" w:rsidRPr="00B86B38" w14:paraId="246244A7" w14:textId="77777777" w:rsidTr="00E97262">
        <w:tc>
          <w:tcPr>
            <w:tcW w:w="5777" w:type="dxa"/>
            <w:tcMar>
              <w:top w:w="28" w:type="dxa"/>
              <w:left w:w="57" w:type="dxa"/>
              <w:bottom w:w="28" w:type="dxa"/>
              <w:right w:w="57" w:type="dxa"/>
            </w:tcMar>
            <w:vAlign w:val="center"/>
            <w:hideMark/>
          </w:tcPr>
          <w:p w14:paraId="6D53917A" w14:textId="72627870" w:rsidR="004E391E" w:rsidRPr="00B86B38" w:rsidRDefault="004E391E" w:rsidP="00A72983">
            <w:pPr>
              <w:pStyle w:val="prastasiniatinklio"/>
              <w:spacing w:before="0" w:beforeAutospacing="0" w:after="0" w:afterAutospacing="0"/>
              <w:jc w:val="center"/>
              <w:rPr>
                <w:lang w:val="lt-LT"/>
              </w:rPr>
            </w:pPr>
            <w:r w:rsidRPr="00B86B38">
              <w:rPr>
                <w:lang w:val="lt-LT"/>
              </w:rPr>
              <w:t>Teiginiai</w:t>
            </w:r>
          </w:p>
        </w:tc>
        <w:tc>
          <w:tcPr>
            <w:tcW w:w="2450" w:type="dxa"/>
            <w:tcMar>
              <w:top w:w="28" w:type="dxa"/>
              <w:left w:w="57" w:type="dxa"/>
              <w:bottom w:w="28" w:type="dxa"/>
              <w:right w:w="57" w:type="dxa"/>
            </w:tcMar>
            <w:vAlign w:val="center"/>
            <w:hideMark/>
          </w:tcPr>
          <w:p w14:paraId="3A00DE85" w14:textId="46B34B4F" w:rsidR="004E391E" w:rsidRPr="00B86B38" w:rsidRDefault="004E391E" w:rsidP="00A72983">
            <w:pPr>
              <w:pStyle w:val="prastasiniatinklio"/>
              <w:spacing w:before="0" w:beforeAutospacing="0" w:after="0" w:afterAutospacing="0"/>
              <w:jc w:val="center"/>
              <w:rPr>
                <w:lang w:val="lt-LT"/>
              </w:rPr>
            </w:pPr>
            <w:r w:rsidRPr="00B86B38">
              <w:rPr>
                <w:lang w:val="lt-LT"/>
              </w:rPr>
              <w:t>Žinau pamokos pradžioje</w:t>
            </w:r>
          </w:p>
        </w:tc>
        <w:tc>
          <w:tcPr>
            <w:tcW w:w="2268" w:type="dxa"/>
            <w:tcMar>
              <w:top w:w="28" w:type="dxa"/>
              <w:left w:w="57" w:type="dxa"/>
              <w:bottom w:w="28" w:type="dxa"/>
              <w:right w:w="57" w:type="dxa"/>
            </w:tcMar>
            <w:vAlign w:val="center"/>
            <w:hideMark/>
          </w:tcPr>
          <w:p w14:paraId="4E656F0E" w14:textId="675D01D2" w:rsidR="004E391E" w:rsidRPr="00B86B38" w:rsidRDefault="004E391E" w:rsidP="00A72983">
            <w:pPr>
              <w:pStyle w:val="prastasiniatinklio"/>
              <w:spacing w:before="0" w:beforeAutospacing="0" w:after="0" w:afterAutospacing="0"/>
              <w:jc w:val="center"/>
              <w:rPr>
                <w:lang w:val="lt-LT"/>
              </w:rPr>
            </w:pPr>
            <w:r w:rsidRPr="00B86B38">
              <w:rPr>
                <w:lang w:val="lt-LT"/>
              </w:rPr>
              <w:t>Įsivertink, ką sužinojai pamokoje</w:t>
            </w:r>
          </w:p>
        </w:tc>
      </w:tr>
      <w:tr w:rsidR="004E391E" w:rsidRPr="00B86B38" w14:paraId="5A2372FD" w14:textId="77777777" w:rsidTr="00E97262">
        <w:tc>
          <w:tcPr>
            <w:tcW w:w="5777" w:type="dxa"/>
            <w:tcMar>
              <w:top w:w="28" w:type="dxa"/>
              <w:left w:w="57" w:type="dxa"/>
              <w:bottom w:w="28" w:type="dxa"/>
              <w:right w:w="57" w:type="dxa"/>
            </w:tcMar>
            <w:hideMark/>
          </w:tcPr>
          <w:p w14:paraId="68F088F7" w14:textId="77777777" w:rsidR="004E391E" w:rsidRPr="00B86B38" w:rsidRDefault="004E391E">
            <w:pPr>
              <w:pStyle w:val="prastasiniatinklio"/>
              <w:spacing w:before="0" w:beforeAutospacing="0" w:after="0" w:afterAutospacing="0"/>
              <w:rPr>
                <w:lang w:val="lt-LT"/>
              </w:rPr>
            </w:pPr>
            <w:r w:rsidRPr="00B86B38">
              <w:rPr>
                <w:lang w:val="lt-LT"/>
              </w:rPr>
              <w:t xml:space="preserve">Ką parodo medžiagos kokybinė sudėtis? </w:t>
            </w:r>
          </w:p>
        </w:tc>
        <w:tc>
          <w:tcPr>
            <w:tcW w:w="2450" w:type="dxa"/>
            <w:tcMar>
              <w:top w:w="28" w:type="dxa"/>
              <w:left w:w="57" w:type="dxa"/>
              <w:bottom w:w="28" w:type="dxa"/>
              <w:right w:w="57" w:type="dxa"/>
            </w:tcMar>
            <w:hideMark/>
          </w:tcPr>
          <w:p w14:paraId="6EC364D0" w14:textId="64B23AE1"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58FF6DC8" w14:textId="51DED93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5B34B48" w14:textId="77777777" w:rsidTr="00E97262">
        <w:tc>
          <w:tcPr>
            <w:tcW w:w="5777" w:type="dxa"/>
            <w:tcMar>
              <w:top w:w="28" w:type="dxa"/>
              <w:left w:w="57" w:type="dxa"/>
              <w:bottom w:w="28" w:type="dxa"/>
              <w:right w:w="57" w:type="dxa"/>
            </w:tcMar>
            <w:hideMark/>
          </w:tcPr>
          <w:p w14:paraId="1CFF2BE1" w14:textId="77777777" w:rsidR="004E391E" w:rsidRPr="00B86B38" w:rsidRDefault="004E391E">
            <w:pPr>
              <w:pStyle w:val="prastasiniatinklio"/>
              <w:spacing w:before="0" w:beforeAutospacing="0" w:after="0" w:afterAutospacing="0"/>
              <w:rPr>
                <w:lang w:val="lt-LT"/>
              </w:rPr>
            </w:pPr>
            <w:r w:rsidRPr="00B86B38">
              <w:rPr>
                <w:lang w:val="lt-LT"/>
              </w:rPr>
              <w:t xml:space="preserve">Ką parodo medžiagos kiekybinė sudėtis? </w:t>
            </w:r>
          </w:p>
        </w:tc>
        <w:tc>
          <w:tcPr>
            <w:tcW w:w="2450" w:type="dxa"/>
            <w:tcMar>
              <w:top w:w="28" w:type="dxa"/>
              <w:left w:w="57" w:type="dxa"/>
              <w:bottom w:w="28" w:type="dxa"/>
              <w:right w:w="57" w:type="dxa"/>
            </w:tcMar>
            <w:hideMark/>
          </w:tcPr>
          <w:p w14:paraId="044313A9" w14:textId="4103DB51"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1C55E15C" w14:textId="71CDE59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5754B14" w14:textId="77777777" w:rsidTr="00E97262">
        <w:tc>
          <w:tcPr>
            <w:tcW w:w="5777" w:type="dxa"/>
            <w:tcMar>
              <w:top w:w="28" w:type="dxa"/>
              <w:left w:w="57" w:type="dxa"/>
              <w:bottom w:w="28" w:type="dxa"/>
              <w:right w:w="57" w:type="dxa"/>
            </w:tcMar>
            <w:hideMark/>
          </w:tcPr>
          <w:p w14:paraId="6A5BE038" w14:textId="77777777" w:rsidR="004E391E" w:rsidRPr="00B86B38" w:rsidRDefault="004E391E">
            <w:pPr>
              <w:pStyle w:val="prastasiniatinklio"/>
              <w:spacing w:before="0" w:beforeAutospacing="0" w:after="0" w:afterAutospacing="0"/>
              <w:rPr>
                <w:lang w:val="lt-LT"/>
              </w:rPr>
            </w:pPr>
            <w:r w:rsidRPr="00B86B38">
              <w:rPr>
                <w:lang w:val="lt-LT"/>
              </w:rPr>
              <w:t xml:space="preserve">Kokia indekso reikšmė? </w:t>
            </w:r>
          </w:p>
        </w:tc>
        <w:tc>
          <w:tcPr>
            <w:tcW w:w="2450" w:type="dxa"/>
            <w:tcMar>
              <w:top w:w="28" w:type="dxa"/>
              <w:left w:w="57" w:type="dxa"/>
              <w:bottom w:w="28" w:type="dxa"/>
              <w:right w:w="57" w:type="dxa"/>
            </w:tcMar>
            <w:hideMark/>
          </w:tcPr>
          <w:p w14:paraId="61B5C718" w14:textId="1B248DA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15A3BC23" w14:textId="0FEC9E1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6BC27F2B" w14:textId="77777777" w:rsidTr="00E97262">
        <w:tc>
          <w:tcPr>
            <w:tcW w:w="5777" w:type="dxa"/>
            <w:tcMar>
              <w:top w:w="28" w:type="dxa"/>
              <w:left w:w="57" w:type="dxa"/>
              <w:bottom w:w="28" w:type="dxa"/>
              <w:right w:w="57" w:type="dxa"/>
            </w:tcMar>
            <w:hideMark/>
          </w:tcPr>
          <w:p w14:paraId="3FCE193B" w14:textId="77777777" w:rsidR="004E391E" w:rsidRPr="00B86B38" w:rsidRDefault="004E391E">
            <w:pPr>
              <w:pStyle w:val="prastasiniatinklio"/>
              <w:spacing w:before="0" w:beforeAutospacing="0" w:after="0" w:afterAutospacing="0"/>
              <w:rPr>
                <w:lang w:val="lt-LT"/>
              </w:rPr>
            </w:pPr>
            <w:r w:rsidRPr="00B86B38">
              <w:rPr>
                <w:lang w:val="lt-LT"/>
              </w:rPr>
              <w:t xml:space="preserve">Kokia koeficiento reikšmė? </w:t>
            </w:r>
          </w:p>
        </w:tc>
        <w:tc>
          <w:tcPr>
            <w:tcW w:w="2450" w:type="dxa"/>
            <w:tcMar>
              <w:top w:w="28" w:type="dxa"/>
              <w:left w:w="57" w:type="dxa"/>
              <w:bottom w:w="28" w:type="dxa"/>
              <w:right w:w="57" w:type="dxa"/>
            </w:tcMar>
            <w:hideMark/>
          </w:tcPr>
          <w:p w14:paraId="60AAB38A" w14:textId="6FFDAB1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0FB69D70" w14:textId="29F67DC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5240723F" w14:textId="77777777" w:rsidTr="00E97262">
        <w:tc>
          <w:tcPr>
            <w:tcW w:w="5777" w:type="dxa"/>
            <w:tcMar>
              <w:top w:w="28" w:type="dxa"/>
              <w:left w:w="57" w:type="dxa"/>
              <w:bottom w:w="28" w:type="dxa"/>
              <w:right w:w="57" w:type="dxa"/>
            </w:tcMar>
            <w:hideMark/>
          </w:tcPr>
          <w:p w14:paraId="1F957847" w14:textId="77777777" w:rsidR="004E391E" w:rsidRPr="00B86B38" w:rsidRDefault="004E391E">
            <w:pPr>
              <w:pStyle w:val="prastasiniatinklio"/>
              <w:spacing w:before="0" w:beforeAutospacing="0" w:after="0" w:afterAutospacing="0"/>
              <w:rPr>
                <w:lang w:val="lt-LT"/>
              </w:rPr>
            </w:pPr>
            <w:r w:rsidRPr="00B86B38">
              <w:rPr>
                <w:lang w:val="lt-LT"/>
              </w:rPr>
              <w:t>Kokią informaciją suteikia užrašas: C</w:t>
            </w:r>
            <w:r w:rsidRPr="00B86B38">
              <w:rPr>
                <w:vertAlign w:val="subscript"/>
                <w:lang w:val="lt-LT"/>
              </w:rPr>
              <w:t>6</w:t>
            </w:r>
            <w:r w:rsidRPr="00B86B38">
              <w:rPr>
                <w:lang w:val="lt-LT"/>
              </w:rPr>
              <w:t>H</w:t>
            </w:r>
            <w:r w:rsidRPr="00B86B38">
              <w:rPr>
                <w:vertAlign w:val="subscript"/>
                <w:lang w:val="lt-LT"/>
              </w:rPr>
              <w:t>12</w:t>
            </w:r>
            <w:r w:rsidRPr="00B86B38">
              <w:rPr>
                <w:lang w:val="lt-LT"/>
              </w:rPr>
              <w:t>O</w:t>
            </w:r>
            <w:r w:rsidRPr="00B86B38">
              <w:rPr>
                <w:vertAlign w:val="subscript"/>
                <w:lang w:val="lt-LT"/>
              </w:rPr>
              <w:t xml:space="preserve">6 </w:t>
            </w:r>
          </w:p>
        </w:tc>
        <w:tc>
          <w:tcPr>
            <w:tcW w:w="2450" w:type="dxa"/>
            <w:tcMar>
              <w:top w:w="28" w:type="dxa"/>
              <w:left w:w="57" w:type="dxa"/>
              <w:bottom w:w="28" w:type="dxa"/>
              <w:right w:w="57" w:type="dxa"/>
            </w:tcMar>
            <w:hideMark/>
          </w:tcPr>
          <w:p w14:paraId="443405BF" w14:textId="6FB1BA6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1ACD54F1" w14:textId="42D72221"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E77A479" w14:textId="77777777" w:rsidTr="00E97262">
        <w:tc>
          <w:tcPr>
            <w:tcW w:w="5777" w:type="dxa"/>
            <w:tcMar>
              <w:top w:w="28" w:type="dxa"/>
              <w:left w:w="57" w:type="dxa"/>
              <w:bottom w:w="28" w:type="dxa"/>
              <w:right w:w="57" w:type="dxa"/>
            </w:tcMar>
            <w:hideMark/>
          </w:tcPr>
          <w:p w14:paraId="0D6BCCC8" w14:textId="77777777" w:rsidR="004E391E" w:rsidRPr="00B86B38" w:rsidRDefault="004E391E">
            <w:pPr>
              <w:pStyle w:val="prastasiniatinklio"/>
              <w:spacing w:before="0" w:beforeAutospacing="0" w:after="0" w:afterAutospacing="0"/>
              <w:rPr>
                <w:lang w:val="lt-LT"/>
              </w:rPr>
            </w:pPr>
            <w:r w:rsidRPr="00B86B38">
              <w:rPr>
                <w:lang w:val="lt-LT"/>
              </w:rPr>
              <w:t xml:space="preserve">Perkant daiktą visada svarbu kad kokybė sutaptų su kiekybe. Paaiškink šį teiginį. </w:t>
            </w:r>
          </w:p>
        </w:tc>
        <w:tc>
          <w:tcPr>
            <w:tcW w:w="2450" w:type="dxa"/>
            <w:tcMar>
              <w:top w:w="28" w:type="dxa"/>
              <w:left w:w="57" w:type="dxa"/>
              <w:bottom w:w="28" w:type="dxa"/>
              <w:right w:w="57" w:type="dxa"/>
            </w:tcMar>
            <w:hideMark/>
          </w:tcPr>
          <w:p w14:paraId="7B9BCBBA" w14:textId="423922A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57" w:type="dxa"/>
              <w:bottom w:w="28" w:type="dxa"/>
              <w:right w:w="57" w:type="dxa"/>
            </w:tcMar>
            <w:hideMark/>
          </w:tcPr>
          <w:p w14:paraId="22E38BD1" w14:textId="1570D0A7"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17FD95F4" w14:textId="3C344041" w:rsidR="004E391E" w:rsidRPr="00B86B38" w:rsidRDefault="001111BE" w:rsidP="00A72983">
      <w:pPr>
        <w:pStyle w:val="prastasiniatinklio"/>
        <w:spacing w:before="120" w:beforeAutospacing="0" w:after="0" w:afterAutospacing="0"/>
        <w:jc w:val="right"/>
        <w:rPr>
          <w:lang w:val="lt-LT"/>
        </w:rPr>
      </w:pPr>
      <w:r w:rsidRPr="00B86B38">
        <w:rPr>
          <w:lang w:val="lt-LT"/>
        </w:rPr>
        <w:t>2 priedas</w:t>
      </w:r>
    </w:p>
    <w:p w14:paraId="766E6065" w14:textId="77777777" w:rsidR="004E391E" w:rsidRPr="00B86B38" w:rsidRDefault="004E391E" w:rsidP="004B35EE">
      <w:pPr>
        <w:pStyle w:val="prastasiniatinklio"/>
        <w:spacing w:before="0" w:beforeAutospacing="0" w:after="0" w:afterAutospacing="0"/>
        <w:rPr>
          <w:lang w:val="lt-LT"/>
        </w:rPr>
      </w:pPr>
      <w:r w:rsidRPr="00B86B38">
        <w:rPr>
          <w:b/>
          <w:bCs/>
          <w:lang w:val="lt-LT"/>
        </w:rPr>
        <w:t xml:space="preserve">Savarankiško darbo užduotis </w:t>
      </w:r>
    </w:p>
    <w:p w14:paraId="0374E9B9" w14:textId="77777777" w:rsidR="004E391E" w:rsidRPr="00B86B38" w:rsidRDefault="004E391E" w:rsidP="004B35E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Išnagrinėkite šias dvi lenteles: juose susiejami du dydžiai, molekulės arba junginio formulė su tą molekulę arba junginį sudarančiais atomais. </w:t>
      </w:r>
    </w:p>
    <w:p w14:paraId="37370864" w14:textId="77777777" w:rsidR="004E391E" w:rsidRPr="00B86B38" w:rsidRDefault="004E391E" w:rsidP="004B35EE">
      <w:pPr>
        <w:pStyle w:val="prastasiniatinklio"/>
        <w:spacing w:before="0" w:beforeAutospacing="0" w:after="0" w:afterAutospacing="0"/>
        <w:jc w:val="both"/>
        <w:rPr>
          <w:lang w:val="lt-LT"/>
        </w:rPr>
      </w:pPr>
      <w:r w:rsidRPr="00B86B38">
        <w:rPr>
          <w:lang w:val="lt-LT"/>
        </w:rPr>
        <w:t xml:space="preserve">Ką parodo medžiagos molekulinė formulė? </w:t>
      </w:r>
      <w:r w:rsidRPr="00B86B38">
        <w:rPr>
          <w:bCs/>
          <w:lang w:val="lt-LT"/>
        </w:rPr>
        <w:t>H</w:t>
      </w:r>
      <w:r w:rsidRPr="00B86B38">
        <w:rPr>
          <w:bCs/>
          <w:vertAlign w:val="subscript"/>
          <w:lang w:val="lt-LT"/>
        </w:rPr>
        <w:t>2</w:t>
      </w:r>
      <w:r w:rsidRPr="00B86B38">
        <w:rPr>
          <w:bCs/>
          <w:lang w:val="lt-LT"/>
        </w:rPr>
        <w:t>SO</w:t>
      </w:r>
      <w:r w:rsidRPr="00B86B38">
        <w:rPr>
          <w:bCs/>
          <w:vertAlign w:val="subscript"/>
          <w:lang w:val="lt-LT"/>
        </w:rPr>
        <w:t>4</w:t>
      </w:r>
      <w:r w:rsidRPr="00B86B38">
        <w:rPr>
          <w:lang w:val="lt-LT"/>
        </w:rPr>
        <w:t xml:space="preserve"> Medžiagą sudaro trys elementai: H, S ir O. Dešinėje elemento pusėje parašyti skaičiai parodo, kad vienoje sieros rūgšties molekulėje H</w:t>
      </w:r>
      <w:r w:rsidRPr="00B86B38">
        <w:rPr>
          <w:vertAlign w:val="subscript"/>
          <w:lang w:val="lt-LT"/>
        </w:rPr>
        <w:t>2</w:t>
      </w:r>
      <w:r w:rsidRPr="00B86B38">
        <w:rPr>
          <w:lang w:val="lt-LT"/>
        </w:rPr>
        <w:t>SO</w:t>
      </w:r>
      <w:r w:rsidRPr="00B86B38">
        <w:rPr>
          <w:vertAlign w:val="subscript"/>
          <w:lang w:val="lt-LT"/>
        </w:rPr>
        <w:t xml:space="preserve">4 </w:t>
      </w:r>
      <w:r w:rsidRPr="00B86B38">
        <w:rPr>
          <w:lang w:val="lt-LT"/>
        </w:rPr>
        <w:t xml:space="preserve">– yra 2 H atomai, 1 S atomas ir 4 O atomai. </w:t>
      </w:r>
    </w:p>
    <w:p w14:paraId="5549C848" w14:textId="77777777" w:rsidR="004E391E" w:rsidRPr="00B86B38" w:rsidRDefault="004E391E" w:rsidP="004B35EE">
      <w:pPr>
        <w:pStyle w:val="prastasiniatinklio"/>
        <w:spacing w:before="0" w:beforeAutospacing="0" w:after="0" w:afterAutospacing="0"/>
        <w:jc w:val="both"/>
        <w:rPr>
          <w:lang w:val="lt-LT"/>
        </w:rPr>
      </w:pPr>
      <w:r w:rsidRPr="00B86B38">
        <w:rPr>
          <w:lang w:val="lt-LT"/>
        </w:rPr>
        <w:t>Tai užrašas 7 H</w:t>
      </w:r>
      <w:r w:rsidRPr="00B86B38">
        <w:rPr>
          <w:vertAlign w:val="subscript"/>
          <w:lang w:val="lt-LT"/>
        </w:rPr>
        <w:t>2</w:t>
      </w:r>
      <w:r w:rsidRPr="00B86B38">
        <w:rPr>
          <w:lang w:val="lt-LT"/>
        </w:rPr>
        <w:t>SO</w:t>
      </w:r>
      <w:r w:rsidRPr="00B86B38">
        <w:rPr>
          <w:vertAlign w:val="subscript"/>
          <w:lang w:val="lt-LT"/>
        </w:rPr>
        <w:t>4</w:t>
      </w:r>
      <w:r w:rsidRPr="00B86B38">
        <w:rPr>
          <w:lang w:val="lt-LT"/>
        </w:rPr>
        <w:t xml:space="preserve"> parodo, kad turime 7 H</w:t>
      </w:r>
      <w:r w:rsidRPr="00B86B38">
        <w:rPr>
          <w:vertAlign w:val="subscript"/>
          <w:lang w:val="lt-LT"/>
        </w:rPr>
        <w:t>2</w:t>
      </w:r>
      <w:r w:rsidRPr="00B86B38">
        <w:rPr>
          <w:lang w:val="lt-LT"/>
        </w:rPr>
        <w:t>SO</w:t>
      </w:r>
      <w:r w:rsidRPr="00B86B38">
        <w:rPr>
          <w:vertAlign w:val="subscript"/>
          <w:lang w:val="lt-LT"/>
        </w:rPr>
        <w:t>4</w:t>
      </w:r>
      <w:r w:rsidRPr="00B86B38">
        <w:rPr>
          <w:lang w:val="lt-LT"/>
        </w:rPr>
        <w:t xml:space="preserve"> molekules, kurias sudaro:  14 H atomų, 7 S atomai ir 28 O atomai. Remdamiesi šia informacija užpildykite 1 lentelę įrašydami į langelius atomų skaičius duotuose molekulėse: </w:t>
      </w:r>
    </w:p>
    <w:tbl>
      <w:tblPr>
        <w:tblW w:w="0" w:type="auto"/>
        <w:tblInd w:w="3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93"/>
        <w:gridCol w:w="1888"/>
        <w:gridCol w:w="960"/>
        <w:gridCol w:w="960"/>
        <w:gridCol w:w="720"/>
      </w:tblGrid>
      <w:tr w:rsidR="004E391E" w:rsidRPr="00B86B38" w14:paraId="62D1DF4B" w14:textId="77777777" w:rsidTr="00497CE4">
        <w:tc>
          <w:tcPr>
            <w:tcW w:w="1564" w:type="dxa"/>
            <w:tcMar>
              <w:top w:w="28" w:type="dxa"/>
              <w:left w:w="60" w:type="dxa"/>
              <w:bottom w:w="28" w:type="dxa"/>
              <w:right w:w="60" w:type="dxa"/>
            </w:tcMar>
            <w:hideMark/>
          </w:tcPr>
          <w:p w14:paraId="0A9557D6"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Medžiaga </w:t>
            </w:r>
          </w:p>
        </w:tc>
        <w:tc>
          <w:tcPr>
            <w:tcW w:w="1888" w:type="dxa"/>
            <w:tcMar>
              <w:top w:w="28" w:type="dxa"/>
              <w:left w:w="60" w:type="dxa"/>
              <w:bottom w:w="28" w:type="dxa"/>
              <w:right w:w="60" w:type="dxa"/>
            </w:tcMar>
            <w:hideMark/>
          </w:tcPr>
          <w:p w14:paraId="1E5772E1"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Atomų skaičius </w:t>
            </w:r>
          </w:p>
        </w:tc>
        <w:tc>
          <w:tcPr>
            <w:tcW w:w="960" w:type="dxa"/>
            <w:tcMar>
              <w:top w:w="28" w:type="dxa"/>
              <w:left w:w="60" w:type="dxa"/>
              <w:bottom w:w="28" w:type="dxa"/>
              <w:right w:w="60" w:type="dxa"/>
            </w:tcMar>
            <w:hideMark/>
          </w:tcPr>
          <w:p w14:paraId="1BDED5D1"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4EBD6F9E"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546FDF2F"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r>
      <w:tr w:rsidR="004E391E" w:rsidRPr="00B86B38" w14:paraId="7746E639" w14:textId="77777777" w:rsidTr="00497CE4">
        <w:tc>
          <w:tcPr>
            <w:tcW w:w="1564" w:type="dxa"/>
            <w:tcMar>
              <w:top w:w="28" w:type="dxa"/>
              <w:left w:w="60" w:type="dxa"/>
              <w:bottom w:w="28" w:type="dxa"/>
              <w:right w:w="60" w:type="dxa"/>
            </w:tcMar>
            <w:hideMark/>
          </w:tcPr>
          <w:p w14:paraId="28703C8E"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1860" w:type="dxa"/>
            <w:tcMar>
              <w:top w:w="28" w:type="dxa"/>
              <w:left w:w="60" w:type="dxa"/>
              <w:bottom w:w="28" w:type="dxa"/>
              <w:right w:w="60" w:type="dxa"/>
            </w:tcMar>
            <w:hideMark/>
          </w:tcPr>
          <w:p w14:paraId="74CFD42C"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C </w:t>
            </w:r>
          </w:p>
        </w:tc>
        <w:tc>
          <w:tcPr>
            <w:tcW w:w="960" w:type="dxa"/>
            <w:tcMar>
              <w:top w:w="28" w:type="dxa"/>
              <w:left w:w="60" w:type="dxa"/>
              <w:bottom w:w="28" w:type="dxa"/>
              <w:right w:w="60" w:type="dxa"/>
            </w:tcMar>
            <w:hideMark/>
          </w:tcPr>
          <w:p w14:paraId="640B8BDA"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H </w:t>
            </w:r>
          </w:p>
        </w:tc>
        <w:tc>
          <w:tcPr>
            <w:tcW w:w="960" w:type="dxa"/>
            <w:tcMar>
              <w:top w:w="28" w:type="dxa"/>
              <w:left w:w="60" w:type="dxa"/>
              <w:bottom w:w="28" w:type="dxa"/>
              <w:right w:w="60" w:type="dxa"/>
            </w:tcMar>
            <w:hideMark/>
          </w:tcPr>
          <w:p w14:paraId="2A010B61"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N </w:t>
            </w:r>
          </w:p>
        </w:tc>
        <w:tc>
          <w:tcPr>
            <w:tcW w:w="719" w:type="dxa"/>
            <w:tcMar>
              <w:top w:w="28" w:type="dxa"/>
              <w:left w:w="60" w:type="dxa"/>
              <w:bottom w:w="28" w:type="dxa"/>
              <w:right w:w="60" w:type="dxa"/>
            </w:tcMar>
            <w:hideMark/>
          </w:tcPr>
          <w:p w14:paraId="051E5245"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O </w:t>
            </w:r>
          </w:p>
        </w:tc>
      </w:tr>
      <w:tr w:rsidR="004E391E" w:rsidRPr="00B86B38" w14:paraId="1654DD37" w14:textId="77777777" w:rsidTr="00497CE4">
        <w:tc>
          <w:tcPr>
            <w:tcW w:w="1564" w:type="dxa"/>
            <w:tcMar>
              <w:top w:w="28" w:type="dxa"/>
              <w:left w:w="60" w:type="dxa"/>
              <w:bottom w:w="28" w:type="dxa"/>
              <w:right w:w="60" w:type="dxa"/>
            </w:tcMar>
            <w:hideMark/>
          </w:tcPr>
          <w:p w14:paraId="75FB0BA5" w14:textId="77777777" w:rsidR="004E391E" w:rsidRPr="00B86B38" w:rsidRDefault="004E391E" w:rsidP="004B35EE">
            <w:pPr>
              <w:pStyle w:val="prastasiniatinklio"/>
              <w:spacing w:before="0" w:beforeAutospacing="0" w:after="0" w:afterAutospacing="0"/>
              <w:rPr>
                <w:lang w:val="lt-LT"/>
              </w:rPr>
            </w:pPr>
            <w:r w:rsidRPr="00B86B38">
              <w:rPr>
                <w:lang w:val="lt-LT"/>
              </w:rPr>
              <w:t>CO</w:t>
            </w:r>
            <w:r w:rsidRPr="00B86B38">
              <w:rPr>
                <w:vertAlign w:val="subscript"/>
                <w:lang w:val="lt-LT"/>
              </w:rPr>
              <w:t xml:space="preserve">2 </w:t>
            </w:r>
          </w:p>
        </w:tc>
        <w:tc>
          <w:tcPr>
            <w:tcW w:w="1860" w:type="dxa"/>
            <w:tcMar>
              <w:top w:w="28" w:type="dxa"/>
              <w:left w:w="60" w:type="dxa"/>
              <w:bottom w:w="28" w:type="dxa"/>
              <w:right w:w="60" w:type="dxa"/>
            </w:tcMar>
            <w:hideMark/>
          </w:tcPr>
          <w:p w14:paraId="3AFAAB5C" w14:textId="60D3DB9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D8CA9FC" w14:textId="3DAC0BC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5861FFE9" w14:textId="11EFD3B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42A385E8" w14:textId="1E13EA5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63232D5B" w14:textId="77777777" w:rsidTr="00497CE4">
        <w:tc>
          <w:tcPr>
            <w:tcW w:w="1564" w:type="dxa"/>
            <w:tcMar>
              <w:top w:w="28" w:type="dxa"/>
              <w:left w:w="60" w:type="dxa"/>
              <w:bottom w:w="28" w:type="dxa"/>
              <w:right w:w="60" w:type="dxa"/>
            </w:tcMar>
            <w:hideMark/>
          </w:tcPr>
          <w:p w14:paraId="50B748D7" w14:textId="77777777" w:rsidR="004E391E" w:rsidRPr="00B86B38" w:rsidRDefault="004E391E" w:rsidP="004B35EE">
            <w:pPr>
              <w:pStyle w:val="prastasiniatinklio"/>
              <w:spacing w:before="0" w:beforeAutospacing="0" w:after="0" w:afterAutospacing="0"/>
              <w:rPr>
                <w:lang w:val="lt-LT"/>
              </w:rPr>
            </w:pPr>
            <w:r w:rsidRPr="00B86B38">
              <w:rPr>
                <w:lang w:val="lt-LT"/>
              </w:rPr>
              <w:t>(NH</w:t>
            </w:r>
            <w:r w:rsidRPr="00B86B38">
              <w:rPr>
                <w:vertAlign w:val="subscript"/>
                <w:lang w:val="lt-LT"/>
              </w:rPr>
              <w:t>2</w:t>
            </w:r>
            <w:r w:rsidRPr="00B86B38">
              <w:rPr>
                <w:lang w:val="lt-LT"/>
              </w:rPr>
              <w:t>)</w:t>
            </w:r>
            <w:r w:rsidRPr="00B86B38">
              <w:rPr>
                <w:vertAlign w:val="subscript"/>
                <w:lang w:val="lt-LT"/>
              </w:rPr>
              <w:t>2</w:t>
            </w:r>
            <w:r w:rsidRPr="00B86B38">
              <w:rPr>
                <w:lang w:val="lt-LT"/>
              </w:rPr>
              <w:t xml:space="preserve">CO </w:t>
            </w:r>
          </w:p>
        </w:tc>
        <w:tc>
          <w:tcPr>
            <w:tcW w:w="1860" w:type="dxa"/>
            <w:tcMar>
              <w:top w:w="28" w:type="dxa"/>
              <w:left w:w="60" w:type="dxa"/>
              <w:bottom w:w="28" w:type="dxa"/>
              <w:right w:w="60" w:type="dxa"/>
            </w:tcMar>
            <w:hideMark/>
          </w:tcPr>
          <w:p w14:paraId="22725359" w14:textId="574B1194"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16F43EBF" w14:textId="4EA42D22"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317EED1" w14:textId="253D3F17"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3831A211" w14:textId="4EA83C71"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392CA22D" w14:textId="77777777" w:rsidTr="00497CE4">
        <w:tc>
          <w:tcPr>
            <w:tcW w:w="1564" w:type="dxa"/>
            <w:tcMar>
              <w:top w:w="28" w:type="dxa"/>
              <w:left w:w="60" w:type="dxa"/>
              <w:bottom w:w="28" w:type="dxa"/>
              <w:right w:w="60" w:type="dxa"/>
            </w:tcMar>
            <w:hideMark/>
          </w:tcPr>
          <w:p w14:paraId="578FEB53" w14:textId="77777777" w:rsidR="004E391E" w:rsidRPr="00B86B38" w:rsidRDefault="004E391E" w:rsidP="004B35EE">
            <w:pPr>
              <w:pStyle w:val="prastasiniatinklio"/>
              <w:spacing w:before="0" w:beforeAutospacing="0" w:after="0" w:afterAutospacing="0"/>
              <w:rPr>
                <w:lang w:val="lt-LT"/>
              </w:rPr>
            </w:pPr>
            <w:r w:rsidRPr="00B86B38">
              <w:rPr>
                <w:lang w:val="lt-LT"/>
              </w:rPr>
              <w:t>5 CH</w:t>
            </w:r>
            <w:r w:rsidRPr="00B86B38">
              <w:rPr>
                <w:vertAlign w:val="subscript"/>
                <w:lang w:val="lt-LT"/>
              </w:rPr>
              <w:t xml:space="preserve">4 </w:t>
            </w:r>
          </w:p>
        </w:tc>
        <w:tc>
          <w:tcPr>
            <w:tcW w:w="1860" w:type="dxa"/>
            <w:tcMar>
              <w:top w:w="28" w:type="dxa"/>
              <w:left w:w="60" w:type="dxa"/>
              <w:bottom w:w="28" w:type="dxa"/>
              <w:right w:w="60" w:type="dxa"/>
            </w:tcMar>
            <w:hideMark/>
          </w:tcPr>
          <w:p w14:paraId="4743C53D" w14:textId="1C8F2F6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0DF29931" w14:textId="01769ED3"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2EEBB316" w14:textId="2656BBB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23421502" w14:textId="369AB62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0D7950D6" w14:textId="77777777" w:rsidTr="00497CE4">
        <w:tc>
          <w:tcPr>
            <w:tcW w:w="1593" w:type="dxa"/>
            <w:tcMar>
              <w:top w:w="28" w:type="dxa"/>
              <w:left w:w="60" w:type="dxa"/>
              <w:bottom w:w="28" w:type="dxa"/>
              <w:right w:w="60" w:type="dxa"/>
            </w:tcMar>
            <w:hideMark/>
          </w:tcPr>
          <w:p w14:paraId="005677E3" w14:textId="77777777" w:rsidR="004E391E" w:rsidRPr="00B86B38" w:rsidRDefault="004E391E" w:rsidP="004B35EE">
            <w:pPr>
              <w:pStyle w:val="prastasiniatinklio"/>
              <w:spacing w:before="0" w:beforeAutospacing="0" w:after="0" w:afterAutospacing="0"/>
              <w:rPr>
                <w:lang w:val="lt-LT"/>
              </w:rPr>
            </w:pPr>
            <w:r w:rsidRPr="00B86B38">
              <w:rPr>
                <w:lang w:val="lt-LT"/>
              </w:rPr>
              <w:t>10 C</w:t>
            </w:r>
            <w:r w:rsidRPr="00B86B38">
              <w:rPr>
                <w:vertAlign w:val="subscript"/>
                <w:lang w:val="lt-LT"/>
              </w:rPr>
              <w:t>7</w:t>
            </w:r>
            <w:r w:rsidRPr="00B86B38">
              <w:rPr>
                <w:lang w:val="lt-LT"/>
              </w:rPr>
              <w:t>H</w:t>
            </w:r>
            <w:r w:rsidRPr="00B86B38">
              <w:rPr>
                <w:vertAlign w:val="subscript"/>
                <w:lang w:val="lt-LT"/>
              </w:rPr>
              <w:t>5</w:t>
            </w:r>
            <w:r w:rsidRPr="00B86B38">
              <w:rPr>
                <w:lang w:val="lt-LT"/>
              </w:rPr>
              <w:t>N</w:t>
            </w:r>
            <w:r w:rsidRPr="00B86B38">
              <w:rPr>
                <w:vertAlign w:val="subscript"/>
                <w:lang w:val="lt-LT"/>
              </w:rPr>
              <w:t>3</w:t>
            </w:r>
            <w:r w:rsidRPr="00B86B38">
              <w:rPr>
                <w:lang w:val="lt-LT"/>
              </w:rPr>
              <w:t>O</w:t>
            </w:r>
            <w:r w:rsidRPr="00B86B38">
              <w:rPr>
                <w:vertAlign w:val="subscript"/>
                <w:lang w:val="lt-LT"/>
              </w:rPr>
              <w:t xml:space="preserve">6 </w:t>
            </w:r>
          </w:p>
        </w:tc>
        <w:tc>
          <w:tcPr>
            <w:tcW w:w="1860" w:type="dxa"/>
            <w:tcMar>
              <w:top w:w="28" w:type="dxa"/>
              <w:left w:w="60" w:type="dxa"/>
              <w:bottom w:w="28" w:type="dxa"/>
              <w:right w:w="60" w:type="dxa"/>
            </w:tcMar>
            <w:hideMark/>
          </w:tcPr>
          <w:p w14:paraId="1041E349" w14:textId="35A2C5C8"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4AB91441" w14:textId="1842EED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94AD451" w14:textId="5DC2181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06BFF727" w14:textId="5BDB412D"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bl>
    <w:p w14:paraId="76B8168D" w14:textId="77777777" w:rsidR="004E391E" w:rsidRPr="00B86B38" w:rsidRDefault="004E391E" w:rsidP="004B35E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Perskaitęs tekstinius medžiagų sudėties aprašymus ir remdamasis periodine cheminių elementų lentele užrašyk medžiagų chemines formules/ sudaryk panaudojęs pasigamintas korteles: </w:t>
      </w:r>
    </w:p>
    <w:p w14:paraId="0F462068" w14:textId="77777777" w:rsidR="004E391E" w:rsidRPr="00B86B38" w:rsidRDefault="004E391E" w:rsidP="00E1459B">
      <w:pPr>
        <w:numPr>
          <w:ilvl w:val="1"/>
          <w:numId w:val="15"/>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Amoniako molekulę sudaro vienas azoto atomas ir trys vandenilio atomai. </w:t>
      </w:r>
    </w:p>
    <w:p w14:paraId="1055DFAB" w14:textId="77777777" w:rsidR="004E391E" w:rsidRPr="00B86B38" w:rsidRDefault="004E391E" w:rsidP="00E1459B">
      <w:pPr>
        <w:numPr>
          <w:ilvl w:val="1"/>
          <w:numId w:val="15"/>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Medžiagos molekulę sudaro vienas atomas, kurio branduolio krūvis +8 ir du atomai ir du kito elemento atomai, kurių branduolių krūvis lygus +1. </w:t>
      </w:r>
    </w:p>
    <w:p w14:paraId="49726B34" w14:textId="77777777" w:rsidR="004E391E" w:rsidRPr="00B86B38" w:rsidRDefault="004E391E" w:rsidP="00E1459B">
      <w:pPr>
        <w:numPr>
          <w:ilvl w:val="1"/>
          <w:numId w:val="16"/>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458779B0" w14:textId="77777777" w:rsidR="004E391E" w:rsidRPr="00B86B38" w:rsidRDefault="004E391E" w:rsidP="00E1459B">
      <w:pPr>
        <w:numPr>
          <w:ilvl w:val="1"/>
          <w:numId w:val="16"/>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Turite dvi medžiagas: CO ir CO</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Palyginkite jų sudėtį sudarydami Veno diagramą: </w:t>
      </w:r>
    </w:p>
    <w:p w14:paraId="79543FEF" w14:textId="02614FCC" w:rsidR="004E391E" w:rsidRPr="00B86B38" w:rsidRDefault="004E391E" w:rsidP="004B35EE">
      <w:pPr>
        <w:pStyle w:val="prastasiniatinklio"/>
        <w:spacing w:before="0" w:beforeAutospacing="0" w:after="0" w:afterAutospacing="0"/>
        <w:jc w:val="both"/>
        <w:rPr>
          <w:lang w:val="lt-LT"/>
        </w:rPr>
      </w:pPr>
      <w:r w:rsidRPr="00B86B38">
        <w:rPr>
          <w:noProof/>
          <w:lang w:val="lt-LT" w:eastAsia="lt-LT"/>
        </w:rPr>
        <w:drawing>
          <wp:inline distT="0" distB="0" distL="0" distR="0" wp14:anchorId="58229BCD" wp14:editId="7E544829">
            <wp:extent cx="1995170" cy="890905"/>
            <wp:effectExtent l="0" t="0" r="5080" b="4445"/>
            <wp:docPr id="217" name="Paveikslėlis 217"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lase\AppData\Local\Temp\msohtmlclip1\02\clip_image001.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995170" cy="890905"/>
                    </a:xfrm>
                    <a:prstGeom prst="rect">
                      <a:avLst/>
                    </a:prstGeom>
                    <a:noFill/>
                    <a:ln>
                      <a:noFill/>
                    </a:ln>
                  </pic:spPr>
                </pic:pic>
              </a:graphicData>
            </a:graphic>
          </wp:inline>
        </w:drawing>
      </w:r>
    </w:p>
    <w:p w14:paraId="30259C5A" w14:textId="77777777" w:rsidR="004E391E" w:rsidRPr="00B86B38" w:rsidRDefault="004E391E" w:rsidP="00E1459B">
      <w:pPr>
        <w:numPr>
          <w:ilvl w:val="1"/>
          <w:numId w:val="16"/>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Užpildykite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06"/>
        <w:gridCol w:w="2978"/>
        <w:gridCol w:w="2775"/>
        <w:gridCol w:w="2536"/>
      </w:tblGrid>
      <w:tr w:rsidR="004E391E" w:rsidRPr="00B86B38" w14:paraId="6CA1046B" w14:textId="77777777" w:rsidTr="00E97262">
        <w:tc>
          <w:tcPr>
            <w:tcW w:w="2206" w:type="dxa"/>
            <w:tcMar>
              <w:top w:w="28" w:type="dxa"/>
              <w:left w:w="60" w:type="dxa"/>
              <w:bottom w:w="28" w:type="dxa"/>
              <w:right w:w="60" w:type="dxa"/>
            </w:tcMar>
            <w:hideMark/>
          </w:tcPr>
          <w:p w14:paraId="2DEBEB28"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Pavadinimas </w:t>
            </w:r>
          </w:p>
        </w:tc>
        <w:tc>
          <w:tcPr>
            <w:tcW w:w="2978" w:type="dxa"/>
            <w:tcMar>
              <w:top w:w="28" w:type="dxa"/>
              <w:left w:w="60" w:type="dxa"/>
              <w:bottom w:w="28" w:type="dxa"/>
              <w:right w:w="60" w:type="dxa"/>
            </w:tcMar>
            <w:hideMark/>
          </w:tcPr>
          <w:p w14:paraId="4EA93BCA"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Rutulinis strypinis modelis </w:t>
            </w:r>
          </w:p>
        </w:tc>
        <w:tc>
          <w:tcPr>
            <w:tcW w:w="2775" w:type="dxa"/>
            <w:tcMar>
              <w:top w:w="28" w:type="dxa"/>
              <w:left w:w="60" w:type="dxa"/>
              <w:bottom w:w="28" w:type="dxa"/>
              <w:right w:w="60" w:type="dxa"/>
            </w:tcMar>
            <w:hideMark/>
          </w:tcPr>
          <w:p w14:paraId="4D67A18E"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Struktūrinė formulė </w:t>
            </w:r>
          </w:p>
        </w:tc>
        <w:tc>
          <w:tcPr>
            <w:tcW w:w="2536" w:type="dxa"/>
            <w:tcMar>
              <w:top w:w="28" w:type="dxa"/>
              <w:left w:w="60" w:type="dxa"/>
              <w:bottom w:w="28" w:type="dxa"/>
              <w:right w:w="60" w:type="dxa"/>
            </w:tcMar>
            <w:hideMark/>
          </w:tcPr>
          <w:p w14:paraId="1BAD9104"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Molekulinė formulė </w:t>
            </w:r>
          </w:p>
        </w:tc>
      </w:tr>
      <w:tr w:rsidR="004E391E" w:rsidRPr="00B86B38" w14:paraId="007DBF8B" w14:textId="77777777" w:rsidTr="00E97262">
        <w:tc>
          <w:tcPr>
            <w:tcW w:w="2206" w:type="dxa"/>
            <w:tcMar>
              <w:top w:w="28" w:type="dxa"/>
              <w:left w:w="60" w:type="dxa"/>
              <w:bottom w:w="28" w:type="dxa"/>
              <w:right w:w="60" w:type="dxa"/>
            </w:tcMar>
            <w:hideMark/>
          </w:tcPr>
          <w:p w14:paraId="78335F06"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Pieno rūgštis </w:t>
            </w:r>
          </w:p>
        </w:tc>
        <w:tc>
          <w:tcPr>
            <w:tcW w:w="2978" w:type="dxa"/>
            <w:tcMar>
              <w:top w:w="28" w:type="dxa"/>
              <w:left w:w="60" w:type="dxa"/>
              <w:bottom w:w="28" w:type="dxa"/>
              <w:right w:w="60" w:type="dxa"/>
            </w:tcMar>
            <w:hideMark/>
          </w:tcPr>
          <w:p w14:paraId="65D16795" w14:textId="0A425553"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42BFE116" wp14:editId="650CBC52">
                  <wp:extent cx="1061060" cy="900000"/>
                  <wp:effectExtent l="0" t="0" r="6350" b="0"/>
                  <wp:docPr id="216" name="Paveikslėlis 21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lase\AppData\Local\Temp\msohtmlclip1\02\clip_image002.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61060" cy="900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2D7FA974" w14:textId="3E0E68AE"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562AEC1F" wp14:editId="4DD2489F">
                  <wp:extent cx="1470274" cy="900000"/>
                  <wp:effectExtent l="0" t="0" r="0" b="0"/>
                  <wp:docPr id="215" name="Paveikslėlis 215"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lase\AppData\Local\Temp\msohtmlclip1\02\clip_image003.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470274" cy="900000"/>
                          </a:xfrm>
                          <a:prstGeom prst="rect">
                            <a:avLst/>
                          </a:prstGeom>
                          <a:noFill/>
                          <a:ln>
                            <a:noFill/>
                          </a:ln>
                        </pic:spPr>
                      </pic:pic>
                    </a:graphicData>
                  </a:graphic>
                </wp:inline>
              </w:drawing>
            </w:r>
          </w:p>
        </w:tc>
        <w:tc>
          <w:tcPr>
            <w:tcW w:w="2536" w:type="dxa"/>
            <w:tcMar>
              <w:top w:w="28" w:type="dxa"/>
              <w:left w:w="60" w:type="dxa"/>
              <w:bottom w:w="28" w:type="dxa"/>
              <w:right w:w="60" w:type="dxa"/>
            </w:tcMar>
            <w:hideMark/>
          </w:tcPr>
          <w:p w14:paraId="15949751" w14:textId="566C898A"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6FB6F9E2" w14:textId="77777777" w:rsidTr="00E97262">
        <w:tc>
          <w:tcPr>
            <w:tcW w:w="2206" w:type="dxa"/>
            <w:tcMar>
              <w:top w:w="28" w:type="dxa"/>
              <w:left w:w="60" w:type="dxa"/>
              <w:bottom w:w="28" w:type="dxa"/>
              <w:right w:w="60" w:type="dxa"/>
            </w:tcMar>
            <w:hideMark/>
          </w:tcPr>
          <w:p w14:paraId="7329E50D"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Metanolis </w:t>
            </w:r>
          </w:p>
        </w:tc>
        <w:tc>
          <w:tcPr>
            <w:tcW w:w="2978" w:type="dxa"/>
            <w:tcMar>
              <w:top w:w="28" w:type="dxa"/>
              <w:left w:w="60" w:type="dxa"/>
              <w:bottom w:w="28" w:type="dxa"/>
              <w:right w:w="60" w:type="dxa"/>
            </w:tcMar>
            <w:hideMark/>
          </w:tcPr>
          <w:p w14:paraId="29450E59" w14:textId="3B98061F"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47B14704" wp14:editId="178C27A2">
                  <wp:extent cx="828000" cy="828000"/>
                  <wp:effectExtent l="0" t="0" r="0" b="0"/>
                  <wp:docPr id="214" name="Paveikslėlis 21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lase\AppData\Local\Temp\msohtmlclip1\02\clip_image004.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59443DA1" w14:textId="26A69D06"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2536" w:type="dxa"/>
            <w:tcMar>
              <w:top w:w="28" w:type="dxa"/>
              <w:left w:w="60" w:type="dxa"/>
              <w:bottom w:w="28" w:type="dxa"/>
              <w:right w:w="60" w:type="dxa"/>
            </w:tcMar>
            <w:hideMark/>
          </w:tcPr>
          <w:p w14:paraId="29FD2667" w14:textId="7455785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1C172C2C" w14:textId="77777777" w:rsidTr="00E97262">
        <w:tc>
          <w:tcPr>
            <w:tcW w:w="2206" w:type="dxa"/>
            <w:tcMar>
              <w:top w:w="28" w:type="dxa"/>
              <w:left w:w="60" w:type="dxa"/>
              <w:bottom w:w="28" w:type="dxa"/>
              <w:right w:w="60" w:type="dxa"/>
            </w:tcMar>
            <w:hideMark/>
          </w:tcPr>
          <w:p w14:paraId="599D4358"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Homocisteinas </w:t>
            </w:r>
          </w:p>
        </w:tc>
        <w:tc>
          <w:tcPr>
            <w:tcW w:w="2978" w:type="dxa"/>
            <w:tcMar>
              <w:top w:w="28" w:type="dxa"/>
              <w:left w:w="60" w:type="dxa"/>
              <w:bottom w:w="28" w:type="dxa"/>
              <w:right w:w="60" w:type="dxa"/>
            </w:tcMar>
            <w:hideMark/>
          </w:tcPr>
          <w:p w14:paraId="457D3025" w14:textId="099A007B"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76FE318D" wp14:editId="20C8D013">
                  <wp:extent cx="1278708" cy="792000"/>
                  <wp:effectExtent l="0" t="0" r="0" b="8255"/>
                  <wp:docPr id="213" name="Paveikslėlis 213"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lase\AppData\Local\Temp\msohtmlclip1\02\clip_image005.png"/>
                          <pic:cNvPicPr>
                            <a:picLocks noChangeAspect="1" noChangeArrowheads="1"/>
                          </pic:cNvPicPr>
                        </pic:nvPicPr>
                        <pic:blipFill rotWithShape="1">
                          <a:blip r:embed="rId591">
                            <a:extLst>
                              <a:ext uri="{28A0092B-C50C-407E-A947-70E740481C1C}">
                                <a14:useLocalDpi xmlns:a14="http://schemas.microsoft.com/office/drawing/2010/main" val="0"/>
                              </a:ext>
                            </a:extLst>
                          </a:blip>
                          <a:srcRect t="18003" b="18167"/>
                          <a:stretch/>
                        </pic:blipFill>
                        <pic:spPr bwMode="auto">
                          <a:xfrm>
                            <a:off x="0" y="0"/>
                            <a:ext cx="1278708"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Mar>
              <w:top w:w="28" w:type="dxa"/>
              <w:left w:w="60" w:type="dxa"/>
              <w:bottom w:w="28" w:type="dxa"/>
              <w:right w:w="60" w:type="dxa"/>
            </w:tcMar>
            <w:hideMark/>
          </w:tcPr>
          <w:p w14:paraId="6EACE4B7" w14:textId="72ABFBA5"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2536" w:type="dxa"/>
            <w:tcMar>
              <w:top w:w="28" w:type="dxa"/>
              <w:left w:w="60" w:type="dxa"/>
              <w:bottom w:w="28" w:type="dxa"/>
              <w:right w:w="60" w:type="dxa"/>
            </w:tcMar>
            <w:hideMark/>
          </w:tcPr>
          <w:p w14:paraId="79CF2DA6" w14:textId="56F3AB2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bl>
    <w:p w14:paraId="4E90ED47" w14:textId="44782668" w:rsidR="004E391E" w:rsidRPr="00B86B38" w:rsidRDefault="006B743F" w:rsidP="004B35EE">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1.4. Cheminiai ryšiai. </w:t>
      </w:r>
    </w:p>
    <w:p w14:paraId="28EB90F0" w14:textId="77777777" w:rsidR="004E391E" w:rsidRPr="00B86B38" w:rsidRDefault="004E391E" w:rsidP="004B35EE">
      <w:pPr>
        <w:pStyle w:val="prastasiniatinklio"/>
        <w:spacing w:before="0" w:beforeAutospacing="0" w:after="0" w:afterAutospacing="0"/>
        <w:rPr>
          <w:lang w:val="lt-LT"/>
        </w:rPr>
      </w:pPr>
      <w:r w:rsidRPr="00B86B38">
        <w:rPr>
          <w:b/>
          <w:bCs/>
          <w:lang w:val="lt-LT"/>
        </w:rPr>
        <w:t xml:space="preserve">VEIKLOS TEMA: Kokie „klijai“ suriša nemetalų atomus į molekules?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2FC866C9" w14:textId="77777777" w:rsidTr="00E97262">
        <w:tc>
          <w:tcPr>
            <w:tcW w:w="1843" w:type="dxa"/>
            <w:tcMar>
              <w:top w:w="28" w:type="dxa"/>
              <w:left w:w="57" w:type="dxa"/>
              <w:bottom w:w="28" w:type="dxa"/>
              <w:right w:w="57" w:type="dxa"/>
            </w:tcMar>
            <w:hideMark/>
          </w:tcPr>
          <w:p w14:paraId="70242059"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34F9FC61" w14:textId="77777777" w:rsidR="004E391E" w:rsidRPr="00B86B38" w:rsidRDefault="004E391E">
            <w:pPr>
              <w:pStyle w:val="prastasiniatinklio"/>
              <w:spacing w:before="0" w:beforeAutospacing="0" w:after="0" w:afterAutospacing="0"/>
              <w:rPr>
                <w:lang w:val="lt-LT"/>
              </w:rPr>
            </w:pPr>
            <w:r w:rsidRPr="00B86B38">
              <w:rPr>
                <w:lang w:val="lt-LT"/>
              </w:rPr>
              <w:t xml:space="preserve">Remiantis atomų elektroninėmis taškinėmis formulėmis ir abipuse trauka tarp atomus jungiančių bendrų elektronų porų ir atomų branduolių išsiaiškinti kodėl vandens molekulėje yra du vandenilio atomai susijungę su vienu deguonies atomu, kas atomus laiko molekulėje? </w:t>
            </w:r>
          </w:p>
          <w:p w14:paraId="7553ED6D" w14:textId="77777777" w:rsidR="004E391E" w:rsidRPr="00B86B38" w:rsidRDefault="004E391E">
            <w:pPr>
              <w:pStyle w:val="prastasiniatinklio"/>
              <w:spacing w:before="0" w:beforeAutospacing="0" w:after="0" w:afterAutospacing="0"/>
              <w:rPr>
                <w:lang w:val="lt-LT"/>
              </w:rPr>
            </w:pPr>
            <w:r w:rsidRPr="00B86B38">
              <w:rPr>
                <w:lang w:val="lt-LT"/>
              </w:rPr>
              <w:t xml:space="preserve">[...]mokomasi paaiškinti bendrosios elektronų poros susidarymą jungiantis dviem nemetalo atomams ir įvardyti tai kaip kovalentinį ryšį, taškinėmis elektroninėmis formulėmis pavaizduoti kovalentinio ryšio susidarymą tarp dviejų nemetalo atomų[...]. </w:t>
            </w:r>
          </w:p>
        </w:tc>
      </w:tr>
      <w:tr w:rsidR="004E391E" w:rsidRPr="00B86B38" w14:paraId="69B907E8" w14:textId="77777777" w:rsidTr="00E97262">
        <w:tc>
          <w:tcPr>
            <w:tcW w:w="1843" w:type="dxa"/>
            <w:tcMar>
              <w:top w:w="28" w:type="dxa"/>
              <w:left w:w="57" w:type="dxa"/>
              <w:bottom w:w="28" w:type="dxa"/>
              <w:right w:w="57" w:type="dxa"/>
            </w:tcMar>
            <w:hideMark/>
          </w:tcPr>
          <w:p w14:paraId="361BEDFC"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6885A287" w14:textId="77777777" w:rsidR="004E391E" w:rsidRPr="00B86B38" w:rsidRDefault="004E391E">
            <w:pPr>
              <w:pStyle w:val="prastasiniatinklio"/>
              <w:spacing w:before="0" w:beforeAutospacing="0" w:after="0" w:afterAutospacing="0"/>
              <w:rPr>
                <w:lang w:val="lt-LT"/>
              </w:rPr>
            </w:pPr>
            <w:r w:rsidRPr="00B86B38">
              <w:rPr>
                <w:lang w:val="lt-LT"/>
              </w:rPr>
              <w:t xml:space="preserve">Valentiniai elektronai, atominės dalelės stabilumas, laisvoji elektronų pora, bendroji elektronų pora, taškinės elektroninės formulės, abipusė trauka tarp atomų branduolių ir bendrų atomams paskutinio sluoksnio elektronų. </w:t>
            </w:r>
          </w:p>
        </w:tc>
      </w:tr>
      <w:tr w:rsidR="004E391E" w:rsidRPr="00B86B38" w14:paraId="2FEAD781" w14:textId="77777777" w:rsidTr="00E97262">
        <w:tc>
          <w:tcPr>
            <w:tcW w:w="1843" w:type="dxa"/>
            <w:tcMar>
              <w:top w:w="28" w:type="dxa"/>
              <w:left w:w="57" w:type="dxa"/>
              <w:bottom w:w="28" w:type="dxa"/>
              <w:right w:w="57" w:type="dxa"/>
            </w:tcMar>
            <w:hideMark/>
          </w:tcPr>
          <w:p w14:paraId="7A713A93"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64E11DCC"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valentiniai elektronai, atominės dalelės stabilumas. </w:t>
            </w:r>
          </w:p>
          <w:p w14:paraId="2B4119D1" w14:textId="77777777" w:rsidR="004E391E" w:rsidRPr="00B86B38" w:rsidRDefault="004E391E">
            <w:pPr>
              <w:pStyle w:val="prastasiniatinklio"/>
              <w:spacing w:before="0" w:beforeAutospacing="0" w:after="0" w:afterAutospacing="0"/>
              <w:rPr>
                <w:lang w:val="lt-LT"/>
              </w:rPr>
            </w:pPr>
            <w:r w:rsidRPr="00B86B38">
              <w:rPr>
                <w:lang w:val="lt-LT"/>
              </w:rPr>
              <w:t xml:space="preserve">Nurodo , kad susidarant bendroms elektronų poroms dalyvauja pavieniai, neturintys porų elektronai. </w:t>
            </w:r>
          </w:p>
          <w:p w14:paraId="7B882051"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nemetalų atomų jungimosi į molekules schemas elektroninėmis taškinėmis formulėmis . </w:t>
            </w:r>
          </w:p>
          <w:p w14:paraId="304CC8E0" w14:textId="77777777" w:rsidR="004E391E" w:rsidRPr="00B86B38" w:rsidRDefault="004E391E">
            <w:pPr>
              <w:pStyle w:val="prastasiniatinklio"/>
              <w:spacing w:before="0" w:beforeAutospacing="0" w:after="0" w:afterAutospacing="0"/>
              <w:rPr>
                <w:lang w:val="lt-LT"/>
              </w:rPr>
            </w:pPr>
            <w:r w:rsidRPr="00B86B38">
              <w:rPr>
                <w:lang w:val="lt-LT"/>
              </w:rPr>
              <w:t xml:space="preserve">Palygina skirtingų molekulių sandarą. </w:t>
            </w:r>
          </w:p>
          <w:p w14:paraId="0CC30030"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Prognozuoja remdamiesi periodine lentele ir elektronine taškine formule kiek atomų galėtų susijungti į molekules, kad visi atomai užsipildytų savo elektroninę sandarą iki stabilios būsenos. </w:t>
            </w:r>
          </w:p>
        </w:tc>
      </w:tr>
      <w:tr w:rsidR="004E391E" w:rsidRPr="00B86B38" w14:paraId="1B78F163" w14:textId="77777777" w:rsidTr="00E97262">
        <w:tc>
          <w:tcPr>
            <w:tcW w:w="1843" w:type="dxa"/>
            <w:tcMar>
              <w:top w:w="28" w:type="dxa"/>
              <w:left w:w="57" w:type="dxa"/>
              <w:bottom w:w="28" w:type="dxa"/>
              <w:right w:w="57" w:type="dxa"/>
            </w:tcMar>
            <w:hideMark/>
          </w:tcPr>
          <w:p w14:paraId="5F5A2DD4"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Kompetencijos </w:t>
            </w:r>
          </w:p>
        </w:tc>
        <w:tc>
          <w:tcPr>
            <w:tcW w:w="8652" w:type="dxa"/>
            <w:tcMar>
              <w:top w:w="28" w:type="dxa"/>
              <w:left w:w="57" w:type="dxa"/>
              <w:bottom w:w="28" w:type="dxa"/>
              <w:right w:w="57" w:type="dxa"/>
            </w:tcMar>
            <w:hideMark/>
          </w:tcPr>
          <w:p w14:paraId="219D002D"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1F1C6FE1"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20FCC0B0"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244F7DC7" w14:textId="77777777" w:rsidTr="00E97262">
        <w:tc>
          <w:tcPr>
            <w:tcW w:w="1843" w:type="dxa"/>
            <w:tcMar>
              <w:top w:w="28" w:type="dxa"/>
              <w:left w:w="57" w:type="dxa"/>
              <w:bottom w:w="28" w:type="dxa"/>
              <w:right w:w="57" w:type="dxa"/>
            </w:tcMar>
            <w:hideMark/>
          </w:tcPr>
          <w:p w14:paraId="09D12774"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37E3415E"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24E40B62" w14:textId="77777777" w:rsidTr="00E97262">
        <w:tc>
          <w:tcPr>
            <w:tcW w:w="1843" w:type="dxa"/>
            <w:tcMar>
              <w:top w:w="28" w:type="dxa"/>
              <w:left w:w="57" w:type="dxa"/>
              <w:bottom w:w="28" w:type="dxa"/>
              <w:right w:w="57" w:type="dxa"/>
            </w:tcMar>
            <w:hideMark/>
          </w:tcPr>
          <w:p w14:paraId="189911D6"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434E10B7" w14:textId="77777777" w:rsidR="004E391E" w:rsidRPr="00B86B38" w:rsidRDefault="004E391E">
            <w:pPr>
              <w:pStyle w:val="prastasiniatinklio"/>
              <w:spacing w:before="0" w:beforeAutospacing="0" w:after="0" w:afterAutospacing="0"/>
              <w:rPr>
                <w:lang w:val="lt-LT"/>
              </w:rPr>
            </w:pPr>
            <w:r w:rsidRPr="00B86B38">
              <w:rPr>
                <w:lang w:val="lt-LT"/>
              </w:rPr>
              <w:t xml:space="preserve">Dėlionės, analogijų metodas, savarankiškas užduočių atlikimas. </w:t>
            </w:r>
          </w:p>
        </w:tc>
      </w:tr>
      <w:tr w:rsidR="004E391E" w:rsidRPr="00B86B38" w14:paraId="1C21FD9A" w14:textId="77777777" w:rsidTr="00E97262">
        <w:tc>
          <w:tcPr>
            <w:tcW w:w="1843" w:type="dxa"/>
            <w:tcMar>
              <w:top w:w="28" w:type="dxa"/>
              <w:left w:w="57" w:type="dxa"/>
              <w:bottom w:w="28" w:type="dxa"/>
              <w:right w:w="57" w:type="dxa"/>
            </w:tcMar>
            <w:hideMark/>
          </w:tcPr>
          <w:p w14:paraId="5B956C57"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0E6A3939" w14:textId="77777777" w:rsidR="004E391E" w:rsidRPr="00B86B38" w:rsidRDefault="004E391E">
            <w:pPr>
              <w:pStyle w:val="prastasiniatinklio"/>
              <w:spacing w:before="0" w:beforeAutospacing="0" w:after="0" w:afterAutospacing="0"/>
              <w:rPr>
                <w:lang w:val="lt-LT"/>
              </w:rPr>
            </w:pPr>
            <w:r w:rsidRPr="00B86B38">
              <w:rPr>
                <w:lang w:val="lt-LT"/>
              </w:rPr>
              <w:t xml:space="preserve">Domino kaladėlės </w:t>
            </w:r>
          </w:p>
        </w:tc>
      </w:tr>
      <w:tr w:rsidR="004E391E" w:rsidRPr="00B86B38" w14:paraId="57003FB4" w14:textId="77777777" w:rsidTr="00E97262">
        <w:tc>
          <w:tcPr>
            <w:tcW w:w="1843" w:type="dxa"/>
            <w:tcMar>
              <w:top w:w="28" w:type="dxa"/>
              <w:left w:w="57" w:type="dxa"/>
              <w:bottom w:w="28" w:type="dxa"/>
              <w:right w:w="57" w:type="dxa"/>
            </w:tcMar>
            <w:hideMark/>
          </w:tcPr>
          <w:p w14:paraId="5F0AB1C5"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3852AE94" w14:textId="77777777" w:rsidR="004E391E" w:rsidRPr="00B86B38" w:rsidRDefault="004E391E">
            <w:pPr>
              <w:pStyle w:val="prastasiniatinklio"/>
              <w:spacing w:before="0" w:beforeAutospacing="0" w:after="0" w:afterAutospacing="0"/>
              <w:rPr>
                <w:lang w:val="lt-LT"/>
              </w:rPr>
            </w:pPr>
            <w:r w:rsidRPr="00B86B38">
              <w:rPr>
                <w:lang w:val="lt-LT"/>
              </w:rPr>
              <w:t xml:space="preserve">Atomus molekulėse laiko bendros elektronų poros, tai yra kaip savotiški „klijai“. Tarp dviejų atomų gali būti viena, dvi, trys „klijuojančios“ elektronų poros. Kuo daugiau „klijų“ –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 du atomai, vandens molekulę – trys atomai? Kaip nustatyti kiek atomų sudarys molekulę. </w:t>
            </w:r>
          </w:p>
        </w:tc>
      </w:tr>
      <w:tr w:rsidR="004E391E" w:rsidRPr="00B86B38" w14:paraId="3340EDD0" w14:textId="77777777" w:rsidTr="00E97262">
        <w:tc>
          <w:tcPr>
            <w:tcW w:w="1843" w:type="dxa"/>
            <w:tcMar>
              <w:top w:w="28" w:type="dxa"/>
              <w:left w:w="57" w:type="dxa"/>
              <w:bottom w:w="28" w:type="dxa"/>
              <w:right w:w="57" w:type="dxa"/>
            </w:tcMar>
            <w:hideMark/>
          </w:tcPr>
          <w:p w14:paraId="3F98B15C"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5FD8EF83" w14:textId="38A43278" w:rsidR="004E391E" w:rsidRPr="00B86B38" w:rsidRDefault="004E391E">
            <w:pPr>
              <w:pStyle w:val="prastasiniatinklio"/>
              <w:spacing w:before="0" w:beforeAutospacing="0" w:after="0" w:afterAutospacing="0"/>
              <w:rPr>
                <w:lang w:val="lt-LT"/>
              </w:rPr>
            </w:pPr>
            <w:r w:rsidRPr="00B86B38">
              <w:rPr>
                <w:lang w:val="lt-LT"/>
              </w:rPr>
              <w:t xml:space="preserve">I Įsivertinimo lapo užpildymas. </w:t>
            </w:r>
          </w:p>
          <w:p w14:paraId="20694D4F" w14:textId="77777777" w:rsidR="004E391E" w:rsidRPr="00B86B38" w:rsidRDefault="004E391E">
            <w:pPr>
              <w:pStyle w:val="prastasiniatinklio"/>
              <w:spacing w:before="0" w:beforeAutospacing="0" w:after="0" w:afterAutospacing="0"/>
              <w:rPr>
                <w:lang w:val="lt-LT"/>
              </w:rPr>
            </w:pPr>
            <w:r w:rsidRPr="00B86B38">
              <w:rPr>
                <w:lang w:val="lt-LT"/>
              </w:rPr>
              <w:t xml:space="preserve">II Savarankiškas darbas, palyginant parašytą rezultatą su lentoje pateiktu atsakymu. </w:t>
            </w:r>
          </w:p>
          <w:p w14:paraId="02C78594" w14:textId="77777777" w:rsidR="004E391E" w:rsidRPr="00B86B38" w:rsidRDefault="004E391E">
            <w:pPr>
              <w:pStyle w:val="prastasiniatinklio"/>
              <w:spacing w:before="0" w:beforeAutospacing="0" w:after="0" w:afterAutospacing="0"/>
              <w:rPr>
                <w:lang w:val="lt-LT"/>
              </w:rPr>
            </w:pPr>
            <w:r w:rsidRPr="00B86B38">
              <w:rPr>
                <w:lang w:val="lt-LT"/>
              </w:rPr>
              <w:t xml:space="preserve">a)Nemetalų atomų elektroninių taškinių formulių rašymas: H, C, N, O, F, Si, P, S, Cl. </w:t>
            </w:r>
          </w:p>
          <w:p w14:paraId="3B5C22E2" w14:textId="77777777" w:rsidR="004E391E" w:rsidRPr="00B86B38" w:rsidRDefault="004E391E">
            <w:pPr>
              <w:pStyle w:val="prastasiniatinklio"/>
              <w:spacing w:before="0" w:beforeAutospacing="0" w:after="0" w:afterAutospacing="0"/>
              <w:rPr>
                <w:lang w:val="lt-LT"/>
              </w:rPr>
            </w:pPr>
            <w:r w:rsidRPr="00B86B38">
              <w:rPr>
                <w:lang w:val="lt-LT"/>
              </w:rPr>
              <w:t xml:space="preserve">b)Nemetalų atomų jungimas vieno su kitu į molekules, kad abiejų atomų išorinis elektronų sluoksnis užsipildytų iki stabilaus. (8). C ir H, N ir H, Cl ir H, O ir H. </w:t>
            </w:r>
          </w:p>
          <w:p w14:paraId="58B300B5" w14:textId="77777777" w:rsidR="004E391E" w:rsidRPr="00B86B38" w:rsidRDefault="004E391E">
            <w:pPr>
              <w:pStyle w:val="prastasiniatinklio"/>
              <w:spacing w:before="0" w:beforeAutospacing="0" w:after="0" w:afterAutospacing="0"/>
              <w:rPr>
                <w:lang w:val="lt-LT"/>
              </w:rPr>
            </w:pPr>
            <w:hyperlink r:id="rId592" w:history="1">
              <w:r w:rsidRPr="00B86B38">
                <w:rPr>
                  <w:rStyle w:val="Hipersaitas"/>
                  <w:rFonts w:eastAsiaTheme="majorEastAsia"/>
                  <w:lang w:val="lt-LT"/>
                </w:rPr>
                <w:t xml:space="preserve">What are Covalent Bonds? | Don't Memorise </w:t>
              </w:r>
            </w:hyperlink>
          </w:p>
          <w:p w14:paraId="662F10F8" w14:textId="77777777" w:rsidR="004E391E" w:rsidRPr="00B86B38" w:rsidRDefault="004E391E">
            <w:pPr>
              <w:pStyle w:val="prastasiniatinklio"/>
              <w:spacing w:before="0" w:beforeAutospacing="0" w:after="0" w:afterAutospacing="0"/>
              <w:rPr>
                <w:lang w:val="lt-LT"/>
              </w:rPr>
            </w:pPr>
            <w:r w:rsidRPr="00B86B38">
              <w:rPr>
                <w:lang w:val="lt-LT"/>
              </w:rPr>
              <w:t xml:space="preserve">c)Parinkimas žodžių, kad sakiniai būtų teisingi: </w:t>
            </w:r>
          </w:p>
          <w:p w14:paraId="36AAE58B" w14:textId="77777777" w:rsidR="004E391E" w:rsidRPr="00B86B38" w:rsidRDefault="004E391E">
            <w:pPr>
              <w:pStyle w:val="prastasiniatinklio"/>
              <w:spacing w:before="0" w:beforeAutospacing="0" w:after="0" w:afterAutospacing="0"/>
              <w:rPr>
                <w:lang w:val="lt-LT"/>
              </w:rPr>
            </w:pPr>
            <w:r w:rsidRPr="00B86B38">
              <w:rPr>
                <w:lang w:val="lt-LT"/>
              </w:rPr>
              <w:t xml:space="preserve">Kaip susidaro vandenilio molekulė? </w:t>
            </w:r>
          </w:p>
          <w:p w14:paraId="5534CB1A" w14:textId="77777777" w:rsidR="004E391E" w:rsidRPr="00B86B38" w:rsidRDefault="004E391E">
            <w:pPr>
              <w:pStyle w:val="prastasiniatinklio"/>
              <w:spacing w:before="0" w:beforeAutospacing="0" w:after="0" w:afterAutospacing="0"/>
              <w:rPr>
                <w:lang w:val="lt-LT"/>
              </w:rPr>
            </w:pPr>
            <w:r w:rsidRPr="00B86B38">
              <w:rPr>
                <w:lang w:val="lt-LT"/>
              </w:rPr>
              <w:t xml:space="preserve">Vandenilio H atomas sudarytas iš </w:t>
            </w:r>
            <w:r w:rsidRPr="00B86B38">
              <w:rPr>
                <w:i/>
                <w:iCs/>
                <w:lang w:val="lt-LT"/>
              </w:rPr>
              <w:t>teigiamą/neigiamą</w:t>
            </w:r>
            <w:r w:rsidRPr="00B86B38">
              <w:rPr>
                <w:lang w:val="lt-LT"/>
              </w:rPr>
              <w:t xml:space="preserve"> krūvį turinčio branduolio ir </w:t>
            </w:r>
            <w:r w:rsidRPr="00B86B38">
              <w:rPr>
                <w:i/>
                <w:iCs/>
                <w:lang w:val="lt-LT"/>
              </w:rPr>
              <w:t>teigiamą/neigiamą</w:t>
            </w:r>
            <w:r w:rsidRPr="00B86B38">
              <w:rPr>
                <w:lang w:val="lt-LT"/>
              </w:rPr>
              <w:t xml:space="preserve"> krūvį turinčio elektrono. Būdami priešingo krūvio branduolys ir elektronas </w:t>
            </w:r>
            <w:r w:rsidRPr="00B86B38">
              <w:rPr>
                <w:i/>
                <w:iCs/>
                <w:lang w:val="lt-LT"/>
              </w:rPr>
              <w:t>traukia/stumia</w:t>
            </w:r>
            <w:r w:rsidRPr="00B86B38">
              <w:rPr>
                <w:lang w:val="lt-LT"/>
              </w:rPr>
              <w:t xml:space="preserve"> vienas kitą, todėl laikosi kartu. </w:t>
            </w:r>
          </w:p>
          <w:p w14:paraId="65609AD4" w14:textId="77777777" w:rsidR="004E391E" w:rsidRPr="00B86B38" w:rsidRDefault="004E391E">
            <w:pPr>
              <w:pStyle w:val="prastasiniatinklio"/>
              <w:spacing w:before="0" w:beforeAutospacing="0" w:after="0" w:afterAutospacing="0"/>
              <w:rPr>
                <w:lang w:val="lt-LT"/>
              </w:rPr>
            </w:pPr>
            <w:r w:rsidRPr="00B86B38">
              <w:rPr>
                <w:lang w:val="lt-LT"/>
              </w:rPr>
              <w:t xml:space="preserve">Kai du vandenilio atomai netvarkingai judėdami atsiduria arti vienas kito, jų branduoliai ima vienas kitą </w:t>
            </w:r>
            <w:r w:rsidRPr="00B86B38">
              <w:rPr>
                <w:i/>
                <w:iCs/>
                <w:lang w:val="lt-LT"/>
              </w:rPr>
              <w:t>traukti/stumti</w:t>
            </w:r>
            <w:r w:rsidRPr="00B86B38">
              <w:rPr>
                <w:lang w:val="lt-LT"/>
              </w:rPr>
              <w:t xml:space="preserve">. Vienas kitą ima </w:t>
            </w:r>
            <w:r w:rsidRPr="00B86B38">
              <w:rPr>
                <w:i/>
                <w:iCs/>
                <w:lang w:val="lt-LT"/>
              </w:rPr>
              <w:t>traukti/stumti</w:t>
            </w:r>
            <w:r w:rsidRPr="00B86B38">
              <w:rPr>
                <w:lang w:val="lt-LT"/>
              </w:rPr>
              <w:t xml:space="preserve"> šių atomų elektronai. Tačiau branduoliai traukia ne tik savo, bet ir vienas kito elektroną. Todėl elektronai išsidėsto tarp branduolių taip, kad priklausytų abiem atomams. </w:t>
            </w:r>
          </w:p>
          <w:p w14:paraId="4620B6EB" w14:textId="77777777" w:rsidR="004E391E" w:rsidRPr="00B86B38" w:rsidRDefault="004E391E">
            <w:pPr>
              <w:pStyle w:val="prastasiniatinklio"/>
              <w:spacing w:before="0" w:beforeAutospacing="0" w:after="0" w:afterAutospacing="0"/>
              <w:rPr>
                <w:lang w:val="lt-LT"/>
              </w:rPr>
            </w:pPr>
            <w:r w:rsidRPr="00B86B38">
              <w:rPr>
                <w:lang w:val="lt-LT"/>
              </w:rPr>
              <w:t xml:space="preserve">Tarp teigiamąjį krūvį turinčių branduolių įsiterpusi neigiamąjį krūvį turinti bendroji elektronų pora </w:t>
            </w:r>
            <w:r w:rsidRPr="00B86B38">
              <w:rPr>
                <w:i/>
                <w:iCs/>
                <w:lang w:val="lt-LT"/>
              </w:rPr>
              <w:t>traukia/stumia</w:t>
            </w:r>
            <w:r w:rsidRPr="00B86B38">
              <w:rPr>
                <w:lang w:val="lt-LT"/>
              </w:rPr>
              <w:t xml:space="preserve"> abiejų atomų branduolius, o abiejų atomų branduoliai </w:t>
            </w:r>
            <w:r w:rsidRPr="00B86B38">
              <w:rPr>
                <w:i/>
                <w:iCs/>
                <w:lang w:val="lt-LT"/>
              </w:rPr>
              <w:t>traukia/stumia</w:t>
            </w:r>
            <w:r w:rsidRPr="00B86B38">
              <w:rPr>
                <w:lang w:val="lt-LT"/>
              </w:rPr>
              <w:t xml:space="preserve"> bendrą elektronų porą. </w:t>
            </w:r>
          </w:p>
          <w:p w14:paraId="70163188" w14:textId="5B598D1E"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10BFEAE8" wp14:editId="006C71E2">
                  <wp:extent cx="4405630" cy="819150"/>
                  <wp:effectExtent l="0" t="0" r="0" b="0"/>
                  <wp:docPr id="212" name="Paveikslėlis 21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lase\AppData\Local\Temp\msohtmlclip1\02\clip_image006.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405630" cy="819150"/>
                          </a:xfrm>
                          <a:prstGeom prst="rect">
                            <a:avLst/>
                          </a:prstGeom>
                          <a:noFill/>
                          <a:ln>
                            <a:noFill/>
                          </a:ln>
                        </pic:spPr>
                      </pic:pic>
                    </a:graphicData>
                  </a:graphic>
                </wp:inline>
              </w:drawing>
            </w:r>
          </w:p>
          <w:p w14:paraId="1E771848" w14:textId="77777777" w:rsidR="004E391E" w:rsidRPr="00B86B38" w:rsidRDefault="004E391E">
            <w:pPr>
              <w:pStyle w:val="prastasiniatinklio"/>
              <w:spacing w:before="0" w:beforeAutospacing="0" w:after="0" w:afterAutospacing="0"/>
              <w:rPr>
                <w:lang w:val="lt-LT"/>
              </w:rPr>
            </w:pPr>
            <w:r w:rsidRPr="00B86B38">
              <w:rPr>
                <w:lang w:val="lt-LT"/>
              </w:rPr>
              <w:t xml:space="preserve">III Pateikiamos domino kaladėlės. Dirbdami komandose priskiria kiekvienam junginiui domino kaladėlę ir paaiškina savo pasirinkimą. (2 priedas) </w:t>
            </w:r>
          </w:p>
          <w:p w14:paraId="59EB4EF5" w14:textId="77777777" w:rsidR="004E391E" w:rsidRPr="00B86B38" w:rsidRDefault="004E391E">
            <w:pPr>
              <w:pStyle w:val="prastasiniatinklio"/>
              <w:spacing w:before="0" w:beforeAutospacing="0" w:after="0" w:afterAutospacing="0"/>
              <w:rPr>
                <w:lang w:val="lt-LT"/>
              </w:rPr>
            </w:pPr>
            <w:r w:rsidRPr="00B86B38">
              <w:rPr>
                <w:lang w:val="lt-LT"/>
              </w:rPr>
              <w:t xml:space="preserve">IV Įvertina savo įgytą pamokoje patirtį ir užpildo įsivertinimo lentelę. </w:t>
            </w:r>
          </w:p>
        </w:tc>
      </w:tr>
      <w:tr w:rsidR="004E391E" w:rsidRPr="00B86B38" w14:paraId="7D6A1530" w14:textId="77777777" w:rsidTr="00E97262">
        <w:tc>
          <w:tcPr>
            <w:tcW w:w="1843" w:type="dxa"/>
            <w:tcMar>
              <w:top w:w="28" w:type="dxa"/>
              <w:left w:w="57" w:type="dxa"/>
              <w:bottom w:w="28" w:type="dxa"/>
              <w:right w:w="57" w:type="dxa"/>
            </w:tcMar>
            <w:hideMark/>
          </w:tcPr>
          <w:p w14:paraId="5CF0121D"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652" w:type="dxa"/>
            <w:tcMar>
              <w:top w:w="28" w:type="dxa"/>
              <w:left w:w="57" w:type="dxa"/>
              <w:bottom w:w="28" w:type="dxa"/>
              <w:right w:w="57" w:type="dxa"/>
            </w:tcMar>
            <w:hideMark/>
          </w:tcPr>
          <w:p w14:paraId="00F3BC4E" w14:textId="77777777" w:rsidR="004E391E" w:rsidRPr="00B86B38" w:rsidRDefault="004E391E">
            <w:pPr>
              <w:pStyle w:val="prastasiniatinklio"/>
              <w:spacing w:before="0" w:beforeAutospacing="0" w:after="0" w:afterAutospacing="0"/>
              <w:ind w:left="366"/>
              <w:rPr>
                <w:lang w:val="lt-LT"/>
              </w:rPr>
            </w:pPr>
            <w:r w:rsidRPr="00B86B38">
              <w:rPr>
                <w:lang w:val="lt-LT"/>
              </w:rPr>
              <w:t xml:space="preserve">Prisiminę ir apmąstę pamokos turinį ir eigą: </w:t>
            </w:r>
          </w:p>
          <w:p w14:paraId="218BA0AE" w14:textId="77777777" w:rsidR="004E391E" w:rsidRPr="00B86B38" w:rsidRDefault="004E391E" w:rsidP="00E1459B">
            <w:pPr>
              <w:numPr>
                <w:ilvl w:val="2"/>
                <w:numId w:val="17"/>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Tarp pateiktų parašytų elektroninių taškinių formulių atranda teisingas. </w:t>
            </w:r>
          </w:p>
          <w:p w14:paraId="049FEA5D" w14:textId="77777777" w:rsidR="004E391E" w:rsidRPr="00B86B38" w:rsidRDefault="004E391E" w:rsidP="00E1459B">
            <w:pPr>
              <w:numPr>
                <w:ilvl w:val="2"/>
                <w:numId w:val="17"/>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Remiantis periodine cheminių elementų lentele nusako kiek vandenilio atomų gali prisijungti C, P, F, S. </w:t>
            </w:r>
          </w:p>
          <w:p w14:paraId="05EEA4C7" w14:textId="77777777" w:rsidR="004E391E" w:rsidRPr="00B86B38" w:rsidRDefault="004E391E" w:rsidP="00E1459B">
            <w:pPr>
              <w:numPr>
                <w:ilvl w:val="2"/>
                <w:numId w:val="17"/>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Apibūdina kovalentinį ryšį. Užrašo deguonies molekulės elektroninę taškinę formulę ir paaiškina kodėl abu deguonies atomai yra stabilūs. </w:t>
            </w:r>
          </w:p>
          <w:p w14:paraId="2F341DDB" w14:textId="77777777" w:rsidR="004E391E" w:rsidRPr="00B86B38" w:rsidRDefault="004E391E" w:rsidP="00E1459B">
            <w:pPr>
              <w:numPr>
                <w:ilvl w:val="2"/>
                <w:numId w:val="17"/>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Analizuoja bendras elektronų poras H</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F</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ir HF molekulėse. Surašo panašumus ir skirtumus. Paaiškina kovalentinio ryšio susidarymo esmę. </w:t>
            </w:r>
          </w:p>
        </w:tc>
      </w:tr>
      <w:tr w:rsidR="004E391E" w:rsidRPr="00B86B38" w14:paraId="1C9AE514" w14:textId="77777777" w:rsidTr="00E97262">
        <w:tc>
          <w:tcPr>
            <w:tcW w:w="1843" w:type="dxa"/>
            <w:tcMar>
              <w:top w:w="28" w:type="dxa"/>
              <w:left w:w="57" w:type="dxa"/>
              <w:bottom w:w="28" w:type="dxa"/>
              <w:right w:w="57" w:type="dxa"/>
            </w:tcMar>
            <w:hideMark/>
          </w:tcPr>
          <w:p w14:paraId="69BBC497"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Veiklos plėtotė </w:t>
            </w:r>
          </w:p>
        </w:tc>
        <w:tc>
          <w:tcPr>
            <w:tcW w:w="8652" w:type="dxa"/>
            <w:tcMar>
              <w:top w:w="28" w:type="dxa"/>
              <w:left w:w="57" w:type="dxa"/>
              <w:bottom w:w="28" w:type="dxa"/>
              <w:right w:w="57" w:type="dxa"/>
            </w:tcMar>
            <w:hideMark/>
          </w:tcPr>
          <w:p w14:paraId="6371B789" w14:textId="77777777" w:rsidR="004E391E" w:rsidRPr="00B86B38" w:rsidRDefault="004E391E">
            <w:pPr>
              <w:pStyle w:val="prastasiniatinklio"/>
              <w:spacing w:before="0" w:beforeAutospacing="0" w:after="0" w:afterAutospacing="0"/>
              <w:rPr>
                <w:lang w:val="lt-LT"/>
              </w:rPr>
            </w:pPr>
            <w:r w:rsidRPr="00B86B38">
              <w:rPr>
                <w:lang w:val="lt-LT"/>
              </w:rPr>
              <w:t xml:space="preserve">Kuo galimą papildyti, kaip pratęsti </w:t>
            </w:r>
          </w:p>
        </w:tc>
      </w:tr>
      <w:tr w:rsidR="004E391E" w:rsidRPr="00B86B38" w14:paraId="7AD0D1B5" w14:textId="77777777" w:rsidTr="00E97262">
        <w:tc>
          <w:tcPr>
            <w:tcW w:w="1843" w:type="dxa"/>
            <w:tcMar>
              <w:top w:w="28" w:type="dxa"/>
              <w:left w:w="57" w:type="dxa"/>
              <w:bottom w:w="28" w:type="dxa"/>
              <w:right w:w="57" w:type="dxa"/>
            </w:tcMar>
            <w:hideMark/>
          </w:tcPr>
          <w:p w14:paraId="7D52EFBA"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71C3AD00" w14:textId="77777777" w:rsidR="004E391E" w:rsidRPr="00B86B38" w:rsidRDefault="004E391E">
            <w:pPr>
              <w:pStyle w:val="prastasiniatinklio"/>
              <w:spacing w:before="0" w:beforeAutospacing="0" w:after="0" w:afterAutospacing="0"/>
              <w:rPr>
                <w:lang w:val="lt-LT"/>
              </w:rPr>
            </w:pPr>
            <w:r w:rsidRPr="00B86B38">
              <w:rPr>
                <w:lang w:val="lt-LT"/>
              </w:rPr>
              <w:t xml:space="preserve">Nuorodos į informacijos šaltinius, patarimai dėl priemonių, eigos. </w:t>
            </w:r>
          </w:p>
        </w:tc>
      </w:tr>
    </w:tbl>
    <w:p w14:paraId="7277FD94" w14:textId="77777777" w:rsidR="004E391E" w:rsidRPr="00B86B38" w:rsidRDefault="004E391E" w:rsidP="004B35EE">
      <w:pPr>
        <w:pStyle w:val="prastasiniatinklio"/>
        <w:spacing w:before="120" w:beforeAutospacing="0" w:after="0" w:afterAutospacing="0"/>
        <w:jc w:val="right"/>
        <w:rPr>
          <w:lang w:val="lt-LT"/>
        </w:rPr>
      </w:pPr>
      <w:r w:rsidRPr="00B86B38">
        <w:rPr>
          <w:lang w:val="lt-LT"/>
        </w:rPr>
        <w:t xml:space="preserve">1 priedas </w:t>
      </w:r>
    </w:p>
    <w:p w14:paraId="00480F1B" w14:textId="17C61251" w:rsidR="004E391E" w:rsidRPr="00B86B38" w:rsidRDefault="004E391E" w:rsidP="004B35EE">
      <w:pPr>
        <w:pStyle w:val="prastasiniatinklio"/>
        <w:spacing w:before="0" w:beforeAutospacing="0" w:after="0" w:afterAutospacing="0"/>
        <w:rPr>
          <w:lang w:val="lt-LT"/>
        </w:rPr>
      </w:pPr>
      <w:r w:rsidRPr="00B86B38">
        <w:rPr>
          <w:b/>
          <w:bCs/>
          <w:lang w:val="lt-LT"/>
        </w:rPr>
        <w:t>ĮSIVERTINIMO LAP</w:t>
      </w:r>
      <w:r w:rsidR="00E728D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411"/>
        <w:gridCol w:w="1958"/>
        <w:gridCol w:w="2126"/>
      </w:tblGrid>
      <w:tr w:rsidR="004E391E" w:rsidRPr="00B86B38" w14:paraId="483508FF" w14:textId="77777777" w:rsidTr="00E97262">
        <w:tc>
          <w:tcPr>
            <w:tcW w:w="6411" w:type="dxa"/>
            <w:tcMar>
              <w:top w:w="28" w:type="dxa"/>
              <w:left w:w="57" w:type="dxa"/>
              <w:bottom w:w="28" w:type="dxa"/>
              <w:right w:w="57" w:type="dxa"/>
            </w:tcMar>
            <w:vAlign w:val="center"/>
            <w:hideMark/>
          </w:tcPr>
          <w:p w14:paraId="6778277E" w14:textId="3C24512A" w:rsidR="004E391E" w:rsidRPr="00B86B38" w:rsidRDefault="004E391E" w:rsidP="000A4490">
            <w:pPr>
              <w:pStyle w:val="prastasiniatinklio"/>
              <w:spacing w:before="0" w:beforeAutospacing="0" w:after="0" w:afterAutospacing="0"/>
              <w:jc w:val="center"/>
              <w:rPr>
                <w:lang w:val="lt-LT"/>
              </w:rPr>
            </w:pPr>
            <w:r w:rsidRPr="00B86B38">
              <w:rPr>
                <w:lang w:val="lt-LT"/>
              </w:rPr>
              <w:t>Teiginys</w:t>
            </w:r>
          </w:p>
        </w:tc>
        <w:tc>
          <w:tcPr>
            <w:tcW w:w="1958" w:type="dxa"/>
            <w:tcMar>
              <w:top w:w="28" w:type="dxa"/>
              <w:left w:w="57" w:type="dxa"/>
              <w:bottom w:w="28" w:type="dxa"/>
              <w:right w:w="57" w:type="dxa"/>
            </w:tcMar>
            <w:vAlign w:val="center"/>
            <w:hideMark/>
          </w:tcPr>
          <w:p w14:paraId="078FFED2" w14:textId="584A9026" w:rsidR="004E391E" w:rsidRPr="00B86B38" w:rsidRDefault="004E391E" w:rsidP="000A4490">
            <w:pPr>
              <w:pStyle w:val="prastasiniatinklio"/>
              <w:spacing w:before="0" w:beforeAutospacing="0" w:after="0" w:afterAutospacing="0"/>
              <w:jc w:val="center"/>
              <w:rPr>
                <w:lang w:val="lt-LT"/>
              </w:rPr>
            </w:pPr>
            <w:r w:rsidRPr="00B86B38">
              <w:rPr>
                <w:lang w:val="lt-LT"/>
              </w:rPr>
              <w:t>Žinojau iki pamokos</w:t>
            </w:r>
          </w:p>
        </w:tc>
        <w:tc>
          <w:tcPr>
            <w:tcW w:w="2126" w:type="dxa"/>
            <w:tcMar>
              <w:top w:w="28" w:type="dxa"/>
              <w:left w:w="57" w:type="dxa"/>
              <w:bottom w:w="28" w:type="dxa"/>
              <w:right w:w="57" w:type="dxa"/>
            </w:tcMar>
            <w:vAlign w:val="center"/>
            <w:hideMark/>
          </w:tcPr>
          <w:p w14:paraId="3A2F6B52" w14:textId="3F88DE1E" w:rsidR="004E391E" w:rsidRPr="00B86B38" w:rsidRDefault="004E391E" w:rsidP="000A4490">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57B1BD81" w14:textId="77777777" w:rsidTr="00E97262">
        <w:tc>
          <w:tcPr>
            <w:tcW w:w="6411" w:type="dxa"/>
            <w:tcMar>
              <w:top w:w="28" w:type="dxa"/>
              <w:left w:w="57" w:type="dxa"/>
              <w:bottom w:w="28" w:type="dxa"/>
              <w:right w:w="57" w:type="dxa"/>
            </w:tcMar>
            <w:hideMark/>
          </w:tcPr>
          <w:p w14:paraId="35A7012B" w14:textId="77777777" w:rsidR="004E391E" w:rsidRPr="00B86B38" w:rsidRDefault="004E391E">
            <w:pPr>
              <w:pStyle w:val="prastasiniatinklio"/>
              <w:spacing w:before="0" w:beforeAutospacing="0" w:after="0" w:afterAutospacing="0"/>
              <w:rPr>
                <w:lang w:val="lt-LT"/>
              </w:rPr>
            </w:pPr>
            <w:r w:rsidRPr="00B86B38">
              <w:rPr>
                <w:lang w:val="lt-LT"/>
              </w:rPr>
              <w:t xml:space="preserve">Apibūdink atomo išorinį elektronų sluoksnį. </w:t>
            </w:r>
          </w:p>
        </w:tc>
        <w:tc>
          <w:tcPr>
            <w:tcW w:w="1958" w:type="dxa"/>
            <w:tcMar>
              <w:top w:w="28" w:type="dxa"/>
              <w:left w:w="57" w:type="dxa"/>
              <w:bottom w:w="28" w:type="dxa"/>
              <w:right w:w="57" w:type="dxa"/>
            </w:tcMar>
            <w:hideMark/>
          </w:tcPr>
          <w:p w14:paraId="62E4A2FD" w14:textId="2935E71D"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784DB1FA" w14:textId="7D8F9E73"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116A907F" w14:textId="77777777" w:rsidTr="00E97262">
        <w:tc>
          <w:tcPr>
            <w:tcW w:w="6411" w:type="dxa"/>
            <w:tcMar>
              <w:top w:w="28" w:type="dxa"/>
              <w:left w:w="57" w:type="dxa"/>
              <w:bottom w:w="28" w:type="dxa"/>
              <w:right w:w="57" w:type="dxa"/>
            </w:tcMar>
            <w:hideMark/>
          </w:tcPr>
          <w:p w14:paraId="58BFD71A" w14:textId="77777777" w:rsidR="004E391E" w:rsidRPr="00B86B38" w:rsidRDefault="004E391E">
            <w:pPr>
              <w:pStyle w:val="prastasiniatinklio"/>
              <w:spacing w:before="0" w:beforeAutospacing="0" w:after="0" w:afterAutospacing="0"/>
              <w:rPr>
                <w:lang w:val="lt-LT"/>
              </w:rPr>
            </w:pPr>
            <w:r w:rsidRPr="00B86B38">
              <w:rPr>
                <w:lang w:val="lt-LT"/>
              </w:rPr>
              <w:t xml:space="preserve">Kurie cheminio elemento elektronai sudaro cheminius ryšius? </w:t>
            </w:r>
          </w:p>
        </w:tc>
        <w:tc>
          <w:tcPr>
            <w:tcW w:w="1958" w:type="dxa"/>
            <w:tcMar>
              <w:top w:w="28" w:type="dxa"/>
              <w:left w:w="57" w:type="dxa"/>
              <w:bottom w:w="28" w:type="dxa"/>
              <w:right w:w="57" w:type="dxa"/>
            </w:tcMar>
            <w:hideMark/>
          </w:tcPr>
          <w:p w14:paraId="52ABE719" w14:textId="6FDA9D34"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27CD7E14" w14:textId="613AA677"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AC003DD" w14:textId="77777777" w:rsidTr="00E97262">
        <w:tc>
          <w:tcPr>
            <w:tcW w:w="6411" w:type="dxa"/>
            <w:tcMar>
              <w:top w:w="28" w:type="dxa"/>
              <w:left w:w="57" w:type="dxa"/>
              <w:bottom w:w="28" w:type="dxa"/>
              <w:right w:w="57" w:type="dxa"/>
            </w:tcMar>
            <w:hideMark/>
          </w:tcPr>
          <w:p w14:paraId="403619B3" w14:textId="77777777" w:rsidR="004E391E" w:rsidRPr="00B86B38" w:rsidRDefault="004E391E">
            <w:pPr>
              <w:pStyle w:val="prastasiniatinklio"/>
              <w:spacing w:before="0" w:beforeAutospacing="0" w:after="0" w:afterAutospacing="0"/>
              <w:rPr>
                <w:lang w:val="lt-LT"/>
              </w:rPr>
            </w:pPr>
            <w:r w:rsidRPr="00B86B38">
              <w:rPr>
                <w:lang w:val="lt-LT"/>
              </w:rPr>
              <w:t xml:space="preserve">Kodėl vienas anglies C atomas sudaro 4 cheminius ryšius su 4 vandenilio atomais? </w:t>
            </w:r>
          </w:p>
        </w:tc>
        <w:tc>
          <w:tcPr>
            <w:tcW w:w="1958" w:type="dxa"/>
            <w:tcMar>
              <w:top w:w="28" w:type="dxa"/>
              <w:left w:w="57" w:type="dxa"/>
              <w:bottom w:w="28" w:type="dxa"/>
              <w:right w:w="57" w:type="dxa"/>
            </w:tcMar>
            <w:hideMark/>
          </w:tcPr>
          <w:p w14:paraId="7684BF64" w14:textId="0213FE58"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5DAF5796" w14:textId="2F56444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65986932" w14:textId="77777777" w:rsidTr="00E97262">
        <w:tc>
          <w:tcPr>
            <w:tcW w:w="6411" w:type="dxa"/>
            <w:tcMar>
              <w:top w:w="28" w:type="dxa"/>
              <w:left w:w="57" w:type="dxa"/>
              <w:bottom w:w="28" w:type="dxa"/>
              <w:right w:w="57" w:type="dxa"/>
            </w:tcMar>
            <w:hideMark/>
          </w:tcPr>
          <w:p w14:paraId="2360FE1E" w14:textId="77777777" w:rsidR="004E391E" w:rsidRPr="00B86B38" w:rsidRDefault="004E391E">
            <w:pPr>
              <w:pStyle w:val="prastasiniatinklio"/>
              <w:spacing w:before="0" w:beforeAutospacing="0" w:after="0" w:afterAutospacing="0"/>
              <w:rPr>
                <w:lang w:val="lt-LT"/>
              </w:rPr>
            </w:pPr>
            <w:r w:rsidRPr="00B86B38">
              <w:rPr>
                <w:lang w:val="lt-LT"/>
              </w:rPr>
              <w:t xml:space="preserve">Pagalvok ir atsakyk: kodėl klijų palyginimas su nemetalų atomus rišančia elektronų pora nėra tikslingas? </w:t>
            </w:r>
          </w:p>
        </w:tc>
        <w:tc>
          <w:tcPr>
            <w:tcW w:w="1958" w:type="dxa"/>
            <w:tcMar>
              <w:top w:w="28" w:type="dxa"/>
              <w:left w:w="57" w:type="dxa"/>
              <w:bottom w:w="28" w:type="dxa"/>
              <w:right w:w="57" w:type="dxa"/>
            </w:tcMar>
            <w:hideMark/>
          </w:tcPr>
          <w:p w14:paraId="5B018DA7" w14:textId="7E8DFD34"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26" w:type="dxa"/>
            <w:tcMar>
              <w:top w:w="28" w:type="dxa"/>
              <w:left w:w="57" w:type="dxa"/>
              <w:bottom w:w="28" w:type="dxa"/>
              <w:right w:w="57" w:type="dxa"/>
            </w:tcMar>
            <w:hideMark/>
          </w:tcPr>
          <w:p w14:paraId="65A427D1" w14:textId="7AFC5A5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1A6521DF" w14:textId="580E9706" w:rsidR="004E391E" w:rsidRPr="00B86B38" w:rsidRDefault="004E391E" w:rsidP="004E391E">
      <w:pPr>
        <w:pStyle w:val="prastasiniatinklio"/>
        <w:spacing w:before="0" w:beforeAutospacing="0" w:after="0" w:afterAutospacing="0"/>
        <w:ind w:left="380"/>
        <w:jc w:val="right"/>
        <w:rPr>
          <w:lang w:val="lt-LT"/>
        </w:rPr>
      </w:pPr>
      <w:r w:rsidRPr="00B86B38">
        <w:rPr>
          <w:lang w:val="lt-LT"/>
        </w:rPr>
        <w:t xml:space="preserve">2 priedas </w:t>
      </w:r>
    </w:p>
    <w:p w14:paraId="34D11F4F"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Priskirk kiekvienam junginiui domino kaladėlę ir paaiškink savo pasirinkimą.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28"/>
        <w:gridCol w:w="2005"/>
        <w:gridCol w:w="2617"/>
        <w:gridCol w:w="1528"/>
        <w:gridCol w:w="2417"/>
      </w:tblGrid>
      <w:tr w:rsidR="004E391E" w:rsidRPr="00B86B38" w14:paraId="23A78F55" w14:textId="77777777" w:rsidTr="00E97262">
        <w:tc>
          <w:tcPr>
            <w:tcW w:w="1928" w:type="dxa"/>
            <w:tcMar>
              <w:top w:w="28" w:type="dxa"/>
              <w:left w:w="60" w:type="dxa"/>
              <w:bottom w:w="28" w:type="dxa"/>
              <w:right w:w="60" w:type="dxa"/>
            </w:tcMar>
            <w:hideMark/>
          </w:tcPr>
          <w:p w14:paraId="55AAF57C"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formulė </w:t>
            </w:r>
          </w:p>
        </w:tc>
        <w:tc>
          <w:tcPr>
            <w:tcW w:w="2005" w:type="dxa"/>
            <w:tcMar>
              <w:top w:w="28" w:type="dxa"/>
              <w:left w:w="60" w:type="dxa"/>
              <w:bottom w:w="28" w:type="dxa"/>
              <w:right w:w="60" w:type="dxa"/>
            </w:tcMar>
            <w:hideMark/>
          </w:tcPr>
          <w:p w14:paraId="1A98837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pavadinimas </w:t>
            </w:r>
          </w:p>
        </w:tc>
        <w:tc>
          <w:tcPr>
            <w:tcW w:w="2617" w:type="dxa"/>
            <w:tcMar>
              <w:top w:w="28" w:type="dxa"/>
              <w:left w:w="60" w:type="dxa"/>
              <w:bottom w:w="28" w:type="dxa"/>
              <w:right w:w="60" w:type="dxa"/>
            </w:tcMar>
            <w:hideMark/>
          </w:tcPr>
          <w:p w14:paraId="67F7676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struktūrinė formulė </w:t>
            </w:r>
          </w:p>
        </w:tc>
        <w:tc>
          <w:tcPr>
            <w:tcW w:w="1528" w:type="dxa"/>
            <w:tcMar>
              <w:top w:w="28" w:type="dxa"/>
              <w:left w:w="60" w:type="dxa"/>
              <w:bottom w:w="28" w:type="dxa"/>
              <w:right w:w="60" w:type="dxa"/>
            </w:tcMar>
            <w:hideMark/>
          </w:tcPr>
          <w:p w14:paraId="1945F29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Domino kaladėlė </w:t>
            </w:r>
          </w:p>
        </w:tc>
        <w:tc>
          <w:tcPr>
            <w:tcW w:w="2417" w:type="dxa"/>
            <w:tcMar>
              <w:top w:w="28" w:type="dxa"/>
              <w:left w:w="60" w:type="dxa"/>
              <w:bottom w:w="28" w:type="dxa"/>
              <w:right w:w="60" w:type="dxa"/>
            </w:tcMar>
            <w:hideMark/>
          </w:tcPr>
          <w:p w14:paraId="2B7787F5"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Pasirinkimo paaiškinimas </w:t>
            </w:r>
          </w:p>
        </w:tc>
      </w:tr>
      <w:tr w:rsidR="004E391E" w:rsidRPr="00B86B38" w14:paraId="19D25E94" w14:textId="77777777" w:rsidTr="00E97262">
        <w:tc>
          <w:tcPr>
            <w:tcW w:w="1928" w:type="dxa"/>
            <w:tcMar>
              <w:top w:w="28" w:type="dxa"/>
              <w:left w:w="60" w:type="dxa"/>
              <w:bottom w:w="28" w:type="dxa"/>
              <w:right w:w="60" w:type="dxa"/>
            </w:tcMar>
            <w:hideMark/>
          </w:tcPr>
          <w:p w14:paraId="6E3274BC" w14:textId="77777777" w:rsidR="004E391E" w:rsidRPr="00B86B38" w:rsidRDefault="004E391E">
            <w:pPr>
              <w:pStyle w:val="prastasiniatinklio"/>
              <w:spacing w:before="0" w:beforeAutospacing="0" w:after="0" w:afterAutospacing="0"/>
              <w:rPr>
                <w:lang w:val="lt-LT"/>
              </w:rPr>
            </w:pPr>
            <w:r w:rsidRPr="00B86B38">
              <w:rPr>
                <w:lang w:val="lt-LT"/>
              </w:rPr>
              <w:t>CH</w:t>
            </w:r>
            <w:r w:rsidRPr="00B86B38">
              <w:rPr>
                <w:vertAlign w:val="subscript"/>
                <w:lang w:val="lt-LT"/>
              </w:rPr>
              <w:t xml:space="preserve">4 </w:t>
            </w:r>
          </w:p>
        </w:tc>
        <w:tc>
          <w:tcPr>
            <w:tcW w:w="2005" w:type="dxa"/>
            <w:tcMar>
              <w:top w:w="28" w:type="dxa"/>
              <w:left w:w="60" w:type="dxa"/>
              <w:bottom w:w="28" w:type="dxa"/>
              <w:right w:w="60" w:type="dxa"/>
            </w:tcMar>
            <w:hideMark/>
          </w:tcPr>
          <w:p w14:paraId="20B54DBB" w14:textId="77777777" w:rsidR="004E391E" w:rsidRPr="00B86B38" w:rsidRDefault="004E391E">
            <w:pPr>
              <w:pStyle w:val="prastasiniatinklio"/>
              <w:spacing w:before="0" w:beforeAutospacing="0" w:after="0" w:afterAutospacing="0"/>
              <w:rPr>
                <w:lang w:val="lt-LT"/>
              </w:rPr>
            </w:pPr>
            <w:r w:rsidRPr="00B86B38">
              <w:rPr>
                <w:lang w:val="lt-LT"/>
              </w:rPr>
              <w:t xml:space="preserve">Metanas </w:t>
            </w:r>
          </w:p>
        </w:tc>
        <w:tc>
          <w:tcPr>
            <w:tcW w:w="2617" w:type="dxa"/>
            <w:tcMar>
              <w:top w:w="28" w:type="dxa"/>
              <w:left w:w="60" w:type="dxa"/>
              <w:bottom w:w="28" w:type="dxa"/>
              <w:right w:w="60" w:type="dxa"/>
            </w:tcMar>
            <w:hideMark/>
          </w:tcPr>
          <w:p w14:paraId="7FF7B328" w14:textId="330E590D" w:rsidR="004E391E" w:rsidRPr="00B86B38" w:rsidRDefault="004E391E" w:rsidP="00406F43">
            <w:pPr>
              <w:pStyle w:val="prastasiniatinklio"/>
              <w:spacing w:before="0" w:beforeAutospacing="0" w:after="0" w:afterAutospacing="0"/>
              <w:rPr>
                <w:lang w:val="lt-LT"/>
              </w:rPr>
            </w:pPr>
            <w:r w:rsidRPr="00B86B38">
              <w:rPr>
                <w:noProof/>
                <w:lang w:val="lt-LT" w:eastAsia="lt-LT"/>
              </w:rPr>
              <w:drawing>
                <wp:inline distT="0" distB="0" distL="0" distR="0" wp14:anchorId="2DA38359" wp14:editId="22A266FD">
                  <wp:extent cx="724535" cy="664845"/>
                  <wp:effectExtent l="0" t="0" r="0" b="1905"/>
                  <wp:docPr id="211" name="Paveikslėlis 21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lase\AppData\Local\Temp\msohtmlclip1\02\clip_image007.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724535" cy="664845"/>
                          </a:xfrm>
                          <a:prstGeom prst="rect">
                            <a:avLst/>
                          </a:prstGeom>
                          <a:noFill/>
                          <a:ln>
                            <a:noFill/>
                          </a:ln>
                        </pic:spPr>
                      </pic:pic>
                    </a:graphicData>
                  </a:graphic>
                </wp:inline>
              </w:drawing>
            </w:r>
            <w:r w:rsidRPr="00B86B38">
              <w:rPr>
                <w:lang w:val="lt-LT"/>
              </w:rPr>
              <w:t xml:space="preserve"> </w:t>
            </w:r>
          </w:p>
        </w:tc>
        <w:tc>
          <w:tcPr>
            <w:tcW w:w="1528" w:type="dxa"/>
            <w:tcMar>
              <w:top w:w="28" w:type="dxa"/>
              <w:left w:w="60" w:type="dxa"/>
              <w:bottom w:w="28" w:type="dxa"/>
              <w:right w:w="60" w:type="dxa"/>
            </w:tcMar>
            <w:hideMark/>
          </w:tcPr>
          <w:p w14:paraId="5CA10A61" w14:textId="60B29266"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74F2C897" wp14:editId="17883DAB">
                  <wp:extent cx="249555" cy="498475"/>
                  <wp:effectExtent l="0" t="0" r="0" b="0"/>
                  <wp:docPr id="210" name="Paveikslėlis 210"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lase\AppData\Local\Temp\msohtmlclip1\02\clip_image008.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49555" cy="498475"/>
                          </a:xfrm>
                          <a:prstGeom prst="rect">
                            <a:avLst/>
                          </a:prstGeom>
                          <a:noFill/>
                          <a:ln>
                            <a:noFill/>
                          </a:ln>
                        </pic:spPr>
                      </pic:pic>
                    </a:graphicData>
                  </a:graphic>
                </wp:inline>
              </w:drawing>
            </w:r>
          </w:p>
        </w:tc>
        <w:tc>
          <w:tcPr>
            <w:tcW w:w="2417" w:type="dxa"/>
            <w:tcMar>
              <w:top w:w="28" w:type="dxa"/>
              <w:left w:w="60" w:type="dxa"/>
              <w:bottom w:w="28" w:type="dxa"/>
              <w:right w:w="60" w:type="dxa"/>
            </w:tcMar>
            <w:hideMark/>
          </w:tcPr>
          <w:p w14:paraId="29180707"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00115420" w14:textId="77777777" w:rsidTr="00E97262">
        <w:tc>
          <w:tcPr>
            <w:tcW w:w="1928" w:type="dxa"/>
            <w:tcMar>
              <w:top w:w="28" w:type="dxa"/>
              <w:left w:w="60" w:type="dxa"/>
              <w:bottom w:w="28" w:type="dxa"/>
              <w:right w:w="60" w:type="dxa"/>
            </w:tcMar>
            <w:hideMark/>
          </w:tcPr>
          <w:p w14:paraId="36830EBC" w14:textId="77777777" w:rsidR="004E391E" w:rsidRPr="00B86B38" w:rsidRDefault="004E391E">
            <w:pPr>
              <w:pStyle w:val="prastasiniatinklio"/>
              <w:spacing w:before="0" w:beforeAutospacing="0" w:after="0" w:afterAutospacing="0"/>
              <w:rPr>
                <w:lang w:val="lt-LT"/>
              </w:rPr>
            </w:pPr>
            <w:r w:rsidRPr="00B86B38">
              <w:rPr>
                <w:lang w:val="lt-LT"/>
              </w:rPr>
              <w:t>BH</w:t>
            </w:r>
            <w:r w:rsidRPr="00B86B38">
              <w:rPr>
                <w:vertAlign w:val="subscript"/>
                <w:lang w:val="lt-LT"/>
              </w:rPr>
              <w:t xml:space="preserve">3 </w:t>
            </w:r>
          </w:p>
        </w:tc>
        <w:tc>
          <w:tcPr>
            <w:tcW w:w="2005" w:type="dxa"/>
            <w:tcMar>
              <w:top w:w="28" w:type="dxa"/>
              <w:left w:w="60" w:type="dxa"/>
              <w:bottom w:w="28" w:type="dxa"/>
              <w:right w:w="60" w:type="dxa"/>
            </w:tcMar>
            <w:hideMark/>
          </w:tcPr>
          <w:p w14:paraId="5CD91A43" w14:textId="77777777" w:rsidR="004E391E" w:rsidRPr="00B86B38" w:rsidRDefault="004E391E">
            <w:pPr>
              <w:pStyle w:val="prastasiniatinklio"/>
              <w:spacing w:before="0" w:beforeAutospacing="0" w:after="0" w:afterAutospacing="0"/>
              <w:rPr>
                <w:lang w:val="lt-LT"/>
              </w:rPr>
            </w:pPr>
            <w:r w:rsidRPr="00B86B38">
              <w:rPr>
                <w:lang w:val="lt-LT"/>
              </w:rPr>
              <w:t xml:space="preserve">Boro hidridas </w:t>
            </w:r>
          </w:p>
        </w:tc>
        <w:tc>
          <w:tcPr>
            <w:tcW w:w="2617" w:type="dxa"/>
            <w:tcMar>
              <w:top w:w="28" w:type="dxa"/>
              <w:left w:w="60" w:type="dxa"/>
              <w:bottom w:w="28" w:type="dxa"/>
              <w:right w:w="60" w:type="dxa"/>
            </w:tcMar>
            <w:hideMark/>
          </w:tcPr>
          <w:p w14:paraId="0FD15FA0" w14:textId="4262F9C2"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21065234" wp14:editId="400CB405">
                  <wp:extent cx="878840" cy="724535"/>
                  <wp:effectExtent l="0" t="0" r="0" b="0"/>
                  <wp:docPr id="209" name="Paveikslėlis 209"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lase\AppData\Local\Temp\msohtmlclip1\02\clip_image009.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878840" cy="72453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6E4E2416" w14:textId="4B13B349"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0A8C466C" wp14:editId="05A2A153">
                  <wp:extent cx="225425" cy="439420"/>
                  <wp:effectExtent l="0" t="0" r="3175" b="0"/>
                  <wp:docPr id="208" name="Paveikslėlis 208"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lase\AppData\Local\Temp\msohtmlclip1\02\clip_image010.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5425" cy="439420"/>
                          </a:xfrm>
                          <a:prstGeom prst="rect">
                            <a:avLst/>
                          </a:prstGeom>
                          <a:noFill/>
                          <a:ln>
                            <a:noFill/>
                          </a:ln>
                        </pic:spPr>
                      </pic:pic>
                    </a:graphicData>
                  </a:graphic>
                </wp:inline>
              </w:drawing>
            </w:r>
          </w:p>
        </w:tc>
        <w:tc>
          <w:tcPr>
            <w:tcW w:w="2417" w:type="dxa"/>
            <w:tcMar>
              <w:top w:w="28" w:type="dxa"/>
              <w:left w:w="60" w:type="dxa"/>
              <w:bottom w:w="28" w:type="dxa"/>
              <w:right w:w="60" w:type="dxa"/>
            </w:tcMar>
            <w:hideMark/>
          </w:tcPr>
          <w:p w14:paraId="46CB4B37"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684BE68E" w14:textId="77777777" w:rsidTr="00E97262">
        <w:tc>
          <w:tcPr>
            <w:tcW w:w="1928" w:type="dxa"/>
            <w:tcMar>
              <w:top w:w="28" w:type="dxa"/>
              <w:left w:w="60" w:type="dxa"/>
              <w:bottom w:w="28" w:type="dxa"/>
              <w:right w:w="60" w:type="dxa"/>
            </w:tcMar>
            <w:hideMark/>
          </w:tcPr>
          <w:p w14:paraId="33D50C9E" w14:textId="77777777" w:rsidR="004E391E" w:rsidRPr="00B86B38" w:rsidRDefault="004E391E">
            <w:pPr>
              <w:pStyle w:val="prastasiniatinklio"/>
              <w:spacing w:before="0" w:beforeAutospacing="0" w:after="0" w:afterAutospacing="0"/>
              <w:rPr>
                <w:lang w:val="lt-LT"/>
              </w:rPr>
            </w:pPr>
            <w:r w:rsidRPr="00B86B38">
              <w:rPr>
                <w:lang w:val="lt-LT"/>
              </w:rPr>
              <w:t>H</w:t>
            </w:r>
            <w:r w:rsidRPr="00B86B38">
              <w:rPr>
                <w:vertAlign w:val="subscript"/>
                <w:lang w:val="lt-LT"/>
              </w:rPr>
              <w:t>2</w:t>
            </w:r>
            <w:r w:rsidRPr="00B86B38">
              <w:rPr>
                <w:lang w:val="lt-LT"/>
              </w:rPr>
              <w:t xml:space="preserve">O </w:t>
            </w:r>
          </w:p>
        </w:tc>
        <w:tc>
          <w:tcPr>
            <w:tcW w:w="2005" w:type="dxa"/>
            <w:tcMar>
              <w:top w:w="28" w:type="dxa"/>
              <w:left w:w="60" w:type="dxa"/>
              <w:bottom w:w="28" w:type="dxa"/>
              <w:right w:w="60" w:type="dxa"/>
            </w:tcMar>
            <w:hideMark/>
          </w:tcPr>
          <w:p w14:paraId="0F51DDB3" w14:textId="77777777" w:rsidR="004E391E" w:rsidRPr="00B86B38" w:rsidRDefault="004E391E">
            <w:pPr>
              <w:pStyle w:val="prastasiniatinklio"/>
              <w:spacing w:before="0" w:beforeAutospacing="0" w:after="0" w:afterAutospacing="0"/>
              <w:rPr>
                <w:lang w:val="lt-LT"/>
              </w:rPr>
            </w:pPr>
            <w:r w:rsidRPr="00B86B38">
              <w:rPr>
                <w:lang w:val="lt-LT"/>
              </w:rPr>
              <w:t xml:space="preserve">Vanduo </w:t>
            </w:r>
          </w:p>
        </w:tc>
        <w:tc>
          <w:tcPr>
            <w:tcW w:w="2617" w:type="dxa"/>
            <w:tcMar>
              <w:top w:w="28" w:type="dxa"/>
              <w:left w:w="60" w:type="dxa"/>
              <w:bottom w:w="28" w:type="dxa"/>
              <w:right w:w="60" w:type="dxa"/>
            </w:tcMar>
            <w:hideMark/>
          </w:tcPr>
          <w:p w14:paraId="52B2C40A" w14:textId="6E870D63"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4276532F" wp14:editId="3CFDC54E">
                  <wp:extent cx="1009650" cy="700405"/>
                  <wp:effectExtent l="0" t="0" r="0" b="4445"/>
                  <wp:docPr id="207" name="Paveikslėlis 207"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lase\AppData\Local\Temp\msohtmlclip1\02\clip_image011.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096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2F178D53" w14:textId="71B9BE9C"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0620385" wp14:editId="4BE02A0B">
                  <wp:extent cx="213995" cy="403860"/>
                  <wp:effectExtent l="0" t="0" r="0" b="0"/>
                  <wp:docPr id="206" name="Paveikslėlis 206"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lase\AppData\Local\Temp\msohtmlclip1\02\clip_image012.pn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13995" cy="403860"/>
                          </a:xfrm>
                          <a:prstGeom prst="rect">
                            <a:avLst/>
                          </a:prstGeom>
                          <a:noFill/>
                          <a:ln>
                            <a:noFill/>
                          </a:ln>
                        </pic:spPr>
                      </pic:pic>
                    </a:graphicData>
                  </a:graphic>
                </wp:inline>
              </w:drawing>
            </w:r>
          </w:p>
          <w:p w14:paraId="35956CE3"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c>
          <w:tcPr>
            <w:tcW w:w="2417" w:type="dxa"/>
            <w:tcMar>
              <w:top w:w="28" w:type="dxa"/>
              <w:left w:w="60" w:type="dxa"/>
              <w:bottom w:w="28" w:type="dxa"/>
              <w:right w:w="60" w:type="dxa"/>
            </w:tcMar>
            <w:hideMark/>
          </w:tcPr>
          <w:p w14:paraId="407F2219"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00D9A7D0" w14:textId="77777777" w:rsidTr="00E97262">
        <w:tc>
          <w:tcPr>
            <w:tcW w:w="1928" w:type="dxa"/>
            <w:tcMar>
              <w:top w:w="28" w:type="dxa"/>
              <w:left w:w="60" w:type="dxa"/>
              <w:bottom w:w="28" w:type="dxa"/>
              <w:right w:w="60" w:type="dxa"/>
            </w:tcMar>
            <w:hideMark/>
          </w:tcPr>
          <w:p w14:paraId="42D8CEBF" w14:textId="77777777" w:rsidR="004E391E" w:rsidRPr="00B86B38" w:rsidRDefault="004E391E">
            <w:pPr>
              <w:pStyle w:val="prastasiniatinklio"/>
              <w:spacing w:before="0" w:beforeAutospacing="0" w:after="0" w:afterAutospacing="0"/>
              <w:rPr>
                <w:lang w:val="lt-LT"/>
              </w:rPr>
            </w:pPr>
            <w:r w:rsidRPr="00B86B38">
              <w:rPr>
                <w:lang w:val="lt-LT"/>
              </w:rPr>
              <w:t>NH</w:t>
            </w:r>
            <w:r w:rsidRPr="00B86B38">
              <w:rPr>
                <w:vertAlign w:val="subscript"/>
                <w:lang w:val="lt-LT"/>
              </w:rPr>
              <w:t xml:space="preserve">3 </w:t>
            </w:r>
          </w:p>
        </w:tc>
        <w:tc>
          <w:tcPr>
            <w:tcW w:w="2005" w:type="dxa"/>
            <w:tcMar>
              <w:top w:w="28" w:type="dxa"/>
              <w:left w:w="60" w:type="dxa"/>
              <w:bottom w:w="28" w:type="dxa"/>
              <w:right w:w="60" w:type="dxa"/>
            </w:tcMar>
            <w:hideMark/>
          </w:tcPr>
          <w:p w14:paraId="12804437" w14:textId="77777777" w:rsidR="004E391E" w:rsidRPr="00B86B38" w:rsidRDefault="004E391E">
            <w:pPr>
              <w:pStyle w:val="prastasiniatinklio"/>
              <w:spacing w:before="0" w:beforeAutospacing="0" w:after="0" w:afterAutospacing="0"/>
              <w:rPr>
                <w:lang w:val="lt-LT"/>
              </w:rPr>
            </w:pPr>
            <w:r w:rsidRPr="00B86B38">
              <w:rPr>
                <w:lang w:val="lt-LT"/>
              </w:rPr>
              <w:t xml:space="preserve">Amoniakas </w:t>
            </w:r>
          </w:p>
        </w:tc>
        <w:tc>
          <w:tcPr>
            <w:tcW w:w="2617" w:type="dxa"/>
            <w:tcMar>
              <w:top w:w="28" w:type="dxa"/>
              <w:left w:w="60" w:type="dxa"/>
              <w:bottom w:w="28" w:type="dxa"/>
              <w:right w:w="60" w:type="dxa"/>
            </w:tcMar>
            <w:hideMark/>
          </w:tcPr>
          <w:p w14:paraId="5DC5A8C0" w14:textId="76002014"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B2DF02A" wp14:editId="78A89244">
                  <wp:extent cx="760095" cy="534670"/>
                  <wp:effectExtent l="0" t="0" r="1905" b="0"/>
                  <wp:docPr id="205" name="Paveikslėlis 205"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lase\AppData\Local\Temp\msohtmlclip1\02\clip_image013.pn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60095" cy="534670"/>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02E7C57D" w14:textId="1B608203"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0C6355D9" wp14:editId="1F29A30A">
                  <wp:extent cx="285115" cy="510540"/>
                  <wp:effectExtent l="0" t="0" r="635" b="3810"/>
                  <wp:docPr id="204" name="Paveikslėlis 204"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lase\AppData\Local\Temp\msohtmlclip1\02\clip_image014.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85115" cy="510540"/>
                          </a:xfrm>
                          <a:prstGeom prst="rect">
                            <a:avLst/>
                          </a:prstGeom>
                          <a:noFill/>
                          <a:ln>
                            <a:noFill/>
                          </a:ln>
                        </pic:spPr>
                      </pic:pic>
                    </a:graphicData>
                  </a:graphic>
                </wp:inline>
              </w:drawing>
            </w:r>
          </w:p>
        </w:tc>
        <w:tc>
          <w:tcPr>
            <w:tcW w:w="2417" w:type="dxa"/>
            <w:tcMar>
              <w:top w:w="28" w:type="dxa"/>
              <w:left w:w="60" w:type="dxa"/>
              <w:bottom w:w="28" w:type="dxa"/>
              <w:right w:w="60" w:type="dxa"/>
            </w:tcMar>
            <w:hideMark/>
          </w:tcPr>
          <w:p w14:paraId="109009EE"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75F067EA" w14:textId="77777777" w:rsidTr="00E97262">
        <w:tc>
          <w:tcPr>
            <w:tcW w:w="1928" w:type="dxa"/>
            <w:tcMar>
              <w:top w:w="28" w:type="dxa"/>
              <w:left w:w="60" w:type="dxa"/>
              <w:bottom w:w="28" w:type="dxa"/>
              <w:right w:w="60" w:type="dxa"/>
            </w:tcMar>
            <w:hideMark/>
          </w:tcPr>
          <w:p w14:paraId="39079175" w14:textId="77777777" w:rsidR="004E391E" w:rsidRPr="00B86B38" w:rsidRDefault="004E391E">
            <w:pPr>
              <w:pStyle w:val="prastasiniatinklio"/>
              <w:spacing w:before="0" w:beforeAutospacing="0" w:after="0" w:afterAutospacing="0"/>
              <w:rPr>
                <w:lang w:val="lt-LT"/>
              </w:rPr>
            </w:pPr>
            <w:r w:rsidRPr="00B86B38">
              <w:rPr>
                <w:lang w:val="lt-LT"/>
              </w:rPr>
              <w:t xml:space="preserve">HCl </w:t>
            </w:r>
          </w:p>
        </w:tc>
        <w:tc>
          <w:tcPr>
            <w:tcW w:w="2005" w:type="dxa"/>
            <w:tcMar>
              <w:top w:w="28" w:type="dxa"/>
              <w:left w:w="60" w:type="dxa"/>
              <w:bottom w:w="28" w:type="dxa"/>
              <w:right w:w="60" w:type="dxa"/>
            </w:tcMar>
            <w:hideMark/>
          </w:tcPr>
          <w:p w14:paraId="72640680" w14:textId="77777777" w:rsidR="004E391E" w:rsidRPr="00B86B38" w:rsidRDefault="004E391E">
            <w:pPr>
              <w:pStyle w:val="prastasiniatinklio"/>
              <w:spacing w:before="0" w:beforeAutospacing="0" w:after="0" w:afterAutospacing="0"/>
              <w:rPr>
                <w:lang w:val="lt-LT"/>
              </w:rPr>
            </w:pPr>
            <w:r w:rsidRPr="00B86B38">
              <w:rPr>
                <w:lang w:val="lt-LT"/>
              </w:rPr>
              <w:t xml:space="preserve">Vandenilio chloridas </w:t>
            </w:r>
          </w:p>
        </w:tc>
        <w:tc>
          <w:tcPr>
            <w:tcW w:w="2617" w:type="dxa"/>
            <w:tcMar>
              <w:top w:w="28" w:type="dxa"/>
              <w:left w:w="60" w:type="dxa"/>
              <w:bottom w:w="28" w:type="dxa"/>
              <w:right w:w="60" w:type="dxa"/>
            </w:tcMar>
            <w:hideMark/>
          </w:tcPr>
          <w:p w14:paraId="025A4F5F" w14:textId="36859E62"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9E13076" wp14:editId="5714080C">
                  <wp:extent cx="1187450" cy="700405"/>
                  <wp:effectExtent l="0" t="0" r="0" b="4445"/>
                  <wp:docPr id="203" name="Paveikslėlis 203" descr="C:\Users\Klase\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lase\AppData\Local\Temp\msohtmlclip1\02\clip_image015.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1874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5DA38E28" w14:textId="1EADBC20"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2F0CF569" wp14:editId="42284A0D">
                  <wp:extent cx="308610" cy="605790"/>
                  <wp:effectExtent l="0" t="0" r="0" b="3810"/>
                  <wp:docPr id="202" name="Paveikslėlis 202" descr="C:\Users\Klase\AppData\Local\Temp\msohtmlclip1\02\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lase\AppData\Local\Temp\msohtmlclip1\02\clip_image016.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08610" cy="605790"/>
                          </a:xfrm>
                          <a:prstGeom prst="rect">
                            <a:avLst/>
                          </a:prstGeom>
                          <a:noFill/>
                          <a:ln>
                            <a:noFill/>
                          </a:ln>
                        </pic:spPr>
                      </pic:pic>
                    </a:graphicData>
                  </a:graphic>
                </wp:inline>
              </w:drawing>
            </w:r>
          </w:p>
        </w:tc>
        <w:tc>
          <w:tcPr>
            <w:tcW w:w="2417" w:type="dxa"/>
            <w:tcMar>
              <w:top w:w="28" w:type="dxa"/>
              <w:left w:w="60" w:type="dxa"/>
              <w:bottom w:w="28" w:type="dxa"/>
              <w:right w:w="60" w:type="dxa"/>
            </w:tcMar>
            <w:hideMark/>
          </w:tcPr>
          <w:p w14:paraId="66917989" w14:textId="72981774"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4CD04D8C" w14:textId="77777777" w:rsidR="00E34D9C" w:rsidRDefault="00E34D9C" w:rsidP="00406F43">
      <w:pPr>
        <w:pStyle w:val="prastasiniatinklio"/>
        <w:spacing w:before="120" w:beforeAutospacing="0" w:after="0" w:afterAutospacing="0"/>
        <w:rPr>
          <w:b/>
          <w:bCs/>
          <w:lang w:val="lt-LT"/>
        </w:rPr>
      </w:pPr>
      <w:r>
        <w:rPr>
          <w:b/>
          <w:bCs/>
          <w:lang w:val="lt-LT"/>
        </w:rPr>
        <w:br w:type="page"/>
      </w:r>
    </w:p>
    <w:p w14:paraId="0B67462E" w14:textId="28227431" w:rsidR="004E391E" w:rsidRPr="00B86B38" w:rsidRDefault="006B743F" w:rsidP="00406F43">
      <w:pPr>
        <w:pStyle w:val="prastasiniatinklio"/>
        <w:spacing w:before="120" w:beforeAutospacing="0" w:after="0" w:afterAutospacing="0"/>
        <w:rPr>
          <w:lang w:val="lt-LT"/>
        </w:rPr>
      </w:pPr>
      <w:r w:rsidRPr="00B86B38">
        <w:rPr>
          <w:b/>
          <w:bCs/>
          <w:lang w:val="lt-LT"/>
        </w:rPr>
        <w:lastRenderedPageBreak/>
        <w:t>33.</w:t>
      </w:r>
      <w:r w:rsidR="004E391E" w:rsidRPr="00B86B38">
        <w:rPr>
          <w:b/>
          <w:bCs/>
          <w:lang w:val="lt-LT"/>
        </w:rPr>
        <w:t>2.1. Visata ir jos evoliucija</w:t>
      </w:r>
    </w:p>
    <w:p w14:paraId="13FC0B5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Žvaigždžių evoliucija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5C107887" w14:textId="77777777" w:rsidTr="00E97262">
        <w:tc>
          <w:tcPr>
            <w:tcW w:w="1843" w:type="dxa"/>
            <w:tcMar>
              <w:top w:w="28" w:type="dxa"/>
              <w:left w:w="57" w:type="dxa"/>
              <w:bottom w:w="28" w:type="dxa"/>
              <w:right w:w="57" w:type="dxa"/>
            </w:tcMar>
            <w:hideMark/>
          </w:tcPr>
          <w:p w14:paraId="474C883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5E11630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Išsiaiškinti žvaigždžių, kurių masė 8 kartus mažesnė už Saulės masę, 8 kartus didesnė už Saulės masę ir nykštukinės žvaigždės evoliuciją. </w:t>
            </w:r>
          </w:p>
        </w:tc>
      </w:tr>
      <w:tr w:rsidR="004E391E" w:rsidRPr="00B86B38" w14:paraId="07FE6DAB" w14:textId="77777777" w:rsidTr="00E97262">
        <w:tc>
          <w:tcPr>
            <w:tcW w:w="1843" w:type="dxa"/>
            <w:tcMar>
              <w:top w:w="28" w:type="dxa"/>
              <w:left w:w="57" w:type="dxa"/>
              <w:bottom w:w="28" w:type="dxa"/>
              <w:right w:w="57" w:type="dxa"/>
            </w:tcMar>
            <w:hideMark/>
          </w:tcPr>
          <w:p w14:paraId="7EECB85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5A68F7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Žvaigždės evoliucija, žvaigždėdara, pagrindinė seka, raudona milžinė, žvaigždžių mirtis, tarpžvaigždinė medžiaga, pulsaras, juodoji skylė, termobranduolinė reakcija, vandenilio jungimosi reakcija, šerdis. </w:t>
            </w:r>
          </w:p>
        </w:tc>
      </w:tr>
      <w:tr w:rsidR="004E391E" w:rsidRPr="00B86B38" w14:paraId="75EE45C7" w14:textId="77777777" w:rsidTr="00E97262">
        <w:tc>
          <w:tcPr>
            <w:tcW w:w="1843" w:type="dxa"/>
            <w:tcMar>
              <w:top w:w="28" w:type="dxa"/>
              <w:left w:w="57" w:type="dxa"/>
              <w:bottom w:w="28" w:type="dxa"/>
              <w:right w:w="57" w:type="dxa"/>
            </w:tcMar>
            <w:hideMark/>
          </w:tcPr>
          <w:p w14:paraId="46C1FAE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1AC3828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žvaigždės evoliucija, žvaigždėdara, pagrindinė seka, raudona milžinė, žvaigždžių mirtis, tarpžvaigždinė medžiaga, pulsaras, juodoji skylė, termobranduolinė reakcija, vandenilio jungimosi reakcija, šerdis. </w:t>
            </w:r>
          </w:p>
          <w:p w14:paraId="5974471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Nurodo: žvaigždžių evoliucijos etapus; kad visos žvaigždės susidaro iš tos pačios tarpžvaigždinės medžiagos tuo pačiu principu; kad visose žvaigždėse vyksta termobranduolinės vandenilio jungimosi reakcijos; kad žvaigždžių gyvavimo trukmė ir galutinis termobranduolinių reakcijų produktas priklauso nuo žvaigždžių masės; kad žvaigždžių „mirties“ rezultatas priklauso nuo to, kaip greitai vyko termobranduolinės reakcijos ir koks galutinis šių reakcijų produktas. </w:t>
            </w:r>
          </w:p>
          <w:p w14:paraId="5CD9395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Palygina žvaigždžių, kurių masė 8 kartus mažesnė už Saulės masę, 8 kartus didesnė už Saulės masę, nykštukinės žvaigždės „mirties“ rezultatą. </w:t>
            </w:r>
          </w:p>
          <w:p w14:paraId="1478B61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Prognozuoja, kas atsitiks su Saulės sistema Saulei „mirus“. </w:t>
            </w:r>
          </w:p>
        </w:tc>
      </w:tr>
      <w:tr w:rsidR="004E391E" w:rsidRPr="00B86B38" w14:paraId="37F4812D" w14:textId="77777777" w:rsidTr="00E97262">
        <w:tc>
          <w:tcPr>
            <w:tcW w:w="1843" w:type="dxa"/>
            <w:tcMar>
              <w:top w:w="28" w:type="dxa"/>
              <w:left w:w="57" w:type="dxa"/>
              <w:bottom w:w="28" w:type="dxa"/>
              <w:right w:w="57" w:type="dxa"/>
            </w:tcMar>
            <w:hideMark/>
          </w:tcPr>
          <w:p w14:paraId="50F7D0B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4E0DD145"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kelia probleminius klausimus; klasifikuoja, lygina objektus, procesus, reiškinius; sieja skirtingų mokslų žinias į visumą. </w:t>
            </w:r>
          </w:p>
          <w:p w14:paraId="03221C09"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reflektuoja asmeninę pažangą; kelia tolimesnius mokymosi tikslus. </w:t>
            </w:r>
          </w:p>
          <w:p w14:paraId="4E9A4230"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tikslingai ir kūrybiškai taiko turimas žinias ir gebėjimus. </w:t>
            </w:r>
          </w:p>
          <w:p w14:paraId="0EE9F8C5"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Pilietiškumo </w:t>
            </w:r>
            <w:r w:rsidRPr="00B86B38">
              <w:rPr>
                <w:lang w:val="lt-LT"/>
              </w:rPr>
              <w:t xml:space="preserve">– skiria objektyvią informaciją, faktus, duomenis nuo subjektyvios; pasirenka patikimus informacijos šaltinius. </w:t>
            </w:r>
          </w:p>
          <w:p w14:paraId="40F95311"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 </w:t>
            </w:r>
          </w:p>
        </w:tc>
      </w:tr>
      <w:tr w:rsidR="004E391E" w:rsidRPr="00B86B38" w14:paraId="5D519CA4" w14:textId="77777777" w:rsidTr="00E97262">
        <w:tc>
          <w:tcPr>
            <w:tcW w:w="1843" w:type="dxa"/>
            <w:tcMar>
              <w:top w:w="28" w:type="dxa"/>
              <w:left w:w="57" w:type="dxa"/>
              <w:bottom w:w="28" w:type="dxa"/>
              <w:right w:w="57" w:type="dxa"/>
            </w:tcMar>
            <w:hideMark/>
          </w:tcPr>
          <w:p w14:paraId="3A0C788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0B79DE4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Iki 1 mėnesio savarankiško darbo ir 1 pamoka darbų pristatymams </w:t>
            </w:r>
          </w:p>
        </w:tc>
      </w:tr>
      <w:tr w:rsidR="004E391E" w:rsidRPr="00B86B38" w14:paraId="518D753B" w14:textId="77777777" w:rsidTr="00E97262">
        <w:tc>
          <w:tcPr>
            <w:tcW w:w="1843" w:type="dxa"/>
            <w:tcMar>
              <w:top w:w="28" w:type="dxa"/>
              <w:left w:w="57" w:type="dxa"/>
              <w:bottom w:w="28" w:type="dxa"/>
              <w:right w:w="57" w:type="dxa"/>
            </w:tcMar>
            <w:hideMark/>
          </w:tcPr>
          <w:p w14:paraId="1EF31EA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6FEC267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Informacijos analizė ir pristatymo parengimas </w:t>
            </w:r>
          </w:p>
        </w:tc>
      </w:tr>
      <w:tr w:rsidR="004E391E" w:rsidRPr="00B86B38" w14:paraId="370BC668" w14:textId="77777777" w:rsidTr="00E97262">
        <w:tc>
          <w:tcPr>
            <w:tcW w:w="1843" w:type="dxa"/>
            <w:tcMar>
              <w:top w:w="28" w:type="dxa"/>
              <w:left w:w="57" w:type="dxa"/>
              <w:bottom w:w="28" w:type="dxa"/>
              <w:right w:w="57" w:type="dxa"/>
            </w:tcMar>
            <w:hideMark/>
          </w:tcPr>
          <w:p w14:paraId="3AD740F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6EE3DFC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Įvairūs informaciniai šaltiniai </w:t>
            </w:r>
          </w:p>
        </w:tc>
      </w:tr>
      <w:tr w:rsidR="004E391E" w:rsidRPr="00B86B38" w14:paraId="2DA68B5D" w14:textId="77777777" w:rsidTr="00E97262">
        <w:tc>
          <w:tcPr>
            <w:tcW w:w="1843" w:type="dxa"/>
            <w:tcMar>
              <w:top w:w="28" w:type="dxa"/>
              <w:left w:w="57" w:type="dxa"/>
              <w:bottom w:w="28" w:type="dxa"/>
              <w:right w:w="57" w:type="dxa"/>
            </w:tcMar>
            <w:hideMark/>
          </w:tcPr>
          <w:p w14:paraId="59C74E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4E26480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Aptariama, kad gamtoje ir visuomenėje vykstantys reiškiniai turi pradžią (gimimas) ir pabaigą (mirtis). </w:t>
            </w:r>
          </w:p>
        </w:tc>
      </w:tr>
      <w:tr w:rsidR="004E391E" w:rsidRPr="00B86B38" w14:paraId="65A8A5BA" w14:textId="77777777" w:rsidTr="00E97262">
        <w:tc>
          <w:tcPr>
            <w:tcW w:w="1843" w:type="dxa"/>
            <w:tcMar>
              <w:top w:w="28" w:type="dxa"/>
              <w:left w:w="57" w:type="dxa"/>
              <w:bottom w:w="28" w:type="dxa"/>
              <w:right w:w="57" w:type="dxa"/>
            </w:tcMar>
            <w:hideMark/>
          </w:tcPr>
          <w:p w14:paraId="693D3F8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6DBC237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suskirstomi į grupes. Kiekviena grupė dviejų–trijų savaičių bėgyje turi susirinkti medžiagą ir paruošti pristatymą apie nurodytos masės žvaigždės evoliuciją. Susirinktą medžiagą mokiniai per pamoką pateikia kaip pranešimą, savo sukurtą filmuką, žvaigždėdaros procesus suvaidina, atvaizduoja šokiu ir panašiai. </w:t>
            </w:r>
          </w:p>
        </w:tc>
      </w:tr>
      <w:tr w:rsidR="004E391E" w:rsidRPr="00B86B38" w14:paraId="179C1769" w14:textId="77777777" w:rsidTr="00E97262">
        <w:tc>
          <w:tcPr>
            <w:tcW w:w="1843" w:type="dxa"/>
            <w:tcMar>
              <w:top w:w="28" w:type="dxa"/>
              <w:left w:w="57" w:type="dxa"/>
              <w:bottom w:w="28" w:type="dxa"/>
              <w:right w:w="57" w:type="dxa"/>
            </w:tcMar>
            <w:hideMark/>
          </w:tcPr>
          <w:p w14:paraId="11EABE3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Pranešimų vertinimo kriterijai </w:t>
            </w:r>
          </w:p>
        </w:tc>
        <w:tc>
          <w:tcPr>
            <w:tcW w:w="8652" w:type="dxa"/>
            <w:tcMar>
              <w:top w:w="28" w:type="dxa"/>
              <w:left w:w="57" w:type="dxa"/>
              <w:bottom w:w="28" w:type="dxa"/>
              <w:right w:w="57" w:type="dxa"/>
            </w:tcMar>
            <w:hideMark/>
          </w:tcPr>
          <w:p w14:paraId="758F2DA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Išskirti keturi žvaigždžių evoliucijos etapai. </w:t>
            </w:r>
          </w:p>
          <w:p w14:paraId="10D811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Parodyta, kad visos žvaigždės susidaro iš tos pačios tarpžvaigždinės medžiagos tuo pačiu principu. </w:t>
            </w:r>
          </w:p>
          <w:p w14:paraId="4C224D4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Paaiškinta, kad visose žvaigždėse vyksta termobranduolinės vandenilio jungimosi reakcijos. </w:t>
            </w:r>
          </w:p>
          <w:p w14:paraId="5AFAA6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Paaiškinta, kad žvaigždžių gyvavimo trukmė ir galutinis termobranduolinių reakcijų produktas priklauso nuo žvaigždžių masės. </w:t>
            </w:r>
          </w:p>
          <w:p w14:paraId="5CDA3D67"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Paaiškinta, kad žvaigždžių „mirties“ rezultatas priklauso nuo to, kaip greitai vyko termobranduolinės reakcijos ir koks galutinis šių reakcijų produktas. </w:t>
            </w:r>
          </w:p>
          <w:p w14:paraId="3B72757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Aiškinant žvaigždžių evoliuciją panaudotos žinios apie jėgą, slėgį, dujų plėtimąsi, temperatūrą. </w:t>
            </w:r>
          </w:p>
          <w:p w14:paraId="3111BA1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Pristatymas aiškus, suprantamas. </w:t>
            </w:r>
          </w:p>
          <w:p w14:paraId="101CC5F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Kalba taisyklinga. </w:t>
            </w:r>
          </w:p>
          <w:p w14:paraId="3AE47F9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Atsižvelgta į adresatą. </w:t>
            </w:r>
          </w:p>
          <w:p w14:paraId="6B00517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Pasirinkti patikimi informacijos šaltiniai. </w:t>
            </w:r>
          </w:p>
          <w:p w14:paraId="0641711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Pateiktas šaltinių sąrašas. </w:t>
            </w:r>
          </w:p>
        </w:tc>
      </w:tr>
      <w:tr w:rsidR="004E391E" w:rsidRPr="00B86B38" w14:paraId="7E64F78B" w14:textId="77777777" w:rsidTr="00E97262">
        <w:tc>
          <w:tcPr>
            <w:tcW w:w="1843" w:type="dxa"/>
            <w:tcMar>
              <w:top w:w="28" w:type="dxa"/>
              <w:left w:w="57" w:type="dxa"/>
              <w:bottom w:w="28" w:type="dxa"/>
              <w:right w:w="57" w:type="dxa"/>
            </w:tcMar>
            <w:hideMark/>
          </w:tcPr>
          <w:p w14:paraId="5A3AD662"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Veiklos plėtotė </w:t>
            </w:r>
          </w:p>
        </w:tc>
        <w:tc>
          <w:tcPr>
            <w:tcW w:w="8652" w:type="dxa"/>
            <w:tcMar>
              <w:top w:w="28" w:type="dxa"/>
              <w:left w:w="57" w:type="dxa"/>
              <w:bottom w:w="28" w:type="dxa"/>
              <w:right w:w="57" w:type="dxa"/>
            </w:tcMar>
            <w:hideMark/>
          </w:tcPr>
          <w:p w14:paraId="1E3F532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Sukurti filmukai, šokiai, vaidinimai pateikiami meninės raiškos konkursams. </w:t>
            </w:r>
          </w:p>
        </w:tc>
      </w:tr>
      <w:tr w:rsidR="004E391E" w:rsidRPr="00B86B38" w14:paraId="10623664" w14:textId="77777777" w:rsidTr="00E97262">
        <w:tc>
          <w:tcPr>
            <w:tcW w:w="1843" w:type="dxa"/>
            <w:tcMar>
              <w:top w:w="28" w:type="dxa"/>
              <w:left w:w="57" w:type="dxa"/>
              <w:bottom w:w="28" w:type="dxa"/>
              <w:right w:w="57" w:type="dxa"/>
            </w:tcMar>
            <w:hideMark/>
          </w:tcPr>
          <w:p w14:paraId="0279988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0DDDC8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Reikėtų kelis kartus priminti apie užduotį, patikrinti kaip ji vykdoma, pateikiant klausimus ar prašant pateikti tarpinius veiklos rezultatus. Pateikiant užduotį ir primenant apie jos vykdymą, akcentuoti, svarbiausius rezultatus. </w:t>
            </w:r>
          </w:p>
        </w:tc>
      </w:tr>
    </w:tbl>
    <w:p w14:paraId="3B25B2E0" w14:textId="2A301AC5"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3.1. Cheminės reakcijos </w:t>
      </w:r>
    </w:p>
    <w:p w14:paraId="304C1C7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Kodėl koeficientas negali būti trupmeninis dydis?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18521C23" w14:textId="77777777" w:rsidTr="00E97262">
        <w:tc>
          <w:tcPr>
            <w:tcW w:w="1843" w:type="dxa"/>
            <w:tcMar>
              <w:top w:w="28" w:type="dxa"/>
              <w:left w:w="57" w:type="dxa"/>
              <w:bottom w:w="28" w:type="dxa"/>
              <w:right w:w="57" w:type="dxa"/>
            </w:tcMar>
            <w:hideMark/>
          </w:tcPr>
          <w:p w14:paraId="72ED84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1CF1EF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Stebint filmuotą medžiagą, lyginant cheminių reakcijų lygtis išsiaiškinti koeficiento reikšmę cheminėje lygtyje. </w:t>
            </w:r>
          </w:p>
          <w:p w14:paraId="087C017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[...]mokomasi paaiškinti, ką rodo užrašyta cheminės reakcijos lygtis. Apibūdinama cheminės reakcijos koeficiento sąvoka ir mokomasi ją taikyti. Aiškinamasi, kad vykstant cheminei reakcijai atomų skaičius nepakinta ir siejant tai su cheminės lygties lyginimu. Mokomasi patikrinti, ar užrašytos cheminių reakcijų lygtys yra išlygintos.[...] </w:t>
            </w:r>
          </w:p>
        </w:tc>
      </w:tr>
      <w:tr w:rsidR="004E391E" w:rsidRPr="00B86B38" w14:paraId="336C1833" w14:textId="77777777" w:rsidTr="00E97262">
        <w:tc>
          <w:tcPr>
            <w:tcW w:w="1843" w:type="dxa"/>
            <w:tcMar>
              <w:top w:w="28" w:type="dxa"/>
              <w:left w:w="57" w:type="dxa"/>
              <w:bottom w:w="28" w:type="dxa"/>
              <w:right w:w="57" w:type="dxa"/>
            </w:tcMar>
            <w:hideMark/>
          </w:tcPr>
          <w:p w14:paraId="210E2AA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37863A0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Koeficientas, reagentai, produktai. </w:t>
            </w:r>
          </w:p>
        </w:tc>
      </w:tr>
      <w:tr w:rsidR="004E391E" w:rsidRPr="00B86B38" w14:paraId="5BAB1BAE" w14:textId="77777777" w:rsidTr="00E97262">
        <w:tc>
          <w:tcPr>
            <w:tcW w:w="1843" w:type="dxa"/>
            <w:tcMar>
              <w:top w:w="28" w:type="dxa"/>
              <w:left w:w="57" w:type="dxa"/>
              <w:bottom w:w="28" w:type="dxa"/>
              <w:right w:w="57" w:type="dxa"/>
            </w:tcMar>
            <w:hideMark/>
          </w:tcPr>
          <w:p w14:paraId="54E91C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0DEC52F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reagentai, produktai, indeksai, koeficientai. </w:t>
            </w:r>
          </w:p>
          <w:p w14:paraId="3E3746D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Nurodo, kad vystant cheminei reakcijai kiekvieno cheminio elemento atomų skaičius iki reakcijos ir įvykus reakcijai, nepakinta. </w:t>
            </w:r>
          </w:p>
          <w:p w14:paraId="69A564A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Pavaizduoja išlygintą cheminės reakcijos lygtį brėžiniu. </w:t>
            </w:r>
          </w:p>
          <w:p w14:paraId="0913E7A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Palygina savo lygties išlyginimą su internetiniame šaltinyje pateiktu išlyginimu. </w:t>
            </w:r>
          </w:p>
        </w:tc>
      </w:tr>
      <w:tr w:rsidR="004E391E" w:rsidRPr="00B86B38" w14:paraId="17B57A40" w14:textId="77777777" w:rsidTr="00E97262">
        <w:tc>
          <w:tcPr>
            <w:tcW w:w="1843" w:type="dxa"/>
            <w:tcMar>
              <w:top w:w="28" w:type="dxa"/>
              <w:left w:w="57" w:type="dxa"/>
              <w:bottom w:w="28" w:type="dxa"/>
              <w:right w:w="57" w:type="dxa"/>
            </w:tcMar>
            <w:hideMark/>
          </w:tcPr>
          <w:p w14:paraId="4E51C18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3179E6F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2C9DFE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4429EEA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02A4ECDD" w14:textId="77777777" w:rsidTr="00E97262">
        <w:tc>
          <w:tcPr>
            <w:tcW w:w="1843" w:type="dxa"/>
            <w:tcMar>
              <w:top w:w="28" w:type="dxa"/>
              <w:left w:w="57" w:type="dxa"/>
              <w:bottom w:w="28" w:type="dxa"/>
              <w:right w:w="57" w:type="dxa"/>
            </w:tcMar>
            <w:hideMark/>
          </w:tcPr>
          <w:p w14:paraId="281FAD3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6244C0C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32063B9D" w14:textId="77777777" w:rsidTr="00E97262">
        <w:tc>
          <w:tcPr>
            <w:tcW w:w="1843" w:type="dxa"/>
            <w:tcMar>
              <w:top w:w="28" w:type="dxa"/>
              <w:left w:w="57" w:type="dxa"/>
              <w:bottom w:w="28" w:type="dxa"/>
              <w:right w:w="57" w:type="dxa"/>
            </w:tcMar>
            <w:hideMark/>
          </w:tcPr>
          <w:p w14:paraId="0C1F87D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30AB2DB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Filmuotos medžiagos stebėjimas ir kritinis vertinimas, savarankiškas užduoties atlikimas. </w:t>
            </w:r>
          </w:p>
        </w:tc>
      </w:tr>
      <w:tr w:rsidR="004E391E" w:rsidRPr="00B86B38" w14:paraId="7A8C3261" w14:textId="77777777" w:rsidTr="00E97262">
        <w:tc>
          <w:tcPr>
            <w:tcW w:w="1843" w:type="dxa"/>
            <w:tcMar>
              <w:top w:w="28" w:type="dxa"/>
              <w:left w:w="57" w:type="dxa"/>
              <w:bottom w:w="28" w:type="dxa"/>
              <w:right w:w="57" w:type="dxa"/>
            </w:tcMar>
            <w:hideMark/>
          </w:tcPr>
          <w:p w14:paraId="3429B4B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3F0694E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Kompiuteris, rašymo priemonė, sąsiuvinis. </w:t>
            </w:r>
          </w:p>
        </w:tc>
      </w:tr>
      <w:tr w:rsidR="004E391E" w:rsidRPr="00B86B38" w14:paraId="394F5ED1" w14:textId="77777777" w:rsidTr="00E97262">
        <w:tc>
          <w:tcPr>
            <w:tcW w:w="1843" w:type="dxa"/>
            <w:tcMar>
              <w:top w:w="28" w:type="dxa"/>
              <w:left w:w="57" w:type="dxa"/>
              <w:bottom w:w="28" w:type="dxa"/>
              <w:right w:w="57" w:type="dxa"/>
            </w:tcMar>
            <w:hideMark/>
          </w:tcPr>
          <w:p w14:paraId="6F75B98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125A9D4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lego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4E391E" w:rsidRPr="00B86B38" w14:paraId="7B7F0A42" w14:textId="77777777" w:rsidTr="00E97262">
        <w:tc>
          <w:tcPr>
            <w:tcW w:w="1843" w:type="dxa"/>
            <w:tcMar>
              <w:top w:w="28" w:type="dxa"/>
              <w:left w:w="57" w:type="dxa"/>
              <w:bottom w:w="28" w:type="dxa"/>
              <w:right w:w="57" w:type="dxa"/>
            </w:tcMar>
            <w:hideMark/>
          </w:tcPr>
          <w:p w14:paraId="34F545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4068D3BB" w14:textId="090ED3A3" w:rsidR="004E391E" w:rsidRPr="00B86B38" w:rsidRDefault="004E391E" w:rsidP="00406F43">
            <w:pPr>
              <w:pStyle w:val="prastasiniatinklio"/>
              <w:spacing w:before="0" w:beforeAutospacing="0" w:after="0" w:afterAutospacing="0"/>
              <w:rPr>
                <w:lang w:val="lt-LT"/>
              </w:rPr>
            </w:pPr>
            <w:r w:rsidRPr="00B86B38">
              <w:rPr>
                <w:lang w:val="lt-LT"/>
              </w:rPr>
              <w:t>I Užpildomas įsivertinimo lap</w:t>
            </w:r>
            <w:r w:rsidR="009F1CF9">
              <w:rPr>
                <w:lang w:val="lt-LT"/>
              </w:rPr>
              <w:t>a</w:t>
            </w:r>
            <w:r w:rsidRPr="00B86B38">
              <w:rPr>
                <w:lang w:val="lt-LT"/>
              </w:rPr>
              <w:t xml:space="preserve">s. Ką žinau pamokos pradžioje?(1 priedas) </w:t>
            </w:r>
          </w:p>
          <w:p w14:paraId="108F8C3F"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II Stebint filmuotą medžiagą, savarankiškai išlyginamos reakcijų lygtys, įrašant koeficientus lygtyse prieš medžiagas, stebimas ir vertinamas lyginimas. </w:t>
            </w:r>
          </w:p>
          <w:p w14:paraId="6E040229" w14:textId="77777777" w:rsidR="004E391E" w:rsidRPr="00B86B38" w:rsidRDefault="004E391E" w:rsidP="00406F43">
            <w:pPr>
              <w:pStyle w:val="prastasiniatinklio"/>
              <w:spacing w:before="0" w:beforeAutospacing="0" w:after="0" w:afterAutospacing="0"/>
              <w:rPr>
                <w:lang w:val="lt-LT"/>
              </w:rPr>
            </w:pPr>
            <w:hyperlink r:id="rId604" w:history="1">
              <w:r w:rsidRPr="00B86B38">
                <w:rPr>
                  <w:rStyle w:val="Hipersaitas"/>
                  <w:rFonts w:eastAsiaTheme="majorEastAsia"/>
                  <w:lang w:val="lt-LT"/>
                </w:rPr>
                <w:t>Cheminių lygčių lyginimas - YouTube</w:t>
              </w:r>
            </w:hyperlink>
            <w:r w:rsidRPr="00B86B38">
              <w:rPr>
                <w:lang w:val="lt-LT"/>
              </w:rPr>
              <w:t xml:space="preserve"> (lietuvių kalba) </w:t>
            </w:r>
          </w:p>
          <w:p w14:paraId="2AD3BE5B" w14:textId="77777777" w:rsidR="004E391E" w:rsidRPr="00B86B38" w:rsidRDefault="004E391E" w:rsidP="00406F43">
            <w:pPr>
              <w:pStyle w:val="prastasiniatinklio"/>
              <w:spacing w:before="0" w:beforeAutospacing="0" w:after="0" w:afterAutospacing="0"/>
              <w:rPr>
                <w:lang w:val="lt-LT"/>
              </w:rPr>
            </w:pPr>
            <w:hyperlink r:id="rId605" w:history="1">
              <w:r w:rsidRPr="00B86B38">
                <w:rPr>
                  <w:rStyle w:val="Hipersaitas"/>
                  <w:rFonts w:eastAsiaTheme="majorEastAsia"/>
                  <w:lang w:val="lt-LT"/>
                </w:rPr>
                <w:t>Balancing Chemical Equations Practice Problems - YouTube</w:t>
              </w:r>
            </w:hyperlink>
            <w:r w:rsidRPr="00B86B38">
              <w:rPr>
                <w:lang w:val="lt-LT"/>
              </w:rPr>
              <w:t xml:space="preserve"> (anglų kalba) </w:t>
            </w:r>
          </w:p>
          <w:p w14:paraId="183A6C6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III Išlygintų reakcijų lygčių skaitymas, teisingas cheminių elementų tarimas. </w:t>
            </w:r>
          </w:p>
          <w:p w14:paraId="145E2A07" w14:textId="76EE1609" w:rsidR="004E391E" w:rsidRPr="00B86B38" w:rsidRDefault="004E391E" w:rsidP="00406F43">
            <w:pPr>
              <w:pStyle w:val="prastasiniatinklio"/>
              <w:spacing w:before="0" w:beforeAutospacing="0" w:after="0" w:afterAutospacing="0"/>
              <w:rPr>
                <w:lang w:val="lt-LT"/>
              </w:rPr>
            </w:pPr>
            <w:r w:rsidRPr="00B86B38">
              <w:rPr>
                <w:lang w:val="lt-LT"/>
              </w:rPr>
              <w:t>IV Užpildomas įsivertinimo lap</w:t>
            </w:r>
            <w:r w:rsidR="009F1CF9">
              <w:rPr>
                <w:lang w:val="lt-LT"/>
              </w:rPr>
              <w:t>a</w:t>
            </w:r>
            <w:r w:rsidRPr="00B86B38">
              <w:rPr>
                <w:lang w:val="lt-LT"/>
              </w:rPr>
              <w:t xml:space="preserve">s. Įsivertink ką sužinojai pamokoje. (1 priedas) </w:t>
            </w:r>
          </w:p>
        </w:tc>
      </w:tr>
      <w:tr w:rsidR="004E391E" w:rsidRPr="00B86B38" w14:paraId="5861DBB9" w14:textId="77777777" w:rsidTr="00E97262">
        <w:tc>
          <w:tcPr>
            <w:tcW w:w="1843" w:type="dxa"/>
            <w:tcMar>
              <w:top w:w="28" w:type="dxa"/>
              <w:left w:w="57" w:type="dxa"/>
              <w:bottom w:w="28" w:type="dxa"/>
              <w:right w:w="57" w:type="dxa"/>
            </w:tcMar>
            <w:hideMark/>
          </w:tcPr>
          <w:p w14:paraId="53B97D43"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Refleksija </w:t>
            </w:r>
          </w:p>
        </w:tc>
        <w:tc>
          <w:tcPr>
            <w:tcW w:w="8652" w:type="dxa"/>
            <w:tcMar>
              <w:top w:w="28" w:type="dxa"/>
              <w:left w:w="57" w:type="dxa"/>
              <w:bottom w:w="28" w:type="dxa"/>
              <w:right w:w="57" w:type="dxa"/>
            </w:tcMar>
            <w:hideMark/>
          </w:tcPr>
          <w:p w14:paraId="0E0753C7" w14:textId="77777777" w:rsidR="004E391E" w:rsidRPr="00B86B38" w:rsidRDefault="004E391E" w:rsidP="00E1459B">
            <w:pPr>
              <w:numPr>
                <w:ilvl w:val="2"/>
                <w:numId w:val="18"/>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Kokia svarbiausia taisyklė, lyginant cheminės reakcijos lygtį? </w:t>
            </w:r>
          </w:p>
          <w:p w14:paraId="4A25A400" w14:textId="77777777" w:rsidR="004E391E" w:rsidRPr="00B86B38" w:rsidRDefault="004E391E" w:rsidP="00E1459B">
            <w:pPr>
              <w:numPr>
                <w:ilvl w:val="2"/>
                <w:numId w:val="18"/>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Lygindamas cheminių reakcijų lygtis turėjai parinkti tinkamus koeficientus. Kodėl koeficientai gali būti tik sveikieji skaičiai? </w:t>
            </w:r>
          </w:p>
          <w:p w14:paraId="2111825F" w14:textId="77777777" w:rsidR="004E391E" w:rsidRPr="00B86B38" w:rsidRDefault="004E391E" w:rsidP="00E1459B">
            <w:pPr>
              <w:numPr>
                <w:ilvl w:val="2"/>
                <w:numId w:val="18"/>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37C33F58" w14:textId="77777777" w:rsidR="004E391E" w:rsidRPr="00B86B38" w:rsidRDefault="004E391E" w:rsidP="00E1459B">
            <w:pPr>
              <w:numPr>
                <w:ilvl w:val="2"/>
                <w:numId w:val="18"/>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bl>
    <w:p w14:paraId="55A9B0B4" w14:textId="77777777" w:rsidR="004E391E" w:rsidRPr="00B86B38" w:rsidRDefault="004E391E" w:rsidP="00406F43">
      <w:pPr>
        <w:pStyle w:val="prastasiniatinklio"/>
        <w:spacing w:before="120" w:beforeAutospacing="0" w:after="0" w:afterAutospacing="0"/>
        <w:jc w:val="right"/>
        <w:rPr>
          <w:lang w:val="lt-LT"/>
        </w:rPr>
      </w:pPr>
      <w:r w:rsidRPr="00B86B38">
        <w:rPr>
          <w:lang w:val="lt-LT"/>
        </w:rPr>
        <w:t xml:space="preserve">1 priedas </w:t>
      </w:r>
    </w:p>
    <w:p w14:paraId="69ECC15B"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ĮSIVERTINIMO LAPAS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122"/>
        <w:gridCol w:w="2105"/>
        <w:gridCol w:w="2268"/>
      </w:tblGrid>
      <w:tr w:rsidR="004E391E" w:rsidRPr="00B86B38" w14:paraId="445766A4" w14:textId="77777777" w:rsidTr="00E97262">
        <w:tc>
          <w:tcPr>
            <w:tcW w:w="6122" w:type="dxa"/>
            <w:tcMar>
              <w:top w:w="28" w:type="dxa"/>
              <w:left w:w="60" w:type="dxa"/>
              <w:bottom w:w="28" w:type="dxa"/>
              <w:right w:w="60" w:type="dxa"/>
            </w:tcMar>
            <w:hideMark/>
          </w:tcPr>
          <w:p w14:paraId="3AC2A357"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Teiginys </w:t>
            </w:r>
          </w:p>
        </w:tc>
        <w:tc>
          <w:tcPr>
            <w:tcW w:w="2105" w:type="dxa"/>
            <w:tcMar>
              <w:top w:w="28" w:type="dxa"/>
              <w:left w:w="60" w:type="dxa"/>
              <w:bottom w:w="28" w:type="dxa"/>
              <w:right w:w="60" w:type="dxa"/>
            </w:tcMar>
            <w:hideMark/>
          </w:tcPr>
          <w:p w14:paraId="58010DEE"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Žinojau iki pamokos </w:t>
            </w:r>
          </w:p>
        </w:tc>
        <w:tc>
          <w:tcPr>
            <w:tcW w:w="2268" w:type="dxa"/>
            <w:tcMar>
              <w:top w:w="28" w:type="dxa"/>
              <w:left w:w="60" w:type="dxa"/>
              <w:bottom w:w="28" w:type="dxa"/>
              <w:right w:w="60" w:type="dxa"/>
            </w:tcMar>
            <w:hideMark/>
          </w:tcPr>
          <w:p w14:paraId="3B804EAF"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Įsivertink pamokoje įgytą patirtį. </w:t>
            </w:r>
          </w:p>
        </w:tc>
      </w:tr>
      <w:tr w:rsidR="004E391E" w:rsidRPr="00B86B38" w14:paraId="741BE395" w14:textId="77777777" w:rsidTr="00E97262">
        <w:tc>
          <w:tcPr>
            <w:tcW w:w="6122" w:type="dxa"/>
            <w:tcMar>
              <w:top w:w="28" w:type="dxa"/>
              <w:left w:w="60" w:type="dxa"/>
              <w:bottom w:w="28" w:type="dxa"/>
              <w:right w:w="60" w:type="dxa"/>
            </w:tcMar>
            <w:hideMark/>
          </w:tcPr>
          <w:p w14:paraId="68097DF6" w14:textId="77777777" w:rsidR="004E391E" w:rsidRPr="00B86B38" w:rsidRDefault="004E391E">
            <w:pPr>
              <w:pStyle w:val="prastasiniatinklio"/>
              <w:spacing w:before="0" w:beforeAutospacing="0" w:after="0" w:afterAutospacing="0"/>
              <w:rPr>
                <w:lang w:val="lt-LT"/>
              </w:rPr>
            </w:pPr>
            <w:r w:rsidRPr="00B86B38">
              <w:rPr>
                <w:lang w:val="lt-LT"/>
              </w:rPr>
              <w:t xml:space="preserve">Apibūdink indekso paskirtį. </w:t>
            </w:r>
          </w:p>
        </w:tc>
        <w:tc>
          <w:tcPr>
            <w:tcW w:w="2105" w:type="dxa"/>
            <w:tcMar>
              <w:top w:w="28" w:type="dxa"/>
              <w:left w:w="60" w:type="dxa"/>
              <w:bottom w:w="28" w:type="dxa"/>
              <w:right w:w="60" w:type="dxa"/>
            </w:tcMar>
            <w:hideMark/>
          </w:tcPr>
          <w:p w14:paraId="4F324525" w14:textId="44121D8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60" w:type="dxa"/>
              <w:bottom w:w="28" w:type="dxa"/>
              <w:right w:w="60" w:type="dxa"/>
            </w:tcMar>
            <w:hideMark/>
          </w:tcPr>
          <w:p w14:paraId="5693832B" w14:textId="2DCA8E8B"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EAB9355" w14:textId="77777777" w:rsidTr="00E97262">
        <w:tc>
          <w:tcPr>
            <w:tcW w:w="6122" w:type="dxa"/>
            <w:tcMar>
              <w:top w:w="28" w:type="dxa"/>
              <w:left w:w="60" w:type="dxa"/>
              <w:bottom w:w="28" w:type="dxa"/>
              <w:right w:w="60" w:type="dxa"/>
            </w:tcMar>
            <w:hideMark/>
          </w:tcPr>
          <w:p w14:paraId="6CF6B899" w14:textId="77777777" w:rsidR="004E391E" w:rsidRPr="00B86B38" w:rsidRDefault="004E391E">
            <w:pPr>
              <w:pStyle w:val="prastasiniatinklio"/>
              <w:spacing w:before="0" w:beforeAutospacing="0" w:after="0" w:afterAutospacing="0"/>
              <w:rPr>
                <w:lang w:val="lt-LT"/>
              </w:rPr>
            </w:pPr>
            <w:r w:rsidRPr="00B86B38">
              <w:rPr>
                <w:lang w:val="lt-LT"/>
              </w:rPr>
              <w:t xml:space="preserve">Apibūdink koeficiento paskirtį. </w:t>
            </w:r>
          </w:p>
        </w:tc>
        <w:tc>
          <w:tcPr>
            <w:tcW w:w="2105" w:type="dxa"/>
            <w:tcMar>
              <w:top w:w="28" w:type="dxa"/>
              <w:left w:w="60" w:type="dxa"/>
              <w:bottom w:w="28" w:type="dxa"/>
              <w:right w:w="60" w:type="dxa"/>
            </w:tcMar>
            <w:hideMark/>
          </w:tcPr>
          <w:p w14:paraId="5014ADF5" w14:textId="64CD62A6"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60" w:type="dxa"/>
              <w:bottom w:w="28" w:type="dxa"/>
              <w:right w:w="60" w:type="dxa"/>
            </w:tcMar>
            <w:hideMark/>
          </w:tcPr>
          <w:p w14:paraId="44626AE4" w14:textId="781868E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09A3AAA" w14:textId="77777777" w:rsidTr="00E97262">
        <w:tc>
          <w:tcPr>
            <w:tcW w:w="6122" w:type="dxa"/>
            <w:tcMar>
              <w:top w:w="28" w:type="dxa"/>
              <w:left w:w="60" w:type="dxa"/>
              <w:bottom w:w="28" w:type="dxa"/>
              <w:right w:w="60" w:type="dxa"/>
            </w:tcMar>
            <w:hideMark/>
          </w:tcPr>
          <w:p w14:paraId="673FE9EF" w14:textId="77777777" w:rsidR="004E391E" w:rsidRPr="00B86B38" w:rsidRDefault="004E391E">
            <w:pPr>
              <w:pStyle w:val="prastasiniatinklio"/>
              <w:spacing w:before="0" w:beforeAutospacing="0" w:after="0" w:afterAutospacing="0"/>
              <w:rPr>
                <w:lang w:val="lt-LT"/>
              </w:rPr>
            </w:pPr>
            <w:r w:rsidRPr="00B86B38">
              <w:rPr>
                <w:lang w:val="lt-LT"/>
              </w:rPr>
              <w:t xml:space="preserve">Kodėl koeficientai yra sveikieji skaičiai? </w:t>
            </w:r>
          </w:p>
        </w:tc>
        <w:tc>
          <w:tcPr>
            <w:tcW w:w="2105" w:type="dxa"/>
            <w:tcMar>
              <w:top w:w="28" w:type="dxa"/>
              <w:left w:w="60" w:type="dxa"/>
              <w:bottom w:w="28" w:type="dxa"/>
              <w:right w:w="60" w:type="dxa"/>
            </w:tcMar>
            <w:hideMark/>
          </w:tcPr>
          <w:p w14:paraId="19FE6FA9" w14:textId="16AF5E3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60" w:type="dxa"/>
              <w:bottom w:w="28" w:type="dxa"/>
              <w:right w:w="60" w:type="dxa"/>
            </w:tcMar>
            <w:hideMark/>
          </w:tcPr>
          <w:p w14:paraId="510E6735" w14:textId="2283E6C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7D5171DF" w14:textId="77777777" w:rsidTr="00E97262">
        <w:tc>
          <w:tcPr>
            <w:tcW w:w="6122" w:type="dxa"/>
            <w:tcMar>
              <w:top w:w="28" w:type="dxa"/>
              <w:left w:w="60" w:type="dxa"/>
              <w:bottom w:w="28" w:type="dxa"/>
              <w:right w:w="60" w:type="dxa"/>
            </w:tcMar>
            <w:hideMark/>
          </w:tcPr>
          <w:p w14:paraId="27C96081" w14:textId="77777777" w:rsidR="004E391E" w:rsidRPr="00B86B38" w:rsidRDefault="004E391E">
            <w:pPr>
              <w:pStyle w:val="prastasiniatinklio"/>
              <w:spacing w:before="0" w:beforeAutospacing="0" w:after="0" w:afterAutospacing="0"/>
              <w:rPr>
                <w:lang w:val="lt-LT"/>
              </w:rPr>
            </w:pPr>
            <w:r w:rsidRPr="00B86B38">
              <w:rPr>
                <w:lang w:val="lt-LT"/>
              </w:rPr>
              <w:t>Koks skirtumas tarp užrašų: 2O ir O</w:t>
            </w:r>
            <w:r w:rsidRPr="00B86B38">
              <w:rPr>
                <w:vertAlign w:val="subscript"/>
                <w:lang w:val="lt-LT"/>
              </w:rPr>
              <w:t>2</w:t>
            </w:r>
            <w:r w:rsidRPr="00B86B38">
              <w:rPr>
                <w:lang w:val="lt-LT"/>
              </w:rPr>
              <w:t xml:space="preserve">? </w:t>
            </w:r>
          </w:p>
        </w:tc>
        <w:tc>
          <w:tcPr>
            <w:tcW w:w="2105" w:type="dxa"/>
            <w:tcMar>
              <w:top w:w="28" w:type="dxa"/>
              <w:left w:w="60" w:type="dxa"/>
              <w:bottom w:w="28" w:type="dxa"/>
              <w:right w:w="60" w:type="dxa"/>
            </w:tcMar>
            <w:hideMark/>
          </w:tcPr>
          <w:p w14:paraId="7387F90C" w14:textId="4E47D01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60" w:type="dxa"/>
              <w:bottom w:w="28" w:type="dxa"/>
              <w:right w:w="60" w:type="dxa"/>
            </w:tcMar>
            <w:hideMark/>
          </w:tcPr>
          <w:p w14:paraId="426A2670" w14:textId="5C38BFA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7C6A28E" w14:textId="77777777" w:rsidTr="00E97262">
        <w:tc>
          <w:tcPr>
            <w:tcW w:w="6122" w:type="dxa"/>
            <w:tcMar>
              <w:top w:w="28" w:type="dxa"/>
              <w:left w:w="60" w:type="dxa"/>
              <w:bottom w:w="28" w:type="dxa"/>
              <w:right w:w="60" w:type="dxa"/>
            </w:tcMar>
            <w:hideMark/>
          </w:tcPr>
          <w:p w14:paraId="388A7A63" w14:textId="77777777" w:rsidR="004E391E" w:rsidRPr="00B86B38" w:rsidRDefault="004E391E">
            <w:pPr>
              <w:pStyle w:val="prastasiniatinklio"/>
              <w:spacing w:before="0" w:beforeAutospacing="0" w:after="0" w:afterAutospacing="0"/>
              <w:rPr>
                <w:lang w:val="lt-LT"/>
              </w:rPr>
            </w:pPr>
            <w:r w:rsidRPr="00B86B38">
              <w:rPr>
                <w:lang w:val="lt-LT"/>
              </w:rPr>
              <w:t xml:space="preserve">Pagalvok ir atsakyk įvardindamas 2 požymius, kada cheminės reakcijos lygtis bus išlyginta. </w:t>
            </w:r>
          </w:p>
        </w:tc>
        <w:tc>
          <w:tcPr>
            <w:tcW w:w="2105" w:type="dxa"/>
            <w:tcMar>
              <w:top w:w="28" w:type="dxa"/>
              <w:left w:w="60" w:type="dxa"/>
              <w:bottom w:w="28" w:type="dxa"/>
              <w:right w:w="60" w:type="dxa"/>
            </w:tcMar>
            <w:hideMark/>
          </w:tcPr>
          <w:p w14:paraId="338603E7" w14:textId="595C920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268" w:type="dxa"/>
            <w:tcMar>
              <w:top w:w="28" w:type="dxa"/>
              <w:left w:w="60" w:type="dxa"/>
              <w:bottom w:w="28" w:type="dxa"/>
              <w:right w:w="60" w:type="dxa"/>
            </w:tcMar>
            <w:hideMark/>
          </w:tcPr>
          <w:p w14:paraId="375089E3" w14:textId="6F06CE4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45CD3836" w14:textId="47EE29DD"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4.3. Elektros srovė terpėse</w:t>
      </w:r>
    </w:p>
    <w:p w14:paraId="6CF23A18"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Skirtingų medžiagų elektrinio laidumo tyrimas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23A1B931" w14:textId="77777777" w:rsidTr="00E97262">
        <w:tc>
          <w:tcPr>
            <w:tcW w:w="1843" w:type="dxa"/>
            <w:tcMar>
              <w:top w:w="28" w:type="dxa"/>
              <w:left w:w="57" w:type="dxa"/>
              <w:bottom w:w="28" w:type="dxa"/>
              <w:right w:w="57" w:type="dxa"/>
            </w:tcMar>
            <w:hideMark/>
          </w:tcPr>
          <w:p w14:paraId="23AB99B1"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0933CF3B" w14:textId="77777777" w:rsidR="004E391E" w:rsidRPr="00B86B38" w:rsidRDefault="004E391E">
            <w:pPr>
              <w:pStyle w:val="prastasiniatinklio"/>
              <w:spacing w:before="0" w:beforeAutospacing="0" w:after="0" w:afterAutospacing="0"/>
              <w:rPr>
                <w:lang w:val="lt-LT"/>
              </w:rPr>
            </w:pPr>
            <w:r w:rsidRPr="00B86B38">
              <w:rPr>
                <w:lang w:val="lt-LT"/>
              </w:rPr>
              <w:t xml:space="preserve">Jungiant paprasčiausias elektrines grandines išsiaiškinti, kaip pagal elektrinį laidumą skirstomos medžiagos. </w:t>
            </w:r>
          </w:p>
        </w:tc>
      </w:tr>
      <w:tr w:rsidR="004E391E" w:rsidRPr="00B86B38" w14:paraId="07F73C61" w14:textId="77777777" w:rsidTr="00E97262">
        <w:tc>
          <w:tcPr>
            <w:tcW w:w="1843" w:type="dxa"/>
            <w:tcMar>
              <w:top w:w="28" w:type="dxa"/>
              <w:left w:w="57" w:type="dxa"/>
              <w:bottom w:w="28" w:type="dxa"/>
              <w:right w:w="57" w:type="dxa"/>
            </w:tcMar>
            <w:hideMark/>
          </w:tcPr>
          <w:p w14:paraId="0E4A4D78"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538A9EB4" w14:textId="77777777" w:rsidR="004E391E" w:rsidRPr="00B86B38" w:rsidRDefault="004E391E">
            <w:pPr>
              <w:pStyle w:val="prastasiniatinklio"/>
              <w:spacing w:before="0" w:beforeAutospacing="0" w:after="0" w:afterAutospacing="0"/>
              <w:rPr>
                <w:lang w:val="lt-LT"/>
              </w:rPr>
            </w:pPr>
            <w:r w:rsidRPr="00B86B38">
              <w:rPr>
                <w:lang w:val="lt-LT"/>
              </w:rPr>
              <w:t xml:space="preserve">Elektros krūvis, elektros krūvių sąveika, elektros srovė, elektros srovės kryptis, elektrinė grandinė, diodas elektrinės grandinės schema, laidininkai ir izoliatoriai. </w:t>
            </w:r>
          </w:p>
        </w:tc>
      </w:tr>
      <w:tr w:rsidR="004E391E" w:rsidRPr="00B86B38" w14:paraId="2CF37304" w14:textId="77777777" w:rsidTr="00E97262">
        <w:tc>
          <w:tcPr>
            <w:tcW w:w="1843" w:type="dxa"/>
            <w:tcMar>
              <w:top w:w="28" w:type="dxa"/>
              <w:left w:w="57" w:type="dxa"/>
              <w:bottom w:w="28" w:type="dxa"/>
              <w:right w:w="57" w:type="dxa"/>
            </w:tcMar>
            <w:hideMark/>
          </w:tcPr>
          <w:p w14:paraId="32D418AD"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0DC36A9C"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elektros krūvis, ką vadiname elektros srove </w:t>
            </w:r>
          </w:p>
          <w:p w14:paraId="1CDD9A45" w14:textId="77777777" w:rsidR="004E391E" w:rsidRPr="00B86B38" w:rsidRDefault="004E391E">
            <w:pPr>
              <w:pStyle w:val="prastasiniatinklio"/>
              <w:spacing w:before="0" w:beforeAutospacing="0" w:after="0" w:afterAutospacing="0"/>
              <w:rPr>
                <w:lang w:val="lt-LT"/>
              </w:rPr>
            </w:pPr>
            <w:r w:rsidRPr="00B86B38">
              <w:rPr>
                <w:lang w:val="lt-LT"/>
              </w:rPr>
              <w:t xml:space="preserve">Nurodo elektros srovės tekėjimo kryptį. </w:t>
            </w:r>
          </w:p>
          <w:p w14:paraId="7C741A5C"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kaip sujungiami elektros imtuvai į grandinę. </w:t>
            </w:r>
          </w:p>
          <w:p w14:paraId="0D243EB3" w14:textId="77777777" w:rsidR="004E391E" w:rsidRPr="00B86B38" w:rsidRDefault="004E391E">
            <w:pPr>
              <w:pStyle w:val="prastasiniatinklio"/>
              <w:spacing w:before="0" w:beforeAutospacing="0" w:after="0" w:afterAutospacing="0"/>
              <w:rPr>
                <w:lang w:val="lt-LT"/>
              </w:rPr>
            </w:pPr>
            <w:r w:rsidRPr="00B86B38">
              <w:rPr>
                <w:lang w:val="lt-LT"/>
              </w:rPr>
              <w:t xml:space="preserve">Palygina įvairių medžiagų elektrinį laidumą. </w:t>
            </w:r>
          </w:p>
          <w:p w14:paraId="4286157F" w14:textId="77777777" w:rsidR="004E391E" w:rsidRPr="00B86B38" w:rsidRDefault="004E391E">
            <w:pPr>
              <w:pStyle w:val="prastasiniatinklio"/>
              <w:spacing w:before="0" w:beforeAutospacing="0" w:after="0" w:afterAutospacing="0"/>
              <w:rPr>
                <w:lang w:val="lt-LT"/>
              </w:rPr>
            </w:pPr>
            <w:r w:rsidRPr="00B86B38">
              <w:rPr>
                <w:lang w:val="lt-LT"/>
              </w:rPr>
              <w:t xml:space="preserve">Įvardija elektros srovės tekėjimo požymius. </w:t>
            </w:r>
          </w:p>
        </w:tc>
      </w:tr>
      <w:tr w:rsidR="004E391E" w:rsidRPr="00B86B38" w14:paraId="45A411C3" w14:textId="77777777" w:rsidTr="00E97262">
        <w:tc>
          <w:tcPr>
            <w:tcW w:w="1843" w:type="dxa"/>
            <w:tcMar>
              <w:top w:w="28" w:type="dxa"/>
              <w:left w:w="57" w:type="dxa"/>
              <w:bottom w:w="28" w:type="dxa"/>
              <w:right w:w="57" w:type="dxa"/>
            </w:tcMar>
            <w:hideMark/>
          </w:tcPr>
          <w:p w14:paraId="12903E0B"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42A8DA74" w14:textId="77777777" w:rsidR="004E391E" w:rsidRPr="00B86B38" w:rsidRDefault="004E391E">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atpažįsta priežasties ir pasekmės ryšius, tinkamai pasirenka strategijas, prognozuoja ir kritiškai vertina tyrimo rezultatus; įsivertina patirtį ir pažangą; kelia tolesnius mokymosi tikslus. </w:t>
            </w:r>
          </w:p>
          <w:p w14:paraId="62D15F4B" w14:textId="77777777" w:rsidR="004E391E" w:rsidRPr="00B86B38" w:rsidRDefault="004E391E">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1541A135" w14:textId="77777777" w:rsidR="004E391E" w:rsidRPr="00B86B38" w:rsidRDefault="004E391E">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11D22362" w14:textId="77777777" w:rsidR="004E391E" w:rsidRPr="00B86B38" w:rsidRDefault="004E391E">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formules, matavimo vienetus. </w:t>
            </w:r>
          </w:p>
        </w:tc>
      </w:tr>
      <w:tr w:rsidR="004E391E" w:rsidRPr="00B86B38" w14:paraId="6726977B" w14:textId="77777777" w:rsidTr="00E97262">
        <w:tc>
          <w:tcPr>
            <w:tcW w:w="1843" w:type="dxa"/>
            <w:tcMar>
              <w:top w:w="28" w:type="dxa"/>
              <w:left w:w="57" w:type="dxa"/>
              <w:bottom w:w="28" w:type="dxa"/>
              <w:right w:w="57" w:type="dxa"/>
            </w:tcMar>
            <w:hideMark/>
          </w:tcPr>
          <w:p w14:paraId="424A314B"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3351E0B7"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6C6E830D" w14:textId="77777777" w:rsidTr="00E97262">
        <w:tc>
          <w:tcPr>
            <w:tcW w:w="1843" w:type="dxa"/>
            <w:tcMar>
              <w:top w:w="28" w:type="dxa"/>
              <w:left w:w="57" w:type="dxa"/>
              <w:bottom w:w="28" w:type="dxa"/>
              <w:right w:w="57" w:type="dxa"/>
            </w:tcMar>
            <w:hideMark/>
          </w:tcPr>
          <w:p w14:paraId="4E8E4311"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Veiklos tipas </w:t>
            </w:r>
          </w:p>
        </w:tc>
        <w:tc>
          <w:tcPr>
            <w:tcW w:w="8652" w:type="dxa"/>
            <w:tcMar>
              <w:top w:w="28" w:type="dxa"/>
              <w:left w:w="57" w:type="dxa"/>
              <w:bottom w:w="28" w:type="dxa"/>
              <w:right w:w="57" w:type="dxa"/>
            </w:tcMar>
            <w:hideMark/>
          </w:tcPr>
          <w:p w14:paraId="42AFC6E8" w14:textId="77777777" w:rsidR="004E391E" w:rsidRPr="00B86B38" w:rsidRDefault="004E391E">
            <w:pPr>
              <w:pStyle w:val="prastasiniatinklio"/>
              <w:spacing w:before="0" w:beforeAutospacing="0" w:after="0" w:afterAutospacing="0"/>
              <w:rPr>
                <w:lang w:val="lt-LT"/>
              </w:rPr>
            </w:pPr>
            <w:r w:rsidRPr="00B86B38">
              <w:rPr>
                <w:lang w:val="lt-LT"/>
              </w:rPr>
              <w:t xml:space="preserve">Tyrimas </w:t>
            </w:r>
          </w:p>
        </w:tc>
      </w:tr>
      <w:tr w:rsidR="004E391E" w:rsidRPr="00B86B38" w14:paraId="344C278B" w14:textId="77777777" w:rsidTr="00E97262">
        <w:tc>
          <w:tcPr>
            <w:tcW w:w="1843" w:type="dxa"/>
            <w:tcMar>
              <w:top w:w="28" w:type="dxa"/>
              <w:left w:w="57" w:type="dxa"/>
              <w:bottom w:w="28" w:type="dxa"/>
              <w:right w:w="57" w:type="dxa"/>
            </w:tcMar>
            <w:hideMark/>
          </w:tcPr>
          <w:p w14:paraId="66A68294"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1CEC6785" w14:textId="77777777" w:rsidR="004E391E" w:rsidRPr="00B86B38" w:rsidRDefault="004E391E">
            <w:pPr>
              <w:pStyle w:val="prastasiniatinklio"/>
              <w:spacing w:before="0" w:beforeAutospacing="0" w:after="0" w:afterAutospacing="0"/>
              <w:rPr>
                <w:lang w:val="lt-LT"/>
              </w:rPr>
            </w:pPr>
            <w:r w:rsidRPr="00B86B38">
              <w:rPr>
                <w:lang w:val="lt-LT"/>
              </w:rPr>
              <w:t xml:space="preserve">Mokomieji elektronikos rinkiniai, trintukas, raktas, moneta, popierius, pieštuko grafito širdelė (ar kiti daiktai). </w:t>
            </w:r>
          </w:p>
        </w:tc>
      </w:tr>
      <w:tr w:rsidR="004E391E" w:rsidRPr="00B86B38" w14:paraId="6E64EBF3" w14:textId="77777777" w:rsidTr="00E97262">
        <w:tc>
          <w:tcPr>
            <w:tcW w:w="1843" w:type="dxa"/>
            <w:tcMar>
              <w:top w:w="28" w:type="dxa"/>
              <w:left w:w="57" w:type="dxa"/>
              <w:bottom w:w="28" w:type="dxa"/>
              <w:right w:w="57" w:type="dxa"/>
            </w:tcMar>
            <w:hideMark/>
          </w:tcPr>
          <w:p w14:paraId="6895CB3F"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55A3223A" w14:textId="77777777" w:rsidR="004E391E" w:rsidRPr="00B86B38" w:rsidRDefault="004E391E">
            <w:pPr>
              <w:pStyle w:val="prastasiniatinklio"/>
              <w:spacing w:before="0" w:beforeAutospacing="0" w:after="0" w:afterAutospacing="0"/>
              <w:rPr>
                <w:lang w:val="lt-LT"/>
              </w:rPr>
            </w:pPr>
            <w:r w:rsidRPr="00B86B38">
              <w:rPr>
                <w:lang w:val="lt-LT"/>
              </w:rPr>
              <w:t xml:space="preserve">Buityje naudojame daug elektrinių prietaisų. Visi laidai yra metaliniai, bet padengti izoliatoriais. Kodėl taip daroma? </w:t>
            </w:r>
          </w:p>
        </w:tc>
      </w:tr>
      <w:tr w:rsidR="004E391E" w:rsidRPr="00B86B38" w14:paraId="38564185" w14:textId="77777777" w:rsidTr="00E97262">
        <w:tc>
          <w:tcPr>
            <w:tcW w:w="1843" w:type="dxa"/>
            <w:tcMar>
              <w:top w:w="28" w:type="dxa"/>
              <w:left w:w="57" w:type="dxa"/>
              <w:bottom w:w="28" w:type="dxa"/>
              <w:right w:w="57" w:type="dxa"/>
            </w:tcMar>
            <w:hideMark/>
          </w:tcPr>
          <w:p w14:paraId="30BCC429"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54BE2E89" w14:textId="77777777" w:rsidR="004E391E" w:rsidRPr="00B86B38" w:rsidRDefault="004E391E">
            <w:pPr>
              <w:pStyle w:val="prastasiniatinklio"/>
              <w:spacing w:before="0" w:beforeAutospacing="0" w:after="0" w:afterAutospacing="0"/>
              <w:rPr>
                <w:lang w:val="lt-LT"/>
              </w:rPr>
            </w:pPr>
            <w:r w:rsidRPr="00B86B38">
              <w:rPr>
                <w:lang w:val="lt-LT"/>
              </w:rPr>
              <w:t xml:space="preserve">Suformuluoti hipotezę dėl tiriamų medžiagų elektrinio laidumo. </w:t>
            </w:r>
          </w:p>
          <w:p w14:paraId="1F0C2F37" w14:textId="77777777" w:rsidR="004E391E" w:rsidRPr="00B86B38" w:rsidRDefault="004E391E">
            <w:pPr>
              <w:pStyle w:val="prastasiniatinklio"/>
              <w:spacing w:before="0" w:beforeAutospacing="0" w:after="0" w:afterAutospacing="0"/>
              <w:rPr>
                <w:lang w:val="lt-LT"/>
              </w:rPr>
            </w:pPr>
            <w:r w:rsidRPr="00B86B38">
              <w:rPr>
                <w:lang w:val="lt-LT"/>
              </w:rPr>
              <w:t xml:space="preserve">Nubraižyti elektros grandinę su lempute schemą ir surinkti grandinę. </w:t>
            </w:r>
          </w:p>
          <w:p w14:paraId="317C049B" w14:textId="77777777" w:rsidR="004E391E" w:rsidRPr="00B86B38" w:rsidRDefault="004E391E">
            <w:pPr>
              <w:pStyle w:val="prastasiniatinklio"/>
              <w:spacing w:before="0" w:beforeAutospacing="0" w:after="0" w:afterAutospacing="0"/>
              <w:rPr>
                <w:lang w:val="lt-LT"/>
              </w:rPr>
            </w:pPr>
            <w:r w:rsidRPr="00B86B38">
              <w:rPr>
                <w:lang w:val="lt-LT"/>
              </w:rPr>
              <w:t xml:space="preserve">Įterpiant vis kitą medžiagą išsiaiškinti, ar ji yra laidi elektros srovei. </w:t>
            </w:r>
          </w:p>
          <w:p w14:paraId="7DC98DEA" w14:textId="77777777" w:rsidR="004E391E" w:rsidRPr="00B86B38" w:rsidRDefault="004E391E">
            <w:pPr>
              <w:pStyle w:val="prastasiniatinklio"/>
              <w:spacing w:before="0" w:beforeAutospacing="0" w:after="0" w:afterAutospacing="0"/>
              <w:rPr>
                <w:lang w:val="lt-LT"/>
              </w:rPr>
            </w:pPr>
            <w:r w:rsidRPr="00B86B38">
              <w:rPr>
                <w:lang w:val="lt-LT"/>
              </w:rPr>
              <w:t xml:space="preserve">Išsiaiškintą informaciją pateikti lentelėje ir padaryti išvadas. </w:t>
            </w:r>
          </w:p>
        </w:tc>
      </w:tr>
      <w:tr w:rsidR="004E391E" w:rsidRPr="00B86B38" w14:paraId="6B2074BF" w14:textId="77777777" w:rsidTr="00E97262">
        <w:tc>
          <w:tcPr>
            <w:tcW w:w="1843" w:type="dxa"/>
            <w:tcMar>
              <w:top w:w="28" w:type="dxa"/>
              <w:left w:w="57" w:type="dxa"/>
              <w:bottom w:w="28" w:type="dxa"/>
              <w:right w:w="57" w:type="dxa"/>
            </w:tcMar>
            <w:hideMark/>
          </w:tcPr>
          <w:p w14:paraId="601C5A5D"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652" w:type="dxa"/>
            <w:tcMar>
              <w:top w:w="28" w:type="dxa"/>
              <w:left w:w="57" w:type="dxa"/>
              <w:bottom w:w="28" w:type="dxa"/>
              <w:right w:w="57" w:type="dxa"/>
            </w:tcMar>
            <w:hideMark/>
          </w:tcPr>
          <w:p w14:paraId="3AC393D4" w14:textId="02AE3E6D" w:rsidR="004E391E" w:rsidRPr="00B86B38" w:rsidRDefault="004E391E">
            <w:pPr>
              <w:pStyle w:val="prastasiniatinklio"/>
              <w:spacing w:before="0" w:beforeAutospacing="0" w:after="0" w:afterAutospacing="0"/>
              <w:rPr>
                <w:lang w:val="lt-LT"/>
              </w:rPr>
            </w:pPr>
            <w:r w:rsidRPr="00B86B38">
              <w:rPr>
                <w:i/>
                <w:iCs/>
                <w:lang w:val="lt-LT"/>
              </w:rPr>
              <w:t xml:space="preserve">Pirmasis pasiekimų </w:t>
            </w:r>
            <w:r w:rsidR="00CC1AAA" w:rsidRPr="00B86B38">
              <w:rPr>
                <w:i/>
                <w:iCs/>
                <w:lang w:val="lt-LT"/>
              </w:rPr>
              <w:t>lygis</w:t>
            </w:r>
            <w:r w:rsidRPr="00B86B38">
              <w:rPr>
                <w:i/>
                <w:iCs/>
                <w:lang w:val="lt-LT"/>
              </w:rPr>
              <w:t xml:space="preserve"> </w:t>
            </w:r>
          </w:p>
          <w:p w14:paraId="7C0AF105" w14:textId="77777777" w:rsidR="004E391E" w:rsidRPr="00B86B38" w:rsidRDefault="004E391E">
            <w:pPr>
              <w:pStyle w:val="prastasiniatinklio"/>
              <w:spacing w:before="0" w:beforeAutospacing="0" w:after="0" w:afterAutospacing="0"/>
              <w:rPr>
                <w:lang w:val="lt-LT"/>
              </w:rPr>
            </w:pPr>
            <w:r w:rsidRPr="00B86B38">
              <w:rPr>
                <w:lang w:val="lt-LT"/>
              </w:rPr>
              <w:t xml:space="preserve">Pateik laidžių ir nelaidžių elektros srovei medžiagų pavyzdžių. </w:t>
            </w:r>
          </w:p>
          <w:p w14:paraId="4ACD582F" w14:textId="77859543" w:rsidR="004E391E" w:rsidRPr="00B86B38" w:rsidRDefault="004E391E">
            <w:pPr>
              <w:pStyle w:val="prastasiniatinklio"/>
              <w:spacing w:before="0" w:beforeAutospacing="0" w:after="0" w:afterAutospacing="0"/>
              <w:rPr>
                <w:lang w:val="lt-LT"/>
              </w:rPr>
            </w:pPr>
            <w:r w:rsidRPr="00B86B38">
              <w:rPr>
                <w:i/>
                <w:iCs/>
                <w:lang w:val="lt-LT"/>
              </w:rPr>
              <w:t xml:space="preserve">Antrasis pasiekimų </w:t>
            </w:r>
            <w:r w:rsidR="00CC1AAA" w:rsidRPr="00B86B38">
              <w:rPr>
                <w:i/>
                <w:iCs/>
                <w:lang w:val="lt-LT"/>
              </w:rPr>
              <w:t>lygis</w:t>
            </w:r>
            <w:r w:rsidRPr="00B86B38">
              <w:rPr>
                <w:i/>
                <w:iCs/>
                <w:lang w:val="lt-LT"/>
              </w:rPr>
              <w:t xml:space="preserve"> </w:t>
            </w:r>
          </w:p>
          <w:p w14:paraId="42BCD738" w14:textId="77777777" w:rsidR="004E391E" w:rsidRPr="00B86B38" w:rsidRDefault="004E391E">
            <w:pPr>
              <w:pStyle w:val="prastasiniatinklio"/>
              <w:spacing w:before="0" w:beforeAutospacing="0" w:after="0" w:afterAutospacing="0"/>
              <w:rPr>
                <w:lang w:val="lt-LT"/>
              </w:rPr>
            </w:pPr>
            <w:r w:rsidRPr="00B86B38">
              <w:rPr>
                <w:lang w:val="lt-LT"/>
              </w:rPr>
              <w:t xml:space="preserve">Nubraižyk paprasto žibintuvėlio elektros grandines schemą ir įvardyk panaudotus sutartinius ženklus. </w:t>
            </w:r>
          </w:p>
          <w:p w14:paraId="61995882" w14:textId="1DB5D104" w:rsidR="004E391E" w:rsidRPr="00B86B38" w:rsidRDefault="004E391E">
            <w:pPr>
              <w:pStyle w:val="prastasiniatinklio"/>
              <w:spacing w:before="0" w:beforeAutospacing="0" w:after="0" w:afterAutospacing="0"/>
              <w:rPr>
                <w:lang w:val="lt-LT"/>
              </w:rPr>
            </w:pPr>
            <w:r w:rsidRPr="00B86B38">
              <w:rPr>
                <w:i/>
                <w:iCs/>
                <w:lang w:val="lt-LT"/>
              </w:rPr>
              <w:t xml:space="preserve">Trečiasis pasiekimų </w:t>
            </w:r>
            <w:r w:rsidR="00CC1AAA" w:rsidRPr="00B86B38">
              <w:rPr>
                <w:i/>
                <w:iCs/>
                <w:lang w:val="lt-LT"/>
              </w:rPr>
              <w:t>lygis</w:t>
            </w:r>
            <w:r w:rsidRPr="00B86B38">
              <w:rPr>
                <w:i/>
                <w:iCs/>
                <w:lang w:val="lt-LT"/>
              </w:rPr>
              <w:t xml:space="preserve"> </w:t>
            </w:r>
          </w:p>
          <w:p w14:paraId="52E552E9" w14:textId="77777777" w:rsidR="004E391E" w:rsidRPr="00B86B38" w:rsidRDefault="004E391E">
            <w:pPr>
              <w:pStyle w:val="prastasiniatinklio"/>
              <w:spacing w:before="0" w:beforeAutospacing="0" w:after="0" w:afterAutospacing="0"/>
              <w:rPr>
                <w:lang w:val="lt-LT"/>
              </w:rPr>
            </w:pPr>
            <w:r w:rsidRPr="00B86B38">
              <w:rPr>
                <w:lang w:val="lt-LT"/>
              </w:rPr>
              <w:t xml:space="preserve">Paaiškink, kuo skiriasi elektros srovei laidžios ir nelaidžios medžiagos. </w:t>
            </w:r>
          </w:p>
          <w:p w14:paraId="42AA8CC3" w14:textId="20A16E05" w:rsidR="004E391E" w:rsidRPr="00B86B38" w:rsidRDefault="004E391E">
            <w:pPr>
              <w:pStyle w:val="prastasiniatinklio"/>
              <w:spacing w:before="0" w:beforeAutospacing="0" w:after="0" w:afterAutospacing="0"/>
              <w:rPr>
                <w:lang w:val="lt-LT"/>
              </w:rPr>
            </w:pPr>
            <w:r w:rsidRPr="00B86B38">
              <w:rPr>
                <w:i/>
                <w:iCs/>
                <w:lang w:val="lt-LT"/>
              </w:rPr>
              <w:t xml:space="preserve">Ketvirtasis pasiekimų </w:t>
            </w:r>
            <w:r w:rsidR="00CC1AAA" w:rsidRPr="00B86B38">
              <w:rPr>
                <w:i/>
                <w:iCs/>
                <w:lang w:val="lt-LT"/>
              </w:rPr>
              <w:t>lygis</w:t>
            </w:r>
            <w:r w:rsidRPr="00B86B38">
              <w:rPr>
                <w:i/>
                <w:iCs/>
                <w:lang w:val="lt-LT"/>
              </w:rPr>
              <w:t xml:space="preserve"> </w:t>
            </w:r>
          </w:p>
          <w:p w14:paraId="23E6DFB2" w14:textId="77777777" w:rsidR="004E391E" w:rsidRPr="00B86B38" w:rsidRDefault="004E391E">
            <w:pPr>
              <w:pStyle w:val="prastasiniatinklio"/>
              <w:spacing w:before="0" w:beforeAutospacing="0" w:after="0" w:afterAutospacing="0"/>
              <w:rPr>
                <w:lang w:val="lt-LT"/>
              </w:rPr>
            </w:pPr>
            <w:r w:rsidRPr="00B86B38">
              <w:rPr>
                <w:lang w:val="lt-LT"/>
              </w:rPr>
              <w:t xml:space="preserve">Paaiškink, kodėl elektrikų naudojamų prietaisų rankenos yra dengiamos plastikų. </w:t>
            </w:r>
          </w:p>
        </w:tc>
      </w:tr>
      <w:tr w:rsidR="004E391E" w:rsidRPr="00B86B38" w14:paraId="28FFCAD3" w14:textId="77777777" w:rsidTr="00E97262">
        <w:tc>
          <w:tcPr>
            <w:tcW w:w="1843" w:type="dxa"/>
            <w:tcMar>
              <w:top w:w="28" w:type="dxa"/>
              <w:left w:w="57" w:type="dxa"/>
              <w:bottom w:w="28" w:type="dxa"/>
              <w:right w:w="57" w:type="dxa"/>
            </w:tcMar>
            <w:hideMark/>
          </w:tcPr>
          <w:p w14:paraId="572BAF5B"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652" w:type="dxa"/>
            <w:tcMar>
              <w:top w:w="28" w:type="dxa"/>
              <w:left w:w="57" w:type="dxa"/>
              <w:bottom w:w="28" w:type="dxa"/>
              <w:right w:w="57" w:type="dxa"/>
            </w:tcMar>
            <w:hideMark/>
          </w:tcPr>
          <w:p w14:paraId="41F32C85" w14:textId="77777777" w:rsidR="004E391E" w:rsidRPr="00B86B38" w:rsidRDefault="004E391E">
            <w:pPr>
              <w:pStyle w:val="prastasiniatinklio"/>
              <w:spacing w:before="0" w:beforeAutospacing="0" w:after="0" w:afterAutospacing="0"/>
              <w:rPr>
                <w:lang w:val="lt-LT"/>
              </w:rPr>
            </w:pPr>
            <w:r w:rsidRPr="00B86B38">
              <w:rPr>
                <w:lang w:val="lt-LT"/>
              </w:rPr>
              <w:t xml:space="preserve">Kitų elektros grandinės elementų naudojimas (rezistoriai, šviesos diodai, skambučiai ir kt.) jungiant elektros grandines. </w:t>
            </w:r>
          </w:p>
        </w:tc>
      </w:tr>
      <w:tr w:rsidR="004E391E" w:rsidRPr="00B86B38" w14:paraId="26EB3294" w14:textId="77777777" w:rsidTr="00E97262">
        <w:tc>
          <w:tcPr>
            <w:tcW w:w="1843" w:type="dxa"/>
            <w:tcMar>
              <w:top w:w="28" w:type="dxa"/>
              <w:left w:w="57" w:type="dxa"/>
              <w:bottom w:w="28" w:type="dxa"/>
              <w:right w:w="57" w:type="dxa"/>
            </w:tcMar>
            <w:hideMark/>
          </w:tcPr>
          <w:p w14:paraId="7814D8B1"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52C9E88C" w14:textId="77777777" w:rsidR="004E391E" w:rsidRPr="00B86B38" w:rsidRDefault="004E391E">
            <w:pPr>
              <w:pStyle w:val="prastasiniatinklio"/>
              <w:spacing w:before="0" w:beforeAutospacing="0" w:after="0" w:afterAutospacing="0"/>
              <w:rPr>
                <w:lang w:val="lt-LT"/>
              </w:rPr>
            </w:pPr>
            <w:hyperlink r:id="rId606" w:history="1">
              <w:r w:rsidRPr="00B86B38">
                <w:rPr>
                  <w:rStyle w:val="Hipersaitas"/>
                  <w:rFonts w:eastAsiaTheme="majorEastAsia"/>
                  <w:lang w:val="lt-LT"/>
                </w:rPr>
                <w:t xml:space="preserve">https://www.vedlys.smm.lt/5_8_klasiu_pamoku_veiklu_aprasai/80.html </w:t>
              </w:r>
            </w:hyperlink>
          </w:p>
        </w:tc>
      </w:tr>
    </w:tbl>
    <w:p w14:paraId="297C047E" w14:textId="34E02EE4"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5.1.Ekosistema</w:t>
      </w:r>
      <w:r w:rsidR="00BE0BFE" w:rsidRPr="00B86B38">
        <w:rPr>
          <w:b/>
          <w:bCs/>
          <w:lang w:val="lt-LT"/>
        </w:rPr>
        <w:t xml:space="preserve"> </w:t>
      </w:r>
    </w:p>
    <w:p w14:paraId="15C51E4F" w14:textId="178EFF37" w:rsidR="004E391E" w:rsidRPr="00B86B38" w:rsidRDefault="00B011B0" w:rsidP="00406F43">
      <w:pPr>
        <w:pStyle w:val="prastasiniatinklio"/>
        <w:spacing w:before="0" w:beforeAutospacing="0" w:after="0" w:afterAutospacing="0"/>
        <w:rPr>
          <w:lang w:val="lt-LT"/>
        </w:rPr>
      </w:pPr>
      <w:r w:rsidRPr="00B86B38">
        <w:rPr>
          <w:b/>
          <w:bCs/>
          <w:lang w:val="lt-LT"/>
        </w:rPr>
        <w:t>VEIKLOS TEMA:</w:t>
      </w:r>
      <w:r w:rsidR="004E391E" w:rsidRPr="00B86B38">
        <w:rPr>
          <w:lang w:val="lt-LT"/>
        </w:rPr>
        <w:t xml:space="preserve"> Ekologinio pėdsako kūrimas. </w:t>
      </w:r>
    </w:p>
    <w:p w14:paraId="46286995" w14:textId="7C675412" w:rsidR="004E391E" w:rsidRPr="00B86B38" w:rsidRDefault="004E391E" w:rsidP="00406F43">
      <w:pPr>
        <w:pStyle w:val="prastasiniatinklio"/>
        <w:spacing w:before="0" w:beforeAutospacing="0" w:after="0" w:afterAutospacing="0"/>
        <w:rPr>
          <w:lang w:val="lt-LT"/>
        </w:rPr>
      </w:pPr>
      <w:r w:rsidRPr="00B86B38">
        <w:rPr>
          <w:lang w:val="lt-LT"/>
        </w:rPr>
        <w:t xml:space="preserve">Panaudota informacija </w:t>
      </w:r>
      <w:hyperlink r:id="rId607" w:history="1">
        <w:r w:rsidR="00FB299D" w:rsidRPr="00FB299D">
          <w:rPr>
            <w:rStyle w:val="Hipersaitas"/>
            <w:lang w:val="lt-LT"/>
          </w:rPr>
          <w:t>Integruoto gamtos mokslų kurso 5–8 klasėms metodinės rekomendacijos (emokykla.lt)</w:t>
        </w:r>
      </w:hyperlink>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3B7602A3" w14:textId="77777777" w:rsidTr="00E97262">
        <w:tc>
          <w:tcPr>
            <w:tcW w:w="1843" w:type="dxa"/>
            <w:tcMar>
              <w:top w:w="28" w:type="dxa"/>
              <w:left w:w="57" w:type="dxa"/>
              <w:bottom w:w="28" w:type="dxa"/>
              <w:right w:w="57" w:type="dxa"/>
            </w:tcMar>
            <w:hideMark/>
          </w:tcPr>
          <w:p w14:paraId="17674B6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70C472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Įvertinti savo ekologinį pėdsaką ir pateikti jo sumažinimo pasiūlymų. </w:t>
            </w:r>
          </w:p>
        </w:tc>
      </w:tr>
      <w:tr w:rsidR="004E391E" w:rsidRPr="00B86B38" w14:paraId="35297F0D" w14:textId="77777777" w:rsidTr="00E97262">
        <w:tc>
          <w:tcPr>
            <w:tcW w:w="1843" w:type="dxa"/>
            <w:tcMar>
              <w:top w:w="28" w:type="dxa"/>
              <w:left w:w="57" w:type="dxa"/>
              <w:bottom w:w="28" w:type="dxa"/>
              <w:right w:w="57" w:type="dxa"/>
            </w:tcMar>
            <w:hideMark/>
          </w:tcPr>
          <w:p w14:paraId="394FF5F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4B9BDAE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atsinaujinantieji, neatsinaujinantieji ištekliai, ekologinis pėdsakas </w:t>
            </w:r>
          </w:p>
        </w:tc>
      </w:tr>
      <w:tr w:rsidR="004E391E" w:rsidRPr="00B86B38" w14:paraId="51C56BC1" w14:textId="77777777" w:rsidTr="00E97262">
        <w:tc>
          <w:tcPr>
            <w:tcW w:w="1843" w:type="dxa"/>
            <w:tcMar>
              <w:top w:w="28" w:type="dxa"/>
              <w:left w:w="57" w:type="dxa"/>
              <w:bottom w:w="28" w:type="dxa"/>
              <w:right w:w="57" w:type="dxa"/>
            </w:tcMar>
            <w:hideMark/>
          </w:tcPr>
          <w:p w14:paraId="13FBD2D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3ED54A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svarbiausius ekologinio pėdsako komponentus ir susieja juos su gamtos išteklių vartojimu. </w:t>
            </w:r>
          </w:p>
          <w:p w14:paraId="179888D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Įvertina savo ekologinį pėdsaką, paaiškina galimas savo vartojimo įpročių pasekmes aplinkos apsaugos aspektu. </w:t>
            </w:r>
          </w:p>
        </w:tc>
      </w:tr>
      <w:tr w:rsidR="004E391E" w:rsidRPr="00B86B38" w14:paraId="48148ED2" w14:textId="77777777" w:rsidTr="00E97262">
        <w:tc>
          <w:tcPr>
            <w:tcW w:w="1843" w:type="dxa"/>
            <w:tcMar>
              <w:top w:w="28" w:type="dxa"/>
              <w:left w:w="57" w:type="dxa"/>
              <w:bottom w:w="28" w:type="dxa"/>
              <w:right w:w="57" w:type="dxa"/>
            </w:tcMar>
            <w:hideMark/>
          </w:tcPr>
          <w:p w14:paraId="1DC39CF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746864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Pilietiškumo – prisidėti prie gamtos išteklių tausojimo. </w:t>
            </w:r>
          </w:p>
          <w:p w14:paraId="63D6F2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formuluoti klausimus, kurie padėtų išsamiai apibūdinti praktinio sprendimo ar gamtamokslinio tyrimo reikalaujančią situaciją ir prognozuoja (numato), koks galėtų būti rezultatas. </w:t>
            </w:r>
          </w:p>
        </w:tc>
      </w:tr>
      <w:tr w:rsidR="004E391E" w:rsidRPr="00B86B38" w14:paraId="41A4B3F4" w14:textId="77777777" w:rsidTr="00E97262">
        <w:tc>
          <w:tcPr>
            <w:tcW w:w="1843" w:type="dxa"/>
            <w:tcMar>
              <w:top w:w="28" w:type="dxa"/>
              <w:left w:w="57" w:type="dxa"/>
              <w:bottom w:w="28" w:type="dxa"/>
              <w:right w:w="57" w:type="dxa"/>
            </w:tcMar>
            <w:hideMark/>
          </w:tcPr>
          <w:p w14:paraId="57B7E12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4445B7B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7B5DC941" w14:textId="77777777" w:rsidTr="00E97262">
        <w:tc>
          <w:tcPr>
            <w:tcW w:w="1843" w:type="dxa"/>
            <w:tcMar>
              <w:top w:w="28" w:type="dxa"/>
              <w:left w:w="57" w:type="dxa"/>
              <w:bottom w:w="28" w:type="dxa"/>
              <w:right w:w="57" w:type="dxa"/>
            </w:tcMar>
            <w:hideMark/>
          </w:tcPr>
          <w:p w14:paraId="6698696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000FDB5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Problemos atpažinimas ir sprendimas. </w:t>
            </w:r>
          </w:p>
        </w:tc>
      </w:tr>
      <w:tr w:rsidR="004E391E" w:rsidRPr="00B86B38" w14:paraId="1F5A0630" w14:textId="77777777" w:rsidTr="00E97262">
        <w:tc>
          <w:tcPr>
            <w:tcW w:w="1843" w:type="dxa"/>
            <w:tcMar>
              <w:top w:w="28" w:type="dxa"/>
              <w:left w:w="57" w:type="dxa"/>
              <w:bottom w:w="28" w:type="dxa"/>
              <w:right w:w="57" w:type="dxa"/>
            </w:tcMar>
            <w:hideMark/>
          </w:tcPr>
          <w:p w14:paraId="57FEB5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6176A30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Dideli popieriaus lapai, flomasteriai, IT priemonės su internetine prieiga, žinynai, enciklopedijos, žurnalai, laikraščiai, </w:t>
            </w:r>
          </w:p>
        </w:tc>
      </w:tr>
      <w:tr w:rsidR="004E391E" w:rsidRPr="00B86B38" w14:paraId="3A6F109B" w14:textId="77777777" w:rsidTr="00E97262">
        <w:tc>
          <w:tcPr>
            <w:tcW w:w="1843" w:type="dxa"/>
            <w:tcMar>
              <w:top w:w="28" w:type="dxa"/>
              <w:left w:w="57" w:type="dxa"/>
              <w:bottom w:w="28" w:type="dxa"/>
              <w:right w:w="57" w:type="dxa"/>
            </w:tcMar>
            <w:hideMark/>
          </w:tcPr>
          <w:p w14:paraId="5BAC1875"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Tikrovės kontekstas (Įvadinė situacija, sudominimas) </w:t>
            </w:r>
          </w:p>
        </w:tc>
        <w:tc>
          <w:tcPr>
            <w:tcW w:w="8652" w:type="dxa"/>
            <w:tcMar>
              <w:top w:w="28" w:type="dxa"/>
              <w:left w:w="57" w:type="dxa"/>
              <w:bottom w:w="28" w:type="dxa"/>
              <w:right w:w="57" w:type="dxa"/>
            </w:tcMar>
            <w:hideMark/>
          </w:tcPr>
          <w:p w14:paraId="743323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Pamokos pradžioje mokiniams pateikiamas ekologinio pėdsako aiškinamasis paveikslas. </w:t>
            </w:r>
          </w:p>
          <w:p w14:paraId="68D6C482" w14:textId="619046EB" w:rsidR="004E391E" w:rsidRPr="00B86B38" w:rsidRDefault="004E391E" w:rsidP="00406F43">
            <w:pPr>
              <w:pStyle w:val="prastasiniatinklio"/>
              <w:spacing w:before="0" w:beforeAutospacing="0" w:after="0" w:afterAutospacing="0"/>
              <w:rPr>
                <w:lang w:val="lt-LT"/>
              </w:rPr>
            </w:pPr>
            <w:r w:rsidRPr="00B86B38">
              <w:rPr>
                <w:noProof/>
                <w:lang w:val="lt-LT" w:eastAsia="lt-LT"/>
              </w:rPr>
              <w:drawing>
                <wp:inline distT="0" distB="0" distL="0" distR="0" wp14:anchorId="1F2F8F1E" wp14:editId="4449E2D8">
                  <wp:extent cx="1424940" cy="1080770"/>
                  <wp:effectExtent l="0" t="0" r="3810" b="5080"/>
                  <wp:docPr id="201" name="Paveikslėlis 201" descr="C:\Users\Klase\AppData\Local\Temp\msohtmlclip1\02\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lase\AppData\Local\Temp\msohtmlclip1\02\clip_image017.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424940" cy="1080770"/>
                          </a:xfrm>
                          <a:prstGeom prst="rect">
                            <a:avLst/>
                          </a:prstGeom>
                          <a:noFill/>
                          <a:ln>
                            <a:noFill/>
                          </a:ln>
                        </pic:spPr>
                      </pic:pic>
                    </a:graphicData>
                  </a:graphic>
                </wp:inline>
              </w:drawing>
            </w:r>
          </w:p>
          <w:p w14:paraId="123D994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p w14:paraId="602D06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Iliustracijos šaltinis </w:t>
            </w:r>
            <w:hyperlink r:id="rId609" w:history="1">
              <w:r w:rsidRPr="00B86B38">
                <w:rPr>
                  <w:rStyle w:val="Hipersaitas"/>
                  <w:rFonts w:eastAsiaTheme="majorEastAsia"/>
                  <w:lang w:val="lt-LT"/>
                </w:rPr>
                <w:t xml:space="preserve">http://www.bernardinai.lt/straipsnis/2014-02-24-mokyklos-rodys-pavyzdi-kaip-gyventi-ekologiskai/114431 </w:t>
              </w:r>
            </w:hyperlink>
          </w:p>
        </w:tc>
      </w:tr>
      <w:tr w:rsidR="004E391E" w:rsidRPr="00B86B38" w14:paraId="23CD8C72" w14:textId="77777777" w:rsidTr="00E97262">
        <w:tc>
          <w:tcPr>
            <w:tcW w:w="1843" w:type="dxa"/>
            <w:tcMar>
              <w:top w:w="28" w:type="dxa"/>
              <w:left w:w="57" w:type="dxa"/>
              <w:bottom w:w="28" w:type="dxa"/>
              <w:right w:w="57" w:type="dxa"/>
            </w:tcMar>
            <w:hideMark/>
          </w:tcPr>
          <w:p w14:paraId="51DCDCB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p w14:paraId="210CC44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8652" w:type="dxa"/>
            <w:tcMar>
              <w:top w:w="28" w:type="dxa"/>
              <w:left w:w="57" w:type="dxa"/>
              <w:bottom w:w="28" w:type="dxa"/>
              <w:right w:w="57" w:type="dxa"/>
            </w:tcMar>
            <w:hideMark/>
          </w:tcPr>
          <w:p w14:paraId="01D2C98A"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Pokalbis / „Minčių lietus“ </w:t>
            </w:r>
          </w:p>
          <w:p w14:paraId="0E8A5C4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Mokiniams pateikiama sąvoka </w:t>
            </w:r>
            <w:r w:rsidRPr="00B86B38">
              <w:rPr>
                <w:i/>
                <w:iCs/>
                <w:lang w:val="lt-LT"/>
              </w:rPr>
              <w:t xml:space="preserve">ekologinis pėdsakas </w:t>
            </w:r>
            <w:r w:rsidRPr="00B86B38">
              <w:rPr>
                <w:lang w:val="lt-LT"/>
              </w:rPr>
              <w:t xml:space="preserve">ir prašoma išsakyti savo mintis, kaip jie supranta šią sąvoką („Minčių lietus“). Jų pagrindinės mintys užrašomos ir 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6D02923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Mokinių paklausiama, kaip susiję ekologinio pėdsako apibrėžimas ir paveikslas. Aiškinamasi, kaip jie supranta, kas pavaizduota paveiksle. Siūloma kilusias mintis surašyti minčių žemėlapyje. </w:t>
            </w:r>
          </w:p>
          <w:p w14:paraId="16AF4B74"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2. Informacijos paieška medijų šaltiniuose </w:t>
            </w:r>
          </w:p>
          <w:p w14:paraId="5DEE591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Organizuojamas darbas grupėmis. Pasiūloma mokiniams paieškoti informacijos internete, spaudoje, enciklopedijose, žinynuose ir papildyti minčių žemėlapį. Reikėtų, kad mokiniai atkreiptų dėmesį į šiuos klausimus: </w:t>
            </w:r>
          </w:p>
          <w:p w14:paraId="1BDD7B5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-Kokią įtaką ekologiniam pėdsakui daro kiekvienas iš septynių paveiksle pavaizduotų elementų? </w:t>
            </w:r>
          </w:p>
          <w:p w14:paraId="1AD0745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Kokie veiksniai daro įtaką kiekvienam iš septynių elementų, vertinant jo poveikį aplinkai, pavyzdžiui, atsivežtinių ir vietinių produktų vartojimas? </w:t>
            </w:r>
          </w:p>
          <w:p w14:paraId="4A0D1ED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-Kaip kiekvienas iš septynių elementų veikia vienas kitą? </w:t>
            </w:r>
          </w:p>
          <w:p w14:paraId="74656FD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-Kaip reikia keisti vartojimo įpročius, kad kiekvienas iš septynių elementų darytų kiek galima mažesnę įtaką ekologinio pėdsako didėjimui? </w:t>
            </w:r>
          </w:p>
          <w:p w14:paraId="728001A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-Susieti kiekvieną iš septynių elementų su gamtos išteklių vartojimu. </w:t>
            </w:r>
          </w:p>
          <w:p w14:paraId="33CCB51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Paaiškinti galimas savo vartojimo įpročių pasekmes aplinkos apsaugos aspektu kiekvienam iš septynių elementų. </w:t>
            </w:r>
          </w:p>
          <w:p w14:paraId="4F4C2792"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3. Minčių žemėlapio pildymas ir aptarimas </w:t>
            </w:r>
          </w:p>
          <w:p w14:paraId="3796DB5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Atsižvelgdamos į surinktą medžiagą, grupės pildo minčių žemėlapius ir pasirengia juos pristatyti. Galima taikyti įvairius metodus informacijai išanalizuoti, apibendrinti ir pateikti, pvz., „Durstinio“ metodą. Po to visi žemėlapiai pakabinami ant sienos ir surengiama mini konferencija, per kurią grupės pristato savo darbą. </w:t>
            </w:r>
          </w:p>
          <w:p w14:paraId="31686CA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 </w:t>
            </w:r>
          </w:p>
          <w:p w14:paraId="0E1CD4F4"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4. Ekologinio pėdsako modeliavimas </w:t>
            </w:r>
          </w:p>
          <w:p w14:paraId="0322546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Jį atlikdami mokiniai gali išsiaiškinti, kaip anglies dioksido išskyrimas į aplinką priklauso nuo energijos sąnaudų buityje; kokie buitiniai prietaisai naudoja daugiausia </w:t>
            </w:r>
            <w:r w:rsidRPr="00B86B38">
              <w:rPr>
                <w:lang w:val="lt-LT"/>
              </w:rPr>
              <w:lastRenderedPageBreak/>
              <w:t xml:space="preserve">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 </w:t>
            </w:r>
          </w:p>
          <w:p w14:paraId="570CE35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5. Gyvensenos pokyčių, nukreiptų sumažinti ekologinį pėdsaką, planavimas </w:t>
            </w:r>
          </w:p>
          <w:p w14:paraId="247B288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 </w:t>
            </w:r>
          </w:p>
        </w:tc>
      </w:tr>
      <w:tr w:rsidR="004E391E" w:rsidRPr="00B86B38" w14:paraId="303A5ADC" w14:textId="77777777" w:rsidTr="00E97262">
        <w:tc>
          <w:tcPr>
            <w:tcW w:w="1843" w:type="dxa"/>
            <w:tcMar>
              <w:top w:w="28" w:type="dxa"/>
              <w:left w:w="57" w:type="dxa"/>
              <w:bottom w:w="28" w:type="dxa"/>
              <w:right w:w="57" w:type="dxa"/>
            </w:tcMar>
            <w:hideMark/>
          </w:tcPr>
          <w:p w14:paraId="1F91B201"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Refleksija </w:t>
            </w:r>
          </w:p>
        </w:tc>
        <w:tc>
          <w:tcPr>
            <w:tcW w:w="8652" w:type="dxa"/>
            <w:tcMar>
              <w:top w:w="28" w:type="dxa"/>
              <w:left w:w="57" w:type="dxa"/>
              <w:bottom w:w="28" w:type="dxa"/>
              <w:right w:w="57" w:type="dxa"/>
            </w:tcMar>
            <w:hideMark/>
          </w:tcPr>
          <w:p w14:paraId="336699D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 </w:t>
            </w:r>
          </w:p>
          <w:p w14:paraId="0229BAC2"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Slenkstinis lygis </w:t>
            </w:r>
          </w:p>
          <w:p w14:paraId="15EE678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Aptaria gamtos saugojimo, racionalaus išteklių vartojimo ir antrinio žaliavų perdirbimo svarbą. </w:t>
            </w:r>
          </w:p>
          <w:p w14:paraId="7606E269"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Patenkinamas lygis </w:t>
            </w:r>
          </w:p>
          <w:p w14:paraId="0128DFB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Paaiškina, kodėl svarbu saugoti gamtą, racionaliai vartoti išteklius ir perdirbti antrines žaliavas. </w:t>
            </w:r>
          </w:p>
          <w:p w14:paraId="181B35D7"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Pagrindinis lygis </w:t>
            </w:r>
          </w:p>
          <w:p w14:paraId="66ED421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Apibūdina gamtos išteklių ribotumą. Argumentuotai siūlo kaip mažinti vartojimo apimtis, vengti vienkartinių daiktų, rūšiuoti atliekas ir jas perdirbti. </w:t>
            </w:r>
          </w:p>
          <w:p w14:paraId="370D2830"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Aukštesnysis lygis </w:t>
            </w:r>
          </w:p>
          <w:p w14:paraId="0ECB81A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Siedamas su socialinėmis pasekmėmis žmonijai argumentuotai paaiškina, kodėl svarbu saugoti gamtą, racionaliai vartoti išteklius ir perdirbti antrines žaliavas. </w:t>
            </w:r>
          </w:p>
        </w:tc>
      </w:tr>
      <w:tr w:rsidR="004E391E" w:rsidRPr="00B86B38" w14:paraId="6FBE5996" w14:textId="77777777" w:rsidTr="00E97262">
        <w:tc>
          <w:tcPr>
            <w:tcW w:w="1843" w:type="dxa"/>
            <w:tcMar>
              <w:top w:w="28" w:type="dxa"/>
              <w:left w:w="57" w:type="dxa"/>
              <w:bottom w:w="28" w:type="dxa"/>
              <w:right w:w="57" w:type="dxa"/>
            </w:tcMar>
            <w:hideMark/>
          </w:tcPr>
          <w:p w14:paraId="49BC665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plėtotė </w:t>
            </w:r>
          </w:p>
        </w:tc>
        <w:tc>
          <w:tcPr>
            <w:tcW w:w="8652" w:type="dxa"/>
            <w:tcMar>
              <w:top w:w="28" w:type="dxa"/>
              <w:left w:w="57" w:type="dxa"/>
              <w:bottom w:w="28" w:type="dxa"/>
              <w:right w:w="57" w:type="dxa"/>
            </w:tcMar>
            <w:hideMark/>
          </w:tcPr>
          <w:p w14:paraId="5BADF45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galėtų kurti patarimų rinkinius, kaip ugdytis ekologišką elgseną. Galima pasiūlyti kitų skaičiuoklių, vertinant ekologinį pėdsaką, pvz., </w:t>
            </w:r>
            <w:hyperlink r:id="rId610" w:history="1">
              <w:r w:rsidRPr="00B86B38">
                <w:rPr>
                  <w:rStyle w:val="Hipersaitas"/>
                  <w:rFonts w:eastAsiaTheme="majorEastAsia"/>
                  <w:lang w:val="lt-LT"/>
                </w:rPr>
                <w:t>http://myfootprint.org/subscription.php</w:t>
              </w:r>
            </w:hyperlink>
            <w:r w:rsidRPr="00B86B38">
              <w:rPr>
                <w:lang w:val="lt-LT"/>
              </w:rPr>
              <w:t xml:space="preserve">. Galima pasiūlyti kelionės maršruto planavimo veiklą, naudojant </w:t>
            </w:r>
            <w:hyperlink r:id="rId611" w:history="1">
              <w:r w:rsidRPr="00B86B38">
                <w:rPr>
                  <w:rStyle w:val="Hipersaitas"/>
                  <w:rFonts w:eastAsiaTheme="majorEastAsia"/>
                  <w:lang w:val="lt-LT"/>
                </w:rPr>
                <w:t>http://www.maps.lt/map/</w:t>
              </w:r>
            </w:hyperlink>
            <w:r w:rsidRPr="00B86B38">
              <w:rPr>
                <w:lang w:val="lt-LT"/>
              </w:rPr>
              <w:t xml:space="preserve"> ir rasti maršrutą, kurio anglies dioksido pėdsakas būtų mažiausias. </w:t>
            </w:r>
          </w:p>
          <w:p w14:paraId="3B8368F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Vertinant kasdienius įpročius, galima atlikti testą </w:t>
            </w:r>
            <w:hyperlink r:id="rId612" w:history="1">
              <w:r w:rsidRPr="00B86B38">
                <w:rPr>
                  <w:rStyle w:val="Hipersaitas"/>
                  <w:rFonts w:eastAsiaTheme="majorEastAsia"/>
                  <w:lang w:val="lt-LT"/>
                </w:rPr>
                <w:t>http://www.sveikaszmogus.lt/GYVENIMO_BUDAS-4881</w:t>
              </w:r>
            </w:hyperlink>
            <w:r w:rsidRPr="00B86B38">
              <w:rPr>
                <w:lang w:val="lt-LT"/>
              </w:rPr>
              <w:t xml:space="preserve">, taip pat reikėtų mokiniams pasakyti, kad tai tik apytikris būdas įvertinti savo ekologinį pėdsaką. </w:t>
            </w:r>
          </w:p>
          <w:p w14:paraId="3B5E06B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Galima pasiūlyti mokiniams sukurti lankstinuką apie ekologinio pėdsako mažinimą. Jį galima būtų dalyti mokyklos kitų klasių mokiniams ar parsinešti į namus. </w:t>
            </w:r>
          </w:p>
          <w:p w14:paraId="2134B5E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galėtų įvertinti mokyklos ekologinį pėdsaką ir apie jį parengti straipsnelį mokyklos interneto svetainei. </w:t>
            </w:r>
          </w:p>
          <w:p w14:paraId="7E326E4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 </w:t>
            </w:r>
          </w:p>
        </w:tc>
      </w:tr>
      <w:tr w:rsidR="004E391E" w:rsidRPr="00B86B38" w14:paraId="0E49CC18" w14:textId="77777777" w:rsidTr="00E97262">
        <w:tc>
          <w:tcPr>
            <w:tcW w:w="1843" w:type="dxa"/>
            <w:tcMar>
              <w:top w:w="28" w:type="dxa"/>
              <w:left w:w="57" w:type="dxa"/>
              <w:bottom w:w="28" w:type="dxa"/>
              <w:right w:w="57" w:type="dxa"/>
            </w:tcMar>
            <w:hideMark/>
          </w:tcPr>
          <w:p w14:paraId="747FB29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61F4639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Per visas veiklas reikėtų mokinius kreipti ekologinio požiūrio į aplinką formavimo link. Patartina nagrinėjamus klausimus užrašyti lentoje, kad mokiniai, atlikdami darbą, juos nuolat matytų. </w:t>
            </w:r>
          </w:p>
          <w:p w14:paraId="6D45152A" w14:textId="79794489" w:rsidR="004E391E" w:rsidRPr="00B86B38" w:rsidRDefault="004E391E" w:rsidP="00406F43">
            <w:pPr>
              <w:pStyle w:val="prastasiniatinklio"/>
              <w:spacing w:before="0" w:beforeAutospacing="0" w:after="0" w:afterAutospacing="0"/>
              <w:rPr>
                <w:lang w:val="lt-LT"/>
              </w:rPr>
            </w:pPr>
            <w:hyperlink r:id="rId613" w:history="1">
              <w:r w:rsidRPr="00B86B38">
                <w:rPr>
                  <w:rStyle w:val="Hipersaitas"/>
                  <w:rFonts w:eastAsiaTheme="majorEastAsia"/>
                  <w:lang w:val="lt-LT"/>
                </w:rPr>
                <w:t xml:space="preserve">http://www.bernardinai.lt/straipsnis/2014-02-24-mokyklos-rodys-pavyzdi-kaip-gyventi-ekologiskai/114431 </w:t>
              </w:r>
            </w:hyperlink>
          </w:p>
        </w:tc>
      </w:tr>
    </w:tbl>
    <w:p w14:paraId="44AC82A0" w14:textId="4B2F41ED" w:rsidR="004E391E" w:rsidRPr="00B86B38" w:rsidRDefault="006B743F" w:rsidP="00B011B0">
      <w:pPr>
        <w:pStyle w:val="prastasiniatinklio"/>
        <w:spacing w:before="120" w:beforeAutospacing="0" w:after="0" w:afterAutospacing="0"/>
        <w:rPr>
          <w:lang w:val="lt-LT"/>
        </w:rPr>
      </w:pPr>
      <w:r w:rsidRPr="00B86B38">
        <w:rPr>
          <w:b/>
          <w:bCs/>
          <w:lang w:val="lt-LT"/>
        </w:rPr>
        <w:lastRenderedPageBreak/>
        <w:t>33.</w:t>
      </w:r>
      <w:r w:rsidR="004E391E" w:rsidRPr="00B86B38">
        <w:rPr>
          <w:b/>
          <w:bCs/>
          <w:lang w:val="lt-LT"/>
        </w:rPr>
        <w:t xml:space="preserve">5.2. Ekosistemų stabilumas. </w:t>
      </w:r>
    </w:p>
    <w:p w14:paraId="291C1C34" w14:textId="7927D859" w:rsidR="004E391E" w:rsidRPr="00B86B38" w:rsidRDefault="00B011B0" w:rsidP="00406F43">
      <w:pPr>
        <w:pStyle w:val="prastasiniatinklio"/>
        <w:spacing w:before="0" w:beforeAutospacing="0" w:after="0" w:afterAutospacing="0"/>
        <w:rPr>
          <w:lang w:val="lt-LT"/>
        </w:rPr>
      </w:pPr>
      <w:r w:rsidRPr="00B86B38">
        <w:rPr>
          <w:b/>
          <w:bCs/>
          <w:lang w:val="lt-LT"/>
        </w:rPr>
        <w:t>VEIKLOS TEMA:</w:t>
      </w:r>
      <w:r w:rsidR="004E391E" w:rsidRPr="00B86B38">
        <w:rPr>
          <w:b/>
          <w:bCs/>
          <w:lang w:val="lt-LT"/>
        </w:rPr>
        <w:t xml:space="preserve"> Invaziniai augalai ir gyvūnai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17DAFFF4" w14:textId="77777777" w:rsidTr="00E97262">
        <w:tc>
          <w:tcPr>
            <w:tcW w:w="1843" w:type="dxa"/>
            <w:tcMar>
              <w:top w:w="28" w:type="dxa"/>
              <w:left w:w="57" w:type="dxa"/>
              <w:bottom w:w="28" w:type="dxa"/>
              <w:right w:w="57" w:type="dxa"/>
            </w:tcMar>
            <w:hideMark/>
          </w:tcPr>
          <w:p w14:paraId="3672B5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69B6760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Susipažinti su Lietuvoje paplitusias invaziniais organizmais, mokėti paaiškinti jų poveikį mitybiniams ryšiams ekosistemose. </w:t>
            </w:r>
          </w:p>
        </w:tc>
      </w:tr>
      <w:tr w:rsidR="004E391E" w:rsidRPr="00B86B38" w14:paraId="69A2B2B6" w14:textId="77777777" w:rsidTr="00E97262">
        <w:tc>
          <w:tcPr>
            <w:tcW w:w="1843" w:type="dxa"/>
            <w:tcMar>
              <w:top w:w="28" w:type="dxa"/>
              <w:left w:w="57" w:type="dxa"/>
              <w:bottom w:w="28" w:type="dxa"/>
              <w:right w:w="57" w:type="dxa"/>
            </w:tcMar>
            <w:hideMark/>
          </w:tcPr>
          <w:p w14:paraId="4799EE7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775DEEE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Invaziniai organizmai, ekosistemos stabilumas. </w:t>
            </w:r>
          </w:p>
        </w:tc>
      </w:tr>
      <w:tr w:rsidR="004E391E" w:rsidRPr="00B86B38" w14:paraId="0660FA81" w14:textId="77777777" w:rsidTr="00E97262">
        <w:tc>
          <w:tcPr>
            <w:tcW w:w="1843" w:type="dxa"/>
            <w:tcMar>
              <w:top w:w="28" w:type="dxa"/>
              <w:left w:w="57" w:type="dxa"/>
              <w:bottom w:w="28" w:type="dxa"/>
              <w:right w:w="57" w:type="dxa"/>
            </w:tcMar>
            <w:hideMark/>
          </w:tcPr>
          <w:p w14:paraId="21AEE32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4D4C623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Paaiškina, kokie organizmai vadinami invaziniais, iš pateikto sąrašo atpažįsta invazinius organizmui, paaiškina, kaip jie pateko į Lietuvą ir kokią įtaką daro vietinių populiacijų gausumui. </w:t>
            </w:r>
          </w:p>
        </w:tc>
      </w:tr>
      <w:tr w:rsidR="004E391E" w:rsidRPr="00B86B38" w14:paraId="72791B93" w14:textId="77777777" w:rsidTr="00E97262">
        <w:tc>
          <w:tcPr>
            <w:tcW w:w="1843" w:type="dxa"/>
            <w:tcMar>
              <w:top w:w="28" w:type="dxa"/>
              <w:left w:w="57" w:type="dxa"/>
              <w:bottom w:w="28" w:type="dxa"/>
              <w:right w:w="57" w:type="dxa"/>
            </w:tcMar>
            <w:hideMark/>
          </w:tcPr>
          <w:p w14:paraId="5176D9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57836EB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83AA96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2D81051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p w14:paraId="49AC4FA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Kūrybiškumo – tyrinėja, vertina, reflektuoja. </w:t>
            </w:r>
          </w:p>
        </w:tc>
      </w:tr>
      <w:tr w:rsidR="004E391E" w:rsidRPr="00B86B38" w14:paraId="574A5D1A" w14:textId="77777777" w:rsidTr="00E97262">
        <w:tc>
          <w:tcPr>
            <w:tcW w:w="1843" w:type="dxa"/>
            <w:tcMar>
              <w:top w:w="28" w:type="dxa"/>
              <w:left w:w="57" w:type="dxa"/>
              <w:bottom w:w="28" w:type="dxa"/>
              <w:right w:w="57" w:type="dxa"/>
            </w:tcMar>
            <w:hideMark/>
          </w:tcPr>
          <w:p w14:paraId="2B23C90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16E4818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3471D72D" w14:textId="77777777" w:rsidTr="00E97262">
        <w:tc>
          <w:tcPr>
            <w:tcW w:w="1843" w:type="dxa"/>
            <w:tcMar>
              <w:top w:w="28" w:type="dxa"/>
              <w:left w:w="57" w:type="dxa"/>
              <w:bottom w:w="28" w:type="dxa"/>
              <w:right w:w="57" w:type="dxa"/>
            </w:tcMar>
            <w:hideMark/>
          </w:tcPr>
          <w:p w14:paraId="5AE2A3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43AF3A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Darbas grupėse – vaidinimas „Invazinių rūšių teismas“. </w:t>
            </w:r>
          </w:p>
        </w:tc>
      </w:tr>
      <w:tr w:rsidR="004E391E" w:rsidRPr="00B86B38" w14:paraId="09FB6459" w14:textId="77777777" w:rsidTr="00E97262">
        <w:tc>
          <w:tcPr>
            <w:tcW w:w="1843" w:type="dxa"/>
            <w:tcMar>
              <w:top w:w="28" w:type="dxa"/>
              <w:left w:w="57" w:type="dxa"/>
              <w:bottom w:w="28" w:type="dxa"/>
              <w:right w:w="57" w:type="dxa"/>
            </w:tcMar>
            <w:hideMark/>
          </w:tcPr>
          <w:p w14:paraId="0E58973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77AEDA5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Invazinių augalų ir gyvūnų sąrašai su iliustracijomis / nuotraukomis. Teismo veikėjų vaidmenys ir veiklos. </w:t>
            </w:r>
          </w:p>
        </w:tc>
      </w:tr>
      <w:tr w:rsidR="004E391E" w:rsidRPr="00B86B38" w14:paraId="26C78E53" w14:textId="77777777" w:rsidTr="00E97262">
        <w:tc>
          <w:tcPr>
            <w:tcW w:w="1843" w:type="dxa"/>
            <w:tcMar>
              <w:top w:w="28" w:type="dxa"/>
              <w:left w:w="57" w:type="dxa"/>
              <w:bottom w:w="28" w:type="dxa"/>
              <w:right w:w="57" w:type="dxa"/>
            </w:tcMar>
            <w:hideMark/>
          </w:tcPr>
          <w:p w14:paraId="0C455F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5C7D1C4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Sosnovskio barščiai invaziniai augalas, kurie kelia realų pavojų žmogaus sveikatai ir net gyvybei. Barščių sultyse yra furokumarinų. Patekę ant odos ir veikiami saulės spindulių jie sukelia nudegimą: ne šiaip paraudimą, o labai rimtas traumas – III laipsnio nudegimą, kuriuos sukelia šio augalo sultys. Yra žinoma net mirties atvejų – dažniausiai mažų vaikų, kurių oda buvo pažeista daugelyje vietų. </w:t>
            </w:r>
          </w:p>
          <w:p w14:paraId="46B19C5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„Lengvesniais“ atvejais, toje vietoje, kur pateko sultys, atsiranda pūslės, ilgainiui virstančios tamsiai rudomis dėmėmis, kurios išlieka kelis mėnesius (iki pusės metų). Kokių priemonių reikia imtis, kaip kovoti su šiais augalais? </w:t>
            </w:r>
          </w:p>
        </w:tc>
      </w:tr>
      <w:tr w:rsidR="004E391E" w:rsidRPr="00B86B38" w14:paraId="41DF6810" w14:textId="77777777" w:rsidTr="00E97262">
        <w:tc>
          <w:tcPr>
            <w:tcW w:w="1843" w:type="dxa"/>
            <w:tcMar>
              <w:top w:w="28" w:type="dxa"/>
              <w:left w:w="57" w:type="dxa"/>
              <w:bottom w:w="28" w:type="dxa"/>
              <w:right w:w="57" w:type="dxa"/>
            </w:tcMar>
            <w:hideMark/>
          </w:tcPr>
          <w:p w14:paraId="50ABBC0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6759230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Darbas grupėse. </w:t>
            </w:r>
          </w:p>
          <w:p w14:paraId="61A165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Prieš savaitę mokiniai paskirstomi į grupes. Kiekvienos grupės atstovas burtų keliu išsitraukia invazinio augalo arba gyvūno pavadinimą, apie kurį reikia surinkti informaciją (Iš kokios šalies organizmas atkeliavo į Lietuvą? Kaip atkeliavo į Lietuvą? Kur Lietuvoje yra paplitęs? Kuo minta? Ar turi konkurentų? Kokią žalą daro vietinėms ekosistemoms? Kokia jo įtaka vietinių populiacijų gausumui? Kokia jo nauda vietinėms ekosistemoms? ir t.t. ) </w:t>
            </w:r>
          </w:p>
          <w:p w14:paraId="07CAAA3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Moksleiviai pamokai „Invazinių rūšių teismas“ pasiruošia, renka ir susistemina informaciją iš įvairių šaltinių apie invazinius augalus ir gyvūnus. Grupėse moksleiviai pasiskirsto vaidmenimis: teisėjas, prokuroras, advokatas, kaltinamieji, teismo sekretorė ir kiti... Galimas scenarijus: sekretorė paskelbia teismo pradžią, teisėjas prašo, pvz., Sosnovskio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4F18DF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Kiekviena grupė paruošia trumpą pranešimą apie jiems paskirtą invazinį organizmą, pristato jį visai klasei. </w:t>
            </w:r>
          </w:p>
        </w:tc>
      </w:tr>
      <w:tr w:rsidR="004E391E" w:rsidRPr="00B86B38" w14:paraId="22401436" w14:textId="77777777" w:rsidTr="00E97262">
        <w:tc>
          <w:tcPr>
            <w:tcW w:w="1843" w:type="dxa"/>
            <w:tcMar>
              <w:top w:w="28" w:type="dxa"/>
              <w:left w:w="57" w:type="dxa"/>
              <w:bottom w:w="28" w:type="dxa"/>
              <w:right w:w="57" w:type="dxa"/>
            </w:tcMar>
            <w:hideMark/>
          </w:tcPr>
          <w:p w14:paraId="32A7FD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Refleksija </w:t>
            </w:r>
          </w:p>
        </w:tc>
        <w:tc>
          <w:tcPr>
            <w:tcW w:w="8652" w:type="dxa"/>
            <w:tcMar>
              <w:top w:w="28" w:type="dxa"/>
              <w:left w:w="57" w:type="dxa"/>
              <w:bottom w:w="28" w:type="dxa"/>
              <w:right w:w="57" w:type="dxa"/>
            </w:tcMar>
            <w:hideMark/>
          </w:tcPr>
          <w:p w14:paraId="71C4B4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Savarankiškas darbas, atlieka užduotį apie invazinius organizmus ( Žr. 9. Užduočių pavyzdžiai. 8 klasė Invaziniai organizmai) </w:t>
            </w:r>
          </w:p>
        </w:tc>
      </w:tr>
      <w:tr w:rsidR="004E391E" w:rsidRPr="00B86B38" w14:paraId="6D641EA9" w14:textId="77777777" w:rsidTr="00E97262">
        <w:tc>
          <w:tcPr>
            <w:tcW w:w="1843" w:type="dxa"/>
            <w:tcMar>
              <w:top w:w="28" w:type="dxa"/>
              <w:left w:w="57" w:type="dxa"/>
              <w:bottom w:w="28" w:type="dxa"/>
              <w:right w:w="57" w:type="dxa"/>
            </w:tcMar>
            <w:hideMark/>
          </w:tcPr>
          <w:p w14:paraId="0F541F95"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Veiklos plėtotė </w:t>
            </w:r>
          </w:p>
        </w:tc>
        <w:tc>
          <w:tcPr>
            <w:tcW w:w="8652" w:type="dxa"/>
            <w:tcMar>
              <w:top w:w="28" w:type="dxa"/>
              <w:left w:w="57" w:type="dxa"/>
              <w:bottom w:w="28" w:type="dxa"/>
              <w:right w:w="57" w:type="dxa"/>
            </w:tcMar>
            <w:hideMark/>
          </w:tcPr>
          <w:p w14:paraId="294C40F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Paruošia stendinius pranešimus, apie invazinius organizmus ir juos eksponuoja mokykloje. </w:t>
            </w:r>
          </w:p>
        </w:tc>
      </w:tr>
      <w:tr w:rsidR="004E391E" w:rsidRPr="00B86B38" w14:paraId="3ED4A0E7" w14:textId="77777777" w:rsidTr="00E97262">
        <w:tc>
          <w:tcPr>
            <w:tcW w:w="1843" w:type="dxa"/>
            <w:tcMar>
              <w:top w:w="28" w:type="dxa"/>
              <w:left w:w="57" w:type="dxa"/>
              <w:bottom w:w="28" w:type="dxa"/>
              <w:right w:w="57" w:type="dxa"/>
            </w:tcMar>
            <w:hideMark/>
          </w:tcPr>
          <w:p w14:paraId="34F933A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57405E7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2016 m. liepos 13 dieną patvirtintas Europos Komisijos įgyvendinimo </w:t>
            </w:r>
            <w:hyperlink r:id="rId614" w:history="1">
              <w:r w:rsidRPr="00B86B38">
                <w:rPr>
                  <w:rStyle w:val="Hipersaitas"/>
                  <w:rFonts w:eastAsiaTheme="majorEastAsia"/>
                  <w:lang w:val="lt-LT"/>
                </w:rPr>
                <w:t>reglamentas (ES) Nr. 2016/1141</w:t>
              </w:r>
            </w:hyperlink>
            <w:r w:rsidRPr="00B86B38">
              <w:rPr>
                <w:lang w:val="lt-LT"/>
              </w:rPr>
              <w:t xml:space="preserve">, kuriuo pagal Europos Parlamento ir Tarybos reglamentą (ES) Nr. 1143/2014 nustatomas Europos Sąjungai (ES) susirūpinimą keliančių invazinių svetimų rūšių sąrašas (OL 2016 L 189/4). Į šį pirmąjį sąrašą yra įrašytos </w:t>
            </w:r>
            <w:r w:rsidRPr="00B86B38">
              <w:rPr>
                <w:b/>
                <w:bCs/>
                <w:lang w:val="lt-LT"/>
              </w:rPr>
              <w:t xml:space="preserve">37 gyvūnų ir augalų rūšys. </w:t>
            </w:r>
          </w:p>
          <w:p w14:paraId="5B750DA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2017 m. liepos 12 d. </w:t>
            </w:r>
            <w:hyperlink r:id="rId615" w:history="1">
              <w:r w:rsidRPr="00B86B38">
                <w:rPr>
                  <w:rStyle w:val="Hipersaitas"/>
                  <w:rFonts w:eastAsiaTheme="majorEastAsia"/>
                  <w:lang w:val="lt-LT"/>
                </w:rPr>
                <w:t>Komisijos įgyvendinimo reglamentu (ES) 2017/1263</w:t>
              </w:r>
            </w:hyperlink>
            <w:r w:rsidRPr="00B86B38">
              <w:rPr>
                <w:lang w:val="lt-LT"/>
              </w:rPr>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w:t>
            </w:r>
          </w:p>
          <w:p w14:paraId="34992392" w14:textId="77777777" w:rsidR="004E391E" w:rsidRPr="00B86B38" w:rsidRDefault="004E391E" w:rsidP="00406F43">
            <w:pPr>
              <w:pStyle w:val="prastasiniatinklio"/>
              <w:spacing w:before="0" w:beforeAutospacing="0" w:after="0" w:afterAutospacing="0"/>
              <w:rPr>
                <w:lang w:val="lt-LT"/>
              </w:rPr>
            </w:pPr>
            <w:hyperlink r:id="rId616" w:history="1">
              <w:r w:rsidRPr="00B86B38">
                <w:rPr>
                  <w:rStyle w:val="Hipersaitas"/>
                  <w:rFonts w:eastAsiaTheme="majorEastAsia"/>
                  <w:lang w:val="lt-LT"/>
                </w:rPr>
                <w:t xml:space="preserve">Sąjungai susirūpinimą keliančių invazinių svetimų rūšių sąrašas </w:t>
              </w:r>
            </w:hyperlink>
          </w:p>
          <w:p w14:paraId="15D1FE0B" w14:textId="54FD0D99" w:rsidR="004E391E" w:rsidRPr="00B86B38" w:rsidRDefault="004E391E" w:rsidP="00406F43">
            <w:pPr>
              <w:pStyle w:val="prastasiniatinklio"/>
              <w:spacing w:before="0" w:beforeAutospacing="0" w:after="0" w:afterAutospacing="0"/>
              <w:rPr>
                <w:lang w:val="lt-LT"/>
              </w:rPr>
            </w:pPr>
            <w:hyperlink r:id="rId617" w:history="1">
              <w:r w:rsidRPr="00B86B38">
                <w:rPr>
                  <w:rStyle w:val="Hipersaitas"/>
                  <w:rFonts w:eastAsiaTheme="majorEastAsia"/>
                  <w:lang w:val="lt-LT"/>
                </w:rPr>
                <w:t xml:space="preserve">https://vmvt.lt/gyvunu-sveikata-ir-gerove/gyvunu-sveikata/invaziniai-gyvunai-ir-augalai </w:t>
              </w:r>
            </w:hyperlink>
          </w:p>
          <w:p w14:paraId="340BAC10" w14:textId="77777777" w:rsidR="004E391E" w:rsidRPr="00B86B38" w:rsidRDefault="004E391E" w:rsidP="00406F43">
            <w:pPr>
              <w:pStyle w:val="prastasiniatinklio"/>
              <w:spacing w:before="0" w:beforeAutospacing="0" w:after="0" w:afterAutospacing="0"/>
              <w:rPr>
                <w:lang w:val="lt-LT"/>
              </w:rPr>
            </w:pPr>
            <w:hyperlink r:id="rId618" w:history="1">
              <w:r w:rsidRPr="00B86B38">
                <w:rPr>
                  <w:rStyle w:val="Hipersaitas"/>
                  <w:rFonts w:eastAsiaTheme="majorEastAsia"/>
                  <w:lang w:val="lt-LT"/>
                </w:rPr>
                <w:t xml:space="preserve">https://am.lrv.lt/lt/veiklos-sritys-1/gamtos-apsauga/invazines-rusys/porubrikes-leidiniai-ir-plakatai-apie-invazines-rusis/leidinys-lietuvos-ir-latvijos-pasienio-regiono-invaziniai-organizmai </w:t>
              </w:r>
            </w:hyperlink>
          </w:p>
        </w:tc>
      </w:tr>
    </w:tbl>
    <w:p w14:paraId="35CD8307" w14:textId="13C179B3" w:rsidR="004E391E" w:rsidRPr="00B86B38" w:rsidRDefault="006B743F" w:rsidP="00B011B0">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6.1. Gamtinė atranka. </w:t>
      </w:r>
    </w:p>
    <w:p w14:paraId="2828857A"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Gamtinės atrankos modeliavimas.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652"/>
      </w:tblGrid>
      <w:tr w:rsidR="004E391E" w:rsidRPr="00B86B38" w14:paraId="14E4146A" w14:textId="77777777" w:rsidTr="00E97262">
        <w:tc>
          <w:tcPr>
            <w:tcW w:w="1843" w:type="dxa"/>
            <w:tcMar>
              <w:top w:w="28" w:type="dxa"/>
              <w:left w:w="57" w:type="dxa"/>
              <w:bottom w:w="28" w:type="dxa"/>
              <w:right w:w="57" w:type="dxa"/>
            </w:tcMar>
            <w:hideMark/>
          </w:tcPr>
          <w:p w14:paraId="35955C4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652" w:type="dxa"/>
            <w:tcMar>
              <w:top w:w="28" w:type="dxa"/>
              <w:left w:w="57" w:type="dxa"/>
              <w:bottom w:w="28" w:type="dxa"/>
              <w:right w:w="57" w:type="dxa"/>
            </w:tcMar>
            <w:hideMark/>
          </w:tcPr>
          <w:p w14:paraId="3E03050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Imituoti kaip vyksta gamtinė atranka </w:t>
            </w:r>
          </w:p>
        </w:tc>
      </w:tr>
      <w:tr w:rsidR="004E391E" w:rsidRPr="00B86B38" w14:paraId="2651F780" w14:textId="77777777" w:rsidTr="00E97262">
        <w:tc>
          <w:tcPr>
            <w:tcW w:w="1843" w:type="dxa"/>
            <w:tcMar>
              <w:top w:w="28" w:type="dxa"/>
              <w:left w:w="57" w:type="dxa"/>
              <w:bottom w:w="28" w:type="dxa"/>
              <w:right w:w="57" w:type="dxa"/>
            </w:tcMar>
            <w:hideMark/>
          </w:tcPr>
          <w:p w14:paraId="0CEFF59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652" w:type="dxa"/>
            <w:tcMar>
              <w:top w:w="28" w:type="dxa"/>
              <w:left w:w="57" w:type="dxa"/>
              <w:bottom w:w="28" w:type="dxa"/>
              <w:right w:w="57" w:type="dxa"/>
            </w:tcMar>
            <w:hideMark/>
          </w:tcPr>
          <w:p w14:paraId="6CAC3AA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Gamtinė atranka, organizmų prisitaikymai, gamtinės atrankos prielaidos. </w:t>
            </w:r>
          </w:p>
        </w:tc>
      </w:tr>
      <w:tr w:rsidR="004E391E" w:rsidRPr="00B86B38" w14:paraId="220C6AC4" w14:textId="77777777" w:rsidTr="00E97262">
        <w:tc>
          <w:tcPr>
            <w:tcW w:w="1843" w:type="dxa"/>
            <w:tcMar>
              <w:top w:w="28" w:type="dxa"/>
              <w:left w:w="57" w:type="dxa"/>
              <w:bottom w:w="28" w:type="dxa"/>
              <w:right w:w="57" w:type="dxa"/>
            </w:tcMar>
            <w:hideMark/>
          </w:tcPr>
          <w:p w14:paraId="3190A8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652" w:type="dxa"/>
            <w:tcMar>
              <w:top w:w="28" w:type="dxa"/>
              <w:left w:w="57" w:type="dxa"/>
              <w:bottom w:w="28" w:type="dxa"/>
              <w:right w:w="57" w:type="dxa"/>
            </w:tcMar>
            <w:hideMark/>
          </w:tcPr>
          <w:p w14:paraId="159221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gamtinė atranka, nurodo prielaidas, kurios gamtoje paskatina vykti šį procesą. Modeliuojant prognozuoja organizmų išlikimo tikimybes skirtingose aplinkose. </w:t>
            </w:r>
          </w:p>
        </w:tc>
      </w:tr>
      <w:tr w:rsidR="004E391E" w:rsidRPr="00B86B38" w14:paraId="0D6D8662" w14:textId="77777777" w:rsidTr="00E97262">
        <w:tc>
          <w:tcPr>
            <w:tcW w:w="1843" w:type="dxa"/>
            <w:tcMar>
              <w:top w:w="28" w:type="dxa"/>
              <w:left w:w="57" w:type="dxa"/>
              <w:bottom w:w="28" w:type="dxa"/>
              <w:right w:w="57" w:type="dxa"/>
            </w:tcMar>
            <w:hideMark/>
          </w:tcPr>
          <w:p w14:paraId="51689AE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652" w:type="dxa"/>
            <w:tcMar>
              <w:top w:w="28" w:type="dxa"/>
              <w:left w:w="57" w:type="dxa"/>
              <w:bottom w:w="28" w:type="dxa"/>
              <w:right w:w="57" w:type="dxa"/>
            </w:tcMar>
            <w:hideMark/>
          </w:tcPr>
          <w:p w14:paraId="350B3E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0B5C146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68813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587B224C" w14:textId="77777777" w:rsidTr="00E97262">
        <w:tc>
          <w:tcPr>
            <w:tcW w:w="1843" w:type="dxa"/>
            <w:tcMar>
              <w:top w:w="28" w:type="dxa"/>
              <w:left w:w="57" w:type="dxa"/>
              <w:bottom w:w="28" w:type="dxa"/>
              <w:right w:w="57" w:type="dxa"/>
            </w:tcMar>
            <w:hideMark/>
          </w:tcPr>
          <w:p w14:paraId="3DC9135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652" w:type="dxa"/>
            <w:tcMar>
              <w:top w:w="28" w:type="dxa"/>
              <w:left w:w="57" w:type="dxa"/>
              <w:bottom w:w="28" w:type="dxa"/>
              <w:right w:w="57" w:type="dxa"/>
            </w:tcMar>
            <w:hideMark/>
          </w:tcPr>
          <w:p w14:paraId="65F73A0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15min. </w:t>
            </w:r>
          </w:p>
        </w:tc>
      </w:tr>
      <w:tr w:rsidR="004E391E" w:rsidRPr="00B86B38" w14:paraId="649F4BB6" w14:textId="77777777" w:rsidTr="00E97262">
        <w:tc>
          <w:tcPr>
            <w:tcW w:w="1843" w:type="dxa"/>
            <w:tcMar>
              <w:top w:w="28" w:type="dxa"/>
              <w:left w:w="57" w:type="dxa"/>
              <w:bottom w:w="28" w:type="dxa"/>
              <w:right w:w="57" w:type="dxa"/>
            </w:tcMar>
            <w:hideMark/>
          </w:tcPr>
          <w:p w14:paraId="06DF971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652" w:type="dxa"/>
            <w:tcMar>
              <w:top w:w="28" w:type="dxa"/>
              <w:left w:w="57" w:type="dxa"/>
              <w:bottom w:w="28" w:type="dxa"/>
              <w:right w:w="57" w:type="dxa"/>
            </w:tcMar>
            <w:hideMark/>
          </w:tcPr>
          <w:p w14:paraId="4AB3891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Modeliavimas </w:t>
            </w:r>
          </w:p>
        </w:tc>
      </w:tr>
      <w:tr w:rsidR="004E391E" w:rsidRPr="00B86B38" w14:paraId="26BE4FF0" w14:textId="77777777" w:rsidTr="00E97262">
        <w:tc>
          <w:tcPr>
            <w:tcW w:w="1843" w:type="dxa"/>
            <w:tcMar>
              <w:top w:w="28" w:type="dxa"/>
              <w:left w:w="57" w:type="dxa"/>
              <w:bottom w:w="28" w:type="dxa"/>
              <w:right w:w="57" w:type="dxa"/>
            </w:tcMar>
            <w:hideMark/>
          </w:tcPr>
          <w:p w14:paraId="4E2877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652" w:type="dxa"/>
            <w:tcMar>
              <w:top w:w="28" w:type="dxa"/>
              <w:left w:w="57" w:type="dxa"/>
              <w:bottom w:w="28" w:type="dxa"/>
              <w:right w:w="57" w:type="dxa"/>
            </w:tcMar>
            <w:hideMark/>
          </w:tcPr>
          <w:p w14:paraId="018A03B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ir baltos spalvos popieriaus lapai, žalios ir baltos spalvos mediniai krapštukai, pincetas, laikrodis laikui matuoti, apsauginiai akiniai, burbulinė plėvelė, vienkartiniai puodeliai. </w:t>
            </w:r>
          </w:p>
        </w:tc>
      </w:tr>
      <w:tr w:rsidR="004E391E" w:rsidRPr="00B86B38" w14:paraId="0455CB06" w14:textId="77777777" w:rsidTr="00E97262">
        <w:tc>
          <w:tcPr>
            <w:tcW w:w="1843" w:type="dxa"/>
            <w:tcMar>
              <w:top w:w="28" w:type="dxa"/>
              <w:left w:w="57" w:type="dxa"/>
              <w:bottom w:w="28" w:type="dxa"/>
              <w:right w:w="57" w:type="dxa"/>
            </w:tcMar>
            <w:hideMark/>
          </w:tcPr>
          <w:p w14:paraId="6E0D81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652" w:type="dxa"/>
            <w:tcMar>
              <w:top w:w="28" w:type="dxa"/>
              <w:left w:w="57" w:type="dxa"/>
              <w:bottom w:w="28" w:type="dxa"/>
              <w:right w:w="57" w:type="dxa"/>
            </w:tcMar>
            <w:hideMark/>
          </w:tcPr>
          <w:p w14:paraId="1735C1B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Sraigės gyvenančios laukuose ir gyvatvorėse yra šviesesniais kiautais, o gyvenančios miškuose –tamsesniais, tokie sraigių kiautų atspalviai leidžia joms prisitaikyti, todėl tik turinčios tam tikros spalvos kiautus skirtingose sąlygose lieka nepastebėtos plėšrūnų ir turi didesnę galimybę išgyventi. </w:t>
            </w:r>
          </w:p>
        </w:tc>
      </w:tr>
      <w:tr w:rsidR="004E391E" w:rsidRPr="00B86B38" w14:paraId="231C2A20" w14:textId="77777777" w:rsidTr="00E97262">
        <w:tc>
          <w:tcPr>
            <w:tcW w:w="1843" w:type="dxa"/>
            <w:tcMar>
              <w:top w:w="28" w:type="dxa"/>
              <w:left w:w="57" w:type="dxa"/>
              <w:bottom w:w="28" w:type="dxa"/>
              <w:right w:w="57" w:type="dxa"/>
            </w:tcMar>
            <w:hideMark/>
          </w:tcPr>
          <w:p w14:paraId="6A5A5F7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652" w:type="dxa"/>
            <w:tcMar>
              <w:top w:w="28" w:type="dxa"/>
              <w:left w:w="57" w:type="dxa"/>
              <w:bottom w:w="28" w:type="dxa"/>
              <w:right w:w="57" w:type="dxa"/>
            </w:tcMar>
            <w:hideMark/>
          </w:tcPr>
          <w:p w14:paraId="280D8AF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Pamokos pradžioje prisimenama, kas yra gamtinė atranka. Moksleiviai apibūdina gamtinės atrankos prielaidas: </w:t>
            </w:r>
          </w:p>
          <w:p w14:paraId="2A97D4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Populiacijos požymių įvairovė; </w:t>
            </w:r>
          </w:p>
          <w:p w14:paraId="1DCCB95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Populiacijos individų gausa (gimsta daugiau individų negu turi galimybę išgyventi); </w:t>
            </w:r>
          </w:p>
          <w:p w14:paraId="51EED66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Adaptyvių požymių turėjimas (tie individai, kurie geriausiai prisitaikę prie gyvenamosios aplinkos išlieka ir susilaukia palikuonių, kuriems perduoda adaptyvius požymius, taip šie požymiai leidžiantys išlikti įsitvirtina populiacijoje). </w:t>
            </w:r>
          </w:p>
          <w:p w14:paraId="52A53105"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Modeliuojant kaip vyksta gamtinė atranka moksleiviai dirba poromis. Priemonės modeliavimo tyrimui: du popieriaus lapai: žalios ir baltos spalvos (Baltos spalvos popierius imituoja smėlį, o žalios – žolę / pievą). Taip pat reikia pasiruošti medinių krapštukų – 20 žalios ir 20 natūralios spalvos (krapštukai imituoja žalios ir šviesios spalvos vikšrus), pincetas, kuriuo turėsite „sulesti“ vikšrus, nes imituosite jais mintantį paukštį. </w:t>
            </w:r>
          </w:p>
          <w:p w14:paraId="26567EB6"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Krapštukus išpilame ant šviesaus popieriaus ir tarpusavyje sumaišome; </w:t>
            </w:r>
          </w:p>
          <w:p w14:paraId="5F47C330"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prieš pradedant rinkti krapštukus, keletą sekundžių žiūrime į žalios spalvos lapą ir pradedame „lesti“ vikšrus per 20 sekundžių nustatytą laiką; tikslas – nesirenkant dantų krapštukų spalvos, stengtis sulesti kuo daugiau vikšrų, po 20 sekundžių surinktus krapštukus suskaičiuojame (pvz., 10 vnt. – normalios spalvos vikšrų ir 8 vnt. – žalios spalvos). </w:t>
            </w:r>
          </w:p>
          <w:p w14:paraId="5F17F5AE"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Tyrimą pakartojame ant žalio lapo, tačiau tam, kad įsitikintume, jog sąmoningai nesirenkame popieriaus lapą atitinkančių krapštukų, reikia užsidėti akinius, o ant jų, pvz., burbulinės plėvelės, kad sunkiau matytume; vėl per 20 sek. „lesate“ vikšrus. </w:t>
            </w:r>
          </w:p>
          <w:p w14:paraId="35390DF8"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Rekomenduojame tokį tyrimą kartoti kelis kartus be akinių ir su akiniais, tyrimą turi atlikti tas pats žmogus. </w:t>
            </w:r>
          </w:p>
          <w:p w14:paraId="68D9C34D"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Po to visą tyrimo eigą atlieka kitas moksleivis. </w:t>
            </w:r>
          </w:p>
          <w:p w14:paraId="05264382" w14:textId="77777777" w:rsidR="004E391E" w:rsidRPr="00B86B38" w:rsidRDefault="004E391E" w:rsidP="00E34D9C">
            <w:pPr>
              <w:numPr>
                <w:ilvl w:val="3"/>
                <w:numId w:val="19"/>
              </w:numPr>
              <w:spacing w:after="0" w:line="240" w:lineRule="auto"/>
              <w:ind w:left="714" w:hanging="357"/>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Palyginami rezultatai, daromos išvados. </w:t>
            </w:r>
          </w:p>
          <w:p w14:paraId="27F8803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Tyrimo rezultatai fiksuojami lentelėje: </w:t>
            </w:r>
          </w:p>
          <w:tbl>
            <w:tblPr>
              <w:tblW w:w="0" w:type="auto"/>
              <w:tblInd w:w="29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50"/>
              <w:gridCol w:w="1875"/>
              <w:gridCol w:w="1415"/>
              <w:gridCol w:w="1875"/>
              <w:gridCol w:w="1506"/>
            </w:tblGrid>
            <w:tr w:rsidR="004E391E" w:rsidRPr="00B86B38" w14:paraId="4D594B4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C4582" w14:textId="62E35A86"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E33930" w14:textId="77777777" w:rsidR="004E391E" w:rsidRPr="00B86B38" w:rsidRDefault="004E391E" w:rsidP="00406F43">
                  <w:pPr>
                    <w:pStyle w:val="prastasiniatinklio"/>
                    <w:spacing w:before="0" w:beforeAutospacing="0" w:after="0" w:afterAutospacing="0"/>
                    <w:jc w:val="center"/>
                    <w:rPr>
                      <w:lang w:val="lt-LT"/>
                    </w:rPr>
                  </w:pPr>
                  <w:r w:rsidRPr="00B86B38">
                    <w:rPr>
                      <w:lang w:val="lt-LT"/>
                    </w:rPr>
                    <w:t>Baltas lapas</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59950" w14:textId="7F8F66C4"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778B7" w14:textId="77777777" w:rsidR="004E391E" w:rsidRPr="00B86B38" w:rsidRDefault="004E391E" w:rsidP="00406F43">
                  <w:pPr>
                    <w:pStyle w:val="prastasiniatinklio"/>
                    <w:spacing w:before="0" w:beforeAutospacing="0" w:after="0" w:afterAutospacing="0"/>
                    <w:jc w:val="center"/>
                    <w:rPr>
                      <w:lang w:val="lt-LT"/>
                    </w:rPr>
                  </w:pPr>
                  <w:r w:rsidRPr="00B86B38">
                    <w:rPr>
                      <w:lang w:val="lt-LT"/>
                    </w:rPr>
                    <w:t>Žalias lapas</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ED8A0" w14:textId="63BC5DBC"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27A78D5D"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A3590" w14:textId="56A132E3"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5D3C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Natūralios spalvos vikšrų skaičius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ADD9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spalvos vikšrų </w:t>
                  </w:r>
                </w:p>
                <w:p w14:paraId="1A84220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skaičius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528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Natūralios spalvos vikšrų skaičius </w:t>
                  </w: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C61F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spalvos vikšrų skaičius </w:t>
                  </w:r>
                </w:p>
              </w:tc>
            </w:tr>
            <w:tr w:rsidR="004E391E" w:rsidRPr="00B86B38" w14:paraId="06C32D23"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DE95" w14:textId="77777777" w:rsidR="004E391E" w:rsidRPr="00B86B38" w:rsidRDefault="004E391E" w:rsidP="00406F43">
                  <w:pPr>
                    <w:pStyle w:val="prastasiniatinklio"/>
                    <w:spacing w:before="0" w:beforeAutospacing="0" w:after="0" w:afterAutospacing="0"/>
                    <w:rPr>
                      <w:lang w:val="lt-LT"/>
                    </w:rPr>
                  </w:pPr>
                  <w:r w:rsidRPr="00B86B38">
                    <w:rPr>
                      <w:lang w:val="lt-LT"/>
                    </w:rPr>
                    <w:t>1 mokinys</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5E400" w14:textId="489B1B52"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38C718" w14:textId="596379C9"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3A9732" w14:textId="42AC9B2D"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2AD6" w14:textId="4743C7C6"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71DAEAD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A73F9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3EDC8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9EA64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E6C2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67029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12E6058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6F21D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727E7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96B3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3500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632DE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4B9C47C8"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6F3F3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D8469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19F2F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8BBA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86BA0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4939CCC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7AB34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3D68A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E422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1EFB5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DBB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13E674F9"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3034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mokinys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1B214" w14:textId="3EEA7958"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2989B3" w14:textId="198D5B10"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46919" w14:textId="013E507C"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90D274" w14:textId="472A8755"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6632AAB2"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223D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9328C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FD37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B0B4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16FE9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05DD9C0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B4A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F40B2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5D785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D936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C469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6B2F0B85"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670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147E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588C4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0B18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864C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7B50458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D65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01A1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E2A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0DCC7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6A266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bl>
          <w:p w14:paraId="518980B9" w14:textId="77777777" w:rsidR="004E391E" w:rsidRPr="00B86B38" w:rsidRDefault="004E391E" w:rsidP="00406F43">
            <w:pPr>
              <w:spacing w:after="0" w:line="240" w:lineRule="auto"/>
              <w:rPr>
                <w:rFonts w:ascii="Times New Roman" w:hAnsi="Times New Roman" w:cs="Times New Roman"/>
                <w:sz w:val="24"/>
                <w:szCs w:val="24"/>
              </w:rPr>
            </w:pPr>
          </w:p>
        </w:tc>
      </w:tr>
      <w:tr w:rsidR="004E391E" w:rsidRPr="00B86B38" w14:paraId="3F426893" w14:textId="77777777" w:rsidTr="00E97262">
        <w:tc>
          <w:tcPr>
            <w:tcW w:w="1843" w:type="dxa"/>
            <w:tcMar>
              <w:top w:w="28" w:type="dxa"/>
              <w:left w:w="57" w:type="dxa"/>
              <w:bottom w:w="28" w:type="dxa"/>
              <w:right w:w="57" w:type="dxa"/>
            </w:tcMar>
            <w:hideMark/>
          </w:tcPr>
          <w:p w14:paraId="0A88DD34"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Refleksija </w:t>
            </w:r>
          </w:p>
        </w:tc>
        <w:tc>
          <w:tcPr>
            <w:tcW w:w="8652" w:type="dxa"/>
            <w:tcMar>
              <w:top w:w="28" w:type="dxa"/>
              <w:left w:w="57" w:type="dxa"/>
              <w:bottom w:w="28" w:type="dxa"/>
              <w:right w:w="57" w:type="dxa"/>
            </w:tcMar>
            <w:hideMark/>
          </w:tcPr>
          <w:p w14:paraId="3F9AC39F"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Slenkstinis lygis </w:t>
            </w:r>
          </w:p>
          <w:p w14:paraId="2F4F794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Apibrėžkite, kas yra gamtinė atranka. </w:t>
            </w:r>
          </w:p>
          <w:p w14:paraId="16ECCD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Pateikite gamtinės atrankos pavyzdžių. </w:t>
            </w:r>
          </w:p>
          <w:p w14:paraId="1586E64D"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Patenkinamas lygis </w:t>
            </w:r>
          </w:p>
          <w:p w14:paraId="733DD3F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Apibūdinkite gamtinę atranką, nurodykite, kokie yra gamtinės atrankos veiksniai. </w:t>
            </w:r>
          </w:p>
          <w:p w14:paraId="25FA7D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Pateikite gamtinės atrankos pavyzdžių. </w:t>
            </w:r>
          </w:p>
          <w:p w14:paraId="15B558B5" w14:textId="77777777" w:rsidR="004E391E" w:rsidRPr="00B86B38" w:rsidRDefault="004E391E" w:rsidP="00406F43">
            <w:pPr>
              <w:pStyle w:val="prastasiniatinklio"/>
              <w:spacing w:before="0" w:beforeAutospacing="0" w:after="0" w:afterAutospacing="0"/>
              <w:rPr>
                <w:lang w:val="lt-LT"/>
              </w:rPr>
            </w:pPr>
            <w:r w:rsidRPr="00B86B38">
              <w:rPr>
                <w:b/>
                <w:bCs/>
                <w:lang w:val="lt-LT"/>
              </w:rPr>
              <w:lastRenderedPageBreak/>
              <w:t xml:space="preserve">Pagrindinis lygis </w:t>
            </w:r>
          </w:p>
          <w:p w14:paraId="6918C3F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Apibūdinkite prielaidas reikalingas gamtinei atrankai vykti. </w:t>
            </w:r>
          </w:p>
          <w:p w14:paraId="762294A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Paaiškinkite, koks yra gamtinės atrankos rezultatas. </w:t>
            </w:r>
          </w:p>
          <w:p w14:paraId="27AD8DC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Pateikite gamtinės atrankos pavyzdžių. </w:t>
            </w:r>
          </w:p>
          <w:p w14:paraId="4825E815"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Aukštesnysis lygis </w:t>
            </w:r>
          </w:p>
          <w:p w14:paraId="71455C1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Paaiškinkite, kaip gamtinė atranka veikia populiaciją. </w:t>
            </w:r>
          </w:p>
          <w:p w14:paraId="0CEA14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Paaiškinkite, kokią įtaką mutacijos turi gamtinei atrankai. </w:t>
            </w:r>
          </w:p>
          <w:p w14:paraId="0B2902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Pateikite gamtinės atrankos pavyzdžių. </w:t>
            </w:r>
          </w:p>
        </w:tc>
      </w:tr>
      <w:tr w:rsidR="004E391E" w:rsidRPr="00B86B38" w14:paraId="04EBC4F6" w14:textId="77777777" w:rsidTr="00E97262">
        <w:tc>
          <w:tcPr>
            <w:tcW w:w="1843" w:type="dxa"/>
            <w:tcMar>
              <w:top w:w="28" w:type="dxa"/>
              <w:left w:w="57" w:type="dxa"/>
              <w:bottom w:w="28" w:type="dxa"/>
              <w:right w:w="57" w:type="dxa"/>
            </w:tcMar>
            <w:hideMark/>
          </w:tcPr>
          <w:p w14:paraId="71B2B407"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Veiklos plėtotė </w:t>
            </w:r>
          </w:p>
        </w:tc>
        <w:tc>
          <w:tcPr>
            <w:tcW w:w="8652" w:type="dxa"/>
            <w:tcMar>
              <w:top w:w="28" w:type="dxa"/>
              <w:left w:w="57" w:type="dxa"/>
              <w:bottom w:w="28" w:type="dxa"/>
              <w:right w:w="57" w:type="dxa"/>
            </w:tcMar>
            <w:hideMark/>
          </w:tcPr>
          <w:p w14:paraId="6FB16E9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Pasiūlyti mokiniams patiems sugalvoti, kaip galima būtų modeliuoti gamtinę atranką. </w:t>
            </w:r>
          </w:p>
        </w:tc>
      </w:tr>
      <w:tr w:rsidR="004E391E" w:rsidRPr="00B86B38" w14:paraId="4894D83A" w14:textId="77777777" w:rsidTr="00E97262">
        <w:tc>
          <w:tcPr>
            <w:tcW w:w="1843" w:type="dxa"/>
            <w:tcMar>
              <w:top w:w="28" w:type="dxa"/>
              <w:left w:w="57" w:type="dxa"/>
              <w:bottom w:w="28" w:type="dxa"/>
              <w:right w:w="57" w:type="dxa"/>
            </w:tcMar>
            <w:hideMark/>
          </w:tcPr>
          <w:p w14:paraId="63EFD6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652" w:type="dxa"/>
            <w:tcMar>
              <w:top w:w="28" w:type="dxa"/>
              <w:left w:w="57" w:type="dxa"/>
              <w:bottom w:w="28" w:type="dxa"/>
              <w:right w:w="57" w:type="dxa"/>
            </w:tcMar>
            <w:hideMark/>
          </w:tcPr>
          <w:p w14:paraId="0311451B" w14:textId="7055B6C7" w:rsidR="004E391E" w:rsidRPr="00B86B38" w:rsidRDefault="004E391E" w:rsidP="00406F43">
            <w:pPr>
              <w:pStyle w:val="prastasiniatinklio"/>
              <w:spacing w:before="0" w:beforeAutospacing="0" w:after="0" w:afterAutospacing="0"/>
              <w:rPr>
                <w:lang w:val="lt-LT"/>
              </w:rPr>
            </w:pPr>
            <w:hyperlink r:id="rId619" w:history="1">
              <w:r w:rsidRPr="00B86B38">
                <w:rPr>
                  <w:rStyle w:val="Hipersaitas"/>
                  <w:rFonts w:eastAsiaTheme="majorEastAsia"/>
                  <w:lang w:val="lt-LT"/>
                </w:rPr>
                <w:t>Modelling Natural Selection</w:t>
              </w:r>
            </w:hyperlink>
            <w:r w:rsidRPr="00B86B38">
              <w:rPr>
                <w:lang w:val="lt-LT"/>
              </w:rPr>
              <w:t xml:space="preserve"> gamtinės atrankos modeliavimas</w:t>
            </w:r>
            <w:r w:rsidR="00C3079E" w:rsidRPr="00B86B38">
              <w:rPr>
                <w:lang w:val="lt-LT"/>
              </w:rPr>
              <w:t xml:space="preserve"> </w:t>
            </w:r>
            <w:r w:rsidRPr="00B86B38">
              <w:rPr>
                <w:lang w:val="lt-LT"/>
              </w:rPr>
              <w:t xml:space="preserve">(anglų kalba) </w:t>
            </w:r>
          </w:p>
        </w:tc>
      </w:tr>
    </w:tbl>
    <w:p w14:paraId="3ED0E1C9" w14:textId="2E0EDFCF" w:rsidR="006E76CA" w:rsidRPr="00B86B38"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4" w:name="_Toc174046981"/>
      <w:r w:rsidRPr="00B86B38">
        <w:rPr>
          <w:rFonts w:ascii="Times New Roman" w:eastAsia="Times New Roman" w:hAnsi="Times New Roman" w:cs="Times New Roman"/>
          <w:color w:val="auto"/>
          <w:sz w:val="24"/>
          <w:szCs w:val="24"/>
        </w:rPr>
        <w:t xml:space="preserve">7. </w:t>
      </w:r>
      <w:r w:rsidR="00563E6C" w:rsidRPr="00B86B38">
        <w:rPr>
          <w:rFonts w:ascii="Times New Roman" w:eastAsia="Times New Roman" w:hAnsi="Times New Roman" w:cs="Times New Roman"/>
          <w:color w:val="auto"/>
          <w:sz w:val="24"/>
          <w:szCs w:val="24"/>
        </w:rPr>
        <w:t>Skaitmeninės mokymo priemonės</w:t>
      </w:r>
      <w:r w:rsidR="00C71F44" w:rsidRPr="00B86B38">
        <w:rPr>
          <w:rFonts w:ascii="Times New Roman" w:eastAsia="Times New Roman" w:hAnsi="Times New Roman" w:cs="Times New Roman"/>
          <w:color w:val="auto"/>
          <w:sz w:val="24"/>
          <w:szCs w:val="24"/>
        </w:rPr>
        <w:t>, skirtos BP įgyvendinti</w:t>
      </w:r>
      <w:bookmarkEnd w:id="34"/>
    </w:p>
    <w:p w14:paraId="1219DB76" w14:textId="77777777"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Šiame skyrelyje pateikiamos trumpos anotacijos ir nuorodos į skaitmenines mokymosi priemones, skirtas BP įgyvendinti. Jeigu priemonė yra anglų ar kita kalba, jos pavadinimas pateikiamas originalo kalba.</w:t>
      </w:r>
      <w:r w:rsidRPr="00B86B38">
        <w:rPr>
          <w:rStyle w:val="eop"/>
          <w:color w:val="000000"/>
          <w:lang w:val="lt-LT"/>
        </w:rPr>
        <w:t xml:space="preserve"> </w:t>
      </w:r>
    </w:p>
    <w:p w14:paraId="0504F192" w14:textId="306F112C"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Skaitmeninės mokymosi priemonės yra multimodalios (informacija pateikiama įvairiomis verbalinėmis ir vizualinėmis formomis) ir adaptyvios (</w:t>
      </w:r>
      <w:r w:rsidR="0076773E" w:rsidRPr="00B86B38">
        <w:rPr>
          <w:rStyle w:val="normaltextrun"/>
          <w:color w:val="000000"/>
          <w:lang w:val="lt-LT"/>
        </w:rPr>
        <w:t>mokymo(si)</w:t>
      </w:r>
      <w:r w:rsidRPr="00B86B38">
        <w:rPr>
          <w:rStyle w:val="normaltextrun"/>
          <w:color w:val="000000"/>
          <w:lang w:val="lt-LT"/>
        </w:rPr>
        <w:t xml:space="preserve"> turinys automatiškai pritaikomas prie besimokančiojo mokymosi galimybių ir pasiekimų).  </w:t>
      </w:r>
      <w:r w:rsidRPr="00B86B38">
        <w:rPr>
          <w:rStyle w:val="eop"/>
          <w:color w:val="000000"/>
          <w:lang w:val="lt-LT"/>
        </w:rPr>
        <w:t xml:space="preserve"> </w:t>
      </w:r>
    </w:p>
    <w:p w14:paraId="29B42E41" w14:textId="77777777"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Su mokiniais svarbu aptarti saugumo internete aktualius klausimus, pateikti naudingų nuorodų apie draugišką internetą mokiniams ir jų tėvams:</w:t>
      </w:r>
      <w:r w:rsidRPr="00B86B38">
        <w:rPr>
          <w:rStyle w:val="normaltextrun"/>
          <w:color w:val="00B050"/>
          <w:lang w:val="lt-LT"/>
        </w:rPr>
        <w:t>  </w:t>
      </w:r>
      <w:r w:rsidRPr="00B86B38">
        <w:rPr>
          <w:rStyle w:val="eop"/>
          <w:color w:val="00B050"/>
          <w:lang w:val="lt-LT"/>
        </w:rPr>
        <w:t xml:space="preserve"> </w:t>
      </w:r>
    </w:p>
    <w:p w14:paraId="005F40A5" w14:textId="77777777" w:rsidR="00AE28A3" w:rsidRPr="00B86B38" w:rsidRDefault="00AE28A3" w:rsidP="000F3DB8">
      <w:pPr>
        <w:pStyle w:val="paragraph"/>
        <w:spacing w:before="0" w:beforeAutospacing="0" w:after="0" w:afterAutospacing="0"/>
        <w:jc w:val="both"/>
        <w:textAlignment w:val="baseline"/>
        <w:rPr>
          <w:lang w:val="lt-LT"/>
        </w:rPr>
      </w:pPr>
      <w:hyperlink r:id="rId620" w:tgtFrame="_blank" w:history="1">
        <w:r w:rsidRPr="00B86B38">
          <w:rPr>
            <w:rStyle w:val="normaltextrun"/>
            <w:color w:val="0000FF"/>
            <w:lang w:val="lt-LT"/>
          </w:rPr>
          <w:t>https://mokytojotv.emokykla.lt/search?q=draugi%C5%A1kas+internetas</w:t>
        </w:r>
      </w:hyperlink>
      <w:r w:rsidRPr="00B86B38">
        <w:rPr>
          <w:rStyle w:val="normaltextrun"/>
          <w:color w:val="00B050"/>
          <w:u w:val="single"/>
          <w:lang w:val="lt-LT"/>
        </w:rPr>
        <w:t> </w:t>
      </w:r>
      <w:r w:rsidRPr="00B86B38">
        <w:rPr>
          <w:rStyle w:val="normaltextrun"/>
          <w:color w:val="00B050"/>
          <w:lang w:val="lt-LT"/>
        </w:rPr>
        <w:t> </w:t>
      </w:r>
      <w:r w:rsidRPr="00B86B38">
        <w:rPr>
          <w:rStyle w:val="eop"/>
          <w:color w:val="00B050"/>
          <w:lang w:val="lt-LT"/>
        </w:rPr>
        <w:t xml:space="preserve"> </w:t>
      </w:r>
    </w:p>
    <w:p w14:paraId="613FA2ED" w14:textId="77777777" w:rsidR="00AE28A3" w:rsidRPr="00B86B38" w:rsidRDefault="00AE28A3" w:rsidP="000F3DB8">
      <w:pPr>
        <w:pStyle w:val="paragraph"/>
        <w:spacing w:before="0" w:beforeAutospacing="0" w:after="0" w:afterAutospacing="0"/>
        <w:jc w:val="both"/>
        <w:textAlignment w:val="baseline"/>
        <w:rPr>
          <w:lang w:val="lt-LT"/>
        </w:rPr>
      </w:pPr>
      <w:hyperlink r:id="rId621" w:tgtFrame="_blank" w:history="1">
        <w:r w:rsidRPr="00B86B38">
          <w:rPr>
            <w:rStyle w:val="normaltextrun"/>
            <w:color w:val="0000FF"/>
            <w:lang w:val="lt-LT"/>
          </w:rPr>
          <w:t>https://www.draugiskasinternetas.lt/</w:t>
        </w:r>
      </w:hyperlink>
      <w:r w:rsidRPr="00B86B38">
        <w:rPr>
          <w:rStyle w:val="normaltextrun"/>
          <w:color w:val="00B050"/>
          <w:u w:val="single"/>
          <w:lang w:val="lt-LT"/>
        </w:rPr>
        <w:t> </w:t>
      </w:r>
      <w:r w:rsidRPr="00B86B38">
        <w:rPr>
          <w:rStyle w:val="normaltextrun"/>
          <w:color w:val="00B050"/>
          <w:lang w:val="lt-LT"/>
        </w:rPr>
        <w:t> </w:t>
      </w:r>
    </w:p>
    <w:p w14:paraId="248FEE20" w14:textId="58D5A301"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5" w:name="_Toc174046982"/>
      <w:r w:rsidRPr="00B86B38">
        <w:rPr>
          <w:rFonts w:ascii="Times New Roman" w:hAnsi="Times New Roman" w:cs="Times New Roman"/>
          <w:color w:val="auto"/>
          <w:sz w:val="24"/>
          <w:szCs w:val="24"/>
        </w:rPr>
        <w:t>5 klasė</w:t>
      </w:r>
      <w:bookmarkEnd w:id="35"/>
    </w:p>
    <w:p w14:paraId="16DB5421" w14:textId="6148695A"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0554D8">
        <w:rPr>
          <w:lang w:val="lt-LT"/>
        </w:rPr>
        <w:t>5</w:t>
      </w:r>
      <w:r w:rsidRPr="00B86B38">
        <w:rPr>
          <w:lang w:val="lt-LT"/>
        </w:rPr>
        <w:t>-</w:t>
      </w:r>
      <w:r w:rsidR="00A02E4C" w:rsidRPr="00B86B38">
        <w:rPr>
          <w:lang w:val="lt-LT"/>
        </w:rPr>
        <w:t>0</w:t>
      </w:r>
      <w:r w:rsidR="00790546">
        <w:rPr>
          <w:lang w:val="lt-LT"/>
        </w:rPr>
        <w:t>8</w:t>
      </w:r>
      <w:r w:rsidRPr="00B86B38">
        <w:rPr>
          <w:lang w:val="lt-LT"/>
        </w:rPr>
        <w:t>-</w:t>
      </w:r>
      <w:r w:rsidR="000554D8">
        <w:rPr>
          <w:lang w:val="lt-LT"/>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478"/>
        <w:gridCol w:w="5043"/>
        <w:gridCol w:w="3407"/>
      </w:tblGrid>
      <w:tr w:rsidR="006F5D62" w:rsidRPr="00B86B38" w14:paraId="3470EB7F" w14:textId="77777777" w:rsidTr="00E97262">
        <w:tc>
          <w:tcPr>
            <w:tcW w:w="557" w:type="dxa"/>
            <w:tcMar>
              <w:top w:w="28" w:type="dxa"/>
              <w:left w:w="57" w:type="dxa"/>
              <w:bottom w:w="28" w:type="dxa"/>
              <w:right w:w="57" w:type="dxa"/>
            </w:tcMar>
            <w:hideMark/>
          </w:tcPr>
          <w:p w14:paraId="59235C6B" w14:textId="77777777" w:rsidR="006F5D62" w:rsidRPr="00B86B38" w:rsidRDefault="006F5D62">
            <w:pPr>
              <w:pStyle w:val="prastasiniatinklio"/>
              <w:spacing w:before="0" w:beforeAutospacing="0" w:after="0" w:afterAutospacing="0"/>
              <w:jc w:val="center"/>
              <w:rPr>
                <w:lang w:val="lt-LT"/>
              </w:rPr>
            </w:pPr>
            <w:r w:rsidRPr="00B86B38">
              <w:rPr>
                <w:b/>
                <w:bCs/>
                <w:lang w:val="lt-LT"/>
              </w:rPr>
              <w:t>Nr.</w:t>
            </w:r>
          </w:p>
        </w:tc>
        <w:tc>
          <w:tcPr>
            <w:tcW w:w="1478" w:type="dxa"/>
            <w:tcMar>
              <w:top w:w="28" w:type="dxa"/>
              <w:left w:w="57" w:type="dxa"/>
              <w:bottom w:w="28" w:type="dxa"/>
              <w:right w:w="57" w:type="dxa"/>
            </w:tcMar>
            <w:hideMark/>
          </w:tcPr>
          <w:p w14:paraId="3C9D4B1D"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Pavadinimas </w:t>
            </w:r>
          </w:p>
        </w:tc>
        <w:tc>
          <w:tcPr>
            <w:tcW w:w="5043" w:type="dxa"/>
            <w:tcMar>
              <w:top w:w="28" w:type="dxa"/>
              <w:left w:w="57" w:type="dxa"/>
              <w:bottom w:w="28" w:type="dxa"/>
              <w:right w:w="57" w:type="dxa"/>
            </w:tcMar>
            <w:hideMark/>
          </w:tcPr>
          <w:p w14:paraId="795773FE"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Trumpa anotacija </w:t>
            </w:r>
          </w:p>
        </w:tc>
        <w:tc>
          <w:tcPr>
            <w:tcW w:w="3407" w:type="dxa"/>
            <w:tcMar>
              <w:top w:w="28" w:type="dxa"/>
              <w:left w:w="57" w:type="dxa"/>
              <w:bottom w:w="28" w:type="dxa"/>
              <w:right w:w="57" w:type="dxa"/>
            </w:tcMar>
            <w:hideMark/>
          </w:tcPr>
          <w:p w14:paraId="2B09DD06"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Nuoroda </w:t>
            </w:r>
          </w:p>
        </w:tc>
      </w:tr>
      <w:tr w:rsidR="006F5D62" w:rsidRPr="00B86B38" w14:paraId="63268D14" w14:textId="77777777" w:rsidTr="00E97262">
        <w:tc>
          <w:tcPr>
            <w:tcW w:w="557" w:type="dxa"/>
            <w:tcMar>
              <w:top w:w="28" w:type="dxa"/>
              <w:left w:w="57" w:type="dxa"/>
              <w:bottom w:w="28" w:type="dxa"/>
              <w:right w:w="57" w:type="dxa"/>
            </w:tcMar>
            <w:hideMark/>
          </w:tcPr>
          <w:p w14:paraId="6B074971" w14:textId="77777777" w:rsidR="006F5D62" w:rsidRPr="00B86B38" w:rsidRDefault="006F5D62">
            <w:pPr>
              <w:pStyle w:val="prastasiniatinklio"/>
              <w:spacing w:before="0" w:beforeAutospacing="0" w:after="0" w:afterAutospacing="0"/>
              <w:jc w:val="center"/>
              <w:rPr>
                <w:lang w:val="lt-LT"/>
              </w:rPr>
            </w:pPr>
            <w:r w:rsidRPr="00B86B38">
              <w:rPr>
                <w:lang w:val="lt-LT"/>
              </w:rPr>
              <w:t>1.</w:t>
            </w:r>
          </w:p>
        </w:tc>
        <w:tc>
          <w:tcPr>
            <w:tcW w:w="1478" w:type="dxa"/>
            <w:tcMar>
              <w:top w:w="28" w:type="dxa"/>
              <w:left w:w="57" w:type="dxa"/>
              <w:bottom w:w="28" w:type="dxa"/>
              <w:right w:w="57" w:type="dxa"/>
            </w:tcMar>
            <w:hideMark/>
          </w:tcPr>
          <w:p w14:paraId="119959E2" w14:textId="77777777" w:rsidR="006F5D62" w:rsidRPr="00B86B38" w:rsidRDefault="006F5D62">
            <w:pPr>
              <w:pStyle w:val="prastasiniatinklio"/>
              <w:spacing w:before="0" w:beforeAutospacing="0" w:after="0" w:afterAutospacing="0"/>
              <w:rPr>
                <w:lang w:val="lt-LT"/>
              </w:rPr>
            </w:pPr>
            <w:r w:rsidRPr="00B86B38">
              <w:rPr>
                <w:lang w:val="lt-LT"/>
              </w:rPr>
              <w:t xml:space="preserve">Skaitmeninių mokymo priemonių sąrašai </w:t>
            </w:r>
          </w:p>
        </w:tc>
        <w:tc>
          <w:tcPr>
            <w:tcW w:w="5043" w:type="dxa"/>
            <w:tcMar>
              <w:top w:w="28" w:type="dxa"/>
              <w:left w:w="57" w:type="dxa"/>
              <w:bottom w:w="28" w:type="dxa"/>
              <w:right w:w="57" w:type="dxa"/>
            </w:tcMar>
            <w:hideMark/>
          </w:tcPr>
          <w:p w14:paraId="6FADA44A"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52D51744" w14:textId="6166C25B" w:rsidR="006F5D62"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407" w:type="dxa"/>
            <w:tcMar>
              <w:top w:w="28" w:type="dxa"/>
              <w:left w:w="57" w:type="dxa"/>
              <w:bottom w:w="28" w:type="dxa"/>
              <w:right w:w="57" w:type="dxa"/>
            </w:tcMar>
            <w:hideMark/>
          </w:tcPr>
          <w:p w14:paraId="53EA6B63" w14:textId="446C5EF7" w:rsidR="006F5D62" w:rsidRPr="00B86B38" w:rsidRDefault="00A02E4C">
            <w:pPr>
              <w:pStyle w:val="prastasiniatinklio"/>
              <w:spacing w:before="0" w:beforeAutospacing="0" w:after="0" w:afterAutospacing="0"/>
              <w:rPr>
                <w:lang w:val="lt-LT"/>
              </w:rPr>
            </w:pPr>
            <w:hyperlink r:id="rId622" w:history="1">
              <w:r w:rsidRPr="00B86B38">
                <w:rPr>
                  <w:rStyle w:val="Hipersaitas"/>
                  <w:rFonts w:eastAsiaTheme="majorEastAsia"/>
                  <w:lang w:val="lt-LT"/>
                </w:rPr>
                <w:t>https://emokykla.lt/skaitmenines-mokymo-priemones/priemones</w:t>
              </w:r>
            </w:hyperlink>
          </w:p>
        </w:tc>
      </w:tr>
      <w:tr w:rsidR="006F5D62" w:rsidRPr="00B86B38" w14:paraId="78C716CF" w14:textId="77777777" w:rsidTr="00E97262">
        <w:tc>
          <w:tcPr>
            <w:tcW w:w="557" w:type="dxa"/>
            <w:tcMar>
              <w:top w:w="28" w:type="dxa"/>
              <w:left w:w="57" w:type="dxa"/>
              <w:bottom w:w="28" w:type="dxa"/>
              <w:right w:w="57" w:type="dxa"/>
            </w:tcMar>
            <w:hideMark/>
          </w:tcPr>
          <w:p w14:paraId="58FF297B" w14:textId="77777777" w:rsidR="006F5D62" w:rsidRPr="00B86B38" w:rsidRDefault="006F5D62">
            <w:pPr>
              <w:pStyle w:val="prastasiniatinklio"/>
              <w:spacing w:before="0" w:beforeAutospacing="0" w:after="0" w:afterAutospacing="0"/>
              <w:jc w:val="center"/>
              <w:rPr>
                <w:lang w:val="lt-LT"/>
              </w:rPr>
            </w:pPr>
            <w:r w:rsidRPr="00B86B38">
              <w:rPr>
                <w:lang w:val="lt-LT"/>
              </w:rPr>
              <w:t>2.</w:t>
            </w:r>
          </w:p>
        </w:tc>
        <w:tc>
          <w:tcPr>
            <w:tcW w:w="1478" w:type="dxa"/>
            <w:tcMar>
              <w:top w:w="28" w:type="dxa"/>
              <w:left w:w="57" w:type="dxa"/>
              <w:bottom w:w="28" w:type="dxa"/>
              <w:right w:w="57" w:type="dxa"/>
            </w:tcMar>
            <w:hideMark/>
          </w:tcPr>
          <w:p w14:paraId="4FE73F21" w14:textId="77777777" w:rsidR="006F5D62" w:rsidRPr="00B86B38" w:rsidRDefault="006F5D62">
            <w:pPr>
              <w:pStyle w:val="prastasiniatinklio"/>
              <w:spacing w:before="0" w:beforeAutospacing="0" w:after="0" w:afterAutospacing="0"/>
              <w:rPr>
                <w:lang w:val="lt-LT"/>
              </w:rPr>
            </w:pPr>
            <w:r w:rsidRPr="00B86B38">
              <w:rPr>
                <w:lang w:val="lt-LT"/>
              </w:rPr>
              <w:t>Britannica school (chemija)</w:t>
            </w:r>
          </w:p>
        </w:tc>
        <w:tc>
          <w:tcPr>
            <w:tcW w:w="5043" w:type="dxa"/>
            <w:tcMar>
              <w:top w:w="28" w:type="dxa"/>
              <w:left w:w="57" w:type="dxa"/>
              <w:bottom w:w="28" w:type="dxa"/>
              <w:right w:w="57" w:type="dxa"/>
            </w:tcMar>
            <w:hideMark/>
          </w:tcPr>
          <w:p w14:paraId="756DC0F5"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407" w:type="dxa"/>
            <w:tcMar>
              <w:top w:w="28" w:type="dxa"/>
              <w:left w:w="57" w:type="dxa"/>
              <w:bottom w:w="28" w:type="dxa"/>
              <w:right w:w="57" w:type="dxa"/>
            </w:tcMar>
            <w:hideMark/>
          </w:tcPr>
          <w:p w14:paraId="0E906D65" w14:textId="77777777" w:rsidR="006F5D62" w:rsidRPr="00B86B38" w:rsidRDefault="006F5D62">
            <w:pPr>
              <w:pStyle w:val="prastasiniatinklio"/>
              <w:spacing w:before="0" w:beforeAutospacing="0" w:after="0" w:afterAutospacing="0"/>
              <w:rPr>
                <w:lang w:val="lt-LT"/>
              </w:rPr>
            </w:pPr>
            <w:hyperlink r:id="rId623" w:history="1">
              <w:r w:rsidRPr="00B86B38">
                <w:rPr>
                  <w:rStyle w:val="Hipersaitas"/>
                  <w:rFonts w:eastAsiaTheme="majorEastAsia"/>
                  <w:lang w:val="lt-LT"/>
                </w:rPr>
                <w:t xml:space="preserve">https://britannicalearn.com/product/britannica-school/ </w:t>
              </w:r>
            </w:hyperlink>
          </w:p>
          <w:p w14:paraId="55C16EDE"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5463A22E" w14:textId="77777777" w:rsidTr="00E97262">
        <w:tc>
          <w:tcPr>
            <w:tcW w:w="557" w:type="dxa"/>
            <w:tcMar>
              <w:top w:w="28" w:type="dxa"/>
              <w:left w:w="57" w:type="dxa"/>
              <w:bottom w:w="28" w:type="dxa"/>
              <w:right w:w="57" w:type="dxa"/>
            </w:tcMar>
            <w:hideMark/>
          </w:tcPr>
          <w:p w14:paraId="08C2ED14" w14:textId="77777777" w:rsidR="006F5D62" w:rsidRPr="00B86B38" w:rsidRDefault="006F5D62">
            <w:pPr>
              <w:pStyle w:val="prastasiniatinklio"/>
              <w:spacing w:before="0" w:beforeAutospacing="0" w:after="0" w:afterAutospacing="0"/>
              <w:jc w:val="center"/>
              <w:rPr>
                <w:lang w:val="lt-LT"/>
              </w:rPr>
            </w:pPr>
            <w:r w:rsidRPr="00B86B38">
              <w:rPr>
                <w:lang w:val="lt-LT"/>
              </w:rPr>
              <w:t>3.</w:t>
            </w:r>
          </w:p>
        </w:tc>
        <w:tc>
          <w:tcPr>
            <w:tcW w:w="1478" w:type="dxa"/>
            <w:tcMar>
              <w:top w:w="28" w:type="dxa"/>
              <w:left w:w="57" w:type="dxa"/>
              <w:bottom w:w="28" w:type="dxa"/>
              <w:right w:w="57" w:type="dxa"/>
            </w:tcMar>
            <w:hideMark/>
          </w:tcPr>
          <w:p w14:paraId="390DBEB4" w14:textId="77777777" w:rsidR="006F5D62" w:rsidRPr="00B86B38" w:rsidRDefault="006F5D62">
            <w:pPr>
              <w:pStyle w:val="prastasiniatinklio"/>
              <w:spacing w:before="0" w:beforeAutospacing="0" w:after="0" w:afterAutospacing="0"/>
              <w:rPr>
                <w:lang w:val="lt-LT"/>
              </w:rPr>
            </w:pPr>
            <w:r w:rsidRPr="00B86B38">
              <w:rPr>
                <w:lang w:val="lt-LT"/>
              </w:rPr>
              <w:t xml:space="preserve">Go-Lab – interaktyvios laboratorijos ir mokymosi tyrinėjant aplinkos(chemija) </w:t>
            </w:r>
          </w:p>
          <w:p w14:paraId="5F59E032"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c>
          <w:tcPr>
            <w:tcW w:w="5043" w:type="dxa"/>
            <w:tcMar>
              <w:top w:w="28" w:type="dxa"/>
              <w:left w:w="57" w:type="dxa"/>
              <w:bottom w:w="28" w:type="dxa"/>
              <w:right w:w="57" w:type="dxa"/>
            </w:tcMar>
            <w:hideMark/>
          </w:tcPr>
          <w:p w14:paraId="15FAD215" w14:textId="77777777" w:rsidR="006F5D62" w:rsidRPr="00B86B38" w:rsidRDefault="006F5D62">
            <w:pPr>
              <w:pStyle w:val="prastasiniatinklio"/>
              <w:spacing w:before="0" w:beforeAutospacing="0" w:after="0" w:afterAutospacing="0"/>
              <w:rPr>
                <w:lang w:val="lt-LT"/>
              </w:rPr>
            </w:pPr>
            <w:r w:rsidRPr="00B86B38">
              <w:rPr>
                <w:lang w:val="lt-LT"/>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407" w:type="dxa"/>
            <w:tcMar>
              <w:top w:w="28" w:type="dxa"/>
              <w:left w:w="57" w:type="dxa"/>
              <w:bottom w:w="28" w:type="dxa"/>
              <w:right w:w="57" w:type="dxa"/>
            </w:tcMar>
            <w:hideMark/>
          </w:tcPr>
          <w:p w14:paraId="525A2307" w14:textId="77777777" w:rsidR="006F5D62" w:rsidRPr="00B86B38" w:rsidRDefault="006F5D62">
            <w:pPr>
              <w:pStyle w:val="prastasiniatinklio"/>
              <w:spacing w:before="0" w:beforeAutospacing="0" w:after="0" w:afterAutospacing="0"/>
              <w:rPr>
                <w:lang w:val="lt-LT"/>
              </w:rPr>
            </w:pPr>
            <w:hyperlink r:id="rId624" w:history="1">
              <w:r w:rsidRPr="00B86B38">
                <w:rPr>
                  <w:rStyle w:val="Hipersaitas"/>
                  <w:rFonts w:eastAsiaTheme="majorEastAsia"/>
                  <w:lang w:val="lt-LT"/>
                </w:rPr>
                <w:t xml:space="preserve">https://www.golabz.eu/ </w:t>
              </w:r>
            </w:hyperlink>
          </w:p>
          <w:p w14:paraId="66FEB49C"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1E86B463" w14:textId="77777777" w:rsidTr="00E97262">
        <w:tc>
          <w:tcPr>
            <w:tcW w:w="557" w:type="dxa"/>
            <w:tcMar>
              <w:top w:w="28" w:type="dxa"/>
              <w:left w:w="57" w:type="dxa"/>
              <w:bottom w:w="28" w:type="dxa"/>
              <w:right w:w="57" w:type="dxa"/>
            </w:tcMar>
            <w:hideMark/>
          </w:tcPr>
          <w:p w14:paraId="0D51B2EE" w14:textId="77777777" w:rsidR="006F5D62" w:rsidRPr="00B86B38" w:rsidRDefault="006F5D62">
            <w:pPr>
              <w:pStyle w:val="prastasiniatinklio"/>
              <w:spacing w:before="0" w:beforeAutospacing="0" w:after="0" w:afterAutospacing="0"/>
              <w:jc w:val="center"/>
              <w:rPr>
                <w:lang w:val="lt-LT"/>
              </w:rPr>
            </w:pPr>
            <w:r w:rsidRPr="00B86B38">
              <w:rPr>
                <w:lang w:val="lt-LT"/>
              </w:rPr>
              <w:lastRenderedPageBreak/>
              <w:t>4.</w:t>
            </w:r>
          </w:p>
        </w:tc>
        <w:tc>
          <w:tcPr>
            <w:tcW w:w="1478" w:type="dxa"/>
            <w:tcMar>
              <w:top w:w="28" w:type="dxa"/>
              <w:left w:w="57" w:type="dxa"/>
              <w:bottom w:w="28" w:type="dxa"/>
              <w:right w:w="57" w:type="dxa"/>
            </w:tcMar>
            <w:hideMark/>
          </w:tcPr>
          <w:p w14:paraId="1249FD60" w14:textId="77777777" w:rsidR="006F5D62" w:rsidRPr="00B86B38" w:rsidRDefault="006F5D62">
            <w:pPr>
              <w:pStyle w:val="prastasiniatinklio"/>
              <w:spacing w:before="0" w:beforeAutospacing="0" w:after="0" w:afterAutospacing="0"/>
              <w:rPr>
                <w:lang w:val="lt-LT"/>
              </w:rPr>
            </w:pPr>
            <w:r w:rsidRPr="00B86B38">
              <w:rPr>
                <w:lang w:val="lt-LT"/>
              </w:rPr>
              <w:t xml:space="preserve">Mozaik education (chemija) </w:t>
            </w:r>
          </w:p>
          <w:p w14:paraId="3B8A0618"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c>
          <w:tcPr>
            <w:tcW w:w="5043" w:type="dxa"/>
            <w:tcMar>
              <w:top w:w="28" w:type="dxa"/>
              <w:left w:w="57" w:type="dxa"/>
              <w:bottom w:w="28" w:type="dxa"/>
              <w:right w:w="57" w:type="dxa"/>
            </w:tcMar>
            <w:hideMark/>
          </w:tcPr>
          <w:p w14:paraId="3918A5BB"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407" w:type="dxa"/>
            <w:tcMar>
              <w:top w:w="28" w:type="dxa"/>
              <w:left w:w="57" w:type="dxa"/>
              <w:bottom w:w="28" w:type="dxa"/>
              <w:right w:w="57" w:type="dxa"/>
            </w:tcMar>
            <w:hideMark/>
          </w:tcPr>
          <w:p w14:paraId="019AB6B4" w14:textId="77777777" w:rsidR="006F5D62" w:rsidRPr="00B86B38" w:rsidRDefault="006F5D62">
            <w:pPr>
              <w:pStyle w:val="prastasiniatinklio"/>
              <w:spacing w:before="0" w:beforeAutospacing="0" w:after="0" w:afterAutospacing="0"/>
              <w:rPr>
                <w:lang w:val="lt-LT"/>
              </w:rPr>
            </w:pPr>
            <w:hyperlink r:id="rId625" w:history="1">
              <w:r w:rsidRPr="00B86B38">
                <w:rPr>
                  <w:rStyle w:val="Hipersaitas"/>
                  <w:rFonts w:eastAsiaTheme="majorEastAsia"/>
                  <w:lang w:val="lt-LT"/>
                </w:rPr>
                <w:t xml:space="preserve">https://www.mozaweb.com/lt/index.php </w:t>
              </w:r>
            </w:hyperlink>
          </w:p>
          <w:p w14:paraId="275FBA9C"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334AA87F" w14:textId="77777777" w:rsidTr="00E97262">
        <w:tc>
          <w:tcPr>
            <w:tcW w:w="557" w:type="dxa"/>
            <w:tcMar>
              <w:top w:w="28" w:type="dxa"/>
              <w:left w:w="57" w:type="dxa"/>
              <w:bottom w:w="28" w:type="dxa"/>
              <w:right w:w="57" w:type="dxa"/>
            </w:tcMar>
            <w:hideMark/>
          </w:tcPr>
          <w:p w14:paraId="30C30468" w14:textId="77777777" w:rsidR="006F5D62" w:rsidRPr="00B86B38" w:rsidRDefault="006F5D62">
            <w:pPr>
              <w:pStyle w:val="prastasiniatinklio"/>
              <w:spacing w:before="0" w:beforeAutospacing="0" w:after="0" w:afterAutospacing="0"/>
              <w:jc w:val="center"/>
              <w:rPr>
                <w:lang w:val="lt-LT"/>
              </w:rPr>
            </w:pPr>
            <w:r w:rsidRPr="00B86B38">
              <w:rPr>
                <w:lang w:val="lt-LT"/>
              </w:rPr>
              <w:t>5.</w:t>
            </w:r>
          </w:p>
        </w:tc>
        <w:tc>
          <w:tcPr>
            <w:tcW w:w="1478" w:type="dxa"/>
            <w:tcMar>
              <w:top w:w="28" w:type="dxa"/>
              <w:left w:w="57" w:type="dxa"/>
              <w:bottom w:w="28" w:type="dxa"/>
              <w:right w:w="57" w:type="dxa"/>
            </w:tcMar>
            <w:hideMark/>
          </w:tcPr>
          <w:p w14:paraId="448CE216" w14:textId="77777777" w:rsidR="006F5D62" w:rsidRPr="00B86B38" w:rsidRDefault="006F5D62">
            <w:pPr>
              <w:pStyle w:val="prastasiniatinklio"/>
              <w:spacing w:before="0" w:beforeAutospacing="0" w:after="0" w:afterAutospacing="0"/>
              <w:rPr>
                <w:lang w:val="lt-LT"/>
              </w:rPr>
            </w:pPr>
            <w:r w:rsidRPr="00B86B38">
              <w:rPr>
                <w:lang w:val="lt-LT"/>
              </w:rPr>
              <w:t>PhET interactive simulations –interaktyvūs gamtos mokslų ir matematikos modeliavimai</w:t>
            </w:r>
          </w:p>
        </w:tc>
        <w:tc>
          <w:tcPr>
            <w:tcW w:w="5043" w:type="dxa"/>
            <w:tcMar>
              <w:top w:w="28" w:type="dxa"/>
              <w:left w:w="57" w:type="dxa"/>
              <w:bottom w:w="28" w:type="dxa"/>
              <w:right w:w="57" w:type="dxa"/>
            </w:tcMar>
            <w:hideMark/>
          </w:tcPr>
          <w:p w14:paraId="6BCA2F15" w14:textId="77777777" w:rsidR="006F5D62" w:rsidRPr="00B86B38" w:rsidRDefault="006F5D62">
            <w:pPr>
              <w:pStyle w:val="prastasiniatinklio"/>
              <w:spacing w:before="0" w:beforeAutospacing="0" w:after="0" w:afterAutospacing="0"/>
              <w:rPr>
                <w:lang w:val="lt-LT"/>
              </w:rPr>
            </w:pPr>
            <w:r w:rsidRPr="00B86B38">
              <w:rPr>
                <w:color w:val="333333"/>
                <w:lang w:val="lt-LT"/>
              </w:rPr>
              <w:t xml:space="preserve">Siūlomos </w:t>
            </w:r>
            <w:r w:rsidRPr="00B86B38">
              <w:rPr>
                <w:lang w:val="lt-LT"/>
              </w:rPr>
              <w:t>simuliacijos</w:t>
            </w:r>
            <w:r w:rsidRPr="00B86B38">
              <w:rPr>
                <w:color w:val="333333"/>
                <w:lang w:val="lt-LT"/>
              </w:rPr>
              <w:t xml:space="preserve"> (</w:t>
            </w:r>
            <w:r w:rsidRPr="00B86B38">
              <w:rPr>
                <w:lang w:val="lt-LT"/>
              </w:rPr>
              <w:t xml:space="preserve">806 mln.) pagal dalykus: fizikos, chemijos, biologijos ir kt. </w:t>
            </w:r>
          </w:p>
        </w:tc>
        <w:tc>
          <w:tcPr>
            <w:tcW w:w="3407" w:type="dxa"/>
            <w:tcMar>
              <w:top w:w="28" w:type="dxa"/>
              <w:left w:w="57" w:type="dxa"/>
              <w:bottom w:w="28" w:type="dxa"/>
              <w:right w:w="57" w:type="dxa"/>
            </w:tcMar>
            <w:hideMark/>
          </w:tcPr>
          <w:p w14:paraId="467D2CEB" w14:textId="77777777" w:rsidR="006F5D62" w:rsidRPr="00B86B38" w:rsidRDefault="006F5D62">
            <w:pPr>
              <w:pStyle w:val="prastasiniatinklio"/>
              <w:spacing w:before="0" w:beforeAutospacing="0" w:after="0" w:afterAutospacing="0"/>
              <w:rPr>
                <w:lang w:val="lt-LT"/>
              </w:rPr>
            </w:pPr>
            <w:hyperlink r:id="rId626" w:history="1">
              <w:r w:rsidRPr="00B86B38">
                <w:rPr>
                  <w:rStyle w:val="Hipersaitas"/>
                  <w:rFonts w:eastAsiaTheme="majorEastAsia"/>
                  <w:lang w:val="lt-LT"/>
                </w:rPr>
                <w:t xml:space="preserve">https://phet.colorado.edu/ </w:t>
              </w:r>
            </w:hyperlink>
          </w:p>
          <w:p w14:paraId="4B31099D"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2F860AFA" w14:textId="77777777" w:rsidTr="00E97262">
        <w:tc>
          <w:tcPr>
            <w:tcW w:w="557" w:type="dxa"/>
            <w:tcMar>
              <w:top w:w="28" w:type="dxa"/>
              <w:left w:w="57" w:type="dxa"/>
              <w:bottom w:w="28" w:type="dxa"/>
              <w:right w:w="57" w:type="dxa"/>
            </w:tcMar>
            <w:hideMark/>
          </w:tcPr>
          <w:p w14:paraId="522EEF85" w14:textId="77777777" w:rsidR="006F5D62" w:rsidRPr="00B86B38" w:rsidRDefault="006F5D62">
            <w:pPr>
              <w:pStyle w:val="prastasiniatinklio"/>
              <w:spacing w:before="0" w:beforeAutospacing="0" w:after="0" w:afterAutospacing="0"/>
              <w:jc w:val="center"/>
              <w:rPr>
                <w:lang w:val="lt-LT"/>
              </w:rPr>
            </w:pPr>
            <w:r w:rsidRPr="00B86B38">
              <w:rPr>
                <w:lang w:val="lt-LT"/>
              </w:rPr>
              <w:t>6.</w:t>
            </w:r>
          </w:p>
        </w:tc>
        <w:tc>
          <w:tcPr>
            <w:tcW w:w="1478" w:type="dxa"/>
            <w:tcMar>
              <w:top w:w="28" w:type="dxa"/>
              <w:left w:w="57" w:type="dxa"/>
              <w:bottom w:w="28" w:type="dxa"/>
              <w:right w:w="57" w:type="dxa"/>
            </w:tcMar>
            <w:hideMark/>
          </w:tcPr>
          <w:p w14:paraId="6DA7A3EB" w14:textId="77777777" w:rsidR="006F5D62" w:rsidRPr="00B86B38" w:rsidRDefault="006F5D62">
            <w:pPr>
              <w:pStyle w:val="prastasiniatinklio"/>
              <w:spacing w:before="0" w:beforeAutospacing="0" w:after="0" w:afterAutospacing="0"/>
              <w:rPr>
                <w:lang w:val="lt-LT"/>
              </w:rPr>
            </w:pPr>
            <w:r w:rsidRPr="00B86B38">
              <w:rPr>
                <w:lang w:val="lt-LT"/>
              </w:rPr>
              <w:t xml:space="preserve">Ląstelių struktūra, ląstelių funkcijos, bakterijos </w:t>
            </w:r>
          </w:p>
        </w:tc>
        <w:tc>
          <w:tcPr>
            <w:tcW w:w="5043" w:type="dxa"/>
            <w:tcMar>
              <w:top w:w="28" w:type="dxa"/>
              <w:left w:w="57" w:type="dxa"/>
              <w:bottom w:w="28" w:type="dxa"/>
              <w:right w:w="57" w:type="dxa"/>
            </w:tcMar>
            <w:hideMark/>
          </w:tcPr>
          <w:p w14:paraId="53487012" w14:textId="77777777" w:rsidR="006F5D62" w:rsidRPr="00B86B38" w:rsidRDefault="006F5D62">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3407" w:type="dxa"/>
            <w:tcMar>
              <w:top w:w="28" w:type="dxa"/>
              <w:left w:w="57" w:type="dxa"/>
              <w:bottom w:w="28" w:type="dxa"/>
              <w:right w:w="57" w:type="dxa"/>
            </w:tcMar>
            <w:hideMark/>
          </w:tcPr>
          <w:p w14:paraId="1D004C91" w14:textId="77777777" w:rsidR="006F5D62" w:rsidRPr="00B86B38" w:rsidRDefault="006F5D62">
            <w:pPr>
              <w:pStyle w:val="prastasiniatinklio"/>
              <w:spacing w:before="0" w:beforeAutospacing="0" w:after="0" w:afterAutospacing="0"/>
              <w:rPr>
                <w:lang w:val="lt-LT"/>
              </w:rPr>
            </w:pPr>
            <w:hyperlink r:id="rId627" w:history="1">
              <w:r w:rsidRPr="00B86B38">
                <w:rPr>
                  <w:rStyle w:val="Hipersaitas"/>
                  <w:rFonts w:eastAsiaTheme="majorEastAsia"/>
                  <w:lang w:val="lt-LT"/>
                </w:rPr>
                <w:t xml:space="preserve">https://sites.google.com/education.nsw.gov.au/cellstructureandfunction/home </w:t>
              </w:r>
            </w:hyperlink>
          </w:p>
        </w:tc>
      </w:tr>
      <w:tr w:rsidR="006F5D62" w:rsidRPr="00B86B38" w14:paraId="35CEDF15" w14:textId="77777777" w:rsidTr="00E97262">
        <w:tc>
          <w:tcPr>
            <w:tcW w:w="557" w:type="dxa"/>
            <w:tcMar>
              <w:top w:w="28" w:type="dxa"/>
              <w:left w:w="57" w:type="dxa"/>
              <w:bottom w:w="28" w:type="dxa"/>
              <w:right w:w="57" w:type="dxa"/>
            </w:tcMar>
            <w:hideMark/>
          </w:tcPr>
          <w:p w14:paraId="445FEA6B" w14:textId="77777777" w:rsidR="006F5D62" w:rsidRPr="00B86B38" w:rsidRDefault="006F5D62">
            <w:pPr>
              <w:pStyle w:val="prastasiniatinklio"/>
              <w:spacing w:before="0" w:beforeAutospacing="0" w:after="0" w:afterAutospacing="0"/>
              <w:jc w:val="center"/>
              <w:rPr>
                <w:lang w:val="lt-LT"/>
              </w:rPr>
            </w:pPr>
            <w:r w:rsidRPr="00B86B38">
              <w:rPr>
                <w:lang w:val="lt-LT"/>
              </w:rPr>
              <w:t>7.</w:t>
            </w:r>
          </w:p>
        </w:tc>
        <w:tc>
          <w:tcPr>
            <w:tcW w:w="1478" w:type="dxa"/>
            <w:tcMar>
              <w:top w:w="28" w:type="dxa"/>
              <w:left w:w="57" w:type="dxa"/>
              <w:bottom w:w="28" w:type="dxa"/>
              <w:right w:w="57" w:type="dxa"/>
            </w:tcMar>
            <w:hideMark/>
          </w:tcPr>
          <w:p w14:paraId="2EB0DD4B" w14:textId="77777777" w:rsidR="006F5D62" w:rsidRPr="00B86B38" w:rsidRDefault="006F5D62">
            <w:pPr>
              <w:pStyle w:val="prastasiniatinklio"/>
              <w:spacing w:before="0" w:beforeAutospacing="0" w:after="0" w:afterAutospacing="0"/>
              <w:rPr>
                <w:lang w:val="lt-LT"/>
              </w:rPr>
            </w:pPr>
            <w:r w:rsidRPr="00B86B38">
              <w:rPr>
                <w:lang w:val="lt-LT"/>
              </w:rPr>
              <w:t>Gamtos mokslai 5–6 klasėms</w:t>
            </w:r>
          </w:p>
        </w:tc>
        <w:tc>
          <w:tcPr>
            <w:tcW w:w="5043" w:type="dxa"/>
            <w:tcMar>
              <w:top w:w="28" w:type="dxa"/>
              <w:left w:w="57" w:type="dxa"/>
              <w:bottom w:w="28" w:type="dxa"/>
              <w:right w:w="57" w:type="dxa"/>
            </w:tcMar>
            <w:hideMark/>
          </w:tcPr>
          <w:p w14:paraId="52265897" w14:textId="77777777" w:rsidR="006F5D62" w:rsidRPr="00B86B38" w:rsidRDefault="006F5D62">
            <w:pPr>
              <w:pStyle w:val="prastasiniatinklio"/>
              <w:spacing w:before="0" w:beforeAutospacing="0" w:after="0" w:afterAutospacing="0"/>
              <w:rPr>
                <w:lang w:val="lt-LT"/>
              </w:rPr>
            </w:pPr>
            <w:r w:rsidRPr="00B86B38">
              <w:rPr>
                <w:lang w:val="lt-LT"/>
              </w:rPr>
              <w:t xml:space="preserve">Mokymosi svetainė, kurioje pateikiamos interaktyvios demonstracijos, laboratorija, testų rinkiniai. </w:t>
            </w:r>
          </w:p>
        </w:tc>
        <w:tc>
          <w:tcPr>
            <w:tcW w:w="3407" w:type="dxa"/>
            <w:tcMar>
              <w:top w:w="28" w:type="dxa"/>
              <w:left w:w="57" w:type="dxa"/>
              <w:bottom w:w="28" w:type="dxa"/>
              <w:right w:w="57" w:type="dxa"/>
            </w:tcMar>
            <w:hideMark/>
          </w:tcPr>
          <w:p w14:paraId="24218A99" w14:textId="77777777" w:rsidR="006F5D62" w:rsidRPr="00B86B38" w:rsidRDefault="006F5D62">
            <w:pPr>
              <w:pStyle w:val="prastasiniatinklio"/>
              <w:spacing w:before="0" w:beforeAutospacing="0" w:after="0" w:afterAutospacing="0"/>
              <w:rPr>
                <w:lang w:val="lt-LT"/>
              </w:rPr>
            </w:pPr>
            <w:hyperlink r:id="rId628" w:history="1">
              <w:r w:rsidRPr="00B86B38">
                <w:rPr>
                  <w:rStyle w:val="Hipersaitas"/>
                  <w:rFonts w:eastAsiaTheme="majorEastAsia"/>
                  <w:lang w:val="lt-LT"/>
                </w:rPr>
                <w:t>https://gamta5-6.mkp.emokykla.lt/</w:t>
              </w:r>
            </w:hyperlink>
          </w:p>
        </w:tc>
      </w:tr>
    </w:tbl>
    <w:p w14:paraId="40AF018A" w14:textId="56B70CD8"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6" w:name="_Toc174046983"/>
      <w:r w:rsidRPr="00B86B38">
        <w:rPr>
          <w:rFonts w:ascii="Times New Roman" w:hAnsi="Times New Roman" w:cs="Times New Roman"/>
          <w:color w:val="auto"/>
          <w:sz w:val="24"/>
          <w:szCs w:val="24"/>
        </w:rPr>
        <w:t>6 klasė</w:t>
      </w:r>
      <w:bookmarkEnd w:id="36"/>
    </w:p>
    <w:p w14:paraId="4774A95D" w14:textId="5695E760"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6A1EA1">
        <w:rPr>
          <w:lang w:val="lt-LT"/>
        </w:rPr>
        <w:t>5</w:t>
      </w:r>
      <w:r w:rsidRPr="00B86B38">
        <w:rPr>
          <w:lang w:val="lt-LT"/>
        </w:rPr>
        <w:t>-</w:t>
      </w:r>
      <w:r w:rsidR="00A02E4C" w:rsidRPr="00B86B38">
        <w:rPr>
          <w:lang w:val="lt-LT"/>
        </w:rPr>
        <w:t>0</w:t>
      </w:r>
      <w:r w:rsidR="00543439">
        <w:rPr>
          <w:lang w:val="lt-LT"/>
        </w:rPr>
        <w:t>8</w:t>
      </w:r>
      <w:r w:rsidRPr="00B86B38">
        <w:rPr>
          <w:lang w:val="lt-LT"/>
        </w:rPr>
        <w:t>-</w:t>
      </w:r>
      <w:r w:rsidR="006A1EA1">
        <w:rPr>
          <w:lang w:val="lt-LT"/>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9"/>
        <w:gridCol w:w="1491"/>
        <w:gridCol w:w="5098"/>
        <w:gridCol w:w="3407"/>
      </w:tblGrid>
      <w:tr w:rsidR="006F5D62" w:rsidRPr="00B86B38" w14:paraId="6359FEAF" w14:textId="77777777" w:rsidTr="00E97262">
        <w:tc>
          <w:tcPr>
            <w:tcW w:w="489" w:type="dxa"/>
            <w:tcMar>
              <w:top w:w="28" w:type="dxa"/>
              <w:left w:w="60" w:type="dxa"/>
              <w:bottom w:w="28" w:type="dxa"/>
              <w:right w:w="60" w:type="dxa"/>
            </w:tcMar>
            <w:hideMark/>
          </w:tcPr>
          <w:p w14:paraId="54EF3EA9"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Nr. </w:t>
            </w:r>
          </w:p>
        </w:tc>
        <w:tc>
          <w:tcPr>
            <w:tcW w:w="1491" w:type="dxa"/>
            <w:tcMar>
              <w:top w:w="28" w:type="dxa"/>
              <w:left w:w="60" w:type="dxa"/>
              <w:bottom w:w="28" w:type="dxa"/>
              <w:right w:w="60" w:type="dxa"/>
            </w:tcMar>
            <w:hideMark/>
          </w:tcPr>
          <w:p w14:paraId="7943CBF5"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Pavadinimas </w:t>
            </w:r>
          </w:p>
        </w:tc>
        <w:tc>
          <w:tcPr>
            <w:tcW w:w="5098" w:type="dxa"/>
            <w:tcMar>
              <w:top w:w="28" w:type="dxa"/>
              <w:left w:w="60" w:type="dxa"/>
              <w:bottom w:w="28" w:type="dxa"/>
              <w:right w:w="60" w:type="dxa"/>
            </w:tcMar>
            <w:hideMark/>
          </w:tcPr>
          <w:p w14:paraId="38F46BCB"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Trumpa anotacija </w:t>
            </w:r>
          </w:p>
        </w:tc>
        <w:tc>
          <w:tcPr>
            <w:tcW w:w="3407" w:type="dxa"/>
            <w:tcMar>
              <w:top w:w="28" w:type="dxa"/>
              <w:left w:w="60" w:type="dxa"/>
              <w:bottom w:w="28" w:type="dxa"/>
              <w:right w:w="60" w:type="dxa"/>
            </w:tcMar>
            <w:hideMark/>
          </w:tcPr>
          <w:p w14:paraId="13D812E8"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Nuoroda </w:t>
            </w:r>
          </w:p>
        </w:tc>
      </w:tr>
      <w:tr w:rsidR="006F5D62" w:rsidRPr="00B86B38" w14:paraId="4C820DDC" w14:textId="77777777" w:rsidTr="00E97262">
        <w:tc>
          <w:tcPr>
            <w:tcW w:w="489" w:type="dxa"/>
            <w:tcMar>
              <w:top w:w="28" w:type="dxa"/>
              <w:left w:w="60" w:type="dxa"/>
              <w:bottom w:w="28" w:type="dxa"/>
              <w:right w:w="60" w:type="dxa"/>
            </w:tcMar>
            <w:hideMark/>
          </w:tcPr>
          <w:p w14:paraId="0E8C6674"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1. </w:t>
            </w:r>
          </w:p>
        </w:tc>
        <w:tc>
          <w:tcPr>
            <w:tcW w:w="1491" w:type="dxa"/>
            <w:tcMar>
              <w:top w:w="28" w:type="dxa"/>
              <w:left w:w="60" w:type="dxa"/>
              <w:bottom w:w="28" w:type="dxa"/>
              <w:right w:w="60" w:type="dxa"/>
            </w:tcMar>
            <w:hideMark/>
          </w:tcPr>
          <w:p w14:paraId="3B4332AD" w14:textId="77777777" w:rsidR="006F5D62" w:rsidRPr="00B86B38" w:rsidRDefault="006F5D62">
            <w:pPr>
              <w:pStyle w:val="prastasiniatinklio"/>
              <w:spacing w:before="0" w:beforeAutospacing="0" w:after="0" w:afterAutospacing="0"/>
              <w:rPr>
                <w:lang w:val="lt-LT"/>
              </w:rPr>
            </w:pPr>
            <w:r w:rsidRPr="00B86B38">
              <w:rPr>
                <w:lang w:val="lt-LT"/>
              </w:rPr>
              <w:t xml:space="preserve">Skaitmeninių mokymo priemonių sąrašai </w:t>
            </w:r>
          </w:p>
        </w:tc>
        <w:tc>
          <w:tcPr>
            <w:tcW w:w="5098" w:type="dxa"/>
            <w:tcMar>
              <w:top w:w="28" w:type="dxa"/>
              <w:left w:w="60" w:type="dxa"/>
              <w:bottom w:w="28" w:type="dxa"/>
              <w:right w:w="60" w:type="dxa"/>
            </w:tcMar>
            <w:hideMark/>
          </w:tcPr>
          <w:p w14:paraId="244ACC0C"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2D024DF4" w14:textId="27DDFD26" w:rsidR="006F5D62" w:rsidRPr="00B86B38" w:rsidRDefault="00E86F28" w:rsidP="00E86F28">
            <w:pPr>
              <w:spacing w:after="0" w:line="240" w:lineRule="auto"/>
              <w:rPr>
                <w:color w:val="333333"/>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407" w:type="dxa"/>
            <w:tcMar>
              <w:top w:w="28" w:type="dxa"/>
              <w:left w:w="60" w:type="dxa"/>
              <w:bottom w:w="28" w:type="dxa"/>
              <w:right w:w="60" w:type="dxa"/>
            </w:tcMar>
            <w:hideMark/>
          </w:tcPr>
          <w:p w14:paraId="4C755671" w14:textId="55F3FA62" w:rsidR="006F5D62" w:rsidRPr="00B86B38" w:rsidRDefault="00A02E4C">
            <w:pPr>
              <w:pStyle w:val="prastasiniatinklio"/>
              <w:spacing w:before="0" w:beforeAutospacing="0" w:after="0" w:afterAutospacing="0"/>
              <w:rPr>
                <w:lang w:val="lt-LT"/>
              </w:rPr>
            </w:pPr>
            <w:hyperlink r:id="rId629" w:history="1">
              <w:r w:rsidRPr="00B86B38">
                <w:rPr>
                  <w:rStyle w:val="Hipersaitas"/>
                  <w:rFonts w:eastAsiaTheme="majorEastAsia"/>
                  <w:lang w:val="lt-LT"/>
                </w:rPr>
                <w:t>https://emokykla.lt/skaitmenines-mokymo-priemones/priemones</w:t>
              </w:r>
            </w:hyperlink>
          </w:p>
        </w:tc>
      </w:tr>
      <w:tr w:rsidR="006F5D62" w:rsidRPr="00B86B38" w14:paraId="451CC2F3" w14:textId="77777777" w:rsidTr="00E97262">
        <w:tc>
          <w:tcPr>
            <w:tcW w:w="489" w:type="dxa"/>
            <w:tcMar>
              <w:top w:w="28" w:type="dxa"/>
              <w:left w:w="60" w:type="dxa"/>
              <w:bottom w:w="28" w:type="dxa"/>
              <w:right w:w="60" w:type="dxa"/>
            </w:tcMar>
            <w:hideMark/>
          </w:tcPr>
          <w:p w14:paraId="345A7E79"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2. </w:t>
            </w:r>
          </w:p>
        </w:tc>
        <w:tc>
          <w:tcPr>
            <w:tcW w:w="1491" w:type="dxa"/>
            <w:tcMar>
              <w:top w:w="28" w:type="dxa"/>
              <w:left w:w="60" w:type="dxa"/>
              <w:bottom w:w="28" w:type="dxa"/>
              <w:right w:w="60" w:type="dxa"/>
            </w:tcMar>
            <w:hideMark/>
          </w:tcPr>
          <w:p w14:paraId="7ABEA0E8" w14:textId="1D9E4C0D" w:rsidR="006F5D62" w:rsidRPr="00B86B38" w:rsidRDefault="006F5D62">
            <w:pPr>
              <w:pStyle w:val="prastasiniatinklio"/>
              <w:spacing w:before="0" w:beforeAutospacing="0" w:after="0" w:afterAutospacing="0"/>
              <w:rPr>
                <w:lang w:val="lt-LT"/>
              </w:rPr>
            </w:pPr>
            <w:r w:rsidRPr="00B86B38">
              <w:rPr>
                <w:lang w:val="lt-LT"/>
              </w:rPr>
              <w:t>Britannica school (chemija)</w:t>
            </w:r>
          </w:p>
        </w:tc>
        <w:tc>
          <w:tcPr>
            <w:tcW w:w="5098" w:type="dxa"/>
            <w:tcMar>
              <w:top w:w="28" w:type="dxa"/>
              <w:left w:w="60" w:type="dxa"/>
              <w:bottom w:w="28" w:type="dxa"/>
              <w:right w:w="60" w:type="dxa"/>
            </w:tcMar>
            <w:hideMark/>
          </w:tcPr>
          <w:p w14:paraId="7E2FE827"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407" w:type="dxa"/>
            <w:tcMar>
              <w:top w:w="28" w:type="dxa"/>
              <w:left w:w="60" w:type="dxa"/>
              <w:bottom w:w="28" w:type="dxa"/>
              <w:right w:w="60" w:type="dxa"/>
            </w:tcMar>
            <w:hideMark/>
          </w:tcPr>
          <w:p w14:paraId="0EEA1463" w14:textId="77777777" w:rsidR="006F5D62" w:rsidRPr="00B86B38" w:rsidRDefault="006F5D62">
            <w:pPr>
              <w:pStyle w:val="prastasiniatinklio"/>
              <w:spacing w:before="0" w:beforeAutospacing="0" w:after="0" w:afterAutospacing="0"/>
              <w:rPr>
                <w:lang w:val="lt-LT"/>
              </w:rPr>
            </w:pPr>
            <w:hyperlink r:id="rId630" w:history="1">
              <w:r w:rsidRPr="00B86B38">
                <w:rPr>
                  <w:rStyle w:val="Hipersaitas"/>
                  <w:rFonts w:eastAsiaTheme="majorEastAsia"/>
                  <w:lang w:val="lt-LT"/>
                </w:rPr>
                <w:t>https://britannicalearn.com/product/britannica-school/</w:t>
              </w:r>
            </w:hyperlink>
          </w:p>
        </w:tc>
      </w:tr>
      <w:tr w:rsidR="006F5D62" w:rsidRPr="00B86B38" w14:paraId="4E3739DB" w14:textId="77777777" w:rsidTr="00E97262">
        <w:tc>
          <w:tcPr>
            <w:tcW w:w="489" w:type="dxa"/>
            <w:tcMar>
              <w:top w:w="28" w:type="dxa"/>
              <w:left w:w="60" w:type="dxa"/>
              <w:bottom w:w="28" w:type="dxa"/>
              <w:right w:w="60" w:type="dxa"/>
            </w:tcMar>
            <w:hideMark/>
          </w:tcPr>
          <w:p w14:paraId="7B6FCBD3"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3. </w:t>
            </w:r>
          </w:p>
        </w:tc>
        <w:tc>
          <w:tcPr>
            <w:tcW w:w="1491" w:type="dxa"/>
            <w:tcMar>
              <w:top w:w="28" w:type="dxa"/>
              <w:left w:w="60" w:type="dxa"/>
              <w:bottom w:w="28" w:type="dxa"/>
              <w:right w:w="60" w:type="dxa"/>
            </w:tcMar>
            <w:hideMark/>
          </w:tcPr>
          <w:p w14:paraId="0AEB5EE8" w14:textId="3C3F8541" w:rsidR="006F5D62" w:rsidRPr="00B86B38" w:rsidRDefault="006F5D62">
            <w:pPr>
              <w:pStyle w:val="prastasiniatinklio"/>
              <w:spacing w:before="0" w:beforeAutospacing="0" w:after="0" w:afterAutospacing="0"/>
              <w:rPr>
                <w:lang w:val="lt-LT"/>
              </w:rPr>
            </w:pPr>
            <w:r w:rsidRPr="00B86B38">
              <w:rPr>
                <w:lang w:val="lt-LT"/>
              </w:rPr>
              <w:t>Go-Lab</w:t>
            </w:r>
          </w:p>
        </w:tc>
        <w:tc>
          <w:tcPr>
            <w:tcW w:w="5098" w:type="dxa"/>
            <w:tcMar>
              <w:top w:w="28" w:type="dxa"/>
              <w:left w:w="60" w:type="dxa"/>
              <w:bottom w:w="28" w:type="dxa"/>
              <w:right w:w="60" w:type="dxa"/>
            </w:tcMar>
            <w:hideMark/>
          </w:tcPr>
          <w:p w14:paraId="022D972B" w14:textId="0A1D1850" w:rsidR="006F5D62" w:rsidRPr="00B86B38" w:rsidRDefault="006F5D62" w:rsidP="004C18D2">
            <w:pPr>
              <w:pStyle w:val="prastasiniatinklio"/>
              <w:spacing w:before="0" w:beforeAutospacing="0" w:after="0" w:afterAutospacing="0"/>
              <w:rPr>
                <w:color w:val="333333"/>
                <w:lang w:val="lt-LT"/>
              </w:rPr>
            </w:pPr>
            <w:r w:rsidRPr="00B86B38">
              <w:rPr>
                <w:lang w:val="lt-LT"/>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407" w:type="dxa"/>
            <w:tcMar>
              <w:top w:w="28" w:type="dxa"/>
              <w:left w:w="60" w:type="dxa"/>
              <w:bottom w:w="28" w:type="dxa"/>
              <w:right w:w="60" w:type="dxa"/>
            </w:tcMar>
            <w:hideMark/>
          </w:tcPr>
          <w:p w14:paraId="2A0CF59C" w14:textId="77777777" w:rsidR="006F5D62" w:rsidRPr="00B86B38" w:rsidRDefault="006F5D62">
            <w:pPr>
              <w:pStyle w:val="prastasiniatinklio"/>
              <w:spacing w:before="0" w:beforeAutospacing="0" w:after="0" w:afterAutospacing="0"/>
              <w:rPr>
                <w:lang w:val="lt-LT"/>
              </w:rPr>
            </w:pPr>
            <w:hyperlink r:id="rId631" w:history="1">
              <w:r w:rsidRPr="00B86B38">
                <w:rPr>
                  <w:rStyle w:val="Hipersaitas"/>
                  <w:rFonts w:eastAsiaTheme="majorEastAsia"/>
                  <w:lang w:val="lt-LT"/>
                </w:rPr>
                <w:t>https://www.golabz.eu/</w:t>
              </w:r>
            </w:hyperlink>
          </w:p>
        </w:tc>
      </w:tr>
      <w:tr w:rsidR="006F5D62" w:rsidRPr="00B86B38" w14:paraId="45972BF5" w14:textId="77777777" w:rsidTr="00E97262">
        <w:tc>
          <w:tcPr>
            <w:tcW w:w="489" w:type="dxa"/>
            <w:tcMar>
              <w:top w:w="28" w:type="dxa"/>
              <w:left w:w="60" w:type="dxa"/>
              <w:bottom w:w="28" w:type="dxa"/>
              <w:right w:w="60" w:type="dxa"/>
            </w:tcMar>
            <w:hideMark/>
          </w:tcPr>
          <w:p w14:paraId="37B3771A"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4. </w:t>
            </w:r>
          </w:p>
        </w:tc>
        <w:tc>
          <w:tcPr>
            <w:tcW w:w="1491" w:type="dxa"/>
            <w:tcMar>
              <w:top w:w="28" w:type="dxa"/>
              <w:left w:w="60" w:type="dxa"/>
              <w:bottom w:w="28" w:type="dxa"/>
              <w:right w:w="60" w:type="dxa"/>
            </w:tcMar>
            <w:hideMark/>
          </w:tcPr>
          <w:p w14:paraId="7AECF38A" w14:textId="77777777" w:rsidR="006F5D62" w:rsidRPr="00B86B38" w:rsidRDefault="006F5D62">
            <w:pPr>
              <w:pStyle w:val="prastasiniatinklio"/>
              <w:spacing w:before="0" w:beforeAutospacing="0" w:after="0" w:afterAutospacing="0"/>
              <w:rPr>
                <w:lang w:val="lt-LT"/>
              </w:rPr>
            </w:pPr>
            <w:r w:rsidRPr="00B86B38">
              <w:rPr>
                <w:lang w:val="lt-LT"/>
              </w:rPr>
              <w:t xml:space="preserve">Mozaik education </w:t>
            </w:r>
          </w:p>
        </w:tc>
        <w:tc>
          <w:tcPr>
            <w:tcW w:w="5098" w:type="dxa"/>
            <w:tcMar>
              <w:top w:w="28" w:type="dxa"/>
              <w:left w:w="60" w:type="dxa"/>
              <w:bottom w:w="28" w:type="dxa"/>
              <w:right w:w="60" w:type="dxa"/>
            </w:tcMar>
            <w:hideMark/>
          </w:tcPr>
          <w:p w14:paraId="6F47DFD4"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w:t>
            </w:r>
            <w:r w:rsidRPr="00B86B38">
              <w:rPr>
                <w:lang w:val="lt-LT"/>
              </w:rPr>
              <w:lastRenderedPageBreak/>
              <w:t xml:space="preserve">chemija, biologija ir kt. Siūlomi skaitmeniniai vadovėliai, kurie yra praturtinti interaktyviaisiais 3D vaizdais ir simuliacijomis, siūlomos interaktyvios pamokos, vaizdo įrašai ir įvairios užduotys. </w:t>
            </w:r>
          </w:p>
        </w:tc>
        <w:tc>
          <w:tcPr>
            <w:tcW w:w="3407" w:type="dxa"/>
            <w:tcMar>
              <w:top w:w="28" w:type="dxa"/>
              <w:left w:w="60" w:type="dxa"/>
              <w:bottom w:w="28" w:type="dxa"/>
              <w:right w:w="60" w:type="dxa"/>
            </w:tcMar>
            <w:hideMark/>
          </w:tcPr>
          <w:p w14:paraId="3362BB08" w14:textId="77777777" w:rsidR="006F5D62" w:rsidRPr="00B86B38" w:rsidRDefault="006F5D62">
            <w:pPr>
              <w:pStyle w:val="prastasiniatinklio"/>
              <w:spacing w:before="0" w:beforeAutospacing="0" w:after="0" w:afterAutospacing="0"/>
              <w:rPr>
                <w:lang w:val="lt-LT"/>
              </w:rPr>
            </w:pPr>
            <w:hyperlink r:id="rId632" w:history="1">
              <w:r w:rsidRPr="00B86B38">
                <w:rPr>
                  <w:rStyle w:val="Hipersaitas"/>
                  <w:rFonts w:eastAsiaTheme="majorEastAsia"/>
                  <w:lang w:val="lt-LT"/>
                </w:rPr>
                <w:t xml:space="preserve">https://www.mozaweb.com/lt/index.php </w:t>
              </w:r>
            </w:hyperlink>
          </w:p>
          <w:p w14:paraId="6DADF4D9"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100D2A75" w14:textId="77777777" w:rsidTr="00E97262">
        <w:tc>
          <w:tcPr>
            <w:tcW w:w="489" w:type="dxa"/>
            <w:tcMar>
              <w:top w:w="28" w:type="dxa"/>
              <w:left w:w="60" w:type="dxa"/>
              <w:bottom w:w="28" w:type="dxa"/>
              <w:right w:w="60" w:type="dxa"/>
            </w:tcMar>
            <w:hideMark/>
          </w:tcPr>
          <w:p w14:paraId="537E2B0C"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5. </w:t>
            </w:r>
          </w:p>
        </w:tc>
        <w:tc>
          <w:tcPr>
            <w:tcW w:w="1491" w:type="dxa"/>
            <w:tcMar>
              <w:top w:w="28" w:type="dxa"/>
              <w:left w:w="60" w:type="dxa"/>
              <w:bottom w:w="28" w:type="dxa"/>
              <w:right w:w="60" w:type="dxa"/>
            </w:tcMar>
            <w:hideMark/>
          </w:tcPr>
          <w:p w14:paraId="2A464B6B" w14:textId="32AB840F" w:rsidR="006F5D62" w:rsidRPr="00B86B38" w:rsidRDefault="006F5D62">
            <w:pPr>
              <w:pStyle w:val="prastasiniatinklio"/>
              <w:spacing w:before="0" w:beforeAutospacing="0" w:after="0" w:afterAutospacing="0"/>
              <w:rPr>
                <w:lang w:val="lt-LT"/>
              </w:rPr>
            </w:pPr>
            <w:r w:rsidRPr="00B86B38">
              <w:rPr>
                <w:lang w:val="lt-LT"/>
              </w:rPr>
              <w:t xml:space="preserve">PhET interactive simulations </w:t>
            </w:r>
          </w:p>
        </w:tc>
        <w:tc>
          <w:tcPr>
            <w:tcW w:w="5098" w:type="dxa"/>
            <w:tcMar>
              <w:top w:w="28" w:type="dxa"/>
              <w:left w:w="60" w:type="dxa"/>
              <w:bottom w:w="28" w:type="dxa"/>
              <w:right w:w="60" w:type="dxa"/>
            </w:tcMar>
            <w:hideMark/>
          </w:tcPr>
          <w:p w14:paraId="65C81C77" w14:textId="28BB40A3" w:rsidR="006F5D62" w:rsidRPr="00B86B38" w:rsidRDefault="006F5D62">
            <w:pPr>
              <w:pStyle w:val="prastasiniatinklio"/>
              <w:spacing w:before="0" w:beforeAutospacing="0" w:after="0" w:afterAutospacing="0"/>
              <w:rPr>
                <w:lang w:val="lt-LT"/>
              </w:rPr>
            </w:pPr>
            <w:r w:rsidRPr="00B86B38">
              <w:rPr>
                <w:color w:val="333333"/>
                <w:lang w:val="lt-LT"/>
              </w:rPr>
              <w:t xml:space="preserve">Siūlomos </w:t>
            </w:r>
            <w:r w:rsidRPr="00B86B38">
              <w:rPr>
                <w:lang w:val="lt-LT"/>
              </w:rPr>
              <w:t>simuliacijos</w:t>
            </w:r>
            <w:r w:rsidRPr="00B86B38">
              <w:rPr>
                <w:color w:val="333333"/>
                <w:lang w:val="lt-LT"/>
              </w:rPr>
              <w:t xml:space="preserve"> </w:t>
            </w:r>
            <w:r w:rsidRPr="00B86B38">
              <w:rPr>
                <w:lang w:val="lt-LT"/>
              </w:rPr>
              <w:t xml:space="preserve">pagal dalykus: fizikos, chemijos, biologijos ir kt. </w:t>
            </w:r>
          </w:p>
          <w:p w14:paraId="48F8DDD7" w14:textId="77777777" w:rsidR="006F5D62" w:rsidRPr="00B86B38" w:rsidRDefault="006F5D62">
            <w:pPr>
              <w:pStyle w:val="prastasiniatinklio"/>
              <w:spacing w:before="0" w:beforeAutospacing="0" w:after="0" w:afterAutospacing="0"/>
              <w:rPr>
                <w:color w:val="333333"/>
                <w:lang w:val="lt-LT"/>
              </w:rPr>
            </w:pPr>
            <w:r w:rsidRPr="00B86B38">
              <w:rPr>
                <w:color w:val="333333"/>
                <w:lang w:val="lt-LT"/>
              </w:rPr>
              <w:t xml:space="preserve"> </w:t>
            </w:r>
          </w:p>
        </w:tc>
        <w:tc>
          <w:tcPr>
            <w:tcW w:w="3407" w:type="dxa"/>
            <w:tcMar>
              <w:top w:w="28" w:type="dxa"/>
              <w:left w:w="60" w:type="dxa"/>
              <w:bottom w:w="28" w:type="dxa"/>
              <w:right w:w="60" w:type="dxa"/>
            </w:tcMar>
            <w:hideMark/>
          </w:tcPr>
          <w:p w14:paraId="0E636E6E" w14:textId="77777777" w:rsidR="006F5D62" w:rsidRPr="00B86B38" w:rsidRDefault="006F5D62">
            <w:pPr>
              <w:pStyle w:val="prastasiniatinklio"/>
              <w:spacing w:before="0" w:beforeAutospacing="0" w:after="0" w:afterAutospacing="0"/>
              <w:rPr>
                <w:lang w:val="lt-LT"/>
              </w:rPr>
            </w:pPr>
            <w:hyperlink r:id="rId633" w:history="1">
              <w:r w:rsidRPr="00B86B38">
                <w:rPr>
                  <w:rStyle w:val="Hipersaitas"/>
                  <w:rFonts w:eastAsiaTheme="majorEastAsia"/>
                  <w:lang w:val="lt-LT"/>
                </w:rPr>
                <w:t xml:space="preserve">https://phet.colorado.edu/ </w:t>
              </w:r>
            </w:hyperlink>
          </w:p>
          <w:p w14:paraId="179025F7"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2812F157" w14:textId="77777777" w:rsidTr="00E97262">
        <w:tc>
          <w:tcPr>
            <w:tcW w:w="489" w:type="dxa"/>
            <w:tcMar>
              <w:top w:w="28" w:type="dxa"/>
              <w:left w:w="60" w:type="dxa"/>
              <w:bottom w:w="28" w:type="dxa"/>
              <w:right w:w="60" w:type="dxa"/>
            </w:tcMar>
            <w:hideMark/>
          </w:tcPr>
          <w:p w14:paraId="6422870B" w14:textId="77777777" w:rsidR="006F5D62" w:rsidRPr="00B86B38" w:rsidRDefault="006F5D62">
            <w:pPr>
              <w:pStyle w:val="prastasiniatinklio"/>
              <w:spacing w:before="0" w:beforeAutospacing="0" w:after="0" w:afterAutospacing="0"/>
              <w:jc w:val="center"/>
              <w:rPr>
                <w:lang w:val="lt-LT"/>
              </w:rPr>
            </w:pPr>
            <w:r w:rsidRPr="00B86B38">
              <w:rPr>
                <w:lang w:val="lt-LT"/>
              </w:rPr>
              <w:t>6.</w:t>
            </w:r>
          </w:p>
        </w:tc>
        <w:tc>
          <w:tcPr>
            <w:tcW w:w="1491" w:type="dxa"/>
            <w:tcMar>
              <w:top w:w="28" w:type="dxa"/>
              <w:left w:w="60" w:type="dxa"/>
              <w:bottom w:w="28" w:type="dxa"/>
              <w:right w:w="60" w:type="dxa"/>
            </w:tcMar>
            <w:hideMark/>
          </w:tcPr>
          <w:p w14:paraId="1BA3A836" w14:textId="77777777" w:rsidR="006F5D62" w:rsidRPr="00B86B38" w:rsidRDefault="006F5D62">
            <w:pPr>
              <w:pStyle w:val="prastasiniatinklio"/>
              <w:spacing w:before="0" w:beforeAutospacing="0" w:after="0" w:afterAutospacing="0"/>
              <w:rPr>
                <w:lang w:val="lt-LT"/>
              </w:rPr>
            </w:pPr>
            <w:r w:rsidRPr="00B86B38">
              <w:rPr>
                <w:lang w:val="lt-LT"/>
              </w:rPr>
              <w:t>Gamtos mokslai 5–6 klasėms</w:t>
            </w:r>
          </w:p>
        </w:tc>
        <w:tc>
          <w:tcPr>
            <w:tcW w:w="5098" w:type="dxa"/>
            <w:tcMar>
              <w:top w:w="28" w:type="dxa"/>
              <w:left w:w="60" w:type="dxa"/>
              <w:bottom w:w="28" w:type="dxa"/>
              <w:right w:w="60" w:type="dxa"/>
            </w:tcMar>
            <w:hideMark/>
          </w:tcPr>
          <w:p w14:paraId="7078D2B7" w14:textId="77777777" w:rsidR="006F5D62" w:rsidRPr="00B86B38" w:rsidRDefault="006F5D62">
            <w:pPr>
              <w:pStyle w:val="prastasiniatinklio"/>
              <w:spacing w:before="0" w:beforeAutospacing="0" w:after="0" w:afterAutospacing="0"/>
              <w:rPr>
                <w:lang w:val="lt-LT"/>
              </w:rPr>
            </w:pPr>
            <w:r w:rsidRPr="00B86B38">
              <w:rPr>
                <w:lang w:val="lt-LT"/>
              </w:rPr>
              <w:t xml:space="preserve">Mokymosi svetainė, kurioje pateikiamos interaktyvios demonstracijos, laboratorija, testų rinkiniai. </w:t>
            </w:r>
          </w:p>
        </w:tc>
        <w:tc>
          <w:tcPr>
            <w:tcW w:w="3407" w:type="dxa"/>
            <w:tcMar>
              <w:top w:w="28" w:type="dxa"/>
              <w:left w:w="60" w:type="dxa"/>
              <w:bottom w:w="28" w:type="dxa"/>
              <w:right w:w="60" w:type="dxa"/>
            </w:tcMar>
            <w:hideMark/>
          </w:tcPr>
          <w:p w14:paraId="6638B209" w14:textId="77777777" w:rsidR="006F5D62" w:rsidRPr="00B86B38" w:rsidRDefault="006F5D62">
            <w:pPr>
              <w:pStyle w:val="prastasiniatinklio"/>
              <w:spacing w:before="0" w:beforeAutospacing="0" w:after="0" w:afterAutospacing="0"/>
              <w:rPr>
                <w:lang w:val="lt-LT"/>
              </w:rPr>
            </w:pPr>
            <w:hyperlink r:id="rId634" w:history="1">
              <w:r w:rsidRPr="00B86B38">
                <w:rPr>
                  <w:rStyle w:val="Hipersaitas"/>
                  <w:rFonts w:eastAsiaTheme="majorEastAsia"/>
                  <w:lang w:val="lt-LT"/>
                </w:rPr>
                <w:t>https://gamta5-6.mkp.emokykla.lt/</w:t>
              </w:r>
            </w:hyperlink>
          </w:p>
        </w:tc>
      </w:tr>
    </w:tbl>
    <w:p w14:paraId="14DAE2A7" w14:textId="49A746D6"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7" w:name="_Toc174046984"/>
      <w:r w:rsidRPr="00B86B38">
        <w:rPr>
          <w:rFonts w:ascii="Times New Roman" w:hAnsi="Times New Roman" w:cs="Times New Roman"/>
          <w:color w:val="auto"/>
          <w:sz w:val="24"/>
          <w:szCs w:val="24"/>
        </w:rPr>
        <w:t>7 klasė</w:t>
      </w:r>
      <w:bookmarkEnd w:id="37"/>
    </w:p>
    <w:p w14:paraId="25017F5F" w14:textId="2966DFCA"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6A1EA1">
        <w:rPr>
          <w:lang w:val="lt-LT"/>
        </w:rPr>
        <w:t>5</w:t>
      </w:r>
      <w:r w:rsidRPr="00B86B38">
        <w:rPr>
          <w:lang w:val="lt-LT"/>
        </w:rPr>
        <w:t>-</w:t>
      </w:r>
      <w:r w:rsidR="00A02E4C" w:rsidRPr="00B86B38">
        <w:rPr>
          <w:lang w:val="lt-LT"/>
        </w:rPr>
        <w:t>0</w:t>
      </w:r>
      <w:r w:rsidR="006E2B75">
        <w:rPr>
          <w:lang w:val="lt-LT"/>
        </w:rPr>
        <w:t>8</w:t>
      </w:r>
      <w:r w:rsidRPr="00B86B38">
        <w:rPr>
          <w:lang w:val="lt-LT"/>
        </w:rPr>
        <w:t>-</w:t>
      </w:r>
      <w:r w:rsidR="006A1EA1">
        <w:rPr>
          <w:lang w:val="lt-LT"/>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492"/>
        <w:gridCol w:w="5029"/>
        <w:gridCol w:w="3476"/>
      </w:tblGrid>
      <w:tr w:rsidR="00E03A68" w:rsidRPr="00B86B38" w14:paraId="2CF8EA45" w14:textId="77777777" w:rsidTr="00E97262">
        <w:tc>
          <w:tcPr>
            <w:tcW w:w="488" w:type="dxa"/>
            <w:tcMar>
              <w:top w:w="28" w:type="dxa"/>
              <w:left w:w="57" w:type="dxa"/>
              <w:bottom w:w="28" w:type="dxa"/>
              <w:right w:w="57" w:type="dxa"/>
            </w:tcMar>
            <w:vAlign w:val="center"/>
            <w:hideMark/>
          </w:tcPr>
          <w:p w14:paraId="7ECA6FFF" w14:textId="2E720820" w:rsidR="00E03A68" w:rsidRPr="00B86B38" w:rsidRDefault="00E03A68" w:rsidP="004C18D2">
            <w:pPr>
              <w:pStyle w:val="prastasiniatinklio"/>
              <w:spacing w:before="0" w:beforeAutospacing="0" w:after="0" w:afterAutospacing="0"/>
              <w:jc w:val="center"/>
              <w:rPr>
                <w:lang w:val="lt-LT"/>
              </w:rPr>
            </w:pPr>
            <w:r w:rsidRPr="00B86B38">
              <w:rPr>
                <w:b/>
                <w:bCs/>
                <w:lang w:val="lt-LT"/>
              </w:rPr>
              <w:t>Nr.</w:t>
            </w:r>
          </w:p>
        </w:tc>
        <w:tc>
          <w:tcPr>
            <w:tcW w:w="1492" w:type="dxa"/>
            <w:tcMar>
              <w:top w:w="28" w:type="dxa"/>
              <w:left w:w="57" w:type="dxa"/>
              <w:bottom w:w="28" w:type="dxa"/>
              <w:right w:w="57" w:type="dxa"/>
            </w:tcMar>
            <w:vAlign w:val="center"/>
            <w:hideMark/>
          </w:tcPr>
          <w:p w14:paraId="37379408" w14:textId="67AE77F5" w:rsidR="00E03A68" w:rsidRPr="00B86B38" w:rsidRDefault="00E03A68" w:rsidP="004C18D2">
            <w:pPr>
              <w:pStyle w:val="prastasiniatinklio"/>
              <w:spacing w:before="0" w:beforeAutospacing="0" w:after="0" w:afterAutospacing="0"/>
              <w:jc w:val="center"/>
              <w:rPr>
                <w:lang w:val="lt-LT"/>
              </w:rPr>
            </w:pPr>
            <w:r w:rsidRPr="00B86B38">
              <w:rPr>
                <w:b/>
                <w:bCs/>
                <w:lang w:val="lt-LT"/>
              </w:rPr>
              <w:t>Pavadinimas</w:t>
            </w:r>
          </w:p>
        </w:tc>
        <w:tc>
          <w:tcPr>
            <w:tcW w:w="5029" w:type="dxa"/>
            <w:tcMar>
              <w:top w:w="28" w:type="dxa"/>
              <w:left w:w="57" w:type="dxa"/>
              <w:bottom w:w="28" w:type="dxa"/>
              <w:right w:w="57" w:type="dxa"/>
            </w:tcMar>
            <w:vAlign w:val="center"/>
            <w:hideMark/>
          </w:tcPr>
          <w:p w14:paraId="6A36BD43" w14:textId="2B3CE505" w:rsidR="00E03A68" w:rsidRPr="00B86B38" w:rsidRDefault="00E03A68" w:rsidP="004C18D2">
            <w:pPr>
              <w:pStyle w:val="prastasiniatinklio"/>
              <w:spacing w:before="0" w:beforeAutospacing="0" w:after="0" w:afterAutospacing="0"/>
              <w:jc w:val="center"/>
              <w:rPr>
                <w:lang w:val="lt-LT"/>
              </w:rPr>
            </w:pPr>
            <w:r w:rsidRPr="00B86B38">
              <w:rPr>
                <w:b/>
                <w:bCs/>
                <w:lang w:val="lt-LT"/>
              </w:rPr>
              <w:t>Trumpa anotacija</w:t>
            </w:r>
          </w:p>
        </w:tc>
        <w:tc>
          <w:tcPr>
            <w:tcW w:w="3476" w:type="dxa"/>
            <w:tcMar>
              <w:top w:w="28" w:type="dxa"/>
              <w:left w:w="57" w:type="dxa"/>
              <w:bottom w:w="28" w:type="dxa"/>
              <w:right w:w="57" w:type="dxa"/>
            </w:tcMar>
            <w:vAlign w:val="center"/>
            <w:hideMark/>
          </w:tcPr>
          <w:p w14:paraId="5107A2AF" w14:textId="5A2AC3B0" w:rsidR="00E03A68" w:rsidRPr="00B86B38" w:rsidRDefault="00E03A68" w:rsidP="004C18D2">
            <w:pPr>
              <w:pStyle w:val="prastasiniatinklio"/>
              <w:spacing w:before="0" w:beforeAutospacing="0" w:after="0" w:afterAutospacing="0"/>
              <w:jc w:val="center"/>
              <w:rPr>
                <w:lang w:val="lt-LT"/>
              </w:rPr>
            </w:pPr>
            <w:r w:rsidRPr="00B86B38">
              <w:rPr>
                <w:b/>
                <w:bCs/>
                <w:lang w:val="lt-LT"/>
              </w:rPr>
              <w:t>Nuoroda</w:t>
            </w:r>
          </w:p>
        </w:tc>
      </w:tr>
      <w:tr w:rsidR="00E03A68" w:rsidRPr="00B86B38" w14:paraId="6FB2D11B" w14:textId="77777777" w:rsidTr="00E97262">
        <w:tc>
          <w:tcPr>
            <w:tcW w:w="488" w:type="dxa"/>
            <w:tcMar>
              <w:top w:w="28" w:type="dxa"/>
              <w:left w:w="57" w:type="dxa"/>
              <w:bottom w:w="28" w:type="dxa"/>
              <w:right w:w="57" w:type="dxa"/>
            </w:tcMar>
            <w:hideMark/>
          </w:tcPr>
          <w:p w14:paraId="6440129C"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1 </w:t>
            </w:r>
          </w:p>
        </w:tc>
        <w:tc>
          <w:tcPr>
            <w:tcW w:w="1492" w:type="dxa"/>
            <w:tcMar>
              <w:top w:w="28" w:type="dxa"/>
              <w:left w:w="57" w:type="dxa"/>
              <w:bottom w:w="28" w:type="dxa"/>
              <w:right w:w="57" w:type="dxa"/>
            </w:tcMar>
            <w:hideMark/>
          </w:tcPr>
          <w:p w14:paraId="0916D7B2" w14:textId="77777777" w:rsidR="00E03A68" w:rsidRPr="00B86B38" w:rsidRDefault="00E03A68">
            <w:pPr>
              <w:pStyle w:val="prastasiniatinklio"/>
              <w:spacing w:before="0" w:beforeAutospacing="0" w:after="0" w:afterAutospacing="0"/>
              <w:rPr>
                <w:lang w:val="lt-LT"/>
              </w:rPr>
            </w:pPr>
            <w:r w:rsidRPr="00B86B38">
              <w:rPr>
                <w:lang w:val="lt-LT"/>
              </w:rPr>
              <w:t xml:space="preserve">Skaitmeninių mokymo priemonių sąrašai </w:t>
            </w:r>
          </w:p>
        </w:tc>
        <w:tc>
          <w:tcPr>
            <w:tcW w:w="5029" w:type="dxa"/>
            <w:tcMar>
              <w:top w:w="28" w:type="dxa"/>
              <w:left w:w="57" w:type="dxa"/>
              <w:bottom w:w="28" w:type="dxa"/>
              <w:right w:w="57" w:type="dxa"/>
            </w:tcMar>
            <w:hideMark/>
          </w:tcPr>
          <w:p w14:paraId="19107673"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3AF072BD" w14:textId="355C751B" w:rsidR="00E03A6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476" w:type="dxa"/>
            <w:tcMar>
              <w:top w:w="28" w:type="dxa"/>
              <w:left w:w="57" w:type="dxa"/>
              <w:bottom w:w="28" w:type="dxa"/>
              <w:right w:w="57" w:type="dxa"/>
            </w:tcMar>
            <w:hideMark/>
          </w:tcPr>
          <w:p w14:paraId="356E9E11" w14:textId="3E94865E" w:rsidR="00E03A68" w:rsidRPr="00B86B38" w:rsidRDefault="00A02E4C">
            <w:pPr>
              <w:pStyle w:val="prastasiniatinklio"/>
              <w:spacing w:before="0" w:beforeAutospacing="0" w:after="0" w:afterAutospacing="0"/>
              <w:rPr>
                <w:lang w:val="lt-LT"/>
              </w:rPr>
            </w:pPr>
            <w:hyperlink r:id="rId635" w:history="1">
              <w:r w:rsidRPr="00B86B38">
                <w:rPr>
                  <w:rStyle w:val="Hipersaitas"/>
                  <w:rFonts w:eastAsiaTheme="majorEastAsia"/>
                  <w:lang w:val="lt-LT"/>
                </w:rPr>
                <w:t>https://emokykla.lt/skaitmenines-mokymo-priemones/priemones</w:t>
              </w:r>
            </w:hyperlink>
          </w:p>
        </w:tc>
      </w:tr>
      <w:tr w:rsidR="00E03A68" w:rsidRPr="00B86B38" w14:paraId="04302AD5" w14:textId="77777777" w:rsidTr="00E97262">
        <w:tc>
          <w:tcPr>
            <w:tcW w:w="488" w:type="dxa"/>
            <w:tcMar>
              <w:top w:w="28" w:type="dxa"/>
              <w:left w:w="57" w:type="dxa"/>
              <w:bottom w:w="28" w:type="dxa"/>
              <w:right w:w="57" w:type="dxa"/>
            </w:tcMar>
            <w:hideMark/>
          </w:tcPr>
          <w:p w14:paraId="3A0CFE55"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2 </w:t>
            </w:r>
          </w:p>
        </w:tc>
        <w:tc>
          <w:tcPr>
            <w:tcW w:w="1492" w:type="dxa"/>
            <w:tcMar>
              <w:top w:w="28" w:type="dxa"/>
              <w:left w:w="57" w:type="dxa"/>
              <w:bottom w:w="28" w:type="dxa"/>
              <w:right w:w="57" w:type="dxa"/>
            </w:tcMar>
            <w:hideMark/>
          </w:tcPr>
          <w:p w14:paraId="1F85D0BB" w14:textId="77777777" w:rsidR="00E03A68" w:rsidRPr="00B86B38" w:rsidRDefault="00E03A68">
            <w:pPr>
              <w:pStyle w:val="prastasiniatinklio"/>
              <w:spacing w:before="0" w:beforeAutospacing="0" w:after="0" w:afterAutospacing="0"/>
              <w:rPr>
                <w:lang w:val="lt-LT"/>
              </w:rPr>
            </w:pPr>
            <w:r w:rsidRPr="00B86B38">
              <w:rPr>
                <w:lang w:val="lt-LT"/>
              </w:rPr>
              <w:t xml:space="preserve">Solar and Lunar eclipses </w:t>
            </w:r>
          </w:p>
        </w:tc>
        <w:tc>
          <w:tcPr>
            <w:tcW w:w="5029" w:type="dxa"/>
            <w:tcMar>
              <w:top w:w="28" w:type="dxa"/>
              <w:left w:w="57" w:type="dxa"/>
              <w:bottom w:w="28" w:type="dxa"/>
              <w:right w:w="57" w:type="dxa"/>
            </w:tcMar>
            <w:hideMark/>
          </w:tcPr>
          <w:p w14:paraId="6BA56535" w14:textId="77777777" w:rsidR="00E03A68" w:rsidRPr="00B86B38" w:rsidRDefault="00E03A68">
            <w:pPr>
              <w:pStyle w:val="prastasiniatinklio"/>
              <w:spacing w:before="0" w:beforeAutospacing="0" w:after="0" w:afterAutospacing="0"/>
              <w:rPr>
                <w:lang w:val="lt-LT"/>
              </w:rPr>
            </w:pPr>
            <w:r w:rsidRPr="00B86B38">
              <w:rPr>
                <w:lang w:val="lt-LT"/>
              </w:rPr>
              <w:t xml:space="preserve">Saulės ir Mėnulio užtemimai </w:t>
            </w:r>
          </w:p>
        </w:tc>
        <w:tc>
          <w:tcPr>
            <w:tcW w:w="3476" w:type="dxa"/>
            <w:tcMar>
              <w:top w:w="28" w:type="dxa"/>
              <w:left w:w="57" w:type="dxa"/>
              <w:bottom w:w="28" w:type="dxa"/>
              <w:right w:w="57" w:type="dxa"/>
            </w:tcMar>
            <w:hideMark/>
          </w:tcPr>
          <w:p w14:paraId="432882D6" w14:textId="77777777" w:rsidR="00E03A68" w:rsidRPr="00B86B38" w:rsidRDefault="00E03A68">
            <w:pPr>
              <w:pStyle w:val="prastasiniatinklio"/>
              <w:spacing w:before="0" w:beforeAutospacing="0" w:after="0" w:afterAutospacing="0"/>
              <w:rPr>
                <w:lang w:val="lt-LT"/>
              </w:rPr>
            </w:pPr>
            <w:hyperlink r:id="rId636" w:history="1">
              <w:r w:rsidRPr="00B86B38">
                <w:rPr>
                  <w:rStyle w:val="Hipersaitas"/>
                  <w:rFonts w:eastAsiaTheme="majorEastAsia"/>
                  <w:lang w:val="lt-LT"/>
                </w:rPr>
                <w:t xml:space="preserve">https://www.earthspacelab.com/app/eclipse/ </w:t>
              </w:r>
            </w:hyperlink>
          </w:p>
        </w:tc>
      </w:tr>
      <w:tr w:rsidR="00E03A68" w:rsidRPr="00B86B38" w14:paraId="45C47766" w14:textId="77777777" w:rsidTr="00E97262">
        <w:tc>
          <w:tcPr>
            <w:tcW w:w="488" w:type="dxa"/>
            <w:tcMar>
              <w:top w:w="28" w:type="dxa"/>
              <w:left w:w="57" w:type="dxa"/>
              <w:bottom w:w="28" w:type="dxa"/>
              <w:right w:w="57" w:type="dxa"/>
            </w:tcMar>
            <w:hideMark/>
          </w:tcPr>
          <w:p w14:paraId="46E7CDBF"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3 </w:t>
            </w:r>
          </w:p>
        </w:tc>
        <w:tc>
          <w:tcPr>
            <w:tcW w:w="1492" w:type="dxa"/>
            <w:tcMar>
              <w:top w:w="28" w:type="dxa"/>
              <w:left w:w="57" w:type="dxa"/>
              <w:bottom w:w="28" w:type="dxa"/>
              <w:right w:w="57" w:type="dxa"/>
            </w:tcMar>
            <w:hideMark/>
          </w:tcPr>
          <w:p w14:paraId="45CD0435" w14:textId="77777777" w:rsidR="00E03A68" w:rsidRPr="00B86B38" w:rsidRDefault="00E03A68">
            <w:pPr>
              <w:pStyle w:val="prastasiniatinklio"/>
              <w:spacing w:before="0" w:beforeAutospacing="0" w:after="0" w:afterAutospacing="0"/>
              <w:rPr>
                <w:lang w:val="lt-LT"/>
              </w:rPr>
            </w:pPr>
            <w:r w:rsidRPr="00B86B38">
              <w:rPr>
                <w:lang w:val="lt-LT"/>
              </w:rPr>
              <w:t xml:space="preserve">Converging Mirror Lab </w:t>
            </w:r>
          </w:p>
        </w:tc>
        <w:tc>
          <w:tcPr>
            <w:tcW w:w="5029" w:type="dxa"/>
            <w:tcMar>
              <w:top w:w="28" w:type="dxa"/>
              <w:left w:w="57" w:type="dxa"/>
              <w:bottom w:w="28" w:type="dxa"/>
              <w:right w:w="57" w:type="dxa"/>
            </w:tcMar>
            <w:hideMark/>
          </w:tcPr>
          <w:p w14:paraId="65274DB4" w14:textId="77777777" w:rsidR="00E03A68" w:rsidRPr="00B86B38" w:rsidRDefault="00E03A68">
            <w:pPr>
              <w:pStyle w:val="prastasiniatinklio"/>
              <w:spacing w:before="0" w:beforeAutospacing="0" w:after="0" w:afterAutospacing="0"/>
              <w:rPr>
                <w:lang w:val="lt-LT"/>
              </w:rPr>
            </w:pPr>
            <w:r w:rsidRPr="00B86B38">
              <w:rPr>
                <w:lang w:val="lt-LT"/>
              </w:rPr>
              <w:t xml:space="preserve">Įgaubtas veidrodis </w:t>
            </w:r>
          </w:p>
        </w:tc>
        <w:tc>
          <w:tcPr>
            <w:tcW w:w="3476" w:type="dxa"/>
            <w:tcMar>
              <w:top w:w="28" w:type="dxa"/>
              <w:left w:w="57" w:type="dxa"/>
              <w:bottom w:w="28" w:type="dxa"/>
              <w:right w:w="57" w:type="dxa"/>
            </w:tcMar>
            <w:hideMark/>
          </w:tcPr>
          <w:p w14:paraId="2FDCD42C" w14:textId="77777777" w:rsidR="00E03A68" w:rsidRPr="00B86B38" w:rsidRDefault="00E03A68">
            <w:pPr>
              <w:pStyle w:val="prastasiniatinklio"/>
              <w:spacing w:before="0" w:beforeAutospacing="0" w:after="0" w:afterAutospacing="0"/>
              <w:rPr>
                <w:lang w:val="lt-LT"/>
              </w:rPr>
            </w:pPr>
            <w:hyperlink r:id="rId637" w:history="1">
              <w:r w:rsidRPr="00B86B38">
                <w:rPr>
                  <w:rStyle w:val="Hipersaitas"/>
                  <w:rFonts w:eastAsiaTheme="majorEastAsia"/>
                  <w:lang w:val="lt-LT"/>
                </w:rPr>
                <w:t xml:space="preserve">https://www.thephysicsaviary.com/Physics/Programs/Labs/ConvergingMirrorLab/ </w:t>
              </w:r>
            </w:hyperlink>
          </w:p>
        </w:tc>
      </w:tr>
      <w:tr w:rsidR="00E03A68" w:rsidRPr="00B86B38" w14:paraId="53917A61" w14:textId="77777777" w:rsidTr="00E97262">
        <w:tc>
          <w:tcPr>
            <w:tcW w:w="488" w:type="dxa"/>
            <w:tcMar>
              <w:top w:w="28" w:type="dxa"/>
              <w:left w:w="57" w:type="dxa"/>
              <w:bottom w:w="28" w:type="dxa"/>
              <w:right w:w="57" w:type="dxa"/>
            </w:tcMar>
            <w:hideMark/>
          </w:tcPr>
          <w:p w14:paraId="1D254E9C"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4 </w:t>
            </w:r>
          </w:p>
        </w:tc>
        <w:tc>
          <w:tcPr>
            <w:tcW w:w="1492" w:type="dxa"/>
            <w:tcMar>
              <w:top w:w="28" w:type="dxa"/>
              <w:left w:w="57" w:type="dxa"/>
              <w:bottom w:w="28" w:type="dxa"/>
              <w:right w:w="57" w:type="dxa"/>
            </w:tcMar>
            <w:hideMark/>
          </w:tcPr>
          <w:p w14:paraId="3B45863F" w14:textId="77777777" w:rsidR="00E03A68" w:rsidRPr="00B86B38" w:rsidRDefault="00E03A68">
            <w:pPr>
              <w:pStyle w:val="prastasiniatinklio"/>
              <w:spacing w:before="0" w:beforeAutospacing="0" w:after="0" w:afterAutospacing="0"/>
              <w:rPr>
                <w:lang w:val="lt-LT"/>
              </w:rPr>
            </w:pPr>
            <w:r w:rsidRPr="00B86B38">
              <w:rPr>
                <w:lang w:val="lt-LT"/>
              </w:rPr>
              <w:t xml:space="preserve">Bending Light </w:t>
            </w:r>
          </w:p>
        </w:tc>
        <w:tc>
          <w:tcPr>
            <w:tcW w:w="5029" w:type="dxa"/>
            <w:tcMar>
              <w:top w:w="28" w:type="dxa"/>
              <w:left w:w="57" w:type="dxa"/>
              <w:bottom w:w="28" w:type="dxa"/>
              <w:right w:w="57" w:type="dxa"/>
            </w:tcMar>
            <w:hideMark/>
          </w:tcPr>
          <w:p w14:paraId="753BF4FA" w14:textId="77777777" w:rsidR="00E03A68" w:rsidRPr="00B86B38" w:rsidRDefault="00E03A68">
            <w:pPr>
              <w:pStyle w:val="prastasiniatinklio"/>
              <w:spacing w:before="0" w:beforeAutospacing="0" w:after="0" w:afterAutospacing="0"/>
              <w:rPr>
                <w:lang w:val="lt-LT"/>
              </w:rPr>
            </w:pPr>
            <w:r w:rsidRPr="00B86B38">
              <w:rPr>
                <w:lang w:val="lt-LT"/>
              </w:rPr>
              <w:t xml:space="preserve">Šviesos lūžimas, atspindys, visiškasis atspindys </w:t>
            </w:r>
          </w:p>
        </w:tc>
        <w:tc>
          <w:tcPr>
            <w:tcW w:w="3476" w:type="dxa"/>
            <w:tcMar>
              <w:top w:w="28" w:type="dxa"/>
              <w:left w:w="57" w:type="dxa"/>
              <w:bottom w:w="28" w:type="dxa"/>
              <w:right w:w="57" w:type="dxa"/>
            </w:tcMar>
            <w:hideMark/>
          </w:tcPr>
          <w:p w14:paraId="18320FB6" w14:textId="77777777" w:rsidR="00E03A68" w:rsidRPr="00B86B38" w:rsidRDefault="00E03A68">
            <w:pPr>
              <w:pStyle w:val="prastasiniatinklio"/>
              <w:spacing w:before="0" w:beforeAutospacing="0" w:after="0" w:afterAutospacing="0"/>
              <w:rPr>
                <w:lang w:val="lt-LT"/>
              </w:rPr>
            </w:pPr>
            <w:hyperlink r:id="rId638" w:history="1">
              <w:r w:rsidRPr="00B86B38">
                <w:rPr>
                  <w:rStyle w:val="Hipersaitas"/>
                  <w:rFonts w:eastAsiaTheme="majorEastAsia"/>
                  <w:lang w:val="lt-LT"/>
                </w:rPr>
                <w:t xml:space="preserve">https://phet.colorado.edu/sims/html/bending-light/latest/bending-light_en.html </w:t>
              </w:r>
            </w:hyperlink>
          </w:p>
        </w:tc>
      </w:tr>
      <w:tr w:rsidR="00E03A68" w:rsidRPr="00B86B38" w14:paraId="778D3481" w14:textId="77777777" w:rsidTr="00E97262">
        <w:tc>
          <w:tcPr>
            <w:tcW w:w="488" w:type="dxa"/>
            <w:tcMar>
              <w:top w:w="28" w:type="dxa"/>
              <w:left w:w="57" w:type="dxa"/>
              <w:bottom w:w="28" w:type="dxa"/>
              <w:right w:w="57" w:type="dxa"/>
            </w:tcMar>
            <w:hideMark/>
          </w:tcPr>
          <w:p w14:paraId="0F10BD19"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5 </w:t>
            </w:r>
          </w:p>
        </w:tc>
        <w:tc>
          <w:tcPr>
            <w:tcW w:w="1492" w:type="dxa"/>
            <w:tcMar>
              <w:top w:w="28" w:type="dxa"/>
              <w:left w:w="57" w:type="dxa"/>
              <w:bottom w:w="28" w:type="dxa"/>
              <w:right w:w="57" w:type="dxa"/>
            </w:tcMar>
            <w:hideMark/>
          </w:tcPr>
          <w:p w14:paraId="1033241A" w14:textId="77777777" w:rsidR="00E03A68" w:rsidRPr="00B86B38" w:rsidRDefault="00E03A68">
            <w:pPr>
              <w:pStyle w:val="prastasiniatinklio"/>
              <w:spacing w:before="0" w:beforeAutospacing="0" w:after="0" w:afterAutospacing="0"/>
              <w:rPr>
                <w:lang w:val="lt-LT"/>
              </w:rPr>
            </w:pPr>
            <w:r w:rsidRPr="00B86B38">
              <w:rPr>
                <w:lang w:val="lt-LT"/>
              </w:rPr>
              <w:t xml:space="preserve">Arduino science journal </w:t>
            </w:r>
          </w:p>
        </w:tc>
        <w:tc>
          <w:tcPr>
            <w:tcW w:w="5029" w:type="dxa"/>
            <w:tcMar>
              <w:top w:w="28" w:type="dxa"/>
              <w:left w:w="57" w:type="dxa"/>
              <w:bottom w:w="28" w:type="dxa"/>
              <w:right w:w="57" w:type="dxa"/>
            </w:tcMar>
            <w:hideMark/>
          </w:tcPr>
          <w:p w14:paraId="14FCBFE2" w14:textId="77777777" w:rsidR="00E03A68" w:rsidRPr="00B86B38" w:rsidRDefault="00E03A68">
            <w:pPr>
              <w:pStyle w:val="prastasiniatinklio"/>
              <w:spacing w:before="0" w:beforeAutospacing="0" w:after="0" w:afterAutospacing="0"/>
              <w:rPr>
                <w:color w:val="333333"/>
                <w:lang w:val="lt-LT"/>
              </w:rPr>
            </w:pPr>
            <w:r w:rsidRPr="00B86B38">
              <w:rPr>
                <w:color w:val="333333"/>
                <w:lang w:val="lt-LT"/>
              </w:rPr>
              <w:t xml:space="preserve">Programėlė išmaniajam įrenginiui, etektuoja visus įrenginio daviklius ir leidžia patogiai jais naudotis </w:t>
            </w:r>
          </w:p>
        </w:tc>
        <w:tc>
          <w:tcPr>
            <w:tcW w:w="3476" w:type="dxa"/>
            <w:tcMar>
              <w:top w:w="28" w:type="dxa"/>
              <w:left w:w="57" w:type="dxa"/>
              <w:bottom w:w="28" w:type="dxa"/>
              <w:right w:w="57" w:type="dxa"/>
            </w:tcMar>
            <w:hideMark/>
          </w:tcPr>
          <w:p w14:paraId="3F59EAB0" w14:textId="77777777" w:rsidR="00E03A68" w:rsidRPr="00B86B38" w:rsidRDefault="00E03A68">
            <w:pPr>
              <w:pStyle w:val="prastasiniatinklio"/>
              <w:spacing w:before="0" w:beforeAutospacing="0" w:after="0" w:afterAutospacing="0"/>
              <w:rPr>
                <w:lang w:val="lt-LT"/>
              </w:rPr>
            </w:pPr>
            <w:hyperlink r:id="rId639" w:history="1">
              <w:r w:rsidRPr="00B86B38">
                <w:rPr>
                  <w:rStyle w:val="Hipersaitas"/>
                  <w:rFonts w:eastAsiaTheme="majorEastAsia"/>
                  <w:lang w:val="lt-LT"/>
                </w:rPr>
                <w:t xml:space="preserve">https://www.arduino.cc/education/science-journal </w:t>
              </w:r>
            </w:hyperlink>
          </w:p>
        </w:tc>
      </w:tr>
      <w:tr w:rsidR="00E03A68" w:rsidRPr="00B86B38" w14:paraId="6E17D067" w14:textId="77777777" w:rsidTr="00E97262">
        <w:tc>
          <w:tcPr>
            <w:tcW w:w="488" w:type="dxa"/>
            <w:tcMar>
              <w:top w:w="28" w:type="dxa"/>
              <w:left w:w="57" w:type="dxa"/>
              <w:bottom w:w="28" w:type="dxa"/>
              <w:right w:w="57" w:type="dxa"/>
            </w:tcMar>
            <w:hideMark/>
          </w:tcPr>
          <w:p w14:paraId="7F243F82"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6 </w:t>
            </w:r>
          </w:p>
        </w:tc>
        <w:tc>
          <w:tcPr>
            <w:tcW w:w="1492" w:type="dxa"/>
            <w:tcMar>
              <w:top w:w="28" w:type="dxa"/>
              <w:left w:w="57" w:type="dxa"/>
              <w:bottom w:w="28" w:type="dxa"/>
              <w:right w:w="57" w:type="dxa"/>
            </w:tcMar>
            <w:hideMark/>
          </w:tcPr>
          <w:p w14:paraId="2CA547CD" w14:textId="77777777" w:rsidR="00E03A68" w:rsidRPr="00B86B38" w:rsidRDefault="00E03A68">
            <w:pPr>
              <w:pStyle w:val="prastasiniatinklio"/>
              <w:spacing w:before="0" w:beforeAutospacing="0" w:after="0" w:afterAutospacing="0"/>
              <w:rPr>
                <w:lang w:val="lt-LT"/>
              </w:rPr>
            </w:pPr>
            <w:r w:rsidRPr="00B86B38">
              <w:rPr>
                <w:lang w:val="lt-LT"/>
              </w:rPr>
              <w:t xml:space="preserve">Lenses </w:t>
            </w:r>
          </w:p>
        </w:tc>
        <w:tc>
          <w:tcPr>
            <w:tcW w:w="5029" w:type="dxa"/>
            <w:tcMar>
              <w:top w:w="28" w:type="dxa"/>
              <w:left w:w="57" w:type="dxa"/>
              <w:bottom w:w="28" w:type="dxa"/>
              <w:right w:w="57" w:type="dxa"/>
            </w:tcMar>
            <w:hideMark/>
          </w:tcPr>
          <w:p w14:paraId="5BC05AC3" w14:textId="77777777" w:rsidR="00E03A68" w:rsidRPr="00B86B38" w:rsidRDefault="00E03A68">
            <w:pPr>
              <w:pStyle w:val="prastasiniatinklio"/>
              <w:spacing w:before="0" w:beforeAutospacing="0" w:after="0" w:afterAutospacing="0"/>
              <w:rPr>
                <w:lang w:val="lt-LT"/>
              </w:rPr>
            </w:pPr>
            <w:r w:rsidRPr="00B86B38">
              <w:rPr>
                <w:lang w:val="lt-LT"/>
              </w:rPr>
              <w:t xml:space="preserve">Spindulių eiga per lęšius, atvaizdų susidarymas </w:t>
            </w:r>
          </w:p>
        </w:tc>
        <w:tc>
          <w:tcPr>
            <w:tcW w:w="3476" w:type="dxa"/>
            <w:tcMar>
              <w:top w:w="28" w:type="dxa"/>
              <w:left w:w="57" w:type="dxa"/>
              <w:bottom w:w="28" w:type="dxa"/>
              <w:right w:w="57" w:type="dxa"/>
            </w:tcMar>
            <w:hideMark/>
          </w:tcPr>
          <w:p w14:paraId="7D66DC21" w14:textId="77777777" w:rsidR="00E03A68" w:rsidRPr="00B86B38" w:rsidRDefault="00E03A68">
            <w:pPr>
              <w:pStyle w:val="prastasiniatinklio"/>
              <w:spacing w:before="0" w:beforeAutospacing="0" w:after="0" w:afterAutospacing="0"/>
              <w:rPr>
                <w:lang w:val="lt-LT"/>
              </w:rPr>
            </w:pPr>
            <w:hyperlink r:id="rId640" w:history="1">
              <w:r w:rsidRPr="00B86B38">
                <w:rPr>
                  <w:rStyle w:val="Hipersaitas"/>
                  <w:rFonts w:eastAsiaTheme="majorEastAsia"/>
                  <w:lang w:val="lt-LT"/>
                </w:rPr>
                <w:t xml:space="preserve">http://physics.bu.edu/~duffy/HTML5/Lenses.html </w:t>
              </w:r>
            </w:hyperlink>
          </w:p>
        </w:tc>
      </w:tr>
      <w:tr w:rsidR="00E03A68" w:rsidRPr="00B86B38" w14:paraId="475BB528" w14:textId="77777777" w:rsidTr="00E97262">
        <w:tc>
          <w:tcPr>
            <w:tcW w:w="488" w:type="dxa"/>
            <w:tcMar>
              <w:top w:w="28" w:type="dxa"/>
              <w:left w:w="57" w:type="dxa"/>
              <w:bottom w:w="28" w:type="dxa"/>
              <w:right w:w="57" w:type="dxa"/>
            </w:tcMar>
            <w:hideMark/>
          </w:tcPr>
          <w:p w14:paraId="22A2E758"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7 </w:t>
            </w:r>
          </w:p>
        </w:tc>
        <w:tc>
          <w:tcPr>
            <w:tcW w:w="1492" w:type="dxa"/>
            <w:tcMar>
              <w:top w:w="28" w:type="dxa"/>
              <w:left w:w="57" w:type="dxa"/>
              <w:bottom w:w="28" w:type="dxa"/>
              <w:right w:w="57" w:type="dxa"/>
            </w:tcMar>
            <w:hideMark/>
          </w:tcPr>
          <w:p w14:paraId="5E91F269" w14:textId="77777777" w:rsidR="00E03A68" w:rsidRPr="00B86B38" w:rsidRDefault="00E03A68">
            <w:pPr>
              <w:pStyle w:val="prastasiniatinklio"/>
              <w:spacing w:before="0" w:beforeAutospacing="0" w:after="0" w:afterAutospacing="0"/>
              <w:rPr>
                <w:lang w:val="lt-LT"/>
              </w:rPr>
            </w:pPr>
            <w:r w:rsidRPr="00B86B38">
              <w:rPr>
                <w:lang w:val="lt-LT"/>
              </w:rPr>
              <w:t xml:space="preserve">Lenses and Mirrors </w:t>
            </w:r>
          </w:p>
        </w:tc>
        <w:tc>
          <w:tcPr>
            <w:tcW w:w="5029" w:type="dxa"/>
            <w:tcMar>
              <w:top w:w="28" w:type="dxa"/>
              <w:left w:w="57" w:type="dxa"/>
              <w:bottom w:w="28" w:type="dxa"/>
              <w:right w:w="57" w:type="dxa"/>
            </w:tcMar>
            <w:hideMark/>
          </w:tcPr>
          <w:p w14:paraId="200D7F03" w14:textId="77777777" w:rsidR="00E03A68" w:rsidRPr="00B86B38" w:rsidRDefault="00E03A68">
            <w:pPr>
              <w:pStyle w:val="prastasiniatinklio"/>
              <w:spacing w:before="0" w:beforeAutospacing="0" w:after="0" w:afterAutospacing="0"/>
              <w:rPr>
                <w:lang w:val="lt-LT"/>
              </w:rPr>
            </w:pPr>
            <w:r w:rsidRPr="00B86B38">
              <w:rPr>
                <w:lang w:val="lt-LT"/>
              </w:rPr>
              <w:t xml:space="preserve">Spindulių eiga per lęšius, atvaizdų susidarymas </w:t>
            </w:r>
          </w:p>
        </w:tc>
        <w:tc>
          <w:tcPr>
            <w:tcW w:w="3476" w:type="dxa"/>
            <w:tcMar>
              <w:top w:w="28" w:type="dxa"/>
              <w:left w:w="57" w:type="dxa"/>
              <w:bottom w:w="28" w:type="dxa"/>
              <w:right w:w="57" w:type="dxa"/>
            </w:tcMar>
            <w:hideMark/>
          </w:tcPr>
          <w:p w14:paraId="40CE59E6" w14:textId="77777777" w:rsidR="00E03A68" w:rsidRPr="00B86B38" w:rsidRDefault="00E03A68">
            <w:pPr>
              <w:pStyle w:val="prastasiniatinklio"/>
              <w:spacing w:before="0" w:beforeAutospacing="0" w:after="0" w:afterAutospacing="0"/>
              <w:rPr>
                <w:lang w:val="lt-LT"/>
              </w:rPr>
            </w:pPr>
            <w:hyperlink r:id="rId641" w:history="1">
              <w:r w:rsidRPr="00B86B38">
                <w:rPr>
                  <w:rStyle w:val="Hipersaitas"/>
                  <w:rFonts w:eastAsiaTheme="majorEastAsia"/>
                  <w:lang w:val="lt-LT"/>
                </w:rPr>
                <w:t xml:space="preserve">https://www.physicsclassroom.com/Physics-Interactives/Refraction-and-Lenses/Optics-Bench/Optics-Bench-Refraction-Interactive </w:t>
              </w:r>
            </w:hyperlink>
          </w:p>
        </w:tc>
      </w:tr>
      <w:tr w:rsidR="00E03A68" w:rsidRPr="00B86B38" w14:paraId="2FBEB48B" w14:textId="77777777" w:rsidTr="00E97262">
        <w:tc>
          <w:tcPr>
            <w:tcW w:w="488" w:type="dxa"/>
            <w:tcMar>
              <w:top w:w="28" w:type="dxa"/>
              <w:left w:w="57" w:type="dxa"/>
              <w:bottom w:w="28" w:type="dxa"/>
              <w:right w:w="57" w:type="dxa"/>
            </w:tcMar>
            <w:hideMark/>
          </w:tcPr>
          <w:p w14:paraId="244188E3"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8 </w:t>
            </w:r>
          </w:p>
        </w:tc>
        <w:tc>
          <w:tcPr>
            <w:tcW w:w="1492" w:type="dxa"/>
            <w:tcMar>
              <w:top w:w="28" w:type="dxa"/>
              <w:left w:w="57" w:type="dxa"/>
              <w:bottom w:w="28" w:type="dxa"/>
              <w:right w:w="57" w:type="dxa"/>
            </w:tcMar>
            <w:hideMark/>
          </w:tcPr>
          <w:p w14:paraId="012D3FA4" w14:textId="77777777" w:rsidR="00E03A68" w:rsidRPr="00B86B38" w:rsidRDefault="00E03A68">
            <w:pPr>
              <w:pStyle w:val="prastasiniatinklio"/>
              <w:spacing w:before="0" w:beforeAutospacing="0" w:after="0" w:afterAutospacing="0"/>
              <w:rPr>
                <w:lang w:val="lt-LT"/>
              </w:rPr>
            </w:pPr>
            <w:r w:rsidRPr="00B86B38">
              <w:rPr>
                <w:lang w:val="lt-LT"/>
              </w:rPr>
              <w:t xml:space="preserve">Cassegrain Telescope </w:t>
            </w:r>
          </w:p>
        </w:tc>
        <w:tc>
          <w:tcPr>
            <w:tcW w:w="5029" w:type="dxa"/>
            <w:tcMar>
              <w:top w:w="28" w:type="dxa"/>
              <w:left w:w="57" w:type="dxa"/>
              <w:bottom w:w="28" w:type="dxa"/>
              <w:right w:w="57" w:type="dxa"/>
            </w:tcMar>
            <w:hideMark/>
          </w:tcPr>
          <w:p w14:paraId="3FEF1B85" w14:textId="77777777" w:rsidR="00E03A68" w:rsidRPr="00B86B38" w:rsidRDefault="00E03A68">
            <w:pPr>
              <w:pStyle w:val="prastasiniatinklio"/>
              <w:spacing w:before="0" w:beforeAutospacing="0" w:after="0" w:afterAutospacing="0"/>
              <w:rPr>
                <w:lang w:val="lt-LT"/>
              </w:rPr>
            </w:pPr>
            <w:r w:rsidRPr="00B86B38">
              <w:rPr>
                <w:lang w:val="lt-LT"/>
              </w:rPr>
              <w:t xml:space="preserve">Teleskopo reflektoriaus veikimo principas. Reikalinga registracija </w:t>
            </w:r>
          </w:p>
        </w:tc>
        <w:tc>
          <w:tcPr>
            <w:tcW w:w="3476" w:type="dxa"/>
            <w:tcMar>
              <w:top w:w="28" w:type="dxa"/>
              <w:left w:w="57" w:type="dxa"/>
              <w:bottom w:w="28" w:type="dxa"/>
              <w:right w:w="57" w:type="dxa"/>
            </w:tcMar>
            <w:hideMark/>
          </w:tcPr>
          <w:p w14:paraId="52FF85D9" w14:textId="77777777" w:rsidR="00E03A68" w:rsidRPr="00B86B38" w:rsidRDefault="00E03A68">
            <w:pPr>
              <w:pStyle w:val="prastasiniatinklio"/>
              <w:spacing w:before="0" w:beforeAutospacing="0" w:after="0" w:afterAutospacing="0"/>
              <w:rPr>
                <w:lang w:val="lt-LT"/>
              </w:rPr>
            </w:pPr>
            <w:hyperlink r:id="rId642" w:history="1">
              <w:r w:rsidRPr="00B86B38">
                <w:rPr>
                  <w:rStyle w:val="Hipersaitas"/>
                  <w:rFonts w:eastAsiaTheme="majorEastAsia"/>
                  <w:lang w:val="lt-LT"/>
                </w:rPr>
                <w:t xml:space="preserve">https://interactives.ck12.org/simulations/physics/cassegrain-telescope/app/index.html?lang=en&amp;referrer=ck12Launcher&amp;backUrl=https://interactives.ck12.org/simulations/physics.html </w:t>
              </w:r>
            </w:hyperlink>
          </w:p>
        </w:tc>
      </w:tr>
      <w:tr w:rsidR="00E03A68" w:rsidRPr="00B86B38" w14:paraId="58CEBA28" w14:textId="77777777" w:rsidTr="00E97262">
        <w:tc>
          <w:tcPr>
            <w:tcW w:w="488" w:type="dxa"/>
            <w:tcMar>
              <w:top w:w="28" w:type="dxa"/>
              <w:left w:w="57" w:type="dxa"/>
              <w:bottom w:w="28" w:type="dxa"/>
              <w:right w:w="57" w:type="dxa"/>
            </w:tcMar>
            <w:hideMark/>
          </w:tcPr>
          <w:p w14:paraId="422102C0"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9 </w:t>
            </w:r>
          </w:p>
        </w:tc>
        <w:tc>
          <w:tcPr>
            <w:tcW w:w="1492" w:type="dxa"/>
            <w:tcMar>
              <w:top w:w="28" w:type="dxa"/>
              <w:left w:w="57" w:type="dxa"/>
              <w:bottom w:w="28" w:type="dxa"/>
              <w:right w:w="57" w:type="dxa"/>
            </w:tcMar>
            <w:hideMark/>
          </w:tcPr>
          <w:p w14:paraId="077359D1" w14:textId="77777777" w:rsidR="00E03A68" w:rsidRPr="00B86B38" w:rsidRDefault="00E03A68">
            <w:pPr>
              <w:pStyle w:val="prastasiniatinklio"/>
              <w:spacing w:before="0" w:beforeAutospacing="0" w:after="0" w:afterAutospacing="0"/>
              <w:rPr>
                <w:lang w:val="lt-LT"/>
              </w:rPr>
            </w:pPr>
            <w:r w:rsidRPr="00B86B38">
              <w:rPr>
                <w:lang w:val="lt-LT"/>
              </w:rPr>
              <w:t xml:space="preserve">Sound </w:t>
            </w:r>
          </w:p>
        </w:tc>
        <w:tc>
          <w:tcPr>
            <w:tcW w:w="5029" w:type="dxa"/>
            <w:tcMar>
              <w:top w:w="28" w:type="dxa"/>
              <w:left w:w="57" w:type="dxa"/>
              <w:bottom w:w="28" w:type="dxa"/>
              <w:right w:w="57" w:type="dxa"/>
            </w:tcMar>
            <w:hideMark/>
          </w:tcPr>
          <w:p w14:paraId="6F496723" w14:textId="77777777" w:rsidR="00E03A68" w:rsidRPr="00B86B38" w:rsidRDefault="00E03A68">
            <w:pPr>
              <w:pStyle w:val="prastasiniatinklio"/>
              <w:spacing w:before="0" w:beforeAutospacing="0" w:after="0" w:afterAutospacing="0"/>
              <w:rPr>
                <w:lang w:val="lt-LT"/>
              </w:rPr>
            </w:pPr>
            <w:r w:rsidRPr="00B86B38">
              <w:rPr>
                <w:lang w:val="lt-LT"/>
              </w:rPr>
              <w:t xml:space="preserve">Garso bangos: keičiasi dažnis, amplitudė, galima stebėti interferenciją, atspindį, keisti oro tankį </w:t>
            </w:r>
          </w:p>
        </w:tc>
        <w:tc>
          <w:tcPr>
            <w:tcW w:w="3476" w:type="dxa"/>
            <w:tcMar>
              <w:top w:w="28" w:type="dxa"/>
              <w:left w:w="57" w:type="dxa"/>
              <w:bottom w:w="28" w:type="dxa"/>
              <w:right w:w="57" w:type="dxa"/>
            </w:tcMar>
            <w:hideMark/>
          </w:tcPr>
          <w:p w14:paraId="6E069D1A" w14:textId="77777777" w:rsidR="00E03A68" w:rsidRPr="00B86B38" w:rsidRDefault="00E03A68">
            <w:pPr>
              <w:pStyle w:val="prastasiniatinklio"/>
              <w:spacing w:before="0" w:beforeAutospacing="0" w:after="0" w:afterAutospacing="0"/>
              <w:rPr>
                <w:lang w:val="lt-LT"/>
              </w:rPr>
            </w:pPr>
            <w:hyperlink r:id="rId643" w:history="1">
              <w:r w:rsidRPr="00B86B38">
                <w:rPr>
                  <w:rStyle w:val="Hipersaitas"/>
                  <w:rFonts w:eastAsiaTheme="majorEastAsia"/>
                  <w:lang w:val="lt-LT"/>
                </w:rPr>
                <w:t xml:space="preserve">https://phet.colorado.edu/sims/html/waves-intro/latest/waves-intro_en.html </w:t>
              </w:r>
            </w:hyperlink>
          </w:p>
          <w:p w14:paraId="0EC5E429" w14:textId="3FBB3686" w:rsidR="00E03A68" w:rsidRPr="00B86B38" w:rsidRDefault="00BE0BFE">
            <w:pPr>
              <w:pStyle w:val="prastasiniatinklio"/>
              <w:spacing w:before="0" w:beforeAutospacing="0" w:after="0" w:afterAutospacing="0"/>
              <w:rPr>
                <w:lang w:val="lt-LT"/>
              </w:rPr>
            </w:pPr>
            <w:r w:rsidRPr="00B86B38">
              <w:rPr>
                <w:lang w:val="lt-LT"/>
              </w:rPr>
              <w:lastRenderedPageBreak/>
              <w:t xml:space="preserve"> </w:t>
            </w:r>
          </w:p>
        </w:tc>
      </w:tr>
      <w:tr w:rsidR="00E03A68" w:rsidRPr="00B86B38" w14:paraId="69226D0C" w14:textId="77777777" w:rsidTr="00E97262">
        <w:tc>
          <w:tcPr>
            <w:tcW w:w="488" w:type="dxa"/>
            <w:tcMar>
              <w:top w:w="28" w:type="dxa"/>
              <w:left w:w="57" w:type="dxa"/>
              <w:bottom w:w="28" w:type="dxa"/>
              <w:right w:w="57" w:type="dxa"/>
            </w:tcMar>
            <w:hideMark/>
          </w:tcPr>
          <w:p w14:paraId="490B9152" w14:textId="708D4CF4" w:rsidR="00E03A68" w:rsidRPr="00B86B38" w:rsidRDefault="00E03A68">
            <w:pPr>
              <w:pStyle w:val="prastasiniatinklio"/>
              <w:spacing w:before="0" w:beforeAutospacing="0" w:after="0" w:afterAutospacing="0"/>
              <w:jc w:val="center"/>
              <w:rPr>
                <w:lang w:val="lt-LT"/>
              </w:rPr>
            </w:pPr>
            <w:r w:rsidRPr="00B86B38">
              <w:rPr>
                <w:lang w:val="lt-LT"/>
              </w:rPr>
              <w:lastRenderedPageBreak/>
              <w:t>1</w:t>
            </w:r>
            <w:r w:rsidR="00B37340">
              <w:rPr>
                <w:lang w:val="lt-LT"/>
              </w:rPr>
              <w:t>0</w:t>
            </w:r>
            <w:r w:rsidRPr="00B86B38">
              <w:rPr>
                <w:lang w:val="lt-LT"/>
              </w:rPr>
              <w:t xml:space="preserve"> </w:t>
            </w:r>
          </w:p>
        </w:tc>
        <w:tc>
          <w:tcPr>
            <w:tcW w:w="1492" w:type="dxa"/>
            <w:tcMar>
              <w:top w:w="28" w:type="dxa"/>
              <w:left w:w="57" w:type="dxa"/>
              <w:bottom w:w="28" w:type="dxa"/>
              <w:right w:w="57" w:type="dxa"/>
            </w:tcMar>
            <w:hideMark/>
          </w:tcPr>
          <w:p w14:paraId="428ED72B" w14:textId="760437FE" w:rsidR="00E03A68" w:rsidRPr="00B86B38" w:rsidRDefault="00E03A68">
            <w:pPr>
              <w:pStyle w:val="prastasiniatinklio"/>
              <w:spacing w:before="0" w:beforeAutospacing="0" w:after="0" w:afterAutospacing="0"/>
              <w:rPr>
                <w:lang w:val="lt-LT"/>
              </w:rPr>
            </w:pPr>
            <w:r w:rsidRPr="00B86B38">
              <w:rPr>
                <w:lang w:val="lt-LT"/>
              </w:rPr>
              <w:t>„iNaturalist“</w:t>
            </w:r>
          </w:p>
        </w:tc>
        <w:tc>
          <w:tcPr>
            <w:tcW w:w="5029" w:type="dxa"/>
            <w:tcMar>
              <w:top w:w="28" w:type="dxa"/>
              <w:left w:w="57" w:type="dxa"/>
              <w:bottom w:w="28" w:type="dxa"/>
              <w:right w:w="57" w:type="dxa"/>
            </w:tcMar>
            <w:hideMark/>
          </w:tcPr>
          <w:p w14:paraId="7CE160FD" w14:textId="77777777" w:rsidR="00E03A68" w:rsidRPr="00B86B38" w:rsidRDefault="00E03A68">
            <w:pPr>
              <w:pStyle w:val="prastasiniatinklio"/>
              <w:spacing w:before="0" w:beforeAutospacing="0" w:after="0" w:afterAutospacing="0"/>
              <w:rPr>
                <w:lang w:val="lt-LT"/>
              </w:rPr>
            </w:pPr>
            <w:r w:rsidRPr="00B86B38">
              <w:rPr>
                <w:lang w:val="lt-LT"/>
              </w:rPr>
              <w:t xml:space="preserve">Tai programėlė, kuri leidžia atpažinti nematytus augalus ir miško gyvūnus. Tiesiog reikia nufotografuoti dominantį augalą ar gyvūną, įkelti nuotrauką ir sužinosite jo pavadinimą. Atsakymus pateikia mokslininkai iš įvairiausių pasaulio šalių. </w:t>
            </w:r>
          </w:p>
        </w:tc>
        <w:tc>
          <w:tcPr>
            <w:tcW w:w="3476" w:type="dxa"/>
            <w:tcMar>
              <w:top w:w="28" w:type="dxa"/>
              <w:left w:w="57" w:type="dxa"/>
              <w:bottom w:w="28" w:type="dxa"/>
              <w:right w:w="57" w:type="dxa"/>
            </w:tcMar>
            <w:hideMark/>
          </w:tcPr>
          <w:p w14:paraId="6D52B7FA" w14:textId="77777777" w:rsidR="00E03A68" w:rsidRPr="00B86B38" w:rsidRDefault="00E03A68">
            <w:pPr>
              <w:pStyle w:val="prastasiniatinklio"/>
              <w:spacing w:before="0" w:beforeAutospacing="0" w:after="0" w:afterAutospacing="0"/>
              <w:rPr>
                <w:lang w:val="lt-LT"/>
              </w:rPr>
            </w:pPr>
            <w:hyperlink r:id="rId644" w:history="1">
              <w:r w:rsidRPr="00B86B38">
                <w:rPr>
                  <w:rStyle w:val="Hipersaitas"/>
                  <w:rFonts w:eastAsiaTheme="majorEastAsia"/>
                  <w:lang w:val="lt-LT"/>
                </w:rPr>
                <w:t xml:space="preserve">https://www.inaturalist.org/ </w:t>
              </w:r>
            </w:hyperlink>
          </w:p>
          <w:p w14:paraId="1968EB95"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0F0C8AAB" w14:textId="77777777" w:rsidTr="00E97262">
        <w:tc>
          <w:tcPr>
            <w:tcW w:w="488" w:type="dxa"/>
            <w:tcMar>
              <w:top w:w="28" w:type="dxa"/>
              <w:left w:w="57" w:type="dxa"/>
              <w:bottom w:w="28" w:type="dxa"/>
              <w:right w:w="57" w:type="dxa"/>
            </w:tcMar>
            <w:hideMark/>
          </w:tcPr>
          <w:p w14:paraId="68BE4EDB" w14:textId="245ECEF6" w:rsidR="00E03A68" w:rsidRPr="00B86B38" w:rsidRDefault="00E03A68">
            <w:pPr>
              <w:pStyle w:val="prastasiniatinklio"/>
              <w:spacing w:before="0" w:beforeAutospacing="0" w:after="0" w:afterAutospacing="0"/>
              <w:jc w:val="center"/>
              <w:rPr>
                <w:lang w:val="lt-LT"/>
              </w:rPr>
            </w:pPr>
            <w:r w:rsidRPr="00B86B38">
              <w:rPr>
                <w:lang w:val="lt-LT"/>
              </w:rPr>
              <w:t>1</w:t>
            </w:r>
            <w:r w:rsidR="00806F74">
              <w:rPr>
                <w:lang w:val="lt-LT"/>
              </w:rPr>
              <w:t>1</w:t>
            </w:r>
            <w:r w:rsidRPr="00B86B38">
              <w:rPr>
                <w:lang w:val="lt-LT"/>
              </w:rPr>
              <w:t xml:space="preserve"> </w:t>
            </w:r>
          </w:p>
        </w:tc>
        <w:tc>
          <w:tcPr>
            <w:tcW w:w="1492" w:type="dxa"/>
            <w:tcMar>
              <w:top w:w="28" w:type="dxa"/>
              <w:left w:w="57" w:type="dxa"/>
              <w:bottom w:w="28" w:type="dxa"/>
              <w:right w:w="57" w:type="dxa"/>
            </w:tcMar>
            <w:hideMark/>
          </w:tcPr>
          <w:p w14:paraId="67E41E2B" w14:textId="77777777" w:rsidR="00E03A68" w:rsidRPr="00B86B38" w:rsidRDefault="00E03A68">
            <w:pPr>
              <w:pStyle w:val="prastasiniatinklio"/>
              <w:spacing w:before="0" w:beforeAutospacing="0" w:after="0" w:afterAutospacing="0"/>
              <w:rPr>
                <w:lang w:val="lt-LT"/>
              </w:rPr>
            </w:pPr>
            <w:r w:rsidRPr="00B86B38">
              <w:rPr>
                <w:lang w:val="lt-LT"/>
              </w:rPr>
              <w:t xml:space="preserve">„Pl@ntNet“ </w:t>
            </w:r>
          </w:p>
        </w:tc>
        <w:tc>
          <w:tcPr>
            <w:tcW w:w="5029" w:type="dxa"/>
            <w:tcMar>
              <w:top w:w="28" w:type="dxa"/>
              <w:left w:w="57" w:type="dxa"/>
              <w:bottom w:w="28" w:type="dxa"/>
              <w:right w:w="57" w:type="dxa"/>
            </w:tcMar>
            <w:hideMark/>
          </w:tcPr>
          <w:p w14:paraId="35664611" w14:textId="77777777" w:rsidR="00E03A68" w:rsidRPr="00B86B38" w:rsidRDefault="00E03A68">
            <w:pPr>
              <w:pStyle w:val="prastasiniatinklio"/>
              <w:spacing w:before="0" w:beforeAutospacing="0" w:after="0" w:afterAutospacing="0"/>
              <w:rPr>
                <w:lang w:val="lt-LT"/>
              </w:rPr>
            </w:pPr>
            <w:r w:rsidRPr="00B86B38">
              <w:rPr>
                <w:lang w:val="lt-LT"/>
              </w:rPr>
              <w:t xml:space="preserve">„Pl @ ntNet“ yra programa, kuri leidžia identifikuoti augalus tiesiog fotografuojant juos išmaniajame telefone. Labai naudinga, kai neturite vadovo augalams pažinti. „Pl @ ntNet“ taip pat yra puikus pilietiškumo mokslo projektas: visi fotografuojantys augalai yra renkami ir analizuojami visame pasaulyje, kad jie geriau suprastų augalų biologinės įvairovės raidą ir geriau ją išsaugotų. </w:t>
            </w:r>
          </w:p>
        </w:tc>
        <w:tc>
          <w:tcPr>
            <w:tcW w:w="3476" w:type="dxa"/>
            <w:tcMar>
              <w:top w:w="28" w:type="dxa"/>
              <w:left w:w="57" w:type="dxa"/>
              <w:bottom w:w="28" w:type="dxa"/>
              <w:right w:w="57" w:type="dxa"/>
            </w:tcMar>
            <w:hideMark/>
          </w:tcPr>
          <w:p w14:paraId="2F9AC9FA" w14:textId="77777777" w:rsidR="00E03A68" w:rsidRPr="00B86B38" w:rsidRDefault="00E03A68">
            <w:pPr>
              <w:pStyle w:val="prastasiniatinklio"/>
              <w:spacing w:before="0" w:beforeAutospacing="0" w:after="0" w:afterAutospacing="0"/>
              <w:rPr>
                <w:lang w:val="lt-LT"/>
              </w:rPr>
            </w:pPr>
            <w:hyperlink r:id="rId645" w:history="1">
              <w:r w:rsidRPr="00B86B38">
                <w:rPr>
                  <w:rStyle w:val="Hipersaitas"/>
                  <w:rFonts w:eastAsiaTheme="majorEastAsia"/>
                  <w:lang w:val="lt-LT"/>
                </w:rPr>
                <w:t xml:space="preserve">https://apps.apple.com/us/app/plantnet/id600547573 </w:t>
              </w:r>
            </w:hyperlink>
          </w:p>
          <w:p w14:paraId="60434074"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755D823B" w14:textId="77777777" w:rsidTr="00E97262">
        <w:tc>
          <w:tcPr>
            <w:tcW w:w="488" w:type="dxa"/>
            <w:tcMar>
              <w:top w:w="28" w:type="dxa"/>
              <w:left w:w="57" w:type="dxa"/>
              <w:bottom w:w="28" w:type="dxa"/>
              <w:right w:w="57" w:type="dxa"/>
            </w:tcMar>
            <w:hideMark/>
          </w:tcPr>
          <w:p w14:paraId="6F308481" w14:textId="11758DA2"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2</w:t>
            </w:r>
            <w:r w:rsidRPr="00B86B38">
              <w:rPr>
                <w:lang w:val="lt-LT"/>
              </w:rPr>
              <w:t xml:space="preserve"> </w:t>
            </w:r>
          </w:p>
        </w:tc>
        <w:tc>
          <w:tcPr>
            <w:tcW w:w="1492" w:type="dxa"/>
            <w:tcMar>
              <w:top w:w="28" w:type="dxa"/>
              <w:left w:w="57" w:type="dxa"/>
              <w:bottom w:w="28" w:type="dxa"/>
              <w:right w:w="57" w:type="dxa"/>
            </w:tcMar>
            <w:hideMark/>
          </w:tcPr>
          <w:p w14:paraId="33584685" w14:textId="77777777" w:rsidR="00E03A68" w:rsidRPr="00B86B38" w:rsidRDefault="00E03A68">
            <w:pPr>
              <w:pStyle w:val="prastasiniatinklio"/>
              <w:spacing w:before="0" w:beforeAutospacing="0" w:after="0" w:afterAutospacing="0"/>
              <w:rPr>
                <w:lang w:val="lt-LT"/>
              </w:rPr>
            </w:pPr>
            <w:r w:rsidRPr="00B86B38">
              <w:rPr>
                <w:lang w:val="lt-LT"/>
              </w:rPr>
              <w:t xml:space="preserve">Žaidimas gamtos bičiuliams „Surask juos visus“ </w:t>
            </w:r>
          </w:p>
        </w:tc>
        <w:tc>
          <w:tcPr>
            <w:tcW w:w="5029" w:type="dxa"/>
            <w:tcMar>
              <w:top w:w="28" w:type="dxa"/>
              <w:left w:w="57" w:type="dxa"/>
              <w:bottom w:w="28" w:type="dxa"/>
              <w:right w:w="57" w:type="dxa"/>
            </w:tcMar>
            <w:hideMark/>
          </w:tcPr>
          <w:p w14:paraId="5C962751" w14:textId="77777777" w:rsidR="00E03A68" w:rsidRPr="00B86B38" w:rsidRDefault="00E03A68">
            <w:pPr>
              <w:pStyle w:val="prastasiniatinklio"/>
              <w:spacing w:before="0" w:beforeAutospacing="0" w:after="0" w:afterAutospacing="0"/>
              <w:rPr>
                <w:lang w:val="lt-LT"/>
              </w:rPr>
            </w:pPr>
            <w:r w:rsidRPr="00B86B38">
              <w:rPr>
                <w:lang w:val="lt-LT"/>
              </w:rPr>
              <w:t xml:space="preserve">Žaidimas kviečia moksleivius į pažintinę ir gamtai draugišką „medžioklę“ pievose, miškuose, pakrantėse, kuriai prireiks tik išmaniojo telefono. Moksleiviai kviečiami rinkti taškus ir varžytis tarpusavyje. Žaidimo metu reikės surasti net šimtą skirtingų augalų, gyvūnų ir grybų. </w:t>
            </w:r>
          </w:p>
        </w:tc>
        <w:tc>
          <w:tcPr>
            <w:tcW w:w="3476" w:type="dxa"/>
            <w:tcMar>
              <w:top w:w="28" w:type="dxa"/>
              <w:left w:w="57" w:type="dxa"/>
              <w:bottom w:w="28" w:type="dxa"/>
              <w:right w:w="57" w:type="dxa"/>
            </w:tcMar>
            <w:hideMark/>
          </w:tcPr>
          <w:p w14:paraId="076F47D0" w14:textId="77777777" w:rsidR="00E03A68" w:rsidRPr="00B86B38" w:rsidRDefault="00E03A68">
            <w:pPr>
              <w:pStyle w:val="prastasiniatinklio"/>
              <w:spacing w:before="0" w:beforeAutospacing="0" w:after="0" w:afterAutospacing="0"/>
              <w:rPr>
                <w:lang w:val="lt-LT"/>
              </w:rPr>
            </w:pPr>
            <w:hyperlink r:id="rId646" w:history="1">
              <w:r w:rsidRPr="00B86B38">
                <w:rPr>
                  <w:rStyle w:val="Hipersaitas"/>
                  <w:rFonts w:eastAsiaTheme="majorEastAsia"/>
                  <w:lang w:val="lt-LT"/>
                </w:rPr>
                <w:t xml:space="preserve">https://www.lmnsc.lt/naujiena/pristatome-nauja-itraukianti-zaidima-gamtos-biciuliams---surask-juos-visus/ </w:t>
              </w:r>
            </w:hyperlink>
          </w:p>
          <w:p w14:paraId="5322B3EE"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37F73772" w14:textId="77777777" w:rsidTr="00E97262">
        <w:tc>
          <w:tcPr>
            <w:tcW w:w="488" w:type="dxa"/>
            <w:tcMar>
              <w:top w:w="28" w:type="dxa"/>
              <w:left w:w="57" w:type="dxa"/>
              <w:bottom w:w="28" w:type="dxa"/>
              <w:right w:w="57" w:type="dxa"/>
            </w:tcMar>
            <w:hideMark/>
          </w:tcPr>
          <w:p w14:paraId="1F5A0A4C" w14:textId="261A2E6A"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3</w:t>
            </w:r>
            <w:r w:rsidRPr="00B86B38">
              <w:rPr>
                <w:lang w:val="lt-LT"/>
              </w:rPr>
              <w:t xml:space="preserve"> </w:t>
            </w:r>
          </w:p>
        </w:tc>
        <w:tc>
          <w:tcPr>
            <w:tcW w:w="1492" w:type="dxa"/>
            <w:tcMar>
              <w:top w:w="28" w:type="dxa"/>
              <w:left w:w="57" w:type="dxa"/>
              <w:bottom w:w="28" w:type="dxa"/>
              <w:right w:w="57" w:type="dxa"/>
            </w:tcMar>
            <w:hideMark/>
          </w:tcPr>
          <w:p w14:paraId="133D1371" w14:textId="4BB255E0" w:rsidR="00E03A68" w:rsidRPr="00B86B38" w:rsidRDefault="00E03A68" w:rsidP="004C18D2">
            <w:pPr>
              <w:pStyle w:val="prastasiniatinklio"/>
              <w:spacing w:before="0" w:beforeAutospacing="0" w:after="0" w:afterAutospacing="0"/>
              <w:rPr>
                <w:lang w:val="lt-LT"/>
              </w:rPr>
            </w:pPr>
            <w:r w:rsidRPr="00B86B38">
              <w:rPr>
                <w:lang w:val="lt-LT"/>
              </w:rPr>
              <w:t>Go-Lab</w:t>
            </w:r>
          </w:p>
        </w:tc>
        <w:tc>
          <w:tcPr>
            <w:tcW w:w="5029" w:type="dxa"/>
            <w:tcMar>
              <w:top w:w="28" w:type="dxa"/>
              <w:left w:w="57" w:type="dxa"/>
              <w:bottom w:w="28" w:type="dxa"/>
              <w:right w:w="57" w:type="dxa"/>
            </w:tcMar>
            <w:hideMark/>
          </w:tcPr>
          <w:p w14:paraId="291FA1CE" w14:textId="77777777" w:rsidR="00E03A68" w:rsidRPr="00B86B38" w:rsidRDefault="00E03A68">
            <w:pPr>
              <w:pStyle w:val="prastasiniatinklio"/>
              <w:spacing w:before="0" w:beforeAutospacing="0" w:after="0" w:afterAutospacing="0"/>
              <w:rPr>
                <w:lang w:val="lt-LT"/>
              </w:rPr>
            </w:pPr>
            <w:r w:rsidRPr="00B86B38">
              <w:rPr>
                <w:lang w:val="lt-LT"/>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476" w:type="dxa"/>
            <w:tcMar>
              <w:top w:w="28" w:type="dxa"/>
              <w:left w:w="57" w:type="dxa"/>
              <w:bottom w:w="28" w:type="dxa"/>
              <w:right w:w="57" w:type="dxa"/>
            </w:tcMar>
            <w:hideMark/>
          </w:tcPr>
          <w:p w14:paraId="3D8F27D0" w14:textId="77777777" w:rsidR="00E03A68" w:rsidRPr="00B86B38" w:rsidRDefault="00E03A68">
            <w:pPr>
              <w:pStyle w:val="prastasiniatinklio"/>
              <w:spacing w:before="0" w:beforeAutospacing="0" w:after="0" w:afterAutospacing="0"/>
              <w:rPr>
                <w:lang w:val="lt-LT"/>
              </w:rPr>
            </w:pPr>
            <w:hyperlink r:id="rId647" w:history="1">
              <w:r w:rsidRPr="00B86B38">
                <w:rPr>
                  <w:rStyle w:val="Hipersaitas"/>
                  <w:rFonts w:eastAsiaTheme="majorEastAsia"/>
                  <w:lang w:val="lt-LT"/>
                </w:rPr>
                <w:t xml:space="preserve">https://www.golabz.eu/ </w:t>
              </w:r>
            </w:hyperlink>
          </w:p>
        </w:tc>
      </w:tr>
      <w:tr w:rsidR="00E03A68" w:rsidRPr="00B86B38" w14:paraId="69AED784" w14:textId="77777777" w:rsidTr="00E97262">
        <w:tc>
          <w:tcPr>
            <w:tcW w:w="488" w:type="dxa"/>
            <w:tcMar>
              <w:top w:w="28" w:type="dxa"/>
              <w:left w:w="57" w:type="dxa"/>
              <w:bottom w:w="28" w:type="dxa"/>
              <w:right w:w="57" w:type="dxa"/>
            </w:tcMar>
            <w:hideMark/>
          </w:tcPr>
          <w:p w14:paraId="2216E4EF" w14:textId="4530BD75"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4</w:t>
            </w:r>
            <w:r w:rsidRPr="00B86B38">
              <w:rPr>
                <w:lang w:val="lt-LT"/>
              </w:rPr>
              <w:t xml:space="preserve"> </w:t>
            </w:r>
          </w:p>
        </w:tc>
        <w:tc>
          <w:tcPr>
            <w:tcW w:w="1492" w:type="dxa"/>
            <w:tcMar>
              <w:top w:w="28" w:type="dxa"/>
              <w:left w:w="57" w:type="dxa"/>
              <w:bottom w:w="28" w:type="dxa"/>
              <w:right w:w="57" w:type="dxa"/>
            </w:tcMar>
            <w:hideMark/>
          </w:tcPr>
          <w:p w14:paraId="7ABC18AB" w14:textId="2698A900" w:rsidR="00E03A68" w:rsidRPr="00B86B38" w:rsidRDefault="00E03A68">
            <w:pPr>
              <w:pStyle w:val="prastasiniatinklio"/>
              <w:spacing w:before="0" w:beforeAutospacing="0" w:after="0" w:afterAutospacing="0"/>
              <w:rPr>
                <w:lang w:val="lt-LT"/>
              </w:rPr>
            </w:pPr>
            <w:r w:rsidRPr="00B86B38">
              <w:rPr>
                <w:lang w:val="lt-LT"/>
              </w:rPr>
              <w:t>Mozaik education</w:t>
            </w:r>
          </w:p>
        </w:tc>
        <w:tc>
          <w:tcPr>
            <w:tcW w:w="5029" w:type="dxa"/>
            <w:tcMar>
              <w:top w:w="28" w:type="dxa"/>
              <w:left w:w="57" w:type="dxa"/>
              <w:bottom w:w="28" w:type="dxa"/>
              <w:right w:w="57" w:type="dxa"/>
            </w:tcMar>
            <w:hideMark/>
          </w:tcPr>
          <w:p w14:paraId="1D0B587A" w14:textId="77777777" w:rsidR="00E03A68" w:rsidRPr="00B86B38" w:rsidRDefault="00E03A68">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476" w:type="dxa"/>
            <w:tcMar>
              <w:top w:w="28" w:type="dxa"/>
              <w:left w:w="57" w:type="dxa"/>
              <w:bottom w:w="28" w:type="dxa"/>
              <w:right w:w="57" w:type="dxa"/>
            </w:tcMar>
            <w:hideMark/>
          </w:tcPr>
          <w:p w14:paraId="574DF9A4" w14:textId="77777777" w:rsidR="00E03A68" w:rsidRPr="00B86B38" w:rsidRDefault="00E03A68">
            <w:pPr>
              <w:pStyle w:val="prastasiniatinklio"/>
              <w:spacing w:before="0" w:beforeAutospacing="0" w:after="0" w:afterAutospacing="0"/>
              <w:rPr>
                <w:lang w:val="lt-LT"/>
              </w:rPr>
            </w:pPr>
            <w:hyperlink r:id="rId648" w:history="1">
              <w:r w:rsidRPr="00B86B38">
                <w:rPr>
                  <w:rStyle w:val="Hipersaitas"/>
                  <w:rFonts w:eastAsiaTheme="majorEastAsia"/>
                  <w:lang w:val="lt-LT"/>
                </w:rPr>
                <w:t xml:space="preserve">https://www.mozaweb.com/lt/index.php </w:t>
              </w:r>
            </w:hyperlink>
          </w:p>
          <w:p w14:paraId="656EE0B1"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4A4CA3E3" w14:textId="77777777" w:rsidTr="00E97262">
        <w:tc>
          <w:tcPr>
            <w:tcW w:w="488" w:type="dxa"/>
            <w:tcMar>
              <w:top w:w="28" w:type="dxa"/>
              <w:left w:w="57" w:type="dxa"/>
              <w:bottom w:w="28" w:type="dxa"/>
              <w:right w:w="57" w:type="dxa"/>
            </w:tcMar>
            <w:hideMark/>
          </w:tcPr>
          <w:p w14:paraId="738ECE66" w14:textId="4D9F082D" w:rsidR="00E03A68" w:rsidRPr="00B86B38" w:rsidRDefault="00E03A68">
            <w:pPr>
              <w:pStyle w:val="prastasiniatinklio"/>
              <w:spacing w:before="0" w:beforeAutospacing="0" w:after="0" w:afterAutospacing="0"/>
              <w:jc w:val="center"/>
              <w:rPr>
                <w:lang w:val="lt-LT"/>
              </w:rPr>
            </w:pPr>
            <w:r w:rsidRPr="00B86B38">
              <w:rPr>
                <w:lang w:val="lt-LT"/>
              </w:rPr>
              <w:t>1</w:t>
            </w:r>
            <w:r w:rsidR="00334ACB">
              <w:rPr>
                <w:lang w:val="lt-LT"/>
              </w:rPr>
              <w:t>5</w:t>
            </w:r>
            <w:r w:rsidRPr="00B86B38">
              <w:rPr>
                <w:lang w:val="lt-LT"/>
              </w:rPr>
              <w:t xml:space="preserve"> </w:t>
            </w:r>
          </w:p>
        </w:tc>
        <w:tc>
          <w:tcPr>
            <w:tcW w:w="1492" w:type="dxa"/>
            <w:tcMar>
              <w:top w:w="28" w:type="dxa"/>
              <w:left w:w="57" w:type="dxa"/>
              <w:bottom w:w="28" w:type="dxa"/>
              <w:right w:w="57" w:type="dxa"/>
            </w:tcMar>
            <w:hideMark/>
          </w:tcPr>
          <w:p w14:paraId="48910B07" w14:textId="77777777" w:rsidR="00E03A68" w:rsidRPr="00B86B38" w:rsidRDefault="00E03A68">
            <w:pPr>
              <w:pStyle w:val="prastasiniatinklio"/>
              <w:spacing w:before="0" w:beforeAutospacing="0" w:after="0" w:afterAutospacing="0"/>
              <w:rPr>
                <w:lang w:val="lt-LT"/>
              </w:rPr>
            </w:pPr>
            <w:r w:rsidRPr="00B86B38">
              <w:rPr>
                <w:lang w:val="lt-LT"/>
              </w:rPr>
              <w:t xml:space="preserve">PhET interactive simulations -interaktyvūs gamtos mokslų ir matematikos modeliavimai </w:t>
            </w:r>
          </w:p>
        </w:tc>
        <w:tc>
          <w:tcPr>
            <w:tcW w:w="5029" w:type="dxa"/>
            <w:tcMar>
              <w:top w:w="28" w:type="dxa"/>
              <w:left w:w="57" w:type="dxa"/>
              <w:bottom w:w="28" w:type="dxa"/>
              <w:right w:w="57" w:type="dxa"/>
            </w:tcMar>
            <w:hideMark/>
          </w:tcPr>
          <w:p w14:paraId="7F60DBA3" w14:textId="77777777" w:rsidR="00E03A68" w:rsidRPr="00B86B38" w:rsidRDefault="00E03A68">
            <w:pPr>
              <w:pStyle w:val="prastasiniatinklio"/>
              <w:spacing w:before="0" w:beforeAutospacing="0" w:after="0" w:afterAutospacing="0"/>
              <w:rPr>
                <w:lang w:val="lt-LT"/>
              </w:rPr>
            </w:pPr>
            <w:r w:rsidRPr="00B86B38">
              <w:rPr>
                <w:lang w:val="lt-LT"/>
              </w:rPr>
              <w:t xml:space="preserve">Siūlomos simuliacijos (806 mln.) pagal dalykus: fizikos, chemijos, biologijos ir kt. </w:t>
            </w:r>
          </w:p>
          <w:p w14:paraId="41D70316"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c>
          <w:tcPr>
            <w:tcW w:w="3476" w:type="dxa"/>
            <w:tcMar>
              <w:top w:w="28" w:type="dxa"/>
              <w:left w:w="57" w:type="dxa"/>
              <w:bottom w:w="28" w:type="dxa"/>
              <w:right w:w="57" w:type="dxa"/>
            </w:tcMar>
            <w:hideMark/>
          </w:tcPr>
          <w:p w14:paraId="709E3B08" w14:textId="77777777" w:rsidR="00E03A68" w:rsidRPr="00B86B38" w:rsidRDefault="00E03A68">
            <w:pPr>
              <w:pStyle w:val="prastasiniatinklio"/>
              <w:spacing w:before="0" w:beforeAutospacing="0" w:after="0" w:afterAutospacing="0"/>
              <w:rPr>
                <w:lang w:val="lt-LT"/>
              </w:rPr>
            </w:pPr>
            <w:hyperlink r:id="rId649" w:history="1">
              <w:r w:rsidRPr="00B86B38">
                <w:rPr>
                  <w:rStyle w:val="Hipersaitas"/>
                  <w:rFonts w:eastAsiaTheme="majorEastAsia"/>
                  <w:lang w:val="lt-LT"/>
                </w:rPr>
                <w:t xml:space="preserve">https://phet.colorado.edu/ </w:t>
              </w:r>
            </w:hyperlink>
          </w:p>
          <w:p w14:paraId="014B8C29"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4E6380D5" w14:textId="77777777" w:rsidTr="00E97262">
        <w:tc>
          <w:tcPr>
            <w:tcW w:w="488" w:type="dxa"/>
            <w:tcMar>
              <w:top w:w="28" w:type="dxa"/>
              <w:left w:w="57" w:type="dxa"/>
              <w:bottom w:w="28" w:type="dxa"/>
              <w:right w:w="57" w:type="dxa"/>
            </w:tcMar>
            <w:hideMark/>
          </w:tcPr>
          <w:p w14:paraId="79380EA2" w14:textId="2F396413" w:rsidR="00E03A68" w:rsidRPr="00B86B38" w:rsidRDefault="00E03A68">
            <w:pPr>
              <w:pStyle w:val="prastasiniatinklio"/>
              <w:spacing w:before="0" w:beforeAutospacing="0" w:after="0" w:afterAutospacing="0"/>
              <w:jc w:val="center"/>
              <w:rPr>
                <w:lang w:val="lt-LT"/>
              </w:rPr>
            </w:pPr>
            <w:r w:rsidRPr="00B86B38">
              <w:rPr>
                <w:lang w:val="lt-LT"/>
              </w:rPr>
              <w:t>1</w:t>
            </w:r>
            <w:r w:rsidR="00334ACB">
              <w:rPr>
                <w:lang w:val="lt-LT"/>
              </w:rPr>
              <w:t>6</w:t>
            </w:r>
            <w:r w:rsidRPr="00B86B38">
              <w:rPr>
                <w:lang w:val="lt-LT"/>
              </w:rPr>
              <w:t xml:space="preserve"> </w:t>
            </w:r>
          </w:p>
        </w:tc>
        <w:tc>
          <w:tcPr>
            <w:tcW w:w="1492" w:type="dxa"/>
            <w:tcMar>
              <w:top w:w="28" w:type="dxa"/>
              <w:left w:w="57" w:type="dxa"/>
              <w:bottom w:w="28" w:type="dxa"/>
              <w:right w:w="57" w:type="dxa"/>
            </w:tcMar>
            <w:hideMark/>
          </w:tcPr>
          <w:p w14:paraId="0106D937" w14:textId="190777EA" w:rsidR="00E03A68" w:rsidRPr="00B86B38" w:rsidRDefault="00E03A68" w:rsidP="002D1678">
            <w:pPr>
              <w:pStyle w:val="prastasiniatinklio"/>
              <w:spacing w:before="0" w:beforeAutospacing="0" w:after="0" w:afterAutospacing="0"/>
              <w:rPr>
                <w:lang w:val="lt-LT"/>
              </w:rPr>
            </w:pPr>
            <w:r w:rsidRPr="00B86B38">
              <w:rPr>
                <w:lang w:val="lt-LT"/>
              </w:rPr>
              <w:t xml:space="preserve">Angstrom images – mokslinė animacija </w:t>
            </w:r>
          </w:p>
        </w:tc>
        <w:tc>
          <w:tcPr>
            <w:tcW w:w="5029" w:type="dxa"/>
            <w:tcMar>
              <w:top w:w="28" w:type="dxa"/>
              <w:left w:w="57" w:type="dxa"/>
              <w:bottom w:w="28" w:type="dxa"/>
              <w:right w:w="57" w:type="dxa"/>
            </w:tcMar>
            <w:hideMark/>
          </w:tcPr>
          <w:p w14:paraId="7EC7BD29" w14:textId="77777777" w:rsidR="00E03A68" w:rsidRPr="00B86B38" w:rsidRDefault="00E03A68">
            <w:pPr>
              <w:pStyle w:val="prastasiniatinklio"/>
              <w:spacing w:before="0" w:beforeAutospacing="0" w:after="0" w:afterAutospacing="0"/>
              <w:rPr>
                <w:lang w:val="lt-LT"/>
              </w:rPr>
            </w:pPr>
            <w:r w:rsidRPr="00B86B38">
              <w:rPr>
                <w:lang w:val="lt-LT"/>
              </w:rPr>
              <w:t xml:space="preserve">Interaktyvi mokslinė 3D animacija: biomolekulių sintezė, antikūnų ir kt. animacija. Ši aplinka rekomenduojama papildomo (30%) turinio įgyvendinimui. </w:t>
            </w:r>
          </w:p>
        </w:tc>
        <w:tc>
          <w:tcPr>
            <w:tcW w:w="3476" w:type="dxa"/>
            <w:tcMar>
              <w:top w:w="28" w:type="dxa"/>
              <w:left w:w="57" w:type="dxa"/>
              <w:bottom w:w="28" w:type="dxa"/>
              <w:right w:w="57" w:type="dxa"/>
            </w:tcMar>
            <w:hideMark/>
          </w:tcPr>
          <w:p w14:paraId="4FB0D836" w14:textId="77777777" w:rsidR="00E03A68" w:rsidRPr="00B86B38" w:rsidRDefault="00E03A68">
            <w:pPr>
              <w:pStyle w:val="prastasiniatinklio"/>
              <w:spacing w:before="0" w:beforeAutospacing="0" w:after="0" w:afterAutospacing="0"/>
              <w:rPr>
                <w:lang w:val="lt-LT"/>
              </w:rPr>
            </w:pPr>
            <w:hyperlink r:id="rId650" w:history="1">
              <w:r w:rsidRPr="00B86B38">
                <w:rPr>
                  <w:rStyle w:val="Hipersaitas"/>
                  <w:rFonts w:eastAsiaTheme="majorEastAsia"/>
                  <w:lang w:val="lt-LT"/>
                </w:rPr>
                <w:t xml:space="preserve">https://angstrom3d.com/projects </w:t>
              </w:r>
            </w:hyperlink>
          </w:p>
        </w:tc>
      </w:tr>
      <w:tr w:rsidR="00E03A68" w:rsidRPr="00B86B38" w14:paraId="204D74BC" w14:textId="77777777" w:rsidTr="00E97262">
        <w:tc>
          <w:tcPr>
            <w:tcW w:w="488" w:type="dxa"/>
            <w:tcMar>
              <w:top w:w="28" w:type="dxa"/>
              <w:left w:w="57" w:type="dxa"/>
              <w:bottom w:w="28" w:type="dxa"/>
              <w:right w:w="57" w:type="dxa"/>
            </w:tcMar>
            <w:hideMark/>
          </w:tcPr>
          <w:p w14:paraId="5A5256D3" w14:textId="4E9D6D33" w:rsidR="00E03A68" w:rsidRPr="00B86B38" w:rsidRDefault="00E03A68">
            <w:pPr>
              <w:pStyle w:val="prastasiniatinklio"/>
              <w:spacing w:before="0" w:beforeAutospacing="0" w:after="0" w:afterAutospacing="0"/>
              <w:jc w:val="center"/>
              <w:rPr>
                <w:lang w:val="lt-LT"/>
              </w:rPr>
            </w:pPr>
            <w:r w:rsidRPr="00B86B38">
              <w:rPr>
                <w:lang w:val="lt-LT"/>
              </w:rPr>
              <w:lastRenderedPageBreak/>
              <w:t>1</w:t>
            </w:r>
            <w:r w:rsidR="00334ACB">
              <w:rPr>
                <w:lang w:val="lt-LT"/>
              </w:rPr>
              <w:t>7</w:t>
            </w:r>
            <w:r w:rsidRPr="00B86B38">
              <w:rPr>
                <w:lang w:val="lt-LT"/>
              </w:rPr>
              <w:t xml:space="preserve"> </w:t>
            </w:r>
          </w:p>
        </w:tc>
        <w:tc>
          <w:tcPr>
            <w:tcW w:w="1492" w:type="dxa"/>
            <w:tcMar>
              <w:top w:w="28" w:type="dxa"/>
              <w:left w:w="57" w:type="dxa"/>
              <w:bottom w:w="28" w:type="dxa"/>
              <w:right w:w="57" w:type="dxa"/>
            </w:tcMar>
            <w:hideMark/>
          </w:tcPr>
          <w:p w14:paraId="23D9C8A0" w14:textId="77777777" w:rsidR="00E03A68" w:rsidRPr="00B86B38" w:rsidRDefault="00E03A68">
            <w:pPr>
              <w:pStyle w:val="prastasiniatinklio"/>
              <w:spacing w:before="0" w:beforeAutospacing="0" w:after="0" w:afterAutospacing="0"/>
              <w:rPr>
                <w:lang w:val="lt-LT"/>
              </w:rPr>
            </w:pPr>
            <w:r w:rsidRPr="00B86B38">
              <w:rPr>
                <w:lang w:val="lt-LT"/>
              </w:rPr>
              <w:t xml:space="preserve">Britannica school </w:t>
            </w:r>
          </w:p>
        </w:tc>
        <w:tc>
          <w:tcPr>
            <w:tcW w:w="5029" w:type="dxa"/>
            <w:tcMar>
              <w:top w:w="28" w:type="dxa"/>
              <w:left w:w="57" w:type="dxa"/>
              <w:bottom w:w="28" w:type="dxa"/>
              <w:right w:w="57" w:type="dxa"/>
            </w:tcMar>
            <w:hideMark/>
          </w:tcPr>
          <w:p w14:paraId="74F27225" w14:textId="77777777" w:rsidR="00E03A68" w:rsidRPr="00B86B38" w:rsidRDefault="00E03A68">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476" w:type="dxa"/>
            <w:tcMar>
              <w:top w:w="28" w:type="dxa"/>
              <w:left w:w="57" w:type="dxa"/>
              <w:bottom w:w="28" w:type="dxa"/>
              <w:right w:w="57" w:type="dxa"/>
            </w:tcMar>
            <w:hideMark/>
          </w:tcPr>
          <w:p w14:paraId="1411F559" w14:textId="77777777" w:rsidR="00E03A68" w:rsidRPr="00B86B38" w:rsidRDefault="00E03A68">
            <w:pPr>
              <w:pStyle w:val="prastasiniatinklio"/>
              <w:spacing w:before="0" w:beforeAutospacing="0" w:after="0" w:afterAutospacing="0"/>
              <w:rPr>
                <w:lang w:val="lt-LT"/>
              </w:rPr>
            </w:pPr>
            <w:hyperlink r:id="rId651" w:history="1">
              <w:r w:rsidRPr="00B86B38">
                <w:rPr>
                  <w:rStyle w:val="Hipersaitas"/>
                  <w:rFonts w:eastAsiaTheme="majorEastAsia"/>
                  <w:lang w:val="lt-LT"/>
                </w:rPr>
                <w:t xml:space="preserve">https://britannicalearn.com/product/britannica-school/ </w:t>
              </w:r>
            </w:hyperlink>
          </w:p>
          <w:p w14:paraId="0FFE0D35"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bl>
    <w:p w14:paraId="2C35DA24" w14:textId="5493F405"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8" w:name="_Toc174046985"/>
      <w:r w:rsidRPr="00B86B38">
        <w:rPr>
          <w:rFonts w:ascii="Times New Roman" w:hAnsi="Times New Roman" w:cs="Times New Roman"/>
          <w:color w:val="auto"/>
          <w:sz w:val="24"/>
          <w:szCs w:val="24"/>
        </w:rPr>
        <w:t>8 klasė</w:t>
      </w:r>
      <w:bookmarkEnd w:id="38"/>
    </w:p>
    <w:p w14:paraId="5C9309A5" w14:textId="77777777" w:rsidR="00B063ED" w:rsidRPr="00B86B38" w:rsidRDefault="00B063ED" w:rsidP="00B063ED">
      <w:pPr>
        <w:pStyle w:val="prastasiniatinklio"/>
        <w:spacing w:before="0" w:beforeAutospacing="0" w:after="0" w:afterAutospacing="0"/>
        <w:rPr>
          <w:lang w:val="lt-LT"/>
        </w:rPr>
      </w:pPr>
      <w:r w:rsidRPr="00B86B38">
        <w:rPr>
          <w:i/>
          <w:iCs/>
          <w:lang w:val="lt-LT"/>
        </w:rPr>
        <w:t>Pastabos</w:t>
      </w:r>
      <w:r w:rsidRPr="00B86B38">
        <w:rPr>
          <w:lang w:val="lt-LT"/>
        </w:rPr>
        <w:t>:</w:t>
      </w:r>
    </w:p>
    <w:p w14:paraId="0FE5E346" w14:textId="622246B8" w:rsidR="00B063ED" w:rsidRPr="00B86B38" w:rsidRDefault="00B063ED" w:rsidP="00E1459B">
      <w:pPr>
        <w:numPr>
          <w:ilvl w:val="0"/>
          <w:numId w:val="6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visos nuorodos žiūrėtos 202</w:t>
      </w:r>
      <w:r w:rsidR="006A1EA1">
        <w:rPr>
          <w:rFonts w:ascii="Times New Roman" w:hAnsi="Times New Roman" w:cs="Times New Roman"/>
          <w:sz w:val="24"/>
          <w:szCs w:val="24"/>
        </w:rPr>
        <w:t>5</w:t>
      </w:r>
      <w:r w:rsidRPr="00B86B38">
        <w:rPr>
          <w:rFonts w:ascii="Times New Roman" w:hAnsi="Times New Roman" w:cs="Times New Roman"/>
          <w:sz w:val="24"/>
          <w:szCs w:val="24"/>
        </w:rPr>
        <w:t>-</w:t>
      </w:r>
      <w:r w:rsidR="00A02E4C" w:rsidRPr="00B86B38">
        <w:rPr>
          <w:rFonts w:ascii="Times New Roman" w:hAnsi="Times New Roman" w:cs="Times New Roman"/>
          <w:sz w:val="24"/>
          <w:szCs w:val="24"/>
        </w:rPr>
        <w:t>0</w:t>
      </w:r>
      <w:r w:rsidR="00737D67">
        <w:rPr>
          <w:rFonts w:ascii="Times New Roman" w:hAnsi="Times New Roman" w:cs="Times New Roman"/>
          <w:sz w:val="24"/>
          <w:szCs w:val="24"/>
        </w:rPr>
        <w:t>8</w:t>
      </w:r>
      <w:r w:rsidRPr="00B86B38">
        <w:rPr>
          <w:rFonts w:ascii="Times New Roman" w:hAnsi="Times New Roman" w:cs="Times New Roman"/>
          <w:sz w:val="24"/>
          <w:szCs w:val="24"/>
        </w:rPr>
        <w:t>-</w:t>
      </w:r>
      <w:r w:rsidR="006A1EA1">
        <w:rPr>
          <w:rFonts w:ascii="Times New Roman" w:hAnsi="Times New Roman" w:cs="Times New Roman"/>
          <w:sz w:val="24"/>
          <w:szCs w:val="24"/>
        </w:rPr>
        <w:t>19</w:t>
      </w:r>
    </w:p>
    <w:p w14:paraId="5838D29A" w14:textId="3BD3E9F0" w:rsidR="00B063ED" w:rsidRPr="00B86B38" w:rsidRDefault="00B063ED" w:rsidP="00E1459B">
      <w:pPr>
        <w:numPr>
          <w:ilvl w:val="0"/>
          <w:numId w:val="66"/>
        </w:numPr>
        <w:spacing w:after="0" w:line="240" w:lineRule="auto"/>
        <w:ind w:left="540"/>
        <w:textAlignment w:val="center"/>
      </w:pPr>
      <w:hyperlink r:id="rId652" w:history="1">
        <w:r w:rsidRPr="00B86B38">
          <w:rPr>
            <w:rStyle w:val="Hipersaitas"/>
            <w:rFonts w:ascii="Times New Roman" w:hAnsi="Times New Roman" w:cs="Times New Roman"/>
            <w:sz w:val="24"/>
            <w:szCs w:val="24"/>
          </w:rPr>
          <w:t>www.vascak.cz</w:t>
        </w:r>
      </w:hyperlink>
      <w:r w:rsidRPr="00B86B38">
        <w:rPr>
          <w:rFonts w:ascii="Times New Roman" w:hAnsi="Times New Roman" w:cs="Times New Roman"/>
          <w:sz w:val="24"/>
          <w:szCs w:val="24"/>
        </w:rPr>
        <w:t xml:space="preserve"> geriau veikia su Warerfox ir Microsoft Edge naršyklėmis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775"/>
        <w:gridCol w:w="4962"/>
        <w:gridCol w:w="3260"/>
      </w:tblGrid>
      <w:tr w:rsidR="00E34388" w:rsidRPr="00B86B38" w14:paraId="2A89C2CA" w14:textId="77777777" w:rsidTr="00E97262">
        <w:tc>
          <w:tcPr>
            <w:tcW w:w="488" w:type="dxa"/>
            <w:tcMar>
              <w:top w:w="28" w:type="dxa"/>
              <w:left w:w="57" w:type="dxa"/>
              <w:bottom w:w="28" w:type="dxa"/>
              <w:right w:w="57" w:type="dxa"/>
            </w:tcMar>
            <w:hideMark/>
          </w:tcPr>
          <w:p w14:paraId="2A08FD2A"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Nr. </w:t>
            </w:r>
          </w:p>
        </w:tc>
        <w:tc>
          <w:tcPr>
            <w:tcW w:w="1775" w:type="dxa"/>
            <w:tcMar>
              <w:top w:w="28" w:type="dxa"/>
              <w:left w:w="57" w:type="dxa"/>
              <w:bottom w:w="28" w:type="dxa"/>
              <w:right w:w="57" w:type="dxa"/>
            </w:tcMar>
            <w:hideMark/>
          </w:tcPr>
          <w:p w14:paraId="35E50B66"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Pavadinimas </w:t>
            </w:r>
          </w:p>
        </w:tc>
        <w:tc>
          <w:tcPr>
            <w:tcW w:w="4962" w:type="dxa"/>
            <w:tcMar>
              <w:top w:w="28" w:type="dxa"/>
              <w:left w:w="57" w:type="dxa"/>
              <w:bottom w:w="28" w:type="dxa"/>
              <w:right w:w="57" w:type="dxa"/>
            </w:tcMar>
            <w:hideMark/>
          </w:tcPr>
          <w:p w14:paraId="2EF32B69"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Trumpa anotacija </w:t>
            </w:r>
          </w:p>
        </w:tc>
        <w:tc>
          <w:tcPr>
            <w:tcW w:w="3260" w:type="dxa"/>
            <w:tcMar>
              <w:top w:w="28" w:type="dxa"/>
              <w:left w:w="57" w:type="dxa"/>
              <w:bottom w:w="28" w:type="dxa"/>
              <w:right w:w="57" w:type="dxa"/>
            </w:tcMar>
            <w:hideMark/>
          </w:tcPr>
          <w:p w14:paraId="41D52F70"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Nuoroda </w:t>
            </w:r>
          </w:p>
        </w:tc>
      </w:tr>
      <w:tr w:rsidR="00E34388" w:rsidRPr="00B86B38" w14:paraId="1B10E1CD" w14:textId="77777777" w:rsidTr="00E97262">
        <w:tc>
          <w:tcPr>
            <w:tcW w:w="488" w:type="dxa"/>
            <w:tcMar>
              <w:top w:w="28" w:type="dxa"/>
              <w:left w:w="57" w:type="dxa"/>
              <w:bottom w:w="28" w:type="dxa"/>
              <w:right w:w="57" w:type="dxa"/>
            </w:tcMar>
            <w:hideMark/>
          </w:tcPr>
          <w:p w14:paraId="020296D4"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1. </w:t>
            </w:r>
          </w:p>
        </w:tc>
        <w:tc>
          <w:tcPr>
            <w:tcW w:w="1775" w:type="dxa"/>
            <w:tcMar>
              <w:top w:w="28" w:type="dxa"/>
              <w:left w:w="57" w:type="dxa"/>
              <w:bottom w:w="28" w:type="dxa"/>
              <w:right w:w="57" w:type="dxa"/>
            </w:tcMar>
            <w:hideMark/>
          </w:tcPr>
          <w:p w14:paraId="3860F585" w14:textId="77777777" w:rsidR="00E34388" w:rsidRPr="00B86B38" w:rsidRDefault="00E34388">
            <w:pPr>
              <w:pStyle w:val="prastasiniatinklio"/>
              <w:spacing w:before="0" w:beforeAutospacing="0" w:after="0" w:afterAutospacing="0"/>
              <w:rPr>
                <w:lang w:val="lt-LT"/>
              </w:rPr>
            </w:pPr>
            <w:r w:rsidRPr="00B86B38">
              <w:rPr>
                <w:lang w:val="lt-LT"/>
              </w:rPr>
              <w:t xml:space="preserve">Skaitmeninių mokymo priemonių sąrašai </w:t>
            </w:r>
          </w:p>
        </w:tc>
        <w:tc>
          <w:tcPr>
            <w:tcW w:w="4962" w:type="dxa"/>
            <w:tcMar>
              <w:top w:w="28" w:type="dxa"/>
              <w:left w:w="57" w:type="dxa"/>
              <w:bottom w:w="28" w:type="dxa"/>
              <w:right w:w="57" w:type="dxa"/>
            </w:tcMar>
            <w:hideMark/>
          </w:tcPr>
          <w:p w14:paraId="028225D0"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7AB7B320" w14:textId="02B8831D" w:rsidR="00E3438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260" w:type="dxa"/>
            <w:tcMar>
              <w:top w:w="28" w:type="dxa"/>
              <w:left w:w="57" w:type="dxa"/>
              <w:bottom w:w="28" w:type="dxa"/>
              <w:right w:w="57" w:type="dxa"/>
            </w:tcMar>
            <w:hideMark/>
          </w:tcPr>
          <w:p w14:paraId="745FD23A" w14:textId="05665103" w:rsidR="00E34388" w:rsidRPr="00B86B38" w:rsidRDefault="00A02E4C">
            <w:pPr>
              <w:pStyle w:val="prastasiniatinklio"/>
              <w:spacing w:before="0" w:beforeAutospacing="0" w:after="0" w:afterAutospacing="0"/>
              <w:rPr>
                <w:lang w:val="lt-LT"/>
              </w:rPr>
            </w:pPr>
            <w:hyperlink r:id="rId653" w:history="1">
              <w:r w:rsidRPr="00B86B38">
                <w:rPr>
                  <w:rStyle w:val="Hipersaitas"/>
                  <w:rFonts w:eastAsiaTheme="majorEastAsia"/>
                  <w:lang w:val="lt-LT"/>
                </w:rPr>
                <w:t>https://emokykla.lt/skaitmenines-mokymo-priemones/priemones</w:t>
              </w:r>
            </w:hyperlink>
          </w:p>
        </w:tc>
      </w:tr>
      <w:tr w:rsidR="00E34388" w:rsidRPr="00B86B38" w14:paraId="2F8CD746" w14:textId="77777777" w:rsidTr="00E97262">
        <w:tc>
          <w:tcPr>
            <w:tcW w:w="488" w:type="dxa"/>
            <w:tcMar>
              <w:top w:w="28" w:type="dxa"/>
              <w:left w:w="57" w:type="dxa"/>
              <w:bottom w:w="28" w:type="dxa"/>
              <w:right w:w="57" w:type="dxa"/>
            </w:tcMar>
            <w:hideMark/>
          </w:tcPr>
          <w:p w14:paraId="71B32A25"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2. </w:t>
            </w:r>
          </w:p>
        </w:tc>
        <w:tc>
          <w:tcPr>
            <w:tcW w:w="1775" w:type="dxa"/>
            <w:tcMar>
              <w:top w:w="28" w:type="dxa"/>
              <w:left w:w="57" w:type="dxa"/>
              <w:bottom w:w="28" w:type="dxa"/>
              <w:right w:w="57" w:type="dxa"/>
            </w:tcMar>
            <w:hideMark/>
          </w:tcPr>
          <w:p w14:paraId="0164C1E2" w14:textId="77777777" w:rsidR="00E34388" w:rsidRPr="00B86B38" w:rsidRDefault="00E34388">
            <w:pPr>
              <w:pStyle w:val="prastasiniatinklio"/>
              <w:spacing w:before="0" w:beforeAutospacing="0" w:after="0" w:afterAutospacing="0"/>
              <w:rPr>
                <w:lang w:val="lt-LT"/>
              </w:rPr>
            </w:pPr>
            <w:r w:rsidRPr="00B86B38">
              <w:rPr>
                <w:lang w:val="lt-LT"/>
              </w:rPr>
              <w:t xml:space="preserve">Vedlys </w:t>
            </w:r>
          </w:p>
        </w:tc>
        <w:tc>
          <w:tcPr>
            <w:tcW w:w="4962" w:type="dxa"/>
            <w:tcMar>
              <w:top w:w="28" w:type="dxa"/>
              <w:left w:w="57" w:type="dxa"/>
              <w:bottom w:w="28" w:type="dxa"/>
              <w:right w:w="57" w:type="dxa"/>
            </w:tcMar>
            <w:hideMark/>
          </w:tcPr>
          <w:p w14:paraId="4DB59E08" w14:textId="77777777" w:rsidR="00EE7F6B" w:rsidRDefault="00E34388">
            <w:pPr>
              <w:pStyle w:val="prastasiniatinklio"/>
              <w:spacing w:before="0" w:beforeAutospacing="0" w:after="0" w:afterAutospacing="0"/>
              <w:rPr>
                <w:lang w:val="lt-LT"/>
              </w:rPr>
            </w:pPr>
            <w:r w:rsidRPr="00B86B38">
              <w:rPr>
                <w:lang w:val="lt-LT"/>
              </w:rPr>
              <w:t>Projektas „Mokyklų aprūpinimas gamtos ir </w:t>
            </w:r>
          </w:p>
          <w:p w14:paraId="0573DC3E" w14:textId="77777777" w:rsidR="00EE7F6B" w:rsidRDefault="00E34388">
            <w:pPr>
              <w:pStyle w:val="prastasiniatinklio"/>
              <w:spacing w:before="0" w:beforeAutospacing="0" w:after="0" w:afterAutospacing="0"/>
              <w:rPr>
                <w:lang w:val="lt-LT"/>
              </w:rPr>
            </w:pPr>
            <w:r w:rsidRPr="00B86B38">
              <w:rPr>
                <w:lang w:val="lt-LT"/>
              </w:rPr>
              <w:t>technologinių mokslų priemonėmis“. </w:t>
            </w:r>
          </w:p>
          <w:p w14:paraId="116EB912" w14:textId="25CEB148" w:rsidR="00E34388" w:rsidRPr="00B86B38" w:rsidRDefault="00E34388">
            <w:pPr>
              <w:pStyle w:val="prastasiniatinklio"/>
              <w:spacing w:before="0" w:beforeAutospacing="0" w:after="0" w:afterAutospacing="0"/>
              <w:rPr>
                <w:lang w:val="lt-LT"/>
              </w:rPr>
            </w:pPr>
            <w:r w:rsidRPr="00B86B38">
              <w:rPr>
                <w:lang w:val="lt-LT"/>
              </w:rPr>
              <w:t>Tiriamųjų darbų aprašai. (</w:t>
            </w:r>
            <w:r w:rsidRPr="00B86B38">
              <w:rPr>
                <w:i/>
                <w:iCs/>
                <w:lang w:val="lt-LT"/>
              </w:rPr>
              <w:t>Reikia</w:t>
            </w:r>
            <w:r w:rsidRPr="00B86B38">
              <w:rPr>
                <w:lang w:val="lt-LT"/>
              </w:rPr>
              <w:t xml:space="preserve"> prisijungimo) </w:t>
            </w:r>
          </w:p>
        </w:tc>
        <w:tc>
          <w:tcPr>
            <w:tcW w:w="3260" w:type="dxa"/>
            <w:tcMar>
              <w:top w:w="28" w:type="dxa"/>
              <w:left w:w="57" w:type="dxa"/>
              <w:bottom w:w="28" w:type="dxa"/>
              <w:right w:w="57" w:type="dxa"/>
            </w:tcMar>
            <w:hideMark/>
          </w:tcPr>
          <w:p w14:paraId="5FBEA355" w14:textId="288821A1" w:rsidR="00E34388" w:rsidRPr="00B86B38" w:rsidRDefault="00572D6C">
            <w:pPr>
              <w:pStyle w:val="prastasiniatinklio"/>
              <w:spacing w:before="0" w:beforeAutospacing="0" w:after="0" w:afterAutospacing="0"/>
              <w:rPr>
                <w:lang w:val="lt-LT"/>
              </w:rPr>
            </w:pPr>
            <w:hyperlink r:id="rId654" w:history="1">
              <w:r w:rsidRPr="00572D6C">
                <w:rPr>
                  <w:rStyle w:val="Hipersaitas"/>
                  <w:lang w:val="lt-LT"/>
                </w:rPr>
                <w:t>Projekto svetainė „Vedlys“</w:t>
              </w:r>
            </w:hyperlink>
          </w:p>
        </w:tc>
      </w:tr>
      <w:tr w:rsidR="00E34388" w:rsidRPr="00B86B38" w14:paraId="6718469A" w14:textId="77777777" w:rsidTr="00E97262">
        <w:tc>
          <w:tcPr>
            <w:tcW w:w="488" w:type="dxa"/>
            <w:tcMar>
              <w:top w:w="28" w:type="dxa"/>
              <w:left w:w="57" w:type="dxa"/>
              <w:bottom w:w="28" w:type="dxa"/>
              <w:right w:w="57" w:type="dxa"/>
            </w:tcMar>
            <w:hideMark/>
          </w:tcPr>
          <w:p w14:paraId="492B5D10"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3. </w:t>
            </w:r>
          </w:p>
        </w:tc>
        <w:tc>
          <w:tcPr>
            <w:tcW w:w="1775" w:type="dxa"/>
            <w:tcMar>
              <w:top w:w="28" w:type="dxa"/>
              <w:left w:w="57" w:type="dxa"/>
              <w:bottom w:w="28" w:type="dxa"/>
              <w:right w:w="57" w:type="dxa"/>
            </w:tcMar>
            <w:hideMark/>
          </w:tcPr>
          <w:p w14:paraId="1F9E1757" w14:textId="77777777" w:rsidR="00E34388" w:rsidRPr="00B86B38" w:rsidRDefault="00E34388">
            <w:pPr>
              <w:pStyle w:val="prastasiniatinklio"/>
              <w:spacing w:before="0" w:beforeAutospacing="0" w:after="0" w:afterAutospacing="0"/>
              <w:rPr>
                <w:lang w:val="lt-LT"/>
              </w:rPr>
            </w:pPr>
            <w:r w:rsidRPr="00B86B38">
              <w:rPr>
                <w:lang w:val="lt-LT"/>
              </w:rPr>
              <w:t>Arduino science journal</w:t>
            </w:r>
          </w:p>
        </w:tc>
        <w:tc>
          <w:tcPr>
            <w:tcW w:w="4962" w:type="dxa"/>
            <w:tcMar>
              <w:top w:w="28" w:type="dxa"/>
              <w:left w:w="57" w:type="dxa"/>
              <w:bottom w:w="28" w:type="dxa"/>
              <w:right w:w="57" w:type="dxa"/>
            </w:tcMar>
            <w:hideMark/>
          </w:tcPr>
          <w:p w14:paraId="0EF226FF" w14:textId="77777777" w:rsidR="00E34388" w:rsidRPr="00B86B38" w:rsidRDefault="00E34388">
            <w:pPr>
              <w:pStyle w:val="prastasiniatinklio"/>
              <w:spacing w:before="0" w:beforeAutospacing="0" w:after="0" w:afterAutospacing="0"/>
              <w:rPr>
                <w:lang w:val="lt-LT"/>
              </w:rPr>
            </w:pPr>
            <w:r w:rsidRPr="00B86B38">
              <w:rPr>
                <w:lang w:val="lt-LT"/>
              </w:rPr>
              <w:t>Programėlė išmaniajam įrenginiui, aptinka visus įrenginio daviklius ir leidžia patogiai jais naudotis</w:t>
            </w:r>
          </w:p>
        </w:tc>
        <w:tc>
          <w:tcPr>
            <w:tcW w:w="3260" w:type="dxa"/>
            <w:tcMar>
              <w:top w:w="28" w:type="dxa"/>
              <w:left w:w="57" w:type="dxa"/>
              <w:bottom w:w="28" w:type="dxa"/>
              <w:right w:w="57" w:type="dxa"/>
            </w:tcMar>
            <w:hideMark/>
          </w:tcPr>
          <w:p w14:paraId="7ACEB590" w14:textId="77777777" w:rsidR="00E34388" w:rsidRPr="00B86B38" w:rsidRDefault="00E34388">
            <w:pPr>
              <w:pStyle w:val="prastasiniatinklio"/>
              <w:spacing w:before="0" w:beforeAutospacing="0" w:after="0" w:afterAutospacing="0"/>
              <w:rPr>
                <w:lang w:val="lt-LT"/>
              </w:rPr>
            </w:pPr>
            <w:hyperlink r:id="rId655" w:history="1">
              <w:r w:rsidRPr="00B86B38">
                <w:rPr>
                  <w:rStyle w:val="Hipersaitas"/>
                  <w:rFonts w:eastAsiaTheme="majorEastAsia"/>
                  <w:lang w:val="lt-LT"/>
                </w:rPr>
                <w:t xml:space="preserve">https://www.arduino.cc/education/science-journal </w:t>
              </w:r>
            </w:hyperlink>
          </w:p>
        </w:tc>
      </w:tr>
      <w:tr w:rsidR="00E34388" w:rsidRPr="00B86B38" w14:paraId="4113240D" w14:textId="77777777" w:rsidTr="00E97262">
        <w:tc>
          <w:tcPr>
            <w:tcW w:w="488" w:type="dxa"/>
            <w:tcMar>
              <w:top w:w="28" w:type="dxa"/>
              <w:left w:w="57" w:type="dxa"/>
              <w:bottom w:w="28" w:type="dxa"/>
              <w:right w:w="57" w:type="dxa"/>
            </w:tcMar>
            <w:hideMark/>
          </w:tcPr>
          <w:p w14:paraId="6F9F100A" w14:textId="1F1C41FF" w:rsidR="00E34388" w:rsidRPr="00B86B38" w:rsidRDefault="00CD6A90">
            <w:pPr>
              <w:pStyle w:val="prastasiniatinklio"/>
              <w:spacing w:before="0" w:beforeAutospacing="0" w:after="0" w:afterAutospacing="0"/>
              <w:jc w:val="center"/>
              <w:rPr>
                <w:lang w:val="lt-LT"/>
              </w:rPr>
            </w:pPr>
            <w:r>
              <w:rPr>
                <w:lang w:val="lt-LT"/>
              </w:rPr>
              <w:t>4</w:t>
            </w:r>
            <w:r w:rsidR="00E34388" w:rsidRPr="00B86B38">
              <w:rPr>
                <w:lang w:val="lt-LT"/>
              </w:rPr>
              <w:t xml:space="preserve">. </w:t>
            </w:r>
          </w:p>
        </w:tc>
        <w:tc>
          <w:tcPr>
            <w:tcW w:w="1775" w:type="dxa"/>
            <w:tcMar>
              <w:top w:w="28" w:type="dxa"/>
              <w:left w:w="57" w:type="dxa"/>
              <w:bottom w:w="28" w:type="dxa"/>
              <w:right w:w="57" w:type="dxa"/>
            </w:tcMar>
            <w:hideMark/>
          </w:tcPr>
          <w:p w14:paraId="44374186" w14:textId="77777777" w:rsidR="00E34388" w:rsidRPr="00B86B38" w:rsidRDefault="00E34388">
            <w:pPr>
              <w:pStyle w:val="prastasiniatinklio"/>
              <w:spacing w:before="0" w:beforeAutospacing="0" w:after="0" w:afterAutospacing="0"/>
              <w:rPr>
                <w:lang w:val="lt-LT"/>
              </w:rPr>
            </w:pPr>
            <w:r w:rsidRPr="00B86B38">
              <w:rPr>
                <w:lang w:val="lt-LT"/>
              </w:rPr>
              <w:t xml:space="preserve">Kalorijų skaičiuoklė </w:t>
            </w:r>
          </w:p>
        </w:tc>
        <w:tc>
          <w:tcPr>
            <w:tcW w:w="4962" w:type="dxa"/>
            <w:tcMar>
              <w:top w:w="28" w:type="dxa"/>
              <w:left w:w="57" w:type="dxa"/>
              <w:bottom w:w="28" w:type="dxa"/>
              <w:right w:w="57" w:type="dxa"/>
            </w:tcMar>
            <w:hideMark/>
          </w:tcPr>
          <w:p w14:paraId="16D98F1E" w14:textId="77777777" w:rsidR="00E34388" w:rsidRPr="00B86B38" w:rsidRDefault="00E34388">
            <w:pPr>
              <w:pStyle w:val="prastasiniatinklio"/>
              <w:spacing w:before="0" w:beforeAutospacing="0" w:after="0" w:afterAutospacing="0"/>
              <w:rPr>
                <w:lang w:val="lt-LT"/>
              </w:rPr>
            </w:pPr>
            <w:r w:rsidRPr="00B86B38">
              <w:rPr>
                <w:lang w:val="lt-LT"/>
              </w:rPr>
              <w:t>Galima sužinoti rekomenduojamą kalorijų dienos normą.</w:t>
            </w:r>
          </w:p>
        </w:tc>
        <w:tc>
          <w:tcPr>
            <w:tcW w:w="3260" w:type="dxa"/>
            <w:tcMar>
              <w:top w:w="28" w:type="dxa"/>
              <w:left w:w="57" w:type="dxa"/>
              <w:bottom w:w="28" w:type="dxa"/>
              <w:right w:w="57" w:type="dxa"/>
            </w:tcMar>
            <w:hideMark/>
          </w:tcPr>
          <w:p w14:paraId="335438C8" w14:textId="77777777" w:rsidR="00E34388" w:rsidRPr="00B86B38" w:rsidRDefault="00E34388">
            <w:pPr>
              <w:pStyle w:val="prastasiniatinklio"/>
              <w:spacing w:before="0" w:beforeAutospacing="0" w:after="0" w:afterAutospacing="0"/>
              <w:rPr>
                <w:lang w:val="lt-LT"/>
              </w:rPr>
            </w:pPr>
            <w:hyperlink r:id="rId656" w:history="1">
              <w:r w:rsidRPr="00B86B38">
                <w:rPr>
                  <w:rStyle w:val="Hipersaitas"/>
                  <w:rFonts w:eastAsiaTheme="majorEastAsia"/>
                  <w:lang w:val="lt-LT"/>
                </w:rPr>
                <w:t xml:space="preserve">http://www.raclub.lt/skaiciuokles/kaloriju-skaiciuokle/ </w:t>
              </w:r>
            </w:hyperlink>
          </w:p>
        </w:tc>
      </w:tr>
      <w:tr w:rsidR="00E34388" w:rsidRPr="00B86B38" w14:paraId="5F2198CA" w14:textId="77777777" w:rsidTr="00E97262">
        <w:tc>
          <w:tcPr>
            <w:tcW w:w="488" w:type="dxa"/>
            <w:tcMar>
              <w:top w:w="28" w:type="dxa"/>
              <w:left w:w="57" w:type="dxa"/>
              <w:bottom w:w="28" w:type="dxa"/>
              <w:right w:w="57" w:type="dxa"/>
            </w:tcMar>
            <w:hideMark/>
          </w:tcPr>
          <w:p w14:paraId="0404CCE0" w14:textId="547529D3" w:rsidR="00E34388" w:rsidRPr="00B86B38" w:rsidRDefault="00CD6A90">
            <w:pPr>
              <w:pStyle w:val="prastasiniatinklio"/>
              <w:spacing w:before="0" w:beforeAutospacing="0" w:after="0" w:afterAutospacing="0"/>
              <w:jc w:val="center"/>
              <w:rPr>
                <w:lang w:val="lt-LT"/>
              </w:rPr>
            </w:pPr>
            <w:r>
              <w:rPr>
                <w:lang w:val="lt-LT"/>
              </w:rPr>
              <w:t>5</w:t>
            </w:r>
            <w:r w:rsidR="00E34388" w:rsidRPr="00B86B38">
              <w:rPr>
                <w:lang w:val="lt-LT"/>
              </w:rPr>
              <w:t xml:space="preserve">. </w:t>
            </w:r>
          </w:p>
        </w:tc>
        <w:tc>
          <w:tcPr>
            <w:tcW w:w="1775" w:type="dxa"/>
            <w:tcMar>
              <w:top w:w="28" w:type="dxa"/>
              <w:left w:w="57" w:type="dxa"/>
              <w:bottom w:w="28" w:type="dxa"/>
              <w:right w:w="57" w:type="dxa"/>
            </w:tcMar>
            <w:hideMark/>
          </w:tcPr>
          <w:p w14:paraId="3FB39A06" w14:textId="299093CF" w:rsidR="00E34388" w:rsidRPr="00B86B38" w:rsidRDefault="00E34388">
            <w:pPr>
              <w:pStyle w:val="prastasiniatinklio"/>
              <w:spacing w:before="0" w:beforeAutospacing="0" w:after="0" w:afterAutospacing="0"/>
              <w:rPr>
                <w:lang w:val="lt-LT"/>
              </w:rPr>
            </w:pPr>
            <w:r w:rsidRPr="00B86B38">
              <w:rPr>
                <w:lang w:val="lt-LT"/>
              </w:rPr>
              <w:t>Capacitor</w:t>
            </w:r>
          </w:p>
        </w:tc>
        <w:tc>
          <w:tcPr>
            <w:tcW w:w="4962" w:type="dxa"/>
            <w:tcMar>
              <w:top w:w="28" w:type="dxa"/>
              <w:left w:w="57" w:type="dxa"/>
              <w:bottom w:w="28" w:type="dxa"/>
              <w:right w:w="57" w:type="dxa"/>
            </w:tcMar>
            <w:hideMark/>
          </w:tcPr>
          <w:p w14:paraId="6828A3A1" w14:textId="77777777" w:rsidR="00E34388" w:rsidRPr="00B86B38" w:rsidRDefault="00E34388">
            <w:pPr>
              <w:pStyle w:val="prastasiniatinklio"/>
              <w:spacing w:before="0" w:beforeAutospacing="0" w:after="0" w:afterAutospacing="0"/>
              <w:rPr>
                <w:lang w:val="lt-LT"/>
              </w:rPr>
            </w:pPr>
            <w:r w:rsidRPr="00B86B38">
              <w:rPr>
                <w:lang w:val="lt-LT"/>
              </w:rPr>
              <w:t>Kondensatoriaus talpos priklausomybės nuo geometrinių parametrų tyrimas</w:t>
            </w:r>
          </w:p>
        </w:tc>
        <w:tc>
          <w:tcPr>
            <w:tcW w:w="3260" w:type="dxa"/>
            <w:tcMar>
              <w:top w:w="28" w:type="dxa"/>
              <w:left w:w="57" w:type="dxa"/>
              <w:bottom w:w="28" w:type="dxa"/>
              <w:right w:w="57" w:type="dxa"/>
            </w:tcMar>
            <w:hideMark/>
          </w:tcPr>
          <w:p w14:paraId="7A1A5451" w14:textId="77777777" w:rsidR="00E34388" w:rsidRPr="00B86B38" w:rsidRDefault="00E34388">
            <w:pPr>
              <w:pStyle w:val="prastasiniatinklio"/>
              <w:spacing w:before="0" w:beforeAutospacing="0" w:after="0" w:afterAutospacing="0"/>
              <w:rPr>
                <w:lang w:val="lt-LT"/>
              </w:rPr>
            </w:pPr>
            <w:hyperlink r:id="rId657" w:history="1">
              <w:r w:rsidRPr="00B86B38">
                <w:rPr>
                  <w:rStyle w:val="Hipersaitas"/>
                  <w:rFonts w:eastAsiaTheme="majorEastAsia"/>
                  <w:lang w:val="lt-LT"/>
                </w:rPr>
                <w:t>Capacitor Lab: Basics</w:t>
              </w:r>
            </w:hyperlink>
          </w:p>
        </w:tc>
      </w:tr>
      <w:tr w:rsidR="00E34388" w:rsidRPr="00B86B38" w14:paraId="474DDB4B" w14:textId="77777777" w:rsidTr="00E97262">
        <w:tc>
          <w:tcPr>
            <w:tcW w:w="488" w:type="dxa"/>
            <w:tcMar>
              <w:top w:w="28" w:type="dxa"/>
              <w:left w:w="57" w:type="dxa"/>
              <w:bottom w:w="28" w:type="dxa"/>
              <w:right w:w="57" w:type="dxa"/>
            </w:tcMar>
            <w:hideMark/>
          </w:tcPr>
          <w:p w14:paraId="26EF76D8" w14:textId="7D6D1902" w:rsidR="00E34388" w:rsidRPr="00B86B38" w:rsidRDefault="00CD6A90">
            <w:pPr>
              <w:pStyle w:val="prastasiniatinklio"/>
              <w:spacing w:before="0" w:beforeAutospacing="0" w:after="0" w:afterAutospacing="0"/>
              <w:jc w:val="center"/>
              <w:rPr>
                <w:lang w:val="lt-LT"/>
              </w:rPr>
            </w:pPr>
            <w:r>
              <w:rPr>
                <w:lang w:val="lt-LT"/>
              </w:rPr>
              <w:t>6</w:t>
            </w:r>
            <w:r w:rsidR="00E34388" w:rsidRPr="00B86B38">
              <w:rPr>
                <w:lang w:val="lt-LT"/>
              </w:rPr>
              <w:t xml:space="preserve">. </w:t>
            </w:r>
          </w:p>
        </w:tc>
        <w:tc>
          <w:tcPr>
            <w:tcW w:w="1775" w:type="dxa"/>
            <w:tcMar>
              <w:top w:w="28" w:type="dxa"/>
              <w:left w:w="57" w:type="dxa"/>
              <w:bottom w:w="28" w:type="dxa"/>
              <w:right w:w="57" w:type="dxa"/>
            </w:tcMar>
            <w:hideMark/>
          </w:tcPr>
          <w:p w14:paraId="4BAF00CE" w14:textId="27089B49" w:rsidR="00E34388" w:rsidRPr="00B86B38" w:rsidRDefault="00E34388">
            <w:pPr>
              <w:pStyle w:val="prastasiniatinklio"/>
              <w:spacing w:before="0" w:beforeAutospacing="0" w:after="0" w:afterAutospacing="0"/>
              <w:rPr>
                <w:lang w:val="lt-LT"/>
              </w:rPr>
            </w:pPr>
            <w:r w:rsidRPr="00B86B38">
              <w:rPr>
                <w:lang w:val="lt-LT"/>
              </w:rPr>
              <w:t>Go-Lab</w:t>
            </w:r>
          </w:p>
        </w:tc>
        <w:tc>
          <w:tcPr>
            <w:tcW w:w="4962" w:type="dxa"/>
            <w:tcMar>
              <w:top w:w="28" w:type="dxa"/>
              <w:left w:w="57" w:type="dxa"/>
              <w:bottom w:w="28" w:type="dxa"/>
              <w:right w:w="57" w:type="dxa"/>
            </w:tcMar>
            <w:hideMark/>
          </w:tcPr>
          <w:p w14:paraId="13BEAB7E" w14:textId="76B2F0BA" w:rsidR="00E34388" w:rsidRPr="00B86B38" w:rsidRDefault="00E34388">
            <w:pPr>
              <w:pStyle w:val="prastasiniatinklio"/>
              <w:spacing w:before="0" w:beforeAutospacing="0" w:after="0" w:afterAutospacing="0"/>
              <w:rPr>
                <w:lang w:val="lt-LT"/>
              </w:rPr>
            </w:pPr>
            <w:r w:rsidRPr="00B86B38">
              <w:rPr>
                <w:lang w:val="lt-LT"/>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260" w:type="dxa"/>
            <w:tcMar>
              <w:top w:w="28" w:type="dxa"/>
              <w:left w:w="57" w:type="dxa"/>
              <w:bottom w:w="28" w:type="dxa"/>
              <w:right w:w="57" w:type="dxa"/>
            </w:tcMar>
            <w:hideMark/>
          </w:tcPr>
          <w:p w14:paraId="7E9578F2" w14:textId="108278AC" w:rsidR="00E34388" w:rsidRPr="00B86B38" w:rsidRDefault="00E34388">
            <w:pPr>
              <w:pStyle w:val="prastasiniatinklio"/>
              <w:spacing w:before="0" w:beforeAutospacing="0" w:after="0" w:afterAutospacing="0"/>
              <w:rPr>
                <w:lang w:val="lt-LT"/>
              </w:rPr>
            </w:pPr>
            <w:hyperlink r:id="rId658" w:history="1">
              <w:r w:rsidRPr="00B86B38">
                <w:rPr>
                  <w:rStyle w:val="Hipersaitas"/>
                  <w:rFonts w:eastAsiaTheme="majorEastAsia"/>
                  <w:lang w:val="lt-LT"/>
                </w:rPr>
                <w:t xml:space="preserve">https://www.golabz.eu/ </w:t>
              </w:r>
            </w:hyperlink>
          </w:p>
        </w:tc>
      </w:tr>
      <w:tr w:rsidR="00E34388" w:rsidRPr="00B86B38" w14:paraId="5EF7A57A" w14:textId="77777777" w:rsidTr="00E97262">
        <w:tc>
          <w:tcPr>
            <w:tcW w:w="488" w:type="dxa"/>
            <w:tcMar>
              <w:top w:w="28" w:type="dxa"/>
              <w:left w:w="57" w:type="dxa"/>
              <w:bottom w:w="28" w:type="dxa"/>
              <w:right w:w="57" w:type="dxa"/>
            </w:tcMar>
            <w:hideMark/>
          </w:tcPr>
          <w:p w14:paraId="10E29DFF" w14:textId="12DB56B2" w:rsidR="00E34388" w:rsidRPr="00B86B38" w:rsidRDefault="00CD6A90">
            <w:pPr>
              <w:pStyle w:val="prastasiniatinklio"/>
              <w:spacing w:before="0" w:beforeAutospacing="0" w:after="0" w:afterAutospacing="0"/>
              <w:jc w:val="center"/>
              <w:rPr>
                <w:lang w:val="lt-LT"/>
              </w:rPr>
            </w:pPr>
            <w:r>
              <w:rPr>
                <w:lang w:val="lt-LT"/>
              </w:rPr>
              <w:t>7</w:t>
            </w:r>
            <w:r w:rsidR="00E34388" w:rsidRPr="00B86B38">
              <w:rPr>
                <w:lang w:val="lt-LT"/>
              </w:rPr>
              <w:t xml:space="preserve">. </w:t>
            </w:r>
          </w:p>
        </w:tc>
        <w:tc>
          <w:tcPr>
            <w:tcW w:w="1775" w:type="dxa"/>
            <w:tcMar>
              <w:top w:w="28" w:type="dxa"/>
              <w:left w:w="57" w:type="dxa"/>
              <w:bottom w:w="28" w:type="dxa"/>
              <w:right w:w="57" w:type="dxa"/>
            </w:tcMar>
            <w:hideMark/>
          </w:tcPr>
          <w:p w14:paraId="60D3F9A1" w14:textId="77777777" w:rsidR="00E34388" w:rsidRPr="00B86B38" w:rsidRDefault="00E34388">
            <w:pPr>
              <w:pStyle w:val="prastasiniatinklio"/>
              <w:spacing w:before="0" w:beforeAutospacing="0" w:after="0" w:afterAutospacing="0"/>
              <w:rPr>
                <w:lang w:val="lt-LT"/>
              </w:rPr>
            </w:pPr>
            <w:r w:rsidRPr="00B86B38">
              <w:rPr>
                <w:lang w:val="lt-LT"/>
              </w:rPr>
              <w:t xml:space="preserve">Mozaik education </w:t>
            </w:r>
          </w:p>
        </w:tc>
        <w:tc>
          <w:tcPr>
            <w:tcW w:w="4962" w:type="dxa"/>
            <w:tcMar>
              <w:top w:w="28" w:type="dxa"/>
              <w:left w:w="57" w:type="dxa"/>
              <w:bottom w:w="28" w:type="dxa"/>
              <w:right w:w="57" w:type="dxa"/>
            </w:tcMar>
            <w:hideMark/>
          </w:tcPr>
          <w:p w14:paraId="3F1C85F5" w14:textId="4515F709" w:rsidR="00E34388" w:rsidRPr="00B86B38" w:rsidRDefault="00E34388">
            <w:pPr>
              <w:pStyle w:val="prastasiniatinklio"/>
              <w:spacing w:before="0" w:beforeAutospacing="0" w:after="0" w:afterAutospacing="0"/>
              <w:rPr>
                <w:lang w:val="lt-LT"/>
              </w:rPr>
            </w:pPr>
            <w:r w:rsidRPr="00B86B38">
              <w:rPr>
                <w:lang w:val="lt-LT"/>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3260" w:type="dxa"/>
            <w:tcMar>
              <w:top w:w="28" w:type="dxa"/>
              <w:left w:w="57" w:type="dxa"/>
              <w:bottom w:w="28" w:type="dxa"/>
              <w:right w:w="57" w:type="dxa"/>
            </w:tcMar>
            <w:hideMark/>
          </w:tcPr>
          <w:p w14:paraId="2C15E4CF" w14:textId="3F76A147" w:rsidR="00E34388" w:rsidRPr="00B86B38" w:rsidRDefault="00E34388">
            <w:pPr>
              <w:pStyle w:val="prastasiniatinklio"/>
              <w:spacing w:before="0" w:beforeAutospacing="0" w:after="0" w:afterAutospacing="0"/>
              <w:rPr>
                <w:lang w:val="lt-LT"/>
              </w:rPr>
            </w:pPr>
            <w:hyperlink r:id="rId659" w:history="1">
              <w:r w:rsidRPr="00B86B38">
                <w:rPr>
                  <w:rStyle w:val="Hipersaitas"/>
                  <w:rFonts w:eastAsiaTheme="majorEastAsia"/>
                  <w:lang w:val="lt-LT"/>
                </w:rPr>
                <w:t xml:space="preserve">https://www.mozaweb.com/lt/index.php </w:t>
              </w:r>
            </w:hyperlink>
          </w:p>
        </w:tc>
      </w:tr>
      <w:tr w:rsidR="00E34388" w:rsidRPr="00B86B38" w14:paraId="2A01C858" w14:textId="77777777" w:rsidTr="00E97262">
        <w:tc>
          <w:tcPr>
            <w:tcW w:w="488" w:type="dxa"/>
            <w:tcMar>
              <w:top w:w="28" w:type="dxa"/>
              <w:left w:w="57" w:type="dxa"/>
              <w:bottom w:w="28" w:type="dxa"/>
              <w:right w:w="57" w:type="dxa"/>
            </w:tcMar>
            <w:hideMark/>
          </w:tcPr>
          <w:p w14:paraId="5D940FB6" w14:textId="3B2310E9" w:rsidR="00E34388" w:rsidRPr="00B86B38" w:rsidRDefault="00CD6A90">
            <w:pPr>
              <w:pStyle w:val="prastasiniatinklio"/>
              <w:spacing w:before="0" w:beforeAutospacing="0" w:after="0" w:afterAutospacing="0"/>
              <w:jc w:val="center"/>
              <w:rPr>
                <w:lang w:val="lt-LT"/>
              </w:rPr>
            </w:pPr>
            <w:r>
              <w:rPr>
                <w:lang w:val="lt-LT"/>
              </w:rPr>
              <w:t>8</w:t>
            </w:r>
            <w:r w:rsidR="00E34388" w:rsidRPr="00B86B38">
              <w:rPr>
                <w:lang w:val="lt-LT"/>
              </w:rPr>
              <w:t xml:space="preserve">. </w:t>
            </w:r>
          </w:p>
        </w:tc>
        <w:tc>
          <w:tcPr>
            <w:tcW w:w="1775" w:type="dxa"/>
            <w:tcMar>
              <w:top w:w="28" w:type="dxa"/>
              <w:left w:w="57" w:type="dxa"/>
              <w:bottom w:w="28" w:type="dxa"/>
              <w:right w:w="57" w:type="dxa"/>
            </w:tcMar>
            <w:hideMark/>
          </w:tcPr>
          <w:p w14:paraId="142BA385" w14:textId="2EA5BB21" w:rsidR="00E34388" w:rsidRPr="00B86B38" w:rsidRDefault="00E34388">
            <w:pPr>
              <w:pStyle w:val="prastasiniatinklio"/>
              <w:spacing w:before="0" w:beforeAutospacing="0" w:after="0" w:afterAutospacing="0"/>
              <w:rPr>
                <w:lang w:val="lt-LT"/>
              </w:rPr>
            </w:pPr>
            <w:r w:rsidRPr="00B86B38">
              <w:rPr>
                <w:lang w:val="lt-LT"/>
              </w:rPr>
              <w:t>PhET interactive simulations</w:t>
            </w:r>
          </w:p>
        </w:tc>
        <w:tc>
          <w:tcPr>
            <w:tcW w:w="4962" w:type="dxa"/>
            <w:tcMar>
              <w:top w:w="28" w:type="dxa"/>
              <w:left w:w="57" w:type="dxa"/>
              <w:bottom w:w="28" w:type="dxa"/>
              <w:right w:w="57" w:type="dxa"/>
            </w:tcMar>
            <w:hideMark/>
          </w:tcPr>
          <w:p w14:paraId="692CD618" w14:textId="77777777" w:rsidR="00E34388" w:rsidRPr="00B86B38" w:rsidRDefault="00E34388">
            <w:pPr>
              <w:pStyle w:val="prastasiniatinklio"/>
              <w:spacing w:before="0" w:beforeAutospacing="0" w:after="0" w:afterAutospacing="0"/>
              <w:rPr>
                <w:lang w:val="lt-LT"/>
              </w:rPr>
            </w:pPr>
            <w:r w:rsidRPr="00B86B38">
              <w:rPr>
                <w:lang w:val="lt-LT"/>
              </w:rPr>
              <w:t xml:space="preserve">Siūlomos simuliacijos (806 mln.) pagal dalykus: fizikos, chemijos, biologijos ir kt. </w:t>
            </w:r>
          </w:p>
        </w:tc>
        <w:tc>
          <w:tcPr>
            <w:tcW w:w="3260" w:type="dxa"/>
            <w:tcMar>
              <w:top w:w="28" w:type="dxa"/>
              <w:left w:w="57" w:type="dxa"/>
              <w:bottom w:w="28" w:type="dxa"/>
              <w:right w:w="57" w:type="dxa"/>
            </w:tcMar>
            <w:hideMark/>
          </w:tcPr>
          <w:p w14:paraId="781E3A12" w14:textId="77777777" w:rsidR="00E34388" w:rsidRPr="00B86B38" w:rsidRDefault="00E34388">
            <w:pPr>
              <w:pStyle w:val="prastasiniatinklio"/>
              <w:spacing w:before="0" w:beforeAutospacing="0" w:after="0" w:afterAutospacing="0"/>
              <w:rPr>
                <w:lang w:val="lt-LT"/>
              </w:rPr>
            </w:pPr>
            <w:hyperlink r:id="rId660" w:history="1">
              <w:r w:rsidRPr="00B86B38">
                <w:rPr>
                  <w:rStyle w:val="Hipersaitas"/>
                  <w:rFonts w:eastAsiaTheme="majorEastAsia"/>
                  <w:lang w:val="lt-LT"/>
                </w:rPr>
                <w:t xml:space="preserve">https://phet.colorado.edu/ </w:t>
              </w:r>
            </w:hyperlink>
          </w:p>
          <w:p w14:paraId="3AA6BF33"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35E496B5" w14:textId="77777777" w:rsidTr="00E97262">
        <w:tc>
          <w:tcPr>
            <w:tcW w:w="488" w:type="dxa"/>
            <w:tcMar>
              <w:top w:w="28" w:type="dxa"/>
              <w:left w:w="57" w:type="dxa"/>
              <w:bottom w:w="28" w:type="dxa"/>
              <w:right w:w="57" w:type="dxa"/>
            </w:tcMar>
            <w:hideMark/>
          </w:tcPr>
          <w:p w14:paraId="216F9004" w14:textId="5173A70A" w:rsidR="00E34388" w:rsidRPr="00B86B38" w:rsidRDefault="00CD6A90">
            <w:pPr>
              <w:pStyle w:val="prastasiniatinklio"/>
              <w:spacing w:before="0" w:beforeAutospacing="0" w:after="0" w:afterAutospacing="0"/>
              <w:jc w:val="center"/>
              <w:rPr>
                <w:lang w:val="lt-LT"/>
              </w:rPr>
            </w:pPr>
            <w:r>
              <w:rPr>
                <w:lang w:val="lt-LT"/>
              </w:rPr>
              <w:t>9</w:t>
            </w:r>
            <w:r w:rsidR="00E34388" w:rsidRPr="00B86B38">
              <w:rPr>
                <w:lang w:val="lt-LT"/>
              </w:rPr>
              <w:t xml:space="preserve">. </w:t>
            </w:r>
          </w:p>
        </w:tc>
        <w:tc>
          <w:tcPr>
            <w:tcW w:w="1775" w:type="dxa"/>
            <w:tcMar>
              <w:top w:w="28" w:type="dxa"/>
              <w:left w:w="57" w:type="dxa"/>
              <w:bottom w:w="28" w:type="dxa"/>
              <w:right w:w="57" w:type="dxa"/>
            </w:tcMar>
            <w:hideMark/>
          </w:tcPr>
          <w:p w14:paraId="4FF4BE32" w14:textId="6D57E9FF" w:rsidR="00E34388" w:rsidRPr="00B86B38" w:rsidRDefault="00E34388">
            <w:pPr>
              <w:pStyle w:val="prastasiniatinklio"/>
              <w:spacing w:before="0" w:beforeAutospacing="0" w:after="0" w:afterAutospacing="0"/>
              <w:rPr>
                <w:lang w:val="lt-LT"/>
              </w:rPr>
            </w:pPr>
            <w:r w:rsidRPr="00B86B38">
              <w:rPr>
                <w:lang w:val="lt-LT"/>
              </w:rPr>
              <w:t xml:space="preserve">Angstrom images </w:t>
            </w:r>
          </w:p>
        </w:tc>
        <w:tc>
          <w:tcPr>
            <w:tcW w:w="4962" w:type="dxa"/>
            <w:tcMar>
              <w:top w:w="28" w:type="dxa"/>
              <w:left w:w="57" w:type="dxa"/>
              <w:bottom w:w="28" w:type="dxa"/>
              <w:right w:w="57" w:type="dxa"/>
            </w:tcMar>
            <w:hideMark/>
          </w:tcPr>
          <w:p w14:paraId="7B316EB5" w14:textId="77777777" w:rsidR="00E34388" w:rsidRPr="00B86B38" w:rsidRDefault="00E34388">
            <w:pPr>
              <w:pStyle w:val="prastasiniatinklio"/>
              <w:spacing w:before="0" w:beforeAutospacing="0" w:after="0" w:afterAutospacing="0"/>
              <w:rPr>
                <w:lang w:val="lt-LT"/>
              </w:rPr>
            </w:pPr>
            <w:r w:rsidRPr="00B86B38">
              <w:rPr>
                <w:lang w:val="lt-LT"/>
              </w:rPr>
              <w:t xml:space="preserve">Interaktyvi mokslinė 3D animacija: biomolekulių sintezė, antikūnų ir kt. animacija. Ši aplinka rekomenduojama papildomo (30%) turinio įgyvendinimui. </w:t>
            </w:r>
          </w:p>
        </w:tc>
        <w:tc>
          <w:tcPr>
            <w:tcW w:w="3260" w:type="dxa"/>
            <w:tcMar>
              <w:top w:w="28" w:type="dxa"/>
              <w:left w:w="57" w:type="dxa"/>
              <w:bottom w:w="28" w:type="dxa"/>
              <w:right w:w="57" w:type="dxa"/>
            </w:tcMar>
            <w:hideMark/>
          </w:tcPr>
          <w:p w14:paraId="32712132" w14:textId="77777777" w:rsidR="00E34388" w:rsidRPr="00B86B38" w:rsidRDefault="00E34388">
            <w:pPr>
              <w:pStyle w:val="prastasiniatinklio"/>
              <w:spacing w:before="0" w:beforeAutospacing="0" w:after="0" w:afterAutospacing="0"/>
              <w:rPr>
                <w:lang w:val="lt-LT"/>
              </w:rPr>
            </w:pPr>
            <w:hyperlink r:id="rId661" w:history="1">
              <w:r w:rsidRPr="00B86B38">
                <w:rPr>
                  <w:rStyle w:val="Hipersaitas"/>
                  <w:rFonts w:eastAsiaTheme="majorEastAsia"/>
                  <w:lang w:val="lt-LT"/>
                </w:rPr>
                <w:t xml:space="preserve">https://angstrom3d.com/projects </w:t>
              </w:r>
            </w:hyperlink>
          </w:p>
          <w:p w14:paraId="3913565A"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705B9E1A" w14:textId="77777777" w:rsidTr="00E97262">
        <w:tc>
          <w:tcPr>
            <w:tcW w:w="488" w:type="dxa"/>
            <w:tcMar>
              <w:top w:w="28" w:type="dxa"/>
              <w:left w:w="57" w:type="dxa"/>
              <w:bottom w:w="28" w:type="dxa"/>
              <w:right w:w="57" w:type="dxa"/>
            </w:tcMar>
            <w:hideMark/>
          </w:tcPr>
          <w:p w14:paraId="1D7679B1" w14:textId="2B7F2E20" w:rsidR="00E34388" w:rsidRPr="00B86B38" w:rsidRDefault="00CD6A90">
            <w:pPr>
              <w:pStyle w:val="prastasiniatinklio"/>
              <w:spacing w:before="0" w:beforeAutospacing="0" w:after="0" w:afterAutospacing="0"/>
              <w:jc w:val="center"/>
              <w:rPr>
                <w:lang w:val="lt-LT"/>
              </w:rPr>
            </w:pPr>
            <w:r>
              <w:rPr>
                <w:lang w:val="lt-LT"/>
              </w:rPr>
              <w:lastRenderedPageBreak/>
              <w:t>10</w:t>
            </w:r>
            <w:r w:rsidR="00E34388" w:rsidRPr="00B86B38">
              <w:rPr>
                <w:lang w:val="lt-LT"/>
              </w:rPr>
              <w:t xml:space="preserve">. </w:t>
            </w:r>
          </w:p>
        </w:tc>
        <w:tc>
          <w:tcPr>
            <w:tcW w:w="1775" w:type="dxa"/>
            <w:tcMar>
              <w:top w:w="28" w:type="dxa"/>
              <w:left w:w="57" w:type="dxa"/>
              <w:bottom w:w="28" w:type="dxa"/>
              <w:right w:w="57" w:type="dxa"/>
            </w:tcMar>
            <w:hideMark/>
          </w:tcPr>
          <w:p w14:paraId="65275044" w14:textId="77777777" w:rsidR="00E34388" w:rsidRPr="00B86B38" w:rsidRDefault="00E34388">
            <w:pPr>
              <w:pStyle w:val="prastasiniatinklio"/>
              <w:spacing w:before="0" w:beforeAutospacing="0" w:after="0" w:afterAutospacing="0"/>
              <w:rPr>
                <w:lang w:val="lt-LT"/>
              </w:rPr>
            </w:pPr>
            <w:r w:rsidRPr="00B86B38">
              <w:rPr>
                <w:lang w:val="lt-LT"/>
              </w:rPr>
              <w:t xml:space="preserve">Britannica school </w:t>
            </w:r>
          </w:p>
        </w:tc>
        <w:tc>
          <w:tcPr>
            <w:tcW w:w="4962" w:type="dxa"/>
            <w:tcMar>
              <w:top w:w="28" w:type="dxa"/>
              <w:left w:w="57" w:type="dxa"/>
              <w:bottom w:w="28" w:type="dxa"/>
              <w:right w:w="57" w:type="dxa"/>
            </w:tcMar>
            <w:hideMark/>
          </w:tcPr>
          <w:p w14:paraId="303F4028" w14:textId="48D4FC22" w:rsidR="00E34388" w:rsidRPr="00B86B38" w:rsidRDefault="00E34388">
            <w:pPr>
              <w:pStyle w:val="prastasiniatinklio"/>
              <w:spacing w:before="0" w:beforeAutospacing="0" w:after="0" w:afterAutospacing="0"/>
              <w:rPr>
                <w:lang w:val="lt-LT"/>
              </w:rPr>
            </w:pPr>
            <w:r w:rsidRPr="00B86B38">
              <w:rPr>
                <w:lang w:val="lt-LT"/>
              </w:rPr>
              <w:t>Rekomenduojama Britannica school mokymosi aplinka, kurioje pateikiama daug gamtamokslinių straipsnių, enciklopedijos, įvairios daugialypės terpės, mokomieji žaidimai ir kiti mokymosi ištekliai.</w:t>
            </w:r>
          </w:p>
        </w:tc>
        <w:tc>
          <w:tcPr>
            <w:tcW w:w="3260" w:type="dxa"/>
            <w:tcMar>
              <w:top w:w="28" w:type="dxa"/>
              <w:left w:w="57" w:type="dxa"/>
              <w:bottom w:w="28" w:type="dxa"/>
              <w:right w:w="57" w:type="dxa"/>
            </w:tcMar>
            <w:hideMark/>
          </w:tcPr>
          <w:p w14:paraId="058D1740" w14:textId="77777777" w:rsidR="00E34388" w:rsidRPr="00B86B38" w:rsidRDefault="00E34388">
            <w:pPr>
              <w:pStyle w:val="prastasiniatinklio"/>
              <w:spacing w:before="0" w:beforeAutospacing="0" w:after="0" w:afterAutospacing="0"/>
              <w:rPr>
                <w:lang w:val="lt-LT"/>
              </w:rPr>
            </w:pPr>
            <w:hyperlink r:id="rId662" w:history="1">
              <w:r w:rsidRPr="00B86B38">
                <w:rPr>
                  <w:rStyle w:val="Hipersaitas"/>
                  <w:rFonts w:eastAsiaTheme="majorEastAsia"/>
                  <w:lang w:val="lt-LT"/>
                </w:rPr>
                <w:t xml:space="preserve">https://britannicalearn.com/product/britannica-school/ </w:t>
              </w:r>
            </w:hyperlink>
          </w:p>
          <w:p w14:paraId="10C1A820"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0B8DA0BA" w14:textId="77777777" w:rsidTr="00E97262">
        <w:tc>
          <w:tcPr>
            <w:tcW w:w="488" w:type="dxa"/>
            <w:tcMar>
              <w:top w:w="28" w:type="dxa"/>
              <w:left w:w="57" w:type="dxa"/>
              <w:bottom w:w="28" w:type="dxa"/>
              <w:right w:w="57" w:type="dxa"/>
            </w:tcMar>
            <w:hideMark/>
          </w:tcPr>
          <w:p w14:paraId="05CD3A6B" w14:textId="101429B8" w:rsidR="00E34388" w:rsidRPr="00B86B38" w:rsidRDefault="00CD6A90">
            <w:pPr>
              <w:pStyle w:val="prastasiniatinklio"/>
              <w:spacing w:before="0" w:beforeAutospacing="0" w:after="0" w:afterAutospacing="0"/>
              <w:jc w:val="center"/>
              <w:rPr>
                <w:lang w:val="lt-LT"/>
              </w:rPr>
            </w:pPr>
            <w:r>
              <w:rPr>
                <w:lang w:val="lt-LT"/>
              </w:rPr>
              <w:t>11</w:t>
            </w:r>
            <w:r w:rsidR="00E34388" w:rsidRPr="00B86B38">
              <w:rPr>
                <w:lang w:val="lt-LT"/>
              </w:rPr>
              <w:t xml:space="preserve">. </w:t>
            </w:r>
          </w:p>
        </w:tc>
        <w:tc>
          <w:tcPr>
            <w:tcW w:w="1775" w:type="dxa"/>
            <w:tcMar>
              <w:top w:w="28" w:type="dxa"/>
              <w:left w:w="57" w:type="dxa"/>
              <w:bottom w:w="28" w:type="dxa"/>
              <w:right w:w="57" w:type="dxa"/>
            </w:tcMar>
            <w:hideMark/>
          </w:tcPr>
          <w:p w14:paraId="2D46CECC" w14:textId="1BB0D168" w:rsidR="00E34388" w:rsidRPr="00B86B38" w:rsidRDefault="00E34388">
            <w:pPr>
              <w:pStyle w:val="prastasiniatinklio"/>
              <w:spacing w:before="0" w:beforeAutospacing="0" w:after="0" w:afterAutospacing="0"/>
              <w:rPr>
                <w:lang w:val="lt-LT"/>
              </w:rPr>
            </w:pPr>
            <w:r w:rsidRPr="00B86B38">
              <w:rPr>
                <w:lang w:val="lt-LT"/>
              </w:rPr>
              <w:t>Avogadro</w:t>
            </w:r>
            <w:r w:rsidRPr="00B86B38">
              <w:rPr>
                <w:color w:val="333333"/>
                <w:lang w:val="lt-LT"/>
              </w:rPr>
              <w:t xml:space="preserve"> </w:t>
            </w:r>
          </w:p>
        </w:tc>
        <w:tc>
          <w:tcPr>
            <w:tcW w:w="4962" w:type="dxa"/>
            <w:tcMar>
              <w:top w:w="28" w:type="dxa"/>
              <w:left w:w="57" w:type="dxa"/>
              <w:bottom w:w="28" w:type="dxa"/>
              <w:right w:w="57" w:type="dxa"/>
            </w:tcMar>
            <w:hideMark/>
          </w:tcPr>
          <w:p w14:paraId="10783D3B" w14:textId="77777777" w:rsidR="00E34388" w:rsidRPr="00B86B38" w:rsidRDefault="00E34388">
            <w:pPr>
              <w:pStyle w:val="prastasiniatinklio"/>
              <w:spacing w:before="0" w:beforeAutospacing="0" w:after="0" w:afterAutospacing="0"/>
              <w:rPr>
                <w:lang w:val="lt-LT"/>
              </w:rPr>
            </w:pPr>
            <w:r w:rsidRPr="00B86B38">
              <w:rPr>
                <w:lang w:val="lt-LT"/>
              </w:rPr>
              <w:t xml:space="preserve">„Avogadro“ yra pažangus skaitmeninis įrankis skirtas molekulių kūrimui ir vizualizacijai, tinkamas naudoti chemijoje molekulių modeliavimui, bioinformatikoje, medžiagų moksle ir susijusiose srityse. Šis įrankis molekulę atvaizduoja 3D aukštos kokybės raiška, atsižvelgiant į kampus tarp jungčių. Įrankio valdymas yra intuityvus ir greitas. </w:t>
            </w:r>
          </w:p>
        </w:tc>
        <w:tc>
          <w:tcPr>
            <w:tcW w:w="3260" w:type="dxa"/>
            <w:tcMar>
              <w:top w:w="28" w:type="dxa"/>
              <w:left w:w="57" w:type="dxa"/>
              <w:bottom w:w="28" w:type="dxa"/>
              <w:right w:w="57" w:type="dxa"/>
            </w:tcMar>
            <w:hideMark/>
          </w:tcPr>
          <w:p w14:paraId="6FD1C118" w14:textId="77777777" w:rsidR="00E34388" w:rsidRPr="00B86B38" w:rsidRDefault="00E34388">
            <w:pPr>
              <w:pStyle w:val="prastasiniatinklio"/>
              <w:spacing w:before="0" w:beforeAutospacing="0" w:after="0" w:afterAutospacing="0"/>
              <w:rPr>
                <w:lang w:val="lt-LT"/>
              </w:rPr>
            </w:pPr>
            <w:hyperlink r:id="rId663" w:history="1">
              <w:r w:rsidRPr="00B86B38">
                <w:rPr>
                  <w:rStyle w:val="Hipersaitas"/>
                  <w:rFonts w:eastAsiaTheme="majorEastAsia"/>
                  <w:lang w:val="lt-LT"/>
                </w:rPr>
                <w:t xml:space="preserve">https://avogadro.cc/ </w:t>
              </w:r>
            </w:hyperlink>
          </w:p>
          <w:p w14:paraId="5CE9AC8E"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29C1FEB0" w14:textId="77777777" w:rsidTr="00E97262">
        <w:tc>
          <w:tcPr>
            <w:tcW w:w="488" w:type="dxa"/>
            <w:tcMar>
              <w:top w:w="28" w:type="dxa"/>
              <w:left w:w="57" w:type="dxa"/>
              <w:bottom w:w="28" w:type="dxa"/>
              <w:right w:w="57" w:type="dxa"/>
            </w:tcMar>
            <w:hideMark/>
          </w:tcPr>
          <w:p w14:paraId="535BAA94" w14:textId="279307C9" w:rsidR="00E34388" w:rsidRPr="00B86B38" w:rsidRDefault="00CD6A90">
            <w:pPr>
              <w:pStyle w:val="prastasiniatinklio"/>
              <w:spacing w:before="0" w:beforeAutospacing="0" w:after="0" w:afterAutospacing="0"/>
              <w:jc w:val="center"/>
              <w:rPr>
                <w:lang w:val="lt-LT"/>
              </w:rPr>
            </w:pPr>
            <w:r>
              <w:rPr>
                <w:lang w:val="lt-LT"/>
              </w:rPr>
              <w:t>12</w:t>
            </w:r>
            <w:r w:rsidR="00E34388" w:rsidRPr="00B86B38">
              <w:rPr>
                <w:lang w:val="lt-LT"/>
              </w:rPr>
              <w:t xml:space="preserve">. </w:t>
            </w:r>
          </w:p>
        </w:tc>
        <w:tc>
          <w:tcPr>
            <w:tcW w:w="1775" w:type="dxa"/>
            <w:tcMar>
              <w:top w:w="28" w:type="dxa"/>
              <w:left w:w="57" w:type="dxa"/>
              <w:bottom w:w="28" w:type="dxa"/>
              <w:right w:w="57" w:type="dxa"/>
            </w:tcMar>
            <w:hideMark/>
          </w:tcPr>
          <w:p w14:paraId="7EABD3A4" w14:textId="77777777" w:rsidR="00E34388" w:rsidRPr="00B86B38" w:rsidRDefault="00E34388">
            <w:pPr>
              <w:pStyle w:val="prastasiniatinklio"/>
              <w:spacing w:before="0" w:beforeAutospacing="0" w:after="0" w:afterAutospacing="0"/>
              <w:rPr>
                <w:lang w:val="lt-LT"/>
              </w:rPr>
            </w:pPr>
            <w:r w:rsidRPr="00B86B38">
              <w:rPr>
                <w:lang w:val="lt-LT"/>
              </w:rPr>
              <w:t xml:space="preserve">Cheminių elementų periodinė lentelė </w:t>
            </w:r>
          </w:p>
        </w:tc>
        <w:tc>
          <w:tcPr>
            <w:tcW w:w="4962" w:type="dxa"/>
            <w:tcMar>
              <w:top w:w="28" w:type="dxa"/>
              <w:left w:w="57" w:type="dxa"/>
              <w:bottom w:w="28" w:type="dxa"/>
              <w:right w:w="57" w:type="dxa"/>
            </w:tcMar>
            <w:hideMark/>
          </w:tcPr>
          <w:p w14:paraId="490DB3EC" w14:textId="22FBD65E" w:rsidR="00E34388" w:rsidRPr="00B86B38" w:rsidRDefault="00E34388">
            <w:pPr>
              <w:pStyle w:val="prastasiniatinklio"/>
              <w:spacing w:before="0" w:beforeAutospacing="0" w:after="0" w:afterAutospacing="0"/>
              <w:rPr>
                <w:lang w:val="lt-LT"/>
              </w:rPr>
            </w:pPr>
            <w:r w:rsidRPr="00B86B38">
              <w:rPr>
                <w:lang w:val="lt-LT"/>
              </w:rPr>
              <w:t>Pateikta informacija apie cheminių elementų atomų sandarą, izotopus, elektroninio apvalkalo sandarą, pagrindinius gamtoje randamus junginius.</w:t>
            </w:r>
          </w:p>
        </w:tc>
        <w:tc>
          <w:tcPr>
            <w:tcW w:w="3260" w:type="dxa"/>
            <w:tcMar>
              <w:top w:w="28" w:type="dxa"/>
              <w:left w:w="57" w:type="dxa"/>
              <w:bottom w:w="28" w:type="dxa"/>
              <w:right w:w="57" w:type="dxa"/>
            </w:tcMar>
            <w:hideMark/>
          </w:tcPr>
          <w:p w14:paraId="2DBC3ECD" w14:textId="77777777" w:rsidR="00E34388" w:rsidRPr="00B86B38" w:rsidRDefault="00E34388">
            <w:pPr>
              <w:pStyle w:val="prastasiniatinklio"/>
              <w:spacing w:before="0" w:beforeAutospacing="0" w:after="0" w:afterAutospacing="0"/>
              <w:rPr>
                <w:lang w:val="lt-LT"/>
              </w:rPr>
            </w:pPr>
            <w:hyperlink r:id="rId664" w:history="1">
              <w:r w:rsidRPr="00B86B38">
                <w:rPr>
                  <w:rStyle w:val="Hipersaitas"/>
                  <w:rFonts w:eastAsiaTheme="majorEastAsia"/>
                  <w:lang w:val="lt-LT"/>
                </w:rPr>
                <w:t xml:space="preserve">https://ptable.com/?lang=lt </w:t>
              </w:r>
            </w:hyperlink>
          </w:p>
        </w:tc>
      </w:tr>
      <w:tr w:rsidR="00E34388" w:rsidRPr="00B86B38" w14:paraId="5D6BD844" w14:textId="77777777" w:rsidTr="00E97262">
        <w:tc>
          <w:tcPr>
            <w:tcW w:w="488" w:type="dxa"/>
            <w:tcMar>
              <w:top w:w="28" w:type="dxa"/>
              <w:left w:w="57" w:type="dxa"/>
              <w:bottom w:w="28" w:type="dxa"/>
              <w:right w:w="57" w:type="dxa"/>
            </w:tcMar>
            <w:hideMark/>
          </w:tcPr>
          <w:p w14:paraId="125472F8" w14:textId="437C2E14" w:rsidR="00E34388" w:rsidRPr="00B86B38" w:rsidRDefault="00CD6A90">
            <w:pPr>
              <w:pStyle w:val="prastasiniatinklio"/>
              <w:spacing w:before="0" w:beforeAutospacing="0" w:after="0" w:afterAutospacing="0"/>
              <w:jc w:val="center"/>
              <w:rPr>
                <w:lang w:val="lt-LT"/>
              </w:rPr>
            </w:pPr>
            <w:r>
              <w:rPr>
                <w:lang w:val="lt-LT"/>
              </w:rPr>
              <w:t>13</w:t>
            </w:r>
            <w:r w:rsidR="00E34388" w:rsidRPr="00B86B38">
              <w:rPr>
                <w:lang w:val="lt-LT"/>
              </w:rPr>
              <w:t xml:space="preserve">. </w:t>
            </w:r>
          </w:p>
        </w:tc>
        <w:tc>
          <w:tcPr>
            <w:tcW w:w="1775" w:type="dxa"/>
            <w:tcMar>
              <w:top w:w="28" w:type="dxa"/>
              <w:left w:w="57" w:type="dxa"/>
              <w:bottom w:w="28" w:type="dxa"/>
              <w:right w:w="57" w:type="dxa"/>
            </w:tcMar>
            <w:hideMark/>
          </w:tcPr>
          <w:p w14:paraId="4CCB3D14" w14:textId="77777777" w:rsidR="00E34388" w:rsidRPr="00B86B38" w:rsidRDefault="00E34388">
            <w:pPr>
              <w:pStyle w:val="prastasiniatinklio"/>
              <w:spacing w:before="0" w:beforeAutospacing="0" w:after="0" w:afterAutospacing="0"/>
              <w:rPr>
                <w:lang w:val="lt-LT"/>
              </w:rPr>
            </w:pPr>
            <w:r w:rsidRPr="00B86B38">
              <w:rPr>
                <w:lang w:val="lt-LT"/>
              </w:rPr>
              <w:t xml:space="preserve">Uždavinių sprendimas </w:t>
            </w:r>
          </w:p>
        </w:tc>
        <w:tc>
          <w:tcPr>
            <w:tcW w:w="4962" w:type="dxa"/>
            <w:tcMar>
              <w:top w:w="28" w:type="dxa"/>
              <w:left w:w="57" w:type="dxa"/>
              <w:bottom w:w="28" w:type="dxa"/>
              <w:right w:w="57" w:type="dxa"/>
            </w:tcMar>
            <w:hideMark/>
          </w:tcPr>
          <w:p w14:paraId="26B29FD1" w14:textId="54A24831" w:rsidR="00E34388" w:rsidRPr="00B86B38" w:rsidRDefault="00E34388">
            <w:pPr>
              <w:pStyle w:val="prastasiniatinklio"/>
              <w:spacing w:before="0" w:beforeAutospacing="0" w:after="0" w:afterAutospacing="0"/>
              <w:rPr>
                <w:lang w:val="lt-LT"/>
              </w:rPr>
            </w:pPr>
            <w:r w:rsidRPr="00B86B38">
              <w:rPr>
                <w:lang w:val="lt-LT"/>
              </w:rPr>
              <w:t>Rekomenduojama mokantis spręsti uždavinius, taikant formules. Savarankiškam pasitikrinimui.</w:t>
            </w:r>
          </w:p>
        </w:tc>
        <w:tc>
          <w:tcPr>
            <w:tcW w:w="3260" w:type="dxa"/>
            <w:tcMar>
              <w:top w:w="28" w:type="dxa"/>
              <w:left w:w="57" w:type="dxa"/>
              <w:bottom w:w="28" w:type="dxa"/>
              <w:right w:w="57" w:type="dxa"/>
            </w:tcMar>
            <w:hideMark/>
          </w:tcPr>
          <w:p w14:paraId="675FB33B" w14:textId="51AEA9C2" w:rsidR="00E34388" w:rsidRPr="00B86B38" w:rsidRDefault="00E34388">
            <w:pPr>
              <w:pStyle w:val="prastasiniatinklio"/>
              <w:spacing w:before="0" w:beforeAutospacing="0" w:after="0" w:afterAutospacing="0"/>
              <w:rPr>
                <w:lang w:val="lt-LT"/>
              </w:rPr>
            </w:pPr>
            <w:hyperlink r:id="rId665" w:history="1">
              <w:r w:rsidRPr="00B86B38">
                <w:rPr>
                  <w:rStyle w:val="Hipersaitas"/>
                  <w:rFonts w:eastAsiaTheme="majorEastAsia"/>
                  <w:lang w:val="lt-LT"/>
                </w:rPr>
                <w:t xml:space="preserve">http://svetaines.emokykla.lt/vartai/chemijos_uzdaviniai/index.htm </w:t>
              </w:r>
            </w:hyperlink>
          </w:p>
        </w:tc>
      </w:tr>
      <w:tr w:rsidR="00E34388" w:rsidRPr="00B86B38" w14:paraId="3D8E9D3F" w14:textId="77777777" w:rsidTr="00E97262">
        <w:tc>
          <w:tcPr>
            <w:tcW w:w="488" w:type="dxa"/>
            <w:tcMar>
              <w:top w:w="28" w:type="dxa"/>
              <w:left w:w="57" w:type="dxa"/>
              <w:bottom w:w="28" w:type="dxa"/>
              <w:right w:w="57" w:type="dxa"/>
            </w:tcMar>
            <w:hideMark/>
          </w:tcPr>
          <w:p w14:paraId="0D548FE2" w14:textId="72453E73" w:rsidR="00E34388" w:rsidRPr="00B86B38" w:rsidRDefault="00CD6A90">
            <w:pPr>
              <w:pStyle w:val="prastasiniatinklio"/>
              <w:spacing w:before="0" w:beforeAutospacing="0" w:after="0" w:afterAutospacing="0"/>
              <w:jc w:val="center"/>
              <w:rPr>
                <w:lang w:val="lt-LT"/>
              </w:rPr>
            </w:pPr>
            <w:r>
              <w:rPr>
                <w:lang w:val="lt-LT"/>
              </w:rPr>
              <w:t>14</w:t>
            </w:r>
            <w:r w:rsidR="00E34388" w:rsidRPr="00B86B38">
              <w:rPr>
                <w:lang w:val="lt-LT"/>
              </w:rPr>
              <w:t>.</w:t>
            </w:r>
          </w:p>
        </w:tc>
        <w:tc>
          <w:tcPr>
            <w:tcW w:w="1775" w:type="dxa"/>
            <w:tcMar>
              <w:top w:w="28" w:type="dxa"/>
              <w:left w:w="57" w:type="dxa"/>
              <w:bottom w:w="28" w:type="dxa"/>
              <w:right w:w="57" w:type="dxa"/>
            </w:tcMar>
            <w:hideMark/>
          </w:tcPr>
          <w:p w14:paraId="00208927" w14:textId="77777777" w:rsidR="00E34388" w:rsidRPr="00B86B38" w:rsidRDefault="00E34388">
            <w:pPr>
              <w:pStyle w:val="prastasiniatinklio"/>
              <w:spacing w:before="0" w:beforeAutospacing="0" w:after="0" w:afterAutospacing="0"/>
              <w:rPr>
                <w:lang w:val="lt-LT"/>
              </w:rPr>
            </w:pPr>
            <w:r w:rsidRPr="00B86B38">
              <w:rPr>
                <w:lang w:val="lt-LT"/>
              </w:rPr>
              <w:t xml:space="preserve">Rutherford scattering </w:t>
            </w:r>
          </w:p>
        </w:tc>
        <w:tc>
          <w:tcPr>
            <w:tcW w:w="4962" w:type="dxa"/>
            <w:tcMar>
              <w:top w:w="28" w:type="dxa"/>
              <w:left w:w="57" w:type="dxa"/>
              <w:bottom w:w="28" w:type="dxa"/>
              <w:right w:w="57" w:type="dxa"/>
            </w:tcMar>
            <w:hideMark/>
          </w:tcPr>
          <w:p w14:paraId="7B3A4B8C" w14:textId="3268A3B0" w:rsidR="00E34388" w:rsidRPr="00B86B38" w:rsidRDefault="00E34388">
            <w:pPr>
              <w:pStyle w:val="prastasiniatinklio"/>
              <w:spacing w:before="0" w:beforeAutospacing="0" w:after="0" w:afterAutospacing="0"/>
              <w:rPr>
                <w:lang w:val="lt-LT"/>
              </w:rPr>
            </w:pPr>
            <w:r w:rsidRPr="00B86B38">
              <w:rPr>
                <w:lang w:val="lt-LT"/>
              </w:rPr>
              <w:t>Atom</w:t>
            </w:r>
            <w:r w:rsidR="00A70B1E" w:rsidRPr="00B86B38">
              <w:rPr>
                <w:lang w:val="lt-LT"/>
              </w:rPr>
              <w:t>o modeliai, Rezerfordo bandymas.</w:t>
            </w:r>
          </w:p>
        </w:tc>
        <w:tc>
          <w:tcPr>
            <w:tcW w:w="3260" w:type="dxa"/>
            <w:tcMar>
              <w:top w:w="28" w:type="dxa"/>
              <w:left w:w="57" w:type="dxa"/>
              <w:bottom w:w="28" w:type="dxa"/>
              <w:right w:w="57" w:type="dxa"/>
            </w:tcMar>
            <w:hideMark/>
          </w:tcPr>
          <w:p w14:paraId="0671246A" w14:textId="46F0769F" w:rsidR="00E34388" w:rsidRPr="00B86B38" w:rsidRDefault="00E34388">
            <w:pPr>
              <w:pStyle w:val="prastasiniatinklio"/>
              <w:spacing w:before="0" w:beforeAutospacing="0" w:after="0" w:afterAutospacing="0"/>
              <w:rPr>
                <w:lang w:val="lt-LT"/>
              </w:rPr>
            </w:pPr>
            <w:hyperlink r:id="rId666" w:history="1">
              <w:r w:rsidRPr="00B86B38">
                <w:rPr>
                  <w:rStyle w:val="Hipersaitas"/>
                  <w:rFonts w:eastAsiaTheme="majorEastAsia"/>
                  <w:lang w:val="lt-LT"/>
                </w:rPr>
                <w:t>https://phet.colorado.edu/sims/html/rutherford-scattering/latest/rutherford-scattering_en.html</w:t>
              </w:r>
            </w:hyperlink>
            <w:r w:rsidR="00BE0BFE" w:rsidRPr="00B86B38">
              <w:rPr>
                <w:lang w:val="lt-LT"/>
              </w:rPr>
              <w:t xml:space="preserve"> </w:t>
            </w:r>
          </w:p>
        </w:tc>
      </w:tr>
      <w:tr w:rsidR="00E34388" w:rsidRPr="00B86B38" w14:paraId="10A40C36" w14:textId="77777777" w:rsidTr="00E97262">
        <w:tc>
          <w:tcPr>
            <w:tcW w:w="488" w:type="dxa"/>
            <w:tcMar>
              <w:top w:w="28" w:type="dxa"/>
              <w:left w:w="57" w:type="dxa"/>
              <w:bottom w:w="28" w:type="dxa"/>
              <w:right w:w="57" w:type="dxa"/>
            </w:tcMar>
            <w:hideMark/>
          </w:tcPr>
          <w:p w14:paraId="23335035" w14:textId="3F7944C5" w:rsidR="00E34388" w:rsidRPr="00B86B38" w:rsidRDefault="00CD6A90">
            <w:pPr>
              <w:pStyle w:val="prastasiniatinklio"/>
              <w:spacing w:before="0" w:beforeAutospacing="0" w:after="0" w:afterAutospacing="0"/>
              <w:jc w:val="center"/>
              <w:rPr>
                <w:lang w:val="lt-LT"/>
              </w:rPr>
            </w:pPr>
            <w:r>
              <w:rPr>
                <w:lang w:val="lt-LT"/>
              </w:rPr>
              <w:t>15</w:t>
            </w:r>
            <w:r w:rsidR="00E34388" w:rsidRPr="00B86B38">
              <w:rPr>
                <w:lang w:val="lt-LT"/>
              </w:rPr>
              <w:t>.</w:t>
            </w:r>
          </w:p>
        </w:tc>
        <w:tc>
          <w:tcPr>
            <w:tcW w:w="1775" w:type="dxa"/>
            <w:tcMar>
              <w:top w:w="28" w:type="dxa"/>
              <w:left w:w="57" w:type="dxa"/>
              <w:bottom w:w="28" w:type="dxa"/>
              <w:right w:w="57" w:type="dxa"/>
            </w:tcMar>
            <w:hideMark/>
          </w:tcPr>
          <w:p w14:paraId="0298BE53" w14:textId="77777777" w:rsidR="00E34388" w:rsidRPr="00B86B38" w:rsidRDefault="00E34388">
            <w:pPr>
              <w:pStyle w:val="prastasiniatinklio"/>
              <w:spacing w:before="0" w:beforeAutospacing="0" w:after="0" w:afterAutospacing="0"/>
              <w:rPr>
                <w:lang w:val="lt-LT"/>
              </w:rPr>
            </w:pPr>
            <w:r w:rsidRPr="00B86B38">
              <w:rPr>
                <w:lang w:val="lt-LT"/>
              </w:rPr>
              <w:t xml:space="preserve">Build an atom </w:t>
            </w:r>
          </w:p>
        </w:tc>
        <w:tc>
          <w:tcPr>
            <w:tcW w:w="4962" w:type="dxa"/>
            <w:tcMar>
              <w:top w:w="28" w:type="dxa"/>
              <w:left w:w="57" w:type="dxa"/>
              <w:bottom w:w="28" w:type="dxa"/>
              <w:right w:w="57" w:type="dxa"/>
            </w:tcMar>
            <w:hideMark/>
          </w:tcPr>
          <w:p w14:paraId="38CA2B0D" w14:textId="77777777" w:rsidR="00E34388" w:rsidRPr="00B86B38" w:rsidRDefault="00E34388">
            <w:pPr>
              <w:pStyle w:val="prastasiniatinklio"/>
              <w:spacing w:before="0" w:beforeAutospacing="0" w:after="0" w:afterAutospacing="0"/>
              <w:rPr>
                <w:color w:val="333333"/>
                <w:lang w:val="lt-LT"/>
              </w:rPr>
            </w:pPr>
            <w:r w:rsidRPr="00B86B38">
              <w:rPr>
                <w:color w:val="333333"/>
                <w:lang w:val="lt-LT"/>
              </w:rPr>
              <w:t>Atomų, jonų ir izotopų modeliavimo simuliacija.</w:t>
            </w:r>
          </w:p>
        </w:tc>
        <w:tc>
          <w:tcPr>
            <w:tcW w:w="3260" w:type="dxa"/>
            <w:tcMar>
              <w:top w:w="28" w:type="dxa"/>
              <w:left w:w="57" w:type="dxa"/>
              <w:bottom w:w="28" w:type="dxa"/>
              <w:right w:w="57" w:type="dxa"/>
            </w:tcMar>
            <w:hideMark/>
          </w:tcPr>
          <w:p w14:paraId="3EE274B5" w14:textId="77777777" w:rsidR="00E34388" w:rsidRPr="00B86B38" w:rsidRDefault="00E34388">
            <w:pPr>
              <w:pStyle w:val="prastasiniatinklio"/>
              <w:spacing w:before="0" w:beforeAutospacing="0" w:after="0" w:afterAutospacing="0"/>
              <w:rPr>
                <w:lang w:val="lt-LT"/>
              </w:rPr>
            </w:pPr>
            <w:hyperlink r:id="rId667" w:history="1">
              <w:r w:rsidRPr="00B86B38">
                <w:rPr>
                  <w:rStyle w:val="Hipersaitas"/>
                  <w:rFonts w:eastAsiaTheme="majorEastAsia"/>
                  <w:lang w:val="lt-LT"/>
                </w:rPr>
                <w:t xml:space="preserve">https://phet.colorado.edu/sims/html/build-an-atom/latest/build-an-atom_en.html </w:t>
              </w:r>
            </w:hyperlink>
          </w:p>
        </w:tc>
      </w:tr>
      <w:tr w:rsidR="00E34388" w:rsidRPr="00B86B38" w14:paraId="6563949D" w14:textId="77777777" w:rsidTr="00E97262">
        <w:tc>
          <w:tcPr>
            <w:tcW w:w="488" w:type="dxa"/>
            <w:tcMar>
              <w:top w:w="28" w:type="dxa"/>
              <w:left w:w="57" w:type="dxa"/>
              <w:bottom w:w="28" w:type="dxa"/>
              <w:right w:w="57" w:type="dxa"/>
            </w:tcMar>
            <w:hideMark/>
          </w:tcPr>
          <w:p w14:paraId="00753FE6" w14:textId="1A758A9E" w:rsidR="00E34388" w:rsidRPr="00B86B38" w:rsidRDefault="00CD6A90">
            <w:pPr>
              <w:pStyle w:val="prastasiniatinklio"/>
              <w:spacing w:before="0" w:beforeAutospacing="0" w:after="0" w:afterAutospacing="0"/>
              <w:jc w:val="center"/>
              <w:rPr>
                <w:lang w:val="lt-LT"/>
              </w:rPr>
            </w:pPr>
            <w:r>
              <w:rPr>
                <w:lang w:val="lt-LT"/>
              </w:rPr>
              <w:t>16</w:t>
            </w:r>
            <w:r w:rsidR="00E34388" w:rsidRPr="00B86B38">
              <w:rPr>
                <w:lang w:val="lt-LT"/>
              </w:rPr>
              <w:t>.</w:t>
            </w:r>
          </w:p>
        </w:tc>
        <w:tc>
          <w:tcPr>
            <w:tcW w:w="1775" w:type="dxa"/>
            <w:tcMar>
              <w:top w:w="28" w:type="dxa"/>
              <w:left w:w="57" w:type="dxa"/>
              <w:bottom w:w="28" w:type="dxa"/>
              <w:right w:w="57" w:type="dxa"/>
            </w:tcMar>
            <w:hideMark/>
          </w:tcPr>
          <w:p w14:paraId="2D210A96" w14:textId="2F9347A6" w:rsidR="00E34388" w:rsidRPr="00B86B38" w:rsidRDefault="00E34388">
            <w:pPr>
              <w:pStyle w:val="prastasiniatinklio"/>
              <w:spacing w:before="0" w:beforeAutospacing="0" w:after="0" w:afterAutospacing="0"/>
              <w:rPr>
                <w:lang w:val="lt-LT"/>
              </w:rPr>
            </w:pPr>
            <w:r w:rsidRPr="00B86B38">
              <w:rPr>
                <w:lang w:val="lt-LT"/>
              </w:rPr>
              <w:t>Interactive Nuclide Chart</w:t>
            </w:r>
            <w:r w:rsidR="00BE0BFE" w:rsidRPr="00B86B38">
              <w:rPr>
                <w:lang w:val="lt-LT"/>
              </w:rPr>
              <w:t xml:space="preserve"> </w:t>
            </w:r>
          </w:p>
        </w:tc>
        <w:tc>
          <w:tcPr>
            <w:tcW w:w="4962" w:type="dxa"/>
            <w:tcMar>
              <w:top w:w="28" w:type="dxa"/>
              <w:left w:w="57" w:type="dxa"/>
              <w:bottom w:w="28" w:type="dxa"/>
              <w:right w:w="57" w:type="dxa"/>
            </w:tcMar>
            <w:hideMark/>
          </w:tcPr>
          <w:p w14:paraId="679FE087" w14:textId="77777777" w:rsidR="00E34388" w:rsidRPr="00B86B38" w:rsidRDefault="00E34388">
            <w:pPr>
              <w:pStyle w:val="prastasiniatinklio"/>
              <w:spacing w:before="0" w:beforeAutospacing="0" w:after="0" w:afterAutospacing="0"/>
              <w:rPr>
                <w:color w:val="333333"/>
                <w:lang w:val="lt-LT"/>
              </w:rPr>
            </w:pPr>
            <w:r w:rsidRPr="00B86B38">
              <w:rPr>
                <w:lang w:val="lt-LT"/>
              </w:rPr>
              <w:t>Interaktyvi programa poslinkio taisyklėms iliustruoti.</w:t>
            </w:r>
          </w:p>
        </w:tc>
        <w:tc>
          <w:tcPr>
            <w:tcW w:w="3260" w:type="dxa"/>
            <w:tcMar>
              <w:top w:w="28" w:type="dxa"/>
              <w:left w:w="57" w:type="dxa"/>
              <w:bottom w:w="28" w:type="dxa"/>
              <w:right w:w="57" w:type="dxa"/>
            </w:tcMar>
            <w:hideMark/>
          </w:tcPr>
          <w:p w14:paraId="7B757DAF" w14:textId="77777777" w:rsidR="00E34388" w:rsidRPr="00B86B38" w:rsidRDefault="00E34388">
            <w:pPr>
              <w:pStyle w:val="prastasiniatinklio"/>
              <w:spacing w:before="0" w:beforeAutospacing="0" w:after="0" w:afterAutospacing="0"/>
              <w:rPr>
                <w:lang w:val="lt-LT"/>
              </w:rPr>
            </w:pPr>
            <w:hyperlink r:id="rId668" w:history="1">
              <w:r w:rsidRPr="00B86B38">
                <w:rPr>
                  <w:rStyle w:val="Hipersaitas"/>
                  <w:rFonts w:eastAsiaTheme="majorEastAsia"/>
                  <w:lang w:val="lt-LT"/>
                </w:rPr>
                <w:t>https://energyeducation.ca/simulations/nuclear/nuclidechart.html</w:t>
              </w:r>
            </w:hyperlink>
          </w:p>
        </w:tc>
      </w:tr>
      <w:tr w:rsidR="00E34388" w:rsidRPr="00B86B38" w14:paraId="2A2AF487" w14:textId="77777777" w:rsidTr="00E97262">
        <w:tc>
          <w:tcPr>
            <w:tcW w:w="488" w:type="dxa"/>
            <w:tcMar>
              <w:top w:w="28" w:type="dxa"/>
              <w:left w:w="57" w:type="dxa"/>
              <w:bottom w:w="28" w:type="dxa"/>
              <w:right w:w="57" w:type="dxa"/>
            </w:tcMar>
            <w:hideMark/>
          </w:tcPr>
          <w:p w14:paraId="3849368F" w14:textId="05FCE0E5" w:rsidR="00E34388" w:rsidRPr="00B86B38" w:rsidRDefault="00032033">
            <w:pPr>
              <w:pStyle w:val="prastasiniatinklio"/>
              <w:spacing w:before="0" w:beforeAutospacing="0" w:after="0" w:afterAutospacing="0"/>
              <w:jc w:val="center"/>
              <w:rPr>
                <w:lang w:val="lt-LT"/>
              </w:rPr>
            </w:pPr>
            <w:r>
              <w:rPr>
                <w:lang w:val="lt-LT"/>
              </w:rPr>
              <w:t>17</w:t>
            </w:r>
            <w:r w:rsidR="00E34388" w:rsidRPr="00B86B38">
              <w:rPr>
                <w:lang w:val="lt-LT"/>
              </w:rPr>
              <w:t>.</w:t>
            </w:r>
          </w:p>
        </w:tc>
        <w:tc>
          <w:tcPr>
            <w:tcW w:w="1775" w:type="dxa"/>
            <w:tcMar>
              <w:top w:w="28" w:type="dxa"/>
              <w:left w:w="57" w:type="dxa"/>
              <w:bottom w:w="28" w:type="dxa"/>
              <w:right w:w="57" w:type="dxa"/>
            </w:tcMar>
            <w:hideMark/>
          </w:tcPr>
          <w:p w14:paraId="6BBED886" w14:textId="77777777" w:rsidR="00E34388" w:rsidRPr="00B86B38" w:rsidRDefault="00E34388">
            <w:pPr>
              <w:pStyle w:val="prastasiniatinklio"/>
              <w:spacing w:before="0" w:beforeAutospacing="0" w:after="0" w:afterAutospacing="0"/>
              <w:rPr>
                <w:lang w:val="lt-LT"/>
              </w:rPr>
            </w:pPr>
            <w:r w:rsidRPr="00B86B38">
              <w:rPr>
                <w:lang w:val="lt-LT"/>
              </w:rPr>
              <w:t xml:space="preserve">Balloons and static electricity </w:t>
            </w:r>
          </w:p>
        </w:tc>
        <w:tc>
          <w:tcPr>
            <w:tcW w:w="4962" w:type="dxa"/>
            <w:tcMar>
              <w:top w:w="28" w:type="dxa"/>
              <w:left w:w="57" w:type="dxa"/>
              <w:bottom w:w="28" w:type="dxa"/>
              <w:right w:w="57" w:type="dxa"/>
            </w:tcMar>
            <w:hideMark/>
          </w:tcPr>
          <w:p w14:paraId="13857EF3" w14:textId="77777777" w:rsidR="00E34388" w:rsidRPr="00B86B38" w:rsidRDefault="00E34388">
            <w:pPr>
              <w:pStyle w:val="prastasiniatinklio"/>
              <w:spacing w:before="0" w:beforeAutospacing="0" w:after="0" w:afterAutospacing="0"/>
              <w:rPr>
                <w:lang w:val="lt-LT"/>
              </w:rPr>
            </w:pPr>
            <w:r w:rsidRPr="00B86B38">
              <w:rPr>
                <w:lang w:val="lt-LT"/>
              </w:rPr>
              <w:t xml:space="preserve">Kūnų įelektrinimas ir įelektrintų kūnų sąveika. </w:t>
            </w:r>
          </w:p>
        </w:tc>
        <w:tc>
          <w:tcPr>
            <w:tcW w:w="3260" w:type="dxa"/>
            <w:tcMar>
              <w:top w:w="28" w:type="dxa"/>
              <w:left w:w="57" w:type="dxa"/>
              <w:bottom w:w="28" w:type="dxa"/>
              <w:right w:w="57" w:type="dxa"/>
            </w:tcMar>
            <w:hideMark/>
          </w:tcPr>
          <w:p w14:paraId="0363E3E8" w14:textId="77777777" w:rsidR="00E34388" w:rsidRPr="00B86B38" w:rsidRDefault="00E34388">
            <w:pPr>
              <w:pStyle w:val="prastasiniatinklio"/>
              <w:spacing w:before="0" w:beforeAutospacing="0" w:after="0" w:afterAutospacing="0"/>
              <w:rPr>
                <w:lang w:val="lt-LT"/>
              </w:rPr>
            </w:pPr>
            <w:hyperlink r:id="rId669" w:history="1">
              <w:r w:rsidRPr="00B86B38">
                <w:rPr>
                  <w:rStyle w:val="Hipersaitas"/>
                  <w:rFonts w:eastAsiaTheme="majorEastAsia"/>
                  <w:lang w:val="lt-LT"/>
                </w:rPr>
                <w:t xml:space="preserve">https://phet.colorado.edu/en/simulation/ balloons-and-static-electricity </w:t>
              </w:r>
            </w:hyperlink>
          </w:p>
        </w:tc>
      </w:tr>
      <w:tr w:rsidR="00E34388" w:rsidRPr="00B86B38" w14:paraId="3F0F9667" w14:textId="77777777" w:rsidTr="00E97262">
        <w:tc>
          <w:tcPr>
            <w:tcW w:w="488" w:type="dxa"/>
            <w:tcMar>
              <w:top w:w="28" w:type="dxa"/>
              <w:left w:w="57" w:type="dxa"/>
              <w:bottom w:w="28" w:type="dxa"/>
              <w:right w:w="57" w:type="dxa"/>
            </w:tcMar>
            <w:hideMark/>
          </w:tcPr>
          <w:p w14:paraId="4CF3B031" w14:textId="17D3C4BD" w:rsidR="00E34388" w:rsidRPr="00B86B38" w:rsidRDefault="00032033">
            <w:pPr>
              <w:pStyle w:val="prastasiniatinklio"/>
              <w:spacing w:before="0" w:beforeAutospacing="0" w:after="0" w:afterAutospacing="0"/>
              <w:jc w:val="center"/>
              <w:rPr>
                <w:lang w:val="lt-LT"/>
              </w:rPr>
            </w:pPr>
            <w:r>
              <w:rPr>
                <w:lang w:val="lt-LT"/>
              </w:rPr>
              <w:t>18</w:t>
            </w:r>
            <w:r w:rsidR="00E34388" w:rsidRPr="00B86B38">
              <w:rPr>
                <w:lang w:val="lt-LT"/>
              </w:rPr>
              <w:t>.</w:t>
            </w:r>
          </w:p>
        </w:tc>
        <w:tc>
          <w:tcPr>
            <w:tcW w:w="1775" w:type="dxa"/>
            <w:tcMar>
              <w:top w:w="28" w:type="dxa"/>
              <w:left w:w="57" w:type="dxa"/>
              <w:bottom w:w="28" w:type="dxa"/>
              <w:right w:w="57" w:type="dxa"/>
            </w:tcMar>
            <w:hideMark/>
          </w:tcPr>
          <w:p w14:paraId="3BBB16C7"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13659501" w14:textId="77777777" w:rsidR="00E34388" w:rsidRPr="00B86B38" w:rsidRDefault="00E34388">
            <w:pPr>
              <w:pStyle w:val="prastasiniatinklio"/>
              <w:spacing w:before="0" w:beforeAutospacing="0" w:after="0" w:afterAutospacing="0"/>
              <w:rPr>
                <w:lang w:val="lt-LT"/>
              </w:rPr>
            </w:pPr>
            <w:r w:rsidRPr="00B86B38">
              <w:rPr>
                <w:lang w:val="lt-LT"/>
              </w:rPr>
              <w:t xml:space="preserve">Elektrinio lauko linijų vizualizacija. </w:t>
            </w:r>
          </w:p>
        </w:tc>
        <w:tc>
          <w:tcPr>
            <w:tcW w:w="3260" w:type="dxa"/>
            <w:tcMar>
              <w:top w:w="28" w:type="dxa"/>
              <w:left w:w="57" w:type="dxa"/>
              <w:bottom w:w="28" w:type="dxa"/>
              <w:right w:w="57" w:type="dxa"/>
            </w:tcMar>
            <w:hideMark/>
          </w:tcPr>
          <w:p w14:paraId="3B12107E" w14:textId="77777777" w:rsidR="00E34388" w:rsidRPr="00B86B38" w:rsidRDefault="00E34388">
            <w:pPr>
              <w:pStyle w:val="prastasiniatinklio"/>
              <w:spacing w:before="0" w:beforeAutospacing="0" w:after="0" w:afterAutospacing="0"/>
              <w:rPr>
                <w:lang w:val="lt-LT"/>
              </w:rPr>
            </w:pPr>
            <w:hyperlink r:id="rId670" w:history="1">
              <w:r w:rsidRPr="00B86B38">
                <w:rPr>
                  <w:rStyle w:val="Hipersaitas"/>
                  <w:rFonts w:eastAsiaTheme="majorEastAsia"/>
                  <w:lang w:val="lt-LT"/>
                </w:rPr>
                <w:t xml:space="preserve">https://www.vascak.cz/data/android/physicsatschool/template.php?s=elpole_pole&amp;l=en </w:t>
              </w:r>
            </w:hyperlink>
          </w:p>
        </w:tc>
      </w:tr>
      <w:tr w:rsidR="00E34388" w:rsidRPr="00B86B38" w14:paraId="248323F5" w14:textId="77777777" w:rsidTr="00E97262">
        <w:tc>
          <w:tcPr>
            <w:tcW w:w="488" w:type="dxa"/>
            <w:tcMar>
              <w:top w:w="28" w:type="dxa"/>
              <w:left w:w="57" w:type="dxa"/>
              <w:bottom w:w="28" w:type="dxa"/>
              <w:right w:w="57" w:type="dxa"/>
            </w:tcMar>
            <w:hideMark/>
          </w:tcPr>
          <w:p w14:paraId="5409C515" w14:textId="705BED5D" w:rsidR="00E34388" w:rsidRPr="00B86B38" w:rsidRDefault="00032033">
            <w:pPr>
              <w:pStyle w:val="prastasiniatinklio"/>
              <w:spacing w:before="0" w:beforeAutospacing="0" w:after="0" w:afterAutospacing="0"/>
              <w:jc w:val="center"/>
              <w:rPr>
                <w:lang w:val="lt-LT"/>
              </w:rPr>
            </w:pPr>
            <w:r>
              <w:rPr>
                <w:lang w:val="lt-LT"/>
              </w:rPr>
              <w:t>19</w:t>
            </w:r>
            <w:r w:rsidR="00E34388" w:rsidRPr="00B86B38">
              <w:rPr>
                <w:lang w:val="lt-LT"/>
              </w:rPr>
              <w:t>.</w:t>
            </w:r>
          </w:p>
        </w:tc>
        <w:tc>
          <w:tcPr>
            <w:tcW w:w="1775" w:type="dxa"/>
            <w:tcMar>
              <w:top w:w="28" w:type="dxa"/>
              <w:left w:w="57" w:type="dxa"/>
              <w:bottom w:w="28" w:type="dxa"/>
              <w:right w:w="57" w:type="dxa"/>
            </w:tcMar>
            <w:hideMark/>
          </w:tcPr>
          <w:p w14:paraId="15DAA467"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7FE1BADD" w14:textId="77777777" w:rsidR="00E34388" w:rsidRPr="00B86B38" w:rsidRDefault="00E34388">
            <w:pPr>
              <w:pStyle w:val="prastasiniatinklio"/>
              <w:spacing w:before="0" w:beforeAutospacing="0" w:after="0" w:afterAutospacing="0"/>
              <w:rPr>
                <w:lang w:val="lt-LT"/>
              </w:rPr>
            </w:pPr>
            <w:r w:rsidRPr="00B86B38">
              <w:rPr>
                <w:lang w:val="lt-LT"/>
              </w:rPr>
              <w:t xml:space="preserve">Elektrinio lauko linijų vizualizacija. </w:t>
            </w:r>
          </w:p>
        </w:tc>
        <w:tc>
          <w:tcPr>
            <w:tcW w:w="3260" w:type="dxa"/>
            <w:tcMar>
              <w:top w:w="28" w:type="dxa"/>
              <w:left w:w="57" w:type="dxa"/>
              <w:bottom w:w="28" w:type="dxa"/>
              <w:right w:w="57" w:type="dxa"/>
            </w:tcMar>
            <w:hideMark/>
          </w:tcPr>
          <w:p w14:paraId="11CA9A03" w14:textId="77777777" w:rsidR="00E34388" w:rsidRPr="00B86B38" w:rsidRDefault="00E34388">
            <w:pPr>
              <w:pStyle w:val="prastasiniatinklio"/>
              <w:spacing w:before="0" w:beforeAutospacing="0" w:after="0" w:afterAutospacing="0"/>
              <w:rPr>
                <w:lang w:val="lt-LT"/>
              </w:rPr>
            </w:pPr>
            <w:hyperlink r:id="rId671" w:history="1">
              <w:r w:rsidRPr="00B86B38">
                <w:rPr>
                  <w:rStyle w:val="Hipersaitas"/>
                  <w:rFonts w:eastAsiaTheme="majorEastAsia"/>
                  <w:lang w:val="lt-LT"/>
                </w:rPr>
                <w:t xml:space="preserve">https://phet.colorado.edu/sims/html/charges-and-fields/latest/charges-and-fields_en.html </w:t>
              </w:r>
            </w:hyperlink>
          </w:p>
        </w:tc>
      </w:tr>
      <w:tr w:rsidR="00E34388" w:rsidRPr="00B86B38" w14:paraId="7109E918" w14:textId="77777777" w:rsidTr="00E97262">
        <w:tc>
          <w:tcPr>
            <w:tcW w:w="488" w:type="dxa"/>
            <w:tcMar>
              <w:top w:w="28" w:type="dxa"/>
              <w:left w:w="57" w:type="dxa"/>
              <w:bottom w:w="28" w:type="dxa"/>
              <w:right w:w="57" w:type="dxa"/>
            </w:tcMar>
            <w:hideMark/>
          </w:tcPr>
          <w:p w14:paraId="560730B0" w14:textId="4ED36375" w:rsidR="00E34388" w:rsidRPr="00B86B38" w:rsidRDefault="00032033">
            <w:pPr>
              <w:pStyle w:val="prastasiniatinklio"/>
              <w:spacing w:before="0" w:beforeAutospacing="0" w:after="0" w:afterAutospacing="0"/>
              <w:jc w:val="center"/>
              <w:rPr>
                <w:lang w:val="lt-LT"/>
              </w:rPr>
            </w:pPr>
            <w:r>
              <w:rPr>
                <w:lang w:val="lt-LT"/>
              </w:rPr>
              <w:t>20</w:t>
            </w:r>
            <w:r w:rsidR="00E34388" w:rsidRPr="00B86B38">
              <w:rPr>
                <w:lang w:val="lt-LT"/>
              </w:rPr>
              <w:t>.</w:t>
            </w:r>
          </w:p>
        </w:tc>
        <w:tc>
          <w:tcPr>
            <w:tcW w:w="1775" w:type="dxa"/>
            <w:tcMar>
              <w:top w:w="28" w:type="dxa"/>
              <w:left w:w="57" w:type="dxa"/>
              <w:bottom w:w="28" w:type="dxa"/>
              <w:right w:w="57" w:type="dxa"/>
            </w:tcMar>
            <w:hideMark/>
          </w:tcPr>
          <w:p w14:paraId="6CE3C31A"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78C09D40" w14:textId="77777777" w:rsidR="00E34388" w:rsidRPr="00B86B38" w:rsidRDefault="00E34388">
            <w:pPr>
              <w:pStyle w:val="prastasiniatinklio"/>
              <w:spacing w:before="0" w:beforeAutospacing="0" w:after="0" w:afterAutospacing="0"/>
              <w:rPr>
                <w:lang w:val="lt-LT"/>
              </w:rPr>
            </w:pPr>
            <w:r w:rsidRPr="00B86B38">
              <w:rPr>
                <w:lang w:val="lt-LT"/>
              </w:rPr>
              <w:t xml:space="preserve">Įelektrinimo eksperimentai. </w:t>
            </w:r>
          </w:p>
        </w:tc>
        <w:tc>
          <w:tcPr>
            <w:tcW w:w="3260" w:type="dxa"/>
            <w:tcMar>
              <w:top w:w="28" w:type="dxa"/>
              <w:left w:w="57" w:type="dxa"/>
              <w:bottom w:w="28" w:type="dxa"/>
              <w:right w:w="57" w:type="dxa"/>
            </w:tcMar>
            <w:hideMark/>
          </w:tcPr>
          <w:p w14:paraId="105D942B" w14:textId="77777777" w:rsidR="00E34388" w:rsidRPr="00B86B38" w:rsidRDefault="00E34388">
            <w:pPr>
              <w:pStyle w:val="prastasiniatinklio"/>
              <w:spacing w:before="0" w:beforeAutospacing="0" w:after="0" w:afterAutospacing="0"/>
              <w:rPr>
                <w:lang w:val="lt-LT"/>
              </w:rPr>
            </w:pPr>
            <w:hyperlink r:id="rId672" w:history="1">
              <w:r w:rsidRPr="00B86B38">
                <w:rPr>
                  <w:rStyle w:val="Hipersaitas"/>
                  <w:rFonts w:eastAsiaTheme="majorEastAsia"/>
                  <w:lang w:val="lt-LT"/>
                </w:rPr>
                <w:t xml:space="preserve">https://www.vascak.cz/data/android/physicsatschool/template.php?s=elpole_vandegraaff&amp;l=en </w:t>
              </w:r>
            </w:hyperlink>
          </w:p>
        </w:tc>
      </w:tr>
      <w:tr w:rsidR="00E34388" w:rsidRPr="00B86B38" w14:paraId="194DBD8F" w14:textId="77777777" w:rsidTr="00E97262">
        <w:tc>
          <w:tcPr>
            <w:tcW w:w="488" w:type="dxa"/>
            <w:tcMar>
              <w:top w:w="28" w:type="dxa"/>
              <w:left w:w="57" w:type="dxa"/>
              <w:bottom w:w="28" w:type="dxa"/>
              <w:right w:w="57" w:type="dxa"/>
            </w:tcMar>
            <w:hideMark/>
          </w:tcPr>
          <w:p w14:paraId="244035C2" w14:textId="7A3FF978" w:rsidR="00E34388" w:rsidRPr="00B86B38" w:rsidRDefault="00032033">
            <w:pPr>
              <w:pStyle w:val="prastasiniatinklio"/>
              <w:spacing w:before="0" w:beforeAutospacing="0" w:after="0" w:afterAutospacing="0"/>
              <w:jc w:val="center"/>
              <w:rPr>
                <w:lang w:val="lt-LT"/>
              </w:rPr>
            </w:pPr>
            <w:r>
              <w:rPr>
                <w:lang w:val="lt-LT"/>
              </w:rPr>
              <w:t>21</w:t>
            </w:r>
            <w:r w:rsidR="00E34388" w:rsidRPr="00B86B38">
              <w:rPr>
                <w:lang w:val="lt-LT"/>
              </w:rPr>
              <w:t>.</w:t>
            </w:r>
          </w:p>
        </w:tc>
        <w:tc>
          <w:tcPr>
            <w:tcW w:w="1775" w:type="dxa"/>
            <w:tcMar>
              <w:top w:w="28" w:type="dxa"/>
              <w:left w:w="57" w:type="dxa"/>
              <w:bottom w:w="28" w:type="dxa"/>
              <w:right w:w="57" w:type="dxa"/>
            </w:tcMar>
            <w:hideMark/>
          </w:tcPr>
          <w:p w14:paraId="4E5B06A7" w14:textId="77777777" w:rsidR="00E34388" w:rsidRPr="00B86B38" w:rsidRDefault="00E34388">
            <w:pPr>
              <w:pStyle w:val="prastasiniatinklio"/>
              <w:spacing w:before="0" w:beforeAutospacing="0" w:after="0" w:afterAutospacing="0"/>
              <w:rPr>
                <w:lang w:val="lt-LT"/>
              </w:rPr>
            </w:pPr>
            <w:r w:rsidRPr="00B86B38">
              <w:rPr>
                <w:lang w:val="lt-LT"/>
              </w:rPr>
              <w:t xml:space="preserve">Resistance in a wire </w:t>
            </w:r>
          </w:p>
        </w:tc>
        <w:tc>
          <w:tcPr>
            <w:tcW w:w="4962" w:type="dxa"/>
            <w:tcMar>
              <w:top w:w="28" w:type="dxa"/>
              <w:left w:w="57" w:type="dxa"/>
              <w:bottom w:w="28" w:type="dxa"/>
              <w:right w:w="57" w:type="dxa"/>
            </w:tcMar>
            <w:hideMark/>
          </w:tcPr>
          <w:p w14:paraId="151B10D5" w14:textId="77777777" w:rsidR="00E34388" w:rsidRPr="00B86B38" w:rsidRDefault="00E34388">
            <w:pPr>
              <w:pStyle w:val="prastasiniatinklio"/>
              <w:spacing w:before="0" w:beforeAutospacing="0" w:after="0" w:afterAutospacing="0"/>
              <w:rPr>
                <w:lang w:val="lt-LT"/>
              </w:rPr>
            </w:pPr>
            <w:r w:rsidRPr="00B86B38">
              <w:rPr>
                <w:lang w:val="lt-LT"/>
              </w:rPr>
              <w:t xml:space="preserve">Laidininko varžos priklausomybė nuo geometrinių parametrų ir medžiagos. </w:t>
            </w:r>
          </w:p>
        </w:tc>
        <w:tc>
          <w:tcPr>
            <w:tcW w:w="3260" w:type="dxa"/>
            <w:tcMar>
              <w:top w:w="28" w:type="dxa"/>
              <w:left w:w="57" w:type="dxa"/>
              <w:bottom w:w="28" w:type="dxa"/>
              <w:right w:w="57" w:type="dxa"/>
            </w:tcMar>
            <w:hideMark/>
          </w:tcPr>
          <w:p w14:paraId="4A617EE4" w14:textId="77777777" w:rsidR="00E34388" w:rsidRPr="00B86B38" w:rsidRDefault="00E34388">
            <w:pPr>
              <w:pStyle w:val="prastasiniatinklio"/>
              <w:spacing w:before="0" w:beforeAutospacing="0" w:after="0" w:afterAutospacing="0"/>
              <w:rPr>
                <w:lang w:val="lt-LT"/>
              </w:rPr>
            </w:pPr>
            <w:hyperlink r:id="rId673" w:history="1">
              <w:r w:rsidRPr="00B86B38">
                <w:rPr>
                  <w:rStyle w:val="Hipersaitas"/>
                  <w:rFonts w:eastAsiaTheme="majorEastAsia"/>
                  <w:lang w:val="lt-LT"/>
                </w:rPr>
                <w:t xml:space="preserve">https://phet.colorado.edu/en/simulation/resistance-in-a-wire </w:t>
              </w:r>
            </w:hyperlink>
          </w:p>
        </w:tc>
      </w:tr>
      <w:tr w:rsidR="00E34388" w:rsidRPr="00B86B38" w14:paraId="18886CB0" w14:textId="77777777" w:rsidTr="00E97262">
        <w:tc>
          <w:tcPr>
            <w:tcW w:w="488" w:type="dxa"/>
            <w:tcMar>
              <w:top w:w="28" w:type="dxa"/>
              <w:left w:w="57" w:type="dxa"/>
              <w:bottom w:w="28" w:type="dxa"/>
              <w:right w:w="57" w:type="dxa"/>
            </w:tcMar>
            <w:hideMark/>
          </w:tcPr>
          <w:p w14:paraId="566DCA6D" w14:textId="092F88B2" w:rsidR="00E34388" w:rsidRPr="00B86B38" w:rsidRDefault="00032033">
            <w:pPr>
              <w:pStyle w:val="prastasiniatinklio"/>
              <w:spacing w:before="0" w:beforeAutospacing="0" w:after="0" w:afterAutospacing="0"/>
              <w:jc w:val="center"/>
              <w:rPr>
                <w:lang w:val="lt-LT"/>
              </w:rPr>
            </w:pPr>
            <w:r>
              <w:rPr>
                <w:lang w:val="lt-LT"/>
              </w:rPr>
              <w:t>22</w:t>
            </w:r>
            <w:r w:rsidR="00E34388" w:rsidRPr="00B86B38">
              <w:rPr>
                <w:lang w:val="lt-LT"/>
              </w:rPr>
              <w:t>.</w:t>
            </w:r>
          </w:p>
        </w:tc>
        <w:tc>
          <w:tcPr>
            <w:tcW w:w="1775" w:type="dxa"/>
            <w:tcMar>
              <w:top w:w="28" w:type="dxa"/>
              <w:left w:w="57" w:type="dxa"/>
              <w:bottom w:w="28" w:type="dxa"/>
              <w:right w:w="57" w:type="dxa"/>
            </w:tcMar>
            <w:hideMark/>
          </w:tcPr>
          <w:p w14:paraId="4CFB8945" w14:textId="77777777" w:rsidR="00E34388" w:rsidRPr="00B86B38" w:rsidRDefault="00E34388">
            <w:pPr>
              <w:pStyle w:val="prastasiniatinklio"/>
              <w:spacing w:before="0" w:beforeAutospacing="0" w:after="0" w:afterAutospacing="0"/>
              <w:rPr>
                <w:lang w:val="lt-LT"/>
              </w:rPr>
            </w:pPr>
            <w:r w:rsidRPr="00B86B38">
              <w:rPr>
                <w:lang w:val="lt-LT"/>
              </w:rPr>
              <w:t xml:space="preserve">Voltage, current and resistance </w:t>
            </w:r>
          </w:p>
        </w:tc>
        <w:tc>
          <w:tcPr>
            <w:tcW w:w="4962" w:type="dxa"/>
            <w:tcMar>
              <w:top w:w="28" w:type="dxa"/>
              <w:left w:w="57" w:type="dxa"/>
              <w:bottom w:w="28" w:type="dxa"/>
              <w:right w:w="57" w:type="dxa"/>
            </w:tcMar>
            <w:hideMark/>
          </w:tcPr>
          <w:p w14:paraId="68CDF574" w14:textId="77777777" w:rsidR="00E34388" w:rsidRPr="00B86B38" w:rsidRDefault="00E34388">
            <w:pPr>
              <w:pStyle w:val="prastasiniatinklio"/>
              <w:spacing w:before="0" w:beforeAutospacing="0" w:after="0" w:afterAutospacing="0"/>
              <w:rPr>
                <w:lang w:val="lt-LT"/>
              </w:rPr>
            </w:pPr>
            <w:r w:rsidRPr="00B86B38">
              <w:rPr>
                <w:lang w:val="lt-LT"/>
              </w:rPr>
              <w:t xml:space="preserve">Nuoseklaus ir lygiagretaus laidininkų jungimo dėsningumų tyrimas. </w:t>
            </w:r>
          </w:p>
        </w:tc>
        <w:tc>
          <w:tcPr>
            <w:tcW w:w="3260" w:type="dxa"/>
            <w:tcMar>
              <w:top w:w="28" w:type="dxa"/>
              <w:left w:w="57" w:type="dxa"/>
              <w:bottom w:w="28" w:type="dxa"/>
              <w:right w:w="57" w:type="dxa"/>
            </w:tcMar>
            <w:hideMark/>
          </w:tcPr>
          <w:p w14:paraId="404E57BB" w14:textId="77777777" w:rsidR="00E34388" w:rsidRPr="00B86B38" w:rsidRDefault="00E34388">
            <w:pPr>
              <w:pStyle w:val="prastasiniatinklio"/>
              <w:spacing w:before="0" w:beforeAutospacing="0" w:after="0" w:afterAutospacing="0"/>
              <w:rPr>
                <w:lang w:val="lt-LT"/>
              </w:rPr>
            </w:pPr>
            <w:hyperlink r:id="rId674" w:history="1">
              <w:r w:rsidRPr="00B86B38">
                <w:rPr>
                  <w:rStyle w:val="Hipersaitas"/>
                  <w:rFonts w:eastAsiaTheme="majorEastAsia"/>
                  <w:lang w:val="lt-LT"/>
                </w:rPr>
                <w:t xml:space="preserve">Voltage, current and resistance (vascak.cz) </w:t>
              </w:r>
            </w:hyperlink>
          </w:p>
        </w:tc>
      </w:tr>
      <w:tr w:rsidR="00E34388" w:rsidRPr="00B86B38" w14:paraId="5B59E3F9" w14:textId="77777777" w:rsidTr="00E97262">
        <w:tc>
          <w:tcPr>
            <w:tcW w:w="488" w:type="dxa"/>
            <w:tcMar>
              <w:top w:w="28" w:type="dxa"/>
              <w:left w:w="57" w:type="dxa"/>
              <w:bottom w:w="28" w:type="dxa"/>
              <w:right w:w="57" w:type="dxa"/>
            </w:tcMar>
            <w:hideMark/>
          </w:tcPr>
          <w:p w14:paraId="44BE67EA" w14:textId="53FED634" w:rsidR="00E34388" w:rsidRPr="00B86B38" w:rsidRDefault="00032033">
            <w:pPr>
              <w:pStyle w:val="prastasiniatinklio"/>
              <w:spacing w:before="0" w:beforeAutospacing="0" w:after="0" w:afterAutospacing="0"/>
              <w:jc w:val="center"/>
              <w:rPr>
                <w:lang w:val="lt-LT"/>
              </w:rPr>
            </w:pPr>
            <w:r>
              <w:rPr>
                <w:lang w:val="lt-LT"/>
              </w:rPr>
              <w:lastRenderedPageBreak/>
              <w:t>23</w:t>
            </w:r>
            <w:r w:rsidR="00E34388" w:rsidRPr="00B86B38">
              <w:rPr>
                <w:lang w:val="lt-LT"/>
              </w:rPr>
              <w:t>.</w:t>
            </w:r>
          </w:p>
        </w:tc>
        <w:tc>
          <w:tcPr>
            <w:tcW w:w="1775" w:type="dxa"/>
            <w:tcMar>
              <w:top w:w="28" w:type="dxa"/>
              <w:left w:w="57" w:type="dxa"/>
              <w:bottom w:w="28" w:type="dxa"/>
              <w:right w:w="57" w:type="dxa"/>
            </w:tcMar>
            <w:hideMark/>
          </w:tcPr>
          <w:p w14:paraId="57A55CE4" w14:textId="77777777" w:rsidR="00E34388" w:rsidRPr="00B86B38" w:rsidRDefault="00E34388">
            <w:pPr>
              <w:pStyle w:val="prastasiniatinklio"/>
              <w:spacing w:before="0" w:beforeAutospacing="0" w:after="0" w:afterAutospacing="0"/>
              <w:rPr>
                <w:lang w:val="lt-LT"/>
              </w:rPr>
            </w:pPr>
            <w:r w:rsidRPr="00B86B38">
              <w:rPr>
                <w:lang w:val="lt-LT"/>
              </w:rPr>
              <w:t xml:space="preserve">Circuit construction Kit: DC – virtual lab </w:t>
            </w:r>
          </w:p>
        </w:tc>
        <w:tc>
          <w:tcPr>
            <w:tcW w:w="4962" w:type="dxa"/>
            <w:tcMar>
              <w:top w:w="28" w:type="dxa"/>
              <w:left w:w="57" w:type="dxa"/>
              <w:bottom w:w="28" w:type="dxa"/>
              <w:right w:w="57" w:type="dxa"/>
            </w:tcMar>
            <w:hideMark/>
          </w:tcPr>
          <w:p w14:paraId="7DE96B58" w14:textId="77777777" w:rsidR="00E34388" w:rsidRPr="00B86B38" w:rsidRDefault="00E34388">
            <w:pPr>
              <w:pStyle w:val="prastasiniatinklio"/>
              <w:spacing w:before="0" w:beforeAutospacing="0" w:after="0" w:afterAutospacing="0"/>
              <w:rPr>
                <w:lang w:val="lt-LT"/>
              </w:rPr>
            </w:pPr>
            <w:r w:rsidRPr="00B86B38">
              <w:rPr>
                <w:lang w:val="lt-LT"/>
              </w:rPr>
              <w:t>Nuoseklaus ir lygiagretaus laidininkų jungimo dėsningumų tyrimas.</w:t>
            </w:r>
          </w:p>
        </w:tc>
        <w:tc>
          <w:tcPr>
            <w:tcW w:w="3260" w:type="dxa"/>
            <w:tcMar>
              <w:top w:w="28" w:type="dxa"/>
              <w:left w:w="57" w:type="dxa"/>
              <w:bottom w:w="28" w:type="dxa"/>
              <w:right w:w="57" w:type="dxa"/>
            </w:tcMar>
            <w:hideMark/>
          </w:tcPr>
          <w:p w14:paraId="7EC80AF9" w14:textId="77777777" w:rsidR="00E34388" w:rsidRPr="00B86B38" w:rsidRDefault="00000000">
            <w:pPr>
              <w:pStyle w:val="prastasiniatinklio"/>
              <w:spacing w:before="0" w:beforeAutospacing="0" w:after="0" w:afterAutospacing="0"/>
              <w:rPr>
                <w:lang w:val="lt-LT"/>
              </w:rPr>
            </w:pPr>
            <w:dir w:val="ltr">
              <w:hyperlink r:id="rId675" w:history="1">
                <w:r w:rsidR="00E34388" w:rsidRPr="00B86B38">
                  <w:rPr>
                    <w:rStyle w:val="Hipersaitas"/>
                    <w:rFonts w:eastAsiaTheme="majorEastAsia"/>
                    <w:lang w:val="lt-LT"/>
                  </w:rPr>
                  <w:t xml:space="preserve">https://phet.colorado.edu/sims/html/circuit-construction-kit-dc-virtual-lab/latest/circuit-construction-kit-dc-virtual-lab_en.html </w:t>
                </w:r>
              </w:hyperlink>
              <w:r w:rsidR="006D1D1F" w:rsidRPr="00B86B38">
                <w:rPr>
                  <w:lang w:val="lt-LT"/>
                </w:rPr>
                <w:t>‬</w:t>
              </w:r>
              <w:r w:rsidR="008803E6" w:rsidRPr="00B86B38">
                <w:rPr>
                  <w:lang w:val="lt-LT"/>
                </w:rPr>
                <w:t>‬</w:t>
              </w:r>
              <w:r w:rsidR="00DA49F0" w:rsidRPr="00B86B38">
                <w:rPr>
                  <w:lang w:val="lt-LT"/>
                </w:rPr>
                <w:t>‬</w:t>
              </w:r>
              <w:r w:rsidR="00F30B54" w:rsidRPr="00B86B38">
                <w:rPr>
                  <w:lang w:val="lt-LT"/>
                </w:rPr>
                <w:t>‬</w:t>
              </w:r>
              <w:r w:rsidR="000E6FDD" w:rsidRPr="00B86B38">
                <w:rPr>
                  <w:lang w:val="lt-LT"/>
                </w:rPr>
                <w:t>‬</w:t>
              </w:r>
              <w:r w:rsidR="00FB40AA" w:rsidRPr="00B86B38">
                <w:rPr>
                  <w:lang w:val="lt-LT"/>
                </w:rPr>
                <w:t>‬</w:t>
              </w:r>
              <w:r w:rsidR="0034363A" w:rsidRPr="00B86B38">
                <w:rPr>
                  <w:lang w:val="lt-LT"/>
                </w:rPr>
                <w:t>‬</w:t>
              </w:r>
              <w:r w:rsidR="00393721" w:rsidRPr="00B86B38">
                <w:rPr>
                  <w:lang w:val="lt-LT"/>
                </w:rPr>
                <w:t>‬</w:t>
              </w:r>
              <w:r w:rsidRPr="00B86B38">
                <w:rPr>
                  <w:lang w:val="lt-LT"/>
                </w:rPr>
                <w:t>‬</w:t>
              </w:r>
              <w:r>
                <w:t>‬</w:t>
              </w:r>
              <w:r>
                <w:t>‬</w:t>
              </w:r>
              <w:r>
                <w:t>‬</w:t>
              </w:r>
              <w:r>
                <w:t>‬</w:t>
              </w:r>
              <w:r>
                <w:t>‬</w:t>
              </w:r>
              <w:r>
                <w:t>‬</w:t>
              </w:r>
            </w:dir>
          </w:p>
        </w:tc>
      </w:tr>
    </w:tbl>
    <w:p w14:paraId="41670E37" w14:textId="0FE3E762" w:rsidR="00754887" w:rsidRPr="00B86B38"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9" w:name="_Toc174046986"/>
      <w:r w:rsidRPr="00B86B38">
        <w:rPr>
          <w:rFonts w:ascii="Times New Roman" w:eastAsia="Times New Roman" w:hAnsi="Times New Roman" w:cs="Times New Roman"/>
          <w:color w:val="auto"/>
          <w:sz w:val="24"/>
          <w:szCs w:val="24"/>
        </w:rPr>
        <w:t xml:space="preserve">8. </w:t>
      </w:r>
      <w:r w:rsidR="00375E45" w:rsidRPr="00B86B38">
        <w:rPr>
          <w:rFonts w:ascii="Times New Roman" w:eastAsia="Times New Roman" w:hAnsi="Times New Roman" w:cs="Times New Roman"/>
          <w:color w:val="auto"/>
          <w:sz w:val="24"/>
          <w:szCs w:val="24"/>
        </w:rPr>
        <w:t>Literatūros ir šaltinių sąrašas</w:t>
      </w:r>
      <w:bookmarkEnd w:id="39"/>
    </w:p>
    <w:p w14:paraId="362B5F9A" w14:textId="2433B4F7" w:rsidR="003C4196" w:rsidRPr="00B86B38" w:rsidRDefault="003C4196" w:rsidP="003C4196">
      <w:pPr>
        <w:pStyle w:val="prastasiniatinklio"/>
        <w:spacing w:before="0" w:beforeAutospacing="0" w:after="0" w:afterAutospacing="0"/>
        <w:jc w:val="both"/>
        <w:rPr>
          <w:lang w:val="lt-LT"/>
        </w:rPr>
      </w:pPr>
      <w:r w:rsidRPr="00B86B38">
        <w:rPr>
          <w:lang w:val="lt-LT"/>
        </w:rPr>
        <w:t xml:space="preserve">Šiame skyrelyje pateikiamos trumpos anotacijos ir nuorodos į literatūros ir kitų šaltinių sąrašus, reikalingus įgyvendinant </w:t>
      </w:r>
      <w:r w:rsidR="00207F95" w:rsidRPr="00B86B38">
        <w:rPr>
          <w:lang w:val="lt-LT"/>
        </w:rPr>
        <w:t>Gamtos mokslų</w:t>
      </w:r>
      <w:r w:rsidRPr="00B86B38">
        <w:rPr>
          <w:lang w:val="lt-LT"/>
        </w:rPr>
        <w:t xml:space="preserve"> bendrąją programą. </w:t>
      </w:r>
    </w:p>
    <w:p w14:paraId="38FF6A7E" w14:textId="2C6CBE0D" w:rsidR="003C4196" w:rsidRDefault="003C4196" w:rsidP="003C4196">
      <w:pPr>
        <w:pStyle w:val="prastasiniatinklio"/>
        <w:spacing w:before="0" w:beforeAutospacing="0" w:after="120" w:afterAutospacing="0"/>
        <w:jc w:val="both"/>
        <w:rPr>
          <w:lang w:val="lt-LT"/>
        </w:rPr>
      </w:pPr>
      <w:r w:rsidRPr="00B86B38">
        <w:rPr>
          <w:lang w:val="lt-LT"/>
        </w:rPr>
        <w:t>Pateikti šaltiniai apima įvairiais būdais pateiktą dalykinę ir metodinę su skirtingomis dalyko temomis susijusią medžiagą. Sąrašuose pateikiami šaltiniai ne tik lietuvių, bet ir kitomis kalbomis. Šaltinių pavadinimai pateikti ta kalba, kuria juose pateikiama informacija.</w:t>
      </w:r>
    </w:p>
    <w:p w14:paraId="330CE703" w14:textId="13B4F021" w:rsidR="00BC2065" w:rsidRPr="00631BFD" w:rsidRDefault="008F3AD4" w:rsidP="003C4196">
      <w:pPr>
        <w:pStyle w:val="prastasiniatinklio"/>
        <w:spacing w:before="0" w:beforeAutospacing="0" w:after="120" w:afterAutospacing="0"/>
        <w:jc w:val="both"/>
        <w:rPr>
          <w:i/>
          <w:iCs/>
          <w:lang w:val="lt-LT"/>
        </w:rPr>
      </w:pPr>
      <w:r w:rsidRPr="00631BFD">
        <w:rPr>
          <w:i/>
          <w:iCs/>
          <w:lang w:val="lt-LT"/>
        </w:rPr>
        <w:t>Kadangi gamtos mokslų mokymo(si)</w:t>
      </w:r>
      <w:r w:rsidR="00B97F02" w:rsidRPr="00631BFD">
        <w:rPr>
          <w:i/>
          <w:iCs/>
          <w:lang w:val="lt-LT"/>
        </w:rPr>
        <w:t xml:space="preserve"> turinys 7 klasėje atitinka biologijos </w:t>
      </w:r>
      <w:r w:rsidR="004D676E" w:rsidRPr="00631BFD">
        <w:rPr>
          <w:i/>
          <w:iCs/>
          <w:lang w:val="lt-LT"/>
        </w:rPr>
        <w:t xml:space="preserve">ir fizikos 7 klasės mokymo(si) turinį, o 8 klasėje – </w:t>
      </w:r>
      <w:r w:rsidR="00A34288" w:rsidRPr="00631BFD">
        <w:rPr>
          <w:i/>
          <w:iCs/>
          <w:lang w:val="lt-LT"/>
        </w:rPr>
        <w:t>biologijos, chemijos ir fizikos 8 klasės mokymo(si) turinį, dirbant pagal Gamtos mokslų bendrąj</w:t>
      </w:r>
      <w:r w:rsidR="00254654" w:rsidRPr="00631BFD">
        <w:rPr>
          <w:i/>
          <w:iCs/>
          <w:lang w:val="lt-LT"/>
        </w:rPr>
        <w:t xml:space="preserve">ą </w:t>
      </w:r>
      <w:r w:rsidR="00A34288" w:rsidRPr="00631BFD">
        <w:rPr>
          <w:i/>
          <w:iCs/>
          <w:lang w:val="lt-LT"/>
        </w:rPr>
        <w:t>programą</w:t>
      </w:r>
      <w:r w:rsidR="00254654" w:rsidRPr="00631BFD">
        <w:rPr>
          <w:i/>
          <w:iCs/>
          <w:lang w:val="lt-LT"/>
        </w:rPr>
        <w:t xml:space="preserve"> šiose klasėse </w:t>
      </w:r>
      <w:r w:rsidR="00D86BEC" w:rsidRPr="00631BFD">
        <w:rPr>
          <w:i/>
          <w:iCs/>
          <w:lang w:val="lt-LT"/>
        </w:rPr>
        <w:t>naudojami naujai išleisti atitinkami biologijos, c</w:t>
      </w:r>
      <w:r w:rsidR="007D73BB" w:rsidRPr="00631BFD">
        <w:rPr>
          <w:i/>
          <w:iCs/>
          <w:lang w:val="lt-LT"/>
        </w:rPr>
        <w:t>hemijos ir fizikos vadovėliai.</w:t>
      </w:r>
    </w:p>
    <w:p w14:paraId="7BEC67C7" w14:textId="2FC51FFB" w:rsidR="00393721" w:rsidRPr="00B86B38" w:rsidRDefault="00393721" w:rsidP="0039372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3214B8">
        <w:rPr>
          <w:rFonts w:ascii="Times New Roman" w:hAnsi="Times New Roman" w:cs="Times New Roman"/>
          <w:sz w:val="24"/>
          <w:szCs w:val="24"/>
        </w:rPr>
        <w:t>5</w:t>
      </w:r>
      <w:r w:rsidRPr="00B86B38">
        <w:rPr>
          <w:rFonts w:ascii="Times New Roman" w:hAnsi="Times New Roman" w:cs="Times New Roman"/>
          <w:sz w:val="24"/>
          <w:szCs w:val="24"/>
        </w:rPr>
        <w:t>-0</w:t>
      </w:r>
      <w:r w:rsidR="00FD2AFC">
        <w:rPr>
          <w:rFonts w:ascii="Times New Roman" w:hAnsi="Times New Roman" w:cs="Times New Roman"/>
          <w:sz w:val="24"/>
          <w:szCs w:val="24"/>
        </w:rPr>
        <w:t>8</w:t>
      </w:r>
      <w:r w:rsidRPr="00B86B38">
        <w:rPr>
          <w:rFonts w:ascii="Times New Roman" w:hAnsi="Times New Roman" w:cs="Times New Roman"/>
          <w:sz w:val="24"/>
          <w:szCs w:val="24"/>
        </w:rPr>
        <w:t>-</w:t>
      </w:r>
      <w:r w:rsidR="003214B8">
        <w:rPr>
          <w:rFonts w:ascii="Times New Roman" w:hAnsi="Times New Roman" w:cs="Times New Roman"/>
          <w:sz w:val="24"/>
          <w:szCs w:val="24"/>
        </w:rPr>
        <w:t>19</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843"/>
        <w:gridCol w:w="4536"/>
        <w:gridCol w:w="3544"/>
      </w:tblGrid>
      <w:tr w:rsidR="00393721" w:rsidRPr="00B86B38" w14:paraId="567F1F0B"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15398"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Nr.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0ABAA" w14:textId="77777777" w:rsidR="00393721" w:rsidRPr="00B86B38" w:rsidRDefault="00393721">
            <w:pPr>
              <w:pStyle w:val="prastasiniatinklio"/>
              <w:spacing w:before="0" w:beforeAutospacing="0" w:after="0" w:afterAutospacing="0"/>
              <w:rPr>
                <w:lang w:val="lt-LT"/>
              </w:rPr>
            </w:pPr>
            <w:r w:rsidRPr="00B86B38">
              <w:rPr>
                <w:b/>
                <w:bCs/>
                <w:lang w:val="lt-LT"/>
              </w:rPr>
              <w:t xml:space="preserve">Pavadinimas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664A23"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Trumpa anotacija </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6EF18"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Nuoroda </w:t>
            </w:r>
          </w:p>
        </w:tc>
      </w:tr>
      <w:tr w:rsidR="00393721" w:rsidRPr="00B86B38" w14:paraId="1A65EF28"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D6D318"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1.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6D2FBC" w14:textId="77777777" w:rsidR="00393721" w:rsidRPr="00B86B38" w:rsidRDefault="00393721">
            <w:pPr>
              <w:pStyle w:val="prastasiniatinklio"/>
              <w:spacing w:before="0" w:beforeAutospacing="0" w:after="0" w:afterAutospacing="0"/>
              <w:rPr>
                <w:lang w:val="lt-LT"/>
              </w:rPr>
            </w:pPr>
            <w:r w:rsidRPr="00B86B38">
              <w:rPr>
                <w:lang w:val="lt-LT"/>
              </w:rPr>
              <w:t xml:space="preserve">Bendrojo ugdymo dalykų vadovėlių duomenų bazė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83580" w14:textId="77777777" w:rsidR="00393721" w:rsidRDefault="00393721">
            <w:pPr>
              <w:pStyle w:val="prastasiniatinklio"/>
              <w:spacing w:before="0" w:beforeAutospacing="0" w:after="0" w:afterAutospacing="0"/>
              <w:rPr>
                <w:lang w:val="lt-LT"/>
              </w:rPr>
            </w:pPr>
            <w:r w:rsidRPr="00B86B38">
              <w:rPr>
                <w:lang w:val="lt-LT"/>
              </w:rPr>
              <w:t>Švietimo portalo informacinės sistemos duomenų bazė, kurioje kaupiama informacija apie įvertintus vadovėlius.</w:t>
            </w:r>
          </w:p>
          <w:p w14:paraId="60CD2E57" w14:textId="45871DB7" w:rsidR="00996E64" w:rsidRPr="00B86B38" w:rsidRDefault="00996E64">
            <w:pPr>
              <w:pStyle w:val="prastasiniatinklio"/>
              <w:spacing w:before="0" w:beforeAutospacing="0" w:after="0" w:afterAutospacing="0"/>
              <w:rPr>
                <w:lang w:val="lt-LT"/>
              </w:rPr>
            </w:pPr>
            <w:r>
              <w:rPr>
                <w:lang w:val="lt-LT"/>
              </w:rPr>
              <w:t xml:space="preserve">Vadovėliai suskirstyti </w:t>
            </w:r>
            <w:r w:rsidR="0046684A">
              <w:rPr>
                <w:lang w:val="lt-LT"/>
              </w:rPr>
              <w:t>pagal dalykus.</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77A0F0" w14:textId="6CB6B5CB" w:rsidR="00246826" w:rsidRPr="00B86B38" w:rsidRDefault="00246826">
            <w:pPr>
              <w:pStyle w:val="prastasiniatinklio"/>
              <w:spacing w:before="0" w:beforeAutospacing="0" w:after="0" w:afterAutospacing="0"/>
              <w:rPr>
                <w:lang w:val="lt-LT"/>
              </w:rPr>
            </w:pPr>
            <w:hyperlink r:id="rId676" w:history="1">
              <w:r w:rsidRPr="00246826">
                <w:rPr>
                  <w:rStyle w:val="Hipersaitas"/>
                  <w:lang w:val="lt-LT"/>
                </w:rPr>
                <w:t>Vadovėlių duomenų bazė (emokykla.lt)</w:t>
              </w:r>
            </w:hyperlink>
          </w:p>
        </w:tc>
      </w:tr>
      <w:tr w:rsidR="00393721" w:rsidRPr="00B86B38" w14:paraId="3282B3D3"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48E72"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2.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99F1B" w14:textId="77777777" w:rsidR="00393721" w:rsidRPr="00B86B38" w:rsidRDefault="00393721">
            <w:pPr>
              <w:pStyle w:val="prastasiniatinklio"/>
              <w:spacing w:before="0" w:beforeAutospacing="0" w:after="0" w:afterAutospacing="0"/>
              <w:rPr>
                <w:lang w:val="lt-LT"/>
              </w:rPr>
            </w:pPr>
            <w:r w:rsidRPr="00B86B38">
              <w:rPr>
                <w:lang w:val="lt-LT"/>
              </w:rPr>
              <w:t xml:space="preserve">Vedlys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993AB" w14:textId="77777777" w:rsidR="00393721" w:rsidRPr="00B86B38" w:rsidRDefault="00393721">
            <w:pPr>
              <w:pStyle w:val="prastasiniatinklio"/>
              <w:spacing w:before="0" w:beforeAutospacing="0" w:after="0" w:afterAutospacing="0"/>
              <w:rPr>
                <w:lang w:val="lt-LT"/>
              </w:rPr>
            </w:pPr>
            <w:r w:rsidRPr="00B86B38">
              <w:rPr>
                <w:lang w:val="lt-LT"/>
              </w:rPr>
              <w:t xml:space="preserve">Gamtos ir technologinių mokslų mokymo priemonių ir veiklų aprašai 5–8 klasėms parengti įgyvendinant ES struktūrinių fondų finansuojamą projektą „Mokyklų aprūpinimas gamtos ir technologinių mokslų priemonėmis“. </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32DE30" w14:textId="77777777" w:rsidR="00393721" w:rsidRPr="00B86B38" w:rsidRDefault="00393721">
            <w:pPr>
              <w:pStyle w:val="prastasiniatinklio"/>
              <w:spacing w:before="0" w:beforeAutospacing="0" w:after="0" w:afterAutospacing="0"/>
              <w:rPr>
                <w:lang w:val="lt-LT"/>
              </w:rPr>
            </w:pPr>
            <w:hyperlink r:id="rId677" w:anchor="5-8" w:history="1">
              <w:r w:rsidRPr="00B86B38">
                <w:rPr>
                  <w:rStyle w:val="Hipersaitas"/>
                  <w:rFonts w:eastAsiaTheme="majorEastAsia"/>
                  <w:lang w:val="lt-LT"/>
                </w:rPr>
                <w:t xml:space="preserve">http://www.vedlys.smm.lt/medziaga_mokytojams.html#5-8 </w:t>
              </w:r>
            </w:hyperlink>
          </w:p>
        </w:tc>
      </w:tr>
      <w:tr w:rsidR="00393721" w:rsidRPr="00B86B38" w14:paraId="3D611A8E"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97E11"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3.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638E7" w14:textId="77777777" w:rsidR="00393721" w:rsidRPr="00B86B38" w:rsidRDefault="00393721">
            <w:pPr>
              <w:pStyle w:val="prastasiniatinklio"/>
              <w:spacing w:before="0" w:beforeAutospacing="0" w:after="0" w:afterAutospacing="0"/>
              <w:rPr>
                <w:lang w:val="lt-LT"/>
              </w:rPr>
            </w:pPr>
            <w:r w:rsidRPr="00B86B38">
              <w:rPr>
                <w:lang w:val="lt-LT"/>
              </w:rPr>
              <w:t xml:space="preserve">Infografikas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1D0E1" w14:textId="77777777" w:rsidR="00393721" w:rsidRPr="00B86B38" w:rsidRDefault="00393721">
            <w:pPr>
              <w:pStyle w:val="prastasiniatinklio"/>
              <w:spacing w:before="0" w:beforeAutospacing="0" w:after="0" w:afterAutospacing="0"/>
              <w:rPr>
                <w:lang w:val="lt-LT"/>
              </w:rPr>
            </w:pPr>
            <w:r w:rsidRPr="00B86B38">
              <w:rPr>
                <w:lang w:val="lt-LT"/>
              </w:rPr>
              <w:t xml:space="preserve">Metodika, kaip sukurti infografiką. </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73535" w14:textId="77777777" w:rsidR="00393721" w:rsidRPr="00B86B38" w:rsidRDefault="00393721">
            <w:pPr>
              <w:pStyle w:val="prastasiniatinklio"/>
              <w:spacing w:before="0" w:beforeAutospacing="0" w:after="0" w:afterAutospacing="0"/>
              <w:rPr>
                <w:lang w:val="lt-LT"/>
              </w:rPr>
            </w:pPr>
            <w:hyperlink r:id="rId678" w:history="1">
              <w:r w:rsidRPr="00B86B38">
                <w:rPr>
                  <w:rStyle w:val="Hipersaitas"/>
                  <w:rFonts w:eastAsiaTheme="majorEastAsia"/>
                  <w:lang w:val="lt-LT"/>
                </w:rPr>
                <w:t>https://create.piktochart.com/</w:t>
              </w:r>
            </w:hyperlink>
          </w:p>
        </w:tc>
      </w:tr>
      <w:tr w:rsidR="00393721" w:rsidRPr="00B86B38" w14:paraId="5A7E382A"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448D6E" w14:textId="77777777" w:rsidR="00393721" w:rsidRPr="00B86B38" w:rsidRDefault="00393721">
            <w:pPr>
              <w:pStyle w:val="prastasiniatinklio"/>
              <w:spacing w:before="0" w:beforeAutospacing="0" w:after="0" w:afterAutospacing="0"/>
              <w:jc w:val="center"/>
              <w:rPr>
                <w:lang w:val="lt-LT"/>
              </w:rPr>
            </w:pPr>
            <w:r w:rsidRPr="00B86B38">
              <w:rPr>
                <w:lang w:val="lt-LT"/>
              </w:rPr>
              <w:t>4.</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F2989D" w14:textId="77777777" w:rsidR="00393721" w:rsidRPr="00B86B38" w:rsidRDefault="00393721">
            <w:pPr>
              <w:pStyle w:val="prastasiniatinklio"/>
              <w:spacing w:before="0" w:beforeAutospacing="0" w:after="0" w:afterAutospacing="0"/>
              <w:rPr>
                <w:lang w:val="lt-LT"/>
              </w:rPr>
            </w:pPr>
            <w:r w:rsidRPr="00B86B38">
              <w:rPr>
                <w:lang w:val="lt-LT"/>
              </w:rPr>
              <w:t>Cheminių medžiagų ženklinimas</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5AF33" w14:textId="77777777" w:rsidR="00393721" w:rsidRPr="00B86B38" w:rsidRDefault="00393721">
            <w:pPr>
              <w:pStyle w:val="prastasiniatinklio"/>
              <w:spacing w:before="0" w:beforeAutospacing="0" w:after="0" w:afterAutospacing="0"/>
              <w:rPr>
                <w:lang w:val="lt-LT"/>
              </w:rPr>
            </w:pPr>
            <w:r w:rsidRPr="00B86B38">
              <w:rPr>
                <w:lang w:val="lt-LT"/>
              </w:rPr>
              <w:t>Pagal Europos Komisijos leidinius parengta informacija apie cheminių medžiagų ženklinimą.</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F3483" w14:textId="77777777" w:rsidR="00393721" w:rsidRPr="00B86B38" w:rsidRDefault="00393721">
            <w:pPr>
              <w:pStyle w:val="prastasiniatinklio"/>
              <w:spacing w:before="0" w:beforeAutospacing="0" w:after="0" w:afterAutospacing="0"/>
              <w:rPr>
                <w:lang w:val="lt-LT"/>
              </w:rPr>
            </w:pPr>
            <w:hyperlink r:id="rId679" w:history="1">
              <w:r w:rsidRPr="00B86B38">
                <w:rPr>
                  <w:rStyle w:val="Hipersaitas"/>
                  <w:rFonts w:eastAsiaTheme="majorEastAsia"/>
                  <w:lang w:val="lt-LT"/>
                </w:rPr>
                <w:t>https://www.vdi.lt/AtmUploads/Cheminiumedziaguzenklinimas.pdf</w:t>
              </w:r>
            </w:hyperlink>
          </w:p>
        </w:tc>
      </w:tr>
      <w:tr w:rsidR="00393721" w:rsidRPr="00B86B38" w14:paraId="7D60690C" w14:textId="77777777" w:rsidTr="00C75118">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D9467"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5.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2F188" w14:textId="77777777" w:rsidR="00393721" w:rsidRPr="00B86B38" w:rsidRDefault="00393721">
            <w:pPr>
              <w:pStyle w:val="prastasiniatinklio"/>
              <w:spacing w:before="0" w:beforeAutospacing="0" w:after="0" w:afterAutospacing="0"/>
              <w:rPr>
                <w:lang w:val="lt-LT"/>
              </w:rPr>
            </w:pPr>
            <w:r w:rsidRPr="00B86B38">
              <w:rPr>
                <w:lang w:val="lt-LT"/>
              </w:rPr>
              <w:t>Carol Vorderman. Gamtos mokslai vaizdžiai ir pažingsniui. Didžioji Britanija, 2012. Vertimas į lietuvių kalbą, 2019.</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CA426" w14:textId="1FF824DF" w:rsidR="00393721" w:rsidRPr="00B86B38" w:rsidRDefault="00393721">
            <w:pPr>
              <w:pStyle w:val="prastasiniatinklio"/>
              <w:spacing w:before="0" w:beforeAutospacing="0" w:after="0" w:afterAutospacing="0"/>
              <w:rPr>
                <w:lang w:val="lt-LT"/>
              </w:rPr>
            </w:pPr>
            <w:r w:rsidRPr="00B86B38">
              <w:rPr>
                <w:lang w:val="lt-LT"/>
              </w:rPr>
              <w:t xml:space="preserve">Knyga padės mokiniams suprasti net sudėtingiausius reiškinius, sužadins norą perprasti aplinką, pažinti save ir mūsų Žemę. </w:t>
            </w:r>
          </w:p>
        </w:tc>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222DE" w14:textId="77777777" w:rsidR="00393721" w:rsidRPr="00B86B38" w:rsidRDefault="00393721">
            <w:pPr>
              <w:pStyle w:val="prastasiniatinklio"/>
              <w:spacing w:before="0" w:beforeAutospacing="0" w:after="0" w:afterAutospacing="0"/>
              <w:rPr>
                <w:lang w:val="lt-LT"/>
              </w:rPr>
            </w:pPr>
            <w:r w:rsidRPr="00B86B38">
              <w:rPr>
                <w:lang w:val="lt-LT"/>
              </w:rPr>
              <w:t xml:space="preserve">Knygos aprašymas </w:t>
            </w:r>
            <w:hyperlink r:id="rId680" w:history="1">
              <w:r w:rsidRPr="00B86B38">
                <w:rPr>
                  <w:rStyle w:val="Hipersaitas"/>
                  <w:rFonts w:eastAsiaTheme="majorEastAsia"/>
                  <w:lang w:val="lt-LT"/>
                </w:rPr>
                <w:t xml:space="preserve">čia </w:t>
              </w:r>
            </w:hyperlink>
          </w:p>
        </w:tc>
      </w:tr>
    </w:tbl>
    <w:p w14:paraId="43780224" w14:textId="77777777" w:rsidR="00E34D9C" w:rsidRDefault="00E34D9C"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40" w:name="_Toc174046987"/>
      <w:r>
        <w:rPr>
          <w:rFonts w:ascii="Times New Roman" w:hAnsi="Times New Roman" w:cs="Times New Roman"/>
          <w:color w:val="auto"/>
          <w:sz w:val="24"/>
          <w:szCs w:val="24"/>
        </w:rPr>
        <w:br w:type="page"/>
      </w:r>
    </w:p>
    <w:p w14:paraId="3C8C5442" w14:textId="60088F8D"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r w:rsidRPr="00B86B38">
        <w:rPr>
          <w:rFonts w:ascii="Times New Roman" w:hAnsi="Times New Roman" w:cs="Times New Roman"/>
          <w:color w:val="auto"/>
          <w:sz w:val="24"/>
          <w:szCs w:val="24"/>
        </w:rPr>
        <w:lastRenderedPageBreak/>
        <w:t>5 klasė</w:t>
      </w:r>
      <w:bookmarkEnd w:id="40"/>
    </w:p>
    <w:p w14:paraId="42E1F318" w14:textId="06F0FC58" w:rsidR="00B947C1" w:rsidRPr="00B86B38" w:rsidRDefault="00B947C1" w:rsidP="00B947C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3214B8">
        <w:rPr>
          <w:rFonts w:ascii="Times New Roman" w:hAnsi="Times New Roman" w:cs="Times New Roman"/>
          <w:sz w:val="24"/>
          <w:szCs w:val="24"/>
        </w:rPr>
        <w:t>5</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CE3B94">
        <w:rPr>
          <w:rFonts w:ascii="Times New Roman" w:hAnsi="Times New Roman" w:cs="Times New Roman"/>
          <w:sz w:val="24"/>
          <w:szCs w:val="24"/>
        </w:rPr>
        <w:t>8</w:t>
      </w:r>
      <w:r w:rsidRPr="00B86B38">
        <w:rPr>
          <w:rFonts w:ascii="Times New Roman" w:hAnsi="Times New Roman" w:cs="Times New Roman"/>
          <w:sz w:val="24"/>
          <w:szCs w:val="24"/>
        </w:rPr>
        <w:t>-</w:t>
      </w:r>
      <w:r w:rsidR="003214B8">
        <w:rPr>
          <w:rFonts w:ascii="Times New Roman" w:hAnsi="Times New Roman" w:cs="Times New Roman"/>
          <w:sz w:val="24"/>
          <w:szCs w:val="24"/>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549"/>
      </w:tblGrid>
      <w:tr w:rsidR="004C18D2" w:rsidRPr="00B86B38" w14:paraId="779924DA" w14:textId="77777777" w:rsidTr="00C75118">
        <w:tc>
          <w:tcPr>
            <w:tcW w:w="557" w:type="dxa"/>
            <w:tcMar>
              <w:top w:w="28" w:type="dxa"/>
              <w:left w:w="57" w:type="dxa"/>
              <w:bottom w:w="28" w:type="dxa"/>
              <w:right w:w="57" w:type="dxa"/>
            </w:tcMar>
            <w:hideMark/>
          </w:tcPr>
          <w:p w14:paraId="4AA5AC75"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39BC70C0" w14:textId="77777777" w:rsidR="004C18D2" w:rsidRPr="00B86B38" w:rsidRDefault="004C18D2">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0D3E4E9E"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Trumpa anotacija </w:t>
            </w:r>
          </w:p>
        </w:tc>
        <w:tc>
          <w:tcPr>
            <w:tcW w:w="3549" w:type="dxa"/>
            <w:tcMar>
              <w:top w:w="28" w:type="dxa"/>
              <w:left w:w="57" w:type="dxa"/>
              <w:bottom w:w="28" w:type="dxa"/>
              <w:right w:w="57" w:type="dxa"/>
            </w:tcMar>
            <w:hideMark/>
          </w:tcPr>
          <w:p w14:paraId="2A5AC736"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Nuoroda </w:t>
            </w:r>
          </w:p>
        </w:tc>
      </w:tr>
      <w:tr w:rsidR="00B96483" w:rsidRPr="00B86B38" w14:paraId="33AB6664" w14:textId="77777777" w:rsidTr="00C75118">
        <w:tc>
          <w:tcPr>
            <w:tcW w:w="10485" w:type="dxa"/>
            <w:gridSpan w:val="4"/>
            <w:tcMar>
              <w:top w:w="28" w:type="dxa"/>
              <w:left w:w="57" w:type="dxa"/>
              <w:bottom w:w="28" w:type="dxa"/>
              <w:right w:w="57" w:type="dxa"/>
            </w:tcMar>
            <w:hideMark/>
          </w:tcPr>
          <w:p w14:paraId="109EB5A6" w14:textId="0D7641DA"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1.1. Žmogaus ir aplinkos dermė</w:t>
            </w:r>
          </w:p>
        </w:tc>
      </w:tr>
      <w:tr w:rsidR="00B96483" w:rsidRPr="00B86B38" w14:paraId="546AF3D1" w14:textId="77777777" w:rsidTr="00C75118">
        <w:tc>
          <w:tcPr>
            <w:tcW w:w="557" w:type="dxa"/>
            <w:tcMar>
              <w:top w:w="28" w:type="dxa"/>
              <w:left w:w="57" w:type="dxa"/>
              <w:bottom w:w="28" w:type="dxa"/>
              <w:right w:w="57" w:type="dxa"/>
            </w:tcMar>
            <w:hideMark/>
          </w:tcPr>
          <w:p w14:paraId="5183CFF0" w14:textId="37CF878E" w:rsidR="00B96483" w:rsidRPr="00B86B38" w:rsidRDefault="00393721">
            <w:pPr>
              <w:pStyle w:val="prastasiniatinklio"/>
              <w:spacing w:before="0" w:beforeAutospacing="0" w:after="0" w:afterAutospacing="0"/>
              <w:jc w:val="center"/>
              <w:rPr>
                <w:lang w:val="lt-LT"/>
              </w:rPr>
            </w:pPr>
            <w:r w:rsidRPr="00B86B38">
              <w:rPr>
                <w:lang w:val="lt-LT"/>
              </w:rPr>
              <w:t>1</w:t>
            </w:r>
            <w:r w:rsidR="00B96483" w:rsidRPr="00B86B38">
              <w:rPr>
                <w:lang w:val="lt-LT"/>
              </w:rPr>
              <w:t>.</w:t>
            </w:r>
          </w:p>
        </w:tc>
        <w:tc>
          <w:tcPr>
            <w:tcW w:w="1843" w:type="dxa"/>
            <w:tcMar>
              <w:top w:w="28" w:type="dxa"/>
              <w:left w:w="57" w:type="dxa"/>
              <w:bottom w:w="28" w:type="dxa"/>
              <w:right w:w="57" w:type="dxa"/>
            </w:tcMar>
            <w:hideMark/>
          </w:tcPr>
          <w:p w14:paraId="7AA7C327" w14:textId="20C5440F" w:rsidR="00B96483" w:rsidRPr="00B86B38" w:rsidRDefault="00A16FAD">
            <w:pPr>
              <w:pStyle w:val="prastasiniatinklio"/>
              <w:spacing w:before="0" w:beforeAutospacing="0" w:after="0" w:afterAutospacing="0"/>
              <w:rPr>
                <w:lang w:val="lt-LT"/>
              </w:rPr>
            </w:pPr>
            <w:r w:rsidRPr="00A16FAD">
              <w:rPr>
                <w:lang w:val="lt-LT"/>
              </w:rPr>
              <w:t>Valstybinė saugomų teritorijų tarnybos svetainė</w:t>
            </w:r>
          </w:p>
        </w:tc>
        <w:tc>
          <w:tcPr>
            <w:tcW w:w="4536" w:type="dxa"/>
            <w:tcMar>
              <w:top w:w="28" w:type="dxa"/>
              <w:left w:w="57" w:type="dxa"/>
              <w:bottom w:w="28" w:type="dxa"/>
              <w:right w:w="57" w:type="dxa"/>
            </w:tcMar>
            <w:hideMark/>
          </w:tcPr>
          <w:p w14:paraId="10F6B1B2" w14:textId="1DAFDFD4" w:rsidR="00B96483" w:rsidRPr="00B86B38" w:rsidRDefault="00B96483">
            <w:pPr>
              <w:pStyle w:val="prastasiniatinklio"/>
              <w:spacing w:before="0" w:beforeAutospacing="0" w:after="0" w:afterAutospacing="0"/>
              <w:rPr>
                <w:lang w:val="lt-LT"/>
              </w:rPr>
            </w:pPr>
            <w:r w:rsidRPr="00B86B38">
              <w:rPr>
                <w:lang w:val="lt-LT"/>
              </w:rPr>
              <w:t xml:space="preserve">Pateikiama Lietuvos saugomų teritorijų (rezervatai, draustiniai, gamtos paveldo objektai ir kt.) </w:t>
            </w:r>
            <w:r w:rsidR="002609B3">
              <w:rPr>
                <w:lang w:val="lt-LT"/>
              </w:rPr>
              <w:t>informacija</w:t>
            </w:r>
          </w:p>
        </w:tc>
        <w:tc>
          <w:tcPr>
            <w:tcW w:w="3549" w:type="dxa"/>
            <w:tcMar>
              <w:top w:w="28" w:type="dxa"/>
              <w:left w:w="57" w:type="dxa"/>
              <w:bottom w:w="28" w:type="dxa"/>
              <w:right w:w="57" w:type="dxa"/>
            </w:tcMar>
            <w:hideMark/>
          </w:tcPr>
          <w:p w14:paraId="630BBD53" w14:textId="07134365" w:rsidR="00B96483" w:rsidRPr="00B86B38" w:rsidRDefault="00481F11">
            <w:pPr>
              <w:pStyle w:val="prastasiniatinklio"/>
              <w:spacing w:before="0" w:beforeAutospacing="0" w:after="0" w:afterAutospacing="0"/>
              <w:rPr>
                <w:lang w:val="lt-LT"/>
              </w:rPr>
            </w:pPr>
            <w:hyperlink r:id="rId681" w:history="1">
              <w:r w:rsidRPr="00866352">
                <w:rPr>
                  <w:rStyle w:val="Hipersaitas"/>
                  <w:lang w:val="lt-LT"/>
                </w:rPr>
                <w:t>https://vst-t.maps.arcgis.com/home/index.html</w:t>
              </w:r>
            </w:hyperlink>
            <w:r>
              <w:rPr>
                <w:lang w:val="lt-LT"/>
              </w:rPr>
              <w:t xml:space="preserve"> </w:t>
            </w:r>
          </w:p>
        </w:tc>
      </w:tr>
      <w:tr w:rsidR="008A1D03" w:rsidRPr="00B86B38" w14:paraId="3F8D64C0" w14:textId="77777777" w:rsidTr="00C75118">
        <w:tc>
          <w:tcPr>
            <w:tcW w:w="557" w:type="dxa"/>
            <w:tcMar>
              <w:top w:w="28" w:type="dxa"/>
              <w:left w:w="57" w:type="dxa"/>
              <w:bottom w:w="28" w:type="dxa"/>
              <w:right w:w="57" w:type="dxa"/>
            </w:tcMar>
            <w:hideMark/>
          </w:tcPr>
          <w:p w14:paraId="26186A86" w14:textId="2A63E399" w:rsidR="008A1D03" w:rsidRPr="00B86B38" w:rsidRDefault="008A1D03" w:rsidP="008A1D03">
            <w:pPr>
              <w:pStyle w:val="prastasiniatinklio"/>
              <w:spacing w:before="0" w:beforeAutospacing="0" w:after="0" w:afterAutospacing="0"/>
              <w:jc w:val="center"/>
              <w:rPr>
                <w:lang w:val="lt-LT"/>
              </w:rPr>
            </w:pPr>
            <w:r w:rsidRPr="00B86B38">
              <w:rPr>
                <w:lang w:val="lt-LT"/>
              </w:rPr>
              <w:t>2.</w:t>
            </w:r>
          </w:p>
        </w:tc>
        <w:tc>
          <w:tcPr>
            <w:tcW w:w="1843" w:type="dxa"/>
            <w:tcMar>
              <w:top w:w="28" w:type="dxa"/>
              <w:left w:w="57" w:type="dxa"/>
              <w:bottom w:w="28" w:type="dxa"/>
              <w:right w:w="57" w:type="dxa"/>
            </w:tcMar>
            <w:hideMark/>
          </w:tcPr>
          <w:p w14:paraId="5DBBDCCA" w14:textId="3B1E7869" w:rsidR="008A1D03" w:rsidRPr="00B86B38" w:rsidRDefault="008A1D03" w:rsidP="008A1D03">
            <w:pPr>
              <w:pStyle w:val="prastasiniatinklio"/>
              <w:spacing w:before="0" w:beforeAutospacing="0" w:after="0" w:afterAutospacing="0"/>
              <w:rPr>
                <w:lang w:val="lt-LT"/>
              </w:rPr>
            </w:pPr>
            <w:r>
              <w:t>Aukštaitijos nacionalinio parko ir Labanoro regioninio parko edukacinės programos</w:t>
            </w:r>
          </w:p>
        </w:tc>
        <w:tc>
          <w:tcPr>
            <w:tcW w:w="4536" w:type="dxa"/>
            <w:tcMar>
              <w:top w:w="28" w:type="dxa"/>
              <w:left w:w="57" w:type="dxa"/>
              <w:bottom w:w="28" w:type="dxa"/>
              <w:right w:w="57" w:type="dxa"/>
            </w:tcMar>
            <w:hideMark/>
          </w:tcPr>
          <w:p w14:paraId="0B122321" w14:textId="25E8FAB1" w:rsidR="008A1D03" w:rsidRPr="00B86B38" w:rsidRDefault="008A1D03" w:rsidP="008A1D03">
            <w:pPr>
              <w:pStyle w:val="prastasiniatinklio"/>
              <w:spacing w:before="0" w:beforeAutospacing="0" w:after="0" w:afterAutospacing="0"/>
              <w:rPr>
                <w:lang w:val="lt-LT"/>
              </w:rPr>
            </w:pPr>
            <w:r>
              <w:t>Pateikiami edukacinių programų ir ekskursijų aprašymai</w:t>
            </w:r>
          </w:p>
        </w:tc>
        <w:tc>
          <w:tcPr>
            <w:tcW w:w="3549" w:type="dxa"/>
            <w:tcMar>
              <w:top w:w="28" w:type="dxa"/>
              <w:left w:w="57" w:type="dxa"/>
              <w:bottom w:w="28" w:type="dxa"/>
              <w:right w:w="57" w:type="dxa"/>
            </w:tcMar>
            <w:hideMark/>
          </w:tcPr>
          <w:p w14:paraId="51DA5220" w14:textId="19C85024" w:rsidR="008A1D03" w:rsidRPr="00B86B38" w:rsidRDefault="008A1D03" w:rsidP="008A1D03">
            <w:pPr>
              <w:pStyle w:val="prastasiniatinklio"/>
              <w:spacing w:before="0" w:beforeAutospacing="0" w:after="0" w:afterAutospacing="0"/>
              <w:rPr>
                <w:lang w:val="lt-LT"/>
              </w:rPr>
            </w:pPr>
            <w:hyperlink r:id="rId682" w:history="1">
              <w:r>
                <w:rPr>
                  <w:rStyle w:val="Hipersaitas"/>
                  <w:rFonts w:eastAsiaTheme="majorEastAsia"/>
                </w:rPr>
                <w:t>Edukacinės programos ir ekskursijos</w:t>
              </w:r>
            </w:hyperlink>
          </w:p>
        </w:tc>
      </w:tr>
      <w:tr w:rsidR="00B96483" w:rsidRPr="00B86B38" w14:paraId="12AE732B" w14:textId="77777777" w:rsidTr="00C75118">
        <w:tc>
          <w:tcPr>
            <w:tcW w:w="557" w:type="dxa"/>
            <w:tcMar>
              <w:top w:w="28" w:type="dxa"/>
              <w:left w:w="57" w:type="dxa"/>
              <w:bottom w:w="28" w:type="dxa"/>
              <w:right w:w="57" w:type="dxa"/>
            </w:tcMar>
            <w:hideMark/>
          </w:tcPr>
          <w:p w14:paraId="2E5EEC66" w14:textId="64BA6D44" w:rsidR="00B96483" w:rsidRPr="00B86B38" w:rsidRDefault="00393721">
            <w:pPr>
              <w:pStyle w:val="prastasiniatinklio"/>
              <w:spacing w:before="0" w:beforeAutospacing="0" w:after="0" w:afterAutospacing="0"/>
              <w:jc w:val="center"/>
              <w:rPr>
                <w:lang w:val="lt-LT"/>
              </w:rPr>
            </w:pPr>
            <w:r w:rsidRPr="00B86B38">
              <w:rPr>
                <w:lang w:val="lt-LT"/>
              </w:rPr>
              <w:t>3</w:t>
            </w:r>
            <w:r w:rsidR="00B96483" w:rsidRPr="00B86B38">
              <w:rPr>
                <w:lang w:val="lt-LT"/>
              </w:rPr>
              <w:t>.</w:t>
            </w:r>
          </w:p>
        </w:tc>
        <w:tc>
          <w:tcPr>
            <w:tcW w:w="1843" w:type="dxa"/>
            <w:tcMar>
              <w:top w:w="28" w:type="dxa"/>
              <w:left w:w="57" w:type="dxa"/>
              <w:bottom w:w="28" w:type="dxa"/>
              <w:right w:w="57" w:type="dxa"/>
            </w:tcMar>
            <w:hideMark/>
          </w:tcPr>
          <w:p w14:paraId="2E7993EE" w14:textId="6A916BCA" w:rsidR="00B96483" w:rsidRPr="00B86B38" w:rsidRDefault="00F96E5D" w:rsidP="00F96E5D">
            <w:pPr>
              <w:pStyle w:val="prastasiniatinklio"/>
              <w:spacing w:before="0" w:beforeAutospacing="0" w:after="0" w:afterAutospacing="0"/>
              <w:rPr>
                <w:lang w:val="lt-LT"/>
              </w:rPr>
            </w:pPr>
            <w:r w:rsidRPr="00B86B38">
              <w:rPr>
                <w:lang w:val="lt-LT"/>
              </w:rPr>
              <w:t>Saugomos rūšys ir rečiausi Lietuvos gyvūnai</w:t>
            </w:r>
          </w:p>
        </w:tc>
        <w:tc>
          <w:tcPr>
            <w:tcW w:w="4536" w:type="dxa"/>
            <w:tcMar>
              <w:top w:w="28" w:type="dxa"/>
              <w:left w:w="57" w:type="dxa"/>
              <w:bottom w:w="28" w:type="dxa"/>
              <w:right w:w="57" w:type="dxa"/>
            </w:tcMar>
            <w:hideMark/>
          </w:tcPr>
          <w:p w14:paraId="092CE216" w14:textId="16F3EFF3" w:rsidR="00B96483" w:rsidRPr="00B86B38" w:rsidRDefault="00F96E5D">
            <w:pPr>
              <w:pStyle w:val="prastasiniatinklio"/>
              <w:spacing w:before="0" w:beforeAutospacing="0" w:after="0" w:afterAutospacing="0"/>
              <w:rPr>
                <w:lang w:val="lt-LT"/>
              </w:rPr>
            </w:pPr>
            <w:r w:rsidRPr="00B86B38">
              <w:rPr>
                <w:lang w:val="lt-LT"/>
              </w:rPr>
              <w:t xml:space="preserve">Vaizdo įrašai apie retai Lietuvoje aptinkamas rūšis. </w:t>
            </w:r>
            <w:r w:rsidR="00B96483" w:rsidRPr="00B86B38">
              <w:rPr>
                <w:lang w:val="lt-LT"/>
              </w:rPr>
              <w:t xml:space="preserve">Supažindinama su kai kuriomis retomis arba retai Lietuvoje sutinkamomis rūšimis </w:t>
            </w:r>
          </w:p>
        </w:tc>
        <w:tc>
          <w:tcPr>
            <w:tcW w:w="3549" w:type="dxa"/>
            <w:tcMar>
              <w:top w:w="28" w:type="dxa"/>
              <w:left w:w="57" w:type="dxa"/>
              <w:bottom w:w="28" w:type="dxa"/>
              <w:right w:w="57" w:type="dxa"/>
            </w:tcMar>
            <w:hideMark/>
          </w:tcPr>
          <w:p w14:paraId="19EA2A8E" w14:textId="77777777" w:rsidR="00B96483" w:rsidRPr="00B86B38" w:rsidRDefault="00B96483" w:rsidP="00F14C5B">
            <w:pPr>
              <w:pStyle w:val="prastasiniatinklio"/>
              <w:spacing w:before="0" w:beforeAutospacing="0" w:after="120" w:afterAutospacing="0"/>
              <w:rPr>
                <w:lang w:val="lt-LT"/>
              </w:rPr>
            </w:pPr>
            <w:hyperlink r:id="rId683" w:history="1">
              <w:r w:rsidRPr="00B86B38">
                <w:rPr>
                  <w:rStyle w:val="Hipersaitas"/>
                  <w:rFonts w:eastAsiaTheme="majorEastAsia"/>
                  <w:lang w:val="lt-LT"/>
                </w:rPr>
                <w:t xml:space="preserve">Saugomos rūšys Lietuvoje - Lietuvos raudonoji knyga </w:t>
              </w:r>
            </w:hyperlink>
          </w:p>
          <w:p w14:paraId="476F44C7" w14:textId="77777777" w:rsidR="00B96483" w:rsidRPr="00B86B38" w:rsidRDefault="00B96483">
            <w:pPr>
              <w:pStyle w:val="prastasiniatinklio"/>
              <w:spacing w:before="0" w:beforeAutospacing="0" w:after="0" w:afterAutospacing="0"/>
              <w:rPr>
                <w:lang w:val="lt-LT"/>
              </w:rPr>
            </w:pPr>
            <w:hyperlink r:id="rId684" w:history="1">
              <w:r w:rsidRPr="00B86B38">
                <w:rPr>
                  <w:rStyle w:val="Hipersaitas"/>
                  <w:rFonts w:eastAsiaTheme="majorEastAsia"/>
                  <w:lang w:val="lt-LT"/>
                </w:rPr>
                <w:t>(724) Rečiausi Lietuvos gyvūnai, apie kurių egzistavimą nė nenumanėte (Įdomioji Dokumentika) - YouTube</w:t>
              </w:r>
            </w:hyperlink>
          </w:p>
        </w:tc>
      </w:tr>
      <w:tr w:rsidR="00B96483" w:rsidRPr="00B86B38" w14:paraId="5536B2CC" w14:textId="77777777" w:rsidTr="00C75118">
        <w:tc>
          <w:tcPr>
            <w:tcW w:w="10485" w:type="dxa"/>
            <w:gridSpan w:val="4"/>
            <w:tcMar>
              <w:top w:w="28" w:type="dxa"/>
              <w:left w:w="57" w:type="dxa"/>
              <w:bottom w:w="28" w:type="dxa"/>
              <w:right w:w="57" w:type="dxa"/>
            </w:tcMar>
            <w:vAlign w:val="center"/>
            <w:hideMark/>
          </w:tcPr>
          <w:p w14:paraId="05F64EB9" w14:textId="13831D25"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1.2. Organizmų prisitaikymas prie gyvenamosios aplinkos</w:t>
            </w:r>
          </w:p>
        </w:tc>
      </w:tr>
      <w:tr w:rsidR="00B96483" w:rsidRPr="00B86B38" w14:paraId="28161A98" w14:textId="77777777" w:rsidTr="00C75118">
        <w:tc>
          <w:tcPr>
            <w:tcW w:w="557" w:type="dxa"/>
            <w:tcMar>
              <w:top w:w="28" w:type="dxa"/>
              <w:left w:w="57" w:type="dxa"/>
              <w:bottom w:w="28" w:type="dxa"/>
              <w:right w:w="57" w:type="dxa"/>
            </w:tcMar>
            <w:hideMark/>
          </w:tcPr>
          <w:p w14:paraId="2E7620AA" w14:textId="5889035E" w:rsidR="00B96483" w:rsidRPr="00B86B38" w:rsidRDefault="00393721" w:rsidP="00B96483">
            <w:pPr>
              <w:pStyle w:val="prastasiniatinklio"/>
              <w:spacing w:before="0" w:beforeAutospacing="0" w:after="0" w:afterAutospacing="0"/>
              <w:jc w:val="center"/>
              <w:rPr>
                <w:lang w:val="lt-LT"/>
              </w:rPr>
            </w:pPr>
            <w:r w:rsidRPr="00B86B38">
              <w:rPr>
                <w:lang w:val="lt-LT"/>
              </w:rPr>
              <w:t>4</w:t>
            </w:r>
            <w:r w:rsidR="00B96483" w:rsidRPr="00B86B38">
              <w:rPr>
                <w:lang w:val="lt-LT"/>
              </w:rPr>
              <w:t>.</w:t>
            </w:r>
          </w:p>
        </w:tc>
        <w:tc>
          <w:tcPr>
            <w:tcW w:w="1843" w:type="dxa"/>
            <w:tcMar>
              <w:top w:w="28" w:type="dxa"/>
              <w:left w:w="57" w:type="dxa"/>
              <w:bottom w:w="28" w:type="dxa"/>
              <w:right w:w="57" w:type="dxa"/>
            </w:tcMar>
            <w:hideMark/>
          </w:tcPr>
          <w:p w14:paraId="37625608"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Didžiųjų miegapelių istorijos </w:t>
            </w:r>
          </w:p>
        </w:tc>
        <w:tc>
          <w:tcPr>
            <w:tcW w:w="4536" w:type="dxa"/>
            <w:tcMar>
              <w:top w:w="28" w:type="dxa"/>
              <w:left w:w="57" w:type="dxa"/>
              <w:bottom w:w="28" w:type="dxa"/>
              <w:right w:w="57" w:type="dxa"/>
            </w:tcMar>
            <w:hideMark/>
          </w:tcPr>
          <w:p w14:paraId="528B4E57"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Didžiosios miegapelės – dailūs pelenų spalvos gyvūnėliai, gyvenantys Lietuvos miškuose. Dėl purios uodegos jos kiek panašios į voveres, yra saugomos, rūšis įtraukta į Lietuvos raudonąją knygą. Didžiųjų miegapelių istorija slepia baisią paslaptį. Skorpijoninės gyvalazdės – dygliuoti gyvūnai, kurie maži „apsimeta“ skruzdėlėmis, o vėliau – medžių šakelėmis, sausais lapais ir kt., taip apsisaugodami nuo priešų. </w:t>
            </w:r>
          </w:p>
        </w:tc>
        <w:tc>
          <w:tcPr>
            <w:tcW w:w="3549" w:type="dxa"/>
            <w:tcMar>
              <w:top w:w="28" w:type="dxa"/>
              <w:left w:w="57" w:type="dxa"/>
              <w:bottom w:w="28" w:type="dxa"/>
              <w:right w:w="57" w:type="dxa"/>
            </w:tcMar>
            <w:hideMark/>
          </w:tcPr>
          <w:p w14:paraId="45494CDA" w14:textId="77777777" w:rsidR="00B96483" w:rsidRPr="00B86B38" w:rsidRDefault="00B96483" w:rsidP="00B96483">
            <w:pPr>
              <w:pStyle w:val="prastasiniatinklio"/>
              <w:spacing w:before="0" w:beforeAutospacing="0" w:after="0" w:afterAutospacing="0"/>
              <w:rPr>
                <w:lang w:val="lt-LT"/>
              </w:rPr>
            </w:pPr>
            <w:hyperlink r:id="rId685" w:history="1">
              <w:r w:rsidRPr="00B86B38">
                <w:rPr>
                  <w:rStyle w:val="Hipersaitas"/>
                  <w:rFonts w:eastAsiaTheme="majorEastAsia"/>
                  <w:lang w:val="lt-LT"/>
                </w:rPr>
                <w:t xml:space="preserve">https://www.lrt.lt/mediateka/irasas/2000085059/musu-gyvunai-snuduriuoti-neleisiancios-miegapeles-apsimeteles-gyvalazdes-ir-diskusai-dailus-bet-labai-lepus-akvariumu-gyventojai </w:t>
              </w:r>
            </w:hyperlink>
          </w:p>
        </w:tc>
      </w:tr>
      <w:tr w:rsidR="00B96483" w:rsidRPr="00B86B38" w14:paraId="7F1D9ECD" w14:textId="77777777" w:rsidTr="00C75118">
        <w:tc>
          <w:tcPr>
            <w:tcW w:w="557" w:type="dxa"/>
            <w:tcMar>
              <w:top w:w="28" w:type="dxa"/>
              <w:left w:w="57" w:type="dxa"/>
              <w:bottom w:w="28" w:type="dxa"/>
              <w:right w:w="57" w:type="dxa"/>
            </w:tcMar>
            <w:hideMark/>
          </w:tcPr>
          <w:p w14:paraId="7306F310" w14:textId="566CBC70" w:rsidR="00B96483" w:rsidRPr="00B86B38" w:rsidRDefault="00393721" w:rsidP="00B96483">
            <w:pPr>
              <w:pStyle w:val="prastasiniatinklio"/>
              <w:spacing w:before="0" w:beforeAutospacing="0" w:after="0" w:afterAutospacing="0"/>
              <w:jc w:val="center"/>
              <w:rPr>
                <w:lang w:val="lt-LT"/>
              </w:rPr>
            </w:pPr>
            <w:r w:rsidRPr="00B86B38">
              <w:rPr>
                <w:lang w:val="lt-LT"/>
              </w:rPr>
              <w:t>5</w:t>
            </w:r>
            <w:r w:rsidR="00B96483" w:rsidRPr="00B86B38">
              <w:rPr>
                <w:lang w:val="lt-LT"/>
              </w:rPr>
              <w:t>.</w:t>
            </w:r>
          </w:p>
        </w:tc>
        <w:tc>
          <w:tcPr>
            <w:tcW w:w="1843" w:type="dxa"/>
            <w:tcMar>
              <w:top w:w="28" w:type="dxa"/>
              <w:left w:w="57" w:type="dxa"/>
              <w:bottom w:w="28" w:type="dxa"/>
              <w:right w:w="57" w:type="dxa"/>
            </w:tcMar>
            <w:hideMark/>
          </w:tcPr>
          <w:p w14:paraId="7332F769"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 medžiagą „Žiemos miegas“ (angl.) </w:t>
            </w:r>
          </w:p>
        </w:tc>
        <w:tc>
          <w:tcPr>
            <w:tcW w:w="4536" w:type="dxa"/>
            <w:tcMar>
              <w:top w:w="28" w:type="dxa"/>
              <w:left w:w="57" w:type="dxa"/>
              <w:bottom w:w="28" w:type="dxa"/>
              <w:right w:w="57" w:type="dxa"/>
            </w:tcMar>
            <w:hideMark/>
          </w:tcPr>
          <w:p w14:paraId="054A6C4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Aiškinama apie organizmų žiemos miegą. </w:t>
            </w:r>
          </w:p>
        </w:tc>
        <w:tc>
          <w:tcPr>
            <w:tcW w:w="3549" w:type="dxa"/>
            <w:tcMar>
              <w:top w:w="28" w:type="dxa"/>
              <w:left w:w="57" w:type="dxa"/>
              <w:bottom w:w="28" w:type="dxa"/>
              <w:right w:w="57" w:type="dxa"/>
            </w:tcMar>
            <w:hideMark/>
          </w:tcPr>
          <w:p w14:paraId="1327F639" w14:textId="77777777" w:rsidR="00B96483" w:rsidRPr="00B86B38" w:rsidRDefault="00B96483" w:rsidP="00B96483">
            <w:pPr>
              <w:pStyle w:val="prastasiniatinklio"/>
              <w:spacing w:before="0" w:beforeAutospacing="0" w:after="0" w:afterAutospacing="0"/>
              <w:rPr>
                <w:lang w:val="lt-LT"/>
              </w:rPr>
            </w:pPr>
            <w:hyperlink r:id="rId686" w:history="1">
              <w:r w:rsidRPr="00B86B38">
                <w:rPr>
                  <w:rStyle w:val="Hipersaitas"/>
                  <w:rFonts w:eastAsiaTheme="majorEastAsia"/>
                  <w:lang w:val="lt-LT"/>
                </w:rPr>
                <w:t>(724) Hibernation of Animals | Why do Animals Hibernate | Hibernating Animals for kids - YouTube</w:t>
              </w:r>
            </w:hyperlink>
            <w:r w:rsidRPr="00B86B38">
              <w:rPr>
                <w:color w:val="0000FF"/>
                <w:lang w:val="lt-LT"/>
              </w:rPr>
              <w:t>)</w:t>
            </w:r>
          </w:p>
        </w:tc>
      </w:tr>
      <w:tr w:rsidR="00B96483" w:rsidRPr="00B86B38" w14:paraId="1B8EA3D7" w14:textId="77777777" w:rsidTr="00C75118">
        <w:tc>
          <w:tcPr>
            <w:tcW w:w="10485" w:type="dxa"/>
            <w:gridSpan w:val="4"/>
            <w:tcMar>
              <w:top w:w="28" w:type="dxa"/>
              <w:left w:w="57" w:type="dxa"/>
              <w:bottom w:w="28" w:type="dxa"/>
              <w:right w:w="57" w:type="dxa"/>
            </w:tcMar>
            <w:vAlign w:val="center"/>
            <w:hideMark/>
          </w:tcPr>
          <w:p w14:paraId="606B9DB9" w14:textId="68CF437D"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1.4. Organizmų grupės</w:t>
            </w:r>
          </w:p>
        </w:tc>
      </w:tr>
      <w:tr w:rsidR="00B96483" w:rsidRPr="00B86B38" w14:paraId="5E34157B" w14:textId="77777777" w:rsidTr="00C75118">
        <w:tc>
          <w:tcPr>
            <w:tcW w:w="557" w:type="dxa"/>
            <w:tcMar>
              <w:top w:w="28" w:type="dxa"/>
              <w:left w:w="57" w:type="dxa"/>
              <w:bottom w:w="28" w:type="dxa"/>
              <w:right w:w="57" w:type="dxa"/>
            </w:tcMar>
            <w:hideMark/>
          </w:tcPr>
          <w:p w14:paraId="4A303C95" w14:textId="1C624958" w:rsidR="00B96483" w:rsidRPr="00B86B38" w:rsidRDefault="00393721" w:rsidP="00B96483">
            <w:pPr>
              <w:pStyle w:val="prastasiniatinklio"/>
              <w:spacing w:before="0" w:beforeAutospacing="0" w:after="0" w:afterAutospacing="0"/>
              <w:jc w:val="center"/>
              <w:rPr>
                <w:lang w:val="lt-LT"/>
              </w:rPr>
            </w:pPr>
            <w:r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4EC43CE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Organizmų atpažinimo programėlė iNaturalist </w:t>
            </w:r>
          </w:p>
        </w:tc>
        <w:tc>
          <w:tcPr>
            <w:tcW w:w="4536" w:type="dxa"/>
            <w:tcMar>
              <w:top w:w="28" w:type="dxa"/>
              <w:left w:w="57" w:type="dxa"/>
              <w:bottom w:w="28" w:type="dxa"/>
              <w:right w:w="57" w:type="dxa"/>
            </w:tcMar>
            <w:hideMark/>
          </w:tcPr>
          <w:p w14:paraId="596206DE"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„iNaturalist“ yra socialinis gamtininkų, piliečių mokslininkų ir biologų tinklas, pagrįstas biologinės įvairovės stebėjimo visame pasaulyje žemėlapių sudarymo ir dalijimosi jais koncepcija. </w:t>
            </w:r>
          </w:p>
        </w:tc>
        <w:tc>
          <w:tcPr>
            <w:tcW w:w="3549" w:type="dxa"/>
            <w:tcMar>
              <w:top w:w="28" w:type="dxa"/>
              <w:left w:w="57" w:type="dxa"/>
              <w:bottom w:w="28" w:type="dxa"/>
              <w:right w:w="57" w:type="dxa"/>
            </w:tcMar>
            <w:hideMark/>
          </w:tcPr>
          <w:p w14:paraId="20AE6A63" w14:textId="77777777" w:rsidR="00B96483" w:rsidRPr="00B86B38" w:rsidRDefault="00B96483" w:rsidP="00B96483">
            <w:pPr>
              <w:pStyle w:val="prastasiniatinklio"/>
              <w:spacing w:before="0" w:beforeAutospacing="0" w:after="0" w:afterAutospacing="0"/>
              <w:rPr>
                <w:lang w:val="lt-LT"/>
              </w:rPr>
            </w:pPr>
            <w:hyperlink r:id="rId687" w:history="1">
              <w:r w:rsidRPr="00B86B38">
                <w:rPr>
                  <w:rStyle w:val="Hipersaitas"/>
                  <w:rFonts w:eastAsiaTheme="majorEastAsia"/>
                  <w:lang w:val="lt-LT"/>
                </w:rPr>
                <w:t xml:space="preserve">https://www.inaturalist.org/users/sign_in </w:t>
              </w:r>
            </w:hyperlink>
          </w:p>
        </w:tc>
      </w:tr>
      <w:tr w:rsidR="00B96483" w:rsidRPr="00B86B38" w14:paraId="3F71805F" w14:textId="77777777" w:rsidTr="00C75118">
        <w:tc>
          <w:tcPr>
            <w:tcW w:w="557" w:type="dxa"/>
            <w:tcMar>
              <w:top w:w="28" w:type="dxa"/>
              <w:left w:w="57" w:type="dxa"/>
              <w:bottom w:w="28" w:type="dxa"/>
              <w:right w:w="57" w:type="dxa"/>
            </w:tcMar>
            <w:hideMark/>
          </w:tcPr>
          <w:p w14:paraId="0F28EE65" w14:textId="40E6E854" w:rsidR="00B96483" w:rsidRPr="00B86B38" w:rsidRDefault="00393721" w:rsidP="00BE3E2F">
            <w:pPr>
              <w:pStyle w:val="prastasiniatinklio"/>
              <w:spacing w:before="0" w:beforeAutospacing="0" w:after="0" w:afterAutospacing="0"/>
              <w:jc w:val="center"/>
              <w:rPr>
                <w:lang w:val="lt-LT"/>
              </w:rPr>
            </w:pPr>
            <w:r w:rsidRPr="00B86B38">
              <w:rPr>
                <w:lang w:val="lt-LT"/>
              </w:rPr>
              <w:t>7</w:t>
            </w:r>
            <w:r w:rsidR="00B96483" w:rsidRPr="00B86B38">
              <w:rPr>
                <w:lang w:val="lt-LT"/>
              </w:rPr>
              <w:t>.</w:t>
            </w:r>
          </w:p>
        </w:tc>
        <w:tc>
          <w:tcPr>
            <w:tcW w:w="1843" w:type="dxa"/>
            <w:tcMar>
              <w:top w:w="28" w:type="dxa"/>
              <w:left w:w="57" w:type="dxa"/>
              <w:bottom w:w="28" w:type="dxa"/>
              <w:right w:w="57" w:type="dxa"/>
            </w:tcMar>
            <w:hideMark/>
          </w:tcPr>
          <w:p w14:paraId="4A36B7FA"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Paukščių identifikavimo programa BirdID </w:t>
            </w:r>
          </w:p>
        </w:tc>
        <w:tc>
          <w:tcPr>
            <w:tcW w:w="4536" w:type="dxa"/>
            <w:tcMar>
              <w:top w:w="28" w:type="dxa"/>
              <w:left w:w="57" w:type="dxa"/>
              <w:bottom w:w="28" w:type="dxa"/>
              <w:right w:w="57" w:type="dxa"/>
            </w:tcMar>
            <w:hideMark/>
          </w:tcPr>
          <w:p w14:paraId="303CD86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Naudojantis programa galima atpažinti paukščius, jų balsus, dalyvauti viktorinose. </w:t>
            </w:r>
          </w:p>
        </w:tc>
        <w:tc>
          <w:tcPr>
            <w:tcW w:w="3549" w:type="dxa"/>
            <w:tcMar>
              <w:top w:w="28" w:type="dxa"/>
              <w:left w:w="57" w:type="dxa"/>
              <w:bottom w:w="28" w:type="dxa"/>
              <w:right w:w="57" w:type="dxa"/>
            </w:tcMar>
            <w:hideMark/>
          </w:tcPr>
          <w:p w14:paraId="29468E15" w14:textId="77777777" w:rsidR="00B96483" w:rsidRPr="00B86B38" w:rsidRDefault="00B96483" w:rsidP="004756CC">
            <w:pPr>
              <w:pStyle w:val="prastasiniatinklio"/>
              <w:spacing w:before="0" w:beforeAutospacing="0" w:after="120" w:afterAutospacing="0"/>
              <w:rPr>
                <w:lang w:val="lt-LT"/>
              </w:rPr>
            </w:pPr>
            <w:hyperlink r:id="rId688" w:history="1">
              <w:r w:rsidRPr="00B86B38">
                <w:rPr>
                  <w:rStyle w:val="Hipersaitas"/>
                  <w:rFonts w:eastAsiaTheme="majorEastAsia"/>
                  <w:lang w:val="lt-LT"/>
                </w:rPr>
                <w:t xml:space="preserve">https://www.natureid.no/bird/ </w:t>
              </w:r>
            </w:hyperlink>
          </w:p>
          <w:p w14:paraId="12C58AFB" w14:textId="77777777" w:rsidR="00B96483" w:rsidRPr="00B86B38" w:rsidRDefault="00B96483" w:rsidP="00B96483">
            <w:pPr>
              <w:pStyle w:val="prastasiniatinklio"/>
              <w:spacing w:before="0" w:beforeAutospacing="0" w:after="0" w:afterAutospacing="0"/>
              <w:rPr>
                <w:lang w:val="lt-LT"/>
              </w:rPr>
            </w:pPr>
            <w:hyperlink r:id="rId689" w:history="1">
              <w:r w:rsidRPr="00B86B38">
                <w:rPr>
                  <w:rStyle w:val="Hipersaitas"/>
                  <w:rFonts w:eastAsiaTheme="majorEastAsia"/>
                  <w:lang w:val="lt-LT"/>
                </w:rPr>
                <w:t xml:space="preserve">https://quiz.natureid.no/bird/eBook.php </w:t>
              </w:r>
            </w:hyperlink>
          </w:p>
        </w:tc>
      </w:tr>
      <w:tr w:rsidR="00B96483" w:rsidRPr="00B86B38" w14:paraId="5DF44F63" w14:textId="77777777" w:rsidTr="00C75118">
        <w:tc>
          <w:tcPr>
            <w:tcW w:w="557" w:type="dxa"/>
            <w:tcMar>
              <w:top w:w="28" w:type="dxa"/>
              <w:left w:w="57" w:type="dxa"/>
              <w:bottom w:w="28" w:type="dxa"/>
              <w:right w:w="57" w:type="dxa"/>
            </w:tcMar>
            <w:hideMark/>
          </w:tcPr>
          <w:p w14:paraId="00569767" w14:textId="56A9C89E" w:rsidR="00B96483" w:rsidRPr="00B86B38" w:rsidRDefault="00393721" w:rsidP="00BE3E2F">
            <w:pPr>
              <w:pStyle w:val="prastasiniatinklio"/>
              <w:spacing w:before="0" w:beforeAutospacing="0" w:after="0" w:afterAutospacing="0"/>
              <w:jc w:val="center"/>
              <w:rPr>
                <w:lang w:val="lt-LT"/>
              </w:rPr>
            </w:pPr>
            <w:r w:rsidRPr="00B86B38">
              <w:rPr>
                <w:lang w:val="lt-LT"/>
              </w:rPr>
              <w:lastRenderedPageBreak/>
              <w:t>8</w:t>
            </w:r>
            <w:r w:rsidR="00B96483" w:rsidRPr="00B86B38">
              <w:rPr>
                <w:lang w:val="lt-LT"/>
              </w:rPr>
              <w:t>.</w:t>
            </w:r>
          </w:p>
        </w:tc>
        <w:tc>
          <w:tcPr>
            <w:tcW w:w="1843" w:type="dxa"/>
            <w:tcMar>
              <w:top w:w="28" w:type="dxa"/>
              <w:left w:w="57" w:type="dxa"/>
              <w:bottom w:w="28" w:type="dxa"/>
              <w:right w:w="57" w:type="dxa"/>
            </w:tcMar>
            <w:hideMark/>
          </w:tcPr>
          <w:p w14:paraId="7DD0D601"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Grybų atpažinimo programa Mushroom Identify </w:t>
            </w:r>
          </w:p>
        </w:tc>
        <w:tc>
          <w:tcPr>
            <w:tcW w:w="4536" w:type="dxa"/>
            <w:tcMar>
              <w:top w:w="28" w:type="dxa"/>
              <w:left w:w="57" w:type="dxa"/>
              <w:bottom w:w="28" w:type="dxa"/>
              <w:right w:w="57" w:type="dxa"/>
            </w:tcMar>
            <w:hideMark/>
          </w:tcPr>
          <w:p w14:paraId="4FAEEC90"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Programa skirta grybams atpažinti </w:t>
            </w:r>
          </w:p>
        </w:tc>
        <w:tc>
          <w:tcPr>
            <w:tcW w:w="3549" w:type="dxa"/>
            <w:tcMar>
              <w:top w:w="28" w:type="dxa"/>
              <w:left w:w="57" w:type="dxa"/>
              <w:bottom w:w="28" w:type="dxa"/>
              <w:right w:w="57" w:type="dxa"/>
            </w:tcMar>
            <w:hideMark/>
          </w:tcPr>
          <w:p w14:paraId="04B63AA4" w14:textId="77777777" w:rsidR="00B96483" w:rsidRPr="00B86B38" w:rsidRDefault="00B96483" w:rsidP="00B96483">
            <w:pPr>
              <w:pStyle w:val="prastasiniatinklio"/>
              <w:spacing w:before="0" w:beforeAutospacing="0" w:after="0" w:afterAutospacing="0"/>
              <w:rPr>
                <w:lang w:val="lt-LT"/>
              </w:rPr>
            </w:pPr>
            <w:hyperlink r:id="rId690" w:history="1">
              <w:r w:rsidRPr="00B86B38">
                <w:rPr>
                  <w:rStyle w:val="Hipersaitas"/>
                  <w:rFonts w:eastAsiaTheme="majorEastAsia"/>
                  <w:lang w:val="lt-LT"/>
                </w:rPr>
                <w:t xml:space="preserve">https://play.google.com/store/apps/details?id=com.pingou.champignouf&amp;hl=lt&amp;gl=US </w:t>
              </w:r>
            </w:hyperlink>
          </w:p>
        </w:tc>
      </w:tr>
      <w:tr w:rsidR="00B96483" w:rsidRPr="00B86B38" w14:paraId="671634D6" w14:textId="77777777" w:rsidTr="00C75118">
        <w:tc>
          <w:tcPr>
            <w:tcW w:w="557" w:type="dxa"/>
            <w:tcMar>
              <w:top w:w="28" w:type="dxa"/>
              <w:left w:w="57" w:type="dxa"/>
              <w:bottom w:w="28" w:type="dxa"/>
              <w:right w:w="57" w:type="dxa"/>
            </w:tcMar>
            <w:hideMark/>
          </w:tcPr>
          <w:p w14:paraId="00967072" w14:textId="591617D2" w:rsidR="00B96483" w:rsidRPr="00B86B38" w:rsidRDefault="00393721" w:rsidP="00BE3E2F">
            <w:pPr>
              <w:pStyle w:val="prastasiniatinklio"/>
              <w:spacing w:before="0" w:beforeAutospacing="0" w:after="0" w:afterAutospacing="0"/>
              <w:jc w:val="center"/>
              <w:rPr>
                <w:lang w:val="lt-LT"/>
              </w:rPr>
            </w:pPr>
            <w:r w:rsidRPr="00B86B38">
              <w:rPr>
                <w:lang w:val="lt-LT"/>
              </w:rPr>
              <w:t>9</w:t>
            </w:r>
            <w:r w:rsidR="00B96483" w:rsidRPr="00B86B38">
              <w:rPr>
                <w:lang w:val="lt-LT"/>
              </w:rPr>
              <w:t>.</w:t>
            </w:r>
          </w:p>
        </w:tc>
        <w:tc>
          <w:tcPr>
            <w:tcW w:w="1843" w:type="dxa"/>
            <w:tcMar>
              <w:top w:w="28" w:type="dxa"/>
              <w:left w:w="57" w:type="dxa"/>
              <w:bottom w:w="28" w:type="dxa"/>
              <w:right w:w="57" w:type="dxa"/>
            </w:tcMar>
            <w:hideMark/>
          </w:tcPr>
          <w:p w14:paraId="769B7EB7" w14:textId="4690545A" w:rsidR="00B96483" w:rsidRPr="00B86B38" w:rsidRDefault="00F96E5D" w:rsidP="00F96E5D">
            <w:pPr>
              <w:pStyle w:val="prastasiniatinklio"/>
              <w:spacing w:before="0" w:beforeAutospacing="0" w:after="0" w:afterAutospacing="0"/>
              <w:rPr>
                <w:lang w:val="lt-LT"/>
              </w:rPr>
            </w:pPr>
            <w:r w:rsidRPr="00B86B38">
              <w:rPr>
                <w:lang w:val="lt-LT"/>
              </w:rPr>
              <w:t>M</w:t>
            </w:r>
            <w:r w:rsidR="007537EE" w:rsidRPr="00B86B38">
              <w:rPr>
                <w:lang w:val="lt-LT"/>
              </w:rPr>
              <w:t>okslinis rūšies pavadinimas</w:t>
            </w:r>
            <w:r w:rsidR="00B96483" w:rsidRPr="00B86B38">
              <w:rPr>
                <w:lang w:val="lt-LT"/>
              </w:rPr>
              <w:t xml:space="preserve"> </w:t>
            </w:r>
          </w:p>
        </w:tc>
        <w:tc>
          <w:tcPr>
            <w:tcW w:w="4536" w:type="dxa"/>
            <w:tcMar>
              <w:top w:w="28" w:type="dxa"/>
              <w:left w:w="57" w:type="dxa"/>
              <w:bottom w:w="28" w:type="dxa"/>
              <w:right w:w="57" w:type="dxa"/>
            </w:tcMar>
            <w:hideMark/>
          </w:tcPr>
          <w:p w14:paraId="46592A07" w14:textId="7F1DCB44" w:rsidR="00B96483" w:rsidRPr="00B86B38" w:rsidRDefault="00F96E5D" w:rsidP="00F96E5D">
            <w:pPr>
              <w:pStyle w:val="prastasiniatinklio"/>
              <w:spacing w:before="0" w:beforeAutospacing="0" w:after="0" w:afterAutospacing="0"/>
              <w:rPr>
                <w:lang w:val="lt-LT"/>
              </w:rPr>
            </w:pPr>
            <w:r w:rsidRPr="00B86B38">
              <w:rPr>
                <w:lang w:val="lt-LT"/>
              </w:rPr>
              <w:t>Vaizdo įrašas m</w:t>
            </w:r>
            <w:r w:rsidR="00B96483" w:rsidRPr="00B86B38">
              <w:rPr>
                <w:lang w:val="lt-LT"/>
              </w:rPr>
              <w:t xml:space="preserve">okymuisi apie mokslinį rūšies pavadinimą, jo reikšmę, sudarymo principą. </w:t>
            </w:r>
          </w:p>
        </w:tc>
        <w:tc>
          <w:tcPr>
            <w:tcW w:w="3549" w:type="dxa"/>
            <w:tcMar>
              <w:top w:w="28" w:type="dxa"/>
              <w:left w:w="57" w:type="dxa"/>
              <w:bottom w:w="28" w:type="dxa"/>
              <w:right w:w="57" w:type="dxa"/>
            </w:tcMar>
            <w:hideMark/>
          </w:tcPr>
          <w:p w14:paraId="65AE3438" w14:textId="77777777" w:rsidR="00B96483" w:rsidRPr="00B86B38" w:rsidRDefault="00B96483" w:rsidP="00B96483">
            <w:pPr>
              <w:pStyle w:val="prastasiniatinklio"/>
              <w:spacing w:before="0" w:beforeAutospacing="0" w:after="0" w:afterAutospacing="0"/>
              <w:rPr>
                <w:lang w:val="lt-LT"/>
              </w:rPr>
            </w:pPr>
            <w:r w:rsidRPr="00B86B38">
              <w:rPr>
                <w:lang w:val="lt-LT"/>
              </w:rPr>
              <w:t>(</w:t>
            </w:r>
            <w:hyperlink r:id="rId691" w:history="1">
              <w:r w:rsidRPr="00B86B38">
                <w:rPr>
                  <w:rStyle w:val="Hipersaitas"/>
                  <w:rFonts w:eastAsiaTheme="majorEastAsia"/>
                  <w:lang w:val="lt-LT"/>
                </w:rPr>
                <w:t xml:space="preserve">Scientific Name Binomial Nomenclature - YouTube </w:t>
              </w:r>
            </w:hyperlink>
          </w:p>
        </w:tc>
      </w:tr>
      <w:tr w:rsidR="00B96483" w:rsidRPr="00B86B38" w14:paraId="265C754C" w14:textId="77777777" w:rsidTr="00C75118">
        <w:tc>
          <w:tcPr>
            <w:tcW w:w="557" w:type="dxa"/>
            <w:tcMar>
              <w:top w:w="28" w:type="dxa"/>
              <w:left w:w="57" w:type="dxa"/>
              <w:bottom w:w="28" w:type="dxa"/>
              <w:right w:w="57" w:type="dxa"/>
            </w:tcMar>
            <w:hideMark/>
          </w:tcPr>
          <w:p w14:paraId="59F5F68B" w14:textId="09029DD5"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0</w:t>
            </w:r>
            <w:r w:rsidRPr="00B86B38">
              <w:rPr>
                <w:lang w:val="lt-LT"/>
              </w:rPr>
              <w:t>.</w:t>
            </w:r>
          </w:p>
        </w:tc>
        <w:tc>
          <w:tcPr>
            <w:tcW w:w="1843" w:type="dxa"/>
            <w:tcMar>
              <w:top w:w="28" w:type="dxa"/>
              <w:left w:w="57" w:type="dxa"/>
              <w:bottom w:w="28" w:type="dxa"/>
              <w:right w:w="57" w:type="dxa"/>
            </w:tcMar>
            <w:hideMark/>
          </w:tcPr>
          <w:p w14:paraId="3A47A10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filmas „Kas yra ląstelė?” </w:t>
            </w:r>
          </w:p>
        </w:tc>
        <w:tc>
          <w:tcPr>
            <w:tcW w:w="4536" w:type="dxa"/>
            <w:tcMar>
              <w:top w:w="28" w:type="dxa"/>
              <w:left w:w="57" w:type="dxa"/>
              <w:bottom w:w="28" w:type="dxa"/>
              <w:right w:w="57" w:type="dxa"/>
            </w:tcMar>
            <w:hideMark/>
          </w:tcPr>
          <w:p w14:paraId="68F89AF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Per animacijas aiškinama, kas yra ląstelė, kokios organelės joje yra ir kokias funkcijas tos organelės atlieka </w:t>
            </w:r>
          </w:p>
        </w:tc>
        <w:tc>
          <w:tcPr>
            <w:tcW w:w="3549" w:type="dxa"/>
            <w:tcMar>
              <w:top w:w="28" w:type="dxa"/>
              <w:left w:w="57" w:type="dxa"/>
              <w:bottom w:w="28" w:type="dxa"/>
              <w:right w:w="57" w:type="dxa"/>
            </w:tcMar>
            <w:hideMark/>
          </w:tcPr>
          <w:p w14:paraId="245D3239" w14:textId="77777777" w:rsidR="00B96483" w:rsidRPr="00B86B38" w:rsidRDefault="00B96483" w:rsidP="00B96483">
            <w:pPr>
              <w:pStyle w:val="prastasiniatinklio"/>
              <w:spacing w:before="0" w:beforeAutospacing="0" w:after="0" w:afterAutospacing="0"/>
              <w:rPr>
                <w:lang w:val="lt-LT"/>
              </w:rPr>
            </w:pPr>
            <w:hyperlink r:id="rId692" w:history="1">
              <w:r w:rsidRPr="00B86B38">
                <w:rPr>
                  <w:rStyle w:val="Hipersaitas"/>
                  <w:rFonts w:eastAsiaTheme="majorEastAsia"/>
                  <w:lang w:val="lt-LT"/>
                </w:rPr>
                <w:t xml:space="preserve">What is Cell? - YouTube </w:t>
              </w:r>
            </w:hyperlink>
          </w:p>
        </w:tc>
      </w:tr>
      <w:tr w:rsidR="00B96483" w:rsidRPr="00B86B38" w14:paraId="3719BFDE" w14:textId="77777777" w:rsidTr="00C75118">
        <w:tc>
          <w:tcPr>
            <w:tcW w:w="557" w:type="dxa"/>
            <w:tcMar>
              <w:top w:w="28" w:type="dxa"/>
              <w:left w:w="57" w:type="dxa"/>
              <w:bottom w:w="28" w:type="dxa"/>
              <w:right w:w="57" w:type="dxa"/>
            </w:tcMar>
            <w:hideMark/>
          </w:tcPr>
          <w:p w14:paraId="440CAE1D" w14:textId="74C0FD7E"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1</w:t>
            </w:r>
            <w:r w:rsidRPr="00B86B38">
              <w:rPr>
                <w:lang w:val="lt-LT"/>
              </w:rPr>
              <w:t>.</w:t>
            </w:r>
          </w:p>
        </w:tc>
        <w:tc>
          <w:tcPr>
            <w:tcW w:w="1843" w:type="dxa"/>
            <w:tcMar>
              <w:top w:w="28" w:type="dxa"/>
              <w:left w:w="57" w:type="dxa"/>
              <w:bottom w:w="28" w:type="dxa"/>
              <w:right w:w="57" w:type="dxa"/>
            </w:tcMar>
            <w:hideMark/>
          </w:tcPr>
          <w:p w14:paraId="1B47D001"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filmas apie vienaląsčius ir daugialąsčius organizmus </w:t>
            </w:r>
          </w:p>
        </w:tc>
        <w:tc>
          <w:tcPr>
            <w:tcW w:w="4536" w:type="dxa"/>
            <w:tcMar>
              <w:top w:w="28" w:type="dxa"/>
              <w:left w:w="57" w:type="dxa"/>
              <w:bottom w:w="28" w:type="dxa"/>
              <w:right w:w="57" w:type="dxa"/>
            </w:tcMar>
            <w:hideMark/>
          </w:tcPr>
          <w:p w14:paraId="2D037FA5"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Aiškinama apie vienaląsčius ir daugialąsčius organizmus. </w:t>
            </w:r>
          </w:p>
        </w:tc>
        <w:tc>
          <w:tcPr>
            <w:tcW w:w="3549" w:type="dxa"/>
            <w:tcMar>
              <w:top w:w="28" w:type="dxa"/>
              <w:left w:w="57" w:type="dxa"/>
              <w:bottom w:w="28" w:type="dxa"/>
              <w:right w:w="57" w:type="dxa"/>
            </w:tcMar>
            <w:hideMark/>
          </w:tcPr>
          <w:p w14:paraId="7A44A924" w14:textId="77777777" w:rsidR="00B96483" w:rsidRPr="00B86B38" w:rsidRDefault="00B96483" w:rsidP="00B96483">
            <w:pPr>
              <w:pStyle w:val="prastasiniatinklio"/>
              <w:spacing w:before="0" w:beforeAutospacing="0" w:after="0" w:afterAutospacing="0"/>
              <w:rPr>
                <w:lang w:val="lt-LT"/>
              </w:rPr>
            </w:pPr>
            <w:hyperlink r:id="rId693" w:history="1">
              <w:r w:rsidRPr="00B86B38">
                <w:rPr>
                  <w:rStyle w:val="Hipersaitas"/>
                  <w:rFonts w:eastAsiaTheme="majorEastAsia"/>
                  <w:lang w:val="lt-LT"/>
                </w:rPr>
                <w:t xml:space="preserve">Unicellular vs Multicellular | Cells | Biology | FuseSchool - YouTube </w:t>
              </w:r>
            </w:hyperlink>
          </w:p>
        </w:tc>
      </w:tr>
      <w:tr w:rsidR="00B96483" w:rsidRPr="00B86B38" w14:paraId="2B6E9437" w14:textId="77777777" w:rsidTr="00C75118">
        <w:tc>
          <w:tcPr>
            <w:tcW w:w="557" w:type="dxa"/>
            <w:tcMar>
              <w:top w:w="28" w:type="dxa"/>
              <w:left w:w="57" w:type="dxa"/>
              <w:bottom w:w="28" w:type="dxa"/>
              <w:right w:w="57" w:type="dxa"/>
            </w:tcMar>
            <w:hideMark/>
          </w:tcPr>
          <w:p w14:paraId="71E26FCD" w14:textId="24A51D67" w:rsidR="00B96483" w:rsidRPr="00B86B38" w:rsidRDefault="00BE3E2F" w:rsidP="00393721">
            <w:pPr>
              <w:pStyle w:val="prastasiniatinklio"/>
              <w:spacing w:before="0" w:beforeAutospacing="0" w:after="0" w:afterAutospacing="0"/>
              <w:jc w:val="center"/>
              <w:rPr>
                <w:lang w:val="lt-LT"/>
              </w:rPr>
            </w:pPr>
            <w:r w:rsidRPr="00B86B38">
              <w:rPr>
                <w:lang w:val="lt-LT"/>
              </w:rPr>
              <w:t>1</w:t>
            </w:r>
            <w:r w:rsidR="00393721" w:rsidRPr="00B86B38">
              <w:rPr>
                <w:lang w:val="lt-LT"/>
              </w:rPr>
              <w:t>2</w:t>
            </w:r>
            <w:r w:rsidR="00B96483" w:rsidRPr="00B86B38">
              <w:rPr>
                <w:lang w:val="lt-LT"/>
              </w:rPr>
              <w:t>.</w:t>
            </w:r>
          </w:p>
        </w:tc>
        <w:tc>
          <w:tcPr>
            <w:tcW w:w="1843" w:type="dxa"/>
            <w:tcMar>
              <w:top w:w="28" w:type="dxa"/>
              <w:left w:w="57" w:type="dxa"/>
              <w:bottom w:w="28" w:type="dxa"/>
              <w:right w:w="57" w:type="dxa"/>
            </w:tcMar>
            <w:hideMark/>
          </w:tcPr>
          <w:p w14:paraId="5E9EE2F8" w14:textId="767622F1" w:rsidR="00B96483" w:rsidRPr="00B86B38" w:rsidRDefault="007537EE" w:rsidP="00B96483">
            <w:pPr>
              <w:pStyle w:val="prastasiniatinklio"/>
              <w:spacing w:before="0" w:beforeAutospacing="0" w:after="0" w:afterAutospacing="0"/>
              <w:rPr>
                <w:lang w:val="lt-LT"/>
              </w:rPr>
            </w:pPr>
            <w:r w:rsidRPr="00B86B38">
              <w:rPr>
                <w:lang w:val="lt-LT"/>
              </w:rPr>
              <w:t>G</w:t>
            </w:r>
            <w:r w:rsidR="00B96483" w:rsidRPr="00B86B38">
              <w:rPr>
                <w:lang w:val="lt-LT"/>
              </w:rPr>
              <w:t>yvatės nėrimąsi</w:t>
            </w:r>
            <w:r w:rsidRPr="00B86B38">
              <w:rPr>
                <w:lang w:val="lt-LT"/>
              </w:rPr>
              <w:t>s</w:t>
            </w:r>
            <w:r w:rsidR="00B96483" w:rsidRPr="00B86B38">
              <w:rPr>
                <w:lang w:val="lt-LT"/>
              </w:rPr>
              <w:t xml:space="preserve"> </w:t>
            </w:r>
          </w:p>
        </w:tc>
        <w:tc>
          <w:tcPr>
            <w:tcW w:w="4536" w:type="dxa"/>
            <w:tcMar>
              <w:top w:w="28" w:type="dxa"/>
              <w:left w:w="57" w:type="dxa"/>
              <w:bottom w:w="28" w:type="dxa"/>
              <w:right w:w="57" w:type="dxa"/>
            </w:tcMar>
            <w:hideMark/>
          </w:tcPr>
          <w:p w14:paraId="10763AEF" w14:textId="799D59DA" w:rsidR="00B96483" w:rsidRPr="00B86B38" w:rsidRDefault="007537EE" w:rsidP="00B96483">
            <w:pPr>
              <w:pStyle w:val="prastasiniatinklio"/>
              <w:spacing w:before="0" w:beforeAutospacing="0" w:after="0" w:afterAutospacing="0"/>
              <w:rPr>
                <w:lang w:val="lt-LT"/>
              </w:rPr>
            </w:pPr>
            <w:r w:rsidRPr="00B86B38">
              <w:rPr>
                <w:lang w:val="lt-LT"/>
              </w:rPr>
              <w:t>Vaizdo įrašas</w:t>
            </w:r>
            <w:r w:rsidR="00B96483" w:rsidRPr="00B86B38">
              <w:rPr>
                <w:lang w:val="lt-LT"/>
              </w:rPr>
              <w:t xml:space="preserve"> apie gyvatės nėrimąsi. </w:t>
            </w:r>
          </w:p>
        </w:tc>
        <w:tc>
          <w:tcPr>
            <w:tcW w:w="3549" w:type="dxa"/>
            <w:tcMar>
              <w:top w:w="28" w:type="dxa"/>
              <w:left w:w="57" w:type="dxa"/>
              <w:bottom w:w="28" w:type="dxa"/>
              <w:right w:w="57" w:type="dxa"/>
            </w:tcMar>
            <w:hideMark/>
          </w:tcPr>
          <w:p w14:paraId="22BF9973" w14:textId="77777777" w:rsidR="00B96483" w:rsidRPr="00B86B38" w:rsidRDefault="00B96483" w:rsidP="00B96483">
            <w:pPr>
              <w:pStyle w:val="prastasiniatinklio"/>
              <w:spacing w:before="0" w:beforeAutospacing="0" w:after="0" w:afterAutospacing="0"/>
              <w:rPr>
                <w:lang w:val="lt-LT"/>
              </w:rPr>
            </w:pPr>
            <w:hyperlink r:id="rId694" w:history="1">
              <w:r w:rsidRPr="00B86B38">
                <w:rPr>
                  <w:rStyle w:val="Hipersaitas"/>
                  <w:rFonts w:eastAsiaTheme="majorEastAsia"/>
                  <w:lang w:val="lt-LT"/>
                </w:rPr>
                <w:t>Corn snake "Lieska" shedding skin that eats him</w:t>
              </w:r>
            </w:hyperlink>
          </w:p>
        </w:tc>
      </w:tr>
      <w:tr w:rsidR="00B96483" w:rsidRPr="00B86B38" w14:paraId="1F1BA37F" w14:textId="77777777" w:rsidTr="00C75118">
        <w:tc>
          <w:tcPr>
            <w:tcW w:w="557" w:type="dxa"/>
            <w:tcMar>
              <w:top w:w="28" w:type="dxa"/>
              <w:left w:w="57" w:type="dxa"/>
              <w:bottom w:w="28" w:type="dxa"/>
              <w:right w:w="57" w:type="dxa"/>
            </w:tcMar>
            <w:hideMark/>
          </w:tcPr>
          <w:p w14:paraId="4C38C7BD" w14:textId="0B110D08"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3</w:t>
            </w:r>
            <w:r w:rsidRPr="00B86B38">
              <w:rPr>
                <w:lang w:val="lt-LT"/>
              </w:rPr>
              <w:t>.</w:t>
            </w:r>
          </w:p>
        </w:tc>
        <w:tc>
          <w:tcPr>
            <w:tcW w:w="1843" w:type="dxa"/>
            <w:tcMar>
              <w:top w:w="28" w:type="dxa"/>
              <w:left w:w="57" w:type="dxa"/>
              <w:bottom w:w="28" w:type="dxa"/>
              <w:right w:w="57" w:type="dxa"/>
            </w:tcMar>
            <w:hideMark/>
          </w:tcPr>
          <w:p w14:paraId="52BA540F"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4536" w:type="dxa"/>
            <w:tcMar>
              <w:top w:w="28" w:type="dxa"/>
              <w:left w:w="57" w:type="dxa"/>
              <w:bottom w:w="28" w:type="dxa"/>
              <w:right w:w="57" w:type="dxa"/>
            </w:tcMar>
            <w:hideMark/>
          </w:tcPr>
          <w:p w14:paraId="5137A05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Interaktyvus šaltinis „Ląstelių struktūra, ląstelių funkcijos, bakterijos“ skirtas pagilinti žinias apie ląstelės sandarą ir funkcijas bei įsivertinti įgytas žinias, atliekant interaktyvias užduotis. </w:t>
            </w:r>
          </w:p>
        </w:tc>
        <w:tc>
          <w:tcPr>
            <w:tcW w:w="3549" w:type="dxa"/>
            <w:tcMar>
              <w:top w:w="28" w:type="dxa"/>
              <w:left w:w="57" w:type="dxa"/>
              <w:bottom w:w="28" w:type="dxa"/>
              <w:right w:w="57" w:type="dxa"/>
            </w:tcMar>
            <w:hideMark/>
          </w:tcPr>
          <w:p w14:paraId="5E0FCC40" w14:textId="77777777" w:rsidR="00B96483" w:rsidRPr="00B86B38" w:rsidRDefault="00B96483" w:rsidP="00B96483">
            <w:pPr>
              <w:pStyle w:val="prastasiniatinklio"/>
              <w:spacing w:before="0" w:beforeAutospacing="0" w:after="0" w:afterAutospacing="0"/>
              <w:rPr>
                <w:lang w:val="lt-LT"/>
              </w:rPr>
            </w:pPr>
            <w:hyperlink r:id="rId695" w:history="1">
              <w:r w:rsidRPr="00B86B38">
                <w:rPr>
                  <w:rStyle w:val="Hipersaitas"/>
                  <w:rFonts w:eastAsiaTheme="majorEastAsia"/>
                  <w:lang w:val="lt-LT"/>
                </w:rPr>
                <w:t xml:space="preserve">https://sites.google.com/education.nsw.gov.au/cellstructureandfunction/home </w:t>
              </w:r>
            </w:hyperlink>
          </w:p>
        </w:tc>
      </w:tr>
      <w:tr w:rsidR="00B96483" w:rsidRPr="00B86B38" w14:paraId="38C6EA1C" w14:textId="77777777" w:rsidTr="00C75118">
        <w:tc>
          <w:tcPr>
            <w:tcW w:w="10485" w:type="dxa"/>
            <w:gridSpan w:val="4"/>
            <w:tcMar>
              <w:top w:w="28" w:type="dxa"/>
              <w:left w:w="57" w:type="dxa"/>
              <w:bottom w:w="28" w:type="dxa"/>
              <w:right w:w="57" w:type="dxa"/>
            </w:tcMar>
            <w:vAlign w:val="center"/>
            <w:hideMark/>
          </w:tcPr>
          <w:p w14:paraId="34FF149F" w14:textId="733ED524"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2.2. Medžiagų pernaša</w:t>
            </w:r>
          </w:p>
        </w:tc>
      </w:tr>
      <w:tr w:rsidR="00B96483" w:rsidRPr="00B86B38" w14:paraId="047790B7" w14:textId="77777777" w:rsidTr="00C75118">
        <w:tc>
          <w:tcPr>
            <w:tcW w:w="557" w:type="dxa"/>
            <w:tcMar>
              <w:top w:w="28" w:type="dxa"/>
              <w:left w:w="57" w:type="dxa"/>
              <w:bottom w:w="28" w:type="dxa"/>
              <w:right w:w="57" w:type="dxa"/>
            </w:tcMar>
            <w:hideMark/>
          </w:tcPr>
          <w:p w14:paraId="420FFF8D" w14:textId="75FACB52"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4</w:t>
            </w:r>
            <w:r w:rsidRPr="00B86B38">
              <w:rPr>
                <w:lang w:val="lt-LT"/>
              </w:rPr>
              <w:t>.</w:t>
            </w:r>
          </w:p>
        </w:tc>
        <w:tc>
          <w:tcPr>
            <w:tcW w:w="1843" w:type="dxa"/>
            <w:tcMar>
              <w:top w:w="28" w:type="dxa"/>
              <w:left w:w="57" w:type="dxa"/>
              <w:bottom w:w="28" w:type="dxa"/>
              <w:right w:w="57" w:type="dxa"/>
            </w:tcMar>
            <w:hideMark/>
          </w:tcPr>
          <w:p w14:paraId="6EEEEF54"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Burnos higienos programa </w:t>
            </w:r>
          </w:p>
        </w:tc>
        <w:tc>
          <w:tcPr>
            <w:tcW w:w="4536" w:type="dxa"/>
            <w:tcMar>
              <w:top w:w="28" w:type="dxa"/>
              <w:left w:w="57" w:type="dxa"/>
              <w:bottom w:w="28" w:type="dxa"/>
              <w:right w:w="57" w:type="dxa"/>
            </w:tcMar>
            <w:hideMark/>
          </w:tcPr>
          <w:p w14:paraId="5F60628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Informacija apie nacionalinę burnos higienos programą Lietuvoje </w:t>
            </w:r>
          </w:p>
        </w:tc>
        <w:tc>
          <w:tcPr>
            <w:tcW w:w="3549" w:type="dxa"/>
            <w:tcMar>
              <w:top w:w="28" w:type="dxa"/>
              <w:left w:w="57" w:type="dxa"/>
              <w:bottom w:w="28" w:type="dxa"/>
              <w:right w:w="57" w:type="dxa"/>
            </w:tcMar>
            <w:hideMark/>
          </w:tcPr>
          <w:p w14:paraId="0FB09602" w14:textId="77777777" w:rsidR="00B96483" w:rsidRPr="00B86B38" w:rsidRDefault="00B96483" w:rsidP="00B96483">
            <w:pPr>
              <w:pStyle w:val="prastasiniatinklio"/>
              <w:spacing w:before="0" w:beforeAutospacing="0" w:after="0" w:afterAutospacing="0"/>
              <w:rPr>
                <w:lang w:val="lt-LT"/>
              </w:rPr>
            </w:pPr>
            <w:hyperlink r:id="rId696" w:history="1">
              <w:r w:rsidRPr="00B86B38">
                <w:rPr>
                  <w:rStyle w:val="Hipersaitas"/>
                  <w:rFonts w:eastAsiaTheme="majorEastAsia"/>
                  <w:lang w:val="lt-LT"/>
                </w:rPr>
                <w:t>https://e-seimas.lrs.lt/portal/legalAct/lt/TAD/486c57d0b8a611e5be9bf78e07ed6470/asr</w:t>
              </w:r>
            </w:hyperlink>
          </w:p>
        </w:tc>
      </w:tr>
      <w:tr w:rsidR="00B96483" w:rsidRPr="00B86B38" w14:paraId="7412018C" w14:textId="77777777" w:rsidTr="00C75118">
        <w:tc>
          <w:tcPr>
            <w:tcW w:w="10485" w:type="dxa"/>
            <w:gridSpan w:val="4"/>
            <w:tcMar>
              <w:top w:w="28" w:type="dxa"/>
              <w:left w:w="57" w:type="dxa"/>
              <w:bottom w:w="28" w:type="dxa"/>
              <w:right w:w="57" w:type="dxa"/>
            </w:tcMar>
            <w:vAlign w:val="center"/>
            <w:hideMark/>
          </w:tcPr>
          <w:p w14:paraId="16AC890A" w14:textId="75AE11A9"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3.1. Medžiagų sudėtis ir savybės</w:t>
            </w:r>
          </w:p>
        </w:tc>
      </w:tr>
      <w:tr w:rsidR="00B96483" w:rsidRPr="00B86B38" w14:paraId="6939E6A4" w14:textId="77777777" w:rsidTr="00C75118">
        <w:tc>
          <w:tcPr>
            <w:tcW w:w="557" w:type="dxa"/>
            <w:tcMar>
              <w:top w:w="28" w:type="dxa"/>
              <w:left w:w="57" w:type="dxa"/>
              <w:bottom w:w="28" w:type="dxa"/>
              <w:right w:w="57" w:type="dxa"/>
            </w:tcMar>
            <w:hideMark/>
          </w:tcPr>
          <w:p w14:paraId="71D24B8C" w14:textId="7021AC15"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5</w:t>
            </w:r>
            <w:r w:rsidRPr="00B86B38">
              <w:rPr>
                <w:lang w:val="lt-LT"/>
              </w:rPr>
              <w:t>.</w:t>
            </w:r>
          </w:p>
        </w:tc>
        <w:tc>
          <w:tcPr>
            <w:tcW w:w="1843" w:type="dxa"/>
            <w:tcMar>
              <w:top w:w="28" w:type="dxa"/>
              <w:left w:w="57" w:type="dxa"/>
              <w:bottom w:w="28" w:type="dxa"/>
              <w:right w:w="57" w:type="dxa"/>
            </w:tcMar>
            <w:hideMark/>
          </w:tcPr>
          <w:p w14:paraId="13006DC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Medžiagų agregatinių būsenų kitimas. </w:t>
            </w:r>
          </w:p>
        </w:tc>
        <w:tc>
          <w:tcPr>
            <w:tcW w:w="4536" w:type="dxa"/>
            <w:tcMar>
              <w:top w:w="28" w:type="dxa"/>
              <w:left w:w="57" w:type="dxa"/>
              <w:bottom w:w="28" w:type="dxa"/>
              <w:right w:w="57" w:type="dxa"/>
            </w:tcMar>
            <w:hideMark/>
          </w:tcPr>
          <w:p w14:paraId="128001ED"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Schemos ir nuotraukos, kaip kinta medžiagų agregatinės būsenos. </w:t>
            </w:r>
          </w:p>
        </w:tc>
        <w:tc>
          <w:tcPr>
            <w:tcW w:w="3549" w:type="dxa"/>
            <w:tcMar>
              <w:top w:w="28" w:type="dxa"/>
              <w:left w:w="57" w:type="dxa"/>
              <w:bottom w:w="28" w:type="dxa"/>
              <w:right w:w="57" w:type="dxa"/>
            </w:tcMar>
            <w:hideMark/>
          </w:tcPr>
          <w:p w14:paraId="53D68F07" w14:textId="77777777" w:rsidR="00B96483" w:rsidRPr="00B86B38" w:rsidRDefault="00B96483" w:rsidP="00B96483">
            <w:pPr>
              <w:pStyle w:val="prastasiniatinklio"/>
              <w:spacing w:before="0" w:beforeAutospacing="0" w:after="0" w:afterAutospacing="0"/>
              <w:rPr>
                <w:lang w:val="lt-LT"/>
              </w:rPr>
            </w:pPr>
            <w:hyperlink r:id="rId697" w:history="1">
              <w:r w:rsidRPr="00B86B38">
                <w:rPr>
                  <w:rStyle w:val="Hipersaitas"/>
                  <w:rFonts w:eastAsiaTheme="majorEastAsia"/>
                  <w:lang w:val="lt-LT"/>
                </w:rPr>
                <w:t xml:space="preserve">http://teemstersblogofscience.blogspot.com/2013/11/matter-changing-states.html </w:t>
              </w:r>
            </w:hyperlink>
          </w:p>
        </w:tc>
      </w:tr>
      <w:tr w:rsidR="00B96483" w:rsidRPr="00B86B38" w14:paraId="6A4D7B01" w14:textId="77777777" w:rsidTr="00C75118">
        <w:tc>
          <w:tcPr>
            <w:tcW w:w="557" w:type="dxa"/>
            <w:tcMar>
              <w:top w:w="28" w:type="dxa"/>
              <w:left w:w="57" w:type="dxa"/>
              <w:bottom w:w="28" w:type="dxa"/>
              <w:right w:w="57" w:type="dxa"/>
            </w:tcMar>
            <w:hideMark/>
          </w:tcPr>
          <w:p w14:paraId="6D521F61" w14:textId="522F9B86" w:rsidR="00B96483" w:rsidRPr="00B86B38" w:rsidRDefault="00BE3E2F" w:rsidP="00393721">
            <w:pPr>
              <w:pStyle w:val="prastasiniatinklio"/>
              <w:spacing w:before="0" w:beforeAutospacing="0" w:after="0" w:afterAutospacing="0"/>
              <w:jc w:val="center"/>
              <w:rPr>
                <w:lang w:val="lt-LT"/>
              </w:rPr>
            </w:pPr>
            <w:r w:rsidRPr="00B86B38">
              <w:rPr>
                <w:lang w:val="lt-LT"/>
              </w:rPr>
              <w:t>1</w:t>
            </w:r>
            <w:r w:rsidR="00393721"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21AC7E8E"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Kūną sudarančių dalelių šiluminio judėjimo stebėjimas </w:t>
            </w:r>
          </w:p>
        </w:tc>
        <w:tc>
          <w:tcPr>
            <w:tcW w:w="4536" w:type="dxa"/>
            <w:tcMar>
              <w:top w:w="28" w:type="dxa"/>
              <w:left w:w="57" w:type="dxa"/>
              <w:bottom w:w="28" w:type="dxa"/>
              <w:right w:w="57" w:type="dxa"/>
            </w:tcMar>
            <w:hideMark/>
          </w:tcPr>
          <w:p w14:paraId="717FDDC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Stebimas dalelių judėjimas, keičiant temperatūrą, dalelių kiekį. </w:t>
            </w:r>
          </w:p>
        </w:tc>
        <w:tc>
          <w:tcPr>
            <w:tcW w:w="3549" w:type="dxa"/>
            <w:tcMar>
              <w:top w:w="28" w:type="dxa"/>
              <w:left w:w="57" w:type="dxa"/>
              <w:bottom w:w="28" w:type="dxa"/>
              <w:right w:w="57" w:type="dxa"/>
            </w:tcMar>
            <w:hideMark/>
          </w:tcPr>
          <w:p w14:paraId="516B59F4" w14:textId="77777777" w:rsidR="00B96483" w:rsidRPr="00B86B38" w:rsidRDefault="00B96483" w:rsidP="00B96483">
            <w:pPr>
              <w:pStyle w:val="prastasiniatinklio"/>
              <w:spacing w:before="0" w:beforeAutospacing="0" w:after="0" w:afterAutospacing="0"/>
              <w:rPr>
                <w:lang w:val="lt-LT"/>
              </w:rPr>
            </w:pPr>
            <w:hyperlink r:id="rId698" w:history="1">
              <w:r w:rsidRPr="00B86B38">
                <w:rPr>
                  <w:rStyle w:val="Hipersaitas"/>
                  <w:rFonts w:eastAsiaTheme="majorEastAsia"/>
                  <w:lang w:val="lt-LT"/>
                </w:rPr>
                <w:t xml:space="preserve">Gases Intro </w:t>
              </w:r>
            </w:hyperlink>
          </w:p>
          <w:p w14:paraId="1E66D6D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 </w:t>
            </w:r>
          </w:p>
        </w:tc>
      </w:tr>
      <w:tr w:rsidR="00B96483" w:rsidRPr="00B86B38" w14:paraId="790F9780" w14:textId="77777777" w:rsidTr="00C75118">
        <w:tc>
          <w:tcPr>
            <w:tcW w:w="10485" w:type="dxa"/>
            <w:gridSpan w:val="4"/>
            <w:tcMar>
              <w:top w:w="28" w:type="dxa"/>
              <w:left w:w="57" w:type="dxa"/>
              <w:bottom w:w="28" w:type="dxa"/>
              <w:right w:w="57" w:type="dxa"/>
            </w:tcMar>
            <w:vAlign w:val="center"/>
            <w:hideMark/>
          </w:tcPr>
          <w:p w14:paraId="1FA0DB73" w14:textId="3D63F8E2"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3.2. Mišiniai ir tirpalai</w:t>
            </w:r>
          </w:p>
        </w:tc>
      </w:tr>
      <w:tr w:rsidR="00B96483" w:rsidRPr="00B86B38" w14:paraId="622ECBCB" w14:textId="77777777" w:rsidTr="00C75118">
        <w:tc>
          <w:tcPr>
            <w:tcW w:w="557" w:type="dxa"/>
            <w:tcMar>
              <w:top w:w="28" w:type="dxa"/>
              <w:left w:w="57" w:type="dxa"/>
              <w:bottom w:w="28" w:type="dxa"/>
              <w:right w:w="57" w:type="dxa"/>
            </w:tcMar>
            <w:hideMark/>
          </w:tcPr>
          <w:p w14:paraId="663409B3" w14:textId="197A928A" w:rsidR="00B96483" w:rsidRPr="00B86B38" w:rsidRDefault="00393721" w:rsidP="00BE3E2F">
            <w:pPr>
              <w:pStyle w:val="prastasiniatinklio"/>
              <w:spacing w:before="0" w:beforeAutospacing="0" w:after="0" w:afterAutospacing="0"/>
              <w:jc w:val="center"/>
              <w:rPr>
                <w:lang w:val="lt-LT"/>
              </w:rPr>
            </w:pPr>
            <w:r w:rsidRPr="00B86B38">
              <w:rPr>
                <w:lang w:val="lt-LT"/>
              </w:rPr>
              <w:t>17</w:t>
            </w:r>
            <w:r w:rsidR="00B96483" w:rsidRPr="00B86B38">
              <w:rPr>
                <w:lang w:val="lt-LT"/>
              </w:rPr>
              <w:t>.</w:t>
            </w:r>
          </w:p>
        </w:tc>
        <w:tc>
          <w:tcPr>
            <w:tcW w:w="1843" w:type="dxa"/>
            <w:tcMar>
              <w:top w:w="28" w:type="dxa"/>
              <w:left w:w="57" w:type="dxa"/>
              <w:bottom w:w="28" w:type="dxa"/>
              <w:right w:w="57" w:type="dxa"/>
            </w:tcMar>
            <w:hideMark/>
          </w:tcPr>
          <w:p w14:paraId="4128EF1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Middle School chemistry big ideas about the very small </w:t>
            </w:r>
          </w:p>
        </w:tc>
        <w:tc>
          <w:tcPr>
            <w:tcW w:w="4536" w:type="dxa"/>
            <w:tcMar>
              <w:top w:w="28" w:type="dxa"/>
              <w:left w:w="57" w:type="dxa"/>
              <w:bottom w:w="28" w:type="dxa"/>
              <w:right w:w="57" w:type="dxa"/>
            </w:tcMar>
            <w:hideMark/>
          </w:tcPr>
          <w:p w14:paraId="5A687628"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Middle School chemistry projekto elektroninis išteklius padeda ieškoti atsakymus į tokius klausimus: Kas atsitinka, kai kietosios medžiagos, skysčiai ir dujos yra kaitinami ir aušinami? Kodėl viena medžiaga yra daugiau ar mažiau tanki nei kita? </w:t>
            </w:r>
            <w:r w:rsidRPr="00B86B38">
              <w:rPr>
                <w:u w:val="single"/>
                <w:lang w:val="lt-LT"/>
              </w:rPr>
              <w:t xml:space="preserve">Kas lemia tam tikrų medžiagų ištirpimą vandenyje? </w:t>
            </w:r>
            <w:r w:rsidRPr="00B86B38">
              <w:rPr>
                <w:lang w:val="lt-LT"/>
              </w:rPr>
              <w:t xml:space="preserve">Vienas iš skyrių yra skirtas vandens savybių ir tirpumo proceso nagrinėjimui, kuris gausiai iliustruotas intearaktyviomis schemomis. </w:t>
            </w:r>
          </w:p>
        </w:tc>
        <w:tc>
          <w:tcPr>
            <w:tcW w:w="3549" w:type="dxa"/>
            <w:tcMar>
              <w:top w:w="28" w:type="dxa"/>
              <w:left w:w="57" w:type="dxa"/>
              <w:bottom w:w="28" w:type="dxa"/>
              <w:right w:w="57" w:type="dxa"/>
            </w:tcMar>
            <w:hideMark/>
          </w:tcPr>
          <w:p w14:paraId="7489B698" w14:textId="5E5245F4" w:rsidR="00B96483" w:rsidRPr="00B86B38" w:rsidRDefault="00B96483" w:rsidP="00BE3E2F">
            <w:pPr>
              <w:pStyle w:val="prastasiniatinklio"/>
              <w:spacing w:before="0" w:beforeAutospacing="0" w:after="0" w:afterAutospacing="0"/>
              <w:rPr>
                <w:lang w:val="lt-LT"/>
              </w:rPr>
            </w:pPr>
            <w:hyperlink r:id="rId699" w:history="1">
              <w:r w:rsidRPr="00B86B38">
                <w:rPr>
                  <w:rStyle w:val="Hipersaitas"/>
                  <w:rFonts w:eastAsiaTheme="majorEastAsia"/>
                  <w:lang w:val="lt-LT"/>
                </w:rPr>
                <w:t>https://www.middleschoolchemistry.com/</w:t>
              </w:r>
            </w:hyperlink>
            <w:r w:rsidRPr="00B86B38">
              <w:rPr>
                <w:lang w:val="lt-LT"/>
              </w:rPr>
              <w:t xml:space="preserve"> </w:t>
            </w:r>
          </w:p>
        </w:tc>
      </w:tr>
      <w:tr w:rsidR="00B96483" w:rsidRPr="00B86B38" w14:paraId="35F2FDDF" w14:textId="77777777" w:rsidTr="00C75118">
        <w:tc>
          <w:tcPr>
            <w:tcW w:w="557" w:type="dxa"/>
            <w:tcMar>
              <w:top w:w="28" w:type="dxa"/>
              <w:left w:w="57" w:type="dxa"/>
              <w:bottom w:w="28" w:type="dxa"/>
              <w:right w:w="57" w:type="dxa"/>
            </w:tcMar>
            <w:hideMark/>
          </w:tcPr>
          <w:p w14:paraId="384D1E36" w14:textId="6B378A26" w:rsidR="00B96483" w:rsidRPr="00B86B38" w:rsidRDefault="00393721" w:rsidP="00B96483">
            <w:pPr>
              <w:pStyle w:val="prastasiniatinklio"/>
              <w:spacing w:before="0" w:beforeAutospacing="0" w:after="0" w:afterAutospacing="0"/>
              <w:jc w:val="center"/>
              <w:rPr>
                <w:lang w:val="lt-LT"/>
              </w:rPr>
            </w:pPr>
            <w:r w:rsidRPr="00B86B38">
              <w:rPr>
                <w:lang w:val="lt-LT"/>
              </w:rPr>
              <w:lastRenderedPageBreak/>
              <w:t>18</w:t>
            </w:r>
            <w:r w:rsidR="00B96483" w:rsidRPr="00B86B38">
              <w:rPr>
                <w:lang w:val="lt-LT"/>
              </w:rPr>
              <w:t>.</w:t>
            </w:r>
          </w:p>
        </w:tc>
        <w:tc>
          <w:tcPr>
            <w:tcW w:w="1843" w:type="dxa"/>
            <w:tcMar>
              <w:top w:w="28" w:type="dxa"/>
              <w:left w:w="57" w:type="dxa"/>
              <w:bottom w:w="28" w:type="dxa"/>
              <w:right w:w="57" w:type="dxa"/>
            </w:tcMar>
            <w:hideMark/>
          </w:tcPr>
          <w:p w14:paraId="12AB5B4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Tirpalai </w:t>
            </w:r>
          </w:p>
        </w:tc>
        <w:tc>
          <w:tcPr>
            <w:tcW w:w="4536" w:type="dxa"/>
            <w:tcMar>
              <w:top w:w="28" w:type="dxa"/>
              <w:left w:w="57" w:type="dxa"/>
              <w:bottom w:w="28" w:type="dxa"/>
              <w:right w:w="57" w:type="dxa"/>
            </w:tcMar>
            <w:hideMark/>
          </w:tcPr>
          <w:p w14:paraId="52D8A7E0"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Trumpa vaizdinė medžiaga, kurioje aptariama kas yra tirpalas bei paaiškinamos ir praktiškai pavaizduojamos pagrindinės tirpalų temos sąvokos, aptariamas tirpumo procesas ir jo priklausomybė nuo tirpiklio, tirpinio bei temperatūros. </w:t>
            </w:r>
          </w:p>
        </w:tc>
        <w:tc>
          <w:tcPr>
            <w:tcW w:w="3549" w:type="dxa"/>
            <w:tcMar>
              <w:top w:w="28" w:type="dxa"/>
              <w:left w:w="57" w:type="dxa"/>
              <w:bottom w:w="28" w:type="dxa"/>
              <w:right w:w="57" w:type="dxa"/>
            </w:tcMar>
            <w:hideMark/>
          </w:tcPr>
          <w:p w14:paraId="7A51FA0F" w14:textId="67D813BD" w:rsidR="00B96483" w:rsidRPr="00B86B38" w:rsidRDefault="00B96483" w:rsidP="00BE3E2F">
            <w:pPr>
              <w:pStyle w:val="prastasiniatinklio"/>
              <w:spacing w:before="0" w:beforeAutospacing="0" w:after="0" w:afterAutospacing="0"/>
              <w:rPr>
                <w:lang w:val="lt-LT"/>
              </w:rPr>
            </w:pPr>
            <w:hyperlink r:id="rId700" w:history="1">
              <w:r w:rsidRPr="00B86B38">
                <w:rPr>
                  <w:rStyle w:val="Hipersaitas"/>
                  <w:rFonts w:eastAsiaTheme="majorEastAsia"/>
                  <w:lang w:val="lt-LT"/>
                </w:rPr>
                <w:t>Mokykla+ | Fizika | 5-6 klasė | Tirpalai || Laisvės TV X</w:t>
              </w:r>
            </w:hyperlink>
            <w:r w:rsidRPr="00B86B38">
              <w:rPr>
                <w:lang w:val="lt-LT"/>
              </w:rPr>
              <w:t xml:space="preserve">  </w:t>
            </w:r>
          </w:p>
        </w:tc>
      </w:tr>
      <w:tr w:rsidR="00B96483" w:rsidRPr="00B86B38" w14:paraId="09AA8BB0" w14:textId="77777777" w:rsidTr="00C75118">
        <w:tc>
          <w:tcPr>
            <w:tcW w:w="557" w:type="dxa"/>
            <w:tcMar>
              <w:top w:w="28" w:type="dxa"/>
              <w:left w:w="57" w:type="dxa"/>
              <w:bottom w:w="28" w:type="dxa"/>
              <w:right w:w="57" w:type="dxa"/>
            </w:tcMar>
            <w:hideMark/>
          </w:tcPr>
          <w:p w14:paraId="4602278F" w14:textId="35AE79EF" w:rsidR="00B96483" w:rsidRPr="00B86B38" w:rsidRDefault="00393721" w:rsidP="00BE3E2F">
            <w:pPr>
              <w:pStyle w:val="prastasiniatinklio"/>
              <w:spacing w:before="0" w:beforeAutospacing="0" w:after="0" w:afterAutospacing="0"/>
              <w:jc w:val="center"/>
              <w:rPr>
                <w:lang w:val="lt-LT"/>
              </w:rPr>
            </w:pPr>
            <w:r w:rsidRPr="00B86B38">
              <w:rPr>
                <w:lang w:val="lt-LT"/>
              </w:rPr>
              <w:t>19</w:t>
            </w:r>
            <w:r w:rsidR="00B96483" w:rsidRPr="00B86B38">
              <w:rPr>
                <w:lang w:val="lt-LT"/>
              </w:rPr>
              <w:t>.</w:t>
            </w:r>
          </w:p>
        </w:tc>
        <w:tc>
          <w:tcPr>
            <w:tcW w:w="1843" w:type="dxa"/>
            <w:tcMar>
              <w:top w:w="28" w:type="dxa"/>
              <w:left w:w="57" w:type="dxa"/>
              <w:bottom w:w="28" w:type="dxa"/>
              <w:right w:w="57" w:type="dxa"/>
            </w:tcMar>
            <w:hideMark/>
          </w:tcPr>
          <w:p w14:paraId="31EFC039"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Vaikų universiteto paskaita APIE STEBUKLUS! </w:t>
            </w:r>
          </w:p>
        </w:tc>
        <w:tc>
          <w:tcPr>
            <w:tcW w:w="4536" w:type="dxa"/>
            <w:tcMar>
              <w:top w:w="28" w:type="dxa"/>
              <w:left w:w="57" w:type="dxa"/>
              <w:bottom w:w="28" w:type="dxa"/>
              <w:right w:w="57" w:type="dxa"/>
            </w:tcMar>
            <w:hideMark/>
          </w:tcPr>
          <w:p w14:paraId="55AE1FD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Vaizdo paskaitos  metu galima stebėti kaip cheminių medžiagų dėka tirpalai keičia spalvas, sužinosite paslaptį, kaip pasidaryti „stebuklingą lazdelę“, sukelti viesulą stiklinėje ar iš paprasto vandens pasigaminti „pieną“ </w:t>
            </w:r>
          </w:p>
        </w:tc>
        <w:tc>
          <w:tcPr>
            <w:tcW w:w="3549" w:type="dxa"/>
            <w:tcMar>
              <w:top w:w="28" w:type="dxa"/>
              <w:left w:w="57" w:type="dxa"/>
              <w:bottom w:w="28" w:type="dxa"/>
              <w:right w:w="57" w:type="dxa"/>
            </w:tcMar>
            <w:hideMark/>
          </w:tcPr>
          <w:p w14:paraId="1407C8AF" w14:textId="3ED431AE" w:rsidR="00B96483" w:rsidRPr="00B86B38" w:rsidRDefault="00B96483" w:rsidP="00BE3E2F">
            <w:pPr>
              <w:pStyle w:val="prastasiniatinklio"/>
              <w:spacing w:before="0" w:beforeAutospacing="0" w:after="0" w:afterAutospacing="0"/>
              <w:rPr>
                <w:lang w:val="lt-LT"/>
              </w:rPr>
            </w:pPr>
            <w:hyperlink r:id="rId701" w:history="1">
              <w:r w:rsidRPr="00B86B38">
                <w:rPr>
                  <w:rStyle w:val="Hipersaitas"/>
                  <w:rFonts w:eastAsiaTheme="majorEastAsia"/>
                  <w:lang w:val="lt-LT"/>
                </w:rPr>
                <w:t>Vaikų universiteto paskaita APIE STEBUKLUS! (8-11 m. moksleiviams)</w:t>
              </w:r>
            </w:hyperlink>
            <w:r w:rsidRPr="00B86B38">
              <w:rPr>
                <w:lang w:val="lt-LT"/>
              </w:rPr>
              <w:t xml:space="preserve"> </w:t>
            </w:r>
          </w:p>
        </w:tc>
      </w:tr>
      <w:tr w:rsidR="00B96483" w:rsidRPr="00B86B38" w14:paraId="577BBD19" w14:textId="77777777" w:rsidTr="00C75118">
        <w:tc>
          <w:tcPr>
            <w:tcW w:w="10485" w:type="dxa"/>
            <w:gridSpan w:val="4"/>
            <w:tcMar>
              <w:top w:w="28" w:type="dxa"/>
              <w:left w:w="57" w:type="dxa"/>
              <w:bottom w:w="28" w:type="dxa"/>
              <w:right w:w="57" w:type="dxa"/>
            </w:tcMar>
            <w:vAlign w:val="center"/>
            <w:hideMark/>
          </w:tcPr>
          <w:p w14:paraId="57A7B29B" w14:textId="711D626C"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4.1. Mechaninė energija ir jos virsmai</w:t>
            </w:r>
          </w:p>
        </w:tc>
      </w:tr>
      <w:tr w:rsidR="00B96483" w:rsidRPr="00B86B38" w14:paraId="748FCB93" w14:textId="77777777" w:rsidTr="00C75118">
        <w:tc>
          <w:tcPr>
            <w:tcW w:w="557" w:type="dxa"/>
            <w:tcMar>
              <w:top w:w="28" w:type="dxa"/>
              <w:left w:w="57" w:type="dxa"/>
              <w:bottom w:w="28" w:type="dxa"/>
              <w:right w:w="57" w:type="dxa"/>
            </w:tcMar>
            <w:hideMark/>
          </w:tcPr>
          <w:p w14:paraId="41124B4A" w14:textId="30298F3F"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0</w:t>
            </w:r>
            <w:r w:rsidRPr="00B86B38">
              <w:rPr>
                <w:lang w:val="lt-LT"/>
              </w:rPr>
              <w:t>.</w:t>
            </w:r>
          </w:p>
        </w:tc>
        <w:tc>
          <w:tcPr>
            <w:tcW w:w="1843" w:type="dxa"/>
            <w:tcMar>
              <w:top w:w="28" w:type="dxa"/>
              <w:left w:w="57" w:type="dxa"/>
              <w:bottom w:w="28" w:type="dxa"/>
              <w:right w:w="57" w:type="dxa"/>
            </w:tcMar>
            <w:hideMark/>
          </w:tcPr>
          <w:p w14:paraId="0B4B3F82" w14:textId="77777777" w:rsidR="00B96483" w:rsidRPr="00B86B38" w:rsidRDefault="00B96483" w:rsidP="00B96483">
            <w:pPr>
              <w:pStyle w:val="prastasiniatinklio"/>
              <w:spacing w:before="0" w:beforeAutospacing="0" w:after="0" w:afterAutospacing="0"/>
              <w:rPr>
                <w:lang w:val="lt-LT"/>
              </w:rPr>
            </w:pPr>
            <w:r w:rsidRPr="00B86B38">
              <w:rPr>
                <w:lang w:val="lt-LT"/>
              </w:rPr>
              <w:t>Potential and kinetic energy - Law of conservation of energy</w:t>
            </w:r>
          </w:p>
        </w:tc>
        <w:tc>
          <w:tcPr>
            <w:tcW w:w="4536" w:type="dxa"/>
            <w:tcMar>
              <w:top w:w="28" w:type="dxa"/>
              <w:left w:w="57" w:type="dxa"/>
              <w:bottom w:w="28" w:type="dxa"/>
              <w:right w:w="57" w:type="dxa"/>
            </w:tcMar>
            <w:hideMark/>
          </w:tcPr>
          <w:p w14:paraId="60D00EB4" w14:textId="77777777" w:rsidR="00B96483" w:rsidRPr="00B86B38" w:rsidRDefault="00B96483" w:rsidP="00B96483">
            <w:pPr>
              <w:pStyle w:val="prastasiniatinklio"/>
              <w:spacing w:before="0" w:beforeAutospacing="0" w:after="0" w:afterAutospacing="0"/>
              <w:rPr>
                <w:lang w:val="lt-LT"/>
              </w:rPr>
            </w:pPr>
            <w:r w:rsidRPr="00B86B38">
              <w:rPr>
                <w:lang w:val="lt-LT"/>
              </w:rPr>
              <w:t>Animuotas filmukas apie mechaninės energijos rūšis ir virsmus.</w:t>
            </w:r>
          </w:p>
        </w:tc>
        <w:tc>
          <w:tcPr>
            <w:tcW w:w="3549" w:type="dxa"/>
            <w:tcMar>
              <w:top w:w="28" w:type="dxa"/>
              <w:left w:w="57" w:type="dxa"/>
              <w:bottom w:w="28" w:type="dxa"/>
              <w:right w:w="57" w:type="dxa"/>
            </w:tcMar>
            <w:hideMark/>
          </w:tcPr>
          <w:p w14:paraId="28D0FD3D" w14:textId="6410BA3A" w:rsidR="00B96483" w:rsidRPr="00B86B38" w:rsidRDefault="00B96483" w:rsidP="00BE3E2F">
            <w:pPr>
              <w:pStyle w:val="prastasiniatinklio"/>
              <w:spacing w:before="0" w:beforeAutospacing="0" w:after="0" w:afterAutospacing="0"/>
              <w:rPr>
                <w:lang w:val="lt-LT"/>
              </w:rPr>
            </w:pPr>
            <w:hyperlink r:id="rId702" w:history="1">
              <w:r w:rsidRPr="00B86B38">
                <w:rPr>
                  <w:rStyle w:val="Hipersaitas"/>
                  <w:rFonts w:eastAsiaTheme="majorEastAsia"/>
                  <w:lang w:val="lt-LT"/>
                </w:rPr>
                <w:t>https://www.youtube.com/watch?v=t0ShHdtB8jA</w:t>
              </w:r>
            </w:hyperlink>
            <w:r w:rsidRPr="00B86B38">
              <w:rPr>
                <w:lang w:val="lt-LT"/>
              </w:rPr>
              <w:t xml:space="preserve"> </w:t>
            </w:r>
          </w:p>
        </w:tc>
      </w:tr>
      <w:tr w:rsidR="00B96483" w:rsidRPr="00B86B38" w14:paraId="019DE6A1" w14:textId="77777777" w:rsidTr="00C75118">
        <w:tc>
          <w:tcPr>
            <w:tcW w:w="557" w:type="dxa"/>
            <w:tcMar>
              <w:top w:w="28" w:type="dxa"/>
              <w:left w:w="57" w:type="dxa"/>
              <w:bottom w:w="28" w:type="dxa"/>
              <w:right w:w="57" w:type="dxa"/>
            </w:tcMar>
            <w:hideMark/>
          </w:tcPr>
          <w:p w14:paraId="4B81AC01" w14:textId="64D1F6C0"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1</w:t>
            </w:r>
            <w:r w:rsidRPr="00B86B38">
              <w:rPr>
                <w:lang w:val="lt-LT"/>
              </w:rPr>
              <w:t>.</w:t>
            </w:r>
          </w:p>
        </w:tc>
        <w:tc>
          <w:tcPr>
            <w:tcW w:w="1843" w:type="dxa"/>
            <w:tcMar>
              <w:top w:w="28" w:type="dxa"/>
              <w:left w:w="57" w:type="dxa"/>
              <w:bottom w:w="28" w:type="dxa"/>
              <w:right w:w="57" w:type="dxa"/>
            </w:tcMar>
            <w:hideMark/>
          </w:tcPr>
          <w:p w14:paraId="375A1463" w14:textId="77777777" w:rsidR="00B96483" w:rsidRPr="00B86B38" w:rsidRDefault="00B96483" w:rsidP="00B96483">
            <w:pPr>
              <w:pStyle w:val="prastasiniatinklio"/>
              <w:spacing w:before="0" w:beforeAutospacing="0" w:after="0" w:afterAutospacing="0"/>
              <w:rPr>
                <w:lang w:val="lt-LT"/>
              </w:rPr>
            </w:pPr>
            <w:r w:rsidRPr="00B86B38">
              <w:rPr>
                <w:lang w:val="lt-LT"/>
              </w:rPr>
              <w:t>Potential and Kinetic Energy</w:t>
            </w:r>
          </w:p>
        </w:tc>
        <w:tc>
          <w:tcPr>
            <w:tcW w:w="4536" w:type="dxa"/>
            <w:tcMar>
              <w:top w:w="28" w:type="dxa"/>
              <w:left w:w="57" w:type="dxa"/>
              <w:bottom w:w="28" w:type="dxa"/>
              <w:right w:w="57" w:type="dxa"/>
            </w:tcMar>
            <w:hideMark/>
          </w:tcPr>
          <w:p w14:paraId="15CCFCA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filmukas apie kinetinę ir potencinę energija. </w:t>
            </w:r>
          </w:p>
        </w:tc>
        <w:tc>
          <w:tcPr>
            <w:tcW w:w="3549" w:type="dxa"/>
            <w:tcMar>
              <w:top w:w="28" w:type="dxa"/>
              <w:left w:w="57" w:type="dxa"/>
              <w:bottom w:w="28" w:type="dxa"/>
              <w:right w:w="57" w:type="dxa"/>
            </w:tcMar>
            <w:hideMark/>
          </w:tcPr>
          <w:p w14:paraId="04E5DEB8" w14:textId="4AECDF6A" w:rsidR="00B96483" w:rsidRPr="00B86B38" w:rsidRDefault="00B96483" w:rsidP="00B96483">
            <w:pPr>
              <w:pStyle w:val="prastasiniatinklio"/>
              <w:spacing w:before="0" w:beforeAutospacing="0" w:after="0" w:afterAutospacing="0"/>
              <w:rPr>
                <w:lang w:val="lt-LT"/>
              </w:rPr>
            </w:pPr>
            <w:hyperlink r:id="rId703" w:history="1">
              <w:r w:rsidRPr="00B86B38">
                <w:rPr>
                  <w:rStyle w:val="Hipersaitas"/>
                  <w:rFonts w:eastAsiaTheme="majorEastAsia"/>
                  <w:lang w:val="lt-LT"/>
                </w:rPr>
                <w:t>https://www.youtube.com/watch?v=IqV5L66EP2E&amp;t=142s</w:t>
              </w:r>
            </w:hyperlink>
          </w:p>
        </w:tc>
      </w:tr>
      <w:tr w:rsidR="00B96483" w:rsidRPr="00B86B38" w14:paraId="71F58303" w14:textId="77777777" w:rsidTr="00C75118">
        <w:tc>
          <w:tcPr>
            <w:tcW w:w="557" w:type="dxa"/>
            <w:tcMar>
              <w:top w:w="28" w:type="dxa"/>
              <w:left w:w="57" w:type="dxa"/>
              <w:bottom w:w="28" w:type="dxa"/>
              <w:right w:w="57" w:type="dxa"/>
            </w:tcMar>
            <w:hideMark/>
          </w:tcPr>
          <w:p w14:paraId="21A5614B" w14:textId="20F56C24"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2</w:t>
            </w:r>
            <w:r w:rsidRPr="00B86B38">
              <w:rPr>
                <w:lang w:val="lt-LT"/>
              </w:rPr>
              <w:t>.</w:t>
            </w:r>
          </w:p>
        </w:tc>
        <w:tc>
          <w:tcPr>
            <w:tcW w:w="1843" w:type="dxa"/>
            <w:tcMar>
              <w:top w:w="28" w:type="dxa"/>
              <w:left w:w="57" w:type="dxa"/>
              <w:bottom w:w="28" w:type="dxa"/>
              <w:right w:w="57" w:type="dxa"/>
            </w:tcMar>
            <w:hideMark/>
          </w:tcPr>
          <w:p w14:paraId="63D1254B" w14:textId="77777777" w:rsidR="00B96483" w:rsidRPr="00B86B38" w:rsidRDefault="00B96483" w:rsidP="00B96483">
            <w:pPr>
              <w:pStyle w:val="prastasiniatinklio"/>
              <w:spacing w:before="0" w:beforeAutospacing="0" w:after="0" w:afterAutospacing="0"/>
              <w:rPr>
                <w:lang w:val="lt-LT"/>
              </w:rPr>
            </w:pPr>
            <w:r w:rsidRPr="00B86B38">
              <w:rPr>
                <w:lang w:val="lt-LT"/>
              </w:rPr>
              <w:t>Forms of Mechanical Energy</w:t>
            </w:r>
          </w:p>
        </w:tc>
        <w:tc>
          <w:tcPr>
            <w:tcW w:w="4536" w:type="dxa"/>
            <w:tcMar>
              <w:top w:w="28" w:type="dxa"/>
              <w:left w:w="57" w:type="dxa"/>
              <w:bottom w:w="28" w:type="dxa"/>
              <w:right w:w="57" w:type="dxa"/>
            </w:tcMar>
            <w:hideMark/>
          </w:tcPr>
          <w:p w14:paraId="699087B5" w14:textId="77777777" w:rsidR="00B96483" w:rsidRPr="00B86B38" w:rsidRDefault="00B96483" w:rsidP="00B96483">
            <w:pPr>
              <w:pStyle w:val="prastasiniatinklio"/>
              <w:spacing w:before="0" w:beforeAutospacing="0" w:after="0" w:afterAutospacing="0"/>
              <w:rPr>
                <w:lang w:val="lt-LT"/>
              </w:rPr>
            </w:pPr>
            <w:r w:rsidRPr="00B86B38">
              <w:rPr>
                <w:lang w:val="lt-LT"/>
              </w:rPr>
              <w:t>Vaizdo medžiaga iliustruota animacijomis apie kinetinę ir potencinę energija.</w:t>
            </w:r>
          </w:p>
        </w:tc>
        <w:tc>
          <w:tcPr>
            <w:tcW w:w="3549" w:type="dxa"/>
            <w:tcMar>
              <w:top w:w="28" w:type="dxa"/>
              <w:left w:w="57" w:type="dxa"/>
              <w:bottom w:w="28" w:type="dxa"/>
              <w:right w:w="57" w:type="dxa"/>
            </w:tcMar>
            <w:hideMark/>
          </w:tcPr>
          <w:p w14:paraId="3BD192B2" w14:textId="5EF393E4" w:rsidR="00B96483" w:rsidRPr="00B86B38" w:rsidRDefault="00B96483" w:rsidP="00B96483">
            <w:pPr>
              <w:pStyle w:val="prastasiniatinklio"/>
              <w:spacing w:before="0" w:beforeAutospacing="0" w:after="0" w:afterAutospacing="0"/>
              <w:rPr>
                <w:lang w:val="lt-LT"/>
              </w:rPr>
            </w:pPr>
            <w:hyperlink r:id="rId704" w:history="1">
              <w:r w:rsidRPr="00B86B38">
                <w:rPr>
                  <w:rStyle w:val="Hipersaitas"/>
                  <w:rFonts w:eastAsiaTheme="majorEastAsia"/>
                  <w:lang w:val="lt-LT"/>
                </w:rPr>
                <w:t>https://www.youtube.com/watch?v=wBprdpu8z-k</w:t>
              </w:r>
            </w:hyperlink>
          </w:p>
        </w:tc>
      </w:tr>
      <w:tr w:rsidR="00B96483" w:rsidRPr="00B86B38" w14:paraId="3732D7FC" w14:textId="77777777" w:rsidTr="00C75118">
        <w:tc>
          <w:tcPr>
            <w:tcW w:w="10485" w:type="dxa"/>
            <w:gridSpan w:val="4"/>
            <w:tcMar>
              <w:top w:w="28" w:type="dxa"/>
              <w:left w:w="57" w:type="dxa"/>
              <w:bottom w:w="28" w:type="dxa"/>
              <w:right w:w="57" w:type="dxa"/>
            </w:tcMar>
            <w:vAlign w:val="center"/>
            <w:hideMark/>
          </w:tcPr>
          <w:p w14:paraId="39777791" w14:textId="679990D1"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4.2. Paprastieji mechanizmai</w:t>
            </w:r>
          </w:p>
        </w:tc>
      </w:tr>
      <w:tr w:rsidR="00B96483" w:rsidRPr="00B86B38" w14:paraId="1710438C" w14:textId="77777777" w:rsidTr="00C75118">
        <w:tc>
          <w:tcPr>
            <w:tcW w:w="557" w:type="dxa"/>
            <w:tcMar>
              <w:top w:w="28" w:type="dxa"/>
              <w:left w:w="57" w:type="dxa"/>
              <w:bottom w:w="28" w:type="dxa"/>
              <w:right w:w="57" w:type="dxa"/>
            </w:tcMar>
            <w:hideMark/>
          </w:tcPr>
          <w:p w14:paraId="34949E03" w14:textId="34B94DBB"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3</w:t>
            </w:r>
            <w:r w:rsidRPr="00B86B38">
              <w:rPr>
                <w:lang w:val="lt-LT"/>
              </w:rPr>
              <w:t>.</w:t>
            </w:r>
          </w:p>
        </w:tc>
        <w:tc>
          <w:tcPr>
            <w:tcW w:w="1843" w:type="dxa"/>
            <w:tcMar>
              <w:top w:w="28" w:type="dxa"/>
              <w:left w:w="57" w:type="dxa"/>
              <w:bottom w:w="28" w:type="dxa"/>
              <w:right w:w="57" w:type="dxa"/>
            </w:tcMar>
            <w:hideMark/>
          </w:tcPr>
          <w:p w14:paraId="4AC5D017" w14:textId="77777777" w:rsidR="00B96483" w:rsidRPr="00B86B38" w:rsidRDefault="00B96483" w:rsidP="00B96483">
            <w:pPr>
              <w:pStyle w:val="prastasiniatinklio"/>
              <w:spacing w:before="0" w:beforeAutospacing="0" w:after="0" w:afterAutospacing="0"/>
              <w:rPr>
                <w:lang w:val="lt-LT"/>
              </w:rPr>
            </w:pPr>
            <w:r w:rsidRPr="00B86B38">
              <w:rPr>
                <w:lang w:val="lt-LT"/>
              </w:rPr>
              <w:t>Simple and Complex Machines</w:t>
            </w:r>
          </w:p>
        </w:tc>
        <w:tc>
          <w:tcPr>
            <w:tcW w:w="4536" w:type="dxa"/>
            <w:tcMar>
              <w:top w:w="28" w:type="dxa"/>
              <w:left w:w="57" w:type="dxa"/>
              <w:bottom w:w="28" w:type="dxa"/>
              <w:right w:w="57" w:type="dxa"/>
            </w:tcMar>
            <w:hideMark/>
          </w:tcPr>
          <w:p w14:paraId="21CCE62A" w14:textId="77777777"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ir patraukliai pasakojama apie paprastuosius mechanizmus.</w:t>
            </w:r>
          </w:p>
        </w:tc>
        <w:tc>
          <w:tcPr>
            <w:tcW w:w="3549" w:type="dxa"/>
            <w:tcMar>
              <w:top w:w="28" w:type="dxa"/>
              <w:left w:w="57" w:type="dxa"/>
              <w:bottom w:w="28" w:type="dxa"/>
              <w:right w:w="57" w:type="dxa"/>
            </w:tcMar>
            <w:hideMark/>
          </w:tcPr>
          <w:p w14:paraId="2C215D97" w14:textId="094ADDC0" w:rsidR="00B96483" w:rsidRPr="00B86B38" w:rsidRDefault="00B96483" w:rsidP="00B96483">
            <w:pPr>
              <w:pStyle w:val="prastasiniatinklio"/>
              <w:spacing w:before="0" w:beforeAutospacing="0" w:after="0" w:afterAutospacing="0"/>
              <w:rPr>
                <w:lang w:val="lt-LT"/>
              </w:rPr>
            </w:pPr>
            <w:hyperlink r:id="rId705" w:history="1">
              <w:r w:rsidRPr="00B86B38">
                <w:rPr>
                  <w:rStyle w:val="Hipersaitas"/>
                  <w:rFonts w:eastAsiaTheme="majorEastAsia"/>
                  <w:lang w:val="lt-LT"/>
                </w:rPr>
                <w:t>https://www.youtube.com/watch?v=8GHRZabpsQE</w:t>
              </w:r>
            </w:hyperlink>
          </w:p>
        </w:tc>
      </w:tr>
      <w:tr w:rsidR="00B96483" w:rsidRPr="00B86B38" w14:paraId="080A4F2A" w14:textId="77777777" w:rsidTr="00C75118">
        <w:tc>
          <w:tcPr>
            <w:tcW w:w="557" w:type="dxa"/>
            <w:tcMar>
              <w:top w:w="28" w:type="dxa"/>
              <w:left w:w="57" w:type="dxa"/>
              <w:bottom w:w="28" w:type="dxa"/>
              <w:right w:w="57" w:type="dxa"/>
            </w:tcMar>
            <w:hideMark/>
          </w:tcPr>
          <w:p w14:paraId="65FC1598" w14:textId="2306C0E2"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4</w:t>
            </w:r>
            <w:r w:rsidRPr="00B86B38">
              <w:rPr>
                <w:lang w:val="lt-LT"/>
              </w:rPr>
              <w:t>.</w:t>
            </w:r>
          </w:p>
        </w:tc>
        <w:tc>
          <w:tcPr>
            <w:tcW w:w="1843" w:type="dxa"/>
            <w:tcMar>
              <w:top w:w="28" w:type="dxa"/>
              <w:left w:w="57" w:type="dxa"/>
              <w:bottom w:w="28" w:type="dxa"/>
              <w:right w:w="57" w:type="dxa"/>
            </w:tcMar>
            <w:hideMark/>
          </w:tcPr>
          <w:p w14:paraId="1B7EFDAC" w14:textId="77777777" w:rsidR="00B96483" w:rsidRPr="00B86B38" w:rsidRDefault="00B96483" w:rsidP="00B96483">
            <w:pPr>
              <w:pStyle w:val="prastasiniatinklio"/>
              <w:spacing w:before="0" w:beforeAutospacing="0" w:after="0" w:afterAutospacing="0"/>
              <w:rPr>
                <w:lang w:val="lt-LT"/>
              </w:rPr>
            </w:pPr>
            <w:r w:rsidRPr="00B86B38">
              <w:rPr>
                <w:lang w:val="lt-LT"/>
              </w:rPr>
              <w:t>Simple Machines:Levers</w:t>
            </w:r>
          </w:p>
        </w:tc>
        <w:tc>
          <w:tcPr>
            <w:tcW w:w="4536" w:type="dxa"/>
            <w:tcMar>
              <w:top w:w="28" w:type="dxa"/>
              <w:left w:w="57" w:type="dxa"/>
              <w:bottom w:w="28" w:type="dxa"/>
              <w:right w:w="57" w:type="dxa"/>
            </w:tcMar>
            <w:hideMark/>
          </w:tcPr>
          <w:p w14:paraId="71D68247" w14:textId="20037308"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pasakojama apie svertus.</w:t>
            </w:r>
          </w:p>
        </w:tc>
        <w:tc>
          <w:tcPr>
            <w:tcW w:w="3549" w:type="dxa"/>
            <w:tcMar>
              <w:top w:w="28" w:type="dxa"/>
              <w:left w:w="57" w:type="dxa"/>
              <w:bottom w:w="28" w:type="dxa"/>
              <w:right w:w="57" w:type="dxa"/>
            </w:tcMar>
            <w:hideMark/>
          </w:tcPr>
          <w:p w14:paraId="30BAC452" w14:textId="2774EEBC" w:rsidR="00B96483" w:rsidRPr="00B86B38" w:rsidRDefault="00B96483" w:rsidP="00B96483">
            <w:pPr>
              <w:pStyle w:val="prastasiniatinklio"/>
              <w:spacing w:before="0" w:beforeAutospacing="0" w:after="0" w:afterAutospacing="0"/>
              <w:rPr>
                <w:lang w:val="lt-LT"/>
              </w:rPr>
            </w:pPr>
            <w:hyperlink r:id="rId706" w:history="1">
              <w:r w:rsidRPr="00B86B38">
                <w:rPr>
                  <w:rStyle w:val="Hipersaitas"/>
                  <w:rFonts w:eastAsiaTheme="majorEastAsia"/>
                  <w:lang w:val="lt-LT"/>
                </w:rPr>
                <w:t>https://www.youtube.com/watch?v=fzljPiPy9nw</w:t>
              </w:r>
            </w:hyperlink>
          </w:p>
        </w:tc>
      </w:tr>
      <w:tr w:rsidR="00B96483" w:rsidRPr="00B86B38" w14:paraId="2B68B84E" w14:textId="77777777" w:rsidTr="00C75118">
        <w:tc>
          <w:tcPr>
            <w:tcW w:w="557" w:type="dxa"/>
            <w:tcMar>
              <w:top w:w="28" w:type="dxa"/>
              <w:left w:w="57" w:type="dxa"/>
              <w:bottom w:w="28" w:type="dxa"/>
              <w:right w:w="57" w:type="dxa"/>
            </w:tcMar>
            <w:hideMark/>
          </w:tcPr>
          <w:p w14:paraId="0E8BBBC7" w14:textId="7144AEE3" w:rsidR="00B96483" w:rsidRPr="00B86B38" w:rsidRDefault="00BE3E2F" w:rsidP="00393721">
            <w:pPr>
              <w:pStyle w:val="prastasiniatinklio"/>
              <w:spacing w:before="0" w:beforeAutospacing="0" w:after="0" w:afterAutospacing="0"/>
              <w:jc w:val="center"/>
              <w:rPr>
                <w:lang w:val="lt-LT"/>
              </w:rPr>
            </w:pPr>
            <w:r w:rsidRPr="00B86B38">
              <w:rPr>
                <w:lang w:val="lt-LT"/>
              </w:rPr>
              <w:t>2</w:t>
            </w:r>
            <w:r w:rsidR="00393721" w:rsidRPr="00B86B38">
              <w:rPr>
                <w:lang w:val="lt-LT"/>
              </w:rPr>
              <w:t>5</w:t>
            </w:r>
            <w:r w:rsidR="00B96483" w:rsidRPr="00B86B38">
              <w:rPr>
                <w:lang w:val="lt-LT"/>
              </w:rPr>
              <w:t>.</w:t>
            </w:r>
          </w:p>
        </w:tc>
        <w:tc>
          <w:tcPr>
            <w:tcW w:w="1843" w:type="dxa"/>
            <w:tcMar>
              <w:top w:w="28" w:type="dxa"/>
              <w:left w:w="57" w:type="dxa"/>
              <w:bottom w:w="28" w:type="dxa"/>
              <w:right w:w="57" w:type="dxa"/>
            </w:tcMar>
            <w:hideMark/>
          </w:tcPr>
          <w:p w14:paraId="63DA52D5" w14:textId="77777777" w:rsidR="00B96483" w:rsidRPr="00B86B38" w:rsidRDefault="00B96483" w:rsidP="00B96483">
            <w:pPr>
              <w:pStyle w:val="prastasiniatinklio"/>
              <w:spacing w:before="0" w:beforeAutospacing="0" w:after="0" w:afterAutospacing="0"/>
              <w:rPr>
                <w:lang w:val="lt-LT"/>
              </w:rPr>
            </w:pPr>
            <w:r w:rsidRPr="00B86B38">
              <w:rPr>
                <w:lang w:val="lt-LT"/>
              </w:rPr>
              <w:t>Pulley, Wheel, Lever and More Simple Machines</w:t>
            </w:r>
          </w:p>
        </w:tc>
        <w:tc>
          <w:tcPr>
            <w:tcW w:w="4536" w:type="dxa"/>
            <w:tcMar>
              <w:top w:w="28" w:type="dxa"/>
              <w:left w:w="57" w:type="dxa"/>
              <w:bottom w:w="28" w:type="dxa"/>
              <w:right w:w="57" w:type="dxa"/>
            </w:tcMar>
            <w:hideMark/>
          </w:tcPr>
          <w:p w14:paraId="49A88F71" w14:textId="77777777"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ir patraukliai pasakojama apie paprastuosius mechanizmus.</w:t>
            </w:r>
          </w:p>
        </w:tc>
        <w:tc>
          <w:tcPr>
            <w:tcW w:w="3549" w:type="dxa"/>
            <w:tcMar>
              <w:top w:w="28" w:type="dxa"/>
              <w:left w:w="57" w:type="dxa"/>
              <w:bottom w:w="28" w:type="dxa"/>
              <w:right w:w="57" w:type="dxa"/>
            </w:tcMar>
            <w:hideMark/>
          </w:tcPr>
          <w:p w14:paraId="5A849583" w14:textId="0FCE7A95" w:rsidR="00B96483" w:rsidRPr="00B86B38" w:rsidRDefault="00B96483" w:rsidP="00B96483">
            <w:pPr>
              <w:pStyle w:val="prastasiniatinklio"/>
              <w:spacing w:before="0" w:beforeAutospacing="0" w:after="0" w:afterAutospacing="0"/>
              <w:rPr>
                <w:lang w:val="lt-LT"/>
              </w:rPr>
            </w:pPr>
            <w:hyperlink r:id="rId707" w:history="1">
              <w:r w:rsidRPr="00B86B38">
                <w:rPr>
                  <w:rStyle w:val="Hipersaitas"/>
                  <w:rFonts w:eastAsiaTheme="majorEastAsia"/>
                  <w:lang w:val="lt-LT"/>
                </w:rPr>
                <w:t>https://www.youtube.com/watch?v=jtk2V0M6k3M</w:t>
              </w:r>
            </w:hyperlink>
          </w:p>
        </w:tc>
      </w:tr>
      <w:tr w:rsidR="00B96483" w:rsidRPr="00B86B38" w14:paraId="32BD38A6" w14:textId="77777777" w:rsidTr="00C75118">
        <w:tc>
          <w:tcPr>
            <w:tcW w:w="10485" w:type="dxa"/>
            <w:gridSpan w:val="4"/>
            <w:tcMar>
              <w:top w:w="28" w:type="dxa"/>
              <w:left w:w="57" w:type="dxa"/>
              <w:bottom w:w="28" w:type="dxa"/>
              <w:right w:w="57" w:type="dxa"/>
            </w:tcMar>
            <w:vAlign w:val="center"/>
            <w:hideMark/>
          </w:tcPr>
          <w:p w14:paraId="43B931ED" w14:textId="324B5F6A"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4.3. Šiluma ir jos perdavimo būdai</w:t>
            </w:r>
          </w:p>
        </w:tc>
      </w:tr>
      <w:tr w:rsidR="00B96483" w:rsidRPr="00B86B38" w14:paraId="5B158A5D" w14:textId="77777777" w:rsidTr="00C75118">
        <w:tc>
          <w:tcPr>
            <w:tcW w:w="557" w:type="dxa"/>
            <w:tcMar>
              <w:top w:w="28" w:type="dxa"/>
              <w:left w:w="57" w:type="dxa"/>
              <w:bottom w:w="28" w:type="dxa"/>
              <w:right w:w="57" w:type="dxa"/>
            </w:tcMar>
            <w:hideMark/>
          </w:tcPr>
          <w:p w14:paraId="20331332" w14:textId="55C6A621" w:rsidR="00B96483" w:rsidRPr="00B86B38" w:rsidRDefault="00BE3E2F" w:rsidP="00393721">
            <w:pPr>
              <w:pStyle w:val="prastasiniatinklio"/>
              <w:spacing w:before="0" w:beforeAutospacing="0" w:after="0" w:afterAutospacing="0"/>
              <w:jc w:val="center"/>
              <w:rPr>
                <w:lang w:val="lt-LT"/>
              </w:rPr>
            </w:pPr>
            <w:r w:rsidRPr="00B86B38">
              <w:rPr>
                <w:lang w:val="lt-LT"/>
              </w:rPr>
              <w:t>2</w:t>
            </w:r>
            <w:r w:rsidR="00393721"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3C04E129" w14:textId="1563CE32" w:rsidR="00B96483" w:rsidRPr="00B86B38" w:rsidRDefault="00B96483" w:rsidP="00DE348C">
            <w:pPr>
              <w:pStyle w:val="prastasiniatinklio"/>
              <w:spacing w:before="0" w:beforeAutospacing="0" w:after="0" w:afterAutospacing="0"/>
              <w:rPr>
                <w:lang w:val="lt-LT"/>
              </w:rPr>
            </w:pPr>
            <w:r w:rsidRPr="00B86B38">
              <w:rPr>
                <w:lang w:val="lt-LT"/>
              </w:rPr>
              <w:t xml:space="preserve">Heat Transfer – Conduction, Convection and Radiation </w:t>
            </w:r>
          </w:p>
        </w:tc>
        <w:tc>
          <w:tcPr>
            <w:tcW w:w="4536" w:type="dxa"/>
            <w:tcMar>
              <w:top w:w="28" w:type="dxa"/>
              <w:left w:w="57" w:type="dxa"/>
              <w:bottom w:w="28" w:type="dxa"/>
              <w:right w:w="57" w:type="dxa"/>
            </w:tcMar>
            <w:hideMark/>
          </w:tcPr>
          <w:p w14:paraId="223EC913" w14:textId="77777777" w:rsidR="00B96483" w:rsidRPr="00B86B38" w:rsidRDefault="00B96483" w:rsidP="00B96483">
            <w:pPr>
              <w:pStyle w:val="prastasiniatinklio"/>
              <w:spacing w:before="0" w:beforeAutospacing="0" w:after="0" w:afterAutospacing="0"/>
              <w:rPr>
                <w:lang w:val="lt-LT"/>
              </w:rPr>
            </w:pPr>
            <w:r w:rsidRPr="00B86B38">
              <w:rPr>
                <w:lang w:val="lt-LT"/>
              </w:rPr>
              <w:t>Vaizdo medžiaga, kurioje pasakojama apie šilumos perdavimo būdus</w:t>
            </w:r>
          </w:p>
        </w:tc>
        <w:tc>
          <w:tcPr>
            <w:tcW w:w="3549" w:type="dxa"/>
            <w:tcMar>
              <w:top w:w="28" w:type="dxa"/>
              <w:left w:w="57" w:type="dxa"/>
              <w:bottom w:w="28" w:type="dxa"/>
              <w:right w:w="57" w:type="dxa"/>
            </w:tcMar>
            <w:hideMark/>
          </w:tcPr>
          <w:p w14:paraId="73E96005" w14:textId="1A9AF063" w:rsidR="001B0BAF" w:rsidRPr="00B86B38" w:rsidRDefault="00B96483" w:rsidP="00B96483">
            <w:pPr>
              <w:pStyle w:val="prastasiniatinklio"/>
              <w:spacing w:before="0" w:beforeAutospacing="0" w:after="0" w:afterAutospacing="0"/>
              <w:rPr>
                <w:lang w:val="lt-LT"/>
              </w:rPr>
            </w:pPr>
            <w:hyperlink r:id="rId708" w:history="1">
              <w:r w:rsidRPr="00B86B38">
                <w:rPr>
                  <w:rStyle w:val="Hipersaitas"/>
                  <w:rFonts w:eastAsiaTheme="majorEastAsia"/>
                  <w:lang w:val="lt-LT"/>
                </w:rPr>
                <w:t>https://www.youtube.com/watch?v=Me60Ti0E_rY</w:t>
              </w:r>
            </w:hyperlink>
          </w:p>
        </w:tc>
      </w:tr>
    </w:tbl>
    <w:p w14:paraId="6E894842" w14:textId="7672B7E5"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41" w:name="_Toc174046988"/>
      <w:r w:rsidRPr="00B86B38">
        <w:rPr>
          <w:rFonts w:ascii="Times New Roman" w:hAnsi="Times New Roman" w:cs="Times New Roman"/>
          <w:color w:val="auto"/>
          <w:sz w:val="24"/>
          <w:szCs w:val="24"/>
        </w:rPr>
        <w:t>6 klasė</w:t>
      </w:r>
      <w:bookmarkEnd w:id="41"/>
    </w:p>
    <w:p w14:paraId="2A05B10C" w14:textId="5058F06D" w:rsidR="00B947C1" w:rsidRPr="00B86B38" w:rsidRDefault="00B947C1" w:rsidP="00B947C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3214B8">
        <w:rPr>
          <w:rFonts w:ascii="Times New Roman" w:hAnsi="Times New Roman" w:cs="Times New Roman"/>
          <w:sz w:val="24"/>
          <w:szCs w:val="24"/>
        </w:rPr>
        <w:t>5</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A7432C">
        <w:rPr>
          <w:rFonts w:ascii="Times New Roman" w:hAnsi="Times New Roman" w:cs="Times New Roman"/>
          <w:sz w:val="24"/>
          <w:szCs w:val="24"/>
        </w:rPr>
        <w:t>8</w:t>
      </w:r>
      <w:r w:rsidRPr="00B86B38">
        <w:rPr>
          <w:rFonts w:ascii="Times New Roman" w:hAnsi="Times New Roman" w:cs="Times New Roman"/>
          <w:sz w:val="24"/>
          <w:szCs w:val="24"/>
        </w:rPr>
        <w:t>-</w:t>
      </w:r>
      <w:r w:rsidR="003214B8">
        <w:rPr>
          <w:rFonts w:ascii="Times New Roman" w:hAnsi="Times New Roman" w:cs="Times New Roman"/>
          <w:sz w:val="24"/>
          <w:szCs w:val="24"/>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549"/>
      </w:tblGrid>
      <w:tr w:rsidR="00DE348C" w:rsidRPr="00B86B38" w14:paraId="72264C44" w14:textId="77777777" w:rsidTr="00C75118">
        <w:tc>
          <w:tcPr>
            <w:tcW w:w="557" w:type="dxa"/>
            <w:tcMar>
              <w:top w:w="28" w:type="dxa"/>
              <w:left w:w="57" w:type="dxa"/>
              <w:bottom w:w="28" w:type="dxa"/>
              <w:right w:w="57" w:type="dxa"/>
            </w:tcMar>
            <w:hideMark/>
          </w:tcPr>
          <w:p w14:paraId="588203DF"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14507E7A" w14:textId="77777777" w:rsidR="00DE348C" w:rsidRPr="00B86B38" w:rsidRDefault="00DE348C">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6F10CCA8"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Trumpa anotacija </w:t>
            </w:r>
          </w:p>
        </w:tc>
        <w:tc>
          <w:tcPr>
            <w:tcW w:w="3549" w:type="dxa"/>
            <w:tcMar>
              <w:top w:w="28" w:type="dxa"/>
              <w:left w:w="57" w:type="dxa"/>
              <w:bottom w:w="28" w:type="dxa"/>
              <w:right w:w="57" w:type="dxa"/>
            </w:tcMar>
            <w:hideMark/>
          </w:tcPr>
          <w:p w14:paraId="72884E07"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Nuoroda </w:t>
            </w:r>
          </w:p>
        </w:tc>
      </w:tr>
      <w:tr w:rsidR="00DE348C" w:rsidRPr="00B86B38" w14:paraId="34D96153" w14:textId="77777777" w:rsidTr="00C75118">
        <w:tc>
          <w:tcPr>
            <w:tcW w:w="10485" w:type="dxa"/>
            <w:gridSpan w:val="4"/>
            <w:tcMar>
              <w:top w:w="28" w:type="dxa"/>
              <w:left w:w="57" w:type="dxa"/>
              <w:bottom w:w="28" w:type="dxa"/>
              <w:right w:w="57" w:type="dxa"/>
            </w:tcMar>
            <w:vAlign w:val="center"/>
            <w:hideMark/>
          </w:tcPr>
          <w:p w14:paraId="3D92692B" w14:textId="79A0EF58"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1.1. Nacionalinės reikšmės ekosistemos</w:t>
            </w:r>
          </w:p>
        </w:tc>
      </w:tr>
      <w:tr w:rsidR="00DE348C" w:rsidRPr="00B86B38" w14:paraId="3F32F643" w14:textId="77777777" w:rsidTr="00C75118">
        <w:tc>
          <w:tcPr>
            <w:tcW w:w="557" w:type="dxa"/>
            <w:tcMar>
              <w:top w:w="28" w:type="dxa"/>
              <w:left w:w="57" w:type="dxa"/>
              <w:bottom w:w="28" w:type="dxa"/>
              <w:right w:w="57" w:type="dxa"/>
            </w:tcMar>
            <w:hideMark/>
          </w:tcPr>
          <w:p w14:paraId="12778AAA" w14:textId="05856FDD" w:rsidR="00DE348C" w:rsidRPr="00B86B38" w:rsidRDefault="006C6AD3">
            <w:pPr>
              <w:pStyle w:val="prastasiniatinklio"/>
              <w:spacing w:before="0" w:beforeAutospacing="0" w:after="0" w:afterAutospacing="0"/>
              <w:jc w:val="center"/>
              <w:rPr>
                <w:lang w:val="lt-LT"/>
              </w:rPr>
            </w:pPr>
            <w:r w:rsidRPr="00B86B38">
              <w:rPr>
                <w:lang w:val="lt-LT"/>
              </w:rPr>
              <w:t>1</w:t>
            </w:r>
            <w:r w:rsidR="00DE348C" w:rsidRPr="00B86B38">
              <w:rPr>
                <w:lang w:val="lt-LT"/>
              </w:rPr>
              <w:t>.</w:t>
            </w:r>
          </w:p>
        </w:tc>
        <w:tc>
          <w:tcPr>
            <w:tcW w:w="1843" w:type="dxa"/>
            <w:tcMar>
              <w:top w:w="28" w:type="dxa"/>
              <w:left w:w="57" w:type="dxa"/>
              <w:bottom w:w="28" w:type="dxa"/>
              <w:right w:w="57" w:type="dxa"/>
            </w:tcMar>
            <w:hideMark/>
          </w:tcPr>
          <w:p w14:paraId="3EC2EF25" w14:textId="45BE113C" w:rsidR="00DE348C" w:rsidRPr="00B86B38" w:rsidRDefault="00DE348C" w:rsidP="00DE348C">
            <w:pPr>
              <w:pStyle w:val="prastasiniatinklio"/>
              <w:spacing w:before="0" w:beforeAutospacing="0" w:after="0" w:afterAutospacing="0"/>
              <w:rPr>
                <w:lang w:val="lt-LT"/>
              </w:rPr>
            </w:pPr>
            <w:r w:rsidRPr="00B86B38">
              <w:rPr>
                <w:lang w:val="lt-LT"/>
              </w:rPr>
              <w:t>Organizmų atpažinimo programėlė iNaturalist</w:t>
            </w:r>
          </w:p>
        </w:tc>
        <w:tc>
          <w:tcPr>
            <w:tcW w:w="4536" w:type="dxa"/>
            <w:tcMar>
              <w:top w:w="28" w:type="dxa"/>
              <w:left w:w="57" w:type="dxa"/>
              <w:bottom w:w="28" w:type="dxa"/>
              <w:right w:w="57" w:type="dxa"/>
            </w:tcMar>
            <w:hideMark/>
          </w:tcPr>
          <w:p w14:paraId="575D4491" w14:textId="77777777" w:rsidR="00DE348C" w:rsidRPr="00B86B38" w:rsidRDefault="00DE348C">
            <w:pPr>
              <w:pStyle w:val="prastasiniatinklio"/>
              <w:spacing w:before="0" w:beforeAutospacing="0" w:after="0" w:afterAutospacing="0"/>
              <w:rPr>
                <w:lang w:val="lt-LT"/>
              </w:rPr>
            </w:pPr>
            <w:r w:rsidRPr="00B86B38">
              <w:rPr>
                <w:color w:val="4D5156"/>
                <w:lang w:val="lt-LT"/>
              </w:rPr>
              <w:t>„</w:t>
            </w:r>
            <w:r w:rsidRPr="00B86B38">
              <w:rPr>
                <w:lang w:val="lt-LT"/>
              </w:rPr>
              <w:t xml:space="preserve">iNaturalist“ yra socialinis gamtininkų, piliečių mokslininkų ir biologų tinklas, pagrįstas biologinės įvairovės stebėjimo </w:t>
            </w:r>
            <w:r w:rsidRPr="00B86B38">
              <w:rPr>
                <w:lang w:val="lt-LT"/>
              </w:rPr>
              <w:lastRenderedPageBreak/>
              <w:t xml:space="preserve">visame pasaulyje žemėlapių sudarymo ir dalijimosi jais koncepcija </w:t>
            </w:r>
          </w:p>
        </w:tc>
        <w:tc>
          <w:tcPr>
            <w:tcW w:w="3549" w:type="dxa"/>
            <w:tcMar>
              <w:top w:w="28" w:type="dxa"/>
              <w:left w:w="57" w:type="dxa"/>
              <w:bottom w:w="28" w:type="dxa"/>
              <w:right w:w="57" w:type="dxa"/>
            </w:tcMar>
            <w:hideMark/>
          </w:tcPr>
          <w:p w14:paraId="301C5E9F" w14:textId="77777777" w:rsidR="00DE348C" w:rsidRPr="00B86B38" w:rsidRDefault="00DE348C">
            <w:pPr>
              <w:pStyle w:val="prastasiniatinklio"/>
              <w:spacing w:before="0" w:beforeAutospacing="0" w:after="0" w:afterAutospacing="0"/>
              <w:rPr>
                <w:lang w:val="lt-LT"/>
              </w:rPr>
            </w:pPr>
            <w:hyperlink r:id="rId709" w:history="1">
              <w:r w:rsidRPr="00B86B38">
                <w:rPr>
                  <w:rStyle w:val="Hipersaitas"/>
                  <w:rFonts w:eastAsiaTheme="majorEastAsia"/>
                  <w:lang w:val="lt-LT"/>
                </w:rPr>
                <w:t xml:space="preserve">https://www.inaturalist.org/users/sign_in </w:t>
              </w:r>
            </w:hyperlink>
          </w:p>
          <w:p w14:paraId="4B66BB79"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r>
      <w:tr w:rsidR="00DE348C" w:rsidRPr="00B86B38" w14:paraId="2C1222CE" w14:textId="77777777" w:rsidTr="00C75118">
        <w:tc>
          <w:tcPr>
            <w:tcW w:w="557" w:type="dxa"/>
            <w:tcMar>
              <w:top w:w="28" w:type="dxa"/>
              <w:left w:w="57" w:type="dxa"/>
              <w:bottom w:w="28" w:type="dxa"/>
              <w:right w:w="57" w:type="dxa"/>
            </w:tcMar>
            <w:hideMark/>
          </w:tcPr>
          <w:p w14:paraId="211E31FF" w14:textId="0D7DCFBF" w:rsidR="00DE348C" w:rsidRPr="00B86B38" w:rsidRDefault="006C6AD3">
            <w:pPr>
              <w:pStyle w:val="prastasiniatinklio"/>
              <w:spacing w:before="0" w:beforeAutospacing="0" w:after="0" w:afterAutospacing="0"/>
              <w:jc w:val="center"/>
              <w:rPr>
                <w:lang w:val="lt-LT"/>
              </w:rPr>
            </w:pPr>
            <w:r w:rsidRPr="00B86B38">
              <w:rPr>
                <w:lang w:val="lt-LT"/>
              </w:rPr>
              <w:t>2</w:t>
            </w:r>
            <w:r w:rsidR="00DE348C" w:rsidRPr="00B86B38">
              <w:rPr>
                <w:lang w:val="lt-LT"/>
              </w:rPr>
              <w:t xml:space="preserve">. </w:t>
            </w:r>
          </w:p>
        </w:tc>
        <w:tc>
          <w:tcPr>
            <w:tcW w:w="1843" w:type="dxa"/>
            <w:tcMar>
              <w:top w:w="28" w:type="dxa"/>
              <w:left w:w="57" w:type="dxa"/>
              <w:bottom w:w="28" w:type="dxa"/>
              <w:right w:w="57" w:type="dxa"/>
            </w:tcMar>
            <w:hideMark/>
          </w:tcPr>
          <w:p w14:paraId="0AFECAB4" w14:textId="32BA1AD7" w:rsidR="00DE348C" w:rsidRPr="00B86B38" w:rsidRDefault="00DE348C" w:rsidP="00DE348C">
            <w:pPr>
              <w:pStyle w:val="prastasiniatinklio"/>
              <w:spacing w:before="0" w:beforeAutospacing="0" w:after="0" w:afterAutospacing="0"/>
              <w:rPr>
                <w:lang w:val="lt-LT"/>
              </w:rPr>
            </w:pPr>
            <w:r w:rsidRPr="00B86B38">
              <w:rPr>
                <w:lang w:val="lt-LT"/>
              </w:rPr>
              <w:t xml:space="preserve">Paukščių identifikavimo programa BirdID </w:t>
            </w:r>
          </w:p>
        </w:tc>
        <w:tc>
          <w:tcPr>
            <w:tcW w:w="4536" w:type="dxa"/>
            <w:tcMar>
              <w:top w:w="28" w:type="dxa"/>
              <w:left w:w="57" w:type="dxa"/>
              <w:bottom w:w="28" w:type="dxa"/>
              <w:right w:w="57" w:type="dxa"/>
            </w:tcMar>
            <w:hideMark/>
          </w:tcPr>
          <w:p w14:paraId="6BB3208C" w14:textId="77777777" w:rsidR="00DE348C" w:rsidRPr="00B86B38" w:rsidRDefault="00DE348C">
            <w:pPr>
              <w:pStyle w:val="prastasiniatinklio"/>
              <w:spacing w:before="0" w:beforeAutospacing="0" w:after="0" w:afterAutospacing="0"/>
              <w:rPr>
                <w:lang w:val="lt-LT"/>
              </w:rPr>
            </w:pPr>
            <w:r w:rsidRPr="00B86B38">
              <w:rPr>
                <w:lang w:val="lt-LT"/>
              </w:rPr>
              <w:t xml:space="preserve">Naudojantis programa galima atpažinti paukščius, jų balsus, dalyvauti viktorinose. </w:t>
            </w:r>
          </w:p>
          <w:p w14:paraId="51F48DCC"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549" w:type="dxa"/>
            <w:tcMar>
              <w:top w:w="28" w:type="dxa"/>
              <w:left w:w="57" w:type="dxa"/>
              <w:bottom w:w="28" w:type="dxa"/>
              <w:right w:w="57" w:type="dxa"/>
            </w:tcMar>
            <w:hideMark/>
          </w:tcPr>
          <w:p w14:paraId="2DF0BD87" w14:textId="77777777" w:rsidR="00DE348C" w:rsidRPr="00B86B38" w:rsidRDefault="00DE348C" w:rsidP="00B759D9">
            <w:pPr>
              <w:pStyle w:val="prastasiniatinklio"/>
              <w:spacing w:before="0" w:beforeAutospacing="0" w:after="120" w:afterAutospacing="0"/>
              <w:rPr>
                <w:lang w:val="lt-LT"/>
              </w:rPr>
            </w:pPr>
            <w:hyperlink r:id="rId710" w:history="1">
              <w:r w:rsidRPr="00B86B38">
                <w:rPr>
                  <w:rStyle w:val="Hipersaitas"/>
                  <w:rFonts w:eastAsiaTheme="majorEastAsia"/>
                  <w:lang w:val="lt-LT"/>
                </w:rPr>
                <w:t xml:space="preserve">https://www.natureid.no/bird/ </w:t>
              </w:r>
            </w:hyperlink>
          </w:p>
          <w:p w14:paraId="07A3A589" w14:textId="177F212D" w:rsidR="00DE348C" w:rsidRPr="00B86B38" w:rsidRDefault="004025F0">
            <w:pPr>
              <w:pStyle w:val="prastasiniatinklio"/>
              <w:spacing w:before="0" w:beforeAutospacing="0" w:after="0" w:afterAutospacing="0"/>
              <w:rPr>
                <w:lang w:val="lt-LT"/>
              </w:rPr>
            </w:pPr>
            <w:hyperlink r:id="rId711" w:history="1">
              <w:r w:rsidRPr="004025F0">
                <w:rPr>
                  <w:rStyle w:val="Hipersaitas"/>
                  <w:lang w:val="lt-LT"/>
                </w:rPr>
                <w:t>Bird book | BirdID</w:t>
              </w:r>
            </w:hyperlink>
          </w:p>
        </w:tc>
      </w:tr>
      <w:tr w:rsidR="00DE348C" w:rsidRPr="00B86B38" w14:paraId="7FFE8563" w14:textId="77777777" w:rsidTr="00C75118">
        <w:tc>
          <w:tcPr>
            <w:tcW w:w="557" w:type="dxa"/>
            <w:tcMar>
              <w:top w:w="28" w:type="dxa"/>
              <w:left w:w="57" w:type="dxa"/>
              <w:bottom w:w="28" w:type="dxa"/>
              <w:right w:w="57" w:type="dxa"/>
            </w:tcMar>
            <w:hideMark/>
          </w:tcPr>
          <w:p w14:paraId="4ECE0EDA" w14:textId="0832368A" w:rsidR="00DE348C" w:rsidRPr="00B86B38" w:rsidRDefault="006C6AD3">
            <w:pPr>
              <w:pStyle w:val="prastasiniatinklio"/>
              <w:spacing w:before="0" w:beforeAutospacing="0" w:after="0" w:afterAutospacing="0"/>
              <w:jc w:val="center"/>
              <w:rPr>
                <w:lang w:val="lt-LT"/>
              </w:rPr>
            </w:pPr>
            <w:r w:rsidRPr="00B86B38">
              <w:rPr>
                <w:lang w:val="lt-LT"/>
              </w:rPr>
              <w:t>3</w:t>
            </w:r>
            <w:r w:rsidR="00DE348C" w:rsidRPr="00B86B38">
              <w:rPr>
                <w:lang w:val="lt-LT"/>
              </w:rPr>
              <w:t xml:space="preserve">. </w:t>
            </w:r>
          </w:p>
        </w:tc>
        <w:tc>
          <w:tcPr>
            <w:tcW w:w="1843" w:type="dxa"/>
            <w:tcMar>
              <w:top w:w="28" w:type="dxa"/>
              <w:left w:w="57" w:type="dxa"/>
              <w:bottom w:w="28" w:type="dxa"/>
              <w:right w:w="57" w:type="dxa"/>
            </w:tcMar>
            <w:hideMark/>
          </w:tcPr>
          <w:p w14:paraId="372DC6A4" w14:textId="1004DD1A" w:rsidR="00DE348C" w:rsidRPr="00B86B38" w:rsidRDefault="00DE348C" w:rsidP="00DE348C">
            <w:pPr>
              <w:pStyle w:val="prastasiniatinklio"/>
              <w:spacing w:before="0" w:beforeAutospacing="0" w:after="0" w:afterAutospacing="0"/>
              <w:rPr>
                <w:lang w:val="lt-LT"/>
              </w:rPr>
            </w:pPr>
            <w:r w:rsidRPr="00B86B38">
              <w:rPr>
                <w:lang w:val="lt-LT"/>
              </w:rPr>
              <w:t xml:space="preserve">Grybų atpažinimo programa Mushroom Identify </w:t>
            </w:r>
          </w:p>
        </w:tc>
        <w:tc>
          <w:tcPr>
            <w:tcW w:w="4536" w:type="dxa"/>
            <w:tcMar>
              <w:top w:w="28" w:type="dxa"/>
              <w:left w:w="57" w:type="dxa"/>
              <w:bottom w:w="28" w:type="dxa"/>
              <w:right w:w="57" w:type="dxa"/>
            </w:tcMar>
            <w:hideMark/>
          </w:tcPr>
          <w:p w14:paraId="722A411D" w14:textId="77777777" w:rsidR="00DE348C" w:rsidRPr="00B86B38" w:rsidRDefault="00DE348C">
            <w:pPr>
              <w:pStyle w:val="prastasiniatinklio"/>
              <w:spacing w:before="0" w:beforeAutospacing="0" w:after="0" w:afterAutospacing="0"/>
              <w:rPr>
                <w:lang w:val="lt-LT"/>
              </w:rPr>
            </w:pPr>
            <w:r w:rsidRPr="00B86B38">
              <w:rPr>
                <w:lang w:val="lt-LT"/>
              </w:rPr>
              <w:t xml:space="preserve">Programa skirta grybams atpažinti </w:t>
            </w:r>
          </w:p>
          <w:p w14:paraId="5A10F6EF"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549" w:type="dxa"/>
            <w:tcMar>
              <w:top w:w="28" w:type="dxa"/>
              <w:left w:w="57" w:type="dxa"/>
              <w:bottom w:w="28" w:type="dxa"/>
              <w:right w:w="57" w:type="dxa"/>
            </w:tcMar>
            <w:hideMark/>
          </w:tcPr>
          <w:p w14:paraId="57DE2356" w14:textId="77777777" w:rsidR="00DE348C" w:rsidRPr="00B86B38" w:rsidRDefault="00DE348C">
            <w:pPr>
              <w:pStyle w:val="prastasiniatinklio"/>
              <w:spacing w:before="0" w:beforeAutospacing="0" w:after="0" w:afterAutospacing="0"/>
              <w:rPr>
                <w:lang w:val="lt-LT"/>
              </w:rPr>
            </w:pPr>
            <w:hyperlink r:id="rId712" w:history="1">
              <w:r w:rsidRPr="00B86B38">
                <w:rPr>
                  <w:rStyle w:val="Hipersaitas"/>
                  <w:rFonts w:eastAsiaTheme="majorEastAsia"/>
                  <w:lang w:val="lt-LT"/>
                </w:rPr>
                <w:t xml:space="preserve">https://play.google.com/store/apps/details?id=com.pingou.champignouf&amp;hl=lt&amp;gl=US </w:t>
              </w:r>
            </w:hyperlink>
          </w:p>
        </w:tc>
      </w:tr>
      <w:tr w:rsidR="00DE348C" w:rsidRPr="00B86B38" w14:paraId="0B40A980" w14:textId="77777777" w:rsidTr="00C75118">
        <w:tc>
          <w:tcPr>
            <w:tcW w:w="10485" w:type="dxa"/>
            <w:gridSpan w:val="4"/>
            <w:tcMar>
              <w:top w:w="28" w:type="dxa"/>
              <w:left w:w="57" w:type="dxa"/>
              <w:bottom w:w="28" w:type="dxa"/>
              <w:right w:w="57" w:type="dxa"/>
            </w:tcMar>
            <w:hideMark/>
          </w:tcPr>
          <w:p w14:paraId="4C058809" w14:textId="73D6AB26"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2.1. Atramos ir judėjimo sistema</w:t>
            </w:r>
          </w:p>
        </w:tc>
      </w:tr>
      <w:tr w:rsidR="00DE348C" w:rsidRPr="00B86B38" w14:paraId="0BDC3BF1" w14:textId="77777777" w:rsidTr="00C75118">
        <w:tc>
          <w:tcPr>
            <w:tcW w:w="557" w:type="dxa"/>
            <w:tcMar>
              <w:top w:w="28" w:type="dxa"/>
              <w:left w:w="57" w:type="dxa"/>
              <w:bottom w:w="28" w:type="dxa"/>
              <w:right w:w="57" w:type="dxa"/>
            </w:tcMar>
            <w:hideMark/>
          </w:tcPr>
          <w:p w14:paraId="4AB33A03" w14:textId="36098114" w:rsidR="00DE348C" w:rsidRPr="00B86B38" w:rsidRDefault="006C6AD3">
            <w:pPr>
              <w:pStyle w:val="prastasiniatinklio"/>
              <w:spacing w:before="0" w:beforeAutospacing="0" w:after="0" w:afterAutospacing="0"/>
              <w:jc w:val="center"/>
              <w:rPr>
                <w:lang w:val="lt-LT"/>
              </w:rPr>
            </w:pPr>
            <w:r w:rsidRPr="00B86B38">
              <w:rPr>
                <w:lang w:val="lt-LT"/>
              </w:rPr>
              <w:t>4</w:t>
            </w:r>
            <w:r w:rsidR="00DE348C" w:rsidRPr="00B86B38">
              <w:rPr>
                <w:lang w:val="lt-LT"/>
              </w:rPr>
              <w:t>.</w:t>
            </w:r>
          </w:p>
        </w:tc>
        <w:tc>
          <w:tcPr>
            <w:tcW w:w="1843" w:type="dxa"/>
            <w:tcMar>
              <w:top w:w="28" w:type="dxa"/>
              <w:left w:w="57" w:type="dxa"/>
              <w:bottom w:w="28" w:type="dxa"/>
              <w:right w:w="57" w:type="dxa"/>
            </w:tcMar>
            <w:hideMark/>
          </w:tcPr>
          <w:p w14:paraId="28EE4A14" w14:textId="77777777" w:rsidR="00DE348C" w:rsidRPr="00B86B38" w:rsidRDefault="00DE348C">
            <w:pPr>
              <w:pStyle w:val="prastasiniatinklio"/>
              <w:spacing w:before="0" w:beforeAutospacing="0" w:after="0" w:afterAutospacing="0"/>
              <w:rPr>
                <w:lang w:val="lt-LT"/>
              </w:rPr>
            </w:pPr>
            <w:r w:rsidRPr="00B86B38">
              <w:rPr>
                <w:lang w:val="lt-LT"/>
              </w:rPr>
              <w:t xml:space="preserve">Vaizdo medžiaga „Geros laikysenos nauda“ </w:t>
            </w:r>
          </w:p>
        </w:tc>
        <w:tc>
          <w:tcPr>
            <w:tcW w:w="4536" w:type="dxa"/>
            <w:tcMar>
              <w:top w:w="28" w:type="dxa"/>
              <w:left w:w="57" w:type="dxa"/>
              <w:bottom w:w="28" w:type="dxa"/>
              <w:right w:w="57" w:type="dxa"/>
            </w:tcMar>
            <w:hideMark/>
          </w:tcPr>
          <w:p w14:paraId="589CBB67" w14:textId="77777777" w:rsidR="00DE348C" w:rsidRPr="00B86B38" w:rsidRDefault="00DE348C">
            <w:pPr>
              <w:pStyle w:val="prastasiniatinklio"/>
              <w:spacing w:before="0" w:beforeAutospacing="0" w:after="0" w:afterAutospacing="0"/>
              <w:rPr>
                <w:lang w:val="lt-LT"/>
              </w:rPr>
            </w:pPr>
            <w:r w:rsidRPr="00B86B38">
              <w:rPr>
                <w:lang w:val="lt-LT"/>
              </w:rPr>
              <w:t xml:space="preserve">Vaizdo medžiagoje pateikiami klaidingos laikysenos pavyzdžiai. </w:t>
            </w:r>
          </w:p>
          <w:p w14:paraId="0FCE4BF7"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549" w:type="dxa"/>
            <w:tcMar>
              <w:top w:w="28" w:type="dxa"/>
              <w:left w:w="57" w:type="dxa"/>
              <w:bottom w:w="28" w:type="dxa"/>
              <w:right w:w="57" w:type="dxa"/>
            </w:tcMar>
            <w:hideMark/>
          </w:tcPr>
          <w:p w14:paraId="78450BA2" w14:textId="77777777" w:rsidR="00DE348C" w:rsidRPr="00B86B38" w:rsidRDefault="00DE348C">
            <w:pPr>
              <w:pStyle w:val="prastasiniatinklio"/>
              <w:spacing w:before="0" w:beforeAutospacing="0" w:after="0" w:afterAutospacing="0"/>
              <w:rPr>
                <w:lang w:val="lt-LT"/>
              </w:rPr>
            </w:pPr>
            <w:hyperlink r:id="rId713" w:history="1">
              <w:r w:rsidRPr="00B86B38">
                <w:rPr>
                  <w:rStyle w:val="Hipersaitas"/>
                  <w:rFonts w:eastAsiaTheme="majorEastAsia"/>
                  <w:lang w:val="lt-LT"/>
                </w:rPr>
                <w:t xml:space="preserve">The benefits of good posture - Murat Dalkilinç - YouTube </w:t>
              </w:r>
            </w:hyperlink>
          </w:p>
        </w:tc>
      </w:tr>
      <w:tr w:rsidR="00DE348C" w:rsidRPr="00B86B38" w14:paraId="728F7498" w14:textId="77777777" w:rsidTr="00C75118">
        <w:tc>
          <w:tcPr>
            <w:tcW w:w="557" w:type="dxa"/>
            <w:tcMar>
              <w:top w:w="28" w:type="dxa"/>
              <w:left w:w="57" w:type="dxa"/>
              <w:bottom w:w="28" w:type="dxa"/>
              <w:right w:w="57" w:type="dxa"/>
            </w:tcMar>
            <w:hideMark/>
          </w:tcPr>
          <w:p w14:paraId="1AF44A38" w14:textId="17BC9C1F" w:rsidR="00DE348C" w:rsidRPr="00B86B38" w:rsidRDefault="006C6AD3">
            <w:pPr>
              <w:pStyle w:val="prastasiniatinklio"/>
              <w:spacing w:before="0" w:beforeAutospacing="0" w:after="0" w:afterAutospacing="0"/>
              <w:jc w:val="center"/>
              <w:rPr>
                <w:lang w:val="lt-LT"/>
              </w:rPr>
            </w:pPr>
            <w:r w:rsidRPr="00B86B38">
              <w:rPr>
                <w:lang w:val="lt-LT"/>
              </w:rPr>
              <w:t>5</w:t>
            </w:r>
            <w:r w:rsidR="00DE348C" w:rsidRPr="00B86B38">
              <w:rPr>
                <w:lang w:val="lt-LT"/>
              </w:rPr>
              <w:t>.</w:t>
            </w:r>
          </w:p>
        </w:tc>
        <w:tc>
          <w:tcPr>
            <w:tcW w:w="1843" w:type="dxa"/>
            <w:tcMar>
              <w:top w:w="28" w:type="dxa"/>
              <w:left w:w="57" w:type="dxa"/>
              <w:bottom w:w="28" w:type="dxa"/>
              <w:right w:w="57" w:type="dxa"/>
            </w:tcMar>
            <w:hideMark/>
          </w:tcPr>
          <w:p w14:paraId="09478F51" w14:textId="70A1D25B" w:rsidR="00DE348C" w:rsidRPr="00B86B38" w:rsidRDefault="00DE348C" w:rsidP="00DE348C">
            <w:pPr>
              <w:pStyle w:val="prastasiniatinklio"/>
              <w:spacing w:before="0" w:beforeAutospacing="0" w:after="0" w:afterAutospacing="0"/>
              <w:rPr>
                <w:lang w:val="lt-LT"/>
              </w:rPr>
            </w:pPr>
            <w:r w:rsidRPr="00B86B38">
              <w:rPr>
                <w:lang w:val="lt-LT"/>
              </w:rPr>
              <w:t xml:space="preserve">Tinkami sėdėjimo įpročiai </w:t>
            </w:r>
          </w:p>
        </w:tc>
        <w:tc>
          <w:tcPr>
            <w:tcW w:w="4536" w:type="dxa"/>
            <w:tcMar>
              <w:top w:w="28" w:type="dxa"/>
              <w:left w:w="57" w:type="dxa"/>
              <w:bottom w:w="28" w:type="dxa"/>
              <w:right w:w="57" w:type="dxa"/>
            </w:tcMar>
            <w:hideMark/>
          </w:tcPr>
          <w:p w14:paraId="1951CF99" w14:textId="77777777" w:rsidR="00DE348C" w:rsidRPr="00B86B38" w:rsidRDefault="00DE348C">
            <w:pPr>
              <w:pStyle w:val="prastasiniatinklio"/>
              <w:spacing w:before="0" w:beforeAutospacing="0" w:after="0" w:afterAutospacing="0"/>
              <w:rPr>
                <w:lang w:val="lt-LT"/>
              </w:rPr>
            </w:pPr>
            <w:r w:rsidRPr="00B86B38">
              <w:rPr>
                <w:lang w:val="lt-LT"/>
              </w:rPr>
              <w:t xml:space="preserve">Skirta aptarti sveikos darbo erdvės reikšmę žmogaus gerai savijautai ir darbingumui. </w:t>
            </w:r>
          </w:p>
          <w:p w14:paraId="7295EAC2"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549" w:type="dxa"/>
            <w:tcMar>
              <w:top w:w="28" w:type="dxa"/>
              <w:left w:w="57" w:type="dxa"/>
              <w:bottom w:w="28" w:type="dxa"/>
              <w:right w:w="57" w:type="dxa"/>
            </w:tcMar>
            <w:hideMark/>
          </w:tcPr>
          <w:p w14:paraId="7C5C0DEF" w14:textId="77777777" w:rsidR="00DE348C" w:rsidRPr="00B86B38" w:rsidRDefault="00DE348C">
            <w:pPr>
              <w:pStyle w:val="prastasiniatinklio"/>
              <w:spacing w:before="0" w:beforeAutospacing="0" w:after="0" w:afterAutospacing="0"/>
              <w:rPr>
                <w:lang w:val="lt-LT"/>
              </w:rPr>
            </w:pPr>
            <w:hyperlink r:id="rId714" w:history="1">
              <w:r w:rsidRPr="00B86B38">
                <w:rPr>
                  <w:rStyle w:val="Hipersaitas"/>
                  <w:rFonts w:eastAsiaTheme="majorEastAsia"/>
                  <w:lang w:val="lt-LT"/>
                </w:rPr>
                <w:t xml:space="preserve">https://www.aktyvussedejimas.lt/sveika-darbo-edrve-tinkama-sedesena-taisyklinga-laikysena-ir-sedesena-prie-kompiuterio-kaip-sedeti-taisyklingai-sedejimo-taisykles </w:t>
              </w:r>
            </w:hyperlink>
          </w:p>
        </w:tc>
      </w:tr>
      <w:tr w:rsidR="00DE348C" w:rsidRPr="00B86B38" w14:paraId="7A912DB9" w14:textId="77777777" w:rsidTr="00C75118">
        <w:tc>
          <w:tcPr>
            <w:tcW w:w="557" w:type="dxa"/>
            <w:tcMar>
              <w:top w:w="28" w:type="dxa"/>
              <w:left w:w="57" w:type="dxa"/>
              <w:bottom w:w="28" w:type="dxa"/>
              <w:right w:w="57" w:type="dxa"/>
            </w:tcMar>
            <w:hideMark/>
          </w:tcPr>
          <w:p w14:paraId="0478E548" w14:textId="63B3A393" w:rsidR="00DE348C" w:rsidRPr="00B86B38" w:rsidRDefault="006C6AD3">
            <w:pPr>
              <w:pStyle w:val="prastasiniatinklio"/>
              <w:spacing w:before="0" w:beforeAutospacing="0" w:after="0" w:afterAutospacing="0"/>
              <w:jc w:val="center"/>
              <w:rPr>
                <w:lang w:val="lt-LT"/>
              </w:rPr>
            </w:pPr>
            <w:r w:rsidRPr="00B86B38">
              <w:rPr>
                <w:lang w:val="lt-LT"/>
              </w:rPr>
              <w:t>6</w:t>
            </w:r>
            <w:r w:rsidR="00DE348C" w:rsidRPr="00B86B38">
              <w:rPr>
                <w:lang w:val="lt-LT"/>
              </w:rPr>
              <w:t>.</w:t>
            </w:r>
          </w:p>
        </w:tc>
        <w:tc>
          <w:tcPr>
            <w:tcW w:w="1843" w:type="dxa"/>
            <w:tcMar>
              <w:top w:w="28" w:type="dxa"/>
              <w:left w:w="57" w:type="dxa"/>
              <w:bottom w:w="28" w:type="dxa"/>
              <w:right w:w="57" w:type="dxa"/>
            </w:tcMar>
            <w:hideMark/>
          </w:tcPr>
          <w:p w14:paraId="0D9D1583" w14:textId="77777777" w:rsidR="00DE348C" w:rsidRPr="00B86B38" w:rsidRDefault="00DE348C">
            <w:pPr>
              <w:pStyle w:val="prastasiniatinklio"/>
              <w:spacing w:before="0" w:beforeAutospacing="0" w:after="0" w:afterAutospacing="0"/>
              <w:rPr>
                <w:lang w:val="lt-LT"/>
              </w:rPr>
            </w:pPr>
            <w:r w:rsidRPr="00B86B38">
              <w:rPr>
                <w:lang w:val="lt-LT"/>
              </w:rPr>
              <w:t xml:space="preserve">Pratimų kompleksas taisyklingos laikysenos formavimuisi </w:t>
            </w:r>
          </w:p>
        </w:tc>
        <w:tc>
          <w:tcPr>
            <w:tcW w:w="4536" w:type="dxa"/>
            <w:tcMar>
              <w:top w:w="28" w:type="dxa"/>
              <w:left w:w="57" w:type="dxa"/>
              <w:bottom w:w="28" w:type="dxa"/>
              <w:right w:w="57" w:type="dxa"/>
            </w:tcMar>
            <w:hideMark/>
          </w:tcPr>
          <w:p w14:paraId="150C49D1" w14:textId="3ECB4AD6" w:rsidR="00DE348C" w:rsidRPr="00B86B38" w:rsidRDefault="00DE348C" w:rsidP="00DE348C">
            <w:pPr>
              <w:pStyle w:val="prastasiniatinklio"/>
              <w:spacing w:before="0" w:beforeAutospacing="0" w:after="0" w:afterAutospacing="0"/>
              <w:rPr>
                <w:lang w:val="lt-LT"/>
              </w:rPr>
            </w:pPr>
            <w:r w:rsidRPr="00B86B38">
              <w:rPr>
                <w:lang w:val="lt-LT"/>
              </w:rPr>
              <w:t xml:space="preserve">Pratimų kompleksas taisyklingos laikysenos formavimuisi mokinių skatinimui išsiugdyti reguliarios mankštos įprotį. </w:t>
            </w:r>
          </w:p>
        </w:tc>
        <w:tc>
          <w:tcPr>
            <w:tcW w:w="3549" w:type="dxa"/>
            <w:tcMar>
              <w:top w:w="28" w:type="dxa"/>
              <w:left w:w="57" w:type="dxa"/>
              <w:bottom w:w="28" w:type="dxa"/>
              <w:right w:w="57" w:type="dxa"/>
            </w:tcMar>
          </w:tcPr>
          <w:p w14:paraId="15C67C09" w14:textId="37056CC9" w:rsidR="00DE348C" w:rsidRPr="00B86B38" w:rsidRDefault="009471D4">
            <w:pPr>
              <w:pStyle w:val="prastasiniatinklio"/>
              <w:spacing w:before="0" w:beforeAutospacing="0" w:after="0" w:afterAutospacing="0"/>
              <w:rPr>
                <w:lang w:val="lt-LT"/>
              </w:rPr>
            </w:pPr>
            <w:hyperlink r:id="rId715" w:history="1">
              <w:r w:rsidRPr="009471D4">
                <w:rPr>
                  <w:rStyle w:val="Hipersaitas"/>
                  <w:lang w:val="lt-LT"/>
                </w:rPr>
                <w:t>Pratimai – Nebeskauda.lt</w:t>
              </w:r>
            </w:hyperlink>
          </w:p>
        </w:tc>
      </w:tr>
      <w:tr w:rsidR="00DE348C" w:rsidRPr="00B86B38" w14:paraId="1FD550AB" w14:textId="77777777" w:rsidTr="00C75118">
        <w:tc>
          <w:tcPr>
            <w:tcW w:w="10485" w:type="dxa"/>
            <w:gridSpan w:val="4"/>
            <w:tcMar>
              <w:top w:w="28" w:type="dxa"/>
              <w:left w:w="57" w:type="dxa"/>
              <w:bottom w:w="28" w:type="dxa"/>
              <w:right w:w="57" w:type="dxa"/>
            </w:tcMar>
            <w:hideMark/>
          </w:tcPr>
          <w:p w14:paraId="6B25AFC7" w14:textId="38A252FE"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3.1.Aplinkos tarša atliekomis ir šios taršos mažinimo būdai</w:t>
            </w:r>
          </w:p>
        </w:tc>
      </w:tr>
      <w:tr w:rsidR="00DE348C" w:rsidRPr="00B86B38" w14:paraId="57F62552" w14:textId="77777777" w:rsidTr="00C75118">
        <w:tc>
          <w:tcPr>
            <w:tcW w:w="557" w:type="dxa"/>
            <w:tcMar>
              <w:top w:w="28" w:type="dxa"/>
              <w:left w:w="57" w:type="dxa"/>
              <w:bottom w:w="28" w:type="dxa"/>
              <w:right w:w="57" w:type="dxa"/>
            </w:tcMar>
            <w:hideMark/>
          </w:tcPr>
          <w:p w14:paraId="55846ED6" w14:textId="773CD658" w:rsidR="00DE348C" w:rsidRPr="00B86B38" w:rsidRDefault="006C6AD3">
            <w:pPr>
              <w:pStyle w:val="prastasiniatinklio"/>
              <w:spacing w:before="0" w:beforeAutospacing="0" w:after="0" w:afterAutospacing="0"/>
              <w:jc w:val="center"/>
              <w:rPr>
                <w:lang w:val="lt-LT"/>
              </w:rPr>
            </w:pPr>
            <w:r w:rsidRPr="00B86B38">
              <w:rPr>
                <w:lang w:val="lt-LT"/>
              </w:rPr>
              <w:t>7</w:t>
            </w:r>
            <w:r w:rsidR="00DE348C" w:rsidRPr="00B86B38">
              <w:rPr>
                <w:lang w:val="lt-LT"/>
              </w:rPr>
              <w:t xml:space="preserve">. </w:t>
            </w:r>
          </w:p>
        </w:tc>
        <w:tc>
          <w:tcPr>
            <w:tcW w:w="1843" w:type="dxa"/>
            <w:tcMar>
              <w:top w:w="28" w:type="dxa"/>
              <w:left w:w="57" w:type="dxa"/>
              <w:bottom w:w="28" w:type="dxa"/>
              <w:right w:w="57" w:type="dxa"/>
            </w:tcMar>
            <w:hideMark/>
          </w:tcPr>
          <w:p w14:paraId="21B7C09B" w14:textId="77777777" w:rsidR="00DE348C" w:rsidRPr="00B86B38" w:rsidRDefault="00DE348C">
            <w:pPr>
              <w:pStyle w:val="prastasiniatinklio"/>
              <w:spacing w:before="0" w:beforeAutospacing="0" w:after="0" w:afterAutospacing="0"/>
              <w:rPr>
                <w:lang w:val="lt-LT"/>
              </w:rPr>
            </w:pPr>
            <w:r w:rsidRPr="00B86B38">
              <w:rPr>
                <w:lang w:val="lt-LT"/>
              </w:rPr>
              <w:t xml:space="preserve">LR Aplinkos apsaugos agentūra </w:t>
            </w:r>
          </w:p>
        </w:tc>
        <w:tc>
          <w:tcPr>
            <w:tcW w:w="4536" w:type="dxa"/>
            <w:tcMar>
              <w:top w:w="28" w:type="dxa"/>
              <w:left w:w="57" w:type="dxa"/>
              <w:bottom w:w="28" w:type="dxa"/>
              <w:right w:w="57" w:type="dxa"/>
            </w:tcMar>
            <w:hideMark/>
          </w:tcPr>
          <w:p w14:paraId="2164B401" w14:textId="1D52168C" w:rsidR="00DE348C" w:rsidRPr="00B86B38" w:rsidRDefault="00DE348C">
            <w:pPr>
              <w:pStyle w:val="prastasiniatinklio"/>
              <w:spacing w:before="0" w:beforeAutospacing="0" w:after="0" w:afterAutospacing="0"/>
              <w:rPr>
                <w:lang w:val="lt-LT"/>
              </w:rPr>
            </w:pPr>
            <w:r w:rsidRPr="00B86B38">
              <w:rPr>
                <w:lang w:val="lt-LT"/>
              </w:rPr>
              <w:t xml:space="preserve">LR Aplinkos apsaugos agentūros pateikiami duomenys apie </w:t>
            </w:r>
            <w:r w:rsidR="004D18D5">
              <w:rPr>
                <w:lang w:val="lt-LT"/>
              </w:rPr>
              <w:t>aplinkos tvarkymą ir taršos prevenciją</w:t>
            </w:r>
            <w:r w:rsidRPr="00B86B38">
              <w:rPr>
                <w:lang w:val="lt-LT"/>
              </w:rPr>
              <w:t xml:space="preserve"> Lietuvoje. </w:t>
            </w:r>
          </w:p>
        </w:tc>
        <w:tc>
          <w:tcPr>
            <w:tcW w:w="3549" w:type="dxa"/>
            <w:tcMar>
              <w:top w:w="28" w:type="dxa"/>
              <w:left w:w="57" w:type="dxa"/>
              <w:bottom w:w="28" w:type="dxa"/>
              <w:right w:w="57" w:type="dxa"/>
            </w:tcMar>
            <w:hideMark/>
          </w:tcPr>
          <w:p w14:paraId="0137E26D" w14:textId="3C420111" w:rsidR="00DE348C" w:rsidRPr="00B86B38" w:rsidRDefault="0035269A">
            <w:pPr>
              <w:pStyle w:val="prastasiniatinklio"/>
              <w:spacing w:before="0" w:beforeAutospacing="0" w:after="0" w:afterAutospacing="0"/>
              <w:rPr>
                <w:lang w:val="lt-LT"/>
              </w:rPr>
            </w:pPr>
            <w:hyperlink r:id="rId716" w:history="1">
              <w:r w:rsidRPr="00866352">
                <w:rPr>
                  <w:rStyle w:val="Hipersaitas"/>
                  <w:lang w:val="lt-LT"/>
                </w:rPr>
                <w:t>https://gamta.lt/</w:t>
              </w:r>
            </w:hyperlink>
            <w:r>
              <w:rPr>
                <w:lang w:val="lt-LT"/>
              </w:rPr>
              <w:t xml:space="preserve"> </w:t>
            </w:r>
          </w:p>
        </w:tc>
      </w:tr>
      <w:tr w:rsidR="00DE348C" w:rsidRPr="00B86B38" w14:paraId="7ECA2130" w14:textId="77777777" w:rsidTr="00C75118">
        <w:tc>
          <w:tcPr>
            <w:tcW w:w="10485" w:type="dxa"/>
            <w:gridSpan w:val="4"/>
            <w:tcMar>
              <w:top w:w="28" w:type="dxa"/>
              <w:left w:w="57" w:type="dxa"/>
              <w:bottom w:w="28" w:type="dxa"/>
              <w:right w:w="57" w:type="dxa"/>
            </w:tcMar>
            <w:vAlign w:val="center"/>
            <w:hideMark/>
          </w:tcPr>
          <w:p w14:paraId="2C7E27D0" w14:textId="07F22695"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5.1. Saulės sistema</w:t>
            </w:r>
          </w:p>
        </w:tc>
      </w:tr>
      <w:tr w:rsidR="00DE348C" w:rsidRPr="00B86B38" w14:paraId="69A538B6" w14:textId="77777777" w:rsidTr="00C75118">
        <w:tc>
          <w:tcPr>
            <w:tcW w:w="557" w:type="dxa"/>
            <w:tcMar>
              <w:top w:w="28" w:type="dxa"/>
              <w:left w:w="57" w:type="dxa"/>
              <w:bottom w:w="28" w:type="dxa"/>
              <w:right w:w="57" w:type="dxa"/>
            </w:tcMar>
            <w:hideMark/>
          </w:tcPr>
          <w:p w14:paraId="2B682B58" w14:textId="082BC5AE" w:rsidR="00DE348C" w:rsidRPr="00B86B38" w:rsidRDefault="006C6AD3" w:rsidP="006C6AD3">
            <w:pPr>
              <w:pStyle w:val="prastasiniatinklio"/>
              <w:spacing w:before="0" w:beforeAutospacing="0" w:after="0" w:afterAutospacing="0"/>
              <w:jc w:val="center"/>
              <w:rPr>
                <w:lang w:val="lt-LT"/>
              </w:rPr>
            </w:pPr>
            <w:r w:rsidRPr="00B86B38">
              <w:rPr>
                <w:lang w:val="lt-LT"/>
              </w:rPr>
              <w:t>8</w:t>
            </w:r>
            <w:r w:rsidR="00DE348C" w:rsidRPr="00B86B38">
              <w:rPr>
                <w:lang w:val="lt-LT"/>
              </w:rPr>
              <w:t>.</w:t>
            </w:r>
          </w:p>
        </w:tc>
        <w:tc>
          <w:tcPr>
            <w:tcW w:w="1843" w:type="dxa"/>
            <w:tcMar>
              <w:top w:w="28" w:type="dxa"/>
              <w:left w:w="57" w:type="dxa"/>
              <w:bottom w:w="28" w:type="dxa"/>
              <w:right w:w="57" w:type="dxa"/>
            </w:tcMar>
            <w:hideMark/>
          </w:tcPr>
          <w:p w14:paraId="6154EC52" w14:textId="77777777" w:rsidR="00DE348C" w:rsidRPr="00B86B38" w:rsidRDefault="00DE348C">
            <w:pPr>
              <w:pStyle w:val="prastasiniatinklio"/>
              <w:spacing w:before="0" w:beforeAutospacing="0" w:after="0" w:afterAutospacing="0"/>
              <w:rPr>
                <w:lang w:val="lt-LT"/>
              </w:rPr>
            </w:pPr>
            <w:r w:rsidRPr="00B86B38">
              <w:rPr>
                <w:lang w:val="lt-LT"/>
              </w:rPr>
              <w:t>EARTH'S ROTATION &amp; REVOLUTION | Why Do We Have Seasons?</w:t>
            </w:r>
          </w:p>
        </w:tc>
        <w:tc>
          <w:tcPr>
            <w:tcW w:w="4536" w:type="dxa"/>
            <w:tcMar>
              <w:top w:w="28" w:type="dxa"/>
              <w:left w:w="57" w:type="dxa"/>
              <w:bottom w:w="28" w:type="dxa"/>
              <w:right w:w="57" w:type="dxa"/>
            </w:tcMar>
            <w:hideMark/>
          </w:tcPr>
          <w:p w14:paraId="11FAE5C6" w14:textId="77777777" w:rsidR="00DE348C" w:rsidRPr="00B86B38" w:rsidRDefault="00DE348C">
            <w:pPr>
              <w:pStyle w:val="prastasiniatinklio"/>
              <w:spacing w:before="0" w:beforeAutospacing="0" w:after="0" w:afterAutospacing="0"/>
              <w:rPr>
                <w:lang w:val="lt-LT"/>
              </w:rPr>
            </w:pPr>
            <w:r w:rsidRPr="00B86B38">
              <w:rPr>
                <w:lang w:val="lt-LT"/>
              </w:rPr>
              <w:t xml:space="preserve">Mokomieji filmukai apie Saulės sistemą anglų k.  (Žiūrėta 2019-12-06) </w:t>
            </w:r>
          </w:p>
        </w:tc>
        <w:tc>
          <w:tcPr>
            <w:tcW w:w="3549" w:type="dxa"/>
            <w:tcMar>
              <w:top w:w="28" w:type="dxa"/>
              <w:left w:w="57" w:type="dxa"/>
              <w:bottom w:w="28" w:type="dxa"/>
              <w:right w:w="57" w:type="dxa"/>
            </w:tcMar>
            <w:hideMark/>
          </w:tcPr>
          <w:p w14:paraId="614DAA8E" w14:textId="77777777" w:rsidR="00DE348C" w:rsidRPr="00B86B38" w:rsidRDefault="00DE348C">
            <w:pPr>
              <w:pStyle w:val="prastasiniatinklio"/>
              <w:spacing w:before="0" w:beforeAutospacing="0" w:after="80" w:afterAutospacing="0"/>
              <w:rPr>
                <w:lang w:val="lt-LT"/>
              </w:rPr>
            </w:pPr>
            <w:hyperlink r:id="rId717" w:history="1">
              <w:r w:rsidRPr="00B86B38">
                <w:rPr>
                  <w:rStyle w:val="Hipersaitas"/>
                  <w:rFonts w:eastAsiaTheme="majorEastAsia"/>
                  <w:lang w:val="lt-LT"/>
                </w:rPr>
                <w:t xml:space="preserve">EARTH'S ROTATION &amp; REVOLUTION | Why Do We Have Seasons? | The Dr Binocs Show | Peekaboo Kidz </w:t>
              </w:r>
            </w:hyperlink>
          </w:p>
          <w:p w14:paraId="7B94EA51" w14:textId="77777777" w:rsidR="00DE348C" w:rsidRPr="00B86B38" w:rsidRDefault="00DE348C">
            <w:pPr>
              <w:pStyle w:val="prastasiniatinklio"/>
              <w:spacing w:before="0" w:beforeAutospacing="0" w:after="80" w:afterAutospacing="0"/>
              <w:rPr>
                <w:lang w:val="lt-LT"/>
              </w:rPr>
            </w:pPr>
            <w:hyperlink r:id="rId718" w:history="1">
              <w:r w:rsidRPr="00B86B38">
                <w:rPr>
                  <w:rStyle w:val="Hipersaitas"/>
                  <w:rFonts w:eastAsiaTheme="majorEastAsia"/>
                  <w:lang w:val="lt-LT"/>
                </w:rPr>
                <w:t xml:space="preserve">All About the Sun for Kids: Astronomy and Space for Children </w:t>
              </w:r>
            </w:hyperlink>
          </w:p>
          <w:p w14:paraId="1AEE1260" w14:textId="77777777" w:rsidR="00DE348C" w:rsidRPr="00B86B38" w:rsidRDefault="00DE348C">
            <w:pPr>
              <w:pStyle w:val="prastasiniatinklio"/>
              <w:spacing w:before="0" w:beforeAutospacing="0" w:after="80" w:afterAutospacing="0"/>
              <w:rPr>
                <w:lang w:val="lt-LT"/>
              </w:rPr>
            </w:pPr>
            <w:hyperlink r:id="rId719" w:history="1">
              <w:r w:rsidRPr="00B86B38">
                <w:rPr>
                  <w:rStyle w:val="Hipersaitas"/>
                  <w:rFonts w:eastAsiaTheme="majorEastAsia"/>
                  <w:lang w:val="lt-LT"/>
                </w:rPr>
                <w:t xml:space="preserve">Learning The Solar System With Blippi | Science Videos For Kids </w:t>
              </w:r>
            </w:hyperlink>
          </w:p>
          <w:p w14:paraId="3A43A48C" w14:textId="77777777" w:rsidR="00DE348C" w:rsidRPr="00B86B38" w:rsidRDefault="00DE348C">
            <w:pPr>
              <w:pStyle w:val="prastasiniatinklio"/>
              <w:spacing w:before="0" w:beforeAutospacing="0" w:after="80" w:afterAutospacing="0"/>
              <w:rPr>
                <w:lang w:val="lt-LT"/>
              </w:rPr>
            </w:pPr>
            <w:hyperlink r:id="rId720" w:history="1">
              <w:r w:rsidRPr="00B86B38">
                <w:rPr>
                  <w:rStyle w:val="Hipersaitas"/>
                  <w:rFonts w:eastAsiaTheme="majorEastAsia"/>
                  <w:lang w:val="lt-LT"/>
                </w:rPr>
                <w:t xml:space="preserve">Solar System planets Interesting Facts for Kids </w:t>
              </w:r>
            </w:hyperlink>
          </w:p>
          <w:p w14:paraId="06DD0F6B" w14:textId="75C0D208" w:rsidR="00DE348C" w:rsidRPr="00B86B38" w:rsidRDefault="00DE348C">
            <w:pPr>
              <w:pStyle w:val="prastasiniatinklio"/>
              <w:spacing w:before="0" w:beforeAutospacing="0" w:after="80" w:afterAutospacing="0"/>
              <w:rPr>
                <w:lang w:val="lt-LT"/>
              </w:rPr>
            </w:pPr>
            <w:hyperlink r:id="rId721" w:history="1">
              <w:r w:rsidRPr="00B86B38">
                <w:rPr>
                  <w:rStyle w:val="Hipersaitas"/>
                  <w:rFonts w:eastAsiaTheme="majorEastAsia"/>
                  <w:lang w:val="lt-LT"/>
                </w:rPr>
                <w:t xml:space="preserve">SOLAR SYSTEM - The Dr. Binocs Show | Best Learning Videos For Kids | Peekaboo Kidz </w:t>
              </w:r>
            </w:hyperlink>
          </w:p>
        </w:tc>
      </w:tr>
      <w:tr w:rsidR="00DE348C" w:rsidRPr="00B86B38" w14:paraId="103CC7AF" w14:textId="77777777" w:rsidTr="00C75118">
        <w:tc>
          <w:tcPr>
            <w:tcW w:w="557" w:type="dxa"/>
            <w:tcMar>
              <w:top w:w="28" w:type="dxa"/>
              <w:left w:w="57" w:type="dxa"/>
              <w:bottom w:w="28" w:type="dxa"/>
              <w:right w:w="57" w:type="dxa"/>
            </w:tcMar>
            <w:hideMark/>
          </w:tcPr>
          <w:p w14:paraId="027D8AD8" w14:textId="021D7C9E" w:rsidR="00DE348C" w:rsidRPr="00B86B38" w:rsidRDefault="006C6AD3" w:rsidP="00DE348C">
            <w:pPr>
              <w:pStyle w:val="prastasiniatinklio"/>
              <w:spacing w:before="0" w:beforeAutospacing="0" w:after="0" w:afterAutospacing="0"/>
              <w:jc w:val="center"/>
              <w:rPr>
                <w:lang w:val="lt-LT"/>
              </w:rPr>
            </w:pPr>
            <w:r w:rsidRPr="00B86B38">
              <w:rPr>
                <w:lang w:val="lt-LT"/>
              </w:rPr>
              <w:t>9</w:t>
            </w:r>
            <w:r w:rsidR="00DE348C" w:rsidRPr="00B86B38">
              <w:rPr>
                <w:lang w:val="lt-LT"/>
              </w:rPr>
              <w:t>.</w:t>
            </w:r>
          </w:p>
        </w:tc>
        <w:tc>
          <w:tcPr>
            <w:tcW w:w="1843" w:type="dxa"/>
            <w:tcMar>
              <w:top w:w="28" w:type="dxa"/>
              <w:left w:w="57" w:type="dxa"/>
              <w:bottom w:w="28" w:type="dxa"/>
              <w:right w:w="57" w:type="dxa"/>
            </w:tcMar>
            <w:hideMark/>
          </w:tcPr>
          <w:p w14:paraId="4202D9B0" w14:textId="110675E4" w:rsidR="00DE348C" w:rsidRPr="00B86B38" w:rsidRDefault="00DE348C">
            <w:pPr>
              <w:pStyle w:val="prastasiniatinklio"/>
              <w:spacing w:before="0" w:beforeAutospacing="0" w:after="0" w:afterAutospacing="0"/>
              <w:rPr>
                <w:lang w:val="lt-LT"/>
              </w:rPr>
            </w:pPr>
            <w:r w:rsidRPr="00B86B38">
              <w:rPr>
                <w:lang w:val="lt-LT"/>
              </w:rPr>
              <w:t xml:space="preserve">Apie Jupiterį fizikos pamokai </w:t>
            </w:r>
          </w:p>
        </w:tc>
        <w:tc>
          <w:tcPr>
            <w:tcW w:w="4536" w:type="dxa"/>
            <w:tcMar>
              <w:top w:w="28" w:type="dxa"/>
              <w:left w:w="57" w:type="dxa"/>
              <w:bottom w:w="28" w:type="dxa"/>
              <w:right w:w="57" w:type="dxa"/>
            </w:tcMar>
            <w:hideMark/>
          </w:tcPr>
          <w:p w14:paraId="0266057D" w14:textId="77777777" w:rsidR="00DE348C" w:rsidRPr="00B86B38" w:rsidRDefault="00DE348C">
            <w:pPr>
              <w:pStyle w:val="prastasiniatinklio"/>
              <w:spacing w:before="0" w:beforeAutospacing="0" w:after="0" w:afterAutospacing="0"/>
              <w:rPr>
                <w:lang w:val="lt-LT"/>
              </w:rPr>
            </w:pPr>
            <w:r w:rsidRPr="00B86B38">
              <w:rPr>
                <w:lang w:val="lt-LT"/>
              </w:rPr>
              <w:t xml:space="preserve">Mokomieji filmukai apie Saulės sistemą lietuvių k.  (+I8R4TA 2019-12-10) </w:t>
            </w:r>
          </w:p>
        </w:tc>
        <w:tc>
          <w:tcPr>
            <w:tcW w:w="3549" w:type="dxa"/>
            <w:tcMar>
              <w:top w:w="28" w:type="dxa"/>
              <w:left w:w="57" w:type="dxa"/>
              <w:bottom w:w="28" w:type="dxa"/>
              <w:right w:w="57" w:type="dxa"/>
            </w:tcMar>
            <w:hideMark/>
          </w:tcPr>
          <w:p w14:paraId="1EED4A01" w14:textId="77777777" w:rsidR="00DE348C" w:rsidRPr="00B86B38" w:rsidRDefault="00DE348C">
            <w:pPr>
              <w:pStyle w:val="prastasiniatinklio"/>
              <w:spacing w:before="0" w:beforeAutospacing="0" w:after="0" w:afterAutospacing="0"/>
              <w:rPr>
                <w:lang w:val="lt-LT"/>
              </w:rPr>
            </w:pPr>
            <w:hyperlink r:id="rId722" w:history="1">
              <w:r w:rsidRPr="00B86B38">
                <w:rPr>
                  <w:rStyle w:val="Hipersaitas"/>
                  <w:rFonts w:eastAsiaTheme="majorEastAsia"/>
                  <w:lang w:val="lt-LT"/>
                </w:rPr>
                <w:t xml:space="preserve">Apie Jupiterį - fizikos pamokai </w:t>
              </w:r>
            </w:hyperlink>
          </w:p>
        </w:tc>
      </w:tr>
      <w:tr w:rsidR="00DE348C" w:rsidRPr="00B86B38" w14:paraId="34E1EBFB" w14:textId="77777777" w:rsidTr="00C75118">
        <w:tc>
          <w:tcPr>
            <w:tcW w:w="557" w:type="dxa"/>
            <w:tcMar>
              <w:top w:w="28" w:type="dxa"/>
              <w:left w:w="57" w:type="dxa"/>
              <w:bottom w:w="28" w:type="dxa"/>
              <w:right w:w="57" w:type="dxa"/>
            </w:tcMar>
            <w:hideMark/>
          </w:tcPr>
          <w:p w14:paraId="06C53B5A" w14:textId="6365E967" w:rsidR="00DE348C" w:rsidRPr="00B86B38" w:rsidRDefault="00DE348C" w:rsidP="006C6AD3">
            <w:pPr>
              <w:pStyle w:val="prastasiniatinklio"/>
              <w:spacing w:before="0" w:beforeAutospacing="0" w:after="0" w:afterAutospacing="0"/>
              <w:jc w:val="center"/>
              <w:rPr>
                <w:lang w:val="lt-LT"/>
              </w:rPr>
            </w:pPr>
            <w:r w:rsidRPr="00B86B38">
              <w:rPr>
                <w:lang w:val="lt-LT"/>
              </w:rPr>
              <w:lastRenderedPageBreak/>
              <w:t>1</w:t>
            </w:r>
            <w:r w:rsidR="006C6AD3" w:rsidRPr="00B86B38">
              <w:rPr>
                <w:lang w:val="lt-LT"/>
              </w:rPr>
              <w:t>0</w:t>
            </w:r>
          </w:p>
        </w:tc>
        <w:tc>
          <w:tcPr>
            <w:tcW w:w="1843" w:type="dxa"/>
            <w:tcMar>
              <w:top w:w="28" w:type="dxa"/>
              <w:left w:w="57" w:type="dxa"/>
              <w:bottom w:w="28" w:type="dxa"/>
              <w:right w:w="57" w:type="dxa"/>
            </w:tcMar>
            <w:hideMark/>
          </w:tcPr>
          <w:p w14:paraId="47DC5B45" w14:textId="77777777" w:rsidR="00DE348C" w:rsidRPr="00B86B38" w:rsidRDefault="00DE348C">
            <w:pPr>
              <w:pStyle w:val="prastasiniatinklio"/>
              <w:spacing w:before="0" w:beforeAutospacing="0" w:after="0" w:afterAutospacing="0"/>
              <w:rPr>
                <w:lang w:val="lt-LT"/>
              </w:rPr>
            </w:pPr>
            <w:r w:rsidRPr="00B86B38">
              <w:rPr>
                <w:lang w:val="lt-LT"/>
              </w:rPr>
              <w:t>Internetinė kamera</w:t>
            </w:r>
          </w:p>
        </w:tc>
        <w:tc>
          <w:tcPr>
            <w:tcW w:w="4536" w:type="dxa"/>
            <w:tcMar>
              <w:top w:w="28" w:type="dxa"/>
              <w:left w:w="57" w:type="dxa"/>
              <w:bottom w:w="28" w:type="dxa"/>
              <w:right w:w="57" w:type="dxa"/>
            </w:tcMar>
            <w:hideMark/>
          </w:tcPr>
          <w:p w14:paraId="6BA644C6" w14:textId="77777777" w:rsidR="00DE348C" w:rsidRPr="00B86B38" w:rsidRDefault="00DE348C">
            <w:pPr>
              <w:pStyle w:val="prastasiniatinklio"/>
              <w:spacing w:before="0" w:beforeAutospacing="0" w:after="0" w:afterAutospacing="0"/>
              <w:rPr>
                <w:lang w:val="lt-LT"/>
              </w:rPr>
            </w:pPr>
            <w:r w:rsidRPr="00B86B38">
              <w:rPr>
                <w:lang w:val="lt-LT"/>
              </w:rPr>
              <w:t xml:space="preserve">Internetinė kamera virtualiam dangaus stebėjimui realiuoju laiku (Žiūrėta 2022-06-08) </w:t>
            </w:r>
          </w:p>
        </w:tc>
        <w:tc>
          <w:tcPr>
            <w:tcW w:w="3549" w:type="dxa"/>
            <w:tcMar>
              <w:top w:w="28" w:type="dxa"/>
              <w:left w:w="57" w:type="dxa"/>
              <w:bottom w:w="28" w:type="dxa"/>
              <w:right w:w="57" w:type="dxa"/>
            </w:tcMar>
            <w:hideMark/>
          </w:tcPr>
          <w:p w14:paraId="64A9508C" w14:textId="77777777" w:rsidR="00DE348C" w:rsidRPr="00B86B38" w:rsidRDefault="00DE348C">
            <w:pPr>
              <w:pStyle w:val="prastasiniatinklio"/>
              <w:spacing w:before="0" w:beforeAutospacing="0" w:after="0" w:afterAutospacing="0"/>
              <w:rPr>
                <w:lang w:val="lt-LT"/>
              </w:rPr>
            </w:pPr>
            <w:hyperlink r:id="rId723" w:history="1">
              <w:r w:rsidRPr="00B86B38">
                <w:rPr>
                  <w:rStyle w:val="Hipersaitas"/>
                  <w:rFonts w:eastAsiaTheme="majorEastAsia"/>
                  <w:lang w:val="lt-LT"/>
                </w:rPr>
                <w:t xml:space="preserve">Internetinė kamera – Molėtų astronomijos observatorija (vu.lt) </w:t>
              </w:r>
            </w:hyperlink>
          </w:p>
          <w:p w14:paraId="4E83E4FF" w14:textId="431CEF35" w:rsidR="00DE348C" w:rsidRPr="00B86B38" w:rsidRDefault="00DE348C">
            <w:pPr>
              <w:pStyle w:val="prastasiniatinklio"/>
              <w:spacing w:before="0" w:beforeAutospacing="0" w:after="0" w:afterAutospacing="0"/>
              <w:rPr>
                <w:lang w:val="lt-LT"/>
              </w:rPr>
            </w:pPr>
            <w:r w:rsidRPr="00B86B38">
              <w:rPr>
                <w:lang w:val="lt-LT"/>
              </w:rPr>
              <w:t xml:space="preserve"> </w:t>
            </w:r>
          </w:p>
          <w:p w14:paraId="34F4F82F"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r>
      <w:tr w:rsidR="00DE348C" w:rsidRPr="00B86B38" w14:paraId="28A61810" w14:textId="77777777" w:rsidTr="00C75118">
        <w:tc>
          <w:tcPr>
            <w:tcW w:w="557" w:type="dxa"/>
            <w:tcMar>
              <w:top w:w="28" w:type="dxa"/>
              <w:left w:w="57" w:type="dxa"/>
              <w:bottom w:w="28" w:type="dxa"/>
              <w:right w:w="57" w:type="dxa"/>
            </w:tcMar>
            <w:hideMark/>
          </w:tcPr>
          <w:p w14:paraId="5A26CBE8" w14:textId="72BD7DAB" w:rsidR="00DE348C" w:rsidRPr="00B86B38" w:rsidRDefault="00DE348C" w:rsidP="006C6AD3">
            <w:pPr>
              <w:pStyle w:val="prastasiniatinklio"/>
              <w:spacing w:before="0" w:beforeAutospacing="0" w:after="0" w:afterAutospacing="0"/>
              <w:jc w:val="center"/>
              <w:rPr>
                <w:lang w:val="lt-LT"/>
              </w:rPr>
            </w:pPr>
            <w:r w:rsidRPr="00B86B38">
              <w:rPr>
                <w:lang w:val="lt-LT"/>
              </w:rPr>
              <w:t>1</w:t>
            </w:r>
            <w:r w:rsidR="006C6AD3" w:rsidRPr="00B86B38">
              <w:rPr>
                <w:lang w:val="lt-LT"/>
              </w:rPr>
              <w:t>1</w:t>
            </w:r>
            <w:r w:rsidRPr="00B86B38">
              <w:rPr>
                <w:lang w:val="lt-LT"/>
              </w:rPr>
              <w:t>.</w:t>
            </w:r>
          </w:p>
        </w:tc>
        <w:tc>
          <w:tcPr>
            <w:tcW w:w="1843" w:type="dxa"/>
            <w:tcMar>
              <w:top w:w="28" w:type="dxa"/>
              <w:left w:w="57" w:type="dxa"/>
              <w:bottom w:w="28" w:type="dxa"/>
              <w:right w:w="57" w:type="dxa"/>
            </w:tcMar>
            <w:hideMark/>
          </w:tcPr>
          <w:p w14:paraId="6FAD2E58" w14:textId="77777777" w:rsidR="00DE348C" w:rsidRPr="00B86B38" w:rsidRDefault="00DE348C">
            <w:pPr>
              <w:pStyle w:val="prastasiniatinklio"/>
              <w:spacing w:before="0" w:beforeAutospacing="0" w:after="0" w:afterAutospacing="0"/>
              <w:rPr>
                <w:lang w:val="lt-LT"/>
              </w:rPr>
            </w:pPr>
            <w:r w:rsidRPr="00B86B38">
              <w:rPr>
                <w:lang w:val="lt-LT"/>
              </w:rPr>
              <w:t xml:space="preserve">Online Observatory – Educational resources in astronomy </w:t>
            </w:r>
          </w:p>
        </w:tc>
        <w:tc>
          <w:tcPr>
            <w:tcW w:w="4536" w:type="dxa"/>
            <w:tcMar>
              <w:top w:w="28" w:type="dxa"/>
              <w:left w:w="57" w:type="dxa"/>
              <w:bottom w:w="28" w:type="dxa"/>
              <w:right w:w="57" w:type="dxa"/>
            </w:tcMar>
            <w:hideMark/>
          </w:tcPr>
          <w:p w14:paraId="61D7CE58" w14:textId="77777777" w:rsidR="00DE348C" w:rsidRPr="00B86B38" w:rsidRDefault="00DE348C">
            <w:pPr>
              <w:pStyle w:val="prastasiniatinklio"/>
              <w:spacing w:before="0" w:beforeAutospacing="0" w:after="0" w:afterAutospacing="0"/>
              <w:rPr>
                <w:lang w:val="lt-LT"/>
              </w:rPr>
            </w:pPr>
            <w:r w:rsidRPr="00B86B38">
              <w:rPr>
                <w:lang w:val="lt-LT"/>
              </w:rPr>
              <w:t>Internetinė observatorija siūlo edukacines veiklas įvairaus amžiaus mokykloms ir studentams.</w:t>
            </w:r>
          </w:p>
        </w:tc>
        <w:tc>
          <w:tcPr>
            <w:tcW w:w="3549" w:type="dxa"/>
            <w:tcMar>
              <w:top w:w="28" w:type="dxa"/>
              <w:left w:w="57" w:type="dxa"/>
              <w:bottom w:w="28" w:type="dxa"/>
              <w:right w:w="57" w:type="dxa"/>
            </w:tcMar>
            <w:hideMark/>
          </w:tcPr>
          <w:p w14:paraId="2F13E0DC" w14:textId="77777777" w:rsidR="00DE348C" w:rsidRPr="00B86B38" w:rsidRDefault="00DE348C">
            <w:pPr>
              <w:pStyle w:val="prastasiniatinklio"/>
              <w:spacing w:before="0" w:beforeAutospacing="0" w:after="0" w:afterAutospacing="0"/>
              <w:rPr>
                <w:lang w:val="lt-LT"/>
              </w:rPr>
            </w:pPr>
            <w:hyperlink r:id="rId724" w:history="1">
              <w:r w:rsidRPr="00B86B38">
                <w:rPr>
                  <w:rStyle w:val="Hipersaitas"/>
                  <w:rFonts w:eastAsiaTheme="majorEastAsia"/>
                  <w:lang w:val="lt-LT"/>
                </w:rPr>
                <w:t>https://onlineobservatory.eu/</w:t>
              </w:r>
            </w:hyperlink>
          </w:p>
        </w:tc>
      </w:tr>
      <w:tr w:rsidR="00DE348C" w:rsidRPr="00B86B38" w14:paraId="01FDDF50" w14:textId="77777777" w:rsidTr="00C75118">
        <w:tc>
          <w:tcPr>
            <w:tcW w:w="557" w:type="dxa"/>
            <w:tcMar>
              <w:top w:w="28" w:type="dxa"/>
              <w:left w:w="57" w:type="dxa"/>
              <w:bottom w:w="28" w:type="dxa"/>
              <w:right w:w="57" w:type="dxa"/>
            </w:tcMar>
            <w:hideMark/>
          </w:tcPr>
          <w:p w14:paraId="06F5E3E0" w14:textId="036C1A3F" w:rsidR="00DE348C" w:rsidRPr="00B86B38" w:rsidRDefault="00DE348C" w:rsidP="006C6AD3">
            <w:pPr>
              <w:pStyle w:val="prastasiniatinklio"/>
              <w:spacing w:before="0" w:beforeAutospacing="0" w:after="0" w:afterAutospacing="0"/>
              <w:jc w:val="center"/>
              <w:rPr>
                <w:lang w:val="lt-LT"/>
              </w:rPr>
            </w:pPr>
            <w:r w:rsidRPr="00B86B38">
              <w:rPr>
                <w:lang w:val="lt-LT"/>
              </w:rPr>
              <w:t>1</w:t>
            </w:r>
            <w:r w:rsidR="006C6AD3" w:rsidRPr="00B86B38">
              <w:rPr>
                <w:lang w:val="lt-LT"/>
              </w:rPr>
              <w:t>2</w:t>
            </w:r>
            <w:r w:rsidRPr="00B86B38">
              <w:rPr>
                <w:lang w:val="lt-LT"/>
              </w:rPr>
              <w:t>.</w:t>
            </w:r>
          </w:p>
        </w:tc>
        <w:tc>
          <w:tcPr>
            <w:tcW w:w="1843" w:type="dxa"/>
            <w:tcMar>
              <w:top w:w="28" w:type="dxa"/>
              <w:left w:w="57" w:type="dxa"/>
              <w:bottom w:w="28" w:type="dxa"/>
              <w:right w:w="57" w:type="dxa"/>
            </w:tcMar>
            <w:hideMark/>
          </w:tcPr>
          <w:p w14:paraId="34C616DC" w14:textId="77777777" w:rsidR="00DE348C" w:rsidRPr="00B86B38" w:rsidRDefault="00DE348C">
            <w:pPr>
              <w:pStyle w:val="prastasiniatinklio"/>
              <w:spacing w:before="0" w:beforeAutospacing="0" w:after="0" w:afterAutospacing="0"/>
              <w:rPr>
                <w:lang w:val="lt-LT"/>
              </w:rPr>
            </w:pPr>
            <w:r w:rsidRPr="00B86B38">
              <w:rPr>
                <w:lang w:val="lt-LT"/>
              </w:rPr>
              <w:t xml:space="preserve">„Integruoto gamtos mokslų kurso 5–8 klasėms metodinės rekomendacijos“ </w:t>
            </w:r>
          </w:p>
        </w:tc>
        <w:tc>
          <w:tcPr>
            <w:tcW w:w="4536" w:type="dxa"/>
            <w:tcMar>
              <w:top w:w="28" w:type="dxa"/>
              <w:left w:w="57" w:type="dxa"/>
              <w:bottom w:w="28" w:type="dxa"/>
              <w:right w:w="57" w:type="dxa"/>
            </w:tcMar>
            <w:hideMark/>
          </w:tcPr>
          <w:p w14:paraId="2E67D455" w14:textId="5CAB4D4A" w:rsidR="00DE348C" w:rsidRPr="00B86B38" w:rsidRDefault="00192DFA">
            <w:pPr>
              <w:pStyle w:val="prastasiniatinklio"/>
              <w:spacing w:before="0" w:beforeAutospacing="0" w:after="0" w:afterAutospacing="0"/>
              <w:rPr>
                <w:lang w:val="lt-LT"/>
              </w:rPr>
            </w:pPr>
            <w:r>
              <w:rPr>
                <w:lang w:val="lt-LT"/>
              </w:rPr>
              <w:t>Rekomendacijose p</w:t>
            </w:r>
            <w:r w:rsidR="00DE348C" w:rsidRPr="00B86B38">
              <w:rPr>
                <w:lang w:val="lt-LT"/>
              </w:rPr>
              <w:t xml:space="preserve">ateikiamas dangaus kūnų stebėjimų organizavimo aprašymas </w:t>
            </w:r>
          </w:p>
        </w:tc>
        <w:tc>
          <w:tcPr>
            <w:tcW w:w="3549" w:type="dxa"/>
            <w:tcMar>
              <w:top w:w="28" w:type="dxa"/>
              <w:left w:w="57" w:type="dxa"/>
              <w:bottom w:w="28" w:type="dxa"/>
              <w:right w:w="57" w:type="dxa"/>
            </w:tcMar>
          </w:tcPr>
          <w:p w14:paraId="6049959F" w14:textId="5AA4BE15" w:rsidR="00DE348C" w:rsidRPr="00B86B38" w:rsidRDefault="001A2FFC">
            <w:pPr>
              <w:pStyle w:val="prastasiniatinklio"/>
              <w:spacing w:before="0" w:beforeAutospacing="0" w:after="0" w:afterAutospacing="0"/>
              <w:rPr>
                <w:lang w:val="lt-LT"/>
              </w:rPr>
            </w:pPr>
            <w:hyperlink r:id="rId725" w:history="1">
              <w:r w:rsidRPr="001A2FFC">
                <w:rPr>
                  <w:rStyle w:val="Hipersaitas"/>
                  <w:lang w:val="lt-LT"/>
                </w:rPr>
                <w:t>Integruoto gamtos mokslų kurso 5–8 klasėms metodinės rekomendacijos (emokykla.lt)</w:t>
              </w:r>
            </w:hyperlink>
          </w:p>
        </w:tc>
      </w:tr>
      <w:tr w:rsidR="00B947C1" w:rsidRPr="00B86B38" w14:paraId="1BCCA215" w14:textId="77777777" w:rsidTr="00C75118">
        <w:tc>
          <w:tcPr>
            <w:tcW w:w="557" w:type="dxa"/>
            <w:tcMar>
              <w:top w:w="28" w:type="dxa"/>
              <w:left w:w="57" w:type="dxa"/>
              <w:bottom w:w="28" w:type="dxa"/>
              <w:right w:w="57" w:type="dxa"/>
            </w:tcMar>
            <w:hideMark/>
          </w:tcPr>
          <w:p w14:paraId="036CBEC8" w14:textId="1D2384FF" w:rsidR="00B947C1" w:rsidRPr="00B86B38" w:rsidRDefault="006C6AD3" w:rsidP="00B947C1">
            <w:pPr>
              <w:pStyle w:val="prastasiniatinklio"/>
              <w:spacing w:before="0" w:beforeAutospacing="0" w:after="0" w:afterAutospacing="0"/>
              <w:jc w:val="center"/>
              <w:rPr>
                <w:lang w:val="lt-LT"/>
              </w:rPr>
            </w:pPr>
            <w:r w:rsidRPr="00B86B38">
              <w:rPr>
                <w:lang w:val="lt-LT"/>
              </w:rPr>
              <w:t>13.</w:t>
            </w:r>
          </w:p>
        </w:tc>
        <w:tc>
          <w:tcPr>
            <w:tcW w:w="1843" w:type="dxa"/>
            <w:tcMar>
              <w:top w:w="28" w:type="dxa"/>
              <w:left w:w="57" w:type="dxa"/>
              <w:bottom w:w="28" w:type="dxa"/>
              <w:right w:w="57" w:type="dxa"/>
            </w:tcMar>
            <w:hideMark/>
          </w:tcPr>
          <w:p w14:paraId="3877A825" w14:textId="5FAD412C" w:rsidR="00B947C1" w:rsidRPr="00B86B38" w:rsidRDefault="00B947C1" w:rsidP="00B947C1">
            <w:pPr>
              <w:pStyle w:val="prastasiniatinklio"/>
              <w:spacing w:before="0" w:beforeAutospacing="0" w:after="0" w:afterAutospacing="0"/>
              <w:rPr>
                <w:lang w:val="lt-LT"/>
              </w:rPr>
            </w:pPr>
            <w:r w:rsidRPr="00B86B38">
              <w:rPr>
                <w:lang w:val="lt-LT"/>
              </w:rPr>
              <w:t xml:space="preserve">Žurnalas „Lietuvos dangus“ </w:t>
            </w:r>
          </w:p>
        </w:tc>
        <w:tc>
          <w:tcPr>
            <w:tcW w:w="4536" w:type="dxa"/>
            <w:tcMar>
              <w:top w:w="28" w:type="dxa"/>
              <w:left w:w="57" w:type="dxa"/>
              <w:bottom w:w="28" w:type="dxa"/>
              <w:right w:w="57" w:type="dxa"/>
            </w:tcMar>
            <w:hideMark/>
          </w:tcPr>
          <w:p w14:paraId="617A74B2" w14:textId="6E343AC4" w:rsidR="00B947C1" w:rsidRPr="00B86B38" w:rsidRDefault="00B947C1" w:rsidP="00B947C1">
            <w:pPr>
              <w:pStyle w:val="prastasiniatinklio"/>
              <w:spacing w:before="0" w:beforeAutospacing="0" w:after="0" w:afterAutospacing="0"/>
              <w:rPr>
                <w:lang w:val="lt-LT"/>
              </w:rPr>
            </w:pPr>
            <w:r w:rsidRPr="00B86B38">
              <w:rPr>
                <w:lang w:val="lt-LT"/>
              </w:rPr>
              <w:t xml:space="preserve">Pateikiama informacija apie Saulės ir Mėnulio užtėmimus, planetų ir Mėnulio stebėjimo sąlygas. Žurnalą galima įsigyti VU Teorinės fizikos ir astronomijos institute arba VU Molėtų observatorijoje. </w:t>
            </w:r>
          </w:p>
        </w:tc>
        <w:tc>
          <w:tcPr>
            <w:tcW w:w="3549" w:type="dxa"/>
            <w:tcMar>
              <w:top w:w="28" w:type="dxa"/>
              <w:left w:w="57" w:type="dxa"/>
              <w:bottom w:w="28" w:type="dxa"/>
              <w:right w:w="57" w:type="dxa"/>
            </w:tcMar>
            <w:hideMark/>
          </w:tcPr>
          <w:p w14:paraId="1B6962D4" w14:textId="77777777" w:rsidR="00B947C1" w:rsidRPr="00B86B38" w:rsidRDefault="00B947C1" w:rsidP="00B947C1">
            <w:pPr>
              <w:pStyle w:val="prastasiniatinklio"/>
              <w:spacing w:before="0" w:beforeAutospacing="0" w:after="0" w:afterAutospacing="0"/>
              <w:rPr>
                <w:lang w:val="lt-LT"/>
              </w:rPr>
            </w:pPr>
            <w:hyperlink r:id="rId726" w:history="1">
              <w:r w:rsidRPr="00B86B38">
                <w:rPr>
                  <w:rStyle w:val="Hipersaitas"/>
                  <w:rFonts w:eastAsiaTheme="majorEastAsia"/>
                  <w:lang w:val="lt-LT"/>
                </w:rPr>
                <w:t>http://mao.tfai.vu.lt/sci/informacija-lankytojams/lietuvos-dangus/</w:t>
              </w:r>
            </w:hyperlink>
          </w:p>
          <w:p w14:paraId="57957594" w14:textId="35012A8B" w:rsidR="00B947C1" w:rsidRPr="00B86B38" w:rsidRDefault="00B947C1" w:rsidP="00B947C1">
            <w:pPr>
              <w:pStyle w:val="prastasiniatinklio"/>
              <w:spacing w:before="0" w:beforeAutospacing="0" w:after="0" w:afterAutospacing="0"/>
              <w:rPr>
                <w:lang w:val="lt-LT"/>
              </w:rPr>
            </w:pPr>
            <w:r w:rsidRPr="00B86B38">
              <w:rPr>
                <w:lang w:val="lt-LT"/>
              </w:rPr>
              <w:t xml:space="preserve"> </w:t>
            </w:r>
          </w:p>
        </w:tc>
      </w:tr>
    </w:tbl>
    <w:p w14:paraId="23A5F57A" w14:textId="7F0C7071" w:rsidR="00A457CD" w:rsidRPr="00B86B38"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42" w:name="_Toc174046989"/>
      <w:r w:rsidRPr="00B86B38">
        <w:rPr>
          <w:rFonts w:ascii="Times New Roman" w:hAnsi="Times New Roman" w:cs="Times New Roman"/>
          <w:color w:val="auto"/>
          <w:sz w:val="24"/>
          <w:szCs w:val="24"/>
        </w:rPr>
        <w:t>7 klasė</w:t>
      </w:r>
      <w:bookmarkEnd w:id="42"/>
    </w:p>
    <w:p w14:paraId="664A06E3" w14:textId="20CA949E" w:rsidR="00872933" w:rsidRPr="00B86B38" w:rsidRDefault="00872933" w:rsidP="00872933">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3214B8">
        <w:rPr>
          <w:rFonts w:ascii="Times New Roman" w:hAnsi="Times New Roman" w:cs="Times New Roman"/>
          <w:sz w:val="24"/>
          <w:szCs w:val="24"/>
        </w:rPr>
        <w:t>5</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5D5F92">
        <w:rPr>
          <w:rFonts w:ascii="Times New Roman" w:hAnsi="Times New Roman" w:cs="Times New Roman"/>
          <w:sz w:val="24"/>
          <w:szCs w:val="24"/>
        </w:rPr>
        <w:t>8</w:t>
      </w:r>
      <w:r w:rsidRPr="00B86B38">
        <w:rPr>
          <w:rFonts w:ascii="Times New Roman" w:hAnsi="Times New Roman" w:cs="Times New Roman"/>
          <w:sz w:val="24"/>
          <w:szCs w:val="24"/>
        </w:rPr>
        <w:t>-</w:t>
      </w:r>
      <w:r w:rsidR="003214B8">
        <w:rPr>
          <w:rFonts w:ascii="Times New Roman" w:hAnsi="Times New Roman" w:cs="Times New Roman"/>
          <w:sz w:val="24"/>
          <w:szCs w:val="24"/>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549"/>
      </w:tblGrid>
      <w:tr w:rsidR="00C53E25" w:rsidRPr="00B86B38" w14:paraId="10BBB016" w14:textId="77777777" w:rsidTr="00C75118">
        <w:tc>
          <w:tcPr>
            <w:tcW w:w="557" w:type="dxa"/>
            <w:tcMar>
              <w:top w:w="28" w:type="dxa"/>
              <w:left w:w="57" w:type="dxa"/>
              <w:bottom w:w="28" w:type="dxa"/>
              <w:right w:w="57" w:type="dxa"/>
            </w:tcMar>
            <w:hideMark/>
          </w:tcPr>
          <w:p w14:paraId="0242E284"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0C52FC9B" w14:textId="77777777" w:rsidR="00C53E25" w:rsidRPr="00B86B38" w:rsidRDefault="00C53E25">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66B1810D"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Trumpa anotacija </w:t>
            </w:r>
          </w:p>
        </w:tc>
        <w:tc>
          <w:tcPr>
            <w:tcW w:w="3549" w:type="dxa"/>
            <w:tcMar>
              <w:top w:w="28" w:type="dxa"/>
              <w:left w:w="57" w:type="dxa"/>
              <w:bottom w:w="28" w:type="dxa"/>
              <w:right w:w="57" w:type="dxa"/>
            </w:tcMar>
            <w:hideMark/>
          </w:tcPr>
          <w:p w14:paraId="42B0B926"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Nuoroda </w:t>
            </w:r>
          </w:p>
        </w:tc>
      </w:tr>
      <w:tr w:rsidR="00C53E25" w:rsidRPr="00B86B38" w14:paraId="176745C9" w14:textId="77777777" w:rsidTr="00C75118">
        <w:tc>
          <w:tcPr>
            <w:tcW w:w="10485" w:type="dxa"/>
            <w:gridSpan w:val="4"/>
            <w:tcMar>
              <w:top w:w="28" w:type="dxa"/>
              <w:left w:w="57" w:type="dxa"/>
              <w:bottom w:w="28" w:type="dxa"/>
              <w:right w:w="57" w:type="dxa"/>
            </w:tcMar>
            <w:vAlign w:val="center"/>
            <w:hideMark/>
          </w:tcPr>
          <w:p w14:paraId="18F55915" w14:textId="1F30F6A8" w:rsidR="00C53E25" w:rsidRPr="00B86B38" w:rsidRDefault="006B743F" w:rsidP="00C53E25">
            <w:pPr>
              <w:pStyle w:val="prastasiniatinklio"/>
              <w:spacing w:before="0" w:beforeAutospacing="0" w:after="0" w:afterAutospacing="0"/>
              <w:rPr>
                <w:lang w:val="lt-LT"/>
              </w:rPr>
            </w:pPr>
            <w:r w:rsidRPr="00B86B38">
              <w:rPr>
                <w:b/>
                <w:bCs/>
                <w:lang w:val="lt-LT"/>
              </w:rPr>
              <w:t>32.</w:t>
            </w:r>
            <w:r w:rsidR="00C53E25" w:rsidRPr="00B86B38">
              <w:rPr>
                <w:b/>
                <w:bCs/>
                <w:lang w:val="lt-LT"/>
              </w:rPr>
              <w:t>1.1. Ląstelės pagrindinis gyvų organizmų struktūrinis vienetas</w:t>
            </w:r>
          </w:p>
        </w:tc>
      </w:tr>
      <w:tr w:rsidR="00C53E25" w:rsidRPr="00B86B38" w14:paraId="62EB4DCB" w14:textId="77777777" w:rsidTr="00C75118">
        <w:tc>
          <w:tcPr>
            <w:tcW w:w="557" w:type="dxa"/>
            <w:tcMar>
              <w:top w:w="28" w:type="dxa"/>
              <w:left w:w="57" w:type="dxa"/>
              <w:bottom w:w="28" w:type="dxa"/>
              <w:right w:w="57" w:type="dxa"/>
            </w:tcMar>
            <w:hideMark/>
          </w:tcPr>
          <w:p w14:paraId="6FECEA9C" w14:textId="0D0042F5" w:rsidR="00C53E25" w:rsidRPr="00B86B38" w:rsidRDefault="006C6AD3">
            <w:pPr>
              <w:pStyle w:val="prastasiniatinklio"/>
              <w:spacing w:before="0" w:beforeAutospacing="0" w:after="0" w:afterAutospacing="0"/>
              <w:jc w:val="center"/>
              <w:rPr>
                <w:lang w:val="lt-LT"/>
              </w:rPr>
            </w:pPr>
            <w:r w:rsidRPr="00B86B38">
              <w:rPr>
                <w:lang w:val="lt-LT"/>
              </w:rPr>
              <w:t>1</w:t>
            </w:r>
            <w:r w:rsidR="00C53E25" w:rsidRPr="00B86B38">
              <w:rPr>
                <w:lang w:val="lt-LT"/>
              </w:rPr>
              <w:t xml:space="preserve">. </w:t>
            </w:r>
          </w:p>
        </w:tc>
        <w:tc>
          <w:tcPr>
            <w:tcW w:w="1843" w:type="dxa"/>
            <w:tcMar>
              <w:top w:w="28" w:type="dxa"/>
              <w:left w:w="57" w:type="dxa"/>
              <w:bottom w:w="28" w:type="dxa"/>
              <w:right w:w="57" w:type="dxa"/>
            </w:tcMar>
            <w:hideMark/>
          </w:tcPr>
          <w:p w14:paraId="468A884A" w14:textId="5C2504E0" w:rsidR="00C53E25" w:rsidRPr="00B86B38" w:rsidRDefault="00C53E25" w:rsidP="00C53E25">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4536" w:type="dxa"/>
            <w:tcMar>
              <w:top w:w="28" w:type="dxa"/>
              <w:left w:w="57" w:type="dxa"/>
              <w:bottom w:w="28" w:type="dxa"/>
              <w:right w:w="57" w:type="dxa"/>
            </w:tcMar>
            <w:hideMark/>
          </w:tcPr>
          <w:p w14:paraId="4B9B5832" w14:textId="7741CD5B" w:rsidR="00C53E25" w:rsidRPr="00B86B38" w:rsidRDefault="00C53E25">
            <w:pPr>
              <w:pStyle w:val="prastasiniatinklio"/>
              <w:spacing w:before="0" w:beforeAutospacing="0" w:after="0" w:afterAutospacing="0"/>
              <w:rPr>
                <w:lang w:val="lt-LT"/>
              </w:rPr>
            </w:pPr>
            <w:r w:rsidRPr="00B86B38">
              <w:rPr>
                <w:lang w:val="lt-LT"/>
              </w:rPr>
              <w:t xml:space="preserve">Interaktyvus šaltinis </w:t>
            </w:r>
            <w:r w:rsidRPr="00B86B38">
              <w:rPr>
                <w:color w:val="333333"/>
                <w:lang w:val="lt-LT"/>
              </w:rPr>
              <w:t>„Ląstelių struktūra, ląstelių funkcijos, bakterijos“ skirtas pagilinti žinias apie ląstelės sandarą ir funkcijas bei įsivertinti įgytas žinias, atliekant interaktyvias užduotis</w:t>
            </w:r>
            <w:r w:rsidR="00207F95" w:rsidRPr="00B86B38">
              <w:rPr>
                <w:color w:val="333333"/>
                <w:lang w:val="lt-LT"/>
              </w:rPr>
              <w:t>.</w:t>
            </w:r>
            <w:r w:rsidRPr="00B86B38">
              <w:rPr>
                <w:color w:val="333333"/>
                <w:lang w:val="lt-LT"/>
              </w:rPr>
              <w:t xml:space="preserve"> </w:t>
            </w:r>
          </w:p>
        </w:tc>
        <w:tc>
          <w:tcPr>
            <w:tcW w:w="3549" w:type="dxa"/>
            <w:tcMar>
              <w:top w:w="28" w:type="dxa"/>
              <w:left w:w="57" w:type="dxa"/>
              <w:bottom w:w="28" w:type="dxa"/>
              <w:right w:w="57" w:type="dxa"/>
            </w:tcMar>
            <w:hideMark/>
          </w:tcPr>
          <w:p w14:paraId="219363C9" w14:textId="77777777" w:rsidR="00C53E25" w:rsidRPr="00B86B38" w:rsidRDefault="00C53E25">
            <w:pPr>
              <w:pStyle w:val="prastasiniatinklio"/>
              <w:spacing w:before="0" w:beforeAutospacing="0" w:after="0" w:afterAutospacing="0"/>
              <w:rPr>
                <w:lang w:val="lt-LT"/>
              </w:rPr>
            </w:pPr>
            <w:hyperlink r:id="rId727" w:history="1">
              <w:r w:rsidRPr="00B86B38">
                <w:rPr>
                  <w:rStyle w:val="Hipersaitas"/>
                  <w:rFonts w:eastAsiaTheme="majorEastAsia"/>
                  <w:lang w:val="lt-LT"/>
                </w:rPr>
                <w:t xml:space="preserve">https://sites.google.com/education.nsw.gov.au/cellstructureandfunction/home </w:t>
              </w:r>
            </w:hyperlink>
          </w:p>
          <w:p w14:paraId="2E67E5E5" w14:textId="77777777" w:rsidR="00C53E25" w:rsidRPr="00B86B38" w:rsidRDefault="00C53E25">
            <w:pPr>
              <w:pStyle w:val="prastasiniatinklio"/>
              <w:spacing w:before="0" w:beforeAutospacing="0" w:after="0" w:afterAutospacing="0"/>
              <w:rPr>
                <w:lang w:val="lt-LT"/>
              </w:rPr>
            </w:pPr>
            <w:r w:rsidRPr="00B86B38">
              <w:rPr>
                <w:lang w:val="lt-LT"/>
              </w:rPr>
              <w:t xml:space="preserve"> </w:t>
            </w:r>
          </w:p>
        </w:tc>
      </w:tr>
      <w:tr w:rsidR="00C53E25" w:rsidRPr="00B86B38" w14:paraId="69A8F7B2" w14:textId="77777777" w:rsidTr="00C75118">
        <w:tc>
          <w:tcPr>
            <w:tcW w:w="10485" w:type="dxa"/>
            <w:gridSpan w:val="4"/>
            <w:tcMar>
              <w:top w:w="28" w:type="dxa"/>
              <w:left w:w="57" w:type="dxa"/>
              <w:bottom w:w="28" w:type="dxa"/>
              <w:right w:w="57" w:type="dxa"/>
            </w:tcMar>
            <w:vAlign w:val="center"/>
            <w:hideMark/>
          </w:tcPr>
          <w:p w14:paraId="10A6CA3B" w14:textId="484B1AB2" w:rsidR="00C53E25" w:rsidRPr="00B86B38" w:rsidRDefault="006B743F" w:rsidP="00C53E25">
            <w:pPr>
              <w:pStyle w:val="prastasiniatinklio"/>
              <w:spacing w:before="0" w:beforeAutospacing="0" w:after="0" w:afterAutospacing="0"/>
              <w:rPr>
                <w:lang w:val="lt-LT"/>
              </w:rPr>
            </w:pPr>
            <w:r w:rsidRPr="00B86B38">
              <w:rPr>
                <w:b/>
                <w:bCs/>
                <w:lang w:val="lt-LT"/>
              </w:rPr>
              <w:t>32.</w:t>
            </w:r>
            <w:r w:rsidR="00C53E25" w:rsidRPr="00B86B38">
              <w:rPr>
                <w:b/>
                <w:bCs/>
                <w:lang w:val="lt-LT"/>
              </w:rPr>
              <w:t>1.2. Genai ir paveldimumas</w:t>
            </w:r>
          </w:p>
        </w:tc>
      </w:tr>
      <w:tr w:rsidR="00C53E25" w:rsidRPr="00B86B38" w14:paraId="243E8830" w14:textId="77777777" w:rsidTr="00C75118">
        <w:tc>
          <w:tcPr>
            <w:tcW w:w="557" w:type="dxa"/>
            <w:tcMar>
              <w:top w:w="28" w:type="dxa"/>
              <w:left w:w="57" w:type="dxa"/>
              <w:bottom w:w="28" w:type="dxa"/>
              <w:right w:w="57" w:type="dxa"/>
            </w:tcMar>
            <w:hideMark/>
          </w:tcPr>
          <w:p w14:paraId="123365B2" w14:textId="0572C0C1" w:rsidR="00C53E25" w:rsidRPr="00B86B38" w:rsidRDefault="006C6AD3">
            <w:pPr>
              <w:pStyle w:val="prastasiniatinklio"/>
              <w:spacing w:before="0" w:beforeAutospacing="0" w:after="0" w:afterAutospacing="0"/>
              <w:jc w:val="center"/>
              <w:rPr>
                <w:lang w:val="lt-LT"/>
              </w:rPr>
            </w:pPr>
            <w:r w:rsidRPr="00B86B38">
              <w:rPr>
                <w:lang w:val="lt-LT"/>
              </w:rPr>
              <w:t>2</w:t>
            </w:r>
            <w:r w:rsidR="00C53E25" w:rsidRPr="00B86B38">
              <w:rPr>
                <w:lang w:val="lt-LT"/>
              </w:rPr>
              <w:t xml:space="preserve">. </w:t>
            </w:r>
          </w:p>
        </w:tc>
        <w:tc>
          <w:tcPr>
            <w:tcW w:w="1843" w:type="dxa"/>
            <w:tcMar>
              <w:top w:w="28" w:type="dxa"/>
              <w:left w:w="57" w:type="dxa"/>
              <w:bottom w:w="28" w:type="dxa"/>
              <w:right w:w="57" w:type="dxa"/>
            </w:tcMar>
            <w:hideMark/>
          </w:tcPr>
          <w:p w14:paraId="6A880159" w14:textId="060060F2" w:rsidR="00C53E25" w:rsidRPr="00B86B38" w:rsidRDefault="007537EE" w:rsidP="007537EE">
            <w:pPr>
              <w:pStyle w:val="prastasiniatinklio"/>
              <w:spacing w:before="0" w:beforeAutospacing="0" w:after="0" w:afterAutospacing="0"/>
              <w:rPr>
                <w:lang w:val="lt-LT"/>
              </w:rPr>
            </w:pPr>
            <w:r w:rsidRPr="00B86B38">
              <w:rPr>
                <w:lang w:val="lt-LT"/>
              </w:rPr>
              <w:t>Mokslo sriuba: apie mūsų DNR</w:t>
            </w:r>
          </w:p>
        </w:tc>
        <w:tc>
          <w:tcPr>
            <w:tcW w:w="4536" w:type="dxa"/>
            <w:tcMar>
              <w:top w:w="28" w:type="dxa"/>
              <w:left w:w="57" w:type="dxa"/>
              <w:bottom w:w="28" w:type="dxa"/>
              <w:right w:w="57" w:type="dxa"/>
            </w:tcMar>
            <w:hideMark/>
          </w:tcPr>
          <w:p w14:paraId="259E073E" w14:textId="40B14364" w:rsidR="00C53E25" w:rsidRPr="00B86B38" w:rsidRDefault="007537EE">
            <w:pPr>
              <w:pStyle w:val="prastasiniatinklio"/>
              <w:spacing w:before="0" w:beforeAutospacing="0" w:after="0" w:afterAutospacing="0"/>
              <w:rPr>
                <w:lang w:val="lt-LT"/>
              </w:rPr>
            </w:pPr>
            <w:r w:rsidRPr="00B86B38">
              <w:rPr>
                <w:lang w:val="lt-LT"/>
              </w:rPr>
              <w:t>Vaizdo įrašas apie žmogaus DNR: c</w:t>
            </w:r>
            <w:r w:rsidR="00C53E25" w:rsidRPr="00B86B38">
              <w:rPr>
                <w:lang w:val="lt-LT"/>
              </w:rPr>
              <w:t>hromosomos, ge</w:t>
            </w:r>
            <w:r w:rsidRPr="00B86B38">
              <w:rPr>
                <w:lang w:val="lt-LT"/>
              </w:rPr>
              <w:t xml:space="preserve">nai, DNR ir organizmo požymiai </w:t>
            </w:r>
          </w:p>
        </w:tc>
        <w:tc>
          <w:tcPr>
            <w:tcW w:w="3549" w:type="dxa"/>
            <w:tcMar>
              <w:top w:w="28" w:type="dxa"/>
              <w:left w:w="57" w:type="dxa"/>
              <w:bottom w:w="28" w:type="dxa"/>
              <w:right w:w="57" w:type="dxa"/>
            </w:tcMar>
            <w:hideMark/>
          </w:tcPr>
          <w:p w14:paraId="3A889164" w14:textId="77777777" w:rsidR="00C53E25" w:rsidRPr="00B86B38" w:rsidRDefault="00C53E25">
            <w:pPr>
              <w:pStyle w:val="prastasiniatinklio"/>
              <w:spacing w:before="0" w:beforeAutospacing="0" w:after="0" w:afterAutospacing="0"/>
              <w:rPr>
                <w:lang w:val="lt-LT"/>
              </w:rPr>
            </w:pPr>
            <w:hyperlink r:id="rId728" w:history="1">
              <w:r w:rsidRPr="00B86B38">
                <w:rPr>
                  <w:rStyle w:val="Hipersaitas"/>
                  <w:rFonts w:eastAsiaTheme="majorEastAsia"/>
                  <w:lang w:val="lt-LT"/>
                </w:rPr>
                <w:t xml:space="preserve">Mokslo sriuba: apie mūsų DNR </w:t>
              </w:r>
            </w:hyperlink>
          </w:p>
        </w:tc>
      </w:tr>
      <w:tr w:rsidR="007537EE" w:rsidRPr="00B86B38" w14:paraId="23B88A18" w14:textId="77777777" w:rsidTr="00C75118">
        <w:tc>
          <w:tcPr>
            <w:tcW w:w="557" w:type="dxa"/>
            <w:tcMar>
              <w:top w:w="28" w:type="dxa"/>
              <w:left w:w="57" w:type="dxa"/>
              <w:bottom w:w="28" w:type="dxa"/>
              <w:right w:w="57" w:type="dxa"/>
            </w:tcMar>
            <w:hideMark/>
          </w:tcPr>
          <w:p w14:paraId="0DFB71A2" w14:textId="32A2E51B" w:rsidR="007537EE" w:rsidRPr="00B86B38" w:rsidRDefault="006C6AD3" w:rsidP="007537EE">
            <w:pPr>
              <w:pStyle w:val="prastasiniatinklio"/>
              <w:spacing w:before="0" w:beforeAutospacing="0" w:after="0" w:afterAutospacing="0"/>
              <w:jc w:val="center"/>
              <w:rPr>
                <w:lang w:val="lt-LT"/>
              </w:rPr>
            </w:pPr>
            <w:r w:rsidRPr="00B86B38">
              <w:rPr>
                <w:lang w:val="lt-LT"/>
              </w:rPr>
              <w:t>3</w:t>
            </w:r>
            <w:r w:rsidR="007537EE" w:rsidRPr="00B86B38">
              <w:rPr>
                <w:lang w:val="lt-LT"/>
              </w:rPr>
              <w:t>.</w:t>
            </w:r>
          </w:p>
        </w:tc>
        <w:tc>
          <w:tcPr>
            <w:tcW w:w="1843" w:type="dxa"/>
            <w:tcMar>
              <w:top w:w="28" w:type="dxa"/>
              <w:left w:w="57" w:type="dxa"/>
              <w:bottom w:w="28" w:type="dxa"/>
              <w:right w:w="57" w:type="dxa"/>
            </w:tcMar>
            <w:hideMark/>
          </w:tcPr>
          <w:p w14:paraId="5F496106" w14:textId="043011F8" w:rsidR="007537EE" w:rsidRPr="00B86B38" w:rsidRDefault="007537EE" w:rsidP="007537EE">
            <w:pPr>
              <w:pStyle w:val="prastasiniatinklio"/>
              <w:spacing w:before="0" w:beforeAutospacing="0" w:after="0" w:afterAutospacing="0"/>
              <w:rPr>
                <w:lang w:val="lt-LT"/>
              </w:rPr>
            </w:pPr>
            <w:r w:rsidRPr="00B86B38">
              <w:rPr>
                <w:rFonts w:eastAsiaTheme="majorEastAsia"/>
                <w:lang w:val="lt-LT"/>
              </w:rPr>
              <w:t xml:space="preserve">Genetiškai modifikuoti organizmai </w:t>
            </w:r>
          </w:p>
        </w:tc>
        <w:tc>
          <w:tcPr>
            <w:tcW w:w="4536" w:type="dxa"/>
            <w:tcMar>
              <w:top w:w="28" w:type="dxa"/>
              <w:left w:w="57" w:type="dxa"/>
              <w:bottom w:w="28" w:type="dxa"/>
              <w:right w:w="57" w:type="dxa"/>
            </w:tcMar>
            <w:hideMark/>
          </w:tcPr>
          <w:p w14:paraId="1D1C0F88" w14:textId="78199086" w:rsidR="007537EE" w:rsidRPr="00B86B38" w:rsidRDefault="007537EE" w:rsidP="007537EE">
            <w:pPr>
              <w:pStyle w:val="prastasiniatinklio"/>
              <w:spacing w:before="0" w:beforeAutospacing="0" w:after="0" w:afterAutospacing="0"/>
              <w:rPr>
                <w:lang w:val="lt-LT"/>
              </w:rPr>
            </w:pPr>
            <w:r w:rsidRPr="00B86B38">
              <w:rPr>
                <w:lang w:val="lt-LT"/>
              </w:rPr>
              <w:t xml:space="preserve">Vaizdo įrašas apie GMO naudą ir žalą. Paaiškinama, kas yra GMO, kaip jie kuriami, kokia jų reikšmė. Nurodomas GMO paplitimas Lietuvoje ir kitose šalyse. Pateikiami argumentai už ir prieš GMO. </w:t>
            </w:r>
          </w:p>
        </w:tc>
        <w:tc>
          <w:tcPr>
            <w:tcW w:w="3549" w:type="dxa"/>
            <w:tcMar>
              <w:top w:w="28" w:type="dxa"/>
              <w:left w:w="57" w:type="dxa"/>
              <w:bottom w:w="28" w:type="dxa"/>
              <w:right w:w="57" w:type="dxa"/>
            </w:tcMar>
            <w:hideMark/>
          </w:tcPr>
          <w:p w14:paraId="588C918C" w14:textId="77777777" w:rsidR="007537EE" w:rsidRPr="00B86B38" w:rsidRDefault="007537EE" w:rsidP="007537EE">
            <w:pPr>
              <w:pStyle w:val="prastasiniatinklio"/>
              <w:spacing w:before="0" w:beforeAutospacing="0" w:after="0" w:afterAutospacing="0"/>
              <w:rPr>
                <w:lang w:val="lt-LT"/>
              </w:rPr>
            </w:pPr>
            <w:hyperlink r:id="rId729" w:history="1">
              <w:r w:rsidRPr="00B86B38">
                <w:rPr>
                  <w:rStyle w:val="Hipersaitas"/>
                  <w:rFonts w:eastAsiaTheme="majorEastAsia"/>
                  <w:lang w:val="lt-LT"/>
                </w:rPr>
                <w:t xml:space="preserve">Genetiškai modifikuoti organizmai </w:t>
              </w:r>
            </w:hyperlink>
          </w:p>
        </w:tc>
      </w:tr>
      <w:tr w:rsidR="007537EE" w:rsidRPr="00B86B38" w14:paraId="7498843A" w14:textId="77777777" w:rsidTr="00C75118">
        <w:tc>
          <w:tcPr>
            <w:tcW w:w="557" w:type="dxa"/>
            <w:tcMar>
              <w:top w:w="28" w:type="dxa"/>
              <w:left w:w="57" w:type="dxa"/>
              <w:bottom w:w="28" w:type="dxa"/>
              <w:right w:w="57" w:type="dxa"/>
            </w:tcMar>
            <w:hideMark/>
          </w:tcPr>
          <w:p w14:paraId="79967336" w14:textId="3BF7DAED" w:rsidR="007537EE" w:rsidRPr="00B86B38" w:rsidRDefault="006C6AD3" w:rsidP="007537EE">
            <w:pPr>
              <w:pStyle w:val="prastasiniatinklio"/>
              <w:spacing w:before="0" w:beforeAutospacing="0" w:after="0" w:afterAutospacing="0"/>
              <w:jc w:val="center"/>
              <w:rPr>
                <w:lang w:val="lt-LT"/>
              </w:rPr>
            </w:pPr>
            <w:r w:rsidRPr="00B86B38">
              <w:rPr>
                <w:lang w:val="lt-LT"/>
              </w:rPr>
              <w:t>4</w:t>
            </w:r>
            <w:r w:rsidR="007537EE" w:rsidRPr="00B86B38">
              <w:rPr>
                <w:lang w:val="lt-LT"/>
              </w:rPr>
              <w:t xml:space="preserve">. </w:t>
            </w:r>
          </w:p>
        </w:tc>
        <w:tc>
          <w:tcPr>
            <w:tcW w:w="1843" w:type="dxa"/>
            <w:tcMar>
              <w:top w:w="28" w:type="dxa"/>
              <w:left w:w="57" w:type="dxa"/>
              <w:bottom w:w="28" w:type="dxa"/>
              <w:right w:w="57" w:type="dxa"/>
            </w:tcMar>
            <w:hideMark/>
          </w:tcPr>
          <w:p w14:paraId="6A07B2E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Valstybinė maisto ir veterinarijos tarnyba </w:t>
            </w:r>
          </w:p>
        </w:tc>
        <w:tc>
          <w:tcPr>
            <w:tcW w:w="4536" w:type="dxa"/>
            <w:tcMar>
              <w:top w:w="28" w:type="dxa"/>
              <w:left w:w="57" w:type="dxa"/>
              <w:bottom w:w="28" w:type="dxa"/>
              <w:right w:w="57" w:type="dxa"/>
            </w:tcMar>
            <w:hideMark/>
          </w:tcPr>
          <w:p w14:paraId="44665008" w14:textId="43D0ED18" w:rsidR="007537EE" w:rsidRPr="00B86B38" w:rsidRDefault="007537EE" w:rsidP="007537EE">
            <w:pPr>
              <w:pStyle w:val="prastasiniatinklio"/>
              <w:spacing w:before="0" w:beforeAutospacing="0" w:after="0" w:afterAutospacing="0"/>
              <w:rPr>
                <w:lang w:val="lt-LT"/>
              </w:rPr>
            </w:pPr>
            <w:r w:rsidRPr="00B86B38">
              <w:rPr>
                <w:lang w:val="lt-LT"/>
              </w:rPr>
              <w:t>Informacija apie ES suk</w:t>
            </w:r>
            <w:r w:rsidR="00A7558F">
              <w:rPr>
                <w:lang w:val="lt-LT"/>
              </w:rPr>
              <w:t>u</w:t>
            </w:r>
            <w:r w:rsidRPr="00B86B38">
              <w:rPr>
                <w:lang w:val="lt-LT"/>
              </w:rPr>
              <w:t xml:space="preserve">rtą teisinę sistemą, skirtą užtikrinti, kad šiuolaikinės biotechnologijos, o ypač GMO, būtų plėtojamos saugiomis sąlygomis. </w:t>
            </w:r>
          </w:p>
        </w:tc>
        <w:tc>
          <w:tcPr>
            <w:tcW w:w="3549" w:type="dxa"/>
            <w:tcMar>
              <w:top w:w="28" w:type="dxa"/>
              <w:left w:w="57" w:type="dxa"/>
              <w:bottom w:w="28" w:type="dxa"/>
              <w:right w:w="57" w:type="dxa"/>
            </w:tcMar>
            <w:hideMark/>
          </w:tcPr>
          <w:p w14:paraId="24192B22" w14:textId="3DECDDD1" w:rsidR="007537EE" w:rsidRPr="00B86B38" w:rsidRDefault="00A91817" w:rsidP="007537EE">
            <w:pPr>
              <w:pStyle w:val="prastasiniatinklio"/>
              <w:spacing w:before="0" w:beforeAutospacing="0" w:after="0" w:afterAutospacing="0"/>
              <w:rPr>
                <w:lang w:val="lt-LT"/>
              </w:rPr>
            </w:pPr>
            <w:hyperlink r:id="rId730" w:history="1">
              <w:r w:rsidRPr="00A91817">
                <w:rPr>
                  <w:rStyle w:val="Hipersaitas"/>
                  <w:lang w:val="lt-LT"/>
                </w:rPr>
                <w:t>https://vmvt.lrv.lt/lt/</w:t>
              </w:r>
            </w:hyperlink>
          </w:p>
        </w:tc>
      </w:tr>
      <w:tr w:rsidR="007537EE" w:rsidRPr="00B86B38" w14:paraId="58C102D4" w14:textId="77777777" w:rsidTr="00C75118">
        <w:tc>
          <w:tcPr>
            <w:tcW w:w="557" w:type="dxa"/>
            <w:tcMar>
              <w:top w:w="28" w:type="dxa"/>
              <w:left w:w="57" w:type="dxa"/>
              <w:bottom w:w="28" w:type="dxa"/>
              <w:right w:w="57" w:type="dxa"/>
            </w:tcMar>
            <w:hideMark/>
          </w:tcPr>
          <w:p w14:paraId="1A158CD9" w14:textId="29AEC052" w:rsidR="007537EE" w:rsidRPr="00B86B38" w:rsidRDefault="006C6AD3" w:rsidP="007537EE">
            <w:pPr>
              <w:pStyle w:val="prastasiniatinklio"/>
              <w:spacing w:before="0" w:beforeAutospacing="0" w:after="0" w:afterAutospacing="0"/>
              <w:jc w:val="center"/>
              <w:rPr>
                <w:lang w:val="lt-LT"/>
              </w:rPr>
            </w:pPr>
            <w:r w:rsidRPr="00B86B38">
              <w:rPr>
                <w:lang w:val="lt-LT"/>
              </w:rPr>
              <w:t>5</w:t>
            </w:r>
            <w:r w:rsidR="007537EE" w:rsidRPr="00B86B38">
              <w:rPr>
                <w:lang w:val="lt-LT"/>
              </w:rPr>
              <w:t>.</w:t>
            </w:r>
          </w:p>
        </w:tc>
        <w:tc>
          <w:tcPr>
            <w:tcW w:w="1843" w:type="dxa"/>
            <w:tcMar>
              <w:top w:w="28" w:type="dxa"/>
              <w:left w:w="57" w:type="dxa"/>
              <w:bottom w:w="28" w:type="dxa"/>
              <w:right w:w="57" w:type="dxa"/>
            </w:tcMar>
            <w:hideMark/>
          </w:tcPr>
          <w:p w14:paraId="0B6A065A"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Genetiškai modifikuotas maistas </w:t>
            </w:r>
          </w:p>
        </w:tc>
        <w:tc>
          <w:tcPr>
            <w:tcW w:w="4536" w:type="dxa"/>
            <w:tcMar>
              <w:top w:w="28" w:type="dxa"/>
              <w:left w:w="57" w:type="dxa"/>
              <w:bottom w:w="28" w:type="dxa"/>
              <w:right w:w="57" w:type="dxa"/>
            </w:tcMar>
            <w:hideMark/>
          </w:tcPr>
          <w:p w14:paraId="7D826DC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Informacija apie maisto saugą ir genetiškai modifikuotą maistą. </w:t>
            </w:r>
          </w:p>
        </w:tc>
        <w:tc>
          <w:tcPr>
            <w:tcW w:w="3549" w:type="dxa"/>
            <w:tcMar>
              <w:top w:w="28" w:type="dxa"/>
              <w:left w:w="57" w:type="dxa"/>
              <w:bottom w:w="28" w:type="dxa"/>
              <w:right w:w="57" w:type="dxa"/>
            </w:tcMar>
            <w:hideMark/>
          </w:tcPr>
          <w:p w14:paraId="0FB974C2" w14:textId="77777777" w:rsidR="007537EE" w:rsidRPr="00B86B38" w:rsidRDefault="007537EE" w:rsidP="007537EE">
            <w:pPr>
              <w:pStyle w:val="prastasiniatinklio"/>
              <w:spacing w:before="0" w:beforeAutospacing="0" w:after="0" w:afterAutospacing="0"/>
              <w:rPr>
                <w:lang w:val="lt-LT"/>
              </w:rPr>
            </w:pPr>
            <w:hyperlink r:id="rId731" w:history="1">
              <w:r w:rsidRPr="00B86B38">
                <w:rPr>
                  <w:rStyle w:val="Hipersaitas"/>
                  <w:rFonts w:eastAsiaTheme="majorEastAsia"/>
                  <w:lang w:val="lt-LT"/>
                </w:rPr>
                <w:t xml:space="preserve">https://vmvt.lt/maisto-sauga/maisto-produktai/genetiskai-modifikuotas-maistas </w:t>
              </w:r>
            </w:hyperlink>
          </w:p>
        </w:tc>
      </w:tr>
      <w:tr w:rsidR="007537EE" w:rsidRPr="00B86B38" w14:paraId="32B9A48F" w14:textId="77777777" w:rsidTr="00C75118">
        <w:tc>
          <w:tcPr>
            <w:tcW w:w="10485" w:type="dxa"/>
            <w:gridSpan w:val="4"/>
            <w:tcMar>
              <w:top w:w="28" w:type="dxa"/>
              <w:left w:w="57" w:type="dxa"/>
              <w:bottom w:w="28" w:type="dxa"/>
              <w:right w:w="57" w:type="dxa"/>
            </w:tcMar>
            <w:hideMark/>
          </w:tcPr>
          <w:p w14:paraId="7E80EAB9" w14:textId="74A85A94" w:rsidR="007537EE" w:rsidRPr="00B86B38" w:rsidRDefault="007537EE" w:rsidP="007537EE">
            <w:pPr>
              <w:pStyle w:val="prastasiniatinklio"/>
              <w:spacing w:before="0" w:beforeAutospacing="0" w:after="0" w:afterAutospacing="0"/>
              <w:rPr>
                <w:lang w:val="lt-LT"/>
              </w:rPr>
            </w:pPr>
            <w:r w:rsidRPr="00B86B38">
              <w:rPr>
                <w:b/>
                <w:bCs/>
                <w:lang w:val="lt-LT"/>
              </w:rPr>
              <w:t>32.1.3. Ląstelių dalijimasis</w:t>
            </w:r>
          </w:p>
        </w:tc>
      </w:tr>
      <w:tr w:rsidR="007537EE" w:rsidRPr="00B86B38" w14:paraId="7EDC3C33" w14:textId="77777777" w:rsidTr="00C75118">
        <w:tc>
          <w:tcPr>
            <w:tcW w:w="557" w:type="dxa"/>
            <w:tcMar>
              <w:top w:w="28" w:type="dxa"/>
              <w:left w:w="57" w:type="dxa"/>
              <w:bottom w:w="28" w:type="dxa"/>
              <w:right w:w="57" w:type="dxa"/>
            </w:tcMar>
            <w:hideMark/>
          </w:tcPr>
          <w:p w14:paraId="16EAC46A" w14:textId="72E234F5" w:rsidR="007537EE" w:rsidRPr="00B86B38" w:rsidRDefault="006C6AD3" w:rsidP="007537EE">
            <w:pPr>
              <w:pStyle w:val="prastasiniatinklio"/>
              <w:spacing w:before="0" w:beforeAutospacing="0" w:after="0" w:afterAutospacing="0"/>
              <w:jc w:val="center"/>
              <w:rPr>
                <w:lang w:val="lt-LT"/>
              </w:rPr>
            </w:pPr>
            <w:r w:rsidRPr="00B86B38">
              <w:rPr>
                <w:lang w:val="lt-LT"/>
              </w:rPr>
              <w:lastRenderedPageBreak/>
              <w:t>6</w:t>
            </w:r>
            <w:r w:rsidR="007537EE" w:rsidRPr="00B86B38">
              <w:rPr>
                <w:lang w:val="lt-LT"/>
              </w:rPr>
              <w:t>.</w:t>
            </w:r>
          </w:p>
        </w:tc>
        <w:tc>
          <w:tcPr>
            <w:tcW w:w="1843" w:type="dxa"/>
            <w:tcMar>
              <w:top w:w="28" w:type="dxa"/>
              <w:left w:w="57" w:type="dxa"/>
              <w:bottom w:w="28" w:type="dxa"/>
              <w:right w:w="57" w:type="dxa"/>
            </w:tcMar>
            <w:hideMark/>
          </w:tcPr>
          <w:p w14:paraId="40643297"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Darbas su virtualiu mikroskopu </w:t>
            </w:r>
          </w:p>
        </w:tc>
        <w:tc>
          <w:tcPr>
            <w:tcW w:w="4536" w:type="dxa"/>
            <w:tcMar>
              <w:top w:w="28" w:type="dxa"/>
              <w:left w:w="57" w:type="dxa"/>
              <w:bottom w:w="28" w:type="dxa"/>
              <w:right w:w="57" w:type="dxa"/>
            </w:tcMar>
            <w:hideMark/>
          </w:tcPr>
          <w:p w14:paraId="5EF5974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Mokymasis stebėti ląstelių dalijimąsi naudojantis virtualiu mikroskopu virtualioje laboratorijoje </w:t>
            </w:r>
          </w:p>
        </w:tc>
        <w:tc>
          <w:tcPr>
            <w:tcW w:w="3549" w:type="dxa"/>
            <w:tcMar>
              <w:top w:w="28" w:type="dxa"/>
              <w:left w:w="57" w:type="dxa"/>
              <w:bottom w:w="28" w:type="dxa"/>
              <w:right w:w="57" w:type="dxa"/>
            </w:tcMar>
            <w:hideMark/>
          </w:tcPr>
          <w:p w14:paraId="0EB9897D" w14:textId="77777777" w:rsidR="007537EE" w:rsidRPr="00B86B38" w:rsidRDefault="007537EE" w:rsidP="007537EE">
            <w:pPr>
              <w:pStyle w:val="prastasiniatinklio"/>
              <w:spacing w:before="0" w:beforeAutospacing="0" w:after="0" w:afterAutospacing="0"/>
              <w:rPr>
                <w:lang w:val="lt-LT"/>
              </w:rPr>
            </w:pPr>
            <w:hyperlink r:id="rId732" w:history="1">
              <w:r w:rsidRPr="00B86B38">
                <w:rPr>
                  <w:rStyle w:val="Hipersaitas"/>
                  <w:rFonts w:eastAsiaTheme="majorEastAsia"/>
                  <w:lang w:val="lt-LT"/>
                </w:rPr>
                <w:t xml:space="preserve">http://www.ncbionetwork.org/iet/microscope/ </w:t>
              </w:r>
            </w:hyperlink>
          </w:p>
        </w:tc>
      </w:tr>
      <w:tr w:rsidR="008E7C48" w:rsidRPr="00B86B38" w14:paraId="3E3D5A68" w14:textId="77777777" w:rsidTr="00C75118">
        <w:tc>
          <w:tcPr>
            <w:tcW w:w="557" w:type="dxa"/>
            <w:tcMar>
              <w:top w:w="28" w:type="dxa"/>
              <w:left w:w="57" w:type="dxa"/>
              <w:bottom w:w="28" w:type="dxa"/>
              <w:right w:w="57" w:type="dxa"/>
            </w:tcMar>
          </w:tcPr>
          <w:p w14:paraId="366381C7" w14:textId="0C345F4D" w:rsidR="008E7C48" w:rsidRPr="00B86B38" w:rsidRDefault="001402D6" w:rsidP="007537EE">
            <w:pPr>
              <w:pStyle w:val="prastasiniatinklio"/>
              <w:spacing w:before="0" w:beforeAutospacing="0" w:after="0" w:afterAutospacing="0"/>
              <w:jc w:val="center"/>
              <w:rPr>
                <w:lang w:val="lt-LT"/>
              </w:rPr>
            </w:pPr>
            <w:r>
              <w:rPr>
                <w:lang w:val="lt-LT"/>
              </w:rPr>
              <w:t>7</w:t>
            </w:r>
            <w:r w:rsidR="008E7C48">
              <w:rPr>
                <w:lang w:val="lt-LT"/>
              </w:rPr>
              <w:t>.</w:t>
            </w:r>
          </w:p>
        </w:tc>
        <w:tc>
          <w:tcPr>
            <w:tcW w:w="1843" w:type="dxa"/>
            <w:tcMar>
              <w:top w:w="28" w:type="dxa"/>
              <w:left w:w="57" w:type="dxa"/>
              <w:bottom w:w="28" w:type="dxa"/>
              <w:right w:w="57" w:type="dxa"/>
            </w:tcMar>
          </w:tcPr>
          <w:p w14:paraId="227671E8" w14:textId="74FEF03A" w:rsidR="008E7C48" w:rsidRPr="00B86B38" w:rsidRDefault="008E7C48" w:rsidP="007537EE">
            <w:pPr>
              <w:pStyle w:val="prastasiniatinklio"/>
              <w:spacing w:before="0" w:beforeAutospacing="0" w:after="0" w:afterAutospacing="0"/>
              <w:rPr>
                <w:lang w:val="lt-LT"/>
              </w:rPr>
            </w:pPr>
            <w:r w:rsidRPr="008E7C48">
              <w:rPr>
                <w:lang w:val="lt-LT"/>
              </w:rPr>
              <w:t>Nelytinis dauginimasis. Mikroorganizmų dalijimasis</w:t>
            </w:r>
          </w:p>
        </w:tc>
        <w:tc>
          <w:tcPr>
            <w:tcW w:w="4536" w:type="dxa"/>
            <w:tcMar>
              <w:top w:w="28" w:type="dxa"/>
              <w:left w:w="57" w:type="dxa"/>
              <w:bottom w:w="28" w:type="dxa"/>
              <w:right w:w="57" w:type="dxa"/>
            </w:tcMar>
          </w:tcPr>
          <w:p w14:paraId="34FC971E" w14:textId="1CE23A7A" w:rsidR="008E7C48" w:rsidRPr="00B86B38" w:rsidRDefault="008E7C48" w:rsidP="007537EE">
            <w:pPr>
              <w:pStyle w:val="prastasiniatinklio"/>
              <w:spacing w:before="0" w:beforeAutospacing="0" w:after="0" w:afterAutospacing="0"/>
              <w:rPr>
                <w:lang w:val="lt-LT"/>
              </w:rPr>
            </w:pPr>
            <w:r w:rsidRPr="008E7C48">
              <w:rPr>
                <w:lang w:val="lt-LT"/>
              </w:rPr>
              <w:t>Demonstracinis filmas kaip paruošti mielių mėginį ir stebėti mielių dalijimąsi (vokiečių kalba)</w:t>
            </w:r>
          </w:p>
        </w:tc>
        <w:tc>
          <w:tcPr>
            <w:tcW w:w="3549" w:type="dxa"/>
            <w:tcMar>
              <w:top w:w="28" w:type="dxa"/>
              <w:left w:w="57" w:type="dxa"/>
              <w:bottom w:w="28" w:type="dxa"/>
              <w:right w:w="57" w:type="dxa"/>
            </w:tcMar>
          </w:tcPr>
          <w:p w14:paraId="593E1876" w14:textId="69B17DD1" w:rsidR="008E7C48" w:rsidRPr="00B86B38" w:rsidRDefault="008E7C48" w:rsidP="007537EE">
            <w:pPr>
              <w:pStyle w:val="prastasiniatinklio"/>
              <w:spacing w:before="0" w:beforeAutospacing="0" w:after="0" w:afterAutospacing="0"/>
              <w:rPr>
                <w:color w:val="1155CC"/>
                <w:lang w:val="lt-LT"/>
              </w:rPr>
            </w:pPr>
            <w:hyperlink r:id="rId733" w:history="1">
              <w:r w:rsidRPr="008E7C48">
                <w:rPr>
                  <w:rStyle w:val="Hipersaitas"/>
                  <w:rFonts w:eastAsiaTheme="majorEastAsia"/>
                  <w:lang w:val="lt-LT"/>
                </w:rPr>
                <w:t xml:space="preserve">Vegetative Vermehrung - Teilung und Sprossung von Mikroorgansimen </w:t>
              </w:r>
            </w:hyperlink>
          </w:p>
        </w:tc>
      </w:tr>
      <w:tr w:rsidR="007537EE" w:rsidRPr="00B86B38" w14:paraId="414BE623" w14:textId="77777777" w:rsidTr="00C75118">
        <w:tc>
          <w:tcPr>
            <w:tcW w:w="10485" w:type="dxa"/>
            <w:gridSpan w:val="4"/>
            <w:tcMar>
              <w:top w:w="28" w:type="dxa"/>
              <w:left w:w="57" w:type="dxa"/>
              <w:bottom w:w="28" w:type="dxa"/>
              <w:right w:w="57" w:type="dxa"/>
            </w:tcMar>
            <w:vAlign w:val="center"/>
            <w:hideMark/>
          </w:tcPr>
          <w:p w14:paraId="57ADCADA" w14:textId="38FFF690" w:rsidR="007537EE" w:rsidRPr="00B86B38" w:rsidRDefault="007537EE" w:rsidP="007537EE">
            <w:pPr>
              <w:pStyle w:val="prastasiniatinklio"/>
              <w:spacing w:before="0" w:beforeAutospacing="0" w:after="0" w:afterAutospacing="0"/>
              <w:rPr>
                <w:lang w:val="lt-LT"/>
              </w:rPr>
            </w:pPr>
            <w:r w:rsidRPr="00B86B38">
              <w:rPr>
                <w:b/>
                <w:bCs/>
                <w:lang w:val="lt-LT"/>
              </w:rPr>
              <w:t>32.2.1. Garsas</w:t>
            </w:r>
          </w:p>
        </w:tc>
      </w:tr>
      <w:tr w:rsidR="007537EE" w:rsidRPr="00B86B38" w14:paraId="26A7E646" w14:textId="77777777" w:rsidTr="00C75118">
        <w:tc>
          <w:tcPr>
            <w:tcW w:w="557" w:type="dxa"/>
            <w:tcMar>
              <w:top w:w="28" w:type="dxa"/>
              <w:left w:w="57" w:type="dxa"/>
              <w:bottom w:w="28" w:type="dxa"/>
              <w:right w:w="57" w:type="dxa"/>
            </w:tcMar>
            <w:hideMark/>
          </w:tcPr>
          <w:p w14:paraId="17C8977F" w14:textId="2D1083E1" w:rsidR="007537EE" w:rsidRPr="00B86B38" w:rsidRDefault="001402D6" w:rsidP="007537EE">
            <w:pPr>
              <w:pStyle w:val="prastasiniatinklio"/>
              <w:spacing w:before="0" w:beforeAutospacing="0" w:after="0" w:afterAutospacing="0"/>
              <w:jc w:val="center"/>
              <w:rPr>
                <w:lang w:val="lt-LT"/>
              </w:rPr>
            </w:pPr>
            <w:r>
              <w:rPr>
                <w:lang w:val="lt-LT"/>
              </w:rPr>
              <w:t>8</w:t>
            </w:r>
            <w:r w:rsidR="007537EE" w:rsidRPr="00B86B38">
              <w:rPr>
                <w:lang w:val="lt-LT"/>
              </w:rPr>
              <w:t>.</w:t>
            </w:r>
          </w:p>
        </w:tc>
        <w:tc>
          <w:tcPr>
            <w:tcW w:w="1843" w:type="dxa"/>
            <w:tcMar>
              <w:top w:w="28" w:type="dxa"/>
              <w:left w:w="57" w:type="dxa"/>
              <w:bottom w:w="28" w:type="dxa"/>
              <w:right w:w="57" w:type="dxa"/>
            </w:tcMar>
            <w:hideMark/>
          </w:tcPr>
          <w:p w14:paraId="19FF045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Nuostabūs vandens ir garso eksperimentai </w:t>
            </w:r>
          </w:p>
        </w:tc>
        <w:tc>
          <w:tcPr>
            <w:tcW w:w="4536" w:type="dxa"/>
            <w:tcMar>
              <w:top w:w="28" w:type="dxa"/>
              <w:left w:w="57" w:type="dxa"/>
              <w:bottom w:w="28" w:type="dxa"/>
              <w:right w:w="57" w:type="dxa"/>
            </w:tcMar>
            <w:hideMark/>
          </w:tcPr>
          <w:p w14:paraId="6756739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Garso sklidimo ypatumai: keičiant garso dažnį keičiasi vandens srovės forma </w:t>
            </w:r>
          </w:p>
        </w:tc>
        <w:tc>
          <w:tcPr>
            <w:tcW w:w="3549" w:type="dxa"/>
            <w:tcMar>
              <w:top w:w="28" w:type="dxa"/>
              <w:left w:w="57" w:type="dxa"/>
              <w:bottom w:w="28" w:type="dxa"/>
              <w:right w:w="57" w:type="dxa"/>
            </w:tcMar>
            <w:hideMark/>
          </w:tcPr>
          <w:p w14:paraId="7A9E5175" w14:textId="77777777" w:rsidR="007537EE" w:rsidRPr="00B86B38" w:rsidRDefault="007537EE" w:rsidP="007537EE">
            <w:pPr>
              <w:pStyle w:val="prastasiniatinklio"/>
              <w:spacing w:before="0" w:beforeAutospacing="0" w:after="0" w:afterAutospacing="0"/>
              <w:rPr>
                <w:lang w:val="lt-LT"/>
              </w:rPr>
            </w:pPr>
            <w:hyperlink r:id="rId734" w:history="1">
              <w:r w:rsidRPr="00B86B38">
                <w:rPr>
                  <w:rStyle w:val="Hipersaitas"/>
                  <w:rFonts w:eastAsiaTheme="majorEastAsia"/>
                  <w:lang w:val="lt-LT"/>
                </w:rPr>
                <w:t xml:space="preserve">Amazing Water &amp; Sound Experiment #2 </w:t>
              </w:r>
            </w:hyperlink>
          </w:p>
        </w:tc>
      </w:tr>
      <w:tr w:rsidR="007537EE" w:rsidRPr="00B86B38" w14:paraId="0A99BA17" w14:textId="77777777" w:rsidTr="00C75118">
        <w:tc>
          <w:tcPr>
            <w:tcW w:w="557" w:type="dxa"/>
            <w:tcMar>
              <w:top w:w="28" w:type="dxa"/>
              <w:left w:w="57" w:type="dxa"/>
              <w:bottom w:w="28" w:type="dxa"/>
              <w:right w:w="57" w:type="dxa"/>
            </w:tcMar>
            <w:hideMark/>
          </w:tcPr>
          <w:p w14:paraId="1239CD25" w14:textId="347B04DA" w:rsidR="007537EE" w:rsidRPr="00B86B38" w:rsidRDefault="001402D6" w:rsidP="007537EE">
            <w:pPr>
              <w:pStyle w:val="prastasiniatinklio"/>
              <w:spacing w:before="0" w:beforeAutospacing="0" w:after="0" w:afterAutospacing="0"/>
              <w:jc w:val="center"/>
              <w:rPr>
                <w:lang w:val="lt-LT"/>
              </w:rPr>
            </w:pPr>
            <w:r>
              <w:rPr>
                <w:lang w:val="lt-LT"/>
              </w:rPr>
              <w:t>9</w:t>
            </w:r>
            <w:r w:rsidR="007537EE" w:rsidRPr="00B86B38">
              <w:rPr>
                <w:lang w:val="lt-LT"/>
              </w:rPr>
              <w:t>.</w:t>
            </w:r>
          </w:p>
        </w:tc>
        <w:tc>
          <w:tcPr>
            <w:tcW w:w="1843" w:type="dxa"/>
            <w:tcMar>
              <w:top w:w="28" w:type="dxa"/>
              <w:left w:w="57" w:type="dxa"/>
              <w:bottom w:w="28" w:type="dxa"/>
              <w:right w:w="57" w:type="dxa"/>
            </w:tcMar>
            <w:hideMark/>
          </w:tcPr>
          <w:p w14:paraId="16775042"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8 eksperimentai su garsu </w:t>
            </w:r>
          </w:p>
        </w:tc>
        <w:tc>
          <w:tcPr>
            <w:tcW w:w="4536" w:type="dxa"/>
            <w:tcMar>
              <w:top w:w="28" w:type="dxa"/>
              <w:left w:w="57" w:type="dxa"/>
              <w:bottom w:w="28" w:type="dxa"/>
              <w:right w:w="57" w:type="dxa"/>
            </w:tcMar>
            <w:hideMark/>
          </w:tcPr>
          <w:p w14:paraId="7A4EBCA7"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Garso rezonanso reiškinys: eksperimentai, kurių metu demonstruojamas garso rezonanso poveikis įvairiems kūnams. </w:t>
            </w:r>
          </w:p>
        </w:tc>
        <w:tc>
          <w:tcPr>
            <w:tcW w:w="3549" w:type="dxa"/>
            <w:tcMar>
              <w:top w:w="28" w:type="dxa"/>
              <w:left w:w="57" w:type="dxa"/>
              <w:bottom w:w="28" w:type="dxa"/>
              <w:right w:w="57" w:type="dxa"/>
            </w:tcMar>
            <w:hideMark/>
          </w:tcPr>
          <w:p w14:paraId="39A85A37" w14:textId="77777777" w:rsidR="007537EE" w:rsidRPr="00B86B38" w:rsidRDefault="007537EE" w:rsidP="007537EE">
            <w:pPr>
              <w:pStyle w:val="prastasiniatinklio"/>
              <w:spacing w:before="0" w:beforeAutospacing="0" w:after="0" w:afterAutospacing="0"/>
              <w:rPr>
                <w:lang w:val="lt-LT"/>
              </w:rPr>
            </w:pPr>
            <w:hyperlink r:id="rId735" w:history="1">
              <w:r w:rsidRPr="00B86B38">
                <w:rPr>
                  <w:rStyle w:val="Hipersaitas"/>
                  <w:rFonts w:eastAsiaTheme="majorEastAsia"/>
                  <w:lang w:val="lt-LT"/>
                </w:rPr>
                <w:t>8 CRAZY experiments with SOUND!</w:t>
              </w:r>
            </w:hyperlink>
            <w:r w:rsidRPr="00B86B38">
              <w:rPr>
                <w:lang w:val="lt-LT"/>
              </w:rPr>
              <w:t xml:space="preserve">. </w:t>
            </w:r>
          </w:p>
        </w:tc>
      </w:tr>
      <w:tr w:rsidR="007537EE" w:rsidRPr="00B86B38" w14:paraId="25F9AFC8" w14:textId="77777777" w:rsidTr="00C75118">
        <w:tc>
          <w:tcPr>
            <w:tcW w:w="557" w:type="dxa"/>
            <w:tcMar>
              <w:top w:w="28" w:type="dxa"/>
              <w:left w:w="57" w:type="dxa"/>
              <w:bottom w:w="28" w:type="dxa"/>
              <w:right w:w="57" w:type="dxa"/>
            </w:tcMar>
            <w:hideMark/>
          </w:tcPr>
          <w:p w14:paraId="4684AA1F" w14:textId="3DF9AA4A"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1402D6">
              <w:rPr>
                <w:lang w:val="lt-LT"/>
              </w:rPr>
              <w:t>0</w:t>
            </w:r>
            <w:r w:rsidR="007537EE" w:rsidRPr="00B86B38">
              <w:rPr>
                <w:lang w:val="lt-LT"/>
              </w:rPr>
              <w:t>.</w:t>
            </w:r>
          </w:p>
        </w:tc>
        <w:tc>
          <w:tcPr>
            <w:tcW w:w="1843" w:type="dxa"/>
            <w:tcMar>
              <w:top w:w="28" w:type="dxa"/>
              <w:left w:w="57" w:type="dxa"/>
              <w:bottom w:w="28" w:type="dxa"/>
              <w:right w:w="57" w:type="dxa"/>
            </w:tcMar>
            <w:hideMark/>
          </w:tcPr>
          <w:p w14:paraId="2C56721F"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Ultragarsas </w:t>
            </w:r>
          </w:p>
        </w:tc>
        <w:tc>
          <w:tcPr>
            <w:tcW w:w="4536" w:type="dxa"/>
            <w:tcMar>
              <w:top w:w="28" w:type="dxa"/>
              <w:left w:w="57" w:type="dxa"/>
              <w:bottom w:w="28" w:type="dxa"/>
              <w:right w:w="57" w:type="dxa"/>
            </w:tcMar>
            <w:hideMark/>
          </w:tcPr>
          <w:p w14:paraId="0B64E5A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Aptariamos garso rūšys – ultragarsas, infragarsas, jų šaltiniai </w:t>
            </w:r>
          </w:p>
        </w:tc>
        <w:tc>
          <w:tcPr>
            <w:tcW w:w="3549" w:type="dxa"/>
            <w:tcMar>
              <w:top w:w="28" w:type="dxa"/>
              <w:left w:w="57" w:type="dxa"/>
              <w:bottom w:w="28" w:type="dxa"/>
              <w:right w:w="57" w:type="dxa"/>
            </w:tcMar>
            <w:hideMark/>
          </w:tcPr>
          <w:p w14:paraId="38CB2211" w14:textId="77777777" w:rsidR="007537EE" w:rsidRPr="00B86B38" w:rsidRDefault="007537EE" w:rsidP="007537EE">
            <w:pPr>
              <w:pStyle w:val="prastasiniatinklio"/>
              <w:spacing w:before="0" w:beforeAutospacing="0" w:after="0" w:afterAutospacing="0"/>
              <w:rPr>
                <w:lang w:val="lt-LT"/>
              </w:rPr>
            </w:pPr>
            <w:hyperlink r:id="rId736" w:history="1">
              <w:r w:rsidRPr="00B86B38">
                <w:rPr>
                  <w:rStyle w:val="Hipersaitas"/>
                  <w:rFonts w:eastAsiaTheme="majorEastAsia"/>
                  <w:lang w:val="lt-LT"/>
                </w:rPr>
                <w:t>GCSE Physics - Ultrasound #74</w:t>
              </w:r>
            </w:hyperlink>
            <w:r w:rsidRPr="00B86B38">
              <w:rPr>
                <w:lang w:val="lt-LT"/>
              </w:rPr>
              <w:t xml:space="preserve">. </w:t>
            </w:r>
          </w:p>
          <w:p w14:paraId="63E6BD5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 </w:t>
            </w:r>
          </w:p>
        </w:tc>
      </w:tr>
      <w:tr w:rsidR="007537EE" w:rsidRPr="00B86B38" w14:paraId="58F0983E" w14:textId="77777777" w:rsidTr="00C75118">
        <w:tc>
          <w:tcPr>
            <w:tcW w:w="10485" w:type="dxa"/>
            <w:gridSpan w:val="4"/>
            <w:tcMar>
              <w:top w:w="28" w:type="dxa"/>
              <w:left w:w="57" w:type="dxa"/>
              <w:bottom w:w="28" w:type="dxa"/>
              <w:right w:w="57" w:type="dxa"/>
            </w:tcMar>
            <w:vAlign w:val="center"/>
            <w:hideMark/>
          </w:tcPr>
          <w:p w14:paraId="0C88033B" w14:textId="5833B22E" w:rsidR="007537EE" w:rsidRPr="00B86B38" w:rsidRDefault="007537EE" w:rsidP="007537EE">
            <w:pPr>
              <w:pStyle w:val="prastasiniatinklio"/>
              <w:spacing w:before="0" w:beforeAutospacing="0" w:after="0" w:afterAutospacing="0"/>
              <w:rPr>
                <w:lang w:val="lt-LT"/>
              </w:rPr>
            </w:pPr>
            <w:r w:rsidRPr="00B86B38">
              <w:rPr>
                <w:b/>
                <w:bCs/>
                <w:lang w:val="lt-LT"/>
              </w:rPr>
              <w:t>32.3.1.Šviesos reiškiniai</w:t>
            </w:r>
          </w:p>
        </w:tc>
      </w:tr>
      <w:tr w:rsidR="007537EE" w:rsidRPr="00B86B38" w14:paraId="23785414" w14:textId="77777777" w:rsidTr="00C75118">
        <w:tc>
          <w:tcPr>
            <w:tcW w:w="557" w:type="dxa"/>
            <w:tcMar>
              <w:top w:w="28" w:type="dxa"/>
              <w:left w:w="57" w:type="dxa"/>
              <w:bottom w:w="28" w:type="dxa"/>
              <w:right w:w="57" w:type="dxa"/>
            </w:tcMar>
            <w:hideMark/>
          </w:tcPr>
          <w:p w14:paraId="210D6A00" w14:textId="4FA1D04C"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1402D6">
              <w:rPr>
                <w:lang w:val="lt-LT"/>
              </w:rPr>
              <w:t>1</w:t>
            </w:r>
            <w:r w:rsidR="007537EE" w:rsidRPr="00B86B38">
              <w:rPr>
                <w:lang w:val="lt-LT"/>
              </w:rPr>
              <w:t>.</w:t>
            </w:r>
          </w:p>
        </w:tc>
        <w:tc>
          <w:tcPr>
            <w:tcW w:w="1843" w:type="dxa"/>
            <w:tcMar>
              <w:top w:w="28" w:type="dxa"/>
              <w:left w:w="57" w:type="dxa"/>
              <w:bottom w:w="28" w:type="dxa"/>
              <w:right w:w="57" w:type="dxa"/>
            </w:tcMar>
            <w:hideMark/>
          </w:tcPr>
          <w:p w14:paraId="46F502F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Reflection and refraction of colored light in water air surface 2, varying incidence angle </w:t>
            </w:r>
          </w:p>
        </w:tc>
        <w:tc>
          <w:tcPr>
            <w:tcW w:w="4536" w:type="dxa"/>
            <w:tcMar>
              <w:top w:w="28" w:type="dxa"/>
              <w:left w:w="57" w:type="dxa"/>
              <w:bottom w:w="28" w:type="dxa"/>
              <w:right w:w="57" w:type="dxa"/>
            </w:tcMar>
            <w:hideMark/>
          </w:tcPr>
          <w:p w14:paraId="4080B652"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Bandymo su skirtingos spalvos šviesos spinduliais vaizdo įrašas, kuriame parodomas spindulių lūžimas ir visiškojo atspindžio susidarymas šviesai sklindant iš vandens į orą. </w:t>
            </w:r>
          </w:p>
        </w:tc>
        <w:tc>
          <w:tcPr>
            <w:tcW w:w="3549" w:type="dxa"/>
            <w:tcMar>
              <w:top w:w="28" w:type="dxa"/>
              <w:left w:w="57" w:type="dxa"/>
              <w:bottom w:w="28" w:type="dxa"/>
              <w:right w:w="57" w:type="dxa"/>
            </w:tcMar>
            <w:hideMark/>
          </w:tcPr>
          <w:p w14:paraId="24DF3EC8" w14:textId="77777777" w:rsidR="007537EE" w:rsidRPr="00B86B38" w:rsidRDefault="007537EE" w:rsidP="007537EE">
            <w:pPr>
              <w:pStyle w:val="prastasiniatinklio"/>
              <w:spacing w:before="0" w:beforeAutospacing="0" w:after="0" w:afterAutospacing="0"/>
              <w:rPr>
                <w:lang w:val="lt-LT"/>
              </w:rPr>
            </w:pPr>
            <w:hyperlink r:id="rId737" w:history="1">
              <w:r w:rsidRPr="00B86B38">
                <w:rPr>
                  <w:rStyle w:val="Hipersaitas"/>
                  <w:rFonts w:eastAsiaTheme="majorEastAsia"/>
                  <w:lang w:val="lt-LT"/>
                </w:rPr>
                <w:t xml:space="preserve">Reflection and refraction of colored light in water air surface 2, varying incidence angle </w:t>
              </w:r>
            </w:hyperlink>
          </w:p>
        </w:tc>
      </w:tr>
      <w:tr w:rsidR="007537EE" w:rsidRPr="00B86B38" w14:paraId="3AAD9389" w14:textId="77777777" w:rsidTr="00C75118">
        <w:tc>
          <w:tcPr>
            <w:tcW w:w="557" w:type="dxa"/>
            <w:tcMar>
              <w:top w:w="28" w:type="dxa"/>
              <w:left w:w="57" w:type="dxa"/>
              <w:bottom w:w="28" w:type="dxa"/>
              <w:right w:w="57" w:type="dxa"/>
            </w:tcMar>
            <w:hideMark/>
          </w:tcPr>
          <w:p w14:paraId="5A3E3970" w14:textId="3737D63A"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1402D6">
              <w:rPr>
                <w:lang w:val="lt-LT"/>
              </w:rPr>
              <w:t>2</w:t>
            </w:r>
            <w:r w:rsidR="007537EE" w:rsidRPr="00B86B38">
              <w:rPr>
                <w:lang w:val="lt-LT"/>
              </w:rPr>
              <w:t xml:space="preserve">. </w:t>
            </w:r>
          </w:p>
        </w:tc>
        <w:tc>
          <w:tcPr>
            <w:tcW w:w="1843" w:type="dxa"/>
            <w:tcMar>
              <w:top w:w="28" w:type="dxa"/>
              <w:left w:w="57" w:type="dxa"/>
              <w:bottom w:w="28" w:type="dxa"/>
              <w:right w:w="57" w:type="dxa"/>
            </w:tcMar>
            <w:hideMark/>
          </w:tcPr>
          <w:p w14:paraId="2EC0B21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Fizika prie kavos: Fotonika </w:t>
            </w:r>
          </w:p>
        </w:tc>
        <w:tc>
          <w:tcPr>
            <w:tcW w:w="4536" w:type="dxa"/>
            <w:tcMar>
              <w:top w:w="28" w:type="dxa"/>
              <w:left w:w="57" w:type="dxa"/>
              <w:bottom w:w="28" w:type="dxa"/>
              <w:right w:w="57" w:type="dxa"/>
            </w:tcMar>
            <w:hideMark/>
          </w:tcPr>
          <w:p w14:paraId="317E049D"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Vaizdo įrašas, kuriame paprastai ir įdomiai pasakojama apie informacijos perdavimą šviesolaidžiais. </w:t>
            </w:r>
          </w:p>
        </w:tc>
        <w:tc>
          <w:tcPr>
            <w:tcW w:w="3549" w:type="dxa"/>
            <w:tcMar>
              <w:top w:w="28" w:type="dxa"/>
              <w:left w:w="57" w:type="dxa"/>
              <w:bottom w:w="28" w:type="dxa"/>
              <w:right w:w="57" w:type="dxa"/>
            </w:tcMar>
            <w:hideMark/>
          </w:tcPr>
          <w:p w14:paraId="4A83BB19" w14:textId="77777777" w:rsidR="007537EE" w:rsidRPr="00B86B38" w:rsidRDefault="007537EE" w:rsidP="007537EE">
            <w:pPr>
              <w:pStyle w:val="prastasiniatinklio"/>
              <w:spacing w:before="0" w:beforeAutospacing="0" w:after="0" w:afterAutospacing="0"/>
              <w:rPr>
                <w:lang w:val="lt-LT"/>
              </w:rPr>
            </w:pPr>
            <w:hyperlink r:id="rId738" w:history="1">
              <w:r w:rsidRPr="00B86B38">
                <w:rPr>
                  <w:rStyle w:val="Hipersaitas"/>
                  <w:rFonts w:eastAsiaTheme="majorEastAsia"/>
                  <w:lang w:val="lt-LT"/>
                </w:rPr>
                <w:t xml:space="preserve">Fizika prie kavos: Fotonika </w:t>
              </w:r>
            </w:hyperlink>
          </w:p>
        </w:tc>
      </w:tr>
      <w:tr w:rsidR="008E7C48" w:rsidRPr="00B86B38" w14:paraId="18616650" w14:textId="77777777" w:rsidTr="00C75118">
        <w:tc>
          <w:tcPr>
            <w:tcW w:w="557" w:type="dxa"/>
            <w:tcMar>
              <w:top w:w="28" w:type="dxa"/>
              <w:left w:w="57" w:type="dxa"/>
              <w:bottom w:w="28" w:type="dxa"/>
              <w:right w:w="57" w:type="dxa"/>
            </w:tcMar>
            <w:hideMark/>
          </w:tcPr>
          <w:p w14:paraId="3001C65D" w14:textId="62DDDE1B" w:rsidR="008E7C48" w:rsidRPr="00B86B38" w:rsidRDefault="008E7C48" w:rsidP="008E7C48">
            <w:pPr>
              <w:pStyle w:val="prastasiniatinklio"/>
              <w:spacing w:before="0" w:beforeAutospacing="0" w:after="0" w:afterAutospacing="0"/>
              <w:jc w:val="center"/>
              <w:rPr>
                <w:lang w:val="lt-LT"/>
              </w:rPr>
            </w:pPr>
            <w:r w:rsidRPr="00B86B38">
              <w:rPr>
                <w:lang w:val="lt-LT"/>
              </w:rPr>
              <w:t>1</w:t>
            </w:r>
            <w:r w:rsidR="001402D6">
              <w:rPr>
                <w:lang w:val="lt-LT"/>
              </w:rPr>
              <w:t>3</w:t>
            </w:r>
            <w:r w:rsidRPr="00B86B38">
              <w:rPr>
                <w:lang w:val="lt-LT"/>
              </w:rPr>
              <w:t>.</w:t>
            </w:r>
          </w:p>
        </w:tc>
        <w:tc>
          <w:tcPr>
            <w:tcW w:w="1843" w:type="dxa"/>
            <w:tcMar>
              <w:top w:w="28" w:type="dxa"/>
              <w:left w:w="57" w:type="dxa"/>
              <w:bottom w:w="28" w:type="dxa"/>
              <w:right w:w="57" w:type="dxa"/>
            </w:tcMar>
            <w:hideMark/>
          </w:tcPr>
          <w:p w14:paraId="2479D2A4"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Total Internal Reflection </w:t>
            </w:r>
          </w:p>
        </w:tc>
        <w:tc>
          <w:tcPr>
            <w:tcW w:w="4536" w:type="dxa"/>
            <w:tcMar>
              <w:top w:w="28" w:type="dxa"/>
              <w:left w:w="57" w:type="dxa"/>
              <w:bottom w:w="28" w:type="dxa"/>
              <w:right w:w="57" w:type="dxa"/>
            </w:tcMar>
            <w:hideMark/>
          </w:tcPr>
          <w:p w14:paraId="7092A090"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Bandymo vaizdo įrašas, kuriame parodomas visiškojo atspindžio susidarymas šviesai sklindant iš stiklo į orą. </w:t>
            </w:r>
          </w:p>
        </w:tc>
        <w:tc>
          <w:tcPr>
            <w:tcW w:w="3549" w:type="dxa"/>
            <w:tcMar>
              <w:top w:w="28" w:type="dxa"/>
              <w:left w:w="57" w:type="dxa"/>
              <w:bottom w:w="28" w:type="dxa"/>
              <w:right w:w="57" w:type="dxa"/>
            </w:tcMar>
            <w:hideMark/>
          </w:tcPr>
          <w:p w14:paraId="44269CFD" w14:textId="77777777" w:rsidR="008E7C48" w:rsidRPr="00B86B38" w:rsidRDefault="008E7C48" w:rsidP="008E7C48">
            <w:pPr>
              <w:pStyle w:val="prastasiniatinklio"/>
              <w:spacing w:before="0" w:beforeAutospacing="0" w:after="0" w:afterAutospacing="0"/>
              <w:rPr>
                <w:lang w:val="lt-LT"/>
              </w:rPr>
            </w:pPr>
            <w:hyperlink r:id="rId739" w:history="1">
              <w:r w:rsidRPr="00B86B38">
                <w:rPr>
                  <w:rStyle w:val="Hipersaitas"/>
                  <w:rFonts w:eastAsiaTheme="majorEastAsia"/>
                  <w:lang w:val="lt-LT"/>
                </w:rPr>
                <w:t xml:space="preserve">Total Internal Reflection </w:t>
              </w:r>
            </w:hyperlink>
          </w:p>
        </w:tc>
      </w:tr>
      <w:tr w:rsidR="008E7C48" w:rsidRPr="00B86B38" w14:paraId="35FE6E7B" w14:textId="77777777" w:rsidTr="00C75118">
        <w:tc>
          <w:tcPr>
            <w:tcW w:w="557" w:type="dxa"/>
            <w:tcMar>
              <w:top w:w="28" w:type="dxa"/>
              <w:left w:w="57" w:type="dxa"/>
              <w:bottom w:w="28" w:type="dxa"/>
              <w:right w:w="57" w:type="dxa"/>
            </w:tcMar>
          </w:tcPr>
          <w:p w14:paraId="6B9EBAB7" w14:textId="062E79A1" w:rsidR="008E7C48" w:rsidRPr="00B86B38" w:rsidRDefault="008E7C48" w:rsidP="008E7C48">
            <w:pPr>
              <w:pStyle w:val="prastasiniatinklio"/>
              <w:spacing w:before="0" w:beforeAutospacing="0" w:after="0" w:afterAutospacing="0"/>
              <w:jc w:val="center"/>
              <w:rPr>
                <w:lang w:val="lt-LT"/>
              </w:rPr>
            </w:pPr>
            <w:r w:rsidRPr="00B86B38">
              <w:rPr>
                <w:lang w:val="lt-LT"/>
              </w:rPr>
              <w:t>1</w:t>
            </w:r>
            <w:r w:rsidR="001402D6">
              <w:rPr>
                <w:lang w:val="lt-LT"/>
              </w:rPr>
              <w:t>4</w:t>
            </w:r>
            <w:r w:rsidRPr="00B86B38">
              <w:rPr>
                <w:lang w:val="lt-LT"/>
              </w:rPr>
              <w:t>.</w:t>
            </w:r>
          </w:p>
        </w:tc>
        <w:tc>
          <w:tcPr>
            <w:tcW w:w="1843" w:type="dxa"/>
            <w:tcMar>
              <w:top w:w="28" w:type="dxa"/>
              <w:left w:w="57" w:type="dxa"/>
              <w:bottom w:w="28" w:type="dxa"/>
              <w:right w:w="57" w:type="dxa"/>
            </w:tcMar>
            <w:hideMark/>
          </w:tcPr>
          <w:p w14:paraId="6B12F0E0"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Programėlė telefonui </w:t>
            </w:r>
          </w:p>
        </w:tc>
        <w:tc>
          <w:tcPr>
            <w:tcW w:w="4536" w:type="dxa"/>
            <w:tcMar>
              <w:top w:w="28" w:type="dxa"/>
              <w:left w:w="57" w:type="dxa"/>
              <w:bottom w:w="28" w:type="dxa"/>
              <w:right w:w="57" w:type="dxa"/>
            </w:tcMar>
            <w:hideMark/>
          </w:tcPr>
          <w:p w14:paraId="50AFA9D3" w14:textId="156F3DD7" w:rsidR="008E7C48" w:rsidRPr="00B86B38" w:rsidRDefault="008E7C48" w:rsidP="008E7C48">
            <w:pPr>
              <w:pStyle w:val="prastasiniatinklio"/>
              <w:spacing w:before="0" w:beforeAutospacing="0" w:after="0" w:afterAutospacing="0"/>
              <w:rPr>
                <w:lang w:val="lt-LT"/>
              </w:rPr>
            </w:pPr>
            <w:r w:rsidRPr="00B86B38">
              <w:rPr>
                <w:lang w:val="lt-LT"/>
              </w:rPr>
              <w:t>Nuorodą į programėlę, skirtą apšvietos matavimui.</w:t>
            </w:r>
          </w:p>
        </w:tc>
        <w:tc>
          <w:tcPr>
            <w:tcW w:w="3549" w:type="dxa"/>
            <w:tcMar>
              <w:top w:w="28" w:type="dxa"/>
              <w:left w:w="57" w:type="dxa"/>
              <w:bottom w:w="28" w:type="dxa"/>
              <w:right w:w="57" w:type="dxa"/>
            </w:tcMar>
            <w:hideMark/>
          </w:tcPr>
          <w:p w14:paraId="7E12E595" w14:textId="77777777" w:rsidR="008E7C48" w:rsidRPr="00B86B38" w:rsidRDefault="008E7C48" w:rsidP="008E7C48">
            <w:pPr>
              <w:pStyle w:val="prastasiniatinklio"/>
              <w:spacing w:before="0" w:beforeAutospacing="0" w:after="0" w:afterAutospacing="0"/>
              <w:rPr>
                <w:lang w:val="lt-LT"/>
              </w:rPr>
            </w:pPr>
            <w:hyperlink r:id="rId740" w:history="1">
              <w:r w:rsidRPr="00B86B38">
                <w:rPr>
                  <w:rStyle w:val="Hipersaitas"/>
                  <w:rFonts w:eastAsiaTheme="majorEastAsia"/>
                  <w:lang w:val="lt-LT"/>
                </w:rPr>
                <w:t xml:space="preserve">https://www.arduino.cc/education/science-journal </w:t>
              </w:r>
            </w:hyperlink>
          </w:p>
        </w:tc>
      </w:tr>
      <w:tr w:rsidR="008E7C48" w:rsidRPr="00B86B38" w14:paraId="69676E33" w14:textId="77777777" w:rsidTr="00C75118">
        <w:tc>
          <w:tcPr>
            <w:tcW w:w="557" w:type="dxa"/>
            <w:tcMar>
              <w:top w:w="28" w:type="dxa"/>
              <w:left w:w="57" w:type="dxa"/>
              <w:bottom w:w="28" w:type="dxa"/>
              <w:right w:w="57" w:type="dxa"/>
            </w:tcMar>
          </w:tcPr>
          <w:p w14:paraId="7CE12724" w14:textId="5FCD7C5E" w:rsidR="008E7C48" w:rsidRPr="00B86B38" w:rsidRDefault="008E7C48" w:rsidP="008E7C48">
            <w:pPr>
              <w:pStyle w:val="prastasiniatinklio"/>
              <w:spacing w:before="0" w:beforeAutospacing="0" w:after="0" w:afterAutospacing="0"/>
              <w:jc w:val="center"/>
              <w:rPr>
                <w:lang w:val="lt-LT"/>
              </w:rPr>
            </w:pPr>
            <w:r w:rsidRPr="00B86B38">
              <w:rPr>
                <w:lang w:val="lt-LT"/>
              </w:rPr>
              <w:t>1</w:t>
            </w:r>
            <w:r w:rsidR="001402D6">
              <w:rPr>
                <w:lang w:val="lt-LT"/>
              </w:rPr>
              <w:t>5</w:t>
            </w:r>
            <w:r w:rsidRPr="00B86B38">
              <w:rPr>
                <w:lang w:val="lt-LT"/>
              </w:rPr>
              <w:t>.</w:t>
            </w:r>
          </w:p>
        </w:tc>
        <w:tc>
          <w:tcPr>
            <w:tcW w:w="1843" w:type="dxa"/>
            <w:tcMar>
              <w:top w:w="28" w:type="dxa"/>
              <w:left w:w="57" w:type="dxa"/>
              <w:bottom w:w="28" w:type="dxa"/>
              <w:right w:w="57" w:type="dxa"/>
            </w:tcMar>
            <w:hideMark/>
          </w:tcPr>
          <w:p w14:paraId="0C00845A"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Lietuvos higienos normą HN 21:2017 „Mokykla, vykdanti bendrojo ugdymo programas. Bendrieji sveikatos saugos reikalavimai“ </w:t>
            </w:r>
          </w:p>
        </w:tc>
        <w:tc>
          <w:tcPr>
            <w:tcW w:w="4536" w:type="dxa"/>
            <w:tcMar>
              <w:top w:w="28" w:type="dxa"/>
              <w:left w:w="57" w:type="dxa"/>
              <w:bottom w:w="28" w:type="dxa"/>
              <w:right w:w="57" w:type="dxa"/>
            </w:tcMar>
            <w:hideMark/>
          </w:tcPr>
          <w:p w14:paraId="0AE224B3"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Nuoroda į LR SAM įsakymą. </w:t>
            </w:r>
          </w:p>
          <w:p w14:paraId="20A69CC1"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Apšvietos higienos normos – 6 skyrius </w:t>
            </w:r>
          </w:p>
          <w:p w14:paraId="32D854A8"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 </w:t>
            </w:r>
          </w:p>
        </w:tc>
        <w:tc>
          <w:tcPr>
            <w:tcW w:w="3549" w:type="dxa"/>
            <w:tcMar>
              <w:top w:w="28" w:type="dxa"/>
              <w:left w:w="57" w:type="dxa"/>
              <w:bottom w:w="28" w:type="dxa"/>
              <w:right w:w="57" w:type="dxa"/>
            </w:tcMar>
            <w:hideMark/>
          </w:tcPr>
          <w:p w14:paraId="303481E1" w14:textId="77777777" w:rsidR="008E7C48" w:rsidRPr="00B86B38" w:rsidRDefault="008E7C48" w:rsidP="008E7C48">
            <w:pPr>
              <w:pStyle w:val="prastasiniatinklio"/>
              <w:spacing w:before="0" w:beforeAutospacing="0" w:after="0" w:afterAutospacing="0"/>
              <w:rPr>
                <w:lang w:val="lt-LT"/>
              </w:rPr>
            </w:pPr>
            <w:hyperlink r:id="rId741" w:history="1">
              <w:r w:rsidRPr="00B86B38">
                <w:rPr>
                  <w:rStyle w:val="Hipersaitas"/>
                  <w:rFonts w:eastAsiaTheme="majorEastAsia"/>
                  <w:lang w:val="lt-LT"/>
                </w:rPr>
                <w:t xml:space="preserve">https://e-seimas.lrs.lt/portal/legalAct/lt/TAD/TAIS.404809/asr </w:t>
              </w:r>
            </w:hyperlink>
          </w:p>
        </w:tc>
      </w:tr>
      <w:tr w:rsidR="008E7C48" w:rsidRPr="00B86B38" w14:paraId="7C4153EC" w14:textId="77777777" w:rsidTr="00C75118">
        <w:tc>
          <w:tcPr>
            <w:tcW w:w="557" w:type="dxa"/>
            <w:tcMar>
              <w:top w:w="28" w:type="dxa"/>
              <w:left w:w="57" w:type="dxa"/>
              <w:bottom w:w="28" w:type="dxa"/>
              <w:right w:w="57" w:type="dxa"/>
            </w:tcMar>
          </w:tcPr>
          <w:p w14:paraId="3FFB9616" w14:textId="3BAB6BF1" w:rsidR="008E7C48" w:rsidRPr="00B86B38" w:rsidRDefault="008E7C48" w:rsidP="008E7C48">
            <w:pPr>
              <w:pStyle w:val="prastasiniatinklio"/>
              <w:spacing w:before="0" w:beforeAutospacing="0" w:after="0" w:afterAutospacing="0"/>
              <w:jc w:val="center"/>
              <w:rPr>
                <w:lang w:val="lt-LT"/>
              </w:rPr>
            </w:pPr>
            <w:r>
              <w:rPr>
                <w:lang w:val="lt-LT"/>
              </w:rPr>
              <w:t>1</w:t>
            </w:r>
            <w:r w:rsidR="00B463F9">
              <w:rPr>
                <w:lang w:val="lt-LT"/>
              </w:rPr>
              <w:t>6</w:t>
            </w:r>
            <w:r>
              <w:rPr>
                <w:lang w:val="lt-LT"/>
              </w:rPr>
              <w:t>.</w:t>
            </w:r>
          </w:p>
        </w:tc>
        <w:tc>
          <w:tcPr>
            <w:tcW w:w="1843" w:type="dxa"/>
            <w:tcMar>
              <w:top w:w="28" w:type="dxa"/>
              <w:left w:w="57" w:type="dxa"/>
              <w:bottom w:w="28" w:type="dxa"/>
              <w:right w:w="57" w:type="dxa"/>
            </w:tcMar>
            <w:hideMark/>
          </w:tcPr>
          <w:p w14:paraId="3714737A"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Apšvietos nesisteminiai matavimo vienetai </w:t>
            </w:r>
          </w:p>
        </w:tc>
        <w:tc>
          <w:tcPr>
            <w:tcW w:w="4536" w:type="dxa"/>
            <w:tcMar>
              <w:top w:w="28" w:type="dxa"/>
              <w:left w:w="57" w:type="dxa"/>
              <w:bottom w:w="28" w:type="dxa"/>
              <w:right w:w="57" w:type="dxa"/>
            </w:tcMar>
            <w:hideMark/>
          </w:tcPr>
          <w:p w14:paraId="269EECAF"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Internetinė matų skaičiuoklė </w:t>
            </w:r>
          </w:p>
        </w:tc>
        <w:tc>
          <w:tcPr>
            <w:tcW w:w="3549" w:type="dxa"/>
            <w:tcMar>
              <w:top w:w="28" w:type="dxa"/>
              <w:left w:w="57" w:type="dxa"/>
              <w:bottom w:w="28" w:type="dxa"/>
              <w:right w:w="57" w:type="dxa"/>
            </w:tcMar>
            <w:hideMark/>
          </w:tcPr>
          <w:p w14:paraId="39EAB57D" w14:textId="77777777" w:rsidR="008E7C48" w:rsidRPr="00B86B38" w:rsidRDefault="008E7C48" w:rsidP="008E7C48">
            <w:pPr>
              <w:pStyle w:val="prastasiniatinklio"/>
              <w:spacing w:before="0" w:beforeAutospacing="0" w:after="0" w:afterAutospacing="0"/>
              <w:rPr>
                <w:lang w:val="lt-LT"/>
              </w:rPr>
            </w:pPr>
            <w:hyperlink r:id="rId742" w:history="1">
              <w:r w:rsidRPr="00B86B38">
                <w:rPr>
                  <w:rStyle w:val="Hipersaitas"/>
                  <w:rFonts w:eastAsiaTheme="majorEastAsia"/>
                  <w:lang w:val="lt-LT"/>
                </w:rPr>
                <w:t xml:space="preserve">https://www.translatorscafe.com/unit-converter/lt-LT/illumination/ </w:t>
              </w:r>
            </w:hyperlink>
          </w:p>
        </w:tc>
      </w:tr>
      <w:tr w:rsidR="008E7C48" w:rsidRPr="00B86B38" w14:paraId="55F81705" w14:textId="77777777" w:rsidTr="00C75118">
        <w:tc>
          <w:tcPr>
            <w:tcW w:w="10485" w:type="dxa"/>
            <w:gridSpan w:val="4"/>
            <w:tcMar>
              <w:top w:w="28" w:type="dxa"/>
              <w:left w:w="57" w:type="dxa"/>
              <w:bottom w:w="28" w:type="dxa"/>
              <w:right w:w="57" w:type="dxa"/>
            </w:tcMar>
            <w:vAlign w:val="center"/>
            <w:hideMark/>
          </w:tcPr>
          <w:p w14:paraId="6DE06E65" w14:textId="1C4E4F2F" w:rsidR="008E7C48" w:rsidRPr="00B86B38" w:rsidRDefault="008E7C48" w:rsidP="008E7C48">
            <w:pPr>
              <w:pStyle w:val="prastasiniatinklio"/>
              <w:spacing w:before="0" w:beforeAutospacing="0" w:after="0" w:afterAutospacing="0"/>
              <w:rPr>
                <w:lang w:val="lt-LT"/>
              </w:rPr>
            </w:pPr>
            <w:r w:rsidRPr="00B86B38">
              <w:rPr>
                <w:b/>
                <w:bCs/>
                <w:lang w:val="lt-LT"/>
              </w:rPr>
              <w:t>32.3.2. Optiniai prietaisai</w:t>
            </w:r>
          </w:p>
        </w:tc>
      </w:tr>
      <w:tr w:rsidR="008E7C48" w:rsidRPr="00B86B38" w14:paraId="1C064890" w14:textId="77777777" w:rsidTr="00C75118">
        <w:tc>
          <w:tcPr>
            <w:tcW w:w="557" w:type="dxa"/>
            <w:tcMar>
              <w:top w:w="28" w:type="dxa"/>
              <w:left w:w="57" w:type="dxa"/>
              <w:bottom w:w="28" w:type="dxa"/>
              <w:right w:w="57" w:type="dxa"/>
            </w:tcMar>
            <w:hideMark/>
          </w:tcPr>
          <w:p w14:paraId="2997FE3F" w14:textId="7CE92EB6" w:rsidR="008E7C48" w:rsidRPr="00B86B38" w:rsidRDefault="008E7C48" w:rsidP="008E7C48">
            <w:pPr>
              <w:pStyle w:val="prastasiniatinklio"/>
              <w:spacing w:before="0" w:beforeAutospacing="0" w:after="0" w:afterAutospacing="0"/>
              <w:jc w:val="center"/>
              <w:rPr>
                <w:lang w:val="lt-LT"/>
              </w:rPr>
            </w:pPr>
            <w:r w:rsidRPr="00B86B38">
              <w:rPr>
                <w:lang w:val="lt-LT"/>
              </w:rPr>
              <w:lastRenderedPageBreak/>
              <w:t>1</w:t>
            </w:r>
            <w:r w:rsidR="00B463F9">
              <w:rPr>
                <w:lang w:val="lt-LT"/>
              </w:rPr>
              <w:t>7</w:t>
            </w:r>
            <w:r w:rsidRPr="00B86B38">
              <w:rPr>
                <w:lang w:val="lt-LT"/>
              </w:rPr>
              <w:t>.</w:t>
            </w:r>
          </w:p>
        </w:tc>
        <w:tc>
          <w:tcPr>
            <w:tcW w:w="1843" w:type="dxa"/>
            <w:tcMar>
              <w:top w:w="28" w:type="dxa"/>
              <w:left w:w="57" w:type="dxa"/>
              <w:bottom w:w="28" w:type="dxa"/>
              <w:right w:w="57" w:type="dxa"/>
            </w:tcMar>
            <w:hideMark/>
          </w:tcPr>
          <w:p w14:paraId="22509EC9" w14:textId="5C9B2254" w:rsidR="008E7C48" w:rsidRPr="00B86B38" w:rsidRDefault="008E7C48" w:rsidP="008E7C48">
            <w:pPr>
              <w:pStyle w:val="prastasiniatinklio"/>
              <w:spacing w:before="0" w:beforeAutospacing="0" w:after="0" w:afterAutospacing="0"/>
              <w:rPr>
                <w:lang w:val="lt-LT"/>
              </w:rPr>
            </w:pPr>
            <w:r w:rsidRPr="00B86B38">
              <w:rPr>
                <w:lang w:val="lt-LT" w:eastAsia="lt-LT"/>
              </w:rPr>
              <w:t>How to make your own Camera Obscura</w:t>
            </w:r>
          </w:p>
        </w:tc>
        <w:tc>
          <w:tcPr>
            <w:tcW w:w="4536" w:type="dxa"/>
            <w:tcMar>
              <w:top w:w="28" w:type="dxa"/>
              <w:left w:w="57" w:type="dxa"/>
              <w:bottom w:w="28" w:type="dxa"/>
              <w:right w:w="57" w:type="dxa"/>
            </w:tcMar>
            <w:hideMark/>
          </w:tcPr>
          <w:p w14:paraId="09E85CD7" w14:textId="56920EB6" w:rsidR="008E7C48" w:rsidRPr="00B86B38" w:rsidRDefault="008E7C48" w:rsidP="008E7C48">
            <w:pPr>
              <w:pStyle w:val="prastasiniatinklio"/>
              <w:spacing w:before="0" w:beforeAutospacing="0" w:after="0" w:afterAutospacing="0"/>
              <w:rPr>
                <w:lang w:val="lt-LT"/>
              </w:rPr>
            </w:pPr>
            <w:r w:rsidRPr="00B86B38">
              <w:rPr>
                <w:lang w:val="lt-LT" w:eastAsia="lt-LT"/>
              </w:rPr>
              <w:t>Straipsnis, kuriame pasakojama kaip pasigaminti tamsiąją kamerą.</w:t>
            </w:r>
          </w:p>
        </w:tc>
        <w:tc>
          <w:tcPr>
            <w:tcW w:w="3549" w:type="dxa"/>
            <w:tcMar>
              <w:top w:w="28" w:type="dxa"/>
              <w:left w:w="57" w:type="dxa"/>
              <w:bottom w:w="28" w:type="dxa"/>
              <w:right w:w="57" w:type="dxa"/>
            </w:tcMar>
            <w:hideMark/>
          </w:tcPr>
          <w:p w14:paraId="323E5316" w14:textId="7941AA82" w:rsidR="008E7C48" w:rsidRPr="00B86B38" w:rsidRDefault="008E7C48" w:rsidP="008E7C48">
            <w:pPr>
              <w:pStyle w:val="prastasiniatinklio"/>
              <w:spacing w:before="0" w:beforeAutospacing="0" w:after="0" w:afterAutospacing="0"/>
              <w:rPr>
                <w:lang w:val="lt-LT"/>
              </w:rPr>
            </w:pPr>
            <w:hyperlink r:id="rId743" w:tgtFrame="_blank" w:history="1">
              <w:r w:rsidRPr="00B86B38">
                <w:rPr>
                  <w:color w:val="0000FF"/>
                  <w:u w:val="single"/>
                  <w:lang w:val="lt-LT" w:eastAsia="lt-LT"/>
                </w:rPr>
                <w:t>https://blackcreek.ca/how-to-make-your-own-camera-obscura/</w:t>
              </w:r>
            </w:hyperlink>
            <w:r w:rsidRPr="00B86B38">
              <w:rPr>
                <w:lang w:val="lt-LT" w:eastAsia="lt-LT"/>
              </w:rPr>
              <w:t xml:space="preserve"> </w:t>
            </w:r>
          </w:p>
        </w:tc>
      </w:tr>
      <w:tr w:rsidR="008E7C48" w:rsidRPr="00B86B38" w14:paraId="342E3A22" w14:textId="77777777" w:rsidTr="00C75118">
        <w:tc>
          <w:tcPr>
            <w:tcW w:w="10485" w:type="dxa"/>
            <w:gridSpan w:val="4"/>
            <w:tcMar>
              <w:top w:w="28" w:type="dxa"/>
              <w:left w:w="57" w:type="dxa"/>
              <w:bottom w:w="28" w:type="dxa"/>
              <w:right w:w="57" w:type="dxa"/>
            </w:tcMar>
            <w:vAlign w:val="center"/>
            <w:hideMark/>
          </w:tcPr>
          <w:p w14:paraId="1EA17C67" w14:textId="5E3952E3" w:rsidR="008E7C48" w:rsidRPr="00B86B38" w:rsidRDefault="008E7C48" w:rsidP="008E7C48">
            <w:pPr>
              <w:pStyle w:val="prastasiniatinklio"/>
              <w:spacing w:before="0" w:beforeAutospacing="0" w:after="0" w:afterAutospacing="0"/>
              <w:rPr>
                <w:lang w:val="lt-LT"/>
              </w:rPr>
            </w:pPr>
            <w:r w:rsidRPr="00B86B38">
              <w:rPr>
                <w:b/>
                <w:bCs/>
                <w:lang w:val="lt-LT"/>
              </w:rPr>
              <w:t>32.4.2. Gyvūnai</w:t>
            </w:r>
            <w:r w:rsidRPr="00B86B38">
              <w:rPr>
                <w:lang w:val="lt-LT"/>
              </w:rPr>
              <w:t xml:space="preserve"> </w:t>
            </w:r>
          </w:p>
        </w:tc>
      </w:tr>
      <w:tr w:rsidR="008E7C48" w:rsidRPr="00B86B38" w14:paraId="06D4EB0C" w14:textId="77777777" w:rsidTr="00C75118">
        <w:tc>
          <w:tcPr>
            <w:tcW w:w="557" w:type="dxa"/>
            <w:tcMar>
              <w:top w:w="28" w:type="dxa"/>
              <w:left w:w="57" w:type="dxa"/>
              <w:bottom w:w="28" w:type="dxa"/>
              <w:right w:w="57" w:type="dxa"/>
            </w:tcMar>
            <w:hideMark/>
          </w:tcPr>
          <w:p w14:paraId="6C790576" w14:textId="0090F74D" w:rsidR="008E7C48" w:rsidRPr="00B86B38" w:rsidRDefault="008E7C48" w:rsidP="008E7C48">
            <w:pPr>
              <w:pStyle w:val="prastasiniatinklio"/>
              <w:spacing w:before="0" w:beforeAutospacing="0" w:after="0" w:afterAutospacing="0"/>
              <w:jc w:val="center"/>
              <w:rPr>
                <w:lang w:val="lt-LT"/>
              </w:rPr>
            </w:pPr>
            <w:r w:rsidRPr="00B86B38">
              <w:rPr>
                <w:lang w:val="lt-LT"/>
              </w:rPr>
              <w:t>1</w:t>
            </w:r>
            <w:r w:rsidR="00B463F9">
              <w:rPr>
                <w:lang w:val="lt-LT"/>
              </w:rPr>
              <w:t>8</w:t>
            </w:r>
            <w:r w:rsidRPr="00B86B38">
              <w:rPr>
                <w:lang w:val="lt-LT"/>
              </w:rPr>
              <w:t>.</w:t>
            </w:r>
          </w:p>
        </w:tc>
        <w:tc>
          <w:tcPr>
            <w:tcW w:w="1843" w:type="dxa"/>
            <w:tcMar>
              <w:top w:w="28" w:type="dxa"/>
              <w:left w:w="57" w:type="dxa"/>
              <w:bottom w:w="28" w:type="dxa"/>
              <w:right w:w="57" w:type="dxa"/>
            </w:tcMar>
            <w:hideMark/>
          </w:tcPr>
          <w:p w14:paraId="7847CBF2" w14:textId="6C69ADD1"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2 dalis (Žaliosios mokymosi aplinkos) </w:t>
            </w:r>
          </w:p>
        </w:tc>
        <w:tc>
          <w:tcPr>
            <w:tcW w:w="4536" w:type="dxa"/>
            <w:tcMar>
              <w:top w:w="28" w:type="dxa"/>
              <w:left w:w="57" w:type="dxa"/>
              <w:bottom w:w="28" w:type="dxa"/>
              <w:right w:w="57" w:type="dxa"/>
            </w:tcMar>
            <w:hideMark/>
          </w:tcPr>
          <w:p w14:paraId="756808BC"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Tyrimų žaliosiose mokymosi aplinkose metodinė priemonė. 2 dalis (7–8 klasių mokiniams). Šiauliai: Titnagas, 2013. </w:t>
            </w:r>
          </w:p>
        </w:tc>
        <w:tc>
          <w:tcPr>
            <w:tcW w:w="3549" w:type="dxa"/>
            <w:tcMar>
              <w:top w:w="28" w:type="dxa"/>
              <w:left w:w="57" w:type="dxa"/>
              <w:bottom w:w="28" w:type="dxa"/>
              <w:right w:w="57" w:type="dxa"/>
            </w:tcMar>
            <w:hideMark/>
          </w:tcPr>
          <w:p w14:paraId="3323FE06" w14:textId="2951C447" w:rsidR="008E7C48" w:rsidRPr="00B86B38" w:rsidRDefault="008E7C48" w:rsidP="008E7C48">
            <w:pPr>
              <w:pStyle w:val="prastasiniatinklio"/>
              <w:spacing w:before="0" w:beforeAutospacing="0" w:after="0" w:afterAutospacing="0"/>
              <w:rPr>
                <w:lang w:val="lt-LT"/>
              </w:rPr>
            </w:pPr>
            <w:hyperlink r:id="rId744" w:history="1">
              <w:r w:rsidRPr="00866352">
                <w:rPr>
                  <w:rStyle w:val="Hipersaitas"/>
                  <w:lang w:val="lt-LT"/>
                </w:rPr>
                <w:t>https://www.lmnsc.lt/uplfiles/4_mokomes_gamtoje_ir_is_gamtos_2_dalis_78_kl_mmof.pdf</w:t>
              </w:r>
            </w:hyperlink>
            <w:r>
              <w:rPr>
                <w:lang w:val="lt-LT"/>
              </w:rPr>
              <w:t xml:space="preserve"> </w:t>
            </w:r>
          </w:p>
        </w:tc>
      </w:tr>
      <w:tr w:rsidR="008E7C48" w:rsidRPr="00B86B38" w14:paraId="72F256FF" w14:textId="77777777" w:rsidTr="00C75118">
        <w:tc>
          <w:tcPr>
            <w:tcW w:w="557" w:type="dxa"/>
            <w:tcMar>
              <w:top w:w="28" w:type="dxa"/>
              <w:left w:w="57" w:type="dxa"/>
              <w:bottom w:w="28" w:type="dxa"/>
              <w:right w:w="57" w:type="dxa"/>
            </w:tcMar>
            <w:hideMark/>
          </w:tcPr>
          <w:p w14:paraId="3149EE0C" w14:textId="05F1803C" w:rsidR="008E7C48" w:rsidRPr="00B86B38" w:rsidRDefault="00B463F9" w:rsidP="008E7C48">
            <w:pPr>
              <w:pStyle w:val="prastasiniatinklio"/>
              <w:spacing w:before="0" w:beforeAutospacing="0" w:after="0" w:afterAutospacing="0"/>
              <w:jc w:val="center"/>
              <w:rPr>
                <w:lang w:val="lt-LT"/>
              </w:rPr>
            </w:pPr>
            <w:r>
              <w:rPr>
                <w:lang w:val="lt-LT"/>
              </w:rPr>
              <w:t>19</w:t>
            </w:r>
            <w:r w:rsidR="008E7C48" w:rsidRPr="00B86B38">
              <w:rPr>
                <w:lang w:val="lt-LT"/>
              </w:rPr>
              <w:t>.</w:t>
            </w:r>
          </w:p>
        </w:tc>
        <w:tc>
          <w:tcPr>
            <w:tcW w:w="1843" w:type="dxa"/>
            <w:tcMar>
              <w:top w:w="28" w:type="dxa"/>
              <w:left w:w="57" w:type="dxa"/>
              <w:bottom w:w="28" w:type="dxa"/>
              <w:right w:w="57" w:type="dxa"/>
            </w:tcMar>
            <w:hideMark/>
          </w:tcPr>
          <w:p w14:paraId="73D878B3"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Interaktyvūs užrašai </w:t>
            </w:r>
          </w:p>
        </w:tc>
        <w:tc>
          <w:tcPr>
            <w:tcW w:w="4536" w:type="dxa"/>
            <w:tcMar>
              <w:top w:w="28" w:type="dxa"/>
              <w:left w:w="57" w:type="dxa"/>
              <w:bottom w:w="28" w:type="dxa"/>
              <w:right w:w="57" w:type="dxa"/>
            </w:tcMar>
            <w:hideMark/>
          </w:tcPr>
          <w:p w14:paraId="529B5EF1" w14:textId="078AAFEF" w:rsidR="008E7C48" w:rsidRPr="00B86B38" w:rsidRDefault="008E7C48" w:rsidP="008E7C48">
            <w:pPr>
              <w:pStyle w:val="prastasiniatinklio"/>
              <w:spacing w:before="0" w:beforeAutospacing="0" w:after="0" w:afterAutospacing="0"/>
              <w:rPr>
                <w:lang w:val="lt-LT"/>
              </w:rPr>
            </w:pPr>
            <w:r w:rsidRPr="00B86B38">
              <w:rPr>
                <w:lang w:val="lt-LT"/>
              </w:rPr>
              <w:t xml:space="preserve">Mokymosi priemonė, skatinanti sisteminti mokymo(si) turinį. </w:t>
            </w:r>
          </w:p>
        </w:tc>
        <w:tc>
          <w:tcPr>
            <w:tcW w:w="3549" w:type="dxa"/>
            <w:tcMar>
              <w:top w:w="28" w:type="dxa"/>
              <w:left w:w="57" w:type="dxa"/>
              <w:bottom w:w="28" w:type="dxa"/>
              <w:right w:w="57" w:type="dxa"/>
            </w:tcMar>
            <w:hideMark/>
          </w:tcPr>
          <w:p w14:paraId="2D961D64" w14:textId="3145ABAB" w:rsidR="008E7C48" w:rsidRPr="00B86B38" w:rsidRDefault="008E7C48" w:rsidP="008E7C48">
            <w:pPr>
              <w:pStyle w:val="prastasiniatinklio"/>
              <w:spacing w:before="0" w:beforeAutospacing="0" w:after="0" w:afterAutospacing="0"/>
              <w:rPr>
                <w:lang w:val="lt-LT"/>
              </w:rPr>
            </w:pPr>
            <w:hyperlink r:id="rId745" w:history="1">
              <w:r w:rsidRPr="00866352">
                <w:rPr>
                  <w:rStyle w:val="Hipersaitas"/>
                  <w:lang w:val="lt-LT"/>
                </w:rPr>
                <w:t>https://biologijoskabinetas.com/</w:t>
              </w:r>
            </w:hyperlink>
            <w:r>
              <w:rPr>
                <w:lang w:val="lt-LT"/>
              </w:rPr>
              <w:t xml:space="preserve"> </w:t>
            </w:r>
          </w:p>
        </w:tc>
      </w:tr>
      <w:tr w:rsidR="008E7C48" w:rsidRPr="00B86B38" w14:paraId="26F629DA" w14:textId="77777777" w:rsidTr="00C75118">
        <w:tc>
          <w:tcPr>
            <w:tcW w:w="10485" w:type="dxa"/>
            <w:gridSpan w:val="4"/>
            <w:tcMar>
              <w:top w:w="28" w:type="dxa"/>
              <w:left w:w="57" w:type="dxa"/>
              <w:bottom w:w="28" w:type="dxa"/>
              <w:right w:w="57" w:type="dxa"/>
            </w:tcMar>
            <w:vAlign w:val="center"/>
            <w:hideMark/>
          </w:tcPr>
          <w:p w14:paraId="0F9D774B" w14:textId="6E19B8EB" w:rsidR="008E7C48" w:rsidRPr="00B86B38" w:rsidRDefault="008E7C48" w:rsidP="008E7C48">
            <w:pPr>
              <w:pStyle w:val="prastasiniatinklio"/>
              <w:spacing w:before="0" w:beforeAutospacing="0" w:after="0" w:afterAutospacing="0"/>
              <w:rPr>
                <w:lang w:val="lt-LT"/>
              </w:rPr>
            </w:pPr>
            <w:r w:rsidRPr="00B86B38">
              <w:rPr>
                <w:b/>
                <w:bCs/>
                <w:lang w:val="lt-LT"/>
              </w:rPr>
              <w:t>32.4.3. Augalai</w:t>
            </w:r>
          </w:p>
        </w:tc>
      </w:tr>
      <w:tr w:rsidR="008E7C48" w:rsidRPr="00B86B38" w14:paraId="1B79D974" w14:textId="77777777" w:rsidTr="00C75118">
        <w:tc>
          <w:tcPr>
            <w:tcW w:w="557" w:type="dxa"/>
            <w:tcMar>
              <w:top w:w="28" w:type="dxa"/>
              <w:left w:w="57" w:type="dxa"/>
              <w:bottom w:w="28" w:type="dxa"/>
              <w:right w:w="57" w:type="dxa"/>
            </w:tcMar>
            <w:hideMark/>
          </w:tcPr>
          <w:p w14:paraId="4CB04D1D" w14:textId="220868D6" w:rsidR="008E7C48" w:rsidRPr="00B86B38" w:rsidRDefault="008E7C48" w:rsidP="008E7C48">
            <w:pPr>
              <w:pStyle w:val="prastasiniatinklio"/>
              <w:spacing w:before="0" w:beforeAutospacing="0" w:after="0" w:afterAutospacing="0"/>
              <w:jc w:val="center"/>
              <w:rPr>
                <w:lang w:val="lt-LT"/>
              </w:rPr>
            </w:pPr>
            <w:r w:rsidRPr="00B86B38">
              <w:rPr>
                <w:lang w:val="lt-LT"/>
              </w:rPr>
              <w:t>2</w:t>
            </w:r>
            <w:r w:rsidR="00B463F9">
              <w:rPr>
                <w:lang w:val="lt-LT"/>
              </w:rPr>
              <w:t>0</w:t>
            </w:r>
            <w:r w:rsidRPr="00B86B38">
              <w:rPr>
                <w:lang w:val="lt-LT"/>
              </w:rPr>
              <w:t xml:space="preserve">. </w:t>
            </w:r>
          </w:p>
        </w:tc>
        <w:tc>
          <w:tcPr>
            <w:tcW w:w="1843" w:type="dxa"/>
            <w:tcMar>
              <w:top w:w="28" w:type="dxa"/>
              <w:left w:w="57" w:type="dxa"/>
              <w:bottom w:w="28" w:type="dxa"/>
              <w:right w:w="57" w:type="dxa"/>
            </w:tcMar>
            <w:hideMark/>
          </w:tcPr>
          <w:p w14:paraId="4E2BC925"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2 dalis (Žaliosios mokymosi aplinkos) </w:t>
            </w:r>
          </w:p>
        </w:tc>
        <w:tc>
          <w:tcPr>
            <w:tcW w:w="4536" w:type="dxa"/>
            <w:tcMar>
              <w:top w:w="28" w:type="dxa"/>
              <w:left w:w="57" w:type="dxa"/>
              <w:bottom w:w="28" w:type="dxa"/>
              <w:right w:w="57" w:type="dxa"/>
            </w:tcMar>
            <w:hideMark/>
          </w:tcPr>
          <w:p w14:paraId="00D06783"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Tyrimų žaliosiose mokymosi aplinkose metodinė priemonė. 2 dalis (7–8 klasių mokiniams). Šiauliai: Titnagas, 2013. </w:t>
            </w:r>
          </w:p>
        </w:tc>
        <w:tc>
          <w:tcPr>
            <w:tcW w:w="3549" w:type="dxa"/>
            <w:tcMar>
              <w:top w:w="28" w:type="dxa"/>
              <w:left w:w="57" w:type="dxa"/>
              <w:bottom w:w="28" w:type="dxa"/>
              <w:right w:w="57" w:type="dxa"/>
            </w:tcMar>
            <w:hideMark/>
          </w:tcPr>
          <w:p w14:paraId="561FC29D" w14:textId="53D581FE" w:rsidR="008E7C48" w:rsidRPr="00B86B38" w:rsidRDefault="008E7C48" w:rsidP="008E7C48">
            <w:pPr>
              <w:pStyle w:val="prastasiniatinklio"/>
              <w:spacing w:before="0" w:beforeAutospacing="0" w:after="0" w:afterAutospacing="0"/>
              <w:rPr>
                <w:lang w:val="lt-LT"/>
              </w:rPr>
            </w:pPr>
            <w:hyperlink r:id="rId746" w:history="1">
              <w:r w:rsidRPr="00866352">
                <w:rPr>
                  <w:rStyle w:val="Hipersaitas"/>
                  <w:lang w:val="lt-LT"/>
                </w:rPr>
                <w:t>https://www.lmnsc.lt/uplfiles/4_mokomes_gamtoje_ir_is_gamtos_2_dalis_78_kl_mmof.pdf</w:t>
              </w:r>
            </w:hyperlink>
            <w:r>
              <w:rPr>
                <w:lang w:val="lt-LT"/>
              </w:rPr>
              <w:t xml:space="preserve"> </w:t>
            </w:r>
          </w:p>
        </w:tc>
      </w:tr>
      <w:tr w:rsidR="008E7C48" w:rsidRPr="00B86B38" w14:paraId="4BB3B660" w14:textId="77777777" w:rsidTr="00C75118">
        <w:tc>
          <w:tcPr>
            <w:tcW w:w="557" w:type="dxa"/>
            <w:tcMar>
              <w:top w:w="28" w:type="dxa"/>
              <w:left w:w="57" w:type="dxa"/>
              <w:bottom w:w="28" w:type="dxa"/>
              <w:right w:w="57" w:type="dxa"/>
            </w:tcMar>
            <w:hideMark/>
          </w:tcPr>
          <w:p w14:paraId="2C9802F8" w14:textId="24DE902E" w:rsidR="008E7C48" w:rsidRPr="00B86B38" w:rsidRDefault="008E7C48" w:rsidP="008E7C48">
            <w:pPr>
              <w:pStyle w:val="prastasiniatinklio"/>
              <w:spacing w:before="0" w:beforeAutospacing="0" w:after="0" w:afterAutospacing="0"/>
              <w:jc w:val="center"/>
              <w:rPr>
                <w:lang w:val="lt-LT"/>
              </w:rPr>
            </w:pPr>
            <w:r w:rsidRPr="00B86B38">
              <w:rPr>
                <w:lang w:val="lt-LT"/>
              </w:rPr>
              <w:t>2</w:t>
            </w:r>
            <w:r w:rsidR="00B463F9">
              <w:rPr>
                <w:lang w:val="lt-LT"/>
              </w:rPr>
              <w:t>1</w:t>
            </w:r>
            <w:r w:rsidRPr="00B86B38">
              <w:rPr>
                <w:lang w:val="lt-LT"/>
              </w:rPr>
              <w:t>.</w:t>
            </w:r>
          </w:p>
        </w:tc>
        <w:tc>
          <w:tcPr>
            <w:tcW w:w="1843" w:type="dxa"/>
            <w:tcMar>
              <w:top w:w="28" w:type="dxa"/>
              <w:left w:w="57" w:type="dxa"/>
              <w:bottom w:w="28" w:type="dxa"/>
              <w:right w:w="57" w:type="dxa"/>
            </w:tcMar>
            <w:hideMark/>
          </w:tcPr>
          <w:p w14:paraId="5C8C1295" w14:textId="3B2F6B24" w:rsidR="008E7C48" w:rsidRPr="00B86B38" w:rsidRDefault="008E7C48" w:rsidP="008E7C48">
            <w:pPr>
              <w:spacing w:after="0" w:line="240" w:lineRule="auto"/>
              <w:textAlignment w:val="center"/>
            </w:pPr>
            <w:r w:rsidRPr="00B86B38">
              <w:rPr>
                <w:rFonts w:ascii="Times New Roman" w:hAnsi="Times New Roman" w:cs="Times New Roman"/>
                <w:sz w:val="24"/>
                <w:szCs w:val="24"/>
              </w:rPr>
              <w:t>A. Lekavičius Vadovas augalams pažinti. 1989, pdf.</w:t>
            </w:r>
            <w:r w:rsidRPr="00B86B38">
              <w:t xml:space="preserve"> </w:t>
            </w:r>
          </w:p>
        </w:tc>
        <w:tc>
          <w:tcPr>
            <w:tcW w:w="4536" w:type="dxa"/>
            <w:tcMar>
              <w:top w:w="28" w:type="dxa"/>
              <w:left w:w="57" w:type="dxa"/>
              <w:bottom w:w="28" w:type="dxa"/>
              <w:right w:w="57" w:type="dxa"/>
            </w:tcMar>
            <w:hideMark/>
          </w:tcPr>
          <w:p w14:paraId="04B1D69E"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Knygoje apibūdinama apie 2000 Lietuvoje augančių laukinių augalų rūšių. Nurodomos jų pagrindinės augimvietės, aptariamas paplitimas, žydėjimo laikas. Vadovas iliustruotas augalų ir jų dalių štrichiniais piešiniais. Į vadovą įtrauktos visos dabar savaime augančios Lietuvoje žiedinių augalų ir sporinių induočių rūšys bei kai kurie plačiau auginami ir sulaukėję augalai. </w:t>
            </w:r>
          </w:p>
        </w:tc>
        <w:tc>
          <w:tcPr>
            <w:tcW w:w="3549" w:type="dxa"/>
            <w:tcMar>
              <w:top w:w="28" w:type="dxa"/>
              <w:left w:w="57" w:type="dxa"/>
              <w:bottom w:w="28" w:type="dxa"/>
              <w:right w:w="57" w:type="dxa"/>
            </w:tcMar>
            <w:hideMark/>
          </w:tcPr>
          <w:p w14:paraId="02B743E1" w14:textId="3AC2E9E5" w:rsidR="008E7C48" w:rsidRPr="00B86B38" w:rsidRDefault="008E7C48" w:rsidP="008E7C48">
            <w:pPr>
              <w:pStyle w:val="prastasiniatinklio"/>
              <w:spacing w:before="0" w:beforeAutospacing="0" w:after="0" w:afterAutospacing="0"/>
              <w:rPr>
                <w:lang w:val="lt-LT"/>
              </w:rPr>
            </w:pPr>
          </w:p>
        </w:tc>
      </w:tr>
      <w:tr w:rsidR="008E7C48" w:rsidRPr="00B86B38" w14:paraId="00C56D53" w14:textId="77777777" w:rsidTr="00C75118">
        <w:tc>
          <w:tcPr>
            <w:tcW w:w="557" w:type="dxa"/>
            <w:tcMar>
              <w:top w:w="28" w:type="dxa"/>
              <w:left w:w="57" w:type="dxa"/>
              <w:bottom w:w="28" w:type="dxa"/>
              <w:right w:w="57" w:type="dxa"/>
            </w:tcMar>
            <w:hideMark/>
          </w:tcPr>
          <w:p w14:paraId="72167736" w14:textId="124EEBDF" w:rsidR="008E7C48" w:rsidRPr="00B86B38" w:rsidRDefault="008E7C48" w:rsidP="008E7C48">
            <w:pPr>
              <w:pStyle w:val="prastasiniatinklio"/>
              <w:spacing w:before="0" w:beforeAutospacing="0" w:after="0" w:afterAutospacing="0"/>
              <w:jc w:val="center"/>
              <w:rPr>
                <w:lang w:val="lt-LT"/>
              </w:rPr>
            </w:pPr>
            <w:r w:rsidRPr="00B86B38">
              <w:rPr>
                <w:lang w:val="lt-LT"/>
              </w:rPr>
              <w:t>2</w:t>
            </w:r>
            <w:r w:rsidR="00B463F9">
              <w:rPr>
                <w:lang w:val="lt-LT"/>
              </w:rPr>
              <w:t>2</w:t>
            </w:r>
            <w:r w:rsidRPr="00B86B38">
              <w:rPr>
                <w:lang w:val="lt-LT"/>
              </w:rPr>
              <w:t>.</w:t>
            </w:r>
          </w:p>
        </w:tc>
        <w:tc>
          <w:tcPr>
            <w:tcW w:w="1843" w:type="dxa"/>
            <w:tcMar>
              <w:top w:w="28" w:type="dxa"/>
              <w:left w:w="57" w:type="dxa"/>
              <w:bottom w:w="28" w:type="dxa"/>
              <w:right w:w="57" w:type="dxa"/>
            </w:tcMar>
            <w:hideMark/>
          </w:tcPr>
          <w:p w14:paraId="06424E17" w14:textId="73A780DE" w:rsidR="008E7C48" w:rsidRPr="00B86B38" w:rsidRDefault="008E7C48" w:rsidP="008E7C48">
            <w:pPr>
              <w:pStyle w:val="prastasiniatinklio"/>
              <w:spacing w:before="0" w:beforeAutospacing="0" w:after="0" w:afterAutospacing="0"/>
              <w:rPr>
                <w:lang w:val="lt-LT"/>
              </w:rPr>
            </w:pPr>
            <w:r w:rsidRPr="00B86B38">
              <w:rPr>
                <w:lang w:val="lt-LT"/>
              </w:rPr>
              <w:t>Pl@ntNet</w:t>
            </w:r>
          </w:p>
        </w:tc>
        <w:tc>
          <w:tcPr>
            <w:tcW w:w="4536" w:type="dxa"/>
            <w:tcMar>
              <w:top w:w="28" w:type="dxa"/>
              <w:left w:w="57" w:type="dxa"/>
              <w:bottom w:w="28" w:type="dxa"/>
              <w:right w:w="57" w:type="dxa"/>
            </w:tcMar>
            <w:hideMark/>
          </w:tcPr>
          <w:p w14:paraId="38BA8499" w14:textId="4E51B0CF" w:rsidR="008E7C48" w:rsidRPr="00B86B38" w:rsidRDefault="008E7C48" w:rsidP="008E7C48">
            <w:pPr>
              <w:pStyle w:val="prastasiniatinklio"/>
              <w:spacing w:before="0" w:beforeAutospacing="0" w:after="0" w:afterAutospacing="0"/>
              <w:rPr>
                <w:lang w:val="lt-LT"/>
              </w:rPr>
            </w:pPr>
            <w:r w:rsidRPr="00B86B38">
              <w:rPr>
                <w:lang w:val="lt-LT"/>
              </w:rPr>
              <w:t>Interaktyvi programėlė augalams pažinti.</w:t>
            </w:r>
          </w:p>
        </w:tc>
        <w:tc>
          <w:tcPr>
            <w:tcW w:w="3549" w:type="dxa"/>
            <w:tcMar>
              <w:top w:w="28" w:type="dxa"/>
              <w:left w:w="57" w:type="dxa"/>
              <w:bottom w:w="28" w:type="dxa"/>
              <w:right w:w="57" w:type="dxa"/>
            </w:tcMar>
            <w:hideMark/>
          </w:tcPr>
          <w:p w14:paraId="667DBCEB" w14:textId="77777777" w:rsidR="008E7C48" w:rsidRPr="00B86B38" w:rsidRDefault="008E7C48" w:rsidP="008E7C48">
            <w:pPr>
              <w:pStyle w:val="prastasiniatinklio"/>
              <w:spacing w:before="0" w:beforeAutospacing="0" w:after="0" w:afterAutospacing="0"/>
              <w:rPr>
                <w:lang w:val="lt-LT"/>
              </w:rPr>
            </w:pPr>
            <w:hyperlink r:id="rId747" w:history="1">
              <w:r w:rsidRPr="00B86B38">
                <w:rPr>
                  <w:rStyle w:val="Hipersaitas"/>
                  <w:rFonts w:eastAsiaTheme="majorEastAsia"/>
                  <w:lang w:val="lt-LT"/>
                </w:rPr>
                <w:t xml:space="preserve">Pl@ntNet identify (plantnet.org) </w:t>
              </w:r>
            </w:hyperlink>
          </w:p>
        </w:tc>
      </w:tr>
      <w:tr w:rsidR="008E7C48" w:rsidRPr="00B86B38" w14:paraId="5FB5AFCC" w14:textId="77777777" w:rsidTr="00C75118">
        <w:tc>
          <w:tcPr>
            <w:tcW w:w="557" w:type="dxa"/>
            <w:tcMar>
              <w:top w:w="28" w:type="dxa"/>
              <w:left w:w="57" w:type="dxa"/>
              <w:bottom w:w="28" w:type="dxa"/>
              <w:right w:w="57" w:type="dxa"/>
            </w:tcMar>
            <w:hideMark/>
          </w:tcPr>
          <w:p w14:paraId="30FFB67C" w14:textId="4E6D77B1" w:rsidR="008E7C48" w:rsidRPr="00B86B38" w:rsidRDefault="008E7C48" w:rsidP="008E7C48">
            <w:pPr>
              <w:pStyle w:val="prastasiniatinklio"/>
              <w:spacing w:before="0" w:beforeAutospacing="0" w:after="0" w:afterAutospacing="0"/>
              <w:jc w:val="center"/>
              <w:rPr>
                <w:lang w:val="lt-LT"/>
              </w:rPr>
            </w:pPr>
            <w:r w:rsidRPr="00B86B38">
              <w:rPr>
                <w:lang w:val="lt-LT"/>
              </w:rPr>
              <w:t>2</w:t>
            </w:r>
            <w:r w:rsidR="00B463F9">
              <w:rPr>
                <w:lang w:val="lt-LT"/>
              </w:rPr>
              <w:t>3</w:t>
            </w:r>
            <w:r w:rsidRPr="00B86B38">
              <w:rPr>
                <w:lang w:val="lt-LT"/>
              </w:rPr>
              <w:t>.</w:t>
            </w:r>
          </w:p>
        </w:tc>
        <w:tc>
          <w:tcPr>
            <w:tcW w:w="1843" w:type="dxa"/>
            <w:tcMar>
              <w:top w:w="28" w:type="dxa"/>
              <w:left w:w="57" w:type="dxa"/>
              <w:bottom w:w="28" w:type="dxa"/>
              <w:right w:w="57" w:type="dxa"/>
            </w:tcMar>
            <w:hideMark/>
          </w:tcPr>
          <w:p w14:paraId="2B73A4C1" w14:textId="33EB0D23" w:rsidR="008E7C48" w:rsidRPr="00B86B38" w:rsidRDefault="008E7C48" w:rsidP="008E7C48">
            <w:pPr>
              <w:pStyle w:val="prastasiniatinklio"/>
              <w:spacing w:before="0" w:beforeAutospacing="0" w:after="0" w:afterAutospacing="0"/>
              <w:rPr>
                <w:lang w:val="lt-LT"/>
              </w:rPr>
            </w:pPr>
            <w:r w:rsidRPr="00B86B38">
              <w:rPr>
                <w:lang w:val="lt-LT"/>
              </w:rPr>
              <w:t>iNaturalist</w:t>
            </w:r>
          </w:p>
        </w:tc>
        <w:tc>
          <w:tcPr>
            <w:tcW w:w="4536" w:type="dxa"/>
            <w:tcMar>
              <w:top w:w="28" w:type="dxa"/>
              <w:left w:w="57" w:type="dxa"/>
              <w:bottom w:w="28" w:type="dxa"/>
              <w:right w:w="57" w:type="dxa"/>
            </w:tcMar>
            <w:hideMark/>
          </w:tcPr>
          <w:p w14:paraId="0E843E4F" w14:textId="1F990431" w:rsidR="008E7C48" w:rsidRPr="00B86B38" w:rsidRDefault="008E7C48" w:rsidP="008E7C48">
            <w:pPr>
              <w:pStyle w:val="prastasiniatinklio"/>
              <w:spacing w:before="0" w:beforeAutospacing="0" w:after="0" w:afterAutospacing="0"/>
              <w:rPr>
                <w:lang w:val="lt-LT"/>
              </w:rPr>
            </w:pPr>
            <w:r w:rsidRPr="00B86B38">
              <w:rPr>
                <w:lang w:val="lt-LT"/>
              </w:rPr>
              <w:t xml:space="preserve">Interaktyvi programėlė augalams ir gyvūnams pažinti. </w:t>
            </w:r>
          </w:p>
        </w:tc>
        <w:tc>
          <w:tcPr>
            <w:tcW w:w="3549" w:type="dxa"/>
            <w:tcMar>
              <w:top w:w="28" w:type="dxa"/>
              <w:left w:w="57" w:type="dxa"/>
              <w:bottom w:w="28" w:type="dxa"/>
              <w:right w:w="57" w:type="dxa"/>
            </w:tcMar>
            <w:hideMark/>
          </w:tcPr>
          <w:p w14:paraId="0257070A" w14:textId="5A34CD0B" w:rsidR="008E7C48" w:rsidRPr="00B86B38" w:rsidRDefault="008E7C48" w:rsidP="008E7C48">
            <w:pPr>
              <w:pStyle w:val="prastasiniatinklio"/>
              <w:spacing w:before="0" w:beforeAutospacing="0" w:after="0" w:afterAutospacing="0"/>
              <w:rPr>
                <w:lang w:val="lt-LT"/>
              </w:rPr>
            </w:pPr>
            <w:hyperlink r:id="rId748" w:history="1">
              <w:r w:rsidRPr="00B86B38">
                <w:rPr>
                  <w:rStyle w:val="Hipersaitas"/>
                  <w:rFonts w:eastAsiaTheme="majorEastAsia"/>
                  <w:lang w:val="lt-LT"/>
                </w:rPr>
                <w:t xml:space="preserve">iNaturalist </w:t>
              </w:r>
            </w:hyperlink>
          </w:p>
        </w:tc>
      </w:tr>
    </w:tbl>
    <w:p w14:paraId="30C71992" w14:textId="21A84E41" w:rsidR="00A457CD" w:rsidRPr="00B86B38"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43" w:name="_Toc174046990"/>
      <w:r w:rsidRPr="00B86B38">
        <w:rPr>
          <w:rFonts w:ascii="Times New Roman" w:hAnsi="Times New Roman" w:cs="Times New Roman"/>
          <w:color w:val="auto"/>
          <w:sz w:val="24"/>
          <w:szCs w:val="24"/>
        </w:rPr>
        <w:t>8 klasė</w:t>
      </w:r>
      <w:bookmarkEnd w:id="43"/>
    </w:p>
    <w:p w14:paraId="46BF0CC1" w14:textId="0523C310" w:rsidR="0019724F" w:rsidRPr="00B86B38" w:rsidRDefault="0019724F" w:rsidP="0019724F">
      <w:pPr>
        <w:rPr>
          <w:rFonts w:ascii="Times New Roman" w:hAnsi="Times New Roman" w:cs="Times New Roman"/>
          <w:sz w:val="24"/>
          <w:szCs w:val="24"/>
        </w:rPr>
      </w:pPr>
      <w:r w:rsidRPr="00B86B38">
        <w:rPr>
          <w:rFonts w:ascii="Times New Roman" w:hAnsi="Times New Roman" w:cs="Times New Roman"/>
          <w:i/>
          <w:sz w:val="24"/>
          <w:szCs w:val="24"/>
        </w:rPr>
        <w:t xml:space="preserve">Pastaba: </w:t>
      </w:r>
      <w:r w:rsidRPr="00B86B38">
        <w:rPr>
          <w:rFonts w:ascii="Times New Roman" w:hAnsi="Times New Roman" w:cs="Times New Roman"/>
          <w:sz w:val="24"/>
          <w:szCs w:val="24"/>
        </w:rPr>
        <w:t>visos nuorodos žiūrėtos 202</w:t>
      </w:r>
      <w:r w:rsidR="003214B8">
        <w:rPr>
          <w:rFonts w:ascii="Times New Roman" w:hAnsi="Times New Roman" w:cs="Times New Roman"/>
          <w:sz w:val="24"/>
          <w:szCs w:val="24"/>
        </w:rPr>
        <w:t>5</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CC2A8C">
        <w:rPr>
          <w:rFonts w:ascii="Times New Roman" w:hAnsi="Times New Roman" w:cs="Times New Roman"/>
          <w:sz w:val="24"/>
          <w:szCs w:val="24"/>
        </w:rPr>
        <w:t>8</w:t>
      </w:r>
      <w:r w:rsidRPr="00B86B38">
        <w:rPr>
          <w:rFonts w:ascii="Times New Roman" w:hAnsi="Times New Roman" w:cs="Times New Roman"/>
          <w:sz w:val="24"/>
          <w:szCs w:val="24"/>
        </w:rPr>
        <w:t>-</w:t>
      </w:r>
      <w:r w:rsidR="003214B8">
        <w:rPr>
          <w:rFonts w:ascii="Times New Roman" w:hAnsi="Times New Roman" w:cs="Times New Roman"/>
          <w:sz w:val="24"/>
          <w:szCs w:val="24"/>
        </w:rPr>
        <w:t>19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549"/>
      </w:tblGrid>
      <w:tr w:rsidR="00180009" w:rsidRPr="00B86B38" w14:paraId="6D0D6FF2" w14:textId="77777777" w:rsidTr="00C75118">
        <w:tc>
          <w:tcPr>
            <w:tcW w:w="557" w:type="dxa"/>
            <w:tcMar>
              <w:top w:w="28" w:type="dxa"/>
              <w:left w:w="60" w:type="dxa"/>
              <w:bottom w:w="28" w:type="dxa"/>
              <w:right w:w="60" w:type="dxa"/>
            </w:tcMar>
            <w:hideMark/>
          </w:tcPr>
          <w:p w14:paraId="78C1B8D0"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60" w:type="dxa"/>
              <w:bottom w:w="28" w:type="dxa"/>
              <w:right w:w="60" w:type="dxa"/>
            </w:tcMar>
            <w:hideMark/>
          </w:tcPr>
          <w:p w14:paraId="2438F728" w14:textId="77777777" w:rsidR="00180009" w:rsidRPr="00B86B38" w:rsidRDefault="00180009">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60" w:type="dxa"/>
              <w:bottom w:w="28" w:type="dxa"/>
              <w:right w:w="60" w:type="dxa"/>
            </w:tcMar>
            <w:hideMark/>
          </w:tcPr>
          <w:p w14:paraId="386E904D"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Trumpa anotacija </w:t>
            </w:r>
          </w:p>
        </w:tc>
        <w:tc>
          <w:tcPr>
            <w:tcW w:w="3549" w:type="dxa"/>
            <w:tcMar>
              <w:top w:w="28" w:type="dxa"/>
              <w:left w:w="60" w:type="dxa"/>
              <w:bottom w:w="28" w:type="dxa"/>
              <w:right w:w="60" w:type="dxa"/>
            </w:tcMar>
            <w:hideMark/>
          </w:tcPr>
          <w:p w14:paraId="04A29A7D"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Nuoroda </w:t>
            </w:r>
          </w:p>
        </w:tc>
      </w:tr>
      <w:tr w:rsidR="00B965A0" w:rsidRPr="00B86B38" w14:paraId="3A50E9CD" w14:textId="77777777" w:rsidTr="00C75118">
        <w:tc>
          <w:tcPr>
            <w:tcW w:w="10485" w:type="dxa"/>
            <w:gridSpan w:val="4"/>
            <w:tcMar>
              <w:top w:w="28" w:type="dxa"/>
              <w:left w:w="60" w:type="dxa"/>
              <w:bottom w:w="28" w:type="dxa"/>
              <w:right w:w="60" w:type="dxa"/>
            </w:tcMar>
            <w:vAlign w:val="center"/>
            <w:hideMark/>
          </w:tcPr>
          <w:p w14:paraId="526CFDC9" w14:textId="76BF53FB"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1.1. Atomo sandara</w:t>
            </w:r>
          </w:p>
        </w:tc>
      </w:tr>
      <w:tr w:rsidR="00180009" w:rsidRPr="00B86B38" w14:paraId="4E3D015C" w14:textId="77777777" w:rsidTr="00C75118">
        <w:tc>
          <w:tcPr>
            <w:tcW w:w="557" w:type="dxa"/>
            <w:tcMar>
              <w:top w:w="28" w:type="dxa"/>
              <w:left w:w="60" w:type="dxa"/>
              <w:bottom w:w="28" w:type="dxa"/>
              <w:right w:w="60" w:type="dxa"/>
            </w:tcMar>
            <w:hideMark/>
          </w:tcPr>
          <w:p w14:paraId="4D2638E2" w14:textId="76C3AAB0" w:rsidR="00180009" w:rsidRPr="00B86B38" w:rsidRDefault="006803E8">
            <w:pPr>
              <w:pStyle w:val="prastasiniatinklio"/>
              <w:spacing w:before="0" w:beforeAutospacing="0" w:after="0" w:afterAutospacing="0"/>
              <w:jc w:val="center"/>
              <w:rPr>
                <w:lang w:val="lt-LT"/>
              </w:rPr>
            </w:pPr>
            <w:r w:rsidRPr="00B86B38">
              <w:rPr>
                <w:lang w:val="lt-LT"/>
              </w:rPr>
              <w:t>1</w:t>
            </w:r>
            <w:r w:rsidR="00180009" w:rsidRPr="00B86B38">
              <w:rPr>
                <w:lang w:val="lt-LT"/>
              </w:rPr>
              <w:t>.</w:t>
            </w:r>
          </w:p>
        </w:tc>
        <w:tc>
          <w:tcPr>
            <w:tcW w:w="1843" w:type="dxa"/>
            <w:tcMar>
              <w:top w:w="28" w:type="dxa"/>
              <w:left w:w="60" w:type="dxa"/>
              <w:bottom w:w="28" w:type="dxa"/>
              <w:right w:w="60" w:type="dxa"/>
            </w:tcMar>
            <w:hideMark/>
          </w:tcPr>
          <w:p w14:paraId="0022BA65" w14:textId="77777777" w:rsidR="00180009" w:rsidRPr="00B86B38" w:rsidRDefault="00180009">
            <w:pPr>
              <w:pStyle w:val="prastasiniatinklio"/>
              <w:spacing w:before="0" w:beforeAutospacing="0" w:after="0" w:afterAutospacing="0"/>
              <w:rPr>
                <w:lang w:val="lt-LT"/>
              </w:rPr>
            </w:pPr>
            <w:r w:rsidRPr="00B86B38">
              <w:rPr>
                <w:lang w:val="lt-LT"/>
              </w:rPr>
              <w:t xml:space="preserve">Rezerfordo bandymas </w:t>
            </w:r>
          </w:p>
        </w:tc>
        <w:tc>
          <w:tcPr>
            <w:tcW w:w="4536" w:type="dxa"/>
            <w:tcMar>
              <w:top w:w="28" w:type="dxa"/>
              <w:left w:w="60" w:type="dxa"/>
              <w:bottom w:w="28" w:type="dxa"/>
              <w:right w:w="60" w:type="dxa"/>
            </w:tcMar>
            <w:hideMark/>
          </w:tcPr>
          <w:p w14:paraId="4F55646C" w14:textId="603C6074" w:rsidR="00180009" w:rsidRPr="00B86B38" w:rsidRDefault="00180009">
            <w:pPr>
              <w:pStyle w:val="prastasiniatinklio"/>
              <w:spacing w:before="0" w:beforeAutospacing="0" w:after="0" w:afterAutospacing="0"/>
              <w:rPr>
                <w:lang w:val="lt-LT"/>
              </w:rPr>
            </w:pPr>
            <w:r w:rsidRPr="00B86B38">
              <w:rPr>
                <w:lang w:val="lt-LT"/>
              </w:rPr>
              <w:t>Realiai parodytas Rezerfordo bandymas, matosi, kaip</w:t>
            </w:r>
            <w:r w:rsidR="00E6392F">
              <w:rPr>
                <w:lang w:val="lt-LT"/>
              </w:rPr>
              <w:t xml:space="preserve"> juda</w:t>
            </w:r>
            <w:r w:rsidRPr="00B86B38">
              <w:rPr>
                <w:lang w:val="lt-LT"/>
              </w:rPr>
              <w:t xml:space="preserve"> kai kurios alfa dalelės </w:t>
            </w:r>
          </w:p>
        </w:tc>
        <w:tc>
          <w:tcPr>
            <w:tcW w:w="3549" w:type="dxa"/>
            <w:tcMar>
              <w:top w:w="28" w:type="dxa"/>
              <w:left w:w="60" w:type="dxa"/>
              <w:bottom w:w="28" w:type="dxa"/>
              <w:right w:w="60" w:type="dxa"/>
            </w:tcMar>
            <w:hideMark/>
          </w:tcPr>
          <w:p w14:paraId="58EB1978" w14:textId="3464DCC3" w:rsidR="00180009" w:rsidRPr="00B86B38" w:rsidRDefault="00180009" w:rsidP="00A806C9">
            <w:pPr>
              <w:pStyle w:val="prastasiniatinklio"/>
              <w:spacing w:before="0" w:beforeAutospacing="0" w:after="0" w:afterAutospacing="0"/>
              <w:rPr>
                <w:lang w:val="lt-LT"/>
              </w:rPr>
            </w:pPr>
            <w:hyperlink r:id="rId749" w:history="1">
              <w:r w:rsidRPr="00B86B38">
                <w:rPr>
                  <w:rStyle w:val="Hipersaitas"/>
                  <w:rFonts w:eastAsiaTheme="majorEastAsia"/>
                  <w:lang w:val="lt-LT"/>
                </w:rPr>
                <w:t>Rutherford Scattering</w:t>
              </w:r>
            </w:hyperlink>
            <w:r w:rsidRPr="00B86B38">
              <w:rPr>
                <w:lang w:val="lt-LT"/>
              </w:rPr>
              <w:t xml:space="preserve"> </w:t>
            </w:r>
          </w:p>
        </w:tc>
      </w:tr>
      <w:tr w:rsidR="00180009" w:rsidRPr="00B86B38" w14:paraId="18C98A5F" w14:textId="77777777" w:rsidTr="00C75118">
        <w:tc>
          <w:tcPr>
            <w:tcW w:w="557" w:type="dxa"/>
            <w:tcMar>
              <w:top w:w="28" w:type="dxa"/>
              <w:left w:w="60" w:type="dxa"/>
              <w:bottom w:w="28" w:type="dxa"/>
              <w:right w:w="60" w:type="dxa"/>
            </w:tcMar>
            <w:hideMark/>
          </w:tcPr>
          <w:p w14:paraId="156A0E6D" w14:textId="0A531D87" w:rsidR="00180009" w:rsidRPr="00B86B38" w:rsidRDefault="006803E8">
            <w:pPr>
              <w:pStyle w:val="prastasiniatinklio"/>
              <w:spacing w:before="0" w:beforeAutospacing="0" w:after="0" w:afterAutospacing="0"/>
              <w:jc w:val="center"/>
              <w:rPr>
                <w:lang w:val="lt-LT"/>
              </w:rPr>
            </w:pPr>
            <w:r w:rsidRPr="00B86B38">
              <w:rPr>
                <w:lang w:val="lt-LT"/>
              </w:rPr>
              <w:t>2</w:t>
            </w:r>
            <w:r w:rsidR="00180009" w:rsidRPr="00B86B38">
              <w:rPr>
                <w:lang w:val="lt-LT"/>
              </w:rPr>
              <w:t>.</w:t>
            </w:r>
          </w:p>
        </w:tc>
        <w:tc>
          <w:tcPr>
            <w:tcW w:w="1843" w:type="dxa"/>
            <w:tcMar>
              <w:top w:w="28" w:type="dxa"/>
              <w:left w:w="60" w:type="dxa"/>
              <w:bottom w:w="28" w:type="dxa"/>
              <w:right w:w="60" w:type="dxa"/>
            </w:tcMar>
            <w:hideMark/>
          </w:tcPr>
          <w:p w14:paraId="533965D0" w14:textId="77777777" w:rsidR="00180009" w:rsidRPr="00B86B38" w:rsidRDefault="00180009">
            <w:pPr>
              <w:pStyle w:val="prastasiniatinklio"/>
              <w:spacing w:before="0" w:beforeAutospacing="0" w:after="0" w:afterAutospacing="0"/>
              <w:rPr>
                <w:lang w:val="lt-LT"/>
              </w:rPr>
            </w:pPr>
            <w:r w:rsidRPr="00B86B38">
              <w:rPr>
                <w:lang w:val="lt-LT"/>
              </w:rPr>
              <w:t xml:space="preserve">Atomo sandara </w:t>
            </w:r>
          </w:p>
        </w:tc>
        <w:tc>
          <w:tcPr>
            <w:tcW w:w="4536" w:type="dxa"/>
            <w:tcMar>
              <w:top w:w="28" w:type="dxa"/>
              <w:left w:w="60" w:type="dxa"/>
              <w:bottom w:w="28" w:type="dxa"/>
              <w:right w:w="60" w:type="dxa"/>
            </w:tcMar>
            <w:hideMark/>
          </w:tcPr>
          <w:p w14:paraId="5C03CB3B" w14:textId="77777777" w:rsidR="00180009" w:rsidRPr="00B86B38" w:rsidRDefault="00180009">
            <w:pPr>
              <w:pStyle w:val="prastasiniatinklio"/>
              <w:spacing w:before="0" w:beforeAutospacing="0" w:after="0" w:afterAutospacing="0"/>
              <w:rPr>
                <w:lang w:val="lt-LT"/>
              </w:rPr>
            </w:pPr>
            <w:r w:rsidRPr="00B86B38">
              <w:rPr>
                <w:lang w:val="lt-LT"/>
              </w:rPr>
              <w:t xml:space="preserve">Atomo sandaros simuliacija, kurioje galima iš protonų, neutronų ir elektronų surinkti atomą, teigimą ir neigiamą joną. </w:t>
            </w:r>
          </w:p>
        </w:tc>
        <w:tc>
          <w:tcPr>
            <w:tcW w:w="3549" w:type="dxa"/>
            <w:tcMar>
              <w:top w:w="28" w:type="dxa"/>
              <w:left w:w="60" w:type="dxa"/>
              <w:bottom w:w="28" w:type="dxa"/>
              <w:right w:w="60" w:type="dxa"/>
            </w:tcMar>
            <w:hideMark/>
          </w:tcPr>
          <w:p w14:paraId="48845BFB" w14:textId="6A696C0E" w:rsidR="00180009" w:rsidRPr="00B86B38" w:rsidRDefault="00180009" w:rsidP="00A806C9">
            <w:pPr>
              <w:pStyle w:val="prastasiniatinklio"/>
              <w:spacing w:before="0" w:beforeAutospacing="0" w:after="0" w:afterAutospacing="0"/>
              <w:rPr>
                <w:lang w:val="lt-LT"/>
              </w:rPr>
            </w:pPr>
            <w:hyperlink r:id="rId750" w:history="1">
              <w:r w:rsidRPr="00B86B38">
                <w:rPr>
                  <w:rStyle w:val="Hipersaitas"/>
                  <w:rFonts w:eastAsiaTheme="majorEastAsia"/>
                  <w:lang w:val="lt-LT"/>
                </w:rPr>
                <w:t xml:space="preserve">Build an Atom </w:t>
              </w:r>
            </w:hyperlink>
          </w:p>
        </w:tc>
      </w:tr>
      <w:tr w:rsidR="00B965A0" w:rsidRPr="00B86B38" w14:paraId="203787CB" w14:textId="77777777" w:rsidTr="00C75118">
        <w:tc>
          <w:tcPr>
            <w:tcW w:w="10485" w:type="dxa"/>
            <w:gridSpan w:val="4"/>
            <w:tcMar>
              <w:top w:w="28" w:type="dxa"/>
              <w:left w:w="60" w:type="dxa"/>
              <w:bottom w:w="28" w:type="dxa"/>
              <w:right w:w="60" w:type="dxa"/>
            </w:tcMar>
            <w:vAlign w:val="center"/>
            <w:hideMark/>
          </w:tcPr>
          <w:p w14:paraId="53989922" w14:textId="67913E03"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1.2. Periodinis dėsnis</w:t>
            </w:r>
          </w:p>
        </w:tc>
      </w:tr>
      <w:tr w:rsidR="00180009" w:rsidRPr="00B86B38" w14:paraId="6B33CACF" w14:textId="77777777" w:rsidTr="00C75118">
        <w:tc>
          <w:tcPr>
            <w:tcW w:w="557" w:type="dxa"/>
            <w:tcMar>
              <w:top w:w="28" w:type="dxa"/>
              <w:left w:w="60" w:type="dxa"/>
              <w:bottom w:w="28" w:type="dxa"/>
              <w:right w:w="60" w:type="dxa"/>
            </w:tcMar>
            <w:hideMark/>
          </w:tcPr>
          <w:p w14:paraId="0D613371" w14:textId="7EECC24E" w:rsidR="00180009" w:rsidRPr="00B86B38" w:rsidRDefault="006803E8">
            <w:pPr>
              <w:pStyle w:val="prastasiniatinklio"/>
              <w:spacing w:before="0" w:beforeAutospacing="0" w:after="0" w:afterAutospacing="0"/>
              <w:jc w:val="center"/>
              <w:rPr>
                <w:lang w:val="lt-LT"/>
              </w:rPr>
            </w:pPr>
            <w:r w:rsidRPr="00B86B38">
              <w:rPr>
                <w:lang w:val="lt-LT"/>
              </w:rPr>
              <w:t>3</w:t>
            </w:r>
            <w:r w:rsidR="00180009" w:rsidRPr="00B86B38">
              <w:rPr>
                <w:lang w:val="lt-LT"/>
              </w:rPr>
              <w:t>.</w:t>
            </w:r>
          </w:p>
        </w:tc>
        <w:tc>
          <w:tcPr>
            <w:tcW w:w="1843" w:type="dxa"/>
            <w:tcMar>
              <w:top w:w="28" w:type="dxa"/>
              <w:left w:w="60" w:type="dxa"/>
              <w:bottom w:w="28" w:type="dxa"/>
              <w:right w:w="60" w:type="dxa"/>
            </w:tcMar>
            <w:hideMark/>
          </w:tcPr>
          <w:p w14:paraId="10B51FA8" w14:textId="77777777" w:rsidR="00180009" w:rsidRPr="00B86B38" w:rsidRDefault="00180009">
            <w:pPr>
              <w:pStyle w:val="prastasiniatinklio"/>
              <w:spacing w:before="0" w:beforeAutospacing="0" w:after="0" w:afterAutospacing="0"/>
              <w:rPr>
                <w:lang w:val="lt-LT"/>
              </w:rPr>
            </w:pPr>
            <w:r w:rsidRPr="00B86B38">
              <w:rPr>
                <w:lang w:val="lt-LT"/>
              </w:rPr>
              <w:t xml:space="preserve">How to teach the history of the periodic table </w:t>
            </w:r>
          </w:p>
        </w:tc>
        <w:tc>
          <w:tcPr>
            <w:tcW w:w="4536" w:type="dxa"/>
            <w:tcMar>
              <w:top w:w="28" w:type="dxa"/>
              <w:left w:w="60" w:type="dxa"/>
              <w:bottom w:w="28" w:type="dxa"/>
              <w:right w:w="60" w:type="dxa"/>
            </w:tcMar>
            <w:hideMark/>
          </w:tcPr>
          <w:p w14:paraId="0F8C309F" w14:textId="77777777" w:rsidR="00180009" w:rsidRPr="00B86B38" w:rsidRDefault="00180009">
            <w:pPr>
              <w:pStyle w:val="prastasiniatinklio"/>
              <w:spacing w:before="0" w:beforeAutospacing="0" w:after="0" w:afterAutospacing="0"/>
              <w:rPr>
                <w:lang w:val="lt-LT"/>
              </w:rPr>
            </w:pPr>
            <w:r w:rsidRPr="00B86B38">
              <w:rPr>
                <w:lang w:val="lt-LT"/>
              </w:rPr>
              <w:t xml:space="preserve">Tai vienas iš The Royal Society of Chemistry platformos Education Chemistry išteklių, kuriame pristatoma periodinės lentelės </w:t>
            </w:r>
            <w:r w:rsidRPr="00B86B38">
              <w:rPr>
                <w:lang w:val="lt-LT"/>
              </w:rPr>
              <w:lastRenderedPageBreak/>
              <w:t xml:space="preserve">atradimo istorija, struktūra, pateikiama idėjų, kaip mokyti(s) šios temos </w:t>
            </w:r>
          </w:p>
        </w:tc>
        <w:tc>
          <w:tcPr>
            <w:tcW w:w="3549" w:type="dxa"/>
            <w:tcMar>
              <w:top w:w="28" w:type="dxa"/>
              <w:left w:w="60" w:type="dxa"/>
              <w:bottom w:w="28" w:type="dxa"/>
              <w:right w:w="60" w:type="dxa"/>
            </w:tcMar>
            <w:hideMark/>
          </w:tcPr>
          <w:p w14:paraId="10320D45" w14:textId="77777777" w:rsidR="00180009" w:rsidRPr="00B86B38" w:rsidRDefault="00180009">
            <w:pPr>
              <w:pStyle w:val="prastasiniatinklio"/>
              <w:spacing w:before="0" w:beforeAutospacing="0" w:after="0" w:afterAutospacing="0"/>
              <w:rPr>
                <w:lang w:val="lt-LT"/>
              </w:rPr>
            </w:pPr>
            <w:hyperlink r:id="rId751" w:history="1">
              <w:r w:rsidRPr="00B86B38">
                <w:rPr>
                  <w:rStyle w:val="Hipersaitas"/>
                  <w:rFonts w:eastAsiaTheme="majorEastAsia"/>
                  <w:lang w:val="lt-LT"/>
                </w:rPr>
                <w:t xml:space="preserve">https://edu.rsc.org/cpd/why-you-should-teach-the-history-of-the-periodic-table/4010544.articl </w:t>
              </w:r>
            </w:hyperlink>
          </w:p>
        </w:tc>
      </w:tr>
      <w:tr w:rsidR="00180009" w:rsidRPr="00B86B38" w14:paraId="3776B72C" w14:textId="77777777" w:rsidTr="00C75118">
        <w:tc>
          <w:tcPr>
            <w:tcW w:w="557" w:type="dxa"/>
            <w:tcMar>
              <w:top w:w="28" w:type="dxa"/>
              <w:left w:w="60" w:type="dxa"/>
              <w:bottom w:w="28" w:type="dxa"/>
              <w:right w:w="60" w:type="dxa"/>
            </w:tcMar>
            <w:hideMark/>
          </w:tcPr>
          <w:p w14:paraId="3CF850A0" w14:textId="2D73F86C" w:rsidR="00180009" w:rsidRPr="00B86B38" w:rsidRDefault="006803E8">
            <w:pPr>
              <w:pStyle w:val="prastasiniatinklio"/>
              <w:spacing w:before="0" w:beforeAutospacing="0" w:after="0" w:afterAutospacing="0"/>
              <w:jc w:val="center"/>
              <w:rPr>
                <w:lang w:val="lt-LT"/>
              </w:rPr>
            </w:pPr>
            <w:r w:rsidRPr="00B86B38">
              <w:rPr>
                <w:lang w:val="lt-LT"/>
              </w:rPr>
              <w:t>4</w:t>
            </w:r>
            <w:r w:rsidR="00180009" w:rsidRPr="00B86B38">
              <w:rPr>
                <w:lang w:val="lt-LT"/>
              </w:rPr>
              <w:t>.</w:t>
            </w:r>
          </w:p>
        </w:tc>
        <w:tc>
          <w:tcPr>
            <w:tcW w:w="1843" w:type="dxa"/>
            <w:tcMar>
              <w:top w:w="28" w:type="dxa"/>
              <w:left w:w="60" w:type="dxa"/>
              <w:bottom w:w="28" w:type="dxa"/>
              <w:right w:w="60" w:type="dxa"/>
            </w:tcMar>
            <w:hideMark/>
          </w:tcPr>
          <w:p w14:paraId="4E72E8DA" w14:textId="77777777" w:rsidR="00180009" w:rsidRPr="00B86B38" w:rsidRDefault="00180009">
            <w:pPr>
              <w:pStyle w:val="prastasiniatinklio"/>
              <w:spacing w:before="0" w:beforeAutospacing="0" w:after="0" w:afterAutospacing="0"/>
              <w:rPr>
                <w:lang w:val="lt-LT"/>
              </w:rPr>
            </w:pPr>
            <w:r w:rsidRPr="00B86B38">
              <w:rPr>
                <w:lang w:val="lt-LT"/>
              </w:rPr>
              <w:t xml:space="preserve">Interaktyvi periodinė elementų sistema </w:t>
            </w:r>
          </w:p>
        </w:tc>
        <w:tc>
          <w:tcPr>
            <w:tcW w:w="4536" w:type="dxa"/>
            <w:tcMar>
              <w:top w:w="28" w:type="dxa"/>
              <w:left w:w="60" w:type="dxa"/>
              <w:bottom w:w="28" w:type="dxa"/>
              <w:right w:w="60" w:type="dxa"/>
            </w:tcMar>
            <w:hideMark/>
          </w:tcPr>
          <w:p w14:paraId="295BE4DD" w14:textId="77777777" w:rsidR="00180009" w:rsidRPr="00B86B38" w:rsidRDefault="00180009">
            <w:pPr>
              <w:pStyle w:val="prastasiniatinklio"/>
              <w:spacing w:before="0" w:beforeAutospacing="0" w:after="0" w:afterAutospacing="0"/>
              <w:rPr>
                <w:lang w:val="lt-LT"/>
              </w:rPr>
            </w:pPr>
            <w:r w:rsidRPr="00B86B38">
              <w:rPr>
                <w:lang w:val="lt-LT"/>
              </w:rPr>
              <w:t xml:space="preserve">Interaktyvi periodinė elementų sistema sudaro galimybės pažinti elementus, jų atomų sandarą, lentelės struktūrą ir jos dėsningumus dirbant įvairiose aplinkose, individualiu tempu. </w:t>
            </w:r>
          </w:p>
        </w:tc>
        <w:tc>
          <w:tcPr>
            <w:tcW w:w="3549" w:type="dxa"/>
            <w:tcMar>
              <w:top w:w="28" w:type="dxa"/>
              <w:left w:w="60" w:type="dxa"/>
              <w:bottom w:w="28" w:type="dxa"/>
              <w:right w:w="60" w:type="dxa"/>
            </w:tcMar>
            <w:hideMark/>
          </w:tcPr>
          <w:p w14:paraId="4567BAD1" w14:textId="77777777" w:rsidR="00180009" w:rsidRPr="00B86B38" w:rsidRDefault="00180009">
            <w:pPr>
              <w:pStyle w:val="prastasiniatinklio"/>
              <w:spacing w:before="0" w:beforeAutospacing="0" w:after="0" w:afterAutospacing="0"/>
              <w:rPr>
                <w:lang w:val="lt-LT"/>
              </w:rPr>
            </w:pPr>
            <w:hyperlink r:id="rId752" w:anchor="Savyb%C4%97s" w:history="1">
              <w:r w:rsidRPr="00B86B38">
                <w:rPr>
                  <w:rStyle w:val="Hipersaitas"/>
                  <w:rFonts w:eastAsiaTheme="majorEastAsia"/>
                  <w:lang w:val="lt-LT"/>
                </w:rPr>
                <w:t xml:space="preserve">https://ptable.com/?lang=lt#Savyb%C4%97s </w:t>
              </w:r>
            </w:hyperlink>
          </w:p>
        </w:tc>
      </w:tr>
      <w:tr w:rsidR="00180009" w:rsidRPr="00B86B38" w14:paraId="03D9C941" w14:textId="77777777" w:rsidTr="00C75118">
        <w:tc>
          <w:tcPr>
            <w:tcW w:w="557" w:type="dxa"/>
            <w:tcMar>
              <w:top w:w="28" w:type="dxa"/>
              <w:left w:w="60" w:type="dxa"/>
              <w:bottom w:w="28" w:type="dxa"/>
              <w:right w:w="60" w:type="dxa"/>
            </w:tcMar>
            <w:hideMark/>
          </w:tcPr>
          <w:p w14:paraId="605DE541" w14:textId="55BE7596" w:rsidR="00180009" w:rsidRPr="00B86B38" w:rsidRDefault="006803E8">
            <w:pPr>
              <w:pStyle w:val="prastasiniatinklio"/>
              <w:spacing w:before="0" w:beforeAutospacing="0" w:after="0" w:afterAutospacing="0"/>
              <w:jc w:val="center"/>
              <w:rPr>
                <w:lang w:val="lt-LT"/>
              </w:rPr>
            </w:pPr>
            <w:r w:rsidRPr="00B86B38">
              <w:rPr>
                <w:lang w:val="lt-LT"/>
              </w:rPr>
              <w:t>5</w:t>
            </w:r>
            <w:r w:rsidR="00180009" w:rsidRPr="00B86B38">
              <w:rPr>
                <w:lang w:val="lt-LT"/>
              </w:rPr>
              <w:t>.</w:t>
            </w:r>
          </w:p>
        </w:tc>
        <w:tc>
          <w:tcPr>
            <w:tcW w:w="1843" w:type="dxa"/>
            <w:tcMar>
              <w:top w:w="28" w:type="dxa"/>
              <w:left w:w="60" w:type="dxa"/>
              <w:bottom w:w="28" w:type="dxa"/>
              <w:right w:w="60" w:type="dxa"/>
            </w:tcMar>
            <w:hideMark/>
          </w:tcPr>
          <w:p w14:paraId="61D50F3D" w14:textId="10408B28" w:rsidR="00180009" w:rsidRPr="00B86B38" w:rsidRDefault="006803E8" w:rsidP="006803E8">
            <w:pPr>
              <w:pStyle w:val="prastasiniatinklio"/>
              <w:spacing w:before="0" w:beforeAutospacing="0" w:after="0" w:afterAutospacing="0"/>
              <w:rPr>
                <w:lang w:val="lt-LT"/>
              </w:rPr>
            </w:pPr>
            <w:r w:rsidRPr="00B86B38">
              <w:rPr>
                <w:lang w:val="lt-LT"/>
              </w:rPr>
              <w:t>The periodic table</w:t>
            </w:r>
            <w:r w:rsidR="00180009" w:rsidRPr="00B86B38">
              <w:rPr>
                <w:lang w:val="lt-LT"/>
              </w:rPr>
              <w:t xml:space="preserve"> </w:t>
            </w:r>
          </w:p>
        </w:tc>
        <w:tc>
          <w:tcPr>
            <w:tcW w:w="4536" w:type="dxa"/>
            <w:tcMar>
              <w:top w:w="28" w:type="dxa"/>
              <w:left w:w="60" w:type="dxa"/>
              <w:bottom w:w="28" w:type="dxa"/>
              <w:right w:w="60" w:type="dxa"/>
            </w:tcMar>
            <w:hideMark/>
          </w:tcPr>
          <w:p w14:paraId="45B693B1" w14:textId="77777777" w:rsidR="00180009" w:rsidRPr="00B86B38" w:rsidRDefault="00180009">
            <w:pPr>
              <w:pStyle w:val="prastasiniatinklio"/>
              <w:spacing w:before="0" w:beforeAutospacing="0" w:after="0" w:afterAutospacing="0"/>
              <w:rPr>
                <w:lang w:val="lt-LT"/>
              </w:rPr>
            </w:pPr>
            <w:r w:rsidRPr="00B86B38">
              <w:rPr>
                <w:lang w:val="lt-LT"/>
              </w:rPr>
              <w:t>Tai vienas iš The Royal Society of Chemistry platformos Education Chemistry išteklių, kuriame pateikiamos idėjos, veiklai  kaip efektyviai išmokyti periodinę elementų lentelę.</w:t>
            </w:r>
          </w:p>
        </w:tc>
        <w:tc>
          <w:tcPr>
            <w:tcW w:w="3549" w:type="dxa"/>
            <w:tcMar>
              <w:top w:w="28" w:type="dxa"/>
              <w:left w:w="60" w:type="dxa"/>
              <w:bottom w:w="28" w:type="dxa"/>
              <w:right w:w="60" w:type="dxa"/>
            </w:tcMar>
            <w:hideMark/>
          </w:tcPr>
          <w:p w14:paraId="084CC2CC" w14:textId="77777777" w:rsidR="00180009" w:rsidRPr="00B86B38" w:rsidRDefault="00180009">
            <w:pPr>
              <w:pStyle w:val="prastasiniatinklio"/>
              <w:spacing w:before="0" w:beforeAutospacing="0" w:after="0" w:afterAutospacing="0"/>
              <w:rPr>
                <w:lang w:val="lt-LT"/>
              </w:rPr>
            </w:pPr>
            <w:hyperlink r:id="rId753" w:history="1">
              <w:r w:rsidRPr="00B86B38">
                <w:rPr>
                  <w:rStyle w:val="Hipersaitas"/>
                  <w:rFonts w:eastAsiaTheme="majorEastAsia"/>
                  <w:lang w:val="lt-LT"/>
                </w:rPr>
                <w:t xml:space="preserve">https://edu.rsc.org/cpd/the-periodic-table/3010823.articl </w:t>
              </w:r>
            </w:hyperlink>
          </w:p>
        </w:tc>
      </w:tr>
      <w:tr w:rsidR="00B965A0" w:rsidRPr="00B86B38" w14:paraId="0E2371D3" w14:textId="77777777" w:rsidTr="00C75118">
        <w:tc>
          <w:tcPr>
            <w:tcW w:w="10485" w:type="dxa"/>
            <w:gridSpan w:val="4"/>
            <w:tcMar>
              <w:top w:w="28" w:type="dxa"/>
              <w:left w:w="60" w:type="dxa"/>
              <w:bottom w:w="28" w:type="dxa"/>
              <w:right w:w="60" w:type="dxa"/>
            </w:tcMar>
            <w:vAlign w:val="center"/>
            <w:hideMark/>
          </w:tcPr>
          <w:p w14:paraId="202031CE" w14:textId="397DFF35"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1.3. Cheminės formulės</w:t>
            </w:r>
          </w:p>
        </w:tc>
      </w:tr>
      <w:tr w:rsidR="00180009" w:rsidRPr="00B86B38" w14:paraId="6F84CB7D" w14:textId="77777777" w:rsidTr="00C75118">
        <w:tc>
          <w:tcPr>
            <w:tcW w:w="557" w:type="dxa"/>
            <w:tcMar>
              <w:top w:w="28" w:type="dxa"/>
              <w:left w:w="60" w:type="dxa"/>
              <w:bottom w:w="28" w:type="dxa"/>
              <w:right w:w="60" w:type="dxa"/>
            </w:tcMar>
            <w:hideMark/>
          </w:tcPr>
          <w:p w14:paraId="00D251CC" w14:textId="3A235AD7" w:rsidR="00180009" w:rsidRPr="00B86B38" w:rsidRDefault="006803E8">
            <w:pPr>
              <w:pStyle w:val="prastasiniatinklio"/>
              <w:spacing w:before="0" w:beforeAutospacing="0" w:after="0" w:afterAutospacing="0"/>
              <w:jc w:val="center"/>
              <w:rPr>
                <w:lang w:val="lt-LT"/>
              </w:rPr>
            </w:pPr>
            <w:r w:rsidRPr="00B86B38">
              <w:rPr>
                <w:lang w:val="lt-LT"/>
              </w:rPr>
              <w:t>6</w:t>
            </w:r>
            <w:r w:rsidR="00180009" w:rsidRPr="00B86B38">
              <w:rPr>
                <w:lang w:val="lt-LT"/>
              </w:rPr>
              <w:t>.</w:t>
            </w:r>
          </w:p>
        </w:tc>
        <w:tc>
          <w:tcPr>
            <w:tcW w:w="1843" w:type="dxa"/>
            <w:tcMar>
              <w:top w:w="28" w:type="dxa"/>
              <w:left w:w="60" w:type="dxa"/>
              <w:bottom w:w="28" w:type="dxa"/>
              <w:right w:w="60" w:type="dxa"/>
            </w:tcMar>
            <w:hideMark/>
          </w:tcPr>
          <w:p w14:paraId="3CE5FA3F" w14:textId="77777777" w:rsidR="00180009" w:rsidRPr="00B86B38" w:rsidRDefault="00180009">
            <w:pPr>
              <w:pStyle w:val="prastasiniatinklio"/>
              <w:spacing w:before="0" w:beforeAutospacing="0" w:after="0" w:afterAutospacing="0"/>
              <w:rPr>
                <w:lang w:val="lt-LT"/>
              </w:rPr>
            </w:pPr>
            <w:r w:rsidRPr="00B86B38">
              <w:rPr>
                <w:lang w:val="lt-LT"/>
              </w:rPr>
              <w:t xml:space="preserve">Medžiagų sudėties pastovumas. Cheminės formulės 8 klasė </w:t>
            </w:r>
          </w:p>
        </w:tc>
        <w:tc>
          <w:tcPr>
            <w:tcW w:w="4536" w:type="dxa"/>
            <w:tcMar>
              <w:top w:w="28" w:type="dxa"/>
              <w:left w:w="60" w:type="dxa"/>
              <w:bottom w:w="28" w:type="dxa"/>
              <w:right w:w="60" w:type="dxa"/>
            </w:tcMar>
            <w:hideMark/>
          </w:tcPr>
          <w:p w14:paraId="5DBE26A7" w14:textId="3623090D" w:rsidR="00180009" w:rsidRPr="00B86B38" w:rsidRDefault="006803E8" w:rsidP="00885B4D">
            <w:pPr>
              <w:pStyle w:val="prastasiniatinklio"/>
              <w:spacing w:before="0" w:beforeAutospacing="0" w:after="0" w:afterAutospacing="0"/>
              <w:rPr>
                <w:color w:val="575656"/>
                <w:lang w:val="lt-LT"/>
              </w:rPr>
            </w:pPr>
            <w:r w:rsidRPr="00B86B38">
              <w:rPr>
                <w:lang w:val="lt-LT"/>
              </w:rPr>
              <w:t>Vaizdo įrašas</w:t>
            </w:r>
            <w:r w:rsidR="00885B4D" w:rsidRPr="00B86B38">
              <w:rPr>
                <w:lang w:val="lt-LT"/>
              </w:rPr>
              <w:t>, kuriame pasakojama</w:t>
            </w:r>
            <w:r w:rsidRPr="00B86B38">
              <w:rPr>
                <w:lang w:val="lt-LT"/>
              </w:rPr>
              <w:t xml:space="preserve"> </w:t>
            </w:r>
            <w:r w:rsidR="00885B4D" w:rsidRPr="00B86B38">
              <w:rPr>
                <w:lang w:val="lt-LT"/>
              </w:rPr>
              <w:t xml:space="preserve">apie medžiagų sudėties pastovumą. Įrašas </w:t>
            </w:r>
            <w:r w:rsidRPr="00B86B38">
              <w:rPr>
                <w:lang w:val="lt-LT"/>
              </w:rPr>
              <w:t>latvių kalba su titrais lietuvių kalba</w:t>
            </w:r>
            <w:r w:rsidR="00885B4D" w:rsidRPr="00B86B38">
              <w:rPr>
                <w:lang w:val="lt-LT"/>
              </w:rPr>
              <w:t>.</w:t>
            </w:r>
          </w:p>
        </w:tc>
        <w:tc>
          <w:tcPr>
            <w:tcW w:w="3549" w:type="dxa"/>
            <w:tcMar>
              <w:top w:w="28" w:type="dxa"/>
              <w:left w:w="60" w:type="dxa"/>
              <w:bottom w:w="28" w:type="dxa"/>
              <w:right w:w="60" w:type="dxa"/>
            </w:tcMar>
            <w:hideMark/>
          </w:tcPr>
          <w:p w14:paraId="62DDBC11" w14:textId="77777777" w:rsidR="00180009" w:rsidRPr="00B86B38" w:rsidRDefault="00180009">
            <w:pPr>
              <w:pStyle w:val="prastasiniatinklio"/>
              <w:spacing w:before="0" w:beforeAutospacing="0" w:after="0" w:afterAutospacing="0"/>
              <w:rPr>
                <w:lang w:val="lt-LT"/>
              </w:rPr>
            </w:pPr>
            <w:hyperlink r:id="rId754" w:history="1">
              <w:r w:rsidRPr="00B86B38">
                <w:rPr>
                  <w:rStyle w:val="Hipersaitas"/>
                  <w:rFonts w:eastAsiaTheme="majorEastAsia"/>
                  <w:lang w:val="lt-LT"/>
                </w:rPr>
                <w:t xml:space="preserve">Medžiagų sudėties pastovumas. Cheminės formulės | 8 klasė (Chemija) </w:t>
              </w:r>
            </w:hyperlink>
          </w:p>
        </w:tc>
      </w:tr>
      <w:tr w:rsidR="00DE0AD3" w:rsidRPr="00B86B38" w14:paraId="11536DC3" w14:textId="77777777" w:rsidTr="00C75118">
        <w:tc>
          <w:tcPr>
            <w:tcW w:w="557" w:type="dxa"/>
            <w:tcMar>
              <w:top w:w="28" w:type="dxa"/>
              <w:left w:w="60" w:type="dxa"/>
              <w:bottom w:w="28" w:type="dxa"/>
              <w:right w:w="60" w:type="dxa"/>
            </w:tcMar>
            <w:hideMark/>
          </w:tcPr>
          <w:p w14:paraId="547F6927" w14:textId="49A9D0CA" w:rsidR="00DE0AD3" w:rsidRPr="00B86B38" w:rsidRDefault="006803E8" w:rsidP="00DE0AD3">
            <w:pPr>
              <w:pStyle w:val="prastasiniatinklio"/>
              <w:spacing w:before="0" w:beforeAutospacing="0" w:after="0" w:afterAutospacing="0"/>
              <w:jc w:val="center"/>
              <w:rPr>
                <w:lang w:val="lt-LT"/>
              </w:rPr>
            </w:pPr>
            <w:r w:rsidRPr="00B86B38">
              <w:rPr>
                <w:lang w:val="lt-LT"/>
              </w:rPr>
              <w:t>7</w:t>
            </w:r>
            <w:r w:rsidR="00DE0AD3" w:rsidRPr="00B86B38">
              <w:rPr>
                <w:lang w:val="lt-LT"/>
              </w:rPr>
              <w:t>.</w:t>
            </w:r>
          </w:p>
        </w:tc>
        <w:tc>
          <w:tcPr>
            <w:tcW w:w="1843" w:type="dxa"/>
            <w:tcMar>
              <w:top w:w="28" w:type="dxa"/>
              <w:left w:w="60" w:type="dxa"/>
              <w:bottom w:w="28" w:type="dxa"/>
              <w:right w:w="60" w:type="dxa"/>
            </w:tcMar>
          </w:tcPr>
          <w:p w14:paraId="79841A5B" w14:textId="1A134BB1" w:rsidR="00DE0AD3" w:rsidRPr="00B86B38" w:rsidRDefault="00DE0AD3" w:rsidP="00DE0AD3">
            <w:pPr>
              <w:pStyle w:val="prastasiniatinklio"/>
              <w:spacing w:before="0" w:beforeAutospacing="0" w:after="0" w:afterAutospacing="0"/>
              <w:rPr>
                <w:lang w:val="lt-LT"/>
              </w:rPr>
            </w:pPr>
            <w:r w:rsidRPr="00B86B38">
              <w:rPr>
                <w:lang w:val="lt-LT"/>
              </w:rPr>
              <w:t xml:space="preserve">Cheminė formulė </w:t>
            </w:r>
          </w:p>
        </w:tc>
        <w:tc>
          <w:tcPr>
            <w:tcW w:w="4536" w:type="dxa"/>
            <w:tcMar>
              <w:top w:w="28" w:type="dxa"/>
              <w:left w:w="60" w:type="dxa"/>
              <w:bottom w:w="28" w:type="dxa"/>
              <w:right w:w="60" w:type="dxa"/>
            </w:tcMar>
          </w:tcPr>
          <w:p w14:paraId="5BF41D34" w14:textId="7894E556" w:rsidR="00DE0AD3" w:rsidRPr="00B86B38" w:rsidRDefault="00885B4D" w:rsidP="00DE0AD3">
            <w:pPr>
              <w:pStyle w:val="prastasiniatinklio"/>
              <w:spacing w:before="0" w:beforeAutospacing="0" w:after="0" w:afterAutospacing="0"/>
              <w:rPr>
                <w:lang w:val="lt-LT"/>
              </w:rPr>
            </w:pPr>
            <w:r w:rsidRPr="00B86B38">
              <w:rPr>
                <w:lang w:val="lt-LT"/>
              </w:rPr>
              <w:t>Visuotinės lietuvių enciklopedijos straipsnis apie chemines formules.</w:t>
            </w:r>
          </w:p>
        </w:tc>
        <w:tc>
          <w:tcPr>
            <w:tcW w:w="3549" w:type="dxa"/>
            <w:tcMar>
              <w:top w:w="28" w:type="dxa"/>
              <w:left w:w="60" w:type="dxa"/>
              <w:bottom w:w="28" w:type="dxa"/>
              <w:right w:w="60" w:type="dxa"/>
            </w:tcMar>
          </w:tcPr>
          <w:p w14:paraId="3F112F61" w14:textId="7A1FBC89" w:rsidR="00DE0AD3" w:rsidRPr="00B86B38" w:rsidRDefault="00DE0AD3" w:rsidP="00DE0AD3">
            <w:pPr>
              <w:pStyle w:val="prastasiniatinklio"/>
              <w:spacing w:before="0" w:beforeAutospacing="0" w:after="0" w:afterAutospacing="0"/>
              <w:rPr>
                <w:lang w:val="lt-LT"/>
              </w:rPr>
            </w:pPr>
            <w:hyperlink r:id="rId755" w:history="1">
              <w:r w:rsidRPr="00B86B38">
                <w:rPr>
                  <w:rStyle w:val="Hipersaitas"/>
                  <w:rFonts w:eastAsiaTheme="majorEastAsia"/>
                  <w:lang w:val="lt-LT"/>
                </w:rPr>
                <w:t xml:space="preserve">https://www.vle.lt/straipsnis/chemine-formule/ </w:t>
              </w:r>
            </w:hyperlink>
          </w:p>
        </w:tc>
      </w:tr>
      <w:tr w:rsidR="00DE0AD3" w:rsidRPr="00B86B38" w14:paraId="0063B096" w14:textId="77777777" w:rsidTr="00C75118">
        <w:tc>
          <w:tcPr>
            <w:tcW w:w="10485" w:type="dxa"/>
            <w:gridSpan w:val="4"/>
            <w:tcMar>
              <w:top w:w="28" w:type="dxa"/>
              <w:left w:w="60" w:type="dxa"/>
              <w:bottom w:w="28" w:type="dxa"/>
              <w:right w:w="60" w:type="dxa"/>
            </w:tcMar>
            <w:vAlign w:val="center"/>
            <w:hideMark/>
          </w:tcPr>
          <w:p w14:paraId="48C31E06" w14:textId="6FF39747" w:rsidR="00DE0AD3" w:rsidRPr="00B86B38" w:rsidRDefault="00DE0AD3" w:rsidP="00DE0AD3">
            <w:pPr>
              <w:pStyle w:val="prastasiniatinklio"/>
              <w:spacing w:before="0" w:beforeAutospacing="0" w:after="0" w:afterAutospacing="0"/>
              <w:rPr>
                <w:lang w:val="lt-LT"/>
              </w:rPr>
            </w:pPr>
            <w:r w:rsidRPr="00B86B38">
              <w:rPr>
                <w:b/>
                <w:bCs/>
                <w:lang w:val="lt-LT"/>
              </w:rPr>
              <w:t>33.1.4. Cheminiai ryšiai</w:t>
            </w:r>
          </w:p>
        </w:tc>
      </w:tr>
      <w:tr w:rsidR="00DE0AD3" w:rsidRPr="00B86B38" w14:paraId="700E42B1" w14:textId="77777777" w:rsidTr="00C75118">
        <w:tc>
          <w:tcPr>
            <w:tcW w:w="557" w:type="dxa"/>
            <w:tcMar>
              <w:top w:w="28" w:type="dxa"/>
              <w:left w:w="60" w:type="dxa"/>
              <w:bottom w:w="28" w:type="dxa"/>
              <w:right w:w="60" w:type="dxa"/>
            </w:tcMar>
            <w:hideMark/>
          </w:tcPr>
          <w:p w14:paraId="0B7A2D42" w14:textId="73CC9A6D" w:rsidR="00DE0AD3" w:rsidRPr="00B86B38" w:rsidRDefault="0073108C" w:rsidP="00DE0AD3">
            <w:pPr>
              <w:pStyle w:val="prastasiniatinklio"/>
              <w:spacing w:before="0" w:beforeAutospacing="0" w:after="0" w:afterAutospacing="0"/>
              <w:jc w:val="center"/>
              <w:rPr>
                <w:lang w:val="lt-LT"/>
              </w:rPr>
            </w:pPr>
            <w:r w:rsidRPr="00B86B38">
              <w:rPr>
                <w:lang w:val="lt-LT"/>
              </w:rPr>
              <w:t>8</w:t>
            </w:r>
            <w:r w:rsidR="00DE0AD3" w:rsidRPr="00B86B38">
              <w:rPr>
                <w:lang w:val="lt-LT"/>
              </w:rPr>
              <w:t xml:space="preserve">. </w:t>
            </w:r>
          </w:p>
        </w:tc>
        <w:tc>
          <w:tcPr>
            <w:tcW w:w="1843" w:type="dxa"/>
            <w:tcMar>
              <w:top w:w="28" w:type="dxa"/>
              <w:left w:w="60" w:type="dxa"/>
              <w:bottom w:w="28" w:type="dxa"/>
              <w:right w:w="60" w:type="dxa"/>
            </w:tcMar>
            <w:hideMark/>
          </w:tcPr>
          <w:p w14:paraId="14FA9CAB"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School chemistry big ideas about the very small </w:t>
            </w:r>
          </w:p>
          <w:p w14:paraId="6D5905F7"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0B46B744"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Tai American Chemical Society platformos Middle School Chemistry išteklius, kuriame šalia kitos metodinės medžiagos pateikiamos vizualizacijos, padadančios suprasti medžiagos sandarą, cheminių ryšių susidarymo/nutrūkymo mechanizmai </w:t>
            </w:r>
          </w:p>
        </w:tc>
        <w:tc>
          <w:tcPr>
            <w:tcW w:w="3549" w:type="dxa"/>
            <w:tcMar>
              <w:top w:w="28" w:type="dxa"/>
              <w:left w:w="60" w:type="dxa"/>
              <w:bottom w:w="28" w:type="dxa"/>
              <w:right w:w="60" w:type="dxa"/>
            </w:tcMar>
            <w:hideMark/>
          </w:tcPr>
          <w:p w14:paraId="32F159C9" w14:textId="49F30D14" w:rsidR="00DE0AD3" w:rsidRPr="00B86B38" w:rsidRDefault="00DE0AD3" w:rsidP="00885B4D">
            <w:pPr>
              <w:pStyle w:val="prastasiniatinklio"/>
              <w:spacing w:before="0" w:beforeAutospacing="0" w:after="0" w:afterAutospacing="0"/>
              <w:rPr>
                <w:lang w:val="lt-LT"/>
              </w:rPr>
            </w:pPr>
            <w:hyperlink r:id="rId756" w:history="1">
              <w:r w:rsidRPr="00B86B38">
                <w:rPr>
                  <w:rStyle w:val="Hipersaitas"/>
                  <w:rFonts w:eastAsiaTheme="majorEastAsia"/>
                  <w:lang w:val="lt-LT"/>
                </w:rPr>
                <w:t>https://www.middleschoolchemistry.com/</w:t>
              </w:r>
            </w:hyperlink>
            <w:r w:rsidRPr="00B86B38">
              <w:rPr>
                <w:lang w:val="lt-LT"/>
              </w:rPr>
              <w:t xml:space="preserve"> </w:t>
            </w:r>
          </w:p>
        </w:tc>
      </w:tr>
      <w:tr w:rsidR="00DE0AD3" w:rsidRPr="00B86B38" w14:paraId="43A09EF8" w14:textId="77777777" w:rsidTr="00C75118">
        <w:trPr>
          <w:trHeight w:val="108"/>
        </w:trPr>
        <w:tc>
          <w:tcPr>
            <w:tcW w:w="557" w:type="dxa"/>
            <w:tcMar>
              <w:top w:w="28" w:type="dxa"/>
              <w:left w:w="60" w:type="dxa"/>
              <w:bottom w:w="28" w:type="dxa"/>
              <w:right w:w="60" w:type="dxa"/>
            </w:tcMar>
            <w:hideMark/>
          </w:tcPr>
          <w:p w14:paraId="6E2175DC" w14:textId="0687FDB8" w:rsidR="00DE0AD3" w:rsidRPr="00B86B38" w:rsidRDefault="0073108C" w:rsidP="00DE0AD3">
            <w:pPr>
              <w:pStyle w:val="prastasiniatinklio"/>
              <w:spacing w:before="0" w:beforeAutospacing="0" w:after="0" w:afterAutospacing="0"/>
              <w:jc w:val="center"/>
              <w:rPr>
                <w:lang w:val="lt-LT"/>
              </w:rPr>
            </w:pPr>
            <w:r w:rsidRPr="00B86B38">
              <w:rPr>
                <w:lang w:val="lt-LT"/>
              </w:rPr>
              <w:t>9</w:t>
            </w:r>
            <w:r w:rsidR="00DE0AD3" w:rsidRPr="00B86B38">
              <w:rPr>
                <w:lang w:val="lt-LT"/>
              </w:rPr>
              <w:t>.</w:t>
            </w:r>
          </w:p>
        </w:tc>
        <w:tc>
          <w:tcPr>
            <w:tcW w:w="1843" w:type="dxa"/>
            <w:tcMar>
              <w:top w:w="28" w:type="dxa"/>
              <w:left w:w="60" w:type="dxa"/>
              <w:bottom w:w="28" w:type="dxa"/>
              <w:right w:w="60" w:type="dxa"/>
            </w:tcMar>
            <w:hideMark/>
          </w:tcPr>
          <w:p w14:paraId="39815317" w14:textId="629FE102" w:rsidR="00DE0AD3" w:rsidRPr="00B86B38" w:rsidRDefault="00DE0AD3" w:rsidP="00DE0AD3">
            <w:pPr>
              <w:pStyle w:val="prastasiniatinklio"/>
              <w:spacing w:before="0" w:beforeAutospacing="0" w:after="0" w:afterAutospacing="0"/>
              <w:rPr>
                <w:lang w:val="lt-LT"/>
              </w:rPr>
            </w:pPr>
            <w:r w:rsidRPr="00B86B38">
              <w:rPr>
                <w:lang w:val="lt-LT"/>
              </w:rPr>
              <w:t>Mokslo sriuba: mažų molekulių enciklopedija</w:t>
            </w:r>
          </w:p>
        </w:tc>
        <w:tc>
          <w:tcPr>
            <w:tcW w:w="4536" w:type="dxa"/>
            <w:tcMar>
              <w:top w:w="28" w:type="dxa"/>
              <w:left w:w="60" w:type="dxa"/>
              <w:bottom w:w="28" w:type="dxa"/>
              <w:right w:w="60" w:type="dxa"/>
            </w:tcMar>
            <w:hideMark/>
          </w:tcPr>
          <w:p w14:paraId="315D62B6" w14:textId="7BABE35D" w:rsidR="00DE0AD3" w:rsidRPr="00B86B38" w:rsidRDefault="0036388D" w:rsidP="00A7374A">
            <w:pPr>
              <w:pStyle w:val="prastasiniatinklio"/>
              <w:spacing w:before="0" w:beforeAutospacing="0" w:after="0" w:afterAutospacing="0"/>
              <w:rPr>
                <w:lang w:val="lt-LT"/>
              </w:rPr>
            </w:pPr>
            <w:r w:rsidRPr="00B86B38">
              <w:rPr>
                <w:color w:val="030303"/>
                <w:lang w:val="lt-LT"/>
              </w:rPr>
              <w:t>TV laid</w:t>
            </w:r>
            <w:r w:rsidR="00A7374A" w:rsidRPr="00B86B38">
              <w:rPr>
                <w:color w:val="030303"/>
                <w:lang w:val="lt-LT"/>
              </w:rPr>
              <w:t>a</w:t>
            </w:r>
            <w:r w:rsidRPr="00B86B38">
              <w:rPr>
                <w:color w:val="030303"/>
                <w:lang w:val="lt-LT"/>
              </w:rPr>
              <w:t>, kurioje kalbinamas prof. dr. Saulius Gražulis</w:t>
            </w:r>
            <w:r w:rsidR="00C928A6" w:rsidRPr="00B86B38">
              <w:rPr>
                <w:color w:val="030303"/>
                <w:lang w:val="lt-LT"/>
              </w:rPr>
              <w:t>, pasakojama ir rodoma, kaip tiriami kristalai, išsiaiškinama molekulių struktūra.</w:t>
            </w:r>
          </w:p>
        </w:tc>
        <w:tc>
          <w:tcPr>
            <w:tcW w:w="3549" w:type="dxa"/>
            <w:tcMar>
              <w:top w:w="28" w:type="dxa"/>
              <w:left w:w="60" w:type="dxa"/>
              <w:bottom w:w="28" w:type="dxa"/>
              <w:right w:w="60" w:type="dxa"/>
            </w:tcMar>
            <w:hideMark/>
          </w:tcPr>
          <w:p w14:paraId="3E0AE930" w14:textId="48AAB54C" w:rsidR="00DE0AD3" w:rsidRPr="00B86B38" w:rsidRDefault="00DE0AD3" w:rsidP="00DE0AD3">
            <w:pPr>
              <w:pStyle w:val="prastasiniatinklio"/>
              <w:spacing w:before="0" w:beforeAutospacing="0" w:after="0" w:afterAutospacing="0"/>
              <w:rPr>
                <w:lang w:val="lt-LT"/>
              </w:rPr>
            </w:pPr>
            <w:hyperlink r:id="rId757" w:history="1">
              <w:r w:rsidRPr="00B86B38">
                <w:rPr>
                  <w:rStyle w:val="Hipersaitas"/>
                  <w:rFonts w:eastAsiaTheme="majorEastAsia"/>
                  <w:lang w:val="lt-LT"/>
                </w:rPr>
                <w:t xml:space="preserve">Mokslo sriuba: mažų molekulių enciklopedija </w:t>
              </w:r>
            </w:hyperlink>
          </w:p>
        </w:tc>
      </w:tr>
      <w:tr w:rsidR="00DE0AD3" w:rsidRPr="00B86B38" w14:paraId="5D2DF564" w14:textId="77777777" w:rsidTr="00C75118">
        <w:tc>
          <w:tcPr>
            <w:tcW w:w="557" w:type="dxa"/>
            <w:tcMar>
              <w:top w:w="28" w:type="dxa"/>
              <w:left w:w="60" w:type="dxa"/>
              <w:bottom w:w="28" w:type="dxa"/>
              <w:right w:w="60" w:type="dxa"/>
            </w:tcMar>
            <w:hideMark/>
          </w:tcPr>
          <w:p w14:paraId="03FF6358" w14:textId="3F364896" w:rsidR="00DE0AD3" w:rsidRPr="00B86B38" w:rsidRDefault="00DE0AD3" w:rsidP="0073108C">
            <w:pPr>
              <w:pStyle w:val="prastasiniatinklio"/>
              <w:spacing w:before="0" w:beforeAutospacing="0" w:after="0" w:afterAutospacing="0"/>
              <w:jc w:val="center"/>
              <w:rPr>
                <w:lang w:val="lt-LT"/>
              </w:rPr>
            </w:pPr>
            <w:r w:rsidRPr="00B86B38">
              <w:rPr>
                <w:lang w:val="lt-LT"/>
              </w:rPr>
              <w:t>1</w:t>
            </w:r>
            <w:r w:rsidR="0073108C" w:rsidRPr="00B86B38">
              <w:rPr>
                <w:lang w:val="lt-LT"/>
              </w:rPr>
              <w:t>0</w:t>
            </w:r>
            <w:r w:rsidRPr="00B86B38">
              <w:rPr>
                <w:lang w:val="lt-LT"/>
              </w:rPr>
              <w:t>.</w:t>
            </w:r>
          </w:p>
        </w:tc>
        <w:tc>
          <w:tcPr>
            <w:tcW w:w="1843" w:type="dxa"/>
            <w:tcMar>
              <w:top w:w="28" w:type="dxa"/>
              <w:left w:w="60" w:type="dxa"/>
              <w:bottom w:w="28" w:type="dxa"/>
              <w:right w:w="60" w:type="dxa"/>
            </w:tcMar>
            <w:hideMark/>
          </w:tcPr>
          <w:p w14:paraId="56B0C626" w14:textId="681CC75F" w:rsidR="00DE0AD3" w:rsidRPr="00B86B38" w:rsidRDefault="00DE0AD3" w:rsidP="00DE0AD3">
            <w:pPr>
              <w:pStyle w:val="prastasiniatinklio"/>
              <w:spacing w:before="0" w:beforeAutospacing="0" w:after="0" w:afterAutospacing="0"/>
              <w:rPr>
                <w:lang w:val="lt-LT"/>
              </w:rPr>
            </w:pPr>
            <w:r w:rsidRPr="00B86B38">
              <w:rPr>
                <w:lang w:val="lt-LT"/>
              </w:rPr>
              <w:t>Mozaic education. 3D vaizdai.Chemija</w:t>
            </w:r>
          </w:p>
        </w:tc>
        <w:tc>
          <w:tcPr>
            <w:tcW w:w="4536" w:type="dxa"/>
            <w:tcMar>
              <w:top w:w="28" w:type="dxa"/>
              <w:left w:w="60" w:type="dxa"/>
              <w:bottom w:w="28" w:type="dxa"/>
              <w:right w:w="60" w:type="dxa"/>
            </w:tcMar>
            <w:hideMark/>
          </w:tcPr>
          <w:p w14:paraId="56AE7380" w14:textId="566784C7" w:rsidR="00DE0AD3" w:rsidRPr="00B86B38" w:rsidRDefault="0036388D" w:rsidP="00DE0AD3">
            <w:pPr>
              <w:pStyle w:val="prastasiniatinklio"/>
              <w:spacing w:before="0" w:beforeAutospacing="0" w:after="0" w:afterAutospacing="0"/>
              <w:rPr>
                <w:lang w:val="lt-LT"/>
              </w:rPr>
            </w:pPr>
            <w:r w:rsidRPr="00B86B38">
              <w:rPr>
                <w:lang w:val="lt-LT"/>
              </w:rPr>
              <w:t>Įvairios 3D vizuoalizacijos, kurios padės suprasti medžiagų sandarą ir cheminius procesus.</w:t>
            </w:r>
          </w:p>
        </w:tc>
        <w:tc>
          <w:tcPr>
            <w:tcW w:w="3549" w:type="dxa"/>
            <w:tcMar>
              <w:top w:w="28" w:type="dxa"/>
              <w:left w:w="60" w:type="dxa"/>
              <w:bottom w:w="28" w:type="dxa"/>
              <w:right w:w="60" w:type="dxa"/>
            </w:tcMar>
            <w:hideMark/>
          </w:tcPr>
          <w:p w14:paraId="7D91CB37" w14:textId="1ADC5991" w:rsidR="00DE0AD3" w:rsidRPr="00B86B38" w:rsidRDefault="00885B4D" w:rsidP="00885B4D">
            <w:pPr>
              <w:pStyle w:val="prastasiniatinklio"/>
              <w:spacing w:before="0" w:beforeAutospacing="0" w:after="0" w:afterAutospacing="0"/>
              <w:rPr>
                <w:lang w:val="lt-LT"/>
              </w:rPr>
            </w:pPr>
            <w:hyperlink r:id="rId758" w:history="1">
              <w:r w:rsidRPr="00B86B38">
                <w:rPr>
                  <w:rStyle w:val="Hipersaitas"/>
                  <w:lang w:val="lt-LT"/>
                </w:rPr>
                <w:t>https://www.mozaweb.com/lt/lexikon.php?cmd=getlist&amp;let=3D&amp;sid=KEM</w:t>
              </w:r>
            </w:hyperlink>
            <w:r w:rsidRPr="00B86B38">
              <w:rPr>
                <w:lang w:val="lt-LT"/>
              </w:rPr>
              <w:t xml:space="preserve"> </w:t>
            </w:r>
          </w:p>
        </w:tc>
      </w:tr>
      <w:tr w:rsidR="00DE0AD3" w:rsidRPr="00B86B38" w14:paraId="56B08E91" w14:textId="77777777" w:rsidTr="00C75118">
        <w:tc>
          <w:tcPr>
            <w:tcW w:w="557" w:type="dxa"/>
            <w:tcMar>
              <w:top w:w="28" w:type="dxa"/>
              <w:left w:w="60" w:type="dxa"/>
              <w:bottom w:w="28" w:type="dxa"/>
              <w:right w:w="60" w:type="dxa"/>
            </w:tcMar>
            <w:hideMark/>
          </w:tcPr>
          <w:p w14:paraId="472BD345" w14:textId="7FED979D" w:rsidR="00DE0AD3" w:rsidRPr="00B86B38" w:rsidRDefault="00DE0AD3" w:rsidP="00DE0AD3">
            <w:pPr>
              <w:pStyle w:val="prastasiniatinklio"/>
              <w:spacing w:before="0" w:beforeAutospacing="0" w:after="0" w:afterAutospacing="0"/>
              <w:jc w:val="center"/>
              <w:rPr>
                <w:lang w:val="lt-LT"/>
              </w:rPr>
            </w:pPr>
            <w:r w:rsidRPr="00B86B38">
              <w:rPr>
                <w:lang w:val="lt-LT"/>
              </w:rPr>
              <w:t>1</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0EE2BA53"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What Are Chemical Bonds - Covalent Bonds And Ionic Bonds - What Are Ions </w:t>
            </w:r>
          </w:p>
        </w:tc>
        <w:tc>
          <w:tcPr>
            <w:tcW w:w="4536" w:type="dxa"/>
            <w:tcMar>
              <w:top w:w="28" w:type="dxa"/>
              <w:left w:w="60" w:type="dxa"/>
              <w:bottom w:w="28" w:type="dxa"/>
              <w:right w:w="60" w:type="dxa"/>
            </w:tcMar>
            <w:hideMark/>
          </w:tcPr>
          <w:p w14:paraId="2B12BCF9" w14:textId="44252E86" w:rsidR="00DE0AD3" w:rsidRPr="00B86B38" w:rsidRDefault="00A7374A" w:rsidP="00A7374A">
            <w:pPr>
              <w:pStyle w:val="prastasiniatinklio"/>
              <w:spacing w:before="0" w:beforeAutospacing="0" w:after="0" w:afterAutospacing="0"/>
              <w:rPr>
                <w:lang w:val="lt-LT"/>
              </w:rPr>
            </w:pPr>
            <w:r w:rsidRPr="00B86B38">
              <w:rPr>
                <w:lang w:val="lt-LT"/>
              </w:rPr>
              <w:t>Šiame vaizdo įraše aptariama, kaip susidaro daugeliui skirtingų kūno funkcijų svarbus cheminiai ryšiai, apžvelgiami joniniai ir kovalentiniai ryšiai.</w:t>
            </w:r>
          </w:p>
        </w:tc>
        <w:tc>
          <w:tcPr>
            <w:tcW w:w="3549" w:type="dxa"/>
            <w:tcMar>
              <w:top w:w="28" w:type="dxa"/>
              <w:left w:w="60" w:type="dxa"/>
              <w:bottom w:w="28" w:type="dxa"/>
              <w:right w:w="60" w:type="dxa"/>
            </w:tcMar>
            <w:hideMark/>
          </w:tcPr>
          <w:p w14:paraId="08E8667D" w14:textId="77777777" w:rsidR="00DE0AD3" w:rsidRPr="00B86B38" w:rsidRDefault="00DE0AD3" w:rsidP="00DE0AD3">
            <w:pPr>
              <w:pStyle w:val="prastasiniatinklio"/>
              <w:spacing w:before="0" w:beforeAutospacing="0" w:after="0" w:afterAutospacing="0"/>
              <w:rPr>
                <w:lang w:val="lt-LT"/>
              </w:rPr>
            </w:pPr>
            <w:hyperlink r:id="rId759" w:history="1">
              <w:r w:rsidRPr="00B86B38">
                <w:rPr>
                  <w:rStyle w:val="Hipersaitas"/>
                  <w:rFonts w:eastAsiaTheme="majorEastAsia"/>
                  <w:lang w:val="lt-LT"/>
                </w:rPr>
                <w:t xml:space="preserve">Types Of Chemical Bonds - What Are Chemical Bonds - Covalent Bonds And Ionic Bonds - What Are Ions </w:t>
              </w:r>
            </w:hyperlink>
          </w:p>
        </w:tc>
      </w:tr>
      <w:tr w:rsidR="00DE0AD3" w:rsidRPr="00B86B38" w14:paraId="4597CEDE" w14:textId="77777777" w:rsidTr="00C75118">
        <w:tc>
          <w:tcPr>
            <w:tcW w:w="10485" w:type="dxa"/>
            <w:gridSpan w:val="4"/>
            <w:tcMar>
              <w:top w:w="28" w:type="dxa"/>
              <w:left w:w="60" w:type="dxa"/>
              <w:bottom w:w="28" w:type="dxa"/>
              <w:right w:w="60" w:type="dxa"/>
            </w:tcMar>
            <w:vAlign w:val="center"/>
            <w:hideMark/>
          </w:tcPr>
          <w:p w14:paraId="7E05F513" w14:textId="5ABAAE2E" w:rsidR="00DE0AD3" w:rsidRPr="00B86B38" w:rsidRDefault="00DE0AD3" w:rsidP="00DE0AD3">
            <w:pPr>
              <w:pStyle w:val="prastasiniatinklio"/>
              <w:spacing w:before="0" w:beforeAutospacing="0" w:after="0" w:afterAutospacing="0"/>
              <w:rPr>
                <w:lang w:val="lt-LT"/>
              </w:rPr>
            </w:pPr>
            <w:r w:rsidRPr="00B86B38">
              <w:rPr>
                <w:b/>
                <w:bCs/>
                <w:lang w:val="lt-LT"/>
              </w:rPr>
              <w:t>33.1.5. Radioaktyvumas</w:t>
            </w:r>
          </w:p>
        </w:tc>
      </w:tr>
      <w:tr w:rsidR="00DE0AD3" w:rsidRPr="00B86B38" w14:paraId="5721F09E" w14:textId="77777777" w:rsidTr="00C75118">
        <w:tc>
          <w:tcPr>
            <w:tcW w:w="557" w:type="dxa"/>
            <w:tcMar>
              <w:top w:w="28" w:type="dxa"/>
              <w:left w:w="60" w:type="dxa"/>
              <w:bottom w:w="28" w:type="dxa"/>
              <w:right w:w="60" w:type="dxa"/>
            </w:tcMar>
            <w:hideMark/>
          </w:tcPr>
          <w:p w14:paraId="6BE7E2F4" w14:textId="0FB6BA92" w:rsidR="00DE0AD3" w:rsidRPr="00B86B38" w:rsidRDefault="00DE0AD3" w:rsidP="00DE0AD3">
            <w:pPr>
              <w:pStyle w:val="prastasiniatinklio"/>
              <w:spacing w:before="0" w:beforeAutospacing="0" w:after="0" w:afterAutospacing="0"/>
              <w:jc w:val="center"/>
              <w:rPr>
                <w:lang w:val="lt-LT"/>
              </w:rPr>
            </w:pPr>
            <w:r w:rsidRPr="00B86B38">
              <w:rPr>
                <w:lang w:val="lt-LT"/>
              </w:rPr>
              <w:t>1</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5C5A019A"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Radioaktyvumas </w:t>
            </w:r>
          </w:p>
        </w:tc>
        <w:tc>
          <w:tcPr>
            <w:tcW w:w="4536" w:type="dxa"/>
            <w:tcMar>
              <w:top w:w="28" w:type="dxa"/>
              <w:left w:w="60" w:type="dxa"/>
              <w:bottom w:w="28" w:type="dxa"/>
              <w:right w:w="60" w:type="dxa"/>
            </w:tcMar>
            <w:hideMark/>
          </w:tcPr>
          <w:p w14:paraId="03FC5A99"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Aiškinama radioaktyvumo sąvoka, radioaktyvumo atradimo istorija. </w:t>
            </w:r>
          </w:p>
        </w:tc>
        <w:tc>
          <w:tcPr>
            <w:tcW w:w="3549" w:type="dxa"/>
            <w:tcMar>
              <w:top w:w="28" w:type="dxa"/>
              <w:left w:w="60" w:type="dxa"/>
              <w:bottom w:w="28" w:type="dxa"/>
              <w:right w:w="60" w:type="dxa"/>
            </w:tcMar>
            <w:hideMark/>
          </w:tcPr>
          <w:p w14:paraId="032C5768" w14:textId="77777777" w:rsidR="00DE0AD3" w:rsidRPr="00B86B38" w:rsidRDefault="00DE0AD3" w:rsidP="00DE0AD3">
            <w:pPr>
              <w:pStyle w:val="prastasiniatinklio"/>
              <w:spacing w:before="0" w:beforeAutospacing="0" w:after="0" w:afterAutospacing="0"/>
              <w:rPr>
                <w:lang w:val="lt-LT"/>
              </w:rPr>
            </w:pPr>
            <w:hyperlink r:id="rId760" w:history="1">
              <w:r w:rsidRPr="00B86B38">
                <w:rPr>
                  <w:rStyle w:val="Hipersaitas"/>
                  <w:rFonts w:eastAsiaTheme="majorEastAsia"/>
                  <w:lang w:val="lt-LT"/>
                </w:rPr>
                <w:t xml:space="preserve">(160) Radioaktyvumas Ir Jonizuojančios Spinduliuotės - YouTube </w:t>
              </w:r>
            </w:hyperlink>
          </w:p>
        </w:tc>
      </w:tr>
      <w:tr w:rsidR="00DE0AD3" w:rsidRPr="00B86B38" w14:paraId="2D241276" w14:textId="77777777" w:rsidTr="00C75118">
        <w:tc>
          <w:tcPr>
            <w:tcW w:w="10485" w:type="dxa"/>
            <w:gridSpan w:val="4"/>
            <w:tcMar>
              <w:top w:w="28" w:type="dxa"/>
              <w:left w:w="60" w:type="dxa"/>
              <w:bottom w:w="28" w:type="dxa"/>
              <w:right w:w="60" w:type="dxa"/>
            </w:tcMar>
            <w:vAlign w:val="center"/>
            <w:hideMark/>
          </w:tcPr>
          <w:p w14:paraId="70A60BEA" w14:textId="45DAD2D9" w:rsidR="00DE0AD3" w:rsidRPr="00B86B38" w:rsidRDefault="00DE0AD3" w:rsidP="00DE0AD3">
            <w:pPr>
              <w:pStyle w:val="prastasiniatinklio"/>
              <w:spacing w:before="0" w:beforeAutospacing="0" w:after="0" w:afterAutospacing="0"/>
              <w:rPr>
                <w:lang w:val="lt-LT"/>
              </w:rPr>
            </w:pPr>
            <w:r w:rsidRPr="00B86B38">
              <w:rPr>
                <w:b/>
                <w:bCs/>
                <w:lang w:val="lt-LT"/>
              </w:rPr>
              <w:t>33.1.6. Atomų branduolių</w:t>
            </w:r>
            <w:r w:rsidR="008B4103" w:rsidRPr="00B86B38">
              <w:rPr>
                <w:b/>
                <w:bCs/>
                <w:lang w:val="lt-LT"/>
              </w:rPr>
              <w:t xml:space="preserve"> </w:t>
            </w:r>
            <w:r w:rsidRPr="00B86B38">
              <w:rPr>
                <w:b/>
                <w:bCs/>
                <w:lang w:val="lt-LT"/>
              </w:rPr>
              <w:t>virsmai</w:t>
            </w:r>
          </w:p>
        </w:tc>
      </w:tr>
      <w:tr w:rsidR="00D639AE" w:rsidRPr="00B86B38" w14:paraId="3A233FA1" w14:textId="77777777" w:rsidTr="00C75118">
        <w:tc>
          <w:tcPr>
            <w:tcW w:w="557" w:type="dxa"/>
            <w:tcMar>
              <w:top w:w="28" w:type="dxa"/>
              <w:left w:w="60" w:type="dxa"/>
              <w:bottom w:w="28" w:type="dxa"/>
              <w:right w:w="60" w:type="dxa"/>
            </w:tcMar>
            <w:hideMark/>
          </w:tcPr>
          <w:p w14:paraId="5BE4F57C" w14:textId="7C334439" w:rsidR="00D639AE" w:rsidRPr="00B86B38" w:rsidRDefault="00D639AE" w:rsidP="00D639AE">
            <w:pPr>
              <w:pStyle w:val="prastasiniatinklio"/>
              <w:spacing w:before="0" w:beforeAutospacing="0" w:after="0" w:afterAutospacing="0"/>
              <w:jc w:val="center"/>
              <w:rPr>
                <w:lang w:val="lt-LT"/>
              </w:rPr>
            </w:pPr>
            <w:r w:rsidRPr="00B86B38">
              <w:rPr>
                <w:lang w:val="lt-LT"/>
              </w:rPr>
              <w:t>1</w:t>
            </w:r>
            <w:r w:rsidR="0073108C" w:rsidRPr="00B86B38">
              <w:rPr>
                <w:lang w:val="lt-LT"/>
              </w:rPr>
              <w:t>3</w:t>
            </w:r>
            <w:r w:rsidRPr="00B86B38">
              <w:rPr>
                <w:lang w:val="lt-LT"/>
              </w:rPr>
              <w:t>.</w:t>
            </w:r>
          </w:p>
        </w:tc>
        <w:tc>
          <w:tcPr>
            <w:tcW w:w="1843" w:type="dxa"/>
            <w:tcMar>
              <w:top w:w="28" w:type="dxa"/>
              <w:left w:w="60" w:type="dxa"/>
              <w:bottom w:w="28" w:type="dxa"/>
              <w:right w:w="60" w:type="dxa"/>
            </w:tcMar>
            <w:hideMark/>
          </w:tcPr>
          <w:p w14:paraId="1A458CA2" w14:textId="183FE009" w:rsidR="00D639AE" w:rsidRPr="00B86B38" w:rsidRDefault="00D639AE" w:rsidP="00D639AE">
            <w:pPr>
              <w:pStyle w:val="prastasiniatinklio"/>
              <w:spacing w:before="0" w:beforeAutospacing="0" w:after="0" w:afterAutospacing="0"/>
              <w:rPr>
                <w:lang w:val="lt-LT"/>
              </w:rPr>
            </w:pPr>
            <w:r w:rsidRPr="00B86B38">
              <w:rPr>
                <w:lang w:val="lt-LT"/>
              </w:rPr>
              <w:t xml:space="preserve">Kelionė į kvantinį pasaulį: Antimedžiaga </w:t>
            </w:r>
          </w:p>
        </w:tc>
        <w:tc>
          <w:tcPr>
            <w:tcW w:w="4536" w:type="dxa"/>
            <w:tcMar>
              <w:top w:w="28" w:type="dxa"/>
              <w:left w:w="60" w:type="dxa"/>
              <w:bottom w:w="28" w:type="dxa"/>
              <w:right w:w="60" w:type="dxa"/>
            </w:tcMar>
            <w:hideMark/>
          </w:tcPr>
          <w:p w14:paraId="60FA2D6E" w14:textId="21C1A232" w:rsidR="00D639AE" w:rsidRPr="00B86B38" w:rsidRDefault="00D639AE" w:rsidP="00D639AE">
            <w:pPr>
              <w:pStyle w:val="prastasiniatinklio"/>
              <w:spacing w:before="0" w:beforeAutospacing="0" w:after="0" w:afterAutospacing="0"/>
              <w:rPr>
                <w:lang w:val="lt-LT"/>
              </w:rPr>
            </w:pPr>
            <w:r w:rsidRPr="00B86B38">
              <w:rPr>
                <w:lang w:val="lt-LT"/>
              </w:rPr>
              <w:t xml:space="preserve">TV laida Mokslo sriuba, kurioje aiškinama, kas yra dalelės ir antidalelės, antimedžiaga. </w:t>
            </w:r>
          </w:p>
        </w:tc>
        <w:tc>
          <w:tcPr>
            <w:tcW w:w="3549" w:type="dxa"/>
            <w:tcMar>
              <w:top w:w="28" w:type="dxa"/>
              <w:left w:w="60" w:type="dxa"/>
              <w:bottom w:w="28" w:type="dxa"/>
              <w:right w:w="60" w:type="dxa"/>
            </w:tcMar>
            <w:hideMark/>
          </w:tcPr>
          <w:p w14:paraId="78ADAF19" w14:textId="77777777" w:rsidR="00D639AE" w:rsidRPr="00B86B38" w:rsidRDefault="00D639AE" w:rsidP="00D639AE">
            <w:pPr>
              <w:pStyle w:val="prastasiniatinklio"/>
              <w:spacing w:before="0" w:beforeAutospacing="0" w:after="0" w:afterAutospacing="0"/>
              <w:rPr>
                <w:lang w:val="lt-LT"/>
              </w:rPr>
            </w:pPr>
            <w:hyperlink r:id="rId761" w:history="1">
              <w:r w:rsidRPr="00B86B38">
                <w:rPr>
                  <w:rStyle w:val="Hipersaitas"/>
                  <w:rFonts w:eastAsiaTheme="majorEastAsia"/>
                  <w:lang w:val="lt-LT"/>
                </w:rPr>
                <w:t xml:space="preserve">(168) Kelionė į kvantinį pasaulį: Antimedžiaga - YouTube </w:t>
              </w:r>
            </w:hyperlink>
          </w:p>
        </w:tc>
      </w:tr>
      <w:tr w:rsidR="00CC18AA" w:rsidRPr="00B86B38" w14:paraId="584A60E0" w14:textId="77777777" w:rsidTr="00C75118">
        <w:tc>
          <w:tcPr>
            <w:tcW w:w="557" w:type="dxa"/>
            <w:tcMar>
              <w:top w:w="28" w:type="dxa"/>
              <w:left w:w="60" w:type="dxa"/>
              <w:bottom w:w="28" w:type="dxa"/>
              <w:right w:w="60" w:type="dxa"/>
            </w:tcMar>
            <w:hideMark/>
          </w:tcPr>
          <w:p w14:paraId="754CCC8A" w14:textId="4CFE8172" w:rsidR="00CC18AA" w:rsidRPr="00B86B38" w:rsidRDefault="00CC18AA" w:rsidP="00CC18AA">
            <w:pPr>
              <w:pStyle w:val="prastasiniatinklio"/>
              <w:spacing w:before="0" w:beforeAutospacing="0" w:after="0" w:afterAutospacing="0"/>
              <w:jc w:val="center"/>
              <w:rPr>
                <w:lang w:val="lt-LT"/>
              </w:rPr>
            </w:pPr>
            <w:r w:rsidRPr="00B86B38">
              <w:rPr>
                <w:lang w:val="lt-LT"/>
              </w:rPr>
              <w:lastRenderedPageBreak/>
              <w:t>1</w:t>
            </w:r>
            <w:r w:rsidR="0073108C" w:rsidRPr="00B86B38">
              <w:rPr>
                <w:lang w:val="lt-LT"/>
              </w:rPr>
              <w:t>4</w:t>
            </w:r>
            <w:r w:rsidRPr="00B86B38">
              <w:rPr>
                <w:lang w:val="lt-LT"/>
              </w:rPr>
              <w:t>.</w:t>
            </w:r>
          </w:p>
        </w:tc>
        <w:tc>
          <w:tcPr>
            <w:tcW w:w="1843" w:type="dxa"/>
            <w:tcMar>
              <w:top w:w="28" w:type="dxa"/>
              <w:left w:w="60" w:type="dxa"/>
              <w:bottom w:w="28" w:type="dxa"/>
              <w:right w:w="60" w:type="dxa"/>
            </w:tcMar>
            <w:hideMark/>
          </w:tcPr>
          <w:p w14:paraId="76A4B077" w14:textId="669D1338" w:rsidR="00CC18AA" w:rsidRPr="00B86B38" w:rsidRDefault="00CC18AA" w:rsidP="0073108C">
            <w:pPr>
              <w:pStyle w:val="prastasiniatinklio"/>
              <w:spacing w:before="0" w:beforeAutospacing="0" w:after="0" w:afterAutospacing="0"/>
              <w:rPr>
                <w:lang w:val="lt-LT"/>
              </w:rPr>
            </w:pPr>
            <w:r w:rsidRPr="00B86B38">
              <w:rPr>
                <w:lang w:val="lt-LT"/>
              </w:rPr>
              <w:t xml:space="preserve">Pamatyti mažiausią </w:t>
            </w:r>
            <w:r w:rsidR="0073108C" w:rsidRPr="00B86B38">
              <w:rPr>
                <w:lang w:val="lt-LT"/>
              </w:rPr>
              <w:t>V</w:t>
            </w:r>
            <w:r w:rsidRPr="00B86B38">
              <w:rPr>
                <w:lang w:val="lt-LT"/>
              </w:rPr>
              <w:t>isatos daiktą</w:t>
            </w:r>
          </w:p>
        </w:tc>
        <w:tc>
          <w:tcPr>
            <w:tcW w:w="4536" w:type="dxa"/>
            <w:tcMar>
              <w:top w:w="28" w:type="dxa"/>
              <w:left w:w="60" w:type="dxa"/>
              <w:bottom w:w="28" w:type="dxa"/>
              <w:right w:w="60" w:type="dxa"/>
            </w:tcMar>
            <w:hideMark/>
          </w:tcPr>
          <w:p w14:paraId="2712C090" w14:textId="358B97F2" w:rsidR="00CC18AA" w:rsidRPr="00B86B38" w:rsidRDefault="00CC18AA" w:rsidP="00CC18AA">
            <w:pPr>
              <w:pStyle w:val="prastasiniatinklio"/>
              <w:spacing w:before="0" w:beforeAutospacing="0" w:after="0" w:afterAutospacing="0"/>
              <w:rPr>
                <w:lang w:val="lt-LT"/>
              </w:rPr>
            </w:pPr>
            <w:r w:rsidRPr="00B86B38">
              <w:rPr>
                <w:lang w:val="lt-LT"/>
              </w:rPr>
              <w:t xml:space="preserve">Vaizdo įrašas, kuriame atsakoma į klausima: kaip toli galime nueiti stebėdami objektus mažesnius nei molekulės, atomai,  matomos šviesos bangos ilgis? </w:t>
            </w:r>
          </w:p>
        </w:tc>
        <w:tc>
          <w:tcPr>
            <w:tcW w:w="3549" w:type="dxa"/>
            <w:tcMar>
              <w:top w:w="28" w:type="dxa"/>
              <w:left w:w="60" w:type="dxa"/>
              <w:bottom w:w="28" w:type="dxa"/>
              <w:right w:w="60" w:type="dxa"/>
            </w:tcMar>
            <w:hideMark/>
          </w:tcPr>
          <w:p w14:paraId="15722D8E" w14:textId="77777777" w:rsidR="00CC18AA" w:rsidRPr="00B86B38" w:rsidRDefault="00CC18AA" w:rsidP="00CC18AA">
            <w:pPr>
              <w:pStyle w:val="prastasiniatinklio"/>
              <w:spacing w:before="0" w:beforeAutospacing="0" w:after="0" w:afterAutospacing="0"/>
              <w:rPr>
                <w:lang w:val="lt-LT"/>
              </w:rPr>
            </w:pPr>
            <w:hyperlink r:id="rId762" w:history="1">
              <w:r w:rsidRPr="00B86B38">
                <w:rPr>
                  <w:rStyle w:val="Hipersaitas"/>
                  <w:rFonts w:eastAsiaTheme="majorEastAsia"/>
                  <w:lang w:val="lt-LT"/>
                </w:rPr>
                <w:t xml:space="preserve">Seeing the Smallest Thing in the Universe </w:t>
              </w:r>
            </w:hyperlink>
          </w:p>
        </w:tc>
      </w:tr>
      <w:tr w:rsidR="00DE0AD3" w:rsidRPr="00B86B38" w14:paraId="528E9838" w14:textId="77777777" w:rsidTr="00C75118">
        <w:tc>
          <w:tcPr>
            <w:tcW w:w="557" w:type="dxa"/>
            <w:tcMar>
              <w:top w:w="28" w:type="dxa"/>
              <w:left w:w="60" w:type="dxa"/>
              <w:bottom w:w="28" w:type="dxa"/>
              <w:right w:w="60" w:type="dxa"/>
            </w:tcMar>
            <w:hideMark/>
          </w:tcPr>
          <w:p w14:paraId="3873455F" w14:textId="2C85CF49" w:rsidR="00DE0AD3" w:rsidRPr="00B86B38" w:rsidRDefault="0073108C" w:rsidP="00DE0AD3">
            <w:pPr>
              <w:pStyle w:val="prastasiniatinklio"/>
              <w:spacing w:before="0" w:beforeAutospacing="0" w:after="0" w:afterAutospacing="0"/>
              <w:jc w:val="center"/>
              <w:rPr>
                <w:lang w:val="lt-LT"/>
              </w:rPr>
            </w:pPr>
            <w:r w:rsidRPr="00B86B38">
              <w:rPr>
                <w:lang w:val="lt-LT"/>
              </w:rPr>
              <w:t>15.</w:t>
            </w:r>
          </w:p>
        </w:tc>
        <w:tc>
          <w:tcPr>
            <w:tcW w:w="1843" w:type="dxa"/>
            <w:tcMar>
              <w:top w:w="28" w:type="dxa"/>
              <w:left w:w="60" w:type="dxa"/>
              <w:bottom w:w="28" w:type="dxa"/>
              <w:right w:w="60" w:type="dxa"/>
            </w:tcMar>
            <w:hideMark/>
          </w:tcPr>
          <w:p w14:paraId="5E76F296"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Ką gali didžiausias dalelių greitintuvas pasaulyje </w:t>
            </w:r>
          </w:p>
        </w:tc>
        <w:tc>
          <w:tcPr>
            <w:tcW w:w="4536" w:type="dxa"/>
            <w:tcMar>
              <w:top w:w="28" w:type="dxa"/>
              <w:left w:w="60" w:type="dxa"/>
              <w:bottom w:w="28" w:type="dxa"/>
              <w:right w:w="60" w:type="dxa"/>
            </w:tcMar>
            <w:hideMark/>
          </w:tcPr>
          <w:p w14:paraId="14453BDD"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„Mokslo sriuba“ vaizdo įrašas, kuriame pasakojama apie CERN ir atliekamus tyrimus. </w:t>
            </w:r>
          </w:p>
        </w:tc>
        <w:tc>
          <w:tcPr>
            <w:tcW w:w="3549" w:type="dxa"/>
            <w:tcMar>
              <w:top w:w="28" w:type="dxa"/>
              <w:left w:w="60" w:type="dxa"/>
              <w:bottom w:w="28" w:type="dxa"/>
              <w:right w:w="60" w:type="dxa"/>
            </w:tcMar>
            <w:hideMark/>
          </w:tcPr>
          <w:p w14:paraId="3F1638D2" w14:textId="77777777" w:rsidR="00DE0AD3" w:rsidRPr="00B86B38" w:rsidRDefault="00DE0AD3" w:rsidP="00DE0AD3">
            <w:pPr>
              <w:pStyle w:val="prastasiniatinklio"/>
              <w:spacing w:before="0" w:beforeAutospacing="0" w:after="0" w:afterAutospacing="0"/>
              <w:rPr>
                <w:lang w:val="lt-LT"/>
              </w:rPr>
            </w:pPr>
            <w:hyperlink r:id="rId763" w:history="1">
              <w:r w:rsidRPr="00B86B38">
                <w:rPr>
                  <w:rStyle w:val="Hipersaitas"/>
                  <w:rFonts w:eastAsiaTheme="majorEastAsia"/>
                  <w:lang w:val="lt-LT"/>
                </w:rPr>
                <w:t xml:space="preserve">(168) Mindaugas Šarpis - Ką gali didžiausias dalelių greitintuvas pasaulyje? || „MS“ podkastas #62 - YouTube </w:t>
              </w:r>
            </w:hyperlink>
          </w:p>
        </w:tc>
      </w:tr>
      <w:tr w:rsidR="00DE0AD3" w:rsidRPr="00B86B38" w14:paraId="6CC2108D" w14:textId="77777777" w:rsidTr="00C75118">
        <w:tc>
          <w:tcPr>
            <w:tcW w:w="10485" w:type="dxa"/>
            <w:gridSpan w:val="4"/>
            <w:tcMar>
              <w:top w:w="28" w:type="dxa"/>
              <w:left w:w="60" w:type="dxa"/>
              <w:bottom w:w="28" w:type="dxa"/>
              <w:right w:w="60" w:type="dxa"/>
            </w:tcMar>
            <w:vAlign w:val="center"/>
            <w:hideMark/>
          </w:tcPr>
          <w:p w14:paraId="7C553AEA" w14:textId="1D2C5E31" w:rsidR="00DE0AD3" w:rsidRPr="00B86B38" w:rsidRDefault="00DE0AD3" w:rsidP="00DE0AD3">
            <w:pPr>
              <w:pStyle w:val="prastasiniatinklio"/>
              <w:spacing w:before="0" w:beforeAutospacing="0" w:after="0" w:afterAutospacing="0"/>
              <w:rPr>
                <w:lang w:val="lt-LT"/>
              </w:rPr>
            </w:pPr>
            <w:r w:rsidRPr="00B86B38">
              <w:rPr>
                <w:b/>
                <w:bCs/>
                <w:lang w:val="lt-LT"/>
              </w:rPr>
              <w:t>33.2.1. Visata ir jos evoliucija</w:t>
            </w:r>
          </w:p>
        </w:tc>
      </w:tr>
      <w:tr w:rsidR="00DE0AD3" w:rsidRPr="00B86B38" w14:paraId="3DFD1F72" w14:textId="77777777" w:rsidTr="00C75118">
        <w:tc>
          <w:tcPr>
            <w:tcW w:w="557" w:type="dxa"/>
            <w:tcMar>
              <w:top w:w="28" w:type="dxa"/>
              <w:left w:w="60" w:type="dxa"/>
              <w:bottom w:w="28" w:type="dxa"/>
              <w:right w:w="60" w:type="dxa"/>
            </w:tcMar>
            <w:hideMark/>
          </w:tcPr>
          <w:p w14:paraId="6C01E0A3" w14:textId="2EFB8922" w:rsidR="00DE0AD3" w:rsidRPr="00B86B38" w:rsidRDefault="00DE0AD3" w:rsidP="0073108C">
            <w:pPr>
              <w:pStyle w:val="prastasiniatinklio"/>
              <w:spacing w:before="0" w:beforeAutospacing="0" w:after="0" w:afterAutospacing="0"/>
              <w:jc w:val="center"/>
              <w:rPr>
                <w:lang w:val="lt-LT"/>
              </w:rPr>
            </w:pPr>
            <w:r w:rsidRPr="00B86B38">
              <w:rPr>
                <w:lang w:val="lt-LT"/>
              </w:rPr>
              <w:t>1</w:t>
            </w:r>
            <w:r w:rsidR="0073108C" w:rsidRPr="00B86B38">
              <w:rPr>
                <w:lang w:val="lt-LT"/>
              </w:rPr>
              <w:t>6</w:t>
            </w:r>
            <w:r w:rsidRPr="00B86B38">
              <w:rPr>
                <w:lang w:val="lt-LT"/>
              </w:rPr>
              <w:t>.</w:t>
            </w:r>
          </w:p>
        </w:tc>
        <w:tc>
          <w:tcPr>
            <w:tcW w:w="1843" w:type="dxa"/>
            <w:tcMar>
              <w:top w:w="28" w:type="dxa"/>
              <w:left w:w="60" w:type="dxa"/>
              <w:bottom w:w="28" w:type="dxa"/>
              <w:right w:w="60" w:type="dxa"/>
            </w:tcMar>
            <w:hideMark/>
          </w:tcPr>
          <w:p w14:paraId="5651CCE4"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Virtualios CERN ekskursijos </w:t>
            </w:r>
          </w:p>
        </w:tc>
        <w:tc>
          <w:tcPr>
            <w:tcW w:w="4536" w:type="dxa"/>
            <w:tcMar>
              <w:top w:w="28" w:type="dxa"/>
              <w:left w:w="60" w:type="dxa"/>
              <w:bottom w:w="28" w:type="dxa"/>
              <w:right w:w="60" w:type="dxa"/>
            </w:tcMar>
            <w:hideMark/>
          </w:tcPr>
          <w:p w14:paraId="1B2E3713"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Virtualios CERN ekskursijos. Jų metu supažindinama su Didžiojo sprogimo teorija </w:t>
            </w:r>
          </w:p>
        </w:tc>
        <w:tc>
          <w:tcPr>
            <w:tcW w:w="3549" w:type="dxa"/>
            <w:tcMar>
              <w:top w:w="28" w:type="dxa"/>
              <w:left w:w="60" w:type="dxa"/>
              <w:bottom w:w="28" w:type="dxa"/>
              <w:right w:w="60" w:type="dxa"/>
            </w:tcMar>
            <w:hideMark/>
          </w:tcPr>
          <w:p w14:paraId="57038B20" w14:textId="30423282" w:rsidR="00DE0AD3" w:rsidRPr="00B86B38" w:rsidRDefault="00DE0AD3" w:rsidP="00DE0AD3">
            <w:pPr>
              <w:pStyle w:val="prastasiniatinklio"/>
              <w:spacing w:before="0" w:beforeAutospacing="0" w:after="0" w:afterAutospacing="0"/>
              <w:rPr>
                <w:lang w:val="lt-LT"/>
              </w:rPr>
            </w:pPr>
            <w:hyperlink r:id="rId764" w:history="1">
              <w:r w:rsidRPr="00B86B38">
                <w:rPr>
                  <w:rStyle w:val="Hipersaitas"/>
                  <w:rFonts w:eastAsiaTheme="majorEastAsia"/>
                  <w:lang w:val="lt-LT"/>
                </w:rPr>
                <w:t>https://visit.cern/exhibitions</w:t>
              </w:r>
            </w:hyperlink>
          </w:p>
        </w:tc>
      </w:tr>
      <w:tr w:rsidR="00DE0AD3" w:rsidRPr="00B86B38" w14:paraId="7690FD84" w14:textId="77777777" w:rsidTr="00C75118">
        <w:tc>
          <w:tcPr>
            <w:tcW w:w="557" w:type="dxa"/>
            <w:tcMar>
              <w:top w:w="28" w:type="dxa"/>
              <w:left w:w="60" w:type="dxa"/>
              <w:bottom w:w="28" w:type="dxa"/>
              <w:right w:w="60" w:type="dxa"/>
            </w:tcMar>
            <w:hideMark/>
          </w:tcPr>
          <w:p w14:paraId="32AC2391" w14:textId="65C16094" w:rsidR="00DE0AD3" w:rsidRPr="00B86B38" w:rsidRDefault="0073108C" w:rsidP="00DE0AD3">
            <w:pPr>
              <w:pStyle w:val="prastasiniatinklio"/>
              <w:spacing w:before="0" w:beforeAutospacing="0" w:after="0" w:afterAutospacing="0"/>
              <w:jc w:val="center"/>
              <w:rPr>
                <w:lang w:val="lt-LT"/>
              </w:rPr>
            </w:pPr>
            <w:r w:rsidRPr="00B86B38">
              <w:rPr>
                <w:lang w:val="lt-LT"/>
              </w:rPr>
              <w:t>17</w:t>
            </w:r>
            <w:r w:rsidR="00DE0AD3" w:rsidRPr="00B86B38">
              <w:rPr>
                <w:lang w:val="lt-LT"/>
              </w:rPr>
              <w:t>.</w:t>
            </w:r>
          </w:p>
        </w:tc>
        <w:tc>
          <w:tcPr>
            <w:tcW w:w="1843" w:type="dxa"/>
            <w:tcMar>
              <w:top w:w="28" w:type="dxa"/>
              <w:left w:w="60" w:type="dxa"/>
              <w:bottom w:w="28" w:type="dxa"/>
              <w:right w:w="60" w:type="dxa"/>
            </w:tcMar>
            <w:hideMark/>
          </w:tcPr>
          <w:p w14:paraId="15B7EC58" w14:textId="2CE87CE5" w:rsidR="00DE0AD3" w:rsidRPr="00B86B38" w:rsidRDefault="00DE0AD3" w:rsidP="00DE0AD3">
            <w:pPr>
              <w:pStyle w:val="prastasiniatinklio"/>
              <w:spacing w:before="0" w:beforeAutospacing="0" w:after="0" w:afterAutospacing="0"/>
              <w:rPr>
                <w:lang w:val="lt-LT"/>
              </w:rPr>
            </w:pPr>
            <w:r w:rsidRPr="00B86B38">
              <w:rPr>
                <w:lang w:val="lt-LT"/>
              </w:rPr>
              <w:t>The Sky</w:t>
            </w:r>
          </w:p>
        </w:tc>
        <w:tc>
          <w:tcPr>
            <w:tcW w:w="4536" w:type="dxa"/>
            <w:tcMar>
              <w:top w:w="28" w:type="dxa"/>
              <w:left w:w="60" w:type="dxa"/>
              <w:bottom w:w="28" w:type="dxa"/>
              <w:right w:w="60" w:type="dxa"/>
            </w:tcMar>
            <w:hideMark/>
          </w:tcPr>
          <w:p w14:paraId="4BF29721" w14:textId="77777777" w:rsidR="00DE0AD3" w:rsidRPr="00B86B38" w:rsidRDefault="00DE0AD3" w:rsidP="00DE0AD3">
            <w:pPr>
              <w:pStyle w:val="prastasiniatinklio"/>
              <w:spacing w:before="0" w:beforeAutospacing="0" w:after="0" w:afterAutospacing="0"/>
              <w:rPr>
                <w:lang w:val="lt-LT"/>
              </w:rPr>
            </w:pPr>
            <w:r w:rsidRPr="00B86B38">
              <w:rPr>
                <w:lang w:val="lt-LT"/>
              </w:rPr>
              <w:t>Astronominis kalendorius nuo 2014 iki 2030 metų</w:t>
            </w:r>
          </w:p>
        </w:tc>
        <w:tc>
          <w:tcPr>
            <w:tcW w:w="3549" w:type="dxa"/>
            <w:tcMar>
              <w:top w:w="28" w:type="dxa"/>
              <w:left w:w="60" w:type="dxa"/>
              <w:bottom w:w="28" w:type="dxa"/>
              <w:right w:w="60" w:type="dxa"/>
            </w:tcMar>
            <w:hideMark/>
          </w:tcPr>
          <w:p w14:paraId="349C9871" w14:textId="77777777" w:rsidR="00DE0AD3" w:rsidRPr="00B86B38" w:rsidRDefault="00DE0AD3" w:rsidP="00DE0AD3">
            <w:pPr>
              <w:pStyle w:val="prastasiniatinklio"/>
              <w:spacing w:before="0" w:beforeAutospacing="0" w:after="0" w:afterAutospacing="0"/>
              <w:rPr>
                <w:lang w:val="lt-LT"/>
              </w:rPr>
            </w:pPr>
            <w:hyperlink r:id="rId765" w:history="1">
              <w:r w:rsidRPr="00B86B38">
                <w:rPr>
                  <w:rStyle w:val="Hipersaitas"/>
                  <w:rFonts w:eastAsiaTheme="majorEastAsia"/>
                  <w:lang w:val="lt-LT"/>
                </w:rPr>
                <w:t xml:space="preserve">http://www.seasky.org/astronomy/astronomy-calendar-2022.html </w:t>
              </w:r>
            </w:hyperlink>
          </w:p>
        </w:tc>
      </w:tr>
      <w:tr w:rsidR="00DE0AD3" w:rsidRPr="00B86B38" w14:paraId="1B246F15" w14:textId="77777777" w:rsidTr="00C75118">
        <w:tc>
          <w:tcPr>
            <w:tcW w:w="557" w:type="dxa"/>
            <w:tcMar>
              <w:top w:w="28" w:type="dxa"/>
              <w:left w:w="60" w:type="dxa"/>
              <w:bottom w:w="28" w:type="dxa"/>
              <w:right w:w="60" w:type="dxa"/>
            </w:tcMar>
            <w:hideMark/>
          </w:tcPr>
          <w:p w14:paraId="335AA252" w14:textId="77941FC1" w:rsidR="00DE0AD3" w:rsidRPr="00B86B38" w:rsidRDefault="0073108C" w:rsidP="00DE0AD3">
            <w:pPr>
              <w:pStyle w:val="prastasiniatinklio"/>
              <w:spacing w:before="0" w:beforeAutospacing="0" w:after="0" w:afterAutospacing="0"/>
              <w:jc w:val="center"/>
              <w:rPr>
                <w:lang w:val="lt-LT"/>
              </w:rPr>
            </w:pPr>
            <w:r w:rsidRPr="00B86B38">
              <w:rPr>
                <w:lang w:val="lt-LT"/>
              </w:rPr>
              <w:t>18</w:t>
            </w:r>
            <w:r w:rsidR="00DE0AD3" w:rsidRPr="00B86B38">
              <w:rPr>
                <w:lang w:val="lt-LT"/>
              </w:rPr>
              <w:t>.</w:t>
            </w:r>
          </w:p>
        </w:tc>
        <w:tc>
          <w:tcPr>
            <w:tcW w:w="1843" w:type="dxa"/>
            <w:tcMar>
              <w:top w:w="28" w:type="dxa"/>
              <w:left w:w="60" w:type="dxa"/>
              <w:bottom w:w="28" w:type="dxa"/>
              <w:right w:w="60" w:type="dxa"/>
            </w:tcMar>
            <w:hideMark/>
          </w:tcPr>
          <w:p w14:paraId="473926CD"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Fizika prie kavos: Juodosios skylės </w:t>
            </w:r>
          </w:p>
        </w:tc>
        <w:tc>
          <w:tcPr>
            <w:tcW w:w="4536" w:type="dxa"/>
            <w:tcMar>
              <w:top w:w="28" w:type="dxa"/>
              <w:left w:w="60" w:type="dxa"/>
              <w:bottom w:w="28" w:type="dxa"/>
              <w:right w:w="60" w:type="dxa"/>
            </w:tcMar>
            <w:hideMark/>
          </w:tcPr>
          <w:p w14:paraId="7692531F"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Vaizdo įrašas, kuriame paprastai ir įdomiai pasakojama apie juodąsias skyles </w:t>
            </w:r>
          </w:p>
        </w:tc>
        <w:tc>
          <w:tcPr>
            <w:tcW w:w="3549" w:type="dxa"/>
            <w:tcMar>
              <w:top w:w="28" w:type="dxa"/>
              <w:left w:w="60" w:type="dxa"/>
              <w:bottom w:w="28" w:type="dxa"/>
              <w:right w:w="60" w:type="dxa"/>
            </w:tcMar>
            <w:hideMark/>
          </w:tcPr>
          <w:p w14:paraId="668BC57E" w14:textId="77777777" w:rsidR="00DE0AD3" w:rsidRPr="00B86B38" w:rsidRDefault="00DE0AD3" w:rsidP="00DE0AD3">
            <w:pPr>
              <w:pStyle w:val="prastasiniatinklio"/>
              <w:spacing w:before="0" w:beforeAutospacing="0" w:after="0" w:afterAutospacing="0"/>
              <w:rPr>
                <w:lang w:val="lt-LT"/>
              </w:rPr>
            </w:pPr>
            <w:hyperlink r:id="rId766" w:history="1">
              <w:r w:rsidRPr="00B86B38">
                <w:rPr>
                  <w:rStyle w:val="Hipersaitas"/>
                  <w:rFonts w:eastAsiaTheme="majorEastAsia"/>
                  <w:lang w:val="lt-LT"/>
                </w:rPr>
                <w:t xml:space="preserve">Fizika prie kavos: Juodosios skylės </w:t>
              </w:r>
            </w:hyperlink>
          </w:p>
        </w:tc>
      </w:tr>
      <w:tr w:rsidR="00DE0AD3" w:rsidRPr="00B86B38" w14:paraId="63785AA0" w14:textId="77777777" w:rsidTr="00C75118">
        <w:tc>
          <w:tcPr>
            <w:tcW w:w="10485" w:type="dxa"/>
            <w:gridSpan w:val="4"/>
            <w:tcMar>
              <w:top w:w="28" w:type="dxa"/>
              <w:left w:w="60" w:type="dxa"/>
              <w:bottom w:w="28" w:type="dxa"/>
              <w:right w:w="60" w:type="dxa"/>
            </w:tcMar>
            <w:vAlign w:val="center"/>
            <w:hideMark/>
          </w:tcPr>
          <w:p w14:paraId="2DB06751" w14:textId="370C3927" w:rsidR="00DE0AD3" w:rsidRPr="00B86B38" w:rsidRDefault="00DE0AD3" w:rsidP="00DE0AD3">
            <w:pPr>
              <w:pStyle w:val="prastasiniatinklio"/>
              <w:spacing w:before="0" w:beforeAutospacing="0" w:after="0" w:afterAutospacing="0"/>
              <w:rPr>
                <w:lang w:val="lt-LT"/>
              </w:rPr>
            </w:pPr>
            <w:r w:rsidRPr="00B86B38">
              <w:rPr>
                <w:b/>
                <w:bCs/>
                <w:lang w:val="lt-LT"/>
              </w:rPr>
              <w:t>33.3.1. Cheminės reakcijos</w:t>
            </w:r>
          </w:p>
        </w:tc>
      </w:tr>
      <w:tr w:rsidR="00DE0AD3" w:rsidRPr="00B86B38" w14:paraId="11DFDAC7" w14:textId="77777777" w:rsidTr="00C75118">
        <w:tc>
          <w:tcPr>
            <w:tcW w:w="557" w:type="dxa"/>
            <w:tcMar>
              <w:top w:w="28" w:type="dxa"/>
              <w:left w:w="60" w:type="dxa"/>
              <w:bottom w:w="28" w:type="dxa"/>
              <w:right w:w="60" w:type="dxa"/>
            </w:tcMar>
            <w:hideMark/>
          </w:tcPr>
          <w:p w14:paraId="1B39A1EA" w14:textId="2E774CC4" w:rsidR="00DE0AD3" w:rsidRPr="00B86B38" w:rsidRDefault="0073108C" w:rsidP="00DE0AD3">
            <w:pPr>
              <w:pStyle w:val="prastasiniatinklio"/>
              <w:spacing w:before="0" w:beforeAutospacing="0" w:after="0" w:afterAutospacing="0"/>
              <w:jc w:val="center"/>
              <w:rPr>
                <w:lang w:val="lt-LT"/>
              </w:rPr>
            </w:pPr>
            <w:r w:rsidRPr="00B86B38">
              <w:rPr>
                <w:lang w:val="lt-LT"/>
              </w:rPr>
              <w:t>19</w:t>
            </w:r>
            <w:r w:rsidR="00DE0AD3" w:rsidRPr="00B86B38">
              <w:rPr>
                <w:lang w:val="lt-LT"/>
              </w:rPr>
              <w:t xml:space="preserve">. </w:t>
            </w:r>
          </w:p>
        </w:tc>
        <w:tc>
          <w:tcPr>
            <w:tcW w:w="1843" w:type="dxa"/>
            <w:tcMar>
              <w:top w:w="28" w:type="dxa"/>
              <w:left w:w="60" w:type="dxa"/>
              <w:bottom w:w="28" w:type="dxa"/>
              <w:right w:w="60" w:type="dxa"/>
            </w:tcMar>
            <w:hideMark/>
          </w:tcPr>
          <w:p w14:paraId="20C76007"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Chemistry Tutorial: How to Balance Chemical Equations </w:t>
            </w:r>
          </w:p>
        </w:tc>
        <w:tc>
          <w:tcPr>
            <w:tcW w:w="4536" w:type="dxa"/>
            <w:tcMar>
              <w:top w:w="28" w:type="dxa"/>
              <w:left w:w="60" w:type="dxa"/>
              <w:bottom w:w="28" w:type="dxa"/>
              <w:right w:w="60" w:type="dxa"/>
            </w:tcMar>
            <w:hideMark/>
          </w:tcPr>
          <w:p w14:paraId="1BBBAD0F" w14:textId="12004A5E" w:rsidR="00DE0AD3" w:rsidRPr="00B86B38" w:rsidRDefault="00952C83" w:rsidP="00952C83">
            <w:pPr>
              <w:pStyle w:val="prastasiniatinklio"/>
              <w:spacing w:after="0"/>
              <w:rPr>
                <w:lang w:val="lt-LT"/>
              </w:rPr>
            </w:pPr>
            <w:r w:rsidRPr="00B86B38">
              <w:rPr>
                <w:lang w:val="lt-LT"/>
              </w:rPr>
              <w:t>Šiame chemijos mokymo vaizdo įraše rodomi penki cheminių lygčių subalansavimo veiksmai. Jame naudojami trijų degimo cheminių reakcijų pavyzdžiai – vandenilio deginimas, anglies deginimas ir metano deginimas deguonyje. Taip pat iškeltas iššūkis subalansuoti propano degimo lygtį, pateikiant užuominų, kurios padėtų išspręsti iššūkį.</w:t>
            </w:r>
          </w:p>
        </w:tc>
        <w:tc>
          <w:tcPr>
            <w:tcW w:w="3549" w:type="dxa"/>
            <w:tcMar>
              <w:top w:w="28" w:type="dxa"/>
              <w:left w:w="60" w:type="dxa"/>
              <w:bottom w:w="28" w:type="dxa"/>
              <w:right w:w="60" w:type="dxa"/>
            </w:tcMar>
            <w:hideMark/>
          </w:tcPr>
          <w:p w14:paraId="09EADAFD" w14:textId="77777777" w:rsidR="00DE0AD3" w:rsidRPr="00B86B38" w:rsidRDefault="00DE0AD3" w:rsidP="00DE0AD3">
            <w:pPr>
              <w:pStyle w:val="prastasiniatinklio"/>
              <w:spacing w:before="0" w:beforeAutospacing="0" w:after="0" w:afterAutospacing="0"/>
              <w:rPr>
                <w:lang w:val="lt-LT"/>
              </w:rPr>
            </w:pPr>
            <w:hyperlink r:id="rId767" w:history="1">
              <w:r w:rsidRPr="00B86B38">
                <w:rPr>
                  <w:rStyle w:val="Hipersaitas"/>
                  <w:rFonts w:eastAsiaTheme="majorEastAsia"/>
                  <w:lang w:val="lt-LT"/>
                </w:rPr>
                <w:t xml:space="preserve">Chemistry Tutorial: How to Balance Chemical Equations? </w:t>
              </w:r>
            </w:hyperlink>
          </w:p>
        </w:tc>
      </w:tr>
      <w:tr w:rsidR="00DE0AD3" w:rsidRPr="00B86B38" w14:paraId="79EFD063" w14:textId="77777777" w:rsidTr="00C75118">
        <w:tc>
          <w:tcPr>
            <w:tcW w:w="557" w:type="dxa"/>
            <w:tcMar>
              <w:top w:w="28" w:type="dxa"/>
              <w:left w:w="60" w:type="dxa"/>
              <w:bottom w:w="28" w:type="dxa"/>
              <w:right w:w="60" w:type="dxa"/>
            </w:tcMar>
            <w:hideMark/>
          </w:tcPr>
          <w:p w14:paraId="53D8C6FA" w14:textId="6A2A4639"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0</w:t>
            </w:r>
            <w:r w:rsidRPr="00B86B38">
              <w:rPr>
                <w:lang w:val="lt-LT"/>
              </w:rPr>
              <w:t xml:space="preserve">. </w:t>
            </w:r>
          </w:p>
        </w:tc>
        <w:tc>
          <w:tcPr>
            <w:tcW w:w="1843" w:type="dxa"/>
            <w:tcMar>
              <w:top w:w="28" w:type="dxa"/>
              <w:left w:w="60" w:type="dxa"/>
              <w:bottom w:w="28" w:type="dxa"/>
              <w:right w:w="60" w:type="dxa"/>
            </w:tcMar>
            <w:hideMark/>
          </w:tcPr>
          <w:p w14:paraId="117A3F5B"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Middle School chemistry big ideas about the very small </w:t>
            </w:r>
          </w:p>
        </w:tc>
        <w:tc>
          <w:tcPr>
            <w:tcW w:w="4536" w:type="dxa"/>
            <w:tcMar>
              <w:top w:w="28" w:type="dxa"/>
              <w:left w:w="60" w:type="dxa"/>
              <w:bottom w:w="28" w:type="dxa"/>
              <w:right w:w="60" w:type="dxa"/>
            </w:tcMar>
            <w:hideMark/>
          </w:tcPr>
          <w:p w14:paraId="19DD539D" w14:textId="442CABE4" w:rsidR="00DE0AD3" w:rsidRPr="00B86B38" w:rsidRDefault="00EB7838" w:rsidP="00C168C6">
            <w:pPr>
              <w:pStyle w:val="prastasiniatinklio"/>
              <w:spacing w:before="0" w:beforeAutospacing="0" w:after="0" w:afterAutospacing="0"/>
              <w:rPr>
                <w:lang w:val="lt-LT"/>
              </w:rPr>
            </w:pPr>
            <w:r w:rsidRPr="00B86B38">
              <w:rPr>
                <w:lang w:val="lt-LT"/>
              </w:rPr>
              <w:t>Svetainė, kurioje yra pateikiami pamokų planai</w:t>
            </w:r>
            <w:r w:rsidR="00C168C6" w:rsidRPr="00B86B38">
              <w:rPr>
                <w:lang w:val="lt-LT"/>
              </w:rPr>
              <w:t xml:space="preserve"> ir animacijos įvairioms temoms.</w:t>
            </w:r>
          </w:p>
        </w:tc>
        <w:tc>
          <w:tcPr>
            <w:tcW w:w="3549" w:type="dxa"/>
            <w:tcMar>
              <w:top w:w="28" w:type="dxa"/>
              <w:left w:w="60" w:type="dxa"/>
              <w:bottom w:w="28" w:type="dxa"/>
              <w:right w:w="60" w:type="dxa"/>
            </w:tcMar>
            <w:hideMark/>
          </w:tcPr>
          <w:p w14:paraId="5ADD616F" w14:textId="77777777" w:rsidR="00DE0AD3" w:rsidRPr="00B86B38" w:rsidRDefault="00DE0AD3" w:rsidP="00DE0AD3">
            <w:pPr>
              <w:pStyle w:val="prastasiniatinklio"/>
              <w:spacing w:before="0" w:beforeAutospacing="0" w:after="0" w:afterAutospacing="0"/>
              <w:rPr>
                <w:lang w:val="lt-LT"/>
              </w:rPr>
            </w:pPr>
            <w:hyperlink r:id="rId768" w:history="1">
              <w:r w:rsidRPr="00B86B38">
                <w:rPr>
                  <w:rStyle w:val="Hipersaitas"/>
                  <w:rFonts w:eastAsiaTheme="majorEastAsia"/>
                  <w:lang w:val="lt-LT"/>
                </w:rPr>
                <w:t xml:space="preserve">https://www.middleschoolchemistry.com/ </w:t>
              </w:r>
            </w:hyperlink>
          </w:p>
        </w:tc>
      </w:tr>
      <w:tr w:rsidR="00DE0AD3" w:rsidRPr="00B86B38" w14:paraId="612384EF" w14:textId="77777777" w:rsidTr="00C75118">
        <w:tc>
          <w:tcPr>
            <w:tcW w:w="557" w:type="dxa"/>
            <w:tcMar>
              <w:top w:w="28" w:type="dxa"/>
              <w:left w:w="60" w:type="dxa"/>
              <w:bottom w:w="28" w:type="dxa"/>
              <w:right w:w="60" w:type="dxa"/>
            </w:tcMar>
            <w:hideMark/>
          </w:tcPr>
          <w:p w14:paraId="001A69D8" w14:textId="4D48C191"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518F3ABE" w14:textId="14966E3D" w:rsidR="00DE0AD3" w:rsidRPr="00B86B38" w:rsidRDefault="00C168C6" w:rsidP="00DE0AD3">
            <w:pPr>
              <w:pStyle w:val="prastasiniatinklio"/>
              <w:spacing w:before="0" w:beforeAutospacing="0" w:after="0" w:afterAutospacing="0"/>
              <w:rPr>
                <w:lang w:val="lt-LT"/>
              </w:rPr>
            </w:pPr>
            <w:r w:rsidRPr="00B86B38">
              <w:rPr>
                <w:lang w:val="lt-LT"/>
              </w:rPr>
              <w:t>FuseSchool - Global Education</w:t>
            </w:r>
          </w:p>
        </w:tc>
        <w:tc>
          <w:tcPr>
            <w:tcW w:w="4536" w:type="dxa"/>
            <w:tcMar>
              <w:top w:w="28" w:type="dxa"/>
              <w:left w:w="60" w:type="dxa"/>
              <w:bottom w:w="28" w:type="dxa"/>
              <w:right w:w="60" w:type="dxa"/>
            </w:tcMar>
            <w:hideMark/>
          </w:tcPr>
          <w:p w14:paraId="7ECD6D15" w14:textId="38908C74" w:rsidR="00DE0AD3" w:rsidRPr="00B86B38" w:rsidRDefault="00C168C6" w:rsidP="00DE0AD3">
            <w:pPr>
              <w:pStyle w:val="prastasiniatinklio"/>
              <w:spacing w:before="0" w:beforeAutospacing="0" w:after="0" w:afterAutospacing="0"/>
              <w:rPr>
                <w:lang w:val="lt-LT"/>
              </w:rPr>
            </w:pPr>
            <w:r w:rsidRPr="00B86B38">
              <w:rPr>
                <w:lang w:val="lt-LT"/>
              </w:rPr>
              <w:t>Vaizdo įrašų rinkiniai įvairioms temoms nagrinėti.</w:t>
            </w:r>
          </w:p>
        </w:tc>
        <w:tc>
          <w:tcPr>
            <w:tcW w:w="3549" w:type="dxa"/>
            <w:tcMar>
              <w:top w:w="28" w:type="dxa"/>
              <w:left w:w="60" w:type="dxa"/>
              <w:bottom w:w="28" w:type="dxa"/>
              <w:right w:w="60" w:type="dxa"/>
            </w:tcMar>
            <w:hideMark/>
          </w:tcPr>
          <w:p w14:paraId="29DEBDC9" w14:textId="77777777" w:rsidR="00DE0AD3" w:rsidRPr="00B86B38" w:rsidRDefault="00DE0AD3" w:rsidP="00DE0AD3">
            <w:pPr>
              <w:pStyle w:val="prastasiniatinklio"/>
              <w:spacing w:before="0" w:beforeAutospacing="0" w:after="0" w:afterAutospacing="0"/>
              <w:rPr>
                <w:lang w:val="lt-LT"/>
              </w:rPr>
            </w:pPr>
            <w:hyperlink r:id="rId769" w:history="1">
              <w:r w:rsidRPr="00B86B38">
                <w:rPr>
                  <w:rStyle w:val="Hipersaitas"/>
                  <w:rFonts w:eastAsiaTheme="majorEastAsia"/>
                  <w:lang w:val="lt-LT"/>
                </w:rPr>
                <w:t xml:space="preserve">https://www.youtube.com/c/fuseschool/videos </w:t>
              </w:r>
            </w:hyperlink>
          </w:p>
        </w:tc>
      </w:tr>
      <w:tr w:rsidR="00DE0AD3" w:rsidRPr="00B86B38" w14:paraId="6DD2DB1B" w14:textId="77777777" w:rsidTr="00C75118">
        <w:tc>
          <w:tcPr>
            <w:tcW w:w="557" w:type="dxa"/>
            <w:tcMar>
              <w:top w:w="28" w:type="dxa"/>
              <w:left w:w="60" w:type="dxa"/>
              <w:bottom w:w="28" w:type="dxa"/>
              <w:right w:w="60" w:type="dxa"/>
            </w:tcMar>
            <w:hideMark/>
          </w:tcPr>
          <w:p w14:paraId="2AAFB884" w14:textId="46360A68"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519656A1"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Cheminės reakcijos ir jų požymiai 8 klasei </w:t>
            </w:r>
          </w:p>
        </w:tc>
        <w:tc>
          <w:tcPr>
            <w:tcW w:w="4536" w:type="dxa"/>
            <w:tcMar>
              <w:top w:w="28" w:type="dxa"/>
              <w:left w:w="60" w:type="dxa"/>
              <w:bottom w:w="28" w:type="dxa"/>
              <w:right w:w="60" w:type="dxa"/>
            </w:tcMar>
            <w:hideMark/>
          </w:tcPr>
          <w:p w14:paraId="0F863AE1" w14:textId="28A88CFE" w:rsidR="00DE0AD3" w:rsidRPr="00B86B38" w:rsidRDefault="009F7EE2" w:rsidP="008971E5">
            <w:pPr>
              <w:pStyle w:val="prastasiniatinklio"/>
              <w:spacing w:before="0" w:beforeAutospacing="0" w:after="0" w:afterAutospacing="0"/>
              <w:rPr>
                <w:lang w:val="lt-LT"/>
              </w:rPr>
            </w:pPr>
            <w:r w:rsidRPr="00B86B38">
              <w:rPr>
                <w:lang w:val="lt-LT"/>
              </w:rPr>
              <w:t>Vaizdo įrašas latvių kalba su lietuviškais titrais apie chemines reakcijas ir jų požymius.</w:t>
            </w:r>
            <w:r w:rsidR="008971E5" w:rsidRPr="00B86B38">
              <w:rPr>
                <w:lang w:val="lt-LT"/>
              </w:rPr>
              <w:t xml:space="preserve"> Aptartos cheminės reakcijos iliustruojamos eksperimentais.</w:t>
            </w:r>
          </w:p>
        </w:tc>
        <w:tc>
          <w:tcPr>
            <w:tcW w:w="3549" w:type="dxa"/>
            <w:tcMar>
              <w:top w:w="28" w:type="dxa"/>
              <w:left w:w="60" w:type="dxa"/>
              <w:bottom w:w="28" w:type="dxa"/>
              <w:right w:w="60" w:type="dxa"/>
            </w:tcMar>
            <w:hideMark/>
          </w:tcPr>
          <w:p w14:paraId="2B8D7BCB" w14:textId="77777777" w:rsidR="00DE0AD3" w:rsidRPr="00B86B38" w:rsidRDefault="00DE0AD3" w:rsidP="00DE0AD3">
            <w:pPr>
              <w:pStyle w:val="prastasiniatinklio"/>
              <w:spacing w:before="0" w:beforeAutospacing="0" w:after="0" w:afterAutospacing="0"/>
              <w:rPr>
                <w:lang w:val="lt-LT"/>
              </w:rPr>
            </w:pPr>
            <w:hyperlink r:id="rId770" w:history="1">
              <w:r w:rsidRPr="00B86B38">
                <w:rPr>
                  <w:rStyle w:val="Hipersaitas"/>
                  <w:rFonts w:eastAsiaTheme="majorEastAsia"/>
                  <w:lang w:val="lt-LT"/>
                </w:rPr>
                <w:t xml:space="preserve">Cheminės reakcijos ir jų požymiai | 8 klasė (Chemija) </w:t>
              </w:r>
            </w:hyperlink>
          </w:p>
        </w:tc>
      </w:tr>
      <w:tr w:rsidR="00DE0AD3" w:rsidRPr="00B86B38" w14:paraId="7BC7451D" w14:textId="77777777" w:rsidTr="00C75118">
        <w:tc>
          <w:tcPr>
            <w:tcW w:w="557" w:type="dxa"/>
            <w:tcMar>
              <w:top w:w="28" w:type="dxa"/>
              <w:left w:w="60" w:type="dxa"/>
              <w:bottom w:w="28" w:type="dxa"/>
              <w:right w:w="60" w:type="dxa"/>
            </w:tcMar>
            <w:hideMark/>
          </w:tcPr>
          <w:p w14:paraId="4D2C9C22" w14:textId="1678F23A"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3</w:t>
            </w:r>
            <w:r w:rsidRPr="00B86B38">
              <w:rPr>
                <w:lang w:val="lt-LT"/>
              </w:rPr>
              <w:t>.</w:t>
            </w:r>
          </w:p>
        </w:tc>
        <w:tc>
          <w:tcPr>
            <w:tcW w:w="1843" w:type="dxa"/>
            <w:tcMar>
              <w:top w:w="28" w:type="dxa"/>
              <w:left w:w="60" w:type="dxa"/>
              <w:bottom w:w="28" w:type="dxa"/>
              <w:right w:w="60" w:type="dxa"/>
            </w:tcMar>
            <w:hideMark/>
          </w:tcPr>
          <w:p w14:paraId="08AE6D56"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Cheminės reakcijos ir jų tipai </w:t>
            </w:r>
          </w:p>
        </w:tc>
        <w:tc>
          <w:tcPr>
            <w:tcW w:w="4536" w:type="dxa"/>
            <w:tcMar>
              <w:top w:w="28" w:type="dxa"/>
              <w:left w:w="60" w:type="dxa"/>
              <w:bottom w:w="28" w:type="dxa"/>
              <w:right w:w="60" w:type="dxa"/>
            </w:tcMar>
            <w:hideMark/>
          </w:tcPr>
          <w:p w14:paraId="26A5217C" w14:textId="5645C6F9" w:rsidR="00DE0AD3" w:rsidRPr="00B86B38" w:rsidRDefault="009F7EE2" w:rsidP="008971E5">
            <w:pPr>
              <w:pStyle w:val="prastasiniatinklio"/>
              <w:spacing w:before="0" w:beforeAutospacing="0" w:after="0" w:afterAutospacing="0"/>
              <w:rPr>
                <w:lang w:val="lt-LT"/>
              </w:rPr>
            </w:pPr>
            <w:r w:rsidRPr="00B86B38">
              <w:rPr>
                <w:lang w:val="lt-LT"/>
              </w:rPr>
              <w:t>Pamokos, kurioje aiškinama chemijos reakcijos sąvoka bei pristatomos skirtingų tipų cheminės reakcijos – skilimo, mainų, pavadavimo ir oksidacijos-redukcijos. Aptartos cheminės reakcijos iliust</w:t>
            </w:r>
            <w:r w:rsidR="008971E5" w:rsidRPr="00B86B38">
              <w:rPr>
                <w:lang w:val="lt-LT"/>
              </w:rPr>
              <w:t>r</w:t>
            </w:r>
            <w:r w:rsidRPr="00B86B38">
              <w:rPr>
                <w:lang w:val="lt-LT"/>
              </w:rPr>
              <w:t>uojamos eksperimentais.</w:t>
            </w:r>
          </w:p>
        </w:tc>
        <w:tc>
          <w:tcPr>
            <w:tcW w:w="3549" w:type="dxa"/>
            <w:tcMar>
              <w:top w:w="28" w:type="dxa"/>
              <w:left w:w="60" w:type="dxa"/>
              <w:bottom w:w="28" w:type="dxa"/>
              <w:right w:w="60" w:type="dxa"/>
            </w:tcMar>
            <w:hideMark/>
          </w:tcPr>
          <w:p w14:paraId="28025017" w14:textId="77777777" w:rsidR="00DE0AD3" w:rsidRPr="00B86B38" w:rsidRDefault="00DE0AD3" w:rsidP="00DE0AD3">
            <w:pPr>
              <w:pStyle w:val="prastasiniatinklio"/>
              <w:spacing w:before="0" w:beforeAutospacing="0" w:after="0" w:afterAutospacing="0"/>
              <w:rPr>
                <w:lang w:val="lt-LT"/>
              </w:rPr>
            </w:pPr>
            <w:hyperlink r:id="rId771" w:history="1">
              <w:r w:rsidRPr="00B86B38">
                <w:rPr>
                  <w:rStyle w:val="Hipersaitas"/>
                  <w:rFonts w:eastAsiaTheme="majorEastAsia"/>
                  <w:lang w:val="lt-LT"/>
                </w:rPr>
                <w:t xml:space="preserve">Mokykla+ | Chemija | 8-9 klasė | Cheminės reakcijos ir jų tipai || Laisvės TV X </w:t>
              </w:r>
            </w:hyperlink>
          </w:p>
        </w:tc>
      </w:tr>
      <w:tr w:rsidR="00DE0AD3" w:rsidRPr="00B86B38" w14:paraId="7378284A" w14:textId="77777777" w:rsidTr="00C75118">
        <w:tc>
          <w:tcPr>
            <w:tcW w:w="557" w:type="dxa"/>
            <w:tcMar>
              <w:top w:w="28" w:type="dxa"/>
              <w:left w:w="60" w:type="dxa"/>
              <w:bottom w:w="28" w:type="dxa"/>
              <w:right w:w="60" w:type="dxa"/>
            </w:tcMar>
            <w:hideMark/>
          </w:tcPr>
          <w:p w14:paraId="26B363AC" w14:textId="4571EDFE"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4</w:t>
            </w:r>
            <w:r w:rsidRPr="00B86B38">
              <w:rPr>
                <w:lang w:val="lt-LT"/>
              </w:rPr>
              <w:t>.</w:t>
            </w:r>
          </w:p>
        </w:tc>
        <w:tc>
          <w:tcPr>
            <w:tcW w:w="1843" w:type="dxa"/>
            <w:tcMar>
              <w:top w:w="28" w:type="dxa"/>
              <w:left w:w="60" w:type="dxa"/>
              <w:bottom w:w="28" w:type="dxa"/>
              <w:right w:w="60" w:type="dxa"/>
            </w:tcMar>
            <w:hideMark/>
          </w:tcPr>
          <w:p w14:paraId="5E8459DD" w14:textId="3449816E" w:rsidR="00DE0AD3" w:rsidRPr="00B86B38" w:rsidRDefault="00DE0AD3" w:rsidP="00A732F0">
            <w:pPr>
              <w:pStyle w:val="prastasiniatinklio"/>
              <w:spacing w:before="0" w:beforeAutospacing="0" w:after="0" w:afterAutospacing="0"/>
              <w:rPr>
                <w:lang w:val="lt-LT"/>
              </w:rPr>
            </w:pPr>
            <w:r w:rsidRPr="00B86B38">
              <w:rPr>
                <w:lang w:val="lt-LT"/>
              </w:rPr>
              <w:t xml:space="preserve">Mozaic education. </w:t>
            </w:r>
          </w:p>
        </w:tc>
        <w:tc>
          <w:tcPr>
            <w:tcW w:w="4536" w:type="dxa"/>
            <w:tcMar>
              <w:top w:w="28" w:type="dxa"/>
              <w:left w:w="60" w:type="dxa"/>
              <w:bottom w:w="28" w:type="dxa"/>
              <w:right w:w="60" w:type="dxa"/>
            </w:tcMar>
            <w:hideMark/>
          </w:tcPr>
          <w:p w14:paraId="167867A7" w14:textId="4D3554D4" w:rsidR="00DE0AD3" w:rsidRPr="00B86B38" w:rsidRDefault="00A732F0" w:rsidP="00DE0AD3">
            <w:pPr>
              <w:pStyle w:val="prastasiniatinklio"/>
              <w:spacing w:before="0" w:beforeAutospacing="0" w:after="0" w:afterAutospacing="0"/>
              <w:rPr>
                <w:lang w:val="lt-LT"/>
              </w:rPr>
            </w:pPr>
            <w:r w:rsidRPr="00B86B38">
              <w:rPr>
                <w:lang w:val="lt-LT"/>
              </w:rPr>
              <w:t>Vaizdo įrašai įvairioms chemijos temoms nagrinėti.</w:t>
            </w:r>
          </w:p>
        </w:tc>
        <w:tc>
          <w:tcPr>
            <w:tcW w:w="3549" w:type="dxa"/>
            <w:tcMar>
              <w:top w:w="28" w:type="dxa"/>
              <w:left w:w="60" w:type="dxa"/>
              <w:bottom w:w="28" w:type="dxa"/>
              <w:right w:w="60" w:type="dxa"/>
            </w:tcMar>
            <w:hideMark/>
          </w:tcPr>
          <w:p w14:paraId="242D2884" w14:textId="1832FC1C" w:rsidR="00DE0AD3" w:rsidRPr="00B86B38" w:rsidRDefault="00A732F0" w:rsidP="00DE0AD3">
            <w:pPr>
              <w:pStyle w:val="prastasiniatinklio"/>
              <w:spacing w:before="0" w:beforeAutospacing="0" w:after="0" w:afterAutospacing="0"/>
              <w:rPr>
                <w:lang w:val="lt-LT"/>
              </w:rPr>
            </w:pPr>
            <w:hyperlink r:id="rId772" w:history="1">
              <w:r w:rsidRPr="00B86B38">
                <w:rPr>
                  <w:rStyle w:val="Hipersaitas"/>
                  <w:lang w:val="lt-LT"/>
                </w:rPr>
                <w:t>https://www.mozaweb.com/lt/lexikon.php?cmd=getlist&amp;let=VIDEO&amp;sid=KEM</w:t>
              </w:r>
            </w:hyperlink>
            <w:r w:rsidRPr="00B86B38">
              <w:rPr>
                <w:lang w:val="lt-LT"/>
              </w:rPr>
              <w:t xml:space="preserve"> </w:t>
            </w:r>
          </w:p>
        </w:tc>
      </w:tr>
      <w:tr w:rsidR="00FB1437" w:rsidRPr="00B86B38" w14:paraId="58E94C58" w14:textId="77777777" w:rsidTr="00C75118">
        <w:tc>
          <w:tcPr>
            <w:tcW w:w="557" w:type="dxa"/>
            <w:tcMar>
              <w:top w:w="28" w:type="dxa"/>
              <w:left w:w="60" w:type="dxa"/>
              <w:bottom w:w="28" w:type="dxa"/>
              <w:right w:w="60" w:type="dxa"/>
            </w:tcMar>
          </w:tcPr>
          <w:p w14:paraId="03C4436A" w14:textId="26DE8F30" w:rsidR="00FB1437" w:rsidRPr="00B86B38" w:rsidRDefault="00FB1437" w:rsidP="0073108C">
            <w:pPr>
              <w:pStyle w:val="prastasiniatinklio"/>
              <w:spacing w:before="0" w:beforeAutospacing="0" w:after="0" w:afterAutospacing="0"/>
              <w:jc w:val="center"/>
              <w:rPr>
                <w:lang w:val="lt-LT"/>
              </w:rPr>
            </w:pPr>
            <w:r w:rsidRPr="00B86B38">
              <w:rPr>
                <w:lang w:val="lt-LT"/>
              </w:rPr>
              <w:lastRenderedPageBreak/>
              <w:t>2</w:t>
            </w:r>
            <w:r w:rsidR="0073108C" w:rsidRPr="00B86B38">
              <w:rPr>
                <w:lang w:val="lt-LT"/>
              </w:rPr>
              <w:t>5</w:t>
            </w:r>
            <w:r w:rsidRPr="00B86B38">
              <w:rPr>
                <w:lang w:val="lt-LT"/>
              </w:rPr>
              <w:t>.</w:t>
            </w:r>
          </w:p>
        </w:tc>
        <w:tc>
          <w:tcPr>
            <w:tcW w:w="1843" w:type="dxa"/>
            <w:tcMar>
              <w:top w:w="28" w:type="dxa"/>
              <w:left w:w="60" w:type="dxa"/>
              <w:bottom w:w="28" w:type="dxa"/>
              <w:right w:w="60" w:type="dxa"/>
            </w:tcMar>
          </w:tcPr>
          <w:p w14:paraId="088D64E1" w14:textId="7B78093B" w:rsidR="00FB1437" w:rsidRPr="00B86B38" w:rsidRDefault="00277E93" w:rsidP="00FB1437">
            <w:pPr>
              <w:pStyle w:val="prastasiniatinklio"/>
              <w:spacing w:before="0" w:beforeAutospacing="0" w:after="0" w:afterAutospacing="0"/>
              <w:rPr>
                <w:lang w:val="lt-LT"/>
              </w:rPr>
            </w:pPr>
            <w:r w:rsidRPr="00B86B38">
              <w:rPr>
                <w:lang w:val="lt-LT"/>
              </w:rPr>
              <w:t>Why Does Metal Rust? - Reactions Q&amp;A</w:t>
            </w:r>
          </w:p>
        </w:tc>
        <w:tc>
          <w:tcPr>
            <w:tcW w:w="4536" w:type="dxa"/>
            <w:tcMar>
              <w:top w:w="28" w:type="dxa"/>
              <w:left w:w="60" w:type="dxa"/>
              <w:bottom w:w="28" w:type="dxa"/>
              <w:right w:w="60" w:type="dxa"/>
            </w:tcMar>
          </w:tcPr>
          <w:p w14:paraId="3363CB5A" w14:textId="088E5FF5" w:rsidR="00FB1437" w:rsidRPr="00B86B38" w:rsidRDefault="00AB2EBC" w:rsidP="00AB2EBC">
            <w:pPr>
              <w:pStyle w:val="prastasiniatinklio"/>
              <w:spacing w:before="0" w:beforeAutospacing="0" w:after="0" w:afterAutospacing="0"/>
              <w:rPr>
                <w:lang w:val="lt-LT"/>
              </w:rPr>
            </w:pPr>
            <w:r w:rsidRPr="00B86B38">
              <w:rPr>
                <w:lang w:val="lt-LT"/>
              </w:rPr>
              <w:t>Vaizdo įrašas, kuriame nagrinėjamos reakcijos, dėl kurių metalas rūdija.</w:t>
            </w:r>
          </w:p>
        </w:tc>
        <w:tc>
          <w:tcPr>
            <w:tcW w:w="3549" w:type="dxa"/>
            <w:tcMar>
              <w:top w:w="28" w:type="dxa"/>
              <w:left w:w="60" w:type="dxa"/>
              <w:bottom w:w="28" w:type="dxa"/>
              <w:right w:w="60" w:type="dxa"/>
            </w:tcMar>
          </w:tcPr>
          <w:p w14:paraId="167D1DB4" w14:textId="73560B78" w:rsidR="00FB1437" w:rsidRPr="00B86B38" w:rsidRDefault="00FB1437" w:rsidP="00FB1437">
            <w:pPr>
              <w:pStyle w:val="prastasiniatinklio"/>
              <w:spacing w:before="0" w:beforeAutospacing="0" w:after="0" w:afterAutospacing="0"/>
              <w:rPr>
                <w:lang w:val="lt-LT"/>
              </w:rPr>
            </w:pPr>
            <w:hyperlink r:id="rId773" w:history="1">
              <w:r w:rsidRPr="00B86B38">
                <w:rPr>
                  <w:rStyle w:val="Hipersaitas"/>
                  <w:rFonts w:eastAsiaTheme="majorEastAsia"/>
                  <w:lang w:val="lt-LT"/>
                </w:rPr>
                <w:t>Why Does Metal Rust? - Reactions Q&amp;A</w:t>
              </w:r>
            </w:hyperlink>
            <w:r w:rsidRPr="00B86B38">
              <w:rPr>
                <w:lang w:val="lt-LT"/>
              </w:rPr>
              <w:t xml:space="preserve"> </w:t>
            </w:r>
          </w:p>
        </w:tc>
      </w:tr>
      <w:tr w:rsidR="00FB1437" w:rsidRPr="00B86B38" w14:paraId="7E56296F" w14:textId="77777777" w:rsidTr="00C75118">
        <w:tc>
          <w:tcPr>
            <w:tcW w:w="557" w:type="dxa"/>
            <w:tcMar>
              <w:top w:w="28" w:type="dxa"/>
              <w:left w:w="60" w:type="dxa"/>
              <w:bottom w:w="28" w:type="dxa"/>
              <w:right w:w="60" w:type="dxa"/>
            </w:tcMar>
          </w:tcPr>
          <w:p w14:paraId="0922B087" w14:textId="751C8B48" w:rsidR="00FB1437" w:rsidRPr="00B86B38" w:rsidRDefault="00FB1437" w:rsidP="0073108C">
            <w:pPr>
              <w:pStyle w:val="prastasiniatinklio"/>
              <w:spacing w:before="0" w:beforeAutospacing="0" w:after="0" w:afterAutospacing="0"/>
              <w:jc w:val="center"/>
              <w:rPr>
                <w:lang w:val="lt-LT"/>
              </w:rPr>
            </w:pPr>
            <w:r w:rsidRPr="00B86B38">
              <w:rPr>
                <w:lang w:val="lt-LT"/>
              </w:rPr>
              <w:t>2</w:t>
            </w:r>
            <w:r w:rsidR="0073108C" w:rsidRPr="00B86B38">
              <w:rPr>
                <w:lang w:val="lt-LT"/>
              </w:rPr>
              <w:t>6</w:t>
            </w:r>
            <w:r w:rsidRPr="00B86B38">
              <w:rPr>
                <w:lang w:val="lt-LT"/>
              </w:rPr>
              <w:t>.</w:t>
            </w:r>
          </w:p>
        </w:tc>
        <w:tc>
          <w:tcPr>
            <w:tcW w:w="1843" w:type="dxa"/>
            <w:tcMar>
              <w:top w:w="28" w:type="dxa"/>
              <w:left w:w="60" w:type="dxa"/>
              <w:bottom w:w="28" w:type="dxa"/>
              <w:right w:w="60" w:type="dxa"/>
            </w:tcMar>
          </w:tcPr>
          <w:p w14:paraId="7038B5C3" w14:textId="6FC116D6" w:rsidR="00FB1437" w:rsidRPr="00B86B38" w:rsidRDefault="00CF51A0" w:rsidP="00FB1437">
            <w:pPr>
              <w:pStyle w:val="prastasiniatinklio"/>
              <w:spacing w:before="0" w:beforeAutospacing="0" w:after="0" w:afterAutospacing="0"/>
              <w:rPr>
                <w:lang w:val="lt-LT"/>
              </w:rPr>
            </w:pPr>
            <w:r w:rsidRPr="00B86B38">
              <w:rPr>
                <w:lang w:val="lt-LT"/>
              </w:rPr>
              <w:t>Kiaušinis ant vandens_STEAMuko eksperimentai</w:t>
            </w:r>
            <w:r w:rsidR="00FB1437" w:rsidRPr="00B86B38">
              <w:rPr>
                <w:lang w:val="lt-LT"/>
              </w:rPr>
              <w:t xml:space="preserve"> </w:t>
            </w:r>
          </w:p>
        </w:tc>
        <w:tc>
          <w:tcPr>
            <w:tcW w:w="4536" w:type="dxa"/>
            <w:tcMar>
              <w:top w:w="28" w:type="dxa"/>
              <w:left w:w="60" w:type="dxa"/>
              <w:bottom w:w="28" w:type="dxa"/>
              <w:right w:w="60" w:type="dxa"/>
            </w:tcMar>
          </w:tcPr>
          <w:p w14:paraId="4AA1FDA3" w14:textId="706C6FC5" w:rsidR="00FB1437" w:rsidRPr="00B86B38" w:rsidRDefault="00CF51A0" w:rsidP="00FB1437">
            <w:pPr>
              <w:pStyle w:val="prastasiniatinklio"/>
              <w:spacing w:before="0" w:beforeAutospacing="0" w:after="0" w:afterAutospacing="0"/>
              <w:rPr>
                <w:lang w:val="lt-LT"/>
              </w:rPr>
            </w:pPr>
            <w:r w:rsidRPr="00B86B38">
              <w:rPr>
                <w:lang w:val="lt-LT"/>
              </w:rPr>
              <w:t>Vaizdo įrašas, kuriame atliekamas kiaušinio plūduriavimo sąlygų tyrimo eksperimentas ir pateikiamas plūduriavimo sąlygų paaškinamas.</w:t>
            </w:r>
          </w:p>
        </w:tc>
        <w:tc>
          <w:tcPr>
            <w:tcW w:w="3549" w:type="dxa"/>
            <w:tcMar>
              <w:top w:w="28" w:type="dxa"/>
              <w:left w:w="60" w:type="dxa"/>
              <w:bottom w:w="28" w:type="dxa"/>
              <w:right w:w="60" w:type="dxa"/>
            </w:tcMar>
          </w:tcPr>
          <w:p w14:paraId="7707B921" w14:textId="65076758" w:rsidR="00FB1437" w:rsidRPr="00B86B38" w:rsidRDefault="00FB1437" w:rsidP="00FB1437">
            <w:pPr>
              <w:pStyle w:val="prastasiniatinklio"/>
              <w:spacing w:before="0" w:beforeAutospacing="0" w:after="0" w:afterAutospacing="0"/>
              <w:rPr>
                <w:lang w:val="lt-LT"/>
              </w:rPr>
            </w:pPr>
            <w:hyperlink r:id="rId774" w:history="1">
              <w:r w:rsidRPr="00B86B38">
                <w:rPr>
                  <w:rStyle w:val="Hipersaitas"/>
                  <w:rFonts w:eastAsiaTheme="majorEastAsia"/>
                  <w:lang w:val="lt-LT"/>
                </w:rPr>
                <w:t xml:space="preserve">Kiaušinis ant vandens_STEAMuko eksperimentai </w:t>
              </w:r>
            </w:hyperlink>
          </w:p>
        </w:tc>
      </w:tr>
      <w:tr w:rsidR="00FB1437" w:rsidRPr="00B86B38" w14:paraId="344D9894" w14:textId="77777777" w:rsidTr="00C75118">
        <w:tc>
          <w:tcPr>
            <w:tcW w:w="10485" w:type="dxa"/>
            <w:gridSpan w:val="4"/>
            <w:tcMar>
              <w:top w:w="28" w:type="dxa"/>
              <w:left w:w="60" w:type="dxa"/>
              <w:bottom w:w="28" w:type="dxa"/>
              <w:right w:w="60" w:type="dxa"/>
            </w:tcMar>
            <w:vAlign w:val="center"/>
            <w:hideMark/>
          </w:tcPr>
          <w:p w14:paraId="377C3D6F" w14:textId="7E673895" w:rsidR="00FB1437" w:rsidRPr="00B86B38" w:rsidRDefault="00FB1437" w:rsidP="00FB1437">
            <w:pPr>
              <w:pStyle w:val="prastasiniatinklio"/>
              <w:spacing w:before="0" w:beforeAutospacing="0" w:after="0" w:afterAutospacing="0"/>
              <w:rPr>
                <w:lang w:val="lt-LT"/>
              </w:rPr>
            </w:pPr>
            <w:r w:rsidRPr="00B86B38">
              <w:rPr>
                <w:b/>
                <w:bCs/>
                <w:lang w:val="lt-LT"/>
              </w:rPr>
              <w:t>33.4.1. Elektros krūviai ir jų sąveika</w:t>
            </w:r>
          </w:p>
        </w:tc>
      </w:tr>
      <w:tr w:rsidR="00865A0E" w:rsidRPr="00B86B38" w14:paraId="5ED10F44" w14:textId="77777777" w:rsidTr="00C75118">
        <w:tc>
          <w:tcPr>
            <w:tcW w:w="557" w:type="dxa"/>
            <w:tcMar>
              <w:top w:w="28" w:type="dxa"/>
              <w:left w:w="60" w:type="dxa"/>
              <w:bottom w:w="28" w:type="dxa"/>
              <w:right w:w="60" w:type="dxa"/>
            </w:tcMar>
            <w:hideMark/>
          </w:tcPr>
          <w:p w14:paraId="1FE323A9" w14:textId="757F8B8A" w:rsidR="00865A0E" w:rsidRPr="00B86B38" w:rsidRDefault="0073108C" w:rsidP="00865A0E">
            <w:pPr>
              <w:pStyle w:val="prastasiniatinklio"/>
              <w:spacing w:before="0" w:beforeAutospacing="0" w:after="0" w:afterAutospacing="0"/>
              <w:jc w:val="center"/>
              <w:rPr>
                <w:lang w:val="lt-LT"/>
              </w:rPr>
            </w:pPr>
            <w:r w:rsidRPr="00B86B38">
              <w:rPr>
                <w:lang w:val="lt-LT"/>
              </w:rPr>
              <w:t>27</w:t>
            </w:r>
            <w:r w:rsidR="00865A0E" w:rsidRPr="00B86B38">
              <w:rPr>
                <w:lang w:val="lt-LT"/>
              </w:rPr>
              <w:t>.</w:t>
            </w:r>
          </w:p>
        </w:tc>
        <w:tc>
          <w:tcPr>
            <w:tcW w:w="1843" w:type="dxa"/>
            <w:tcMar>
              <w:top w:w="28" w:type="dxa"/>
              <w:left w:w="60" w:type="dxa"/>
              <w:bottom w:w="28" w:type="dxa"/>
              <w:right w:w="60" w:type="dxa"/>
            </w:tcMar>
            <w:hideMark/>
          </w:tcPr>
          <w:p w14:paraId="7443A35A" w14:textId="6D764012" w:rsidR="00865A0E" w:rsidRPr="00B86B38" w:rsidRDefault="00865A0E" w:rsidP="00865A0E">
            <w:pPr>
              <w:pStyle w:val="prastasiniatinklio"/>
              <w:spacing w:before="0" w:beforeAutospacing="0" w:after="0" w:afterAutospacing="0"/>
              <w:rPr>
                <w:lang w:val="lt-LT"/>
              </w:rPr>
            </w:pPr>
            <w:r w:rsidRPr="00B86B38">
              <w:rPr>
                <w:lang w:val="lt-LT"/>
              </w:rPr>
              <w:t>Electric Charge: Crash Course Physics #25</w:t>
            </w:r>
          </w:p>
        </w:tc>
        <w:tc>
          <w:tcPr>
            <w:tcW w:w="4536" w:type="dxa"/>
            <w:tcMar>
              <w:top w:w="28" w:type="dxa"/>
              <w:left w:w="60" w:type="dxa"/>
              <w:bottom w:w="28" w:type="dxa"/>
              <w:right w:w="60" w:type="dxa"/>
            </w:tcMar>
            <w:hideMark/>
          </w:tcPr>
          <w:p w14:paraId="61DEB5FE" w14:textId="436134C5" w:rsidR="00865A0E" w:rsidRPr="00B86B38" w:rsidRDefault="00865A0E" w:rsidP="00865A0E">
            <w:pPr>
              <w:pStyle w:val="prastasiniatinklio"/>
              <w:spacing w:before="0" w:beforeAutospacing="0" w:after="0" w:afterAutospacing="0"/>
              <w:rPr>
                <w:lang w:val="lt-LT"/>
              </w:rPr>
            </w:pPr>
            <w:r w:rsidRPr="00B86B38">
              <w:rPr>
                <w:lang w:val="lt-LT"/>
              </w:rPr>
              <w:t>Animacijomis iliustruotas vaizdo įrašas, kuriame aiškinama kas yra elektros krūvis, teigiamas ir neigiamas krūvis, elementarusis krūvis, įelektrinimas ir įelektrintų kūnų sąveika.</w:t>
            </w:r>
          </w:p>
        </w:tc>
        <w:tc>
          <w:tcPr>
            <w:tcW w:w="3549" w:type="dxa"/>
            <w:tcMar>
              <w:top w:w="28" w:type="dxa"/>
              <w:left w:w="60" w:type="dxa"/>
              <w:bottom w:w="28" w:type="dxa"/>
              <w:right w:w="60" w:type="dxa"/>
            </w:tcMar>
            <w:hideMark/>
          </w:tcPr>
          <w:p w14:paraId="37F8CCAE" w14:textId="3B4DB313" w:rsidR="00865A0E" w:rsidRPr="00B86B38" w:rsidRDefault="00865A0E" w:rsidP="00865A0E">
            <w:pPr>
              <w:pStyle w:val="prastasiniatinklio"/>
              <w:spacing w:before="0" w:beforeAutospacing="0" w:after="0" w:afterAutospacing="0"/>
              <w:rPr>
                <w:lang w:val="lt-LT"/>
              </w:rPr>
            </w:pPr>
            <w:hyperlink r:id="rId775" w:history="1">
              <w:r w:rsidRPr="00B86B38">
                <w:rPr>
                  <w:rStyle w:val="Hipersaitas"/>
                  <w:rFonts w:eastAsiaTheme="majorEastAsia"/>
                  <w:lang w:val="lt-LT"/>
                </w:rPr>
                <w:t xml:space="preserve">https://www.youtube.com/watch?v=TFlVWf8JX4A </w:t>
              </w:r>
            </w:hyperlink>
          </w:p>
        </w:tc>
      </w:tr>
      <w:tr w:rsidR="00865A0E" w:rsidRPr="00B86B38" w14:paraId="1A9DAF27" w14:textId="77777777" w:rsidTr="00C75118">
        <w:tc>
          <w:tcPr>
            <w:tcW w:w="557" w:type="dxa"/>
            <w:tcMar>
              <w:top w:w="28" w:type="dxa"/>
              <w:left w:w="60" w:type="dxa"/>
              <w:bottom w:w="28" w:type="dxa"/>
              <w:right w:w="60" w:type="dxa"/>
            </w:tcMar>
          </w:tcPr>
          <w:p w14:paraId="186E8EE1" w14:textId="4C47A6B3" w:rsidR="00865A0E" w:rsidRPr="00B86B38" w:rsidRDefault="0073108C" w:rsidP="00865A0E">
            <w:pPr>
              <w:pStyle w:val="prastasiniatinklio"/>
              <w:spacing w:before="0" w:beforeAutospacing="0" w:after="0" w:afterAutospacing="0"/>
              <w:jc w:val="center"/>
              <w:rPr>
                <w:lang w:val="lt-LT"/>
              </w:rPr>
            </w:pPr>
            <w:r w:rsidRPr="00B86B38">
              <w:rPr>
                <w:lang w:val="lt-LT"/>
              </w:rPr>
              <w:t>28</w:t>
            </w:r>
          </w:p>
        </w:tc>
        <w:tc>
          <w:tcPr>
            <w:tcW w:w="1843" w:type="dxa"/>
            <w:tcMar>
              <w:top w:w="28" w:type="dxa"/>
              <w:left w:w="60" w:type="dxa"/>
              <w:bottom w:w="28" w:type="dxa"/>
              <w:right w:w="60" w:type="dxa"/>
            </w:tcMar>
          </w:tcPr>
          <w:p w14:paraId="646C033C" w14:textId="3BC5757A" w:rsidR="00865A0E" w:rsidRPr="00B86B38" w:rsidRDefault="00865A0E" w:rsidP="00865A0E">
            <w:pPr>
              <w:pStyle w:val="prastasiniatinklio"/>
              <w:spacing w:before="0" w:beforeAutospacing="0" w:after="0" w:afterAutospacing="0"/>
              <w:rPr>
                <w:lang w:val="lt-LT"/>
              </w:rPr>
            </w:pPr>
            <w:r w:rsidRPr="00B86B38">
              <w:rPr>
                <w:lang w:val="lt-LT"/>
              </w:rPr>
              <w:t>Static Charge | Electricity | Physics | FuseSchool</w:t>
            </w:r>
          </w:p>
        </w:tc>
        <w:tc>
          <w:tcPr>
            <w:tcW w:w="4536" w:type="dxa"/>
            <w:tcMar>
              <w:top w:w="28" w:type="dxa"/>
              <w:left w:w="60" w:type="dxa"/>
              <w:bottom w:w="28" w:type="dxa"/>
              <w:right w:w="60" w:type="dxa"/>
            </w:tcMar>
          </w:tcPr>
          <w:p w14:paraId="1EC5092A" w14:textId="2138AF60" w:rsidR="00865A0E" w:rsidRPr="00B86B38" w:rsidRDefault="00865A0E" w:rsidP="00865A0E">
            <w:pPr>
              <w:pStyle w:val="prastasiniatinklio"/>
              <w:spacing w:before="0" w:beforeAutospacing="0" w:after="0" w:afterAutospacing="0"/>
              <w:rPr>
                <w:lang w:val="lt-LT"/>
              </w:rPr>
            </w:pPr>
            <w:r w:rsidRPr="00B86B38">
              <w:rPr>
                <w:lang w:val="lt-LT"/>
              </w:rPr>
              <w:t>Animuotas vaizdo įrašas, kuriame aiškinamas įelektrinimas.</w:t>
            </w:r>
          </w:p>
        </w:tc>
        <w:tc>
          <w:tcPr>
            <w:tcW w:w="3549" w:type="dxa"/>
            <w:tcMar>
              <w:top w:w="28" w:type="dxa"/>
              <w:left w:w="60" w:type="dxa"/>
              <w:bottom w:w="28" w:type="dxa"/>
              <w:right w:w="60" w:type="dxa"/>
            </w:tcMar>
          </w:tcPr>
          <w:p w14:paraId="07FD471C" w14:textId="16ACB87D" w:rsidR="00865A0E" w:rsidRPr="00B86B38" w:rsidRDefault="00865A0E" w:rsidP="00865A0E">
            <w:pPr>
              <w:pStyle w:val="prastasiniatinklio"/>
              <w:spacing w:before="0" w:beforeAutospacing="0" w:after="0" w:afterAutospacing="0"/>
              <w:rPr>
                <w:lang w:val="lt-LT"/>
              </w:rPr>
            </w:pPr>
            <w:hyperlink r:id="rId776" w:history="1">
              <w:r w:rsidRPr="00B86B38">
                <w:rPr>
                  <w:rStyle w:val="Hipersaitas"/>
                  <w:rFonts w:eastAsiaTheme="majorEastAsia"/>
                  <w:lang w:val="lt-LT"/>
                </w:rPr>
                <w:t xml:space="preserve">https://www.youtube.com/watch?v=Vrh5FeGUTJA&amp;list=RDLVTFlVWf8JX4A&amp;index=4 </w:t>
              </w:r>
            </w:hyperlink>
          </w:p>
        </w:tc>
      </w:tr>
      <w:tr w:rsidR="00FB1437" w:rsidRPr="00B86B38" w14:paraId="3D12C756" w14:textId="77777777" w:rsidTr="00C75118">
        <w:tc>
          <w:tcPr>
            <w:tcW w:w="10485" w:type="dxa"/>
            <w:gridSpan w:val="4"/>
            <w:tcMar>
              <w:top w:w="28" w:type="dxa"/>
              <w:left w:w="60" w:type="dxa"/>
              <w:bottom w:w="28" w:type="dxa"/>
              <w:right w:w="60" w:type="dxa"/>
            </w:tcMar>
            <w:vAlign w:val="center"/>
            <w:hideMark/>
          </w:tcPr>
          <w:p w14:paraId="14849347" w14:textId="70EC8912" w:rsidR="00FB1437" w:rsidRPr="00B86B38" w:rsidRDefault="00FB1437" w:rsidP="00FB1437">
            <w:pPr>
              <w:pStyle w:val="prastasiniatinklio"/>
              <w:spacing w:before="0" w:beforeAutospacing="0" w:after="0" w:afterAutospacing="0"/>
              <w:rPr>
                <w:lang w:val="lt-LT"/>
              </w:rPr>
            </w:pPr>
            <w:r w:rsidRPr="00B86B38">
              <w:rPr>
                <w:b/>
                <w:bCs/>
                <w:lang w:val="lt-LT"/>
              </w:rPr>
              <w:t>33.4.2. Nuolatinė elektros srovė</w:t>
            </w:r>
          </w:p>
        </w:tc>
      </w:tr>
      <w:tr w:rsidR="00FB1437" w:rsidRPr="00B86B38" w14:paraId="5FE77FAC" w14:textId="77777777" w:rsidTr="00C75118">
        <w:tc>
          <w:tcPr>
            <w:tcW w:w="557" w:type="dxa"/>
            <w:tcMar>
              <w:top w:w="28" w:type="dxa"/>
              <w:left w:w="60" w:type="dxa"/>
              <w:bottom w:w="28" w:type="dxa"/>
              <w:right w:w="60" w:type="dxa"/>
            </w:tcMar>
            <w:hideMark/>
          </w:tcPr>
          <w:p w14:paraId="1475FF18" w14:textId="5C7A4986" w:rsidR="00FB1437" w:rsidRPr="00B86B38" w:rsidRDefault="0073108C" w:rsidP="00A15A66">
            <w:pPr>
              <w:pStyle w:val="prastasiniatinklio"/>
              <w:spacing w:before="0" w:beforeAutospacing="0" w:after="0" w:afterAutospacing="0"/>
              <w:jc w:val="center"/>
              <w:rPr>
                <w:lang w:val="lt-LT"/>
              </w:rPr>
            </w:pPr>
            <w:r w:rsidRPr="00B86B38">
              <w:rPr>
                <w:lang w:val="lt-LT"/>
              </w:rPr>
              <w:t>29</w:t>
            </w:r>
            <w:r w:rsidR="00FB1437" w:rsidRPr="00B86B38">
              <w:rPr>
                <w:lang w:val="lt-LT"/>
              </w:rPr>
              <w:t>.</w:t>
            </w:r>
          </w:p>
        </w:tc>
        <w:tc>
          <w:tcPr>
            <w:tcW w:w="1843" w:type="dxa"/>
            <w:tcMar>
              <w:top w:w="28" w:type="dxa"/>
              <w:left w:w="60" w:type="dxa"/>
              <w:bottom w:w="28" w:type="dxa"/>
              <w:right w:w="60" w:type="dxa"/>
            </w:tcMar>
            <w:hideMark/>
          </w:tcPr>
          <w:p w14:paraId="4A21C37B"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Basic Electricity - What is voltage? </w:t>
            </w:r>
          </w:p>
        </w:tc>
        <w:tc>
          <w:tcPr>
            <w:tcW w:w="4536" w:type="dxa"/>
            <w:tcMar>
              <w:top w:w="28" w:type="dxa"/>
              <w:left w:w="60" w:type="dxa"/>
              <w:bottom w:w="28" w:type="dxa"/>
              <w:right w:w="60" w:type="dxa"/>
            </w:tcMar>
            <w:hideMark/>
          </w:tcPr>
          <w:p w14:paraId="0C5533AF"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Paaiškinama kas yra srovės stipris ir įtampa, jų matavimo vienetai </w:t>
            </w:r>
          </w:p>
        </w:tc>
        <w:tc>
          <w:tcPr>
            <w:tcW w:w="3549" w:type="dxa"/>
            <w:tcMar>
              <w:top w:w="28" w:type="dxa"/>
              <w:left w:w="60" w:type="dxa"/>
              <w:bottom w:w="28" w:type="dxa"/>
              <w:right w:w="60" w:type="dxa"/>
            </w:tcMar>
            <w:hideMark/>
          </w:tcPr>
          <w:p w14:paraId="3BAC6690" w14:textId="77777777" w:rsidR="00FB1437" w:rsidRPr="00B86B38" w:rsidRDefault="00FB1437" w:rsidP="00FB1437">
            <w:pPr>
              <w:pStyle w:val="prastasiniatinklio"/>
              <w:spacing w:before="0" w:beforeAutospacing="0" w:after="0" w:afterAutospacing="0"/>
              <w:rPr>
                <w:lang w:val="lt-LT"/>
              </w:rPr>
            </w:pPr>
            <w:hyperlink r:id="rId777" w:history="1">
              <w:r w:rsidRPr="00B86B38">
                <w:rPr>
                  <w:rStyle w:val="Hipersaitas"/>
                  <w:rFonts w:eastAsiaTheme="majorEastAsia"/>
                  <w:lang w:val="lt-LT"/>
                </w:rPr>
                <w:t xml:space="preserve">ttps://www.youtube.com/watch?v=TBt-kxYfync </w:t>
              </w:r>
            </w:hyperlink>
          </w:p>
        </w:tc>
      </w:tr>
      <w:tr w:rsidR="00FB1437" w:rsidRPr="00B86B38" w14:paraId="419E24FE" w14:textId="77777777" w:rsidTr="00C75118">
        <w:tc>
          <w:tcPr>
            <w:tcW w:w="557" w:type="dxa"/>
            <w:tcMar>
              <w:top w:w="28" w:type="dxa"/>
              <w:left w:w="60" w:type="dxa"/>
              <w:bottom w:w="28" w:type="dxa"/>
              <w:right w:w="60" w:type="dxa"/>
            </w:tcMar>
            <w:hideMark/>
          </w:tcPr>
          <w:p w14:paraId="4F19CFC3" w14:textId="2566F0A2" w:rsidR="00FB1437" w:rsidRPr="00B86B38" w:rsidRDefault="00FB1437" w:rsidP="0073108C">
            <w:pPr>
              <w:pStyle w:val="prastasiniatinklio"/>
              <w:spacing w:before="0" w:beforeAutospacing="0" w:after="0" w:afterAutospacing="0"/>
              <w:jc w:val="center"/>
              <w:rPr>
                <w:lang w:val="lt-LT"/>
              </w:rPr>
            </w:pPr>
            <w:r w:rsidRPr="00B86B38">
              <w:rPr>
                <w:lang w:val="lt-LT"/>
              </w:rPr>
              <w:t>3</w:t>
            </w:r>
            <w:r w:rsidR="0073108C" w:rsidRPr="00B86B38">
              <w:rPr>
                <w:lang w:val="lt-LT"/>
              </w:rPr>
              <w:t>0</w:t>
            </w:r>
            <w:r w:rsidRPr="00B86B38">
              <w:rPr>
                <w:lang w:val="lt-LT"/>
              </w:rPr>
              <w:t xml:space="preserve">. </w:t>
            </w:r>
          </w:p>
        </w:tc>
        <w:tc>
          <w:tcPr>
            <w:tcW w:w="1843" w:type="dxa"/>
            <w:tcMar>
              <w:top w:w="28" w:type="dxa"/>
              <w:left w:w="60" w:type="dxa"/>
              <w:bottom w:w="28" w:type="dxa"/>
              <w:right w:w="60" w:type="dxa"/>
            </w:tcMar>
            <w:hideMark/>
          </w:tcPr>
          <w:p w14:paraId="51D8D9E4"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Mokslo sriuba: apie ungurius </w:t>
            </w:r>
          </w:p>
          <w:p w14:paraId="072BE5E2"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3A1ED1B7"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Vaizdo įrašas, kuriame pasakojama, kokie elektriniai reiškiniai vyksta gyvuosiuose organizmuose </w:t>
            </w:r>
          </w:p>
        </w:tc>
        <w:tc>
          <w:tcPr>
            <w:tcW w:w="3549" w:type="dxa"/>
            <w:tcMar>
              <w:top w:w="28" w:type="dxa"/>
              <w:left w:w="60" w:type="dxa"/>
              <w:bottom w:w="28" w:type="dxa"/>
              <w:right w:w="60" w:type="dxa"/>
            </w:tcMar>
            <w:hideMark/>
          </w:tcPr>
          <w:p w14:paraId="4B601F50" w14:textId="77777777" w:rsidR="00FB1437" w:rsidRPr="00B86B38" w:rsidRDefault="00FB1437" w:rsidP="00FB1437">
            <w:pPr>
              <w:pStyle w:val="prastasiniatinklio"/>
              <w:spacing w:before="0" w:beforeAutospacing="0" w:after="0" w:afterAutospacing="0"/>
              <w:rPr>
                <w:lang w:val="lt-LT"/>
              </w:rPr>
            </w:pPr>
            <w:hyperlink r:id="rId778" w:history="1">
              <w:r w:rsidRPr="00B86B38">
                <w:rPr>
                  <w:rStyle w:val="Hipersaitas"/>
                  <w:rFonts w:eastAsiaTheme="majorEastAsia"/>
                  <w:lang w:val="lt-LT"/>
                </w:rPr>
                <w:t xml:space="preserve">Mokslo sriuba: apie ungurius </w:t>
              </w:r>
            </w:hyperlink>
          </w:p>
        </w:tc>
      </w:tr>
      <w:tr w:rsidR="00FB1437" w:rsidRPr="00B86B38" w14:paraId="3D9DA6F1" w14:textId="77777777" w:rsidTr="00C75118">
        <w:tc>
          <w:tcPr>
            <w:tcW w:w="10485" w:type="dxa"/>
            <w:gridSpan w:val="4"/>
            <w:tcMar>
              <w:top w:w="28" w:type="dxa"/>
              <w:left w:w="60" w:type="dxa"/>
              <w:bottom w:w="28" w:type="dxa"/>
              <w:right w:w="60" w:type="dxa"/>
            </w:tcMar>
            <w:vAlign w:val="center"/>
            <w:hideMark/>
          </w:tcPr>
          <w:p w14:paraId="4326ABE7" w14:textId="45762DBC" w:rsidR="00FB1437" w:rsidRPr="00B86B38" w:rsidRDefault="00FB1437" w:rsidP="00FB1437">
            <w:pPr>
              <w:pStyle w:val="prastasiniatinklio"/>
              <w:spacing w:before="0" w:beforeAutospacing="0" w:after="0" w:afterAutospacing="0"/>
              <w:rPr>
                <w:lang w:val="lt-LT"/>
              </w:rPr>
            </w:pPr>
            <w:r w:rsidRPr="00B86B38">
              <w:rPr>
                <w:b/>
                <w:bCs/>
                <w:lang w:val="lt-LT"/>
              </w:rPr>
              <w:t>33.4.3. Elektros srovė terpėse</w:t>
            </w:r>
          </w:p>
        </w:tc>
      </w:tr>
      <w:tr w:rsidR="00A15A66" w:rsidRPr="00B86B38" w14:paraId="7F00828D" w14:textId="77777777" w:rsidTr="00C75118">
        <w:tc>
          <w:tcPr>
            <w:tcW w:w="557" w:type="dxa"/>
            <w:tcMar>
              <w:top w:w="28" w:type="dxa"/>
              <w:left w:w="60" w:type="dxa"/>
              <w:bottom w:w="28" w:type="dxa"/>
              <w:right w:w="60" w:type="dxa"/>
            </w:tcMar>
            <w:hideMark/>
          </w:tcPr>
          <w:p w14:paraId="641A4636" w14:textId="62E255A9"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4A526930" w14:textId="37BF7AA3" w:rsidR="00A15A66" w:rsidRPr="00B86B38" w:rsidRDefault="00A15A66" w:rsidP="00A15A66">
            <w:pPr>
              <w:pStyle w:val="prastasiniatinklio"/>
              <w:spacing w:before="0" w:beforeAutospacing="0" w:after="0" w:afterAutospacing="0"/>
              <w:rPr>
                <w:lang w:val="lt-LT"/>
              </w:rPr>
            </w:pPr>
            <w:r w:rsidRPr="00B86B38">
              <w:rPr>
                <w:lang w:val="lt-LT"/>
              </w:rPr>
              <w:t>Elektros srovė dujose.</w:t>
            </w:r>
          </w:p>
        </w:tc>
        <w:tc>
          <w:tcPr>
            <w:tcW w:w="4536" w:type="dxa"/>
            <w:tcMar>
              <w:top w:w="28" w:type="dxa"/>
              <w:left w:w="60" w:type="dxa"/>
              <w:bottom w:w="28" w:type="dxa"/>
              <w:right w:w="60" w:type="dxa"/>
            </w:tcMar>
            <w:hideMark/>
          </w:tcPr>
          <w:p w14:paraId="569A28C8" w14:textId="27F146BE"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dujose, aptariami išlydžiai. </w:t>
            </w:r>
          </w:p>
        </w:tc>
        <w:tc>
          <w:tcPr>
            <w:tcW w:w="3549" w:type="dxa"/>
            <w:tcMar>
              <w:top w:w="28" w:type="dxa"/>
              <w:left w:w="60" w:type="dxa"/>
              <w:bottom w:w="28" w:type="dxa"/>
              <w:right w:w="60" w:type="dxa"/>
            </w:tcMar>
            <w:hideMark/>
          </w:tcPr>
          <w:p w14:paraId="731B7265" w14:textId="51443DEC" w:rsidR="00A15A66" w:rsidRPr="00B86B38" w:rsidRDefault="00A15A66" w:rsidP="00A15A66">
            <w:pPr>
              <w:pStyle w:val="prastasiniatinklio"/>
              <w:spacing w:before="0" w:beforeAutospacing="0" w:after="0" w:afterAutospacing="0"/>
              <w:rPr>
                <w:lang w:val="lt-LT"/>
              </w:rPr>
            </w:pPr>
            <w:hyperlink r:id="rId779" w:history="1">
              <w:r w:rsidRPr="00B86B38">
                <w:rPr>
                  <w:rStyle w:val="Hipersaitas"/>
                  <w:lang w:val="lt-LT"/>
                </w:rPr>
                <w:t>https://www.youtube.com/watch?v=IPTpn0SycAs</w:t>
              </w:r>
            </w:hyperlink>
            <w:r w:rsidRPr="00B86B38">
              <w:rPr>
                <w:lang w:val="lt-LT"/>
              </w:rPr>
              <w:t xml:space="preserve"> </w:t>
            </w:r>
          </w:p>
        </w:tc>
      </w:tr>
      <w:tr w:rsidR="00A15A66" w:rsidRPr="00B86B38" w14:paraId="5D03F29B" w14:textId="77777777" w:rsidTr="00C75118">
        <w:tc>
          <w:tcPr>
            <w:tcW w:w="557" w:type="dxa"/>
            <w:tcMar>
              <w:top w:w="28" w:type="dxa"/>
              <w:left w:w="60" w:type="dxa"/>
              <w:bottom w:w="28" w:type="dxa"/>
              <w:right w:w="60" w:type="dxa"/>
            </w:tcMar>
            <w:hideMark/>
          </w:tcPr>
          <w:p w14:paraId="519D50C9" w14:textId="17FF3060"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4327F1DA" w14:textId="59D791C2" w:rsidR="00A15A66" w:rsidRPr="00B86B38" w:rsidRDefault="00A15A66" w:rsidP="00A15A66">
            <w:pPr>
              <w:pStyle w:val="prastasiniatinklio"/>
              <w:spacing w:before="0" w:beforeAutospacing="0" w:after="0" w:afterAutospacing="0"/>
              <w:rPr>
                <w:lang w:val="lt-LT"/>
              </w:rPr>
            </w:pPr>
            <w:r w:rsidRPr="00B86B38">
              <w:rPr>
                <w:lang w:val="lt-LT"/>
              </w:rPr>
              <w:t>Elektros srovė skysčiuose</w:t>
            </w:r>
          </w:p>
        </w:tc>
        <w:tc>
          <w:tcPr>
            <w:tcW w:w="4536" w:type="dxa"/>
            <w:tcMar>
              <w:top w:w="28" w:type="dxa"/>
              <w:left w:w="60" w:type="dxa"/>
              <w:bottom w:w="28" w:type="dxa"/>
              <w:right w:w="60" w:type="dxa"/>
            </w:tcMar>
            <w:hideMark/>
          </w:tcPr>
          <w:p w14:paraId="6E7619D3" w14:textId="1392341E"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skysčiuose.</w:t>
            </w:r>
          </w:p>
        </w:tc>
        <w:tc>
          <w:tcPr>
            <w:tcW w:w="3549" w:type="dxa"/>
            <w:tcMar>
              <w:top w:w="28" w:type="dxa"/>
              <w:left w:w="60" w:type="dxa"/>
              <w:bottom w:w="28" w:type="dxa"/>
              <w:right w:w="60" w:type="dxa"/>
            </w:tcMar>
            <w:hideMark/>
          </w:tcPr>
          <w:p w14:paraId="2A2B5FB9" w14:textId="1662C4A8" w:rsidR="00A15A66" w:rsidRPr="00B86B38" w:rsidRDefault="00A15A66" w:rsidP="00A15A66">
            <w:pPr>
              <w:pStyle w:val="prastasiniatinklio"/>
              <w:spacing w:before="0" w:beforeAutospacing="0" w:after="0" w:afterAutospacing="0"/>
              <w:rPr>
                <w:lang w:val="lt-LT"/>
              </w:rPr>
            </w:pPr>
            <w:hyperlink r:id="rId780" w:history="1">
              <w:r w:rsidRPr="00B86B38">
                <w:rPr>
                  <w:rStyle w:val="Hipersaitas"/>
                  <w:lang w:val="lt-LT"/>
                </w:rPr>
                <w:t>https://www.youtube.com/watch?v=1nzfrgAdM_Q</w:t>
              </w:r>
            </w:hyperlink>
            <w:r w:rsidRPr="00B86B38">
              <w:rPr>
                <w:lang w:val="lt-LT"/>
              </w:rPr>
              <w:t xml:space="preserve"> </w:t>
            </w:r>
          </w:p>
        </w:tc>
      </w:tr>
      <w:tr w:rsidR="00A15A66" w:rsidRPr="00B86B38" w14:paraId="48592C7D" w14:textId="77777777" w:rsidTr="00C75118">
        <w:tc>
          <w:tcPr>
            <w:tcW w:w="557" w:type="dxa"/>
            <w:tcMar>
              <w:top w:w="28" w:type="dxa"/>
              <w:left w:w="60" w:type="dxa"/>
              <w:bottom w:w="28" w:type="dxa"/>
              <w:right w:w="60" w:type="dxa"/>
            </w:tcMar>
          </w:tcPr>
          <w:p w14:paraId="01367F85" w14:textId="2B6BFD87"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3</w:t>
            </w:r>
            <w:r w:rsidRPr="00B86B38">
              <w:rPr>
                <w:lang w:val="lt-LT"/>
              </w:rPr>
              <w:t>.</w:t>
            </w:r>
          </w:p>
        </w:tc>
        <w:tc>
          <w:tcPr>
            <w:tcW w:w="1843" w:type="dxa"/>
            <w:tcMar>
              <w:top w:w="28" w:type="dxa"/>
              <w:left w:w="60" w:type="dxa"/>
              <w:bottom w:w="28" w:type="dxa"/>
              <w:right w:w="60" w:type="dxa"/>
            </w:tcMar>
          </w:tcPr>
          <w:p w14:paraId="22C6B4D6" w14:textId="536ECE79" w:rsidR="00A15A66" w:rsidRPr="00B86B38" w:rsidRDefault="00A15A66" w:rsidP="00A15A66">
            <w:pPr>
              <w:pStyle w:val="prastasiniatinklio"/>
              <w:spacing w:before="0" w:beforeAutospacing="0" w:after="0" w:afterAutospacing="0"/>
              <w:rPr>
                <w:lang w:val="lt-LT"/>
              </w:rPr>
            </w:pPr>
            <w:r w:rsidRPr="00B86B38">
              <w:rPr>
                <w:lang w:val="lt-LT"/>
              </w:rPr>
              <w:t>Elektros srovė puslaidininkiuose</w:t>
            </w:r>
          </w:p>
        </w:tc>
        <w:tc>
          <w:tcPr>
            <w:tcW w:w="4536" w:type="dxa"/>
            <w:tcMar>
              <w:top w:w="28" w:type="dxa"/>
              <w:left w:w="60" w:type="dxa"/>
              <w:bottom w:w="28" w:type="dxa"/>
              <w:right w:w="60" w:type="dxa"/>
            </w:tcMar>
          </w:tcPr>
          <w:p w14:paraId="3C142CF7" w14:textId="51908ED4"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puslaidininkiuose (0–8:17 min.). Nuo 8:18 min. aiškinamas priemaišinis laidumas, kurį galima būtų aptarti per 30% laisvai pasirenkamo mokymosi turinio su fizika besidominčiais mokiniais.</w:t>
            </w:r>
          </w:p>
        </w:tc>
        <w:tc>
          <w:tcPr>
            <w:tcW w:w="3549" w:type="dxa"/>
            <w:tcMar>
              <w:top w:w="28" w:type="dxa"/>
              <w:left w:w="60" w:type="dxa"/>
              <w:bottom w:w="28" w:type="dxa"/>
              <w:right w:w="60" w:type="dxa"/>
            </w:tcMar>
          </w:tcPr>
          <w:p w14:paraId="6D0DE00C" w14:textId="31C43F32" w:rsidR="00A15A66" w:rsidRPr="00B86B38" w:rsidRDefault="00A15A66" w:rsidP="00A15A66">
            <w:pPr>
              <w:pStyle w:val="prastasiniatinklio"/>
              <w:spacing w:before="0" w:beforeAutospacing="0" w:after="0" w:afterAutospacing="0"/>
              <w:rPr>
                <w:lang w:val="lt-LT"/>
              </w:rPr>
            </w:pPr>
            <w:hyperlink r:id="rId781" w:history="1">
              <w:r w:rsidRPr="00B86B38">
                <w:rPr>
                  <w:rStyle w:val="Hipersaitas"/>
                  <w:lang w:val="lt-LT"/>
                </w:rPr>
                <w:t>https://www.youtube.com/watch?v=ea88Y4ty2JY</w:t>
              </w:r>
            </w:hyperlink>
            <w:r w:rsidRPr="00B86B38">
              <w:rPr>
                <w:lang w:val="lt-LT"/>
              </w:rPr>
              <w:t xml:space="preserve"> </w:t>
            </w:r>
          </w:p>
        </w:tc>
      </w:tr>
      <w:tr w:rsidR="00A15A66" w:rsidRPr="00B86B38" w14:paraId="4CC4509E" w14:textId="77777777" w:rsidTr="00C75118">
        <w:tc>
          <w:tcPr>
            <w:tcW w:w="557" w:type="dxa"/>
            <w:tcMar>
              <w:top w:w="28" w:type="dxa"/>
              <w:left w:w="60" w:type="dxa"/>
              <w:bottom w:w="28" w:type="dxa"/>
              <w:right w:w="60" w:type="dxa"/>
            </w:tcMar>
          </w:tcPr>
          <w:p w14:paraId="0848714C" w14:textId="693EA2A2" w:rsidR="00A15A66" w:rsidRPr="00B86B38" w:rsidRDefault="0073108C" w:rsidP="00A15A66">
            <w:pPr>
              <w:pStyle w:val="prastasiniatinklio"/>
              <w:spacing w:before="0" w:beforeAutospacing="0" w:after="0" w:afterAutospacing="0"/>
              <w:jc w:val="center"/>
              <w:rPr>
                <w:lang w:val="lt-LT"/>
              </w:rPr>
            </w:pPr>
            <w:r w:rsidRPr="00B86B38">
              <w:rPr>
                <w:lang w:val="lt-LT"/>
              </w:rPr>
              <w:t>34</w:t>
            </w:r>
            <w:r w:rsidR="00A15A66" w:rsidRPr="00B86B38">
              <w:rPr>
                <w:lang w:val="lt-LT"/>
              </w:rPr>
              <w:t>.</w:t>
            </w:r>
          </w:p>
        </w:tc>
        <w:tc>
          <w:tcPr>
            <w:tcW w:w="1843" w:type="dxa"/>
            <w:tcMar>
              <w:top w:w="28" w:type="dxa"/>
              <w:left w:w="60" w:type="dxa"/>
              <w:bottom w:w="28" w:type="dxa"/>
              <w:right w:w="60" w:type="dxa"/>
            </w:tcMar>
          </w:tcPr>
          <w:p w14:paraId="5E2F1E64" w14:textId="50B93562" w:rsidR="00A15A66" w:rsidRPr="00B86B38" w:rsidRDefault="00A15A66" w:rsidP="00A15A66">
            <w:pPr>
              <w:pStyle w:val="prastasiniatinklio"/>
              <w:spacing w:before="0" w:beforeAutospacing="0" w:after="0" w:afterAutospacing="0"/>
              <w:rPr>
                <w:lang w:val="lt-LT"/>
              </w:rPr>
            </w:pPr>
            <w:r w:rsidRPr="00B86B38">
              <w:rPr>
                <w:lang w:val="lt-LT"/>
              </w:rPr>
              <w:t>Electrolysis Of Water - Defintion, Experiment, Observation, Working Principle, Reactions</w:t>
            </w:r>
          </w:p>
        </w:tc>
        <w:tc>
          <w:tcPr>
            <w:tcW w:w="4536" w:type="dxa"/>
            <w:tcMar>
              <w:top w:w="28" w:type="dxa"/>
              <w:left w:w="60" w:type="dxa"/>
              <w:bottom w:w="28" w:type="dxa"/>
              <w:right w:w="60" w:type="dxa"/>
            </w:tcMar>
          </w:tcPr>
          <w:p w14:paraId="50ADBB7E" w14:textId="6C41D0BB"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skysčiuose. </w:t>
            </w:r>
          </w:p>
        </w:tc>
        <w:tc>
          <w:tcPr>
            <w:tcW w:w="3549" w:type="dxa"/>
            <w:tcMar>
              <w:top w:w="28" w:type="dxa"/>
              <w:left w:w="60" w:type="dxa"/>
              <w:bottom w:w="28" w:type="dxa"/>
              <w:right w:w="60" w:type="dxa"/>
            </w:tcMar>
          </w:tcPr>
          <w:p w14:paraId="33FEB075" w14:textId="33F197DC" w:rsidR="00A15A66" w:rsidRPr="00B86B38" w:rsidRDefault="00A15A66" w:rsidP="00A15A66">
            <w:pPr>
              <w:pStyle w:val="prastasiniatinklio"/>
              <w:spacing w:before="0" w:beforeAutospacing="0" w:after="0" w:afterAutospacing="0"/>
              <w:rPr>
                <w:lang w:val="lt-LT"/>
              </w:rPr>
            </w:pPr>
            <w:hyperlink r:id="rId782" w:tgtFrame="_blank" w:history="1">
              <w:r w:rsidRPr="00B86B38">
                <w:rPr>
                  <w:rStyle w:val="Hipersaitas"/>
                  <w:lang w:val="lt-LT"/>
                </w:rPr>
                <w:t>Electrolysis Of Water - Defintion, Experiment, Observation, Working Principle, Reactions</w:t>
              </w:r>
            </w:hyperlink>
            <w:r w:rsidRPr="00B86B38">
              <w:rPr>
                <w:lang w:val="lt-LT"/>
              </w:rPr>
              <w:t xml:space="preserve">, </w:t>
            </w:r>
            <w:hyperlink r:id="rId783" w:tgtFrame="_blank" w:history="1">
              <w:r w:rsidRPr="00B86B38">
                <w:rPr>
                  <w:rStyle w:val="Hipersaitas"/>
                  <w:lang w:val="lt-LT"/>
                </w:rPr>
                <w:t>Water Electrolysis</w:t>
              </w:r>
            </w:hyperlink>
            <w:r w:rsidRPr="00B86B38">
              <w:rPr>
                <w:lang w:val="lt-LT"/>
              </w:rPr>
              <w:t> </w:t>
            </w:r>
          </w:p>
        </w:tc>
      </w:tr>
      <w:tr w:rsidR="00FB1437" w:rsidRPr="00B86B38" w14:paraId="2E0DA61A" w14:textId="77777777" w:rsidTr="00C75118">
        <w:tc>
          <w:tcPr>
            <w:tcW w:w="10485" w:type="dxa"/>
            <w:gridSpan w:val="4"/>
            <w:tcMar>
              <w:top w:w="28" w:type="dxa"/>
              <w:left w:w="60" w:type="dxa"/>
              <w:bottom w:w="28" w:type="dxa"/>
              <w:right w:w="60" w:type="dxa"/>
            </w:tcMar>
            <w:vAlign w:val="center"/>
            <w:hideMark/>
          </w:tcPr>
          <w:p w14:paraId="3D8B8F85" w14:textId="6B52B9B9" w:rsidR="00FB1437" w:rsidRPr="00B86B38" w:rsidRDefault="00FB1437" w:rsidP="00FB1437">
            <w:pPr>
              <w:pStyle w:val="prastasiniatinklio"/>
              <w:spacing w:before="0" w:beforeAutospacing="0" w:after="0" w:afterAutospacing="0"/>
              <w:rPr>
                <w:lang w:val="lt-LT"/>
              </w:rPr>
            </w:pPr>
            <w:r w:rsidRPr="00B86B38">
              <w:rPr>
                <w:b/>
                <w:bCs/>
                <w:lang w:val="lt-LT"/>
              </w:rPr>
              <w:t>33.5.1. Ekosistema</w:t>
            </w:r>
          </w:p>
        </w:tc>
      </w:tr>
      <w:tr w:rsidR="0019724F" w:rsidRPr="00B86B38" w14:paraId="56F68FD5" w14:textId="77777777" w:rsidTr="00C75118">
        <w:tc>
          <w:tcPr>
            <w:tcW w:w="557" w:type="dxa"/>
            <w:tcMar>
              <w:top w:w="28" w:type="dxa"/>
              <w:left w:w="60" w:type="dxa"/>
              <w:bottom w:w="28" w:type="dxa"/>
              <w:right w:w="60" w:type="dxa"/>
            </w:tcMar>
            <w:hideMark/>
          </w:tcPr>
          <w:p w14:paraId="5CAA038B" w14:textId="4687D9E3" w:rsidR="0019724F" w:rsidRPr="00B86B38" w:rsidRDefault="0019724F" w:rsidP="0073108C">
            <w:pPr>
              <w:pStyle w:val="prastasiniatinklio"/>
              <w:spacing w:before="0" w:beforeAutospacing="0" w:after="0" w:afterAutospacing="0"/>
              <w:jc w:val="center"/>
              <w:rPr>
                <w:lang w:val="lt-LT"/>
              </w:rPr>
            </w:pPr>
            <w:r w:rsidRPr="00B86B38">
              <w:rPr>
                <w:lang w:val="lt-LT"/>
              </w:rPr>
              <w:t>3</w:t>
            </w:r>
            <w:r w:rsidR="0073108C" w:rsidRPr="00B86B38">
              <w:rPr>
                <w:lang w:val="lt-LT"/>
              </w:rPr>
              <w:t>5</w:t>
            </w:r>
            <w:r w:rsidRPr="00B86B38">
              <w:rPr>
                <w:lang w:val="lt-LT"/>
              </w:rPr>
              <w:t>.</w:t>
            </w:r>
          </w:p>
        </w:tc>
        <w:tc>
          <w:tcPr>
            <w:tcW w:w="1843" w:type="dxa"/>
            <w:tcMar>
              <w:top w:w="28" w:type="dxa"/>
              <w:left w:w="60" w:type="dxa"/>
              <w:bottom w:w="28" w:type="dxa"/>
              <w:right w:w="60" w:type="dxa"/>
            </w:tcMar>
          </w:tcPr>
          <w:p w14:paraId="79DD1A67" w14:textId="67D657DC" w:rsidR="0019724F" w:rsidRPr="00B86B38" w:rsidRDefault="0019724F" w:rsidP="0019724F">
            <w:pPr>
              <w:pStyle w:val="prastasiniatinklio"/>
              <w:spacing w:before="0" w:beforeAutospacing="0" w:after="0" w:afterAutospacing="0"/>
              <w:rPr>
                <w:lang w:val="lt-LT"/>
              </w:rPr>
            </w:pPr>
            <w:r w:rsidRPr="00B86B38">
              <w:rPr>
                <w:lang w:val="lt-LT"/>
              </w:rPr>
              <w:t xml:space="preserve">Lietuvos Raudonoji Knyga </w:t>
            </w:r>
          </w:p>
        </w:tc>
        <w:tc>
          <w:tcPr>
            <w:tcW w:w="4536" w:type="dxa"/>
            <w:tcMar>
              <w:top w:w="28" w:type="dxa"/>
              <w:left w:w="60" w:type="dxa"/>
              <w:bottom w:w="28" w:type="dxa"/>
              <w:right w:w="60" w:type="dxa"/>
            </w:tcMar>
          </w:tcPr>
          <w:p w14:paraId="24F58D82"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Aprašytos retos ir saugojamos Lietuvos gyvūnų, augalų ir grybų rūšys (2021 m. leidimas) </w:t>
            </w:r>
          </w:p>
          <w:p w14:paraId="7B426DFE" w14:textId="77777777" w:rsidR="0019724F" w:rsidRPr="00B86B38" w:rsidRDefault="0019724F" w:rsidP="0019724F">
            <w:pPr>
              <w:pStyle w:val="prastasiniatinklio"/>
              <w:spacing w:before="0" w:beforeAutospacing="0" w:after="0" w:afterAutospacing="0"/>
              <w:rPr>
                <w:lang w:val="lt-LT"/>
              </w:rPr>
            </w:pPr>
            <w:r w:rsidRPr="00B86B38">
              <w:rPr>
                <w:lang w:val="lt-LT"/>
              </w:rPr>
              <w:lastRenderedPageBreak/>
              <w:t xml:space="preserve"> </w:t>
            </w:r>
          </w:p>
          <w:p w14:paraId="324ACBAB" w14:textId="3E82AB33" w:rsidR="0019724F" w:rsidRPr="00B86B38" w:rsidRDefault="0019724F" w:rsidP="0019724F">
            <w:pPr>
              <w:pStyle w:val="prastasiniatinklio"/>
              <w:spacing w:before="0" w:beforeAutospacing="0" w:after="0" w:afterAutospacing="0"/>
              <w:rPr>
                <w:lang w:val="lt-LT"/>
              </w:rPr>
            </w:pPr>
            <w:r w:rsidRPr="00B86B38">
              <w:rPr>
                <w:lang w:val="lt-LT"/>
              </w:rPr>
              <w:t xml:space="preserve">Aplinkos apsaugos ministerijos atstovės trumpas 2021 metų Lietuvos Raudonosios knygos pristatymas </w:t>
            </w:r>
          </w:p>
        </w:tc>
        <w:tc>
          <w:tcPr>
            <w:tcW w:w="3549" w:type="dxa"/>
            <w:tcMar>
              <w:top w:w="28" w:type="dxa"/>
              <w:left w:w="60" w:type="dxa"/>
              <w:bottom w:w="28" w:type="dxa"/>
              <w:right w:w="60" w:type="dxa"/>
            </w:tcMar>
          </w:tcPr>
          <w:p w14:paraId="35EE9C2B" w14:textId="77777777" w:rsidR="0019724F" w:rsidRPr="00B86B38" w:rsidRDefault="0019724F" w:rsidP="008F6686">
            <w:pPr>
              <w:pStyle w:val="prastasiniatinklio"/>
              <w:spacing w:before="0" w:beforeAutospacing="0" w:after="120" w:afterAutospacing="0"/>
              <w:rPr>
                <w:lang w:val="lt-LT"/>
              </w:rPr>
            </w:pPr>
            <w:hyperlink r:id="rId784" w:history="1">
              <w:r w:rsidRPr="00B86B38">
                <w:rPr>
                  <w:rStyle w:val="Hipersaitas"/>
                  <w:rFonts w:eastAsiaTheme="majorEastAsia"/>
                  <w:lang w:val="lt-LT"/>
                </w:rPr>
                <w:t xml:space="preserve">https://drive.google.com/file/d/1dEa4sZe9v8ZYJkgXbIzjb_aG2V6tDhtU/view </w:t>
              </w:r>
            </w:hyperlink>
          </w:p>
          <w:p w14:paraId="7A7433DD" w14:textId="1DE9F2E4" w:rsidR="0019724F" w:rsidRPr="00B86B38" w:rsidRDefault="0019724F" w:rsidP="0019724F">
            <w:pPr>
              <w:pStyle w:val="prastasiniatinklio"/>
              <w:spacing w:before="0" w:beforeAutospacing="0" w:after="0" w:afterAutospacing="0"/>
              <w:rPr>
                <w:lang w:val="lt-LT"/>
              </w:rPr>
            </w:pPr>
            <w:hyperlink r:id="rId785" w:history="1">
              <w:r w:rsidRPr="00B86B38">
                <w:rPr>
                  <w:rStyle w:val="Hipersaitas"/>
                  <w:rFonts w:eastAsiaTheme="majorEastAsia"/>
                  <w:lang w:val="lt-LT"/>
                </w:rPr>
                <w:t xml:space="preserve">(724) Po 14 metų išleista nauja Raudonoji knyga: sutrumpėjo saugomų gyvūnų, augalų ir grybų sąrašas - YouTube </w:t>
              </w:r>
            </w:hyperlink>
          </w:p>
        </w:tc>
      </w:tr>
      <w:tr w:rsidR="0019724F" w:rsidRPr="00B86B38" w14:paraId="5B8650E9" w14:textId="77777777" w:rsidTr="00C75118">
        <w:tc>
          <w:tcPr>
            <w:tcW w:w="557" w:type="dxa"/>
            <w:tcMar>
              <w:top w:w="28" w:type="dxa"/>
              <w:left w:w="60" w:type="dxa"/>
              <w:bottom w:w="28" w:type="dxa"/>
              <w:right w:w="60" w:type="dxa"/>
            </w:tcMar>
            <w:hideMark/>
          </w:tcPr>
          <w:p w14:paraId="4BF8C39B" w14:textId="128C7F44" w:rsidR="0019724F" w:rsidRPr="00B86B38" w:rsidRDefault="0019724F" w:rsidP="0073108C">
            <w:pPr>
              <w:pStyle w:val="prastasiniatinklio"/>
              <w:spacing w:before="0" w:beforeAutospacing="0" w:after="0" w:afterAutospacing="0"/>
              <w:jc w:val="center"/>
              <w:rPr>
                <w:lang w:val="lt-LT"/>
              </w:rPr>
            </w:pPr>
            <w:r w:rsidRPr="00B86B38">
              <w:rPr>
                <w:lang w:val="lt-LT"/>
              </w:rPr>
              <w:lastRenderedPageBreak/>
              <w:t>3</w:t>
            </w:r>
            <w:r w:rsidR="0073108C" w:rsidRPr="00B86B38">
              <w:rPr>
                <w:lang w:val="lt-LT"/>
              </w:rPr>
              <w:t>6</w:t>
            </w:r>
            <w:r w:rsidRPr="00B86B38">
              <w:rPr>
                <w:lang w:val="lt-LT"/>
              </w:rPr>
              <w:t>.</w:t>
            </w:r>
          </w:p>
        </w:tc>
        <w:tc>
          <w:tcPr>
            <w:tcW w:w="1843" w:type="dxa"/>
            <w:tcMar>
              <w:top w:w="28" w:type="dxa"/>
              <w:left w:w="60" w:type="dxa"/>
              <w:bottom w:w="28" w:type="dxa"/>
              <w:right w:w="60" w:type="dxa"/>
            </w:tcMar>
          </w:tcPr>
          <w:p w14:paraId="1FB5683A" w14:textId="3317E36E" w:rsidR="0019724F" w:rsidRPr="00B86B38" w:rsidRDefault="0019724F" w:rsidP="0019724F">
            <w:pPr>
              <w:pStyle w:val="prastasiniatinklio"/>
              <w:spacing w:before="0" w:beforeAutospacing="0" w:after="0" w:afterAutospacing="0"/>
              <w:rPr>
                <w:lang w:val="lt-LT"/>
              </w:rPr>
            </w:pPr>
            <w:r w:rsidRPr="00B86B38">
              <w:rPr>
                <w:lang w:val="lt-LT"/>
              </w:rPr>
              <w:t xml:space="preserve">Invazinių rūšių sąrašas </w:t>
            </w:r>
          </w:p>
        </w:tc>
        <w:tc>
          <w:tcPr>
            <w:tcW w:w="4536" w:type="dxa"/>
            <w:tcMar>
              <w:top w:w="28" w:type="dxa"/>
              <w:left w:w="60" w:type="dxa"/>
              <w:bottom w:w="28" w:type="dxa"/>
              <w:right w:w="60" w:type="dxa"/>
            </w:tcMar>
          </w:tcPr>
          <w:p w14:paraId="44AF5AA1" w14:textId="367CBB31" w:rsidR="0019724F" w:rsidRPr="00B86B38" w:rsidRDefault="0019724F" w:rsidP="0019724F">
            <w:pPr>
              <w:pStyle w:val="prastasiniatinklio"/>
              <w:spacing w:before="0" w:beforeAutospacing="0" w:after="0" w:afterAutospacing="0"/>
              <w:rPr>
                <w:lang w:val="lt-LT"/>
              </w:rPr>
            </w:pPr>
            <w:r w:rsidRPr="00B86B38">
              <w:rPr>
                <w:lang w:val="lt-LT"/>
              </w:rPr>
              <w:t xml:space="preserve">Europos sąjungai susirūpinimą keliančių invazinių svetimų rūšių sąrašas </w:t>
            </w:r>
          </w:p>
        </w:tc>
        <w:tc>
          <w:tcPr>
            <w:tcW w:w="3549" w:type="dxa"/>
            <w:tcMar>
              <w:top w:w="28" w:type="dxa"/>
              <w:left w:w="60" w:type="dxa"/>
              <w:bottom w:w="28" w:type="dxa"/>
              <w:right w:w="60" w:type="dxa"/>
            </w:tcMar>
          </w:tcPr>
          <w:p w14:paraId="7B7F3E4F" w14:textId="6A262489" w:rsidR="0019724F" w:rsidRPr="00B86B38" w:rsidRDefault="0019724F" w:rsidP="0019724F">
            <w:pPr>
              <w:pStyle w:val="prastasiniatinklio"/>
              <w:spacing w:before="0" w:beforeAutospacing="0" w:after="0" w:afterAutospacing="0"/>
              <w:rPr>
                <w:lang w:val="lt-LT"/>
              </w:rPr>
            </w:pPr>
            <w:hyperlink r:id="rId786" w:history="1">
              <w:r w:rsidRPr="00B86B38">
                <w:rPr>
                  <w:rStyle w:val="Hipersaitas"/>
                  <w:rFonts w:eastAsiaTheme="majorEastAsia"/>
                  <w:lang w:val="lt-LT"/>
                </w:rPr>
                <w:t xml:space="preserve">https://vmvt.lt/gyvunu-sveikata-ir-gerove/gyvunu-sveikata/invaziniai-gyvunai-ir-augalai </w:t>
              </w:r>
            </w:hyperlink>
          </w:p>
        </w:tc>
      </w:tr>
      <w:tr w:rsidR="0019724F" w:rsidRPr="00B86B38" w14:paraId="02217610" w14:textId="77777777" w:rsidTr="00C75118">
        <w:tc>
          <w:tcPr>
            <w:tcW w:w="10485" w:type="dxa"/>
            <w:gridSpan w:val="4"/>
            <w:tcMar>
              <w:top w:w="28" w:type="dxa"/>
              <w:left w:w="60" w:type="dxa"/>
              <w:bottom w:w="28" w:type="dxa"/>
              <w:right w:w="60" w:type="dxa"/>
            </w:tcMar>
            <w:vAlign w:val="center"/>
            <w:hideMark/>
          </w:tcPr>
          <w:p w14:paraId="5B525F5E" w14:textId="5D991559" w:rsidR="0019724F" w:rsidRPr="00B86B38" w:rsidRDefault="0019724F" w:rsidP="0019724F">
            <w:pPr>
              <w:pStyle w:val="prastasiniatinklio"/>
              <w:spacing w:before="0" w:beforeAutospacing="0" w:after="0" w:afterAutospacing="0"/>
              <w:rPr>
                <w:lang w:val="lt-LT"/>
              </w:rPr>
            </w:pPr>
            <w:r w:rsidRPr="00B86B38">
              <w:rPr>
                <w:b/>
                <w:bCs/>
                <w:lang w:val="lt-LT"/>
              </w:rPr>
              <w:t>33.6.1. Gamtinė atranka</w:t>
            </w:r>
          </w:p>
        </w:tc>
      </w:tr>
      <w:tr w:rsidR="0019724F" w:rsidRPr="00B86B38" w14:paraId="55156707" w14:textId="77777777" w:rsidTr="00C75118">
        <w:tc>
          <w:tcPr>
            <w:tcW w:w="557" w:type="dxa"/>
            <w:tcMar>
              <w:top w:w="28" w:type="dxa"/>
              <w:left w:w="60" w:type="dxa"/>
              <w:bottom w:w="28" w:type="dxa"/>
              <w:right w:w="60" w:type="dxa"/>
            </w:tcMar>
            <w:hideMark/>
          </w:tcPr>
          <w:p w14:paraId="58BB0047" w14:textId="39C4489E" w:rsidR="0019724F" w:rsidRPr="00B86B38" w:rsidRDefault="0073108C" w:rsidP="0019724F">
            <w:pPr>
              <w:pStyle w:val="prastasiniatinklio"/>
              <w:spacing w:before="0" w:beforeAutospacing="0" w:after="0" w:afterAutospacing="0"/>
              <w:jc w:val="center"/>
              <w:rPr>
                <w:lang w:val="lt-LT"/>
              </w:rPr>
            </w:pPr>
            <w:r w:rsidRPr="00B86B38">
              <w:rPr>
                <w:lang w:val="lt-LT"/>
              </w:rPr>
              <w:t>37</w:t>
            </w:r>
            <w:r w:rsidR="0019724F" w:rsidRPr="00B86B38">
              <w:rPr>
                <w:lang w:val="lt-LT"/>
              </w:rPr>
              <w:t>.</w:t>
            </w:r>
          </w:p>
        </w:tc>
        <w:tc>
          <w:tcPr>
            <w:tcW w:w="1843" w:type="dxa"/>
            <w:tcMar>
              <w:top w:w="28" w:type="dxa"/>
              <w:left w:w="60" w:type="dxa"/>
              <w:bottom w:w="28" w:type="dxa"/>
              <w:right w:w="60" w:type="dxa"/>
            </w:tcMar>
            <w:hideMark/>
          </w:tcPr>
          <w:p w14:paraId="2C6A11DC" w14:textId="12EA2BE6" w:rsidR="0019724F" w:rsidRPr="00B86B38" w:rsidRDefault="0019724F" w:rsidP="0019724F">
            <w:pPr>
              <w:pStyle w:val="prastasiniatinklio"/>
              <w:spacing w:before="0" w:beforeAutospacing="0" w:after="0" w:afterAutospacing="0"/>
              <w:rPr>
                <w:lang w:val="lt-LT"/>
              </w:rPr>
            </w:pPr>
            <w:r w:rsidRPr="00B86B38">
              <w:rPr>
                <w:lang w:val="lt-LT"/>
              </w:rPr>
              <w:t xml:space="preserve">Dokumentinis filmas </w:t>
            </w:r>
          </w:p>
        </w:tc>
        <w:tc>
          <w:tcPr>
            <w:tcW w:w="4536" w:type="dxa"/>
            <w:tcMar>
              <w:top w:w="28" w:type="dxa"/>
              <w:left w:w="60" w:type="dxa"/>
              <w:bottom w:w="28" w:type="dxa"/>
              <w:right w:w="60" w:type="dxa"/>
            </w:tcMar>
            <w:hideMark/>
          </w:tcPr>
          <w:p w14:paraId="4B5B9005"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Dokumentinis filmas apie Č. Darvino gyvenimą. </w:t>
            </w:r>
          </w:p>
          <w:p w14:paraId="228CE8D4" w14:textId="12B0E324" w:rsidR="0019724F" w:rsidRPr="00B86B38" w:rsidRDefault="0019724F" w:rsidP="0019724F">
            <w:pPr>
              <w:pStyle w:val="prastasiniatinklio"/>
              <w:spacing w:before="0" w:beforeAutospacing="0" w:after="0" w:afterAutospacing="0"/>
              <w:rPr>
                <w:lang w:val="lt-LT"/>
              </w:rPr>
            </w:pPr>
            <w:r w:rsidRPr="00B86B38">
              <w:rPr>
                <w:lang w:val="lt-LT"/>
              </w:rPr>
              <w:t xml:space="preserve"> </w:t>
            </w:r>
          </w:p>
        </w:tc>
        <w:tc>
          <w:tcPr>
            <w:tcW w:w="3549" w:type="dxa"/>
            <w:tcMar>
              <w:top w:w="28" w:type="dxa"/>
              <w:left w:w="60" w:type="dxa"/>
              <w:bottom w:w="28" w:type="dxa"/>
              <w:right w:w="60" w:type="dxa"/>
            </w:tcMar>
            <w:hideMark/>
          </w:tcPr>
          <w:p w14:paraId="12CCC7B0" w14:textId="41A70D4B" w:rsidR="0019724F" w:rsidRPr="00B86B38" w:rsidRDefault="0019724F" w:rsidP="0019724F">
            <w:pPr>
              <w:pStyle w:val="prastasiniatinklio"/>
              <w:spacing w:before="0" w:beforeAutospacing="0" w:after="0" w:afterAutospacing="0"/>
              <w:rPr>
                <w:lang w:val="lt-LT"/>
              </w:rPr>
            </w:pPr>
            <w:hyperlink r:id="rId787" w:history="1">
              <w:r w:rsidRPr="00B86B38">
                <w:rPr>
                  <w:rStyle w:val="Hipersaitas"/>
                  <w:rFonts w:eastAsiaTheme="majorEastAsia"/>
                  <w:lang w:val="lt-LT"/>
                </w:rPr>
                <w:t xml:space="preserve">http://dokumentika.weebly.com/filmai/c-darvino-kova-rusiu-atsiradimo-evoliucija-darwins-struggle-the-evolution-of-the-origin-of-species </w:t>
              </w:r>
            </w:hyperlink>
          </w:p>
        </w:tc>
      </w:tr>
      <w:tr w:rsidR="0019724F" w:rsidRPr="00B86B38" w14:paraId="45710A80" w14:textId="77777777" w:rsidTr="00C75118">
        <w:tc>
          <w:tcPr>
            <w:tcW w:w="557" w:type="dxa"/>
            <w:tcMar>
              <w:top w:w="28" w:type="dxa"/>
              <w:left w:w="60" w:type="dxa"/>
              <w:bottom w:w="28" w:type="dxa"/>
              <w:right w:w="60" w:type="dxa"/>
            </w:tcMar>
          </w:tcPr>
          <w:p w14:paraId="311E6B4F" w14:textId="274FFB05" w:rsidR="0019724F" w:rsidRPr="00B86B38" w:rsidRDefault="0073108C" w:rsidP="0019724F">
            <w:pPr>
              <w:pStyle w:val="prastasiniatinklio"/>
              <w:spacing w:before="0" w:beforeAutospacing="0" w:after="0" w:afterAutospacing="0"/>
              <w:jc w:val="center"/>
              <w:rPr>
                <w:lang w:val="lt-LT"/>
              </w:rPr>
            </w:pPr>
            <w:r w:rsidRPr="00B86B38">
              <w:rPr>
                <w:lang w:val="lt-LT"/>
              </w:rPr>
              <w:t>38</w:t>
            </w:r>
            <w:r w:rsidR="0019724F" w:rsidRPr="00B86B38">
              <w:rPr>
                <w:lang w:val="lt-LT"/>
              </w:rPr>
              <w:t>.</w:t>
            </w:r>
          </w:p>
        </w:tc>
        <w:tc>
          <w:tcPr>
            <w:tcW w:w="1843" w:type="dxa"/>
            <w:tcMar>
              <w:top w:w="28" w:type="dxa"/>
              <w:left w:w="60" w:type="dxa"/>
              <w:bottom w:w="28" w:type="dxa"/>
              <w:right w:w="60" w:type="dxa"/>
            </w:tcMar>
            <w:hideMark/>
          </w:tcPr>
          <w:p w14:paraId="2D2D0C37"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Gamtinė atranka </w:t>
            </w:r>
          </w:p>
          <w:p w14:paraId="1C43C8C0" w14:textId="343A6C07" w:rsidR="0019724F" w:rsidRPr="00B86B38" w:rsidRDefault="0019724F" w:rsidP="0019724F">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6F792352" w14:textId="364E8221" w:rsidR="0019724F" w:rsidRPr="00B86B38" w:rsidRDefault="0019724F" w:rsidP="0019724F">
            <w:pPr>
              <w:pStyle w:val="prastasiniatinklio"/>
              <w:spacing w:before="0" w:beforeAutospacing="0" w:after="0" w:afterAutospacing="0"/>
              <w:rPr>
                <w:lang w:val="lt-LT"/>
              </w:rPr>
            </w:pPr>
            <w:r w:rsidRPr="00B86B38">
              <w:rPr>
                <w:lang w:val="lt-LT"/>
              </w:rPr>
              <w:t>Gamtinės atrankos modeliavimas (anglų kalba).</w:t>
            </w:r>
          </w:p>
        </w:tc>
        <w:tc>
          <w:tcPr>
            <w:tcW w:w="3549" w:type="dxa"/>
            <w:tcMar>
              <w:top w:w="28" w:type="dxa"/>
              <w:left w:w="60" w:type="dxa"/>
              <w:bottom w:w="28" w:type="dxa"/>
              <w:right w:w="60" w:type="dxa"/>
            </w:tcMar>
            <w:hideMark/>
          </w:tcPr>
          <w:p w14:paraId="154CFC20" w14:textId="2A8EDCC5" w:rsidR="0019724F" w:rsidRPr="00B86B38" w:rsidRDefault="0019724F" w:rsidP="0019724F">
            <w:pPr>
              <w:pStyle w:val="prastasiniatinklio"/>
              <w:spacing w:before="0" w:beforeAutospacing="0" w:after="0" w:afterAutospacing="0"/>
              <w:rPr>
                <w:lang w:val="lt-LT"/>
              </w:rPr>
            </w:pPr>
            <w:hyperlink r:id="rId788" w:history="1">
              <w:r w:rsidRPr="00B86B38">
                <w:rPr>
                  <w:rStyle w:val="Hipersaitas"/>
                  <w:rFonts w:eastAsiaTheme="majorEastAsia"/>
                  <w:lang w:val="lt-LT"/>
                </w:rPr>
                <w:t xml:space="preserve">Modelling Natural Selection </w:t>
              </w:r>
            </w:hyperlink>
          </w:p>
        </w:tc>
      </w:tr>
      <w:tr w:rsidR="0019724F" w:rsidRPr="00B86B38" w14:paraId="5057B73A" w14:textId="77777777" w:rsidTr="00C75118">
        <w:tc>
          <w:tcPr>
            <w:tcW w:w="557" w:type="dxa"/>
            <w:tcMar>
              <w:top w:w="28" w:type="dxa"/>
              <w:left w:w="60" w:type="dxa"/>
              <w:bottom w:w="28" w:type="dxa"/>
              <w:right w:w="60" w:type="dxa"/>
            </w:tcMar>
          </w:tcPr>
          <w:p w14:paraId="4D2B74E5" w14:textId="54F65FF4" w:rsidR="0019724F" w:rsidRPr="00B86B38" w:rsidRDefault="00952C83" w:rsidP="0019724F">
            <w:pPr>
              <w:pStyle w:val="prastasiniatinklio"/>
              <w:spacing w:before="0" w:beforeAutospacing="0" w:after="0" w:afterAutospacing="0"/>
              <w:jc w:val="center"/>
              <w:rPr>
                <w:lang w:val="lt-LT"/>
              </w:rPr>
            </w:pPr>
            <w:r w:rsidRPr="00B86B38">
              <w:rPr>
                <w:lang w:val="lt-LT"/>
              </w:rPr>
              <w:t>39</w:t>
            </w:r>
            <w:r w:rsidR="0019724F" w:rsidRPr="00B86B38">
              <w:rPr>
                <w:lang w:val="lt-LT"/>
              </w:rPr>
              <w:t>.</w:t>
            </w:r>
          </w:p>
        </w:tc>
        <w:tc>
          <w:tcPr>
            <w:tcW w:w="1843" w:type="dxa"/>
            <w:tcMar>
              <w:top w:w="28" w:type="dxa"/>
              <w:left w:w="60" w:type="dxa"/>
              <w:bottom w:w="28" w:type="dxa"/>
              <w:right w:w="60" w:type="dxa"/>
            </w:tcMar>
            <w:hideMark/>
          </w:tcPr>
          <w:p w14:paraId="34462CB7" w14:textId="420F5439" w:rsidR="0019724F" w:rsidRPr="00B86B38" w:rsidRDefault="0019724F" w:rsidP="0019724F">
            <w:pPr>
              <w:pStyle w:val="prastasiniatinklio"/>
              <w:spacing w:before="0" w:beforeAutospacing="0" w:after="0" w:afterAutospacing="0"/>
              <w:rPr>
                <w:lang w:val="lt-LT"/>
              </w:rPr>
            </w:pPr>
            <w:r w:rsidRPr="00B86B38">
              <w:rPr>
                <w:lang w:val="lt-LT"/>
              </w:rPr>
              <w:t xml:space="preserve">Invazinių rūšių sąrašas </w:t>
            </w:r>
          </w:p>
        </w:tc>
        <w:tc>
          <w:tcPr>
            <w:tcW w:w="4536" w:type="dxa"/>
            <w:tcMar>
              <w:top w:w="28" w:type="dxa"/>
              <w:left w:w="60" w:type="dxa"/>
              <w:bottom w:w="28" w:type="dxa"/>
              <w:right w:w="60" w:type="dxa"/>
            </w:tcMar>
            <w:hideMark/>
          </w:tcPr>
          <w:p w14:paraId="032E40FA" w14:textId="7AE2E7FC" w:rsidR="0019724F" w:rsidRPr="00B86B38" w:rsidRDefault="0019724F" w:rsidP="0019724F">
            <w:pPr>
              <w:pStyle w:val="prastasiniatinklio"/>
              <w:spacing w:before="0" w:beforeAutospacing="0" w:after="0" w:afterAutospacing="0"/>
              <w:rPr>
                <w:lang w:val="lt-LT"/>
              </w:rPr>
            </w:pPr>
            <w:r w:rsidRPr="00B86B38">
              <w:rPr>
                <w:lang w:val="lt-LT"/>
              </w:rPr>
              <w:t xml:space="preserve">Lietuvos ir Latvijos pasienio invazinių organizmų sąrašas. </w:t>
            </w:r>
          </w:p>
        </w:tc>
        <w:tc>
          <w:tcPr>
            <w:tcW w:w="3549" w:type="dxa"/>
            <w:tcMar>
              <w:top w:w="28" w:type="dxa"/>
              <w:left w:w="60" w:type="dxa"/>
              <w:bottom w:w="28" w:type="dxa"/>
              <w:right w:w="60" w:type="dxa"/>
            </w:tcMar>
            <w:hideMark/>
          </w:tcPr>
          <w:p w14:paraId="207F57CB" w14:textId="5CC38A27" w:rsidR="0019724F" w:rsidRPr="00B86B38" w:rsidRDefault="0019724F" w:rsidP="0019724F">
            <w:pPr>
              <w:pStyle w:val="prastasiniatinklio"/>
              <w:spacing w:before="0" w:beforeAutospacing="0" w:after="0" w:afterAutospacing="0"/>
              <w:rPr>
                <w:lang w:val="lt-LT"/>
              </w:rPr>
            </w:pPr>
            <w:hyperlink r:id="rId789" w:history="1">
              <w:r w:rsidRPr="00B86B38">
                <w:rPr>
                  <w:rStyle w:val="Hipersaitas"/>
                  <w:rFonts w:eastAsiaTheme="majorEastAsia"/>
                  <w:lang w:val="lt-LT"/>
                </w:rPr>
                <w:t xml:space="preserve">https://am.lrv.lt/lt/veiklos-sritys-1/gamtos-apsauga/invazines-rusys/porubrikes-leidiniai-ir-plakatai-apie-invazines-rusis/leidinys-lietuvos-ir-latvijos-pasienio-regiono-invaziniai-organizmai </w:t>
              </w:r>
            </w:hyperlink>
          </w:p>
        </w:tc>
      </w:tr>
    </w:tbl>
    <w:p w14:paraId="0B272EC6" w14:textId="5640B962" w:rsidR="00375E45" w:rsidRPr="00B86B38" w:rsidRDefault="00065E04" w:rsidP="00065E04">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44" w:name="_Toc174046991"/>
      <w:r w:rsidRPr="001C7507">
        <w:rPr>
          <w:rFonts w:ascii="Times New Roman" w:eastAsia="Times New Roman" w:hAnsi="Times New Roman" w:cs="Times New Roman"/>
          <w:color w:val="auto"/>
          <w:sz w:val="24"/>
          <w:szCs w:val="24"/>
        </w:rPr>
        <w:t xml:space="preserve">9. </w:t>
      </w:r>
      <w:r w:rsidR="00B831C8" w:rsidRPr="001C7507">
        <w:rPr>
          <w:rFonts w:ascii="Times New Roman" w:eastAsia="Times New Roman" w:hAnsi="Times New Roman" w:cs="Times New Roman"/>
          <w:color w:val="auto"/>
          <w:sz w:val="24"/>
          <w:szCs w:val="24"/>
        </w:rPr>
        <w:t>Užduočių ar mokinių darbų, iliustruojančių pasiekimų lygius, pavyzdžiai</w:t>
      </w:r>
      <w:bookmarkEnd w:id="44"/>
    </w:p>
    <w:p w14:paraId="3E1339BD" w14:textId="77777777" w:rsidR="007B0C77" w:rsidRPr="00B86B38" w:rsidRDefault="007B0C77" w:rsidP="003A1E02">
      <w:pPr>
        <w:pStyle w:val="prastasiniatinklio"/>
        <w:spacing w:before="0" w:beforeAutospacing="0" w:after="0" w:afterAutospacing="0"/>
        <w:jc w:val="both"/>
        <w:rPr>
          <w:lang w:val="lt-LT"/>
        </w:rPr>
      </w:pPr>
      <w:r w:rsidRPr="00B86B38">
        <w:rPr>
          <w:lang w:val="lt-LT"/>
        </w:rPr>
        <w:t xml:space="preserve">Šiame skyrelyje pateikiami užduočių skirtingiems pasiekimų lygiams, skirtingoms kompetencijoms ugdyti, įvairių poreikių mokiniams pavyzdžiai, taip pat mokinių darbų pavyzdžiai. Užduočių pavyzdžiai suskirstyti pagal pasiekimų sritis. </w:t>
      </w:r>
    </w:p>
    <w:p w14:paraId="029ACFBF" w14:textId="77777777" w:rsidR="007B0C77" w:rsidRPr="00B86B38" w:rsidRDefault="007B0C77" w:rsidP="003A1E02">
      <w:pPr>
        <w:pStyle w:val="prastasiniatinklio"/>
        <w:spacing w:before="0" w:beforeAutospacing="0" w:after="0" w:afterAutospacing="0"/>
        <w:jc w:val="both"/>
        <w:rPr>
          <w:lang w:val="lt-LT"/>
        </w:rPr>
      </w:pPr>
      <w:r w:rsidRPr="00B86B38">
        <w:rPr>
          <w:lang w:val="lt-LT"/>
        </w:rPr>
        <w:t>Dalis pateiktų užduočių pavyzdžių padeda ugdyti ir vertinti kelis skirtingų sričių pasiekimus, todėl skliaustuose nurodomi kitų sričių pasiekimai ir tokie pavyzdžiai pateikiami keliuose šių metodinių rekomendacijų pasiekimų sričių.</w:t>
      </w:r>
    </w:p>
    <w:p w14:paraId="08207BD3" w14:textId="77777777" w:rsidR="007B0C77" w:rsidRPr="00B86B38" w:rsidRDefault="007B0C77" w:rsidP="003A1E02">
      <w:pPr>
        <w:pStyle w:val="prastasiniatinklio"/>
        <w:spacing w:before="0" w:beforeAutospacing="0" w:after="0" w:afterAutospacing="0"/>
        <w:jc w:val="both"/>
        <w:rPr>
          <w:lang w:val="lt-LT"/>
        </w:rPr>
      </w:pPr>
      <w:r w:rsidRPr="00B86B38">
        <w:rPr>
          <w:lang w:val="lt-LT"/>
        </w:rPr>
        <w:t xml:space="preserve">Kartu su dalies šių užduočių pavyzdžiais pateikiamos ir metodinės rekomendacijos: ko konkrečiai užduotimi siekiame, ką ugdome, ko mokome, kaip ir kokiomis priemonėmis ugdomos kompetencijos. </w:t>
      </w:r>
    </w:p>
    <w:p w14:paraId="613B124A" w14:textId="10E22594" w:rsidR="007B0C77" w:rsidRPr="00B86B38" w:rsidRDefault="007B0C77" w:rsidP="003A1E02">
      <w:pPr>
        <w:pStyle w:val="prastasiniatinklio"/>
        <w:spacing w:before="0" w:beforeAutospacing="0" w:after="0" w:afterAutospacing="0"/>
        <w:jc w:val="both"/>
        <w:rPr>
          <w:lang w:val="lt-LT"/>
        </w:rPr>
      </w:pPr>
      <w:r w:rsidRPr="00B86B38">
        <w:rPr>
          <w:lang w:val="lt-LT"/>
        </w:rPr>
        <w:t xml:space="preserve">Dalyje užduočių pavyzdžių pateikiami pasiekimų lygių paaiškinimai, pritaikant Bendrosiose programose pateiktus pasiekimų lygių požymius konkrečiam </w:t>
      </w:r>
      <w:r w:rsidR="0076773E" w:rsidRPr="00B86B38">
        <w:rPr>
          <w:lang w:val="lt-LT"/>
        </w:rPr>
        <w:t>mokymo(si)</w:t>
      </w:r>
      <w:r w:rsidRPr="00B86B38">
        <w:rPr>
          <w:lang w:val="lt-LT"/>
        </w:rPr>
        <w:t xml:space="preserve"> turiniui, užduočiai.</w:t>
      </w:r>
    </w:p>
    <w:p w14:paraId="32397A0A" w14:textId="4D3BCA3E" w:rsidR="007B0C77" w:rsidRPr="00B86B38" w:rsidRDefault="007B0C77" w:rsidP="003A1E02">
      <w:pPr>
        <w:pStyle w:val="prastasiniatinklio"/>
        <w:spacing w:before="0" w:beforeAutospacing="0" w:after="0" w:afterAutospacing="0"/>
        <w:jc w:val="both"/>
        <w:rPr>
          <w:lang w:val="lt-LT"/>
        </w:rPr>
      </w:pPr>
      <w:r w:rsidRPr="00B86B38">
        <w:rPr>
          <w:lang w:val="lt-LT"/>
        </w:rPr>
        <w:t>Kartu su užduotimis, kurios skirtos mokinių tiriamajai veiklai, pateikiami ir mokinių veiklos lapai.</w:t>
      </w:r>
    </w:p>
    <w:p w14:paraId="2F96CC46" w14:textId="2685C9A7" w:rsidR="008D3876" w:rsidRPr="00B86B38" w:rsidRDefault="008D3876" w:rsidP="008D3876">
      <w:pPr>
        <w:pStyle w:val="prastasiniatinklio"/>
        <w:spacing w:before="0" w:beforeAutospacing="0" w:after="0" w:afterAutospacing="0"/>
        <w:jc w:val="both"/>
        <w:rPr>
          <w:lang w:val="lt-LT"/>
        </w:rPr>
      </w:pPr>
      <w:r w:rsidRPr="00B86B38">
        <w:rPr>
          <w:b/>
          <w:bCs/>
          <w:i/>
          <w:iCs/>
          <w:lang w:val="lt-LT"/>
        </w:rPr>
        <w:t xml:space="preserve">Pastaba: </w:t>
      </w:r>
      <w:r w:rsidRPr="00B86B38">
        <w:rPr>
          <w:bCs/>
          <w:i/>
          <w:iCs/>
          <w:lang w:val="lt-LT"/>
        </w:rPr>
        <w:t>Užduočių</w:t>
      </w:r>
      <w:r w:rsidRPr="00B86B38">
        <w:rPr>
          <w:i/>
          <w:iCs/>
          <w:lang w:val="lt-LT"/>
        </w:rPr>
        <w:t xml:space="preserve"> pavyzdžių yra parengta įgyvendinant projektą „Bendrojo ugdymo turinio ir organizavimo modelių sukūrimas ir išbandymas bendrajame ugdyme“ ir pateikiama portale emokykla: </w:t>
      </w:r>
      <w:hyperlink r:id="rId790" w:history="1">
        <w:r w:rsidRPr="00B86B38">
          <w:rPr>
            <w:rStyle w:val="Hipersaitas"/>
            <w:i/>
            <w:iCs/>
            <w:lang w:val="lt-LT"/>
          </w:rPr>
          <w:t>Metodinė medžiaga integraliam gamtamoksliniams ugdymui 5–8 klasėse</w:t>
        </w:r>
      </w:hyperlink>
      <w:r w:rsidRPr="00B86B38">
        <w:rPr>
          <w:i/>
          <w:iCs/>
          <w:lang w:val="lt-LT"/>
        </w:rPr>
        <w:t>.</w:t>
      </w:r>
    </w:p>
    <w:p w14:paraId="6086AD11" w14:textId="03FB43CA" w:rsidR="00A457CD" w:rsidRPr="00B86B38" w:rsidRDefault="007B0C77"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45" w:name="_Toc174046992"/>
      <w:r w:rsidRPr="00B86B38">
        <w:rPr>
          <w:rFonts w:ascii="Times New Roman" w:hAnsi="Times New Roman" w:cs="Times New Roman"/>
          <w:color w:val="auto"/>
          <w:sz w:val="24"/>
          <w:szCs w:val="24"/>
        </w:rPr>
        <w:t>5–</w:t>
      </w:r>
      <w:r w:rsidR="00A457CD" w:rsidRPr="00B86B38">
        <w:rPr>
          <w:rFonts w:ascii="Times New Roman" w:hAnsi="Times New Roman" w:cs="Times New Roman"/>
          <w:color w:val="auto"/>
          <w:sz w:val="24"/>
          <w:szCs w:val="24"/>
        </w:rPr>
        <w:t>6 klasė</w:t>
      </w:r>
      <w:r w:rsidRPr="00B86B38">
        <w:rPr>
          <w:rFonts w:ascii="Times New Roman" w:hAnsi="Times New Roman" w:cs="Times New Roman"/>
          <w:color w:val="auto"/>
          <w:sz w:val="24"/>
          <w:szCs w:val="24"/>
        </w:rPr>
        <w:t>s</w:t>
      </w:r>
      <w:bookmarkEnd w:id="45"/>
    </w:p>
    <w:p w14:paraId="42F37F12" w14:textId="5D4FABD8" w:rsidR="00033927" w:rsidRPr="00B86B38" w:rsidRDefault="00033927" w:rsidP="00065E04">
      <w:pPr>
        <w:pStyle w:val="Antrat3"/>
        <w:keepNext w:val="0"/>
        <w:keepLines w:val="0"/>
        <w:suppressAutoHyphens/>
        <w:rPr>
          <w:rFonts w:ascii="Times New Roman" w:hAnsi="Times New Roman" w:cs="Times New Roman"/>
          <w:color w:val="auto"/>
          <w:sz w:val="24"/>
          <w:szCs w:val="24"/>
        </w:rPr>
      </w:pPr>
      <w:bookmarkStart w:id="46" w:name="_Toc174046993"/>
      <w:r w:rsidRPr="00B86B38">
        <w:rPr>
          <w:rFonts w:ascii="Times New Roman" w:hAnsi="Times New Roman" w:cs="Times New Roman"/>
          <w:color w:val="auto"/>
          <w:sz w:val="24"/>
          <w:szCs w:val="24"/>
        </w:rPr>
        <w:t>Gamtos mokslų prigimties ir raidos pažinimas</w:t>
      </w:r>
      <w:r w:rsidR="00065E04" w:rsidRPr="00B86B38">
        <w:rPr>
          <w:rFonts w:ascii="Times New Roman" w:hAnsi="Times New Roman" w:cs="Times New Roman"/>
          <w:color w:val="auto"/>
          <w:sz w:val="24"/>
          <w:szCs w:val="24"/>
        </w:rPr>
        <w:t xml:space="preserve"> (A)</w:t>
      </w:r>
      <w:bookmarkEnd w:id="46"/>
    </w:p>
    <w:p w14:paraId="39CD2D75" w14:textId="0512E422"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D1711E" w:rsidRPr="00B86B38">
        <w:rPr>
          <w:rFonts w:ascii="Times New Roman" w:eastAsia="Times New Roman" w:hAnsi="Times New Roman" w:cs="Times New Roman"/>
          <w:b/>
          <w:bCs/>
          <w:sz w:val="24"/>
          <w:szCs w:val="24"/>
          <w:lang w:eastAsia="lt-LT"/>
        </w:rPr>
        <w:t xml:space="preserve">2.2. Nervų sistema </w:t>
      </w:r>
    </w:p>
    <w:p w14:paraId="0F55A804"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 Klausa ir jos saugojimas</w:t>
      </w:r>
    </w:p>
    <w:p w14:paraId="641B5201" w14:textId="63A982D3"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A2 (E3) pasiekim</w:t>
      </w:r>
      <w:r w:rsidR="007833C9">
        <w:rPr>
          <w:rFonts w:ascii="Times New Roman" w:eastAsia="Times New Roman" w:hAnsi="Times New Roman" w:cs="Times New Roman"/>
          <w:b/>
          <w:bCs/>
          <w:sz w:val="24"/>
          <w:szCs w:val="24"/>
          <w:lang w:eastAsia="lt-LT"/>
        </w:rPr>
        <w:t>a</w:t>
      </w:r>
      <w:r w:rsidRPr="00B86B38">
        <w:rPr>
          <w:rFonts w:ascii="Times New Roman" w:eastAsia="Times New Roman" w:hAnsi="Times New Roman" w:cs="Times New Roman"/>
          <w:b/>
          <w:bCs/>
          <w:sz w:val="24"/>
          <w:szCs w:val="24"/>
          <w:lang w:eastAsia="lt-LT"/>
        </w:rPr>
        <w:t xml:space="preserve">ms ugdyti ir vertinti </w:t>
      </w:r>
    </w:p>
    <w:p w14:paraId="0725E52E"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Pastaba:</w:t>
      </w:r>
      <w:r w:rsidRPr="00B86B38">
        <w:rPr>
          <w:rFonts w:ascii="Times New Roman" w:eastAsia="Times New Roman" w:hAnsi="Times New Roman" w:cs="Times New Roman"/>
          <w:sz w:val="24"/>
          <w:szCs w:val="24"/>
          <w:lang w:eastAsia="lt-LT"/>
        </w:rPr>
        <w:t xml:space="preserve"> Užduoties įvestis tokia pati visiems pasiekimų lygiams.</w:t>
      </w:r>
    </w:p>
    <w:p w14:paraId="53D5D001" w14:textId="77777777"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tyrė klausą ir aiškinosi, kaip apsaugoti ausis nuo triukšmo. Paveiksle pavaizduota, kaip mokiniai tyrė klausą.</w:t>
      </w:r>
    </w:p>
    <w:p w14:paraId="4C999C57" w14:textId="601E6082"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lastRenderedPageBreak/>
        <w:drawing>
          <wp:inline distT="0" distB="0" distL="0" distR="0" wp14:anchorId="69BE5A76" wp14:editId="37C6C91E">
            <wp:extent cx="1757680" cy="1543685"/>
            <wp:effectExtent l="0" t="0" r="0" b="0"/>
            <wp:docPr id="220" name="Paveikslėlis 22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lase\AppData\Local\Temp\msohtmlclip1\02\clip_image001.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57680" cy="1543685"/>
                    </a:xfrm>
                    <a:prstGeom prst="rect">
                      <a:avLst/>
                    </a:prstGeom>
                    <a:noFill/>
                    <a:ln>
                      <a:noFill/>
                    </a:ln>
                  </pic:spPr>
                </pic:pic>
              </a:graphicData>
            </a:graphic>
          </wp:inline>
        </w:drawing>
      </w:r>
    </w:p>
    <w:p w14:paraId="3C0F979D" w14:textId="77777777"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485"/>
        <w:gridCol w:w="2322"/>
        <w:gridCol w:w="2262"/>
        <w:gridCol w:w="2457"/>
        <w:gridCol w:w="2003"/>
      </w:tblGrid>
      <w:tr w:rsidR="00D1711E" w:rsidRPr="00B86B38" w14:paraId="73F47B36" w14:textId="77777777" w:rsidTr="00E51B6E">
        <w:tc>
          <w:tcPr>
            <w:tcW w:w="1538" w:type="dxa"/>
            <w:tcMar>
              <w:top w:w="28" w:type="dxa"/>
              <w:left w:w="57" w:type="dxa"/>
              <w:bottom w:w="28" w:type="dxa"/>
              <w:right w:w="57" w:type="dxa"/>
            </w:tcMar>
            <w:hideMark/>
          </w:tcPr>
          <w:p w14:paraId="3D382BF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Mokinys </w:t>
            </w:r>
          </w:p>
        </w:tc>
        <w:tc>
          <w:tcPr>
            <w:tcW w:w="2416" w:type="dxa"/>
            <w:tcMar>
              <w:top w:w="28" w:type="dxa"/>
              <w:left w:w="57" w:type="dxa"/>
              <w:bottom w:w="28" w:type="dxa"/>
              <w:right w:w="57" w:type="dxa"/>
            </w:tcMar>
            <w:hideMark/>
          </w:tcPr>
          <w:p w14:paraId="2EFC6D77"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viena ausimi</w:t>
            </w:r>
          </w:p>
        </w:tc>
        <w:tc>
          <w:tcPr>
            <w:tcW w:w="2370" w:type="dxa"/>
            <w:tcMar>
              <w:top w:w="28" w:type="dxa"/>
              <w:left w:w="57" w:type="dxa"/>
              <w:bottom w:w="28" w:type="dxa"/>
              <w:right w:w="57" w:type="dxa"/>
            </w:tcMar>
            <w:hideMark/>
          </w:tcPr>
          <w:p w14:paraId="25003EEE" w14:textId="5C57F799" w:rsidR="00D1711E" w:rsidRPr="00B86B38" w:rsidRDefault="00D1711E" w:rsidP="003A1E02">
            <w:pPr>
              <w:spacing w:after="0" w:line="240" w:lineRule="auto"/>
              <w:rPr>
                <w:rFonts w:ascii="Times New Roman" w:eastAsia="Times New Roman" w:hAnsi="Times New Roman" w:cs="Times New Roman"/>
                <w:sz w:val="24"/>
                <w:szCs w:val="24"/>
                <w:lang w:eastAsia="lt-LT"/>
              </w:rPr>
            </w:pPr>
          </w:p>
        </w:tc>
        <w:tc>
          <w:tcPr>
            <w:tcW w:w="2539" w:type="dxa"/>
            <w:tcMar>
              <w:top w:w="28" w:type="dxa"/>
              <w:left w:w="57" w:type="dxa"/>
              <w:bottom w:w="28" w:type="dxa"/>
              <w:right w:w="57" w:type="dxa"/>
            </w:tcMar>
            <w:hideMark/>
          </w:tcPr>
          <w:p w14:paraId="157AFBFE"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abiem ausimis</w:t>
            </w:r>
          </w:p>
        </w:tc>
        <w:tc>
          <w:tcPr>
            <w:tcW w:w="1803" w:type="dxa"/>
            <w:tcMar>
              <w:top w:w="28" w:type="dxa"/>
              <w:left w:w="57" w:type="dxa"/>
              <w:bottom w:w="28" w:type="dxa"/>
              <w:right w:w="57" w:type="dxa"/>
            </w:tcMar>
            <w:hideMark/>
          </w:tcPr>
          <w:p w14:paraId="2A21F659" w14:textId="1F6BF9FF" w:rsidR="00D1711E" w:rsidRPr="00B86B38" w:rsidRDefault="00D1711E" w:rsidP="003A1E02">
            <w:pPr>
              <w:spacing w:after="0" w:line="240" w:lineRule="auto"/>
              <w:rPr>
                <w:rFonts w:ascii="Times New Roman" w:eastAsia="Times New Roman" w:hAnsi="Times New Roman" w:cs="Times New Roman"/>
                <w:sz w:val="24"/>
                <w:szCs w:val="24"/>
                <w:lang w:eastAsia="lt-LT"/>
              </w:rPr>
            </w:pPr>
          </w:p>
        </w:tc>
      </w:tr>
      <w:tr w:rsidR="00D1711E" w:rsidRPr="00B86B38" w14:paraId="02339AD6" w14:textId="77777777" w:rsidTr="00E51B6E">
        <w:tc>
          <w:tcPr>
            <w:tcW w:w="1538" w:type="dxa"/>
            <w:tcMar>
              <w:top w:w="28" w:type="dxa"/>
              <w:left w:w="57" w:type="dxa"/>
              <w:bottom w:w="28" w:type="dxa"/>
              <w:right w:w="57" w:type="dxa"/>
            </w:tcMar>
            <w:hideMark/>
          </w:tcPr>
          <w:p w14:paraId="0527C061" w14:textId="1C1D6005" w:rsidR="00D1711E" w:rsidRPr="00B86B38" w:rsidRDefault="00D1711E" w:rsidP="003A1E02">
            <w:pPr>
              <w:spacing w:after="0" w:line="240" w:lineRule="auto"/>
              <w:rPr>
                <w:rFonts w:ascii="Times New Roman" w:eastAsia="Times New Roman" w:hAnsi="Times New Roman" w:cs="Times New Roman"/>
                <w:sz w:val="24"/>
                <w:szCs w:val="24"/>
                <w:lang w:eastAsia="lt-LT"/>
              </w:rPr>
            </w:pPr>
          </w:p>
        </w:tc>
        <w:tc>
          <w:tcPr>
            <w:tcW w:w="2416" w:type="dxa"/>
            <w:tcMar>
              <w:top w:w="28" w:type="dxa"/>
              <w:left w:w="57" w:type="dxa"/>
              <w:bottom w:w="28" w:type="dxa"/>
              <w:right w:w="57" w:type="dxa"/>
            </w:tcMar>
            <w:hideMark/>
          </w:tcPr>
          <w:p w14:paraId="610C032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370" w:type="dxa"/>
            <w:tcMar>
              <w:top w:w="28" w:type="dxa"/>
              <w:left w:w="57" w:type="dxa"/>
              <w:bottom w:w="28" w:type="dxa"/>
              <w:right w:w="57" w:type="dxa"/>
            </w:tcMar>
            <w:hideMark/>
          </w:tcPr>
          <w:p w14:paraId="24E1FF0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Neteisingai nurodė kryptį </w:t>
            </w:r>
          </w:p>
        </w:tc>
        <w:tc>
          <w:tcPr>
            <w:tcW w:w="2565" w:type="dxa"/>
            <w:tcMar>
              <w:top w:w="28" w:type="dxa"/>
              <w:left w:w="57" w:type="dxa"/>
              <w:bottom w:w="28" w:type="dxa"/>
              <w:right w:w="57" w:type="dxa"/>
            </w:tcMar>
            <w:hideMark/>
          </w:tcPr>
          <w:p w14:paraId="0D01A62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084" w:type="dxa"/>
            <w:tcMar>
              <w:top w:w="28" w:type="dxa"/>
              <w:left w:w="57" w:type="dxa"/>
              <w:bottom w:w="28" w:type="dxa"/>
              <w:right w:w="57" w:type="dxa"/>
            </w:tcMar>
            <w:hideMark/>
          </w:tcPr>
          <w:p w14:paraId="1350149E"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Neteisingai nurodė kryptį</w:t>
            </w:r>
          </w:p>
        </w:tc>
      </w:tr>
      <w:tr w:rsidR="00D1711E" w:rsidRPr="00B86B38" w14:paraId="08DBBBAD" w14:textId="77777777" w:rsidTr="00E51B6E">
        <w:tc>
          <w:tcPr>
            <w:tcW w:w="1538" w:type="dxa"/>
            <w:tcMar>
              <w:top w:w="28" w:type="dxa"/>
              <w:left w:w="57" w:type="dxa"/>
              <w:bottom w:w="28" w:type="dxa"/>
              <w:right w:w="57" w:type="dxa"/>
            </w:tcMar>
            <w:hideMark/>
          </w:tcPr>
          <w:p w14:paraId="10C7C8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2416" w:type="dxa"/>
            <w:tcMar>
              <w:top w:w="28" w:type="dxa"/>
              <w:left w:w="57" w:type="dxa"/>
              <w:bottom w:w="28" w:type="dxa"/>
              <w:right w:w="57" w:type="dxa"/>
            </w:tcMar>
            <w:hideMark/>
          </w:tcPr>
          <w:p w14:paraId="5B5EF367"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370" w:type="dxa"/>
            <w:tcMar>
              <w:top w:w="28" w:type="dxa"/>
              <w:left w:w="57" w:type="dxa"/>
              <w:bottom w:w="28" w:type="dxa"/>
              <w:right w:w="57" w:type="dxa"/>
            </w:tcMar>
            <w:hideMark/>
          </w:tcPr>
          <w:p w14:paraId="64AC8FC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539" w:type="dxa"/>
            <w:tcMar>
              <w:top w:w="28" w:type="dxa"/>
              <w:left w:w="57" w:type="dxa"/>
              <w:bottom w:w="28" w:type="dxa"/>
              <w:right w:w="57" w:type="dxa"/>
            </w:tcMar>
            <w:hideMark/>
          </w:tcPr>
          <w:p w14:paraId="4B15C66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10</w:t>
            </w:r>
          </w:p>
        </w:tc>
        <w:tc>
          <w:tcPr>
            <w:tcW w:w="2084" w:type="dxa"/>
            <w:tcMar>
              <w:top w:w="28" w:type="dxa"/>
              <w:left w:w="57" w:type="dxa"/>
              <w:bottom w:w="28" w:type="dxa"/>
              <w:right w:w="57" w:type="dxa"/>
            </w:tcMar>
            <w:hideMark/>
          </w:tcPr>
          <w:p w14:paraId="1D6A0F5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r>
      <w:tr w:rsidR="00D1711E" w:rsidRPr="00B86B38" w14:paraId="0B372A0E" w14:textId="77777777" w:rsidTr="00E51B6E">
        <w:tc>
          <w:tcPr>
            <w:tcW w:w="1538" w:type="dxa"/>
            <w:tcMar>
              <w:top w:w="28" w:type="dxa"/>
              <w:left w:w="57" w:type="dxa"/>
              <w:bottom w:w="28" w:type="dxa"/>
              <w:right w:w="57" w:type="dxa"/>
            </w:tcMar>
            <w:hideMark/>
          </w:tcPr>
          <w:p w14:paraId="70BB965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2416" w:type="dxa"/>
            <w:tcMar>
              <w:top w:w="28" w:type="dxa"/>
              <w:left w:w="57" w:type="dxa"/>
              <w:bottom w:w="28" w:type="dxa"/>
              <w:right w:w="57" w:type="dxa"/>
            </w:tcMar>
            <w:hideMark/>
          </w:tcPr>
          <w:p w14:paraId="678468A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c>
          <w:tcPr>
            <w:tcW w:w="2370" w:type="dxa"/>
            <w:tcMar>
              <w:top w:w="28" w:type="dxa"/>
              <w:left w:w="57" w:type="dxa"/>
              <w:bottom w:w="28" w:type="dxa"/>
              <w:right w:w="57" w:type="dxa"/>
            </w:tcMar>
            <w:hideMark/>
          </w:tcPr>
          <w:p w14:paraId="5DB03DC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539" w:type="dxa"/>
            <w:tcMar>
              <w:top w:w="28" w:type="dxa"/>
              <w:left w:w="57" w:type="dxa"/>
              <w:bottom w:w="28" w:type="dxa"/>
              <w:right w:w="57" w:type="dxa"/>
            </w:tcMar>
            <w:hideMark/>
          </w:tcPr>
          <w:p w14:paraId="4D3E5348"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084" w:type="dxa"/>
            <w:tcMar>
              <w:top w:w="28" w:type="dxa"/>
              <w:left w:w="57" w:type="dxa"/>
              <w:bottom w:w="28" w:type="dxa"/>
              <w:right w:w="57" w:type="dxa"/>
            </w:tcMar>
            <w:hideMark/>
          </w:tcPr>
          <w:p w14:paraId="6B0DCB25"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r>
      <w:tr w:rsidR="00D1711E" w:rsidRPr="00B86B38" w14:paraId="3E9C4910" w14:textId="77777777" w:rsidTr="00E51B6E">
        <w:tc>
          <w:tcPr>
            <w:tcW w:w="1538" w:type="dxa"/>
            <w:tcMar>
              <w:top w:w="28" w:type="dxa"/>
              <w:left w:w="57" w:type="dxa"/>
              <w:bottom w:w="28" w:type="dxa"/>
              <w:right w:w="57" w:type="dxa"/>
            </w:tcMar>
            <w:hideMark/>
          </w:tcPr>
          <w:p w14:paraId="5E5505D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2416" w:type="dxa"/>
            <w:tcMar>
              <w:top w:w="28" w:type="dxa"/>
              <w:left w:w="57" w:type="dxa"/>
              <w:bottom w:w="28" w:type="dxa"/>
              <w:right w:w="57" w:type="dxa"/>
            </w:tcMar>
            <w:hideMark/>
          </w:tcPr>
          <w:p w14:paraId="7ECF0AFC"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370" w:type="dxa"/>
            <w:tcMar>
              <w:top w:w="28" w:type="dxa"/>
              <w:left w:w="57" w:type="dxa"/>
              <w:bottom w:w="28" w:type="dxa"/>
              <w:right w:w="57" w:type="dxa"/>
            </w:tcMar>
            <w:hideMark/>
          </w:tcPr>
          <w:p w14:paraId="67E5509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539" w:type="dxa"/>
            <w:tcMar>
              <w:top w:w="28" w:type="dxa"/>
              <w:left w:w="57" w:type="dxa"/>
              <w:bottom w:w="28" w:type="dxa"/>
              <w:right w:w="57" w:type="dxa"/>
            </w:tcMar>
            <w:hideMark/>
          </w:tcPr>
          <w:p w14:paraId="6352ACF7"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11</w:t>
            </w:r>
          </w:p>
        </w:tc>
        <w:tc>
          <w:tcPr>
            <w:tcW w:w="2084" w:type="dxa"/>
            <w:tcMar>
              <w:top w:w="28" w:type="dxa"/>
              <w:left w:w="57" w:type="dxa"/>
              <w:bottom w:w="28" w:type="dxa"/>
              <w:right w:w="57" w:type="dxa"/>
            </w:tcMar>
            <w:hideMark/>
          </w:tcPr>
          <w:p w14:paraId="75C26B5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r>
      <w:tr w:rsidR="00D1711E" w:rsidRPr="00B86B38" w14:paraId="6D6EEE10" w14:textId="77777777" w:rsidTr="00E51B6E">
        <w:tc>
          <w:tcPr>
            <w:tcW w:w="1538" w:type="dxa"/>
            <w:tcMar>
              <w:top w:w="28" w:type="dxa"/>
              <w:left w:w="57" w:type="dxa"/>
              <w:bottom w:w="28" w:type="dxa"/>
              <w:right w:w="57" w:type="dxa"/>
            </w:tcMar>
            <w:hideMark/>
          </w:tcPr>
          <w:p w14:paraId="0CABB2AC"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c>
          <w:tcPr>
            <w:tcW w:w="2416" w:type="dxa"/>
            <w:tcMar>
              <w:top w:w="28" w:type="dxa"/>
              <w:left w:w="57" w:type="dxa"/>
              <w:bottom w:w="28" w:type="dxa"/>
              <w:right w:w="57" w:type="dxa"/>
            </w:tcMar>
            <w:hideMark/>
          </w:tcPr>
          <w:p w14:paraId="31F22B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370" w:type="dxa"/>
            <w:tcMar>
              <w:top w:w="28" w:type="dxa"/>
              <w:left w:w="57" w:type="dxa"/>
              <w:bottom w:w="28" w:type="dxa"/>
              <w:right w:w="57" w:type="dxa"/>
            </w:tcMar>
            <w:hideMark/>
          </w:tcPr>
          <w:p w14:paraId="3276F93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539" w:type="dxa"/>
            <w:tcMar>
              <w:top w:w="28" w:type="dxa"/>
              <w:left w:w="57" w:type="dxa"/>
              <w:bottom w:w="28" w:type="dxa"/>
              <w:right w:w="57" w:type="dxa"/>
            </w:tcMar>
            <w:hideMark/>
          </w:tcPr>
          <w:p w14:paraId="19445A3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084" w:type="dxa"/>
            <w:tcMar>
              <w:top w:w="28" w:type="dxa"/>
              <w:left w:w="57" w:type="dxa"/>
              <w:bottom w:w="28" w:type="dxa"/>
              <w:right w:w="57" w:type="dxa"/>
            </w:tcMar>
            <w:hideMark/>
          </w:tcPr>
          <w:p w14:paraId="6E45237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r>
      <w:tr w:rsidR="00D1711E" w:rsidRPr="00B86B38" w14:paraId="25723566" w14:textId="77777777" w:rsidTr="00E51B6E">
        <w:tc>
          <w:tcPr>
            <w:tcW w:w="1538" w:type="dxa"/>
            <w:tcMar>
              <w:top w:w="28" w:type="dxa"/>
              <w:left w:w="57" w:type="dxa"/>
              <w:bottom w:w="28" w:type="dxa"/>
              <w:right w:w="57" w:type="dxa"/>
            </w:tcMar>
            <w:hideMark/>
          </w:tcPr>
          <w:p w14:paraId="53AFC7A2"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viso</w:t>
            </w:r>
          </w:p>
        </w:tc>
        <w:tc>
          <w:tcPr>
            <w:tcW w:w="2416" w:type="dxa"/>
            <w:tcMar>
              <w:top w:w="28" w:type="dxa"/>
              <w:left w:w="57" w:type="dxa"/>
              <w:bottom w:w="28" w:type="dxa"/>
              <w:right w:w="57" w:type="dxa"/>
            </w:tcMar>
            <w:hideMark/>
          </w:tcPr>
          <w:p w14:paraId="198A7A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22</w:t>
            </w:r>
          </w:p>
        </w:tc>
        <w:tc>
          <w:tcPr>
            <w:tcW w:w="2370" w:type="dxa"/>
            <w:tcMar>
              <w:top w:w="28" w:type="dxa"/>
              <w:left w:w="57" w:type="dxa"/>
              <w:bottom w:w="28" w:type="dxa"/>
              <w:right w:w="57" w:type="dxa"/>
            </w:tcMar>
            <w:hideMark/>
          </w:tcPr>
          <w:p w14:paraId="70859D9F"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26</w:t>
            </w:r>
          </w:p>
        </w:tc>
        <w:tc>
          <w:tcPr>
            <w:tcW w:w="2539" w:type="dxa"/>
            <w:tcMar>
              <w:top w:w="28" w:type="dxa"/>
              <w:left w:w="57" w:type="dxa"/>
              <w:bottom w:w="28" w:type="dxa"/>
              <w:right w:w="57" w:type="dxa"/>
            </w:tcMar>
            <w:hideMark/>
          </w:tcPr>
          <w:p w14:paraId="50FCDA6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36</w:t>
            </w:r>
          </w:p>
        </w:tc>
        <w:tc>
          <w:tcPr>
            <w:tcW w:w="2084" w:type="dxa"/>
            <w:tcMar>
              <w:top w:w="28" w:type="dxa"/>
              <w:left w:w="57" w:type="dxa"/>
              <w:bottom w:w="28" w:type="dxa"/>
              <w:right w:w="57" w:type="dxa"/>
            </w:tcMar>
            <w:hideMark/>
          </w:tcPr>
          <w:p w14:paraId="0F5405E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w:t>
            </w:r>
          </w:p>
        </w:tc>
      </w:tr>
    </w:tbl>
    <w:p w14:paraId="5FFBCB01" w14:textId="011D8CC5"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A2.1. Slenkstinis </w:t>
      </w:r>
      <w:r w:rsidR="00CC1AAA" w:rsidRPr="00B86B38">
        <w:rPr>
          <w:rFonts w:ascii="Times New Roman" w:eastAsia="Times New Roman" w:hAnsi="Times New Roman" w:cs="Times New Roman"/>
          <w:b/>
          <w:bCs/>
          <w:sz w:val="24"/>
          <w:szCs w:val="24"/>
          <w:lang w:eastAsia="lt-LT"/>
        </w:rPr>
        <w:t>lygis</w:t>
      </w:r>
    </w:p>
    <w:p w14:paraId="59A7DE39"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kada mokiniai tiksliau nurodė garso kryptį klausydami viena ar dviem ausimis.</w:t>
      </w:r>
    </w:p>
    <w:p w14:paraId="18050A06"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Pasinaudodami schemomis, paaiškinkite, kokia ausų kaušelių paskirtis.</w:t>
      </w:r>
    </w:p>
    <w:p w14:paraId="145E4F71"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Pasinaudokite informaciniais šaltiniais ir paaiškinkite, ką reiškia šis įspėjamasis ženklas.</w:t>
      </w:r>
    </w:p>
    <w:p w14:paraId="011A4B91" w14:textId="2756B9B0"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6A157DA" wp14:editId="0CA63C51">
            <wp:extent cx="807720" cy="783590"/>
            <wp:effectExtent l="0" t="0" r="0" b="0"/>
            <wp:docPr id="219" name="Paveikslėlis 21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lase\AppData\Local\Temp\msohtmlclip1\02\clip_image002.png"/>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807720" cy="783590"/>
                    </a:xfrm>
                    <a:prstGeom prst="rect">
                      <a:avLst/>
                    </a:prstGeom>
                    <a:noFill/>
                    <a:ln>
                      <a:noFill/>
                    </a:ln>
                  </pic:spPr>
                </pic:pic>
              </a:graphicData>
            </a:graphic>
          </wp:inline>
        </w:drawing>
      </w:r>
    </w:p>
    <w:p w14:paraId="68D19EEA" w14:textId="61469888"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A2.2. Patenkinamas </w:t>
      </w:r>
      <w:r w:rsidR="00CC1AAA" w:rsidRPr="00B86B38">
        <w:rPr>
          <w:rFonts w:ascii="Times New Roman" w:eastAsia="Times New Roman" w:hAnsi="Times New Roman" w:cs="Times New Roman"/>
          <w:b/>
          <w:bCs/>
          <w:sz w:val="24"/>
          <w:szCs w:val="24"/>
          <w:lang w:eastAsia="lt-LT"/>
        </w:rPr>
        <w:t>lygis</w:t>
      </w:r>
    </w:p>
    <w:p w14:paraId="4CCA5B6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mokiniai garso kryptį teisingai nurodė daugiau kartų, negu klausydami viena ausimi, apskaičiuokite šį skirtumą.</w:t>
      </w:r>
    </w:p>
    <w:p w14:paraId="0A21BFB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Kokios profesijos žmonės turėtų apsaugoti savo ausis nuo triukšmo.</w:t>
      </w:r>
    </w:p>
    <w:p w14:paraId="4BC55B0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Suraskite internete ir apibūdinkite įspėjamąjį ženklą „Saugok savo ausis“.</w:t>
      </w:r>
    </w:p>
    <w:p w14:paraId="6D42CDB3" w14:textId="71266061"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A2.3. Pagrindinis</w:t>
      </w:r>
      <w:r w:rsidR="00BE0BFE" w:rsidRPr="00B86B38">
        <w:rPr>
          <w:rFonts w:ascii="Times New Roman" w:eastAsia="Times New Roman" w:hAnsi="Times New Roman" w:cs="Times New Roman"/>
          <w:b/>
          <w:bCs/>
          <w:sz w:val="24"/>
          <w:szCs w:val="24"/>
          <w:lang w:eastAsia="lt-LT"/>
        </w:rPr>
        <w:t xml:space="preserve"> </w:t>
      </w:r>
      <w:r w:rsidR="00CC1AAA" w:rsidRPr="00B86B38">
        <w:rPr>
          <w:rFonts w:ascii="Times New Roman" w:eastAsia="Times New Roman" w:hAnsi="Times New Roman" w:cs="Times New Roman"/>
          <w:b/>
          <w:bCs/>
          <w:sz w:val="24"/>
          <w:szCs w:val="24"/>
          <w:lang w:eastAsia="lt-LT"/>
        </w:rPr>
        <w:t>lygis</w:t>
      </w:r>
      <w:r w:rsidRPr="00B86B38">
        <w:rPr>
          <w:rFonts w:ascii="Times New Roman" w:eastAsia="Times New Roman" w:hAnsi="Times New Roman" w:cs="Times New Roman"/>
          <w:b/>
          <w:bCs/>
          <w:sz w:val="24"/>
          <w:szCs w:val="24"/>
          <w:lang w:eastAsia="lt-LT"/>
        </w:rPr>
        <w:t xml:space="preserve"> </w:t>
      </w:r>
    </w:p>
    <w:p w14:paraId="36DA2CE9"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mokiniai garso kryptį teisingai nurodė daugiau kartų, negu klausydami viena ausimi, paaiškinkite, kaip tiriamieji nustato garso sklidimo kryptį?</w:t>
      </w:r>
    </w:p>
    <w:p w14:paraId="6AF9BB3C"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kokia ausų kaušelių paskirtis? Kodėl kiškių ausų kaušeliai didesni nei žmonių?</w:t>
      </w:r>
    </w:p>
    <w:p w14:paraId="0990EFC6"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Aprašykite, kaip turėtų atrodyti ženklas įspėjantis apie triukšmą.</w:t>
      </w:r>
    </w:p>
    <w:p w14:paraId="184B45E4" w14:textId="4449096E"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A2.4. Aukštesnysis </w:t>
      </w:r>
      <w:r w:rsidR="00CC1AAA" w:rsidRPr="00B86B38">
        <w:rPr>
          <w:rFonts w:ascii="Times New Roman" w:eastAsia="Times New Roman" w:hAnsi="Times New Roman" w:cs="Times New Roman"/>
          <w:b/>
          <w:bCs/>
          <w:sz w:val="24"/>
          <w:szCs w:val="24"/>
          <w:lang w:eastAsia="lt-LT"/>
        </w:rPr>
        <w:t>lygis</w:t>
      </w:r>
    </w:p>
    <w:p w14:paraId="1AC4EFD5"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Remdamiesi lentelėje pateiktais mokinių teisingai nurodžiusių garso sklidimo kryptį duomenimis nubraižykite stulpelinę diagramą.</w:t>
      </w:r>
    </w:p>
    <w:p w14:paraId="1031741B"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Remdamiesi gautais duomenimis ir teorinėmis žiniomis apibūdinkite tyrimo rezultatus.</w:t>
      </w:r>
    </w:p>
    <w:p w14:paraId="543FEC5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Paaiškinkite, kodėl uždengusi dešinę ausį mokinė trečio skambučio garso kryptį tikriausiai nurodys teisingiau negu devinto. </w:t>
      </w:r>
    </w:p>
    <w:p w14:paraId="335B098B"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Sukurkite įspėjamąjį ženklą „Saugok savo ausis“.</w:t>
      </w:r>
    </w:p>
    <w:p w14:paraId="4689F2F6"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30"/>
        <w:gridCol w:w="2605"/>
        <w:gridCol w:w="2510"/>
        <w:gridCol w:w="2684"/>
      </w:tblGrid>
      <w:tr w:rsidR="00D1711E" w:rsidRPr="00B86B38" w14:paraId="4A3A1517" w14:textId="77777777" w:rsidTr="00E51B6E">
        <w:tc>
          <w:tcPr>
            <w:tcW w:w="3171" w:type="dxa"/>
            <w:tcMar>
              <w:top w:w="28" w:type="dxa"/>
              <w:left w:w="60" w:type="dxa"/>
              <w:bottom w:w="28" w:type="dxa"/>
              <w:right w:w="60" w:type="dxa"/>
            </w:tcMar>
            <w:hideMark/>
          </w:tcPr>
          <w:p w14:paraId="353A9C90" w14:textId="7983EA52"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Nurodo, kad tyrinėjant žmogaus klausą svarbu remtis teorinėmis žiniomis ir turima patirtimi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A2.1.)</w:t>
            </w:r>
          </w:p>
        </w:tc>
        <w:tc>
          <w:tcPr>
            <w:tcW w:w="3007" w:type="dxa"/>
            <w:tcMar>
              <w:top w:w="28" w:type="dxa"/>
              <w:left w:w="60" w:type="dxa"/>
              <w:bottom w:w="28" w:type="dxa"/>
              <w:right w:w="60" w:type="dxa"/>
            </w:tcMar>
            <w:hideMark/>
          </w:tcPr>
          <w:p w14:paraId="249507F2" w14:textId="42A614D6"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kad tyrinėjant žmogaus klausą svarbu sieti teorines žinias ir turimą patirtį, o aiškinantis triukšmo poveikį klausai remtis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A2.2.)</w:t>
            </w:r>
          </w:p>
        </w:tc>
        <w:tc>
          <w:tcPr>
            <w:tcW w:w="2886" w:type="dxa"/>
            <w:tcMar>
              <w:top w:w="28" w:type="dxa"/>
              <w:left w:w="60" w:type="dxa"/>
              <w:bottom w:w="28" w:type="dxa"/>
              <w:right w:w="60" w:type="dxa"/>
            </w:tcMar>
            <w:hideMark/>
          </w:tcPr>
          <w:p w14:paraId="045E9B45" w14:textId="24D32ECD"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kodėl svarbu tyrinėjant žmogaus klausą sieti teorines žinias ir turimą patirtį, o aiškinantis triukšmo poveikį klausai remtis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A2.3.)</w:t>
            </w:r>
          </w:p>
        </w:tc>
        <w:tc>
          <w:tcPr>
            <w:tcW w:w="3056" w:type="dxa"/>
            <w:tcMar>
              <w:top w:w="28" w:type="dxa"/>
              <w:left w:w="60" w:type="dxa"/>
              <w:bottom w:w="28" w:type="dxa"/>
              <w:right w:w="60" w:type="dxa"/>
            </w:tcMar>
            <w:hideMark/>
          </w:tcPr>
          <w:p w14:paraId="3C775D10" w14:textId="4358B341"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kad teorijos kaip išsaugoti sveiką klausą yra kuriamos remiantis žmonijos sukauptomis žiniomis ir turima patirtimi. Nurodo, kad biologijos mokslo žinios ir pasaulio suvokimas kinta, atsiradus tyrimų metu patvirtintų naujų įrodymų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A2.4.)</w:t>
            </w:r>
          </w:p>
        </w:tc>
      </w:tr>
    </w:tbl>
    <w:p w14:paraId="2F0A4CD9" w14:textId="20304B35"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D1711E" w:rsidRPr="00B86B38">
        <w:rPr>
          <w:rFonts w:ascii="Times New Roman" w:eastAsia="Times New Roman" w:hAnsi="Times New Roman" w:cs="Times New Roman"/>
          <w:b/>
          <w:bCs/>
          <w:sz w:val="24"/>
          <w:szCs w:val="24"/>
          <w:lang w:eastAsia="lt-LT"/>
        </w:rPr>
        <w:t xml:space="preserve">5.2. Dangaus kūnų atpažinimas ir stebėjimas. </w:t>
      </w:r>
    </w:p>
    <w:p w14:paraId="3932E086"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Užduotis skirta A1 pasiekimui ugdyti ir vertinti </w:t>
      </w:r>
    </w:p>
    <w:p w14:paraId="6FDC374A" w14:textId="0C255DBD"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astronomijos vystymosi istoriją, paaiškinti kuo skiriasi astronomija ir astrologija.</w:t>
      </w:r>
      <w:r w:rsidR="00BE0BFE" w:rsidRPr="00B86B38">
        <w:rPr>
          <w:rFonts w:ascii="Times New Roman" w:eastAsia="Times New Roman" w:hAnsi="Times New Roman" w:cs="Times New Roman"/>
          <w:sz w:val="24"/>
          <w:szCs w:val="24"/>
          <w:lang w:eastAsia="lt-LT"/>
        </w:rPr>
        <w:t xml:space="preserve"> </w:t>
      </w:r>
    </w:p>
    <w:p w14:paraId="6E41FE14"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Patarimai:</w:t>
      </w:r>
      <w:r w:rsidRPr="00B86B38">
        <w:rPr>
          <w:rFonts w:ascii="Times New Roman" w:eastAsia="Times New Roman" w:hAnsi="Times New Roman" w:cs="Times New Roman"/>
          <w:sz w:val="24"/>
          <w:szCs w:val="24"/>
          <w:lang w:eastAsia="lt-LT"/>
        </w:rPr>
        <w:t xml:space="preserve"> Mokiniai suskirstomi grupėmis. Viena grupė aiškinasi, kas yra astronomija, kita – astrologija. Surengiama diskusija tema „Ar astrologija yra mokslas?“</w:t>
      </w:r>
    </w:p>
    <w:p w14:paraId="74BD2A31"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27"/>
        <w:gridCol w:w="2609"/>
        <w:gridCol w:w="2731"/>
        <w:gridCol w:w="2762"/>
      </w:tblGrid>
      <w:tr w:rsidR="00D1711E" w:rsidRPr="00B86B38" w14:paraId="6DABD517" w14:textId="77777777" w:rsidTr="00E51B6E">
        <w:tc>
          <w:tcPr>
            <w:tcW w:w="2991" w:type="dxa"/>
            <w:tcMar>
              <w:top w:w="28" w:type="dxa"/>
              <w:left w:w="57" w:type="dxa"/>
              <w:bottom w:w="28" w:type="dxa"/>
              <w:right w:w="57" w:type="dxa"/>
            </w:tcMar>
            <w:hideMark/>
          </w:tcPr>
          <w:p w14:paraId="18088D6B" w14:textId="05B1FACE"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Mokytojo padedamas įvardija, ką tiria astronomija ir, kad </w:t>
            </w:r>
            <w:r w:rsidR="003A1E02" w:rsidRPr="00B86B38">
              <w:rPr>
                <w:rFonts w:ascii="Times New Roman" w:eastAsia="Times New Roman" w:hAnsi="Times New Roman" w:cs="Times New Roman"/>
                <w:sz w:val="24"/>
                <w:szCs w:val="24"/>
                <w:lang w:eastAsia="lt-LT"/>
              </w:rPr>
              <w:t>a</w:t>
            </w:r>
            <w:r w:rsidRPr="00B86B38">
              <w:rPr>
                <w:rFonts w:ascii="Times New Roman" w:eastAsia="Times New Roman" w:hAnsi="Times New Roman" w:cs="Times New Roman"/>
                <w:sz w:val="24"/>
                <w:szCs w:val="24"/>
                <w:lang w:eastAsia="lt-LT"/>
              </w:rPr>
              <w:t>strologija nėra mokslas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A1.1.)</w:t>
            </w:r>
          </w:p>
        </w:tc>
        <w:tc>
          <w:tcPr>
            <w:tcW w:w="3201" w:type="dxa"/>
            <w:tcMar>
              <w:top w:w="28" w:type="dxa"/>
              <w:left w:w="57" w:type="dxa"/>
              <w:bottom w:w="28" w:type="dxa"/>
              <w:right w:w="57" w:type="dxa"/>
            </w:tcMar>
            <w:hideMark/>
          </w:tcPr>
          <w:p w14:paraId="1B25FFD7"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 ką tiria astronomija. Užduodamas tikslinius klausimus, išsiaiškina, ką tiria astronomija, įvardija sąsajas tarp praktinių astronomijos žinių pritaikymo ir jos vystymosi.</w:t>
            </w:r>
          </w:p>
          <w:p w14:paraId="747E7009" w14:textId="0EEF1631" w:rsidR="003A1E02"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astrologijos atsiradimo priežastis ir nurodo, kad tai nėra mokslo šaka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A1.2.)</w:t>
            </w:r>
          </w:p>
          <w:p w14:paraId="45ADCD72" w14:textId="43A6E3D0" w:rsidR="00D1711E" w:rsidRPr="00B86B38" w:rsidRDefault="00D1711E" w:rsidP="003A1E02">
            <w:pPr>
              <w:spacing w:after="0" w:line="240" w:lineRule="auto"/>
              <w:rPr>
                <w:rFonts w:ascii="Times New Roman" w:eastAsia="Times New Roman" w:hAnsi="Times New Roman" w:cs="Times New Roman"/>
                <w:i/>
                <w:sz w:val="24"/>
                <w:szCs w:val="24"/>
                <w:lang w:eastAsia="lt-LT"/>
              </w:rPr>
            </w:pPr>
            <w:r w:rsidRPr="00B86B38">
              <w:rPr>
                <w:rFonts w:ascii="Times New Roman" w:eastAsia="Times New Roman" w:hAnsi="Times New Roman" w:cs="Times New Roman"/>
                <w:i/>
                <w:sz w:val="24"/>
                <w:szCs w:val="24"/>
                <w:lang w:eastAsia="lt-LT"/>
              </w:rPr>
              <w:t>Tikslinio klausimo pavyzdys: Kur šiais laikais pritaikomos astronomijos žinios?</w:t>
            </w:r>
          </w:p>
        </w:tc>
        <w:tc>
          <w:tcPr>
            <w:tcW w:w="3321" w:type="dxa"/>
            <w:tcMar>
              <w:top w:w="28" w:type="dxa"/>
              <w:left w:w="57" w:type="dxa"/>
              <w:bottom w:w="28" w:type="dxa"/>
              <w:right w:w="57" w:type="dxa"/>
            </w:tcMar>
            <w:hideMark/>
          </w:tcPr>
          <w:p w14:paraId="37AF6AB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 ir paaiškina, ką tiria astronomija. Įvardija sąsajas tarp praktinių astronomijos žinių pritaikymo ir jos vystymosi.</w:t>
            </w:r>
          </w:p>
          <w:p w14:paraId="5F9E3304" w14:textId="0371EFA6"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Remdamasis istoriniais faktais, paaiškina astrologijos atsiradimo priežastis ir argumentuoja, kad tai nėra mokslo šaka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A1.3.)</w:t>
            </w:r>
          </w:p>
        </w:tc>
        <w:tc>
          <w:tcPr>
            <w:tcW w:w="3367" w:type="dxa"/>
            <w:tcMar>
              <w:top w:w="28" w:type="dxa"/>
              <w:left w:w="57" w:type="dxa"/>
              <w:bottom w:w="28" w:type="dxa"/>
              <w:right w:w="57" w:type="dxa"/>
            </w:tcMar>
            <w:hideMark/>
          </w:tcPr>
          <w:p w14:paraId="53180B4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 ir paaiškina, ką tiria astronomija. Įvardija sąsajas tarp praktinių astronomijos žinių pritaikymo ir jos vystymosi.</w:t>
            </w:r>
          </w:p>
          <w:p w14:paraId="5C76638F"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Remdamasis istoriniais faktais, paaiškina astrologijos atsiradimo priežastis ir argumentuoja, kad tai nėra mokslo šaka.</w:t>
            </w:r>
          </w:p>
          <w:p w14:paraId="44D655F1" w14:textId="0BF4BC98"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Remdamasis istoriniais faktais, pateikia astronominių atradimų, padarytų teoriškai ir patikrintų praktikoje, pavyzdžių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A1.4.)</w:t>
            </w:r>
          </w:p>
        </w:tc>
      </w:tr>
    </w:tbl>
    <w:p w14:paraId="741ACBB0" w14:textId="3BE86953"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D1711E" w:rsidRPr="00B86B38">
        <w:rPr>
          <w:rFonts w:ascii="Times New Roman" w:eastAsia="Times New Roman" w:hAnsi="Times New Roman" w:cs="Times New Roman"/>
          <w:b/>
          <w:bCs/>
          <w:sz w:val="24"/>
          <w:szCs w:val="24"/>
          <w:lang w:eastAsia="lt-LT"/>
        </w:rPr>
        <w:t xml:space="preserve">3.2. Mišiniai ir tirpalai </w:t>
      </w:r>
    </w:p>
    <w:p w14:paraId="4305145A" w14:textId="77777777" w:rsidR="00D1711E" w:rsidRPr="00B86B38" w:rsidRDefault="00D1711E" w:rsidP="00F0032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Tema: Rūgštinės ir bazinės medžiagos aplink mus. </w:t>
      </w:r>
    </w:p>
    <w:p w14:paraId="34EA8C73" w14:textId="77777777" w:rsidR="00D1711E" w:rsidRPr="00B86B38" w:rsidRDefault="00D1711E" w:rsidP="00F0032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A1 pasiekimui ugdyti ir vertinti</w:t>
      </w:r>
    </w:p>
    <w:p w14:paraId="251AE3C2" w14:textId="11A885B8"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Miške – skruzdėlynas, darže – medienos pelenų kalnelis. Kuo ypatingos šios vietos? Jeigu paimsime žemės mėginius ir ištirsime jų rūgštingumą, tai matysime, kad šalia skruzdėlyno dirvožemis yra rūgštinis, o šalia pelenų – bazinis. Šiam tyrinėjimui naudojamos indikatoriaus juostelės, jos keičia spalvą bazinėje ir rūgštinėje terpėje. Galime surasti ir augalų, kurie padės nustatyti dirvožemio rūgštingumą. Panagrinėkime puansetiją. Augalai savo augimui didesnę vandens dalį ima iš dirvožemio. Priklausomai nuo tirpalo rūgštingumo puansetijų žiedai nusidažo skirtinga spalva: rūgštinėje terpėje nusidažo raudonai, bazinėje – žaliai, neutralioje –</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mėlyna spalva. Kaip ir kokiais būdais šį reiškinį nagrinėja biologija, fizika, chemija. Spalvos pokytį nulemia puansetijoje esančio pigmento sąveika su vandenyje esančiais vandenilio jonais. Šis pigmentas augale yra tik žiede (ląstelėse), lapuose ir stiebe jo nėra, todėl jie nekeičia savo spalvos. Dėl osmosinio slėgio vanduo su jame esančiais vandenilio jonais iš dirvožemio pakyla per šaknis, stiebą, iki žiedų. Jeigu puansetija augs šalia </w:t>
      </w:r>
      <w:r w:rsidRPr="00B86B38">
        <w:rPr>
          <w:rFonts w:ascii="Times New Roman" w:eastAsia="Times New Roman" w:hAnsi="Times New Roman" w:cs="Times New Roman"/>
          <w:sz w:val="24"/>
          <w:szCs w:val="24"/>
          <w:lang w:eastAsia="lt-LT"/>
        </w:rPr>
        <w:lastRenderedPageBreak/>
        <w:t xml:space="preserve">skruzdėlyno – terpė rūgšti, jeigu puansetiją laistysime medžių pelenais – terpė bazinė. Kokios spalvos bus žiedai? </w:t>
      </w:r>
    </w:p>
    <w:p w14:paraId="13A04400" w14:textId="31892704"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6B4311E" wp14:editId="5745F307">
            <wp:extent cx="5546090" cy="1270635"/>
            <wp:effectExtent l="0" t="0" r="0" b="5715"/>
            <wp:docPr id="218" name="Paveikslėlis 218"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lase\AppData\Local\Temp\msohtmlclip1\02\clip_image003.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5546090" cy="1270635"/>
                    </a:xfrm>
                    <a:prstGeom prst="rect">
                      <a:avLst/>
                    </a:prstGeom>
                    <a:noFill/>
                    <a:ln>
                      <a:noFill/>
                    </a:ln>
                  </pic:spPr>
                </pic:pic>
              </a:graphicData>
            </a:graphic>
          </wp:inline>
        </w:drawing>
      </w:r>
    </w:p>
    <w:p w14:paraId="15490073" w14:textId="77777777" w:rsidR="00E51B6E" w:rsidRPr="00B86B38" w:rsidRDefault="00E51B6E" w:rsidP="00D1711E">
      <w:pPr>
        <w:spacing w:before="100" w:after="100" w:line="240" w:lineRule="auto"/>
        <w:rPr>
          <w:rFonts w:ascii="Times New Roman" w:eastAsia="Times New Roman" w:hAnsi="Times New Roman" w:cs="Times New Roman"/>
          <w:b/>
          <w:bCs/>
          <w:sz w:val="24"/>
          <w:szCs w:val="24"/>
          <w:lang w:eastAsia="lt-LT"/>
        </w:rPr>
      </w:pPr>
    </w:p>
    <w:p w14:paraId="065D6229" w14:textId="59BF2706"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05"/>
        <w:gridCol w:w="3119"/>
        <w:gridCol w:w="2152"/>
        <w:gridCol w:w="2809"/>
      </w:tblGrid>
      <w:tr w:rsidR="00D1711E" w:rsidRPr="00B86B38" w14:paraId="0B1F1CCA" w14:textId="77777777" w:rsidTr="00E34D9C">
        <w:tc>
          <w:tcPr>
            <w:tcW w:w="2405" w:type="dxa"/>
            <w:tcMar>
              <w:top w:w="28" w:type="dxa"/>
              <w:left w:w="57" w:type="dxa"/>
              <w:bottom w:w="28" w:type="dxa"/>
              <w:right w:w="57" w:type="dxa"/>
            </w:tcMar>
            <w:hideMark/>
          </w:tcPr>
          <w:p w14:paraId="478B6E2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Padedamas mokytojo priskiria konkrečiam gamtos mokslui nagrinėjamą reiškinį, procesą </w:t>
            </w:r>
          </w:p>
          <w:p w14:paraId="063B5297" w14:textId="49D409B6"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Pigmento reakcija su rūgštiniu vandeniu, vyksta spalvos pokytis. Kurioje augalo dalyje ląstelės keičia spalvą? Kodėl vanduo pakyla nuo šaknų iki žiedo, vyksta vandens judėjimas?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Koks tyrimo būdas atliekamas?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.1.) </w:t>
            </w:r>
          </w:p>
        </w:tc>
        <w:tc>
          <w:tcPr>
            <w:tcW w:w="3119" w:type="dxa"/>
            <w:tcMar>
              <w:top w:w="28" w:type="dxa"/>
              <w:left w:w="57" w:type="dxa"/>
              <w:bottom w:w="28" w:type="dxa"/>
              <w:right w:w="57" w:type="dxa"/>
            </w:tcMar>
            <w:hideMark/>
          </w:tcPr>
          <w:p w14:paraId="2CDC241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Priskiria konkrečiam gamtos mokslui nagrinėjamą reiškinį konsultuojamas mokytojo ir nusako ką atlieka tyrėjas:</w:t>
            </w:r>
          </w:p>
          <w:p w14:paraId="1461CA98" w14:textId="76A7B82A"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Pigmento reakcija su rūgštiniu vandeniu – spalvos pokytis. Kurioje augalo dalyje ląstelės keičia spalvą? Paėmus acto rūgšties/ sodos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tirpalą stebima kurioje dalyje vyksta spalvos pokyčiai. Kodėl vanduo pakyla nuo šaknų iki žiedo, vyksta vandens judėjimas? Bandymą kartoja sausame dirvožemyje ir suvilgytame acto rūgštimi arba sodos tirpalu. Stebi kur greičiau vyksta spalvos pokytis.</w:t>
            </w:r>
          </w:p>
          <w:p w14:paraId="06A5F832" w14:textId="2F17B535"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Kokį tyrimo būdą naudoja visi mokslai?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.2.)</w:t>
            </w:r>
          </w:p>
        </w:tc>
        <w:tc>
          <w:tcPr>
            <w:tcW w:w="2152" w:type="dxa"/>
            <w:tcMar>
              <w:top w:w="28" w:type="dxa"/>
              <w:left w:w="57" w:type="dxa"/>
              <w:bottom w:w="28" w:type="dxa"/>
              <w:right w:w="57" w:type="dxa"/>
            </w:tcMar>
            <w:hideMark/>
          </w:tcPr>
          <w:p w14:paraId="04F2957F" w14:textId="0301A82D" w:rsidR="00D1711E" w:rsidRPr="00B86B38" w:rsidRDefault="00D1711E" w:rsidP="002E71FA">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Nuosekliai išnagrinėja ir aprašo dirvožemio vandens kilimą augale puansetijoje nuo šaknų iki žiedų, paaiškina reiškinius kuriuos šio proceso metu tiria biologija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fizika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chemija. Apibūdina taikomus tyrimo būdus . Pasiūlo bandymo kartojimui aplinkoje esančias rūgštines ir bazines medžiagas</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.3.) </w:t>
            </w:r>
          </w:p>
        </w:tc>
        <w:tc>
          <w:tcPr>
            <w:tcW w:w="2809" w:type="dxa"/>
            <w:tcMar>
              <w:top w:w="28" w:type="dxa"/>
              <w:left w:w="57" w:type="dxa"/>
              <w:bottom w:w="28" w:type="dxa"/>
              <w:right w:w="57" w:type="dxa"/>
            </w:tcMar>
            <w:hideMark/>
          </w:tcPr>
          <w:p w14:paraId="695DDA70" w14:textId="0DA61F4F"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Nuosekliai išnagrinėja ir aprašo dirvožemio vandens kilimą augale (puansetijoje) nuo šaknų iki žiedų, argumentuotai paaiškina reiškinius kuriuos šio proceso metu tiria biologija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fizika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chemija. Ir kokius tyrimo būdus taiko. Pasiūlo bandymo kartojimui aplinkoje esančias rūgštines ir bazines medžiagas.</w:t>
            </w:r>
          </w:p>
          <w:p w14:paraId="088FAE51" w14:textId="30DF01DD"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Nubraižo schemą, pabrėždamas kuo kiekvienas mokslas ypatingas ir kas juos sieja</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.4.) </w:t>
            </w:r>
          </w:p>
        </w:tc>
      </w:tr>
    </w:tbl>
    <w:p w14:paraId="5B6FF0A2" w14:textId="0DBA31E5" w:rsidR="00C86126" w:rsidRPr="00B86B38" w:rsidRDefault="00C86126" w:rsidP="00865EB2">
      <w:pPr>
        <w:spacing w:after="0" w:line="240" w:lineRule="auto"/>
        <w:rPr>
          <w:rFonts w:ascii="Times New Roman" w:hAnsi="Times New Roman" w:cs="Times New Roman"/>
          <w:sz w:val="2"/>
          <w:szCs w:val="2"/>
        </w:rPr>
      </w:pPr>
    </w:p>
    <w:p w14:paraId="125EB18E" w14:textId="1D5E5DD4" w:rsidR="00033927" w:rsidRPr="00B86B38" w:rsidRDefault="00033927" w:rsidP="00065E04">
      <w:pPr>
        <w:pStyle w:val="Antrat3"/>
        <w:keepNext w:val="0"/>
        <w:keepLines w:val="0"/>
        <w:suppressAutoHyphens/>
        <w:rPr>
          <w:rFonts w:ascii="Times New Roman" w:hAnsi="Times New Roman" w:cs="Times New Roman"/>
          <w:color w:val="auto"/>
          <w:sz w:val="24"/>
          <w:szCs w:val="24"/>
        </w:rPr>
      </w:pPr>
      <w:bookmarkStart w:id="47" w:name="_Toc174046994"/>
      <w:r w:rsidRPr="00B86B38">
        <w:rPr>
          <w:rFonts w:ascii="Times New Roman" w:hAnsi="Times New Roman" w:cs="Times New Roman"/>
          <w:color w:val="auto"/>
          <w:sz w:val="24"/>
          <w:szCs w:val="24"/>
        </w:rPr>
        <w:t>Gamtamokslinis komunikavimas</w:t>
      </w:r>
      <w:r w:rsidR="00065E04" w:rsidRPr="00B86B38">
        <w:rPr>
          <w:rFonts w:ascii="Times New Roman" w:hAnsi="Times New Roman" w:cs="Times New Roman"/>
          <w:color w:val="auto"/>
          <w:sz w:val="24"/>
          <w:szCs w:val="24"/>
        </w:rPr>
        <w:t xml:space="preserve"> (B)</w:t>
      </w:r>
      <w:bookmarkEnd w:id="47"/>
    </w:p>
    <w:p w14:paraId="7402C96A" w14:textId="27DF12FA" w:rsidR="00666DF7" w:rsidRPr="00B86B38" w:rsidRDefault="006B743F" w:rsidP="00F00329">
      <w:pPr>
        <w:pStyle w:val="prastasiniatinklio"/>
        <w:spacing w:before="0" w:beforeAutospacing="0" w:after="0" w:afterAutospacing="0"/>
        <w:rPr>
          <w:lang w:val="lt-LT"/>
        </w:rPr>
      </w:pPr>
      <w:r w:rsidRPr="00B86B38">
        <w:rPr>
          <w:b/>
          <w:bCs/>
          <w:lang w:val="lt-LT"/>
        </w:rPr>
        <w:t>30.</w:t>
      </w:r>
      <w:r w:rsidR="00666DF7" w:rsidRPr="00B86B38">
        <w:rPr>
          <w:b/>
          <w:bCs/>
          <w:lang w:val="lt-LT"/>
        </w:rPr>
        <w:t>3.1. Medžiagų sudėtis ir savybės.</w:t>
      </w:r>
    </w:p>
    <w:p w14:paraId="29F5DFFF" w14:textId="77777777" w:rsidR="00666DF7" w:rsidRPr="00B86B38" w:rsidRDefault="00666DF7" w:rsidP="00F00329">
      <w:pPr>
        <w:pStyle w:val="prastasiniatinklio"/>
        <w:spacing w:before="0" w:beforeAutospacing="0" w:after="0" w:afterAutospacing="0"/>
        <w:rPr>
          <w:lang w:val="lt-LT"/>
        </w:rPr>
      </w:pPr>
      <w:r w:rsidRPr="00B86B38">
        <w:rPr>
          <w:b/>
          <w:bCs/>
          <w:lang w:val="lt-LT"/>
        </w:rPr>
        <w:t xml:space="preserve">Užduotis skirta B1 pasiekimui ugdyti ir vertinti </w:t>
      </w:r>
    </w:p>
    <w:p w14:paraId="589EF01C" w14:textId="28ADBAD5" w:rsidR="00666DF7" w:rsidRPr="00B86B38" w:rsidRDefault="00666DF7" w:rsidP="00865EB2">
      <w:pPr>
        <w:pStyle w:val="prastasiniatinklio"/>
        <w:spacing w:beforeAutospacing="0" w:afterAutospacing="0"/>
        <w:jc w:val="both"/>
        <w:rPr>
          <w:lang w:val="lt-LT"/>
        </w:rPr>
      </w:pPr>
      <w:r w:rsidRPr="00B86B38">
        <w:rPr>
          <w:lang w:val="lt-LT"/>
        </w:rPr>
        <w:t>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33"/>
        <w:gridCol w:w="965"/>
        <w:gridCol w:w="1076"/>
        <w:gridCol w:w="1038"/>
        <w:gridCol w:w="1418"/>
        <w:gridCol w:w="988"/>
        <w:gridCol w:w="720"/>
      </w:tblGrid>
      <w:tr w:rsidR="00666DF7" w:rsidRPr="00B86B38" w14:paraId="26B5B513" w14:textId="77777777" w:rsidTr="005F15AD">
        <w:tc>
          <w:tcPr>
            <w:tcW w:w="2333" w:type="dxa"/>
            <w:tcMar>
              <w:top w:w="28" w:type="dxa"/>
              <w:left w:w="57" w:type="dxa"/>
              <w:bottom w:w="28" w:type="dxa"/>
              <w:right w:w="57" w:type="dxa"/>
            </w:tcMar>
            <w:hideMark/>
          </w:tcPr>
          <w:p w14:paraId="646E3E08"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744EAD44" w14:textId="30FAB155" w:rsidR="00666DF7" w:rsidRPr="00B86B38" w:rsidRDefault="00666DF7">
            <w:pPr>
              <w:pStyle w:val="prastasiniatinklio"/>
              <w:spacing w:before="0" w:beforeAutospacing="0" w:after="0" w:afterAutospacing="0"/>
              <w:rPr>
                <w:lang w:val="lt-LT"/>
              </w:rPr>
            </w:pPr>
          </w:p>
          <w:p w14:paraId="095A0D48"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965" w:type="dxa"/>
            <w:tcMar>
              <w:top w:w="28" w:type="dxa"/>
              <w:left w:w="57" w:type="dxa"/>
              <w:bottom w:w="28" w:type="dxa"/>
              <w:right w:w="57" w:type="dxa"/>
            </w:tcMar>
            <w:hideMark/>
          </w:tcPr>
          <w:p w14:paraId="5EBC3522"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076" w:type="dxa"/>
            <w:tcMar>
              <w:top w:w="28" w:type="dxa"/>
              <w:left w:w="57" w:type="dxa"/>
              <w:bottom w:w="28" w:type="dxa"/>
              <w:right w:w="57" w:type="dxa"/>
            </w:tcMar>
            <w:hideMark/>
          </w:tcPr>
          <w:p w14:paraId="754F391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038" w:type="dxa"/>
            <w:tcMar>
              <w:top w:w="28" w:type="dxa"/>
              <w:left w:w="57" w:type="dxa"/>
              <w:bottom w:w="28" w:type="dxa"/>
              <w:right w:w="57" w:type="dxa"/>
            </w:tcMar>
            <w:hideMark/>
          </w:tcPr>
          <w:p w14:paraId="7B4EC641"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418" w:type="dxa"/>
            <w:tcMar>
              <w:top w:w="28" w:type="dxa"/>
              <w:left w:w="57" w:type="dxa"/>
              <w:bottom w:w="28" w:type="dxa"/>
              <w:right w:w="57" w:type="dxa"/>
            </w:tcMar>
            <w:hideMark/>
          </w:tcPr>
          <w:p w14:paraId="181898C9"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988" w:type="dxa"/>
            <w:tcMar>
              <w:top w:w="28" w:type="dxa"/>
              <w:left w:w="57" w:type="dxa"/>
              <w:bottom w:w="28" w:type="dxa"/>
              <w:right w:w="57" w:type="dxa"/>
            </w:tcMar>
            <w:hideMark/>
          </w:tcPr>
          <w:p w14:paraId="02AA2386"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c>
          <w:tcPr>
            <w:tcW w:w="720" w:type="dxa"/>
            <w:tcMar>
              <w:top w:w="28" w:type="dxa"/>
              <w:left w:w="57" w:type="dxa"/>
              <w:bottom w:w="28" w:type="dxa"/>
              <w:right w:w="57" w:type="dxa"/>
            </w:tcMar>
            <w:hideMark/>
          </w:tcPr>
          <w:p w14:paraId="5421909D" w14:textId="77777777" w:rsidR="00666DF7" w:rsidRPr="00B86B38" w:rsidRDefault="00666DF7">
            <w:pPr>
              <w:pStyle w:val="prastasiniatinklio"/>
              <w:spacing w:before="0" w:beforeAutospacing="0" w:after="0" w:afterAutospacing="0"/>
              <w:rPr>
                <w:lang w:val="lt-LT"/>
              </w:rPr>
            </w:pPr>
            <w:r w:rsidRPr="00B86B38">
              <w:rPr>
                <w:b/>
                <w:bCs/>
                <w:lang w:val="lt-LT"/>
              </w:rPr>
              <w:t>...</w:t>
            </w:r>
          </w:p>
        </w:tc>
      </w:tr>
      <w:tr w:rsidR="00666DF7" w:rsidRPr="00B86B38" w14:paraId="098ABC61" w14:textId="77777777" w:rsidTr="005F15AD">
        <w:tc>
          <w:tcPr>
            <w:tcW w:w="2183" w:type="dxa"/>
            <w:tcMar>
              <w:top w:w="28" w:type="dxa"/>
              <w:left w:w="57" w:type="dxa"/>
              <w:bottom w:w="28" w:type="dxa"/>
              <w:right w:w="57" w:type="dxa"/>
            </w:tcMar>
            <w:hideMark/>
          </w:tcPr>
          <w:p w14:paraId="23F062CF"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960" w:type="dxa"/>
            <w:tcMar>
              <w:top w:w="28" w:type="dxa"/>
              <w:left w:w="57" w:type="dxa"/>
              <w:bottom w:w="28" w:type="dxa"/>
              <w:right w:w="57" w:type="dxa"/>
            </w:tcMar>
            <w:hideMark/>
          </w:tcPr>
          <w:p w14:paraId="580B6EEC" w14:textId="73EBD86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49AB37C3" w14:textId="50AF70B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4887207C" w14:textId="49133EE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02F61D6D" w14:textId="5C671EF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36D3930C" w14:textId="20149B6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DBD12E5" w14:textId="3EB124D2"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7D6D0390" w14:textId="77777777" w:rsidTr="005F15AD">
        <w:tc>
          <w:tcPr>
            <w:tcW w:w="2183" w:type="dxa"/>
            <w:tcMar>
              <w:top w:w="28" w:type="dxa"/>
              <w:left w:w="57" w:type="dxa"/>
              <w:bottom w:w="28" w:type="dxa"/>
              <w:right w:w="57" w:type="dxa"/>
            </w:tcMar>
            <w:hideMark/>
          </w:tcPr>
          <w:p w14:paraId="2A6978FB"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960" w:type="dxa"/>
            <w:tcMar>
              <w:top w:w="28" w:type="dxa"/>
              <w:left w:w="57" w:type="dxa"/>
              <w:bottom w:w="28" w:type="dxa"/>
              <w:right w:w="57" w:type="dxa"/>
            </w:tcMar>
            <w:hideMark/>
          </w:tcPr>
          <w:p w14:paraId="2B530150" w14:textId="6CEF3B6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2A662285" w14:textId="66C7E53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2B471498" w14:textId="18AA1B5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0EDE19C" w14:textId="785BC34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20F50813" w14:textId="0B46ECB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734371AE" w14:textId="3D01615C"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6B5E18EC" w14:textId="77777777" w:rsidTr="005F15AD">
        <w:tc>
          <w:tcPr>
            <w:tcW w:w="2183" w:type="dxa"/>
            <w:tcMar>
              <w:top w:w="28" w:type="dxa"/>
              <w:left w:w="57" w:type="dxa"/>
              <w:bottom w:w="28" w:type="dxa"/>
              <w:right w:w="57" w:type="dxa"/>
            </w:tcMar>
            <w:hideMark/>
          </w:tcPr>
          <w:p w14:paraId="5A2EA61E"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960" w:type="dxa"/>
            <w:tcMar>
              <w:top w:w="28" w:type="dxa"/>
              <w:left w:w="57" w:type="dxa"/>
              <w:bottom w:w="28" w:type="dxa"/>
              <w:right w:w="57" w:type="dxa"/>
            </w:tcMar>
            <w:hideMark/>
          </w:tcPr>
          <w:p w14:paraId="4AA7C203" w14:textId="30EA84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20CAC342" w14:textId="03F2478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1DB19079" w14:textId="4E09873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40002F19" w14:textId="0EACB67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621BB450" w14:textId="323F2F4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5BE13FEC" w14:textId="24D3468E"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E577D6A" w14:textId="77777777" w:rsidTr="005F15AD">
        <w:tc>
          <w:tcPr>
            <w:tcW w:w="2183" w:type="dxa"/>
            <w:tcMar>
              <w:top w:w="28" w:type="dxa"/>
              <w:left w:w="57" w:type="dxa"/>
              <w:bottom w:w="28" w:type="dxa"/>
              <w:right w:w="57" w:type="dxa"/>
            </w:tcMar>
            <w:hideMark/>
          </w:tcPr>
          <w:p w14:paraId="13EF0DEC" w14:textId="77777777" w:rsidR="00666DF7" w:rsidRPr="00B86B38" w:rsidRDefault="00666DF7">
            <w:pPr>
              <w:pStyle w:val="prastasiniatinklio"/>
              <w:spacing w:before="0" w:beforeAutospacing="0" w:after="0" w:afterAutospacing="0"/>
              <w:rPr>
                <w:lang w:val="lt-LT"/>
              </w:rPr>
            </w:pPr>
            <w:r w:rsidRPr="00B86B38">
              <w:rPr>
                <w:b/>
                <w:bCs/>
                <w:lang w:val="lt-LT"/>
              </w:rPr>
              <w:t>Kietumas</w:t>
            </w:r>
          </w:p>
        </w:tc>
        <w:tc>
          <w:tcPr>
            <w:tcW w:w="960" w:type="dxa"/>
            <w:tcMar>
              <w:top w:w="28" w:type="dxa"/>
              <w:left w:w="57" w:type="dxa"/>
              <w:bottom w:w="28" w:type="dxa"/>
              <w:right w:w="57" w:type="dxa"/>
            </w:tcMar>
            <w:hideMark/>
          </w:tcPr>
          <w:p w14:paraId="54F5D7B2" w14:textId="20647A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7660B402" w14:textId="1B4A7BF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76E6A397" w14:textId="0290E46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091EC33B" w14:textId="500DDD9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7C346D25" w14:textId="13E438E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24C25EC" w14:textId="6DBEF2EF"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50F8D526" w14:textId="77777777" w:rsidTr="005F15AD">
        <w:tc>
          <w:tcPr>
            <w:tcW w:w="2183" w:type="dxa"/>
            <w:tcMar>
              <w:top w:w="28" w:type="dxa"/>
              <w:left w:w="57" w:type="dxa"/>
              <w:bottom w:w="28" w:type="dxa"/>
              <w:right w:w="57" w:type="dxa"/>
            </w:tcMar>
            <w:hideMark/>
          </w:tcPr>
          <w:p w14:paraId="3D732B92" w14:textId="77777777" w:rsidR="00666DF7" w:rsidRPr="00B86B38" w:rsidRDefault="00666DF7">
            <w:pPr>
              <w:pStyle w:val="prastasiniatinklio"/>
              <w:spacing w:before="0" w:beforeAutospacing="0" w:after="0" w:afterAutospacing="0"/>
              <w:rPr>
                <w:lang w:val="lt-LT"/>
              </w:rPr>
            </w:pPr>
            <w:r w:rsidRPr="00B86B38">
              <w:rPr>
                <w:b/>
                <w:bCs/>
                <w:lang w:val="lt-LT"/>
              </w:rPr>
              <w:lastRenderedPageBreak/>
              <w:t>Tvirtumas</w:t>
            </w:r>
          </w:p>
        </w:tc>
        <w:tc>
          <w:tcPr>
            <w:tcW w:w="960" w:type="dxa"/>
            <w:tcMar>
              <w:top w:w="28" w:type="dxa"/>
              <w:left w:w="57" w:type="dxa"/>
              <w:bottom w:w="28" w:type="dxa"/>
              <w:right w:w="57" w:type="dxa"/>
            </w:tcMar>
            <w:hideMark/>
          </w:tcPr>
          <w:p w14:paraId="065B4547" w14:textId="6BE1933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767D61F9" w14:textId="21055B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43247B9A" w14:textId="5757102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9A69D62" w14:textId="097C5BA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37F09BA8" w14:textId="5A82F70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24905AD1" w14:textId="02AA43C8"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9E0E7D4" w14:textId="77777777" w:rsidTr="005F15AD">
        <w:tc>
          <w:tcPr>
            <w:tcW w:w="2183" w:type="dxa"/>
            <w:tcMar>
              <w:top w:w="28" w:type="dxa"/>
              <w:left w:w="57" w:type="dxa"/>
              <w:bottom w:w="28" w:type="dxa"/>
              <w:right w:w="57" w:type="dxa"/>
            </w:tcMar>
            <w:hideMark/>
          </w:tcPr>
          <w:p w14:paraId="7515E8BF"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960" w:type="dxa"/>
            <w:tcMar>
              <w:top w:w="28" w:type="dxa"/>
              <w:left w:w="57" w:type="dxa"/>
              <w:bottom w:w="28" w:type="dxa"/>
              <w:right w:w="57" w:type="dxa"/>
            </w:tcMar>
            <w:hideMark/>
          </w:tcPr>
          <w:p w14:paraId="648ECE56" w14:textId="1706839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558EA942" w14:textId="7BF50F8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5D003805" w14:textId="2FFCA7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C71F8FF" w14:textId="4A26611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6B6A3F07" w14:textId="5C348C70"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600DB10" w14:textId="7F46F5F2"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DC63F86" w14:textId="77777777" w:rsidTr="005F15AD">
        <w:tc>
          <w:tcPr>
            <w:tcW w:w="2183" w:type="dxa"/>
            <w:tcMar>
              <w:top w:w="28" w:type="dxa"/>
              <w:left w:w="57" w:type="dxa"/>
              <w:bottom w:w="28" w:type="dxa"/>
              <w:right w:w="57" w:type="dxa"/>
            </w:tcMar>
            <w:hideMark/>
          </w:tcPr>
          <w:p w14:paraId="542A82E3" w14:textId="77777777" w:rsidR="00666DF7" w:rsidRPr="00B86B38" w:rsidRDefault="00666DF7">
            <w:pPr>
              <w:pStyle w:val="prastasiniatinklio"/>
              <w:spacing w:before="0" w:beforeAutospacing="0" w:after="0" w:afterAutospacing="0"/>
              <w:rPr>
                <w:lang w:val="lt-LT"/>
              </w:rPr>
            </w:pPr>
            <w:r w:rsidRPr="00B86B38">
              <w:rPr>
                <w:b/>
                <w:bCs/>
                <w:lang w:val="lt-LT"/>
              </w:rPr>
              <w:t>Skaidrumas</w:t>
            </w:r>
          </w:p>
        </w:tc>
        <w:tc>
          <w:tcPr>
            <w:tcW w:w="960" w:type="dxa"/>
            <w:tcMar>
              <w:top w:w="28" w:type="dxa"/>
              <w:left w:w="57" w:type="dxa"/>
              <w:bottom w:w="28" w:type="dxa"/>
              <w:right w:w="57" w:type="dxa"/>
            </w:tcMar>
            <w:hideMark/>
          </w:tcPr>
          <w:p w14:paraId="7DEC1441" w14:textId="66C6572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64D200FD" w14:textId="56CDB35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677CE205" w14:textId="45AA546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3CF7BA2D" w14:textId="461E4CB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06AE1A75" w14:textId="09AF80EF"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039A044" w14:textId="5D145EB4"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23CB7570" w14:textId="77777777" w:rsidTr="005F15AD">
        <w:tc>
          <w:tcPr>
            <w:tcW w:w="2183" w:type="dxa"/>
            <w:tcMar>
              <w:top w:w="28" w:type="dxa"/>
              <w:left w:w="57" w:type="dxa"/>
              <w:bottom w:w="28" w:type="dxa"/>
              <w:right w:w="57" w:type="dxa"/>
            </w:tcMar>
            <w:hideMark/>
          </w:tcPr>
          <w:p w14:paraId="597FC3F5" w14:textId="77777777" w:rsidR="00666DF7" w:rsidRPr="00B86B38" w:rsidRDefault="00666DF7">
            <w:pPr>
              <w:pStyle w:val="prastasiniatinklio"/>
              <w:spacing w:before="0" w:beforeAutospacing="0" w:after="0" w:afterAutospacing="0"/>
              <w:rPr>
                <w:lang w:val="lt-LT"/>
              </w:rPr>
            </w:pPr>
            <w:r w:rsidRPr="00B86B38">
              <w:rPr>
                <w:b/>
                <w:bCs/>
                <w:lang w:val="lt-LT"/>
              </w:rPr>
              <w:t>...</w:t>
            </w:r>
          </w:p>
        </w:tc>
        <w:tc>
          <w:tcPr>
            <w:tcW w:w="960" w:type="dxa"/>
            <w:tcMar>
              <w:top w:w="28" w:type="dxa"/>
              <w:left w:w="57" w:type="dxa"/>
              <w:bottom w:w="28" w:type="dxa"/>
              <w:right w:w="57" w:type="dxa"/>
            </w:tcMar>
            <w:hideMark/>
          </w:tcPr>
          <w:p w14:paraId="158D6466" w14:textId="21C783A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6C516116" w14:textId="3A3F98E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09068680" w14:textId="20F5D79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5A629991" w14:textId="095FABD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13AA2AF1" w14:textId="6149E8C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23E1C2C" w14:textId="5AF9478E" w:rsidR="00666DF7" w:rsidRPr="00B86B38" w:rsidRDefault="00BE0BFE">
            <w:pPr>
              <w:pStyle w:val="prastasiniatinklio"/>
              <w:spacing w:before="0" w:beforeAutospacing="0" w:after="0" w:afterAutospacing="0"/>
              <w:rPr>
                <w:lang w:val="lt-LT"/>
              </w:rPr>
            </w:pPr>
            <w:r w:rsidRPr="00B86B38">
              <w:rPr>
                <w:lang w:val="lt-LT"/>
              </w:rPr>
              <w:t xml:space="preserve"> </w:t>
            </w:r>
          </w:p>
        </w:tc>
      </w:tr>
    </w:tbl>
    <w:p w14:paraId="4F651F08" w14:textId="77777777" w:rsidR="00666DF7" w:rsidRPr="00B86B38" w:rsidRDefault="00666DF7" w:rsidP="00666DF7">
      <w:pPr>
        <w:pStyle w:val="prastasiniatinklio"/>
        <w:spacing w:beforeAutospacing="0" w:afterAutospacing="0"/>
        <w:rPr>
          <w:lang w:val="lt-LT"/>
        </w:rPr>
      </w:pPr>
      <w:r w:rsidRPr="00B86B38">
        <w:rPr>
          <w:b/>
          <w:bCs/>
          <w:i/>
          <w:iCs/>
          <w:lang w:val="lt-LT"/>
        </w:rPr>
        <w:t>Patarimai:</w:t>
      </w:r>
    </w:p>
    <w:p w14:paraId="75646279" w14:textId="0FD6398E" w:rsidR="00666DF7" w:rsidRPr="00B86B38" w:rsidRDefault="00666DF7" w:rsidP="00E1459B">
      <w:pPr>
        <w:numPr>
          <w:ilvl w:val="0"/>
          <w:numId w:val="20"/>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Šią užduotį galima</w:t>
      </w:r>
      <w:r w:rsidR="00BE0BFE" w:rsidRPr="00B86B38">
        <w:rPr>
          <w:rFonts w:ascii="Times New Roman" w:hAnsi="Times New Roman" w:cs="Times New Roman"/>
          <w:i/>
          <w:iCs/>
          <w:sz w:val="24"/>
          <w:szCs w:val="24"/>
        </w:rPr>
        <w:t xml:space="preserve"> </w:t>
      </w:r>
      <w:r w:rsidRPr="00B86B38">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2722C3BB" w14:textId="77777777" w:rsidR="00666DF7" w:rsidRPr="00B86B38" w:rsidRDefault="00666DF7" w:rsidP="00E1459B">
      <w:pPr>
        <w:numPr>
          <w:ilvl w:val="0"/>
          <w:numId w:val="20"/>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Aukštesnių pasiekimų mokiniams galima pateikti lentelę iš anksto neįrašant medžiagų savybių.</w:t>
      </w:r>
    </w:p>
    <w:p w14:paraId="7BBB9580" w14:textId="77777777" w:rsidR="00666DF7" w:rsidRPr="00B86B38" w:rsidRDefault="00666DF7" w:rsidP="00E1459B">
      <w:pPr>
        <w:numPr>
          <w:ilvl w:val="0"/>
          <w:numId w:val="20"/>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Pastaba: atlikdami šią užduotį mokiniai pasirenka medžiagos savybių tyrinėjimo būdus, taip ugdydamiesi E1 pasiekimą.</w:t>
      </w:r>
    </w:p>
    <w:p w14:paraId="66635505"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44"/>
        <w:gridCol w:w="2913"/>
        <w:gridCol w:w="2580"/>
        <w:gridCol w:w="2292"/>
      </w:tblGrid>
      <w:tr w:rsidR="00666DF7" w:rsidRPr="00B86B38" w14:paraId="6859E19A" w14:textId="77777777" w:rsidTr="002544C1">
        <w:tc>
          <w:tcPr>
            <w:tcW w:w="2824" w:type="dxa"/>
            <w:tcMar>
              <w:top w:w="28" w:type="dxa"/>
              <w:left w:w="57" w:type="dxa"/>
              <w:bottom w:w="28" w:type="dxa"/>
              <w:right w:w="57" w:type="dxa"/>
            </w:tcMar>
            <w:hideMark/>
          </w:tcPr>
          <w:p w14:paraId="0BC19509" w14:textId="384F1E3E" w:rsidR="00666DF7" w:rsidRPr="00B86B38" w:rsidRDefault="00666DF7" w:rsidP="002544C1">
            <w:pPr>
              <w:pStyle w:val="prastasiniatinklio"/>
              <w:spacing w:before="0" w:beforeAutospacing="0" w:after="0" w:afterAutospacing="0"/>
              <w:rPr>
                <w:lang w:val="lt-LT"/>
              </w:rPr>
            </w:pPr>
            <w:r w:rsidRPr="00B86B38">
              <w:rPr>
                <w:lang w:val="lt-LT"/>
              </w:rPr>
              <w:t>Kiekvienai medžiagai priskyrė bent po vie</w:t>
            </w:r>
            <w:r w:rsidR="002544C1" w:rsidRPr="00B86B38">
              <w:rPr>
                <w:lang w:val="lt-LT"/>
              </w:rPr>
              <w:t>ną savybę, bet jų neargumentavo</w:t>
            </w:r>
            <w:r w:rsidRPr="00B86B38">
              <w:rPr>
                <w:lang w:val="lt-LT"/>
              </w:rPr>
              <w:t xml:space="preserve"> (B1.1)</w:t>
            </w:r>
            <w:r w:rsidR="002544C1" w:rsidRPr="00B86B38">
              <w:rPr>
                <w:lang w:val="lt-LT"/>
              </w:rPr>
              <w:t>.</w:t>
            </w:r>
          </w:p>
        </w:tc>
        <w:tc>
          <w:tcPr>
            <w:tcW w:w="3020" w:type="dxa"/>
            <w:tcMar>
              <w:top w:w="28" w:type="dxa"/>
              <w:left w:w="57" w:type="dxa"/>
              <w:bottom w:w="28" w:type="dxa"/>
              <w:right w:w="57" w:type="dxa"/>
            </w:tcMar>
            <w:hideMark/>
          </w:tcPr>
          <w:p w14:paraId="1C7F232F" w14:textId="4E642C84" w:rsidR="00666DF7" w:rsidRPr="00B86B38" w:rsidRDefault="00BE0BFE" w:rsidP="002544C1">
            <w:pPr>
              <w:pStyle w:val="prastasiniatinklio"/>
              <w:spacing w:before="0" w:beforeAutospacing="0" w:after="0" w:afterAutospacing="0"/>
              <w:rPr>
                <w:lang w:val="lt-LT"/>
              </w:rPr>
            </w:pPr>
            <w:r w:rsidRPr="00B86B38">
              <w:rPr>
                <w:lang w:val="lt-LT"/>
              </w:rPr>
              <w:t xml:space="preserve"> </w:t>
            </w:r>
            <w:r w:rsidR="00666DF7" w:rsidRPr="00B86B38">
              <w:rPr>
                <w:lang w:val="lt-LT"/>
              </w:rPr>
              <w:t>Kiekvienai medžiagai priskyrė bent po vieną savybę ir kai kurias iš jų argumentavo</w:t>
            </w:r>
            <w:r w:rsidR="002544C1" w:rsidRPr="00B86B38">
              <w:rPr>
                <w:lang w:val="lt-LT"/>
              </w:rPr>
              <w:t xml:space="preserve"> (B1.2</w:t>
            </w:r>
            <w:r w:rsidR="00666DF7" w:rsidRPr="00B86B38">
              <w:rPr>
                <w:lang w:val="lt-LT"/>
              </w:rPr>
              <w:t>)</w:t>
            </w:r>
            <w:r w:rsidR="002544C1" w:rsidRPr="00B86B38">
              <w:rPr>
                <w:lang w:val="lt-LT"/>
              </w:rPr>
              <w:t>.</w:t>
            </w:r>
          </w:p>
        </w:tc>
        <w:tc>
          <w:tcPr>
            <w:tcW w:w="2664" w:type="dxa"/>
            <w:tcMar>
              <w:top w:w="28" w:type="dxa"/>
              <w:left w:w="57" w:type="dxa"/>
              <w:bottom w:w="28" w:type="dxa"/>
              <w:right w:w="57" w:type="dxa"/>
            </w:tcMar>
            <w:hideMark/>
          </w:tcPr>
          <w:p w14:paraId="3A2E2841" w14:textId="2542F786" w:rsidR="00666DF7" w:rsidRPr="00B86B38" w:rsidRDefault="00666DF7" w:rsidP="002544C1">
            <w:pPr>
              <w:pStyle w:val="prastasiniatinklio"/>
              <w:spacing w:before="0" w:beforeAutospacing="0" w:after="0" w:afterAutospacing="0"/>
              <w:rPr>
                <w:lang w:val="lt-LT"/>
              </w:rPr>
            </w:pPr>
            <w:r w:rsidRPr="00B86B38">
              <w:rPr>
                <w:lang w:val="lt-LT"/>
              </w:rPr>
              <w:t xml:space="preserve"> Kiekvienai medžiagai priskyrė visas jos savybes ir dalį argumentavo (B1.3)</w:t>
            </w:r>
            <w:r w:rsidR="002544C1" w:rsidRPr="00B86B38">
              <w:rPr>
                <w:lang w:val="lt-LT"/>
              </w:rPr>
              <w:t>.</w:t>
            </w:r>
            <w:r w:rsidR="00BE0BFE" w:rsidRPr="00B86B38">
              <w:rPr>
                <w:lang w:val="lt-LT"/>
              </w:rPr>
              <w:t xml:space="preserve"> </w:t>
            </w:r>
          </w:p>
        </w:tc>
        <w:tc>
          <w:tcPr>
            <w:tcW w:w="2356" w:type="dxa"/>
            <w:tcMar>
              <w:top w:w="28" w:type="dxa"/>
              <w:left w:w="57" w:type="dxa"/>
              <w:bottom w:w="28" w:type="dxa"/>
              <w:right w:w="57" w:type="dxa"/>
            </w:tcMar>
            <w:hideMark/>
          </w:tcPr>
          <w:p w14:paraId="17CB2BBE" w14:textId="0DBA1912" w:rsidR="00666DF7" w:rsidRPr="00B86B38" w:rsidRDefault="00666DF7" w:rsidP="00865EB2">
            <w:pPr>
              <w:pStyle w:val="prastasiniatinklio"/>
              <w:spacing w:before="0" w:beforeAutospacing="0" w:after="0" w:afterAutospacing="0"/>
              <w:rPr>
                <w:lang w:val="lt-LT"/>
              </w:rPr>
            </w:pPr>
            <w:r w:rsidRPr="00B86B38">
              <w:rPr>
                <w:lang w:val="lt-LT"/>
              </w:rPr>
              <w:t>Kiekvienai medžiagai priskyrė</w:t>
            </w:r>
            <w:r w:rsidR="00BE0BFE" w:rsidRPr="00B86B38">
              <w:rPr>
                <w:lang w:val="lt-LT"/>
              </w:rPr>
              <w:t xml:space="preserve"> </w:t>
            </w:r>
            <w:r w:rsidRPr="00B86B38">
              <w:rPr>
                <w:lang w:val="lt-LT"/>
              </w:rPr>
              <w:t>i</w:t>
            </w:r>
            <w:r w:rsidR="002544C1" w:rsidRPr="00B86B38">
              <w:rPr>
                <w:lang w:val="lt-LT"/>
              </w:rPr>
              <w:t>r argumentavo visas jos savybes (B1.4</w:t>
            </w:r>
            <w:r w:rsidRPr="00B86B38">
              <w:rPr>
                <w:lang w:val="lt-LT"/>
              </w:rPr>
              <w:t>)</w:t>
            </w:r>
            <w:r w:rsidR="002544C1" w:rsidRPr="00B86B38">
              <w:rPr>
                <w:lang w:val="lt-LT"/>
              </w:rPr>
              <w:t>.</w:t>
            </w:r>
            <w:r w:rsidRPr="00B86B38">
              <w:rPr>
                <w:lang w:val="lt-LT"/>
              </w:rPr>
              <w:t xml:space="preserve"> </w:t>
            </w:r>
          </w:p>
        </w:tc>
      </w:tr>
    </w:tbl>
    <w:p w14:paraId="7736DA1E" w14:textId="2B7E4D63" w:rsidR="00666DF7" w:rsidRPr="00B86B38" w:rsidRDefault="00666DF7" w:rsidP="00666DF7">
      <w:pPr>
        <w:pStyle w:val="prastasiniatinklio"/>
        <w:spacing w:beforeAutospacing="0" w:afterAutospacing="0"/>
        <w:rPr>
          <w:lang w:val="lt-LT"/>
        </w:rPr>
      </w:pPr>
      <w:r w:rsidRPr="00B86B38">
        <w:rPr>
          <w:b/>
          <w:bCs/>
          <w:lang w:val="lt-LT"/>
        </w:rPr>
        <w:t>Skirtingų pasiekimų mokinių atliktų užduočių pavyzdžiai:</w:t>
      </w:r>
    </w:p>
    <w:p w14:paraId="0E5AA0EB" w14:textId="77777777" w:rsidR="00666DF7" w:rsidRPr="00B86B38" w:rsidRDefault="00666DF7" w:rsidP="00666DF7">
      <w:pPr>
        <w:pStyle w:val="prastasiniatinklio"/>
        <w:spacing w:beforeAutospacing="0" w:afterAutospacing="0"/>
        <w:rPr>
          <w:lang w:val="lt-LT"/>
        </w:rPr>
      </w:pPr>
      <w:r w:rsidRPr="00B86B38">
        <w:rPr>
          <w:b/>
          <w:bCs/>
          <w:lang w:val="lt-LT"/>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80"/>
        <w:gridCol w:w="965"/>
        <w:gridCol w:w="1076"/>
        <w:gridCol w:w="1038"/>
        <w:gridCol w:w="1345"/>
        <w:gridCol w:w="868"/>
      </w:tblGrid>
      <w:tr w:rsidR="00666DF7" w:rsidRPr="00B86B38" w14:paraId="1A177D5B" w14:textId="77777777" w:rsidTr="00B24A14">
        <w:tc>
          <w:tcPr>
            <w:tcW w:w="1680" w:type="dxa"/>
            <w:tcBorders>
              <w:tl2br w:val="single" w:sz="4" w:space="0" w:color="808080" w:themeColor="background1" w:themeShade="80"/>
            </w:tcBorders>
            <w:tcMar>
              <w:top w:w="28" w:type="dxa"/>
              <w:left w:w="57" w:type="dxa"/>
              <w:bottom w:w="28" w:type="dxa"/>
              <w:right w:w="57" w:type="dxa"/>
            </w:tcMar>
            <w:hideMark/>
          </w:tcPr>
          <w:p w14:paraId="0FA3D9CC" w14:textId="77777777" w:rsidR="00865EB2" w:rsidRPr="00B86B38" w:rsidRDefault="00865EB2" w:rsidP="00865EB2">
            <w:pPr>
              <w:pStyle w:val="prastasiniatinklio"/>
              <w:spacing w:before="0" w:beforeAutospacing="0" w:after="0" w:afterAutospacing="0"/>
              <w:jc w:val="right"/>
              <w:rPr>
                <w:lang w:val="lt-LT"/>
              </w:rPr>
            </w:pPr>
            <w:r w:rsidRPr="00B86B38">
              <w:rPr>
                <w:b/>
                <w:bCs/>
                <w:lang w:val="lt-LT"/>
              </w:rPr>
              <w:t>Medžiaga</w:t>
            </w:r>
          </w:p>
          <w:p w14:paraId="1BE71053" w14:textId="77777777" w:rsidR="00865EB2" w:rsidRPr="00B86B38" w:rsidRDefault="00865EB2" w:rsidP="00865EB2">
            <w:pPr>
              <w:pStyle w:val="prastasiniatinklio"/>
              <w:spacing w:before="0" w:beforeAutospacing="0" w:after="0" w:afterAutospacing="0"/>
              <w:rPr>
                <w:lang w:val="lt-LT"/>
              </w:rPr>
            </w:pPr>
          </w:p>
          <w:p w14:paraId="4E9FBF33" w14:textId="0A69EFE3" w:rsidR="00666DF7" w:rsidRPr="00B86B38" w:rsidRDefault="00865EB2" w:rsidP="00865EB2">
            <w:pPr>
              <w:pStyle w:val="prastasiniatinklio"/>
              <w:spacing w:before="0" w:beforeAutospacing="0" w:after="0" w:afterAutospacing="0"/>
              <w:rPr>
                <w:lang w:val="lt-LT"/>
              </w:rPr>
            </w:pPr>
            <w:r w:rsidRPr="00B86B38">
              <w:rPr>
                <w:b/>
                <w:bCs/>
                <w:lang w:val="lt-LT"/>
              </w:rPr>
              <w:t>Savybė</w:t>
            </w:r>
          </w:p>
        </w:tc>
        <w:tc>
          <w:tcPr>
            <w:tcW w:w="965" w:type="dxa"/>
            <w:tcMar>
              <w:top w:w="28" w:type="dxa"/>
              <w:left w:w="57" w:type="dxa"/>
              <w:bottom w:w="28" w:type="dxa"/>
              <w:right w:w="57" w:type="dxa"/>
            </w:tcMar>
            <w:hideMark/>
          </w:tcPr>
          <w:p w14:paraId="6176F36C"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076" w:type="dxa"/>
            <w:tcMar>
              <w:top w:w="28" w:type="dxa"/>
              <w:left w:w="57" w:type="dxa"/>
              <w:bottom w:w="28" w:type="dxa"/>
              <w:right w:w="57" w:type="dxa"/>
            </w:tcMar>
            <w:hideMark/>
          </w:tcPr>
          <w:p w14:paraId="2B6565A8"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038" w:type="dxa"/>
            <w:tcMar>
              <w:top w:w="28" w:type="dxa"/>
              <w:left w:w="57" w:type="dxa"/>
              <w:bottom w:w="28" w:type="dxa"/>
              <w:right w:w="57" w:type="dxa"/>
            </w:tcMar>
            <w:hideMark/>
          </w:tcPr>
          <w:p w14:paraId="6BF99553"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345" w:type="dxa"/>
            <w:tcMar>
              <w:top w:w="28" w:type="dxa"/>
              <w:left w:w="57" w:type="dxa"/>
              <w:bottom w:w="28" w:type="dxa"/>
              <w:right w:w="57" w:type="dxa"/>
            </w:tcMar>
            <w:hideMark/>
          </w:tcPr>
          <w:p w14:paraId="60E2934D"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868" w:type="dxa"/>
            <w:tcMar>
              <w:top w:w="28" w:type="dxa"/>
              <w:left w:w="57" w:type="dxa"/>
              <w:bottom w:w="28" w:type="dxa"/>
              <w:right w:w="57" w:type="dxa"/>
            </w:tcMar>
            <w:hideMark/>
          </w:tcPr>
          <w:p w14:paraId="6F39DE71"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49325078" w14:textId="77777777" w:rsidTr="002544C1">
        <w:tc>
          <w:tcPr>
            <w:tcW w:w="1531" w:type="dxa"/>
            <w:tcMar>
              <w:top w:w="28" w:type="dxa"/>
              <w:left w:w="57" w:type="dxa"/>
              <w:bottom w:w="28" w:type="dxa"/>
              <w:right w:w="57" w:type="dxa"/>
            </w:tcMar>
            <w:hideMark/>
          </w:tcPr>
          <w:p w14:paraId="1230B98B" w14:textId="77777777" w:rsidR="00666DF7" w:rsidRPr="00B86B38" w:rsidRDefault="00666DF7">
            <w:pPr>
              <w:pStyle w:val="prastasiniatinklio"/>
              <w:spacing w:before="0" w:beforeAutospacing="0" w:after="0" w:afterAutospacing="0"/>
              <w:rPr>
                <w:lang w:val="lt-LT"/>
              </w:rPr>
            </w:pPr>
            <w:r w:rsidRPr="00B86B38">
              <w:rPr>
                <w:b/>
                <w:bCs/>
                <w:lang w:val="lt-LT"/>
              </w:rPr>
              <w:t>Tamprumas</w:t>
            </w:r>
          </w:p>
        </w:tc>
        <w:tc>
          <w:tcPr>
            <w:tcW w:w="960" w:type="dxa"/>
            <w:tcMar>
              <w:top w:w="28" w:type="dxa"/>
              <w:left w:w="57" w:type="dxa"/>
              <w:bottom w:w="28" w:type="dxa"/>
              <w:right w:w="57" w:type="dxa"/>
            </w:tcMar>
            <w:hideMark/>
          </w:tcPr>
          <w:p w14:paraId="724AC6C9" w14:textId="26C0B061"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39B8FD30" w14:textId="493B3016"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08D5F122" w14:textId="7EB09454"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12905EE6"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720" w:type="dxa"/>
            <w:tcMar>
              <w:top w:w="28" w:type="dxa"/>
              <w:left w:w="57" w:type="dxa"/>
              <w:bottom w:w="28" w:type="dxa"/>
              <w:right w:w="57" w:type="dxa"/>
            </w:tcMar>
            <w:hideMark/>
          </w:tcPr>
          <w:p w14:paraId="47956436" w14:textId="573760A3" w:rsidR="00666DF7" w:rsidRPr="00B86B38" w:rsidRDefault="00666DF7" w:rsidP="002544C1">
            <w:pPr>
              <w:pStyle w:val="prastasiniatinklio"/>
              <w:spacing w:before="0" w:beforeAutospacing="0" w:after="0" w:afterAutospacing="0"/>
              <w:jc w:val="center"/>
              <w:rPr>
                <w:lang w:val="lt-LT"/>
              </w:rPr>
            </w:pPr>
          </w:p>
        </w:tc>
      </w:tr>
      <w:tr w:rsidR="00666DF7" w:rsidRPr="00B86B38" w14:paraId="6FFF46B2" w14:textId="77777777" w:rsidTr="002544C1">
        <w:tc>
          <w:tcPr>
            <w:tcW w:w="1558" w:type="dxa"/>
            <w:tcMar>
              <w:top w:w="28" w:type="dxa"/>
              <w:left w:w="57" w:type="dxa"/>
              <w:bottom w:w="28" w:type="dxa"/>
              <w:right w:w="57" w:type="dxa"/>
            </w:tcMar>
            <w:hideMark/>
          </w:tcPr>
          <w:p w14:paraId="2A45F82B"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960" w:type="dxa"/>
            <w:tcMar>
              <w:top w:w="28" w:type="dxa"/>
              <w:left w:w="57" w:type="dxa"/>
              <w:bottom w:w="28" w:type="dxa"/>
              <w:right w:w="57" w:type="dxa"/>
            </w:tcMar>
            <w:hideMark/>
          </w:tcPr>
          <w:p w14:paraId="594E44AA" w14:textId="02832C74"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2AAD0CB2" w14:textId="7D4D0C71"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4BCCC176"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316" w:type="dxa"/>
            <w:tcMar>
              <w:top w:w="28" w:type="dxa"/>
              <w:left w:w="57" w:type="dxa"/>
              <w:bottom w:w="28" w:type="dxa"/>
              <w:right w:w="57" w:type="dxa"/>
            </w:tcMar>
            <w:hideMark/>
          </w:tcPr>
          <w:p w14:paraId="09269992" w14:textId="0FE35500"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28DE3761" w14:textId="1F40947A" w:rsidR="00666DF7" w:rsidRPr="00B86B38" w:rsidRDefault="00666DF7" w:rsidP="002544C1">
            <w:pPr>
              <w:pStyle w:val="prastasiniatinklio"/>
              <w:spacing w:before="0" w:beforeAutospacing="0" w:after="0" w:afterAutospacing="0"/>
              <w:jc w:val="center"/>
              <w:rPr>
                <w:lang w:val="lt-LT"/>
              </w:rPr>
            </w:pPr>
          </w:p>
        </w:tc>
      </w:tr>
      <w:tr w:rsidR="00666DF7" w:rsidRPr="00B86B38" w14:paraId="207BE126" w14:textId="77777777" w:rsidTr="002544C1">
        <w:tc>
          <w:tcPr>
            <w:tcW w:w="1531" w:type="dxa"/>
            <w:tcMar>
              <w:top w:w="28" w:type="dxa"/>
              <w:left w:w="57" w:type="dxa"/>
              <w:bottom w:w="28" w:type="dxa"/>
              <w:right w:w="57" w:type="dxa"/>
            </w:tcMar>
            <w:hideMark/>
          </w:tcPr>
          <w:p w14:paraId="2F481F4A"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960" w:type="dxa"/>
            <w:tcMar>
              <w:top w:w="28" w:type="dxa"/>
              <w:left w:w="57" w:type="dxa"/>
              <w:bottom w:w="28" w:type="dxa"/>
              <w:right w:w="57" w:type="dxa"/>
            </w:tcMar>
            <w:hideMark/>
          </w:tcPr>
          <w:p w14:paraId="7CE520D6" w14:textId="0B8CDDFF"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7D29B277"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011" w:type="dxa"/>
            <w:tcMar>
              <w:top w:w="28" w:type="dxa"/>
              <w:left w:w="57" w:type="dxa"/>
              <w:bottom w:w="28" w:type="dxa"/>
              <w:right w:w="57" w:type="dxa"/>
            </w:tcMar>
            <w:hideMark/>
          </w:tcPr>
          <w:p w14:paraId="43B081D5" w14:textId="362D32AA"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657192EE" w14:textId="7EFD71FB"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511EAA66" w14:textId="5C0A9C4C" w:rsidR="00666DF7" w:rsidRPr="00B86B38" w:rsidRDefault="00666DF7" w:rsidP="002544C1">
            <w:pPr>
              <w:pStyle w:val="prastasiniatinklio"/>
              <w:spacing w:before="0" w:beforeAutospacing="0" w:after="0" w:afterAutospacing="0"/>
              <w:jc w:val="center"/>
              <w:rPr>
                <w:lang w:val="lt-LT"/>
              </w:rPr>
            </w:pPr>
          </w:p>
        </w:tc>
      </w:tr>
      <w:tr w:rsidR="00666DF7" w:rsidRPr="00B86B38" w14:paraId="399F5156" w14:textId="77777777" w:rsidTr="002544C1">
        <w:tc>
          <w:tcPr>
            <w:tcW w:w="1531" w:type="dxa"/>
            <w:tcMar>
              <w:top w:w="28" w:type="dxa"/>
              <w:left w:w="57" w:type="dxa"/>
              <w:bottom w:w="28" w:type="dxa"/>
              <w:right w:w="57" w:type="dxa"/>
            </w:tcMar>
            <w:hideMark/>
          </w:tcPr>
          <w:p w14:paraId="4B793D54" w14:textId="77777777" w:rsidR="00666DF7" w:rsidRPr="00B86B38" w:rsidRDefault="00666DF7">
            <w:pPr>
              <w:pStyle w:val="prastasiniatinklio"/>
              <w:spacing w:before="0" w:beforeAutospacing="0" w:after="0" w:afterAutospacing="0"/>
              <w:rPr>
                <w:lang w:val="lt-LT"/>
              </w:rPr>
            </w:pPr>
            <w:r w:rsidRPr="00B86B38">
              <w:rPr>
                <w:b/>
                <w:bCs/>
                <w:lang w:val="lt-LT"/>
              </w:rPr>
              <w:t>Kietumas</w:t>
            </w:r>
          </w:p>
        </w:tc>
        <w:tc>
          <w:tcPr>
            <w:tcW w:w="960" w:type="dxa"/>
            <w:tcMar>
              <w:top w:w="28" w:type="dxa"/>
              <w:left w:w="57" w:type="dxa"/>
              <w:bottom w:w="28" w:type="dxa"/>
              <w:right w:w="57" w:type="dxa"/>
            </w:tcMar>
            <w:hideMark/>
          </w:tcPr>
          <w:p w14:paraId="0532A725" w14:textId="1E1B0207"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0342F1F0" w14:textId="0D298809"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3A484035" w14:textId="0D546B4F"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00D3F7B1" w14:textId="7AA5655A"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5ED201E3" w14:textId="362E1B9E" w:rsidR="00666DF7" w:rsidRPr="00B86B38" w:rsidRDefault="00666DF7" w:rsidP="002544C1">
            <w:pPr>
              <w:pStyle w:val="prastasiniatinklio"/>
              <w:spacing w:before="0" w:beforeAutospacing="0" w:after="0" w:afterAutospacing="0"/>
              <w:jc w:val="center"/>
              <w:rPr>
                <w:lang w:val="lt-LT"/>
              </w:rPr>
            </w:pPr>
          </w:p>
        </w:tc>
      </w:tr>
      <w:tr w:rsidR="00666DF7" w:rsidRPr="00B86B38" w14:paraId="1FB48BD5" w14:textId="77777777" w:rsidTr="002544C1">
        <w:tc>
          <w:tcPr>
            <w:tcW w:w="1531" w:type="dxa"/>
            <w:tcMar>
              <w:top w:w="28" w:type="dxa"/>
              <w:left w:w="57" w:type="dxa"/>
              <w:bottom w:w="28" w:type="dxa"/>
              <w:right w:w="57" w:type="dxa"/>
            </w:tcMar>
            <w:hideMark/>
          </w:tcPr>
          <w:p w14:paraId="30001674"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960" w:type="dxa"/>
            <w:tcMar>
              <w:top w:w="28" w:type="dxa"/>
              <w:left w:w="57" w:type="dxa"/>
              <w:bottom w:w="28" w:type="dxa"/>
              <w:right w:w="57" w:type="dxa"/>
            </w:tcMar>
            <w:hideMark/>
          </w:tcPr>
          <w:p w14:paraId="0E6A1B30"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047" w:type="dxa"/>
            <w:tcMar>
              <w:top w:w="28" w:type="dxa"/>
              <w:left w:w="57" w:type="dxa"/>
              <w:bottom w:w="28" w:type="dxa"/>
              <w:right w:w="57" w:type="dxa"/>
            </w:tcMar>
            <w:hideMark/>
          </w:tcPr>
          <w:p w14:paraId="17A1B903" w14:textId="21E641DC"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324360E3" w14:textId="19795703"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5DE8B22A" w14:textId="5F0BC982"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4307DCF5" w14:textId="623E5BA3" w:rsidR="00666DF7" w:rsidRPr="00B86B38" w:rsidRDefault="00666DF7" w:rsidP="002544C1">
            <w:pPr>
              <w:pStyle w:val="prastasiniatinklio"/>
              <w:spacing w:before="0" w:beforeAutospacing="0" w:after="0" w:afterAutospacing="0"/>
              <w:jc w:val="center"/>
              <w:rPr>
                <w:lang w:val="lt-LT"/>
              </w:rPr>
            </w:pPr>
          </w:p>
        </w:tc>
      </w:tr>
      <w:tr w:rsidR="00666DF7" w:rsidRPr="00B86B38" w14:paraId="58715364" w14:textId="77777777" w:rsidTr="002544C1">
        <w:tc>
          <w:tcPr>
            <w:tcW w:w="1531" w:type="dxa"/>
            <w:tcMar>
              <w:top w:w="28" w:type="dxa"/>
              <w:left w:w="57" w:type="dxa"/>
              <w:bottom w:w="28" w:type="dxa"/>
              <w:right w:w="57" w:type="dxa"/>
            </w:tcMar>
            <w:hideMark/>
          </w:tcPr>
          <w:p w14:paraId="6C652246" w14:textId="77777777" w:rsidR="00666DF7" w:rsidRPr="00B86B38" w:rsidRDefault="00666DF7">
            <w:pPr>
              <w:pStyle w:val="prastasiniatinklio"/>
              <w:spacing w:before="0" w:beforeAutospacing="0" w:after="0" w:afterAutospacing="0"/>
              <w:rPr>
                <w:lang w:val="lt-LT"/>
              </w:rPr>
            </w:pPr>
            <w:r w:rsidRPr="00B86B38">
              <w:rPr>
                <w:b/>
                <w:bCs/>
                <w:lang w:val="lt-LT"/>
              </w:rPr>
              <w:t>Skaidrumas</w:t>
            </w:r>
          </w:p>
        </w:tc>
        <w:tc>
          <w:tcPr>
            <w:tcW w:w="960" w:type="dxa"/>
            <w:tcMar>
              <w:top w:w="28" w:type="dxa"/>
              <w:left w:w="57" w:type="dxa"/>
              <w:bottom w:w="28" w:type="dxa"/>
              <w:right w:w="57" w:type="dxa"/>
            </w:tcMar>
            <w:hideMark/>
          </w:tcPr>
          <w:p w14:paraId="7EE0C499" w14:textId="0D4E6D23"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0FE31473" w14:textId="14BD80EE"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159444CA" w14:textId="4507DA31"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741FB805" w14:textId="594A5853"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7FE39252" w14:textId="77777777" w:rsidR="00666DF7" w:rsidRPr="00B86B38" w:rsidRDefault="00666DF7" w:rsidP="002544C1">
            <w:pPr>
              <w:pStyle w:val="prastasiniatinklio"/>
              <w:spacing w:before="0" w:beforeAutospacing="0" w:after="0" w:afterAutospacing="0"/>
              <w:jc w:val="center"/>
              <w:rPr>
                <w:lang w:val="lt-LT"/>
              </w:rPr>
            </w:pPr>
            <w:r w:rsidRPr="00B86B38">
              <w:rPr>
                <w:i/>
                <w:iCs/>
                <w:lang w:val="lt-LT"/>
              </w:rPr>
              <w:t>+</w:t>
            </w:r>
          </w:p>
        </w:tc>
      </w:tr>
    </w:tbl>
    <w:p w14:paraId="0E990A0F" w14:textId="77777777" w:rsidR="00666DF7" w:rsidRPr="00015592" w:rsidRDefault="00666DF7" w:rsidP="00015592">
      <w:pPr>
        <w:pStyle w:val="prastasiniatinklio"/>
        <w:spacing w:beforeAutospacing="0" w:afterAutospacing="0"/>
        <w:rPr>
          <w:b/>
          <w:bCs/>
          <w:lang w:val="lt-LT"/>
        </w:rPr>
      </w:pPr>
      <w:r w:rsidRPr="00B86B38">
        <w:rPr>
          <w:b/>
          <w:bCs/>
          <w:lang w:val="lt-LT"/>
        </w:rPr>
        <w:t>B1.2</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8"/>
        <w:gridCol w:w="2260"/>
        <w:gridCol w:w="1711"/>
        <w:gridCol w:w="1115"/>
        <w:gridCol w:w="1771"/>
        <w:gridCol w:w="1792"/>
      </w:tblGrid>
      <w:tr w:rsidR="00666DF7" w:rsidRPr="00B86B38" w14:paraId="10E9DC72" w14:textId="77777777" w:rsidTr="000D1509">
        <w:trPr>
          <w:trHeight w:val="838"/>
        </w:trPr>
        <w:tc>
          <w:tcPr>
            <w:tcW w:w="1978" w:type="dxa"/>
            <w:tcBorders>
              <w:tl2br w:val="single" w:sz="4" w:space="0" w:color="808080" w:themeColor="background1" w:themeShade="80"/>
            </w:tcBorders>
            <w:tcMar>
              <w:top w:w="28" w:type="dxa"/>
              <w:left w:w="57" w:type="dxa"/>
              <w:bottom w:w="28" w:type="dxa"/>
              <w:right w:w="57" w:type="dxa"/>
            </w:tcMar>
            <w:hideMark/>
          </w:tcPr>
          <w:p w14:paraId="2023960D"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104037D5" w14:textId="44207702" w:rsidR="00666DF7" w:rsidRPr="00B86B38" w:rsidRDefault="00BE0BFE">
            <w:pPr>
              <w:pStyle w:val="prastasiniatinklio"/>
              <w:spacing w:before="0" w:beforeAutospacing="0" w:after="0" w:afterAutospacing="0"/>
              <w:rPr>
                <w:lang w:val="lt-LT"/>
              </w:rPr>
            </w:pPr>
            <w:r w:rsidRPr="00B86B38">
              <w:rPr>
                <w:lang w:val="lt-LT"/>
              </w:rPr>
              <w:t xml:space="preserve"> </w:t>
            </w:r>
          </w:p>
          <w:p w14:paraId="0AAAA852"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2260" w:type="dxa"/>
            <w:tcMar>
              <w:top w:w="28" w:type="dxa"/>
              <w:left w:w="57" w:type="dxa"/>
              <w:bottom w:w="28" w:type="dxa"/>
              <w:right w:w="57" w:type="dxa"/>
            </w:tcMar>
            <w:hideMark/>
          </w:tcPr>
          <w:p w14:paraId="5007FF45"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711" w:type="dxa"/>
            <w:tcMar>
              <w:top w:w="28" w:type="dxa"/>
              <w:left w:w="57" w:type="dxa"/>
              <w:bottom w:w="28" w:type="dxa"/>
              <w:right w:w="57" w:type="dxa"/>
            </w:tcMar>
            <w:hideMark/>
          </w:tcPr>
          <w:p w14:paraId="5DD8DDB8"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115" w:type="dxa"/>
            <w:tcMar>
              <w:top w:w="28" w:type="dxa"/>
              <w:left w:w="57" w:type="dxa"/>
              <w:bottom w:w="28" w:type="dxa"/>
              <w:right w:w="57" w:type="dxa"/>
            </w:tcMar>
            <w:hideMark/>
          </w:tcPr>
          <w:p w14:paraId="63BECC02"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771" w:type="dxa"/>
            <w:tcMar>
              <w:top w:w="28" w:type="dxa"/>
              <w:left w:w="57" w:type="dxa"/>
              <w:bottom w:w="28" w:type="dxa"/>
              <w:right w:w="57" w:type="dxa"/>
            </w:tcMar>
            <w:hideMark/>
          </w:tcPr>
          <w:p w14:paraId="29A565B5"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792" w:type="dxa"/>
            <w:tcMar>
              <w:top w:w="28" w:type="dxa"/>
              <w:left w:w="57" w:type="dxa"/>
              <w:bottom w:w="28" w:type="dxa"/>
              <w:right w:w="57" w:type="dxa"/>
            </w:tcMar>
            <w:hideMark/>
          </w:tcPr>
          <w:p w14:paraId="493BA9B2"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58914289" w14:textId="77777777" w:rsidTr="000D1509">
        <w:trPr>
          <w:trHeight w:val="662"/>
        </w:trPr>
        <w:tc>
          <w:tcPr>
            <w:tcW w:w="1978" w:type="dxa"/>
            <w:tcMar>
              <w:top w:w="28" w:type="dxa"/>
              <w:left w:w="57" w:type="dxa"/>
              <w:bottom w:w="28" w:type="dxa"/>
              <w:right w:w="57" w:type="dxa"/>
            </w:tcMar>
            <w:hideMark/>
          </w:tcPr>
          <w:p w14:paraId="76BABF87"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2260" w:type="dxa"/>
            <w:tcMar>
              <w:top w:w="28" w:type="dxa"/>
              <w:left w:w="57" w:type="dxa"/>
              <w:bottom w:w="28" w:type="dxa"/>
              <w:right w:w="57" w:type="dxa"/>
            </w:tcMar>
            <w:hideMark/>
          </w:tcPr>
          <w:p w14:paraId="75528E22"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711" w:type="dxa"/>
            <w:tcMar>
              <w:top w:w="28" w:type="dxa"/>
              <w:left w:w="57" w:type="dxa"/>
              <w:bottom w:w="28" w:type="dxa"/>
              <w:right w:w="57" w:type="dxa"/>
            </w:tcMar>
            <w:hideMark/>
          </w:tcPr>
          <w:p w14:paraId="7B23A45C" w14:textId="22E5725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216560EC" w14:textId="12852F8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49440F2E" w14:textId="4A5F499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5307428F" w14:textId="6F24299C"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255D4A9D" w14:textId="77777777" w:rsidTr="000D1509">
        <w:trPr>
          <w:trHeight w:val="548"/>
        </w:trPr>
        <w:tc>
          <w:tcPr>
            <w:tcW w:w="1978" w:type="dxa"/>
            <w:tcMar>
              <w:top w:w="28" w:type="dxa"/>
              <w:left w:w="57" w:type="dxa"/>
              <w:bottom w:w="28" w:type="dxa"/>
              <w:right w:w="57" w:type="dxa"/>
            </w:tcMar>
            <w:hideMark/>
          </w:tcPr>
          <w:p w14:paraId="57B272C3"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2260" w:type="dxa"/>
            <w:tcMar>
              <w:top w:w="28" w:type="dxa"/>
              <w:left w:w="57" w:type="dxa"/>
              <w:bottom w:w="28" w:type="dxa"/>
              <w:right w:w="57" w:type="dxa"/>
            </w:tcMar>
            <w:hideMark/>
          </w:tcPr>
          <w:p w14:paraId="73E97961" w14:textId="69853D2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5EE27692" w14:textId="129F14A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30EBB474" w14:textId="30F0B1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5D7691D1"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792" w:type="dxa"/>
            <w:tcMar>
              <w:top w:w="28" w:type="dxa"/>
              <w:left w:w="57" w:type="dxa"/>
              <w:bottom w:w="28" w:type="dxa"/>
              <w:right w:w="57" w:type="dxa"/>
            </w:tcMar>
            <w:hideMark/>
          </w:tcPr>
          <w:p w14:paraId="28C4EA4D" w14:textId="3BF56030"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05CD6442" w14:textId="77777777" w:rsidTr="000D1509">
        <w:trPr>
          <w:trHeight w:val="274"/>
        </w:trPr>
        <w:tc>
          <w:tcPr>
            <w:tcW w:w="1978" w:type="dxa"/>
            <w:tcMar>
              <w:top w:w="28" w:type="dxa"/>
              <w:left w:w="57" w:type="dxa"/>
              <w:bottom w:w="28" w:type="dxa"/>
              <w:right w:w="57" w:type="dxa"/>
            </w:tcMar>
            <w:hideMark/>
          </w:tcPr>
          <w:p w14:paraId="07043D2F"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2260" w:type="dxa"/>
            <w:tcMar>
              <w:top w:w="28" w:type="dxa"/>
              <w:left w:w="57" w:type="dxa"/>
              <w:bottom w:w="28" w:type="dxa"/>
              <w:right w:w="57" w:type="dxa"/>
            </w:tcMar>
            <w:hideMark/>
          </w:tcPr>
          <w:p w14:paraId="48ABE6E0" w14:textId="4855BFC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05C4FF10" w14:textId="628B6C6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7179BA90" w14:textId="77777777" w:rsidR="00666DF7" w:rsidRPr="00B86B38" w:rsidRDefault="00666DF7">
            <w:pPr>
              <w:pStyle w:val="prastasiniatinklio"/>
              <w:spacing w:before="0" w:beforeAutospacing="0" w:after="0" w:afterAutospacing="0"/>
              <w:rPr>
                <w:lang w:val="lt-LT"/>
              </w:rPr>
            </w:pPr>
            <w:r w:rsidRPr="00B86B38">
              <w:rPr>
                <w:lang w:val="lt-LT"/>
              </w:rPr>
              <w:t>+</w:t>
            </w:r>
          </w:p>
        </w:tc>
        <w:tc>
          <w:tcPr>
            <w:tcW w:w="1771" w:type="dxa"/>
            <w:tcMar>
              <w:top w:w="28" w:type="dxa"/>
              <w:left w:w="57" w:type="dxa"/>
              <w:bottom w:w="28" w:type="dxa"/>
              <w:right w:w="57" w:type="dxa"/>
            </w:tcMar>
            <w:hideMark/>
          </w:tcPr>
          <w:p w14:paraId="65F71787" w14:textId="3154BAC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534E8190" w14:textId="4CAD76E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6887DA1" w14:textId="77777777" w:rsidTr="000D1509">
        <w:trPr>
          <w:trHeight w:val="274"/>
        </w:trPr>
        <w:tc>
          <w:tcPr>
            <w:tcW w:w="1978" w:type="dxa"/>
            <w:tcMar>
              <w:top w:w="28" w:type="dxa"/>
              <w:left w:w="57" w:type="dxa"/>
              <w:bottom w:w="28" w:type="dxa"/>
              <w:right w:w="57" w:type="dxa"/>
            </w:tcMar>
            <w:hideMark/>
          </w:tcPr>
          <w:p w14:paraId="338BDD84"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2260" w:type="dxa"/>
            <w:tcMar>
              <w:top w:w="28" w:type="dxa"/>
              <w:left w:w="57" w:type="dxa"/>
              <w:bottom w:w="28" w:type="dxa"/>
              <w:right w:w="57" w:type="dxa"/>
            </w:tcMar>
            <w:hideMark/>
          </w:tcPr>
          <w:p w14:paraId="17BDEADF" w14:textId="790B2A6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6BE81F49"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115" w:type="dxa"/>
            <w:tcMar>
              <w:top w:w="28" w:type="dxa"/>
              <w:left w:w="57" w:type="dxa"/>
              <w:bottom w:w="28" w:type="dxa"/>
              <w:right w:w="57" w:type="dxa"/>
            </w:tcMar>
            <w:hideMark/>
          </w:tcPr>
          <w:p w14:paraId="43052F27" w14:textId="4F6A7C7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38EEB9EB" w14:textId="69E14A5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395F428A" w14:textId="77777777" w:rsidR="00666DF7" w:rsidRPr="00B86B38" w:rsidRDefault="00666DF7">
            <w:pPr>
              <w:pStyle w:val="prastasiniatinklio"/>
              <w:spacing w:before="0" w:beforeAutospacing="0" w:after="0" w:afterAutospacing="0"/>
              <w:rPr>
                <w:lang w:val="lt-LT"/>
              </w:rPr>
            </w:pPr>
            <w:r w:rsidRPr="00B86B38">
              <w:rPr>
                <w:i/>
                <w:iCs/>
                <w:lang w:val="lt-LT"/>
              </w:rPr>
              <w:t>+</w:t>
            </w:r>
          </w:p>
        </w:tc>
      </w:tr>
      <w:tr w:rsidR="00666DF7" w:rsidRPr="00B86B38" w14:paraId="1D77EA2F" w14:textId="77777777" w:rsidTr="000D1509">
        <w:trPr>
          <w:trHeight w:val="274"/>
        </w:trPr>
        <w:tc>
          <w:tcPr>
            <w:tcW w:w="1978" w:type="dxa"/>
            <w:tcMar>
              <w:top w:w="28" w:type="dxa"/>
              <w:left w:w="57" w:type="dxa"/>
              <w:bottom w:w="28" w:type="dxa"/>
              <w:right w:w="57" w:type="dxa"/>
            </w:tcMar>
            <w:hideMark/>
          </w:tcPr>
          <w:p w14:paraId="0D4846A2"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2260" w:type="dxa"/>
            <w:tcMar>
              <w:top w:w="28" w:type="dxa"/>
              <w:left w:w="57" w:type="dxa"/>
              <w:bottom w:w="28" w:type="dxa"/>
              <w:right w:w="57" w:type="dxa"/>
            </w:tcMar>
            <w:hideMark/>
          </w:tcPr>
          <w:p w14:paraId="28CA70B9" w14:textId="098B3F7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795321B3"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115" w:type="dxa"/>
            <w:tcMar>
              <w:top w:w="28" w:type="dxa"/>
              <w:left w:w="57" w:type="dxa"/>
              <w:bottom w:w="28" w:type="dxa"/>
              <w:right w:w="57" w:type="dxa"/>
            </w:tcMar>
            <w:hideMark/>
          </w:tcPr>
          <w:p w14:paraId="0540CE96" w14:textId="505A017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2241FC07" w14:textId="3BB6571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586E6079" w14:textId="32C1893E"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F5ADA61" w14:textId="77777777" w:rsidTr="000D1509">
        <w:trPr>
          <w:trHeight w:val="274"/>
        </w:trPr>
        <w:tc>
          <w:tcPr>
            <w:tcW w:w="1978" w:type="dxa"/>
            <w:tcMar>
              <w:top w:w="28" w:type="dxa"/>
              <w:left w:w="57" w:type="dxa"/>
              <w:bottom w:w="28" w:type="dxa"/>
              <w:right w:w="57" w:type="dxa"/>
            </w:tcMar>
            <w:hideMark/>
          </w:tcPr>
          <w:p w14:paraId="1C5FD9F4"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2260" w:type="dxa"/>
            <w:tcMar>
              <w:top w:w="28" w:type="dxa"/>
              <w:left w:w="57" w:type="dxa"/>
              <w:bottom w:w="28" w:type="dxa"/>
              <w:right w:w="57" w:type="dxa"/>
            </w:tcMar>
            <w:hideMark/>
          </w:tcPr>
          <w:p w14:paraId="2439270E"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711" w:type="dxa"/>
            <w:tcMar>
              <w:top w:w="28" w:type="dxa"/>
              <w:left w:w="57" w:type="dxa"/>
              <w:bottom w:w="28" w:type="dxa"/>
              <w:right w:w="57" w:type="dxa"/>
            </w:tcMar>
            <w:hideMark/>
          </w:tcPr>
          <w:p w14:paraId="3F9C0D84" w14:textId="2B55CBF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60BF5B17" w14:textId="3058979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28166EE7" w14:textId="6524813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7FA95CD2" w14:textId="4C072156"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A74FF83" w14:textId="77777777" w:rsidTr="000D1509">
        <w:trPr>
          <w:trHeight w:val="645"/>
        </w:trPr>
        <w:tc>
          <w:tcPr>
            <w:tcW w:w="1978" w:type="dxa"/>
            <w:tcMar>
              <w:top w:w="28" w:type="dxa"/>
              <w:left w:w="57" w:type="dxa"/>
              <w:bottom w:w="28" w:type="dxa"/>
              <w:right w:w="57" w:type="dxa"/>
            </w:tcMar>
            <w:hideMark/>
          </w:tcPr>
          <w:p w14:paraId="7B7878E7"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2260" w:type="dxa"/>
            <w:tcMar>
              <w:top w:w="28" w:type="dxa"/>
              <w:left w:w="57" w:type="dxa"/>
              <w:bottom w:w="28" w:type="dxa"/>
              <w:right w:w="57" w:type="dxa"/>
            </w:tcMar>
            <w:hideMark/>
          </w:tcPr>
          <w:p w14:paraId="57C32290" w14:textId="57B2DD3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7411D6D6" w14:textId="61E606C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6B6BB87D" w14:textId="034F66D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1E919138" w14:textId="11CBE5F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517CC3EB"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357B2912" w14:textId="4CFC6B94" w:rsidR="00666DF7" w:rsidRPr="00015592" w:rsidRDefault="00666DF7" w:rsidP="00015592">
      <w:pPr>
        <w:pStyle w:val="prastasiniatinklio"/>
        <w:spacing w:beforeAutospacing="0" w:afterAutospacing="0"/>
        <w:rPr>
          <w:b/>
          <w:bCs/>
          <w:lang w:val="lt-LT"/>
        </w:rPr>
      </w:pPr>
      <w:r w:rsidRPr="00B86B38">
        <w:rPr>
          <w:b/>
          <w:bCs/>
          <w:lang w:val="lt-LT"/>
        </w:rPr>
        <w:lastRenderedPageBreak/>
        <w:t>B1.3</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94"/>
        <w:gridCol w:w="2254"/>
        <w:gridCol w:w="1702"/>
        <w:gridCol w:w="1190"/>
        <w:gridCol w:w="1695"/>
        <w:gridCol w:w="1792"/>
      </w:tblGrid>
      <w:tr w:rsidR="00666DF7" w:rsidRPr="00B86B38" w14:paraId="6872EBE5" w14:textId="77777777" w:rsidTr="000D1509">
        <w:trPr>
          <w:trHeight w:val="820"/>
        </w:trPr>
        <w:tc>
          <w:tcPr>
            <w:tcW w:w="1994" w:type="dxa"/>
            <w:tcBorders>
              <w:tl2br w:val="single" w:sz="4" w:space="0" w:color="808080" w:themeColor="background1" w:themeShade="80"/>
            </w:tcBorders>
            <w:tcMar>
              <w:top w:w="28" w:type="dxa"/>
              <w:left w:w="57" w:type="dxa"/>
              <w:bottom w:w="28" w:type="dxa"/>
              <w:right w:w="57" w:type="dxa"/>
            </w:tcMar>
            <w:hideMark/>
          </w:tcPr>
          <w:p w14:paraId="50E36145"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3E1763B7" w14:textId="4B142003" w:rsidR="00666DF7" w:rsidRPr="00B86B38" w:rsidRDefault="00BE0BFE">
            <w:pPr>
              <w:pStyle w:val="prastasiniatinklio"/>
              <w:spacing w:before="0" w:beforeAutospacing="0" w:after="0" w:afterAutospacing="0"/>
              <w:rPr>
                <w:lang w:val="lt-LT"/>
              </w:rPr>
            </w:pPr>
            <w:r w:rsidRPr="00B86B38">
              <w:rPr>
                <w:lang w:val="lt-LT"/>
              </w:rPr>
              <w:t xml:space="preserve"> </w:t>
            </w:r>
          </w:p>
          <w:p w14:paraId="2259408B"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2254" w:type="dxa"/>
            <w:tcMar>
              <w:top w:w="28" w:type="dxa"/>
              <w:left w:w="57" w:type="dxa"/>
              <w:bottom w:w="28" w:type="dxa"/>
              <w:right w:w="57" w:type="dxa"/>
            </w:tcMar>
            <w:hideMark/>
          </w:tcPr>
          <w:p w14:paraId="550DDEE6"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702" w:type="dxa"/>
            <w:tcMar>
              <w:top w:w="28" w:type="dxa"/>
              <w:left w:w="57" w:type="dxa"/>
              <w:bottom w:w="28" w:type="dxa"/>
              <w:right w:w="57" w:type="dxa"/>
            </w:tcMar>
            <w:hideMark/>
          </w:tcPr>
          <w:p w14:paraId="102D058F"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190" w:type="dxa"/>
            <w:tcMar>
              <w:top w:w="28" w:type="dxa"/>
              <w:left w:w="57" w:type="dxa"/>
              <w:bottom w:w="28" w:type="dxa"/>
              <w:right w:w="57" w:type="dxa"/>
            </w:tcMar>
            <w:hideMark/>
          </w:tcPr>
          <w:p w14:paraId="2A3AF6EC"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695" w:type="dxa"/>
            <w:tcMar>
              <w:top w:w="28" w:type="dxa"/>
              <w:left w:w="57" w:type="dxa"/>
              <w:bottom w:w="28" w:type="dxa"/>
              <w:right w:w="57" w:type="dxa"/>
            </w:tcMar>
            <w:hideMark/>
          </w:tcPr>
          <w:p w14:paraId="331F8983"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792" w:type="dxa"/>
            <w:tcMar>
              <w:top w:w="28" w:type="dxa"/>
              <w:left w:w="57" w:type="dxa"/>
              <w:bottom w:w="28" w:type="dxa"/>
              <w:right w:w="57" w:type="dxa"/>
            </w:tcMar>
            <w:hideMark/>
          </w:tcPr>
          <w:p w14:paraId="5BEB2EE5"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2EAF0CEA" w14:textId="77777777" w:rsidTr="000D1509">
        <w:tc>
          <w:tcPr>
            <w:tcW w:w="1994" w:type="dxa"/>
            <w:tcMar>
              <w:top w:w="28" w:type="dxa"/>
              <w:left w:w="57" w:type="dxa"/>
              <w:bottom w:w="28" w:type="dxa"/>
              <w:right w:w="57" w:type="dxa"/>
            </w:tcMar>
            <w:hideMark/>
          </w:tcPr>
          <w:p w14:paraId="1BD08ED4"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2254" w:type="dxa"/>
            <w:tcMar>
              <w:top w:w="28" w:type="dxa"/>
              <w:left w:w="57" w:type="dxa"/>
              <w:bottom w:w="28" w:type="dxa"/>
              <w:right w:w="57" w:type="dxa"/>
            </w:tcMar>
            <w:hideMark/>
          </w:tcPr>
          <w:p w14:paraId="2B041E4E"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702" w:type="dxa"/>
            <w:tcMar>
              <w:top w:w="28" w:type="dxa"/>
              <w:left w:w="57" w:type="dxa"/>
              <w:bottom w:w="28" w:type="dxa"/>
              <w:right w:w="57" w:type="dxa"/>
            </w:tcMar>
            <w:hideMark/>
          </w:tcPr>
          <w:p w14:paraId="580B4E28" w14:textId="1946BAC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44C23ABC" w14:textId="22ACEA4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6A540ED8" w14:textId="6693691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35CA586D" w14:textId="2353647A"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E657B39" w14:textId="77777777" w:rsidTr="000D1509">
        <w:trPr>
          <w:trHeight w:val="536"/>
        </w:trPr>
        <w:tc>
          <w:tcPr>
            <w:tcW w:w="1994" w:type="dxa"/>
            <w:tcMar>
              <w:top w:w="28" w:type="dxa"/>
              <w:left w:w="57" w:type="dxa"/>
              <w:bottom w:w="28" w:type="dxa"/>
              <w:right w:w="57" w:type="dxa"/>
            </w:tcMar>
            <w:hideMark/>
          </w:tcPr>
          <w:p w14:paraId="0C8F3325"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2254" w:type="dxa"/>
            <w:tcMar>
              <w:top w:w="28" w:type="dxa"/>
              <w:left w:w="57" w:type="dxa"/>
              <w:bottom w:w="28" w:type="dxa"/>
              <w:right w:w="57" w:type="dxa"/>
            </w:tcMar>
            <w:hideMark/>
          </w:tcPr>
          <w:p w14:paraId="6CA9C684" w14:textId="798BA4C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48319902" w14:textId="5A63B6C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31C7C0A9" w14:textId="228AD8B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5736F28D"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792" w:type="dxa"/>
            <w:tcMar>
              <w:top w:w="28" w:type="dxa"/>
              <w:left w:w="57" w:type="dxa"/>
              <w:bottom w:w="28" w:type="dxa"/>
              <w:right w:w="57" w:type="dxa"/>
            </w:tcMar>
            <w:hideMark/>
          </w:tcPr>
          <w:p w14:paraId="7203FF49" w14:textId="51CFE1A7"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F0E8EE2" w14:textId="77777777" w:rsidTr="000D1509">
        <w:trPr>
          <w:trHeight w:val="268"/>
        </w:trPr>
        <w:tc>
          <w:tcPr>
            <w:tcW w:w="1994" w:type="dxa"/>
            <w:tcMar>
              <w:top w:w="28" w:type="dxa"/>
              <w:left w:w="57" w:type="dxa"/>
              <w:bottom w:w="28" w:type="dxa"/>
              <w:right w:w="57" w:type="dxa"/>
            </w:tcMar>
            <w:hideMark/>
          </w:tcPr>
          <w:p w14:paraId="3634FC2B"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2254" w:type="dxa"/>
            <w:tcMar>
              <w:top w:w="28" w:type="dxa"/>
              <w:left w:w="57" w:type="dxa"/>
              <w:bottom w:w="28" w:type="dxa"/>
              <w:right w:w="57" w:type="dxa"/>
            </w:tcMar>
            <w:hideMark/>
          </w:tcPr>
          <w:p w14:paraId="29BADBE2" w14:textId="2E62B44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009233EA" w14:textId="003553D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03DE3E13"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695" w:type="dxa"/>
            <w:tcMar>
              <w:top w:w="28" w:type="dxa"/>
              <w:left w:w="57" w:type="dxa"/>
              <w:bottom w:w="28" w:type="dxa"/>
              <w:right w:w="57" w:type="dxa"/>
            </w:tcMar>
            <w:hideMark/>
          </w:tcPr>
          <w:p w14:paraId="00001CE0" w14:textId="3BA1320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1F605E4E" w14:textId="77777777" w:rsidR="00666DF7" w:rsidRPr="00B86B38" w:rsidRDefault="00666DF7">
            <w:pPr>
              <w:pStyle w:val="prastasiniatinklio"/>
              <w:spacing w:before="0" w:beforeAutospacing="0" w:after="0" w:afterAutospacing="0"/>
              <w:rPr>
                <w:lang w:val="lt-LT"/>
              </w:rPr>
            </w:pPr>
            <w:r w:rsidRPr="00B86B38">
              <w:rPr>
                <w:i/>
                <w:iCs/>
                <w:lang w:val="lt-LT"/>
              </w:rPr>
              <w:t>+</w:t>
            </w:r>
          </w:p>
        </w:tc>
      </w:tr>
      <w:tr w:rsidR="00666DF7" w:rsidRPr="00B86B38" w14:paraId="69F91CA1" w14:textId="77777777" w:rsidTr="000D1509">
        <w:trPr>
          <w:trHeight w:val="536"/>
        </w:trPr>
        <w:tc>
          <w:tcPr>
            <w:tcW w:w="1994" w:type="dxa"/>
            <w:tcMar>
              <w:top w:w="28" w:type="dxa"/>
              <w:left w:w="57" w:type="dxa"/>
              <w:bottom w:w="28" w:type="dxa"/>
              <w:right w:w="57" w:type="dxa"/>
            </w:tcMar>
            <w:hideMark/>
          </w:tcPr>
          <w:p w14:paraId="7C8C6145"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2254" w:type="dxa"/>
            <w:tcMar>
              <w:top w:w="28" w:type="dxa"/>
              <w:left w:w="57" w:type="dxa"/>
              <w:bottom w:w="28" w:type="dxa"/>
              <w:right w:w="57" w:type="dxa"/>
            </w:tcMar>
            <w:hideMark/>
          </w:tcPr>
          <w:p w14:paraId="307C86DC" w14:textId="27FB06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344E63E3"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190" w:type="dxa"/>
            <w:tcMar>
              <w:top w:w="28" w:type="dxa"/>
              <w:left w:w="57" w:type="dxa"/>
              <w:bottom w:w="28" w:type="dxa"/>
              <w:right w:w="57" w:type="dxa"/>
            </w:tcMar>
            <w:hideMark/>
          </w:tcPr>
          <w:p w14:paraId="3E5ADD9F"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695" w:type="dxa"/>
            <w:tcMar>
              <w:top w:w="28" w:type="dxa"/>
              <w:left w:w="57" w:type="dxa"/>
              <w:bottom w:w="28" w:type="dxa"/>
              <w:right w:w="57" w:type="dxa"/>
            </w:tcMar>
            <w:hideMark/>
          </w:tcPr>
          <w:p w14:paraId="3EF4F4A7" w14:textId="3E0CC61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565A86FB"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r>
      <w:tr w:rsidR="00666DF7" w:rsidRPr="00B86B38" w14:paraId="0FF16997" w14:textId="77777777" w:rsidTr="000D1509">
        <w:trPr>
          <w:trHeight w:val="268"/>
        </w:trPr>
        <w:tc>
          <w:tcPr>
            <w:tcW w:w="1994" w:type="dxa"/>
            <w:tcMar>
              <w:top w:w="28" w:type="dxa"/>
              <w:left w:w="57" w:type="dxa"/>
              <w:bottom w:w="28" w:type="dxa"/>
              <w:right w:w="57" w:type="dxa"/>
            </w:tcMar>
            <w:hideMark/>
          </w:tcPr>
          <w:p w14:paraId="14CC3757"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2254" w:type="dxa"/>
            <w:tcMar>
              <w:top w:w="28" w:type="dxa"/>
              <w:left w:w="57" w:type="dxa"/>
              <w:bottom w:w="28" w:type="dxa"/>
              <w:right w:w="57" w:type="dxa"/>
            </w:tcMar>
            <w:hideMark/>
          </w:tcPr>
          <w:p w14:paraId="7973B8D4" w14:textId="5C6686C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67868E01" w14:textId="77777777" w:rsidR="00666DF7" w:rsidRPr="00B86B38" w:rsidRDefault="00666DF7">
            <w:pPr>
              <w:pStyle w:val="prastasiniatinklio"/>
              <w:spacing w:before="0" w:beforeAutospacing="0" w:after="0" w:afterAutospacing="0"/>
              <w:rPr>
                <w:lang w:val="lt-LT"/>
              </w:rPr>
            </w:pPr>
            <w:r w:rsidRPr="00B86B38">
              <w:rPr>
                <w:i/>
                <w:iCs/>
                <w:lang w:val="lt-LT"/>
              </w:rPr>
              <w:t>Sunku suardyti</w:t>
            </w:r>
          </w:p>
        </w:tc>
        <w:tc>
          <w:tcPr>
            <w:tcW w:w="1190" w:type="dxa"/>
            <w:tcMar>
              <w:top w:w="28" w:type="dxa"/>
              <w:left w:w="57" w:type="dxa"/>
              <w:bottom w:w="28" w:type="dxa"/>
              <w:right w:w="57" w:type="dxa"/>
            </w:tcMar>
            <w:hideMark/>
          </w:tcPr>
          <w:p w14:paraId="3002B945" w14:textId="0D0DB0E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738A5E09" w14:textId="1852941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1E467489" w14:textId="3C5B3720"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05B0FDA" w14:textId="77777777" w:rsidTr="000D1509">
        <w:trPr>
          <w:trHeight w:val="536"/>
        </w:trPr>
        <w:tc>
          <w:tcPr>
            <w:tcW w:w="1994" w:type="dxa"/>
            <w:tcMar>
              <w:top w:w="28" w:type="dxa"/>
              <w:left w:w="57" w:type="dxa"/>
              <w:bottom w:w="28" w:type="dxa"/>
              <w:right w:w="57" w:type="dxa"/>
            </w:tcMar>
            <w:hideMark/>
          </w:tcPr>
          <w:p w14:paraId="3B6C73B6"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2254" w:type="dxa"/>
            <w:tcMar>
              <w:top w:w="28" w:type="dxa"/>
              <w:left w:w="57" w:type="dxa"/>
              <w:bottom w:w="28" w:type="dxa"/>
              <w:right w:w="57" w:type="dxa"/>
            </w:tcMar>
            <w:hideMark/>
          </w:tcPr>
          <w:p w14:paraId="4A9FED40" w14:textId="77777777" w:rsidR="00666DF7" w:rsidRPr="00B86B38" w:rsidRDefault="00666DF7">
            <w:pPr>
              <w:pStyle w:val="prastasiniatinklio"/>
              <w:spacing w:before="0" w:beforeAutospacing="0" w:after="0" w:afterAutospacing="0"/>
              <w:rPr>
                <w:lang w:val="lt-LT"/>
              </w:rPr>
            </w:pPr>
            <w:r w:rsidRPr="00B86B38">
              <w:rPr>
                <w:i/>
                <w:iCs/>
                <w:lang w:val="lt-LT"/>
              </w:rPr>
              <w:t xml:space="preserve">Lengva pakeisti formą </w:t>
            </w:r>
          </w:p>
        </w:tc>
        <w:tc>
          <w:tcPr>
            <w:tcW w:w="1702" w:type="dxa"/>
            <w:tcMar>
              <w:top w:w="28" w:type="dxa"/>
              <w:left w:w="57" w:type="dxa"/>
              <w:bottom w:w="28" w:type="dxa"/>
              <w:right w:w="57" w:type="dxa"/>
            </w:tcMar>
            <w:hideMark/>
          </w:tcPr>
          <w:p w14:paraId="745D8BCF" w14:textId="50AC848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43C9830E" w14:textId="0234977F"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24B5777F"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792" w:type="dxa"/>
            <w:tcMar>
              <w:top w:w="28" w:type="dxa"/>
              <w:left w:w="57" w:type="dxa"/>
              <w:bottom w:w="28" w:type="dxa"/>
              <w:right w:w="57" w:type="dxa"/>
            </w:tcMar>
            <w:hideMark/>
          </w:tcPr>
          <w:p w14:paraId="60B5FA95" w14:textId="61360D99"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DA36F82" w14:textId="77777777" w:rsidTr="000D1509">
        <w:trPr>
          <w:trHeight w:val="529"/>
        </w:trPr>
        <w:tc>
          <w:tcPr>
            <w:tcW w:w="1994" w:type="dxa"/>
            <w:tcMar>
              <w:top w:w="28" w:type="dxa"/>
              <w:left w:w="57" w:type="dxa"/>
              <w:bottom w:w="28" w:type="dxa"/>
              <w:right w:w="57" w:type="dxa"/>
            </w:tcMar>
            <w:hideMark/>
          </w:tcPr>
          <w:p w14:paraId="007C035A"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2254" w:type="dxa"/>
            <w:tcMar>
              <w:top w:w="28" w:type="dxa"/>
              <w:left w:w="57" w:type="dxa"/>
              <w:bottom w:w="28" w:type="dxa"/>
              <w:right w:w="57" w:type="dxa"/>
            </w:tcMar>
            <w:hideMark/>
          </w:tcPr>
          <w:p w14:paraId="30994F6A" w14:textId="3824D91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0488666F" w14:textId="73E25BE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7FCE75E4" w14:textId="06D5086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2E8DB1EA" w14:textId="37E7A6B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92" w:type="dxa"/>
            <w:tcMar>
              <w:top w:w="28" w:type="dxa"/>
              <w:left w:w="57" w:type="dxa"/>
              <w:bottom w:w="28" w:type="dxa"/>
              <w:right w:w="57" w:type="dxa"/>
            </w:tcMar>
            <w:hideMark/>
          </w:tcPr>
          <w:p w14:paraId="0CEF2678"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5C041821" w14:textId="77777777" w:rsidR="00D326F1" w:rsidRDefault="00D326F1" w:rsidP="0039207F">
      <w:pPr>
        <w:pStyle w:val="prastasiniatinklio"/>
        <w:spacing w:beforeAutospacing="0" w:afterAutospacing="0"/>
        <w:rPr>
          <w:b/>
          <w:bCs/>
          <w:lang w:val="lt-LT"/>
        </w:rPr>
      </w:pPr>
    </w:p>
    <w:p w14:paraId="11F9A49F" w14:textId="1518305D" w:rsidR="00666DF7" w:rsidRPr="0039207F" w:rsidRDefault="00666DF7" w:rsidP="0039207F">
      <w:pPr>
        <w:pStyle w:val="prastasiniatinklio"/>
        <w:spacing w:beforeAutospacing="0" w:afterAutospacing="0"/>
        <w:rPr>
          <w:b/>
          <w:bCs/>
          <w:lang w:val="lt-LT"/>
        </w:rPr>
      </w:pPr>
      <w:r w:rsidRPr="00B86B38">
        <w:rPr>
          <w:b/>
          <w:bCs/>
          <w:lang w:val="lt-LT"/>
        </w:rPr>
        <w:t>B1.4</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5"/>
        <w:gridCol w:w="1770"/>
        <w:gridCol w:w="1615"/>
        <w:gridCol w:w="1891"/>
        <w:gridCol w:w="1537"/>
        <w:gridCol w:w="1859"/>
      </w:tblGrid>
      <w:tr w:rsidR="00666DF7" w:rsidRPr="00B86B38" w14:paraId="546C967A" w14:textId="77777777" w:rsidTr="000D1509">
        <w:trPr>
          <w:trHeight w:val="831"/>
        </w:trPr>
        <w:tc>
          <w:tcPr>
            <w:tcW w:w="1955" w:type="dxa"/>
            <w:tcBorders>
              <w:tl2br w:val="single" w:sz="4" w:space="0" w:color="808080" w:themeColor="background1" w:themeShade="80"/>
            </w:tcBorders>
            <w:tcMar>
              <w:top w:w="28" w:type="dxa"/>
              <w:left w:w="57" w:type="dxa"/>
              <w:bottom w:w="28" w:type="dxa"/>
              <w:right w:w="57" w:type="dxa"/>
            </w:tcMar>
            <w:hideMark/>
          </w:tcPr>
          <w:p w14:paraId="312D2BCC"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2CF60841" w14:textId="1323E2DE" w:rsidR="00666DF7" w:rsidRPr="00B86B38" w:rsidRDefault="00BE0BFE">
            <w:pPr>
              <w:pStyle w:val="prastasiniatinklio"/>
              <w:spacing w:before="0" w:beforeAutospacing="0" w:after="0" w:afterAutospacing="0"/>
              <w:rPr>
                <w:lang w:val="lt-LT"/>
              </w:rPr>
            </w:pPr>
            <w:r w:rsidRPr="00B86B38">
              <w:rPr>
                <w:lang w:val="lt-LT"/>
              </w:rPr>
              <w:t xml:space="preserve"> </w:t>
            </w:r>
          </w:p>
          <w:p w14:paraId="75A7629A"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1770" w:type="dxa"/>
            <w:tcMar>
              <w:top w:w="28" w:type="dxa"/>
              <w:left w:w="57" w:type="dxa"/>
              <w:bottom w:w="28" w:type="dxa"/>
              <w:right w:w="57" w:type="dxa"/>
            </w:tcMar>
            <w:hideMark/>
          </w:tcPr>
          <w:p w14:paraId="317EA89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615" w:type="dxa"/>
            <w:tcMar>
              <w:top w:w="28" w:type="dxa"/>
              <w:left w:w="57" w:type="dxa"/>
              <w:bottom w:w="28" w:type="dxa"/>
              <w:right w:w="57" w:type="dxa"/>
            </w:tcMar>
            <w:hideMark/>
          </w:tcPr>
          <w:p w14:paraId="6317031F"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891" w:type="dxa"/>
            <w:tcMar>
              <w:top w:w="28" w:type="dxa"/>
              <w:left w:w="57" w:type="dxa"/>
              <w:bottom w:w="28" w:type="dxa"/>
              <w:right w:w="57" w:type="dxa"/>
            </w:tcMar>
            <w:hideMark/>
          </w:tcPr>
          <w:p w14:paraId="04DF9AAD"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537" w:type="dxa"/>
            <w:tcMar>
              <w:top w:w="28" w:type="dxa"/>
              <w:left w:w="57" w:type="dxa"/>
              <w:bottom w:w="28" w:type="dxa"/>
              <w:right w:w="57" w:type="dxa"/>
            </w:tcMar>
            <w:hideMark/>
          </w:tcPr>
          <w:p w14:paraId="113D8D3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859" w:type="dxa"/>
            <w:tcMar>
              <w:top w:w="28" w:type="dxa"/>
              <w:left w:w="57" w:type="dxa"/>
              <w:bottom w:w="28" w:type="dxa"/>
              <w:right w:w="57" w:type="dxa"/>
            </w:tcMar>
            <w:hideMark/>
          </w:tcPr>
          <w:p w14:paraId="015FD49F"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6CE90BC3" w14:textId="77777777" w:rsidTr="000D1509">
        <w:trPr>
          <w:trHeight w:val="816"/>
        </w:trPr>
        <w:tc>
          <w:tcPr>
            <w:tcW w:w="1955" w:type="dxa"/>
            <w:tcMar>
              <w:top w:w="28" w:type="dxa"/>
              <w:left w:w="57" w:type="dxa"/>
              <w:bottom w:w="28" w:type="dxa"/>
              <w:right w:w="57" w:type="dxa"/>
            </w:tcMar>
            <w:hideMark/>
          </w:tcPr>
          <w:p w14:paraId="64D5A16F" w14:textId="77777777" w:rsidR="00666DF7" w:rsidRPr="00B86B38" w:rsidRDefault="00666DF7">
            <w:pPr>
              <w:pStyle w:val="prastasiniatinklio"/>
              <w:spacing w:before="0" w:beforeAutospacing="0" w:after="0" w:afterAutospacing="0"/>
              <w:rPr>
                <w:lang w:val="lt-LT"/>
              </w:rPr>
            </w:pPr>
            <w:r w:rsidRPr="00B86B38">
              <w:rPr>
                <w:b/>
                <w:bCs/>
                <w:lang w:val="lt-LT"/>
              </w:rPr>
              <w:t>Tamprumas</w:t>
            </w:r>
          </w:p>
        </w:tc>
        <w:tc>
          <w:tcPr>
            <w:tcW w:w="1770" w:type="dxa"/>
            <w:tcMar>
              <w:top w:w="28" w:type="dxa"/>
              <w:left w:w="57" w:type="dxa"/>
              <w:bottom w:w="28" w:type="dxa"/>
              <w:right w:w="57" w:type="dxa"/>
            </w:tcMar>
            <w:hideMark/>
          </w:tcPr>
          <w:p w14:paraId="729EFFD4"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615" w:type="dxa"/>
            <w:tcMar>
              <w:top w:w="28" w:type="dxa"/>
              <w:left w:w="57" w:type="dxa"/>
              <w:bottom w:w="28" w:type="dxa"/>
              <w:right w:w="57" w:type="dxa"/>
            </w:tcMar>
            <w:hideMark/>
          </w:tcPr>
          <w:p w14:paraId="58C9666B" w14:textId="72A92FA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416B0132" w14:textId="7612EB5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4119AB56" w14:textId="401D10A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59" w:type="dxa"/>
            <w:tcMar>
              <w:top w:w="28" w:type="dxa"/>
              <w:left w:w="57" w:type="dxa"/>
              <w:bottom w:w="28" w:type="dxa"/>
              <w:right w:w="57" w:type="dxa"/>
            </w:tcMar>
            <w:hideMark/>
          </w:tcPr>
          <w:p w14:paraId="10CEE9B9" w14:textId="5B49FAB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92C2839" w14:textId="77777777" w:rsidTr="000D1509">
        <w:trPr>
          <w:trHeight w:val="831"/>
        </w:trPr>
        <w:tc>
          <w:tcPr>
            <w:tcW w:w="1955" w:type="dxa"/>
            <w:tcMar>
              <w:top w:w="28" w:type="dxa"/>
              <w:left w:w="57" w:type="dxa"/>
              <w:bottom w:w="28" w:type="dxa"/>
              <w:right w:w="57" w:type="dxa"/>
            </w:tcMar>
            <w:hideMark/>
          </w:tcPr>
          <w:p w14:paraId="43752277"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1770" w:type="dxa"/>
            <w:tcMar>
              <w:top w:w="28" w:type="dxa"/>
              <w:left w:w="57" w:type="dxa"/>
              <w:bottom w:w="28" w:type="dxa"/>
              <w:right w:w="57" w:type="dxa"/>
            </w:tcMar>
            <w:hideMark/>
          </w:tcPr>
          <w:p w14:paraId="7FB7F4FC" w14:textId="68E2080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4F3E6BDF" w14:textId="41AF335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28BD1B76" w14:textId="4A9476B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79D34259"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859" w:type="dxa"/>
            <w:tcMar>
              <w:top w:w="28" w:type="dxa"/>
              <w:left w:w="57" w:type="dxa"/>
              <w:bottom w:w="28" w:type="dxa"/>
              <w:right w:w="57" w:type="dxa"/>
            </w:tcMar>
            <w:hideMark/>
          </w:tcPr>
          <w:p w14:paraId="38A55149" w14:textId="18C9D0D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6934D10E" w14:textId="77777777" w:rsidTr="000D1509">
        <w:trPr>
          <w:trHeight w:val="544"/>
        </w:trPr>
        <w:tc>
          <w:tcPr>
            <w:tcW w:w="1955" w:type="dxa"/>
            <w:tcMar>
              <w:top w:w="28" w:type="dxa"/>
              <w:left w:w="57" w:type="dxa"/>
              <w:bottom w:w="28" w:type="dxa"/>
              <w:right w:w="57" w:type="dxa"/>
            </w:tcMar>
            <w:hideMark/>
          </w:tcPr>
          <w:p w14:paraId="6E0FF037"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1770" w:type="dxa"/>
            <w:tcMar>
              <w:top w:w="28" w:type="dxa"/>
              <w:left w:w="57" w:type="dxa"/>
              <w:bottom w:w="28" w:type="dxa"/>
              <w:right w:w="57" w:type="dxa"/>
            </w:tcMar>
            <w:hideMark/>
          </w:tcPr>
          <w:p w14:paraId="747F6231" w14:textId="6D24042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55E6E783" w14:textId="76DEA1C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164C7438" w14:textId="77777777" w:rsidR="00666DF7" w:rsidRPr="00B86B38" w:rsidRDefault="00666DF7">
            <w:pPr>
              <w:pStyle w:val="prastasiniatinklio"/>
              <w:spacing w:before="0" w:beforeAutospacing="0" w:after="0" w:afterAutospacing="0"/>
              <w:rPr>
                <w:lang w:val="lt-LT"/>
              </w:rPr>
            </w:pPr>
            <w:r w:rsidRPr="00B86B38">
              <w:rPr>
                <w:i/>
                <w:iCs/>
                <w:lang w:val="lt-LT"/>
              </w:rPr>
              <w:t>Stipriau paspaudus trupa</w:t>
            </w:r>
          </w:p>
        </w:tc>
        <w:tc>
          <w:tcPr>
            <w:tcW w:w="1537" w:type="dxa"/>
            <w:tcMar>
              <w:top w:w="28" w:type="dxa"/>
              <w:left w:w="57" w:type="dxa"/>
              <w:bottom w:w="28" w:type="dxa"/>
              <w:right w:w="57" w:type="dxa"/>
            </w:tcMar>
            <w:hideMark/>
          </w:tcPr>
          <w:p w14:paraId="0E1343D7" w14:textId="7FBAE02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59" w:type="dxa"/>
            <w:tcMar>
              <w:top w:w="28" w:type="dxa"/>
              <w:left w:w="57" w:type="dxa"/>
              <w:bottom w:w="28" w:type="dxa"/>
              <w:right w:w="57" w:type="dxa"/>
            </w:tcMar>
            <w:hideMark/>
          </w:tcPr>
          <w:p w14:paraId="141E4B20" w14:textId="77777777" w:rsidR="00666DF7" w:rsidRPr="00B86B38" w:rsidRDefault="00666DF7">
            <w:pPr>
              <w:pStyle w:val="prastasiniatinklio"/>
              <w:spacing w:before="0" w:beforeAutospacing="0" w:after="0" w:afterAutospacing="0"/>
              <w:rPr>
                <w:lang w:val="lt-LT"/>
              </w:rPr>
            </w:pPr>
            <w:r w:rsidRPr="00B86B38">
              <w:rPr>
                <w:i/>
                <w:iCs/>
                <w:lang w:val="lt-LT"/>
              </w:rPr>
              <w:t>Lengvai dūžta</w:t>
            </w:r>
          </w:p>
        </w:tc>
      </w:tr>
      <w:tr w:rsidR="00666DF7" w:rsidRPr="00B86B38" w14:paraId="276BB116" w14:textId="77777777" w:rsidTr="000D1509">
        <w:trPr>
          <w:trHeight w:val="544"/>
        </w:trPr>
        <w:tc>
          <w:tcPr>
            <w:tcW w:w="1955" w:type="dxa"/>
            <w:tcMar>
              <w:top w:w="28" w:type="dxa"/>
              <w:left w:w="57" w:type="dxa"/>
              <w:bottom w:w="28" w:type="dxa"/>
              <w:right w:w="57" w:type="dxa"/>
            </w:tcMar>
            <w:hideMark/>
          </w:tcPr>
          <w:p w14:paraId="2A44FC66"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1770" w:type="dxa"/>
            <w:tcMar>
              <w:top w:w="28" w:type="dxa"/>
              <w:left w:w="57" w:type="dxa"/>
              <w:bottom w:w="28" w:type="dxa"/>
              <w:right w:w="57" w:type="dxa"/>
            </w:tcMar>
            <w:hideMark/>
          </w:tcPr>
          <w:p w14:paraId="3393A7A0" w14:textId="061E9AB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42928568"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891" w:type="dxa"/>
            <w:tcMar>
              <w:top w:w="28" w:type="dxa"/>
              <w:left w:w="57" w:type="dxa"/>
              <w:bottom w:w="28" w:type="dxa"/>
              <w:right w:w="57" w:type="dxa"/>
            </w:tcMar>
            <w:hideMark/>
          </w:tcPr>
          <w:p w14:paraId="0A14D049" w14:textId="77777777" w:rsidR="00666DF7" w:rsidRPr="00B86B38" w:rsidRDefault="00666DF7">
            <w:pPr>
              <w:pStyle w:val="prastasiniatinklio"/>
              <w:spacing w:before="0" w:beforeAutospacing="0" w:after="0" w:afterAutospacing="0"/>
              <w:rPr>
                <w:lang w:val="lt-LT"/>
              </w:rPr>
            </w:pPr>
            <w:r w:rsidRPr="00B86B38">
              <w:rPr>
                <w:i/>
                <w:iCs/>
                <w:lang w:val="lt-LT"/>
              </w:rPr>
              <w:t>Išlaiko formą, kol niekas neveikia</w:t>
            </w:r>
          </w:p>
        </w:tc>
        <w:tc>
          <w:tcPr>
            <w:tcW w:w="1537" w:type="dxa"/>
            <w:tcMar>
              <w:top w:w="28" w:type="dxa"/>
              <w:left w:w="57" w:type="dxa"/>
              <w:bottom w:w="28" w:type="dxa"/>
              <w:right w:w="57" w:type="dxa"/>
            </w:tcMar>
            <w:hideMark/>
          </w:tcPr>
          <w:p w14:paraId="5B872A67" w14:textId="2D16DFE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59" w:type="dxa"/>
            <w:tcMar>
              <w:top w:w="28" w:type="dxa"/>
              <w:left w:w="57" w:type="dxa"/>
              <w:bottom w:w="28" w:type="dxa"/>
              <w:right w:w="57" w:type="dxa"/>
            </w:tcMar>
            <w:hideMark/>
          </w:tcPr>
          <w:p w14:paraId="6B729FDC"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r>
      <w:tr w:rsidR="00666DF7" w:rsidRPr="00B86B38" w14:paraId="3565A37E" w14:textId="77777777" w:rsidTr="000D1509">
        <w:trPr>
          <w:trHeight w:val="272"/>
        </w:trPr>
        <w:tc>
          <w:tcPr>
            <w:tcW w:w="1955" w:type="dxa"/>
            <w:tcMar>
              <w:top w:w="28" w:type="dxa"/>
              <w:left w:w="57" w:type="dxa"/>
              <w:bottom w:w="28" w:type="dxa"/>
              <w:right w:w="57" w:type="dxa"/>
            </w:tcMar>
            <w:hideMark/>
          </w:tcPr>
          <w:p w14:paraId="69755DB3"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1770" w:type="dxa"/>
            <w:tcMar>
              <w:top w:w="28" w:type="dxa"/>
              <w:left w:w="57" w:type="dxa"/>
              <w:bottom w:w="28" w:type="dxa"/>
              <w:right w:w="57" w:type="dxa"/>
            </w:tcMar>
            <w:hideMark/>
          </w:tcPr>
          <w:p w14:paraId="56988B85" w14:textId="532314A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352D51F2" w14:textId="77777777" w:rsidR="00666DF7" w:rsidRPr="00B86B38" w:rsidRDefault="00666DF7">
            <w:pPr>
              <w:pStyle w:val="prastasiniatinklio"/>
              <w:spacing w:before="0" w:beforeAutospacing="0" w:after="0" w:afterAutospacing="0"/>
              <w:rPr>
                <w:lang w:val="lt-LT"/>
              </w:rPr>
            </w:pPr>
            <w:r w:rsidRPr="00B86B38">
              <w:rPr>
                <w:i/>
                <w:iCs/>
                <w:lang w:val="lt-LT"/>
              </w:rPr>
              <w:t>Sunku suardyti</w:t>
            </w:r>
          </w:p>
        </w:tc>
        <w:tc>
          <w:tcPr>
            <w:tcW w:w="1891" w:type="dxa"/>
            <w:tcMar>
              <w:top w:w="28" w:type="dxa"/>
              <w:left w:w="57" w:type="dxa"/>
              <w:bottom w:w="28" w:type="dxa"/>
              <w:right w:w="57" w:type="dxa"/>
            </w:tcMar>
            <w:hideMark/>
          </w:tcPr>
          <w:p w14:paraId="26AD8895" w14:textId="0B971DD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6A5D8389" w14:textId="72512AB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59" w:type="dxa"/>
            <w:tcMar>
              <w:top w:w="28" w:type="dxa"/>
              <w:left w:w="57" w:type="dxa"/>
              <w:bottom w:w="28" w:type="dxa"/>
              <w:right w:w="57" w:type="dxa"/>
            </w:tcMar>
            <w:hideMark/>
          </w:tcPr>
          <w:p w14:paraId="208BFC95" w14:textId="69DCB93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5D4D51D1" w14:textId="77777777" w:rsidTr="000D1509">
        <w:trPr>
          <w:trHeight w:val="557"/>
        </w:trPr>
        <w:tc>
          <w:tcPr>
            <w:tcW w:w="1955" w:type="dxa"/>
            <w:tcMar>
              <w:top w:w="28" w:type="dxa"/>
              <w:left w:w="57" w:type="dxa"/>
              <w:bottom w:w="28" w:type="dxa"/>
              <w:right w:w="57" w:type="dxa"/>
            </w:tcMar>
            <w:hideMark/>
          </w:tcPr>
          <w:p w14:paraId="173DD791"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1770" w:type="dxa"/>
            <w:tcMar>
              <w:top w:w="28" w:type="dxa"/>
              <w:left w:w="57" w:type="dxa"/>
              <w:bottom w:w="28" w:type="dxa"/>
              <w:right w:w="57" w:type="dxa"/>
            </w:tcMar>
            <w:hideMark/>
          </w:tcPr>
          <w:p w14:paraId="3A839165" w14:textId="77777777" w:rsidR="00666DF7" w:rsidRPr="00B86B38" w:rsidRDefault="00666DF7">
            <w:pPr>
              <w:pStyle w:val="prastasiniatinklio"/>
              <w:spacing w:before="0" w:beforeAutospacing="0" w:after="0" w:afterAutospacing="0"/>
              <w:rPr>
                <w:lang w:val="lt-LT"/>
              </w:rPr>
            </w:pPr>
            <w:r w:rsidRPr="00B86B38">
              <w:rPr>
                <w:i/>
                <w:iCs/>
                <w:lang w:val="lt-LT"/>
              </w:rPr>
              <w:t xml:space="preserve">Lengva pakeisti formą </w:t>
            </w:r>
          </w:p>
        </w:tc>
        <w:tc>
          <w:tcPr>
            <w:tcW w:w="1615" w:type="dxa"/>
            <w:tcMar>
              <w:top w:w="28" w:type="dxa"/>
              <w:left w:w="57" w:type="dxa"/>
              <w:bottom w:w="28" w:type="dxa"/>
              <w:right w:w="57" w:type="dxa"/>
            </w:tcMar>
            <w:hideMark/>
          </w:tcPr>
          <w:p w14:paraId="646DA09D" w14:textId="534C4E6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5CB78777" w14:textId="7827ACE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07D4D7AB" w14:textId="77777777" w:rsidR="00666DF7" w:rsidRPr="00B86B38" w:rsidRDefault="00666DF7">
            <w:pPr>
              <w:pStyle w:val="prastasiniatinklio"/>
              <w:spacing w:before="0" w:beforeAutospacing="0" w:after="0" w:afterAutospacing="0"/>
              <w:rPr>
                <w:lang w:val="lt-LT"/>
              </w:rPr>
            </w:pPr>
            <w:r w:rsidRPr="00B86B38">
              <w:rPr>
                <w:i/>
                <w:iCs/>
                <w:lang w:val="lt-LT"/>
              </w:rPr>
              <w:t>Lengva pakeisti formą</w:t>
            </w:r>
          </w:p>
        </w:tc>
        <w:tc>
          <w:tcPr>
            <w:tcW w:w="1859" w:type="dxa"/>
            <w:tcMar>
              <w:top w:w="28" w:type="dxa"/>
              <w:left w:w="57" w:type="dxa"/>
              <w:bottom w:w="28" w:type="dxa"/>
              <w:right w:w="57" w:type="dxa"/>
            </w:tcMar>
            <w:hideMark/>
          </w:tcPr>
          <w:p w14:paraId="0B628321" w14:textId="7FBDA28F"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F240DFE" w14:textId="77777777" w:rsidTr="000D1509">
        <w:trPr>
          <w:trHeight w:val="529"/>
        </w:trPr>
        <w:tc>
          <w:tcPr>
            <w:tcW w:w="1955" w:type="dxa"/>
            <w:tcMar>
              <w:top w:w="28" w:type="dxa"/>
              <w:left w:w="57" w:type="dxa"/>
              <w:bottom w:w="28" w:type="dxa"/>
              <w:right w:w="57" w:type="dxa"/>
            </w:tcMar>
            <w:hideMark/>
          </w:tcPr>
          <w:p w14:paraId="7A48AE0B"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1770" w:type="dxa"/>
            <w:tcMar>
              <w:top w:w="28" w:type="dxa"/>
              <w:left w:w="57" w:type="dxa"/>
              <w:bottom w:w="28" w:type="dxa"/>
              <w:right w:w="57" w:type="dxa"/>
            </w:tcMar>
            <w:hideMark/>
          </w:tcPr>
          <w:p w14:paraId="5149C425" w14:textId="3A9B123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15F6ABDE" w14:textId="5F5EEDA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332C10C2" w14:textId="6392002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3C8BA34A" w14:textId="231E7010"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59" w:type="dxa"/>
            <w:tcMar>
              <w:top w:w="28" w:type="dxa"/>
              <w:left w:w="57" w:type="dxa"/>
              <w:bottom w:w="28" w:type="dxa"/>
              <w:right w:w="57" w:type="dxa"/>
            </w:tcMar>
            <w:hideMark/>
          </w:tcPr>
          <w:p w14:paraId="54042C4B"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6BF4A694" w14:textId="5D835C2E" w:rsidR="00666DF7" w:rsidRPr="00B86B38" w:rsidRDefault="006B743F" w:rsidP="00B24A14">
      <w:pPr>
        <w:pStyle w:val="prastasiniatinklio"/>
        <w:spacing w:before="240" w:beforeAutospacing="0" w:after="0" w:afterAutospacing="0"/>
        <w:rPr>
          <w:lang w:val="lt-LT"/>
        </w:rPr>
      </w:pPr>
      <w:r w:rsidRPr="00B86B38">
        <w:rPr>
          <w:b/>
          <w:bCs/>
          <w:lang w:val="lt-LT"/>
        </w:rPr>
        <w:t>30.</w:t>
      </w:r>
      <w:r w:rsidR="00666DF7" w:rsidRPr="00B86B38">
        <w:rPr>
          <w:b/>
          <w:bCs/>
          <w:lang w:val="lt-LT"/>
        </w:rPr>
        <w:t>3.1. Medžiagų sudėtis ir savybės.</w:t>
      </w:r>
    </w:p>
    <w:p w14:paraId="23A77D3E" w14:textId="77777777" w:rsidR="00666DF7" w:rsidRPr="00B86B38" w:rsidRDefault="00666DF7" w:rsidP="00F00329">
      <w:pPr>
        <w:pStyle w:val="prastasiniatinklio"/>
        <w:spacing w:before="0" w:beforeAutospacing="0" w:after="0" w:afterAutospacing="0"/>
        <w:rPr>
          <w:lang w:val="lt-LT"/>
        </w:rPr>
      </w:pPr>
      <w:r w:rsidRPr="00B86B38">
        <w:rPr>
          <w:b/>
          <w:bCs/>
          <w:lang w:val="lt-LT"/>
        </w:rPr>
        <w:t>Medžiagos tankio apskaičiavimas</w:t>
      </w:r>
    </w:p>
    <w:p w14:paraId="6B7C8891" w14:textId="77777777" w:rsidR="00666DF7" w:rsidRPr="00B86B38" w:rsidRDefault="00666DF7" w:rsidP="00F00329">
      <w:pPr>
        <w:pStyle w:val="prastasiniatinklio"/>
        <w:spacing w:before="0" w:beforeAutospacing="0" w:after="0" w:afterAutospacing="0"/>
        <w:rPr>
          <w:lang w:val="lt-LT"/>
        </w:rPr>
      </w:pPr>
      <w:r w:rsidRPr="00B86B38">
        <w:rPr>
          <w:b/>
          <w:bCs/>
          <w:lang w:val="lt-LT"/>
        </w:rPr>
        <w:t>Užduotis skirta B1 pasiekimui ugdyti ir vertinti.</w:t>
      </w:r>
    </w:p>
    <w:p w14:paraId="239002BC" w14:textId="29B5A946" w:rsidR="00666DF7" w:rsidRPr="00B86B38" w:rsidRDefault="00666DF7" w:rsidP="00F00329">
      <w:pPr>
        <w:pStyle w:val="prastasiniatinklio"/>
        <w:spacing w:beforeAutospacing="0" w:afterAutospacing="0"/>
        <w:jc w:val="both"/>
        <w:rPr>
          <w:lang w:val="lt-LT"/>
        </w:rPr>
      </w:pPr>
      <w:r w:rsidRPr="00B86B38">
        <w:rPr>
          <w:lang w:val="lt-LT"/>
        </w:rPr>
        <w:t>Apskaičiuokite metalo tankį g/cm</w:t>
      </w:r>
      <w:r w:rsidRPr="00B86B38">
        <w:rPr>
          <w:vertAlign w:val="superscript"/>
          <w:lang w:val="lt-LT"/>
        </w:rPr>
        <w:t>3</w:t>
      </w:r>
      <w:r w:rsidRPr="00B86B38">
        <w:rPr>
          <w:lang w:val="lt-LT"/>
        </w:rPr>
        <w:t xml:space="preserve"> ir kg/dm</w:t>
      </w:r>
      <w:r w:rsidRPr="00B86B38">
        <w:rPr>
          <w:vertAlign w:val="superscript"/>
          <w:lang w:val="lt-LT"/>
        </w:rPr>
        <w:t>3</w:t>
      </w:r>
      <w:r w:rsidRPr="00B86B38">
        <w:rPr>
          <w:lang w:val="lt-LT"/>
        </w:rPr>
        <w:t>,</w:t>
      </w:r>
      <w:r w:rsidR="00BE0BFE" w:rsidRPr="00B86B38">
        <w:rPr>
          <w:lang w:val="lt-LT"/>
        </w:rPr>
        <w:t xml:space="preserve"> </w:t>
      </w:r>
      <w:r w:rsidRPr="00B86B38">
        <w:rPr>
          <w:lang w:val="lt-LT"/>
        </w:rPr>
        <w:t>jei iš jo pagamintos detalės masė 810</w:t>
      </w:r>
      <w:r w:rsidR="00B24A14" w:rsidRPr="00B86B38">
        <w:rPr>
          <w:lang w:val="lt-LT"/>
        </w:rPr>
        <w:t> </w:t>
      </w:r>
      <w:r w:rsidRPr="00B86B38">
        <w:rPr>
          <w:lang w:val="lt-LT"/>
        </w:rPr>
        <w:t>g, o tūris 300</w:t>
      </w:r>
      <w:r w:rsidR="00B24A14" w:rsidRPr="00B86B38">
        <w:rPr>
          <w:lang w:val="lt-LT"/>
        </w:rPr>
        <w:t> </w:t>
      </w:r>
      <w:r w:rsidRPr="00B86B38">
        <w:rPr>
          <w:lang w:val="lt-LT"/>
        </w:rPr>
        <w:t>cm</w:t>
      </w:r>
      <w:r w:rsidRPr="00B86B38">
        <w:rPr>
          <w:vertAlign w:val="superscript"/>
          <w:lang w:val="lt-LT"/>
        </w:rPr>
        <w:t>3</w:t>
      </w:r>
      <w:r w:rsidRPr="00B86B38">
        <w:rPr>
          <w:lang w:val="lt-LT"/>
        </w:rPr>
        <w:t>. Remiantis gautais duomenimis nustatykite, koks tai yra metalas.</w:t>
      </w:r>
    </w:p>
    <w:p w14:paraId="2B25F58C" w14:textId="77777777" w:rsidR="008C46B3" w:rsidRDefault="008C46B3" w:rsidP="00666DF7">
      <w:pPr>
        <w:pStyle w:val="prastasiniatinklio"/>
        <w:spacing w:beforeAutospacing="0" w:afterAutospacing="0"/>
        <w:rPr>
          <w:b/>
          <w:bCs/>
          <w:lang w:val="lt-LT"/>
        </w:rPr>
      </w:pPr>
      <w:r>
        <w:rPr>
          <w:b/>
          <w:bCs/>
          <w:lang w:val="lt-LT"/>
        </w:rPr>
        <w:br w:type="page"/>
      </w:r>
    </w:p>
    <w:p w14:paraId="66C5BB0A" w14:textId="38C9A75A" w:rsidR="00666DF7" w:rsidRPr="00B86B38" w:rsidRDefault="00666DF7" w:rsidP="00666DF7">
      <w:pPr>
        <w:pStyle w:val="prastasiniatinklio"/>
        <w:spacing w:beforeAutospacing="0" w:afterAutospacing="0"/>
        <w:rPr>
          <w:lang w:val="lt-LT"/>
        </w:rPr>
      </w:pPr>
      <w:r w:rsidRPr="00B86B38">
        <w:rPr>
          <w:b/>
          <w:bCs/>
          <w:lang w:val="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72"/>
        <w:gridCol w:w="2693"/>
        <w:gridCol w:w="2552"/>
        <w:gridCol w:w="2312"/>
      </w:tblGrid>
      <w:tr w:rsidR="00666DF7" w:rsidRPr="00B86B38" w14:paraId="6FB18A60" w14:textId="77777777" w:rsidTr="008C46B3">
        <w:tc>
          <w:tcPr>
            <w:tcW w:w="2972" w:type="dxa"/>
            <w:tcMar>
              <w:top w:w="28" w:type="dxa"/>
              <w:left w:w="57" w:type="dxa"/>
              <w:bottom w:w="28" w:type="dxa"/>
              <w:right w:w="57" w:type="dxa"/>
            </w:tcMar>
            <w:hideMark/>
          </w:tcPr>
          <w:p w14:paraId="4AA5592E" w14:textId="6632E895" w:rsidR="00666DF7" w:rsidRPr="00B86B38" w:rsidRDefault="00666DF7">
            <w:pPr>
              <w:pStyle w:val="prastasiniatinklio"/>
              <w:spacing w:beforeAutospacing="0" w:afterAutospacing="0"/>
              <w:rPr>
                <w:lang w:val="lt-LT"/>
              </w:rPr>
            </w:pPr>
            <w:r w:rsidRPr="00B86B38">
              <w:rPr>
                <w:lang w:val="lt-LT"/>
              </w:rPr>
              <w:t>Mokytojas mokiniui pateikia vaizdinę mokomąją medžiagą, kurioje yra masės, tūrio ir tankio apibrėžimai, simboliai, formulės. Mokytojo padedamas pritaiko tankio formulę ir apskaičiuoja metalo tankį</w:t>
            </w:r>
            <w:r w:rsidR="00BE0BFE" w:rsidRPr="00B86B38">
              <w:rPr>
                <w:lang w:val="lt-LT"/>
              </w:rPr>
              <w:t xml:space="preserve"> </w:t>
            </w:r>
            <w:r w:rsidRPr="00B86B38">
              <w:rPr>
                <w:lang w:val="lt-LT"/>
              </w:rPr>
              <w:t>g/cm</w:t>
            </w:r>
            <w:r w:rsidRPr="00B86B38">
              <w:rPr>
                <w:vertAlign w:val="superscript"/>
                <w:lang w:val="lt-LT"/>
              </w:rPr>
              <w:t>3</w:t>
            </w:r>
            <w:r w:rsidRPr="00B86B38">
              <w:rPr>
                <w:lang w:val="lt-LT"/>
              </w:rPr>
              <w:t>.</w:t>
            </w:r>
            <w:r w:rsidR="00BE0BFE" w:rsidRPr="00B86B38">
              <w:rPr>
                <w:vertAlign w:val="superscript"/>
                <w:lang w:val="lt-LT"/>
              </w:rPr>
              <w:t xml:space="preserve"> </w:t>
            </w:r>
            <w:r w:rsidRPr="00B86B38">
              <w:rPr>
                <w:lang w:val="lt-LT"/>
              </w:rPr>
              <w:t>Mokinys, naudodamasis medžiaga,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445B1ECA" w14:textId="02D346BF" w:rsidR="00666DF7" w:rsidRPr="00B86B38" w:rsidRDefault="00666DF7">
            <w:pPr>
              <w:pStyle w:val="prastasiniatinklio"/>
              <w:spacing w:before="0" w:beforeAutospacing="0" w:after="0" w:afterAutospacing="0"/>
              <w:rPr>
                <w:lang w:val="lt-LT"/>
              </w:rPr>
            </w:pPr>
            <w:r w:rsidRPr="00B86B38">
              <w:rPr>
                <w:lang w:val="lt-LT"/>
              </w:rPr>
              <w:t>Mokinys, mokytojo padedamas randa informaciją ir nustato, kad tai yra aliuminis</w:t>
            </w:r>
            <w:r w:rsidR="0056104D" w:rsidRPr="00B86B38">
              <w:rPr>
                <w:lang w:val="lt-LT"/>
              </w:rPr>
              <w:t xml:space="preserve"> (</w:t>
            </w:r>
            <w:r w:rsidR="00F00329" w:rsidRPr="00B86B38">
              <w:rPr>
                <w:lang w:val="lt-LT"/>
              </w:rPr>
              <w:t>B1.1</w:t>
            </w:r>
            <w:r w:rsidR="00007D2A" w:rsidRPr="00B86B38">
              <w:rPr>
                <w:lang w:val="lt-LT"/>
              </w:rPr>
              <w:t>).</w:t>
            </w:r>
          </w:p>
        </w:tc>
        <w:tc>
          <w:tcPr>
            <w:tcW w:w="2693" w:type="dxa"/>
            <w:tcMar>
              <w:top w:w="28" w:type="dxa"/>
              <w:left w:w="57" w:type="dxa"/>
              <w:bottom w:w="28" w:type="dxa"/>
              <w:right w:w="57" w:type="dxa"/>
            </w:tcMar>
            <w:hideMark/>
          </w:tcPr>
          <w:p w14:paraId="76B9067E" w14:textId="4815FDDA" w:rsidR="00666DF7" w:rsidRPr="00B86B38" w:rsidRDefault="00666DF7">
            <w:pPr>
              <w:pStyle w:val="prastasiniatinklio"/>
              <w:spacing w:before="0" w:beforeAutospacing="0" w:after="0" w:afterAutospacing="0"/>
              <w:rPr>
                <w:lang w:val="lt-LT"/>
              </w:rPr>
            </w:pPr>
            <w:r w:rsidRPr="00B86B38">
              <w:rPr>
                <w:lang w:val="lt-LT"/>
              </w:rPr>
              <w:t>Mokinys užduodamas mokytojui tikslinius klausimus,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333B0B2E" w14:textId="76A9B27A" w:rsidR="00666DF7" w:rsidRPr="00B86B38" w:rsidRDefault="00666DF7">
            <w:pPr>
              <w:pStyle w:val="prastasiniatinklio"/>
              <w:spacing w:before="0" w:beforeAutospacing="0" w:after="0" w:afterAutospacing="0"/>
              <w:rPr>
                <w:lang w:val="lt-LT"/>
              </w:rPr>
            </w:pPr>
            <w:r w:rsidRPr="00B86B38">
              <w:rPr>
                <w:lang w:val="lt-LT"/>
              </w:rPr>
              <w:t>Mokinys pasinaudodamas informacija nustato, kad tai yra aliuminis</w:t>
            </w:r>
            <w:r w:rsidR="0056104D" w:rsidRPr="00B86B38">
              <w:rPr>
                <w:lang w:val="lt-LT"/>
              </w:rPr>
              <w:t xml:space="preserve"> (</w:t>
            </w:r>
            <w:r w:rsidR="00F00329" w:rsidRPr="00B86B38">
              <w:rPr>
                <w:lang w:val="lt-LT"/>
              </w:rPr>
              <w:t>B1.2</w:t>
            </w:r>
            <w:r w:rsidR="00007D2A" w:rsidRPr="00B86B38">
              <w:rPr>
                <w:lang w:val="lt-LT"/>
              </w:rPr>
              <w:t>).</w:t>
            </w:r>
          </w:p>
        </w:tc>
        <w:tc>
          <w:tcPr>
            <w:tcW w:w="2552" w:type="dxa"/>
            <w:tcMar>
              <w:top w:w="28" w:type="dxa"/>
              <w:left w:w="57" w:type="dxa"/>
              <w:bottom w:w="28" w:type="dxa"/>
              <w:right w:w="57" w:type="dxa"/>
            </w:tcMar>
            <w:hideMark/>
          </w:tcPr>
          <w:p w14:paraId="7B28C3D7" w14:textId="270D739F" w:rsidR="00666DF7" w:rsidRPr="00B86B38" w:rsidRDefault="00666DF7">
            <w:pPr>
              <w:pStyle w:val="prastasiniatinklio"/>
              <w:spacing w:before="0" w:beforeAutospacing="0" w:after="0" w:afterAutospacing="0"/>
              <w:rPr>
                <w:lang w:val="lt-LT"/>
              </w:rPr>
            </w:pPr>
            <w:r w:rsidRPr="00B86B38">
              <w:rPr>
                <w:lang w:val="lt-LT"/>
              </w:rPr>
              <w:t>Mokinys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65EE1107" w14:textId="39CD6757" w:rsidR="00666DF7" w:rsidRPr="00B86B38" w:rsidRDefault="00666DF7">
            <w:pPr>
              <w:pStyle w:val="prastasiniatinklio"/>
              <w:spacing w:before="0" w:beforeAutospacing="0" w:after="0" w:afterAutospacing="0"/>
              <w:rPr>
                <w:lang w:val="lt-LT"/>
              </w:rPr>
            </w:pPr>
            <w:r w:rsidRPr="00B86B38">
              <w:rPr>
                <w:lang w:val="lt-LT"/>
              </w:rPr>
              <w:t>Mokinys pasinaudodamas informacija nustato, kad tai yra aliuminis</w:t>
            </w:r>
            <w:r w:rsidR="0056104D" w:rsidRPr="00B86B38">
              <w:rPr>
                <w:lang w:val="lt-LT"/>
              </w:rPr>
              <w:t xml:space="preserve"> (</w:t>
            </w:r>
            <w:r w:rsidR="00F00329" w:rsidRPr="00B86B38">
              <w:rPr>
                <w:lang w:val="lt-LT"/>
              </w:rPr>
              <w:t>B1.3</w:t>
            </w:r>
            <w:r w:rsidR="00007D2A" w:rsidRPr="00B86B38">
              <w:rPr>
                <w:lang w:val="lt-LT"/>
              </w:rPr>
              <w:t>).</w:t>
            </w:r>
          </w:p>
        </w:tc>
        <w:tc>
          <w:tcPr>
            <w:tcW w:w="2312" w:type="dxa"/>
            <w:tcMar>
              <w:top w:w="28" w:type="dxa"/>
              <w:left w:w="57" w:type="dxa"/>
              <w:bottom w:w="28" w:type="dxa"/>
              <w:right w:w="57" w:type="dxa"/>
            </w:tcMar>
            <w:hideMark/>
          </w:tcPr>
          <w:p w14:paraId="384950E7" w14:textId="0324BBFF" w:rsidR="00666DF7" w:rsidRPr="00B86B38" w:rsidRDefault="00666DF7" w:rsidP="00F00329">
            <w:pPr>
              <w:pStyle w:val="prastasiniatinklio"/>
              <w:spacing w:before="0" w:beforeAutospacing="0" w:after="0" w:afterAutospacing="0"/>
              <w:rPr>
                <w:lang w:val="lt-LT"/>
              </w:rPr>
            </w:pPr>
            <w:r w:rsidRPr="00B86B38">
              <w:rPr>
                <w:lang w:val="lt-LT"/>
              </w:rPr>
              <w:t>Mokinys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kg/dm</w:t>
            </w:r>
            <w:r w:rsidRPr="00B86B38">
              <w:rPr>
                <w:vertAlign w:val="superscript"/>
                <w:lang w:val="lt-LT"/>
              </w:rPr>
              <w:t>3</w:t>
            </w:r>
            <w:r w:rsidRPr="00B86B38">
              <w:rPr>
                <w:lang w:val="lt-LT"/>
              </w:rPr>
              <w:t>.</w:t>
            </w:r>
            <w:r w:rsidR="00BE0BFE" w:rsidRPr="00B86B38">
              <w:rPr>
                <w:vertAlign w:val="superscript"/>
                <w:lang w:val="lt-LT"/>
              </w:rPr>
              <w:t xml:space="preserve"> </w:t>
            </w:r>
            <w:r w:rsidRPr="00B86B38">
              <w:rPr>
                <w:lang w:val="lt-LT"/>
              </w:rPr>
              <w:t>Mokinys</w:t>
            </w:r>
            <w:r w:rsidR="00BE0BFE" w:rsidRPr="00B86B38">
              <w:rPr>
                <w:lang w:val="lt-LT"/>
              </w:rPr>
              <w:t xml:space="preserve"> </w:t>
            </w:r>
            <w:r w:rsidRPr="00B86B38">
              <w:rPr>
                <w:lang w:val="lt-LT"/>
              </w:rPr>
              <w:t>pasinaudodamas</w:t>
            </w:r>
            <w:r w:rsidR="00BE0BFE" w:rsidRPr="00B86B38">
              <w:rPr>
                <w:lang w:val="lt-LT"/>
              </w:rPr>
              <w:t xml:space="preserve"> </w:t>
            </w:r>
            <w:r w:rsidRPr="00B86B38">
              <w:rPr>
                <w:lang w:val="lt-LT"/>
              </w:rPr>
              <w:t>informacija nustato, kad tai yra aliuminis</w:t>
            </w:r>
            <w:r w:rsidR="0056104D" w:rsidRPr="00B86B38">
              <w:rPr>
                <w:lang w:val="lt-LT"/>
              </w:rPr>
              <w:t xml:space="preserve"> (</w:t>
            </w:r>
            <w:r w:rsidR="00F00329" w:rsidRPr="00B86B38">
              <w:rPr>
                <w:lang w:val="lt-LT"/>
              </w:rPr>
              <w:t>B1.4</w:t>
            </w:r>
            <w:r w:rsidR="00007D2A" w:rsidRPr="00B86B38">
              <w:rPr>
                <w:lang w:val="lt-LT"/>
              </w:rPr>
              <w:t>).</w:t>
            </w:r>
          </w:p>
        </w:tc>
      </w:tr>
    </w:tbl>
    <w:p w14:paraId="40D0D871" w14:textId="6F459EB4" w:rsidR="00666DF7" w:rsidRPr="00B86B38" w:rsidRDefault="006B743F" w:rsidP="00666DF7">
      <w:pPr>
        <w:pStyle w:val="prastasiniatinklio"/>
        <w:spacing w:beforeAutospacing="0" w:afterAutospacing="0"/>
        <w:rPr>
          <w:lang w:val="lt-LT"/>
        </w:rPr>
      </w:pPr>
      <w:r w:rsidRPr="00B86B38">
        <w:rPr>
          <w:b/>
          <w:bCs/>
          <w:lang w:val="lt-LT"/>
        </w:rPr>
        <w:t>30.</w:t>
      </w:r>
      <w:r w:rsidR="00666DF7" w:rsidRPr="00B86B38">
        <w:rPr>
          <w:b/>
          <w:bCs/>
          <w:lang w:val="lt-LT"/>
        </w:rPr>
        <w:t>4.1. Mechaninė energija ir jos virsmai</w:t>
      </w:r>
    </w:p>
    <w:p w14:paraId="270C495C" w14:textId="77777777" w:rsidR="00666DF7" w:rsidRPr="00B86B38" w:rsidRDefault="00666DF7" w:rsidP="00666DF7">
      <w:pPr>
        <w:pStyle w:val="prastasiniatinklio"/>
        <w:spacing w:beforeAutospacing="0" w:afterAutospacing="0"/>
        <w:rPr>
          <w:lang w:val="lt-LT"/>
        </w:rPr>
      </w:pPr>
      <w:r w:rsidRPr="00B86B38">
        <w:rPr>
          <w:b/>
          <w:bCs/>
          <w:lang w:val="lt-LT"/>
        </w:rPr>
        <w:t>Užduotys skirtos B1 (D2) pasiekimams ugdyti ir vertinti.</w:t>
      </w:r>
    </w:p>
    <w:p w14:paraId="1D670DE3" w14:textId="220C657C" w:rsidR="00666DF7" w:rsidRPr="00B86B38" w:rsidRDefault="00666DF7" w:rsidP="00F00329">
      <w:pPr>
        <w:pStyle w:val="prastasiniatinklio"/>
        <w:spacing w:before="0" w:beforeAutospacing="0" w:after="0" w:afterAutospacing="0"/>
        <w:jc w:val="both"/>
        <w:rPr>
          <w:lang w:val="lt-LT"/>
        </w:rPr>
      </w:pPr>
      <w:r w:rsidRPr="00B86B38">
        <w:rPr>
          <w:lang w:val="lt-LT"/>
        </w:rPr>
        <w:t>Atsakydami į klausimus, paaiškinkite, kokios rūšies mechaninės energijos turi riedlentininkas ir kokie energijos virsmai vyksta jam važinėjant ant rampos. Atlikdami užduotį trinties nepaisykite.</w:t>
      </w:r>
    </w:p>
    <w:p w14:paraId="158C918A" w14:textId="77777777" w:rsidR="00666DF7" w:rsidRPr="00B86B38" w:rsidRDefault="00666DF7" w:rsidP="00E1459B">
      <w:pPr>
        <w:numPr>
          <w:ilvl w:val="0"/>
          <w:numId w:val="2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 stačiakampius įrašykite, kokios rūšies energijos turi riedlentininkas kiekvienu atveju, savo atsakymą pagrįskite.</w:t>
      </w:r>
    </w:p>
    <w:p w14:paraId="4CB806F7" w14:textId="77777777" w:rsidR="00666DF7" w:rsidRPr="00B86B38" w:rsidRDefault="00666DF7" w:rsidP="00E1459B">
      <w:pPr>
        <w:numPr>
          <w:ilvl w:val="0"/>
          <w:numId w:val="2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Skritulį nuspalvinkite dviem skirtingomis spalvomis parodydami, kokią dalį kiekvienos energijos turi riedlentininkas, paaiškinkite savo sprendimą. Būtinai nurodykite, kokiai energijai, kokią spalvą pasirinkote.</w:t>
      </w:r>
    </w:p>
    <w:p w14:paraId="4AF01589" w14:textId="77777777" w:rsidR="00666DF7" w:rsidRPr="00B86B38" w:rsidRDefault="00666DF7" w:rsidP="00E1459B">
      <w:pPr>
        <w:numPr>
          <w:ilvl w:val="0"/>
          <w:numId w:val="2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Remdamiesi paveikslėliais, paaiškinkite riedlentininko energijos virsmus.</w:t>
      </w:r>
    </w:p>
    <w:p w14:paraId="77770082" w14:textId="77777777" w:rsidR="00666DF7" w:rsidRPr="00B86B38" w:rsidRDefault="00666DF7" w:rsidP="00E1459B">
      <w:pPr>
        <w:numPr>
          <w:ilvl w:val="0"/>
          <w:numId w:val="2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2-oje situacijoje riedlentininkas pakyla virš rampos?</w:t>
      </w:r>
    </w:p>
    <w:p w14:paraId="2B5B6FF7" w14:textId="77777777" w:rsidR="00666DF7" w:rsidRPr="00B86B38" w:rsidRDefault="00666DF7" w:rsidP="00E1459B">
      <w:pPr>
        <w:numPr>
          <w:ilvl w:val="0"/>
          <w:numId w:val="2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Kokių taisyklių nesilaiko paveikslėliuose pavaizduotas riedlentininkas? Įvardykite priemones, kurias turėtų dėvėti riedlentininkas.</w:t>
      </w:r>
    </w:p>
    <w:p w14:paraId="6DE33091" w14:textId="54CE8C61" w:rsidR="00666DF7" w:rsidRPr="00B86B38" w:rsidRDefault="00666DF7" w:rsidP="00666DF7">
      <w:pPr>
        <w:pStyle w:val="prastasiniatinklio"/>
        <w:spacing w:before="0" w:beforeAutospacing="0" w:after="0" w:afterAutospacing="0"/>
        <w:rPr>
          <w:lang w:val="lt-LT"/>
        </w:rPr>
      </w:pPr>
      <w:r w:rsidRPr="00B86B38">
        <w:rPr>
          <w:noProof/>
          <w:lang w:val="lt-LT" w:eastAsia="lt-LT"/>
        </w:rPr>
        <w:drawing>
          <wp:inline distT="0" distB="0" distL="0" distR="0" wp14:anchorId="2BD22936" wp14:editId="005EED9F">
            <wp:extent cx="5747385" cy="1864360"/>
            <wp:effectExtent l="0" t="0" r="5715" b="2540"/>
            <wp:docPr id="227" name="Paveikslėlis 227"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situacija &#10;2 situac1Ja &#10;〒 〒 "/>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747385" cy="1864360"/>
                    </a:xfrm>
                    <a:prstGeom prst="rect">
                      <a:avLst/>
                    </a:prstGeom>
                    <a:noFill/>
                    <a:ln>
                      <a:noFill/>
                    </a:ln>
                  </pic:spPr>
                </pic:pic>
              </a:graphicData>
            </a:graphic>
          </wp:inline>
        </w:drawing>
      </w:r>
    </w:p>
    <w:p w14:paraId="6EFF79A7"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698"/>
        <w:gridCol w:w="2551"/>
        <w:gridCol w:w="3119"/>
      </w:tblGrid>
      <w:tr w:rsidR="00666DF7" w:rsidRPr="00B86B38" w14:paraId="3BF55D9A" w14:textId="77777777" w:rsidTr="00C83E32">
        <w:tc>
          <w:tcPr>
            <w:tcW w:w="2117" w:type="dxa"/>
            <w:tcMar>
              <w:top w:w="28" w:type="dxa"/>
              <w:left w:w="57" w:type="dxa"/>
              <w:bottom w:w="28" w:type="dxa"/>
              <w:right w:w="57" w:type="dxa"/>
            </w:tcMar>
            <w:hideMark/>
          </w:tcPr>
          <w:p w14:paraId="59EAFE31" w14:textId="4FFD81DF" w:rsidR="00666DF7" w:rsidRPr="00B86B38" w:rsidRDefault="00666DF7" w:rsidP="003D59C2">
            <w:pPr>
              <w:pStyle w:val="prastasiniatinklio"/>
              <w:spacing w:before="0" w:beforeAutospacing="0" w:after="0" w:afterAutospacing="0"/>
              <w:rPr>
                <w:lang w:val="lt-LT"/>
              </w:rPr>
            </w:pPr>
            <w:r w:rsidRPr="00B86B38">
              <w:rPr>
                <w:lang w:val="lt-LT"/>
              </w:rPr>
              <w:t xml:space="preserve">Įvardija energijos rūšis, paaiškina savo </w:t>
            </w:r>
            <w:r w:rsidRPr="00B86B38">
              <w:rPr>
                <w:lang w:val="lt-LT"/>
              </w:rPr>
              <w:lastRenderedPageBreak/>
              <w:t>pasirinkimus atsakydamas į mokytojo pateikiamus klausimus, nurodo riedlentininkui būtinas dėvėti apsaugos priemones</w:t>
            </w:r>
            <w:r w:rsidR="0056104D" w:rsidRPr="00B86B38">
              <w:rPr>
                <w:lang w:val="lt-LT"/>
              </w:rPr>
              <w:t xml:space="preserve"> (</w:t>
            </w:r>
            <w:r w:rsidRPr="00B86B38">
              <w:rPr>
                <w:lang w:val="lt-LT"/>
              </w:rPr>
              <w:t>B1.1.</w:t>
            </w:r>
            <w:r w:rsidR="00BE0BFE" w:rsidRPr="00B86B38">
              <w:rPr>
                <w:lang w:val="lt-LT"/>
              </w:rPr>
              <w:t xml:space="preserve"> </w:t>
            </w:r>
            <w:r w:rsidRPr="00B86B38">
              <w:rPr>
                <w:lang w:val="lt-LT"/>
              </w:rPr>
              <w:t>)</w:t>
            </w:r>
          </w:p>
        </w:tc>
        <w:tc>
          <w:tcPr>
            <w:tcW w:w="2698" w:type="dxa"/>
            <w:tcMar>
              <w:top w:w="28" w:type="dxa"/>
              <w:left w:w="57" w:type="dxa"/>
              <w:bottom w:w="28" w:type="dxa"/>
              <w:right w:w="57" w:type="dxa"/>
            </w:tcMar>
            <w:hideMark/>
          </w:tcPr>
          <w:p w14:paraId="272687D3" w14:textId="75A4D950" w:rsidR="00666DF7" w:rsidRPr="00B86B38" w:rsidRDefault="00666DF7" w:rsidP="003D59C2">
            <w:pPr>
              <w:pStyle w:val="prastasiniatinklio"/>
              <w:spacing w:before="0" w:beforeAutospacing="0" w:after="0" w:afterAutospacing="0"/>
              <w:rPr>
                <w:lang w:val="lt-LT"/>
              </w:rPr>
            </w:pPr>
            <w:r w:rsidRPr="00B86B38">
              <w:rPr>
                <w:lang w:val="lt-LT"/>
              </w:rPr>
              <w:lastRenderedPageBreak/>
              <w:t xml:space="preserve"> Įvardija energijos rūšis skirtinguose rampos </w:t>
            </w:r>
            <w:r w:rsidRPr="00B86B38">
              <w:rPr>
                <w:lang w:val="lt-LT"/>
              </w:rPr>
              <w:lastRenderedPageBreak/>
              <w:t>taškuose,</w:t>
            </w:r>
            <w:r w:rsidR="00BE0BFE" w:rsidRPr="00B86B38">
              <w:rPr>
                <w:lang w:val="lt-LT"/>
              </w:rPr>
              <w:t xml:space="preserve"> </w:t>
            </w:r>
            <w:r w:rsidRPr="00B86B38">
              <w:rPr>
                <w:lang w:val="lt-LT"/>
              </w:rPr>
              <w:t>paaiškina savo pasirinkimus ir pavaizduoja riedlentininko turimos energijos kiekį atsakydamas į mokytojo pateikiamus klausimus; nurodo riedlentininkui būtinas dėvėti apsaugos priemones</w:t>
            </w:r>
            <w:r w:rsidR="0056104D" w:rsidRPr="00B86B38">
              <w:rPr>
                <w:lang w:val="lt-LT"/>
              </w:rPr>
              <w:t xml:space="preserve"> (</w:t>
            </w:r>
            <w:r w:rsidRPr="00B86B38">
              <w:rPr>
                <w:lang w:val="lt-LT"/>
              </w:rPr>
              <w:t>B1.2</w:t>
            </w:r>
            <w:r w:rsidR="00007D2A" w:rsidRPr="00B86B38">
              <w:rPr>
                <w:lang w:val="lt-LT"/>
              </w:rPr>
              <w:t>).</w:t>
            </w:r>
          </w:p>
        </w:tc>
        <w:tc>
          <w:tcPr>
            <w:tcW w:w="2551" w:type="dxa"/>
            <w:tcMar>
              <w:top w:w="28" w:type="dxa"/>
              <w:left w:w="57" w:type="dxa"/>
              <w:bottom w:w="28" w:type="dxa"/>
              <w:right w:w="57" w:type="dxa"/>
            </w:tcMar>
            <w:hideMark/>
          </w:tcPr>
          <w:p w14:paraId="0C358452" w14:textId="4F10316C" w:rsidR="00666DF7" w:rsidRPr="00B86B38" w:rsidRDefault="00666DF7" w:rsidP="003D59C2">
            <w:pPr>
              <w:pStyle w:val="prastasiniatinklio"/>
              <w:spacing w:before="0" w:beforeAutospacing="0" w:after="0" w:afterAutospacing="0"/>
              <w:rPr>
                <w:lang w:val="lt-LT"/>
              </w:rPr>
            </w:pPr>
            <w:r w:rsidRPr="00B86B38">
              <w:rPr>
                <w:lang w:val="lt-LT"/>
              </w:rPr>
              <w:lastRenderedPageBreak/>
              <w:t xml:space="preserve"> Įvardija energijos rūšis ir jų virsmus,</w:t>
            </w:r>
            <w:r w:rsidR="00BE0BFE" w:rsidRPr="00B86B38">
              <w:rPr>
                <w:lang w:val="lt-LT"/>
              </w:rPr>
              <w:t xml:space="preserve"> </w:t>
            </w:r>
            <w:r w:rsidRPr="00B86B38">
              <w:rPr>
                <w:lang w:val="lt-LT"/>
              </w:rPr>
              <w:t xml:space="preserve">pagrindžia </w:t>
            </w:r>
            <w:r w:rsidRPr="00B86B38">
              <w:rPr>
                <w:lang w:val="lt-LT"/>
              </w:rPr>
              <w:lastRenderedPageBreak/>
              <w:t>savo atsakymus; grafiškai pavaizduoja riedlentininko turimos energijos kiekį; nurodo riedlentininkui būtinas dėvėti apsaugos priemones</w:t>
            </w:r>
            <w:r w:rsidR="0056104D" w:rsidRPr="00B86B38">
              <w:rPr>
                <w:lang w:val="lt-LT"/>
              </w:rPr>
              <w:t xml:space="preserve"> (</w:t>
            </w:r>
            <w:r w:rsidRPr="00B86B38">
              <w:rPr>
                <w:lang w:val="lt-LT"/>
              </w:rPr>
              <w:t>B1.3</w:t>
            </w:r>
            <w:r w:rsidR="00007D2A" w:rsidRPr="00B86B38">
              <w:rPr>
                <w:lang w:val="lt-LT"/>
              </w:rPr>
              <w:t>).</w:t>
            </w:r>
          </w:p>
        </w:tc>
        <w:tc>
          <w:tcPr>
            <w:tcW w:w="3119" w:type="dxa"/>
            <w:tcMar>
              <w:top w:w="28" w:type="dxa"/>
              <w:left w:w="57" w:type="dxa"/>
              <w:bottom w:w="28" w:type="dxa"/>
              <w:right w:w="57" w:type="dxa"/>
            </w:tcMar>
            <w:hideMark/>
          </w:tcPr>
          <w:p w14:paraId="7C21E905" w14:textId="1E939196" w:rsidR="00666DF7" w:rsidRPr="00B86B38" w:rsidRDefault="00666DF7" w:rsidP="003D59C2">
            <w:pPr>
              <w:pStyle w:val="prastasiniatinklio"/>
              <w:spacing w:before="0" w:beforeAutospacing="0" w:after="0" w:afterAutospacing="0"/>
              <w:rPr>
                <w:lang w:val="lt-LT"/>
              </w:rPr>
            </w:pPr>
            <w:r w:rsidRPr="00B86B38">
              <w:rPr>
                <w:lang w:val="lt-LT"/>
              </w:rPr>
              <w:lastRenderedPageBreak/>
              <w:t xml:space="preserve"> Įvardija energijos rūšis ir jų virsmus,</w:t>
            </w:r>
            <w:r w:rsidR="00BE0BFE" w:rsidRPr="00B86B38">
              <w:rPr>
                <w:lang w:val="lt-LT"/>
              </w:rPr>
              <w:t xml:space="preserve"> </w:t>
            </w:r>
            <w:r w:rsidRPr="00B86B38">
              <w:rPr>
                <w:lang w:val="lt-LT"/>
              </w:rPr>
              <w:t xml:space="preserve">pagrindžia savo </w:t>
            </w:r>
            <w:r w:rsidRPr="00B86B38">
              <w:rPr>
                <w:lang w:val="lt-LT"/>
              </w:rPr>
              <w:lastRenderedPageBreak/>
              <w:t>atsakymus; grafiškai pavaizduoja riedlentininko turimos energijos kiekį ir paaiškina, kodėl 2-oje situacijoje riedlentininkas pakyla virš rampos; įvardija, kad pažeidžiamos saugaus elgesio taisyklės, nurodo riedlentininkui būtinas dėvėti apsaugos priemones</w:t>
            </w:r>
            <w:r w:rsidR="0056104D" w:rsidRPr="00B86B38">
              <w:rPr>
                <w:lang w:val="lt-LT"/>
              </w:rPr>
              <w:t xml:space="preserve"> (</w:t>
            </w:r>
            <w:r w:rsidRPr="00B86B38">
              <w:rPr>
                <w:lang w:val="lt-LT"/>
              </w:rPr>
              <w:t>B1.4</w:t>
            </w:r>
            <w:r w:rsidR="00007D2A" w:rsidRPr="00B86B38">
              <w:rPr>
                <w:lang w:val="lt-LT"/>
              </w:rPr>
              <w:t>).</w:t>
            </w:r>
          </w:p>
        </w:tc>
      </w:tr>
    </w:tbl>
    <w:p w14:paraId="67959B9F" w14:textId="640B1173" w:rsidR="00666DF7" w:rsidRPr="00B86B38" w:rsidRDefault="006B743F" w:rsidP="00B24A14">
      <w:pPr>
        <w:pStyle w:val="prastasiniatinklio"/>
        <w:spacing w:before="240" w:beforeAutospacing="0" w:after="120" w:afterAutospacing="0"/>
        <w:rPr>
          <w:lang w:val="lt-LT"/>
        </w:rPr>
      </w:pPr>
      <w:r w:rsidRPr="00B86B38">
        <w:rPr>
          <w:b/>
          <w:bCs/>
          <w:lang w:val="lt-LT"/>
        </w:rPr>
        <w:lastRenderedPageBreak/>
        <w:t>31.</w:t>
      </w:r>
      <w:r w:rsidR="00666DF7" w:rsidRPr="00B86B38">
        <w:rPr>
          <w:b/>
          <w:bCs/>
          <w:lang w:val="lt-LT"/>
        </w:rPr>
        <w:t>3.1. Aplinkos tarša atliekomis ir šios taršos mažinimo būdai</w:t>
      </w:r>
    </w:p>
    <w:p w14:paraId="7180189F" w14:textId="3C58761B" w:rsidR="00666DF7" w:rsidRPr="00B86B38" w:rsidRDefault="00666DF7" w:rsidP="003D59C2">
      <w:pPr>
        <w:pStyle w:val="prastasiniatinklio"/>
        <w:spacing w:before="0" w:beforeAutospacing="0" w:after="0" w:afterAutospacing="0"/>
        <w:rPr>
          <w:lang w:val="lt-LT"/>
        </w:rPr>
      </w:pPr>
      <w:r w:rsidRPr="00B86B38">
        <w:rPr>
          <w:b/>
          <w:bCs/>
          <w:lang w:val="lt-LT"/>
        </w:rPr>
        <w:t>Taršos mažinimo būdai, atliekų rūšiavimas</w:t>
      </w:r>
    </w:p>
    <w:p w14:paraId="5A3D813F" w14:textId="56CF30A1" w:rsidR="00666DF7" w:rsidRPr="00B86B38" w:rsidRDefault="00666DF7" w:rsidP="003D59C2">
      <w:pPr>
        <w:pStyle w:val="prastasiniatinklio"/>
        <w:spacing w:before="0" w:beforeAutospacing="0" w:after="0" w:afterAutospacing="0"/>
        <w:rPr>
          <w:lang w:val="lt-LT"/>
        </w:rPr>
      </w:pPr>
      <w:r w:rsidRPr="00B86B38">
        <w:rPr>
          <w:b/>
          <w:bCs/>
          <w:lang w:val="lt-LT"/>
        </w:rPr>
        <w:t>Užduotys skirtos B2 (F2)</w:t>
      </w:r>
      <w:r w:rsidR="00BE0BFE" w:rsidRPr="00B86B38">
        <w:rPr>
          <w:b/>
          <w:bCs/>
          <w:lang w:val="lt-LT"/>
        </w:rPr>
        <w:t xml:space="preserve"> </w:t>
      </w:r>
      <w:r w:rsidRPr="00B86B38">
        <w:rPr>
          <w:b/>
          <w:bCs/>
          <w:lang w:val="lt-LT"/>
        </w:rPr>
        <w:t>pasiekimams ugdyti ir vertinti.</w:t>
      </w:r>
    </w:p>
    <w:p w14:paraId="049446E6" w14:textId="629317C4" w:rsidR="00666DF7" w:rsidRPr="00B86B38" w:rsidRDefault="00666DF7" w:rsidP="003D59C2">
      <w:pPr>
        <w:pStyle w:val="prastasiniatinklio"/>
        <w:spacing w:beforeAutospacing="0" w:afterAutospacing="0"/>
        <w:jc w:val="both"/>
        <w:rPr>
          <w:lang w:val="lt-LT"/>
        </w:rPr>
      </w:pPr>
      <w:r w:rsidRPr="00B86B38">
        <w:rPr>
          <w:lang w:val="lt-LT"/>
        </w:rPr>
        <w:t>Kadangi gyvsidabris kambario temperatūroje yra skystas</w:t>
      </w:r>
      <w:r w:rsidR="00BE0BFE" w:rsidRPr="00B86B38">
        <w:rPr>
          <w:lang w:val="lt-LT"/>
        </w:rPr>
        <w:t xml:space="preserve"> </w:t>
      </w:r>
      <w:r w:rsidRPr="00B86B38">
        <w:rPr>
          <w:lang w:val="lt-LT"/>
        </w:rPr>
        <w:t>metalas, seniau jis buvo naudojamas termometrams gaminti. Dabar termometrų su gyvsidabriu atsisakyta.</w:t>
      </w:r>
    </w:p>
    <w:p w14:paraId="4770A671" w14:textId="7EE30E96" w:rsidR="00666DF7" w:rsidRPr="00B86B38" w:rsidRDefault="00666DF7" w:rsidP="00666DF7">
      <w:pPr>
        <w:pStyle w:val="prastasiniatinklio"/>
        <w:spacing w:before="0" w:beforeAutospacing="0" w:after="0" w:afterAutospacing="0"/>
        <w:rPr>
          <w:lang w:val="lt-LT"/>
        </w:rPr>
      </w:pPr>
      <w:r w:rsidRPr="00B86B38">
        <w:rPr>
          <w:noProof/>
          <w:lang w:val="lt-LT" w:eastAsia="lt-LT"/>
        </w:rPr>
        <w:drawing>
          <wp:inline distT="0" distB="0" distL="0" distR="0" wp14:anchorId="3883B749" wp14:editId="1788AFD4">
            <wp:extent cx="2719705" cy="1028700"/>
            <wp:effectExtent l="0" t="0" r="4445" b="0"/>
            <wp:docPr id="226" name="Paveikslėlis 22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lase\AppData\Local\Temp\msohtmlclip1\02\clip_image002.png"/>
                    <pic:cNvPicPr>
                      <a:picLocks noChangeAspect="1" noChangeArrowheads="1"/>
                    </pic:cNvPicPr>
                  </pic:nvPicPr>
                  <pic:blipFill rotWithShape="1">
                    <a:blip r:embed="rId794">
                      <a:extLst>
                        <a:ext uri="{28A0092B-C50C-407E-A947-70E740481C1C}">
                          <a14:useLocalDpi xmlns:a14="http://schemas.microsoft.com/office/drawing/2010/main" val="0"/>
                        </a:ext>
                      </a:extLst>
                    </a:blip>
                    <a:srcRect t="15618" b="7715"/>
                    <a:stretch/>
                  </pic:blipFill>
                  <pic:spPr bwMode="auto">
                    <a:xfrm>
                      <a:off x="0" y="0"/>
                      <a:ext cx="271970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7E6BA695" w14:textId="77777777" w:rsidR="00666DF7" w:rsidRPr="00B86B38" w:rsidRDefault="00666DF7" w:rsidP="003D59C2">
      <w:pPr>
        <w:pStyle w:val="prastasiniatinklio"/>
        <w:spacing w:beforeAutospacing="0" w:afterAutospacing="0"/>
        <w:jc w:val="both"/>
        <w:rPr>
          <w:lang w:val="lt-LT"/>
        </w:rPr>
      </w:pPr>
      <w:r w:rsidRPr="00B86B38">
        <w:rPr>
          <w:lang w:val="lt-LT"/>
        </w:rPr>
        <w:t>Atsakykite į klausimus:</w:t>
      </w:r>
    </w:p>
    <w:p w14:paraId="02E28D0E" w14:textId="15298358" w:rsidR="00666DF7" w:rsidRPr="00B86B38" w:rsidRDefault="00666DF7" w:rsidP="00E1459B">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Išsiaiškinkite, dėl kokių gyvsidabrio savybių atsisakyta termometrų su gyvsidabriu</w:t>
      </w:r>
      <w:r w:rsidR="00E65BB9" w:rsidRPr="00B86B38">
        <w:rPr>
          <w:rFonts w:ascii="Times New Roman" w:hAnsi="Times New Roman" w:cs="Times New Roman"/>
          <w:sz w:val="24"/>
          <w:szCs w:val="24"/>
        </w:rPr>
        <w:t>.</w:t>
      </w:r>
    </w:p>
    <w:p w14:paraId="484A0D5B" w14:textId="339F080B" w:rsidR="00666DF7" w:rsidRPr="00B86B38" w:rsidRDefault="00666DF7" w:rsidP="00E1459B">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Kuriuo ženklu </w:t>
      </w:r>
      <w:r w:rsidR="00C41B6D" w:rsidRPr="00B86B38">
        <w:rPr>
          <w:rFonts w:ascii="Times New Roman" w:hAnsi="Times New Roman" w:cs="Times New Roman"/>
          <w:sz w:val="24"/>
          <w:szCs w:val="24"/>
        </w:rPr>
        <w:t xml:space="preserve">būtina </w:t>
      </w:r>
      <w:r w:rsidRPr="00B86B38">
        <w:rPr>
          <w:rFonts w:ascii="Times New Roman" w:hAnsi="Times New Roman" w:cs="Times New Roman"/>
          <w:sz w:val="24"/>
          <w:szCs w:val="24"/>
        </w:rPr>
        <w:t>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840"/>
      </w:tblGrid>
      <w:tr w:rsidR="00C41B6D" w:rsidRPr="00B86B38" w14:paraId="6EA9B770"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02AA8" w14:textId="204ECDCF"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22350C13" wp14:editId="27025A4C">
                  <wp:extent cx="1047750" cy="1019175"/>
                  <wp:effectExtent l="0" t="0" r="0" b="9525"/>
                  <wp:docPr id="13" name="Paveikslėlis 13"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145B9" w14:textId="3040EB6C"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681CE754" wp14:editId="52AF75A4">
                  <wp:extent cx="1057275" cy="971550"/>
                  <wp:effectExtent l="0" t="0" r="9525" b="0"/>
                  <wp:docPr id="12" name="Paveikslėlis 12"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1CAA1E" w14:textId="5561259F"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37E364B9" wp14:editId="0D7ED294">
                  <wp:extent cx="1085850" cy="990600"/>
                  <wp:effectExtent l="0" t="0" r="0" b="0"/>
                  <wp:docPr id="11" name="Paveikslėlis 11"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B7078F" w14:textId="63B4D451"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299BD391" wp14:editId="557424CE">
                  <wp:extent cx="1057275" cy="1009650"/>
                  <wp:effectExtent l="0" t="0" r="9525" b="0"/>
                  <wp:docPr id="10" name="Paveikslėlis 10"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r>
      <w:tr w:rsidR="00C41B6D" w:rsidRPr="00B86B38" w14:paraId="4E71C741"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3041"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B3576"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DEAF7C"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EE3B0"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r>
    </w:tbl>
    <w:p w14:paraId="56C84412" w14:textId="2EB749D1" w:rsidR="00666DF7" w:rsidRPr="00B86B38" w:rsidRDefault="00666DF7" w:rsidP="00E1459B">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Vienoje paveiksle pavaizduotoje dujošvytėje (liuminiscencinėje) energiją taupančioje lemputėje yra apie 5 miligramus gyvsidabrio. Kodėl tokių perdegusių elektros lempučių negalima mesti į buitinių atliekų konteinerius?</w:t>
      </w:r>
      <w:r w:rsidR="00BE0BFE" w:rsidRPr="00B86B38">
        <w:rPr>
          <w:rFonts w:ascii="Times New Roman" w:hAnsi="Times New Roman" w:cs="Times New Roman"/>
          <w:sz w:val="24"/>
          <w:szCs w:val="24"/>
        </w:rPr>
        <w:t xml:space="preserve"> </w:t>
      </w:r>
    </w:p>
    <w:p w14:paraId="5BE8434D" w14:textId="46A967E2" w:rsidR="00666DF7" w:rsidRPr="00B86B38" w:rsidRDefault="00666DF7" w:rsidP="00C41B6D">
      <w:p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28B3D39" wp14:editId="125AF659">
            <wp:extent cx="1508125" cy="878840"/>
            <wp:effectExtent l="0" t="0" r="0" b="0"/>
            <wp:docPr id="224" name="Paveikslėlis 22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lase\AppData\Local\Temp\msohtmlclip1\02\clip_image004.pn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508125" cy="878840"/>
                    </a:xfrm>
                    <a:prstGeom prst="rect">
                      <a:avLst/>
                    </a:prstGeom>
                    <a:noFill/>
                    <a:ln>
                      <a:noFill/>
                    </a:ln>
                  </pic:spPr>
                </pic:pic>
              </a:graphicData>
            </a:graphic>
          </wp:inline>
        </w:drawing>
      </w:r>
    </w:p>
    <w:p w14:paraId="30CFD7C5" w14:textId="2C667E3D" w:rsidR="00666DF7" w:rsidRPr="00B86B38" w:rsidRDefault="00666DF7" w:rsidP="00E1459B">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 yra perdegusių lempučių surinkimo vietos, kuriomis naudojatės jūs ar jūsų šeimos nariai?</w:t>
      </w:r>
    </w:p>
    <w:p w14:paraId="45CE8A13" w14:textId="77777777" w:rsidR="008C46B3" w:rsidRDefault="008C46B3" w:rsidP="00666DF7">
      <w:pPr>
        <w:pStyle w:val="prastasiniatinklio"/>
        <w:spacing w:beforeAutospacing="0" w:afterAutospacing="0"/>
        <w:rPr>
          <w:b/>
          <w:bCs/>
          <w:lang w:val="lt-LT"/>
        </w:rPr>
      </w:pPr>
      <w:r>
        <w:rPr>
          <w:b/>
          <w:bCs/>
          <w:lang w:val="lt-LT"/>
        </w:rPr>
        <w:br w:type="page"/>
      </w:r>
    </w:p>
    <w:p w14:paraId="30957D67" w14:textId="6102DC69" w:rsidR="00666DF7" w:rsidRPr="00B86B38" w:rsidRDefault="00666DF7" w:rsidP="00666DF7">
      <w:pPr>
        <w:pStyle w:val="prastasiniatinklio"/>
        <w:spacing w:beforeAutospacing="0" w:afterAutospacing="0"/>
        <w:rPr>
          <w:lang w:val="lt-LT"/>
        </w:rPr>
      </w:pPr>
      <w:r w:rsidRPr="00B86B38">
        <w:rPr>
          <w:b/>
          <w:bCs/>
          <w:lang w:val="lt-LT"/>
        </w:rPr>
        <w:lastRenderedPageBreak/>
        <w:t>Pasiekimų lygių požymiai</w:t>
      </w:r>
    </w:p>
    <w:tbl>
      <w:tblPr>
        <w:tblW w:w="105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37"/>
        <w:gridCol w:w="2201"/>
        <w:gridCol w:w="3112"/>
        <w:gridCol w:w="2943"/>
      </w:tblGrid>
      <w:tr w:rsidR="00666DF7" w:rsidRPr="00B86B38" w14:paraId="02B93CAD" w14:textId="77777777" w:rsidTr="00C83E32">
        <w:trPr>
          <w:trHeight w:val="3893"/>
        </w:trPr>
        <w:tc>
          <w:tcPr>
            <w:tcW w:w="2337" w:type="dxa"/>
            <w:tcMar>
              <w:top w:w="28" w:type="dxa"/>
              <w:left w:w="57" w:type="dxa"/>
              <w:bottom w:w="28" w:type="dxa"/>
              <w:right w:w="57" w:type="dxa"/>
            </w:tcMar>
            <w:hideMark/>
          </w:tcPr>
          <w:p w14:paraId="71F8B447" w14:textId="73AF7885" w:rsidR="00666DF7" w:rsidRPr="00B86B38" w:rsidRDefault="00666DF7" w:rsidP="003D59C2">
            <w:pPr>
              <w:pStyle w:val="prastasiniatinklio"/>
              <w:spacing w:before="0" w:beforeAutospacing="0" w:after="0" w:afterAutospacing="0"/>
              <w:rPr>
                <w:lang w:val="lt-LT"/>
              </w:rPr>
            </w:pPr>
            <w:r w:rsidRPr="00B86B38">
              <w:rPr>
                <w:lang w:val="lt-LT"/>
              </w:rPr>
              <w:t>Iš mokytojo pateiktos informacijos atsirenka žalingas žmogui gyvsidabrio savybes ir paaiškina kodėl atsisakyta termometrų su gyvsidabriu.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B2.1</w:t>
            </w:r>
            <w:r w:rsidR="00007D2A" w:rsidRPr="00B86B38">
              <w:rPr>
                <w:lang w:val="lt-LT"/>
              </w:rPr>
              <w:t>).</w:t>
            </w:r>
            <w:r w:rsidR="00BE0BFE" w:rsidRPr="00B86B38">
              <w:rPr>
                <w:lang w:val="lt-LT"/>
              </w:rPr>
              <w:t xml:space="preserve"> </w:t>
            </w:r>
          </w:p>
        </w:tc>
        <w:tc>
          <w:tcPr>
            <w:tcW w:w="2201" w:type="dxa"/>
            <w:tcMar>
              <w:top w:w="28" w:type="dxa"/>
              <w:left w:w="57" w:type="dxa"/>
              <w:bottom w:w="28" w:type="dxa"/>
              <w:right w:w="57" w:type="dxa"/>
            </w:tcMar>
            <w:hideMark/>
          </w:tcPr>
          <w:p w14:paraId="6D28FC27" w14:textId="61F312DB" w:rsidR="00666DF7" w:rsidRPr="00B86B38" w:rsidRDefault="00666DF7" w:rsidP="003D59C2">
            <w:pPr>
              <w:pStyle w:val="prastasiniatinklio"/>
              <w:spacing w:before="0" w:beforeAutospacing="0" w:after="0" w:afterAutospacing="0"/>
              <w:rPr>
                <w:lang w:val="lt-LT"/>
              </w:rPr>
            </w:pPr>
            <w:r w:rsidRPr="00B86B38">
              <w:rPr>
                <w:lang w:val="lt-LT"/>
              </w:rPr>
              <w:t>Iš mokytojo pateiktų šaltinių atsirenka žalingas žmogui ir aplinkai gyvsidabrio savybes ir paaiškina kodėl atsisakyta termometrų su gyvsidabriu.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B2.2</w:t>
            </w:r>
            <w:r w:rsidR="00007D2A" w:rsidRPr="00B86B38">
              <w:rPr>
                <w:lang w:val="lt-LT"/>
              </w:rPr>
              <w:t>).</w:t>
            </w:r>
            <w:r w:rsidRPr="00B86B38">
              <w:rPr>
                <w:lang w:val="lt-LT"/>
              </w:rPr>
              <w:t xml:space="preserve"> </w:t>
            </w:r>
          </w:p>
        </w:tc>
        <w:tc>
          <w:tcPr>
            <w:tcW w:w="3112" w:type="dxa"/>
            <w:tcMar>
              <w:top w:w="28" w:type="dxa"/>
              <w:left w:w="57" w:type="dxa"/>
              <w:bottom w:w="28" w:type="dxa"/>
              <w:right w:w="57" w:type="dxa"/>
            </w:tcMar>
            <w:hideMark/>
          </w:tcPr>
          <w:p w14:paraId="585E67D1" w14:textId="2678FC41" w:rsidR="00666DF7" w:rsidRPr="00B86B38" w:rsidRDefault="00666DF7" w:rsidP="003D59C2">
            <w:pPr>
              <w:pStyle w:val="prastasiniatinklio"/>
              <w:spacing w:before="0" w:beforeAutospacing="0" w:after="0" w:afterAutospacing="0"/>
              <w:rPr>
                <w:lang w:val="lt-LT"/>
              </w:rPr>
            </w:pPr>
            <w:r w:rsidRPr="00B86B38">
              <w:rPr>
                <w:lang w:val="lt-LT"/>
              </w:rPr>
              <w:t xml:space="preserve">Susiranda informacijos pagal nurodytus reikšminius žodžius ir atsirenka žalingas žmogui ir aplinkai gyvsidabrio savybes, paaiškina, kodėl atsisakyta termometrų su gyvsidabriu, įvardija su elektros dujošvytinių lempučių išmetimu susijusias problemas. Nurodo tinkamą gyvsidabriui pavojingų medžiagų žymėjimą, ir kur </w:t>
            </w:r>
            <w:r w:rsidR="003D59C2" w:rsidRPr="00B86B38">
              <w:rPr>
                <w:lang w:val="lt-LT"/>
              </w:rPr>
              <w:t>ga</w:t>
            </w:r>
            <w:r w:rsidRPr="00B86B38">
              <w:rPr>
                <w:lang w:val="lt-LT"/>
              </w:rPr>
              <w:t>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B2.3</w:t>
            </w:r>
            <w:r w:rsidR="00007D2A" w:rsidRPr="00B86B38">
              <w:rPr>
                <w:lang w:val="lt-LT"/>
              </w:rPr>
              <w:t>).</w:t>
            </w:r>
          </w:p>
        </w:tc>
        <w:tc>
          <w:tcPr>
            <w:tcW w:w="2943" w:type="dxa"/>
            <w:tcMar>
              <w:top w:w="28" w:type="dxa"/>
              <w:left w:w="57" w:type="dxa"/>
              <w:bottom w:w="28" w:type="dxa"/>
              <w:right w:w="57" w:type="dxa"/>
            </w:tcMar>
            <w:hideMark/>
          </w:tcPr>
          <w:p w14:paraId="7696654D" w14:textId="68610190" w:rsidR="00666DF7" w:rsidRPr="00B86B38" w:rsidRDefault="00666DF7" w:rsidP="003D59C2">
            <w:pPr>
              <w:pStyle w:val="prastasiniatinklio"/>
              <w:spacing w:before="0" w:beforeAutospacing="0" w:after="0" w:afterAutospacing="0"/>
              <w:rPr>
                <w:lang w:val="lt-LT"/>
              </w:rPr>
            </w:pPr>
            <w:r w:rsidRPr="00B86B38">
              <w:rPr>
                <w:lang w:val="lt-LT"/>
              </w:rPr>
              <w:t>Susiranda informacijos ir atsirenka žalingas žmogui ir aplinkai gyvsidabrio savybes, paaiškina, kodėl atsisakyta termometrų su gyvsidabriu, įvardija su elektros dujošvytinių lempučių išmetimu susijusias socialines ir ekologines problemas.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B2.4</w:t>
            </w:r>
            <w:r w:rsidR="00007D2A" w:rsidRPr="00B86B38">
              <w:rPr>
                <w:lang w:val="lt-LT"/>
              </w:rPr>
              <w:t>).</w:t>
            </w:r>
            <w:r w:rsidR="00BE0BFE" w:rsidRPr="00B86B38">
              <w:rPr>
                <w:lang w:val="lt-LT"/>
              </w:rPr>
              <w:t xml:space="preserve"> </w:t>
            </w:r>
          </w:p>
        </w:tc>
      </w:tr>
    </w:tbl>
    <w:p w14:paraId="5F0A61E4" w14:textId="5572E1CA" w:rsidR="00666DF7" w:rsidRPr="00B86B38" w:rsidRDefault="006B743F" w:rsidP="00666DF7">
      <w:pPr>
        <w:pStyle w:val="prastasiniatinklio"/>
        <w:spacing w:beforeAutospacing="0" w:afterAutospacing="0"/>
        <w:rPr>
          <w:lang w:val="lt-LT"/>
        </w:rPr>
      </w:pPr>
      <w:r w:rsidRPr="00B86B38">
        <w:rPr>
          <w:b/>
          <w:bCs/>
          <w:lang w:val="lt-LT"/>
        </w:rPr>
        <w:t>31.</w:t>
      </w:r>
      <w:r w:rsidR="00666DF7" w:rsidRPr="00B86B38">
        <w:rPr>
          <w:b/>
          <w:bCs/>
          <w:lang w:val="lt-LT"/>
        </w:rPr>
        <w:t>3.1. Aplinkos tarša atliekomis ir šios taršos mažinimo būdai</w:t>
      </w:r>
    </w:p>
    <w:p w14:paraId="2C5A506E" w14:textId="77777777" w:rsidR="00666DF7" w:rsidRPr="00B86B38" w:rsidRDefault="00666DF7" w:rsidP="003D59C2">
      <w:pPr>
        <w:pStyle w:val="prastasiniatinklio"/>
        <w:spacing w:before="0" w:beforeAutospacing="0" w:after="0" w:afterAutospacing="0"/>
        <w:rPr>
          <w:lang w:val="lt-LT"/>
        </w:rPr>
      </w:pPr>
      <w:r w:rsidRPr="00B86B38">
        <w:rPr>
          <w:b/>
          <w:bCs/>
          <w:lang w:val="lt-LT"/>
        </w:rPr>
        <w:t xml:space="preserve">Biologiškai skaidžios atliekos. </w:t>
      </w:r>
    </w:p>
    <w:p w14:paraId="1FCC5551" w14:textId="77777777" w:rsidR="00666DF7" w:rsidRPr="00B86B38" w:rsidRDefault="00666DF7" w:rsidP="003D59C2">
      <w:pPr>
        <w:pStyle w:val="prastasiniatinklio"/>
        <w:spacing w:before="0" w:beforeAutospacing="0" w:after="0" w:afterAutospacing="0"/>
        <w:rPr>
          <w:lang w:val="lt-LT"/>
        </w:rPr>
      </w:pPr>
      <w:r w:rsidRPr="00B86B38">
        <w:rPr>
          <w:b/>
          <w:bCs/>
          <w:lang w:val="lt-LT"/>
        </w:rPr>
        <w:t>Užduotys skirtos B2 (F2) pasiekimams ugdyti ir vertinti.</w:t>
      </w:r>
    </w:p>
    <w:p w14:paraId="7CF1D798" w14:textId="6D34D2D7" w:rsidR="00666DF7" w:rsidRPr="00B86B38" w:rsidRDefault="00666DF7" w:rsidP="003D59C2">
      <w:pPr>
        <w:pStyle w:val="prastasiniatinklio"/>
        <w:spacing w:beforeAutospacing="0" w:after="0" w:afterAutospacing="0"/>
        <w:jc w:val="both"/>
        <w:rPr>
          <w:lang w:val="lt-LT"/>
        </w:rPr>
      </w:pPr>
      <w:r w:rsidRPr="00B86B38">
        <w:rPr>
          <w:lang w:val="lt-LT"/>
        </w:rPr>
        <w:t>Kasmet namų ūkiuose susidaro nemažai mišrių atliekų. Dalis jų yra bioskaidžios, todėl jos gali būti kompostuojamos. Kompostavimas mažina medžiagų nuostolius ir aplinkos taršą. Remiant LR Aplinkos apsaugos agentūros duomenimis sudarykite lentelę, kurioje būtų pateikiami jūsų ir kaimyninių regionų 2016–2019 m. gyventojų pagaminamų bioskaidžių atliekų kiekiai procentais.</w:t>
      </w:r>
      <w:r w:rsidR="00BE0BFE" w:rsidRPr="00B86B38">
        <w:rPr>
          <w:lang w:val="lt-LT"/>
        </w:rPr>
        <w:t xml:space="preserve"> </w:t>
      </w:r>
      <w:r w:rsidRPr="00B86B38">
        <w:rPr>
          <w:lang w:val="lt-LT"/>
        </w:rPr>
        <w:t>Palyginkite, kuriais metais ir kuriame regione buvo</w:t>
      </w:r>
      <w:r w:rsidR="00BE0BFE" w:rsidRPr="00B86B38">
        <w:rPr>
          <w:lang w:val="lt-LT"/>
        </w:rPr>
        <w:t xml:space="preserve"> </w:t>
      </w:r>
      <w:r w:rsidRPr="00B86B38">
        <w:rPr>
          <w:lang w:val="lt-LT"/>
        </w:rPr>
        <w:t>mažiausi</w:t>
      </w:r>
      <w:r w:rsidR="00BE0BFE" w:rsidRPr="00B86B38">
        <w:rPr>
          <w:lang w:val="lt-LT"/>
        </w:rPr>
        <w:t xml:space="preserve"> </w:t>
      </w:r>
      <w:r w:rsidRPr="00B86B38">
        <w:rPr>
          <w:lang w:val="lt-LT"/>
        </w:rPr>
        <w:t>ir didžiausi bioskaidžių atliekų kiekiai.</w:t>
      </w:r>
    </w:p>
    <w:p w14:paraId="64E8D3E2" w14:textId="1202549D" w:rsidR="00666DF7" w:rsidRPr="00B86B38" w:rsidRDefault="00666DF7" w:rsidP="00666DF7">
      <w:pPr>
        <w:pStyle w:val="prastasiniatinklio"/>
        <w:spacing w:beforeAutospacing="0" w:afterAutospacing="0"/>
        <w:rPr>
          <w:lang w:val="lt-LT"/>
        </w:rPr>
      </w:pPr>
      <w:r w:rsidRPr="00B86B38">
        <w:rPr>
          <w:lang w:val="lt-LT"/>
        </w:rPr>
        <w:t xml:space="preserve">Užduočiai atlikti naudokite LR Aplinkos apsaugos agentūros pateiktus duomenis </w:t>
      </w:r>
      <w:hyperlink r:id="rId800" w:history="1">
        <w:r w:rsidR="00BA00AD" w:rsidRPr="00183F70">
          <w:rPr>
            <w:rStyle w:val="Hipersaitas"/>
            <w:lang w:val="lt-LT"/>
          </w:rPr>
          <w:t>https://aaa.lrv.lt/lt/veiklos-sritys/atliekos/atlieku-apskaita/atlieku-apskaitos-duomenys/komunalines-atliekos/</w:t>
        </w:r>
      </w:hyperlink>
      <w:r w:rsidR="00BA00AD">
        <w:rPr>
          <w:lang w:val="lt-LT"/>
        </w:rPr>
        <w:t xml:space="preserve"> </w:t>
      </w:r>
    </w:p>
    <w:p w14:paraId="53157412"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16"/>
        <w:gridCol w:w="2767"/>
        <w:gridCol w:w="2707"/>
        <w:gridCol w:w="2539"/>
      </w:tblGrid>
      <w:tr w:rsidR="00666DF7" w:rsidRPr="00B86B38" w14:paraId="0A62A9DD" w14:textId="77777777" w:rsidTr="008A3BA3">
        <w:tc>
          <w:tcPr>
            <w:tcW w:w="3156" w:type="dxa"/>
            <w:tcMar>
              <w:top w:w="28" w:type="dxa"/>
              <w:left w:w="57" w:type="dxa"/>
              <w:bottom w:w="28" w:type="dxa"/>
              <w:right w:w="57" w:type="dxa"/>
            </w:tcMar>
            <w:hideMark/>
          </w:tcPr>
          <w:p w14:paraId="7912B0C0" w14:textId="706215DE" w:rsidR="00666DF7" w:rsidRPr="00B86B38" w:rsidRDefault="00666DF7" w:rsidP="003D59C2">
            <w:pPr>
              <w:pStyle w:val="prastasiniatinklio"/>
              <w:spacing w:before="0" w:beforeAutospacing="0" w:after="0" w:afterAutospacing="0"/>
              <w:rPr>
                <w:lang w:val="lt-LT"/>
              </w:rPr>
            </w:pPr>
            <w:r w:rsidRPr="00B86B38">
              <w:rPr>
                <w:lang w:val="lt-LT"/>
              </w:rPr>
              <w:t>Mokinys naudodamas mokytojo pateiktą nuorodą (ar atspausdintą medžiagą) ir nurodytus reikšminius žodžius: „Žaliosios atliekos“,</w:t>
            </w:r>
            <w:r w:rsidR="00BE0BFE" w:rsidRPr="00B86B38">
              <w:rPr>
                <w:lang w:val="lt-LT"/>
              </w:rPr>
              <w:t xml:space="preserve"> </w:t>
            </w:r>
            <w:r w:rsidRPr="00B86B38">
              <w:rPr>
                <w:lang w:val="lt-LT"/>
              </w:rPr>
              <w:t xml:space="preserve">„Biologiškai skaidžios maisto ir virtuvės atliekos“, „Kitos komunalinės biologiškai skaidžios atliekos“, atrenka reikiamą informaciją, sudaro lentelę, kurioje pateikia 2016 m. savo ir vieno kaimyninio regiono gyventojų ūkiuose susidariusių bioskaidžių atliekų kiekius procentais. Padedamas mokytojo palygina savo </w:t>
            </w:r>
            <w:r w:rsidRPr="00B86B38">
              <w:rPr>
                <w:lang w:val="lt-LT"/>
              </w:rPr>
              <w:lastRenderedPageBreak/>
              <w:t>ir vieno kaimyninio regiono bioskaidžių atliekų kiekius</w:t>
            </w:r>
            <w:r w:rsidR="0056104D" w:rsidRPr="00B86B38">
              <w:rPr>
                <w:lang w:val="lt-LT"/>
              </w:rPr>
              <w:t xml:space="preserve"> (</w:t>
            </w:r>
            <w:r w:rsidRPr="00B86B38">
              <w:rPr>
                <w:lang w:val="lt-LT"/>
              </w:rPr>
              <w:t>B2.1</w:t>
            </w:r>
            <w:r w:rsidR="00007D2A" w:rsidRPr="00B86B38">
              <w:rPr>
                <w:lang w:val="lt-LT"/>
              </w:rPr>
              <w:t>).</w:t>
            </w:r>
            <w:r w:rsidRPr="00B86B38">
              <w:rPr>
                <w:lang w:val="lt-LT"/>
              </w:rPr>
              <w:t xml:space="preserve"> </w:t>
            </w:r>
          </w:p>
        </w:tc>
        <w:tc>
          <w:tcPr>
            <w:tcW w:w="3246" w:type="dxa"/>
            <w:tcMar>
              <w:top w:w="28" w:type="dxa"/>
              <w:left w:w="57" w:type="dxa"/>
              <w:bottom w:w="28" w:type="dxa"/>
              <w:right w:w="57" w:type="dxa"/>
            </w:tcMar>
            <w:hideMark/>
          </w:tcPr>
          <w:p w14:paraId="5D13AA43" w14:textId="56C2E8AB" w:rsidR="00666DF7" w:rsidRPr="00B86B38" w:rsidRDefault="00BE0BFE" w:rsidP="003D59C2">
            <w:pPr>
              <w:pStyle w:val="prastasiniatinklio"/>
              <w:spacing w:before="0" w:beforeAutospacing="0" w:after="0" w:afterAutospacing="0"/>
              <w:rPr>
                <w:lang w:val="lt-LT"/>
              </w:rPr>
            </w:pPr>
            <w:r w:rsidRPr="00B86B38">
              <w:rPr>
                <w:lang w:val="lt-LT"/>
              </w:rPr>
              <w:lastRenderedPageBreak/>
              <w:t xml:space="preserve"> </w:t>
            </w:r>
            <w:r w:rsidR="00666DF7" w:rsidRPr="00B86B38">
              <w:rPr>
                <w:lang w:val="lt-LT"/>
              </w:rPr>
              <w:t>Mokinys naudodamas mokytojo pateiktą nuorodą (ar atspausdintą medžiagą) ir naudodamasis reikšminiais žodžiais: „Žaliosios atliekos“,</w:t>
            </w:r>
            <w:r w:rsidRPr="00B86B38">
              <w:rPr>
                <w:lang w:val="lt-LT"/>
              </w:rPr>
              <w:t xml:space="preserve"> </w:t>
            </w:r>
            <w:r w:rsidR="00666DF7" w:rsidRPr="00B86B38">
              <w:rPr>
                <w:lang w:val="lt-LT"/>
              </w:rPr>
              <w:t xml:space="preserve">„Biologiškai skaidžios maisto ir virtuvės atliekos“, „Kitos komunalinės biologiškai skaidžios atliekos“, atrenka reikiamą informaciją, sudaro lentelę, kurioje pateikia 2016-2017 m. savo ir dviejų kaimyninių regionų gyventojų susidariusių bioskaidžių atliekų kiekius procentais. Konsultuodamasis su mokytoju, mokinys palygina dviejų metų ir </w:t>
            </w:r>
            <w:r w:rsidR="00666DF7" w:rsidRPr="00B86B38">
              <w:rPr>
                <w:lang w:val="lt-LT"/>
              </w:rPr>
              <w:lastRenderedPageBreak/>
              <w:t>dviejų regionų bioskaidžių atliekų kiekius. Remiantis palyginimo duomenimis nurodo, kuriame regione kelintais metais jų buvo mažiausiai</w:t>
            </w:r>
            <w:r w:rsidR="0056104D" w:rsidRPr="00B86B38">
              <w:rPr>
                <w:lang w:val="lt-LT"/>
              </w:rPr>
              <w:t xml:space="preserve"> (</w:t>
            </w:r>
            <w:r w:rsidR="00666DF7" w:rsidRPr="00B86B38">
              <w:rPr>
                <w:lang w:val="lt-LT"/>
              </w:rPr>
              <w:t>B2.2</w:t>
            </w:r>
            <w:r w:rsidR="00007D2A" w:rsidRPr="00B86B38">
              <w:rPr>
                <w:lang w:val="lt-LT"/>
              </w:rPr>
              <w:t>).</w:t>
            </w:r>
          </w:p>
        </w:tc>
        <w:tc>
          <w:tcPr>
            <w:tcW w:w="3292" w:type="dxa"/>
            <w:tcMar>
              <w:top w:w="28" w:type="dxa"/>
              <w:left w:w="57" w:type="dxa"/>
              <w:bottom w:w="28" w:type="dxa"/>
              <w:right w:w="57" w:type="dxa"/>
            </w:tcMar>
            <w:hideMark/>
          </w:tcPr>
          <w:p w14:paraId="5677B790" w14:textId="0A7A436F" w:rsidR="00666DF7" w:rsidRPr="00B86B38" w:rsidRDefault="00666DF7" w:rsidP="003D59C2">
            <w:pPr>
              <w:pStyle w:val="prastasiniatinklio"/>
              <w:spacing w:before="0" w:beforeAutospacing="0" w:after="0" w:afterAutospacing="0"/>
              <w:rPr>
                <w:lang w:val="lt-LT"/>
              </w:rPr>
            </w:pPr>
            <w:r w:rsidRPr="00B86B38">
              <w:rPr>
                <w:lang w:val="lt-LT"/>
              </w:rPr>
              <w:lastRenderedPageBreak/>
              <w:t>Mokinys naudodamas mokytojo pateiktą nuorodą (ar atspausdintą medžiagą) atrenka reikiamą informaciją, sudaro</w:t>
            </w:r>
            <w:r w:rsidR="008A3BA3" w:rsidRPr="00B86B38">
              <w:rPr>
                <w:lang w:val="lt-LT"/>
              </w:rPr>
              <w:t xml:space="preserve"> lentelę, kurioje pateikia 2016–</w:t>
            </w:r>
            <w:r w:rsidRPr="00B86B38">
              <w:rPr>
                <w:lang w:val="lt-LT"/>
              </w:rPr>
              <w:t xml:space="preserve">2017 m. savo ir dviejų kaimyninių regionų gyventojų susidariusių bioskaidžių atliekų kiekius skirtingais metų laikais procentais. Palygina, kaip svyruoja bioskaidžių atliekų kiekis priklausomai nuo metų laiko nagrinėjamuose regionuose. </w:t>
            </w:r>
          </w:p>
          <w:p w14:paraId="49C9E661" w14:textId="748453BB" w:rsidR="00666DF7" w:rsidRPr="00B86B38" w:rsidRDefault="00666DF7" w:rsidP="003D59C2">
            <w:pPr>
              <w:pStyle w:val="prastasiniatinklio"/>
              <w:spacing w:before="0" w:beforeAutospacing="0" w:after="0" w:afterAutospacing="0"/>
              <w:rPr>
                <w:lang w:val="lt-LT"/>
              </w:rPr>
            </w:pPr>
            <w:r w:rsidRPr="00B86B38">
              <w:rPr>
                <w:lang w:val="lt-LT"/>
              </w:rPr>
              <w:t>Remiantis palyginimo duomenimis nurodo, kuriuo metu ir kuriame regione buvo</w:t>
            </w:r>
            <w:r w:rsidR="00BE0BFE" w:rsidRPr="00B86B38">
              <w:rPr>
                <w:lang w:val="lt-LT"/>
              </w:rPr>
              <w:t xml:space="preserve"> </w:t>
            </w:r>
            <w:r w:rsidRPr="00B86B38">
              <w:rPr>
                <w:lang w:val="lt-LT"/>
              </w:rPr>
              <w:t xml:space="preserve">mažiausi ir </w:t>
            </w:r>
            <w:r w:rsidRPr="00B86B38">
              <w:rPr>
                <w:lang w:val="lt-LT"/>
              </w:rPr>
              <w:lastRenderedPageBreak/>
              <w:t>didžiausi bioskaidžių atliekų kiekiai</w:t>
            </w:r>
            <w:r w:rsidR="0056104D" w:rsidRPr="00B86B38">
              <w:rPr>
                <w:lang w:val="lt-LT"/>
              </w:rPr>
              <w:t xml:space="preserve"> (</w:t>
            </w:r>
            <w:r w:rsidRPr="00B86B38">
              <w:rPr>
                <w:lang w:val="lt-LT"/>
              </w:rPr>
              <w:t>B2.3</w:t>
            </w:r>
            <w:r w:rsidR="00007D2A" w:rsidRPr="00B86B38">
              <w:rPr>
                <w:lang w:val="lt-LT"/>
              </w:rPr>
              <w:t>).</w:t>
            </w:r>
            <w:r w:rsidR="00BE0BFE" w:rsidRPr="00B86B38">
              <w:rPr>
                <w:lang w:val="lt-LT"/>
              </w:rPr>
              <w:t xml:space="preserve"> </w:t>
            </w:r>
          </w:p>
        </w:tc>
        <w:tc>
          <w:tcPr>
            <w:tcW w:w="3141" w:type="dxa"/>
            <w:tcMar>
              <w:top w:w="28" w:type="dxa"/>
              <w:left w:w="57" w:type="dxa"/>
              <w:bottom w:w="28" w:type="dxa"/>
              <w:right w:w="57" w:type="dxa"/>
            </w:tcMar>
            <w:hideMark/>
          </w:tcPr>
          <w:p w14:paraId="6197F3A0" w14:textId="035373E5" w:rsidR="00666DF7" w:rsidRPr="00B86B38" w:rsidRDefault="00666DF7" w:rsidP="003D59C2">
            <w:pPr>
              <w:pStyle w:val="prastasiniatinklio"/>
              <w:spacing w:before="0" w:beforeAutospacing="0" w:after="0" w:afterAutospacing="0"/>
              <w:rPr>
                <w:lang w:val="lt-LT"/>
              </w:rPr>
            </w:pPr>
            <w:r w:rsidRPr="00B86B38">
              <w:rPr>
                <w:lang w:val="lt-LT"/>
              </w:rPr>
              <w:lastRenderedPageBreak/>
              <w:t>Mokinys naudodamas mokytojo pateiktą nuorodą (ar atspausdintą medžiagą), atrenka reikiamą informaciją, sudaro</w:t>
            </w:r>
            <w:r w:rsidR="008A3BA3" w:rsidRPr="00B86B38">
              <w:rPr>
                <w:lang w:val="lt-LT"/>
              </w:rPr>
              <w:t xml:space="preserve"> lentelę, kurioje pateikia 2016–</w:t>
            </w:r>
            <w:r w:rsidRPr="00B86B38">
              <w:rPr>
                <w:lang w:val="lt-LT"/>
              </w:rPr>
              <w:t>2017 m. savo ir kelių kaimyninių regionų gyventojų susidariusių bioskaidžių atliekų kiekius skirtingais metų laikais procentais. Palygina kuriais metais ir kuriame regione buvo</w:t>
            </w:r>
            <w:r w:rsidR="00BE0BFE" w:rsidRPr="00B86B38">
              <w:rPr>
                <w:lang w:val="lt-LT"/>
              </w:rPr>
              <w:t xml:space="preserve"> </w:t>
            </w:r>
            <w:r w:rsidRPr="00B86B38">
              <w:rPr>
                <w:lang w:val="lt-LT"/>
              </w:rPr>
              <w:t xml:space="preserve">mažiausi ir didžiausi bioskaidžių atliekų kiekiai, susieja juos su regiono socio-ekonominiu kontekstu (pramonės, demografinės padėties, </w:t>
            </w:r>
            <w:r w:rsidRPr="00B86B38">
              <w:rPr>
                <w:lang w:val="lt-LT"/>
              </w:rPr>
              <w:lastRenderedPageBreak/>
              <w:t xml:space="preserve">gyventojų pajamų lygiu ir </w:t>
            </w:r>
            <w:r w:rsidR="00007D2A" w:rsidRPr="00B86B38">
              <w:rPr>
                <w:lang w:val="lt-LT"/>
              </w:rPr>
              <w:t>kt.)</w:t>
            </w:r>
            <w:r w:rsidRPr="00B86B38">
              <w:rPr>
                <w:lang w:val="lt-LT"/>
              </w:rPr>
              <w:t>.</w:t>
            </w:r>
          </w:p>
          <w:p w14:paraId="1D6A198B" w14:textId="493DAC69" w:rsidR="00666DF7" w:rsidRPr="00B86B38" w:rsidRDefault="00666DF7" w:rsidP="003D59C2">
            <w:pPr>
              <w:pStyle w:val="prastasiniatinklio"/>
              <w:spacing w:before="0" w:beforeAutospacing="0" w:after="0" w:afterAutospacing="0"/>
              <w:rPr>
                <w:lang w:val="lt-LT"/>
              </w:rPr>
            </w:pPr>
            <w:r w:rsidRPr="00B86B38">
              <w:rPr>
                <w:lang w:val="lt-LT"/>
              </w:rPr>
              <w:t>Suformuluoja patarimus, ką daryti, kad bioskaidžių atliekų būtų mažiau</w:t>
            </w:r>
            <w:r w:rsidR="0056104D" w:rsidRPr="00B86B38">
              <w:rPr>
                <w:lang w:val="lt-LT"/>
              </w:rPr>
              <w:t xml:space="preserve"> (</w:t>
            </w:r>
            <w:r w:rsidRPr="00B86B38">
              <w:rPr>
                <w:lang w:val="lt-LT"/>
              </w:rPr>
              <w:t>B2.4</w:t>
            </w:r>
            <w:r w:rsidR="00007D2A" w:rsidRPr="00B86B38">
              <w:rPr>
                <w:lang w:val="lt-LT"/>
              </w:rPr>
              <w:t>).</w:t>
            </w:r>
          </w:p>
        </w:tc>
      </w:tr>
    </w:tbl>
    <w:p w14:paraId="061B37E4" w14:textId="627CF9D9" w:rsidR="00666DF7" w:rsidRPr="00B86B38" w:rsidRDefault="00666DF7" w:rsidP="00AD2849">
      <w:pPr>
        <w:pStyle w:val="prastasiniatinklio"/>
        <w:spacing w:beforeAutospacing="0" w:afterAutospacing="0"/>
        <w:jc w:val="both"/>
        <w:rPr>
          <w:lang w:val="lt-LT"/>
        </w:rPr>
      </w:pPr>
      <w:r w:rsidRPr="00B86B38">
        <w:rPr>
          <w:lang w:val="lt-LT"/>
        </w:rPr>
        <w:lastRenderedPageBreak/>
        <w:t>Rekomenduojamas mokinių namų darbas: aprašyti per savaitę susidariusių namuose mišrių atliekų maišelio (-ių) turinį ir kiekį įvertinant procentais organines kompostuojamas (biologiškai skaidžias) ir neorganines atliekas.</w:t>
      </w:r>
    </w:p>
    <w:p w14:paraId="5D3BC692" w14:textId="5F3B66FE" w:rsidR="00666DF7" w:rsidRPr="00B86B38" w:rsidRDefault="00666DF7" w:rsidP="00AD2849">
      <w:pPr>
        <w:pStyle w:val="prastasiniatinklio"/>
        <w:spacing w:before="0" w:beforeAutospacing="0" w:after="0" w:afterAutospacing="0"/>
        <w:jc w:val="both"/>
        <w:rPr>
          <w:lang w:val="lt-LT"/>
        </w:rPr>
      </w:pPr>
      <w:r w:rsidRPr="00B86B38">
        <w:rPr>
          <w:lang w:val="lt-LT"/>
        </w:rPr>
        <w:t xml:space="preserve">Naudotų šaltinių nuorodos: </w:t>
      </w:r>
    </w:p>
    <w:p w14:paraId="2FAF5874" w14:textId="3561157F" w:rsidR="00666DF7" w:rsidRPr="00B86B38" w:rsidRDefault="00666DF7" w:rsidP="00AD2849">
      <w:pPr>
        <w:pStyle w:val="prastasiniatinklio"/>
        <w:spacing w:before="0" w:beforeAutospacing="0" w:after="0" w:afterAutospacing="0"/>
        <w:rPr>
          <w:lang w:val="lt-LT"/>
        </w:rPr>
      </w:pPr>
      <w:hyperlink r:id="rId801" w:history="1">
        <w:r w:rsidRPr="00B86B38">
          <w:rPr>
            <w:rStyle w:val="Hipersaitas"/>
            <w:rFonts w:eastAsiaTheme="majorEastAsia"/>
            <w:lang w:val="lt-LT"/>
          </w:rPr>
          <w:t>https://atliekos.old.gamta.lt/cms/index?rubricId=dd43d07e-1697-428b-9b05-2c418e5047b6</w:t>
        </w:r>
        <w:r w:rsidR="00BE0BFE" w:rsidRPr="00B86B38">
          <w:rPr>
            <w:rStyle w:val="Hipersaitas"/>
            <w:rFonts w:eastAsiaTheme="majorEastAsia"/>
            <w:lang w:val="lt-LT"/>
          </w:rPr>
          <w:t xml:space="preserve"> </w:t>
        </w:r>
      </w:hyperlink>
      <w:r w:rsidRPr="00B86B38">
        <w:rPr>
          <w:lang w:val="lt-LT"/>
        </w:rPr>
        <w:t xml:space="preserve">–mišrių komunalinių atliekų sudėties tyrimai ir biologiškai skaidžių atliekų vertinimas. </w:t>
      </w:r>
      <w:r w:rsidRPr="00B86B38">
        <w:rPr>
          <w:u w:val="single"/>
          <w:lang w:val="lt-LT"/>
        </w:rPr>
        <w:t>(</w:t>
      </w:r>
      <w:r w:rsidRPr="00B86B38">
        <w:rPr>
          <w:lang w:val="lt-LT"/>
        </w:rPr>
        <w:t>žiūrėta 202</w:t>
      </w:r>
      <w:r w:rsidR="003D5A6E">
        <w:rPr>
          <w:lang w:val="lt-LT"/>
        </w:rPr>
        <w:t>5</w:t>
      </w:r>
      <w:r w:rsidRPr="00B86B38">
        <w:rPr>
          <w:lang w:val="lt-LT"/>
        </w:rPr>
        <w:t>-0</w:t>
      </w:r>
      <w:r w:rsidR="00D41013">
        <w:rPr>
          <w:lang w:val="lt-LT"/>
        </w:rPr>
        <w:t>8</w:t>
      </w:r>
      <w:r w:rsidRPr="00B86B38">
        <w:rPr>
          <w:lang w:val="lt-LT"/>
        </w:rPr>
        <w:t>-</w:t>
      </w:r>
      <w:r w:rsidR="003D5A6E">
        <w:rPr>
          <w:lang w:val="lt-LT"/>
        </w:rPr>
        <w:t>19</w:t>
      </w:r>
      <w:r w:rsidRPr="00B86B38">
        <w:rPr>
          <w:lang w:val="lt-LT"/>
        </w:rPr>
        <w:t>)</w:t>
      </w:r>
    </w:p>
    <w:p w14:paraId="7A4CC720" w14:textId="5EA2C50B" w:rsidR="00666DF7" w:rsidRPr="00B86B38" w:rsidRDefault="006B743F" w:rsidP="00666DF7">
      <w:pPr>
        <w:pStyle w:val="prastasiniatinklio"/>
        <w:spacing w:beforeAutospacing="0" w:afterAutospacing="0"/>
        <w:rPr>
          <w:lang w:val="lt-LT"/>
        </w:rPr>
      </w:pPr>
      <w:r w:rsidRPr="00B86B38">
        <w:rPr>
          <w:b/>
          <w:bCs/>
          <w:lang w:val="lt-LT"/>
        </w:rPr>
        <w:t>31.</w:t>
      </w:r>
      <w:r w:rsidR="00666DF7" w:rsidRPr="00B86B38">
        <w:rPr>
          <w:b/>
          <w:bCs/>
          <w:lang w:val="lt-LT"/>
        </w:rPr>
        <w:t>1.2. Fotosintezė ir kvėpavimas.</w:t>
      </w:r>
    </w:p>
    <w:p w14:paraId="6E8013AE" w14:textId="772D3877" w:rsidR="00666DF7" w:rsidRPr="00B86B38" w:rsidRDefault="00666DF7" w:rsidP="00AD2849">
      <w:pPr>
        <w:pStyle w:val="prastasiniatinklio"/>
        <w:spacing w:before="0" w:beforeAutospacing="0" w:after="0" w:afterAutospacing="0"/>
        <w:rPr>
          <w:lang w:val="lt-LT"/>
        </w:rPr>
      </w:pPr>
      <w:r w:rsidRPr="00B86B38">
        <w:rPr>
          <w:b/>
          <w:bCs/>
          <w:lang w:val="lt-LT"/>
        </w:rPr>
        <w:t>Kvėpavimo proceso intensyvumo nustatymas pagal dygstančių sėklų šilumos pokyčius</w:t>
      </w:r>
    </w:p>
    <w:p w14:paraId="427FDA32" w14:textId="77895386" w:rsidR="00666DF7" w:rsidRPr="00B86B38" w:rsidRDefault="00666DF7" w:rsidP="00AD2849">
      <w:pPr>
        <w:pStyle w:val="prastasiniatinklio"/>
        <w:spacing w:before="0" w:beforeAutospacing="0" w:after="0" w:afterAutospacing="0"/>
        <w:rPr>
          <w:lang w:val="lt-LT"/>
        </w:rPr>
      </w:pPr>
      <w:r w:rsidRPr="00B86B38">
        <w:rPr>
          <w:b/>
          <w:bCs/>
          <w:lang w:val="lt-LT"/>
        </w:rPr>
        <w:t>Užduotys skirtos B2 ir B5 pasiekimams ugdyti ir vertinti.</w:t>
      </w:r>
    </w:p>
    <w:p w14:paraId="3DE27DDD" w14:textId="7953F018" w:rsidR="00666DF7" w:rsidRPr="00B86B38" w:rsidRDefault="00666DF7" w:rsidP="00666DF7">
      <w:pPr>
        <w:pStyle w:val="prastasiniatinklio"/>
        <w:spacing w:beforeAutospacing="0" w:afterAutospacing="0"/>
        <w:rPr>
          <w:lang w:val="lt-LT"/>
        </w:rPr>
      </w:pPr>
      <w:r w:rsidRPr="00B86B38">
        <w:rPr>
          <w:lang w:val="lt-LT"/>
        </w:rPr>
        <w:t>Pastaba: Įvestis vienoda visiems pasiekimų lygiams</w:t>
      </w:r>
    </w:p>
    <w:p w14:paraId="35036EFD" w14:textId="700413B3" w:rsidR="00666DF7" w:rsidRDefault="00DB4B8C" w:rsidP="00AD2849">
      <w:pPr>
        <w:pStyle w:val="prastasiniatinklio"/>
        <w:spacing w:beforeAutospacing="0" w:afterAutospacing="0"/>
        <w:jc w:val="both"/>
        <w:rPr>
          <w:lang w:val="lt-LT"/>
        </w:rPr>
      </w:pPr>
      <w:r w:rsidRPr="00B86B38">
        <w:rPr>
          <w:noProof/>
          <w:lang w:val="lt-LT" w:eastAsia="lt-LT"/>
        </w:rPr>
        <w:drawing>
          <wp:anchor distT="0" distB="0" distL="114300" distR="114300" simplePos="0" relativeHeight="251677696" behindDoc="0" locked="0" layoutInCell="1" allowOverlap="1" wp14:anchorId="7E43390C" wp14:editId="41C6B9C7">
            <wp:simplePos x="0" y="0"/>
            <wp:positionH relativeFrom="margin">
              <wp:posOffset>3175</wp:posOffset>
            </wp:positionH>
            <wp:positionV relativeFrom="margin">
              <wp:posOffset>3589020</wp:posOffset>
            </wp:positionV>
            <wp:extent cx="6058535" cy="1739265"/>
            <wp:effectExtent l="0" t="0" r="0" b="0"/>
            <wp:wrapTopAndBottom/>
            <wp:docPr id="223" name="Paveikslėlis 223" descr="l&lt;brinkintos sèklos &#10;Dregna vata &#10;Termometras &#10;Sausos seklos &#10;Drègna vata &#10;A mégintuvélis &#10;Termometras &#10;B mèginmvélis &#10;Virtos seklos &#10;Dregna vata &#10;Termometras &#10;C mègintuve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lt;brinkintos sèklos &#10;Dregna vata &#10;Termometras &#10;Sausos seklos &#10;Drègna vata &#10;A mégintuvélis &#10;Termometras &#10;B mèginmvélis &#10;Virtos seklos &#10;Dregna vata &#10;Termometras &#10;C mègintuvelis "/>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058535"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DF7" w:rsidRPr="00B86B38">
        <w:rPr>
          <w:lang w:val="lt-LT"/>
        </w:rPr>
        <w:t>Į mėgintuvėlius buvo suberta po 15 sėklų. Kiekvieną dieną mokinys fiksavo, kaip kinta temperatūra A, B ir C mėgintuvėliuose, dygstant sėkloms. Tyrimą vykdė 7 dienas.</w:t>
      </w:r>
    </w:p>
    <w:p w14:paraId="72A516BC" w14:textId="18BC7E59" w:rsidR="00666DF7" w:rsidRDefault="00666DF7" w:rsidP="00C83E32">
      <w:pPr>
        <w:pStyle w:val="prastasiniatinklio"/>
        <w:spacing w:beforeAutospacing="0" w:afterAutospacing="0"/>
        <w:jc w:val="both"/>
        <w:rPr>
          <w:lang w:val="lt-LT"/>
        </w:rPr>
      </w:pPr>
      <w:r w:rsidRPr="00B86B38">
        <w:rPr>
          <w:lang w:val="lt-LT"/>
        </w:rPr>
        <w:t>Rezultatus pateikė lentele ir grafiku.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01"/>
        <w:gridCol w:w="1028"/>
        <w:gridCol w:w="1028"/>
        <w:gridCol w:w="1028"/>
        <w:gridCol w:w="1028"/>
        <w:gridCol w:w="1028"/>
        <w:gridCol w:w="1028"/>
        <w:gridCol w:w="909"/>
      </w:tblGrid>
      <w:tr w:rsidR="00526AB6" w:rsidRPr="00526AB6" w14:paraId="2E587558" w14:textId="77777777" w:rsidTr="00DB4B8C">
        <w:tc>
          <w:tcPr>
            <w:tcW w:w="180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334AF7E3" w14:textId="77777777" w:rsidR="00526AB6" w:rsidRPr="00526AB6" w:rsidRDefault="00526AB6" w:rsidP="00526AB6">
            <w:pPr>
              <w:pStyle w:val="prastasiniatinklio"/>
              <w:rPr>
                <w:lang w:val="lt-LT"/>
              </w:rPr>
            </w:pPr>
            <w:r w:rsidRPr="00526AB6">
              <w:rPr>
                <w:lang w:val="lt-LT"/>
              </w:rPr>
              <w:t> </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5E149EB2" w14:textId="77777777" w:rsidR="00526AB6" w:rsidRPr="00526AB6" w:rsidRDefault="00526AB6" w:rsidP="00526AB6">
            <w:pPr>
              <w:pStyle w:val="prastasiniatinklio"/>
              <w:rPr>
                <w:lang w:val="lt-LT"/>
              </w:rPr>
            </w:pPr>
            <w:r w:rsidRPr="00526AB6">
              <w:rPr>
                <w:lang w:val="lt-LT"/>
              </w:rPr>
              <w:t>1 diena</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58190DB2" w14:textId="77777777" w:rsidR="00526AB6" w:rsidRPr="00526AB6" w:rsidRDefault="00526AB6" w:rsidP="00526AB6">
            <w:pPr>
              <w:pStyle w:val="prastasiniatinklio"/>
              <w:rPr>
                <w:lang w:val="lt-LT"/>
              </w:rPr>
            </w:pPr>
            <w:r w:rsidRPr="00526AB6">
              <w:rPr>
                <w:lang w:val="lt-LT"/>
              </w:rPr>
              <w:t>2 diena</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542F493E" w14:textId="1C0185D8" w:rsidR="00526AB6" w:rsidRPr="00526AB6" w:rsidRDefault="00526AB6" w:rsidP="00526AB6">
            <w:pPr>
              <w:pStyle w:val="prastasiniatinklio"/>
              <w:rPr>
                <w:lang w:val="lt-LT"/>
              </w:rPr>
            </w:pPr>
            <w:r w:rsidRPr="00526AB6">
              <w:rPr>
                <w:lang w:val="lt-LT"/>
              </w:rPr>
              <w:t>3 diena</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3519B8B9" w14:textId="77777777" w:rsidR="00526AB6" w:rsidRPr="00526AB6" w:rsidRDefault="00526AB6" w:rsidP="00526AB6">
            <w:pPr>
              <w:pStyle w:val="prastasiniatinklio"/>
              <w:rPr>
                <w:lang w:val="lt-LT"/>
              </w:rPr>
            </w:pPr>
            <w:r w:rsidRPr="00526AB6">
              <w:rPr>
                <w:lang w:val="lt-LT"/>
              </w:rPr>
              <w:t>4 diena</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36D06BF2" w14:textId="77777777" w:rsidR="00526AB6" w:rsidRPr="00526AB6" w:rsidRDefault="00526AB6" w:rsidP="00526AB6">
            <w:pPr>
              <w:pStyle w:val="prastasiniatinklio"/>
              <w:rPr>
                <w:lang w:val="lt-LT"/>
              </w:rPr>
            </w:pPr>
            <w:r w:rsidRPr="00526AB6">
              <w:rPr>
                <w:lang w:val="lt-LT"/>
              </w:rPr>
              <w:t>5 diena</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4C9FB7A" w14:textId="77777777" w:rsidR="00526AB6" w:rsidRPr="00526AB6" w:rsidRDefault="00526AB6" w:rsidP="00526AB6">
            <w:pPr>
              <w:pStyle w:val="prastasiniatinklio"/>
              <w:rPr>
                <w:lang w:val="lt-LT"/>
              </w:rPr>
            </w:pPr>
            <w:r w:rsidRPr="00526AB6">
              <w:rPr>
                <w:lang w:val="lt-LT"/>
              </w:rPr>
              <w:t>6 diena</w:t>
            </w:r>
          </w:p>
        </w:tc>
        <w:tc>
          <w:tcPr>
            <w:tcW w:w="9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03C16BFD" w14:textId="77777777" w:rsidR="00526AB6" w:rsidRPr="00526AB6" w:rsidRDefault="00526AB6" w:rsidP="00526AB6">
            <w:pPr>
              <w:pStyle w:val="prastasiniatinklio"/>
              <w:rPr>
                <w:lang w:val="lt-LT"/>
              </w:rPr>
            </w:pPr>
            <w:r w:rsidRPr="00526AB6">
              <w:rPr>
                <w:lang w:val="lt-LT"/>
              </w:rPr>
              <w:t>7 diena</w:t>
            </w:r>
          </w:p>
        </w:tc>
      </w:tr>
      <w:tr w:rsidR="00526AB6" w:rsidRPr="00526AB6" w14:paraId="5BF9C467" w14:textId="77777777" w:rsidTr="00DB4B8C">
        <w:tc>
          <w:tcPr>
            <w:tcW w:w="180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129A7FCC" w14:textId="77777777" w:rsidR="00526AB6" w:rsidRPr="00526AB6" w:rsidRDefault="00526AB6" w:rsidP="00526AB6">
            <w:pPr>
              <w:pStyle w:val="prastasiniatinklio"/>
              <w:rPr>
                <w:lang w:val="lt-LT"/>
              </w:rPr>
            </w:pPr>
            <w:r w:rsidRPr="00526AB6">
              <w:rPr>
                <w:lang w:val="lt-LT"/>
              </w:rPr>
              <w:t>A mėgintuvėlis</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4C256BE2"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52A88E79" w14:textId="77777777" w:rsidR="00526AB6" w:rsidRPr="00526AB6" w:rsidRDefault="00526AB6" w:rsidP="00526AB6">
            <w:pPr>
              <w:pStyle w:val="prastasiniatinklio"/>
              <w:rPr>
                <w:lang w:val="lt-LT"/>
              </w:rPr>
            </w:pPr>
            <w:r w:rsidRPr="00526AB6">
              <w:rPr>
                <w:lang w:val="lt-LT"/>
              </w:rPr>
              <w:t>18°C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276E9BD7" w14:textId="282BCE8A" w:rsidR="00526AB6" w:rsidRPr="00526AB6" w:rsidRDefault="00526AB6" w:rsidP="00526AB6">
            <w:pPr>
              <w:pStyle w:val="prastasiniatinklio"/>
              <w:rPr>
                <w:lang w:val="lt-LT"/>
              </w:rPr>
            </w:pPr>
            <w:r w:rsidRPr="00526AB6">
              <w:rPr>
                <w:lang w:val="lt-LT"/>
              </w:rPr>
              <w:t>21°C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595D3F73" w14:textId="77777777" w:rsidR="00526AB6" w:rsidRPr="00526AB6" w:rsidRDefault="00526AB6" w:rsidP="00526AB6">
            <w:pPr>
              <w:pStyle w:val="prastasiniatinklio"/>
              <w:rPr>
                <w:lang w:val="lt-LT"/>
              </w:rPr>
            </w:pPr>
            <w:r w:rsidRPr="00526AB6">
              <w:rPr>
                <w:lang w:val="lt-LT"/>
              </w:rPr>
              <w:t>23°C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69580F64" w14:textId="77777777" w:rsidR="00526AB6" w:rsidRPr="00526AB6" w:rsidRDefault="00526AB6" w:rsidP="00526AB6">
            <w:pPr>
              <w:pStyle w:val="prastasiniatinklio"/>
              <w:rPr>
                <w:lang w:val="lt-LT"/>
              </w:rPr>
            </w:pPr>
            <w:r w:rsidRPr="00526AB6">
              <w:rPr>
                <w:lang w:val="lt-LT"/>
              </w:rPr>
              <w:t>24°C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2536FC1" w14:textId="77777777" w:rsidR="00526AB6" w:rsidRPr="00526AB6" w:rsidRDefault="00526AB6" w:rsidP="00526AB6">
            <w:pPr>
              <w:pStyle w:val="prastasiniatinklio"/>
              <w:rPr>
                <w:lang w:val="lt-LT"/>
              </w:rPr>
            </w:pPr>
            <w:r w:rsidRPr="00526AB6">
              <w:rPr>
                <w:lang w:val="lt-LT"/>
              </w:rPr>
              <w:t>27°C</w:t>
            </w:r>
          </w:p>
        </w:tc>
        <w:tc>
          <w:tcPr>
            <w:tcW w:w="9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05F325B2" w14:textId="77777777" w:rsidR="00526AB6" w:rsidRPr="00526AB6" w:rsidRDefault="00526AB6" w:rsidP="00526AB6">
            <w:pPr>
              <w:pStyle w:val="prastasiniatinklio"/>
              <w:rPr>
                <w:lang w:val="lt-LT"/>
              </w:rPr>
            </w:pPr>
            <w:r w:rsidRPr="00526AB6">
              <w:rPr>
                <w:lang w:val="lt-LT"/>
              </w:rPr>
              <w:t>28°C</w:t>
            </w:r>
          </w:p>
        </w:tc>
      </w:tr>
      <w:tr w:rsidR="00526AB6" w:rsidRPr="00526AB6" w14:paraId="07A99041" w14:textId="77777777" w:rsidTr="00DB4B8C">
        <w:tc>
          <w:tcPr>
            <w:tcW w:w="180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17F079BD" w14:textId="77777777" w:rsidR="00526AB6" w:rsidRPr="00526AB6" w:rsidRDefault="00526AB6" w:rsidP="00526AB6">
            <w:pPr>
              <w:pStyle w:val="prastasiniatinklio"/>
              <w:rPr>
                <w:lang w:val="lt-LT"/>
              </w:rPr>
            </w:pPr>
            <w:r w:rsidRPr="00526AB6">
              <w:rPr>
                <w:lang w:val="lt-LT"/>
              </w:rPr>
              <w:t>B mėgintuvėlis</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F7B04B9"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2D712ED6"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6A1E8482" w14:textId="77777777" w:rsidR="00526AB6" w:rsidRPr="00526AB6" w:rsidRDefault="00526AB6" w:rsidP="00526AB6">
            <w:pPr>
              <w:pStyle w:val="prastasiniatinklio"/>
              <w:rPr>
                <w:lang w:val="lt-LT"/>
              </w:rPr>
            </w:pPr>
            <w:r w:rsidRPr="00526AB6">
              <w:rPr>
                <w:lang w:val="lt-LT"/>
              </w:rPr>
              <w:t>16°C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2FCE54FB" w14:textId="77777777" w:rsidR="00526AB6" w:rsidRPr="00526AB6" w:rsidRDefault="00526AB6" w:rsidP="00526AB6">
            <w:pPr>
              <w:pStyle w:val="prastasiniatinklio"/>
              <w:rPr>
                <w:lang w:val="lt-LT"/>
              </w:rPr>
            </w:pPr>
            <w:r w:rsidRPr="00526AB6">
              <w:rPr>
                <w:lang w:val="lt-LT"/>
              </w:rPr>
              <w:t>19°C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199EEE4A" w14:textId="77777777" w:rsidR="00526AB6" w:rsidRPr="00526AB6" w:rsidRDefault="00526AB6" w:rsidP="00526AB6">
            <w:pPr>
              <w:pStyle w:val="prastasiniatinklio"/>
              <w:rPr>
                <w:lang w:val="lt-LT"/>
              </w:rPr>
            </w:pPr>
            <w:r w:rsidRPr="00526AB6">
              <w:rPr>
                <w:lang w:val="lt-LT"/>
              </w:rPr>
              <w:t>20°C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01283CD7" w14:textId="77777777" w:rsidR="00526AB6" w:rsidRPr="00526AB6" w:rsidRDefault="00526AB6" w:rsidP="00526AB6">
            <w:pPr>
              <w:pStyle w:val="prastasiniatinklio"/>
              <w:rPr>
                <w:lang w:val="lt-LT"/>
              </w:rPr>
            </w:pPr>
            <w:r w:rsidRPr="00526AB6">
              <w:rPr>
                <w:lang w:val="lt-LT"/>
              </w:rPr>
              <w:t>21°C</w:t>
            </w:r>
          </w:p>
        </w:tc>
        <w:tc>
          <w:tcPr>
            <w:tcW w:w="9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FB2C12B" w14:textId="77777777" w:rsidR="00526AB6" w:rsidRPr="00526AB6" w:rsidRDefault="00526AB6" w:rsidP="00526AB6">
            <w:pPr>
              <w:pStyle w:val="prastasiniatinklio"/>
              <w:rPr>
                <w:lang w:val="lt-LT"/>
              </w:rPr>
            </w:pPr>
            <w:r w:rsidRPr="00526AB6">
              <w:rPr>
                <w:lang w:val="lt-LT"/>
              </w:rPr>
              <w:t>23°C</w:t>
            </w:r>
          </w:p>
        </w:tc>
      </w:tr>
      <w:tr w:rsidR="00526AB6" w:rsidRPr="00526AB6" w14:paraId="02C69763" w14:textId="77777777" w:rsidTr="00DB4B8C">
        <w:tc>
          <w:tcPr>
            <w:tcW w:w="1801"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0F0FAF69" w14:textId="77777777" w:rsidR="00526AB6" w:rsidRPr="00526AB6" w:rsidRDefault="00526AB6" w:rsidP="00526AB6">
            <w:pPr>
              <w:pStyle w:val="prastasiniatinklio"/>
              <w:rPr>
                <w:lang w:val="lt-LT"/>
              </w:rPr>
            </w:pPr>
            <w:r w:rsidRPr="00526AB6">
              <w:rPr>
                <w:lang w:val="lt-LT"/>
              </w:rPr>
              <w:t>C mėgintuvėlis</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67C8FF8C"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250084BD"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1FF10933" w14:textId="4E12DA5B"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CFAA864"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371AED61" w14:textId="77777777" w:rsidR="00526AB6" w:rsidRPr="00526AB6" w:rsidRDefault="00526AB6" w:rsidP="00526AB6">
            <w:pPr>
              <w:pStyle w:val="prastasiniatinklio"/>
              <w:rPr>
                <w:lang w:val="lt-LT"/>
              </w:rPr>
            </w:pPr>
            <w:r w:rsidRPr="00526AB6">
              <w:rPr>
                <w:lang w:val="lt-LT"/>
              </w:rPr>
              <w:t>14°C</w:t>
            </w:r>
          </w:p>
        </w:tc>
        <w:tc>
          <w:tcPr>
            <w:tcW w:w="1028"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1F116F31" w14:textId="77777777" w:rsidR="00526AB6" w:rsidRPr="00526AB6" w:rsidRDefault="00526AB6" w:rsidP="00526AB6">
            <w:pPr>
              <w:pStyle w:val="prastasiniatinklio"/>
              <w:rPr>
                <w:lang w:val="lt-LT"/>
              </w:rPr>
            </w:pPr>
            <w:r w:rsidRPr="00526AB6">
              <w:rPr>
                <w:lang w:val="lt-LT"/>
              </w:rPr>
              <w:t>14°C</w:t>
            </w:r>
          </w:p>
        </w:tc>
        <w:tc>
          <w:tcPr>
            <w:tcW w:w="909" w:type="dxa"/>
            <w:tcBorders>
              <w:top w:val="single" w:sz="8" w:space="0" w:color="A3A3A3"/>
              <w:left w:val="single" w:sz="8" w:space="0" w:color="A3A3A3"/>
              <w:bottom w:val="single" w:sz="8" w:space="0" w:color="A3A3A3"/>
              <w:right w:val="single" w:sz="8" w:space="0" w:color="A3A3A3"/>
            </w:tcBorders>
            <w:tcMar>
              <w:top w:w="57" w:type="dxa"/>
              <w:left w:w="28" w:type="dxa"/>
              <w:bottom w:w="57" w:type="dxa"/>
              <w:right w:w="28" w:type="dxa"/>
            </w:tcMar>
            <w:hideMark/>
          </w:tcPr>
          <w:p w14:paraId="7AE3732E" w14:textId="77777777" w:rsidR="00526AB6" w:rsidRPr="00526AB6" w:rsidRDefault="00526AB6" w:rsidP="00526AB6">
            <w:pPr>
              <w:pStyle w:val="prastasiniatinklio"/>
              <w:rPr>
                <w:lang w:val="lt-LT"/>
              </w:rPr>
            </w:pPr>
            <w:r w:rsidRPr="00526AB6">
              <w:rPr>
                <w:lang w:val="lt-LT"/>
              </w:rPr>
              <w:t>14°C</w:t>
            </w:r>
          </w:p>
        </w:tc>
      </w:tr>
    </w:tbl>
    <w:p w14:paraId="2B2EAC1C" w14:textId="1247E35E" w:rsidR="00DB4B8C" w:rsidRDefault="00CA17B0" w:rsidP="00C83E32">
      <w:pPr>
        <w:pStyle w:val="prastasiniatinklio"/>
        <w:spacing w:beforeAutospacing="0" w:afterAutospacing="0"/>
        <w:rPr>
          <w:b/>
          <w:bCs/>
          <w:lang w:val="lt-LT"/>
        </w:rPr>
      </w:pPr>
      <w:r w:rsidRPr="00B86B38">
        <w:rPr>
          <w:noProof/>
          <w:lang w:val="lt-LT" w:eastAsia="lt-LT"/>
        </w:rPr>
        <w:drawing>
          <wp:anchor distT="0" distB="0" distL="114300" distR="114300" simplePos="0" relativeHeight="251679744" behindDoc="0" locked="0" layoutInCell="1" allowOverlap="1" wp14:anchorId="57CD1306" wp14:editId="340F73DA">
            <wp:simplePos x="0" y="0"/>
            <wp:positionH relativeFrom="margin">
              <wp:align>left</wp:align>
            </wp:positionH>
            <wp:positionV relativeFrom="page">
              <wp:posOffset>7444078</wp:posOffset>
            </wp:positionV>
            <wp:extent cx="3430800" cy="2210400"/>
            <wp:effectExtent l="0" t="0" r="0" b="0"/>
            <wp:wrapSquare wrapText="bothSides"/>
            <wp:docPr id="222" name="Paveikslėlis 222" descr="30 &#10;25 &#10;15 &#10;10 &#10;%vso m tensyvumo &#10;nustatymas papal dygstanci„ sekh, Sihuu &#10;Dien 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 &#10;25 &#10;15 &#10;10 &#10;%vso m tensyvumo &#10;nustatymas papal dygstanci„ sekh, Sihuu &#10;Dien Os "/>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430800" cy="22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47222" w14:textId="77777777" w:rsidR="00CE28DE" w:rsidRDefault="00CE28DE" w:rsidP="00C83E32">
      <w:pPr>
        <w:pStyle w:val="prastasiniatinklio"/>
        <w:spacing w:beforeAutospacing="0" w:afterAutospacing="0"/>
        <w:rPr>
          <w:b/>
          <w:bCs/>
          <w:lang w:val="lt-LT"/>
        </w:rPr>
      </w:pPr>
    </w:p>
    <w:p w14:paraId="26788D16" w14:textId="77777777" w:rsidR="00CE28DE" w:rsidRDefault="00CE28DE" w:rsidP="00C83E32">
      <w:pPr>
        <w:pStyle w:val="prastasiniatinklio"/>
        <w:spacing w:beforeAutospacing="0" w:afterAutospacing="0"/>
        <w:rPr>
          <w:b/>
          <w:bCs/>
          <w:lang w:val="lt-LT"/>
        </w:rPr>
      </w:pPr>
    </w:p>
    <w:p w14:paraId="3890995E" w14:textId="77777777" w:rsidR="00CE28DE" w:rsidRDefault="00CE28DE" w:rsidP="00C83E32">
      <w:pPr>
        <w:pStyle w:val="prastasiniatinklio"/>
        <w:spacing w:beforeAutospacing="0" w:afterAutospacing="0"/>
        <w:rPr>
          <w:b/>
          <w:bCs/>
          <w:lang w:val="lt-LT"/>
        </w:rPr>
      </w:pPr>
    </w:p>
    <w:p w14:paraId="4593A857" w14:textId="77777777" w:rsidR="00CE28DE" w:rsidRDefault="00CE28DE" w:rsidP="00C83E32">
      <w:pPr>
        <w:pStyle w:val="prastasiniatinklio"/>
        <w:spacing w:beforeAutospacing="0" w:afterAutospacing="0"/>
        <w:rPr>
          <w:b/>
          <w:bCs/>
          <w:lang w:val="lt-LT"/>
        </w:rPr>
      </w:pPr>
    </w:p>
    <w:p w14:paraId="470607E5" w14:textId="77777777" w:rsidR="00CE28DE" w:rsidRDefault="00CE28DE" w:rsidP="00C83E32">
      <w:pPr>
        <w:pStyle w:val="prastasiniatinklio"/>
        <w:spacing w:beforeAutospacing="0" w:afterAutospacing="0"/>
        <w:rPr>
          <w:b/>
          <w:bCs/>
          <w:lang w:val="lt-LT"/>
        </w:rPr>
      </w:pPr>
    </w:p>
    <w:p w14:paraId="6E4D81FC" w14:textId="77777777" w:rsidR="00CE28DE" w:rsidRDefault="00CE28DE" w:rsidP="00C83E32">
      <w:pPr>
        <w:pStyle w:val="prastasiniatinklio"/>
        <w:spacing w:beforeAutospacing="0" w:afterAutospacing="0"/>
        <w:rPr>
          <w:b/>
          <w:bCs/>
          <w:lang w:val="lt-LT"/>
        </w:rPr>
      </w:pPr>
    </w:p>
    <w:p w14:paraId="172AFCEE" w14:textId="77777777" w:rsidR="00CE28DE" w:rsidRDefault="00CE28DE" w:rsidP="00C83E32">
      <w:pPr>
        <w:pStyle w:val="prastasiniatinklio"/>
        <w:spacing w:beforeAutospacing="0" w:afterAutospacing="0"/>
        <w:rPr>
          <w:b/>
          <w:bCs/>
          <w:lang w:val="lt-LT"/>
        </w:rPr>
      </w:pPr>
    </w:p>
    <w:p w14:paraId="4D52F580" w14:textId="592FF7F3" w:rsidR="00B41A8B" w:rsidRDefault="00B41A8B" w:rsidP="00C83E32">
      <w:pPr>
        <w:pStyle w:val="prastasiniatinklio"/>
        <w:spacing w:beforeAutospacing="0" w:afterAutospacing="0"/>
        <w:rPr>
          <w:b/>
          <w:bCs/>
          <w:lang w:val="lt-LT"/>
        </w:rPr>
      </w:pPr>
      <w:r>
        <w:rPr>
          <w:b/>
          <w:bCs/>
          <w:lang w:val="lt-LT"/>
        </w:rPr>
        <w:br w:type="page"/>
      </w:r>
    </w:p>
    <w:p w14:paraId="6D6D7F3E" w14:textId="50179F5F" w:rsidR="00666DF7" w:rsidRDefault="00233E8B" w:rsidP="00C83E32">
      <w:pPr>
        <w:pStyle w:val="prastasiniatinklio"/>
        <w:spacing w:beforeAutospacing="0" w:afterAutospacing="0"/>
        <w:rPr>
          <w:b/>
          <w:bCs/>
          <w:lang w:val="lt-LT"/>
        </w:rPr>
      </w:pPr>
      <w:r>
        <w:rPr>
          <w:b/>
          <w:bCs/>
          <w:lang w:val="lt-LT"/>
        </w:rPr>
        <w:lastRenderedPageBreak/>
        <w:t>S</w:t>
      </w:r>
      <w:r w:rsidR="00666DF7" w:rsidRPr="00B86B38">
        <w:rPr>
          <w:b/>
          <w:bCs/>
          <w:lang w:val="lt-LT"/>
        </w:rPr>
        <w:t xml:space="preserve">lenkstinis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704"/>
        <w:gridCol w:w="9825"/>
      </w:tblGrid>
      <w:tr w:rsidR="00666DF7" w:rsidRPr="00B86B38" w14:paraId="7F005839" w14:textId="77777777" w:rsidTr="0083383D">
        <w:tc>
          <w:tcPr>
            <w:tcW w:w="704" w:type="dxa"/>
            <w:tcMar>
              <w:top w:w="28" w:type="dxa"/>
              <w:left w:w="57" w:type="dxa"/>
              <w:bottom w:w="28" w:type="dxa"/>
              <w:right w:w="57" w:type="dxa"/>
            </w:tcMar>
            <w:hideMark/>
          </w:tcPr>
          <w:p w14:paraId="1CB74CAF" w14:textId="77777777" w:rsidR="00666DF7" w:rsidRPr="00B86B38" w:rsidRDefault="00666DF7">
            <w:pPr>
              <w:pStyle w:val="prastasiniatinklio"/>
              <w:spacing w:beforeAutospacing="0" w:afterAutospacing="0"/>
              <w:rPr>
                <w:lang w:val="lt-LT"/>
              </w:rPr>
            </w:pPr>
            <w:r w:rsidRPr="00B86B38">
              <w:rPr>
                <w:lang w:val="lt-LT"/>
              </w:rPr>
              <w:t>B2.1</w:t>
            </w:r>
          </w:p>
        </w:tc>
        <w:tc>
          <w:tcPr>
            <w:tcW w:w="9825" w:type="dxa"/>
            <w:tcMar>
              <w:top w:w="28" w:type="dxa"/>
              <w:left w:w="57" w:type="dxa"/>
              <w:bottom w:w="28" w:type="dxa"/>
              <w:right w:w="57" w:type="dxa"/>
            </w:tcMar>
            <w:hideMark/>
          </w:tcPr>
          <w:p w14:paraId="3F05A36D" w14:textId="2042C2E9" w:rsidR="00666DF7" w:rsidRPr="00B86B38" w:rsidRDefault="00666DF7" w:rsidP="00E1459B">
            <w:pPr>
              <w:numPr>
                <w:ilvl w:val="1"/>
                <w:numId w:val="23"/>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Nurodykite, kurie iš trijų grafikų vaizduoja A, B ir C mėgintuvėliuose užfiksuotus tyrimo rezultatus. </w:t>
            </w:r>
          </w:p>
          <w:p w14:paraId="565B5BDF" w14:textId="7988C4A8" w:rsidR="00666DF7" w:rsidRPr="00B86B38" w:rsidRDefault="00666DF7" w:rsidP="00E1459B">
            <w:pPr>
              <w:numPr>
                <w:ilvl w:val="1"/>
                <w:numId w:val="23"/>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lentelės duomenis, nurodykite, kuriame mėgintuvėlyje sėkloms dygstant temperatūra kilo greičiausiai. </w:t>
            </w:r>
          </w:p>
          <w:p w14:paraId="09E05A99" w14:textId="1A56D353" w:rsidR="00666DF7" w:rsidRPr="00B86B38" w:rsidRDefault="00666DF7" w:rsidP="00E1459B">
            <w:pPr>
              <w:numPr>
                <w:ilvl w:val="1"/>
                <w:numId w:val="23"/>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Remdamiesi grafiku nurodykite, kuriuose mėgintuvėliuose vyko intensyviausias kvėpavimo procesas.</w:t>
            </w:r>
          </w:p>
        </w:tc>
      </w:tr>
      <w:tr w:rsidR="00666DF7" w:rsidRPr="00B86B38" w14:paraId="1F0410C2" w14:textId="77777777" w:rsidTr="0083383D">
        <w:tc>
          <w:tcPr>
            <w:tcW w:w="704" w:type="dxa"/>
            <w:tcMar>
              <w:top w:w="28" w:type="dxa"/>
              <w:left w:w="57" w:type="dxa"/>
              <w:bottom w:w="28" w:type="dxa"/>
              <w:right w:w="57" w:type="dxa"/>
            </w:tcMar>
            <w:hideMark/>
          </w:tcPr>
          <w:p w14:paraId="4B458F32" w14:textId="77777777" w:rsidR="00666DF7" w:rsidRPr="00B86B38" w:rsidRDefault="00666DF7">
            <w:pPr>
              <w:pStyle w:val="prastasiniatinklio"/>
              <w:spacing w:before="0" w:beforeAutospacing="0" w:after="0" w:afterAutospacing="0"/>
              <w:rPr>
                <w:lang w:val="lt-LT"/>
              </w:rPr>
            </w:pPr>
            <w:r w:rsidRPr="00B86B38">
              <w:rPr>
                <w:lang w:val="lt-LT"/>
              </w:rPr>
              <w:t xml:space="preserve">B5.1 </w:t>
            </w:r>
          </w:p>
        </w:tc>
        <w:tc>
          <w:tcPr>
            <w:tcW w:w="9825" w:type="dxa"/>
            <w:tcMar>
              <w:top w:w="28" w:type="dxa"/>
              <w:left w:w="57" w:type="dxa"/>
              <w:bottom w:w="28" w:type="dxa"/>
              <w:right w:w="57" w:type="dxa"/>
            </w:tcMar>
            <w:hideMark/>
          </w:tcPr>
          <w:p w14:paraId="4693612F" w14:textId="01D6DF4E" w:rsidR="00666DF7" w:rsidRPr="00B86B38" w:rsidRDefault="00666DF7" w:rsidP="00E1459B">
            <w:pPr>
              <w:numPr>
                <w:ilvl w:val="1"/>
                <w:numId w:val="24"/>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išsiskiria dygstant sėkloms?</w:t>
            </w:r>
          </w:p>
        </w:tc>
      </w:tr>
    </w:tbl>
    <w:p w14:paraId="7A039D4B" w14:textId="03C924D2" w:rsidR="00666DF7" w:rsidRPr="00B86B38" w:rsidRDefault="00666DF7" w:rsidP="00666DF7">
      <w:pPr>
        <w:pStyle w:val="prastasiniatinklio"/>
        <w:spacing w:beforeAutospacing="0" w:afterAutospacing="0"/>
        <w:rPr>
          <w:lang w:val="lt-LT"/>
        </w:rPr>
      </w:pPr>
      <w:r w:rsidRPr="00B86B38">
        <w:rPr>
          <w:b/>
          <w:bCs/>
          <w:lang w:val="lt-LT"/>
        </w:rPr>
        <w:t xml:space="preserve">Patenkinamas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786"/>
      </w:tblGrid>
      <w:tr w:rsidR="00666DF7" w:rsidRPr="00B86B38" w14:paraId="7A10FE9D" w14:textId="77777777" w:rsidTr="0083383D">
        <w:tc>
          <w:tcPr>
            <w:tcW w:w="699" w:type="dxa"/>
            <w:tcMar>
              <w:top w:w="28" w:type="dxa"/>
              <w:left w:w="57" w:type="dxa"/>
              <w:bottom w:w="28" w:type="dxa"/>
              <w:right w:w="57" w:type="dxa"/>
            </w:tcMar>
            <w:hideMark/>
          </w:tcPr>
          <w:p w14:paraId="77B636A3" w14:textId="77777777" w:rsidR="00666DF7" w:rsidRPr="00B86B38" w:rsidRDefault="00666DF7">
            <w:pPr>
              <w:pStyle w:val="prastasiniatinklio"/>
              <w:spacing w:before="0" w:beforeAutospacing="0" w:after="0" w:afterAutospacing="0"/>
              <w:rPr>
                <w:lang w:val="lt-LT"/>
              </w:rPr>
            </w:pPr>
            <w:r w:rsidRPr="00B86B38">
              <w:rPr>
                <w:lang w:val="lt-LT"/>
              </w:rPr>
              <w:t>B2.2</w:t>
            </w:r>
          </w:p>
        </w:tc>
        <w:tc>
          <w:tcPr>
            <w:tcW w:w="9786" w:type="dxa"/>
            <w:tcMar>
              <w:top w:w="28" w:type="dxa"/>
              <w:left w:w="57" w:type="dxa"/>
              <w:bottom w:w="28" w:type="dxa"/>
              <w:right w:w="57" w:type="dxa"/>
            </w:tcMar>
            <w:hideMark/>
          </w:tcPr>
          <w:p w14:paraId="245AF6BD" w14:textId="77777777" w:rsidR="00666DF7" w:rsidRPr="00B86B38" w:rsidRDefault="00666DF7" w:rsidP="00E1459B">
            <w:pPr>
              <w:numPr>
                <w:ilvl w:val="1"/>
                <w:numId w:val="2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padedant mokytojui nubraižykite grafikus. </w:t>
            </w:r>
          </w:p>
          <w:p w14:paraId="50B87D50" w14:textId="77777777" w:rsidR="00666DF7" w:rsidRPr="00B86B38" w:rsidRDefault="00666DF7" w:rsidP="00E1459B">
            <w:pPr>
              <w:numPr>
                <w:ilvl w:val="1"/>
                <w:numId w:val="2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lentelės duomenis, nurodykite, kuriame mėgintuvėlyje sėkloms dygstant temperatūra kilo greičiausiai. </w:t>
            </w:r>
          </w:p>
          <w:p w14:paraId="50AC38EF" w14:textId="77777777" w:rsidR="00666DF7" w:rsidRPr="00B86B38" w:rsidRDefault="00666DF7" w:rsidP="00E1459B">
            <w:pPr>
              <w:numPr>
                <w:ilvl w:val="1"/>
                <w:numId w:val="2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Remdamiesi grafiku nurodykite, kuriuose mėgintuvėliuose vyko intensyviausias kvėpavimo procesas. </w:t>
            </w:r>
          </w:p>
        </w:tc>
      </w:tr>
      <w:tr w:rsidR="00666DF7" w:rsidRPr="00B86B38" w14:paraId="549F536E" w14:textId="77777777" w:rsidTr="0083383D">
        <w:tc>
          <w:tcPr>
            <w:tcW w:w="699" w:type="dxa"/>
            <w:tcMar>
              <w:top w:w="28" w:type="dxa"/>
              <w:left w:w="57" w:type="dxa"/>
              <w:bottom w:w="28" w:type="dxa"/>
              <w:right w:w="57" w:type="dxa"/>
            </w:tcMar>
            <w:hideMark/>
          </w:tcPr>
          <w:p w14:paraId="7904CC69" w14:textId="77777777" w:rsidR="00666DF7" w:rsidRPr="00B86B38" w:rsidRDefault="00666DF7">
            <w:pPr>
              <w:pStyle w:val="prastasiniatinklio"/>
              <w:spacing w:before="0" w:beforeAutospacing="0" w:after="0" w:afterAutospacing="0"/>
              <w:rPr>
                <w:lang w:val="lt-LT"/>
              </w:rPr>
            </w:pPr>
            <w:r w:rsidRPr="00B86B38">
              <w:rPr>
                <w:lang w:val="lt-LT"/>
              </w:rPr>
              <w:t xml:space="preserve">B5.2 </w:t>
            </w:r>
          </w:p>
        </w:tc>
        <w:tc>
          <w:tcPr>
            <w:tcW w:w="9786" w:type="dxa"/>
            <w:tcMar>
              <w:top w:w="28" w:type="dxa"/>
              <w:left w:w="57" w:type="dxa"/>
              <w:bottom w:w="28" w:type="dxa"/>
              <w:right w:w="57" w:type="dxa"/>
            </w:tcMar>
            <w:hideMark/>
          </w:tcPr>
          <w:p w14:paraId="4822D041" w14:textId="77777777" w:rsidR="00666DF7" w:rsidRPr="00B86B38" w:rsidRDefault="00666DF7" w:rsidP="00E1459B">
            <w:pPr>
              <w:numPr>
                <w:ilvl w:val="1"/>
                <w:numId w:val="26"/>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išsiskiria dygstant sėkloms ir kurios yra naudojamos.</w:t>
            </w:r>
          </w:p>
          <w:p w14:paraId="7A9C2E0B" w14:textId="77777777" w:rsidR="00666DF7" w:rsidRPr="00B86B38" w:rsidRDefault="00666DF7" w:rsidP="00E1459B">
            <w:pPr>
              <w:numPr>
                <w:ilvl w:val="1"/>
                <w:numId w:val="26"/>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 proceso metu yra išskiriamos dujos, reikalingos sėkloms kvėpuoti.</w:t>
            </w:r>
          </w:p>
        </w:tc>
      </w:tr>
    </w:tbl>
    <w:p w14:paraId="7F50917A" w14:textId="77777777" w:rsidR="00666DF7" w:rsidRPr="00B86B38" w:rsidRDefault="00666DF7" w:rsidP="00666DF7">
      <w:pPr>
        <w:pStyle w:val="prastasiniatinklio"/>
        <w:spacing w:beforeAutospacing="0" w:afterAutospacing="0"/>
        <w:rPr>
          <w:lang w:val="lt-LT"/>
        </w:rPr>
      </w:pPr>
      <w:r w:rsidRPr="00B86B38">
        <w:rPr>
          <w:i/>
          <w:iCs/>
          <w:lang w:val="lt-LT"/>
        </w:rPr>
        <w:t xml:space="preserve">Pastaba: mokiniams pateikiamas braižymui laukelis su X ir Y ašimis, pažymėtomis tyrimo laiko dienomis ir matavimo skalėmis; mokiniui reikia sudėti taškus ir juos sujungti. </w:t>
      </w:r>
    </w:p>
    <w:p w14:paraId="50E9F273" w14:textId="15565804" w:rsidR="00666DF7" w:rsidRPr="00B86B38" w:rsidRDefault="00666DF7" w:rsidP="00666DF7">
      <w:pPr>
        <w:pStyle w:val="prastasiniatinklio"/>
        <w:spacing w:before="0" w:beforeAutospacing="0" w:after="0" w:afterAutospacing="0"/>
        <w:rPr>
          <w:lang w:val="lt-LT"/>
        </w:rPr>
      </w:pPr>
      <w:r w:rsidRPr="00B86B38">
        <w:rPr>
          <w:noProof/>
          <w:lang w:val="lt-LT" w:eastAsia="lt-LT"/>
        </w:rPr>
        <w:drawing>
          <wp:inline distT="0" distB="0" distL="0" distR="0" wp14:anchorId="5340B23E" wp14:editId="71D46F16">
            <wp:extent cx="4012860" cy="2052000"/>
            <wp:effectExtent l="0" t="0" r="6985" b="5715"/>
            <wp:docPr id="221" name="Paveikslėlis 221" descr="30 &#10;gلإgلإggلإلإلإ9لإلإggلإSلإ9gلإ9لإ. &#10;. s: \\\\\\\*\*##\#%\\\#%#\###*\#%*%ä\%%%%Eä#%%\* &#10;;.;..iiiiiiiiiiiiii-iiiiiiiiiiöiiiiiiiiiiiiiiiiiiii&quot;iiiiiöiüiiiiii%i&quot;i;;;;; &#10;Di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0 &#10;gلإgلإggلإلإلإ9لإلإggلإSلإ9gلإ9لإ. &#10;. s: \\\\\\\*\*##\#%\\\#%#\###*\#%*%ä\%%%%Eä#%%\* &#10;;.;..iiiiiiiiiiiiii-iiiiiiiiiiöiiiiiiiiiiiiiiiiiiii&quot;iiiiiöiüiiiiii%i&quot;i;;;;; &#10;Dienos "/>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012860" cy="2052000"/>
                    </a:xfrm>
                    <a:prstGeom prst="rect">
                      <a:avLst/>
                    </a:prstGeom>
                    <a:noFill/>
                    <a:ln>
                      <a:noFill/>
                    </a:ln>
                  </pic:spPr>
                </pic:pic>
              </a:graphicData>
            </a:graphic>
          </wp:inline>
        </w:drawing>
      </w:r>
    </w:p>
    <w:p w14:paraId="3B830B4F" w14:textId="49911236" w:rsidR="00666DF7" w:rsidRPr="00B86B38" w:rsidRDefault="00666DF7" w:rsidP="00666DF7">
      <w:pPr>
        <w:pStyle w:val="prastasiniatinklio"/>
        <w:spacing w:beforeAutospacing="0" w:afterAutospacing="0"/>
        <w:rPr>
          <w:lang w:val="lt-LT"/>
        </w:rPr>
      </w:pPr>
      <w:r w:rsidRPr="00B86B38">
        <w:rPr>
          <w:b/>
          <w:bCs/>
          <w:lang w:val="lt-LT"/>
        </w:rPr>
        <w:t xml:space="preserve">Pagrindinis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786"/>
      </w:tblGrid>
      <w:tr w:rsidR="00666DF7" w:rsidRPr="00B86B38" w14:paraId="7D318992" w14:textId="77777777" w:rsidTr="00986FAC">
        <w:tc>
          <w:tcPr>
            <w:tcW w:w="699" w:type="dxa"/>
            <w:tcMar>
              <w:top w:w="28" w:type="dxa"/>
              <w:left w:w="57" w:type="dxa"/>
              <w:bottom w:w="28" w:type="dxa"/>
              <w:right w:w="57" w:type="dxa"/>
            </w:tcMar>
            <w:hideMark/>
          </w:tcPr>
          <w:p w14:paraId="4BB4CD5F" w14:textId="35F55BCA" w:rsidR="00666DF7" w:rsidRPr="00B86B38" w:rsidRDefault="00666DF7" w:rsidP="008A3BA3">
            <w:pPr>
              <w:pStyle w:val="prastasiniatinklio"/>
              <w:spacing w:before="0" w:beforeAutospacing="0" w:after="0" w:afterAutospacing="0"/>
              <w:rPr>
                <w:lang w:val="lt-LT"/>
              </w:rPr>
            </w:pPr>
            <w:r w:rsidRPr="00B86B38">
              <w:rPr>
                <w:lang w:val="lt-LT"/>
              </w:rPr>
              <w:t>B2.</w:t>
            </w:r>
            <w:r w:rsidR="008A3BA3" w:rsidRPr="00B86B38">
              <w:rPr>
                <w:lang w:val="lt-LT"/>
              </w:rPr>
              <w:t>3</w:t>
            </w:r>
          </w:p>
        </w:tc>
        <w:tc>
          <w:tcPr>
            <w:tcW w:w="9786" w:type="dxa"/>
            <w:tcMar>
              <w:top w:w="28" w:type="dxa"/>
              <w:left w:w="57" w:type="dxa"/>
              <w:bottom w:w="28" w:type="dxa"/>
              <w:right w:w="57" w:type="dxa"/>
            </w:tcMar>
            <w:hideMark/>
          </w:tcPr>
          <w:p w14:paraId="7237A1A1" w14:textId="77777777" w:rsidR="00666DF7" w:rsidRPr="00B86B38" w:rsidRDefault="00666DF7" w:rsidP="00E1459B">
            <w:pPr>
              <w:numPr>
                <w:ilvl w:val="1"/>
                <w:numId w:val="27"/>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nubraižykite grafikus. </w:t>
            </w:r>
          </w:p>
          <w:p w14:paraId="5B40A1CF" w14:textId="77777777" w:rsidR="00666DF7" w:rsidRPr="00B86B38" w:rsidRDefault="00666DF7" w:rsidP="00E1459B">
            <w:pPr>
              <w:numPr>
                <w:ilvl w:val="1"/>
                <w:numId w:val="27"/>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Nurodykite, kuriame mėgintuvėlyje sėkloms dygstant temperatūra kilo greičiausiai?</w:t>
            </w:r>
          </w:p>
          <w:p w14:paraId="598C7A02" w14:textId="77777777" w:rsidR="00666DF7" w:rsidRPr="00B86B38" w:rsidRDefault="00666DF7" w:rsidP="00E1459B">
            <w:pPr>
              <w:numPr>
                <w:ilvl w:val="1"/>
                <w:numId w:val="27"/>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Apskaičiuokite temperatūros vidurkį ir nurodykite, kuriuose mėgintuvėliuose vyko intensyviausias kvėpavimo procesas? </w:t>
            </w:r>
          </w:p>
        </w:tc>
      </w:tr>
      <w:tr w:rsidR="00666DF7" w:rsidRPr="00B86B38" w14:paraId="7EC25699" w14:textId="77777777" w:rsidTr="00986FAC">
        <w:tc>
          <w:tcPr>
            <w:tcW w:w="699" w:type="dxa"/>
            <w:tcMar>
              <w:top w:w="28" w:type="dxa"/>
              <w:left w:w="57" w:type="dxa"/>
              <w:bottom w:w="28" w:type="dxa"/>
              <w:right w:w="57" w:type="dxa"/>
            </w:tcMar>
            <w:hideMark/>
          </w:tcPr>
          <w:p w14:paraId="7077A6FD" w14:textId="53D4E058" w:rsidR="00666DF7" w:rsidRPr="00B86B38" w:rsidRDefault="00666DF7" w:rsidP="008A3BA3">
            <w:pPr>
              <w:pStyle w:val="prastasiniatinklio"/>
              <w:spacing w:before="0" w:beforeAutospacing="0" w:after="0" w:afterAutospacing="0"/>
              <w:rPr>
                <w:lang w:val="lt-LT"/>
              </w:rPr>
            </w:pPr>
            <w:r w:rsidRPr="00B86B38">
              <w:rPr>
                <w:lang w:val="lt-LT"/>
              </w:rPr>
              <w:t>B5.</w:t>
            </w:r>
            <w:r w:rsidR="008A3BA3" w:rsidRPr="00B86B38">
              <w:rPr>
                <w:lang w:val="lt-LT"/>
              </w:rPr>
              <w:t>3</w:t>
            </w:r>
          </w:p>
        </w:tc>
        <w:tc>
          <w:tcPr>
            <w:tcW w:w="9786" w:type="dxa"/>
            <w:tcMar>
              <w:top w:w="28" w:type="dxa"/>
              <w:left w:w="57" w:type="dxa"/>
              <w:bottom w:w="28" w:type="dxa"/>
              <w:right w:w="57" w:type="dxa"/>
            </w:tcMar>
            <w:hideMark/>
          </w:tcPr>
          <w:p w14:paraId="394E28FA" w14:textId="77777777" w:rsidR="00666DF7" w:rsidRPr="00B86B38" w:rsidRDefault="00666DF7" w:rsidP="00E1459B">
            <w:pPr>
              <w:numPr>
                <w:ilvl w:val="1"/>
                <w:numId w:val="28"/>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dygstant sėkloms buvo panaudotos ir kurios išsiskyrė? Įvardykite, kurio proceso metu yra išskiriamos dujos, reikalingos sėkloms kvėpuoti?</w:t>
            </w:r>
          </w:p>
          <w:p w14:paraId="0686DC69" w14:textId="77777777" w:rsidR="00666DF7" w:rsidRPr="00B86B38" w:rsidRDefault="00666DF7" w:rsidP="00E1459B">
            <w:pPr>
              <w:numPr>
                <w:ilvl w:val="1"/>
                <w:numId w:val="28"/>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Padiskutuokite, kodėl per 7 tyrimo dienas temperatūra nepakito C mėgintuvėlyje? </w:t>
            </w:r>
          </w:p>
        </w:tc>
      </w:tr>
    </w:tbl>
    <w:p w14:paraId="00811D1A" w14:textId="77777777" w:rsidR="00666DF7" w:rsidRPr="00B86B38" w:rsidRDefault="00666DF7" w:rsidP="00666DF7">
      <w:pPr>
        <w:pStyle w:val="prastasiniatinklio"/>
        <w:spacing w:beforeAutospacing="0" w:afterAutospacing="0"/>
        <w:rPr>
          <w:lang w:val="lt-LT"/>
        </w:rPr>
      </w:pPr>
      <w:r w:rsidRPr="00B86B38">
        <w:rPr>
          <w:i/>
          <w:iCs/>
          <w:lang w:val="lt-LT"/>
        </w:rPr>
        <w:t xml:space="preserve">Pastaba: Mokinys pats turi nubrėžti X ir Y ašis, pažymėti tyrimo laiką dienomis ir matavimo skales temperatūrai, sudėti taškus ir juos sujungti. </w:t>
      </w:r>
    </w:p>
    <w:p w14:paraId="42A41FFE" w14:textId="2D6A737E" w:rsidR="00666DF7" w:rsidRPr="00B86B38" w:rsidRDefault="00666DF7" w:rsidP="00666DF7">
      <w:pPr>
        <w:pStyle w:val="prastasiniatinklio"/>
        <w:spacing w:beforeAutospacing="0" w:afterAutospacing="0"/>
        <w:rPr>
          <w:lang w:val="lt-LT"/>
        </w:rPr>
      </w:pPr>
      <w:r w:rsidRPr="00B86B38">
        <w:rPr>
          <w:b/>
          <w:bCs/>
          <w:lang w:val="lt-LT"/>
        </w:rPr>
        <w:t xml:space="preserve">Aukštesnysis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786"/>
      </w:tblGrid>
      <w:tr w:rsidR="00666DF7" w:rsidRPr="00B86B38" w14:paraId="5661B5F2" w14:textId="77777777" w:rsidTr="00986FAC">
        <w:tc>
          <w:tcPr>
            <w:tcW w:w="699" w:type="dxa"/>
            <w:tcMar>
              <w:top w:w="28" w:type="dxa"/>
              <w:left w:w="57" w:type="dxa"/>
              <w:bottom w:w="28" w:type="dxa"/>
              <w:right w:w="57" w:type="dxa"/>
            </w:tcMar>
            <w:hideMark/>
          </w:tcPr>
          <w:p w14:paraId="2D6C2C37" w14:textId="204CC420" w:rsidR="00666DF7" w:rsidRPr="00B86B38" w:rsidRDefault="00666DF7" w:rsidP="008A3BA3">
            <w:pPr>
              <w:pStyle w:val="prastasiniatinklio"/>
              <w:spacing w:before="0" w:beforeAutospacing="0" w:after="0" w:afterAutospacing="0"/>
              <w:rPr>
                <w:lang w:val="lt-LT"/>
              </w:rPr>
            </w:pPr>
            <w:r w:rsidRPr="00B86B38">
              <w:rPr>
                <w:lang w:val="lt-LT"/>
              </w:rPr>
              <w:t>B2.</w:t>
            </w:r>
            <w:r w:rsidR="008A3BA3" w:rsidRPr="00B86B38">
              <w:rPr>
                <w:lang w:val="lt-LT"/>
              </w:rPr>
              <w:t>4</w:t>
            </w:r>
          </w:p>
        </w:tc>
        <w:tc>
          <w:tcPr>
            <w:tcW w:w="9786" w:type="dxa"/>
            <w:tcMar>
              <w:top w:w="28" w:type="dxa"/>
              <w:left w:w="57" w:type="dxa"/>
              <w:bottom w:w="28" w:type="dxa"/>
              <w:right w:w="57" w:type="dxa"/>
            </w:tcMar>
            <w:hideMark/>
          </w:tcPr>
          <w:p w14:paraId="29E904C3" w14:textId="77777777" w:rsidR="00666DF7" w:rsidRPr="00B86B38" w:rsidRDefault="00666DF7" w:rsidP="00E1459B">
            <w:pPr>
              <w:numPr>
                <w:ilvl w:val="1"/>
                <w:numId w:val="29"/>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nubraižykite grafikus. </w:t>
            </w:r>
          </w:p>
          <w:p w14:paraId="6B686AF4" w14:textId="77777777" w:rsidR="00666DF7" w:rsidRPr="00B86B38" w:rsidRDefault="00666DF7" w:rsidP="00E1459B">
            <w:pPr>
              <w:numPr>
                <w:ilvl w:val="1"/>
                <w:numId w:val="29"/>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Nurodykite, kuriame mėgintuvėlyje sėkloms dygstant temperatūra kilo greičiausiai?</w:t>
            </w:r>
          </w:p>
          <w:p w14:paraId="1FDC02BC" w14:textId="77777777" w:rsidR="00666DF7" w:rsidRPr="00B86B38" w:rsidRDefault="00666DF7" w:rsidP="00E1459B">
            <w:pPr>
              <w:numPr>
                <w:ilvl w:val="1"/>
                <w:numId w:val="29"/>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Apskaičiuokite temperatūros vidurkį ir nurodykite, kuriuose mėgintuvėliuose vyko intensyviausias kvėpavimo procesas? </w:t>
            </w:r>
          </w:p>
        </w:tc>
      </w:tr>
      <w:tr w:rsidR="00666DF7" w:rsidRPr="00B86B38" w14:paraId="5DF076DC" w14:textId="77777777" w:rsidTr="00986FAC">
        <w:tc>
          <w:tcPr>
            <w:tcW w:w="699" w:type="dxa"/>
            <w:tcMar>
              <w:top w:w="28" w:type="dxa"/>
              <w:left w:w="57" w:type="dxa"/>
              <w:bottom w:w="28" w:type="dxa"/>
              <w:right w:w="57" w:type="dxa"/>
            </w:tcMar>
            <w:hideMark/>
          </w:tcPr>
          <w:p w14:paraId="7D8DE1F9" w14:textId="01DBFBF2" w:rsidR="00666DF7" w:rsidRPr="00B86B38" w:rsidRDefault="00666DF7" w:rsidP="008A3BA3">
            <w:pPr>
              <w:pStyle w:val="prastasiniatinklio"/>
              <w:spacing w:before="0" w:beforeAutospacing="0" w:after="0" w:afterAutospacing="0"/>
              <w:rPr>
                <w:lang w:val="lt-LT"/>
              </w:rPr>
            </w:pPr>
            <w:r w:rsidRPr="00B86B38">
              <w:rPr>
                <w:lang w:val="lt-LT"/>
              </w:rPr>
              <w:lastRenderedPageBreak/>
              <w:t>B5.</w:t>
            </w:r>
            <w:r w:rsidR="008A3BA3" w:rsidRPr="00B86B38">
              <w:rPr>
                <w:lang w:val="lt-LT"/>
              </w:rPr>
              <w:t>4</w:t>
            </w:r>
            <w:r w:rsidRPr="00B86B38">
              <w:rPr>
                <w:lang w:val="lt-LT"/>
              </w:rPr>
              <w:t xml:space="preserve"> </w:t>
            </w:r>
          </w:p>
        </w:tc>
        <w:tc>
          <w:tcPr>
            <w:tcW w:w="9786" w:type="dxa"/>
            <w:tcMar>
              <w:top w:w="28" w:type="dxa"/>
              <w:left w:w="57" w:type="dxa"/>
              <w:bottom w:w="28" w:type="dxa"/>
              <w:right w:w="57" w:type="dxa"/>
            </w:tcMar>
            <w:hideMark/>
          </w:tcPr>
          <w:p w14:paraId="4722FE39" w14:textId="77777777" w:rsidR="00666DF7" w:rsidRPr="00B86B38" w:rsidRDefault="00666DF7" w:rsidP="00E1459B">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Įvardykite, kurios dujos dygstant sėkloms buvo panaudotos ir kurios išsiskyrė? </w:t>
            </w:r>
          </w:p>
          <w:p w14:paraId="247FB8C9" w14:textId="77777777" w:rsidR="00666DF7" w:rsidRPr="00B86B38" w:rsidRDefault="00666DF7" w:rsidP="00E1459B">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kokio proceso metu yra išskiriamos dujos, reikalingos sėkloms kvėpuoti?</w:t>
            </w:r>
          </w:p>
          <w:p w14:paraId="52E0B5F5" w14:textId="77777777" w:rsidR="00666DF7" w:rsidRPr="00B86B38" w:rsidRDefault="00666DF7" w:rsidP="00E1459B">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Remdamiesi žiniomis, nurodykite, kodėl per 7 tyrimo dienas temperatūra nepakito C mėgintuvėlyje? </w:t>
            </w:r>
          </w:p>
          <w:p w14:paraId="11B16806" w14:textId="77777777" w:rsidR="00666DF7" w:rsidRPr="00B86B38" w:rsidRDefault="00666DF7" w:rsidP="00E1459B">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Atlikite šį tyrimą klasėje (namuose) ir palyginkite gautus rezultatus su pateiktais užduotyje. </w:t>
            </w:r>
          </w:p>
        </w:tc>
      </w:tr>
    </w:tbl>
    <w:p w14:paraId="26DCAEE9" w14:textId="71CB7AF9" w:rsidR="00372CA2" w:rsidRPr="00B86B38" w:rsidRDefault="00666DF7" w:rsidP="00666DF7">
      <w:pPr>
        <w:pStyle w:val="prastasiniatinklio"/>
        <w:spacing w:beforeAutospacing="0" w:afterAutospacing="0"/>
        <w:rPr>
          <w:lang w:val="lt-LT"/>
        </w:rPr>
      </w:pPr>
      <w:r w:rsidRPr="00B86B38">
        <w:rPr>
          <w:i/>
          <w:iCs/>
          <w:lang w:val="lt-LT"/>
        </w:rPr>
        <w:t xml:space="preserve">Pastaba: Mokinys pats turi nubrėžti X ir Y ašis, pažymėti tyrimo laiką dienomis ir matavimo skales temperatūrai, sudėti taškus ir juos sujungti. </w:t>
      </w:r>
    </w:p>
    <w:p w14:paraId="71A5F68D" w14:textId="323DC8C4" w:rsidR="00411D91" w:rsidRPr="00B86B38" w:rsidRDefault="00033927" w:rsidP="00065E04">
      <w:pPr>
        <w:pStyle w:val="Antrat3"/>
        <w:keepNext w:val="0"/>
        <w:keepLines w:val="0"/>
        <w:suppressAutoHyphens/>
        <w:rPr>
          <w:rFonts w:ascii="Times New Roman" w:hAnsi="Times New Roman" w:cs="Times New Roman"/>
          <w:color w:val="auto"/>
          <w:sz w:val="24"/>
          <w:szCs w:val="24"/>
        </w:rPr>
      </w:pPr>
      <w:bookmarkStart w:id="48" w:name="_Toc174046995"/>
      <w:r w:rsidRPr="00B86B38">
        <w:rPr>
          <w:rFonts w:ascii="Times New Roman" w:hAnsi="Times New Roman" w:cs="Times New Roman"/>
          <w:color w:val="auto"/>
          <w:sz w:val="24"/>
          <w:szCs w:val="24"/>
        </w:rPr>
        <w:t>Gamtamokslinis tyrinėjimas</w:t>
      </w:r>
      <w:r w:rsidR="00065E04" w:rsidRPr="00B86B38">
        <w:rPr>
          <w:rFonts w:ascii="Times New Roman" w:hAnsi="Times New Roman" w:cs="Times New Roman"/>
          <w:color w:val="auto"/>
          <w:sz w:val="24"/>
          <w:szCs w:val="24"/>
        </w:rPr>
        <w:t xml:space="preserve"> (C)</w:t>
      </w:r>
      <w:bookmarkEnd w:id="48"/>
    </w:p>
    <w:p w14:paraId="540A1BA3" w14:textId="0CCE7D51" w:rsidR="00666DF7" w:rsidRPr="00B86B38" w:rsidRDefault="006B743F"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666DF7" w:rsidRPr="00B86B38">
        <w:rPr>
          <w:rFonts w:ascii="Times New Roman" w:eastAsia="Times New Roman" w:hAnsi="Times New Roman" w:cs="Times New Roman"/>
          <w:b/>
          <w:bCs/>
          <w:sz w:val="24"/>
          <w:szCs w:val="24"/>
          <w:lang w:eastAsia="lt-LT"/>
        </w:rPr>
        <w:t xml:space="preserve">3.1. Medžiagų sudėtis ir savybės. </w:t>
      </w:r>
    </w:p>
    <w:p w14:paraId="22D32EB5" w14:textId="77777777" w:rsidR="00666DF7" w:rsidRPr="00B86B38" w:rsidRDefault="00666DF7"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Medžiagų tūrio ir masės matavimai.</w:t>
      </w:r>
    </w:p>
    <w:p w14:paraId="1AB39E36" w14:textId="77777777" w:rsidR="00666DF7" w:rsidRPr="00B86B38" w:rsidRDefault="00666DF7"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C3 pasiekimui ugdyti ir vertinti.</w:t>
      </w:r>
    </w:p>
    <w:p w14:paraId="77C949E4"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Suplanuokite praktinio darbo eigą, kaip išmatuoti vandens tūrį ir druskos masę.</w:t>
      </w:r>
    </w:p>
    <w:p w14:paraId="0024AC97"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82"/>
        <w:gridCol w:w="2550"/>
        <w:gridCol w:w="2680"/>
        <w:gridCol w:w="2717"/>
      </w:tblGrid>
      <w:tr w:rsidR="00666DF7" w:rsidRPr="00B86B38" w14:paraId="3B882696" w14:textId="77777777" w:rsidTr="00217D6C">
        <w:tc>
          <w:tcPr>
            <w:tcW w:w="2991" w:type="dxa"/>
            <w:tcMar>
              <w:top w:w="28" w:type="dxa"/>
              <w:left w:w="57" w:type="dxa"/>
              <w:bottom w:w="28" w:type="dxa"/>
              <w:right w:w="57" w:type="dxa"/>
            </w:tcMar>
            <w:hideMark/>
          </w:tcPr>
          <w:p w14:paraId="19FDBA9B" w14:textId="05C0846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Pasitardamas su mokytoju ir jo padedamas suplanuoja praktikos darbo vandens tūriui ir druskos masei matuoti eigą. Patariamas pasirenka tinkamas priemones: matavimo cilindrą arba matavimo stiklinę; mechanines arba elektronines svarstykles; svėrimo indelį, šaukštelį medžiagai paimti ir medžiagą.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Nusimato vietą ir laiką bei darbo atlikimo trukmę, duomenų fiksavimo formą (pvz. lentelę). Kartu su mokytoju aptaria, ką reikia daryti, kad matuojant vandens tūrį ir druskos masę, rezultatai būtų patikimi. Aptaria veiksmų seką, numatydamas pakartoti matavimus bent du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C3.1</w:t>
            </w:r>
            <w:r w:rsidR="00007D2A" w:rsidRPr="00B86B38">
              <w:rPr>
                <w:rFonts w:ascii="Times New Roman" w:eastAsia="Times New Roman" w:hAnsi="Times New Roman" w:cs="Times New Roman"/>
                <w:sz w:val="24"/>
                <w:szCs w:val="24"/>
                <w:lang w:eastAsia="lt-LT"/>
              </w:rPr>
              <w:t>).</w:t>
            </w:r>
          </w:p>
        </w:tc>
        <w:tc>
          <w:tcPr>
            <w:tcW w:w="2948" w:type="dxa"/>
            <w:tcMar>
              <w:top w:w="28" w:type="dxa"/>
              <w:left w:w="57" w:type="dxa"/>
              <w:bottom w:w="28" w:type="dxa"/>
              <w:right w:w="57" w:type="dxa"/>
            </w:tcMar>
            <w:hideMark/>
          </w:tcPr>
          <w:p w14:paraId="35EC840F" w14:textId="043BFF13"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Pasitardamas su mokytoju suplanuoja praktikos darbo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vandens tūriui ir druskos masei matuoti eigą. Pasirenka tinkamas priemones: matavimo cilindrą arba matavimo stiklinę; mechanines arba elektronines svarstykles; svėrimo indelius, šaukštelį medžiagai paimti. Nusimato vietą ir laiką bei darbo atlikimo trukmę, duomenų fiksavimo formą (pvz. lentelę). Kartu su mokytoju aptaria, ką reikia daryti, kad matuojant vandens tūrį ir druskos masę, rezultatai būtų patikimi. Aptaria veiksmų seką, numatydamas pakartoti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C3.2</w:t>
            </w:r>
            <w:r w:rsidR="00007D2A" w:rsidRPr="00B86B38">
              <w:rPr>
                <w:rFonts w:ascii="Times New Roman" w:eastAsia="Times New Roman" w:hAnsi="Times New Roman" w:cs="Times New Roman"/>
                <w:sz w:val="24"/>
                <w:szCs w:val="24"/>
                <w:lang w:eastAsia="lt-LT"/>
              </w:rPr>
              <w:t>).</w:t>
            </w:r>
          </w:p>
        </w:tc>
        <w:tc>
          <w:tcPr>
            <w:tcW w:w="3141" w:type="dxa"/>
            <w:tcMar>
              <w:top w:w="28" w:type="dxa"/>
              <w:left w:w="57" w:type="dxa"/>
              <w:bottom w:w="28" w:type="dxa"/>
              <w:right w:w="57" w:type="dxa"/>
            </w:tcMar>
            <w:hideMark/>
          </w:tcPr>
          <w:p w14:paraId="4D92FAB0" w14:textId="59A1DCA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Suplanuoja praktikos darbo vandens tūriui ir drusko</w:t>
            </w:r>
            <w:r w:rsidRPr="00B86B38">
              <w:rPr>
                <w:rFonts w:ascii="Times New Roman" w:eastAsia="Times New Roman" w:hAnsi="Times New Roman" w:cs="Times New Roman"/>
                <w:b/>
                <w:bCs/>
                <w:sz w:val="24"/>
                <w:szCs w:val="24"/>
                <w:lang w:eastAsia="lt-LT"/>
              </w:rPr>
              <w:t>s</w:t>
            </w:r>
            <w:r w:rsidRPr="00B86B38">
              <w:rPr>
                <w:rFonts w:ascii="Times New Roman" w:eastAsia="Times New Roman" w:hAnsi="Times New Roman" w:cs="Times New Roman"/>
                <w:sz w:val="24"/>
                <w:szCs w:val="24"/>
                <w:lang w:eastAsia="lt-LT"/>
              </w:rPr>
              <w:t xml:space="preserve"> masei matuoti eigą. Pasirenka tinkamas priemones: matavimo cilindrą arba matavimo stiklinę; Pastero pipetę arba pipetę su guminę kriaušę,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mechanines arba elektronines svarstykles; svėrimo indelius, šaukštelį medžiagai paimti. Nusimato vietą ir laiką bei darbo atlikimo trukmę, duomenų fiksavimo formą (pvz. lentelę). Kartu su mokytoju aptaria, ką reikia daryti, kad matuojant vandens tūrį ir druskos masę, rezultatai būtų patikimi(pvz. taisyklingai fiksuoti vandens meniską, atsižvelgti į matavimo prietaisų tikslumą, jų paklaidas, pakartoja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C3.3</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3156" w:type="dxa"/>
            <w:tcMar>
              <w:top w:w="28" w:type="dxa"/>
              <w:left w:w="57" w:type="dxa"/>
              <w:bottom w:w="28" w:type="dxa"/>
              <w:right w:w="57" w:type="dxa"/>
            </w:tcMar>
            <w:hideMark/>
          </w:tcPr>
          <w:p w14:paraId="1AA809AE" w14:textId="061E8E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Suplanuoja praktikos darbo vandens tūriui ir druskos masei matuoti eigą. Praktikos darbo eigą pateikia schematiškai. Mokinys pasirenka tinkamas priemones: matavimo cilindrą arba matavimo stiklinę; Pastero pipetę arba pipetę su guminę kriaušę,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mechanines arba elektronines svarstykles; svėrimo indelius, šaukštelį medžiagai paimti.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Pasiūlo kitokias medžiagas tūrio ir masės matavimams. Argumentuoja savo pasirinkimus. Nusimato vietą ir laiką bei darbo atlikimo trukmę, duomenų fiksavimo formą (pvz. lentelę).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Kartu su mokytoju aptaria, ką reikia daryti, kad matuojant skysčio tūrį ir kietos medžiagos masę, rezultatai būtų patikimi (pvz. taisyklingai fiksuoti skysčio meniską, atsižvelgti į matavimo prietaisų tikslumą, jų paklaidas, numatydamas pakartoti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515528CF" w14:textId="0CAFFE6D" w:rsidR="00666DF7" w:rsidRPr="00B86B38" w:rsidRDefault="006B743F"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31.</w:t>
      </w:r>
      <w:r w:rsidR="00666DF7" w:rsidRPr="00B86B38">
        <w:rPr>
          <w:rFonts w:ascii="Times New Roman" w:eastAsia="Times New Roman" w:hAnsi="Times New Roman" w:cs="Times New Roman"/>
          <w:b/>
          <w:bCs/>
          <w:sz w:val="24"/>
          <w:szCs w:val="24"/>
          <w:lang w:eastAsia="lt-LT"/>
        </w:rPr>
        <w:t>1.2. Fotosintezė ir kvėpavimas</w:t>
      </w:r>
    </w:p>
    <w:p w14:paraId="4B0B6ED5"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Ląstelėse vykstantys procesai</w:t>
      </w:r>
    </w:p>
    <w:p w14:paraId="10A7AEDC"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C1 (D2) pasiekimui ugdyti ir vertinti.</w:t>
      </w:r>
    </w:p>
    <w:p w14:paraId="0BEBDA5C" w14:textId="796C8BAF"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C1.1</w:t>
      </w:r>
      <w:r w:rsidR="0056104D"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D2.1)</w:t>
      </w:r>
      <w:r w:rsidRPr="00B86B38">
        <w:rPr>
          <w:rFonts w:ascii="Times New Roman" w:eastAsia="Times New Roman" w:hAnsi="Times New Roman" w:cs="Times New Roman"/>
          <w:sz w:val="24"/>
          <w:szCs w:val="24"/>
          <w:lang w:eastAsia="lt-LT"/>
        </w:rPr>
        <w:t xml:space="preserve"> Paveiksle pavaizduotas augalo vykdomas fotosintezės procesas.</w:t>
      </w:r>
    </w:p>
    <w:p w14:paraId="02AFF23E" w14:textId="555370B2"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EE8F006" wp14:editId="05091637">
            <wp:extent cx="1258570" cy="1603375"/>
            <wp:effectExtent l="0" t="0" r="0" b="0"/>
            <wp:docPr id="239" name="Paveikslėlis 23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lase\AppData\Local\Temp\msohtmlclip1\02\clip_image001.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32ECDF9C" w14:textId="4499905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kurios žemiau</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išvardintos medžiagos pažymėtos skaičiais 1, 2, 3. </w:t>
      </w:r>
    </w:p>
    <w:p w14:paraId="444B2829"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vanduo, deguonis, anglies dioksidas, gliukozė.</w:t>
      </w:r>
    </w:p>
    <w:p w14:paraId="1250782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Kuriam procesui vykti augalai gali panaudoti 1 numeriu pažymėtą medžiagą.</w:t>
      </w:r>
    </w:p>
    <w:p w14:paraId="341D253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 Nurodykite, kurioje organelėje vyksta fotosintezės procesas.</w:t>
      </w:r>
    </w:p>
    <w:p w14:paraId="74D5A5BB" w14:textId="50D21432"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94CF50A" wp14:editId="1A43B9B4">
            <wp:extent cx="2030730" cy="1187450"/>
            <wp:effectExtent l="0" t="0" r="7620" b="0"/>
            <wp:docPr id="238" name="Paveikslėlis 23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utomatiškai sukurtas alternatyvus tekstas:&#10;&#1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4343E53A" w14:textId="1BBA083A"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pavaizduoti, tyrimo,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kuriuo galima įrodyti, kad augalas vykdo fotosintezę, etapai. Įrašykite trūkstamą etapo pavadinimą. </w:t>
      </w:r>
    </w:p>
    <w:p w14:paraId="1EBDCA4C" w14:textId="103F555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586158D2" wp14:editId="5E341CBD">
            <wp:extent cx="1816735" cy="1520190"/>
            <wp:effectExtent l="0" t="0" r="0" b="3810"/>
            <wp:docPr id="237" name="Paveikslėlis 23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lase\AppData\Local\Temp\msohtmlclip1\02\clip_image003.pn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7206927C" w14:textId="2EF6C4B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 2</w:t>
      </w:r>
      <w:r w:rsidR="0056104D"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 2.2</w:t>
      </w:r>
      <w:r w:rsidR="00007D2A" w:rsidRPr="00B86B38">
        <w:rPr>
          <w:rFonts w:ascii="Times New Roman" w:eastAsia="Times New Roman" w:hAnsi="Times New Roman" w:cs="Times New Roman"/>
          <w:b/>
          <w:bCs/>
          <w:sz w:val="24"/>
          <w:szCs w:val="24"/>
          <w:lang w:eastAsia="lt-LT"/>
        </w:rPr>
        <w:t>).</w:t>
      </w:r>
      <w:r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Paveiksle pavaizduotas augalo vykdomas fotosintezės procesas.</w:t>
      </w:r>
    </w:p>
    <w:p w14:paraId="70F71628" w14:textId="37EE071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999687A" wp14:editId="763705FF">
            <wp:extent cx="1258570" cy="1603375"/>
            <wp:effectExtent l="0" t="0" r="0" b="0"/>
            <wp:docPr id="236" name="Paveikslėlis 23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lase\AppData\Local\Temp\msohtmlclip1\02\clip_image001.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5219DDA4"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w:t>
      </w:r>
    </w:p>
    <w:p w14:paraId="4558AB2E" w14:textId="370A4240"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kokia yra fotosintezės reikšmė augalui.</w:t>
      </w:r>
      <w:r w:rsidR="00BE0BFE" w:rsidRPr="00B86B38">
        <w:rPr>
          <w:rFonts w:ascii="Times New Roman" w:eastAsia="Times New Roman" w:hAnsi="Times New Roman" w:cs="Times New Roman"/>
          <w:sz w:val="24"/>
          <w:szCs w:val="24"/>
          <w:lang w:eastAsia="lt-LT"/>
        </w:rPr>
        <w:t xml:space="preserve"> </w:t>
      </w:r>
    </w:p>
    <w:p w14:paraId="75ABCBF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5ABBBA49" w14:textId="525EEBB0" w:rsidR="00666DF7" w:rsidRPr="00B86B38" w:rsidRDefault="00BE0BFE"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p w14:paraId="6EE66559" w14:textId="4B2414F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7D49D148" wp14:editId="547FEFEC">
            <wp:extent cx="2339340" cy="1377315"/>
            <wp:effectExtent l="0" t="0" r="3810" b="0"/>
            <wp:docPr id="235" name="Paveikslėlis 235"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hl( , ro ” 丨 &#10;Mitochondrija "/>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7CAF794"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3.1. Nurodykite, kurioje organelėje vyksta fotosintezės procesas.</w:t>
      </w:r>
    </w:p>
    <w:p w14:paraId="6088A02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3.2. Nurodykite, kuris teiginys teisingas.</w:t>
      </w:r>
    </w:p>
    <w:p w14:paraId="74744178"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 - Chloroplastas vykdo fotosintezės procesą.</w:t>
      </w:r>
    </w:p>
    <w:p w14:paraId="2B0081DF"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 - Mitochondrijose saugoma visa genetinė informacija.</w:t>
      </w:r>
    </w:p>
    <w:p w14:paraId="4D83036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 - Branduolys vykdo ląstelinį kvėpavimą.</w:t>
      </w:r>
    </w:p>
    <w:p w14:paraId="36276E6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D - Centrinė vakuolė reguliuoja medžiagų mainus. </w:t>
      </w:r>
    </w:p>
    <w:p w14:paraId="21C2236E" w14:textId="4BE7E519"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nurodyti, bet supainioti tyrimo, kuriuo galima įrodyti, kad augalas vykdo fotosintezę, etapai. Nurodykite tinkamą tyrimų etapų seką.</w:t>
      </w:r>
      <w:r w:rsidR="00BE0BFE" w:rsidRPr="00B86B38">
        <w:rPr>
          <w:rFonts w:ascii="Times New Roman" w:eastAsia="Times New Roman" w:hAnsi="Times New Roman" w:cs="Times New Roman"/>
          <w:sz w:val="24"/>
          <w:szCs w:val="24"/>
          <w:lang w:eastAsia="lt-LT"/>
        </w:rPr>
        <w:t xml:space="preserve"> </w:t>
      </w:r>
    </w:p>
    <w:p w14:paraId="2FD60289" w14:textId="3DCFBC8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13EEA381" wp14:editId="367EE97A">
            <wp:extent cx="1686560" cy="1543685"/>
            <wp:effectExtent l="0" t="0" r="8890" b="0"/>
            <wp:docPr id="234" name="Paveikslėlis 234"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5550\Desktop\tempsnip 1.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402C17DD" w14:textId="027C165D" w:rsidR="00666DF7" w:rsidRPr="00B86B38" w:rsidRDefault="00007D2A"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w:t>
      </w:r>
      <w:r w:rsidR="00666DF7" w:rsidRPr="00B86B38">
        <w:rPr>
          <w:rFonts w:ascii="Times New Roman" w:eastAsia="Times New Roman" w:hAnsi="Times New Roman" w:cs="Times New Roman"/>
          <w:b/>
          <w:bCs/>
          <w:sz w:val="24"/>
          <w:szCs w:val="24"/>
          <w:lang w:eastAsia="lt-LT"/>
        </w:rPr>
        <w:t>3</w:t>
      </w:r>
      <w:r w:rsidR="00BE0BFE" w:rsidRPr="00B86B38">
        <w:rPr>
          <w:rFonts w:ascii="Times New Roman" w:eastAsia="Times New Roman" w:hAnsi="Times New Roman" w:cs="Times New Roman"/>
          <w:b/>
          <w:bCs/>
          <w:sz w:val="24"/>
          <w:szCs w:val="24"/>
          <w:lang w:eastAsia="lt-LT"/>
        </w:rPr>
        <w:t xml:space="preserve"> </w:t>
      </w:r>
      <w:r w:rsidR="00666DF7" w:rsidRPr="00B86B38">
        <w:rPr>
          <w:rFonts w:ascii="Times New Roman" w:eastAsia="Times New Roman" w:hAnsi="Times New Roman" w:cs="Times New Roman"/>
          <w:b/>
          <w:bCs/>
          <w:sz w:val="24"/>
          <w:szCs w:val="24"/>
          <w:lang w:eastAsia="lt-LT"/>
        </w:rPr>
        <w:t>(D2.3</w:t>
      </w:r>
      <w:r w:rsidRPr="00B86B38">
        <w:rPr>
          <w:rFonts w:ascii="Times New Roman" w:eastAsia="Times New Roman" w:hAnsi="Times New Roman" w:cs="Times New Roman"/>
          <w:sz w:val="24"/>
          <w:szCs w:val="24"/>
          <w:lang w:eastAsia="lt-LT"/>
        </w:rPr>
        <w:t>).</w:t>
      </w:r>
      <w:r w:rsidR="00666DF7" w:rsidRPr="00B86B38">
        <w:rPr>
          <w:rFonts w:ascii="Times New Roman" w:eastAsia="Times New Roman" w:hAnsi="Times New Roman" w:cs="Times New Roman"/>
          <w:sz w:val="24"/>
          <w:szCs w:val="24"/>
          <w:lang w:eastAsia="lt-LT"/>
        </w:rPr>
        <w:t xml:space="preserve"> Paveiksle pavaizduotas augaluose vykstantis</w:t>
      </w:r>
      <w:r w:rsidR="00BE0BFE" w:rsidRPr="00B86B38">
        <w:rPr>
          <w:rFonts w:ascii="Times New Roman" w:eastAsia="Times New Roman" w:hAnsi="Times New Roman" w:cs="Times New Roman"/>
          <w:sz w:val="24"/>
          <w:szCs w:val="24"/>
          <w:lang w:eastAsia="lt-LT"/>
        </w:rPr>
        <w:t xml:space="preserve"> </w:t>
      </w:r>
      <w:r w:rsidR="00666DF7" w:rsidRPr="00B86B38">
        <w:rPr>
          <w:rFonts w:ascii="Times New Roman" w:eastAsia="Times New Roman" w:hAnsi="Times New Roman" w:cs="Times New Roman"/>
          <w:sz w:val="24"/>
          <w:szCs w:val="24"/>
          <w:lang w:eastAsia="lt-LT"/>
        </w:rPr>
        <w:t>procesas.</w:t>
      </w:r>
    </w:p>
    <w:p w14:paraId="769C47CF" w14:textId="0A0B5E69"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5035884" wp14:editId="3D1281D3">
            <wp:extent cx="1258570" cy="1603375"/>
            <wp:effectExtent l="0" t="0" r="0" b="0"/>
            <wp:docPr id="233" name="Paveikslėlis 233"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lase\AppData\Local\Temp\msohtmlclip1\02\clip_image001.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647BB7D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w:t>
      </w:r>
    </w:p>
    <w:p w14:paraId="7947FB95"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kuo svarbi 1 numeriu pažymėta medžiaga gyvūnams.</w:t>
      </w:r>
    </w:p>
    <w:p w14:paraId="598B6C7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54CD6D25" w14:textId="408EE15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C6792D3" wp14:editId="2D841E65">
            <wp:extent cx="2541270" cy="1449070"/>
            <wp:effectExtent l="0" t="0" r="0" b="0"/>
            <wp:docPr id="232" name="Paveikslėlis 23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lase\AppData\Local\Temp\msohtmlclip1\02\clip_image006.pn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541270" cy="1449070"/>
                    </a:xfrm>
                    <a:prstGeom prst="rect">
                      <a:avLst/>
                    </a:prstGeom>
                    <a:noFill/>
                    <a:ln>
                      <a:noFill/>
                    </a:ln>
                  </pic:spPr>
                </pic:pic>
              </a:graphicData>
            </a:graphic>
          </wp:inline>
        </w:drawing>
      </w:r>
    </w:p>
    <w:p w14:paraId="67E102B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3.1. Nurodykite skaičių ir organelės pavadinimą, kurioje vyksta fotosintezės procesas. </w:t>
      </w:r>
    </w:p>
    <w:p w14:paraId="3E317A3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3.2. Nurodykite, kurios organelės neturi to paties augalo šaknies ląstelės. </w:t>
      </w:r>
    </w:p>
    <w:p w14:paraId="0B29C2F5" w14:textId="19BFD42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įvardinti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tyrimo, kuriuo galima įrodyti, kad augalai vykdo fotosintezę, etapai. Įrašykite</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trūkstamus etapus.</w:t>
      </w:r>
      <w:r w:rsidR="00BE0BFE" w:rsidRPr="00B86B38">
        <w:rPr>
          <w:rFonts w:ascii="Times New Roman" w:eastAsia="Times New Roman" w:hAnsi="Times New Roman" w:cs="Times New Roman"/>
          <w:sz w:val="24"/>
          <w:szCs w:val="24"/>
          <w:lang w:eastAsia="lt-LT"/>
        </w:rPr>
        <w:t xml:space="preserve"> </w:t>
      </w:r>
    </w:p>
    <w:p w14:paraId="5C28EEF8" w14:textId="68C9AB5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1C787E73" wp14:editId="36C2C343">
            <wp:extent cx="1543685" cy="1424940"/>
            <wp:effectExtent l="0" t="0" r="0" b="3810"/>
            <wp:docPr id="231" name="Paveikslėlis 23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lase\AppData\Local\Temp\msohtmlclip1\02\clip_image007.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29648240" w14:textId="0DD1811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 4</w:t>
      </w:r>
      <w:r w:rsidR="00BE0BFE"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(D2.4)</w:t>
      </w:r>
      <w:r w:rsidRPr="00B86B38">
        <w:rPr>
          <w:rFonts w:ascii="Times New Roman" w:eastAsia="Times New Roman" w:hAnsi="Times New Roman" w:cs="Times New Roman"/>
          <w:sz w:val="24"/>
          <w:szCs w:val="24"/>
          <w:lang w:eastAsia="lt-LT"/>
        </w:rPr>
        <w:t>. Paveiksle pavaizduotas augaluose vykstantis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procesas.</w:t>
      </w:r>
    </w:p>
    <w:p w14:paraId="7896A663" w14:textId="1179F72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5597B46E" wp14:editId="6043DE01">
            <wp:extent cx="1258570" cy="1603375"/>
            <wp:effectExtent l="0" t="0" r="0" b="0"/>
            <wp:docPr id="230" name="Paveikslėlis 23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lase\AppData\Local\Temp\msohtmlclip1\02\clip_image001.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r w:rsidR="00BE0BFE" w:rsidRPr="00B86B38">
        <w:rPr>
          <w:rFonts w:ascii="Times New Roman" w:eastAsia="Times New Roman" w:hAnsi="Times New Roman" w:cs="Times New Roman"/>
          <w:sz w:val="24"/>
          <w:szCs w:val="24"/>
          <w:lang w:eastAsia="lt-LT"/>
        </w:rPr>
        <w:t xml:space="preserve"> </w:t>
      </w:r>
    </w:p>
    <w:p w14:paraId="467A1BC6"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panaudojamos šiam procesui ir kokios susidaro. </w:t>
      </w:r>
    </w:p>
    <w:p w14:paraId="558865D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Paveiksle pavaizduota dujų apykaita tarp žmogaus ir augalo.</w:t>
      </w:r>
    </w:p>
    <w:p w14:paraId="51988418" w14:textId="77777777" w:rsidR="00DE234C"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7F1B1B5" wp14:editId="7491B258">
            <wp:extent cx="1614805" cy="981075"/>
            <wp:effectExtent l="0" t="0" r="4445" b="9525"/>
            <wp:docPr id="229" name="Paveikslėlis 22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lase\AppData\Local\Temp\msohtmlclip1\02\clip_image008.png"/>
                    <pic:cNvPicPr>
                      <a:picLocks noChangeAspect="1" noChangeArrowheads="1"/>
                    </pic:cNvPicPr>
                  </pic:nvPicPr>
                  <pic:blipFill rotWithShape="1">
                    <a:blip r:embed="rId812">
                      <a:extLst>
                        <a:ext uri="{28A0092B-C50C-407E-A947-70E740481C1C}">
                          <a14:useLocalDpi xmlns:a14="http://schemas.microsoft.com/office/drawing/2010/main" val="0"/>
                        </a:ext>
                      </a:extLst>
                    </a:blip>
                    <a:srcRect b="16532"/>
                    <a:stretch/>
                  </pic:blipFill>
                  <pic:spPr bwMode="auto">
                    <a:xfrm>
                      <a:off x="0" y="0"/>
                      <a:ext cx="1614805"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0E6739C2" w14:textId="4E4BEB8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2.1. Kurios dujos pažymėtos raidėmis X ir Y.</w:t>
      </w:r>
      <w:r w:rsidR="00BE0BFE" w:rsidRPr="00B86B38">
        <w:rPr>
          <w:rFonts w:ascii="Times New Roman" w:eastAsia="Times New Roman" w:hAnsi="Times New Roman" w:cs="Times New Roman"/>
          <w:sz w:val="24"/>
          <w:szCs w:val="24"/>
          <w:lang w:eastAsia="lt-LT"/>
        </w:rPr>
        <w:t xml:space="preserve"> </w:t>
      </w:r>
    </w:p>
    <w:p w14:paraId="291F769C"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Įvardinkite procesą, kuriam žmogus panaudoja Y dujas. </w:t>
      </w:r>
    </w:p>
    <w:p w14:paraId="3715FBD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2.3. Nurodykite, kokia šio proceso reikšmė žmogui. </w:t>
      </w:r>
    </w:p>
    <w:p w14:paraId="616A3CCB"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36502C5B" w14:textId="77777777" w:rsidR="00DE234C"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E3B4D1C" wp14:editId="7B432F52">
            <wp:extent cx="2422525" cy="1377315"/>
            <wp:effectExtent l="0" t="0" r="0" b="0"/>
            <wp:docPr id="228" name="Paveikslėlis 228"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lase\AppData\Local\Temp\msohtmlclip1\02\clip_image009.png"/>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422525" cy="1377315"/>
                    </a:xfrm>
                    <a:prstGeom prst="rect">
                      <a:avLst/>
                    </a:prstGeom>
                    <a:noFill/>
                    <a:ln>
                      <a:noFill/>
                    </a:ln>
                  </pic:spPr>
                </pic:pic>
              </a:graphicData>
            </a:graphic>
          </wp:inline>
        </w:drawing>
      </w:r>
    </w:p>
    <w:p w14:paraId="2C78D053" w14:textId="38DAA09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3.1. Įvardinkite, kaip vadinamos ir kokias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skaičiais pažymėtos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organelės, kurioje vyksta fotosintezė ir ląstelinis kvėpavimas.</w:t>
      </w:r>
      <w:r w:rsidR="00BE0BFE" w:rsidRPr="00B86B38">
        <w:rPr>
          <w:rFonts w:ascii="Times New Roman" w:eastAsia="Times New Roman" w:hAnsi="Times New Roman" w:cs="Times New Roman"/>
          <w:sz w:val="24"/>
          <w:szCs w:val="24"/>
          <w:lang w:eastAsia="lt-LT"/>
        </w:rPr>
        <w:t xml:space="preserve"> </w:t>
      </w:r>
    </w:p>
    <w:p w14:paraId="31DCC11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3.2. Paaiškinkite, kokia ląstelinio kvėpavimo reikšmė augalui.</w:t>
      </w:r>
    </w:p>
    <w:p w14:paraId="7CE961E1"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4. Nurodykite, kurios organelės neturi to paties augalo šaknies ląstelės. </w:t>
      </w:r>
    </w:p>
    <w:p w14:paraId="205CE79B"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Jonas tyrė kokios dujos išsiskiria fotosintezės metu. Jis paėmė vandens augalą, patalpino jį į vandens stiklinę, apšvietė lempa. Ir prieš pradėdami bandymą sąsiuvinyje užrašė –„Fotosintezės metu išsiskirs deguonis“. Ką Jonas užrašė sąsiuvinyje?</w:t>
      </w:r>
    </w:p>
    <w:p w14:paraId="272DEA52" w14:textId="4DC6D766" w:rsidR="00666DF7" w:rsidRPr="00B86B38" w:rsidRDefault="00BB7C6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 </w:t>
      </w:r>
      <w:r w:rsidR="00666DF7" w:rsidRPr="00B86B38">
        <w:rPr>
          <w:rFonts w:ascii="Times New Roman" w:eastAsia="Times New Roman" w:hAnsi="Times New Roman" w:cs="Times New Roman"/>
          <w:sz w:val="24"/>
          <w:szCs w:val="24"/>
          <w:lang w:eastAsia="lt-LT"/>
        </w:rPr>
        <w:t>tyrimo išvadą,</w:t>
      </w:r>
    </w:p>
    <w:p w14:paraId="27830A6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 tyrimo tikslą,</w:t>
      </w:r>
    </w:p>
    <w:p w14:paraId="6933F21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 tyrimo hipotezę,</w:t>
      </w:r>
    </w:p>
    <w:p w14:paraId="08DBCEFA" w14:textId="2F96C5AA"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 tyrimo duomenis.</w:t>
      </w:r>
    </w:p>
    <w:p w14:paraId="4629D829" w14:textId="77777777" w:rsidR="00DE234C" w:rsidRPr="00B86B38" w:rsidRDefault="00DE234C" w:rsidP="00DE234C">
      <w:pPr>
        <w:spacing w:after="0" w:line="240" w:lineRule="auto"/>
        <w:rPr>
          <w:rFonts w:ascii="Times New Roman" w:eastAsia="Times New Roman" w:hAnsi="Times New Roman" w:cs="Times New Roman"/>
          <w:sz w:val="24"/>
          <w:szCs w:val="24"/>
          <w:lang w:eastAsia="lt-LT"/>
        </w:rPr>
      </w:pPr>
    </w:p>
    <w:p w14:paraId="73A0062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89"/>
        <w:gridCol w:w="2377"/>
        <w:gridCol w:w="2565"/>
        <w:gridCol w:w="2898"/>
      </w:tblGrid>
      <w:tr w:rsidR="00666DF7" w:rsidRPr="00B86B38" w14:paraId="77846E10" w14:textId="77777777" w:rsidTr="00217D6C">
        <w:tc>
          <w:tcPr>
            <w:tcW w:w="2796" w:type="dxa"/>
            <w:tcMar>
              <w:top w:w="28" w:type="dxa"/>
              <w:left w:w="57" w:type="dxa"/>
              <w:bottom w:w="28" w:type="dxa"/>
              <w:right w:w="57" w:type="dxa"/>
            </w:tcMar>
            <w:hideMark/>
          </w:tcPr>
          <w:p w14:paraId="5D186B31" w14:textId="3844955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klausimus įvardija fotosintezės, tyrimo atlikimo etapus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C1.1</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2470" w:type="dxa"/>
            <w:tcMar>
              <w:top w:w="28" w:type="dxa"/>
              <w:left w:w="57" w:type="dxa"/>
              <w:bottom w:w="28" w:type="dxa"/>
              <w:right w:w="57" w:type="dxa"/>
            </w:tcMar>
            <w:hideMark/>
          </w:tcPr>
          <w:p w14:paraId="0CD52805" w14:textId="534234A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nurodo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fotosintezės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C1.2</w:t>
            </w:r>
            <w:r w:rsidR="00007D2A" w:rsidRPr="00B86B38">
              <w:rPr>
                <w:rFonts w:ascii="Times New Roman" w:eastAsia="Times New Roman" w:hAnsi="Times New Roman" w:cs="Times New Roman"/>
                <w:sz w:val="24"/>
                <w:szCs w:val="24"/>
                <w:lang w:eastAsia="lt-LT"/>
              </w:rPr>
              <w:t>).</w:t>
            </w:r>
          </w:p>
        </w:tc>
        <w:tc>
          <w:tcPr>
            <w:tcW w:w="2674" w:type="dxa"/>
            <w:tcMar>
              <w:top w:w="28" w:type="dxa"/>
              <w:left w:w="57" w:type="dxa"/>
              <w:bottom w:w="28" w:type="dxa"/>
              <w:right w:w="57" w:type="dxa"/>
            </w:tcMar>
            <w:hideMark/>
          </w:tcPr>
          <w:p w14:paraId="686D0CE6" w14:textId="7DDD12E4"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 fotosintezės tyrimą įvardija 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43" w:type="dxa"/>
            <w:tcMar>
              <w:top w:w="28" w:type="dxa"/>
              <w:left w:w="57" w:type="dxa"/>
              <w:bottom w:w="28" w:type="dxa"/>
              <w:right w:w="57" w:type="dxa"/>
            </w:tcMar>
            <w:hideMark/>
          </w:tcPr>
          <w:p w14:paraId="3A94BF87" w14:textId="12D42E4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kokiais būdais galima ištirti fotosintezę , nurodo 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C1.4</w:t>
            </w:r>
            <w:r w:rsidR="00007D2A" w:rsidRPr="00B86B38">
              <w:rPr>
                <w:rFonts w:ascii="Times New Roman" w:eastAsia="Times New Roman" w:hAnsi="Times New Roman" w:cs="Times New Roman"/>
                <w:sz w:val="24"/>
                <w:szCs w:val="24"/>
                <w:lang w:eastAsia="lt-LT"/>
              </w:rPr>
              <w:t>).</w:t>
            </w:r>
          </w:p>
        </w:tc>
      </w:tr>
    </w:tbl>
    <w:p w14:paraId="66EE57B7" w14:textId="6A66FC86" w:rsidR="00666DF7" w:rsidRPr="00B86B38" w:rsidRDefault="006B743F"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666DF7" w:rsidRPr="00B86B38">
        <w:rPr>
          <w:rFonts w:ascii="Times New Roman" w:eastAsia="Times New Roman" w:hAnsi="Times New Roman" w:cs="Times New Roman"/>
          <w:b/>
          <w:bCs/>
          <w:sz w:val="24"/>
          <w:szCs w:val="24"/>
          <w:lang w:eastAsia="lt-LT"/>
        </w:rPr>
        <w:t>4.1. Mechaninis judėjimas</w:t>
      </w:r>
    </w:p>
    <w:p w14:paraId="60A7F852"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C3 pasiekimui ugdyti ir vertinti</w:t>
      </w:r>
    </w:p>
    <w:p w14:paraId="26EE50C2" w14:textId="62E03B1C"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Išmatuokite kelią nuo kabineto iki valgyklos</w:t>
      </w:r>
    </w:p>
    <w:p w14:paraId="4F488041" w14:textId="347B26D0" w:rsidR="009571BC" w:rsidRPr="00B86B38" w:rsidRDefault="009571BC" w:rsidP="00666DF7">
      <w:pPr>
        <w:spacing w:before="100" w:after="100" w:line="240" w:lineRule="auto"/>
        <w:rPr>
          <w:rFonts w:ascii="Times New Roman" w:eastAsia="Times New Roman" w:hAnsi="Times New Roman" w:cs="Times New Roman"/>
          <w:b/>
          <w:sz w:val="24"/>
          <w:szCs w:val="24"/>
          <w:lang w:eastAsia="lt-LT"/>
        </w:rPr>
      </w:pPr>
      <w:r w:rsidRPr="00B86B38">
        <w:rPr>
          <w:rFonts w:ascii="Times New Roman" w:eastAsia="Times New Roman" w:hAnsi="Times New Roman" w:cs="Times New Roman"/>
          <w:b/>
          <w:sz w:val="24"/>
          <w:szCs w:val="24"/>
          <w:lang w:eastAsia="lt-LT"/>
        </w:rPr>
        <w:t>Pasiekimų lygių požymiai</w:t>
      </w:r>
    </w:p>
    <w:tbl>
      <w:tblPr>
        <w:tblW w:w="105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74"/>
        <w:gridCol w:w="2153"/>
        <w:gridCol w:w="2153"/>
        <w:gridCol w:w="2153"/>
      </w:tblGrid>
      <w:tr w:rsidR="00666DF7" w:rsidRPr="00B86B38" w14:paraId="7FF2F0BB" w14:textId="77777777" w:rsidTr="00767D5A">
        <w:trPr>
          <w:trHeight w:val="4975"/>
        </w:trPr>
        <w:tc>
          <w:tcPr>
            <w:tcW w:w="4074" w:type="dxa"/>
            <w:tcMar>
              <w:top w:w="28" w:type="dxa"/>
              <w:left w:w="57" w:type="dxa"/>
              <w:bottom w:w="28" w:type="dxa"/>
              <w:right w:w="57" w:type="dxa"/>
            </w:tcMar>
            <w:hideMark/>
          </w:tcPr>
          <w:p w14:paraId="1F9CFCB1" w14:textId="48A949AE" w:rsidR="00666DF7" w:rsidRPr="00B86B38" w:rsidRDefault="009571BC"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w:t>
            </w:r>
            <w:r w:rsidR="00666DF7" w:rsidRPr="00B86B38">
              <w:rPr>
                <w:rFonts w:ascii="Times New Roman" w:eastAsia="Times New Roman" w:hAnsi="Times New Roman" w:cs="Times New Roman"/>
                <w:sz w:val="24"/>
                <w:szCs w:val="24"/>
                <w:lang w:eastAsia="lt-LT"/>
              </w:rPr>
              <w:t>lanuoja darbą atsakydamas į nukreipiamuosius</w:t>
            </w:r>
            <w:r w:rsidR="00BE0BFE" w:rsidRPr="00B86B38">
              <w:rPr>
                <w:rFonts w:ascii="Times New Roman" w:eastAsia="Times New Roman" w:hAnsi="Times New Roman" w:cs="Times New Roman"/>
                <w:sz w:val="24"/>
                <w:szCs w:val="24"/>
                <w:lang w:eastAsia="lt-LT"/>
              </w:rPr>
              <w:t xml:space="preserve"> </w:t>
            </w:r>
            <w:r w:rsidR="00666DF7" w:rsidRPr="00B86B38">
              <w:rPr>
                <w:rFonts w:ascii="Times New Roman" w:eastAsia="Times New Roman" w:hAnsi="Times New Roman" w:cs="Times New Roman"/>
                <w:sz w:val="24"/>
                <w:szCs w:val="24"/>
                <w:lang w:eastAsia="lt-LT"/>
              </w:rPr>
              <w:t>klausimus:</w:t>
            </w:r>
          </w:p>
          <w:p w14:paraId="6496E073"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patogiausia išmatuoti atstumą iki valgyklos? (žingsniais)</w:t>
            </w:r>
          </w:p>
          <w:p w14:paraId="0B2D86EE"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Ar žingsniai yra vienodi? (nevienodi dėl žmogaus kūno sandaros, įpročių ir pan.)</w:t>
            </w:r>
          </w:p>
          <w:p w14:paraId="6C9E0232"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žingsnius paversti į metrus? (išsimatuoti žingsnio ilgį ir padauginti iš žingsnių skaičiaus).</w:t>
            </w:r>
          </w:p>
          <w:p w14:paraId="04C718AD"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išmatuoti savo žingsnio ilgį? (išsimatuoja mokytojo stebimas)</w:t>
            </w:r>
          </w:p>
          <w:p w14:paraId="650A5686" w14:textId="22D1CDAA"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ką reikia daryti, kad rezultatai gautųsi patikimi.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(matuoti kelis kartus, apskaičiuoti vidurkį).</w:t>
            </w:r>
          </w:p>
          <w:p w14:paraId="58A63CED" w14:textId="69A97D93"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Savarankiškai išmatuoja atstumą iki valgyklos žingsniais, padaugina iš žingsnio ilgio ir užrašo rezultatą, nurodydamas matavimo vienetus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C3.1</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2153" w:type="dxa"/>
            <w:tcMar>
              <w:top w:w="28" w:type="dxa"/>
              <w:left w:w="57" w:type="dxa"/>
              <w:bottom w:w="28" w:type="dxa"/>
              <w:right w:w="57" w:type="dxa"/>
            </w:tcMar>
            <w:hideMark/>
          </w:tcPr>
          <w:p w14:paraId="45A3485B" w14:textId="42F3D06B"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 aptariamo, kaip galima išmatuoti ir apskaičiuoti kelią iš taško A į tašką B</w:t>
            </w:r>
            <w:r w:rsidR="009571BC"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pats renkasi būdą, kaip matuos atstumą, pvz., žingsniais.</w:t>
            </w:r>
          </w:p>
          <w:p w14:paraId="241B9E9B"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Atstumą išmatuoja keletą kartų.</w:t>
            </w:r>
          </w:p>
          <w:p w14:paraId="52A06817" w14:textId="1C994681"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logiškai teisingą rezultatą su matavimo vienetais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C3.2</w:t>
            </w:r>
            <w:r w:rsidR="00007D2A" w:rsidRPr="00B86B38">
              <w:rPr>
                <w:rFonts w:ascii="Times New Roman" w:eastAsia="Times New Roman" w:hAnsi="Times New Roman" w:cs="Times New Roman"/>
                <w:sz w:val="24"/>
                <w:szCs w:val="24"/>
                <w:lang w:eastAsia="lt-LT"/>
              </w:rPr>
              <w:t>).</w:t>
            </w:r>
          </w:p>
        </w:tc>
        <w:tc>
          <w:tcPr>
            <w:tcW w:w="2153" w:type="dxa"/>
            <w:tcMar>
              <w:top w:w="28" w:type="dxa"/>
              <w:left w:w="57" w:type="dxa"/>
              <w:bottom w:w="28" w:type="dxa"/>
              <w:right w:w="57" w:type="dxa"/>
            </w:tcMar>
            <w:hideMark/>
          </w:tcPr>
          <w:p w14:paraId="6EC614A4"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Siūlo atstumo matavimo būdus, argumentuoja kuo jų būdas yra geras, paaiškina kaip atliks matavimus. Atstumą išmatuoja keletą kartų.</w:t>
            </w:r>
          </w:p>
          <w:p w14:paraId="4012D30F" w14:textId="49E54752"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paklaidų ribose teisingą rezultatą su matavimo vienetais.(C3.3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153" w:type="dxa"/>
            <w:tcMar>
              <w:top w:w="28" w:type="dxa"/>
              <w:left w:w="57" w:type="dxa"/>
              <w:bottom w:w="28" w:type="dxa"/>
              <w:right w:w="57" w:type="dxa"/>
            </w:tcMar>
            <w:hideMark/>
          </w:tcPr>
          <w:p w14:paraId="2D37CD7A"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matavimo būdą.</w:t>
            </w:r>
          </w:p>
          <w:p w14:paraId="50D291CB"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Išmatuoja atstumą keletą kartų skirtingais būdais.</w:t>
            </w:r>
          </w:p>
          <w:p w14:paraId="392FF5BC" w14:textId="6CBE9236"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paklaidų ribose teisingą rezultatą su matavimo vienetais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65FFDBDC" w14:textId="7181D874"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9" w:name="_Toc174046996"/>
      <w:r w:rsidRPr="00B86B38">
        <w:rPr>
          <w:rFonts w:ascii="Times New Roman" w:hAnsi="Times New Roman" w:cs="Times New Roman"/>
          <w:color w:val="auto"/>
          <w:sz w:val="24"/>
          <w:szCs w:val="24"/>
        </w:rPr>
        <w:t>Gamtos objektų ir reiškinių pažinimas</w:t>
      </w:r>
      <w:r w:rsidR="00F1681B" w:rsidRPr="00B86B38">
        <w:rPr>
          <w:rFonts w:ascii="Times New Roman" w:hAnsi="Times New Roman" w:cs="Times New Roman"/>
          <w:color w:val="auto"/>
          <w:sz w:val="24"/>
          <w:szCs w:val="24"/>
        </w:rPr>
        <w:t xml:space="preserve"> (D)</w:t>
      </w:r>
      <w:bookmarkEnd w:id="49"/>
    </w:p>
    <w:p w14:paraId="15212F78" w14:textId="675C6756"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1.2. Organizmų prisitaikymas prie gyvenamosios aplinkos</w:t>
      </w:r>
    </w:p>
    <w:p w14:paraId="3526CA2A" w14:textId="77777777" w:rsidR="00BB7C67" w:rsidRPr="00B86B38" w:rsidRDefault="00BB7C67" w:rsidP="009571BC">
      <w:pPr>
        <w:pStyle w:val="prastasiniatinklio"/>
        <w:spacing w:before="0" w:beforeAutospacing="0" w:after="0" w:afterAutospacing="0"/>
        <w:rPr>
          <w:lang w:val="lt-LT"/>
        </w:rPr>
      </w:pPr>
      <w:r w:rsidRPr="00B86B38">
        <w:rPr>
          <w:b/>
          <w:bCs/>
          <w:lang w:val="lt-LT"/>
        </w:rPr>
        <w:t>Miegapelių prisitaikymas prie gyvenamosios aplinkos</w:t>
      </w:r>
    </w:p>
    <w:p w14:paraId="2C26703F" w14:textId="77777777" w:rsidR="00BB7C67" w:rsidRPr="00B86B38" w:rsidRDefault="00BB7C67" w:rsidP="009571BC">
      <w:pPr>
        <w:pStyle w:val="prastasiniatinklio"/>
        <w:spacing w:before="0" w:beforeAutospacing="0" w:after="0" w:afterAutospacing="0"/>
        <w:rPr>
          <w:lang w:val="lt-LT"/>
        </w:rPr>
      </w:pPr>
      <w:r w:rsidRPr="00B86B38">
        <w:rPr>
          <w:b/>
          <w:bCs/>
          <w:lang w:val="lt-LT"/>
        </w:rPr>
        <w:t>Užduotys skirtos D3 pasiekimui ugdyti ir vertinti</w:t>
      </w:r>
    </w:p>
    <w:p w14:paraId="59ACE332" w14:textId="77777777" w:rsidR="00BB7C67" w:rsidRPr="00B86B38" w:rsidRDefault="00BB7C67" w:rsidP="009571BC">
      <w:pPr>
        <w:pStyle w:val="prastasiniatinklio"/>
        <w:spacing w:before="0" w:beforeAutospacing="0" w:after="0" w:afterAutospacing="0"/>
        <w:jc w:val="both"/>
        <w:rPr>
          <w:lang w:val="lt-LT"/>
        </w:rPr>
      </w:pPr>
      <w:r w:rsidRPr="00B86B38">
        <w:rPr>
          <w:b/>
          <w:bCs/>
          <w:lang w:val="lt-LT"/>
        </w:rPr>
        <w:t>Įvestis.</w:t>
      </w:r>
      <w:r w:rsidRPr="00B86B38">
        <w:rPr>
          <w:lang w:val="lt-LT"/>
        </w:rPr>
        <w:t xml:space="preserve"> Nuotraukose retai Lietuvoje sutinkama didžioji miegapelė.</w:t>
      </w:r>
      <w:r w:rsidRPr="00B86B38">
        <w:rPr>
          <w:color w:val="333333"/>
          <w:lang w:val="lt-LT"/>
        </w:rPr>
        <w:t xml:space="preserve"> Ją galima pamatyti senuose ąžuolynuose, mišriuose miškuose, kur auga ir lazdynų. Žvėrelis maitinasi uogomis, sėklomis, riešutais, gilėmis, kartais susimedžioja smulkesnių gyvūnėlių maistui. </w:t>
      </w:r>
    </w:p>
    <w:p w14:paraId="5894EBD9" w14:textId="77777777" w:rsidR="00BB7C67" w:rsidRPr="00B86B38" w:rsidRDefault="00BB7C67" w:rsidP="009571BC">
      <w:pPr>
        <w:pStyle w:val="prastasiniatinklio"/>
        <w:spacing w:before="0" w:beforeAutospacing="0" w:afterAutospacing="0"/>
        <w:jc w:val="both"/>
        <w:rPr>
          <w:color w:val="333333"/>
          <w:lang w:val="lt-LT"/>
        </w:rPr>
      </w:pPr>
      <w:r w:rsidRPr="00B86B38">
        <w:rPr>
          <w:color w:val="333333"/>
          <w:lang w:val="lt-LT"/>
        </w:rPr>
        <w:t>Prieš žiemą įsirausia giliai į miško paklotę ir užmiega iki pavasario.</w:t>
      </w:r>
    </w:p>
    <w:tbl>
      <w:tblPr>
        <w:tblW w:w="0" w:type="auto"/>
        <w:tblCellMar>
          <w:left w:w="0" w:type="dxa"/>
          <w:right w:w="0" w:type="dxa"/>
        </w:tblCellMar>
        <w:tblLook w:val="04A0" w:firstRow="1" w:lastRow="0" w:firstColumn="1" w:lastColumn="0" w:noHBand="0" w:noVBand="1"/>
      </w:tblPr>
      <w:tblGrid>
        <w:gridCol w:w="4762"/>
        <w:gridCol w:w="3935"/>
      </w:tblGrid>
      <w:tr w:rsidR="00BB7C67" w:rsidRPr="00B86B38" w14:paraId="7C9CF3E8" w14:textId="77777777" w:rsidTr="00622F10">
        <w:trPr>
          <w:trHeight w:val="2268"/>
        </w:trPr>
        <w:tc>
          <w:tcPr>
            <w:tcW w:w="4762" w:type="dxa"/>
            <w:tcMar>
              <w:top w:w="40" w:type="dxa"/>
              <w:left w:w="60" w:type="dxa"/>
              <w:bottom w:w="40" w:type="dxa"/>
              <w:right w:w="60" w:type="dxa"/>
            </w:tcMar>
            <w:hideMark/>
          </w:tcPr>
          <w:p w14:paraId="6428D93E" w14:textId="0A5E89BA" w:rsidR="00BB7C67" w:rsidRPr="00B86B38" w:rsidRDefault="00BB7C67">
            <w:pPr>
              <w:pStyle w:val="prastasiniatinklio"/>
              <w:spacing w:before="0" w:beforeAutospacing="0" w:after="0" w:afterAutospacing="0"/>
              <w:rPr>
                <w:lang w:val="lt-LT"/>
              </w:rPr>
            </w:pPr>
            <w:r w:rsidRPr="00B86B38">
              <w:rPr>
                <w:noProof/>
                <w:lang w:val="lt-LT" w:eastAsia="lt-LT"/>
              </w:rPr>
              <w:drawing>
                <wp:inline distT="0" distB="0" distL="0" distR="0" wp14:anchorId="1596914F" wp14:editId="4D267DE2">
                  <wp:extent cx="2355273" cy="1472172"/>
                  <wp:effectExtent l="0" t="0" r="6985" b="0"/>
                  <wp:docPr id="257" name="Paveikslėlis 257" descr="Miegančios didžiosios miegapelė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egančios didžiosios miegapelės "/>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372342" cy="1482841"/>
                          </a:xfrm>
                          <a:prstGeom prst="rect">
                            <a:avLst/>
                          </a:prstGeom>
                          <a:noFill/>
                          <a:ln>
                            <a:noFill/>
                          </a:ln>
                        </pic:spPr>
                      </pic:pic>
                    </a:graphicData>
                  </a:graphic>
                </wp:inline>
              </w:drawing>
            </w:r>
          </w:p>
        </w:tc>
        <w:tc>
          <w:tcPr>
            <w:tcW w:w="3935" w:type="dxa"/>
            <w:tcMar>
              <w:top w:w="40" w:type="dxa"/>
              <w:left w:w="60" w:type="dxa"/>
              <w:bottom w:w="40" w:type="dxa"/>
              <w:right w:w="60" w:type="dxa"/>
            </w:tcMar>
            <w:hideMark/>
          </w:tcPr>
          <w:p w14:paraId="419E9A94" w14:textId="3EC5C403" w:rsidR="00BB7C67" w:rsidRPr="00B86B38" w:rsidRDefault="00BB7C67">
            <w:pPr>
              <w:pStyle w:val="prastasiniatinklio"/>
              <w:spacing w:before="0" w:beforeAutospacing="0" w:after="0" w:afterAutospacing="0"/>
              <w:rPr>
                <w:lang w:val="lt-LT"/>
              </w:rPr>
            </w:pPr>
            <w:r w:rsidRPr="00B86B38">
              <w:rPr>
                <w:noProof/>
                <w:lang w:val="lt-LT" w:eastAsia="lt-LT"/>
              </w:rPr>
              <w:drawing>
                <wp:inline distT="0" distB="0" distL="0" distR="0" wp14:anchorId="4C514CC1" wp14:editId="0567B384">
                  <wp:extent cx="1939637" cy="1454601"/>
                  <wp:effectExtent l="0" t="0" r="3810" b="0"/>
                  <wp:docPr id="256" name="Paveikslėlis 256" descr="•루쯔구耄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루쯔구耄자• "/>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955219" cy="1466287"/>
                          </a:xfrm>
                          <a:prstGeom prst="rect">
                            <a:avLst/>
                          </a:prstGeom>
                          <a:noFill/>
                          <a:ln>
                            <a:noFill/>
                          </a:ln>
                        </pic:spPr>
                      </pic:pic>
                    </a:graphicData>
                  </a:graphic>
                </wp:inline>
              </w:drawing>
            </w:r>
          </w:p>
        </w:tc>
      </w:tr>
    </w:tbl>
    <w:p w14:paraId="22E6C5D3" w14:textId="77777777" w:rsidR="00622F10" w:rsidRDefault="00622F10" w:rsidP="009571BC">
      <w:pPr>
        <w:pStyle w:val="prastasiniatinklio"/>
        <w:spacing w:before="0" w:beforeAutospacing="0" w:after="0" w:afterAutospacing="0"/>
        <w:jc w:val="both"/>
        <w:rPr>
          <w:b/>
          <w:bCs/>
          <w:lang w:val="lt-LT"/>
        </w:rPr>
      </w:pPr>
    </w:p>
    <w:p w14:paraId="2C460AD0" w14:textId="765E837A"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.1 </w:t>
      </w:r>
    </w:p>
    <w:p w14:paraId="16198709" w14:textId="5E4A8B89" w:rsidR="00BB7C67" w:rsidRPr="00B86B38" w:rsidRDefault="00BB7C67" w:rsidP="009571BC">
      <w:pPr>
        <w:pStyle w:val="prastasiniatinklio"/>
        <w:spacing w:before="0" w:beforeAutospacing="0" w:after="0" w:afterAutospacing="0"/>
        <w:jc w:val="both"/>
        <w:rPr>
          <w:lang w:val="lt-LT"/>
        </w:rPr>
      </w:pPr>
      <w:r w:rsidRPr="00B86B38">
        <w:rPr>
          <w:lang w:val="lt-LT"/>
        </w:rPr>
        <w:t>1. Kur žiemoja didžiosios miegapelės? (</w:t>
      </w:r>
      <w:r w:rsidR="00007D2A" w:rsidRPr="00B86B38">
        <w:rPr>
          <w:lang w:val="lt-LT"/>
        </w:rPr>
        <w:t>B2</w:t>
      </w:r>
      <w:r w:rsidRPr="00B86B38">
        <w:rPr>
          <w:lang w:val="lt-LT"/>
        </w:rPr>
        <w:t>)</w:t>
      </w:r>
    </w:p>
    <w:p w14:paraId="6C5E23F5"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 Kaip vadinasi gamtoje reiškinys, kuomet gyvūnas pramiega visą žiemą? </w:t>
      </w:r>
    </w:p>
    <w:p w14:paraId="729656FA"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3. Kokia kūno dangos ypatybė didžiąsias miegapeles saugo nuo šalčio? </w:t>
      </w:r>
    </w:p>
    <w:p w14:paraId="0C93A118" w14:textId="02AD0910"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.2 </w:t>
      </w:r>
    </w:p>
    <w:p w14:paraId="1697DB54"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1. Įvardinkite tris didžiosios miegapelės prisitaikymus apsisaugoti nuo žiemos šalčių. </w:t>
      </w:r>
    </w:p>
    <w:p w14:paraId="5AC5F58A" w14:textId="518CB3C5" w:rsidR="00BB7C67" w:rsidRPr="00B86B38" w:rsidRDefault="00BB7C67" w:rsidP="009571BC">
      <w:pPr>
        <w:pStyle w:val="prastasiniatinklio"/>
        <w:spacing w:before="0" w:beforeAutospacing="0" w:after="0" w:afterAutospacing="0"/>
        <w:jc w:val="both"/>
        <w:rPr>
          <w:lang w:val="lt-LT"/>
        </w:rPr>
      </w:pPr>
      <w:r w:rsidRPr="00B86B38">
        <w:rPr>
          <w:lang w:val="lt-LT"/>
        </w:rPr>
        <w:t>2. Pasirinkite du aukščiau įvardytus didžiosios miegapelės prisitaikymus ir paaiškinkite, kaip tai padeda gyvūnui nesušalti.</w:t>
      </w:r>
      <w:r w:rsidR="00BE0BFE" w:rsidRPr="00B86B38">
        <w:rPr>
          <w:lang w:val="lt-LT"/>
        </w:rPr>
        <w:t xml:space="preserve"> </w:t>
      </w:r>
    </w:p>
    <w:p w14:paraId="776988AB" w14:textId="0C3DCFEC"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.3 </w:t>
      </w:r>
    </w:p>
    <w:p w14:paraId="26AD0AA6" w14:textId="77777777" w:rsidR="00BB7C67" w:rsidRPr="00B86B38" w:rsidRDefault="00BB7C67" w:rsidP="009571BC">
      <w:pPr>
        <w:pStyle w:val="prastasiniatinklio"/>
        <w:spacing w:before="0" w:beforeAutospacing="0" w:after="0" w:afterAutospacing="0"/>
        <w:jc w:val="both"/>
        <w:rPr>
          <w:lang w:val="lt-LT"/>
        </w:rPr>
      </w:pPr>
      <w:r w:rsidRPr="00B86B38">
        <w:rPr>
          <w:lang w:val="lt-LT"/>
        </w:rPr>
        <w:t>1. Paaiškinkite, kokie didžiosios miegapelės organizme vyksta pokyčiai jai miegant žiemos metu.</w:t>
      </w:r>
    </w:p>
    <w:p w14:paraId="577E45F7" w14:textId="77777777" w:rsidR="00BB7C67" w:rsidRPr="00B86B38" w:rsidRDefault="00BB7C67" w:rsidP="009571BC">
      <w:pPr>
        <w:pStyle w:val="prastasiniatinklio"/>
        <w:spacing w:before="0" w:beforeAutospacing="0" w:after="0" w:afterAutospacing="0"/>
        <w:jc w:val="both"/>
        <w:rPr>
          <w:lang w:val="lt-LT"/>
        </w:rPr>
      </w:pPr>
      <w:r w:rsidRPr="00B86B38">
        <w:rPr>
          <w:lang w:val="lt-LT"/>
        </w:rPr>
        <w:t>ARBA</w:t>
      </w:r>
    </w:p>
    <w:p w14:paraId="224EEF65" w14:textId="77777777" w:rsidR="00BB7C67" w:rsidRPr="00B86B38" w:rsidRDefault="00BB7C67" w:rsidP="009571BC">
      <w:pPr>
        <w:pStyle w:val="prastasiniatinklio"/>
        <w:spacing w:before="0" w:beforeAutospacing="0" w:after="0" w:afterAutospacing="0"/>
        <w:jc w:val="both"/>
        <w:rPr>
          <w:lang w:val="lt-LT"/>
        </w:rPr>
      </w:pPr>
      <w:r w:rsidRPr="00B86B38">
        <w:rPr>
          <w:lang w:val="lt-LT"/>
        </w:rPr>
        <w:t>1. Paaiškinkite, kaip pasikeičia didžiosios miegapelės per žiemos įmygį kūno temperatūra, širdies darbas ir kvėpavimo dažnis.</w:t>
      </w:r>
    </w:p>
    <w:p w14:paraId="4942C74A"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2.Susiekite didžiosios miegapelės mitybą su jos žiemos įmygiu. </w:t>
      </w:r>
    </w:p>
    <w:p w14:paraId="21E4344E" w14:textId="33C63549"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.4 </w:t>
      </w:r>
    </w:p>
    <w:p w14:paraId="4AB766AF"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1. Paaiškinkite, kodėl per vasarą ir rudenį ne tik didžioji miegapelė, bet ir kiti besiruošiantys žiemos įmygiui žinduoliai maisto medžiagų </w:t>
      </w:r>
    </w:p>
    <w:p w14:paraId="78EB12F3"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atsargas kaupia riebalų pavidalu? </w:t>
      </w:r>
    </w:p>
    <w:p w14:paraId="6D42EA23"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 Didžioji miegapelė yra šiltakraujis gyvūnas. </w:t>
      </w:r>
    </w:p>
    <w:p w14:paraId="3B1D3647" w14:textId="77777777" w:rsidR="00BB7C67" w:rsidRPr="00B86B38" w:rsidRDefault="00BB7C67" w:rsidP="009571BC">
      <w:pPr>
        <w:pStyle w:val="prastasiniatinklio"/>
        <w:spacing w:before="0" w:beforeAutospacing="0" w:after="0" w:afterAutospacing="0"/>
        <w:jc w:val="both"/>
        <w:rPr>
          <w:lang w:val="lt-LT"/>
        </w:rPr>
      </w:pPr>
      <w:r w:rsidRPr="00B86B38">
        <w:rPr>
          <w:lang w:val="lt-LT"/>
        </w:rPr>
        <w:t>a) Paaiškinkite, kodėl žvėrelis žūtų žiemą, jei miegant ženkliai nenukristų jo kūno temperatūra?</w:t>
      </w:r>
    </w:p>
    <w:p w14:paraId="6AB81B7B" w14:textId="37D5D9FB" w:rsidR="00BB7C67" w:rsidRPr="00B86B38" w:rsidRDefault="00BB7C67" w:rsidP="009571BC">
      <w:pPr>
        <w:pStyle w:val="prastasiniatinklio"/>
        <w:spacing w:before="0" w:beforeAutospacing="0" w:after="0" w:afterAutospacing="0"/>
        <w:jc w:val="both"/>
        <w:rPr>
          <w:lang w:val="lt-LT"/>
        </w:rPr>
      </w:pPr>
      <w:r w:rsidRPr="00B86B38">
        <w:rPr>
          <w:lang w:val="lt-LT"/>
        </w:rPr>
        <w:t>b)</w:t>
      </w:r>
      <w:r w:rsidR="00BE0BFE" w:rsidRPr="00B86B38">
        <w:rPr>
          <w:lang w:val="lt-LT"/>
        </w:rPr>
        <w:t xml:space="preserve"> </w:t>
      </w:r>
      <w:r w:rsidRPr="00B86B38">
        <w:rPr>
          <w:lang w:val="lt-LT"/>
        </w:rPr>
        <w:t>Kaip sulėtėjęs kvėpavimas ir kraujotaka veikia didžiosios miegapelės kūno temperatūrą.</w:t>
      </w:r>
    </w:p>
    <w:p w14:paraId="340327C8"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3. Pavasarį po žiemos miego didžiosios miegapelės / žvėreliai pabunda sulysę. Paaiškinkite, kur dingsta jų poodinis riebalų sluoksnis. </w:t>
      </w:r>
    </w:p>
    <w:p w14:paraId="781A0549" w14:textId="77777777" w:rsidR="00BB7C67" w:rsidRPr="00B86B38" w:rsidRDefault="00BB7C67" w:rsidP="009571BC">
      <w:pPr>
        <w:pStyle w:val="prastasiniatinklio"/>
        <w:spacing w:before="0" w:beforeAutospacing="0" w:after="0" w:afterAutospacing="0"/>
        <w:jc w:val="both"/>
        <w:rPr>
          <w:lang w:val="lt-LT"/>
        </w:rPr>
      </w:pPr>
      <w:r w:rsidRPr="00B86B38">
        <w:rPr>
          <w:b/>
          <w:bCs/>
          <w:lang w:val="lt-LT"/>
        </w:rPr>
        <w:t>Pasiekimų lygių požymiai</w:t>
      </w:r>
    </w:p>
    <w:tbl>
      <w:tblPr>
        <w:tblW w:w="10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85"/>
        <w:gridCol w:w="2391"/>
        <w:gridCol w:w="2533"/>
        <w:gridCol w:w="2825"/>
      </w:tblGrid>
      <w:tr w:rsidR="00BB7C67" w:rsidRPr="00B86B38" w14:paraId="1F0AB642" w14:textId="77777777" w:rsidTr="00771ADA">
        <w:trPr>
          <w:trHeight w:val="2679"/>
        </w:trPr>
        <w:tc>
          <w:tcPr>
            <w:tcW w:w="2785" w:type="dxa"/>
            <w:tcMar>
              <w:top w:w="28" w:type="dxa"/>
              <w:left w:w="57" w:type="dxa"/>
              <w:bottom w:w="28" w:type="dxa"/>
              <w:right w:w="57" w:type="dxa"/>
            </w:tcMar>
            <w:hideMark/>
          </w:tcPr>
          <w:p w14:paraId="1949B55D" w14:textId="77D08E12" w:rsidR="00BB7C67" w:rsidRPr="00B86B38" w:rsidRDefault="00BB7C67">
            <w:pPr>
              <w:pStyle w:val="prastasiniatinklio"/>
              <w:spacing w:before="0" w:beforeAutospacing="0" w:after="0" w:afterAutospacing="0"/>
              <w:rPr>
                <w:lang w:val="lt-LT"/>
              </w:rPr>
            </w:pPr>
            <w:r w:rsidRPr="00B86B38">
              <w:rPr>
                <w:lang w:val="lt-LT"/>
              </w:rPr>
              <w:t>Padedamas paaiškina, kad Lietuvoje didžioji miegapelė žiemoja įsiraususi į miško paklotę ir įminga žiemos metu. Nurodo, kuo svarbu žiemojimui tai, kad kūno dengiantis kailiukas tampa purus ir tankus</w:t>
            </w:r>
            <w:r w:rsidR="0056104D" w:rsidRPr="00B86B38">
              <w:rPr>
                <w:lang w:val="lt-LT"/>
              </w:rPr>
              <w:t xml:space="preserve"> (</w:t>
            </w:r>
            <w:r w:rsidR="00007D2A" w:rsidRPr="00B86B38">
              <w:rPr>
                <w:lang w:val="lt-LT"/>
              </w:rPr>
              <w:t>D3</w:t>
            </w:r>
            <w:r w:rsidRPr="00B86B38">
              <w:rPr>
                <w:lang w:val="lt-LT"/>
              </w:rPr>
              <w:t>.1</w:t>
            </w:r>
            <w:r w:rsidR="00007D2A" w:rsidRPr="00B86B38">
              <w:rPr>
                <w:lang w:val="lt-LT"/>
              </w:rPr>
              <w:t>).</w:t>
            </w:r>
            <w:r w:rsidRPr="00B86B38">
              <w:rPr>
                <w:lang w:val="lt-LT"/>
              </w:rPr>
              <w:t xml:space="preserve"> </w:t>
            </w:r>
          </w:p>
        </w:tc>
        <w:tc>
          <w:tcPr>
            <w:tcW w:w="2391" w:type="dxa"/>
            <w:tcMar>
              <w:top w:w="28" w:type="dxa"/>
              <w:left w:w="57" w:type="dxa"/>
              <w:bottom w:w="28" w:type="dxa"/>
              <w:right w:w="57" w:type="dxa"/>
            </w:tcMar>
            <w:hideMark/>
          </w:tcPr>
          <w:p w14:paraId="3BBF5D5E" w14:textId="303730F4" w:rsidR="00BB7C67" w:rsidRPr="00B86B38" w:rsidRDefault="00BB7C67">
            <w:pPr>
              <w:pStyle w:val="prastasiniatinklio"/>
              <w:spacing w:before="0" w:beforeAutospacing="0" w:after="0" w:afterAutospacing="0"/>
              <w:rPr>
                <w:lang w:val="lt-LT"/>
              </w:rPr>
            </w:pPr>
            <w:r w:rsidRPr="00B86B38">
              <w:rPr>
                <w:lang w:val="lt-LT"/>
              </w:rPr>
              <w:t>Padedamas įvardija 3 didžiosios miegapelės prisitaikymus, kurie padeda išgyventi žiemą ir paaiškina, kaip įvardyti prisitaikymai gyvūną saugo nuo šalčio</w:t>
            </w:r>
            <w:r w:rsidR="0056104D" w:rsidRPr="00B86B38">
              <w:rPr>
                <w:lang w:val="lt-LT"/>
              </w:rPr>
              <w:t xml:space="preserve"> (</w:t>
            </w:r>
            <w:r w:rsidR="00007D2A" w:rsidRPr="00B86B38">
              <w:rPr>
                <w:lang w:val="lt-LT"/>
              </w:rPr>
              <w:t>D3</w:t>
            </w:r>
            <w:r w:rsidRPr="00B86B38">
              <w:rPr>
                <w:lang w:val="lt-LT"/>
              </w:rPr>
              <w:t>.2</w:t>
            </w:r>
            <w:r w:rsidR="00007D2A" w:rsidRPr="00B86B38">
              <w:rPr>
                <w:lang w:val="lt-LT"/>
              </w:rPr>
              <w:t>).</w:t>
            </w:r>
            <w:r w:rsidRPr="00B86B38">
              <w:rPr>
                <w:lang w:val="lt-LT"/>
              </w:rPr>
              <w:t xml:space="preserve"> </w:t>
            </w:r>
          </w:p>
        </w:tc>
        <w:tc>
          <w:tcPr>
            <w:tcW w:w="2533" w:type="dxa"/>
            <w:tcMar>
              <w:top w:w="28" w:type="dxa"/>
              <w:left w:w="57" w:type="dxa"/>
              <w:bottom w:w="28" w:type="dxa"/>
              <w:right w:w="57" w:type="dxa"/>
            </w:tcMar>
            <w:hideMark/>
          </w:tcPr>
          <w:p w14:paraId="376DBBE9" w14:textId="240871C2" w:rsidR="00BB7C67" w:rsidRPr="00B86B38" w:rsidRDefault="00BB7C67">
            <w:pPr>
              <w:pStyle w:val="prastasiniatinklio"/>
              <w:spacing w:before="0" w:beforeAutospacing="0" w:after="0" w:afterAutospacing="0"/>
              <w:rPr>
                <w:lang w:val="lt-LT"/>
              </w:rPr>
            </w:pPr>
            <w:r w:rsidRPr="00B86B38">
              <w:rPr>
                <w:lang w:val="lt-LT"/>
              </w:rPr>
              <w:t>Savarankiškai paaiškina, kokie pokyčiai vyksta didžiosios miegapelės organizme jai miegant žiemos miegu ir susieja jos mitybą su prisitaikymu išgyventi žiemos laikotarpį</w:t>
            </w:r>
            <w:r w:rsidR="0056104D" w:rsidRPr="00B86B38">
              <w:rPr>
                <w:lang w:val="lt-LT"/>
              </w:rPr>
              <w:t xml:space="preserve"> (</w:t>
            </w:r>
            <w:r w:rsidR="00007D2A" w:rsidRPr="00B86B38">
              <w:rPr>
                <w:lang w:val="lt-LT"/>
              </w:rPr>
              <w:t>D3</w:t>
            </w:r>
            <w:r w:rsidRPr="00B86B38">
              <w:rPr>
                <w:lang w:val="lt-LT"/>
              </w:rPr>
              <w:t>.3</w:t>
            </w:r>
            <w:r w:rsidR="00007D2A" w:rsidRPr="00B86B38">
              <w:rPr>
                <w:lang w:val="lt-LT"/>
              </w:rPr>
              <w:t>).</w:t>
            </w:r>
          </w:p>
        </w:tc>
        <w:tc>
          <w:tcPr>
            <w:tcW w:w="2825" w:type="dxa"/>
            <w:tcMar>
              <w:top w:w="28" w:type="dxa"/>
              <w:left w:w="57" w:type="dxa"/>
              <w:bottom w:w="28" w:type="dxa"/>
              <w:right w:w="57" w:type="dxa"/>
            </w:tcMar>
            <w:hideMark/>
          </w:tcPr>
          <w:p w14:paraId="07CEAE8B" w14:textId="7A931110" w:rsidR="00BB7C67" w:rsidRPr="00B86B38" w:rsidRDefault="00BB7C67">
            <w:pPr>
              <w:pStyle w:val="prastasiniatinklio"/>
              <w:spacing w:before="0" w:beforeAutospacing="0" w:after="0" w:afterAutospacing="0"/>
              <w:rPr>
                <w:lang w:val="lt-LT"/>
              </w:rPr>
            </w:pPr>
            <w:r w:rsidRPr="00B86B38">
              <w:rPr>
                <w:lang w:val="lt-LT"/>
              </w:rPr>
              <w:t>Didžiosios miegapelės prisitaikymą išgyventi žiemos laikotarpį susieja su jos mityba ir fiziologiniais pokyčiais, kurie vyksta jai miegant žiemos miegu, prognozuoja pasekmes žvėreliui, jei sutriktų žiemos miego fiziologija</w:t>
            </w:r>
            <w:r w:rsidR="0056104D" w:rsidRPr="00B86B38">
              <w:rPr>
                <w:lang w:val="lt-LT"/>
              </w:rPr>
              <w:t xml:space="preserve"> (</w:t>
            </w:r>
            <w:r w:rsidR="00007D2A" w:rsidRPr="00B86B38">
              <w:rPr>
                <w:lang w:val="lt-LT"/>
              </w:rPr>
              <w:t>D3</w:t>
            </w:r>
            <w:r w:rsidRPr="00B86B38">
              <w:rPr>
                <w:lang w:val="lt-LT"/>
              </w:rPr>
              <w:t>.4</w:t>
            </w:r>
            <w:r w:rsidR="00007D2A" w:rsidRPr="00B86B38">
              <w:rPr>
                <w:lang w:val="lt-LT"/>
              </w:rPr>
              <w:t>).</w:t>
            </w:r>
            <w:r w:rsidRPr="00B86B38">
              <w:rPr>
                <w:lang w:val="lt-LT"/>
              </w:rPr>
              <w:t xml:space="preserve"> </w:t>
            </w:r>
          </w:p>
        </w:tc>
      </w:tr>
    </w:tbl>
    <w:p w14:paraId="5EF6EFA3" w14:textId="3059F01B"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1.2. Organizmų prisitaikymas prie gyvenamosios aplinkos</w:t>
      </w:r>
    </w:p>
    <w:p w14:paraId="425434BB" w14:textId="77777777" w:rsidR="00BB7C67" w:rsidRPr="00B86B38" w:rsidRDefault="00BB7C67" w:rsidP="00760711">
      <w:pPr>
        <w:pStyle w:val="prastasiniatinklio"/>
        <w:spacing w:before="0" w:beforeAutospacing="0" w:after="0" w:afterAutospacing="0"/>
        <w:rPr>
          <w:lang w:val="lt-LT"/>
        </w:rPr>
      </w:pPr>
      <w:r w:rsidRPr="00B86B38">
        <w:rPr>
          <w:b/>
          <w:bCs/>
          <w:lang w:val="lt-LT"/>
        </w:rPr>
        <w:t xml:space="preserve">Kiškių prisitaikymas išgyventi </w:t>
      </w:r>
    </w:p>
    <w:p w14:paraId="3377AEB8" w14:textId="77777777" w:rsidR="00BB7C67" w:rsidRPr="00B86B38" w:rsidRDefault="00BB7C67" w:rsidP="00760711">
      <w:pPr>
        <w:pStyle w:val="prastasiniatinklio"/>
        <w:spacing w:before="0" w:beforeAutospacing="0" w:after="0" w:afterAutospacing="0"/>
        <w:rPr>
          <w:lang w:val="lt-LT"/>
        </w:rPr>
      </w:pPr>
      <w:r w:rsidRPr="00B86B38">
        <w:rPr>
          <w:b/>
          <w:bCs/>
          <w:lang w:val="lt-LT"/>
        </w:rPr>
        <w:t>Užduotys skirtos D4 pasiekimui ugdyti ir vertinti</w:t>
      </w:r>
    </w:p>
    <w:p w14:paraId="117698F2" w14:textId="77777777" w:rsidR="00BB7C67" w:rsidRPr="00B86B38" w:rsidRDefault="00BB7C67" w:rsidP="00647E15">
      <w:pPr>
        <w:pStyle w:val="prastasiniatinklio"/>
        <w:spacing w:beforeAutospacing="0" w:afterAutospacing="0"/>
        <w:jc w:val="both"/>
        <w:rPr>
          <w:lang w:val="lt-LT"/>
        </w:rPr>
      </w:pPr>
      <w:r w:rsidRPr="00B86B38">
        <w:rPr>
          <w:lang w:val="lt-LT"/>
        </w:rPr>
        <w:t xml:space="preserve">Kiškiai gyvenantys skirtingomis aplinkos sąlygomis turi nevienodo dydžio ausis. Per ausis kiškiai į aplinką išspinduliuoja kūno </w:t>
      </w:r>
      <w:r w:rsidRPr="00B86B38">
        <w:rPr>
          <w:b/>
          <w:bCs/>
          <w:lang w:val="lt-LT"/>
        </w:rPr>
        <w:t>šilumą.</w:t>
      </w:r>
    </w:p>
    <w:p w14:paraId="0DD63610" w14:textId="6173891F" w:rsidR="00BB7C67" w:rsidRPr="00B86B38" w:rsidRDefault="00BB7C67" w:rsidP="00BB7C67">
      <w:pPr>
        <w:pStyle w:val="prastasiniatinklio"/>
        <w:spacing w:before="0" w:beforeAutospacing="0" w:after="0" w:afterAutospacing="0"/>
        <w:rPr>
          <w:lang w:val="lt-LT"/>
        </w:rPr>
      </w:pPr>
      <w:r w:rsidRPr="00B86B38">
        <w:rPr>
          <w:noProof/>
          <w:lang w:val="lt-LT" w:eastAsia="lt-LT"/>
        </w:rPr>
        <w:drawing>
          <wp:inline distT="0" distB="0" distL="0" distR="0" wp14:anchorId="65FA65C6" wp14:editId="722B38D0">
            <wp:extent cx="3734685" cy="1152000"/>
            <wp:effectExtent l="0" t="0" r="0" b="0"/>
            <wp:docPr id="255" name="Paveikslėlis 255" descr="%?7긓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긓9 "/>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734685" cy="1152000"/>
                    </a:xfrm>
                    <a:prstGeom prst="rect">
                      <a:avLst/>
                    </a:prstGeom>
                    <a:noFill/>
                    <a:ln>
                      <a:noFill/>
                    </a:ln>
                  </pic:spPr>
                </pic:pic>
              </a:graphicData>
            </a:graphic>
          </wp:inline>
        </w:drawing>
      </w:r>
    </w:p>
    <w:p w14:paraId="286048F9" w14:textId="77777777" w:rsidR="00695646" w:rsidRPr="00B86B38" w:rsidRDefault="00695646" w:rsidP="00BB7C67">
      <w:pPr>
        <w:pStyle w:val="prastasiniatinklio"/>
        <w:spacing w:before="0" w:beforeAutospacing="0" w:after="0" w:afterAutospacing="0"/>
        <w:rPr>
          <w:lang w:val="lt-LT"/>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27"/>
        <w:gridCol w:w="2792"/>
        <w:gridCol w:w="2356"/>
        <w:gridCol w:w="2654"/>
      </w:tblGrid>
      <w:tr w:rsidR="00BB7C67" w:rsidRPr="00B86B38" w14:paraId="4606CD53" w14:textId="77777777" w:rsidTr="00217D6C">
        <w:tc>
          <w:tcPr>
            <w:tcW w:w="2870" w:type="dxa"/>
            <w:tcMar>
              <w:top w:w="28" w:type="dxa"/>
              <w:left w:w="57" w:type="dxa"/>
              <w:bottom w:w="28" w:type="dxa"/>
              <w:right w:w="57" w:type="dxa"/>
            </w:tcMar>
            <w:hideMark/>
          </w:tcPr>
          <w:p w14:paraId="6DE4B57D" w14:textId="77777777" w:rsidR="00BB7C67" w:rsidRPr="00B86B38" w:rsidRDefault="00BB7C67">
            <w:pPr>
              <w:pStyle w:val="prastasiniatinklio"/>
              <w:spacing w:before="0" w:beforeAutospacing="0" w:after="0" w:afterAutospacing="0"/>
              <w:rPr>
                <w:lang w:val="lt-LT"/>
              </w:rPr>
            </w:pPr>
            <w:r w:rsidRPr="00B86B38">
              <w:rPr>
                <w:b/>
                <w:bCs/>
                <w:lang w:val="lt-LT"/>
              </w:rPr>
              <w:t>Slenkstinis lygis</w:t>
            </w:r>
          </w:p>
          <w:p w14:paraId="7A1366A8" w14:textId="77777777" w:rsidR="00BB7C67" w:rsidRPr="00B86B38" w:rsidRDefault="00BB7C67">
            <w:pPr>
              <w:pStyle w:val="prastasiniatinklio"/>
              <w:spacing w:before="0" w:beforeAutospacing="0" w:after="0" w:afterAutospacing="0"/>
              <w:rPr>
                <w:lang w:val="lt-LT"/>
              </w:rPr>
            </w:pPr>
            <w:r w:rsidRPr="00B86B38">
              <w:rPr>
                <w:lang w:val="lt-LT"/>
              </w:rPr>
              <w:t>Nurodykite, kuris kiškis yra labiau prisitaikęs gyventi ten kur šalta, o kuris ten kur karšta.</w:t>
            </w:r>
          </w:p>
        </w:tc>
        <w:tc>
          <w:tcPr>
            <w:tcW w:w="2913" w:type="dxa"/>
            <w:tcMar>
              <w:top w:w="28" w:type="dxa"/>
              <w:left w:w="57" w:type="dxa"/>
              <w:bottom w:w="28" w:type="dxa"/>
              <w:right w:w="57" w:type="dxa"/>
            </w:tcMar>
            <w:hideMark/>
          </w:tcPr>
          <w:p w14:paraId="55562AC0" w14:textId="77777777" w:rsidR="00BB7C67" w:rsidRPr="00B86B38" w:rsidRDefault="00BB7C67">
            <w:pPr>
              <w:pStyle w:val="prastasiniatinklio"/>
              <w:spacing w:before="0" w:beforeAutospacing="0" w:after="0" w:afterAutospacing="0"/>
              <w:rPr>
                <w:lang w:val="lt-LT"/>
              </w:rPr>
            </w:pPr>
            <w:r w:rsidRPr="00B86B38">
              <w:rPr>
                <w:b/>
                <w:bCs/>
                <w:lang w:val="lt-LT"/>
              </w:rPr>
              <w:t>Patenkinamas lygis</w:t>
            </w:r>
          </w:p>
          <w:p w14:paraId="65B2DAFE" w14:textId="77777777" w:rsidR="00BB7C67" w:rsidRPr="00B86B38" w:rsidRDefault="00BB7C67">
            <w:pPr>
              <w:pStyle w:val="prastasiniatinklio"/>
              <w:spacing w:before="0" w:beforeAutospacing="0" w:after="0" w:afterAutospacing="0"/>
              <w:rPr>
                <w:lang w:val="lt-LT"/>
              </w:rPr>
            </w:pPr>
            <w:r w:rsidRPr="00B86B38">
              <w:rPr>
                <w:lang w:val="lt-LT"/>
              </w:rPr>
              <w:t xml:space="preserve">1. Nurodykite, kuris kiškis ilgomis ar trumpomis ausimis geriausiai prisitaikęs iškęsti šaltį. </w:t>
            </w:r>
          </w:p>
          <w:p w14:paraId="19883AE9" w14:textId="77777777" w:rsidR="00BB7C67" w:rsidRPr="00B86B38" w:rsidRDefault="00BB7C67">
            <w:pPr>
              <w:pStyle w:val="prastasiniatinklio"/>
              <w:spacing w:before="0" w:beforeAutospacing="0" w:after="0" w:afterAutospacing="0"/>
              <w:rPr>
                <w:lang w:val="lt-LT"/>
              </w:rPr>
            </w:pPr>
            <w:r w:rsidRPr="00B86B38">
              <w:rPr>
                <w:lang w:val="lt-LT"/>
              </w:rPr>
              <w:t xml:space="preserve">2. Susiekite kiškio kailio spalvą su išgyvenimu žiemą. </w:t>
            </w:r>
          </w:p>
        </w:tc>
        <w:tc>
          <w:tcPr>
            <w:tcW w:w="2444" w:type="dxa"/>
            <w:tcMar>
              <w:top w:w="28" w:type="dxa"/>
              <w:left w:w="57" w:type="dxa"/>
              <w:bottom w:w="28" w:type="dxa"/>
              <w:right w:w="57" w:type="dxa"/>
            </w:tcMar>
            <w:hideMark/>
          </w:tcPr>
          <w:p w14:paraId="1A48C10F" w14:textId="77777777" w:rsidR="00BB7C67" w:rsidRPr="00B86B38" w:rsidRDefault="00BB7C67">
            <w:pPr>
              <w:pStyle w:val="prastasiniatinklio"/>
              <w:spacing w:before="0" w:beforeAutospacing="0" w:after="0" w:afterAutospacing="0"/>
              <w:rPr>
                <w:lang w:val="lt-LT"/>
              </w:rPr>
            </w:pPr>
            <w:r w:rsidRPr="00B86B38">
              <w:rPr>
                <w:b/>
                <w:bCs/>
                <w:lang w:val="lt-LT"/>
              </w:rPr>
              <w:t xml:space="preserve">Pagrindinis lygis </w:t>
            </w:r>
          </w:p>
          <w:p w14:paraId="742309B4" w14:textId="77777777" w:rsidR="00BB7C67" w:rsidRPr="00B86B38" w:rsidRDefault="00BB7C67">
            <w:pPr>
              <w:pStyle w:val="prastasiniatinklio"/>
              <w:spacing w:before="0" w:beforeAutospacing="0" w:after="0" w:afterAutospacing="0"/>
              <w:rPr>
                <w:lang w:val="lt-LT"/>
              </w:rPr>
            </w:pPr>
            <w:r w:rsidRPr="00B86B38">
              <w:rPr>
                <w:lang w:val="lt-LT"/>
              </w:rPr>
              <w:t>1. Kuris teiginys apie kiškių prisitaikymą iškęsti šaltį yra teisingas.</w:t>
            </w:r>
          </w:p>
          <w:p w14:paraId="7F383380" w14:textId="77777777" w:rsidR="00BB7C67" w:rsidRPr="00B86B38" w:rsidRDefault="00BB7C67">
            <w:pPr>
              <w:pStyle w:val="prastasiniatinklio"/>
              <w:spacing w:before="0" w:beforeAutospacing="0" w:after="0" w:afterAutospacing="0"/>
              <w:rPr>
                <w:lang w:val="lt-LT"/>
              </w:rPr>
            </w:pPr>
            <w:r w:rsidRPr="00B86B38">
              <w:rPr>
                <w:lang w:val="lt-LT"/>
              </w:rPr>
              <w:t>a) trumpos ausys mažiau išspinduliuoja šilumos;</w:t>
            </w:r>
          </w:p>
          <w:p w14:paraId="2A1CB21B" w14:textId="77777777" w:rsidR="00BB7C67" w:rsidRPr="00B86B38" w:rsidRDefault="00BB7C67">
            <w:pPr>
              <w:pStyle w:val="prastasiniatinklio"/>
              <w:spacing w:before="0" w:beforeAutospacing="0" w:after="0" w:afterAutospacing="0"/>
              <w:rPr>
                <w:lang w:val="lt-LT"/>
              </w:rPr>
            </w:pPr>
            <w:r w:rsidRPr="00B86B38">
              <w:rPr>
                <w:lang w:val="lt-LT"/>
              </w:rPr>
              <w:t>b) ilgos ausys mažiau išspinduliuoja šilumos;</w:t>
            </w:r>
          </w:p>
          <w:p w14:paraId="29E99259" w14:textId="77777777" w:rsidR="00BB7C67" w:rsidRPr="00B86B38" w:rsidRDefault="00BB7C67">
            <w:pPr>
              <w:pStyle w:val="prastasiniatinklio"/>
              <w:spacing w:before="0" w:beforeAutospacing="0" w:after="0" w:afterAutospacing="0"/>
              <w:rPr>
                <w:lang w:val="lt-LT"/>
              </w:rPr>
            </w:pPr>
            <w:r w:rsidRPr="00B86B38">
              <w:rPr>
                <w:lang w:val="lt-LT"/>
              </w:rPr>
              <w:t>c) Ilgos ausys priglunda prie kūno ir jį sušildo;</w:t>
            </w:r>
          </w:p>
          <w:p w14:paraId="00A02053" w14:textId="77777777" w:rsidR="00BB7C67" w:rsidRPr="00B86B38" w:rsidRDefault="00BB7C67">
            <w:pPr>
              <w:pStyle w:val="prastasiniatinklio"/>
              <w:spacing w:before="0" w:beforeAutospacing="0" w:after="0" w:afterAutospacing="0"/>
              <w:rPr>
                <w:lang w:val="lt-LT"/>
              </w:rPr>
            </w:pPr>
            <w:r w:rsidRPr="00B86B38">
              <w:rPr>
                <w:lang w:val="lt-LT"/>
              </w:rPr>
              <w:t>d) ausų ilgis neturi reikšmės šilumos išsaugojimui.</w:t>
            </w:r>
          </w:p>
          <w:p w14:paraId="1A04C847" w14:textId="77777777" w:rsidR="00BB7C67" w:rsidRPr="00B86B38" w:rsidRDefault="00BB7C67">
            <w:pPr>
              <w:pStyle w:val="prastasiniatinklio"/>
              <w:spacing w:before="0" w:beforeAutospacing="0" w:after="0" w:afterAutospacing="0"/>
              <w:rPr>
                <w:lang w:val="lt-LT"/>
              </w:rPr>
            </w:pPr>
            <w:r w:rsidRPr="00B86B38">
              <w:rPr>
                <w:lang w:val="lt-LT"/>
              </w:rPr>
              <w:t>2. Kuris paveiksle pavaizduotas kiškis gyvena atšiauriomis sąlygomis?</w:t>
            </w:r>
          </w:p>
        </w:tc>
        <w:tc>
          <w:tcPr>
            <w:tcW w:w="2750" w:type="dxa"/>
            <w:tcMar>
              <w:top w:w="28" w:type="dxa"/>
              <w:left w:w="57" w:type="dxa"/>
              <w:bottom w:w="28" w:type="dxa"/>
              <w:right w:w="57" w:type="dxa"/>
            </w:tcMar>
            <w:hideMark/>
          </w:tcPr>
          <w:p w14:paraId="44840125" w14:textId="77777777" w:rsidR="00BB7C67" w:rsidRPr="00B86B38" w:rsidRDefault="00BB7C67">
            <w:pPr>
              <w:pStyle w:val="prastasiniatinklio"/>
              <w:spacing w:before="0" w:beforeAutospacing="0" w:after="0" w:afterAutospacing="0"/>
              <w:rPr>
                <w:lang w:val="lt-LT"/>
              </w:rPr>
            </w:pPr>
            <w:r w:rsidRPr="00B86B38">
              <w:rPr>
                <w:b/>
                <w:bCs/>
                <w:lang w:val="lt-LT"/>
              </w:rPr>
              <w:t>Aukštesnysis lygis</w:t>
            </w:r>
          </w:p>
          <w:p w14:paraId="172CB402" w14:textId="77777777" w:rsidR="00BB7C67" w:rsidRPr="00B86B38" w:rsidRDefault="00BB7C67">
            <w:pPr>
              <w:pStyle w:val="prastasiniatinklio"/>
              <w:spacing w:before="0" w:beforeAutospacing="0" w:after="0" w:afterAutospacing="0"/>
              <w:rPr>
                <w:lang w:val="lt-LT"/>
              </w:rPr>
            </w:pPr>
            <w:r w:rsidRPr="00B86B38">
              <w:rPr>
                <w:lang w:val="lt-LT"/>
              </w:rPr>
              <w:t xml:space="preserve">1. Kuris iš šių kiškių geriausiai prisitaikęs iškęsti šaltį? Savo atsakymą argumentuokite. </w:t>
            </w:r>
          </w:p>
          <w:p w14:paraId="29027E81" w14:textId="77777777" w:rsidR="00BB7C67" w:rsidRPr="00B86B38" w:rsidRDefault="00BB7C67">
            <w:pPr>
              <w:pStyle w:val="prastasiniatinklio"/>
              <w:spacing w:before="0" w:beforeAutospacing="0" w:after="0" w:afterAutospacing="0"/>
              <w:rPr>
                <w:lang w:val="lt-LT"/>
              </w:rPr>
            </w:pPr>
            <w:r w:rsidRPr="00B86B38">
              <w:rPr>
                <w:lang w:val="lt-LT"/>
              </w:rPr>
              <w:t xml:space="preserve">3. Nurodykite dar vieną kiškio požymį, kuris leidžia jam išgyventi žiemą. </w:t>
            </w:r>
          </w:p>
          <w:p w14:paraId="5FBBE32B" w14:textId="77777777" w:rsidR="00BB7C67" w:rsidRPr="00B86B38" w:rsidRDefault="00BB7C67">
            <w:pPr>
              <w:pStyle w:val="prastasiniatinklio"/>
              <w:spacing w:before="0" w:beforeAutospacing="0" w:after="0" w:afterAutospacing="0"/>
              <w:rPr>
                <w:lang w:val="lt-LT"/>
              </w:rPr>
            </w:pPr>
            <w:r w:rsidRPr="00B86B38">
              <w:rPr>
                <w:lang w:val="lt-LT"/>
              </w:rPr>
              <w:t xml:space="preserve">4. Paaiškinkite, kokie pokyčiai vyksta kiškio odoje kai jam šalta. </w:t>
            </w:r>
          </w:p>
        </w:tc>
      </w:tr>
    </w:tbl>
    <w:p w14:paraId="0DFFC7CA" w14:textId="558329C5"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73"/>
        <w:gridCol w:w="2518"/>
        <w:gridCol w:w="2426"/>
        <w:gridCol w:w="3212"/>
      </w:tblGrid>
      <w:tr w:rsidR="00BB7C67" w:rsidRPr="00B86B38" w14:paraId="468ABC2A" w14:textId="77777777" w:rsidTr="00217D6C">
        <w:tc>
          <w:tcPr>
            <w:tcW w:w="2475" w:type="dxa"/>
            <w:tcMar>
              <w:top w:w="28" w:type="dxa"/>
              <w:left w:w="57" w:type="dxa"/>
              <w:bottom w:w="28" w:type="dxa"/>
              <w:right w:w="57" w:type="dxa"/>
            </w:tcMar>
            <w:hideMark/>
          </w:tcPr>
          <w:p w14:paraId="28A053AC" w14:textId="22300916" w:rsidR="00BB7C67" w:rsidRPr="00B86B38" w:rsidRDefault="00BB7C67">
            <w:pPr>
              <w:pStyle w:val="prastasiniatinklio"/>
              <w:spacing w:before="0" w:beforeAutospacing="0" w:after="0" w:afterAutospacing="0"/>
              <w:rPr>
                <w:lang w:val="lt-LT"/>
              </w:rPr>
            </w:pPr>
            <w:r w:rsidRPr="00B86B38">
              <w:rPr>
                <w:lang w:val="lt-LT"/>
              </w:rPr>
              <w:t>Padedamas lygina,</w:t>
            </w:r>
            <w:r w:rsidR="00BE0BFE" w:rsidRPr="00B86B38">
              <w:rPr>
                <w:lang w:val="lt-LT"/>
              </w:rPr>
              <w:t xml:space="preserve"> </w:t>
            </w:r>
            <w:r w:rsidRPr="00B86B38">
              <w:rPr>
                <w:lang w:val="lt-LT"/>
              </w:rPr>
              <w:t>kaip kiškiai yra prisitaikę gyventi prie kintančios aplinkos temperatūros remdamasis jų nurodytomis savybėmis / požymiais</w:t>
            </w:r>
            <w:r w:rsidR="0056104D" w:rsidRPr="00B86B38">
              <w:rPr>
                <w:lang w:val="lt-LT"/>
              </w:rPr>
              <w:t xml:space="preserve"> (</w:t>
            </w:r>
            <w:r w:rsidR="00647E15" w:rsidRPr="00B86B38">
              <w:rPr>
                <w:lang w:val="lt-LT"/>
              </w:rPr>
              <w:t>D4.1</w:t>
            </w:r>
            <w:r w:rsidR="00007D2A" w:rsidRPr="00B86B38">
              <w:rPr>
                <w:lang w:val="lt-LT"/>
              </w:rPr>
              <w:t>).</w:t>
            </w:r>
          </w:p>
        </w:tc>
        <w:tc>
          <w:tcPr>
            <w:tcW w:w="2627" w:type="dxa"/>
            <w:tcMar>
              <w:top w:w="28" w:type="dxa"/>
              <w:left w:w="57" w:type="dxa"/>
              <w:bottom w:w="28" w:type="dxa"/>
              <w:right w:w="57" w:type="dxa"/>
            </w:tcMar>
            <w:hideMark/>
          </w:tcPr>
          <w:p w14:paraId="29B6A54F" w14:textId="7DC463C4" w:rsidR="00BB7C67" w:rsidRPr="00B86B38" w:rsidRDefault="00BB7C67">
            <w:pPr>
              <w:pStyle w:val="prastasiniatinklio"/>
              <w:spacing w:before="0" w:beforeAutospacing="0" w:after="0" w:afterAutospacing="0"/>
              <w:rPr>
                <w:lang w:val="lt-LT"/>
              </w:rPr>
            </w:pPr>
            <w:r w:rsidRPr="00B86B38">
              <w:rPr>
                <w:lang w:val="lt-LT"/>
              </w:rPr>
              <w:t>Padedamas lygina, apibūdina,</w:t>
            </w:r>
            <w:r w:rsidR="00BE0BFE" w:rsidRPr="00B86B38">
              <w:rPr>
                <w:lang w:val="lt-LT"/>
              </w:rPr>
              <w:t xml:space="preserve"> </w:t>
            </w:r>
            <w:r w:rsidRPr="00B86B38">
              <w:rPr>
                <w:lang w:val="lt-LT"/>
              </w:rPr>
              <w:t>kaip kiškiai yra prisitaikę gyventi prie kintančios aplinkos temperatūros, remdamasis jų nurodytomis savybėmis / požymiais</w:t>
            </w:r>
            <w:r w:rsidR="0056104D" w:rsidRPr="00B86B38">
              <w:rPr>
                <w:lang w:val="lt-LT"/>
              </w:rPr>
              <w:t xml:space="preserve"> (</w:t>
            </w:r>
            <w:r w:rsidR="00647E15" w:rsidRPr="00B86B38">
              <w:rPr>
                <w:lang w:val="lt-LT"/>
              </w:rPr>
              <w:t>D4.2</w:t>
            </w:r>
            <w:r w:rsidR="00007D2A" w:rsidRPr="00B86B38">
              <w:rPr>
                <w:lang w:val="lt-LT"/>
              </w:rPr>
              <w:t>).</w:t>
            </w:r>
          </w:p>
        </w:tc>
        <w:tc>
          <w:tcPr>
            <w:tcW w:w="2520" w:type="dxa"/>
            <w:tcMar>
              <w:top w:w="28" w:type="dxa"/>
              <w:left w:w="57" w:type="dxa"/>
              <w:bottom w:w="28" w:type="dxa"/>
              <w:right w:w="57" w:type="dxa"/>
            </w:tcMar>
            <w:hideMark/>
          </w:tcPr>
          <w:p w14:paraId="5EF08789" w14:textId="2B56754C" w:rsidR="00BB7C67" w:rsidRPr="00B86B38" w:rsidRDefault="00BB7C67">
            <w:pPr>
              <w:pStyle w:val="prastasiniatinklio"/>
              <w:spacing w:before="0" w:beforeAutospacing="0" w:after="0" w:afterAutospacing="0"/>
              <w:rPr>
                <w:lang w:val="lt-LT"/>
              </w:rPr>
            </w:pPr>
            <w:r w:rsidRPr="00B86B38">
              <w:rPr>
                <w:lang w:val="lt-LT"/>
              </w:rPr>
              <w:t>Lygina, apibūdina,</w:t>
            </w:r>
            <w:r w:rsidR="00BE0BFE" w:rsidRPr="00B86B38">
              <w:rPr>
                <w:lang w:val="lt-LT"/>
              </w:rPr>
              <w:t xml:space="preserve"> </w:t>
            </w:r>
            <w:r w:rsidRPr="00B86B38">
              <w:rPr>
                <w:lang w:val="lt-LT"/>
              </w:rPr>
              <w:t>kaip kiškiai yra prisitaikę gyventi prie kintančios aplinkos temperatūros remdamasis jų pagrindinėmis savybėmis / požymiais</w:t>
            </w:r>
            <w:r w:rsidR="00647E15" w:rsidRPr="00B86B38">
              <w:rPr>
                <w:lang w:val="lt-LT"/>
              </w:rPr>
              <w:t xml:space="preserve"> (D4.3</w:t>
            </w:r>
            <w:r w:rsidR="00007D2A" w:rsidRPr="00B86B38">
              <w:rPr>
                <w:lang w:val="lt-LT"/>
              </w:rPr>
              <w:t>).</w:t>
            </w:r>
          </w:p>
        </w:tc>
        <w:tc>
          <w:tcPr>
            <w:tcW w:w="3397" w:type="dxa"/>
            <w:tcMar>
              <w:top w:w="28" w:type="dxa"/>
              <w:left w:w="57" w:type="dxa"/>
              <w:bottom w:w="28" w:type="dxa"/>
              <w:right w:w="57" w:type="dxa"/>
            </w:tcMar>
            <w:hideMark/>
          </w:tcPr>
          <w:p w14:paraId="4C8C89AE" w14:textId="3A49FF04" w:rsidR="00BB7C67" w:rsidRPr="00B86B38" w:rsidRDefault="00BB7C67">
            <w:pPr>
              <w:pStyle w:val="prastasiniatinklio"/>
              <w:spacing w:before="0" w:beforeAutospacing="0" w:after="0" w:afterAutospacing="0"/>
              <w:rPr>
                <w:lang w:val="lt-LT"/>
              </w:rPr>
            </w:pPr>
            <w:r w:rsidRPr="00B86B38">
              <w:rPr>
                <w:lang w:val="lt-LT"/>
              </w:rPr>
              <w:t>Lygina, apibūdina,</w:t>
            </w:r>
            <w:r w:rsidR="00BE0BFE" w:rsidRPr="00B86B38">
              <w:rPr>
                <w:lang w:val="lt-LT"/>
              </w:rPr>
              <w:t xml:space="preserve"> </w:t>
            </w:r>
            <w:r w:rsidRPr="00B86B38">
              <w:rPr>
                <w:lang w:val="lt-LT"/>
              </w:rPr>
              <w:t>kaip kiškiai yra prisitaikę gyventi prie kintančios aplinkos temperatūros remdamasis jų savybėmis / požymiais, o prisitaikymo metu vykstančius organizmo pokyčius paaiškina remdamasis sandara ir organizmų prigimtimi</w:t>
            </w:r>
            <w:r w:rsidR="0056104D" w:rsidRPr="00B86B38">
              <w:rPr>
                <w:lang w:val="lt-LT"/>
              </w:rPr>
              <w:t xml:space="preserve"> (</w:t>
            </w:r>
            <w:r w:rsidR="00647E15" w:rsidRPr="00B86B38">
              <w:rPr>
                <w:lang w:val="lt-LT"/>
              </w:rPr>
              <w:t>D4.4</w:t>
            </w:r>
            <w:r w:rsidR="00007D2A" w:rsidRPr="00B86B38">
              <w:rPr>
                <w:lang w:val="lt-LT"/>
              </w:rPr>
              <w:t>).</w:t>
            </w:r>
          </w:p>
        </w:tc>
      </w:tr>
    </w:tbl>
    <w:p w14:paraId="5E02C952" w14:textId="7AA97EB8"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3.1. Medžiagų sudėtis ir savybės</w:t>
      </w:r>
    </w:p>
    <w:p w14:paraId="2BF2293B" w14:textId="77777777" w:rsidR="00BB7C67" w:rsidRPr="00B86B38" w:rsidRDefault="00BB7C67" w:rsidP="00BB7C67">
      <w:pPr>
        <w:pStyle w:val="prastasiniatinklio"/>
        <w:spacing w:beforeAutospacing="0" w:afterAutospacing="0"/>
        <w:rPr>
          <w:lang w:val="lt-LT"/>
        </w:rPr>
      </w:pPr>
      <w:r w:rsidRPr="00B86B38">
        <w:rPr>
          <w:b/>
          <w:bCs/>
          <w:lang w:val="lt-LT"/>
        </w:rPr>
        <w:t>Užduotys skirtos D4 (B1) pasiekimams ugdyti ir vertinti</w:t>
      </w:r>
    </w:p>
    <w:p w14:paraId="04247921" w14:textId="6149517A" w:rsidR="00BB7C67" w:rsidRPr="00B86B38" w:rsidRDefault="00BB7C67" w:rsidP="00647E15">
      <w:pPr>
        <w:pStyle w:val="prastasiniatinklio"/>
        <w:spacing w:beforeAutospacing="0" w:afterAutospacing="0"/>
        <w:jc w:val="both"/>
        <w:rPr>
          <w:lang w:val="lt-LT"/>
        </w:rPr>
      </w:pPr>
      <w:r w:rsidRPr="00B86B38">
        <w:rPr>
          <w:lang w:val="lt-LT"/>
        </w:rPr>
        <w:t>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95"/>
        <w:gridCol w:w="1335"/>
        <w:gridCol w:w="1335"/>
        <w:gridCol w:w="1335"/>
        <w:gridCol w:w="1335"/>
        <w:gridCol w:w="1335"/>
        <w:gridCol w:w="1335"/>
      </w:tblGrid>
      <w:tr w:rsidR="00BB7C67" w:rsidRPr="00B86B38" w14:paraId="7CD32028" w14:textId="77777777" w:rsidTr="00852D56">
        <w:trPr>
          <w:trHeight w:val="429"/>
        </w:trPr>
        <w:tc>
          <w:tcPr>
            <w:tcW w:w="2195" w:type="dxa"/>
            <w:tcBorders>
              <w:tl2br w:val="single" w:sz="4" w:space="0" w:color="808080" w:themeColor="background1" w:themeShade="80"/>
            </w:tcBorders>
            <w:tcMar>
              <w:top w:w="28" w:type="dxa"/>
              <w:left w:w="57" w:type="dxa"/>
              <w:bottom w:w="28" w:type="dxa"/>
              <w:right w:w="57" w:type="dxa"/>
            </w:tcMar>
            <w:hideMark/>
          </w:tcPr>
          <w:p w14:paraId="06479F6A"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2106FC18"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1335" w:type="dxa"/>
            <w:tcMar>
              <w:top w:w="28" w:type="dxa"/>
              <w:left w:w="57" w:type="dxa"/>
              <w:bottom w:w="28" w:type="dxa"/>
              <w:right w:w="57" w:type="dxa"/>
            </w:tcMar>
            <w:hideMark/>
          </w:tcPr>
          <w:p w14:paraId="2401E54F"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335" w:type="dxa"/>
            <w:tcMar>
              <w:top w:w="28" w:type="dxa"/>
              <w:left w:w="57" w:type="dxa"/>
              <w:bottom w:w="28" w:type="dxa"/>
              <w:right w:w="57" w:type="dxa"/>
            </w:tcMar>
            <w:hideMark/>
          </w:tcPr>
          <w:p w14:paraId="77C6D13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1335" w:type="dxa"/>
            <w:tcMar>
              <w:top w:w="28" w:type="dxa"/>
              <w:left w:w="57" w:type="dxa"/>
              <w:bottom w:w="28" w:type="dxa"/>
              <w:right w:w="57" w:type="dxa"/>
            </w:tcMar>
            <w:hideMark/>
          </w:tcPr>
          <w:p w14:paraId="21549900"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335" w:type="dxa"/>
            <w:tcMar>
              <w:top w:w="28" w:type="dxa"/>
              <w:left w:w="57" w:type="dxa"/>
              <w:bottom w:w="28" w:type="dxa"/>
              <w:right w:w="57" w:type="dxa"/>
            </w:tcMar>
            <w:hideMark/>
          </w:tcPr>
          <w:p w14:paraId="457E5810" w14:textId="4A56D948" w:rsidR="00BB7C67" w:rsidRPr="00B86B38" w:rsidRDefault="00852D56">
            <w:pPr>
              <w:pStyle w:val="prastasiniatinklio"/>
              <w:spacing w:before="0" w:beforeAutospacing="0" w:after="0" w:afterAutospacing="0"/>
              <w:jc w:val="center"/>
              <w:rPr>
                <w:lang w:val="lt-LT"/>
              </w:rPr>
            </w:pPr>
            <w:r w:rsidRPr="00B86B38">
              <w:rPr>
                <w:b/>
                <w:bCs/>
                <w:lang w:val="lt-LT"/>
              </w:rPr>
              <w:t>Plastilinas</w:t>
            </w:r>
          </w:p>
        </w:tc>
        <w:tc>
          <w:tcPr>
            <w:tcW w:w="1335" w:type="dxa"/>
            <w:tcMar>
              <w:top w:w="28" w:type="dxa"/>
              <w:left w:w="57" w:type="dxa"/>
              <w:bottom w:w="28" w:type="dxa"/>
              <w:right w:w="57" w:type="dxa"/>
            </w:tcMar>
            <w:hideMark/>
          </w:tcPr>
          <w:p w14:paraId="1B052718"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c>
          <w:tcPr>
            <w:tcW w:w="1335" w:type="dxa"/>
            <w:tcMar>
              <w:top w:w="28" w:type="dxa"/>
              <w:left w:w="57" w:type="dxa"/>
              <w:bottom w:w="28" w:type="dxa"/>
              <w:right w:w="57" w:type="dxa"/>
            </w:tcMar>
            <w:hideMark/>
          </w:tcPr>
          <w:p w14:paraId="2FB98FEC" w14:textId="77777777" w:rsidR="00BB7C67" w:rsidRPr="00B86B38" w:rsidRDefault="00BB7C67">
            <w:pPr>
              <w:pStyle w:val="prastasiniatinklio"/>
              <w:spacing w:before="0" w:beforeAutospacing="0" w:after="0" w:afterAutospacing="0"/>
              <w:rPr>
                <w:lang w:val="lt-LT"/>
              </w:rPr>
            </w:pPr>
            <w:r w:rsidRPr="00B86B38">
              <w:rPr>
                <w:b/>
                <w:bCs/>
                <w:lang w:val="lt-LT"/>
              </w:rPr>
              <w:t>...</w:t>
            </w:r>
          </w:p>
        </w:tc>
      </w:tr>
      <w:tr w:rsidR="00BB7C67" w:rsidRPr="00B86B38" w14:paraId="74BDDC4C" w14:textId="77777777" w:rsidTr="00852D56">
        <w:trPr>
          <w:trHeight w:val="214"/>
        </w:trPr>
        <w:tc>
          <w:tcPr>
            <w:tcW w:w="2195" w:type="dxa"/>
            <w:tcMar>
              <w:top w:w="28" w:type="dxa"/>
              <w:left w:w="57" w:type="dxa"/>
              <w:bottom w:w="28" w:type="dxa"/>
              <w:right w:w="57" w:type="dxa"/>
            </w:tcMar>
            <w:hideMark/>
          </w:tcPr>
          <w:p w14:paraId="4A858D0D"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1335" w:type="dxa"/>
            <w:tcMar>
              <w:top w:w="28" w:type="dxa"/>
              <w:left w:w="57" w:type="dxa"/>
              <w:bottom w:w="28" w:type="dxa"/>
              <w:right w:w="57" w:type="dxa"/>
            </w:tcMar>
            <w:hideMark/>
          </w:tcPr>
          <w:p w14:paraId="00810292" w14:textId="2E45562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04C3C28" w14:textId="7CA46BD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7ACAF50" w14:textId="755DC0F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6CE5AEA" w14:textId="06EA10F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582AE74" w14:textId="268698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16B8443" w14:textId="032C0EB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7C2AF897" w14:textId="77777777" w:rsidTr="00852D56">
        <w:trPr>
          <w:trHeight w:val="214"/>
        </w:trPr>
        <w:tc>
          <w:tcPr>
            <w:tcW w:w="2195" w:type="dxa"/>
            <w:tcMar>
              <w:top w:w="28" w:type="dxa"/>
              <w:left w:w="57" w:type="dxa"/>
              <w:bottom w:w="28" w:type="dxa"/>
              <w:right w:w="57" w:type="dxa"/>
            </w:tcMar>
            <w:hideMark/>
          </w:tcPr>
          <w:p w14:paraId="32B94745"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1335" w:type="dxa"/>
            <w:tcMar>
              <w:top w:w="28" w:type="dxa"/>
              <w:left w:w="57" w:type="dxa"/>
              <w:bottom w:w="28" w:type="dxa"/>
              <w:right w:w="57" w:type="dxa"/>
            </w:tcMar>
            <w:hideMark/>
          </w:tcPr>
          <w:p w14:paraId="08EFFF0E" w14:textId="07FAC32D"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A187F85" w14:textId="34CBB01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8E0FD71" w14:textId="2CB8DA6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A678FBA" w14:textId="71CA3D8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2018479" w14:textId="3820F9F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F43EEBF" w14:textId="6CC47DF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DC0CB85" w14:textId="77777777" w:rsidTr="00852D56">
        <w:trPr>
          <w:trHeight w:val="214"/>
        </w:trPr>
        <w:tc>
          <w:tcPr>
            <w:tcW w:w="2195" w:type="dxa"/>
            <w:tcMar>
              <w:top w:w="28" w:type="dxa"/>
              <w:left w:w="57" w:type="dxa"/>
              <w:bottom w:w="28" w:type="dxa"/>
              <w:right w:w="57" w:type="dxa"/>
            </w:tcMar>
            <w:hideMark/>
          </w:tcPr>
          <w:p w14:paraId="178FA594"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1335" w:type="dxa"/>
            <w:tcMar>
              <w:top w:w="28" w:type="dxa"/>
              <w:left w:w="57" w:type="dxa"/>
              <w:bottom w:w="28" w:type="dxa"/>
              <w:right w:w="57" w:type="dxa"/>
            </w:tcMar>
            <w:hideMark/>
          </w:tcPr>
          <w:p w14:paraId="7CCFE7D1" w14:textId="4018881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EFD40F3" w14:textId="6990171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4B18636" w14:textId="3F2439E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976C0F4" w14:textId="4E054A8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BD5035E" w14:textId="568E3DE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5EF05DE" w14:textId="2C1B283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9054B48" w14:textId="77777777" w:rsidTr="00852D56">
        <w:trPr>
          <w:trHeight w:val="202"/>
        </w:trPr>
        <w:tc>
          <w:tcPr>
            <w:tcW w:w="2195" w:type="dxa"/>
            <w:tcMar>
              <w:top w:w="28" w:type="dxa"/>
              <w:left w:w="57" w:type="dxa"/>
              <w:bottom w:w="28" w:type="dxa"/>
              <w:right w:w="57" w:type="dxa"/>
            </w:tcMar>
            <w:hideMark/>
          </w:tcPr>
          <w:p w14:paraId="484C9E29" w14:textId="77777777" w:rsidR="00BB7C67" w:rsidRPr="00B86B38" w:rsidRDefault="00BB7C67">
            <w:pPr>
              <w:pStyle w:val="prastasiniatinklio"/>
              <w:spacing w:before="0" w:beforeAutospacing="0" w:after="0" w:afterAutospacing="0"/>
              <w:rPr>
                <w:lang w:val="lt-LT"/>
              </w:rPr>
            </w:pPr>
            <w:r w:rsidRPr="00B86B38">
              <w:rPr>
                <w:b/>
                <w:bCs/>
                <w:lang w:val="lt-LT"/>
              </w:rPr>
              <w:t>Kietumas</w:t>
            </w:r>
          </w:p>
        </w:tc>
        <w:tc>
          <w:tcPr>
            <w:tcW w:w="1335" w:type="dxa"/>
            <w:tcMar>
              <w:top w:w="28" w:type="dxa"/>
              <w:left w:w="57" w:type="dxa"/>
              <w:bottom w:w="28" w:type="dxa"/>
              <w:right w:w="57" w:type="dxa"/>
            </w:tcMar>
            <w:hideMark/>
          </w:tcPr>
          <w:p w14:paraId="3E5C5380" w14:textId="2E3BD99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6FC2FB6" w14:textId="0092085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3BF4DA1" w14:textId="570C005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D1204B7" w14:textId="01D1050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74B912F" w14:textId="4AF69B2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90D9477" w14:textId="560DFD3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A20AC19" w14:textId="77777777" w:rsidTr="00852D56">
        <w:trPr>
          <w:trHeight w:val="214"/>
        </w:trPr>
        <w:tc>
          <w:tcPr>
            <w:tcW w:w="2195" w:type="dxa"/>
            <w:tcMar>
              <w:top w:w="28" w:type="dxa"/>
              <w:left w:w="57" w:type="dxa"/>
              <w:bottom w:w="28" w:type="dxa"/>
              <w:right w:w="57" w:type="dxa"/>
            </w:tcMar>
            <w:hideMark/>
          </w:tcPr>
          <w:p w14:paraId="0B25EFE3"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1335" w:type="dxa"/>
            <w:tcMar>
              <w:top w:w="28" w:type="dxa"/>
              <w:left w:w="57" w:type="dxa"/>
              <w:bottom w:w="28" w:type="dxa"/>
              <w:right w:w="57" w:type="dxa"/>
            </w:tcMar>
            <w:hideMark/>
          </w:tcPr>
          <w:p w14:paraId="49708C10" w14:textId="5589D87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DBA2F47" w14:textId="429B4E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AB4C574" w14:textId="2590406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407ED5A" w14:textId="0FEA890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F2952FD" w14:textId="37F6062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F617DB7" w14:textId="29682F18"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10E808F" w14:textId="77777777" w:rsidTr="00852D56">
        <w:trPr>
          <w:trHeight w:val="214"/>
        </w:trPr>
        <w:tc>
          <w:tcPr>
            <w:tcW w:w="2195" w:type="dxa"/>
            <w:tcMar>
              <w:top w:w="28" w:type="dxa"/>
              <w:left w:w="57" w:type="dxa"/>
              <w:bottom w:w="28" w:type="dxa"/>
              <w:right w:w="57" w:type="dxa"/>
            </w:tcMar>
            <w:hideMark/>
          </w:tcPr>
          <w:p w14:paraId="12771406"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1335" w:type="dxa"/>
            <w:tcMar>
              <w:top w:w="28" w:type="dxa"/>
              <w:left w:w="57" w:type="dxa"/>
              <w:bottom w:w="28" w:type="dxa"/>
              <w:right w:w="57" w:type="dxa"/>
            </w:tcMar>
            <w:hideMark/>
          </w:tcPr>
          <w:p w14:paraId="7D47F4F4" w14:textId="5A3ACDA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C8D3F7B" w14:textId="5B1FAFB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1C941D9" w14:textId="4BBA428D"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0F01ED1" w14:textId="386A6F6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6DAEA81" w14:textId="02A7731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76321A4" w14:textId="75D7E044"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B6A1074" w14:textId="77777777" w:rsidTr="00852D56">
        <w:trPr>
          <w:trHeight w:val="214"/>
        </w:trPr>
        <w:tc>
          <w:tcPr>
            <w:tcW w:w="2195" w:type="dxa"/>
            <w:tcMar>
              <w:top w:w="28" w:type="dxa"/>
              <w:left w:w="57" w:type="dxa"/>
              <w:bottom w:w="28" w:type="dxa"/>
              <w:right w:w="57" w:type="dxa"/>
            </w:tcMar>
            <w:hideMark/>
          </w:tcPr>
          <w:p w14:paraId="0466C65E" w14:textId="77777777" w:rsidR="00BB7C67" w:rsidRPr="00B86B38" w:rsidRDefault="00BB7C67">
            <w:pPr>
              <w:pStyle w:val="prastasiniatinklio"/>
              <w:spacing w:before="0" w:beforeAutospacing="0" w:after="0" w:afterAutospacing="0"/>
              <w:rPr>
                <w:lang w:val="lt-LT"/>
              </w:rPr>
            </w:pPr>
            <w:r w:rsidRPr="00B86B38">
              <w:rPr>
                <w:b/>
                <w:bCs/>
                <w:lang w:val="lt-LT"/>
              </w:rPr>
              <w:t>Skaidrumas</w:t>
            </w:r>
          </w:p>
        </w:tc>
        <w:tc>
          <w:tcPr>
            <w:tcW w:w="1335" w:type="dxa"/>
            <w:tcMar>
              <w:top w:w="28" w:type="dxa"/>
              <w:left w:w="57" w:type="dxa"/>
              <w:bottom w:w="28" w:type="dxa"/>
              <w:right w:w="57" w:type="dxa"/>
            </w:tcMar>
            <w:hideMark/>
          </w:tcPr>
          <w:p w14:paraId="75D4C482" w14:textId="6BC5D89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E83B08D" w14:textId="00B62F0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D18FED8" w14:textId="49423B8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2F5746A" w14:textId="42E48F1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D7FFF70" w14:textId="4506294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2777256" w14:textId="634E8DD7"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3C949E4" w14:textId="77777777" w:rsidTr="00852D56">
        <w:trPr>
          <w:trHeight w:val="202"/>
        </w:trPr>
        <w:tc>
          <w:tcPr>
            <w:tcW w:w="2195" w:type="dxa"/>
            <w:tcMar>
              <w:top w:w="28" w:type="dxa"/>
              <w:left w:w="57" w:type="dxa"/>
              <w:bottom w:w="28" w:type="dxa"/>
              <w:right w:w="57" w:type="dxa"/>
            </w:tcMar>
            <w:hideMark/>
          </w:tcPr>
          <w:p w14:paraId="1F06095C" w14:textId="77777777" w:rsidR="00BB7C67" w:rsidRPr="00B86B38" w:rsidRDefault="00BB7C67">
            <w:pPr>
              <w:pStyle w:val="prastasiniatinklio"/>
              <w:spacing w:before="0" w:beforeAutospacing="0" w:after="0" w:afterAutospacing="0"/>
              <w:rPr>
                <w:lang w:val="lt-LT"/>
              </w:rPr>
            </w:pPr>
            <w:r w:rsidRPr="00B86B38">
              <w:rPr>
                <w:b/>
                <w:bCs/>
                <w:lang w:val="lt-LT"/>
              </w:rPr>
              <w:t>...</w:t>
            </w:r>
          </w:p>
        </w:tc>
        <w:tc>
          <w:tcPr>
            <w:tcW w:w="1335" w:type="dxa"/>
            <w:tcMar>
              <w:top w:w="28" w:type="dxa"/>
              <w:left w:w="57" w:type="dxa"/>
              <w:bottom w:w="28" w:type="dxa"/>
              <w:right w:w="57" w:type="dxa"/>
            </w:tcMar>
            <w:hideMark/>
          </w:tcPr>
          <w:p w14:paraId="45A1D262" w14:textId="58FDC7F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C10C9C6" w14:textId="42190CF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B199868" w14:textId="1CFB3C9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FF8A1C6" w14:textId="5F1394F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0631A86" w14:textId="61B28BC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4FD483D" w14:textId="1DDF6316" w:rsidR="00BB7C67" w:rsidRPr="00B86B38" w:rsidRDefault="00BE0BFE">
            <w:pPr>
              <w:pStyle w:val="prastasiniatinklio"/>
              <w:spacing w:before="0" w:beforeAutospacing="0" w:after="0" w:afterAutospacing="0"/>
              <w:rPr>
                <w:lang w:val="lt-LT"/>
              </w:rPr>
            </w:pPr>
            <w:r w:rsidRPr="00B86B38">
              <w:rPr>
                <w:lang w:val="lt-LT"/>
              </w:rPr>
              <w:t xml:space="preserve"> </w:t>
            </w:r>
          </w:p>
        </w:tc>
      </w:tr>
    </w:tbl>
    <w:p w14:paraId="78E2EA80" w14:textId="77777777" w:rsidR="00771ADA" w:rsidRDefault="00771ADA" w:rsidP="00BB7C67">
      <w:pPr>
        <w:pStyle w:val="prastasiniatinklio"/>
        <w:spacing w:beforeAutospacing="0" w:afterAutospacing="0"/>
        <w:rPr>
          <w:b/>
          <w:bCs/>
          <w:i/>
          <w:iCs/>
          <w:lang w:val="lt-LT"/>
        </w:rPr>
      </w:pPr>
      <w:r>
        <w:rPr>
          <w:b/>
          <w:bCs/>
          <w:i/>
          <w:iCs/>
          <w:lang w:val="lt-LT"/>
        </w:rPr>
        <w:br w:type="page"/>
      </w:r>
    </w:p>
    <w:p w14:paraId="4C24901C" w14:textId="3629B3C9" w:rsidR="00BB7C67" w:rsidRPr="00B86B38" w:rsidRDefault="00BB7C67" w:rsidP="00BB7C67">
      <w:pPr>
        <w:pStyle w:val="prastasiniatinklio"/>
        <w:spacing w:beforeAutospacing="0" w:afterAutospacing="0"/>
        <w:rPr>
          <w:lang w:val="lt-LT"/>
        </w:rPr>
      </w:pPr>
      <w:r w:rsidRPr="00B86B38">
        <w:rPr>
          <w:b/>
          <w:bCs/>
          <w:i/>
          <w:iCs/>
          <w:lang w:val="lt-LT"/>
        </w:rPr>
        <w:t>Patarimai:</w:t>
      </w:r>
    </w:p>
    <w:p w14:paraId="31B96BAC" w14:textId="3FB4943E" w:rsidR="00BB7C67" w:rsidRPr="00B86B38" w:rsidRDefault="00BB7C67" w:rsidP="00E1459B">
      <w:pPr>
        <w:numPr>
          <w:ilvl w:val="0"/>
          <w:numId w:val="3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Šią užduotį galima</w:t>
      </w:r>
      <w:r w:rsidR="00BE0BFE" w:rsidRPr="00B86B38">
        <w:rPr>
          <w:rFonts w:ascii="Times New Roman" w:hAnsi="Times New Roman" w:cs="Times New Roman"/>
          <w:i/>
          <w:iCs/>
          <w:sz w:val="24"/>
          <w:szCs w:val="24"/>
        </w:rPr>
        <w:t xml:space="preserve"> </w:t>
      </w:r>
      <w:r w:rsidRPr="00B86B38">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316475BC" w14:textId="77777777" w:rsidR="00BB7C67" w:rsidRPr="00B86B38" w:rsidRDefault="00BB7C67" w:rsidP="00E1459B">
      <w:pPr>
        <w:numPr>
          <w:ilvl w:val="0"/>
          <w:numId w:val="3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Aukštesnių pasiekimų mokiniams galima pateikti lentelę iš anksto neįrašant medžiagų savybių.</w:t>
      </w:r>
    </w:p>
    <w:p w14:paraId="76057560" w14:textId="77777777" w:rsidR="00BB7C67" w:rsidRPr="00B86B38" w:rsidRDefault="00BB7C67" w:rsidP="00E1459B">
      <w:pPr>
        <w:numPr>
          <w:ilvl w:val="0"/>
          <w:numId w:val="3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Pastaba: atlikdami šią užduotį mokiniai pasirenka medžiagos savybių tyrinėjimo būdus, taip ugdydamiesi E1 pasiekimą.</w:t>
      </w:r>
    </w:p>
    <w:p w14:paraId="4A74DA09" w14:textId="77777777" w:rsidR="00BB7C67" w:rsidRPr="00B86B38" w:rsidRDefault="00BB7C67" w:rsidP="00BB7C67">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72"/>
        <w:gridCol w:w="2739"/>
        <w:gridCol w:w="2527"/>
        <w:gridCol w:w="2691"/>
      </w:tblGrid>
      <w:tr w:rsidR="00BB7C67" w:rsidRPr="00B86B38" w14:paraId="22C1A64D" w14:textId="77777777" w:rsidTr="001E23AA">
        <w:tc>
          <w:tcPr>
            <w:tcW w:w="2716" w:type="dxa"/>
            <w:tcMar>
              <w:top w:w="28" w:type="dxa"/>
              <w:left w:w="60" w:type="dxa"/>
              <w:bottom w:w="28" w:type="dxa"/>
              <w:right w:w="60" w:type="dxa"/>
            </w:tcMar>
            <w:hideMark/>
          </w:tcPr>
          <w:p w14:paraId="7FDD7657" w14:textId="35842D7F" w:rsidR="00BB7C67" w:rsidRPr="00B86B38" w:rsidRDefault="00BB7C67" w:rsidP="00007D2A">
            <w:pPr>
              <w:pStyle w:val="prastasiniatinklio"/>
              <w:spacing w:before="0" w:beforeAutospacing="0" w:after="0" w:afterAutospacing="0"/>
              <w:rPr>
                <w:lang w:val="lt-LT"/>
              </w:rPr>
            </w:pPr>
            <w:r w:rsidRPr="00B86B38">
              <w:rPr>
                <w:lang w:val="lt-LT"/>
              </w:rPr>
              <w:t>Padedamas lygina artimos aplinkos objektus ir reiškinius, remdamasis jų nurodytomis savybėmis / požymiais</w:t>
            </w:r>
            <w:r w:rsidR="0056104D" w:rsidRPr="00B86B38">
              <w:rPr>
                <w:lang w:val="lt-LT"/>
              </w:rPr>
              <w:t xml:space="preserve"> (</w:t>
            </w:r>
            <w:r w:rsidR="00647E15" w:rsidRPr="00B86B38">
              <w:rPr>
                <w:lang w:val="lt-LT"/>
              </w:rPr>
              <w:t>D4.1)</w:t>
            </w:r>
            <w:r w:rsidR="00007D2A" w:rsidRPr="00B86B38">
              <w:rPr>
                <w:lang w:val="lt-LT"/>
              </w:rPr>
              <w:t>.</w:t>
            </w:r>
          </w:p>
        </w:tc>
        <w:tc>
          <w:tcPr>
            <w:tcW w:w="2902" w:type="dxa"/>
            <w:tcMar>
              <w:top w:w="28" w:type="dxa"/>
              <w:left w:w="60" w:type="dxa"/>
              <w:bottom w:w="28" w:type="dxa"/>
              <w:right w:w="60" w:type="dxa"/>
            </w:tcMar>
            <w:hideMark/>
          </w:tcPr>
          <w:p w14:paraId="6E11D719" w14:textId="1F8B8CC9" w:rsidR="00BB7C67" w:rsidRPr="00B86B38" w:rsidRDefault="00BB7C67">
            <w:pPr>
              <w:pStyle w:val="prastasiniatinklio"/>
              <w:spacing w:before="0" w:beforeAutospacing="0" w:after="0" w:afterAutospacing="0"/>
              <w:rPr>
                <w:lang w:val="lt-LT"/>
              </w:rPr>
            </w:pPr>
            <w:r w:rsidRPr="00B86B38">
              <w:rPr>
                <w:lang w:val="lt-LT"/>
              </w:rPr>
              <w:t>Padedamas lygina, klasifikuoja artimos aplinkos objektus ir reiškinius, remdamasis jų nurodytomis savybėmis / požymiais</w:t>
            </w:r>
            <w:r w:rsidR="0056104D" w:rsidRPr="00B86B38">
              <w:rPr>
                <w:lang w:val="lt-LT"/>
              </w:rPr>
              <w:t xml:space="preserve"> (</w:t>
            </w:r>
            <w:r w:rsidR="00647E15" w:rsidRPr="00B86B38">
              <w:rPr>
                <w:lang w:val="lt-LT"/>
              </w:rPr>
              <w:t>D4.2</w:t>
            </w:r>
            <w:r w:rsidR="00007D2A" w:rsidRPr="00B86B38">
              <w:rPr>
                <w:lang w:val="lt-LT"/>
              </w:rPr>
              <w:t>).</w:t>
            </w:r>
          </w:p>
        </w:tc>
        <w:tc>
          <w:tcPr>
            <w:tcW w:w="2647" w:type="dxa"/>
            <w:tcMar>
              <w:top w:w="28" w:type="dxa"/>
              <w:left w:w="60" w:type="dxa"/>
              <w:bottom w:w="28" w:type="dxa"/>
              <w:right w:w="60" w:type="dxa"/>
            </w:tcMar>
            <w:hideMark/>
          </w:tcPr>
          <w:p w14:paraId="3D75BEB6" w14:textId="3596F84F" w:rsidR="00BB7C67" w:rsidRPr="00B86B38" w:rsidRDefault="00BB7C67">
            <w:pPr>
              <w:pStyle w:val="prastasiniatinklio"/>
              <w:spacing w:before="0" w:beforeAutospacing="0" w:after="0" w:afterAutospacing="0"/>
              <w:rPr>
                <w:lang w:val="lt-LT"/>
              </w:rPr>
            </w:pPr>
            <w:r w:rsidRPr="00B86B38">
              <w:rPr>
                <w:lang w:val="lt-LT"/>
              </w:rPr>
              <w:t>Lygina, klasifikuoja, objektus, reiškinius ir procesus, remdamasis jų pagrindinėmis savybėmis / požymiais</w:t>
            </w:r>
            <w:r w:rsidR="0056104D" w:rsidRPr="00B86B38">
              <w:rPr>
                <w:lang w:val="lt-LT"/>
              </w:rPr>
              <w:t xml:space="preserve"> (</w:t>
            </w:r>
            <w:r w:rsidR="00647E15" w:rsidRPr="00B86B38">
              <w:rPr>
                <w:lang w:val="lt-LT"/>
              </w:rPr>
              <w:t>D4.3</w:t>
            </w:r>
            <w:r w:rsidR="00007D2A" w:rsidRPr="00B86B38">
              <w:rPr>
                <w:lang w:val="lt-LT"/>
              </w:rPr>
              <w:t>).</w:t>
            </w:r>
          </w:p>
        </w:tc>
        <w:tc>
          <w:tcPr>
            <w:tcW w:w="2742" w:type="dxa"/>
            <w:tcMar>
              <w:top w:w="28" w:type="dxa"/>
              <w:left w:w="60" w:type="dxa"/>
              <w:bottom w:w="28" w:type="dxa"/>
              <w:right w:w="60" w:type="dxa"/>
            </w:tcMar>
            <w:hideMark/>
          </w:tcPr>
          <w:p w14:paraId="5DC67D4C" w14:textId="2B23B115" w:rsidR="00BB7C67" w:rsidRPr="00B86B38" w:rsidRDefault="00BB7C67" w:rsidP="00647E15">
            <w:pPr>
              <w:pStyle w:val="prastasiniatinklio"/>
              <w:spacing w:before="0" w:beforeAutospacing="0" w:after="0" w:afterAutospacing="0"/>
              <w:rPr>
                <w:lang w:val="lt-LT"/>
              </w:rPr>
            </w:pPr>
            <w:r w:rsidRPr="00B86B38">
              <w:rPr>
                <w:lang w:val="lt-LT"/>
              </w:rPr>
              <w:t>Lygina, klasifikuoja, objektus, remdamasis jų savybėmis/požymiais, procesus, reiškinius − jų požymiais ir prigimtimi</w:t>
            </w:r>
            <w:r w:rsidR="0056104D" w:rsidRPr="00B86B38">
              <w:rPr>
                <w:lang w:val="lt-LT"/>
              </w:rPr>
              <w:t xml:space="preserve"> (</w:t>
            </w:r>
            <w:r w:rsidR="00647E15" w:rsidRPr="00B86B38">
              <w:rPr>
                <w:lang w:val="lt-LT"/>
              </w:rPr>
              <w:t>D4.4</w:t>
            </w:r>
            <w:r w:rsidR="00007D2A" w:rsidRPr="00B86B38">
              <w:rPr>
                <w:lang w:val="lt-LT"/>
              </w:rPr>
              <w:t>).</w:t>
            </w:r>
            <w:r w:rsidR="00BE0BFE" w:rsidRPr="00B86B38">
              <w:rPr>
                <w:lang w:val="lt-LT"/>
              </w:rPr>
              <w:t xml:space="preserve"> </w:t>
            </w:r>
          </w:p>
        </w:tc>
      </w:tr>
    </w:tbl>
    <w:p w14:paraId="7A159BB4" w14:textId="62FCCE8B" w:rsidR="00BB7C67" w:rsidRPr="00B86B38" w:rsidRDefault="00BB7C67" w:rsidP="00BB7C67">
      <w:pPr>
        <w:pStyle w:val="prastasiniatinklio"/>
        <w:spacing w:beforeAutospacing="0" w:afterAutospacing="0"/>
        <w:rPr>
          <w:lang w:val="lt-LT"/>
        </w:rPr>
      </w:pPr>
      <w:r w:rsidRPr="00B86B38">
        <w:rPr>
          <w:b/>
          <w:bCs/>
          <w:lang w:val="lt-LT"/>
        </w:rPr>
        <w:t>Atliktų užduočių pavyzdžiai:</w:t>
      </w:r>
    </w:p>
    <w:p w14:paraId="2A035063" w14:textId="77777777" w:rsidR="00BB7C67" w:rsidRPr="00B86B38" w:rsidRDefault="00BB7C67" w:rsidP="00BB7C67">
      <w:pPr>
        <w:pStyle w:val="prastasiniatinklio"/>
        <w:spacing w:beforeAutospacing="0" w:afterAutospacing="0"/>
        <w:rPr>
          <w:lang w:val="lt-LT"/>
        </w:rPr>
      </w:pPr>
      <w:r w:rsidRPr="00B86B38">
        <w:rPr>
          <w:b/>
          <w:bCs/>
          <w:lang w:val="lt-LT"/>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52"/>
        <w:gridCol w:w="1179"/>
        <w:gridCol w:w="1314"/>
        <w:gridCol w:w="1268"/>
        <w:gridCol w:w="1643"/>
        <w:gridCol w:w="1207"/>
      </w:tblGrid>
      <w:tr w:rsidR="00647E15" w:rsidRPr="00B86B38" w14:paraId="08DC4E60" w14:textId="77777777" w:rsidTr="001E23AA">
        <w:trPr>
          <w:trHeight w:val="515"/>
        </w:trPr>
        <w:tc>
          <w:tcPr>
            <w:tcW w:w="2052" w:type="dxa"/>
            <w:tcBorders>
              <w:tl2br w:val="single" w:sz="4" w:space="0" w:color="808080" w:themeColor="background1" w:themeShade="80"/>
            </w:tcBorders>
            <w:tcMar>
              <w:top w:w="28" w:type="dxa"/>
              <w:left w:w="60" w:type="dxa"/>
              <w:bottom w:w="28" w:type="dxa"/>
              <w:right w:w="60" w:type="dxa"/>
            </w:tcMar>
            <w:hideMark/>
          </w:tcPr>
          <w:p w14:paraId="5C2FB384" w14:textId="77777777" w:rsidR="00647E15" w:rsidRPr="00B86B38" w:rsidRDefault="00647E15">
            <w:pPr>
              <w:pStyle w:val="prastasiniatinklio"/>
              <w:spacing w:before="0" w:beforeAutospacing="0" w:after="0" w:afterAutospacing="0"/>
              <w:jc w:val="right"/>
              <w:rPr>
                <w:lang w:val="lt-LT"/>
              </w:rPr>
            </w:pPr>
            <w:r w:rsidRPr="00B86B38">
              <w:rPr>
                <w:b/>
                <w:bCs/>
                <w:lang w:val="lt-LT"/>
              </w:rPr>
              <w:t>Medžiaga</w:t>
            </w:r>
          </w:p>
          <w:p w14:paraId="7383658B" w14:textId="77777777" w:rsidR="00647E15" w:rsidRPr="00B86B38" w:rsidRDefault="00647E15">
            <w:pPr>
              <w:pStyle w:val="prastasiniatinklio"/>
              <w:spacing w:before="0" w:beforeAutospacing="0" w:after="0" w:afterAutospacing="0"/>
              <w:rPr>
                <w:lang w:val="lt-LT"/>
              </w:rPr>
            </w:pPr>
            <w:r w:rsidRPr="00B86B38">
              <w:rPr>
                <w:b/>
                <w:bCs/>
                <w:lang w:val="lt-LT"/>
              </w:rPr>
              <w:t>Savybė</w:t>
            </w:r>
          </w:p>
        </w:tc>
        <w:tc>
          <w:tcPr>
            <w:tcW w:w="1179" w:type="dxa"/>
            <w:tcMar>
              <w:top w:w="28" w:type="dxa"/>
              <w:left w:w="60" w:type="dxa"/>
              <w:bottom w:w="28" w:type="dxa"/>
              <w:right w:w="60" w:type="dxa"/>
            </w:tcMar>
            <w:hideMark/>
          </w:tcPr>
          <w:p w14:paraId="12DB895F"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Guma </w:t>
            </w:r>
          </w:p>
        </w:tc>
        <w:tc>
          <w:tcPr>
            <w:tcW w:w="1314" w:type="dxa"/>
            <w:tcMar>
              <w:top w:w="28" w:type="dxa"/>
              <w:left w:w="60" w:type="dxa"/>
              <w:bottom w:w="28" w:type="dxa"/>
              <w:right w:w="60" w:type="dxa"/>
            </w:tcMar>
            <w:hideMark/>
          </w:tcPr>
          <w:p w14:paraId="0B31CF5E"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Akmuo </w:t>
            </w:r>
          </w:p>
        </w:tc>
        <w:tc>
          <w:tcPr>
            <w:tcW w:w="1268" w:type="dxa"/>
            <w:tcMar>
              <w:top w:w="28" w:type="dxa"/>
              <w:left w:w="60" w:type="dxa"/>
              <w:bottom w:w="28" w:type="dxa"/>
              <w:right w:w="60" w:type="dxa"/>
            </w:tcMar>
            <w:hideMark/>
          </w:tcPr>
          <w:p w14:paraId="10ECF210"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Kreida </w:t>
            </w:r>
          </w:p>
        </w:tc>
        <w:tc>
          <w:tcPr>
            <w:tcW w:w="1643" w:type="dxa"/>
            <w:tcMar>
              <w:top w:w="28" w:type="dxa"/>
              <w:left w:w="60" w:type="dxa"/>
              <w:bottom w:w="28" w:type="dxa"/>
              <w:right w:w="60" w:type="dxa"/>
            </w:tcMar>
            <w:hideMark/>
          </w:tcPr>
          <w:p w14:paraId="6D0F0A08"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Plastilinas </w:t>
            </w:r>
          </w:p>
        </w:tc>
        <w:tc>
          <w:tcPr>
            <w:tcW w:w="1207" w:type="dxa"/>
            <w:tcMar>
              <w:top w:w="28" w:type="dxa"/>
              <w:left w:w="60" w:type="dxa"/>
              <w:bottom w:w="28" w:type="dxa"/>
              <w:right w:w="60" w:type="dxa"/>
            </w:tcMar>
            <w:hideMark/>
          </w:tcPr>
          <w:p w14:paraId="7500B3EA" w14:textId="77777777" w:rsidR="00647E15" w:rsidRPr="00B86B38" w:rsidRDefault="00647E15">
            <w:pPr>
              <w:pStyle w:val="prastasiniatinklio"/>
              <w:spacing w:before="0" w:beforeAutospacing="0" w:after="0" w:afterAutospacing="0"/>
              <w:jc w:val="center"/>
              <w:rPr>
                <w:lang w:val="lt-LT"/>
              </w:rPr>
            </w:pPr>
            <w:r w:rsidRPr="00B86B38">
              <w:rPr>
                <w:b/>
                <w:bCs/>
                <w:lang w:val="lt-LT"/>
              </w:rPr>
              <w:t>Stiklas</w:t>
            </w:r>
          </w:p>
        </w:tc>
      </w:tr>
      <w:tr w:rsidR="00647E15" w:rsidRPr="00B86B38" w14:paraId="76B27799" w14:textId="77777777" w:rsidTr="001E23AA">
        <w:trPr>
          <w:trHeight w:val="257"/>
        </w:trPr>
        <w:tc>
          <w:tcPr>
            <w:tcW w:w="2052" w:type="dxa"/>
            <w:tcMar>
              <w:top w:w="28" w:type="dxa"/>
              <w:left w:w="60" w:type="dxa"/>
              <w:bottom w:w="28" w:type="dxa"/>
              <w:right w:w="60" w:type="dxa"/>
            </w:tcMar>
            <w:hideMark/>
          </w:tcPr>
          <w:p w14:paraId="06B75B32" w14:textId="77777777" w:rsidR="00647E15" w:rsidRPr="00B86B38" w:rsidRDefault="00647E15">
            <w:pPr>
              <w:pStyle w:val="prastasiniatinklio"/>
              <w:spacing w:before="0" w:beforeAutospacing="0" w:after="0" w:afterAutospacing="0"/>
              <w:rPr>
                <w:lang w:val="lt-LT"/>
              </w:rPr>
            </w:pPr>
            <w:r w:rsidRPr="00B86B38">
              <w:rPr>
                <w:b/>
                <w:bCs/>
                <w:lang w:val="lt-LT"/>
              </w:rPr>
              <w:t>Tamprumas</w:t>
            </w:r>
          </w:p>
        </w:tc>
        <w:tc>
          <w:tcPr>
            <w:tcW w:w="1179" w:type="dxa"/>
            <w:tcMar>
              <w:top w:w="28" w:type="dxa"/>
              <w:left w:w="60" w:type="dxa"/>
              <w:bottom w:w="28" w:type="dxa"/>
              <w:right w:w="60" w:type="dxa"/>
            </w:tcMar>
            <w:vAlign w:val="center"/>
            <w:hideMark/>
          </w:tcPr>
          <w:p w14:paraId="433247FC" w14:textId="4C9BCBA4"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B005893" w14:textId="0FE02A3F"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5752EAEC" w14:textId="25C17A4C"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230B52C0"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207" w:type="dxa"/>
            <w:tcMar>
              <w:top w:w="28" w:type="dxa"/>
              <w:left w:w="60" w:type="dxa"/>
              <w:bottom w:w="28" w:type="dxa"/>
              <w:right w:w="60" w:type="dxa"/>
            </w:tcMar>
            <w:vAlign w:val="center"/>
            <w:hideMark/>
          </w:tcPr>
          <w:p w14:paraId="047262A0" w14:textId="0A7D6D0F" w:rsidR="00647E15" w:rsidRPr="00B86B38" w:rsidRDefault="00647E15" w:rsidP="001E23AA">
            <w:pPr>
              <w:pStyle w:val="prastasiniatinklio"/>
              <w:spacing w:before="0" w:beforeAutospacing="0" w:after="0" w:afterAutospacing="0"/>
              <w:jc w:val="center"/>
              <w:rPr>
                <w:lang w:val="lt-LT"/>
              </w:rPr>
            </w:pPr>
          </w:p>
        </w:tc>
      </w:tr>
      <w:tr w:rsidR="00647E15" w:rsidRPr="00B86B38" w14:paraId="29E05981" w14:textId="77777777" w:rsidTr="001E23AA">
        <w:trPr>
          <w:trHeight w:val="257"/>
        </w:trPr>
        <w:tc>
          <w:tcPr>
            <w:tcW w:w="2052" w:type="dxa"/>
            <w:tcMar>
              <w:top w:w="28" w:type="dxa"/>
              <w:left w:w="60" w:type="dxa"/>
              <w:bottom w:w="28" w:type="dxa"/>
              <w:right w:w="60" w:type="dxa"/>
            </w:tcMar>
            <w:hideMark/>
          </w:tcPr>
          <w:p w14:paraId="37A320B1" w14:textId="77777777" w:rsidR="00647E15" w:rsidRPr="00B86B38" w:rsidRDefault="00647E15">
            <w:pPr>
              <w:pStyle w:val="prastasiniatinklio"/>
              <w:spacing w:before="0" w:beforeAutospacing="0" w:after="0" w:afterAutospacing="0"/>
              <w:rPr>
                <w:lang w:val="lt-LT"/>
              </w:rPr>
            </w:pPr>
            <w:r w:rsidRPr="00B86B38">
              <w:rPr>
                <w:b/>
                <w:bCs/>
                <w:lang w:val="lt-LT"/>
              </w:rPr>
              <w:t>Plastiškumas</w:t>
            </w:r>
          </w:p>
        </w:tc>
        <w:tc>
          <w:tcPr>
            <w:tcW w:w="1179" w:type="dxa"/>
            <w:tcMar>
              <w:top w:w="28" w:type="dxa"/>
              <w:left w:w="60" w:type="dxa"/>
              <w:bottom w:w="28" w:type="dxa"/>
              <w:right w:w="60" w:type="dxa"/>
            </w:tcMar>
            <w:vAlign w:val="center"/>
            <w:hideMark/>
          </w:tcPr>
          <w:p w14:paraId="082A06BD" w14:textId="08CD9BD0"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4F512B5E" w14:textId="52DF395A"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77F9A384"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643" w:type="dxa"/>
            <w:tcMar>
              <w:top w:w="28" w:type="dxa"/>
              <w:left w:w="60" w:type="dxa"/>
              <w:bottom w:w="28" w:type="dxa"/>
              <w:right w:w="60" w:type="dxa"/>
            </w:tcMar>
            <w:vAlign w:val="center"/>
            <w:hideMark/>
          </w:tcPr>
          <w:p w14:paraId="3F02EE26" w14:textId="58A813C6"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E76F08F" w14:textId="430B8A37" w:rsidR="00647E15" w:rsidRPr="00B86B38" w:rsidRDefault="00647E15" w:rsidP="001E23AA">
            <w:pPr>
              <w:pStyle w:val="prastasiniatinklio"/>
              <w:spacing w:before="0" w:beforeAutospacing="0" w:after="0" w:afterAutospacing="0"/>
              <w:jc w:val="center"/>
              <w:rPr>
                <w:lang w:val="lt-LT"/>
              </w:rPr>
            </w:pPr>
          </w:p>
        </w:tc>
      </w:tr>
      <w:tr w:rsidR="00647E15" w:rsidRPr="00B86B38" w14:paraId="3285F07D" w14:textId="77777777" w:rsidTr="001E23AA">
        <w:trPr>
          <w:trHeight w:val="257"/>
        </w:trPr>
        <w:tc>
          <w:tcPr>
            <w:tcW w:w="2052" w:type="dxa"/>
            <w:tcMar>
              <w:top w:w="28" w:type="dxa"/>
              <w:left w:w="60" w:type="dxa"/>
              <w:bottom w:w="28" w:type="dxa"/>
              <w:right w:w="60" w:type="dxa"/>
            </w:tcMar>
            <w:hideMark/>
          </w:tcPr>
          <w:p w14:paraId="1ED67D56" w14:textId="77777777" w:rsidR="00647E15" w:rsidRPr="00B86B38" w:rsidRDefault="00647E15">
            <w:pPr>
              <w:pStyle w:val="prastasiniatinklio"/>
              <w:spacing w:before="0" w:beforeAutospacing="0" w:after="0" w:afterAutospacing="0"/>
              <w:rPr>
                <w:lang w:val="lt-LT"/>
              </w:rPr>
            </w:pPr>
            <w:r w:rsidRPr="00B86B38">
              <w:rPr>
                <w:b/>
                <w:bCs/>
                <w:lang w:val="lt-LT"/>
              </w:rPr>
              <w:t>Trapumas</w:t>
            </w:r>
          </w:p>
        </w:tc>
        <w:tc>
          <w:tcPr>
            <w:tcW w:w="1179" w:type="dxa"/>
            <w:tcMar>
              <w:top w:w="28" w:type="dxa"/>
              <w:left w:w="60" w:type="dxa"/>
              <w:bottom w:w="28" w:type="dxa"/>
              <w:right w:w="60" w:type="dxa"/>
            </w:tcMar>
            <w:vAlign w:val="center"/>
            <w:hideMark/>
          </w:tcPr>
          <w:p w14:paraId="25930D0F" w14:textId="2CC2406A"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1568B080"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268" w:type="dxa"/>
            <w:tcMar>
              <w:top w:w="28" w:type="dxa"/>
              <w:left w:w="60" w:type="dxa"/>
              <w:bottom w:w="28" w:type="dxa"/>
              <w:right w:w="60" w:type="dxa"/>
            </w:tcMar>
            <w:vAlign w:val="center"/>
            <w:hideMark/>
          </w:tcPr>
          <w:p w14:paraId="6C47CCE1" w14:textId="332DF395"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198BBE4A" w14:textId="04E66324"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210FDBC0" w14:textId="1575FE8C" w:rsidR="00647E15" w:rsidRPr="00B86B38" w:rsidRDefault="00647E15" w:rsidP="001E23AA">
            <w:pPr>
              <w:pStyle w:val="prastasiniatinklio"/>
              <w:spacing w:before="0" w:beforeAutospacing="0" w:after="0" w:afterAutospacing="0"/>
              <w:jc w:val="center"/>
              <w:rPr>
                <w:lang w:val="lt-LT"/>
              </w:rPr>
            </w:pPr>
          </w:p>
        </w:tc>
      </w:tr>
      <w:tr w:rsidR="00647E15" w:rsidRPr="00B86B38" w14:paraId="01B1FA94" w14:textId="77777777" w:rsidTr="001E23AA">
        <w:trPr>
          <w:trHeight w:val="243"/>
        </w:trPr>
        <w:tc>
          <w:tcPr>
            <w:tcW w:w="2052" w:type="dxa"/>
            <w:tcMar>
              <w:top w:w="28" w:type="dxa"/>
              <w:left w:w="60" w:type="dxa"/>
              <w:bottom w:w="28" w:type="dxa"/>
              <w:right w:w="60" w:type="dxa"/>
            </w:tcMar>
            <w:hideMark/>
          </w:tcPr>
          <w:p w14:paraId="5767CC4B" w14:textId="77777777" w:rsidR="00647E15" w:rsidRPr="00B86B38" w:rsidRDefault="00647E15">
            <w:pPr>
              <w:pStyle w:val="prastasiniatinklio"/>
              <w:spacing w:before="0" w:beforeAutospacing="0" w:after="0" w:afterAutospacing="0"/>
              <w:rPr>
                <w:lang w:val="lt-LT"/>
              </w:rPr>
            </w:pPr>
            <w:r w:rsidRPr="00B86B38">
              <w:rPr>
                <w:b/>
                <w:bCs/>
                <w:lang w:val="lt-LT"/>
              </w:rPr>
              <w:t>Kietumas</w:t>
            </w:r>
          </w:p>
        </w:tc>
        <w:tc>
          <w:tcPr>
            <w:tcW w:w="1179" w:type="dxa"/>
            <w:tcMar>
              <w:top w:w="28" w:type="dxa"/>
              <w:left w:w="60" w:type="dxa"/>
              <w:bottom w:w="28" w:type="dxa"/>
              <w:right w:w="60" w:type="dxa"/>
            </w:tcMar>
            <w:vAlign w:val="center"/>
            <w:hideMark/>
          </w:tcPr>
          <w:p w14:paraId="44152DC4" w14:textId="6AB3099D"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B898DD8" w14:textId="7184B42F"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671388E8" w14:textId="0B015B59"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73782CC8" w14:textId="4E1A2AF1"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45AE233" w14:textId="5CEE2F93" w:rsidR="00647E15" w:rsidRPr="00B86B38" w:rsidRDefault="00647E15" w:rsidP="001E23AA">
            <w:pPr>
              <w:pStyle w:val="prastasiniatinklio"/>
              <w:spacing w:before="0" w:beforeAutospacing="0" w:after="0" w:afterAutospacing="0"/>
              <w:jc w:val="center"/>
              <w:rPr>
                <w:lang w:val="lt-LT"/>
              </w:rPr>
            </w:pPr>
          </w:p>
        </w:tc>
      </w:tr>
      <w:tr w:rsidR="00647E15" w:rsidRPr="00B86B38" w14:paraId="7FB336F9" w14:textId="77777777" w:rsidTr="001E23AA">
        <w:trPr>
          <w:trHeight w:val="257"/>
        </w:trPr>
        <w:tc>
          <w:tcPr>
            <w:tcW w:w="2052" w:type="dxa"/>
            <w:tcMar>
              <w:top w:w="28" w:type="dxa"/>
              <w:left w:w="60" w:type="dxa"/>
              <w:bottom w:w="28" w:type="dxa"/>
              <w:right w:w="60" w:type="dxa"/>
            </w:tcMar>
            <w:hideMark/>
          </w:tcPr>
          <w:p w14:paraId="23E6B531" w14:textId="77777777" w:rsidR="00647E15" w:rsidRPr="00B86B38" w:rsidRDefault="00647E15">
            <w:pPr>
              <w:pStyle w:val="prastasiniatinklio"/>
              <w:spacing w:before="0" w:beforeAutospacing="0" w:after="0" w:afterAutospacing="0"/>
              <w:rPr>
                <w:lang w:val="lt-LT"/>
              </w:rPr>
            </w:pPr>
            <w:r w:rsidRPr="00B86B38">
              <w:rPr>
                <w:b/>
                <w:bCs/>
                <w:lang w:val="lt-LT"/>
              </w:rPr>
              <w:t>Minkštumas</w:t>
            </w:r>
          </w:p>
        </w:tc>
        <w:tc>
          <w:tcPr>
            <w:tcW w:w="1179" w:type="dxa"/>
            <w:tcMar>
              <w:top w:w="28" w:type="dxa"/>
              <w:left w:w="60" w:type="dxa"/>
              <w:bottom w:w="28" w:type="dxa"/>
              <w:right w:w="60" w:type="dxa"/>
            </w:tcMar>
            <w:vAlign w:val="center"/>
            <w:hideMark/>
          </w:tcPr>
          <w:p w14:paraId="64C1DFD5"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314" w:type="dxa"/>
            <w:tcMar>
              <w:top w:w="28" w:type="dxa"/>
              <w:left w:w="60" w:type="dxa"/>
              <w:bottom w:w="28" w:type="dxa"/>
              <w:right w:w="60" w:type="dxa"/>
            </w:tcMar>
            <w:vAlign w:val="center"/>
            <w:hideMark/>
          </w:tcPr>
          <w:p w14:paraId="7CB4E6B6" w14:textId="38A3F3F1"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4303C961" w14:textId="04D240B7"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0351726C" w14:textId="11096FFE"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69F4717" w14:textId="321A3000" w:rsidR="00647E15" w:rsidRPr="00B86B38" w:rsidRDefault="00647E15" w:rsidP="001E23AA">
            <w:pPr>
              <w:pStyle w:val="prastasiniatinklio"/>
              <w:spacing w:before="0" w:beforeAutospacing="0" w:after="0" w:afterAutospacing="0"/>
              <w:jc w:val="center"/>
              <w:rPr>
                <w:lang w:val="lt-LT"/>
              </w:rPr>
            </w:pPr>
          </w:p>
        </w:tc>
      </w:tr>
      <w:tr w:rsidR="00647E15" w:rsidRPr="00B86B38" w14:paraId="0E83542A" w14:textId="77777777" w:rsidTr="001E23AA">
        <w:trPr>
          <w:trHeight w:val="257"/>
        </w:trPr>
        <w:tc>
          <w:tcPr>
            <w:tcW w:w="2052" w:type="dxa"/>
            <w:tcMar>
              <w:top w:w="28" w:type="dxa"/>
              <w:left w:w="60" w:type="dxa"/>
              <w:bottom w:w="28" w:type="dxa"/>
              <w:right w:w="60" w:type="dxa"/>
            </w:tcMar>
            <w:hideMark/>
          </w:tcPr>
          <w:p w14:paraId="1950E43F" w14:textId="77777777" w:rsidR="00647E15" w:rsidRPr="00B86B38" w:rsidRDefault="00647E15">
            <w:pPr>
              <w:pStyle w:val="prastasiniatinklio"/>
              <w:spacing w:before="0" w:beforeAutospacing="0" w:after="0" w:afterAutospacing="0"/>
              <w:rPr>
                <w:lang w:val="lt-LT"/>
              </w:rPr>
            </w:pPr>
            <w:r w:rsidRPr="00B86B38">
              <w:rPr>
                <w:b/>
                <w:bCs/>
                <w:lang w:val="lt-LT"/>
              </w:rPr>
              <w:t>Skaidrumas</w:t>
            </w:r>
          </w:p>
        </w:tc>
        <w:tc>
          <w:tcPr>
            <w:tcW w:w="1179" w:type="dxa"/>
            <w:tcMar>
              <w:top w:w="28" w:type="dxa"/>
              <w:left w:w="60" w:type="dxa"/>
              <w:bottom w:w="28" w:type="dxa"/>
              <w:right w:w="60" w:type="dxa"/>
            </w:tcMar>
            <w:vAlign w:val="center"/>
            <w:hideMark/>
          </w:tcPr>
          <w:p w14:paraId="4F510D0B" w14:textId="31B049D7"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36E35C3" w14:textId="530D8EC7"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661160B7" w14:textId="4A2B41AF"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43B83575" w14:textId="7883A4CC"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0CE78F57" w14:textId="77777777" w:rsidR="00647E15" w:rsidRPr="00B86B38" w:rsidRDefault="00647E15" w:rsidP="001E23AA">
            <w:pPr>
              <w:pStyle w:val="prastasiniatinklio"/>
              <w:spacing w:before="0" w:beforeAutospacing="0" w:after="0" w:afterAutospacing="0"/>
              <w:jc w:val="center"/>
              <w:rPr>
                <w:lang w:val="lt-LT"/>
              </w:rPr>
            </w:pPr>
            <w:r w:rsidRPr="00B86B38">
              <w:rPr>
                <w:i/>
                <w:iCs/>
                <w:lang w:val="lt-LT"/>
              </w:rPr>
              <w:t>+</w:t>
            </w:r>
          </w:p>
        </w:tc>
      </w:tr>
    </w:tbl>
    <w:p w14:paraId="5BF8E75B" w14:textId="77777777" w:rsidR="00BB7C67" w:rsidRPr="00B86B38" w:rsidRDefault="00BB7C67" w:rsidP="00BB7C67">
      <w:pPr>
        <w:pStyle w:val="prastasiniatinklio"/>
        <w:spacing w:beforeAutospacing="0" w:afterAutospacing="0"/>
        <w:rPr>
          <w:lang w:val="lt-LT"/>
        </w:rPr>
      </w:pPr>
      <w:r w:rsidRPr="00B86B38">
        <w:rPr>
          <w:b/>
          <w:bCs/>
          <w:lang w:val="lt-LT"/>
        </w:rPr>
        <w:t>B1.2</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71"/>
        <w:gridCol w:w="3188"/>
        <w:gridCol w:w="1289"/>
        <w:gridCol w:w="967"/>
        <w:gridCol w:w="1872"/>
        <w:gridCol w:w="1540"/>
      </w:tblGrid>
      <w:tr w:rsidR="00BB7C67" w:rsidRPr="00B86B38" w14:paraId="2B3DEAE4" w14:textId="77777777" w:rsidTr="00771ADA">
        <w:tc>
          <w:tcPr>
            <w:tcW w:w="1771" w:type="dxa"/>
            <w:tcBorders>
              <w:tl2br w:val="single" w:sz="4" w:space="0" w:color="808080" w:themeColor="background1" w:themeShade="80"/>
            </w:tcBorders>
            <w:tcMar>
              <w:top w:w="28" w:type="dxa"/>
              <w:left w:w="60" w:type="dxa"/>
              <w:bottom w:w="28" w:type="dxa"/>
              <w:right w:w="60" w:type="dxa"/>
            </w:tcMar>
            <w:hideMark/>
          </w:tcPr>
          <w:p w14:paraId="76D08857"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03DE0932"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3188" w:type="dxa"/>
            <w:tcMar>
              <w:top w:w="28" w:type="dxa"/>
              <w:left w:w="60" w:type="dxa"/>
              <w:bottom w:w="28" w:type="dxa"/>
              <w:right w:w="60" w:type="dxa"/>
            </w:tcMar>
            <w:hideMark/>
          </w:tcPr>
          <w:p w14:paraId="78137AC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289" w:type="dxa"/>
            <w:tcMar>
              <w:top w:w="28" w:type="dxa"/>
              <w:left w:w="60" w:type="dxa"/>
              <w:bottom w:w="28" w:type="dxa"/>
              <w:right w:w="60" w:type="dxa"/>
            </w:tcMar>
            <w:hideMark/>
          </w:tcPr>
          <w:p w14:paraId="1E595C24"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967" w:type="dxa"/>
            <w:tcMar>
              <w:top w:w="28" w:type="dxa"/>
              <w:left w:w="60" w:type="dxa"/>
              <w:bottom w:w="28" w:type="dxa"/>
              <w:right w:w="60" w:type="dxa"/>
            </w:tcMar>
            <w:hideMark/>
          </w:tcPr>
          <w:p w14:paraId="653087B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872" w:type="dxa"/>
            <w:tcMar>
              <w:top w:w="28" w:type="dxa"/>
              <w:left w:w="60" w:type="dxa"/>
              <w:bottom w:w="28" w:type="dxa"/>
              <w:right w:w="60" w:type="dxa"/>
            </w:tcMar>
            <w:hideMark/>
          </w:tcPr>
          <w:p w14:paraId="11D2C7D4"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540" w:type="dxa"/>
            <w:tcMar>
              <w:top w:w="28" w:type="dxa"/>
              <w:left w:w="60" w:type="dxa"/>
              <w:bottom w:w="28" w:type="dxa"/>
              <w:right w:w="60" w:type="dxa"/>
            </w:tcMar>
            <w:hideMark/>
          </w:tcPr>
          <w:p w14:paraId="5E48D5C6"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4A5F7444" w14:textId="77777777" w:rsidTr="00771ADA">
        <w:tc>
          <w:tcPr>
            <w:tcW w:w="1771" w:type="dxa"/>
            <w:tcMar>
              <w:top w:w="28" w:type="dxa"/>
              <w:left w:w="60" w:type="dxa"/>
              <w:bottom w:w="28" w:type="dxa"/>
              <w:right w:w="60" w:type="dxa"/>
            </w:tcMar>
            <w:hideMark/>
          </w:tcPr>
          <w:p w14:paraId="0168FE21"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3188" w:type="dxa"/>
            <w:tcMar>
              <w:top w:w="28" w:type="dxa"/>
              <w:left w:w="60" w:type="dxa"/>
              <w:bottom w:w="28" w:type="dxa"/>
              <w:right w:w="60" w:type="dxa"/>
            </w:tcMar>
            <w:hideMark/>
          </w:tcPr>
          <w:p w14:paraId="33E9EE8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289" w:type="dxa"/>
            <w:tcMar>
              <w:top w:w="28" w:type="dxa"/>
              <w:left w:w="60" w:type="dxa"/>
              <w:bottom w:w="28" w:type="dxa"/>
              <w:right w:w="60" w:type="dxa"/>
            </w:tcMar>
            <w:hideMark/>
          </w:tcPr>
          <w:p w14:paraId="3070E09A" w14:textId="2BE96C1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75654953" w14:textId="184D4D5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49BAE163" w14:textId="6CC9169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2165684F" w14:textId="2D909ACE"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F06F9E3" w14:textId="77777777" w:rsidTr="00771ADA">
        <w:tc>
          <w:tcPr>
            <w:tcW w:w="1771" w:type="dxa"/>
            <w:tcMar>
              <w:top w:w="28" w:type="dxa"/>
              <w:left w:w="60" w:type="dxa"/>
              <w:bottom w:w="28" w:type="dxa"/>
              <w:right w:w="60" w:type="dxa"/>
            </w:tcMar>
            <w:hideMark/>
          </w:tcPr>
          <w:p w14:paraId="4AFC3F2D"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3188" w:type="dxa"/>
            <w:tcMar>
              <w:top w:w="28" w:type="dxa"/>
              <w:left w:w="60" w:type="dxa"/>
              <w:bottom w:w="28" w:type="dxa"/>
              <w:right w:w="60" w:type="dxa"/>
            </w:tcMar>
            <w:hideMark/>
          </w:tcPr>
          <w:p w14:paraId="4A107F75" w14:textId="6593808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89" w:type="dxa"/>
            <w:tcMar>
              <w:top w:w="28" w:type="dxa"/>
              <w:left w:w="60" w:type="dxa"/>
              <w:bottom w:w="28" w:type="dxa"/>
              <w:right w:w="60" w:type="dxa"/>
            </w:tcMar>
            <w:hideMark/>
          </w:tcPr>
          <w:p w14:paraId="75F68ABC" w14:textId="79E9B8F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0E354955" w14:textId="054A033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2D4AFF3F"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1540" w:type="dxa"/>
            <w:tcMar>
              <w:top w:w="28" w:type="dxa"/>
              <w:left w:w="60" w:type="dxa"/>
              <w:bottom w:w="28" w:type="dxa"/>
              <w:right w:w="60" w:type="dxa"/>
            </w:tcMar>
            <w:hideMark/>
          </w:tcPr>
          <w:p w14:paraId="312EE4A9" w14:textId="402AFA7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388501B" w14:textId="77777777" w:rsidTr="00771ADA">
        <w:tc>
          <w:tcPr>
            <w:tcW w:w="1771" w:type="dxa"/>
            <w:tcMar>
              <w:top w:w="28" w:type="dxa"/>
              <w:left w:w="60" w:type="dxa"/>
              <w:bottom w:w="28" w:type="dxa"/>
              <w:right w:w="60" w:type="dxa"/>
            </w:tcMar>
            <w:hideMark/>
          </w:tcPr>
          <w:p w14:paraId="79AD7924"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3188" w:type="dxa"/>
            <w:tcMar>
              <w:top w:w="28" w:type="dxa"/>
              <w:left w:w="60" w:type="dxa"/>
              <w:bottom w:w="28" w:type="dxa"/>
              <w:right w:w="60" w:type="dxa"/>
            </w:tcMar>
            <w:hideMark/>
          </w:tcPr>
          <w:p w14:paraId="0F0D47B4" w14:textId="476B3A8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89" w:type="dxa"/>
            <w:tcMar>
              <w:top w:w="28" w:type="dxa"/>
              <w:left w:w="60" w:type="dxa"/>
              <w:bottom w:w="28" w:type="dxa"/>
              <w:right w:w="60" w:type="dxa"/>
            </w:tcMar>
            <w:hideMark/>
          </w:tcPr>
          <w:p w14:paraId="0B846DFB" w14:textId="539D458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727BE263" w14:textId="77777777" w:rsidR="00BB7C67" w:rsidRPr="00B86B38" w:rsidRDefault="00BB7C67">
            <w:pPr>
              <w:pStyle w:val="prastasiniatinklio"/>
              <w:spacing w:before="0" w:beforeAutospacing="0" w:after="0" w:afterAutospacing="0"/>
              <w:rPr>
                <w:lang w:val="lt-LT"/>
              </w:rPr>
            </w:pPr>
            <w:r w:rsidRPr="00B86B38">
              <w:rPr>
                <w:lang w:val="lt-LT"/>
              </w:rPr>
              <w:t>+</w:t>
            </w:r>
          </w:p>
        </w:tc>
        <w:tc>
          <w:tcPr>
            <w:tcW w:w="1872" w:type="dxa"/>
            <w:tcMar>
              <w:top w:w="28" w:type="dxa"/>
              <w:left w:w="60" w:type="dxa"/>
              <w:bottom w:w="28" w:type="dxa"/>
              <w:right w:w="60" w:type="dxa"/>
            </w:tcMar>
            <w:hideMark/>
          </w:tcPr>
          <w:p w14:paraId="15A8F69D" w14:textId="01AA16E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0E09A840" w14:textId="49BA42C8"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981B881" w14:textId="77777777" w:rsidTr="00771ADA">
        <w:tc>
          <w:tcPr>
            <w:tcW w:w="1771" w:type="dxa"/>
            <w:tcMar>
              <w:top w:w="28" w:type="dxa"/>
              <w:left w:w="60" w:type="dxa"/>
              <w:bottom w:w="28" w:type="dxa"/>
              <w:right w:w="60" w:type="dxa"/>
            </w:tcMar>
            <w:hideMark/>
          </w:tcPr>
          <w:p w14:paraId="3F75DFC5"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3188" w:type="dxa"/>
            <w:tcMar>
              <w:top w:w="28" w:type="dxa"/>
              <w:left w:w="60" w:type="dxa"/>
              <w:bottom w:w="28" w:type="dxa"/>
              <w:right w:w="60" w:type="dxa"/>
            </w:tcMar>
            <w:hideMark/>
          </w:tcPr>
          <w:p w14:paraId="281658BE" w14:textId="792DF1A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89" w:type="dxa"/>
            <w:tcMar>
              <w:top w:w="28" w:type="dxa"/>
              <w:left w:w="60" w:type="dxa"/>
              <w:bottom w:w="28" w:type="dxa"/>
              <w:right w:w="60" w:type="dxa"/>
            </w:tcMar>
            <w:hideMark/>
          </w:tcPr>
          <w:p w14:paraId="7C573222"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967" w:type="dxa"/>
            <w:tcMar>
              <w:top w:w="28" w:type="dxa"/>
              <w:left w:w="60" w:type="dxa"/>
              <w:bottom w:w="28" w:type="dxa"/>
              <w:right w:w="60" w:type="dxa"/>
            </w:tcMar>
            <w:hideMark/>
          </w:tcPr>
          <w:p w14:paraId="382B3CA3" w14:textId="104B78A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6DC1FD79" w14:textId="15CA315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4625F701" w14:textId="77777777" w:rsidR="00BB7C67" w:rsidRPr="00B86B38" w:rsidRDefault="00BB7C67">
            <w:pPr>
              <w:pStyle w:val="prastasiniatinklio"/>
              <w:spacing w:before="0" w:beforeAutospacing="0" w:after="0" w:afterAutospacing="0"/>
              <w:rPr>
                <w:lang w:val="lt-LT"/>
              </w:rPr>
            </w:pPr>
            <w:r w:rsidRPr="00B86B38">
              <w:rPr>
                <w:i/>
                <w:iCs/>
                <w:lang w:val="lt-LT"/>
              </w:rPr>
              <w:t>+</w:t>
            </w:r>
          </w:p>
        </w:tc>
      </w:tr>
      <w:tr w:rsidR="00BB7C67" w:rsidRPr="00B86B38" w14:paraId="7A254370" w14:textId="77777777" w:rsidTr="00771ADA">
        <w:tc>
          <w:tcPr>
            <w:tcW w:w="1771" w:type="dxa"/>
            <w:tcMar>
              <w:top w:w="28" w:type="dxa"/>
              <w:left w:w="60" w:type="dxa"/>
              <w:bottom w:w="28" w:type="dxa"/>
              <w:right w:w="60" w:type="dxa"/>
            </w:tcMar>
            <w:hideMark/>
          </w:tcPr>
          <w:p w14:paraId="40901038"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3188" w:type="dxa"/>
            <w:tcMar>
              <w:top w:w="28" w:type="dxa"/>
              <w:left w:w="60" w:type="dxa"/>
              <w:bottom w:w="28" w:type="dxa"/>
              <w:right w:w="60" w:type="dxa"/>
            </w:tcMar>
            <w:hideMark/>
          </w:tcPr>
          <w:p w14:paraId="71CB08A3" w14:textId="459EE9E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89" w:type="dxa"/>
            <w:tcMar>
              <w:top w:w="28" w:type="dxa"/>
              <w:left w:w="60" w:type="dxa"/>
              <w:bottom w:w="28" w:type="dxa"/>
              <w:right w:w="60" w:type="dxa"/>
            </w:tcMar>
            <w:hideMark/>
          </w:tcPr>
          <w:p w14:paraId="15173C52" w14:textId="77777777" w:rsidR="00BB7C67" w:rsidRPr="00B86B38" w:rsidRDefault="00BB7C67">
            <w:pPr>
              <w:pStyle w:val="prastasiniatinklio"/>
              <w:spacing w:before="0" w:beforeAutospacing="0" w:after="0" w:afterAutospacing="0"/>
              <w:rPr>
                <w:lang w:val="lt-LT"/>
              </w:rPr>
            </w:pPr>
            <w:r w:rsidRPr="00B86B38">
              <w:rPr>
                <w:i/>
                <w:iCs/>
                <w:lang w:val="lt-LT"/>
              </w:rPr>
              <w:t>+</w:t>
            </w:r>
          </w:p>
        </w:tc>
        <w:tc>
          <w:tcPr>
            <w:tcW w:w="967" w:type="dxa"/>
            <w:tcMar>
              <w:top w:w="28" w:type="dxa"/>
              <w:left w:w="60" w:type="dxa"/>
              <w:bottom w:w="28" w:type="dxa"/>
              <w:right w:w="60" w:type="dxa"/>
            </w:tcMar>
            <w:hideMark/>
          </w:tcPr>
          <w:p w14:paraId="3771C6DE" w14:textId="09B728F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22E70B84" w14:textId="0F8A9B9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14B18AC4" w14:textId="596EEFD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F39B4D7" w14:textId="77777777" w:rsidTr="00771ADA">
        <w:tc>
          <w:tcPr>
            <w:tcW w:w="1771" w:type="dxa"/>
            <w:tcMar>
              <w:top w:w="28" w:type="dxa"/>
              <w:left w:w="60" w:type="dxa"/>
              <w:bottom w:w="28" w:type="dxa"/>
              <w:right w:w="60" w:type="dxa"/>
            </w:tcMar>
            <w:hideMark/>
          </w:tcPr>
          <w:p w14:paraId="02990F69"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3188" w:type="dxa"/>
            <w:tcMar>
              <w:top w:w="28" w:type="dxa"/>
              <w:left w:w="60" w:type="dxa"/>
              <w:bottom w:w="28" w:type="dxa"/>
              <w:right w:w="60" w:type="dxa"/>
            </w:tcMar>
            <w:hideMark/>
          </w:tcPr>
          <w:p w14:paraId="44F0DC07" w14:textId="77777777" w:rsidR="00BB7C67" w:rsidRPr="00B86B38" w:rsidRDefault="00BB7C67">
            <w:pPr>
              <w:pStyle w:val="prastasiniatinklio"/>
              <w:spacing w:before="0" w:beforeAutospacing="0" w:after="0" w:afterAutospacing="0"/>
              <w:rPr>
                <w:lang w:val="lt-LT"/>
              </w:rPr>
            </w:pPr>
            <w:r w:rsidRPr="00B86B38">
              <w:rPr>
                <w:i/>
                <w:iCs/>
                <w:lang w:val="lt-LT"/>
              </w:rPr>
              <w:t>+</w:t>
            </w:r>
          </w:p>
        </w:tc>
        <w:tc>
          <w:tcPr>
            <w:tcW w:w="1289" w:type="dxa"/>
            <w:tcMar>
              <w:top w:w="28" w:type="dxa"/>
              <w:left w:w="60" w:type="dxa"/>
              <w:bottom w:w="28" w:type="dxa"/>
              <w:right w:w="60" w:type="dxa"/>
            </w:tcMar>
            <w:hideMark/>
          </w:tcPr>
          <w:p w14:paraId="6735CAD1" w14:textId="334B4D9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15B28F57" w14:textId="06E3C19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7E31C728" w14:textId="59FA8F9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56B23F78" w14:textId="0A0FFE65"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5262334" w14:textId="77777777" w:rsidTr="00771ADA">
        <w:tc>
          <w:tcPr>
            <w:tcW w:w="1771" w:type="dxa"/>
            <w:tcMar>
              <w:top w:w="28" w:type="dxa"/>
              <w:left w:w="60" w:type="dxa"/>
              <w:bottom w:w="28" w:type="dxa"/>
              <w:right w:w="60" w:type="dxa"/>
            </w:tcMar>
            <w:hideMark/>
          </w:tcPr>
          <w:p w14:paraId="33DB5234"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3188" w:type="dxa"/>
            <w:tcMar>
              <w:top w:w="28" w:type="dxa"/>
              <w:left w:w="60" w:type="dxa"/>
              <w:bottom w:w="28" w:type="dxa"/>
              <w:right w:w="60" w:type="dxa"/>
            </w:tcMar>
            <w:hideMark/>
          </w:tcPr>
          <w:p w14:paraId="7FED7445" w14:textId="4F80D2D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89" w:type="dxa"/>
            <w:tcMar>
              <w:top w:w="28" w:type="dxa"/>
              <w:left w:w="60" w:type="dxa"/>
              <w:bottom w:w="28" w:type="dxa"/>
              <w:right w:w="60" w:type="dxa"/>
            </w:tcMar>
            <w:hideMark/>
          </w:tcPr>
          <w:p w14:paraId="53928409" w14:textId="62504D0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36E0289C" w14:textId="0B741C3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72" w:type="dxa"/>
            <w:tcMar>
              <w:top w:w="28" w:type="dxa"/>
              <w:left w:w="60" w:type="dxa"/>
              <w:bottom w:w="28" w:type="dxa"/>
              <w:right w:w="60" w:type="dxa"/>
            </w:tcMar>
            <w:hideMark/>
          </w:tcPr>
          <w:p w14:paraId="5082AC42" w14:textId="44A75D0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401733AC"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332153F0" w14:textId="64FF2587" w:rsidR="00BB7C67" w:rsidRPr="00B86B38" w:rsidRDefault="00BB7C67" w:rsidP="002E1974">
      <w:pPr>
        <w:pStyle w:val="prastasiniatinklio"/>
        <w:spacing w:before="120" w:beforeAutospacing="0" w:after="120" w:afterAutospacing="0"/>
        <w:rPr>
          <w:lang w:val="lt-LT"/>
        </w:rPr>
      </w:pPr>
      <w:r w:rsidRPr="00B86B38">
        <w:rPr>
          <w:b/>
          <w:bCs/>
          <w:lang w:val="lt-LT"/>
        </w:rPr>
        <w:t>B1.3</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2"/>
        <w:gridCol w:w="3128"/>
        <w:gridCol w:w="1354"/>
        <w:gridCol w:w="967"/>
        <w:gridCol w:w="1846"/>
        <w:gridCol w:w="1520"/>
      </w:tblGrid>
      <w:tr w:rsidR="00BB7C67" w:rsidRPr="00B86B38" w14:paraId="4CCFFCDB" w14:textId="77777777" w:rsidTr="00771ADA">
        <w:tc>
          <w:tcPr>
            <w:tcW w:w="1812" w:type="dxa"/>
            <w:tcMar>
              <w:top w:w="28" w:type="dxa"/>
              <w:left w:w="60" w:type="dxa"/>
              <w:bottom w:w="28" w:type="dxa"/>
              <w:right w:w="60" w:type="dxa"/>
            </w:tcMar>
            <w:hideMark/>
          </w:tcPr>
          <w:p w14:paraId="209DF40F"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6D9E892A"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3128" w:type="dxa"/>
            <w:tcMar>
              <w:top w:w="28" w:type="dxa"/>
              <w:left w:w="60" w:type="dxa"/>
              <w:bottom w:w="28" w:type="dxa"/>
              <w:right w:w="60" w:type="dxa"/>
            </w:tcMar>
            <w:hideMark/>
          </w:tcPr>
          <w:p w14:paraId="7600F0FD"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354" w:type="dxa"/>
            <w:tcMar>
              <w:top w:w="28" w:type="dxa"/>
              <w:left w:w="60" w:type="dxa"/>
              <w:bottom w:w="28" w:type="dxa"/>
              <w:right w:w="60" w:type="dxa"/>
            </w:tcMar>
            <w:hideMark/>
          </w:tcPr>
          <w:p w14:paraId="1D2A06EF"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967" w:type="dxa"/>
            <w:tcMar>
              <w:top w:w="28" w:type="dxa"/>
              <w:left w:w="60" w:type="dxa"/>
              <w:bottom w:w="28" w:type="dxa"/>
              <w:right w:w="60" w:type="dxa"/>
            </w:tcMar>
            <w:hideMark/>
          </w:tcPr>
          <w:p w14:paraId="7058BD6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846" w:type="dxa"/>
            <w:tcMar>
              <w:top w:w="28" w:type="dxa"/>
              <w:left w:w="60" w:type="dxa"/>
              <w:bottom w:w="28" w:type="dxa"/>
              <w:right w:w="60" w:type="dxa"/>
            </w:tcMar>
            <w:hideMark/>
          </w:tcPr>
          <w:p w14:paraId="1766728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520" w:type="dxa"/>
            <w:tcMar>
              <w:top w:w="28" w:type="dxa"/>
              <w:left w:w="60" w:type="dxa"/>
              <w:bottom w:w="28" w:type="dxa"/>
              <w:right w:w="60" w:type="dxa"/>
            </w:tcMar>
            <w:hideMark/>
          </w:tcPr>
          <w:p w14:paraId="50439C4C"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6564C3EC" w14:textId="77777777" w:rsidTr="00771ADA">
        <w:tc>
          <w:tcPr>
            <w:tcW w:w="1812" w:type="dxa"/>
            <w:tcMar>
              <w:top w:w="28" w:type="dxa"/>
              <w:left w:w="60" w:type="dxa"/>
              <w:bottom w:w="28" w:type="dxa"/>
              <w:right w:w="60" w:type="dxa"/>
            </w:tcMar>
            <w:hideMark/>
          </w:tcPr>
          <w:p w14:paraId="622430F4"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3128" w:type="dxa"/>
            <w:tcMar>
              <w:top w:w="28" w:type="dxa"/>
              <w:left w:w="60" w:type="dxa"/>
              <w:bottom w:w="28" w:type="dxa"/>
              <w:right w:w="60" w:type="dxa"/>
            </w:tcMar>
            <w:hideMark/>
          </w:tcPr>
          <w:p w14:paraId="2176E0D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354" w:type="dxa"/>
            <w:tcMar>
              <w:top w:w="28" w:type="dxa"/>
              <w:left w:w="60" w:type="dxa"/>
              <w:bottom w:w="28" w:type="dxa"/>
              <w:right w:w="60" w:type="dxa"/>
            </w:tcMar>
            <w:hideMark/>
          </w:tcPr>
          <w:p w14:paraId="689CC75C" w14:textId="4C3291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61990F27" w14:textId="56DEFA8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46" w:type="dxa"/>
            <w:tcMar>
              <w:top w:w="28" w:type="dxa"/>
              <w:left w:w="60" w:type="dxa"/>
              <w:bottom w:w="28" w:type="dxa"/>
              <w:right w:w="60" w:type="dxa"/>
            </w:tcMar>
            <w:hideMark/>
          </w:tcPr>
          <w:p w14:paraId="47E7393D" w14:textId="37736D6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0" w:type="dxa"/>
            <w:tcMar>
              <w:top w:w="28" w:type="dxa"/>
              <w:left w:w="60" w:type="dxa"/>
              <w:bottom w:w="28" w:type="dxa"/>
              <w:right w:w="60" w:type="dxa"/>
            </w:tcMar>
            <w:hideMark/>
          </w:tcPr>
          <w:p w14:paraId="0C8BAC7C" w14:textId="57F7657A"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45C3F04" w14:textId="77777777" w:rsidTr="00771ADA">
        <w:tc>
          <w:tcPr>
            <w:tcW w:w="1812" w:type="dxa"/>
            <w:tcMar>
              <w:top w:w="28" w:type="dxa"/>
              <w:left w:w="60" w:type="dxa"/>
              <w:bottom w:w="28" w:type="dxa"/>
              <w:right w:w="60" w:type="dxa"/>
            </w:tcMar>
            <w:hideMark/>
          </w:tcPr>
          <w:p w14:paraId="65BD1B62"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3128" w:type="dxa"/>
            <w:tcMar>
              <w:top w:w="28" w:type="dxa"/>
              <w:left w:w="60" w:type="dxa"/>
              <w:bottom w:w="28" w:type="dxa"/>
              <w:right w:w="60" w:type="dxa"/>
            </w:tcMar>
            <w:hideMark/>
          </w:tcPr>
          <w:p w14:paraId="22D078F6" w14:textId="2A7F0C8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4" w:type="dxa"/>
            <w:tcMar>
              <w:top w:w="28" w:type="dxa"/>
              <w:left w:w="60" w:type="dxa"/>
              <w:bottom w:w="28" w:type="dxa"/>
              <w:right w:w="60" w:type="dxa"/>
            </w:tcMar>
            <w:hideMark/>
          </w:tcPr>
          <w:p w14:paraId="32BD4099" w14:textId="20DB204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2163EF25" w14:textId="38C09B8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46" w:type="dxa"/>
            <w:tcMar>
              <w:top w:w="28" w:type="dxa"/>
              <w:left w:w="60" w:type="dxa"/>
              <w:bottom w:w="28" w:type="dxa"/>
              <w:right w:w="60" w:type="dxa"/>
            </w:tcMar>
            <w:hideMark/>
          </w:tcPr>
          <w:p w14:paraId="11DA35D0"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1520" w:type="dxa"/>
            <w:tcMar>
              <w:top w:w="28" w:type="dxa"/>
              <w:left w:w="60" w:type="dxa"/>
              <w:bottom w:w="28" w:type="dxa"/>
              <w:right w:w="60" w:type="dxa"/>
            </w:tcMar>
            <w:hideMark/>
          </w:tcPr>
          <w:p w14:paraId="7B4F1818" w14:textId="218C28A1"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75632222" w14:textId="77777777" w:rsidTr="00771ADA">
        <w:tc>
          <w:tcPr>
            <w:tcW w:w="1812" w:type="dxa"/>
            <w:tcMar>
              <w:top w:w="28" w:type="dxa"/>
              <w:left w:w="60" w:type="dxa"/>
              <w:bottom w:w="28" w:type="dxa"/>
              <w:right w:w="60" w:type="dxa"/>
            </w:tcMar>
            <w:hideMark/>
          </w:tcPr>
          <w:p w14:paraId="01EA3E52"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3128" w:type="dxa"/>
            <w:tcMar>
              <w:top w:w="28" w:type="dxa"/>
              <w:left w:w="60" w:type="dxa"/>
              <w:bottom w:w="28" w:type="dxa"/>
              <w:right w:w="60" w:type="dxa"/>
            </w:tcMar>
            <w:hideMark/>
          </w:tcPr>
          <w:p w14:paraId="1265764E" w14:textId="17DC7FE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4" w:type="dxa"/>
            <w:tcMar>
              <w:top w:w="28" w:type="dxa"/>
              <w:left w:w="60" w:type="dxa"/>
              <w:bottom w:w="28" w:type="dxa"/>
              <w:right w:w="60" w:type="dxa"/>
            </w:tcMar>
            <w:hideMark/>
          </w:tcPr>
          <w:p w14:paraId="59784FC0" w14:textId="2706F68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vAlign w:val="center"/>
            <w:hideMark/>
          </w:tcPr>
          <w:p w14:paraId="7798592E"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846" w:type="dxa"/>
            <w:tcMar>
              <w:top w:w="28" w:type="dxa"/>
              <w:left w:w="60" w:type="dxa"/>
              <w:bottom w:w="28" w:type="dxa"/>
              <w:right w:w="60" w:type="dxa"/>
            </w:tcMar>
            <w:hideMark/>
          </w:tcPr>
          <w:p w14:paraId="2AA23126" w14:textId="282AADE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0" w:type="dxa"/>
            <w:tcMar>
              <w:top w:w="28" w:type="dxa"/>
              <w:left w:w="60" w:type="dxa"/>
              <w:bottom w:w="28" w:type="dxa"/>
              <w:right w:w="60" w:type="dxa"/>
            </w:tcMar>
            <w:vAlign w:val="center"/>
            <w:hideMark/>
          </w:tcPr>
          <w:p w14:paraId="2B4446F6"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r>
      <w:tr w:rsidR="00BB7C67" w:rsidRPr="00B86B38" w14:paraId="7494DE20" w14:textId="77777777" w:rsidTr="00771ADA">
        <w:tc>
          <w:tcPr>
            <w:tcW w:w="1812" w:type="dxa"/>
            <w:tcMar>
              <w:top w:w="28" w:type="dxa"/>
              <w:left w:w="60" w:type="dxa"/>
              <w:bottom w:w="28" w:type="dxa"/>
              <w:right w:w="60" w:type="dxa"/>
            </w:tcMar>
            <w:hideMark/>
          </w:tcPr>
          <w:p w14:paraId="7721593A"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3128" w:type="dxa"/>
            <w:tcMar>
              <w:top w:w="28" w:type="dxa"/>
              <w:left w:w="60" w:type="dxa"/>
              <w:bottom w:w="28" w:type="dxa"/>
              <w:right w:w="60" w:type="dxa"/>
            </w:tcMar>
            <w:hideMark/>
          </w:tcPr>
          <w:p w14:paraId="5568EF0B" w14:textId="2122842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4" w:type="dxa"/>
            <w:tcMar>
              <w:top w:w="28" w:type="dxa"/>
              <w:left w:w="60" w:type="dxa"/>
              <w:bottom w:w="28" w:type="dxa"/>
              <w:right w:w="60" w:type="dxa"/>
            </w:tcMar>
            <w:hideMark/>
          </w:tcPr>
          <w:p w14:paraId="35A76545"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967" w:type="dxa"/>
            <w:tcMar>
              <w:top w:w="28" w:type="dxa"/>
              <w:left w:w="60" w:type="dxa"/>
              <w:bottom w:w="28" w:type="dxa"/>
              <w:right w:w="60" w:type="dxa"/>
            </w:tcMar>
            <w:vAlign w:val="center"/>
            <w:hideMark/>
          </w:tcPr>
          <w:p w14:paraId="71E4CD99"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846" w:type="dxa"/>
            <w:tcMar>
              <w:top w:w="28" w:type="dxa"/>
              <w:left w:w="60" w:type="dxa"/>
              <w:bottom w:w="28" w:type="dxa"/>
              <w:right w:w="60" w:type="dxa"/>
            </w:tcMar>
            <w:hideMark/>
          </w:tcPr>
          <w:p w14:paraId="71B055FF" w14:textId="0F6A242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0" w:type="dxa"/>
            <w:tcMar>
              <w:top w:w="28" w:type="dxa"/>
              <w:left w:w="60" w:type="dxa"/>
              <w:bottom w:w="28" w:type="dxa"/>
              <w:right w:w="60" w:type="dxa"/>
            </w:tcMar>
            <w:hideMark/>
          </w:tcPr>
          <w:p w14:paraId="14E01BBD"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r>
      <w:tr w:rsidR="00BB7C67" w:rsidRPr="00B86B38" w14:paraId="44910ADD" w14:textId="77777777" w:rsidTr="00771ADA">
        <w:tc>
          <w:tcPr>
            <w:tcW w:w="1812" w:type="dxa"/>
            <w:tcMar>
              <w:top w:w="28" w:type="dxa"/>
              <w:left w:w="60" w:type="dxa"/>
              <w:bottom w:w="28" w:type="dxa"/>
              <w:right w:w="60" w:type="dxa"/>
            </w:tcMar>
            <w:hideMark/>
          </w:tcPr>
          <w:p w14:paraId="0E1A61DF"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3128" w:type="dxa"/>
            <w:tcMar>
              <w:top w:w="28" w:type="dxa"/>
              <w:left w:w="60" w:type="dxa"/>
              <w:bottom w:w="28" w:type="dxa"/>
              <w:right w:w="60" w:type="dxa"/>
            </w:tcMar>
            <w:hideMark/>
          </w:tcPr>
          <w:p w14:paraId="25295F63" w14:textId="19A43A5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4" w:type="dxa"/>
            <w:tcMar>
              <w:top w:w="28" w:type="dxa"/>
              <w:left w:w="60" w:type="dxa"/>
              <w:bottom w:w="28" w:type="dxa"/>
              <w:right w:w="60" w:type="dxa"/>
            </w:tcMar>
            <w:hideMark/>
          </w:tcPr>
          <w:p w14:paraId="3F3D155C" w14:textId="77777777" w:rsidR="00BB7C67" w:rsidRPr="00B86B38" w:rsidRDefault="00BB7C67">
            <w:pPr>
              <w:pStyle w:val="prastasiniatinklio"/>
              <w:spacing w:before="0" w:beforeAutospacing="0" w:after="0" w:afterAutospacing="0"/>
              <w:rPr>
                <w:lang w:val="lt-LT"/>
              </w:rPr>
            </w:pPr>
            <w:r w:rsidRPr="00B86B38">
              <w:rPr>
                <w:i/>
                <w:iCs/>
                <w:lang w:val="lt-LT"/>
              </w:rPr>
              <w:t>Sunku suardyti</w:t>
            </w:r>
          </w:p>
        </w:tc>
        <w:tc>
          <w:tcPr>
            <w:tcW w:w="967" w:type="dxa"/>
            <w:tcMar>
              <w:top w:w="28" w:type="dxa"/>
              <w:left w:w="60" w:type="dxa"/>
              <w:bottom w:w="28" w:type="dxa"/>
              <w:right w:w="60" w:type="dxa"/>
            </w:tcMar>
            <w:hideMark/>
          </w:tcPr>
          <w:p w14:paraId="25692D56" w14:textId="4FE3F0B8"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46" w:type="dxa"/>
            <w:tcMar>
              <w:top w:w="28" w:type="dxa"/>
              <w:left w:w="60" w:type="dxa"/>
              <w:bottom w:w="28" w:type="dxa"/>
              <w:right w:w="60" w:type="dxa"/>
            </w:tcMar>
            <w:hideMark/>
          </w:tcPr>
          <w:p w14:paraId="4EFCF796" w14:textId="0BB7EF3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0" w:type="dxa"/>
            <w:tcMar>
              <w:top w:w="28" w:type="dxa"/>
              <w:left w:w="60" w:type="dxa"/>
              <w:bottom w:w="28" w:type="dxa"/>
              <w:right w:w="60" w:type="dxa"/>
            </w:tcMar>
            <w:hideMark/>
          </w:tcPr>
          <w:p w14:paraId="59B309EF" w14:textId="763F6F96"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2037F71" w14:textId="77777777" w:rsidTr="00771ADA">
        <w:tc>
          <w:tcPr>
            <w:tcW w:w="1812" w:type="dxa"/>
            <w:tcMar>
              <w:top w:w="28" w:type="dxa"/>
              <w:left w:w="60" w:type="dxa"/>
              <w:bottom w:w="28" w:type="dxa"/>
              <w:right w:w="60" w:type="dxa"/>
            </w:tcMar>
            <w:hideMark/>
          </w:tcPr>
          <w:p w14:paraId="0B5A8F7D"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3128" w:type="dxa"/>
            <w:tcMar>
              <w:top w:w="28" w:type="dxa"/>
              <w:left w:w="60" w:type="dxa"/>
              <w:bottom w:w="28" w:type="dxa"/>
              <w:right w:w="60" w:type="dxa"/>
            </w:tcMar>
            <w:hideMark/>
          </w:tcPr>
          <w:p w14:paraId="2C3F61AA" w14:textId="77777777" w:rsidR="00BB7C67" w:rsidRPr="00B86B38" w:rsidRDefault="00BB7C67">
            <w:pPr>
              <w:pStyle w:val="prastasiniatinklio"/>
              <w:spacing w:before="0" w:beforeAutospacing="0" w:after="0" w:afterAutospacing="0"/>
              <w:rPr>
                <w:lang w:val="lt-LT"/>
              </w:rPr>
            </w:pPr>
            <w:r w:rsidRPr="00B86B38">
              <w:rPr>
                <w:i/>
                <w:iCs/>
                <w:lang w:val="lt-LT"/>
              </w:rPr>
              <w:t xml:space="preserve">Lengva pakeisti formą </w:t>
            </w:r>
          </w:p>
        </w:tc>
        <w:tc>
          <w:tcPr>
            <w:tcW w:w="1354" w:type="dxa"/>
            <w:tcMar>
              <w:top w:w="28" w:type="dxa"/>
              <w:left w:w="60" w:type="dxa"/>
              <w:bottom w:w="28" w:type="dxa"/>
              <w:right w:w="60" w:type="dxa"/>
            </w:tcMar>
            <w:hideMark/>
          </w:tcPr>
          <w:p w14:paraId="16927387" w14:textId="3891BB4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0B66C170" w14:textId="093A33C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46" w:type="dxa"/>
            <w:tcMar>
              <w:top w:w="28" w:type="dxa"/>
              <w:left w:w="60" w:type="dxa"/>
              <w:bottom w:w="28" w:type="dxa"/>
              <w:right w:w="60" w:type="dxa"/>
            </w:tcMar>
            <w:vAlign w:val="center"/>
            <w:hideMark/>
          </w:tcPr>
          <w:p w14:paraId="00178C6E"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520" w:type="dxa"/>
            <w:tcMar>
              <w:top w:w="28" w:type="dxa"/>
              <w:left w:w="60" w:type="dxa"/>
              <w:bottom w:w="28" w:type="dxa"/>
              <w:right w:w="60" w:type="dxa"/>
            </w:tcMar>
            <w:hideMark/>
          </w:tcPr>
          <w:p w14:paraId="227307EB" w14:textId="719E6B2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424698E2" w14:textId="77777777" w:rsidTr="00771ADA">
        <w:tc>
          <w:tcPr>
            <w:tcW w:w="1812" w:type="dxa"/>
            <w:tcMar>
              <w:top w:w="28" w:type="dxa"/>
              <w:left w:w="60" w:type="dxa"/>
              <w:bottom w:w="28" w:type="dxa"/>
              <w:right w:w="60" w:type="dxa"/>
            </w:tcMar>
            <w:hideMark/>
          </w:tcPr>
          <w:p w14:paraId="4B3CD496"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3128" w:type="dxa"/>
            <w:tcMar>
              <w:top w:w="28" w:type="dxa"/>
              <w:left w:w="60" w:type="dxa"/>
              <w:bottom w:w="28" w:type="dxa"/>
              <w:right w:w="60" w:type="dxa"/>
            </w:tcMar>
            <w:hideMark/>
          </w:tcPr>
          <w:p w14:paraId="77B463B8" w14:textId="53E7BA7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4" w:type="dxa"/>
            <w:tcMar>
              <w:top w:w="28" w:type="dxa"/>
              <w:left w:w="60" w:type="dxa"/>
              <w:bottom w:w="28" w:type="dxa"/>
              <w:right w:w="60" w:type="dxa"/>
            </w:tcMar>
            <w:hideMark/>
          </w:tcPr>
          <w:p w14:paraId="5E6272E4" w14:textId="28C37AF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7" w:type="dxa"/>
            <w:tcMar>
              <w:top w:w="28" w:type="dxa"/>
              <w:left w:w="60" w:type="dxa"/>
              <w:bottom w:w="28" w:type="dxa"/>
              <w:right w:w="60" w:type="dxa"/>
            </w:tcMar>
            <w:hideMark/>
          </w:tcPr>
          <w:p w14:paraId="01DE8826" w14:textId="15C9794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846" w:type="dxa"/>
            <w:tcMar>
              <w:top w:w="28" w:type="dxa"/>
              <w:left w:w="60" w:type="dxa"/>
              <w:bottom w:w="28" w:type="dxa"/>
              <w:right w:w="60" w:type="dxa"/>
            </w:tcMar>
            <w:hideMark/>
          </w:tcPr>
          <w:p w14:paraId="5119BBD2" w14:textId="1449CE4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0" w:type="dxa"/>
            <w:tcMar>
              <w:top w:w="28" w:type="dxa"/>
              <w:left w:w="60" w:type="dxa"/>
              <w:bottom w:w="28" w:type="dxa"/>
              <w:right w:w="60" w:type="dxa"/>
            </w:tcMar>
            <w:hideMark/>
          </w:tcPr>
          <w:p w14:paraId="634752F6"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2963F70F" w14:textId="7623457B" w:rsidR="00BB7C67" w:rsidRPr="00B86B38" w:rsidRDefault="00BB7C67" w:rsidP="002E1974">
      <w:pPr>
        <w:pStyle w:val="prastasiniatinklio"/>
        <w:spacing w:before="120" w:beforeAutospacing="0" w:after="120" w:afterAutospacing="0"/>
        <w:rPr>
          <w:lang w:val="lt-LT"/>
        </w:rPr>
      </w:pPr>
      <w:r w:rsidRPr="00B86B38">
        <w:rPr>
          <w:b/>
          <w:bCs/>
          <w:lang w:val="lt-LT"/>
        </w:rPr>
        <w:t>B1.4</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6"/>
        <w:gridCol w:w="2493"/>
        <w:gridCol w:w="1235"/>
        <w:gridCol w:w="2108"/>
        <w:gridCol w:w="1600"/>
        <w:gridCol w:w="1375"/>
      </w:tblGrid>
      <w:tr w:rsidR="00BB7C67" w:rsidRPr="00B86B38" w14:paraId="792C58B1" w14:textId="77777777" w:rsidTr="00771ADA">
        <w:tc>
          <w:tcPr>
            <w:tcW w:w="1816" w:type="dxa"/>
            <w:tcBorders>
              <w:tl2br w:val="single" w:sz="4" w:space="0" w:color="808080" w:themeColor="background1" w:themeShade="80"/>
            </w:tcBorders>
            <w:tcMar>
              <w:top w:w="28" w:type="dxa"/>
              <w:left w:w="60" w:type="dxa"/>
              <w:bottom w:w="28" w:type="dxa"/>
              <w:right w:w="60" w:type="dxa"/>
            </w:tcMar>
            <w:hideMark/>
          </w:tcPr>
          <w:p w14:paraId="7B09D5EF"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0189F693"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2493" w:type="dxa"/>
            <w:tcMar>
              <w:top w:w="28" w:type="dxa"/>
              <w:left w:w="60" w:type="dxa"/>
              <w:bottom w:w="28" w:type="dxa"/>
              <w:right w:w="60" w:type="dxa"/>
            </w:tcMar>
            <w:hideMark/>
          </w:tcPr>
          <w:p w14:paraId="24C5158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235" w:type="dxa"/>
            <w:tcMar>
              <w:top w:w="28" w:type="dxa"/>
              <w:left w:w="60" w:type="dxa"/>
              <w:bottom w:w="28" w:type="dxa"/>
              <w:right w:w="60" w:type="dxa"/>
            </w:tcMar>
            <w:hideMark/>
          </w:tcPr>
          <w:p w14:paraId="37D6E73B"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2108" w:type="dxa"/>
            <w:tcMar>
              <w:top w:w="28" w:type="dxa"/>
              <w:left w:w="60" w:type="dxa"/>
              <w:bottom w:w="28" w:type="dxa"/>
              <w:right w:w="60" w:type="dxa"/>
            </w:tcMar>
            <w:hideMark/>
          </w:tcPr>
          <w:p w14:paraId="4A71A0F5"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600" w:type="dxa"/>
            <w:tcMar>
              <w:top w:w="28" w:type="dxa"/>
              <w:left w:w="60" w:type="dxa"/>
              <w:bottom w:w="28" w:type="dxa"/>
              <w:right w:w="60" w:type="dxa"/>
            </w:tcMar>
            <w:hideMark/>
          </w:tcPr>
          <w:p w14:paraId="0438A2FC"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375" w:type="dxa"/>
            <w:tcMar>
              <w:top w:w="28" w:type="dxa"/>
              <w:left w:w="60" w:type="dxa"/>
              <w:bottom w:w="28" w:type="dxa"/>
              <w:right w:w="60" w:type="dxa"/>
            </w:tcMar>
            <w:hideMark/>
          </w:tcPr>
          <w:p w14:paraId="0BD15812"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18A46D2D" w14:textId="77777777" w:rsidTr="00771ADA">
        <w:tc>
          <w:tcPr>
            <w:tcW w:w="1816" w:type="dxa"/>
            <w:tcMar>
              <w:top w:w="28" w:type="dxa"/>
              <w:left w:w="60" w:type="dxa"/>
              <w:bottom w:w="28" w:type="dxa"/>
              <w:right w:w="60" w:type="dxa"/>
            </w:tcMar>
            <w:hideMark/>
          </w:tcPr>
          <w:p w14:paraId="35537A4F" w14:textId="77777777" w:rsidR="00BB7C67" w:rsidRPr="00B86B38" w:rsidRDefault="00BB7C67">
            <w:pPr>
              <w:pStyle w:val="prastasiniatinklio"/>
              <w:spacing w:before="0" w:beforeAutospacing="0" w:after="0" w:afterAutospacing="0"/>
              <w:rPr>
                <w:lang w:val="lt-LT"/>
              </w:rPr>
            </w:pPr>
            <w:r w:rsidRPr="00B86B38">
              <w:rPr>
                <w:b/>
                <w:bCs/>
                <w:lang w:val="lt-LT"/>
              </w:rPr>
              <w:t>Tamprumas</w:t>
            </w:r>
          </w:p>
        </w:tc>
        <w:tc>
          <w:tcPr>
            <w:tcW w:w="2493" w:type="dxa"/>
            <w:tcMar>
              <w:top w:w="28" w:type="dxa"/>
              <w:left w:w="60" w:type="dxa"/>
              <w:bottom w:w="28" w:type="dxa"/>
              <w:right w:w="60" w:type="dxa"/>
            </w:tcMar>
            <w:hideMark/>
          </w:tcPr>
          <w:p w14:paraId="5E87F3D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235" w:type="dxa"/>
            <w:tcMar>
              <w:top w:w="28" w:type="dxa"/>
              <w:left w:w="60" w:type="dxa"/>
              <w:bottom w:w="28" w:type="dxa"/>
              <w:right w:w="60" w:type="dxa"/>
            </w:tcMar>
            <w:hideMark/>
          </w:tcPr>
          <w:p w14:paraId="20A2D328" w14:textId="3077035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108" w:type="dxa"/>
            <w:tcMar>
              <w:top w:w="28" w:type="dxa"/>
              <w:left w:w="60" w:type="dxa"/>
              <w:bottom w:w="28" w:type="dxa"/>
              <w:right w:w="60" w:type="dxa"/>
            </w:tcMar>
            <w:hideMark/>
          </w:tcPr>
          <w:p w14:paraId="218B5AA8" w14:textId="64919DD8"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00" w:type="dxa"/>
            <w:tcMar>
              <w:top w:w="28" w:type="dxa"/>
              <w:left w:w="60" w:type="dxa"/>
              <w:bottom w:w="28" w:type="dxa"/>
              <w:right w:w="60" w:type="dxa"/>
            </w:tcMar>
            <w:hideMark/>
          </w:tcPr>
          <w:p w14:paraId="7A21B08D" w14:textId="4FED0D8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75" w:type="dxa"/>
            <w:tcMar>
              <w:top w:w="28" w:type="dxa"/>
              <w:left w:w="60" w:type="dxa"/>
              <w:bottom w:w="28" w:type="dxa"/>
              <w:right w:w="60" w:type="dxa"/>
            </w:tcMar>
            <w:hideMark/>
          </w:tcPr>
          <w:p w14:paraId="797F0309" w14:textId="30FD91B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D4A547A" w14:textId="77777777" w:rsidTr="00771ADA">
        <w:tc>
          <w:tcPr>
            <w:tcW w:w="1816" w:type="dxa"/>
            <w:tcMar>
              <w:top w:w="28" w:type="dxa"/>
              <w:left w:w="60" w:type="dxa"/>
              <w:bottom w:w="28" w:type="dxa"/>
              <w:right w:w="60" w:type="dxa"/>
            </w:tcMar>
            <w:hideMark/>
          </w:tcPr>
          <w:p w14:paraId="76FD2964"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2493" w:type="dxa"/>
            <w:tcMar>
              <w:top w:w="28" w:type="dxa"/>
              <w:left w:w="60" w:type="dxa"/>
              <w:bottom w:w="28" w:type="dxa"/>
              <w:right w:w="60" w:type="dxa"/>
            </w:tcMar>
            <w:hideMark/>
          </w:tcPr>
          <w:p w14:paraId="6929DD8F" w14:textId="6F9E56B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35" w:type="dxa"/>
            <w:tcMar>
              <w:top w:w="28" w:type="dxa"/>
              <w:left w:w="60" w:type="dxa"/>
              <w:bottom w:w="28" w:type="dxa"/>
              <w:right w:w="60" w:type="dxa"/>
            </w:tcMar>
            <w:hideMark/>
          </w:tcPr>
          <w:p w14:paraId="06259716" w14:textId="3305B8B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108" w:type="dxa"/>
            <w:tcMar>
              <w:top w:w="28" w:type="dxa"/>
              <w:left w:w="60" w:type="dxa"/>
              <w:bottom w:w="28" w:type="dxa"/>
              <w:right w:w="60" w:type="dxa"/>
            </w:tcMar>
            <w:hideMark/>
          </w:tcPr>
          <w:p w14:paraId="6B21DC30" w14:textId="2B36978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00" w:type="dxa"/>
            <w:tcMar>
              <w:top w:w="28" w:type="dxa"/>
              <w:left w:w="60" w:type="dxa"/>
              <w:bottom w:w="28" w:type="dxa"/>
              <w:right w:w="60" w:type="dxa"/>
            </w:tcMar>
            <w:hideMark/>
          </w:tcPr>
          <w:p w14:paraId="0D091C4B"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1375" w:type="dxa"/>
            <w:tcMar>
              <w:top w:w="28" w:type="dxa"/>
              <w:left w:w="60" w:type="dxa"/>
              <w:bottom w:w="28" w:type="dxa"/>
              <w:right w:w="60" w:type="dxa"/>
            </w:tcMar>
            <w:hideMark/>
          </w:tcPr>
          <w:p w14:paraId="318F30A7" w14:textId="35C42112"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D1FB2FF" w14:textId="77777777" w:rsidTr="00771ADA">
        <w:tc>
          <w:tcPr>
            <w:tcW w:w="1816" w:type="dxa"/>
            <w:tcMar>
              <w:top w:w="28" w:type="dxa"/>
              <w:left w:w="60" w:type="dxa"/>
              <w:bottom w:w="28" w:type="dxa"/>
              <w:right w:w="60" w:type="dxa"/>
            </w:tcMar>
            <w:hideMark/>
          </w:tcPr>
          <w:p w14:paraId="0797B60C"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2493" w:type="dxa"/>
            <w:tcMar>
              <w:top w:w="28" w:type="dxa"/>
              <w:left w:w="60" w:type="dxa"/>
              <w:bottom w:w="28" w:type="dxa"/>
              <w:right w:w="60" w:type="dxa"/>
            </w:tcMar>
            <w:hideMark/>
          </w:tcPr>
          <w:p w14:paraId="622FA926" w14:textId="5DDC02D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35" w:type="dxa"/>
            <w:tcMar>
              <w:top w:w="28" w:type="dxa"/>
              <w:left w:w="60" w:type="dxa"/>
              <w:bottom w:w="28" w:type="dxa"/>
              <w:right w:w="60" w:type="dxa"/>
            </w:tcMar>
            <w:hideMark/>
          </w:tcPr>
          <w:p w14:paraId="5978F8E2" w14:textId="37031BC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108" w:type="dxa"/>
            <w:tcMar>
              <w:top w:w="28" w:type="dxa"/>
              <w:left w:w="60" w:type="dxa"/>
              <w:bottom w:w="28" w:type="dxa"/>
              <w:right w:w="60" w:type="dxa"/>
            </w:tcMar>
            <w:hideMark/>
          </w:tcPr>
          <w:p w14:paraId="10F0ED64" w14:textId="77777777" w:rsidR="00BB7C67" w:rsidRPr="00B86B38" w:rsidRDefault="00BB7C67">
            <w:pPr>
              <w:pStyle w:val="prastasiniatinklio"/>
              <w:spacing w:before="0" w:beforeAutospacing="0" w:after="0" w:afterAutospacing="0"/>
              <w:rPr>
                <w:lang w:val="lt-LT"/>
              </w:rPr>
            </w:pPr>
            <w:r w:rsidRPr="00B86B38">
              <w:rPr>
                <w:i/>
                <w:iCs/>
                <w:lang w:val="lt-LT"/>
              </w:rPr>
              <w:t>Stipriau paspaudus trupa</w:t>
            </w:r>
          </w:p>
        </w:tc>
        <w:tc>
          <w:tcPr>
            <w:tcW w:w="1600" w:type="dxa"/>
            <w:tcMar>
              <w:top w:w="28" w:type="dxa"/>
              <w:left w:w="60" w:type="dxa"/>
              <w:bottom w:w="28" w:type="dxa"/>
              <w:right w:w="60" w:type="dxa"/>
            </w:tcMar>
            <w:hideMark/>
          </w:tcPr>
          <w:p w14:paraId="05CFCF67" w14:textId="44E2CF1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75" w:type="dxa"/>
            <w:tcMar>
              <w:top w:w="28" w:type="dxa"/>
              <w:left w:w="60" w:type="dxa"/>
              <w:bottom w:w="28" w:type="dxa"/>
              <w:right w:w="60" w:type="dxa"/>
            </w:tcMar>
            <w:hideMark/>
          </w:tcPr>
          <w:p w14:paraId="10544D21" w14:textId="77777777" w:rsidR="00BB7C67" w:rsidRPr="00B86B38" w:rsidRDefault="00BB7C67">
            <w:pPr>
              <w:pStyle w:val="prastasiniatinklio"/>
              <w:spacing w:before="0" w:beforeAutospacing="0" w:after="0" w:afterAutospacing="0"/>
              <w:rPr>
                <w:lang w:val="lt-LT"/>
              </w:rPr>
            </w:pPr>
            <w:r w:rsidRPr="00B86B38">
              <w:rPr>
                <w:i/>
                <w:iCs/>
                <w:lang w:val="lt-LT"/>
              </w:rPr>
              <w:t>Lengvai dūžta</w:t>
            </w:r>
          </w:p>
        </w:tc>
      </w:tr>
      <w:tr w:rsidR="00BB7C67" w:rsidRPr="00B86B38" w14:paraId="50B5FB19" w14:textId="77777777" w:rsidTr="00771ADA">
        <w:tc>
          <w:tcPr>
            <w:tcW w:w="1816" w:type="dxa"/>
            <w:tcMar>
              <w:top w:w="28" w:type="dxa"/>
              <w:left w:w="60" w:type="dxa"/>
              <w:bottom w:w="28" w:type="dxa"/>
              <w:right w:w="60" w:type="dxa"/>
            </w:tcMar>
            <w:hideMark/>
          </w:tcPr>
          <w:p w14:paraId="1422A978"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2493" w:type="dxa"/>
            <w:tcMar>
              <w:top w:w="28" w:type="dxa"/>
              <w:left w:w="60" w:type="dxa"/>
              <w:bottom w:w="28" w:type="dxa"/>
              <w:right w:w="60" w:type="dxa"/>
            </w:tcMar>
            <w:hideMark/>
          </w:tcPr>
          <w:p w14:paraId="10CC295A" w14:textId="32B1002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35" w:type="dxa"/>
            <w:tcMar>
              <w:top w:w="28" w:type="dxa"/>
              <w:left w:w="60" w:type="dxa"/>
              <w:bottom w:w="28" w:type="dxa"/>
              <w:right w:w="60" w:type="dxa"/>
            </w:tcMar>
            <w:hideMark/>
          </w:tcPr>
          <w:p w14:paraId="035B237D"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2108" w:type="dxa"/>
            <w:tcMar>
              <w:top w:w="28" w:type="dxa"/>
              <w:left w:w="60" w:type="dxa"/>
              <w:bottom w:w="28" w:type="dxa"/>
              <w:right w:w="60" w:type="dxa"/>
            </w:tcMar>
            <w:hideMark/>
          </w:tcPr>
          <w:p w14:paraId="5A6D11F4" w14:textId="77777777" w:rsidR="00BB7C67" w:rsidRPr="00B86B38" w:rsidRDefault="00BB7C67">
            <w:pPr>
              <w:pStyle w:val="prastasiniatinklio"/>
              <w:spacing w:before="0" w:beforeAutospacing="0" w:after="0" w:afterAutospacing="0"/>
              <w:rPr>
                <w:lang w:val="lt-LT"/>
              </w:rPr>
            </w:pPr>
            <w:r w:rsidRPr="00B86B38">
              <w:rPr>
                <w:i/>
                <w:iCs/>
                <w:lang w:val="lt-LT"/>
              </w:rPr>
              <w:t>Išlaiko formą, kol niekas neveikia</w:t>
            </w:r>
          </w:p>
        </w:tc>
        <w:tc>
          <w:tcPr>
            <w:tcW w:w="1600" w:type="dxa"/>
            <w:tcMar>
              <w:top w:w="28" w:type="dxa"/>
              <w:left w:w="60" w:type="dxa"/>
              <w:bottom w:w="28" w:type="dxa"/>
              <w:right w:w="60" w:type="dxa"/>
            </w:tcMar>
            <w:hideMark/>
          </w:tcPr>
          <w:p w14:paraId="2556A98A" w14:textId="08ED58A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75" w:type="dxa"/>
            <w:tcMar>
              <w:top w:w="28" w:type="dxa"/>
              <w:left w:w="60" w:type="dxa"/>
              <w:bottom w:w="28" w:type="dxa"/>
              <w:right w:w="60" w:type="dxa"/>
            </w:tcMar>
            <w:hideMark/>
          </w:tcPr>
          <w:p w14:paraId="08B2DC31"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r>
      <w:tr w:rsidR="00BB7C67" w:rsidRPr="00B86B38" w14:paraId="16CBD250" w14:textId="77777777" w:rsidTr="00771ADA">
        <w:tc>
          <w:tcPr>
            <w:tcW w:w="1816" w:type="dxa"/>
            <w:tcMar>
              <w:top w:w="28" w:type="dxa"/>
              <w:left w:w="60" w:type="dxa"/>
              <w:bottom w:w="28" w:type="dxa"/>
              <w:right w:w="60" w:type="dxa"/>
            </w:tcMar>
            <w:hideMark/>
          </w:tcPr>
          <w:p w14:paraId="706EC9DE"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2493" w:type="dxa"/>
            <w:tcMar>
              <w:top w:w="28" w:type="dxa"/>
              <w:left w:w="60" w:type="dxa"/>
              <w:bottom w:w="28" w:type="dxa"/>
              <w:right w:w="60" w:type="dxa"/>
            </w:tcMar>
            <w:hideMark/>
          </w:tcPr>
          <w:p w14:paraId="6543370B" w14:textId="21968DB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35" w:type="dxa"/>
            <w:tcMar>
              <w:top w:w="28" w:type="dxa"/>
              <w:left w:w="60" w:type="dxa"/>
              <w:bottom w:w="28" w:type="dxa"/>
              <w:right w:w="60" w:type="dxa"/>
            </w:tcMar>
            <w:hideMark/>
          </w:tcPr>
          <w:p w14:paraId="5EA38254" w14:textId="77777777" w:rsidR="00BB7C67" w:rsidRPr="00B86B38" w:rsidRDefault="00BB7C67">
            <w:pPr>
              <w:pStyle w:val="prastasiniatinklio"/>
              <w:spacing w:before="0" w:beforeAutospacing="0" w:after="0" w:afterAutospacing="0"/>
              <w:rPr>
                <w:lang w:val="lt-LT"/>
              </w:rPr>
            </w:pPr>
            <w:r w:rsidRPr="00B86B38">
              <w:rPr>
                <w:i/>
                <w:iCs/>
                <w:lang w:val="lt-LT"/>
              </w:rPr>
              <w:t>Sunku suardyti</w:t>
            </w:r>
          </w:p>
        </w:tc>
        <w:tc>
          <w:tcPr>
            <w:tcW w:w="2108" w:type="dxa"/>
            <w:tcMar>
              <w:top w:w="28" w:type="dxa"/>
              <w:left w:w="60" w:type="dxa"/>
              <w:bottom w:w="28" w:type="dxa"/>
              <w:right w:w="60" w:type="dxa"/>
            </w:tcMar>
            <w:hideMark/>
          </w:tcPr>
          <w:p w14:paraId="41CBA87B" w14:textId="20FAF6B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00" w:type="dxa"/>
            <w:tcMar>
              <w:top w:w="28" w:type="dxa"/>
              <w:left w:w="60" w:type="dxa"/>
              <w:bottom w:w="28" w:type="dxa"/>
              <w:right w:w="60" w:type="dxa"/>
            </w:tcMar>
            <w:hideMark/>
          </w:tcPr>
          <w:p w14:paraId="3D0B59F7" w14:textId="45E56BA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75" w:type="dxa"/>
            <w:tcMar>
              <w:top w:w="28" w:type="dxa"/>
              <w:left w:w="60" w:type="dxa"/>
              <w:bottom w:w="28" w:type="dxa"/>
              <w:right w:w="60" w:type="dxa"/>
            </w:tcMar>
            <w:hideMark/>
          </w:tcPr>
          <w:p w14:paraId="7787260E" w14:textId="0AC9FCEF"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7B2D650" w14:textId="77777777" w:rsidTr="00771ADA">
        <w:tc>
          <w:tcPr>
            <w:tcW w:w="1816" w:type="dxa"/>
            <w:tcMar>
              <w:top w:w="28" w:type="dxa"/>
              <w:left w:w="60" w:type="dxa"/>
              <w:bottom w:w="28" w:type="dxa"/>
              <w:right w:w="60" w:type="dxa"/>
            </w:tcMar>
            <w:hideMark/>
          </w:tcPr>
          <w:p w14:paraId="244FF7D8"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2493" w:type="dxa"/>
            <w:tcMar>
              <w:top w:w="28" w:type="dxa"/>
              <w:left w:w="60" w:type="dxa"/>
              <w:bottom w:w="28" w:type="dxa"/>
              <w:right w:w="60" w:type="dxa"/>
            </w:tcMar>
            <w:hideMark/>
          </w:tcPr>
          <w:p w14:paraId="2AE3D676" w14:textId="77777777" w:rsidR="00BB7C67" w:rsidRPr="00B86B38" w:rsidRDefault="00BB7C67">
            <w:pPr>
              <w:pStyle w:val="prastasiniatinklio"/>
              <w:spacing w:before="0" w:beforeAutospacing="0" w:after="0" w:afterAutospacing="0"/>
              <w:rPr>
                <w:lang w:val="lt-LT"/>
              </w:rPr>
            </w:pPr>
            <w:r w:rsidRPr="00B86B38">
              <w:rPr>
                <w:i/>
                <w:iCs/>
                <w:lang w:val="lt-LT"/>
              </w:rPr>
              <w:t xml:space="preserve">Lengva pakeisti formą </w:t>
            </w:r>
          </w:p>
        </w:tc>
        <w:tc>
          <w:tcPr>
            <w:tcW w:w="1235" w:type="dxa"/>
            <w:tcMar>
              <w:top w:w="28" w:type="dxa"/>
              <w:left w:w="60" w:type="dxa"/>
              <w:bottom w:w="28" w:type="dxa"/>
              <w:right w:w="60" w:type="dxa"/>
            </w:tcMar>
            <w:hideMark/>
          </w:tcPr>
          <w:p w14:paraId="01A7412A" w14:textId="49A5BAA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108" w:type="dxa"/>
            <w:tcMar>
              <w:top w:w="28" w:type="dxa"/>
              <w:left w:w="60" w:type="dxa"/>
              <w:bottom w:w="28" w:type="dxa"/>
              <w:right w:w="60" w:type="dxa"/>
            </w:tcMar>
            <w:hideMark/>
          </w:tcPr>
          <w:p w14:paraId="087BA900" w14:textId="01A9749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00" w:type="dxa"/>
            <w:tcMar>
              <w:top w:w="28" w:type="dxa"/>
              <w:left w:w="60" w:type="dxa"/>
              <w:bottom w:w="28" w:type="dxa"/>
              <w:right w:w="60" w:type="dxa"/>
            </w:tcMar>
            <w:hideMark/>
          </w:tcPr>
          <w:p w14:paraId="0B0F1615" w14:textId="77777777" w:rsidR="00BB7C67" w:rsidRPr="00B86B38" w:rsidRDefault="00BB7C67">
            <w:pPr>
              <w:pStyle w:val="prastasiniatinklio"/>
              <w:spacing w:before="0" w:beforeAutospacing="0" w:after="0" w:afterAutospacing="0"/>
              <w:rPr>
                <w:lang w:val="lt-LT"/>
              </w:rPr>
            </w:pPr>
            <w:r w:rsidRPr="00B86B38">
              <w:rPr>
                <w:i/>
                <w:iCs/>
                <w:lang w:val="lt-LT"/>
              </w:rPr>
              <w:t>Lengva pakeisti formą</w:t>
            </w:r>
          </w:p>
        </w:tc>
        <w:tc>
          <w:tcPr>
            <w:tcW w:w="1375" w:type="dxa"/>
            <w:tcMar>
              <w:top w:w="28" w:type="dxa"/>
              <w:left w:w="60" w:type="dxa"/>
              <w:bottom w:w="28" w:type="dxa"/>
              <w:right w:w="60" w:type="dxa"/>
            </w:tcMar>
            <w:hideMark/>
          </w:tcPr>
          <w:p w14:paraId="5CCEE1A1" w14:textId="2A5C2373"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2292A73" w14:textId="77777777" w:rsidTr="00771ADA">
        <w:tc>
          <w:tcPr>
            <w:tcW w:w="1816" w:type="dxa"/>
            <w:tcMar>
              <w:top w:w="28" w:type="dxa"/>
              <w:left w:w="60" w:type="dxa"/>
              <w:bottom w:w="28" w:type="dxa"/>
              <w:right w:w="60" w:type="dxa"/>
            </w:tcMar>
            <w:hideMark/>
          </w:tcPr>
          <w:p w14:paraId="72D47DBF"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2493" w:type="dxa"/>
            <w:tcMar>
              <w:top w:w="28" w:type="dxa"/>
              <w:left w:w="60" w:type="dxa"/>
              <w:bottom w:w="28" w:type="dxa"/>
              <w:right w:w="60" w:type="dxa"/>
            </w:tcMar>
            <w:hideMark/>
          </w:tcPr>
          <w:p w14:paraId="5CE8FB8D" w14:textId="4FB24E5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35" w:type="dxa"/>
            <w:tcMar>
              <w:top w:w="28" w:type="dxa"/>
              <w:left w:w="60" w:type="dxa"/>
              <w:bottom w:w="28" w:type="dxa"/>
              <w:right w:w="60" w:type="dxa"/>
            </w:tcMar>
            <w:hideMark/>
          </w:tcPr>
          <w:p w14:paraId="7107311A" w14:textId="33C3FC7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108" w:type="dxa"/>
            <w:tcMar>
              <w:top w:w="28" w:type="dxa"/>
              <w:left w:w="60" w:type="dxa"/>
              <w:bottom w:w="28" w:type="dxa"/>
              <w:right w:w="60" w:type="dxa"/>
            </w:tcMar>
            <w:hideMark/>
          </w:tcPr>
          <w:p w14:paraId="3BF3AD54" w14:textId="6A647A3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00" w:type="dxa"/>
            <w:tcMar>
              <w:top w:w="28" w:type="dxa"/>
              <w:left w:w="60" w:type="dxa"/>
              <w:bottom w:w="28" w:type="dxa"/>
              <w:right w:w="60" w:type="dxa"/>
            </w:tcMar>
            <w:hideMark/>
          </w:tcPr>
          <w:p w14:paraId="0E4D4529" w14:textId="556E1E4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75" w:type="dxa"/>
            <w:tcMar>
              <w:top w:w="28" w:type="dxa"/>
              <w:left w:w="60" w:type="dxa"/>
              <w:bottom w:w="28" w:type="dxa"/>
              <w:right w:w="60" w:type="dxa"/>
            </w:tcMar>
            <w:hideMark/>
          </w:tcPr>
          <w:p w14:paraId="456300F9"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53A1B254" w14:textId="19D8628C"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3.1. Medžiagų sudėtis ir savybės</w:t>
      </w:r>
    </w:p>
    <w:p w14:paraId="7D43267C" w14:textId="77777777" w:rsidR="00BB7C67" w:rsidRPr="00B86B38" w:rsidRDefault="00BB7C67" w:rsidP="002E1974">
      <w:pPr>
        <w:pStyle w:val="prastasiniatinklio"/>
        <w:spacing w:before="0" w:beforeAutospacing="0" w:after="0" w:afterAutospacing="0"/>
        <w:rPr>
          <w:lang w:val="lt-LT"/>
        </w:rPr>
      </w:pPr>
      <w:r w:rsidRPr="00B86B38">
        <w:rPr>
          <w:b/>
          <w:bCs/>
          <w:lang w:val="lt-LT"/>
        </w:rPr>
        <w:t>Medžiagos agregatinių būsenų ypatumai.</w:t>
      </w:r>
    </w:p>
    <w:p w14:paraId="14285B29" w14:textId="77777777" w:rsidR="00BB7C67" w:rsidRPr="00B86B38" w:rsidRDefault="00BB7C67" w:rsidP="002E1974">
      <w:pPr>
        <w:pStyle w:val="prastasiniatinklio"/>
        <w:spacing w:before="0" w:beforeAutospacing="0" w:after="0" w:afterAutospacing="0"/>
        <w:rPr>
          <w:lang w:val="lt-LT"/>
        </w:rPr>
      </w:pPr>
      <w:r w:rsidRPr="00B86B38">
        <w:rPr>
          <w:b/>
          <w:bCs/>
          <w:lang w:val="lt-LT"/>
        </w:rPr>
        <w:t>Užduotys skirtos D4 pasiekimams ugdyti ir vertinti</w:t>
      </w:r>
    </w:p>
    <w:p w14:paraId="6B3DEDF6" w14:textId="4FB8945C" w:rsidR="00BB7C67" w:rsidRPr="00B86B38" w:rsidRDefault="00BB7C67" w:rsidP="002E1974">
      <w:pPr>
        <w:pStyle w:val="prastasiniatinklio"/>
        <w:spacing w:beforeAutospacing="0" w:afterAutospacing="0"/>
        <w:jc w:val="both"/>
        <w:rPr>
          <w:lang w:val="lt-LT"/>
        </w:rPr>
      </w:pPr>
      <w:r w:rsidRPr="00B86B38">
        <w:rPr>
          <w:b/>
          <w:bCs/>
          <w:lang w:val="lt-LT"/>
        </w:rPr>
        <w:t xml:space="preserve">1. </w:t>
      </w:r>
      <w:r w:rsidRPr="00B86B38">
        <w:rPr>
          <w:lang w:val="lt-LT"/>
        </w:rPr>
        <w:t>Nustatyti kietųjų kūnų ir skysčių panašumus ir skirtumus, paaiškinti juos remiantis medžiagos sandara</w:t>
      </w:r>
    </w:p>
    <w:p w14:paraId="41DEEDCE" w14:textId="77777777" w:rsidR="00BB7C67" w:rsidRPr="00B86B38" w:rsidRDefault="00BB7C67" w:rsidP="002E1974">
      <w:pPr>
        <w:pStyle w:val="prastasiniatinklio"/>
        <w:spacing w:beforeAutospacing="0" w:afterAutospacing="0"/>
        <w:jc w:val="both"/>
        <w:rPr>
          <w:lang w:val="lt-LT"/>
        </w:rPr>
      </w:pPr>
      <w:r w:rsidRPr="00B86B38">
        <w:rPr>
          <w:lang w:val="lt-LT"/>
        </w:rPr>
        <w:t>1.1. Priemonės – keletas skirtingų kietųjų kūnų (popierius, medžio trinkelė, stiklo gabalėlis, kreida, trintukas, metalinė liniuotė ir pan.), keletas skysčių (vanduo, aliejus, skaidrūs klijai, dažai, rašalas, pienas, sultys ir pan.)</w:t>
      </w:r>
    </w:p>
    <w:p w14:paraId="2055BFFF" w14:textId="78F4830A"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501"/>
        <w:gridCol w:w="2457"/>
        <w:gridCol w:w="2342"/>
        <w:gridCol w:w="2229"/>
      </w:tblGrid>
      <w:tr w:rsidR="00BB7C67" w:rsidRPr="00B86B38" w14:paraId="051A7040" w14:textId="77777777" w:rsidTr="009B4304">
        <w:tc>
          <w:tcPr>
            <w:tcW w:w="3636" w:type="dxa"/>
            <w:tcMar>
              <w:top w:w="28" w:type="dxa"/>
              <w:left w:w="57" w:type="dxa"/>
              <w:bottom w:w="28" w:type="dxa"/>
              <w:right w:w="57" w:type="dxa"/>
            </w:tcMar>
            <w:hideMark/>
          </w:tcPr>
          <w:p w14:paraId="14B34A0B" w14:textId="7E2BF96B" w:rsidR="00BB7C67" w:rsidRPr="00B86B38" w:rsidRDefault="00BB7C67">
            <w:pPr>
              <w:pStyle w:val="prastasiniatinklio"/>
              <w:spacing w:before="0" w:beforeAutospacing="0" w:after="0" w:afterAutospacing="0"/>
              <w:rPr>
                <w:lang w:val="lt-LT"/>
              </w:rPr>
            </w:pPr>
            <w:r w:rsidRPr="00B86B38">
              <w:rPr>
                <w:lang w:val="lt-LT"/>
              </w:rPr>
              <w:t xml:space="preserve">Nurodo vieną panašumą (pvz., kai kurie kieti kūnai ir skysčiai yra skaidrūs/permatomi) </w:t>
            </w:r>
            <w:r w:rsidR="008B14B0">
              <w:rPr>
                <w:lang w:val="lt-LT"/>
              </w:rPr>
              <w:t>ir (ar)</w:t>
            </w:r>
            <w:r w:rsidRPr="00B86B38">
              <w:rPr>
                <w:lang w:val="lt-LT"/>
              </w:rPr>
              <w:t xml:space="preserve"> vieną skirtumą (pvz., kieti kūnai turi formą, skysčių forma priklauso nuo indo formos) (D4.1</w:t>
            </w:r>
            <w:r w:rsidR="00007D2A" w:rsidRPr="00B86B38">
              <w:rPr>
                <w:lang w:val="lt-LT"/>
              </w:rPr>
              <w:t>).</w:t>
            </w:r>
            <w:r w:rsidRPr="00B86B38">
              <w:rPr>
                <w:lang w:val="lt-LT"/>
              </w:rPr>
              <w:t xml:space="preserve"> </w:t>
            </w:r>
          </w:p>
        </w:tc>
        <w:tc>
          <w:tcPr>
            <w:tcW w:w="2570" w:type="dxa"/>
            <w:tcMar>
              <w:top w:w="28" w:type="dxa"/>
              <w:left w:w="57" w:type="dxa"/>
              <w:bottom w:w="28" w:type="dxa"/>
              <w:right w:w="57" w:type="dxa"/>
            </w:tcMar>
            <w:hideMark/>
          </w:tcPr>
          <w:p w14:paraId="3D2C4883" w14:textId="14361AAB" w:rsidR="00BB7C67" w:rsidRPr="00B86B38" w:rsidRDefault="00BB7C67">
            <w:pPr>
              <w:pStyle w:val="prastasiniatinklio"/>
              <w:spacing w:before="0" w:beforeAutospacing="0" w:after="0" w:afterAutospacing="0"/>
              <w:rPr>
                <w:lang w:val="lt-LT"/>
              </w:rPr>
            </w:pPr>
            <w:r w:rsidRPr="00B86B38">
              <w:rPr>
                <w:lang w:val="lt-LT"/>
              </w:rPr>
              <w:t xml:space="preserve">Nurodo keletą panašumų </w:t>
            </w:r>
            <w:r w:rsidR="008B14B0">
              <w:rPr>
                <w:lang w:val="lt-LT"/>
              </w:rPr>
              <w:t>ir (ar)</w:t>
            </w:r>
            <w:r w:rsidRPr="00B86B38">
              <w:rPr>
                <w:lang w:val="lt-LT"/>
              </w:rPr>
              <w:t xml:space="preserve"> skirtumų, mokytojo padedamas kelis paaiškina molekulinės sandaros požiūriu (D4.2</w:t>
            </w:r>
            <w:r w:rsidR="00007D2A" w:rsidRPr="00B86B38">
              <w:rPr>
                <w:lang w:val="lt-LT"/>
              </w:rPr>
              <w:t>).</w:t>
            </w:r>
          </w:p>
        </w:tc>
        <w:tc>
          <w:tcPr>
            <w:tcW w:w="2444" w:type="dxa"/>
            <w:tcMar>
              <w:top w:w="28" w:type="dxa"/>
              <w:left w:w="57" w:type="dxa"/>
              <w:bottom w:w="28" w:type="dxa"/>
              <w:right w:w="57" w:type="dxa"/>
            </w:tcMar>
            <w:hideMark/>
          </w:tcPr>
          <w:p w14:paraId="66E68C20" w14:textId="1C94B442" w:rsidR="00BB7C67" w:rsidRPr="00B86B38" w:rsidRDefault="00BB7C67">
            <w:pPr>
              <w:pStyle w:val="prastasiniatinklio"/>
              <w:spacing w:before="0" w:beforeAutospacing="0" w:after="0" w:afterAutospacing="0"/>
              <w:rPr>
                <w:lang w:val="lt-LT"/>
              </w:rPr>
            </w:pPr>
            <w:r w:rsidRPr="00B86B38">
              <w:rPr>
                <w:lang w:val="lt-LT"/>
              </w:rPr>
              <w:t>Nurodo keletą panašumų ir skirtumų, bent vieną savybę paaiškina molekulinės sandaros požiūriu</w:t>
            </w:r>
            <w:r w:rsidR="0056104D" w:rsidRPr="00B86B38">
              <w:rPr>
                <w:lang w:val="lt-LT"/>
              </w:rPr>
              <w:t xml:space="preserve"> (</w:t>
            </w:r>
            <w:r w:rsidRPr="00B86B38">
              <w:rPr>
                <w:lang w:val="lt-LT"/>
              </w:rPr>
              <w:t>D4.3</w:t>
            </w:r>
            <w:r w:rsidR="00007D2A" w:rsidRPr="00B86B38">
              <w:rPr>
                <w:lang w:val="lt-LT"/>
              </w:rPr>
              <w:t>).</w:t>
            </w:r>
          </w:p>
        </w:tc>
        <w:tc>
          <w:tcPr>
            <w:tcW w:w="2297" w:type="dxa"/>
            <w:tcMar>
              <w:top w:w="28" w:type="dxa"/>
              <w:left w:w="57" w:type="dxa"/>
              <w:bottom w:w="28" w:type="dxa"/>
              <w:right w:w="57" w:type="dxa"/>
            </w:tcMar>
            <w:hideMark/>
          </w:tcPr>
          <w:p w14:paraId="359A8CDB" w14:textId="2A3229F1" w:rsidR="00BB7C67" w:rsidRPr="00B86B38" w:rsidRDefault="00BB7C67">
            <w:pPr>
              <w:pStyle w:val="prastasiniatinklio"/>
              <w:spacing w:before="0" w:beforeAutospacing="0" w:after="0" w:afterAutospacing="0"/>
              <w:rPr>
                <w:lang w:val="lt-LT"/>
              </w:rPr>
            </w:pPr>
            <w:r w:rsidRPr="00B86B38">
              <w:rPr>
                <w:lang w:val="lt-LT"/>
              </w:rPr>
              <w:t>Nurodo esminius panašumus ir skirtumus, visus juos paaiškindamas molekulinės sandaros požiūriu</w:t>
            </w:r>
            <w:r w:rsidR="0056104D" w:rsidRPr="00B86B38">
              <w:rPr>
                <w:lang w:val="lt-LT"/>
              </w:rPr>
              <w:t xml:space="preserve"> (</w:t>
            </w:r>
            <w:r w:rsidRPr="00B86B38">
              <w:rPr>
                <w:lang w:val="lt-LT"/>
              </w:rPr>
              <w:t>D4.4</w:t>
            </w:r>
            <w:r w:rsidR="00007D2A" w:rsidRPr="00B86B38">
              <w:rPr>
                <w:lang w:val="lt-LT"/>
              </w:rPr>
              <w:t>).</w:t>
            </w:r>
            <w:r w:rsidRPr="00B86B38">
              <w:rPr>
                <w:lang w:val="lt-LT"/>
              </w:rPr>
              <w:t xml:space="preserve"> </w:t>
            </w:r>
          </w:p>
        </w:tc>
      </w:tr>
    </w:tbl>
    <w:p w14:paraId="55BB59BE" w14:textId="77777777" w:rsidR="00BB7C67" w:rsidRPr="00B86B38" w:rsidRDefault="00BB7C67" w:rsidP="00BB7C67">
      <w:pPr>
        <w:pStyle w:val="prastasiniatinklio"/>
        <w:spacing w:beforeAutospacing="0" w:afterAutospacing="0"/>
        <w:rPr>
          <w:lang w:val="lt-LT"/>
        </w:rPr>
      </w:pPr>
      <w:r w:rsidRPr="00B86B38">
        <w:rPr>
          <w:lang w:val="lt-LT"/>
        </w:rPr>
        <w:t>1.2. Priemonės: keletas skirtingų kietųjų kūnų (popierius, stiklo gabalėlis, metalinė liniuotė), keletas skysčių (vanduo, mėlynas rašalas, pienas, baltas korektorius)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3109"/>
        <w:gridCol w:w="3123"/>
        <w:gridCol w:w="1928"/>
        <w:gridCol w:w="2075"/>
      </w:tblGrid>
      <w:tr w:rsidR="00BB7C67" w:rsidRPr="00B86B38" w14:paraId="5736306D" w14:textId="77777777" w:rsidTr="008E6963">
        <w:tc>
          <w:tcPr>
            <w:tcW w:w="3109" w:type="dxa"/>
            <w:tcMar>
              <w:top w:w="28" w:type="dxa"/>
              <w:left w:w="57" w:type="dxa"/>
              <w:bottom w:w="28" w:type="dxa"/>
              <w:right w:w="57" w:type="dxa"/>
            </w:tcMar>
            <w:hideMark/>
          </w:tcPr>
          <w:p w14:paraId="0F6EC1F1" w14:textId="158E7852" w:rsidR="00BB7C67" w:rsidRPr="00B86B38" w:rsidRDefault="00BB7C67" w:rsidP="002E1974">
            <w:pPr>
              <w:pStyle w:val="prastasiniatinklio"/>
              <w:spacing w:before="0" w:beforeAutospacing="0" w:after="0" w:afterAutospacing="0"/>
              <w:rPr>
                <w:lang w:val="lt-LT"/>
              </w:rPr>
            </w:pPr>
            <w:r w:rsidRPr="00B86B38">
              <w:rPr>
                <w:lang w:val="lt-LT"/>
              </w:rPr>
              <w:t xml:space="preserve">Lygina mokytojo pateiktas medžiagas porose: vanduo ir stiklas (įvardina panašumą ir skirtumą); popierius ir baltas korektorius (įvardina panašumą ir skirtumą). Pateikiamas paveikslas, kuriame pavaizduotos dalelės išsidėsčiusios kai medžiaga yra kieta ir skysta. </w:t>
            </w:r>
            <w:hyperlink r:id="rId817" w:history="1">
              <w:r w:rsidRPr="00B86B38">
                <w:rPr>
                  <w:rStyle w:val="Hipersaitas"/>
                  <w:rFonts w:eastAsiaTheme="majorEastAsia"/>
                  <w:lang w:val="lt-LT"/>
                </w:rPr>
                <w:t>http://teemstersblogofscience.blogspot.com</w:t>
              </w:r>
            </w:hyperlink>
          </w:p>
          <w:p w14:paraId="2712EDF4" w14:textId="77777777" w:rsidR="00BB7C67" w:rsidRPr="00B86B38" w:rsidRDefault="00BB7C67" w:rsidP="002E1974">
            <w:pPr>
              <w:pStyle w:val="prastasiniatinklio"/>
              <w:spacing w:before="0" w:beforeAutospacing="0" w:after="0" w:afterAutospacing="0"/>
              <w:rPr>
                <w:lang w:val="lt-LT"/>
              </w:rPr>
            </w:pPr>
            <w:r w:rsidRPr="00B86B38">
              <w:rPr>
                <w:lang w:val="lt-LT"/>
              </w:rPr>
              <w:t>/2013/11/matter-changing-states.html</w:t>
            </w:r>
          </w:p>
          <w:p w14:paraId="1C3F7459" w14:textId="211CEF21" w:rsidR="00BB7C67" w:rsidRPr="00B86B38" w:rsidRDefault="00BB7C67" w:rsidP="002E1974">
            <w:pPr>
              <w:pStyle w:val="prastasiniatinklio"/>
              <w:spacing w:before="0" w:beforeAutospacing="0" w:after="0" w:afterAutospacing="0"/>
              <w:rPr>
                <w:lang w:val="lt-LT"/>
              </w:rPr>
            </w:pPr>
            <w:r w:rsidRPr="00B86B38">
              <w:rPr>
                <w:noProof/>
                <w:lang w:val="lt-LT" w:eastAsia="lt-LT"/>
              </w:rPr>
              <w:drawing>
                <wp:inline distT="0" distB="0" distL="0" distR="0" wp14:anchorId="521F38B7" wp14:editId="69815168">
                  <wp:extent cx="1543685" cy="1056640"/>
                  <wp:effectExtent l="0" t="0" r="0" b="0"/>
                  <wp:docPr id="254" name="Paveikslėlis 25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Klase\AppData\Local\Temp\msohtmlclip1\02\clip_image004.pn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495F317B" w14:textId="77777777" w:rsidR="00BB7C67" w:rsidRPr="00B86B38" w:rsidRDefault="00BB7C67" w:rsidP="002E1974">
            <w:pPr>
              <w:pStyle w:val="prastasiniatinklio"/>
              <w:spacing w:before="0" w:beforeAutospacing="0" w:after="0" w:afterAutospacing="0"/>
              <w:rPr>
                <w:lang w:val="lt-LT"/>
              </w:rPr>
            </w:pPr>
            <w:r w:rsidRPr="00B86B38">
              <w:rPr>
                <w:lang w:val="lt-LT"/>
              </w:rPr>
              <w:t>1 paveikslas</w:t>
            </w:r>
          </w:p>
          <w:p w14:paraId="380B3294" w14:textId="13B436F7" w:rsidR="00BB7C67" w:rsidRPr="00B86B38" w:rsidRDefault="00BB7C67" w:rsidP="002E1974">
            <w:pPr>
              <w:pStyle w:val="prastasiniatinklio"/>
              <w:spacing w:before="0" w:beforeAutospacing="0" w:after="0" w:afterAutospacing="0"/>
              <w:rPr>
                <w:lang w:val="lt-LT"/>
              </w:rPr>
            </w:pPr>
            <w:r w:rsidRPr="00B86B38">
              <w:rPr>
                <w:lang w:val="lt-LT"/>
              </w:rPr>
              <w:t xml:space="preserve">Užduodami klausimai, kad mokinys apibūdintų dalelių išsidėstymą kietoje būsenoje ir jų gebėjimą judėti. Rodomas paveikslas 1. </w:t>
            </w:r>
          </w:p>
          <w:p w14:paraId="3D62300F" w14:textId="74964A85" w:rsidR="00BB7C67" w:rsidRPr="00B86B38" w:rsidRDefault="00BB7C67" w:rsidP="002E1974">
            <w:pPr>
              <w:pStyle w:val="prastasiniatinklio"/>
              <w:spacing w:before="0" w:beforeAutospacing="0" w:after="0" w:afterAutospacing="0"/>
              <w:rPr>
                <w:lang w:val="lt-LT"/>
              </w:rPr>
            </w:pPr>
            <w:r w:rsidRPr="00B86B38">
              <w:rPr>
                <w:lang w:val="lt-LT"/>
              </w:rPr>
              <w:t>Padedamas mokytojo daro išvadą, kad abi medžiagos sudarytos iš dalelių, tačiau skiriasi jų išsidėstymas</w:t>
            </w:r>
            <w:r w:rsidR="0056104D" w:rsidRPr="00B86B38">
              <w:rPr>
                <w:lang w:val="lt-LT"/>
              </w:rPr>
              <w:t xml:space="preserve"> (</w:t>
            </w:r>
            <w:r w:rsidRPr="00B86B38">
              <w:rPr>
                <w:lang w:val="lt-LT"/>
              </w:rPr>
              <w:t>D4.1</w:t>
            </w:r>
            <w:r w:rsidR="00007D2A" w:rsidRPr="00B86B38">
              <w:rPr>
                <w:lang w:val="lt-LT"/>
              </w:rPr>
              <w:t>).</w:t>
            </w:r>
          </w:p>
        </w:tc>
        <w:tc>
          <w:tcPr>
            <w:tcW w:w="3123" w:type="dxa"/>
            <w:tcMar>
              <w:top w:w="28" w:type="dxa"/>
              <w:left w:w="57" w:type="dxa"/>
              <w:bottom w:w="28" w:type="dxa"/>
              <w:right w:w="57" w:type="dxa"/>
            </w:tcMar>
            <w:hideMark/>
          </w:tcPr>
          <w:p w14:paraId="7ADA7907" w14:textId="3B2DDEE5" w:rsidR="00BB7C67" w:rsidRPr="00B86B38" w:rsidRDefault="00BB7C67" w:rsidP="002E1974">
            <w:pPr>
              <w:pStyle w:val="prastasiniatinklio"/>
              <w:spacing w:before="0" w:beforeAutospacing="0" w:after="0" w:afterAutospacing="0"/>
              <w:rPr>
                <w:lang w:val="lt-LT"/>
              </w:rPr>
            </w:pPr>
            <w:r w:rsidRPr="00B86B38">
              <w:rPr>
                <w:lang w:val="lt-LT"/>
              </w:rPr>
              <w:t>Lygina mokytojo pateiktas medžiagas porose: vanduo ir stiklas;</w:t>
            </w:r>
            <w:r w:rsidR="00BE0BFE" w:rsidRPr="00B86B38">
              <w:rPr>
                <w:lang w:val="lt-LT"/>
              </w:rPr>
              <w:t xml:space="preserve"> </w:t>
            </w:r>
            <w:r w:rsidRPr="00B86B38">
              <w:rPr>
                <w:lang w:val="lt-LT"/>
              </w:rPr>
              <w:t>popierius ir baltas korektorius; pilka metalinė liniuotė ir mėlynas rašalas. Kiekvienai porai įvardija vieną-du panašumus ir skirtumus. Mokytojo konsultuojamas, apibūdina dalelių išsidėstymą visose nagrinėjamose medžiagose kai jų būsena skirtinga, paaiškina skystos būsenos gebėjimą keisti formą. Mokytojo padedamas kiekvienoje poroje nurodo medžiagų panašumus ir skirtumus remdamasis jų daleline sandara.</w:t>
            </w:r>
            <w:r w:rsidR="00BE0BFE" w:rsidRPr="00B86B38">
              <w:rPr>
                <w:lang w:val="lt-LT"/>
              </w:rPr>
              <w:t xml:space="preserve"> </w:t>
            </w:r>
            <w:hyperlink r:id="rId819" w:history="1">
              <w:r w:rsidRPr="00B86B38">
                <w:rPr>
                  <w:rStyle w:val="Hipersaitas"/>
                  <w:rFonts w:eastAsiaTheme="majorEastAsia"/>
                  <w:lang w:val="lt-LT"/>
                </w:rPr>
                <w:t>http://teemstersblogofscience.blogspot.com</w:t>
              </w:r>
            </w:hyperlink>
          </w:p>
          <w:p w14:paraId="2A61E99F" w14:textId="77777777" w:rsidR="00BB7C67" w:rsidRPr="00B86B38" w:rsidRDefault="00BB7C67" w:rsidP="002E1974">
            <w:pPr>
              <w:pStyle w:val="prastasiniatinklio"/>
              <w:spacing w:before="0" w:beforeAutospacing="0" w:after="0" w:afterAutospacing="0"/>
              <w:rPr>
                <w:lang w:val="lt-LT"/>
              </w:rPr>
            </w:pPr>
            <w:r w:rsidRPr="00B86B38">
              <w:rPr>
                <w:lang w:val="lt-LT"/>
              </w:rPr>
              <w:t>/2013/11/matter-changing-states.html</w:t>
            </w:r>
          </w:p>
          <w:p w14:paraId="682B04EE" w14:textId="15729627" w:rsidR="00BB7C67" w:rsidRPr="00B86B38" w:rsidRDefault="00BB7C67" w:rsidP="002E1974">
            <w:pPr>
              <w:pStyle w:val="prastasiniatinklio"/>
              <w:spacing w:before="0" w:beforeAutospacing="0" w:after="0" w:afterAutospacing="0"/>
              <w:rPr>
                <w:lang w:val="lt-LT"/>
              </w:rPr>
            </w:pPr>
            <w:r w:rsidRPr="00B86B38">
              <w:rPr>
                <w:noProof/>
                <w:lang w:val="lt-LT" w:eastAsia="lt-LT"/>
              </w:rPr>
              <w:drawing>
                <wp:inline distT="0" distB="0" distL="0" distR="0" wp14:anchorId="12CFB1E1" wp14:editId="42320EE7">
                  <wp:extent cx="1543685" cy="1056640"/>
                  <wp:effectExtent l="0" t="0" r="0" b="0"/>
                  <wp:docPr id="253" name="Paveikslėlis 25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lase\AppData\Local\Temp\msohtmlclip1\02\clip_image004.pn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55690004" w14:textId="77777777" w:rsidR="00BB7C67" w:rsidRPr="00B86B38" w:rsidRDefault="00BB7C67" w:rsidP="002E1974">
            <w:pPr>
              <w:pStyle w:val="prastasiniatinklio"/>
              <w:spacing w:before="0" w:beforeAutospacing="0" w:after="0" w:afterAutospacing="0"/>
              <w:rPr>
                <w:lang w:val="lt-LT"/>
              </w:rPr>
            </w:pPr>
            <w:r w:rsidRPr="00B86B38">
              <w:rPr>
                <w:lang w:val="lt-LT"/>
              </w:rPr>
              <w:t>1 paveikslas</w:t>
            </w:r>
          </w:p>
          <w:p w14:paraId="0557F513" w14:textId="7A05943F" w:rsidR="00BB7C67" w:rsidRPr="00B86B38" w:rsidRDefault="00BB7C67" w:rsidP="002E1974">
            <w:pPr>
              <w:pStyle w:val="prastasiniatinklio"/>
              <w:spacing w:before="0" w:beforeAutospacing="0" w:after="0" w:afterAutospacing="0"/>
              <w:rPr>
                <w:lang w:val="lt-LT"/>
              </w:rPr>
            </w:pPr>
            <w:r w:rsidRPr="00B86B38">
              <w:rPr>
                <w:lang w:val="lt-LT"/>
              </w:rPr>
              <w:t>(D4.2</w:t>
            </w:r>
            <w:r w:rsidR="00007D2A" w:rsidRPr="00B86B38">
              <w:rPr>
                <w:lang w:val="lt-LT"/>
              </w:rPr>
              <w:t>).</w:t>
            </w:r>
            <w:r w:rsidR="00BE0BFE" w:rsidRPr="00B86B38">
              <w:rPr>
                <w:lang w:val="lt-LT"/>
              </w:rPr>
              <w:t xml:space="preserve"> </w:t>
            </w:r>
          </w:p>
        </w:tc>
        <w:tc>
          <w:tcPr>
            <w:tcW w:w="1928" w:type="dxa"/>
            <w:tcMar>
              <w:top w:w="28" w:type="dxa"/>
              <w:left w:w="57" w:type="dxa"/>
              <w:bottom w:w="28" w:type="dxa"/>
              <w:right w:w="57" w:type="dxa"/>
            </w:tcMar>
            <w:hideMark/>
          </w:tcPr>
          <w:p w14:paraId="1A6181FE" w14:textId="4913F3C0" w:rsidR="00BB7C67" w:rsidRPr="00B86B38" w:rsidRDefault="00BB7C67" w:rsidP="002E1974">
            <w:pPr>
              <w:pStyle w:val="prastasiniatinklio"/>
              <w:spacing w:before="0" w:beforeAutospacing="0" w:after="0" w:afterAutospacing="0"/>
              <w:rPr>
                <w:lang w:val="lt-LT"/>
              </w:rPr>
            </w:pPr>
            <w:r w:rsidRPr="00B86B38">
              <w:rPr>
                <w:lang w:val="lt-LT"/>
              </w:rPr>
              <w:t>Savarankiškai suskirsto pateiktas medžiagas poromis, nusako panašumus ir skirtumus. Pavaizduoja dalelių išsidėstymą tos pačios medžiagos skirtingose būsenose. Paaiškina, kodėl tomis pačiomis sąlygomis skystos būsenos medžiaga keičia formą o kietos - ne, susieja su dalelių gebėjimu judėti</w:t>
            </w:r>
            <w:r w:rsidR="0056104D" w:rsidRPr="00B86B38">
              <w:rPr>
                <w:lang w:val="lt-LT"/>
              </w:rPr>
              <w:t xml:space="preserve"> (</w:t>
            </w:r>
            <w:r w:rsidRPr="00B86B38">
              <w:rPr>
                <w:lang w:val="lt-LT"/>
              </w:rPr>
              <w:t>D4.3</w:t>
            </w:r>
            <w:r w:rsidR="00007D2A" w:rsidRPr="00B86B38">
              <w:rPr>
                <w:lang w:val="lt-LT"/>
              </w:rPr>
              <w:t>).</w:t>
            </w:r>
            <w:r w:rsidRPr="00B86B38">
              <w:rPr>
                <w:lang w:val="lt-LT"/>
              </w:rPr>
              <w:t xml:space="preserve"> </w:t>
            </w:r>
          </w:p>
        </w:tc>
        <w:tc>
          <w:tcPr>
            <w:tcW w:w="2075" w:type="dxa"/>
            <w:tcMar>
              <w:top w:w="28" w:type="dxa"/>
              <w:left w:w="57" w:type="dxa"/>
              <w:bottom w:w="28" w:type="dxa"/>
              <w:right w:w="57" w:type="dxa"/>
            </w:tcMar>
            <w:hideMark/>
          </w:tcPr>
          <w:p w14:paraId="29C4A792" w14:textId="415561EF" w:rsidR="00BB7C67" w:rsidRPr="00B86B38" w:rsidRDefault="00BB7C67" w:rsidP="002E1974">
            <w:pPr>
              <w:pStyle w:val="prastasiniatinklio"/>
              <w:spacing w:before="0" w:beforeAutospacing="0" w:after="0" w:afterAutospacing="0"/>
              <w:rPr>
                <w:lang w:val="lt-LT"/>
              </w:rPr>
            </w:pPr>
            <w:r w:rsidRPr="00B86B38">
              <w:rPr>
                <w:lang w:val="lt-LT"/>
              </w:rPr>
              <w:t>Savarankiškai pasirenka medžiagas, nusako panašumus ir skirtumus. Braižo dalelių išsidėstymą skirtingos būsenos skirtingose medžiagose. Paaiškina, kodėl tomis pačiomis sąlygomis skystos būsenos medžiaga keičia formą o kietos - ne, susieja su dalelių gebėjimu judėti ir jų energija</w:t>
            </w:r>
            <w:r w:rsidR="0056104D" w:rsidRPr="00B86B38">
              <w:rPr>
                <w:lang w:val="lt-LT"/>
              </w:rPr>
              <w:t xml:space="preserve"> (</w:t>
            </w:r>
            <w:r w:rsidRPr="00B86B38">
              <w:rPr>
                <w:lang w:val="lt-LT"/>
              </w:rPr>
              <w:t>D4.4</w:t>
            </w:r>
            <w:r w:rsidR="00007D2A" w:rsidRPr="00B86B38">
              <w:rPr>
                <w:lang w:val="lt-LT"/>
              </w:rPr>
              <w:t>).</w:t>
            </w:r>
          </w:p>
          <w:p w14:paraId="785D4BA6" w14:textId="0B224C87" w:rsidR="00BB7C67" w:rsidRPr="00B86B38" w:rsidRDefault="00BE0BFE" w:rsidP="002E1974">
            <w:pPr>
              <w:pStyle w:val="prastasiniatinklio"/>
              <w:spacing w:before="0" w:beforeAutospacing="0" w:after="0" w:afterAutospacing="0"/>
              <w:rPr>
                <w:lang w:val="lt-LT"/>
              </w:rPr>
            </w:pPr>
            <w:r w:rsidRPr="00B86B38">
              <w:rPr>
                <w:lang w:val="lt-LT"/>
              </w:rPr>
              <w:t xml:space="preserve"> </w:t>
            </w:r>
          </w:p>
          <w:p w14:paraId="2E2C27AD" w14:textId="77777777" w:rsidR="00BB7C67" w:rsidRPr="00B86B38" w:rsidRDefault="00BB7C67" w:rsidP="002E1974">
            <w:pPr>
              <w:pStyle w:val="prastasiniatinklio"/>
              <w:spacing w:before="0" w:beforeAutospacing="0" w:after="0" w:afterAutospacing="0"/>
              <w:rPr>
                <w:lang w:val="lt-LT"/>
              </w:rPr>
            </w:pPr>
            <w:r w:rsidRPr="00B86B38">
              <w:rPr>
                <w:lang w:val="lt-LT"/>
              </w:rPr>
              <w:t xml:space="preserve">Pateikiami papildomi klausimai: </w:t>
            </w:r>
          </w:p>
          <w:p w14:paraId="6EFAE1CD" w14:textId="77777777" w:rsidR="00BB7C67" w:rsidRPr="00B86B38" w:rsidRDefault="00BB7C67" w:rsidP="002E1974">
            <w:pPr>
              <w:pStyle w:val="prastasiniatinklio"/>
              <w:spacing w:before="0" w:beforeAutospacing="0" w:after="0" w:afterAutospacing="0"/>
              <w:rPr>
                <w:lang w:val="lt-LT"/>
              </w:rPr>
            </w:pPr>
            <w:r w:rsidRPr="00B86B38">
              <w:rPr>
                <w:lang w:val="lt-LT"/>
              </w:rPr>
              <w:t>Ką reikia daryti, kad dalelės turėtų daugiau energijos?</w:t>
            </w:r>
          </w:p>
          <w:p w14:paraId="6CB42D2E" w14:textId="7F6D8893" w:rsidR="00BB7C67" w:rsidRPr="00B86B38" w:rsidRDefault="00BB7C67" w:rsidP="002E1974">
            <w:pPr>
              <w:pStyle w:val="prastasiniatinklio"/>
              <w:spacing w:before="0" w:beforeAutospacing="0" w:after="0" w:afterAutospacing="0"/>
              <w:rPr>
                <w:lang w:val="lt-LT"/>
              </w:rPr>
            </w:pPr>
            <w:r w:rsidRPr="00B86B38">
              <w:rPr>
                <w:lang w:val="lt-LT"/>
              </w:rPr>
              <w:t>Kodėl yra skirtinga</w:t>
            </w:r>
            <w:r w:rsidR="002E1974" w:rsidRPr="00B86B38">
              <w:rPr>
                <w:lang w:val="lt-LT"/>
              </w:rPr>
              <w:t xml:space="preserve"> medžiagų lydymosi temperatūra?</w:t>
            </w:r>
          </w:p>
        </w:tc>
      </w:tr>
    </w:tbl>
    <w:p w14:paraId="15375728" w14:textId="0CDAC61F"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4.1. Mechaninė energija ir jos virsmai</w:t>
      </w:r>
    </w:p>
    <w:p w14:paraId="07174691" w14:textId="77777777" w:rsidR="00BB7C67" w:rsidRPr="00B86B38" w:rsidRDefault="00BB7C67" w:rsidP="00BB7C67">
      <w:pPr>
        <w:pStyle w:val="prastasiniatinklio"/>
        <w:spacing w:beforeAutospacing="0" w:afterAutospacing="0"/>
        <w:rPr>
          <w:lang w:val="lt-LT"/>
        </w:rPr>
      </w:pPr>
      <w:r w:rsidRPr="00B86B38">
        <w:rPr>
          <w:b/>
          <w:bCs/>
          <w:lang w:val="lt-LT"/>
        </w:rPr>
        <w:t>Užduotys skirtos D2 (B1) pasiekimams ugdyti ir vertinti</w:t>
      </w:r>
    </w:p>
    <w:p w14:paraId="22FAE286" w14:textId="77777777" w:rsidR="00BB7C67" w:rsidRDefault="00BB7C67" w:rsidP="002E1974">
      <w:pPr>
        <w:pStyle w:val="prastasiniatinklio"/>
        <w:spacing w:beforeAutospacing="0" w:afterAutospacing="0"/>
        <w:jc w:val="both"/>
        <w:rPr>
          <w:lang w:val="lt-LT"/>
        </w:rPr>
      </w:pPr>
      <w:r w:rsidRPr="00B86B38">
        <w:rPr>
          <w:lang w:val="lt-LT"/>
        </w:rPr>
        <w:t>Atsakydami į klausimus, paaiškinkite, kokios rūšies mechaninės energijos turi riedlentininkas ir kokie energijos virsmai vyksta jam važinėjant ant rampos. Atlikdami užduotį trinties nepaisykite.</w:t>
      </w:r>
    </w:p>
    <w:p w14:paraId="54C04EAA" w14:textId="26C4BCE6" w:rsidR="00EF7254" w:rsidRPr="00B86B38" w:rsidRDefault="00EF7254" w:rsidP="00EF7254">
      <w:pPr>
        <w:pStyle w:val="prastasiniatinklio"/>
        <w:spacing w:beforeAutospacing="0" w:afterAutospacing="0"/>
        <w:jc w:val="center"/>
        <w:rPr>
          <w:lang w:val="lt-LT"/>
        </w:rPr>
      </w:pPr>
      <w:r w:rsidRPr="00B86B38">
        <w:rPr>
          <w:noProof/>
          <w:lang w:eastAsia="lt-LT"/>
        </w:rPr>
        <w:drawing>
          <wp:inline distT="0" distB="0" distL="0" distR="0" wp14:anchorId="648F82CB" wp14:editId="70998B45">
            <wp:extent cx="5866130" cy="1899920"/>
            <wp:effectExtent l="0" t="0" r="1270" b="5080"/>
            <wp:docPr id="252" name="Paveikslėlis 252"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situacija &#10;2 situac1Ja &#10;〒 〒 "/>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866130" cy="1899920"/>
                    </a:xfrm>
                    <a:prstGeom prst="rect">
                      <a:avLst/>
                    </a:prstGeom>
                    <a:noFill/>
                    <a:ln>
                      <a:noFill/>
                    </a:ln>
                  </pic:spPr>
                </pic:pic>
              </a:graphicData>
            </a:graphic>
          </wp:inline>
        </w:drawing>
      </w:r>
    </w:p>
    <w:p w14:paraId="0DD0EADA" w14:textId="77777777" w:rsidR="00BB7C67" w:rsidRDefault="00BB7C67" w:rsidP="00E1459B">
      <w:pPr>
        <w:numPr>
          <w:ilvl w:val="0"/>
          <w:numId w:val="3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 stačiakampius įrašykite, kokios rūšies energijos turi riedlentininkas kiekvienu atveju, savo atsakymą pagrįskite.</w:t>
      </w:r>
    </w:p>
    <w:p w14:paraId="3329FEB8" w14:textId="149DC677" w:rsidR="00EF7254" w:rsidRPr="00B86B38" w:rsidRDefault="00EF7254" w:rsidP="00EF7254">
      <w:pPr>
        <w:spacing w:after="0" w:line="240" w:lineRule="auto"/>
        <w:ind w:left="540"/>
        <w:jc w:val="both"/>
        <w:textAlignment w:val="center"/>
        <w:rPr>
          <w:rFonts w:ascii="Times New Roman" w:hAnsi="Times New Roman" w:cs="Times New Roman"/>
          <w:sz w:val="24"/>
          <w:szCs w:val="24"/>
        </w:rPr>
      </w:pPr>
    </w:p>
    <w:p w14:paraId="22CE5B34" w14:textId="77777777" w:rsidR="00BB7C67" w:rsidRPr="00B86B38" w:rsidRDefault="00BB7C67" w:rsidP="00E1459B">
      <w:pPr>
        <w:numPr>
          <w:ilvl w:val="0"/>
          <w:numId w:val="3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Skritulį nuspalvinkite dviem skirtingomis spalvomis parodydami, kokią dalį kiekvienos energijos turi riedlentininkas, paaiškinkite savo sprendimą. Būtinai nurodykite, kokiai energijai, kokią spalvą pasirinkote.</w:t>
      </w:r>
    </w:p>
    <w:p w14:paraId="618DA198" w14:textId="77777777" w:rsidR="00BB7C67" w:rsidRPr="00B86B38" w:rsidRDefault="00BB7C67" w:rsidP="00E1459B">
      <w:pPr>
        <w:numPr>
          <w:ilvl w:val="0"/>
          <w:numId w:val="3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Remdamiesi paveikslėliais, paaiškinkite riedlentininko energijos virsmus.</w:t>
      </w:r>
    </w:p>
    <w:p w14:paraId="117D3DE8" w14:textId="77777777" w:rsidR="00BB7C67" w:rsidRPr="00B86B38" w:rsidRDefault="00BB7C67" w:rsidP="00E1459B">
      <w:pPr>
        <w:numPr>
          <w:ilvl w:val="0"/>
          <w:numId w:val="3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2-oje situacijoje riedlentininkas pakyla virš rampos?</w:t>
      </w:r>
    </w:p>
    <w:p w14:paraId="3B59052F" w14:textId="58840F53" w:rsidR="00BB7C67" w:rsidRPr="00EF7254" w:rsidRDefault="00BB7C67" w:rsidP="00EF7254">
      <w:pPr>
        <w:numPr>
          <w:ilvl w:val="0"/>
          <w:numId w:val="3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Kokių taisyklių nesilaiko paveikslėliuose pavaizduotas riedlentininkas? Įvardykite priemones, kurias turėtų dėvėti riedlentininkas.</w:t>
      </w:r>
    </w:p>
    <w:p w14:paraId="6128B011"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96"/>
        <w:gridCol w:w="2794"/>
        <w:gridCol w:w="2379"/>
        <w:gridCol w:w="3160"/>
      </w:tblGrid>
      <w:tr w:rsidR="00BB7C67" w:rsidRPr="00B86B38" w14:paraId="23CE3DFA" w14:textId="77777777" w:rsidTr="009B4304">
        <w:tc>
          <w:tcPr>
            <w:tcW w:w="2277" w:type="dxa"/>
            <w:tcMar>
              <w:top w:w="28" w:type="dxa"/>
              <w:left w:w="57" w:type="dxa"/>
              <w:bottom w:w="28" w:type="dxa"/>
              <w:right w:w="57" w:type="dxa"/>
            </w:tcMar>
            <w:hideMark/>
          </w:tcPr>
          <w:p w14:paraId="70F76DC4" w14:textId="66D71EC8" w:rsidR="00BB7C67" w:rsidRPr="00B86B38" w:rsidRDefault="00BB7C67" w:rsidP="002E1974">
            <w:pPr>
              <w:pStyle w:val="prastasiniatinklio"/>
              <w:spacing w:before="0" w:beforeAutospacing="0" w:after="0" w:afterAutospacing="0"/>
              <w:rPr>
                <w:lang w:val="lt-LT"/>
              </w:rPr>
            </w:pPr>
            <w:r w:rsidRPr="00B86B38">
              <w:rPr>
                <w:lang w:val="lt-LT"/>
              </w:rPr>
              <w:t>Įvardija energijos rūšis, paaiškina savo pasirinkimus atsakydamas į mokytojo pateikiamus klausimus, nurodo riedlentininkui būtinas dėvėti apsaugos priemones</w:t>
            </w:r>
            <w:r w:rsidR="0056104D" w:rsidRPr="00B86B38">
              <w:rPr>
                <w:lang w:val="lt-LT"/>
              </w:rPr>
              <w:t xml:space="preserve"> (</w:t>
            </w:r>
            <w:r w:rsidRPr="00B86B38">
              <w:rPr>
                <w:lang w:val="lt-LT"/>
              </w:rPr>
              <w:t>D2.1</w:t>
            </w:r>
            <w:r w:rsidR="00007D2A" w:rsidRPr="00B86B38">
              <w:rPr>
                <w:lang w:val="lt-LT"/>
              </w:rPr>
              <w:t>).</w:t>
            </w:r>
          </w:p>
        </w:tc>
        <w:tc>
          <w:tcPr>
            <w:tcW w:w="2946" w:type="dxa"/>
            <w:tcMar>
              <w:top w:w="28" w:type="dxa"/>
              <w:left w:w="57" w:type="dxa"/>
              <w:bottom w:w="28" w:type="dxa"/>
              <w:right w:w="57" w:type="dxa"/>
            </w:tcMar>
            <w:hideMark/>
          </w:tcPr>
          <w:p w14:paraId="5F3AE021" w14:textId="47F1BD52" w:rsidR="00BB7C67" w:rsidRPr="00B86B38" w:rsidRDefault="00BB7C67" w:rsidP="002E1974">
            <w:pPr>
              <w:pStyle w:val="prastasiniatinklio"/>
              <w:spacing w:before="0" w:beforeAutospacing="0" w:after="0" w:afterAutospacing="0"/>
              <w:rPr>
                <w:lang w:val="lt-LT"/>
              </w:rPr>
            </w:pPr>
            <w:r w:rsidRPr="00B86B38">
              <w:rPr>
                <w:lang w:val="lt-LT"/>
              </w:rPr>
              <w:t>Įvardija energijos rūšis skirtinguose rampos taškuose,</w:t>
            </w:r>
            <w:r w:rsidR="00BE0BFE" w:rsidRPr="00B86B38">
              <w:rPr>
                <w:lang w:val="lt-LT"/>
              </w:rPr>
              <w:t xml:space="preserve"> </w:t>
            </w:r>
            <w:r w:rsidRPr="00B86B38">
              <w:rPr>
                <w:lang w:val="lt-LT"/>
              </w:rPr>
              <w:t>paaiškina savo pasirinkimus ir pavaizduoja riedlentininko turimos energijos kiekį atsakydamas į mokytojo pateikiamus klausimus; nurodo riedlentininkui būtinas dėvėti apsaugos priemones</w:t>
            </w:r>
            <w:r w:rsidR="0056104D" w:rsidRPr="00B86B38">
              <w:rPr>
                <w:lang w:val="lt-LT"/>
              </w:rPr>
              <w:t xml:space="preserve"> (</w:t>
            </w:r>
            <w:r w:rsidRPr="00B86B38">
              <w:rPr>
                <w:lang w:val="lt-LT"/>
              </w:rPr>
              <w:t>D2.2</w:t>
            </w:r>
            <w:r w:rsidR="00007D2A" w:rsidRPr="00B86B38">
              <w:rPr>
                <w:lang w:val="lt-LT"/>
              </w:rPr>
              <w:t>).</w:t>
            </w:r>
          </w:p>
        </w:tc>
        <w:tc>
          <w:tcPr>
            <w:tcW w:w="2481" w:type="dxa"/>
            <w:tcMar>
              <w:top w:w="28" w:type="dxa"/>
              <w:left w:w="57" w:type="dxa"/>
              <w:bottom w:w="28" w:type="dxa"/>
              <w:right w:w="57" w:type="dxa"/>
            </w:tcMar>
            <w:hideMark/>
          </w:tcPr>
          <w:p w14:paraId="70B5296D" w14:textId="4840B3A9" w:rsidR="00BB7C67" w:rsidRPr="00B86B38" w:rsidRDefault="00BB7C67" w:rsidP="002E1974">
            <w:pPr>
              <w:pStyle w:val="prastasiniatinklio"/>
              <w:spacing w:before="0" w:beforeAutospacing="0" w:after="0" w:afterAutospacing="0"/>
              <w:rPr>
                <w:lang w:val="lt-LT"/>
              </w:rPr>
            </w:pPr>
            <w:r w:rsidRPr="00B86B38">
              <w:rPr>
                <w:lang w:val="lt-LT"/>
              </w:rPr>
              <w:t>Įvardija energijos rūšis ir jų virsmus,</w:t>
            </w:r>
            <w:r w:rsidR="00BE0BFE" w:rsidRPr="00B86B38">
              <w:rPr>
                <w:lang w:val="lt-LT"/>
              </w:rPr>
              <w:t xml:space="preserve"> </w:t>
            </w:r>
            <w:r w:rsidRPr="00B86B38">
              <w:rPr>
                <w:lang w:val="lt-LT"/>
              </w:rPr>
              <w:t>pagrindžia savo atsakymus; grafiškai pavaizduoja riedlentininko turimos energijos kiekį; nurodo riedlentininkui būtinas dėvėti apsaugos priemones</w:t>
            </w:r>
            <w:r w:rsidR="0056104D" w:rsidRPr="00B86B38">
              <w:rPr>
                <w:lang w:val="lt-LT"/>
              </w:rPr>
              <w:t xml:space="preserve"> (</w:t>
            </w:r>
            <w:r w:rsidRPr="00B86B38">
              <w:rPr>
                <w:lang w:val="lt-LT"/>
              </w:rPr>
              <w:t>D2.3</w:t>
            </w:r>
            <w:r w:rsidR="00007D2A" w:rsidRPr="00B86B38">
              <w:rPr>
                <w:lang w:val="lt-LT"/>
              </w:rPr>
              <w:t>).</w:t>
            </w:r>
          </w:p>
        </w:tc>
        <w:tc>
          <w:tcPr>
            <w:tcW w:w="3354" w:type="dxa"/>
            <w:tcMar>
              <w:top w:w="28" w:type="dxa"/>
              <w:left w:w="57" w:type="dxa"/>
              <w:bottom w:w="28" w:type="dxa"/>
              <w:right w:w="57" w:type="dxa"/>
            </w:tcMar>
            <w:hideMark/>
          </w:tcPr>
          <w:p w14:paraId="710339D3" w14:textId="654D3EAF" w:rsidR="00BB7C67" w:rsidRPr="00B86B38" w:rsidRDefault="00BB7C67" w:rsidP="002E1974">
            <w:pPr>
              <w:pStyle w:val="prastasiniatinklio"/>
              <w:spacing w:before="0" w:beforeAutospacing="0" w:after="0" w:afterAutospacing="0"/>
              <w:rPr>
                <w:lang w:val="lt-LT"/>
              </w:rPr>
            </w:pPr>
            <w:r w:rsidRPr="00B86B38">
              <w:rPr>
                <w:lang w:val="lt-LT"/>
              </w:rPr>
              <w:t>Įvardija energijos rūšis ir jų virsmus,</w:t>
            </w:r>
            <w:r w:rsidR="00BE0BFE" w:rsidRPr="00B86B38">
              <w:rPr>
                <w:lang w:val="lt-LT"/>
              </w:rPr>
              <w:t xml:space="preserve"> </w:t>
            </w:r>
            <w:r w:rsidRPr="00B86B38">
              <w:rPr>
                <w:lang w:val="lt-LT"/>
              </w:rPr>
              <w:t>pagrindžia savo atsakymus; grafiškai pavaizduoja riedlentininko turimos energijos kiekį ir paaiškina, kodėl 2-oje situacijoje riedlentininkas pakyla virš rampos; įvardija, kad pažeidžiamos saugaus elgėsio taisyklės, nurodo riedlentininkui būtinas dėvėti apsaugos priemones</w:t>
            </w:r>
            <w:r w:rsidR="0056104D" w:rsidRPr="00B86B38">
              <w:rPr>
                <w:lang w:val="lt-LT"/>
              </w:rPr>
              <w:t xml:space="preserve"> (</w:t>
            </w:r>
            <w:r w:rsidR="00007D2A" w:rsidRPr="00B86B38">
              <w:rPr>
                <w:lang w:val="lt-LT"/>
              </w:rPr>
              <w:t>D2</w:t>
            </w:r>
            <w:r w:rsidRPr="00B86B38">
              <w:rPr>
                <w:lang w:val="lt-LT"/>
              </w:rPr>
              <w:t>.4</w:t>
            </w:r>
            <w:r w:rsidR="00007D2A" w:rsidRPr="00B86B38">
              <w:rPr>
                <w:lang w:val="lt-LT"/>
              </w:rPr>
              <w:t>).</w:t>
            </w:r>
            <w:r w:rsidRPr="00B86B38">
              <w:rPr>
                <w:lang w:val="lt-LT"/>
              </w:rPr>
              <w:t xml:space="preserve"> </w:t>
            </w:r>
          </w:p>
        </w:tc>
      </w:tr>
    </w:tbl>
    <w:p w14:paraId="55D42A9E" w14:textId="73277165"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1.2. Fotosintezė ir kvėpavimas</w:t>
      </w:r>
    </w:p>
    <w:p w14:paraId="4773E58F" w14:textId="77777777" w:rsidR="00BB7C67" w:rsidRPr="00B86B38" w:rsidRDefault="00BB7C67" w:rsidP="001249F6">
      <w:pPr>
        <w:pStyle w:val="prastasiniatinklio"/>
        <w:spacing w:before="0" w:beforeAutospacing="0" w:after="0" w:afterAutospacing="0"/>
        <w:rPr>
          <w:lang w:val="lt-LT"/>
        </w:rPr>
      </w:pPr>
      <w:r w:rsidRPr="00B86B38">
        <w:rPr>
          <w:b/>
          <w:bCs/>
          <w:lang w:val="lt-LT"/>
        </w:rPr>
        <w:t>Tema. Ląstelėse vykstantys procesai</w:t>
      </w:r>
    </w:p>
    <w:p w14:paraId="443A89F2" w14:textId="77777777" w:rsidR="00BB7C67" w:rsidRPr="00B86B38" w:rsidRDefault="00BB7C67" w:rsidP="001249F6">
      <w:pPr>
        <w:pStyle w:val="prastasiniatinklio"/>
        <w:spacing w:before="0" w:beforeAutospacing="0" w:after="0" w:afterAutospacing="0"/>
        <w:rPr>
          <w:lang w:val="lt-LT"/>
        </w:rPr>
      </w:pPr>
      <w:r w:rsidRPr="00B86B38">
        <w:rPr>
          <w:b/>
          <w:bCs/>
          <w:lang w:val="lt-LT"/>
        </w:rPr>
        <w:t>Užduotys skirtos D2 (C1) pasiekimams ugdyti ir vertinti</w:t>
      </w:r>
    </w:p>
    <w:p w14:paraId="14CAF171"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27"/>
        <w:gridCol w:w="2462"/>
        <w:gridCol w:w="2587"/>
        <w:gridCol w:w="2753"/>
      </w:tblGrid>
      <w:tr w:rsidR="00BB7C67" w:rsidRPr="00B86B38" w14:paraId="2A2ED758" w14:textId="77777777" w:rsidTr="009B4304">
        <w:tc>
          <w:tcPr>
            <w:tcW w:w="2873" w:type="dxa"/>
            <w:tcMar>
              <w:top w:w="28" w:type="dxa"/>
              <w:left w:w="57" w:type="dxa"/>
              <w:bottom w:w="28" w:type="dxa"/>
              <w:right w:w="57" w:type="dxa"/>
            </w:tcMar>
            <w:hideMark/>
          </w:tcPr>
          <w:p w14:paraId="489D3E70" w14:textId="1BC4CF31" w:rsidR="00BB7C67" w:rsidRPr="00B86B38" w:rsidRDefault="00BB7C67" w:rsidP="001249F6">
            <w:pPr>
              <w:pStyle w:val="prastasiniatinklio"/>
              <w:spacing w:before="0" w:beforeAutospacing="0" w:after="0" w:afterAutospacing="0"/>
              <w:rPr>
                <w:lang w:val="lt-LT"/>
              </w:rPr>
            </w:pPr>
            <w:r w:rsidRPr="00B86B38">
              <w:rPr>
                <w:lang w:val="lt-LT"/>
              </w:rPr>
              <w:t>Padedamas aiškinasi fotosintezės ir ląstelinio kvėpavimo procesą ir jo reikšmę gyviems organizmams</w:t>
            </w:r>
            <w:r w:rsidR="00BE0BFE" w:rsidRPr="00B86B38">
              <w:rPr>
                <w:lang w:val="lt-LT"/>
              </w:rPr>
              <w:t xml:space="preserve"> </w:t>
            </w:r>
            <w:r w:rsidRPr="00B86B38">
              <w:rPr>
                <w:lang w:val="lt-LT"/>
              </w:rPr>
              <w:t>taikydamas jau turimas gamtos mokslų žinias</w:t>
            </w:r>
            <w:r w:rsidR="0056104D" w:rsidRPr="00B86B38">
              <w:rPr>
                <w:lang w:val="lt-LT"/>
              </w:rPr>
              <w:t xml:space="preserve"> (</w:t>
            </w:r>
            <w:r w:rsidR="001249F6" w:rsidRPr="00B86B38">
              <w:rPr>
                <w:lang w:val="lt-LT"/>
              </w:rPr>
              <w:t>D2.1</w:t>
            </w:r>
            <w:r w:rsidR="00007D2A" w:rsidRPr="00B86B38">
              <w:rPr>
                <w:lang w:val="lt-LT"/>
              </w:rPr>
              <w:t>).</w:t>
            </w:r>
          </w:p>
        </w:tc>
        <w:tc>
          <w:tcPr>
            <w:tcW w:w="2566" w:type="dxa"/>
            <w:tcMar>
              <w:top w:w="28" w:type="dxa"/>
              <w:left w:w="57" w:type="dxa"/>
              <w:bottom w:w="28" w:type="dxa"/>
              <w:right w:w="57" w:type="dxa"/>
            </w:tcMar>
            <w:hideMark/>
          </w:tcPr>
          <w:p w14:paraId="537125FA" w14:textId="412A4BB9"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žinias</w:t>
            </w:r>
            <w:r w:rsidR="0056104D" w:rsidRPr="00B86B38">
              <w:rPr>
                <w:lang w:val="lt-LT"/>
              </w:rPr>
              <w:t xml:space="preserve"> (</w:t>
            </w:r>
            <w:r w:rsidR="001249F6" w:rsidRPr="00B86B38">
              <w:rPr>
                <w:lang w:val="lt-LT"/>
              </w:rPr>
              <w:t>D2.2</w:t>
            </w:r>
            <w:r w:rsidR="00007D2A" w:rsidRPr="00B86B38">
              <w:rPr>
                <w:lang w:val="lt-LT"/>
              </w:rPr>
              <w:t>).</w:t>
            </w:r>
          </w:p>
        </w:tc>
        <w:tc>
          <w:tcPr>
            <w:tcW w:w="2704" w:type="dxa"/>
            <w:tcMar>
              <w:top w:w="28" w:type="dxa"/>
              <w:left w:w="57" w:type="dxa"/>
              <w:bottom w:w="28" w:type="dxa"/>
              <w:right w:w="57" w:type="dxa"/>
            </w:tcMar>
            <w:hideMark/>
          </w:tcPr>
          <w:p w14:paraId="36CAD91D" w14:textId="5C82AE48"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ir kitų dalykų žinias</w:t>
            </w:r>
            <w:r w:rsidR="0056104D" w:rsidRPr="00B86B38">
              <w:rPr>
                <w:lang w:val="lt-LT"/>
              </w:rPr>
              <w:t xml:space="preserve"> (</w:t>
            </w:r>
            <w:r w:rsidR="001249F6" w:rsidRPr="00B86B38">
              <w:rPr>
                <w:lang w:val="lt-LT"/>
              </w:rPr>
              <w:t>D2.3</w:t>
            </w:r>
            <w:r w:rsidR="00007D2A" w:rsidRPr="00B86B38">
              <w:rPr>
                <w:lang w:val="lt-LT"/>
              </w:rPr>
              <w:t>).</w:t>
            </w:r>
          </w:p>
        </w:tc>
        <w:tc>
          <w:tcPr>
            <w:tcW w:w="2889" w:type="dxa"/>
            <w:tcMar>
              <w:top w:w="28" w:type="dxa"/>
              <w:left w:w="57" w:type="dxa"/>
              <w:bottom w:w="28" w:type="dxa"/>
              <w:right w:w="57" w:type="dxa"/>
            </w:tcMar>
            <w:hideMark/>
          </w:tcPr>
          <w:p w14:paraId="1EF7F997" w14:textId="36F4065F"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ir kitų dalykų žinias, jas sieja tarpusavyje</w:t>
            </w:r>
            <w:r w:rsidR="0056104D" w:rsidRPr="00B86B38">
              <w:rPr>
                <w:lang w:val="lt-LT"/>
              </w:rPr>
              <w:t xml:space="preserve"> (</w:t>
            </w:r>
            <w:r w:rsidR="001249F6" w:rsidRPr="00B86B38">
              <w:rPr>
                <w:lang w:val="lt-LT"/>
              </w:rPr>
              <w:t>D2.4</w:t>
            </w:r>
            <w:r w:rsidR="00007D2A" w:rsidRPr="00B86B38">
              <w:rPr>
                <w:lang w:val="lt-LT"/>
              </w:rPr>
              <w:t>).</w:t>
            </w:r>
          </w:p>
        </w:tc>
      </w:tr>
    </w:tbl>
    <w:p w14:paraId="6C0EBB2A" w14:textId="77777777" w:rsidR="00BB7C67" w:rsidRPr="00B86B38" w:rsidRDefault="00BB7C67" w:rsidP="00BB7C67">
      <w:pPr>
        <w:pStyle w:val="prastasiniatinklio"/>
        <w:spacing w:beforeAutospacing="0" w:afterAutospacing="0"/>
        <w:rPr>
          <w:lang w:val="lt-LT"/>
        </w:rPr>
      </w:pPr>
      <w:r w:rsidRPr="00B86B38">
        <w:rPr>
          <w:b/>
          <w:bCs/>
          <w:lang w:val="lt-LT"/>
        </w:rPr>
        <w:t>Slenkstinis lygis</w:t>
      </w:r>
    </w:p>
    <w:p w14:paraId="0C2F282E" w14:textId="22720FEA" w:rsidR="00BB7C67" w:rsidRPr="00B86B38" w:rsidRDefault="00BB7C67" w:rsidP="00BB7C67">
      <w:pPr>
        <w:pStyle w:val="prastasiniatinklio"/>
        <w:spacing w:beforeAutospacing="0" w:afterAutospacing="0"/>
        <w:rPr>
          <w:lang w:val="lt-LT"/>
        </w:rPr>
      </w:pPr>
      <w:r w:rsidRPr="00B86B38">
        <w:rPr>
          <w:b/>
          <w:bCs/>
          <w:lang w:val="lt-LT"/>
        </w:rPr>
        <w:t xml:space="preserve">D2.1 </w:t>
      </w:r>
      <w:r w:rsidRPr="00B86B38">
        <w:rPr>
          <w:lang w:val="lt-LT"/>
        </w:rPr>
        <w:t>(</w:t>
      </w:r>
      <w:r w:rsidRPr="00B86B38">
        <w:rPr>
          <w:b/>
          <w:bCs/>
          <w:lang w:val="lt-LT"/>
        </w:rPr>
        <w:t>C1.1</w:t>
      </w:r>
      <w:r w:rsidR="00007D2A" w:rsidRPr="00B86B38">
        <w:rPr>
          <w:b/>
          <w:bCs/>
          <w:lang w:val="lt-LT"/>
        </w:rPr>
        <w:t>).</w:t>
      </w:r>
      <w:r w:rsidRPr="00B86B38">
        <w:rPr>
          <w:b/>
          <w:bCs/>
          <w:lang w:val="lt-LT"/>
        </w:rPr>
        <w:t xml:space="preserve"> </w:t>
      </w:r>
      <w:r w:rsidRPr="00B86B38">
        <w:rPr>
          <w:lang w:val="lt-LT"/>
        </w:rPr>
        <w:t>Paveiksle pavaizduotas augalo vykdomas fotosintezės procesas.</w:t>
      </w:r>
    </w:p>
    <w:p w14:paraId="0825322C" w14:textId="0FDADB4D" w:rsidR="00BB7C67" w:rsidRPr="00B86B38" w:rsidRDefault="00BB7C67" w:rsidP="00BB7C67">
      <w:pPr>
        <w:pStyle w:val="prastasiniatinklio"/>
        <w:spacing w:before="0" w:beforeAutospacing="0" w:after="0" w:afterAutospacing="0"/>
        <w:rPr>
          <w:lang w:val="lt-LT"/>
        </w:rPr>
      </w:pPr>
      <w:r w:rsidRPr="00B86B38">
        <w:rPr>
          <w:noProof/>
          <w:lang w:val="lt-LT" w:eastAsia="lt-LT"/>
        </w:rPr>
        <w:drawing>
          <wp:inline distT="0" distB="0" distL="0" distR="0" wp14:anchorId="09B25AB9" wp14:editId="6F29B986">
            <wp:extent cx="989040" cy="1260000"/>
            <wp:effectExtent l="0" t="0" r="1905" b="0"/>
            <wp:docPr id="251" name="Paveikslėlis 251"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lase\AppData\Local\Temp\msohtmlclip1\02\clip_image006.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6028413" w14:textId="342CE4F4" w:rsidR="00BB7C67" w:rsidRPr="00B86B38" w:rsidRDefault="00BB7C67" w:rsidP="00714EB2">
      <w:pPr>
        <w:pStyle w:val="prastasiniatinklio"/>
        <w:spacing w:before="0" w:beforeAutospacing="0" w:after="0" w:afterAutospacing="0"/>
        <w:jc w:val="both"/>
        <w:rPr>
          <w:lang w:val="lt-LT"/>
        </w:rPr>
      </w:pPr>
      <w:r w:rsidRPr="00B86B38">
        <w:rPr>
          <w:lang w:val="lt-LT"/>
        </w:rPr>
        <w:t>1. Nurodykite, kurios žemiau</w:t>
      </w:r>
      <w:r w:rsidR="00BE0BFE" w:rsidRPr="00B86B38">
        <w:rPr>
          <w:lang w:val="lt-LT"/>
        </w:rPr>
        <w:t xml:space="preserve"> </w:t>
      </w:r>
      <w:r w:rsidRPr="00B86B38">
        <w:rPr>
          <w:lang w:val="lt-LT"/>
        </w:rPr>
        <w:t xml:space="preserve">išvardintos medžiagos pažymėtos skaičiais 1, 2, 3. </w:t>
      </w:r>
    </w:p>
    <w:p w14:paraId="7991885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vanduo, deguonis, anglies dioksidas, gliukozė.</w:t>
      </w:r>
    </w:p>
    <w:p w14:paraId="5F278D3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2. Kuriam procesui vykti augalai gali panaudoti 1 numeriu pažymėtą medžiagą.</w:t>
      </w:r>
    </w:p>
    <w:p w14:paraId="0B60CE7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 Nurodykite, kurioje organelėje vyksta fotosintezės procesas.</w:t>
      </w:r>
    </w:p>
    <w:p w14:paraId="1BDCBAFE" w14:textId="6A9420B4"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1A4F2820" wp14:editId="51F97897">
            <wp:extent cx="2030730" cy="1187450"/>
            <wp:effectExtent l="0" t="0" r="7620" b="0"/>
            <wp:docPr id="250" name="Paveikslėlis 250"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utomatiškai sukurtas alternatyvus tekstas:&#10;&#1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209CBEE4" w14:textId="05D28F5B" w:rsidR="00BB7C67" w:rsidRPr="00B86B38" w:rsidRDefault="00BB7C67" w:rsidP="001249F6">
      <w:pPr>
        <w:pStyle w:val="prastasiniatinklio"/>
        <w:spacing w:before="0" w:beforeAutospacing="0" w:after="0" w:afterAutospacing="0"/>
        <w:rPr>
          <w:lang w:val="lt-LT"/>
        </w:rPr>
      </w:pPr>
      <w:r w:rsidRPr="00B86B38">
        <w:rPr>
          <w:lang w:val="lt-LT"/>
        </w:rPr>
        <w:t>4. Schemoje pavaizduoti, tyrimo,</w:t>
      </w:r>
      <w:r w:rsidR="00BE0BFE" w:rsidRPr="00B86B38">
        <w:rPr>
          <w:lang w:val="lt-LT"/>
        </w:rPr>
        <w:t xml:space="preserve"> </w:t>
      </w:r>
      <w:r w:rsidRPr="00B86B38">
        <w:rPr>
          <w:lang w:val="lt-LT"/>
        </w:rPr>
        <w:t xml:space="preserve">kuriuo galima įrodyti, kad augalas vykdo fotosintezę, etapai. Įrašykite trūkstamą etapo pavadinimą. </w:t>
      </w:r>
    </w:p>
    <w:p w14:paraId="3853F217" w14:textId="4F4691A1"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69C320F3" wp14:editId="23E625D8">
            <wp:extent cx="1816735" cy="1520190"/>
            <wp:effectExtent l="0" t="0" r="0" b="3810"/>
            <wp:docPr id="249" name="Paveikslėlis 24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lase\AppData\Local\Temp\msohtmlclip1\02\clip_image008.pn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077B3E37" w14:textId="77777777" w:rsidR="00BB7C67" w:rsidRPr="00B86B38" w:rsidRDefault="00BB7C67" w:rsidP="001249F6">
      <w:pPr>
        <w:pStyle w:val="prastasiniatinklio"/>
        <w:spacing w:before="0" w:beforeAutospacing="0" w:after="0" w:afterAutospacing="0"/>
        <w:rPr>
          <w:lang w:val="lt-LT"/>
        </w:rPr>
      </w:pPr>
      <w:r w:rsidRPr="00B86B38">
        <w:rPr>
          <w:b/>
          <w:bCs/>
          <w:lang w:val="lt-LT"/>
        </w:rPr>
        <w:t>Patenkinamas lygis</w:t>
      </w:r>
    </w:p>
    <w:p w14:paraId="1E0E8000" w14:textId="0A7822FD" w:rsidR="00BB7C67" w:rsidRPr="00B86B38" w:rsidRDefault="00BB7C67" w:rsidP="001249F6">
      <w:pPr>
        <w:pStyle w:val="prastasiniatinklio"/>
        <w:spacing w:before="0" w:beforeAutospacing="0" w:after="0" w:afterAutospacing="0"/>
        <w:rPr>
          <w:lang w:val="lt-LT"/>
        </w:rPr>
      </w:pPr>
      <w:r w:rsidRPr="00B86B38">
        <w:rPr>
          <w:b/>
          <w:bCs/>
          <w:lang w:val="lt-LT"/>
        </w:rPr>
        <w:t>D 2.2</w:t>
      </w:r>
      <w:r w:rsidR="0056104D" w:rsidRPr="00B86B38">
        <w:rPr>
          <w:b/>
          <w:bCs/>
          <w:lang w:val="lt-LT"/>
        </w:rPr>
        <w:t xml:space="preserve"> (</w:t>
      </w:r>
      <w:r w:rsidRPr="00B86B38">
        <w:rPr>
          <w:b/>
          <w:bCs/>
          <w:lang w:val="lt-LT"/>
        </w:rPr>
        <w:t>C1. 2</w:t>
      </w:r>
      <w:r w:rsidR="00007D2A" w:rsidRPr="00B86B38">
        <w:rPr>
          <w:b/>
          <w:bCs/>
          <w:lang w:val="lt-LT"/>
        </w:rPr>
        <w:t>).</w:t>
      </w:r>
      <w:r w:rsidRPr="00B86B38">
        <w:rPr>
          <w:b/>
          <w:bCs/>
          <w:lang w:val="lt-LT"/>
        </w:rPr>
        <w:t xml:space="preserve"> </w:t>
      </w:r>
      <w:r w:rsidRPr="00B86B38">
        <w:rPr>
          <w:lang w:val="lt-LT"/>
        </w:rPr>
        <w:t>Paveiksle pavaizduotas augalo vykdomas fotosintezės procesas.</w:t>
      </w:r>
    </w:p>
    <w:p w14:paraId="2D51466F" w14:textId="77777777" w:rsidR="00BB7C67" w:rsidRPr="00B86B38" w:rsidRDefault="00BB7C67" w:rsidP="001249F6">
      <w:pPr>
        <w:pStyle w:val="prastasiniatinklio"/>
        <w:spacing w:before="0" w:beforeAutospacing="0" w:after="0" w:afterAutospacing="0"/>
        <w:rPr>
          <w:lang w:val="lt-LT"/>
        </w:rPr>
      </w:pPr>
      <w:r w:rsidRPr="00B86B38">
        <w:rPr>
          <w:lang w:val="lt-LT"/>
        </w:rPr>
        <w:t xml:space="preserve"> </w:t>
      </w:r>
    </w:p>
    <w:p w14:paraId="2207E046" w14:textId="1FA8867E"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7DD3F57F" wp14:editId="3D890EA8">
            <wp:extent cx="989040" cy="1260000"/>
            <wp:effectExtent l="0" t="0" r="1905" b="0"/>
            <wp:docPr id="248" name="Paveikslėlis 248"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lase\AppData\Local\Temp\msohtmlclip1\02\clip_image006.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0F3D049"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1. Įvardykite, kokios medžiagos pažymėtos skaičiais 1,2,3. </w:t>
      </w:r>
    </w:p>
    <w:p w14:paraId="748A43A7" w14:textId="13983BBB" w:rsidR="00BB7C67" w:rsidRPr="00B86B38" w:rsidRDefault="00BB7C67" w:rsidP="00714EB2">
      <w:pPr>
        <w:pStyle w:val="prastasiniatinklio"/>
        <w:spacing w:before="0" w:beforeAutospacing="0" w:after="0" w:afterAutospacing="0"/>
        <w:jc w:val="both"/>
        <w:rPr>
          <w:lang w:val="lt-LT"/>
        </w:rPr>
      </w:pPr>
      <w:r w:rsidRPr="00B86B38">
        <w:rPr>
          <w:lang w:val="lt-LT"/>
        </w:rPr>
        <w:t>2. Paaiškinkite, kokia yra fotosintezės reikšmė augalui.</w:t>
      </w:r>
      <w:r w:rsidR="00BE0BFE" w:rsidRPr="00B86B38">
        <w:rPr>
          <w:lang w:val="lt-LT"/>
        </w:rPr>
        <w:t xml:space="preserve"> </w:t>
      </w:r>
    </w:p>
    <w:p w14:paraId="7752544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w:t>
      </w:r>
    </w:p>
    <w:p w14:paraId="15FCD1E8" w14:textId="344A0442" w:rsidR="00BB7C67" w:rsidRPr="00B86B38" w:rsidRDefault="00BB7C67" w:rsidP="00714EB2">
      <w:pPr>
        <w:pStyle w:val="prastasiniatinklio"/>
        <w:spacing w:before="0" w:beforeAutospacing="0" w:after="0" w:afterAutospacing="0"/>
        <w:jc w:val="both"/>
        <w:rPr>
          <w:lang w:val="lt-LT"/>
        </w:rPr>
      </w:pPr>
      <w:r w:rsidRPr="00B86B38">
        <w:rPr>
          <w:noProof/>
          <w:lang w:val="lt-LT" w:eastAsia="lt-LT"/>
        </w:rPr>
        <w:drawing>
          <wp:inline distT="0" distB="0" distL="0" distR="0" wp14:anchorId="477E0691" wp14:editId="23B6BBA9">
            <wp:extent cx="2339340" cy="1377315"/>
            <wp:effectExtent l="0" t="0" r="3810" b="0"/>
            <wp:docPr id="247" name="Paveikslėlis 247"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hl( , ro ” 丨 &#10;Mitochondrija "/>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F0D78C4"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3.1. Nurodykite, kurioje organelėje vyksta fotosintezės procesas.(1 taškas)</w:t>
      </w:r>
    </w:p>
    <w:p w14:paraId="62DEB59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3.2. Nurodykite, kuris teiginys teisingas.</w:t>
      </w:r>
    </w:p>
    <w:p w14:paraId="14EA540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A - Chloroplastas vykdo fotosintezės procesą.</w:t>
      </w:r>
    </w:p>
    <w:p w14:paraId="7CA56986" w14:textId="77777777" w:rsidR="00BB7C67" w:rsidRPr="00B86B38" w:rsidRDefault="00BB7C67" w:rsidP="00714EB2">
      <w:pPr>
        <w:pStyle w:val="prastasiniatinklio"/>
        <w:spacing w:before="0" w:beforeAutospacing="0" w:after="0" w:afterAutospacing="0"/>
        <w:jc w:val="both"/>
        <w:rPr>
          <w:lang w:val="lt-LT"/>
        </w:rPr>
      </w:pPr>
      <w:r w:rsidRPr="00B86B38">
        <w:rPr>
          <w:lang w:val="lt-LT"/>
        </w:rPr>
        <w:t>B - Mitochondrijose saugoma visa genetinė informacija.</w:t>
      </w:r>
    </w:p>
    <w:p w14:paraId="70CE3E9A" w14:textId="77777777" w:rsidR="00BB7C67" w:rsidRPr="00B86B38" w:rsidRDefault="00BB7C67" w:rsidP="00714EB2">
      <w:pPr>
        <w:pStyle w:val="prastasiniatinklio"/>
        <w:spacing w:before="0" w:beforeAutospacing="0" w:after="0" w:afterAutospacing="0"/>
        <w:jc w:val="both"/>
        <w:rPr>
          <w:lang w:val="lt-LT"/>
        </w:rPr>
      </w:pPr>
      <w:r w:rsidRPr="00B86B38">
        <w:rPr>
          <w:lang w:val="lt-LT"/>
        </w:rPr>
        <w:t>C - Branduolys vykdo ląstelinį kvėpavimą.</w:t>
      </w:r>
    </w:p>
    <w:p w14:paraId="33447CC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D - Centrinė vakuolė reguliuoja medžiagų mainus. </w:t>
      </w:r>
    </w:p>
    <w:p w14:paraId="6573A83F"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4. Schemoje nurodyti, bet supainioti tyrimo, kuriuo galima įrodyti, kad augalas vykdo fotosintezę, etapai. </w:t>
      </w:r>
    </w:p>
    <w:p w14:paraId="210A5D71" w14:textId="11BAD957" w:rsidR="00BB7C67" w:rsidRPr="00B86B38" w:rsidRDefault="00BB7C67" w:rsidP="001249F6">
      <w:pPr>
        <w:pStyle w:val="prastasiniatinklio"/>
        <w:spacing w:before="0" w:beforeAutospacing="0" w:after="0" w:afterAutospacing="0"/>
        <w:rPr>
          <w:lang w:val="lt-LT"/>
        </w:rPr>
      </w:pPr>
      <w:r w:rsidRPr="00B86B38">
        <w:rPr>
          <w:lang w:val="lt-LT"/>
        </w:rPr>
        <w:t>Nurodykite tinkamą tyrimų etapų seką.</w:t>
      </w:r>
      <w:r w:rsidR="00BE0BFE" w:rsidRPr="00B86B38">
        <w:rPr>
          <w:lang w:val="lt-LT"/>
        </w:rPr>
        <w:t xml:space="preserve"> </w:t>
      </w:r>
    </w:p>
    <w:p w14:paraId="5A1DF947" w14:textId="4F6E512D"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48CEC536" wp14:editId="558AF88E">
            <wp:extent cx="1686560" cy="1543685"/>
            <wp:effectExtent l="0" t="0" r="8890" b="0"/>
            <wp:docPr id="246" name="Paveikslėlis 246"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e5550\Desktop\tempsnip 1.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1922FC52" w14:textId="77777777" w:rsidR="00BB7C67" w:rsidRPr="00B86B38" w:rsidRDefault="00BB7C67" w:rsidP="001249F6">
      <w:pPr>
        <w:pStyle w:val="prastasiniatinklio"/>
        <w:spacing w:before="0" w:beforeAutospacing="0" w:after="0" w:afterAutospacing="0"/>
        <w:rPr>
          <w:lang w:val="lt-LT"/>
        </w:rPr>
      </w:pPr>
      <w:r w:rsidRPr="00B86B38">
        <w:rPr>
          <w:b/>
          <w:bCs/>
          <w:lang w:val="lt-LT"/>
        </w:rPr>
        <w:t>Pagrindinis lygis</w:t>
      </w:r>
    </w:p>
    <w:p w14:paraId="6E3682D2" w14:textId="64B6A7E8" w:rsidR="00BB7C67" w:rsidRPr="00B86B38" w:rsidRDefault="00BB7C67" w:rsidP="001249F6">
      <w:pPr>
        <w:pStyle w:val="prastasiniatinklio"/>
        <w:spacing w:before="0" w:beforeAutospacing="0" w:after="0" w:afterAutospacing="0"/>
        <w:rPr>
          <w:lang w:val="lt-LT"/>
        </w:rPr>
      </w:pPr>
      <w:r w:rsidRPr="00B86B38">
        <w:rPr>
          <w:b/>
          <w:bCs/>
          <w:lang w:val="lt-LT"/>
        </w:rPr>
        <w:t>D2.3</w:t>
      </w:r>
      <w:r w:rsidR="0056104D" w:rsidRPr="00B86B38">
        <w:rPr>
          <w:lang w:val="lt-LT"/>
        </w:rPr>
        <w:t xml:space="preserve"> (</w:t>
      </w:r>
      <w:r w:rsidRPr="00B86B38">
        <w:rPr>
          <w:b/>
          <w:bCs/>
          <w:lang w:val="lt-LT"/>
        </w:rPr>
        <w:t xml:space="preserve">C1. 3) </w:t>
      </w:r>
      <w:r w:rsidRPr="00B86B38">
        <w:rPr>
          <w:lang w:val="lt-LT"/>
        </w:rPr>
        <w:t>Paveiksle pavaizduotas augaluose vykstantis</w:t>
      </w:r>
      <w:r w:rsidR="00BE0BFE" w:rsidRPr="00B86B38">
        <w:rPr>
          <w:lang w:val="lt-LT"/>
        </w:rPr>
        <w:t xml:space="preserve"> </w:t>
      </w:r>
      <w:r w:rsidRPr="00B86B38">
        <w:rPr>
          <w:lang w:val="lt-LT"/>
        </w:rPr>
        <w:t>procesas.</w:t>
      </w:r>
    </w:p>
    <w:p w14:paraId="3C45927F" w14:textId="17C40E87"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3F708EF8" wp14:editId="3362E77F">
            <wp:extent cx="989040" cy="1260000"/>
            <wp:effectExtent l="0" t="0" r="1905" b="0"/>
            <wp:docPr id="245" name="Paveikslėlis 24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lase\AppData\Local\Temp\msohtmlclip1\02\clip_image006.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4FE4187D" w14:textId="77777777" w:rsidR="00BB7C67" w:rsidRPr="00B86B38" w:rsidRDefault="00BB7C67" w:rsidP="001249F6">
      <w:pPr>
        <w:pStyle w:val="prastasiniatinklio"/>
        <w:spacing w:before="0" w:beforeAutospacing="0" w:after="0" w:afterAutospacing="0"/>
        <w:rPr>
          <w:lang w:val="lt-LT"/>
        </w:rPr>
      </w:pPr>
      <w:r w:rsidRPr="00B86B38">
        <w:rPr>
          <w:lang w:val="lt-LT"/>
        </w:rPr>
        <w:t xml:space="preserve">1. Įvardykite, kokios medžiagos pažymėtos skaičiais 1,2,3. </w:t>
      </w:r>
    </w:p>
    <w:p w14:paraId="7C8C617A" w14:textId="77777777" w:rsidR="00BB7C67" w:rsidRPr="00B86B38" w:rsidRDefault="00BB7C67" w:rsidP="001249F6">
      <w:pPr>
        <w:pStyle w:val="prastasiniatinklio"/>
        <w:spacing w:before="0" w:beforeAutospacing="0" w:after="0" w:afterAutospacing="0"/>
        <w:rPr>
          <w:lang w:val="lt-LT"/>
        </w:rPr>
      </w:pPr>
      <w:r w:rsidRPr="00B86B38">
        <w:rPr>
          <w:lang w:val="lt-LT"/>
        </w:rPr>
        <w:t>2. Paaiškinkite, kuo svarbi 1 numeriu pažymėta medžiaga gyvūnams.</w:t>
      </w:r>
    </w:p>
    <w:p w14:paraId="30847F01" w14:textId="77777777" w:rsidR="00BB7C67" w:rsidRPr="00B86B38" w:rsidRDefault="00BB7C67" w:rsidP="001249F6">
      <w:pPr>
        <w:pStyle w:val="prastasiniatinklio"/>
        <w:spacing w:before="0" w:beforeAutospacing="0" w:after="0" w:afterAutospacing="0"/>
        <w:rPr>
          <w:lang w:val="lt-LT"/>
        </w:rPr>
      </w:pPr>
      <w:r w:rsidRPr="00B86B38">
        <w:rPr>
          <w:lang w:val="lt-LT"/>
        </w:rPr>
        <w:t>3. Paveiksle pavaizduota augalo lapo ląstelė ir pažymėtos, kai kurios organelės.</w:t>
      </w:r>
    </w:p>
    <w:p w14:paraId="6609229A" w14:textId="4297C728"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5C299E94" wp14:editId="79AD0BCE">
            <wp:extent cx="2541270" cy="1304925"/>
            <wp:effectExtent l="0" t="0" r="0" b="9525"/>
            <wp:docPr id="244" name="Paveikslėlis 244"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lase\AppData\Local\Temp\msohtmlclip1\02\clip_image011.png"/>
                    <pic:cNvPicPr>
                      <a:picLocks noChangeAspect="1" noChangeArrowheads="1"/>
                    </pic:cNvPicPr>
                  </pic:nvPicPr>
                  <pic:blipFill rotWithShape="1">
                    <a:blip r:embed="rId810">
                      <a:extLst>
                        <a:ext uri="{28A0092B-C50C-407E-A947-70E740481C1C}">
                          <a14:useLocalDpi xmlns:a14="http://schemas.microsoft.com/office/drawing/2010/main" val="0"/>
                        </a:ext>
                      </a:extLst>
                    </a:blip>
                    <a:srcRect t="5916" b="4030"/>
                    <a:stretch/>
                  </pic:blipFill>
                  <pic:spPr bwMode="auto">
                    <a:xfrm>
                      <a:off x="0" y="0"/>
                      <a:ext cx="2541270"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974595"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3.1. Nurodykite skaičių ir organelės pavadinimą, kurioje vyksta fotosintezės procesas. </w:t>
      </w:r>
    </w:p>
    <w:p w14:paraId="515509F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3.2. Nurodykite, kurios organelės neturi to paties augalo šaknies ląstelės. </w:t>
      </w:r>
    </w:p>
    <w:p w14:paraId="466D3D33" w14:textId="119F67B3" w:rsidR="00BB7C67" w:rsidRPr="00B86B38" w:rsidRDefault="00BB7C67" w:rsidP="00714EB2">
      <w:pPr>
        <w:pStyle w:val="prastasiniatinklio"/>
        <w:spacing w:before="0" w:beforeAutospacing="0" w:after="0" w:afterAutospacing="0"/>
        <w:jc w:val="both"/>
        <w:rPr>
          <w:lang w:val="lt-LT"/>
        </w:rPr>
      </w:pPr>
      <w:r w:rsidRPr="00B86B38">
        <w:rPr>
          <w:lang w:val="lt-LT"/>
        </w:rPr>
        <w:t>4. Schemoje įvardinti</w:t>
      </w:r>
      <w:r w:rsidR="00BE0BFE" w:rsidRPr="00B86B38">
        <w:rPr>
          <w:lang w:val="lt-LT"/>
        </w:rPr>
        <w:t xml:space="preserve"> </w:t>
      </w:r>
      <w:r w:rsidRPr="00B86B38">
        <w:rPr>
          <w:lang w:val="lt-LT"/>
        </w:rPr>
        <w:t>tyrimo, kuriuo galima įrodyti, kad augalai vykdo fotosintezę, etapai. Įrašykite</w:t>
      </w:r>
      <w:r w:rsidR="00BE0BFE" w:rsidRPr="00B86B38">
        <w:rPr>
          <w:lang w:val="lt-LT"/>
        </w:rPr>
        <w:t xml:space="preserve"> </w:t>
      </w:r>
      <w:r w:rsidRPr="00B86B38">
        <w:rPr>
          <w:lang w:val="lt-LT"/>
        </w:rPr>
        <w:t>trūkstamus etapus.</w:t>
      </w:r>
      <w:r w:rsidR="00BE0BFE" w:rsidRPr="00B86B38">
        <w:rPr>
          <w:lang w:val="lt-LT"/>
        </w:rPr>
        <w:t xml:space="preserve"> </w:t>
      </w:r>
    </w:p>
    <w:p w14:paraId="67D1A4E4" w14:textId="7D2629A2"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43B56F7A" wp14:editId="227EFFC0">
            <wp:extent cx="1543685" cy="1424940"/>
            <wp:effectExtent l="0" t="0" r="0" b="3810"/>
            <wp:docPr id="243" name="Paveikslėlis 243"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lase\AppData\Local\Temp\msohtmlclip1\02\clip_image012.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70AFB716" w14:textId="77777777" w:rsidR="00BB7C67" w:rsidRPr="00B86B38" w:rsidRDefault="00BB7C67" w:rsidP="001249F6">
      <w:pPr>
        <w:pStyle w:val="prastasiniatinklio"/>
        <w:spacing w:before="0" w:beforeAutospacing="0" w:after="0" w:afterAutospacing="0"/>
        <w:rPr>
          <w:lang w:val="lt-LT"/>
        </w:rPr>
      </w:pPr>
      <w:r w:rsidRPr="00B86B38">
        <w:rPr>
          <w:b/>
          <w:bCs/>
          <w:lang w:val="lt-LT"/>
        </w:rPr>
        <w:t>Aukštesnysis lygis</w:t>
      </w:r>
    </w:p>
    <w:p w14:paraId="200FB54A" w14:textId="535CF261" w:rsidR="00BB7C67" w:rsidRPr="00B86B38" w:rsidRDefault="00BB7C67" w:rsidP="001249F6">
      <w:pPr>
        <w:pStyle w:val="prastasiniatinklio"/>
        <w:spacing w:before="0" w:beforeAutospacing="0" w:after="0" w:afterAutospacing="0"/>
        <w:rPr>
          <w:lang w:val="lt-LT"/>
        </w:rPr>
      </w:pPr>
      <w:r w:rsidRPr="00B86B38">
        <w:rPr>
          <w:b/>
          <w:bCs/>
          <w:lang w:val="lt-LT"/>
        </w:rPr>
        <w:t>D2.4</w:t>
      </w:r>
      <w:r w:rsidR="0056104D" w:rsidRPr="00B86B38">
        <w:rPr>
          <w:lang w:val="lt-LT"/>
        </w:rPr>
        <w:t xml:space="preserve"> (</w:t>
      </w:r>
      <w:r w:rsidRPr="00B86B38">
        <w:rPr>
          <w:b/>
          <w:bCs/>
          <w:lang w:val="lt-LT"/>
        </w:rPr>
        <w:t>C1. 4)</w:t>
      </w:r>
      <w:r w:rsidR="00BE0BFE" w:rsidRPr="00B86B38">
        <w:rPr>
          <w:b/>
          <w:bCs/>
          <w:lang w:val="lt-LT"/>
        </w:rPr>
        <w:t xml:space="preserve"> </w:t>
      </w:r>
      <w:r w:rsidRPr="00B86B38">
        <w:rPr>
          <w:lang w:val="lt-LT"/>
        </w:rPr>
        <w:t>Paveiksle pavaizduotas augaluose vykstantis</w:t>
      </w:r>
      <w:r w:rsidR="00BE0BFE" w:rsidRPr="00B86B38">
        <w:rPr>
          <w:lang w:val="lt-LT"/>
        </w:rPr>
        <w:t xml:space="preserve"> </w:t>
      </w:r>
      <w:r w:rsidRPr="00B86B38">
        <w:rPr>
          <w:lang w:val="lt-LT"/>
        </w:rPr>
        <w:t>procesas.</w:t>
      </w:r>
    </w:p>
    <w:p w14:paraId="15AA99BF" w14:textId="520D0B04"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228281C0" wp14:editId="554BC344">
            <wp:extent cx="989040" cy="1260000"/>
            <wp:effectExtent l="0" t="0" r="1905" b="0"/>
            <wp:docPr id="242" name="Paveikslėlis 24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lase\AppData\Local\Temp\msohtmlclip1\02\clip_image006.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3C124F1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1. Įvardykite, kokios medžiagos pažymėtos skaičiais( 1,2,3) panaudojamos šiam procesui ir kokios susidaro. </w:t>
      </w:r>
    </w:p>
    <w:p w14:paraId="2571FB55" w14:textId="77777777" w:rsidR="00BB7C67" w:rsidRPr="00B86B38" w:rsidRDefault="00BB7C67" w:rsidP="00714EB2">
      <w:pPr>
        <w:pStyle w:val="prastasiniatinklio"/>
        <w:spacing w:before="0" w:beforeAutospacing="0" w:after="0" w:afterAutospacing="0"/>
        <w:jc w:val="both"/>
        <w:rPr>
          <w:lang w:val="lt-LT"/>
        </w:rPr>
      </w:pPr>
      <w:r w:rsidRPr="00B86B38">
        <w:rPr>
          <w:lang w:val="lt-LT"/>
        </w:rPr>
        <w:t>2. Paveiksle pavaizduota dujų apykaita tarp žmogaus ir augalo.</w:t>
      </w:r>
    </w:p>
    <w:p w14:paraId="20C39FA8" w14:textId="25D60843" w:rsidR="00BB7C67" w:rsidRPr="00B86B38" w:rsidRDefault="00BB7C67" w:rsidP="00714EB2">
      <w:pPr>
        <w:pStyle w:val="prastasiniatinklio"/>
        <w:spacing w:before="0" w:beforeAutospacing="0" w:after="0" w:afterAutospacing="0"/>
        <w:jc w:val="both"/>
        <w:rPr>
          <w:lang w:val="lt-LT"/>
        </w:rPr>
      </w:pPr>
      <w:r w:rsidRPr="00B86B38">
        <w:rPr>
          <w:noProof/>
          <w:lang w:val="lt-LT" w:eastAsia="lt-LT"/>
        </w:rPr>
        <w:drawing>
          <wp:inline distT="0" distB="0" distL="0" distR="0" wp14:anchorId="03B861D8" wp14:editId="2AD76F50">
            <wp:extent cx="1614805" cy="1175385"/>
            <wp:effectExtent l="0" t="0" r="4445" b="5715"/>
            <wp:docPr id="241" name="Paveikslėlis 241"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lase\AppData\Local\Temp\msohtmlclip1\02\clip_image013.pn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614805" cy="1175385"/>
                    </a:xfrm>
                    <a:prstGeom prst="rect">
                      <a:avLst/>
                    </a:prstGeom>
                    <a:noFill/>
                    <a:ln>
                      <a:noFill/>
                    </a:ln>
                  </pic:spPr>
                </pic:pic>
              </a:graphicData>
            </a:graphic>
          </wp:inline>
        </w:drawing>
      </w:r>
    </w:p>
    <w:p w14:paraId="611181E2" w14:textId="4547DCCC" w:rsidR="00BB7C67" w:rsidRPr="00B86B38" w:rsidRDefault="00BB7C67" w:rsidP="00714EB2">
      <w:pPr>
        <w:pStyle w:val="prastasiniatinklio"/>
        <w:spacing w:before="0" w:beforeAutospacing="0" w:after="0" w:afterAutospacing="0"/>
        <w:jc w:val="both"/>
        <w:rPr>
          <w:lang w:val="lt-LT"/>
        </w:rPr>
      </w:pPr>
      <w:r w:rsidRPr="00B86B38">
        <w:rPr>
          <w:lang w:val="lt-LT"/>
        </w:rPr>
        <w:t>2.1. Kurios dujos pažymėtos raidėmis X ir Y.</w:t>
      </w:r>
      <w:r w:rsidR="00BE0BFE" w:rsidRPr="00B86B38">
        <w:rPr>
          <w:lang w:val="lt-LT"/>
        </w:rPr>
        <w:t xml:space="preserve"> </w:t>
      </w:r>
    </w:p>
    <w:p w14:paraId="77B0B12F"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2.2. Įvardinkite procesą, kuriam žmogus panaudoja Y dujas. </w:t>
      </w:r>
    </w:p>
    <w:p w14:paraId="508A627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2.3. Nurodykite, kokia šio proceso reikšmė žmogui. </w:t>
      </w:r>
    </w:p>
    <w:p w14:paraId="67F05BF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w:t>
      </w:r>
    </w:p>
    <w:p w14:paraId="0B0468A0" w14:textId="1ABC3530"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538E4CB2" wp14:editId="2E7FD258">
            <wp:extent cx="2422525" cy="1219200"/>
            <wp:effectExtent l="0" t="0" r="0" b="0"/>
            <wp:docPr id="240" name="Paveikslėlis 240"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lase\AppData\Local\Temp\msohtmlclip1\02\clip_image014.png"/>
                    <pic:cNvPicPr>
                      <a:picLocks noChangeAspect="1" noChangeArrowheads="1"/>
                    </pic:cNvPicPr>
                  </pic:nvPicPr>
                  <pic:blipFill rotWithShape="1">
                    <a:blip r:embed="rId813">
                      <a:extLst>
                        <a:ext uri="{28A0092B-C50C-407E-A947-70E740481C1C}">
                          <a14:useLocalDpi xmlns:a14="http://schemas.microsoft.com/office/drawing/2010/main" val="0"/>
                        </a:ext>
                      </a:extLst>
                    </a:blip>
                    <a:srcRect t="6224" b="5255"/>
                    <a:stretch/>
                  </pic:blipFill>
                  <pic:spPr bwMode="auto">
                    <a:xfrm>
                      <a:off x="0" y="0"/>
                      <a:ext cx="24225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67E9AC0C" w14:textId="13D8CEA7" w:rsidR="00BB7C67" w:rsidRPr="00B86B38" w:rsidRDefault="00BB7C67" w:rsidP="00714EB2">
      <w:pPr>
        <w:pStyle w:val="prastasiniatinklio"/>
        <w:spacing w:before="0" w:beforeAutospacing="0" w:after="0" w:afterAutospacing="0"/>
        <w:jc w:val="both"/>
        <w:rPr>
          <w:lang w:val="lt-LT"/>
        </w:rPr>
      </w:pPr>
      <w:r w:rsidRPr="00B86B38">
        <w:rPr>
          <w:lang w:val="lt-LT"/>
        </w:rPr>
        <w:t>3.1. Įvardinkite, kaip vadinamos ir kokias</w:t>
      </w:r>
      <w:r w:rsidR="00BE0BFE" w:rsidRPr="00B86B38">
        <w:rPr>
          <w:lang w:val="lt-LT"/>
        </w:rPr>
        <w:t xml:space="preserve"> </w:t>
      </w:r>
      <w:r w:rsidRPr="00B86B38">
        <w:rPr>
          <w:lang w:val="lt-LT"/>
        </w:rPr>
        <w:t>skaičiais pažymėtos</w:t>
      </w:r>
      <w:r w:rsidR="00BE0BFE" w:rsidRPr="00B86B38">
        <w:rPr>
          <w:lang w:val="lt-LT"/>
        </w:rPr>
        <w:t xml:space="preserve"> </w:t>
      </w:r>
      <w:r w:rsidRPr="00B86B38">
        <w:rPr>
          <w:lang w:val="lt-LT"/>
        </w:rPr>
        <w:t>organelės, kuriose vyksta fotosintezė ir ląstelinis kvėpavimas.</w:t>
      </w:r>
      <w:r w:rsidR="00BE0BFE" w:rsidRPr="00B86B38">
        <w:rPr>
          <w:lang w:val="lt-LT"/>
        </w:rPr>
        <w:t xml:space="preserve"> </w:t>
      </w:r>
    </w:p>
    <w:p w14:paraId="0A7A3562"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3.2. Paaiškinkite, kokia ląstelinio kvėpavimo reikšmė augalui.</w:t>
      </w:r>
    </w:p>
    <w:p w14:paraId="0D5EAF18"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4. Nurodykite, kurios organelės neturi to paties augalo šaknies ląstelės. </w:t>
      </w:r>
    </w:p>
    <w:p w14:paraId="046FF1E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5. Jonas tyrė kokios dujos išsiskiria fotosintezės metu. Jis paėmė vandens augalą, patalpino jį į vandens stiklinę, apšvietė lempa. </w:t>
      </w:r>
    </w:p>
    <w:p w14:paraId="55A0F28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Ir prieš pradėdami bandymą sąsiuvinyje užrašė –„Fotosintezės metu išsiskirs deguonis“. Ką Jonas užrašė sąsiuvinyje?</w:t>
      </w:r>
    </w:p>
    <w:p w14:paraId="1A841DCD" w14:textId="68C10C77" w:rsidR="00BB7C67" w:rsidRPr="00B86B38" w:rsidRDefault="00BB7C67" w:rsidP="00714EB2">
      <w:pPr>
        <w:pStyle w:val="prastasiniatinklio"/>
        <w:spacing w:before="0" w:beforeAutospacing="0" w:after="0" w:afterAutospacing="0"/>
        <w:jc w:val="both"/>
        <w:rPr>
          <w:lang w:val="lt-LT"/>
        </w:rPr>
      </w:pPr>
      <w:r w:rsidRPr="00B86B38">
        <w:rPr>
          <w:lang w:val="lt-LT"/>
        </w:rPr>
        <w:t>a)</w:t>
      </w:r>
      <w:r w:rsidR="00BE0BFE" w:rsidRPr="00B86B38">
        <w:rPr>
          <w:lang w:val="lt-LT"/>
        </w:rPr>
        <w:t xml:space="preserve"> </w:t>
      </w:r>
      <w:r w:rsidRPr="00B86B38">
        <w:rPr>
          <w:lang w:val="lt-LT"/>
        </w:rPr>
        <w:t>tyrimo išvadą,</w:t>
      </w:r>
    </w:p>
    <w:p w14:paraId="5977FA44" w14:textId="77777777" w:rsidR="00BB7C67" w:rsidRPr="00B86B38" w:rsidRDefault="00BB7C67" w:rsidP="00714EB2">
      <w:pPr>
        <w:pStyle w:val="prastasiniatinklio"/>
        <w:spacing w:before="0" w:beforeAutospacing="0" w:after="0" w:afterAutospacing="0"/>
        <w:jc w:val="both"/>
        <w:rPr>
          <w:lang w:val="lt-LT"/>
        </w:rPr>
      </w:pPr>
      <w:r w:rsidRPr="00B86B38">
        <w:rPr>
          <w:lang w:val="lt-LT"/>
        </w:rPr>
        <w:t>b) tyrimo tikslą,</w:t>
      </w:r>
    </w:p>
    <w:p w14:paraId="6AC8F6C4" w14:textId="77777777" w:rsidR="00BB7C67" w:rsidRPr="00B86B38" w:rsidRDefault="00BB7C67" w:rsidP="00714EB2">
      <w:pPr>
        <w:pStyle w:val="prastasiniatinklio"/>
        <w:spacing w:before="0" w:beforeAutospacing="0" w:after="0" w:afterAutospacing="0"/>
        <w:jc w:val="both"/>
        <w:rPr>
          <w:lang w:val="lt-LT"/>
        </w:rPr>
      </w:pPr>
      <w:r w:rsidRPr="00B86B38">
        <w:rPr>
          <w:lang w:val="lt-LT"/>
        </w:rPr>
        <w:t>c) tyrimo hipotezę,</w:t>
      </w:r>
    </w:p>
    <w:p w14:paraId="3AAFA4E8" w14:textId="77777777" w:rsidR="00BB7C67" w:rsidRPr="00B86B38" w:rsidRDefault="00BB7C67" w:rsidP="00714EB2">
      <w:pPr>
        <w:pStyle w:val="prastasiniatinklio"/>
        <w:spacing w:before="0" w:beforeAutospacing="0" w:after="0" w:afterAutospacing="0"/>
        <w:jc w:val="both"/>
        <w:rPr>
          <w:lang w:val="lt-LT"/>
        </w:rPr>
      </w:pPr>
      <w:r w:rsidRPr="00B86B38">
        <w:rPr>
          <w:lang w:val="lt-LT"/>
        </w:rPr>
        <w:t>d) tyrimo duomenis.</w:t>
      </w:r>
    </w:p>
    <w:p w14:paraId="254CC949" w14:textId="4824147D"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4.2. Jėgos</w:t>
      </w:r>
    </w:p>
    <w:p w14:paraId="0DD2BC7B" w14:textId="77777777" w:rsidR="00BB7C67" w:rsidRPr="00B86B38" w:rsidRDefault="00BB7C67" w:rsidP="00714EB2">
      <w:pPr>
        <w:pStyle w:val="prastasiniatinklio"/>
        <w:spacing w:before="0" w:beforeAutospacing="0" w:after="0" w:afterAutospacing="0"/>
        <w:rPr>
          <w:lang w:val="lt-LT"/>
        </w:rPr>
      </w:pPr>
      <w:r w:rsidRPr="00B86B38">
        <w:rPr>
          <w:b/>
          <w:bCs/>
          <w:lang w:val="lt-LT"/>
        </w:rPr>
        <w:t>Trinties jėga</w:t>
      </w:r>
    </w:p>
    <w:p w14:paraId="68956EAF" w14:textId="77777777" w:rsidR="00BB7C67" w:rsidRPr="00B86B38" w:rsidRDefault="00BB7C67" w:rsidP="00714EB2">
      <w:pPr>
        <w:pStyle w:val="prastasiniatinklio"/>
        <w:spacing w:before="0" w:beforeAutospacing="0" w:after="0" w:afterAutospacing="0"/>
        <w:rPr>
          <w:lang w:val="lt-LT"/>
        </w:rPr>
      </w:pPr>
      <w:r w:rsidRPr="00B86B38">
        <w:rPr>
          <w:b/>
          <w:bCs/>
          <w:lang w:val="lt-LT"/>
        </w:rPr>
        <w:t xml:space="preserve">Užduotis skirta D4 (E1, E2) pasiekimas ugdyti ir vertinti. </w:t>
      </w:r>
    </w:p>
    <w:p w14:paraId="47C40BA9" w14:textId="77777777" w:rsidR="00BB7C67" w:rsidRPr="00B86B38" w:rsidRDefault="00BB7C67" w:rsidP="00714EB2">
      <w:pPr>
        <w:pStyle w:val="prastasiniatinklio"/>
        <w:spacing w:beforeAutospacing="0" w:afterAutospacing="0"/>
        <w:jc w:val="both"/>
        <w:rPr>
          <w:lang w:val="lt-LT"/>
        </w:rPr>
      </w:pPr>
      <w:r w:rsidRPr="00B86B38">
        <w:rPr>
          <w:u w:val="single"/>
          <w:lang w:val="lt-LT"/>
        </w:rPr>
        <w:t xml:space="preserve">Priemonės: </w:t>
      </w:r>
      <w:r w:rsidRPr="00B86B38">
        <w:rPr>
          <w:lang w:val="lt-LT"/>
        </w:rPr>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700354D" w14:textId="77777777" w:rsidR="00BB7C67" w:rsidRPr="00B86B38" w:rsidRDefault="00BB7C67" w:rsidP="00714EB2">
      <w:pPr>
        <w:pStyle w:val="prastasiniatinklio"/>
        <w:spacing w:before="0" w:beforeAutospacing="0" w:after="0" w:afterAutospacing="0"/>
        <w:jc w:val="both"/>
        <w:rPr>
          <w:lang w:val="lt-LT"/>
        </w:rPr>
      </w:pPr>
      <w:r w:rsidRPr="00B86B38">
        <w:rPr>
          <w:lang w:val="lt-LT"/>
        </w:rPr>
        <w:t>Atidžiai apžiūrėdami kūnus, paliesdami kiekvieno kūno paviršių pirštais, po to patyrinėję su lupa, sugrupuokite kūnus į grupes pagal paviršių sukeliamą trintį.</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48"/>
        <w:gridCol w:w="2321"/>
      </w:tblGrid>
      <w:tr w:rsidR="00BB7C67" w:rsidRPr="00B86B38" w14:paraId="3042E175" w14:textId="77777777" w:rsidTr="009B4304">
        <w:tc>
          <w:tcPr>
            <w:tcW w:w="2648" w:type="dxa"/>
            <w:tcMar>
              <w:top w:w="28" w:type="dxa"/>
              <w:left w:w="60" w:type="dxa"/>
              <w:bottom w:w="28" w:type="dxa"/>
              <w:right w:w="60" w:type="dxa"/>
            </w:tcMar>
            <w:hideMark/>
          </w:tcPr>
          <w:p w14:paraId="6E099BD1" w14:textId="77777777" w:rsidR="00BB7C67" w:rsidRPr="00B86B38" w:rsidRDefault="00BB7C67">
            <w:pPr>
              <w:pStyle w:val="prastasiniatinklio"/>
              <w:spacing w:before="0" w:beforeAutospacing="0" w:after="0" w:afterAutospacing="0"/>
              <w:jc w:val="center"/>
              <w:rPr>
                <w:lang w:val="lt-LT"/>
              </w:rPr>
            </w:pPr>
            <w:r w:rsidRPr="00B86B38">
              <w:rPr>
                <w:lang w:val="lt-LT"/>
              </w:rPr>
              <w:t>Maža trintis</w:t>
            </w:r>
          </w:p>
        </w:tc>
        <w:tc>
          <w:tcPr>
            <w:tcW w:w="2321" w:type="dxa"/>
            <w:tcMar>
              <w:top w:w="28" w:type="dxa"/>
              <w:left w:w="60" w:type="dxa"/>
              <w:bottom w:w="28" w:type="dxa"/>
              <w:right w:w="60" w:type="dxa"/>
            </w:tcMar>
            <w:hideMark/>
          </w:tcPr>
          <w:p w14:paraId="01ABA0C2" w14:textId="77777777" w:rsidR="00BB7C67" w:rsidRPr="00B86B38" w:rsidRDefault="00BB7C67">
            <w:pPr>
              <w:pStyle w:val="prastasiniatinklio"/>
              <w:spacing w:before="0" w:beforeAutospacing="0" w:after="0" w:afterAutospacing="0"/>
              <w:jc w:val="center"/>
              <w:rPr>
                <w:lang w:val="lt-LT"/>
              </w:rPr>
            </w:pPr>
            <w:r w:rsidRPr="00B86B38">
              <w:rPr>
                <w:lang w:val="lt-LT"/>
              </w:rPr>
              <w:t>Didelė trintis</w:t>
            </w:r>
          </w:p>
        </w:tc>
      </w:tr>
      <w:tr w:rsidR="00BB7C67" w:rsidRPr="00B86B38" w14:paraId="40CE057F" w14:textId="77777777" w:rsidTr="009B4304">
        <w:tc>
          <w:tcPr>
            <w:tcW w:w="2648" w:type="dxa"/>
            <w:tcMar>
              <w:top w:w="28" w:type="dxa"/>
              <w:left w:w="60" w:type="dxa"/>
              <w:bottom w:w="28" w:type="dxa"/>
              <w:right w:w="60" w:type="dxa"/>
            </w:tcMar>
            <w:hideMark/>
          </w:tcPr>
          <w:p w14:paraId="10D01B14"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1AAB8305"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r w:rsidR="00BB7C67" w:rsidRPr="00B86B38" w14:paraId="3EFAFA17" w14:textId="77777777" w:rsidTr="009B4304">
        <w:tc>
          <w:tcPr>
            <w:tcW w:w="2648" w:type="dxa"/>
            <w:tcMar>
              <w:top w:w="28" w:type="dxa"/>
              <w:left w:w="60" w:type="dxa"/>
              <w:bottom w:w="28" w:type="dxa"/>
              <w:right w:w="60" w:type="dxa"/>
            </w:tcMar>
            <w:hideMark/>
          </w:tcPr>
          <w:p w14:paraId="3AB5B932"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688E87C2"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r w:rsidR="00BB7C67" w:rsidRPr="00B86B38" w14:paraId="4015EFAF" w14:textId="77777777" w:rsidTr="009B4304">
        <w:tc>
          <w:tcPr>
            <w:tcW w:w="2648" w:type="dxa"/>
            <w:tcMar>
              <w:top w:w="28" w:type="dxa"/>
              <w:left w:w="60" w:type="dxa"/>
              <w:bottom w:w="28" w:type="dxa"/>
              <w:right w:w="60" w:type="dxa"/>
            </w:tcMar>
            <w:hideMark/>
          </w:tcPr>
          <w:p w14:paraId="3D590B50"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1C13D66E"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bl>
    <w:p w14:paraId="715D3C24" w14:textId="77777777" w:rsidR="00EF7254" w:rsidRDefault="00EF7254" w:rsidP="009B4304">
      <w:pPr>
        <w:pStyle w:val="prastasiniatinklio"/>
        <w:spacing w:beforeAutospacing="0" w:afterAutospacing="0"/>
        <w:rPr>
          <w:b/>
          <w:bCs/>
          <w:lang w:val="lt-LT"/>
        </w:rPr>
      </w:pPr>
      <w:r>
        <w:rPr>
          <w:b/>
          <w:bCs/>
          <w:lang w:val="lt-LT"/>
        </w:rPr>
        <w:br w:type="page"/>
      </w:r>
    </w:p>
    <w:p w14:paraId="1433B5BA" w14:textId="62F87995" w:rsidR="009B4304" w:rsidRPr="00B86B38" w:rsidRDefault="009B4304" w:rsidP="009B430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1"/>
        <w:gridCol w:w="2709"/>
        <w:gridCol w:w="2844"/>
        <w:gridCol w:w="1975"/>
      </w:tblGrid>
      <w:tr w:rsidR="00BB7C67" w:rsidRPr="00B86B38" w14:paraId="4680BCD1" w14:textId="77777777" w:rsidTr="009B4304">
        <w:tc>
          <w:tcPr>
            <w:tcW w:w="3118" w:type="dxa"/>
            <w:tcMar>
              <w:top w:w="28" w:type="dxa"/>
              <w:left w:w="57" w:type="dxa"/>
              <w:bottom w:w="28" w:type="dxa"/>
              <w:right w:w="57" w:type="dxa"/>
            </w:tcMar>
            <w:hideMark/>
          </w:tcPr>
          <w:p w14:paraId="1A281289" w14:textId="4EAA63E5" w:rsidR="00BB7C67" w:rsidRPr="00B86B38" w:rsidRDefault="00BB7C67">
            <w:pPr>
              <w:pStyle w:val="prastasiniatinklio"/>
              <w:spacing w:before="0" w:beforeAutospacing="0" w:after="0" w:afterAutospacing="0"/>
              <w:rPr>
                <w:lang w:val="lt-LT"/>
              </w:rPr>
            </w:pPr>
            <w:r w:rsidRPr="00B86B38">
              <w:rPr>
                <w:lang w:val="lt-LT"/>
              </w:rPr>
              <w:t>Padedamas tyrinėja ir lygina pateiktų daiktų paviršius remdamasis nurodytu požymiu (paviršiaus nelygumai) ir mokytojo patariamas tuos daiktus priskiria atitinkamai grupei.(D4.1</w:t>
            </w:r>
            <w:r w:rsidR="00007D2A" w:rsidRPr="00B86B38">
              <w:rPr>
                <w:lang w:val="lt-LT"/>
              </w:rPr>
              <w:t>).</w:t>
            </w:r>
            <w:r w:rsidR="00BE0BFE" w:rsidRPr="00B86B38">
              <w:rPr>
                <w:lang w:val="lt-LT"/>
              </w:rPr>
              <w:t xml:space="preserve"> </w:t>
            </w:r>
          </w:p>
        </w:tc>
        <w:tc>
          <w:tcPr>
            <w:tcW w:w="2818" w:type="dxa"/>
            <w:tcMar>
              <w:top w:w="28" w:type="dxa"/>
              <w:left w:w="57" w:type="dxa"/>
              <w:bottom w:w="28" w:type="dxa"/>
              <w:right w:w="57" w:type="dxa"/>
            </w:tcMar>
            <w:hideMark/>
          </w:tcPr>
          <w:p w14:paraId="0E5BC4E0" w14:textId="6D45DE9D" w:rsidR="00BB7C67" w:rsidRPr="00B86B38" w:rsidRDefault="00BB7C67">
            <w:pPr>
              <w:pStyle w:val="prastasiniatinklio"/>
              <w:spacing w:before="0" w:beforeAutospacing="0" w:after="0" w:afterAutospacing="0"/>
              <w:rPr>
                <w:lang w:val="lt-LT"/>
              </w:rPr>
            </w:pPr>
            <w:r w:rsidRPr="00B86B38">
              <w:rPr>
                <w:lang w:val="lt-LT"/>
              </w:rPr>
              <w:t>Tyrinėja pateiktų daiktų paviršius ir</w:t>
            </w:r>
            <w:r w:rsidR="00BE0BFE" w:rsidRPr="00B86B38">
              <w:rPr>
                <w:lang w:val="lt-LT"/>
              </w:rPr>
              <w:t xml:space="preserve"> </w:t>
            </w:r>
            <w:r w:rsidRPr="00B86B38">
              <w:rPr>
                <w:lang w:val="lt-LT"/>
              </w:rPr>
              <w:t>padedamas juos lygina, klasifikuoja pateiktus daiktus remdamasis</w:t>
            </w:r>
            <w:r w:rsidR="00BE0BFE" w:rsidRPr="00B86B38">
              <w:rPr>
                <w:lang w:val="lt-LT"/>
              </w:rPr>
              <w:t xml:space="preserve"> </w:t>
            </w:r>
            <w:r w:rsidRPr="00B86B38">
              <w:rPr>
                <w:lang w:val="lt-LT"/>
              </w:rPr>
              <w:t>nurodytu</w:t>
            </w:r>
            <w:r w:rsidR="00BE0BFE" w:rsidRPr="00B86B38">
              <w:rPr>
                <w:lang w:val="lt-LT"/>
              </w:rPr>
              <w:t xml:space="preserve"> </w:t>
            </w:r>
            <w:r w:rsidRPr="00B86B38">
              <w:rPr>
                <w:lang w:val="lt-LT"/>
              </w:rPr>
              <w:t>požymiu (paviršiaus</w:t>
            </w:r>
            <w:r w:rsidR="00BE0BFE" w:rsidRPr="00B86B38">
              <w:rPr>
                <w:lang w:val="lt-LT"/>
              </w:rPr>
              <w:t xml:space="preserve"> </w:t>
            </w:r>
            <w:r w:rsidRPr="00B86B38">
              <w:rPr>
                <w:lang w:val="lt-LT"/>
              </w:rPr>
              <w:t>nelygumais)</w:t>
            </w:r>
            <w:r w:rsidR="0056104D" w:rsidRPr="00B86B38">
              <w:rPr>
                <w:lang w:val="lt-LT"/>
              </w:rPr>
              <w:t xml:space="preserve"> (</w:t>
            </w:r>
            <w:r w:rsidRPr="00B86B38">
              <w:rPr>
                <w:lang w:val="lt-LT"/>
              </w:rPr>
              <w:t>D4.2</w:t>
            </w:r>
            <w:r w:rsidR="00007D2A" w:rsidRPr="00B86B38">
              <w:rPr>
                <w:lang w:val="lt-LT"/>
              </w:rPr>
              <w:t>).</w:t>
            </w:r>
          </w:p>
        </w:tc>
        <w:tc>
          <w:tcPr>
            <w:tcW w:w="2945" w:type="dxa"/>
            <w:tcMar>
              <w:top w:w="28" w:type="dxa"/>
              <w:left w:w="57" w:type="dxa"/>
              <w:bottom w:w="28" w:type="dxa"/>
              <w:right w:w="57" w:type="dxa"/>
            </w:tcMar>
            <w:hideMark/>
          </w:tcPr>
          <w:p w14:paraId="719C7434" w14:textId="314BB2BD" w:rsidR="00BB7C67" w:rsidRPr="00B86B38" w:rsidRDefault="00BB7C67">
            <w:pPr>
              <w:pStyle w:val="prastasiniatinklio"/>
              <w:spacing w:before="0" w:beforeAutospacing="0" w:after="0" w:afterAutospacing="0"/>
              <w:rPr>
                <w:lang w:val="lt-LT"/>
              </w:rPr>
            </w:pPr>
            <w:r w:rsidRPr="00B86B38">
              <w:rPr>
                <w:lang w:val="lt-LT"/>
              </w:rPr>
              <w:t>Tyrinėja pateiktų daiktų paviršius ir juos lygina, klasifikuoja pateiktus daiktus remdamasis žiniomis apie trinties jėgos priklausomybe nuo paviršiaus nelygumų</w:t>
            </w:r>
            <w:r w:rsidR="0056104D" w:rsidRPr="00B86B38">
              <w:rPr>
                <w:lang w:val="lt-LT"/>
              </w:rPr>
              <w:t xml:space="preserve"> (</w:t>
            </w:r>
            <w:r w:rsidRPr="00B86B38">
              <w:rPr>
                <w:lang w:val="lt-LT"/>
              </w:rPr>
              <w:t>D4.3</w:t>
            </w:r>
            <w:r w:rsidR="00007D2A" w:rsidRPr="00B86B38">
              <w:rPr>
                <w:lang w:val="lt-LT"/>
              </w:rPr>
              <w:t>).</w:t>
            </w:r>
          </w:p>
        </w:tc>
        <w:tc>
          <w:tcPr>
            <w:tcW w:w="1983" w:type="dxa"/>
            <w:tcMar>
              <w:top w:w="28" w:type="dxa"/>
              <w:left w:w="57" w:type="dxa"/>
              <w:bottom w:w="28" w:type="dxa"/>
              <w:right w:w="57" w:type="dxa"/>
            </w:tcMar>
            <w:hideMark/>
          </w:tcPr>
          <w:p w14:paraId="1A22DCE3" w14:textId="200A9CF2" w:rsidR="00BB7C67" w:rsidRPr="00B86B38" w:rsidRDefault="00BB7C67">
            <w:pPr>
              <w:pStyle w:val="prastasiniatinklio"/>
              <w:spacing w:before="0" w:beforeAutospacing="0" w:after="0" w:afterAutospacing="0"/>
              <w:rPr>
                <w:lang w:val="lt-LT"/>
              </w:rPr>
            </w:pPr>
            <w:r w:rsidRPr="00B86B38">
              <w:rPr>
                <w:lang w:val="lt-LT"/>
              </w:rPr>
              <w:t>Tyrinėja pateiktų daiktų paviršius ir juos lygina, argumentuodamas klasifikuoja pateiktus daiktus</w:t>
            </w:r>
            <w:r w:rsidR="0056104D" w:rsidRPr="00B86B38">
              <w:rPr>
                <w:lang w:val="lt-LT"/>
              </w:rPr>
              <w:t xml:space="preserve"> (</w:t>
            </w:r>
            <w:r w:rsidRPr="00B86B38">
              <w:rPr>
                <w:lang w:val="lt-LT"/>
              </w:rPr>
              <w:t>D4.4</w:t>
            </w:r>
            <w:r w:rsidR="00007D2A" w:rsidRPr="00B86B38">
              <w:rPr>
                <w:lang w:val="lt-LT"/>
              </w:rPr>
              <w:t>).</w:t>
            </w:r>
            <w:r w:rsidR="00BE0BFE" w:rsidRPr="00B86B38">
              <w:rPr>
                <w:lang w:val="lt-LT"/>
              </w:rPr>
              <w:t xml:space="preserve"> </w:t>
            </w:r>
          </w:p>
        </w:tc>
      </w:tr>
    </w:tbl>
    <w:p w14:paraId="32FE85CC" w14:textId="1BCF6D29"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5.1. Saulės sistema</w:t>
      </w:r>
    </w:p>
    <w:p w14:paraId="695FBAA0" w14:textId="77777777" w:rsidR="00BB7C67" w:rsidRPr="00B86B38" w:rsidRDefault="00BB7C67" w:rsidP="00714EB2">
      <w:pPr>
        <w:pStyle w:val="prastasiniatinklio"/>
        <w:spacing w:before="0" w:beforeAutospacing="0" w:after="0" w:afterAutospacing="0"/>
        <w:rPr>
          <w:lang w:val="lt-LT"/>
        </w:rPr>
      </w:pPr>
      <w:r w:rsidRPr="00B86B38">
        <w:rPr>
          <w:b/>
          <w:bCs/>
          <w:lang w:val="lt-LT"/>
        </w:rPr>
        <w:t>Galaktika, žvaigždynai, žvaigždės, planetos, palydovai</w:t>
      </w:r>
    </w:p>
    <w:p w14:paraId="18876BF6" w14:textId="77777777" w:rsidR="00BB7C67" w:rsidRPr="00B86B38" w:rsidRDefault="00BB7C67" w:rsidP="00714EB2">
      <w:pPr>
        <w:pStyle w:val="prastasiniatinklio"/>
        <w:spacing w:before="0" w:beforeAutospacing="0" w:after="0" w:afterAutospacing="0"/>
        <w:rPr>
          <w:lang w:val="lt-LT"/>
        </w:rPr>
      </w:pPr>
      <w:r w:rsidRPr="00B86B38">
        <w:rPr>
          <w:b/>
          <w:bCs/>
          <w:lang w:val="lt-LT"/>
        </w:rPr>
        <w:t>Užduotys skirtos D1 pasiekimui ugdyti ir vertinti</w:t>
      </w:r>
    </w:p>
    <w:p w14:paraId="1E457C0F" w14:textId="5BB62BED" w:rsidR="00BB7C67" w:rsidRPr="00B86B38" w:rsidRDefault="00BB7C67" w:rsidP="00714EB2">
      <w:pPr>
        <w:pStyle w:val="prastasiniatinklio"/>
        <w:spacing w:beforeAutospacing="0" w:afterAutospacing="0"/>
        <w:jc w:val="both"/>
        <w:rPr>
          <w:lang w:val="lt-LT"/>
        </w:rPr>
      </w:pPr>
      <w:r w:rsidRPr="00B86B38">
        <w:rPr>
          <w:lang w:val="lt-LT"/>
        </w:rPr>
        <w:t>1. Nustatykite galaktikų, žvaigždynų, žvaigždės, planetos ir palydovų skirtumus ir suformuluokite</w:t>
      </w:r>
      <w:r w:rsidR="00BE0BFE" w:rsidRPr="00B86B38">
        <w:rPr>
          <w:lang w:val="lt-LT"/>
        </w:rPr>
        <w:t xml:space="preserve"> </w:t>
      </w:r>
      <w:r w:rsidRPr="00B86B38">
        <w:rPr>
          <w:lang w:val="lt-LT"/>
        </w:rPr>
        <w:t>minėtų objektų</w:t>
      </w:r>
      <w:r w:rsidR="00BE0BFE" w:rsidRPr="00B86B38">
        <w:rPr>
          <w:lang w:val="lt-LT"/>
        </w:rPr>
        <w:t xml:space="preserve"> </w:t>
      </w:r>
      <w:r w:rsidRPr="00B86B38">
        <w:rPr>
          <w:lang w:val="lt-LT"/>
        </w:rPr>
        <w:t>apibrėžimus.</w:t>
      </w:r>
    </w:p>
    <w:p w14:paraId="6AB50E0F" w14:textId="77777777" w:rsidR="00BB7C67" w:rsidRPr="00B86B38" w:rsidRDefault="00BB7C67" w:rsidP="00714EB2">
      <w:pPr>
        <w:pStyle w:val="prastasiniatinklio"/>
        <w:spacing w:beforeAutospacing="0" w:afterAutospacing="0"/>
        <w:jc w:val="both"/>
        <w:rPr>
          <w:lang w:val="lt-LT"/>
        </w:rPr>
      </w:pPr>
      <w:r w:rsidRPr="00B86B38">
        <w:rPr>
          <w:lang w:val="lt-LT"/>
        </w:rPr>
        <w:t>2. Pateikite šiuos objektus hierarchinėje diagramoje. Raskite jų padėtis virtualiame ir realiame danguje.</w:t>
      </w:r>
    </w:p>
    <w:p w14:paraId="3EE941A5"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00"/>
        <w:gridCol w:w="2740"/>
        <w:gridCol w:w="2693"/>
        <w:gridCol w:w="2596"/>
      </w:tblGrid>
      <w:tr w:rsidR="00BB7C67" w:rsidRPr="00B86B38" w14:paraId="7639DE6E" w14:textId="77777777" w:rsidTr="008B3581">
        <w:tc>
          <w:tcPr>
            <w:tcW w:w="2500" w:type="dxa"/>
            <w:tcMar>
              <w:top w:w="28" w:type="dxa"/>
              <w:left w:w="57" w:type="dxa"/>
              <w:bottom w:w="28" w:type="dxa"/>
              <w:right w:w="57" w:type="dxa"/>
            </w:tcMar>
            <w:hideMark/>
          </w:tcPr>
          <w:p w14:paraId="15883BDF" w14:textId="2D7EE065" w:rsidR="00BB7C67" w:rsidRPr="00B86B38" w:rsidRDefault="00BB7C67" w:rsidP="00714EB2">
            <w:pPr>
              <w:pStyle w:val="prastasiniatinklio"/>
              <w:spacing w:before="0" w:beforeAutospacing="0" w:after="0" w:afterAutospacing="0"/>
              <w:rPr>
                <w:lang w:val="lt-LT"/>
              </w:rPr>
            </w:pPr>
            <w:r w:rsidRPr="00B86B38">
              <w:rPr>
                <w:lang w:val="lt-LT"/>
              </w:rPr>
              <w:t>Mokytojo padedamas (užduodami klausimai, pateikiama mokomoji</w:t>
            </w:r>
            <w:r w:rsidR="00BE0BFE" w:rsidRPr="00B86B38">
              <w:rPr>
                <w:lang w:val="lt-LT"/>
              </w:rPr>
              <w:t xml:space="preserve"> </w:t>
            </w:r>
            <w:r w:rsidRPr="00B86B38">
              <w:rPr>
                <w:lang w:val="lt-LT"/>
              </w:rPr>
              <w:t>medžiaga, kurioje yra pateikti galaktikos, žvaigždyno, žvaigždės, planetos ir palydovų apibrėžimai, pateikiami raktiniai žodžiai ir pan.) nustato pagrindinius objektų požymius ir jų tarpusavio sąsajas</w:t>
            </w:r>
            <w:r w:rsidR="0056104D" w:rsidRPr="00B86B38">
              <w:rPr>
                <w:lang w:val="lt-LT"/>
              </w:rPr>
              <w:t xml:space="preserve"> (</w:t>
            </w:r>
            <w:r w:rsidRPr="00B86B38">
              <w:rPr>
                <w:lang w:val="lt-LT"/>
              </w:rPr>
              <w:t>D1.1</w:t>
            </w:r>
            <w:r w:rsidR="00007D2A" w:rsidRPr="00B86B38">
              <w:rPr>
                <w:lang w:val="lt-LT"/>
              </w:rPr>
              <w:t>).</w:t>
            </w:r>
          </w:p>
        </w:tc>
        <w:tc>
          <w:tcPr>
            <w:tcW w:w="2740" w:type="dxa"/>
            <w:tcMar>
              <w:top w:w="28" w:type="dxa"/>
              <w:left w:w="57" w:type="dxa"/>
              <w:bottom w:w="28" w:type="dxa"/>
              <w:right w:w="57" w:type="dxa"/>
            </w:tcMar>
            <w:hideMark/>
          </w:tcPr>
          <w:p w14:paraId="266DA731" w14:textId="77777777" w:rsidR="00BB7C67" w:rsidRPr="00B86B38" w:rsidRDefault="00BB7C67" w:rsidP="00714EB2">
            <w:pPr>
              <w:pStyle w:val="prastasiniatinklio"/>
              <w:spacing w:before="0" w:beforeAutospacing="0" w:after="0" w:afterAutospacing="0"/>
              <w:rPr>
                <w:lang w:val="lt-LT"/>
              </w:rPr>
            </w:pPr>
            <w:r w:rsidRPr="00B86B38">
              <w:rPr>
                <w:lang w:val="lt-LT"/>
              </w:rPr>
              <w:t xml:space="preserve"> Naudodamas mokytojo rekomenduojamus šaltinius randa galaktikos,</w:t>
            </w:r>
          </w:p>
          <w:p w14:paraId="57B3B9B9" w14:textId="4DD70BFB" w:rsidR="00BB7C67" w:rsidRPr="00B86B38" w:rsidRDefault="00BB7C67" w:rsidP="00714EB2">
            <w:pPr>
              <w:pStyle w:val="prastasiniatinklio"/>
              <w:spacing w:before="0" w:beforeAutospacing="0" w:after="0" w:afterAutospacing="0"/>
              <w:rPr>
                <w:lang w:val="lt-LT"/>
              </w:rPr>
            </w:pPr>
            <w:r w:rsidRPr="00B86B38">
              <w:rPr>
                <w:lang w:val="lt-LT"/>
              </w:rPr>
              <w:t>žvaigždyno, žvaigždės, planetos ir palydovų apibrėžimus. Užduodamas mokytojui tikslinius klausimus, įvardija pagrindinius objektų požymius, jų tarpusavio sąsajas</w:t>
            </w:r>
            <w:r w:rsidR="0056104D" w:rsidRPr="00B86B38">
              <w:rPr>
                <w:lang w:val="lt-LT"/>
              </w:rPr>
              <w:t xml:space="preserve"> (</w:t>
            </w:r>
            <w:r w:rsidRPr="00B86B38">
              <w:rPr>
                <w:lang w:val="lt-LT"/>
              </w:rPr>
              <w:t>D1.2</w:t>
            </w:r>
            <w:r w:rsidR="00007D2A" w:rsidRPr="00B86B38">
              <w:rPr>
                <w:lang w:val="lt-LT"/>
              </w:rPr>
              <w:t>).</w:t>
            </w:r>
          </w:p>
          <w:p w14:paraId="24E8CD85" w14:textId="77777777" w:rsidR="00BB7C67" w:rsidRPr="00B86B38" w:rsidRDefault="00BB7C67" w:rsidP="00714EB2">
            <w:pPr>
              <w:pStyle w:val="prastasiniatinklio"/>
              <w:spacing w:before="0" w:beforeAutospacing="0" w:after="0" w:afterAutospacing="0"/>
              <w:rPr>
                <w:i/>
                <w:lang w:val="lt-LT"/>
              </w:rPr>
            </w:pPr>
            <w:r w:rsidRPr="00B86B38">
              <w:rPr>
                <w:i/>
                <w:lang w:val="lt-LT"/>
              </w:rPr>
              <w:t>Tikslinio klausimo pavyzdys: Ar palydovas visada sukasi apie planetą?</w:t>
            </w:r>
          </w:p>
        </w:tc>
        <w:tc>
          <w:tcPr>
            <w:tcW w:w="2693" w:type="dxa"/>
            <w:tcMar>
              <w:top w:w="28" w:type="dxa"/>
              <w:left w:w="57" w:type="dxa"/>
              <w:bottom w:w="28" w:type="dxa"/>
              <w:right w:w="57" w:type="dxa"/>
            </w:tcMar>
            <w:hideMark/>
          </w:tcPr>
          <w:p w14:paraId="12211C98" w14:textId="77777777" w:rsidR="00BB7C67" w:rsidRPr="00B86B38" w:rsidRDefault="00BB7C67" w:rsidP="00714EB2">
            <w:pPr>
              <w:pStyle w:val="prastasiniatinklio"/>
              <w:spacing w:before="0" w:beforeAutospacing="0" w:after="0" w:afterAutospacing="0"/>
              <w:rPr>
                <w:lang w:val="lt-LT"/>
              </w:rPr>
            </w:pPr>
            <w:r w:rsidRPr="00B86B38">
              <w:rPr>
                <w:lang w:val="lt-LT"/>
              </w:rPr>
              <w:t>Naudodamas rekomenduojamus ir savo surastus patikimus informacijos šaltinius apibudina, kas yra galaktikos,</w:t>
            </w:r>
          </w:p>
          <w:p w14:paraId="1B52AC51" w14:textId="765F51A6" w:rsidR="00BB7C67" w:rsidRPr="00B86B38" w:rsidRDefault="00BB7C67" w:rsidP="00714EB2">
            <w:pPr>
              <w:pStyle w:val="prastasiniatinklio"/>
              <w:spacing w:before="0" w:beforeAutospacing="0" w:after="0" w:afterAutospacing="0"/>
              <w:rPr>
                <w:lang w:val="lt-LT"/>
              </w:rPr>
            </w:pPr>
            <w:r w:rsidRPr="00B86B38">
              <w:rPr>
                <w:lang w:val="lt-LT"/>
              </w:rPr>
              <w:t>žvaigždynai, žvaigždės, planetos ir jų palydovai. Randa esminius jų skirtumus ir tarpusavio sąsajas. Juos pateikia hierarchinėje diagramoje. Kai kuriuos objektus</w:t>
            </w:r>
            <w:r w:rsidR="00BE0BFE" w:rsidRPr="00B86B38">
              <w:rPr>
                <w:lang w:val="lt-LT"/>
              </w:rPr>
              <w:t xml:space="preserve"> </w:t>
            </w:r>
            <w:r w:rsidRPr="00B86B38">
              <w:rPr>
                <w:lang w:val="lt-LT"/>
              </w:rPr>
              <w:t>parodo gyvai ir virtualiai danguje</w:t>
            </w:r>
            <w:r w:rsidR="0056104D" w:rsidRPr="00B86B38">
              <w:rPr>
                <w:lang w:val="lt-LT"/>
              </w:rPr>
              <w:t xml:space="preserve"> (</w:t>
            </w:r>
            <w:r w:rsidRPr="00B86B38">
              <w:rPr>
                <w:lang w:val="lt-LT"/>
              </w:rPr>
              <w:t>D1.3</w:t>
            </w:r>
            <w:r w:rsidR="00007D2A" w:rsidRPr="00B86B38">
              <w:rPr>
                <w:lang w:val="lt-LT"/>
              </w:rPr>
              <w:t>).</w:t>
            </w:r>
          </w:p>
        </w:tc>
        <w:tc>
          <w:tcPr>
            <w:tcW w:w="2596" w:type="dxa"/>
            <w:tcMar>
              <w:top w:w="28" w:type="dxa"/>
              <w:left w:w="57" w:type="dxa"/>
              <w:bottom w:w="28" w:type="dxa"/>
              <w:right w:w="57" w:type="dxa"/>
            </w:tcMar>
            <w:hideMark/>
          </w:tcPr>
          <w:p w14:paraId="4DA962A3" w14:textId="5985BFC7" w:rsidR="00BB7C67" w:rsidRPr="00B86B38" w:rsidRDefault="00BB7C67" w:rsidP="00714EB2">
            <w:pPr>
              <w:pStyle w:val="prastasiniatinklio"/>
              <w:spacing w:before="0" w:beforeAutospacing="0" w:after="0" w:afterAutospacing="0"/>
              <w:rPr>
                <w:lang w:val="lt-LT"/>
              </w:rPr>
            </w:pPr>
            <w:r w:rsidRPr="00B86B38">
              <w:rPr>
                <w:lang w:val="lt-LT"/>
              </w:rPr>
              <w:t xml:space="preserve"> Naudojasi savo surastais patikimais informacijos šaltiniais ir apibudina, kas yra galaktikos, žvaigždynai, žvaigždės, planetos ir jų palydovai. Juos pateikia hierarchinėje diagramoje. Randa esminius jų skirtumus, panašumus ir tarpusavio sąsajas.</w:t>
            </w:r>
            <w:r w:rsidR="00BE0BFE" w:rsidRPr="00B86B38">
              <w:rPr>
                <w:lang w:val="lt-LT"/>
              </w:rPr>
              <w:t xml:space="preserve"> </w:t>
            </w:r>
            <w:r w:rsidRPr="00B86B38">
              <w:rPr>
                <w:lang w:val="lt-LT"/>
              </w:rPr>
              <w:t>Objektus parodo gyvai ir virtualiai danguje</w:t>
            </w:r>
            <w:r w:rsidR="0056104D" w:rsidRPr="00B86B38">
              <w:rPr>
                <w:lang w:val="lt-LT"/>
              </w:rPr>
              <w:t xml:space="preserve"> (</w:t>
            </w:r>
            <w:r w:rsidRPr="00B86B38">
              <w:rPr>
                <w:lang w:val="lt-LT"/>
              </w:rPr>
              <w:t>D1.4</w:t>
            </w:r>
            <w:r w:rsidR="00007D2A" w:rsidRPr="00B86B38">
              <w:rPr>
                <w:lang w:val="lt-LT"/>
              </w:rPr>
              <w:t>).</w:t>
            </w:r>
          </w:p>
        </w:tc>
      </w:tr>
    </w:tbl>
    <w:p w14:paraId="003F1CC6" w14:textId="77777777" w:rsidR="00BB7C67" w:rsidRPr="00B86B38" w:rsidRDefault="00BB7C67" w:rsidP="00BB7C67">
      <w:pPr>
        <w:pStyle w:val="prastasiniatinklio"/>
        <w:spacing w:beforeAutospacing="0" w:afterAutospacing="0"/>
        <w:rPr>
          <w:lang w:val="lt-LT"/>
        </w:rPr>
      </w:pPr>
      <w:r w:rsidRPr="00B86B38">
        <w:rPr>
          <w:b/>
          <w:bCs/>
          <w:lang w:val="lt-LT"/>
        </w:rPr>
        <w:t>Saulės ir Mėnulio užtemimas.</w:t>
      </w:r>
    </w:p>
    <w:p w14:paraId="103F79A7" w14:textId="77777777" w:rsidR="00BB7C67" w:rsidRPr="00B86B38" w:rsidRDefault="00BB7C67" w:rsidP="00BB7C67">
      <w:pPr>
        <w:pStyle w:val="prastasiniatinklio"/>
        <w:spacing w:beforeAutospacing="0" w:afterAutospacing="0"/>
        <w:rPr>
          <w:lang w:val="lt-LT"/>
        </w:rPr>
      </w:pPr>
      <w:r w:rsidRPr="00B86B38">
        <w:rPr>
          <w:b/>
          <w:bCs/>
          <w:lang w:val="lt-LT"/>
        </w:rPr>
        <w:t>Užduotis skirta D2 pasiekimui ugdyti ir vertinti</w:t>
      </w:r>
    </w:p>
    <w:p w14:paraId="6E2AA51A" w14:textId="77777777" w:rsidR="00BB7C67" w:rsidRPr="00B86B38" w:rsidRDefault="00BB7C67" w:rsidP="00BB7C67">
      <w:pPr>
        <w:pStyle w:val="prastasiniatinklio"/>
        <w:spacing w:beforeAutospacing="0" w:afterAutospacing="0"/>
        <w:rPr>
          <w:lang w:val="lt-LT"/>
        </w:rPr>
      </w:pPr>
      <w:r w:rsidRPr="00B86B38">
        <w:rPr>
          <w:lang w:val="lt-LT"/>
        </w:rPr>
        <w:t>3. Pasigaminkite modelį ir juo pasinaudodami paaiškinkite Saulės ir Mėnulio užtemimų susidarymą.</w:t>
      </w:r>
    </w:p>
    <w:p w14:paraId="750CCFCF"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20"/>
        <w:gridCol w:w="2663"/>
        <w:gridCol w:w="2914"/>
        <w:gridCol w:w="3132"/>
      </w:tblGrid>
      <w:tr w:rsidR="00BB7C67" w:rsidRPr="00B86B38" w14:paraId="16B40B5E" w14:textId="77777777" w:rsidTr="000B0B51">
        <w:tc>
          <w:tcPr>
            <w:tcW w:w="1888" w:type="dxa"/>
            <w:tcMar>
              <w:top w:w="28" w:type="dxa"/>
              <w:left w:w="60" w:type="dxa"/>
              <w:bottom w:w="28" w:type="dxa"/>
              <w:right w:w="60" w:type="dxa"/>
            </w:tcMar>
            <w:hideMark/>
          </w:tcPr>
          <w:p w14:paraId="078D23E0" w14:textId="4020F636" w:rsidR="00BB7C67" w:rsidRPr="00B86B38" w:rsidRDefault="00BB7C67" w:rsidP="00714EB2">
            <w:pPr>
              <w:pStyle w:val="prastasiniatinklio"/>
              <w:spacing w:before="0" w:beforeAutospacing="0" w:after="0" w:afterAutospacing="0"/>
              <w:rPr>
                <w:lang w:val="lt-LT"/>
              </w:rPr>
            </w:pPr>
            <w:r w:rsidRPr="00B86B38">
              <w:rPr>
                <w:lang w:val="lt-LT"/>
              </w:rPr>
              <w:t>Padaro Saulės ir Mėnulio judėjimo modelį patariant mokytojui.</w:t>
            </w:r>
            <w:r w:rsidR="00BE0BFE" w:rsidRPr="00B86B38">
              <w:rPr>
                <w:lang w:val="lt-LT"/>
              </w:rPr>
              <w:t xml:space="preserve"> </w:t>
            </w:r>
            <w:r w:rsidRPr="00B86B38">
              <w:rPr>
                <w:lang w:val="lt-LT"/>
              </w:rPr>
              <w:t>Užtemimų susidarymą aiškina tik remiantis Mėnulio judėjimu apie Žemę</w:t>
            </w:r>
            <w:r w:rsidR="0056104D" w:rsidRPr="00B86B38">
              <w:rPr>
                <w:lang w:val="lt-LT"/>
              </w:rPr>
              <w:t xml:space="preserve"> (</w:t>
            </w:r>
            <w:r w:rsidRPr="00B86B38">
              <w:rPr>
                <w:lang w:val="lt-LT"/>
              </w:rPr>
              <w:t>D2.1</w:t>
            </w:r>
            <w:r w:rsidR="00007D2A" w:rsidRPr="00B86B38">
              <w:rPr>
                <w:lang w:val="lt-LT"/>
              </w:rPr>
              <w:t>).</w:t>
            </w:r>
            <w:r w:rsidRPr="00B86B38">
              <w:rPr>
                <w:lang w:val="lt-LT"/>
              </w:rPr>
              <w:t xml:space="preserve"> </w:t>
            </w:r>
          </w:p>
        </w:tc>
        <w:tc>
          <w:tcPr>
            <w:tcW w:w="2811" w:type="dxa"/>
            <w:tcMar>
              <w:top w:w="28" w:type="dxa"/>
              <w:left w:w="60" w:type="dxa"/>
              <w:bottom w:w="28" w:type="dxa"/>
              <w:right w:w="60" w:type="dxa"/>
            </w:tcMar>
            <w:hideMark/>
          </w:tcPr>
          <w:p w14:paraId="4CA5FC99" w14:textId="4EBA3840" w:rsidR="00BB7C67" w:rsidRPr="00B86B38" w:rsidRDefault="00BB7C67" w:rsidP="00714EB2">
            <w:pPr>
              <w:pStyle w:val="prastasiniatinklio"/>
              <w:spacing w:before="0" w:beforeAutospacing="0" w:after="0" w:afterAutospacing="0"/>
              <w:rPr>
                <w:lang w:val="lt-LT"/>
              </w:rPr>
            </w:pPr>
            <w:r w:rsidRPr="00B86B38">
              <w:rPr>
                <w:lang w:val="lt-LT"/>
              </w:rPr>
              <w:t>Daro Saulės ir Mėnulio judėjimo modelį užduodamas tikslinius klausimus, atsižvelgia į objektų dydžius ir atstumą tarp jų. Užtemimų susidarymą paaiškina tik Mėnulio judėjimu apie Žemę. Parodo, kodėl Saulės užtemimas matomas tik tam tikrose Žemės vietose</w:t>
            </w:r>
            <w:r w:rsidR="0056104D" w:rsidRPr="00B86B38">
              <w:rPr>
                <w:lang w:val="lt-LT"/>
              </w:rPr>
              <w:t xml:space="preserve"> (</w:t>
            </w:r>
            <w:r w:rsidRPr="00B86B38">
              <w:rPr>
                <w:lang w:val="lt-LT"/>
              </w:rPr>
              <w:t>D2.2</w:t>
            </w:r>
            <w:r w:rsidR="00007D2A" w:rsidRPr="00B86B38">
              <w:rPr>
                <w:lang w:val="lt-LT"/>
              </w:rPr>
              <w:t>).</w:t>
            </w:r>
          </w:p>
          <w:p w14:paraId="16D86A94" w14:textId="77777777" w:rsidR="00BB7C67" w:rsidRPr="00B86B38" w:rsidRDefault="00BB7C67" w:rsidP="00714EB2">
            <w:pPr>
              <w:pStyle w:val="prastasiniatinklio"/>
              <w:spacing w:before="0" w:beforeAutospacing="0" w:after="0" w:afterAutospacing="0"/>
              <w:rPr>
                <w:lang w:val="lt-LT"/>
              </w:rPr>
            </w:pPr>
            <w:r w:rsidRPr="00B86B38">
              <w:rPr>
                <w:lang w:val="lt-LT"/>
              </w:rPr>
              <w:t xml:space="preserve">Tikslinio klausimo pavyzdys: kokį mastelį pasirinkti? </w:t>
            </w:r>
          </w:p>
        </w:tc>
        <w:tc>
          <w:tcPr>
            <w:tcW w:w="3060" w:type="dxa"/>
            <w:tcMar>
              <w:top w:w="28" w:type="dxa"/>
              <w:left w:w="60" w:type="dxa"/>
              <w:bottom w:w="28" w:type="dxa"/>
              <w:right w:w="60" w:type="dxa"/>
            </w:tcMar>
            <w:hideMark/>
          </w:tcPr>
          <w:p w14:paraId="077D5FF3" w14:textId="303DFF32" w:rsidR="00BB7C67" w:rsidRPr="00B86B38" w:rsidRDefault="00BB7C67" w:rsidP="00714EB2">
            <w:pPr>
              <w:pStyle w:val="prastasiniatinklio"/>
              <w:spacing w:before="0" w:beforeAutospacing="0" w:after="0" w:afterAutospacing="0"/>
              <w:rPr>
                <w:lang w:val="lt-LT"/>
              </w:rPr>
            </w:pPr>
            <w:r w:rsidRPr="00B86B38">
              <w:rPr>
                <w:lang w:val="lt-LT"/>
              </w:rPr>
              <w:t>Saulės ir Mėnulio judėjimo modelį padaro atsižvelgdamas į objektų dydžius ir atstumą tarp jų. Užtemimų susidarymą aiškina atsižvelgdamas į Mėnulio judėjimą apie Žemę ir Žemės judėjimą apie Saulę. Parodo, kodėl Saulės užtemimas matomas tik tam tikrose Žemės vietose ir trumpai, o Mėnulio užtemimai trunka ilgiau</w:t>
            </w:r>
            <w:r w:rsidR="0056104D" w:rsidRPr="00B86B38">
              <w:rPr>
                <w:lang w:val="lt-LT"/>
              </w:rPr>
              <w:t xml:space="preserve"> (</w:t>
            </w:r>
            <w:r w:rsidRPr="00B86B38">
              <w:rPr>
                <w:lang w:val="lt-LT"/>
              </w:rPr>
              <w:t>D2.3</w:t>
            </w:r>
            <w:r w:rsidR="00007D2A" w:rsidRPr="00B86B38">
              <w:rPr>
                <w:lang w:val="lt-LT"/>
              </w:rPr>
              <w:t>).</w:t>
            </w:r>
          </w:p>
        </w:tc>
        <w:tc>
          <w:tcPr>
            <w:tcW w:w="3302" w:type="dxa"/>
            <w:tcMar>
              <w:top w:w="28" w:type="dxa"/>
              <w:left w:w="60" w:type="dxa"/>
              <w:bottom w:w="28" w:type="dxa"/>
              <w:right w:w="60" w:type="dxa"/>
            </w:tcMar>
            <w:hideMark/>
          </w:tcPr>
          <w:p w14:paraId="6FD698E2" w14:textId="22B05E09" w:rsidR="00BB7C67" w:rsidRPr="00B86B38" w:rsidRDefault="00BB7C67" w:rsidP="00714EB2">
            <w:pPr>
              <w:pStyle w:val="prastasiniatinklio"/>
              <w:spacing w:before="0" w:beforeAutospacing="0" w:after="0" w:afterAutospacing="0"/>
              <w:rPr>
                <w:lang w:val="lt-LT"/>
              </w:rPr>
            </w:pPr>
            <w:r w:rsidRPr="00B86B38">
              <w:rPr>
                <w:lang w:val="lt-LT"/>
              </w:rPr>
              <w:t>Saulės ir Mėnulio judėjimo modelį padaro atsižvelgdamas į objektų dydžius ir atstumą tarp jų. Užtemimų susidarymą aiškinama atsižvelgdamas į Mėnulio judėjimą apie savo ašį ir Žemę, Žemės judėjimą apie savo ašį ir Saulę. Parodo, kodėl Saulės užtemimas matomas tik tam tikrose Žemės vietose ir, tam tikru laiku ir trumpai, o Mėnulio užtemimai yra dažnesni ir trunka ilgai</w:t>
            </w:r>
            <w:r w:rsidR="0056104D" w:rsidRPr="00B86B38">
              <w:rPr>
                <w:lang w:val="lt-LT"/>
              </w:rPr>
              <w:t xml:space="preserve"> (</w:t>
            </w:r>
            <w:r w:rsidRPr="00B86B38">
              <w:rPr>
                <w:lang w:val="lt-LT"/>
              </w:rPr>
              <w:t>D2.4</w:t>
            </w:r>
            <w:r w:rsidR="00007D2A" w:rsidRPr="00B86B38">
              <w:rPr>
                <w:lang w:val="lt-LT"/>
              </w:rPr>
              <w:t>).</w:t>
            </w:r>
            <w:r w:rsidRPr="00B86B38">
              <w:rPr>
                <w:lang w:val="lt-LT"/>
              </w:rPr>
              <w:t xml:space="preserve"> </w:t>
            </w:r>
          </w:p>
        </w:tc>
      </w:tr>
    </w:tbl>
    <w:p w14:paraId="23A28660" w14:textId="3D4A9857"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50" w:name="_Toc174046997"/>
      <w:r w:rsidRPr="00B86B38">
        <w:rPr>
          <w:rFonts w:ascii="Times New Roman" w:hAnsi="Times New Roman" w:cs="Times New Roman"/>
          <w:color w:val="auto"/>
          <w:sz w:val="24"/>
          <w:szCs w:val="24"/>
        </w:rPr>
        <w:t>Problemų sprendimas ir refleksija</w:t>
      </w:r>
      <w:r w:rsidR="00F1681B" w:rsidRPr="00B86B38">
        <w:rPr>
          <w:rFonts w:ascii="Times New Roman" w:hAnsi="Times New Roman" w:cs="Times New Roman"/>
          <w:color w:val="auto"/>
          <w:sz w:val="24"/>
          <w:szCs w:val="24"/>
        </w:rPr>
        <w:t xml:space="preserve"> (E)</w:t>
      </w:r>
      <w:bookmarkEnd w:id="50"/>
    </w:p>
    <w:p w14:paraId="4A432933" w14:textId="5C900EC4" w:rsidR="00BB7C67" w:rsidRPr="00B86B38" w:rsidRDefault="006B743F"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BB7C67" w:rsidRPr="00B86B38">
        <w:rPr>
          <w:rFonts w:ascii="Times New Roman" w:eastAsia="Times New Roman" w:hAnsi="Times New Roman" w:cs="Times New Roman"/>
          <w:b/>
          <w:bCs/>
          <w:sz w:val="24"/>
          <w:szCs w:val="24"/>
          <w:lang w:eastAsia="lt-LT"/>
        </w:rPr>
        <w:t>3.1. Medžiagų sudėtis ir savybės</w:t>
      </w:r>
    </w:p>
    <w:p w14:paraId="0D90549C" w14:textId="77777777"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E1 pasiekimui ugdyti ir vertinti</w:t>
      </w:r>
    </w:p>
    <w:p w14:paraId="750A984B"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1. Masės matavimas.</w:t>
      </w:r>
    </w:p>
    <w:p w14:paraId="32817B38"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Ant stalo yra svirtinės svarstyklės ir 9 iš išorės niekuo nesiskiriantys rutuliukai. Viename iš jų yra tuščia ertmė. Kaip naudojant kuo mažiau svėrimų nustatyti, kuriame rutuliuke yra tuščia ertmė?</w:t>
      </w:r>
    </w:p>
    <w:p w14:paraId="2C60E47E"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409"/>
        <w:gridCol w:w="2982"/>
        <w:gridCol w:w="2977"/>
      </w:tblGrid>
      <w:tr w:rsidR="00BB7C67" w:rsidRPr="00B86B38" w14:paraId="77E1BC5E" w14:textId="77777777" w:rsidTr="008B3581">
        <w:tc>
          <w:tcPr>
            <w:tcW w:w="2117" w:type="dxa"/>
            <w:tcMar>
              <w:top w:w="28" w:type="dxa"/>
              <w:left w:w="57" w:type="dxa"/>
              <w:bottom w:w="28" w:type="dxa"/>
              <w:right w:w="57" w:type="dxa"/>
            </w:tcMar>
            <w:hideMark/>
          </w:tcPr>
          <w:p w14:paraId="1C2A84C0" w14:textId="191891AF"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iš mokytojo pasiūlytų pasirenka vieną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užduoties atlikimo planą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p>
        </w:tc>
        <w:tc>
          <w:tcPr>
            <w:tcW w:w="2409" w:type="dxa"/>
            <w:tcMar>
              <w:top w:w="28" w:type="dxa"/>
              <w:left w:w="57" w:type="dxa"/>
              <w:bottom w:w="28" w:type="dxa"/>
              <w:right w:w="57" w:type="dxa"/>
            </w:tcMar>
            <w:hideMark/>
          </w:tcPr>
          <w:p w14:paraId="26337E76" w14:textId="0B917E2D"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klausimus sudaro užduoties atlikimo planą, numato svėrimų skaičių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982" w:type="dxa"/>
            <w:tcMar>
              <w:top w:w="28" w:type="dxa"/>
              <w:left w:w="57" w:type="dxa"/>
              <w:bottom w:w="28" w:type="dxa"/>
              <w:right w:w="57" w:type="dxa"/>
            </w:tcMar>
            <w:hideMark/>
          </w:tcPr>
          <w:p w14:paraId="20873E00" w14:textId="0584A48B"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planą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užduočiai atlikti, numato svėrimų skaičių, pasiūlo bent vieną sprendimo alternatyvą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977" w:type="dxa"/>
            <w:tcMar>
              <w:top w:w="28" w:type="dxa"/>
              <w:left w:w="57" w:type="dxa"/>
              <w:bottom w:w="28" w:type="dxa"/>
              <w:right w:w="57" w:type="dxa"/>
            </w:tcMar>
            <w:hideMark/>
          </w:tcPr>
          <w:p w14:paraId="7F624443" w14:textId="5D1E731B"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kelis planus užduočiai atlikti, numato kiek svėrimų reikės kiekvienu atveju ir pasirenka tinkamiausią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B0B51" w:rsidRPr="00B86B38">
              <w:rPr>
                <w:rFonts w:ascii="Times New Roman" w:eastAsia="Times New Roman" w:hAnsi="Times New Roman" w:cs="Times New Roman"/>
                <w:sz w:val="24"/>
                <w:szCs w:val="24"/>
                <w:lang w:eastAsia="lt-LT"/>
              </w:rPr>
              <w:t>.</w:t>
            </w:r>
          </w:p>
        </w:tc>
      </w:tr>
    </w:tbl>
    <w:p w14:paraId="2A045012"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2. Tūrio ir masės matavimas</w:t>
      </w:r>
    </w:p>
    <w:p w14:paraId="0280880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Kartais namuose reikia gana tiksliai pamatuoti medžiagų kiekius. Tam galime naudoti specialius tūrio matavimo indus, bet juos galime pasigaminti ir patiems. Kaip, iš panaudotos plastikinės stiklinės pasigaminti matavimo priemonę - stiklinę, skirtą skystų medžiagų tūriui ir birių medžiagų masei matuoti.</w:t>
      </w:r>
    </w:p>
    <w:p w14:paraId="17EE2A17"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E1 pasiekimo lygio aprašas pritaikytas konkrečiai užduočiai:</w:t>
      </w:r>
    </w:p>
    <w:p w14:paraId="26D16FC7" w14:textId="6BA41BC0" w:rsidR="00BB7C67" w:rsidRPr="00B86B38" w:rsidRDefault="00007D2A"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w:t>
      </w:r>
      <w:r w:rsidR="00BB7C67" w:rsidRPr="00B86B38">
        <w:rPr>
          <w:rFonts w:ascii="Times New Roman" w:eastAsia="Times New Roman" w:hAnsi="Times New Roman" w:cs="Times New Roman"/>
          <w:sz w:val="24"/>
          <w:szCs w:val="24"/>
          <w:lang w:eastAsia="lt-LT"/>
        </w:rPr>
        <w:t>.1.</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Su mokytoju aptaręs problemą ir turimomis priemonėmis (plastikine 0,5 L talpos stikline, matavimo cilindru, piltuvėliu, markeriu, svarstyklėmis, šaukšteliu</w:t>
      </w:r>
      <w:r w:rsidR="00BB7C67" w:rsidRPr="00B86B38">
        <w:rPr>
          <w:rFonts w:ascii="Times New Roman" w:eastAsia="Times New Roman" w:hAnsi="Times New Roman" w:cs="Times New Roman"/>
          <w:b/>
          <w:bCs/>
          <w:sz w:val="24"/>
          <w:szCs w:val="24"/>
          <w:lang w:eastAsia="lt-LT"/>
        </w:rPr>
        <w:t xml:space="preserve">, </w:t>
      </w:r>
      <w:r w:rsidR="00BB7C67" w:rsidRPr="00B86B38">
        <w:rPr>
          <w:rFonts w:ascii="Times New Roman" w:eastAsia="Times New Roman" w:hAnsi="Times New Roman" w:cs="Times New Roman"/>
          <w:sz w:val="24"/>
          <w:szCs w:val="24"/>
          <w:lang w:eastAsia="lt-LT"/>
        </w:rPr>
        <w:t>indeliu medžiagoms matuoti) mokinys pagamina</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matavimo stiklinę</w:t>
      </w:r>
      <w:r w:rsidR="00BB7C67" w:rsidRPr="00B86B38">
        <w:rPr>
          <w:rFonts w:ascii="Times New Roman" w:eastAsia="Times New Roman" w:hAnsi="Times New Roman" w:cs="Times New Roman"/>
          <w:b/>
          <w:bCs/>
          <w:sz w:val="24"/>
          <w:szCs w:val="24"/>
          <w:lang w:eastAsia="lt-LT"/>
        </w:rPr>
        <w:t xml:space="preserve"> skysčio tūriui </w:t>
      </w:r>
      <w:r w:rsidR="00BB7C67" w:rsidRPr="00B86B38">
        <w:rPr>
          <w:rFonts w:ascii="Times New Roman" w:eastAsia="Times New Roman" w:hAnsi="Times New Roman" w:cs="Times New Roman"/>
          <w:sz w:val="24"/>
          <w:szCs w:val="24"/>
          <w:lang w:eastAsia="lt-LT"/>
        </w:rPr>
        <w:t>matuoti. Kartu su mokytoju aptaria, veiksmų seką, kad pirmiau reikia į cilindrą įpilti 50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skysčio, tada, įpylus skysčio į plastikinę stiklinę, pažymėti ribą; po to, iš naujo su matavimo cilindru pamatuoti 50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skysčio ir, įpylus į plastikinę stiklinę, pažymėti naują ribą, taip tęsiant gradacijos žymėjimą iki 500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ribos.</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Mokinys taip pat aptaria su mokytoju, ką reikia daryti, kad rezultatai gautųsi patikimi, pavyzdžiui, kaip taisyklingai nustatyti skysčio tūrį pagal meniską. Pagamina graduotą plastikinę stiklinę skysčio tūriui matuoti.</w:t>
      </w:r>
    </w:p>
    <w:p w14:paraId="4BB9F158" w14:textId="452F058C"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Mokinys pasiūlo pagaminti plastikinę graduotą stiklinę </w:t>
      </w:r>
      <w:r w:rsidRPr="00B86B38">
        <w:rPr>
          <w:rFonts w:ascii="Times New Roman" w:eastAsia="Times New Roman" w:hAnsi="Times New Roman" w:cs="Times New Roman"/>
          <w:b/>
          <w:bCs/>
          <w:sz w:val="24"/>
          <w:szCs w:val="24"/>
          <w:lang w:eastAsia="lt-LT"/>
        </w:rPr>
        <w:t xml:space="preserve">skysčio tūriui </w:t>
      </w:r>
      <w:r w:rsidRPr="00B86B38">
        <w:rPr>
          <w:rFonts w:ascii="Times New Roman" w:eastAsia="Times New Roman" w:hAnsi="Times New Roman" w:cs="Times New Roman"/>
          <w:sz w:val="24"/>
          <w:szCs w:val="24"/>
          <w:lang w:eastAsia="lt-LT"/>
        </w:rPr>
        <w:t>matuoti. Tardamasis su mokytoju ir užduodamas klausimus, mokinys suplanuoja veiksmų seką. Iš dažnai naudojamų indų skysčių tūriui matuoti mokinys pasirenka tinkamas priemones: skaidrią plastikinę stiklinę, matavimo cilindrą, piltuvėlį, markerį. Mokinys numato priemonės gaminimo eigą, vietą ir laiką bei trukmę. Konsultuodamasis su mokytoju mokinys nurodo, ką reikia daryti, kad rezultatai gautųsi patikimi, pavyzdžiui, kaip taisyklingai nustatyti skysčio tūrį pagal meniską, siūlo naudoti pipetę tikslesniems rezultatams gauti. Pagamina graduotą plastikinę stiklinę skysčio tūriui matuoti.</w:t>
      </w:r>
    </w:p>
    <w:p w14:paraId="376CA4D2" w14:textId="0680DFD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E1.3.</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Mokinys pasirenka gaminimo priemones (skaidrią plastikinę stiklinę, matavimo cilindrą, piltuvėlį, markerį, pipetę, jei gaminsime stiklinę tikslesniems matavimams), priemonės gaminimo vietą ir laiką bei trukmę. Nurodo, ką reikėtų daryti, kad rezultatai būtų patikimi ir siūlo idėjas problemoms spręsti, pavyzdžiui, pažymėjus, pavyzdžiui, vandenį gaminamoje priemonėje, ją išdžiovinti vienkartiniu popieriumi, plaukų džiovintuvu ir pan. Pagamina graduotą plastikinę stiklinę skysčio tūriui matuoti.</w:t>
      </w:r>
    </w:p>
    <w:p w14:paraId="5DFBDCB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224E21F5" w14:textId="4470CF96"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E1.4.</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Mokinys pasirenka gaminimo priemones (skaidrią plastikinę stiklinę, matavimo cilindrą, piltuvėlį, markerį, pipetę, kad gamintume stiklinę tikslesniems matavimams), priemonės gaminimo vietą ir laiką bei trukmę. Nurodo, ką reikėtų daryti, kad rezultatai būtų patikimi ir siūlo idėjas problemoms spręsti, pavyzdžiui, pažymėjus, pavyzdžiui, vandenį gaminamoje priemonėje, ją išdžiovinti vienkartiniu popieriumi, plaukų džiovintuvu ir pan. Pagamina graduotą 0,01 L tikslumo plastikinę stiklinę skysčio tūriui matuoti.</w:t>
      </w:r>
    </w:p>
    <w:p w14:paraId="2A797B9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5E087625" w14:textId="39DE6D0E"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BB7C67" w:rsidRPr="00B86B38">
        <w:rPr>
          <w:rFonts w:ascii="Times New Roman" w:eastAsia="Times New Roman" w:hAnsi="Times New Roman" w:cs="Times New Roman"/>
          <w:b/>
          <w:bCs/>
          <w:sz w:val="24"/>
          <w:szCs w:val="24"/>
          <w:lang w:eastAsia="lt-LT"/>
        </w:rPr>
        <w:t xml:space="preserve">4.2. Paprastieji mechanizmai </w:t>
      </w:r>
    </w:p>
    <w:p w14:paraId="05A94F59" w14:textId="77777777"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E1, E2, E3, E4 pasiekimams ugdyti ir vertinti</w:t>
      </w:r>
    </w:p>
    <w:p w14:paraId="1A588E10" w14:textId="77777777" w:rsidR="00E41838" w:rsidRPr="00B86B38" w:rsidRDefault="00BB7C67" w:rsidP="00E41838">
      <w:pPr>
        <w:spacing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Jėgų matavimas keliant kūną kilnojamuoju skridiniu</w:t>
      </w:r>
    </w:p>
    <w:p w14:paraId="4B55BE02" w14:textId="275C4890" w:rsidR="00BB7C67" w:rsidRPr="00B86B38" w:rsidRDefault="00BB7C67" w:rsidP="008B3581">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Patarimai:</w:t>
      </w:r>
      <w:r w:rsidRPr="00B86B38">
        <w:rPr>
          <w:rFonts w:ascii="Times New Roman" w:eastAsia="Times New Roman" w:hAnsi="Times New Roman" w:cs="Times New Roman"/>
          <w:sz w:val="24"/>
          <w:szCs w:val="24"/>
          <w:lang w:eastAsia="lt-LT"/>
        </w:rPr>
        <w:t xml:space="preserve"> pateikiant mokiniams šią užduotį reikėtų pakartoti, kas yra kilnojamasis skridinys; užduotį; siūlome šia užduotį atlikti poromis.</w:t>
      </w:r>
    </w:p>
    <w:p w14:paraId="74FC653B" w14:textId="77777777" w:rsidR="00E85993" w:rsidRDefault="00BB7C67" w:rsidP="008B3581">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Praktiškai nustatykite, kiek kartų skiriasi kūno svoris ir jėga, kurios reikia norint šį kūną pakelti į tam tikrą aukštį naudojant kilnojamąjį skridinį. Paaiškinkite, nuo ko priklauso kiek kartų galima laimėti jėgos naudojant kilnojamąjį skridinį. Nurodykite, kokiomis sąlygomis kilnojamuoju skridiniu galima būtų laimėti jėgos dvigubai.</w:t>
      </w:r>
    </w:p>
    <w:p w14:paraId="16623CA8" w14:textId="11C4753C"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8"/>
        <w:gridCol w:w="2265"/>
        <w:gridCol w:w="2697"/>
        <w:gridCol w:w="3407"/>
      </w:tblGrid>
      <w:tr w:rsidR="00BB7C67" w:rsidRPr="00B86B38" w14:paraId="3CBD19F9" w14:textId="77777777" w:rsidTr="008B3581">
        <w:tc>
          <w:tcPr>
            <w:tcW w:w="2258" w:type="dxa"/>
            <w:tcMar>
              <w:top w:w="28" w:type="dxa"/>
              <w:left w:w="57" w:type="dxa"/>
              <w:bottom w:w="28" w:type="dxa"/>
              <w:right w:w="57" w:type="dxa"/>
            </w:tcMar>
            <w:hideMark/>
          </w:tcPr>
          <w:p w14:paraId="51BDA6E3" w14:textId="5D8A1634"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Atlieka užduotį pagal mokytojo pateiktą planą. Aptaręs gautus rezultatus su mokytoju, siūlo pakeisti skridinį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virvę</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73B83298" w14:textId="50528E9E"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pateiktus klausimus siūlo užduoties atlikimo planą, jį aptaria su mokytoju. Numato, kad skridinio masė turi būti daug kartų mažesnė už keliamo krovinio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7C79F324" w14:textId="0ACB5812"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užduoties atlikimo planą, pasirenka reikalingas priemones ir numato, kokius dydžius reikia išmatuoti. Numato, kad skridinio masė ir trintis tarp skridinio ir virvės turi įtakos jėgos, kuria kūnas keliamas į tam tikrą aukštį, dydžiui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407" w:type="dxa"/>
            <w:tcMar>
              <w:top w:w="28" w:type="dxa"/>
              <w:left w:w="57" w:type="dxa"/>
              <w:bottom w:w="28" w:type="dxa"/>
              <w:right w:w="57" w:type="dxa"/>
            </w:tcMar>
            <w:hideMark/>
          </w:tcPr>
          <w:p w14:paraId="6D71AB14" w14:textId="00923324"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užduoties atlikimo planą, pasirenka reikalingas priemones ir numato, kokius dydžius reikia išmatuoti. Numato, kad praktiškai dėl skridinio svorio ir trinties tarp skridinio ir virvės laimėti jėgos dvigubai neįmanoma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26EDBB9B" w14:textId="77777777" w:rsidTr="008B3581">
        <w:tc>
          <w:tcPr>
            <w:tcW w:w="2258" w:type="dxa"/>
            <w:tcMar>
              <w:top w:w="28" w:type="dxa"/>
              <w:left w:w="57" w:type="dxa"/>
              <w:bottom w:w="28" w:type="dxa"/>
              <w:right w:w="57" w:type="dxa"/>
            </w:tcMar>
            <w:hideMark/>
          </w:tcPr>
          <w:p w14:paraId="3D9A3B1A" w14:textId="71640A2B"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Mokytojo padedamas, pritaiko turimas žinias apie kūno svorį, jėgos matavimą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E2.1</w:t>
            </w:r>
            <w:r w:rsidR="00007D2A" w:rsidRPr="00B86B38">
              <w:rPr>
                <w:rFonts w:ascii="Times New Roman" w:eastAsia="Times New Roman" w:hAnsi="Times New Roman" w:cs="Times New Roman"/>
                <w:sz w:val="24"/>
                <w:szCs w:val="24"/>
                <w:lang w:eastAsia="lt-LT"/>
              </w:rPr>
              <w:t>).</w:t>
            </w:r>
          </w:p>
        </w:tc>
        <w:tc>
          <w:tcPr>
            <w:tcW w:w="2265" w:type="dxa"/>
            <w:tcMar>
              <w:top w:w="28" w:type="dxa"/>
              <w:left w:w="57" w:type="dxa"/>
              <w:bottom w:w="28" w:type="dxa"/>
              <w:right w:w="57" w:type="dxa"/>
            </w:tcMar>
            <w:hideMark/>
          </w:tcPr>
          <w:p w14:paraId="60DA1F86" w14:textId="689C7A90"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užduoti, pritaiko turimas žinias apie kūno svorį, jėgos matavimą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AF831AC" w14:textId="7EC1367A"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užduotį pritaiko turimas žinias apie kūno svorį, jėgos matavimą, trintį, kilnojamąjį skridinį</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407" w:type="dxa"/>
            <w:tcMar>
              <w:top w:w="28" w:type="dxa"/>
              <w:left w:w="57" w:type="dxa"/>
              <w:bottom w:w="28" w:type="dxa"/>
              <w:right w:w="57" w:type="dxa"/>
            </w:tcMar>
            <w:hideMark/>
          </w:tcPr>
          <w:p w14:paraId="0E964CBC" w14:textId="77777777"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užduotį, pritaiko turimas žinias apie kūno svorį, jėgos matavimą, trintį, kilnojamąjį skridinį.</w:t>
            </w:r>
          </w:p>
          <w:p w14:paraId="370A7315" w14:textId="175896A2"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kad realiame gyvenime neįmanoma išvengti trinties ir nurodo, kaip ją galima sumažinti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60E0ECAA" w14:textId="77777777" w:rsidTr="008B3581">
        <w:tc>
          <w:tcPr>
            <w:tcW w:w="2258" w:type="dxa"/>
            <w:tcMar>
              <w:top w:w="28" w:type="dxa"/>
              <w:left w:w="57" w:type="dxa"/>
              <w:bottom w:w="28" w:type="dxa"/>
              <w:right w:w="57" w:type="dxa"/>
            </w:tcMar>
            <w:hideMark/>
          </w:tcPr>
          <w:p w14:paraId="0942EE06" w14:textId="208C6EBA"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klausimus įvertina gautus rezultatus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67B1FEF2" w14:textId="518B5113"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Aptaria gautus rezultatus su bendraklasiais ir juos vertina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E3.2</w:t>
            </w:r>
            <w:r w:rsidR="00007D2A" w:rsidRPr="00B86B38">
              <w:rPr>
                <w:rFonts w:ascii="Times New Roman" w:eastAsia="Times New Roman" w:hAnsi="Times New Roman" w:cs="Times New Roman"/>
                <w:sz w:val="24"/>
                <w:szCs w:val="24"/>
                <w:lang w:eastAsia="lt-LT"/>
              </w:rPr>
              <w:t>).</w:t>
            </w:r>
          </w:p>
        </w:tc>
        <w:tc>
          <w:tcPr>
            <w:tcW w:w="2697" w:type="dxa"/>
            <w:tcMar>
              <w:top w:w="28" w:type="dxa"/>
              <w:left w:w="57" w:type="dxa"/>
              <w:bottom w:w="28" w:type="dxa"/>
              <w:right w:w="57" w:type="dxa"/>
            </w:tcMar>
            <w:hideMark/>
          </w:tcPr>
          <w:p w14:paraId="328E6E8B" w14:textId="7F10A9BF"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Aptaria gautus rezultatus įvertindamas kilnojamojo skridinio masę ir trinties jėgos įtaką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E3.3</w:t>
            </w:r>
            <w:r w:rsidR="00007D2A" w:rsidRPr="00B86B38">
              <w:rPr>
                <w:rFonts w:ascii="Times New Roman" w:eastAsia="Times New Roman" w:hAnsi="Times New Roman" w:cs="Times New Roman"/>
                <w:sz w:val="24"/>
                <w:szCs w:val="24"/>
                <w:lang w:eastAsia="lt-LT"/>
              </w:rPr>
              <w:t>).</w:t>
            </w:r>
          </w:p>
        </w:tc>
        <w:tc>
          <w:tcPr>
            <w:tcW w:w="3407" w:type="dxa"/>
            <w:tcMar>
              <w:top w:w="28" w:type="dxa"/>
              <w:left w:w="57" w:type="dxa"/>
              <w:bottom w:w="28" w:type="dxa"/>
              <w:right w:w="57" w:type="dxa"/>
            </w:tcMar>
            <w:hideMark/>
          </w:tcPr>
          <w:p w14:paraId="1D33A22A" w14:textId="2964398B"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 gautus rezultatus atsižvelgdamas į</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kilnojamojo skridinio masę ir trinties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1F1C9BB1" w14:textId="77777777" w:rsidTr="008B3581">
        <w:tc>
          <w:tcPr>
            <w:tcW w:w="2258" w:type="dxa"/>
            <w:tcMar>
              <w:top w:w="28" w:type="dxa"/>
              <w:left w:w="57" w:type="dxa"/>
              <w:bottom w:w="28" w:type="dxa"/>
              <w:right w:w="57" w:type="dxa"/>
            </w:tcMar>
            <w:hideMark/>
          </w:tcPr>
          <w:p w14:paraId="2FE41392" w14:textId="0970BD03"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klausimus nurodo kokių žinių trūko atlikti užduotį savarankiškai ir kokių naujų žinių įgijo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4423AD35" w14:textId="34571A26"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kokių žinių trūko užduotį atlikti savarankiškai ir kokių naujų žinių įgijo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7B8AC56" w14:textId="2E6719CF"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 išmoko ir kokius gebėjimus patobulino atlikdamas užduotį, įvardija savo stiprybes ir tobulintinas sritis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407" w:type="dxa"/>
            <w:tcMar>
              <w:top w:w="28" w:type="dxa"/>
              <w:left w:w="57" w:type="dxa"/>
              <w:bottom w:w="28" w:type="dxa"/>
              <w:right w:w="57" w:type="dxa"/>
            </w:tcMar>
            <w:hideMark/>
          </w:tcPr>
          <w:p w14:paraId="72B83029" w14:textId="072C3801"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 išmoko, kokius gebėjimus patobulino atlikdamas užduotį ir kur galės pritaikyti įgytas žinias, įvardija savo stiprybes ir tobulintinas sritis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003758C2" w14:textId="5FFFD20C"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BB7C67" w:rsidRPr="00B86B38">
        <w:rPr>
          <w:rFonts w:ascii="Times New Roman" w:eastAsia="Times New Roman" w:hAnsi="Times New Roman" w:cs="Times New Roman"/>
          <w:b/>
          <w:bCs/>
          <w:sz w:val="24"/>
          <w:szCs w:val="24"/>
          <w:lang w:eastAsia="lt-LT"/>
        </w:rPr>
        <w:t>1.1. Nacionalinės reikšmės ekosistemos.</w:t>
      </w:r>
    </w:p>
    <w:p w14:paraId="6654A8D2" w14:textId="77777777"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 Mitybos grandinės</w:t>
      </w:r>
    </w:p>
    <w:p w14:paraId="58DD6FC8" w14:textId="77777777"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E2 ir E4 pasiekimams ugdyti</w:t>
      </w:r>
    </w:p>
    <w:p w14:paraId="1FADB2F5" w14:textId="77777777" w:rsidR="0058456A" w:rsidRPr="00B86B38" w:rsidRDefault="0058456A" w:rsidP="0058456A">
      <w:pPr>
        <w:spacing w:before="120"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Pastaba: Įvestis 1 ir2 lygiui vienoda</w:t>
      </w:r>
    </w:p>
    <w:p w14:paraId="42163EAC" w14:textId="73639F21" w:rsidR="00BB7C67" w:rsidRPr="00B86B38" w:rsidRDefault="00BB7C67" w:rsidP="0058456A">
      <w:pPr>
        <w:spacing w:before="120"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 xml:space="preserve">Slenkstinis </w:t>
      </w:r>
      <w:r w:rsidR="00CC1AAA" w:rsidRPr="00B86B38">
        <w:rPr>
          <w:rFonts w:ascii="Times New Roman" w:eastAsia="Times New Roman" w:hAnsi="Times New Roman" w:cs="Times New Roman"/>
          <w:b/>
          <w:bCs/>
          <w:sz w:val="24"/>
          <w:szCs w:val="24"/>
          <w:lang w:eastAsia="lt-LT"/>
        </w:rPr>
        <w:t>lygis</w:t>
      </w:r>
    </w:p>
    <w:p w14:paraId="785A3B1A" w14:textId="0B1F2D97" w:rsidR="0058456A" w:rsidRPr="00B86B38" w:rsidRDefault="0058456A" w:rsidP="0058456A">
      <w:pPr>
        <w:spacing w:before="120"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624B8CC" wp14:editId="09D233C4">
            <wp:extent cx="5735955" cy="2280285"/>
            <wp:effectExtent l="0" t="0" r="0" b="5715"/>
            <wp:docPr id="265" name="Paveikslėlis 265" descr="Suna}olé -&gt; amaras-&gt; hiogas-&gt; juodasis gandras &#10;Eglés kankoré&gt;is -&gt; pelénas-&gt; öermuonélis-&gt; vilkas &#10;Fitoplanktonas -&gt; mizidé-&gt; strimélé-&gt; kormoranas Dumbliai -&gt; sméliné kreveté -&gt; maiasis tobis -&gt; r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una}olé -&gt; amaras-&gt; hiogas-&gt; juodasis gandras &#10;Eglés kankoré&gt;is -&gt; pelénas-&gt; öermuonélis-&gt; vilkas &#10;Fitoplanktonas -&gt; mizidé-&gt; strimélé-&gt; kormoranas Dumbliai -&gt; sméliné kreveté -&gt; maiasis tobis -&gt; ruonis "/>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735955" cy="2280285"/>
                    </a:xfrm>
                    <a:prstGeom prst="rect">
                      <a:avLst/>
                    </a:prstGeom>
                    <a:noFill/>
                    <a:ln>
                      <a:noFill/>
                    </a:ln>
                  </pic:spPr>
                </pic:pic>
              </a:graphicData>
            </a:graphic>
          </wp:inline>
        </w:drawing>
      </w:r>
    </w:p>
    <w:p w14:paraId="6A6F1F5A" w14:textId="77777777" w:rsidR="00BB7C67" w:rsidRPr="00B86B38" w:rsidRDefault="00BB7C67" w:rsidP="00A1002B">
      <w:pPr>
        <w:spacing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tbl>
      <w:tblPr>
        <w:tblW w:w="10631"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35"/>
        <w:gridCol w:w="9896"/>
      </w:tblGrid>
      <w:tr w:rsidR="00BB7C67" w:rsidRPr="00B86B38" w14:paraId="10EFC025" w14:textId="77777777" w:rsidTr="006E3585">
        <w:trPr>
          <w:trHeight w:val="1208"/>
        </w:trPr>
        <w:tc>
          <w:tcPr>
            <w:tcW w:w="735" w:type="dxa"/>
            <w:tcBorders>
              <w:top w:val="nil"/>
              <w:left w:val="nil"/>
              <w:bottom w:val="nil"/>
              <w:right w:val="nil"/>
            </w:tcBorders>
            <w:tcMar>
              <w:top w:w="28" w:type="dxa"/>
              <w:left w:w="28" w:type="dxa"/>
              <w:bottom w:w="28" w:type="dxa"/>
              <w:right w:w="28" w:type="dxa"/>
            </w:tcMar>
            <w:hideMark/>
          </w:tcPr>
          <w:p w14:paraId="4412BBDA"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E2.1</w:t>
            </w:r>
          </w:p>
        </w:tc>
        <w:tc>
          <w:tcPr>
            <w:tcW w:w="9896" w:type="dxa"/>
            <w:tcBorders>
              <w:top w:val="nil"/>
              <w:left w:val="nil"/>
              <w:bottom w:val="nil"/>
              <w:right w:val="nil"/>
            </w:tcBorders>
            <w:tcMar>
              <w:top w:w="28" w:type="dxa"/>
              <w:left w:w="28" w:type="dxa"/>
              <w:bottom w:w="28" w:type="dxa"/>
              <w:right w:w="28" w:type="dxa"/>
            </w:tcMar>
            <w:hideMark/>
          </w:tcPr>
          <w:p w14:paraId="1DBD7336"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Naudodamiesi mokytojo aprašais, nuotraukomis ir kitais pagalbiniais šaltiniais nurodykite, kuri mitybos grandinė priklauso minėtoms Lietuvos vietovėms. Pasirinktoje mitybos grandinėje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07F9B05E"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bent du gerai žinomus skaidytojus.</w:t>
            </w:r>
          </w:p>
        </w:tc>
      </w:tr>
      <w:tr w:rsidR="00BB7C67" w:rsidRPr="00B86B38" w14:paraId="11B01D5E" w14:textId="77777777" w:rsidTr="006E3585">
        <w:trPr>
          <w:trHeight w:val="298"/>
        </w:trPr>
        <w:tc>
          <w:tcPr>
            <w:tcW w:w="735" w:type="dxa"/>
            <w:tcBorders>
              <w:top w:val="nil"/>
              <w:left w:val="nil"/>
              <w:bottom w:val="nil"/>
              <w:right w:val="nil"/>
            </w:tcBorders>
            <w:tcMar>
              <w:top w:w="28" w:type="dxa"/>
              <w:left w:w="28" w:type="dxa"/>
              <w:bottom w:w="28" w:type="dxa"/>
              <w:right w:w="28" w:type="dxa"/>
            </w:tcMar>
            <w:hideMark/>
          </w:tcPr>
          <w:p w14:paraId="58AB158B"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E4.1 </w:t>
            </w:r>
          </w:p>
        </w:tc>
        <w:tc>
          <w:tcPr>
            <w:tcW w:w="9896" w:type="dxa"/>
            <w:tcBorders>
              <w:top w:val="nil"/>
              <w:left w:val="nil"/>
              <w:bottom w:val="nil"/>
              <w:right w:val="nil"/>
            </w:tcBorders>
            <w:tcMar>
              <w:top w:w="28" w:type="dxa"/>
              <w:left w:w="28" w:type="dxa"/>
              <w:bottom w:w="28" w:type="dxa"/>
              <w:right w:w="28" w:type="dxa"/>
            </w:tcMar>
            <w:hideMark/>
          </w:tcPr>
          <w:p w14:paraId="366667FD" w14:textId="16A86166"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Įvardykite, kas atliekant užduotį buvo sunkiausia ir kas galėtų padėti tą užduoties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dalį patobulinti.</w:t>
            </w:r>
          </w:p>
        </w:tc>
      </w:tr>
    </w:tbl>
    <w:p w14:paraId="5E3B764F" w14:textId="6D56FBF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Patenkinamas </w:t>
      </w:r>
      <w:r w:rsidR="00CC1AAA" w:rsidRPr="00B86B38">
        <w:rPr>
          <w:rFonts w:ascii="Times New Roman" w:eastAsia="Times New Roman" w:hAnsi="Times New Roman" w:cs="Times New Roman"/>
          <w:b/>
          <w:bCs/>
          <w:sz w:val="24"/>
          <w:szCs w:val="24"/>
          <w:lang w:eastAsia="lt-LT"/>
        </w:rPr>
        <w:t>lygis</w:t>
      </w:r>
    </w:p>
    <w:tbl>
      <w:tblPr>
        <w:tblW w:w="105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31"/>
        <w:gridCol w:w="9849"/>
      </w:tblGrid>
      <w:tr w:rsidR="00BB7C67" w:rsidRPr="00B86B38" w14:paraId="55BE0E29" w14:textId="77777777" w:rsidTr="006E3585">
        <w:trPr>
          <w:trHeight w:val="1466"/>
        </w:trPr>
        <w:tc>
          <w:tcPr>
            <w:tcW w:w="731" w:type="dxa"/>
            <w:tcBorders>
              <w:top w:val="nil"/>
              <w:left w:val="nil"/>
              <w:bottom w:val="nil"/>
              <w:right w:val="nil"/>
            </w:tcBorders>
            <w:tcMar>
              <w:top w:w="28" w:type="dxa"/>
              <w:left w:w="28" w:type="dxa"/>
              <w:bottom w:w="28" w:type="dxa"/>
              <w:right w:w="28" w:type="dxa"/>
            </w:tcMar>
            <w:hideMark/>
          </w:tcPr>
          <w:p w14:paraId="459C8CFF" w14:textId="77777777" w:rsidR="00BB7C67" w:rsidRPr="00B86B38" w:rsidRDefault="00BB7C67" w:rsidP="00A1002B">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E2.2</w:t>
            </w:r>
          </w:p>
        </w:tc>
        <w:tc>
          <w:tcPr>
            <w:tcW w:w="9849" w:type="dxa"/>
            <w:tcBorders>
              <w:top w:val="nil"/>
              <w:left w:val="nil"/>
              <w:bottom w:val="nil"/>
              <w:right w:val="nil"/>
            </w:tcBorders>
            <w:tcMar>
              <w:top w:w="28" w:type="dxa"/>
              <w:left w:w="28" w:type="dxa"/>
              <w:bottom w:w="28" w:type="dxa"/>
              <w:right w:w="28" w:type="dxa"/>
            </w:tcMar>
            <w:hideMark/>
          </w:tcPr>
          <w:p w14:paraId="21D9EA15"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Konsultuodamasi su mokytoju(-a) arba suolo draugu vietoj klaustukų įrašykite trūkstamus organizmus mitybos grandinėse (</w:t>
            </w:r>
            <w:r w:rsidRPr="00B86B38">
              <w:rPr>
                <w:rFonts w:ascii="Times New Roman" w:eastAsia="Times New Roman" w:hAnsi="Times New Roman" w:cs="Times New Roman"/>
                <w:i/>
                <w:iCs/>
                <w:sz w:val="24"/>
                <w:szCs w:val="24"/>
                <w:lang w:eastAsia="lt-LT"/>
              </w:rPr>
              <w:t>strimėlė, pelėnas, šunažolė, ruonis</w:t>
            </w:r>
            <w:r w:rsidRPr="00B86B38">
              <w:rPr>
                <w:rFonts w:ascii="Times New Roman" w:eastAsia="Times New Roman" w:hAnsi="Times New Roman" w:cs="Times New Roman"/>
                <w:sz w:val="24"/>
                <w:szCs w:val="24"/>
                <w:lang w:eastAsia="lt-LT"/>
              </w:rPr>
              <w:t xml:space="preserve">), nurodykite, kuri mitybos grandinė priklauso minėtoms Lietuvos vietovėms.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3FF5DA22"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Prie kiekvienos ekosistemos parašykite po vieną jums gerai žinomą skaidytoją.</w:t>
            </w:r>
          </w:p>
        </w:tc>
      </w:tr>
      <w:tr w:rsidR="00BB7C67" w:rsidRPr="00B86B38" w14:paraId="65E91D04" w14:textId="77777777" w:rsidTr="006E3585">
        <w:trPr>
          <w:trHeight w:val="581"/>
        </w:trPr>
        <w:tc>
          <w:tcPr>
            <w:tcW w:w="731" w:type="dxa"/>
            <w:tcBorders>
              <w:top w:val="nil"/>
              <w:left w:val="nil"/>
              <w:bottom w:val="nil"/>
              <w:right w:val="nil"/>
            </w:tcBorders>
            <w:tcMar>
              <w:top w:w="28" w:type="dxa"/>
              <w:left w:w="28" w:type="dxa"/>
              <w:bottom w:w="28" w:type="dxa"/>
              <w:right w:w="28" w:type="dxa"/>
            </w:tcMar>
            <w:hideMark/>
          </w:tcPr>
          <w:p w14:paraId="7732237E"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E4.2 </w:t>
            </w:r>
          </w:p>
        </w:tc>
        <w:tc>
          <w:tcPr>
            <w:tcW w:w="9849" w:type="dxa"/>
            <w:tcBorders>
              <w:top w:val="nil"/>
              <w:left w:val="nil"/>
              <w:bottom w:val="nil"/>
              <w:right w:val="nil"/>
            </w:tcBorders>
            <w:tcMar>
              <w:top w:w="28" w:type="dxa"/>
              <w:left w:w="28" w:type="dxa"/>
              <w:bottom w:w="28" w:type="dxa"/>
              <w:right w:w="28" w:type="dxa"/>
            </w:tcMar>
            <w:hideMark/>
          </w:tcPr>
          <w:p w14:paraId="5988887E"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Kiekvieną atliktą užduoties dalį įsivertinkite 10 balų intervalu. Pagal įsivertinimą trumpai pagrįskite, kas skatina tobulėti ir ką dar reikėtų patobulinti, mokantis gamtos mokslų.</w:t>
            </w:r>
          </w:p>
        </w:tc>
      </w:tr>
    </w:tbl>
    <w:p w14:paraId="3B0B1B17" w14:textId="6D855906" w:rsidR="00BB7C67" w:rsidRPr="00B86B38" w:rsidRDefault="00BB7C67" w:rsidP="00A1002B">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Pagrindinis </w:t>
      </w:r>
      <w:r w:rsidR="00CC1AAA" w:rsidRPr="00B86B38">
        <w:rPr>
          <w:rFonts w:ascii="Times New Roman" w:eastAsia="Times New Roman" w:hAnsi="Times New Roman" w:cs="Times New Roman"/>
          <w:b/>
          <w:bCs/>
          <w:sz w:val="24"/>
          <w:szCs w:val="24"/>
          <w:lang w:eastAsia="lt-LT"/>
        </w:rPr>
        <w:t>lygis</w:t>
      </w:r>
    </w:p>
    <w:p w14:paraId="341B05C4" w14:textId="77777777" w:rsidR="00BB7C67" w:rsidRPr="00B86B38" w:rsidRDefault="00BB7C67" w:rsidP="00A1002B">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p w14:paraId="0BB903D4" w14:textId="57EE03A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4BF8915" wp14:editId="078D6F28">
            <wp:extent cx="5735955" cy="1710055"/>
            <wp:effectExtent l="0" t="0" r="0" b="4445"/>
            <wp:docPr id="263" name="Paveikslėlis 263" descr="Eglés kankoré&gt;is -&gt; pelénas-&gt; öermuonélis-&gt; vilkas &#10;Vietové: &#10;Mitybos grandiné &#10;Suna}olé -&gt; amaras-&gt; juodasis gandras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glés kankoré&gt;is -&gt; pelénas-&gt; öermuonélis-&gt; vilkas &#10;Vietové: &#10;Mitybos grandiné &#10;Suna}olé -&gt; amaras-&gt; juodasis gandras &#10;Vietové: &#10;Mitybos grandiné "/>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5735955" cy="1710055"/>
                    </a:xfrm>
                    <a:prstGeom prst="rect">
                      <a:avLst/>
                    </a:prstGeom>
                    <a:noFill/>
                    <a:ln>
                      <a:noFill/>
                    </a:ln>
                  </pic:spPr>
                </pic:pic>
              </a:graphicData>
            </a:graphic>
          </wp:inline>
        </w:drawing>
      </w:r>
    </w:p>
    <w:p w14:paraId="1AE83997" w14:textId="5A00F1B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02FABBEE" wp14:editId="0A7F8AEA">
            <wp:extent cx="5735955" cy="1662430"/>
            <wp:effectExtent l="0" t="0" r="0" b="0"/>
            <wp:docPr id="262" name="Paveikslėlis 262" descr="Fitoplanktonas -&gt; mizidé-&gt; strimélé-&gt; kormoranas &#10;Vietové: &#10;Mitybos grandiné &#10;Dumbliai -&gt; sméliné kreveté -&gt; mahasis tobis -&gt; ?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toplanktonas -&gt; mizidé-&gt; strimélé-&gt; kormoranas &#10;Vietové: &#10;Mitybos grandiné &#10;Dumbliai -&gt; sméliné kreveté -&gt; mahasis tobis -&gt; ? &#10;Vietové: &#10;Mitybos grandiné "/>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5735955" cy="1662430"/>
                    </a:xfrm>
                    <a:prstGeom prst="rect">
                      <a:avLst/>
                    </a:prstGeom>
                    <a:noFill/>
                    <a:ln>
                      <a:noFill/>
                    </a:ln>
                  </pic:spPr>
                </pic:pic>
              </a:graphicData>
            </a:graphic>
          </wp:inline>
        </w:drawing>
      </w:r>
    </w:p>
    <w:tbl>
      <w:tblPr>
        <w:tblW w:w="10606"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33"/>
        <w:gridCol w:w="9873"/>
      </w:tblGrid>
      <w:tr w:rsidR="00BB7C67" w:rsidRPr="00B86B38" w14:paraId="3D0AA680" w14:textId="77777777" w:rsidTr="006E3585">
        <w:trPr>
          <w:trHeight w:val="1134"/>
        </w:trPr>
        <w:tc>
          <w:tcPr>
            <w:tcW w:w="733" w:type="dxa"/>
            <w:tcBorders>
              <w:top w:val="nil"/>
              <w:left w:val="nil"/>
              <w:bottom w:val="nil"/>
              <w:right w:val="nil"/>
            </w:tcBorders>
            <w:tcMar>
              <w:top w:w="28" w:type="dxa"/>
              <w:left w:w="28" w:type="dxa"/>
              <w:bottom w:w="28" w:type="dxa"/>
              <w:right w:w="28" w:type="dxa"/>
            </w:tcMar>
            <w:hideMark/>
          </w:tcPr>
          <w:p w14:paraId="59F604FC" w14:textId="12442CBE"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E2.3</w:t>
            </w:r>
          </w:p>
        </w:tc>
        <w:tc>
          <w:tcPr>
            <w:tcW w:w="9873" w:type="dxa"/>
            <w:tcBorders>
              <w:top w:val="nil"/>
              <w:left w:val="nil"/>
              <w:bottom w:val="nil"/>
              <w:right w:val="nil"/>
            </w:tcBorders>
            <w:tcMar>
              <w:top w:w="28" w:type="dxa"/>
              <w:left w:w="28" w:type="dxa"/>
              <w:bottom w:w="28" w:type="dxa"/>
              <w:right w:w="28" w:type="dxa"/>
            </w:tcMar>
            <w:hideMark/>
          </w:tcPr>
          <w:p w14:paraId="4E2A1B0D"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Naudodamiesi pateiktu mitybos grandinės pavyzdžiu sudarykite alternatyvią mitybos grandinę, nurodykite kuriai iš vietovių Baltijos jūrai, Kuršių nerijai, Punios šilui, Žuvinto ežerui-pelkei ji būdinga.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405CA3F4"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kokių skaidytojų galima aptikti šios vietovėse?</w:t>
            </w:r>
          </w:p>
        </w:tc>
      </w:tr>
      <w:tr w:rsidR="00BB7C67" w:rsidRPr="00B86B38" w14:paraId="0EE47897" w14:textId="77777777" w:rsidTr="006E3585">
        <w:trPr>
          <w:trHeight w:val="841"/>
        </w:trPr>
        <w:tc>
          <w:tcPr>
            <w:tcW w:w="733" w:type="dxa"/>
            <w:tcBorders>
              <w:top w:val="nil"/>
              <w:left w:val="nil"/>
              <w:bottom w:val="nil"/>
              <w:right w:val="nil"/>
            </w:tcBorders>
            <w:tcMar>
              <w:top w:w="28" w:type="dxa"/>
              <w:left w:w="28" w:type="dxa"/>
              <w:bottom w:w="28" w:type="dxa"/>
              <w:right w:w="28" w:type="dxa"/>
            </w:tcMar>
            <w:hideMark/>
          </w:tcPr>
          <w:p w14:paraId="5CA254B0"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E4.3 </w:t>
            </w:r>
          </w:p>
        </w:tc>
        <w:tc>
          <w:tcPr>
            <w:tcW w:w="9873" w:type="dxa"/>
            <w:tcBorders>
              <w:top w:val="nil"/>
              <w:left w:val="nil"/>
              <w:bottom w:val="nil"/>
              <w:right w:val="nil"/>
            </w:tcBorders>
            <w:tcMar>
              <w:top w:w="28" w:type="dxa"/>
              <w:left w:w="28" w:type="dxa"/>
              <w:bottom w:w="28" w:type="dxa"/>
              <w:right w:w="28" w:type="dxa"/>
            </w:tcMar>
            <w:hideMark/>
          </w:tcPr>
          <w:p w14:paraId="5A97DC1F" w14:textId="77777777" w:rsidR="00BB7C67" w:rsidRPr="00B86B38" w:rsidRDefault="00BB7C67"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w:t>
            </w:r>
          </w:p>
        </w:tc>
      </w:tr>
    </w:tbl>
    <w:p w14:paraId="6DF2FED6" w14:textId="170F030D" w:rsidR="00BB7C67" w:rsidRPr="00B86B38" w:rsidRDefault="00BB7C67" w:rsidP="00140A08">
      <w:pPr>
        <w:spacing w:before="120"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Aukštesnysis </w:t>
      </w:r>
      <w:r w:rsidR="00CC1AAA" w:rsidRPr="00B86B38">
        <w:rPr>
          <w:rFonts w:ascii="Times New Roman" w:eastAsia="Times New Roman" w:hAnsi="Times New Roman" w:cs="Times New Roman"/>
          <w:b/>
          <w:bCs/>
          <w:sz w:val="24"/>
          <w:szCs w:val="24"/>
          <w:lang w:eastAsia="lt-LT"/>
        </w:rPr>
        <w:t>lygis</w:t>
      </w:r>
    </w:p>
    <w:p w14:paraId="1E274A9C" w14:textId="77777777" w:rsidR="00BB7C67" w:rsidRPr="00B86B38" w:rsidRDefault="00BB7C67"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skirtingų nacionalinės reikšmės Lietuvos ekosistemų (Baltijos jūros, Kuršių nerijos, Punios šilo ir Žuvinto ežero-pelkės) nuotraukos.</w:t>
      </w:r>
    </w:p>
    <w:p w14:paraId="39418337" w14:textId="36582D0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68085002" wp14:editId="293A22DC">
            <wp:extent cx="5735955" cy="1520190"/>
            <wp:effectExtent l="0" t="0" r="0" b="3810"/>
            <wp:docPr id="261" name="Paveikslėlis 261" descr="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ietové: &#10;Mitybos grandiné "/>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5735955" cy="1520190"/>
                    </a:xfrm>
                    <a:prstGeom prst="rect">
                      <a:avLst/>
                    </a:prstGeom>
                    <a:noFill/>
                    <a:ln>
                      <a:noFill/>
                    </a:ln>
                  </pic:spPr>
                </pic:pic>
              </a:graphicData>
            </a:graphic>
          </wp:inline>
        </w:drawing>
      </w:r>
    </w:p>
    <w:p w14:paraId="218C09CB" w14:textId="18AE358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1F23F90" wp14:editId="677899B9">
            <wp:extent cx="5771515" cy="1056640"/>
            <wp:effectExtent l="0" t="0" r="635" b="0"/>
            <wp:docPr id="260" name="Paveikslėlis 260" descr="Gamintojai &#10;Augalédiiai &#10;PléÅrün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amintojai &#10;Augalédiiai &#10;PléÅrünai "/>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771515" cy="1056640"/>
                    </a:xfrm>
                    <a:prstGeom prst="rect">
                      <a:avLst/>
                    </a:prstGeom>
                    <a:noFill/>
                    <a:ln>
                      <a:noFill/>
                    </a:ln>
                  </pic:spPr>
                </pic:pic>
              </a:graphicData>
            </a:graphic>
          </wp:inline>
        </w:drawing>
      </w:r>
    </w:p>
    <w:tbl>
      <w:tblPr>
        <w:tblW w:w="10632"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0657"/>
      </w:tblGrid>
      <w:tr w:rsidR="00F1681B" w:rsidRPr="00B86B38" w14:paraId="2B1EBC38" w14:textId="77777777" w:rsidTr="006E3585">
        <w:tc>
          <w:tcPr>
            <w:tcW w:w="10632" w:type="dxa"/>
            <w:tcBorders>
              <w:top w:val="nil"/>
              <w:left w:val="nil"/>
              <w:bottom w:val="nil"/>
              <w:right w:val="nil"/>
            </w:tcBorders>
            <w:tcMar>
              <w:top w:w="40" w:type="dxa"/>
              <w:left w:w="60" w:type="dxa"/>
              <w:bottom w:w="40" w:type="dxa"/>
              <w:right w:w="60" w:type="dxa"/>
            </w:tcMar>
            <w:hideMark/>
          </w:tcPr>
          <w:p w14:paraId="14606A1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E2.4. Naudodamiesi elektroninėmis prieigomis savarankiškai sudarykite mitybos grandinę iš 4 organizmų, priklausančią Baltijos jūrai, Kuršių nerijai, Punios šilui, Žuvinto ežerui-pelkei. Pagal paveikslus atpažinkite minėtas vietoves.</w:t>
            </w:r>
          </w:p>
          <w:p w14:paraId="51D1E64A"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Mitybos grandinių organizmus sugrupuokite į gamintojus, augalėdžius, plėšrūnus.</w:t>
            </w:r>
          </w:p>
          <w:p w14:paraId="52972887" w14:textId="3146227B"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kokių skaidytojų galima aptikti šios vietovėse?</w:t>
            </w:r>
            <w:r w:rsidR="00BE0BFE" w:rsidRPr="00B86B38">
              <w:rPr>
                <w:rFonts w:ascii="Times New Roman" w:eastAsia="Times New Roman" w:hAnsi="Times New Roman" w:cs="Times New Roman"/>
                <w:sz w:val="24"/>
                <w:szCs w:val="24"/>
                <w:lang w:eastAsia="lt-LT"/>
              </w:rPr>
              <w:t xml:space="preserve"> </w:t>
            </w:r>
          </w:p>
        </w:tc>
      </w:tr>
      <w:tr w:rsidR="00F1681B" w:rsidRPr="00B86B38" w14:paraId="04A8EF68" w14:textId="77777777" w:rsidTr="006E3585">
        <w:tc>
          <w:tcPr>
            <w:tcW w:w="10632" w:type="dxa"/>
            <w:tcBorders>
              <w:top w:val="nil"/>
              <w:left w:val="nil"/>
              <w:bottom w:val="nil"/>
              <w:right w:val="nil"/>
            </w:tcBorders>
            <w:tcMar>
              <w:top w:w="40" w:type="dxa"/>
              <w:left w:w="60" w:type="dxa"/>
              <w:bottom w:w="40" w:type="dxa"/>
              <w:right w:w="60" w:type="dxa"/>
            </w:tcMar>
            <w:hideMark/>
          </w:tcPr>
          <w:p w14:paraId="67A54D7D" w14:textId="5CC2ACB4"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E4.4 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 bei galimas priežastis, kurios galėtų atsirasti ir neleisti siekti tikslo (-ų).</w:t>
            </w:r>
            <w:r w:rsidR="00BE0BFE" w:rsidRPr="00B86B38">
              <w:rPr>
                <w:rFonts w:ascii="Times New Roman" w:eastAsia="Times New Roman" w:hAnsi="Times New Roman" w:cs="Times New Roman"/>
                <w:sz w:val="24"/>
                <w:szCs w:val="24"/>
                <w:lang w:eastAsia="lt-LT"/>
              </w:rPr>
              <w:t xml:space="preserve"> </w:t>
            </w:r>
          </w:p>
        </w:tc>
      </w:tr>
      <w:tr w:rsidR="00F1681B" w:rsidRPr="00B86B38" w14:paraId="6923BE09" w14:textId="77777777" w:rsidTr="006E3585">
        <w:tc>
          <w:tcPr>
            <w:tcW w:w="10632" w:type="dxa"/>
            <w:tcBorders>
              <w:top w:val="nil"/>
              <w:left w:val="nil"/>
              <w:bottom w:val="nil"/>
              <w:right w:val="nil"/>
            </w:tcBorders>
            <w:tcMar>
              <w:top w:w="40" w:type="dxa"/>
              <w:left w:w="60" w:type="dxa"/>
              <w:bottom w:w="40" w:type="dxa"/>
              <w:right w:w="60" w:type="dxa"/>
            </w:tcMar>
            <w:hideMark/>
          </w:tcPr>
          <w:p w14:paraId="5FF52000" w14:textId="469D2402" w:rsidR="00F1681B" w:rsidRPr="00B86B38" w:rsidRDefault="006B743F"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F1681B" w:rsidRPr="00B86B38">
              <w:rPr>
                <w:rFonts w:ascii="Times New Roman" w:eastAsia="Times New Roman" w:hAnsi="Times New Roman" w:cs="Times New Roman"/>
                <w:b/>
                <w:bCs/>
                <w:sz w:val="24"/>
                <w:szCs w:val="24"/>
                <w:lang w:eastAsia="lt-LT"/>
              </w:rPr>
              <w:t xml:space="preserve">2.2. Nervų sistema </w:t>
            </w:r>
          </w:p>
          <w:p w14:paraId="59D99B2E"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Klausa ir jos saugojimas</w:t>
            </w:r>
          </w:p>
          <w:p w14:paraId="0C23253B"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E3 (A2) pasiekimams ugdyti ir vertinti</w:t>
            </w:r>
          </w:p>
          <w:p w14:paraId="3B580307" w14:textId="77777777" w:rsidR="00F1681B" w:rsidRPr="00B86B38" w:rsidRDefault="00F1681B" w:rsidP="00A1002B">
            <w:pPr>
              <w:spacing w:after="12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 xml:space="preserve">Pastaba: </w:t>
            </w:r>
            <w:r w:rsidRPr="00B86B38">
              <w:rPr>
                <w:rFonts w:ascii="Times New Roman" w:eastAsia="Times New Roman" w:hAnsi="Times New Roman" w:cs="Times New Roman"/>
                <w:sz w:val="24"/>
                <w:szCs w:val="24"/>
                <w:lang w:eastAsia="lt-LT"/>
              </w:rPr>
              <w:t>Užduoties įvestis tokia pati visiems pasiekimų lygiams</w:t>
            </w:r>
          </w:p>
          <w:p w14:paraId="4EDCA76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tyrė klausą ir aiškinosi, kaip apsaugoti ausis nuo triukšmo. Paveiksle pavaizduota, kaip mokiniai tyrė klausą.</w:t>
            </w:r>
          </w:p>
          <w:p w14:paraId="020FF26B" w14:textId="5AF91C36"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657D31D4" wp14:editId="2A0D4ABE">
                  <wp:extent cx="1591310" cy="1401445"/>
                  <wp:effectExtent l="0" t="0" r="8890" b="8255"/>
                  <wp:docPr id="259" name="Paveikslėlis 259" descr="C:\Users\e5550\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e5550\Desktop\4.PNG"/>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8D3A2FA"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53"/>
              <w:gridCol w:w="2372"/>
              <w:gridCol w:w="2327"/>
              <w:gridCol w:w="2490"/>
              <w:gridCol w:w="2043"/>
            </w:tblGrid>
            <w:tr w:rsidR="00F1681B" w:rsidRPr="00B86B38" w14:paraId="58202D45"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01BD4" w14:textId="20CFCD12"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Mokiny</w:t>
                  </w:r>
                  <w:r w:rsidR="00DE4BF4" w:rsidRPr="00B86B38">
                    <w:rPr>
                      <w:rFonts w:ascii="Times New Roman" w:eastAsia="Times New Roman" w:hAnsi="Times New Roman" w:cs="Times New Roman"/>
                      <w:sz w:val="24"/>
                      <w:szCs w:val="24"/>
                      <w:lang w:eastAsia="lt-LT"/>
                    </w:rPr>
                    <w:t>s</w:t>
                  </w:r>
                  <w:r w:rsidRPr="00B86B38">
                    <w:rPr>
                      <w:rFonts w:ascii="Times New Roman" w:eastAsia="Times New Roman" w:hAnsi="Times New Roman" w:cs="Times New Roman"/>
                      <w:sz w:val="24"/>
                      <w:szCs w:val="24"/>
                      <w:lang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D857A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viena ausimi</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A86284" w14:textId="6D5A3174" w:rsidR="00F1681B" w:rsidRPr="00B86B38" w:rsidRDefault="00BE0BFE"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D80D31"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abiem ausimis</w:t>
                  </w:r>
                </w:p>
              </w:tc>
              <w:tc>
                <w:tcPr>
                  <w:tcW w:w="17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EBCDC" w14:textId="7731A5C9" w:rsidR="00F1681B" w:rsidRPr="00B86B38" w:rsidRDefault="00BE0BFE"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F1681B" w:rsidRPr="00B86B38" w14:paraId="2D840A06"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7598BD" w14:textId="3467F798" w:rsidR="00F1681B" w:rsidRPr="00B86B38" w:rsidRDefault="00BE0BFE"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18158"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C0261"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Neteisingai nurodė kryptį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74355B"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2FB01C"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Neteisingai nurodė kryptį</w:t>
                  </w:r>
                </w:p>
              </w:tc>
            </w:tr>
            <w:tr w:rsidR="00F1681B" w:rsidRPr="00B86B38" w14:paraId="1430716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815894"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2FFBC9"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DB1594"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D79427"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10</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B5749"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r>
            <w:tr w:rsidR="00F1681B" w:rsidRPr="00B86B38" w14:paraId="57C08719"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1746"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5A68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21870A"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468537"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16F1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r>
            <w:tr w:rsidR="00F1681B" w:rsidRPr="00B86B38" w14:paraId="03BB522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BA293"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8A8BC"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E0B24"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9E2B90"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11</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9F1BB"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r>
            <w:tr w:rsidR="00F1681B" w:rsidRPr="00B86B38" w14:paraId="6E9910D2"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C4783"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604B26"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2FD37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D11E5A"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4886"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r>
            <w:tr w:rsidR="00F1681B" w:rsidRPr="00B86B38" w14:paraId="75593794"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2747D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viso</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AFCC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22</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F8487"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C237B"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36</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FA09D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w:t>
                  </w:r>
                </w:p>
              </w:tc>
            </w:tr>
          </w:tbl>
          <w:p w14:paraId="358B8F17" w14:textId="3E44D82D"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E3.1. Slenkstinis </w:t>
            </w:r>
            <w:r w:rsidR="00CC1AAA" w:rsidRPr="00B86B38">
              <w:rPr>
                <w:rFonts w:ascii="Times New Roman" w:eastAsia="Times New Roman" w:hAnsi="Times New Roman" w:cs="Times New Roman"/>
                <w:b/>
                <w:bCs/>
                <w:sz w:val="24"/>
                <w:szCs w:val="24"/>
                <w:lang w:eastAsia="lt-LT"/>
              </w:rPr>
              <w:t>lygis</w:t>
            </w:r>
          </w:p>
          <w:p w14:paraId="45FD3E4C"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kada mokiniai tiksliau nurodė garso kryptį klausydami viena ar dviem ausimis.</w:t>
            </w:r>
          </w:p>
          <w:p w14:paraId="1F4BB464"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Pasinaudodami schemomis, paaiškinkite, kokia ausų kaušelių paskirtis.</w:t>
            </w:r>
          </w:p>
          <w:p w14:paraId="36541E7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Pasinaudokite informaciniais šaltiniais ir paaiškinkite, ką reiškia šis įspėjamasis ženklas.</w:t>
            </w:r>
          </w:p>
          <w:p w14:paraId="5420C525" w14:textId="5AFFCA45"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EED8CE7" wp14:editId="379C9253">
                  <wp:extent cx="1401445" cy="1068705"/>
                  <wp:effectExtent l="0" t="0" r="8255" b="0"/>
                  <wp:docPr id="258" name="Paveikslėlis 258"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 "/>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01445" cy="1068705"/>
                          </a:xfrm>
                          <a:prstGeom prst="rect">
                            <a:avLst/>
                          </a:prstGeom>
                          <a:noFill/>
                          <a:ln>
                            <a:noFill/>
                          </a:ln>
                        </pic:spPr>
                      </pic:pic>
                    </a:graphicData>
                  </a:graphic>
                </wp:inline>
              </w:drawing>
            </w:r>
          </w:p>
          <w:p w14:paraId="0837EC18" w14:textId="16806F2F"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E3.2. Patenkinamas </w:t>
            </w:r>
            <w:r w:rsidR="00CC1AAA" w:rsidRPr="00B86B38">
              <w:rPr>
                <w:rFonts w:ascii="Times New Roman" w:eastAsia="Times New Roman" w:hAnsi="Times New Roman" w:cs="Times New Roman"/>
                <w:b/>
                <w:bCs/>
                <w:sz w:val="24"/>
                <w:szCs w:val="24"/>
                <w:lang w:eastAsia="lt-LT"/>
              </w:rPr>
              <w:t>lygis</w:t>
            </w:r>
          </w:p>
          <w:p w14:paraId="64690B6A"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moksleiviai garso kryptį teisingai nurodė daugiau kartų, nei klausydami viena ausimi, apskaičiuokite šį skirtumą.</w:t>
            </w:r>
          </w:p>
          <w:p w14:paraId="2CE7D247" w14:textId="134016B2"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Kokios profesijos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žmonės turėtų apsaugoti savo ausis nuo triukšmo.</w:t>
            </w:r>
          </w:p>
          <w:p w14:paraId="547AAF6E"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Suraskite internete ir apibūdinkite įspėjamąjį ženklą „ Saugok savo ausis“.</w:t>
            </w:r>
          </w:p>
          <w:p w14:paraId="01A8ED4D" w14:textId="68DF4D8F"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E3.3. Pagrindinis</w:t>
            </w:r>
            <w:r w:rsidR="00BE0BFE" w:rsidRPr="00B86B38">
              <w:rPr>
                <w:rFonts w:ascii="Times New Roman" w:eastAsia="Times New Roman" w:hAnsi="Times New Roman" w:cs="Times New Roman"/>
                <w:b/>
                <w:bCs/>
                <w:sz w:val="24"/>
                <w:szCs w:val="24"/>
                <w:lang w:eastAsia="lt-LT"/>
              </w:rPr>
              <w:t xml:space="preserve"> </w:t>
            </w:r>
            <w:r w:rsidR="00CC1AAA" w:rsidRPr="00B86B38">
              <w:rPr>
                <w:rFonts w:ascii="Times New Roman" w:eastAsia="Times New Roman" w:hAnsi="Times New Roman" w:cs="Times New Roman"/>
                <w:b/>
                <w:bCs/>
                <w:sz w:val="24"/>
                <w:szCs w:val="24"/>
                <w:lang w:eastAsia="lt-LT"/>
              </w:rPr>
              <w:t>lygis</w:t>
            </w:r>
            <w:r w:rsidRPr="00B86B38">
              <w:rPr>
                <w:rFonts w:ascii="Times New Roman" w:eastAsia="Times New Roman" w:hAnsi="Times New Roman" w:cs="Times New Roman"/>
                <w:b/>
                <w:bCs/>
                <w:sz w:val="24"/>
                <w:szCs w:val="24"/>
                <w:lang w:eastAsia="lt-LT"/>
              </w:rPr>
              <w:t xml:space="preserve"> </w:t>
            </w:r>
          </w:p>
          <w:p w14:paraId="48A44A62"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moksleiviai garso kryptį teisingai nurodė daugiau kartų, nei klausydami viena ausimi, paaiškinkite, kaip tiriamieji nustato garso sklidimo kryptį?</w:t>
            </w:r>
          </w:p>
          <w:p w14:paraId="61C68045"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Kokia ausų kaušelių paskirtis? Kodėl kiškių ausų kaušeliai didesni nei žmonių?</w:t>
            </w:r>
          </w:p>
          <w:p w14:paraId="1733C73D" w14:textId="25468F7C"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Aprašykite, kaip turėtų atrodyti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ženklas įspėjantis apie triukšmą.</w:t>
            </w:r>
          </w:p>
          <w:p w14:paraId="386F1F6A" w14:textId="3744CF3B"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E3.4. Aukštesnysis </w:t>
            </w:r>
            <w:r w:rsidR="00CC1AAA" w:rsidRPr="00B86B38">
              <w:rPr>
                <w:rFonts w:ascii="Times New Roman" w:eastAsia="Times New Roman" w:hAnsi="Times New Roman" w:cs="Times New Roman"/>
                <w:b/>
                <w:bCs/>
                <w:sz w:val="24"/>
                <w:szCs w:val="24"/>
                <w:lang w:eastAsia="lt-LT"/>
              </w:rPr>
              <w:t>lygis</w:t>
            </w:r>
          </w:p>
          <w:p w14:paraId="1A14FE73"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Remdamasis lentelėje pateiktais duomenimis, kuriais moksleiviai teisingai nurodė garso sklidimo kryptį nubraižykite stulpelinę diagramą.</w:t>
            </w:r>
          </w:p>
          <w:p w14:paraId="32724C8F"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Remdamasis gautais duomenimis ir teorinėmis žiniomis apibūdinkite tyrimo rezultatus.</w:t>
            </w:r>
          </w:p>
          <w:p w14:paraId="65EFC810"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Paaiškinkite, kodėl užsidengusi dešinę ausį moksleivė trečio skambučio garso kryptį tikriausiai nurodys teisingiau nei devinto. </w:t>
            </w:r>
          </w:p>
          <w:p w14:paraId="3ADAFDE8"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Sukurkite įspėjamąjį ženklą „Saugok savo ausis“.</w:t>
            </w:r>
          </w:p>
          <w:p w14:paraId="7E4B7CED" w14:textId="77777777"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105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96"/>
              <w:gridCol w:w="2668"/>
              <w:gridCol w:w="2520"/>
              <w:gridCol w:w="2743"/>
            </w:tblGrid>
            <w:tr w:rsidR="00F1681B" w:rsidRPr="00B86B38" w14:paraId="552352E0" w14:textId="77777777" w:rsidTr="006E3585">
              <w:trPr>
                <w:trHeight w:val="2551"/>
              </w:trPr>
              <w:tc>
                <w:tcPr>
                  <w:tcW w:w="2596" w:type="dxa"/>
                  <w:tcMar>
                    <w:top w:w="28" w:type="dxa"/>
                    <w:left w:w="57" w:type="dxa"/>
                    <w:bottom w:w="28" w:type="dxa"/>
                    <w:right w:w="57" w:type="dxa"/>
                  </w:tcMar>
                  <w:hideMark/>
                </w:tcPr>
                <w:p w14:paraId="31049386" w14:textId="4312A1E9"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vertina tyrimo apie klausą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gautus rezultatus atsižvelgdamas į realų kontekstą. Pasinaudodamas informaciniais šaltiniais atpažįsta 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E3.1</w:t>
                  </w:r>
                  <w:r w:rsidR="00007D2A" w:rsidRPr="00B86B38">
                    <w:rPr>
                      <w:rFonts w:ascii="Times New Roman" w:eastAsia="Times New Roman" w:hAnsi="Times New Roman" w:cs="Times New Roman"/>
                      <w:sz w:val="24"/>
                      <w:szCs w:val="24"/>
                      <w:lang w:eastAsia="lt-LT"/>
                    </w:rPr>
                    <w:t>).</w:t>
                  </w:r>
                </w:p>
              </w:tc>
              <w:tc>
                <w:tcPr>
                  <w:tcW w:w="2668" w:type="dxa"/>
                  <w:tcMar>
                    <w:top w:w="28" w:type="dxa"/>
                    <w:left w:w="57" w:type="dxa"/>
                    <w:bottom w:w="28" w:type="dxa"/>
                    <w:right w:w="57" w:type="dxa"/>
                  </w:tcMar>
                  <w:hideMark/>
                </w:tcPr>
                <w:p w14:paraId="179C463C" w14:textId="08EC9463"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Patariamas vertina tyrimo apie klausą gautus rezultatus atsižvelgdamas į realų kontekstą ir paaiškina savo vertinimą.</w:t>
                  </w:r>
                </w:p>
                <w:p w14:paraId="613F3B5E" w14:textId="1911D67A"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Pasinaudodamas informaciniais šaltiniais apibūdina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E3.2</w:t>
                  </w:r>
                  <w:r w:rsidR="00007D2A" w:rsidRPr="00B86B38">
                    <w:rPr>
                      <w:rFonts w:ascii="Times New Roman" w:eastAsia="Times New Roman" w:hAnsi="Times New Roman" w:cs="Times New Roman"/>
                      <w:sz w:val="24"/>
                      <w:szCs w:val="24"/>
                      <w:lang w:eastAsia="lt-LT"/>
                    </w:rPr>
                    <w:t>).</w:t>
                  </w:r>
                </w:p>
              </w:tc>
              <w:tc>
                <w:tcPr>
                  <w:tcW w:w="2520" w:type="dxa"/>
                  <w:tcMar>
                    <w:top w:w="28" w:type="dxa"/>
                    <w:left w:w="57" w:type="dxa"/>
                    <w:bottom w:w="28" w:type="dxa"/>
                    <w:right w:w="57" w:type="dxa"/>
                  </w:tcMar>
                  <w:hideMark/>
                </w:tcPr>
                <w:p w14:paraId="51D5819B" w14:textId="4B74DA70"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 tyrimo apie klausą gautus rezultatus atsižvelgdamas į realų kontekstą ir pagrindžia vertinimą argumentais.</w:t>
                  </w:r>
                </w:p>
                <w:p w14:paraId="06D9E5D6" w14:textId="5A55F051"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 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E3.3</w:t>
                  </w:r>
                  <w:r w:rsidR="00007D2A" w:rsidRPr="00B86B38">
                    <w:rPr>
                      <w:rFonts w:ascii="Times New Roman" w:eastAsia="Times New Roman" w:hAnsi="Times New Roman" w:cs="Times New Roman"/>
                      <w:sz w:val="24"/>
                      <w:szCs w:val="24"/>
                      <w:lang w:eastAsia="lt-LT"/>
                    </w:rPr>
                    <w:t>).</w:t>
                  </w:r>
                </w:p>
              </w:tc>
              <w:tc>
                <w:tcPr>
                  <w:tcW w:w="2743" w:type="dxa"/>
                  <w:tcMar>
                    <w:top w:w="28" w:type="dxa"/>
                    <w:left w:w="57" w:type="dxa"/>
                    <w:bottom w:w="28" w:type="dxa"/>
                    <w:right w:w="57" w:type="dxa"/>
                  </w:tcMar>
                  <w:hideMark/>
                </w:tcPr>
                <w:p w14:paraId="70530401" w14:textId="7E7A4F5E"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Kritiškai vertina tyrimo apie klausą gautus rezultatus, daro išvadas atsižvelgdamas į realų kontekstą.</w:t>
                  </w:r>
                </w:p>
                <w:p w14:paraId="3BCD7C38" w14:textId="18FE4B0C"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Remdamasis turimomis žiniomis sukuria ženklą </w:t>
                  </w:r>
                  <w:r w:rsidR="00140A08" w:rsidRPr="00B86B38">
                    <w:rPr>
                      <w:rFonts w:ascii="Times New Roman" w:eastAsia="Times New Roman" w:hAnsi="Times New Roman" w:cs="Times New Roman"/>
                      <w:sz w:val="24"/>
                      <w:szCs w:val="24"/>
                      <w:lang w:eastAsia="lt-LT"/>
                    </w:rPr>
                    <w:t>„Apsaugok savo ausis“ (E3.4</w:t>
                  </w:r>
                  <w:r w:rsidR="00007D2A" w:rsidRPr="00B86B38">
                    <w:rPr>
                      <w:rFonts w:ascii="Times New Roman" w:eastAsia="Times New Roman" w:hAnsi="Times New Roman" w:cs="Times New Roman"/>
                      <w:sz w:val="24"/>
                      <w:szCs w:val="24"/>
                      <w:lang w:eastAsia="lt-LT"/>
                    </w:rPr>
                    <w:t>).</w:t>
                  </w:r>
                </w:p>
              </w:tc>
            </w:tr>
          </w:tbl>
          <w:p w14:paraId="472F2FBF" w14:textId="2FA5132E" w:rsidR="00F1681B" w:rsidRPr="00B86B38" w:rsidRDefault="00F1681B" w:rsidP="00A1002B">
            <w:pPr>
              <w:spacing w:after="0" w:line="240" w:lineRule="auto"/>
              <w:jc w:val="both"/>
              <w:rPr>
                <w:rFonts w:ascii="Times New Roman" w:eastAsia="Times New Roman" w:hAnsi="Times New Roman" w:cs="Times New Roman"/>
                <w:sz w:val="24"/>
                <w:szCs w:val="24"/>
                <w:lang w:eastAsia="lt-LT"/>
              </w:rPr>
            </w:pPr>
          </w:p>
        </w:tc>
      </w:tr>
    </w:tbl>
    <w:p w14:paraId="1B3E5EE0" w14:textId="34CA4F9B"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BB7C67" w:rsidRPr="00B86B38">
        <w:rPr>
          <w:rFonts w:ascii="Times New Roman" w:eastAsia="Times New Roman" w:hAnsi="Times New Roman" w:cs="Times New Roman"/>
          <w:b/>
          <w:bCs/>
          <w:sz w:val="24"/>
          <w:szCs w:val="24"/>
          <w:lang w:eastAsia="lt-LT"/>
        </w:rPr>
        <w:t>4.2. Jėgos</w:t>
      </w:r>
    </w:p>
    <w:p w14:paraId="42CA77AA" w14:textId="77777777" w:rsidR="00BB7C67" w:rsidRPr="00B86B38" w:rsidRDefault="00BB7C67"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Trinties jėga</w:t>
      </w:r>
    </w:p>
    <w:p w14:paraId="6C5D88C0" w14:textId="77777777" w:rsidR="00BB7C67" w:rsidRPr="00B86B38" w:rsidRDefault="00BB7C67"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Užduotys skirtos E1, E2 (D4) pasiekimams ugdyti. </w:t>
      </w:r>
    </w:p>
    <w:p w14:paraId="5B541F57" w14:textId="77777777"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i/>
          <w:iCs/>
          <w:sz w:val="24"/>
          <w:szCs w:val="24"/>
          <w:lang w:eastAsia="lt-LT"/>
        </w:rPr>
        <w:t xml:space="preserve">Priemonės: </w:t>
      </w:r>
      <w:r w:rsidRPr="00B86B38">
        <w:rPr>
          <w:rFonts w:ascii="Times New Roman" w:eastAsia="Times New Roman" w:hAnsi="Times New Roman" w:cs="Times New Roman"/>
          <w:sz w:val="24"/>
          <w:szCs w:val="24"/>
          <w:lang w:eastAsia="lt-LT"/>
        </w:rPr>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5433488" w14:textId="4E2B4F54"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Atlikdami bandymus su skirtingais paviršiais patikrinkite, kaip trinties jėgos didumas priklauso nuo paviršiaus nelygumų. Padarykite išvadą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E2) </w:t>
      </w:r>
    </w:p>
    <w:p w14:paraId="3E431CC6" w14:textId="77777777"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Patarimas: Jeigu mokiniui reikia pagalbos galima jam pateikti darbo eigos planą: prie dinamometro prikabinkite medinį tašelį, kiekvieną kartą tempkite kitu paviršiumi, fiksuokite dinamometro rodmenis, rezultatus užrašykite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153"/>
        <w:gridCol w:w="1641"/>
        <w:gridCol w:w="2193"/>
        <w:gridCol w:w="923"/>
        <w:gridCol w:w="923"/>
        <w:gridCol w:w="696"/>
      </w:tblGrid>
      <w:tr w:rsidR="00BB7C67" w:rsidRPr="00B86B38" w14:paraId="3590E41D" w14:textId="77777777" w:rsidTr="00DE4BF4">
        <w:tc>
          <w:tcPr>
            <w:tcW w:w="4287" w:type="dxa"/>
            <w:tcMar>
              <w:top w:w="28" w:type="dxa"/>
              <w:left w:w="57" w:type="dxa"/>
              <w:bottom w:w="28" w:type="dxa"/>
              <w:right w:w="57" w:type="dxa"/>
            </w:tcMar>
            <w:hideMark/>
          </w:tcPr>
          <w:p w14:paraId="2FB3A9D4"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Paviršius</w:t>
            </w:r>
          </w:p>
        </w:tc>
        <w:tc>
          <w:tcPr>
            <w:tcW w:w="1686" w:type="dxa"/>
            <w:tcMar>
              <w:top w:w="28" w:type="dxa"/>
              <w:left w:w="57" w:type="dxa"/>
              <w:bottom w:w="28" w:type="dxa"/>
              <w:right w:w="57" w:type="dxa"/>
            </w:tcMar>
            <w:hideMark/>
          </w:tcPr>
          <w:p w14:paraId="1A86F1F3"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 xml:space="preserve">Pvz., Audinys </w:t>
            </w:r>
          </w:p>
        </w:tc>
        <w:tc>
          <w:tcPr>
            <w:tcW w:w="2274" w:type="dxa"/>
            <w:tcMar>
              <w:top w:w="28" w:type="dxa"/>
              <w:left w:w="57" w:type="dxa"/>
              <w:bottom w:w="28" w:type="dxa"/>
              <w:right w:w="57" w:type="dxa"/>
            </w:tcMar>
            <w:hideMark/>
          </w:tcPr>
          <w:p w14:paraId="45FCB924"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Medinė lentelė</w:t>
            </w:r>
          </w:p>
        </w:tc>
        <w:tc>
          <w:tcPr>
            <w:tcW w:w="960" w:type="dxa"/>
            <w:tcMar>
              <w:top w:w="28" w:type="dxa"/>
              <w:left w:w="57" w:type="dxa"/>
              <w:bottom w:w="28" w:type="dxa"/>
              <w:right w:w="57" w:type="dxa"/>
            </w:tcMar>
            <w:hideMark/>
          </w:tcPr>
          <w:p w14:paraId="0B5766F5"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315866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5BD2804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r>
      <w:tr w:rsidR="00BB7C67" w:rsidRPr="00B86B38" w14:paraId="595EC129" w14:textId="77777777" w:rsidTr="00DE4BF4">
        <w:tc>
          <w:tcPr>
            <w:tcW w:w="4314" w:type="dxa"/>
            <w:tcMar>
              <w:top w:w="28" w:type="dxa"/>
              <w:left w:w="57" w:type="dxa"/>
              <w:bottom w:w="28" w:type="dxa"/>
              <w:right w:w="57" w:type="dxa"/>
            </w:tcMar>
            <w:hideMark/>
          </w:tcPr>
          <w:p w14:paraId="128BF3B8"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Trinties jėga (N) </w:t>
            </w:r>
            <w:r w:rsidRPr="00B86B38">
              <w:rPr>
                <w:rFonts w:ascii="Times New Roman" w:eastAsia="Times New Roman" w:hAnsi="Times New Roman" w:cs="Times New Roman"/>
                <w:i/>
                <w:iCs/>
                <w:sz w:val="24"/>
                <w:szCs w:val="24"/>
                <w:lang w:eastAsia="lt-LT"/>
              </w:rPr>
              <w:t>Dinamometro rodmenys</w:t>
            </w:r>
          </w:p>
        </w:tc>
        <w:tc>
          <w:tcPr>
            <w:tcW w:w="1659" w:type="dxa"/>
            <w:tcMar>
              <w:top w:w="28" w:type="dxa"/>
              <w:left w:w="57" w:type="dxa"/>
              <w:bottom w:w="28" w:type="dxa"/>
              <w:right w:w="57" w:type="dxa"/>
            </w:tcMar>
            <w:hideMark/>
          </w:tcPr>
          <w:p w14:paraId="1E11A2C0"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246" w:type="dxa"/>
            <w:tcMar>
              <w:top w:w="28" w:type="dxa"/>
              <w:left w:w="57" w:type="dxa"/>
              <w:bottom w:w="28" w:type="dxa"/>
              <w:right w:w="57" w:type="dxa"/>
            </w:tcMar>
            <w:hideMark/>
          </w:tcPr>
          <w:p w14:paraId="259D6F7A"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3CA58F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4C4A832" w14:textId="29D2AA26"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775482D" w14:textId="6342BD92"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2325216E" w14:textId="5B72F73D"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Kaip galima padidinti ir sumažinti trintį? Pasirinkite skirtingus paviršius ir patikrinkite savo siūlymus, atlikdami eksperimentą. Rezultatus įrašykite į lentelę. Padarykite išvadą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E1)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415"/>
        <w:gridCol w:w="1295"/>
        <w:gridCol w:w="2554"/>
        <w:gridCol w:w="868"/>
        <w:gridCol w:w="868"/>
        <w:gridCol w:w="868"/>
        <w:gridCol w:w="661"/>
      </w:tblGrid>
      <w:tr w:rsidR="00BB7C67" w:rsidRPr="00B86B38" w14:paraId="7BB80E4A" w14:textId="77777777" w:rsidTr="00DE4BF4">
        <w:tc>
          <w:tcPr>
            <w:tcW w:w="3730" w:type="dxa"/>
            <w:tcMar>
              <w:top w:w="28" w:type="dxa"/>
              <w:left w:w="57" w:type="dxa"/>
              <w:bottom w:w="28" w:type="dxa"/>
              <w:right w:w="57" w:type="dxa"/>
            </w:tcMar>
            <w:hideMark/>
          </w:tcPr>
          <w:p w14:paraId="62804323"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Paviršius (įrašykite)</w:t>
            </w:r>
          </w:p>
        </w:tc>
        <w:tc>
          <w:tcPr>
            <w:tcW w:w="1382" w:type="dxa"/>
            <w:tcMar>
              <w:top w:w="28" w:type="dxa"/>
              <w:left w:w="57" w:type="dxa"/>
              <w:bottom w:w="28" w:type="dxa"/>
              <w:right w:w="57" w:type="dxa"/>
            </w:tcMar>
            <w:hideMark/>
          </w:tcPr>
          <w:p w14:paraId="6D9C8F2C"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Stiklas</w:t>
            </w:r>
          </w:p>
        </w:tc>
        <w:tc>
          <w:tcPr>
            <w:tcW w:w="2814" w:type="dxa"/>
            <w:tcMar>
              <w:top w:w="28" w:type="dxa"/>
              <w:left w:w="57" w:type="dxa"/>
              <w:bottom w:w="28" w:type="dxa"/>
              <w:right w:w="57" w:type="dxa"/>
            </w:tcMar>
            <w:hideMark/>
          </w:tcPr>
          <w:p w14:paraId="2A2D75AF"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Stiklas pateptas aliejumi</w:t>
            </w:r>
          </w:p>
        </w:tc>
        <w:tc>
          <w:tcPr>
            <w:tcW w:w="960" w:type="dxa"/>
            <w:tcMar>
              <w:top w:w="28" w:type="dxa"/>
              <w:left w:w="57" w:type="dxa"/>
              <w:bottom w:w="28" w:type="dxa"/>
              <w:right w:w="57" w:type="dxa"/>
            </w:tcMar>
            <w:hideMark/>
          </w:tcPr>
          <w:p w14:paraId="2D08873A"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B388EF1"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03D08959"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7231CDF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r>
      <w:tr w:rsidR="00BB7C67" w:rsidRPr="00B86B38" w14:paraId="61576A34" w14:textId="77777777" w:rsidTr="00DE4BF4">
        <w:tc>
          <w:tcPr>
            <w:tcW w:w="3730" w:type="dxa"/>
            <w:tcMar>
              <w:top w:w="28" w:type="dxa"/>
              <w:left w:w="57" w:type="dxa"/>
              <w:bottom w:w="28" w:type="dxa"/>
              <w:right w:w="57" w:type="dxa"/>
            </w:tcMar>
            <w:hideMark/>
          </w:tcPr>
          <w:p w14:paraId="5F0933A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Trinties jėga (N) </w:t>
            </w:r>
            <w:r w:rsidRPr="00B86B38">
              <w:rPr>
                <w:rFonts w:ascii="Times New Roman" w:eastAsia="Times New Roman" w:hAnsi="Times New Roman" w:cs="Times New Roman"/>
                <w:i/>
                <w:iCs/>
                <w:sz w:val="24"/>
                <w:szCs w:val="24"/>
                <w:lang w:eastAsia="lt-LT"/>
              </w:rPr>
              <w:t>Dinamometro rodmenys</w:t>
            </w:r>
          </w:p>
        </w:tc>
        <w:tc>
          <w:tcPr>
            <w:tcW w:w="1382" w:type="dxa"/>
            <w:tcMar>
              <w:top w:w="28" w:type="dxa"/>
              <w:left w:w="57" w:type="dxa"/>
              <w:bottom w:w="28" w:type="dxa"/>
              <w:right w:w="57" w:type="dxa"/>
            </w:tcMar>
            <w:hideMark/>
          </w:tcPr>
          <w:p w14:paraId="7F106B5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814" w:type="dxa"/>
            <w:tcMar>
              <w:top w:w="28" w:type="dxa"/>
              <w:left w:w="57" w:type="dxa"/>
              <w:bottom w:w="28" w:type="dxa"/>
              <w:right w:w="57" w:type="dxa"/>
            </w:tcMar>
            <w:hideMark/>
          </w:tcPr>
          <w:p w14:paraId="33F37766"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E3848EB" w14:textId="5A7C30B0"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0521012" w14:textId="57D491D0"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73F854B" w14:textId="1B2918C9"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7AE9405F" w14:textId="67FE0E7C"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71924A18" w14:textId="77777777" w:rsidR="00BB7C67" w:rsidRPr="00B86B38" w:rsidRDefault="00BB7C6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Patarimas: atkreipkite dėmesį, kad atsižvelgiant į turimos medinės lentelės paviršių, ją sudrėkinus vandeniu trintis gali padidėti (natūralaus medžio paviršius) arba sumažėti (laminuotas ar lakuotas paviršius)</w:t>
      </w:r>
    </w:p>
    <w:p w14:paraId="14316891"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42"/>
        <w:gridCol w:w="2395"/>
        <w:gridCol w:w="2575"/>
        <w:gridCol w:w="3317"/>
      </w:tblGrid>
      <w:tr w:rsidR="00BB7C67" w:rsidRPr="00B86B38" w14:paraId="213BC3B1" w14:textId="77777777" w:rsidTr="00DE4BF4">
        <w:tc>
          <w:tcPr>
            <w:tcW w:w="2402" w:type="dxa"/>
            <w:tcMar>
              <w:top w:w="28" w:type="dxa"/>
              <w:left w:w="57" w:type="dxa"/>
              <w:bottom w:w="28" w:type="dxa"/>
              <w:right w:w="57" w:type="dxa"/>
            </w:tcMar>
            <w:hideMark/>
          </w:tcPr>
          <w:p w14:paraId="4685413E" w14:textId="2CF8D4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pasirenka vieną strategiją pakeisti paviršiaus nelygumus. Siūlo dar bent vieną būdą, kaip galima sumažinti ar padidinti paviršiaus nelygumus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580" w:type="dxa"/>
            <w:tcMar>
              <w:top w:w="28" w:type="dxa"/>
              <w:left w:w="57" w:type="dxa"/>
              <w:bottom w:w="28" w:type="dxa"/>
              <w:right w:w="57" w:type="dxa"/>
            </w:tcMar>
            <w:hideMark/>
          </w:tcPr>
          <w:p w14:paraId="0124B4B4" w14:textId="41FDC12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pasirenka vieną strategiją pakeisti paviršiaus nelygumus. Siūlo idėjų, kokiais dar dviem būdais galima sumažinti ar padidinti paviršiaus nelygumus ir jas aptaria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779" w:type="dxa"/>
            <w:tcMar>
              <w:top w:w="28" w:type="dxa"/>
              <w:left w:w="57" w:type="dxa"/>
              <w:bottom w:w="28" w:type="dxa"/>
              <w:right w:w="57" w:type="dxa"/>
            </w:tcMar>
            <w:hideMark/>
          </w:tcPr>
          <w:p w14:paraId="7835144F" w14:textId="1551C7C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tinkamą strategiją užduočiai atlikti, numato, kuriais atvejais trintis bus didesnė / mažesnė.</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Siūlo idėjų, kokiais dar būdais galima sumažinti ar padidinti paviršiaus nelygumus ir jas aptaria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522" w:type="dxa"/>
            <w:tcMar>
              <w:top w:w="28" w:type="dxa"/>
              <w:left w:w="57" w:type="dxa"/>
              <w:bottom w:w="28" w:type="dxa"/>
              <w:right w:w="57" w:type="dxa"/>
            </w:tcMar>
            <w:hideMark/>
          </w:tcPr>
          <w:p w14:paraId="27592060" w14:textId="74B54DF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tinkamą strategiją užduočiai atlikti, numato, kuriais atvejais trintis bus didesnė / mažesnė.</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Siūlo idėjų, kaip galima sumažinti ar padidinti paviršiaus nelygumus pasinaudojant visomis pateiktomis priemonėmis ir jas aptaria, vertina ir paaiškina, kuri yra tinkamiausia konkrečiam paviršiui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07D2A" w:rsidRPr="00B86B38">
              <w:rPr>
                <w:rFonts w:ascii="Times New Roman" w:eastAsia="Times New Roman" w:hAnsi="Times New Roman" w:cs="Times New Roman"/>
                <w:sz w:val="24"/>
                <w:szCs w:val="24"/>
                <w:lang w:eastAsia="lt-LT"/>
              </w:rPr>
              <w:t>).</w:t>
            </w:r>
          </w:p>
        </w:tc>
      </w:tr>
      <w:tr w:rsidR="00BB7C67" w:rsidRPr="00B86B38" w14:paraId="5490462E" w14:textId="77777777" w:rsidTr="00DE4BF4">
        <w:tc>
          <w:tcPr>
            <w:tcW w:w="2383" w:type="dxa"/>
            <w:tcMar>
              <w:top w:w="28" w:type="dxa"/>
              <w:left w:w="57" w:type="dxa"/>
              <w:bottom w:w="28" w:type="dxa"/>
              <w:right w:w="57" w:type="dxa"/>
            </w:tcMar>
            <w:hideMark/>
          </w:tcPr>
          <w:p w14:paraId="0CCF155A" w14:textId="0F05DF3E"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E2.1</w:t>
            </w:r>
            <w:r w:rsidR="00007D2A" w:rsidRPr="00B86B38">
              <w:rPr>
                <w:rFonts w:ascii="Times New Roman" w:eastAsia="Times New Roman" w:hAnsi="Times New Roman" w:cs="Times New Roman"/>
                <w:sz w:val="24"/>
                <w:szCs w:val="24"/>
                <w:lang w:eastAsia="lt-LT"/>
              </w:rPr>
              <w:t>).</w:t>
            </w:r>
          </w:p>
        </w:tc>
        <w:tc>
          <w:tcPr>
            <w:tcW w:w="2580" w:type="dxa"/>
            <w:tcMar>
              <w:top w:w="28" w:type="dxa"/>
              <w:left w:w="57" w:type="dxa"/>
              <w:bottom w:w="28" w:type="dxa"/>
              <w:right w:w="57" w:type="dxa"/>
            </w:tcMar>
            <w:hideMark/>
          </w:tcPr>
          <w:p w14:paraId="7F72CC13" w14:textId="605F9D18"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Patariamas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E2.2</w:t>
            </w:r>
            <w:r w:rsidR="00007D2A" w:rsidRPr="00B86B38">
              <w:rPr>
                <w:rFonts w:ascii="Times New Roman" w:eastAsia="Times New Roman" w:hAnsi="Times New Roman" w:cs="Times New Roman"/>
                <w:sz w:val="24"/>
                <w:szCs w:val="24"/>
                <w:lang w:eastAsia="lt-LT"/>
              </w:rPr>
              <w:t>).</w:t>
            </w:r>
          </w:p>
        </w:tc>
        <w:tc>
          <w:tcPr>
            <w:tcW w:w="2796" w:type="dxa"/>
            <w:tcMar>
              <w:top w:w="28" w:type="dxa"/>
              <w:left w:w="57" w:type="dxa"/>
              <w:bottom w:w="28" w:type="dxa"/>
              <w:right w:w="57" w:type="dxa"/>
            </w:tcMar>
            <w:hideMark/>
          </w:tcPr>
          <w:p w14:paraId="4C882401" w14:textId="38C5131F" w:rsidR="00BB7C67" w:rsidRPr="00B86B38" w:rsidRDefault="00BB7C6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Kūrybiškai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E2.3</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3613" w:type="dxa"/>
            <w:tcMar>
              <w:top w:w="28" w:type="dxa"/>
              <w:left w:w="57" w:type="dxa"/>
              <w:bottom w:w="28" w:type="dxa"/>
              <w:right w:w="57" w:type="dxa"/>
            </w:tcMar>
            <w:hideMark/>
          </w:tcPr>
          <w:p w14:paraId="1DDA237D" w14:textId="1B3B64E0"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Kūrybiškai taiko žinias apie trinties atsiradimo priežastis, jos mažinimo / didinimo būdus ir gebėjimą matuoti jėgą ir darydamas išvadas remiasi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E2.4</w:t>
            </w:r>
            <w:r w:rsidR="00007D2A" w:rsidRPr="00B86B38">
              <w:rPr>
                <w:rFonts w:ascii="Times New Roman" w:eastAsia="Times New Roman" w:hAnsi="Times New Roman" w:cs="Times New Roman"/>
                <w:sz w:val="24"/>
                <w:szCs w:val="24"/>
                <w:lang w:eastAsia="lt-LT"/>
              </w:rPr>
              <w:t>).</w:t>
            </w:r>
          </w:p>
        </w:tc>
      </w:tr>
    </w:tbl>
    <w:p w14:paraId="2D09E997" w14:textId="613ED2F3"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51" w:name="_Toc174046998"/>
      <w:r w:rsidRPr="00B86B38">
        <w:rPr>
          <w:rFonts w:ascii="Times New Roman" w:hAnsi="Times New Roman" w:cs="Times New Roman"/>
          <w:color w:val="auto"/>
          <w:sz w:val="24"/>
          <w:szCs w:val="24"/>
        </w:rPr>
        <w:t xml:space="preserve">Žmogaus ir </w:t>
      </w:r>
      <w:r w:rsidR="008D09F6" w:rsidRPr="00B86B38">
        <w:rPr>
          <w:rFonts w:ascii="Times New Roman" w:hAnsi="Times New Roman" w:cs="Times New Roman"/>
          <w:color w:val="auto"/>
          <w:sz w:val="24"/>
          <w:szCs w:val="24"/>
        </w:rPr>
        <w:t>aplinkos</w:t>
      </w:r>
      <w:r w:rsidRPr="00B86B38">
        <w:rPr>
          <w:rFonts w:ascii="Times New Roman" w:hAnsi="Times New Roman" w:cs="Times New Roman"/>
          <w:color w:val="auto"/>
          <w:sz w:val="24"/>
          <w:szCs w:val="24"/>
        </w:rPr>
        <w:t xml:space="preserve"> dermės pažinimas</w:t>
      </w:r>
      <w:r w:rsidR="00F1681B" w:rsidRPr="00B86B38">
        <w:rPr>
          <w:rFonts w:ascii="Times New Roman" w:hAnsi="Times New Roman" w:cs="Times New Roman"/>
          <w:color w:val="auto"/>
          <w:sz w:val="24"/>
          <w:szCs w:val="24"/>
        </w:rPr>
        <w:t xml:space="preserve"> (F)</w:t>
      </w:r>
      <w:bookmarkEnd w:id="51"/>
    </w:p>
    <w:p w14:paraId="38DE3025" w14:textId="10D55F8D" w:rsidR="00952E17" w:rsidRPr="00B86B38" w:rsidRDefault="006B743F"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2.3. Kūno pokyčiai paauglystėje</w:t>
      </w:r>
    </w:p>
    <w:p w14:paraId="3EE9DAC0" w14:textId="7D725035"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w:t>
      </w:r>
      <w:r w:rsidR="00BE0BFE"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Lytinis brendimas</w:t>
      </w:r>
    </w:p>
    <w:p w14:paraId="2C79D364"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F1 pasiekimui ugdyti ir vertinti</w:t>
      </w:r>
    </w:p>
    <w:p w14:paraId="58AF5C6C" w14:textId="1EB8259E"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F67CA8" w:rsidRPr="00B86B38">
        <w:rPr>
          <w:rFonts w:ascii="Times New Roman" w:eastAsia="Times New Roman" w:hAnsi="Times New Roman" w:cs="Times New Roman"/>
          <w:b/>
          <w:bCs/>
          <w:sz w:val="24"/>
          <w:szCs w:val="24"/>
          <w:lang w:eastAsia="lt-LT"/>
        </w:rPr>
        <w:t>.1</w:t>
      </w:r>
    </w:p>
    <w:p w14:paraId="5A7984CF"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Kuriuo gyvenimo laikotarpiu išryškėja antriniai lytiniai požymiai? </w:t>
      </w:r>
    </w:p>
    <w:p w14:paraId="02E8D06B" w14:textId="77777777" w:rsidR="00952E17" w:rsidRPr="00B86B38" w:rsidRDefault="00952E17" w:rsidP="00E1459B">
      <w:pPr>
        <w:numPr>
          <w:ilvl w:val="0"/>
          <w:numId w:val="33"/>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Kūdikystėje </w:t>
      </w:r>
    </w:p>
    <w:p w14:paraId="38905CD5" w14:textId="77777777" w:rsidR="00952E17" w:rsidRPr="00B86B38" w:rsidRDefault="00952E17" w:rsidP="00E1459B">
      <w:pPr>
        <w:numPr>
          <w:ilvl w:val="0"/>
          <w:numId w:val="33"/>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Vaikystėje </w:t>
      </w:r>
    </w:p>
    <w:p w14:paraId="1546278F" w14:textId="77777777" w:rsidR="00952E17" w:rsidRPr="00B86B38" w:rsidRDefault="00952E17" w:rsidP="00E1459B">
      <w:pPr>
        <w:numPr>
          <w:ilvl w:val="0"/>
          <w:numId w:val="33"/>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Paauglystėje </w:t>
      </w:r>
    </w:p>
    <w:p w14:paraId="3F684AB4" w14:textId="77777777" w:rsidR="00952E17" w:rsidRPr="00B86B38" w:rsidRDefault="00952E17" w:rsidP="00E1459B">
      <w:pPr>
        <w:numPr>
          <w:ilvl w:val="0"/>
          <w:numId w:val="33"/>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Senatvėje</w:t>
      </w:r>
    </w:p>
    <w:p w14:paraId="1F06A63F"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Vyriška ir moteriška lytis skiriasi pirminiais ir antriniais lytiniais požymiais</w:t>
      </w:r>
    </w:p>
    <w:p w14:paraId="5D2483F8"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2.1. Pabraukite tik </w:t>
      </w:r>
      <w:r w:rsidRPr="00B86B38">
        <w:rPr>
          <w:rFonts w:ascii="Times New Roman" w:eastAsia="Times New Roman" w:hAnsi="Times New Roman" w:cs="Times New Roman"/>
          <w:b/>
          <w:bCs/>
          <w:sz w:val="24"/>
          <w:szCs w:val="24"/>
          <w:lang w:eastAsia="lt-LT"/>
        </w:rPr>
        <w:t>vaikinams</w:t>
      </w:r>
      <w:r w:rsidRPr="00B86B38">
        <w:rPr>
          <w:rFonts w:ascii="Times New Roman" w:eastAsia="Times New Roman" w:hAnsi="Times New Roman" w:cs="Times New Roman"/>
          <w:sz w:val="24"/>
          <w:szCs w:val="24"/>
          <w:lang w:eastAsia="lt-LT"/>
        </w:rPr>
        <w:t xml:space="preserve"> būdingus, brendimo metu susiformuojančius </w:t>
      </w:r>
      <w:r w:rsidRPr="00B86B38">
        <w:rPr>
          <w:rFonts w:ascii="Times New Roman" w:eastAsia="Times New Roman" w:hAnsi="Times New Roman" w:cs="Times New Roman"/>
          <w:b/>
          <w:bCs/>
          <w:sz w:val="24"/>
          <w:szCs w:val="24"/>
          <w:lang w:eastAsia="lt-LT"/>
        </w:rPr>
        <w:t>antrinius</w:t>
      </w:r>
      <w:r w:rsidRPr="00B86B38">
        <w:rPr>
          <w:rFonts w:ascii="Times New Roman" w:eastAsia="Times New Roman" w:hAnsi="Times New Roman" w:cs="Times New Roman"/>
          <w:sz w:val="24"/>
          <w:szCs w:val="24"/>
          <w:lang w:eastAsia="lt-LT"/>
        </w:rPr>
        <w:t xml:space="preserve"> lytinius požymius:</w:t>
      </w:r>
      <w:r w:rsidRPr="00B86B38">
        <w:rPr>
          <w:rFonts w:ascii="Times New Roman" w:eastAsia="Times New Roman" w:hAnsi="Times New Roman" w:cs="Times New Roman"/>
          <w:i/>
          <w:iCs/>
          <w:sz w:val="24"/>
          <w:szCs w:val="24"/>
          <w:lang w:eastAsia="lt-LT"/>
        </w:rPr>
        <w:t xml:space="preserve"> balso mutacija, lytinės lūpos, plaukai pažastyse, varpa ir kapšelis, didėjančios krūtys, platėjantys pečiai, mėnesinės, poliucijos.</w:t>
      </w:r>
    </w:p>
    <w:p w14:paraId="5CE7AD10"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Kuris brendimo požymis yra tinkamas abiem lytims? </w:t>
      </w:r>
    </w:p>
    <w:p w14:paraId="3EE73533"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2.3. Kuris pirminis lytinis požymis būdingas moteriškai lyčiai?</w:t>
      </w:r>
    </w:p>
    <w:p w14:paraId="46F0BF11" w14:textId="629FA104"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952E17" w:rsidRPr="00B86B38">
        <w:rPr>
          <w:rFonts w:ascii="Times New Roman" w:eastAsia="Times New Roman" w:hAnsi="Times New Roman" w:cs="Times New Roman"/>
          <w:b/>
          <w:bCs/>
          <w:sz w:val="24"/>
          <w:szCs w:val="24"/>
          <w:lang w:eastAsia="lt-LT"/>
        </w:rPr>
        <w:t>.2</w:t>
      </w:r>
    </w:p>
    <w:p w14:paraId="1CDECB57" w14:textId="77777777" w:rsidR="00952E17" w:rsidRPr="00B86B38" w:rsidRDefault="00952E17" w:rsidP="00E1459B">
      <w:pPr>
        <w:numPr>
          <w:ilvl w:val="0"/>
          <w:numId w:val="34"/>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Iliustracijoje pavaizduotas berniuko ir lytiškai bręstančio vaikino kūnas.</w:t>
      </w:r>
    </w:p>
    <w:p w14:paraId="2A2B8C1E"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p w14:paraId="63AB27A0" w14:textId="5F6B9B8F"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3D8E5A53" wp14:editId="0C3F5A14">
            <wp:extent cx="1794565" cy="1548000"/>
            <wp:effectExtent l="0" t="0" r="0" b="0"/>
            <wp:docPr id="272" name="Paveikslėlis 272"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Klase\AppData\Local\Temp\msohtmlclip1\02\clip_image001.png"/>
                    <pic:cNvPicPr>
                      <a:picLocks noChangeAspect="1" noChangeArrowheads="1"/>
                    </pic:cNvPicPr>
                  </pic:nvPicPr>
                  <pic:blipFill rotWithShape="1">
                    <a:blip r:embed="rId827">
                      <a:extLst>
                        <a:ext uri="{28A0092B-C50C-407E-A947-70E740481C1C}">
                          <a14:useLocalDpi xmlns:a14="http://schemas.microsoft.com/office/drawing/2010/main" val="0"/>
                        </a:ext>
                      </a:extLst>
                    </a:blip>
                    <a:srcRect b="7253"/>
                    <a:stretch/>
                  </pic:blipFill>
                  <pic:spPr bwMode="auto">
                    <a:xfrm>
                      <a:off x="0" y="0"/>
                      <a:ext cx="1794565"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25111B67"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1.1. Įvardinkite 2–3 požymius, kuriais skiriasi berniuko ir lytiškai bręstančio vaikino kūnas. </w:t>
      </w:r>
    </w:p>
    <w:p w14:paraId="1C5517CF"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 Kuris požymis yra vyriškos lyties pirminis lytinis požymis?</w:t>
      </w:r>
    </w:p>
    <w:p w14:paraId="077F2E6E"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1.3. Koks hormonas susidaro lytinėse liaukose – sėklidėse?</w:t>
      </w:r>
    </w:p>
    <w:p w14:paraId="3524D75A"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Iliustracijoje pavaizduotas mergaitės ir lytiškai bręstančios paauglės kūnas.</w:t>
      </w:r>
    </w:p>
    <w:p w14:paraId="300A9E5E" w14:textId="092C0205"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192BF613" wp14:editId="7D22CA23">
            <wp:extent cx="1664282" cy="1548000"/>
            <wp:effectExtent l="0" t="0" r="0" b="0"/>
            <wp:docPr id="271" name="Paveikslėlis 271"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Klase\AppData\Local\Temp\msohtmlclip1\02\clip_image002.pn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664282" cy="1548000"/>
                    </a:xfrm>
                    <a:prstGeom prst="rect">
                      <a:avLst/>
                    </a:prstGeom>
                    <a:noFill/>
                    <a:ln>
                      <a:noFill/>
                    </a:ln>
                  </pic:spPr>
                </pic:pic>
              </a:graphicData>
            </a:graphic>
          </wp:inline>
        </w:drawing>
      </w:r>
    </w:p>
    <w:p w14:paraId="226A50AB" w14:textId="51817C59"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2.1. Įvardinkite 2–3 požymius, kuriais skiriasi mergaitės ir paauglės kūnas. </w:t>
      </w:r>
    </w:p>
    <w:p w14:paraId="63A585C3"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Koks pagrindinis požymis rodo, kad mergaitei prasidėjo lytinis brendimas? </w:t>
      </w:r>
    </w:p>
    <w:p w14:paraId="60097B48"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2.3. Kokie hormonai, turintys įtakos mergaitės kūno pokyčiams, susidaro lytinėse liaukose (kiaušidėse)? </w:t>
      </w:r>
    </w:p>
    <w:p w14:paraId="66CB5325" w14:textId="0192A9FA"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952E17" w:rsidRPr="00B86B38">
        <w:rPr>
          <w:rFonts w:ascii="Times New Roman" w:eastAsia="Times New Roman" w:hAnsi="Times New Roman" w:cs="Times New Roman"/>
          <w:b/>
          <w:bCs/>
          <w:sz w:val="24"/>
          <w:szCs w:val="24"/>
          <w:lang w:eastAsia="lt-LT"/>
        </w:rPr>
        <w:t>.3</w:t>
      </w:r>
    </w:p>
    <w:p w14:paraId="2141920D"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Remdamiesi lentelės duomenimis apie energijos ir maisto medžiagų poreikį paaugliams, atsakykite į klausimus.</w:t>
      </w:r>
    </w:p>
    <w:p w14:paraId="6B8CCDDE" w14:textId="1E17DBFE"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68BFB29" wp14:editId="34B03B42">
            <wp:extent cx="4953662" cy="1732293"/>
            <wp:effectExtent l="0" t="0" r="0" b="1270"/>
            <wp:docPr id="270" name="Paveikslėlis 270" descr="Amžius &#10;11-14 m. &#10;15-18 m. &#10;Lytis &#10;Berniukams &#10;Mergaitems &#10;Berniukams &#10;Mergaitëms &#10;Energij &#10;a (kcal) &#10;2420 &#10;2200 &#10;2890 &#10;2400 &#10;Baltymai &#10;(g) &#10;75 &#10;70 &#10;95 &#10;Riebalai &#10;(g) &#10;80 &#10;75 &#10;93 &#10;85 &#10;Angliava &#10;ndeniliai &#10;(g) &#10;311 &#10;396 &#10;3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mžius &#10;11-14 m. &#10;15-18 m. &#10;Lytis &#10;Berniukams &#10;Mergaitems &#10;Berniukams &#10;Mergaitëms &#10;Energij &#10;a (kcal) &#10;2420 &#10;2200 &#10;2890 &#10;2400 &#10;Baltymai &#10;(g) &#10;75 &#10;70 &#10;95 &#10;Riebalai &#10;(g) &#10;80 &#10;75 &#10;93 &#10;85 &#10;Angliava &#10;ndeniliai &#10;(g) &#10;311 &#10;396 &#10;329 "/>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022682" cy="1756429"/>
                    </a:xfrm>
                    <a:prstGeom prst="rect">
                      <a:avLst/>
                    </a:prstGeom>
                    <a:noFill/>
                    <a:ln>
                      <a:noFill/>
                    </a:ln>
                  </pic:spPr>
                </pic:pic>
              </a:graphicData>
            </a:graphic>
          </wp:inline>
        </w:drawing>
      </w:r>
    </w:p>
    <w:p w14:paraId="2F5958C5" w14:textId="5BFFB08C"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Palyginkite, kaip keičiasi energijos ir baltymų poreikis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mergaitėms ir berniukams augant. </w:t>
      </w:r>
    </w:p>
    <w:p w14:paraId="11AF54A3" w14:textId="4C13BEC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Paaiškinkite, kodėl berniukai su maistu turi gauti daugiau energijos nei mergaitės? </w:t>
      </w:r>
    </w:p>
    <w:p w14:paraId="0E4EA73E" w14:textId="1174E411" w:rsidR="00952E17" w:rsidRPr="00B86B38" w:rsidRDefault="00007D2A"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F67CA8" w:rsidRPr="00B86B38">
        <w:rPr>
          <w:rFonts w:ascii="Times New Roman" w:eastAsia="Times New Roman" w:hAnsi="Times New Roman" w:cs="Times New Roman"/>
          <w:b/>
          <w:bCs/>
          <w:sz w:val="24"/>
          <w:szCs w:val="24"/>
          <w:lang w:eastAsia="lt-LT"/>
        </w:rPr>
        <w:t>.4</w:t>
      </w:r>
    </w:p>
    <w:p w14:paraId="7A72A793"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Vyro spermatozoidai patekę į moters makštį turi įveikti 18 cm kelią, kad galėtų susijungti su kiaušinėliu. Spermatozoido ilgis yra apie 60 mikrometrų (1 mikrometras yra 1/1000 mm dalis).</w:t>
      </w:r>
    </w:p>
    <w:p w14:paraId="08666208" w14:textId="41CE00E4"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32F3FF2" wp14:editId="16F14AC4">
            <wp:extent cx="2814320" cy="2172970"/>
            <wp:effectExtent l="0" t="0" r="5080" b="0"/>
            <wp:docPr id="269" name="Paveikslėlis 269" descr="Brestanti kiatßialqsté &#10;Estroge nai &#10;Dél estrogenq gimdos kaklelyje gaminasi vaisingos, &#10;&quot;draugiékos&quot; spermatozoidams gleiv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restanti kiatßialqsté &#10;Estroge nai &#10;Dél estrogenq gimdos kaklelyje gaminasi vaisingos, &#10;&quot;draugiékos&quot; spermatozoidams gleivés "/>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814320" cy="2172970"/>
                    </a:xfrm>
                    <a:prstGeom prst="rect">
                      <a:avLst/>
                    </a:prstGeom>
                    <a:noFill/>
                    <a:ln>
                      <a:noFill/>
                    </a:ln>
                  </pic:spPr>
                </pic:pic>
              </a:graphicData>
            </a:graphic>
          </wp:inline>
        </w:drawing>
      </w:r>
    </w:p>
    <w:p w14:paraId="4A45B594"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Koks vyro lytinis organas padeda spermatozoidams patekti į moters gimdą?</w:t>
      </w:r>
    </w:p>
    <w:p w14:paraId="6F53C2FC" w14:textId="601A116F"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Kokia spermatozoido sandaros ypatybė padeda jam pasiekti kiaušialąstę?</w:t>
      </w:r>
    </w:p>
    <w:p w14:paraId="7B6C1DAD"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Paaiškinkite, kokią reikšmę apvaisinimo procesui turi moters lytiniuose organuose esančios gleivės.</w:t>
      </w:r>
    </w:p>
    <w:p w14:paraId="7DBB77D8"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Kas nutiktų besidalijančiai zigotai, jei kiaušintakių sienelės raumenys peristaltiškai nesusitraukinėtų?</w:t>
      </w:r>
    </w:p>
    <w:p w14:paraId="1BF19F5E" w14:textId="052511A0"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77"/>
        <w:gridCol w:w="2721"/>
        <w:gridCol w:w="3105"/>
        <w:gridCol w:w="2326"/>
      </w:tblGrid>
      <w:tr w:rsidR="00952E17" w:rsidRPr="00B86B38" w14:paraId="4CC63D7F" w14:textId="77777777" w:rsidTr="00F67CA8">
        <w:tc>
          <w:tcPr>
            <w:tcW w:w="2488" w:type="dxa"/>
            <w:tcMar>
              <w:top w:w="28" w:type="dxa"/>
              <w:left w:w="57" w:type="dxa"/>
              <w:bottom w:w="28" w:type="dxa"/>
              <w:right w:w="57" w:type="dxa"/>
            </w:tcMar>
            <w:hideMark/>
          </w:tcPr>
          <w:p w14:paraId="1F7BA368" w14:textId="682F2CA3" w:rsidR="00952E17" w:rsidRPr="00B86B38" w:rsidRDefault="00F67CA8"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mokytojo</w:t>
            </w:r>
            <w:r w:rsidR="00952E17" w:rsidRPr="00B86B38">
              <w:rPr>
                <w:rFonts w:ascii="Times New Roman" w:eastAsia="Times New Roman" w:hAnsi="Times New Roman" w:cs="Times New Roman"/>
                <w:sz w:val="24"/>
                <w:szCs w:val="24"/>
                <w:lang w:eastAsia="lt-LT"/>
              </w:rPr>
              <w:t xml:space="preserve"> iš pateikto lytinių</w:t>
            </w:r>
            <w:r w:rsidR="00BE0BFE" w:rsidRPr="00B86B38">
              <w:rPr>
                <w:rFonts w:ascii="Times New Roman" w:eastAsia="Times New Roman" w:hAnsi="Times New Roman" w:cs="Times New Roman"/>
                <w:sz w:val="24"/>
                <w:szCs w:val="24"/>
                <w:lang w:eastAsia="lt-LT"/>
              </w:rPr>
              <w:t xml:space="preserve"> </w:t>
            </w:r>
            <w:r w:rsidR="00952E17" w:rsidRPr="00B86B38">
              <w:rPr>
                <w:rFonts w:ascii="Times New Roman" w:eastAsia="Times New Roman" w:hAnsi="Times New Roman" w:cs="Times New Roman"/>
                <w:sz w:val="24"/>
                <w:szCs w:val="24"/>
                <w:lang w:eastAsia="lt-LT"/>
              </w:rPr>
              <w:t xml:space="preserve">požymių sąrašo, išskiria moteriškus ir vyriškus </w:t>
            </w:r>
            <w:r w:rsidR="00007D2A" w:rsidRPr="00B86B38">
              <w:rPr>
                <w:rFonts w:ascii="Times New Roman" w:eastAsia="Times New Roman" w:hAnsi="Times New Roman" w:cs="Times New Roman"/>
                <w:sz w:val="24"/>
                <w:szCs w:val="24"/>
                <w:lang w:eastAsia="lt-LT"/>
              </w:rPr>
              <w:t>antrinius lytinius požymius</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F</w:t>
            </w:r>
            <w:r w:rsidR="00952E17" w:rsidRPr="00B86B38">
              <w:rPr>
                <w:rFonts w:ascii="Times New Roman" w:eastAsia="Times New Roman" w:hAnsi="Times New Roman" w:cs="Times New Roman"/>
                <w:sz w:val="24"/>
                <w:szCs w:val="24"/>
                <w:lang w:eastAsia="lt-LT"/>
              </w:rPr>
              <w:t>1.1</w:t>
            </w:r>
            <w:r w:rsidR="00007D2A" w:rsidRPr="00B86B38">
              <w:rPr>
                <w:rFonts w:ascii="Times New Roman" w:eastAsia="Times New Roman" w:hAnsi="Times New Roman" w:cs="Times New Roman"/>
                <w:sz w:val="24"/>
                <w:szCs w:val="24"/>
                <w:lang w:eastAsia="lt-LT"/>
              </w:rPr>
              <w:t>).</w:t>
            </w:r>
          </w:p>
        </w:tc>
        <w:tc>
          <w:tcPr>
            <w:tcW w:w="2832" w:type="dxa"/>
            <w:tcMar>
              <w:top w:w="28" w:type="dxa"/>
              <w:left w:w="57" w:type="dxa"/>
              <w:bottom w:w="28" w:type="dxa"/>
              <w:right w:w="57" w:type="dxa"/>
            </w:tcMar>
            <w:hideMark/>
          </w:tcPr>
          <w:p w14:paraId="6538807B" w14:textId="50E7BE10"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Savarankiškai įvardija paauglystėje prasidedančius berniukų ir mergaičių lytinius brendimo požymius, nurodo </w:t>
            </w:r>
            <w:r w:rsidR="00007D2A" w:rsidRPr="00B86B38">
              <w:rPr>
                <w:rFonts w:ascii="Times New Roman" w:eastAsia="Times New Roman" w:hAnsi="Times New Roman" w:cs="Times New Roman"/>
                <w:sz w:val="24"/>
                <w:szCs w:val="24"/>
                <w:lang w:eastAsia="lt-LT"/>
              </w:rPr>
              <w:t>lytinių hormonų pavadinimus (F</w:t>
            </w:r>
            <w:r w:rsidRPr="00B86B38">
              <w:rPr>
                <w:rFonts w:ascii="Times New Roman" w:eastAsia="Times New Roman" w:hAnsi="Times New Roman" w:cs="Times New Roman"/>
                <w:sz w:val="24"/>
                <w:szCs w:val="24"/>
                <w:lang w:eastAsia="lt-LT"/>
              </w:rPr>
              <w:t>1.2</w:t>
            </w:r>
            <w:r w:rsidR="00007D2A" w:rsidRPr="00B86B38">
              <w:rPr>
                <w:rFonts w:ascii="Times New Roman" w:eastAsia="Times New Roman" w:hAnsi="Times New Roman" w:cs="Times New Roman"/>
                <w:sz w:val="24"/>
                <w:szCs w:val="24"/>
                <w:lang w:eastAsia="lt-LT"/>
              </w:rPr>
              <w:t>).</w:t>
            </w:r>
          </w:p>
        </w:tc>
        <w:tc>
          <w:tcPr>
            <w:tcW w:w="3246" w:type="dxa"/>
            <w:tcMar>
              <w:top w:w="28" w:type="dxa"/>
              <w:left w:w="57" w:type="dxa"/>
              <w:bottom w:w="28" w:type="dxa"/>
              <w:right w:w="57" w:type="dxa"/>
            </w:tcMar>
            <w:hideMark/>
          </w:tcPr>
          <w:p w14:paraId="43A5D543" w14:textId="3E924FAE"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Analizuodamas pateiktus duomenis apie energijos ir medžiagų poreikį paaugliams, daro išvadas apie skirtingą energijos ir medžiagų poreikį mergaičių ir berniukų organizmui</w:t>
            </w:r>
            <w:r w:rsidR="00007D2A" w:rsidRPr="00B86B38">
              <w:rPr>
                <w:rFonts w:ascii="Times New Roman" w:eastAsia="Times New Roman" w:hAnsi="Times New Roman" w:cs="Times New Roman"/>
                <w:sz w:val="24"/>
                <w:szCs w:val="24"/>
                <w:lang w:eastAsia="lt-LT"/>
              </w:rPr>
              <w:t xml:space="preserve"> (F1</w:t>
            </w:r>
            <w:r w:rsidRPr="00B86B38">
              <w:rPr>
                <w:rFonts w:ascii="Times New Roman" w:eastAsia="Times New Roman" w:hAnsi="Times New Roman" w:cs="Times New Roman"/>
                <w:sz w:val="24"/>
                <w:szCs w:val="24"/>
                <w:lang w:eastAsia="lt-LT"/>
              </w:rPr>
              <w:t>.3</w:t>
            </w:r>
            <w:r w:rsidR="00007D2A" w:rsidRPr="00B86B38">
              <w:rPr>
                <w:rFonts w:ascii="Times New Roman" w:eastAsia="Times New Roman" w:hAnsi="Times New Roman" w:cs="Times New Roman"/>
                <w:sz w:val="24"/>
                <w:szCs w:val="24"/>
                <w:lang w:eastAsia="lt-LT"/>
              </w:rPr>
              <w:t>).</w:t>
            </w:r>
          </w:p>
        </w:tc>
        <w:tc>
          <w:tcPr>
            <w:tcW w:w="2416" w:type="dxa"/>
            <w:tcMar>
              <w:top w:w="28" w:type="dxa"/>
              <w:left w:w="57" w:type="dxa"/>
              <w:bottom w:w="28" w:type="dxa"/>
              <w:right w:w="57" w:type="dxa"/>
            </w:tcMar>
            <w:hideMark/>
          </w:tcPr>
          <w:p w14:paraId="4BF3385E" w14:textId="6613A595"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Vyro ir moters lytinius organus susieja su apvaisinimu, prognozuoja, kaip pasikeistų organo funkcija sutrikus jo veiklai</w:t>
            </w:r>
            <w:r w:rsidR="00007D2A" w:rsidRPr="00B86B38">
              <w:rPr>
                <w:rFonts w:ascii="Times New Roman" w:eastAsia="Times New Roman" w:hAnsi="Times New Roman" w:cs="Times New Roman"/>
                <w:sz w:val="24"/>
                <w:szCs w:val="24"/>
                <w:lang w:eastAsia="lt-LT"/>
              </w:rPr>
              <w:t xml:space="preserve"> (F1</w:t>
            </w:r>
            <w:r w:rsidRPr="00B86B38">
              <w:rPr>
                <w:rFonts w:ascii="Times New Roman" w:eastAsia="Times New Roman" w:hAnsi="Times New Roman" w:cs="Times New Roman"/>
                <w:sz w:val="24"/>
                <w:szCs w:val="24"/>
                <w:lang w:eastAsia="lt-LT"/>
              </w:rPr>
              <w:t>.4</w:t>
            </w:r>
            <w:r w:rsidR="00007D2A" w:rsidRPr="00B86B38">
              <w:rPr>
                <w:rFonts w:ascii="Times New Roman" w:eastAsia="Times New Roman" w:hAnsi="Times New Roman" w:cs="Times New Roman"/>
                <w:sz w:val="24"/>
                <w:szCs w:val="24"/>
                <w:lang w:eastAsia="lt-LT"/>
              </w:rPr>
              <w:t>).</w:t>
            </w:r>
          </w:p>
        </w:tc>
      </w:tr>
    </w:tbl>
    <w:p w14:paraId="22156F3B" w14:textId="1C8B7494" w:rsidR="00952E17" w:rsidRPr="00B86B38" w:rsidRDefault="006B743F" w:rsidP="00341CDB">
      <w:pPr>
        <w:spacing w:before="12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3.1. Taršos mažinimo būdai, atliekų rūšiavimas</w:t>
      </w:r>
    </w:p>
    <w:p w14:paraId="2B58F776" w14:textId="7D74ECBC"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F2 (B2) pasiekimams ugdyti ir vertinti</w:t>
      </w:r>
    </w:p>
    <w:p w14:paraId="0F1A3938" w14:textId="5AA32A2A"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Kadangi gyvsidabris yra skystas kambario temperatūroje metalas, seniau jis buvo naudojamas termometrams gaminti. Dabar termometrų su gyvsidabriu atsisakyta.</w:t>
      </w:r>
    </w:p>
    <w:p w14:paraId="230919D3" w14:textId="7F94D5D2" w:rsidR="00952E17" w:rsidRPr="00B86B38" w:rsidRDefault="00952E17" w:rsidP="002C7B95">
      <w:pPr>
        <w:spacing w:before="120"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Atsakykite į klausimus:</w:t>
      </w:r>
    </w:p>
    <w:p w14:paraId="2F3080AE" w14:textId="486E02DA" w:rsidR="00952E17" w:rsidRDefault="00952E17" w:rsidP="006660CF">
      <w:pPr>
        <w:pStyle w:val="Sraopastraipa"/>
        <w:spacing w:after="0" w:line="240" w:lineRule="auto"/>
        <w:ind w:left="284"/>
        <w:jc w:val="both"/>
        <w:textAlignment w:val="center"/>
        <w:rPr>
          <w:rFonts w:ascii="Times New Roman" w:eastAsia="Times New Roman" w:hAnsi="Times New Roman" w:cs="Times New Roman"/>
          <w:sz w:val="24"/>
          <w:szCs w:val="24"/>
          <w:lang w:eastAsia="lt-LT"/>
        </w:rPr>
      </w:pPr>
    </w:p>
    <w:tbl>
      <w:tblPr>
        <w:tblStyle w:val="Lentelstinklelis"/>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304"/>
      </w:tblGrid>
      <w:tr w:rsidR="006660CF" w14:paraId="0D558B00" w14:textId="77777777" w:rsidTr="006660CF">
        <w:tc>
          <w:tcPr>
            <w:tcW w:w="6946" w:type="dxa"/>
            <w:tcMar>
              <w:left w:w="0" w:type="dxa"/>
              <w:right w:w="0" w:type="dxa"/>
            </w:tcMar>
          </w:tcPr>
          <w:p w14:paraId="2D5FF820" w14:textId="072D82A2" w:rsidR="006660CF" w:rsidRPr="004E63AB" w:rsidRDefault="004E63AB" w:rsidP="004E63AB">
            <w:pPr>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w:t>
            </w:r>
            <w:r w:rsidR="006660CF" w:rsidRPr="004E63AB">
              <w:rPr>
                <w:rFonts w:ascii="Times New Roman" w:eastAsia="Times New Roman" w:hAnsi="Times New Roman" w:cs="Times New Roman"/>
                <w:sz w:val="24"/>
                <w:szCs w:val="24"/>
                <w:lang w:eastAsia="lt-LT"/>
              </w:rPr>
              <w:t>Išsiaiškinkite, dėl kokių gyvsidabrio savybių atsisakyta termometrų su gyvsidabriu.</w:t>
            </w:r>
          </w:p>
        </w:tc>
        <w:tc>
          <w:tcPr>
            <w:tcW w:w="3304" w:type="dxa"/>
          </w:tcPr>
          <w:p w14:paraId="55BEA1E4" w14:textId="34158C10" w:rsidR="006660CF" w:rsidRDefault="006660CF" w:rsidP="006660CF">
            <w:pPr>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anchor distT="0" distB="0" distL="114300" distR="114300" simplePos="0" relativeHeight="251662336" behindDoc="0" locked="0" layoutInCell="1" allowOverlap="1" wp14:anchorId="39AB0EB1" wp14:editId="12FADC6D">
                  <wp:simplePos x="0" y="0"/>
                  <wp:positionH relativeFrom="margin">
                    <wp:posOffset>-2456</wp:posOffset>
                  </wp:positionH>
                  <wp:positionV relativeFrom="margin">
                    <wp:posOffset>50800</wp:posOffset>
                  </wp:positionV>
                  <wp:extent cx="1995962" cy="720000"/>
                  <wp:effectExtent l="0" t="0" r="4445" b="4445"/>
                  <wp:wrapSquare wrapText="bothSides"/>
                  <wp:docPr id="268" name="Paveikslėlis 268"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Klase\AppData\Local\Temp\msohtmlclip1\02\clip_image005.png"/>
                          <pic:cNvPicPr>
                            <a:picLocks noChangeAspect="1" noChangeArrowheads="1"/>
                          </pic:cNvPicPr>
                        </pic:nvPicPr>
                        <pic:blipFill rotWithShape="1">
                          <a:blip r:embed="rId794">
                            <a:extLst>
                              <a:ext uri="{28A0092B-C50C-407E-A947-70E740481C1C}">
                                <a14:useLocalDpi xmlns:a14="http://schemas.microsoft.com/office/drawing/2010/main" val="0"/>
                              </a:ext>
                            </a:extLst>
                          </a:blip>
                          <a:srcRect t="17037" b="9844"/>
                          <a:stretch/>
                        </pic:blipFill>
                        <pic:spPr bwMode="auto">
                          <a:xfrm>
                            <a:off x="0" y="0"/>
                            <a:ext cx="1995962"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3AFBCE" w14:textId="5ECD7DB5" w:rsidR="00CC63F1" w:rsidRPr="006660CF" w:rsidRDefault="006660CF" w:rsidP="006660CF">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4E63AB">
        <w:rPr>
          <w:rFonts w:ascii="Times New Roman" w:eastAsia="Times New Roman" w:hAnsi="Times New Roman" w:cs="Times New Roman"/>
          <w:sz w:val="24"/>
          <w:szCs w:val="24"/>
          <w:lang w:eastAsia="lt-LT"/>
        </w:rPr>
        <w:t> </w:t>
      </w:r>
      <w:r w:rsidR="00952E17" w:rsidRPr="006660CF">
        <w:rPr>
          <w:rFonts w:ascii="Times New Roman" w:eastAsia="Times New Roman" w:hAnsi="Times New Roman" w:cs="Times New Roman"/>
          <w:sz w:val="24"/>
          <w:szCs w:val="24"/>
          <w:lang w:eastAsia="lt-LT"/>
        </w:rPr>
        <w:t>Kuriuo ženklu reikėtų 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724"/>
      </w:tblGrid>
      <w:tr w:rsidR="00CC63F1" w:rsidRPr="00B86B38" w14:paraId="3D3A4D7F" w14:textId="77777777" w:rsidTr="002C7B95">
        <w:trPr>
          <w:trHeight w:val="1082"/>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B10F02" w14:textId="4BEDF9D0"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B75DCF9" wp14:editId="1B4F3239">
                  <wp:extent cx="925235" cy="900000"/>
                  <wp:effectExtent l="0" t="0" r="8255" b="0"/>
                  <wp:docPr id="9" name="Paveikslėlis 9"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925235" cy="900000"/>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9AF11" w14:textId="7A9E794B"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3AAEE5C" wp14:editId="7633E445">
                  <wp:extent cx="979412" cy="900000"/>
                  <wp:effectExtent l="0" t="0" r="0" b="0"/>
                  <wp:docPr id="8" name="Paveikslėlis 8"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979412" cy="90000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E1C3B" w14:textId="4E296CDC"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F871837" wp14:editId="6B02D9E9">
                  <wp:extent cx="986538" cy="900000"/>
                  <wp:effectExtent l="0" t="0" r="4445" b="0"/>
                  <wp:docPr id="7" name="Paveikslėlis 7"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986538" cy="9000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EDE36B" w14:textId="16272DB3"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CB8B2D2" wp14:editId="1819AC1B">
                  <wp:extent cx="942453" cy="900000"/>
                  <wp:effectExtent l="0" t="0" r="0" b="0"/>
                  <wp:docPr id="4" name="Paveikslėlis 4"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942453" cy="900000"/>
                          </a:xfrm>
                          <a:prstGeom prst="rect">
                            <a:avLst/>
                          </a:prstGeom>
                          <a:noFill/>
                          <a:ln>
                            <a:noFill/>
                          </a:ln>
                        </pic:spPr>
                      </pic:pic>
                    </a:graphicData>
                  </a:graphic>
                </wp:inline>
              </w:drawing>
            </w:r>
          </w:p>
        </w:tc>
      </w:tr>
      <w:tr w:rsidR="00CC63F1" w:rsidRPr="00B86B38" w14:paraId="7E91DD08" w14:textId="77777777" w:rsidTr="00485731">
        <w:trPr>
          <w:trHeight w:val="130"/>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BE1E0"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D4EE98"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D21B1A"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6B09B"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r>
    </w:tbl>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028"/>
      </w:tblGrid>
      <w:tr w:rsidR="004755DF" w14:paraId="13350F55" w14:textId="77777777" w:rsidTr="001E5D4C">
        <w:tc>
          <w:tcPr>
            <w:tcW w:w="8359" w:type="dxa"/>
          </w:tcPr>
          <w:p w14:paraId="2DCBC310" w14:textId="136EAA16" w:rsidR="004755DF" w:rsidRPr="004E63AB" w:rsidRDefault="004E63AB" w:rsidP="004E63AB">
            <w:pPr>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3. </w:t>
            </w:r>
            <w:r w:rsidR="00541173" w:rsidRPr="004E63AB">
              <w:rPr>
                <w:rFonts w:ascii="Times New Roman" w:eastAsia="Times New Roman" w:hAnsi="Times New Roman" w:cs="Times New Roman"/>
                <w:sz w:val="24"/>
                <w:szCs w:val="24"/>
                <w:lang w:eastAsia="lt-LT"/>
              </w:rPr>
              <w:t>Vienoje paveiksle pavaizduotoje dujošvytėje (liuminiscencinėje) energiją taupančioje lemputėje yra apie 5 miligramus gyvsidabrio. Kodėl tokių perdegusių elektros lempučių negalima mesti į buitinių atliekų konteinerius?</w:t>
            </w:r>
          </w:p>
        </w:tc>
        <w:tc>
          <w:tcPr>
            <w:tcW w:w="2028" w:type="dxa"/>
          </w:tcPr>
          <w:p w14:paraId="7D071171" w14:textId="683C0114" w:rsidR="004755DF" w:rsidRDefault="00541173" w:rsidP="00541173">
            <w:pPr>
              <w:pStyle w:val="Sraopastraipa"/>
              <w:ind w:left="0"/>
              <w:jc w:val="center"/>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anchor distT="0" distB="0" distL="114300" distR="114300" simplePos="0" relativeHeight="251656192" behindDoc="0" locked="0" layoutInCell="1" allowOverlap="1" wp14:anchorId="61024889" wp14:editId="613A25DF">
                  <wp:simplePos x="0" y="0"/>
                  <wp:positionH relativeFrom="margin">
                    <wp:posOffset>8255</wp:posOffset>
                  </wp:positionH>
                  <wp:positionV relativeFrom="margin">
                    <wp:posOffset>34925</wp:posOffset>
                  </wp:positionV>
                  <wp:extent cx="1127760" cy="657225"/>
                  <wp:effectExtent l="0" t="0" r="0" b="9525"/>
                  <wp:wrapSquare wrapText="bothSides"/>
                  <wp:docPr id="266" name="Paveikslėlis 266"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Klase\AppData\Local\Temp\msohtmlclip1\02\clip_image007.pn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12776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5DB287" w14:textId="0228B785" w:rsidR="0045058D" w:rsidRPr="001E5D4C" w:rsidRDefault="001E5D4C" w:rsidP="001E5D4C">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r w:rsidR="00554C29">
        <w:rPr>
          <w:rFonts w:ascii="Times New Roman" w:eastAsia="Times New Roman" w:hAnsi="Times New Roman" w:cs="Times New Roman"/>
          <w:sz w:val="24"/>
          <w:szCs w:val="24"/>
          <w:lang w:eastAsia="lt-LT"/>
        </w:rPr>
        <w:t>. </w:t>
      </w:r>
      <w:r w:rsidR="00952E17" w:rsidRPr="001E5D4C">
        <w:rPr>
          <w:rFonts w:ascii="Times New Roman" w:eastAsia="Times New Roman" w:hAnsi="Times New Roman" w:cs="Times New Roman"/>
          <w:sz w:val="24"/>
          <w:szCs w:val="24"/>
          <w:lang w:eastAsia="lt-LT"/>
        </w:rPr>
        <w:t>Kur yra perdegusių lempučių surinkimo vietos, kuriomis naudojatės jūs ar jūsų šeimos nariai?</w:t>
      </w:r>
    </w:p>
    <w:p w14:paraId="421AC256" w14:textId="3AEA4398" w:rsidR="00952E17" w:rsidRPr="00B86B38" w:rsidRDefault="00952E17" w:rsidP="00952E17">
      <w:pPr>
        <w:spacing w:before="100" w:after="10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9"/>
        <w:gridCol w:w="2421"/>
        <w:gridCol w:w="2838"/>
        <w:gridCol w:w="2571"/>
      </w:tblGrid>
      <w:tr w:rsidR="00CC63F1" w:rsidRPr="00B86B38" w14:paraId="3C283D4B" w14:textId="77777777" w:rsidTr="00554C29">
        <w:tc>
          <w:tcPr>
            <w:tcW w:w="2961"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471D83"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Iš mokytojo pateiktos informacijos atsirenka žalingas žmogui gyvsidabrio savybes ir, atsakydamas į nukreipiamuosius klausimus, paaiškina, kodėl atsisakyta termometrų su gyvsidabriu. Nurodo gyvsidabriui tinkamą pavojingų medžiagų žymėjimą ir vietą, kur galima išmesti perdegusias elektros lemputes (F2.1). </w:t>
            </w:r>
          </w:p>
        </w:tc>
        <w:tc>
          <w:tcPr>
            <w:tcW w:w="27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441909"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mokytojo pateiktų šaltinių atsirenka žalingas žmogui ir aplinkai gyvsidabrio savybes ir paaiškina, kodėl atsisakyta termometrų su gyvsidabriu. Nurodo  gyvsidabriui tinkamą pavojingų medžiagų žymėjimą, ir kur galima išmesti perdegusias elektros lemputes (F2.2).</w:t>
            </w:r>
          </w:p>
        </w:tc>
        <w:tc>
          <w:tcPr>
            <w:tcW w:w="331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813E39"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Pagal nurodytus reikšminius žodžius 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(F2.3).</w:t>
            </w:r>
          </w:p>
        </w:tc>
        <w:tc>
          <w:tcPr>
            <w:tcW w:w="296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3CBCEA"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(F2.4). </w:t>
            </w:r>
          </w:p>
        </w:tc>
      </w:tr>
    </w:tbl>
    <w:p w14:paraId="16D52F92" w14:textId="1299BB8A" w:rsidR="00952E17" w:rsidRPr="00B86B38" w:rsidRDefault="006B743F" w:rsidP="0045058D">
      <w:pPr>
        <w:spacing w:before="12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3.1. Taršos mažinimo būdai, atliekų rūšiavimas</w:t>
      </w:r>
    </w:p>
    <w:p w14:paraId="0B8E9EFA"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F2 pasiekimui ugdyti ir vertinti</w:t>
      </w:r>
    </w:p>
    <w:p w14:paraId="7975935D"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Tema: Skystasis ar kietasis muilas? </w:t>
      </w:r>
    </w:p>
    <w:p w14:paraId="2EA35FFB"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Šveicarijos mokslininkai nutarė išsiaiškinti, kuris muilas ekologiškesnis, mažiau teršia aplinką: kietasis ar skystasis. </w:t>
      </w:r>
    </w:p>
    <w:p w14:paraId="4CA5EA23"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Puse minutės plaunant rankas sunaudojama 0,35 g sausojo muilo ir 2,3 g skysto muilo (tiek išsispaudžiama per vieną kartą). O kiek išteklių sunaudojama? Kietam muilui užtenka ir popierinės pakuotės. Skystas muilas būna plastikinėje pakuotėje, kuri po muilo sunaudojamo išmetama į konteinerį, susimaišo su kitomis buitinėmis atliekomis, arba yra sudeginama. Kietojo muilo įpakavimas pakliūva į kartono atliekas. Tačiau rankų plovimo metu naudojant kietą muilą sunaudojama 30% daugiau vandens nes reikia, kad jis ištirptų ir putotų. Į kieto muilo sudėtį įeina natūralios natrio druskos, labai gerai tirpios vandenyje, o skystojo muilo sudėtyje yra sintetinės paviršiaus aktyviosios medžiagos, nuo kurių nutekamuosius vandenis išvalyti yra sudėtingiau ir brangiau. Skystojo muilo sudėtyje daugiau kvapniųjų medžiagų. Organinių rūgščių natrio druskos, paviršiaus aktyviosios medžiagos, sintetiniai kvapai – tai organinės medžiagos. Mokslininkų paskaičiuota, kad 1 kg skystojo muilo gamybos proceso metu į aplinką išmetama 10 kartų daugiau CO</w:t>
      </w:r>
      <w:r w:rsidRPr="00B86B38">
        <w:rPr>
          <w:rFonts w:ascii="Times New Roman" w:eastAsia="Times New Roman" w:hAnsi="Times New Roman" w:cs="Times New Roman"/>
          <w:sz w:val="24"/>
          <w:szCs w:val="24"/>
          <w:vertAlign w:val="subscript"/>
          <w:lang w:eastAsia="lt-LT"/>
        </w:rPr>
        <w:t>2</w:t>
      </w:r>
      <w:r w:rsidRPr="00B86B38">
        <w:rPr>
          <w:rFonts w:ascii="Times New Roman" w:eastAsia="Times New Roman" w:hAnsi="Times New Roman" w:cs="Times New Roman"/>
          <w:sz w:val="24"/>
          <w:szCs w:val="24"/>
          <w:lang w:eastAsia="lt-LT"/>
        </w:rPr>
        <w:t>, lyginant su kietojo muilo gamyba. Transportuoti kietąjį muilą irgi ekonomiškiau. Tačiau skystasis muilas gaminamas iš naftos, jos išgavimui sunaudojama mažiau išteklių ir laiko, negu augalų arba galvijų auginimui sunaudojamas laikas ir ištekliai.</w:t>
      </w:r>
    </w:p>
    <w:p w14:paraId="63E698C3" w14:textId="74579DA2" w:rsidR="00952E17" w:rsidRPr="00D07AC4" w:rsidRDefault="00F67CA8"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F2.1</w:t>
      </w:r>
      <w:r w:rsidR="00952E17" w:rsidRPr="00B86B38">
        <w:rPr>
          <w:rFonts w:ascii="Times New Roman" w:eastAsia="Times New Roman" w:hAnsi="Times New Roman" w:cs="Times New Roman"/>
          <w:b/>
          <w:bCs/>
          <w:sz w:val="24"/>
          <w:szCs w:val="24"/>
          <w:lang w:eastAsia="lt-LT"/>
        </w:rPr>
        <w:t xml:space="preserve"> </w:t>
      </w:r>
    </w:p>
    <w:p w14:paraId="207F62BC" w14:textId="77777777"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palygindamas kietą ir skystą muilą pagal pateiktus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346"/>
        <w:gridCol w:w="1840"/>
        <w:gridCol w:w="1167"/>
        <w:gridCol w:w="1409"/>
        <w:gridCol w:w="945"/>
        <w:gridCol w:w="2108"/>
        <w:gridCol w:w="1714"/>
      </w:tblGrid>
      <w:tr w:rsidR="00952E17" w:rsidRPr="00B86B38" w14:paraId="5A15B0F5" w14:textId="77777777" w:rsidTr="00F67CA8">
        <w:tc>
          <w:tcPr>
            <w:tcW w:w="1480" w:type="dxa"/>
            <w:tcMar>
              <w:top w:w="28" w:type="dxa"/>
              <w:left w:w="57" w:type="dxa"/>
              <w:bottom w:w="28" w:type="dxa"/>
              <w:right w:w="57" w:type="dxa"/>
            </w:tcMar>
            <w:hideMark/>
          </w:tcPr>
          <w:p w14:paraId="51FB7D5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Požymiai</w:t>
            </w:r>
          </w:p>
        </w:tc>
        <w:tc>
          <w:tcPr>
            <w:tcW w:w="2009" w:type="dxa"/>
            <w:tcMar>
              <w:top w:w="28" w:type="dxa"/>
              <w:left w:w="57" w:type="dxa"/>
              <w:bottom w:w="28" w:type="dxa"/>
              <w:right w:w="57" w:type="dxa"/>
            </w:tcMar>
            <w:hideMark/>
          </w:tcPr>
          <w:p w14:paraId="38056C65"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Vandens sunaudojimas</w:t>
            </w:r>
          </w:p>
        </w:tc>
        <w:tc>
          <w:tcPr>
            <w:tcW w:w="1283" w:type="dxa"/>
            <w:tcMar>
              <w:top w:w="28" w:type="dxa"/>
              <w:left w:w="57" w:type="dxa"/>
              <w:bottom w:w="28" w:type="dxa"/>
              <w:right w:w="57" w:type="dxa"/>
            </w:tcMar>
            <w:hideMark/>
          </w:tcPr>
          <w:p w14:paraId="431C3216"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Pakuotė</w:t>
            </w:r>
          </w:p>
        </w:tc>
        <w:tc>
          <w:tcPr>
            <w:tcW w:w="1587" w:type="dxa"/>
            <w:tcMar>
              <w:top w:w="28" w:type="dxa"/>
              <w:left w:w="57" w:type="dxa"/>
              <w:bottom w:w="28" w:type="dxa"/>
              <w:right w:w="57" w:type="dxa"/>
            </w:tcMar>
            <w:hideMark/>
          </w:tcPr>
          <w:p w14:paraId="2BBA5634"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Cheminė sudėtis</w:t>
            </w:r>
          </w:p>
        </w:tc>
        <w:tc>
          <w:tcPr>
            <w:tcW w:w="991" w:type="dxa"/>
            <w:tcMar>
              <w:top w:w="28" w:type="dxa"/>
              <w:left w:w="57" w:type="dxa"/>
              <w:bottom w:w="28" w:type="dxa"/>
              <w:right w:w="57" w:type="dxa"/>
            </w:tcMar>
            <w:hideMark/>
          </w:tcPr>
          <w:p w14:paraId="2689C50F"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Žaliava</w:t>
            </w:r>
          </w:p>
        </w:tc>
        <w:tc>
          <w:tcPr>
            <w:tcW w:w="2510" w:type="dxa"/>
            <w:tcMar>
              <w:top w:w="28" w:type="dxa"/>
              <w:left w:w="57" w:type="dxa"/>
              <w:bottom w:w="28" w:type="dxa"/>
              <w:right w:w="57" w:type="dxa"/>
            </w:tcMar>
            <w:hideMark/>
          </w:tcPr>
          <w:p w14:paraId="0E59A4D2"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CO</w:t>
            </w:r>
            <w:r w:rsidRPr="00B86B38">
              <w:rPr>
                <w:rFonts w:ascii="Times New Roman" w:eastAsia="Times New Roman" w:hAnsi="Times New Roman" w:cs="Times New Roman"/>
                <w:sz w:val="24"/>
                <w:szCs w:val="24"/>
                <w:vertAlign w:val="subscript"/>
                <w:lang w:eastAsia="lt-LT"/>
              </w:rPr>
              <w:t>2</w:t>
            </w:r>
            <w:r w:rsidRPr="00B86B38">
              <w:rPr>
                <w:rFonts w:ascii="Times New Roman" w:eastAsia="Times New Roman" w:hAnsi="Times New Roman" w:cs="Times New Roman"/>
                <w:sz w:val="24"/>
                <w:szCs w:val="24"/>
                <w:lang w:eastAsia="lt-LT"/>
              </w:rPr>
              <w:t xml:space="preserve"> išskyrimas gamybos metu</w:t>
            </w:r>
          </w:p>
        </w:tc>
        <w:tc>
          <w:tcPr>
            <w:tcW w:w="1500" w:type="dxa"/>
            <w:tcMar>
              <w:top w:w="28" w:type="dxa"/>
              <w:left w:w="57" w:type="dxa"/>
              <w:bottom w:w="28" w:type="dxa"/>
              <w:right w:w="57" w:type="dxa"/>
            </w:tcMar>
            <w:hideMark/>
          </w:tcPr>
          <w:p w14:paraId="2014D3FF"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Ekonomiškumas</w:t>
            </w:r>
          </w:p>
        </w:tc>
      </w:tr>
      <w:tr w:rsidR="00952E17" w:rsidRPr="00B86B38" w14:paraId="07B4DDE4" w14:textId="77777777" w:rsidTr="00F67CA8">
        <w:tc>
          <w:tcPr>
            <w:tcW w:w="1480" w:type="dxa"/>
            <w:tcMar>
              <w:top w:w="28" w:type="dxa"/>
              <w:left w:w="57" w:type="dxa"/>
              <w:bottom w:w="28" w:type="dxa"/>
              <w:right w:w="57" w:type="dxa"/>
            </w:tcMar>
            <w:hideMark/>
          </w:tcPr>
          <w:p w14:paraId="0D32803F"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Kietas </w:t>
            </w:r>
          </w:p>
          <w:p w14:paraId="656EB12C"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muilas</w:t>
            </w:r>
          </w:p>
        </w:tc>
        <w:tc>
          <w:tcPr>
            <w:tcW w:w="2009" w:type="dxa"/>
            <w:tcMar>
              <w:top w:w="28" w:type="dxa"/>
              <w:left w:w="57" w:type="dxa"/>
              <w:bottom w:w="28" w:type="dxa"/>
              <w:right w:w="57" w:type="dxa"/>
            </w:tcMar>
            <w:hideMark/>
          </w:tcPr>
          <w:p w14:paraId="628FDF5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283" w:type="dxa"/>
            <w:tcMar>
              <w:top w:w="28" w:type="dxa"/>
              <w:left w:w="57" w:type="dxa"/>
              <w:bottom w:w="28" w:type="dxa"/>
              <w:right w:w="57" w:type="dxa"/>
            </w:tcMar>
            <w:hideMark/>
          </w:tcPr>
          <w:p w14:paraId="4477FE32"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4A5FAC1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5359C5B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36031C1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3059FFB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3F019D1C" w14:textId="77777777" w:rsidTr="00F67CA8">
        <w:tc>
          <w:tcPr>
            <w:tcW w:w="1480" w:type="dxa"/>
            <w:tcMar>
              <w:top w:w="28" w:type="dxa"/>
              <w:left w:w="57" w:type="dxa"/>
              <w:bottom w:w="28" w:type="dxa"/>
              <w:right w:w="57" w:type="dxa"/>
            </w:tcMar>
            <w:hideMark/>
          </w:tcPr>
          <w:p w14:paraId="40B11A5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Skystas muilas</w:t>
            </w:r>
          </w:p>
        </w:tc>
        <w:tc>
          <w:tcPr>
            <w:tcW w:w="2009" w:type="dxa"/>
            <w:tcMar>
              <w:top w:w="28" w:type="dxa"/>
              <w:left w:w="57" w:type="dxa"/>
              <w:bottom w:w="28" w:type="dxa"/>
              <w:right w:w="57" w:type="dxa"/>
            </w:tcMar>
            <w:hideMark/>
          </w:tcPr>
          <w:p w14:paraId="654C6361"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283" w:type="dxa"/>
            <w:tcMar>
              <w:top w:w="28" w:type="dxa"/>
              <w:left w:w="57" w:type="dxa"/>
              <w:bottom w:w="28" w:type="dxa"/>
              <w:right w:w="57" w:type="dxa"/>
            </w:tcMar>
            <w:hideMark/>
          </w:tcPr>
          <w:p w14:paraId="3E8D7008"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530FBD0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1DD43C8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7223696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538F6424"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3BF50175" w14:textId="77777777" w:rsidR="00952E17" w:rsidRPr="00B86B38" w:rsidRDefault="00952E17" w:rsidP="00715DB6">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w:t>
      </w:r>
    </w:p>
    <w:p w14:paraId="4145A784" w14:textId="5488678A"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Pasiūlo bent vieną būdą kaip</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sumažinti mažiau ekologiško muilo daromą žalą.</w:t>
      </w:r>
    </w:p>
    <w:p w14:paraId="28384DC5" w14:textId="10BAE73C" w:rsidR="00952E17" w:rsidRPr="00D07AC4" w:rsidRDefault="00F67CA8"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F2.2</w:t>
      </w:r>
    </w:p>
    <w:p w14:paraId="130C37BD" w14:textId="77777777" w:rsidR="00952E17" w:rsidRPr="00B86B38" w:rsidRDefault="00952E17" w:rsidP="0045058D">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palygindamas kietą ir skystą muilą pagal pasirinktus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63"/>
        <w:gridCol w:w="960"/>
        <w:gridCol w:w="960"/>
        <w:gridCol w:w="960"/>
        <w:gridCol w:w="960"/>
        <w:gridCol w:w="960"/>
        <w:gridCol w:w="720"/>
      </w:tblGrid>
      <w:tr w:rsidR="00952E17" w:rsidRPr="00B86B38" w14:paraId="2CA30E2E" w14:textId="77777777" w:rsidTr="00F67CA8">
        <w:tc>
          <w:tcPr>
            <w:tcW w:w="1734" w:type="dxa"/>
            <w:tcMar>
              <w:top w:w="28" w:type="dxa"/>
              <w:left w:w="57" w:type="dxa"/>
              <w:bottom w:w="28" w:type="dxa"/>
              <w:right w:w="57" w:type="dxa"/>
            </w:tcMar>
            <w:hideMark/>
          </w:tcPr>
          <w:p w14:paraId="56C317D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Požymiai</w:t>
            </w:r>
          </w:p>
        </w:tc>
        <w:tc>
          <w:tcPr>
            <w:tcW w:w="960" w:type="dxa"/>
            <w:tcMar>
              <w:top w:w="28" w:type="dxa"/>
              <w:left w:w="57" w:type="dxa"/>
              <w:bottom w:w="28" w:type="dxa"/>
              <w:right w:w="57" w:type="dxa"/>
            </w:tcMar>
            <w:hideMark/>
          </w:tcPr>
          <w:p w14:paraId="15766634"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A3B9D3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C0B86B8"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13C3A2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E8FC6E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CCF6D5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44AB24E5" w14:textId="77777777" w:rsidTr="00F67CA8">
        <w:tc>
          <w:tcPr>
            <w:tcW w:w="1734" w:type="dxa"/>
            <w:tcMar>
              <w:top w:w="28" w:type="dxa"/>
              <w:left w:w="57" w:type="dxa"/>
              <w:bottom w:w="28" w:type="dxa"/>
              <w:right w:w="57" w:type="dxa"/>
            </w:tcMar>
            <w:hideMark/>
          </w:tcPr>
          <w:p w14:paraId="0663D78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Kietas muilas</w:t>
            </w:r>
          </w:p>
        </w:tc>
        <w:tc>
          <w:tcPr>
            <w:tcW w:w="960" w:type="dxa"/>
            <w:tcMar>
              <w:top w:w="28" w:type="dxa"/>
              <w:left w:w="57" w:type="dxa"/>
              <w:bottom w:w="28" w:type="dxa"/>
              <w:right w:w="57" w:type="dxa"/>
            </w:tcMar>
            <w:hideMark/>
          </w:tcPr>
          <w:p w14:paraId="3F50F1B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F56143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452127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B9B3793"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CAFBBC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6CC46031"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7896746B" w14:textId="77777777" w:rsidTr="00F67CA8">
        <w:tc>
          <w:tcPr>
            <w:tcW w:w="1763" w:type="dxa"/>
            <w:tcMar>
              <w:top w:w="28" w:type="dxa"/>
              <w:left w:w="57" w:type="dxa"/>
              <w:bottom w:w="28" w:type="dxa"/>
              <w:right w:w="57" w:type="dxa"/>
            </w:tcMar>
            <w:hideMark/>
          </w:tcPr>
          <w:p w14:paraId="74B35103"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Skystas muilas</w:t>
            </w:r>
          </w:p>
        </w:tc>
        <w:tc>
          <w:tcPr>
            <w:tcW w:w="960" w:type="dxa"/>
            <w:tcMar>
              <w:top w:w="28" w:type="dxa"/>
              <w:left w:w="57" w:type="dxa"/>
              <w:bottom w:w="28" w:type="dxa"/>
              <w:right w:w="57" w:type="dxa"/>
            </w:tcMar>
            <w:hideMark/>
          </w:tcPr>
          <w:p w14:paraId="1E37C88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D153810"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214A72A"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D5DB892"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F7E895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446883D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3EFD183E"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 Nusako ekologines problemas kurias gali sukelti skysto/kieto muilo naudojimas.</w:t>
      </w:r>
    </w:p>
    <w:p w14:paraId="0E97E79B" w14:textId="5DBBDE8C"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Pasiūlo būdus kaip</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sumažinti mažiau ekologiško muilo daromą žalą.</w:t>
      </w:r>
    </w:p>
    <w:p w14:paraId="749CDA0E" w14:textId="7C85D827" w:rsidR="00952E17" w:rsidRPr="00B86B38" w:rsidRDefault="00952E17" w:rsidP="00D07AC4">
      <w:pPr>
        <w:spacing w:before="60" w:after="6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F2.3 </w:t>
      </w:r>
    </w:p>
    <w:p w14:paraId="4066467E"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palygina kietą ir skystą muilą pagal pasirinktus požymius, sudaro palyginimo schemą, pasirinkdamas tinkamiausią pateikimo būdą.</w:t>
      </w:r>
    </w:p>
    <w:p w14:paraId="2EAB2FE8"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Argumentuotai paaiškina ekologiškesnio muilo pasirinkimą ir ekologines problemas susietas su gamyba ir naudojimu.</w:t>
      </w:r>
    </w:p>
    <w:p w14:paraId="7859B2D7" w14:textId="3E465801" w:rsidR="00952E17" w:rsidRPr="00D07AC4" w:rsidRDefault="00952E17"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 xml:space="preserve">F2.4 </w:t>
      </w:r>
    </w:p>
    <w:p w14:paraId="436B157F" w14:textId="0BCACFF8" w:rsidR="00952E17" w:rsidRPr="00B86B38" w:rsidRDefault="00952E17" w:rsidP="00952E17">
      <w:pPr>
        <w:spacing w:before="100" w:after="100" w:line="240" w:lineRule="auto"/>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Išanalizuoja abiejų muilų gamybos, naudojimo privalumus ir trūkumus, siūlo problemų sprendimo kelius, kad mažintų aplinkai daromos žalos padarinius.</w:t>
      </w:r>
    </w:p>
    <w:p w14:paraId="29AA5040" w14:textId="4CE233C6" w:rsidR="00A457CD" w:rsidRPr="00B86B38" w:rsidRDefault="00A457CD" w:rsidP="00F1681B">
      <w:pPr>
        <w:pStyle w:val="Antrat2"/>
        <w:keepNext w:val="0"/>
        <w:keepLines w:val="0"/>
        <w:suppressAutoHyphens/>
        <w:spacing w:after="120" w:line="240" w:lineRule="auto"/>
        <w:rPr>
          <w:rFonts w:ascii="Times New Roman" w:hAnsi="Times New Roman" w:cs="Times New Roman"/>
          <w:color w:val="auto"/>
          <w:sz w:val="24"/>
          <w:szCs w:val="24"/>
        </w:rPr>
      </w:pPr>
      <w:bookmarkStart w:id="52" w:name="_Toc174046999"/>
      <w:r w:rsidRPr="00B86B38">
        <w:rPr>
          <w:rFonts w:ascii="Times New Roman" w:hAnsi="Times New Roman" w:cs="Times New Roman"/>
          <w:color w:val="auto"/>
          <w:sz w:val="24"/>
          <w:szCs w:val="24"/>
        </w:rPr>
        <w:t>7–8 klasė</w:t>
      </w:r>
      <w:r w:rsidR="00032396" w:rsidRPr="00B86B38">
        <w:rPr>
          <w:rFonts w:ascii="Times New Roman" w:hAnsi="Times New Roman" w:cs="Times New Roman"/>
          <w:color w:val="auto"/>
          <w:sz w:val="24"/>
          <w:szCs w:val="24"/>
        </w:rPr>
        <w:t>s</w:t>
      </w:r>
      <w:bookmarkEnd w:id="52"/>
    </w:p>
    <w:p w14:paraId="48327A01" w14:textId="7FEF24F0"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53" w:name="_Toc174047000"/>
      <w:r w:rsidRPr="00B86B38">
        <w:rPr>
          <w:rFonts w:ascii="Times New Roman" w:hAnsi="Times New Roman" w:cs="Times New Roman"/>
          <w:color w:val="auto"/>
          <w:sz w:val="24"/>
          <w:szCs w:val="24"/>
        </w:rPr>
        <w:t>Gamtos mokslų prigimties ir raidos pažinimas</w:t>
      </w:r>
      <w:r w:rsidR="00F1681B" w:rsidRPr="00B86B38">
        <w:rPr>
          <w:rFonts w:ascii="Times New Roman" w:hAnsi="Times New Roman" w:cs="Times New Roman"/>
          <w:color w:val="auto"/>
          <w:sz w:val="24"/>
          <w:szCs w:val="24"/>
        </w:rPr>
        <w:t xml:space="preserve"> (A)</w:t>
      </w:r>
      <w:bookmarkEnd w:id="53"/>
    </w:p>
    <w:p w14:paraId="407FBE99" w14:textId="57B29090" w:rsidR="00952E17" w:rsidRPr="00B86B38" w:rsidRDefault="006B743F" w:rsidP="00715DB6">
      <w:pPr>
        <w:pStyle w:val="prastasiniatinklio"/>
        <w:spacing w:before="0" w:beforeAutospacing="0" w:after="0" w:afterAutospacing="0"/>
        <w:rPr>
          <w:lang w:val="lt-LT"/>
        </w:rPr>
      </w:pPr>
      <w:r w:rsidRPr="00B86B38">
        <w:rPr>
          <w:b/>
          <w:bCs/>
          <w:lang w:val="lt-LT"/>
        </w:rPr>
        <w:t>32.</w:t>
      </w:r>
      <w:r w:rsidR="00952E17" w:rsidRPr="00B86B38">
        <w:rPr>
          <w:b/>
          <w:bCs/>
          <w:lang w:val="lt-LT"/>
        </w:rPr>
        <w:t>4.1. Klasifikacija padeda atpažinti gyvus organizmus.</w:t>
      </w:r>
    </w:p>
    <w:p w14:paraId="7FBFD1EA" w14:textId="6D6467C0" w:rsidR="00952E17" w:rsidRPr="00B86B38" w:rsidRDefault="00952E17" w:rsidP="00715DB6">
      <w:pPr>
        <w:pStyle w:val="prastasiniatinklio"/>
        <w:spacing w:before="0" w:beforeAutospacing="0" w:after="0" w:afterAutospacing="0"/>
        <w:rPr>
          <w:lang w:val="lt-LT"/>
        </w:rPr>
      </w:pPr>
      <w:r w:rsidRPr="00B86B38">
        <w:rPr>
          <w:b/>
          <w:bCs/>
          <w:lang w:val="lt-LT"/>
        </w:rPr>
        <w:t>Užduotys skirtos A4 pasiekimui ugdyti</w:t>
      </w:r>
      <w:r w:rsidR="00BE0BFE" w:rsidRPr="00B86B38">
        <w:rPr>
          <w:b/>
          <w:bCs/>
          <w:lang w:val="lt-LT"/>
        </w:rPr>
        <w:t xml:space="preserve"> </w:t>
      </w:r>
    </w:p>
    <w:p w14:paraId="7CE4F225" w14:textId="77777777" w:rsidR="00952E17" w:rsidRPr="00B86B38" w:rsidRDefault="00952E17" w:rsidP="00952E17">
      <w:pPr>
        <w:pStyle w:val="prastasiniatinklio"/>
        <w:spacing w:beforeAutospacing="0" w:afterAutospacing="0"/>
        <w:rPr>
          <w:lang w:val="lt-LT"/>
        </w:rPr>
      </w:pPr>
      <w:r w:rsidRPr="00B86B38">
        <w:rPr>
          <w:lang w:val="lt-LT"/>
        </w:rPr>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762A6442" w14:textId="77777777" w:rsidR="00952E17" w:rsidRPr="00B86B38" w:rsidRDefault="00952E17" w:rsidP="00952E17">
      <w:pPr>
        <w:pStyle w:val="prastasiniatinklio"/>
        <w:spacing w:beforeAutospacing="0" w:afterAutospacing="0"/>
        <w:rPr>
          <w:lang w:val="lt-LT"/>
        </w:rPr>
      </w:pPr>
      <w:r w:rsidRPr="00B86B38">
        <w:rPr>
          <w:b/>
          <w:bCs/>
          <w:lang w:val="lt-LT"/>
        </w:rPr>
        <w:t>Slenkstinis lygis</w:t>
      </w:r>
    </w:p>
    <w:p w14:paraId="53552AB1" w14:textId="77777777" w:rsidR="00952E17" w:rsidRPr="00B86B38" w:rsidRDefault="00952E17" w:rsidP="00715DB6">
      <w:pPr>
        <w:pStyle w:val="prastasiniatinklio"/>
        <w:spacing w:before="0" w:beforeAutospacing="0" w:after="0" w:afterAutospacing="0"/>
        <w:rPr>
          <w:lang w:val="lt-LT"/>
        </w:rPr>
      </w:pPr>
      <w:r w:rsidRPr="00B86B38">
        <w:rPr>
          <w:lang w:val="lt-LT"/>
        </w:rPr>
        <w:t>1. Pasinaudodami informaciniais šaltiniais, įvardinkite, kaip vadinama biologijos mokslo šaka nagrinėjanti gyvų organizmų klasifikavimą.</w:t>
      </w:r>
    </w:p>
    <w:p w14:paraId="0553A5BE" w14:textId="7E33233B" w:rsidR="00952E17" w:rsidRPr="00B86B38" w:rsidRDefault="00952E17" w:rsidP="00715DB6">
      <w:pPr>
        <w:pStyle w:val="prastasiniatinklio"/>
        <w:spacing w:before="0" w:beforeAutospacing="0" w:after="0" w:afterAutospacing="0"/>
        <w:rPr>
          <w:lang w:val="lt-LT"/>
        </w:rPr>
      </w:pPr>
      <w:r w:rsidRPr="00B86B38">
        <w:rPr>
          <w:lang w:val="lt-LT"/>
        </w:rPr>
        <w:t>2. Pasinaudodami informaciniais šaltiniais nurodykite, koks mokslininkas pirmasis pasaulyje pradėjo klasifikuoti gyvus organizmus.</w:t>
      </w:r>
    </w:p>
    <w:p w14:paraId="750A0A8A" w14:textId="400EFFC1" w:rsidR="00952E17" w:rsidRDefault="00952E17" w:rsidP="00715DB6">
      <w:pPr>
        <w:pStyle w:val="prastasiniatinklio"/>
        <w:spacing w:before="0" w:beforeAutospacing="0" w:after="0" w:afterAutospacing="0"/>
        <w:rPr>
          <w:noProof/>
          <w:lang w:val="lt-LT" w:eastAsia="lt-LT"/>
        </w:rPr>
      </w:pPr>
      <w:r w:rsidRPr="00B86B38">
        <w:rPr>
          <w:lang w:val="lt-LT"/>
        </w:rPr>
        <w:t>3. Užbaikite pildyti pateiktą schemą</w:t>
      </w:r>
      <w:r w:rsidR="00D07AC4">
        <w:rPr>
          <w:lang w:val="lt-LT"/>
        </w:rPr>
        <w:t>:</w:t>
      </w:r>
      <w:r w:rsidR="008A4595" w:rsidRPr="008A4595">
        <w:rPr>
          <w:noProof/>
          <w:lang w:val="lt-LT" w:eastAsia="lt-LT"/>
        </w:rPr>
        <w:t xml:space="preserve"> </w:t>
      </w:r>
    </w:p>
    <w:p w14:paraId="355E8155" w14:textId="40A81BD4" w:rsidR="00D07AC4" w:rsidRDefault="00797A7E" w:rsidP="00715DB6">
      <w:pPr>
        <w:pStyle w:val="prastasiniatinklio"/>
        <w:spacing w:before="0" w:beforeAutospacing="0" w:after="0" w:afterAutospacing="0"/>
        <w:rPr>
          <w:noProof/>
          <w:lang w:val="lt-LT" w:eastAsia="lt-LT"/>
        </w:rPr>
      </w:pPr>
      <w:r>
        <w:rPr>
          <w:noProof/>
        </w:rPr>
        <w:drawing>
          <wp:inline distT="0" distB="0" distL="0" distR="0" wp14:anchorId="02E78146" wp14:editId="788BE70B">
            <wp:extent cx="2266886" cy="1548000"/>
            <wp:effectExtent l="0" t="0" r="635" b="0"/>
            <wp:docPr id="1803673565" name="Paveikslėlis 1" descr="Paveikslėlis, kuriame yra lin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73565" name="Paveikslėlis 1" descr="Paveikslėlis, kuriame yra linija, diagrama, Šriftas&#10;&#10;Dirbtinio intelekto sugeneruotas turinys gali būti neteisingas."/>
                    <pic:cNvPicPr/>
                  </pic:nvPicPr>
                  <pic:blipFill>
                    <a:blip r:embed="rId831"/>
                    <a:stretch>
                      <a:fillRect/>
                    </a:stretch>
                  </pic:blipFill>
                  <pic:spPr>
                    <a:xfrm>
                      <a:off x="0" y="0"/>
                      <a:ext cx="2266886" cy="1548000"/>
                    </a:xfrm>
                    <a:prstGeom prst="rect">
                      <a:avLst/>
                    </a:prstGeom>
                  </pic:spPr>
                </pic:pic>
              </a:graphicData>
            </a:graphic>
          </wp:inline>
        </w:drawing>
      </w:r>
    </w:p>
    <w:p w14:paraId="3976901D" w14:textId="44FA0229" w:rsidR="00952E17" w:rsidRPr="00B86B38" w:rsidRDefault="00952E17" w:rsidP="00715DB6">
      <w:pPr>
        <w:pStyle w:val="prastasiniatinklio"/>
        <w:spacing w:before="0" w:beforeAutospacing="0" w:after="0" w:afterAutospacing="0"/>
        <w:rPr>
          <w:lang w:val="lt-LT"/>
        </w:rPr>
      </w:pPr>
      <w:r w:rsidRPr="00B86B38">
        <w:rPr>
          <w:lang w:val="lt-LT"/>
        </w:rPr>
        <w:t>4. Įvardinkite, koks mokslininkas sukūrė dvinarį rūšies pavadinimą.</w:t>
      </w:r>
    </w:p>
    <w:p w14:paraId="14836BAD" w14:textId="77777777" w:rsidR="00952E17" w:rsidRPr="00B86B38" w:rsidRDefault="00952E17" w:rsidP="00715DB6">
      <w:pPr>
        <w:pStyle w:val="prastasiniatinklio"/>
        <w:spacing w:before="0" w:beforeAutospacing="0" w:after="0" w:afterAutospacing="0"/>
        <w:rPr>
          <w:lang w:val="lt-LT"/>
        </w:rPr>
      </w:pPr>
      <w:r w:rsidRPr="00B86B38">
        <w:rPr>
          <w:lang w:val="lt-LT"/>
        </w:rPr>
        <w:t xml:space="preserve">5. Nurodykite, kuris žodis moksliniame žmogaus rūšies (Homo sapiens) pavadinime nurodo gentį. </w:t>
      </w:r>
    </w:p>
    <w:p w14:paraId="10C675BC" w14:textId="77777777" w:rsidR="00952E17" w:rsidRPr="00B86B38" w:rsidRDefault="00952E17" w:rsidP="00952E17">
      <w:pPr>
        <w:pStyle w:val="prastasiniatinklio"/>
        <w:spacing w:beforeAutospacing="0" w:afterAutospacing="0"/>
        <w:rPr>
          <w:lang w:val="lt-LT"/>
        </w:rPr>
      </w:pPr>
      <w:r w:rsidRPr="00B86B38">
        <w:rPr>
          <w:b/>
          <w:bCs/>
          <w:lang w:val="lt-LT"/>
        </w:rPr>
        <w:t>Patenkinamas lygis</w:t>
      </w:r>
    </w:p>
    <w:p w14:paraId="289F7561" w14:textId="77777777" w:rsidR="00952E17" w:rsidRPr="00B86B38" w:rsidRDefault="00952E17" w:rsidP="00715DB6">
      <w:pPr>
        <w:pStyle w:val="prastasiniatinklio"/>
        <w:spacing w:before="0" w:beforeAutospacing="0" w:after="0" w:afterAutospacing="0"/>
        <w:jc w:val="both"/>
        <w:rPr>
          <w:lang w:val="lt-LT"/>
        </w:rPr>
      </w:pPr>
      <w:r w:rsidRPr="00B86B38">
        <w:rPr>
          <w:lang w:val="lt-LT"/>
        </w:rPr>
        <w:t>1. Pasinaudodami informaciniais šaltiniais nurodykite du mokslininkus, kurie pirmieji bandė klasifikuoti gyvus organizmus.</w:t>
      </w:r>
    </w:p>
    <w:p w14:paraId="0866DA0A" w14:textId="77777777" w:rsidR="00952E17" w:rsidRPr="00B86B38" w:rsidRDefault="00952E17" w:rsidP="00715DB6">
      <w:pPr>
        <w:pStyle w:val="prastasiniatinklio"/>
        <w:spacing w:before="0" w:beforeAutospacing="0" w:after="0" w:afterAutospacing="0"/>
        <w:jc w:val="both"/>
        <w:rPr>
          <w:lang w:val="lt-LT"/>
        </w:rPr>
      </w:pPr>
      <w:r w:rsidRPr="00B86B38">
        <w:rPr>
          <w:lang w:val="lt-LT"/>
        </w:rPr>
        <w:t>2. Šiuo metu organizmai klasifikuojami pagal jų giminingumo ryšius.</w:t>
      </w:r>
    </w:p>
    <w:p w14:paraId="6CC77644" w14:textId="77777777" w:rsidR="00952E17" w:rsidRPr="00B86B38" w:rsidRDefault="00952E17" w:rsidP="00715DB6">
      <w:pPr>
        <w:pStyle w:val="prastasiniatinklio"/>
        <w:spacing w:before="0" w:beforeAutospacing="0" w:after="0" w:afterAutospacing="0"/>
        <w:jc w:val="both"/>
        <w:rPr>
          <w:lang w:val="lt-LT"/>
        </w:rPr>
      </w:pPr>
      <w:r w:rsidRPr="00B86B38">
        <w:rPr>
          <w:lang w:val="lt-LT"/>
        </w:rPr>
        <w:t xml:space="preserve">2.1. Pasinaudokite informaciniais šaltiniais ir pateikite bent vieną pavyzdį, kokiu principu ankščiau buvo klasifikuojami organizmai. </w:t>
      </w:r>
    </w:p>
    <w:p w14:paraId="3B10F73B" w14:textId="77777777" w:rsidR="00952E17" w:rsidRPr="00B86B38" w:rsidRDefault="00952E17" w:rsidP="00715DB6">
      <w:pPr>
        <w:pStyle w:val="prastasiniatinklio"/>
        <w:spacing w:before="0" w:beforeAutospacing="0" w:after="0" w:afterAutospacing="0"/>
        <w:jc w:val="both"/>
        <w:rPr>
          <w:lang w:val="lt-LT"/>
        </w:rPr>
      </w:pPr>
      <w:r w:rsidRPr="00B86B38">
        <w:rPr>
          <w:lang w:val="lt-LT"/>
        </w:rPr>
        <w:t xml:space="preserve">2.2. Nurodykite priežastį, kodėl tokia klasifikacija buvo nepriimtina. </w:t>
      </w:r>
    </w:p>
    <w:p w14:paraId="14E954E6" w14:textId="6364707F" w:rsidR="00952E17" w:rsidRPr="00B86B38" w:rsidRDefault="00952E17" w:rsidP="00715DB6">
      <w:pPr>
        <w:pStyle w:val="prastasiniatinklio"/>
        <w:spacing w:before="0" w:beforeAutospacing="0" w:after="0" w:afterAutospacing="0"/>
        <w:jc w:val="both"/>
        <w:rPr>
          <w:lang w:val="lt-LT"/>
        </w:rPr>
      </w:pPr>
      <w:r w:rsidRPr="00B86B38">
        <w:rPr>
          <w:lang w:val="lt-LT"/>
        </w:rPr>
        <w:t>3.1. Nurodykite,</w:t>
      </w:r>
      <w:r w:rsidR="00BE0BFE" w:rsidRPr="00B86B38">
        <w:rPr>
          <w:lang w:val="lt-LT"/>
        </w:rPr>
        <w:t xml:space="preserve"> </w:t>
      </w:r>
      <w:r w:rsidRPr="00B86B38">
        <w:rPr>
          <w:lang w:val="lt-LT"/>
        </w:rPr>
        <w:t>kurioms eukarijų karalystėms</w:t>
      </w:r>
      <w:r w:rsidR="00BE0BFE" w:rsidRPr="00B86B38">
        <w:rPr>
          <w:lang w:val="lt-LT"/>
        </w:rPr>
        <w:t xml:space="preserve"> </w:t>
      </w:r>
      <w:r w:rsidRPr="00B86B38">
        <w:rPr>
          <w:lang w:val="lt-LT"/>
        </w:rPr>
        <w:t>priklauso raidėmis pažymėti organizmai.</w:t>
      </w:r>
    </w:p>
    <w:p w14:paraId="566AB373" w14:textId="0F3876D5"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6940FB1F" wp14:editId="04337358">
            <wp:extent cx="3714516" cy="1296000"/>
            <wp:effectExtent l="0" t="0" r="635" b="0"/>
            <wp:docPr id="279" name="Paveikslėlis 27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Klase\AppData\Local\Temp\msohtmlclip1\02\clip_image002.png"/>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714516" cy="1296000"/>
                    </a:xfrm>
                    <a:prstGeom prst="rect">
                      <a:avLst/>
                    </a:prstGeom>
                    <a:noFill/>
                    <a:ln>
                      <a:noFill/>
                    </a:ln>
                  </pic:spPr>
                </pic:pic>
              </a:graphicData>
            </a:graphic>
          </wp:inline>
        </w:drawing>
      </w:r>
    </w:p>
    <w:p w14:paraId="56732FF2" w14:textId="1DD62EA3" w:rsidR="00952E17" w:rsidRPr="00B86B38" w:rsidRDefault="00034B42" w:rsidP="00E452C7">
      <w:pPr>
        <w:pStyle w:val="prastasiniatinklio"/>
        <w:spacing w:before="0" w:beforeAutospacing="0" w:after="0" w:afterAutospacing="0"/>
        <w:jc w:val="both"/>
        <w:rPr>
          <w:lang w:val="lt-LT"/>
        </w:rPr>
      </w:pPr>
      <w:r>
        <w:rPr>
          <w:lang w:val="lt-LT"/>
        </w:rPr>
        <w:t>3</w:t>
      </w:r>
      <w:r w:rsidR="00952E17" w:rsidRPr="00B86B38">
        <w:rPr>
          <w:lang w:val="lt-LT"/>
        </w:rPr>
        <w:t xml:space="preserve">.2. Apibūdinkite vieną 3.1. klausime įvardytą karalystę pagal šiuos požymius: ląstelės tipas, ląstelių skaičius, mityba, judrumas. </w:t>
      </w:r>
    </w:p>
    <w:p w14:paraId="1C0349B5"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4. Paaiškinkite, ką nurodo moksliniame rūšies pavadinime pirmasis ir antrasis žodis. </w:t>
      </w:r>
    </w:p>
    <w:p w14:paraId="452F62B8" w14:textId="77777777" w:rsidR="00952E17" w:rsidRPr="00B86B38" w:rsidRDefault="00952E17" w:rsidP="00E452C7">
      <w:pPr>
        <w:pStyle w:val="prastasiniatinklio"/>
        <w:spacing w:beforeAutospacing="0" w:afterAutospacing="0"/>
        <w:jc w:val="both"/>
        <w:rPr>
          <w:lang w:val="lt-LT"/>
        </w:rPr>
      </w:pPr>
      <w:r w:rsidRPr="00B86B38">
        <w:rPr>
          <w:b/>
          <w:bCs/>
          <w:lang w:val="lt-LT"/>
        </w:rPr>
        <w:t>Pagrindinis lygis</w:t>
      </w:r>
    </w:p>
    <w:p w14:paraId="45EB0F00" w14:textId="77777777" w:rsidR="00952E17" w:rsidRPr="00B86B38" w:rsidRDefault="00952E17" w:rsidP="00E452C7">
      <w:pPr>
        <w:pStyle w:val="prastasiniatinklio"/>
        <w:spacing w:before="0" w:beforeAutospacing="0" w:after="0" w:afterAutospacing="0"/>
        <w:jc w:val="both"/>
        <w:rPr>
          <w:lang w:val="lt-LT"/>
        </w:rPr>
      </w:pPr>
      <w:r w:rsidRPr="00B86B38">
        <w:rPr>
          <w:lang w:val="lt-LT"/>
        </w:rPr>
        <w:t>1. Įvardinkite, kokia yra klasifikacijos reikšmė.</w:t>
      </w:r>
    </w:p>
    <w:p w14:paraId="65AB4AE4" w14:textId="77777777" w:rsidR="00952E17" w:rsidRPr="00B86B38" w:rsidRDefault="00952E17" w:rsidP="00E452C7">
      <w:pPr>
        <w:pStyle w:val="prastasiniatinklio"/>
        <w:spacing w:before="0" w:beforeAutospacing="0" w:after="0" w:afterAutospacing="0"/>
        <w:jc w:val="both"/>
        <w:rPr>
          <w:lang w:val="lt-LT"/>
        </w:rPr>
      </w:pPr>
      <w:r w:rsidRPr="00B86B38">
        <w:rPr>
          <w:lang w:val="lt-LT"/>
        </w:rPr>
        <w:t>2. Pasinaudodami informaciniais šaltiniais nurodykite augalų ir gyvūnų klasifikacijos pradininkus Lietuvoje.</w:t>
      </w:r>
    </w:p>
    <w:p w14:paraId="7764E923" w14:textId="53B3956B" w:rsidR="00952E17" w:rsidRPr="00B86B38" w:rsidRDefault="00952E17" w:rsidP="00E452C7">
      <w:pPr>
        <w:pStyle w:val="prastasiniatinklio"/>
        <w:spacing w:before="0" w:beforeAutospacing="0" w:after="0" w:afterAutospacing="0"/>
        <w:jc w:val="both"/>
        <w:rPr>
          <w:lang w:val="lt-LT"/>
        </w:rPr>
      </w:pPr>
      <w:r w:rsidRPr="00B86B38">
        <w:rPr>
          <w:lang w:val="lt-LT"/>
        </w:rPr>
        <w:t>2. Schemoje pateikta dabartinio žmogaus mokslinė klasifikacija.</w:t>
      </w:r>
      <w:r w:rsidR="00BE0BFE" w:rsidRPr="00B86B38">
        <w:rPr>
          <w:lang w:val="lt-LT"/>
        </w:rPr>
        <w:t xml:space="preserve"> </w:t>
      </w:r>
    </w:p>
    <w:p w14:paraId="7550DB86" w14:textId="100CC4DF"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7CEEB0F2" wp14:editId="6C9AF743">
            <wp:extent cx="3004185" cy="2517775"/>
            <wp:effectExtent l="0" t="0" r="5715" b="0"/>
            <wp:docPr id="278" name="Paveikslėlis 278" descr="D ornena &#10;Eukarijai &#10;SEIMA &#10;GENTIS &#10;Gyvúnai (Animalia) &#10;Chordiniai (Chordata) &#10;2induoliai (Mammalia) &#10;Primatai (Primates) &#10;Hominidai (Hominidae) &#10;2monés (Homo) &#10;Protingasis irnogus &#10;(Homo sap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 ornena &#10;Eukarijai &#10;SEIMA &#10;GENTIS &#10;Gyvúnai (Animalia) &#10;Chordiniai (Chordata) &#10;2induoliai (Mammalia) &#10;Primatai (Primates) &#10;Hominidai (Hominidae) &#10;2monés (Homo) &#10;Protingasis irnogus &#10;(Homo sapiens) "/>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004185" cy="2517775"/>
                    </a:xfrm>
                    <a:prstGeom prst="rect">
                      <a:avLst/>
                    </a:prstGeom>
                    <a:noFill/>
                    <a:ln>
                      <a:noFill/>
                    </a:ln>
                  </pic:spPr>
                </pic:pic>
              </a:graphicData>
            </a:graphic>
          </wp:inline>
        </w:drawing>
      </w:r>
    </w:p>
    <w:p w14:paraId="0F258B95" w14:textId="77777777" w:rsidR="00952E17" w:rsidRPr="00B86B38" w:rsidRDefault="00952E17" w:rsidP="00E452C7">
      <w:pPr>
        <w:pStyle w:val="prastasiniatinklio"/>
        <w:spacing w:before="0" w:beforeAutospacing="0" w:after="0" w:afterAutospacing="0"/>
        <w:rPr>
          <w:lang w:val="lt-LT"/>
        </w:rPr>
      </w:pPr>
      <w:r w:rsidRPr="00B86B38">
        <w:rPr>
          <w:lang w:val="lt-LT"/>
        </w:rPr>
        <w:t xml:space="preserve">3. Pasinaudodami pateikta dabartinio žmogaus moksline klasifikacija ir informaciniais šaltiniais nurodykite, kokiems klasifikacijos vienetams priskirtumėte lygumų gorilą. </w:t>
      </w:r>
    </w:p>
    <w:p w14:paraId="2E687A3E" w14:textId="77777777" w:rsidR="00952E17" w:rsidRPr="00B86B38" w:rsidRDefault="00952E17" w:rsidP="00E452C7">
      <w:pPr>
        <w:pStyle w:val="prastasiniatinklio"/>
        <w:spacing w:before="0" w:beforeAutospacing="0" w:after="0" w:afterAutospacing="0"/>
        <w:rPr>
          <w:lang w:val="lt-LT"/>
        </w:rPr>
      </w:pPr>
      <w:r w:rsidRPr="00B86B38">
        <w:rPr>
          <w:lang w:val="lt-LT"/>
        </w:rPr>
        <w:t>4. Paaiškinkite, kaip yra sudarytas mokslinis rūšies pavadinimas.</w:t>
      </w:r>
    </w:p>
    <w:p w14:paraId="79266F51" w14:textId="77777777" w:rsidR="00952E17" w:rsidRPr="00B86B38" w:rsidRDefault="00952E17" w:rsidP="00952E17">
      <w:pPr>
        <w:pStyle w:val="prastasiniatinklio"/>
        <w:spacing w:beforeAutospacing="0" w:afterAutospacing="0"/>
        <w:rPr>
          <w:lang w:val="lt-LT"/>
        </w:rPr>
      </w:pPr>
      <w:r w:rsidRPr="00B86B38">
        <w:rPr>
          <w:b/>
          <w:bCs/>
          <w:lang w:val="lt-LT"/>
        </w:rPr>
        <w:t xml:space="preserve">Aukštesnysis lygis </w:t>
      </w:r>
    </w:p>
    <w:p w14:paraId="52896B9D" w14:textId="77777777" w:rsidR="00952E17" w:rsidRPr="00B86B38" w:rsidRDefault="00952E17" w:rsidP="00E452C7">
      <w:pPr>
        <w:pStyle w:val="prastasiniatinklio"/>
        <w:spacing w:before="0" w:beforeAutospacing="0" w:after="0" w:afterAutospacing="0"/>
        <w:rPr>
          <w:lang w:val="lt-LT"/>
        </w:rPr>
      </w:pPr>
      <w:r w:rsidRPr="00B86B38">
        <w:rPr>
          <w:lang w:val="lt-LT"/>
        </w:rPr>
        <w:t>1. Paaiškinkite, kodėl visų šalių biologai-mokslininkai naudoja ne bendrinius, o mokslinius rūšies pavadinimus.</w:t>
      </w:r>
    </w:p>
    <w:p w14:paraId="7CF2432B" w14:textId="77777777" w:rsidR="00952E17" w:rsidRPr="00B86B38" w:rsidRDefault="00952E17" w:rsidP="00E452C7">
      <w:pPr>
        <w:pStyle w:val="prastasiniatinklio"/>
        <w:spacing w:before="0" w:beforeAutospacing="0" w:after="0" w:afterAutospacing="0"/>
        <w:rPr>
          <w:lang w:val="lt-LT"/>
        </w:rPr>
      </w:pPr>
      <w:r w:rsidRPr="00B86B38">
        <w:rPr>
          <w:lang w:val="lt-LT"/>
        </w:rPr>
        <w:t>2. Schemoje pateikti gyvūnų klasifikavimo vienetai</w:t>
      </w:r>
    </w:p>
    <w:p w14:paraId="7507C05B" w14:textId="19FA27C8"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6C072833" wp14:editId="4B69C828">
            <wp:extent cx="1432560" cy="2683510"/>
            <wp:effectExtent l="0" t="0" r="0" b="2540"/>
            <wp:docPr id="277" name="Paveikslėlis 277" descr="setlOWO(] &#10;?IsÅle-Ie&gt;I &#10;S!UIOD &#10;SKIP8 &#10;s e d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etlOWO(] &#10;?IsÅle-Ie&gt;I &#10;S!UIOD &#10;SKIP8 &#10;s e dll "/>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432560" cy="2683510"/>
                    </a:xfrm>
                    <a:prstGeom prst="rect">
                      <a:avLst/>
                    </a:prstGeom>
                    <a:noFill/>
                    <a:ln>
                      <a:noFill/>
                    </a:ln>
                  </pic:spPr>
                </pic:pic>
              </a:graphicData>
            </a:graphic>
          </wp:inline>
        </w:drawing>
      </w:r>
    </w:p>
    <w:p w14:paraId="3F9303B7"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2.1. Pasinaudodami informaciniais šaltiniais įvardinkite, kokiems klasifikavimo vienetams priskirtumėte rudąją lapę. </w:t>
      </w:r>
    </w:p>
    <w:p w14:paraId="06024C77" w14:textId="77777777" w:rsidR="00952E17" w:rsidRDefault="00952E17" w:rsidP="00E452C7">
      <w:pPr>
        <w:pStyle w:val="prastasiniatinklio"/>
        <w:spacing w:before="0" w:beforeAutospacing="0" w:after="0" w:afterAutospacing="0"/>
        <w:jc w:val="both"/>
        <w:rPr>
          <w:lang w:val="lt-LT"/>
        </w:rPr>
      </w:pPr>
      <w:r w:rsidRPr="00B86B38">
        <w:rPr>
          <w:lang w:val="lt-LT"/>
        </w:rPr>
        <w:t>3. Užpildykite lentelę. Suskirstykite pateiktus paukščius į tris gentis, nurodykite jų bendrinius ir mokslinius pavadinimus: gulbė giesmininkė (</w:t>
      </w:r>
      <w:r w:rsidRPr="00B86B38">
        <w:rPr>
          <w:i/>
          <w:iCs/>
          <w:lang w:val="lt-LT"/>
        </w:rPr>
        <w:t xml:space="preserve">Cygnus cygnus), </w:t>
      </w:r>
      <w:r w:rsidRPr="00B86B38">
        <w:rPr>
          <w:lang w:val="lt-LT"/>
        </w:rPr>
        <w:t>smailiauodegė antis (</w:t>
      </w:r>
      <w:r w:rsidRPr="00B86B38">
        <w:rPr>
          <w:i/>
          <w:iCs/>
          <w:lang w:val="lt-LT"/>
        </w:rPr>
        <w:t>Anas acuta</w:t>
      </w:r>
      <w:r w:rsidRPr="00B86B38">
        <w:rPr>
          <w:lang w:val="lt-LT"/>
        </w:rPr>
        <w:t>), baltnugaris genys (</w:t>
      </w:r>
      <w:r w:rsidRPr="00B86B38">
        <w:rPr>
          <w:i/>
          <w:iCs/>
          <w:lang w:val="lt-LT"/>
        </w:rPr>
        <w:t>Dendrocopos leucotos</w:t>
      </w:r>
      <w:r w:rsidRPr="00B86B38">
        <w:rPr>
          <w:lang w:val="lt-LT"/>
        </w:rPr>
        <w:t xml:space="preserve"> ), didžioji antis (</w:t>
      </w:r>
      <w:r w:rsidRPr="00B86B38">
        <w:rPr>
          <w:i/>
          <w:iCs/>
          <w:lang w:val="lt-LT"/>
        </w:rPr>
        <w:t>Anas platyrhynchos</w:t>
      </w:r>
      <w:r w:rsidRPr="00B86B38">
        <w:rPr>
          <w:lang w:val="lt-LT"/>
        </w:rPr>
        <w:t>), gulbė nebylė (</w:t>
      </w:r>
      <w:r w:rsidRPr="00B86B38">
        <w:rPr>
          <w:i/>
          <w:iCs/>
          <w:lang w:val="lt-LT"/>
        </w:rPr>
        <w:t>Cygnus olor</w:t>
      </w:r>
      <w:r w:rsidRPr="00B86B38">
        <w:rPr>
          <w:lang w:val="lt-LT"/>
        </w:rPr>
        <w:t>), rudakaklė kryklė (</w:t>
      </w:r>
      <w:r w:rsidRPr="00B86B38">
        <w:rPr>
          <w:i/>
          <w:iCs/>
          <w:lang w:val="lt-LT"/>
        </w:rPr>
        <w:t xml:space="preserve">Anas crecca), </w:t>
      </w:r>
      <w:r w:rsidRPr="00B86B38">
        <w:rPr>
          <w:lang w:val="lt-LT"/>
        </w:rPr>
        <w:t>juodoji gulbė (</w:t>
      </w:r>
      <w:r w:rsidRPr="00B86B38">
        <w:rPr>
          <w:i/>
          <w:iCs/>
          <w:lang w:val="lt-LT"/>
        </w:rPr>
        <w:t>Cygnus atratus</w:t>
      </w:r>
      <w:r w:rsidRPr="00B86B38">
        <w:rPr>
          <w:lang w:val="lt-LT"/>
        </w:rPr>
        <w:t>), didysis margasis genys (</w:t>
      </w:r>
      <w:r w:rsidRPr="00B86B38">
        <w:rPr>
          <w:i/>
          <w:iCs/>
          <w:lang w:val="lt-LT"/>
        </w:rPr>
        <w:t>Dendrocopos major</w:t>
      </w:r>
      <w:r w:rsidRPr="00B86B38">
        <w:rPr>
          <w:lang w:val="lt-LT"/>
        </w:rPr>
        <w:t>), vidutinis margasis genys (</w:t>
      </w:r>
      <w:r w:rsidRPr="00B86B38">
        <w:rPr>
          <w:i/>
          <w:iCs/>
          <w:lang w:val="lt-LT"/>
        </w:rPr>
        <w:t>Dendrocopos medius</w:t>
      </w:r>
      <w:r w:rsidRPr="00B86B38">
        <w:rPr>
          <w:lang w:val="lt-LT"/>
        </w:rPr>
        <w:t>)</w:t>
      </w:r>
    </w:p>
    <w:p w14:paraId="42C5392D" w14:textId="77777777" w:rsidR="00764D6A" w:rsidRPr="00B86B38" w:rsidRDefault="00764D6A" w:rsidP="00E452C7">
      <w:pPr>
        <w:pStyle w:val="prastasiniatinklio"/>
        <w:spacing w:before="0" w:beforeAutospacing="0" w:after="0" w:afterAutospacing="0"/>
        <w:jc w:val="both"/>
        <w:rPr>
          <w:lang w:val="lt-LT"/>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71"/>
        <w:gridCol w:w="3181"/>
        <w:gridCol w:w="3061"/>
      </w:tblGrid>
      <w:tr w:rsidR="00952E17" w:rsidRPr="00B86B38" w14:paraId="2BB1329F" w14:textId="77777777" w:rsidTr="00F67CA8">
        <w:tc>
          <w:tcPr>
            <w:tcW w:w="971" w:type="dxa"/>
            <w:tcMar>
              <w:top w:w="28" w:type="dxa"/>
              <w:left w:w="57" w:type="dxa"/>
              <w:bottom w:w="28" w:type="dxa"/>
              <w:right w:w="57" w:type="dxa"/>
            </w:tcMar>
            <w:vAlign w:val="center"/>
            <w:hideMark/>
          </w:tcPr>
          <w:p w14:paraId="213C2190" w14:textId="77777777" w:rsidR="00952E17" w:rsidRPr="00B86B38" w:rsidRDefault="00952E17" w:rsidP="00E452C7">
            <w:pPr>
              <w:pStyle w:val="prastasiniatinklio"/>
              <w:spacing w:beforeAutospacing="0" w:afterAutospacing="0"/>
              <w:rPr>
                <w:lang w:val="lt-LT"/>
              </w:rPr>
            </w:pPr>
            <w:r w:rsidRPr="00B86B38">
              <w:rPr>
                <w:i/>
                <w:iCs/>
                <w:lang w:val="lt-LT"/>
              </w:rPr>
              <w:t>Gentis</w:t>
            </w:r>
          </w:p>
        </w:tc>
        <w:tc>
          <w:tcPr>
            <w:tcW w:w="3181" w:type="dxa"/>
            <w:tcMar>
              <w:top w:w="28" w:type="dxa"/>
              <w:left w:w="57" w:type="dxa"/>
              <w:bottom w:w="28" w:type="dxa"/>
              <w:right w:w="57" w:type="dxa"/>
            </w:tcMar>
            <w:vAlign w:val="center"/>
            <w:hideMark/>
          </w:tcPr>
          <w:p w14:paraId="1AE04ADC" w14:textId="77777777" w:rsidR="00952E17" w:rsidRPr="00B86B38" w:rsidRDefault="00952E17" w:rsidP="00E452C7">
            <w:pPr>
              <w:pStyle w:val="prastasiniatinklio"/>
              <w:spacing w:before="0" w:beforeAutospacing="0" w:after="0" w:afterAutospacing="0"/>
              <w:rPr>
                <w:lang w:val="lt-LT"/>
              </w:rPr>
            </w:pPr>
            <w:r w:rsidRPr="00B86B38">
              <w:rPr>
                <w:i/>
                <w:iCs/>
                <w:lang w:val="lt-LT"/>
              </w:rPr>
              <w:t>Bendrinis rūšies pavadinimas</w:t>
            </w:r>
          </w:p>
        </w:tc>
        <w:tc>
          <w:tcPr>
            <w:tcW w:w="3061" w:type="dxa"/>
            <w:tcMar>
              <w:top w:w="28" w:type="dxa"/>
              <w:left w:w="57" w:type="dxa"/>
              <w:bottom w:w="28" w:type="dxa"/>
              <w:right w:w="57" w:type="dxa"/>
            </w:tcMar>
            <w:vAlign w:val="center"/>
            <w:hideMark/>
          </w:tcPr>
          <w:p w14:paraId="29A4A095" w14:textId="77777777" w:rsidR="00952E17" w:rsidRPr="00B86B38" w:rsidRDefault="00952E17" w:rsidP="00E452C7">
            <w:pPr>
              <w:pStyle w:val="prastasiniatinklio"/>
              <w:spacing w:before="0" w:beforeAutospacing="0" w:after="0" w:afterAutospacing="0"/>
              <w:rPr>
                <w:lang w:val="lt-LT"/>
              </w:rPr>
            </w:pPr>
            <w:r w:rsidRPr="00B86B38">
              <w:rPr>
                <w:i/>
                <w:iCs/>
                <w:lang w:val="lt-LT"/>
              </w:rPr>
              <w:t>Mokslinis rūšies pavadinimas</w:t>
            </w:r>
          </w:p>
        </w:tc>
      </w:tr>
      <w:tr w:rsidR="00952E17" w:rsidRPr="00B86B38" w14:paraId="2A20AC7C" w14:textId="77777777" w:rsidTr="00F67CA8">
        <w:tc>
          <w:tcPr>
            <w:tcW w:w="960" w:type="dxa"/>
            <w:tcMar>
              <w:top w:w="28" w:type="dxa"/>
              <w:left w:w="57" w:type="dxa"/>
              <w:bottom w:w="28" w:type="dxa"/>
              <w:right w:w="57" w:type="dxa"/>
            </w:tcMar>
            <w:hideMark/>
          </w:tcPr>
          <w:p w14:paraId="47EFC3F8" w14:textId="77777777" w:rsidR="00952E17" w:rsidRPr="00B86B38" w:rsidRDefault="00952E17">
            <w:pPr>
              <w:pStyle w:val="prastasiniatinklio"/>
              <w:spacing w:before="0" w:beforeAutospacing="0" w:after="0" w:afterAutospacing="0"/>
              <w:rPr>
                <w:lang w:val="lt-LT"/>
              </w:rPr>
            </w:pPr>
            <w:r w:rsidRPr="00B86B38">
              <w:rPr>
                <w:lang w:val="lt-LT"/>
              </w:rPr>
              <w:t>1.</w:t>
            </w:r>
          </w:p>
        </w:tc>
        <w:tc>
          <w:tcPr>
            <w:tcW w:w="3154" w:type="dxa"/>
            <w:tcMar>
              <w:top w:w="28" w:type="dxa"/>
              <w:left w:w="57" w:type="dxa"/>
              <w:bottom w:w="28" w:type="dxa"/>
              <w:right w:w="57" w:type="dxa"/>
            </w:tcMar>
            <w:hideMark/>
          </w:tcPr>
          <w:p w14:paraId="543DE28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527276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91A692F" w14:textId="77777777" w:rsidTr="00F67CA8">
        <w:tc>
          <w:tcPr>
            <w:tcW w:w="960" w:type="dxa"/>
            <w:tcMar>
              <w:top w:w="28" w:type="dxa"/>
              <w:left w:w="57" w:type="dxa"/>
              <w:bottom w:w="28" w:type="dxa"/>
              <w:right w:w="57" w:type="dxa"/>
            </w:tcMar>
            <w:hideMark/>
          </w:tcPr>
          <w:p w14:paraId="4285DEBF" w14:textId="40AC4384"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24BF2D1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55318DD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EFD117B" w14:textId="77777777" w:rsidTr="00F67CA8">
        <w:tc>
          <w:tcPr>
            <w:tcW w:w="960" w:type="dxa"/>
            <w:tcMar>
              <w:top w:w="28" w:type="dxa"/>
              <w:left w:w="57" w:type="dxa"/>
              <w:bottom w:w="28" w:type="dxa"/>
              <w:right w:w="57" w:type="dxa"/>
            </w:tcMar>
            <w:hideMark/>
          </w:tcPr>
          <w:p w14:paraId="35421D3F" w14:textId="3CA6B7D2"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4468C65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028CCF6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CAA5610" w14:textId="77777777" w:rsidTr="00F67CA8">
        <w:tc>
          <w:tcPr>
            <w:tcW w:w="960" w:type="dxa"/>
            <w:tcMar>
              <w:top w:w="28" w:type="dxa"/>
              <w:left w:w="57" w:type="dxa"/>
              <w:bottom w:w="28" w:type="dxa"/>
              <w:right w:w="57" w:type="dxa"/>
            </w:tcMar>
            <w:hideMark/>
          </w:tcPr>
          <w:p w14:paraId="7D9499F0" w14:textId="77777777" w:rsidR="00952E17" w:rsidRPr="00B86B38" w:rsidRDefault="00952E17">
            <w:pPr>
              <w:pStyle w:val="prastasiniatinklio"/>
              <w:spacing w:before="0" w:beforeAutospacing="0" w:after="0" w:afterAutospacing="0"/>
              <w:rPr>
                <w:lang w:val="lt-LT"/>
              </w:rPr>
            </w:pPr>
            <w:r w:rsidRPr="00B86B38">
              <w:rPr>
                <w:lang w:val="lt-LT"/>
              </w:rPr>
              <w:t>2.</w:t>
            </w:r>
          </w:p>
        </w:tc>
        <w:tc>
          <w:tcPr>
            <w:tcW w:w="3154" w:type="dxa"/>
            <w:tcMar>
              <w:top w:w="28" w:type="dxa"/>
              <w:left w:w="57" w:type="dxa"/>
              <w:bottom w:w="28" w:type="dxa"/>
              <w:right w:w="57" w:type="dxa"/>
            </w:tcMar>
            <w:hideMark/>
          </w:tcPr>
          <w:p w14:paraId="48E27F8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3442405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0B3903F" w14:textId="77777777" w:rsidTr="00F67CA8">
        <w:tc>
          <w:tcPr>
            <w:tcW w:w="960" w:type="dxa"/>
            <w:tcMar>
              <w:top w:w="28" w:type="dxa"/>
              <w:left w:w="57" w:type="dxa"/>
              <w:bottom w:w="28" w:type="dxa"/>
              <w:right w:w="57" w:type="dxa"/>
            </w:tcMar>
            <w:hideMark/>
          </w:tcPr>
          <w:p w14:paraId="5DB4A091" w14:textId="48D459A1"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7580C52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81820E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E5B999A" w14:textId="77777777" w:rsidTr="00F67CA8">
        <w:tc>
          <w:tcPr>
            <w:tcW w:w="960" w:type="dxa"/>
            <w:tcMar>
              <w:top w:w="28" w:type="dxa"/>
              <w:left w:w="57" w:type="dxa"/>
              <w:bottom w:w="28" w:type="dxa"/>
              <w:right w:w="57" w:type="dxa"/>
            </w:tcMar>
            <w:hideMark/>
          </w:tcPr>
          <w:p w14:paraId="03B16F32" w14:textId="505DD7D3"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49038E6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287A13F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98ACD9A" w14:textId="77777777" w:rsidTr="00F67CA8">
        <w:tc>
          <w:tcPr>
            <w:tcW w:w="960" w:type="dxa"/>
            <w:tcMar>
              <w:top w:w="28" w:type="dxa"/>
              <w:left w:w="57" w:type="dxa"/>
              <w:bottom w:w="28" w:type="dxa"/>
              <w:right w:w="57" w:type="dxa"/>
            </w:tcMar>
            <w:hideMark/>
          </w:tcPr>
          <w:p w14:paraId="4B20AAB9" w14:textId="77777777" w:rsidR="00952E17" w:rsidRPr="00B86B38" w:rsidRDefault="00952E17">
            <w:pPr>
              <w:pStyle w:val="prastasiniatinklio"/>
              <w:spacing w:before="0" w:beforeAutospacing="0" w:after="0" w:afterAutospacing="0"/>
              <w:rPr>
                <w:lang w:val="lt-LT"/>
              </w:rPr>
            </w:pPr>
            <w:r w:rsidRPr="00B86B38">
              <w:rPr>
                <w:lang w:val="lt-LT"/>
              </w:rPr>
              <w:t>3.</w:t>
            </w:r>
          </w:p>
        </w:tc>
        <w:tc>
          <w:tcPr>
            <w:tcW w:w="3154" w:type="dxa"/>
            <w:tcMar>
              <w:top w:w="28" w:type="dxa"/>
              <w:left w:w="57" w:type="dxa"/>
              <w:bottom w:w="28" w:type="dxa"/>
              <w:right w:w="57" w:type="dxa"/>
            </w:tcMar>
            <w:hideMark/>
          </w:tcPr>
          <w:p w14:paraId="3F4245C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C7B196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C66472F" w14:textId="77777777" w:rsidTr="00F67CA8">
        <w:tc>
          <w:tcPr>
            <w:tcW w:w="960" w:type="dxa"/>
            <w:tcMar>
              <w:top w:w="28" w:type="dxa"/>
              <w:left w:w="57" w:type="dxa"/>
              <w:bottom w:w="28" w:type="dxa"/>
              <w:right w:w="57" w:type="dxa"/>
            </w:tcMar>
            <w:hideMark/>
          </w:tcPr>
          <w:p w14:paraId="6CFE5B8B" w14:textId="5F9F8D83"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750AD21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3B2A9A1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A04FB95" w14:textId="77777777" w:rsidTr="00F67CA8">
        <w:tc>
          <w:tcPr>
            <w:tcW w:w="960" w:type="dxa"/>
            <w:tcMar>
              <w:top w:w="28" w:type="dxa"/>
              <w:left w:w="57" w:type="dxa"/>
              <w:bottom w:w="28" w:type="dxa"/>
              <w:right w:w="57" w:type="dxa"/>
            </w:tcMar>
            <w:hideMark/>
          </w:tcPr>
          <w:p w14:paraId="2AC5C652" w14:textId="5BF4E156"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0055EF2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7BC4DAA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3C344CEF"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4. Sudėkite teiginius tokia tvarka, kad gautumėte pasakojimą, kaip mokslininkai atrado naują dinozaurų rūšį </w:t>
      </w:r>
      <w:r w:rsidRPr="00B86B38">
        <w:rPr>
          <w:i/>
          <w:iCs/>
          <w:lang w:val="lt-LT"/>
        </w:rPr>
        <w:t>Baryonyx walkeri.</w:t>
      </w:r>
    </w:p>
    <w:p w14:paraId="3D784371"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Mėgindami suprasti, kaip atrodė gyvūnas, mokslininkai nupiešė ir aprašė kiekvieną rastą jo dalį.</w:t>
      </w:r>
    </w:p>
    <w:p w14:paraId="49C01EFE"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Mokslininkai liekanas atsargiai išlaisvino iš jas sukausčiusių uolienų ir sutvirtino.</w:t>
      </w:r>
    </w:p>
    <w:p w14:paraId="6A71C10D"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Apie radinį jis pranešė mokslininkams.</w:t>
      </w:r>
    </w:p>
    <w:p w14:paraId="2907F434"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 unikalių ypatybių, ypač žandikaulio, nuspręsta, kad tai nauja dinozaurų rūšis.</w:t>
      </w:r>
    </w:p>
    <w:p w14:paraId="3130389F"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Fosilijų kolekcionierius mėgėjas Viljamas Volkeris (William Walker) molyne netoli Londono aptiko didžiulį dinozauro nagą.</w:t>
      </w:r>
    </w:p>
    <w:p w14:paraId="21F8FB6A"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Lenktas, labai panašus į krokodilo žandikaulis piršo mintį, kad gyvūnas veikiausiai buvo maitėda ir galėjo misti žuvimi.</w:t>
      </w:r>
    </w:p>
    <w:p w14:paraId="67D1C834"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Dinozauras buvo pavadintas </w:t>
      </w:r>
      <w:r w:rsidRPr="00B86B38">
        <w:rPr>
          <w:rFonts w:ascii="Times New Roman" w:hAnsi="Times New Roman" w:cs="Times New Roman"/>
          <w:i/>
          <w:iCs/>
          <w:sz w:val="24"/>
          <w:szCs w:val="24"/>
        </w:rPr>
        <w:t>Baryonyx walkeri</w:t>
      </w:r>
      <w:r w:rsidRPr="00B86B38">
        <w:rPr>
          <w:rFonts w:ascii="Times New Roman" w:hAnsi="Times New Roman" w:cs="Times New Roman"/>
          <w:sz w:val="24"/>
          <w:szCs w:val="24"/>
        </w:rPr>
        <w:t xml:space="preserve"> (</w:t>
      </w:r>
      <w:r w:rsidRPr="00B86B38">
        <w:rPr>
          <w:rFonts w:ascii="Times New Roman" w:hAnsi="Times New Roman" w:cs="Times New Roman"/>
          <w:i/>
          <w:iCs/>
          <w:sz w:val="24"/>
          <w:szCs w:val="24"/>
        </w:rPr>
        <w:t>Volkerio sunkioji letena</w:t>
      </w:r>
      <w:r w:rsidRPr="00B86B38">
        <w:rPr>
          <w:rFonts w:ascii="Times New Roman" w:hAnsi="Times New Roman" w:cs="Times New Roman"/>
          <w:sz w:val="24"/>
          <w:szCs w:val="24"/>
        </w:rPr>
        <w:t>).</w:t>
      </w:r>
    </w:p>
    <w:p w14:paraId="75FA63A8" w14:textId="77777777" w:rsidR="00952E17" w:rsidRPr="00B86B38" w:rsidRDefault="00952E17" w:rsidP="00E1459B">
      <w:pPr>
        <w:numPr>
          <w:ilvl w:val="0"/>
          <w:numId w:val="3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54 uolienų luitai su dinozauro liekanomis buvo iškasti, supakuoti ir atvežti į Londono gamtos istorijos muziejų.</w:t>
      </w:r>
    </w:p>
    <w:p w14:paraId="21CE0C09" w14:textId="77777777" w:rsidR="00952E17" w:rsidRPr="00B86B38" w:rsidRDefault="00952E17" w:rsidP="00952E1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83"/>
        <w:gridCol w:w="2419"/>
        <w:gridCol w:w="2163"/>
        <w:gridCol w:w="3364"/>
      </w:tblGrid>
      <w:tr w:rsidR="00952E17" w:rsidRPr="00B86B38" w14:paraId="6C1DF98D" w14:textId="77777777" w:rsidTr="00F67CA8">
        <w:tc>
          <w:tcPr>
            <w:tcW w:w="2664" w:type="dxa"/>
            <w:tcMar>
              <w:top w:w="28" w:type="dxa"/>
              <w:left w:w="57" w:type="dxa"/>
              <w:bottom w:w="28" w:type="dxa"/>
              <w:right w:w="57" w:type="dxa"/>
            </w:tcMar>
            <w:hideMark/>
          </w:tcPr>
          <w:p w14:paraId="78B06D3D" w14:textId="252C354D" w:rsidR="00952E17" w:rsidRPr="00B86B38" w:rsidRDefault="00952E17">
            <w:pPr>
              <w:pStyle w:val="prastasiniatinklio"/>
              <w:spacing w:before="0" w:beforeAutospacing="0" w:after="0" w:afterAutospacing="0"/>
              <w:rPr>
                <w:lang w:val="lt-LT"/>
              </w:rPr>
            </w:pPr>
            <w:r w:rsidRPr="00B86B38">
              <w:rPr>
                <w:lang w:val="lt-LT"/>
              </w:rPr>
              <w:t>Pasinaudodamas informaciniais šaltiniais, pateikia biologijos mokslo šakos – taksonomijos vystymosi istorijos pavyzdžių</w:t>
            </w:r>
            <w:r w:rsidR="00007D2A" w:rsidRPr="00B86B38">
              <w:rPr>
                <w:lang w:val="lt-LT"/>
              </w:rPr>
              <w:t xml:space="preserve"> (</w:t>
            </w:r>
            <w:r w:rsidRPr="00B86B38">
              <w:rPr>
                <w:lang w:val="lt-LT"/>
              </w:rPr>
              <w:t xml:space="preserve">A4.1) </w:t>
            </w:r>
          </w:p>
        </w:tc>
        <w:tc>
          <w:tcPr>
            <w:tcW w:w="2516" w:type="dxa"/>
            <w:tcMar>
              <w:top w:w="28" w:type="dxa"/>
              <w:left w:w="57" w:type="dxa"/>
              <w:bottom w:w="28" w:type="dxa"/>
              <w:right w:w="57" w:type="dxa"/>
            </w:tcMar>
            <w:hideMark/>
          </w:tcPr>
          <w:p w14:paraId="235BB14D" w14:textId="2024357C" w:rsidR="00952E17" w:rsidRPr="00B86B38" w:rsidRDefault="00952E17">
            <w:pPr>
              <w:pStyle w:val="prastasiniatinklio"/>
              <w:spacing w:before="0" w:beforeAutospacing="0" w:after="0" w:afterAutospacing="0"/>
              <w:rPr>
                <w:lang w:val="lt-LT"/>
              </w:rPr>
            </w:pPr>
            <w:r w:rsidRPr="00B86B38">
              <w:rPr>
                <w:lang w:val="lt-LT"/>
              </w:rPr>
              <w:t>Pateikia biologijos mokslo šakos - taksonomijos vystymosi ir taikymo pavyzdžių. Aptaria</w:t>
            </w:r>
            <w:r w:rsidR="00BE0BFE" w:rsidRPr="00B86B38">
              <w:rPr>
                <w:lang w:val="lt-LT"/>
              </w:rPr>
              <w:t xml:space="preserve"> </w:t>
            </w:r>
            <w:r w:rsidRPr="00B86B38">
              <w:rPr>
                <w:lang w:val="lt-LT"/>
              </w:rPr>
              <w:t>taksonomijos taikymą</w:t>
            </w:r>
            <w:r w:rsidR="00007D2A" w:rsidRPr="00B86B38">
              <w:rPr>
                <w:lang w:val="lt-LT"/>
              </w:rPr>
              <w:t xml:space="preserve"> (</w:t>
            </w:r>
            <w:r w:rsidRPr="00B86B38">
              <w:rPr>
                <w:lang w:val="lt-LT"/>
              </w:rPr>
              <w:t>A4.2</w:t>
            </w:r>
            <w:r w:rsidR="00007D2A" w:rsidRPr="00B86B38">
              <w:rPr>
                <w:lang w:val="lt-LT"/>
              </w:rPr>
              <w:t>).</w:t>
            </w:r>
            <w:r w:rsidRPr="00B86B38">
              <w:rPr>
                <w:lang w:val="lt-LT"/>
              </w:rPr>
              <w:t xml:space="preserve"> </w:t>
            </w:r>
          </w:p>
        </w:tc>
        <w:tc>
          <w:tcPr>
            <w:tcW w:w="2236" w:type="dxa"/>
            <w:tcMar>
              <w:top w:w="28" w:type="dxa"/>
              <w:left w:w="57" w:type="dxa"/>
              <w:bottom w:w="28" w:type="dxa"/>
              <w:right w:w="57" w:type="dxa"/>
            </w:tcMar>
            <w:hideMark/>
          </w:tcPr>
          <w:p w14:paraId="0FAD9F6E" w14:textId="477CAB31" w:rsidR="00952E17" w:rsidRPr="00B86B38" w:rsidRDefault="00952E17">
            <w:pPr>
              <w:pStyle w:val="prastasiniatinklio"/>
              <w:spacing w:before="0" w:beforeAutospacing="0" w:after="0" w:afterAutospacing="0"/>
              <w:rPr>
                <w:lang w:val="lt-LT"/>
              </w:rPr>
            </w:pPr>
            <w:r w:rsidRPr="00B86B38">
              <w:rPr>
                <w:lang w:val="lt-LT"/>
              </w:rPr>
              <w:t>Pateikia biologijos mokslo šakos - taksonomijos taikymo pav</w:t>
            </w:r>
            <w:r w:rsidR="00E452C7" w:rsidRPr="00B86B38">
              <w:rPr>
                <w:lang w:val="lt-LT"/>
              </w:rPr>
              <w:t>yzdžių, nagrinėja jos svarbą</w:t>
            </w:r>
            <w:r w:rsidR="00007D2A" w:rsidRPr="00B86B38">
              <w:rPr>
                <w:lang w:val="lt-LT"/>
              </w:rPr>
              <w:t xml:space="preserve"> (</w:t>
            </w:r>
            <w:r w:rsidRPr="00B86B38">
              <w:rPr>
                <w:lang w:val="lt-LT"/>
              </w:rPr>
              <w:t>A4.3</w:t>
            </w:r>
            <w:r w:rsidR="00007D2A" w:rsidRPr="00B86B38">
              <w:rPr>
                <w:lang w:val="lt-LT"/>
              </w:rPr>
              <w:t>).</w:t>
            </w:r>
            <w:r w:rsidRPr="00B86B38">
              <w:rPr>
                <w:lang w:val="lt-LT"/>
              </w:rPr>
              <w:t xml:space="preserve"> </w:t>
            </w:r>
          </w:p>
        </w:tc>
        <w:tc>
          <w:tcPr>
            <w:tcW w:w="3550" w:type="dxa"/>
            <w:tcMar>
              <w:top w:w="28" w:type="dxa"/>
              <w:left w:w="57" w:type="dxa"/>
              <w:bottom w:w="28" w:type="dxa"/>
              <w:right w:w="57" w:type="dxa"/>
            </w:tcMar>
            <w:hideMark/>
          </w:tcPr>
          <w:p w14:paraId="12CA0B3E" w14:textId="62D09AC6" w:rsidR="00952E17" w:rsidRPr="00B86B38" w:rsidRDefault="00952E17">
            <w:pPr>
              <w:pStyle w:val="prastasiniatinklio"/>
              <w:spacing w:before="0" w:beforeAutospacing="0" w:after="0" w:afterAutospacing="0"/>
              <w:rPr>
                <w:lang w:val="lt-LT"/>
              </w:rPr>
            </w:pPr>
            <w:r w:rsidRPr="00B86B38">
              <w:rPr>
                <w:lang w:val="lt-LT"/>
              </w:rPr>
              <w:t xml:space="preserve"> Apibūdina biologijos mokslo šakos - taksonomijos vystymąsi Lietuvoje ir pasaulyje: įvardija žymiausius taksonomijos</w:t>
            </w:r>
            <w:r w:rsidR="00BE0BFE" w:rsidRPr="00B86B38">
              <w:rPr>
                <w:lang w:val="lt-LT"/>
              </w:rPr>
              <w:t xml:space="preserve"> </w:t>
            </w:r>
            <w:r w:rsidRPr="00B86B38">
              <w:rPr>
                <w:lang w:val="lt-LT"/>
              </w:rPr>
              <w:t>atstovus ir svarbiausius pasiekimus. Apibūdina ir vertina klasifikacijos paskirtį</w:t>
            </w:r>
            <w:r w:rsidR="00007D2A" w:rsidRPr="00B86B38">
              <w:rPr>
                <w:lang w:val="lt-LT"/>
              </w:rPr>
              <w:t xml:space="preserve"> (</w:t>
            </w:r>
            <w:r w:rsidRPr="00B86B38">
              <w:rPr>
                <w:lang w:val="lt-LT"/>
              </w:rPr>
              <w:t>A4.4</w:t>
            </w:r>
            <w:r w:rsidR="00007D2A" w:rsidRPr="00B86B38">
              <w:rPr>
                <w:lang w:val="lt-LT"/>
              </w:rPr>
              <w:t>).</w:t>
            </w:r>
          </w:p>
        </w:tc>
      </w:tr>
    </w:tbl>
    <w:p w14:paraId="4F822AE7" w14:textId="0429EDFF" w:rsidR="00952E17" w:rsidRPr="00B86B38" w:rsidRDefault="006B743F" w:rsidP="00E452C7">
      <w:pPr>
        <w:pStyle w:val="prastasiniatinklio"/>
        <w:spacing w:before="120" w:beforeAutospacing="0" w:afterAutospacing="0"/>
        <w:rPr>
          <w:lang w:val="lt-LT"/>
        </w:rPr>
      </w:pPr>
      <w:r w:rsidRPr="00B86B38">
        <w:rPr>
          <w:b/>
          <w:bCs/>
          <w:lang w:val="lt-LT"/>
        </w:rPr>
        <w:t>33.</w:t>
      </w:r>
      <w:r w:rsidR="00952E17" w:rsidRPr="00B86B38">
        <w:rPr>
          <w:b/>
          <w:bCs/>
          <w:lang w:val="lt-LT"/>
        </w:rPr>
        <w:t>1.1. Atomo sandara</w:t>
      </w:r>
    </w:p>
    <w:p w14:paraId="4FB4C346" w14:textId="77777777" w:rsidR="00952E17" w:rsidRPr="00B86B38" w:rsidRDefault="00952E17" w:rsidP="00E452C7">
      <w:pPr>
        <w:pStyle w:val="prastasiniatinklio"/>
        <w:spacing w:before="0" w:beforeAutospacing="0" w:after="0" w:afterAutospacing="0"/>
        <w:rPr>
          <w:lang w:val="lt-LT"/>
        </w:rPr>
      </w:pPr>
      <w:r w:rsidRPr="00B86B38">
        <w:rPr>
          <w:b/>
          <w:bCs/>
          <w:lang w:val="lt-LT"/>
        </w:rPr>
        <w:t>Žinių apie atomo sandarą evoliucija.</w:t>
      </w:r>
    </w:p>
    <w:p w14:paraId="64B428B9" w14:textId="77777777" w:rsidR="00952E17" w:rsidRPr="00B86B38" w:rsidRDefault="00952E17" w:rsidP="00E452C7">
      <w:pPr>
        <w:pStyle w:val="prastasiniatinklio"/>
        <w:spacing w:before="0" w:beforeAutospacing="0" w:after="0" w:afterAutospacing="0"/>
        <w:rPr>
          <w:lang w:val="lt-LT"/>
        </w:rPr>
      </w:pPr>
      <w:r w:rsidRPr="00B86B38">
        <w:rPr>
          <w:b/>
          <w:bCs/>
          <w:lang w:val="lt-LT"/>
        </w:rPr>
        <w:t>Užduotys skirtos A2 pasiekimui ugdyti ir vertinti</w:t>
      </w:r>
    </w:p>
    <w:p w14:paraId="6E8B284E" w14:textId="77777777" w:rsidR="00952E17" w:rsidRPr="00B86B38" w:rsidRDefault="00952E17" w:rsidP="00952E17">
      <w:pPr>
        <w:pStyle w:val="prastasiniatinklio"/>
        <w:spacing w:beforeAutospacing="0" w:afterAutospacing="0"/>
        <w:rPr>
          <w:lang w:val="lt-LT"/>
        </w:rPr>
      </w:pPr>
      <w:r w:rsidRPr="00B86B38">
        <w:rPr>
          <w:lang w:val="lt-LT"/>
        </w:rPr>
        <w:t>Įvadas: Lentelėje pateikiami žinių apie atomo sandarą raidos etapai: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0529"/>
      </w:tblGrid>
      <w:tr w:rsidR="00952E17" w:rsidRPr="00B86B38" w14:paraId="4EB076AB" w14:textId="77777777" w:rsidTr="00F67CA8">
        <w:tc>
          <w:tcPr>
            <w:tcW w:w="10670" w:type="dxa"/>
            <w:tcMar>
              <w:top w:w="28" w:type="dxa"/>
              <w:left w:w="57" w:type="dxa"/>
              <w:bottom w:w="28" w:type="dxa"/>
              <w:right w:w="57" w:type="dxa"/>
            </w:tcMar>
            <w:hideMark/>
          </w:tcPr>
          <w:p w14:paraId="6B963623" w14:textId="73E8B663" w:rsidR="00952E17" w:rsidRPr="00B86B38" w:rsidRDefault="00952E17" w:rsidP="00B20232">
            <w:pPr>
              <w:pStyle w:val="prastasiniatinklio"/>
              <w:spacing w:before="0" w:beforeAutospacing="0" w:after="0" w:afterAutospacing="0"/>
              <w:jc w:val="both"/>
              <w:rPr>
                <w:lang w:val="lt-LT"/>
              </w:rPr>
            </w:pPr>
            <w:r w:rsidRPr="00B86B38">
              <w:rPr>
                <w:lang w:val="lt-LT"/>
              </w:rPr>
              <w:t>Graikų filosofas Demokritas (460–370 m. prieš mūsų erą) pirmasis prabilo apie atomus. Visos medžiagos yra sudarytos iš mažų, nedalijamų, nuolat judančių atomų. Nuo atomų judėjimo ir jų išsidėstymo priklauso medžiagų savybės.</w:t>
            </w:r>
            <w:r w:rsidR="00BE0BFE" w:rsidRPr="00B86B38">
              <w:rPr>
                <w:lang w:val="lt-LT"/>
              </w:rPr>
              <w:t xml:space="preserve"> </w:t>
            </w:r>
            <w:r w:rsidRPr="00B86B38">
              <w:rPr>
                <w:lang w:val="lt-LT"/>
              </w:rPr>
              <w:t>Jis teigė, kad atomų skaičius didelis, bet baigtinis.</w:t>
            </w:r>
          </w:p>
          <w:p w14:paraId="7CA7DC04" w14:textId="77777777" w:rsidR="00952E17" w:rsidRPr="00B86B38" w:rsidRDefault="00952E17" w:rsidP="00B20232">
            <w:pPr>
              <w:pStyle w:val="prastasiniatinklio"/>
              <w:spacing w:before="0" w:beforeAutospacing="0" w:after="0" w:afterAutospacing="0"/>
              <w:jc w:val="both"/>
              <w:rPr>
                <w:lang w:val="lt-LT"/>
              </w:rPr>
            </w:pPr>
            <w:r w:rsidRPr="00B86B38">
              <w:rPr>
                <w:lang w:val="lt-LT"/>
              </w:rPr>
              <w:t>Tačiau tai buvo tik teorija.</w:t>
            </w:r>
          </w:p>
        </w:tc>
      </w:tr>
      <w:tr w:rsidR="00952E17" w:rsidRPr="00B86B38" w14:paraId="4A72AB85" w14:textId="77777777" w:rsidTr="00F67CA8">
        <w:tc>
          <w:tcPr>
            <w:tcW w:w="10670" w:type="dxa"/>
            <w:tcMar>
              <w:top w:w="28" w:type="dxa"/>
              <w:left w:w="57" w:type="dxa"/>
              <w:bottom w:w="28" w:type="dxa"/>
              <w:right w:w="57" w:type="dxa"/>
            </w:tcMar>
            <w:hideMark/>
          </w:tcPr>
          <w:p w14:paraId="62C569A4" w14:textId="0C31932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1661 m. anglų mokslininkas Robertas Boilis išleistoje savo knygoje „Chemikas skeptikas“ rašė, kad elementai </w:t>
            </w:r>
            <w:r w:rsidR="005965E8">
              <w:rPr>
                <w:lang w:val="lt-LT"/>
              </w:rPr>
              <w:t>–</w:t>
            </w:r>
            <w:r w:rsidRPr="00B86B38">
              <w:rPr>
                <w:lang w:val="lt-LT"/>
              </w:rPr>
              <w:t xml:space="preserve"> paprastos medžiagos, iš kurių sudarytos sudėtinės medžiagos, ir šias galima suskaidyti į elementus. Elementai – tai atomai, bet jų neįvardino. Atliko eksperimentus ir juos aprašė, tačiau žinias reikėjo apibendrinti, kad mokslas apie medžiagas galėtų toliau vystytis. Jis tyrinėjo degimą, kvėpavimą, metalų rūdijimą, metalų išskyrimą iš junginių ir puvimą.</w:t>
            </w:r>
          </w:p>
        </w:tc>
      </w:tr>
      <w:tr w:rsidR="00952E17" w:rsidRPr="00B86B38" w14:paraId="02DC1343" w14:textId="77777777" w:rsidTr="00F67CA8">
        <w:tc>
          <w:tcPr>
            <w:tcW w:w="10670" w:type="dxa"/>
            <w:tcMar>
              <w:top w:w="28" w:type="dxa"/>
              <w:left w:w="57" w:type="dxa"/>
              <w:bottom w:w="28" w:type="dxa"/>
              <w:right w:w="57" w:type="dxa"/>
            </w:tcMar>
            <w:hideMark/>
          </w:tcPr>
          <w:p w14:paraId="2C2AD938" w14:textId="08B1EBA3" w:rsidR="00952E17" w:rsidRPr="00B86B38" w:rsidRDefault="00952E17" w:rsidP="00B20232">
            <w:pPr>
              <w:pStyle w:val="prastasiniatinklio"/>
              <w:spacing w:before="0" w:beforeAutospacing="0" w:after="0" w:afterAutospacing="0"/>
              <w:jc w:val="both"/>
              <w:rPr>
                <w:lang w:val="lt-LT"/>
              </w:rPr>
            </w:pPr>
            <w:r w:rsidRPr="00B86B38">
              <w:rPr>
                <w:lang w:val="lt-LT"/>
              </w:rPr>
              <w:t xml:space="preserve">Daltonas 1808 m. apibendrinęs žinias apie įvairių dujų jungimąsi, padarė išvadą, kad visų medžiagų paprasčiausios sudedamos dalys yra chemiškai neskaidomi atomai. Elementas </w:t>
            </w:r>
            <w:r w:rsidR="005965E8">
              <w:rPr>
                <w:lang w:val="lt-LT"/>
              </w:rPr>
              <w:t>–</w:t>
            </w:r>
            <w:r w:rsidRPr="00B86B38">
              <w:rPr>
                <w:lang w:val="lt-LT"/>
              </w:rPr>
              <w:t xml:space="preserve"> atomų visuma, to paties elemento atomai yra vienodi, </w:t>
            </w:r>
            <w:r w:rsidR="00B343AF">
              <w:rPr>
                <w:lang w:val="lt-LT"/>
              </w:rPr>
              <w:t xml:space="preserve">o </w:t>
            </w:r>
            <w:r w:rsidRPr="00B86B38">
              <w:rPr>
                <w:lang w:val="lt-LT"/>
              </w:rPr>
              <w:t>skirtingų elementų atomai skiriasi savo mase. Elementams pradėta</w:t>
            </w:r>
            <w:r w:rsidR="00BE0BFE" w:rsidRPr="00B86B38">
              <w:rPr>
                <w:lang w:val="lt-LT"/>
              </w:rPr>
              <w:t xml:space="preserve"> </w:t>
            </w:r>
            <w:r w:rsidRPr="00B86B38">
              <w:rPr>
                <w:lang w:val="lt-LT"/>
              </w:rPr>
              <w:t xml:space="preserve">suteikti graikiškus ir lotyniškus pavadinimus. </w:t>
            </w:r>
          </w:p>
        </w:tc>
      </w:tr>
      <w:tr w:rsidR="00952E17" w:rsidRPr="00B86B38" w14:paraId="20F97ADC" w14:textId="77777777" w:rsidTr="00F67CA8">
        <w:tc>
          <w:tcPr>
            <w:tcW w:w="10676" w:type="dxa"/>
            <w:tcMar>
              <w:top w:w="28" w:type="dxa"/>
              <w:left w:w="57" w:type="dxa"/>
              <w:bottom w:w="28" w:type="dxa"/>
              <w:right w:w="57" w:type="dxa"/>
            </w:tcMar>
            <w:hideMark/>
          </w:tcPr>
          <w:p w14:paraId="4FDBA39E"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1858 m. atradus katodinius spindulius nustatyta, kad atomas dalomas. </w:t>
            </w:r>
          </w:p>
          <w:p w14:paraId="3820B9AC" w14:textId="494090AA" w:rsidR="00952E17" w:rsidRPr="00B86B38" w:rsidRDefault="00952E17" w:rsidP="00B20232">
            <w:pPr>
              <w:pStyle w:val="prastasiniatinklio"/>
              <w:spacing w:before="0" w:beforeAutospacing="0" w:after="0" w:afterAutospacing="0"/>
              <w:jc w:val="both"/>
              <w:rPr>
                <w:lang w:val="lt-LT"/>
              </w:rPr>
            </w:pPr>
            <w:r w:rsidRPr="00B86B38">
              <w:rPr>
                <w:lang w:val="lt-LT"/>
              </w:rPr>
              <w:t>1895–1897 m. anglas Džofsefas Džonsonas Tomsonas tirdamas katodinius spindulius įrodė, kad visų dujų sudėtyje yra atomų, kurie stipriame elektriniame lauke atskelia mažas neigiamas daleles</w:t>
            </w:r>
            <w:r w:rsidR="00BE0BFE" w:rsidRPr="00B86B38">
              <w:rPr>
                <w:lang w:val="lt-LT"/>
              </w:rPr>
              <w:t xml:space="preserve"> </w:t>
            </w:r>
            <w:r w:rsidRPr="00B86B38">
              <w:rPr>
                <w:lang w:val="lt-LT"/>
              </w:rPr>
              <w:t>- elektronus. 1903 m. jis teigė, kad atomas yra mažas rutuliukas – teigiamojo krūvio debesėlis, kuriame neigiami elektronai išsidėstę kaip razinos pyrage. Bendras teigiamasis debesėlio krūvis lygus neigiamajam elektronų krūviui.</w:t>
            </w:r>
          </w:p>
          <w:p w14:paraId="712B30BB" w14:textId="7A9B497A" w:rsidR="00952E17" w:rsidRPr="00B86B38" w:rsidRDefault="00952E17" w:rsidP="00B20232">
            <w:pPr>
              <w:pStyle w:val="prastasiniatinklio"/>
              <w:spacing w:before="0" w:beforeAutospacing="0" w:after="0" w:afterAutospacing="0"/>
              <w:jc w:val="both"/>
              <w:rPr>
                <w:lang w:val="lt-LT"/>
              </w:rPr>
            </w:pPr>
            <w:r w:rsidRPr="00B86B38">
              <w:rPr>
                <w:noProof/>
                <w:lang w:val="lt-LT" w:eastAsia="lt-LT"/>
              </w:rPr>
              <w:drawing>
                <wp:inline distT="0" distB="0" distL="0" distR="0" wp14:anchorId="699E2922" wp14:editId="1B09477E">
                  <wp:extent cx="1168161" cy="864000"/>
                  <wp:effectExtent l="0" t="0" r="0" b="0"/>
                  <wp:docPr id="276" name="Paveikslėlis 276" descr="ㄨ ○ ㄨ &#10;ㄨ ○ 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ㄨ ○ ㄨ &#10;ㄨ ○ ㄨ "/>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168161" cy="864000"/>
                          </a:xfrm>
                          <a:prstGeom prst="rect">
                            <a:avLst/>
                          </a:prstGeom>
                          <a:noFill/>
                          <a:ln>
                            <a:noFill/>
                          </a:ln>
                        </pic:spPr>
                      </pic:pic>
                    </a:graphicData>
                  </a:graphic>
                </wp:inline>
              </w:drawing>
            </w:r>
            <w:r w:rsidR="00BE0BFE" w:rsidRPr="00B86B38">
              <w:rPr>
                <w:lang w:val="lt-LT"/>
              </w:rPr>
              <w:t xml:space="preserve"> </w:t>
            </w:r>
          </w:p>
        </w:tc>
      </w:tr>
      <w:tr w:rsidR="00952E17" w:rsidRPr="00B86B38" w14:paraId="3342D135" w14:textId="77777777" w:rsidTr="00F67CA8">
        <w:tc>
          <w:tcPr>
            <w:tcW w:w="10770" w:type="dxa"/>
            <w:tcMar>
              <w:top w:w="28" w:type="dxa"/>
              <w:left w:w="57" w:type="dxa"/>
              <w:bottom w:w="28" w:type="dxa"/>
              <w:right w:w="57" w:type="dxa"/>
            </w:tcMar>
            <w:hideMark/>
          </w:tcPr>
          <w:p w14:paraId="1DEB0664"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Radioaktyvumo tyrinėjimas. 1912 m. sukurta Vilsono kamera – prietaisas elementariųjų dalelių pėdsakams stebėti ir fotografuoti </w:t>
            </w:r>
          </w:p>
          <w:p w14:paraId="5C60F435" w14:textId="77777777" w:rsidR="00952E17" w:rsidRPr="00B86B38" w:rsidRDefault="00952E17" w:rsidP="00B20232">
            <w:pPr>
              <w:pStyle w:val="prastasiniatinklio"/>
              <w:spacing w:before="0" w:beforeAutospacing="0" w:after="0" w:afterAutospacing="0"/>
              <w:jc w:val="both"/>
              <w:rPr>
                <w:lang w:val="lt-LT"/>
              </w:rPr>
            </w:pPr>
            <w:r w:rsidRPr="00B86B38">
              <w:rPr>
                <w:lang w:val="lt-LT"/>
              </w:rPr>
              <w:t>1913–1914 m. anglas Ernestas Rezerfordas savo darbais įrodė, kad atomai sudaryti iš teigiamų branduolių, kuriuos supa neigiami elektronai. Rezerfordas atrado protoną. Eksperimento būdu tyrė vandenilio atomų branduolius, kuriuos išmušdavo iš įvairių elementų paveikdamas juos a dalelėmis.</w:t>
            </w:r>
          </w:p>
          <w:p w14:paraId="0E8572D8" w14:textId="77777777" w:rsidR="00952E17" w:rsidRPr="00B86B38" w:rsidRDefault="00952E17" w:rsidP="00B20232">
            <w:pPr>
              <w:pStyle w:val="prastasiniatinklio"/>
              <w:spacing w:before="0" w:beforeAutospacing="0" w:after="0" w:afterAutospacing="0"/>
              <w:jc w:val="both"/>
              <w:rPr>
                <w:lang w:val="lt-LT"/>
              </w:rPr>
            </w:pPr>
            <w:r w:rsidRPr="00B86B38">
              <w:rPr>
                <w:lang w:val="lt-LT"/>
              </w:rPr>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p w14:paraId="24462D41" w14:textId="108B9052" w:rsidR="00952E17" w:rsidRPr="00B86B38" w:rsidRDefault="00952E17" w:rsidP="00B20232">
            <w:pPr>
              <w:pStyle w:val="prastasiniatinklio"/>
              <w:spacing w:before="0" w:beforeAutospacing="0" w:after="0" w:afterAutospacing="0"/>
              <w:jc w:val="both"/>
              <w:rPr>
                <w:lang w:val="lt-LT"/>
              </w:rPr>
            </w:pPr>
            <w:r w:rsidRPr="00B86B38">
              <w:rPr>
                <w:noProof/>
                <w:lang w:val="lt-LT" w:eastAsia="lt-LT"/>
              </w:rPr>
              <w:drawing>
                <wp:inline distT="0" distB="0" distL="0" distR="0" wp14:anchorId="739CD9E3" wp14:editId="5E36A3B0">
                  <wp:extent cx="812347" cy="900000"/>
                  <wp:effectExtent l="0" t="0" r="6985" b="0"/>
                  <wp:docPr id="275" name="Paveikslėlis 27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Klase\AppData\Local\Temp\msohtmlclip1\02\clip_image006.pn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812347" cy="900000"/>
                          </a:xfrm>
                          <a:prstGeom prst="rect">
                            <a:avLst/>
                          </a:prstGeom>
                          <a:noFill/>
                          <a:ln>
                            <a:noFill/>
                          </a:ln>
                        </pic:spPr>
                      </pic:pic>
                    </a:graphicData>
                  </a:graphic>
                </wp:inline>
              </w:drawing>
            </w:r>
            <w:r w:rsidR="00BE0BFE" w:rsidRPr="00B86B38">
              <w:rPr>
                <w:lang w:val="lt-LT"/>
              </w:rPr>
              <w:t xml:space="preserve"> </w:t>
            </w:r>
          </w:p>
        </w:tc>
      </w:tr>
      <w:tr w:rsidR="00952E17" w:rsidRPr="00B86B38" w14:paraId="6F2EC468" w14:textId="77777777" w:rsidTr="00F67CA8">
        <w:tc>
          <w:tcPr>
            <w:tcW w:w="10670" w:type="dxa"/>
            <w:tcMar>
              <w:top w:w="28" w:type="dxa"/>
              <w:left w:w="57" w:type="dxa"/>
              <w:bottom w:w="28" w:type="dxa"/>
              <w:right w:w="57" w:type="dxa"/>
            </w:tcMar>
            <w:hideMark/>
          </w:tcPr>
          <w:p w14:paraId="2560B9BE"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1913 m. danų mokslininkas Nilsas Boras apibūdina elektronų išsidėstymą energijos lygmenyse aplink branduolį ir energijos lygmenų energetinius skirtumus. </w:t>
            </w:r>
          </w:p>
          <w:p w14:paraId="0AC27F8D" w14:textId="77777777" w:rsidR="00952E17" w:rsidRPr="00B86B38" w:rsidRDefault="00952E17">
            <w:pPr>
              <w:pStyle w:val="prastasiniatinklio"/>
              <w:spacing w:before="0" w:beforeAutospacing="0" w:after="0" w:afterAutospacing="0"/>
              <w:rPr>
                <w:lang w:val="lt-LT"/>
              </w:rPr>
            </w:pPr>
            <w:hyperlink r:id="rId837" w:history="1">
              <w:r w:rsidRPr="00B86B38">
                <w:rPr>
                  <w:rStyle w:val="Hipersaitas"/>
                  <w:rFonts w:eastAsiaTheme="majorEastAsia"/>
                  <w:lang w:val="lt-LT"/>
                </w:rPr>
                <w:t>https://commons.wikimedia.org/wiki/File:Bohr_atom_model.png</w:t>
              </w:r>
            </w:hyperlink>
          </w:p>
          <w:p w14:paraId="453A7888" w14:textId="5A7FB551" w:rsidR="00952E17" w:rsidRPr="00B86B38" w:rsidRDefault="00952E17" w:rsidP="00E924AE">
            <w:pPr>
              <w:pStyle w:val="prastasiniatinklio"/>
              <w:spacing w:before="0" w:beforeAutospacing="0" w:after="0" w:afterAutospacing="0"/>
              <w:rPr>
                <w:lang w:val="lt-LT"/>
              </w:rPr>
            </w:pPr>
            <w:r w:rsidRPr="00B86B38">
              <w:rPr>
                <w:noProof/>
                <w:lang w:val="lt-LT" w:eastAsia="lt-LT"/>
              </w:rPr>
              <w:drawing>
                <wp:inline distT="0" distB="0" distL="0" distR="0" wp14:anchorId="635FBFD1" wp14:editId="3F7791E7">
                  <wp:extent cx="1686560" cy="1377315"/>
                  <wp:effectExtent l="0" t="0" r="8890" b="0"/>
                  <wp:docPr id="274" name="Paveikslėlis 274"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Klase\AppData\Local\Temp\msohtmlclip1\02\clip_image007.pn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686560" cy="1377315"/>
                          </a:xfrm>
                          <a:prstGeom prst="rect">
                            <a:avLst/>
                          </a:prstGeom>
                          <a:noFill/>
                          <a:ln>
                            <a:noFill/>
                          </a:ln>
                        </pic:spPr>
                      </pic:pic>
                    </a:graphicData>
                  </a:graphic>
                </wp:inline>
              </w:drawing>
            </w:r>
            <w:r w:rsidR="00BE0BFE" w:rsidRPr="00B86B38">
              <w:rPr>
                <w:lang w:val="lt-LT"/>
              </w:rPr>
              <w:t xml:space="preserve"> </w:t>
            </w:r>
          </w:p>
        </w:tc>
      </w:tr>
      <w:tr w:rsidR="00952E17" w:rsidRPr="00B86B38" w14:paraId="401905FD" w14:textId="77777777" w:rsidTr="00F67CA8">
        <w:tc>
          <w:tcPr>
            <w:tcW w:w="10670" w:type="dxa"/>
            <w:tcMar>
              <w:top w:w="28" w:type="dxa"/>
              <w:left w:w="57" w:type="dxa"/>
              <w:bottom w:w="28" w:type="dxa"/>
              <w:right w:w="57" w:type="dxa"/>
            </w:tcMar>
            <w:hideMark/>
          </w:tcPr>
          <w:p w14:paraId="7031C32A" w14:textId="45B95DE2" w:rsidR="00952E17" w:rsidRPr="00B86B38" w:rsidRDefault="00952E17" w:rsidP="00B20232">
            <w:pPr>
              <w:pStyle w:val="prastasiniatinklio"/>
              <w:spacing w:before="0" w:beforeAutospacing="0" w:after="0" w:afterAutospacing="0"/>
              <w:jc w:val="both"/>
              <w:rPr>
                <w:lang w:val="lt-LT"/>
              </w:rPr>
            </w:pPr>
            <w:r w:rsidRPr="00B86B38">
              <w:rPr>
                <w:lang w:val="lt-LT"/>
              </w:rPr>
              <w:t>1932 m.</w:t>
            </w:r>
            <w:r w:rsidR="00BE0BFE" w:rsidRPr="00B86B38">
              <w:rPr>
                <w:lang w:val="lt-LT"/>
              </w:rPr>
              <w:t xml:space="preserve"> </w:t>
            </w:r>
            <w:r w:rsidRPr="00B86B38">
              <w:rPr>
                <w:lang w:val="lt-LT"/>
              </w:rPr>
              <w:t xml:space="preserve">D. Čadvikas atrando neutroną. Bombarduodamas berilio atomus a dalelėmis gavo dalelių srautą, skvarbesnį už g spindulius, neturintį krūvio, tačiau panašios masės kaip protonai. Už šį atradimą Čadvikas gavo Nobelio premiją. </w:t>
            </w:r>
          </w:p>
        </w:tc>
      </w:tr>
      <w:tr w:rsidR="00952E17" w:rsidRPr="00B86B38" w14:paraId="0B896AF2" w14:textId="77777777" w:rsidTr="00F67CA8">
        <w:tc>
          <w:tcPr>
            <w:tcW w:w="10670" w:type="dxa"/>
            <w:tcMar>
              <w:top w:w="28" w:type="dxa"/>
              <w:left w:w="57" w:type="dxa"/>
              <w:bottom w:w="28" w:type="dxa"/>
              <w:right w:w="57" w:type="dxa"/>
            </w:tcMar>
            <w:hideMark/>
          </w:tcPr>
          <w:p w14:paraId="1B078BC3" w14:textId="77777777" w:rsidR="00952E17" w:rsidRPr="00B86B38" w:rsidRDefault="00952E17" w:rsidP="00B20232">
            <w:pPr>
              <w:pStyle w:val="prastasiniatinklio"/>
              <w:spacing w:before="0" w:beforeAutospacing="0" w:after="0" w:afterAutospacing="0"/>
              <w:jc w:val="both"/>
              <w:rPr>
                <w:lang w:val="lt-LT"/>
              </w:rPr>
            </w:pPr>
            <w:r w:rsidRPr="00B86B38">
              <w:rPr>
                <w:lang w:val="lt-LT"/>
              </w:rPr>
              <w:t>1957 m. tiriant kosminių spindulių sąveiką ir reakcijas, kuriose dalyvauja naujuose greitintuvuose gautos didelių energijų dalelės, buvo atrasta daugiau kaip 30 elementariųjų dalelių</w:t>
            </w:r>
          </w:p>
        </w:tc>
      </w:tr>
      <w:tr w:rsidR="00952E17" w:rsidRPr="00B86B38" w14:paraId="58038B04" w14:textId="77777777" w:rsidTr="00F67CA8">
        <w:tc>
          <w:tcPr>
            <w:tcW w:w="10770" w:type="dxa"/>
            <w:tcMar>
              <w:top w:w="28" w:type="dxa"/>
              <w:left w:w="57" w:type="dxa"/>
              <w:bottom w:w="28" w:type="dxa"/>
              <w:right w:w="57" w:type="dxa"/>
            </w:tcMar>
            <w:hideMark/>
          </w:tcPr>
          <w:p w14:paraId="31D874BF" w14:textId="77777777" w:rsidR="00952E17" w:rsidRPr="00B86B38" w:rsidRDefault="00952E17" w:rsidP="00B20232">
            <w:pPr>
              <w:pStyle w:val="prastasiniatinklio"/>
              <w:spacing w:before="0" w:beforeAutospacing="0" w:after="0" w:afterAutospacing="0"/>
              <w:jc w:val="both"/>
              <w:rPr>
                <w:lang w:val="lt-LT"/>
              </w:rPr>
            </w:pPr>
            <w:r w:rsidRPr="00B86B38">
              <w:rPr>
                <w:lang w:val="lt-LT"/>
              </w:rPr>
              <w:t>2013 metų Nobelio fizikos premija apdovanoti Fransua Englertas ir Peteris V. Higsas už teorinį atradimą mechanizmo, kuris prisideda prie subatominių dalelių masės kilmės supratimo ir yra patvirtintas pagrindinių dalelių atradimu ATLAS ir CMS CERN Didžiajame hadronų priešpriešinių srautų greitintuve.</w:t>
            </w:r>
          </w:p>
        </w:tc>
      </w:tr>
    </w:tbl>
    <w:p w14:paraId="1AF90B2C" w14:textId="77777777" w:rsidR="00952E17" w:rsidRPr="00B86B38" w:rsidRDefault="00952E17" w:rsidP="00952E17">
      <w:pPr>
        <w:pStyle w:val="prastasiniatinklio"/>
        <w:spacing w:beforeAutospacing="0" w:afterAutospacing="0"/>
        <w:rPr>
          <w:lang w:val="lt-LT"/>
        </w:rPr>
      </w:pPr>
      <w:r w:rsidRPr="00B86B38">
        <w:rPr>
          <w:lang w:val="lt-LT"/>
        </w:rPr>
        <w:t>Remtasi „Atomo sandaros ir elementariųjų dalelių tyrimo istorija“ Projektas „Pedagogų kvalifikacijos tobulinimo ir perkvalifikavimo sistemos plėtra (III etapas)“</w:t>
      </w:r>
      <w:r w:rsidRPr="00B86B38">
        <w:rPr>
          <w:lang w:val="lt-LT"/>
        </w:rPr>
        <w:br/>
        <w:t>(Nr. VP1-2.2-ŠMM -02-V-01-010) Parengė AIDA GRIŠKIENĖ – fizikos mokytoja metodininkė, Vilniaus Žirmūnų gimnazija, Medžiaga parengta pagal stažuotės CERN medžiagą</w:t>
      </w:r>
    </w:p>
    <w:p w14:paraId="5F2E4DFB" w14:textId="1B9F50F4"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6B4E938F" wp14:editId="7B9690AF">
            <wp:extent cx="4631861" cy="2376000"/>
            <wp:effectExtent l="0" t="0" r="0" b="5715"/>
            <wp:docPr id="273" name="Paveikslėlis 273" descr="DALTON &#10;THOMSON &#10;BOHÍ &#10;o dabartinis modelis tikrai néra paskuti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LTON &#10;THOMSON &#10;BOHÍ &#10;o dabartinis modelis tikrai néra paskutinis. "/>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4631861" cy="2376000"/>
                    </a:xfrm>
                    <a:prstGeom prst="rect">
                      <a:avLst/>
                    </a:prstGeom>
                    <a:noFill/>
                    <a:ln>
                      <a:noFill/>
                    </a:ln>
                  </pic:spPr>
                </pic:pic>
              </a:graphicData>
            </a:graphic>
          </wp:inline>
        </w:drawing>
      </w:r>
    </w:p>
    <w:p w14:paraId="591D9262" w14:textId="3A1ECF35" w:rsidR="00952E17" w:rsidRPr="00B86B38" w:rsidRDefault="0025319E" w:rsidP="00952E17">
      <w:pPr>
        <w:pStyle w:val="prastasiniatinklio"/>
        <w:spacing w:beforeAutospacing="0" w:afterAutospacing="0"/>
        <w:rPr>
          <w:lang w:val="lt-LT"/>
        </w:rPr>
      </w:pPr>
      <w:r w:rsidRPr="00B86B38">
        <w:rPr>
          <w:lang w:val="lt-LT"/>
        </w:rPr>
        <w:t>A2.1</w:t>
      </w:r>
      <w:r w:rsidR="00952E17" w:rsidRPr="00B86B38">
        <w:rPr>
          <w:lang w:val="lt-LT"/>
        </w:rPr>
        <w:t xml:space="preserve"> Išnagrinėkite žinių apie atomo sandarą raidą ir užpildykite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36"/>
        <w:gridCol w:w="1328"/>
        <w:gridCol w:w="864"/>
      </w:tblGrid>
      <w:tr w:rsidR="00952E17" w:rsidRPr="00B86B38" w14:paraId="63F57507" w14:textId="77777777" w:rsidTr="0025319E">
        <w:tc>
          <w:tcPr>
            <w:tcW w:w="1636" w:type="dxa"/>
            <w:tcMar>
              <w:top w:w="28" w:type="dxa"/>
              <w:left w:w="57" w:type="dxa"/>
              <w:bottom w:w="28" w:type="dxa"/>
              <w:right w:w="57" w:type="dxa"/>
            </w:tcMar>
            <w:hideMark/>
          </w:tcPr>
          <w:p w14:paraId="5E85996F" w14:textId="77777777" w:rsidR="00952E17" w:rsidRPr="00B86B38" w:rsidRDefault="00952E17">
            <w:pPr>
              <w:pStyle w:val="prastasiniatinklio"/>
              <w:spacing w:before="0" w:beforeAutospacing="0" w:after="0" w:afterAutospacing="0"/>
              <w:jc w:val="center"/>
              <w:rPr>
                <w:lang w:val="lt-LT"/>
              </w:rPr>
            </w:pPr>
            <w:r w:rsidRPr="00B86B38">
              <w:rPr>
                <w:lang w:val="lt-LT"/>
              </w:rPr>
              <w:t>Mokslininkas</w:t>
            </w:r>
          </w:p>
        </w:tc>
        <w:tc>
          <w:tcPr>
            <w:tcW w:w="1328" w:type="dxa"/>
            <w:tcMar>
              <w:top w:w="28" w:type="dxa"/>
              <w:left w:w="57" w:type="dxa"/>
              <w:bottom w:w="28" w:type="dxa"/>
              <w:right w:w="57" w:type="dxa"/>
            </w:tcMar>
            <w:hideMark/>
          </w:tcPr>
          <w:p w14:paraId="465C1D60" w14:textId="77777777" w:rsidR="00952E17" w:rsidRPr="00B86B38" w:rsidRDefault="00952E17">
            <w:pPr>
              <w:pStyle w:val="prastasiniatinklio"/>
              <w:spacing w:before="0" w:beforeAutospacing="0" w:after="0" w:afterAutospacing="0"/>
              <w:jc w:val="center"/>
              <w:rPr>
                <w:lang w:val="lt-LT"/>
              </w:rPr>
            </w:pPr>
            <w:r w:rsidRPr="00B86B38">
              <w:rPr>
                <w:lang w:val="lt-LT"/>
              </w:rPr>
              <w:t>Atradimas</w:t>
            </w:r>
          </w:p>
        </w:tc>
        <w:tc>
          <w:tcPr>
            <w:tcW w:w="864" w:type="dxa"/>
            <w:tcMar>
              <w:top w:w="28" w:type="dxa"/>
              <w:left w:w="57" w:type="dxa"/>
              <w:bottom w:w="28" w:type="dxa"/>
              <w:right w:w="57" w:type="dxa"/>
            </w:tcMar>
            <w:hideMark/>
          </w:tcPr>
          <w:p w14:paraId="56DFD4D9" w14:textId="77777777" w:rsidR="00952E17" w:rsidRPr="00B86B38" w:rsidRDefault="00952E17">
            <w:pPr>
              <w:pStyle w:val="prastasiniatinklio"/>
              <w:spacing w:before="0" w:beforeAutospacing="0" w:after="0" w:afterAutospacing="0"/>
              <w:jc w:val="center"/>
              <w:rPr>
                <w:lang w:val="lt-LT"/>
              </w:rPr>
            </w:pPr>
            <w:r w:rsidRPr="00B86B38">
              <w:rPr>
                <w:lang w:val="lt-LT"/>
              </w:rPr>
              <w:t>Metai</w:t>
            </w:r>
          </w:p>
        </w:tc>
      </w:tr>
      <w:tr w:rsidR="00952E17" w:rsidRPr="00B86B38" w14:paraId="19CB2E9A" w14:textId="77777777" w:rsidTr="0025319E">
        <w:tc>
          <w:tcPr>
            <w:tcW w:w="1607" w:type="dxa"/>
            <w:tcMar>
              <w:top w:w="28" w:type="dxa"/>
              <w:left w:w="57" w:type="dxa"/>
              <w:bottom w:w="28" w:type="dxa"/>
              <w:right w:w="57" w:type="dxa"/>
            </w:tcMar>
            <w:hideMark/>
          </w:tcPr>
          <w:p w14:paraId="5A97727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7F0F592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ADB4AA4"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FF3B66F" w14:textId="77777777" w:rsidTr="0025319E">
        <w:tc>
          <w:tcPr>
            <w:tcW w:w="1607" w:type="dxa"/>
            <w:tcMar>
              <w:top w:w="28" w:type="dxa"/>
              <w:left w:w="57" w:type="dxa"/>
              <w:bottom w:w="28" w:type="dxa"/>
              <w:right w:w="57" w:type="dxa"/>
            </w:tcMar>
            <w:hideMark/>
          </w:tcPr>
          <w:p w14:paraId="22C7863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5B73BAC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1D127E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529CCFB3" w14:textId="77777777" w:rsidTr="0025319E">
        <w:tc>
          <w:tcPr>
            <w:tcW w:w="1607" w:type="dxa"/>
            <w:tcMar>
              <w:top w:w="28" w:type="dxa"/>
              <w:left w:w="57" w:type="dxa"/>
              <w:bottom w:w="28" w:type="dxa"/>
              <w:right w:w="57" w:type="dxa"/>
            </w:tcMar>
            <w:hideMark/>
          </w:tcPr>
          <w:p w14:paraId="53AA960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524B0D0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2440522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72F96C50" w14:textId="3C970073" w:rsidR="00952E17" w:rsidRPr="00B86B38" w:rsidRDefault="0025319E" w:rsidP="00CC3852">
      <w:pPr>
        <w:pStyle w:val="prastasiniatinklio"/>
        <w:spacing w:beforeAutospacing="0" w:afterAutospacing="0"/>
        <w:jc w:val="both"/>
        <w:rPr>
          <w:lang w:val="lt-LT"/>
        </w:rPr>
      </w:pPr>
      <w:r w:rsidRPr="00B86B38">
        <w:rPr>
          <w:lang w:val="lt-LT"/>
        </w:rPr>
        <w:t>A2.2</w:t>
      </w:r>
      <w:r w:rsidR="00952E17" w:rsidRPr="00B86B38">
        <w:rPr>
          <w:lang w:val="lt-LT"/>
        </w:rPr>
        <w:t xml:space="preserve"> Išnagrinėkite žinių apie atomo sandarą raidą ir užpildykite lentelę, susiedami mokslininkus su jų vykdoma veikla nagrinėjant atomo sandarą, apibūdinkite mokslo atradimus: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7034"/>
        <w:gridCol w:w="1956"/>
        <w:gridCol w:w="1539"/>
      </w:tblGrid>
      <w:tr w:rsidR="00952E17" w:rsidRPr="00B86B38" w14:paraId="5EB79ADC" w14:textId="77777777" w:rsidTr="0025319E">
        <w:tc>
          <w:tcPr>
            <w:tcW w:w="7180" w:type="dxa"/>
            <w:tcMar>
              <w:top w:w="28" w:type="dxa"/>
              <w:left w:w="57" w:type="dxa"/>
              <w:bottom w:w="28" w:type="dxa"/>
              <w:right w:w="57" w:type="dxa"/>
            </w:tcMar>
            <w:vAlign w:val="center"/>
            <w:hideMark/>
          </w:tcPr>
          <w:p w14:paraId="65BD2A21"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w:t>
            </w:r>
          </w:p>
        </w:tc>
        <w:tc>
          <w:tcPr>
            <w:tcW w:w="1973" w:type="dxa"/>
            <w:tcMar>
              <w:top w:w="28" w:type="dxa"/>
              <w:left w:w="57" w:type="dxa"/>
              <w:bottom w:w="28" w:type="dxa"/>
              <w:right w:w="57" w:type="dxa"/>
            </w:tcMar>
            <w:vAlign w:val="center"/>
            <w:hideMark/>
          </w:tcPr>
          <w:p w14:paraId="25061193"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1555" w:type="dxa"/>
            <w:tcMar>
              <w:top w:w="28" w:type="dxa"/>
              <w:left w:w="57" w:type="dxa"/>
              <w:bottom w:w="28" w:type="dxa"/>
              <w:right w:w="57" w:type="dxa"/>
            </w:tcMar>
            <w:vAlign w:val="center"/>
            <w:hideMark/>
          </w:tcPr>
          <w:p w14:paraId="74DD0938"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w:t>
            </w:r>
          </w:p>
        </w:tc>
      </w:tr>
      <w:tr w:rsidR="00952E17" w:rsidRPr="00B86B38" w14:paraId="612479DF" w14:textId="77777777" w:rsidTr="0025319E">
        <w:tc>
          <w:tcPr>
            <w:tcW w:w="7180" w:type="dxa"/>
            <w:tcMar>
              <w:top w:w="28" w:type="dxa"/>
              <w:left w:w="57" w:type="dxa"/>
              <w:bottom w:w="28" w:type="dxa"/>
              <w:right w:w="57" w:type="dxa"/>
            </w:tcMar>
            <w:hideMark/>
          </w:tcPr>
          <w:p w14:paraId="44BCCAF4" w14:textId="77777777" w:rsidR="00952E17" w:rsidRPr="00B86B38" w:rsidRDefault="00952E17">
            <w:pPr>
              <w:pStyle w:val="prastasiniatinklio"/>
              <w:spacing w:before="0" w:beforeAutospacing="0" w:after="0" w:afterAutospacing="0"/>
              <w:rPr>
                <w:lang w:val="lt-LT"/>
              </w:rPr>
            </w:pPr>
            <w:r w:rsidRPr="00B86B38">
              <w:rPr>
                <w:lang w:val="lt-LT"/>
              </w:rPr>
              <w:t>Rėmėsi įdėjomis, filosofijomis.</w:t>
            </w:r>
          </w:p>
        </w:tc>
        <w:tc>
          <w:tcPr>
            <w:tcW w:w="1973" w:type="dxa"/>
            <w:tcMar>
              <w:top w:w="28" w:type="dxa"/>
              <w:left w:w="57" w:type="dxa"/>
              <w:bottom w:w="28" w:type="dxa"/>
              <w:right w:w="57" w:type="dxa"/>
            </w:tcMar>
            <w:hideMark/>
          </w:tcPr>
          <w:p w14:paraId="19C2D51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15" w:type="dxa"/>
            <w:tcMar>
              <w:top w:w="28" w:type="dxa"/>
              <w:left w:w="57" w:type="dxa"/>
              <w:bottom w:w="28" w:type="dxa"/>
              <w:right w:w="57" w:type="dxa"/>
            </w:tcMar>
            <w:hideMark/>
          </w:tcPr>
          <w:p w14:paraId="6275ED7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0364206" w14:textId="77777777" w:rsidTr="0025319E">
        <w:tc>
          <w:tcPr>
            <w:tcW w:w="7207" w:type="dxa"/>
            <w:tcMar>
              <w:top w:w="28" w:type="dxa"/>
              <w:left w:w="57" w:type="dxa"/>
              <w:bottom w:w="28" w:type="dxa"/>
              <w:right w:w="57" w:type="dxa"/>
            </w:tcMar>
            <w:hideMark/>
          </w:tcPr>
          <w:p w14:paraId="4F645952" w14:textId="77777777" w:rsidR="00952E17" w:rsidRPr="00B86B38" w:rsidRDefault="00952E17">
            <w:pPr>
              <w:pStyle w:val="prastasiniatinklio"/>
              <w:spacing w:before="0" w:beforeAutospacing="0" w:after="0" w:afterAutospacing="0"/>
              <w:rPr>
                <w:lang w:val="lt-LT"/>
              </w:rPr>
            </w:pPr>
            <w:r w:rsidRPr="00B86B38">
              <w:rPr>
                <w:lang w:val="lt-LT"/>
              </w:rPr>
              <w:t>Atliko eksperimentus, stebėjo cheminius reiškinius, darė prielaidas apie atomo sandarą.</w:t>
            </w:r>
          </w:p>
        </w:tc>
        <w:tc>
          <w:tcPr>
            <w:tcW w:w="1973" w:type="dxa"/>
            <w:tcMar>
              <w:top w:w="28" w:type="dxa"/>
              <w:left w:w="57" w:type="dxa"/>
              <w:bottom w:w="28" w:type="dxa"/>
              <w:right w:w="57" w:type="dxa"/>
            </w:tcMar>
            <w:hideMark/>
          </w:tcPr>
          <w:p w14:paraId="57C37B8D"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486" w:type="dxa"/>
            <w:tcMar>
              <w:top w:w="28" w:type="dxa"/>
              <w:left w:w="57" w:type="dxa"/>
              <w:bottom w:w="28" w:type="dxa"/>
              <w:right w:w="57" w:type="dxa"/>
            </w:tcMar>
            <w:hideMark/>
          </w:tcPr>
          <w:p w14:paraId="0167A51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3EF96EE" w14:textId="77777777" w:rsidTr="0025319E">
        <w:tc>
          <w:tcPr>
            <w:tcW w:w="7180" w:type="dxa"/>
            <w:tcMar>
              <w:top w:w="28" w:type="dxa"/>
              <w:left w:w="57" w:type="dxa"/>
              <w:bottom w:w="28" w:type="dxa"/>
              <w:right w:w="57" w:type="dxa"/>
            </w:tcMar>
            <w:hideMark/>
          </w:tcPr>
          <w:p w14:paraId="3C8F96A7" w14:textId="77777777" w:rsidR="00952E17" w:rsidRPr="00B86B38" w:rsidRDefault="00952E17">
            <w:pPr>
              <w:pStyle w:val="prastasiniatinklio"/>
              <w:spacing w:before="0" w:beforeAutospacing="0" w:after="0" w:afterAutospacing="0"/>
              <w:rPr>
                <w:lang w:val="lt-LT"/>
              </w:rPr>
            </w:pPr>
            <w:r w:rsidRPr="00B86B38">
              <w:rPr>
                <w:lang w:val="lt-LT"/>
              </w:rPr>
              <w:t>Fizikiniais tyrimo būdais nustatė atomo sandarą.</w:t>
            </w:r>
          </w:p>
        </w:tc>
        <w:tc>
          <w:tcPr>
            <w:tcW w:w="1973" w:type="dxa"/>
            <w:tcMar>
              <w:top w:w="28" w:type="dxa"/>
              <w:left w:w="57" w:type="dxa"/>
              <w:bottom w:w="28" w:type="dxa"/>
              <w:right w:w="57" w:type="dxa"/>
            </w:tcMar>
            <w:hideMark/>
          </w:tcPr>
          <w:p w14:paraId="6B936C0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15" w:type="dxa"/>
            <w:tcMar>
              <w:top w:w="28" w:type="dxa"/>
              <w:left w:w="57" w:type="dxa"/>
              <w:bottom w:w="28" w:type="dxa"/>
              <w:right w:w="57" w:type="dxa"/>
            </w:tcMar>
            <w:hideMark/>
          </w:tcPr>
          <w:p w14:paraId="11A4377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76C8807D" w14:textId="77777777" w:rsidR="00952E17" w:rsidRPr="00B86B38" w:rsidRDefault="00952E17" w:rsidP="00952E17">
      <w:pPr>
        <w:pStyle w:val="prastasiniatinklio"/>
        <w:spacing w:beforeAutospacing="0" w:afterAutospacing="0"/>
        <w:rPr>
          <w:lang w:val="lt-LT"/>
        </w:rPr>
      </w:pPr>
      <w:r w:rsidRPr="00B86B38">
        <w:rPr>
          <w:lang w:val="lt-LT"/>
        </w:rPr>
        <w:t>2.3. Išnagrinėkite žinių apie atomo sandarą raidą ir užpildykite lentelę, susiedami mokslininkus su jų vykdoma veikla nagrinėjant atomo sandarą, apibūdinkite mokslo atradimus ir taikytus metodus (fizika, matematika).</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818"/>
        <w:gridCol w:w="1723"/>
        <w:gridCol w:w="3200"/>
        <w:gridCol w:w="1788"/>
      </w:tblGrid>
      <w:tr w:rsidR="00952E17" w:rsidRPr="00B86B38" w14:paraId="1D3E78D2" w14:textId="77777777" w:rsidTr="0025319E">
        <w:tc>
          <w:tcPr>
            <w:tcW w:w="4022" w:type="dxa"/>
            <w:tcMar>
              <w:top w:w="28" w:type="dxa"/>
              <w:left w:w="57" w:type="dxa"/>
              <w:bottom w:w="28" w:type="dxa"/>
              <w:right w:w="57" w:type="dxa"/>
            </w:tcMar>
            <w:vAlign w:val="center"/>
            <w:hideMark/>
          </w:tcPr>
          <w:p w14:paraId="04F63579"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w:t>
            </w:r>
          </w:p>
        </w:tc>
        <w:tc>
          <w:tcPr>
            <w:tcW w:w="1750" w:type="dxa"/>
            <w:tcMar>
              <w:top w:w="28" w:type="dxa"/>
              <w:left w:w="57" w:type="dxa"/>
              <w:bottom w:w="28" w:type="dxa"/>
              <w:right w:w="57" w:type="dxa"/>
            </w:tcMar>
            <w:vAlign w:val="center"/>
            <w:hideMark/>
          </w:tcPr>
          <w:p w14:paraId="746E1262"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3384" w:type="dxa"/>
            <w:tcMar>
              <w:top w:w="28" w:type="dxa"/>
              <w:left w:w="57" w:type="dxa"/>
              <w:bottom w:w="28" w:type="dxa"/>
              <w:right w:w="57" w:type="dxa"/>
            </w:tcMar>
            <w:vAlign w:val="center"/>
            <w:hideMark/>
          </w:tcPr>
          <w:p w14:paraId="3DC438FB"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 ir juos padėję atlikti mokslo it technikos pasiekimai</w:t>
            </w:r>
          </w:p>
        </w:tc>
        <w:tc>
          <w:tcPr>
            <w:tcW w:w="1852" w:type="dxa"/>
            <w:tcMar>
              <w:top w:w="28" w:type="dxa"/>
              <w:left w:w="57" w:type="dxa"/>
              <w:bottom w:w="28" w:type="dxa"/>
              <w:right w:w="57" w:type="dxa"/>
            </w:tcMar>
            <w:vAlign w:val="center"/>
            <w:hideMark/>
          </w:tcPr>
          <w:p w14:paraId="2BCAC6EF"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Panaudoti tyrimo metodai</w:t>
            </w:r>
          </w:p>
        </w:tc>
      </w:tr>
      <w:tr w:rsidR="00952E17" w:rsidRPr="00B86B38" w14:paraId="25EC4B4D" w14:textId="77777777" w:rsidTr="0025319E">
        <w:tc>
          <w:tcPr>
            <w:tcW w:w="4022" w:type="dxa"/>
            <w:tcMar>
              <w:top w:w="28" w:type="dxa"/>
              <w:left w:w="57" w:type="dxa"/>
              <w:bottom w:w="28" w:type="dxa"/>
              <w:right w:w="57" w:type="dxa"/>
            </w:tcMar>
            <w:hideMark/>
          </w:tcPr>
          <w:p w14:paraId="00ADDA66" w14:textId="77777777" w:rsidR="00952E17" w:rsidRPr="00B86B38" w:rsidRDefault="00952E17">
            <w:pPr>
              <w:pStyle w:val="prastasiniatinklio"/>
              <w:spacing w:before="0" w:beforeAutospacing="0" w:after="0" w:afterAutospacing="0"/>
              <w:rPr>
                <w:lang w:val="lt-LT"/>
              </w:rPr>
            </w:pPr>
            <w:r w:rsidRPr="00B86B38">
              <w:rPr>
                <w:lang w:val="lt-LT"/>
              </w:rPr>
              <w:t>Rėmėsi įdėjomis, filosofijomis.</w:t>
            </w:r>
          </w:p>
        </w:tc>
        <w:tc>
          <w:tcPr>
            <w:tcW w:w="1748" w:type="dxa"/>
            <w:tcMar>
              <w:top w:w="28" w:type="dxa"/>
              <w:left w:w="57" w:type="dxa"/>
              <w:bottom w:w="28" w:type="dxa"/>
              <w:right w:w="57" w:type="dxa"/>
            </w:tcMar>
            <w:hideMark/>
          </w:tcPr>
          <w:p w14:paraId="28A020D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2217E0B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0915D72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F45597F" w14:textId="77777777" w:rsidTr="0025319E">
        <w:tc>
          <w:tcPr>
            <w:tcW w:w="4022" w:type="dxa"/>
            <w:tcMar>
              <w:top w:w="28" w:type="dxa"/>
              <w:left w:w="57" w:type="dxa"/>
              <w:bottom w:w="28" w:type="dxa"/>
              <w:right w:w="57" w:type="dxa"/>
            </w:tcMar>
            <w:hideMark/>
          </w:tcPr>
          <w:p w14:paraId="75118D6B" w14:textId="77777777" w:rsidR="00952E17" w:rsidRPr="00B86B38" w:rsidRDefault="00952E17">
            <w:pPr>
              <w:pStyle w:val="prastasiniatinklio"/>
              <w:spacing w:before="0" w:beforeAutospacing="0" w:after="0" w:afterAutospacing="0"/>
              <w:rPr>
                <w:lang w:val="lt-LT"/>
              </w:rPr>
            </w:pPr>
            <w:r w:rsidRPr="00B86B38">
              <w:rPr>
                <w:lang w:val="lt-LT"/>
              </w:rPr>
              <w:t>Atliko eksperimentus, stebėjo cheminius reiškinius, darė prielaidas apie atomo sandarą.</w:t>
            </w:r>
          </w:p>
        </w:tc>
        <w:tc>
          <w:tcPr>
            <w:tcW w:w="1748" w:type="dxa"/>
            <w:tcMar>
              <w:top w:w="28" w:type="dxa"/>
              <w:left w:w="57" w:type="dxa"/>
              <w:bottom w:w="28" w:type="dxa"/>
              <w:right w:w="57" w:type="dxa"/>
            </w:tcMar>
            <w:hideMark/>
          </w:tcPr>
          <w:p w14:paraId="3D6B2C2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5389DA8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6A90C794"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2E4D4DE5" w14:textId="77777777" w:rsidTr="0025319E">
        <w:tc>
          <w:tcPr>
            <w:tcW w:w="4022" w:type="dxa"/>
            <w:tcMar>
              <w:top w:w="28" w:type="dxa"/>
              <w:left w:w="57" w:type="dxa"/>
              <w:bottom w:w="28" w:type="dxa"/>
              <w:right w:w="57" w:type="dxa"/>
            </w:tcMar>
            <w:hideMark/>
          </w:tcPr>
          <w:p w14:paraId="32874A15" w14:textId="77777777" w:rsidR="00952E17" w:rsidRPr="00B86B38" w:rsidRDefault="00952E17">
            <w:pPr>
              <w:pStyle w:val="prastasiniatinklio"/>
              <w:spacing w:before="0" w:beforeAutospacing="0" w:after="0" w:afterAutospacing="0"/>
              <w:rPr>
                <w:lang w:val="lt-LT"/>
              </w:rPr>
            </w:pPr>
            <w:r w:rsidRPr="00B86B38">
              <w:rPr>
                <w:lang w:val="lt-LT"/>
              </w:rPr>
              <w:t>Fizikiniais tyrimo būdais nustatė atomo sandarą.</w:t>
            </w:r>
          </w:p>
        </w:tc>
        <w:tc>
          <w:tcPr>
            <w:tcW w:w="1748" w:type="dxa"/>
            <w:tcMar>
              <w:top w:w="28" w:type="dxa"/>
              <w:left w:w="57" w:type="dxa"/>
              <w:bottom w:w="28" w:type="dxa"/>
              <w:right w:w="57" w:type="dxa"/>
            </w:tcMar>
            <w:hideMark/>
          </w:tcPr>
          <w:p w14:paraId="0B31E58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143EC34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46D6823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593FEE0C" w14:textId="676679A0" w:rsidR="00952E17" w:rsidRPr="00B86B38" w:rsidRDefault="00952E17" w:rsidP="00952E17">
      <w:pPr>
        <w:pStyle w:val="prastasiniatinklio"/>
        <w:spacing w:beforeAutospacing="0" w:afterAutospacing="0"/>
        <w:rPr>
          <w:lang w:val="lt-LT"/>
        </w:rPr>
      </w:pPr>
      <w:r w:rsidRPr="00B86B38">
        <w:rPr>
          <w:lang w:val="lt-LT"/>
        </w:rPr>
        <w:t>2.4. Susiekite atomo sandaros vystymosi teorijas su technikos vystymosi galimybėmis (mikroskopai, dalelių greitintuvai), nurodykite atradimų panaudojimų galimybes kitose srityse:</w:t>
      </w:r>
      <w:r w:rsidR="00BE0BFE" w:rsidRPr="00B86B38">
        <w:rPr>
          <w:lang w:val="lt-LT"/>
        </w:rPr>
        <w:t xml:space="preserve"> </w:t>
      </w:r>
    </w:p>
    <w:tbl>
      <w:tblPr>
        <w:tblW w:w="106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256"/>
        <w:gridCol w:w="1559"/>
        <w:gridCol w:w="3118"/>
        <w:gridCol w:w="2731"/>
      </w:tblGrid>
      <w:tr w:rsidR="00952E17" w:rsidRPr="00B86B38" w14:paraId="39355342" w14:textId="77777777" w:rsidTr="00743A07">
        <w:trPr>
          <w:trHeight w:val="885"/>
        </w:trPr>
        <w:tc>
          <w:tcPr>
            <w:tcW w:w="3256" w:type="dxa"/>
            <w:tcMar>
              <w:top w:w="28" w:type="dxa"/>
              <w:left w:w="57" w:type="dxa"/>
              <w:bottom w:w="28" w:type="dxa"/>
              <w:right w:w="57" w:type="dxa"/>
            </w:tcMar>
            <w:vAlign w:val="center"/>
            <w:hideMark/>
          </w:tcPr>
          <w:p w14:paraId="049C154F"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 (pagrįsta teorijomis, cheminiais eksperimentais, fizikiniais tyrimo metodais)</w:t>
            </w:r>
          </w:p>
        </w:tc>
        <w:tc>
          <w:tcPr>
            <w:tcW w:w="1559" w:type="dxa"/>
            <w:tcMar>
              <w:top w:w="28" w:type="dxa"/>
              <w:left w:w="57" w:type="dxa"/>
              <w:bottom w:w="28" w:type="dxa"/>
              <w:right w:w="57" w:type="dxa"/>
            </w:tcMar>
            <w:vAlign w:val="center"/>
            <w:hideMark/>
          </w:tcPr>
          <w:p w14:paraId="72EA2E18"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3118" w:type="dxa"/>
            <w:tcMar>
              <w:top w:w="28" w:type="dxa"/>
              <w:left w:w="57" w:type="dxa"/>
              <w:bottom w:w="28" w:type="dxa"/>
              <w:right w:w="57" w:type="dxa"/>
            </w:tcMar>
            <w:vAlign w:val="center"/>
            <w:hideMark/>
          </w:tcPr>
          <w:p w14:paraId="1CF749FA"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 ir juos padėję atlikti mokslo it technikos pasiekimai</w:t>
            </w:r>
          </w:p>
        </w:tc>
        <w:tc>
          <w:tcPr>
            <w:tcW w:w="2731" w:type="dxa"/>
            <w:tcMar>
              <w:top w:w="28" w:type="dxa"/>
              <w:left w:w="57" w:type="dxa"/>
              <w:bottom w:w="28" w:type="dxa"/>
              <w:right w:w="57" w:type="dxa"/>
            </w:tcMar>
            <w:vAlign w:val="center"/>
            <w:hideMark/>
          </w:tcPr>
          <w:p w14:paraId="55DDCE04" w14:textId="1CB2870E" w:rsidR="00952E17" w:rsidRPr="00B86B38" w:rsidRDefault="00952E17" w:rsidP="00CC3852">
            <w:pPr>
              <w:pStyle w:val="prastasiniatinklio"/>
              <w:spacing w:before="0" w:beforeAutospacing="0" w:after="0" w:afterAutospacing="0"/>
              <w:jc w:val="center"/>
              <w:rPr>
                <w:lang w:val="lt-LT"/>
              </w:rPr>
            </w:pPr>
            <w:r w:rsidRPr="00B86B38">
              <w:rPr>
                <w:lang w:val="lt-LT"/>
              </w:rPr>
              <w:t>Prielaidos naujoms idėjoms, taikymo sritims</w:t>
            </w:r>
          </w:p>
        </w:tc>
      </w:tr>
      <w:tr w:rsidR="00952E17" w:rsidRPr="00B86B38" w14:paraId="6E9EA5FE" w14:textId="77777777" w:rsidTr="00743A07">
        <w:trPr>
          <w:trHeight w:val="308"/>
        </w:trPr>
        <w:tc>
          <w:tcPr>
            <w:tcW w:w="3256" w:type="dxa"/>
            <w:tcMar>
              <w:top w:w="28" w:type="dxa"/>
              <w:left w:w="57" w:type="dxa"/>
              <w:bottom w:w="28" w:type="dxa"/>
              <w:right w:w="57" w:type="dxa"/>
            </w:tcMar>
            <w:hideMark/>
          </w:tcPr>
          <w:p w14:paraId="4DC7E2B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59" w:type="dxa"/>
            <w:tcMar>
              <w:top w:w="28" w:type="dxa"/>
              <w:left w:w="57" w:type="dxa"/>
              <w:bottom w:w="28" w:type="dxa"/>
              <w:right w:w="57" w:type="dxa"/>
            </w:tcMar>
            <w:hideMark/>
          </w:tcPr>
          <w:p w14:paraId="08517B3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118" w:type="dxa"/>
            <w:tcMar>
              <w:top w:w="28" w:type="dxa"/>
              <w:left w:w="57" w:type="dxa"/>
              <w:bottom w:w="28" w:type="dxa"/>
              <w:right w:w="57" w:type="dxa"/>
            </w:tcMar>
            <w:hideMark/>
          </w:tcPr>
          <w:p w14:paraId="38F0ED0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731" w:type="dxa"/>
            <w:tcMar>
              <w:top w:w="28" w:type="dxa"/>
              <w:left w:w="57" w:type="dxa"/>
              <w:bottom w:w="28" w:type="dxa"/>
              <w:right w:w="57" w:type="dxa"/>
            </w:tcMar>
            <w:hideMark/>
          </w:tcPr>
          <w:p w14:paraId="0DC2360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DDE69D1" w14:textId="77777777" w:rsidTr="00743A07">
        <w:trPr>
          <w:trHeight w:val="294"/>
        </w:trPr>
        <w:tc>
          <w:tcPr>
            <w:tcW w:w="3256" w:type="dxa"/>
            <w:tcMar>
              <w:top w:w="28" w:type="dxa"/>
              <w:left w:w="57" w:type="dxa"/>
              <w:bottom w:w="28" w:type="dxa"/>
              <w:right w:w="57" w:type="dxa"/>
            </w:tcMar>
            <w:hideMark/>
          </w:tcPr>
          <w:p w14:paraId="5752F51D"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59" w:type="dxa"/>
            <w:tcMar>
              <w:top w:w="28" w:type="dxa"/>
              <w:left w:w="57" w:type="dxa"/>
              <w:bottom w:w="28" w:type="dxa"/>
              <w:right w:w="57" w:type="dxa"/>
            </w:tcMar>
            <w:hideMark/>
          </w:tcPr>
          <w:p w14:paraId="24922C7C"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118" w:type="dxa"/>
            <w:tcMar>
              <w:top w:w="28" w:type="dxa"/>
              <w:left w:w="57" w:type="dxa"/>
              <w:bottom w:w="28" w:type="dxa"/>
              <w:right w:w="57" w:type="dxa"/>
            </w:tcMar>
            <w:hideMark/>
          </w:tcPr>
          <w:p w14:paraId="16C1477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731" w:type="dxa"/>
            <w:tcMar>
              <w:top w:w="28" w:type="dxa"/>
              <w:left w:w="57" w:type="dxa"/>
              <w:bottom w:w="28" w:type="dxa"/>
              <w:right w:w="57" w:type="dxa"/>
            </w:tcMar>
            <w:hideMark/>
          </w:tcPr>
          <w:p w14:paraId="0FDEB55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79FCEAE" w14:textId="77777777" w:rsidTr="00743A07">
        <w:trPr>
          <w:trHeight w:val="294"/>
        </w:trPr>
        <w:tc>
          <w:tcPr>
            <w:tcW w:w="3256" w:type="dxa"/>
            <w:tcMar>
              <w:top w:w="28" w:type="dxa"/>
              <w:left w:w="57" w:type="dxa"/>
              <w:bottom w:w="28" w:type="dxa"/>
              <w:right w:w="57" w:type="dxa"/>
            </w:tcMar>
            <w:hideMark/>
          </w:tcPr>
          <w:p w14:paraId="088E7A2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59" w:type="dxa"/>
            <w:tcMar>
              <w:top w:w="28" w:type="dxa"/>
              <w:left w:w="57" w:type="dxa"/>
              <w:bottom w:w="28" w:type="dxa"/>
              <w:right w:w="57" w:type="dxa"/>
            </w:tcMar>
            <w:hideMark/>
          </w:tcPr>
          <w:p w14:paraId="5CEFF99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118" w:type="dxa"/>
            <w:tcMar>
              <w:top w:w="28" w:type="dxa"/>
              <w:left w:w="57" w:type="dxa"/>
              <w:bottom w:w="28" w:type="dxa"/>
              <w:right w:w="57" w:type="dxa"/>
            </w:tcMar>
            <w:hideMark/>
          </w:tcPr>
          <w:p w14:paraId="7D45DE4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731" w:type="dxa"/>
            <w:tcMar>
              <w:top w:w="28" w:type="dxa"/>
              <w:left w:w="57" w:type="dxa"/>
              <w:bottom w:w="28" w:type="dxa"/>
              <w:right w:w="57" w:type="dxa"/>
            </w:tcMar>
            <w:hideMark/>
          </w:tcPr>
          <w:p w14:paraId="7C6D493E"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18C8A621" w14:textId="77777777" w:rsidR="00952E17" w:rsidRPr="00B86B38" w:rsidRDefault="00952E17" w:rsidP="00952E17">
      <w:pPr>
        <w:pStyle w:val="prastasiniatinklio"/>
        <w:spacing w:beforeAutospacing="0" w:afterAutospacing="0"/>
        <w:rPr>
          <w:lang w:val="lt-LT"/>
        </w:rPr>
      </w:pPr>
      <w:hyperlink r:id="rId840" w:history="1">
        <w:r w:rsidRPr="00B86B38">
          <w:rPr>
            <w:rStyle w:val="Hipersaitas"/>
            <w:rFonts w:eastAsiaTheme="majorEastAsia"/>
            <w:lang w:val="lt-LT"/>
          </w:rPr>
          <w:t>http://web.vu.lt/ff/a.poskus/files/2020/02/Atomo_fizika_pav.pdf</w:t>
        </w:r>
      </w:hyperlink>
    </w:p>
    <w:p w14:paraId="649A0D50" w14:textId="77777777" w:rsidR="00952E17" w:rsidRPr="00B86B38" w:rsidRDefault="00952E17" w:rsidP="00952E17">
      <w:pPr>
        <w:pStyle w:val="prastasiniatinklio"/>
        <w:spacing w:beforeAutospacing="0" w:afterAutospacing="0"/>
        <w:rPr>
          <w:lang w:val="lt-LT"/>
        </w:rPr>
      </w:pPr>
      <w:hyperlink r:id="rId841" w:history="1">
        <w:r w:rsidRPr="00B86B38">
          <w:rPr>
            <w:rStyle w:val="Hipersaitas"/>
            <w:rFonts w:eastAsiaTheme="majorEastAsia"/>
            <w:lang w:val="lt-LT"/>
          </w:rPr>
          <w:t xml:space="preserve">http://web.vu.lt/ff/a.poskus/files/2014/09/Atomo_fizika.pdf </w:t>
        </w:r>
      </w:hyperlink>
    </w:p>
    <w:p w14:paraId="04FDA14A" w14:textId="77777777" w:rsidR="00952E17" w:rsidRPr="00B86B38" w:rsidRDefault="00952E17" w:rsidP="00952E17">
      <w:pPr>
        <w:pStyle w:val="prastasiniatinklio"/>
        <w:spacing w:beforeAutospacing="0" w:afterAutospacing="0"/>
        <w:rPr>
          <w:lang w:val="lt-LT"/>
        </w:rPr>
      </w:pPr>
      <w:r w:rsidRPr="00B86B38">
        <w:rPr>
          <w:b/>
          <w:bCs/>
          <w:lang w:val="lt-LT"/>
        </w:rPr>
        <w:t>Pasiekimų lygių požymiai</w:t>
      </w:r>
    </w:p>
    <w:tbl>
      <w:tblPr>
        <w:tblW w:w="106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35"/>
        <w:gridCol w:w="2351"/>
        <w:gridCol w:w="2969"/>
        <w:gridCol w:w="2653"/>
      </w:tblGrid>
      <w:tr w:rsidR="00952E17" w:rsidRPr="00B86B38" w14:paraId="69206467" w14:textId="77777777" w:rsidTr="00743A07">
        <w:trPr>
          <w:trHeight w:val="2771"/>
        </w:trPr>
        <w:tc>
          <w:tcPr>
            <w:tcW w:w="2635" w:type="dxa"/>
            <w:tcMar>
              <w:top w:w="28" w:type="dxa"/>
              <w:left w:w="57" w:type="dxa"/>
              <w:bottom w:w="28" w:type="dxa"/>
              <w:right w:w="57" w:type="dxa"/>
            </w:tcMar>
            <w:hideMark/>
          </w:tcPr>
          <w:p w14:paraId="44510AE1" w14:textId="344F40B7" w:rsidR="00952E17" w:rsidRPr="00B86B38" w:rsidRDefault="00952E17" w:rsidP="00CC3852">
            <w:pPr>
              <w:pStyle w:val="prastasiniatinklio"/>
              <w:spacing w:before="0" w:beforeAutospacing="0" w:after="0" w:afterAutospacing="0"/>
              <w:rPr>
                <w:lang w:val="lt-LT"/>
              </w:rPr>
            </w:pPr>
            <w:r w:rsidRPr="00B86B38">
              <w:rPr>
                <w:lang w:val="lt-LT"/>
              </w:rPr>
              <w:t xml:space="preserve">Nurodo, kad žinios apie atomą nuolat kito ir šis kitimas darė įtaką žmonių suvokimui apie kintantį pasaulį. Nurodo svarbiausių trijų mokslininkų pavardes ir </w:t>
            </w:r>
            <w:r w:rsidR="00CC3852" w:rsidRPr="00B86B38">
              <w:rPr>
                <w:lang w:val="lt-LT"/>
              </w:rPr>
              <w:t>jų atradimus apie atomą.(A2.1</w:t>
            </w:r>
            <w:r w:rsidR="00007D2A" w:rsidRPr="00B86B38">
              <w:rPr>
                <w:lang w:val="lt-LT"/>
              </w:rPr>
              <w:t>).</w:t>
            </w:r>
          </w:p>
        </w:tc>
        <w:tc>
          <w:tcPr>
            <w:tcW w:w="2351" w:type="dxa"/>
            <w:tcMar>
              <w:top w:w="28" w:type="dxa"/>
              <w:left w:w="57" w:type="dxa"/>
              <w:bottom w:w="28" w:type="dxa"/>
              <w:right w:w="57" w:type="dxa"/>
            </w:tcMar>
            <w:hideMark/>
          </w:tcPr>
          <w:p w14:paraId="741B3227" w14:textId="4617AEE2" w:rsidR="00952E17" w:rsidRPr="00B86B38" w:rsidRDefault="00952E17" w:rsidP="00457417">
            <w:pPr>
              <w:pStyle w:val="prastasiniatinklio"/>
              <w:spacing w:before="0" w:beforeAutospacing="0" w:after="0" w:afterAutospacing="0"/>
              <w:rPr>
                <w:lang w:val="lt-LT"/>
              </w:rPr>
            </w:pPr>
            <w:r w:rsidRPr="00B86B38">
              <w:rPr>
                <w:lang w:val="lt-LT"/>
              </w:rPr>
              <w:t xml:space="preserve">Nurodo, mokslininkus, kurie rėmėsi tik idėjomis ir teorijomis. Nurodo kelis mokslininkus kurie savo atradimus grindė </w:t>
            </w:r>
            <w:r w:rsidR="00457417" w:rsidRPr="00B86B38">
              <w:rPr>
                <w:lang w:val="lt-LT"/>
              </w:rPr>
              <w:t xml:space="preserve">chemijos ir fizikos </w:t>
            </w:r>
            <w:r w:rsidRPr="00B86B38">
              <w:rPr>
                <w:lang w:val="lt-LT"/>
              </w:rPr>
              <w:t>mokslų atradimais, idėjomis</w:t>
            </w:r>
            <w:r w:rsidR="00007D2A" w:rsidRPr="00B86B38">
              <w:rPr>
                <w:lang w:val="lt-LT"/>
              </w:rPr>
              <w:t xml:space="preserve"> (</w:t>
            </w:r>
            <w:r w:rsidRPr="00B86B38">
              <w:rPr>
                <w:lang w:val="lt-LT"/>
              </w:rPr>
              <w:t>A2.2</w:t>
            </w:r>
            <w:r w:rsidR="00007D2A" w:rsidRPr="00B86B38">
              <w:rPr>
                <w:lang w:val="lt-LT"/>
              </w:rPr>
              <w:t>).</w:t>
            </w:r>
            <w:r w:rsidR="00BE0BFE" w:rsidRPr="00B86B38">
              <w:rPr>
                <w:lang w:val="lt-LT"/>
              </w:rPr>
              <w:t xml:space="preserve"> </w:t>
            </w:r>
          </w:p>
        </w:tc>
        <w:tc>
          <w:tcPr>
            <w:tcW w:w="2969" w:type="dxa"/>
            <w:tcMar>
              <w:top w:w="28" w:type="dxa"/>
              <w:left w:w="57" w:type="dxa"/>
              <w:bottom w:w="28" w:type="dxa"/>
              <w:right w:w="57" w:type="dxa"/>
            </w:tcMar>
            <w:hideMark/>
          </w:tcPr>
          <w:p w14:paraId="4476743B" w14:textId="1C7BDCCD" w:rsidR="00952E17" w:rsidRPr="00B86B38" w:rsidRDefault="00952E17" w:rsidP="00457417">
            <w:pPr>
              <w:pStyle w:val="prastasiniatinklio"/>
              <w:spacing w:before="0" w:beforeAutospacing="0" w:after="0" w:afterAutospacing="0"/>
              <w:rPr>
                <w:lang w:val="lt-LT"/>
              </w:rPr>
            </w:pPr>
            <w:r w:rsidRPr="00B86B38">
              <w:rPr>
                <w:lang w:val="lt-LT"/>
              </w:rPr>
              <w:t xml:space="preserve">Nurodo, mokslininkus, kurie rėmėsi tik idėjomis ir teorijomis. Nurodo kelis mokslininkus kurie savo atradimus grindė </w:t>
            </w:r>
            <w:r w:rsidR="00457417" w:rsidRPr="00B86B38">
              <w:rPr>
                <w:lang w:val="lt-LT"/>
              </w:rPr>
              <w:t xml:space="preserve">chemijos ir fizikos </w:t>
            </w:r>
            <w:r w:rsidRPr="00B86B38">
              <w:rPr>
                <w:lang w:val="lt-LT"/>
              </w:rPr>
              <w:t>mokslų atradimais, idėjomis, nurodo panaudotus metodus, kurie keitė suvokimą apie atomą</w:t>
            </w:r>
            <w:r w:rsidR="00007D2A" w:rsidRPr="00B86B38">
              <w:rPr>
                <w:lang w:val="lt-LT"/>
              </w:rPr>
              <w:t xml:space="preserve"> (</w:t>
            </w:r>
            <w:r w:rsidRPr="00B86B38">
              <w:rPr>
                <w:lang w:val="lt-LT"/>
              </w:rPr>
              <w:t>A2.3</w:t>
            </w:r>
            <w:r w:rsidR="00007D2A" w:rsidRPr="00B86B38">
              <w:rPr>
                <w:lang w:val="lt-LT"/>
              </w:rPr>
              <w:t>).</w:t>
            </w:r>
            <w:r w:rsidRPr="00B86B38">
              <w:rPr>
                <w:lang w:val="lt-LT"/>
              </w:rPr>
              <w:t xml:space="preserve"> </w:t>
            </w:r>
          </w:p>
        </w:tc>
        <w:tc>
          <w:tcPr>
            <w:tcW w:w="2653" w:type="dxa"/>
            <w:tcMar>
              <w:top w:w="28" w:type="dxa"/>
              <w:left w:w="57" w:type="dxa"/>
              <w:bottom w:w="28" w:type="dxa"/>
              <w:right w:w="57" w:type="dxa"/>
            </w:tcMar>
            <w:hideMark/>
          </w:tcPr>
          <w:p w14:paraId="0F55C983" w14:textId="12816D6B" w:rsidR="00952E17" w:rsidRPr="00B86B38" w:rsidRDefault="00952E17">
            <w:pPr>
              <w:pStyle w:val="prastasiniatinklio"/>
              <w:spacing w:before="0" w:beforeAutospacing="0" w:after="0" w:afterAutospacing="0"/>
              <w:rPr>
                <w:lang w:val="lt-LT"/>
              </w:rPr>
            </w:pPr>
            <w:r w:rsidRPr="00B86B38">
              <w:rPr>
                <w:lang w:val="lt-LT"/>
              </w:rPr>
              <w:t>Analizuoja ir susieja atomo sandaros vystymosi teorijas su technikos vystymosi galimybėmis (mikroskopai, dalelių greitintuvai), nurodo atradimų panaudojimų galimybes kitose srityse</w:t>
            </w:r>
            <w:r w:rsidR="00007D2A" w:rsidRPr="00B86B38">
              <w:rPr>
                <w:lang w:val="lt-LT"/>
              </w:rPr>
              <w:t xml:space="preserve"> (</w:t>
            </w:r>
            <w:r w:rsidRPr="00B86B38">
              <w:rPr>
                <w:lang w:val="lt-LT"/>
              </w:rPr>
              <w:t>A2.4</w:t>
            </w:r>
            <w:r w:rsidR="00007D2A" w:rsidRPr="00B86B38">
              <w:rPr>
                <w:lang w:val="lt-LT"/>
              </w:rPr>
              <w:t>).</w:t>
            </w:r>
            <w:r w:rsidR="00BE0BFE" w:rsidRPr="00B86B38">
              <w:rPr>
                <w:lang w:val="lt-LT"/>
              </w:rPr>
              <w:t xml:space="preserve"> </w:t>
            </w:r>
          </w:p>
        </w:tc>
      </w:tr>
    </w:tbl>
    <w:p w14:paraId="537F44DD" w14:textId="4A40E878"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54" w:name="_Toc174047001"/>
      <w:r w:rsidRPr="00B86B38">
        <w:rPr>
          <w:rFonts w:ascii="Times New Roman" w:hAnsi="Times New Roman" w:cs="Times New Roman"/>
          <w:color w:val="auto"/>
          <w:sz w:val="24"/>
          <w:szCs w:val="24"/>
        </w:rPr>
        <w:t>Gamtamokslinis komunikavimas</w:t>
      </w:r>
      <w:r w:rsidR="00F1681B" w:rsidRPr="00B86B38">
        <w:rPr>
          <w:rFonts w:ascii="Times New Roman" w:hAnsi="Times New Roman" w:cs="Times New Roman"/>
          <w:color w:val="auto"/>
          <w:sz w:val="24"/>
          <w:szCs w:val="24"/>
        </w:rPr>
        <w:t xml:space="preserve"> (B)</w:t>
      </w:r>
      <w:bookmarkEnd w:id="54"/>
    </w:p>
    <w:p w14:paraId="5F458A83" w14:textId="35850C26" w:rsidR="003B29C2" w:rsidRPr="00B86B38" w:rsidRDefault="006B743F" w:rsidP="003B29C2">
      <w:pPr>
        <w:pStyle w:val="prastasiniatinklio"/>
        <w:spacing w:before="0" w:beforeAutospacing="0" w:after="0" w:afterAutospacing="0"/>
        <w:rPr>
          <w:lang w:val="lt-LT"/>
        </w:rPr>
      </w:pPr>
      <w:r w:rsidRPr="00B86B38">
        <w:rPr>
          <w:b/>
          <w:bCs/>
          <w:lang w:val="lt-LT"/>
        </w:rPr>
        <w:t>32.</w:t>
      </w:r>
      <w:r w:rsidR="003B29C2" w:rsidRPr="00B86B38">
        <w:rPr>
          <w:b/>
          <w:bCs/>
          <w:lang w:val="lt-LT"/>
        </w:rPr>
        <w:t xml:space="preserve">2.1. Garsas </w:t>
      </w:r>
    </w:p>
    <w:p w14:paraId="09DFB110" w14:textId="77777777" w:rsidR="003B29C2" w:rsidRPr="00B86B38" w:rsidRDefault="003B29C2" w:rsidP="003B29C2">
      <w:pPr>
        <w:pStyle w:val="prastasiniatinklio"/>
        <w:spacing w:before="0" w:beforeAutospacing="0" w:after="0" w:afterAutospacing="0"/>
        <w:rPr>
          <w:lang w:val="lt-LT"/>
        </w:rPr>
      </w:pPr>
      <w:r w:rsidRPr="00B86B38">
        <w:rPr>
          <w:b/>
          <w:bCs/>
          <w:lang w:val="lt-LT"/>
        </w:rPr>
        <w:t xml:space="preserve">Užduotys skirtos B2 (D1) pasiekimams ugdyti ir vertinti </w:t>
      </w:r>
    </w:p>
    <w:p w14:paraId="659874BF" w14:textId="77777777" w:rsidR="003B29C2" w:rsidRPr="00B86B38" w:rsidRDefault="003B29C2" w:rsidP="003B29C2">
      <w:pPr>
        <w:pStyle w:val="prastasiniatinklio"/>
        <w:spacing w:before="0" w:beforeAutospacing="0" w:after="0" w:afterAutospacing="0"/>
        <w:rPr>
          <w:lang w:val="lt-LT"/>
        </w:rPr>
      </w:pPr>
      <w:r w:rsidRPr="00B86B38">
        <w:rPr>
          <w:lang w:val="lt-LT"/>
        </w:rPr>
        <w:t xml:space="preserve">1.1. Fotografijose pavaizduota svetainė ir vonios kambarys. Kurioje patalpoje garsas geriau sugeriamas, o kurioje geriau atspindimas? </w:t>
      </w:r>
    </w:p>
    <w:p w14:paraId="24C3BD99" w14:textId="509309A1" w:rsidR="003B29C2" w:rsidRPr="00B86B38" w:rsidRDefault="003B29C2" w:rsidP="003B29C2">
      <w:pPr>
        <w:pStyle w:val="prastasiniatinklio"/>
        <w:spacing w:before="0" w:beforeAutospacing="0" w:after="0" w:afterAutospacing="0"/>
        <w:rPr>
          <w:lang w:val="lt-LT"/>
        </w:rPr>
      </w:pPr>
      <w:r w:rsidRPr="00B86B38">
        <w:rPr>
          <w:noProof/>
          <w:lang w:val="lt-LT" w:eastAsia="lt-LT"/>
        </w:rPr>
        <w:drawing>
          <wp:inline distT="0" distB="0" distL="0" distR="0" wp14:anchorId="2387CB1F" wp14:editId="245E4BEA">
            <wp:extent cx="4572000" cy="1650365"/>
            <wp:effectExtent l="0" t="0" r="0" b="6985"/>
            <wp:docPr id="299" name="Paveikslėlis 29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Klase\AppData\Local\Temp\msohtmlclip1\02\clip_image001.pn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044D53E1" w14:textId="5D67457A" w:rsidR="003B29C2" w:rsidRPr="00B86B38" w:rsidRDefault="003B29C2" w:rsidP="003B29C2">
      <w:pPr>
        <w:pStyle w:val="prastasiniatinklio"/>
        <w:spacing w:before="0" w:beforeAutospacing="0" w:after="0" w:afterAutospacing="0"/>
        <w:rPr>
          <w:lang w:val="lt-LT"/>
        </w:rPr>
      </w:pPr>
      <w:r w:rsidRPr="00B86B38">
        <w:rPr>
          <w:lang w:val="lt-LT"/>
        </w:rPr>
        <w:t>(nuotrauk</w:t>
      </w:r>
      <w:r w:rsidR="00087878">
        <w:rPr>
          <w:lang w:val="lt-LT"/>
        </w:rPr>
        <w:t>os</w:t>
      </w:r>
      <w:r w:rsidRPr="00B86B38">
        <w:rPr>
          <w:lang w:val="lt-LT"/>
        </w:rPr>
        <w:t xml:space="preserve"> iš: </w:t>
      </w:r>
      <w:hyperlink r:id="rId843" w:history="1">
        <w:r w:rsidRPr="00B86B38">
          <w:rPr>
            <w:rStyle w:val="Hipersaitas"/>
            <w:rFonts w:eastAsiaTheme="majorEastAsia"/>
            <w:lang w:val="lt-LT"/>
          </w:rPr>
          <w:t>www.interjeras.lt</w:t>
        </w:r>
      </w:hyperlink>
      <w:r w:rsidR="00BE0BFE" w:rsidRPr="00B86B38">
        <w:rPr>
          <w:lang w:val="lt-LT"/>
        </w:rPr>
        <w:t xml:space="preserve"> </w:t>
      </w:r>
      <w:r w:rsidRPr="00B86B38">
        <w:rPr>
          <w:lang w:val="lt-LT"/>
        </w:rPr>
        <w:t xml:space="preserve">ir </w:t>
      </w:r>
      <w:hyperlink r:id="rId844" w:history="1">
        <w:r w:rsidRPr="00B86B38">
          <w:rPr>
            <w:rStyle w:val="Hipersaitas"/>
            <w:rFonts w:eastAsiaTheme="majorEastAsia"/>
            <w:lang w:val="lt-LT"/>
          </w:rPr>
          <w:t>www.pinterest.com</w:t>
        </w:r>
      </w:hyperlink>
      <w:r w:rsidRPr="00B86B38">
        <w:rPr>
          <w:lang w:val="lt-LT"/>
        </w:rPr>
        <w:t>)</w:t>
      </w:r>
      <w:r w:rsidR="00BE0BFE" w:rsidRPr="00B86B38">
        <w:rPr>
          <w:lang w:val="lt-LT"/>
        </w:rPr>
        <w:t xml:space="preserve"> </w:t>
      </w:r>
    </w:p>
    <w:p w14:paraId="2597822E" w14:textId="0CBAD27A" w:rsidR="003B29C2" w:rsidRPr="00B86B38" w:rsidRDefault="003B29C2" w:rsidP="003B29C2">
      <w:pPr>
        <w:pStyle w:val="prastasiniatinklio"/>
        <w:spacing w:before="0" w:beforeAutospacing="0" w:after="0" w:afterAutospacing="0"/>
        <w:rPr>
          <w:lang w:val="lt-LT"/>
        </w:rPr>
      </w:pPr>
      <w:r w:rsidRPr="00B86B38">
        <w:rPr>
          <w:lang w:val="lt-LT"/>
        </w:rPr>
        <w:t xml:space="preserve">1.2. Įvardykite </w:t>
      </w:r>
      <w:r w:rsidR="0025319E" w:rsidRPr="00B86B38">
        <w:rPr>
          <w:lang w:val="lt-LT"/>
        </w:rPr>
        <w:t xml:space="preserve">svetainės ir vonios kambario </w:t>
      </w:r>
      <w:r w:rsidRPr="00B86B38">
        <w:rPr>
          <w:lang w:val="lt-LT"/>
        </w:rPr>
        <w:t xml:space="preserve">medžiagas, kurios gerai sugeria ir kurios gerai atspindi garsą. </w:t>
      </w:r>
    </w:p>
    <w:p w14:paraId="025CC67A" w14:textId="77777777" w:rsidR="004F0D3A" w:rsidRPr="00B86B38" w:rsidRDefault="003B29C2" w:rsidP="0025319E">
      <w:pPr>
        <w:pStyle w:val="prastasiniatinklio"/>
        <w:spacing w:before="0" w:beforeAutospacing="0" w:after="0" w:afterAutospacing="0"/>
        <w:rPr>
          <w:lang w:val="lt-LT"/>
        </w:rPr>
      </w:pPr>
      <w:r w:rsidRPr="00B86B38">
        <w:rPr>
          <w:lang w:val="lt-LT"/>
        </w:rPr>
        <w:t>1.3. Hamburgo koncertų salė suprojektuota kaip „vynuogių kekė“ ir teko jos sienas uždengti specialiu audiniu. Paaiškinkite kodėl?</w:t>
      </w:r>
    </w:p>
    <w:p w14:paraId="14038101" w14:textId="77777777" w:rsidR="004F0D3A" w:rsidRPr="00B86B38" w:rsidRDefault="003B29C2" w:rsidP="0025319E">
      <w:pPr>
        <w:pStyle w:val="prastasiniatinklio"/>
        <w:spacing w:before="0" w:beforeAutospacing="0" w:after="0" w:afterAutospacing="0"/>
        <w:rPr>
          <w:lang w:val="lt-LT"/>
        </w:rPr>
      </w:pPr>
      <w:r w:rsidRPr="00B86B38">
        <w:rPr>
          <w:lang w:val="lt-LT"/>
        </w:rPr>
        <w:t xml:space="preserve"> </w:t>
      </w:r>
      <w:r w:rsidR="0025319E" w:rsidRPr="00B86B38">
        <w:rPr>
          <w:noProof/>
          <w:lang w:val="lt-LT" w:eastAsia="lt-LT"/>
        </w:rPr>
        <w:drawing>
          <wp:inline distT="0" distB="0" distL="0" distR="0" wp14:anchorId="11D3B855" wp14:editId="60B8D084">
            <wp:extent cx="2402751" cy="1548000"/>
            <wp:effectExtent l="0" t="0" r="0" b="0"/>
            <wp:docPr id="298" name="Paveikslėlis 29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Klase\AppData\Local\Temp\msohtmlclip1\02\clip_image002.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402751" cy="1548000"/>
                    </a:xfrm>
                    <a:prstGeom prst="rect">
                      <a:avLst/>
                    </a:prstGeom>
                    <a:noFill/>
                    <a:ln>
                      <a:noFill/>
                    </a:ln>
                  </pic:spPr>
                </pic:pic>
              </a:graphicData>
            </a:graphic>
          </wp:inline>
        </w:drawing>
      </w:r>
    </w:p>
    <w:p w14:paraId="4CD2C5A2" w14:textId="77777777" w:rsidR="003B29C2" w:rsidRPr="00B86B38" w:rsidRDefault="003B29C2" w:rsidP="00CC3852">
      <w:pPr>
        <w:pStyle w:val="prastasiniatinklio"/>
        <w:spacing w:before="0" w:beforeAutospacing="0" w:after="0" w:afterAutospacing="0"/>
        <w:jc w:val="both"/>
        <w:rPr>
          <w:lang w:val="lt-LT"/>
        </w:rPr>
      </w:pPr>
      <w:r w:rsidRPr="00B86B38">
        <w:rPr>
          <w:lang w:val="lt-LT"/>
        </w:rPr>
        <w:t xml:space="preserve">1.4. Pateikite Lietuvos salių, kurioms labai svarbi gera akustika, pavyzdžių. Paaiškinkite, kokių sprendimų turi imtis architektai projektuodami šias sales.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94"/>
        <w:gridCol w:w="2343"/>
        <w:gridCol w:w="2670"/>
        <w:gridCol w:w="3222"/>
      </w:tblGrid>
      <w:tr w:rsidR="003B29C2" w:rsidRPr="00B86B38" w14:paraId="04541116" w14:textId="77777777" w:rsidTr="004F0D3A">
        <w:tc>
          <w:tcPr>
            <w:tcW w:w="2370" w:type="dxa"/>
            <w:tcMar>
              <w:top w:w="28" w:type="dxa"/>
              <w:left w:w="57" w:type="dxa"/>
              <w:bottom w:w="28" w:type="dxa"/>
              <w:right w:w="57" w:type="dxa"/>
            </w:tcMar>
            <w:hideMark/>
          </w:tcPr>
          <w:p w14:paraId="4CF4C7F2" w14:textId="5F7F0DC5" w:rsidR="003B29C2" w:rsidRPr="00B86B38" w:rsidRDefault="003B29C2">
            <w:pPr>
              <w:pStyle w:val="prastasiniatinklio"/>
              <w:spacing w:before="0" w:beforeAutospacing="0" w:after="0" w:afterAutospacing="0"/>
              <w:rPr>
                <w:lang w:val="lt-LT"/>
              </w:rPr>
            </w:pPr>
            <w:r w:rsidRPr="00B86B38">
              <w:rPr>
                <w:lang w:val="lt-LT"/>
              </w:rPr>
              <w:t>Pasinaudodamas pateiktomis nuotraukomis ir naudodamasis mokytojo pateiktais reikšminiais žodžiais palygina garso sklidimą skirtingose patalpose</w:t>
            </w:r>
            <w:r w:rsidR="00007D2A" w:rsidRPr="00B86B38">
              <w:rPr>
                <w:lang w:val="lt-LT"/>
              </w:rPr>
              <w:t xml:space="preserve"> (</w:t>
            </w:r>
            <w:r w:rsidRPr="00B86B38">
              <w:rPr>
                <w:lang w:val="lt-LT"/>
              </w:rPr>
              <w:t>B2.1</w:t>
            </w:r>
            <w:r w:rsidR="00007D2A" w:rsidRPr="00B86B38">
              <w:rPr>
                <w:lang w:val="lt-LT"/>
              </w:rPr>
              <w:t>).</w:t>
            </w:r>
          </w:p>
        </w:tc>
        <w:tc>
          <w:tcPr>
            <w:tcW w:w="2470" w:type="dxa"/>
            <w:tcMar>
              <w:top w:w="28" w:type="dxa"/>
              <w:left w:w="57" w:type="dxa"/>
              <w:bottom w:w="28" w:type="dxa"/>
              <w:right w:w="57" w:type="dxa"/>
            </w:tcMar>
            <w:hideMark/>
          </w:tcPr>
          <w:p w14:paraId="65A75E90" w14:textId="6ABC5114" w:rsidR="003B29C2" w:rsidRPr="00B86B38" w:rsidRDefault="003B29C2">
            <w:pPr>
              <w:pStyle w:val="prastasiniatinklio"/>
              <w:spacing w:before="0" w:beforeAutospacing="0" w:after="0" w:afterAutospacing="0"/>
              <w:rPr>
                <w:lang w:val="lt-LT"/>
              </w:rPr>
            </w:pPr>
            <w:r w:rsidRPr="00B86B38">
              <w:rPr>
                <w:lang w:val="lt-LT"/>
              </w:rPr>
              <w:t>Naudodamas nurodytus reikšminius žodžius analizuoja pateiktas nuotraukas palygina ir apibūdina garso sklidimą skirtingose patalpose</w:t>
            </w:r>
            <w:r w:rsidR="00007D2A" w:rsidRPr="00B86B38">
              <w:rPr>
                <w:lang w:val="lt-LT"/>
              </w:rPr>
              <w:t xml:space="preserve"> (</w:t>
            </w:r>
            <w:r w:rsidRPr="00B86B38">
              <w:rPr>
                <w:lang w:val="lt-LT"/>
              </w:rPr>
              <w:t>B2.2</w:t>
            </w:r>
            <w:r w:rsidR="00007D2A" w:rsidRPr="00B86B38">
              <w:rPr>
                <w:lang w:val="lt-LT"/>
              </w:rPr>
              <w:t>).</w:t>
            </w:r>
          </w:p>
        </w:tc>
        <w:tc>
          <w:tcPr>
            <w:tcW w:w="2817" w:type="dxa"/>
            <w:tcMar>
              <w:top w:w="28" w:type="dxa"/>
              <w:left w:w="57" w:type="dxa"/>
              <w:bottom w:w="28" w:type="dxa"/>
              <w:right w:w="57" w:type="dxa"/>
            </w:tcMar>
            <w:hideMark/>
          </w:tcPr>
          <w:p w14:paraId="60E3975F" w14:textId="4994C45A" w:rsidR="003B29C2" w:rsidRPr="00B86B38" w:rsidRDefault="003B29C2">
            <w:pPr>
              <w:pStyle w:val="prastasiniatinklio"/>
              <w:spacing w:before="0" w:beforeAutospacing="0" w:after="0" w:afterAutospacing="0"/>
              <w:rPr>
                <w:lang w:val="lt-LT"/>
              </w:rPr>
            </w:pPr>
            <w:r w:rsidRPr="00B86B38">
              <w:rPr>
                <w:lang w:val="lt-LT"/>
              </w:rPr>
              <w:t>Įvardija garso atspindžio ir sugerties sąvokas analizuodamas pateiktas nuotraukas, apibūdina medžiagų savybes, kurios lemia skirtingą garso sklidimą įvairiose patalpose</w:t>
            </w:r>
            <w:r w:rsidR="00007D2A" w:rsidRPr="00B86B38">
              <w:rPr>
                <w:lang w:val="lt-LT"/>
              </w:rPr>
              <w:t xml:space="preserve"> (</w:t>
            </w:r>
            <w:r w:rsidRPr="00B86B38">
              <w:rPr>
                <w:lang w:val="lt-LT"/>
              </w:rPr>
              <w:t>B2.3</w:t>
            </w:r>
            <w:r w:rsidR="00007D2A" w:rsidRPr="00B86B38">
              <w:rPr>
                <w:lang w:val="lt-LT"/>
              </w:rPr>
              <w:t>).</w:t>
            </w:r>
          </w:p>
        </w:tc>
        <w:tc>
          <w:tcPr>
            <w:tcW w:w="3442" w:type="dxa"/>
            <w:tcMar>
              <w:top w:w="28" w:type="dxa"/>
              <w:left w:w="57" w:type="dxa"/>
              <w:bottom w:w="28" w:type="dxa"/>
              <w:right w:w="57" w:type="dxa"/>
            </w:tcMar>
            <w:hideMark/>
          </w:tcPr>
          <w:p w14:paraId="3ED173CB" w14:textId="71928143" w:rsidR="003B29C2" w:rsidRPr="00B86B38" w:rsidRDefault="003B29C2">
            <w:pPr>
              <w:pStyle w:val="prastasiniatinklio"/>
              <w:spacing w:before="0" w:beforeAutospacing="0" w:after="0" w:afterAutospacing="0"/>
              <w:rPr>
                <w:lang w:val="lt-LT"/>
              </w:rPr>
            </w:pPr>
            <w:r w:rsidRPr="00B86B38">
              <w:rPr>
                <w:lang w:val="lt-LT"/>
              </w:rPr>
              <w:t>Įvardija garso atspindžio ir sugerties sąvokas analizuodamas pateiktas nuotraukas, apibendrina žinias apie medžiagų savybes, kurios lemia skirtingą garso sklidimą įvairiose patalpose, nurodo, į ką reikia atsižvelgti statant įva</w:t>
            </w:r>
            <w:r w:rsidR="00CC3852" w:rsidRPr="00B86B38">
              <w:rPr>
                <w:lang w:val="lt-LT"/>
              </w:rPr>
              <w:t>irios paskirties sales</w:t>
            </w:r>
            <w:r w:rsidR="00007D2A" w:rsidRPr="00B86B38">
              <w:rPr>
                <w:lang w:val="lt-LT"/>
              </w:rPr>
              <w:t xml:space="preserve"> (</w:t>
            </w:r>
            <w:r w:rsidR="00CC3852" w:rsidRPr="00B86B38">
              <w:rPr>
                <w:lang w:val="lt-LT"/>
              </w:rPr>
              <w:t>B2.4</w:t>
            </w:r>
            <w:r w:rsidR="00007D2A" w:rsidRPr="00B86B38">
              <w:rPr>
                <w:lang w:val="lt-LT"/>
              </w:rPr>
              <w:t>).</w:t>
            </w:r>
          </w:p>
        </w:tc>
      </w:tr>
    </w:tbl>
    <w:p w14:paraId="432B76B2" w14:textId="1ED33B6B" w:rsidR="003B29C2" w:rsidRPr="00B86B38" w:rsidRDefault="003B29C2" w:rsidP="00CC3852">
      <w:pPr>
        <w:pStyle w:val="prastasiniatinklio"/>
        <w:spacing w:before="120" w:beforeAutospacing="0" w:after="0" w:afterAutospacing="0"/>
        <w:rPr>
          <w:lang w:val="lt-LT"/>
        </w:rPr>
      </w:pPr>
      <w:r w:rsidRPr="00B86B38">
        <w:rPr>
          <w:lang w:val="lt-LT"/>
        </w:rPr>
        <w:t xml:space="preserve">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 (A.G. Burger, „Baronas Miunhauzenas“) </w:t>
      </w:r>
    </w:p>
    <w:p w14:paraId="7575694C" w14:textId="77777777" w:rsidR="003B29C2" w:rsidRPr="00B86B38" w:rsidRDefault="003B29C2" w:rsidP="003B29C2">
      <w:pPr>
        <w:pStyle w:val="prastasiniatinklio"/>
        <w:spacing w:before="0" w:beforeAutospacing="0" w:after="0" w:afterAutospacing="0"/>
        <w:rPr>
          <w:lang w:val="lt-LT"/>
        </w:rPr>
      </w:pPr>
      <w:r w:rsidRPr="00B86B38">
        <w:rPr>
          <w:lang w:val="lt-LT"/>
        </w:rPr>
        <w:t xml:space="preserve">Kiek ir kokių klaidų padarė Miunhauzenas savo pasakojime? Paaiškinkite, kodėl. </w:t>
      </w:r>
    </w:p>
    <w:p w14:paraId="34557242" w14:textId="77777777" w:rsidR="003B29C2" w:rsidRPr="00B86B38" w:rsidRDefault="003B29C2" w:rsidP="003B29C2">
      <w:pPr>
        <w:pStyle w:val="prastasiniatinklio"/>
        <w:spacing w:before="0" w:beforeAutospacing="0" w:after="0" w:afterAutospacing="0"/>
        <w:rPr>
          <w:lang w:val="lt-LT"/>
        </w:rPr>
      </w:pPr>
      <w:r w:rsidRPr="00B86B38">
        <w:rPr>
          <w:i/>
          <w:iCs/>
          <w:lang w:val="lt-LT"/>
        </w:rPr>
        <w:t>Patarimas:</w:t>
      </w:r>
      <w:r w:rsidRPr="00B86B38">
        <w:rPr>
          <w:lang w:val="lt-LT"/>
        </w:rPr>
        <w:t xml:space="preserve"> prieš atliekant užduotį galima pasiūlyti mokiniams apžiūrėti trimitą arba susirasti informacijos apie jo sandarą, išsiaiškinti, kaip trimitu išgaunamas garsas. </w:t>
      </w:r>
    </w:p>
    <w:p w14:paraId="447B0D2F" w14:textId="77777777" w:rsidR="00BD4947" w:rsidRDefault="00BD4947" w:rsidP="003B29C2">
      <w:pPr>
        <w:pStyle w:val="prastasiniatinklio"/>
        <w:spacing w:before="0" w:beforeAutospacing="0" w:after="0" w:afterAutospacing="0"/>
        <w:rPr>
          <w:b/>
          <w:bCs/>
          <w:lang w:val="lt-LT"/>
        </w:rPr>
      </w:pPr>
    </w:p>
    <w:p w14:paraId="4D0D2C50" w14:textId="710AC02A" w:rsidR="003B29C2" w:rsidRPr="00B86B38" w:rsidRDefault="003B29C2" w:rsidP="003B29C2">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19"/>
        <w:gridCol w:w="2594"/>
        <w:gridCol w:w="2743"/>
        <w:gridCol w:w="2873"/>
      </w:tblGrid>
      <w:tr w:rsidR="003B29C2" w:rsidRPr="00B86B38" w14:paraId="74CCFBE1" w14:textId="77777777" w:rsidTr="004F0D3A">
        <w:tc>
          <w:tcPr>
            <w:tcW w:w="2416" w:type="dxa"/>
            <w:tcMar>
              <w:top w:w="28" w:type="dxa"/>
              <w:left w:w="57" w:type="dxa"/>
              <w:bottom w:w="28" w:type="dxa"/>
              <w:right w:w="57" w:type="dxa"/>
            </w:tcMar>
            <w:hideMark/>
          </w:tcPr>
          <w:p w14:paraId="0D69C6D7" w14:textId="63B02B2D"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ir atsakydamas į klausimus įvardija nors vieną klaidą</w:t>
            </w:r>
            <w:r w:rsidR="00007D2A" w:rsidRPr="00B86B38">
              <w:rPr>
                <w:color w:val="000000"/>
                <w:lang w:val="lt-LT"/>
              </w:rPr>
              <w:t xml:space="preserve"> (</w:t>
            </w:r>
            <w:r w:rsidRPr="00B86B38">
              <w:rPr>
                <w:color w:val="000000"/>
                <w:lang w:val="lt-LT"/>
              </w:rPr>
              <w:t>B2.1</w:t>
            </w:r>
            <w:r w:rsidR="00007D2A" w:rsidRPr="00B86B38">
              <w:rPr>
                <w:color w:val="000000"/>
                <w:lang w:val="lt-LT"/>
              </w:rPr>
              <w:t>).</w:t>
            </w:r>
            <w:r w:rsidRPr="00B86B38">
              <w:rPr>
                <w:color w:val="000000"/>
                <w:lang w:val="lt-LT"/>
              </w:rPr>
              <w:t xml:space="preserve"> </w:t>
            </w:r>
          </w:p>
        </w:tc>
        <w:tc>
          <w:tcPr>
            <w:tcW w:w="2723" w:type="dxa"/>
            <w:tcMar>
              <w:top w:w="28" w:type="dxa"/>
              <w:left w:w="57" w:type="dxa"/>
              <w:bottom w:w="28" w:type="dxa"/>
              <w:right w:w="57" w:type="dxa"/>
            </w:tcMar>
            <w:hideMark/>
          </w:tcPr>
          <w:p w14:paraId="2DFDEE6A" w14:textId="1B068724"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įvardija padarytas klaidas apie garsą</w:t>
            </w:r>
            <w:r w:rsidR="00007D2A" w:rsidRPr="00B86B38">
              <w:rPr>
                <w:color w:val="000000"/>
                <w:lang w:val="lt-LT"/>
              </w:rPr>
              <w:t xml:space="preserve"> (</w:t>
            </w:r>
            <w:r w:rsidRPr="00B86B38">
              <w:rPr>
                <w:color w:val="000000"/>
                <w:lang w:val="lt-LT"/>
              </w:rPr>
              <w:t>B2.2</w:t>
            </w:r>
            <w:r w:rsidR="00007D2A" w:rsidRPr="00B86B38">
              <w:rPr>
                <w:color w:val="000000"/>
                <w:lang w:val="lt-LT"/>
              </w:rPr>
              <w:t>).</w:t>
            </w:r>
          </w:p>
        </w:tc>
        <w:tc>
          <w:tcPr>
            <w:tcW w:w="2887" w:type="dxa"/>
            <w:tcMar>
              <w:top w:w="28" w:type="dxa"/>
              <w:left w:w="57" w:type="dxa"/>
              <w:bottom w:w="28" w:type="dxa"/>
              <w:right w:w="57" w:type="dxa"/>
            </w:tcMar>
            <w:hideMark/>
          </w:tcPr>
          <w:p w14:paraId="01B016DA" w14:textId="173D298E"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įvardija ir įvertina padarytas klaidas apie garsą</w:t>
            </w:r>
            <w:r w:rsidR="00007D2A" w:rsidRPr="00B86B38">
              <w:rPr>
                <w:color w:val="000000"/>
                <w:lang w:val="lt-LT"/>
              </w:rPr>
              <w:t xml:space="preserve"> (</w:t>
            </w:r>
            <w:r w:rsidRPr="00B86B38">
              <w:rPr>
                <w:color w:val="000000"/>
                <w:lang w:val="lt-LT"/>
              </w:rPr>
              <w:t>B2.3</w:t>
            </w:r>
            <w:r w:rsidR="00007D2A" w:rsidRPr="00B86B38">
              <w:rPr>
                <w:color w:val="000000"/>
                <w:lang w:val="lt-LT"/>
              </w:rPr>
              <w:t>).</w:t>
            </w:r>
          </w:p>
        </w:tc>
        <w:tc>
          <w:tcPr>
            <w:tcW w:w="3030" w:type="dxa"/>
            <w:tcMar>
              <w:top w:w="28" w:type="dxa"/>
              <w:left w:w="57" w:type="dxa"/>
              <w:bottom w:w="28" w:type="dxa"/>
              <w:right w:w="57" w:type="dxa"/>
            </w:tcMar>
            <w:hideMark/>
          </w:tcPr>
          <w:p w14:paraId="5B696177" w14:textId="52A1703E"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ir sąvokas įvardija, apibūdina ir ištaiso padarytas klaidas apie garsą</w:t>
            </w:r>
            <w:r w:rsidR="00007D2A" w:rsidRPr="00B86B38">
              <w:rPr>
                <w:color w:val="000000"/>
                <w:lang w:val="lt-LT"/>
              </w:rPr>
              <w:t xml:space="preserve"> (</w:t>
            </w:r>
            <w:r w:rsidRPr="00B86B38">
              <w:rPr>
                <w:color w:val="000000"/>
                <w:lang w:val="lt-LT"/>
              </w:rPr>
              <w:t>B2.4</w:t>
            </w:r>
            <w:r w:rsidR="00007D2A" w:rsidRPr="00B86B38">
              <w:rPr>
                <w:color w:val="000000"/>
                <w:lang w:val="lt-LT"/>
              </w:rPr>
              <w:t>).</w:t>
            </w:r>
          </w:p>
        </w:tc>
      </w:tr>
    </w:tbl>
    <w:p w14:paraId="37ECF03C" w14:textId="15FCAF0C" w:rsidR="003B29C2" w:rsidRPr="00B86B38" w:rsidRDefault="006B743F" w:rsidP="00CC3852">
      <w:pPr>
        <w:pStyle w:val="prastasiniatinklio"/>
        <w:spacing w:before="120" w:beforeAutospacing="0" w:after="0" w:afterAutospacing="0"/>
        <w:rPr>
          <w:lang w:val="lt-LT"/>
        </w:rPr>
      </w:pPr>
      <w:r w:rsidRPr="00B86B38">
        <w:rPr>
          <w:b/>
          <w:bCs/>
          <w:lang w:val="lt-LT"/>
        </w:rPr>
        <w:t>33.</w:t>
      </w:r>
      <w:r w:rsidR="003B29C2" w:rsidRPr="00B86B38">
        <w:rPr>
          <w:b/>
          <w:bCs/>
          <w:lang w:val="lt-LT"/>
        </w:rPr>
        <w:t xml:space="preserve">2.1. Visata ir jos evoliucija </w:t>
      </w:r>
    </w:p>
    <w:p w14:paraId="17C8FF3F" w14:textId="77777777" w:rsidR="003B29C2" w:rsidRPr="00B86B38" w:rsidRDefault="003B29C2" w:rsidP="003B29C2">
      <w:pPr>
        <w:pStyle w:val="prastasiniatinklio"/>
        <w:spacing w:before="0" w:beforeAutospacing="0" w:after="0" w:afterAutospacing="0"/>
        <w:rPr>
          <w:lang w:val="lt-LT"/>
        </w:rPr>
      </w:pPr>
      <w:r w:rsidRPr="00B86B38">
        <w:rPr>
          <w:b/>
          <w:bCs/>
          <w:lang w:val="lt-LT"/>
        </w:rPr>
        <w:t xml:space="preserve">Tema: Žvaigždžių evoliucija </w:t>
      </w:r>
    </w:p>
    <w:p w14:paraId="101D8F1A" w14:textId="77777777" w:rsidR="003B29C2" w:rsidRPr="00B86B38" w:rsidRDefault="003B29C2" w:rsidP="007E02C5">
      <w:pPr>
        <w:pStyle w:val="prastasiniatinklio"/>
        <w:spacing w:before="0" w:beforeAutospacing="0" w:after="120" w:afterAutospacing="0"/>
        <w:rPr>
          <w:lang w:val="lt-LT"/>
        </w:rPr>
      </w:pPr>
      <w:r w:rsidRPr="00B86B38">
        <w:rPr>
          <w:b/>
          <w:bCs/>
          <w:lang w:val="lt-LT"/>
        </w:rPr>
        <w:t>Užduotis skirta B1, B2, B4 pasiekimams ugdyti.</w:t>
      </w:r>
    </w:p>
    <w:p w14:paraId="6B207562" w14:textId="2412860D" w:rsidR="003B29C2" w:rsidRPr="00B86B38" w:rsidRDefault="003B29C2" w:rsidP="007E02C5">
      <w:pPr>
        <w:pStyle w:val="prastasiniatinklio"/>
        <w:spacing w:before="0" w:beforeAutospacing="0" w:after="120" w:afterAutospacing="0"/>
        <w:rPr>
          <w:lang w:val="lt-LT"/>
        </w:rPr>
      </w:pPr>
      <w:r w:rsidRPr="00B86B38">
        <w:rPr>
          <w:lang w:val="lt-LT"/>
        </w:rPr>
        <w:t>Parenkite ir pristatykite pranešimą apie žvaigždės, kurios masė didesnė už 8 Saulės mases, evoliuciją.</w:t>
      </w:r>
      <w:r w:rsidR="00BE0BFE" w:rsidRPr="00B86B38">
        <w:rPr>
          <w:lang w:val="lt-LT"/>
        </w:rPr>
        <w:t xml:space="preserve"> </w:t>
      </w:r>
    </w:p>
    <w:p w14:paraId="574425DD" w14:textId="77777777" w:rsidR="003B29C2" w:rsidRPr="00B86B38" w:rsidRDefault="003B29C2" w:rsidP="003B29C2">
      <w:pPr>
        <w:pStyle w:val="prastasiniatinklio"/>
        <w:spacing w:before="0" w:beforeAutospacing="0" w:after="0" w:afterAutospacing="0"/>
        <w:rPr>
          <w:lang w:val="lt-LT"/>
        </w:rPr>
      </w:pPr>
      <w:r w:rsidRPr="00B86B38">
        <w:rPr>
          <w:b/>
          <w:bCs/>
          <w:lang w:val="lt-LT"/>
        </w:rPr>
        <w:t>Pasiekimų lygių požymiai</w:t>
      </w:r>
    </w:p>
    <w:tbl>
      <w:tblPr>
        <w:tblW w:w="1055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76"/>
        <w:gridCol w:w="2486"/>
        <w:gridCol w:w="2631"/>
        <w:gridCol w:w="2965"/>
      </w:tblGrid>
      <w:tr w:rsidR="003B29C2" w:rsidRPr="00B86B38" w14:paraId="1EBBE1B0" w14:textId="77777777" w:rsidTr="00743A07">
        <w:trPr>
          <w:trHeight w:val="3313"/>
        </w:trPr>
        <w:tc>
          <w:tcPr>
            <w:tcW w:w="2476" w:type="dxa"/>
            <w:tcMar>
              <w:top w:w="28" w:type="dxa"/>
              <w:left w:w="57" w:type="dxa"/>
              <w:bottom w:w="28" w:type="dxa"/>
              <w:right w:w="57" w:type="dxa"/>
            </w:tcMar>
            <w:hideMark/>
          </w:tcPr>
          <w:p w14:paraId="6C6D7376" w14:textId="6B01E51D" w:rsidR="003B29C2" w:rsidRPr="00B86B38" w:rsidRDefault="003B29C2">
            <w:pPr>
              <w:pStyle w:val="prastasiniatinklio"/>
              <w:spacing w:before="0" w:beforeAutospacing="0" w:after="0" w:afterAutospacing="0"/>
              <w:rPr>
                <w:lang w:val="lt-LT"/>
              </w:rPr>
            </w:pPr>
            <w:r w:rsidRPr="00B86B38">
              <w:rPr>
                <w:lang w:val="lt-LT"/>
              </w:rPr>
              <w:t>Rengdamas pranešimą padedamas tinkamai vartoja sąvokas: žvaigždės evoliucija, žvaigždėdara, pagrindinė seka, raudona milžinė, žvaigždžių mirtis, tarpžvaigždinė medžiaga, slėgis, temperatūra, pulsaras, juodoji skylė</w:t>
            </w:r>
            <w:r w:rsidR="00007D2A" w:rsidRPr="00B86B38">
              <w:rPr>
                <w:lang w:val="lt-LT"/>
              </w:rPr>
              <w:t xml:space="preserve"> (</w:t>
            </w:r>
            <w:r w:rsidRPr="00B86B38">
              <w:rPr>
                <w:lang w:val="lt-LT"/>
              </w:rPr>
              <w:t>B1.1</w:t>
            </w:r>
            <w:r w:rsidR="00007D2A" w:rsidRPr="00B86B38">
              <w:rPr>
                <w:lang w:val="lt-LT"/>
              </w:rPr>
              <w:t>).</w:t>
            </w:r>
            <w:r w:rsidRPr="00B86B38">
              <w:rPr>
                <w:lang w:val="lt-LT"/>
              </w:rPr>
              <w:t xml:space="preserve"> </w:t>
            </w:r>
          </w:p>
        </w:tc>
        <w:tc>
          <w:tcPr>
            <w:tcW w:w="2486" w:type="dxa"/>
            <w:tcMar>
              <w:top w:w="28" w:type="dxa"/>
              <w:left w:w="57" w:type="dxa"/>
              <w:bottom w:w="28" w:type="dxa"/>
              <w:right w:w="57" w:type="dxa"/>
            </w:tcMar>
            <w:hideMark/>
          </w:tcPr>
          <w:p w14:paraId="5AF48535" w14:textId="17861976" w:rsidR="003B29C2" w:rsidRPr="00B86B38" w:rsidRDefault="003B29C2" w:rsidP="007E02C5">
            <w:pPr>
              <w:pStyle w:val="prastasiniatinklio"/>
              <w:spacing w:before="0" w:beforeAutospacing="0" w:after="0" w:afterAutospacing="0"/>
              <w:rPr>
                <w:lang w:val="lt-LT"/>
              </w:rPr>
            </w:pPr>
            <w:r w:rsidRPr="00B86B38">
              <w:rPr>
                <w:lang w:val="lt-LT"/>
              </w:rPr>
              <w:t>Rengdamas pranešimą patariamas tinkamai vartoja sąvokas žvaigždės evoliucija, žvaigždėdara, pagrindinė seka, raudona milžinė, žvaigždžių mirtis, tarpžvaigždinė medžiaga, slėgis, temperatūra, pu</w:t>
            </w:r>
            <w:r w:rsidR="007E02C5" w:rsidRPr="00B86B38">
              <w:rPr>
                <w:lang w:val="lt-LT"/>
              </w:rPr>
              <w:t>lsaras, juodoji skylė</w:t>
            </w:r>
            <w:r w:rsidR="00007D2A" w:rsidRPr="00B86B38">
              <w:rPr>
                <w:lang w:val="lt-LT"/>
              </w:rPr>
              <w:t xml:space="preserve"> (</w:t>
            </w:r>
            <w:r w:rsidR="007E02C5" w:rsidRPr="00B86B38">
              <w:rPr>
                <w:lang w:val="lt-LT"/>
              </w:rPr>
              <w:t>B1.2</w:t>
            </w:r>
            <w:r w:rsidR="00007D2A" w:rsidRPr="00B86B38">
              <w:rPr>
                <w:lang w:val="lt-LT"/>
              </w:rPr>
              <w:t>).</w:t>
            </w:r>
            <w:r w:rsidR="007E02C5" w:rsidRPr="00B86B38">
              <w:rPr>
                <w:lang w:val="lt-LT"/>
              </w:rPr>
              <w:t xml:space="preserve"> </w:t>
            </w:r>
          </w:p>
        </w:tc>
        <w:tc>
          <w:tcPr>
            <w:tcW w:w="2631" w:type="dxa"/>
            <w:tcMar>
              <w:top w:w="28" w:type="dxa"/>
              <w:left w:w="57" w:type="dxa"/>
              <w:bottom w:w="28" w:type="dxa"/>
              <w:right w:w="57" w:type="dxa"/>
            </w:tcMar>
            <w:hideMark/>
          </w:tcPr>
          <w:p w14:paraId="71A71ABE" w14:textId="61498870" w:rsidR="003B29C2" w:rsidRPr="00B86B38" w:rsidRDefault="003B29C2">
            <w:pPr>
              <w:pStyle w:val="prastasiniatinklio"/>
              <w:spacing w:before="0" w:beforeAutospacing="0" w:after="0" w:afterAutospacing="0"/>
              <w:rPr>
                <w:lang w:val="lt-LT"/>
              </w:rPr>
            </w:pPr>
            <w:r w:rsidRPr="00B86B38">
              <w:rPr>
                <w:lang w:val="lt-LT"/>
              </w:rPr>
              <w:t xml:space="preserve"> Rengdamas pranešimą ir jį pristatydamas tinkamai vartoja sąvokas žvaigždės evoliucija, žvaigždėdara, pagrindinė seka, raudona milžinė, žvaigždžių mirtis, tarpžvaigždinė medžiaga, slėgis, temperatūra, pulsaras, juodoji skylė</w:t>
            </w:r>
            <w:r w:rsidR="00007D2A" w:rsidRPr="00B86B38">
              <w:rPr>
                <w:lang w:val="lt-LT"/>
              </w:rPr>
              <w:t xml:space="preserve"> (</w:t>
            </w:r>
            <w:r w:rsidRPr="00B86B38">
              <w:rPr>
                <w:lang w:val="lt-LT"/>
              </w:rPr>
              <w:t>B1.3</w:t>
            </w:r>
            <w:r w:rsidR="00007D2A" w:rsidRPr="00B86B38">
              <w:rPr>
                <w:lang w:val="lt-LT"/>
              </w:rPr>
              <w:t>).</w:t>
            </w:r>
          </w:p>
        </w:tc>
        <w:tc>
          <w:tcPr>
            <w:tcW w:w="2965" w:type="dxa"/>
            <w:tcMar>
              <w:top w:w="28" w:type="dxa"/>
              <w:left w:w="57" w:type="dxa"/>
              <w:bottom w:w="28" w:type="dxa"/>
              <w:right w:w="57" w:type="dxa"/>
            </w:tcMar>
            <w:hideMark/>
          </w:tcPr>
          <w:p w14:paraId="32B9D8B8" w14:textId="4500AB5F" w:rsidR="003B29C2" w:rsidRPr="00B86B38" w:rsidRDefault="003B29C2">
            <w:pPr>
              <w:pStyle w:val="prastasiniatinklio"/>
              <w:spacing w:before="0" w:beforeAutospacing="0" w:after="0" w:afterAutospacing="0"/>
              <w:rPr>
                <w:lang w:val="lt-LT"/>
              </w:rPr>
            </w:pPr>
            <w:r w:rsidRPr="00B86B38">
              <w:rPr>
                <w:lang w:val="lt-LT"/>
              </w:rPr>
              <w:t>Rengdamas pranešimą ir jį pristatydamas, tinkamai vartoja sąvokas žvaigždės evoliucija, žvaigždėdara, pagrindinė seka, raudona milžinė, žvaigždžių mirtis, tarpžvaigždinė medžiaga, slėgis, temperatūra, pulsaras, juodoji skylė, termobranduolinė reakcija, vandenilio jungimosi reakcija, šerdis</w:t>
            </w:r>
            <w:r w:rsidR="00007D2A" w:rsidRPr="00B86B38">
              <w:rPr>
                <w:lang w:val="lt-LT"/>
              </w:rPr>
              <w:t xml:space="preserve"> (</w:t>
            </w:r>
            <w:r w:rsidRPr="00B86B38">
              <w:rPr>
                <w:lang w:val="lt-LT"/>
              </w:rPr>
              <w:t>B1.4</w:t>
            </w:r>
            <w:r w:rsidR="00007D2A" w:rsidRPr="00B86B38">
              <w:rPr>
                <w:lang w:val="lt-LT"/>
              </w:rPr>
              <w:t>).</w:t>
            </w:r>
            <w:r w:rsidRPr="00B86B38">
              <w:rPr>
                <w:lang w:val="lt-LT"/>
              </w:rPr>
              <w:t xml:space="preserve"> </w:t>
            </w:r>
          </w:p>
        </w:tc>
      </w:tr>
      <w:tr w:rsidR="003B29C2" w:rsidRPr="00B86B38" w14:paraId="7EF8EBD5" w14:textId="77777777" w:rsidTr="00743A07">
        <w:trPr>
          <w:trHeight w:val="824"/>
        </w:trPr>
        <w:tc>
          <w:tcPr>
            <w:tcW w:w="2476" w:type="dxa"/>
            <w:tcMar>
              <w:top w:w="28" w:type="dxa"/>
              <w:left w:w="57" w:type="dxa"/>
              <w:bottom w:w="28" w:type="dxa"/>
              <w:right w:w="57" w:type="dxa"/>
            </w:tcMar>
            <w:hideMark/>
          </w:tcPr>
          <w:p w14:paraId="28CDE46C" w14:textId="355DFF21" w:rsidR="003B29C2" w:rsidRPr="00B86B38" w:rsidRDefault="003B29C2">
            <w:pPr>
              <w:pStyle w:val="prastasiniatinklio"/>
              <w:spacing w:before="0" w:beforeAutospacing="0" w:after="0" w:afterAutospacing="0"/>
              <w:rPr>
                <w:lang w:val="lt-LT"/>
              </w:rPr>
            </w:pPr>
            <w:r w:rsidRPr="00B86B38">
              <w:rPr>
                <w:lang w:val="lt-LT"/>
              </w:rPr>
              <w:t>Naudodamas mokytojo pateiktus literatūros šaltinius ir reikšminius žodžius „žvaigždžių evoliucija“ ir „žvaigždės masė“, lygina ir grupuoja informaciją, atrenka tai, kas yra reikalinga pranešimui paruošti</w:t>
            </w:r>
            <w:r w:rsidR="00007D2A" w:rsidRPr="00B86B38">
              <w:rPr>
                <w:lang w:val="lt-LT"/>
              </w:rPr>
              <w:t xml:space="preserve"> (</w:t>
            </w:r>
            <w:r w:rsidRPr="00B86B38">
              <w:rPr>
                <w:lang w:val="lt-LT"/>
              </w:rPr>
              <w:t>B2.1</w:t>
            </w:r>
            <w:r w:rsidR="00007D2A" w:rsidRPr="00B86B38">
              <w:rPr>
                <w:lang w:val="lt-LT"/>
              </w:rPr>
              <w:t>).</w:t>
            </w:r>
            <w:r w:rsidRPr="00B86B38">
              <w:rPr>
                <w:lang w:val="lt-LT"/>
              </w:rPr>
              <w:t xml:space="preserve"> </w:t>
            </w:r>
          </w:p>
        </w:tc>
        <w:tc>
          <w:tcPr>
            <w:tcW w:w="2486" w:type="dxa"/>
            <w:tcMar>
              <w:top w:w="28" w:type="dxa"/>
              <w:left w:w="57" w:type="dxa"/>
              <w:bottom w:w="28" w:type="dxa"/>
              <w:right w:w="57" w:type="dxa"/>
            </w:tcMar>
            <w:hideMark/>
          </w:tcPr>
          <w:p w14:paraId="7DC0C1A5" w14:textId="175B3FD6" w:rsidR="003B29C2" w:rsidRPr="00B86B38" w:rsidRDefault="003B29C2">
            <w:pPr>
              <w:pStyle w:val="prastasiniatinklio"/>
              <w:spacing w:before="0" w:beforeAutospacing="0" w:after="0" w:afterAutospacing="0"/>
              <w:rPr>
                <w:lang w:val="lt-LT"/>
              </w:rPr>
            </w:pPr>
            <w:r w:rsidRPr="00B86B38">
              <w:rPr>
                <w:lang w:val="lt-LT"/>
              </w:rPr>
              <w:t>Naudodamas nurodytus reikšminius žodžius „žvaig</w:t>
            </w:r>
            <w:r w:rsidR="00665CF7" w:rsidRPr="00B86B38">
              <w:rPr>
                <w:lang w:val="lt-LT"/>
              </w:rPr>
              <w:t>ž</w:t>
            </w:r>
            <w:r w:rsidRPr="00B86B38">
              <w:rPr>
                <w:lang w:val="lt-LT"/>
              </w:rPr>
              <w:t xml:space="preserve">džių evoliucija“ ir „žvaigždės masė“, pasirenka reikiamą įvairiais būdais pateiktą informaciją iš skirtingų šaltinių, ją atrenka, pagal pateiktus klausimus: kokie yra žvaigždžių vystymosi etapai; kur ir kokiomis sąlygomis žvaigždės susidaro; </w:t>
            </w:r>
          </w:p>
          <w:p w14:paraId="66D1E2E8" w14:textId="77777777" w:rsidR="003B29C2" w:rsidRPr="00B86B38" w:rsidRDefault="003B29C2">
            <w:pPr>
              <w:pStyle w:val="prastasiniatinklio"/>
              <w:spacing w:before="0" w:beforeAutospacing="0" w:after="0" w:afterAutospacing="0"/>
              <w:rPr>
                <w:lang w:val="lt-LT"/>
              </w:rPr>
            </w:pPr>
            <w:r w:rsidRPr="00B86B38">
              <w:rPr>
                <w:lang w:val="lt-LT"/>
              </w:rPr>
              <w:t xml:space="preserve">kokios termobranduolinės reakcijos jose vyksta; </w:t>
            </w:r>
          </w:p>
          <w:p w14:paraId="1CFAC3D0" w14:textId="3CFE612B" w:rsidR="003B29C2" w:rsidRPr="00B86B38" w:rsidRDefault="003B29C2">
            <w:pPr>
              <w:pStyle w:val="prastasiniatinklio"/>
              <w:spacing w:before="0" w:beforeAutospacing="0" w:after="0" w:afterAutospacing="0"/>
              <w:rPr>
                <w:lang w:val="lt-LT"/>
              </w:rPr>
            </w:pPr>
            <w:r w:rsidRPr="00B86B38">
              <w:rPr>
                <w:lang w:val="lt-LT"/>
              </w:rPr>
              <w:t>kas apsprendžia šių reakcijų greitį ir kokioms sąlygoms esant susiformuoja supernovos, pulsarai ir juodosios skylės</w:t>
            </w:r>
            <w:r w:rsidR="00007D2A" w:rsidRPr="00B86B38">
              <w:rPr>
                <w:lang w:val="lt-LT"/>
              </w:rPr>
              <w:t xml:space="preserve"> (</w:t>
            </w:r>
            <w:r w:rsidRPr="00B86B38">
              <w:rPr>
                <w:lang w:val="lt-LT"/>
              </w:rPr>
              <w:t>B2.2</w:t>
            </w:r>
            <w:r w:rsidR="00007D2A" w:rsidRPr="00B86B38">
              <w:rPr>
                <w:lang w:val="lt-LT"/>
              </w:rPr>
              <w:t>).</w:t>
            </w:r>
            <w:r w:rsidRPr="00B86B38">
              <w:rPr>
                <w:lang w:val="lt-LT"/>
              </w:rPr>
              <w:t xml:space="preserve"> </w:t>
            </w:r>
          </w:p>
        </w:tc>
        <w:tc>
          <w:tcPr>
            <w:tcW w:w="2631" w:type="dxa"/>
            <w:tcMar>
              <w:top w:w="28" w:type="dxa"/>
              <w:left w:w="57" w:type="dxa"/>
              <w:bottom w:w="28" w:type="dxa"/>
              <w:right w:w="57" w:type="dxa"/>
            </w:tcMar>
            <w:hideMark/>
          </w:tcPr>
          <w:p w14:paraId="5B36BAC2" w14:textId="241F3E61" w:rsidR="003B29C2" w:rsidRPr="00B86B38" w:rsidRDefault="003B29C2">
            <w:pPr>
              <w:pStyle w:val="prastasiniatinklio"/>
              <w:spacing w:before="0" w:beforeAutospacing="0" w:after="0" w:afterAutospacing="0"/>
              <w:rPr>
                <w:lang w:val="lt-LT"/>
              </w:rPr>
            </w:pPr>
            <w:r w:rsidRPr="00B86B38">
              <w:rPr>
                <w:lang w:val="lt-LT"/>
              </w:rPr>
              <w:t xml:space="preserve"> Įvardija reikšminius žodžius „žvaig</w:t>
            </w:r>
            <w:r w:rsidR="00665CF7" w:rsidRPr="00B86B38">
              <w:rPr>
                <w:lang w:val="lt-LT"/>
              </w:rPr>
              <w:t>ž</w:t>
            </w:r>
            <w:r w:rsidRPr="00B86B38">
              <w:rPr>
                <w:lang w:val="lt-LT"/>
              </w:rPr>
              <w:t>džių evoliucija“ ir „žvaigždės masė“, pasirenka reikiamą įvairiais būdais pateiktą informaciją iš skirtingų šaltinių, ją atrenka, analizuoja, padedamas kritiškai vertina, apdoroja, sujungia kelių šaltinių informaciją</w:t>
            </w:r>
            <w:r w:rsidR="00007D2A" w:rsidRPr="00B86B38">
              <w:rPr>
                <w:lang w:val="lt-LT"/>
              </w:rPr>
              <w:t xml:space="preserve"> (</w:t>
            </w:r>
            <w:r w:rsidRPr="00B86B38">
              <w:rPr>
                <w:lang w:val="lt-LT"/>
              </w:rPr>
              <w:t>B2.3</w:t>
            </w:r>
            <w:r w:rsidR="00007D2A" w:rsidRPr="00B86B38">
              <w:rPr>
                <w:lang w:val="lt-LT"/>
              </w:rPr>
              <w:t>).</w:t>
            </w:r>
          </w:p>
        </w:tc>
        <w:tc>
          <w:tcPr>
            <w:tcW w:w="2965" w:type="dxa"/>
            <w:tcMar>
              <w:top w:w="28" w:type="dxa"/>
              <w:left w:w="57" w:type="dxa"/>
              <w:bottom w:w="28" w:type="dxa"/>
              <w:right w:w="57" w:type="dxa"/>
            </w:tcMar>
            <w:hideMark/>
          </w:tcPr>
          <w:p w14:paraId="5DA78728" w14:textId="6504C353" w:rsidR="003B29C2" w:rsidRPr="00B86B38" w:rsidRDefault="003B29C2">
            <w:pPr>
              <w:pStyle w:val="prastasiniatinklio"/>
              <w:spacing w:before="0" w:beforeAutospacing="0" w:after="0" w:afterAutospacing="0"/>
              <w:rPr>
                <w:lang w:val="lt-LT"/>
              </w:rPr>
            </w:pPr>
            <w:r w:rsidRPr="00B86B38">
              <w:rPr>
                <w:lang w:val="lt-LT"/>
              </w:rPr>
              <w:t>Atsižvelgdamas į pranešimo temą pasirenka reikšminius žodžius ir tikslingai atsirenka reikiamą įvairiais būdais pateiktą informaciją iš skirtingų šaltinių, ją analizuoja, kritiškai vertina, apdoroja, sujungia kelių šaltinių informaciją</w:t>
            </w:r>
            <w:r w:rsidR="00007D2A" w:rsidRPr="00B86B38">
              <w:rPr>
                <w:lang w:val="lt-LT"/>
              </w:rPr>
              <w:t xml:space="preserve"> (</w:t>
            </w:r>
            <w:r w:rsidRPr="00B86B38">
              <w:rPr>
                <w:lang w:val="lt-LT"/>
              </w:rPr>
              <w:t>B2.4</w:t>
            </w:r>
            <w:r w:rsidR="00007D2A" w:rsidRPr="00B86B38">
              <w:rPr>
                <w:lang w:val="lt-LT"/>
              </w:rPr>
              <w:t>).</w:t>
            </w:r>
            <w:r w:rsidRPr="00B86B38">
              <w:rPr>
                <w:lang w:val="lt-LT"/>
              </w:rPr>
              <w:t xml:space="preserve"> </w:t>
            </w:r>
          </w:p>
        </w:tc>
      </w:tr>
      <w:tr w:rsidR="003B29C2" w:rsidRPr="00B86B38" w14:paraId="17DC3686" w14:textId="77777777" w:rsidTr="00743A07">
        <w:trPr>
          <w:trHeight w:val="7165"/>
        </w:trPr>
        <w:tc>
          <w:tcPr>
            <w:tcW w:w="2476" w:type="dxa"/>
            <w:tcMar>
              <w:top w:w="28" w:type="dxa"/>
              <w:left w:w="57" w:type="dxa"/>
              <w:bottom w:w="28" w:type="dxa"/>
              <w:right w:w="57" w:type="dxa"/>
            </w:tcMar>
            <w:hideMark/>
          </w:tcPr>
          <w:p w14:paraId="2E7C5692" w14:textId="1E8DB7F1" w:rsidR="003B29C2" w:rsidRPr="00B86B38" w:rsidRDefault="003B29C2">
            <w:pPr>
              <w:pStyle w:val="prastasiniatinklio"/>
              <w:spacing w:before="0" w:beforeAutospacing="0" w:after="0" w:afterAutospacing="0"/>
              <w:rPr>
                <w:lang w:val="lt-LT"/>
              </w:rPr>
            </w:pPr>
            <w:r w:rsidRPr="00B86B38">
              <w:rPr>
                <w:lang w:val="lt-LT"/>
              </w:rPr>
              <w:t>Parengia pranešimą pagal mokytojo pateiktą pranešimo struktūrą taikydamas skaitmenines technologijas. Suprantamai perteikia pranešime pateiktą medžiagą</w:t>
            </w:r>
            <w:r w:rsidR="00007D2A" w:rsidRPr="00B86B38">
              <w:rPr>
                <w:lang w:val="lt-LT"/>
              </w:rPr>
              <w:t xml:space="preserve"> (</w:t>
            </w:r>
            <w:r w:rsidRPr="00B86B38">
              <w:rPr>
                <w:lang w:val="lt-LT"/>
              </w:rPr>
              <w:t>B4.2</w:t>
            </w:r>
            <w:r w:rsidR="00007D2A" w:rsidRPr="00B86B38">
              <w:rPr>
                <w:lang w:val="lt-LT"/>
              </w:rPr>
              <w:t>).</w:t>
            </w:r>
            <w:r w:rsidRPr="00B86B38">
              <w:rPr>
                <w:lang w:val="lt-LT"/>
              </w:rPr>
              <w:t xml:space="preserve"> </w:t>
            </w:r>
          </w:p>
          <w:p w14:paraId="7311F32E"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486" w:type="dxa"/>
            <w:tcMar>
              <w:top w:w="28" w:type="dxa"/>
              <w:left w:w="57" w:type="dxa"/>
              <w:bottom w:w="28" w:type="dxa"/>
              <w:right w:w="57" w:type="dxa"/>
            </w:tcMar>
            <w:hideMark/>
          </w:tcPr>
          <w:p w14:paraId="12AB2B3E" w14:textId="2C09695D" w:rsidR="003B29C2" w:rsidRPr="00B86B38" w:rsidRDefault="003B29C2">
            <w:pPr>
              <w:pStyle w:val="prastasiniatinklio"/>
              <w:spacing w:before="0" w:beforeAutospacing="0" w:after="0" w:afterAutospacing="0"/>
              <w:rPr>
                <w:lang w:val="lt-LT"/>
              </w:rPr>
            </w:pPr>
            <w:r w:rsidRPr="00B86B38">
              <w:rPr>
                <w:lang w:val="lt-LT"/>
              </w:rPr>
              <w:t>Užduodamas tikslinius klausimus, išsiaiškina, kokia turi būti pranešimo struktūra ir į kokius pagrindinius žvaigždžių evoliucijos aspektus reikia atsižvelgti. Suprantamai perteikia pranešimomedžiagą, pritaiko skaitmenines technologijas, tinkamai nurodo bent vieną informacijos šaltinį</w:t>
            </w:r>
            <w:r w:rsidR="00007D2A" w:rsidRPr="00B86B38">
              <w:rPr>
                <w:lang w:val="lt-LT"/>
              </w:rPr>
              <w:t xml:space="preserve"> (</w:t>
            </w:r>
            <w:r w:rsidRPr="00B86B38">
              <w:rPr>
                <w:lang w:val="lt-LT"/>
              </w:rPr>
              <w:t>B4.2</w:t>
            </w:r>
            <w:r w:rsidR="00007D2A" w:rsidRPr="00B86B38">
              <w:rPr>
                <w:lang w:val="lt-LT"/>
              </w:rPr>
              <w:t>).</w:t>
            </w:r>
            <w:r w:rsidRPr="00B86B38">
              <w:rPr>
                <w:lang w:val="lt-LT"/>
              </w:rPr>
              <w:t xml:space="preserve"> </w:t>
            </w:r>
          </w:p>
          <w:p w14:paraId="4BA6A2FE"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631" w:type="dxa"/>
            <w:tcMar>
              <w:top w:w="28" w:type="dxa"/>
              <w:left w:w="57" w:type="dxa"/>
              <w:bottom w:w="28" w:type="dxa"/>
              <w:right w:w="57" w:type="dxa"/>
            </w:tcMar>
            <w:hideMark/>
          </w:tcPr>
          <w:p w14:paraId="52C7D053" w14:textId="23484E28" w:rsidR="003B29C2" w:rsidRPr="00B86B38" w:rsidRDefault="003B29C2">
            <w:pPr>
              <w:pStyle w:val="prastasiniatinklio"/>
              <w:spacing w:before="0" w:beforeAutospacing="0" w:after="0" w:afterAutospacing="0"/>
              <w:rPr>
                <w:lang w:val="lt-LT"/>
              </w:rPr>
            </w:pPr>
            <w:r w:rsidRPr="00B86B38">
              <w:rPr>
                <w:lang w:val="lt-LT"/>
              </w:rPr>
              <w:t>Savarankiškai paruošia pranešimą išskirdamas keturis žvaigždžių evoliucijos etapus ir juos detaliai paaiškina, nurodo kad žvaigždės, kurių masė yra 8 Saulės masės, susidaro iš tarpžvaigždinės medžiagos bei galimus žvaigždės mirimo scenarijus. Suprantamai perteikia pranešimo medžiagą, pritaiko skaitmenines technologijas, tinkamai nurodo informacijos šaltinius</w:t>
            </w:r>
            <w:r w:rsidR="00007D2A" w:rsidRPr="00B86B38">
              <w:rPr>
                <w:lang w:val="lt-LT"/>
              </w:rPr>
              <w:t xml:space="preserve"> (</w:t>
            </w:r>
            <w:r w:rsidRPr="00B86B38">
              <w:rPr>
                <w:lang w:val="lt-LT"/>
              </w:rPr>
              <w:t>B4.3</w:t>
            </w:r>
            <w:r w:rsidR="00007D2A" w:rsidRPr="00B86B38">
              <w:rPr>
                <w:lang w:val="lt-LT"/>
              </w:rPr>
              <w:t>).</w:t>
            </w:r>
            <w:r w:rsidRPr="00B86B38">
              <w:rPr>
                <w:lang w:val="lt-LT"/>
              </w:rPr>
              <w:t xml:space="preserve"> </w:t>
            </w:r>
          </w:p>
          <w:p w14:paraId="568FE920"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965" w:type="dxa"/>
            <w:tcMar>
              <w:top w:w="28" w:type="dxa"/>
              <w:left w:w="57" w:type="dxa"/>
              <w:bottom w:w="28" w:type="dxa"/>
              <w:right w:w="57" w:type="dxa"/>
            </w:tcMar>
            <w:hideMark/>
          </w:tcPr>
          <w:p w14:paraId="69EF5CD2" w14:textId="77777777" w:rsidR="003B29C2" w:rsidRPr="00B86B38" w:rsidRDefault="003B29C2">
            <w:pPr>
              <w:pStyle w:val="prastasiniatinklio"/>
              <w:spacing w:before="0" w:beforeAutospacing="0" w:after="0" w:afterAutospacing="0"/>
              <w:rPr>
                <w:lang w:val="lt-LT"/>
              </w:rPr>
            </w:pPr>
            <w:r w:rsidRPr="00B86B38">
              <w:rPr>
                <w:lang w:val="lt-LT"/>
              </w:rPr>
              <w:t xml:space="preserve">Savarankiškai paruošia pranešimą išskirdamas keturis žvaigždžių evoliucijos etapus ir juos detaliai paaiškina, remdamasis žinomis apie slėgį, tankį, temperatūrą. Nurodo, kad visos žvaigždės susidaro iš tarpžvaigždinės medžiagos, kad evoliucijos greitis ir paskutinis evoliucijos etapas priklauso nuo žvaigždžių masės, išskiria, kokios turi būti sąlygos juodai skylei ir pulsarui susidaryti. Paaiškina, kuo ypatingos termobranduolinės reakcijos. </w:t>
            </w:r>
          </w:p>
          <w:p w14:paraId="1EC8C938" w14:textId="162781EB" w:rsidR="003B29C2" w:rsidRPr="00B86B38" w:rsidRDefault="003B29C2">
            <w:pPr>
              <w:pStyle w:val="prastasiniatinklio"/>
              <w:spacing w:before="0" w:beforeAutospacing="0" w:after="0" w:afterAutospacing="0"/>
              <w:rPr>
                <w:lang w:val="lt-LT"/>
              </w:rPr>
            </w:pPr>
            <w:r w:rsidRPr="00B86B38">
              <w:rPr>
                <w:lang w:val="lt-LT"/>
              </w:rPr>
              <w:t>Suprantamai ir sklandžiai perteikia pranešimo medžiagą, pritaiko skaitmenines technologijas, tinkamai nurodo informacijos šaltinius</w:t>
            </w:r>
            <w:r w:rsidR="00007D2A" w:rsidRPr="00B86B38">
              <w:rPr>
                <w:lang w:val="lt-LT"/>
              </w:rPr>
              <w:t xml:space="preserve"> (</w:t>
            </w:r>
            <w:r w:rsidRPr="00B86B38">
              <w:rPr>
                <w:lang w:val="lt-LT"/>
              </w:rPr>
              <w:t>B4.4</w:t>
            </w:r>
            <w:r w:rsidR="00007D2A" w:rsidRPr="00B86B38">
              <w:rPr>
                <w:lang w:val="lt-LT"/>
              </w:rPr>
              <w:t>).</w:t>
            </w:r>
            <w:r w:rsidR="00BE0BFE" w:rsidRPr="00B86B38">
              <w:rPr>
                <w:lang w:val="lt-LT"/>
              </w:rPr>
              <w:t xml:space="preserve"> </w:t>
            </w:r>
          </w:p>
        </w:tc>
      </w:tr>
    </w:tbl>
    <w:p w14:paraId="0E28FCF7" w14:textId="77777777" w:rsidR="00743A07" w:rsidRDefault="00743A07" w:rsidP="003B29C2">
      <w:pPr>
        <w:pStyle w:val="prastasiniatinklio"/>
        <w:spacing w:beforeAutospacing="0" w:afterAutospacing="0"/>
        <w:rPr>
          <w:b/>
          <w:bCs/>
          <w:lang w:val="lt-LT"/>
        </w:rPr>
      </w:pPr>
      <w:r>
        <w:rPr>
          <w:b/>
          <w:bCs/>
          <w:lang w:val="lt-LT"/>
        </w:rPr>
        <w:br w:type="page"/>
      </w:r>
    </w:p>
    <w:p w14:paraId="6DF41840" w14:textId="75A320A9" w:rsidR="003B29C2" w:rsidRPr="00B86B38" w:rsidRDefault="006B743F" w:rsidP="003B29C2">
      <w:pPr>
        <w:pStyle w:val="prastasiniatinklio"/>
        <w:spacing w:beforeAutospacing="0" w:afterAutospacing="0"/>
        <w:rPr>
          <w:lang w:val="lt-LT"/>
        </w:rPr>
      </w:pPr>
      <w:r w:rsidRPr="00B86B38">
        <w:rPr>
          <w:b/>
          <w:bCs/>
          <w:lang w:val="lt-LT"/>
        </w:rPr>
        <w:t>33.</w:t>
      </w:r>
      <w:r w:rsidR="003B29C2" w:rsidRPr="00B86B38">
        <w:rPr>
          <w:b/>
          <w:bCs/>
          <w:lang w:val="lt-LT"/>
        </w:rPr>
        <w:t>5.2. Ekosistemų stabilumas</w:t>
      </w:r>
    </w:p>
    <w:p w14:paraId="48535140" w14:textId="77777777" w:rsidR="003B29C2" w:rsidRPr="00B86B38" w:rsidRDefault="003B29C2" w:rsidP="007E02C5">
      <w:pPr>
        <w:pStyle w:val="prastasiniatinklio"/>
        <w:spacing w:before="0" w:beforeAutospacing="0" w:after="0" w:afterAutospacing="0"/>
        <w:rPr>
          <w:lang w:val="lt-LT"/>
        </w:rPr>
      </w:pPr>
      <w:r w:rsidRPr="00B86B38">
        <w:rPr>
          <w:b/>
          <w:bCs/>
          <w:lang w:val="lt-LT"/>
        </w:rPr>
        <w:t>Organizmas ir aplinka</w:t>
      </w:r>
    </w:p>
    <w:p w14:paraId="3F60E3C9" w14:textId="77777777" w:rsidR="003B29C2" w:rsidRPr="00B86B38" w:rsidRDefault="003B29C2" w:rsidP="007E02C5">
      <w:pPr>
        <w:pStyle w:val="prastasiniatinklio"/>
        <w:spacing w:before="0" w:beforeAutospacing="0" w:after="120" w:afterAutospacing="0"/>
        <w:rPr>
          <w:lang w:val="lt-LT"/>
        </w:rPr>
      </w:pPr>
      <w:r w:rsidRPr="00B86B38">
        <w:rPr>
          <w:b/>
          <w:bCs/>
          <w:lang w:val="lt-LT"/>
        </w:rPr>
        <w:t>Užduotis skirta B4 (E3) pasiekimams ugdyti ir vertinti</w:t>
      </w:r>
    </w:p>
    <w:p w14:paraId="030F6034" w14:textId="77777777" w:rsidR="003B29C2" w:rsidRPr="00B86B38" w:rsidRDefault="003B29C2" w:rsidP="007E02C5">
      <w:pPr>
        <w:pStyle w:val="prastasiniatinklio"/>
        <w:spacing w:before="0" w:beforeAutospacing="0" w:after="0" w:afterAutospacing="0"/>
        <w:rPr>
          <w:lang w:val="lt-LT"/>
        </w:rPr>
      </w:pPr>
      <w:r w:rsidRPr="00B86B38">
        <w:rPr>
          <w:lang w:val="lt-LT"/>
        </w:rPr>
        <w:t>Mokslininkai bendradarbiaudami su ūkininkais atliko bandymą, norėdami išsiaiškinti, kokį poveikį natūraliai gamtai gali sukelti atsparūs herbicidams genetiškai modifikuoti augalai.</w:t>
      </w:r>
    </w:p>
    <w:p w14:paraId="7FEA579F" w14:textId="77777777" w:rsidR="003B29C2" w:rsidRPr="00B86B38" w:rsidRDefault="003B29C2" w:rsidP="007E02C5">
      <w:pPr>
        <w:pStyle w:val="prastasiniatinklio"/>
        <w:spacing w:before="0" w:beforeAutospacing="0" w:after="0" w:afterAutospacing="0"/>
        <w:rPr>
          <w:lang w:val="lt-LT"/>
        </w:rPr>
      </w:pPr>
      <w:r w:rsidRPr="00B86B38">
        <w:rPr>
          <w:lang w:val="lt-LT"/>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C305976" w14:textId="77777777" w:rsidR="003B29C2" w:rsidRPr="00B86B38" w:rsidRDefault="003B29C2" w:rsidP="007E02C5">
      <w:pPr>
        <w:pStyle w:val="prastasiniatinklio"/>
        <w:spacing w:before="0" w:beforeAutospacing="0" w:after="0" w:afterAutospacing="0"/>
        <w:rPr>
          <w:lang w:val="lt-LT"/>
        </w:rPr>
      </w:pPr>
      <w:r w:rsidRPr="00B86B38">
        <w:rPr>
          <w:lang w:val="lt-LT"/>
        </w:rPr>
        <w:t>Mokslininkai nustatė, kad trijuose pasėlių laukuose, kur buvo auginami normalūs pasėliai, aptiko žymiai daugiau drugių ir bičių nei aplink genetiškai modifikuotus pasėlius.</w:t>
      </w:r>
    </w:p>
    <w:p w14:paraId="7995A95A" w14:textId="677FAE0D" w:rsidR="003B29C2" w:rsidRPr="00B86B38" w:rsidRDefault="003B29C2" w:rsidP="003B29C2">
      <w:pPr>
        <w:pStyle w:val="prastasiniatinklio"/>
        <w:spacing w:before="0" w:beforeAutospacing="0" w:after="0" w:afterAutospacing="0"/>
        <w:rPr>
          <w:lang w:val="lt-LT"/>
        </w:rPr>
      </w:pPr>
      <w:r w:rsidRPr="00B86B38">
        <w:rPr>
          <w:noProof/>
          <w:lang w:val="lt-LT" w:eastAsia="lt-LT"/>
        </w:rPr>
        <w:drawing>
          <wp:inline distT="0" distB="0" distL="0" distR="0" wp14:anchorId="24674142" wp14:editId="6DA33159">
            <wp:extent cx="2837015" cy="1980000"/>
            <wp:effectExtent l="0" t="0" r="1905" b="1270"/>
            <wp:docPr id="297" name="Paveikslėlis 297"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atüralüs &#10;paséllal &#10;GenetiSka1 &#10;modifikuoti paselial "/>
                    <pic:cNvPicPr>
                      <a:picLocks noChangeAspect="1" noChangeArrowheads="1"/>
                    </pic:cNvPicPr>
                  </pic:nvPicPr>
                  <pic:blipFill rotWithShape="1">
                    <a:blip r:embed="rId846">
                      <a:extLst>
                        <a:ext uri="{28A0092B-C50C-407E-A947-70E740481C1C}">
                          <a14:useLocalDpi xmlns:a14="http://schemas.microsoft.com/office/drawing/2010/main" val="0"/>
                        </a:ext>
                      </a:extLst>
                    </a:blip>
                    <a:srcRect t="3208" b="4675"/>
                    <a:stretch/>
                  </pic:blipFill>
                  <pic:spPr bwMode="auto">
                    <a:xfrm>
                      <a:off x="0" y="0"/>
                      <a:ext cx="2837015"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D8EDA8D" w14:textId="56F40FFD" w:rsidR="003B29C2" w:rsidRPr="00B86B38" w:rsidRDefault="003B29C2" w:rsidP="004F0D3A">
      <w:pPr>
        <w:pStyle w:val="prastasiniatinklio"/>
        <w:spacing w:beforeAutospacing="0" w:afterAutospacing="0"/>
        <w:jc w:val="both"/>
        <w:rPr>
          <w:lang w:val="lt-LT"/>
        </w:rPr>
      </w:pPr>
      <w:r w:rsidRPr="00B86B38">
        <w:rPr>
          <w:lang w:val="lt-LT"/>
        </w:rPr>
        <w:t>SLENKSTINIS LYGIS (B4.1</w:t>
      </w:r>
      <w:r w:rsidR="00007D2A" w:rsidRPr="00B86B38">
        <w:rPr>
          <w:lang w:val="lt-LT"/>
        </w:rPr>
        <w:t>).</w:t>
      </w:r>
    </w:p>
    <w:p w14:paraId="6C6352F9" w14:textId="77777777" w:rsidR="003B29C2" w:rsidRPr="00B86B38" w:rsidRDefault="003B29C2" w:rsidP="00E1459B">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39730F1F" w14:textId="77777777" w:rsidR="003B29C2" w:rsidRPr="00B86B38" w:rsidRDefault="003B29C2" w:rsidP="00E1459B">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0E17EB10" w14:textId="77777777" w:rsidR="003B29C2" w:rsidRPr="00B86B38" w:rsidRDefault="003B29C2" w:rsidP="00E1459B">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Pateikite vieną argumentą, kodėl mokslininkai šį bandymą atliko ne laboratorijoje, bet bendradarbiaujant su ūkininkais? </w:t>
      </w:r>
    </w:p>
    <w:p w14:paraId="46A16D46" w14:textId="2AE1BB46" w:rsidR="003B29C2" w:rsidRPr="00B86B38" w:rsidRDefault="003B29C2" w:rsidP="004F0D3A">
      <w:pPr>
        <w:pStyle w:val="prastasiniatinklio"/>
        <w:spacing w:beforeAutospacing="0" w:afterAutospacing="0"/>
        <w:jc w:val="both"/>
        <w:rPr>
          <w:lang w:val="lt-LT"/>
        </w:rPr>
      </w:pPr>
      <w:r w:rsidRPr="00B86B38">
        <w:rPr>
          <w:lang w:val="lt-LT"/>
        </w:rPr>
        <w:t>PATENKINAMAS LYGIS (B4.2)</w:t>
      </w:r>
    </w:p>
    <w:p w14:paraId="39E9F391" w14:textId="77777777" w:rsidR="003B29C2" w:rsidRPr="00B86B38" w:rsidRDefault="003B29C2" w:rsidP="00E1459B">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5F31D30C" w14:textId="77777777" w:rsidR="003B29C2" w:rsidRPr="00B86B38" w:rsidRDefault="003B29C2" w:rsidP="00E1459B">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157A573E" w14:textId="77777777" w:rsidR="003B29C2" w:rsidRPr="00B86B38" w:rsidRDefault="003B29C2" w:rsidP="00E1459B">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Pateikite vieną argumentą, kodėl mokslininkai šį bandymą atliko ne laboratorijoje, bet bendradarbiaujant su ūkininkais?</w:t>
      </w:r>
    </w:p>
    <w:p w14:paraId="11719DDF" w14:textId="77777777" w:rsidR="003B29C2" w:rsidRPr="00B86B38" w:rsidRDefault="003B29C2" w:rsidP="00E1459B">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vieną sąlygą, kurios mokslininkai turėjo laikytis, norėdami užtikrinti bandymo patikimumą.</w:t>
      </w:r>
    </w:p>
    <w:p w14:paraId="4EC23E44" w14:textId="77777777" w:rsidR="003B29C2" w:rsidRPr="00B86B38" w:rsidRDefault="003B29C2" w:rsidP="004F0D3A">
      <w:pPr>
        <w:pStyle w:val="prastasiniatinklio"/>
        <w:spacing w:beforeAutospacing="0" w:afterAutospacing="0"/>
        <w:jc w:val="both"/>
        <w:rPr>
          <w:lang w:val="lt-LT"/>
        </w:rPr>
      </w:pPr>
      <w:r w:rsidRPr="00B86B38">
        <w:rPr>
          <w:lang w:val="lt-LT"/>
        </w:rPr>
        <w:t>PAGRINDINIS LYGIS (B4.3)</w:t>
      </w:r>
    </w:p>
    <w:p w14:paraId="0CDB90C5" w14:textId="77777777" w:rsidR="003B29C2" w:rsidRPr="00B86B38" w:rsidRDefault="003B29C2" w:rsidP="00E1459B">
      <w:pPr>
        <w:numPr>
          <w:ilvl w:val="0"/>
          <w:numId w:val="3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5E4D95C7" w14:textId="77777777" w:rsidR="003B29C2" w:rsidRPr="00B86B38" w:rsidRDefault="003B29C2" w:rsidP="00E1459B">
      <w:pPr>
        <w:numPr>
          <w:ilvl w:val="0"/>
          <w:numId w:val="3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6177E6AE" w14:textId="77777777" w:rsidR="003B29C2" w:rsidRPr="00B86B38" w:rsidRDefault="003B29C2" w:rsidP="00E1459B">
      <w:pPr>
        <w:numPr>
          <w:ilvl w:val="0"/>
          <w:numId w:val="3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4FD996EC" w14:textId="77777777" w:rsidR="003B29C2" w:rsidRPr="00B86B38" w:rsidRDefault="003B29C2" w:rsidP="00E1459B">
      <w:pPr>
        <w:numPr>
          <w:ilvl w:val="0"/>
          <w:numId w:val="3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Nurodykite, kokiu tikslu kiekvienas laukas buvo padalintas pusiau, vietoj to, kad bandymo metu natūralūs pasėliai būtų auginami atskirai nuo genetiškai modifikuotų?</w:t>
      </w:r>
    </w:p>
    <w:p w14:paraId="697FC348" w14:textId="2355864D" w:rsidR="003B29C2" w:rsidRPr="00B86B38" w:rsidRDefault="003B29C2" w:rsidP="00E1459B">
      <w:pPr>
        <w:numPr>
          <w:ilvl w:val="0"/>
          <w:numId w:val="3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dvi sąlygas, kurios mokslininkai turėjo laikytis, norėdami užtikrinti</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bandymo patikimumą.</w:t>
      </w:r>
    </w:p>
    <w:p w14:paraId="6573A268" w14:textId="77777777" w:rsidR="003B29C2" w:rsidRPr="00B86B38" w:rsidRDefault="003B29C2" w:rsidP="004F0D3A">
      <w:pPr>
        <w:pStyle w:val="prastasiniatinklio"/>
        <w:spacing w:beforeAutospacing="0" w:afterAutospacing="0"/>
        <w:jc w:val="both"/>
        <w:rPr>
          <w:lang w:val="lt-LT"/>
        </w:rPr>
      </w:pPr>
      <w:r w:rsidRPr="00B86B38">
        <w:rPr>
          <w:lang w:val="lt-LT"/>
        </w:rPr>
        <w:t>AUKŠTESNYSIS LYGIS (B4.4)</w:t>
      </w:r>
    </w:p>
    <w:p w14:paraId="202A5649" w14:textId="77777777" w:rsidR="003B29C2" w:rsidRPr="00B86B38" w:rsidRDefault="003B29C2" w:rsidP="00E1459B">
      <w:pPr>
        <w:numPr>
          <w:ilvl w:val="0"/>
          <w:numId w:val="3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133CF495" w14:textId="77777777" w:rsidR="003B29C2" w:rsidRPr="00B86B38" w:rsidRDefault="003B29C2" w:rsidP="00E1459B">
      <w:pPr>
        <w:numPr>
          <w:ilvl w:val="0"/>
          <w:numId w:val="3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 Pateikite herbicidų pavyzdžių.</w:t>
      </w:r>
    </w:p>
    <w:p w14:paraId="247FA53D" w14:textId="77777777" w:rsidR="003B29C2" w:rsidRPr="00B86B38" w:rsidRDefault="003B29C2" w:rsidP="00E1459B">
      <w:pPr>
        <w:numPr>
          <w:ilvl w:val="0"/>
          <w:numId w:val="3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pateikta informacija apie bandymo rezultatus pateikite argumentą, patvirtinantį šią nuomonę.</w:t>
      </w:r>
    </w:p>
    <w:p w14:paraId="4FF2D5F9" w14:textId="77777777" w:rsidR="003B29C2" w:rsidRPr="00B86B38" w:rsidRDefault="003B29C2" w:rsidP="00E1459B">
      <w:pPr>
        <w:numPr>
          <w:ilvl w:val="0"/>
          <w:numId w:val="3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Nurodykite, kokiu tikslu kiekvienas laukas buvo padalintas pusiau, vietoj to, kad bandymo metu natūralūs pasėliai būtų auginami atskirai nuo genetiškai modifikuotų?</w:t>
      </w:r>
    </w:p>
    <w:p w14:paraId="32078FDE" w14:textId="6AFF8A90" w:rsidR="003B29C2" w:rsidRPr="00B86B38" w:rsidRDefault="003B29C2" w:rsidP="00E1459B">
      <w:pPr>
        <w:numPr>
          <w:ilvl w:val="0"/>
          <w:numId w:val="3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tris sąlygas, kurių mokslininkai turėjo laikytis, norėdami užtikrinti</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bandymo patikimumą.</w:t>
      </w:r>
    </w:p>
    <w:p w14:paraId="67270C64" w14:textId="77777777" w:rsidR="003B29C2" w:rsidRPr="00B86B38" w:rsidRDefault="003B29C2" w:rsidP="003B29C2">
      <w:pPr>
        <w:pStyle w:val="prastasiniatinklio"/>
        <w:spacing w:beforeAutospacing="0" w:afterAutospacing="0"/>
        <w:ind w:left="540"/>
        <w:rPr>
          <w:lang w:val="lt-LT"/>
        </w:rPr>
      </w:pPr>
      <w:r w:rsidRPr="00B86B38">
        <w:rPr>
          <w:b/>
          <w:bCs/>
          <w:lang w:val="lt-LT"/>
        </w:rPr>
        <w:t>Pasiekimų lygių požymiai</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2"/>
        <w:gridCol w:w="2693"/>
        <w:gridCol w:w="2919"/>
        <w:gridCol w:w="2473"/>
      </w:tblGrid>
      <w:tr w:rsidR="003B29C2" w:rsidRPr="00B86B38" w14:paraId="722B2C16" w14:textId="77777777" w:rsidTr="00884534">
        <w:tc>
          <w:tcPr>
            <w:tcW w:w="2552" w:type="dxa"/>
            <w:tcMar>
              <w:top w:w="28" w:type="dxa"/>
              <w:left w:w="57" w:type="dxa"/>
              <w:bottom w:w="28" w:type="dxa"/>
              <w:right w:w="57" w:type="dxa"/>
            </w:tcMar>
            <w:hideMark/>
          </w:tcPr>
          <w:p w14:paraId="601342E0" w14:textId="783CE2F1" w:rsidR="003B29C2" w:rsidRPr="00B86B38" w:rsidRDefault="003B29C2">
            <w:pPr>
              <w:pStyle w:val="prastasiniatinklio"/>
              <w:spacing w:before="0" w:beforeAutospacing="0" w:after="0" w:afterAutospacing="0"/>
              <w:rPr>
                <w:lang w:val="lt-LT"/>
              </w:rPr>
            </w:pPr>
            <w:r w:rsidRPr="00B86B38">
              <w:rPr>
                <w:lang w:val="lt-LT"/>
              </w:rPr>
              <w:t>Pagal situaciją mokinys, naudodamasis tekstu, skaitmeninėmis technologijomis ar kitais mokymuisi skirtais šaltiniais padedamas</w:t>
            </w:r>
            <w:r w:rsidR="00BE0BFE" w:rsidRPr="00B86B38">
              <w:rPr>
                <w:lang w:val="lt-LT"/>
              </w:rPr>
              <w:t xml:space="preserve"> </w:t>
            </w:r>
            <w:r w:rsidRPr="00B86B38">
              <w:rPr>
                <w:lang w:val="lt-LT"/>
              </w:rPr>
              <w:t>tinkamai apibūdina ir vartoja reikšmines sąvokas (genetiškai modifikuoti organizmai, herbicidai)</w:t>
            </w:r>
            <w:r w:rsidR="00007D2A" w:rsidRPr="00B86B38">
              <w:rPr>
                <w:lang w:val="lt-LT"/>
              </w:rPr>
              <w:t xml:space="preserve"> (</w:t>
            </w:r>
            <w:r w:rsidRPr="00B86B38">
              <w:rPr>
                <w:lang w:val="lt-LT"/>
              </w:rPr>
              <w:t>B4.1</w:t>
            </w:r>
            <w:r w:rsidR="00007D2A" w:rsidRPr="00B86B38">
              <w:rPr>
                <w:lang w:val="lt-LT"/>
              </w:rPr>
              <w:t>).</w:t>
            </w:r>
          </w:p>
        </w:tc>
        <w:tc>
          <w:tcPr>
            <w:tcW w:w="2693" w:type="dxa"/>
            <w:tcMar>
              <w:top w:w="28" w:type="dxa"/>
              <w:left w:w="57" w:type="dxa"/>
              <w:bottom w:w="28" w:type="dxa"/>
              <w:right w:w="57" w:type="dxa"/>
            </w:tcMar>
            <w:hideMark/>
          </w:tcPr>
          <w:p w14:paraId="5DF97074" w14:textId="6BC06585" w:rsidR="003B29C2" w:rsidRPr="00B86B38" w:rsidRDefault="003B29C2">
            <w:pPr>
              <w:pStyle w:val="prastasiniatinklio"/>
              <w:spacing w:before="0" w:beforeAutospacing="0" w:after="0" w:afterAutospacing="0"/>
              <w:rPr>
                <w:lang w:val="lt-LT"/>
              </w:rPr>
            </w:pPr>
            <w:r w:rsidRPr="00B86B38">
              <w:rPr>
                <w:lang w:val="lt-LT"/>
              </w:rPr>
              <w:t>Pagal pateiktą pavyzdį ar situaciją mokinys, naudodamasis skaitmeninėmis technologijomis ar kitais mokymuisi skirtais šaltiniais konsultuodamasis</w:t>
            </w:r>
            <w:r w:rsidR="00BE0BFE" w:rsidRPr="00B86B38">
              <w:rPr>
                <w:lang w:val="lt-LT"/>
              </w:rPr>
              <w:t xml:space="preserve"> </w:t>
            </w:r>
            <w:r w:rsidRPr="00B86B38">
              <w:rPr>
                <w:lang w:val="lt-LT"/>
              </w:rPr>
              <w:t>tinkamai apibūdina ir vartoja reikšmines sąvokas (genetiškai modifikuoti organizmai, herbicidai)</w:t>
            </w:r>
            <w:r w:rsidR="00007D2A" w:rsidRPr="00B86B38">
              <w:rPr>
                <w:lang w:val="lt-LT"/>
              </w:rPr>
              <w:t xml:space="preserve"> (</w:t>
            </w:r>
            <w:r w:rsidRPr="00B86B38">
              <w:rPr>
                <w:lang w:val="lt-LT"/>
              </w:rPr>
              <w:t>B4.2</w:t>
            </w:r>
            <w:r w:rsidR="00007D2A" w:rsidRPr="00B86B38">
              <w:rPr>
                <w:lang w:val="lt-LT"/>
              </w:rPr>
              <w:t>).</w:t>
            </w:r>
          </w:p>
        </w:tc>
        <w:tc>
          <w:tcPr>
            <w:tcW w:w="2919" w:type="dxa"/>
            <w:tcMar>
              <w:top w:w="28" w:type="dxa"/>
              <w:left w:w="57" w:type="dxa"/>
              <w:bottom w:w="28" w:type="dxa"/>
              <w:right w:w="57" w:type="dxa"/>
            </w:tcMar>
            <w:hideMark/>
          </w:tcPr>
          <w:p w14:paraId="455BED41" w14:textId="1E62D0DF" w:rsidR="003B29C2" w:rsidRPr="00B86B38" w:rsidRDefault="003B29C2">
            <w:pPr>
              <w:pStyle w:val="prastasiniatinklio"/>
              <w:spacing w:before="0" w:beforeAutospacing="0" w:after="0" w:afterAutospacing="0"/>
              <w:rPr>
                <w:lang w:val="lt-LT"/>
              </w:rPr>
            </w:pPr>
            <w:r w:rsidRPr="00B86B38">
              <w:rPr>
                <w:lang w:val="lt-LT"/>
              </w:rPr>
              <w:t>Pagal situaciją mokinys, naudodamasis skaitmeninėmis technologijomis ar kitais mokymuisi skirtais šaltiniais tinkamai apibūdina ir vartoja reikšmines sąvokas (genetiškai modifikuoti organizmai, herbicidai). Atrenka ir taiko faktus, rezultatą agumentuojančius tekstus</w:t>
            </w:r>
            <w:r w:rsidR="00007D2A" w:rsidRPr="00B86B38">
              <w:rPr>
                <w:lang w:val="lt-LT"/>
              </w:rPr>
              <w:t xml:space="preserve"> (</w:t>
            </w:r>
            <w:r w:rsidRPr="00B86B38">
              <w:rPr>
                <w:lang w:val="lt-LT"/>
              </w:rPr>
              <w:t>B4.3</w:t>
            </w:r>
            <w:r w:rsidR="00007D2A" w:rsidRPr="00B86B38">
              <w:rPr>
                <w:lang w:val="lt-LT"/>
              </w:rPr>
              <w:t>).</w:t>
            </w:r>
          </w:p>
        </w:tc>
        <w:tc>
          <w:tcPr>
            <w:tcW w:w="2473" w:type="dxa"/>
            <w:tcMar>
              <w:top w:w="28" w:type="dxa"/>
              <w:left w:w="57" w:type="dxa"/>
              <w:bottom w:w="28" w:type="dxa"/>
              <w:right w:w="57" w:type="dxa"/>
            </w:tcMar>
            <w:hideMark/>
          </w:tcPr>
          <w:p w14:paraId="72A9ABA7" w14:textId="45A4DFEC" w:rsidR="003B29C2" w:rsidRPr="00B86B38" w:rsidRDefault="003B29C2">
            <w:pPr>
              <w:pStyle w:val="prastasiniatinklio"/>
              <w:spacing w:before="0" w:beforeAutospacing="0" w:after="0" w:afterAutospacing="0"/>
              <w:rPr>
                <w:lang w:val="lt-LT"/>
              </w:rPr>
            </w:pPr>
            <w:r w:rsidRPr="00B86B38">
              <w:rPr>
                <w:lang w:val="lt-LT"/>
              </w:rPr>
              <w:t>Tikslingai parenka ir taiko tekstus, pagal kuriuos išsiaiškina papildomas sąvokas, padedančias geriau įsisavinti gamtamokslinę informaciją. Tikslingai naudoja skaitmenines technologijas</w:t>
            </w:r>
            <w:r w:rsidR="00007D2A" w:rsidRPr="00B86B38">
              <w:rPr>
                <w:lang w:val="lt-LT"/>
              </w:rPr>
              <w:t xml:space="preserve"> (</w:t>
            </w:r>
            <w:r w:rsidRPr="00B86B38">
              <w:rPr>
                <w:lang w:val="lt-LT"/>
              </w:rPr>
              <w:t>B4.4</w:t>
            </w:r>
            <w:r w:rsidR="00007D2A" w:rsidRPr="00B86B38">
              <w:rPr>
                <w:lang w:val="lt-LT"/>
              </w:rPr>
              <w:t>).</w:t>
            </w:r>
          </w:p>
        </w:tc>
      </w:tr>
    </w:tbl>
    <w:p w14:paraId="7D474319" w14:textId="792E3F8E" w:rsidR="003B29C2" w:rsidRPr="00B86B38" w:rsidRDefault="006B743F" w:rsidP="007E02C5">
      <w:pPr>
        <w:pStyle w:val="prastasiniatinklio"/>
        <w:spacing w:beforeAutospacing="0" w:afterAutospacing="0"/>
        <w:rPr>
          <w:lang w:val="lt-LT"/>
        </w:rPr>
      </w:pPr>
      <w:r w:rsidRPr="00B86B38">
        <w:rPr>
          <w:b/>
          <w:bCs/>
          <w:lang w:val="lt-LT"/>
        </w:rPr>
        <w:t>33.</w:t>
      </w:r>
      <w:r w:rsidR="003B29C2" w:rsidRPr="00B86B38">
        <w:rPr>
          <w:b/>
          <w:bCs/>
          <w:lang w:val="lt-LT"/>
        </w:rPr>
        <w:t>1.2. Periodinis dėsnis.</w:t>
      </w:r>
    </w:p>
    <w:p w14:paraId="31E600B5" w14:textId="77777777" w:rsidR="003B29C2" w:rsidRPr="00B86B38" w:rsidRDefault="003B29C2" w:rsidP="007E02C5">
      <w:pPr>
        <w:pStyle w:val="prastasiniatinklio"/>
        <w:spacing w:beforeAutospacing="0" w:afterAutospacing="0"/>
        <w:rPr>
          <w:lang w:val="lt-LT"/>
        </w:rPr>
      </w:pPr>
      <w:r w:rsidRPr="00B86B38">
        <w:rPr>
          <w:b/>
          <w:bCs/>
          <w:lang w:val="lt-LT"/>
        </w:rPr>
        <w:t>Užduotys skirtos B1 pasiekimui ugdyti ir vertinti</w:t>
      </w:r>
    </w:p>
    <w:p w14:paraId="5FB5E583" w14:textId="77777777" w:rsidR="003B29C2" w:rsidRPr="00B86B38" w:rsidRDefault="003B29C2" w:rsidP="007E02C5">
      <w:pPr>
        <w:pStyle w:val="prastasiniatinklio"/>
        <w:spacing w:beforeAutospacing="0" w:afterAutospacing="0"/>
        <w:rPr>
          <w:lang w:val="lt-LT"/>
        </w:rPr>
      </w:pPr>
      <w:r w:rsidRPr="00B86B38">
        <w:rPr>
          <w:lang w:val="lt-LT"/>
        </w:rPr>
        <w:t xml:space="preserve">Parengta pagal: Informator o egzaminie ósmoklasisty z chemii od roku szkolnego 2021/2022. </w:t>
      </w:r>
      <w:r w:rsidRPr="00B86B38">
        <w:rPr>
          <w:i/>
          <w:iCs/>
          <w:lang w:val="lt-LT"/>
        </w:rPr>
        <w:t xml:space="preserve">Šaltinis: </w:t>
      </w:r>
      <w:hyperlink r:id="rId847" w:history="1">
        <w:r w:rsidRPr="00B86B38">
          <w:rPr>
            <w:rStyle w:val="Hipersaitas"/>
            <w:rFonts w:eastAsiaTheme="majorEastAsia"/>
            <w:i/>
            <w:iCs/>
            <w:lang w:val="lt-LT"/>
          </w:rPr>
          <w:t>https://cke.gov.pl/</w:t>
        </w:r>
      </w:hyperlink>
      <w:r w:rsidRPr="00B86B38">
        <w:rPr>
          <w:i/>
          <w:iCs/>
          <w:lang w:val="lt-LT"/>
        </w:rPr>
        <w:t>)</w:t>
      </w:r>
    </w:p>
    <w:p w14:paraId="13ABE286" w14:textId="6EB3ED32" w:rsidR="003B29C2" w:rsidRPr="00B86B38" w:rsidRDefault="004F0D3A" w:rsidP="004F0D3A">
      <w:pPr>
        <w:pStyle w:val="prastasiniatinklio"/>
        <w:spacing w:beforeAutospacing="0" w:afterAutospacing="0"/>
        <w:rPr>
          <w:lang w:val="lt-LT"/>
        </w:rPr>
      </w:pPr>
      <w:r w:rsidRPr="00B86B38">
        <w:rPr>
          <w:b/>
          <w:bCs/>
          <w:lang w:val="lt-LT"/>
        </w:rPr>
        <w:t>B1.1</w:t>
      </w:r>
      <w:r w:rsidR="003B29C2" w:rsidRPr="00B86B38">
        <w:rPr>
          <w:b/>
          <w:bCs/>
          <w:lang w:val="lt-LT"/>
        </w:rPr>
        <w:t xml:space="preserve"> </w:t>
      </w:r>
      <w:r w:rsidR="003B29C2" w:rsidRPr="00B86B38">
        <w:rPr>
          <w:lang w:val="lt-LT"/>
        </w:rPr>
        <w:t>Užpildykite toliau pateiktą lentelę – įveskite fosforo cheminį simbolį, elektronų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3B29C2" w:rsidRPr="00B86B38" w14:paraId="6B7A877B" w14:textId="77777777" w:rsidTr="00000AF6">
        <w:trPr>
          <w:trHeight w:val="297"/>
        </w:trPr>
        <w:tc>
          <w:tcPr>
            <w:tcW w:w="3002" w:type="dxa"/>
            <w:tcMar>
              <w:top w:w="28" w:type="dxa"/>
              <w:left w:w="57" w:type="dxa"/>
              <w:bottom w:w="28" w:type="dxa"/>
              <w:right w:w="57" w:type="dxa"/>
            </w:tcMar>
            <w:vAlign w:val="center"/>
            <w:hideMark/>
          </w:tcPr>
          <w:p w14:paraId="441DE53A"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c>
          <w:tcPr>
            <w:tcW w:w="1781" w:type="dxa"/>
            <w:tcMar>
              <w:top w:w="28" w:type="dxa"/>
              <w:left w:w="57" w:type="dxa"/>
              <w:bottom w:w="28" w:type="dxa"/>
              <w:right w:w="57" w:type="dxa"/>
            </w:tcMar>
            <w:vAlign w:val="center"/>
            <w:hideMark/>
          </w:tcPr>
          <w:p w14:paraId="49EFC4E7"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Sluoksnių skaičius</w:t>
            </w:r>
          </w:p>
        </w:tc>
        <w:tc>
          <w:tcPr>
            <w:tcW w:w="3439" w:type="dxa"/>
            <w:tcMar>
              <w:top w:w="28" w:type="dxa"/>
              <w:left w:w="57" w:type="dxa"/>
              <w:bottom w:w="28" w:type="dxa"/>
              <w:right w:w="57" w:type="dxa"/>
            </w:tcMar>
            <w:vAlign w:val="center"/>
            <w:hideMark/>
          </w:tcPr>
          <w:p w14:paraId="0E619BC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Elektronų skaičius</w:t>
            </w:r>
          </w:p>
          <w:p w14:paraId="51A2BEB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išoriniame sluoksnyje</w:t>
            </w:r>
          </w:p>
        </w:tc>
      </w:tr>
      <w:tr w:rsidR="003B29C2" w:rsidRPr="00B86B38" w14:paraId="48B6F72F" w14:textId="77777777" w:rsidTr="00000AF6">
        <w:trPr>
          <w:trHeight w:val="157"/>
        </w:trPr>
        <w:tc>
          <w:tcPr>
            <w:tcW w:w="3002" w:type="dxa"/>
            <w:tcMar>
              <w:top w:w="28" w:type="dxa"/>
              <w:left w:w="57" w:type="dxa"/>
              <w:bottom w:w="28" w:type="dxa"/>
              <w:right w:w="57" w:type="dxa"/>
            </w:tcMar>
            <w:hideMark/>
          </w:tcPr>
          <w:p w14:paraId="56AC6B33"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781" w:type="dxa"/>
            <w:tcMar>
              <w:top w:w="28" w:type="dxa"/>
              <w:left w:w="57" w:type="dxa"/>
              <w:bottom w:w="28" w:type="dxa"/>
              <w:right w:w="57" w:type="dxa"/>
            </w:tcMar>
            <w:hideMark/>
          </w:tcPr>
          <w:p w14:paraId="2F99649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3439" w:type="dxa"/>
            <w:tcMar>
              <w:top w:w="28" w:type="dxa"/>
              <w:left w:w="57" w:type="dxa"/>
              <w:bottom w:w="28" w:type="dxa"/>
              <w:right w:w="57" w:type="dxa"/>
            </w:tcMar>
            <w:hideMark/>
          </w:tcPr>
          <w:p w14:paraId="2AB3A468"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bl>
    <w:p w14:paraId="582B1DDD" w14:textId="4AE2FB12" w:rsidR="003B29C2" w:rsidRPr="00B86B38" w:rsidRDefault="003B29C2" w:rsidP="007E02C5">
      <w:pPr>
        <w:pStyle w:val="prastasiniatinklio"/>
        <w:spacing w:before="0" w:beforeAutospacing="0" w:after="0" w:afterAutospacing="0"/>
        <w:rPr>
          <w:lang w:val="lt-LT"/>
        </w:rPr>
      </w:pPr>
      <w:r w:rsidRPr="00B86B38">
        <w:rPr>
          <w:b/>
          <w:bCs/>
          <w:lang w:val="lt-LT"/>
        </w:rPr>
        <w:t>B1.2</w:t>
      </w:r>
      <w:r w:rsidR="004F0D3A" w:rsidRPr="00B86B38">
        <w:rPr>
          <w:b/>
          <w:bCs/>
          <w:lang w:val="lt-LT"/>
        </w:rPr>
        <w:t xml:space="preserve"> </w:t>
      </w:r>
      <w:r w:rsidRPr="00B86B38">
        <w:rPr>
          <w:lang w:val="lt-LT"/>
        </w:rPr>
        <w:t>Tam tikras cheminis elementas priklauso periodinės elementų lentelės 3 periodui ir 17 grupei.</w:t>
      </w:r>
    </w:p>
    <w:p w14:paraId="0925840D" w14:textId="39EB5DB7" w:rsidR="003B29C2" w:rsidRPr="00B86B38" w:rsidRDefault="003B29C2" w:rsidP="007E02C5">
      <w:pPr>
        <w:pStyle w:val="prastasiniatinklio"/>
        <w:spacing w:before="0" w:beforeAutospacing="0" w:after="0" w:afterAutospacing="0"/>
        <w:rPr>
          <w:lang w:val="lt-LT"/>
        </w:rPr>
      </w:pPr>
      <w:r w:rsidRPr="00B86B38">
        <w:rPr>
          <w:lang w:val="lt-LT"/>
        </w:rPr>
        <w:t>Užpildykite toliau pateiktą lentelę – įveskite elemento cheminį simbolį,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C60270" w:rsidRPr="00B86B38" w14:paraId="136C5914" w14:textId="77777777" w:rsidTr="00000AF6">
        <w:trPr>
          <w:trHeight w:val="297"/>
        </w:trPr>
        <w:tc>
          <w:tcPr>
            <w:tcW w:w="3002" w:type="dxa"/>
            <w:tcMar>
              <w:top w:w="28" w:type="dxa"/>
              <w:left w:w="57" w:type="dxa"/>
              <w:bottom w:w="28" w:type="dxa"/>
              <w:right w:w="57" w:type="dxa"/>
            </w:tcMar>
            <w:vAlign w:val="center"/>
            <w:hideMark/>
          </w:tcPr>
          <w:p w14:paraId="651BFE3D"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Cheminio elemento simbolis</w:t>
            </w:r>
          </w:p>
        </w:tc>
        <w:tc>
          <w:tcPr>
            <w:tcW w:w="1781" w:type="dxa"/>
            <w:tcMar>
              <w:top w:w="28" w:type="dxa"/>
              <w:left w:w="57" w:type="dxa"/>
              <w:bottom w:w="28" w:type="dxa"/>
              <w:right w:w="57" w:type="dxa"/>
            </w:tcMar>
            <w:vAlign w:val="center"/>
            <w:hideMark/>
          </w:tcPr>
          <w:p w14:paraId="7DF54798"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Sluoksnių skaičius</w:t>
            </w:r>
          </w:p>
        </w:tc>
        <w:tc>
          <w:tcPr>
            <w:tcW w:w="3439" w:type="dxa"/>
            <w:tcMar>
              <w:top w:w="28" w:type="dxa"/>
              <w:left w:w="57" w:type="dxa"/>
              <w:bottom w:w="28" w:type="dxa"/>
              <w:right w:w="57" w:type="dxa"/>
            </w:tcMar>
            <w:vAlign w:val="center"/>
            <w:hideMark/>
          </w:tcPr>
          <w:p w14:paraId="45C87F77"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Elektronų skaičius</w:t>
            </w:r>
          </w:p>
          <w:p w14:paraId="37CECBC7"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išoriniame sluoksnyje</w:t>
            </w:r>
          </w:p>
        </w:tc>
      </w:tr>
      <w:tr w:rsidR="00C60270" w:rsidRPr="00B86B38" w14:paraId="02C7B388" w14:textId="77777777" w:rsidTr="00000AF6">
        <w:trPr>
          <w:trHeight w:val="157"/>
        </w:trPr>
        <w:tc>
          <w:tcPr>
            <w:tcW w:w="3002" w:type="dxa"/>
            <w:tcMar>
              <w:top w:w="28" w:type="dxa"/>
              <w:left w:w="57" w:type="dxa"/>
              <w:bottom w:w="28" w:type="dxa"/>
              <w:right w:w="57" w:type="dxa"/>
            </w:tcMar>
            <w:hideMark/>
          </w:tcPr>
          <w:p w14:paraId="3EA20831"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c>
          <w:tcPr>
            <w:tcW w:w="1781" w:type="dxa"/>
            <w:tcMar>
              <w:top w:w="28" w:type="dxa"/>
              <w:left w:w="57" w:type="dxa"/>
              <w:bottom w:w="28" w:type="dxa"/>
              <w:right w:w="57" w:type="dxa"/>
            </w:tcMar>
            <w:hideMark/>
          </w:tcPr>
          <w:p w14:paraId="692114EB"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c>
          <w:tcPr>
            <w:tcW w:w="3439" w:type="dxa"/>
            <w:tcMar>
              <w:top w:w="28" w:type="dxa"/>
              <w:left w:w="57" w:type="dxa"/>
              <w:bottom w:w="28" w:type="dxa"/>
              <w:right w:w="57" w:type="dxa"/>
            </w:tcMar>
            <w:hideMark/>
          </w:tcPr>
          <w:p w14:paraId="352C6266"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r>
    </w:tbl>
    <w:p w14:paraId="3B7AAD46" w14:textId="7509AF60" w:rsidR="003B29C2" w:rsidRPr="00B86B38" w:rsidRDefault="003B29C2" w:rsidP="007E02C5">
      <w:pPr>
        <w:pStyle w:val="prastasiniatinklio"/>
        <w:spacing w:before="0" w:beforeAutospacing="0" w:after="0" w:afterAutospacing="0"/>
        <w:rPr>
          <w:lang w:val="lt-LT"/>
        </w:rPr>
      </w:pPr>
      <w:r w:rsidRPr="00B86B38">
        <w:rPr>
          <w:b/>
          <w:bCs/>
          <w:lang w:val="lt-LT"/>
        </w:rPr>
        <w:t>B</w:t>
      </w:r>
      <w:r w:rsidR="00000AF6" w:rsidRPr="00B86B38">
        <w:rPr>
          <w:b/>
          <w:bCs/>
          <w:lang w:val="lt-LT"/>
        </w:rPr>
        <w:t xml:space="preserve">1.3 </w:t>
      </w:r>
      <w:r w:rsidRPr="00B86B38">
        <w:rPr>
          <w:lang w:val="lt-LT"/>
        </w:rPr>
        <w:t>Užpildykite toliau pateiktą lentelę, atitinkamose eilutėse įrašydami: 1) trečiojo periodo antros grupės elementą; 2) antrojo periodo penkioliktos grupės elementą; 3) trečiojo periodo šešioliktos grupės elementą ir papildydami lentelę trūkstama informacija.</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579"/>
        <w:gridCol w:w="2123"/>
        <w:gridCol w:w="2520"/>
      </w:tblGrid>
      <w:tr w:rsidR="003B29C2" w:rsidRPr="00B86B38" w14:paraId="35C71040" w14:textId="77777777" w:rsidTr="00000AF6">
        <w:tc>
          <w:tcPr>
            <w:tcW w:w="3579" w:type="dxa"/>
            <w:tcMar>
              <w:top w:w="28" w:type="dxa"/>
              <w:left w:w="57" w:type="dxa"/>
              <w:bottom w:w="28" w:type="dxa"/>
              <w:right w:w="57" w:type="dxa"/>
            </w:tcMar>
            <w:vAlign w:val="center"/>
            <w:hideMark/>
          </w:tcPr>
          <w:p w14:paraId="6C562494" w14:textId="60357303" w:rsidR="003B29C2" w:rsidRPr="00B86B38" w:rsidRDefault="003B29C2" w:rsidP="00000AF6">
            <w:pPr>
              <w:pStyle w:val="prastasiniatinklio"/>
              <w:spacing w:before="0" w:beforeAutospacing="0" w:after="0" w:afterAutospacing="0"/>
              <w:jc w:val="center"/>
              <w:rPr>
                <w:lang w:val="lt-LT"/>
              </w:rPr>
            </w:pPr>
            <w:r w:rsidRPr="00B86B38">
              <w:rPr>
                <w:lang w:val="lt-LT"/>
              </w:rPr>
              <w:t>Cheminio elemento simbolis</w:t>
            </w:r>
          </w:p>
        </w:tc>
        <w:tc>
          <w:tcPr>
            <w:tcW w:w="2123" w:type="dxa"/>
            <w:tcMar>
              <w:top w:w="28" w:type="dxa"/>
              <w:left w:w="57" w:type="dxa"/>
              <w:bottom w:w="28" w:type="dxa"/>
              <w:right w:w="57" w:type="dxa"/>
            </w:tcMar>
            <w:vAlign w:val="center"/>
            <w:hideMark/>
          </w:tcPr>
          <w:p w14:paraId="3FC62CEA"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Sluoksnių skaičius</w:t>
            </w:r>
          </w:p>
        </w:tc>
        <w:tc>
          <w:tcPr>
            <w:tcW w:w="2520" w:type="dxa"/>
            <w:tcMar>
              <w:top w:w="28" w:type="dxa"/>
              <w:left w:w="57" w:type="dxa"/>
              <w:bottom w:w="28" w:type="dxa"/>
              <w:right w:w="57" w:type="dxa"/>
            </w:tcMar>
            <w:vAlign w:val="center"/>
            <w:hideMark/>
          </w:tcPr>
          <w:p w14:paraId="30B5DD42"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Elektronų skaičius</w:t>
            </w:r>
          </w:p>
          <w:p w14:paraId="4BF5F50F"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išoriniame sluoksnyje</w:t>
            </w:r>
          </w:p>
        </w:tc>
      </w:tr>
      <w:tr w:rsidR="003B29C2" w:rsidRPr="00B86B38" w14:paraId="0983CFAC" w14:textId="77777777" w:rsidTr="00000AF6">
        <w:tc>
          <w:tcPr>
            <w:tcW w:w="3579" w:type="dxa"/>
            <w:tcMar>
              <w:top w:w="28" w:type="dxa"/>
              <w:left w:w="57" w:type="dxa"/>
              <w:bottom w:w="28" w:type="dxa"/>
              <w:right w:w="57" w:type="dxa"/>
            </w:tcMar>
            <w:hideMark/>
          </w:tcPr>
          <w:p w14:paraId="30C72BE3"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N</w:t>
            </w:r>
          </w:p>
        </w:tc>
        <w:tc>
          <w:tcPr>
            <w:tcW w:w="2123" w:type="dxa"/>
            <w:tcMar>
              <w:top w:w="28" w:type="dxa"/>
              <w:left w:w="57" w:type="dxa"/>
              <w:bottom w:w="28" w:type="dxa"/>
              <w:right w:w="57" w:type="dxa"/>
            </w:tcMar>
            <w:hideMark/>
          </w:tcPr>
          <w:p w14:paraId="63EB65A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520" w:type="dxa"/>
            <w:tcMar>
              <w:top w:w="28" w:type="dxa"/>
              <w:left w:w="57" w:type="dxa"/>
              <w:bottom w:w="28" w:type="dxa"/>
              <w:right w:w="57" w:type="dxa"/>
            </w:tcMar>
            <w:hideMark/>
          </w:tcPr>
          <w:p w14:paraId="58A693E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r w:rsidR="003B29C2" w:rsidRPr="00B86B38" w14:paraId="178A740F" w14:textId="77777777" w:rsidTr="00000AF6">
        <w:tc>
          <w:tcPr>
            <w:tcW w:w="3579" w:type="dxa"/>
            <w:tcMar>
              <w:top w:w="28" w:type="dxa"/>
              <w:left w:w="57" w:type="dxa"/>
              <w:bottom w:w="28" w:type="dxa"/>
              <w:right w:w="57" w:type="dxa"/>
            </w:tcMar>
            <w:hideMark/>
          </w:tcPr>
          <w:p w14:paraId="20C29E0D"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123" w:type="dxa"/>
            <w:tcMar>
              <w:top w:w="28" w:type="dxa"/>
              <w:left w:w="57" w:type="dxa"/>
              <w:bottom w:w="28" w:type="dxa"/>
              <w:right w:w="57" w:type="dxa"/>
            </w:tcMar>
            <w:hideMark/>
          </w:tcPr>
          <w:p w14:paraId="653624C6"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c>
          <w:tcPr>
            <w:tcW w:w="2520" w:type="dxa"/>
            <w:tcMar>
              <w:top w:w="28" w:type="dxa"/>
              <w:left w:w="57" w:type="dxa"/>
              <w:bottom w:w="28" w:type="dxa"/>
              <w:right w:w="57" w:type="dxa"/>
            </w:tcMar>
            <w:hideMark/>
          </w:tcPr>
          <w:p w14:paraId="692DA7C7"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2</w:t>
            </w:r>
          </w:p>
        </w:tc>
      </w:tr>
      <w:tr w:rsidR="003B29C2" w:rsidRPr="00B86B38" w14:paraId="2518DBE4" w14:textId="77777777" w:rsidTr="00000AF6">
        <w:tc>
          <w:tcPr>
            <w:tcW w:w="3579" w:type="dxa"/>
            <w:tcMar>
              <w:top w:w="28" w:type="dxa"/>
              <w:left w:w="57" w:type="dxa"/>
              <w:bottom w:w="28" w:type="dxa"/>
              <w:right w:w="57" w:type="dxa"/>
            </w:tcMar>
            <w:hideMark/>
          </w:tcPr>
          <w:p w14:paraId="3593131B"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123" w:type="dxa"/>
            <w:tcMar>
              <w:top w:w="28" w:type="dxa"/>
              <w:left w:w="57" w:type="dxa"/>
              <w:bottom w:w="28" w:type="dxa"/>
              <w:right w:w="57" w:type="dxa"/>
            </w:tcMar>
            <w:hideMark/>
          </w:tcPr>
          <w:p w14:paraId="6650BA5D"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20" w:type="dxa"/>
            <w:tcMar>
              <w:top w:w="28" w:type="dxa"/>
              <w:left w:w="57" w:type="dxa"/>
              <w:bottom w:w="28" w:type="dxa"/>
              <w:right w:w="57" w:type="dxa"/>
            </w:tcMar>
            <w:hideMark/>
          </w:tcPr>
          <w:p w14:paraId="420A6D88"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bl>
    <w:p w14:paraId="5114E630" w14:textId="2B947B10" w:rsidR="003B29C2" w:rsidRPr="00B86B38" w:rsidRDefault="004F0D3A" w:rsidP="007E02C5">
      <w:pPr>
        <w:pStyle w:val="prastasiniatinklio"/>
        <w:spacing w:before="0" w:beforeAutospacing="0" w:after="0" w:afterAutospacing="0"/>
        <w:rPr>
          <w:lang w:val="lt-LT"/>
        </w:rPr>
      </w:pPr>
      <w:r w:rsidRPr="00B86B38">
        <w:rPr>
          <w:b/>
          <w:bCs/>
          <w:lang w:val="lt-LT"/>
        </w:rPr>
        <w:t>B</w:t>
      </w:r>
      <w:r w:rsidR="00000AF6" w:rsidRPr="00B86B38">
        <w:rPr>
          <w:b/>
          <w:bCs/>
          <w:lang w:val="lt-LT"/>
        </w:rPr>
        <w:t xml:space="preserve">1.4 </w:t>
      </w:r>
      <w:r w:rsidR="003B29C2" w:rsidRPr="00B86B38">
        <w:rPr>
          <w:lang w:val="lt-LT"/>
        </w:rPr>
        <w:t xml:space="preserve">Remdamiesi pateikta informacija užbaikite pildyti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77"/>
        <w:gridCol w:w="2693"/>
        <w:gridCol w:w="1985"/>
        <w:gridCol w:w="2590"/>
      </w:tblGrid>
      <w:tr w:rsidR="003B29C2" w:rsidRPr="00B86B38" w14:paraId="55A7F793" w14:textId="77777777" w:rsidTr="00000AF6">
        <w:tc>
          <w:tcPr>
            <w:tcW w:w="2977" w:type="dxa"/>
            <w:tcMar>
              <w:top w:w="28" w:type="dxa"/>
              <w:left w:w="57" w:type="dxa"/>
              <w:bottom w:w="28" w:type="dxa"/>
              <w:right w:w="57" w:type="dxa"/>
            </w:tcMar>
            <w:vAlign w:val="center"/>
            <w:hideMark/>
          </w:tcPr>
          <w:p w14:paraId="29CF8D84"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Cheminio elemento simbolis</w:t>
            </w:r>
          </w:p>
        </w:tc>
        <w:tc>
          <w:tcPr>
            <w:tcW w:w="2693" w:type="dxa"/>
            <w:tcMar>
              <w:top w:w="28" w:type="dxa"/>
              <w:left w:w="57" w:type="dxa"/>
              <w:bottom w:w="28" w:type="dxa"/>
              <w:right w:w="57" w:type="dxa"/>
            </w:tcMar>
            <w:vAlign w:val="center"/>
            <w:hideMark/>
          </w:tcPr>
          <w:p w14:paraId="1A74BEC6"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Periodinės sistemos grupė</w:t>
            </w:r>
          </w:p>
        </w:tc>
        <w:tc>
          <w:tcPr>
            <w:tcW w:w="1985" w:type="dxa"/>
            <w:tcMar>
              <w:top w:w="28" w:type="dxa"/>
              <w:left w:w="57" w:type="dxa"/>
              <w:bottom w:w="28" w:type="dxa"/>
              <w:right w:w="57" w:type="dxa"/>
            </w:tcMar>
            <w:vAlign w:val="center"/>
            <w:hideMark/>
          </w:tcPr>
          <w:p w14:paraId="0BC75FCA"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Sluoksnių skaičius</w:t>
            </w:r>
          </w:p>
        </w:tc>
        <w:tc>
          <w:tcPr>
            <w:tcW w:w="2590" w:type="dxa"/>
            <w:tcMar>
              <w:top w:w="28" w:type="dxa"/>
              <w:left w:w="57" w:type="dxa"/>
              <w:bottom w:w="28" w:type="dxa"/>
              <w:right w:w="57" w:type="dxa"/>
            </w:tcMar>
            <w:vAlign w:val="center"/>
            <w:hideMark/>
          </w:tcPr>
          <w:p w14:paraId="7AB28226"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Elektronų skaičius</w:t>
            </w:r>
          </w:p>
          <w:p w14:paraId="2D37EDBB"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išoriniame sluoksnyje</w:t>
            </w:r>
          </w:p>
        </w:tc>
      </w:tr>
      <w:tr w:rsidR="003B29C2" w:rsidRPr="00B86B38" w14:paraId="5ABE7DCE" w14:textId="77777777" w:rsidTr="00000AF6">
        <w:tc>
          <w:tcPr>
            <w:tcW w:w="2977" w:type="dxa"/>
            <w:tcMar>
              <w:top w:w="28" w:type="dxa"/>
              <w:left w:w="57" w:type="dxa"/>
              <w:bottom w:w="28" w:type="dxa"/>
              <w:right w:w="57" w:type="dxa"/>
            </w:tcMar>
            <w:hideMark/>
          </w:tcPr>
          <w:p w14:paraId="27D197AC"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C</w:t>
            </w:r>
          </w:p>
        </w:tc>
        <w:tc>
          <w:tcPr>
            <w:tcW w:w="2693" w:type="dxa"/>
            <w:tcMar>
              <w:top w:w="28" w:type="dxa"/>
              <w:left w:w="57" w:type="dxa"/>
              <w:bottom w:w="28" w:type="dxa"/>
              <w:right w:w="57" w:type="dxa"/>
            </w:tcMar>
            <w:hideMark/>
          </w:tcPr>
          <w:p w14:paraId="2EB47016"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985" w:type="dxa"/>
            <w:tcMar>
              <w:top w:w="28" w:type="dxa"/>
              <w:left w:w="57" w:type="dxa"/>
              <w:bottom w:w="28" w:type="dxa"/>
              <w:right w:w="57" w:type="dxa"/>
            </w:tcMar>
            <w:hideMark/>
          </w:tcPr>
          <w:p w14:paraId="5B3CC439"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590" w:type="dxa"/>
            <w:tcMar>
              <w:top w:w="28" w:type="dxa"/>
              <w:left w:w="57" w:type="dxa"/>
              <w:bottom w:w="28" w:type="dxa"/>
              <w:right w:w="57" w:type="dxa"/>
            </w:tcMar>
            <w:hideMark/>
          </w:tcPr>
          <w:p w14:paraId="45409C71"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r w:rsidR="003B29C2" w:rsidRPr="00B86B38" w14:paraId="3C06B61A" w14:textId="77777777" w:rsidTr="00000AF6">
        <w:tc>
          <w:tcPr>
            <w:tcW w:w="2977" w:type="dxa"/>
            <w:tcMar>
              <w:top w:w="28" w:type="dxa"/>
              <w:left w:w="57" w:type="dxa"/>
              <w:bottom w:w="28" w:type="dxa"/>
              <w:right w:w="57" w:type="dxa"/>
            </w:tcMar>
            <w:hideMark/>
          </w:tcPr>
          <w:p w14:paraId="58ED311C"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1E81E0E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15</w:t>
            </w:r>
          </w:p>
        </w:tc>
        <w:tc>
          <w:tcPr>
            <w:tcW w:w="1985" w:type="dxa"/>
            <w:tcMar>
              <w:top w:w="28" w:type="dxa"/>
              <w:left w:w="57" w:type="dxa"/>
              <w:bottom w:w="28" w:type="dxa"/>
              <w:right w:w="57" w:type="dxa"/>
            </w:tcMar>
            <w:hideMark/>
          </w:tcPr>
          <w:p w14:paraId="779CEC2E"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90" w:type="dxa"/>
            <w:tcMar>
              <w:top w:w="28" w:type="dxa"/>
              <w:left w:w="57" w:type="dxa"/>
              <w:bottom w:w="28" w:type="dxa"/>
              <w:right w:w="57" w:type="dxa"/>
            </w:tcMar>
            <w:hideMark/>
          </w:tcPr>
          <w:p w14:paraId="5A1D95BF"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r>
      <w:tr w:rsidR="003B29C2" w:rsidRPr="00B86B38" w14:paraId="0AC08DE6" w14:textId="77777777" w:rsidTr="00000AF6">
        <w:tc>
          <w:tcPr>
            <w:tcW w:w="2977" w:type="dxa"/>
            <w:tcMar>
              <w:top w:w="28" w:type="dxa"/>
              <w:left w:w="57" w:type="dxa"/>
              <w:bottom w:w="28" w:type="dxa"/>
              <w:right w:w="57" w:type="dxa"/>
            </w:tcMar>
            <w:hideMark/>
          </w:tcPr>
          <w:p w14:paraId="6884C4A1"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487855BD"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c>
          <w:tcPr>
            <w:tcW w:w="1985" w:type="dxa"/>
            <w:tcMar>
              <w:top w:w="28" w:type="dxa"/>
              <w:left w:w="57" w:type="dxa"/>
              <w:bottom w:w="28" w:type="dxa"/>
              <w:right w:w="57" w:type="dxa"/>
            </w:tcMar>
            <w:hideMark/>
          </w:tcPr>
          <w:p w14:paraId="4B7E1A29"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90" w:type="dxa"/>
            <w:tcMar>
              <w:top w:w="28" w:type="dxa"/>
              <w:left w:w="57" w:type="dxa"/>
              <w:bottom w:w="28" w:type="dxa"/>
              <w:right w:w="57" w:type="dxa"/>
            </w:tcMar>
            <w:hideMark/>
          </w:tcPr>
          <w:p w14:paraId="3FBE835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w:t>
            </w:r>
          </w:p>
        </w:tc>
      </w:tr>
      <w:tr w:rsidR="003B29C2" w:rsidRPr="00B86B38" w14:paraId="3ECAF0E9" w14:textId="77777777" w:rsidTr="00000AF6">
        <w:tc>
          <w:tcPr>
            <w:tcW w:w="2977" w:type="dxa"/>
            <w:tcMar>
              <w:top w:w="28" w:type="dxa"/>
              <w:left w:w="57" w:type="dxa"/>
              <w:bottom w:w="28" w:type="dxa"/>
              <w:right w:w="57" w:type="dxa"/>
            </w:tcMar>
            <w:hideMark/>
          </w:tcPr>
          <w:p w14:paraId="1810715F"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49DA018F"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985" w:type="dxa"/>
            <w:tcMar>
              <w:top w:w="28" w:type="dxa"/>
              <w:left w:w="57" w:type="dxa"/>
              <w:bottom w:w="28" w:type="dxa"/>
              <w:right w:w="57" w:type="dxa"/>
            </w:tcMar>
            <w:hideMark/>
          </w:tcPr>
          <w:p w14:paraId="4B7A9FB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w:t>
            </w:r>
          </w:p>
        </w:tc>
        <w:tc>
          <w:tcPr>
            <w:tcW w:w="2590" w:type="dxa"/>
            <w:tcMar>
              <w:top w:w="28" w:type="dxa"/>
              <w:left w:w="57" w:type="dxa"/>
              <w:bottom w:w="28" w:type="dxa"/>
              <w:right w:w="57" w:type="dxa"/>
            </w:tcMar>
            <w:hideMark/>
          </w:tcPr>
          <w:p w14:paraId="3A4D33D9"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2</w:t>
            </w:r>
          </w:p>
        </w:tc>
      </w:tr>
    </w:tbl>
    <w:p w14:paraId="4348E885" w14:textId="6110A211" w:rsidR="003B29C2" w:rsidRPr="00B86B38" w:rsidRDefault="006B743F" w:rsidP="00C60270">
      <w:pPr>
        <w:pStyle w:val="prastasiniatinklio"/>
        <w:spacing w:before="120" w:beforeAutospacing="0" w:after="0" w:afterAutospacing="0"/>
        <w:rPr>
          <w:lang w:val="lt-LT"/>
        </w:rPr>
      </w:pPr>
      <w:r w:rsidRPr="00B86B38">
        <w:rPr>
          <w:b/>
          <w:bCs/>
          <w:lang w:val="lt-LT"/>
        </w:rPr>
        <w:t>32.</w:t>
      </w:r>
      <w:r w:rsidR="003B29C2" w:rsidRPr="00B86B38">
        <w:rPr>
          <w:b/>
          <w:bCs/>
          <w:lang w:val="lt-LT"/>
        </w:rPr>
        <w:t>4.3. Augalai</w:t>
      </w:r>
    </w:p>
    <w:p w14:paraId="5F0D165F" w14:textId="77777777" w:rsidR="003B29C2" w:rsidRPr="00B86B38" w:rsidRDefault="003B29C2" w:rsidP="007E02C5">
      <w:pPr>
        <w:pStyle w:val="prastasiniatinklio"/>
        <w:spacing w:before="0" w:beforeAutospacing="0" w:after="0" w:afterAutospacing="0"/>
        <w:rPr>
          <w:lang w:val="lt-LT"/>
        </w:rPr>
      </w:pPr>
      <w:r w:rsidRPr="00B86B38">
        <w:rPr>
          <w:b/>
          <w:bCs/>
          <w:lang w:val="lt-LT"/>
        </w:rPr>
        <w:t>Augalų organai.</w:t>
      </w:r>
    </w:p>
    <w:p w14:paraId="14203579" w14:textId="77777777" w:rsidR="003B29C2" w:rsidRPr="00B86B38" w:rsidRDefault="003B29C2" w:rsidP="007E02C5">
      <w:pPr>
        <w:pStyle w:val="prastasiniatinklio"/>
        <w:spacing w:before="0" w:beforeAutospacing="0" w:after="0" w:afterAutospacing="0"/>
        <w:rPr>
          <w:lang w:val="lt-LT"/>
        </w:rPr>
      </w:pPr>
      <w:r w:rsidRPr="00B86B38">
        <w:rPr>
          <w:b/>
          <w:bCs/>
          <w:lang w:val="lt-LT"/>
        </w:rPr>
        <w:t>Užduotys skirtos B1 pasiekimui ugdyti</w:t>
      </w:r>
    </w:p>
    <w:p w14:paraId="32B01935" w14:textId="7D538570" w:rsidR="003B29C2" w:rsidRPr="00B86B38" w:rsidRDefault="003B29C2" w:rsidP="007E02C5">
      <w:pPr>
        <w:pStyle w:val="prastasiniatinklio"/>
        <w:spacing w:before="0" w:beforeAutospacing="0" w:after="0" w:afterAutospacing="0"/>
        <w:rPr>
          <w:lang w:val="lt-LT"/>
        </w:rPr>
      </w:pPr>
      <w:r w:rsidRPr="00B86B38">
        <w:rPr>
          <w:b/>
          <w:bCs/>
          <w:lang w:val="lt-LT"/>
        </w:rPr>
        <w:t xml:space="preserve">Slenkstinis </w:t>
      </w:r>
      <w:r w:rsidR="00CC1AAA" w:rsidRPr="00B86B38">
        <w:rPr>
          <w:b/>
          <w:bCs/>
          <w:lang w:val="lt-LT"/>
        </w:rPr>
        <w:t>lygis</w:t>
      </w:r>
      <w:r w:rsidRPr="00B86B38">
        <w:rPr>
          <w:b/>
          <w:bCs/>
          <w:lang w:val="lt-LT"/>
        </w:rPr>
        <w:t xml:space="preserve"> (B1.1)</w:t>
      </w:r>
    </w:p>
    <w:p w14:paraId="28C3CD36" w14:textId="02E8CC11" w:rsidR="003B29C2" w:rsidRPr="00B86B38" w:rsidRDefault="003B29C2" w:rsidP="007E02C5">
      <w:pPr>
        <w:pStyle w:val="prastasiniatinklio"/>
        <w:spacing w:before="0" w:beforeAutospacing="0" w:after="0" w:afterAutospacing="0"/>
        <w:rPr>
          <w:lang w:val="lt-LT"/>
        </w:rPr>
      </w:pPr>
      <w:r w:rsidRPr="00B86B38">
        <w:rPr>
          <w:lang w:val="lt-LT"/>
        </w:rPr>
        <w:t>1. Schemoje raidėmis pažymėti augalo</w:t>
      </w:r>
      <w:r w:rsidR="00BE0BFE" w:rsidRPr="00B86B38">
        <w:rPr>
          <w:lang w:val="lt-LT"/>
        </w:rPr>
        <w:t xml:space="preserve"> </w:t>
      </w:r>
      <w:r w:rsidRPr="00B86B38">
        <w:rPr>
          <w:lang w:val="lt-LT"/>
        </w:rPr>
        <w:t>organai.</w:t>
      </w:r>
    </w:p>
    <w:p w14:paraId="7AA46AFA" w14:textId="32B52EAB"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283F44CA" wp14:editId="3BA36EBF">
            <wp:extent cx="1614805" cy="1258570"/>
            <wp:effectExtent l="0" t="0" r="4445" b="0"/>
            <wp:docPr id="296" name="Paveikslėlis 296"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e5550\Desktop\tempsnip.png"/>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14805" cy="1258570"/>
                    </a:xfrm>
                    <a:prstGeom prst="rect">
                      <a:avLst/>
                    </a:prstGeom>
                    <a:noFill/>
                    <a:ln>
                      <a:noFill/>
                    </a:ln>
                  </pic:spPr>
                </pic:pic>
              </a:graphicData>
            </a:graphic>
          </wp:inline>
        </w:drawing>
      </w:r>
    </w:p>
    <w:p w14:paraId="10A8FB46" w14:textId="77777777" w:rsidR="003B29C2" w:rsidRPr="00B86B38" w:rsidRDefault="003B29C2" w:rsidP="007E02C5">
      <w:pPr>
        <w:pStyle w:val="prastasiniatinklio"/>
        <w:spacing w:before="0" w:beforeAutospacing="0" w:after="0" w:afterAutospacing="0"/>
        <w:rPr>
          <w:lang w:val="lt-LT"/>
        </w:rPr>
      </w:pPr>
      <w:r w:rsidRPr="00B86B38">
        <w:rPr>
          <w:lang w:val="lt-LT"/>
        </w:rPr>
        <w:t>Kuria raide pažymėtas augalo žiedas, lapas, stiebas, šaknis?</w:t>
      </w:r>
    </w:p>
    <w:p w14:paraId="3DBC690C" w14:textId="216F8B5A" w:rsidR="003B29C2" w:rsidRPr="00B86B38" w:rsidRDefault="003B29C2" w:rsidP="007E02C5">
      <w:pPr>
        <w:pStyle w:val="prastasiniatinklio"/>
        <w:spacing w:before="0" w:beforeAutospacing="0" w:after="0" w:afterAutospacing="0"/>
        <w:rPr>
          <w:lang w:val="lt-LT"/>
        </w:rPr>
      </w:pPr>
      <w:r w:rsidRPr="00B86B38">
        <w:rPr>
          <w:b/>
          <w:bCs/>
          <w:lang w:val="lt-LT"/>
        </w:rPr>
        <w:t xml:space="preserve">Patenkinamas </w:t>
      </w:r>
      <w:r w:rsidR="00CC1AAA" w:rsidRPr="00B86B38">
        <w:rPr>
          <w:b/>
          <w:bCs/>
          <w:lang w:val="lt-LT"/>
        </w:rPr>
        <w:t>lygis</w:t>
      </w:r>
      <w:r w:rsidRPr="00B86B38">
        <w:rPr>
          <w:b/>
          <w:bCs/>
          <w:lang w:val="lt-LT"/>
        </w:rPr>
        <w:t xml:space="preserve"> (B1.2)</w:t>
      </w:r>
    </w:p>
    <w:p w14:paraId="0016C92E" w14:textId="77777777" w:rsidR="003B29C2" w:rsidRPr="00B86B38" w:rsidRDefault="003B29C2" w:rsidP="007E02C5">
      <w:pPr>
        <w:pStyle w:val="prastasiniatinklio"/>
        <w:spacing w:before="0" w:beforeAutospacing="0" w:after="0" w:afterAutospacing="0"/>
        <w:rPr>
          <w:lang w:val="lt-LT"/>
        </w:rPr>
      </w:pPr>
      <w:r w:rsidRPr="00B86B38">
        <w:rPr>
          <w:lang w:val="lt-LT"/>
        </w:rPr>
        <w:t>1. Schemoje raidėmis pažymėti augalo organai.</w:t>
      </w:r>
    </w:p>
    <w:p w14:paraId="053098B2" w14:textId="3852C18D"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1E3EBB9F" wp14:editId="279C7575">
            <wp:extent cx="1555750" cy="1223010"/>
            <wp:effectExtent l="0" t="0" r="6350" b="0"/>
            <wp:docPr id="295" name="Paveikslėlis 295"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e5550\Desktop\tempsnip.pn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555750" cy="1223010"/>
                    </a:xfrm>
                    <a:prstGeom prst="rect">
                      <a:avLst/>
                    </a:prstGeom>
                    <a:noFill/>
                    <a:ln>
                      <a:noFill/>
                    </a:ln>
                  </pic:spPr>
                </pic:pic>
              </a:graphicData>
            </a:graphic>
          </wp:inline>
        </w:drawing>
      </w:r>
    </w:p>
    <w:p w14:paraId="345E93DF" w14:textId="77777777" w:rsidR="003B29C2" w:rsidRPr="00B86B38" w:rsidRDefault="003B29C2" w:rsidP="007E02C5">
      <w:pPr>
        <w:pStyle w:val="prastasiniatinklio"/>
        <w:spacing w:before="0" w:beforeAutospacing="0" w:after="0" w:afterAutospacing="0"/>
        <w:rPr>
          <w:lang w:val="lt-LT"/>
        </w:rPr>
      </w:pPr>
      <w:r w:rsidRPr="00B86B38">
        <w:rPr>
          <w:lang w:val="lt-LT"/>
        </w:rPr>
        <w:t>Nurodykite, kokia raide pažymėtas stiebas ir žiedas.</w:t>
      </w:r>
    </w:p>
    <w:p w14:paraId="2B5BA3C7" w14:textId="77777777" w:rsidR="003B29C2" w:rsidRPr="00B86B38" w:rsidRDefault="003B29C2" w:rsidP="007E02C5">
      <w:pPr>
        <w:pStyle w:val="prastasiniatinklio"/>
        <w:spacing w:before="0" w:beforeAutospacing="0" w:after="0" w:afterAutospacing="0"/>
        <w:rPr>
          <w:lang w:val="lt-LT"/>
        </w:rPr>
      </w:pPr>
      <w:r w:rsidRPr="00B86B38">
        <w:rPr>
          <w:lang w:val="lt-LT"/>
        </w:rPr>
        <w:t>2. Įrašykite augalo organą, kuris atlieka nurodytą funkciją.</w:t>
      </w:r>
    </w:p>
    <w:p w14:paraId="75A6E1C8" w14:textId="77777777" w:rsidR="003B29C2" w:rsidRPr="00B86B38" w:rsidRDefault="003B29C2" w:rsidP="007E02C5">
      <w:pPr>
        <w:pStyle w:val="prastasiniatinklio"/>
        <w:spacing w:before="0" w:beforeAutospacing="0" w:after="0" w:afterAutospacing="0"/>
        <w:rPr>
          <w:lang w:val="lt-LT"/>
        </w:rPr>
      </w:pPr>
      <w:r w:rsidRPr="00B86B38">
        <w:rPr>
          <w:lang w:val="lt-LT"/>
        </w:rPr>
        <w:t>.......... padeda augalui įsitvirtinti.</w:t>
      </w:r>
    </w:p>
    <w:p w14:paraId="1E30A35B" w14:textId="77777777" w:rsidR="003B29C2" w:rsidRPr="00B86B38" w:rsidRDefault="003B29C2" w:rsidP="007E02C5">
      <w:pPr>
        <w:pStyle w:val="prastasiniatinklio"/>
        <w:spacing w:before="0" w:beforeAutospacing="0" w:after="0" w:afterAutospacing="0"/>
        <w:rPr>
          <w:lang w:val="lt-LT"/>
        </w:rPr>
      </w:pPr>
      <w:r w:rsidRPr="00B86B38">
        <w:rPr>
          <w:lang w:val="lt-LT"/>
        </w:rPr>
        <w:t>.......... vyksta fotosintezė.</w:t>
      </w:r>
    </w:p>
    <w:p w14:paraId="4AF78A89" w14:textId="77777777" w:rsidR="003B29C2" w:rsidRPr="00B86B38" w:rsidRDefault="003B29C2" w:rsidP="007E02C5">
      <w:pPr>
        <w:pStyle w:val="prastasiniatinklio"/>
        <w:spacing w:before="0" w:beforeAutospacing="0" w:after="0" w:afterAutospacing="0"/>
        <w:rPr>
          <w:lang w:val="lt-LT"/>
        </w:rPr>
      </w:pPr>
      <w:r w:rsidRPr="00B86B38">
        <w:rPr>
          <w:lang w:val="lt-LT"/>
        </w:rPr>
        <w:t>.......... link lapų juda vanduo ir maisto medžiagos.</w:t>
      </w:r>
    </w:p>
    <w:p w14:paraId="158A979E" w14:textId="77777777" w:rsidR="003B29C2" w:rsidRPr="00B86B38" w:rsidRDefault="003B29C2" w:rsidP="007E02C5">
      <w:pPr>
        <w:pStyle w:val="prastasiniatinklio"/>
        <w:spacing w:before="0" w:beforeAutospacing="0" w:after="0" w:afterAutospacing="0"/>
        <w:rPr>
          <w:lang w:val="lt-LT"/>
        </w:rPr>
      </w:pPr>
      <w:r w:rsidRPr="00B86B38">
        <w:rPr>
          <w:lang w:val="lt-LT"/>
        </w:rPr>
        <w:t>...........vyksta apdulkinimas ir apvaisinimas.</w:t>
      </w:r>
    </w:p>
    <w:p w14:paraId="00E746D1" w14:textId="7368122A" w:rsidR="003B29C2" w:rsidRPr="00B86B38" w:rsidRDefault="003B29C2" w:rsidP="007E02C5">
      <w:pPr>
        <w:pStyle w:val="prastasiniatinklio"/>
        <w:spacing w:before="0" w:beforeAutospacing="0" w:after="0" w:afterAutospacing="0"/>
        <w:rPr>
          <w:lang w:val="lt-LT"/>
        </w:rPr>
      </w:pPr>
      <w:r w:rsidRPr="00B86B38">
        <w:rPr>
          <w:b/>
          <w:bCs/>
          <w:lang w:val="lt-LT"/>
        </w:rPr>
        <w:t xml:space="preserve">Pagrindinis </w:t>
      </w:r>
      <w:r w:rsidR="00CC1AAA" w:rsidRPr="00B86B38">
        <w:rPr>
          <w:b/>
          <w:bCs/>
          <w:lang w:val="lt-LT"/>
        </w:rPr>
        <w:t>lygis</w:t>
      </w:r>
      <w:r w:rsidRPr="00B86B38">
        <w:rPr>
          <w:b/>
          <w:bCs/>
          <w:lang w:val="lt-LT"/>
        </w:rPr>
        <w:t xml:space="preserve"> (B1.3) </w:t>
      </w:r>
    </w:p>
    <w:p w14:paraId="43947F2A" w14:textId="77777777" w:rsidR="003B29C2" w:rsidRPr="00B86B38" w:rsidRDefault="003B29C2" w:rsidP="007E02C5">
      <w:pPr>
        <w:pStyle w:val="prastasiniatinklio"/>
        <w:spacing w:before="0" w:beforeAutospacing="0" w:after="0" w:afterAutospacing="0"/>
        <w:rPr>
          <w:lang w:val="lt-LT"/>
        </w:rPr>
      </w:pPr>
      <w:r w:rsidRPr="00B86B38">
        <w:rPr>
          <w:lang w:val="lt-LT"/>
        </w:rPr>
        <w:t>1. Schemoje pavaizduotas dekoratyvinis augalas narcizas.</w:t>
      </w:r>
    </w:p>
    <w:p w14:paraId="32DF53CA" w14:textId="6B7E3215"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67B08C1D" wp14:editId="334B5164">
            <wp:extent cx="1686560" cy="1306195"/>
            <wp:effectExtent l="0" t="0" r="8890" b="8255"/>
            <wp:docPr id="294" name="Paveikslėlis 29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Klase\AppData\Local\Temp\msohtmlclip1\02\clip_image006.pn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686560" cy="1306195"/>
                    </a:xfrm>
                    <a:prstGeom prst="rect">
                      <a:avLst/>
                    </a:prstGeom>
                    <a:noFill/>
                    <a:ln>
                      <a:noFill/>
                    </a:ln>
                  </pic:spPr>
                </pic:pic>
              </a:graphicData>
            </a:graphic>
          </wp:inline>
        </w:drawing>
      </w:r>
    </w:p>
    <w:p w14:paraId="3C9E300B" w14:textId="55A05177" w:rsidR="003B29C2" w:rsidRPr="00B86B38" w:rsidRDefault="003B29C2" w:rsidP="007E02C5">
      <w:pPr>
        <w:pStyle w:val="prastasiniatinklio"/>
        <w:spacing w:before="0" w:beforeAutospacing="0" w:after="0" w:afterAutospacing="0"/>
        <w:rPr>
          <w:lang w:val="lt-LT"/>
        </w:rPr>
      </w:pPr>
      <w:r w:rsidRPr="00B86B38">
        <w:rPr>
          <w:lang w:val="lt-LT"/>
        </w:rPr>
        <w:t>Nurodykite, kokie augalo organai pažymėti raidėmis</w:t>
      </w:r>
      <w:r w:rsidR="00BE0BFE" w:rsidRPr="00B86B38">
        <w:rPr>
          <w:lang w:val="lt-LT"/>
        </w:rPr>
        <w:t xml:space="preserve"> </w:t>
      </w:r>
    </w:p>
    <w:p w14:paraId="1BA5F0A9" w14:textId="0999DE4E" w:rsidR="003B29C2" w:rsidRPr="00B86B38" w:rsidRDefault="003B29C2" w:rsidP="007E02C5">
      <w:pPr>
        <w:pStyle w:val="prastasiniatinklio"/>
        <w:spacing w:before="0" w:beforeAutospacing="0" w:after="0" w:afterAutospacing="0"/>
        <w:rPr>
          <w:lang w:val="lt-LT"/>
        </w:rPr>
      </w:pPr>
      <w:r w:rsidRPr="00B86B38">
        <w:rPr>
          <w:lang w:val="lt-LT"/>
        </w:rPr>
        <w:t>2. Įvardinkite po vieną</w:t>
      </w:r>
      <w:r w:rsidR="00BE0BFE" w:rsidRPr="00B86B38">
        <w:rPr>
          <w:lang w:val="lt-LT"/>
        </w:rPr>
        <w:t xml:space="preserve"> </w:t>
      </w:r>
      <w:r w:rsidRPr="00B86B38">
        <w:rPr>
          <w:lang w:val="lt-LT"/>
        </w:rPr>
        <w:t xml:space="preserve">A , B ir C organų funkciją. </w:t>
      </w:r>
    </w:p>
    <w:p w14:paraId="480E54FE" w14:textId="6C485A84" w:rsidR="003B29C2" w:rsidRPr="00B86B38" w:rsidRDefault="003B29C2" w:rsidP="007E02C5">
      <w:pPr>
        <w:pStyle w:val="prastasiniatinklio"/>
        <w:spacing w:before="0" w:beforeAutospacing="0" w:after="0" w:afterAutospacing="0"/>
        <w:rPr>
          <w:lang w:val="lt-LT"/>
        </w:rPr>
      </w:pPr>
      <w:r w:rsidRPr="00B86B38">
        <w:rPr>
          <w:b/>
          <w:bCs/>
          <w:lang w:val="lt-LT"/>
        </w:rPr>
        <w:t xml:space="preserve">Aukštesnysis </w:t>
      </w:r>
      <w:r w:rsidR="00CC1AAA" w:rsidRPr="00B86B38">
        <w:rPr>
          <w:b/>
          <w:bCs/>
          <w:lang w:val="lt-LT"/>
        </w:rPr>
        <w:t>lygis</w:t>
      </w:r>
      <w:r w:rsidRPr="00B86B38">
        <w:rPr>
          <w:b/>
          <w:bCs/>
          <w:lang w:val="lt-LT"/>
        </w:rPr>
        <w:t xml:space="preserve"> (B1. 4) </w:t>
      </w:r>
    </w:p>
    <w:p w14:paraId="68DF66B1" w14:textId="77777777" w:rsidR="003B29C2" w:rsidRPr="00B86B38" w:rsidRDefault="003B29C2" w:rsidP="007E02C5">
      <w:pPr>
        <w:pStyle w:val="prastasiniatinklio"/>
        <w:spacing w:before="0" w:beforeAutospacing="0" w:after="0" w:afterAutospacing="0"/>
        <w:rPr>
          <w:lang w:val="lt-LT"/>
        </w:rPr>
      </w:pPr>
      <w:r w:rsidRPr="00B86B38">
        <w:rPr>
          <w:lang w:val="lt-LT"/>
        </w:rPr>
        <w:t>1. Schemoje pavaizduotas dekoratyvinis augalas narcizas.</w:t>
      </w:r>
    </w:p>
    <w:p w14:paraId="5D738D02" w14:textId="5C1E3BE6"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7AFC2E11" wp14:editId="51A9047E">
            <wp:extent cx="1686560" cy="1318260"/>
            <wp:effectExtent l="0" t="0" r="8890" b="0"/>
            <wp:docPr id="293" name="Paveikslėlis 293" descr="C:\Users\e5550\Desktop\tempsn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e5550\Desktop\tempsnips.png"/>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686560" cy="1318260"/>
                    </a:xfrm>
                    <a:prstGeom prst="rect">
                      <a:avLst/>
                    </a:prstGeom>
                    <a:noFill/>
                    <a:ln>
                      <a:noFill/>
                    </a:ln>
                  </pic:spPr>
                </pic:pic>
              </a:graphicData>
            </a:graphic>
          </wp:inline>
        </w:drawing>
      </w:r>
    </w:p>
    <w:p w14:paraId="34F57778" w14:textId="77777777" w:rsidR="003B29C2" w:rsidRPr="00B86B38" w:rsidRDefault="003B29C2" w:rsidP="007E02C5">
      <w:pPr>
        <w:pStyle w:val="prastasiniatinklio"/>
        <w:spacing w:before="0" w:beforeAutospacing="0" w:after="0" w:afterAutospacing="0"/>
        <w:rPr>
          <w:lang w:val="lt-LT"/>
        </w:rPr>
      </w:pPr>
      <w:r w:rsidRPr="00B86B38">
        <w:rPr>
          <w:lang w:val="lt-LT"/>
        </w:rPr>
        <w:t>Kokie augalo organai schemoje pažymėti raidėmis A, B, C, D?</w:t>
      </w:r>
    </w:p>
    <w:p w14:paraId="47F50618" w14:textId="77777777" w:rsidR="003B29C2" w:rsidRPr="00B86B38" w:rsidRDefault="003B29C2" w:rsidP="007E02C5">
      <w:pPr>
        <w:pStyle w:val="prastasiniatinklio"/>
        <w:spacing w:before="0" w:beforeAutospacing="0" w:after="0" w:afterAutospacing="0"/>
        <w:rPr>
          <w:lang w:val="lt-LT"/>
        </w:rPr>
      </w:pPr>
      <w:r w:rsidRPr="00B86B38">
        <w:rPr>
          <w:lang w:val="lt-LT"/>
        </w:rPr>
        <w:t>2.1. Kuria raide pažymėtas augalo organas naudojamas narcizus dauginti nelytiniu būdu?</w:t>
      </w:r>
    </w:p>
    <w:p w14:paraId="1DF795D8" w14:textId="595AA09C" w:rsidR="003B29C2" w:rsidRPr="00B86B38" w:rsidRDefault="003B29C2" w:rsidP="007E02C5">
      <w:pPr>
        <w:pStyle w:val="prastasiniatinklio"/>
        <w:spacing w:before="0" w:beforeAutospacing="0" w:after="0" w:afterAutospacing="0"/>
        <w:rPr>
          <w:lang w:val="lt-LT"/>
        </w:rPr>
      </w:pPr>
      <w:r w:rsidRPr="00B86B38">
        <w:rPr>
          <w:lang w:val="lt-LT"/>
        </w:rPr>
        <w:t>2.2.</w:t>
      </w:r>
      <w:r w:rsidR="00BE0BFE" w:rsidRPr="00B86B38">
        <w:rPr>
          <w:lang w:val="lt-LT"/>
        </w:rPr>
        <w:t xml:space="preserve"> </w:t>
      </w:r>
      <w:r w:rsidRPr="00B86B38">
        <w:rPr>
          <w:lang w:val="lt-LT"/>
        </w:rPr>
        <w:t>Kaip vadinamas šis vegetatyvinis augalo organas?</w:t>
      </w:r>
    </w:p>
    <w:p w14:paraId="3E3C521D" w14:textId="77777777" w:rsidR="003B29C2" w:rsidRPr="00B86B38" w:rsidRDefault="003B29C2" w:rsidP="007E02C5">
      <w:pPr>
        <w:pStyle w:val="prastasiniatinklio"/>
        <w:spacing w:before="0" w:beforeAutospacing="0" w:after="0" w:afterAutospacing="0"/>
        <w:rPr>
          <w:lang w:val="lt-LT"/>
        </w:rPr>
      </w:pPr>
      <w:r w:rsidRPr="00B86B38">
        <w:rPr>
          <w:lang w:val="lt-LT"/>
        </w:rPr>
        <w:t>3. Kuria raide pažymėtas augalo organas, kurio dėka narcizas dauginasi lytiškai?</w:t>
      </w:r>
    </w:p>
    <w:p w14:paraId="2B2709CA" w14:textId="77777777" w:rsidR="003B29C2" w:rsidRPr="00B86B38" w:rsidRDefault="003B29C2" w:rsidP="007E02C5">
      <w:pPr>
        <w:pStyle w:val="prastasiniatinklio"/>
        <w:spacing w:before="0" w:beforeAutospacing="0" w:after="0" w:afterAutospacing="0"/>
        <w:rPr>
          <w:lang w:val="lt-LT"/>
        </w:rPr>
      </w:pPr>
      <w:r w:rsidRPr="00B86B38">
        <w:rPr>
          <w:lang w:val="lt-LT"/>
        </w:rPr>
        <w:t>4. Paaiškinkite, kam narcizui reikalingi dideli ir spalvoti žiedai.</w:t>
      </w:r>
    </w:p>
    <w:p w14:paraId="13AF4967" w14:textId="77777777" w:rsidR="003B29C2" w:rsidRPr="00B86B38" w:rsidRDefault="003B29C2" w:rsidP="007E02C5">
      <w:pPr>
        <w:pStyle w:val="prastasiniatinklio"/>
        <w:spacing w:before="0" w:beforeAutospacing="0" w:after="0" w:afterAutospacing="0"/>
        <w:rPr>
          <w:lang w:val="lt-LT"/>
        </w:rPr>
      </w:pPr>
      <w:r w:rsidRPr="00B86B38">
        <w:rPr>
          <w:lang w:val="lt-LT"/>
        </w:rPr>
        <w:t>5. Parašykite vieną tikslą, kodėl šie augalai kartais dauginami lytiniu būdu.</w:t>
      </w:r>
    </w:p>
    <w:p w14:paraId="469F9EAD" w14:textId="77777777" w:rsidR="003B29C2" w:rsidRPr="00B86B38" w:rsidRDefault="003B29C2" w:rsidP="00C60270">
      <w:pPr>
        <w:pStyle w:val="prastasiniatinklio"/>
        <w:spacing w:before="120" w:beforeAutospacing="0" w:after="0" w:afterAutospacing="0"/>
        <w:rPr>
          <w:lang w:val="lt-LT"/>
        </w:rPr>
      </w:pPr>
      <w:r w:rsidRPr="00B86B38">
        <w:rPr>
          <w:b/>
          <w:bCs/>
          <w:lang w:val="lt-LT"/>
        </w:rPr>
        <w:t>Pasiekimų lygių požymiai</w:t>
      </w:r>
    </w:p>
    <w:tbl>
      <w:tblPr>
        <w:tblW w:w="1061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57"/>
        <w:gridCol w:w="2056"/>
        <w:gridCol w:w="3085"/>
        <w:gridCol w:w="3419"/>
      </w:tblGrid>
      <w:tr w:rsidR="003B29C2" w:rsidRPr="00B86B38" w14:paraId="54873E72" w14:textId="77777777" w:rsidTr="00884534">
        <w:trPr>
          <w:trHeight w:val="1933"/>
        </w:trPr>
        <w:tc>
          <w:tcPr>
            <w:tcW w:w="2057" w:type="dxa"/>
            <w:tcMar>
              <w:top w:w="28" w:type="dxa"/>
              <w:left w:w="60" w:type="dxa"/>
              <w:bottom w:w="28" w:type="dxa"/>
              <w:right w:w="60" w:type="dxa"/>
            </w:tcMar>
            <w:hideMark/>
          </w:tcPr>
          <w:p w14:paraId="74973DC4" w14:textId="35815312" w:rsidR="003B29C2" w:rsidRPr="00B86B38" w:rsidRDefault="003B29C2">
            <w:pPr>
              <w:pStyle w:val="prastasiniatinklio"/>
              <w:spacing w:before="0" w:beforeAutospacing="0" w:after="0" w:afterAutospacing="0"/>
              <w:rPr>
                <w:lang w:val="lt-LT"/>
              </w:rPr>
            </w:pPr>
            <w:r w:rsidRPr="00B86B38">
              <w:rPr>
                <w:lang w:val="lt-LT"/>
              </w:rPr>
              <w:t>Padedamas įvardina augalo organus (taiko</w:t>
            </w:r>
            <w:r w:rsidR="00BE0BFE" w:rsidRPr="00B86B38">
              <w:rPr>
                <w:lang w:val="lt-LT"/>
              </w:rPr>
              <w:t xml:space="preserve"> </w:t>
            </w:r>
            <w:r w:rsidRPr="00B86B38">
              <w:rPr>
                <w:lang w:val="lt-LT"/>
              </w:rPr>
              <w:t>sąvokas), nurodydamas organų atliekamas funkcijas ir reikšmę</w:t>
            </w:r>
            <w:r w:rsidR="00007D2A" w:rsidRPr="00B86B38">
              <w:rPr>
                <w:lang w:val="lt-LT"/>
              </w:rPr>
              <w:t xml:space="preserve"> (</w:t>
            </w:r>
            <w:r w:rsidR="00C60270" w:rsidRPr="00B86B38">
              <w:rPr>
                <w:lang w:val="lt-LT"/>
              </w:rPr>
              <w:t>B1.1</w:t>
            </w:r>
            <w:r w:rsidR="00007D2A" w:rsidRPr="00B86B38">
              <w:rPr>
                <w:lang w:val="lt-LT"/>
              </w:rPr>
              <w:t>).</w:t>
            </w:r>
          </w:p>
        </w:tc>
        <w:tc>
          <w:tcPr>
            <w:tcW w:w="2056" w:type="dxa"/>
            <w:tcMar>
              <w:top w:w="28" w:type="dxa"/>
              <w:left w:w="60" w:type="dxa"/>
              <w:bottom w:w="28" w:type="dxa"/>
              <w:right w:w="60" w:type="dxa"/>
            </w:tcMar>
            <w:hideMark/>
          </w:tcPr>
          <w:p w14:paraId="6929901F" w14:textId="1AF91B9C" w:rsidR="003B29C2" w:rsidRPr="00B86B38" w:rsidRDefault="003B29C2">
            <w:pPr>
              <w:pStyle w:val="prastasiniatinklio"/>
              <w:spacing w:before="0" w:beforeAutospacing="0" w:after="0" w:afterAutospacing="0"/>
              <w:rPr>
                <w:lang w:val="lt-LT"/>
              </w:rPr>
            </w:pPr>
            <w:r w:rsidRPr="00B86B38">
              <w:rPr>
                <w:lang w:val="lt-LT"/>
              </w:rPr>
              <w:t>Patariamas įvardina augalo organus (taiko</w:t>
            </w:r>
            <w:r w:rsidR="00BE0BFE" w:rsidRPr="00B86B38">
              <w:rPr>
                <w:lang w:val="lt-LT"/>
              </w:rPr>
              <w:t xml:space="preserve"> </w:t>
            </w:r>
            <w:r w:rsidRPr="00B86B38">
              <w:rPr>
                <w:lang w:val="lt-LT"/>
              </w:rPr>
              <w:t>sąvokas), nurodydamas organų atliekamas funkcijas ir reikšmę</w:t>
            </w:r>
            <w:r w:rsidR="00007D2A" w:rsidRPr="00B86B38">
              <w:rPr>
                <w:lang w:val="lt-LT"/>
              </w:rPr>
              <w:t xml:space="preserve"> (</w:t>
            </w:r>
            <w:r w:rsidR="00C60270" w:rsidRPr="00B86B38">
              <w:rPr>
                <w:lang w:val="lt-LT"/>
              </w:rPr>
              <w:t>B1.2</w:t>
            </w:r>
            <w:r w:rsidR="00007D2A" w:rsidRPr="00B86B38">
              <w:rPr>
                <w:lang w:val="lt-LT"/>
              </w:rPr>
              <w:t>).</w:t>
            </w:r>
          </w:p>
        </w:tc>
        <w:tc>
          <w:tcPr>
            <w:tcW w:w="3085" w:type="dxa"/>
            <w:tcMar>
              <w:top w:w="28" w:type="dxa"/>
              <w:left w:w="60" w:type="dxa"/>
              <w:bottom w:w="28" w:type="dxa"/>
              <w:right w:w="60" w:type="dxa"/>
            </w:tcMar>
            <w:hideMark/>
          </w:tcPr>
          <w:p w14:paraId="7A8AE247" w14:textId="714A2C88" w:rsidR="003B29C2" w:rsidRPr="00B86B38" w:rsidRDefault="003B29C2">
            <w:pPr>
              <w:pStyle w:val="prastasiniatinklio"/>
              <w:spacing w:before="0" w:beforeAutospacing="0" w:after="0" w:afterAutospacing="0"/>
              <w:rPr>
                <w:lang w:val="lt-LT"/>
              </w:rPr>
            </w:pPr>
            <w:r w:rsidRPr="00B86B38">
              <w:rPr>
                <w:lang w:val="lt-LT"/>
              </w:rPr>
              <w:t>Skiria ir tinkamai įvardina augalo organus (taiko</w:t>
            </w:r>
            <w:r w:rsidR="00BE0BFE" w:rsidRPr="00B86B38">
              <w:rPr>
                <w:lang w:val="lt-LT"/>
              </w:rPr>
              <w:t xml:space="preserve"> </w:t>
            </w:r>
            <w:r w:rsidRPr="00B86B38">
              <w:rPr>
                <w:lang w:val="lt-LT"/>
              </w:rPr>
              <w:t>sąvokas), nurodydamas organų atliekamas funkcijas ir reikšmę. Apibūdina augalo</w:t>
            </w:r>
            <w:r w:rsidR="00BE0BFE" w:rsidRPr="00B86B38">
              <w:rPr>
                <w:lang w:val="lt-LT"/>
              </w:rPr>
              <w:t xml:space="preserve"> </w:t>
            </w:r>
            <w:r w:rsidRPr="00B86B38">
              <w:rPr>
                <w:lang w:val="lt-LT"/>
              </w:rPr>
              <w:t>žiedą kaip augalų lytinio dauginimosi organą</w:t>
            </w:r>
            <w:r w:rsidR="00007D2A" w:rsidRPr="00B86B38">
              <w:rPr>
                <w:lang w:val="lt-LT"/>
              </w:rPr>
              <w:t xml:space="preserve"> (</w:t>
            </w:r>
            <w:r w:rsidR="00C60270" w:rsidRPr="00B86B38">
              <w:rPr>
                <w:lang w:val="lt-LT"/>
              </w:rPr>
              <w:t>B1.3</w:t>
            </w:r>
            <w:r w:rsidR="00007D2A" w:rsidRPr="00B86B38">
              <w:rPr>
                <w:lang w:val="lt-LT"/>
              </w:rPr>
              <w:t>).</w:t>
            </w:r>
          </w:p>
        </w:tc>
        <w:tc>
          <w:tcPr>
            <w:tcW w:w="3419" w:type="dxa"/>
            <w:tcMar>
              <w:top w:w="28" w:type="dxa"/>
              <w:left w:w="60" w:type="dxa"/>
              <w:bottom w:w="28" w:type="dxa"/>
              <w:right w:w="60" w:type="dxa"/>
            </w:tcMar>
            <w:hideMark/>
          </w:tcPr>
          <w:p w14:paraId="3D17C903" w14:textId="3121865E" w:rsidR="003B29C2" w:rsidRPr="00B86B38" w:rsidRDefault="003B29C2" w:rsidP="00C60270">
            <w:pPr>
              <w:pStyle w:val="prastasiniatinklio"/>
              <w:spacing w:before="0" w:beforeAutospacing="0" w:after="0" w:afterAutospacing="0"/>
              <w:rPr>
                <w:lang w:val="lt-LT"/>
              </w:rPr>
            </w:pPr>
            <w:r w:rsidRPr="00B86B38">
              <w:rPr>
                <w:lang w:val="lt-LT"/>
              </w:rPr>
              <w:t>Skiria ir tinkamai įvardina augalo organus (taiko</w:t>
            </w:r>
            <w:r w:rsidR="00BE0BFE" w:rsidRPr="00B86B38">
              <w:rPr>
                <w:lang w:val="lt-LT"/>
              </w:rPr>
              <w:t xml:space="preserve"> </w:t>
            </w:r>
            <w:r w:rsidRPr="00B86B38">
              <w:rPr>
                <w:lang w:val="lt-LT"/>
              </w:rPr>
              <w:t>sąvokas), nurodydamas organų atliekamas funkcijas ir reikšmę. Paaiškina ir apibūdina</w:t>
            </w:r>
            <w:r w:rsidR="00BE0BFE" w:rsidRPr="00B86B38">
              <w:rPr>
                <w:lang w:val="lt-LT"/>
              </w:rPr>
              <w:t xml:space="preserve"> </w:t>
            </w:r>
            <w:r w:rsidRPr="00B86B38">
              <w:rPr>
                <w:lang w:val="lt-LT"/>
              </w:rPr>
              <w:t>augalo organų prisitaikymo svarbą pateiktose neįprastose situacijose</w:t>
            </w:r>
            <w:r w:rsidR="00007D2A" w:rsidRPr="00B86B38">
              <w:rPr>
                <w:lang w:val="lt-LT"/>
              </w:rPr>
              <w:t xml:space="preserve"> (</w:t>
            </w:r>
            <w:r w:rsidR="00C60270" w:rsidRPr="00B86B38">
              <w:rPr>
                <w:lang w:val="lt-LT"/>
              </w:rPr>
              <w:t>B1.4</w:t>
            </w:r>
            <w:r w:rsidR="00007D2A" w:rsidRPr="00B86B38">
              <w:rPr>
                <w:lang w:val="lt-LT"/>
              </w:rPr>
              <w:t>).</w:t>
            </w:r>
          </w:p>
        </w:tc>
      </w:tr>
    </w:tbl>
    <w:p w14:paraId="5B61DDC2" w14:textId="77777777" w:rsidR="00C60270" w:rsidRPr="00B86B38" w:rsidRDefault="00C60270" w:rsidP="00C60270">
      <w:pPr>
        <w:pStyle w:val="prastasiniatinklio"/>
        <w:spacing w:before="0" w:beforeAutospacing="0" w:after="0" w:afterAutospacing="0"/>
        <w:rPr>
          <w:b/>
          <w:bCs/>
          <w:lang w:val="lt-LT"/>
        </w:rPr>
      </w:pPr>
    </w:p>
    <w:p w14:paraId="629F0B2B" w14:textId="02A51B04" w:rsidR="003B29C2" w:rsidRPr="00B86B38" w:rsidRDefault="006B743F" w:rsidP="00C60270">
      <w:pPr>
        <w:pStyle w:val="prastasiniatinklio"/>
        <w:spacing w:before="0" w:beforeAutospacing="0" w:after="0" w:afterAutospacing="0"/>
        <w:rPr>
          <w:lang w:val="lt-LT"/>
        </w:rPr>
      </w:pPr>
      <w:r w:rsidRPr="00B86B38">
        <w:rPr>
          <w:b/>
          <w:bCs/>
          <w:lang w:val="lt-LT"/>
        </w:rPr>
        <w:t>33.</w:t>
      </w:r>
      <w:r w:rsidR="003B29C2" w:rsidRPr="00B86B38">
        <w:rPr>
          <w:b/>
          <w:bCs/>
          <w:lang w:val="lt-LT"/>
        </w:rPr>
        <w:t>1.1. Atomo sandara</w:t>
      </w:r>
    </w:p>
    <w:p w14:paraId="0A7C5088" w14:textId="77777777" w:rsidR="003B29C2" w:rsidRPr="00B86B38" w:rsidRDefault="003B29C2" w:rsidP="00C60270">
      <w:pPr>
        <w:pStyle w:val="prastasiniatinklio"/>
        <w:spacing w:before="0" w:beforeAutospacing="0" w:after="0" w:afterAutospacing="0"/>
        <w:rPr>
          <w:lang w:val="lt-LT"/>
        </w:rPr>
      </w:pPr>
      <w:r w:rsidRPr="00B86B38">
        <w:rPr>
          <w:b/>
          <w:bCs/>
          <w:lang w:val="lt-LT"/>
        </w:rPr>
        <w:t>Užduotys skirtos B2 pasiekimams ugdyti ir vertinti.</w:t>
      </w:r>
    </w:p>
    <w:p w14:paraId="5E2A381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Parengta pagal: Informator o egzaminie ósmoklasisty z chemii od roku szkolnego 2021/2022. </w:t>
      </w:r>
      <w:r w:rsidRPr="00B86B38">
        <w:rPr>
          <w:i/>
          <w:iCs/>
          <w:lang w:val="lt-LT"/>
        </w:rPr>
        <w:t xml:space="preserve">Šaltinis: </w:t>
      </w:r>
      <w:hyperlink r:id="rId852" w:history="1">
        <w:r w:rsidRPr="00B86B38">
          <w:rPr>
            <w:rStyle w:val="Hipersaitas"/>
            <w:rFonts w:eastAsiaTheme="majorEastAsia"/>
            <w:i/>
            <w:iCs/>
            <w:lang w:val="lt-LT"/>
          </w:rPr>
          <w:t>https://cke.gov.pl/</w:t>
        </w:r>
      </w:hyperlink>
    </w:p>
    <w:p w14:paraId="14B5A2AB" w14:textId="77777777" w:rsidR="003B29C2" w:rsidRPr="00B86B38" w:rsidRDefault="003B29C2" w:rsidP="00C60270">
      <w:pPr>
        <w:pStyle w:val="prastasiniatinklio"/>
        <w:spacing w:before="0" w:beforeAutospacing="0" w:after="0" w:afterAutospacing="0"/>
        <w:rPr>
          <w:lang w:val="lt-LT"/>
        </w:rPr>
      </w:pPr>
      <w:r w:rsidRPr="00B86B38">
        <w:rPr>
          <w:lang w:val="lt-LT"/>
        </w:rPr>
        <w:t>Pastaba: Įvestis bendra 1–3 pasiekimų lygiams</w:t>
      </w:r>
    </w:p>
    <w:p w14:paraId="172E4055" w14:textId="77777777" w:rsidR="003B29C2" w:rsidRPr="00B86B38" w:rsidRDefault="003B29C2" w:rsidP="00C60270">
      <w:pPr>
        <w:pStyle w:val="prastasiniatinklio"/>
        <w:spacing w:before="0" w:beforeAutospacing="0" w:after="0" w:afterAutospacing="0"/>
        <w:rPr>
          <w:lang w:val="lt-LT"/>
        </w:rPr>
      </w:pPr>
      <w:r w:rsidRPr="00B86B38">
        <w:rPr>
          <w:lang w:val="lt-LT"/>
        </w:rPr>
        <w:t>Grafike pavaizduoti penkių atomų neutronų skaičių branduolyje ir atominių skaičių duomenys.</w:t>
      </w:r>
    </w:p>
    <w:p w14:paraId="6466B7E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p w14:paraId="53AAB7AB" w14:textId="11BC5A33"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378033D8" wp14:editId="627C48DE">
            <wp:extent cx="4328133" cy="1800000"/>
            <wp:effectExtent l="0" t="0" r="0" b="0"/>
            <wp:docPr id="292" name="Paveikslėlis 292" descr="특 &#10;21 &#10;19 &#10;18 &#10;16 &#10;17 &#10;18 &#10;19 &#10;atommls skai틔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특 &#10;21 &#10;19 &#10;18 &#10;16 &#10;17 &#10;18 &#10;19 &#10;atommls skai틔us "/>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328133" cy="1800000"/>
                    </a:xfrm>
                    <a:prstGeom prst="rect">
                      <a:avLst/>
                    </a:prstGeom>
                    <a:noFill/>
                    <a:ln>
                      <a:noFill/>
                    </a:ln>
                  </pic:spPr>
                </pic:pic>
              </a:graphicData>
            </a:graphic>
          </wp:inline>
        </w:drawing>
      </w:r>
    </w:p>
    <w:p w14:paraId="721269DB" w14:textId="26B89D24" w:rsidR="003B29C2" w:rsidRPr="00B86B38" w:rsidRDefault="00000AF6" w:rsidP="00C60270">
      <w:pPr>
        <w:pStyle w:val="prastasiniatinklio"/>
        <w:spacing w:before="0" w:beforeAutospacing="0" w:after="0" w:afterAutospacing="0"/>
        <w:rPr>
          <w:lang w:val="lt-LT"/>
        </w:rPr>
      </w:pPr>
      <w:r w:rsidRPr="00B86B38">
        <w:rPr>
          <w:b/>
          <w:bCs/>
          <w:lang w:val="lt-LT"/>
        </w:rPr>
        <w:t xml:space="preserve">B2.1 </w:t>
      </w:r>
      <w:r w:rsidR="003B29C2" w:rsidRPr="00B86B38">
        <w:rPr>
          <w:lang w:val="lt-LT"/>
        </w:rPr>
        <w:t>Remdamiesi grafike pateikta informacija užpildykite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B86B38" w14:paraId="28B61F3D" w14:textId="77777777" w:rsidTr="00000AF6">
        <w:tc>
          <w:tcPr>
            <w:tcW w:w="2558" w:type="dxa"/>
            <w:tcMar>
              <w:top w:w="28" w:type="dxa"/>
              <w:left w:w="57" w:type="dxa"/>
              <w:bottom w:w="28" w:type="dxa"/>
              <w:right w:w="57" w:type="dxa"/>
            </w:tcMar>
            <w:hideMark/>
          </w:tcPr>
          <w:p w14:paraId="4773DE4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Neutronų skaičius</w:t>
            </w:r>
          </w:p>
        </w:tc>
        <w:tc>
          <w:tcPr>
            <w:tcW w:w="2055" w:type="dxa"/>
            <w:tcMar>
              <w:top w:w="28" w:type="dxa"/>
              <w:left w:w="57" w:type="dxa"/>
              <w:bottom w:w="28" w:type="dxa"/>
              <w:right w:w="57" w:type="dxa"/>
            </w:tcMar>
            <w:hideMark/>
          </w:tcPr>
          <w:p w14:paraId="432272C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Atominis skaičius</w:t>
            </w:r>
          </w:p>
        </w:tc>
        <w:tc>
          <w:tcPr>
            <w:tcW w:w="2475" w:type="dxa"/>
            <w:tcMar>
              <w:top w:w="28" w:type="dxa"/>
              <w:left w:w="57" w:type="dxa"/>
              <w:bottom w:w="28" w:type="dxa"/>
              <w:right w:w="57" w:type="dxa"/>
            </w:tcMar>
            <w:hideMark/>
          </w:tcPr>
          <w:p w14:paraId="1B9B00BC"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Atomų masės skaičius</w:t>
            </w:r>
          </w:p>
        </w:tc>
        <w:tc>
          <w:tcPr>
            <w:tcW w:w="2968" w:type="dxa"/>
            <w:tcMar>
              <w:top w:w="28" w:type="dxa"/>
              <w:left w:w="57" w:type="dxa"/>
              <w:bottom w:w="28" w:type="dxa"/>
              <w:right w:w="57" w:type="dxa"/>
            </w:tcMar>
            <w:hideMark/>
          </w:tcPr>
          <w:p w14:paraId="2477F31B"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r>
      <w:tr w:rsidR="003B29C2" w:rsidRPr="00B86B38" w14:paraId="12AD3E37" w14:textId="77777777" w:rsidTr="00000AF6">
        <w:tc>
          <w:tcPr>
            <w:tcW w:w="2558" w:type="dxa"/>
            <w:tcMar>
              <w:top w:w="28" w:type="dxa"/>
              <w:left w:w="57" w:type="dxa"/>
              <w:bottom w:w="28" w:type="dxa"/>
              <w:right w:w="57" w:type="dxa"/>
            </w:tcMar>
            <w:hideMark/>
          </w:tcPr>
          <w:p w14:paraId="6DD9252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3E721EC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3B13B6B3"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7E54B4E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5C262209" w14:textId="77777777" w:rsidTr="00000AF6">
        <w:tc>
          <w:tcPr>
            <w:tcW w:w="2558" w:type="dxa"/>
            <w:tcMar>
              <w:top w:w="28" w:type="dxa"/>
              <w:left w:w="57" w:type="dxa"/>
              <w:bottom w:w="28" w:type="dxa"/>
              <w:right w:w="57" w:type="dxa"/>
            </w:tcMar>
            <w:hideMark/>
          </w:tcPr>
          <w:p w14:paraId="1B38894B"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62F7B665"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541D2AB7"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7DFC892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2360F132" w14:textId="77777777" w:rsidTr="00000AF6">
        <w:tc>
          <w:tcPr>
            <w:tcW w:w="2558" w:type="dxa"/>
            <w:tcMar>
              <w:top w:w="28" w:type="dxa"/>
              <w:left w:w="57" w:type="dxa"/>
              <w:bottom w:w="28" w:type="dxa"/>
              <w:right w:w="57" w:type="dxa"/>
            </w:tcMar>
            <w:hideMark/>
          </w:tcPr>
          <w:p w14:paraId="3DF4AC2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6E7C474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30C8429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0DAF912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3C0D4853" w14:textId="77777777" w:rsidTr="00000AF6">
        <w:tc>
          <w:tcPr>
            <w:tcW w:w="2558" w:type="dxa"/>
            <w:tcMar>
              <w:top w:w="28" w:type="dxa"/>
              <w:left w:w="57" w:type="dxa"/>
              <w:bottom w:w="28" w:type="dxa"/>
              <w:right w:w="57" w:type="dxa"/>
            </w:tcMar>
            <w:hideMark/>
          </w:tcPr>
          <w:p w14:paraId="5911C515"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19C2A02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5A85E23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5D45063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70DC7BB6" w14:textId="77777777" w:rsidTr="00000AF6">
        <w:tc>
          <w:tcPr>
            <w:tcW w:w="2558" w:type="dxa"/>
            <w:tcMar>
              <w:top w:w="28" w:type="dxa"/>
              <w:left w:w="57" w:type="dxa"/>
              <w:bottom w:w="28" w:type="dxa"/>
              <w:right w:w="57" w:type="dxa"/>
            </w:tcMar>
            <w:hideMark/>
          </w:tcPr>
          <w:p w14:paraId="649C5CC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5DA0738B"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6F7D843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3D473C2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bl>
    <w:p w14:paraId="6B5E5261" w14:textId="77777777" w:rsidR="00000AF6" w:rsidRPr="00B86B38" w:rsidRDefault="0086619C" w:rsidP="00C60270">
      <w:pPr>
        <w:pStyle w:val="prastasiniatinklio"/>
        <w:spacing w:before="0" w:beforeAutospacing="0" w:after="0" w:afterAutospacing="0"/>
        <w:rPr>
          <w:b/>
          <w:bCs/>
          <w:lang w:val="lt-LT"/>
        </w:rPr>
      </w:pPr>
      <w:r w:rsidRPr="00B86B38">
        <w:rPr>
          <w:b/>
          <w:bCs/>
          <w:lang w:val="lt-LT"/>
        </w:rPr>
        <w:t>B</w:t>
      </w:r>
      <w:r w:rsidR="003B29C2" w:rsidRPr="00B86B38">
        <w:rPr>
          <w:b/>
          <w:bCs/>
          <w:lang w:val="lt-LT"/>
        </w:rPr>
        <w:t>2.2</w:t>
      </w:r>
      <w:r w:rsidR="00000AF6" w:rsidRPr="00B86B38">
        <w:rPr>
          <w:b/>
          <w:bCs/>
          <w:lang w:val="lt-LT"/>
        </w:rPr>
        <w:t xml:space="preserve"> </w:t>
      </w:r>
    </w:p>
    <w:p w14:paraId="23D5E689" w14:textId="4053D6A5" w:rsidR="003B29C2" w:rsidRPr="00B86B38" w:rsidRDefault="003B29C2" w:rsidP="00C60270">
      <w:pPr>
        <w:pStyle w:val="prastasiniatinklio"/>
        <w:spacing w:before="0" w:beforeAutospacing="0" w:after="0" w:afterAutospacing="0"/>
        <w:rPr>
          <w:lang w:val="lt-LT"/>
        </w:rPr>
      </w:pPr>
      <w:r w:rsidRPr="00B86B38">
        <w:rPr>
          <w:lang w:val="lt-LT"/>
        </w:rPr>
        <w:t>1. Remdamiesi pateikta informacija užpildykite žemiau pateiktą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B86B38" w14:paraId="16DB630C" w14:textId="77777777" w:rsidTr="00000AF6">
        <w:tc>
          <w:tcPr>
            <w:tcW w:w="2558" w:type="dxa"/>
            <w:tcMar>
              <w:top w:w="28" w:type="dxa"/>
              <w:left w:w="60" w:type="dxa"/>
              <w:bottom w:w="28" w:type="dxa"/>
              <w:right w:w="60" w:type="dxa"/>
            </w:tcMar>
            <w:hideMark/>
          </w:tcPr>
          <w:p w14:paraId="5FF9E02C"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Neutronų skaičius</w:t>
            </w:r>
          </w:p>
        </w:tc>
        <w:tc>
          <w:tcPr>
            <w:tcW w:w="2055" w:type="dxa"/>
            <w:tcMar>
              <w:top w:w="28" w:type="dxa"/>
              <w:left w:w="60" w:type="dxa"/>
              <w:bottom w:w="28" w:type="dxa"/>
              <w:right w:w="60" w:type="dxa"/>
            </w:tcMar>
            <w:hideMark/>
          </w:tcPr>
          <w:p w14:paraId="1019DFF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Atominis skaičius</w:t>
            </w:r>
          </w:p>
        </w:tc>
        <w:tc>
          <w:tcPr>
            <w:tcW w:w="2475" w:type="dxa"/>
            <w:tcMar>
              <w:top w:w="28" w:type="dxa"/>
              <w:left w:w="60" w:type="dxa"/>
              <w:bottom w:w="28" w:type="dxa"/>
              <w:right w:w="60" w:type="dxa"/>
            </w:tcMar>
            <w:hideMark/>
          </w:tcPr>
          <w:p w14:paraId="4BB2A4E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Atomų masės skaičius</w:t>
            </w:r>
          </w:p>
        </w:tc>
        <w:tc>
          <w:tcPr>
            <w:tcW w:w="2968" w:type="dxa"/>
            <w:tcMar>
              <w:top w:w="28" w:type="dxa"/>
              <w:left w:w="60" w:type="dxa"/>
              <w:bottom w:w="28" w:type="dxa"/>
              <w:right w:w="60" w:type="dxa"/>
            </w:tcMar>
            <w:hideMark/>
          </w:tcPr>
          <w:p w14:paraId="1F6C3FE1"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r>
      <w:tr w:rsidR="003B29C2" w:rsidRPr="00B86B38" w14:paraId="4188D3CE" w14:textId="77777777" w:rsidTr="00000AF6">
        <w:tc>
          <w:tcPr>
            <w:tcW w:w="2558" w:type="dxa"/>
            <w:tcMar>
              <w:top w:w="28" w:type="dxa"/>
              <w:left w:w="60" w:type="dxa"/>
              <w:bottom w:w="28" w:type="dxa"/>
              <w:right w:w="60" w:type="dxa"/>
            </w:tcMar>
            <w:hideMark/>
          </w:tcPr>
          <w:p w14:paraId="797381B2"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5F438EA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3DC4D31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42E40B0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064EE91B" w14:textId="77777777" w:rsidTr="00000AF6">
        <w:tc>
          <w:tcPr>
            <w:tcW w:w="2558" w:type="dxa"/>
            <w:tcMar>
              <w:top w:w="28" w:type="dxa"/>
              <w:left w:w="60" w:type="dxa"/>
              <w:bottom w:w="28" w:type="dxa"/>
              <w:right w:w="60" w:type="dxa"/>
            </w:tcMar>
            <w:hideMark/>
          </w:tcPr>
          <w:p w14:paraId="393256C2"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5B3730E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6F5C2BB7"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3E05F9DA"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04F4BA3A" w14:textId="77777777" w:rsidTr="00000AF6">
        <w:tc>
          <w:tcPr>
            <w:tcW w:w="2558" w:type="dxa"/>
            <w:tcMar>
              <w:top w:w="28" w:type="dxa"/>
              <w:left w:w="60" w:type="dxa"/>
              <w:bottom w:w="28" w:type="dxa"/>
              <w:right w:w="60" w:type="dxa"/>
            </w:tcMar>
            <w:hideMark/>
          </w:tcPr>
          <w:p w14:paraId="1C515A2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77FD07A6"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411B57F3"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5109EDC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298E3052" w14:textId="77777777" w:rsidTr="00000AF6">
        <w:tc>
          <w:tcPr>
            <w:tcW w:w="2558" w:type="dxa"/>
            <w:tcMar>
              <w:top w:w="28" w:type="dxa"/>
              <w:left w:w="60" w:type="dxa"/>
              <w:bottom w:w="28" w:type="dxa"/>
              <w:right w:w="60" w:type="dxa"/>
            </w:tcMar>
            <w:hideMark/>
          </w:tcPr>
          <w:p w14:paraId="3B98F40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75D56EE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180D6C8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5608C58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7F196F06" w14:textId="77777777" w:rsidTr="00000AF6">
        <w:tc>
          <w:tcPr>
            <w:tcW w:w="2558" w:type="dxa"/>
            <w:tcMar>
              <w:top w:w="28" w:type="dxa"/>
              <w:left w:w="60" w:type="dxa"/>
              <w:bottom w:w="28" w:type="dxa"/>
              <w:right w:w="60" w:type="dxa"/>
            </w:tcMar>
            <w:hideMark/>
          </w:tcPr>
          <w:p w14:paraId="4EE08BAF"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175BA6DF"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321D7AE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2FFFB04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bl>
    <w:p w14:paraId="4D43D3E7" w14:textId="77777777" w:rsidR="003B29C2" w:rsidRPr="00B86B38" w:rsidRDefault="003B29C2" w:rsidP="0086619C">
      <w:pPr>
        <w:pStyle w:val="prastasiniatinklio"/>
        <w:spacing w:before="120" w:beforeAutospacing="0" w:after="0" w:afterAutospacing="0"/>
        <w:jc w:val="both"/>
        <w:rPr>
          <w:lang w:val="lt-LT"/>
        </w:rPr>
      </w:pPr>
      <w:r w:rsidRPr="00B86B38">
        <w:rPr>
          <w:lang w:val="lt-LT"/>
        </w:rPr>
        <w:t>2. Išanalizuokite grafiką ir užpildykite toliau pateiktą schemą – į atitinkamus laukus įrašykite: elemento, kurio atomo branduolyje yra 22 neutronai, simbolį, atominį skaičių ir masės skaičių.</w:t>
      </w:r>
    </w:p>
    <w:p w14:paraId="3E252B7F" w14:textId="132B1658" w:rsidR="003B29C2" w:rsidRPr="00B86B38" w:rsidRDefault="00523C9D" w:rsidP="0086619C">
      <w:pPr>
        <w:pStyle w:val="prastasiniatinklio"/>
        <w:spacing w:before="0" w:beforeAutospacing="0" w:after="0" w:afterAutospacing="0"/>
        <w:jc w:val="both"/>
        <w:rPr>
          <w:lang w:val="lt-LT"/>
        </w:rPr>
      </w:pPr>
      <w:r w:rsidRPr="00B86B38">
        <w:rPr>
          <w:noProof/>
          <w:lang w:val="lt-LT" w:eastAsia="lt-LT"/>
        </w:rPr>
        <w:drawing>
          <wp:inline distT="0" distB="0" distL="0" distR="0" wp14:anchorId="7704ED48" wp14:editId="3D544B78">
            <wp:extent cx="985520" cy="890905"/>
            <wp:effectExtent l="0" t="0" r="5080" b="4445"/>
            <wp:docPr id="831297991" name="Paveikslėlis 831297991"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lase\AppData\Local\Temp\msohtmlclip1\02\clip_image010.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85520" cy="890905"/>
                    </a:xfrm>
                    <a:prstGeom prst="rect">
                      <a:avLst/>
                    </a:prstGeom>
                    <a:noFill/>
                    <a:ln>
                      <a:noFill/>
                    </a:ln>
                  </pic:spPr>
                </pic:pic>
              </a:graphicData>
            </a:graphic>
          </wp:inline>
        </w:drawing>
      </w:r>
    </w:p>
    <w:p w14:paraId="002F3E9C" w14:textId="77777777" w:rsidR="003B29C2" w:rsidRPr="00B86B38" w:rsidRDefault="003B29C2" w:rsidP="0086619C">
      <w:pPr>
        <w:pStyle w:val="prastasiniatinklio"/>
        <w:spacing w:before="120" w:beforeAutospacing="0" w:after="0" w:afterAutospacing="0"/>
        <w:jc w:val="both"/>
        <w:rPr>
          <w:lang w:val="lt-LT"/>
        </w:rPr>
      </w:pPr>
      <w:r w:rsidRPr="00B86B38">
        <w:rPr>
          <w:b/>
          <w:bCs/>
          <w:lang w:val="lt-LT"/>
        </w:rPr>
        <w:t>B 2.3.</w:t>
      </w:r>
    </w:p>
    <w:p w14:paraId="2F81A7DC"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1. Įvertinkite pateiktų teiginių teisingumą. Jeigu teiginys teisingas, pažymėkite raidę T, jeigu klaidingas – raidę K.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7106"/>
        <w:gridCol w:w="960"/>
        <w:gridCol w:w="719"/>
      </w:tblGrid>
      <w:tr w:rsidR="003B29C2" w:rsidRPr="00B86B38" w14:paraId="67B1D141" w14:textId="77777777" w:rsidTr="005E0590">
        <w:tc>
          <w:tcPr>
            <w:tcW w:w="7078" w:type="dxa"/>
            <w:tcMar>
              <w:top w:w="28" w:type="dxa"/>
              <w:left w:w="60" w:type="dxa"/>
              <w:bottom w:w="28" w:type="dxa"/>
              <w:right w:w="60" w:type="dxa"/>
            </w:tcMar>
            <w:hideMark/>
          </w:tcPr>
          <w:p w14:paraId="1C117DD0" w14:textId="77777777" w:rsidR="003B29C2" w:rsidRPr="00B86B38" w:rsidRDefault="003B29C2" w:rsidP="00C60270">
            <w:pPr>
              <w:pStyle w:val="prastasiniatinklio"/>
              <w:spacing w:before="0" w:beforeAutospacing="0" w:after="0" w:afterAutospacing="0"/>
              <w:rPr>
                <w:lang w:val="lt-LT"/>
              </w:rPr>
            </w:pPr>
            <w:r w:rsidRPr="00B86B38">
              <w:rPr>
                <w:lang w:val="lt-LT"/>
              </w:rPr>
              <w:t>Visų grafike pavaizduotų atomų masės skaičius yra lygus 40.</w:t>
            </w:r>
          </w:p>
        </w:tc>
        <w:tc>
          <w:tcPr>
            <w:tcW w:w="960" w:type="dxa"/>
            <w:tcMar>
              <w:top w:w="28" w:type="dxa"/>
              <w:left w:w="60" w:type="dxa"/>
              <w:bottom w:w="28" w:type="dxa"/>
              <w:right w:w="60" w:type="dxa"/>
            </w:tcMar>
            <w:hideMark/>
          </w:tcPr>
          <w:p w14:paraId="66146316"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T</w:t>
            </w:r>
          </w:p>
        </w:tc>
        <w:tc>
          <w:tcPr>
            <w:tcW w:w="719" w:type="dxa"/>
            <w:tcMar>
              <w:top w:w="28" w:type="dxa"/>
              <w:left w:w="60" w:type="dxa"/>
              <w:bottom w:w="28" w:type="dxa"/>
              <w:right w:w="60" w:type="dxa"/>
            </w:tcMar>
            <w:hideMark/>
          </w:tcPr>
          <w:p w14:paraId="372A2A9E"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K</w:t>
            </w:r>
          </w:p>
        </w:tc>
      </w:tr>
      <w:tr w:rsidR="003B29C2" w:rsidRPr="00B86B38" w14:paraId="13CB290F" w14:textId="77777777" w:rsidTr="005E0590">
        <w:tc>
          <w:tcPr>
            <w:tcW w:w="7106" w:type="dxa"/>
            <w:tcMar>
              <w:top w:w="28" w:type="dxa"/>
              <w:left w:w="60" w:type="dxa"/>
              <w:bottom w:w="28" w:type="dxa"/>
              <w:right w:w="60" w:type="dxa"/>
            </w:tcMar>
            <w:hideMark/>
          </w:tcPr>
          <w:p w14:paraId="2BB58CFF" w14:textId="77777777" w:rsidR="003B29C2" w:rsidRPr="00B86B38" w:rsidRDefault="003B29C2" w:rsidP="00C60270">
            <w:pPr>
              <w:pStyle w:val="prastasiniatinklio"/>
              <w:spacing w:before="0" w:beforeAutospacing="0" w:after="0" w:afterAutospacing="0"/>
              <w:rPr>
                <w:lang w:val="lt-LT"/>
              </w:rPr>
            </w:pPr>
            <w:r w:rsidRPr="00B86B38">
              <w:rPr>
                <w:lang w:val="lt-LT"/>
              </w:rPr>
              <w:t>Visi grafike pavaizduoti atomai yra vieno cheminio elemento izotopai.</w:t>
            </w:r>
          </w:p>
        </w:tc>
        <w:tc>
          <w:tcPr>
            <w:tcW w:w="960" w:type="dxa"/>
            <w:tcMar>
              <w:top w:w="28" w:type="dxa"/>
              <w:left w:w="60" w:type="dxa"/>
              <w:bottom w:w="28" w:type="dxa"/>
              <w:right w:w="60" w:type="dxa"/>
            </w:tcMar>
            <w:hideMark/>
          </w:tcPr>
          <w:p w14:paraId="6EEED911"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T</w:t>
            </w:r>
          </w:p>
        </w:tc>
        <w:tc>
          <w:tcPr>
            <w:tcW w:w="719" w:type="dxa"/>
            <w:tcMar>
              <w:top w:w="28" w:type="dxa"/>
              <w:left w:w="60" w:type="dxa"/>
              <w:bottom w:w="28" w:type="dxa"/>
              <w:right w:w="60" w:type="dxa"/>
            </w:tcMar>
            <w:hideMark/>
          </w:tcPr>
          <w:p w14:paraId="5C0A577C"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K</w:t>
            </w:r>
          </w:p>
        </w:tc>
      </w:tr>
    </w:tbl>
    <w:p w14:paraId="73F2E556" w14:textId="77777777" w:rsidR="003B29C2" w:rsidRPr="00B86B38" w:rsidRDefault="003B29C2" w:rsidP="0086619C">
      <w:pPr>
        <w:pStyle w:val="prastasiniatinklio"/>
        <w:spacing w:before="0" w:beforeAutospacing="0" w:after="0" w:afterAutospacing="0"/>
        <w:jc w:val="both"/>
        <w:rPr>
          <w:lang w:val="lt-LT"/>
        </w:rPr>
      </w:pPr>
      <w:r w:rsidRPr="00B86B38">
        <w:rPr>
          <w:lang w:val="lt-LT"/>
        </w:rPr>
        <w:t>2. Išanalizuokite grafiką ir užpildykite toliau pateiktą schemą – į atitinkamus laukus įrašykite: elemento, kurio atomo branduolyje yra 22 neutronai, simbolį, atominį skaičių ir masės skaičių.</w:t>
      </w:r>
    </w:p>
    <w:p w14:paraId="7EF91975" w14:textId="1CBFF19A" w:rsidR="003B29C2" w:rsidRPr="00B86B38" w:rsidRDefault="00523C9D" w:rsidP="0086619C">
      <w:pPr>
        <w:pStyle w:val="prastasiniatinklio"/>
        <w:spacing w:before="0" w:beforeAutospacing="0" w:after="0" w:afterAutospacing="0"/>
        <w:jc w:val="both"/>
        <w:rPr>
          <w:lang w:val="lt-LT"/>
        </w:rPr>
      </w:pPr>
      <w:r w:rsidRPr="00B86B38">
        <w:rPr>
          <w:noProof/>
          <w:lang w:val="lt-LT" w:eastAsia="lt-LT"/>
        </w:rPr>
        <w:drawing>
          <wp:inline distT="0" distB="0" distL="0" distR="0" wp14:anchorId="0AA46150" wp14:editId="5F35EEA9">
            <wp:extent cx="985520" cy="890905"/>
            <wp:effectExtent l="0" t="0" r="5080" b="4445"/>
            <wp:docPr id="65897331" name="Paveikslėlis 65897331"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lase\AppData\Local\Temp\msohtmlclip1\02\clip_image010.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85520" cy="890905"/>
                    </a:xfrm>
                    <a:prstGeom prst="rect">
                      <a:avLst/>
                    </a:prstGeom>
                    <a:noFill/>
                    <a:ln>
                      <a:noFill/>
                    </a:ln>
                  </pic:spPr>
                </pic:pic>
              </a:graphicData>
            </a:graphic>
          </wp:inline>
        </w:drawing>
      </w:r>
    </w:p>
    <w:p w14:paraId="35528F65" w14:textId="77777777" w:rsidR="003B29C2" w:rsidRPr="00B86B38" w:rsidRDefault="003B29C2" w:rsidP="0086619C">
      <w:pPr>
        <w:pStyle w:val="prastasiniatinklio"/>
        <w:spacing w:before="0" w:beforeAutospacing="0" w:after="0" w:afterAutospacing="0"/>
        <w:jc w:val="both"/>
        <w:rPr>
          <w:lang w:val="lt-LT"/>
        </w:rPr>
      </w:pPr>
      <w:r w:rsidRPr="00B86B38">
        <w:rPr>
          <w:lang w:val="lt-LT"/>
        </w:rPr>
        <w:t>3.1. Grafike pažymėkite stabilaus chloro (turinčio 20 neutronų) ir radioaktyvaus sieros (turinčio 19 neutronų) vietas.</w:t>
      </w:r>
    </w:p>
    <w:p w14:paraId="3B53F321" w14:textId="77777777" w:rsidR="003B29C2" w:rsidRPr="00B86B38" w:rsidRDefault="003B29C2" w:rsidP="0086619C">
      <w:pPr>
        <w:pStyle w:val="prastasiniatinklio"/>
        <w:spacing w:before="0" w:beforeAutospacing="0" w:after="0" w:afterAutospacing="0"/>
        <w:jc w:val="both"/>
        <w:rPr>
          <w:lang w:val="lt-LT"/>
        </w:rPr>
      </w:pPr>
      <w:r w:rsidRPr="00B86B38">
        <w:rPr>
          <w:lang w:val="lt-LT"/>
        </w:rPr>
        <w:t>3.2. Užpildykite paminėtų izotopų sandaros schemas (įrašydami elemento simbolį, atominį skaičių ir masės skaičių).</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268"/>
      </w:tblGrid>
      <w:tr w:rsidR="003B29C2" w:rsidRPr="00B86B38" w14:paraId="0862F672" w14:textId="77777777" w:rsidTr="005E0590">
        <w:tc>
          <w:tcPr>
            <w:tcW w:w="2268" w:type="dxa"/>
            <w:tcMar>
              <w:top w:w="40" w:type="dxa"/>
              <w:left w:w="60" w:type="dxa"/>
              <w:bottom w:w="40" w:type="dxa"/>
              <w:right w:w="60" w:type="dxa"/>
            </w:tcMar>
            <w:hideMark/>
          </w:tcPr>
          <w:p w14:paraId="1EA2FFDF" w14:textId="1AEA3510" w:rsidR="003B29C2" w:rsidRPr="00B86B38" w:rsidRDefault="003B29C2" w:rsidP="005E0590">
            <w:pPr>
              <w:pStyle w:val="prastasiniatinklio"/>
              <w:spacing w:before="0" w:beforeAutospacing="0" w:after="0" w:afterAutospacing="0"/>
              <w:jc w:val="center"/>
              <w:rPr>
                <w:lang w:val="lt-LT"/>
              </w:rPr>
            </w:pPr>
            <w:r w:rsidRPr="00B86B38">
              <w:rPr>
                <w:noProof/>
                <w:lang w:val="lt-LT" w:eastAsia="lt-LT"/>
              </w:rPr>
              <w:drawing>
                <wp:inline distT="0" distB="0" distL="0" distR="0" wp14:anchorId="4FEEF20C" wp14:editId="0C866555">
                  <wp:extent cx="985520" cy="890905"/>
                  <wp:effectExtent l="0" t="0" r="5080" b="4445"/>
                  <wp:docPr id="289" name="Paveikslėlis 289"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lase\AppData\Local\Temp\msohtmlclip1\02\clip_image010.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85520" cy="890905"/>
                          </a:xfrm>
                          <a:prstGeom prst="rect">
                            <a:avLst/>
                          </a:prstGeom>
                          <a:noFill/>
                          <a:ln>
                            <a:noFill/>
                          </a:ln>
                        </pic:spPr>
                      </pic:pic>
                    </a:graphicData>
                  </a:graphic>
                </wp:inline>
              </w:drawing>
            </w:r>
          </w:p>
        </w:tc>
        <w:tc>
          <w:tcPr>
            <w:tcW w:w="2268" w:type="dxa"/>
            <w:tcMar>
              <w:top w:w="40" w:type="dxa"/>
              <w:left w:w="60" w:type="dxa"/>
              <w:bottom w:w="40" w:type="dxa"/>
              <w:right w:w="60" w:type="dxa"/>
            </w:tcMar>
            <w:hideMark/>
          </w:tcPr>
          <w:p w14:paraId="7D5A32FC" w14:textId="565E8987" w:rsidR="005E0590" w:rsidRPr="00B86B38" w:rsidRDefault="003B29C2" w:rsidP="00523C9D">
            <w:pPr>
              <w:pStyle w:val="prastasiniatinklio"/>
              <w:spacing w:before="0" w:beforeAutospacing="0" w:after="0" w:afterAutospacing="0"/>
              <w:jc w:val="center"/>
              <w:rPr>
                <w:lang w:val="lt-LT"/>
              </w:rPr>
            </w:pPr>
            <w:r w:rsidRPr="00B86B38">
              <w:rPr>
                <w:noProof/>
                <w:lang w:val="lt-LT" w:eastAsia="lt-LT"/>
              </w:rPr>
              <w:drawing>
                <wp:inline distT="0" distB="0" distL="0" distR="0" wp14:anchorId="1CC8A196" wp14:editId="2BBB890B">
                  <wp:extent cx="974090" cy="890905"/>
                  <wp:effectExtent l="0" t="0" r="0" b="4445"/>
                  <wp:docPr id="288" name="Paveikslėlis 288"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Klase\AppData\Local\Temp\msohtmlclip1\02\clip_image011.png"/>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974090" cy="890905"/>
                          </a:xfrm>
                          <a:prstGeom prst="rect">
                            <a:avLst/>
                          </a:prstGeom>
                          <a:noFill/>
                          <a:ln>
                            <a:noFill/>
                          </a:ln>
                        </pic:spPr>
                      </pic:pic>
                    </a:graphicData>
                  </a:graphic>
                </wp:inline>
              </w:drawing>
            </w:r>
            <w:r w:rsidR="00BE0BFE" w:rsidRPr="00B86B38">
              <w:rPr>
                <w:lang w:val="lt-LT"/>
              </w:rPr>
              <w:t xml:space="preserve"> </w:t>
            </w:r>
          </w:p>
        </w:tc>
      </w:tr>
    </w:tbl>
    <w:p w14:paraId="0F32D3D1" w14:textId="642B6905" w:rsidR="003B29C2" w:rsidRPr="00B86B38" w:rsidRDefault="005E0590" w:rsidP="005E0590">
      <w:pPr>
        <w:pStyle w:val="prastasiniatinklio"/>
        <w:spacing w:before="0" w:beforeAutospacing="0" w:after="0" w:afterAutospacing="0"/>
        <w:jc w:val="both"/>
        <w:rPr>
          <w:lang w:val="lt-LT"/>
        </w:rPr>
      </w:pPr>
      <w:r w:rsidRPr="00B86B38">
        <w:rPr>
          <w:b/>
          <w:bCs/>
          <w:lang w:val="lt-LT"/>
        </w:rPr>
        <w:t>B</w:t>
      </w:r>
      <w:r w:rsidR="003B29C2" w:rsidRPr="00B86B38">
        <w:rPr>
          <w:b/>
          <w:bCs/>
          <w:lang w:val="lt-LT"/>
        </w:rPr>
        <w:t>2.4</w:t>
      </w:r>
      <w:r w:rsidRPr="00B86B38">
        <w:rPr>
          <w:b/>
          <w:bCs/>
          <w:lang w:val="lt-LT"/>
        </w:rPr>
        <w:t xml:space="preserve"> </w:t>
      </w:r>
      <w:r w:rsidR="003B29C2" w:rsidRPr="00B86B38">
        <w:rPr>
          <w:lang w:val="lt-LT"/>
        </w:rPr>
        <w:t xml:space="preserve">Šikšnosparnių migracijos kelius galima sekti, lyginant elementų izotopų proporcijas šių gyvūnų kailyje ir aplinkoje. </w:t>
      </w:r>
    </w:p>
    <w:p w14:paraId="2BF4A1C3" w14:textId="3AFB2147"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57EBA832" wp14:editId="791E3521">
            <wp:extent cx="1641753" cy="1152000"/>
            <wp:effectExtent l="0" t="0" r="0" b="0"/>
            <wp:docPr id="287" name="Paveikslėlis 287"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4•9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41753" cy="1152000"/>
                    </a:xfrm>
                    <a:prstGeom prst="rect">
                      <a:avLst/>
                    </a:prstGeom>
                    <a:noFill/>
                    <a:ln>
                      <a:noFill/>
                    </a:ln>
                  </pic:spPr>
                </pic:pic>
              </a:graphicData>
            </a:graphic>
          </wp:inline>
        </w:drawing>
      </w:r>
    </w:p>
    <w:p w14:paraId="62EE8F74"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 Pagal: </w:t>
      </w:r>
      <w:hyperlink r:id="rId856" w:history="1">
        <w:r w:rsidRPr="00B86B38">
          <w:rPr>
            <w:rStyle w:val="Hipersaitas"/>
            <w:rFonts w:eastAsiaTheme="majorEastAsia"/>
            <w:lang w:val="lt-LT"/>
          </w:rPr>
          <w:t>www.ekologia.pl</w:t>
        </w:r>
      </w:hyperlink>
    </w:p>
    <w:p w14:paraId="75023845"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1. Žemiau atsitiktine tvarka išvardinti stabilūs užduoties informacijoje pateiktų elementų izotopai, pažymėkite (apibraukite) visus vandenilio izotopus. </w:t>
      </w:r>
    </w:p>
    <w:p w14:paraId="713594D1" w14:textId="30BF92C0"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06A0628E" wp14:editId="612A59B0">
            <wp:extent cx="4061460" cy="439420"/>
            <wp:effectExtent l="0" t="0" r="0" b="0"/>
            <wp:docPr id="286" name="Paveikslėlis 286"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5 &#10;7 &#10;136E &#10;14 &#10;126E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61460" cy="439420"/>
                    </a:xfrm>
                    <a:prstGeom prst="rect">
                      <a:avLst/>
                    </a:prstGeom>
                    <a:noFill/>
                    <a:ln>
                      <a:noFill/>
                    </a:ln>
                  </pic:spPr>
                </pic:pic>
              </a:graphicData>
            </a:graphic>
          </wp:inline>
        </w:drawing>
      </w:r>
    </w:p>
    <w:p w14:paraId="2F9B098B" w14:textId="77777777" w:rsidR="003B29C2" w:rsidRPr="00B86B38" w:rsidRDefault="003B29C2" w:rsidP="00C60270">
      <w:pPr>
        <w:pStyle w:val="prastasiniatinklio"/>
        <w:spacing w:before="0" w:beforeAutospacing="0" w:after="0" w:afterAutospacing="0"/>
        <w:rPr>
          <w:lang w:val="lt-LT"/>
        </w:rPr>
      </w:pPr>
      <w:r w:rsidRPr="00B86B38">
        <w:rPr>
          <w:lang w:val="lt-LT"/>
        </w:rPr>
        <w:t>2. Užbaikite sakinį. Pasirinkite A arba B atsakymą ir 1 arba 2 jo pagrindimą.</w:t>
      </w:r>
    </w:p>
    <w:p w14:paraId="69C9D776" w14:textId="04258E74" w:rsidR="003B29C2" w:rsidRPr="00B86B38" w:rsidRDefault="003B29C2" w:rsidP="00C60270">
      <w:pPr>
        <w:pStyle w:val="prastasiniatinklio"/>
        <w:spacing w:before="0" w:beforeAutospacing="0" w:after="0" w:afterAutospacing="0"/>
        <w:rPr>
          <w:lang w:val="lt-LT"/>
        </w:rPr>
      </w:pPr>
      <w:r w:rsidRPr="00B86B38">
        <w:rPr>
          <w:lang w:val="lt-LT"/>
        </w:rPr>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1426"/>
        <w:gridCol w:w="3207"/>
        <w:gridCol w:w="960"/>
        <w:gridCol w:w="2061"/>
      </w:tblGrid>
      <w:tr w:rsidR="003B29C2" w:rsidRPr="00B86B38" w14:paraId="3004F788" w14:textId="77777777" w:rsidTr="005E0590">
        <w:tc>
          <w:tcPr>
            <w:tcW w:w="930" w:type="dxa"/>
            <w:tcMar>
              <w:top w:w="28" w:type="dxa"/>
              <w:left w:w="60" w:type="dxa"/>
              <w:bottom w:w="28" w:type="dxa"/>
              <w:right w:w="60" w:type="dxa"/>
            </w:tcMar>
            <w:hideMark/>
          </w:tcPr>
          <w:p w14:paraId="7F5BAC05" w14:textId="7512BFE0" w:rsidR="003B29C2" w:rsidRPr="00B86B38" w:rsidRDefault="003B29C2" w:rsidP="00C60270">
            <w:pPr>
              <w:pStyle w:val="prastasiniatinklio"/>
              <w:spacing w:before="0" w:beforeAutospacing="0" w:after="0" w:afterAutospacing="0"/>
              <w:jc w:val="center"/>
              <w:rPr>
                <w:lang w:val="lt-LT"/>
              </w:rPr>
            </w:pPr>
            <w:r w:rsidRPr="00B86B38">
              <w:rPr>
                <w:b/>
                <w:bCs/>
                <w:lang w:val="lt-LT"/>
              </w:rPr>
              <w:t>A.</w:t>
            </w:r>
          </w:p>
        </w:tc>
        <w:tc>
          <w:tcPr>
            <w:tcW w:w="1426" w:type="dxa"/>
            <w:tcMar>
              <w:top w:w="28" w:type="dxa"/>
              <w:left w:w="60" w:type="dxa"/>
              <w:bottom w:w="28" w:type="dxa"/>
              <w:right w:w="60" w:type="dxa"/>
            </w:tcMar>
            <w:hideMark/>
          </w:tcPr>
          <w:p w14:paraId="7A37A0EC" w14:textId="1833D78C" w:rsidR="003B29C2" w:rsidRPr="00B86B38" w:rsidRDefault="003B29C2" w:rsidP="005E0590">
            <w:pPr>
              <w:pStyle w:val="prastasiniatinklio"/>
              <w:spacing w:before="0" w:beforeAutospacing="0" w:after="0" w:afterAutospacing="0"/>
              <w:rPr>
                <w:lang w:val="lt-LT"/>
              </w:rPr>
            </w:pPr>
            <w:r w:rsidRPr="00B86B38">
              <w:rPr>
                <w:noProof/>
                <w:lang w:val="lt-LT" w:eastAsia="lt-LT"/>
              </w:rPr>
              <w:drawing>
                <wp:inline distT="0" distB="0" distL="0" distR="0" wp14:anchorId="51F193A3" wp14:editId="139A41F9">
                  <wp:extent cx="735965" cy="308610"/>
                  <wp:effectExtent l="0" t="0" r="6985" b="0"/>
                  <wp:docPr id="285" name="Paveikslėlis 285"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26E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5965" cy="30861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60" w:type="dxa"/>
              <w:bottom w:w="28" w:type="dxa"/>
              <w:right w:w="60" w:type="dxa"/>
            </w:tcMar>
            <w:hideMark/>
          </w:tcPr>
          <w:p w14:paraId="43257C97"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nes atomo branduolyje jie turi</w:t>
            </w:r>
          </w:p>
        </w:tc>
        <w:tc>
          <w:tcPr>
            <w:tcW w:w="960" w:type="dxa"/>
            <w:tcMar>
              <w:top w:w="28" w:type="dxa"/>
              <w:left w:w="60" w:type="dxa"/>
              <w:bottom w:w="28" w:type="dxa"/>
              <w:right w:w="60" w:type="dxa"/>
            </w:tcMar>
            <w:hideMark/>
          </w:tcPr>
          <w:p w14:paraId="10297444"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1.</w:t>
            </w:r>
          </w:p>
        </w:tc>
        <w:tc>
          <w:tcPr>
            <w:tcW w:w="2061" w:type="dxa"/>
            <w:tcMar>
              <w:top w:w="28" w:type="dxa"/>
              <w:left w:w="60" w:type="dxa"/>
              <w:bottom w:w="28" w:type="dxa"/>
              <w:right w:w="60" w:type="dxa"/>
            </w:tcMar>
            <w:hideMark/>
          </w:tcPr>
          <w:p w14:paraId="215E0C27" w14:textId="77777777" w:rsidR="003B29C2" w:rsidRPr="00B86B38" w:rsidRDefault="003B29C2" w:rsidP="00C60270">
            <w:pPr>
              <w:pStyle w:val="prastasiniatinklio"/>
              <w:spacing w:before="0" w:beforeAutospacing="0" w:after="0" w:afterAutospacing="0"/>
              <w:rPr>
                <w:lang w:val="lt-LT"/>
              </w:rPr>
            </w:pPr>
            <w:r w:rsidRPr="00B86B38">
              <w:rPr>
                <w:lang w:val="lt-LT"/>
              </w:rPr>
              <w:t>septynis neutronus.</w:t>
            </w:r>
          </w:p>
        </w:tc>
      </w:tr>
      <w:tr w:rsidR="003B29C2" w:rsidRPr="00B86B38" w14:paraId="2494B688" w14:textId="77777777" w:rsidTr="005E0590">
        <w:tc>
          <w:tcPr>
            <w:tcW w:w="930" w:type="dxa"/>
            <w:tcMar>
              <w:top w:w="28" w:type="dxa"/>
              <w:left w:w="60" w:type="dxa"/>
              <w:bottom w:w="28" w:type="dxa"/>
              <w:right w:w="60" w:type="dxa"/>
            </w:tcMar>
            <w:hideMark/>
          </w:tcPr>
          <w:p w14:paraId="4998DB32"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B.</w:t>
            </w:r>
          </w:p>
        </w:tc>
        <w:tc>
          <w:tcPr>
            <w:tcW w:w="1426" w:type="dxa"/>
            <w:tcMar>
              <w:top w:w="28" w:type="dxa"/>
              <w:left w:w="60" w:type="dxa"/>
              <w:bottom w:w="28" w:type="dxa"/>
              <w:right w:w="60" w:type="dxa"/>
            </w:tcMar>
            <w:hideMark/>
          </w:tcPr>
          <w:p w14:paraId="7F7014CE" w14:textId="75A224CB" w:rsidR="003B29C2" w:rsidRPr="00B86B38" w:rsidRDefault="003B29C2" w:rsidP="005E0590">
            <w:pPr>
              <w:pStyle w:val="prastasiniatinklio"/>
              <w:spacing w:before="0" w:beforeAutospacing="0" w:after="0" w:afterAutospacing="0"/>
              <w:rPr>
                <w:lang w:val="lt-LT"/>
              </w:rPr>
            </w:pPr>
            <w:r w:rsidRPr="00B86B38">
              <w:rPr>
                <w:noProof/>
                <w:lang w:val="lt-LT" w:eastAsia="lt-LT"/>
              </w:rPr>
              <w:drawing>
                <wp:inline distT="0" distB="0" distL="0" distR="0" wp14:anchorId="3BB9BAF1" wp14:editId="69246D2F">
                  <wp:extent cx="712470" cy="273050"/>
                  <wp:effectExtent l="0" t="0" r="0" b="0"/>
                  <wp:docPr id="284" name="Paveikslėlis 284"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5E &#10;IAE ir 1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2470" cy="27305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60" w:type="dxa"/>
              <w:bottom w:w="28" w:type="dxa"/>
              <w:right w:w="60" w:type="dxa"/>
            </w:tcMar>
            <w:hideMark/>
          </w:tcPr>
          <w:p w14:paraId="09DB29A3"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nes atomo branduolyje jie turi</w:t>
            </w:r>
          </w:p>
        </w:tc>
        <w:tc>
          <w:tcPr>
            <w:tcW w:w="960" w:type="dxa"/>
            <w:tcMar>
              <w:top w:w="28" w:type="dxa"/>
              <w:left w:w="60" w:type="dxa"/>
              <w:bottom w:w="28" w:type="dxa"/>
              <w:right w:w="60" w:type="dxa"/>
            </w:tcMar>
            <w:hideMark/>
          </w:tcPr>
          <w:p w14:paraId="37D8FD00"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2.</w:t>
            </w:r>
          </w:p>
        </w:tc>
        <w:tc>
          <w:tcPr>
            <w:tcW w:w="1912" w:type="dxa"/>
            <w:tcMar>
              <w:top w:w="28" w:type="dxa"/>
              <w:left w:w="60" w:type="dxa"/>
              <w:bottom w:w="28" w:type="dxa"/>
              <w:right w:w="60" w:type="dxa"/>
            </w:tcMar>
            <w:hideMark/>
          </w:tcPr>
          <w:p w14:paraId="1A6EB7FA" w14:textId="77777777" w:rsidR="003B29C2" w:rsidRPr="00B86B38" w:rsidRDefault="003B29C2" w:rsidP="00C60270">
            <w:pPr>
              <w:pStyle w:val="prastasiniatinklio"/>
              <w:spacing w:before="0" w:beforeAutospacing="0" w:after="0" w:afterAutospacing="0"/>
              <w:rPr>
                <w:lang w:val="lt-LT"/>
              </w:rPr>
            </w:pPr>
            <w:r w:rsidRPr="00B86B38">
              <w:rPr>
                <w:lang w:val="lt-LT"/>
              </w:rPr>
              <w:t>šešis protonus.</w:t>
            </w:r>
          </w:p>
        </w:tc>
      </w:tr>
    </w:tbl>
    <w:p w14:paraId="782B4888" w14:textId="15BD9EF8" w:rsidR="003B29C2" w:rsidRPr="00B86B38" w:rsidRDefault="003B29C2" w:rsidP="0086619C">
      <w:pPr>
        <w:pStyle w:val="prastasiniatinklio"/>
        <w:spacing w:before="120" w:beforeAutospacing="0" w:after="0" w:afterAutospacing="0"/>
        <w:rPr>
          <w:lang w:val="lt-LT"/>
        </w:rPr>
      </w:pPr>
      <w:r w:rsidRPr="00B86B38">
        <w:rPr>
          <w:lang w:val="lt-LT"/>
        </w:rPr>
        <w:t>3. Paaiškinkite užduoties informacijoje nurodytų vandenilio izotopų atomų struktūros skirtumus.</w:t>
      </w:r>
    </w:p>
    <w:p w14:paraId="2F8A9466" w14:textId="7A544234" w:rsidR="003B29C2" w:rsidRPr="00B86B38" w:rsidRDefault="003B29C2" w:rsidP="00C60270">
      <w:pPr>
        <w:pStyle w:val="prastasiniatinklio"/>
        <w:spacing w:before="0" w:beforeAutospacing="0" w:after="0" w:afterAutospacing="0"/>
        <w:rPr>
          <w:lang w:val="lt-LT"/>
        </w:rPr>
      </w:pPr>
      <w:r w:rsidRPr="00B86B38">
        <w:rPr>
          <w:lang w:val="lt-LT"/>
        </w:rPr>
        <w:t>....................................................................................................................................................................................................................................................................................................................................................</w:t>
      </w:r>
    </w:p>
    <w:p w14:paraId="726BE4CB" w14:textId="5D5B4088" w:rsidR="003B29C2" w:rsidRPr="00B86B38" w:rsidRDefault="003B29C2" w:rsidP="00C60270">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5"/>
        <w:gridCol w:w="2552"/>
        <w:gridCol w:w="2126"/>
        <w:gridCol w:w="2732"/>
      </w:tblGrid>
      <w:tr w:rsidR="003B29C2" w:rsidRPr="00B86B38" w14:paraId="38E03209" w14:textId="77777777" w:rsidTr="005E0590">
        <w:tc>
          <w:tcPr>
            <w:tcW w:w="2835" w:type="dxa"/>
            <w:tcMar>
              <w:top w:w="28" w:type="dxa"/>
              <w:left w:w="57" w:type="dxa"/>
              <w:bottom w:w="28" w:type="dxa"/>
              <w:right w:w="57" w:type="dxa"/>
            </w:tcMar>
            <w:hideMark/>
          </w:tcPr>
          <w:p w14:paraId="3035347C" w14:textId="3B031FF3" w:rsidR="003B29C2" w:rsidRPr="00B86B38" w:rsidRDefault="003B29C2" w:rsidP="00C60270">
            <w:pPr>
              <w:pStyle w:val="prastasiniatinklio"/>
              <w:spacing w:before="0" w:beforeAutospacing="0" w:after="0" w:afterAutospacing="0"/>
              <w:rPr>
                <w:lang w:val="lt-LT"/>
              </w:rPr>
            </w:pPr>
            <w:r w:rsidRPr="00B86B38">
              <w:rPr>
                <w:lang w:val="lt-LT"/>
              </w:rPr>
              <w:t>Pateiktame šaltinyje (3</w:t>
            </w:r>
            <w:r w:rsidRPr="00B86B38">
              <w:rPr>
                <w:b/>
                <w:bCs/>
                <w:lang w:val="lt-LT"/>
              </w:rPr>
              <w:t>−</w:t>
            </w:r>
            <w:r w:rsidRPr="00B86B38">
              <w:rPr>
                <w:lang w:val="lt-LT"/>
              </w:rPr>
              <w:t>4 sakinių nesudėtingame tekste, nesudėtingame paveiksle ar paprasčiausioje lentelėje) randa akivaizdžiai pateiktą informaciją</w:t>
            </w:r>
            <w:r w:rsidR="00007D2A" w:rsidRPr="00B86B38">
              <w:rPr>
                <w:lang w:val="lt-LT"/>
              </w:rPr>
              <w:t xml:space="preserve"> (</w:t>
            </w:r>
            <w:r w:rsidR="0086619C" w:rsidRPr="00B86B38">
              <w:rPr>
                <w:lang w:val="lt-LT"/>
              </w:rPr>
              <w:t>B2.1</w:t>
            </w:r>
            <w:r w:rsidR="00007D2A" w:rsidRPr="00B86B38">
              <w:rPr>
                <w:lang w:val="lt-LT"/>
              </w:rPr>
              <w:t>).</w:t>
            </w:r>
          </w:p>
        </w:tc>
        <w:tc>
          <w:tcPr>
            <w:tcW w:w="2552" w:type="dxa"/>
            <w:tcMar>
              <w:top w:w="28" w:type="dxa"/>
              <w:left w:w="57" w:type="dxa"/>
              <w:bottom w:w="28" w:type="dxa"/>
              <w:right w:w="57" w:type="dxa"/>
            </w:tcMar>
            <w:hideMark/>
          </w:tcPr>
          <w:p w14:paraId="042B52E4" w14:textId="7785383F" w:rsidR="003B29C2" w:rsidRPr="00B86B38" w:rsidRDefault="003B29C2" w:rsidP="00C60270">
            <w:pPr>
              <w:pStyle w:val="prastasiniatinklio"/>
              <w:spacing w:before="0" w:beforeAutospacing="0" w:after="0" w:afterAutospacing="0"/>
              <w:rPr>
                <w:lang w:val="lt-LT"/>
              </w:rPr>
            </w:pPr>
            <w:r w:rsidRPr="00B86B38">
              <w:rPr>
                <w:lang w:val="lt-LT"/>
              </w:rPr>
              <w:t>Pateiktame šaltinyje (nedidelės apimties tekste, paveiksle, paprasčiausioje diagramoje ar lentelėje) randa reikiamą informaciją</w:t>
            </w:r>
            <w:r w:rsidR="00007D2A" w:rsidRPr="00B86B38">
              <w:rPr>
                <w:lang w:val="lt-LT"/>
              </w:rPr>
              <w:t xml:space="preserve"> (</w:t>
            </w:r>
            <w:r w:rsidR="0086619C" w:rsidRPr="00B86B38">
              <w:rPr>
                <w:lang w:val="lt-LT"/>
              </w:rPr>
              <w:t>B2.2</w:t>
            </w:r>
            <w:r w:rsidR="00007D2A" w:rsidRPr="00B86B38">
              <w:rPr>
                <w:lang w:val="lt-LT"/>
              </w:rPr>
              <w:t>).</w:t>
            </w:r>
          </w:p>
        </w:tc>
        <w:tc>
          <w:tcPr>
            <w:tcW w:w="2126" w:type="dxa"/>
            <w:tcMar>
              <w:top w:w="28" w:type="dxa"/>
              <w:left w:w="57" w:type="dxa"/>
              <w:bottom w:w="28" w:type="dxa"/>
              <w:right w:w="57" w:type="dxa"/>
            </w:tcMar>
            <w:hideMark/>
          </w:tcPr>
          <w:p w14:paraId="0D17A024" w14:textId="7AAB2E68" w:rsidR="003B29C2" w:rsidRPr="00B86B38" w:rsidRDefault="003B29C2" w:rsidP="00C60270">
            <w:pPr>
              <w:pStyle w:val="prastasiniatinklio"/>
              <w:spacing w:before="0" w:beforeAutospacing="0" w:after="0" w:afterAutospacing="0"/>
              <w:rPr>
                <w:lang w:val="lt-LT"/>
              </w:rPr>
            </w:pPr>
            <w:r w:rsidRPr="00B86B38">
              <w:rPr>
                <w:lang w:val="lt-LT"/>
              </w:rPr>
              <w:t>Pateiktame šaltinyje (tekste, paveiksle, diagramoje, lentelėje) randa reikiamą informaciją</w:t>
            </w:r>
            <w:r w:rsidR="00007D2A" w:rsidRPr="00B86B38">
              <w:rPr>
                <w:lang w:val="lt-LT"/>
              </w:rPr>
              <w:t xml:space="preserve"> (</w:t>
            </w:r>
            <w:r w:rsidR="0086619C" w:rsidRPr="00B86B38">
              <w:rPr>
                <w:lang w:val="lt-LT"/>
              </w:rPr>
              <w:t>B2.3</w:t>
            </w:r>
            <w:r w:rsidR="00007D2A" w:rsidRPr="00B86B38">
              <w:rPr>
                <w:lang w:val="lt-LT"/>
              </w:rPr>
              <w:t>).</w:t>
            </w:r>
          </w:p>
        </w:tc>
        <w:tc>
          <w:tcPr>
            <w:tcW w:w="2732" w:type="dxa"/>
            <w:tcMar>
              <w:top w:w="28" w:type="dxa"/>
              <w:left w:w="57" w:type="dxa"/>
              <w:bottom w:w="28" w:type="dxa"/>
              <w:right w:w="57" w:type="dxa"/>
            </w:tcMar>
            <w:hideMark/>
          </w:tcPr>
          <w:p w14:paraId="5E67381A" w14:textId="5F019582" w:rsidR="003B29C2" w:rsidRPr="00B86B38" w:rsidRDefault="003B29C2" w:rsidP="00C60270">
            <w:pPr>
              <w:pStyle w:val="prastasiniatinklio"/>
              <w:spacing w:before="0" w:beforeAutospacing="0" w:after="0" w:afterAutospacing="0"/>
              <w:rPr>
                <w:lang w:val="lt-LT"/>
              </w:rPr>
            </w:pPr>
            <w:r w:rsidRPr="00B86B38">
              <w:rPr>
                <w:lang w:val="lt-LT"/>
              </w:rPr>
              <w:t>Pagal pateiktus reikšminius žodžius randa reikiamą informaciją. Iš 2</w:t>
            </w:r>
            <w:r w:rsidRPr="00B86B38">
              <w:rPr>
                <w:b/>
                <w:bCs/>
                <w:lang w:val="lt-LT"/>
              </w:rPr>
              <w:t>−</w:t>
            </w:r>
            <w:r w:rsidRPr="00B86B38">
              <w:rPr>
                <w:lang w:val="lt-LT"/>
              </w:rPr>
              <w:t>3 pateiktų šaltinių pasirenka tinkamą ir randa reikiamą informaciją</w:t>
            </w:r>
            <w:r w:rsidR="00007D2A" w:rsidRPr="00B86B38">
              <w:rPr>
                <w:lang w:val="lt-LT"/>
              </w:rPr>
              <w:t xml:space="preserve"> (</w:t>
            </w:r>
            <w:r w:rsidR="0086619C" w:rsidRPr="00B86B38">
              <w:rPr>
                <w:lang w:val="lt-LT"/>
              </w:rPr>
              <w:t>B2.4</w:t>
            </w:r>
            <w:r w:rsidR="00007D2A" w:rsidRPr="00B86B38">
              <w:rPr>
                <w:lang w:val="lt-LT"/>
              </w:rPr>
              <w:t>).</w:t>
            </w:r>
          </w:p>
        </w:tc>
      </w:tr>
    </w:tbl>
    <w:p w14:paraId="5481BD95" w14:textId="121D20BC" w:rsidR="00033927" w:rsidRPr="00B86B38" w:rsidRDefault="00033927" w:rsidP="00677311">
      <w:pPr>
        <w:pStyle w:val="Antrat3"/>
        <w:keepNext w:val="0"/>
        <w:keepLines w:val="0"/>
        <w:suppressAutoHyphens/>
        <w:spacing w:before="240" w:after="120" w:line="240" w:lineRule="auto"/>
        <w:rPr>
          <w:rFonts w:ascii="Times New Roman" w:hAnsi="Times New Roman" w:cs="Times New Roman"/>
          <w:color w:val="auto"/>
          <w:sz w:val="24"/>
          <w:szCs w:val="24"/>
        </w:rPr>
      </w:pPr>
      <w:bookmarkStart w:id="55" w:name="_Toc174047002"/>
      <w:r w:rsidRPr="00B86B38">
        <w:rPr>
          <w:rFonts w:ascii="Times New Roman" w:hAnsi="Times New Roman" w:cs="Times New Roman"/>
          <w:color w:val="auto"/>
          <w:sz w:val="24"/>
          <w:szCs w:val="24"/>
        </w:rPr>
        <w:t>Gamtamokslinis tyrinėjimas</w:t>
      </w:r>
      <w:r w:rsidR="002D111C" w:rsidRPr="00B86B38">
        <w:rPr>
          <w:rFonts w:ascii="Times New Roman" w:hAnsi="Times New Roman" w:cs="Times New Roman"/>
          <w:color w:val="auto"/>
          <w:sz w:val="24"/>
          <w:szCs w:val="24"/>
        </w:rPr>
        <w:t xml:space="preserve"> (C)</w:t>
      </w:r>
      <w:bookmarkEnd w:id="55"/>
    </w:p>
    <w:p w14:paraId="350F6BA3" w14:textId="14EB65B2" w:rsidR="00E7296E" w:rsidRPr="00B86B38" w:rsidRDefault="006B743F" w:rsidP="00C60270">
      <w:pPr>
        <w:pStyle w:val="prastasiniatinklio"/>
        <w:spacing w:before="0" w:beforeAutospacing="0" w:after="0" w:afterAutospacing="0"/>
        <w:rPr>
          <w:lang w:val="lt-LT"/>
        </w:rPr>
      </w:pPr>
      <w:r w:rsidRPr="00B86B38">
        <w:rPr>
          <w:b/>
          <w:bCs/>
          <w:lang w:val="lt-LT"/>
        </w:rPr>
        <w:t>32.</w:t>
      </w:r>
      <w:r w:rsidR="00E7296E" w:rsidRPr="00B86B38">
        <w:rPr>
          <w:b/>
          <w:bCs/>
          <w:lang w:val="lt-LT"/>
        </w:rPr>
        <w:t>3.1. Šviesos reiškiniai</w:t>
      </w:r>
      <w:r w:rsidR="00BE0BFE" w:rsidRPr="00B86B38">
        <w:rPr>
          <w:lang w:val="lt-LT"/>
        </w:rPr>
        <w:t xml:space="preserve"> </w:t>
      </w:r>
    </w:p>
    <w:p w14:paraId="2BA117D2" w14:textId="77777777" w:rsidR="00E7296E" w:rsidRPr="00B86B38" w:rsidRDefault="00E7296E" w:rsidP="00677311">
      <w:pPr>
        <w:pStyle w:val="prastasiniatinklio"/>
        <w:spacing w:before="0" w:beforeAutospacing="0" w:after="120" w:afterAutospacing="0"/>
        <w:rPr>
          <w:lang w:val="lt-LT"/>
        </w:rPr>
      </w:pPr>
      <w:r w:rsidRPr="00B86B38">
        <w:rPr>
          <w:b/>
          <w:bCs/>
          <w:lang w:val="lt-LT"/>
        </w:rPr>
        <w:t>Užduotys skirtos C2 ir C6 pasiekimams ugdyti ir vertinti</w:t>
      </w:r>
    </w:p>
    <w:p w14:paraId="62A32CA3" w14:textId="77777777" w:rsidR="00E7296E" w:rsidRPr="00B86B38" w:rsidRDefault="00E7296E" w:rsidP="00677311">
      <w:pPr>
        <w:pStyle w:val="prastasiniatinklio"/>
        <w:spacing w:before="0" w:beforeAutospacing="0" w:after="0" w:afterAutospacing="0"/>
        <w:jc w:val="both"/>
        <w:rPr>
          <w:lang w:val="lt-LT"/>
        </w:rPr>
      </w:pPr>
      <w:r w:rsidRPr="00B86B38">
        <w:rPr>
          <w:lang w:val="lt-LT"/>
        </w:rPr>
        <w:t>Palyginkite kamuolio judėjimo trajektoriją ir šviesos spindulio kelią.</w:t>
      </w:r>
    </w:p>
    <w:p w14:paraId="491CCFBE" w14:textId="6435C72D"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1.1. </w:t>
      </w:r>
      <w:r w:rsidRPr="00B86B38">
        <w:rPr>
          <w:lang w:val="lt-LT"/>
        </w:rPr>
        <w:t>Perduo</w:t>
      </w:r>
      <w:r w:rsidR="00677311" w:rsidRPr="00B86B38">
        <w:rPr>
          <w:lang w:val="lt-LT"/>
        </w:rPr>
        <w:t>kite</w:t>
      </w:r>
      <w:r w:rsidRPr="00B86B38">
        <w:rPr>
          <w:lang w:val="lt-LT"/>
        </w:rPr>
        <w:t xml:space="preserve"> kamuoliuką draugui su vienu atšokimu nuo žemės. Kur reikia smūgiuoti kamuoliuką, kad atšokęs jis pasiektų draugo rankas?</w:t>
      </w:r>
      <w:r w:rsidR="00BE0BFE" w:rsidRPr="00B86B38">
        <w:rPr>
          <w:lang w:val="lt-LT"/>
        </w:rPr>
        <w:t xml:space="preserve"> </w:t>
      </w:r>
    </w:p>
    <w:p w14:paraId="715A8243" w14:textId="42F58346"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Priemonės: </w:t>
      </w:r>
      <w:r w:rsidRPr="00B86B38">
        <w:rPr>
          <w:lang w:val="lt-LT"/>
        </w:rPr>
        <w:t>Šoklus kamuoliukas, kreida ar lipni juostelė</w:t>
      </w:r>
      <w:r w:rsidR="00BE0BFE" w:rsidRPr="00B86B38">
        <w:rPr>
          <w:lang w:val="lt-LT"/>
        </w:rPr>
        <w:t xml:space="preserve"> </w:t>
      </w:r>
    </w:p>
    <w:p w14:paraId="3844472A" w14:textId="7CCB29A8"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Tyrimas: </w:t>
      </w:r>
      <w:r w:rsidRPr="00B86B38">
        <w:rPr>
          <w:lang w:val="lt-LT"/>
        </w:rPr>
        <w:t>Gavę užduotį, mokiniai kelia hipotezę ir žaidimo metu ją patikrina. Mokiniai poromis atsistoja vienas priešais kitą maždaug dviejų metrų atstumu ir mėto vienas kitam kamuoliuką su vienu atšokimu nuo žemės. Mėtydami kamuoliuką randa tašką, kur reikia smūgiuoti kamuoliuką į žemę, kad kamuoliukas „pats atlėktų“ į gaudančiojo rankas. Kreida ar lipnia juostele pažymimas tas taškas.</w:t>
      </w:r>
      <w:r w:rsidR="00BE0BFE" w:rsidRPr="00B86B38">
        <w:rPr>
          <w:lang w:val="lt-LT"/>
        </w:rPr>
        <w:t xml:space="preserve"> </w:t>
      </w:r>
    </w:p>
    <w:p w14:paraId="2E6AF5CB" w14:textId="2F6ADC00" w:rsidR="00E7296E" w:rsidRPr="00B86B38" w:rsidRDefault="00E7296E" w:rsidP="00677311">
      <w:pPr>
        <w:pStyle w:val="prastasiniatinklio"/>
        <w:spacing w:before="0" w:beforeAutospacing="0" w:after="0" w:afterAutospacing="0"/>
        <w:jc w:val="both"/>
        <w:rPr>
          <w:lang w:val="lt-LT"/>
        </w:rPr>
      </w:pPr>
      <w:r w:rsidRPr="00B86B38">
        <w:rPr>
          <w:lang w:val="lt-LT"/>
        </w:rPr>
        <w:t>Tas pats bandymas kartojamas: mokiniams stovint arčiau vienas kito; abiem pritūpus; abiem palipus ant kėdės.</w:t>
      </w:r>
      <w:r w:rsidR="00BE0BFE" w:rsidRPr="00B86B38">
        <w:rPr>
          <w:lang w:val="lt-LT"/>
        </w:rPr>
        <w:t xml:space="preserve"> </w:t>
      </w:r>
    </w:p>
    <w:p w14:paraId="586436ED" w14:textId="187AD0A3" w:rsidR="00E7296E" w:rsidRPr="00B86B38" w:rsidRDefault="00E7296E" w:rsidP="00677311">
      <w:pPr>
        <w:pStyle w:val="prastasiniatinklio"/>
        <w:spacing w:before="0" w:beforeAutospacing="0" w:after="0" w:afterAutospacing="0"/>
        <w:jc w:val="both"/>
        <w:rPr>
          <w:lang w:val="lt-LT"/>
        </w:rPr>
      </w:pPr>
      <w:r w:rsidRPr="00B86B38">
        <w:rPr>
          <w:lang w:val="lt-LT"/>
        </w:rPr>
        <w:t>Nubraižomos kamuoliuko judėjimo trajektorijos:</w:t>
      </w:r>
      <w:r w:rsidR="00BE0BFE" w:rsidRPr="00B86B38">
        <w:rPr>
          <w:lang w:val="lt-LT"/>
        </w:rPr>
        <w:t xml:space="preserve"> </w:t>
      </w:r>
    </w:p>
    <w:p w14:paraId="179BF532" w14:textId="5A512B01"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34276CD8" wp14:editId="018ADAC8">
            <wp:extent cx="4368962" cy="2088000"/>
            <wp:effectExtent l="0" t="0" r="0" b="7620"/>
            <wp:docPr id="315" name="Paveikslėlis 315"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utomatiškai sukurtas alternatyvus tekstas:&#10;&#10;"/>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368962" cy="2088000"/>
                    </a:xfrm>
                    <a:prstGeom prst="rect">
                      <a:avLst/>
                    </a:prstGeom>
                    <a:noFill/>
                    <a:ln>
                      <a:noFill/>
                    </a:ln>
                  </pic:spPr>
                </pic:pic>
              </a:graphicData>
            </a:graphic>
          </wp:inline>
        </w:drawing>
      </w:r>
    </w:p>
    <w:p w14:paraId="551A437F" w14:textId="08EA166A" w:rsidR="00E7296E" w:rsidRPr="00B86B38" w:rsidRDefault="00E7296E" w:rsidP="00677311">
      <w:pPr>
        <w:pStyle w:val="prastasiniatinklio"/>
        <w:spacing w:before="0" w:beforeAutospacing="0" w:after="120" w:afterAutospacing="0"/>
        <w:jc w:val="both"/>
        <w:rPr>
          <w:lang w:val="lt-LT"/>
        </w:rPr>
      </w:pPr>
      <w:r w:rsidRPr="00B86B38">
        <w:rPr>
          <w:lang w:val="lt-LT"/>
        </w:rPr>
        <w:t>Aptariama, kas nesikeitė visų keturių bandymų metu ir kas ir kaip keitėsi.</w:t>
      </w:r>
      <w:r w:rsidR="00BE0BFE" w:rsidRPr="00B86B38">
        <w:rPr>
          <w:lang w:val="lt-LT"/>
        </w:rPr>
        <w:t xml:space="preserve"> </w:t>
      </w:r>
    </w:p>
    <w:p w14:paraId="4A7ED693" w14:textId="17001D04"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1.2 </w:t>
      </w:r>
      <w:r w:rsidRPr="00B86B38">
        <w:rPr>
          <w:lang w:val="lt-LT"/>
        </w:rPr>
        <w:t>Ištirti šviesos atspindį veidrodyje (patikrinti šviesos atspindžio dėsnį)</w:t>
      </w:r>
      <w:r w:rsidR="00BE0BFE" w:rsidRPr="00B86B38">
        <w:rPr>
          <w:lang w:val="lt-LT"/>
        </w:rPr>
        <w:t xml:space="preserve"> </w:t>
      </w:r>
    </w:p>
    <w:p w14:paraId="71B2E890" w14:textId="5A40D11F"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Priemonės: </w:t>
      </w:r>
      <w:r w:rsidRPr="00B86B38">
        <w:rPr>
          <w:lang w:val="lt-LT"/>
        </w:rPr>
        <w:t>Minkštas kartonas; 4 adatėlės; 2 popieriaus lapai; 2 veidrodėliai su stovu arba atrama; liniuotė; matlankis.</w:t>
      </w:r>
      <w:r w:rsidR="00BE0BFE" w:rsidRPr="00B86B38">
        <w:rPr>
          <w:lang w:val="lt-LT"/>
        </w:rPr>
        <w:t xml:space="preserve"> </w:t>
      </w:r>
    </w:p>
    <w:p w14:paraId="7790BD7E" w14:textId="30B8E4A2" w:rsidR="00E7296E" w:rsidRPr="00B86B38" w:rsidRDefault="00E7296E" w:rsidP="00677311">
      <w:pPr>
        <w:pStyle w:val="prastasiniatinklio"/>
        <w:spacing w:before="0" w:beforeAutospacing="0" w:after="0" w:afterAutospacing="0"/>
        <w:jc w:val="both"/>
        <w:rPr>
          <w:lang w:val="lt-LT"/>
        </w:rPr>
      </w:pPr>
      <w:r w:rsidRPr="00B86B38">
        <w:rPr>
          <w:b/>
          <w:bCs/>
          <w:lang w:val="lt-LT"/>
        </w:rPr>
        <w:t>Tyrimas:</w:t>
      </w:r>
      <w:r w:rsidR="00BE0BFE" w:rsidRPr="00B86B38">
        <w:rPr>
          <w:lang w:val="lt-LT"/>
        </w:rPr>
        <w:t xml:space="preserve"> </w:t>
      </w:r>
    </w:p>
    <w:p w14:paraId="06C27B3F" w14:textId="57A3BED1" w:rsidR="00E7296E" w:rsidRPr="00B86B38" w:rsidRDefault="00E7296E" w:rsidP="00677311">
      <w:pPr>
        <w:pStyle w:val="prastasiniatinklio"/>
        <w:spacing w:before="0" w:beforeAutospacing="0" w:after="0" w:afterAutospacing="0"/>
        <w:jc w:val="both"/>
        <w:rPr>
          <w:lang w:val="lt-LT"/>
        </w:rPr>
      </w:pPr>
      <w:r w:rsidRPr="00B86B38">
        <w:rPr>
          <w:lang w:val="lt-LT"/>
        </w:rPr>
        <w:t>Baltą popieriaus lapas uždedamas ant storo kartono, į kurį lengvai smigtų adatėlės. Ant balto popieriaus lapo pastatomas veidrodis ir pažymimas veidrodžio paviršius. Nubrėžiamas 40–50° kampu į veidrodžio paviršių nukreiptas spindulys ir į nubrėžtą spindulį įsmeigiamos dvi adatėlės. Primerkus viena akimi ir žiūrint į adatėlių atvaizdus veidrodyje smeigiama trečia adatėlę, taip kad dvi adatėlės veidrodyje ir smeigiama adatėlė būtų vienoje tiesėje. Tokiu pat būdu įsmeigiama ketvirta adatėlė (dvi adatėlės veidrodyje ir dvi lape turi būti vienoje tiesėje). Pažymima adatėlių vieta ir nuimamas popierius.</w:t>
      </w:r>
      <w:r w:rsidR="00BE0BFE" w:rsidRPr="00B86B38">
        <w:rPr>
          <w:lang w:val="lt-LT"/>
        </w:rPr>
        <w:t xml:space="preserve"> </w:t>
      </w:r>
    </w:p>
    <w:p w14:paraId="6DFEC5B9" w14:textId="69C31F8A"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67876937" wp14:editId="38E79292">
            <wp:extent cx="3779763" cy="1188000"/>
            <wp:effectExtent l="0" t="0" r="0" b="0"/>
            <wp:docPr id="314" name="Paveikslėlis 31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utomatiškai sukurtas alternatyvus tekstas:&#10;&#10;"/>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779763" cy="1188000"/>
                    </a:xfrm>
                    <a:prstGeom prst="rect">
                      <a:avLst/>
                    </a:prstGeom>
                    <a:noFill/>
                    <a:ln>
                      <a:noFill/>
                    </a:ln>
                  </pic:spPr>
                </pic:pic>
              </a:graphicData>
            </a:graphic>
          </wp:inline>
        </w:drawing>
      </w:r>
    </w:p>
    <w:p w14:paraId="7247E1CA" w14:textId="228FB901" w:rsidR="00E7296E" w:rsidRPr="00B86B38" w:rsidRDefault="00BE0BFE" w:rsidP="00E7296E">
      <w:pPr>
        <w:pStyle w:val="prastasiniatinklio"/>
        <w:spacing w:before="0" w:beforeAutospacing="0" w:after="0" w:afterAutospacing="0"/>
        <w:ind w:left="432"/>
        <w:rPr>
          <w:color w:val="000000"/>
          <w:lang w:val="lt-LT"/>
        </w:rPr>
      </w:pPr>
      <w:r w:rsidRPr="00B86B38">
        <w:rPr>
          <w:color w:val="000000"/>
          <w:shd w:val="clear" w:color="auto" w:fill="FFFFFF"/>
          <w:lang w:val="lt-LT"/>
        </w:rPr>
        <w:t xml:space="preserve"> </w:t>
      </w:r>
    </w:p>
    <w:p w14:paraId="4AADFF83" w14:textId="6E868DBF"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50DC5F83" wp14:editId="06809811">
            <wp:extent cx="3780000" cy="1325625"/>
            <wp:effectExtent l="0" t="0" r="0" b="8255"/>
            <wp:docPr id="313" name="Paveikslėlis 313"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tomatiškai sukurtas alternatyvus tekstas:&#10;&#10;"/>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780000" cy="1325625"/>
                    </a:xfrm>
                    <a:prstGeom prst="rect">
                      <a:avLst/>
                    </a:prstGeom>
                    <a:noFill/>
                    <a:ln>
                      <a:noFill/>
                    </a:ln>
                  </pic:spPr>
                </pic:pic>
              </a:graphicData>
            </a:graphic>
          </wp:inline>
        </w:drawing>
      </w:r>
    </w:p>
    <w:p w14:paraId="23061CE0" w14:textId="1E050BE2" w:rsidR="00E7296E" w:rsidRPr="00B86B38" w:rsidRDefault="00E7296E" w:rsidP="00677311">
      <w:pPr>
        <w:pStyle w:val="prastasiniatinklio"/>
        <w:spacing w:before="0" w:beforeAutospacing="0" w:after="0" w:afterAutospacing="0"/>
        <w:jc w:val="both"/>
        <w:rPr>
          <w:lang w:val="lt-LT"/>
        </w:rPr>
      </w:pPr>
      <w:r w:rsidRPr="00B86B38">
        <w:rPr>
          <w:lang w:val="lt-LT"/>
        </w:rPr>
        <w:t>Pasižymima adatėlių vieta ir nuimamas popierius;</w:t>
      </w:r>
      <w:r w:rsidR="00BE0BFE" w:rsidRPr="00B86B38">
        <w:rPr>
          <w:lang w:val="lt-LT"/>
        </w:rPr>
        <w:t xml:space="preserve"> </w:t>
      </w:r>
    </w:p>
    <w:p w14:paraId="3C8E7400" w14:textId="6987D74F" w:rsidR="00E7296E" w:rsidRPr="00B86B38" w:rsidRDefault="00E7296E" w:rsidP="00677311">
      <w:pPr>
        <w:pStyle w:val="prastasiniatinklio"/>
        <w:spacing w:before="0" w:beforeAutospacing="0" w:after="0" w:afterAutospacing="0"/>
        <w:jc w:val="both"/>
        <w:rPr>
          <w:lang w:val="lt-LT"/>
        </w:rPr>
      </w:pPr>
      <w:r w:rsidRPr="00B86B38">
        <w:rPr>
          <w:lang w:val="lt-LT"/>
        </w:rPr>
        <w:t>Per du taškus, kur buvo įsmeigtos adatėlės, nubrėžiama tiesė – tai ir bus atsispindėjęs spindulys;</w:t>
      </w:r>
      <w:r w:rsidR="00BE0BFE" w:rsidRPr="00B86B38">
        <w:rPr>
          <w:lang w:val="lt-LT"/>
        </w:rPr>
        <w:t xml:space="preserve"> </w:t>
      </w:r>
    </w:p>
    <w:p w14:paraId="4004E770" w14:textId="2DB8A67E" w:rsidR="00E7296E" w:rsidRPr="00B86B38" w:rsidRDefault="00E7296E" w:rsidP="00677311">
      <w:pPr>
        <w:pStyle w:val="prastasiniatinklio"/>
        <w:spacing w:before="0" w:beforeAutospacing="0" w:after="0" w:afterAutospacing="0"/>
        <w:jc w:val="both"/>
        <w:rPr>
          <w:lang w:val="lt-LT"/>
        </w:rPr>
      </w:pPr>
      <w:r w:rsidRPr="00B86B38">
        <w:rPr>
          <w:lang w:val="lt-LT"/>
        </w:rPr>
        <w:t>Nubrėžiamas statmuo į veidrodžio paviršių ten kur krito/atsispindėjo spindulys;</w:t>
      </w:r>
      <w:r w:rsidR="00BE0BFE" w:rsidRPr="00B86B38">
        <w:rPr>
          <w:lang w:val="lt-LT"/>
        </w:rPr>
        <w:t xml:space="preserve"> </w:t>
      </w:r>
    </w:p>
    <w:p w14:paraId="172F7973" w14:textId="3CC4EB6B" w:rsidR="00E7296E" w:rsidRPr="00B86B38" w:rsidRDefault="00E7296E" w:rsidP="00677311">
      <w:pPr>
        <w:pStyle w:val="prastasiniatinklio"/>
        <w:spacing w:before="0" w:beforeAutospacing="0" w:after="0" w:afterAutospacing="0"/>
        <w:jc w:val="both"/>
        <w:rPr>
          <w:lang w:val="lt-LT"/>
        </w:rPr>
      </w:pPr>
      <w:r w:rsidRPr="00B86B38">
        <w:rPr>
          <w:lang w:val="lt-LT"/>
        </w:rPr>
        <w:t>Pažymimi, išmatuojami ir palyginami kritimo ir atspindžio kampai.</w:t>
      </w:r>
      <w:r w:rsidR="00BE0BFE" w:rsidRPr="00B86B38">
        <w:rPr>
          <w:lang w:val="lt-LT"/>
        </w:rPr>
        <w:t xml:space="preserve"> </w:t>
      </w:r>
    </w:p>
    <w:p w14:paraId="1352E861" w14:textId="27B5DE2D" w:rsidR="00E7296E" w:rsidRPr="00B86B38" w:rsidRDefault="00E7296E" w:rsidP="00677311">
      <w:pPr>
        <w:pStyle w:val="prastasiniatinklio"/>
        <w:spacing w:before="0" w:beforeAutospacing="0" w:after="0" w:afterAutospacing="0"/>
        <w:jc w:val="both"/>
        <w:rPr>
          <w:lang w:val="lt-LT"/>
        </w:rPr>
      </w:pPr>
      <w:r w:rsidRPr="00B86B38">
        <w:rPr>
          <w:lang w:val="lt-LT"/>
        </w:rPr>
        <w:t>Bandymas kartojamas, didinant kritimo kampą.</w:t>
      </w:r>
      <w:r w:rsidR="00BE0BFE" w:rsidRPr="00B86B38">
        <w:rPr>
          <w:lang w:val="lt-LT"/>
        </w:rPr>
        <w:t xml:space="preserve"> </w:t>
      </w:r>
    </w:p>
    <w:p w14:paraId="6EA97C2B" w14:textId="6ACA7344" w:rsidR="00E7296E" w:rsidRPr="00B86B38" w:rsidRDefault="00E7296E" w:rsidP="00677311">
      <w:pPr>
        <w:pStyle w:val="prastasiniatinklio"/>
        <w:spacing w:before="0" w:beforeAutospacing="0" w:after="0" w:afterAutospacing="0"/>
        <w:jc w:val="both"/>
        <w:rPr>
          <w:lang w:val="lt-LT"/>
        </w:rPr>
      </w:pPr>
      <w:r w:rsidRPr="00B86B38">
        <w:rPr>
          <w:lang w:val="lt-LT"/>
        </w:rPr>
        <w:t>Išmatuojami ir palyginami kritimo ir atspindžio kampai.</w:t>
      </w:r>
      <w:r w:rsidR="00BE0BFE" w:rsidRPr="00B86B38">
        <w:rPr>
          <w:lang w:val="lt-LT"/>
        </w:rPr>
        <w:t xml:space="preserve"> </w:t>
      </w:r>
    </w:p>
    <w:p w14:paraId="770D80E4" w14:textId="00A2D084" w:rsidR="00E7296E" w:rsidRPr="00B86B38" w:rsidRDefault="00E7296E" w:rsidP="00677311">
      <w:pPr>
        <w:pStyle w:val="prastasiniatinklio"/>
        <w:spacing w:before="0" w:beforeAutospacing="0" w:after="0" w:afterAutospacing="0"/>
        <w:jc w:val="both"/>
        <w:rPr>
          <w:lang w:val="lt-LT"/>
        </w:rPr>
      </w:pPr>
      <w:r w:rsidRPr="00B86B38">
        <w:rPr>
          <w:lang w:val="lt-LT"/>
        </w:rPr>
        <w:t>Bandymas kartojamas, sumažinus kritimo kampą.</w:t>
      </w:r>
      <w:r w:rsidR="00BE0BFE" w:rsidRPr="00B86B38">
        <w:rPr>
          <w:lang w:val="lt-LT"/>
        </w:rPr>
        <w:t xml:space="preserve"> </w:t>
      </w:r>
    </w:p>
    <w:p w14:paraId="5C16B405" w14:textId="2A15DDB5" w:rsidR="00E7296E" w:rsidRPr="00B86B38" w:rsidRDefault="00E7296E" w:rsidP="00677311">
      <w:pPr>
        <w:pStyle w:val="prastasiniatinklio"/>
        <w:spacing w:before="0" w:beforeAutospacing="0" w:after="0" w:afterAutospacing="0"/>
        <w:jc w:val="both"/>
        <w:rPr>
          <w:lang w:val="lt-LT"/>
        </w:rPr>
      </w:pPr>
      <w:r w:rsidRPr="00B86B38">
        <w:rPr>
          <w:lang w:val="lt-LT"/>
        </w:rPr>
        <w:t>Išmatuojami ir palyginami kritimo ir atspindžio kampai.</w:t>
      </w:r>
      <w:r w:rsidR="00BE0BFE" w:rsidRPr="00B86B38">
        <w:rPr>
          <w:lang w:val="lt-LT"/>
        </w:rPr>
        <w:t xml:space="preserve"> </w:t>
      </w:r>
    </w:p>
    <w:p w14:paraId="6E051422" w14:textId="76E32F20" w:rsidR="00E7296E" w:rsidRPr="00B86B38" w:rsidRDefault="00E7296E" w:rsidP="00677311">
      <w:pPr>
        <w:pStyle w:val="prastasiniatinklio"/>
        <w:spacing w:before="0" w:beforeAutospacing="0" w:after="0" w:afterAutospacing="0"/>
        <w:jc w:val="both"/>
        <w:rPr>
          <w:lang w:val="lt-LT"/>
        </w:rPr>
      </w:pPr>
      <w:r w:rsidRPr="00B86B38">
        <w:rPr>
          <w:lang w:val="lt-LT"/>
        </w:rPr>
        <w:t>Pakartojamas bandymas su dviem veidrodėliais, sustatytais stačiu kampu;</w:t>
      </w:r>
      <w:r w:rsidR="00BE0BFE" w:rsidRPr="00B86B38">
        <w:rPr>
          <w:lang w:val="lt-LT"/>
        </w:rPr>
        <w:t xml:space="preserve"> </w:t>
      </w:r>
    </w:p>
    <w:p w14:paraId="53E240E8" w14:textId="37D3ECEB" w:rsidR="00E7296E" w:rsidRPr="00B86B38" w:rsidRDefault="00E7296E" w:rsidP="00677311">
      <w:pPr>
        <w:pStyle w:val="prastasiniatinklio"/>
        <w:spacing w:before="0" w:beforeAutospacing="0" w:after="0" w:afterAutospacing="0"/>
        <w:jc w:val="both"/>
        <w:rPr>
          <w:lang w:val="lt-LT"/>
        </w:rPr>
      </w:pPr>
      <w:r w:rsidRPr="00B86B38">
        <w:rPr>
          <w:lang w:val="lt-LT"/>
        </w:rPr>
        <w:t>Viskas atliekama taip pat, tik smeigdami trečią ir ketvirtą adatėlę, žiūrėkite į antrąjį veidrodėlį;</w:t>
      </w:r>
      <w:r w:rsidR="00BE0BFE" w:rsidRPr="00B86B38">
        <w:rPr>
          <w:lang w:val="lt-LT"/>
        </w:rPr>
        <w:t xml:space="preserve"> </w:t>
      </w:r>
    </w:p>
    <w:p w14:paraId="29E0D521" w14:textId="7E12F261" w:rsidR="00E7296E" w:rsidRPr="00B86B38" w:rsidRDefault="00E7296E" w:rsidP="00677311">
      <w:pPr>
        <w:pStyle w:val="prastasiniatinklio"/>
        <w:spacing w:before="0" w:beforeAutospacing="0" w:after="0" w:afterAutospacing="0"/>
        <w:jc w:val="both"/>
        <w:rPr>
          <w:lang w:val="lt-LT"/>
        </w:rPr>
      </w:pPr>
      <w:r w:rsidRPr="00B86B38">
        <w:rPr>
          <w:lang w:val="lt-LT"/>
        </w:rPr>
        <w:t>Nubrėžiamas spindulio kelias, du kartus atsispindėjus nuo veidrodžių paviršiaus.</w:t>
      </w:r>
      <w:r w:rsidR="00BE0BFE" w:rsidRPr="00B86B38">
        <w:rPr>
          <w:lang w:val="lt-LT"/>
        </w:rPr>
        <w:t xml:space="preserve"> </w:t>
      </w:r>
    </w:p>
    <w:p w14:paraId="315D2C74" w14:textId="10B3F699" w:rsidR="00E7296E" w:rsidRPr="00B86B38" w:rsidRDefault="00E7296E" w:rsidP="00677311">
      <w:pPr>
        <w:pStyle w:val="prastasiniatinklio"/>
        <w:spacing w:before="0" w:beforeAutospacing="0" w:after="0" w:afterAutospacing="0"/>
        <w:jc w:val="both"/>
        <w:rPr>
          <w:lang w:val="lt-LT"/>
        </w:rPr>
      </w:pPr>
      <w:r w:rsidRPr="00B86B38">
        <w:rPr>
          <w:lang w:val="lt-LT"/>
        </w:rPr>
        <w:t>Palyginami tyrimo rezultatai su hipoteze ir padaromos išvados.</w:t>
      </w:r>
      <w:r w:rsidR="00BE0BFE" w:rsidRPr="00B86B38">
        <w:rPr>
          <w:lang w:val="lt-LT"/>
        </w:rPr>
        <w:t xml:space="preserve"> </w:t>
      </w:r>
    </w:p>
    <w:p w14:paraId="50E131DF" w14:textId="3AF4C42C" w:rsidR="00E7296E" w:rsidRPr="00B86B38" w:rsidRDefault="00E7296E" w:rsidP="00677311">
      <w:pPr>
        <w:pStyle w:val="prastasiniatinklio"/>
        <w:spacing w:before="0" w:beforeAutospacing="0" w:after="120" w:afterAutospacing="0"/>
        <w:jc w:val="both"/>
        <w:rPr>
          <w:lang w:val="lt-LT"/>
        </w:rPr>
      </w:pPr>
      <w:r w:rsidRPr="00B86B38">
        <w:rPr>
          <w:lang w:val="lt-LT"/>
        </w:rPr>
        <w:t>Palyginami bandymai su šviesa ir kamuoliu, įvardinami bendri dėsningumai.</w:t>
      </w:r>
      <w:r w:rsidR="00BE0BFE" w:rsidRPr="00B86B38">
        <w:rPr>
          <w:lang w:val="lt-LT"/>
        </w:rPr>
        <w:t xml:space="preserve">  </w:t>
      </w:r>
    </w:p>
    <w:p w14:paraId="6A432ABA" w14:textId="142EB664" w:rsidR="00E7296E" w:rsidRPr="00B86B38" w:rsidRDefault="00E7296E" w:rsidP="00677311">
      <w:pPr>
        <w:pStyle w:val="prastasiniatinklio"/>
        <w:spacing w:before="0" w:beforeAutospacing="0" w:after="0" w:afterAutospacing="0"/>
        <w:rPr>
          <w:lang w:val="lt-LT"/>
        </w:rPr>
      </w:pPr>
      <w:r w:rsidRPr="00B86B38">
        <w:rPr>
          <w:b/>
          <w:bCs/>
          <w:lang w:val="lt-LT"/>
        </w:rPr>
        <w:t>Pasiekimų lygių požymiai</w:t>
      </w:r>
      <w:r w:rsidR="00BE0BFE" w:rsidRPr="00B86B38">
        <w:rPr>
          <w:lang w:val="lt-LT"/>
        </w:rPr>
        <w:t xml:space="preserve"> </w:t>
      </w:r>
    </w:p>
    <w:tbl>
      <w:tblPr>
        <w:tblW w:w="10637"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99"/>
        <w:gridCol w:w="2268"/>
        <w:gridCol w:w="2976"/>
        <w:gridCol w:w="2694"/>
      </w:tblGrid>
      <w:tr w:rsidR="00E7296E" w:rsidRPr="00B86B38" w14:paraId="5F5A58C3" w14:textId="77777777" w:rsidTr="000C56AF">
        <w:tc>
          <w:tcPr>
            <w:tcW w:w="2699" w:type="dxa"/>
            <w:tcMar>
              <w:top w:w="28" w:type="dxa"/>
              <w:left w:w="60" w:type="dxa"/>
              <w:bottom w:w="28" w:type="dxa"/>
              <w:right w:w="60" w:type="dxa"/>
            </w:tcMar>
            <w:hideMark/>
          </w:tcPr>
          <w:p w14:paraId="2DCAFEEF" w14:textId="5ED13594" w:rsidR="00E7296E" w:rsidRPr="00B86B38" w:rsidRDefault="00E7296E">
            <w:pPr>
              <w:pStyle w:val="prastasiniatinklio"/>
              <w:spacing w:before="0" w:beforeAutospacing="0" w:after="0" w:afterAutospacing="0"/>
              <w:rPr>
                <w:lang w:val="lt-LT"/>
              </w:rPr>
            </w:pPr>
            <w:r w:rsidRPr="00B86B38">
              <w:rPr>
                <w:lang w:val="lt-LT"/>
              </w:rPr>
              <w:t>Padedamas formuluoja hipotezes apie kamuoliuko judėjimą ir šviesos spindulio eigą bandyme su vienu veidrodžiu</w:t>
            </w:r>
            <w:r w:rsidR="00007D2A" w:rsidRPr="00B86B38">
              <w:rPr>
                <w:lang w:val="lt-LT"/>
              </w:rPr>
              <w:t xml:space="preserve"> (</w:t>
            </w:r>
            <w:r w:rsidRPr="00B86B38">
              <w:rPr>
                <w:lang w:val="lt-LT"/>
              </w:rPr>
              <w:t>C2.1</w:t>
            </w:r>
            <w:r w:rsidR="00007D2A" w:rsidRPr="00B86B38">
              <w:rPr>
                <w:lang w:val="lt-LT"/>
              </w:rPr>
              <w:t>).</w:t>
            </w:r>
          </w:p>
        </w:tc>
        <w:tc>
          <w:tcPr>
            <w:tcW w:w="2268" w:type="dxa"/>
            <w:tcMar>
              <w:top w:w="28" w:type="dxa"/>
              <w:left w:w="60" w:type="dxa"/>
              <w:bottom w:w="28" w:type="dxa"/>
              <w:right w:w="60" w:type="dxa"/>
            </w:tcMar>
            <w:hideMark/>
          </w:tcPr>
          <w:p w14:paraId="5FA2D6BD" w14:textId="6914C41E"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ir šviesos spindulio eigą bandyme su vienu veidrodžiu</w:t>
            </w:r>
            <w:r w:rsidR="00007D2A" w:rsidRPr="00B86B38">
              <w:rPr>
                <w:lang w:val="lt-LT"/>
              </w:rPr>
              <w:t xml:space="preserve"> (</w:t>
            </w:r>
            <w:r w:rsidRPr="00B86B38">
              <w:rPr>
                <w:lang w:val="lt-LT"/>
              </w:rPr>
              <w:t>C2.2</w:t>
            </w:r>
            <w:r w:rsidR="00007D2A" w:rsidRPr="00B86B38">
              <w:rPr>
                <w:lang w:val="lt-LT"/>
              </w:rPr>
              <w:t>).</w:t>
            </w:r>
          </w:p>
        </w:tc>
        <w:tc>
          <w:tcPr>
            <w:tcW w:w="2976" w:type="dxa"/>
            <w:tcMar>
              <w:top w:w="28" w:type="dxa"/>
              <w:left w:w="60" w:type="dxa"/>
              <w:bottom w:w="28" w:type="dxa"/>
              <w:right w:w="60" w:type="dxa"/>
            </w:tcMar>
            <w:hideMark/>
          </w:tcPr>
          <w:p w14:paraId="0514E82E" w14:textId="4C1461B9"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ir šviesos spindulio eigą bandyme su vienu veidrodžiu bei padedamas bandyme su dviem veidrodžiais</w:t>
            </w:r>
            <w:r w:rsidR="00007D2A" w:rsidRPr="00B86B38">
              <w:rPr>
                <w:lang w:val="lt-LT"/>
              </w:rPr>
              <w:t xml:space="preserve"> (</w:t>
            </w:r>
            <w:r w:rsidRPr="00B86B38">
              <w:rPr>
                <w:lang w:val="lt-LT"/>
              </w:rPr>
              <w:t>C2.3</w:t>
            </w:r>
            <w:r w:rsidR="00007D2A" w:rsidRPr="00B86B38">
              <w:rPr>
                <w:lang w:val="lt-LT"/>
              </w:rPr>
              <w:t>).</w:t>
            </w:r>
            <w:r w:rsidRPr="00B86B38">
              <w:rPr>
                <w:lang w:val="lt-LT"/>
              </w:rPr>
              <w:t xml:space="preserve"> </w:t>
            </w:r>
          </w:p>
        </w:tc>
        <w:tc>
          <w:tcPr>
            <w:tcW w:w="2694" w:type="dxa"/>
            <w:tcMar>
              <w:top w:w="28" w:type="dxa"/>
              <w:left w:w="60" w:type="dxa"/>
              <w:bottom w:w="28" w:type="dxa"/>
              <w:right w:w="60" w:type="dxa"/>
            </w:tcMar>
            <w:hideMark/>
          </w:tcPr>
          <w:p w14:paraId="0E1BE62F" w14:textId="1B36B2BF"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bei šviesos spindulio eigą bandyme su vienu ir dviem veidrodžiais</w:t>
            </w:r>
            <w:r w:rsidR="00007D2A" w:rsidRPr="00B86B38">
              <w:rPr>
                <w:lang w:val="lt-LT"/>
              </w:rPr>
              <w:t xml:space="preserve"> (</w:t>
            </w:r>
            <w:r w:rsidRPr="00B86B38">
              <w:rPr>
                <w:lang w:val="lt-LT"/>
              </w:rPr>
              <w:t>C2.4</w:t>
            </w:r>
            <w:r w:rsidR="00007D2A" w:rsidRPr="00B86B38">
              <w:rPr>
                <w:lang w:val="lt-LT"/>
              </w:rPr>
              <w:t>).</w:t>
            </w:r>
            <w:r w:rsidRPr="00B86B38">
              <w:rPr>
                <w:lang w:val="lt-LT"/>
              </w:rPr>
              <w:t xml:space="preserve"> </w:t>
            </w:r>
          </w:p>
        </w:tc>
      </w:tr>
      <w:tr w:rsidR="00E7296E" w:rsidRPr="00B86B38" w14:paraId="6221D929" w14:textId="77777777" w:rsidTr="000C56AF">
        <w:tc>
          <w:tcPr>
            <w:tcW w:w="2699" w:type="dxa"/>
            <w:tcMar>
              <w:top w:w="28" w:type="dxa"/>
              <w:left w:w="60" w:type="dxa"/>
              <w:bottom w:w="28" w:type="dxa"/>
              <w:right w:w="60" w:type="dxa"/>
            </w:tcMar>
            <w:hideMark/>
          </w:tcPr>
          <w:p w14:paraId="280C19D1" w14:textId="4E92EE53" w:rsidR="00E7296E" w:rsidRPr="00B86B38" w:rsidRDefault="00E7296E">
            <w:pPr>
              <w:pStyle w:val="prastasiniatinklio"/>
              <w:spacing w:before="0" w:beforeAutospacing="0" w:after="0" w:afterAutospacing="0"/>
              <w:rPr>
                <w:lang w:val="lt-LT"/>
              </w:rPr>
            </w:pPr>
            <w:r w:rsidRPr="00B86B38">
              <w:rPr>
                <w:lang w:val="lt-LT"/>
              </w:rPr>
              <w:t>Padedamas palygina kamuolio kritimo ir atšokimo kampus, šviesos spindulio kritimo ir atspindžio kampus atliekant bandymą su vienu veidrodžiu, pastebi, kad kritimo kampas yra lygus atspindžio kampui ir šį rezultatą palygina su savo hipoteze</w:t>
            </w:r>
            <w:r w:rsidR="00007D2A" w:rsidRPr="00B86B38">
              <w:rPr>
                <w:lang w:val="lt-LT"/>
              </w:rPr>
              <w:t xml:space="preserve"> (</w:t>
            </w:r>
            <w:r w:rsidRPr="00B86B38">
              <w:rPr>
                <w:lang w:val="lt-LT"/>
              </w:rPr>
              <w:t>C6.1</w:t>
            </w:r>
            <w:r w:rsidR="00007D2A" w:rsidRPr="00B86B38">
              <w:rPr>
                <w:lang w:val="lt-LT"/>
              </w:rPr>
              <w:t>).</w:t>
            </w:r>
          </w:p>
        </w:tc>
        <w:tc>
          <w:tcPr>
            <w:tcW w:w="2268" w:type="dxa"/>
            <w:tcMar>
              <w:top w:w="28" w:type="dxa"/>
              <w:left w:w="60" w:type="dxa"/>
              <w:bottom w:w="28" w:type="dxa"/>
              <w:right w:w="60" w:type="dxa"/>
            </w:tcMar>
            <w:hideMark/>
          </w:tcPr>
          <w:p w14:paraId="73472CC2" w14:textId="559569EA"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veidrodžiu, formuluoja išvadą ir ją palygina su hipoteze</w:t>
            </w:r>
            <w:r w:rsidR="00007D2A" w:rsidRPr="00B86B38">
              <w:rPr>
                <w:lang w:val="lt-LT"/>
              </w:rPr>
              <w:t xml:space="preserve"> (</w:t>
            </w:r>
            <w:r w:rsidRPr="00B86B38">
              <w:rPr>
                <w:lang w:val="lt-LT"/>
              </w:rPr>
              <w:t>C6.2</w:t>
            </w:r>
            <w:r w:rsidR="00007D2A" w:rsidRPr="00B86B38">
              <w:rPr>
                <w:lang w:val="lt-LT"/>
              </w:rPr>
              <w:t>).</w:t>
            </w:r>
          </w:p>
        </w:tc>
        <w:tc>
          <w:tcPr>
            <w:tcW w:w="2976" w:type="dxa"/>
            <w:tcMar>
              <w:top w:w="28" w:type="dxa"/>
              <w:left w:w="60" w:type="dxa"/>
              <w:bottom w:w="28" w:type="dxa"/>
              <w:right w:w="60" w:type="dxa"/>
            </w:tcMar>
            <w:hideMark/>
          </w:tcPr>
          <w:p w14:paraId="0C8CF369" w14:textId="20883CB8"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veidrodžiu ir padedamas – su dviem veidrodžiais, formuluoja išvadą, kad kritimo kampas yra lygus atspindžio kampui ir ją palygina su hipoteze</w:t>
            </w:r>
            <w:r w:rsidR="00007D2A" w:rsidRPr="00B86B38">
              <w:rPr>
                <w:lang w:val="lt-LT"/>
              </w:rPr>
              <w:t xml:space="preserve"> (</w:t>
            </w:r>
            <w:r w:rsidRPr="00B86B38">
              <w:rPr>
                <w:lang w:val="lt-LT"/>
              </w:rPr>
              <w:t>C6.3</w:t>
            </w:r>
            <w:r w:rsidR="00007D2A" w:rsidRPr="00B86B38">
              <w:rPr>
                <w:lang w:val="lt-LT"/>
              </w:rPr>
              <w:t>).</w:t>
            </w:r>
            <w:r w:rsidRPr="00B86B38">
              <w:rPr>
                <w:lang w:val="lt-LT"/>
              </w:rPr>
              <w:t xml:space="preserve"> </w:t>
            </w:r>
          </w:p>
        </w:tc>
        <w:tc>
          <w:tcPr>
            <w:tcW w:w="2694" w:type="dxa"/>
            <w:tcMar>
              <w:top w:w="28" w:type="dxa"/>
              <w:left w:w="60" w:type="dxa"/>
              <w:bottom w:w="28" w:type="dxa"/>
              <w:right w:w="60" w:type="dxa"/>
            </w:tcMar>
            <w:hideMark/>
          </w:tcPr>
          <w:p w14:paraId="1662AA09" w14:textId="013E0B6F"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ir su dviem veidrodžiais, formuluoja išvadą, kad kritimo kampas yra lygus atspindžio kampui ir ją palygina su hipoteze</w:t>
            </w:r>
            <w:r w:rsidR="00007D2A" w:rsidRPr="00B86B38">
              <w:rPr>
                <w:lang w:val="lt-LT"/>
              </w:rPr>
              <w:t xml:space="preserve"> (</w:t>
            </w:r>
            <w:r w:rsidRPr="00B86B38">
              <w:rPr>
                <w:lang w:val="lt-LT"/>
              </w:rPr>
              <w:t>C6.4</w:t>
            </w:r>
            <w:r w:rsidR="00007D2A" w:rsidRPr="00B86B38">
              <w:rPr>
                <w:lang w:val="lt-LT"/>
              </w:rPr>
              <w:t>).</w:t>
            </w:r>
            <w:r w:rsidRPr="00B86B38">
              <w:rPr>
                <w:lang w:val="lt-LT"/>
              </w:rPr>
              <w:t xml:space="preserve"> </w:t>
            </w:r>
          </w:p>
        </w:tc>
      </w:tr>
    </w:tbl>
    <w:p w14:paraId="50380984" w14:textId="07459AF9" w:rsidR="00E7296E" w:rsidRPr="00B86B38" w:rsidRDefault="006B743F" w:rsidP="005E0590">
      <w:pPr>
        <w:pStyle w:val="prastasiniatinklio"/>
        <w:spacing w:before="120" w:beforeAutospacing="0" w:after="0" w:afterAutospacing="0"/>
        <w:jc w:val="both"/>
        <w:rPr>
          <w:lang w:val="lt-LT"/>
        </w:rPr>
      </w:pPr>
      <w:r w:rsidRPr="00B86B38">
        <w:rPr>
          <w:b/>
          <w:bCs/>
          <w:lang w:val="lt-LT"/>
        </w:rPr>
        <w:t>33.</w:t>
      </w:r>
      <w:r w:rsidR="00E7296E" w:rsidRPr="00B86B38">
        <w:rPr>
          <w:b/>
          <w:bCs/>
          <w:lang w:val="lt-LT"/>
        </w:rPr>
        <w:t>4.1. Elektros krūviai ir jų sąveika</w:t>
      </w:r>
    </w:p>
    <w:p w14:paraId="10D1E1ED" w14:textId="0F412D1C" w:rsidR="00E7296E" w:rsidRPr="00B86B38" w:rsidRDefault="00E7296E" w:rsidP="00917EB3">
      <w:pPr>
        <w:pStyle w:val="prastasiniatinklio"/>
        <w:spacing w:before="0" w:beforeAutospacing="0" w:after="0" w:afterAutospacing="0"/>
        <w:jc w:val="both"/>
        <w:rPr>
          <w:lang w:val="lt-LT"/>
        </w:rPr>
      </w:pPr>
      <w:r w:rsidRPr="00B86B38">
        <w:rPr>
          <w:b/>
          <w:bCs/>
          <w:lang w:val="lt-LT"/>
        </w:rPr>
        <w:t>Užduotis skirta C2, C5 ir C6 pasiekimams ugdyti ir vertinti.</w:t>
      </w:r>
      <w:r w:rsidR="00BE0BFE" w:rsidRPr="00B86B38">
        <w:rPr>
          <w:lang w:val="lt-LT"/>
        </w:rPr>
        <w:t xml:space="preserve"> </w:t>
      </w:r>
    </w:p>
    <w:p w14:paraId="2A9ABE5E" w14:textId="08E5A5B6" w:rsidR="00E7296E" w:rsidRPr="00B86B38" w:rsidRDefault="00E7296E" w:rsidP="00917EB3">
      <w:pPr>
        <w:pStyle w:val="prastasiniatinklio"/>
        <w:spacing w:before="0" w:beforeAutospacing="0" w:after="0" w:afterAutospacing="0"/>
        <w:jc w:val="both"/>
        <w:rPr>
          <w:lang w:val="lt-LT"/>
        </w:rPr>
      </w:pPr>
      <w:r w:rsidRPr="00B86B38">
        <w:rPr>
          <w:b/>
          <w:bCs/>
          <w:lang w:val="lt-LT"/>
        </w:rPr>
        <w:t>Virtualus tiriamasis darbas: Nuo ko ir kaip priklauso kondensatoriaus talpa</w:t>
      </w:r>
      <w:r w:rsidR="00BE0BFE" w:rsidRPr="00B86B38">
        <w:rPr>
          <w:b/>
          <w:bCs/>
          <w:lang w:val="lt-LT"/>
        </w:rPr>
        <w:t xml:space="preserve"> </w:t>
      </w:r>
    </w:p>
    <w:p w14:paraId="0D85F863" w14:textId="0CACD924" w:rsidR="00E7296E" w:rsidRPr="00B86B38" w:rsidRDefault="00E7296E" w:rsidP="00917EB3">
      <w:pPr>
        <w:pStyle w:val="prastasiniatinklio"/>
        <w:spacing w:before="0" w:beforeAutospacing="0" w:after="0" w:afterAutospacing="0"/>
        <w:jc w:val="both"/>
        <w:rPr>
          <w:lang w:val="lt-LT"/>
        </w:rPr>
      </w:pPr>
      <w:r w:rsidRPr="00B86B38">
        <w:rPr>
          <w:i/>
          <w:iCs/>
          <w:lang w:val="lt-LT"/>
        </w:rPr>
        <w:t>Patarimai: Šį darbą galimą pateikti prieš pradedant temos nagrinėjimą, kad mokiniai patys išsiaiškintų nuo ko ir kaip priklauso kondensatoriaus talpa. Tokiu atveju mokinių pasiekimai gali būti nevertinami pažymiais. Tas pats darbas gali būti pateiktas ir apibendrinant temą.</w:t>
      </w:r>
      <w:r w:rsidR="00BE0BFE" w:rsidRPr="00B86B38">
        <w:rPr>
          <w:lang w:val="lt-LT"/>
        </w:rPr>
        <w:t xml:space="preserve"> </w:t>
      </w:r>
    </w:p>
    <w:p w14:paraId="6796B871" w14:textId="16EB355D" w:rsidR="00E7296E" w:rsidRPr="00B86B38" w:rsidRDefault="00E7296E" w:rsidP="00917EB3">
      <w:pPr>
        <w:pStyle w:val="prastasiniatinklio"/>
        <w:spacing w:before="0" w:beforeAutospacing="0" w:after="0" w:afterAutospacing="0"/>
        <w:jc w:val="both"/>
        <w:rPr>
          <w:lang w:val="lt-LT"/>
        </w:rPr>
      </w:pPr>
      <w:r w:rsidRPr="00B86B38">
        <w:rPr>
          <w:lang w:val="lt-LT"/>
        </w:rPr>
        <w:t>Darbo tikslas: ištirti, nuo ko ir kaip priklauso kondensatoriaus talpa.</w:t>
      </w:r>
      <w:r w:rsidR="00BE0BFE" w:rsidRPr="00B86B38">
        <w:rPr>
          <w:lang w:val="lt-LT"/>
        </w:rPr>
        <w:t xml:space="preserve"> </w:t>
      </w:r>
    </w:p>
    <w:p w14:paraId="1C2EB606" w14:textId="1B054A82" w:rsidR="00E7296E" w:rsidRPr="00B86B38" w:rsidRDefault="00E7296E" w:rsidP="00917EB3">
      <w:pPr>
        <w:pStyle w:val="prastasiniatinklio"/>
        <w:spacing w:before="0" w:beforeAutospacing="0" w:after="0" w:afterAutospacing="0"/>
        <w:jc w:val="both"/>
        <w:rPr>
          <w:lang w:val="lt-LT"/>
        </w:rPr>
      </w:pPr>
      <w:r w:rsidRPr="00B86B38">
        <w:rPr>
          <w:lang w:val="lt-LT"/>
        </w:rPr>
        <w:t xml:space="preserve">Virtualų tyrimą rasite čia: </w:t>
      </w:r>
      <w:hyperlink r:id="rId860" w:history="1">
        <w:r w:rsidRPr="00B86B38">
          <w:rPr>
            <w:rStyle w:val="Hipersaitas"/>
            <w:rFonts w:eastAsiaTheme="majorEastAsia"/>
            <w:lang w:val="lt-LT"/>
          </w:rPr>
          <w:t>Capacitor Lab: Basics</w:t>
        </w:r>
      </w:hyperlink>
      <w:r w:rsidR="00BE0BFE" w:rsidRPr="00B86B38">
        <w:rPr>
          <w:lang w:val="lt-LT"/>
        </w:rPr>
        <w:t xml:space="preserve"> </w:t>
      </w:r>
    </w:p>
    <w:p w14:paraId="4709B808" w14:textId="1643E3B7" w:rsidR="00E7296E" w:rsidRPr="00B86B38" w:rsidRDefault="00E7296E" w:rsidP="00917EB3">
      <w:pPr>
        <w:pStyle w:val="prastasiniatinklio"/>
        <w:spacing w:before="0" w:beforeAutospacing="0" w:after="0" w:afterAutospacing="0"/>
        <w:jc w:val="both"/>
        <w:rPr>
          <w:lang w:val="lt-LT"/>
        </w:rPr>
      </w:pPr>
      <w:r w:rsidRPr="00B86B38">
        <w:rPr>
          <w:lang w:val="lt-LT"/>
        </w:rPr>
        <w:t>Turėtų atsidaryti apačioje parodytas langas:</w:t>
      </w:r>
      <w:r w:rsidR="00BE0BFE" w:rsidRPr="00B86B38">
        <w:rPr>
          <w:lang w:val="lt-LT"/>
        </w:rPr>
        <w:t xml:space="preserve"> </w:t>
      </w:r>
    </w:p>
    <w:p w14:paraId="5AE5D90E" w14:textId="6DD4C4B8"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3148FA16" wp14:editId="3077A466">
            <wp:extent cx="2527474" cy="1980000"/>
            <wp:effectExtent l="0" t="0" r="6350" b="1270"/>
            <wp:docPr id="312" name="Paveikslėlis 312"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utomatiškai sukurtas alternatyvus tekstas:&#10;&#1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527474" cy="1980000"/>
                    </a:xfrm>
                    <a:prstGeom prst="rect">
                      <a:avLst/>
                    </a:prstGeom>
                    <a:noFill/>
                    <a:ln>
                      <a:noFill/>
                    </a:ln>
                  </pic:spPr>
                </pic:pic>
              </a:graphicData>
            </a:graphic>
          </wp:inline>
        </w:drawing>
      </w:r>
    </w:p>
    <w:p w14:paraId="3EC4D93C" w14:textId="645445E6" w:rsidR="00E7296E" w:rsidRPr="00B86B38" w:rsidRDefault="00E7296E" w:rsidP="00E7296E">
      <w:pPr>
        <w:pStyle w:val="prastasiniatinklio"/>
        <w:spacing w:before="0" w:beforeAutospacing="0" w:after="0" w:afterAutospacing="0"/>
        <w:ind w:left="432"/>
        <w:rPr>
          <w:lang w:val="lt-LT"/>
        </w:rPr>
      </w:pPr>
      <w:r w:rsidRPr="00B86B38">
        <w:rPr>
          <w:lang w:val="lt-LT"/>
        </w:rPr>
        <w:t>Tyrimo eiga</w:t>
      </w:r>
      <w:r w:rsidR="00BE0BFE" w:rsidRPr="00B86B38">
        <w:rPr>
          <w:lang w:val="lt-LT"/>
        </w:rPr>
        <w:t xml:space="preserve"> </w:t>
      </w:r>
    </w:p>
    <w:p w14:paraId="20CEA2E6" w14:textId="7B677799" w:rsidR="00E7296E" w:rsidRPr="00B86B38" w:rsidRDefault="00E7296E" w:rsidP="00E1459B">
      <w:pPr>
        <w:numPr>
          <w:ilvl w:val="1"/>
          <w:numId w:val="40"/>
        </w:numPr>
        <w:spacing w:after="0" w:line="240" w:lineRule="auto"/>
        <w:ind w:left="432"/>
        <w:textAlignment w:val="center"/>
        <w:rPr>
          <w:rFonts w:ascii="Times New Roman" w:hAnsi="Times New Roman" w:cs="Times New Roman"/>
          <w:sz w:val="24"/>
          <w:szCs w:val="24"/>
        </w:rPr>
      </w:pPr>
      <w:r w:rsidRPr="00B86B38">
        <w:rPr>
          <w:rFonts w:ascii="Times New Roman" w:hAnsi="Times New Roman" w:cs="Times New Roman"/>
          <w:b/>
          <w:bCs/>
          <w:sz w:val="24"/>
          <w:szCs w:val="24"/>
        </w:rPr>
        <w:t>Kondensatoriaus įkrovimas.</w:t>
      </w:r>
      <w:r w:rsidR="00BE0BFE" w:rsidRPr="00B86B38">
        <w:rPr>
          <w:rFonts w:ascii="Times New Roman" w:hAnsi="Times New Roman" w:cs="Times New Roman"/>
          <w:sz w:val="24"/>
          <w:szCs w:val="24"/>
        </w:rPr>
        <w:t xml:space="preserve"> </w:t>
      </w:r>
    </w:p>
    <w:p w14:paraId="324C0BB3" w14:textId="7081881D" w:rsidR="00E7296E" w:rsidRPr="005C21F0"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5C21F0">
        <w:rPr>
          <w:rFonts w:ascii="Times New Roman" w:hAnsi="Times New Roman" w:cs="Times New Roman"/>
          <w:sz w:val="24"/>
          <w:szCs w:val="24"/>
        </w:rPr>
        <w:t>Jungikliu, atjunkite maitinimo šaltinį;</w:t>
      </w:r>
      <w:r w:rsidR="00BE0BFE" w:rsidRPr="005C21F0">
        <w:rPr>
          <w:rFonts w:ascii="Times New Roman" w:hAnsi="Times New Roman" w:cs="Times New Roman"/>
          <w:sz w:val="24"/>
          <w:szCs w:val="24"/>
        </w:rPr>
        <w:t xml:space="preserve"> </w:t>
      </w:r>
    </w:p>
    <w:p w14:paraId="2A69AA12" w14:textId="1175A1F0"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Nuimkite žymėjimą „Plate Charges“;</w:t>
      </w:r>
      <w:r w:rsidR="00BE0BFE" w:rsidRPr="00B86B38">
        <w:rPr>
          <w:rFonts w:ascii="Times New Roman" w:hAnsi="Times New Roman" w:cs="Times New Roman"/>
          <w:sz w:val="24"/>
          <w:szCs w:val="24"/>
        </w:rPr>
        <w:t xml:space="preserve"> </w:t>
      </w:r>
    </w:p>
    <w:p w14:paraId="32AE386D" w14:textId="60120465"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Tempdami už žalių rodyklių, nustatykite didžiausią atstumą tarp plokštelių ir mažiausią plokštelių plotą;</w:t>
      </w:r>
      <w:r w:rsidR="00BE0BFE" w:rsidRPr="00B86B38">
        <w:rPr>
          <w:rFonts w:ascii="Times New Roman" w:hAnsi="Times New Roman" w:cs="Times New Roman"/>
          <w:sz w:val="24"/>
          <w:szCs w:val="24"/>
        </w:rPr>
        <w:t xml:space="preserve"> </w:t>
      </w:r>
    </w:p>
    <w:p w14:paraId="60B776CD" w14:textId="5630FC05"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Atvilkite voltmetrą ir pridėkite raudoną gnybtą prie viršutinės plokštės, o juodą - prie apatinės plokštės;</w:t>
      </w:r>
      <w:r w:rsidR="00BE0BFE" w:rsidRPr="00B86B38">
        <w:rPr>
          <w:rFonts w:ascii="Times New Roman" w:hAnsi="Times New Roman" w:cs="Times New Roman"/>
          <w:sz w:val="24"/>
          <w:szCs w:val="24"/>
        </w:rPr>
        <w:t xml:space="preserve"> </w:t>
      </w:r>
    </w:p>
    <w:p w14:paraId="79558211" w14:textId="51734B7E"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Nuleiskite akumuliatoriaus slankiklį iki apačios;</w:t>
      </w:r>
      <w:r w:rsidR="00BE0BFE" w:rsidRPr="00B86B38">
        <w:rPr>
          <w:rFonts w:ascii="Times New Roman" w:hAnsi="Times New Roman" w:cs="Times New Roman"/>
          <w:sz w:val="24"/>
          <w:szCs w:val="24"/>
        </w:rPr>
        <w:t xml:space="preserve"> </w:t>
      </w:r>
    </w:p>
    <w:p w14:paraId="606BC015" w14:textId="31CDF0A8"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Jungikliu prijunkite maitinimo šaltinį prie kondensatoriaus;</w:t>
      </w:r>
      <w:r w:rsidR="00BE0BFE" w:rsidRPr="00B86B38">
        <w:rPr>
          <w:rFonts w:ascii="Times New Roman" w:hAnsi="Times New Roman" w:cs="Times New Roman"/>
          <w:sz w:val="24"/>
          <w:szCs w:val="24"/>
        </w:rPr>
        <w:t xml:space="preserve"> </w:t>
      </w:r>
    </w:p>
    <w:p w14:paraId="40A1D72B" w14:textId="65949B5F" w:rsidR="00E01AB1" w:rsidRPr="0066620F"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E01AB1">
        <w:rPr>
          <w:rFonts w:ascii="Times New Roman" w:hAnsi="Times New Roman" w:cs="Times New Roman"/>
          <w:sz w:val="24"/>
          <w:szCs w:val="24"/>
        </w:rPr>
        <w:t>Ekrane turėtumėte matyti šį vaizdą:</w:t>
      </w:r>
      <w:r w:rsidR="00BE0BFE" w:rsidRPr="00E01AB1">
        <w:rPr>
          <w:rFonts w:ascii="Times New Roman" w:hAnsi="Times New Roman" w:cs="Times New Roman"/>
          <w:sz w:val="24"/>
          <w:szCs w:val="24"/>
        </w:rPr>
        <w:t xml:space="preserve"> </w:t>
      </w:r>
      <w:r w:rsidRPr="00B86B38">
        <w:rPr>
          <w:rFonts w:ascii="Times New Roman" w:hAnsi="Times New Roman" w:cs="Times New Roman"/>
          <w:noProof/>
          <w:sz w:val="24"/>
          <w:szCs w:val="24"/>
        </w:rPr>
        <w:drawing>
          <wp:inline distT="0" distB="0" distL="0" distR="0" wp14:anchorId="57AEDB22" wp14:editId="25C2CA4B">
            <wp:extent cx="2455485" cy="1980000"/>
            <wp:effectExtent l="0" t="0" r="2540" b="1270"/>
            <wp:docPr id="311" name="Paveikslėlis 311"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utomatiškai sukurtas alternatyvus tekstas:&#10;&#10;"/>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455485" cy="1980000"/>
                    </a:xfrm>
                    <a:prstGeom prst="rect">
                      <a:avLst/>
                    </a:prstGeom>
                    <a:noFill/>
                    <a:ln>
                      <a:noFill/>
                    </a:ln>
                  </pic:spPr>
                </pic:pic>
              </a:graphicData>
            </a:graphic>
          </wp:inline>
        </w:drawing>
      </w:r>
    </w:p>
    <w:p w14:paraId="5272FC5A" w14:textId="3F0C3EA8"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Pažymėkite „Electric Field“, tarp kondensatoriaus plokštelių pasirodys elektrinio lauko linijos.</w:t>
      </w:r>
      <w:r w:rsidR="00BE0BFE" w:rsidRPr="00B86B38">
        <w:rPr>
          <w:rFonts w:ascii="Times New Roman" w:hAnsi="Times New Roman" w:cs="Times New Roman"/>
          <w:sz w:val="24"/>
          <w:szCs w:val="24"/>
        </w:rPr>
        <w:t xml:space="preserve"> </w:t>
      </w:r>
    </w:p>
    <w:p w14:paraId="2047F019" w14:textId="68E91CD2"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ką nusako elektrinio lauko linijų tankis?</w:t>
      </w:r>
      <w:r w:rsidR="00BE0BFE" w:rsidRPr="00B86B38">
        <w:rPr>
          <w:rFonts w:ascii="Times New Roman" w:hAnsi="Times New Roman" w:cs="Times New Roman"/>
          <w:sz w:val="24"/>
          <w:szCs w:val="24"/>
        </w:rPr>
        <w:t xml:space="preserve"> </w:t>
      </w:r>
    </w:p>
    <w:p w14:paraId="02D2BC0A" w14:textId="6D7D2D77"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Kokio ženklo krūvį turi apatinė ir viršutinė kondensatoriaus plokštelė?</w:t>
      </w:r>
      <w:r w:rsidR="00BE0BFE" w:rsidRPr="00B86B38">
        <w:rPr>
          <w:rFonts w:ascii="Times New Roman" w:hAnsi="Times New Roman" w:cs="Times New Roman"/>
          <w:sz w:val="24"/>
          <w:szCs w:val="24"/>
        </w:rPr>
        <w:t xml:space="preserve"> </w:t>
      </w:r>
    </w:p>
    <w:p w14:paraId="69846DA6" w14:textId="7AF7C685" w:rsidR="00E7296E" w:rsidRPr="00B86B38" w:rsidRDefault="00E7296E" w:rsidP="00E1459B">
      <w:pPr>
        <w:pStyle w:val="Sraopastraipa"/>
        <w:numPr>
          <w:ilvl w:val="1"/>
          <w:numId w:val="78"/>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Pažymėkite „Plate Charges“ ir pasitikrinkite 1.10 klausimo atsakymą.</w:t>
      </w:r>
      <w:r w:rsidR="00BE0BFE" w:rsidRPr="00B86B38">
        <w:rPr>
          <w:rFonts w:ascii="Times New Roman" w:hAnsi="Times New Roman" w:cs="Times New Roman"/>
          <w:sz w:val="24"/>
          <w:szCs w:val="24"/>
        </w:rPr>
        <w:t xml:space="preserve"> </w:t>
      </w:r>
    </w:p>
    <w:p w14:paraId="186F64FB" w14:textId="0C043900" w:rsidR="00E7296E" w:rsidRPr="00944957" w:rsidRDefault="00E7296E" w:rsidP="00E1459B">
      <w:pPr>
        <w:numPr>
          <w:ilvl w:val="1"/>
          <w:numId w:val="40"/>
        </w:numPr>
        <w:spacing w:after="0" w:line="240" w:lineRule="auto"/>
        <w:ind w:left="432"/>
        <w:textAlignment w:val="center"/>
        <w:rPr>
          <w:rFonts w:ascii="Times New Roman" w:hAnsi="Times New Roman" w:cs="Times New Roman"/>
          <w:b/>
          <w:bCs/>
          <w:sz w:val="24"/>
          <w:szCs w:val="24"/>
        </w:rPr>
      </w:pPr>
      <w:r w:rsidRPr="00B86B38">
        <w:rPr>
          <w:rFonts w:ascii="Times New Roman" w:hAnsi="Times New Roman" w:cs="Times New Roman"/>
          <w:b/>
          <w:bCs/>
          <w:sz w:val="24"/>
          <w:szCs w:val="24"/>
        </w:rPr>
        <w:t>Kaip kondensatoriaus talpa priklauso nuo plokštelių ploto, kai baterija yra prijungta ir atjungta.</w:t>
      </w:r>
      <w:r w:rsidR="00BE0BFE" w:rsidRPr="00944957">
        <w:rPr>
          <w:rFonts w:ascii="Times New Roman" w:hAnsi="Times New Roman" w:cs="Times New Roman"/>
          <w:b/>
          <w:bCs/>
          <w:sz w:val="24"/>
          <w:szCs w:val="24"/>
        </w:rPr>
        <w:t xml:space="preserve"> </w:t>
      </w:r>
    </w:p>
    <w:p w14:paraId="0481BC57" w14:textId="6EE034D2" w:rsidR="00E7296E" w:rsidRPr="00944957" w:rsidRDefault="00944957"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Pr>
          <w:rFonts w:ascii="Times New Roman" w:hAnsi="Times New Roman" w:cs="Times New Roman"/>
          <w:sz w:val="24"/>
          <w:szCs w:val="24"/>
        </w:rPr>
        <w:t xml:space="preserve"> </w:t>
      </w:r>
      <w:r w:rsidR="00E7296E" w:rsidRPr="00944957">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00E7296E" w:rsidRPr="00944957">
        <w:rPr>
          <w:rFonts w:ascii="Times New Roman" w:hAnsi="Times New Roman" w:cs="Times New Roman"/>
          <w:b/>
          <w:bCs/>
          <w:sz w:val="24"/>
          <w:szCs w:val="24"/>
        </w:rPr>
        <w:t>prijungtą</w:t>
      </w:r>
      <w:r w:rsidR="00E7296E" w:rsidRPr="00944957">
        <w:rPr>
          <w:rFonts w:ascii="Times New Roman" w:hAnsi="Times New Roman" w:cs="Times New Roman"/>
          <w:sz w:val="24"/>
          <w:szCs w:val="24"/>
        </w:rPr>
        <w:t xml:space="preserve"> prie baterijos. 1 lentelės pirmoje dalyje pažymėkite visus dydžius, kurie, jūsų manymu, pasikeis.</w:t>
      </w:r>
      <w:r w:rsidR="00BE0BFE" w:rsidRPr="00944957">
        <w:rPr>
          <w:rFonts w:ascii="Times New Roman" w:hAnsi="Times New Roman" w:cs="Times New Roman"/>
          <w:sz w:val="24"/>
          <w:szCs w:val="24"/>
        </w:rPr>
        <w:t xml:space="preserve"> </w:t>
      </w:r>
    </w:p>
    <w:p w14:paraId="00231034" w14:textId="7D297CDB"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padidinsite plokščių plotą.</w:t>
      </w:r>
      <w:r w:rsidR="00BE0BFE" w:rsidRPr="00B86B38">
        <w:rPr>
          <w:rFonts w:ascii="Times New Roman" w:hAnsi="Times New Roman" w:cs="Times New Roman"/>
          <w:sz w:val="24"/>
          <w:szCs w:val="24"/>
        </w:rPr>
        <w:t xml:space="preserve"> </w:t>
      </w:r>
    </w:p>
    <w:p w14:paraId="5C315003" w14:textId="30978350"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didinkite plokščių plotą, traukdami už žalios rodyklės ir stebėkite pokyčius.</w:t>
      </w:r>
      <w:r w:rsidR="00BE0BFE" w:rsidRPr="00B86B38">
        <w:rPr>
          <w:rFonts w:ascii="Times New Roman" w:hAnsi="Times New Roman" w:cs="Times New Roman"/>
          <w:sz w:val="24"/>
          <w:szCs w:val="24"/>
        </w:rPr>
        <w:t xml:space="preserve"> </w:t>
      </w:r>
    </w:p>
    <w:p w14:paraId="6AD77AF9" w14:textId="5EE8D3A7"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1 lentelės dalį.</w:t>
      </w:r>
      <w:r w:rsidR="00BE0BFE" w:rsidRPr="00B86B38">
        <w:rPr>
          <w:rFonts w:ascii="Times New Roman" w:hAnsi="Times New Roman" w:cs="Times New Roman"/>
          <w:sz w:val="24"/>
          <w:szCs w:val="24"/>
        </w:rPr>
        <w:t xml:space="preserve"> </w:t>
      </w:r>
    </w:p>
    <w:p w14:paraId="6795A2A8" w14:textId="4F16793A"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2</w:t>
      </w:r>
      <w:r w:rsidR="00AC7D4E">
        <w:rPr>
          <w:rFonts w:ascii="Times New Roman" w:hAnsi="Times New Roman" w:cs="Times New Roman"/>
          <w:sz w:val="24"/>
          <w:szCs w:val="24"/>
        </w:rPr>
        <w:t>.2.</w:t>
      </w:r>
      <w:r w:rsidRPr="00B86B38">
        <w:rPr>
          <w:rFonts w:ascii="Times New Roman" w:hAnsi="Times New Roman" w:cs="Times New Roman"/>
          <w:sz w:val="24"/>
          <w:szCs w:val="24"/>
        </w:rPr>
        <w:t xml:space="preserve"> užduotyje esančią hipotezę pažymėdami vieną iš žemiau pateiktų teiginių:</w:t>
      </w:r>
      <w:r w:rsidR="00BE0BFE" w:rsidRPr="00B86B38">
        <w:rPr>
          <w:rFonts w:ascii="Times New Roman" w:hAnsi="Times New Roman" w:cs="Times New Roman"/>
          <w:sz w:val="24"/>
          <w:szCs w:val="24"/>
        </w:rPr>
        <w:t xml:space="preserve"> </w:t>
      </w:r>
    </w:p>
    <w:p w14:paraId="728DFF23" w14:textId="2465502B" w:rsidR="00E7296E" w:rsidRPr="00B86B38" w:rsidRDefault="00E7296E" w:rsidP="00917EB3">
      <w:pPr>
        <w:pStyle w:val="prastasiniatinklio"/>
        <w:spacing w:before="0" w:beforeAutospacing="0" w:after="0" w:afterAutospacing="0"/>
        <w:ind w:left="432"/>
        <w:jc w:val="both"/>
        <w:rPr>
          <w:lang w:val="lt-LT"/>
        </w:rPr>
      </w:pPr>
      <w:r w:rsidRPr="00B86B38">
        <w:rPr>
          <w:lang w:val="lt-LT"/>
        </w:rPr>
        <w:t>[ ] pagal laikrodžio rodyklę, [ ] prieš laikrodžio rodyklę, [ ] elektronai nejudės.</w:t>
      </w:r>
      <w:r w:rsidR="00BE0BFE" w:rsidRPr="00B86B38">
        <w:rPr>
          <w:lang w:val="lt-LT"/>
        </w:rPr>
        <w:t xml:space="preserve"> </w:t>
      </w:r>
    </w:p>
    <w:p w14:paraId="4C81E86F" w14:textId="4D0D1B97" w:rsidR="005E0590"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Užpildykite 2 lentelę. </w:t>
      </w:r>
    </w:p>
    <w:p w14:paraId="2EBEDAF1" w14:textId="59C55EBE" w:rsidR="00E7296E" w:rsidRPr="00B86B38" w:rsidRDefault="00E7296E" w:rsidP="00E7296E">
      <w:pPr>
        <w:pStyle w:val="prastasiniatinklio"/>
        <w:spacing w:before="0" w:beforeAutospacing="0" w:after="0" w:afterAutospacing="0"/>
        <w:ind w:left="432"/>
        <w:jc w:val="right"/>
        <w:rPr>
          <w:lang w:val="lt-LT"/>
        </w:rPr>
      </w:pPr>
      <w:r w:rsidRPr="00B86B38">
        <w:rPr>
          <w:lang w:val="lt-LT"/>
        </w:rPr>
        <w:t>1 lentelė</w:t>
      </w:r>
      <w:r w:rsidR="00BE0BFE" w:rsidRPr="00B86B38">
        <w:rPr>
          <w:lang w:val="lt-LT"/>
        </w:rPr>
        <w:t xml:space="preserve"> </w:t>
      </w:r>
    </w:p>
    <w:tbl>
      <w:tblPr>
        <w:tblW w:w="10099" w:type="dxa"/>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145"/>
        <w:gridCol w:w="1034"/>
        <w:gridCol w:w="3911"/>
        <w:gridCol w:w="1009"/>
      </w:tblGrid>
      <w:tr w:rsidR="00E7296E" w:rsidRPr="00B86B38" w14:paraId="224850CD" w14:textId="77777777" w:rsidTr="000C56AF">
        <w:trPr>
          <w:trHeight w:val="287"/>
        </w:trPr>
        <w:tc>
          <w:tcPr>
            <w:tcW w:w="4145" w:type="dxa"/>
            <w:tcMar>
              <w:top w:w="28" w:type="dxa"/>
              <w:left w:w="57" w:type="dxa"/>
              <w:bottom w:w="28" w:type="dxa"/>
              <w:right w:w="57" w:type="dxa"/>
            </w:tcMar>
            <w:hideMark/>
          </w:tcPr>
          <w:p w14:paraId="6AE2299D" w14:textId="70DBDAE4"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1034" w:type="dxa"/>
            <w:tcMar>
              <w:top w:w="28" w:type="dxa"/>
              <w:left w:w="57" w:type="dxa"/>
              <w:bottom w:w="28" w:type="dxa"/>
              <w:right w:w="57" w:type="dxa"/>
            </w:tcMar>
            <w:hideMark/>
          </w:tcPr>
          <w:p w14:paraId="0163529E" w14:textId="0EEEE48D"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911" w:type="dxa"/>
            <w:tcMar>
              <w:top w:w="28" w:type="dxa"/>
              <w:left w:w="57" w:type="dxa"/>
              <w:bottom w:w="28" w:type="dxa"/>
              <w:right w:w="57" w:type="dxa"/>
            </w:tcMar>
            <w:hideMark/>
          </w:tcPr>
          <w:p w14:paraId="5A651E23" w14:textId="2E395EF0"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1009" w:type="dxa"/>
            <w:tcMar>
              <w:top w:w="28" w:type="dxa"/>
              <w:left w:w="57" w:type="dxa"/>
              <w:bottom w:w="28" w:type="dxa"/>
              <w:right w:w="57" w:type="dxa"/>
            </w:tcMar>
            <w:hideMark/>
          </w:tcPr>
          <w:p w14:paraId="7441FB08" w14:textId="7D4A1260"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392FD969" w14:textId="77777777" w:rsidTr="000C56AF">
        <w:trPr>
          <w:trHeight w:val="287"/>
        </w:trPr>
        <w:tc>
          <w:tcPr>
            <w:tcW w:w="4145" w:type="dxa"/>
            <w:tcMar>
              <w:top w:w="28" w:type="dxa"/>
              <w:left w:w="57" w:type="dxa"/>
              <w:bottom w:w="28" w:type="dxa"/>
              <w:right w:w="57" w:type="dxa"/>
            </w:tcMar>
            <w:hideMark/>
          </w:tcPr>
          <w:p w14:paraId="4B509BB8" w14:textId="7E190D30"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34" w:type="dxa"/>
            <w:tcMar>
              <w:top w:w="28" w:type="dxa"/>
              <w:left w:w="57" w:type="dxa"/>
              <w:bottom w:w="28" w:type="dxa"/>
              <w:right w:w="57" w:type="dxa"/>
            </w:tcMar>
            <w:hideMark/>
          </w:tcPr>
          <w:p w14:paraId="6E72B41D" w14:textId="2081AFE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1" w:type="dxa"/>
            <w:tcMar>
              <w:top w:w="28" w:type="dxa"/>
              <w:left w:w="57" w:type="dxa"/>
              <w:bottom w:w="28" w:type="dxa"/>
              <w:right w:w="57" w:type="dxa"/>
            </w:tcMar>
            <w:hideMark/>
          </w:tcPr>
          <w:p w14:paraId="4174A74F" w14:textId="3973B51F"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09" w:type="dxa"/>
            <w:tcMar>
              <w:top w:w="28" w:type="dxa"/>
              <w:left w:w="57" w:type="dxa"/>
              <w:bottom w:w="28" w:type="dxa"/>
              <w:right w:w="57" w:type="dxa"/>
            </w:tcMar>
            <w:hideMark/>
          </w:tcPr>
          <w:p w14:paraId="33435565" w14:textId="19367FDC"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E605FD6" w14:textId="77777777" w:rsidTr="000C56AF">
        <w:trPr>
          <w:trHeight w:val="271"/>
        </w:trPr>
        <w:tc>
          <w:tcPr>
            <w:tcW w:w="4145" w:type="dxa"/>
            <w:tcMar>
              <w:top w:w="28" w:type="dxa"/>
              <w:left w:w="57" w:type="dxa"/>
              <w:bottom w:w="28" w:type="dxa"/>
              <w:right w:w="57" w:type="dxa"/>
            </w:tcMar>
            <w:hideMark/>
          </w:tcPr>
          <w:p w14:paraId="7BB46330" w14:textId="09A21C3D"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34" w:type="dxa"/>
            <w:tcMar>
              <w:top w:w="28" w:type="dxa"/>
              <w:left w:w="57" w:type="dxa"/>
              <w:bottom w:w="28" w:type="dxa"/>
              <w:right w:w="57" w:type="dxa"/>
            </w:tcMar>
            <w:hideMark/>
          </w:tcPr>
          <w:p w14:paraId="524E24AB" w14:textId="561A118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1" w:type="dxa"/>
            <w:tcMar>
              <w:top w:w="28" w:type="dxa"/>
              <w:left w:w="57" w:type="dxa"/>
              <w:bottom w:w="28" w:type="dxa"/>
              <w:right w:w="57" w:type="dxa"/>
            </w:tcMar>
            <w:hideMark/>
          </w:tcPr>
          <w:p w14:paraId="1AE19442" w14:textId="02CBAEC4"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09" w:type="dxa"/>
            <w:tcMar>
              <w:top w:w="28" w:type="dxa"/>
              <w:left w:w="57" w:type="dxa"/>
              <w:bottom w:w="28" w:type="dxa"/>
              <w:right w:w="57" w:type="dxa"/>
            </w:tcMar>
            <w:hideMark/>
          </w:tcPr>
          <w:p w14:paraId="5B015D2D" w14:textId="1A8E779F"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B647A21" w14:textId="77777777" w:rsidTr="000C56AF">
        <w:trPr>
          <w:trHeight w:val="287"/>
        </w:trPr>
        <w:tc>
          <w:tcPr>
            <w:tcW w:w="4145" w:type="dxa"/>
            <w:tcMar>
              <w:top w:w="28" w:type="dxa"/>
              <w:left w:w="57" w:type="dxa"/>
              <w:bottom w:w="28" w:type="dxa"/>
              <w:right w:w="57" w:type="dxa"/>
            </w:tcMar>
            <w:hideMark/>
          </w:tcPr>
          <w:p w14:paraId="32498270" w14:textId="37010E77"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34" w:type="dxa"/>
            <w:tcMar>
              <w:top w:w="28" w:type="dxa"/>
              <w:left w:w="57" w:type="dxa"/>
              <w:bottom w:w="28" w:type="dxa"/>
              <w:right w:w="57" w:type="dxa"/>
            </w:tcMar>
            <w:hideMark/>
          </w:tcPr>
          <w:p w14:paraId="491DD987" w14:textId="6DEB831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1" w:type="dxa"/>
            <w:tcMar>
              <w:top w:w="28" w:type="dxa"/>
              <w:left w:w="57" w:type="dxa"/>
              <w:bottom w:w="28" w:type="dxa"/>
              <w:right w:w="57" w:type="dxa"/>
            </w:tcMar>
            <w:hideMark/>
          </w:tcPr>
          <w:p w14:paraId="192EFDE4" w14:textId="5C9D016A"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09" w:type="dxa"/>
            <w:tcMar>
              <w:top w:w="28" w:type="dxa"/>
              <w:left w:w="57" w:type="dxa"/>
              <w:bottom w:w="28" w:type="dxa"/>
              <w:right w:w="57" w:type="dxa"/>
            </w:tcMar>
            <w:hideMark/>
          </w:tcPr>
          <w:p w14:paraId="3ACED23E" w14:textId="18417F5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14F756A" w14:textId="77777777" w:rsidTr="000C56AF">
        <w:trPr>
          <w:trHeight w:val="287"/>
        </w:trPr>
        <w:tc>
          <w:tcPr>
            <w:tcW w:w="4145" w:type="dxa"/>
            <w:tcMar>
              <w:top w:w="28" w:type="dxa"/>
              <w:left w:w="57" w:type="dxa"/>
              <w:bottom w:w="28" w:type="dxa"/>
              <w:right w:w="57" w:type="dxa"/>
            </w:tcMar>
            <w:hideMark/>
          </w:tcPr>
          <w:p w14:paraId="48AE0327" w14:textId="66749EB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34" w:type="dxa"/>
            <w:tcMar>
              <w:top w:w="28" w:type="dxa"/>
              <w:left w:w="57" w:type="dxa"/>
              <w:bottom w:w="28" w:type="dxa"/>
              <w:right w:w="57" w:type="dxa"/>
            </w:tcMar>
            <w:hideMark/>
          </w:tcPr>
          <w:p w14:paraId="56BBCDBA" w14:textId="38BA141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1" w:type="dxa"/>
            <w:tcMar>
              <w:top w:w="28" w:type="dxa"/>
              <w:left w:w="57" w:type="dxa"/>
              <w:bottom w:w="28" w:type="dxa"/>
              <w:right w:w="57" w:type="dxa"/>
            </w:tcMar>
            <w:hideMark/>
          </w:tcPr>
          <w:p w14:paraId="7DD03B3F" w14:textId="28669018"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09" w:type="dxa"/>
            <w:tcMar>
              <w:top w:w="28" w:type="dxa"/>
              <w:left w:w="57" w:type="dxa"/>
              <w:bottom w:w="28" w:type="dxa"/>
              <w:right w:w="57" w:type="dxa"/>
            </w:tcMar>
            <w:hideMark/>
          </w:tcPr>
          <w:p w14:paraId="387DE88F" w14:textId="3D722C93"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892D5D5" w14:textId="77777777" w:rsidTr="000C56AF">
        <w:trPr>
          <w:trHeight w:val="271"/>
        </w:trPr>
        <w:tc>
          <w:tcPr>
            <w:tcW w:w="4145" w:type="dxa"/>
            <w:tcMar>
              <w:top w:w="28" w:type="dxa"/>
              <w:left w:w="57" w:type="dxa"/>
              <w:bottom w:w="28" w:type="dxa"/>
              <w:right w:w="57" w:type="dxa"/>
            </w:tcMar>
            <w:hideMark/>
          </w:tcPr>
          <w:p w14:paraId="70583793" w14:textId="03146783"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34" w:type="dxa"/>
            <w:tcMar>
              <w:top w:w="28" w:type="dxa"/>
              <w:left w:w="57" w:type="dxa"/>
              <w:bottom w:w="28" w:type="dxa"/>
              <w:right w:w="57" w:type="dxa"/>
            </w:tcMar>
            <w:hideMark/>
          </w:tcPr>
          <w:p w14:paraId="0358FAF7" w14:textId="13FB1AB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1" w:type="dxa"/>
            <w:tcMar>
              <w:top w:w="28" w:type="dxa"/>
              <w:left w:w="57" w:type="dxa"/>
              <w:bottom w:w="28" w:type="dxa"/>
              <w:right w:w="57" w:type="dxa"/>
            </w:tcMar>
            <w:hideMark/>
          </w:tcPr>
          <w:p w14:paraId="07A09340" w14:textId="4658DF03"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09" w:type="dxa"/>
            <w:tcMar>
              <w:top w:w="28" w:type="dxa"/>
              <w:left w:w="57" w:type="dxa"/>
              <w:bottom w:w="28" w:type="dxa"/>
              <w:right w:w="57" w:type="dxa"/>
            </w:tcMar>
            <w:hideMark/>
          </w:tcPr>
          <w:p w14:paraId="363DB699" w14:textId="226F26DC"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2E96191" w14:textId="6D5D765A" w:rsidR="00E7296E" w:rsidRPr="00B86B38" w:rsidRDefault="00E7296E" w:rsidP="00917EB3">
      <w:pPr>
        <w:pStyle w:val="prastasiniatinklio"/>
        <w:spacing w:before="120" w:beforeAutospacing="0" w:after="0" w:afterAutospacing="0"/>
        <w:ind w:left="431"/>
        <w:jc w:val="right"/>
        <w:rPr>
          <w:lang w:val="lt-LT"/>
        </w:rPr>
      </w:pPr>
      <w:r w:rsidRPr="00B86B38">
        <w:rPr>
          <w:lang w:val="lt-LT"/>
        </w:rPr>
        <w:t>2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97"/>
        <w:gridCol w:w="1718"/>
        <w:gridCol w:w="1834"/>
        <w:gridCol w:w="1539"/>
        <w:gridCol w:w="1862"/>
        <w:gridCol w:w="2147"/>
      </w:tblGrid>
      <w:tr w:rsidR="00E7296E" w:rsidRPr="00B86B38" w14:paraId="38DE88BE" w14:textId="77777777" w:rsidTr="00DB67F2">
        <w:tc>
          <w:tcPr>
            <w:tcW w:w="1080" w:type="dxa"/>
            <w:tcMar>
              <w:top w:w="28" w:type="dxa"/>
              <w:left w:w="57" w:type="dxa"/>
              <w:bottom w:w="28" w:type="dxa"/>
              <w:right w:w="57" w:type="dxa"/>
            </w:tcMar>
            <w:hideMark/>
          </w:tcPr>
          <w:p w14:paraId="6E50AC46" w14:textId="46BC6915"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57" w:type="dxa"/>
              <w:bottom w:w="28" w:type="dxa"/>
              <w:right w:w="57" w:type="dxa"/>
            </w:tcMar>
            <w:hideMark/>
          </w:tcPr>
          <w:p w14:paraId="27EDE6E7" w14:textId="4B5E3434"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57" w:type="dxa"/>
              <w:bottom w:w="28" w:type="dxa"/>
              <w:right w:w="57" w:type="dxa"/>
            </w:tcMar>
            <w:hideMark/>
          </w:tcPr>
          <w:p w14:paraId="6CBFEDED" w14:textId="0827566D"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57" w:type="dxa"/>
              <w:bottom w:w="28" w:type="dxa"/>
              <w:right w:w="57" w:type="dxa"/>
            </w:tcMar>
            <w:hideMark/>
          </w:tcPr>
          <w:p w14:paraId="1A179E47" w14:textId="61691D85"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57" w:type="dxa"/>
              <w:bottom w:w="28" w:type="dxa"/>
              <w:right w:w="57" w:type="dxa"/>
            </w:tcMar>
            <w:hideMark/>
          </w:tcPr>
          <w:p w14:paraId="171FC2F7" w14:textId="0CA7BCB0"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57" w:type="dxa"/>
              <w:bottom w:w="28" w:type="dxa"/>
              <w:right w:w="57" w:type="dxa"/>
            </w:tcMar>
            <w:hideMark/>
          </w:tcPr>
          <w:p w14:paraId="388747E9" w14:textId="51D55231"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510BB4C6" w14:textId="77777777" w:rsidTr="00DB67F2">
        <w:tc>
          <w:tcPr>
            <w:tcW w:w="1099" w:type="dxa"/>
            <w:tcMar>
              <w:top w:w="28" w:type="dxa"/>
              <w:left w:w="57" w:type="dxa"/>
              <w:bottom w:w="28" w:type="dxa"/>
              <w:right w:w="57" w:type="dxa"/>
            </w:tcMar>
            <w:hideMark/>
          </w:tcPr>
          <w:p w14:paraId="4C30A55C" w14:textId="5E4F82A9"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57" w:type="dxa"/>
              <w:bottom w:w="28" w:type="dxa"/>
              <w:right w:w="57" w:type="dxa"/>
            </w:tcMar>
            <w:hideMark/>
          </w:tcPr>
          <w:p w14:paraId="01448714" w14:textId="623CA11E"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57" w:type="dxa"/>
              <w:bottom w:w="28" w:type="dxa"/>
              <w:right w:w="57" w:type="dxa"/>
            </w:tcMar>
            <w:hideMark/>
          </w:tcPr>
          <w:p w14:paraId="3CFEB6C6" w14:textId="0C5B8785"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57" w:type="dxa"/>
              <w:bottom w:w="28" w:type="dxa"/>
              <w:right w:w="57" w:type="dxa"/>
            </w:tcMar>
            <w:hideMark/>
          </w:tcPr>
          <w:p w14:paraId="12B69FBA" w14:textId="4B62D137"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57" w:type="dxa"/>
              <w:bottom w:w="28" w:type="dxa"/>
              <w:right w:w="57" w:type="dxa"/>
            </w:tcMar>
            <w:hideMark/>
          </w:tcPr>
          <w:p w14:paraId="031A60B1" w14:textId="25B88E42"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57" w:type="dxa"/>
              <w:bottom w:w="28" w:type="dxa"/>
              <w:right w:w="57" w:type="dxa"/>
            </w:tcMar>
            <w:hideMark/>
          </w:tcPr>
          <w:p w14:paraId="25FC09AB" w14:textId="207CEA28"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3DD5CBC2" w14:textId="77777777" w:rsidTr="00DB67F2">
        <w:tc>
          <w:tcPr>
            <w:tcW w:w="1080" w:type="dxa"/>
            <w:tcMar>
              <w:top w:w="28" w:type="dxa"/>
              <w:left w:w="57" w:type="dxa"/>
              <w:bottom w:w="28" w:type="dxa"/>
              <w:right w:w="57" w:type="dxa"/>
            </w:tcMar>
            <w:hideMark/>
          </w:tcPr>
          <w:p w14:paraId="4922DDA1" w14:textId="093EB536" w:rsidR="00E7296E" w:rsidRPr="00B86B38" w:rsidRDefault="00E7296E">
            <w:pPr>
              <w:pStyle w:val="prastasiniatinklio"/>
              <w:spacing w:before="0" w:beforeAutospacing="0" w:after="0" w:afterAutospacing="0"/>
              <w:jc w:val="center"/>
              <w:rPr>
                <w:lang w:val="lt-LT"/>
              </w:rPr>
            </w:pPr>
            <w:r w:rsidRPr="00B86B38">
              <w:rPr>
                <w:lang w:val="lt-LT"/>
              </w:rPr>
              <w:t>100</w:t>
            </w:r>
            <w:r w:rsidR="00BE0BFE" w:rsidRPr="00B86B38">
              <w:rPr>
                <w:lang w:val="lt-LT"/>
              </w:rPr>
              <w:t xml:space="preserve"> </w:t>
            </w:r>
          </w:p>
        </w:tc>
        <w:tc>
          <w:tcPr>
            <w:tcW w:w="1966" w:type="dxa"/>
            <w:tcMar>
              <w:top w:w="28" w:type="dxa"/>
              <w:left w:w="57" w:type="dxa"/>
              <w:bottom w:w="28" w:type="dxa"/>
              <w:right w:w="57" w:type="dxa"/>
            </w:tcMar>
            <w:hideMark/>
          </w:tcPr>
          <w:p w14:paraId="599D5130" w14:textId="20CB4453"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03408744" w14:textId="3CD1BB5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5D91F399" w14:textId="40A575B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33B21C1" w14:textId="3873E22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4E8ACC8B" w14:textId="2A27C40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91425FF" w14:textId="77777777" w:rsidTr="00DB67F2">
        <w:tc>
          <w:tcPr>
            <w:tcW w:w="1080" w:type="dxa"/>
            <w:tcMar>
              <w:top w:w="28" w:type="dxa"/>
              <w:left w:w="57" w:type="dxa"/>
              <w:bottom w:w="28" w:type="dxa"/>
              <w:right w:w="57" w:type="dxa"/>
            </w:tcMar>
            <w:hideMark/>
          </w:tcPr>
          <w:p w14:paraId="4DF6B475" w14:textId="099E6FE6" w:rsidR="00E7296E" w:rsidRPr="00B86B38" w:rsidRDefault="00E7296E">
            <w:pPr>
              <w:pStyle w:val="prastasiniatinklio"/>
              <w:spacing w:before="0" w:beforeAutospacing="0" w:after="0" w:afterAutospacing="0"/>
              <w:jc w:val="center"/>
              <w:rPr>
                <w:lang w:val="lt-LT"/>
              </w:rPr>
            </w:pPr>
            <w:r w:rsidRPr="00B86B38">
              <w:rPr>
                <w:lang w:val="lt-LT"/>
              </w:rPr>
              <w:t>200</w:t>
            </w:r>
            <w:r w:rsidR="00BE0BFE" w:rsidRPr="00B86B38">
              <w:rPr>
                <w:lang w:val="lt-LT"/>
              </w:rPr>
              <w:t xml:space="preserve"> </w:t>
            </w:r>
          </w:p>
        </w:tc>
        <w:tc>
          <w:tcPr>
            <w:tcW w:w="1966" w:type="dxa"/>
            <w:tcMar>
              <w:top w:w="28" w:type="dxa"/>
              <w:left w:w="57" w:type="dxa"/>
              <w:bottom w:w="28" w:type="dxa"/>
              <w:right w:w="57" w:type="dxa"/>
            </w:tcMar>
            <w:hideMark/>
          </w:tcPr>
          <w:p w14:paraId="0C75C453" w14:textId="53AB3667"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1CF95323" w14:textId="0AD1D16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23F714EC" w14:textId="670A47D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58EA65D8" w14:textId="7DEF5C1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3351ED94" w14:textId="745438D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B8F5195" w14:textId="77777777" w:rsidTr="00DB67F2">
        <w:tc>
          <w:tcPr>
            <w:tcW w:w="1080" w:type="dxa"/>
            <w:tcMar>
              <w:top w:w="28" w:type="dxa"/>
              <w:left w:w="57" w:type="dxa"/>
              <w:bottom w:w="28" w:type="dxa"/>
              <w:right w:w="57" w:type="dxa"/>
            </w:tcMar>
            <w:hideMark/>
          </w:tcPr>
          <w:p w14:paraId="4502A2AB" w14:textId="5AD51A0A" w:rsidR="00E7296E" w:rsidRPr="00B86B38" w:rsidRDefault="00E7296E">
            <w:pPr>
              <w:pStyle w:val="prastasiniatinklio"/>
              <w:spacing w:before="0" w:beforeAutospacing="0" w:after="0" w:afterAutospacing="0"/>
              <w:jc w:val="center"/>
              <w:rPr>
                <w:lang w:val="lt-LT"/>
              </w:rPr>
            </w:pPr>
            <w:r w:rsidRPr="00B86B38">
              <w:rPr>
                <w:lang w:val="lt-LT"/>
              </w:rPr>
              <w:t>300</w:t>
            </w:r>
            <w:r w:rsidR="00BE0BFE" w:rsidRPr="00B86B38">
              <w:rPr>
                <w:lang w:val="lt-LT"/>
              </w:rPr>
              <w:t xml:space="preserve"> </w:t>
            </w:r>
          </w:p>
        </w:tc>
        <w:tc>
          <w:tcPr>
            <w:tcW w:w="1966" w:type="dxa"/>
            <w:tcMar>
              <w:top w:w="28" w:type="dxa"/>
              <w:left w:w="57" w:type="dxa"/>
              <w:bottom w:w="28" w:type="dxa"/>
              <w:right w:w="57" w:type="dxa"/>
            </w:tcMar>
            <w:hideMark/>
          </w:tcPr>
          <w:p w14:paraId="11275DB4" w14:textId="1F5EAC7B"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2E42853A" w14:textId="707728C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48FDDCCF" w14:textId="705E499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E0CC9C4" w14:textId="70CC4D93"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5BA53280" w14:textId="02628979"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B47EEC1" w14:textId="77777777" w:rsidTr="00DB67F2">
        <w:tc>
          <w:tcPr>
            <w:tcW w:w="1080" w:type="dxa"/>
            <w:tcMar>
              <w:top w:w="28" w:type="dxa"/>
              <w:left w:w="57" w:type="dxa"/>
              <w:bottom w:w="28" w:type="dxa"/>
              <w:right w:w="57" w:type="dxa"/>
            </w:tcMar>
            <w:hideMark/>
          </w:tcPr>
          <w:p w14:paraId="7439AF58" w14:textId="5E910493"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6408CAA9" w14:textId="724DE24B"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4053B3CD" w14:textId="66F53FC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6625835B" w14:textId="5B92CE3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82D29A0" w14:textId="310C2AA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07A2CABA" w14:textId="121E00D7"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619F29E5" w14:textId="03EA700E"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 kondensatorius yra prijungtas prie akumuliatoriaus ir jo plokštelių plotas yra sumažinamas perpus, kurie dar kiti kintamieji (daugiau nei vienas) taip pat sumažės perpus? Paaiškinkite tai, remdamiesi formule.</w:t>
      </w:r>
      <w:r w:rsidR="00BE0BFE" w:rsidRPr="00B86B38">
        <w:rPr>
          <w:rFonts w:ascii="Times New Roman" w:hAnsi="Times New Roman" w:cs="Times New Roman"/>
          <w:sz w:val="24"/>
          <w:szCs w:val="24"/>
        </w:rPr>
        <w:t xml:space="preserve"> </w:t>
      </w:r>
    </w:p>
    <w:p w14:paraId="3217107B" w14:textId="5B77FBDE"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Spustelėkite lenktą rodyklę apatiniam dešiniajame kampe „Atnaujinti“, akumuliatoriaus slankiklį nutempkite žemyn, sumažinkite plotą, padidinkite atstumą ir </w:t>
      </w:r>
      <w:r w:rsidRPr="006A70B1">
        <w:rPr>
          <w:rFonts w:ascii="Times New Roman" w:hAnsi="Times New Roman" w:cs="Times New Roman"/>
          <w:sz w:val="24"/>
          <w:szCs w:val="24"/>
        </w:rPr>
        <w:t>atjunkite akumuliatorių</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39E013CE" w14:textId="0166BD17"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Pr="006A70B1">
        <w:rPr>
          <w:rFonts w:ascii="Times New Roman" w:hAnsi="Times New Roman" w:cs="Times New Roman"/>
          <w:sz w:val="24"/>
          <w:szCs w:val="24"/>
        </w:rPr>
        <w:t>atjungtą</w:t>
      </w:r>
      <w:r w:rsidRPr="00B86B38">
        <w:rPr>
          <w:rFonts w:ascii="Times New Roman" w:hAnsi="Times New Roman" w:cs="Times New Roman"/>
          <w:sz w:val="24"/>
          <w:szCs w:val="24"/>
        </w:rPr>
        <w:t xml:space="preserve"> nuo baterijos. 3 lentelės pirmoje dalyje pažymėkite visus dydžius, kurie, jūsų manymu, pasikeis.</w:t>
      </w:r>
      <w:r w:rsidR="00BE0BFE" w:rsidRPr="00B86B38">
        <w:rPr>
          <w:rFonts w:ascii="Times New Roman" w:hAnsi="Times New Roman" w:cs="Times New Roman"/>
          <w:sz w:val="24"/>
          <w:szCs w:val="24"/>
        </w:rPr>
        <w:t xml:space="preserve"> </w:t>
      </w:r>
    </w:p>
    <w:p w14:paraId="6464867F" w14:textId="4B5CB752"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padidinsite plokščių plotą.</w:t>
      </w:r>
      <w:r w:rsidR="00BE0BFE" w:rsidRPr="00B86B38">
        <w:rPr>
          <w:rFonts w:ascii="Times New Roman" w:hAnsi="Times New Roman" w:cs="Times New Roman"/>
          <w:sz w:val="24"/>
          <w:szCs w:val="24"/>
        </w:rPr>
        <w:t xml:space="preserve"> </w:t>
      </w:r>
    </w:p>
    <w:p w14:paraId="7F88ACF8" w14:textId="55682348"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BE0BFE" w:rsidRPr="00B86B38">
        <w:rPr>
          <w:rFonts w:ascii="Times New Roman" w:hAnsi="Times New Roman" w:cs="Times New Roman"/>
          <w:sz w:val="24"/>
          <w:szCs w:val="24"/>
        </w:rPr>
        <w:t xml:space="preserve"> </w:t>
      </w:r>
    </w:p>
    <w:p w14:paraId="3960A972" w14:textId="03E32B50"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didinkite plokščių plotą, traukdami už žalios rodyklės ir stebėkite pokyčius.</w:t>
      </w:r>
      <w:r w:rsidR="00BE0BFE" w:rsidRPr="00B86B38">
        <w:rPr>
          <w:rFonts w:ascii="Times New Roman" w:hAnsi="Times New Roman" w:cs="Times New Roman"/>
          <w:sz w:val="24"/>
          <w:szCs w:val="24"/>
        </w:rPr>
        <w:t xml:space="preserve"> </w:t>
      </w:r>
    </w:p>
    <w:p w14:paraId="4C513DED" w14:textId="739D9219"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3 lentelės dalį.</w:t>
      </w:r>
      <w:r w:rsidR="00BE0BFE" w:rsidRPr="00B86B38">
        <w:rPr>
          <w:rFonts w:ascii="Times New Roman" w:hAnsi="Times New Roman" w:cs="Times New Roman"/>
          <w:sz w:val="24"/>
          <w:szCs w:val="24"/>
        </w:rPr>
        <w:t xml:space="preserve"> </w:t>
      </w:r>
    </w:p>
    <w:p w14:paraId="106B6D7F" w14:textId="0285E90C" w:rsidR="00E7296E" w:rsidRPr="00164A6E"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164A6E">
        <w:rPr>
          <w:rFonts w:ascii="Times New Roman" w:hAnsi="Times New Roman" w:cs="Times New Roman"/>
          <w:sz w:val="24"/>
          <w:szCs w:val="24"/>
        </w:rPr>
        <w:t>Patikrinkite 2j užduotyje esančią hipotezę, pažymėdami vieną iš žemiau pateiktų teiginių:</w:t>
      </w:r>
      <w:r w:rsidR="00BE0BFE" w:rsidRPr="00164A6E">
        <w:rPr>
          <w:rFonts w:ascii="Times New Roman" w:hAnsi="Times New Roman" w:cs="Times New Roman"/>
          <w:sz w:val="24"/>
          <w:szCs w:val="24"/>
        </w:rPr>
        <w:t xml:space="preserve"> </w:t>
      </w:r>
      <w:r w:rsidR="00283ECA">
        <w:rPr>
          <w:rFonts w:ascii="Times New Roman" w:hAnsi="Times New Roman" w:cs="Times New Roman"/>
          <w:sz w:val="24"/>
          <w:szCs w:val="24"/>
        </w:rPr>
        <w:br/>
      </w:r>
      <w:r w:rsidRPr="00164A6E">
        <w:rPr>
          <w:rFonts w:ascii="Times New Roman" w:hAnsi="Times New Roman" w:cs="Times New Roman"/>
          <w:sz w:val="24"/>
          <w:szCs w:val="24"/>
        </w:rPr>
        <w:t>[ ] pagal laikrodžio rodyklę [ ] prieš laikrodžio rodyklę [ ] elektronai nejudės</w:t>
      </w:r>
      <w:r w:rsidR="00BE0BFE" w:rsidRPr="00164A6E">
        <w:rPr>
          <w:rFonts w:ascii="Times New Roman" w:hAnsi="Times New Roman" w:cs="Times New Roman"/>
          <w:sz w:val="24"/>
          <w:szCs w:val="24"/>
        </w:rPr>
        <w:t xml:space="preserve"> </w:t>
      </w:r>
    </w:p>
    <w:p w14:paraId="04544C73" w14:textId="24F963CD"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4 lentelę.</w:t>
      </w:r>
      <w:r w:rsidR="00BE0BFE" w:rsidRPr="00B86B38">
        <w:rPr>
          <w:rFonts w:ascii="Times New Roman" w:hAnsi="Times New Roman" w:cs="Times New Roman"/>
          <w:sz w:val="24"/>
          <w:szCs w:val="24"/>
        </w:rPr>
        <w:t xml:space="preserve"> </w:t>
      </w:r>
    </w:p>
    <w:p w14:paraId="31058ACE" w14:textId="6FBEAA70" w:rsidR="00E7296E" w:rsidRPr="00B86B38" w:rsidRDefault="00E7296E" w:rsidP="00E7296E">
      <w:pPr>
        <w:pStyle w:val="prastasiniatinklio"/>
        <w:spacing w:before="0" w:beforeAutospacing="0" w:after="0" w:afterAutospacing="0"/>
        <w:ind w:left="432"/>
        <w:jc w:val="right"/>
        <w:rPr>
          <w:lang w:val="lt-LT"/>
        </w:rPr>
      </w:pPr>
      <w:r w:rsidRPr="00B86B38">
        <w:rPr>
          <w:lang w:val="lt-LT"/>
        </w:rPr>
        <w:t>3 lentelė</w:t>
      </w:r>
      <w:r w:rsidR="00BE0BFE" w:rsidRPr="00B86B38">
        <w:rPr>
          <w:lang w:val="lt-LT"/>
        </w:rPr>
        <w:t xml:space="preserve"> </w:t>
      </w:r>
    </w:p>
    <w:tbl>
      <w:tblPr>
        <w:tblW w:w="10157" w:type="dxa"/>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168"/>
        <w:gridCol w:w="1041"/>
        <w:gridCol w:w="3897"/>
        <w:gridCol w:w="1051"/>
      </w:tblGrid>
      <w:tr w:rsidR="00E7296E" w:rsidRPr="00B86B38" w14:paraId="468FCA7C" w14:textId="77777777" w:rsidTr="00DA053A">
        <w:trPr>
          <w:trHeight w:val="246"/>
        </w:trPr>
        <w:tc>
          <w:tcPr>
            <w:tcW w:w="4168" w:type="dxa"/>
            <w:tcMar>
              <w:top w:w="28" w:type="dxa"/>
              <w:left w:w="28" w:type="dxa"/>
              <w:bottom w:w="28" w:type="dxa"/>
              <w:right w:w="28" w:type="dxa"/>
            </w:tcMar>
            <w:hideMark/>
          </w:tcPr>
          <w:p w14:paraId="3CAACF10" w14:textId="339BE48B"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1041" w:type="dxa"/>
            <w:tcMar>
              <w:top w:w="28" w:type="dxa"/>
              <w:left w:w="28" w:type="dxa"/>
              <w:bottom w:w="28" w:type="dxa"/>
              <w:right w:w="28" w:type="dxa"/>
            </w:tcMar>
            <w:hideMark/>
          </w:tcPr>
          <w:p w14:paraId="7FD66490" w14:textId="2DE425ED"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897" w:type="dxa"/>
            <w:tcMar>
              <w:top w:w="28" w:type="dxa"/>
              <w:left w:w="28" w:type="dxa"/>
              <w:bottom w:w="28" w:type="dxa"/>
              <w:right w:w="28" w:type="dxa"/>
            </w:tcMar>
            <w:hideMark/>
          </w:tcPr>
          <w:p w14:paraId="5EDCDAA7" w14:textId="3BA0E342"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1051" w:type="dxa"/>
            <w:tcMar>
              <w:top w:w="28" w:type="dxa"/>
              <w:left w:w="28" w:type="dxa"/>
              <w:bottom w:w="28" w:type="dxa"/>
              <w:right w:w="28" w:type="dxa"/>
            </w:tcMar>
            <w:hideMark/>
          </w:tcPr>
          <w:p w14:paraId="59BD19B3" w14:textId="46551F65"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6BA585C4" w14:textId="77777777" w:rsidTr="00DA053A">
        <w:trPr>
          <w:trHeight w:val="213"/>
        </w:trPr>
        <w:tc>
          <w:tcPr>
            <w:tcW w:w="4168" w:type="dxa"/>
            <w:tcMar>
              <w:top w:w="28" w:type="dxa"/>
              <w:left w:w="28" w:type="dxa"/>
              <w:bottom w:w="28" w:type="dxa"/>
              <w:right w:w="28" w:type="dxa"/>
            </w:tcMar>
            <w:hideMark/>
          </w:tcPr>
          <w:p w14:paraId="1557C473" w14:textId="4C01E65F"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41" w:type="dxa"/>
            <w:tcMar>
              <w:top w:w="28" w:type="dxa"/>
              <w:left w:w="28" w:type="dxa"/>
              <w:bottom w:w="28" w:type="dxa"/>
              <w:right w:w="28" w:type="dxa"/>
            </w:tcMar>
            <w:hideMark/>
          </w:tcPr>
          <w:p w14:paraId="63183B9A" w14:textId="2A833FB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897" w:type="dxa"/>
            <w:tcMar>
              <w:top w:w="28" w:type="dxa"/>
              <w:left w:w="28" w:type="dxa"/>
              <w:bottom w:w="28" w:type="dxa"/>
              <w:right w:w="28" w:type="dxa"/>
            </w:tcMar>
            <w:hideMark/>
          </w:tcPr>
          <w:p w14:paraId="33B37C41" w14:textId="30597771"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51" w:type="dxa"/>
            <w:tcMar>
              <w:top w:w="28" w:type="dxa"/>
              <w:left w:w="28" w:type="dxa"/>
              <w:bottom w:w="28" w:type="dxa"/>
              <w:right w:w="28" w:type="dxa"/>
            </w:tcMar>
            <w:hideMark/>
          </w:tcPr>
          <w:p w14:paraId="07B2A661" w14:textId="2BBBDFA8"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C808499" w14:textId="77777777" w:rsidTr="00DA053A">
        <w:trPr>
          <w:trHeight w:val="104"/>
        </w:trPr>
        <w:tc>
          <w:tcPr>
            <w:tcW w:w="4168" w:type="dxa"/>
            <w:tcMar>
              <w:top w:w="28" w:type="dxa"/>
              <w:left w:w="28" w:type="dxa"/>
              <w:bottom w:w="28" w:type="dxa"/>
              <w:right w:w="28" w:type="dxa"/>
            </w:tcMar>
            <w:hideMark/>
          </w:tcPr>
          <w:p w14:paraId="4809A8B0" w14:textId="0885FBFF"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41" w:type="dxa"/>
            <w:tcMar>
              <w:top w:w="28" w:type="dxa"/>
              <w:left w:w="28" w:type="dxa"/>
              <w:bottom w:w="28" w:type="dxa"/>
              <w:right w:w="28" w:type="dxa"/>
            </w:tcMar>
            <w:hideMark/>
          </w:tcPr>
          <w:p w14:paraId="359944C6" w14:textId="6D4E6DE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897" w:type="dxa"/>
            <w:tcMar>
              <w:top w:w="28" w:type="dxa"/>
              <w:left w:w="28" w:type="dxa"/>
              <w:bottom w:w="28" w:type="dxa"/>
              <w:right w:w="28" w:type="dxa"/>
            </w:tcMar>
            <w:hideMark/>
          </w:tcPr>
          <w:p w14:paraId="53F03BCA" w14:textId="6E4A5C69"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51" w:type="dxa"/>
            <w:tcMar>
              <w:top w:w="28" w:type="dxa"/>
              <w:left w:w="28" w:type="dxa"/>
              <w:bottom w:w="28" w:type="dxa"/>
              <w:right w:w="28" w:type="dxa"/>
            </w:tcMar>
            <w:hideMark/>
          </w:tcPr>
          <w:p w14:paraId="4232A8BF" w14:textId="57F7D02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89FF27E" w14:textId="77777777" w:rsidTr="00DA053A">
        <w:trPr>
          <w:trHeight w:val="51"/>
        </w:trPr>
        <w:tc>
          <w:tcPr>
            <w:tcW w:w="4168" w:type="dxa"/>
            <w:tcMar>
              <w:top w:w="28" w:type="dxa"/>
              <w:left w:w="28" w:type="dxa"/>
              <w:bottom w:w="28" w:type="dxa"/>
              <w:right w:w="28" w:type="dxa"/>
            </w:tcMar>
            <w:hideMark/>
          </w:tcPr>
          <w:p w14:paraId="596BB9EC" w14:textId="6C4F44F1"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41" w:type="dxa"/>
            <w:tcMar>
              <w:top w:w="28" w:type="dxa"/>
              <w:left w:w="28" w:type="dxa"/>
              <w:bottom w:w="28" w:type="dxa"/>
              <w:right w:w="28" w:type="dxa"/>
            </w:tcMar>
            <w:hideMark/>
          </w:tcPr>
          <w:p w14:paraId="14C8727F" w14:textId="0E58B1F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897" w:type="dxa"/>
            <w:tcMar>
              <w:top w:w="28" w:type="dxa"/>
              <w:left w:w="28" w:type="dxa"/>
              <w:bottom w:w="28" w:type="dxa"/>
              <w:right w:w="28" w:type="dxa"/>
            </w:tcMar>
            <w:hideMark/>
          </w:tcPr>
          <w:p w14:paraId="68DD2ADB" w14:textId="39342EEF"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51" w:type="dxa"/>
            <w:tcMar>
              <w:top w:w="28" w:type="dxa"/>
              <w:left w:w="28" w:type="dxa"/>
              <w:bottom w:w="28" w:type="dxa"/>
              <w:right w:w="28" w:type="dxa"/>
            </w:tcMar>
            <w:hideMark/>
          </w:tcPr>
          <w:p w14:paraId="07C200A8" w14:textId="73D38FE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ABF68CC" w14:textId="77777777" w:rsidTr="00DA053A">
        <w:trPr>
          <w:trHeight w:val="255"/>
        </w:trPr>
        <w:tc>
          <w:tcPr>
            <w:tcW w:w="4168" w:type="dxa"/>
            <w:tcMar>
              <w:top w:w="28" w:type="dxa"/>
              <w:left w:w="28" w:type="dxa"/>
              <w:bottom w:w="28" w:type="dxa"/>
              <w:right w:w="28" w:type="dxa"/>
            </w:tcMar>
            <w:hideMark/>
          </w:tcPr>
          <w:p w14:paraId="6B268DDC" w14:textId="559E95D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41" w:type="dxa"/>
            <w:tcMar>
              <w:top w:w="28" w:type="dxa"/>
              <w:left w:w="28" w:type="dxa"/>
              <w:bottom w:w="28" w:type="dxa"/>
              <w:right w:w="28" w:type="dxa"/>
            </w:tcMar>
            <w:hideMark/>
          </w:tcPr>
          <w:p w14:paraId="411D12B4" w14:textId="7F6400A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897" w:type="dxa"/>
            <w:tcMar>
              <w:top w:w="28" w:type="dxa"/>
              <w:left w:w="28" w:type="dxa"/>
              <w:bottom w:w="28" w:type="dxa"/>
              <w:right w:w="28" w:type="dxa"/>
            </w:tcMar>
            <w:hideMark/>
          </w:tcPr>
          <w:p w14:paraId="13635EE2" w14:textId="7E95EC67"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51" w:type="dxa"/>
            <w:tcMar>
              <w:top w:w="28" w:type="dxa"/>
              <w:left w:w="28" w:type="dxa"/>
              <w:bottom w:w="28" w:type="dxa"/>
              <w:right w:w="28" w:type="dxa"/>
            </w:tcMar>
            <w:hideMark/>
          </w:tcPr>
          <w:p w14:paraId="663BAF42" w14:textId="520AF9EC"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EB4E48E" w14:textId="77777777" w:rsidTr="00DA053A">
        <w:trPr>
          <w:trHeight w:val="202"/>
        </w:trPr>
        <w:tc>
          <w:tcPr>
            <w:tcW w:w="4168" w:type="dxa"/>
            <w:tcMar>
              <w:top w:w="28" w:type="dxa"/>
              <w:left w:w="28" w:type="dxa"/>
              <w:bottom w:w="28" w:type="dxa"/>
              <w:right w:w="28" w:type="dxa"/>
            </w:tcMar>
            <w:hideMark/>
          </w:tcPr>
          <w:p w14:paraId="3C240A37" w14:textId="6FB37007"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41" w:type="dxa"/>
            <w:tcMar>
              <w:top w:w="28" w:type="dxa"/>
              <w:left w:w="28" w:type="dxa"/>
              <w:bottom w:w="28" w:type="dxa"/>
              <w:right w:w="28" w:type="dxa"/>
            </w:tcMar>
            <w:hideMark/>
          </w:tcPr>
          <w:p w14:paraId="4DA8AAFC" w14:textId="4176AA6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897" w:type="dxa"/>
            <w:tcMar>
              <w:top w:w="28" w:type="dxa"/>
              <w:left w:w="28" w:type="dxa"/>
              <w:bottom w:w="28" w:type="dxa"/>
              <w:right w:w="28" w:type="dxa"/>
            </w:tcMar>
            <w:hideMark/>
          </w:tcPr>
          <w:p w14:paraId="5AB45891" w14:textId="5CAFDE72"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51" w:type="dxa"/>
            <w:tcMar>
              <w:top w:w="28" w:type="dxa"/>
              <w:left w:w="28" w:type="dxa"/>
              <w:bottom w:w="28" w:type="dxa"/>
              <w:right w:w="28" w:type="dxa"/>
            </w:tcMar>
            <w:hideMark/>
          </w:tcPr>
          <w:p w14:paraId="53B69668" w14:textId="25ED15EE"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4AAA74F1" w14:textId="0A9B586E" w:rsidR="00E7296E" w:rsidRPr="00B86B38" w:rsidRDefault="00E7296E" w:rsidP="00917EB3">
      <w:pPr>
        <w:pStyle w:val="prastasiniatinklio"/>
        <w:spacing w:before="120" w:beforeAutospacing="0" w:after="0" w:afterAutospacing="0"/>
        <w:ind w:left="431"/>
        <w:jc w:val="right"/>
        <w:rPr>
          <w:lang w:val="lt-LT"/>
        </w:rPr>
      </w:pPr>
      <w:r w:rsidRPr="00B86B38">
        <w:rPr>
          <w:lang w:val="lt-LT"/>
        </w:rPr>
        <w:t>4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95"/>
        <w:gridCol w:w="1717"/>
        <w:gridCol w:w="1836"/>
        <w:gridCol w:w="1540"/>
        <w:gridCol w:w="1861"/>
        <w:gridCol w:w="2148"/>
      </w:tblGrid>
      <w:tr w:rsidR="00E7296E" w:rsidRPr="00B86B38" w14:paraId="7ABE1DC9" w14:textId="77777777" w:rsidTr="00DA053A">
        <w:tc>
          <w:tcPr>
            <w:tcW w:w="995" w:type="dxa"/>
            <w:tcMar>
              <w:top w:w="28" w:type="dxa"/>
              <w:left w:w="60" w:type="dxa"/>
              <w:bottom w:w="28" w:type="dxa"/>
              <w:right w:w="60" w:type="dxa"/>
            </w:tcMar>
            <w:hideMark/>
          </w:tcPr>
          <w:p w14:paraId="08552F2D" w14:textId="76CCB7E8"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717" w:type="dxa"/>
            <w:tcMar>
              <w:top w:w="28" w:type="dxa"/>
              <w:left w:w="60" w:type="dxa"/>
              <w:bottom w:w="28" w:type="dxa"/>
              <w:right w:w="60" w:type="dxa"/>
            </w:tcMar>
            <w:hideMark/>
          </w:tcPr>
          <w:p w14:paraId="46FF7ADC" w14:textId="045A15F4"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36" w:type="dxa"/>
            <w:tcMar>
              <w:top w:w="28" w:type="dxa"/>
              <w:left w:w="60" w:type="dxa"/>
              <w:bottom w:w="28" w:type="dxa"/>
              <w:right w:w="60" w:type="dxa"/>
            </w:tcMar>
            <w:hideMark/>
          </w:tcPr>
          <w:p w14:paraId="52191586" w14:textId="64D44FDA"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540" w:type="dxa"/>
            <w:tcMar>
              <w:top w:w="28" w:type="dxa"/>
              <w:left w:w="60" w:type="dxa"/>
              <w:bottom w:w="28" w:type="dxa"/>
              <w:right w:w="60" w:type="dxa"/>
            </w:tcMar>
            <w:hideMark/>
          </w:tcPr>
          <w:p w14:paraId="275B9A16" w14:textId="17EA10F8"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1861" w:type="dxa"/>
            <w:tcMar>
              <w:top w:w="28" w:type="dxa"/>
              <w:left w:w="60" w:type="dxa"/>
              <w:bottom w:w="28" w:type="dxa"/>
              <w:right w:w="60" w:type="dxa"/>
            </w:tcMar>
            <w:hideMark/>
          </w:tcPr>
          <w:p w14:paraId="003300C2" w14:textId="67F7E7F5"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148" w:type="dxa"/>
            <w:tcMar>
              <w:top w:w="28" w:type="dxa"/>
              <w:left w:w="60" w:type="dxa"/>
              <w:bottom w:w="28" w:type="dxa"/>
              <w:right w:w="60" w:type="dxa"/>
            </w:tcMar>
            <w:hideMark/>
          </w:tcPr>
          <w:p w14:paraId="3FB0BFE2" w14:textId="5CC2C555"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0982F4CE" w14:textId="77777777" w:rsidTr="00DA053A">
        <w:tc>
          <w:tcPr>
            <w:tcW w:w="995" w:type="dxa"/>
            <w:tcMar>
              <w:top w:w="28" w:type="dxa"/>
              <w:left w:w="60" w:type="dxa"/>
              <w:bottom w:w="28" w:type="dxa"/>
              <w:right w:w="60" w:type="dxa"/>
            </w:tcMar>
            <w:hideMark/>
          </w:tcPr>
          <w:p w14:paraId="6A89AAB1" w14:textId="5AEA7174" w:rsidR="00E7296E" w:rsidRPr="00B86B38" w:rsidRDefault="00E7296E">
            <w:pPr>
              <w:pStyle w:val="prastasiniatinklio"/>
              <w:spacing w:before="0" w:beforeAutospacing="0" w:after="0" w:afterAutospacing="0"/>
              <w:jc w:val="center"/>
              <w:rPr>
                <w:lang w:val="lt-LT"/>
              </w:rPr>
            </w:pPr>
            <w:r w:rsidRPr="00B86B38">
              <w:rPr>
                <w:i/>
                <w:iCs/>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717" w:type="dxa"/>
            <w:tcMar>
              <w:top w:w="28" w:type="dxa"/>
              <w:left w:w="60" w:type="dxa"/>
              <w:bottom w:w="28" w:type="dxa"/>
              <w:right w:w="60" w:type="dxa"/>
            </w:tcMar>
            <w:hideMark/>
          </w:tcPr>
          <w:p w14:paraId="3E66401D" w14:textId="3BE20F27" w:rsidR="00E7296E" w:rsidRPr="00B86B38" w:rsidRDefault="00E7296E">
            <w:pPr>
              <w:pStyle w:val="prastasiniatinklio"/>
              <w:spacing w:before="0" w:beforeAutospacing="0" w:after="0" w:afterAutospacing="0"/>
              <w:jc w:val="center"/>
              <w:rPr>
                <w:lang w:val="lt-LT"/>
              </w:rPr>
            </w:pPr>
            <w:r w:rsidRPr="00B86B38">
              <w:rPr>
                <w:i/>
                <w:iCs/>
                <w:lang w:val="lt-LT"/>
              </w:rPr>
              <w:t>d</w:t>
            </w:r>
            <w:r w:rsidRPr="00B86B38">
              <w:rPr>
                <w:lang w:val="lt-LT"/>
              </w:rPr>
              <w:t xml:space="preserve"> (mm)</w:t>
            </w:r>
            <w:r w:rsidR="00BE0BFE" w:rsidRPr="00B86B38">
              <w:rPr>
                <w:lang w:val="lt-LT"/>
              </w:rPr>
              <w:t xml:space="preserve"> </w:t>
            </w:r>
          </w:p>
        </w:tc>
        <w:tc>
          <w:tcPr>
            <w:tcW w:w="1836" w:type="dxa"/>
            <w:tcMar>
              <w:top w:w="28" w:type="dxa"/>
              <w:left w:w="60" w:type="dxa"/>
              <w:bottom w:w="28" w:type="dxa"/>
              <w:right w:w="60" w:type="dxa"/>
            </w:tcMar>
            <w:hideMark/>
          </w:tcPr>
          <w:p w14:paraId="73B65D04" w14:textId="51E5CE9F" w:rsidR="00E7296E" w:rsidRPr="00B86B38" w:rsidRDefault="00E7296E">
            <w:pPr>
              <w:pStyle w:val="prastasiniatinklio"/>
              <w:spacing w:before="0" w:beforeAutospacing="0" w:after="0" w:afterAutospacing="0"/>
              <w:jc w:val="center"/>
              <w:rPr>
                <w:lang w:val="lt-LT"/>
              </w:rPr>
            </w:pPr>
            <w:r w:rsidRPr="00B86B38">
              <w:rPr>
                <w:i/>
                <w:iCs/>
                <w:lang w:val="lt-LT"/>
              </w:rPr>
              <w:t>C</w:t>
            </w:r>
            <w:r w:rsidRPr="00B86B38">
              <w:rPr>
                <w:lang w:val="lt-LT"/>
              </w:rPr>
              <w:t xml:space="preserve"> (pF)</w:t>
            </w:r>
            <w:r w:rsidR="00BE0BFE" w:rsidRPr="00B86B38">
              <w:rPr>
                <w:lang w:val="lt-LT"/>
              </w:rPr>
              <w:t xml:space="preserve"> </w:t>
            </w:r>
          </w:p>
        </w:tc>
        <w:tc>
          <w:tcPr>
            <w:tcW w:w="1540" w:type="dxa"/>
            <w:tcMar>
              <w:top w:w="28" w:type="dxa"/>
              <w:left w:w="60" w:type="dxa"/>
              <w:bottom w:w="28" w:type="dxa"/>
              <w:right w:w="60" w:type="dxa"/>
            </w:tcMar>
            <w:hideMark/>
          </w:tcPr>
          <w:p w14:paraId="361B6368" w14:textId="13A365DC" w:rsidR="00E7296E" w:rsidRPr="00B86B38" w:rsidRDefault="00E7296E">
            <w:pPr>
              <w:pStyle w:val="prastasiniatinklio"/>
              <w:spacing w:before="0" w:beforeAutospacing="0" w:after="0" w:afterAutospacing="0"/>
              <w:jc w:val="center"/>
              <w:rPr>
                <w:lang w:val="lt-LT"/>
              </w:rPr>
            </w:pPr>
            <w:r w:rsidRPr="00B86B38">
              <w:rPr>
                <w:i/>
                <w:iCs/>
                <w:lang w:val="lt-LT"/>
              </w:rPr>
              <w:t>U</w:t>
            </w:r>
            <w:r w:rsidRPr="00B86B38">
              <w:rPr>
                <w:lang w:val="lt-LT"/>
              </w:rPr>
              <w:t>, V</w:t>
            </w:r>
            <w:r w:rsidR="00BE0BFE" w:rsidRPr="00B86B38">
              <w:rPr>
                <w:lang w:val="lt-LT"/>
              </w:rPr>
              <w:t xml:space="preserve"> </w:t>
            </w:r>
          </w:p>
        </w:tc>
        <w:tc>
          <w:tcPr>
            <w:tcW w:w="1861" w:type="dxa"/>
            <w:tcMar>
              <w:top w:w="28" w:type="dxa"/>
              <w:left w:w="60" w:type="dxa"/>
              <w:bottom w:w="28" w:type="dxa"/>
              <w:right w:w="60" w:type="dxa"/>
            </w:tcMar>
            <w:hideMark/>
          </w:tcPr>
          <w:p w14:paraId="53C1577C" w14:textId="2A6F010A" w:rsidR="00E7296E" w:rsidRPr="00B86B38" w:rsidRDefault="00E7296E">
            <w:pPr>
              <w:pStyle w:val="prastasiniatinklio"/>
              <w:spacing w:before="0" w:beforeAutospacing="0" w:after="0" w:afterAutospacing="0"/>
              <w:jc w:val="center"/>
              <w:rPr>
                <w:lang w:val="lt-LT"/>
              </w:rPr>
            </w:pPr>
            <w:r w:rsidRPr="00B86B38">
              <w:rPr>
                <w:i/>
                <w:iCs/>
                <w:lang w:val="lt-LT"/>
              </w:rPr>
              <w:t>q</w:t>
            </w:r>
            <w:r w:rsidRPr="00B86B38">
              <w:rPr>
                <w:lang w:val="lt-LT"/>
              </w:rPr>
              <w:t>, pC</w:t>
            </w:r>
            <w:r w:rsidR="00BE0BFE" w:rsidRPr="00B86B38">
              <w:rPr>
                <w:lang w:val="lt-LT"/>
              </w:rPr>
              <w:t xml:space="preserve"> </w:t>
            </w:r>
          </w:p>
        </w:tc>
        <w:tc>
          <w:tcPr>
            <w:tcW w:w="2148" w:type="dxa"/>
            <w:tcMar>
              <w:top w:w="28" w:type="dxa"/>
              <w:left w:w="60" w:type="dxa"/>
              <w:bottom w:w="28" w:type="dxa"/>
              <w:right w:w="60" w:type="dxa"/>
            </w:tcMar>
            <w:hideMark/>
          </w:tcPr>
          <w:p w14:paraId="3B460D8F" w14:textId="10374242" w:rsidR="00E7296E" w:rsidRPr="00B86B38" w:rsidRDefault="00E7296E">
            <w:pPr>
              <w:pStyle w:val="prastasiniatinklio"/>
              <w:spacing w:before="0" w:beforeAutospacing="0" w:after="0" w:afterAutospacing="0"/>
              <w:jc w:val="center"/>
              <w:rPr>
                <w:lang w:val="lt-LT"/>
              </w:rPr>
            </w:pPr>
            <w:r w:rsidRPr="00B86B38">
              <w:rPr>
                <w:i/>
                <w:iCs/>
                <w:lang w:val="lt-LT"/>
              </w:rPr>
              <w:t>W</w:t>
            </w:r>
            <w:r w:rsidRPr="00B86B38">
              <w:rPr>
                <w:lang w:val="lt-LT"/>
              </w:rPr>
              <w:t>, pJ</w:t>
            </w:r>
            <w:r w:rsidR="00BE0BFE" w:rsidRPr="00B86B38">
              <w:rPr>
                <w:lang w:val="lt-LT"/>
              </w:rPr>
              <w:t xml:space="preserve"> </w:t>
            </w:r>
          </w:p>
        </w:tc>
      </w:tr>
      <w:tr w:rsidR="00E7296E" w:rsidRPr="00B86B38" w14:paraId="6AC257A5" w14:textId="77777777" w:rsidTr="00DA053A">
        <w:tc>
          <w:tcPr>
            <w:tcW w:w="995" w:type="dxa"/>
            <w:tcMar>
              <w:top w:w="28" w:type="dxa"/>
              <w:left w:w="60" w:type="dxa"/>
              <w:bottom w:w="28" w:type="dxa"/>
              <w:right w:w="60" w:type="dxa"/>
            </w:tcMar>
            <w:hideMark/>
          </w:tcPr>
          <w:p w14:paraId="7FF62BBE" w14:textId="140D4778" w:rsidR="00E7296E" w:rsidRPr="00B86B38" w:rsidRDefault="00E7296E">
            <w:pPr>
              <w:pStyle w:val="prastasiniatinklio"/>
              <w:spacing w:before="0" w:beforeAutospacing="0" w:after="0" w:afterAutospacing="0"/>
              <w:jc w:val="center"/>
              <w:rPr>
                <w:lang w:val="lt-LT"/>
              </w:rPr>
            </w:pPr>
            <w:r w:rsidRPr="00B86B38">
              <w:rPr>
                <w:lang w:val="lt-LT"/>
              </w:rPr>
              <w:t>100</w:t>
            </w:r>
            <w:r w:rsidR="00BE0BFE" w:rsidRPr="00B86B38">
              <w:rPr>
                <w:lang w:val="lt-LT"/>
              </w:rPr>
              <w:t xml:space="preserve"> </w:t>
            </w:r>
          </w:p>
        </w:tc>
        <w:tc>
          <w:tcPr>
            <w:tcW w:w="1717" w:type="dxa"/>
            <w:tcMar>
              <w:top w:w="28" w:type="dxa"/>
              <w:left w:w="60" w:type="dxa"/>
              <w:bottom w:w="28" w:type="dxa"/>
              <w:right w:w="60" w:type="dxa"/>
            </w:tcMar>
            <w:hideMark/>
          </w:tcPr>
          <w:p w14:paraId="21F91EF9" w14:textId="07A51A9D"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36" w:type="dxa"/>
            <w:tcMar>
              <w:top w:w="28" w:type="dxa"/>
              <w:left w:w="60" w:type="dxa"/>
              <w:bottom w:w="28" w:type="dxa"/>
              <w:right w:w="60" w:type="dxa"/>
            </w:tcMar>
            <w:hideMark/>
          </w:tcPr>
          <w:p w14:paraId="6D25EF2D" w14:textId="20A8070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63557E71" w14:textId="15F84CD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861" w:type="dxa"/>
            <w:tcMar>
              <w:top w:w="28" w:type="dxa"/>
              <w:left w:w="60" w:type="dxa"/>
              <w:bottom w:w="28" w:type="dxa"/>
              <w:right w:w="60" w:type="dxa"/>
            </w:tcMar>
            <w:hideMark/>
          </w:tcPr>
          <w:p w14:paraId="61E0A0DF" w14:textId="7DA7C77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48" w:type="dxa"/>
            <w:tcMar>
              <w:top w:w="28" w:type="dxa"/>
              <w:left w:w="60" w:type="dxa"/>
              <w:bottom w:w="28" w:type="dxa"/>
              <w:right w:w="60" w:type="dxa"/>
            </w:tcMar>
            <w:hideMark/>
          </w:tcPr>
          <w:p w14:paraId="01887377" w14:textId="31FE371E"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439528CA" w14:textId="77777777" w:rsidTr="00DA053A">
        <w:tc>
          <w:tcPr>
            <w:tcW w:w="995" w:type="dxa"/>
            <w:tcMar>
              <w:top w:w="28" w:type="dxa"/>
              <w:left w:w="60" w:type="dxa"/>
              <w:bottom w:w="28" w:type="dxa"/>
              <w:right w:w="60" w:type="dxa"/>
            </w:tcMar>
            <w:hideMark/>
          </w:tcPr>
          <w:p w14:paraId="3CA956B8" w14:textId="7BB76B75" w:rsidR="00E7296E" w:rsidRPr="00B86B38" w:rsidRDefault="00E7296E">
            <w:pPr>
              <w:pStyle w:val="prastasiniatinklio"/>
              <w:spacing w:before="0" w:beforeAutospacing="0" w:after="0" w:afterAutospacing="0"/>
              <w:jc w:val="center"/>
              <w:rPr>
                <w:lang w:val="lt-LT"/>
              </w:rPr>
            </w:pPr>
            <w:r w:rsidRPr="00B86B38">
              <w:rPr>
                <w:lang w:val="lt-LT"/>
              </w:rPr>
              <w:t>200</w:t>
            </w:r>
            <w:r w:rsidR="00BE0BFE" w:rsidRPr="00B86B38">
              <w:rPr>
                <w:lang w:val="lt-LT"/>
              </w:rPr>
              <w:t xml:space="preserve"> </w:t>
            </w:r>
          </w:p>
        </w:tc>
        <w:tc>
          <w:tcPr>
            <w:tcW w:w="1717" w:type="dxa"/>
            <w:tcMar>
              <w:top w:w="28" w:type="dxa"/>
              <w:left w:w="60" w:type="dxa"/>
              <w:bottom w:w="28" w:type="dxa"/>
              <w:right w:w="60" w:type="dxa"/>
            </w:tcMar>
            <w:hideMark/>
          </w:tcPr>
          <w:p w14:paraId="4770A6DC" w14:textId="5FFE41A0"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36" w:type="dxa"/>
            <w:tcMar>
              <w:top w:w="28" w:type="dxa"/>
              <w:left w:w="60" w:type="dxa"/>
              <w:bottom w:w="28" w:type="dxa"/>
              <w:right w:w="60" w:type="dxa"/>
            </w:tcMar>
            <w:hideMark/>
          </w:tcPr>
          <w:p w14:paraId="47BE33D7" w14:textId="0684B73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66D7AADA" w14:textId="503940D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861" w:type="dxa"/>
            <w:tcMar>
              <w:top w:w="28" w:type="dxa"/>
              <w:left w:w="60" w:type="dxa"/>
              <w:bottom w:w="28" w:type="dxa"/>
              <w:right w:w="60" w:type="dxa"/>
            </w:tcMar>
            <w:hideMark/>
          </w:tcPr>
          <w:p w14:paraId="7AC24EAC" w14:textId="033F3B4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48" w:type="dxa"/>
            <w:tcMar>
              <w:top w:w="28" w:type="dxa"/>
              <w:left w:w="60" w:type="dxa"/>
              <w:bottom w:w="28" w:type="dxa"/>
              <w:right w:w="60" w:type="dxa"/>
            </w:tcMar>
            <w:hideMark/>
          </w:tcPr>
          <w:p w14:paraId="0B5128C1" w14:textId="2779D038"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7DED491" w14:textId="77777777" w:rsidTr="00DA053A">
        <w:tc>
          <w:tcPr>
            <w:tcW w:w="995" w:type="dxa"/>
            <w:tcMar>
              <w:top w:w="28" w:type="dxa"/>
              <w:left w:w="60" w:type="dxa"/>
              <w:bottom w:w="28" w:type="dxa"/>
              <w:right w:w="60" w:type="dxa"/>
            </w:tcMar>
            <w:hideMark/>
          </w:tcPr>
          <w:p w14:paraId="4C4A9B75" w14:textId="34C3C34D" w:rsidR="00E7296E" w:rsidRPr="00B86B38" w:rsidRDefault="00E7296E">
            <w:pPr>
              <w:pStyle w:val="prastasiniatinklio"/>
              <w:spacing w:before="0" w:beforeAutospacing="0" w:after="0" w:afterAutospacing="0"/>
              <w:jc w:val="center"/>
              <w:rPr>
                <w:lang w:val="lt-LT"/>
              </w:rPr>
            </w:pPr>
            <w:r w:rsidRPr="00B86B38">
              <w:rPr>
                <w:lang w:val="lt-LT"/>
              </w:rPr>
              <w:t>300</w:t>
            </w:r>
            <w:r w:rsidR="00BE0BFE" w:rsidRPr="00B86B38">
              <w:rPr>
                <w:lang w:val="lt-LT"/>
              </w:rPr>
              <w:t xml:space="preserve"> </w:t>
            </w:r>
          </w:p>
        </w:tc>
        <w:tc>
          <w:tcPr>
            <w:tcW w:w="1717" w:type="dxa"/>
            <w:tcMar>
              <w:top w:w="28" w:type="dxa"/>
              <w:left w:w="60" w:type="dxa"/>
              <w:bottom w:w="28" w:type="dxa"/>
              <w:right w:w="60" w:type="dxa"/>
            </w:tcMar>
            <w:hideMark/>
          </w:tcPr>
          <w:p w14:paraId="653ABBAE" w14:textId="01E3E091"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36" w:type="dxa"/>
            <w:tcMar>
              <w:top w:w="28" w:type="dxa"/>
              <w:left w:w="60" w:type="dxa"/>
              <w:bottom w:w="28" w:type="dxa"/>
              <w:right w:w="60" w:type="dxa"/>
            </w:tcMar>
            <w:hideMark/>
          </w:tcPr>
          <w:p w14:paraId="193EFCCC" w14:textId="6D66E67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2074D7E2" w14:textId="26169A6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861" w:type="dxa"/>
            <w:tcMar>
              <w:top w:w="28" w:type="dxa"/>
              <w:left w:w="60" w:type="dxa"/>
              <w:bottom w:w="28" w:type="dxa"/>
              <w:right w:w="60" w:type="dxa"/>
            </w:tcMar>
            <w:hideMark/>
          </w:tcPr>
          <w:p w14:paraId="3D8AAE4D" w14:textId="22B2DB0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48" w:type="dxa"/>
            <w:tcMar>
              <w:top w:w="28" w:type="dxa"/>
              <w:left w:w="60" w:type="dxa"/>
              <w:bottom w:w="28" w:type="dxa"/>
              <w:right w:w="60" w:type="dxa"/>
            </w:tcMar>
            <w:hideMark/>
          </w:tcPr>
          <w:p w14:paraId="0C4D9877" w14:textId="2633C0D0"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AB43F16" w14:textId="77777777" w:rsidTr="00DA053A">
        <w:tc>
          <w:tcPr>
            <w:tcW w:w="995" w:type="dxa"/>
            <w:tcMar>
              <w:top w:w="28" w:type="dxa"/>
              <w:left w:w="60" w:type="dxa"/>
              <w:bottom w:w="28" w:type="dxa"/>
              <w:right w:w="60" w:type="dxa"/>
            </w:tcMar>
            <w:hideMark/>
          </w:tcPr>
          <w:p w14:paraId="5A8D6F27" w14:textId="736E124A"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717" w:type="dxa"/>
            <w:tcMar>
              <w:top w:w="28" w:type="dxa"/>
              <w:left w:w="60" w:type="dxa"/>
              <w:bottom w:w="28" w:type="dxa"/>
              <w:right w:w="60" w:type="dxa"/>
            </w:tcMar>
            <w:hideMark/>
          </w:tcPr>
          <w:p w14:paraId="7EEE1902" w14:textId="576C8C1F"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36" w:type="dxa"/>
            <w:tcMar>
              <w:top w:w="28" w:type="dxa"/>
              <w:left w:w="60" w:type="dxa"/>
              <w:bottom w:w="28" w:type="dxa"/>
              <w:right w:w="60" w:type="dxa"/>
            </w:tcMar>
            <w:hideMark/>
          </w:tcPr>
          <w:p w14:paraId="0F426CDF" w14:textId="47AD45A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540" w:type="dxa"/>
            <w:tcMar>
              <w:top w:w="28" w:type="dxa"/>
              <w:left w:w="60" w:type="dxa"/>
              <w:bottom w:w="28" w:type="dxa"/>
              <w:right w:w="60" w:type="dxa"/>
            </w:tcMar>
            <w:hideMark/>
          </w:tcPr>
          <w:p w14:paraId="02576655" w14:textId="4B06D5D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861" w:type="dxa"/>
            <w:tcMar>
              <w:top w:w="28" w:type="dxa"/>
              <w:left w:w="60" w:type="dxa"/>
              <w:bottom w:w="28" w:type="dxa"/>
              <w:right w:w="60" w:type="dxa"/>
            </w:tcMar>
            <w:hideMark/>
          </w:tcPr>
          <w:p w14:paraId="6DFD6AA5" w14:textId="3A7B4DC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48" w:type="dxa"/>
            <w:tcMar>
              <w:top w:w="28" w:type="dxa"/>
              <w:left w:w="60" w:type="dxa"/>
              <w:bottom w:w="28" w:type="dxa"/>
              <w:right w:w="60" w:type="dxa"/>
            </w:tcMar>
            <w:hideMark/>
          </w:tcPr>
          <w:p w14:paraId="2DF13CBF" w14:textId="4DC17B25"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0FE4DE5A" w14:textId="54B9689F" w:rsidR="00E7296E" w:rsidRPr="00B86B38" w:rsidRDefault="00E7296E" w:rsidP="00E1459B">
      <w:pPr>
        <w:pStyle w:val="Sraopastraipa"/>
        <w:numPr>
          <w:ilvl w:val="1"/>
          <w:numId w:val="79"/>
        </w:numPr>
        <w:spacing w:after="0" w:line="240" w:lineRule="auto"/>
        <w:ind w:left="714"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Kaip kinta krūvis plokštelėse ir elektrinis laukas tarp jų, kai kondensatorius yra atjungtas nuo akumuliatoriaus ir jo plokštelių plotas yra mažinamas? Paaiškinkite kodėl.</w:t>
      </w:r>
      <w:r w:rsidR="00BE0BFE" w:rsidRPr="00B86B38">
        <w:rPr>
          <w:rFonts w:ascii="Times New Roman" w:hAnsi="Times New Roman" w:cs="Times New Roman"/>
          <w:sz w:val="24"/>
          <w:szCs w:val="24"/>
        </w:rPr>
        <w:t xml:space="preserve"> </w:t>
      </w:r>
    </w:p>
    <w:p w14:paraId="5A32CE61" w14:textId="6A2E9337" w:rsidR="00E7296E" w:rsidRPr="00B86B38" w:rsidRDefault="00E7296E" w:rsidP="00E1459B">
      <w:pPr>
        <w:numPr>
          <w:ilvl w:val="1"/>
          <w:numId w:val="41"/>
        </w:numPr>
        <w:spacing w:after="0" w:line="240" w:lineRule="auto"/>
        <w:ind w:left="432"/>
        <w:jc w:val="both"/>
        <w:textAlignment w:val="center"/>
        <w:rPr>
          <w:rFonts w:ascii="Times New Roman" w:hAnsi="Times New Roman" w:cs="Times New Roman"/>
          <w:b/>
          <w:bCs/>
          <w:sz w:val="24"/>
          <w:szCs w:val="24"/>
        </w:rPr>
      </w:pPr>
      <w:r w:rsidRPr="00B86B38">
        <w:rPr>
          <w:rFonts w:ascii="Times New Roman" w:hAnsi="Times New Roman" w:cs="Times New Roman"/>
          <w:b/>
          <w:bCs/>
          <w:sz w:val="24"/>
          <w:szCs w:val="24"/>
        </w:rPr>
        <w:t>Kaip kondensatoriaus talpa priklauso nuo atstumo tarp plokštelių, kai baterija yra prijungta ir atjungta.</w:t>
      </w:r>
      <w:r w:rsidR="00BE0BFE" w:rsidRPr="00B86B38">
        <w:rPr>
          <w:rFonts w:ascii="Times New Roman" w:hAnsi="Times New Roman" w:cs="Times New Roman"/>
          <w:sz w:val="24"/>
          <w:szCs w:val="24"/>
        </w:rPr>
        <w:t xml:space="preserve"> </w:t>
      </w:r>
    </w:p>
    <w:p w14:paraId="6A24351B" w14:textId="2159B78A" w:rsidR="00E7296E" w:rsidRPr="008350A0"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8350A0">
        <w:rPr>
          <w:rFonts w:ascii="Times New Roman" w:hAnsi="Times New Roman" w:cs="Times New Roman"/>
          <w:sz w:val="24"/>
          <w:szCs w:val="24"/>
        </w:rPr>
        <w:t xml:space="preserve">Spustelėkite lenktą rodyklę apatiniam dešiniajame kampe „Atnaujinti“, akumuliatoriaus slankiklį nutempkite aukštyn, padidinkite plokštelių plotą ir atstumą tarp jų bei </w:t>
      </w:r>
      <w:r w:rsidRPr="008350A0">
        <w:rPr>
          <w:rFonts w:ascii="Times New Roman" w:hAnsi="Times New Roman" w:cs="Times New Roman"/>
          <w:b/>
          <w:bCs/>
          <w:sz w:val="24"/>
          <w:szCs w:val="24"/>
        </w:rPr>
        <w:t>atjunkite akumuliatorių</w:t>
      </w:r>
      <w:r w:rsidRPr="008350A0">
        <w:rPr>
          <w:rFonts w:ascii="Times New Roman" w:hAnsi="Times New Roman" w:cs="Times New Roman"/>
          <w:sz w:val="24"/>
          <w:szCs w:val="24"/>
        </w:rPr>
        <w:t>.</w:t>
      </w:r>
      <w:r w:rsidR="00BE0BFE" w:rsidRPr="008350A0">
        <w:rPr>
          <w:rFonts w:ascii="Times New Roman" w:hAnsi="Times New Roman" w:cs="Times New Roman"/>
          <w:sz w:val="24"/>
          <w:szCs w:val="24"/>
        </w:rPr>
        <w:t xml:space="preserve"> </w:t>
      </w:r>
    </w:p>
    <w:p w14:paraId="0A162CCC" w14:textId="6500208A"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fizikinių dydžių kis, kai keisite atstumą tarp kondensatoriaus plokščių, kondensatorių laikydami </w:t>
      </w:r>
      <w:r w:rsidRPr="008350A0">
        <w:rPr>
          <w:rFonts w:ascii="Times New Roman" w:hAnsi="Times New Roman" w:cs="Times New Roman"/>
          <w:sz w:val="24"/>
          <w:szCs w:val="24"/>
        </w:rPr>
        <w:t>atjungtą</w:t>
      </w:r>
      <w:r w:rsidRPr="00B86B38">
        <w:rPr>
          <w:rFonts w:ascii="Times New Roman" w:hAnsi="Times New Roman" w:cs="Times New Roman"/>
          <w:sz w:val="24"/>
          <w:szCs w:val="24"/>
        </w:rPr>
        <w:t xml:space="preserve"> nuo baterijos. 5 lentelės pirmoje dalyje pažymėkite visus dydžius, kurie, jūsų manymu, pasikeis</w:t>
      </w:r>
      <w:r w:rsidR="00BE0BFE" w:rsidRPr="00B86B38">
        <w:rPr>
          <w:rFonts w:ascii="Times New Roman" w:hAnsi="Times New Roman" w:cs="Times New Roman"/>
          <w:sz w:val="24"/>
          <w:szCs w:val="24"/>
        </w:rPr>
        <w:t xml:space="preserve"> </w:t>
      </w:r>
    </w:p>
    <w:p w14:paraId="0FC13560" w14:textId="380EAB81"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mažinsite atstumą tarp plokštelių?</w:t>
      </w:r>
      <w:r w:rsidR="00BE0BFE" w:rsidRPr="00B86B38">
        <w:rPr>
          <w:rFonts w:ascii="Times New Roman" w:hAnsi="Times New Roman" w:cs="Times New Roman"/>
          <w:sz w:val="24"/>
          <w:szCs w:val="24"/>
        </w:rPr>
        <w:t xml:space="preserve"> </w:t>
      </w:r>
    </w:p>
    <w:p w14:paraId="02295E40" w14:textId="10C72AB3"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636B8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08115D79" w14:textId="5E5EC632"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mažinkite atstumą tarp plokščių, traukdami už žalios rodyklės ir stebėkite pokyčius.</w:t>
      </w:r>
      <w:r w:rsidR="00BE0BFE" w:rsidRPr="00B86B38">
        <w:rPr>
          <w:rFonts w:ascii="Times New Roman" w:hAnsi="Times New Roman" w:cs="Times New Roman"/>
          <w:sz w:val="24"/>
          <w:szCs w:val="24"/>
        </w:rPr>
        <w:t xml:space="preserve"> </w:t>
      </w:r>
    </w:p>
    <w:p w14:paraId="1D3BA27C" w14:textId="4625EBD7"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5 lentelės dalį.</w:t>
      </w:r>
      <w:r w:rsidR="00BE0BFE" w:rsidRPr="00B86B38">
        <w:rPr>
          <w:rFonts w:ascii="Times New Roman" w:hAnsi="Times New Roman" w:cs="Times New Roman"/>
          <w:sz w:val="24"/>
          <w:szCs w:val="24"/>
        </w:rPr>
        <w:t xml:space="preserve"> </w:t>
      </w:r>
    </w:p>
    <w:p w14:paraId="13D52A02" w14:textId="10555CDE"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3c užduotyje esančią hipotezę, pažymėdami vieną iš žemiau pateiktų teiginių:</w:t>
      </w:r>
      <w:r w:rsidR="00BE0BFE" w:rsidRPr="00B86B38">
        <w:rPr>
          <w:rFonts w:ascii="Times New Roman" w:hAnsi="Times New Roman" w:cs="Times New Roman"/>
          <w:sz w:val="24"/>
          <w:szCs w:val="24"/>
        </w:rPr>
        <w:t xml:space="preserve"> </w:t>
      </w:r>
    </w:p>
    <w:p w14:paraId="73B95771" w14:textId="4B631BD4" w:rsidR="00E7296E" w:rsidRPr="008350A0"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8350A0">
        <w:rPr>
          <w:rFonts w:ascii="Times New Roman" w:hAnsi="Times New Roman" w:cs="Times New Roman"/>
          <w:sz w:val="24"/>
          <w:szCs w:val="24"/>
        </w:rPr>
        <w:t>[ ] pagal laikrodžio rodyklę [ ] prieš laikrodžio rodyklę [ ] elektronai nejudės.</w:t>
      </w:r>
      <w:r w:rsidR="00BE0BFE" w:rsidRPr="008350A0">
        <w:rPr>
          <w:rFonts w:ascii="Times New Roman" w:hAnsi="Times New Roman" w:cs="Times New Roman"/>
          <w:sz w:val="24"/>
          <w:szCs w:val="24"/>
        </w:rPr>
        <w:t xml:space="preserve"> </w:t>
      </w:r>
    </w:p>
    <w:p w14:paraId="285C81E6" w14:textId="1B7C31E3"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6 lentelę.</w:t>
      </w:r>
      <w:r w:rsidR="00BE0BFE" w:rsidRPr="00B86B38">
        <w:rPr>
          <w:rFonts w:ascii="Times New Roman" w:hAnsi="Times New Roman" w:cs="Times New Roman"/>
          <w:sz w:val="24"/>
          <w:szCs w:val="24"/>
        </w:rPr>
        <w:t xml:space="preserve"> </w:t>
      </w:r>
    </w:p>
    <w:p w14:paraId="7FF02FBD" w14:textId="40478919" w:rsidR="00E7296E" w:rsidRPr="00B86B38" w:rsidRDefault="00E7296E" w:rsidP="00E7296E">
      <w:pPr>
        <w:pStyle w:val="prastasiniatinklio"/>
        <w:spacing w:before="0" w:beforeAutospacing="0" w:after="0" w:afterAutospacing="0"/>
        <w:ind w:left="432"/>
        <w:jc w:val="right"/>
        <w:rPr>
          <w:lang w:val="lt-LT"/>
        </w:rPr>
      </w:pPr>
      <w:r w:rsidRPr="00B86B38">
        <w:rPr>
          <w:lang w:val="lt-LT"/>
        </w:rPr>
        <w:t>5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96"/>
        <w:gridCol w:w="998"/>
        <w:gridCol w:w="3778"/>
        <w:gridCol w:w="966"/>
      </w:tblGrid>
      <w:tr w:rsidR="00E7296E" w:rsidRPr="00B86B38" w14:paraId="75A58890" w14:textId="77777777" w:rsidTr="00DB67F2">
        <w:trPr>
          <w:trHeight w:val="266"/>
        </w:trPr>
        <w:tc>
          <w:tcPr>
            <w:tcW w:w="3996" w:type="dxa"/>
            <w:tcMar>
              <w:top w:w="28" w:type="dxa"/>
              <w:left w:w="57" w:type="dxa"/>
              <w:bottom w:w="28" w:type="dxa"/>
              <w:right w:w="57" w:type="dxa"/>
            </w:tcMar>
            <w:hideMark/>
          </w:tcPr>
          <w:p w14:paraId="3C646809" w14:textId="67C06544"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998" w:type="dxa"/>
            <w:tcMar>
              <w:top w:w="28" w:type="dxa"/>
              <w:left w:w="57" w:type="dxa"/>
              <w:bottom w:w="28" w:type="dxa"/>
              <w:right w:w="57" w:type="dxa"/>
            </w:tcMar>
            <w:hideMark/>
          </w:tcPr>
          <w:p w14:paraId="72F7FD34" w14:textId="3A20CF38"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778" w:type="dxa"/>
            <w:tcMar>
              <w:top w:w="28" w:type="dxa"/>
              <w:left w:w="57" w:type="dxa"/>
              <w:bottom w:w="28" w:type="dxa"/>
              <w:right w:w="57" w:type="dxa"/>
            </w:tcMar>
            <w:hideMark/>
          </w:tcPr>
          <w:p w14:paraId="2EB9AF39" w14:textId="66D9E6A4"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966" w:type="dxa"/>
            <w:tcMar>
              <w:top w:w="28" w:type="dxa"/>
              <w:left w:w="57" w:type="dxa"/>
              <w:bottom w:w="28" w:type="dxa"/>
              <w:right w:w="57" w:type="dxa"/>
            </w:tcMar>
            <w:hideMark/>
          </w:tcPr>
          <w:p w14:paraId="2483F6F3" w14:textId="4222AE62"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4C3A43E2" w14:textId="77777777" w:rsidTr="00DB67F2">
        <w:trPr>
          <w:trHeight w:val="280"/>
        </w:trPr>
        <w:tc>
          <w:tcPr>
            <w:tcW w:w="3996" w:type="dxa"/>
            <w:tcMar>
              <w:top w:w="28" w:type="dxa"/>
              <w:left w:w="57" w:type="dxa"/>
              <w:bottom w:w="28" w:type="dxa"/>
              <w:right w:w="57" w:type="dxa"/>
            </w:tcMar>
            <w:hideMark/>
          </w:tcPr>
          <w:p w14:paraId="6A74F6AB" w14:textId="669D8745"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98" w:type="dxa"/>
            <w:tcMar>
              <w:top w:w="28" w:type="dxa"/>
              <w:left w:w="57" w:type="dxa"/>
              <w:bottom w:w="28" w:type="dxa"/>
              <w:right w:w="57" w:type="dxa"/>
            </w:tcMar>
            <w:hideMark/>
          </w:tcPr>
          <w:p w14:paraId="2427EFCA" w14:textId="7D212D6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2B26E0EA" w14:textId="0B3BAC1D"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66" w:type="dxa"/>
            <w:tcMar>
              <w:top w:w="28" w:type="dxa"/>
              <w:left w:w="57" w:type="dxa"/>
              <w:bottom w:w="28" w:type="dxa"/>
              <w:right w:w="57" w:type="dxa"/>
            </w:tcMar>
            <w:hideMark/>
          </w:tcPr>
          <w:p w14:paraId="0D8F4442" w14:textId="2C7DA585"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B3C99D8" w14:textId="77777777" w:rsidTr="00DB67F2">
        <w:trPr>
          <w:trHeight w:val="266"/>
        </w:trPr>
        <w:tc>
          <w:tcPr>
            <w:tcW w:w="3996" w:type="dxa"/>
            <w:tcMar>
              <w:top w:w="28" w:type="dxa"/>
              <w:left w:w="57" w:type="dxa"/>
              <w:bottom w:w="28" w:type="dxa"/>
              <w:right w:w="57" w:type="dxa"/>
            </w:tcMar>
            <w:hideMark/>
          </w:tcPr>
          <w:p w14:paraId="724B1FDF" w14:textId="1FFAC704"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98" w:type="dxa"/>
            <w:tcMar>
              <w:top w:w="28" w:type="dxa"/>
              <w:left w:w="57" w:type="dxa"/>
              <w:bottom w:w="28" w:type="dxa"/>
              <w:right w:w="57" w:type="dxa"/>
            </w:tcMar>
            <w:hideMark/>
          </w:tcPr>
          <w:p w14:paraId="4712A7FF" w14:textId="24F2B68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31C3B063" w14:textId="72A5D616"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66" w:type="dxa"/>
            <w:tcMar>
              <w:top w:w="28" w:type="dxa"/>
              <w:left w:w="57" w:type="dxa"/>
              <w:bottom w:w="28" w:type="dxa"/>
              <w:right w:w="57" w:type="dxa"/>
            </w:tcMar>
            <w:hideMark/>
          </w:tcPr>
          <w:p w14:paraId="3B529C22" w14:textId="745EE13E"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C93BCC" w14:textId="77777777" w:rsidTr="00DB67F2">
        <w:trPr>
          <w:trHeight w:val="280"/>
        </w:trPr>
        <w:tc>
          <w:tcPr>
            <w:tcW w:w="3996" w:type="dxa"/>
            <w:tcMar>
              <w:top w:w="28" w:type="dxa"/>
              <w:left w:w="57" w:type="dxa"/>
              <w:bottom w:w="28" w:type="dxa"/>
              <w:right w:w="57" w:type="dxa"/>
            </w:tcMar>
            <w:hideMark/>
          </w:tcPr>
          <w:p w14:paraId="0EE6D6FA" w14:textId="07E53E42"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98" w:type="dxa"/>
            <w:tcMar>
              <w:top w:w="28" w:type="dxa"/>
              <w:left w:w="57" w:type="dxa"/>
              <w:bottom w:w="28" w:type="dxa"/>
              <w:right w:w="57" w:type="dxa"/>
            </w:tcMar>
            <w:hideMark/>
          </w:tcPr>
          <w:p w14:paraId="48D1F0B0" w14:textId="01E52CC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390B6ECC" w14:textId="4F9D5382"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66" w:type="dxa"/>
            <w:tcMar>
              <w:top w:w="28" w:type="dxa"/>
              <w:left w:w="57" w:type="dxa"/>
              <w:bottom w:w="28" w:type="dxa"/>
              <w:right w:w="57" w:type="dxa"/>
            </w:tcMar>
            <w:hideMark/>
          </w:tcPr>
          <w:p w14:paraId="06A6604E" w14:textId="586A47A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51E8593" w14:textId="77777777" w:rsidTr="00DB67F2">
        <w:trPr>
          <w:trHeight w:val="266"/>
        </w:trPr>
        <w:tc>
          <w:tcPr>
            <w:tcW w:w="3996" w:type="dxa"/>
            <w:tcMar>
              <w:top w:w="28" w:type="dxa"/>
              <w:left w:w="57" w:type="dxa"/>
              <w:bottom w:w="28" w:type="dxa"/>
              <w:right w:w="57" w:type="dxa"/>
            </w:tcMar>
            <w:hideMark/>
          </w:tcPr>
          <w:p w14:paraId="3E07C213" w14:textId="6D2E436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98" w:type="dxa"/>
            <w:tcMar>
              <w:top w:w="28" w:type="dxa"/>
              <w:left w:w="57" w:type="dxa"/>
              <w:bottom w:w="28" w:type="dxa"/>
              <w:right w:w="57" w:type="dxa"/>
            </w:tcMar>
            <w:hideMark/>
          </w:tcPr>
          <w:p w14:paraId="4AAD18E3" w14:textId="62E8CC8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6DA088F7" w14:textId="2B2A8081"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66" w:type="dxa"/>
            <w:tcMar>
              <w:top w:w="28" w:type="dxa"/>
              <w:left w:w="57" w:type="dxa"/>
              <w:bottom w:w="28" w:type="dxa"/>
              <w:right w:w="57" w:type="dxa"/>
            </w:tcMar>
            <w:hideMark/>
          </w:tcPr>
          <w:p w14:paraId="42B35707" w14:textId="7C6F1BE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130F7E5" w14:textId="77777777" w:rsidTr="00DB67F2">
        <w:trPr>
          <w:trHeight w:val="280"/>
        </w:trPr>
        <w:tc>
          <w:tcPr>
            <w:tcW w:w="3996" w:type="dxa"/>
            <w:tcMar>
              <w:top w:w="28" w:type="dxa"/>
              <w:left w:w="57" w:type="dxa"/>
              <w:bottom w:w="28" w:type="dxa"/>
              <w:right w:w="57" w:type="dxa"/>
            </w:tcMar>
            <w:hideMark/>
          </w:tcPr>
          <w:p w14:paraId="2EF75708" w14:textId="6B36B901"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98" w:type="dxa"/>
            <w:tcMar>
              <w:top w:w="28" w:type="dxa"/>
              <w:left w:w="57" w:type="dxa"/>
              <w:bottom w:w="28" w:type="dxa"/>
              <w:right w:w="57" w:type="dxa"/>
            </w:tcMar>
            <w:hideMark/>
          </w:tcPr>
          <w:p w14:paraId="61D2A6D8" w14:textId="7CBDCB2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69579D9C" w14:textId="32AA38D4"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66" w:type="dxa"/>
            <w:tcMar>
              <w:top w:w="28" w:type="dxa"/>
              <w:left w:w="57" w:type="dxa"/>
              <w:bottom w:w="28" w:type="dxa"/>
              <w:right w:w="57" w:type="dxa"/>
            </w:tcMar>
            <w:hideMark/>
          </w:tcPr>
          <w:p w14:paraId="61464E26" w14:textId="558A1915"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3E9861F4" w14:textId="0777C8DC" w:rsidR="00E7296E" w:rsidRPr="00B86B38" w:rsidRDefault="00E7296E" w:rsidP="00401021">
      <w:pPr>
        <w:pStyle w:val="prastasiniatinklio"/>
        <w:spacing w:before="120" w:beforeAutospacing="0" w:after="0" w:afterAutospacing="0"/>
        <w:ind w:left="431"/>
        <w:jc w:val="right"/>
        <w:rPr>
          <w:lang w:val="lt-LT"/>
        </w:rPr>
      </w:pPr>
      <w:r w:rsidRPr="00B86B38">
        <w:rPr>
          <w:lang w:val="lt-LT"/>
        </w:rPr>
        <w:t>6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98"/>
        <w:gridCol w:w="1717"/>
        <w:gridCol w:w="1836"/>
        <w:gridCol w:w="1538"/>
        <w:gridCol w:w="1861"/>
        <w:gridCol w:w="2147"/>
      </w:tblGrid>
      <w:tr w:rsidR="00E7296E" w:rsidRPr="00B86B38" w14:paraId="4A5A8738" w14:textId="77777777" w:rsidTr="00DB67F2">
        <w:tc>
          <w:tcPr>
            <w:tcW w:w="1080" w:type="dxa"/>
            <w:tcMar>
              <w:top w:w="28" w:type="dxa"/>
              <w:left w:w="60" w:type="dxa"/>
              <w:bottom w:w="28" w:type="dxa"/>
              <w:right w:w="60" w:type="dxa"/>
            </w:tcMar>
            <w:hideMark/>
          </w:tcPr>
          <w:p w14:paraId="76F2980B" w14:textId="47479087"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60" w:type="dxa"/>
              <w:bottom w:w="28" w:type="dxa"/>
              <w:right w:w="60" w:type="dxa"/>
            </w:tcMar>
            <w:hideMark/>
          </w:tcPr>
          <w:p w14:paraId="53BFC5FF" w14:textId="19F33790"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60" w:type="dxa"/>
              <w:bottom w:w="28" w:type="dxa"/>
              <w:right w:w="60" w:type="dxa"/>
            </w:tcMar>
            <w:hideMark/>
          </w:tcPr>
          <w:p w14:paraId="7F1BA5F8" w14:textId="0829D4FF"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60" w:type="dxa"/>
              <w:bottom w:w="28" w:type="dxa"/>
              <w:right w:w="60" w:type="dxa"/>
            </w:tcMar>
            <w:hideMark/>
          </w:tcPr>
          <w:p w14:paraId="62BB0F3B" w14:textId="7FCD558B"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60" w:type="dxa"/>
              <w:bottom w:w="28" w:type="dxa"/>
              <w:right w:w="60" w:type="dxa"/>
            </w:tcMar>
            <w:hideMark/>
          </w:tcPr>
          <w:p w14:paraId="3D443941" w14:textId="553BD8B6"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60" w:type="dxa"/>
              <w:bottom w:w="28" w:type="dxa"/>
              <w:right w:w="60" w:type="dxa"/>
            </w:tcMar>
            <w:hideMark/>
          </w:tcPr>
          <w:p w14:paraId="7D553EE3" w14:textId="2E8E924A"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1AEC0021" w14:textId="77777777" w:rsidTr="00DB67F2">
        <w:tc>
          <w:tcPr>
            <w:tcW w:w="1099" w:type="dxa"/>
            <w:tcMar>
              <w:top w:w="28" w:type="dxa"/>
              <w:left w:w="60" w:type="dxa"/>
              <w:bottom w:w="28" w:type="dxa"/>
              <w:right w:w="60" w:type="dxa"/>
            </w:tcMar>
            <w:hideMark/>
          </w:tcPr>
          <w:p w14:paraId="0E0259D2" w14:textId="3EF31458"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60" w:type="dxa"/>
              <w:bottom w:w="28" w:type="dxa"/>
              <w:right w:w="60" w:type="dxa"/>
            </w:tcMar>
            <w:hideMark/>
          </w:tcPr>
          <w:p w14:paraId="0B3C850A" w14:textId="1F005699"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60" w:type="dxa"/>
              <w:bottom w:w="28" w:type="dxa"/>
              <w:right w:w="60" w:type="dxa"/>
            </w:tcMar>
            <w:hideMark/>
          </w:tcPr>
          <w:p w14:paraId="2BC88981" w14:textId="04F52E1A"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60" w:type="dxa"/>
              <w:bottom w:w="28" w:type="dxa"/>
              <w:right w:w="60" w:type="dxa"/>
            </w:tcMar>
            <w:hideMark/>
          </w:tcPr>
          <w:p w14:paraId="474FEE88" w14:textId="22946A82"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60" w:type="dxa"/>
              <w:bottom w:w="28" w:type="dxa"/>
              <w:right w:w="60" w:type="dxa"/>
            </w:tcMar>
            <w:hideMark/>
          </w:tcPr>
          <w:p w14:paraId="607EBAFC" w14:textId="0F2A5063"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60" w:type="dxa"/>
              <w:bottom w:w="28" w:type="dxa"/>
              <w:right w:w="60" w:type="dxa"/>
            </w:tcMar>
            <w:hideMark/>
          </w:tcPr>
          <w:p w14:paraId="78D83EBE" w14:textId="62D6B207"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5A6DDD56" w14:textId="77777777" w:rsidTr="00DB67F2">
        <w:tc>
          <w:tcPr>
            <w:tcW w:w="1080" w:type="dxa"/>
            <w:tcMar>
              <w:top w:w="28" w:type="dxa"/>
              <w:left w:w="60" w:type="dxa"/>
              <w:bottom w:w="28" w:type="dxa"/>
              <w:right w:w="60" w:type="dxa"/>
            </w:tcMar>
            <w:hideMark/>
          </w:tcPr>
          <w:p w14:paraId="6ACDA443" w14:textId="6B3BFAC5"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6E2399F8" w14:textId="44F920DF"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60" w:type="dxa"/>
              <w:bottom w:w="28" w:type="dxa"/>
              <w:right w:w="60" w:type="dxa"/>
            </w:tcMar>
            <w:hideMark/>
          </w:tcPr>
          <w:p w14:paraId="66D6B434" w14:textId="4C685B3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55CC2B7F" w14:textId="7EF6F3A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14AD839A" w14:textId="4E4D026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5F9E63F7" w14:textId="60089954"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2B5B363" w14:textId="77777777" w:rsidTr="00DB67F2">
        <w:tc>
          <w:tcPr>
            <w:tcW w:w="1080" w:type="dxa"/>
            <w:tcMar>
              <w:top w:w="28" w:type="dxa"/>
              <w:left w:w="60" w:type="dxa"/>
              <w:bottom w:w="28" w:type="dxa"/>
              <w:right w:w="60" w:type="dxa"/>
            </w:tcMar>
            <w:hideMark/>
          </w:tcPr>
          <w:p w14:paraId="43D10794" w14:textId="24F75454"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451CA2B7" w14:textId="04E81BD7" w:rsidR="00E7296E" w:rsidRPr="00B86B38" w:rsidRDefault="00E7296E">
            <w:pPr>
              <w:pStyle w:val="prastasiniatinklio"/>
              <w:spacing w:before="0" w:beforeAutospacing="0" w:after="0" w:afterAutospacing="0"/>
              <w:jc w:val="center"/>
              <w:rPr>
                <w:lang w:val="lt-LT"/>
              </w:rPr>
            </w:pPr>
            <w:r w:rsidRPr="00B86B38">
              <w:rPr>
                <w:lang w:val="lt-LT"/>
              </w:rPr>
              <w:t>8</w:t>
            </w:r>
            <w:r w:rsidR="00BE0BFE" w:rsidRPr="00B86B38">
              <w:rPr>
                <w:lang w:val="lt-LT"/>
              </w:rPr>
              <w:t xml:space="preserve"> </w:t>
            </w:r>
          </w:p>
        </w:tc>
        <w:tc>
          <w:tcPr>
            <w:tcW w:w="1846" w:type="dxa"/>
            <w:tcMar>
              <w:top w:w="28" w:type="dxa"/>
              <w:left w:w="60" w:type="dxa"/>
              <w:bottom w:w="28" w:type="dxa"/>
              <w:right w:w="60" w:type="dxa"/>
            </w:tcMar>
            <w:hideMark/>
          </w:tcPr>
          <w:p w14:paraId="769B1A2C" w14:textId="7E04948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37480611" w14:textId="0616BB93"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611D8C38" w14:textId="346C819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45993C93" w14:textId="579C591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A89F777" w14:textId="77777777" w:rsidTr="00DB67F2">
        <w:tc>
          <w:tcPr>
            <w:tcW w:w="1080" w:type="dxa"/>
            <w:tcMar>
              <w:top w:w="28" w:type="dxa"/>
              <w:left w:w="60" w:type="dxa"/>
              <w:bottom w:w="28" w:type="dxa"/>
              <w:right w:w="60" w:type="dxa"/>
            </w:tcMar>
            <w:hideMark/>
          </w:tcPr>
          <w:p w14:paraId="2FAFAA98" w14:textId="5A62560B"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01304398" w14:textId="51186B40" w:rsidR="00E7296E" w:rsidRPr="00B86B38" w:rsidRDefault="00E7296E">
            <w:pPr>
              <w:pStyle w:val="prastasiniatinklio"/>
              <w:spacing w:before="0" w:beforeAutospacing="0" w:after="0" w:afterAutospacing="0"/>
              <w:jc w:val="center"/>
              <w:rPr>
                <w:lang w:val="lt-LT"/>
              </w:rPr>
            </w:pPr>
            <w:r w:rsidRPr="00B86B38">
              <w:rPr>
                <w:lang w:val="lt-LT"/>
              </w:rPr>
              <w:t>4</w:t>
            </w:r>
            <w:r w:rsidR="00BE0BFE" w:rsidRPr="00B86B38">
              <w:rPr>
                <w:lang w:val="lt-LT"/>
              </w:rPr>
              <w:t xml:space="preserve"> </w:t>
            </w:r>
          </w:p>
        </w:tc>
        <w:tc>
          <w:tcPr>
            <w:tcW w:w="1846" w:type="dxa"/>
            <w:tcMar>
              <w:top w:w="28" w:type="dxa"/>
              <w:left w:w="60" w:type="dxa"/>
              <w:bottom w:w="28" w:type="dxa"/>
              <w:right w:w="60" w:type="dxa"/>
            </w:tcMar>
            <w:hideMark/>
          </w:tcPr>
          <w:p w14:paraId="339DBE70" w14:textId="4F47F29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459FAC93" w14:textId="3C30364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19AC593C" w14:textId="1688DE4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03E81C15" w14:textId="417D4672"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230FD9F" w14:textId="77777777" w:rsidTr="00DB67F2">
        <w:tc>
          <w:tcPr>
            <w:tcW w:w="1080" w:type="dxa"/>
            <w:tcMar>
              <w:top w:w="28" w:type="dxa"/>
              <w:left w:w="60" w:type="dxa"/>
              <w:bottom w:w="28" w:type="dxa"/>
              <w:right w:w="60" w:type="dxa"/>
            </w:tcMar>
            <w:hideMark/>
          </w:tcPr>
          <w:p w14:paraId="19E78605" w14:textId="0A7CE124"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620D35F8" w14:textId="6C0FCA08" w:rsidR="00E7296E" w:rsidRPr="00B86B38" w:rsidRDefault="00E7296E">
            <w:pPr>
              <w:pStyle w:val="prastasiniatinklio"/>
              <w:spacing w:before="0" w:beforeAutospacing="0" w:after="0" w:afterAutospacing="0"/>
              <w:jc w:val="center"/>
              <w:rPr>
                <w:lang w:val="lt-LT"/>
              </w:rPr>
            </w:pPr>
            <w:r w:rsidRPr="00B86B38">
              <w:rPr>
                <w:lang w:val="lt-LT"/>
              </w:rPr>
              <w:t>2</w:t>
            </w:r>
            <w:r w:rsidR="00BE0BFE" w:rsidRPr="00B86B38">
              <w:rPr>
                <w:lang w:val="lt-LT"/>
              </w:rPr>
              <w:t xml:space="preserve"> </w:t>
            </w:r>
          </w:p>
        </w:tc>
        <w:tc>
          <w:tcPr>
            <w:tcW w:w="1846" w:type="dxa"/>
            <w:tcMar>
              <w:top w:w="28" w:type="dxa"/>
              <w:left w:w="60" w:type="dxa"/>
              <w:bottom w:w="28" w:type="dxa"/>
              <w:right w:w="60" w:type="dxa"/>
            </w:tcMar>
            <w:hideMark/>
          </w:tcPr>
          <w:p w14:paraId="2FDC683A" w14:textId="41DD1EB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35973996" w14:textId="453578C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0588F208" w14:textId="1D89F2C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71B9DBC5" w14:textId="0E43392B"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C7E635A" w14:textId="14F7B6E3"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Spustelėkite lenktą rodyklę apatiniam dešiniajame kampe „Atnaujinti“, akumuliatoriaus slankiklį nutempkite aukštyn, padidinkite plokštelių plotą ir atstumą tarp jų bei </w:t>
      </w:r>
      <w:r w:rsidRPr="006E61F9">
        <w:rPr>
          <w:rFonts w:ascii="Times New Roman" w:hAnsi="Times New Roman" w:cs="Times New Roman"/>
          <w:sz w:val="24"/>
          <w:szCs w:val="24"/>
        </w:rPr>
        <w:t>prijunkite akumuliatorių</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07B63C15" w14:textId="5A244CA2"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fizinių dydžių pasikeis, kai keisite atstumą tarp kondensatoriaus plokščių, laikydami </w:t>
      </w:r>
      <w:r w:rsidRPr="006E61F9">
        <w:rPr>
          <w:rFonts w:ascii="Times New Roman" w:hAnsi="Times New Roman" w:cs="Times New Roman"/>
          <w:sz w:val="24"/>
          <w:szCs w:val="24"/>
        </w:rPr>
        <w:t>prijungtą</w:t>
      </w:r>
      <w:r w:rsidRPr="00B86B38">
        <w:rPr>
          <w:rFonts w:ascii="Times New Roman" w:hAnsi="Times New Roman" w:cs="Times New Roman"/>
          <w:sz w:val="24"/>
          <w:szCs w:val="24"/>
        </w:rPr>
        <w:t xml:space="preserve"> bateriją. 7 lentelės pirmoje dalyje pažymėkite visus dydžius, kurie, jūsų manymu, pasikeis.</w:t>
      </w:r>
      <w:r w:rsidR="00BE0BFE" w:rsidRPr="00B86B38">
        <w:rPr>
          <w:rFonts w:ascii="Times New Roman" w:hAnsi="Times New Roman" w:cs="Times New Roman"/>
          <w:sz w:val="24"/>
          <w:szCs w:val="24"/>
        </w:rPr>
        <w:t xml:space="preserve"> </w:t>
      </w:r>
    </w:p>
    <w:p w14:paraId="752BA793" w14:textId="40A687FB"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sumažinsite atstumą tarp plokščių.</w:t>
      </w:r>
      <w:r w:rsidR="00BE0BFE" w:rsidRPr="00B86B38">
        <w:rPr>
          <w:rFonts w:ascii="Times New Roman" w:hAnsi="Times New Roman" w:cs="Times New Roman"/>
          <w:sz w:val="24"/>
          <w:szCs w:val="24"/>
        </w:rPr>
        <w:t xml:space="preserve"> </w:t>
      </w:r>
    </w:p>
    <w:p w14:paraId="26C8AA37" w14:textId="2ABC3197"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636B88">
        <w:rPr>
          <w:rFonts w:ascii="Times New Roman" w:hAnsi="Times New Roman" w:cs="Times New Roman"/>
          <w:sz w:val="24"/>
          <w:szCs w:val="24"/>
        </w:rPr>
        <w:t>.</w:t>
      </w:r>
    </w:p>
    <w:p w14:paraId="7B36C489" w14:textId="6EF486C4"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mažinkite atstumą tarp plokščių, traukdami už žalios rodyklės ir stebėkite pokyčius.</w:t>
      </w:r>
      <w:r w:rsidR="00BE0BFE" w:rsidRPr="00B86B38">
        <w:rPr>
          <w:rFonts w:ascii="Times New Roman" w:hAnsi="Times New Roman" w:cs="Times New Roman"/>
          <w:sz w:val="24"/>
          <w:szCs w:val="24"/>
        </w:rPr>
        <w:t xml:space="preserve"> </w:t>
      </w:r>
    </w:p>
    <w:p w14:paraId="7F1EC3B0" w14:textId="60A05675"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7 lentelės dalį.</w:t>
      </w:r>
      <w:r w:rsidR="00BE0BFE" w:rsidRPr="00B86B38">
        <w:rPr>
          <w:rFonts w:ascii="Times New Roman" w:hAnsi="Times New Roman" w:cs="Times New Roman"/>
          <w:sz w:val="24"/>
          <w:szCs w:val="24"/>
        </w:rPr>
        <w:t xml:space="preserve"> </w:t>
      </w:r>
    </w:p>
    <w:p w14:paraId="5A4623F5" w14:textId="61F9A025"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3k užduotyje esančią hipotezę, pažymėdami vieną iš žemiau pateiktų teiginių:</w:t>
      </w:r>
      <w:r w:rsidR="00BE0BFE" w:rsidRPr="00B86B38">
        <w:rPr>
          <w:rFonts w:ascii="Times New Roman" w:hAnsi="Times New Roman" w:cs="Times New Roman"/>
          <w:sz w:val="24"/>
          <w:szCs w:val="24"/>
        </w:rPr>
        <w:t xml:space="preserve"> </w:t>
      </w:r>
    </w:p>
    <w:p w14:paraId="4FDE52EF" w14:textId="44D758D7" w:rsidR="00E7296E" w:rsidRPr="006E61F9"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6E61F9">
        <w:rPr>
          <w:rFonts w:ascii="Times New Roman" w:hAnsi="Times New Roman" w:cs="Times New Roman"/>
          <w:sz w:val="24"/>
          <w:szCs w:val="24"/>
        </w:rPr>
        <w:t>[ ] pagal laikrodžio rodyklę [ ] prieš laikrodžio rodyklę [ ] elektronai nejudės</w:t>
      </w:r>
      <w:r w:rsidR="00BE0BFE" w:rsidRPr="006E61F9">
        <w:rPr>
          <w:rFonts w:ascii="Times New Roman" w:hAnsi="Times New Roman" w:cs="Times New Roman"/>
          <w:sz w:val="24"/>
          <w:szCs w:val="24"/>
        </w:rPr>
        <w:t xml:space="preserve"> </w:t>
      </w:r>
    </w:p>
    <w:p w14:paraId="1F206801" w14:textId="2EE890FC" w:rsidR="00DB67F2"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8 lentelę.</w:t>
      </w:r>
      <w:r w:rsidR="00BE0BFE" w:rsidRPr="00B86B38">
        <w:rPr>
          <w:rFonts w:ascii="Times New Roman" w:hAnsi="Times New Roman" w:cs="Times New Roman"/>
          <w:sz w:val="24"/>
          <w:szCs w:val="24"/>
        </w:rPr>
        <w:t xml:space="preserve"> </w:t>
      </w:r>
    </w:p>
    <w:p w14:paraId="3942A549" w14:textId="0EEBB5FE" w:rsidR="00E7296E" w:rsidRPr="00B86B38" w:rsidRDefault="00E7296E" w:rsidP="00E7296E">
      <w:pPr>
        <w:pStyle w:val="prastasiniatinklio"/>
        <w:spacing w:before="0" w:beforeAutospacing="0" w:after="0" w:afterAutospacing="0"/>
        <w:ind w:left="432"/>
        <w:jc w:val="right"/>
        <w:rPr>
          <w:lang w:val="lt-LT"/>
        </w:rPr>
      </w:pPr>
      <w:r w:rsidRPr="00B86B38">
        <w:rPr>
          <w:lang w:val="lt-LT"/>
        </w:rPr>
        <w:t>7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139"/>
        <w:gridCol w:w="1033"/>
        <w:gridCol w:w="3914"/>
        <w:gridCol w:w="1000"/>
      </w:tblGrid>
      <w:tr w:rsidR="00E7296E" w:rsidRPr="00B86B38" w14:paraId="6867B2BE" w14:textId="77777777" w:rsidTr="00DA053A">
        <w:trPr>
          <w:trHeight w:val="266"/>
        </w:trPr>
        <w:tc>
          <w:tcPr>
            <w:tcW w:w="4139" w:type="dxa"/>
            <w:tcMar>
              <w:top w:w="28" w:type="dxa"/>
              <w:left w:w="57" w:type="dxa"/>
              <w:bottom w:w="28" w:type="dxa"/>
              <w:right w:w="57" w:type="dxa"/>
            </w:tcMar>
            <w:hideMark/>
          </w:tcPr>
          <w:p w14:paraId="4CCBC0D4" w14:textId="4EC82E32"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1033" w:type="dxa"/>
            <w:tcMar>
              <w:top w:w="28" w:type="dxa"/>
              <w:left w:w="57" w:type="dxa"/>
              <w:bottom w:w="28" w:type="dxa"/>
              <w:right w:w="57" w:type="dxa"/>
            </w:tcMar>
            <w:hideMark/>
          </w:tcPr>
          <w:p w14:paraId="3FB160A7" w14:textId="6BF9A12C"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914" w:type="dxa"/>
            <w:tcMar>
              <w:top w:w="28" w:type="dxa"/>
              <w:left w:w="57" w:type="dxa"/>
              <w:bottom w:w="28" w:type="dxa"/>
              <w:right w:w="57" w:type="dxa"/>
            </w:tcMar>
            <w:hideMark/>
          </w:tcPr>
          <w:p w14:paraId="12D5C621" w14:textId="0AFDAB6E"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1000" w:type="dxa"/>
            <w:tcMar>
              <w:top w:w="28" w:type="dxa"/>
              <w:left w:w="57" w:type="dxa"/>
              <w:bottom w:w="28" w:type="dxa"/>
              <w:right w:w="57" w:type="dxa"/>
            </w:tcMar>
            <w:hideMark/>
          </w:tcPr>
          <w:p w14:paraId="2E1EA333" w14:textId="482D0413"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490872F4" w14:textId="77777777" w:rsidTr="00DA053A">
        <w:trPr>
          <w:trHeight w:val="282"/>
        </w:trPr>
        <w:tc>
          <w:tcPr>
            <w:tcW w:w="4139" w:type="dxa"/>
            <w:tcMar>
              <w:top w:w="28" w:type="dxa"/>
              <w:left w:w="57" w:type="dxa"/>
              <w:bottom w:w="28" w:type="dxa"/>
              <w:right w:w="57" w:type="dxa"/>
            </w:tcMar>
            <w:hideMark/>
          </w:tcPr>
          <w:p w14:paraId="6D410D58" w14:textId="2656070D"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33" w:type="dxa"/>
            <w:tcMar>
              <w:top w:w="28" w:type="dxa"/>
              <w:left w:w="57" w:type="dxa"/>
              <w:bottom w:w="28" w:type="dxa"/>
              <w:right w:w="57" w:type="dxa"/>
            </w:tcMar>
            <w:hideMark/>
          </w:tcPr>
          <w:p w14:paraId="73A9DF81" w14:textId="76FFBDC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4" w:type="dxa"/>
            <w:tcMar>
              <w:top w:w="28" w:type="dxa"/>
              <w:left w:w="57" w:type="dxa"/>
              <w:bottom w:w="28" w:type="dxa"/>
              <w:right w:w="57" w:type="dxa"/>
            </w:tcMar>
            <w:hideMark/>
          </w:tcPr>
          <w:p w14:paraId="56F03F7D" w14:textId="3B0B54CC"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00" w:type="dxa"/>
            <w:tcMar>
              <w:top w:w="28" w:type="dxa"/>
              <w:left w:w="57" w:type="dxa"/>
              <w:bottom w:w="28" w:type="dxa"/>
              <w:right w:w="57" w:type="dxa"/>
            </w:tcMar>
            <w:hideMark/>
          </w:tcPr>
          <w:p w14:paraId="59C08057" w14:textId="506EB2B3"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56B70C" w14:textId="77777777" w:rsidTr="00DA053A">
        <w:trPr>
          <w:trHeight w:val="266"/>
        </w:trPr>
        <w:tc>
          <w:tcPr>
            <w:tcW w:w="4139" w:type="dxa"/>
            <w:tcMar>
              <w:top w:w="28" w:type="dxa"/>
              <w:left w:w="57" w:type="dxa"/>
              <w:bottom w:w="28" w:type="dxa"/>
              <w:right w:w="57" w:type="dxa"/>
            </w:tcMar>
            <w:hideMark/>
          </w:tcPr>
          <w:p w14:paraId="642EE350" w14:textId="0B0BAD78"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33" w:type="dxa"/>
            <w:tcMar>
              <w:top w:w="28" w:type="dxa"/>
              <w:left w:w="57" w:type="dxa"/>
              <w:bottom w:w="28" w:type="dxa"/>
              <w:right w:w="57" w:type="dxa"/>
            </w:tcMar>
            <w:hideMark/>
          </w:tcPr>
          <w:p w14:paraId="75D36ABF" w14:textId="62C4F8A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4" w:type="dxa"/>
            <w:tcMar>
              <w:top w:w="28" w:type="dxa"/>
              <w:left w:w="57" w:type="dxa"/>
              <w:bottom w:w="28" w:type="dxa"/>
              <w:right w:w="57" w:type="dxa"/>
            </w:tcMar>
            <w:hideMark/>
          </w:tcPr>
          <w:p w14:paraId="4AB316CD" w14:textId="43894292"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00" w:type="dxa"/>
            <w:tcMar>
              <w:top w:w="28" w:type="dxa"/>
              <w:left w:w="57" w:type="dxa"/>
              <w:bottom w:w="28" w:type="dxa"/>
              <w:right w:w="57" w:type="dxa"/>
            </w:tcMar>
            <w:hideMark/>
          </w:tcPr>
          <w:p w14:paraId="537E8239" w14:textId="37969C8B"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EC30304" w14:textId="77777777" w:rsidTr="00DA053A">
        <w:trPr>
          <w:trHeight w:val="282"/>
        </w:trPr>
        <w:tc>
          <w:tcPr>
            <w:tcW w:w="4139" w:type="dxa"/>
            <w:tcMar>
              <w:top w:w="28" w:type="dxa"/>
              <w:left w:w="57" w:type="dxa"/>
              <w:bottom w:w="28" w:type="dxa"/>
              <w:right w:w="57" w:type="dxa"/>
            </w:tcMar>
            <w:hideMark/>
          </w:tcPr>
          <w:p w14:paraId="14B9283F" w14:textId="2E09E446"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33" w:type="dxa"/>
            <w:tcMar>
              <w:top w:w="28" w:type="dxa"/>
              <w:left w:w="57" w:type="dxa"/>
              <w:bottom w:w="28" w:type="dxa"/>
              <w:right w:w="57" w:type="dxa"/>
            </w:tcMar>
            <w:hideMark/>
          </w:tcPr>
          <w:p w14:paraId="1E49A70C" w14:textId="74F9114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4" w:type="dxa"/>
            <w:tcMar>
              <w:top w:w="28" w:type="dxa"/>
              <w:left w:w="57" w:type="dxa"/>
              <w:bottom w:w="28" w:type="dxa"/>
              <w:right w:w="57" w:type="dxa"/>
            </w:tcMar>
            <w:hideMark/>
          </w:tcPr>
          <w:p w14:paraId="0A9A26A5" w14:textId="31CD6ADC"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00" w:type="dxa"/>
            <w:tcMar>
              <w:top w:w="28" w:type="dxa"/>
              <w:left w:w="57" w:type="dxa"/>
              <w:bottom w:w="28" w:type="dxa"/>
              <w:right w:w="57" w:type="dxa"/>
            </w:tcMar>
            <w:hideMark/>
          </w:tcPr>
          <w:p w14:paraId="56C92CA8" w14:textId="1FF1CAEB"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15FE746" w14:textId="77777777" w:rsidTr="00DA053A">
        <w:trPr>
          <w:trHeight w:val="266"/>
        </w:trPr>
        <w:tc>
          <w:tcPr>
            <w:tcW w:w="4139" w:type="dxa"/>
            <w:tcMar>
              <w:top w:w="28" w:type="dxa"/>
              <w:left w:w="57" w:type="dxa"/>
              <w:bottom w:w="28" w:type="dxa"/>
              <w:right w:w="57" w:type="dxa"/>
            </w:tcMar>
            <w:hideMark/>
          </w:tcPr>
          <w:p w14:paraId="1A57B66D" w14:textId="683930BF"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33" w:type="dxa"/>
            <w:tcMar>
              <w:top w:w="28" w:type="dxa"/>
              <w:left w:w="57" w:type="dxa"/>
              <w:bottom w:w="28" w:type="dxa"/>
              <w:right w:w="57" w:type="dxa"/>
            </w:tcMar>
            <w:hideMark/>
          </w:tcPr>
          <w:p w14:paraId="31FE44BF" w14:textId="03EB08C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4" w:type="dxa"/>
            <w:tcMar>
              <w:top w:w="28" w:type="dxa"/>
              <w:left w:w="57" w:type="dxa"/>
              <w:bottom w:w="28" w:type="dxa"/>
              <w:right w:w="57" w:type="dxa"/>
            </w:tcMar>
            <w:hideMark/>
          </w:tcPr>
          <w:p w14:paraId="02A0225D" w14:textId="46AF8C5A"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00" w:type="dxa"/>
            <w:tcMar>
              <w:top w:w="28" w:type="dxa"/>
              <w:left w:w="57" w:type="dxa"/>
              <w:bottom w:w="28" w:type="dxa"/>
              <w:right w:w="57" w:type="dxa"/>
            </w:tcMar>
            <w:hideMark/>
          </w:tcPr>
          <w:p w14:paraId="54530E7E" w14:textId="699F0F5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50A1D98" w14:textId="77777777" w:rsidTr="00DA053A">
        <w:trPr>
          <w:trHeight w:val="282"/>
        </w:trPr>
        <w:tc>
          <w:tcPr>
            <w:tcW w:w="4139" w:type="dxa"/>
            <w:tcMar>
              <w:top w:w="28" w:type="dxa"/>
              <w:left w:w="57" w:type="dxa"/>
              <w:bottom w:w="28" w:type="dxa"/>
              <w:right w:w="57" w:type="dxa"/>
            </w:tcMar>
            <w:hideMark/>
          </w:tcPr>
          <w:p w14:paraId="27381756" w14:textId="576F6D9F"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33" w:type="dxa"/>
            <w:tcMar>
              <w:top w:w="28" w:type="dxa"/>
              <w:left w:w="57" w:type="dxa"/>
              <w:bottom w:w="28" w:type="dxa"/>
              <w:right w:w="57" w:type="dxa"/>
            </w:tcMar>
            <w:hideMark/>
          </w:tcPr>
          <w:p w14:paraId="2DE40CD8" w14:textId="268D4E7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914" w:type="dxa"/>
            <w:tcMar>
              <w:top w:w="28" w:type="dxa"/>
              <w:left w:w="57" w:type="dxa"/>
              <w:bottom w:w="28" w:type="dxa"/>
              <w:right w:w="57" w:type="dxa"/>
            </w:tcMar>
            <w:hideMark/>
          </w:tcPr>
          <w:p w14:paraId="20CD82B4" w14:textId="2E3274B8"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00" w:type="dxa"/>
            <w:tcMar>
              <w:top w:w="28" w:type="dxa"/>
              <w:left w:w="57" w:type="dxa"/>
              <w:bottom w:w="28" w:type="dxa"/>
              <w:right w:w="57" w:type="dxa"/>
            </w:tcMar>
            <w:hideMark/>
          </w:tcPr>
          <w:p w14:paraId="071BEAC4" w14:textId="09E5DDD6"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290787B" w14:textId="1CBB30F7" w:rsidR="00E7296E" w:rsidRPr="00B86B38" w:rsidRDefault="00E7296E" w:rsidP="00401021">
      <w:pPr>
        <w:pStyle w:val="prastasiniatinklio"/>
        <w:spacing w:before="120" w:beforeAutospacing="0" w:after="0" w:afterAutospacing="0"/>
        <w:ind w:left="431"/>
        <w:jc w:val="right"/>
        <w:rPr>
          <w:lang w:val="lt-LT"/>
        </w:rPr>
      </w:pPr>
      <w:r w:rsidRPr="00B86B38">
        <w:rPr>
          <w:lang w:val="lt-LT"/>
        </w:rPr>
        <w:t>8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97"/>
        <w:gridCol w:w="1718"/>
        <w:gridCol w:w="1834"/>
        <w:gridCol w:w="1539"/>
        <w:gridCol w:w="1862"/>
        <w:gridCol w:w="2147"/>
      </w:tblGrid>
      <w:tr w:rsidR="00E7296E" w:rsidRPr="00B86B38" w14:paraId="4F764874" w14:textId="77777777" w:rsidTr="0054383F">
        <w:tc>
          <w:tcPr>
            <w:tcW w:w="1080" w:type="dxa"/>
            <w:tcMar>
              <w:top w:w="28" w:type="dxa"/>
              <w:left w:w="57" w:type="dxa"/>
              <w:bottom w:w="28" w:type="dxa"/>
              <w:right w:w="57" w:type="dxa"/>
            </w:tcMar>
            <w:hideMark/>
          </w:tcPr>
          <w:p w14:paraId="1B6ADB22" w14:textId="70F2F430"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57" w:type="dxa"/>
              <w:bottom w:w="28" w:type="dxa"/>
              <w:right w:w="57" w:type="dxa"/>
            </w:tcMar>
            <w:hideMark/>
          </w:tcPr>
          <w:p w14:paraId="6D655E0C" w14:textId="076ABFFD"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57" w:type="dxa"/>
              <w:bottom w:w="28" w:type="dxa"/>
              <w:right w:w="57" w:type="dxa"/>
            </w:tcMar>
            <w:hideMark/>
          </w:tcPr>
          <w:p w14:paraId="64D5E320" w14:textId="24B92F74"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57" w:type="dxa"/>
              <w:bottom w:w="28" w:type="dxa"/>
              <w:right w:w="57" w:type="dxa"/>
            </w:tcMar>
            <w:hideMark/>
          </w:tcPr>
          <w:p w14:paraId="7C772AB2" w14:textId="0F762B74"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57" w:type="dxa"/>
              <w:bottom w:w="28" w:type="dxa"/>
              <w:right w:w="57" w:type="dxa"/>
            </w:tcMar>
            <w:hideMark/>
          </w:tcPr>
          <w:p w14:paraId="02ADFA56" w14:textId="6568C408"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57" w:type="dxa"/>
              <w:bottom w:w="28" w:type="dxa"/>
              <w:right w:w="57" w:type="dxa"/>
            </w:tcMar>
            <w:hideMark/>
          </w:tcPr>
          <w:p w14:paraId="67695888" w14:textId="3A32635A"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23296B3C" w14:textId="77777777" w:rsidTr="0054383F">
        <w:tc>
          <w:tcPr>
            <w:tcW w:w="1099" w:type="dxa"/>
            <w:tcMar>
              <w:top w:w="28" w:type="dxa"/>
              <w:left w:w="57" w:type="dxa"/>
              <w:bottom w:w="28" w:type="dxa"/>
              <w:right w:w="57" w:type="dxa"/>
            </w:tcMar>
            <w:hideMark/>
          </w:tcPr>
          <w:p w14:paraId="07C65BF7" w14:textId="1BD2ECD4"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57" w:type="dxa"/>
              <w:bottom w:w="28" w:type="dxa"/>
              <w:right w:w="57" w:type="dxa"/>
            </w:tcMar>
            <w:hideMark/>
          </w:tcPr>
          <w:p w14:paraId="5FC2D3B1" w14:textId="385EDDEA"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57" w:type="dxa"/>
              <w:bottom w:w="28" w:type="dxa"/>
              <w:right w:w="57" w:type="dxa"/>
            </w:tcMar>
            <w:hideMark/>
          </w:tcPr>
          <w:p w14:paraId="504019A5" w14:textId="434707EC"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57" w:type="dxa"/>
              <w:bottom w:w="28" w:type="dxa"/>
              <w:right w:w="57" w:type="dxa"/>
            </w:tcMar>
            <w:hideMark/>
          </w:tcPr>
          <w:p w14:paraId="4624C1CE" w14:textId="21080455"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57" w:type="dxa"/>
              <w:bottom w:w="28" w:type="dxa"/>
              <w:right w:w="57" w:type="dxa"/>
            </w:tcMar>
            <w:hideMark/>
          </w:tcPr>
          <w:p w14:paraId="0B2BE723" w14:textId="147B9797"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57" w:type="dxa"/>
              <w:bottom w:w="28" w:type="dxa"/>
              <w:right w:w="57" w:type="dxa"/>
            </w:tcMar>
            <w:hideMark/>
          </w:tcPr>
          <w:p w14:paraId="2E4EE163" w14:textId="32E2D66E"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1E2D50B4" w14:textId="77777777" w:rsidTr="0054383F">
        <w:tc>
          <w:tcPr>
            <w:tcW w:w="1080" w:type="dxa"/>
            <w:tcMar>
              <w:top w:w="28" w:type="dxa"/>
              <w:left w:w="57" w:type="dxa"/>
              <w:bottom w:w="28" w:type="dxa"/>
              <w:right w:w="57" w:type="dxa"/>
            </w:tcMar>
            <w:hideMark/>
          </w:tcPr>
          <w:p w14:paraId="07038F3A" w14:textId="641981B2"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2E9A60EA" w14:textId="05E1ACA7"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7384B75D" w14:textId="21C261C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457B5A21" w14:textId="1FB49A1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283D7AD5" w14:textId="57377AE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599E04DC" w14:textId="180D2E1D"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9EB22D" w14:textId="77777777" w:rsidTr="0054383F">
        <w:tc>
          <w:tcPr>
            <w:tcW w:w="1080" w:type="dxa"/>
            <w:tcMar>
              <w:top w:w="28" w:type="dxa"/>
              <w:left w:w="57" w:type="dxa"/>
              <w:bottom w:w="28" w:type="dxa"/>
              <w:right w:w="57" w:type="dxa"/>
            </w:tcMar>
            <w:hideMark/>
          </w:tcPr>
          <w:p w14:paraId="4B7DC8A1" w14:textId="691BEA53"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3386AE04" w14:textId="72BBDDB1" w:rsidR="00E7296E" w:rsidRPr="00B86B38" w:rsidRDefault="00E7296E">
            <w:pPr>
              <w:pStyle w:val="prastasiniatinklio"/>
              <w:spacing w:before="0" w:beforeAutospacing="0" w:after="0" w:afterAutospacing="0"/>
              <w:jc w:val="center"/>
              <w:rPr>
                <w:lang w:val="lt-LT"/>
              </w:rPr>
            </w:pPr>
            <w:r w:rsidRPr="00B86B38">
              <w:rPr>
                <w:lang w:val="lt-LT"/>
              </w:rPr>
              <w:t>8</w:t>
            </w:r>
            <w:r w:rsidR="00BE0BFE" w:rsidRPr="00B86B38">
              <w:rPr>
                <w:lang w:val="lt-LT"/>
              </w:rPr>
              <w:t xml:space="preserve"> </w:t>
            </w:r>
          </w:p>
        </w:tc>
        <w:tc>
          <w:tcPr>
            <w:tcW w:w="1846" w:type="dxa"/>
            <w:tcMar>
              <w:top w:w="28" w:type="dxa"/>
              <w:left w:w="57" w:type="dxa"/>
              <w:bottom w:w="28" w:type="dxa"/>
              <w:right w:w="57" w:type="dxa"/>
            </w:tcMar>
            <w:hideMark/>
          </w:tcPr>
          <w:p w14:paraId="50CEAE03" w14:textId="01CCD0D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23F68BC6" w14:textId="5730C8C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45CE6DF" w14:textId="228DE0B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3B11DED7" w14:textId="0F90DF2A"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F4E3F62" w14:textId="77777777" w:rsidTr="0054383F">
        <w:tc>
          <w:tcPr>
            <w:tcW w:w="1080" w:type="dxa"/>
            <w:tcMar>
              <w:top w:w="28" w:type="dxa"/>
              <w:left w:w="57" w:type="dxa"/>
              <w:bottom w:w="28" w:type="dxa"/>
              <w:right w:w="57" w:type="dxa"/>
            </w:tcMar>
            <w:hideMark/>
          </w:tcPr>
          <w:p w14:paraId="5E263A8B" w14:textId="54C8B111"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7BA0CA4C" w14:textId="0517A5F9" w:rsidR="00E7296E" w:rsidRPr="00B86B38" w:rsidRDefault="00E7296E">
            <w:pPr>
              <w:pStyle w:val="prastasiniatinklio"/>
              <w:spacing w:before="0" w:beforeAutospacing="0" w:after="0" w:afterAutospacing="0"/>
              <w:jc w:val="center"/>
              <w:rPr>
                <w:lang w:val="lt-LT"/>
              </w:rPr>
            </w:pPr>
            <w:r w:rsidRPr="00B86B38">
              <w:rPr>
                <w:lang w:val="lt-LT"/>
              </w:rPr>
              <w:t>4</w:t>
            </w:r>
            <w:r w:rsidR="00BE0BFE" w:rsidRPr="00B86B38">
              <w:rPr>
                <w:lang w:val="lt-LT"/>
              </w:rPr>
              <w:t xml:space="preserve"> </w:t>
            </w:r>
          </w:p>
        </w:tc>
        <w:tc>
          <w:tcPr>
            <w:tcW w:w="1846" w:type="dxa"/>
            <w:tcMar>
              <w:top w:w="28" w:type="dxa"/>
              <w:left w:w="57" w:type="dxa"/>
              <w:bottom w:w="28" w:type="dxa"/>
              <w:right w:w="57" w:type="dxa"/>
            </w:tcMar>
            <w:hideMark/>
          </w:tcPr>
          <w:p w14:paraId="627DC3B6" w14:textId="778E4DB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0DCA11EF" w14:textId="763BF0B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1C1EB81F" w14:textId="2DDEA1F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618A3CE0" w14:textId="4F67432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E914E8A" w14:textId="77777777" w:rsidTr="0054383F">
        <w:tc>
          <w:tcPr>
            <w:tcW w:w="1080" w:type="dxa"/>
            <w:tcMar>
              <w:top w:w="28" w:type="dxa"/>
              <w:left w:w="57" w:type="dxa"/>
              <w:bottom w:w="28" w:type="dxa"/>
              <w:right w:w="57" w:type="dxa"/>
            </w:tcMar>
            <w:hideMark/>
          </w:tcPr>
          <w:p w14:paraId="47E25C8E" w14:textId="476433B1"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52059824" w14:textId="67F57F17" w:rsidR="00E7296E" w:rsidRPr="00B86B38" w:rsidRDefault="00E7296E">
            <w:pPr>
              <w:pStyle w:val="prastasiniatinklio"/>
              <w:spacing w:before="0" w:beforeAutospacing="0" w:after="0" w:afterAutospacing="0"/>
              <w:jc w:val="center"/>
              <w:rPr>
                <w:lang w:val="lt-LT"/>
              </w:rPr>
            </w:pPr>
            <w:r w:rsidRPr="00B86B38">
              <w:rPr>
                <w:lang w:val="lt-LT"/>
              </w:rPr>
              <w:t>2</w:t>
            </w:r>
            <w:r w:rsidR="00BE0BFE" w:rsidRPr="00B86B38">
              <w:rPr>
                <w:lang w:val="lt-LT"/>
              </w:rPr>
              <w:t xml:space="preserve"> </w:t>
            </w:r>
          </w:p>
        </w:tc>
        <w:tc>
          <w:tcPr>
            <w:tcW w:w="1846" w:type="dxa"/>
            <w:tcMar>
              <w:top w:w="28" w:type="dxa"/>
              <w:left w:w="57" w:type="dxa"/>
              <w:bottom w:w="28" w:type="dxa"/>
              <w:right w:w="57" w:type="dxa"/>
            </w:tcMar>
            <w:hideMark/>
          </w:tcPr>
          <w:p w14:paraId="3BAA6DC7" w14:textId="7BF0D5A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144236D3" w14:textId="14296C5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B3DF3B9" w14:textId="3F91B0A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22BBED74" w14:textId="4F367808"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477EBDFA" w14:textId="77DD88BC" w:rsidR="00E7296E" w:rsidRPr="00B86B38" w:rsidRDefault="00E7296E" w:rsidP="00E1459B">
      <w:pPr>
        <w:pStyle w:val="Sraopastraipa"/>
        <w:numPr>
          <w:ilvl w:val="1"/>
          <w:numId w:val="80"/>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Kaip kinta krūvis plokštelėse ir elektrinis laukas tarp jų, kai kondensatorius yra prijungtas prie baterijos ir atstumas tarp plokštelių didėja? Paaiškinkite kodėl.</w:t>
      </w:r>
      <w:r w:rsidR="00BE0BFE" w:rsidRPr="00B86B38">
        <w:rPr>
          <w:rFonts w:ascii="Times New Roman" w:hAnsi="Times New Roman" w:cs="Times New Roman"/>
          <w:sz w:val="24"/>
          <w:szCs w:val="24"/>
        </w:rPr>
        <w:t xml:space="preserve"> </w:t>
      </w:r>
    </w:p>
    <w:p w14:paraId="2CA60B11" w14:textId="1EACE486" w:rsidR="00E7296E" w:rsidRPr="00B86B38" w:rsidRDefault="00E7296E" w:rsidP="00E1459B">
      <w:pPr>
        <w:numPr>
          <w:ilvl w:val="1"/>
          <w:numId w:val="42"/>
        </w:numPr>
        <w:spacing w:after="0" w:line="240" w:lineRule="auto"/>
        <w:ind w:left="432"/>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Apibendrinkite tiriamąjį darbą ir padarykite išvadą, atsakydami į klausimą: </w:t>
      </w:r>
      <w:r w:rsidRPr="00B86B38">
        <w:rPr>
          <w:rFonts w:ascii="Times New Roman" w:hAnsi="Times New Roman" w:cs="Times New Roman"/>
          <w:b/>
          <w:bCs/>
          <w:sz w:val="24"/>
          <w:szCs w:val="24"/>
        </w:rPr>
        <w:t>Kaip kondensatoriaus talpa priklauso nuo plokštelių ploto ir atstumo tarp jų, kai baterija yra prijungta ir atjungta.</w:t>
      </w:r>
      <w:r w:rsidR="00BE0BFE" w:rsidRPr="00B86B38">
        <w:rPr>
          <w:rFonts w:ascii="Times New Roman" w:hAnsi="Times New Roman" w:cs="Times New Roman"/>
          <w:sz w:val="24"/>
          <w:szCs w:val="24"/>
        </w:rPr>
        <w:t xml:space="preserve"> </w:t>
      </w:r>
    </w:p>
    <w:p w14:paraId="69C7A9A4" w14:textId="3D27FD7C" w:rsidR="00401021" w:rsidRPr="00B86B38" w:rsidRDefault="00401021" w:rsidP="00401021">
      <w:pPr>
        <w:spacing w:before="120" w:after="0" w:line="240" w:lineRule="auto"/>
        <w:textAlignment w:val="center"/>
        <w:rPr>
          <w:rFonts w:ascii="Times New Roman" w:hAnsi="Times New Roman" w:cs="Times New Roman"/>
          <w:b/>
          <w:sz w:val="24"/>
          <w:szCs w:val="24"/>
        </w:rPr>
      </w:pPr>
      <w:r w:rsidRPr="00B86B38">
        <w:rPr>
          <w:rFonts w:ascii="Times New Roman" w:hAnsi="Times New Roman" w:cs="Times New Roman"/>
          <w:b/>
          <w:sz w:val="24"/>
          <w:szCs w:val="24"/>
        </w:rPr>
        <w:t>Pasiekimų lygių požymiai</w:t>
      </w:r>
    </w:p>
    <w:tbl>
      <w:tblPr>
        <w:tblW w:w="10779" w:type="dxa"/>
        <w:tblInd w:w="-1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9"/>
        <w:gridCol w:w="2693"/>
        <w:gridCol w:w="2840"/>
        <w:gridCol w:w="2977"/>
      </w:tblGrid>
      <w:tr w:rsidR="00E7296E" w:rsidRPr="00B86B38" w14:paraId="0832CBAC" w14:textId="77777777" w:rsidTr="00D743DB">
        <w:tc>
          <w:tcPr>
            <w:tcW w:w="2269" w:type="dxa"/>
            <w:tcMar>
              <w:top w:w="28" w:type="dxa"/>
              <w:left w:w="57" w:type="dxa"/>
              <w:bottom w:w="28" w:type="dxa"/>
              <w:right w:w="57" w:type="dxa"/>
            </w:tcMar>
            <w:hideMark/>
          </w:tcPr>
          <w:p w14:paraId="790352E1" w14:textId="5E4BB08E" w:rsidR="00E7296E" w:rsidRPr="00B86B38" w:rsidRDefault="00E7296E">
            <w:pPr>
              <w:pStyle w:val="prastasiniatinklio"/>
              <w:spacing w:before="0" w:beforeAutospacing="0" w:after="0" w:afterAutospacing="0"/>
              <w:rPr>
                <w:lang w:val="lt-LT"/>
              </w:rPr>
            </w:pPr>
            <w:r w:rsidRPr="00B86B38">
              <w:rPr>
                <w:lang w:val="lt-LT"/>
              </w:rPr>
              <w:t>Padedamas formuluoja hipotezes</w:t>
            </w:r>
            <w:r w:rsidR="00007D2A" w:rsidRPr="00B86B38">
              <w:rPr>
                <w:lang w:val="lt-LT"/>
              </w:rPr>
              <w:t xml:space="preserve"> (</w:t>
            </w:r>
            <w:r w:rsidRPr="00B86B38">
              <w:rPr>
                <w:lang w:val="lt-LT"/>
              </w:rPr>
              <w:t>C2.1</w:t>
            </w:r>
            <w:r w:rsidR="00007D2A" w:rsidRPr="00B86B38">
              <w:rPr>
                <w:lang w:val="lt-LT"/>
              </w:rPr>
              <w:t>).</w:t>
            </w:r>
            <w:r w:rsidRPr="00B86B38">
              <w:rPr>
                <w:lang w:val="lt-LT"/>
              </w:rPr>
              <w:t xml:space="preserve"> </w:t>
            </w:r>
          </w:p>
        </w:tc>
        <w:tc>
          <w:tcPr>
            <w:tcW w:w="2693" w:type="dxa"/>
            <w:tcMar>
              <w:top w:w="28" w:type="dxa"/>
              <w:left w:w="57" w:type="dxa"/>
              <w:bottom w:w="28" w:type="dxa"/>
              <w:right w:w="57" w:type="dxa"/>
            </w:tcMar>
            <w:hideMark/>
          </w:tcPr>
          <w:p w14:paraId="0F8F7B6D" w14:textId="68E5B0B5" w:rsidR="00401021" w:rsidRPr="00B86B38" w:rsidRDefault="00401021" w:rsidP="00401021">
            <w:pPr>
              <w:pStyle w:val="prastasiniatinklio"/>
              <w:spacing w:before="0" w:beforeAutospacing="0" w:after="0" w:afterAutospacing="0"/>
              <w:rPr>
                <w:lang w:val="lt-LT"/>
              </w:rPr>
            </w:pPr>
            <w:r w:rsidRPr="00B86B38">
              <w:rPr>
                <w:lang w:val="lt-LT"/>
              </w:rPr>
              <w:t>Pateidamas klausimų formuluoja hipoteses (C2.2</w:t>
            </w:r>
            <w:r w:rsidR="00007D2A" w:rsidRPr="00B86B38">
              <w:rPr>
                <w:lang w:val="lt-LT"/>
              </w:rPr>
              <w:t>).</w:t>
            </w:r>
          </w:p>
        </w:tc>
        <w:tc>
          <w:tcPr>
            <w:tcW w:w="2840" w:type="dxa"/>
            <w:tcMar>
              <w:top w:w="28" w:type="dxa"/>
              <w:left w:w="57" w:type="dxa"/>
              <w:bottom w:w="28" w:type="dxa"/>
              <w:right w:w="57" w:type="dxa"/>
            </w:tcMar>
            <w:hideMark/>
          </w:tcPr>
          <w:p w14:paraId="0E7EB77A" w14:textId="711E576C" w:rsidR="00E7296E" w:rsidRPr="00B86B38" w:rsidRDefault="00E7296E">
            <w:pPr>
              <w:pStyle w:val="prastasiniatinklio"/>
              <w:spacing w:before="0" w:beforeAutospacing="0" w:after="0" w:afterAutospacing="0"/>
              <w:rPr>
                <w:lang w:val="lt-LT"/>
              </w:rPr>
            </w:pPr>
            <w:r w:rsidRPr="00B86B38">
              <w:rPr>
                <w:lang w:val="lt-LT"/>
              </w:rPr>
              <w:t>Formuluoja hipotezes</w:t>
            </w:r>
            <w:r w:rsidR="00007D2A" w:rsidRPr="00B86B38">
              <w:rPr>
                <w:lang w:val="lt-LT"/>
              </w:rPr>
              <w:t xml:space="preserve"> (</w:t>
            </w:r>
            <w:r w:rsidRPr="00B86B38">
              <w:rPr>
                <w:lang w:val="lt-LT"/>
              </w:rPr>
              <w:t>C2.3</w:t>
            </w:r>
            <w:r w:rsidR="00007D2A" w:rsidRPr="00B86B38">
              <w:rPr>
                <w:lang w:val="lt-LT"/>
              </w:rPr>
              <w:t>).</w:t>
            </w:r>
            <w:r w:rsidRPr="00B86B38">
              <w:rPr>
                <w:lang w:val="lt-LT"/>
              </w:rPr>
              <w:t xml:space="preserve"> </w:t>
            </w:r>
          </w:p>
        </w:tc>
        <w:tc>
          <w:tcPr>
            <w:tcW w:w="2977" w:type="dxa"/>
            <w:tcMar>
              <w:top w:w="28" w:type="dxa"/>
              <w:left w:w="57" w:type="dxa"/>
              <w:bottom w:w="28" w:type="dxa"/>
              <w:right w:w="57" w:type="dxa"/>
            </w:tcMar>
            <w:hideMark/>
          </w:tcPr>
          <w:p w14:paraId="2E51839C" w14:textId="385D6CAD" w:rsidR="00E7296E" w:rsidRPr="00B86B38" w:rsidRDefault="00E7296E">
            <w:pPr>
              <w:pStyle w:val="prastasiniatinklio"/>
              <w:spacing w:before="0" w:beforeAutospacing="0" w:after="0" w:afterAutospacing="0"/>
              <w:rPr>
                <w:lang w:val="lt-LT"/>
              </w:rPr>
            </w:pPr>
            <w:r w:rsidRPr="00B86B38">
              <w:rPr>
                <w:lang w:val="lt-LT"/>
              </w:rPr>
              <w:t>Formuluoja hipotezes, kurios pasitvirtina atliekant tyrimą</w:t>
            </w:r>
            <w:r w:rsidR="00007D2A" w:rsidRPr="00B86B38">
              <w:rPr>
                <w:lang w:val="lt-LT"/>
              </w:rPr>
              <w:t xml:space="preserve"> (</w:t>
            </w:r>
            <w:r w:rsidRPr="00B86B38">
              <w:rPr>
                <w:lang w:val="lt-LT"/>
              </w:rPr>
              <w:t>C2.4</w:t>
            </w:r>
            <w:r w:rsidR="00007D2A" w:rsidRPr="00B86B38">
              <w:rPr>
                <w:lang w:val="lt-LT"/>
              </w:rPr>
              <w:t>).</w:t>
            </w:r>
          </w:p>
        </w:tc>
      </w:tr>
      <w:tr w:rsidR="00E7296E" w:rsidRPr="00B86B38" w14:paraId="6125BC94" w14:textId="77777777" w:rsidTr="00D743DB">
        <w:tc>
          <w:tcPr>
            <w:tcW w:w="2269" w:type="dxa"/>
            <w:tcMar>
              <w:top w:w="28" w:type="dxa"/>
              <w:left w:w="57" w:type="dxa"/>
              <w:bottom w:w="28" w:type="dxa"/>
              <w:right w:w="57" w:type="dxa"/>
            </w:tcMar>
            <w:hideMark/>
          </w:tcPr>
          <w:p w14:paraId="1FBC2A5A" w14:textId="52DC46D9" w:rsidR="00E7296E" w:rsidRPr="00B86B38" w:rsidRDefault="00E7296E">
            <w:pPr>
              <w:pStyle w:val="prastasiniatinklio"/>
              <w:spacing w:before="0" w:beforeAutospacing="0" w:after="0" w:afterAutospacing="0"/>
              <w:rPr>
                <w:lang w:val="lt-LT"/>
              </w:rPr>
            </w:pPr>
            <w:r w:rsidRPr="00B86B38">
              <w:rPr>
                <w:lang w:val="lt-LT"/>
              </w:rPr>
              <w:t>Padedamas užpildo rezultatų lenteles</w:t>
            </w:r>
            <w:r w:rsidR="00007D2A" w:rsidRPr="00B86B38">
              <w:rPr>
                <w:lang w:val="lt-LT"/>
              </w:rPr>
              <w:t xml:space="preserve"> (</w:t>
            </w:r>
            <w:r w:rsidRPr="00B86B38">
              <w:rPr>
                <w:lang w:val="lt-LT"/>
              </w:rPr>
              <w:t>C5.1</w:t>
            </w:r>
            <w:r w:rsidR="00007D2A" w:rsidRPr="00B86B38">
              <w:rPr>
                <w:lang w:val="lt-LT"/>
              </w:rPr>
              <w:t>).</w:t>
            </w:r>
          </w:p>
        </w:tc>
        <w:tc>
          <w:tcPr>
            <w:tcW w:w="2693" w:type="dxa"/>
            <w:tcMar>
              <w:top w:w="28" w:type="dxa"/>
              <w:left w:w="57" w:type="dxa"/>
              <w:bottom w:w="28" w:type="dxa"/>
              <w:right w:w="57" w:type="dxa"/>
            </w:tcMar>
            <w:hideMark/>
          </w:tcPr>
          <w:p w14:paraId="10B18043" w14:textId="26D1AB63"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du tiriamojo darbo klausimus</w:t>
            </w:r>
            <w:r w:rsidR="00007D2A" w:rsidRPr="00B86B38">
              <w:rPr>
                <w:lang w:val="lt-LT"/>
              </w:rPr>
              <w:t xml:space="preserve"> (</w:t>
            </w:r>
            <w:r w:rsidRPr="00B86B38">
              <w:rPr>
                <w:lang w:val="lt-LT"/>
              </w:rPr>
              <w:t>C5.2</w:t>
            </w:r>
            <w:r w:rsidR="00007D2A" w:rsidRPr="00B86B38">
              <w:rPr>
                <w:lang w:val="lt-LT"/>
              </w:rPr>
              <w:t>).</w:t>
            </w:r>
            <w:r w:rsidRPr="00B86B38">
              <w:rPr>
                <w:lang w:val="lt-LT"/>
              </w:rPr>
              <w:t xml:space="preserve"> </w:t>
            </w:r>
          </w:p>
        </w:tc>
        <w:tc>
          <w:tcPr>
            <w:tcW w:w="2840" w:type="dxa"/>
            <w:tcMar>
              <w:top w:w="28" w:type="dxa"/>
              <w:left w:w="57" w:type="dxa"/>
              <w:bottom w:w="28" w:type="dxa"/>
              <w:right w:w="57" w:type="dxa"/>
            </w:tcMar>
            <w:hideMark/>
          </w:tcPr>
          <w:p w14:paraId="04923B59" w14:textId="09E199E8"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4 tiriamojo darbo klausimus</w:t>
            </w:r>
            <w:r w:rsidR="00007D2A" w:rsidRPr="00B86B38">
              <w:rPr>
                <w:lang w:val="lt-LT"/>
              </w:rPr>
              <w:t xml:space="preserve"> (</w:t>
            </w:r>
            <w:r w:rsidRPr="00B86B38">
              <w:rPr>
                <w:lang w:val="lt-LT"/>
              </w:rPr>
              <w:t>C5.3</w:t>
            </w:r>
            <w:r w:rsidR="00007D2A" w:rsidRPr="00B86B38">
              <w:rPr>
                <w:lang w:val="lt-LT"/>
              </w:rPr>
              <w:t>).</w:t>
            </w:r>
            <w:r w:rsidRPr="00B86B38">
              <w:rPr>
                <w:lang w:val="lt-LT"/>
              </w:rPr>
              <w:t xml:space="preserve"> </w:t>
            </w:r>
          </w:p>
        </w:tc>
        <w:tc>
          <w:tcPr>
            <w:tcW w:w="2977" w:type="dxa"/>
            <w:tcMar>
              <w:top w:w="28" w:type="dxa"/>
              <w:left w:w="57" w:type="dxa"/>
              <w:bottom w:w="28" w:type="dxa"/>
              <w:right w:w="57" w:type="dxa"/>
            </w:tcMar>
            <w:hideMark/>
          </w:tcPr>
          <w:p w14:paraId="78FB70DD" w14:textId="36E1EFAA"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visus 6 tiriamojo darbo klausimus</w:t>
            </w:r>
            <w:r w:rsidR="00007D2A" w:rsidRPr="00B86B38">
              <w:rPr>
                <w:lang w:val="lt-LT"/>
              </w:rPr>
              <w:t xml:space="preserve"> (</w:t>
            </w:r>
            <w:r w:rsidRPr="00B86B38">
              <w:rPr>
                <w:lang w:val="lt-LT"/>
              </w:rPr>
              <w:t>C5.4</w:t>
            </w:r>
            <w:r w:rsidR="00007D2A" w:rsidRPr="00B86B38">
              <w:rPr>
                <w:lang w:val="lt-LT"/>
              </w:rPr>
              <w:t>).</w:t>
            </w:r>
            <w:r w:rsidRPr="00B86B38">
              <w:rPr>
                <w:lang w:val="lt-LT"/>
              </w:rPr>
              <w:t xml:space="preserve"> </w:t>
            </w:r>
          </w:p>
        </w:tc>
      </w:tr>
      <w:tr w:rsidR="00E7296E" w:rsidRPr="00B86B38" w14:paraId="39E1EEC7" w14:textId="77777777" w:rsidTr="00D743DB">
        <w:tc>
          <w:tcPr>
            <w:tcW w:w="2269" w:type="dxa"/>
            <w:tcMar>
              <w:top w:w="28" w:type="dxa"/>
              <w:left w:w="57" w:type="dxa"/>
              <w:bottom w:w="28" w:type="dxa"/>
              <w:right w:w="57" w:type="dxa"/>
            </w:tcMar>
            <w:hideMark/>
          </w:tcPr>
          <w:p w14:paraId="7FC061FD" w14:textId="30504BC5" w:rsidR="00E7296E" w:rsidRPr="00B86B38" w:rsidRDefault="00E7296E">
            <w:pPr>
              <w:pStyle w:val="prastasiniatinklio"/>
              <w:spacing w:before="0" w:beforeAutospacing="0" w:after="0" w:afterAutospacing="0"/>
              <w:rPr>
                <w:lang w:val="lt-LT"/>
              </w:rPr>
            </w:pPr>
            <w:r w:rsidRPr="00B86B38">
              <w:rPr>
                <w:lang w:val="lt-LT"/>
              </w:rPr>
              <w:t>Padedamas atsako į klausimus ir formuluoja išvadas. Užpildęs rezultatų lentelę patikrina, ar pasitvirtino hipotezė; paaiškina, kokie rezultatai rodo, kad hipotezė pasitvirtino, arba kodėl hipotezė nepasitvirtino</w:t>
            </w:r>
            <w:r w:rsidR="00007D2A" w:rsidRPr="00B86B38">
              <w:rPr>
                <w:lang w:val="lt-LT"/>
              </w:rPr>
              <w:t xml:space="preserve"> (</w:t>
            </w:r>
            <w:r w:rsidRPr="00B86B38">
              <w:rPr>
                <w:lang w:val="lt-LT"/>
              </w:rPr>
              <w:t>C6.1</w:t>
            </w:r>
            <w:r w:rsidR="00007D2A" w:rsidRPr="00B86B38">
              <w:rPr>
                <w:lang w:val="lt-LT"/>
              </w:rPr>
              <w:t>).</w:t>
            </w:r>
          </w:p>
        </w:tc>
        <w:tc>
          <w:tcPr>
            <w:tcW w:w="2693" w:type="dxa"/>
            <w:tcMar>
              <w:top w:w="28" w:type="dxa"/>
              <w:left w:w="57" w:type="dxa"/>
              <w:bottom w:w="28" w:type="dxa"/>
              <w:right w:w="57" w:type="dxa"/>
            </w:tcMar>
            <w:hideMark/>
          </w:tcPr>
          <w:p w14:paraId="127C1A27" w14:textId="11C245B2" w:rsidR="00E7296E" w:rsidRPr="00B86B38" w:rsidRDefault="00E7296E">
            <w:pPr>
              <w:pStyle w:val="prastasiniatinklio"/>
              <w:spacing w:before="0" w:beforeAutospacing="0" w:after="0" w:afterAutospacing="0"/>
              <w:rPr>
                <w:lang w:val="lt-LT"/>
              </w:rPr>
            </w:pPr>
            <w:r w:rsidRPr="00B86B38">
              <w:rPr>
                <w:lang w:val="lt-LT"/>
              </w:rPr>
              <w:t>Atsako į klausimus ir formuluoja tyrimo etapų išvadas, remdamasis gautais rezultatais. Užpildęs lenteles, patikrina, ar pasitvirtino hipotezės, ir paaiškina, kokie rezultatai rodo, kad hipotezė pasitvirtino, arba kodėl hipotezė nepasitvirtino</w:t>
            </w:r>
            <w:r w:rsidR="00007D2A" w:rsidRPr="00B86B38">
              <w:rPr>
                <w:lang w:val="lt-LT"/>
              </w:rPr>
              <w:t xml:space="preserve"> (</w:t>
            </w:r>
            <w:r w:rsidRPr="00B86B38">
              <w:rPr>
                <w:lang w:val="lt-LT"/>
              </w:rPr>
              <w:t>C6.2</w:t>
            </w:r>
            <w:r w:rsidR="00007D2A" w:rsidRPr="00B86B38">
              <w:rPr>
                <w:lang w:val="lt-LT"/>
              </w:rPr>
              <w:t>).</w:t>
            </w:r>
          </w:p>
        </w:tc>
        <w:tc>
          <w:tcPr>
            <w:tcW w:w="2840" w:type="dxa"/>
            <w:tcMar>
              <w:top w:w="28" w:type="dxa"/>
              <w:left w:w="57" w:type="dxa"/>
              <w:bottom w:w="28" w:type="dxa"/>
              <w:right w:w="57" w:type="dxa"/>
            </w:tcMar>
            <w:hideMark/>
          </w:tcPr>
          <w:p w14:paraId="3E040BBB" w14:textId="01413E31" w:rsidR="00E7296E" w:rsidRPr="00B86B38" w:rsidRDefault="00E7296E">
            <w:pPr>
              <w:pStyle w:val="prastasiniatinklio"/>
              <w:spacing w:before="0" w:beforeAutospacing="0" w:after="0" w:afterAutospacing="0"/>
              <w:rPr>
                <w:lang w:val="lt-LT"/>
              </w:rPr>
            </w:pPr>
            <w:r w:rsidRPr="00B86B38">
              <w:rPr>
                <w:lang w:val="lt-LT"/>
              </w:rPr>
              <w:t>Formuluoja mažiausiai tris, gautais rezultatais pagrįstas apibendrinančias viso tyrimo išvadas (4 užduotis), atsižvelgdamas į tyrimo hipotezes.</w:t>
            </w:r>
            <w:r w:rsidR="00BE0BFE" w:rsidRPr="00B86B38">
              <w:rPr>
                <w:lang w:val="lt-LT"/>
              </w:rPr>
              <w:t xml:space="preserve"> </w:t>
            </w:r>
          </w:p>
          <w:p w14:paraId="3C42DC4D" w14:textId="7FA35AC0" w:rsidR="00E7296E" w:rsidRPr="00B86B38" w:rsidRDefault="00E7296E">
            <w:pPr>
              <w:pStyle w:val="prastasiniatinklio"/>
              <w:spacing w:before="0" w:beforeAutospacing="0" w:after="0" w:afterAutospacing="0"/>
              <w:rPr>
                <w:lang w:val="lt-LT"/>
              </w:rPr>
            </w:pPr>
            <w:r w:rsidRPr="00B86B38">
              <w:rPr>
                <w:lang w:val="lt-LT"/>
              </w:rPr>
              <w:t>Užpildęs lenteles, patikrina, ar pasitvirtino hipotezės, jei hipotezė nepasitvirtino, paaiškina, kokią klaidą padarė</w:t>
            </w:r>
            <w:r w:rsidR="00007D2A" w:rsidRPr="00B86B38">
              <w:rPr>
                <w:lang w:val="lt-LT"/>
              </w:rPr>
              <w:t xml:space="preserve"> (</w:t>
            </w:r>
            <w:r w:rsidRPr="00B86B38">
              <w:rPr>
                <w:lang w:val="lt-LT"/>
              </w:rPr>
              <w:t>C6.3</w:t>
            </w:r>
            <w:r w:rsidR="00007D2A" w:rsidRPr="00B86B38">
              <w:rPr>
                <w:lang w:val="lt-LT"/>
              </w:rPr>
              <w:t>).</w:t>
            </w:r>
          </w:p>
        </w:tc>
        <w:tc>
          <w:tcPr>
            <w:tcW w:w="2977" w:type="dxa"/>
            <w:tcMar>
              <w:top w:w="28" w:type="dxa"/>
              <w:left w:w="57" w:type="dxa"/>
              <w:bottom w:w="28" w:type="dxa"/>
              <w:right w:w="57" w:type="dxa"/>
            </w:tcMar>
            <w:hideMark/>
          </w:tcPr>
          <w:p w14:paraId="6C0A47DE" w14:textId="3CB16D18" w:rsidR="00E7296E" w:rsidRPr="00B86B38" w:rsidRDefault="00E7296E">
            <w:pPr>
              <w:pStyle w:val="prastasiniatinklio"/>
              <w:spacing w:before="0" w:beforeAutospacing="0" w:after="0" w:afterAutospacing="0"/>
              <w:rPr>
                <w:lang w:val="lt-LT"/>
              </w:rPr>
            </w:pPr>
            <w:r w:rsidRPr="00B86B38">
              <w:rPr>
                <w:lang w:val="lt-LT"/>
              </w:rPr>
              <w:t>Formuluoja mažiausiai keturias, gautais rezultatais pagrįstas apibendrinančias viso tyrimo išvadas (4 užduotis), atsižvelgdamas į tyrimo hipotezes.</w:t>
            </w:r>
            <w:r w:rsidR="00BE0BFE" w:rsidRPr="00B86B38">
              <w:rPr>
                <w:lang w:val="lt-LT"/>
              </w:rPr>
              <w:t xml:space="preserve"> </w:t>
            </w:r>
          </w:p>
          <w:p w14:paraId="6173FDF1" w14:textId="55CDA4D8" w:rsidR="00E7296E" w:rsidRPr="00B86B38" w:rsidRDefault="00E7296E">
            <w:pPr>
              <w:pStyle w:val="prastasiniatinklio"/>
              <w:spacing w:before="0" w:beforeAutospacing="0" w:after="0" w:afterAutospacing="0"/>
              <w:rPr>
                <w:lang w:val="lt-LT"/>
              </w:rPr>
            </w:pPr>
            <w:r w:rsidRPr="00B86B38">
              <w:rPr>
                <w:lang w:val="lt-LT"/>
              </w:rPr>
              <w:t>Kiekvieno tyrimo etapo metu, užpildęs lenteles, patikrina, ar pasitvirtino hipotezės ir paaiškina gautus rezultatus</w:t>
            </w:r>
            <w:r w:rsidR="00007D2A" w:rsidRPr="00B86B38">
              <w:rPr>
                <w:lang w:val="lt-LT"/>
              </w:rPr>
              <w:t xml:space="preserve"> (</w:t>
            </w:r>
            <w:r w:rsidRPr="00B86B38">
              <w:rPr>
                <w:lang w:val="lt-LT"/>
              </w:rPr>
              <w:t>C6.4</w:t>
            </w:r>
            <w:r w:rsidR="00007D2A" w:rsidRPr="00B86B38">
              <w:rPr>
                <w:lang w:val="lt-LT"/>
              </w:rPr>
              <w:t>).</w:t>
            </w:r>
          </w:p>
        </w:tc>
      </w:tr>
    </w:tbl>
    <w:p w14:paraId="1E42FA66" w14:textId="7782FF0C" w:rsidR="00E7296E" w:rsidRPr="00B86B38" w:rsidRDefault="006B743F" w:rsidP="00964A58">
      <w:pPr>
        <w:pStyle w:val="prastasiniatinklio"/>
        <w:spacing w:beforeAutospacing="0" w:afterAutospacing="0"/>
        <w:rPr>
          <w:lang w:val="lt-LT"/>
        </w:rPr>
      </w:pPr>
      <w:r w:rsidRPr="00B86B38">
        <w:rPr>
          <w:b/>
          <w:bCs/>
          <w:lang w:val="lt-LT"/>
        </w:rPr>
        <w:t>32.</w:t>
      </w:r>
      <w:r w:rsidR="00E7296E" w:rsidRPr="00B86B38">
        <w:rPr>
          <w:b/>
          <w:bCs/>
          <w:lang w:val="lt-LT"/>
        </w:rPr>
        <w:t>1.1. Ląstelės pagrindinis gyvų organizmų struktūrinis vienetas.</w:t>
      </w:r>
    </w:p>
    <w:p w14:paraId="0A8CE47D" w14:textId="77777777" w:rsidR="00E7296E" w:rsidRPr="00B86B38" w:rsidRDefault="00E7296E" w:rsidP="00964A58">
      <w:pPr>
        <w:pStyle w:val="prastasiniatinklio"/>
        <w:spacing w:beforeAutospacing="0" w:afterAutospacing="0"/>
        <w:rPr>
          <w:lang w:val="lt-LT"/>
        </w:rPr>
      </w:pPr>
      <w:r w:rsidRPr="00B86B38">
        <w:rPr>
          <w:lang w:val="lt-LT"/>
        </w:rPr>
        <w:t>Augalo ir gyvūno ląstelės. Laikinojo preparato paruošimas ir ląstelių stebėjimas mikroskopu.</w:t>
      </w:r>
    </w:p>
    <w:p w14:paraId="5A26432F" w14:textId="77777777" w:rsidR="00E7296E" w:rsidRPr="00B86B38" w:rsidRDefault="00E7296E" w:rsidP="00964A58">
      <w:pPr>
        <w:pStyle w:val="prastasiniatinklio"/>
        <w:spacing w:beforeAutospacing="0" w:afterAutospacing="0"/>
        <w:rPr>
          <w:lang w:val="lt-LT"/>
        </w:rPr>
      </w:pPr>
      <w:r w:rsidRPr="00B86B38">
        <w:rPr>
          <w:lang w:val="lt-LT"/>
        </w:rPr>
        <w:t>Pastaba: Įvestis bendra visiems pasiekimų lygiams.</w:t>
      </w:r>
    </w:p>
    <w:p w14:paraId="08EC4FA0" w14:textId="1EF19C42"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6A198995" wp14:editId="2CA10018">
            <wp:extent cx="4145295" cy="3852000"/>
            <wp:effectExtent l="0" t="0" r="7620" b="0"/>
            <wp:docPr id="310" name="Paveikslėlis 310"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 &#10;2 &#10;Priemonés &#10;Tiriamas objektas &#10;3 &#10;4 &#10;4b Objekto &#10;Laikinasis preparatas &#10;Objekto Stebéjimas &#10;4a Objekto &#10;stebéjimas x 10 &#10;Nuotrauka &#10;stebéjimas x 20 &#10;Nuotrauka &#10;4c Objekto &#10;stebéjimas x 40 &#10;Nuotrauka "/>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145295" cy="3852000"/>
                    </a:xfrm>
                    <a:prstGeom prst="rect">
                      <a:avLst/>
                    </a:prstGeom>
                    <a:noFill/>
                    <a:ln>
                      <a:noFill/>
                    </a:ln>
                  </pic:spPr>
                </pic:pic>
              </a:graphicData>
            </a:graphic>
          </wp:inline>
        </w:drawing>
      </w:r>
    </w:p>
    <w:p w14:paraId="6CB74FAA" w14:textId="77777777" w:rsidR="00E7296E" w:rsidRPr="00B86B38" w:rsidRDefault="00E7296E" w:rsidP="00964A58">
      <w:pPr>
        <w:pStyle w:val="prastasiniatinklio"/>
        <w:spacing w:beforeAutospacing="0" w:afterAutospacing="0"/>
        <w:rPr>
          <w:lang w:val="lt-LT"/>
        </w:rPr>
      </w:pPr>
      <w:r w:rsidRPr="00B86B38">
        <w:rPr>
          <w:b/>
          <w:bCs/>
          <w:lang w:val="lt-LT"/>
        </w:rPr>
        <w:t>Slenkstinis lygis</w:t>
      </w:r>
    </w:p>
    <w:p w14:paraId="4F7822D8" w14:textId="25798B8B" w:rsidR="00E7296E" w:rsidRPr="00B86B38" w:rsidRDefault="00E7296E" w:rsidP="00964A58">
      <w:pPr>
        <w:pStyle w:val="prastasiniatinklio"/>
        <w:spacing w:before="0" w:beforeAutospacing="0" w:after="0" w:afterAutospacing="0"/>
        <w:jc w:val="both"/>
        <w:rPr>
          <w:lang w:val="lt-LT"/>
        </w:rPr>
      </w:pPr>
      <w:r w:rsidRPr="00B86B38">
        <w:rPr>
          <w:lang w:val="lt-LT"/>
        </w:rPr>
        <w:t>Mokinys, padedamas mokytojo, skaito schemą ir pasiruošia / atlieka praktikos darbą.</w:t>
      </w:r>
      <w:r w:rsidR="00BE0BFE" w:rsidRPr="00B86B38">
        <w:rPr>
          <w:lang w:val="lt-LT"/>
        </w:rPr>
        <w:t xml:space="preserve"> </w:t>
      </w:r>
    </w:p>
    <w:p w14:paraId="4EDD9C7F" w14:textId="4E0429CB" w:rsidR="00E7296E" w:rsidRPr="00B86B38" w:rsidRDefault="00E7296E" w:rsidP="00964A58">
      <w:pPr>
        <w:pStyle w:val="prastasiniatinklio"/>
        <w:spacing w:before="0" w:beforeAutospacing="0" w:after="0" w:afterAutospacing="0"/>
        <w:jc w:val="both"/>
        <w:rPr>
          <w:lang w:val="lt-LT"/>
        </w:rPr>
      </w:pPr>
      <w:r w:rsidRPr="00B86B38">
        <w:rPr>
          <w:lang w:val="lt-LT"/>
        </w:rPr>
        <w:t>Stebimas augalo (elodėjos, svogūno, česnako) ląsteles nufotografuoja ir įkelia į schemoje paruoštą objekto stebėjimo laukelį pagal didinimą.</w:t>
      </w:r>
      <w:r w:rsidR="00BE0BFE" w:rsidRPr="00B86B38">
        <w:rPr>
          <w:lang w:val="lt-LT"/>
        </w:rPr>
        <w:t xml:space="preserve"> </w:t>
      </w:r>
    </w:p>
    <w:p w14:paraId="26C9A0C9" w14:textId="77777777" w:rsidR="00E7296E" w:rsidRPr="00B86B38" w:rsidRDefault="00E7296E" w:rsidP="00964A58">
      <w:pPr>
        <w:pStyle w:val="prastasiniatinklio"/>
        <w:spacing w:beforeAutospacing="0" w:afterAutospacing="0"/>
        <w:rPr>
          <w:lang w:val="lt-LT"/>
        </w:rPr>
      </w:pPr>
      <w:r w:rsidRPr="00B86B38">
        <w:rPr>
          <w:b/>
          <w:bCs/>
          <w:lang w:val="lt-LT"/>
        </w:rPr>
        <w:t>Patenkinamas lygis</w:t>
      </w:r>
    </w:p>
    <w:p w14:paraId="202A0109" w14:textId="4F0D4066" w:rsidR="00E7296E" w:rsidRPr="00B86B38" w:rsidRDefault="00E7296E" w:rsidP="00964A58">
      <w:pPr>
        <w:pStyle w:val="prastasiniatinklio"/>
        <w:spacing w:beforeAutospacing="0" w:afterAutospacing="0"/>
        <w:rPr>
          <w:lang w:val="lt-LT"/>
        </w:rPr>
      </w:pPr>
      <w:r w:rsidRPr="00B86B38">
        <w:rPr>
          <w:lang w:val="lt-LT"/>
        </w:rPr>
        <w:t>Mokinys, konsultuodamasis arba dirbdamas poroje, skaito schemą ir pasiruošia / atlieka praktikos darbą.</w:t>
      </w:r>
      <w:r w:rsidR="00BE0BFE" w:rsidRPr="00B86B38">
        <w:rPr>
          <w:lang w:val="lt-LT"/>
        </w:rPr>
        <w:t xml:space="preserve"> </w:t>
      </w:r>
    </w:p>
    <w:p w14:paraId="06766AB9" w14:textId="3BE113F1"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w:t>
      </w:r>
      <w:r w:rsidR="00BE0BFE" w:rsidRPr="00B86B38">
        <w:rPr>
          <w:lang w:val="lt-LT"/>
        </w:rPr>
        <w:t xml:space="preserve"> </w:t>
      </w:r>
    </w:p>
    <w:p w14:paraId="07E8F462" w14:textId="77777777" w:rsidR="00E7296E" w:rsidRPr="00B86B38" w:rsidRDefault="00E7296E" w:rsidP="00964A58">
      <w:pPr>
        <w:pStyle w:val="prastasiniatinklio"/>
        <w:spacing w:beforeAutospacing="0" w:afterAutospacing="0"/>
        <w:rPr>
          <w:lang w:val="lt-LT"/>
        </w:rPr>
      </w:pPr>
      <w:r w:rsidRPr="00B86B38">
        <w:rPr>
          <w:b/>
          <w:bCs/>
          <w:lang w:val="lt-LT"/>
        </w:rPr>
        <w:t>Pagrindinis lygis</w:t>
      </w:r>
    </w:p>
    <w:p w14:paraId="0EF3F76C" w14:textId="19DEB011" w:rsidR="00E7296E" w:rsidRPr="00B86B38" w:rsidRDefault="00E7296E" w:rsidP="00964A58">
      <w:pPr>
        <w:pStyle w:val="prastasiniatinklio"/>
        <w:spacing w:beforeAutospacing="0" w:afterAutospacing="0"/>
        <w:rPr>
          <w:lang w:val="lt-LT"/>
        </w:rPr>
      </w:pPr>
      <w:r w:rsidRPr="00B86B38">
        <w:rPr>
          <w:lang w:val="lt-LT"/>
        </w:rPr>
        <w:t>Mokinys savarankiškai skaito schemą ir pagal pavyzdį pasiruošia / atlieka praktikos darbą.</w:t>
      </w:r>
      <w:r w:rsidR="00BE0BFE" w:rsidRPr="00B86B38">
        <w:rPr>
          <w:lang w:val="lt-LT"/>
        </w:rPr>
        <w:t xml:space="preserve"> </w:t>
      </w:r>
    </w:p>
    <w:p w14:paraId="406796F8" w14:textId="3C89B78E"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w:t>
      </w:r>
      <w:r w:rsidR="00BE0BFE" w:rsidRPr="00B86B38">
        <w:rPr>
          <w:lang w:val="lt-LT"/>
        </w:rPr>
        <w:t xml:space="preserve"> </w:t>
      </w:r>
    </w:p>
    <w:p w14:paraId="61176C6D" w14:textId="77777777" w:rsidR="00E7296E" w:rsidRPr="00B86B38" w:rsidRDefault="00E7296E" w:rsidP="00964A58">
      <w:pPr>
        <w:pStyle w:val="prastasiniatinklio"/>
        <w:spacing w:beforeAutospacing="0" w:afterAutospacing="0"/>
        <w:rPr>
          <w:lang w:val="lt-LT"/>
        </w:rPr>
      </w:pPr>
      <w:r w:rsidRPr="00B86B38">
        <w:rPr>
          <w:b/>
          <w:bCs/>
          <w:lang w:val="lt-LT"/>
        </w:rPr>
        <w:t>Aukštesnysis lygis</w:t>
      </w:r>
    </w:p>
    <w:p w14:paraId="5AA7849C" w14:textId="421290E3" w:rsidR="00E7296E" w:rsidRPr="00B86B38" w:rsidRDefault="00E7296E" w:rsidP="00964A58">
      <w:pPr>
        <w:pStyle w:val="prastasiniatinklio"/>
        <w:spacing w:beforeAutospacing="0" w:afterAutospacing="0"/>
        <w:rPr>
          <w:lang w:val="lt-LT"/>
        </w:rPr>
      </w:pPr>
      <w:r w:rsidRPr="00B86B38">
        <w:rPr>
          <w:lang w:val="lt-LT"/>
        </w:rPr>
        <w:t>Mokinys savarankiškai skaito schemą ir pasiruošia / atlieka praktikos darbą.</w:t>
      </w:r>
      <w:r w:rsidR="00BE0BFE" w:rsidRPr="00B86B38">
        <w:rPr>
          <w:lang w:val="lt-LT"/>
        </w:rPr>
        <w:t xml:space="preserve"> </w:t>
      </w:r>
    </w:p>
    <w:p w14:paraId="67974DE7" w14:textId="77777777"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 Greta stebėtas ląsteles nusipiešia.</w:t>
      </w:r>
    </w:p>
    <w:p w14:paraId="08DB18EC" w14:textId="6DC2863F" w:rsidR="00E7296E" w:rsidRPr="00B86B38" w:rsidRDefault="006B743F" w:rsidP="00964A58">
      <w:pPr>
        <w:pStyle w:val="prastasiniatinklio"/>
        <w:spacing w:before="0" w:beforeAutospacing="0" w:after="0" w:afterAutospacing="0"/>
        <w:rPr>
          <w:lang w:val="lt-LT"/>
        </w:rPr>
      </w:pPr>
      <w:r w:rsidRPr="00B86B38">
        <w:rPr>
          <w:b/>
          <w:bCs/>
          <w:lang w:val="lt-LT"/>
        </w:rPr>
        <w:t>32.</w:t>
      </w:r>
      <w:r w:rsidR="00E7296E" w:rsidRPr="00B86B38">
        <w:rPr>
          <w:b/>
          <w:bCs/>
          <w:lang w:val="lt-LT"/>
        </w:rPr>
        <w:t>1.3. Ląstelių dalijimasis</w:t>
      </w:r>
    </w:p>
    <w:p w14:paraId="5857C11E" w14:textId="77777777" w:rsidR="00E7296E" w:rsidRPr="00B86B38" w:rsidRDefault="00E7296E" w:rsidP="00964A58">
      <w:pPr>
        <w:pStyle w:val="prastasiniatinklio"/>
        <w:spacing w:before="0" w:beforeAutospacing="0" w:after="0" w:afterAutospacing="0"/>
        <w:rPr>
          <w:lang w:val="lt-LT"/>
        </w:rPr>
      </w:pPr>
      <w:r w:rsidRPr="00B86B38">
        <w:rPr>
          <w:b/>
          <w:bCs/>
          <w:lang w:val="lt-LT"/>
        </w:rPr>
        <w:t>Mitozė - nelytinių ląstelių dalijimosi būdas. Mielių ląstelių stebėjimas</w:t>
      </w:r>
    </w:p>
    <w:p w14:paraId="39987C42" w14:textId="77777777" w:rsidR="00E7296E" w:rsidRPr="00B86B38" w:rsidRDefault="00E7296E" w:rsidP="009D0199">
      <w:pPr>
        <w:pStyle w:val="prastasiniatinklio"/>
        <w:spacing w:before="0" w:beforeAutospacing="0" w:after="120" w:afterAutospacing="0"/>
        <w:rPr>
          <w:lang w:val="lt-LT"/>
        </w:rPr>
      </w:pPr>
      <w:r w:rsidRPr="00B86B38">
        <w:rPr>
          <w:b/>
          <w:bCs/>
          <w:lang w:val="lt-LT"/>
        </w:rPr>
        <w:t>Užduotys skirtos C5 (E3) pasiekimams ugdyti ir vertinti</w:t>
      </w:r>
    </w:p>
    <w:p w14:paraId="29E3BA15" w14:textId="77777777" w:rsidR="00E7296E" w:rsidRPr="00B86B38" w:rsidRDefault="00E7296E" w:rsidP="009D0199">
      <w:pPr>
        <w:pStyle w:val="prastasiniatinklio"/>
        <w:spacing w:before="0" w:beforeAutospacing="0" w:after="0" w:afterAutospacing="0"/>
        <w:jc w:val="both"/>
        <w:rPr>
          <w:lang w:val="lt-LT"/>
        </w:rPr>
      </w:pPr>
      <w:r w:rsidRPr="00B86B38">
        <w:rPr>
          <w:lang w:val="lt-LT"/>
        </w:rPr>
        <w:t>Mokinys atliko tyrimą: pasiruošė penkis mielių tešlos preparatus ir mikroskopu stebėjo, kaip dalijasi mielių ląstelės. Kiekvieno stebėjimo metu nupiešė matomą vaizdą, taip fiksuodamas rezultatus.</w:t>
      </w:r>
    </w:p>
    <w:p w14:paraId="206683C2" w14:textId="30630116"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70BFF7FC" wp14:editId="37C19DF5">
            <wp:extent cx="5635489" cy="1440000"/>
            <wp:effectExtent l="0" t="0" r="3810" b="8255"/>
            <wp:docPr id="309" name="Paveikslėlis 30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000 &#10;Tyrimo prad&gt;ia &#10;I stebéjimas &#10;2 stebéjimas &#10;3 stebéjimas &#10;4 stebéjimas "/>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17D971EF" w14:textId="77777777" w:rsidR="00E7296E" w:rsidRPr="00B86B38" w:rsidRDefault="00E7296E" w:rsidP="00964A58">
      <w:pPr>
        <w:pStyle w:val="prastasiniatinklio"/>
        <w:spacing w:before="0" w:beforeAutospacing="0" w:after="0" w:afterAutospacing="0"/>
        <w:rPr>
          <w:lang w:val="lt-LT"/>
        </w:rPr>
      </w:pPr>
      <w:r w:rsidRPr="00B86B38">
        <w:rPr>
          <w:b/>
          <w:bCs/>
          <w:lang w:val="lt-LT"/>
        </w:rPr>
        <w:t>SLENKSTINIS LYGIS</w:t>
      </w:r>
    </w:p>
    <w:p w14:paraId="0BF4AA1B" w14:textId="77777777" w:rsidR="00E7296E" w:rsidRPr="00B86B38" w:rsidRDefault="00E7296E" w:rsidP="00964A58">
      <w:pPr>
        <w:pStyle w:val="prastasiniatinklio"/>
        <w:spacing w:before="0" w:beforeAutospacing="0" w:after="0" w:afterAutospacing="0"/>
        <w:rPr>
          <w:lang w:val="lt-LT"/>
        </w:rPr>
      </w:pPr>
      <w:r w:rsidRPr="00B86B38">
        <w:rPr>
          <w:lang w:val="lt-LT"/>
        </w:rPr>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E7296E" w:rsidRPr="00B86B38" w14:paraId="09993BE5" w14:textId="77777777" w:rsidTr="0054383F">
        <w:tc>
          <w:tcPr>
            <w:tcW w:w="1814" w:type="dxa"/>
            <w:tcMar>
              <w:top w:w="28" w:type="dxa"/>
              <w:left w:w="57" w:type="dxa"/>
              <w:bottom w:w="28" w:type="dxa"/>
              <w:right w:w="57" w:type="dxa"/>
            </w:tcMar>
            <w:hideMark/>
          </w:tcPr>
          <w:p w14:paraId="442E7DD6" w14:textId="77777777" w:rsidR="00E7296E" w:rsidRPr="00B86B38" w:rsidRDefault="00E7296E" w:rsidP="00964A58">
            <w:pPr>
              <w:pStyle w:val="prastasiniatinklio"/>
              <w:spacing w:before="0" w:beforeAutospacing="0" w:after="0" w:afterAutospacing="0"/>
              <w:rPr>
                <w:lang w:val="lt-LT"/>
              </w:rPr>
            </w:pPr>
            <w:r w:rsidRPr="00B86B38">
              <w:rPr>
                <w:lang w:val="lt-LT"/>
              </w:rPr>
              <w:t>Tyrimo pradžia</w:t>
            </w:r>
          </w:p>
        </w:tc>
        <w:tc>
          <w:tcPr>
            <w:tcW w:w="1521" w:type="dxa"/>
            <w:tcMar>
              <w:top w:w="28" w:type="dxa"/>
              <w:left w:w="57" w:type="dxa"/>
              <w:bottom w:w="28" w:type="dxa"/>
              <w:right w:w="57" w:type="dxa"/>
            </w:tcMar>
            <w:hideMark/>
          </w:tcPr>
          <w:p w14:paraId="469E6524" w14:textId="77777777" w:rsidR="00E7296E" w:rsidRPr="00B86B38" w:rsidRDefault="00E7296E" w:rsidP="00964A58">
            <w:pPr>
              <w:pStyle w:val="prastasiniatinklio"/>
              <w:spacing w:before="0" w:beforeAutospacing="0" w:after="0" w:afterAutospacing="0"/>
              <w:rPr>
                <w:lang w:val="lt-LT"/>
              </w:rPr>
            </w:pPr>
            <w:r w:rsidRPr="00B86B38">
              <w:rPr>
                <w:lang w:val="lt-LT"/>
              </w:rPr>
              <w:t>1 stebėjimas</w:t>
            </w:r>
          </w:p>
        </w:tc>
        <w:tc>
          <w:tcPr>
            <w:tcW w:w="1521" w:type="dxa"/>
            <w:tcMar>
              <w:top w:w="28" w:type="dxa"/>
              <w:left w:w="57" w:type="dxa"/>
              <w:bottom w:w="28" w:type="dxa"/>
              <w:right w:w="57" w:type="dxa"/>
            </w:tcMar>
            <w:hideMark/>
          </w:tcPr>
          <w:p w14:paraId="459AED38" w14:textId="77777777" w:rsidR="00E7296E" w:rsidRPr="00B86B38" w:rsidRDefault="00E7296E" w:rsidP="00964A58">
            <w:pPr>
              <w:pStyle w:val="prastasiniatinklio"/>
              <w:spacing w:before="0" w:beforeAutospacing="0" w:after="0" w:afterAutospacing="0"/>
              <w:rPr>
                <w:lang w:val="lt-LT"/>
              </w:rPr>
            </w:pPr>
            <w:r w:rsidRPr="00B86B38">
              <w:rPr>
                <w:lang w:val="lt-LT"/>
              </w:rPr>
              <w:t>2 stebėjimas</w:t>
            </w:r>
          </w:p>
        </w:tc>
        <w:tc>
          <w:tcPr>
            <w:tcW w:w="1521" w:type="dxa"/>
            <w:tcMar>
              <w:top w:w="28" w:type="dxa"/>
              <w:left w:w="57" w:type="dxa"/>
              <w:bottom w:w="28" w:type="dxa"/>
              <w:right w:w="57" w:type="dxa"/>
            </w:tcMar>
            <w:hideMark/>
          </w:tcPr>
          <w:p w14:paraId="638B60B2" w14:textId="77777777" w:rsidR="00E7296E" w:rsidRPr="00B86B38" w:rsidRDefault="00E7296E" w:rsidP="00964A58">
            <w:pPr>
              <w:pStyle w:val="prastasiniatinklio"/>
              <w:spacing w:before="0" w:beforeAutospacing="0" w:after="0" w:afterAutospacing="0"/>
              <w:rPr>
                <w:lang w:val="lt-LT"/>
              </w:rPr>
            </w:pPr>
            <w:r w:rsidRPr="00B86B38">
              <w:rPr>
                <w:lang w:val="lt-LT"/>
              </w:rPr>
              <w:t>3 stebėjimas</w:t>
            </w:r>
          </w:p>
        </w:tc>
        <w:tc>
          <w:tcPr>
            <w:tcW w:w="1401" w:type="dxa"/>
            <w:tcMar>
              <w:top w:w="28" w:type="dxa"/>
              <w:left w:w="57" w:type="dxa"/>
              <w:bottom w:w="28" w:type="dxa"/>
              <w:right w:w="57" w:type="dxa"/>
            </w:tcMar>
            <w:hideMark/>
          </w:tcPr>
          <w:p w14:paraId="75098752" w14:textId="77777777" w:rsidR="00E7296E" w:rsidRPr="00B86B38" w:rsidRDefault="00E7296E" w:rsidP="00964A58">
            <w:pPr>
              <w:pStyle w:val="prastasiniatinklio"/>
              <w:spacing w:before="0" w:beforeAutospacing="0" w:after="0" w:afterAutospacing="0"/>
              <w:rPr>
                <w:lang w:val="lt-LT"/>
              </w:rPr>
            </w:pPr>
            <w:r w:rsidRPr="00B86B38">
              <w:rPr>
                <w:lang w:val="lt-LT"/>
              </w:rPr>
              <w:t>4 stebėjimas</w:t>
            </w:r>
          </w:p>
        </w:tc>
      </w:tr>
      <w:tr w:rsidR="00E7296E" w:rsidRPr="00B86B38" w14:paraId="30A9414F" w14:textId="77777777" w:rsidTr="0054383F">
        <w:tc>
          <w:tcPr>
            <w:tcW w:w="1786" w:type="dxa"/>
            <w:tcMar>
              <w:top w:w="28" w:type="dxa"/>
              <w:left w:w="57" w:type="dxa"/>
              <w:bottom w:w="28" w:type="dxa"/>
              <w:right w:w="57" w:type="dxa"/>
            </w:tcMar>
          </w:tcPr>
          <w:p w14:paraId="569B7145" w14:textId="3B30BA7E"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24553CEF" w14:textId="2FCBDED7"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750F60A2" w14:textId="7D187EF8"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69FB0F73" w14:textId="0344AFCA" w:rsidR="00E7296E" w:rsidRPr="00B86B38" w:rsidRDefault="00E7296E" w:rsidP="00964A58">
            <w:pPr>
              <w:pStyle w:val="prastasiniatinklio"/>
              <w:spacing w:before="0" w:beforeAutospacing="0" w:after="0" w:afterAutospacing="0"/>
              <w:rPr>
                <w:lang w:val="lt-LT"/>
              </w:rPr>
            </w:pPr>
          </w:p>
        </w:tc>
        <w:tc>
          <w:tcPr>
            <w:tcW w:w="1253" w:type="dxa"/>
            <w:tcMar>
              <w:top w:w="28" w:type="dxa"/>
              <w:left w:w="57" w:type="dxa"/>
              <w:bottom w:w="28" w:type="dxa"/>
              <w:right w:w="57" w:type="dxa"/>
            </w:tcMar>
          </w:tcPr>
          <w:p w14:paraId="5F8C9E7E" w14:textId="49815FCA" w:rsidR="00E7296E" w:rsidRPr="00B86B38" w:rsidRDefault="00E7296E" w:rsidP="00964A58">
            <w:pPr>
              <w:pStyle w:val="prastasiniatinklio"/>
              <w:spacing w:before="0" w:beforeAutospacing="0" w:after="0" w:afterAutospacing="0"/>
              <w:rPr>
                <w:lang w:val="lt-LT"/>
              </w:rPr>
            </w:pPr>
          </w:p>
        </w:tc>
      </w:tr>
    </w:tbl>
    <w:p w14:paraId="683B3F00" w14:textId="77777777" w:rsidR="00E7296E" w:rsidRPr="00B86B38" w:rsidRDefault="00E7296E" w:rsidP="00964A58">
      <w:pPr>
        <w:pStyle w:val="prastasiniatinklio"/>
        <w:spacing w:before="0" w:beforeAutospacing="0" w:after="0" w:afterAutospacing="0"/>
        <w:rPr>
          <w:lang w:val="lt-LT"/>
        </w:rPr>
      </w:pPr>
      <w:r w:rsidRPr="00B86B38">
        <w:rPr>
          <w:lang w:val="lt-LT"/>
        </w:rPr>
        <w:t>2. Apskaičiuokite mielių ląstelių skaičiaus vidurkį nuo tyrimo pradžios iki pabaigos.</w:t>
      </w:r>
    </w:p>
    <w:p w14:paraId="43ECD1E5" w14:textId="77777777" w:rsidR="00E7296E" w:rsidRPr="00B86B38" w:rsidRDefault="00E7296E" w:rsidP="00964A58">
      <w:pPr>
        <w:pStyle w:val="prastasiniatinklio"/>
        <w:spacing w:before="0" w:beforeAutospacing="0" w:after="0" w:afterAutospacing="0"/>
        <w:rPr>
          <w:lang w:val="lt-LT"/>
        </w:rPr>
      </w:pPr>
      <w:r w:rsidRPr="00B86B38">
        <w:rPr>
          <w:lang w:val="lt-LT"/>
        </w:rPr>
        <w:t>3. Koks mielių ląstelės sandaros požymis leidžia suskaičiuoti tikslų jų skaičių?</w:t>
      </w:r>
    </w:p>
    <w:p w14:paraId="6F3D116F" w14:textId="321E29B3" w:rsidR="00E7296E" w:rsidRPr="00B86B38" w:rsidRDefault="00E7296E" w:rsidP="00964A58">
      <w:pPr>
        <w:pStyle w:val="prastasiniatinklio"/>
        <w:spacing w:before="0" w:beforeAutospacing="0" w:after="0" w:afterAutospacing="0"/>
        <w:rPr>
          <w:lang w:val="lt-LT"/>
        </w:rPr>
      </w:pPr>
      <w:r w:rsidRPr="00B86B38">
        <w:rPr>
          <w:lang w:val="lt-LT"/>
        </w:rPr>
        <w:t>4. Pagal užpildytos lentelės duomenis lentelę nubraižykite diagramą.</w:t>
      </w:r>
      <w:r w:rsidR="00BE0BFE" w:rsidRPr="00B86B38">
        <w:rPr>
          <w:lang w:val="lt-LT"/>
        </w:rPr>
        <w:t xml:space="preserve"> </w:t>
      </w:r>
    </w:p>
    <w:p w14:paraId="754DECEC" w14:textId="1727F7D8"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0F997D1B" wp14:editId="6D40B7D9">
            <wp:extent cx="2191610" cy="1512000"/>
            <wp:effectExtent l="0" t="0" r="0" b="0"/>
            <wp:docPr id="308" name="Paveikslėlis 308"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Klase\AppData\Local\Temp\msohtmlclip1\02\clip_image008.pn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498721A7" w14:textId="77777777" w:rsidR="00E7296E" w:rsidRPr="00B86B38" w:rsidRDefault="00E7296E" w:rsidP="00964A58">
      <w:pPr>
        <w:pStyle w:val="prastasiniatinklio"/>
        <w:spacing w:before="0" w:beforeAutospacing="0" w:after="0" w:afterAutospacing="0"/>
        <w:rPr>
          <w:lang w:val="lt-LT"/>
        </w:rPr>
      </w:pPr>
      <w:r w:rsidRPr="00B86B38">
        <w:rPr>
          <w:lang w:val="lt-LT"/>
        </w:rPr>
        <w:t>PATENKINAMAS LYGIS</w:t>
      </w:r>
    </w:p>
    <w:p w14:paraId="6022F0B0" w14:textId="15DE7B26" w:rsidR="00E7296E" w:rsidRPr="00B86B38" w:rsidRDefault="00E7296E" w:rsidP="00964A58">
      <w:pPr>
        <w:pStyle w:val="prastasiniatinklio"/>
        <w:spacing w:before="0" w:beforeAutospacing="0" w:after="0" w:afterAutospacing="0"/>
        <w:rPr>
          <w:lang w:val="lt-LT"/>
        </w:rPr>
      </w:pPr>
      <w:r w:rsidRPr="00B86B38">
        <w:rPr>
          <w:lang w:val="lt-LT"/>
        </w:rPr>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54383F" w:rsidRPr="00B86B38" w14:paraId="2464AC3F" w14:textId="77777777" w:rsidTr="009A625E">
        <w:tc>
          <w:tcPr>
            <w:tcW w:w="1814" w:type="dxa"/>
            <w:tcMar>
              <w:top w:w="28" w:type="dxa"/>
              <w:left w:w="57" w:type="dxa"/>
              <w:bottom w:w="28" w:type="dxa"/>
              <w:right w:w="57" w:type="dxa"/>
            </w:tcMar>
            <w:hideMark/>
          </w:tcPr>
          <w:p w14:paraId="1C50AEF5" w14:textId="77777777" w:rsidR="0054383F" w:rsidRPr="00B86B38" w:rsidRDefault="0054383F" w:rsidP="009A625E">
            <w:pPr>
              <w:pStyle w:val="prastasiniatinklio"/>
              <w:spacing w:before="0" w:beforeAutospacing="0" w:after="0" w:afterAutospacing="0"/>
              <w:rPr>
                <w:lang w:val="lt-LT"/>
              </w:rPr>
            </w:pPr>
            <w:r w:rsidRPr="00B86B38">
              <w:rPr>
                <w:lang w:val="lt-LT"/>
              </w:rPr>
              <w:t>Tyrimo pradžia</w:t>
            </w:r>
          </w:p>
        </w:tc>
        <w:tc>
          <w:tcPr>
            <w:tcW w:w="1521" w:type="dxa"/>
            <w:tcMar>
              <w:top w:w="28" w:type="dxa"/>
              <w:left w:w="57" w:type="dxa"/>
              <w:bottom w:w="28" w:type="dxa"/>
              <w:right w:w="57" w:type="dxa"/>
            </w:tcMar>
            <w:hideMark/>
          </w:tcPr>
          <w:p w14:paraId="5E54A69F" w14:textId="77777777" w:rsidR="0054383F" w:rsidRPr="00B86B38" w:rsidRDefault="0054383F" w:rsidP="009A625E">
            <w:pPr>
              <w:pStyle w:val="prastasiniatinklio"/>
              <w:spacing w:before="0" w:beforeAutospacing="0" w:after="0" w:afterAutospacing="0"/>
              <w:rPr>
                <w:lang w:val="lt-LT"/>
              </w:rPr>
            </w:pPr>
            <w:r w:rsidRPr="00B86B38">
              <w:rPr>
                <w:lang w:val="lt-LT"/>
              </w:rPr>
              <w:t>1 stebėjimas</w:t>
            </w:r>
          </w:p>
        </w:tc>
        <w:tc>
          <w:tcPr>
            <w:tcW w:w="1521" w:type="dxa"/>
            <w:tcMar>
              <w:top w:w="28" w:type="dxa"/>
              <w:left w:w="57" w:type="dxa"/>
              <w:bottom w:w="28" w:type="dxa"/>
              <w:right w:w="57" w:type="dxa"/>
            </w:tcMar>
            <w:hideMark/>
          </w:tcPr>
          <w:p w14:paraId="708915C0" w14:textId="77777777" w:rsidR="0054383F" w:rsidRPr="00B86B38" w:rsidRDefault="0054383F" w:rsidP="009A625E">
            <w:pPr>
              <w:pStyle w:val="prastasiniatinklio"/>
              <w:spacing w:before="0" w:beforeAutospacing="0" w:after="0" w:afterAutospacing="0"/>
              <w:rPr>
                <w:lang w:val="lt-LT"/>
              </w:rPr>
            </w:pPr>
            <w:r w:rsidRPr="00B86B38">
              <w:rPr>
                <w:lang w:val="lt-LT"/>
              </w:rPr>
              <w:t>2 stebėjimas</w:t>
            </w:r>
          </w:p>
        </w:tc>
        <w:tc>
          <w:tcPr>
            <w:tcW w:w="1521" w:type="dxa"/>
            <w:tcMar>
              <w:top w:w="28" w:type="dxa"/>
              <w:left w:w="57" w:type="dxa"/>
              <w:bottom w:w="28" w:type="dxa"/>
              <w:right w:w="57" w:type="dxa"/>
            </w:tcMar>
            <w:hideMark/>
          </w:tcPr>
          <w:p w14:paraId="5614477B" w14:textId="77777777" w:rsidR="0054383F" w:rsidRPr="00B86B38" w:rsidRDefault="0054383F" w:rsidP="009A625E">
            <w:pPr>
              <w:pStyle w:val="prastasiniatinklio"/>
              <w:spacing w:before="0" w:beforeAutospacing="0" w:after="0" w:afterAutospacing="0"/>
              <w:rPr>
                <w:lang w:val="lt-LT"/>
              </w:rPr>
            </w:pPr>
            <w:r w:rsidRPr="00B86B38">
              <w:rPr>
                <w:lang w:val="lt-LT"/>
              </w:rPr>
              <w:t>3 stebėjimas</w:t>
            </w:r>
          </w:p>
        </w:tc>
        <w:tc>
          <w:tcPr>
            <w:tcW w:w="1401" w:type="dxa"/>
            <w:tcMar>
              <w:top w:w="28" w:type="dxa"/>
              <w:left w:w="57" w:type="dxa"/>
              <w:bottom w:w="28" w:type="dxa"/>
              <w:right w:w="57" w:type="dxa"/>
            </w:tcMar>
            <w:hideMark/>
          </w:tcPr>
          <w:p w14:paraId="630726B4" w14:textId="77777777" w:rsidR="0054383F" w:rsidRPr="00B86B38" w:rsidRDefault="0054383F" w:rsidP="009A625E">
            <w:pPr>
              <w:pStyle w:val="prastasiniatinklio"/>
              <w:spacing w:before="0" w:beforeAutospacing="0" w:after="0" w:afterAutospacing="0"/>
              <w:rPr>
                <w:lang w:val="lt-LT"/>
              </w:rPr>
            </w:pPr>
            <w:r w:rsidRPr="00B86B38">
              <w:rPr>
                <w:lang w:val="lt-LT"/>
              </w:rPr>
              <w:t>4 stebėjimas</w:t>
            </w:r>
          </w:p>
        </w:tc>
      </w:tr>
      <w:tr w:rsidR="0054383F" w:rsidRPr="00B86B38" w14:paraId="5F7E77C0" w14:textId="77777777" w:rsidTr="009A625E">
        <w:tc>
          <w:tcPr>
            <w:tcW w:w="1786" w:type="dxa"/>
            <w:tcMar>
              <w:top w:w="28" w:type="dxa"/>
              <w:left w:w="57" w:type="dxa"/>
              <w:bottom w:w="28" w:type="dxa"/>
              <w:right w:w="57" w:type="dxa"/>
            </w:tcMar>
          </w:tcPr>
          <w:p w14:paraId="4530B318"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7853811F"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368D878F"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6E96582E" w14:textId="77777777" w:rsidR="0054383F" w:rsidRPr="00B86B38" w:rsidRDefault="0054383F" w:rsidP="009A625E">
            <w:pPr>
              <w:pStyle w:val="prastasiniatinklio"/>
              <w:spacing w:before="0" w:beforeAutospacing="0" w:after="0" w:afterAutospacing="0"/>
              <w:rPr>
                <w:lang w:val="lt-LT"/>
              </w:rPr>
            </w:pPr>
          </w:p>
        </w:tc>
        <w:tc>
          <w:tcPr>
            <w:tcW w:w="1253" w:type="dxa"/>
            <w:tcMar>
              <w:top w:w="28" w:type="dxa"/>
              <w:left w:w="57" w:type="dxa"/>
              <w:bottom w:w="28" w:type="dxa"/>
              <w:right w:w="57" w:type="dxa"/>
            </w:tcMar>
          </w:tcPr>
          <w:p w14:paraId="18C1D7BF" w14:textId="77777777" w:rsidR="0054383F" w:rsidRPr="00B86B38" w:rsidRDefault="0054383F" w:rsidP="009A625E">
            <w:pPr>
              <w:pStyle w:val="prastasiniatinklio"/>
              <w:spacing w:before="0" w:beforeAutospacing="0" w:after="0" w:afterAutospacing="0"/>
              <w:rPr>
                <w:lang w:val="lt-LT"/>
              </w:rPr>
            </w:pPr>
          </w:p>
        </w:tc>
      </w:tr>
    </w:tbl>
    <w:p w14:paraId="260A2F44" w14:textId="6F971E9C" w:rsidR="00E7296E" w:rsidRPr="00B86B38" w:rsidRDefault="00E7296E" w:rsidP="009D0199">
      <w:pPr>
        <w:pStyle w:val="prastasiniatinklio"/>
        <w:spacing w:before="0" w:beforeAutospacing="0" w:after="0" w:afterAutospacing="0"/>
        <w:jc w:val="both"/>
        <w:rPr>
          <w:lang w:val="lt-LT"/>
        </w:rPr>
      </w:pPr>
      <w:r w:rsidRPr="00B86B38">
        <w:rPr>
          <w:lang w:val="lt-LT"/>
        </w:rPr>
        <w:t>2. Užpildytą lentelę pasitikrinkite su suolo draugu ir, jeigu reikia, pasiūlykite kaip ištaisyti klaidas.</w:t>
      </w:r>
    </w:p>
    <w:p w14:paraId="6FC41D77" w14:textId="240C0C07" w:rsidR="00E7296E" w:rsidRPr="00B86B38" w:rsidRDefault="00E7296E" w:rsidP="009D0199">
      <w:pPr>
        <w:pStyle w:val="prastasiniatinklio"/>
        <w:spacing w:before="0" w:beforeAutospacing="0" w:after="0" w:afterAutospacing="0"/>
        <w:jc w:val="both"/>
        <w:rPr>
          <w:lang w:val="lt-LT"/>
        </w:rPr>
      </w:pPr>
      <w:r w:rsidRPr="00B86B38">
        <w:rPr>
          <w:i/>
          <w:iCs/>
          <w:lang w:val="lt-LT"/>
        </w:rPr>
        <w:t>Pasiūlymas:</w:t>
      </w:r>
      <w:r w:rsidR="00BE0BFE" w:rsidRPr="00B86B38">
        <w:rPr>
          <w:i/>
          <w:iCs/>
          <w:lang w:val="lt-LT"/>
        </w:rPr>
        <w:t xml:space="preserve"> </w:t>
      </w:r>
    </w:p>
    <w:p w14:paraId="51AB4F4C" w14:textId="77777777" w:rsidR="00E7296E" w:rsidRPr="00B86B38" w:rsidRDefault="00E7296E" w:rsidP="009D0199">
      <w:pPr>
        <w:pStyle w:val="prastasiniatinklio"/>
        <w:spacing w:before="0" w:beforeAutospacing="0" w:after="0" w:afterAutospacing="0"/>
        <w:jc w:val="both"/>
        <w:rPr>
          <w:lang w:val="lt-LT"/>
        </w:rPr>
      </w:pPr>
      <w:r w:rsidRPr="00B86B38">
        <w:rPr>
          <w:lang w:val="lt-LT"/>
        </w:rPr>
        <w:t>3. Koks mielių ląstelės sandaros požymis leidžia suskaičiuoti tikslų jų skaičių?</w:t>
      </w:r>
    </w:p>
    <w:p w14:paraId="340DF432" w14:textId="77777777" w:rsidR="00E7296E" w:rsidRPr="00B86B38" w:rsidRDefault="00E7296E" w:rsidP="009D0199">
      <w:pPr>
        <w:pStyle w:val="prastasiniatinklio"/>
        <w:spacing w:before="0" w:beforeAutospacing="0" w:after="0" w:afterAutospacing="0"/>
        <w:jc w:val="both"/>
        <w:rPr>
          <w:lang w:val="lt-LT"/>
        </w:rPr>
      </w:pPr>
      <w:r w:rsidRPr="00B86B38">
        <w:rPr>
          <w:lang w:val="lt-LT"/>
        </w:rPr>
        <w:t xml:space="preserve">4. Pagal užpildytos lentelės duomenis nubraižykite diagramą arba grafiką. </w:t>
      </w:r>
    </w:p>
    <w:p w14:paraId="165DF6FC" w14:textId="049FC3ED"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0E612058" wp14:editId="6D948DF0">
            <wp:extent cx="2191610" cy="1512000"/>
            <wp:effectExtent l="0" t="0" r="0" b="0"/>
            <wp:docPr id="307" name="Paveikslėlis 307"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Klase\AppData\Local\Temp\msohtmlclip1\02\clip_image008.pn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2DD8ECB4" w14:textId="77777777" w:rsidR="00E7296E" w:rsidRPr="00B86B38" w:rsidRDefault="00E7296E" w:rsidP="00964A58">
      <w:pPr>
        <w:pStyle w:val="prastasiniatinklio"/>
        <w:spacing w:before="0" w:beforeAutospacing="0" w:after="0" w:afterAutospacing="0"/>
        <w:rPr>
          <w:lang w:val="lt-LT"/>
        </w:rPr>
      </w:pPr>
      <w:r w:rsidRPr="00B86B38">
        <w:rPr>
          <w:b/>
          <w:bCs/>
          <w:lang w:val="lt-LT"/>
        </w:rPr>
        <w:t>PAGRINDINIS LYGIS</w:t>
      </w:r>
    </w:p>
    <w:p w14:paraId="75FD6FFB" w14:textId="204538D6" w:rsidR="00E7296E" w:rsidRPr="00B86B38" w:rsidRDefault="00E7296E" w:rsidP="00E1459B">
      <w:pPr>
        <w:numPr>
          <w:ilvl w:val="1"/>
          <w:numId w:val="43"/>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Nubraižykite lentelę ir ją užpildykite, suskaičiuodami mielių ląstelių skaičių.</w:t>
      </w:r>
      <w:r w:rsidR="00BE0BFE" w:rsidRPr="00B86B38">
        <w:rPr>
          <w:rFonts w:ascii="Times New Roman" w:hAnsi="Times New Roman" w:cs="Times New Roman"/>
          <w:sz w:val="24"/>
          <w:szCs w:val="24"/>
        </w:rPr>
        <w:t xml:space="preserve"> </w:t>
      </w:r>
    </w:p>
    <w:p w14:paraId="16BDF20A" w14:textId="77777777" w:rsidR="00E7296E" w:rsidRPr="00B86B38" w:rsidRDefault="00E7296E" w:rsidP="00E1459B">
      <w:pPr>
        <w:numPr>
          <w:ilvl w:val="1"/>
          <w:numId w:val="43"/>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Kokiu būdu įsitikinsite, kad lentelę užpildėte teisingai?</w:t>
      </w:r>
    </w:p>
    <w:p w14:paraId="0FFB14DF" w14:textId="77777777" w:rsidR="00E7296E" w:rsidRPr="00B86B38" w:rsidRDefault="00E7296E" w:rsidP="00E1459B">
      <w:pPr>
        <w:numPr>
          <w:ilvl w:val="1"/>
          <w:numId w:val="43"/>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Koks mielių ląstelės sandaros požymis leidžia jas tiksliai suskaičiuoti?</w:t>
      </w:r>
    </w:p>
    <w:p w14:paraId="2E5C5B12" w14:textId="77777777" w:rsidR="00E7296E" w:rsidRPr="00B86B38" w:rsidRDefault="00E7296E" w:rsidP="00E1459B">
      <w:pPr>
        <w:numPr>
          <w:ilvl w:val="1"/>
          <w:numId w:val="44"/>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užpildytos lentelės duomenis pasirinkite tinkamiausią būdą pavaizduoti tyrimo rezultatus. </w:t>
      </w:r>
    </w:p>
    <w:p w14:paraId="281E93E3" w14:textId="4385F899"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3F2297E6" wp14:editId="27B5DBDA">
            <wp:extent cx="2191610" cy="1512000"/>
            <wp:effectExtent l="0" t="0" r="0" b="0"/>
            <wp:docPr id="306" name="Paveikslėlis 306"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Klase\AppData\Local\Temp\msohtmlclip1\02\clip_image008.pn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381C36D8" w14:textId="77777777" w:rsidR="00E7296E" w:rsidRPr="00B86B38" w:rsidRDefault="00E7296E" w:rsidP="00964A58">
      <w:pPr>
        <w:pStyle w:val="prastasiniatinklio"/>
        <w:spacing w:before="0" w:beforeAutospacing="0" w:after="0" w:afterAutospacing="0"/>
        <w:rPr>
          <w:lang w:val="lt-LT"/>
        </w:rPr>
      </w:pPr>
      <w:r w:rsidRPr="00B86B38">
        <w:rPr>
          <w:b/>
          <w:bCs/>
          <w:lang w:val="lt-LT"/>
        </w:rPr>
        <w:t>AUKŠTESNYSIS LYGIS</w:t>
      </w:r>
    </w:p>
    <w:p w14:paraId="2D70CBF8" w14:textId="77777777" w:rsidR="00E7296E" w:rsidRPr="00B86B38" w:rsidRDefault="00E7296E" w:rsidP="00964A58">
      <w:pPr>
        <w:pStyle w:val="prastasiniatinklio"/>
        <w:spacing w:before="0" w:beforeAutospacing="0" w:after="0" w:afterAutospacing="0"/>
        <w:rPr>
          <w:lang w:val="lt-LT"/>
        </w:rPr>
      </w:pPr>
      <w:r w:rsidRPr="00B86B38">
        <w:rPr>
          <w:lang w:val="lt-LT"/>
        </w:rPr>
        <w:t>1. Nubraižykite lentelę ir ją užpildykite, suskaičiuodami mielių ląstelių skaičių.</w:t>
      </w:r>
    </w:p>
    <w:p w14:paraId="5B4DB837" w14:textId="0CD9E8F1" w:rsidR="00E7296E" w:rsidRPr="00B86B38" w:rsidRDefault="00E7296E" w:rsidP="00964A58">
      <w:pPr>
        <w:pStyle w:val="prastasiniatinklio"/>
        <w:spacing w:before="0" w:beforeAutospacing="0" w:after="0" w:afterAutospacing="0"/>
        <w:rPr>
          <w:lang w:val="lt-LT"/>
        </w:rPr>
      </w:pPr>
      <w:r w:rsidRPr="00B86B38">
        <w:rPr>
          <w:lang w:val="lt-LT"/>
        </w:rPr>
        <w:t>2.</w:t>
      </w:r>
      <w:r w:rsidR="00BE0BFE" w:rsidRPr="00B86B38">
        <w:rPr>
          <w:lang w:val="lt-LT"/>
        </w:rPr>
        <w:t xml:space="preserve"> </w:t>
      </w:r>
      <w:r w:rsidRPr="00B86B38">
        <w:rPr>
          <w:lang w:val="lt-LT"/>
        </w:rPr>
        <w:t>Kokiu būdu įsitikinsite, kad lentelę užpildėte teisingai?</w:t>
      </w:r>
    </w:p>
    <w:p w14:paraId="4FA10EFD" w14:textId="77777777" w:rsidR="00E7296E" w:rsidRPr="00B86B38" w:rsidRDefault="00E7296E" w:rsidP="00964A58">
      <w:pPr>
        <w:pStyle w:val="prastasiniatinklio"/>
        <w:spacing w:before="0" w:beforeAutospacing="0" w:after="0" w:afterAutospacing="0"/>
        <w:rPr>
          <w:lang w:val="lt-LT"/>
        </w:rPr>
      </w:pPr>
      <w:r w:rsidRPr="00B86B38">
        <w:rPr>
          <w:lang w:val="lt-LT"/>
        </w:rPr>
        <w:t>3. Koks mielių ląstelės sandaros požymis leidžia jas tiksliai suskaičiuoti?</w:t>
      </w:r>
    </w:p>
    <w:p w14:paraId="70C8E729" w14:textId="77777777" w:rsidR="00E7296E" w:rsidRPr="00B86B38" w:rsidRDefault="00E7296E" w:rsidP="00964A58">
      <w:pPr>
        <w:pStyle w:val="prastasiniatinklio"/>
        <w:spacing w:before="0" w:beforeAutospacing="0" w:after="0" w:afterAutospacing="0"/>
        <w:rPr>
          <w:lang w:val="lt-LT"/>
        </w:rPr>
      </w:pPr>
      <w:r w:rsidRPr="00B86B38">
        <w:rPr>
          <w:lang w:val="lt-LT"/>
        </w:rPr>
        <w:t>4. Pagal užpildytos lentelės duomenis pavaizduokite tyrimo rezultatus dviem būdais.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D0199" w:rsidRPr="00B86B38" w14:paraId="25374E40" w14:textId="77777777" w:rsidTr="009D0199">
        <w:tc>
          <w:tcPr>
            <w:tcW w:w="5122" w:type="dxa"/>
          </w:tcPr>
          <w:p w14:paraId="014F8605" w14:textId="0CBC69F7" w:rsidR="009D0199" w:rsidRPr="00B86B38" w:rsidRDefault="009D0199" w:rsidP="00964A58">
            <w:pPr>
              <w:pStyle w:val="prastasiniatinklio"/>
              <w:spacing w:before="0" w:beforeAutospacing="0" w:after="0" w:afterAutospacing="0"/>
              <w:rPr>
                <w:lang w:val="lt-LT"/>
              </w:rPr>
            </w:pPr>
            <w:r w:rsidRPr="00B86B38">
              <w:rPr>
                <w:noProof/>
                <w:lang w:val="lt-LT" w:eastAsia="lt-LT"/>
              </w:rPr>
              <w:drawing>
                <wp:inline distT="0" distB="0" distL="0" distR="0" wp14:anchorId="3339EA25" wp14:editId="666E6865">
                  <wp:extent cx="2192855" cy="1512000"/>
                  <wp:effectExtent l="0" t="0" r="0" b="0"/>
                  <wp:docPr id="305" name="Paveikslėlis 305"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Klase\AppData\Local\Temp\msohtmlclip1\02\clip_image008.pn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92855" cy="1512000"/>
                          </a:xfrm>
                          <a:prstGeom prst="rect">
                            <a:avLst/>
                          </a:prstGeom>
                          <a:noFill/>
                          <a:ln>
                            <a:noFill/>
                          </a:ln>
                        </pic:spPr>
                      </pic:pic>
                    </a:graphicData>
                  </a:graphic>
                </wp:inline>
              </w:drawing>
            </w:r>
          </w:p>
        </w:tc>
        <w:tc>
          <w:tcPr>
            <w:tcW w:w="5123" w:type="dxa"/>
          </w:tcPr>
          <w:p w14:paraId="62D51FF1" w14:textId="279BFDC8" w:rsidR="009D0199" w:rsidRPr="00B86B38" w:rsidRDefault="009D0199" w:rsidP="00964A58">
            <w:pPr>
              <w:pStyle w:val="prastasiniatinklio"/>
              <w:spacing w:before="0" w:beforeAutospacing="0" w:after="0" w:afterAutospacing="0"/>
              <w:rPr>
                <w:lang w:val="lt-LT"/>
              </w:rPr>
            </w:pPr>
            <w:r w:rsidRPr="00B86B38">
              <w:rPr>
                <w:noProof/>
                <w:lang w:val="lt-LT" w:eastAsia="lt-LT"/>
              </w:rPr>
              <w:drawing>
                <wp:inline distT="0" distB="0" distL="0" distR="0" wp14:anchorId="2663A3E5" wp14:editId="576F87CD">
                  <wp:extent cx="2181947" cy="1512000"/>
                  <wp:effectExtent l="0" t="0" r="8890" b="0"/>
                  <wp:docPr id="304" name="Paveikslėlis 304"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Klase\AppData\Local\Temp\msohtmlclip1\02\clip_image008.pn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81947" cy="1512000"/>
                          </a:xfrm>
                          <a:prstGeom prst="rect">
                            <a:avLst/>
                          </a:prstGeom>
                          <a:noFill/>
                          <a:ln>
                            <a:noFill/>
                          </a:ln>
                        </pic:spPr>
                      </pic:pic>
                    </a:graphicData>
                  </a:graphic>
                </wp:inline>
              </w:drawing>
            </w:r>
          </w:p>
        </w:tc>
      </w:tr>
    </w:tbl>
    <w:p w14:paraId="173F7F04" w14:textId="681158E4" w:rsidR="00E7296E" w:rsidRPr="00B86B38" w:rsidRDefault="006B743F" w:rsidP="0054383F">
      <w:pPr>
        <w:pStyle w:val="prastasiniatinklio"/>
        <w:spacing w:before="120" w:beforeAutospacing="0" w:after="0" w:afterAutospacing="0"/>
        <w:rPr>
          <w:lang w:val="lt-LT"/>
        </w:rPr>
      </w:pPr>
      <w:r w:rsidRPr="00B86B38">
        <w:rPr>
          <w:b/>
          <w:bCs/>
          <w:lang w:val="lt-LT"/>
        </w:rPr>
        <w:t>33.</w:t>
      </w:r>
      <w:r w:rsidR="00E7296E" w:rsidRPr="00B86B38">
        <w:rPr>
          <w:b/>
          <w:bCs/>
          <w:lang w:val="lt-LT"/>
        </w:rPr>
        <w:t xml:space="preserve">3.1. Cheminės reakcijos </w:t>
      </w:r>
    </w:p>
    <w:p w14:paraId="79F8764B" w14:textId="77777777" w:rsidR="00E7296E" w:rsidRPr="00B86B38" w:rsidRDefault="00E7296E" w:rsidP="00964A58">
      <w:pPr>
        <w:pStyle w:val="prastasiniatinklio"/>
        <w:spacing w:before="0" w:beforeAutospacing="0" w:after="0" w:afterAutospacing="0"/>
        <w:rPr>
          <w:lang w:val="lt-LT"/>
        </w:rPr>
      </w:pPr>
      <w:r w:rsidRPr="00B86B38">
        <w:rPr>
          <w:b/>
          <w:bCs/>
          <w:lang w:val="lt-LT"/>
        </w:rPr>
        <w:t>Tema: „Paviršiaus ploto įtaka reakcijos greičiui“</w:t>
      </w:r>
    </w:p>
    <w:p w14:paraId="4BDF2424" w14:textId="77777777" w:rsidR="00E7296E" w:rsidRPr="00B86B38" w:rsidRDefault="00E7296E" w:rsidP="00964A58">
      <w:pPr>
        <w:pStyle w:val="prastasiniatinklio"/>
        <w:spacing w:before="0" w:beforeAutospacing="0" w:after="0" w:afterAutospacing="0"/>
        <w:rPr>
          <w:lang w:val="lt-LT"/>
        </w:rPr>
      </w:pPr>
      <w:r w:rsidRPr="00B86B38">
        <w:rPr>
          <w:b/>
          <w:bCs/>
          <w:lang w:val="lt-LT"/>
        </w:rPr>
        <w:t>Užduotys skirtos C3 pasiekimui ugdyti ir vertinti</w:t>
      </w:r>
    </w:p>
    <w:p w14:paraId="77CC8D16" w14:textId="77777777" w:rsidR="009D0199" w:rsidRPr="00B86B38" w:rsidRDefault="00E7296E" w:rsidP="009D0199">
      <w:pPr>
        <w:pStyle w:val="prastasiniatinklio"/>
        <w:spacing w:before="0" w:beforeAutospacing="0" w:after="0" w:afterAutospacing="0"/>
        <w:jc w:val="both"/>
        <w:rPr>
          <w:lang w:val="lt-LT"/>
        </w:rPr>
      </w:pPr>
      <w:r w:rsidRPr="00B86B38">
        <w:rPr>
          <w:lang w:val="lt-LT"/>
        </w:rPr>
        <w:t xml:space="preserve">Įvadas. Mokinys </w:t>
      </w:r>
      <w:hyperlink r:id="rId866" w:history="1">
        <w:r w:rsidRPr="00B86B38">
          <w:rPr>
            <w:rStyle w:val="Hipersaitas"/>
            <w:rFonts w:eastAsiaTheme="majorEastAsia"/>
            <w:lang w:val="lt-LT"/>
          </w:rPr>
          <w:t>http://chemijajums.emokykla.lt/peroks.htm</w:t>
        </w:r>
      </w:hyperlink>
      <w:r w:rsidRPr="00B86B38">
        <w:rPr>
          <w:lang w:val="lt-LT"/>
        </w:rPr>
        <w:t xml:space="preserve"> puslapyje rado informaciją apie vandenilio peroksido sąveiką su bulvės griežinėliu.</w:t>
      </w:r>
    </w:p>
    <w:tbl>
      <w:tblPr>
        <w:tblW w:w="0" w:type="auto"/>
        <w:tblInd w:w="43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2196"/>
      </w:tblGrid>
      <w:tr w:rsidR="00E7296E" w:rsidRPr="00B86B38" w14:paraId="4F767B4D" w14:textId="77777777" w:rsidTr="009D0199">
        <w:tc>
          <w:tcPr>
            <w:tcW w:w="22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E5E43" w14:textId="24B5788B" w:rsidR="00E7296E" w:rsidRPr="00B86B38" w:rsidRDefault="00E7296E" w:rsidP="009D0199">
            <w:pPr>
              <w:pStyle w:val="prastasiniatinklio"/>
              <w:spacing w:before="0" w:beforeAutospacing="0" w:after="0" w:afterAutospacing="0"/>
              <w:rPr>
                <w:lang w:val="lt-LT"/>
              </w:rPr>
            </w:pPr>
            <w:r w:rsidRPr="00B86B38">
              <w:rPr>
                <w:noProof/>
                <w:lang w:val="lt-LT" w:eastAsia="lt-LT"/>
              </w:rPr>
              <w:drawing>
                <wp:inline distT="0" distB="0" distL="0" distR="0" wp14:anchorId="3BE2642F" wp14:editId="7E8B3A4B">
                  <wp:extent cx="1306195" cy="1033145"/>
                  <wp:effectExtent l="0" t="0" r="8255" b="0"/>
                  <wp:docPr id="303" name="Paveikslėlis 303"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Klase\AppData\Local\Temp\msohtmlclip1\02\clip_image009.png"/>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306195" cy="1033145"/>
                          </a:xfrm>
                          <a:prstGeom prst="rect">
                            <a:avLst/>
                          </a:prstGeom>
                          <a:noFill/>
                          <a:ln>
                            <a:noFill/>
                          </a:ln>
                        </pic:spPr>
                      </pic:pic>
                    </a:graphicData>
                  </a:graphic>
                </wp:inline>
              </w:drawing>
            </w:r>
            <w:r w:rsidR="00BE0BFE" w:rsidRPr="00B86B38">
              <w:rPr>
                <w:lang w:val="lt-LT"/>
              </w:rPr>
              <w:t xml:space="preserve"> </w:t>
            </w:r>
          </w:p>
        </w:tc>
        <w:tc>
          <w:tcPr>
            <w:tcW w:w="21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31FAFD" w14:textId="233D7D16"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772A2880" wp14:editId="560A8F62">
                  <wp:extent cx="1318260" cy="997585"/>
                  <wp:effectExtent l="0" t="0" r="0" b="0"/>
                  <wp:docPr id="302" name="Paveikslėlis 302"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Klase\AppData\Local\Temp\msohtmlclip1\02\clip_image010.png"/>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318260" cy="997585"/>
                          </a:xfrm>
                          <a:prstGeom prst="rect">
                            <a:avLst/>
                          </a:prstGeom>
                          <a:noFill/>
                          <a:ln>
                            <a:noFill/>
                          </a:ln>
                        </pic:spPr>
                      </pic:pic>
                    </a:graphicData>
                  </a:graphic>
                </wp:inline>
              </w:drawing>
            </w:r>
          </w:p>
        </w:tc>
      </w:tr>
    </w:tbl>
    <w:p w14:paraId="0F650614" w14:textId="1C5014D2" w:rsidR="00E7296E" w:rsidRPr="00B86B38" w:rsidRDefault="00E7296E" w:rsidP="009D0199">
      <w:pPr>
        <w:pStyle w:val="prastasiniatinklio"/>
        <w:spacing w:before="0" w:beforeAutospacing="0" w:after="0" w:afterAutospacing="0"/>
        <w:jc w:val="both"/>
        <w:rPr>
          <w:lang w:val="lt-LT"/>
        </w:rPr>
      </w:pPr>
      <w:r w:rsidRPr="00B86B38">
        <w:rPr>
          <w:lang w:val="lt-LT"/>
        </w:rPr>
        <w:t xml:space="preserve">Perskaitęs, kad bulvėje esantis fermentas katalazė (katalizatorius) skaido vandenilio peroksidą į vandenį ir deguonį, formuluoja hipotezę: deguonies išsiskyrimo kiekis priklausys nuo bulvės susmulkinimo, kuo smulkiau supjaustysime bulves, tuo daugiau išsiskirs deguonies. </w:t>
      </w:r>
      <w:hyperlink r:id="rId869" w:history="1">
        <w:r w:rsidRPr="00B86B38">
          <w:rPr>
            <w:rStyle w:val="Hipersaitas"/>
            <w:rFonts w:eastAsiaTheme="majorEastAsia"/>
            <w:lang w:val="lt-LT"/>
          </w:rPr>
          <w:t>Enzyme Potato Experiment</w:t>
        </w:r>
      </w:hyperlink>
      <w:r w:rsidR="00BE0BFE" w:rsidRPr="00B86B38">
        <w:rPr>
          <w:lang w:val="lt-LT"/>
        </w:rPr>
        <w:t xml:space="preserve"> </w:t>
      </w:r>
    </w:p>
    <w:p w14:paraId="31A6DD39" w14:textId="4C8CADC3" w:rsidR="00E7296E" w:rsidRPr="00B86B38" w:rsidRDefault="00E7296E" w:rsidP="009D0199">
      <w:pPr>
        <w:pStyle w:val="prastasiniatinklio"/>
        <w:spacing w:before="0" w:beforeAutospacing="0" w:after="0" w:afterAutospacing="0"/>
        <w:jc w:val="both"/>
        <w:rPr>
          <w:lang w:val="lt-LT"/>
        </w:rPr>
      </w:pPr>
      <w:r w:rsidRPr="00B86B38">
        <w:rPr>
          <w:b/>
          <w:lang w:val="lt-LT"/>
        </w:rPr>
        <w:t>C3</w:t>
      </w:r>
      <w:r w:rsidR="0054383F" w:rsidRPr="00B86B38">
        <w:rPr>
          <w:b/>
          <w:lang w:val="lt-LT"/>
        </w:rPr>
        <w:t>.1</w:t>
      </w:r>
      <w:r w:rsidRPr="00B86B38">
        <w:rPr>
          <w:lang w:val="lt-LT"/>
        </w:rPr>
        <w:t xml:space="preserve"> Hipotezei patikrinti mokinys, mokytojo padedamas, suplanuoja bandymą.</w:t>
      </w:r>
    </w:p>
    <w:p w14:paraId="698190C5" w14:textId="4D4A5DB6" w:rsidR="00E7296E" w:rsidRPr="00B86B38" w:rsidRDefault="00E7296E" w:rsidP="009D0199">
      <w:pPr>
        <w:pStyle w:val="prastasiniatinklio"/>
        <w:spacing w:before="0" w:beforeAutospacing="0" w:after="0" w:afterAutospacing="0"/>
        <w:jc w:val="both"/>
        <w:rPr>
          <w:lang w:val="lt-LT"/>
        </w:rPr>
      </w:pPr>
      <w:r w:rsidRPr="00B86B38">
        <w:rPr>
          <w:lang w:val="lt-LT"/>
        </w:rPr>
        <w:t>Pr</w:t>
      </w:r>
      <w:r w:rsidR="001E10A1" w:rsidRPr="00B86B38">
        <w:rPr>
          <w:lang w:val="lt-LT"/>
        </w:rPr>
        <w:t xml:space="preserve">iemonės: peiliukas, keturi 10 </w:t>
      </w:r>
      <w:r w:rsidR="00BC0616">
        <w:rPr>
          <w:lang w:val="lt-LT"/>
        </w:rPr>
        <w:t>ml</w:t>
      </w:r>
      <w:r w:rsidRPr="00B86B38">
        <w:rPr>
          <w:lang w:val="lt-LT"/>
        </w:rPr>
        <w:t xml:space="preserve"> matavimo cilindrai, pincetas, laikrodis, termometras skysčių temperatūrai matuoti.</w:t>
      </w:r>
      <w:r w:rsidR="00BE0BFE" w:rsidRPr="00B86B38">
        <w:rPr>
          <w:lang w:val="lt-LT"/>
        </w:rPr>
        <w:t xml:space="preserve"> </w:t>
      </w:r>
    </w:p>
    <w:p w14:paraId="2A9BD732" w14:textId="4B1C5EBE" w:rsidR="00E7296E" w:rsidRPr="00B86B38" w:rsidRDefault="00E7296E" w:rsidP="009D0199">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379B55C8" w14:textId="27C38B10" w:rsidR="00E7296E" w:rsidRPr="00B86B38" w:rsidRDefault="00E7296E" w:rsidP="009D0199">
      <w:pPr>
        <w:pStyle w:val="prastasiniatinklio"/>
        <w:spacing w:before="0" w:beforeAutospacing="0" w:after="0" w:afterAutospacing="0"/>
        <w:jc w:val="both"/>
        <w:rPr>
          <w:lang w:val="lt-LT"/>
        </w:rPr>
      </w:pPr>
      <w:r w:rsidRPr="00B86B38">
        <w:rPr>
          <w:lang w:val="lt-LT"/>
        </w:rPr>
        <w:t>Mėginių paruošimas: iš vienos bulvės išpjaus keturis vienodo dydžio kubus (briauna – 1 cm):</w:t>
      </w:r>
      <w:r w:rsidR="00BE0BFE" w:rsidRPr="00B86B38">
        <w:rPr>
          <w:lang w:val="lt-LT"/>
        </w:rPr>
        <w:t xml:space="preserve"> </w:t>
      </w:r>
    </w:p>
    <w:p w14:paraId="5D36B179"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1643444E" w14:textId="7BB2BB0C"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 turės dvi dalis;</w:t>
      </w:r>
      <w:r w:rsidR="00BE0BFE" w:rsidRPr="00B86B38">
        <w:rPr>
          <w:rFonts w:ascii="Times New Roman" w:hAnsi="Times New Roman" w:cs="Times New Roman"/>
          <w:sz w:val="24"/>
          <w:szCs w:val="24"/>
        </w:rPr>
        <w:t xml:space="preserve"> </w:t>
      </w:r>
    </w:p>
    <w:p w14:paraId="2DA0138B"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711A7F9A"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-kubą padalins į 16 dalių.</w:t>
      </w:r>
    </w:p>
    <w:p w14:paraId="209E3B6C" w14:textId="77777777" w:rsidR="00E7296E" w:rsidRPr="00B86B38" w:rsidRDefault="00E7296E" w:rsidP="009D0199">
      <w:pPr>
        <w:pStyle w:val="prastasiniatinklio"/>
        <w:spacing w:before="0" w:beforeAutospacing="0" w:after="0" w:afterAutospacing="0"/>
        <w:jc w:val="both"/>
        <w:rPr>
          <w:lang w:val="lt-LT"/>
        </w:rPr>
      </w:pPr>
      <w:r w:rsidRPr="00B86B38">
        <w:rPr>
          <w:lang w:val="lt-LT"/>
        </w:rPr>
        <w:t>Eksperimentui bus naudojamas 3% vandenilio peroksido tirpalas.</w:t>
      </w:r>
    </w:p>
    <w:p w14:paraId="715A571A" w14:textId="77777777" w:rsidR="00E7296E" w:rsidRPr="00B86B38" w:rsidRDefault="00E7296E" w:rsidP="009D0199">
      <w:pPr>
        <w:pStyle w:val="prastasiniatinklio"/>
        <w:spacing w:before="0" w:beforeAutospacing="0" w:after="0" w:afterAutospacing="0"/>
        <w:jc w:val="both"/>
        <w:rPr>
          <w:lang w:val="lt-LT"/>
        </w:rPr>
      </w:pPr>
      <w:r w:rsidRPr="00B86B38">
        <w:rPr>
          <w:lang w:val="lt-LT"/>
        </w:rPr>
        <w:t>Vieta: chemijos kabinetas.</w:t>
      </w:r>
    </w:p>
    <w:p w14:paraId="31CC7B7B" w14:textId="77777777" w:rsidR="00E7296E" w:rsidRPr="00B86B38" w:rsidRDefault="00E7296E" w:rsidP="009D0199">
      <w:pPr>
        <w:pStyle w:val="prastasiniatinklio"/>
        <w:spacing w:before="0" w:beforeAutospacing="0" w:after="0" w:afterAutospacing="0"/>
        <w:jc w:val="both"/>
        <w:rPr>
          <w:lang w:val="lt-LT"/>
        </w:rPr>
      </w:pPr>
      <w:r w:rsidRPr="00B86B38">
        <w:rPr>
          <w:lang w:val="lt-LT"/>
        </w:rPr>
        <w:t>Laikas: chemijos pamoka (20 min).</w:t>
      </w:r>
    </w:p>
    <w:p w14:paraId="0CA9DB0E" w14:textId="77777777" w:rsidR="00E7296E" w:rsidRPr="00B86B38" w:rsidRDefault="00E7296E" w:rsidP="009D0199">
      <w:pPr>
        <w:pStyle w:val="prastasiniatinklio"/>
        <w:spacing w:before="0" w:beforeAutospacing="0" w:after="0" w:afterAutospacing="0"/>
        <w:jc w:val="both"/>
        <w:rPr>
          <w:lang w:val="lt-LT"/>
        </w:rPr>
      </w:pPr>
      <w:r w:rsidRPr="00B86B38">
        <w:rPr>
          <w:lang w:val="lt-LT"/>
        </w:rPr>
        <w:t>Prieš bandymą išmatuos vandenilio peroksido temperatūrą ……. .</w:t>
      </w:r>
    </w:p>
    <w:p w14:paraId="6B45527E" w14:textId="43674983" w:rsidR="00E7296E" w:rsidRPr="00B86B38" w:rsidRDefault="00E7296E" w:rsidP="009D0199">
      <w:pPr>
        <w:pStyle w:val="prastasiniatinklio"/>
        <w:spacing w:before="0" w:beforeAutospacing="0" w:after="0" w:afterAutospacing="0"/>
        <w:jc w:val="both"/>
        <w:rPr>
          <w:lang w:val="lt-LT"/>
        </w:rPr>
      </w:pPr>
      <w:r w:rsidRPr="00B86B38">
        <w:rPr>
          <w:lang w:val="lt-LT"/>
        </w:rPr>
        <w:t>Bandymo eiga: į keturis matavimo cilindru</w:t>
      </w:r>
      <w:r w:rsidR="001E10A1" w:rsidRPr="00B86B38">
        <w:rPr>
          <w:lang w:val="lt-LT"/>
        </w:rPr>
        <w:t xml:space="preserve">s įpils po 5 </w:t>
      </w:r>
      <w:r w:rsidR="00BC0616">
        <w:rPr>
          <w:lang w:val="lt-LT"/>
        </w:rPr>
        <w:t>ml</w:t>
      </w:r>
      <w:r w:rsidRPr="00B86B38">
        <w:rPr>
          <w:lang w:val="lt-LT"/>
        </w:rPr>
        <w:t xml:space="preserve"> vandenilio peroksido ir atsargiai pinceto pagalba įdės į kiekvieną cilindrą po mėginį. Pažymės bandymo pradžios laiką……. Fiksuos kiekvieno mišinio užimamą tūrį įrašydamas duomenis į lentelę. Stebėdamas bandymą, po 5 min. užrašys kiekvieno mišinio tūrį kartu su putomis (dujomis) ir apskaičiuos putų (dujų)</w:t>
      </w:r>
      <w:r w:rsidR="001E10A1" w:rsidRPr="00B86B38">
        <w:rPr>
          <w:lang w:val="lt-LT"/>
        </w:rPr>
        <w:t xml:space="preserve"> išsiskyrusį tūrį. Nurodys 10 </w:t>
      </w:r>
      <w:r w:rsidR="00BC0616">
        <w:rPr>
          <w:lang w:val="lt-LT"/>
        </w:rPr>
        <w:t>ml</w:t>
      </w:r>
      <w:r w:rsidRPr="00B86B38">
        <w:rPr>
          <w:lang w:val="lt-LT"/>
        </w:rPr>
        <w:t xml:space="preserve"> matavimo cilindro padalos vertę..... Duomenis surašys į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62"/>
        <w:gridCol w:w="2764"/>
        <w:gridCol w:w="1950"/>
        <w:gridCol w:w="1980"/>
        <w:gridCol w:w="1889"/>
      </w:tblGrid>
      <w:tr w:rsidR="00E7296E" w:rsidRPr="00B86B38" w14:paraId="33DFA76E" w14:textId="77777777" w:rsidTr="0054383F">
        <w:tc>
          <w:tcPr>
            <w:tcW w:w="1662" w:type="dxa"/>
            <w:tcMar>
              <w:top w:w="28" w:type="dxa"/>
              <w:left w:w="57" w:type="dxa"/>
              <w:bottom w:w="28" w:type="dxa"/>
              <w:right w:w="57" w:type="dxa"/>
            </w:tcMar>
            <w:vAlign w:val="center"/>
            <w:hideMark/>
          </w:tcPr>
          <w:p w14:paraId="450AB43E"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Mėginio Nr.</w:t>
            </w:r>
          </w:p>
        </w:tc>
        <w:tc>
          <w:tcPr>
            <w:tcW w:w="2764" w:type="dxa"/>
            <w:tcMar>
              <w:top w:w="28" w:type="dxa"/>
              <w:left w:w="57" w:type="dxa"/>
              <w:bottom w:w="28" w:type="dxa"/>
              <w:right w:w="57" w:type="dxa"/>
            </w:tcMar>
            <w:vAlign w:val="center"/>
            <w:hideMark/>
          </w:tcPr>
          <w:p w14:paraId="46B17CC0"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Į kiek dalių susmulkintas bulvės gabalėlis.</w:t>
            </w:r>
          </w:p>
        </w:tc>
        <w:tc>
          <w:tcPr>
            <w:tcW w:w="1950" w:type="dxa"/>
            <w:tcMar>
              <w:top w:w="28" w:type="dxa"/>
              <w:left w:w="57" w:type="dxa"/>
              <w:bottom w:w="28" w:type="dxa"/>
              <w:right w:w="57" w:type="dxa"/>
            </w:tcMar>
            <w:vAlign w:val="center"/>
            <w:hideMark/>
          </w:tcPr>
          <w:p w14:paraId="220B9D81" w14:textId="694C4E9C" w:rsidR="00E7296E" w:rsidRPr="00B86B38" w:rsidRDefault="001E10A1" w:rsidP="00E254CA">
            <w:pPr>
              <w:pStyle w:val="prastasiniatinklio"/>
              <w:spacing w:before="0" w:beforeAutospacing="0" w:after="0" w:afterAutospacing="0"/>
              <w:jc w:val="center"/>
              <w:rPr>
                <w:lang w:val="lt-LT"/>
              </w:rPr>
            </w:pPr>
            <w:r w:rsidRPr="00B86B38">
              <w:rPr>
                <w:lang w:val="lt-LT"/>
              </w:rPr>
              <w:t>Pradinis mišinio tūris (</w:t>
            </w:r>
            <w:r w:rsidR="00BC0616">
              <w:rPr>
                <w:lang w:val="lt-LT"/>
              </w:rPr>
              <w:t>ml</w:t>
            </w:r>
            <w:r w:rsidR="00E7296E" w:rsidRPr="00B86B38">
              <w:rPr>
                <w:lang w:val="lt-LT"/>
              </w:rPr>
              <w:t>).</w:t>
            </w:r>
          </w:p>
        </w:tc>
        <w:tc>
          <w:tcPr>
            <w:tcW w:w="1980" w:type="dxa"/>
            <w:tcMar>
              <w:top w:w="28" w:type="dxa"/>
              <w:left w:w="57" w:type="dxa"/>
              <w:bottom w:w="28" w:type="dxa"/>
              <w:right w:w="57" w:type="dxa"/>
            </w:tcMar>
            <w:vAlign w:val="center"/>
            <w:hideMark/>
          </w:tcPr>
          <w:p w14:paraId="32A629D7" w14:textId="0E9829EB" w:rsidR="00E7296E" w:rsidRPr="00B86B38" w:rsidRDefault="00E7296E" w:rsidP="00E254CA">
            <w:pPr>
              <w:pStyle w:val="prastasiniatinklio"/>
              <w:spacing w:before="0" w:beforeAutospacing="0" w:after="0" w:afterAutospacing="0"/>
              <w:jc w:val="center"/>
              <w:rPr>
                <w:lang w:val="lt-LT"/>
              </w:rPr>
            </w:pPr>
            <w:r w:rsidRPr="00B86B38">
              <w:rPr>
                <w:lang w:val="lt-LT"/>
              </w:rPr>
              <w:t xml:space="preserve">Mišinio </w:t>
            </w:r>
            <w:r w:rsidR="001E10A1" w:rsidRPr="00B86B38">
              <w:rPr>
                <w:lang w:val="lt-LT"/>
              </w:rPr>
              <w:t>tūris (</w:t>
            </w:r>
            <w:r w:rsidR="00BC0616">
              <w:rPr>
                <w:lang w:val="lt-LT"/>
              </w:rPr>
              <w:t>ml</w:t>
            </w:r>
            <w:r w:rsidRPr="00B86B38">
              <w:rPr>
                <w:lang w:val="lt-LT"/>
              </w:rPr>
              <w:t>) po 5 min.</w:t>
            </w:r>
          </w:p>
        </w:tc>
        <w:tc>
          <w:tcPr>
            <w:tcW w:w="1889" w:type="dxa"/>
            <w:tcMar>
              <w:top w:w="28" w:type="dxa"/>
              <w:left w:w="57" w:type="dxa"/>
              <w:bottom w:w="28" w:type="dxa"/>
              <w:right w:w="57" w:type="dxa"/>
            </w:tcMar>
            <w:vAlign w:val="center"/>
            <w:hideMark/>
          </w:tcPr>
          <w:p w14:paraId="2B9FFDFD" w14:textId="7AACCDE6" w:rsidR="00E7296E" w:rsidRPr="00B86B38" w:rsidRDefault="001E10A1" w:rsidP="00E254CA">
            <w:pPr>
              <w:pStyle w:val="prastasiniatinklio"/>
              <w:spacing w:before="0" w:beforeAutospacing="0" w:after="0" w:afterAutospacing="0"/>
              <w:jc w:val="center"/>
              <w:rPr>
                <w:lang w:val="lt-LT"/>
              </w:rPr>
            </w:pPr>
            <w:r w:rsidRPr="00B86B38">
              <w:rPr>
                <w:lang w:val="lt-LT"/>
              </w:rPr>
              <w:t>Išsiskyrusių dujų tūris (</w:t>
            </w:r>
            <w:r w:rsidR="00BC0616">
              <w:rPr>
                <w:lang w:val="lt-LT"/>
              </w:rPr>
              <w:t>ml</w:t>
            </w:r>
            <w:r w:rsidR="00E7296E" w:rsidRPr="00B86B38">
              <w:rPr>
                <w:lang w:val="lt-LT"/>
              </w:rPr>
              <w:t>).</w:t>
            </w:r>
          </w:p>
        </w:tc>
      </w:tr>
      <w:tr w:rsidR="00E7296E" w:rsidRPr="00B86B38" w14:paraId="16059C08" w14:textId="77777777" w:rsidTr="0054383F">
        <w:tc>
          <w:tcPr>
            <w:tcW w:w="1662" w:type="dxa"/>
            <w:tcMar>
              <w:top w:w="28" w:type="dxa"/>
              <w:left w:w="57" w:type="dxa"/>
              <w:bottom w:w="28" w:type="dxa"/>
              <w:right w:w="57" w:type="dxa"/>
            </w:tcMar>
            <w:hideMark/>
          </w:tcPr>
          <w:p w14:paraId="2626FC9B" w14:textId="74B3530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40B59163" w14:textId="7C773A9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10975CF5" w14:textId="29CD00E4"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19D5DC40" w14:textId="1CD13373"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3C6F5466" w14:textId="05D1535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4328E36" w14:textId="77777777" w:rsidTr="0054383F">
        <w:tc>
          <w:tcPr>
            <w:tcW w:w="1662" w:type="dxa"/>
            <w:tcMar>
              <w:top w:w="28" w:type="dxa"/>
              <w:left w:w="57" w:type="dxa"/>
              <w:bottom w:w="28" w:type="dxa"/>
              <w:right w:w="57" w:type="dxa"/>
            </w:tcMar>
            <w:hideMark/>
          </w:tcPr>
          <w:p w14:paraId="703FA39D" w14:textId="768D995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5474AD87" w14:textId="110BE29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1B31F8AD" w14:textId="6F723059"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671DB626" w14:textId="7B32201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79E1BD92" w14:textId="59BDFFFB"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70D82B32" w14:textId="77777777" w:rsidTr="0054383F">
        <w:tc>
          <w:tcPr>
            <w:tcW w:w="1662" w:type="dxa"/>
            <w:tcMar>
              <w:top w:w="28" w:type="dxa"/>
              <w:left w:w="57" w:type="dxa"/>
              <w:bottom w:w="28" w:type="dxa"/>
              <w:right w:w="57" w:type="dxa"/>
            </w:tcMar>
            <w:hideMark/>
          </w:tcPr>
          <w:p w14:paraId="02869758" w14:textId="7AE1174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0068C9C3" w14:textId="4C5CED0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4F10F98F" w14:textId="387EA4FA"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5942CADE" w14:textId="2C6546D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726D941E" w14:textId="78E2C75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254CA" w:rsidRPr="00B86B38" w14:paraId="0CAC8063" w14:textId="77777777" w:rsidTr="0054383F">
        <w:tc>
          <w:tcPr>
            <w:tcW w:w="1662" w:type="dxa"/>
            <w:tcMar>
              <w:top w:w="28" w:type="dxa"/>
              <w:left w:w="57" w:type="dxa"/>
              <w:bottom w:w="28" w:type="dxa"/>
              <w:right w:w="57" w:type="dxa"/>
            </w:tcMar>
          </w:tcPr>
          <w:p w14:paraId="5880FEDC" w14:textId="77777777" w:rsidR="00E254CA" w:rsidRPr="00B86B38" w:rsidRDefault="00E254CA" w:rsidP="00964A58">
            <w:pPr>
              <w:pStyle w:val="prastasiniatinklio"/>
              <w:spacing w:before="0" w:beforeAutospacing="0" w:after="0" w:afterAutospacing="0"/>
              <w:rPr>
                <w:lang w:val="lt-LT"/>
              </w:rPr>
            </w:pPr>
          </w:p>
        </w:tc>
        <w:tc>
          <w:tcPr>
            <w:tcW w:w="2764" w:type="dxa"/>
            <w:tcMar>
              <w:top w:w="28" w:type="dxa"/>
              <w:left w:w="57" w:type="dxa"/>
              <w:bottom w:w="28" w:type="dxa"/>
              <w:right w:w="57" w:type="dxa"/>
            </w:tcMar>
          </w:tcPr>
          <w:p w14:paraId="67BE2DCA" w14:textId="77777777" w:rsidR="00E254CA" w:rsidRPr="00B86B38" w:rsidRDefault="00E254CA" w:rsidP="00964A58">
            <w:pPr>
              <w:pStyle w:val="prastasiniatinklio"/>
              <w:spacing w:before="0" w:beforeAutospacing="0" w:after="0" w:afterAutospacing="0"/>
              <w:rPr>
                <w:lang w:val="lt-LT"/>
              </w:rPr>
            </w:pPr>
          </w:p>
        </w:tc>
        <w:tc>
          <w:tcPr>
            <w:tcW w:w="1950" w:type="dxa"/>
            <w:tcMar>
              <w:top w:w="28" w:type="dxa"/>
              <w:left w:w="57" w:type="dxa"/>
              <w:bottom w:w="28" w:type="dxa"/>
              <w:right w:w="57" w:type="dxa"/>
            </w:tcMar>
          </w:tcPr>
          <w:p w14:paraId="05EF7F7E" w14:textId="77777777" w:rsidR="00E254CA" w:rsidRPr="00B86B38" w:rsidRDefault="00E254CA" w:rsidP="00964A58">
            <w:pPr>
              <w:pStyle w:val="prastasiniatinklio"/>
              <w:spacing w:before="0" w:beforeAutospacing="0" w:after="0" w:afterAutospacing="0"/>
              <w:rPr>
                <w:lang w:val="lt-LT"/>
              </w:rPr>
            </w:pPr>
          </w:p>
        </w:tc>
        <w:tc>
          <w:tcPr>
            <w:tcW w:w="1980" w:type="dxa"/>
            <w:tcMar>
              <w:top w:w="28" w:type="dxa"/>
              <w:left w:w="57" w:type="dxa"/>
              <w:bottom w:w="28" w:type="dxa"/>
              <w:right w:w="57" w:type="dxa"/>
            </w:tcMar>
          </w:tcPr>
          <w:p w14:paraId="4FFAC7D5" w14:textId="77777777" w:rsidR="00E254CA" w:rsidRPr="00B86B38" w:rsidRDefault="00E254CA" w:rsidP="00964A58">
            <w:pPr>
              <w:pStyle w:val="prastasiniatinklio"/>
              <w:spacing w:before="0" w:beforeAutospacing="0" w:after="0" w:afterAutospacing="0"/>
              <w:rPr>
                <w:lang w:val="lt-LT"/>
              </w:rPr>
            </w:pPr>
          </w:p>
        </w:tc>
        <w:tc>
          <w:tcPr>
            <w:tcW w:w="1889" w:type="dxa"/>
            <w:tcMar>
              <w:top w:w="28" w:type="dxa"/>
              <w:left w:w="57" w:type="dxa"/>
              <w:bottom w:w="28" w:type="dxa"/>
              <w:right w:w="57" w:type="dxa"/>
            </w:tcMar>
          </w:tcPr>
          <w:p w14:paraId="62D12605" w14:textId="77777777" w:rsidR="00E254CA" w:rsidRPr="00B86B38" w:rsidRDefault="00E254CA" w:rsidP="00964A58">
            <w:pPr>
              <w:pStyle w:val="prastasiniatinklio"/>
              <w:spacing w:before="0" w:beforeAutospacing="0" w:after="0" w:afterAutospacing="0"/>
              <w:rPr>
                <w:lang w:val="lt-LT"/>
              </w:rPr>
            </w:pPr>
          </w:p>
        </w:tc>
      </w:tr>
    </w:tbl>
    <w:p w14:paraId="4F407CF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78074E6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parašys išvadą.</w:t>
      </w:r>
    </w:p>
    <w:p w14:paraId="4B5869A3" w14:textId="1F729ED3" w:rsidR="00E7296E" w:rsidRPr="00B86B38" w:rsidRDefault="0054383F" w:rsidP="00E254CA">
      <w:pPr>
        <w:pStyle w:val="prastasiniatinklio"/>
        <w:spacing w:before="0" w:beforeAutospacing="0" w:after="0" w:afterAutospacing="0"/>
        <w:jc w:val="both"/>
        <w:rPr>
          <w:lang w:val="lt-LT"/>
        </w:rPr>
      </w:pPr>
      <w:r w:rsidRPr="00B86B38">
        <w:rPr>
          <w:b/>
          <w:lang w:val="lt-LT"/>
        </w:rPr>
        <w:t>C3.2</w:t>
      </w:r>
      <w:r w:rsidR="00E7296E" w:rsidRPr="00B86B38">
        <w:rPr>
          <w:lang w:val="lt-LT"/>
        </w:rPr>
        <w:t xml:space="preserve"> Hipotezei patikrinti mokinys suplanuoja bandymą. </w:t>
      </w:r>
      <w:r w:rsidR="00E7296E" w:rsidRPr="00B86B38">
        <w:rPr>
          <w:i/>
          <w:iCs/>
          <w:lang w:val="lt-LT"/>
        </w:rPr>
        <w:t>Pasvirusiu tekstu pažymėti mokiniui siūlomi pasirinkimai.</w:t>
      </w:r>
    </w:p>
    <w:p w14:paraId="19D97B58" w14:textId="6BAFF10F" w:rsidR="00E7296E" w:rsidRPr="00B86B38" w:rsidRDefault="00E7296E" w:rsidP="00E254CA">
      <w:pPr>
        <w:pStyle w:val="prastasiniatinklio"/>
        <w:spacing w:before="0" w:beforeAutospacing="0" w:after="0" w:afterAutospacing="0"/>
        <w:jc w:val="both"/>
        <w:rPr>
          <w:lang w:val="lt-LT"/>
        </w:rPr>
      </w:pPr>
      <w:r w:rsidRPr="00B86B38">
        <w:rPr>
          <w:lang w:val="lt-LT"/>
        </w:rPr>
        <w:t xml:space="preserve">Priemonės: peiliukas, </w:t>
      </w:r>
      <w:r w:rsidR="001E10A1" w:rsidRPr="00B86B38">
        <w:rPr>
          <w:i/>
          <w:iCs/>
          <w:lang w:val="lt-LT"/>
        </w:rPr>
        <w:t xml:space="preserve">keturi 10 </w:t>
      </w:r>
      <w:r w:rsidR="00BC0616">
        <w:rPr>
          <w:i/>
          <w:iCs/>
          <w:lang w:val="lt-LT"/>
        </w:rPr>
        <w:t>ml</w:t>
      </w:r>
      <w:r w:rsidRPr="00B86B38">
        <w:rPr>
          <w:i/>
          <w:iCs/>
          <w:lang w:val="lt-LT"/>
        </w:rPr>
        <w:t xml:space="preserve"> matavi</w:t>
      </w:r>
      <w:r w:rsidR="001E10A1" w:rsidRPr="00B86B38">
        <w:rPr>
          <w:i/>
          <w:iCs/>
          <w:lang w:val="lt-LT"/>
        </w:rPr>
        <w:t xml:space="preserve">mo cilindrai arba keturios 50 </w:t>
      </w:r>
      <w:r w:rsidR="00BC0616">
        <w:rPr>
          <w:i/>
          <w:iCs/>
          <w:lang w:val="lt-LT"/>
        </w:rPr>
        <w:t>ml</w:t>
      </w:r>
      <w:r w:rsidR="001E10A1" w:rsidRPr="00B86B38">
        <w:rPr>
          <w:i/>
          <w:iCs/>
          <w:lang w:val="lt-LT"/>
        </w:rPr>
        <w:t xml:space="preserve"> matavimo kolbos arba 250 </w:t>
      </w:r>
      <w:r w:rsidR="00BC0616">
        <w:rPr>
          <w:i/>
          <w:iCs/>
          <w:lang w:val="lt-LT"/>
        </w:rPr>
        <w:t>ml</w:t>
      </w:r>
      <w:r w:rsidRPr="00B86B38">
        <w:rPr>
          <w:i/>
          <w:iCs/>
          <w:lang w:val="lt-LT"/>
        </w:rPr>
        <w:t xml:space="preserve"> kūginės kolbos</w:t>
      </w:r>
      <w:r w:rsidRPr="00B86B38">
        <w:rPr>
          <w:lang w:val="lt-LT"/>
        </w:rPr>
        <w:t xml:space="preserve"> , pincetas, laikrodis, termometras skysčių temperatūrai matuoti.</w:t>
      </w:r>
      <w:r w:rsidR="00BE0BFE" w:rsidRPr="00B86B38">
        <w:rPr>
          <w:lang w:val="lt-LT"/>
        </w:rPr>
        <w:t xml:space="preserve"> </w:t>
      </w:r>
    </w:p>
    <w:p w14:paraId="475D8C60" w14:textId="0FAE68C2" w:rsidR="00E7296E" w:rsidRPr="00B86B38" w:rsidRDefault="00E7296E" w:rsidP="00E254CA">
      <w:pPr>
        <w:pStyle w:val="prastasiniatinklio"/>
        <w:spacing w:before="0" w:beforeAutospacing="0" w:after="0" w:afterAutospacing="0"/>
        <w:jc w:val="both"/>
        <w:rPr>
          <w:lang w:val="lt-LT"/>
        </w:rPr>
      </w:pPr>
      <w:r w:rsidRPr="00B86B38">
        <w:rPr>
          <w:lang w:val="lt-LT"/>
        </w:rPr>
        <w:t xml:space="preserve">Medžiagos: </w:t>
      </w:r>
      <w:r w:rsidRPr="00B86B38">
        <w:rPr>
          <w:i/>
          <w:iCs/>
          <w:lang w:val="lt-LT"/>
        </w:rPr>
        <w:t xml:space="preserve">Iš vienos arba dviejų bulvių </w:t>
      </w:r>
      <w:r w:rsidRPr="00B86B38">
        <w:rPr>
          <w:lang w:val="lt-LT"/>
        </w:rPr>
        <w:t xml:space="preserve">paruošiami keturi mėginiai skirtingo susmulkinimo. Mėginių paruošimas: iš </w:t>
      </w:r>
      <w:r w:rsidRPr="00B86B38">
        <w:rPr>
          <w:i/>
          <w:iCs/>
          <w:lang w:val="lt-LT"/>
        </w:rPr>
        <w:t>bulvės/ių</w:t>
      </w:r>
      <w:r w:rsidRPr="00B86B38">
        <w:rPr>
          <w:lang w:val="lt-LT"/>
        </w:rPr>
        <w:t xml:space="preserve"> išpjaus keturis vienodo dydžio kubus (briauna – 1 cm):</w:t>
      </w:r>
      <w:r w:rsidR="00BE0BFE" w:rsidRPr="00B86B38">
        <w:rPr>
          <w:lang w:val="lt-LT"/>
        </w:rPr>
        <w:t xml:space="preserve"> </w:t>
      </w:r>
    </w:p>
    <w:p w14:paraId="6ADF1B8F"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0C31313E" w14:textId="4CEC53A9"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563AC767"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280096E2"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-kubą padalins į 16 dalių.</w:t>
      </w:r>
    </w:p>
    <w:p w14:paraId="39A9151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269C28D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 xml:space="preserve">Eksperimentui bus naudojamas </w:t>
      </w:r>
      <w:r w:rsidRPr="00B86B38">
        <w:rPr>
          <w:i/>
          <w:iCs/>
          <w:lang w:val="lt-LT"/>
        </w:rPr>
        <w:t>3% vandenilio peroksido arba 25% vandenilio peroksido</w:t>
      </w:r>
      <w:r w:rsidRPr="00B86B38">
        <w:rPr>
          <w:lang w:val="lt-LT"/>
        </w:rPr>
        <w:t xml:space="preserve"> tirpalas.</w:t>
      </w:r>
    </w:p>
    <w:p w14:paraId="4FD8A7FC"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45B1587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3F9CD3D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7E776818" w14:textId="718BA8D4" w:rsidR="00E7296E" w:rsidRPr="00B86B38" w:rsidRDefault="00E7296E" w:rsidP="00E254CA">
      <w:pPr>
        <w:pStyle w:val="prastasiniatinklio"/>
        <w:spacing w:before="0" w:beforeAutospacing="0" w:after="0" w:afterAutospacing="0"/>
        <w:jc w:val="both"/>
        <w:rPr>
          <w:lang w:val="lt-LT"/>
        </w:rPr>
      </w:pPr>
      <w:r w:rsidRPr="00B86B38">
        <w:rPr>
          <w:lang w:val="lt-LT"/>
        </w:rPr>
        <w:t>Bandymo eiga: į keturis pasirink</w:t>
      </w:r>
      <w:r w:rsidR="001E10A1" w:rsidRPr="00B86B38">
        <w:rPr>
          <w:lang w:val="lt-LT"/>
        </w:rPr>
        <w:t xml:space="preserve">tus matavimo indus įpils po 5 </w:t>
      </w:r>
      <w:r w:rsidR="00BC0616">
        <w:rPr>
          <w:lang w:val="lt-LT"/>
        </w:rPr>
        <w:t>ml</w:t>
      </w:r>
      <w:r w:rsidRPr="00B86B38">
        <w:rPr>
          <w:lang w:val="lt-LT"/>
        </w:rPr>
        <w:t xml:space="preserve"> vandenilio peroksido ir atsargiai pinceto pagalba įdės į kiekvieną indą po mėginį. Pažymės bandymo pradžios laiką……. Fiksuos kiekvieno mišinio užimamą tūrį įrašydamas duomenis į lentelę. Stebėdamas bandymą po pasirinkto laiko tarpo: </w:t>
      </w:r>
      <w:r w:rsidRPr="00B86B38">
        <w:rPr>
          <w:i/>
          <w:iCs/>
          <w:lang w:val="lt-LT"/>
        </w:rPr>
        <w:t>1, 2, 3, 4 ar 5</w:t>
      </w:r>
      <w:r w:rsidRPr="00B86B38">
        <w:rPr>
          <w:lang w:val="lt-LT"/>
        </w:rPr>
        <w:t xml:space="preserve"> min., užrašys kiekvieno mišinio tūrį kartu su pakilusiomis putomis (dujomis) ir apskaičiuos išsiskyrusių deguonies dujų tūrį. Nurodys pasirinkto matavimo indo padalos vertę...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46"/>
        <w:gridCol w:w="2226"/>
        <w:gridCol w:w="3506"/>
        <w:gridCol w:w="2767"/>
      </w:tblGrid>
      <w:tr w:rsidR="00E7296E" w:rsidRPr="00B86B38" w14:paraId="60CDF4F0" w14:textId="77777777" w:rsidTr="0054383F">
        <w:tc>
          <w:tcPr>
            <w:tcW w:w="1746" w:type="dxa"/>
            <w:tcMar>
              <w:top w:w="28" w:type="dxa"/>
              <w:left w:w="57" w:type="dxa"/>
              <w:bottom w:w="28" w:type="dxa"/>
              <w:right w:w="57" w:type="dxa"/>
            </w:tcMar>
            <w:vAlign w:val="center"/>
            <w:hideMark/>
          </w:tcPr>
          <w:p w14:paraId="45E15921"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Mėginio Nr.</w:t>
            </w:r>
          </w:p>
        </w:tc>
        <w:tc>
          <w:tcPr>
            <w:tcW w:w="2226" w:type="dxa"/>
            <w:tcMar>
              <w:top w:w="28" w:type="dxa"/>
              <w:left w:w="57" w:type="dxa"/>
              <w:bottom w:w="28" w:type="dxa"/>
              <w:right w:w="57" w:type="dxa"/>
            </w:tcMar>
            <w:vAlign w:val="center"/>
            <w:hideMark/>
          </w:tcPr>
          <w:p w14:paraId="71251CEE" w14:textId="34ED4111" w:rsidR="00E7296E" w:rsidRPr="00B86B38" w:rsidRDefault="001E10A1" w:rsidP="00E254CA">
            <w:pPr>
              <w:pStyle w:val="prastasiniatinklio"/>
              <w:spacing w:before="0" w:beforeAutospacing="0" w:after="0" w:afterAutospacing="0"/>
              <w:jc w:val="center"/>
              <w:rPr>
                <w:lang w:val="lt-LT"/>
              </w:rPr>
            </w:pPr>
            <w:r w:rsidRPr="00B86B38">
              <w:rPr>
                <w:lang w:val="lt-LT"/>
              </w:rPr>
              <w:t>Pradinis mišinio tūris (</w:t>
            </w:r>
            <w:r w:rsidR="00BC0616">
              <w:rPr>
                <w:lang w:val="lt-LT"/>
              </w:rPr>
              <w:t>ml</w:t>
            </w:r>
            <w:r w:rsidR="00E7296E" w:rsidRPr="00B86B38">
              <w:rPr>
                <w:lang w:val="lt-LT"/>
              </w:rPr>
              <w:t>).</w:t>
            </w:r>
          </w:p>
        </w:tc>
        <w:tc>
          <w:tcPr>
            <w:tcW w:w="3506" w:type="dxa"/>
            <w:tcMar>
              <w:top w:w="28" w:type="dxa"/>
              <w:left w:w="57" w:type="dxa"/>
              <w:bottom w:w="28" w:type="dxa"/>
              <w:right w:w="57" w:type="dxa"/>
            </w:tcMar>
            <w:vAlign w:val="center"/>
            <w:hideMark/>
          </w:tcPr>
          <w:p w14:paraId="37D3BD6A" w14:textId="6C87BF39" w:rsidR="00E7296E" w:rsidRPr="00B86B38" w:rsidRDefault="001E10A1" w:rsidP="00E254CA">
            <w:pPr>
              <w:pStyle w:val="prastasiniatinklio"/>
              <w:spacing w:before="0" w:beforeAutospacing="0" w:after="0" w:afterAutospacing="0"/>
              <w:jc w:val="center"/>
              <w:rPr>
                <w:lang w:val="lt-LT"/>
              </w:rPr>
            </w:pPr>
            <w:r w:rsidRPr="00B86B38">
              <w:rPr>
                <w:lang w:val="lt-LT"/>
              </w:rPr>
              <w:t>Mišinio tūris (</w:t>
            </w:r>
            <w:r w:rsidR="00BC0616">
              <w:rPr>
                <w:lang w:val="lt-LT"/>
              </w:rPr>
              <w:t>ml</w:t>
            </w:r>
            <w:r w:rsidR="00E7296E" w:rsidRPr="00B86B38">
              <w:rPr>
                <w:lang w:val="lt-LT"/>
              </w:rPr>
              <w:t>) po pasirinkto laiko ..... min.</w:t>
            </w:r>
          </w:p>
        </w:tc>
        <w:tc>
          <w:tcPr>
            <w:tcW w:w="2767" w:type="dxa"/>
            <w:tcMar>
              <w:top w:w="28" w:type="dxa"/>
              <w:left w:w="57" w:type="dxa"/>
              <w:bottom w:w="28" w:type="dxa"/>
              <w:right w:w="57" w:type="dxa"/>
            </w:tcMar>
            <w:vAlign w:val="center"/>
            <w:hideMark/>
          </w:tcPr>
          <w:p w14:paraId="51165529" w14:textId="0F3FED0F" w:rsidR="00E7296E" w:rsidRPr="00B86B38" w:rsidRDefault="00E7296E" w:rsidP="00E254CA">
            <w:pPr>
              <w:pStyle w:val="prastasiniatinklio"/>
              <w:spacing w:before="0" w:beforeAutospacing="0" w:after="0" w:afterAutospacing="0"/>
              <w:jc w:val="center"/>
              <w:rPr>
                <w:lang w:val="lt-LT"/>
              </w:rPr>
            </w:pPr>
            <w:r w:rsidRPr="00B86B38">
              <w:rPr>
                <w:lang w:val="lt-LT"/>
              </w:rPr>
              <w:t>Išsis</w:t>
            </w:r>
            <w:r w:rsidR="001E10A1" w:rsidRPr="00B86B38">
              <w:rPr>
                <w:lang w:val="lt-LT"/>
              </w:rPr>
              <w:t>kyrusių deguonies dujų tūris (</w:t>
            </w:r>
            <w:r w:rsidR="00BC0616">
              <w:rPr>
                <w:lang w:val="lt-LT"/>
              </w:rPr>
              <w:t>ml</w:t>
            </w:r>
            <w:r w:rsidRPr="00B86B38">
              <w:rPr>
                <w:lang w:val="lt-LT"/>
              </w:rPr>
              <w:t>)</w:t>
            </w:r>
          </w:p>
        </w:tc>
      </w:tr>
      <w:tr w:rsidR="00E7296E" w:rsidRPr="00B86B38" w14:paraId="03161CBA" w14:textId="77777777" w:rsidTr="0054383F">
        <w:tc>
          <w:tcPr>
            <w:tcW w:w="1746" w:type="dxa"/>
            <w:tcMar>
              <w:top w:w="28" w:type="dxa"/>
              <w:left w:w="57" w:type="dxa"/>
              <w:bottom w:w="28" w:type="dxa"/>
              <w:right w:w="57" w:type="dxa"/>
            </w:tcMar>
            <w:hideMark/>
          </w:tcPr>
          <w:p w14:paraId="583A7C5E" w14:textId="5CB97B5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56C2128A" w14:textId="579D9E5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6E4E23A7" w14:textId="07AA0BA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46BAB09C" w14:textId="0436129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1F4304E3" w14:textId="77777777" w:rsidTr="0054383F">
        <w:tc>
          <w:tcPr>
            <w:tcW w:w="1746" w:type="dxa"/>
            <w:tcMar>
              <w:top w:w="28" w:type="dxa"/>
              <w:left w:w="57" w:type="dxa"/>
              <w:bottom w:w="28" w:type="dxa"/>
              <w:right w:w="57" w:type="dxa"/>
            </w:tcMar>
            <w:hideMark/>
          </w:tcPr>
          <w:p w14:paraId="764EB7FF" w14:textId="63FDD1A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44F5B716" w14:textId="1CFB2E8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217D8DCD" w14:textId="7E8738A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68B5BDE6" w14:textId="2DB11CD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BD28768" w14:textId="77777777" w:rsidTr="0054383F">
        <w:tc>
          <w:tcPr>
            <w:tcW w:w="1746" w:type="dxa"/>
            <w:tcMar>
              <w:top w:w="28" w:type="dxa"/>
              <w:left w:w="57" w:type="dxa"/>
              <w:bottom w:w="28" w:type="dxa"/>
              <w:right w:w="57" w:type="dxa"/>
            </w:tcMar>
            <w:hideMark/>
          </w:tcPr>
          <w:p w14:paraId="691F3441" w14:textId="4A7F36D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6D249FDD" w14:textId="3D28E0E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3115E3F6" w14:textId="79A70D4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2FD725D1" w14:textId="799F065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254CA" w:rsidRPr="00B86B38" w14:paraId="2952F315" w14:textId="77777777" w:rsidTr="0054383F">
        <w:tc>
          <w:tcPr>
            <w:tcW w:w="1746" w:type="dxa"/>
            <w:tcMar>
              <w:top w:w="28" w:type="dxa"/>
              <w:left w:w="57" w:type="dxa"/>
              <w:bottom w:w="28" w:type="dxa"/>
              <w:right w:w="57" w:type="dxa"/>
            </w:tcMar>
          </w:tcPr>
          <w:p w14:paraId="3CC0FE06" w14:textId="77777777" w:rsidR="00E254CA" w:rsidRPr="00B86B38" w:rsidRDefault="00E254CA" w:rsidP="00964A58">
            <w:pPr>
              <w:pStyle w:val="prastasiniatinklio"/>
              <w:spacing w:before="0" w:beforeAutospacing="0" w:after="0" w:afterAutospacing="0"/>
              <w:rPr>
                <w:lang w:val="lt-LT"/>
              </w:rPr>
            </w:pPr>
          </w:p>
        </w:tc>
        <w:tc>
          <w:tcPr>
            <w:tcW w:w="2226" w:type="dxa"/>
            <w:tcMar>
              <w:top w:w="28" w:type="dxa"/>
              <w:left w:w="57" w:type="dxa"/>
              <w:bottom w:w="28" w:type="dxa"/>
              <w:right w:w="57" w:type="dxa"/>
            </w:tcMar>
          </w:tcPr>
          <w:p w14:paraId="52DDFAB4" w14:textId="77777777" w:rsidR="00E254CA" w:rsidRPr="00B86B38" w:rsidRDefault="00E254CA" w:rsidP="00964A58">
            <w:pPr>
              <w:pStyle w:val="prastasiniatinklio"/>
              <w:spacing w:before="0" w:beforeAutospacing="0" w:after="0" w:afterAutospacing="0"/>
              <w:rPr>
                <w:lang w:val="lt-LT"/>
              </w:rPr>
            </w:pPr>
          </w:p>
        </w:tc>
        <w:tc>
          <w:tcPr>
            <w:tcW w:w="3506" w:type="dxa"/>
            <w:tcMar>
              <w:top w:w="28" w:type="dxa"/>
              <w:left w:w="57" w:type="dxa"/>
              <w:bottom w:w="28" w:type="dxa"/>
              <w:right w:w="57" w:type="dxa"/>
            </w:tcMar>
          </w:tcPr>
          <w:p w14:paraId="28E7B305" w14:textId="77777777" w:rsidR="00E254CA" w:rsidRPr="00B86B38" w:rsidRDefault="00E254CA" w:rsidP="00964A58">
            <w:pPr>
              <w:pStyle w:val="prastasiniatinklio"/>
              <w:spacing w:before="0" w:beforeAutospacing="0" w:after="0" w:afterAutospacing="0"/>
              <w:rPr>
                <w:lang w:val="lt-LT"/>
              </w:rPr>
            </w:pPr>
          </w:p>
        </w:tc>
        <w:tc>
          <w:tcPr>
            <w:tcW w:w="2767" w:type="dxa"/>
            <w:tcMar>
              <w:top w:w="28" w:type="dxa"/>
              <w:left w:w="57" w:type="dxa"/>
              <w:bottom w:w="28" w:type="dxa"/>
              <w:right w:w="57" w:type="dxa"/>
            </w:tcMar>
          </w:tcPr>
          <w:p w14:paraId="5BCB824F" w14:textId="77777777" w:rsidR="00E254CA" w:rsidRPr="00B86B38" w:rsidRDefault="00E254CA" w:rsidP="00964A58">
            <w:pPr>
              <w:pStyle w:val="prastasiniatinklio"/>
              <w:spacing w:before="0" w:beforeAutospacing="0" w:after="0" w:afterAutospacing="0"/>
              <w:rPr>
                <w:lang w:val="lt-LT"/>
              </w:rPr>
            </w:pPr>
          </w:p>
        </w:tc>
      </w:tr>
    </w:tbl>
    <w:p w14:paraId="06A1A1B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01C67401"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nubraižys grafiką rodantį, kaip išsiskyrusių deguonies dujų tūris priklauso nuo bulvės susmulkinimo ir parašys išvadą.</w:t>
      </w:r>
    </w:p>
    <w:p w14:paraId="355D0183" w14:textId="66D1C67A" w:rsidR="00E7296E" w:rsidRPr="00B86B38" w:rsidRDefault="0054383F" w:rsidP="00E254CA">
      <w:pPr>
        <w:pStyle w:val="prastasiniatinklio"/>
        <w:spacing w:before="0" w:beforeAutospacing="0" w:after="0" w:afterAutospacing="0"/>
        <w:jc w:val="both"/>
        <w:rPr>
          <w:lang w:val="lt-LT"/>
        </w:rPr>
      </w:pPr>
      <w:r w:rsidRPr="00B86B38">
        <w:rPr>
          <w:b/>
          <w:lang w:val="lt-LT"/>
        </w:rPr>
        <w:t>C3.3</w:t>
      </w:r>
      <w:r w:rsidR="00E7296E" w:rsidRPr="00B86B38">
        <w:rPr>
          <w:lang w:val="lt-LT"/>
        </w:rPr>
        <w:t xml:space="preserve"> Hipotezei patikrinti mokinys suplanuoja bandymą.</w:t>
      </w:r>
    </w:p>
    <w:p w14:paraId="4C0FCC71" w14:textId="77777777" w:rsidR="00E7296E" w:rsidRPr="00B86B38" w:rsidRDefault="00E7296E" w:rsidP="00E254CA">
      <w:pPr>
        <w:pStyle w:val="prastasiniatinklio"/>
        <w:spacing w:before="0" w:beforeAutospacing="0" w:after="0" w:afterAutospacing="0"/>
        <w:jc w:val="both"/>
        <w:rPr>
          <w:lang w:val="lt-LT"/>
        </w:rPr>
      </w:pPr>
      <w:r w:rsidRPr="00B86B38">
        <w:rPr>
          <w:lang w:val="lt-LT"/>
        </w:rPr>
        <w:t>Duomenų patikimumui užtikrinti, planuodamas darbą atsako į klausimus, kurie padeda suplanuoti darbo eigą ir pasirinkti priemones, medžiagas.</w:t>
      </w:r>
    </w:p>
    <w:p w14:paraId="1522F155" w14:textId="77777777"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visi mėginiai imami iš vienos bulvės?</w:t>
      </w:r>
    </w:p>
    <w:p w14:paraId="7890FB07" w14:textId="77777777"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patikrinti, ar visi bulvės mėginiai yra vienodi?</w:t>
      </w:r>
    </w:p>
    <w:p w14:paraId="6CFB41BD" w14:textId="77777777"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bandymui atlikti pasirenkami matavimo cilindrai?</w:t>
      </w:r>
    </w:p>
    <w:p w14:paraId="7E15D5C9" w14:textId="5FD40DEA"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nenaudojami 1,5% ir 25 % vandenilio peroksido tirpalai?</w:t>
      </w:r>
      <w:r w:rsidR="00BE0BFE" w:rsidRPr="00B86B38">
        <w:rPr>
          <w:rFonts w:ascii="Times New Roman" w:hAnsi="Times New Roman" w:cs="Times New Roman"/>
          <w:sz w:val="24"/>
          <w:szCs w:val="24"/>
        </w:rPr>
        <w:t xml:space="preserve"> </w:t>
      </w:r>
    </w:p>
    <w:p w14:paraId="26B7700A" w14:textId="1B3F75C4"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galėtume tiksliau nustatyti surenkamų deguonies dujų tūrį?</w:t>
      </w:r>
      <w:r w:rsidR="00BE0BFE" w:rsidRPr="00B86B38">
        <w:rPr>
          <w:rFonts w:ascii="Times New Roman" w:hAnsi="Times New Roman" w:cs="Times New Roman"/>
          <w:sz w:val="24"/>
          <w:szCs w:val="24"/>
        </w:rPr>
        <w:t xml:space="preserve"> </w:t>
      </w:r>
    </w:p>
    <w:p w14:paraId="6651F863" w14:textId="77777777"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Kokiu tikslu matuojama pradinė vandenilio peroksido 3% tirpalo temperatūra?</w:t>
      </w:r>
    </w:p>
    <w:p w14:paraId="71B2D61D" w14:textId="77777777" w:rsidR="00E7296E" w:rsidRPr="00B86B38" w:rsidRDefault="00E7296E" w:rsidP="00E1459B">
      <w:pPr>
        <w:numPr>
          <w:ilvl w:val="0"/>
          <w:numId w:val="64"/>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Koks bus rezultatas jeigu eksperimento stebėjimo laikas bus per trumpas, arba per ilgas? Kodėl rekomenduojama pasirinkti stebėjimo vidutinį laiką?</w:t>
      </w:r>
    </w:p>
    <w:p w14:paraId="74CD02CE" w14:textId="275AE1C3" w:rsidR="00E7296E" w:rsidRPr="00B86B38" w:rsidRDefault="00E7296E" w:rsidP="00E254CA">
      <w:pPr>
        <w:pStyle w:val="prastasiniatinklio"/>
        <w:spacing w:before="0" w:beforeAutospacing="0" w:after="0" w:afterAutospacing="0"/>
        <w:jc w:val="both"/>
        <w:rPr>
          <w:lang w:val="lt-LT"/>
        </w:rPr>
      </w:pPr>
      <w:r w:rsidRPr="00B86B38">
        <w:rPr>
          <w:lang w:val="lt-LT"/>
        </w:rPr>
        <w:t>Pr</w:t>
      </w:r>
      <w:r w:rsidR="001E10A1" w:rsidRPr="00B86B38">
        <w:rPr>
          <w:lang w:val="lt-LT"/>
        </w:rPr>
        <w:t xml:space="preserve">iemonės: peiliukas, keturi 10 </w:t>
      </w:r>
      <w:r w:rsidR="00BC0616">
        <w:rPr>
          <w:lang w:val="lt-LT"/>
        </w:rPr>
        <w:t>ml</w:t>
      </w:r>
      <w:r w:rsidRPr="00B86B38">
        <w:rPr>
          <w:lang w:val="lt-LT"/>
        </w:rPr>
        <w:t xml:space="preserve"> matavimo cilindrai , pincetas, laikrodis, termometras skysčių temperatūrai matuoti.</w:t>
      </w:r>
      <w:r w:rsidR="00BE0BFE" w:rsidRPr="00B86B38">
        <w:rPr>
          <w:lang w:val="lt-LT"/>
        </w:rPr>
        <w:t xml:space="preserve"> </w:t>
      </w:r>
    </w:p>
    <w:p w14:paraId="77F184CE" w14:textId="3D208572" w:rsidR="00E7296E" w:rsidRPr="00B86B38" w:rsidRDefault="00E7296E" w:rsidP="00E254CA">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0780C94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Mėginių paruošimas:</w:t>
      </w:r>
    </w:p>
    <w:p w14:paraId="72B74930"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7C7FBBCE" w14:textId="6D2EA236"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4B54DA53"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1148922C"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 kubą padalins į 16 dalių.</w:t>
      </w:r>
    </w:p>
    <w:p w14:paraId="281C6AA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6534DCF0"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380CD39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5F1DC04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1366A376" w14:textId="10F5AD0A" w:rsidR="00E7296E" w:rsidRPr="00B86B38" w:rsidRDefault="00E7296E" w:rsidP="00E254CA">
      <w:pPr>
        <w:pStyle w:val="prastasiniatinklio"/>
        <w:spacing w:before="0" w:beforeAutospacing="0" w:after="0" w:afterAutospacing="0"/>
        <w:jc w:val="both"/>
        <w:rPr>
          <w:lang w:val="lt-LT"/>
        </w:rPr>
      </w:pPr>
      <w:r w:rsidRPr="00B86B38">
        <w:rPr>
          <w:lang w:val="lt-LT"/>
        </w:rPr>
        <w:t xml:space="preserve">Bandymo eiga: į keturis </w:t>
      </w:r>
      <w:r w:rsidR="001E10A1" w:rsidRPr="00B86B38">
        <w:rPr>
          <w:lang w:val="lt-LT"/>
        </w:rPr>
        <w:t xml:space="preserve">matavimo cilindrus įpils po 5 </w:t>
      </w:r>
      <w:r w:rsidR="00BC0616">
        <w:rPr>
          <w:lang w:val="lt-LT"/>
        </w:rPr>
        <w:t>ml</w:t>
      </w:r>
      <w:r w:rsidRPr="00B86B38">
        <w:rPr>
          <w:lang w:val="lt-LT"/>
        </w:rPr>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ml matavimo cilindro padalos vertę........</w:t>
      </w:r>
    </w:p>
    <w:p w14:paraId="6399B1C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1A45AC7C"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nubraižys grafiką rodantį, kaip išsiskyrusių deguonies dujų tūris priklauso nuo bulvės susmulkinimo ir parašys išvadą.</w:t>
      </w:r>
    </w:p>
    <w:p w14:paraId="7DF6C352" w14:textId="7C909D3D" w:rsidR="00E7296E" w:rsidRPr="00B86B38" w:rsidRDefault="00E7296E" w:rsidP="00E254CA">
      <w:pPr>
        <w:pStyle w:val="prastasiniatinklio"/>
        <w:spacing w:before="0" w:beforeAutospacing="0" w:after="0" w:afterAutospacing="0"/>
        <w:jc w:val="both"/>
        <w:rPr>
          <w:lang w:val="lt-LT"/>
        </w:rPr>
      </w:pPr>
      <w:r w:rsidRPr="00B86B38">
        <w:rPr>
          <w:b/>
          <w:lang w:val="lt-LT"/>
        </w:rPr>
        <w:t>C3.4</w:t>
      </w:r>
      <w:r w:rsidRPr="00B86B38">
        <w:rPr>
          <w:lang w:val="lt-LT"/>
        </w:rPr>
        <w:t xml:space="preserve"> Hipotezei patikrinti mokinys suplanuoja bandymą.</w:t>
      </w:r>
    </w:p>
    <w:p w14:paraId="7EB01C6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Duomenų patikimumui užtikrinti, planuodamas darbą atsako į klausimus, kurie padeda suplanuoti darbo eigą ir pasirinkti priemones, medžiagas.</w:t>
      </w:r>
    </w:p>
    <w:p w14:paraId="453F29FC"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visi mėginiai imami iš vienos bulvės?</w:t>
      </w:r>
    </w:p>
    <w:p w14:paraId="233A7ECB"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Kaip patikrinti, ar visi bulvės mėginiai yra vienodi?</w:t>
      </w:r>
    </w:p>
    <w:p w14:paraId="161EE7D9"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bandymui atlikti pasirenkami matavimo cilindrai?</w:t>
      </w:r>
    </w:p>
    <w:p w14:paraId="3AB128DA" w14:textId="18FB2120"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nenaudojami 1,5% ir 25 % vandenilio peroksido tirpalai?</w:t>
      </w:r>
      <w:r w:rsidR="00BE0BFE" w:rsidRPr="00B86B38">
        <w:rPr>
          <w:rFonts w:ascii="Times New Roman" w:hAnsi="Times New Roman" w:cs="Times New Roman"/>
          <w:sz w:val="24"/>
          <w:szCs w:val="24"/>
        </w:rPr>
        <w:t xml:space="preserve"> </w:t>
      </w:r>
    </w:p>
    <w:p w14:paraId="397915CD" w14:textId="2CCA0361"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Kaip galėtume tiksliau nustatyti surenkamų deguonies dujų tūrį?</w:t>
      </w:r>
      <w:r w:rsidR="00BE0BFE" w:rsidRPr="00B86B38">
        <w:rPr>
          <w:rFonts w:ascii="Times New Roman" w:hAnsi="Times New Roman" w:cs="Times New Roman"/>
          <w:sz w:val="24"/>
          <w:szCs w:val="24"/>
        </w:rPr>
        <w:t xml:space="preserve"> </w:t>
      </w:r>
    </w:p>
    <w:p w14:paraId="754634CF"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Kokiu tikslu matuojama pradinė vandenilio peroksido 3% tirpalo temperatūra?</w:t>
      </w:r>
    </w:p>
    <w:p w14:paraId="2164D326"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Koks bus rezultatas jeigu eksperimento stebėjimo laikas bus per trumpas, arba per ilgas? Kodėl rekomenduojama pasirinkti stebėjimo vidutinį laiką?</w:t>
      </w:r>
    </w:p>
    <w:p w14:paraId="34052CA7" w14:textId="503576A9" w:rsidR="00E7296E" w:rsidRPr="00B86B38" w:rsidRDefault="00E7296E" w:rsidP="00E254CA">
      <w:pPr>
        <w:pStyle w:val="prastasiniatinklio"/>
        <w:spacing w:before="0" w:beforeAutospacing="0" w:after="0" w:afterAutospacing="0"/>
        <w:jc w:val="both"/>
        <w:rPr>
          <w:lang w:val="lt-LT"/>
        </w:rPr>
      </w:pPr>
      <w:r w:rsidRPr="00B86B38">
        <w:rPr>
          <w:lang w:val="lt-LT"/>
        </w:rPr>
        <w:t>Priemonės: peili</w:t>
      </w:r>
      <w:r w:rsidR="001E10A1" w:rsidRPr="00B86B38">
        <w:rPr>
          <w:lang w:val="lt-LT"/>
        </w:rPr>
        <w:t xml:space="preserve">ukas, keturi 10 </w:t>
      </w:r>
      <w:r w:rsidR="00BC0616">
        <w:rPr>
          <w:lang w:val="lt-LT"/>
        </w:rPr>
        <w:t>ml</w:t>
      </w:r>
      <w:r w:rsidRPr="00B86B38">
        <w:rPr>
          <w:lang w:val="lt-LT"/>
        </w:rPr>
        <w:t xml:space="preserve"> matavimo cilindrai , pincetas, laikrodis, termometras skysčių temperatūrai matuoti.</w:t>
      </w:r>
      <w:r w:rsidR="00BE0BFE" w:rsidRPr="00B86B38">
        <w:rPr>
          <w:lang w:val="lt-LT"/>
        </w:rPr>
        <w:t xml:space="preserve"> </w:t>
      </w:r>
    </w:p>
    <w:p w14:paraId="458EBFF6" w14:textId="531B6B43" w:rsidR="00E7296E" w:rsidRPr="00B86B38" w:rsidRDefault="00E7296E" w:rsidP="00E254CA">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10670A2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Mėginių paruošimas:</w:t>
      </w:r>
    </w:p>
    <w:p w14:paraId="5BFE109A"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3CCFBCE3" w14:textId="141009BC"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088E1B3F"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4EB7FE00" w14:textId="77777777" w:rsidR="00E7296E" w:rsidRPr="00B86B38" w:rsidRDefault="00E7296E" w:rsidP="00E1459B">
      <w:pPr>
        <w:numPr>
          <w:ilvl w:val="0"/>
          <w:numId w:val="64"/>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 kubą padalins į 16 dalių.</w:t>
      </w:r>
    </w:p>
    <w:p w14:paraId="0398361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0160065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5BE1213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66C3DF0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034FB649" w14:textId="69FC4948" w:rsidR="00E7296E" w:rsidRPr="00B86B38" w:rsidRDefault="00E7296E" w:rsidP="00E254CA">
      <w:pPr>
        <w:pStyle w:val="prastasiniatinklio"/>
        <w:spacing w:before="0" w:beforeAutospacing="0" w:after="0" w:afterAutospacing="0"/>
        <w:jc w:val="both"/>
        <w:rPr>
          <w:lang w:val="lt-LT"/>
        </w:rPr>
      </w:pPr>
      <w:r w:rsidRPr="00B86B38">
        <w:rPr>
          <w:lang w:val="lt-LT"/>
        </w:rPr>
        <w:t xml:space="preserve">Bandymo eiga: į keturis </w:t>
      </w:r>
      <w:r w:rsidR="001E10A1" w:rsidRPr="00B86B38">
        <w:rPr>
          <w:lang w:val="lt-LT"/>
        </w:rPr>
        <w:t xml:space="preserve">matavimo cilindrus įpils po 5 </w:t>
      </w:r>
      <w:r w:rsidR="00BC0616">
        <w:rPr>
          <w:lang w:val="lt-LT"/>
        </w:rPr>
        <w:t>ml</w:t>
      </w:r>
      <w:r w:rsidRPr="00B86B38">
        <w:rPr>
          <w:lang w:val="lt-LT"/>
        </w:rPr>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w:t>
      </w:r>
      <w:r w:rsidR="00BC0616">
        <w:rPr>
          <w:lang w:val="lt-LT"/>
        </w:rPr>
        <w:t>ml</w:t>
      </w:r>
      <w:r w:rsidRPr="00B86B38">
        <w:rPr>
          <w:lang w:val="lt-LT"/>
        </w:rPr>
        <w:t xml:space="preserve"> matavimo cilindro padalos vertę........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30"/>
        <w:gridCol w:w="2149"/>
        <w:gridCol w:w="1650"/>
        <w:gridCol w:w="1636"/>
        <w:gridCol w:w="1636"/>
        <w:gridCol w:w="1444"/>
      </w:tblGrid>
      <w:tr w:rsidR="00E7296E" w:rsidRPr="00B86B38" w14:paraId="26A32952" w14:textId="77777777" w:rsidTr="0054383F">
        <w:tc>
          <w:tcPr>
            <w:tcW w:w="1730" w:type="dxa"/>
            <w:tcMar>
              <w:top w:w="28" w:type="dxa"/>
              <w:left w:w="57" w:type="dxa"/>
              <w:bottom w:w="28" w:type="dxa"/>
              <w:right w:w="57" w:type="dxa"/>
            </w:tcMar>
            <w:hideMark/>
          </w:tcPr>
          <w:p w14:paraId="2410BE7A" w14:textId="77777777" w:rsidR="00E7296E" w:rsidRPr="00B86B38" w:rsidRDefault="00E7296E" w:rsidP="00964A58">
            <w:pPr>
              <w:pStyle w:val="prastasiniatinklio"/>
              <w:spacing w:before="0" w:beforeAutospacing="0" w:after="0" w:afterAutospacing="0"/>
              <w:rPr>
                <w:lang w:val="lt-LT"/>
              </w:rPr>
            </w:pPr>
            <w:r w:rsidRPr="00B86B38">
              <w:rPr>
                <w:lang w:val="lt-LT"/>
              </w:rPr>
              <w:t>Mėginio Nr.</w:t>
            </w:r>
          </w:p>
        </w:tc>
        <w:tc>
          <w:tcPr>
            <w:tcW w:w="2149" w:type="dxa"/>
            <w:tcMar>
              <w:top w:w="28" w:type="dxa"/>
              <w:left w:w="57" w:type="dxa"/>
              <w:bottom w:w="28" w:type="dxa"/>
              <w:right w:w="57" w:type="dxa"/>
            </w:tcMar>
            <w:hideMark/>
          </w:tcPr>
          <w:p w14:paraId="31680B64" w14:textId="68B2C53E" w:rsidR="00E7296E" w:rsidRPr="00B86B38" w:rsidRDefault="00E7296E" w:rsidP="00964A58">
            <w:pPr>
              <w:pStyle w:val="prastasiniatinklio"/>
              <w:spacing w:before="0" w:beforeAutospacing="0" w:after="0" w:afterAutospacing="0"/>
              <w:rPr>
                <w:lang w:val="lt-LT"/>
              </w:rPr>
            </w:pPr>
            <w:r w:rsidRPr="00B86B38">
              <w:rPr>
                <w:lang w:val="lt-LT"/>
              </w:rPr>
              <w:t>Pr</w:t>
            </w:r>
            <w:r w:rsidR="001E10A1" w:rsidRPr="00B86B38">
              <w:rPr>
                <w:lang w:val="lt-LT"/>
              </w:rPr>
              <w:t>adinio mišinio tūris (</w:t>
            </w:r>
            <w:r w:rsidR="00BC0616">
              <w:rPr>
                <w:lang w:val="lt-LT"/>
              </w:rPr>
              <w:t>ml</w:t>
            </w:r>
            <w:r w:rsidRPr="00B86B38">
              <w:rPr>
                <w:lang w:val="lt-LT"/>
              </w:rPr>
              <w:t>)</w:t>
            </w:r>
          </w:p>
        </w:tc>
        <w:tc>
          <w:tcPr>
            <w:tcW w:w="1650" w:type="dxa"/>
            <w:tcMar>
              <w:top w:w="28" w:type="dxa"/>
              <w:left w:w="57" w:type="dxa"/>
              <w:bottom w:w="28" w:type="dxa"/>
              <w:right w:w="57" w:type="dxa"/>
            </w:tcMar>
            <w:hideMark/>
          </w:tcPr>
          <w:p w14:paraId="7F89C73A" w14:textId="678A941A"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Pr="00B86B38">
              <w:rPr>
                <w:lang w:val="lt-LT"/>
              </w:rPr>
              <w:t>)</w:t>
            </w:r>
            <w:r w:rsidR="001E10A1" w:rsidRPr="00B86B38">
              <w:rPr>
                <w:lang w:val="lt-LT"/>
              </w:rPr>
              <w:t xml:space="preserve"> </w:t>
            </w:r>
            <w:r w:rsidR="00BC0616">
              <w:rPr>
                <w:lang w:val="lt-LT"/>
              </w:rPr>
              <w:t>ml</w:t>
            </w:r>
            <w:r w:rsidRPr="00B86B38">
              <w:rPr>
                <w:lang w:val="lt-LT"/>
              </w:rPr>
              <w:t xml:space="preserve"> po 1 min</w:t>
            </w:r>
          </w:p>
        </w:tc>
        <w:tc>
          <w:tcPr>
            <w:tcW w:w="1636" w:type="dxa"/>
            <w:tcMar>
              <w:top w:w="28" w:type="dxa"/>
              <w:left w:w="57" w:type="dxa"/>
              <w:bottom w:w="28" w:type="dxa"/>
              <w:right w:w="57" w:type="dxa"/>
            </w:tcMar>
            <w:hideMark/>
          </w:tcPr>
          <w:p w14:paraId="63ACFC58" w14:textId="73F834EC"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2 min</w:t>
            </w:r>
          </w:p>
        </w:tc>
        <w:tc>
          <w:tcPr>
            <w:tcW w:w="1636" w:type="dxa"/>
            <w:tcMar>
              <w:top w:w="28" w:type="dxa"/>
              <w:left w:w="57" w:type="dxa"/>
              <w:bottom w:w="28" w:type="dxa"/>
              <w:right w:w="57" w:type="dxa"/>
            </w:tcMar>
            <w:hideMark/>
          </w:tcPr>
          <w:p w14:paraId="7E59BAF8" w14:textId="3EA22ADE"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3 min</w:t>
            </w:r>
          </w:p>
        </w:tc>
        <w:tc>
          <w:tcPr>
            <w:tcW w:w="1444" w:type="dxa"/>
            <w:tcMar>
              <w:top w:w="28" w:type="dxa"/>
              <w:left w:w="57" w:type="dxa"/>
              <w:bottom w:w="28" w:type="dxa"/>
              <w:right w:w="57" w:type="dxa"/>
            </w:tcMar>
            <w:hideMark/>
          </w:tcPr>
          <w:p w14:paraId="5366B7B9" w14:textId="0F788F49"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4 min</w:t>
            </w:r>
          </w:p>
        </w:tc>
      </w:tr>
      <w:tr w:rsidR="00E7296E" w:rsidRPr="00B86B38" w14:paraId="02EFE867" w14:textId="77777777" w:rsidTr="0054383F">
        <w:tc>
          <w:tcPr>
            <w:tcW w:w="1730" w:type="dxa"/>
            <w:tcMar>
              <w:top w:w="28" w:type="dxa"/>
              <w:left w:w="57" w:type="dxa"/>
              <w:bottom w:w="28" w:type="dxa"/>
              <w:right w:w="57" w:type="dxa"/>
            </w:tcMar>
            <w:hideMark/>
          </w:tcPr>
          <w:p w14:paraId="5C7504F5" w14:textId="7393EE79"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104C0080" w14:textId="18731AE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4EBBEBA4" w14:textId="6B1E80F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1A4BD4D0" w14:textId="65F8647A"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6A2FE80E" w14:textId="2411E00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4AE65FA4" w14:textId="00AF62A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0EA4EAB2" w14:textId="77777777" w:rsidTr="0054383F">
        <w:tc>
          <w:tcPr>
            <w:tcW w:w="1730" w:type="dxa"/>
            <w:tcMar>
              <w:top w:w="28" w:type="dxa"/>
              <w:left w:w="57" w:type="dxa"/>
              <w:bottom w:w="28" w:type="dxa"/>
              <w:right w:w="57" w:type="dxa"/>
            </w:tcMar>
            <w:hideMark/>
          </w:tcPr>
          <w:p w14:paraId="48B37861" w14:textId="29280317"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281E0D97" w14:textId="6E93B8C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23FC1700" w14:textId="580A4D6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190B16DF" w14:textId="39D10A4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59792182" w14:textId="3D79D98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1707506C" w14:textId="2DE3E4B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15D3D983" w14:textId="77777777" w:rsidTr="0054383F">
        <w:tc>
          <w:tcPr>
            <w:tcW w:w="1730" w:type="dxa"/>
            <w:tcMar>
              <w:top w:w="28" w:type="dxa"/>
              <w:left w:w="57" w:type="dxa"/>
              <w:bottom w:w="28" w:type="dxa"/>
              <w:right w:w="57" w:type="dxa"/>
            </w:tcMar>
            <w:hideMark/>
          </w:tcPr>
          <w:p w14:paraId="67CC6FA0" w14:textId="755588E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28E33979" w14:textId="4F218E6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3020A376" w14:textId="5D64CBA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6F2BAACC" w14:textId="2602F01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79445881" w14:textId="5024BCA3"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4E044B91" w14:textId="4FFB0F6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41D2499" w14:textId="77777777" w:rsidTr="0054383F">
        <w:tc>
          <w:tcPr>
            <w:tcW w:w="1730" w:type="dxa"/>
            <w:tcMar>
              <w:top w:w="28" w:type="dxa"/>
              <w:left w:w="57" w:type="dxa"/>
              <w:bottom w:w="28" w:type="dxa"/>
              <w:right w:w="57" w:type="dxa"/>
            </w:tcMar>
            <w:hideMark/>
          </w:tcPr>
          <w:p w14:paraId="7B4C3647" w14:textId="26F3AE8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35CB2AC5" w14:textId="281DD50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4E348D79" w14:textId="695F185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512446DA" w14:textId="01FAF94B"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77BF089C" w14:textId="1D1E641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76BA4CB1" w14:textId="6E3A991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bl>
    <w:p w14:paraId="4D11FCFD" w14:textId="77777777" w:rsidR="00E7296E" w:rsidRPr="00B86B38" w:rsidRDefault="00E7296E" w:rsidP="00964A58">
      <w:pPr>
        <w:pStyle w:val="prastasiniatinklio"/>
        <w:spacing w:before="0" w:beforeAutospacing="0" w:after="0" w:afterAutospacing="0"/>
        <w:rPr>
          <w:lang w:val="lt-LT"/>
        </w:rPr>
      </w:pPr>
      <w:r w:rsidRPr="00B86B38">
        <w:rPr>
          <w:lang w:val="lt-LT"/>
        </w:rPr>
        <w:t>Pradinė vandenilio peroksido temperatūra ……….</w:t>
      </w:r>
    </w:p>
    <w:p w14:paraId="462355F8" w14:textId="77777777" w:rsidR="00E7296E" w:rsidRPr="00B86B38" w:rsidRDefault="00E7296E" w:rsidP="00964A58">
      <w:pPr>
        <w:pStyle w:val="prastasiniatinklio"/>
        <w:spacing w:before="0" w:beforeAutospacing="0" w:after="0" w:afterAutospacing="0"/>
        <w:rPr>
          <w:lang w:val="lt-LT"/>
        </w:rPr>
      </w:pPr>
      <w:r w:rsidRPr="00B86B38">
        <w:rPr>
          <w:lang w:val="lt-LT"/>
        </w:rPr>
        <w:t>Remiantis lentelės duomenimis nubraižys grafiką rodantį, kaip išsiskyrusių deguonies dujų tūris priklauso nuo bulvės susmulkinimo ir parašys išvadą.</w:t>
      </w:r>
    </w:p>
    <w:p w14:paraId="54A5DFB0" w14:textId="2FC86304" w:rsidR="00E7296E" w:rsidRPr="00B86B38" w:rsidRDefault="006A2D04" w:rsidP="00964A58">
      <w:pPr>
        <w:pStyle w:val="prastasiniatinklio"/>
        <w:spacing w:before="0" w:beforeAutospacing="0" w:after="0" w:afterAutospacing="0"/>
        <w:rPr>
          <w:lang w:val="lt-LT"/>
        </w:rPr>
      </w:pPr>
      <w:r w:rsidRPr="00B86B38">
        <w:rPr>
          <w:b/>
          <w:lang w:val="lt-LT"/>
        </w:rPr>
        <w:t>C3.4</w:t>
      </w:r>
      <w:r w:rsidR="00E7296E" w:rsidRPr="00B86B38">
        <w:rPr>
          <w:lang w:val="lt-LT"/>
        </w:rPr>
        <w:t xml:space="preserve"> Pasiūlomos kelios eksperimento atlikimo schemos:</w:t>
      </w:r>
    </w:p>
    <w:tbl>
      <w:tblPr>
        <w:tblW w:w="0" w:type="auto"/>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122"/>
        <w:gridCol w:w="5123"/>
      </w:tblGrid>
      <w:tr w:rsidR="00E7296E" w:rsidRPr="00B86B38" w14:paraId="79D358F9"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9CB2F" w14:textId="393CB4C8"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2760B701" wp14:editId="60B28C62">
                  <wp:extent cx="2930482" cy="1548000"/>
                  <wp:effectExtent l="0" t="0" r="3810" b="0"/>
                  <wp:docPr id="301" name="Paveikslėlis 301"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Klase\AppData\Local\Temp\msohtmlclip1\02\clip_image011.png"/>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930482" cy="1548000"/>
                          </a:xfrm>
                          <a:prstGeom prst="rect">
                            <a:avLst/>
                          </a:prstGeom>
                          <a:noFill/>
                          <a:ln>
                            <a:noFill/>
                          </a:ln>
                        </pic:spPr>
                      </pic:pic>
                    </a:graphicData>
                  </a:graphic>
                </wp:inline>
              </w:drawing>
            </w:r>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D288B4" w14:textId="4E22EABD" w:rsidR="00E7296E" w:rsidRPr="00B86B38" w:rsidRDefault="00E7296E" w:rsidP="00B75436">
            <w:pPr>
              <w:pStyle w:val="prastasiniatinklio"/>
              <w:spacing w:before="0" w:beforeAutospacing="0" w:after="0" w:afterAutospacing="0"/>
              <w:jc w:val="center"/>
              <w:rPr>
                <w:lang w:val="lt-LT"/>
              </w:rPr>
            </w:pPr>
            <w:r w:rsidRPr="00B86B38">
              <w:rPr>
                <w:noProof/>
                <w:lang w:val="lt-LT" w:eastAsia="lt-LT"/>
              </w:rPr>
              <w:drawing>
                <wp:inline distT="0" distB="0" distL="0" distR="0" wp14:anchorId="4459689F" wp14:editId="7CCDCD6D">
                  <wp:extent cx="1839153" cy="1548000"/>
                  <wp:effectExtent l="0" t="0" r="8890" b="0"/>
                  <wp:docPr id="300" name="Paveikslėlis 300"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Klase\AppData\Local\Temp\msohtmlclip1\02\clip_image012.pn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839153" cy="1548000"/>
                          </a:xfrm>
                          <a:prstGeom prst="rect">
                            <a:avLst/>
                          </a:prstGeom>
                          <a:noFill/>
                          <a:ln>
                            <a:noFill/>
                          </a:ln>
                        </pic:spPr>
                      </pic:pic>
                    </a:graphicData>
                  </a:graphic>
                </wp:inline>
              </w:drawing>
            </w:r>
          </w:p>
        </w:tc>
      </w:tr>
      <w:tr w:rsidR="00E7296E" w:rsidRPr="00B86B38" w14:paraId="5530CE3F"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944C3" w14:textId="77777777" w:rsidR="00E7296E" w:rsidRPr="00B86B38" w:rsidRDefault="00E7296E" w:rsidP="00964A58">
            <w:pPr>
              <w:pStyle w:val="prastasiniatinklio"/>
              <w:spacing w:before="0" w:beforeAutospacing="0" w:after="0" w:afterAutospacing="0"/>
              <w:rPr>
                <w:lang w:val="lt-LT"/>
              </w:rPr>
            </w:pPr>
            <w:hyperlink r:id="rId872" w:history="1">
              <w:r w:rsidRPr="00B86B38">
                <w:rPr>
                  <w:rStyle w:val="Hipersaitas"/>
                  <w:rFonts w:eastAsiaTheme="majorEastAsia"/>
                  <w:lang w:val="lt-LT"/>
                </w:rPr>
                <w:t>http://www.ugdome.lt/kompetencijos5-8/wp-content/uploads/2012/03/2-priedas.-Darbo-grupes-atsiskait.lapas_.Prakt_.-d.-Gulnara.pdf</w:t>
              </w:r>
            </w:hyperlink>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9FD3DE" w14:textId="7A0A7322" w:rsidR="00E7296E" w:rsidRPr="00B86B38" w:rsidRDefault="00E7296E" w:rsidP="00964A58">
            <w:pPr>
              <w:pStyle w:val="prastasiniatinklio"/>
              <w:spacing w:before="0" w:beforeAutospacing="0" w:after="0" w:afterAutospacing="0"/>
              <w:rPr>
                <w:lang w:val="lt-LT"/>
              </w:rPr>
            </w:pPr>
            <w:hyperlink r:id="rId873" w:history="1">
              <w:r w:rsidRPr="00B86B38">
                <w:rPr>
                  <w:rStyle w:val="Hipersaitas"/>
                  <w:rFonts w:eastAsiaTheme="majorEastAsia"/>
                  <w:lang w:val="lt-LT"/>
                </w:rPr>
                <w:t>https://studijos.tv3.lt/Uploads/failai/336_rez_analize_2007_VBE_statistine_chemija.pdf</w:t>
              </w:r>
            </w:hyperlink>
            <w:r w:rsidR="00BE0BFE" w:rsidRPr="00B86B38">
              <w:rPr>
                <w:lang w:val="lt-LT"/>
              </w:rPr>
              <w:t xml:space="preserve"> </w:t>
            </w:r>
          </w:p>
          <w:p w14:paraId="708FBC1E" w14:textId="777F8F6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bl>
    <w:p w14:paraId="2D1CFBB5" w14:textId="11CCE11B" w:rsidR="003815DA" w:rsidRPr="00B86B38" w:rsidRDefault="00E7296E" w:rsidP="000C741E">
      <w:pPr>
        <w:pStyle w:val="prastasiniatinklio"/>
        <w:spacing w:before="0" w:beforeAutospacing="0" w:after="120" w:afterAutospacing="0"/>
        <w:jc w:val="both"/>
        <w:rPr>
          <w:lang w:val="lt-LT"/>
        </w:rPr>
      </w:pPr>
      <w:r w:rsidRPr="00B86B38">
        <w:rPr>
          <w:lang w:val="lt-LT"/>
        </w:rPr>
        <w:t xml:space="preserve">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 </w:t>
      </w:r>
    </w:p>
    <w:p w14:paraId="1052DB2B" w14:textId="2D90F8F5" w:rsidR="00033927" w:rsidRPr="00B86B38" w:rsidRDefault="00033927" w:rsidP="00964A58">
      <w:pPr>
        <w:pStyle w:val="Antrat3"/>
        <w:keepNext w:val="0"/>
        <w:keepLines w:val="0"/>
        <w:suppressAutoHyphens/>
        <w:spacing w:before="0" w:line="240" w:lineRule="auto"/>
        <w:rPr>
          <w:rFonts w:ascii="Times New Roman" w:hAnsi="Times New Roman" w:cs="Times New Roman"/>
          <w:color w:val="auto"/>
          <w:sz w:val="24"/>
          <w:szCs w:val="24"/>
        </w:rPr>
      </w:pPr>
      <w:bookmarkStart w:id="56" w:name="_Toc174047003"/>
      <w:r w:rsidRPr="00B86B38">
        <w:rPr>
          <w:rFonts w:ascii="Times New Roman" w:hAnsi="Times New Roman" w:cs="Times New Roman"/>
          <w:color w:val="auto"/>
          <w:sz w:val="24"/>
          <w:szCs w:val="24"/>
        </w:rPr>
        <w:t>Gamtos objektų ir reiškinių pažinimas</w:t>
      </w:r>
      <w:r w:rsidR="002D111C" w:rsidRPr="00B86B38">
        <w:rPr>
          <w:rFonts w:ascii="Times New Roman" w:hAnsi="Times New Roman" w:cs="Times New Roman"/>
          <w:color w:val="auto"/>
          <w:sz w:val="24"/>
          <w:szCs w:val="24"/>
        </w:rPr>
        <w:t xml:space="preserve"> (D)</w:t>
      </w:r>
      <w:bookmarkEnd w:id="56"/>
    </w:p>
    <w:p w14:paraId="666866CF" w14:textId="2F670881" w:rsidR="00A92A44" w:rsidRPr="00B86B38" w:rsidRDefault="006B743F" w:rsidP="00964A58">
      <w:pPr>
        <w:pStyle w:val="prastasiniatinklio"/>
        <w:spacing w:before="0" w:beforeAutospacing="0" w:after="0" w:afterAutospacing="0"/>
        <w:rPr>
          <w:lang w:val="lt-LT"/>
        </w:rPr>
      </w:pPr>
      <w:r w:rsidRPr="00B86B38">
        <w:rPr>
          <w:b/>
          <w:bCs/>
          <w:lang w:val="lt-LT"/>
        </w:rPr>
        <w:t>32.</w:t>
      </w:r>
      <w:r w:rsidR="00A92A44" w:rsidRPr="00B86B38">
        <w:rPr>
          <w:b/>
          <w:bCs/>
          <w:lang w:val="lt-LT"/>
        </w:rPr>
        <w:t>2.1. Garsas</w:t>
      </w:r>
      <w:r w:rsidR="00BE0BFE" w:rsidRPr="00B86B38">
        <w:rPr>
          <w:b/>
          <w:bCs/>
          <w:lang w:val="lt-LT"/>
        </w:rPr>
        <w:t xml:space="preserve"> </w:t>
      </w:r>
    </w:p>
    <w:p w14:paraId="4E3D131A" w14:textId="5D46C771" w:rsidR="00A92A44" w:rsidRPr="00B86B38" w:rsidRDefault="00A92A44" w:rsidP="00964A58">
      <w:pPr>
        <w:pStyle w:val="prastasiniatinklio"/>
        <w:spacing w:before="0" w:beforeAutospacing="0" w:after="0" w:afterAutospacing="0"/>
        <w:rPr>
          <w:lang w:val="lt-LT"/>
        </w:rPr>
      </w:pPr>
      <w:r w:rsidRPr="00B86B38">
        <w:rPr>
          <w:b/>
          <w:bCs/>
          <w:lang w:val="lt-LT"/>
        </w:rPr>
        <w:t>Užduotys skirtos D1 (B2) pasiekimams ugdyti ir vertinti:</w:t>
      </w:r>
      <w:r w:rsidR="00BE0BFE" w:rsidRPr="00B86B38">
        <w:rPr>
          <w:b/>
          <w:bCs/>
          <w:lang w:val="lt-LT"/>
        </w:rPr>
        <w:t xml:space="preserve"> </w:t>
      </w:r>
    </w:p>
    <w:p w14:paraId="1812A89C" w14:textId="59220CFF" w:rsidR="00A92A44" w:rsidRPr="00B86B38" w:rsidRDefault="00A92A44" w:rsidP="00964A58">
      <w:pPr>
        <w:pStyle w:val="prastasiniatinklio"/>
        <w:spacing w:before="0" w:beforeAutospacing="0" w:after="0" w:afterAutospacing="0"/>
        <w:rPr>
          <w:lang w:val="lt-LT"/>
        </w:rPr>
      </w:pPr>
      <w:r w:rsidRPr="00B86B38">
        <w:rPr>
          <w:lang w:val="lt-LT"/>
        </w:rPr>
        <w:t>1.1. Nuotraukose pavaizduota svetainė ir vonios kambarys. Kurioje patalpoje garsas geriau sugeriamas, o kurioje geriau atspindimas?</w:t>
      </w:r>
      <w:r w:rsidR="00BE0BFE" w:rsidRPr="00B86B38">
        <w:rPr>
          <w:lang w:val="lt-LT"/>
        </w:rPr>
        <w:t xml:space="preserve"> </w:t>
      </w:r>
    </w:p>
    <w:p w14:paraId="1EDB2C2F" w14:textId="59EFFCFF" w:rsidR="00A92A44" w:rsidRPr="00B86B38" w:rsidRDefault="00A92A44" w:rsidP="00964A58">
      <w:pPr>
        <w:pStyle w:val="prastasiniatinklio"/>
        <w:spacing w:before="0" w:beforeAutospacing="0" w:after="0" w:afterAutospacing="0"/>
        <w:rPr>
          <w:lang w:val="lt-LT"/>
        </w:rPr>
      </w:pPr>
      <w:r w:rsidRPr="00B86B38">
        <w:rPr>
          <w:noProof/>
          <w:lang w:val="lt-LT" w:eastAsia="lt-LT"/>
        </w:rPr>
        <w:drawing>
          <wp:inline distT="0" distB="0" distL="0" distR="0" wp14:anchorId="0A2257C2" wp14:editId="4BA6D2C0">
            <wp:extent cx="4572000" cy="1650365"/>
            <wp:effectExtent l="0" t="0" r="0" b="6985"/>
            <wp:docPr id="317" name="Paveikslėlis 317"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utomatiškai sukurtas alternatyvus tekstas:&#10;&#10;"/>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593AD3CD" w14:textId="51557076" w:rsidR="00A92A44" w:rsidRPr="00B86B38" w:rsidRDefault="00A92A44" w:rsidP="00964A58">
      <w:pPr>
        <w:pStyle w:val="prastasiniatinklio"/>
        <w:spacing w:before="0" w:beforeAutospacing="0" w:after="0" w:afterAutospacing="0"/>
        <w:rPr>
          <w:lang w:val="lt-LT"/>
        </w:rPr>
      </w:pPr>
      <w:r w:rsidRPr="00B86B38">
        <w:rPr>
          <w:lang w:val="lt-LT"/>
        </w:rPr>
        <w:t xml:space="preserve">(nuotraukos iš </w:t>
      </w:r>
      <w:hyperlink r:id="rId874" w:history="1">
        <w:r w:rsidRPr="00B86B38">
          <w:rPr>
            <w:rStyle w:val="Hipersaitas"/>
            <w:rFonts w:eastAsiaTheme="majorEastAsia"/>
            <w:lang w:val="lt-LT"/>
          </w:rPr>
          <w:t>www.interjeras.lt</w:t>
        </w:r>
      </w:hyperlink>
      <w:r w:rsidR="00BE0BFE" w:rsidRPr="00B86B38">
        <w:rPr>
          <w:lang w:val="lt-LT"/>
        </w:rPr>
        <w:t xml:space="preserve"> </w:t>
      </w:r>
      <w:r w:rsidRPr="00B86B38">
        <w:rPr>
          <w:lang w:val="lt-LT"/>
        </w:rPr>
        <w:t xml:space="preserve">ir </w:t>
      </w:r>
      <w:hyperlink r:id="rId875" w:history="1">
        <w:r w:rsidRPr="00B86B38">
          <w:rPr>
            <w:rStyle w:val="Hipersaitas"/>
            <w:rFonts w:eastAsiaTheme="majorEastAsia"/>
            <w:lang w:val="lt-LT"/>
          </w:rPr>
          <w:t>www.pinterest.com</w:t>
        </w:r>
      </w:hyperlink>
      <w:r w:rsidRPr="00B86B38">
        <w:rPr>
          <w:lang w:val="lt-LT"/>
        </w:rPr>
        <w:t>)</w:t>
      </w:r>
      <w:r w:rsidR="00BE0BFE" w:rsidRPr="00B86B38">
        <w:rPr>
          <w:lang w:val="lt-LT"/>
        </w:rPr>
        <w:t xml:space="preserve"> </w:t>
      </w:r>
    </w:p>
    <w:p w14:paraId="40DC3950" w14:textId="6F47E055" w:rsidR="00A92A44" w:rsidRPr="00B86B38" w:rsidRDefault="00A92A44" w:rsidP="00964A58">
      <w:pPr>
        <w:pStyle w:val="prastasiniatinklio"/>
        <w:spacing w:before="0" w:beforeAutospacing="0" w:after="0" w:afterAutospacing="0"/>
        <w:rPr>
          <w:lang w:val="lt-LT"/>
        </w:rPr>
      </w:pPr>
      <w:r w:rsidRPr="00B86B38">
        <w:rPr>
          <w:lang w:val="lt-LT"/>
        </w:rPr>
        <w:t xml:space="preserve">1.2. Įvardykite </w:t>
      </w:r>
      <w:r w:rsidR="006A2D04" w:rsidRPr="00B86B38">
        <w:rPr>
          <w:lang w:val="lt-LT"/>
        </w:rPr>
        <w:t xml:space="preserve">svetainės ir vonios kambario </w:t>
      </w:r>
      <w:r w:rsidRPr="00B86B38">
        <w:rPr>
          <w:lang w:val="lt-LT"/>
        </w:rPr>
        <w:t>medžiagas, kurios gerai sugeria ir kurios gerai atspindi garsą.</w:t>
      </w:r>
      <w:r w:rsidR="00BE0BFE" w:rsidRPr="00B86B38">
        <w:rPr>
          <w:lang w:val="lt-LT"/>
        </w:rPr>
        <w:t xml:space="preserve"> </w:t>
      </w:r>
    </w:p>
    <w:p w14:paraId="2430DA2A" w14:textId="571D7CE8" w:rsidR="00A92A44" w:rsidRPr="00B86B38" w:rsidRDefault="00A92A44" w:rsidP="00B75436">
      <w:pPr>
        <w:pStyle w:val="prastasiniatinklio"/>
        <w:spacing w:before="0" w:beforeAutospacing="0" w:after="0" w:afterAutospacing="0"/>
        <w:jc w:val="both"/>
        <w:rPr>
          <w:lang w:val="lt-LT"/>
        </w:rPr>
      </w:pPr>
      <w:r w:rsidRPr="00B86B38">
        <w:rPr>
          <w:lang w:val="lt-LT"/>
        </w:rPr>
        <w:t>1.3. Hamburgo koncertų salė suprojektuota kaip „vynuogių kekė“ ir teko jos sienas uždengti specialiu audiniu. Paaiškinkite kodėl?</w:t>
      </w:r>
      <w:r w:rsidR="00BE0BFE" w:rsidRPr="00B86B38">
        <w:rPr>
          <w:lang w:val="lt-LT"/>
        </w:rPr>
        <w:t xml:space="preserve"> </w:t>
      </w:r>
    </w:p>
    <w:p w14:paraId="16977FBA" w14:textId="60277A11" w:rsidR="006A2D04" w:rsidRPr="00B86B38" w:rsidRDefault="006A2D04" w:rsidP="00B75436">
      <w:pPr>
        <w:pStyle w:val="prastasiniatinklio"/>
        <w:spacing w:before="0" w:beforeAutospacing="0" w:after="0" w:afterAutospacing="0"/>
        <w:jc w:val="both"/>
        <w:rPr>
          <w:lang w:val="lt-LT"/>
        </w:rPr>
      </w:pPr>
      <w:r w:rsidRPr="00B86B38">
        <w:rPr>
          <w:noProof/>
          <w:lang w:val="lt-LT" w:eastAsia="lt-LT"/>
        </w:rPr>
        <w:drawing>
          <wp:inline distT="0" distB="0" distL="0" distR="0" wp14:anchorId="06B1CBFA" wp14:editId="6DEAEDB7">
            <wp:extent cx="3004185" cy="1935480"/>
            <wp:effectExtent l="0" t="0" r="5715" b="7620"/>
            <wp:docPr id="316" name="Paveikslėlis 316"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utomatiškai sukurtas alternatyvus tekstas:&#10;&#10;"/>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004185" cy="1935480"/>
                    </a:xfrm>
                    <a:prstGeom prst="rect">
                      <a:avLst/>
                    </a:prstGeom>
                    <a:noFill/>
                    <a:ln>
                      <a:noFill/>
                    </a:ln>
                  </pic:spPr>
                </pic:pic>
              </a:graphicData>
            </a:graphic>
          </wp:inline>
        </w:drawing>
      </w:r>
    </w:p>
    <w:p w14:paraId="012E4904" w14:textId="69E7EBE2" w:rsidR="00A92A44" w:rsidRPr="00B86B38" w:rsidRDefault="00A92A44" w:rsidP="00B75436">
      <w:pPr>
        <w:pStyle w:val="prastasiniatinklio"/>
        <w:spacing w:before="0" w:beforeAutospacing="0" w:after="0" w:afterAutospacing="0"/>
        <w:jc w:val="both"/>
        <w:rPr>
          <w:lang w:val="lt-LT"/>
        </w:rPr>
      </w:pPr>
      <w:r w:rsidRPr="00B86B38">
        <w:rPr>
          <w:lang w:val="lt-LT"/>
        </w:rPr>
        <w:t>1.4. Pateikite Lietuvos salių, kurioms labai svarbi gera akustika, pavyzdžių. Paaiškinkite, kokių sprendimų turi imtis architektai projektuodami šias sales.</w:t>
      </w:r>
      <w:r w:rsidR="00BE0BFE" w:rsidRPr="00B86B38">
        <w:rPr>
          <w:lang w:val="lt-LT"/>
        </w:rPr>
        <w:t xml:space="preserve"> </w:t>
      </w:r>
    </w:p>
    <w:p w14:paraId="67B3C411" w14:textId="77777777" w:rsidR="00A92A44" w:rsidRPr="00B86B38" w:rsidRDefault="00A92A44" w:rsidP="00964A58">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7"/>
        <w:gridCol w:w="2409"/>
        <w:gridCol w:w="2694"/>
        <w:gridCol w:w="3015"/>
      </w:tblGrid>
      <w:tr w:rsidR="00A92A44" w:rsidRPr="00B86B38" w14:paraId="27081393" w14:textId="77777777" w:rsidTr="006A2D04">
        <w:tc>
          <w:tcPr>
            <w:tcW w:w="2127" w:type="dxa"/>
            <w:tcMar>
              <w:top w:w="28" w:type="dxa"/>
              <w:left w:w="60" w:type="dxa"/>
              <w:bottom w:w="28" w:type="dxa"/>
              <w:right w:w="60" w:type="dxa"/>
            </w:tcMar>
            <w:hideMark/>
          </w:tcPr>
          <w:p w14:paraId="7675A10E" w14:textId="22BB4141" w:rsidR="00A92A44" w:rsidRPr="00B86B38" w:rsidRDefault="00A92A44" w:rsidP="00964A58">
            <w:pPr>
              <w:pStyle w:val="prastasiniatinklio"/>
              <w:spacing w:before="0" w:beforeAutospacing="0" w:after="0" w:afterAutospacing="0"/>
              <w:rPr>
                <w:lang w:val="lt-LT"/>
              </w:rPr>
            </w:pPr>
            <w:r w:rsidRPr="00B86B38">
              <w:rPr>
                <w:lang w:val="lt-LT"/>
              </w:rPr>
              <w:t>Analizuodamas</w:t>
            </w:r>
            <w:r w:rsidR="00BE0BFE" w:rsidRPr="00B86B38">
              <w:rPr>
                <w:lang w:val="lt-LT"/>
              </w:rPr>
              <w:t xml:space="preserve"> </w:t>
            </w:r>
          </w:p>
          <w:p w14:paraId="19B09C6F" w14:textId="3FE06995" w:rsidR="00A92A44" w:rsidRPr="00B86B38" w:rsidRDefault="00A92A44" w:rsidP="00964A58">
            <w:pPr>
              <w:pStyle w:val="prastasiniatinklio"/>
              <w:spacing w:before="0" w:beforeAutospacing="0" w:after="0" w:afterAutospacing="0"/>
              <w:rPr>
                <w:lang w:val="lt-LT"/>
              </w:rPr>
            </w:pPr>
            <w:r w:rsidRPr="00B86B38">
              <w:rPr>
                <w:lang w:val="lt-LT"/>
              </w:rPr>
              <w:t>pateiktas nuotraukas, mokytojo padedamas apibūdina garso sklidimą skirtingose patalpose, nusako skirtumus, įvertina, kur garsas bus duslus, kur aidės</w:t>
            </w:r>
            <w:r w:rsidR="00007D2A" w:rsidRPr="00B86B38">
              <w:rPr>
                <w:lang w:val="lt-LT"/>
              </w:rPr>
              <w:t xml:space="preserve"> (</w:t>
            </w:r>
            <w:r w:rsidRPr="00B86B38">
              <w:rPr>
                <w:lang w:val="lt-LT"/>
              </w:rPr>
              <w:t>D1.1</w:t>
            </w:r>
            <w:r w:rsidR="00007D2A" w:rsidRPr="00B86B38">
              <w:rPr>
                <w:lang w:val="lt-LT"/>
              </w:rPr>
              <w:t>).</w:t>
            </w:r>
          </w:p>
        </w:tc>
        <w:tc>
          <w:tcPr>
            <w:tcW w:w="2409" w:type="dxa"/>
            <w:tcMar>
              <w:top w:w="28" w:type="dxa"/>
              <w:left w:w="60" w:type="dxa"/>
              <w:bottom w:w="28" w:type="dxa"/>
              <w:right w:w="60" w:type="dxa"/>
            </w:tcMar>
            <w:hideMark/>
          </w:tcPr>
          <w:p w14:paraId="276E1C07" w14:textId="23F49148" w:rsidR="00A92A44" w:rsidRPr="00B86B38" w:rsidRDefault="00A92A44" w:rsidP="00964A58">
            <w:pPr>
              <w:pStyle w:val="prastasiniatinklio"/>
              <w:spacing w:before="0" w:beforeAutospacing="0" w:after="0" w:afterAutospacing="0"/>
              <w:rPr>
                <w:lang w:val="lt-LT"/>
              </w:rPr>
            </w:pPr>
            <w:r w:rsidRPr="00B86B38">
              <w:rPr>
                <w:lang w:val="lt-LT"/>
              </w:rPr>
              <w:t>Remdamasis savo patirtimi nusako, kurioje patalpoje garsas yra geriau atspindimas, kurioje – sugeriamas. Atsakydamas į mokytojo tikslinius klausimus garso atspindį sieja su medžiagų savybėmis, pateikia pavyzdžių</w:t>
            </w:r>
            <w:r w:rsidR="00007D2A" w:rsidRPr="00B86B38">
              <w:rPr>
                <w:lang w:val="lt-LT"/>
              </w:rPr>
              <w:t xml:space="preserve"> (D1</w:t>
            </w:r>
            <w:r w:rsidRPr="00B86B38">
              <w:rPr>
                <w:lang w:val="lt-LT"/>
              </w:rPr>
              <w:t>.2</w:t>
            </w:r>
            <w:r w:rsidR="00007D2A" w:rsidRPr="00B86B38">
              <w:rPr>
                <w:lang w:val="lt-LT"/>
              </w:rPr>
              <w:t>).</w:t>
            </w:r>
          </w:p>
        </w:tc>
        <w:tc>
          <w:tcPr>
            <w:tcW w:w="2694" w:type="dxa"/>
            <w:tcMar>
              <w:top w:w="28" w:type="dxa"/>
              <w:left w:w="60" w:type="dxa"/>
              <w:bottom w:w="28" w:type="dxa"/>
              <w:right w:w="60" w:type="dxa"/>
            </w:tcMar>
            <w:hideMark/>
          </w:tcPr>
          <w:p w14:paraId="4635F9E1" w14:textId="04A5F7BC" w:rsidR="00A92A44" w:rsidRPr="00B86B38" w:rsidRDefault="00A92A44" w:rsidP="00964A58">
            <w:pPr>
              <w:pStyle w:val="prastasiniatinklio"/>
              <w:spacing w:before="0" w:beforeAutospacing="0" w:after="0" w:afterAutospacing="0"/>
              <w:rPr>
                <w:lang w:val="lt-LT"/>
              </w:rPr>
            </w:pPr>
            <w:r w:rsidRPr="00B86B38">
              <w:rPr>
                <w:lang w:val="lt-LT"/>
              </w:rPr>
              <w:t>Nurodo garso atspindžio ir sugerties priklausomybę nuo medžiagos savybių (interjero skirtumai svetainėje ir vonios kambaryje), pateikia pavyzdžių. Paaiškina, kodėl būtina atsižvelgti į medžiagų savybes statant ir įrengiant pramogų ir koncertų sales</w:t>
            </w:r>
            <w:r w:rsidR="00007D2A" w:rsidRPr="00B86B38">
              <w:rPr>
                <w:lang w:val="lt-LT"/>
              </w:rPr>
              <w:t xml:space="preserve"> (</w:t>
            </w:r>
            <w:r w:rsidRPr="00B86B38">
              <w:rPr>
                <w:lang w:val="lt-LT"/>
              </w:rPr>
              <w:t>D1.3</w:t>
            </w:r>
            <w:r w:rsidR="00007D2A" w:rsidRPr="00B86B38">
              <w:rPr>
                <w:lang w:val="lt-LT"/>
              </w:rPr>
              <w:t>).</w:t>
            </w:r>
          </w:p>
        </w:tc>
        <w:tc>
          <w:tcPr>
            <w:tcW w:w="3015" w:type="dxa"/>
            <w:tcMar>
              <w:top w:w="28" w:type="dxa"/>
              <w:left w:w="60" w:type="dxa"/>
              <w:bottom w:w="28" w:type="dxa"/>
              <w:right w:w="60" w:type="dxa"/>
            </w:tcMar>
            <w:hideMark/>
          </w:tcPr>
          <w:p w14:paraId="1FC01591" w14:textId="64773201" w:rsidR="00A92A44" w:rsidRPr="00B86B38" w:rsidRDefault="00A92A44" w:rsidP="00964A58">
            <w:pPr>
              <w:pStyle w:val="prastasiniatinklio"/>
              <w:spacing w:before="0" w:beforeAutospacing="0" w:after="0" w:afterAutospacing="0"/>
              <w:rPr>
                <w:lang w:val="lt-LT"/>
              </w:rPr>
            </w:pPr>
            <w:r w:rsidRPr="00B86B38">
              <w:rPr>
                <w:lang w:val="lt-LT"/>
              </w:rPr>
              <w:t>Paaiškina garso atspindžio ir sugerties priklausomybę nuo medžiagos savybių (interjero skirtumai svetainėje ir vonios kambaryje), pateikia pavyzdžių. Paaiškina, kodėl būtina atsižvelgti į medžiagų savybes statant ir įrengiant pramogų ir koncertų sales, nurodo keletą būdų, kaip išvengti garso atspindžio jose</w:t>
            </w:r>
            <w:r w:rsidR="00007D2A" w:rsidRPr="00B86B38">
              <w:rPr>
                <w:lang w:val="lt-LT"/>
              </w:rPr>
              <w:t xml:space="preserve"> (</w:t>
            </w:r>
            <w:r w:rsidRPr="00B86B38">
              <w:rPr>
                <w:lang w:val="lt-LT"/>
              </w:rPr>
              <w:t>D1.4</w:t>
            </w:r>
            <w:r w:rsidR="00007D2A" w:rsidRPr="00B86B38">
              <w:rPr>
                <w:lang w:val="lt-LT"/>
              </w:rPr>
              <w:t>).</w:t>
            </w:r>
            <w:r w:rsidR="00BE0BFE" w:rsidRPr="00B86B38">
              <w:rPr>
                <w:lang w:val="lt-LT"/>
              </w:rPr>
              <w:t xml:space="preserve"> </w:t>
            </w:r>
          </w:p>
        </w:tc>
      </w:tr>
    </w:tbl>
    <w:p w14:paraId="78E77B52" w14:textId="6AAFE9EF" w:rsidR="00A92A44" w:rsidRPr="00B86B38" w:rsidRDefault="00A92A44" w:rsidP="00B75436">
      <w:pPr>
        <w:spacing w:before="120" w:after="0" w:line="240" w:lineRule="auto"/>
        <w:jc w:val="both"/>
        <w:textAlignment w:val="center"/>
      </w:pPr>
      <w:r w:rsidRPr="00B86B38">
        <w:rPr>
          <w:rFonts w:ascii="Times New Roman" w:hAnsi="Times New Roman" w:cs="Times New Roman"/>
          <w:sz w:val="24"/>
          <w:szCs w:val="24"/>
        </w:rPr>
        <w:t>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(A.G. Burger, „Baronas Miunhauzenas“)</w:t>
      </w:r>
      <w:r w:rsidR="00BE0BFE" w:rsidRPr="00B86B38">
        <w:t xml:space="preserve"> </w:t>
      </w:r>
    </w:p>
    <w:p w14:paraId="6373014E" w14:textId="57307810" w:rsidR="00A92A44" w:rsidRPr="00B86B38" w:rsidRDefault="00A92A44" w:rsidP="00964A58">
      <w:pPr>
        <w:pStyle w:val="prastasiniatinklio"/>
        <w:spacing w:before="0" w:beforeAutospacing="0" w:after="0" w:afterAutospacing="0"/>
        <w:jc w:val="both"/>
        <w:rPr>
          <w:lang w:val="lt-LT"/>
        </w:rPr>
      </w:pPr>
      <w:r w:rsidRPr="00B86B38">
        <w:rPr>
          <w:lang w:val="lt-LT"/>
        </w:rPr>
        <w:t>Kiek ir kokių klaidų padarė Miunhauzenas savo pasakojime? Paaiškinkite, kodėl.</w:t>
      </w:r>
      <w:r w:rsidR="00BE0BFE" w:rsidRPr="00B86B38">
        <w:rPr>
          <w:lang w:val="lt-LT"/>
        </w:rPr>
        <w:t xml:space="preserve"> </w:t>
      </w:r>
    </w:p>
    <w:p w14:paraId="4E060BBD" w14:textId="7C9B2634" w:rsidR="00A92A44" w:rsidRPr="00B86B38" w:rsidRDefault="00A92A44" w:rsidP="00964A58">
      <w:pPr>
        <w:pStyle w:val="prastasiniatinklio"/>
        <w:spacing w:before="0" w:beforeAutospacing="0" w:after="0" w:afterAutospacing="0"/>
        <w:jc w:val="both"/>
        <w:rPr>
          <w:lang w:val="lt-LT"/>
        </w:rPr>
      </w:pPr>
      <w:r w:rsidRPr="00B86B38">
        <w:rPr>
          <w:i/>
          <w:iCs/>
          <w:lang w:val="lt-LT"/>
        </w:rPr>
        <w:t>Patarimas:</w:t>
      </w:r>
      <w:r w:rsidRPr="00B86B38">
        <w:rPr>
          <w:lang w:val="lt-LT"/>
        </w:rPr>
        <w:t xml:space="preserve"> prieš atliekant užduotį galima pasiūlyti mokiniams apžiūrėti trimitą arba susirasti informacijos apie jo sandarą, išsiaiškinti, kaip trimitu išgaunamas garsas.</w:t>
      </w:r>
      <w:r w:rsidR="00BE0BFE" w:rsidRPr="00B86B38">
        <w:rPr>
          <w:lang w:val="lt-LT"/>
        </w:rPr>
        <w:t xml:space="preserve"> </w:t>
      </w:r>
    </w:p>
    <w:p w14:paraId="58FD3BE8" w14:textId="77777777" w:rsidR="00A92A44" w:rsidRPr="00B86B38" w:rsidRDefault="00A92A44" w:rsidP="00964A58">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127"/>
        <w:gridCol w:w="2693"/>
        <w:gridCol w:w="3157"/>
      </w:tblGrid>
      <w:tr w:rsidR="00A92A44" w:rsidRPr="00B86B38" w14:paraId="2264CE7F" w14:textId="77777777" w:rsidTr="00AF3FDD">
        <w:tc>
          <w:tcPr>
            <w:tcW w:w="2268" w:type="dxa"/>
            <w:tcMar>
              <w:top w:w="28" w:type="dxa"/>
              <w:left w:w="57" w:type="dxa"/>
              <w:bottom w:w="28" w:type="dxa"/>
              <w:right w:w="57" w:type="dxa"/>
            </w:tcMar>
            <w:hideMark/>
          </w:tcPr>
          <w:p w14:paraId="05F022DA" w14:textId="3FBF2093" w:rsidR="00A92A44" w:rsidRPr="00B86B38" w:rsidRDefault="00A92A44">
            <w:pPr>
              <w:pStyle w:val="prastasiniatinklio"/>
              <w:spacing w:before="0" w:beforeAutospacing="0" w:after="0" w:afterAutospacing="0"/>
              <w:rPr>
                <w:lang w:val="lt-LT"/>
              </w:rPr>
            </w:pPr>
            <w:r w:rsidRPr="00B86B38">
              <w:rPr>
                <w:lang w:val="lt-LT"/>
              </w:rPr>
              <w:t>Įvardija, kad garsas yra reiškinys ir atsakydamas į klausimus jį apibūdina.</w:t>
            </w:r>
            <w:r w:rsidR="00BE0BFE" w:rsidRPr="00B86B38">
              <w:rPr>
                <w:lang w:val="lt-LT"/>
              </w:rPr>
              <w:t xml:space="preserve"> </w:t>
            </w:r>
          </w:p>
          <w:p w14:paraId="6875CA6D" w14:textId="67DEB1CB" w:rsidR="00A92A44" w:rsidRPr="00B86B38" w:rsidRDefault="00A92A44">
            <w:pPr>
              <w:pStyle w:val="prastasiniatinklio"/>
              <w:spacing w:before="0" w:beforeAutospacing="0" w:after="0" w:afterAutospacing="0"/>
              <w:rPr>
                <w:lang w:val="lt-LT"/>
              </w:rPr>
            </w:pPr>
            <w:r w:rsidRPr="00B86B38">
              <w:rPr>
                <w:lang w:val="lt-LT"/>
              </w:rPr>
              <w:t>Nurodo, kad trimitas negalėjo skleisti garso kabodamas ant sienos</w:t>
            </w:r>
            <w:r w:rsidR="00007D2A" w:rsidRPr="00B86B38">
              <w:rPr>
                <w:lang w:val="lt-LT"/>
              </w:rPr>
              <w:t xml:space="preserve"> (</w:t>
            </w:r>
            <w:r w:rsidRPr="00B86B38">
              <w:rPr>
                <w:lang w:val="lt-LT"/>
              </w:rPr>
              <w:t>D1.1</w:t>
            </w:r>
            <w:r w:rsidR="00007D2A" w:rsidRPr="00B86B38">
              <w:rPr>
                <w:lang w:val="lt-LT"/>
              </w:rPr>
              <w:t>).</w:t>
            </w:r>
          </w:p>
        </w:tc>
        <w:tc>
          <w:tcPr>
            <w:tcW w:w="2127" w:type="dxa"/>
            <w:tcMar>
              <w:top w:w="28" w:type="dxa"/>
              <w:left w:w="57" w:type="dxa"/>
              <w:bottom w:w="28" w:type="dxa"/>
              <w:right w:w="57" w:type="dxa"/>
            </w:tcMar>
            <w:hideMark/>
          </w:tcPr>
          <w:p w14:paraId="09E3B182" w14:textId="6F763F8A" w:rsidR="00A92A44" w:rsidRPr="00B86B38" w:rsidRDefault="00A92A44">
            <w:pPr>
              <w:pStyle w:val="prastasiniatinklio"/>
              <w:spacing w:before="0" w:beforeAutospacing="0" w:after="0" w:afterAutospacing="0"/>
              <w:rPr>
                <w:lang w:val="lt-LT"/>
              </w:rPr>
            </w:pPr>
            <w:r w:rsidRPr="00B86B38">
              <w:rPr>
                <w:lang w:val="lt-LT"/>
              </w:rPr>
              <w:t>Įvardija, kad garsas yra reiškinys ir todėl negalėjo užšalti.</w:t>
            </w:r>
            <w:r w:rsidR="00BE0BFE" w:rsidRPr="00B86B38">
              <w:rPr>
                <w:lang w:val="lt-LT"/>
              </w:rPr>
              <w:t xml:space="preserve"> </w:t>
            </w:r>
          </w:p>
          <w:p w14:paraId="7F1D9001" w14:textId="0595F945" w:rsidR="00A92A44" w:rsidRPr="00B86B38" w:rsidRDefault="00A92A44">
            <w:pPr>
              <w:pStyle w:val="prastasiniatinklio"/>
              <w:spacing w:before="0" w:beforeAutospacing="0" w:after="0" w:afterAutospacing="0"/>
              <w:rPr>
                <w:lang w:val="lt-LT"/>
              </w:rPr>
            </w:pPr>
            <w:r w:rsidRPr="00B86B38">
              <w:rPr>
                <w:lang w:val="lt-LT"/>
              </w:rPr>
              <w:t>Nurodo, kad trimitas negalėjo skleisti garso kabodamas ant sienos ir paaiškina kodėl</w:t>
            </w:r>
            <w:r w:rsidR="00007D2A" w:rsidRPr="00B86B38">
              <w:rPr>
                <w:lang w:val="lt-LT"/>
              </w:rPr>
              <w:t xml:space="preserve"> (D1</w:t>
            </w:r>
            <w:r w:rsidRPr="00B86B38">
              <w:rPr>
                <w:lang w:val="lt-LT"/>
              </w:rPr>
              <w:t>.2</w:t>
            </w:r>
            <w:r w:rsidR="00007D2A" w:rsidRPr="00B86B38">
              <w:rPr>
                <w:lang w:val="lt-LT"/>
              </w:rPr>
              <w:t>).</w:t>
            </w:r>
          </w:p>
        </w:tc>
        <w:tc>
          <w:tcPr>
            <w:tcW w:w="2693" w:type="dxa"/>
            <w:tcMar>
              <w:top w:w="28" w:type="dxa"/>
              <w:left w:w="57" w:type="dxa"/>
              <w:bottom w:w="28" w:type="dxa"/>
              <w:right w:w="57" w:type="dxa"/>
            </w:tcMar>
            <w:hideMark/>
          </w:tcPr>
          <w:p w14:paraId="7424A9A5" w14:textId="59974DBE" w:rsidR="00A92A44" w:rsidRPr="00B86B38" w:rsidRDefault="00A92A44" w:rsidP="00964A58">
            <w:pPr>
              <w:pStyle w:val="prastasiniatinklio"/>
              <w:spacing w:before="0" w:beforeAutospacing="0" w:after="0" w:afterAutospacing="0"/>
              <w:rPr>
                <w:lang w:val="lt-LT"/>
              </w:rPr>
            </w:pPr>
            <w:r w:rsidRPr="00B86B38">
              <w:rPr>
                <w:lang w:val="lt-LT"/>
              </w:rPr>
              <w:t>Įvardija, kad garsas negalėjo užšalti ir trimitas negalėjo skleisti garso kabodamas ant sienos, paaiškina, kodėl.</w:t>
            </w:r>
            <w:r w:rsidR="00964A58" w:rsidRPr="00B86B38">
              <w:rPr>
                <w:lang w:val="lt-LT"/>
              </w:rPr>
              <w:t xml:space="preserve"> </w:t>
            </w:r>
            <w:r w:rsidRPr="00B86B38">
              <w:rPr>
                <w:lang w:val="lt-LT"/>
              </w:rPr>
              <w:t>Aiškindamas garso „užšalimo“ klaidą remiasi reiškinio ir medžiagos sąvokomis</w:t>
            </w:r>
            <w:r w:rsidR="00007D2A" w:rsidRPr="00B86B38">
              <w:rPr>
                <w:lang w:val="lt-LT"/>
              </w:rPr>
              <w:t xml:space="preserve"> (</w:t>
            </w:r>
            <w:r w:rsidRPr="00B86B38">
              <w:rPr>
                <w:lang w:val="lt-LT"/>
              </w:rPr>
              <w:t>D1.3</w:t>
            </w:r>
            <w:r w:rsidR="00007D2A" w:rsidRPr="00B86B38">
              <w:rPr>
                <w:lang w:val="lt-LT"/>
              </w:rPr>
              <w:t>).</w:t>
            </w:r>
            <w:r w:rsidR="00BE0BFE" w:rsidRPr="00B86B38">
              <w:rPr>
                <w:lang w:val="lt-LT"/>
              </w:rPr>
              <w:t xml:space="preserve"> </w:t>
            </w:r>
          </w:p>
        </w:tc>
        <w:tc>
          <w:tcPr>
            <w:tcW w:w="3157" w:type="dxa"/>
            <w:tcMar>
              <w:top w:w="28" w:type="dxa"/>
              <w:left w:w="57" w:type="dxa"/>
              <w:bottom w:w="28" w:type="dxa"/>
              <w:right w:w="57" w:type="dxa"/>
            </w:tcMar>
            <w:hideMark/>
          </w:tcPr>
          <w:p w14:paraId="67361F8A" w14:textId="29BEB41B" w:rsidR="00A92A44" w:rsidRPr="00B86B38" w:rsidRDefault="00A92A44" w:rsidP="00964A58">
            <w:pPr>
              <w:pStyle w:val="prastasiniatinklio"/>
              <w:spacing w:before="0" w:beforeAutospacing="0" w:after="0" w:afterAutospacing="0"/>
              <w:rPr>
                <w:lang w:val="lt-LT"/>
              </w:rPr>
            </w:pPr>
            <w:r w:rsidRPr="00B86B38">
              <w:rPr>
                <w:lang w:val="lt-LT"/>
              </w:rPr>
              <w:t>Įvardija, kad garsas negalėjo užšalti ir trimitas negalėjo skleisti garso kabodamas ant sienos, paaiškina kodėl vartodamas tinkamus terminus ir sąvokas.</w:t>
            </w:r>
            <w:r w:rsidR="00BE0BFE" w:rsidRPr="00B86B38">
              <w:rPr>
                <w:lang w:val="lt-LT"/>
              </w:rPr>
              <w:t xml:space="preserve"> </w:t>
            </w:r>
            <w:r w:rsidRPr="00B86B38">
              <w:rPr>
                <w:lang w:val="lt-LT"/>
              </w:rPr>
              <w:t>Aiškindamas garso „užšalimo“ klaidą remiasi reiškinio ir medžiagos sąvokomis</w:t>
            </w:r>
            <w:r w:rsidR="00007D2A" w:rsidRPr="00B86B38">
              <w:rPr>
                <w:lang w:val="lt-LT"/>
              </w:rPr>
              <w:t xml:space="preserve"> (</w:t>
            </w:r>
            <w:r w:rsidRPr="00B86B38">
              <w:rPr>
                <w:lang w:val="lt-LT"/>
              </w:rPr>
              <w:t>D1.4</w:t>
            </w:r>
            <w:r w:rsidR="00007D2A" w:rsidRPr="00B86B38">
              <w:rPr>
                <w:lang w:val="lt-LT"/>
              </w:rPr>
              <w:t>).</w:t>
            </w:r>
          </w:p>
        </w:tc>
      </w:tr>
    </w:tbl>
    <w:p w14:paraId="5734D3F6" w14:textId="20C24602" w:rsidR="00D743DB" w:rsidRDefault="00D743DB"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979D66B" w14:textId="4001A317" w:rsidR="00665199" w:rsidRPr="00A06243" w:rsidRDefault="00665199" w:rsidP="00665199">
      <w:pPr>
        <w:spacing w:after="0" w:line="240" w:lineRule="auto"/>
        <w:rPr>
          <w:rFonts w:ascii="Times New Roman" w:hAnsi="Times New Roman" w:cs="Times New Roman"/>
          <w:b/>
          <w:bCs/>
          <w:sz w:val="24"/>
          <w:szCs w:val="24"/>
        </w:rPr>
      </w:pPr>
      <w:r w:rsidRPr="00A06243">
        <w:rPr>
          <w:rFonts w:ascii="Times New Roman" w:hAnsi="Times New Roman" w:cs="Times New Roman"/>
          <w:b/>
          <w:bCs/>
          <w:sz w:val="24"/>
          <w:szCs w:val="24"/>
        </w:rPr>
        <w:t>32.5.2. Ekosistemų stabilumas.</w:t>
      </w:r>
    </w:p>
    <w:p w14:paraId="622395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Bioįvairovės išsaugojimo reikšmė. Invaziniai organizmai</w:t>
      </w:r>
    </w:p>
    <w:p w14:paraId="0A2FCAE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Remiantis Lietuvoje paplitusių invazinių augalų (pvz., Sosnovskio barštis, lubinai, elodėja) ir gyvūnų (pvz., kanadinė audinė, meškėnai) rūšių pavyzdžiais, aiškinamasi jų poveikis vietinei biologinei įvairovei.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772"/>
        <w:gridCol w:w="2542"/>
        <w:gridCol w:w="2427"/>
        <w:gridCol w:w="2778"/>
      </w:tblGrid>
      <w:tr w:rsidR="00665199" w:rsidRPr="00665199" w14:paraId="1270832A" w14:textId="77777777" w:rsidTr="00A06243">
        <w:trPr>
          <w:trHeight w:val="1771"/>
        </w:trPr>
        <w:tc>
          <w:tcPr>
            <w:tcW w:w="29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88E1F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D3.1 Aiškindamasis artimos aplinkos gamtamokslinių reiškinių dėsningumus, padedamas įvardija reiškinių priežastis ir pasekmes.</w:t>
            </w:r>
          </w:p>
        </w:tc>
        <w:tc>
          <w:tcPr>
            <w:tcW w:w="2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51312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D3.2 Aiškindamasis artimos aplinkos gamtamokslinių reiškinių dėsningumus, atpažįsta ir įvardija reiškinių priežastis ir pasekmes.</w:t>
            </w:r>
          </w:p>
        </w:tc>
        <w:tc>
          <w:tcPr>
            <w:tcW w:w="2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D73AA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D.3.3 Paaiškina nagrinėjamų reiškinių dėsningumus, atpažįsta priežasties ir pasekmės ryšius, taiko gamtos mokslų dėsnius.</w:t>
            </w:r>
          </w:p>
        </w:tc>
        <w:tc>
          <w:tcPr>
            <w:tcW w:w="2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F2B75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D.3.4 Aiškindamasis gamtamokslinių reiškinių dėsningumus, atpažįsta, įvardija ir paaiškina priežasties ir pasekmės ryšius.</w:t>
            </w:r>
          </w:p>
        </w:tc>
      </w:tr>
      <w:tr w:rsidR="00665199" w:rsidRPr="00665199" w14:paraId="3451402E" w14:textId="77777777" w:rsidTr="00665199">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648DC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Mokytojo padedamas iš pateikto gyvūnų ir augalų sąrašo atrenka invazinius Lietuvai organizmus ir paaiškina, kokie organizmai vadinami invaziniais.</w:t>
            </w:r>
          </w:p>
        </w:tc>
        <w:tc>
          <w:tcPr>
            <w:tcW w:w="26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A06CA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Savarankiškai pasirenka keletą Lietuvoje gyvenančių invazinių rūšių atstovus ir paaiškina, kaip jie pateko į Lietuvą.</w:t>
            </w:r>
          </w:p>
        </w:tc>
        <w:tc>
          <w:tcPr>
            <w:tcW w:w="25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76111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invazinių rūšių įtaką vietinių populiacijų gausumui. Aplinkos sąlygas susieja su populiacijos dydžio kitimu.</w:t>
            </w:r>
          </w:p>
        </w:tc>
        <w:tc>
          <w:tcPr>
            <w:tcW w:w="2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79DE4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invazinio gyvūno, pvz., luzitaninio ariono, poveikį vietinėms gyvūnų rūšims, prognozuoja galimus skirtingų organizmų populiacijų dydžių pokyčius.</w:t>
            </w:r>
          </w:p>
        </w:tc>
      </w:tr>
    </w:tbl>
    <w:p w14:paraId="2F81B96A"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D3.1</w:t>
      </w:r>
    </w:p>
    <w:p w14:paraId="1EB2DB0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Pabraukite, kuris iš šių dažnai Lietuvoje aptinkamų gyvūnų: gandras, šernas, meškėnas, lūšis yra invazinis.</w:t>
      </w:r>
    </w:p>
    <w:p w14:paraId="4E891B8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Kuris iš šių augalų: lubinas, tujos, Sosnovskio barštis, elodėja nėra Lietuvoje invazinis?</w:t>
      </w:r>
    </w:p>
    <w:p w14:paraId="7DBF1DE9" w14:textId="5E23350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kokie organizmai yra vadinami invaziniais?</w:t>
      </w:r>
    </w:p>
    <w:p w14:paraId="27EB738D"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D3.2</w:t>
      </w:r>
    </w:p>
    <w:p w14:paraId="0EBC9E19" w14:textId="6EA4D9B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Remiantis papildomais informacijos šaltiniais įvardinkite Lietuvoje paplitusius 3 invazinius gyvūnus.  </w:t>
      </w:r>
    </w:p>
    <w:p w14:paraId="7509EF8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kaip anksčiau Lietuvoje negyvenę gyvūnai patenka į Lietuvos ekosistemas.</w:t>
      </w:r>
    </w:p>
    <w:p w14:paraId="1B9324AA" w14:textId="492847EC"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D3.3</w:t>
      </w:r>
    </w:p>
    <w:p w14:paraId="76F23C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Nuotraukose matomi plėšrūs žvėreliai: kanadinė ir europinė audinės. Europinė audinė – išnykusi rūšis.</w:t>
      </w:r>
    </w:p>
    <w:p w14:paraId="4608549E" w14:textId="4982075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8AE0579" wp14:editId="5C65D3FA">
            <wp:extent cx="4251960" cy="1226820"/>
            <wp:effectExtent l="0" t="0" r="0" b="0"/>
            <wp:docPr id="315959433" name="Paveikslėlis 88" descr="eu!pne &#10;uosm ela;snr.l .upne ?upeu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eu!pne &#10;uosm ela;snr.l .upne ?upeuey "/>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4251960" cy="1226820"/>
                    </a:xfrm>
                    <a:prstGeom prst="rect">
                      <a:avLst/>
                    </a:prstGeom>
                    <a:noFill/>
                    <a:ln>
                      <a:noFill/>
                    </a:ln>
                  </pic:spPr>
                </pic:pic>
              </a:graphicData>
            </a:graphic>
          </wp:inline>
        </w:drawing>
      </w:r>
    </w:p>
    <w:p w14:paraId="48A301F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308E84DF" w14:textId="672BD5A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w:t>
      </w:r>
      <w:r w:rsidR="00C06DF1">
        <w:rPr>
          <w:rFonts w:ascii="Times New Roman" w:hAnsi="Times New Roman" w:cs="Times New Roman"/>
          <w:sz w:val="24"/>
          <w:szCs w:val="24"/>
        </w:rPr>
        <w:t>.</w:t>
      </w:r>
      <w:r w:rsidRPr="00665199">
        <w:rPr>
          <w:rFonts w:ascii="Times New Roman" w:hAnsi="Times New Roman" w:cs="Times New Roman"/>
          <w:sz w:val="24"/>
          <w:szCs w:val="24"/>
        </w:rPr>
        <w:t xml:space="preserve"> Įvardykite ir paaiškinkite dvi priežastis, dėl kurių išnyko europinė audinė .</w:t>
      </w:r>
    </w:p>
    <w:p w14:paraId="668C1E53" w14:textId="1F5B2457" w:rsidR="00665199" w:rsidRPr="00665199" w:rsidRDefault="00C06DF1"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65199" w:rsidRPr="00665199">
        <w:rPr>
          <w:rFonts w:ascii="Times New Roman" w:hAnsi="Times New Roman" w:cs="Times New Roman"/>
          <w:sz w:val="24"/>
          <w:szCs w:val="24"/>
        </w:rPr>
        <w:t xml:space="preserve"> Remiantis kanadinės audinės pavyzdžiu paaiškinkite, kaip invazinio gyvūno populiacijos dydį keičia:</w:t>
      </w:r>
    </w:p>
    <w:p w14:paraId="287442A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palankios abiotinės aplinkos sąlygos: </w:t>
      </w:r>
    </w:p>
    <w:p w14:paraId="0F2DB4B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konkurentų mažas kiekis: </w:t>
      </w:r>
    </w:p>
    <w:p w14:paraId="677BC01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parazitai: </w:t>
      </w:r>
    </w:p>
    <w:p w14:paraId="27B029F2" w14:textId="073FF01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plėšrūnų nebuvimas:</w:t>
      </w:r>
    </w:p>
    <w:p w14:paraId="2C45FEDC"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D3.4</w:t>
      </w:r>
    </w:p>
    <w:p w14:paraId="144EFE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Luzitaninis arionas (</w:t>
      </w:r>
      <w:r w:rsidRPr="00665199">
        <w:rPr>
          <w:rFonts w:ascii="Times New Roman" w:hAnsi="Times New Roman" w:cs="Times New Roman"/>
          <w:i/>
          <w:iCs/>
          <w:sz w:val="24"/>
          <w:szCs w:val="24"/>
        </w:rPr>
        <w:t>Arion lusitanicus</w:t>
      </w:r>
      <w:r w:rsidRPr="00665199">
        <w:rPr>
          <w:rFonts w:ascii="Times New Roman" w:hAnsi="Times New Roman" w:cs="Times New Roman"/>
          <w:sz w:val="24"/>
          <w:szCs w:val="24"/>
        </w:rPr>
        <w:t xml:space="preserve">, sinonimas </w:t>
      </w:r>
      <w:r w:rsidRPr="00665199">
        <w:rPr>
          <w:rFonts w:ascii="Times New Roman" w:hAnsi="Times New Roman" w:cs="Times New Roman"/>
          <w:i/>
          <w:iCs/>
          <w:sz w:val="24"/>
          <w:szCs w:val="24"/>
        </w:rPr>
        <w:t>A. vulgaris</w:t>
      </w:r>
      <w:r w:rsidRPr="00665199">
        <w:rPr>
          <w:rFonts w:ascii="Times New Roman" w:hAnsi="Times New Roman" w:cs="Times New Roman"/>
          <w:sz w:val="24"/>
          <w:szCs w:val="24"/>
        </w:rPr>
        <w:t>) yra didelis (7 –15 cm ilgio) oranžinės arba rusvos spalvos šliužas. Lietuvoje pirmą kartą aptiktas 2008 metais Kaune. Ši rūšis sparčiai plinta gabenant augalus ir dirvožemį, į kurį patenka šliužai ir jų kiaušiniai. </w:t>
      </w:r>
    </w:p>
    <w:p w14:paraId="3586B118" w14:textId="5F22871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714B02D" wp14:editId="6B529EC3">
            <wp:extent cx="2563091" cy="1415438"/>
            <wp:effectExtent l="0" t="0" r="8890" b="0"/>
            <wp:docPr id="1748926550" name="Paveikslėlis 87" descr="Paveikslėlis, kuriame yra bestuburis gyvūnas, šliužas, Sraigės ir šliužai, sraig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26550" name="Paveikslėlis 87" descr="Paveikslėlis, kuriame yra bestuburis gyvūnas, šliužas, Sraigės ir šliužai, sraigė&#10;&#10;Automatiškai sugeneruotas aprašymas"/>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578686" cy="1424050"/>
                    </a:xfrm>
                    <a:prstGeom prst="rect">
                      <a:avLst/>
                    </a:prstGeom>
                    <a:noFill/>
                    <a:ln>
                      <a:noFill/>
                    </a:ln>
                  </pic:spPr>
                </pic:pic>
              </a:graphicData>
            </a:graphic>
          </wp:inline>
        </w:drawing>
      </w:r>
    </w:p>
    <w:p w14:paraId="0B44C6D4" w14:textId="5BA19EF7" w:rsidR="00665199" w:rsidRPr="00665199" w:rsidRDefault="00665199" w:rsidP="00665199">
      <w:pPr>
        <w:spacing w:after="0" w:line="240" w:lineRule="auto"/>
        <w:rPr>
          <w:rFonts w:ascii="Times New Roman" w:hAnsi="Times New Roman" w:cs="Times New Roman"/>
          <w:sz w:val="24"/>
          <w:szCs w:val="24"/>
        </w:rPr>
      </w:pPr>
    </w:p>
    <w:p w14:paraId="688C7613" w14:textId="625C5AF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Remiantis Lietuvos ir Ispanijos  klimato sąlygų ypatumais /skirtumais,  paaiškinkite, kodėl luzitaninis arionas nedaro žalos vietinėms Ispanijos ekosistemoms.</w:t>
      </w:r>
    </w:p>
    <w:p w14:paraId="6F9AA68B" w14:textId="4BA1A02E" w:rsidR="00665199" w:rsidRPr="00665199" w:rsidRDefault="00B60A25"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65199" w:rsidRPr="00665199">
        <w:rPr>
          <w:rFonts w:ascii="Times New Roman" w:hAnsi="Times New Roman" w:cs="Times New Roman"/>
          <w:sz w:val="24"/>
          <w:szCs w:val="24"/>
        </w:rPr>
        <w:t xml:space="preserve"> Įvardinkite kelis gyvūnus, kurie maitinasi vietinėmis šliužų rūšimis, bet neėda luzitaninių orionų. </w:t>
      </w:r>
    </w:p>
    <w:p w14:paraId="1AF41510" w14:textId="4AC0A28A" w:rsidR="00665199" w:rsidRPr="00665199" w:rsidRDefault="00B60A25"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665199" w:rsidRPr="00665199">
        <w:rPr>
          <w:rFonts w:ascii="Times New Roman" w:hAnsi="Times New Roman" w:cs="Times New Roman"/>
          <w:sz w:val="24"/>
          <w:szCs w:val="24"/>
        </w:rPr>
        <w:t>Prognozuokite, kaip ir kodėl ateityje gali keistis vietinių šliužų ir jais mintančių gyvūnų populiacijų dydis, išplitus invaziniams šliužams.</w:t>
      </w:r>
    </w:p>
    <w:p w14:paraId="20D8D650" w14:textId="3C0F4DE1" w:rsidR="00665199" w:rsidRPr="00665199" w:rsidRDefault="00D31749"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665199" w:rsidRPr="00665199">
        <w:rPr>
          <w:rFonts w:ascii="Times New Roman" w:hAnsi="Times New Roman" w:cs="Times New Roman"/>
          <w:sz w:val="24"/>
          <w:szCs w:val="24"/>
        </w:rPr>
        <w:t>Pasiūlykite du būdus, kurie padėtų neišplisti dar labiau invaziniams šliužams.</w:t>
      </w:r>
    </w:p>
    <w:p w14:paraId="39A28A30" w14:textId="164D0EAC" w:rsidR="00665199" w:rsidRPr="00665199" w:rsidRDefault="00665199" w:rsidP="00665199">
      <w:pPr>
        <w:spacing w:after="0" w:line="240" w:lineRule="auto"/>
        <w:rPr>
          <w:rFonts w:ascii="Times New Roman" w:hAnsi="Times New Roman" w:cs="Times New Roman"/>
          <w:sz w:val="24"/>
          <w:szCs w:val="24"/>
        </w:rPr>
      </w:pPr>
    </w:p>
    <w:p w14:paraId="2B9C2616" w14:textId="77777777" w:rsidR="00665199" w:rsidRPr="00666734" w:rsidRDefault="00665199" w:rsidP="00665199">
      <w:pPr>
        <w:spacing w:after="0" w:line="240" w:lineRule="auto"/>
        <w:rPr>
          <w:rFonts w:ascii="Times New Roman" w:hAnsi="Times New Roman" w:cs="Times New Roman"/>
          <w:b/>
          <w:bCs/>
          <w:sz w:val="24"/>
          <w:szCs w:val="24"/>
        </w:rPr>
      </w:pPr>
      <w:r w:rsidRPr="00666734">
        <w:rPr>
          <w:rFonts w:ascii="Times New Roman" w:hAnsi="Times New Roman" w:cs="Times New Roman"/>
          <w:b/>
          <w:bCs/>
          <w:sz w:val="24"/>
          <w:szCs w:val="24"/>
        </w:rPr>
        <w:t>31.4.1. Klasifikacija padeda atpažinti gyvus organizmus</w:t>
      </w:r>
    </w:p>
    <w:p w14:paraId="206DDAE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Organizmų klasifikavimas. Domenas – aukščiausias klasifikacinis vienetas</w:t>
      </w:r>
    </w:p>
    <w:p w14:paraId="3172CF1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Mokomasi apibūdinti organizmų klasifikavimo reikšmę; domenas apibūdinamas kaip aukščiausias klasifikacinis vienetas; mokomasi paveiksluose atpažinti eukarijų domeno grybų, protistų, augalų ir gyvūnų karalysčių atstovus. Apibūdinami šioms karalystėms būdingi požymiai. </w:t>
      </w:r>
    </w:p>
    <w:p w14:paraId="1C808286" w14:textId="2538A6F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 Lygina, klasifikuoja, objektus, procesus, reiškinius, remdamasis jų savybėmis ir požymiais.</w:t>
      </w:r>
      <w:r w:rsidRPr="00665199">
        <w:rPr>
          <w:rFonts w:ascii="Times New Roman" w:hAnsi="Times New Roman" w:cs="Times New Roman"/>
          <w:sz w:val="24"/>
          <w:szCs w:val="24"/>
        </w:rPr>
        <w:br/>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97"/>
        <w:gridCol w:w="3119"/>
        <w:gridCol w:w="2413"/>
        <w:gridCol w:w="2590"/>
      </w:tblGrid>
      <w:tr w:rsidR="00665199" w:rsidRPr="00665199" w14:paraId="554FF97C" w14:textId="77777777" w:rsidTr="00665199">
        <w:tc>
          <w:tcPr>
            <w:tcW w:w="24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1C133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D4.1 Lygina eukarijų karalystės atstovus remdamasis nurodytomis jų savybėmis ir požymiais.</w:t>
            </w:r>
          </w:p>
        </w:tc>
        <w:tc>
          <w:tcPr>
            <w:tcW w:w="3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1AECB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D4.2 Lygina, klasifikuoja eukarijų karalystės atstovus, remdamasis jų pagrindinėmis bei kai kuriomis antrinėmis savybėmis ir požymiais.</w:t>
            </w:r>
          </w:p>
        </w:tc>
        <w:tc>
          <w:tcPr>
            <w:tcW w:w="25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8155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D4.3 Lygina, klasifikuoja eukarijų karalystės atstovus , remdamasis jų savybėmis ir požymiais.</w:t>
            </w:r>
          </w:p>
        </w:tc>
        <w:tc>
          <w:tcPr>
            <w:tcW w:w="26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7F49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D4.4 Lygina, klasifikuoja eukarijų karalystės atstovus siedamas ir apibendrindamas jų savybes ir požymius. </w:t>
            </w:r>
          </w:p>
        </w:tc>
      </w:tr>
    </w:tbl>
    <w:p w14:paraId="6E95C13C" w14:textId="6A4345FA" w:rsidR="00665199" w:rsidRPr="00665199" w:rsidRDefault="00665199" w:rsidP="00665199">
      <w:pPr>
        <w:spacing w:after="0" w:line="240" w:lineRule="auto"/>
        <w:rPr>
          <w:rFonts w:ascii="Times New Roman" w:hAnsi="Times New Roman" w:cs="Times New Roman"/>
          <w:sz w:val="24"/>
          <w:szCs w:val="24"/>
          <w:lang w:val="en-US"/>
        </w:rPr>
      </w:pPr>
    </w:p>
    <w:p w14:paraId="02231F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UŽDUOTIS</w:t>
      </w:r>
    </w:p>
    <w:p w14:paraId="3CEB6E76" w14:textId="096A1A57" w:rsidR="009D66D7"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 xml:space="preserve">D4.1 </w:t>
      </w:r>
    </w:p>
    <w:p w14:paraId="18709982" w14:textId="17308F0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Paveiksle pavaizduoti organizmai priklausantys eukarijų karalystėms.</w:t>
      </w:r>
    </w:p>
    <w:p w14:paraId="32BDC9A0" w14:textId="13C10E1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FB7712F" wp14:editId="1BFD572E">
            <wp:extent cx="4571501" cy="983558"/>
            <wp:effectExtent l="0" t="0" r="635" b="7620"/>
            <wp:docPr id="1478655418" name="Paveikslėlis 86"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PaukStis &#10;Voras &#10;Musmiré &#10;Medis &#10;Ameba "/>
                    <pic:cNvPicPr>
                      <a:picLocks noChangeAspect="1" noChangeArrowheads="1"/>
                    </pic:cNvPicPr>
                  </pic:nvPicPr>
                  <pic:blipFill rotWithShape="1">
                    <a:blip r:embed="rId878">
                      <a:extLst>
                        <a:ext uri="{28A0092B-C50C-407E-A947-70E740481C1C}">
                          <a14:useLocalDpi xmlns:a14="http://schemas.microsoft.com/office/drawing/2010/main" val="0"/>
                        </a:ext>
                      </a:extLst>
                    </a:blip>
                    <a:srcRect t="5828" b="11422"/>
                    <a:stretch/>
                  </pic:blipFill>
                  <pic:spPr bwMode="auto">
                    <a:xfrm>
                      <a:off x="0" y="0"/>
                      <a:ext cx="4572000" cy="983665"/>
                    </a:xfrm>
                    <a:prstGeom prst="rect">
                      <a:avLst/>
                    </a:prstGeom>
                    <a:noFill/>
                    <a:ln>
                      <a:noFill/>
                    </a:ln>
                    <a:extLst>
                      <a:ext uri="{53640926-AAD7-44D8-BBD7-CCE9431645EC}">
                        <a14:shadowObscured xmlns:a14="http://schemas.microsoft.com/office/drawing/2010/main"/>
                      </a:ext>
                    </a:extLst>
                  </pic:spPr>
                </pic:pic>
              </a:graphicData>
            </a:graphic>
          </wp:inline>
        </w:drawing>
      </w:r>
    </w:p>
    <w:p w14:paraId="58C83EDC" w14:textId="47F1374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Yra keturios eukarijų karalystės: grybai, protistai, augalai , gyvūnai. Nurodyk, kuriai karalystei priklauso paveiksle pavaizduoti organizmai.</w:t>
      </w:r>
    </w:p>
    <w:p w14:paraId="321D52D8" w14:textId="46812F75" w:rsidR="009D66D7"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 xml:space="preserve">D4.2. </w:t>
      </w:r>
    </w:p>
    <w:p w14:paraId="17A5250E" w14:textId="2EF96ED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2.Kurie du organizmai priklauso tai pačiai karalystei?</w:t>
      </w:r>
    </w:p>
    <w:p w14:paraId="358B3E89" w14:textId="6B2946A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B7DF2D0" wp14:editId="4470944F">
            <wp:extent cx="4388144" cy="955733"/>
            <wp:effectExtent l="0" t="0" r="0" b="0"/>
            <wp:docPr id="1506532264" name="Paveikslėlis 85"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PaukStis &#10;Voras &#10;Musmiré &#10;Medis &#10;Ameba "/>
                    <pic:cNvPicPr>
                      <a:picLocks noChangeAspect="1" noChangeArrowheads="1"/>
                    </pic:cNvPicPr>
                  </pic:nvPicPr>
                  <pic:blipFill rotWithShape="1">
                    <a:blip r:embed="rId878">
                      <a:extLst>
                        <a:ext uri="{28A0092B-C50C-407E-A947-70E740481C1C}">
                          <a14:useLocalDpi xmlns:a14="http://schemas.microsoft.com/office/drawing/2010/main" val="0"/>
                        </a:ext>
                      </a:extLst>
                    </a:blip>
                    <a:srcRect t="7274" b="9091"/>
                    <a:stretch/>
                  </pic:blipFill>
                  <pic:spPr bwMode="auto">
                    <a:xfrm>
                      <a:off x="0" y="0"/>
                      <a:ext cx="4389120" cy="955946"/>
                    </a:xfrm>
                    <a:prstGeom prst="rect">
                      <a:avLst/>
                    </a:prstGeom>
                    <a:noFill/>
                    <a:ln>
                      <a:noFill/>
                    </a:ln>
                    <a:extLst>
                      <a:ext uri="{53640926-AAD7-44D8-BBD7-CCE9431645EC}">
                        <a14:shadowObscured xmlns:a14="http://schemas.microsoft.com/office/drawing/2010/main"/>
                      </a:ext>
                    </a:extLst>
                  </pic:spPr>
                </pic:pic>
              </a:graphicData>
            </a:graphic>
          </wp:inline>
        </w:drawing>
      </w:r>
    </w:p>
    <w:p w14:paraId="049E938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Paukštis ir musmirė</w:t>
      </w:r>
    </w:p>
    <w:p w14:paraId="528E020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Medis ir ameba</w:t>
      </w:r>
    </w:p>
    <w:p w14:paraId="2CF1710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Voras ir paukštis </w:t>
      </w:r>
    </w:p>
    <w:p w14:paraId="458B191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Musmirė ir medis</w:t>
      </w:r>
    </w:p>
    <w:p w14:paraId="64C76DF2" w14:textId="650669A7" w:rsidR="00F60AE1"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D4.3.</w:t>
      </w:r>
    </w:p>
    <w:p w14:paraId="5E277238" w14:textId="2DF6813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kurie du organizmai priklauso tai pačiai karalystei?</w:t>
      </w:r>
    </w:p>
    <w:p w14:paraId="2A55A75C" w14:textId="0A2C3C9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19D8EE21" wp14:editId="56FB850E">
            <wp:extent cx="3832860" cy="990600"/>
            <wp:effectExtent l="0" t="0" r="0" b="0"/>
            <wp:docPr id="1991567006" name="Paveikslėlis 84"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PaukStis &#10;Voras &#10;Musmiré &#10;Medis &#10;Ameba "/>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832860" cy="990600"/>
                    </a:xfrm>
                    <a:prstGeom prst="rect">
                      <a:avLst/>
                    </a:prstGeom>
                    <a:noFill/>
                    <a:ln>
                      <a:noFill/>
                    </a:ln>
                  </pic:spPr>
                </pic:pic>
              </a:graphicData>
            </a:graphic>
          </wp:inline>
        </w:drawing>
      </w:r>
    </w:p>
    <w:p w14:paraId="17C019EE" w14:textId="421016D1" w:rsidR="00F60AE1" w:rsidRPr="00F60AE1" w:rsidRDefault="00665199" w:rsidP="00665199">
      <w:pPr>
        <w:spacing w:after="0" w:line="240" w:lineRule="auto"/>
        <w:rPr>
          <w:rFonts w:ascii="Times New Roman" w:hAnsi="Times New Roman" w:cs="Times New Roman"/>
          <w:sz w:val="24"/>
          <w:szCs w:val="24"/>
        </w:rPr>
      </w:pPr>
      <w:r w:rsidRPr="00F60AE1">
        <w:rPr>
          <w:rFonts w:ascii="Times New Roman" w:hAnsi="Times New Roman" w:cs="Times New Roman"/>
          <w:b/>
          <w:bCs/>
          <w:sz w:val="24"/>
          <w:szCs w:val="24"/>
        </w:rPr>
        <w:t>D4.4</w:t>
      </w:r>
      <w:r w:rsidR="00F60AE1">
        <w:rPr>
          <w:rFonts w:ascii="Times New Roman" w:hAnsi="Times New Roman" w:cs="Times New Roman"/>
          <w:sz w:val="24"/>
          <w:szCs w:val="24"/>
        </w:rPr>
        <w:t>.</w:t>
      </w:r>
    </w:p>
    <w:p w14:paraId="794ABFFA" w14:textId="6BD64FC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Paveiksle pavaizduoti organizmai priklausantys eukarijų karalystėms.</w:t>
      </w:r>
    </w:p>
    <w:p w14:paraId="43B3CA4A" w14:textId="0B2A27C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234364A" wp14:editId="7A3CD7A7">
            <wp:extent cx="4061460" cy="1059180"/>
            <wp:effectExtent l="0" t="0" r="0" b="7620"/>
            <wp:docPr id="557545259" name="Paveikslėlis 83"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PaukStis &#10;Voras &#10;Musmiré &#10;Medis &#10;Ameba "/>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4061460" cy="1059180"/>
                    </a:xfrm>
                    <a:prstGeom prst="rect">
                      <a:avLst/>
                    </a:prstGeom>
                    <a:noFill/>
                    <a:ln>
                      <a:noFill/>
                    </a:ln>
                  </pic:spPr>
                </pic:pic>
              </a:graphicData>
            </a:graphic>
          </wp:inline>
        </w:drawing>
      </w:r>
    </w:p>
    <w:p w14:paraId="18BB2C6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kokioms karalystėms priskiriami pavaizduoti organizmai.</w:t>
      </w:r>
    </w:p>
    <w:p w14:paraId="5FA3CD0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Pasirinkite vieną karalystę ir nurodykite du požymius, pagal kuriuos organizmai yra priskiriami šiai karalystei. </w:t>
      </w:r>
    </w:p>
    <w:p w14:paraId="29FD5C5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du medžiui būdingus požymius, pagal kuriuos šis organizmas  priskiriamas tam tikrai karalystei.</w:t>
      </w:r>
    </w:p>
    <w:p w14:paraId="77CB2993" w14:textId="77777777" w:rsidR="00665199" w:rsidRPr="00010187" w:rsidRDefault="00665199" w:rsidP="00665199">
      <w:pPr>
        <w:spacing w:after="0" w:line="240" w:lineRule="auto"/>
        <w:rPr>
          <w:rFonts w:ascii="Times New Roman" w:hAnsi="Times New Roman" w:cs="Times New Roman"/>
          <w:b/>
          <w:bCs/>
          <w:sz w:val="24"/>
          <w:szCs w:val="24"/>
        </w:rPr>
      </w:pPr>
      <w:r w:rsidRPr="00665199">
        <w:rPr>
          <w:rFonts w:ascii="Times New Roman" w:hAnsi="Times New Roman" w:cs="Times New Roman"/>
          <w:sz w:val="24"/>
          <w:szCs w:val="24"/>
        </w:rPr>
        <w:br/>
      </w:r>
      <w:r w:rsidRPr="00010187">
        <w:rPr>
          <w:rFonts w:ascii="Times New Roman" w:hAnsi="Times New Roman" w:cs="Times New Roman"/>
          <w:b/>
          <w:bCs/>
          <w:sz w:val="24"/>
          <w:szCs w:val="24"/>
        </w:rPr>
        <w:t>32.5.2. Ekosistemų stabilumas. </w:t>
      </w:r>
    </w:p>
    <w:p w14:paraId="4806D54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Organizmų mitybiniai ryšiai ekosistemose. Mitybiniai ryšiai bei jų svarba ekosistemų stabilumui</w:t>
      </w:r>
    </w:p>
    <w:p w14:paraId="4931D0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Mokomasi sudaryti sausumos ir vandens ekosistemose gyvenančių organizmų mitybines grandines ir tinklus; paaiškinti organizmų mitybinių ryšių reikšmę ekosistemos biologinei įvairovei ir stabilumui, ekosistemų išsaugojimo svarbą pateikiant konkrečių pavyzdžių; mokomasi apibūdinti mitybinius lygmenis.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109"/>
        <w:gridCol w:w="2529"/>
        <w:gridCol w:w="2498"/>
        <w:gridCol w:w="2383"/>
      </w:tblGrid>
      <w:tr w:rsidR="00665199" w:rsidRPr="00665199" w14:paraId="07DF7C83" w14:textId="77777777" w:rsidTr="00CE50DE">
        <w:tc>
          <w:tcPr>
            <w:tcW w:w="31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48391" w14:textId="58571CA6" w:rsidR="00665199" w:rsidRPr="00665199" w:rsidRDefault="00665199" w:rsidP="00665199">
            <w:pPr>
              <w:spacing w:after="0" w:line="240" w:lineRule="auto"/>
              <w:rPr>
                <w:rFonts w:ascii="Times New Roman" w:hAnsi="Times New Roman" w:cs="Times New Roman"/>
                <w:sz w:val="24"/>
                <w:szCs w:val="24"/>
              </w:rPr>
            </w:pPr>
            <w:r w:rsidRPr="00FF0C5B">
              <w:rPr>
                <w:rFonts w:ascii="Times New Roman" w:hAnsi="Times New Roman" w:cs="Times New Roman"/>
                <w:b/>
                <w:bCs/>
                <w:sz w:val="24"/>
                <w:szCs w:val="24"/>
              </w:rPr>
              <w:t>D5.</w:t>
            </w:r>
            <w:r w:rsidRPr="00665199">
              <w:rPr>
                <w:rFonts w:ascii="Times New Roman" w:hAnsi="Times New Roman" w:cs="Times New Roman"/>
                <w:sz w:val="24"/>
                <w:szCs w:val="24"/>
              </w:rPr>
              <w:t xml:space="preserve"> Modeliuoja nagrinėjamus procesus ir reiškinius, taikydamas turimas gamtamokslines žinias, pastebi, įvardija ir paaiškina gamtos mokslų dėsningumus</w:t>
            </w:r>
            <w:r w:rsidRPr="00665199">
              <w:rPr>
                <w:rFonts w:ascii="Times New Roman" w:hAnsi="Times New Roman" w:cs="Times New Roman"/>
                <w:sz w:val="24"/>
                <w:szCs w:val="24"/>
              </w:rPr>
              <w:br/>
              <w:t>D5.1 Padedamas modeliuoja sausumos ekosistemose gyvenančių organizmų mitybines grandines ir tinklus, pastebi ir įvardija organizmų mitybinių ryšių reikšmę ekosistemų biologinei įvairovei ir stabilumui. </w:t>
            </w:r>
          </w:p>
        </w:tc>
        <w:tc>
          <w:tcPr>
            <w:tcW w:w="25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8327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D5.2 Modeliuoja sausumos ekosistemose gyvenančių organizmų mitybines grandines ir tinklus, pastebi ir įvardija organizmų mitybinių ryšių reikšmę ekosistemų biologinei įvairovei ir stabilumui. Nurodo ekosistemų išsaugojimo pagrindinius dėsningumus. </w:t>
            </w:r>
          </w:p>
        </w:tc>
        <w:tc>
          <w:tcPr>
            <w:tcW w:w="24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A58C9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D5.3 Modeliuoja sausumos ekosistemose gyvenančių organizmų mitybines grandines ir tinklus, </w:t>
            </w:r>
          </w:p>
          <w:p w14:paraId="3F0FA35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taikydamas turimas gamtamokslines žinias, pastebi ir įvardija  mitybinių ryšių reikšmę ekosistemų biologinei įvairovei ir stabilumui.  Nagrinėja ekosistemų išsaugojimo svarbą.</w:t>
            </w:r>
          </w:p>
        </w:tc>
        <w:tc>
          <w:tcPr>
            <w:tcW w:w="23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A580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D5.4 Modeliuoja sausumos ekosistemose gyvenančių organizmų mitybines grandines ir tinklus, paaiškina  mitybinių ryšių reikšmę ekosistemų biologinei įvairovei ir stabilumui  </w:t>
            </w:r>
          </w:p>
          <w:p w14:paraId="00102E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ekosistemų išsaugojimo svarbą.</w:t>
            </w:r>
          </w:p>
        </w:tc>
      </w:tr>
    </w:tbl>
    <w:p w14:paraId="23B85681" w14:textId="53C2D066" w:rsidR="00665199" w:rsidRPr="00665199" w:rsidRDefault="00665199" w:rsidP="00665199">
      <w:pPr>
        <w:spacing w:after="0" w:line="240" w:lineRule="auto"/>
        <w:rPr>
          <w:rFonts w:ascii="Times New Roman" w:hAnsi="Times New Roman" w:cs="Times New Roman"/>
          <w:sz w:val="24"/>
          <w:szCs w:val="24"/>
          <w:lang w:val="en-US"/>
        </w:rPr>
      </w:pPr>
    </w:p>
    <w:p w14:paraId="0955AADB" w14:textId="77777777" w:rsidR="00CE50DE" w:rsidRDefault="00CE50DE" w:rsidP="0066519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1DB5ABC" w14:textId="3EF99F0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UŽDUOTIS</w:t>
      </w:r>
    </w:p>
    <w:p w14:paraId="0734DE0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(Įvestis ta pati visiems lygiams)</w:t>
      </w:r>
    </w:p>
    <w:p w14:paraId="1237670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Paveiksle pavaizduotas pamiškės mitybos tinklo fragmentas.</w:t>
      </w:r>
    </w:p>
    <w:p w14:paraId="727823E6" w14:textId="096E387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1813879B" wp14:editId="00E47FCB">
            <wp:extent cx="4488873" cy="3263293"/>
            <wp:effectExtent l="0" t="0" r="6985" b="0"/>
            <wp:docPr id="488416761" name="Paveikslėlis 82" descr="Vilkas &#10;Kiékis &#10;Dobilas &#10;Pelé &#10;VikSras &#10;Peléda &#10;Varnénas &#10;Ja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Vilkas &#10;Kiékis &#10;Dobilas &#10;Pelé &#10;VikSras &#10;Peléda &#10;Varnénas &#10;Javai "/>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4494146" cy="3267126"/>
                    </a:xfrm>
                    <a:prstGeom prst="rect">
                      <a:avLst/>
                    </a:prstGeom>
                    <a:noFill/>
                    <a:ln>
                      <a:noFill/>
                    </a:ln>
                  </pic:spPr>
                </pic:pic>
              </a:graphicData>
            </a:graphic>
          </wp:inline>
        </w:drawing>
      </w:r>
    </w:p>
    <w:p w14:paraId="338AB943" w14:textId="77777777" w:rsidR="00665199" w:rsidRPr="00920171" w:rsidRDefault="00665199" w:rsidP="00665199">
      <w:pPr>
        <w:spacing w:after="0" w:line="240" w:lineRule="auto"/>
        <w:rPr>
          <w:rFonts w:ascii="Times New Roman" w:hAnsi="Times New Roman" w:cs="Times New Roman"/>
          <w:b/>
          <w:bCs/>
          <w:sz w:val="24"/>
          <w:szCs w:val="24"/>
        </w:rPr>
      </w:pPr>
      <w:r w:rsidRPr="00920171">
        <w:rPr>
          <w:rFonts w:ascii="Times New Roman" w:hAnsi="Times New Roman" w:cs="Times New Roman"/>
          <w:b/>
          <w:bCs/>
          <w:sz w:val="24"/>
          <w:szCs w:val="24"/>
        </w:rPr>
        <w:t xml:space="preserve">D5.1. </w:t>
      </w:r>
    </w:p>
    <w:p w14:paraId="6BF2174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kuris organizmas: vikšras dobilas ar pelė yra gamintojas. </w:t>
      </w:r>
    </w:p>
    <w:p w14:paraId="4174EE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grandinę iš trijų organizmų. </w:t>
      </w:r>
    </w:p>
    <w:p w14:paraId="3DF2F0C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Kuris organizmas yra varnėno konkurentas? </w:t>
      </w:r>
    </w:p>
    <w:p w14:paraId="2C0CB44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vieną šio mitybos tinklo plėšrūną. </w:t>
      </w:r>
    </w:p>
    <w:p w14:paraId="538ED422" w14:textId="77777777" w:rsidR="00665199" w:rsidRPr="00FE57DD" w:rsidRDefault="00665199" w:rsidP="00665199">
      <w:pPr>
        <w:spacing w:after="0" w:line="240" w:lineRule="auto"/>
        <w:rPr>
          <w:rFonts w:ascii="Times New Roman" w:hAnsi="Times New Roman" w:cs="Times New Roman"/>
          <w:b/>
          <w:bCs/>
          <w:sz w:val="24"/>
          <w:szCs w:val="24"/>
        </w:rPr>
      </w:pPr>
      <w:r w:rsidRPr="00FE57DD">
        <w:rPr>
          <w:rFonts w:ascii="Times New Roman" w:hAnsi="Times New Roman" w:cs="Times New Roman"/>
          <w:b/>
          <w:bCs/>
          <w:sz w:val="24"/>
          <w:szCs w:val="24"/>
        </w:rPr>
        <w:t xml:space="preserve">D5.2. </w:t>
      </w:r>
    </w:p>
    <w:p w14:paraId="296CF16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šio mitybos tinklo gamintojus. </w:t>
      </w:r>
    </w:p>
    <w:p w14:paraId="53758FC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grandinę iš trijų organizmų.</w:t>
      </w:r>
    </w:p>
    <w:p w14:paraId="60188D5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kas yra mitybos lygmuo. </w:t>
      </w:r>
    </w:p>
    <w:p w14:paraId="28F3459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kurie šio mitybos tinklo gyvūnai konkuruoja dėl maisto.</w:t>
      </w:r>
    </w:p>
    <w:p w14:paraId="17C12C1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5. Nurodykite, kas yra pelės plėšrūnai.</w:t>
      </w:r>
    </w:p>
    <w:p w14:paraId="6DC3D925" w14:textId="77777777" w:rsidR="00665199" w:rsidRPr="00FE57DD" w:rsidRDefault="00665199" w:rsidP="00665199">
      <w:pPr>
        <w:spacing w:after="0" w:line="240" w:lineRule="auto"/>
        <w:rPr>
          <w:rFonts w:ascii="Times New Roman" w:hAnsi="Times New Roman" w:cs="Times New Roman"/>
          <w:b/>
          <w:bCs/>
          <w:sz w:val="24"/>
          <w:szCs w:val="24"/>
        </w:rPr>
      </w:pPr>
      <w:r w:rsidRPr="00FE57DD">
        <w:rPr>
          <w:rFonts w:ascii="Times New Roman" w:hAnsi="Times New Roman" w:cs="Times New Roman"/>
          <w:b/>
          <w:bCs/>
          <w:sz w:val="24"/>
          <w:szCs w:val="24"/>
        </w:rPr>
        <w:t xml:space="preserve">D5.3. </w:t>
      </w:r>
    </w:p>
    <w:p w14:paraId="0D6E435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Nurodykite, vieną šio mitybos tinklo gamintoją, pirminį ir antrinį vartotoją.</w:t>
      </w:r>
    </w:p>
    <w:p w14:paraId="5A1A7E2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grandines iš keturių organizmų.</w:t>
      </w:r>
    </w:p>
    <w:p w14:paraId="4567842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Nurodykite, kokiam mitybos lygmeniui priklauso  kiekvienas organizmas.</w:t>
      </w:r>
    </w:p>
    <w:p w14:paraId="5C7A6957" w14:textId="06018894" w:rsidR="00665199" w:rsidRPr="00FE57DD" w:rsidRDefault="00665199" w:rsidP="00665199">
      <w:pPr>
        <w:spacing w:after="0" w:line="240" w:lineRule="auto"/>
        <w:rPr>
          <w:rFonts w:ascii="Times New Roman" w:hAnsi="Times New Roman" w:cs="Times New Roman"/>
          <w:b/>
          <w:bCs/>
          <w:sz w:val="24"/>
          <w:szCs w:val="24"/>
        </w:rPr>
      </w:pPr>
      <w:r w:rsidRPr="00665199">
        <w:rPr>
          <w:rFonts w:ascii="Times New Roman" w:hAnsi="Times New Roman" w:cs="Times New Roman"/>
          <w:sz w:val="24"/>
          <w:szCs w:val="24"/>
        </w:rPr>
        <w:t>4. Nurodykite, kurie organizmai yra konkurentai.</w:t>
      </w:r>
      <w:r w:rsidRPr="00665199">
        <w:rPr>
          <w:rFonts w:ascii="Times New Roman" w:hAnsi="Times New Roman" w:cs="Times New Roman"/>
          <w:sz w:val="24"/>
          <w:szCs w:val="24"/>
        </w:rPr>
        <w:br/>
      </w:r>
      <w:r w:rsidRPr="00FE57DD">
        <w:rPr>
          <w:rFonts w:ascii="Times New Roman" w:hAnsi="Times New Roman" w:cs="Times New Roman"/>
          <w:b/>
          <w:bCs/>
          <w:sz w:val="24"/>
          <w:szCs w:val="24"/>
        </w:rPr>
        <w:t xml:space="preserve">D5.4. </w:t>
      </w:r>
    </w:p>
    <w:p w14:paraId="5F280BF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1.Priskirkite šio mitybos tinklo organizmus mitybos lygmenims.</w:t>
      </w:r>
    </w:p>
    <w:p w14:paraId="1E5FE9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Užrašykite dvi ilgiausias šio mitybos tinklo grandines. </w:t>
      </w:r>
    </w:p>
    <w:p w14:paraId="607AC93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Paaiškinkite, ką mitybos grandinėse vaizduoja rodyklės.</w:t>
      </w:r>
    </w:p>
    <w:p w14:paraId="61872F5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kurie organizmai maitinasi įvairiausiu maistu.</w:t>
      </w:r>
    </w:p>
    <w:p w14:paraId="1A309C1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5. Paaiškinkite kokį pranašumą teikia maitinimasis įvairiu maistu.</w:t>
      </w:r>
    </w:p>
    <w:p w14:paraId="55E1C72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6. Nurodykite, kurios organizmų grupės šiame mitybos tinkle nėra:</w:t>
      </w:r>
    </w:p>
    <w:p w14:paraId="51A1C2A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 gamintojų,</w:t>
      </w:r>
    </w:p>
    <w:p w14:paraId="45B4CC2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 augalėdžių,</w:t>
      </w:r>
    </w:p>
    <w:p w14:paraId="440874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c) plėšrūnų, </w:t>
      </w:r>
    </w:p>
    <w:p w14:paraId="136EAEB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 skaidytojų.</w:t>
      </w:r>
    </w:p>
    <w:p w14:paraId="18304EE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7. Paaiškinkite, kaip pakis vikšrų populiacijos dydis, padidėjus varnėnų populiacijai. </w:t>
      </w:r>
    </w:p>
    <w:p w14:paraId="104F0FB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8. Paaiškinkite, kokią įtaką vikšrų populiacijos pokytis padarys dobilų populiacijai. </w:t>
      </w:r>
    </w:p>
    <w:p w14:paraId="03DD1D71" w14:textId="7E0A1429" w:rsidR="00C01CEE" w:rsidRPr="00C01CEE" w:rsidRDefault="00C01CEE" w:rsidP="00665199">
      <w:pPr>
        <w:spacing w:after="0" w:line="240" w:lineRule="auto"/>
        <w:rPr>
          <w:rFonts w:ascii="Times New Roman" w:hAnsi="Times New Roman" w:cs="Times New Roman"/>
          <w:b/>
          <w:bCs/>
          <w:sz w:val="24"/>
          <w:szCs w:val="24"/>
        </w:rPr>
      </w:pPr>
      <w:r w:rsidRPr="00C01CEE">
        <w:rPr>
          <w:rFonts w:ascii="Times New Roman" w:hAnsi="Times New Roman" w:cs="Times New Roman"/>
          <w:b/>
          <w:bCs/>
          <w:sz w:val="24"/>
          <w:szCs w:val="24"/>
        </w:rPr>
        <w:t>33.3.2. Cheminių reakcijų energijos virsmai.</w:t>
      </w:r>
    </w:p>
    <w:p w14:paraId="03674E2D" w14:textId="35EA982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Kaip galima be šildytuvo ir šaldytuvo pakeisti tirpalo temperatūrą?</w:t>
      </w:r>
    </w:p>
    <w:p w14:paraId="2D2ED8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BP. </w:t>
      </w:r>
      <w:r w:rsidRPr="00665199">
        <w:rPr>
          <w:rFonts w:ascii="Times New Roman" w:hAnsi="Times New Roman" w:cs="Times New Roman"/>
          <w:i/>
          <w:iCs/>
          <w:sz w:val="24"/>
          <w:szCs w:val="24"/>
        </w:rPr>
        <w:t>Mokomasi grupuoti chemines reakcijas į egzotermines ir endotermines pagal energijos pokyčius ir nurodyti, kad stebimi energijos pokyčiai susiję su cheminių ryšių nutraukimu ir susidarymu. Mokomasi paaiškinti, kad traukai tarp atomų įveikti (t. y. cheminiam ryšiui nutraukti) reikalinga energija, o susidarant ryšiui energija išsiskiria. Tyrinėjami medžiagų tirpinimo energiniai pokyčiai</w:t>
      </w:r>
      <w:r w:rsidRPr="00665199">
        <w:rPr>
          <w:rFonts w:ascii="Times New Roman" w:hAnsi="Times New Roman" w:cs="Times New Roman"/>
          <w:sz w:val="24"/>
          <w:szCs w:val="24"/>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86"/>
        <w:gridCol w:w="3178"/>
        <w:gridCol w:w="2526"/>
        <w:gridCol w:w="2329"/>
      </w:tblGrid>
      <w:tr w:rsidR="00665199" w:rsidRPr="00665199" w14:paraId="3B0A212B" w14:textId="77777777" w:rsidTr="00665199">
        <w:tc>
          <w:tcPr>
            <w:tcW w:w="25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2D1ED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D2.1. Druskos tirpinimas vandenyje yra procesas, kurio metu vyksta dvi reakcijos, jas įvardina ir priskiria kiekvienai šiluminius efektus.</w:t>
            </w:r>
          </w:p>
        </w:tc>
        <w:tc>
          <w:tcPr>
            <w:tcW w:w="3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B1E768" w14:textId="7337E36B" w:rsidR="00665199" w:rsidRPr="00665199" w:rsidRDefault="00665199" w:rsidP="00C01CEE">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D2.2 Druskos tirpimą vandenyje nagrinėja kaip vieningą procesą, kurio metu vyksta dvi reakcijos: senų ryšių ardymas ir naujų ryšių sudarymas, vykstančias reakcijas susieja su šilumos pokyčiais.</w:t>
            </w:r>
          </w:p>
        </w:tc>
        <w:tc>
          <w:tcPr>
            <w:tcW w:w="2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074C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D2.3 Lygina dviejų medžiagų tirpinimą vandenyje, įvardina kiekvieno proceso metu vykstančius temperatūros pokyčius ir paaiškina juos.</w:t>
            </w:r>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806E09" w14:textId="0B5C5A37" w:rsidR="00665199" w:rsidRPr="00665199" w:rsidRDefault="00665199" w:rsidP="00C01CEE">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D2.4 Pasirenka medžiagą. Analizuoja šios medžiagos tirpimą vandenyje kaip vykstančių reakcijų visumą, daro išvadas, pateikia grafiškai.</w:t>
            </w:r>
          </w:p>
        </w:tc>
      </w:tr>
    </w:tbl>
    <w:p w14:paraId="3908ECC1" w14:textId="77777777" w:rsidR="00CE49EF" w:rsidRDefault="00CE49EF" w:rsidP="00665199">
      <w:pPr>
        <w:spacing w:after="0" w:line="240" w:lineRule="auto"/>
        <w:rPr>
          <w:rFonts w:ascii="Times New Roman" w:hAnsi="Times New Roman" w:cs="Times New Roman"/>
          <w:b/>
          <w:bCs/>
          <w:sz w:val="24"/>
          <w:szCs w:val="24"/>
        </w:rPr>
      </w:pPr>
    </w:p>
    <w:p w14:paraId="3FE4A773" w14:textId="2A8485AC" w:rsidR="00665199" w:rsidRPr="00665199" w:rsidRDefault="00665199" w:rsidP="00665199">
      <w:pPr>
        <w:spacing w:after="0" w:line="240" w:lineRule="auto"/>
        <w:rPr>
          <w:rFonts w:ascii="Times New Roman" w:hAnsi="Times New Roman" w:cs="Times New Roman"/>
          <w:sz w:val="24"/>
          <w:szCs w:val="24"/>
        </w:rPr>
      </w:pPr>
      <w:r w:rsidRPr="00C01CEE">
        <w:rPr>
          <w:rFonts w:ascii="Times New Roman" w:hAnsi="Times New Roman" w:cs="Times New Roman"/>
          <w:b/>
          <w:bCs/>
          <w:sz w:val="24"/>
          <w:szCs w:val="24"/>
        </w:rPr>
        <w:t>D2.1</w:t>
      </w:r>
      <w:r w:rsidR="001744B5">
        <w:rPr>
          <w:rFonts w:ascii="Times New Roman" w:hAnsi="Times New Roman" w:cs="Times New Roman"/>
          <w:sz w:val="24"/>
          <w:szCs w:val="24"/>
        </w:rPr>
        <w:t>.</w:t>
      </w:r>
      <w:r w:rsidRPr="00665199">
        <w:rPr>
          <w:rFonts w:ascii="Times New Roman" w:hAnsi="Times New Roman" w:cs="Times New Roman"/>
          <w:sz w:val="24"/>
          <w:szCs w:val="24"/>
        </w:rPr>
        <w:t xml:space="preserve"> Naudodamiesi pateiktu paveikslu įrašo sakiniuose praleistus žodžius, kad teiginiai būtų teisingi: </w:t>
      </w:r>
    </w:p>
    <w:p w14:paraId="41F8B3A7" w14:textId="3039ACC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40460D2A" wp14:editId="54CD3A2C">
            <wp:extent cx="2087880" cy="914400"/>
            <wp:effectExtent l="0" t="0" r="7620" b="0"/>
            <wp:docPr id="1530013328" name="Paveikslėlis 81" descr="Paveikslėlis, kuriame yra menas&#10;&#10;Automatiškai sugeneruoto aprašo patikimumas ma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3328" name="Paveikslėlis 81" descr="Paveikslėlis, kuriame yra menas&#10;&#10;Automatiškai sugeneruoto aprašo patikimumas mažas"/>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inline>
        </w:drawing>
      </w:r>
    </w:p>
    <w:p w14:paraId="662C3B9B" w14:textId="18A1B87E" w:rsidR="00665199" w:rsidRPr="00665199" w:rsidRDefault="00665199" w:rsidP="00665199">
      <w:pPr>
        <w:spacing w:after="0" w:line="240" w:lineRule="auto"/>
        <w:rPr>
          <w:rFonts w:ascii="Times New Roman" w:hAnsi="Times New Roman" w:cs="Times New Roman"/>
          <w:sz w:val="24"/>
          <w:szCs w:val="24"/>
          <w:lang w:val="en-US"/>
        </w:rPr>
      </w:pPr>
    </w:p>
    <w:p w14:paraId="49F796DA" w14:textId="141BD35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A73E583" wp14:editId="61C9C1C7">
            <wp:extent cx="3108960" cy="2103120"/>
            <wp:effectExtent l="0" t="0" r="0" b="0"/>
            <wp:docPr id="773919628" name="Paveikslėlis 80" descr="4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42N "/>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noFill/>
                    </a:ln>
                  </pic:spPr>
                </pic:pic>
              </a:graphicData>
            </a:graphic>
          </wp:inline>
        </w:drawing>
      </w:r>
    </w:p>
    <w:p w14:paraId="3A631877" w14:textId="77777777" w:rsidR="00665199" w:rsidRPr="00665199" w:rsidRDefault="00665199" w:rsidP="00665199">
      <w:pPr>
        <w:spacing w:after="0" w:line="240" w:lineRule="auto"/>
        <w:rPr>
          <w:rFonts w:ascii="Times New Roman" w:hAnsi="Times New Roman" w:cs="Times New Roman"/>
          <w:sz w:val="24"/>
          <w:szCs w:val="24"/>
        </w:rPr>
      </w:pPr>
      <w:hyperlink r:id="rId882" w:history="1">
        <w:r w:rsidRPr="00665199">
          <w:rPr>
            <w:rStyle w:val="Hipersaitas"/>
            <w:rFonts w:ascii="Times New Roman" w:hAnsi="Times New Roman" w:cs="Times New Roman"/>
            <w:sz w:val="24"/>
            <w:szCs w:val="24"/>
          </w:rPr>
          <w:t>https://www.lelivrescolaire.fr/page/6691159</w:t>
        </w:r>
      </w:hyperlink>
      <w:r w:rsidRPr="00665199">
        <w:rPr>
          <w:rFonts w:ascii="Times New Roman" w:hAnsi="Times New Roman" w:cs="Times New Roman"/>
          <w:sz w:val="24"/>
          <w:szCs w:val="24"/>
        </w:rPr>
        <w:t> </w:t>
      </w:r>
    </w:p>
    <w:p w14:paraId="7027ECC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Žodžiai: atitraukiami, joninis, sunaudojama, egzoterminė, endoterminė.</w:t>
      </w:r>
    </w:p>
    <w:p w14:paraId="46B30394" w14:textId="52717AD2" w:rsidR="00665199" w:rsidRPr="00665199" w:rsidRDefault="00665199" w:rsidP="00665199">
      <w:pPr>
        <w:spacing w:after="0" w:line="240" w:lineRule="auto"/>
        <w:rPr>
          <w:rFonts w:ascii="Times New Roman" w:hAnsi="Times New Roman" w:cs="Times New Roman"/>
          <w:sz w:val="24"/>
          <w:szCs w:val="24"/>
          <w:lang w:val="en-US"/>
        </w:rPr>
      </w:pPr>
    </w:p>
    <w:p w14:paraId="5C9D1FA7" w14:textId="42F707F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Kokie procesai vyksta valgomosios druskos kristalą tirpinant vandenyje? Kietoje būsenoje jonai yra arti vienas kito, susiglaudę. Pirmiausia natrio jonai ir chlorido jonai ………………………. vienas nuo kito, nutraukiamas jonus siejantis …………………. ryšys. Traukai tarp jonų įveikti reikalinga energija, joniniam ryšiui nutraukti energija …………………………. . Vyksta …………………… reakcija. Kai druskos jonai pereina į tirpalą, tarp jų ir vandens molekulių susidaro nauji ryšiai. Susidarant ryšiui energija išsiskiria, tai ………….. reakcija.</w:t>
      </w:r>
    </w:p>
    <w:p w14:paraId="1FB4FD25" w14:textId="77777777" w:rsidR="004B65D7" w:rsidRDefault="004B65D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48CE0A" w14:textId="1A0DD51A" w:rsidR="00665199" w:rsidRPr="00665199" w:rsidRDefault="00665199" w:rsidP="00665199">
      <w:pPr>
        <w:spacing w:after="0" w:line="240" w:lineRule="auto"/>
        <w:rPr>
          <w:rFonts w:ascii="Times New Roman" w:hAnsi="Times New Roman" w:cs="Times New Roman"/>
          <w:sz w:val="24"/>
          <w:szCs w:val="24"/>
        </w:rPr>
      </w:pPr>
      <w:r w:rsidRPr="001744B5">
        <w:rPr>
          <w:rFonts w:ascii="Times New Roman" w:hAnsi="Times New Roman" w:cs="Times New Roman"/>
          <w:b/>
          <w:bCs/>
          <w:sz w:val="24"/>
          <w:szCs w:val="24"/>
        </w:rPr>
        <w:t>D2.2</w:t>
      </w:r>
      <w:r w:rsidR="001744B5">
        <w:rPr>
          <w:rFonts w:ascii="Times New Roman" w:hAnsi="Times New Roman" w:cs="Times New Roman"/>
          <w:sz w:val="24"/>
          <w:szCs w:val="24"/>
        </w:rPr>
        <w:t>.</w:t>
      </w:r>
      <w:r w:rsidRPr="00665199">
        <w:rPr>
          <w:rFonts w:ascii="Times New Roman" w:hAnsi="Times New Roman" w:cs="Times New Roman"/>
          <w:sz w:val="24"/>
          <w:szCs w:val="24"/>
        </w:rPr>
        <w:t xml:space="preserve"> Naudodamiesi pateiktu piešiniu įrašo sakiniuose praleistus žodžius, kad teiginiai būtų teisingi:</w:t>
      </w:r>
    </w:p>
    <w:p w14:paraId="11154F78" w14:textId="7B0F8CAC" w:rsidR="00665199" w:rsidRPr="00665199" w:rsidRDefault="001744B5"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anchor distT="0" distB="0" distL="114300" distR="114300" simplePos="0" relativeHeight="251672576" behindDoc="0" locked="0" layoutInCell="1" allowOverlap="1" wp14:anchorId="3CA856AE" wp14:editId="16344258">
            <wp:simplePos x="0" y="0"/>
            <wp:positionH relativeFrom="margin">
              <wp:posOffset>3305983</wp:posOffset>
            </wp:positionH>
            <wp:positionV relativeFrom="margin">
              <wp:posOffset>9410</wp:posOffset>
            </wp:positionV>
            <wp:extent cx="3108960" cy="2103120"/>
            <wp:effectExtent l="0" t="0" r="0" b="0"/>
            <wp:wrapSquare wrapText="bothSides"/>
            <wp:docPr id="552837835" name="Paveikslėlis 78" descr="4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42N "/>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noFill/>
                    </a:ln>
                  </pic:spPr>
                </pic:pic>
              </a:graphicData>
            </a:graphic>
          </wp:anchor>
        </w:drawing>
      </w:r>
      <w:r w:rsidR="00665199" w:rsidRPr="00665199">
        <w:rPr>
          <w:rFonts w:ascii="Times New Roman" w:hAnsi="Times New Roman" w:cs="Times New Roman"/>
          <w:noProof/>
          <w:sz w:val="24"/>
          <w:szCs w:val="24"/>
        </w:rPr>
        <w:drawing>
          <wp:inline distT="0" distB="0" distL="0" distR="0" wp14:anchorId="2B38C9F4" wp14:editId="603D98BA">
            <wp:extent cx="2087880" cy="914400"/>
            <wp:effectExtent l="0" t="0" r="7620" b="0"/>
            <wp:docPr id="1415654965" name="Paveikslėlis 79" descr="Paveikslėlis, kuriame yra menas&#10;&#10;Automatiškai sugeneruoto aprašo patikimumas ma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4965" name="Paveikslėlis 79" descr="Paveikslėlis, kuriame yra menas&#10;&#10;Automatiškai sugeneruoto aprašo patikimumas mažas"/>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inline>
        </w:drawing>
      </w:r>
    </w:p>
    <w:p w14:paraId="79966F8E" w14:textId="0571F04B" w:rsidR="00665199" w:rsidRPr="00665199" w:rsidRDefault="00665199" w:rsidP="00665199">
      <w:pPr>
        <w:spacing w:after="0" w:line="240" w:lineRule="auto"/>
        <w:rPr>
          <w:rFonts w:ascii="Times New Roman" w:hAnsi="Times New Roman" w:cs="Times New Roman"/>
          <w:sz w:val="24"/>
          <w:szCs w:val="24"/>
        </w:rPr>
      </w:pPr>
      <w:hyperlink r:id="rId883" w:history="1">
        <w:r w:rsidRPr="00665199">
          <w:rPr>
            <w:rStyle w:val="Hipersaitas"/>
            <w:rFonts w:ascii="Times New Roman" w:hAnsi="Times New Roman" w:cs="Times New Roman"/>
            <w:sz w:val="24"/>
            <w:szCs w:val="24"/>
          </w:rPr>
          <w:t>https://www.lelivrescolaire.fr/page/6691159</w:t>
        </w:r>
      </w:hyperlink>
      <w:r w:rsidRPr="00665199">
        <w:rPr>
          <w:rFonts w:ascii="Times New Roman" w:hAnsi="Times New Roman" w:cs="Times New Roman"/>
          <w:sz w:val="24"/>
          <w:szCs w:val="24"/>
        </w:rPr>
        <w:t> </w:t>
      </w:r>
    </w:p>
    <w:p w14:paraId="1B4286EF"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31F0648C" w14:textId="77777777" w:rsidR="004B65D7" w:rsidRDefault="004B65D7" w:rsidP="00665199">
      <w:pPr>
        <w:spacing w:after="0" w:line="240" w:lineRule="auto"/>
        <w:rPr>
          <w:rFonts w:ascii="Times New Roman" w:hAnsi="Times New Roman" w:cs="Times New Roman"/>
          <w:sz w:val="24"/>
          <w:szCs w:val="24"/>
        </w:rPr>
      </w:pPr>
    </w:p>
    <w:p w14:paraId="52502924" w14:textId="77777777" w:rsidR="004B65D7" w:rsidRDefault="004B65D7" w:rsidP="00665199">
      <w:pPr>
        <w:spacing w:after="0" w:line="240" w:lineRule="auto"/>
        <w:rPr>
          <w:rFonts w:ascii="Times New Roman" w:hAnsi="Times New Roman" w:cs="Times New Roman"/>
          <w:sz w:val="24"/>
          <w:szCs w:val="24"/>
        </w:rPr>
      </w:pPr>
    </w:p>
    <w:p w14:paraId="623F4B79" w14:textId="684727D0" w:rsidR="00665199" w:rsidRPr="00665199" w:rsidRDefault="00665199" w:rsidP="004B65D7">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Valgomosios druskos kristalą tirpinant vandenyje stebimas tirpalo temperatūros sumažėjimas, vyksta ……………………………….reakcija. Pirmiausia natrio jonai ir chlorido jonai ………………………. vienas nuo kito, nutraukiamas jonus siejantis …………………. ryšys. Traukai tarp jonų įveikti reikalinga energija, joniniam ryšiui nutraukti energija sunaudojama. Vyksta …………………. reakcija. Atliekant darbą energija sunaudojama. Kai druskos jonai pereina į tirpalą, tarp jų ir vandens molekulių susidaro nauji ryšiai. Susidarant ryšiui energija išsiskiria, tai ………….. reakcija. Galima padaryti išvadą: tirpinant valgomąją druską vandenyje vyksta dvi reakcijos: joninio ryšio ardymas, kurio metu energija ……………….. ir ryšių tarp laisvų jonų ir vandens molekulių susidarymas., kurių metu energija ………………... Valgomosios druskos kristalą tirpinant vandenyje stebimas tirpalo temperatūros sumažėjimas, nes joninio ryšio ardymui sunaudojama …………… energijos negu išsiskiria susidarant naujiems ryšiams.</w:t>
      </w:r>
    </w:p>
    <w:p w14:paraId="313F5A31"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0655A33D" w14:textId="673E0B7B" w:rsidR="00665199" w:rsidRPr="00665199" w:rsidRDefault="00665199" w:rsidP="00EE3EEC">
      <w:pPr>
        <w:spacing w:after="0" w:line="240" w:lineRule="auto"/>
        <w:jc w:val="both"/>
        <w:rPr>
          <w:rFonts w:ascii="Times New Roman" w:hAnsi="Times New Roman" w:cs="Times New Roman"/>
          <w:sz w:val="24"/>
          <w:szCs w:val="24"/>
        </w:rPr>
      </w:pPr>
      <w:r w:rsidRPr="004B65D7">
        <w:rPr>
          <w:rFonts w:ascii="Times New Roman" w:hAnsi="Times New Roman" w:cs="Times New Roman"/>
          <w:b/>
          <w:bCs/>
          <w:sz w:val="24"/>
          <w:szCs w:val="24"/>
        </w:rPr>
        <w:t>D 2.3 </w:t>
      </w:r>
      <w:r w:rsidRPr="00665199">
        <w:rPr>
          <w:rFonts w:ascii="Times New Roman" w:hAnsi="Times New Roman" w:cs="Times New Roman"/>
          <w:sz w:val="24"/>
          <w:szCs w:val="24"/>
        </w:rPr>
        <w:t>Valgomąją druską tirpinant vandenyje – tirpalas atšąla. Natrio hidroksidą (NaOH) tirpinant vandenyje – tirpalas įšyla. Kodėl?</w:t>
      </w:r>
    </w:p>
    <w:p w14:paraId="1E64068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Sudarykite palyginimo lentelę aprašydami procesus: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69"/>
        <w:gridCol w:w="3234"/>
        <w:gridCol w:w="1616"/>
      </w:tblGrid>
      <w:tr w:rsidR="00665199" w:rsidRPr="00665199" w14:paraId="33A965E7"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BE2D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Medžiaga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AB5A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Natrio chloridas (valgomoji druska)(NaCl)</w:t>
            </w:r>
          </w:p>
        </w:tc>
        <w:tc>
          <w:tcPr>
            <w:tcW w:w="1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806F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Natrio hidroksidas</w:t>
            </w:r>
          </w:p>
          <w:p w14:paraId="53EFDACA" w14:textId="6E8CB82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(NaOH)</w:t>
            </w:r>
          </w:p>
        </w:tc>
      </w:tr>
      <w:tr w:rsidR="00665199" w:rsidRPr="00665199" w14:paraId="2E45BF14"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725B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Cheminis ryšys kietoje medžiagoje.</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2D917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31D1A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28A3A07F"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C0306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Kristalo ardymas ir energija.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0E3DA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0262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7334109D"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51002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Atskirtų jonų ryšių su vandens molekulėmis susidarymas ir energija. </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0A89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D0BE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13FFB0A7"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6E50F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Išvada. (Kodėl vieną medžiagą tirpinant vandenyje tirpalas įšyla, o kitą – atvėsta?)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241BC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4A35D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bl>
    <w:p w14:paraId="5328B7B4"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5C1C67B4" w14:textId="153C7560" w:rsidR="00665199" w:rsidRPr="00665199" w:rsidRDefault="00665199" w:rsidP="00665199">
      <w:pPr>
        <w:spacing w:after="0" w:line="240" w:lineRule="auto"/>
        <w:rPr>
          <w:rFonts w:ascii="Times New Roman" w:hAnsi="Times New Roman" w:cs="Times New Roman"/>
          <w:sz w:val="24"/>
          <w:szCs w:val="24"/>
        </w:rPr>
      </w:pPr>
      <w:r w:rsidRPr="00330631">
        <w:rPr>
          <w:rFonts w:ascii="Times New Roman" w:hAnsi="Times New Roman" w:cs="Times New Roman"/>
          <w:b/>
          <w:bCs/>
          <w:sz w:val="24"/>
          <w:szCs w:val="24"/>
        </w:rPr>
        <w:t>D2.4</w:t>
      </w:r>
      <w:r w:rsidR="00330631">
        <w:rPr>
          <w:rFonts w:ascii="Times New Roman" w:hAnsi="Times New Roman" w:cs="Times New Roman"/>
          <w:sz w:val="24"/>
          <w:szCs w:val="24"/>
        </w:rPr>
        <w:t>.</w:t>
      </w:r>
      <w:r w:rsidRPr="00665199">
        <w:rPr>
          <w:rFonts w:ascii="Times New Roman" w:hAnsi="Times New Roman" w:cs="Times New Roman"/>
          <w:sz w:val="24"/>
          <w:szCs w:val="24"/>
        </w:rPr>
        <w:t xml:space="preserve"> Apibūdina visus procesus, kurie vyksta tirpinant pasirinktą medžiagą vandenyje, paaiškina energetinius reiškinius ir pateikia grafiškai:</w:t>
      </w:r>
    </w:p>
    <w:p w14:paraId="48C35322" w14:textId="4789E4A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w:t>
      </w:r>
      <w:r w:rsidR="001066D2">
        <w:rPr>
          <w:rFonts w:ascii="Times New Roman" w:hAnsi="Times New Roman" w:cs="Times New Roman"/>
          <w:sz w:val="24"/>
          <w:szCs w:val="24"/>
        </w:rPr>
        <w:t>.</w:t>
      </w:r>
      <w:r w:rsidRPr="00665199">
        <w:rPr>
          <w:rFonts w:ascii="Times New Roman" w:hAnsi="Times New Roman" w:cs="Times New Roman"/>
          <w:sz w:val="24"/>
          <w:szCs w:val="24"/>
        </w:rPr>
        <w:t xml:space="preserve"> Žemiau pateiktos medžiagų tirpumo schemos nėra tikslios. Kodėl?</w:t>
      </w:r>
    </w:p>
    <w:p w14:paraId="08592B07"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45"/>
        <w:gridCol w:w="4660"/>
      </w:tblGrid>
      <w:tr w:rsidR="00665199" w:rsidRPr="00665199" w14:paraId="65BE36D7" w14:textId="77777777" w:rsidTr="00665199">
        <w:tc>
          <w:tcPr>
            <w:tcW w:w="5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67F352" w14:textId="5553EEB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1121E2A" wp14:editId="3619033E">
                  <wp:extent cx="3116580" cy="2019300"/>
                  <wp:effectExtent l="0" t="0" r="7620" b="0"/>
                  <wp:docPr id="1522024494" name="Paveikslėlis 77" descr="Paveikslėlis, kuriame yra tekstas, ekrano kopija, linij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4494" name="Paveikslėlis 77" descr="Paveikslėlis, kuriame yra tekstas, ekrano kopija, linija, diagrama&#10;&#10;Automatiškai sugeneruotas aprašymas"/>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116580" cy="2019300"/>
                          </a:xfrm>
                          <a:prstGeom prst="rect">
                            <a:avLst/>
                          </a:prstGeom>
                          <a:noFill/>
                          <a:ln>
                            <a:noFill/>
                          </a:ln>
                        </pic:spPr>
                      </pic:pic>
                    </a:graphicData>
                  </a:graphic>
                </wp:inline>
              </w:drawing>
            </w:r>
          </w:p>
        </w:tc>
        <w:tc>
          <w:tcPr>
            <w:tcW w:w="45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5CD0AC" w14:textId="1F7BB74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4F1BF9A3" wp14:editId="789E3C09">
                  <wp:extent cx="2857500" cy="2026920"/>
                  <wp:effectExtent l="0" t="0" r="0" b="0"/>
                  <wp:docPr id="457539915" name="Paveikslėlis 76" descr="Paveikslėlis, kuriame yra tekstas, linija, dia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9915" name="Paveikslėlis 76" descr="Paveikslėlis, kuriame yra tekstas, linija, diagrama, ekrano kopija&#10;&#10;Automatiškai sugeneruotas aprašymas"/>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inline>
              </w:drawing>
            </w:r>
          </w:p>
        </w:tc>
      </w:tr>
    </w:tbl>
    <w:p w14:paraId="4D4AC693" w14:textId="6831F348" w:rsidR="00665199" w:rsidRPr="00665199" w:rsidRDefault="00665199" w:rsidP="00665199">
      <w:pPr>
        <w:spacing w:after="0" w:line="240" w:lineRule="auto"/>
        <w:rPr>
          <w:rFonts w:ascii="Times New Roman" w:hAnsi="Times New Roman" w:cs="Times New Roman"/>
          <w:sz w:val="24"/>
          <w:szCs w:val="24"/>
        </w:rPr>
      </w:pPr>
      <w:r w:rsidRPr="009B4C82">
        <w:rPr>
          <w:rFonts w:ascii="Times New Roman" w:hAnsi="Times New Roman" w:cs="Times New Roman"/>
          <w:i/>
          <w:iCs/>
          <w:sz w:val="24"/>
          <w:szCs w:val="24"/>
        </w:rPr>
        <w:t>Atsakymas:</w:t>
      </w:r>
      <w:r w:rsidRPr="00665199">
        <w:rPr>
          <w:rFonts w:ascii="Times New Roman" w:hAnsi="Times New Roman" w:cs="Times New Roman"/>
          <w:sz w:val="24"/>
          <w:szCs w:val="24"/>
        </w:rPr>
        <w:t xml:space="preserve"> Nes tirpale vienu metu vyksta ir ardymas ir naujų ryšių susidarymas, todėl netikslinga išskirti atskirai šiuos procesus. Yrant kristalui vyksta tirpinio difuzija. Atskirti jonai juda ten kur jų koncentracija yra mažesnė.</w:t>
      </w:r>
    </w:p>
    <w:p w14:paraId="48B0C187" w14:textId="516F3E9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w:t>
      </w:r>
      <w:r w:rsidR="001066D2">
        <w:rPr>
          <w:rFonts w:ascii="Times New Roman" w:hAnsi="Times New Roman" w:cs="Times New Roman"/>
          <w:sz w:val="24"/>
          <w:szCs w:val="24"/>
        </w:rPr>
        <w:t>.</w:t>
      </w:r>
      <w:r w:rsidRPr="00665199">
        <w:rPr>
          <w:rFonts w:ascii="Times New Roman" w:hAnsi="Times New Roman" w:cs="Times New Roman"/>
          <w:sz w:val="24"/>
          <w:szCs w:val="24"/>
        </w:rPr>
        <w:t xml:space="preserve"> Grafiškai pavaizduokite temperatūros pokyčius vykstančius kai tirpinamos abi medžiagos skirtinguose induose esant vienodai pradinei vandens temperatūrai.</w:t>
      </w:r>
    </w:p>
    <w:p w14:paraId="3FFD46DD" w14:textId="1BE8F7B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7F44CDE2" wp14:editId="4D090835">
            <wp:extent cx="2484120" cy="1939637"/>
            <wp:effectExtent l="0" t="0" r="0" b="3810"/>
            <wp:docPr id="1544995523" name="Paveikslėlis 75" descr="Paveikslėlis, kuriame yra rašas, Stačiakampis, kvadrato formos, aud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5523" name="Paveikslėlis 75" descr="Paveikslėlis, kuriame yra rašas, Stačiakampis, kvadrato formos, audinys&#10;&#10;Automatiškai sugeneruotas aprašymas"/>
                    <pic:cNvPicPr>
                      <a:picLocks noChangeAspect="1" noChangeArrowheads="1"/>
                    </pic:cNvPicPr>
                  </pic:nvPicPr>
                  <pic:blipFill rotWithShape="1">
                    <a:blip r:embed="rId886">
                      <a:extLst>
                        <a:ext uri="{28A0092B-C50C-407E-A947-70E740481C1C}">
                          <a14:useLocalDpi xmlns:a14="http://schemas.microsoft.com/office/drawing/2010/main" val="0"/>
                        </a:ext>
                      </a:extLst>
                    </a:blip>
                    <a:srcRect b="42280"/>
                    <a:stretch/>
                  </pic:blipFill>
                  <pic:spPr bwMode="auto">
                    <a:xfrm>
                      <a:off x="0" y="0"/>
                      <a:ext cx="2484120" cy="1939637"/>
                    </a:xfrm>
                    <a:prstGeom prst="rect">
                      <a:avLst/>
                    </a:prstGeom>
                    <a:noFill/>
                    <a:ln>
                      <a:noFill/>
                    </a:ln>
                    <a:extLst>
                      <a:ext uri="{53640926-AAD7-44D8-BBD7-CCE9431645EC}">
                        <a14:shadowObscured xmlns:a14="http://schemas.microsoft.com/office/drawing/2010/main"/>
                      </a:ext>
                    </a:extLst>
                  </pic:spPr>
                </pic:pic>
              </a:graphicData>
            </a:graphic>
          </wp:inline>
        </w:drawing>
      </w:r>
    </w:p>
    <w:p w14:paraId="7294588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kas lemia medžiagų tirpumo kreivių skirtumus?</w:t>
      </w:r>
    </w:p>
    <w:p w14:paraId="35D57DDD" w14:textId="4C795C8C" w:rsidR="00665199" w:rsidRPr="00CF5C90" w:rsidRDefault="00665199" w:rsidP="00665199">
      <w:pPr>
        <w:spacing w:after="0" w:line="240" w:lineRule="auto"/>
        <w:rPr>
          <w:rFonts w:ascii="Times New Roman" w:hAnsi="Times New Roman" w:cs="Times New Roman"/>
          <w:b/>
          <w:bCs/>
          <w:sz w:val="24"/>
          <w:szCs w:val="24"/>
        </w:rPr>
      </w:pPr>
      <w:r w:rsidRPr="00CF5C90">
        <w:rPr>
          <w:rFonts w:ascii="Times New Roman" w:hAnsi="Times New Roman" w:cs="Times New Roman"/>
          <w:b/>
          <w:bCs/>
          <w:sz w:val="24"/>
          <w:szCs w:val="24"/>
        </w:rPr>
        <w:t>32.3.1. Cheminės reakcijos</w:t>
      </w:r>
    </w:p>
    <w:p w14:paraId="5A4A6565" w14:textId="05DE5E4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w:t>
      </w:r>
      <w:r w:rsidR="00DD4DE6">
        <w:rPr>
          <w:rFonts w:ascii="Times New Roman" w:hAnsi="Times New Roman" w:cs="Times New Roman"/>
          <w:sz w:val="24"/>
          <w:szCs w:val="24"/>
        </w:rPr>
        <w:t xml:space="preserve">: </w:t>
      </w:r>
      <w:r w:rsidRPr="00665199">
        <w:rPr>
          <w:rFonts w:ascii="Times New Roman" w:hAnsi="Times New Roman" w:cs="Times New Roman"/>
          <w:sz w:val="24"/>
          <w:szCs w:val="24"/>
        </w:rPr>
        <w:t>Cheminių reakcijų lygčių lyginimas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67"/>
        <w:gridCol w:w="2428"/>
        <w:gridCol w:w="2630"/>
        <w:gridCol w:w="3194"/>
      </w:tblGrid>
      <w:tr w:rsidR="00665199" w:rsidRPr="00665199" w14:paraId="4FDDAD65" w14:textId="77777777" w:rsidTr="00665199">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20B2EC" w14:textId="5C86C76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D5.1</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Padedamas molekulių modelių rinkiniais ar interaktyvia PHET simuliacinėje mokymosi platformoje modeliuoja  chemines reakcijas, išlygina chemines reakcijų lygtis įrašydamas koeficientus, nurodo reagentus ir produktus. </w:t>
            </w:r>
          </w:p>
        </w:tc>
        <w:tc>
          <w:tcPr>
            <w:tcW w:w="2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7D02C4" w14:textId="399C588A"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D5.2</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pastebi dėsningumą (kiekvieno elemento atomų skaičius reakcijos lygties abiejose pusėse yra vienodas). </w:t>
            </w:r>
          </w:p>
        </w:tc>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DFFCEE" w14:textId="3DFD80B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D5.3</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reakcijų tipus (jungimosi, skilimo ir pavadavimo), pastebi dėsningumą (kiekvieno elemento atomų skaičius reakcijos lygties abiejose pusėse yra vienodas). </w:t>
            </w:r>
          </w:p>
        </w:tc>
        <w:tc>
          <w:tcPr>
            <w:tcW w:w="3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D193B" w14:textId="7342E796" w:rsidR="00665199" w:rsidRPr="00665199" w:rsidRDefault="00665199" w:rsidP="00EA669D">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rPr>
              <w:t>D5.4</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reakcijų tipus (jungimosi, skilimo ir pavadavimo), pastebi dėsningumą (kiekvieno elemento atomų skaičius reakcijos lygties abiejose pusėse yra vienodas).   Paaiškina vienodą elementų atomų skaičių reagentų ir produktų lygties pusėse, susiedamas su masės tvermės dėsniu.</w:t>
            </w:r>
          </w:p>
        </w:tc>
      </w:tr>
    </w:tbl>
    <w:p w14:paraId="0F3F9423" w14:textId="3A287CA3"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 xml:space="preserve">Užduotis skirta D5 (E4) pasiekimui ugdyti. Naudodamiesi interaktyvia PHET simuliacine mokymosi platforma </w:t>
      </w:r>
      <w:hyperlink r:id="rId887" w:history="1">
        <w:r w:rsidRPr="00665199">
          <w:rPr>
            <w:rStyle w:val="Hipersaitas"/>
            <w:rFonts w:ascii="Times New Roman" w:hAnsi="Times New Roman" w:cs="Times New Roman"/>
            <w:sz w:val="24"/>
            <w:szCs w:val="24"/>
          </w:rPr>
          <w:t>Balancing Chemical Equations</w:t>
        </w:r>
      </w:hyperlink>
      <w:r w:rsidRPr="00665199">
        <w:rPr>
          <w:rFonts w:ascii="Times New Roman" w:hAnsi="Times New Roman" w:cs="Times New Roman"/>
          <w:sz w:val="24"/>
          <w:szCs w:val="24"/>
        </w:rPr>
        <w:t xml:space="preserve">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molekulių modelių rinkiniais, remdamiesi cheminių reakcijų lygčių lyginimo dėsningumais išlyginkite pateiktas cheminių  reakcijų lygtis įrašydami koeficientus. Nurodykite, kur yra reagentai ir produktai.</w:t>
      </w:r>
    </w:p>
    <w:p w14:paraId="1522C7A7" w14:textId="57920C76" w:rsidR="00665199" w:rsidRPr="00665199" w:rsidRDefault="00665199" w:rsidP="00F44E06">
      <w:pPr>
        <w:spacing w:after="0" w:line="240" w:lineRule="auto"/>
        <w:jc w:val="both"/>
        <w:rPr>
          <w:rFonts w:ascii="Times New Roman" w:hAnsi="Times New Roman" w:cs="Times New Roman"/>
          <w:sz w:val="24"/>
          <w:szCs w:val="24"/>
        </w:rPr>
      </w:pPr>
    </w:p>
    <w:p w14:paraId="72520956" w14:textId="77777777"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Priemonės: molekulių modeliavimo rinkiniai arba mobilieji telefonai, arba planšetiniai kompiuteriai, arba asmeniniai kompiuteriai, interneto ryšys.</w:t>
      </w:r>
    </w:p>
    <w:p w14:paraId="503D26DF" w14:textId="77777777"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i/>
          <w:iCs/>
          <w:sz w:val="24"/>
          <w:szCs w:val="24"/>
        </w:rPr>
        <w:t>Pastaba:</w:t>
      </w:r>
      <w:r w:rsidRPr="00665199">
        <w:rPr>
          <w:rFonts w:ascii="Times New Roman" w:hAnsi="Times New Roman" w:cs="Times New Roman"/>
          <w:sz w:val="24"/>
          <w:szCs w:val="24"/>
        </w:rPr>
        <w:t xml:space="preserve"> kiekvienas mokinys gauna vis kitas reakcijas, todėl pateiktame pavyzdyje reakcijų lygtys gali nesutapti su čia pateiktomis reakcijų lygtimis.</w:t>
      </w:r>
    </w:p>
    <w:p w14:paraId="550911F3" w14:textId="1C91802E" w:rsidR="00665199" w:rsidRPr="00665199" w:rsidRDefault="00665199" w:rsidP="00F44E06">
      <w:pPr>
        <w:spacing w:after="0" w:line="240" w:lineRule="auto"/>
        <w:jc w:val="both"/>
        <w:rPr>
          <w:rFonts w:ascii="Times New Roman" w:hAnsi="Times New Roman" w:cs="Times New Roman"/>
          <w:sz w:val="24"/>
          <w:szCs w:val="24"/>
        </w:rPr>
      </w:pPr>
      <w:r w:rsidRPr="00EA669D">
        <w:rPr>
          <w:rFonts w:ascii="Times New Roman" w:hAnsi="Times New Roman" w:cs="Times New Roman"/>
          <w:b/>
          <w:bCs/>
          <w:sz w:val="24"/>
          <w:szCs w:val="24"/>
        </w:rPr>
        <w:t>D5.1</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padedamas mokinys išlygina reakcijų lygtis įrašydamas koeficientus. Padedamas įvardija, kur yra reagentai ir produktai, reakcijų tipus (jungimosi, skilimo ir pavadavimo).</w:t>
      </w:r>
    </w:p>
    <w:p w14:paraId="5802886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7438555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302F276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C08504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Užduoties atlikimo pavyzdys.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46"/>
        <w:gridCol w:w="3459"/>
        <w:gridCol w:w="3514"/>
      </w:tblGrid>
      <w:tr w:rsidR="00665199" w:rsidRPr="00665199" w14:paraId="6016C9F3"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FB5DF4" w14:textId="6F3A671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4FFDAF" w14:textId="0B7D49D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C3E435" w14:textId="608626A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2E7C6090"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4E637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BA80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7AB4F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70E81C4F"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7ACD9" w14:textId="2E16C059"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0D9B57FB" wp14:editId="57C18AFC">
                  <wp:extent cx="2346960" cy="1082040"/>
                  <wp:effectExtent l="0" t="0" r="0" b="3810"/>
                  <wp:docPr id="580574344" name="Paveikslėlis 74"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74344" name="Paveikslėlis 74" descr="Paveikslėlis, kuriame yra ekrano kopija, diagrama, linija&#10;&#10;Automatiškai sugeneruotas aprašymas"/>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346960" cy="1082040"/>
                          </a:xfrm>
                          <a:prstGeom prst="rect">
                            <a:avLst/>
                          </a:prstGeom>
                          <a:noFill/>
                          <a:ln>
                            <a:noFill/>
                          </a:ln>
                        </pic:spPr>
                      </pic:pic>
                    </a:graphicData>
                  </a:graphic>
                </wp:inline>
              </w:drawing>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FF38A" w14:textId="7F23FEAB"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1B8AFBD9" wp14:editId="36FDBE1D">
                  <wp:extent cx="2286000" cy="1082040"/>
                  <wp:effectExtent l="0" t="0" r="0" b="3810"/>
                  <wp:docPr id="258935099" name="Paveikslėlis 73" descr="Paveikslėlis, kuriame yra ekrano kopija, tekstas, diagram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35099" name="Paveikslėlis 73" descr="Paveikslėlis, kuriame yra ekrano kopija, tekstas, diagrama, programinė įranga&#10;&#10;Automatiškai sugeneruotas aprašymas"/>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286000" cy="1082040"/>
                          </a:xfrm>
                          <a:prstGeom prst="rect">
                            <a:avLst/>
                          </a:prstGeom>
                          <a:noFill/>
                          <a:ln>
                            <a:noFill/>
                          </a:ln>
                        </pic:spPr>
                      </pic:pic>
                    </a:graphicData>
                  </a:graphic>
                </wp:inline>
              </w:drawing>
            </w:r>
          </w:p>
        </w:tc>
        <w:tc>
          <w:tcPr>
            <w:tcW w:w="3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156C4A" w14:textId="365EF023"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DEC6822" wp14:editId="3F732CD6">
                  <wp:extent cx="2316480" cy="1089660"/>
                  <wp:effectExtent l="0" t="0" r="7620" b="0"/>
                  <wp:docPr id="1835371576" name="Paveikslėlis 72"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1576" name="Paveikslėlis 72" descr="Paveikslėlis, kuriame yra ekrano kopija, tekstas, diagrama, linija&#10;&#10;Automatiškai sugeneruotas aprašymas"/>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316480" cy="1089660"/>
                          </a:xfrm>
                          <a:prstGeom prst="rect">
                            <a:avLst/>
                          </a:prstGeom>
                          <a:noFill/>
                          <a:ln>
                            <a:noFill/>
                          </a:ln>
                        </pic:spPr>
                      </pic:pic>
                    </a:graphicData>
                  </a:graphic>
                </wp:inline>
              </w:drawing>
            </w:r>
          </w:p>
        </w:tc>
      </w:tr>
    </w:tbl>
    <w:p w14:paraId="13930334" w14:textId="06A125F9" w:rsidR="00665199" w:rsidRPr="00665199" w:rsidRDefault="00665199" w:rsidP="00665199">
      <w:pPr>
        <w:spacing w:after="0" w:line="240" w:lineRule="auto"/>
        <w:rPr>
          <w:rFonts w:ascii="Times New Roman" w:hAnsi="Times New Roman" w:cs="Times New Roman"/>
          <w:sz w:val="24"/>
          <w:szCs w:val="24"/>
          <w:lang w:val="en-US"/>
        </w:rPr>
      </w:pPr>
    </w:p>
    <w:p w14:paraId="09EEA927" w14:textId="5F1AA750" w:rsidR="00665199" w:rsidRPr="00665199" w:rsidRDefault="00665199" w:rsidP="00F44E06">
      <w:pPr>
        <w:spacing w:after="0" w:line="240" w:lineRule="auto"/>
        <w:jc w:val="both"/>
        <w:rPr>
          <w:rFonts w:ascii="Times New Roman" w:hAnsi="Times New Roman" w:cs="Times New Roman"/>
          <w:sz w:val="24"/>
          <w:szCs w:val="24"/>
        </w:rPr>
      </w:pPr>
      <w:r w:rsidRPr="00EA669D">
        <w:rPr>
          <w:rFonts w:ascii="Times New Roman" w:hAnsi="Times New Roman" w:cs="Times New Roman"/>
          <w:b/>
          <w:bCs/>
          <w:sz w:val="24"/>
          <w:szCs w:val="24"/>
        </w:rPr>
        <w:t>D5.2</w:t>
      </w:r>
      <w:r w:rsidR="00EA669D" w:rsidRPr="00EA669D">
        <w:rPr>
          <w:rFonts w:ascii="Times New Roman" w:hAnsi="Times New Roman" w:cs="Times New Roman"/>
          <w:b/>
          <w:bCs/>
          <w:sz w:val="24"/>
          <w:szCs w:val="24"/>
        </w:rPr>
        <w:t>.</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mokinys išlygina reakcijų lygtis, įrašydamas koeficientus. Įvardija lygtyse, kur yra reagentai ir produktai, reakcijų tipus (jungimosi, skilimo ir pavadavimo), modeliuodamas pastebi dėsningumą (kiekvieno elemento atomų skaičius reakcijos lygties abiejose pusėse yra vienodas). </w:t>
      </w:r>
    </w:p>
    <w:p w14:paraId="23DBE6A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462D6CD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57B44BF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3AD32BDB" w14:textId="37D37A7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išlyginęs pirmąsias tris reakcijas pereina į kitą lygį.</w:t>
      </w:r>
    </w:p>
    <w:p w14:paraId="5246445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6CB827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6FC4C3D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6A98FF2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0A81F1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360D71E2" w14:textId="3731100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84"/>
        <w:gridCol w:w="3450"/>
        <w:gridCol w:w="3585"/>
      </w:tblGrid>
      <w:tr w:rsidR="00665199" w:rsidRPr="00665199" w14:paraId="3B59C8E1"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D6C996" w14:textId="645AD3C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05B35" w14:textId="4AE5939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B7C052" w14:textId="0B7C4D2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5DA0957B"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C375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63785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0B9D5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DCA7AA5"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8885B7" w14:textId="1C1E807A"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163B1F3" wp14:editId="408BE077">
                  <wp:extent cx="2255520" cy="1059180"/>
                  <wp:effectExtent l="0" t="0" r="0" b="7620"/>
                  <wp:docPr id="248666625" name="Paveikslėlis 71"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6625" name="Paveikslėlis 71" descr="Paveikslėlis, kuriame yra ekrano kopija, diagrama, linija&#10;&#10;Automatiškai sugeneruotas aprašymas"/>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B30618" w14:textId="02ED67D8"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8AE89B3" wp14:editId="512EFD16">
                  <wp:extent cx="2232660" cy="1059180"/>
                  <wp:effectExtent l="0" t="0" r="0" b="7620"/>
                  <wp:docPr id="2055880364" name="Paveikslėlis 70"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80364" name="Paveikslėlis 70" descr="Paveikslėlis, kuriame yra ekrano kopija, diagrama, tekstas, programinė įranga&#10;&#10;Automatiškai sugeneruotas aprašymas"/>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7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16C0A" w14:textId="39DA88D4"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AE56A60" wp14:editId="12B01641">
                  <wp:extent cx="2316480" cy="1089660"/>
                  <wp:effectExtent l="0" t="0" r="7620" b="0"/>
                  <wp:docPr id="1880918224" name="Paveikslėlis 69"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8224" name="Paveikslėlis 69" descr="Paveikslėlis, kuriame yra ekrano kopija, tekstas, diagrama, linija&#10;&#10;Automatiškai sugeneruotas aprašymas"/>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316480" cy="1089660"/>
                          </a:xfrm>
                          <a:prstGeom prst="rect">
                            <a:avLst/>
                          </a:prstGeom>
                          <a:noFill/>
                          <a:ln>
                            <a:noFill/>
                          </a:ln>
                        </pic:spPr>
                      </pic:pic>
                    </a:graphicData>
                  </a:graphic>
                </wp:inline>
              </w:drawing>
            </w:r>
          </w:p>
        </w:tc>
      </w:tr>
    </w:tbl>
    <w:p w14:paraId="3BD002E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360D2905" w14:textId="6D90DFAA"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atlikęs 1 lyg</w:t>
      </w:r>
      <w:r w:rsidR="000A30BF">
        <w:rPr>
          <w:rFonts w:ascii="Times New Roman" w:hAnsi="Times New Roman" w:cs="Times New Roman"/>
          <w:sz w:val="24"/>
          <w:szCs w:val="24"/>
        </w:rPr>
        <w:t>io</w:t>
      </w:r>
      <w:r w:rsidRPr="00665199">
        <w:rPr>
          <w:rFonts w:ascii="Times New Roman" w:hAnsi="Times New Roman" w:cs="Times New Roman"/>
          <w:sz w:val="24"/>
          <w:szCs w:val="24"/>
        </w:rPr>
        <w:t xml:space="preserve"> užduotis, naudodamas modelius ir</w:t>
      </w:r>
      <w:r w:rsidR="008D125C">
        <w:rPr>
          <w:rFonts w:ascii="Times New Roman" w:hAnsi="Times New Roman" w:cs="Times New Roman"/>
          <w:sz w:val="24"/>
          <w:szCs w:val="24"/>
        </w:rPr>
        <w:t xml:space="preserve"> (</w:t>
      </w:r>
      <w:r w:rsidRPr="00665199">
        <w:rPr>
          <w:rFonts w:ascii="Times New Roman" w:hAnsi="Times New Roman" w:cs="Times New Roman"/>
          <w:sz w:val="24"/>
          <w:szCs w:val="24"/>
        </w:rPr>
        <w:t>ar</w:t>
      </w:r>
      <w:r w:rsidR="008D125C">
        <w:rPr>
          <w:rFonts w:ascii="Times New Roman" w:hAnsi="Times New Roman" w:cs="Times New Roman"/>
          <w:sz w:val="24"/>
          <w:szCs w:val="24"/>
        </w:rPr>
        <w:t>)</w:t>
      </w:r>
      <w:r w:rsidRPr="00665199">
        <w:rPr>
          <w:rFonts w:ascii="Times New Roman" w:hAnsi="Times New Roman" w:cs="Times New Roman"/>
          <w:sz w:val="24"/>
          <w:szCs w:val="24"/>
        </w:rPr>
        <w:t xml:space="preserve"> programos pagalbos įrankius gali pereiti į aukštesnį lygmenį (neprivaloma).</w:t>
      </w:r>
    </w:p>
    <w:p w14:paraId="338ED762" w14:textId="02D589B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0E2EB042" wp14:editId="79E75B1C">
            <wp:extent cx="3546764" cy="1820360"/>
            <wp:effectExtent l="0" t="0" r="0" b="8890"/>
            <wp:docPr id="577528308" name="Paveikslėlis 68" descr="Choose Your Level &#10;Level 2 &#10;Level I &#10;Balancing Chemical Equations &#10;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Choose Your Level &#10;Level 2 &#10;Level I &#10;Balancing Chemical Equations &#10;Level 3 "/>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570741" cy="1832666"/>
                    </a:xfrm>
                    <a:prstGeom prst="rect">
                      <a:avLst/>
                    </a:prstGeom>
                    <a:noFill/>
                    <a:ln>
                      <a:noFill/>
                    </a:ln>
                  </pic:spPr>
                </pic:pic>
              </a:graphicData>
            </a:graphic>
          </wp:inline>
        </w:drawing>
      </w:r>
    </w:p>
    <w:p w14:paraId="09E9A186"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62E639C4" w14:textId="046AA2C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Pateikiami 1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užduočių pavyzdžiai.</w:t>
      </w:r>
    </w:p>
    <w:p w14:paraId="3542F4DD"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99"/>
        <w:gridCol w:w="3442"/>
        <w:gridCol w:w="3578"/>
      </w:tblGrid>
      <w:tr w:rsidR="00665199" w:rsidRPr="00665199" w14:paraId="33CBA142"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B881E6" w14:textId="2890A0F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C3690" w14:textId="4F7D09F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A5FC45" w14:textId="7375180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r>
      <w:tr w:rsidR="00665199" w:rsidRPr="00665199" w14:paraId="25D47106"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F631A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DC855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591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Jei mokinys suklydo, pasirenka pagalbą.</w:t>
            </w:r>
          </w:p>
        </w:tc>
      </w:tr>
      <w:tr w:rsidR="00665199" w:rsidRPr="00665199" w14:paraId="18250FD0"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A6BCC" w14:textId="3CAD7C41"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02C7D1D" wp14:editId="08526640">
                  <wp:extent cx="2255520" cy="1165860"/>
                  <wp:effectExtent l="0" t="0" r="0" b="0"/>
                  <wp:docPr id="1879695003" name="Paveikslėlis 67" descr="Paveikslėlis, kuriame yra programinė įranga, tekstas, Kompiuterio pikto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95003" name="Paveikslėlis 67" descr="Paveikslėlis, kuriame yra programinė įranga, tekstas, Kompiuterio piktograma, ekrano kopija&#10;&#10;Automatiškai sugeneruotas aprašymas"/>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255520" cy="1165860"/>
                          </a:xfrm>
                          <a:prstGeom prst="rect">
                            <a:avLst/>
                          </a:prstGeom>
                          <a:noFill/>
                          <a:ln>
                            <a:noFill/>
                          </a:ln>
                        </pic:spPr>
                      </pic:pic>
                    </a:graphicData>
                  </a:graphic>
                </wp:inline>
              </w:drawing>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F1EE4E" w14:textId="62E9F8A5"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35C890A9" wp14:editId="5C296649">
                  <wp:extent cx="2217420" cy="1135380"/>
                  <wp:effectExtent l="0" t="0" r="0" b="7620"/>
                  <wp:docPr id="1289559823" name="Paveikslėlis 66"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9823" name="Paveikslėlis 66" descr="Paveikslėlis, kuriame yra ekrano kopija, tekstas, programinė įranga, Kompiuterio piktograma&#10;&#10;Automatiškai sugeneruotas aprašymas"/>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217420" cy="1135380"/>
                          </a:xfrm>
                          <a:prstGeom prst="rect">
                            <a:avLst/>
                          </a:prstGeom>
                          <a:noFill/>
                          <a:ln>
                            <a:noFill/>
                          </a:ln>
                        </pic:spPr>
                      </pic:pic>
                    </a:graphicData>
                  </a:graphic>
                </wp:inline>
              </w:drawing>
            </w:r>
          </w:p>
        </w:tc>
        <w:tc>
          <w:tcPr>
            <w:tcW w:w="36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5572E1" w14:textId="2DF23CAA"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6A62760A" wp14:editId="3B45F1D6">
                  <wp:extent cx="2308860" cy="1165860"/>
                  <wp:effectExtent l="0" t="0" r="0" b="0"/>
                  <wp:docPr id="810640068" name="Paveikslėlis 65"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0068" name="Paveikslėlis 65" descr="Paveikslėlis, kuriame yra tekstas, ekrano kopija, programinė įranga, Kompiuterio piktograma&#10;&#10;Automatiškai sugeneruotas aprašymas"/>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308860" cy="1165860"/>
                          </a:xfrm>
                          <a:prstGeom prst="rect">
                            <a:avLst/>
                          </a:prstGeom>
                          <a:noFill/>
                          <a:ln>
                            <a:noFill/>
                          </a:ln>
                        </pic:spPr>
                      </pic:pic>
                    </a:graphicData>
                  </a:graphic>
                </wp:inline>
              </w:drawing>
            </w:r>
          </w:p>
        </w:tc>
      </w:tr>
    </w:tbl>
    <w:p w14:paraId="60DC4B98"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35"/>
        <w:gridCol w:w="3484"/>
        <w:gridCol w:w="3400"/>
      </w:tblGrid>
      <w:tr w:rsidR="00665199" w:rsidRPr="00665199" w14:paraId="556FD4FF" w14:textId="77777777" w:rsidTr="00665199">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CE66C" w14:textId="6E2814C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30C620" w14:textId="12B19B0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2DB46E" w14:textId="4294AD0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 </w:t>
            </w:r>
          </w:p>
        </w:tc>
      </w:tr>
      <w:tr w:rsidR="00665199" w:rsidRPr="00665199" w14:paraId="127DDD02" w14:textId="77777777" w:rsidTr="00665199">
        <w:tc>
          <w:tcPr>
            <w:tcW w:w="39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B30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Priėmęs sprendimą, mokinys pasitikrina atsakymą ir gauna patvirtinimą, kad atsakymas teisingas.</w:t>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4EE2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2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B0BE3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7080766B" w14:textId="77777777" w:rsidTr="00665199">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A03556" w14:textId="417C17E0"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E5744E2" wp14:editId="055B6720">
                  <wp:extent cx="2080260" cy="1059180"/>
                  <wp:effectExtent l="0" t="0" r="0" b="7620"/>
                  <wp:docPr id="650382038" name="Paveikslėlis 64"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2038" name="Paveikslėlis 64" descr="Paveikslėlis, kuriame yra ekrano kopija, programinė įranga, tekstas, Kompiuterio piktograma&#10;&#10;Automatiškai sugeneruotas aprašymas"/>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080260" cy="1059180"/>
                          </a:xfrm>
                          <a:prstGeom prst="rect">
                            <a:avLst/>
                          </a:prstGeom>
                          <a:noFill/>
                          <a:ln>
                            <a:noFill/>
                          </a:ln>
                        </pic:spPr>
                      </pic:pic>
                    </a:graphicData>
                  </a:graphic>
                </wp:inline>
              </w:drawing>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127A76" w14:textId="703EEC92"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4FA777B" wp14:editId="1E8FFBF0">
                  <wp:extent cx="2087880" cy="1059180"/>
                  <wp:effectExtent l="0" t="0" r="7620" b="7620"/>
                  <wp:docPr id="2022688377" name="Paveikslėlis 63" descr="Paveikslėlis, kuriame yra ekrano kopija, programinė įranga, Kompiuterio pikto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88377" name="Paveikslėlis 63" descr="Paveikslėlis, kuriame yra ekrano kopija, programinė įranga, Kompiuterio piktograma, tekstas&#10;&#10;Automatiškai sugeneruotas aprašymas"/>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087880" cy="1059180"/>
                          </a:xfrm>
                          <a:prstGeom prst="rect">
                            <a:avLst/>
                          </a:prstGeom>
                          <a:noFill/>
                          <a:ln>
                            <a:noFill/>
                          </a:ln>
                        </pic:spPr>
                      </pic:pic>
                    </a:graphicData>
                  </a:graphic>
                </wp:inline>
              </w:drawing>
            </w:r>
          </w:p>
        </w:tc>
        <w:tc>
          <w:tcPr>
            <w:tcW w:w="3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93D5DF" w14:textId="1AA79C15"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7C67A4F" wp14:editId="14C0DA57">
                  <wp:extent cx="2049780" cy="1051560"/>
                  <wp:effectExtent l="0" t="0" r="7620" b="0"/>
                  <wp:docPr id="2121433781" name="Paveikslėlis 62"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33781" name="Paveikslėlis 62" descr="Paveikslėlis, kuriame yra ekrano kopija, programinė įranga, tekstas, Kompiuterio piktograma&#10;&#10;Automatiškai sugeneruotas aprašymas"/>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049780" cy="1051560"/>
                          </a:xfrm>
                          <a:prstGeom prst="rect">
                            <a:avLst/>
                          </a:prstGeom>
                          <a:noFill/>
                          <a:ln>
                            <a:noFill/>
                          </a:ln>
                        </pic:spPr>
                      </pic:pic>
                    </a:graphicData>
                  </a:graphic>
                </wp:inline>
              </w:drawing>
            </w:r>
          </w:p>
        </w:tc>
      </w:tr>
    </w:tbl>
    <w:p w14:paraId="0B4BDFBC"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78D2E252" w14:textId="2E070A16" w:rsidR="00665199" w:rsidRPr="00665199" w:rsidRDefault="00665199" w:rsidP="00F44E06">
      <w:pPr>
        <w:spacing w:after="0" w:line="240" w:lineRule="auto"/>
        <w:jc w:val="both"/>
        <w:rPr>
          <w:rFonts w:ascii="Times New Roman" w:hAnsi="Times New Roman" w:cs="Times New Roman"/>
          <w:sz w:val="24"/>
          <w:szCs w:val="24"/>
        </w:rPr>
      </w:pPr>
      <w:r w:rsidRPr="00BA03E2">
        <w:rPr>
          <w:rFonts w:ascii="Times New Roman" w:hAnsi="Times New Roman" w:cs="Times New Roman"/>
          <w:b/>
          <w:bCs/>
          <w:sz w:val="24"/>
          <w:szCs w:val="24"/>
        </w:rPr>
        <w:t>D5.3</w:t>
      </w:r>
      <w:r w:rsidR="00BA03E2">
        <w:rPr>
          <w:rFonts w:ascii="Times New Roman" w:hAnsi="Times New Roman" w:cs="Times New Roman"/>
          <w:sz w:val="24"/>
          <w:szCs w:val="24"/>
        </w:rPr>
        <w:t>.</w:t>
      </w:r>
      <w:r w:rsidRPr="00665199">
        <w:rPr>
          <w:rFonts w:ascii="Times New Roman" w:hAnsi="Times New Roman" w:cs="Times New Roman"/>
          <w:sz w:val="24"/>
          <w:szCs w:val="24"/>
        </w:rPr>
        <w:t xml:space="preserve"> Naudodamas molekulių rinkinius ir</w:t>
      </w:r>
      <w:r w:rsidR="00446A26">
        <w:rPr>
          <w:rFonts w:ascii="Times New Roman" w:hAnsi="Times New Roman" w:cs="Times New Roman"/>
          <w:sz w:val="24"/>
          <w:szCs w:val="24"/>
        </w:rPr>
        <w:t xml:space="preserve"> (</w:t>
      </w:r>
      <w:r w:rsidRPr="00665199">
        <w:rPr>
          <w:rFonts w:ascii="Times New Roman" w:hAnsi="Times New Roman" w:cs="Times New Roman"/>
          <w:sz w:val="24"/>
          <w:szCs w:val="24"/>
        </w:rPr>
        <w:t>ar</w:t>
      </w:r>
      <w:r w:rsidR="00446A26">
        <w:rPr>
          <w:rFonts w:ascii="Times New Roman" w:hAnsi="Times New Roman" w:cs="Times New Roman"/>
          <w:sz w:val="24"/>
          <w:szCs w:val="24"/>
        </w:rPr>
        <w:t>)</w:t>
      </w:r>
      <w:r w:rsidRPr="00665199">
        <w:rPr>
          <w:rFonts w:ascii="Times New Roman" w:hAnsi="Times New Roman" w:cs="Times New Roman"/>
          <w:sz w:val="24"/>
          <w:szCs w:val="24"/>
        </w:rPr>
        <w:t xml:space="preserve"> interaktyvia PHET mokymosi platforma mokinys išlygina 1 ir 2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užduotyse esančias reakcijų lygtis sudarytas iš trijų ir keturių medžiagų, įrašydamas koeficientus. Nurodo, kur yra reagentai ir produktai, reakcijų tipus (jungimosi, skilimo ir pavadavimo), dėsningumą (kiekvieno elemento atomų skaičius reakcijos lygties abiejose pusėse yra vienodas).</w:t>
      </w:r>
    </w:p>
    <w:p w14:paraId="4D41586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5EE84CF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10DE784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41B81022" w14:textId="53649322"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1 lyg</w:t>
      </w:r>
      <w:r w:rsidR="00BA03E2">
        <w:rPr>
          <w:rFonts w:ascii="Times New Roman" w:hAnsi="Times New Roman" w:cs="Times New Roman"/>
          <w:sz w:val="24"/>
          <w:szCs w:val="24"/>
        </w:rPr>
        <w:t>io</w:t>
      </w:r>
      <w:r w:rsidRPr="00665199">
        <w:rPr>
          <w:rFonts w:ascii="Times New Roman" w:hAnsi="Times New Roman" w:cs="Times New Roman"/>
          <w:sz w:val="24"/>
          <w:szCs w:val="24"/>
        </w:rPr>
        <w:t xml:space="preserve"> užduotys:</w:t>
      </w:r>
    </w:p>
    <w:p w14:paraId="4D4FBCD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070D8CA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2DD9D41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18AB102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7597D48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5CC02A02" w14:textId="546D6939"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2 lyg</w:t>
      </w:r>
      <w:r w:rsidR="00BA03E2">
        <w:rPr>
          <w:rFonts w:ascii="Times New Roman" w:hAnsi="Times New Roman" w:cs="Times New Roman"/>
          <w:sz w:val="24"/>
          <w:szCs w:val="24"/>
        </w:rPr>
        <w:t>io</w:t>
      </w:r>
      <w:r w:rsidRPr="00665199">
        <w:rPr>
          <w:rFonts w:ascii="Times New Roman" w:hAnsi="Times New Roman" w:cs="Times New Roman"/>
          <w:sz w:val="24"/>
          <w:szCs w:val="24"/>
        </w:rPr>
        <w:t xml:space="preserve"> užduotys:</w:t>
      </w:r>
    </w:p>
    <w:p w14:paraId="5318842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p w14:paraId="6E9224C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7798EB7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_HF</w:t>
      </w:r>
    </w:p>
    <w:p w14:paraId="408ED92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 xml:space="preserve">4 </w:t>
      </w:r>
      <w:r w:rsidRPr="00665199">
        <w:rPr>
          <w:rFonts w:ascii="Times New Roman" w:hAnsi="Times New Roman" w:cs="Times New Roman"/>
          <w:sz w:val="24"/>
          <w:szCs w:val="24"/>
        </w:rPr>
        <w:t>+ _CO</w:t>
      </w:r>
      <w:r w:rsidRPr="00665199">
        <w:rPr>
          <w:rFonts w:ascii="Times New Roman" w:hAnsi="Times New Roman" w:cs="Times New Roman"/>
          <w:sz w:val="24"/>
          <w:szCs w:val="24"/>
          <w:vertAlign w:val="subscript"/>
        </w:rPr>
        <w:t>2</w:t>
      </w:r>
    </w:p>
    <w:p w14:paraId="1C96B694" w14:textId="01800528"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_CO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w:t>
      </w:r>
    </w:p>
    <w:p w14:paraId="5CE70157" w14:textId="77777777"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29"/>
        <w:gridCol w:w="3495"/>
        <w:gridCol w:w="3495"/>
      </w:tblGrid>
      <w:tr w:rsidR="00665199" w:rsidRPr="00665199" w14:paraId="79F430A5"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2B3B93" w14:textId="0EA6C28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994F7F" w14:textId="4C02C59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B6D7D" w14:textId="21633FD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07F1908A"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B1A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3F59C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3E91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0ED865DB"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9402C" w14:textId="4071E1B6"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044EED43" wp14:editId="4584FF44">
                  <wp:extent cx="2255520" cy="1059180"/>
                  <wp:effectExtent l="0" t="0" r="0" b="7620"/>
                  <wp:docPr id="1269408079" name="Paveikslėlis 61"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08079" name="Paveikslėlis 61" descr="Paveikslėlis, kuriame yra ekrano kopija, diagrama, linija&#10;&#10;Automatiškai sugeneruotas aprašymas"/>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A814A9" w14:textId="23121562"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62F0DE88" wp14:editId="1A41AE5E">
                  <wp:extent cx="2232660" cy="1059180"/>
                  <wp:effectExtent l="0" t="0" r="0" b="7620"/>
                  <wp:docPr id="1462039146" name="Paveikslėlis 60"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9146" name="Paveikslėlis 60" descr="Paveikslėlis, kuriame yra ekrano kopija, diagrama, tekstas, programinė įranga&#10;&#10;Automatiškai sugeneruotas aprašymas"/>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62C2CF" w14:textId="0A2C9961"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4D95F447" wp14:editId="64CB1DBE">
                  <wp:extent cx="2232660" cy="1028700"/>
                  <wp:effectExtent l="0" t="0" r="0" b="0"/>
                  <wp:docPr id="1211489076" name="Paveikslėlis 59"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89076" name="Paveikslėlis 59" descr="Paveikslėlis, kuriame yra ekrano kopija, tekstas, diagrama, linija&#10;&#10;Automatiškai sugeneruotas aprašymas"/>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232660" cy="1028700"/>
                          </a:xfrm>
                          <a:prstGeom prst="rect">
                            <a:avLst/>
                          </a:prstGeom>
                          <a:noFill/>
                          <a:ln>
                            <a:noFill/>
                          </a:ln>
                        </pic:spPr>
                      </pic:pic>
                    </a:graphicData>
                  </a:graphic>
                </wp:inline>
              </w:drawing>
            </w:r>
          </w:p>
        </w:tc>
      </w:tr>
    </w:tbl>
    <w:p w14:paraId="00ED9308" w14:textId="2ED18B23"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atlikęs 1 ir 2 lyg</w:t>
      </w:r>
      <w:r w:rsidR="00301785">
        <w:rPr>
          <w:rFonts w:ascii="Times New Roman" w:hAnsi="Times New Roman" w:cs="Times New Roman"/>
          <w:sz w:val="24"/>
          <w:szCs w:val="24"/>
        </w:rPr>
        <w:t>io</w:t>
      </w:r>
      <w:r w:rsidRPr="00665199">
        <w:rPr>
          <w:rFonts w:ascii="Times New Roman" w:hAnsi="Times New Roman" w:cs="Times New Roman"/>
          <w:sz w:val="24"/>
          <w:szCs w:val="24"/>
        </w:rPr>
        <w:t xml:space="preserve"> užduotis, naudodamas molekulių modelius ir</w:t>
      </w:r>
      <w:r w:rsidR="00F22145">
        <w:rPr>
          <w:rFonts w:ascii="Times New Roman" w:hAnsi="Times New Roman" w:cs="Times New Roman"/>
          <w:sz w:val="24"/>
          <w:szCs w:val="24"/>
        </w:rPr>
        <w:t xml:space="preserve"> (</w:t>
      </w:r>
      <w:r w:rsidRPr="00665199">
        <w:rPr>
          <w:rFonts w:ascii="Times New Roman" w:hAnsi="Times New Roman" w:cs="Times New Roman"/>
          <w:sz w:val="24"/>
          <w:szCs w:val="24"/>
        </w:rPr>
        <w:t>ar</w:t>
      </w:r>
      <w:r w:rsidR="00F22145">
        <w:rPr>
          <w:rFonts w:ascii="Times New Roman" w:hAnsi="Times New Roman" w:cs="Times New Roman"/>
          <w:sz w:val="24"/>
          <w:szCs w:val="24"/>
        </w:rPr>
        <w:t>)</w:t>
      </w:r>
      <w:r w:rsidRPr="00665199">
        <w:rPr>
          <w:rFonts w:ascii="Times New Roman" w:hAnsi="Times New Roman" w:cs="Times New Roman"/>
          <w:sz w:val="24"/>
          <w:szCs w:val="24"/>
        </w:rPr>
        <w:t xml:space="preserve"> interaktyvią PHET programą, gali pereiti į aukštesnį lygį (neprivaloma).</w:t>
      </w:r>
    </w:p>
    <w:p w14:paraId="352E5B78" w14:textId="6D5FBCA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0CC91EB7" wp14:editId="1C95F0AF">
            <wp:extent cx="3366655" cy="1715198"/>
            <wp:effectExtent l="0" t="0" r="5715" b="0"/>
            <wp:docPr id="157797469" name="Paveikslėlis 58" descr="Choose Your Level &#10;Level 2 &#10;Level I &#10;Balancing Chemical Equations &#10;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Choose Your Level &#10;Level 2 &#10;Level I &#10;Balancing Chemical Equations &#10;Level 3 "/>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3393643" cy="1728948"/>
                    </a:xfrm>
                    <a:prstGeom prst="rect">
                      <a:avLst/>
                    </a:prstGeom>
                    <a:noFill/>
                    <a:ln>
                      <a:noFill/>
                    </a:ln>
                  </pic:spPr>
                </pic:pic>
              </a:graphicData>
            </a:graphic>
          </wp:inline>
        </w:drawing>
      </w:r>
    </w:p>
    <w:p w14:paraId="4E77E1F6" w14:textId="1C48D904" w:rsidR="00665199" w:rsidRPr="00665199" w:rsidRDefault="00665199" w:rsidP="00665199">
      <w:pPr>
        <w:spacing w:after="0" w:line="240" w:lineRule="auto"/>
        <w:rPr>
          <w:rFonts w:ascii="Times New Roman" w:hAnsi="Times New Roman" w:cs="Times New Roman"/>
          <w:sz w:val="24"/>
          <w:szCs w:val="24"/>
          <w:lang w:val="en-US"/>
        </w:rPr>
      </w:pPr>
    </w:p>
    <w:p w14:paraId="5A1370D2" w14:textId="3E4FF3CD" w:rsidR="00665199" w:rsidRPr="00AA162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Pateikiami 2 lyg</w:t>
      </w:r>
      <w:r w:rsidR="00446A26">
        <w:rPr>
          <w:rFonts w:ascii="Times New Roman" w:hAnsi="Times New Roman" w:cs="Times New Roman"/>
          <w:sz w:val="24"/>
          <w:szCs w:val="24"/>
        </w:rPr>
        <w:t>io</w:t>
      </w:r>
      <w:r w:rsidRPr="00665199">
        <w:rPr>
          <w:rFonts w:ascii="Times New Roman" w:hAnsi="Times New Roman" w:cs="Times New Roman"/>
          <w:sz w:val="24"/>
          <w:szCs w:val="24"/>
        </w:rPr>
        <w:t xml:space="preserve"> užduočių pavyzdžiai.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17"/>
        <w:gridCol w:w="5363"/>
      </w:tblGrid>
      <w:tr w:rsidR="00665199" w:rsidRPr="00665199" w14:paraId="66769F18" w14:textId="77777777" w:rsidTr="00A93ED9">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C013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_CO </w:t>
            </w:r>
          </w:p>
        </w:tc>
        <w:tc>
          <w:tcPr>
            <w:tcW w:w="5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27FF3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tc>
      </w:tr>
      <w:tr w:rsidR="00665199" w:rsidRPr="00665199" w14:paraId="273D06C1" w14:textId="77777777" w:rsidTr="00A93ED9">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24BC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5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33A3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vėl tikrina savo sprendimo atsakymą ir gauna grįžtamąjį atsakymą.</w:t>
            </w:r>
          </w:p>
        </w:tc>
      </w:tr>
      <w:tr w:rsidR="00665199" w:rsidRPr="00665199" w14:paraId="6DC21518" w14:textId="77777777" w:rsidTr="00A93ED9">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AED7EE" w14:textId="08E5C1A1" w:rsidR="00665199" w:rsidRPr="00446A26" w:rsidRDefault="00665199" w:rsidP="002D3690">
            <w:pPr>
              <w:spacing w:after="0" w:line="240" w:lineRule="auto"/>
              <w:jc w:val="center"/>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1AABFA92" wp14:editId="5F40FACE">
                  <wp:extent cx="2590800" cy="1303020"/>
                  <wp:effectExtent l="0" t="0" r="0" b="0"/>
                  <wp:docPr id="1642148819" name="Paveikslėlis 57" descr="Paveikslėlis, kuriame yra tekstas, programinė įranga, Kompiuterio piktograma, Operacinė sist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48819" name="Paveikslėlis 57" descr="Paveikslėlis, kuriame yra tekstas, programinė įranga, Kompiuterio piktograma, Operacinė sistema&#10;&#10;Automatiškai sugeneruotas aprašymas"/>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inline>
              </w:drawing>
            </w:r>
          </w:p>
        </w:tc>
        <w:tc>
          <w:tcPr>
            <w:tcW w:w="5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501853" w14:textId="733423D0" w:rsidR="00665199" w:rsidRPr="00446A26" w:rsidRDefault="00665199" w:rsidP="002D3690">
            <w:pPr>
              <w:spacing w:after="0" w:line="240" w:lineRule="auto"/>
              <w:jc w:val="center"/>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2B86D55" wp14:editId="5AE2A98B">
                  <wp:extent cx="2514600" cy="1303020"/>
                  <wp:effectExtent l="0" t="0" r="0" b="0"/>
                  <wp:docPr id="2096309126" name="Paveikslėlis 56"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9126" name="Paveikslėlis 56" descr="Paveikslėlis, kuriame yra ekrano kopija, programinė įranga, tekstas, Kompiuterio piktograma&#10;&#10;Automatiškai sugeneruotas aprašymas"/>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514600" cy="1303020"/>
                          </a:xfrm>
                          <a:prstGeom prst="rect">
                            <a:avLst/>
                          </a:prstGeom>
                          <a:noFill/>
                          <a:ln>
                            <a:noFill/>
                          </a:ln>
                        </pic:spPr>
                      </pic:pic>
                    </a:graphicData>
                  </a:graphic>
                </wp:inline>
              </w:drawing>
            </w:r>
          </w:p>
        </w:tc>
      </w:tr>
    </w:tbl>
    <w:p w14:paraId="49B03E1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67"/>
        <w:gridCol w:w="3502"/>
        <w:gridCol w:w="3550"/>
      </w:tblGrid>
      <w:tr w:rsidR="00665199" w:rsidRPr="00665199" w14:paraId="7A7CF93C"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BDD3E" w14:textId="324EDAF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34CEB" w14:textId="1633586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+_HF</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5AB274" w14:textId="4AD3280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2</w:t>
            </w:r>
          </w:p>
        </w:tc>
      </w:tr>
      <w:tr w:rsidR="00665199" w:rsidRPr="00665199" w14:paraId="3B72AD57"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25E9F"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A4BBE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A357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6E1F70CB"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C10CB2" w14:textId="7592A03A"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08473BDC" wp14:editId="448F2B3D">
                  <wp:extent cx="2118360" cy="1082040"/>
                  <wp:effectExtent l="0" t="0" r="0" b="3810"/>
                  <wp:docPr id="281662150" name="Paveikslėlis 55"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62150" name="Paveikslėlis 55" descr="Paveikslėlis, kuriame yra ekrano kopija, tekstas, programinė įranga, Kompiuterio piktograma&#10;&#10;Automatiškai sugeneruotas aprašymas"/>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118360" cy="1082040"/>
                          </a:xfrm>
                          <a:prstGeom prst="rect">
                            <a:avLst/>
                          </a:prstGeom>
                          <a:noFill/>
                          <a:ln>
                            <a:noFill/>
                          </a:ln>
                        </pic:spPr>
                      </pic:pic>
                    </a:graphicData>
                  </a:graphic>
                </wp:inline>
              </w:drawing>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9F1AE" w14:textId="45E466F4"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FD02291" wp14:editId="437A92A9">
                  <wp:extent cx="2141220" cy="1104900"/>
                  <wp:effectExtent l="0" t="0" r="0" b="0"/>
                  <wp:docPr id="663329502" name="Paveikslėlis 54"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29502" name="Paveikslėlis 54" descr="Paveikslėlis, kuriame yra tekstas, ekrano kopija, programinė įranga, Kompiuterio piktograma&#10;&#10;Automatiškai sugeneruotas aprašymas"/>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141220" cy="1104900"/>
                          </a:xfrm>
                          <a:prstGeom prst="rect">
                            <a:avLst/>
                          </a:prstGeom>
                          <a:noFill/>
                          <a:ln>
                            <a:noFill/>
                          </a:ln>
                        </pic:spPr>
                      </pic:pic>
                    </a:graphicData>
                  </a:graphic>
                </wp:inline>
              </w:drawing>
            </w:r>
          </w:p>
        </w:tc>
        <w:tc>
          <w:tcPr>
            <w:tcW w:w="3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26311" w14:textId="0392C24D"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ECADEA1" wp14:editId="50592C85">
                  <wp:extent cx="2171700" cy="1104900"/>
                  <wp:effectExtent l="0" t="0" r="0" b="0"/>
                  <wp:docPr id="38478724" name="Paveikslėlis 53"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8724" name="Paveikslėlis 53" descr="Paveikslėlis, kuriame yra tekstas, ekrano kopija, programinė įranga, Kompiuterio piktograma&#10;&#10;Automatiškai sugeneruotas aprašymas"/>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171700" cy="1104900"/>
                          </a:xfrm>
                          <a:prstGeom prst="rect">
                            <a:avLst/>
                          </a:prstGeom>
                          <a:noFill/>
                          <a:ln>
                            <a:noFill/>
                          </a:ln>
                        </pic:spPr>
                      </pic:pic>
                    </a:graphicData>
                  </a:graphic>
                </wp:inline>
              </w:drawing>
            </w:r>
          </w:p>
        </w:tc>
      </w:tr>
    </w:tbl>
    <w:p w14:paraId="473711FC"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26B9BC4D" w14:textId="5536AFE7" w:rsidR="00665199" w:rsidRPr="00665199" w:rsidRDefault="00665199" w:rsidP="00AA1629">
      <w:pPr>
        <w:spacing w:after="0" w:line="240" w:lineRule="auto"/>
        <w:jc w:val="both"/>
        <w:rPr>
          <w:rFonts w:ascii="Times New Roman" w:hAnsi="Times New Roman" w:cs="Times New Roman"/>
          <w:sz w:val="24"/>
          <w:szCs w:val="24"/>
        </w:rPr>
      </w:pPr>
      <w:r w:rsidRPr="00446A26">
        <w:rPr>
          <w:rFonts w:ascii="Times New Roman" w:hAnsi="Times New Roman" w:cs="Times New Roman"/>
          <w:b/>
          <w:bCs/>
          <w:sz w:val="24"/>
          <w:szCs w:val="24"/>
        </w:rPr>
        <w:t>D5.4.</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mokinys išlygina 1, 2 ir 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užduotyse esančias reakcijų lygtis sudarytas iš trijų ir keturių medžiagų, įrašydamas koeficientus. Nurodo, kur yra reagentai ir produktai, reakcijų tipus (jungimosi, skilimo ir pavadavimo), dėsningumą (lygtyje, sudarytoje iš dviejų reagentų ir dviejų produktų, kiekvieno elemento atomų skaičius lygties abiejose pusėse yra vienodas). Paaiškina vienodą elementų atomų skaičių reagentų ir produktų lygties pusėse, susiedamas su masės tvermės dėsniu.</w:t>
      </w:r>
    </w:p>
    <w:p w14:paraId="3E79A1F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5B46C8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4579A16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66323526" w14:textId="3D9E7107"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1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2F2DE43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0E9A1EE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499F56F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00D8D2B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1917C5A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4005E94A" w14:textId="0262F842"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2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3DD3908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p w14:paraId="785BE4D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786680C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_HF</w:t>
      </w:r>
    </w:p>
    <w:p w14:paraId="0F67B54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 xml:space="preserve">4 </w:t>
      </w:r>
      <w:r w:rsidRPr="00665199">
        <w:rPr>
          <w:rFonts w:ascii="Times New Roman" w:hAnsi="Times New Roman" w:cs="Times New Roman"/>
          <w:sz w:val="24"/>
          <w:szCs w:val="24"/>
        </w:rPr>
        <w:t>+ _CO</w:t>
      </w:r>
      <w:r w:rsidRPr="00665199">
        <w:rPr>
          <w:rFonts w:ascii="Times New Roman" w:hAnsi="Times New Roman" w:cs="Times New Roman"/>
          <w:sz w:val="24"/>
          <w:szCs w:val="24"/>
          <w:vertAlign w:val="subscript"/>
        </w:rPr>
        <w:t>2</w:t>
      </w:r>
    </w:p>
    <w:p w14:paraId="18A1396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_CO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w:t>
      </w:r>
    </w:p>
    <w:p w14:paraId="7C25215A" w14:textId="29DA9FDE"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377D653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_NH</w:t>
      </w:r>
      <w:r w:rsidRPr="00665199">
        <w:rPr>
          <w:rFonts w:ascii="Times New Roman" w:hAnsi="Times New Roman" w:cs="Times New Roman"/>
          <w:sz w:val="24"/>
          <w:szCs w:val="24"/>
          <w:vertAlign w:val="subscript"/>
        </w:rPr>
        <w:t xml:space="preserve">3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60A0E1F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2 </w:t>
      </w:r>
      <w:r w:rsidRPr="00665199">
        <w:rPr>
          <w:rFonts w:ascii="Times New Roman" w:hAnsi="Times New Roman" w:cs="Times New Roman"/>
          <w:sz w:val="24"/>
          <w:szCs w:val="24"/>
        </w:rPr>
        <w:t xml:space="preserve"> → 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70AC6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 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 xml:space="preserve">6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136E3F0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5</w:t>
      </w:r>
      <w:r w:rsidRPr="00665199">
        <w:rPr>
          <w:rFonts w:ascii="Times New Roman" w:hAnsi="Times New Roman" w:cs="Times New Roman"/>
          <w:sz w:val="24"/>
          <w:szCs w:val="24"/>
        </w:rPr>
        <w:t>OH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07747BD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ABF6C2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3CA3E7F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29"/>
        <w:gridCol w:w="3495"/>
        <w:gridCol w:w="3495"/>
      </w:tblGrid>
      <w:tr w:rsidR="00665199" w:rsidRPr="00665199" w14:paraId="64DF7307"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0778A6" w14:textId="259975D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AC6ACB" w14:textId="356189F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89DC91" w14:textId="79F73FF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70ECC7FD"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4CB0E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 .</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B743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1579C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444CF886"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1736D" w14:textId="01BA9291"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27CBAB0B" wp14:editId="080DBCF7">
                  <wp:extent cx="2255520" cy="1059180"/>
                  <wp:effectExtent l="0" t="0" r="0" b="7620"/>
                  <wp:docPr id="1700260504" name="Paveikslėlis 52"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0504" name="Paveikslėlis 52" descr="Paveikslėlis, kuriame yra ekrano kopija, diagrama, linija&#10;&#10;Automatiškai sugeneruotas aprašymas"/>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A37E41" w14:textId="7691F99D"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4B6D95B2" wp14:editId="1217109F">
                  <wp:extent cx="2232660" cy="1059180"/>
                  <wp:effectExtent l="0" t="0" r="0" b="7620"/>
                  <wp:docPr id="272831981" name="Paveikslėlis 51"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1981" name="Paveikslėlis 51" descr="Paveikslėlis, kuriame yra ekrano kopija, diagrama, tekstas, programinė įranga&#10;&#10;Automatiškai sugeneruotas aprašymas"/>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42F8BC" w14:textId="51743AAE"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46149931" wp14:editId="19E562C7">
                  <wp:extent cx="2232660" cy="1028700"/>
                  <wp:effectExtent l="0" t="0" r="0" b="0"/>
                  <wp:docPr id="517135404" name="Paveikslėlis 50"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35404" name="Paveikslėlis 50" descr="Paveikslėlis, kuriame yra ekrano kopija, tekstas, diagrama, linija&#10;&#10;Automatiškai sugeneruotas aprašymas"/>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232660" cy="1028700"/>
                          </a:xfrm>
                          <a:prstGeom prst="rect">
                            <a:avLst/>
                          </a:prstGeom>
                          <a:noFill/>
                          <a:ln>
                            <a:noFill/>
                          </a:ln>
                        </pic:spPr>
                      </pic:pic>
                    </a:graphicData>
                  </a:graphic>
                </wp:inline>
              </w:drawing>
            </w:r>
          </w:p>
        </w:tc>
      </w:tr>
    </w:tbl>
    <w:p w14:paraId="57E6F7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52AA683E" w14:textId="47989B5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atlieka 1, 2 ir 3 lyg</w:t>
      </w:r>
      <w:r w:rsidR="00377A82">
        <w:rPr>
          <w:rFonts w:ascii="Times New Roman" w:hAnsi="Times New Roman" w:cs="Times New Roman"/>
          <w:sz w:val="24"/>
          <w:szCs w:val="24"/>
        </w:rPr>
        <w:t>iuo</w:t>
      </w:r>
      <w:r w:rsidRPr="00665199">
        <w:rPr>
          <w:rFonts w:ascii="Times New Roman" w:hAnsi="Times New Roman" w:cs="Times New Roman"/>
          <w:sz w:val="24"/>
          <w:szCs w:val="24"/>
        </w:rPr>
        <w:t xml:space="preserve">se esančias užduotis, modeliuodamas molekulių modeliais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naudodamas interaktyvią PHET programą.</w:t>
      </w:r>
    </w:p>
    <w:p w14:paraId="6E6DE47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08E3AB0A" w14:textId="72FC17B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Pateikiami 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užduočių pavyzdžiai.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66"/>
        <w:gridCol w:w="3557"/>
        <w:gridCol w:w="3496"/>
      </w:tblGrid>
      <w:tr w:rsidR="00665199" w:rsidRPr="00665199" w14:paraId="6844F220"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255C73" w14:textId="1D5EDD0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587BFF" w14:textId="5B5107D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xml:space="preserve">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99C5C5" w14:textId="4EA7925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6</w:t>
            </w:r>
            <w:r w:rsidRPr="00665199">
              <w:rPr>
                <w:rFonts w:ascii="Times New Roman" w:hAnsi="Times New Roman" w:cs="Times New Roman"/>
                <w:sz w:val="24"/>
                <w:szCs w:val="24"/>
              </w:rPr>
              <w:t>+_O</w:t>
            </w:r>
            <w:r w:rsidRPr="00665199">
              <w:rPr>
                <w:rFonts w:ascii="Times New Roman" w:hAnsi="Times New Roman" w:cs="Times New Roman"/>
                <w:sz w:val="24"/>
                <w:szCs w:val="24"/>
                <w:vertAlign w:val="subscript"/>
              </w:rPr>
              <w:t>2</w:t>
            </w:r>
          </w:p>
        </w:tc>
      </w:tr>
      <w:tr w:rsidR="00665199" w:rsidRPr="00665199" w14:paraId="16C9C518"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09B47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D9A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EA624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07AD8AE"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C845F5" w14:textId="726303BA"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1F45CA3D" wp14:editId="100B3CEB">
                  <wp:extent cx="2057400" cy="1059180"/>
                  <wp:effectExtent l="0" t="0" r="0" b="7620"/>
                  <wp:docPr id="1786483869" name="Paveikslėlis 49"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3869" name="Paveikslėlis 49" descr="Paveikslėlis, kuriame yra ekrano kopija, programinė įranga, tekstas, Kompiuterio piktograma&#10;&#10;Automatiškai sugeneruotas aprašymas"/>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05740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E5B2F" w14:textId="78B07ECD"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536C4D0B" wp14:editId="1A2CC7EF">
                  <wp:extent cx="2118360" cy="1089660"/>
                  <wp:effectExtent l="0" t="0" r="0" b="0"/>
                  <wp:docPr id="1271689368" name="Paveikslėlis 48" descr="Paveikslėlis, kuriame yra ekrano kopija, programinė įranga, Kompiuterio pikto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89368" name="Paveikslėlis 48" descr="Paveikslėlis, kuriame yra ekrano kopija, programinė įranga, Kompiuterio piktograma, tekstas&#10;&#10;Automatiškai sugeneruotas aprašymas"/>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118360" cy="1089660"/>
                          </a:xfrm>
                          <a:prstGeom prst="rect">
                            <a:avLst/>
                          </a:prstGeom>
                          <a:noFill/>
                          <a:ln>
                            <a:noFill/>
                          </a:ln>
                        </pic:spPr>
                      </pic:pic>
                    </a:graphicData>
                  </a:graphic>
                </wp:inline>
              </w:drawing>
            </w:r>
          </w:p>
        </w:tc>
        <w:tc>
          <w:tcPr>
            <w:tcW w:w="3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99CA3" w14:textId="26FB2D2F"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7CD47263" wp14:editId="42FED705">
                  <wp:extent cx="2118360" cy="1059180"/>
                  <wp:effectExtent l="0" t="0" r="0" b="7620"/>
                  <wp:docPr id="1822218294" name="Paveikslėlis 47"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18294" name="Paveikslėlis 47" descr="Paveikslėlis, kuriame yra ekrano kopija, tekstas, programinė įranga, Kompiuterio piktograma&#10;&#10;Automatiškai sugeneruotas aprašymas"/>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118360" cy="1059180"/>
                          </a:xfrm>
                          <a:prstGeom prst="rect">
                            <a:avLst/>
                          </a:prstGeom>
                          <a:noFill/>
                          <a:ln>
                            <a:noFill/>
                          </a:ln>
                        </pic:spPr>
                      </pic:pic>
                    </a:graphicData>
                  </a:graphic>
                </wp:inline>
              </w:drawing>
            </w:r>
          </w:p>
        </w:tc>
      </w:tr>
    </w:tbl>
    <w:p w14:paraId="13D75F4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96"/>
        <w:gridCol w:w="4576"/>
      </w:tblGrid>
      <w:tr w:rsidR="00665199" w:rsidRPr="00665199" w14:paraId="68173D3D"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F1F5A" w14:textId="0D012C4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5</w:t>
            </w:r>
            <w:r w:rsidRPr="00665199">
              <w:rPr>
                <w:rFonts w:ascii="Times New Roman" w:hAnsi="Times New Roman" w:cs="Times New Roman"/>
                <w:sz w:val="24"/>
                <w:szCs w:val="24"/>
              </w:rPr>
              <w:t>OH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2A37F" w14:textId="010D8A1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r>
      <w:tr w:rsidR="00665199" w:rsidRPr="00665199" w14:paraId="7479AA9E"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541E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DEE3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7C39A0B"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582B3F" w14:textId="5BE43F94"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7D354688" wp14:editId="182146DE">
                  <wp:extent cx="2827020" cy="1455420"/>
                  <wp:effectExtent l="0" t="0" r="0" b="0"/>
                  <wp:docPr id="248748276" name="Paveikslėlis 46" descr="сгн,он з о: &#10;2 со: * з Н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сгн,он з о: &#10;2 со: * з НР "/>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827020" cy="1455420"/>
                          </a:xfrm>
                          <a:prstGeom prst="rect">
                            <a:avLst/>
                          </a:prstGeom>
                          <a:noFill/>
                          <a:ln>
                            <a:noFill/>
                          </a:ln>
                        </pic:spPr>
                      </pic:pic>
                    </a:graphicData>
                  </a:graphic>
                </wp:inline>
              </w:drawing>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769875" w14:textId="62304EB5"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noProof/>
                <w:sz w:val="24"/>
                <w:szCs w:val="24"/>
              </w:rPr>
              <w:drawing>
                <wp:inline distT="0" distB="0" distL="0" distR="0" wp14:anchorId="7FDFD84C" wp14:editId="60A6B752">
                  <wp:extent cx="2804160" cy="1447800"/>
                  <wp:effectExtent l="0" t="0" r="0" b="0"/>
                  <wp:docPr id="2102653727" name="Paveikslėlis 45" descr="2 다비 &#10;502 &#10;4 C02 + 2 H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2 다비 &#10;502 &#10;4 C02 + 2 H20 "/>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804160" cy="1447800"/>
                          </a:xfrm>
                          <a:prstGeom prst="rect">
                            <a:avLst/>
                          </a:prstGeom>
                          <a:noFill/>
                          <a:ln>
                            <a:noFill/>
                          </a:ln>
                        </pic:spPr>
                      </pic:pic>
                    </a:graphicData>
                  </a:graphic>
                </wp:inline>
              </w:drawing>
            </w:r>
          </w:p>
        </w:tc>
      </w:tr>
    </w:tbl>
    <w:p w14:paraId="05F974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Atlikęs visas užduotis kiekvienas mokinys įsivertina (žiūrėkite E dalį). </w:t>
      </w:r>
    </w:p>
    <w:p w14:paraId="55AEB286" w14:textId="3740DC8B" w:rsidR="00033927" w:rsidRPr="00B86B38" w:rsidRDefault="00033927" w:rsidP="002D111C">
      <w:pPr>
        <w:pStyle w:val="Antrat3"/>
        <w:keepNext w:val="0"/>
        <w:keepLines w:val="0"/>
        <w:suppressAutoHyphens/>
        <w:rPr>
          <w:rFonts w:ascii="Times New Roman" w:hAnsi="Times New Roman" w:cs="Times New Roman"/>
          <w:color w:val="auto"/>
          <w:sz w:val="24"/>
          <w:szCs w:val="24"/>
        </w:rPr>
      </w:pPr>
      <w:bookmarkStart w:id="57" w:name="_Toc174047004"/>
      <w:r w:rsidRPr="00B86B38">
        <w:rPr>
          <w:rFonts w:ascii="Times New Roman" w:hAnsi="Times New Roman" w:cs="Times New Roman"/>
          <w:color w:val="auto"/>
          <w:sz w:val="24"/>
          <w:szCs w:val="24"/>
        </w:rPr>
        <w:t>Problemų sprendimas ir refleksija</w:t>
      </w:r>
      <w:r w:rsidR="002D111C" w:rsidRPr="00B86B38">
        <w:rPr>
          <w:rFonts w:ascii="Times New Roman" w:hAnsi="Times New Roman" w:cs="Times New Roman"/>
          <w:color w:val="auto"/>
          <w:sz w:val="24"/>
          <w:szCs w:val="24"/>
        </w:rPr>
        <w:t xml:space="preserve"> (E)</w:t>
      </w:r>
      <w:bookmarkEnd w:id="57"/>
    </w:p>
    <w:p w14:paraId="4F8BFFC6" w14:textId="227171E6" w:rsidR="003C4708" w:rsidRPr="00B86B38" w:rsidRDefault="006B743F" w:rsidP="003C4708">
      <w:pPr>
        <w:pStyle w:val="prastasiniatinklio"/>
        <w:spacing w:before="0" w:beforeAutospacing="0" w:after="0" w:afterAutospacing="0"/>
        <w:rPr>
          <w:lang w:val="lt-LT"/>
        </w:rPr>
      </w:pPr>
      <w:r w:rsidRPr="00B86B38">
        <w:rPr>
          <w:b/>
          <w:bCs/>
          <w:lang w:val="lt-LT"/>
        </w:rPr>
        <w:t>33.</w:t>
      </w:r>
      <w:r w:rsidR="003C4708" w:rsidRPr="00B86B38">
        <w:rPr>
          <w:b/>
          <w:bCs/>
          <w:lang w:val="lt-LT"/>
        </w:rPr>
        <w:t>4.2. Nuolatinė elektros srovė</w:t>
      </w:r>
    </w:p>
    <w:p w14:paraId="48E03282" w14:textId="77777777" w:rsidR="003C4708" w:rsidRPr="00B86B38" w:rsidRDefault="003C4708" w:rsidP="00B75436">
      <w:pPr>
        <w:pStyle w:val="prastasiniatinklio"/>
        <w:spacing w:before="0" w:beforeAutospacing="0" w:after="120" w:afterAutospacing="0"/>
        <w:rPr>
          <w:lang w:val="lt-LT"/>
        </w:rPr>
      </w:pPr>
      <w:r w:rsidRPr="00B86B38">
        <w:rPr>
          <w:b/>
          <w:bCs/>
          <w:lang w:val="lt-LT"/>
        </w:rPr>
        <w:t>Užduotys skirtos E1 pasiekimui ugdyti ir vertinti</w:t>
      </w:r>
    </w:p>
    <w:p w14:paraId="4FAAC656" w14:textId="77777777" w:rsidR="003C4708" w:rsidRPr="00B86B38" w:rsidRDefault="003C4708" w:rsidP="000C741E">
      <w:pPr>
        <w:pStyle w:val="prastasiniatinklio"/>
        <w:spacing w:before="0" w:beforeAutospacing="0" w:after="0" w:afterAutospacing="0"/>
        <w:jc w:val="both"/>
        <w:rPr>
          <w:lang w:val="lt-LT"/>
        </w:rPr>
      </w:pPr>
      <w:r w:rsidRPr="00B86B38">
        <w:rPr>
          <w:lang w:val="lt-LT"/>
        </w:rPr>
        <w:t xml:space="preserve">1. Nubraižykite paprasto šviesos žibintuvėlio, sudaryto ir elementų baterijos, lemputės ir schemą. Išsiaiškinkite, kaip patobulinti šį žibintuvėlį, kad būtų galima reguliuoti jo skleidžiamos šviesos ryškumą (stiprį) su ta pačia lempute ir srovės šaltiniu. Nubraižykite patobulinto žibintuvėlio grandinės schemą ir paaiškinkite, kaip joje reguliuojamas lemputės skleidžiamos šviesos ryškumas (stipris). </w:t>
      </w:r>
    </w:p>
    <w:p w14:paraId="6587A9CE" w14:textId="77777777" w:rsidR="003C4708" w:rsidRPr="00B86B38" w:rsidRDefault="003C4708" w:rsidP="003C4708">
      <w:pPr>
        <w:pStyle w:val="prastasiniatinklio"/>
        <w:spacing w:before="0" w:beforeAutospacing="0" w:after="0" w:afterAutospacing="0"/>
        <w:rPr>
          <w:lang w:val="lt-LT"/>
        </w:rPr>
      </w:pPr>
      <w:r w:rsidRPr="00B86B38">
        <w:rPr>
          <w:b/>
          <w:bCs/>
          <w:lang w:val="lt-LT"/>
        </w:rPr>
        <w:t>Pasiekimų lygių požymiai</w:t>
      </w:r>
    </w:p>
    <w:tbl>
      <w:tblPr>
        <w:tblW w:w="105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211"/>
        <w:gridCol w:w="2196"/>
        <w:gridCol w:w="2050"/>
        <w:gridCol w:w="3114"/>
      </w:tblGrid>
      <w:tr w:rsidR="003C4708" w:rsidRPr="00B86B38" w14:paraId="7A9E85A3" w14:textId="77777777" w:rsidTr="00F81D3A">
        <w:trPr>
          <w:trHeight w:val="4356"/>
        </w:trPr>
        <w:tc>
          <w:tcPr>
            <w:tcW w:w="3211" w:type="dxa"/>
            <w:tcMar>
              <w:top w:w="28" w:type="dxa"/>
              <w:left w:w="57" w:type="dxa"/>
              <w:bottom w:w="28" w:type="dxa"/>
              <w:right w:w="57" w:type="dxa"/>
            </w:tcMar>
            <w:hideMark/>
          </w:tcPr>
          <w:p w14:paraId="71A65938" w14:textId="3F66A0E6" w:rsidR="003C4708" w:rsidRPr="00B86B38" w:rsidRDefault="003C4708" w:rsidP="00B75436">
            <w:pPr>
              <w:pStyle w:val="prastasiniatinklio"/>
              <w:spacing w:before="0" w:beforeAutospacing="0" w:after="0" w:afterAutospacing="0"/>
              <w:rPr>
                <w:lang w:val="lt-LT"/>
              </w:rPr>
            </w:pPr>
            <w:r w:rsidRPr="00B86B38">
              <w:rPr>
                <w:lang w:val="lt-LT"/>
              </w:rPr>
              <w:t>Padedamas nubraižo žibintuvėlio elektrinę grandinę, teisingai pavaizduoja grandinės dalis. Pagal pateiktus klausimus (pvz.: Nuo ko priklauso lempute tekančios srovės stipris? Koks prietaisas padidina/sumažina srovės stiprį? Kokia įtaką srovės stipris daro šviečiančios lemputės ryškumui (stipriui)?) nurodo, kaip pakeisti lemputės skleidžiamos šviesos stiprį. Padedamas nubraižo patobulinto žibintuvėlio grandinės sche</w:t>
            </w:r>
            <w:r w:rsidR="00B75436" w:rsidRPr="00B86B38">
              <w:rPr>
                <w:lang w:val="lt-LT"/>
              </w:rPr>
              <w:t>mą</w:t>
            </w:r>
            <w:r w:rsidR="00007D2A" w:rsidRPr="00B86B38">
              <w:rPr>
                <w:lang w:val="lt-LT"/>
              </w:rPr>
              <w:t xml:space="preserve"> (E1</w:t>
            </w:r>
            <w:r w:rsidR="00B75436" w:rsidRPr="00B86B38">
              <w:rPr>
                <w:lang w:val="lt-LT"/>
              </w:rPr>
              <w:t>.1</w:t>
            </w:r>
            <w:r w:rsidR="00007D2A" w:rsidRPr="00B86B38">
              <w:rPr>
                <w:lang w:val="lt-LT"/>
              </w:rPr>
              <w:t>).</w:t>
            </w:r>
          </w:p>
        </w:tc>
        <w:tc>
          <w:tcPr>
            <w:tcW w:w="2196" w:type="dxa"/>
            <w:tcMar>
              <w:top w:w="28" w:type="dxa"/>
              <w:left w:w="57" w:type="dxa"/>
              <w:bottom w:w="28" w:type="dxa"/>
              <w:right w:w="57" w:type="dxa"/>
            </w:tcMar>
            <w:hideMark/>
          </w:tcPr>
          <w:p w14:paraId="15B9A791" w14:textId="24462682" w:rsidR="003C4708" w:rsidRPr="00B86B38" w:rsidRDefault="003C4708">
            <w:pPr>
              <w:pStyle w:val="prastasiniatinklio"/>
              <w:spacing w:before="0" w:beforeAutospacing="0" w:after="0" w:afterAutospacing="0"/>
              <w:rPr>
                <w:lang w:val="lt-LT"/>
              </w:rPr>
            </w:pPr>
            <w:r w:rsidRPr="00B86B38">
              <w:rPr>
                <w:lang w:val="lt-LT"/>
              </w:rPr>
              <w:t>Teisingai nubraižo žibintuvėlio elektrinės grandinės schemą. Konsultuodamasis išsiaiškina, kas keičia lemputės skleidžiamos šviesos ryškumą esant tam pačiam šaltiniui, siūlo idėją problemai spręsti, ją aptaria, nubraižo patobulinto žibintuvėlio grandinės schemą</w:t>
            </w:r>
            <w:r w:rsidR="00007D2A" w:rsidRPr="00B86B38">
              <w:rPr>
                <w:lang w:val="lt-LT"/>
              </w:rPr>
              <w:t xml:space="preserve"> (E1</w:t>
            </w:r>
            <w:r w:rsidRPr="00B86B38">
              <w:rPr>
                <w:lang w:val="lt-LT"/>
              </w:rPr>
              <w:t>.2</w:t>
            </w:r>
            <w:r w:rsidR="00007D2A" w:rsidRPr="00B86B38">
              <w:rPr>
                <w:lang w:val="lt-LT"/>
              </w:rPr>
              <w:t>).</w:t>
            </w:r>
          </w:p>
        </w:tc>
        <w:tc>
          <w:tcPr>
            <w:tcW w:w="2050" w:type="dxa"/>
            <w:tcMar>
              <w:top w:w="28" w:type="dxa"/>
              <w:left w:w="57" w:type="dxa"/>
              <w:bottom w:w="28" w:type="dxa"/>
              <w:right w:w="57" w:type="dxa"/>
            </w:tcMar>
            <w:hideMark/>
          </w:tcPr>
          <w:p w14:paraId="0E5E20A6" w14:textId="11EA0E30" w:rsidR="003C4708" w:rsidRPr="00B86B38" w:rsidRDefault="003C4708">
            <w:pPr>
              <w:pStyle w:val="prastasiniatinklio"/>
              <w:spacing w:before="0" w:beforeAutospacing="0" w:after="0" w:afterAutospacing="0"/>
              <w:rPr>
                <w:lang w:val="lt-LT"/>
              </w:rPr>
            </w:pPr>
            <w:r w:rsidRPr="00B86B38">
              <w:rPr>
                <w:lang w:val="lt-LT"/>
              </w:rPr>
              <w:t>Teisingai nubraižo žibintuvėlio elektrinės grandinės schemą, siūlo, ką ir kaip papildomai įjungti į žibintuvėlio grandinę, kad lemputė su tuo pačiu srovės šaltiniu šviestų ryškiau, nubraižo patobulintos elektrinės grandinės schemą</w:t>
            </w:r>
            <w:r w:rsidR="00007D2A" w:rsidRPr="00B86B38">
              <w:rPr>
                <w:lang w:val="lt-LT"/>
              </w:rPr>
              <w:t xml:space="preserve"> (E1</w:t>
            </w:r>
            <w:r w:rsidRPr="00B86B38">
              <w:rPr>
                <w:lang w:val="lt-LT"/>
              </w:rPr>
              <w:t>.3</w:t>
            </w:r>
            <w:r w:rsidR="00007D2A" w:rsidRPr="00B86B38">
              <w:rPr>
                <w:lang w:val="lt-LT"/>
              </w:rPr>
              <w:t>).</w:t>
            </w:r>
          </w:p>
        </w:tc>
        <w:tc>
          <w:tcPr>
            <w:tcW w:w="3114" w:type="dxa"/>
            <w:tcMar>
              <w:top w:w="28" w:type="dxa"/>
              <w:left w:w="57" w:type="dxa"/>
              <w:bottom w:w="28" w:type="dxa"/>
              <w:right w:w="57" w:type="dxa"/>
            </w:tcMar>
            <w:hideMark/>
          </w:tcPr>
          <w:p w14:paraId="4C1731E8" w14:textId="77777777" w:rsidR="003C4708" w:rsidRPr="00B86B38" w:rsidRDefault="003C4708">
            <w:pPr>
              <w:pStyle w:val="prastasiniatinklio"/>
              <w:spacing w:before="0" w:beforeAutospacing="0" w:after="0" w:afterAutospacing="0"/>
              <w:rPr>
                <w:lang w:val="lt-LT"/>
              </w:rPr>
            </w:pPr>
            <w:r w:rsidRPr="00B86B38">
              <w:rPr>
                <w:lang w:val="lt-LT"/>
              </w:rPr>
              <w:t xml:space="preserve">Teisingai nubraižo žibintuvėlio elektrinės grandinės schemą, siūlo, ką ir kaip papildomai įjungti į žibintuvėlio grandinę, kad lemputė su tuo pačiu srovės šaltiniu šviestų ryškiau, nubraižo patobulintos elektrinės grandinės schemą. </w:t>
            </w:r>
          </w:p>
          <w:p w14:paraId="30E27490" w14:textId="52774DFC" w:rsidR="003C4708" w:rsidRPr="00B86B38" w:rsidRDefault="003C4708">
            <w:pPr>
              <w:pStyle w:val="prastasiniatinklio"/>
              <w:spacing w:before="0" w:beforeAutospacing="0" w:after="0" w:afterAutospacing="0"/>
              <w:rPr>
                <w:lang w:val="lt-LT"/>
              </w:rPr>
            </w:pPr>
            <w:r w:rsidRPr="00B86B38">
              <w:rPr>
                <w:lang w:val="lt-LT"/>
              </w:rPr>
              <w:t>Pasiūlo užduoties sprendimo alternatyvą, prognozuoja rezultatus. Nubraižo patobulintų elektrinių grandinių schemas, išanalizuoja rezultatus</w:t>
            </w:r>
            <w:r w:rsidR="00007D2A" w:rsidRPr="00B86B38">
              <w:rPr>
                <w:lang w:val="lt-LT"/>
              </w:rPr>
              <w:t xml:space="preserve"> (E1</w:t>
            </w:r>
            <w:r w:rsidRPr="00B86B38">
              <w:rPr>
                <w:lang w:val="lt-LT"/>
              </w:rPr>
              <w:t>.4</w:t>
            </w:r>
            <w:r w:rsidR="00007D2A" w:rsidRPr="00B86B38">
              <w:rPr>
                <w:lang w:val="lt-LT"/>
              </w:rPr>
              <w:t>).</w:t>
            </w:r>
            <w:r w:rsidRPr="00B86B38">
              <w:rPr>
                <w:lang w:val="lt-LT"/>
              </w:rPr>
              <w:t xml:space="preserve"> </w:t>
            </w:r>
          </w:p>
        </w:tc>
      </w:tr>
    </w:tbl>
    <w:p w14:paraId="0C6604D5" w14:textId="77777777" w:rsidR="003C4708" w:rsidRPr="00B86B38" w:rsidRDefault="003C4708" w:rsidP="000C741E">
      <w:pPr>
        <w:pStyle w:val="prastasiniatinklio"/>
        <w:spacing w:before="120" w:beforeAutospacing="0" w:after="120" w:afterAutospacing="0"/>
        <w:jc w:val="both"/>
        <w:rPr>
          <w:lang w:val="lt-LT"/>
        </w:rPr>
      </w:pPr>
      <w:r w:rsidRPr="00B86B38">
        <w:rPr>
          <w:lang w:val="lt-LT"/>
        </w:rPr>
        <w:t xml:space="preserve">2. Nubraižykite elektrinės grandinės, sudarytos iš elektros srovės šaltinio, jungiklio, slankvaržės ir dviejų lygiagrečiai sujungtų lempučių, schemą. Kaip į grandinę įjungti ampermetrą ir voltmetrą, kad išmatuotume srovės stiprį ir įtampą slankvaržėje? Kur reikia pastumti šliaužiklį, kad ampermetro rodmenys padidėtų? </w:t>
      </w:r>
    </w:p>
    <w:p w14:paraId="40D41C5F" w14:textId="77777777" w:rsidR="003C4708" w:rsidRPr="00B86B38" w:rsidRDefault="003C4708" w:rsidP="003C4708">
      <w:pPr>
        <w:pStyle w:val="prastasiniatinklio"/>
        <w:spacing w:before="0" w:beforeAutospacing="0" w:after="0" w:afterAutospacing="0"/>
        <w:rPr>
          <w:lang w:val="lt-LT"/>
        </w:rPr>
      </w:pPr>
      <w:r w:rsidRPr="00B86B38">
        <w:rPr>
          <w:b/>
          <w:bCs/>
          <w:lang w:val="lt-LT"/>
        </w:rPr>
        <w:t>Pasiekimų lygių požymiai</w:t>
      </w:r>
    </w:p>
    <w:tbl>
      <w:tblPr>
        <w:tblW w:w="105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36"/>
        <w:gridCol w:w="2637"/>
        <w:gridCol w:w="2458"/>
        <w:gridCol w:w="2815"/>
      </w:tblGrid>
      <w:tr w:rsidR="003C4708" w:rsidRPr="00B86B38" w14:paraId="5A70F78D" w14:textId="77777777" w:rsidTr="00F81D3A">
        <w:trPr>
          <w:trHeight w:val="2742"/>
        </w:trPr>
        <w:tc>
          <w:tcPr>
            <w:tcW w:w="2636" w:type="dxa"/>
            <w:tcMar>
              <w:top w:w="28" w:type="dxa"/>
              <w:left w:w="57" w:type="dxa"/>
              <w:bottom w:w="28" w:type="dxa"/>
              <w:right w:w="57" w:type="dxa"/>
            </w:tcMar>
            <w:hideMark/>
          </w:tcPr>
          <w:p w14:paraId="24513CCF" w14:textId="25508E95" w:rsidR="003C4708" w:rsidRPr="00B86B38" w:rsidRDefault="003C4708">
            <w:pPr>
              <w:pStyle w:val="prastasiniatinklio"/>
              <w:spacing w:before="0" w:beforeAutospacing="0" w:after="0" w:afterAutospacing="0"/>
              <w:rPr>
                <w:lang w:val="lt-LT"/>
              </w:rPr>
            </w:pPr>
            <w:r w:rsidRPr="00B86B38">
              <w:rPr>
                <w:lang w:val="lt-LT"/>
              </w:rPr>
              <w:t xml:space="preserve">Padedamas nubraižo elektrinę grandinę, teisingai pavaizduoja elektros imtuvus ir matavimo prietaisus. </w:t>
            </w:r>
          </w:p>
          <w:p w14:paraId="5B9691F0" w14:textId="7C29A936" w:rsidR="003C4708" w:rsidRPr="00B86B38" w:rsidRDefault="003C4708">
            <w:pPr>
              <w:pStyle w:val="prastasiniatinklio"/>
              <w:spacing w:before="0" w:beforeAutospacing="0" w:after="0" w:afterAutospacing="0"/>
              <w:rPr>
                <w:lang w:val="lt-LT"/>
              </w:rPr>
            </w:pPr>
            <w:r w:rsidRPr="00B86B38">
              <w:rPr>
                <w:lang w:val="lt-LT"/>
              </w:rPr>
              <w:t>Siūlo idėją, kaip pakeisti ampermetro rodmenis, ją kartu su mokytoju aptaria</w:t>
            </w:r>
            <w:r w:rsidR="00007D2A" w:rsidRPr="00B86B38">
              <w:rPr>
                <w:lang w:val="lt-LT"/>
              </w:rPr>
              <w:t xml:space="preserve"> (E1</w:t>
            </w:r>
            <w:r w:rsidR="00651274" w:rsidRPr="00B86B38">
              <w:rPr>
                <w:lang w:val="lt-LT"/>
              </w:rPr>
              <w:t>.1</w:t>
            </w:r>
            <w:r w:rsidR="00007D2A" w:rsidRPr="00B86B38">
              <w:rPr>
                <w:lang w:val="lt-LT"/>
              </w:rPr>
              <w:t>).</w:t>
            </w:r>
          </w:p>
        </w:tc>
        <w:tc>
          <w:tcPr>
            <w:tcW w:w="2637" w:type="dxa"/>
            <w:tcMar>
              <w:top w:w="28" w:type="dxa"/>
              <w:left w:w="57" w:type="dxa"/>
              <w:bottom w:w="28" w:type="dxa"/>
              <w:right w:w="57" w:type="dxa"/>
            </w:tcMar>
            <w:hideMark/>
          </w:tcPr>
          <w:p w14:paraId="7BB8A85A" w14:textId="6267843E" w:rsidR="003C4708" w:rsidRPr="00B86B38" w:rsidRDefault="003C4708" w:rsidP="00651274">
            <w:pPr>
              <w:pStyle w:val="prastasiniatinklio"/>
              <w:spacing w:before="0" w:beforeAutospacing="0" w:after="0" w:afterAutospacing="0"/>
              <w:rPr>
                <w:lang w:val="lt-LT"/>
              </w:rPr>
            </w:pPr>
            <w:r w:rsidRPr="00B86B38">
              <w:rPr>
                <w:lang w:val="lt-LT"/>
              </w:rPr>
              <w:t xml:space="preserve">Konsultuodamasis teisingai nubraižo elektrinės grandinės schemą, pasirenka tinkamą būdą užduočiai atlikti, atsižvelgdamas į jos pobūdį. </w:t>
            </w:r>
            <w:r w:rsidR="00651274" w:rsidRPr="00B86B38">
              <w:rPr>
                <w:lang w:val="lt-LT"/>
              </w:rPr>
              <w:t>S</w:t>
            </w:r>
            <w:r w:rsidRPr="00B86B38">
              <w:rPr>
                <w:lang w:val="lt-LT"/>
              </w:rPr>
              <w:t>iūlo idėją problemai spręsti, ją aptaria ir vertina</w:t>
            </w:r>
            <w:r w:rsidR="00007D2A" w:rsidRPr="00B86B38">
              <w:rPr>
                <w:lang w:val="lt-LT"/>
              </w:rPr>
              <w:t xml:space="preserve"> (E1</w:t>
            </w:r>
            <w:r w:rsidR="00651274" w:rsidRPr="00B86B38">
              <w:rPr>
                <w:lang w:val="lt-LT"/>
              </w:rPr>
              <w:t>.2</w:t>
            </w:r>
            <w:r w:rsidR="00007D2A" w:rsidRPr="00B86B38">
              <w:rPr>
                <w:lang w:val="lt-LT"/>
              </w:rPr>
              <w:t>).</w:t>
            </w:r>
          </w:p>
        </w:tc>
        <w:tc>
          <w:tcPr>
            <w:tcW w:w="2458" w:type="dxa"/>
            <w:tcMar>
              <w:top w:w="28" w:type="dxa"/>
              <w:left w:w="57" w:type="dxa"/>
              <w:bottom w:w="28" w:type="dxa"/>
              <w:right w:w="57" w:type="dxa"/>
            </w:tcMar>
            <w:hideMark/>
          </w:tcPr>
          <w:p w14:paraId="761F6EDE" w14:textId="58F5D386" w:rsidR="003C4708" w:rsidRPr="00B86B38" w:rsidRDefault="003C4708">
            <w:pPr>
              <w:pStyle w:val="prastasiniatinklio"/>
              <w:spacing w:before="0" w:beforeAutospacing="0" w:after="0" w:afterAutospacing="0"/>
              <w:rPr>
                <w:lang w:val="lt-LT"/>
              </w:rPr>
            </w:pPr>
            <w:r w:rsidRPr="00B86B38">
              <w:rPr>
                <w:lang w:val="lt-LT"/>
              </w:rPr>
              <w:t>Teisingai nubraižo elektrinės grandinės schemą, pasirenka tinkamą strategiją užduočiai atlikti atsižvelgdamas į jos pobūdį ir esamas galimybes, siūlo problemos sprendimo alternatyvų</w:t>
            </w:r>
            <w:r w:rsidR="00007D2A" w:rsidRPr="00B86B38">
              <w:rPr>
                <w:lang w:val="lt-LT"/>
              </w:rPr>
              <w:t xml:space="preserve"> (E1</w:t>
            </w:r>
            <w:r w:rsidR="00651274" w:rsidRPr="00B86B38">
              <w:rPr>
                <w:lang w:val="lt-LT"/>
              </w:rPr>
              <w:t>.3</w:t>
            </w:r>
            <w:r w:rsidR="00007D2A" w:rsidRPr="00B86B38">
              <w:rPr>
                <w:lang w:val="lt-LT"/>
              </w:rPr>
              <w:t>).</w:t>
            </w:r>
          </w:p>
        </w:tc>
        <w:tc>
          <w:tcPr>
            <w:tcW w:w="2815" w:type="dxa"/>
            <w:tcMar>
              <w:top w:w="28" w:type="dxa"/>
              <w:left w:w="57" w:type="dxa"/>
              <w:bottom w:w="28" w:type="dxa"/>
              <w:right w:w="57" w:type="dxa"/>
            </w:tcMar>
            <w:hideMark/>
          </w:tcPr>
          <w:p w14:paraId="2EED2353" w14:textId="663A6F05" w:rsidR="003C4708" w:rsidRPr="00B86B38" w:rsidRDefault="003C4708">
            <w:pPr>
              <w:pStyle w:val="prastasiniatinklio"/>
              <w:spacing w:before="0" w:beforeAutospacing="0" w:after="0" w:afterAutospacing="0"/>
              <w:rPr>
                <w:lang w:val="lt-LT"/>
              </w:rPr>
            </w:pPr>
            <w:r w:rsidRPr="00B86B38">
              <w:rPr>
                <w:lang w:val="lt-LT"/>
              </w:rPr>
              <w:t>Teisingai nubraižo elektrinės grandinės schemą, pasirenka tinkamą strategiją, atsižvelgdamas į užduoties pobūdį ir esamas galimybes, siūlo problemos sprendimo alternatyvų, analizuoja informaciją ir prognozuoja rezultatus</w:t>
            </w:r>
            <w:r w:rsidR="00007D2A" w:rsidRPr="00B86B38">
              <w:rPr>
                <w:lang w:val="lt-LT"/>
              </w:rPr>
              <w:t xml:space="preserve"> (E1</w:t>
            </w:r>
            <w:r w:rsidR="00651274" w:rsidRPr="00B86B38">
              <w:rPr>
                <w:lang w:val="lt-LT"/>
              </w:rPr>
              <w:t>.4</w:t>
            </w:r>
            <w:r w:rsidR="00007D2A" w:rsidRPr="00B86B38">
              <w:rPr>
                <w:lang w:val="lt-LT"/>
              </w:rPr>
              <w:t>).</w:t>
            </w:r>
          </w:p>
        </w:tc>
      </w:tr>
    </w:tbl>
    <w:p w14:paraId="3AD5B23E" w14:textId="7E098298" w:rsidR="003C4708" w:rsidRPr="00B86B38" w:rsidRDefault="006B743F" w:rsidP="003C4708">
      <w:pPr>
        <w:pStyle w:val="prastasiniatinklio"/>
        <w:spacing w:beforeAutospacing="0" w:afterAutospacing="0"/>
        <w:rPr>
          <w:lang w:val="lt-LT"/>
        </w:rPr>
      </w:pPr>
      <w:r w:rsidRPr="00B86B38">
        <w:rPr>
          <w:b/>
          <w:bCs/>
          <w:lang w:val="lt-LT"/>
        </w:rPr>
        <w:t>32.</w:t>
      </w:r>
      <w:r w:rsidR="003C4708" w:rsidRPr="00B86B38">
        <w:rPr>
          <w:b/>
          <w:bCs/>
          <w:lang w:val="lt-LT"/>
        </w:rPr>
        <w:t xml:space="preserve">1.3. Ląstelių dalijimasis </w:t>
      </w:r>
    </w:p>
    <w:p w14:paraId="3323BC15" w14:textId="77777777" w:rsidR="003C4708" w:rsidRPr="00B86B38" w:rsidRDefault="003C4708" w:rsidP="00651274">
      <w:pPr>
        <w:pStyle w:val="prastasiniatinklio"/>
        <w:spacing w:before="0" w:beforeAutospacing="0" w:after="0" w:afterAutospacing="0"/>
        <w:rPr>
          <w:lang w:val="lt-LT"/>
        </w:rPr>
      </w:pPr>
      <w:r w:rsidRPr="00B86B38">
        <w:rPr>
          <w:b/>
          <w:bCs/>
          <w:lang w:val="lt-LT"/>
        </w:rPr>
        <w:t xml:space="preserve">Mitozė – nelytinių ląstelių dalijimosi būdas. </w:t>
      </w:r>
      <w:r w:rsidRPr="00B86B38">
        <w:rPr>
          <w:lang w:val="lt-LT"/>
        </w:rPr>
        <w:t>Mielių ląstelių stebėjimas</w:t>
      </w:r>
    </w:p>
    <w:p w14:paraId="7CF33702" w14:textId="77777777" w:rsidR="003C4708" w:rsidRPr="00B86B38" w:rsidRDefault="003C4708" w:rsidP="00651274">
      <w:pPr>
        <w:pStyle w:val="prastasiniatinklio"/>
        <w:spacing w:before="0" w:beforeAutospacing="0" w:after="0" w:afterAutospacing="0"/>
        <w:rPr>
          <w:lang w:val="lt-LT"/>
        </w:rPr>
      </w:pPr>
      <w:r w:rsidRPr="00B86B38">
        <w:rPr>
          <w:b/>
          <w:bCs/>
          <w:lang w:val="lt-LT"/>
        </w:rPr>
        <w:t>Užduotis skirta E3 (C5) pasiekimams ugdyti ir vertinti</w:t>
      </w:r>
    </w:p>
    <w:p w14:paraId="19924F93" w14:textId="77777777" w:rsidR="003C4708" w:rsidRPr="00B86B38" w:rsidRDefault="003C4708" w:rsidP="003C4708">
      <w:pPr>
        <w:pStyle w:val="prastasiniatinklio"/>
        <w:spacing w:beforeAutospacing="0" w:afterAutospacing="0"/>
        <w:rPr>
          <w:lang w:val="lt-LT"/>
        </w:rPr>
      </w:pPr>
      <w:r w:rsidRPr="00B86B38">
        <w:rPr>
          <w:i/>
          <w:iCs/>
          <w:lang w:val="lt-LT"/>
        </w:rPr>
        <w:t>Pastaba:</w:t>
      </w:r>
      <w:r w:rsidRPr="00B86B38">
        <w:rPr>
          <w:lang w:val="lt-LT"/>
        </w:rPr>
        <w:t xml:space="preserve"> Įvestis vienoda visiems pasiekimų lygiams.</w:t>
      </w:r>
    </w:p>
    <w:p w14:paraId="1D037A05" w14:textId="77777777" w:rsidR="003C4708" w:rsidRPr="00B86B38" w:rsidRDefault="003C4708" w:rsidP="003C4708">
      <w:pPr>
        <w:pStyle w:val="prastasiniatinklio"/>
        <w:spacing w:beforeAutospacing="0" w:afterAutospacing="0"/>
        <w:rPr>
          <w:lang w:val="lt-LT"/>
        </w:rPr>
      </w:pPr>
      <w:r w:rsidRPr="00B86B38">
        <w:rPr>
          <w:lang w:val="lt-LT"/>
        </w:rPr>
        <w:t>Mokinys atliko tyrimą: pasiruošė penkis mielių tešlos preparatus ir mikroskopu stebėjo, kaip dalijasi mielių ląstelės. Kiekvieno stebėjimo metu nupiešė matomą vaizdą, taip fiksuodamas rezultatus.</w:t>
      </w:r>
    </w:p>
    <w:p w14:paraId="296CCD76" w14:textId="76CD591F"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3338488E" wp14:editId="55B8363F">
            <wp:extent cx="5635489" cy="1440000"/>
            <wp:effectExtent l="0" t="0" r="3810" b="8255"/>
            <wp:docPr id="329" name="Paveikslėlis 32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0000 &#10;Tyrimo prad&gt;ia &#10;I stebéjimas &#10;2 stebéjimas &#10;3 stebéjimas &#10;4 stebéjimas "/>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4E12F1D2" w14:textId="77777777" w:rsidR="003C4708" w:rsidRPr="00B86B38" w:rsidRDefault="003C4708" w:rsidP="003C4708">
      <w:pPr>
        <w:pStyle w:val="prastasiniatinklio"/>
        <w:spacing w:beforeAutospacing="0" w:afterAutospacing="0"/>
        <w:rPr>
          <w:lang w:val="lt-LT"/>
        </w:rPr>
      </w:pPr>
      <w:r w:rsidRPr="00B86B38">
        <w:rPr>
          <w:lang w:val="lt-LT"/>
        </w:rPr>
        <w:t>Paveiksle pavaizduoti 5 mėgintuvėliai su mielėmis:</w:t>
      </w:r>
    </w:p>
    <w:p w14:paraId="47D3E9D8" w14:textId="6F163652"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11442DEE" wp14:editId="33D11928">
            <wp:extent cx="2329729" cy="1352550"/>
            <wp:effectExtent l="0" t="0" r="0" b="0"/>
            <wp:docPr id="328" name="Paveikslėlis 32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Klase\AppData\Local\Temp\msohtmlclip1\02\clip_image002.png"/>
                    <pic:cNvPicPr>
                      <a:picLocks noChangeAspect="1" noChangeArrowheads="1"/>
                    </pic:cNvPicPr>
                  </pic:nvPicPr>
                  <pic:blipFill rotWithShape="1">
                    <a:blip r:embed="rId913">
                      <a:extLst>
                        <a:ext uri="{28A0092B-C50C-407E-A947-70E740481C1C}">
                          <a14:useLocalDpi xmlns:a14="http://schemas.microsoft.com/office/drawing/2010/main" val="0"/>
                        </a:ext>
                      </a:extLst>
                    </a:blip>
                    <a:srcRect b="8348"/>
                    <a:stretch/>
                  </pic:blipFill>
                  <pic:spPr bwMode="auto">
                    <a:xfrm>
                      <a:off x="0" y="0"/>
                      <a:ext cx="2330139" cy="1352788"/>
                    </a:xfrm>
                    <a:prstGeom prst="rect">
                      <a:avLst/>
                    </a:prstGeom>
                    <a:noFill/>
                    <a:ln>
                      <a:noFill/>
                    </a:ln>
                    <a:extLst>
                      <a:ext uri="{53640926-AAD7-44D8-BBD7-CCE9431645EC}">
                        <a14:shadowObscured xmlns:a14="http://schemas.microsoft.com/office/drawing/2010/main"/>
                      </a:ext>
                    </a:extLst>
                  </pic:spPr>
                </pic:pic>
              </a:graphicData>
            </a:graphic>
          </wp:inline>
        </w:drawing>
      </w:r>
    </w:p>
    <w:p w14:paraId="27BED42B" w14:textId="6D593F90" w:rsidR="003C4708" w:rsidRPr="00B86B38" w:rsidRDefault="003C4708" w:rsidP="00F00B6D">
      <w:pPr>
        <w:pStyle w:val="prastasiniatinklio"/>
        <w:spacing w:before="120" w:beforeAutospacing="0" w:after="0" w:afterAutospacing="0"/>
        <w:rPr>
          <w:lang w:val="lt-LT"/>
        </w:rPr>
      </w:pPr>
      <w:r w:rsidRPr="00B86B38">
        <w:rPr>
          <w:lang w:val="lt-LT"/>
        </w:rPr>
        <w:t>SLENKSTINIS LYGIS (E3.1</w:t>
      </w:r>
      <w:r w:rsidR="00007D2A" w:rsidRPr="00B86B38">
        <w:rPr>
          <w:lang w:val="lt-LT"/>
        </w:rPr>
        <w:t>).</w:t>
      </w:r>
    </w:p>
    <w:p w14:paraId="5EDE4126" w14:textId="77777777" w:rsidR="003C4708" w:rsidRPr="00B86B38" w:rsidRDefault="003C4708" w:rsidP="00E1459B">
      <w:pPr>
        <w:numPr>
          <w:ilvl w:val="0"/>
          <w:numId w:val="45"/>
        </w:numPr>
        <w:spacing w:before="120"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 kurio mėgintuvėlio pasidarytumėte mėginį, kuris atitiktų mokinio stebėtą 3 mielių ląstelių preparatą?</w:t>
      </w:r>
    </w:p>
    <w:p w14:paraId="0F762C3E" w14:textId="001CC7EF" w:rsidR="003C4708" w:rsidRPr="00B86B38" w:rsidRDefault="003C4708" w:rsidP="00E1459B">
      <w:pPr>
        <w:numPr>
          <w:ilvl w:val="0"/>
          <w:numId w:val="4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Įrašykite praleistus žodžius (</w:t>
      </w:r>
      <w:r w:rsidRPr="00B86B38">
        <w:rPr>
          <w:rFonts w:ascii="Times New Roman" w:hAnsi="Times New Roman" w:cs="Times New Roman"/>
          <w:i/>
          <w:iCs/>
          <w:sz w:val="24"/>
          <w:szCs w:val="24"/>
        </w:rPr>
        <w:t>kiekis, dydis, skaičius, nepakito, sumažėjo, padvigubėjo, didėjo, išliko toks pat</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teiginiui užbaigti:</w:t>
      </w:r>
    </w:p>
    <w:p w14:paraId="438C0D68" w14:textId="77777777" w:rsidR="003C4708" w:rsidRPr="00B86B38" w:rsidRDefault="003C4708" w:rsidP="00F00B6D">
      <w:pPr>
        <w:pStyle w:val="prastasiniatinklio"/>
        <w:spacing w:before="0" w:beforeAutospacing="0" w:after="0" w:afterAutospacing="0"/>
        <w:jc w:val="both"/>
        <w:rPr>
          <w:lang w:val="lt-LT"/>
        </w:rPr>
      </w:pPr>
      <w:r w:rsidRPr="00B86B38">
        <w:rPr>
          <w:i/>
          <w:iCs/>
          <w:lang w:val="lt-LT"/>
        </w:rPr>
        <w:t>Mielių ląstelių …………………….. tyrimo pradžioje ………………………., o pabaigoje ………………………...</w:t>
      </w:r>
    </w:p>
    <w:p w14:paraId="6EEB222D" w14:textId="77777777" w:rsidR="003C4708" w:rsidRPr="00B86B38" w:rsidRDefault="003C4708" w:rsidP="00E1459B">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vadinasi mielių ląstelių dalijimasis, kurio metu susidaro identiškos ląstelės?</w:t>
      </w:r>
    </w:p>
    <w:p w14:paraId="4D8AF88E" w14:textId="5E0063F5" w:rsidR="003C4708" w:rsidRPr="00B86B38" w:rsidRDefault="003C4708" w:rsidP="003C4708">
      <w:pPr>
        <w:pStyle w:val="prastasiniatinklio"/>
        <w:spacing w:beforeAutospacing="0" w:afterAutospacing="0"/>
        <w:rPr>
          <w:lang w:val="lt-LT"/>
        </w:rPr>
      </w:pPr>
      <w:r w:rsidRPr="00B86B38">
        <w:rPr>
          <w:lang w:val="lt-LT"/>
        </w:rPr>
        <w:t>PATENKINAMAS LYGIS (E3.2</w:t>
      </w:r>
      <w:r w:rsidR="00007D2A" w:rsidRPr="00B86B38">
        <w:rPr>
          <w:lang w:val="lt-LT"/>
        </w:rPr>
        <w:t>).</w:t>
      </w:r>
    </w:p>
    <w:p w14:paraId="676E421D" w14:textId="77777777" w:rsidR="003C4708" w:rsidRPr="00B86B38" w:rsidRDefault="003C4708" w:rsidP="00651274">
      <w:pPr>
        <w:pStyle w:val="prastasiniatinklio"/>
        <w:spacing w:beforeAutospacing="0" w:afterAutospacing="0"/>
        <w:jc w:val="both"/>
        <w:rPr>
          <w:lang w:val="lt-LT"/>
        </w:rPr>
      </w:pPr>
      <w:r w:rsidRPr="00B86B38">
        <w:rPr>
          <w:lang w:val="lt-LT"/>
        </w:rPr>
        <w:t>1. Iš kurių mėgintuvėlių pasidarytumėte mėginius, atitinkančius mokinio stebėtus mielių ląstelių preparatus?</w:t>
      </w:r>
    </w:p>
    <w:p w14:paraId="0BEB4D45" w14:textId="0B46EF1D"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7FA2BBBB" wp14:editId="64CEE5B6">
            <wp:extent cx="2194560" cy="1401965"/>
            <wp:effectExtent l="0" t="0" r="0" b="8255"/>
            <wp:docPr id="327" name="Paveikslėlis 327" descr="Mégintuvélis &#10;c &#10;D &#10;Stebétas prepara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égintuvélis &#10;c &#10;D &#10;Stebétas preparatas "/>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230359" cy="1424834"/>
                    </a:xfrm>
                    <a:prstGeom prst="rect">
                      <a:avLst/>
                    </a:prstGeom>
                    <a:noFill/>
                    <a:ln>
                      <a:noFill/>
                    </a:ln>
                  </pic:spPr>
                </pic:pic>
              </a:graphicData>
            </a:graphic>
          </wp:inline>
        </w:drawing>
      </w:r>
    </w:p>
    <w:p w14:paraId="5D0017C5" w14:textId="77777777" w:rsidR="003C4708" w:rsidRPr="00B86B38" w:rsidRDefault="003C4708" w:rsidP="003C4708">
      <w:pPr>
        <w:pStyle w:val="prastasiniatinklio"/>
        <w:spacing w:beforeAutospacing="0" w:afterAutospacing="0"/>
        <w:rPr>
          <w:lang w:val="lt-LT"/>
        </w:rPr>
      </w:pPr>
      <w:r w:rsidRPr="00B86B38">
        <w:rPr>
          <w:lang w:val="lt-LT"/>
        </w:rPr>
        <w:t>2. Kuris iš pateiktų teiginių nusako atlikto tyrimo tendenciją:</w:t>
      </w:r>
    </w:p>
    <w:p w14:paraId="679CDA3F" w14:textId="77777777" w:rsidR="003C4708" w:rsidRPr="00B86B38" w:rsidRDefault="003C4708" w:rsidP="00E1459B">
      <w:pPr>
        <w:numPr>
          <w:ilvl w:val="0"/>
          <w:numId w:val="4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tyrimo pradžioje ir pabaigoje pakito, bet nežymiai;</w:t>
      </w:r>
    </w:p>
    <w:p w14:paraId="076DA27E" w14:textId="77777777" w:rsidR="003C4708" w:rsidRPr="00B86B38" w:rsidRDefault="003C4708" w:rsidP="00E1459B">
      <w:pPr>
        <w:numPr>
          <w:ilvl w:val="0"/>
          <w:numId w:val="4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kiekvieno stebėjimo metu dvigubėjo;</w:t>
      </w:r>
    </w:p>
    <w:p w14:paraId="13FF7C11" w14:textId="77777777" w:rsidR="003C4708" w:rsidRPr="00B86B38" w:rsidRDefault="003C4708" w:rsidP="00E1459B">
      <w:pPr>
        <w:numPr>
          <w:ilvl w:val="0"/>
          <w:numId w:val="4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po 4 stebėjimo išliko nepakitęs;</w:t>
      </w:r>
    </w:p>
    <w:p w14:paraId="4B4745CF" w14:textId="77777777" w:rsidR="003C4708" w:rsidRPr="00B86B38" w:rsidRDefault="003C4708" w:rsidP="00E1459B">
      <w:pPr>
        <w:numPr>
          <w:ilvl w:val="0"/>
          <w:numId w:val="4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tyrimo pradžioje didėjo, o pabaigoje sumažėjo.</w:t>
      </w:r>
    </w:p>
    <w:p w14:paraId="084DE16E" w14:textId="77777777" w:rsidR="003C4708" w:rsidRPr="00B86B38" w:rsidRDefault="003C4708" w:rsidP="003C4708">
      <w:pPr>
        <w:pStyle w:val="prastasiniatinklio"/>
        <w:spacing w:beforeAutospacing="0" w:afterAutospacing="0"/>
        <w:rPr>
          <w:lang w:val="lt-LT"/>
        </w:rPr>
      </w:pPr>
      <w:r w:rsidRPr="00B86B38">
        <w:rPr>
          <w:lang w:val="lt-LT"/>
        </w:rPr>
        <w:t>3. Nurodykite, koks dalijimasis yra būdingas mielių ląstelėms?</w:t>
      </w:r>
    </w:p>
    <w:p w14:paraId="2ECDFA86" w14:textId="5C32EFBC" w:rsidR="003C4708" w:rsidRPr="00B86B38" w:rsidRDefault="003C4708" w:rsidP="003C4708">
      <w:pPr>
        <w:pStyle w:val="prastasiniatinklio"/>
        <w:spacing w:beforeAutospacing="0" w:afterAutospacing="0"/>
        <w:rPr>
          <w:lang w:val="lt-LT"/>
        </w:rPr>
      </w:pPr>
      <w:r w:rsidRPr="00B86B38">
        <w:rPr>
          <w:lang w:val="lt-LT"/>
        </w:rPr>
        <w:t>PAGRINDINIS LYGIS (E3.3</w:t>
      </w:r>
      <w:r w:rsidR="00007D2A" w:rsidRPr="00B86B38">
        <w:rPr>
          <w:lang w:val="lt-LT"/>
        </w:rPr>
        <w:t>).</w:t>
      </w:r>
    </w:p>
    <w:p w14:paraId="2F10BE0C" w14:textId="28E82414" w:rsidR="003C4708" w:rsidRPr="00B86B38" w:rsidRDefault="003C4708" w:rsidP="00F00B6D">
      <w:pPr>
        <w:pStyle w:val="prastasiniatinklio"/>
        <w:spacing w:before="0" w:beforeAutospacing="0" w:after="0" w:afterAutospacing="0"/>
        <w:jc w:val="both"/>
        <w:rPr>
          <w:lang w:val="lt-LT"/>
        </w:rPr>
      </w:pPr>
      <w:r w:rsidRPr="00B86B38">
        <w:rPr>
          <w:lang w:val="lt-LT"/>
        </w:rPr>
        <w:t>1. Tarkim mokinys atlikdamas tyrimą ne tik stebėjo mielių ląsteles mikroskopu, bet ir matavo mielinės tešlos aukštį kas 3 minutes. Kokia eilės tvarka jis turėjo pasiruošti mėginius sėkmingam tyrimui atlikti?</w:t>
      </w:r>
      <w:r w:rsidR="00BE0BFE" w:rsidRPr="00B86B38">
        <w:rPr>
          <w:lang w:val="lt-LT"/>
        </w:rPr>
        <w:t xml:space="preserve"> </w:t>
      </w:r>
    </w:p>
    <w:p w14:paraId="3057A442" w14:textId="77777777" w:rsidR="003C4708" w:rsidRPr="00B86B38" w:rsidRDefault="003C4708" w:rsidP="00F00B6D">
      <w:pPr>
        <w:pStyle w:val="prastasiniatinklio"/>
        <w:spacing w:before="0" w:beforeAutospacing="0" w:after="0" w:afterAutospacing="0"/>
        <w:jc w:val="both"/>
        <w:rPr>
          <w:lang w:val="lt-LT"/>
        </w:rPr>
      </w:pPr>
      <w:r w:rsidRPr="00B86B38">
        <w:rPr>
          <w:lang w:val="lt-LT"/>
        </w:rPr>
        <w:t>2. Suformuluokite apibendrintą išvadą, nusakančia tyrimo rezultatų tendenciją.</w:t>
      </w:r>
    </w:p>
    <w:p w14:paraId="2D453FE9" w14:textId="77777777" w:rsidR="003C4708" w:rsidRPr="00B86B38" w:rsidRDefault="003C4708" w:rsidP="00F00B6D">
      <w:pPr>
        <w:pStyle w:val="prastasiniatinklio"/>
        <w:spacing w:before="0" w:beforeAutospacing="0" w:after="0" w:afterAutospacing="0"/>
        <w:jc w:val="both"/>
        <w:rPr>
          <w:lang w:val="lt-LT"/>
        </w:rPr>
      </w:pPr>
      <w:r w:rsidRPr="00B86B38">
        <w:rPr>
          <w:lang w:val="lt-LT"/>
        </w:rPr>
        <w:t>3. Nurodykite, koks dalijimasis yra būdingas mielių ląstelėms. Atsakymą pagrįskite vienu argumentu.</w:t>
      </w:r>
    </w:p>
    <w:p w14:paraId="54B18F81" w14:textId="11C2D711" w:rsidR="003C4708" w:rsidRPr="00B86B38" w:rsidRDefault="003C4708" w:rsidP="00651274">
      <w:pPr>
        <w:pStyle w:val="prastasiniatinklio"/>
        <w:spacing w:beforeAutospacing="0" w:afterAutospacing="0"/>
        <w:jc w:val="both"/>
        <w:rPr>
          <w:lang w:val="lt-LT"/>
        </w:rPr>
      </w:pPr>
      <w:r w:rsidRPr="00B86B38">
        <w:rPr>
          <w:lang w:val="lt-LT"/>
        </w:rPr>
        <w:t>AUKŠTESNYSIS LYGIS (E3.4</w:t>
      </w:r>
      <w:r w:rsidR="00007D2A" w:rsidRPr="00B86B38">
        <w:rPr>
          <w:lang w:val="lt-LT"/>
        </w:rPr>
        <w:t>).</w:t>
      </w:r>
    </w:p>
    <w:p w14:paraId="3ADB3B1B" w14:textId="77777777" w:rsidR="003C4708" w:rsidRPr="00B86B38" w:rsidRDefault="003C4708" w:rsidP="00651274">
      <w:pPr>
        <w:pStyle w:val="prastasiniatinklio"/>
        <w:spacing w:beforeAutospacing="0" w:afterAutospacing="0"/>
        <w:jc w:val="both"/>
        <w:rPr>
          <w:lang w:val="lt-LT"/>
        </w:rPr>
      </w:pPr>
      <w:r w:rsidRPr="00B86B38">
        <w:rPr>
          <w:lang w:val="lt-LT"/>
        </w:rPr>
        <w:t>1. Tarkim mokinys atlikdamas tyrimą ne tik stebėjo mielių ląsteles mikroskopu, bet ir matavo mielinės tešlos aukštį kas 3 minutes. Pavaizduokite, kaip galėjo kisti mielių ląstelių skaičius mėgintuvėliuose.</w:t>
      </w:r>
    </w:p>
    <w:p w14:paraId="07773C3A" w14:textId="30DC5614"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2108DE96" wp14:editId="3EE4EFBB">
            <wp:extent cx="2004806" cy="1260000"/>
            <wp:effectExtent l="0" t="0" r="0" b="0"/>
            <wp:docPr id="326" name="Paveikslėlis 32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Klase\AppData\Local\Temp\msohtmlclip1\02\clip_image004.png"/>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004806" cy="1260000"/>
                    </a:xfrm>
                    <a:prstGeom prst="rect">
                      <a:avLst/>
                    </a:prstGeom>
                    <a:noFill/>
                    <a:ln>
                      <a:noFill/>
                    </a:ln>
                  </pic:spPr>
                </pic:pic>
              </a:graphicData>
            </a:graphic>
          </wp:inline>
        </w:drawing>
      </w:r>
    </w:p>
    <w:p w14:paraId="044E2024" w14:textId="77777777" w:rsidR="003C4708" w:rsidRPr="00B86B38" w:rsidRDefault="003C4708" w:rsidP="003C4708">
      <w:pPr>
        <w:pStyle w:val="prastasiniatinklio"/>
        <w:spacing w:before="0" w:beforeAutospacing="0" w:after="0" w:afterAutospacing="0"/>
        <w:rPr>
          <w:lang w:val="lt-LT"/>
        </w:rPr>
      </w:pPr>
      <w:r w:rsidRPr="00B86B38">
        <w:rPr>
          <w:lang w:val="lt-LT"/>
        </w:rPr>
        <w:t>2. Suformuluokite apibendrintą išvadą, nusakančia tyrimo rezultatų tendenciją.</w:t>
      </w:r>
    </w:p>
    <w:p w14:paraId="4433B8DB" w14:textId="77777777" w:rsidR="003C4708" w:rsidRPr="00B86B38" w:rsidRDefault="003C4708" w:rsidP="003C4708">
      <w:pPr>
        <w:pStyle w:val="prastasiniatinklio"/>
        <w:spacing w:before="0" w:beforeAutospacing="0" w:after="0" w:afterAutospacing="0"/>
        <w:rPr>
          <w:lang w:val="lt-LT"/>
        </w:rPr>
      </w:pPr>
      <w:r w:rsidRPr="00B86B38">
        <w:rPr>
          <w:lang w:val="lt-LT"/>
        </w:rPr>
        <w:t>3. Susiekite stebimų mielių ląstelių prisitaikymą dalytis.</w:t>
      </w:r>
    </w:p>
    <w:p w14:paraId="0F4770BE" w14:textId="77777777" w:rsidR="003C4708" w:rsidRPr="00B86B38" w:rsidRDefault="003C4708" w:rsidP="003C4708">
      <w:pPr>
        <w:pStyle w:val="prastasiniatinklio"/>
        <w:spacing w:beforeAutospacing="0" w:afterAutospacing="0"/>
        <w:rPr>
          <w:lang w:val="lt-LT"/>
        </w:rPr>
      </w:pPr>
      <w:r w:rsidRPr="00B86B38">
        <w:rPr>
          <w:lang w:val="lt-LT"/>
        </w:rPr>
        <w:t>4. Mokinys savo bandymą pakartojo, tačiau stebėdamas mielių ląsteles visus 4 kartus mate tik tą patį vaizdą.</w:t>
      </w:r>
    </w:p>
    <w:p w14:paraId="42BCF1EE" w14:textId="07F70939"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6C4FD876" wp14:editId="48B8CFF0">
            <wp:extent cx="5504937" cy="1334770"/>
            <wp:effectExtent l="0" t="0" r="635" b="0"/>
            <wp:docPr id="325" name="Paveikslėlis 325"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00000 &#10;Tyrimo prad&gt;ia &#10;I stebéjimas &#10;2 stebéjimas &#10;3 stebéjimas &#10;4 stebéjimas "/>
                    <pic:cNvPicPr>
                      <a:picLocks noChangeAspect="1" noChangeArrowheads="1"/>
                    </pic:cNvPicPr>
                  </pic:nvPicPr>
                  <pic:blipFill rotWithShape="1">
                    <a:blip r:embed="rId916">
                      <a:extLst>
                        <a:ext uri="{28A0092B-C50C-407E-A947-70E740481C1C}">
                          <a14:useLocalDpi xmlns:a14="http://schemas.microsoft.com/office/drawing/2010/main" val="0"/>
                        </a:ext>
                      </a:extLst>
                    </a:blip>
                    <a:srcRect t="7279"/>
                    <a:stretch/>
                  </pic:blipFill>
                  <pic:spPr bwMode="auto">
                    <a:xfrm>
                      <a:off x="0" y="0"/>
                      <a:ext cx="5506677" cy="1335192"/>
                    </a:xfrm>
                    <a:prstGeom prst="rect">
                      <a:avLst/>
                    </a:prstGeom>
                    <a:noFill/>
                    <a:ln>
                      <a:noFill/>
                    </a:ln>
                    <a:extLst>
                      <a:ext uri="{53640926-AAD7-44D8-BBD7-CCE9431645EC}">
                        <a14:shadowObscured xmlns:a14="http://schemas.microsoft.com/office/drawing/2010/main"/>
                      </a:ext>
                    </a:extLst>
                  </pic:spPr>
                </pic:pic>
              </a:graphicData>
            </a:graphic>
          </wp:inline>
        </w:drawing>
      </w:r>
    </w:p>
    <w:p w14:paraId="659A072F" w14:textId="77777777" w:rsidR="003C4708" w:rsidRPr="00B86B38" w:rsidRDefault="003C4708" w:rsidP="003C4708">
      <w:pPr>
        <w:pStyle w:val="prastasiniatinklio"/>
        <w:spacing w:before="0" w:beforeAutospacing="0" w:after="0" w:afterAutospacing="0"/>
        <w:rPr>
          <w:lang w:val="lt-LT"/>
        </w:rPr>
      </w:pPr>
      <w:r w:rsidRPr="00B86B38">
        <w:rPr>
          <w:lang w:val="lt-LT"/>
        </w:rPr>
        <w:t>Remdamiesi įvairiais šaltiniais nurodykite, kas galėjo turėti įtakos tokiems tyrimo rezultatams.</w:t>
      </w:r>
    </w:p>
    <w:p w14:paraId="1CE32418" w14:textId="16B25557" w:rsidR="003C4708" w:rsidRPr="00B86B38" w:rsidRDefault="006B743F" w:rsidP="00651274">
      <w:pPr>
        <w:pStyle w:val="prastasiniatinklio"/>
        <w:spacing w:before="120" w:beforeAutospacing="0" w:after="120" w:afterAutospacing="0"/>
        <w:rPr>
          <w:lang w:val="lt-LT"/>
        </w:rPr>
      </w:pPr>
      <w:r w:rsidRPr="00B86B38">
        <w:rPr>
          <w:b/>
          <w:bCs/>
          <w:lang w:val="lt-LT"/>
        </w:rPr>
        <w:t>33.</w:t>
      </w:r>
      <w:r w:rsidR="003C4708" w:rsidRPr="00B86B38">
        <w:rPr>
          <w:b/>
          <w:bCs/>
          <w:lang w:val="lt-LT"/>
        </w:rPr>
        <w:t>5.2. Ekosistemų stabilumas</w:t>
      </w:r>
    </w:p>
    <w:p w14:paraId="50EC6EBB" w14:textId="77777777" w:rsidR="003C4708" w:rsidRPr="00B86B38" w:rsidRDefault="003C4708" w:rsidP="00651274">
      <w:pPr>
        <w:pStyle w:val="prastasiniatinklio"/>
        <w:spacing w:before="0" w:beforeAutospacing="0" w:after="0" w:afterAutospacing="0"/>
        <w:rPr>
          <w:lang w:val="lt-LT"/>
        </w:rPr>
      </w:pPr>
      <w:r w:rsidRPr="00B86B38">
        <w:rPr>
          <w:b/>
          <w:bCs/>
          <w:lang w:val="lt-LT"/>
        </w:rPr>
        <w:t>Organizmas ir aplinka</w:t>
      </w:r>
    </w:p>
    <w:p w14:paraId="1960D6C0" w14:textId="77777777" w:rsidR="003C4708" w:rsidRPr="00B86B38" w:rsidRDefault="003C4708" w:rsidP="00651274">
      <w:pPr>
        <w:pStyle w:val="prastasiniatinklio"/>
        <w:spacing w:before="0" w:beforeAutospacing="0" w:after="0" w:afterAutospacing="0"/>
        <w:rPr>
          <w:lang w:val="lt-LT"/>
        </w:rPr>
      </w:pPr>
      <w:r w:rsidRPr="00B86B38">
        <w:rPr>
          <w:b/>
          <w:bCs/>
          <w:lang w:val="lt-LT"/>
        </w:rPr>
        <w:t>Užduotys skirtos E3 (B4) pasiekimams ugdyti ir vertinti</w:t>
      </w:r>
    </w:p>
    <w:p w14:paraId="331B3CEC" w14:textId="77777777" w:rsidR="003C4708" w:rsidRPr="00B86B38" w:rsidRDefault="003C4708" w:rsidP="00CC1AAA">
      <w:pPr>
        <w:pStyle w:val="prastasiniatinklio"/>
        <w:spacing w:before="0" w:beforeAutospacing="0" w:after="0" w:afterAutospacing="0"/>
        <w:jc w:val="both"/>
        <w:rPr>
          <w:lang w:val="lt-LT"/>
        </w:rPr>
      </w:pPr>
      <w:r w:rsidRPr="00B86B38">
        <w:rPr>
          <w:lang w:val="lt-LT"/>
        </w:rPr>
        <w:t>Mokslininkai bendradarbiaudami su ūkininkais atliko bandymą, norėdami išsiaiškinti, kokį poveikį natūraliai gamtai gali sukelti atsparūs herbicidams genetiškai modifikuoti augalai.</w:t>
      </w:r>
    </w:p>
    <w:p w14:paraId="36FCF3EA" w14:textId="77777777" w:rsidR="003C4708" w:rsidRPr="00B86B38" w:rsidRDefault="003C4708" w:rsidP="00CC1AAA">
      <w:pPr>
        <w:pStyle w:val="prastasiniatinklio"/>
        <w:spacing w:before="0" w:beforeAutospacing="0" w:after="0" w:afterAutospacing="0"/>
        <w:jc w:val="both"/>
        <w:rPr>
          <w:lang w:val="lt-LT"/>
        </w:rPr>
      </w:pPr>
      <w:r w:rsidRPr="00B86B38">
        <w:rPr>
          <w:lang w:val="lt-LT"/>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0506F24" w14:textId="0A010F24" w:rsidR="003C4708" w:rsidRPr="00B86B38" w:rsidRDefault="003C4708" w:rsidP="00CC1AAA">
      <w:pPr>
        <w:pStyle w:val="prastasiniatinklio"/>
        <w:spacing w:before="0" w:beforeAutospacing="0" w:afterAutospacing="0"/>
        <w:jc w:val="both"/>
        <w:rPr>
          <w:lang w:val="lt-LT"/>
        </w:rPr>
      </w:pPr>
      <w:r w:rsidRPr="00B86B38">
        <w:rPr>
          <w:lang w:val="lt-LT"/>
        </w:rPr>
        <w:t>Mokslininkai nustatė, kad trijuose pasėlių laukuose, kur buvo auginami normalūs pasėliai, aptiko žymiai daugiau drugių ir bičių nei aplink genetiškai modifikuotus pasėlius.</w:t>
      </w:r>
      <w:r w:rsidR="00BE0BFE" w:rsidRPr="00B86B38">
        <w:rPr>
          <w:lang w:val="lt-LT"/>
        </w:rPr>
        <w:t xml:space="preserve"> </w:t>
      </w:r>
    </w:p>
    <w:p w14:paraId="38C4AB18" w14:textId="38E40D48"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4E301B01" wp14:editId="099317D5">
            <wp:extent cx="2799360" cy="1944000"/>
            <wp:effectExtent l="0" t="0" r="1270" b="0"/>
            <wp:docPr id="324" name="Paveikslėlis 324"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atüralüs &#10;paséllal &#10;GenetiSka1 &#10;modifikuoti paselial "/>
                    <pic:cNvPicPr>
                      <a:picLocks noChangeAspect="1" noChangeArrowheads="1"/>
                    </pic:cNvPicPr>
                  </pic:nvPicPr>
                  <pic:blipFill rotWithShape="1">
                    <a:blip r:embed="rId846">
                      <a:extLst>
                        <a:ext uri="{28A0092B-C50C-407E-A947-70E740481C1C}">
                          <a14:useLocalDpi xmlns:a14="http://schemas.microsoft.com/office/drawing/2010/main" val="0"/>
                        </a:ext>
                      </a:extLst>
                    </a:blip>
                    <a:srcRect t="4125" b="4216"/>
                    <a:stretch/>
                  </pic:blipFill>
                  <pic:spPr bwMode="auto">
                    <a:xfrm>
                      <a:off x="0" y="0"/>
                      <a:ext cx="2799360"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6BE48A96" w14:textId="7A6BD281" w:rsidR="003C4708" w:rsidRPr="00B86B38" w:rsidRDefault="003C4708" w:rsidP="009A2A29">
      <w:pPr>
        <w:pStyle w:val="prastasiniatinklio"/>
        <w:spacing w:beforeAutospacing="0" w:afterAutospacing="0"/>
        <w:jc w:val="both"/>
        <w:rPr>
          <w:lang w:val="lt-LT"/>
        </w:rPr>
      </w:pPr>
      <w:r w:rsidRPr="00B86B38">
        <w:rPr>
          <w:lang w:val="lt-LT"/>
        </w:rPr>
        <w:t>SLENKSTINIS LYG</w:t>
      </w:r>
      <w:r w:rsidR="00CC1AAA" w:rsidRPr="00B86B38">
        <w:rPr>
          <w:lang w:val="lt-LT"/>
        </w:rPr>
        <w:t>IS</w:t>
      </w:r>
      <w:r w:rsidRPr="00B86B38">
        <w:rPr>
          <w:lang w:val="lt-LT"/>
        </w:rPr>
        <w:t xml:space="preserve"> (E3.1)</w:t>
      </w:r>
      <w:r w:rsidR="00BE0BFE" w:rsidRPr="00B86B38">
        <w:rPr>
          <w:lang w:val="lt-LT"/>
        </w:rPr>
        <w:t xml:space="preserve"> </w:t>
      </w:r>
    </w:p>
    <w:p w14:paraId="39A598A6" w14:textId="77777777" w:rsidR="003C4708" w:rsidRPr="00B86B38" w:rsidRDefault="003C4708" w:rsidP="00E1459B">
      <w:pPr>
        <w:numPr>
          <w:ilvl w:val="0"/>
          <w:numId w:val="4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20DDF166" w14:textId="0EDF6B38" w:rsidR="003C4708" w:rsidRPr="00B86B38" w:rsidRDefault="003C4708" w:rsidP="009A2A29">
      <w:pPr>
        <w:pStyle w:val="prastasiniatinklio"/>
        <w:spacing w:beforeAutospacing="0" w:afterAutospacing="0"/>
        <w:jc w:val="both"/>
        <w:rPr>
          <w:lang w:val="lt-LT"/>
        </w:rPr>
      </w:pPr>
      <w:r w:rsidRPr="00B86B38">
        <w:rPr>
          <w:lang w:val="lt-LT"/>
        </w:rPr>
        <w:t>PATENKINAMAS LYG</w:t>
      </w:r>
      <w:r w:rsidR="00CC1AAA" w:rsidRPr="00B86B38">
        <w:rPr>
          <w:lang w:val="lt-LT"/>
        </w:rPr>
        <w:t>IS</w:t>
      </w:r>
      <w:r w:rsidR="00BE0BFE" w:rsidRPr="00B86B38">
        <w:rPr>
          <w:lang w:val="lt-LT"/>
        </w:rPr>
        <w:t xml:space="preserve"> </w:t>
      </w:r>
      <w:r w:rsidRPr="00B86B38">
        <w:rPr>
          <w:lang w:val="lt-LT"/>
        </w:rPr>
        <w:t>(E3.2</w:t>
      </w:r>
      <w:r w:rsidR="00007D2A" w:rsidRPr="00B86B38">
        <w:rPr>
          <w:lang w:val="lt-LT"/>
        </w:rPr>
        <w:t>).</w:t>
      </w:r>
    </w:p>
    <w:p w14:paraId="7D828867" w14:textId="77777777" w:rsidR="003C4708" w:rsidRPr="00B86B38" w:rsidRDefault="003C4708" w:rsidP="00E1459B">
      <w:pPr>
        <w:numPr>
          <w:ilvl w:val="0"/>
          <w:numId w:val="50"/>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Pagal pateiktus tyrimo rezultatus padarykite apibendrintą išvadą.</w:t>
      </w:r>
    </w:p>
    <w:p w14:paraId="13B7DA05" w14:textId="77777777" w:rsidR="003C4708" w:rsidRPr="00B86B38" w:rsidRDefault="003C4708" w:rsidP="00E1459B">
      <w:pPr>
        <w:numPr>
          <w:ilvl w:val="0"/>
          <w:numId w:val="50"/>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0F33BC60" w14:textId="31716779" w:rsidR="003C4708" w:rsidRPr="00B86B38" w:rsidRDefault="003C4708" w:rsidP="009A2A29">
      <w:pPr>
        <w:pStyle w:val="prastasiniatinklio"/>
        <w:spacing w:beforeAutospacing="0" w:afterAutospacing="0"/>
        <w:jc w:val="both"/>
        <w:rPr>
          <w:lang w:val="lt-LT"/>
        </w:rPr>
      </w:pPr>
      <w:r w:rsidRPr="00B86B38">
        <w:rPr>
          <w:lang w:val="lt-LT"/>
        </w:rPr>
        <w:t>PAGRINDINIS LYG</w:t>
      </w:r>
      <w:r w:rsidR="00CC1AAA" w:rsidRPr="00B86B38">
        <w:rPr>
          <w:lang w:val="lt-LT"/>
        </w:rPr>
        <w:t>IS</w:t>
      </w:r>
      <w:r w:rsidRPr="00B86B38">
        <w:rPr>
          <w:lang w:val="lt-LT"/>
        </w:rPr>
        <w:t xml:space="preserve"> (E3.3</w:t>
      </w:r>
      <w:r w:rsidR="00007D2A" w:rsidRPr="00B86B38">
        <w:rPr>
          <w:lang w:val="lt-LT"/>
        </w:rPr>
        <w:t>).</w:t>
      </w:r>
    </w:p>
    <w:p w14:paraId="4ECE5816" w14:textId="77777777" w:rsidR="003C4708" w:rsidRPr="00B86B38" w:rsidRDefault="003C4708" w:rsidP="00E1459B">
      <w:pPr>
        <w:numPr>
          <w:ilvl w:val="0"/>
          <w:numId w:val="5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38C85" w14:textId="1398F36B" w:rsidR="003C4708" w:rsidRPr="00B86B38" w:rsidRDefault="003C4708" w:rsidP="00E1459B">
      <w:pPr>
        <w:numPr>
          <w:ilvl w:val="0"/>
          <w:numId w:val="5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vieną priežastį ir ją pagrįskite, kodėl žmonės taip pat turėtų nerimauti, auginant genetiškai modifikuotus pasėlius.</w:t>
      </w:r>
      <w:r w:rsidR="00BE0BFE" w:rsidRPr="00B86B38">
        <w:rPr>
          <w:rFonts w:ascii="Times New Roman" w:hAnsi="Times New Roman" w:cs="Times New Roman"/>
          <w:sz w:val="24"/>
          <w:szCs w:val="24"/>
        </w:rPr>
        <w:t xml:space="preserve"> </w:t>
      </w:r>
    </w:p>
    <w:p w14:paraId="21628B95" w14:textId="7434A975" w:rsidR="003C4708" w:rsidRPr="00B86B38" w:rsidRDefault="003C4708" w:rsidP="009A2A29">
      <w:pPr>
        <w:pStyle w:val="prastasiniatinklio"/>
        <w:spacing w:beforeAutospacing="0" w:afterAutospacing="0"/>
        <w:jc w:val="both"/>
        <w:rPr>
          <w:lang w:val="lt-LT"/>
        </w:rPr>
      </w:pPr>
      <w:r w:rsidRPr="00B86B38">
        <w:rPr>
          <w:lang w:val="lt-LT"/>
        </w:rPr>
        <w:t>AUKŠTESNYSIS LYG</w:t>
      </w:r>
      <w:r w:rsidR="00CC1AAA" w:rsidRPr="00B86B38">
        <w:rPr>
          <w:lang w:val="lt-LT"/>
        </w:rPr>
        <w:t>IS</w:t>
      </w:r>
      <w:r w:rsidRPr="00B86B38">
        <w:rPr>
          <w:lang w:val="lt-LT"/>
        </w:rPr>
        <w:t xml:space="preserve"> (E3.4</w:t>
      </w:r>
      <w:r w:rsidR="00007D2A" w:rsidRPr="00B86B38">
        <w:rPr>
          <w:lang w:val="lt-LT"/>
        </w:rPr>
        <w:t>).</w:t>
      </w:r>
    </w:p>
    <w:p w14:paraId="5C918E9F" w14:textId="7EC7E3A6" w:rsidR="003C4708" w:rsidRPr="00B86B38" w:rsidRDefault="003C4708" w:rsidP="00E1459B">
      <w:pPr>
        <w:numPr>
          <w:ilvl w:val="0"/>
          <w:numId w:val="5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organizmų įvairovei. Remiantis informacija apie bandymo rezultatus</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pateikite argumentą, patvirtinantį šią nuomonę. Atsakymą paaiškinkite.</w:t>
      </w:r>
    </w:p>
    <w:p w14:paraId="57194C24" w14:textId="77777777" w:rsidR="003C4708" w:rsidRPr="00B86B38" w:rsidRDefault="003C4708" w:rsidP="00E1459B">
      <w:pPr>
        <w:numPr>
          <w:ilvl w:val="0"/>
          <w:numId w:val="5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dvi priežastis, dėl kurių žmonės taip pat turėtų nerimauti, auginant genetiškai modifikuotus pasėlius.</w:t>
      </w:r>
    </w:p>
    <w:p w14:paraId="008AEDE1" w14:textId="16C53070" w:rsidR="003C4708" w:rsidRPr="00B86B38" w:rsidRDefault="003C4708" w:rsidP="00E1459B">
      <w:pPr>
        <w:numPr>
          <w:ilvl w:val="0"/>
          <w:numId w:val="5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Paaiškinkite, kodėl kenkėjams atsparių pasėlių auginimas ūkininkams yra naudingas.</w:t>
      </w:r>
      <w:r w:rsidR="00BE0BFE" w:rsidRPr="00B86B38">
        <w:rPr>
          <w:rFonts w:ascii="Times New Roman" w:hAnsi="Times New Roman" w:cs="Times New Roman"/>
          <w:sz w:val="24"/>
          <w:szCs w:val="24"/>
        </w:rPr>
        <w:t xml:space="preserve"> </w:t>
      </w:r>
    </w:p>
    <w:p w14:paraId="6CD47A52" w14:textId="77777777" w:rsidR="003C4708" w:rsidRPr="00B86B38" w:rsidRDefault="003C4708" w:rsidP="00E1459B">
      <w:pPr>
        <w:numPr>
          <w:ilvl w:val="0"/>
          <w:numId w:val="5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2E6594BA" w14:textId="77777777" w:rsidR="003C4708" w:rsidRPr="00B86B38" w:rsidRDefault="003C4708" w:rsidP="003C4708">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2"/>
        <w:gridCol w:w="2121"/>
        <w:gridCol w:w="2835"/>
        <w:gridCol w:w="3407"/>
      </w:tblGrid>
      <w:tr w:rsidR="003C4708" w:rsidRPr="00B86B38" w14:paraId="02A21C0F" w14:textId="77777777" w:rsidTr="00F81D3A">
        <w:tc>
          <w:tcPr>
            <w:tcW w:w="2122" w:type="dxa"/>
            <w:tcMar>
              <w:top w:w="28" w:type="dxa"/>
              <w:left w:w="57" w:type="dxa"/>
              <w:bottom w:w="28" w:type="dxa"/>
              <w:right w:w="57" w:type="dxa"/>
            </w:tcMar>
            <w:hideMark/>
          </w:tcPr>
          <w:p w14:paraId="0A076908" w14:textId="601934E9" w:rsidR="003C4708" w:rsidRPr="00B86B38" w:rsidRDefault="003C4708">
            <w:pPr>
              <w:pStyle w:val="prastasiniatinklio"/>
              <w:spacing w:before="0" w:beforeAutospacing="0" w:after="0" w:afterAutospacing="0"/>
              <w:rPr>
                <w:lang w:val="lt-LT"/>
              </w:rPr>
            </w:pPr>
            <w:r w:rsidRPr="00B86B38">
              <w:rPr>
                <w:lang w:val="lt-LT"/>
              </w:rPr>
              <w:t>Pagal pateiktą situaciją apie genetiškai modifikuotų organizmų įtaką biologinei įvairovei, mokinys vertina tyrimo rezultatus, pateikdamas vieną argumentą</w:t>
            </w:r>
            <w:r w:rsidR="00007D2A" w:rsidRPr="00B86B38">
              <w:rPr>
                <w:lang w:val="lt-LT"/>
              </w:rPr>
              <w:t xml:space="preserve"> (</w:t>
            </w:r>
            <w:r w:rsidRPr="00B86B38">
              <w:rPr>
                <w:lang w:val="lt-LT"/>
              </w:rPr>
              <w:t>E3.1</w:t>
            </w:r>
            <w:r w:rsidR="00007D2A" w:rsidRPr="00B86B38">
              <w:rPr>
                <w:lang w:val="lt-LT"/>
              </w:rPr>
              <w:t>).</w:t>
            </w:r>
            <w:r w:rsidRPr="00B86B38">
              <w:rPr>
                <w:lang w:val="lt-LT"/>
              </w:rPr>
              <w:t xml:space="preserve"> </w:t>
            </w:r>
          </w:p>
        </w:tc>
        <w:tc>
          <w:tcPr>
            <w:tcW w:w="2121" w:type="dxa"/>
            <w:tcMar>
              <w:top w:w="28" w:type="dxa"/>
              <w:left w:w="57" w:type="dxa"/>
              <w:bottom w:w="28" w:type="dxa"/>
              <w:right w:w="57" w:type="dxa"/>
            </w:tcMar>
            <w:hideMark/>
          </w:tcPr>
          <w:p w14:paraId="595519FE" w14:textId="15C30259" w:rsidR="003C4708" w:rsidRPr="00B86B38" w:rsidRDefault="003C4708">
            <w:pPr>
              <w:pStyle w:val="prastasiniatinklio"/>
              <w:spacing w:before="0" w:beforeAutospacing="0" w:after="0" w:afterAutospacing="0"/>
              <w:rPr>
                <w:lang w:val="lt-LT"/>
              </w:rPr>
            </w:pPr>
            <w:r w:rsidRPr="00B86B38">
              <w:rPr>
                <w:lang w:val="lt-LT"/>
              </w:rPr>
              <w:t>Pagal pateiktą situaciją mokinys vertina problemos grėsmes, jas argumentuoja, lygindamas tyrimo rezultatus, daro išvadas</w:t>
            </w:r>
            <w:r w:rsidR="00007D2A" w:rsidRPr="00B86B38">
              <w:rPr>
                <w:lang w:val="lt-LT"/>
              </w:rPr>
              <w:t xml:space="preserve"> (</w:t>
            </w:r>
            <w:r w:rsidRPr="00B86B38">
              <w:rPr>
                <w:lang w:val="lt-LT"/>
              </w:rPr>
              <w:t>E3.2</w:t>
            </w:r>
            <w:r w:rsidR="00007D2A" w:rsidRPr="00B86B38">
              <w:rPr>
                <w:lang w:val="lt-LT"/>
              </w:rPr>
              <w:t>).</w:t>
            </w:r>
            <w:r w:rsidRPr="00B86B38">
              <w:rPr>
                <w:lang w:val="lt-LT"/>
              </w:rPr>
              <w:t xml:space="preserve"> </w:t>
            </w:r>
          </w:p>
        </w:tc>
        <w:tc>
          <w:tcPr>
            <w:tcW w:w="2835" w:type="dxa"/>
            <w:tcMar>
              <w:top w:w="28" w:type="dxa"/>
              <w:left w:w="57" w:type="dxa"/>
              <w:bottom w:w="28" w:type="dxa"/>
              <w:right w:w="57" w:type="dxa"/>
            </w:tcMar>
            <w:hideMark/>
          </w:tcPr>
          <w:p w14:paraId="30D3070E" w14:textId="172F8C55" w:rsidR="003C4708" w:rsidRPr="00B86B38" w:rsidRDefault="003C4708">
            <w:pPr>
              <w:pStyle w:val="prastasiniatinklio"/>
              <w:spacing w:before="0" w:beforeAutospacing="0" w:after="0" w:afterAutospacing="0"/>
              <w:rPr>
                <w:lang w:val="lt-LT"/>
              </w:rPr>
            </w:pPr>
            <w:r w:rsidRPr="00B86B38">
              <w:rPr>
                <w:lang w:val="lt-LT"/>
              </w:rPr>
              <w:t xml:space="preserve"> Kritiškai vertina pateiktos situacijos problemos grėsmes, lygindamas tyrimo rezultatus sprendimą ir atliktos užduoties rezultatus, lygindamas juos su teoriniais duomenimis ir atsižvelgdamas į realų kontekstą</w:t>
            </w:r>
            <w:r w:rsidR="00007D2A" w:rsidRPr="00B86B38">
              <w:rPr>
                <w:lang w:val="lt-LT"/>
              </w:rPr>
              <w:t xml:space="preserve"> (</w:t>
            </w:r>
            <w:r w:rsidRPr="00B86B38">
              <w:rPr>
                <w:lang w:val="lt-LT"/>
              </w:rPr>
              <w:t>E3.3</w:t>
            </w:r>
            <w:r w:rsidR="00007D2A" w:rsidRPr="00B86B38">
              <w:rPr>
                <w:lang w:val="lt-LT"/>
              </w:rPr>
              <w:t>).</w:t>
            </w:r>
          </w:p>
        </w:tc>
        <w:tc>
          <w:tcPr>
            <w:tcW w:w="3407" w:type="dxa"/>
            <w:tcMar>
              <w:top w:w="28" w:type="dxa"/>
              <w:left w:w="57" w:type="dxa"/>
              <w:bottom w:w="28" w:type="dxa"/>
              <w:right w:w="57" w:type="dxa"/>
            </w:tcMar>
            <w:hideMark/>
          </w:tcPr>
          <w:p w14:paraId="2AC27F80" w14:textId="727ED3F5" w:rsidR="003C4708" w:rsidRPr="00B86B38" w:rsidRDefault="003C4708">
            <w:pPr>
              <w:pStyle w:val="prastasiniatinklio"/>
              <w:spacing w:before="0" w:beforeAutospacing="0" w:after="0" w:afterAutospacing="0"/>
              <w:rPr>
                <w:lang w:val="lt-LT"/>
              </w:rPr>
            </w:pPr>
            <w:r w:rsidRPr="00B86B38">
              <w:rPr>
                <w:lang w:val="lt-LT"/>
              </w:rPr>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w:t>
            </w:r>
            <w:r w:rsidR="00007D2A" w:rsidRPr="00B86B38">
              <w:rPr>
                <w:lang w:val="lt-LT"/>
              </w:rPr>
              <w:t xml:space="preserve"> (</w:t>
            </w:r>
            <w:r w:rsidRPr="00B86B38">
              <w:rPr>
                <w:lang w:val="lt-LT"/>
              </w:rPr>
              <w:t>E3.4</w:t>
            </w:r>
            <w:r w:rsidR="00007D2A" w:rsidRPr="00B86B38">
              <w:rPr>
                <w:lang w:val="lt-LT"/>
              </w:rPr>
              <w:t>).</w:t>
            </w:r>
            <w:r w:rsidRPr="00B86B38">
              <w:rPr>
                <w:lang w:val="lt-LT"/>
              </w:rPr>
              <w:t xml:space="preserve"> </w:t>
            </w:r>
          </w:p>
        </w:tc>
      </w:tr>
    </w:tbl>
    <w:p w14:paraId="49F46D7D" w14:textId="2B1ADEDB" w:rsidR="003C4708" w:rsidRPr="00B86B38" w:rsidRDefault="006B743F" w:rsidP="003C4708">
      <w:pPr>
        <w:pStyle w:val="prastasiniatinklio"/>
        <w:spacing w:beforeAutospacing="0" w:afterAutospacing="0"/>
        <w:rPr>
          <w:lang w:val="lt-LT"/>
        </w:rPr>
      </w:pPr>
      <w:r w:rsidRPr="00B86B38">
        <w:rPr>
          <w:b/>
          <w:bCs/>
          <w:lang w:val="lt-LT"/>
        </w:rPr>
        <w:t>33.</w:t>
      </w:r>
      <w:r w:rsidR="003C4708" w:rsidRPr="00B86B38">
        <w:rPr>
          <w:b/>
          <w:bCs/>
          <w:lang w:val="lt-LT"/>
        </w:rPr>
        <w:t xml:space="preserve">3.1. Cheminės reakcijos </w:t>
      </w:r>
    </w:p>
    <w:p w14:paraId="411939F0" w14:textId="77777777" w:rsidR="003C4708" w:rsidRPr="00B86B38" w:rsidRDefault="003C4708" w:rsidP="003C4708">
      <w:pPr>
        <w:pStyle w:val="prastasiniatinklio"/>
        <w:spacing w:beforeAutospacing="0" w:afterAutospacing="0"/>
        <w:rPr>
          <w:lang w:val="lt-LT"/>
        </w:rPr>
      </w:pPr>
      <w:r w:rsidRPr="00B86B38">
        <w:rPr>
          <w:b/>
          <w:bCs/>
          <w:lang w:val="lt-LT"/>
        </w:rPr>
        <w:t>Užduotis skirta E4 (D5) pasiekimams ugdyti ir vertinti.</w:t>
      </w:r>
    </w:p>
    <w:p w14:paraId="7FD08ABE" w14:textId="4C21310E" w:rsidR="003C4708" w:rsidRPr="00B86B38" w:rsidRDefault="003C4708" w:rsidP="009A2A29">
      <w:pPr>
        <w:pStyle w:val="prastasiniatinklio"/>
        <w:spacing w:beforeAutospacing="0" w:afterAutospacing="0"/>
        <w:jc w:val="both"/>
        <w:rPr>
          <w:lang w:val="lt-LT"/>
        </w:rPr>
      </w:pPr>
      <w:r w:rsidRPr="00B86B38">
        <w:rPr>
          <w:lang w:val="lt-LT"/>
        </w:rPr>
        <w:t xml:space="preserve">Atlikite „Cheminių reakcijų lygčių lyginimas“ užduotį interaktyvioje PHET mokymosi platformoje, nuoroda: </w:t>
      </w:r>
      <w:hyperlink r:id="rId917" w:history="1">
        <w:r w:rsidRPr="00B86B38">
          <w:rPr>
            <w:rStyle w:val="Hipersaitas"/>
            <w:rFonts w:eastAsiaTheme="majorEastAsia"/>
            <w:lang w:val="lt-LT"/>
          </w:rPr>
          <w:t>Balancing Chemical Equations</w:t>
        </w:r>
      </w:hyperlink>
      <w:r w:rsidRPr="00B86B38">
        <w:rPr>
          <w:lang w:val="lt-LT"/>
        </w:rPr>
        <w:t>.</w:t>
      </w:r>
      <w:r w:rsidR="00BE0BFE" w:rsidRPr="00B86B38">
        <w:rPr>
          <w:lang w:val="lt-LT"/>
        </w:rPr>
        <w:t xml:space="preserve"> </w:t>
      </w:r>
      <w:r w:rsidRPr="00B86B38">
        <w:rPr>
          <w:lang w:val="lt-LT"/>
        </w:rPr>
        <w:t>Kiekvienos pateiktos cheminės reakcijos lygties įvertis yra 2 taškai, tai atitinka vieną žvaigždutę. Įsivertinkite savo žinias, gebėjimus kiekvienoje mokymosi dalyje 10 taškų skalėje.</w:t>
      </w:r>
      <w:r w:rsidR="00BE0BFE" w:rsidRPr="00B86B38">
        <w:rPr>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382"/>
        <w:gridCol w:w="4966"/>
      </w:tblGrid>
      <w:tr w:rsidR="003C4708" w:rsidRPr="00B86B38" w14:paraId="5BBCD56B" w14:textId="77777777" w:rsidTr="00F81D3A">
        <w:tc>
          <w:tcPr>
            <w:tcW w:w="5382" w:type="dxa"/>
            <w:tcMar>
              <w:top w:w="28" w:type="dxa"/>
              <w:left w:w="60" w:type="dxa"/>
              <w:bottom w:w="28" w:type="dxa"/>
              <w:right w:w="60" w:type="dxa"/>
            </w:tcMar>
            <w:hideMark/>
          </w:tcPr>
          <w:p w14:paraId="7E67A410" w14:textId="7FFE31EC" w:rsidR="003C4708" w:rsidRPr="00B86B38" w:rsidRDefault="003C4708">
            <w:pPr>
              <w:pStyle w:val="prastasiniatinklio"/>
              <w:spacing w:before="0" w:beforeAutospacing="0" w:after="0" w:afterAutospacing="0"/>
              <w:rPr>
                <w:lang w:val="lt-LT"/>
              </w:rPr>
            </w:pPr>
            <w:r w:rsidRPr="00B86B38">
              <w:rPr>
                <w:lang w:val="lt-LT"/>
              </w:rPr>
              <w:t>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w:t>
            </w:r>
            <w:r w:rsidR="00007D2A" w:rsidRPr="00B86B38">
              <w:rPr>
                <w:lang w:val="lt-LT"/>
              </w:rPr>
              <w:t xml:space="preserve"> (</w:t>
            </w:r>
            <w:r w:rsidRPr="00B86B38">
              <w:rPr>
                <w:lang w:val="lt-LT"/>
              </w:rPr>
              <w:t>E4.1</w:t>
            </w:r>
            <w:r w:rsidR="00007D2A" w:rsidRPr="00B86B38">
              <w:rPr>
                <w:lang w:val="lt-LT"/>
              </w:rPr>
              <w:t>).</w:t>
            </w:r>
            <w:r w:rsidRPr="00B86B38">
              <w:rPr>
                <w:lang w:val="lt-LT"/>
              </w:rPr>
              <w:t xml:space="preserve"> </w:t>
            </w:r>
          </w:p>
        </w:tc>
        <w:tc>
          <w:tcPr>
            <w:tcW w:w="4966" w:type="dxa"/>
            <w:tcMar>
              <w:top w:w="28" w:type="dxa"/>
              <w:left w:w="60" w:type="dxa"/>
              <w:bottom w:w="28" w:type="dxa"/>
              <w:right w:w="60" w:type="dxa"/>
            </w:tcMar>
            <w:hideMark/>
          </w:tcPr>
          <w:p w14:paraId="5984EE75" w14:textId="0D8B1487"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2688E42F" wp14:editId="3DF636CC">
                  <wp:extent cx="3236181" cy="1583690"/>
                  <wp:effectExtent l="0" t="0" r="2540" b="0"/>
                  <wp:docPr id="323" name="Paveikslėlis 323" descr="4 со: +6 нр 2 сане + 7 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4 со: +6 нр 2 сане + 7 о: "/>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240491" cy="1585799"/>
                          </a:xfrm>
                          <a:prstGeom prst="rect">
                            <a:avLst/>
                          </a:prstGeom>
                          <a:noFill/>
                          <a:ln>
                            <a:noFill/>
                          </a:ln>
                        </pic:spPr>
                      </pic:pic>
                    </a:graphicData>
                  </a:graphic>
                </wp:inline>
              </w:drawing>
            </w:r>
          </w:p>
        </w:tc>
      </w:tr>
      <w:tr w:rsidR="003C4708" w:rsidRPr="00B86B38" w14:paraId="751146E4" w14:textId="77777777" w:rsidTr="00F81D3A">
        <w:tc>
          <w:tcPr>
            <w:tcW w:w="5382" w:type="dxa"/>
            <w:tcMar>
              <w:top w:w="28" w:type="dxa"/>
              <w:left w:w="60" w:type="dxa"/>
              <w:bottom w:w="28" w:type="dxa"/>
              <w:right w:w="60" w:type="dxa"/>
            </w:tcMar>
            <w:hideMark/>
          </w:tcPr>
          <w:p w14:paraId="76545EAE" w14:textId="626E50B8" w:rsidR="003C4708" w:rsidRPr="00B86B38" w:rsidRDefault="003C4708">
            <w:pPr>
              <w:pStyle w:val="prastasiniatinklio"/>
              <w:spacing w:before="0" w:beforeAutospacing="0" w:after="0" w:afterAutospacing="0"/>
              <w:rPr>
                <w:lang w:val="lt-LT"/>
              </w:rPr>
            </w:pPr>
            <w:r w:rsidRPr="00B86B38">
              <w:rPr>
                <w:lang w:val="lt-LT"/>
              </w:rPr>
              <w:t>Mokinys, lygina reakcijų lygtis ir pagal gautų taškų skaičių mokinys įsivertina kaip jam sekėsi atlikti užduotį. Lygindamas kaip sekėsi išlyginti pirmą ir kitas reakcijas ir laiko sąnaudas įsivertina asmeninę pažangą. Įsivertina kas jam padeda arba trukdo</w:t>
            </w:r>
            <w:r w:rsidR="00BE0BFE" w:rsidRPr="00B86B38">
              <w:rPr>
                <w:lang w:val="lt-LT"/>
              </w:rPr>
              <w:t xml:space="preserve"> </w:t>
            </w:r>
            <w:r w:rsidRPr="00B86B38">
              <w:rPr>
                <w:lang w:val="lt-LT"/>
              </w:rPr>
              <w:t>išlyginti cheminių reakcijų lygtis. Naudodamasis programos pagalbos funkcija įvardija kas jam sekėsi ir kur klydo. Numato ką kitą kartą turėtų daryti kitaip</w:t>
            </w:r>
            <w:r w:rsidR="00007D2A" w:rsidRPr="00B86B38">
              <w:rPr>
                <w:lang w:val="lt-LT"/>
              </w:rPr>
              <w:t xml:space="preserve"> (</w:t>
            </w:r>
            <w:r w:rsidRPr="00B86B38">
              <w:rPr>
                <w:lang w:val="lt-LT"/>
              </w:rPr>
              <w:t>E4.2</w:t>
            </w:r>
            <w:r w:rsidR="00007D2A" w:rsidRPr="00B86B38">
              <w:rPr>
                <w:lang w:val="lt-LT"/>
              </w:rPr>
              <w:t>).</w:t>
            </w:r>
            <w:r w:rsidRPr="00B86B38">
              <w:rPr>
                <w:lang w:val="lt-LT"/>
              </w:rPr>
              <w:t xml:space="preserve"> </w:t>
            </w:r>
          </w:p>
        </w:tc>
        <w:tc>
          <w:tcPr>
            <w:tcW w:w="4966" w:type="dxa"/>
            <w:tcMar>
              <w:top w:w="28" w:type="dxa"/>
              <w:left w:w="60" w:type="dxa"/>
              <w:bottom w:w="28" w:type="dxa"/>
              <w:right w:w="60" w:type="dxa"/>
            </w:tcMar>
            <w:hideMark/>
          </w:tcPr>
          <w:p w14:paraId="19C9FD90" w14:textId="6B2605F0"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6CA6AB59" wp14:editId="28AD02AD">
                  <wp:extent cx="3253740" cy="1662430"/>
                  <wp:effectExtent l="0" t="0" r="3810" b="0"/>
                  <wp:docPr id="322" name="Paveikslėlis 32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Klase\AppData\Local\Temp\msohtmlclip1\02\clip_image008.png"/>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3253740" cy="1662430"/>
                          </a:xfrm>
                          <a:prstGeom prst="rect">
                            <a:avLst/>
                          </a:prstGeom>
                          <a:noFill/>
                          <a:ln>
                            <a:noFill/>
                          </a:ln>
                        </pic:spPr>
                      </pic:pic>
                    </a:graphicData>
                  </a:graphic>
                </wp:inline>
              </w:drawing>
            </w:r>
          </w:p>
        </w:tc>
      </w:tr>
      <w:tr w:rsidR="003C4708" w:rsidRPr="00B86B38" w14:paraId="1DDD015C" w14:textId="77777777" w:rsidTr="00F81D3A">
        <w:tc>
          <w:tcPr>
            <w:tcW w:w="5382" w:type="dxa"/>
            <w:tcMar>
              <w:top w:w="28" w:type="dxa"/>
              <w:left w:w="60" w:type="dxa"/>
              <w:bottom w:w="28" w:type="dxa"/>
              <w:right w:w="60" w:type="dxa"/>
            </w:tcMar>
            <w:hideMark/>
          </w:tcPr>
          <w:p w14:paraId="32D980E8" w14:textId="137563EF" w:rsidR="003C4708" w:rsidRPr="00B86B38" w:rsidRDefault="003C4708">
            <w:pPr>
              <w:pStyle w:val="prastasiniatinklio"/>
              <w:spacing w:before="0" w:beforeAutospacing="0" w:after="0" w:afterAutospacing="0"/>
              <w:rPr>
                <w:lang w:val="lt-LT"/>
              </w:rPr>
            </w:pPr>
            <w:r w:rsidRPr="00B86B38">
              <w:rPr>
                <w:lang w:val="lt-LT"/>
              </w:rPr>
              <w:t xml:space="preserve">Mokinys atlikęs 1 ir 2 </w:t>
            </w:r>
            <w:r w:rsidR="00FD3671">
              <w:rPr>
                <w:lang w:val="lt-LT"/>
              </w:rPr>
              <w:t>pasiekimų lygio</w:t>
            </w:r>
            <w:r w:rsidRPr="00B86B38">
              <w:rPr>
                <w:lang w:val="lt-LT"/>
              </w:rPr>
              <w:t xml:space="preserve">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w:t>
            </w:r>
            <w:r w:rsidR="00007D2A" w:rsidRPr="00B86B38">
              <w:rPr>
                <w:lang w:val="lt-LT"/>
              </w:rPr>
              <w:t xml:space="preserve"> (</w:t>
            </w:r>
            <w:r w:rsidRPr="00B86B38">
              <w:rPr>
                <w:lang w:val="lt-LT"/>
              </w:rPr>
              <w:t>E4.3</w:t>
            </w:r>
            <w:r w:rsidR="00007D2A" w:rsidRPr="00B86B38">
              <w:rPr>
                <w:lang w:val="lt-LT"/>
              </w:rPr>
              <w:t>).</w:t>
            </w:r>
          </w:p>
        </w:tc>
        <w:tc>
          <w:tcPr>
            <w:tcW w:w="4966" w:type="dxa"/>
            <w:tcMar>
              <w:top w:w="28" w:type="dxa"/>
              <w:left w:w="60" w:type="dxa"/>
              <w:bottom w:w="28" w:type="dxa"/>
              <w:right w:w="60" w:type="dxa"/>
            </w:tcMar>
            <w:hideMark/>
          </w:tcPr>
          <w:p w14:paraId="09124B3C" w14:textId="36CA4A26"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51087216" wp14:editId="6A3811C9">
                  <wp:extent cx="2889205" cy="1476000"/>
                  <wp:effectExtent l="0" t="0" r="6985" b="0"/>
                  <wp:docPr id="321" name="Paveikslėlis 321"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Klase\AppData\Local\Temp\msohtmlclip1\02\clip_image009.png"/>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889205" cy="1476000"/>
                          </a:xfrm>
                          <a:prstGeom prst="rect">
                            <a:avLst/>
                          </a:prstGeom>
                          <a:noFill/>
                          <a:ln>
                            <a:noFill/>
                          </a:ln>
                        </pic:spPr>
                      </pic:pic>
                    </a:graphicData>
                  </a:graphic>
                </wp:inline>
              </w:drawing>
            </w:r>
          </w:p>
        </w:tc>
      </w:tr>
      <w:tr w:rsidR="003C4708" w:rsidRPr="00B86B38" w14:paraId="5401647A" w14:textId="77777777" w:rsidTr="00F81D3A">
        <w:tc>
          <w:tcPr>
            <w:tcW w:w="5382" w:type="dxa"/>
            <w:tcMar>
              <w:top w:w="28" w:type="dxa"/>
              <w:left w:w="60" w:type="dxa"/>
              <w:bottom w:w="28" w:type="dxa"/>
              <w:right w:w="60" w:type="dxa"/>
            </w:tcMar>
            <w:hideMark/>
          </w:tcPr>
          <w:p w14:paraId="4289E19E" w14:textId="5E6D2ED8" w:rsidR="003C4708" w:rsidRPr="00B86B38" w:rsidRDefault="003C4708">
            <w:pPr>
              <w:pStyle w:val="prastasiniatinklio"/>
              <w:spacing w:before="0" w:beforeAutospacing="0" w:after="0" w:afterAutospacing="0"/>
              <w:rPr>
                <w:lang w:val="lt-LT"/>
              </w:rPr>
            </w:pPr>
            <w:r w:rsidRPr="00B86B38">
              <w:rPr>
                <w:lang w:val="lt-LT"/>
              </w:rPr>
              <w:t>Mokinys, atlikęs 1, 2, 3 pasiekimų lygių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w:t>
            </w:r>
            <w:r w:rsidR="00007D2A" w:rsidRPr="00B86B38">
              <w:rPr>
                <w:lang w:val="lt-LT"/>
              </w:rPr>
              <w:t xml:space="preserve"> (</w:t>
            </w:r>
            <w:r w:rsidRPr="00B86B38">
              <w:rPr>
                <w:lang w:val="lt-LT"/>
              </w:rPr>
              <w:t>E4.4</w:t>
            </w:r>
            <w:r w:rsidR="00007D2A" w:rsidRPr="00B86B38">
              <w:rPr>
                <w:lang w:val="lt-LT"/>
              </w:rPr>
              <w:t>).</w:t>
            </w:r>
          </w:p>
        </w:tc>
        <w:tc>
          <w:tcPr>
            <w:tcW w:w="4966" w:type="dxa"/>
            <w:tcMar>
              <w:top w:w="28" w:type="dxa"/>
              <w:left w:w="60" w:type="dxa"/>
              <w:bottom w:w="28" w:type="dxa"/>
              <w:right w:w="60" w:type="dxa"/>
            </w:tcMar>
            <w:hideMark/>
          </w:tcPr>
          <w:p w14:paraId="096071FB" w14:textId="399F3BB5"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4C0DA077" wp14:editId="0CA55820">
                  <wp:extent cx="3030141" cy="1548000"/>
                  <wp:effectExtent l="0" t="0" r="0" b="0"/>
                  <wp:docPr id="320" name="Paveikslėlis 320" descr="MOA 2Sg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OA 2Sg40 "/>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030141" cy="1548000"/>
                          </a:xfrm>
                          <a:prstGeom prst="rect">
                            <a:avLst/>
                          </a:prstGeom>
                          <a:noFill/>
                          <a:ln>
                            <a:noFill/>
                          </a:ln>
                        </pic:spPr>
                      </pic:pic>
                    </a:graphicData>
                  </a:graphic>
                </wp:inline>
              </w:drawing>
            </w:r>
          </w:p>
        </w:tc>
      </w:tr>
    </w:tbl>
    <w:p w14:paraId="5478824C" w14:textId="36456DF7" w:rsidR="003C4708" w:rsidRPr="00B86B38" w:rsidRDefault="003C4708" w:rsidP="003C4708">
      <w:pPr>
        <w:pStyle w:val="prastasiniatinklio"/>
        <w:spacing w:beforeAutospacing="0" w:afterAutospacing="0"/>
        <w:rPr>
          <w:lang w:val="lt-LT"/>
        </w:rPr>
      </w:pPr>
      <w:r w:rsidRPr="00B86B38">
        <w:rPr>
          <w:lang w:val="lt-LT"/>
        </w:rPr>
        <w:t xml:space="preserve">Šaltinis: </w:t>
      </w:r>
      <w:hyperlink r:id="rId922" w:history="1">
        <w:r w:rsidRPr="00B86B38">
          <w:rPr>
            <w:rStyle w:val="Hipersaitas"/>
            <w:rFonts w:eastAsiaTheme="majorEastAsia"/>
            <w:lang w:val="lt-LT"/>
          </w:rPr>
          <w:t>Balancing Chemical Equations</w:t>
        </w:r>
      </w:hyperlink>
      <w:r w:rsidRPr="00B86B38">
        <w:rPr>
          <w:lang w:val="lt-LT"/>
        </w:rPr>
        <w:t xml:space="preserve"> </w:t>
      </w:r>
      <w:r w:rsidR="00CA07D2">
        <w:rPr>
          <w:lang w:val="lt-LT"/>
        </w:rPr>
        <w:t>(</w:t>
      </w:r>
      <w:r w:rsidRPr="00B86B38">
        <w:rPr>
          <w:lang w:val="lt-LT"/>
        </w:rPr>
        <w:t>Žiūrėta 202</w:t>
      </w:r>
      <w:r w:rsidR="00465BE4">
        <w:rPr>
          <w:lang w:val="lt-LT"/>
        </w:rPr>
        <w:t>5</w:t>
      </w:r>
      <w:r w:rsidRPr="00B86B38">
        <w:rPr>
          <w:lang w:val="lt-LT"/>
        </w:rPr>
        <w:t>-0</w:t>
      </w:r>
      <w:r w:rsidR="00FA1442">
        <w:rPr>
          <w:lang w:val="lt-LT"/>
        </w:rPr>
        <w:t>8</w:t>
      </w:r>
      <w:r w:rsidRPr="00B86B38">
        <w:rPr>
          <w:lang w:val="lt-LT"/>
        </w:rPr>
        <w:t>-</w:t>
      </w:r>
      <w:r w:rsidR="00465BE4">
        <w:rPr>
          <w:lang w:val="lt-LT"/>
        </w:rPr>
        <w:t>19</w:t>
      </w:r>
      <w:r w:rsidR="008D27FC">
        <w:rPr>
          <w:lang w:val="lt-LT"/>
        </w:rPr>
        <w:t>)</w:t>
      </w:r>
    </w:p>
    <w:p w14:paraId="55CB9A5A" w14:textId="472DE284" w:rsidR="003C4708" w:rsidRPr="00B86B38" w:rsidRDefault="006B743F" w:rsidP="003C4708">
      <w:pPr>
        <w:pStyle w:val="prastasiniatinklio"/>
        <w:spacing w:beforeAutospacing="0" w:afterAutospacing="0"/>
        <w:rPr>
          <w:lang w:val="lt-LT"/>
        </w:rPr>
      </w:pPr>
      <w:r w:rsidRPr="00B86B38">
        <w:rPr>
          <w:b/>
          <w:bCs/>
          <w:lang w:val="lt-LT"/>
        </w:rPr>
        <w:t>33.</w:t>
      </w:r>
      <w:r w:rsidR="003C4708" w:rsidRPr="00B86B38">
        <w:rPr>
          <w:b/>
          <w:bCs/>
          <w:lang w:val="lt-LT"/>
        </w:rPr>
        <w:t>3.1. Cheminės reakcijos</w:t>
      </w:r>
    </w:p>
    <w:p w14:paraId="7EED533F" w14:textId="77777777" w:rsidR="003C4708" w:rsidRPr="00B86B38" w:rsidRDefault="003C4708" w:rsidP="003C4708">
      <w:pPr>
        <w:pStyle w:val="prastasiniatinklio"/>
        <w:spacing w:beforeAutospacing="0" w:afterAutospacing="0"/>
        <w:rPr>
          <w:lang w:val="lt-LT"/>
        </w:rPr>
      </w:pPr>
      <w:r w:rsidRPr="00B86B38">
        <w:rPr>
          <w:b/>
          <w:bCs/>
          <w:lang w:val="lt-LT"/>
        </w:rPr>
        <w:t>Užduotis skirta E1 pasiekimui ugdyti ir vertinti</w:t>
      </w:r>
    </w:p>
    <w:p w14:paraId="719F8EF2" w14:textId="4FFF47FF" w:rsidR="003C4708" w:rsidRPr="00B86B38" w:rsidRDefault="003C4708" w:rsidP="009A2A29">
      <w:pPr>
        <w:pStyle w:val="prastasiniatinklio"/>
        <w:spacing w:beforeAutospacing="0" w:afterAutospacing="0"/>
        <w:jc w:val="both"/>
        <w:rPr>
          <w:lang w:val="lt-LT"/>
        </w:rPr>
      </w:pPr>
      <w:r w:rsidRPr="00B86B38">
        <w:rPr>
          <w:lang w:val="lt-LT"/>
        </w:rPr>
        <w:t>Įvestis. Mokiniai ruošdamiesi</w:t>
      </w:r>
      <w:r w:rsidR="00BE0BFE" w:rsidRPr="00B86B38">
        <w:rPr>
          <w:lang w:val="lt-LT"/>
        </w:rPr>
        <w:t xml:space="preserve"> </w:t>
      </w:r>
      <w:r w:rsidRPr="00B86B38">
        <w:rPr>
          <w:lang w:val="lt-LT"/>
        </w:rPr>
        <w:t>„Molekulės dienos“</w:t>
      </w:r>
      <w:r w:rsidR="00BE0BFE" w:rsidRPr="00B86B38">
        <w:rPr>
          <w:lang w:val="lt-LT"/>
        </w:rPr>
        <w:t xml:space="preserve"> </w:t>
      </w:r>
      <w:r w:rsidRPr="00B86B38">
        <w:rPr>
          <w:lang w:val="lt-LT"/>
        </w:rPr>
        <w:t>šventei (spalio 23 d.) ieškojo įdomių chemijos eksperimentų. Knygoje jie rado paveikslėlį be aprašymo.</w:t>
      </w:r>
    </w:p>
    <w:p w14:paraId="113BCBE2" w14:textId="43537B2E" w:rsidR="003C4708" w:rsidRPr="00B86B38" w:rsidRDefault="003C4708" w:rsidP="009A2A29">
      <w:pPr>
        <w:pStyle w:val="prastasiniatinklio"/>
        <w:spacing w:before="0" w:beforeAutospacing="0" w:after="0" w:afterAutospacing="0"/>
        <w:jc w:val="both"/>
        <w:rPr>
          <w:lang w:val="lt-LT"/>
        </w:rPr>
      </w:pPr>
      <w:r w:rsidRPr="00B86B38">
        <w:rPr>
          <w:noProof/>
          <w:lang w:val="lt-LT" w:eastAsia="lt-LT"/>
        </w:rPr>
        <w:drawing>
          <wp:inline distT="0" distB="0" distL="0" distR="0" wp14:anchorId="41D1D357" wp14:editId="50637F19">
            <wp:extent cx="3918585" cy="1104900"/>
            <wp:effectExtent l="0" t="0" r="5715" b="0"/>
            <wp:docPr id="319" name="Paveikslėlis 319"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Klase\AppData\Local\Temp\msohtmlclip1\02\clip_image011.png"/>
                    <pic:cNvPicPr>
                      <a:picLocks noChangeAspect="1" noChangeArrowheads="1"/>
                    </pic:cNvPicPr>
                  </pic:nvPicPr>
                  <pic:blipFill rotWithShape="1">
                    <a:blip r:embed="rId923">
                      <a:extLst>
                        <a:ext uri="{28A0092B-C50C-407E-A947-70E740481C1C}">
                          <a14:useLocalDpi xmlns:a14="http://schemas.microsoft.com/office/drawing/2010/main" val="0"/>
                        </a:ext>
                      </a:extLst>
                    </a:blip>
                    <a:srcRect t="8401" b="3004"/>
                    <a:stretch/>
                  </pic:blipFill>
                  <pic:spPr bwMode="auto">
                    <a:xfrm>
                      <a:off x="0" y="0"/>
                      <a:ext cx="391858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3E095B38" w14:textId="77777777" w:rsidR="003C4708" w:rsidRPr="00B86B38" w:rsidRDefault="003C4708" w:rsidP="009A2A29">
      <w:pPr>
        <w:pStyle w:val="prastasiniatinklio"/>
        <w:spacing w:beforeAutospacing="0" w:afterAutospacing="0"/>
        <w:jc w:val="both"/>
        <w:rPr>
          <w:lang w:val="lt-LT"/>
        </w:rPr>
      </w:pPr>
      <w:r w:rsidRPr="00B86B38">
        <w:rPr>
          <w:lang w:val="lt-LT"/>
        </w:rPr>
        <w:t>1 pav. Aliuminio miltelių ir jodo kristalų sąveika.</w:t>
      </w:r>
    </w:p>
    <w:p w14:paraId="07FD3D14" w14:textId="2615867F" w:rsidR="003C4708" w:rsidRPr="00B86B38" w:rsidRDefault="003C4708" w:rsidP="009A2A29">
      <w:pPr>
        <w:pStyle w:val="prastasiniatinklio"/>
        <w:spacing w:beforeAutospacing="0" w:afterAutospacing="0"/>
        <w:jc w:val="both"/>
        <w:rPr>
          <w:lang w:val="lt-LT"/>
        </w:rPr>
      </w:pPr>
      <w:r w:rsidRPr="00B86B38">
        <w:rPr>
          <w:lang w:val="lt-LT"/>
        </w:rPr>
        <w:t>Mokiniai rado ir šio eksperimento vaizdo įrašą</w:t>
      </w:r>
      <w:r w:rsidR="00E13D2E">
        <w:rPr>
          <w:lang w:val="lt-LT"/>
        </w:rPr>
        <w:t xml:space="preserve"> </w:t>
      </w:r>
      <w:hyperlink r:id="rId924" w:history="1">
        <w:r w:rsidR="00E13D2E" w:rsidRPr="00B86B38">
          <w:rPr>
            <w:rStyle w:val="Hipersaitas"/>
            <w:rFonts w:eastAsiaTheme="majorEastAsia"/>
            <w:lang w:val="lt-LT"/>
          </w:rPr>
          <w:t>Aluminium and Iodine reaction 2</w:t>
        </w:r>
      </w:hyperlink>
      <w:r w:rsidR="00E13D2E">
        <w:rPr>
          <w:rStyle w:val="Hipersaitas"/>
          <w:rFonts w:eastAsiaTheme="majorEastAsia"/>
          <w:lang w:val="lt-LT"/>
        </w:rPr>
        <w:t xml:space="preserve"> </w:t>
      </w:r>
      <w:r w:rsidR="00E13D2E">
        <w:rPr>
          <w:lang w:val="lt-LT"/>
        </w:rPr>
        <w:t>(</w:t>
      </w:r>
      <w:r w:rsidR="00E13D2E" w:rsidRPr="00B86B38">
        <w:rPr>
          <w:lang w:val="lt-LT"/>
        </w:rPr>
        <w:t>Žiūrėta 202</w:t>
      </w:r>
      <w:r w:rsidR="00E13D2E">
        <w:rPr>
          <w:lang w:val="lt-LT"/>
        </w:rPr>
        <w:t>5</w:t>
      </w:r>
      <w:r w:rsidR="00E13D2E" w:rsidRPr="00B86B38">
        <w:rPr>
          <w:lang w:val="lt-LT"/>
        </w:rPr>
        <w:t>-0</w:t>
      </w:r>
      <w:r w:rsidR="00E13D2E">
        <w:rPr>
          <w:lang w:val="lt-LT"/>
        </w:rPr>
        <w:t>8</w:t>
      </w:r>
      <w:r w:rsidR="00E13D2E" w:rsidRPr="00B86B38">
        <w:rPr>
          <w:lang w:val="lt-LT"/>
        </w:rPr>
        <w:t>-</w:t>
      </w:r>
      <w:r w:rsidR="00E13D2E">
        <w:rPr>
          <w:lang w:val="lt-LT"/>
        </w:rPr>
        <w:t>19)</w:t>
      </w:r>
      <w:r w:rsidRPr="00B86B38">
        <w:rPr>
          <w:lang w:val="lt-LT"/>
        </w:rPr>
        <w:t>. Peržiūrėję bandymo atlikimo vaizdo įrašą mokiniai suprato, kad jis buvo atliktas nesilaikant saugaus darbo atlikimo taisyklių. Padėkite mokiniams išspręsti problemą, kaip saugiai atlikti šį eksperimentą?</w:t>
      </w:r>
      <w:r w:rsidR="00BE0BFE" w:rsidRPr="00B86B38">
        <w:rPr>
          <w:lang w:val="lt-LT"/>
        </w:rPr>
        <w:t xml:space="preserve"> </w:t>
      </w:r>
    </w:p>
    <w:p w14:paraId="019FEB4A" w14:textId="594217E5" w:rsidR="003C4708" w:rsidRPr="00B86B38" w:rsidRDefault="00201593" w:rsidP="009A2A29">
      <w:pPr>
        <w:pStyle w:val="prastasiniatinklio"/>
        <w:spacing w:before="0" w:beforeAutospacing="0" w:after="0" w:afterAutospacing="0"/>
        <w:jc w:val="both"/>
        <w:rPr>
          <w:lang w:val="lt-LT"/>
        </w:rPr>
      </w:pPr>
      <w:r w:rsidRPr="00B86B38">
        <w:rPr>
          <w:lang w:val="lt-LT"/>
        </w:rPr>
        <w:t>E1.1</w:t>
      </w:r>
      <w:r w:rsidR="003C4708" w:rsidRPr="00B86B38">
        <w:rPr>
          <w:lang w:val="lt-LT"/>
        </w:rPr>
        <w:t xml:space="preserve"> Padedamas mokinys įvardija ir užrašo cheminės reakcijos reagentus ir produktus, užrašo reagentų ir produktų formules, jų agregatines būsenas, išlygina cheminę reakcijos lygtį. Įvardija priemones, kurias galima naudoti eksperimentui atlikti ir, kad eksperimentas būtų atliekamas saugiai, įvardija saugų atstumą, akinius ir pirštines.</w:t>
      </w:r>
    </w:p>
    <w:p w14:paraId="6F1219EC" w14:textId="10A59820" w:rsidR="003C4708" w:rsidRPr="00B86B38" w:rsidRDefault="00201593" w:rsidP="009A2A29">
      <w:pPr>
        <w:pStyle w:val="prastasiniatinklio"/>
        <w:spacing w:beforeAutospacing="0" w:afterAutospacing="0"/>
        <w:jc w:val="both"/>
        <w:rPr>
          <w:lang w:val="lt-LT"/>
        </w:rPr>
      </w:pPr>
      <w:r w:rsidRPr="00B86B38">
        <w:rPr>
          <w:lang w:val="lt-LT"/>
        </w:rPr>
        <w:t>E1.2</w:t>
      </w:r>
      <w:r w:rsidR="003C4708" w:rsidRPr="00B86B38">
        <w:rPr>
          <w:lang w:val="lt-LT"/>
        </w:rPr>
        <w:t xml:space="preserve"> 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24795ABD" w14:textId="25B2A067" w:rsidR="003C4708" w:rsidRPr="00B86B38" w:rsidRDefault="00201593" w:rsidP="009A2A29">
      <w:pPr>
        <w:pStyle w:val="prastasiniatinklio"/>
        <w:spacing w:beforeAutospacing="0" w:afterAutospacing="0"/>
        <w:jc w:val="both"/>
        <w:rPr>
          <w:lang w:val="lt-LT"/>
        </w:rPr>
      </w:pPr>
      <w:r w:rsidRPr="00B86B38">
        <w:rPr>
          <w:lang w:val="lt-LT"/>
        </w:rPr>
        <w:t>E1.3</w:t>
      </w:r>
      <w:r w:rsidR="003C4708" w:rsidRPr="00B86B38">
        <w:rPr>
          <w:lang w:val="lt-LT"/>
        </w:rPr>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Primena taisykles, užtikrinančias saugų šio bandymo atlikimą (eksperimentą atlikti traukos spintoje).</w:t>
      </w:r>
    </w:p>
    <w:p w14:paraId="5E9AC82B" w14:textId="3A6066DB" w:rsidR="003C4708" w:rsidRPr="00B86B38" w:rsidRDefault="00201593" w:rsidP="009A2A29">
      <w:pPr>
        <w:pStyle w:val="prastasiniatinklio"/>
        <w:spacing w:beforeAutospacing="0" w:afterAutospacing="0"/>
        <w:jc w:val="both"/>
        <w:rPr>
          <w:lang w:val="lt-LT"/>
        </w:rPr>
      </w:pPr>
      <w:r w:rsidRPr="00B86B38">
        <w:rPr>
          <w:lang w:val="lt-LT"/>
        </w:rPr>
        <w:t>E1.4</w:t>
      </w:r>
      <w:r w:rsidR="003C4708" w:rsidRPr="00B86B38">
        <w:rPr>
          <w:lang w:val="lt-LT"/>
        </w:rPr>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72FE0CB5" w14:textId="77777777" w:rsidR="003C4708" w:rsidRPr="00B86B38" w:rsidRDefault="003C4708" w:rsidP="003C4708">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01"/>
        <w:gridCol w:w="2829"/>
        <w:gridCol w:w="2846"/>
        <w:gridCol w:w="3133"/>
      </w:tblGrid>
      <w:tr w:rsidR="003C4708" w:rsidRPr="00B86B38" w14:paraId="4DAF7A31" w14:textId="77777777" w:rsidTr="00F00B6D">
        <w:trPr>
          <w:trHeight w:val="3335"/>
        </w:trPr>
        <w:tc>
          <w:tcPr>
            <w:tcW w:w="1701" w:type="dxa"/>
            <w:tcMar>
              <w:top w:w="28" w:type="dxa"/>
              <w:left w:w="57" w:type="dxa"/>
              <w:bottom w:w="28" w:type="dxa"/>
              <w:right w:w="57" w:type="dxa"/>
            </w:tcMar>
            <w:hideMark/>
          </w:tcPr>
          <w:p w14:paraId="39B237C0" w14:textId="7A63C42B" w:rsidR="003C4708" w:rsidRPr="00B86B38" w:rsidRDefault="003C4708" w:rsidP="009A2A29">
            <w:pPr>
              <w:pStyle w:val="prastasiniatinklio"/>
              <w:spacing w:before="0" w:beforeAutospacing="0" w:after="0" w:afterAutospacing="0"/>
              <w:rPr>
                <w:lang w:val="lt-LT"/>
              </w:rPr>
            </w:pPr>
            <w:r w:rsidRPr="00B86B38">
              <w:rPr>
                <w:lang w:val="lt-LT"/>
              </w:rPr>
              <w:t>Padedamas pasirenka tinkamą būdą užduočiai atlikti. Siūlo idėjų problemoms spręsti, jas aptaria</w:t>
            </w:r>
            <w:r w:rsidR="00007D2A" w:rsidRPr="00B86B38">
              <w:rPr>
                <w:lang w:val="lt-LT"/>
              </w:rPr>
              <w:t xml:space="preserve"> (</w:t>
            </w:r>
            <w:r w:rsidRPr="00B86B38">
              <w:rPr>
                <w:lang w:val="lt-LT"/>
              </w:rPr>
              <w:t>E1.1</w:t>
            </w:r>
            <w:r w:rsidR="00007D2A" w:rsidRPr="00B86B38">
              <w:rPr>
                <w:lang w:val="lt-LT"/>
              </w:rPr>
              <w:t>).</w:t>
            </w:r>
          </w:p>
        </w:tc>
        <w:tc>
          <w:tcPr>
            <w:tcW w:w="2829" w:type="dxa"/>
            <w:tcMar>
              <w:top w:w="28" w:type="dxa"/>
              <w:left w:w="57" w:type="dxa"/>
              <w:bottom w:w="28" w:type="dxa"/>
              <w:right w:w="57" w:type="dxa"/>
            </w:tcMar>
            <w:hideMark/>
          </w:tcPr>
          <w:p w14:paraId="0511A11D" w14:textId="0C6B7797" w:rsidR="003C4708" w:rsidRPr="00B86B38" w:rsidRDefault="003C4708">
            <w:pPr>
              <w:pStyle w:val="prastasiniatinklio"/>
              <w:spacing w:before="0" w:beforeAutospacing="0" w:after="0" w:afterAutospacing="0"/>
              <w:rPr>
                <w:lang w:val="lt-LT"/>
              </w:rPr>
            </w:pPr>
            <w:r w:rsidRPr="00B86B38">
              <w:rPr>
                <w:lang w:val="lt-LT"/>
              </w:rPr>
              <w:t>Konsultuodamasis pasirenka tinkamą būdą užduočiai atlikti, atsižvelgdamas į jos pobūdį. Numato galimus pavojus (liepsna, medžiagų perteklius, tamsūs dūmai), juos aptaria ir vertina ir pasirenka tinkamiausią (saugų) eksperimento atlikimo būdą</w:t>
            </w:r>
            <w:r w:rsidR="00007D2A" w:rsidRPr="00B86B38">
              <w:rPr>
                <w:lang w:val="lt-LT"/>
              </w:rPr>
              <w:t xml:space="preserve"> (</w:t>
            </w:r>
            <w:r w:rsidRPr="00B86B38">
              <w:rPr>
                <w:lang w:val="lt-LT"/>
              </w:rPr>
              <w:t>E1.2</w:t>
            </w:r>
            <w:r w:rsidR="00007D2A" w:rsidRPr="00B86B38">
              <w:rPr>
                <w:lang w:val="lt-LT"/>
              </w:rPr>
              <w:t>).</w:t>
            </w:r>
            <w:r w:rsidRPr="00B86B38">
              <w:rPr>
                <w:lang w:val="lt-LT"/>
              </w:rPr>
              <w:t xml:space="preserve"> </w:t>
            </w:r>
          </w:p>
        </w:tc>
        <w:tc>
          <w:tcPr>
            <w:tcW w:w="2846" w:type="dxa"/>
            <w:tcMar>
              <w:top w:w="28" w:type="dxa"/>
              <w:left w:w="57" w:type="dxa"/>
              <w:bottom w:w="28" w:type="dxa"/>
              <w:right w:w="57" w:type="dxa"/>
            </w:tcMar>
            <w:hideMark/>
          </w:tcPr>
          <w:p w14:paraId="105E7947" w14:textId="5C2C7D9C" w:rsidR="003C4708" w:rsidRPr="00B86B38" w:rsidRDefault="003C4708">
            <w:pPr>
              <w:pStyle w:val="prastasiniatinklio"/>
              <w:spacing w:before="0" w:beforeAutospacing="0" w:after="0" w:afterAutospacing="0"/>
              <w:rPr>
                <w:lang w:val="lt-LT"/>
              </w:rPr>
            </w:pPr>
            <w:r w:rsidRPr="00B86B38">
              <w:rPr>
                <w:lang w:val="lt-LT"/>
              </w:rPr>
              <w:t>Pasirenka tinkamą būdą užduočiai atlikti, atsižvelgdamas į jos pobūdį. Numato galimus pavojus (liepsna, medžiagų perteklius, tamsūs dūmai), juos aptaria ir vertina ir pasirenka tinkamiausią (saugų) eksperimento atlikimo būdą, įvardija sublimaciją</w:t>
            </w:r>
            <w:r w:rsidR="00007D2A" w:rsidRPr="00B86B38">
              <w:rPr>
                <w:lang w:val="lt-LT"/>
              </w:rPr>
              <w:t xml:space="preserve"> (</w:t>
            </w:r>
            <w:r w:rsidRPr="00B86B38">
              <w:rPr>
                <w:lang w:val="lt-LT"/>
              </w:rPr>
              <w:t>E1.3</w:t>
            </w:r>
            <w:r w:rsidR="00007D2A" w:rsidRPr="00B86B38">
              <w:rPr>
                <w:lang w:val="lt-LT"/>
              </w:rPr>
              <w:t>).</w:t>
            </w:r>
          </w:p>
        </w:tc>
        <w:tc>
          <w:tcPr>
            <w:tcW w:w="3133" w:type="dxa"/>
            <w:tcMar>
              <w:top w:w="28" w:type="dxa"/>
              <w:left w:w="57" w:type="dxa"/>
              <w:bottom w:w="28" w:type="dxa"/>
              <w:right w:w="57" w:type="dxa"/>
            </w:tcMar>
            <w:hideMark/>
          </w:tcPr>
          <w:p w14:paraId="135F64EC" w14:textId="669B67EB" w:rsidR="003C4708" w:rsidRPr="00B86B38" w:rsidRDefault="003C4708">
            <w:pPr>
              <w:pStyle w:val="prastasiniatinklio"/>
              <w:spacing w:before="0" w:beforeAutospacing="0" w:after="0" w:afterAutospacing="0"/>
              <w:rPr>
                <w:lang w:val="lt-LT"/>
              </w:rPr>
            </w:pPr>
            <w:r w:rsidRPr="00B86B38">
              <w:rPr>
                <w:lang w:val="lt-LT"/>
              </w:rPr>
              <w:t>Pasirenka tinkamą strategiją užduočiai atlikti, atsižvelgdamas į jos pobūdį. Numato galimus pavojus (liepsna, medžiagų perteklius, tamsūs dūmai), juos aptaria ir vertina ir pasirenka tinkamiausią (saugų) eksperimento atlikimo būdą, įvardija sublimaciją, siūlo būdus, kaip sumažinti jodo garų sklaidą</w:t>
            </w:r>
            <w:r w:rsidR="00007D2A" w:rsidRPr="00B86B38">
              <w:rPr>
                <w:lang w:val="lt-LT"/>
              </w:rPr>
              <w:t xml:space="preserve"> (</w:t>
            </w:r>
            <w:r w:rsidRPr="00B86B38">
              <w:rPr>
                <w:lang w:val="lt-LT"/>
              </w:rPr>
              <w:t>E1.4</w:t>
            </w:r>
            <w:r w:rsidR="00007D2A" w:rsidRPr="00B86B38">
              <w:rPr>
                <w:lang w:val="lt-LT"/>
              </w:rPr>
              <w:t>).</w:t>
            </w:r>
          </w:p>
        </w:tc>
      </w:tr>
    </w:tbl>
    <w:p w14:paraId="5FEF7613" w14:textId="781E71E2" w:rsidR="003C4708" w:rsidRPr="00B86B38" w:rsidRDefault="003C4708" w:rsidP="003C4708">
      <w:pPr>
        <w:pStyle w:val="prastasiniatinklio"/>
        <w:spacing w:beforeAutospacing="0" w:afterAutospacing="0"/>
        <w:rPr>
          <w:lang w:val="lt-LT"/>
        </w:rPr>
      </w:pPr>
      <w:r w:rsidRPr="00B86B38">
        <w:rPr>
          <w:b/>
          <w:bCs/>
          <w:lang w:val="lt-LT"/>
        </w:rPr>
        <w:t>Papildomos užduotys praktinio darbo metu įgytų žinių ir gebėjimų įtvirtinimui.</w:t>
      </w:r>
      <w:r w:rsidR="00BE0BFE" w:rsidRPr="00B86B38">
        <w:rPr>
          <w:b/>
          <w:bCs/>
          <w:color w:val="FF0000"/>
          <w:lang w:val="lt-LT"/>
        </w:rPr>
        <w:t xml:space="preserve"> </w:t>
      </w:r>
    </w:p>
    <w:p w14:paraId="0091B3AA" w14:textId="77777777" w:rsidR="003C4708" w:rsidRPr="00B86B38" w:rsidRDefault="003C4708" w:rsidP="003C4708">
      <w:pPr>
        <w:pStyle w:val="prastasiniatinklio"/>
        <w:spacing w:beforeAutospacing="0" w:afterAutospacing="0"/>
        <w:rPr>
          <w:lang w:val="lt-LT"/>
        </w:rPr>
      </w:pPr>
      <w:r w:rsidRPr="00B86B38">
        <w:rPr>
          <w:lang w:val="lt-LT"/>
        </w:rPr>
        <w:t>Remdamasis paveikslėliais ir savo patirtimi, atlik užduotis.</w:t>
      </w:r>
    </w:p>
    <w:p w14:paraId="70A61E6D" w14:textId="77777777" w:rsidR="003C4708" w:rsidRPr="00B86B38" w:rsidRDefault="003C4708" w:rsidP="003C4708">
      <w:pPr>
        <w:pStyle w:val="prastasiniatinklio"/>
        <w:spacing w:beforeAutospacing="0" w:afterAutospacing="0"/>
        <w:rPr>
          <w:lang w:val="lt-LT"/>
        </w:rPr>
      </w:pPr>
      <w:r w:rsidRPr="00B86B38">
        <w:rPr>
          <w:lang w:val="lt-LT"/>
        </w:rPr>
        <w:t>1. Kokia šio cheminio reiškinio reakcijos lygtis?</w:t>
      </w:r>
    </w:p>
    <w:p w14:paraId="2FEA391B" w14:textId="77777777" w:rsidR="003C4708" w:rsidRPr="00B86B38" w:rsidRDefault="003C4708" w:rsidP="00E1459B">
      <w:pPr>
        <w:numPr>
          <w:ilvl w:val="0"/>
          <w:numId w:val="53"/>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AlI</w:t>
      </w:r>
      <w:r w:rsidRPr="00B86B38">
        <w:rPr>
          <w:rFonts w:ascii="Times New Roman" w:hAnsi="Times New Roman" w:cs="Times New Roman"/>
          <w:sz w:val="24"/>
          <w:szCs w:val="24"/>
          <w:vertAlign w:val="subscript"/>
        </w:rPr>
        <w:t>3 (k)</w:t>
      </w:r>
    </w:p>
    <w:p w14:paraId="479D896A" w14:textId="77777777" w:rsidR="003C4708" w:rsidRPr="00B86B38" w:rsidRDefault="003C4708" w:rsidP="00E1459B">
      <w:pPr>
        <w:numPr>
          <w:ilvl w:val="0"/>
          <w:numId w:val="53"/>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2 AlI</w:t>
      </w:r>
      <w:r w:rsidRPr="00B86B38">
        <w:rPr>
          <w:rFonts w:ascii="Times New Roman" w:hAnsi="Times New Roman" w:cs="Times New Roman"/>
          <w:sz w:val="24"/>
          <w:szCs w:val="24"/>
          <w:vertAlign w:val="subscript"/>
        </w:rPr>
        <w:t>3 (k)</w:t>
      </w:r>
    </w:p>
    <w:p w14:paraId="01AD81BA" w14:textId="77777777" w:rsidR="003C4708" w:rsidRPr="00B86B38" w:rsidRDefault="003C4708" w:rsidP="00E1459B">
      <w:pPr>
        <w:numPr>
          <w:ilvl w:val="0"/>
          <w:numId w:val="53"/>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+ 3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2AlI</w:t>
      </w:r>
      <w:r w:rsidRPr="00B86B38">
        <w:rPr>
          <w:rFonts w:ascii="Times New Roman" w:hAnsi="Times New Roman" w:cs="Times New Roman"/>
          <w:sz w:val="24"/>
          <w:szCs w:val="24"/>
          <w:vertAlign w:val="subscript"/>
        </w:rPr>
        <w:t>3 (k)</w:t>
      </w:r>
    </w:p>
    <w:p w14:paraId="7856645B" w14:textId="77777777" w:rsidR="003C4708" w:rsidRPr="00B86B38" w:rsidRDefault="003C4708" w:rsidP="00E1459B">
      <w:pPr>
        <w:numPr>
          <w:ilvl w:val="0"/>
          <w:numId w:val="53"/>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+ 3I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H</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O </w:t>
      </w:r>
      <w:r w:rsidRPr="00B86B38">
        <w:rPr>
          <w:rFonts w:ascii="Times New Roman" w:hAnsi="Times New Roman" w:cs="Times New Roman"/>
          <w:sz w:val="24"/>
          <w:szCs w:val="24"/>
          <w:vertAlign w:val="subscript"/>
        </w:rPr>
        <w:t>(s)</w:t>
      </w:r>
      <w:r w:rsidRPr="00B86B38">
        <w:rPr>
          <w:rFonts w:ascii="Times New Roman" w:hAnsi="Times New Roman" w:cs="Times New Roman"/>
          <w:sz w:val="24"/>
          <w:szCs w:val="24"/>
        </w:rPr>
        <w:t xml:space="preserve"> → 2AlI</w:t>
      </w:r>
      <w:r w:rsidRPr="00B86B38">
        <w:rPr>
          <w:rFonts w:ascii="Times New Roman" w:hAnsi="Times New Roman" w:cs="Times New Roman"/>
          <w:sz w:val="24"/>
          <w:szCs w:val="24"/>
          <w:vertAlign w:val="subscript"/>
        </w:rPr>
        <w:t>3 (k)</w:t>
      </w:r>
    </w:p>
    <w:p w14:paraId="2554E236" w14:textId="04CCB8AC" w:rsidR="003C4708" w:rsidRPr="00B86B38" w:rsidRDefault="003C4708" w:rsidP="003C4708">
      <w:pPr>
        <w:pStyle w:val="prastasiniatinklio"/>
        <w:spacing w:beforeAutospacing="0" w:afterAutospacing="0"/>
        <w:rPr>
          <w:lang w:val="lt-LT"/>
        </w:rPr>
      </w:pPr>
      <w:r w:rsidRPr="00B86B38">
        <w:rPr>
          <w:lang w:val="lt-LT"/>
        </w:rPr>
        <w:t xml:space="preserve">2. Pažymėk apibraukdamas šiam eksperimentui atlikti tinkamus laboratorinius indus </w:t>
      </w:r>
      <w:r w:rsidR="008B14B0">
        <w:rPr>
          <w:lang w:val="lt-LT"/>
        </w:rPr>
        <w:t>ir (ar)</w:t>
      </w:r>
      <w:r w:rsidRPr="00B86B38">
        <w:rPr>
          <w:lang w:val="lt-LT"/>
        </w:rPr>
        <w:t xml:space="preserve"> priemones:</w:t>
      </w:r>
    </w:p>
    <w:p w14:paraId="4476F26E" w14:textId="17A57ED6"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29A58FD7" wp14:editId="2F3B000D">
            <wp:extent cx="2482215" cy="2232660"/>
            <wp:effectExtent l="0" t="0" r="0" b="0"/>
            <wp:docPr id="318" name="Paveikslėlis 318" descr="미』이말기하믈* &#10;口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미』이말기하믈* &#10;口 0 "/>
                    <pic:cNvPicPr>
                      <a:picLocks noChangeAspect="1" noChangeArrowheads="1"/>
                    </pic:cNvPicPr>
                  </pic:nvPicPr>
                  <pic:blipFill rotWithShape="1">
                    <a:blip r:embed="rId925">
                      <a:extLst>
                        <a:ext uri="{28A0092B-C50C-407E-A947-70E740481C1C}">
                          <a14:useLocalDpi xmlns:a14="http://schemas.microsoft.com/office/drawing/2010/main" val="0"/>
                        </a:ext>
                      </a:extLst>
                    </a:blip>
                    <a:srcRect t="3774" b="4063"/>
                    <a:stretch>
                      <a:fillRect/>
                    </a:stretch>
                  </pic:blipFill>
                  <pic:spPr bwMode="auto">
                    <a:xfrm>
                      <a:off x="0" y="0"/>
                      <a:ext cx="2482215" cy="2232660"/>
                    </a:xfrm>
                    <a:prstGeom prst="rect">
                      <a:avLst/>
                    </a:prstGeom>
                    <a:noFill/>
                    <a:ln>
                      <a:noFill/>
                    </a:ln>
                    <a:extLst>
                      <a:ext uri="{53640926-AAD7-44D8-BBD7-CCE9431645EC}">
                        <a14:shadowObscured xmlns:a14="http://schemas.microsoft.com/office/drawing/2010/main"/>
                      </a:ext>
                    </a:extLst>
                  </pic:spPr>
                </pic:pic>
              </a:graphicData>
            </a:graphic>
          </wp:inline>
        </w:drawing>
      </w:r>
    </w:p>
    <w:p w14:paraId="702EC541" w14:textId="77777777" w:rsidR="003C4708" w:rsidRPr="00B86B38" w:rsidRDefault="003C4708" w:rsidP="003C4708">
      <w:pPr>
        <w:pStyle w:val="prastasiniatinklio"/>
        <w:spacing w:beforeAutospacing="0" w:afterAutospacing="0"/>
        <w:rPr>
          <w:lang w:val="lt-LT"/>
        </w:rPr>
      </w:pPr>
      <w:r w:rsidRPr="00B86B38">
        <w:rPr>
          <w:lang w:val="lt-LT"/>
        </w:rPr>
        <w:t>3. Išbrauk, kas nereikalinga atliekant šį eksperimentą:</w:t>
      </w:r>
    </w:p>
    <w:p w14:paraId="4D523929" w14:textId="77777777" w:rsidR="003C4708" w:rsidRPr="00B86B38" w:rsidRDefault="003C4708" w:rsidP="00E1459B">
      <w:pPr>
        <w:numPr>
          <w:ilvl w:val="0"/>
          <w:numId w:val="54"/>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Apsauginiai akiniai;</w:t>
      </w:r>
    </w:p>
    <w:p w14:paraId="6667BF1F" w14:textId="77777777" w:rsidR="003C4708" w:rsidRPr="00B86B38" w:rsidRDefault="003C4708" w:rsidP="00E1459B">
      <w:pPr>
        <w:numPr>
          <w:ilvl w:val="0"/>
          <w:numId w:val="54"/>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Kastuvas</w:t>
      </w:r>
    </w:p>
    <w:p w14:paraId="351BF150" w14:textId="77777777" w:rsidR="003C4708" w:rsidRPr="00B86B38" w:rsidRDefault="003C4708" w:rsidP="00E1459B">
      <w:pPr>
        <w:numPr>
          <w:ilvl w:val="0"/>
          <w:numId w:val="54"/>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Pirštinės;</w:t>
      </w:r>
    </w:p>
    <w:p w14:paraId="0C0556DE" w14:textId="77777777" w:rsidR="003C4708" w:rsidRPr="00B86B38" w:rsidRDefault="003C4708" w:rsidP="00E1459B">
      <w:pPr>
        <w:numPr>
          <w:ilvl w:val="0"/>
          <w:numId w:val="54"/>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Chalatas;</w:t>
      </w:r>
    </w:p>
    <w:p w14:paraId="43E23D18" w14:textId="77777777" w:rsidR="003C4708" w:rsidRPr="00B86B38" w:rsidRDefault="003C4708" w:rsidP="00E1459B">
      <w:pPr>
        <w:numPr>
          <w:ilvl w:val="0"/>
          <w:numId w:val="54"/>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Šalmas.</w:t>
      </w:r>
    </w:p>
    <w:p w14:paraId="594E8F45" w14:textId="77777777" w:rsidR="003C4708" w:rsidRPr="00B86B38" w:rsidRDefault="003C4708" w:rsidP="003C4708">
      <w:pPr>
        <w:pStyle w:val="prastasiniatinklio"/>
        <w:spacing w:beforeAutospacing="0" w:afterAutospacing="0"/>
        <w:rPr>
          <w:lang w:val="lt-LT"/>
        </w:rPr>
      </w:pPr>
      <w:r w:rsidRPr="00B86B38">
        <w:rPr>
          <w:lang w:val="lt-LT"/>
        </w:rPr>
        <w:t>4. Apskaičiuok pagal reakcijos lygtį reaguojančių medžiagų masių santykius.</w:t>
      </w:r>
    </w:p>
    <w:p w14:paraId="35DB23D5" w14:textId="01DB8590"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r w:rsidR="00BE0BFE" w:rsidRPr="00B86B38">
        <w:rPr>
          <w:lang w:val="lt-LT"/>
        </w:rPr>
        <w:t xml:space="preserve"> </w:t>
      </w:r>
    </w:p>
    <w:p w14:paraId="32FA6D15" w14:textId="265FAD44"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p>
    <w:p w14:paraId="4C379C24" w14:textId="07879708"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p>
    <w:p w14:paraId="0C6DDEEF" w14:textId="77777777" w:rsidR="003C4708" w:rsidRPr="00B86B38" w:rsidRDefault="003C4708" w:rsidP="003C4708">
      <w:pPr>
        <w:pStyle w:val="prastasiniatinklio"/>
        <w:spacing w:beforeAutospacing="0" w:afterAutospacing="0"/>
        <w:rPr>
          <w:lang w:val="lt-LT"/>
        </w:rPr>
      </w:pPr>
      <w:r w:rsidRPr="00B86B38">
        <w:rPr>
          <w:lang w:val="lt-LT"/>
        </w:rPr>
        <w:t>Duomenis surašyk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08"/>
        <w:gridCol w:w="1456"/>
      </w:tblGrid>
      <w:tr w:rsidR="003C4708" w:rsidRPr="00B86B38" w14:paraId="07D949D3" w14:textId="77777777" w:rsidTr="00201593">
        <w:tc>
          <w:tcPr>
            <w:tcW w:w="2108" w:type="dxa"/>
            <w:tcMar>
              <w:top w:w="28" w:type="dxa"/>
              <w:left w:w="60" w:type="dxa"/>
              <w:bottom w:w="28" w:type="dxa"/>
              <w:right w:w="60" w:type="dxa"/>
            </w:tcMar>
            <w:hideMark/>
          </w:tcPr>
          <w:p w14:paraId="6E0E1FBC" w14:textId="77777777" w:rsidR="003C4708" w:rsidRPr="00B86B38" w:rsidRDefault="003C4708">
            <w:pPr>
              <w:pStyle w:val="prastasiniatinklio"/>
              <w:spacing w:before="0" w:beforeAutospacing="0" w:after="0" w:afterAutospacing="0"/>
              <w:jc w:val="center"/>
              <w:rPr>
                <w:lang w:val="lt-LT"/>
              </w:rPr>
            </w:pPr>
            <w:r w:rsidRPr="00B86B38">
              <w:rPr>
                <w:lang w:val="lt-LT"/>
              </w:rPr>
              <w:t>Aliuminio masė, g</w:t>
            </w:r>
          </w:p>
        </w:tc>
        <w:tc>
          <w:tcPr>
            <w:tcW w:w="1456" w:type="dxa"/>
            <w:tcMar>
              <w:top w:w="28" w:type="dxa"/>
              <w:left w:w="60" w:type="dxa"/>
              <w:bottom w:w="28" w:type="dxa"/>
              <w:right w:w="60" w:type="dxa"/>
            </w:tcMar>
            <w:hideMark/>
          </w:tcPr>
          <w:p w14:paraId="2EE44FE1" w14:textId="77777777" w:rsidR="003C4708" w:rsidRPr="00B86B38" w:rsidRDefault="003C4708">
            <w:pPr>
              <w:pStyle w:val="prastasiniatinklio"/>
              <w:spacing w:before="0" w:beforeAutospacing="0" w:after="0" w:afterAutospacing="0"/>
              <w:jc w:val="center"/>
              <w:rPr>
                <w:lang w:val="lt-LT"/>
              </w:rPr>
            </w:pPr>
            <w:r w:rsidRPr="00B86B38">
              <w:rPr>
                <w:lang w:val="lt-LT"/>
              </w:rPr>
              <w:t>Jodo masė, g</w:t>
            </w:r>
          </w:p>
        </w:tc>
      </w:tr>
      <w:tr w:rsidR="003C4708" w:rsidRPr="00B86B38" w14:paraId="17D920B0" w14:textId="77777777" w:rsidTr="00201593">
        <w:tc>
          <w:tcPr>
            <w:tcW w:w="2081" w:type="dxa"/>
            <w:tcMar>
              <w:top w:w="28" w:type="dxa"/>
              <w:left w:w="60" w:type="dxa"/>
              <w:bottom w:w="28" w:type="dxa"/>
              <w:right w:w="60" w:type="dxa"/>
            </w:tcMar>
            <w:hideMark/>
          </w:tcPr>
          <w:p w14:paraId="35F1EA63" w14:textId="7BFCC75F"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1CB99D6D" w14:textId="71581DA4" w:rsidR="003C4708" w:rsidRPr="00B86B38" w:rsidRDefault="00BE0BFE">
            <w:pPr>
              <w:pStyle w:val="prastasiniatinklio"/>
              <w:spacing w:before="0" w:beforeAutospacing="0" w:after="0" w:afterAutospacing="0"/>
              <w:rPr>
                <w:lang w:val="lt-LT"/>
              </w:rPr>
            </w:pPr>
            <w:r w:rsidRPr="00B86B38">
              <w:rPr>
                <w:lang w:val="lt-LT"/>
              </w:rPr>
              <w:t xml:space="preserve"> </w:t>
            </w:r>
          </w:p>
        </w:tc>
      </w:tr>
      <w:tr w:rsidR="003C4708" w:rsidRPr="00B86B38" w14:paraId="30538583" w14:textId="77777777" w:rsidTr="00201593">
        <w:tc>
          <w:tcPr>
            <w:tcW w:w="2081" w:type="dxa"/>
            <w:tcMar>
              <w:top w:w="28" w:type="dxa"/>
              <w:left w:w="60" w:type="dxa"/>
              <w:bottom w:w="28" w:type="dxa"/>
              <w:right w:w="60" w:type="dxa"/>
            </w:tcMar>
            <w:hideMark/>
          </w:tcPr>
          <w:p w14:paraId="7FC7BB5A" w14:textId="36F0BC5F"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2C6B6D79" w14:textId="1A0513E1" w:rsidR="003C4708" w:rsidRPr="00B86B38" w:rsidRDefault="00BE0BFE">
            <w:pPr>
              <w:pStyle w:val="prastasiniatinklio"/>
              <w:spacing w:before="0" w:beforeAutospacing="0" w:after="0" w:afterAutospacing="0"/>
              <w:rPr>
                <w:lang w:val="lt-LT"/>
              </w:rPr>
            </w:pPr>
            <w:r w:rsidRPr="00B86B38">
              <w:rPr>
                <w:lang w:val="lt-LT"/>
              </w:rPr>
              <w:t xml:space="preserve"> </w:t>
            </w:r>
          </w:p>
        </w:tc>
      </w:tr>
      <w:tr w:rsidR="003C4708" w:rsidRPr="00B86B38" w14:paraId="27629A39" w14:textId="77777777" w:rsidTr="00201593">
        <w:tc>
          <w:tcPr>
            <w:tcW w:w="2081" w:type="dxa"/>
            <w:tcMar>
              <w:top w:w="28" w:type="dxa"/>
              <w:left w:w="60" w:type="dxa"/>
              <w:bottom w:w="28" w:type="dxa"/>
              <w:right w:w="60" w:type="dxa"/>
            </w:tcMar>
            <w:hideMark/>
          </w:tcPr>
          <w:p w14:paraId="0F35C22B" w14:textId="3BFE9550"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1C669B5A" w14:textId="5BBAD7A6" w:rsidR="003C4708" w:rsidRPr="00B86B38" w:rsidRDefault="00BE0BFE">
            <w:pPr>
              <w:pStyle w:val="prastasiniatinklio"/>
              <w:spacing w:before="0" w:beforeAutospacing="0" w:after="0" w:afterAutospacing="0"/>
              <w:rPr>
                <w:lang w:val="lt-LT"/>
              </w:rPr>
            </w:pPr>
            <w:r w:rsidRPr="00B86B38">
              <w:rPr>
                <w:lang w:val="lt-LT"/>
              </w:rPr>
              <w:t xml:space="preserve"> </w:t>
            </w:r>
          </w:p>
        </w:tc>
      </w:tr>
    </w:tbl>
    <w:p w14:paraId="392D34F3" w14:textId="77777777" w:rsidR="003C4708" w:rsidRPr="00B86B38" w:rsidRDefault="003C4708" w:rsidP="003C4708">
      <w:pPr>
        <w:pStyle w:val="prastasiniatinklio"/>
        <w:spacing w:beforeAutospacing="0" w:afterAutospacing="0"/>
        <w:rPr>
          <w:lang w:val="lt-LT"/>
        </w:rPr>
      </w:pPr>
      <w:r w:rsidRPr="00B86B38">
        <w:rPr>
          <w:lang w:val="lt-LT"/>
        </w:rPr>
        <w:t>5. Pasiūlyk būdą, kaip saugiai atlikti eksperimentą.</w:t>
      </w:r>
    </w:p>
    <w:p w14:paraId="165530A9" w14:textId="77777777" w:rsidR="003C4708" w:rsidRPr="00B86B38" w:rsidRDefault="003C4708" w:rsidP="00E1459B">
      <w:pPr>
        <w:numPr>
          <w:ilvl w:val="0"/>
          <w:numId w:val="55"/>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_______________________________________</w:t>
      </w:r>
    </w:p>
    <w:p w14:paraId="5D0C59F6" w14:textId="77777777" w:rsidR="003C4708" w:rsidRPr="00B86B38" w:rsidRDefault="003C4708" w:rsidP="009A2A29">
      <w:pPr>
        <w:pStyle w:val="prastasiniatinklio"/>
        <w:spacing w:beforeAutospacing="0" w:afterAutospacing="0"/>
        <w:jc w:val="both"/>
        <w:rPr>
          <w:lang w:val="lt-LT"/>
        </w:rPr>
      </w:pPr>
      <w:r w:rsidRPr="00B86B38">
        <w:rPr>
          <w:lang w:val="lt-LT"/>
        </w:rPr>
        <w:t>6. Įrašyk praleistus žodžius tinkamu linksniu: jodas, kieta, greičiau, katalizatorius, liestis, plotas, greitina, vanduo, sublimacija.</w:t>
      </w:r>
    </w:p>
    <w:p w14:paraId="3DE42B4D" w14:textId="2E140911" w:rsidR="003C4708" w:rsidRPr="00B86B38" w:rsidRDefault="003C4708" w:rsidP="009A2A29">
      <w:pPr>
        <w:pStyle w:val="prastasiniatinklio"/>
        <w:spacing w:beforeAutospacing="0" w:afterAutospacing="0"/>
        <w:jc w:val="both"/>
        <w:rPr>
          <w:lang w:val="lt-LT"/>
        </w:rPr>
      </w:pPr>
      <w:r w:rsidRPr="00B86B38">
        <w:rPr>
          <w:lang w:val="lt-LT"/>
        </w:rPr>
        <w:t>Aliuminis reagavo su ............... .</w:t>
      </w:r>
      <w:r w:rsidR="00BE0BFE" w:rsidRPr="00B86B38">
        <w:rPr>
          <w:lang w:val="lt-LT"/>
        </w:rPr>
        <w:t xml:space="preserve"> </w:t>
      </w:r>
      <w:r w:rsidRPr="00B86B38">
        <w:rPr>
          <w:lang w:val="lt-LT"/>
        </w:rPr>
        <w:t>Aliuminis ir jodas yra</w:t>
      </w:r>
      <w:r w:rsidR="00BE0BFE" w:rsidRPr="00B86B38">
        <w:rPr>
          <w:lang w:val="lt-LT"/>
        </w:rPr>
        <w:t xml:space="preserve"> </w:t>
      </w:r>
      <w:r w:rsidRPr="00B86B38">
        <w:rPr>
          <w:lang w:val="lt-LT"/>
        </w:rPr>
        <w:t>.........</w:t>
      </w:r>
      <w:r w:rsidR="00BE0BFE" w:rsidRPr="00B86B38">
        <w:rPr>
          <w:lang w:val="lt-LT"/>
        </w:rPr>
        <w:t xml:space="preserve"> </w:t>
      </w:r>
      <w:r w:rsidRPr="00B86B38">
        <w:rPr>
          <w:lang w:val="lt-LT"/>
        </w:rPr>
        <w:t>agregatinės būsenos. Cheminė reakcija vyksta, kai medžiagos .............. . Kuo reaguojančių medžiagų lietimosi ............</w:t>
      </w:r>
      <w:r w:rsidR="00BE0BFE" w:rsidRPr="00B86B38">
        <w:rPr>
          <w:lang w:val="lt-LT"/>
        </w:rPr>
        <w:t xml:space="preserve"> </w:t>
      </w:r>
      <w:r w:rsidRPr="00B86B38">
        <w:rPr>
          <w:lang w:val="lt-LT"/>
        </w:rPr>
        <w:t>didesnis, tuo cheminė reakcija vyksta ........... . Šią reakciją pagreitina ................. . Medžiagos, kurios .............. reakciją, vadinamos ................... . Jodui yra būdinga ............. .</w:t>
      </w:r>
      <w:r w:rsidR="00BE0BFE" w:rsidRPr="00B86B38">
        <w:rPr>
          <w:lang w:val="lt-LT"/>
        </w:rPr>
        <w:t xml:space="preserve"> </w:t>
      </w:r>
    </w:p>
    <w:p w14:paraId="755E0941" w14:textId="77777777" w:rsidR="003C4708" w:rsidRPr="00B86B38" w:rsidRDefault="003C4708" w:rsidP="003C4708">
      <w:pPr>
        <w:pStyle w:val="prastasiniatinklio"/>
        <w:spacing w:beforeAutospacing="0" w:afterAutospacing="0"/>
        <w:rPr>
          <w:lang w:val="lt-LT"/>
        </w:rPr>
      </w:pPr>
      <w:r w:rsidRPr="00B86B38">
        <w:rPr>
          <w:lang w:val="lt-LT"/>
        </w:rPr>
        <w:t>7. Kuri medžiaga virto violetiniais garais?</w:t>
      </w:r>
    </w:p>
    <w:p w14:paraId="3395EC1D" w14:textId="77777777" w:rsidR="003C4708" w:rsidRPr="00B86B38" w:rsidRDefault="003C4708" w:rsidP="00E1459B">
      <w:pPr>
        <w:numPr>
          <w:ilvl w:val="0"/>
          <w:numId w:val="5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Aliuminis</w:t>
      </w:r>
    </w:p>
    <w:p w14:paraId="198FE4C9" w14:textId="77777777" w:rsidR="003C4708" w:rsidRPr="00B86B38" w:rsidRDefault="003C4708" w:rsidP="00E1459B">
      <w:pPr>
        <w:numPr>
          <w:ilvl w:val="0"/>
          <w:numId w:val="5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Jodas</w:t>
      </w:r>
    </w:p>
    <w:p w14:paraId="4048BB1A" w14:textId="77777777" w:rsidR="003C4708" w:rsidRPr="00B86B38" w:rsidRDefault="003C4708" w:rsidP="00E1459B">
      <w:pPr>
        <w:numPr>
          <w:ilvl w:val="0"/>
          <w:numId w:val="5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Aliuminio jodidas</w:t>
      </w:r>
    </w:p>
    <w:p w14:paraId="413EA43F" w14:textId="77777777" w:rsidR="003C4708" w:rsidRPr="00B86B38" w:rsidRDefault="003C4708" w:rsidP="00E1459B">
      <w:pPr>
        <w:numPr>
          <w:ilvl w:val="0"/>
          <w:numId w:val="5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Vanduo</w:t>
      </w:r>
    </w:p>
    <w:p w14:paraId="1B2FC986" w14:textId="77777777" w:rsidR="003C4708" w:rsidRPr="00B86B38" w:rsidRDefault="003C4708" w:rsidP="003C4708">
      <w:pPr>
        <w:pStyle w:val="prastasiniatinklio"/>
        <w:spacing w:beforeAutospacing="0" w:afterAutospacing="0"/>
        <w:rPr>
          <w:lang w:val="lt-LT"/>
        </w:rPr>
      </w:pPr>
      <w:r w:rsidRPr="00B86B38">
        <w:rPr>
          <w:lang w:val="lt-LT"/>
        </w:rPr>
        <w:t>8. Kaip manai, kurių veiksmų reikia laikytis atliekant šį eksperimentą? Pažymėk tinkamus teiginius.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391"/>
        <w:gridCol w:w="1024"/>
      </w:tblGrid>
      <w:tr w:rsidR="003C4708" w:rsidRPr="00B86B38" w14:paraId="6577E532" w14:textId="77777777" w:rsidTr="00201593">
        <w:tc>
          <w:tcPr>
            <w:tcW w:w="5364" w:type="dxa"/>
            <w:tcMar>
              <w:top w:w="28" w:type="dxa"/>
              <w:left w:w="57" w:type="dxa"/>
              <w:bottom w:w="28" w:type="dxa"/>
              <w:right w:w="57" w:type="dxa"/>
            </w:tcMar>
            <w:hideMark/>
          </w:tcPr>
          <w:p w14:paraId="6CC8AFDA" w14:textId="6C51E4D1" w:rsidR="003C4708" w:rsidRPr="00B86B38" w:rsidRDefault="003C4708" w:rsidP="009A2A29">
            <w:pPr>
              <w:pStyle w:val="prastasiniatinklio"/>
              <w:spacing w:before="0" w:beforeAutospacing="0" w:after="0" w:afterAutospacing="0"/>
              <w:rPr>
                <w:lang w:val="lt-LT"/>
              </w:rPr>
            </w:pPr>
            <w:r w:rsidRPr="00B86B38">
              <w:rPr>
                <w:lang w:val="lt-LT"/>
              </w:rPr>
              <w:t>Laikysimės saugaus atstumo nuo reakcijos mišinio.</w:t>
            </w:r>
            <w:r w:rsidR="00BE0BFE" w:rsidRPr="00B86B38">
              <w:rPr>
                <w:lang w:val="lt-LT"/>
              </w:rPr>
              <w:t xml:space="preserve"> </w:t>
            </w:r>
          </w:p>
        </w:tc>
        <w:tc>
          <w:tcPr>
            <w:tcW w:w="1024" w:type="dxa"/>
            <w:tcMar>
              <w:top w:w="28" w:type="dxa"/>
              <w:left w:w="57" w:type="dxa"/>
              <w:bottom w:w="28" w:type="dxa"/>
              <w:right w:w="57" w:type="dxa"/>
            </w:tcMar>
            <w:hideMark/>
          </w:tcPr>
          <w:p w14:paraId="6A0F3BD9"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77AB95FB" w14:textId="77777777" w:rsidTr="00201593">
        <w:tc>
          <w:tcPr>
            <w:tcW w:w="5364" w:type="dxa"/>
            <w:tcMar>
              <w:top w:w="28" w:type="dxa"/>
              <w:left w:w="57" w:type="dxa"/>
              <w:bottom w:w="28" w:type="dxa"/>
              <w:right w:w="57" w:type="dxa"/>
            </w:tcMar>
            <w:hideMark/>
          </w:tcPr>
          <w:p w14:paraId="056EE698" w14:textId="7E9F48E2" w:rsidR="003C4708" w:rsidRPr="00B86B38" w:rsidRDefault="003C4708" w:rsidP="009A2A29">
            <w:pPr>
              <w:pStyle w:val="prastasiniatinklio"/>
              <w:spacing w:before="0" w:beforeAutospacing="0" w:after="0" w:afterAutospacing="0"/>
              <w:rPr>
                <w:lang w:val="lt-LT"/>
              </w:rPr>
            </w:pPr>
            <w:r w:rsidRPr="00B86B38">
              <w:rPr>
                <w:lang w:val="lt-LT"/>
              </w:rPr>
              <w:t>Dėvėsime chalatus, akinius, gumines pirštines.</w:t>
            </w:r>
            <w:r w:rsidR="00BE0BFE" w:rsidRPr="00B86B38">
              <w:rPr>
                <w:lang w:val="lt-LT"/>
              </w:rPr>
              <w:t xml:space="preserve"> </w:t>
            </w:r>
          </w:p>
        </w:tc>
        <w:tc>
          <w:tcPr>
            <w:tcW w:w="1024" w:type="dxa"/>
            <w:tcMar>
              <w:top w:w="28" w:type="dxa"/>
              <w:left w:w="57" w:type="dxa"/>
              <w:bottom w:w="28" w:type="dxa"/>
              <w:right w:w="57" w:type="dxa"/>
            </w:tcMar>
            <w:hideMark/>
          </w:tcPr>
          <w:p w14:paraId="0A90FFA2"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0AAA1A1E" w14:textId="77777777" w:rsidTr="00201593">
        <w:tc>
          <w:tcPr>
            <w:tcW w:w="5391" w:type="dxa"/>
            <w:tcMar>
              <w:top w:w="28" w:type="dxa"/>
              <w:left w:w="57" w:type="dxa"/>
              <w:bottom w:w="28" w:type="dxa"/>
              <w:right w:w="57" w:type="dxa"/>
            </w:tcMar>
            <w:hideMark/>
          </w:tcPr>
          <w:p w14:paraId="4D718E8B" w14:textId="2A3EAD6E" w:rsidR="003C4708" w:rsidRPr="00B86B38" w:rsidRDefault="003C4708" w:rsidP="009A2A29">
            <w:pPr>
              <w:pStyle w:val="prastasiniatinklio"/>
              <w:spacing w:before="0" w:beforeAutospacing="0" w:after="0" w:afterAutospacing="0"/>
              <w:rPr>
                <w:lang w:val="lt-LT"/>
              </w:rPr>
            </w:pPr>
            <w:r w:rsidRPr="00B86B38">
              <w:rPr>
                <w:lang w:val="lt-LT"/>
              </w:rPr>
              <w:t>Medžiagas imsime pagal apskaičiuotą masių santykį.</w:t>
            </w:r>
            <w:r w:rsidR="00BE0BFE" w:rsidRPr="00B86B38">
              <w:rPr>
                <w:lang w:val="lt-LT"/>
              </w:rPr>
              <w:t xml:space="preserve"> </w:t>
            </w:r>
          </w:p>
        </w:tc>
        <w:tc>
          <w:tcPr>
            <w:tcW w:w="996" w:type="dxa"/>
            <w:tcMar>
              <w:top w:w="28" w:type="dxa"/>
              <w:left w:w="57" w:type="dxa"/>
              <w:bottom w:w="28" w:type="dxa"/>
              <w:right w:w="57" w:type="dxa"/>
            </w:tcMar>
            <w:hideMark/>
          </w:tcPr>
          <w:p w14:paraId="18763A5F"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085B9E12" w14:textId="77777777" w:rsidTr="00201593">
        <w:tc>
          <w:tcPr>
            <w:tcW w:w="5364" w:type="dxa"/>
            <w:tcMar>
              <w:top w:w="28" w:type="dxa"/>
              <w:left w:w="57" w:type="dxa"/>
              <w:bottom w:w="28" w:type="dxa"/>
              <w:right w:w="57" w:type="dxa"/>
            </w:tcMar>
            <w:hideMark/>
          </w:tcPr>
          <w:p w14:paraId="5A1C1650" w14:textId="27F00D54" w:rsidR="003C4708" w:rsidRPr="00B86B38" w:rsidRDefault="003C4708" w:rsidP="009A2A29">
            <w:pPr>
              <w:pStyle w:val="prastasiniatinklio"/>
              <w:spacing w:before="0" w:beforeAutospacing="0" w:after="0" w:afterAutospacing="0"/>
              <w:rPr>
                <w:lang w:val="lt-LT"/>
              </w:rPr>
            </w:pPr>
            <w:r w:rsidRPr="00B86B38">
              <w:rPr>
                <w:lang w:val="lt-LT"/>
              </w:rPr>
              <w:t>Eksperimentą atliksime traukos spintoje.</w:t>
            </w:r>
            <w:r w:rsidR="00BE0BFE" w:rsidRPr="00B86B38">
              <w:rPr>
                <w:lang w:val="lt-LT"/>
              </w:rPr>
              <w:t xml:space="preserve"> </w:t>
            </w:r>
          </w:p>
        </w:tc>
        <w:tc>
          <w:tcPr>
            <w:tcW w:w="1024" w:type="dxa"/>
            <w:tcMar>
              <w:top w:w="28" w:type="dxa"/>
              <w:left w:w="57" w:type="dxa"/>
              <w:bottom w:w="28" w:type="dxa"/>
              <w:right w:w="57" w:type="dxa"/>
            </w:tcMar>
            <w:hideMark/>
          </w:tcPr>
          <w:p w14:paraId="0290CED6"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3E18A2AF" w14:textId="77777777" w:rsidTr="00201593">
        <w:tc>
          <w:tcPr>
            <w:tcW w:w="5364" w:type="dxa"/>
            <w:tcMar>
              <w:top w:w="28" w:type="dxa"/>
              <w:left w:w="57" w:type="dxa"/>
              <w:bottom w:w="28" w:type="dxa"/>
              <w:right w:w="57" w:type="dxa"/>
            </w:tcMar>
            <w:hideMark/>
          </w:tcPr>
          <w:p w14:paraId="4C9592AE" w14:textId="55E55797" w:rsidR="003C4708" w:rsidRPr="00B86B38" w:rsidRDefault="003C4708" w:rsidP="009A2A29">
            <w:pPr>
              <w:pStyle w:val="prastasiniatinklio"/>
              <w:spacing w:before="0" w:beforeAutospacing="0" w:after="0" w:afterAutospacing="0"/>
              <w:rPr>
                <w:lang w:val="lt-LT"/>
              </w:rPr>
            </w:pPr>
            <w:r w:rsidRPr="00B86B38">
              <w:rPr>
                <w:lang w:val="lt-LT"/>
              </w:rPr>
              <w:t>Atsargiai elgsimės su spiritinėmis lempelėmis.</w:t>
            </w:r>
            <w:r w:rsidR="00BE0BFE" w:rsidRPr="00B86B38">
              <w:rPr>
                <w:lang w:val="lt-LT"/>
              </w:rPr>
              <w:t xml:space="preserve"> </w:t>
            </w:r>
          </w:p>
        </w:tc>
        <w:tc>
          <w:tcPr>
            <w:tcW w:w="1024" w:type="dxa"/>
            <w:tcMar>
              <w:top w:w="28" w:type="dxa"/>
              <w:left w:w="57" w:type="dxa"/>
              <w:bottom w:w="28" w:type="dxa"/>
              <w:right w:w="57" w:type="dxa"/>
            </w:tcMar>
            <w:hideMark/>
          </w:tcPr>
          <w:p w14:paraId="212907B0"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263A3D46" w14:textId="77777777" w:rsidTr="00201593">
        <w:tc>
          <w:tcPr>
            <w:tcW w:w="5364" w:type="dxa"/>
            <w:tcMar>
              <w:top w:w="28" w:type="dxa"/>
              <w:left w:w="57" w:type="dxa"/>
              <w:bottom w:w="28" w:type="dxa"/>
              <w:right w:w="57" w:type="dxa"/>
            </w:tcMar>
            <w:hideMark/>
          </w:tcPr>
          <w:p w14:paraId="14E0C3DF" w14:textId="6C91B20D" w:rsidR="003C4708" w:rsidRPr="00B86B38" w:rsidRDefault="003C4708" w:rsidP="009A2A29">
            <w:pPr>
              <w:pStyle w:val="prastasiniatinklio"/>
              <w:spacing w:before="0" w:beforeAutospacing="0" w:after="0" w:afterAutospacing="0"/>
              <w:rPr>
                <w:lang w:val="lt-LT"/>
              </w:rPr>
            </w:pPr>
            <w:r w:rsidRPr="00B86B38">
              <w:rPr>
                <w:lang w:val="lt-LT"/>
              </w:rPr>
              <w:t>Stebėsime cheminę reakciją iš viršaus.</w:t>
            </w:r>
            <w:r w:rsidR="00BE0BFE" w:rsidRPr="00B86B38">
              <w:rPr>
                <w:lang w:val="lt-LT"/>
              </w:rPr>
              <w:t xml:space="preserve"> </w:t>
            </w:r>
          </w:p>
        </w:tc>
        <w:tc>
          <w:tcPr>
            <w:tcW w:w="1024" w:type="dxa"/>
            <w:tcMar>
              <w:top w:w="28" w:type="dxa"/>
              <w:left w:w="57" w:type="dxa"/>
              <w:bottom w:w="28" w:type="dxa"/>
              <w:right w:w="57" w:type="dxa"/>
            </w:tcMar>
            <w:hideMark/>
          </w:tcPr>
          <w:p w14:paraId="0DC6FF3B"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16B8FF91" w14:textId="77777777" w:rsidTr="00201593">
        <w:tc>
          <w:tcPr>
            <w:tcW w:w="5364" w:type="dxa"/>
            <w:tcMar>
              <w:top w:w="28" w:type="dxa"/>
              <w:left w:w="57" w:type="dxa"/>
              <w:bottom w:w="28" w:type="dxa"/>
              <w:right w:w="57" w:type="dxa"/>
            </w:tcMar>
            <w:hideMark/>
          </w:tcPr>
          <w:p w14:paraId="69A16966" w14:textId="19B8B690" w:rsidR="003C4708" w:rsidRPr="00B86B38" w:rsidRDefault="003C4708" w:rsidP="009A2A29">
            <w:pPr>
              <w:pStyle w:val="prastasiniatinklio"/>
              <w:spacing w:before="0" w:beforeAutospacing="0" w:after="0" w:afterAutospacing="0"/>
              <w:rPr>
                <w:lang w:val="lt-LT"/>
              </w:rPr>
            </w:pPr>
            <w:r w:rsidRPr="00B86B38">
              <w:rPr>
                <w:lang w:val="lt-LT"/>
              </w:rPr>
              <w:t>Naudosime nedidelius medžiagų kiekius.</w:t>
            </w:r>
            <w:r w:rsidR="00BE0BFE" w:rsidRPr="00B86B38">
              <w:rPr>
                <w:lang w:val="lt-LT"/>
              </w:rPr>
              <w:t xml:space="preserve"> </w:t>
            </w:r>
          </w:p>
        </w:tc>
        <w:tc>
          <w:tcPr>
            <w:tcW w:w="1024" w:type="dxa"/>
            <w:tcMar>
              <w:top w:w="28" w:type="dxa"/>
              <w:left w:w="57" w:type="dxa"/>
              <w:bottom w:w="28" w:type="dxa"/>
              <w:right w:w="57" w:type="dxa"/>
            </w:tcMar>
            <w:hideMark/>
          </w:tcPr>
          <w:p w14:paraId="705562B7" w14:textId="77777777" w:rsidR="003C4708" w:rsidRPr="00B86B38" w:rsidRDefault="003C4708">
            <w:pPr>
              <w:pStyle w:val="prastasiniatinklio"/>
              <w:spacing w:before="0" w:beforeAutospacing="0" w:after="0" w:afterAutospacing="0"/>
              <w:rPr>
                <w:lang w:val="lt-LT"/>
              </w:rPr>
            </w:pPr>
            <w:r w:rsidRPr="00B86B38">
              <w:rPr>
                <w:lang w:val="lt-LT"/>
              </w:rPr>
              <w:t>Taip/Ne</w:t>
            </w:r>
          </w:p>
        </w:tc>
      </w:tr>
    </w:tbl>
    <w:p w14:paraId="52312588" w14:textId="77777777" w:rsidR="003C4708" w:rsidRPr="00B86B38" w:rsidRDefault="003C4708" w:rsidP="003C4708">
      <w:pPr>
        <w:pStyle w:val="prastasiniatinklio"/>
        <w:spacing w:beforeAutospacing="0" w:afterAutospacing="0"/>
        <w:rPr>
          <w:lang w:val="lt-LT"/>
        </w:rPr>
      </w:pPr>
      <w:r w:rsidRPr="00B86B38">
        <w:rPr>
          <w:lang w:val="lt-LT"/>
        </w:rPr>
        <w:t>9. Pasiūlyk problemos sprendimo būdą, kaip sumažinti jodo garų sklaidą patalpoje.</w:t>
      </w:r>
    </w:p>
    <w:p w14:paraId="4279B3AA" w14:textId="77777777" w:rsidR="003C4708" w:rsidRPr="00B86B38" w:rsidRDefault="003C4708" w:rsidP="00E1459B">
      <w:pPr>
        <w:numPr>
          <w:ilvl w:val="0"/>
          <w:numId w:val="57"/>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w:t>
      </w:r>
    </w:p>
    <w:p w14:paraId="51EE51C1" w14:textId="414CD514" w:rsidR="003C4708" w:rsidRPr="00B86B38" w:rsidRDefault="003C4708" w:rsidP="003C4708">
      <w:pPr>
        <w:pStyle w:val="prastasiniatinklio"/>
        <w:spacing w:beforeAutospacing="0" w:afterAutospacing="0"/>
        <w:rPr>
          <w:lang w:val="lt-LT"/>
        </w:rPr>
      </w:pPr>
      <w:r w:rsidRPr="00B86B38">
        <w:rPr>
          <w:lang w:val="lt-LT"/>
        </w:rPr>
        <w:t>10. Ar reakcijos eigai turėtų įtakos pilamas didesnis vandens kiekis?</w:t>
      </w:r>
      <w:r w:rsidR="00BE0BFE" w:rsidRPr="00B86B38">
        <w:rPr>
          <w:lang w:val="lt-LT"/>
        </w:rPr>
        <w:t xml:space="preserve"> </w:t>
      </w:r>
      <w:r w:rsidRPr="00B86B38">
        <w:rPr>
          <w:lang w:val="lt-LT"/>
        </w:rPr>
        <w:t>Kodėl?</w:t>
      </w:r>
    </w:p>
    <w:p w14:paraId="70A7D5F4" w14:textId="6C632065" w:rsidR="00201593" w:rsidRPr="00B86B38" w:rsidRDefault="003C4708" w:rsidP="00E1459B">
      <w:pPr>
        <w:numPr>
          <w:ilvl w:val="0"/>
          <w:numId w:val="58"/>
        </w:numPr>
        <w:suppressAutoHyphens/>
        <w:spacing w:before="240"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________________________________________________________________________</w:t>
      </w:r>
    </w:p>
    <w:p w14:paraId="2A039779" w14:textId="7DC28E18" w:rsidR="00033927" w:rsidRPr="00B86B38" w:rsidRDefault="00033927" w:rsidP="00201593">
      <w:pPr>
        <w:pStyle w:val="Antrat3"/>
        <w:keepNext w:val="0"/>
        <w:keepLines w:val="0"/>
        <w:suppressAutoHyphens/>
        <w:rPr>
          <w:rFonts w:ascii="Times New Roman" w:hAnsi="Times New Roman" w:cs="Times New Roman"/>
          <w:color w:val="auto"/>
          <w:sz w:val="24"/>
          <w:szCs w:val="24"/>
        </w:rPr>
      </w:pPr>
      <w:bookmarkStart w:id="58" w:name="_Toc174047005"/>
      <w:r w:rsidRPr="00B86B38">
        <w:rPr>
          <w:rFonts w:ascii="Times New Roman" w:hAnsi="Times New Roman" w:cs="Times New Roman"/>
          <w:color w:val="auto"/>
          <w:sz w:val="24"/>
          <w:szCs w:val="24"/>
        </w:rPr>
        <w:t xml:space="preserve">Žmogaus ir </w:t>
      </w:r>
      <w:r w:rsidR="008D09F6" w:rsidRPr="00B86B38">
        <w:rPr>
          <w:rFonts w:ascii="Times New Roman" w:hAnsi="Times New Roman" w:cs="Times New Roman"/>
          <w:color w:val="auto"/>
          <w:sz w:val="24"/>
          <w:szCs w:val="24"/>
        </w:rPr>
        <w:t>aplinkos</w:t>
      </w:r>
      <w:r w:rsidRPr="00B86B38">
        <w:rPr>
          <w:rFonts w:ascii="Times New Roman" w:hAnsi="Times New Roman" w:cs="Times New Roman"/>
          <w:color w:val="auto"/>
          <w:sz w:val="24"/>
          <w:szCs w:val="24"/>
        </w:rPr>
        <w:t xml:space="preserve"> dermės pažinimas</w:t>
      </w:r>
      <w:r w:rsidR="002D111C" w:rsidRPr="00B86B38">
        <w:rPr>
          <w:rFonts w:ascii="Times New Roman" w:hAnsi="Times New Roman" w:cs="Times New Roman"/>
          <w:color w:val="auto"/>
          <w:sz w:val="24"/>
          <w:szCs w:val="24"/>
        </w:rPr>
        <w:t xml:space="preserve"> (F)</w:t>
      </w:r>
      <w:bookmarkEnd w:id="58"/>
    </w:p>
    <w:p w14:paraId="676200DA" w14:textId="3CE3F754" w:rsidR="00FD41A4" w:rsidRPr="00B86B38" w:rsidRDefault="006B743F" w:rsidP="00FD41A4">
      <w:pPr>
        <w:pStyle w:val="prastasiniatinklio"/>
        <w:spacing w:before="0" w:beforeAutospacing="0" w:after="0" w:afterAutospacing="0"/>
        <w:rPr>
          <w:lang w:val="lt-LT"/>
        </w:rPr>
      </w:pPr>
      <w:r w:rsidRPr="00B86B38">
        <w:rPr>
          <w:b/>
          <w:bCs/>
          <w:lang w:val="lt-LT"/>
        </w:rPr>
        <w:t>32.</w:t>
      </w:r>
      <w:r w:rsidR="00FD41A4" w:rsidRPr="00B86B38">
        <w:rPr>
          <w:b/>
          <w:bCs/>
          <w:lang w:val="lt-LT"/>
        </w:rPr>
        <w:t>2.1. Garsas</w:t>
      </w:r>
      <w:r w:rsidR="00BE0BFE" w:rsidRPr="00B86B38">
        <w:rPr>
          <w:lang w:val="lt-LT"/>
        </w:rPr>
        <w:t xml:space="preserve"> </w:t>
      </w:r>
    </w:p>
    <w:p w14:paraId="35C79AC4" w14:textId="77777777" w:rsidR="00FD41A4" w:rsidRPr="00B86B38" w:rsidRDefault="00FD41A4" w:rsidP="00A94E9C">
      <w:pPr>
        <w:pStyle w:val="prastasiniatinklio"/>
        <w:spacing w:before="0" w:beforeAutospacing="0" w:after="120" w:afterAutospacing="0"/>
        <w:rPr>
          <w:lang w:val="lt-LT"/>
        </w:rPr>
      </w:pPr>
      <w:r w:rsidRPr="00B86B38">
        <w:rPr>
          <w:b/>
          <w:bCs/>
          <w:lang w:val="lt-LT"/>
        </w:rPr>
        <w:t>Užduotys skirtos F2 pasiekimui ugdyti ir vertinti</w:t>
      </w:r>
    </w:p>
    <w:p w14:paraId="45891670" w14:textId="63761438" w:rsidR="00FD41A4" w:rsidRPr="00B86B38" w:rsidRDefault="00FD41A4" w:rsidP="00A94E9C">
      <w:pPr>
        <w:pStyle w:val="prastasiniatinklio"/>
        <w:spacing w:before="0" w:beforeAutospacing="0" w:after="0" w:afterAutospacing="0"/>
        <w:jc w:val="both"/>
        <w:rPr>
          <w:lang w:val="lt-LT"/>
        </w:rPr>
      </w:pPr>
      <w:r w:rsidRPr="00B86B38">
        <w:rPr>
          <w:b/>
          <w:bCs/>
          <w:i/>
          <w:iCs/>
          <w:lang w:val="lt-LT"/>
        </w:rPr>
        <w:t>Įvestis:</w:t>
      </w:r>
      <w:r w:rsidRPr="00B86B38">
        <w:rPr>
          <w:lang w:val="lt-LT"/>
        </w:rPr>
        <w:t xml:space="preserve"> Garsio matavimo vienetas vadinamas belu (sutrumpintai žymimas B), pagerbiant amerikiečių išradėją Aleksandrą Grehemą Belą. Praktikoje vartojamas dešimt kartų mažesnis vienetas – decibelas: 1 dB = 0,1 B. Garsis tiesiogiai priklauso nuo garso stiprio, ir, garso stipriui padidėjus 10 kartų, garsis padidėja 10</w:t>
      </w:r>
      <w:r w:rsidR="00A94E9C" w:rsidRPr="00B86B38">
        <w:rPr>
          <w:lang w:val="lt-LT"/>
        </w:rPr>
        <w:t> </w:t>
      </w:r>
      <w:r w:rsidRPr="00B86B38">
        <w:rPr>
          <w:lang w:val="lt-LT"/>
        </w:rPr>
        <w:t>dB.</w:t>
      </w:r>
      <w:r w:rsidR="00BE0BFE" w:rsidRPr="00B86B38">
        <w:rPr>
          <w:lang w:val="lt-LT"/>
        </w:rPr>
        <w:t xml:space="preserve"> </w:t>
      </w:r>
    </w:p>
    <w:p w14:paraId="372E9A3C" w14:textId="77777777" w:rsidR="00FD41A4" w:rsidRPr="00B86B38" w:rsidRDefault="00FD41A4" w:rsidP="00FD41A4">
      <w:pPr>
        <w:pStyle w:val="prastasiniatinklio"/>
        <w:spacing w:before="0" w:beforeAutospacing="0" w:after="0" w:afterAutospacing="0"/>
        <w:rPr>
          <w:lang w:val="lt-LT"/>
        </w:rPr>
      </w:pPr>
      <w:r w:rsidRPr="00B86B38">
        <w:rPr>
          <w:b/>
          <w:bCs/>
          <w:lang w:val="lt-LT"/>
        </w:rPr>
        <w:t>Garsio skalė:</w:t>
      </w:r>
    </w:p>
    <w:p w14:paraId="11DFB795" w14:textId="2D1B6CF8" w:rsidR="00FD41A4" w:rsidRPr="00B86B38" w:rsidRDefault="00FD41A4" w:rsidP="00FD41A4">
      <w:pPr>
        <w:pStyle w:val="prastasiniatinklio"/>
        <w:spacing w:before="0" w:beforeAutospacing="0" w:after="0" w:afterAutospacing="0"/>
        <w:rPr>
          <w:lang w:val="lt-LT"/>
        </w:rPr>
      </w:pPr>
      <w:r w:rsidRPr="00B86B38">
        <w:rPr>
          <w:noProof/>
          <w:lang w:val="lt-LT" w:eastAsia="lt-LT"/>
        </w:rPr>
        <w:drawing>
          <wp:inline distT="0" distB="0" distL="0" distR="0" wp14:anchorId="5BE1CFFC" wp14:editId="559EF92A">
            <wp:extent cx="5642822" cy="3024000"/>
            <wp:effectExtent l="0" t="0" r="0" b="5080"/>
            <wp:docPr id="334" name="Paveikslėlis 33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utomatiškai sukurtas alternatyvus tekstas:&#10;&#10;"/>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5642822" cy="3024000"/>
                    </a:xfrm>
                    <a:prstGeom prst="rect">
                      <a:avLst/>
                    </a:prstGeom>
                    <a:noFill/>
                    <a:ln>
                      <a:noFill/>
                    </a:ln>
                  </pic:spPr>
                </pic:pic>
              </a:graphicData>
            </a:graphic>
          </wp:inline>
        </w:drawing>
      </w:r>
    </w:p>
    <w:p w14:paraId="15C556A5" w14:textId="77777777" w:rsidR="00C42DFD" w:rsidRDefault="00C42DFD" w:rsidP="00FD41A4">
      <w:pPr>
        <w:pStyle w:val="prastasiniatinklio"/>
        <w:spacing w:before="0" w:beforeAutospacing="0" w:after="0" w:afterAutospacing="0"/>
        <w:rPr>
          <w:b/>
          <w:bCs/>
          <w:i/>
          <w:iCs/>
          <w:lang w:val="lt-LT"/>
        </w:rPr>
      </w:pPr>
    </w:p>
    <w:p w14:paraId="65BA8534" w14:textId="4655093D" w:rsidR="00FD41A4" w:rsidRPr="00B86B38" w:rsidRDefault="00FD41A4" w:rsidP="00FD41A4">
      <w:pPr>
        <w:pStyle w:val="prastasiniatinklio"/>
        <w:spacing w:before="0" w:beforeAutospacing="0" w:after="0" w:afterAutospacing="0"/>
        <w:rPr>
          <w:lang w:val="lt-LT"/>
        </w:rPr>
      </w:pPr>
      <w:r w:rsidRPr="00B86B38">
        <w:rPr>
          <w:b/>
          <w:bCs/>
          <w:i/>
          <w:iCs/>
          <w:lang w:val="lt-LT"/>
        </w:rPr>
        <w:t>Priemonės</w:t>
      </w:r>
      <w:r w:rsidRPr="00B86B38">
        <w:rPr>
          <w:lang w:val="lt-LT"/>
        </w:rPr>
        <w:t>: garsio matuoklis arba mobilioji programėlė.</w:t>
      </w:r>
      <w:r w:rsidR="00BE0BFE" w:rsidRPr="00B86B38">
        <w:rPr>
          <w:lang w:val="lt-LT"/>
        </w:rPr>
        <w:t xml:space="preserve"> </w:t>
      </w:r>
    </w:p>
    <w:p w14:paraId="3F9502EB" w14:textId="1AB722C6" w:rsidR="00FD41A4" w:rsidRPr="00B86B38" w:rsidRDefault="00FD41A4" w:rsidP="00FD41A4">
      <w:pPr>
        <w:pStyle w:val="prastasiniatinklio"/>
        <w:spacing w:before="0" w:beforeAutospacing="0" w:after="0" w:afterAutospacing="0"/>
        <w:rPr>
          <w:lang w:val="lt-LT"/>
        </w:rPr>
      </w:pPr>
      <w:r w:rsidRPr="00B86B38">
        <w:rPr>
          <w:b/>
          <w:bCs/>
          <w:i/>
          <w:iCs/>
          <w:lang w:val="lt-LT"/>
        </w:rPr>
        <w:t>Užduotis:</w:t>
      </w:r>
      <w:r w:rsidR="00BE0BFE" w:rsidRPr="00B86B38">
        <w:rPr>
          <w:lang w:val="lt-LT"/>
        </w:rPr>
        <w:t xml:space="preserve"> </w:t>
      </w:r>
    </w:p>
    <w:p w14:paraId="529DC1D8" w14:textId="50DD4CAD" w:rsidR="00FD41A4" w:rsidRPr="00B86B38" w:rsidRDefault="00FD41A4" w:rsidP="00FD41A4">
      <w:pPr>
        <w:pStyle w:val="prastasiniatinklio"/>
        <w:spacing w:before="0" w:beforeAutospacing="0" w:after="0" w:afterAutospacing="0"/>
        <w:rPr>
          <w:lang w:val="lt-LT"/>
        </w:rPr>
      </w:pPr>
      <w:r w:rsidRPr="00B86B38">
        <w:rPr>
          <w:lang w:val="lt-LT"/>
        </w:rPr>
        <w:t>1. Išmatuokite įvairių aplinkos garsų (paukščių čiulbėjimo, žingsnių, upelio čiurlenimo, automobilio ūžimo, gaisrinės sirenos ir t.t.) garso stiprį (garsumą), duomenis surašykite į lentelę:</w:t>
      </w:r>
      <w:r w:rsidR="00BE0BFE" w:rsidRPr="00B86B38">
        <w:rPr>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36"/>
        <w:gridCol w:w="1658"/>
        <w:gridCol w:w="1715"/>
        <w:gridCol w:w="4420"/>
      </w:tblGrid>
      <w:tr w:rsidR="00FD41A4" w:rsidRPr="00B86B38" w14:paraId="357212B1" w14:textId="77777777" w:rsidTr="00201593">
        <w:tc>
          <w:tcPr>
            <w:tcW w:w="2817" w:type="dxa"/>
            <w:tcMar>
              <w:top w:w="28" w:type="dxa"/>
              <w:left w:w="57" w:type="dxa"/>
              <w:bottom w:w="28" w:type="dxa"/>
              <w:right w:w="57" w:type="dxa"/>
            </w:tcMar>
            <w:hideMark/>
          </w:tcPr>
          <w:p w14:paraId="09225875" w14:textId="4BD1535E" w:rsidR="00FD41A4" w:rsidRPr="00B86B38" w:rsidRDefault="00FD41A4" w:rsidP="00FD41A4">
            <w:pPr>
              <w:pStyle w:val="prastasiniatinklio"/>
              <w:spacing w:before="0" w:beforeAutospacing="0" w:after="0" w:afterAutospacing="0"/>
              <w:rPr>
                <w:lang w:val="lt-LT"/>
              </w:rPr>
            </w:pPr>
            <w:r w:rsidRPr="00B86B38">
              <w:rPr>
                <w:lang w:val="lt-LT"/>
              </w:rPr>
              <w:t>Garso šaltinio pavadinimas</w:t>
            </w:r>
            <w:r w:rsidR="00BE0BFE" w:rsidRPr="00B86B38">
              <w:rPr>
                <w:lang w:val="lt-LT"/>
              </w:rPr>
              <w:t xml:space="preserve"> </w:t>
            </w:r>
          </w:p>
        </w:tc>
        <w:tc>
          <w:tcPr>
            <w:tcW w:w="1689" w:type="dxa"/>
            <w:tcMar>
              <w:top w:w="28" w:type="dxa"/>
              <w:left w:w="57" w:type="dxa"/>
              <w:bottom w:w="28" w:type="dxa"/>
              <w:right w:w="57" w:type="dxa"/>
            </w:tcMar>
            <w:hideMark/>
          </w:tcPr>
          <w:p w14:paraId="05A843F1" w14:textId="7494DCDE" w:rsidR="00FD41A4" w:rsidRPr="00B86B38" w:rsidRDefault="00FD41A4" w:rsidP="00FD41A4">
            <w:pPr>
              <w:pStyle w:val="prastasiniatinklio"/>
              <w:spacing w:before="0" w:beforeAutospacing="0" w:after="0" w:afterAutospacing="0"/>
              <w:rPr>
                <w:lang w:val="lt-LT"/>
              </w:rPr>
            </w:pPr>
            <w:r w:rsidRPr="00B86B38">
              <w:rPr>
                <w:lang w:val="lt-LT"/>
              </w:rPr>
              <w:t>Garsumas, dB</w:t>
            </w:r>
            <w:r w:rsidR="00BE0BFE" w:rsidRPr="00B86B38">
              <w:rPr>
                <w:lang w:val="lt-LT"/>
              </w:rPr>
              <w:t xml:space="preserve"> </w:t>
            </w:r>
          </w:p>
        </w:tc>
        <w:tc>
          <w:tcPr>
            <w:tcW w:w="1754" w:type="dxa"/>
            <w:tcMar>
              <w:top w:w="28" w:type="dxa"/>
              <w:left w:w="57" w:type="dxa"/>
              <w:bottom w:w="28" w:type="dxa"/>
              <w:right w:w="57" w:type="dxa"/>
            </w:tcMar>
            <w:hideMark/>
          </w:tcPr>
          <w:p w14:paraId="23433A50" w14:textId="6D2FE3A1" w:rsidR="00FD41A4" w:rsidRPr="00B86B38" w:rsidRDefault="00FD41A4" w:rsidP="00FD41A4">
            <w:pPr>
              <w:pStyle w:val="prastasiniatinklio"/>
              <w:spacing w:before="0" w:beforeAutospacing="0" w:after="0" w:afterAutospacing="0"/>
              <w:rPr>
                <w:lang w:val="lt-LT"/>
              </w:rPr>
            </w:pPr>
            <w:r w:rsidRPr="00B86B38">
              <w:rPr>
                <w:lang w:val="lt-LT"/>
              </w:rPr>
              <w:t>Triukšmo lygis</w:t>
            </w:r>
            <w:r w:rsidR="00BE0BFE" w:rsidRPr="00B86B38">
              <w:rPr>
                <w:lang w:val="lt-LT"/>
              </w:rPr>
              <w:t xml:space="preserve"> </w:t>
            </w:r>
          </w:p>
        </w:tc>
        <w:tc>
          <w:tcPr>
            <w:tcW w:w="4596" w:type="dxa"/>
            <w:tcMar>
              <w:top w:w="28" w:type="dxa"/>
              <w:left w:w="57" w:type="dxa"/>
              <w:bottom w:w="28" w:type="dxa"/>
              <w:right w:w="57" w:type="dxa"/>
            </w:tcMar>
            <w:hideMark/>
          </w:tcPr>
          <w:p w14:paraId="6520C6A8" w14:textId="6955787F" w:rsidR="00FD41A4" w:rsidRPr="00B86B38" w:rsidRDefault="00FD41A4" w:rsidP="00FD41A4">
            <w:pPr>
              <w:pStyle w:val="prastasiniatinklio"/>
              <w:spacing w:before="0" w:beforeAutospacing="0" w:after="0" w:afterAutospacing="0"/>
              <w:rPr>
                <w:lang w:val="lt-LT"/>
              </w:rPr>
            </w:pPr>
            <w:r w:rsidRPr="00B86B38">
              <w:rPr>
                <w:lang w:val="lt-LT"/>
              </w:rPr>
              <w:t>Poveikis žmogui ir kitiems gyviems organizmams</w:t>
            </w:r>
            <w:r w:rsidR="00BE0BFE" w:rsidRPr="00B86B38">
              <w:rPr>
                <w:lang w:val="lt-LT"/>
              </w:rPr>
              <w:t xml:space="preserve"> </w:t>
            </w:r>
          </w:p>
        </w:tc>
      </w:tr>
      <w:tr w:rsidR="00FD41A4" w:rsidRPr="00B86B38" w14:paraId="1386B9FB" w14:textId="77777777" w:rsidTr="00201593">
        <w:tc>
          <w:tcPr>
            <w:tcW w:w="2817" w:type="dxa"/>
            <w:tcMar>
              <w:top w:w="28" w:type="dxa"/>
              <w:left w:w="57" w:type="dxa"/>
              <w:bottom w:w="28" w:type="dxa"/>
              <w:right w:w="57" w:type="dxa"/>
            </w:tcMar>
            <w:hideMark/>
          </w:tcPr>
          <w:p w14:paraId="7443ED36" w14:textId="0927C33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6CF01372" w14:textId="3EF886A5"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5126ECBB" w14:textId="71AF8774"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D54A690" w14:textId="0AB8744F"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793134D3" w14:textId="77777777" w:rsidTr="00201593">
        <w:tc>
          <w:tcPr>
            <w:tcW w:w="2817" w:type="dxa"/>
            <w:tcMar>
              <w:top w:w="28" w:type="dxa"/>
              <w:left w:w="57" w:type="dxa"/>
              <w:bottom w:w="28" w:type="dxa"/>
              <w:right w:w="57" w:type="dxa"/>
            </w:tcMar>
            <w:hideMark/>
          </w:tcPr>
          <w:p w14:paraId="32999997" w14:textId="3A5E582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49A613AA" w14:textId="3238EE1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34D4A7C" w14:textId="6679A9C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472F35D6" w14:textId="1865C8D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4F4B6708" w14:textId="77777777" w:rsidTr="00201593">
        <w:tc>
          <w:tcPr>
            <w:tcW w:w="2817" w:type="dxa"/>
            <w:tcMar>
              <w:top w:w="28" w:type="dxa"/>
              <w:left w:w="57" w:type="dxa"/>
              <w:bottom w:w="28" w:type="dxa"/>
              <w:right w:w="57" w:type="dxa"/>
            </w:tcMar>
            <w:hideMark/>
          </w:tcPr>
          <w:p w14:paraId="6FC46A93" w14:textId="51634617"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5D398735" w14:textId="48970E7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304D533" w14:textId="5028ECF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6B73A9F1" w14:textId="44E0414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698D5094" w14:textId="77777777" w:rsidTr="00201593">
        <w:tc>
          <w:tcPr>
            <w:tcW w:w="2817" w:type="dxa"/>
            <w:tcMar>
              <w:top w:w="28" w:type="dxa"/>
              <w:left w:w="57" w:type="dxa"/>
              <w:bottom w:w="28" w:type="dxa"/>
              <w:right w:w="57" w:type="dxa"/>
            </w:tcMar>
            <w:hideMark/>
          </w:tcPr>
          <w:p w14:paraId="1ABC7EA4" w14:textId="787833F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4C532029" w14:textId="4FEABE7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2C05A2C8" w14:textId="63B5E20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6F429CFC" w14:textId="5C5176CC"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64DE5BD3" w14:textId="77777777" w:rsidTr="00201593">
        <w:tc>
          <w:tcPr>
            <w:tcW w:w="2817" w:type="dxa"/>
            <w:tcMar>
              <w:top w:w="28" w:type="dxa"/>
              <w:left w:w="57" w:type="dxa"/>
              <w:bottom w:w="28" w:type="dxa"/>
              <w:right w:w="57" w:type="dxa"/>
            </w:tcMar>
            <w:hideMark/>
          </w:tcPr>
          <w:p w14:paraId="6D59204B" w14:textId="15F280B2"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0F38D7FB" w14:textId="133925C1"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12C2800B" w14:textId="0CA064C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4AB6E0E4" w14:textId="463A95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0943E45B" w14:textId="77777777" w:rsidTr="00201593">
        <w:tc>
          <w:tcPr>
            <w:tcW w:w="2817" w:type="dxa"/>
            <w:tcMar>
              <w:top w:w="28" w:type="dxa"/>
              <w:left w:w="57" w:type="dxa"/>
              <w:bottom w:w="28" w:type="dxa"/>
              <w:right w:w="57" w:type="dxa"/>
            </w:tcMar>
            <w:hideMark/>
          </w:tcPr>
          <w:p w14:paraId="4175950E" w14:textId="773E5FA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56E40709" w14:textId="3726EA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4EED304" w14:textId="0AE0BC7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92205C3" w14:textId="5F43620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4645DF40" w14:textId="77777777" w:rsidTr="00201593">
        <w:tc>
          <w:tcPr>
            <w:tcW w:w="2817" w:type="dxa"/>
            <w:tcMar>
              <w:top w:w="28" w:type="dxa"/>
              <w:left w:w="57" w:type="dxa"/>
              <w:bottom w:w="28" w:type="dxa"/>
              <w:right w:w="57" w:type="dxa"/>
            </w:tcMar>
            <w:hideMark/>
          </w:tcPr>
          <w:p w14:paraId="0C9C3AB9" w14:textId="3E3407EF"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60857F81" w14:textId="2D62547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7C796FD2" w14:textId="5062AB5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9C3C412" w14:textId="634B47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019265A2" w14:textId="6E6D291E" w:rsidR="00FD41A4" w:rsidRPr="00B86B38" w:rsidRDefault="00FD41A4" w:rsidP="00A94E9C">
      <w:pPr>
        <w:pStyle w:val="prastasiniatinklio"/>
        <w:spacing w:before="0" w:beforeAutospacing="0" w:after="0" w:afterAutospacing="0"/>
        <w:jc w:val="both"/>
        <w:rPr>
          <w:lang w:val="lt-LT"/>
        </w:rPr>
      </w:pPr>
      <w:r w:rsidRPr="00B86B38">
        <w:rPr>
          <w:lang w:val="lt-LT"/>
        </w:rPr>
        <w:t>2. Gautus rezultatus palyginkite su pateiktos garsio skalės duomenimis ir įrašykite atitinkamą triukšmo lygį, leistino triukšmo normomis ir įvertinkite poveikį žmogui bei kitiems gyviems organizmams.</w:t>
      </w:r>
      <w:r w:rsidR="00BE0BFE" w:rsidRPr="00B86B38">
        <w:rPr>
          <w:lang w:val="lt-LT"/>
        </w:rPr>
        <w:t xml:space="preserve"> </w:t>
      </w:r>
    </w:p>
    <w:p w14:paraId="6851A0FC" w14:textId="67C4F348" w:rsidR="00FD41A4" w:rsidRPr="00B86B38" w:rsidRDefault="00FD41A4" w:rsidP="00A94E9C">
      <w:pPr>
        <w:pStyle w:val="prastasiniatinklio"/>
        <w:spacing w:before="0" w:beforeAutospacing="0" w:after="0" w:afterAutospacing="0"/>
        <w:jc w:val="both"/>
        <w:rPr>
          <w:lang w:val="lt-LT"/>
        </w:rPr>
      </w:pPr>
      <w:r w:rsidRPr="00B86B38">
        <w:rPr>
          <w:lang w:val="lt-LT"/>
        </w:rPr>
        <w:t>3. Pateikite keletą garsinės taršos mažinimo būdų.</w:t>
      </w:r>
      <w:r w:rsidR="00BE0BFE" w:rsidRPr="00B86B38">
        <w:rPr>
          <w:lang w:val="lt-LT"/>
        </w:rPr>
        <w:t xml:space="preserve"> </w:t>
      </w:r>
    </w:p>
    <w:p w14:paraId="2214C675" w14:textId="77777777" w:rsidR="00F11A2F" w:rsidRDefault="00FD41A4" w:rsidP="00FD41A4">
      <w:pPr>
        <w:pStyle w:val="prastasiniatinklio"/>
        <w:spacing w:before="0" w:beforeAutospacing="0" w:after="0" w:afterAutospacing="0"/>
        <w:rPr>
          <w:lang w:val="lt-LT"/>
        </w:rPr>
      </w:pPr>
      <w:r w:rsidRPr="00B86B38">
        <w:rPr>
          <w:lang w:val="lt-LT"/>
        </w:rPr>
        <w:t xml:space="preserve">Duomenų apie poveikį galima rasti čia: </w:t>
      </w:r>
    </w:p>
    <w:p w14:paraId="456488BC" w14:textId="77B462A3" w:rsidR="00F11A2F" w:rsidRDefault="00F11A2F" w:rsidP="00FD41A4">
      <w:pPr>
        <w:pStyle w:val="prastasiniatinklio"/>
        <w:spacing w:before="0" w:beforeAutospacing="0" w:after="0" w:afterAutospacing="0"/>
        <w:rPr>
          <w:lang w:val="lt-LT"/>
        </w:rPr>
      </w:pPr>
      <w:hyperlink r:id="rId927" w:history="1">
        <w:r w:rsidRPr="00F11A2F">
          <w:rPr>
            <w:rStyle w:val="Hipersaitas"/>
            <w:lang w:val="lt-LT"/>
          </w:rPr>
          <w:t>Minima Tarptautinė triukšmo suvokimo diena – KLAIPĖDOS MIESTO VISUOMENĖS SVEIKATOS BIURAS</w:t>
        </w:r>
      </w:hyperlink>
    </w:p>
    <w:p w14:paraId="1E99D90A" w14:textId="551B2AE1" w:rsidR="00FD41A4" w:rsidRPr="00B86B38" w:rsidRDefault="00044F5D" w:rsidP="00FD41A4">
      <w:pPr>
        <w:pStyle w:val="prastasiniatinklio"/>
        <w:spacing w:before="0" w:beforeAutospacing="0" w:after="0" w:afterAutospacing="0"/>
        <w:rPr>
          <w:lang w:val="lt-LT"/>
        </w:rPr>
      </w:pPr>
      <w:hyperlink r:id="rId928" w:history="1">
        <w:r w:rsidRPr="00183F70">
          <w:rPr>
            <w:rStyle w:val="Hipersaitas"/>
            <w:rFonts w:eastAsiaTheme="majorEastAsia"/>
            <w:lang w:val="lt-LT"/>
          </w:rPr>
          <w:t>http://ligos.sveikas.lt/lt/ligos_straipsniai/sveikata_ir_decibelai/</w:t>
        </w:r>
      </w:hyperlink>
      <w:r w:rsidR="00FD41A4" w:rsidRPr="00B86B38">
        <w:rPr>
          <w:lang w:val="lt-LT"/>
        </w:rPr>
        <w:t xml:space="preserve">, </w:t>
      </w:r>
      <w:hyperlink r:id="rId929" w:history="1">
        <w:r w:rsidR="00FD41A4" w:rsidRPr="00B86B38">
          <w:rPr>
            <w:rStyle w:val="Hipersaitas"/>
            <w:rFonts w:eastAsiaTheme="majorEastAsia"/>
            <w:lang w:val="lt-LT"/>
          </w:rPr>
          <w:t>https://nvsc.lrv.lt/uploads/nvsc/documents/files/5_%20Triuksmas%20Stanislavoviene.pdf</w:t>
        </w:r>
      </w:hyperlink>
      <w:r>
        <w:rPr>
          <w:lang w:val="lt-LT"/>
        </w:rPr>
        <w:t>.</w:t>
      </w:r>
      <w:r w:rsidR="00FD41A4" w:rsidRPr="00B86B38">
        <w:rPr>
          <w:lang w:val="lt-LT"/>
        </w:rPr>
        <w:t xml:space="preserve"> </w:t>
      </w:r>
    </w:p>
    <w:p w14:paraId="0F280C62" w14:textId="68A2DBA6" w:rsidR="00FD41A4" w:rsidRPr="00B86B38" w:rsidRDefault="00FD41A4" w:rsidP="00A94E9C">
      <w:pPr>
        <w:pStyle w:val="prastasiniatinklio"/>
        <w:spacing w:before="0" w:beforeAutospacing="0" w:after="0" w:afterAutospacing="0"/>
        <w:jc w:val="both"/>
        <w:rPr>
          <w:lang w:val="lt-LT"/>
        </w:rPr>
      </w:pPr>
      <w:r w:rsidRPr="00B86B38">
        <w:rPr>
          <w:i/>
          <w:iCs/>
          <w:lang w:val="lt-LT"/>
        </w:rPr>
        <w:t>Patarimai: galima nufilmuoti su garsu įvairius garso šaltinius, o peržiūrint filmuotą medžiagą matuoti garsumą. Didinant ar mažinant įrašo garsą, parodyti, kaip silpni garsai gali tapti stipriais ir atvirkščiai, tuo atkreipiant dėmesį į teisingą ausinukų naudojimą.</w:t>
      </w:r>
      <w:r w:rsidR="00BE0BFE" w:rsidRPr="00B86B38">
        <w:rPr>
          <w:lang w:val="lt-LT"/>
        </w:rPr>
        <w:t xml:space="preserve"> </w:t>
      </w:r>
    </w:p>
    <w:p w14:paraId="0E6FC47A" w14:textId="5C570670" w:rsidR="00FD41A4" w:rsidRPr="00B86B38" w:rsidRDefault="00FD41A4" w:rsidP="00A94E9C">
      <w:pPr>
        <w:pStyle w:val="prastasiniatinklio"/>
        <w:spacing w:before="0" w:beforeAutospacing="0" w:after="0" w:afterAutospacing="0"/>
        <w:jc w:val="both"/>
        <w:rPr>
          <w:lang w:val="lt-LT"/>
        </w:rPr>
      </w:pPr>
      <w:r w:rsidRPr="00B86B38">
        <w:rPr>
          <w:i/>
          <w:iCs/>
          <w:lang w:val="lt-LT"/>
        </w:rPr>
        <w:t>Galima užduotį pateikti kaip projektą „Įgarsink garsumo lentelę“</w:t>
      </w:r>
      <w:r w:rsidR="00BE0BFE" w:rsidRPr="00B86B38">
        <w:rPr>
          <w:lang w:val="lt-LT"/>
        </w:rPr>
        <w:t xml:space="preserve"> </w:t>
      </w:r>
    </w:p>
    <w:p w14:paraId="70D12AA0" w14:textId="77777777" w:rsidR="00FD41A4" w:rsidRPr="00B86B38" w:rsidRDefault="00FD41A4" w:rsidP="00FD41A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83"/>
        <w:gridCol w:w="2611"/>
        <w:gridCol w:w="2582"/>
        <w:gridCol w:w="2653"/>
      </w:tblGrid>
      <w:tr w:rsidR="00FD41A4" w:rsidRPr="00B86B38" w14:paraId="36834C86" w14:textId="77777777" w:rsidTr="00201593">
        <w:tc>
          <w:tcPr>
            <w:tcW w:w="2824" w:type="dxa"/>
            <w:tcMar>
              <w:top w:w="28" w:type="dxa"/>
              <w:left w:w="57" w:type="dxa"/>
              <w:bottom w:w="28" w:type="dxa"/>
              <w:right w:w="57" w:type="dxa"/>
            </w:tcMar>
            <w:hideMark/>
          </w:tcPr>
          <w:p w14:paraId="235D1FB5" w14:textId="41D6A9E9" w:rsidR="00FD41A4" w:rsidRPr="00B86B38" w:rsidRDefault="00FD41A4" w:rsidP="00FD41A4">
            <w:pPr>
              <w:pStyle w:val="prastasiniatinklio"/>
              <w:spacing w:before="0" w:beforeAutospacing="0" w:after="0" w:afterAutospacing="0"/>
              <w:rPr>
                <w:lang w:val="lt-LT"/>
              </w:rPr>
            </w:pPr>
            <w:r w:rsidRPr="00B86B38">
              <w:rPr>
                <w:lang w:val="lt-LT"/>
              </w:rPr>
              <w:t>Naudodamasis garsio matuokliu, išmatuoja mokytojo nurodytus garsus; įvardija, kurių tirtų garsų šaltinių garsis didžiausias ir mažiausias; nurodo, kad stiprus garsas kenkia žmogaus klausai</w:t>
            </w:r>
            <w:r w:rsidR="00007D2A" w:rsidRPr="00B86B38">
              <w:rPr>
                <w:lang w:val="lt-LT"/>
              </w:rPr>
              <w:t xml:space="preserve"> (</w:t>
            </w:r>
            <w:r w:rsidRPr="00B86B38">
              <w:rPr>
                <w:lang w:val="lt-LT"/>
              </w:rPr>
              <w:t>F2.1</w:t>
            </w:r>
            <w:r w:rsidR="00007D2A" w:rsidRPr="00B86B38">
              <w:rPr>
                <w:lang w:val="lt-LT"/>
              </w:rPr>
              <w:t>).</w:t>
            </w:r>
          </w:p>
        </w:tc>
        <w:tc>
          <w:tcPr>
            <w:tcW w:w="2726" w:type="dxa"/>
            <w:tcMar>
              <w:top w:w="28" w:type="dxa"/>
              <w:left w:w="57" w:type="dxa"/>
              <w:bottom w:w="28" w:type="dxa"/>
              <w:right w:w="57" w:type="dxa"/>
            </w:tcMar>
            <w:hideMark/>
          </w:tcPr>
          <w:p w14:paraId="469625AA" w14:textId="1CEC8891" w:rsidR="00FD41A4" w:rsidRPr="00B86B38" w:rsidRDefault="00FD41A4" w:rsidP="00FD41A4">
            <w:pPr>
              <w:pStyle w:val="prastasiniatinklio"/>
              <w:spacing w:before="0" w:beforeAutospacing="0" w:after="0" w:afterAutospacing="0"/>
              <w:rPr>
                <w:lang w:val="lt-LT"/>
              </w:rPr>
            </w:pPr>
            <w:r w:rsidRPr="00B86B38">
              <w:rPr>
                <w:lang w:val="lt-LT"/>
              </w:rPr>
              <w:t>Suranda ir išmatuoja skirtingų garsų šaltinių garsį; įvardija, kurie iš išmatuotų garsų gali sukelti nepageidaujamą poveikį žmogaus klausai; pasiūlo bent 2 triukšmo mažinimo būdus</w:t>
            </w:r>
            <w:r w:rsidR="00007D2A" w:rsidRPr="00B86B38">
              <w:rPr>
                <w:lang w:val="lt-LT"/>
              </w:rPr>
              <w:t xml:space="preserve"> (</w:t>
            </w:r>
            <w:r w:rsidRPr="00B86B38">
              <w:rPr>
                <w:lang w:val="lt-LT"/>
              </w:rPr>
              <w:t>F2.2</w:t>
            </w:r>
            <w:r w:rsidR="00007D2A" w:rsidRPr="00B86B38">
              <w:rPr>
                <w:lang w:val="lt-LT"/>
              </w:rPr>
              <w:t>).</w:t>
            </w:r>
            <w:r w:rsidRPr="00B86B38">
              <w:rPr>
                <w:lang w:val="lt-LT"/>
              </w:rPr>
              <w:t xml:space="preserve"> </w:t>
            </w:r>
          </w:p>
        </w:tc>
        <w:tc>
          <w:tcPr>
            <w:tcW w:w="2713" w:type="dxa"/>
            <w:tcMar>
              <w:top w:w="28" w:type="dxa"/>
              <w:left w:w="57" w:type="dxa"/>
              <w:bottom w:w="28" w:type="dxa"/>
              <w:right w:w="57" w:type="dxa"/>
            </w:tcMar>
            <w:hideMark/>
          </w:tcPr>
          <w:p w14:paraId="092FCC78" w14:textId="407AC846" w:rsidR="00FD41A4" w:rsidRPr="00B86B38" w:rsidRDefault="00FD41A4" w:rsidP="00FD41A4">
            <w:pPr>
              <w:pStyle w:val="prastasiniatinklio"/>
              <w:spacing w:before="0" w:beforeAutospacing="0" w:after="0" w:afterAutospacing="0"/>
              <w:rPr>
                <w:lang w:val="lt-LT"/>
              </w:rPr>
            </w:pPr>
            <w:r w:rsidRPr="00B86B38">
              <w:rPr>
                <w:lang w:val="lt-LT"/>
              </w:rPr>
              <w:t>Suranda skirtingo garsio šaltinių, ir išmatuoja jų garsius; atsakinėdamas į klausimus paaiškina, kas yra garsinė tarša ir kokią įtaką ji daro žmogui ir kitiems gyviems organizmams</w:t>
            </w:r>
            <w:r w:rsidR="00007D2A" w:rsidRPr="00B86B38">
              <w:rPr>
                <w:lang w:val="lt-LT"/>
              </w:rPr>
              <w:t xml:space="preserve"> (</w:t>
            </w:r>
            <w:r w:rsidRPr="00B86B38">
              <w:rPr>
                <w:lang w:val="lt-LT"/>
              </w:rPr>
              <w:t>F2.3</w:t>
            </w:r>
            <w:r w:rsidR="00007D2A" w:rsidRPr="00B86B38">
              <w:rPr>
                <w:lang w:val="lt-LT"/>
              </w:rPr>
              <w:t>).</w:t>
            </w:r>
            <w:r w:rsidRPr="00B86B38">
              <w:rPr>
                <w:lang w:val="lt-LT"/>
              </w:rPr>
              <w:t xml:space="preserve"> </w:t>
            </w:r>
          </w:p>
        </w:tc>
        <w:tc>
          <w:tcPr>
            <w:tcW w:w="2798" w:type="dxa"/>
            <w:tcMar>
              <w:top w:w="28" w:type="dxa"/>
              <w:left w:w="57" w:type="dxa"/>
              <w:bottom w:w="28" w:type="dxa"/>
              <w:right w:w="57" w:type="dxa"/>
            </w:tcMar>
            <w:hideMark/>
          </w:tcPr>
          <w:p w14:paraId="09C3C5AE" w14:textId="7D899CA1" w:rsidR="00FD41A4" w:rsidRPr="00B86B38" w:rsidRDefault="00FD41A4" w:rsidP="00FD41A4">
            <w:pPr>
              <w:pStyle w:val="prastasiniatinklio"/>
              <w:spacing w:before="0" w:beforeAutospacing="0" w:after="0" w:afterAutospacing="0"/>
              <w:rPr>
                <w:lang w:val="lt-LT"/>
              </w:rPr>
            </w:pPr>
            <w:r w:rsidRPr="00B86B38">
              <w:rPr>
                <w:lang w:val="lt-LT"/>
              </w:rPr>
              <w:t>Suranda skirtingo garsio šaltinių, ir išmatuoja jų garsius; paaiškina, kas yra garsinė tarša, kokią įtaką ji daro žmogui ir kitiems gyviems organizmams, nurodo būdus triukšmui ir garsinei taršai mažinti</w:t>
            </w:r>
            <w:r w:rsidR="00007D2A" w:rsidRPr="00B86B38">
              <w:rPr>
                <w:lang w:val="lt-LT"/>
              </w:rPr>
              <w:t xml:space="preserve"> (</w:t>
            </w:r>
            <w:r w:rsidRPr="00B86B38">
              <w:rPr>
                <w:lang w:val="lt-LT"/>
              </w:rPr>
              <w:t>F2.4</w:t>
            </w:r>
            <w:r w:rsidR="00007D2A" w:rsidRPr="00B86B38">
              <w:rPr>
                <w:lang w:val="lt-LT"/>
              </w:rPr>
              <w:t>).</w:t>
            </w:r>
            <w:r w:rsidRPr="00B86B38">
              <w:rPr>
                <w:lang w:val="lt-LT"/>
              </w:rPr>
              <w:t xml:space="preserve"> </w:t>
            </w:r>
          </w:p>
        </w:tc>
      </w:tr>
    </w:tbl>
    <w:p w14:paraId="4805B45A" w14:textId="15009792" w:rsidR="00FD41A4" w:rsidRPr="00B86B38" w:rsidRDefault="006B743F" w:rsidP="00A94E9C">
      <w:pPr>
        <w:pStyle w:val="prastasiniatinklio"/>
        <w:spacing w:before="240" w:beforeAutospacing="0" w:after="0" w:afterAutospacing="0"/>
        <w:rPr>
          <w:lang w:val="lt-LT"/>
        </w:rPr>
      </w:pPr>
      <w:r w:rsidRPr="00B86B38">
        <w:rPr>
          <w:b/>
          <w:bCs/>
          <w:lang w:val="lt-LT"/>
        </w:rPr>
        <w:t>33.</w:t>
      </w:r>
      <w:r w:rsidR="00FD41A4" w:rsidRPr="00B86B38">
        <w:rPr>
          <w:b/>
          <w:bCs/>
          <w:lang w:val="lt-LT"/>
        </w:rPr>
        <w:t xml:space="preserve">3.1. Cheminės reakcijos. </w:t>
      </w:r>
    </w:p>
    <w:p w14:paraId="1DE4C3D4" w14:textId="77777777" w:rsidR="00FD41A4" w:rsidRPr="00B86B38" w:rsidRDefault="00FD41A4" w:rsidP="00FD41A4">
      <w:pPr>
        <w:pStyle w:val="prastasiniatinklio"/>
        <w:spacing w:before="0" w:beforeAutospacing="0" w:after="0" w:afterAutospacing="0"/>
        <w:rPr>
          <w:lang w:val="lt-LT"/>
        </w:rPr>
      </w:pPr>
      <w:r w:rsidRPr="00B86B38">
        <w:rPr>
          <w:b/>
          <w:bCs/>
          <w:lang w:val="lt-LT"/>
        </w:rPr>
        <w:t>Užduotys skirtos F2 pasiekimui ugdyti ir vertinti</w:t>
      </w:r>
    </w:p>
    <w:p w14:paraId="6C395B67" w14:textId="5FFD4DC5" w:rsidR="00FD41A4" w:rsidRPr="00B86B38" w:rsidRDefault="00FD41A4" w:rsidP="00FD41A4">
      <w:pPr>
        <w:pStyle w:val="prastasiniatinklio"/>
        <w:spacing w:beforeAutospacing="0" w:afterAutospacing="0"/>
        <w:rPr>
          <w:lang w:val="lt-LT"/>
        </w:rPr>
      </w:pPr>
      <w:r w:rsidRPr="00B86B38">
        <w:rPr>
          <w:b/>
          <w:bCs/>
          <w:lang w:val="lt-LT"/>
        </w:rPr>
        <w:t>Aiškinamasi alotropijos reiškinys (dideguonies ir trideguonies (ozono) pavyzdžiu).</w:t>
      </w:r>
    </w:p>
    <w:p w14:paraId="6F7471E1" w14:textId="345D86D1" w:rsidR="00FD41A4" w:rsidRPr="00B86B38" w:rsidRDefault="00FD41A4" w:rsidP="00A94E9C">
      <w:pPr>
        <w:pStyle w:val="prastasiniatinklio"/>
        <w:spacing w:beforeAutospacing="0" w:afterAutospacing="0"/>
        <w:jc w:val="both"/>
        <w:rPr>
          <w:lang w:val="lt-LT"/>
        </w:rPr>
      </w:pPr>
      <w:r w:rsidRPr="00B86B38">
        <w:rPr>
          <w:lang w:val="lt-LT"/>
        </w:rPr>
        <w:t>Ozonas – savito kvapo, nuodingos dujos. Ozono molekulę sudaro trys deguonies atomai. Ozono susidarymas troposferoje – viena iš didesnių globalinių aplinkosaugos problemų. Ozonas nėra tiesiogiai išmetamas į atmosferą, o yra antrinis teršalas, susidarantis reaguojant NO</w:t>
      </w:r>
      <w:r w:rsidRPr="00B86B38">
        <w:rPr>
          <w:vertAlign w:val="subscript"/>
          <w:lang w:val="lt-LT"/>
        </w:rPr>
        <w:t>2</w:t>
      </w:r>
      <w:r w:rsidRPr="00B86B38">
        <w:rPr>
          <w:lang w:val="lt-LT"/>
        </w:rPr>
        <w:t>, angliavandeniliams ir dalyvaujant saulės šviesai.</w:t>
      </w:r>
      <w:r w:rsidR="00BE0BFE" w:rsidRPr="00B86B38">
        <w:rPr>
          <w:lang w:val="lt-LT"/>
        </w:rPr>
        <w:t xml:space="preserve"> </w:t>
      </w:r>
      <w:r w:rsidRPr="00B86B38">
        <w:rPr>
          <w:lang w:val="lt-LT"/>
        </w:rPr>
        <w:t>Padidėjusi ozono koncentracija sukelia negalavimus: dirgina plaučius, sužadina astmos ir plaučių ligų simptomus šiomis ligomis sergantiems žmonėms. Žmonės didžiąją dalį laiko praleidžia patalpose, 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išlydžių metu: kopijuojant, atliekant suvirinimo darbus. Ozonas – stiprus oksidatorius, jis blukina dažus ir dalyvauja metalų korozijoje. Ozonas taip pat pavojingas dėl to, kad gali reaguoti su kitomis patalpoje esančiomis medžiagomis ir sudaryti naujus teršalus. Ozono koncentracijos pokyčiams lauko sąlygomis didelę įtaką daro vietinės meteorologinės sąlygos. Pažemio sluoksniuose esantis ozonas laikomas nekenksmingu, jei jo koncentracija neviršija 60 µg/m</w:t>
      </w:r>
      <w:r w:rsidRPr="00B86B38">
        <w:rPr>
          <w:vertAlign w:val="superscript"/>
          <w:lang w:val="lt-LT"/>
        </w:rPr>
        <w:t>3</w:t>
      </w:r>
      <w:r w:rsidRPr="00B86B38">
        <w:rPr>
          <w:lang w:val="lt-LT"/>
        </w:rPr>
        <w:t xml:space="preserve"> . </w:t>
      </w:r>
    </w:p>
    <w:p w14:paraId="6141C17E" w14:textId="77777777" w:rsidR="00FD41A4" w:rsidRPr="00B86B38" w:rsidRDefault="00FD41A4" w:rsidP="00A94E9C">
      <w:pPr>
        <w:pStyle w:val="prastasiniatinklio"/>
        <w:spacing w:beforeAutospacing="0" w:afterAutospacing="0"/>
        <w:jc w:val="both"/>
        <w:rPr>
          <w:lang w:val="lt-LT"/>
        </w:rPr>
      </w:pPr>
      <w:r w:rsidRPr="00B86B38">
        <w:rPr>
          <w:lang w:val="lt-LT"/>
        </w:rPr>
        <w:t>Parengta pagal Vaidos Valuntaitės daktaro disertaciją „Technogeninio ozono susidarymo, sklaidos tyrimai ir vertinimas“, VGTU.(04T) 13–15 p.</w:t>
      </w:r>
    </w:p>
    <w:p w14:paraId="32A8E93F" w14:textId="7147BFDA" w:rsidR="00FD41A4" w:rsidRPr="00B86B38" w:rsidRDefault="00FD41A4" w:rsidP="00FD41A4">
      <w:pPr>
        <w:pStyle w:val="prastasiniatinklio"/>
        <w:spacing w:beforeAutospacing="0" w:afterAutospacing="0"/>
        <w:rPr>
          <w:lang w:val="lt-LT"/>
        </w:rPr>
      </w:pPr>
      <w:r w:rsidRPr="00B86B38">
        <w:rPr>
          <w:lang w:val="lt-LT"/>
        </w:rPr>
        <w:t>F2.1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339"/>
        <w:gridCol w:w="6190"/>
      </w:tblGrid>
      <w:tr w:rsidR="00FD41A4" w:rsidRPr="00B86B38" w14:paraId="44EF15CA" w14:textId="77777777" w:rsidTr="009A625E">
        <w:tc>
          <w:tcPr>
            <w:tcW w:w="4404" w:type="dxa"/>
            <w:tcMar>
              <w:top w:w="28" w:type="dxa"/>
              <w:left w:w="57" w:type="dxa"/>
              <w:bottom w:w="28" w:type="dxa"/>
              <w:right w:w="57" w:type="dxa"/>
            </w:tcMar>
            <w:hideMark/>
          </w:tcPr>
          <w:p w14:paraId="1508F400"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Paviršinio ozono poveikis žmogaus sveikatai.</w:t>
            </w:r>
          </w:p>
        </w:tc>
        <w:tc>
          <w:tcPr>
            <w:tcW w:w="6265" w:type="dxa"/>
            <w:tcMar>
              <w:top w:w="28" w:type="dxa"/>
              <w:left w:w="57" w:type="dxa"/>
              <w:bottom w:w="28" w:type="dxa"/>
              <w:right w:w="57" w:type="dxa"/>
            </w:tcMar>
            <w:hideMark/>
          </w:tcPr>
          <w:p w14:paraId="7E48ABAD" w14:textId="4DC0C2EC" w:rsidR="00FD41A4" w:rsidRPr="00B86B38" w:rsidRDefault="00FD41A4" w:rsidP="009A625E">
            <w:pPr>
              <w:pStyle w:val="prastasiniatinklio"/>
              <w:spacing w:before="0" w:beforeAutospacing="0" w:after="0" w:afterAutospacing="0"/>
              <w:jc w:val="center"/>
              <w:rPr>
                <w:lang w:val="lt-LT"/>
              </w:rPr>
            </w:pPr>
            <w:r w:rsidRPr="00B86B38">
              <w:rPr>
                <w:lang w:val="lt-LT"/>
              </w:rPr>
              <w:t>Veiksniai/technologijos aktyvuojantys paviršinio ozono susidarymą.</w:t>
            </w:r>
            <w:r w:rsidR="00BE0BFE" w:rsidRPr="00B86B38">
              <w:rPr>
                <w:lang w:val="lt-LT"/>
              </w:rPr>
              <w:t xml:space="preserve"> </w:t>
            </w:r>
          </w:p>
        </w:tc>
      </w:tr>
      <w:tr w:rsidR="00FD41A4" w:rsidRPr="00B86B38" w14:paraId="1600C41B" w14:textId="77777777" w:rsidTr="009A625E">
        <w:tc>
          <w:tcPr>
            <w:tcW w:w="4404" w:type="dxa"/>
            <w:tcMar>
              <w:top w:w="28" w:type="dxa"/>
              <w:left w:w="57" w:type="dxa"/>
              <w:bottom w:w="28" w:type="dxa"/>
              <w:right w:w="57" w:type="dxa"/>
            </w:tcMar>
            <w:hideMark/>
          </w:tcPr>
          <w:p w14:paraId="2323CFA9" w14:textId="42E12CF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6265" w:type="dxa"/>
            <w:tcMar>
              <w:top w:w="28" w:type="dxa"/>
              <w:left w:w="57" w:type="dxa"/>
              <w:bottom w:w="28" w:type="dxa"/>
              <w:right w:w="57" w:type="dxa"/>
            </w:tcMar>
            <w:hideMark/>
          </w:tcPr>
          <w:p w14:paraId="2FE241BD" w14:textId="7AB3E0E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36700E7C" w14:textId="77777777" w:rsidR="00FD41A4" w:rsidRPr="00B86B38" w:rsidRDefault="00FD41A4" w:rsidP="00FD41A4">
      <w:pPr>
        <w:pStyle w:val="prastasiniatinklio"/>
        <w:spacing w:beforeAutospacing="0" w:afterAutospacing="0"/>
        <w:rPr>
          <w:lang w:val="lt-LT"/>
        </w:rPr>
      </w:pPr>
      <w:r w:rsidRPr="00B86B38">
        <w:rPr>
          <w:lang w:val="lt-LT"/>
        </w:rPr>
        <w:t>Ozonas susidaro iš deguonies stiprių elektros iškrovų metu:</w:t>
      </w:r>
    </w:p>
    <w:p w14:paraId="03E87A40" w14:textId="63262DBC" w:rsidR="00FD41A4" w:rsidRPr="00B86B38" w:rsidRDefault="00FD41A4" w:rsidP="00FD41A4">
      <w:pPr>
        <w:pStyle w:val="prastasiniatinklio"/>
        <w:spacing w:beforeAutospacing="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08A69C81" w14:textId="77777777" w:rsidR="00FD41A4" w:rsidRPr="00B86B38" w:rsidRDefault="00FD41A4" w:rsidP="00FD41A4">
      <w:pPr>
        <w:pStyle w:val="prastasiniatinklio"/>
        <w:spacing w:beforeAutospacing="0" w:afterAutospacing="0"/>
        <w:rPr>
          <w:lang w:val="lt-LT"/>
        </w:rPr>
      </w:pPr>
      <w:r w:rsidRPr="00B86B38">
        <w:rPr>
          <w:lang w:val="lt-LT"/>
        </w:rPr>
        <w:t>Lentelėje užrašo lygties reagentų ir produktų formules ir pavadinimus: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69"/>
        <w:gridCol w:w="2097"/>
      </w:tblGrid>
      <w:tr w:rsidR="00FD41A4" w:rsidRPr="00B86B38" w14:paraId="0748AAC7" w14:textId="77777777" w:rsidTr="009A625E">
        <w:tc>
          <w:tcPr>
            <w:tcW w:w="2169" w:type="dxa"/>
            <w:tcMar>
              <w:top w:w="28" w:type="dxa"/>
              <w:left w:w="57" w:type="dxa"/>
              <w:bottom w:w="28" w:type="dxa"/>
              <w:right w:w="57" w:type="dxa"/>
            </w:tcMar>
            <w:hideMark/>
          </w:tcPr>
          <w:p w14:paraId="7ACEBDA0"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Reagentai</w:t>
            </w:r>
          </w:p>
        </w:tc>
        <w:tc>
          <w:tcPr>
            <w:tcW w:w="2097" w:type="dxa"/>
            <w:tcMar>
              <w:top w:w="28" w:type="dxa"/>
              <w:left w:w="57" w:type="dxa"/>
              <w:bottom w:w="28" w:type="dxa"/>
              <w:right w:w="57" w:type="dxa"/>
            </w:tcMar>
            <w:hideMark/>
          </w:tcPr>
          <w:p w14:paraId="684DAF3D"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Produktai</w:t>
            </w:r>
          </w:p>
        </w:tc>
      </w:tr>
      <w:tr w:rsidR="00FD41A4" w:rsidRPr="00B86B38" w14:paraId="1D6BD65B" w14:textId="77777777" w:rsidTr="009A625E">
        <w:tc>
          <w:tcPr>
            <w:tcW w:w="2169" w:type="dxa"/>
            <w:tcMar>
              <w:top w:w="28" w:type="dxa"/>
              <w:left w:w="57" w:type="dxa"/>
              <w:bottom w:w="28" w:type="dxa"/>
              <w:right w:w="57" w:type="dxa"/>
            </w:tcMar>
            <w:hideMark/>
          </w:tcPr>
          <w:p w14:paraId="09CC5230" w14:textId="5A8D885B"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2097" w:type="dxa"/>
            <w:tcMar>
              <w:top w:w="28" w:type="dxa"/>
              <w:left w:w="57" w:type="dxa"/>
              <w:bottom w:w="28" w:type="dxa"/>
              <w:right w:w="57" w:type="dxa"/>
            </w:tcMar>
            <w:hideMark/>
          </w:tcPr>
          <w:p w14:paraId="7E79B042" w14:textId="72536AFD"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4D0B16A2" w14:textId="6EFE9CF5" w:rsidR="00FD41A4" w:rsidRPr="00B86B38" w:rsidRDefault="009A625E" w:rsidP="00FD41A4">
      <w:pPr>
        <w:pStyle w:val="prastasiniatinklio"/>
        <w:spacing w:beforeAutospacing="0" w:afterAutospacing="0"/>
        <w:rPr>
          <w:lang w:val="lt-LT"/>
        </w:rPr>
      </w:pPr>
      <w:r w:rsidRPr="00B86B38">
        <w:rPr>
          <w:lang w:val="lt-LT"/>
        </w:rPr>
        <w:t>F2.2</w:t>
      </w:r>
      <w:r w:rsidR="00FD41A4" w:rsidRPr="00B86B38">
        <w:rPr>
          <w:lang w:val="lt-LT"/>
        </w:rPr>
        <w:t xml:space="preserve">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5"/>
        <w:gridCol w:w="4478"/>
        <w:gridCol w:w="3216"/>
      </w:tblGrid>
      <w:tr w:rsidR="00FD41A4" w:rsidRPr="00B86B38" w14:paraId="7CFFE537" w14:textId="77777777" w:rsidTr="009A625E">
        <w:tc>
          <w:tcPr>
            <w:tcW w:w="2913" w:type="dxa"/>
            <w:tcMar>
              <w:top w:w="28" w:type="dxa"/>
              <w:left w:w="57" w:type="dxa"/>
              <w:bottom w:w="28" w:type="dxa"/>
              <w:right w:w="57" w:type="dxa"/>
            </w:tcMar>
            <w:hideMark/>
          </w:tcPr>
          <w:p w14:paraId="3D7019D2"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Paviršinio ozono poveikis žmogaus sveikatai.</w:t>
            </w:r>
          </w:p>
        </w:tc>
        <w:tc>
          <w:tcPr>
            <w:tcW w:w="4571" w:type="dxa"/>
            <w:tcMar>
              <w:top w:w="28" w:type="dxa"/>
              <w:left w:w="57" w:type="dxa"/>
              <w:bottom w:w="28" w:type="dxa"/>
              <w:right w:w="57" w:type="dxa"/>
            </w:tcMar>
            <w:hideMark/>
          </w:tcPr>
          <w:p w14:paraId="109B6662"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Veiksniai/technologijos aktyvuojantys paviršinio ozono susidarymo galimybės.</w:t>
            </w:r>
          </w:p>
        </w:tc>
        <w:tc>
          <w:tcPr>
            <w:tcW w:w="3299" w:type="dxa"/>
            <w:tcMar>
              <w:top w:w="28" w:type="dxa"/>
              <w:left w:w="57" w:type="dxa"/>
              <w:bottom w:w="28" w:type="dxa"/>
              <w:right w:w="57" w:type="dxa"/>
            </w:tcMar>
            <w:hideMark/>
          </w:tcPr>
          <w:p w14:paraId="62DABFE0" w14:textId="1A3D2320" w:rsidR="00FD41A4" w:rsidRPr="00B86B38" w:rsidRDefault="00FD41A4" w:rsidP="00A94E9C">
            <w:pPr>
              <w:pStyle w:val="prastasiniatinklio"/>
              <w:spacing w:before="0" w:beforeAutospacing="0" w:after="0" w:afterAutospacing="0"/>
              <w:jc w:val="center"/>
              <w:rPr>
                <w:lang w:val="lt-LT"/>
              </w:rPr>
            </w:pPr>
            <w:r w:rsidRPr="00B86B38">
              <w:rPr>
                <w:lang w:val="lt-LT"/>
              </w:rPr>
              <w:t>Medžiagos turinčios įtakos paviršinio ozono susidarymui.</w:t>
            </w:r>
            <w:r w:rsidR="00BE0BFE" w:rsidRPr="00B86B38">
              <w:rPr>
                <w:lang w:val="lt-LT"/>
              </w:rPr>
              <w:t xml:space="preserve"> </w:t>
            </w:r>
          </w:p>
        </w:tc>
      </w:tr>
      <w:tr w:rsidR="00FD41A4" w:rsidRPr="00B86B38" w14:paraId="04AC886F" w14:textId="77777777" w:rsidTr="009A625E">
        <w:tc>
          <w:tcPr>
            <w:tcW w:w="2887" w:type="dxa"/>
            <w:tcMar>
              <w:top w:w="28" w:type="dxa"/>
              <w:left w:w="57" w:type="dxa"/>
              <w:bottom w:w="28" w:type="dxa"/>
              <w:right w:w="57" w:type="dxa"/>
            </w:tcMar>
            <w:hideMark/>
          </w:tcPr>
          <w:p w14:paraId="00095DF4" w14:textId="3E4B0611"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571" w:type="dxa"/>
            <w:tcMar>
              <w:top w:w="28" w:type="dxa"/>
              <w:left w:w="57" w:type="dxa"/>
              <w:bottom w:w="28" w:type="dxa"/>
              <w:right w:w="57" w:type="dxa"/>
            </w:tcMar>
            <w:hideMark/>
          </w:tcPr>
          <w:p w14:paraId="02660D92" w14:textId="7F8F4A14"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3210" w:type="dxa"/>
            <w:tcMar>
              <w:top w:w="28" w:type="dxa"/>
              <w:left w:w="57" w:type="dxa"/>
              <w:bottom w:w="28" w:type="dxa"/>
              <w:right w:w="57" w:type="dxa"/>
            </w:tcMar>
            <w:hideMark/>
          </w:tcPr>
          <w:p w14:paraId="202348CC" w14:textId="75C37795"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69FAAED0" w14:textId="77777777" w:rsidR="00FD41A4" w:rsidRPr="00B86B38" w:rsidRDefault="00FD41A4" w:rsidP="00FD41A4">
      <w:pPr>
        <w:pStyle w:val="prastasiniatinklio"/>
        <w:spacing w:beforeAutospacing="0" w:afterAutospacing="0"/>
        <w:rPr>
          <w:lang w:val="lt-LT"/>
        </w:rPr>
      </w:pPr>
      <w:r w:rsidRPr="00B86B38">
        <w:rPr>
          <w:lang w:val="lt-LT"/>
        </w:rPr>
        <w:t>Ozonas susidaro iš deguonies stiprių elektros iškrovų metu:</w:t>
      </w:r>
    </w:p>
    <w:p w14:paraId="51114D02" w14:textId="7D4785FD" w:rsidR="00FD41A4" w:rsidRPr="00B86B38" w:rsidRDefault="00FD41A4" w:rsidP="00FD41A4">
      <w:pPr>
        <w:pStyle w:val="prastasiniatinklio"/>
        <w:spacing w:beforeAutospacing="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1FC431B3" w14:textId="77777777" w:rsidR="00FD41A4" w:rsidRPr="00B86B38" w:rsidRDefault="00FD41A4" w:rsidP="00FD41A4">
      <w:pPr>
        <w:pStyle w:val="prastasiniatinklio"/>
        <w:spacing w:beforeAutospacing="0" w:afterAutospacing="0"/>
        <w:rPr>
          <w:lang w:val="lt-LT"/>
        </w:rPr>
      </w:pPr>
      <w:r w:rsidRPr="00B86B38">
        <w:rPr>
          <w:lang w:val="lt-LT"/>
        </w:rPr>
        <w:t>Sakiniuose pasirinkite tinkamus žodžius, kad teiginiai būtų teisingi.</w:t>
      </w:r>
    </w:p>
    <w:p w14:paraId="44B3700D" w14:textId="77777777" w:rsidR="00FD41A4" w:rsidRPr="00B86B38" w:rsidRDefault="00FD41A4" w:rsidP="00FD41A4">
      <w:pPr>
        <w:pStyle w:val="prastasiniatinklio"/>
        <w:spacing w:beforeAutospacing="0" w:afterAutospacing="0"/>
        <w:rPr>
          <w:lang w:val="lt-LT"/>
        </w:rPr>
      </w:pPr>
      <w:r w:rsidRPr="00B86B38">
        <w:rPr>
          <w:lang w:val="lt-LT"/>
        </w:rPr>
        <w:t xml:space="preserve">Iš trijų deguonies </w:t>
      </w:r>
      <w:r w:rsidRPr="00B86B38">
        <w:rPr>
          <w:i/>
          <w:iCs/>
          <w:lang w:val="lt-LT"/>
        </w:rPr>
        <w:t>molekulių/atomų</w:t>
      </w:r>
      <w:r w:rsidRPr="00B86B38">
        <w:rPr>
          <w:lang w:val="lt-LT"/>
        </w:rPr>
        <w:t xml:space="preserve"> susidaro dvi ozono </w:t>
      </w:r>
      <w:r w:rsidRPr="00B86B38">
        <w:rPr>
          <w:i/>
          <w:iCs/>
          <w:lang w:val="lt-LT"/>
        </w:rPr>
        <w:t>molekulės/atomai</w:t>
      </w:r>
      <w:r w:rsidRPr="00B86B38">
        <w:rPr>
          <w:lang w:val="lt-LT"/>
        </w:rPr>
        <w:t xml:space="preserve">. Deguonies atomų skaičius cheminio kitimo metu </w:t>
      </w:r>
      <w:r w:rsidRPr="00B86B38">
        <w:rPr>
          <w:i/>
          <w:iCs/>
          <w:lang w:val="lt-LT"/>
        </w:rPr>
        <w:t>nepakinta/pakinta</w:t>
      </w:r>
      <w:r w:rsidRPr="00B86B38">
        <w:rPr>
          <w:lang w:val="lt-LT"/>
        </w:rPr>
        <w:t>.</w:t>
      </w:r>
    </w:p>
    <w:p w14:paraId="32DE7C43" w14:textId="6641CE90" w:rsidR="00FD41A4" w:rsidRPr="00B86B38" w:rsidRDefault="009A625E" w:rsidP="00FD41A4">
      <w:pPr>
        <w:pStyle w:val="prastasiniatinklio"/>
        <w:spacing w:beforeAutospacing="0" w:afterAutospacing="0"/>
        <w:rPr>
          <w:lang w:val="lt-LT"/>
        </w:rPr>
      </w:pPr>
      <w:r w:rsidRPr="00B86B38">
        <w:rPr>
          <w:lang w:val="lt-LT"/>
        </w:rPr>
        <w:t>F2.3</w:t>
      </w:r>
      <w:r w:rsidR="00FD41A4" w:rsidRPr="00B86B38">
        <w:rPr>
          <w:lang w:val="lt-LT"/>
        </w:rPr>
        <w:t xml:space="preserve"> Perskaitę tekstą ir išnagrinėję </w:t>
      </w:r>
      <w:r w:rsidRPr="00B86B38">
        <w:rPr>
          <w:lang w:val="lt-LT"/>
        </w:rPr>
        <w:t>diagram atlieka užduotis</w:t>
      </w:r>
      <w:r w:rsidR="00FD41A4" w:rsidRPr="00B86B38">
        <w:rPr>
          <w:lang w:val="lt-LT"/>
        </w:rPr>
        <w:t>.</w:t>
      </w:r>
      <w:r w:rsidR="00BE0BFE" w:rsidRPr="00B86B38">
        <w:rPr>
          <w:lang w:val="lt-LT"/>
        </w:rPr>
        <w:t xml:space="preserve"> </w:t>
      </w:r>
    </w:p>
    <w:p w14:paraId="1C51F281" w14:textId="1729CCA5" w:rsidR="00FD41A4" w:rsidRPr="00B86B38" w:rsidRDefault="0070646F" w:rsidP="00FD41A4">
      <w:pPr>
        <w:pStyle w:val="prastasiniatinklio"/>
        <w:spacing w:before="0" w:beforeAutospacing="0" w:after="0" w:afterAutospacing="0"/>
        <w:rPr>
          <w:lang w:val="lt-LT"/>
        </w:rPr>
      </w:pPr>
      <w:r w:rsidRPr="00B86B38">
        <w:rPr>
          <w:noProof/>
          <w:lang w:val="lt-LT" w:eastAsia="lt-LT"/>
        </w:rPr>
        <w:drawing>
          <wp:inline distT="0" distB="0" distL="0" distR="0" wp14:anchorId="11745C25" wp14:editId="65FBF3B4">
            <wp:extent cx="5687624" cy="3132000"/>
            <wp:effectExtent l="0" t="0" r="8890" b="0"/>
            <wp:docPr id="335" name="Paveikslėlis 335"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aaa.lrv.lt/uploads/aaa/documents/images/Tar%C5%A1os_%C5%A1altiniai_grafikas_LD.png"/>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5687624" cy="3132000"/>
                    </a:xfrm>
                    <a:prstGeom prst="rect">
                      <a:avLst/>
                    </a:prstGeom>
                    <a:noFill/>
                    <a:ln>
                      <a:noFill/>
                    </a:ln>
                  </pic:spPr>
                </pic:pic>
              </a:graphicData>
            </a:graphic>
          </wp:inline>
        </w:drawing>
      </w:r>
    </w:p>
    <w:p w14:paraId="0ED10261" w14:textId="26149949" w:rsidR="00FD41A4" w:rsidRPr="00B86B38" w:rsidRDefault="0070646F" w:rsidP="00FD41A4">
      <w:pPr>
        <w:pStyle w:val="prastasiniatinklio"/>
        <w:spacing w:beforeAutospacing="0" w:afterAutospacing="0"/>
        <w:rPr>
          <w:lang w:val="lt-LT"/>
        </w:rPr>
      </w:pPr>
      <w:hyperlink r:id="rId931" w:history="1">
        <w:r w:rsidRPr="00B86B38">
          <w:rPr>
            <w:rStyle w:val="Hipersaitas"/>
            <w:lang w:val="lt-LT"/>
          </w:rPr>
          <w:t>https://aaa.lrv.lt/lt/veiklos-sritys/oras/nacionaline-oro-tersalu-apskaita</w:t>
        </w:r>
      </w:hyperlink>
      <w:r w:rsidRPr="00B86B38">
        <w:rPr>
          <w:lang w:val="lt-LT"/>
        </w:rPr>
        <w:t xml:space="preserve"> </w:t>
      </w:r>
    </w:p>
    <w:p w14:paraId="6B9292C8" w14:textId="1F4CC887" w:rsidR="00FD41A4" w:rsidRPr="00B86B38" w:rsidRDefault="00FD41A4" w:rsidP="00A94E9C">
      <w:pPr>
        <w:pStyle w:val="prastasiniatinklio"/>
        <w:spacing w:before="0" w:beforeAutospacing="0" w:after="0" w:afterAutospacing="0"/>
        <w:rPr>
          <w:lang w:val="lt-LT"/>
        </w:rPr>
      </w:pPr>
      <w:r w:rsidRPr="00B86B38">
        <w:rPr>
          <w:lang w:val="lt-LT"/>
        </w:rPr>
        <w:t xml:space="preserve">(KD – kietosios dalelės, NMLOJ – ne metaniniai lakieji organiniai junginiai). </w:t>
      </w:r>
    </w:p>
    <w:p w14:paraId="7115FAB1" w14:textId="77777777" w:rsidR="00FD41A4" w:rsidRPr="00B86B38" w:rsidRDefault="00FD41A4" w:rsidP="00A94E9C">
      <w:pPr>
        <w:pStyle w:val="prastasiniatinklio"/>
        <w:spacing w:before="0" w:beforeAutospacing="0" w:after="0" w:afterAutospacing="0"/>
        <w:rPr>
          <w:lang w:val="lt-LT"/>
        </w:rPr>
      </w:pPr>
      <w:r w:rsidRPr="00B86B38">
        <w:rPr>
          <w:lang w:val="lt-LT"/>
        </w:rPr>
        <w:t>Remiantis pateiktu tekstu ir diagrama pasirinkite teisingus teiginius, argumentuokite savo pasirinkimą:</w:t>
      </w:r>
    </w:p>
    <w:p w14:paraId="733F48C4" w14:textId="77777777" w:rsidR="00FD41A4" w:rsidRPr="00B86B38" w:rsidRDefault="00FD41A4" w:rsidP="00A94E9C">
      <w:pPr>
        <w:pStyle w:val="prastasiniatinklio"/>
        <w:spacing w:before="0" w:beforeAutospacing="0" w:after="0" w:afterAutospacing="0"/>
        <w:rPr>
          <w:lang w:val="lt-LT"/>
        </w:rPr>
      </w:pPr>
      <w:r w:rsidRPr="00B86B38">
        <w:rPr>
          <w:lang w:val="lt-LT"/>
        </w:rPr>
        <w:t>Ozono koncentracija didžiausia šalia naftos perdirbimo įmonių.</w:t>
      </w:r>
    </w:p>
    <w:p w14:paraId="5DD779C4" w14:textId="77777777" w:rsidR="00FD41A4" w:rsidRPr="00B86B38" w:rsidRDefault="00FD41A4" w:rsidP="00A94E9C">
      <w:pPr>
        <w:pStyle w:val="prastasiniatinklio"/>
        <w:spacing w:before="0" w:beforeAutospacing="0" w:after="0" w:afterAutospacing="0"/>
        <w:rPr>
          <w:lang w:val="lt-LT"/>
        </w:rPr>
      </w:pPr>
      <w:r w:rsidRPr="00B86B38">
        <w:rPr>
          <w:lang w:val="lt-LT"/>
        </w:rPr>
        <w:t>Ozono kiekis tiesiogiai priklauso nuo išmetamo į orą NO</w:t>
      </w:r>
      <w:r w:rsidRPr="00B86B38">
        <w:rPr>
          <w:vertAlign w:val="subscript"/>
          <w:lang w:val="lt-LT"/>
        </w:rPr>
        <w:t>2</w:t>
      </w:r>
      <w:r w:rsidRPr="00B86B38">
        <w:rPr>
          <w:lang w:val="lt-LT"/>
        </w:rPr>
        <w:t xml:space="preserve">, pastarojo didžiausias šaltinis yra kelių transportas. </w:t>
      </w:r>
    </w:p>
    <w:p w14:paraId="2E674A11" w14:textId="77777777" w:rsidR="00FD41A4" w:rsidRPr="00B86B38" w:rsidRDefault="00FD41A4" w:rsidP="00A94E9C">
      <w:pPr>
        <w:pStyle w:val="prastasiniatinklio"/>
        <w:spacing w:before="0" w:beforeAutospacing="0" w:after="0" w:afterAutospacing="0"/>
        <w:rPr>
          <w:lang w:val="lt-LT"/>
        </w:rPr>
      </w:pPr>
      <w:r w:rsidRPr="00B86B38">
        <w:rPr>
          <w:lang w:val="lt-LT"/>
        </w:rPr>
        <w:t>Didesnė ozono koncentracija aptinkama saulėtomis dienomis.</w:t>
      </w:r>
    </w:p>
    <w:p w14:paraId="4B913D4D" w14:textId="77777777" w:rsidR="00FD41A4" w:rsidRPr="00B86B38" w:rsidRDefault="00FD41A4" w:rsidP="00A94E9C">
      <w:pPr>
        <w:pStyle w:val="prastasiniatinklio"/>
        <w:spacing w:before="0" w:beforeAutospacing="0" w:after="0" w:afterAutospacing="0"/>
        <w:rPr>
          <w:lang w:val="lt-LT"/>
        </w:rPr>
      </w:pPr>
      <w:r w:rsidRPr="00B86B38">
        <w:rPr>
          <w:lang w:val="lt-LT"/>
        </w:rPr>
        <w:t>Ozono koncentracija miestuose yra didesnė, nei kaimuose.</w:t>
      </w:r>
    </w:p>
    <w:p w14:paraId="1DE9859F" w14:textId="77777777" w:rsidR="00FD41A4" w:rsidRPr="00B86B38" w:rsidRDefault="00FD41A4" w:rsidP="00A94E9C">
      <w:pPr>
        <w:pStyle w:val="prastasiniatinklio"/>
        <w:spacing w:before="0" w:beforeAutospacing="0" w:after="0" w:afterAutospacing="0"/>
        <w:rPr>
          <w:lang w:val="lt-LT"/>
        </w:rPr>
      </w:pPr>
      <w:r w:rsidRPr="00B86B38">
        <w:rPr>
          <w:lang w:val="lt-LT"/>
        </w:rPr>
        <w:t>Ozono kiekiai didesni susidaro šalia geležinkelių.</w:t>
      </w:r>
    </w:p>
    <w:p w14:paraId="22B7E5A7" w14:textId="77777777" w:rsidR="00FD41A4" w:rsidRPr="00B86B38" w:rsidRDefault="00FD41A4" w:rsidP="00A94E9C">
      <w:pPr>
        <w:pStyle w:val="prastasiniatinklio"/>
        <w:spacing w:before="0" w:beforeAutospacing="0" w:after="0" w:afterAutospacing="0"/>
        <w:rPr>
          <w:lang w:val="lt-LT"/>
        </w:rPr>
      </w:pPr>
      <w:r w:rsidRPr="00B86B38">
        <w:rPr>
          <w:lang w:val="lt-LT"/>
        </w:rPr>
        <w:t>Ozono susidarymą paspartina trąšų naudojimas.</w:t>
      </w:r>
    </w:p>
    <w:p w14:paraId="03F1F6B0" w14:textId="77777777" w:rsidR="00FD41A4" w:rsidRPr="00B86B38" w:rsidRDefault="00FD41A4" w:rsidP="00A94E9C">
      <w:pPr>
        <w:pStyle w:val="prastasiniatinklio"/>
        <w:spacing w:before="0" w:beforeAutospacing="0" w:after="0" w:afterAutospacing="0"/>
        <w:rPr>
          <w:lang w:val="lt-LT"/>
        </w:rPr>
      </w:pPr>
      <w:r w:rsidRPr="00B86B38">
        <w:rPr>
          <w:lang w:val="lt-LT"/>
        </w:rPr>
        <w:t>Ozonas susidaro iš deguonies stiprių elektros iškrovų metu:</w:t>
      </w:r>
    </w:p>
    <w:p w14:paraId="74916832" w14:textId="28459109" w:rsidR="00FD41A4" w:rsidRPr="00B86B38" w:rsidRDefault="00FD41A4" w:rsidP="00A94E9C">
      <w:pPr>
        <w:pStyle w:val="prastasiniatinklio"/>
        <w:spacing w:before="0" w:beforeAutospacing="0" w:after="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09573117" w14:textId="77777777" w:rsidR="00FD41A4" w:rsidRPr="00B86B38" w:rsidRDefault="00FD41A4" w:rsidP="00A94E9C">
      <w:pPr>
        <w:pStyle w:val="prastasiniatinklio"/>
        <w:spacing w:before="0" w:beforeAutospacing="0" w:after="0" w:afterAutospacing="0"/>
        <w:rPr>
          <w:lang w:val="lt-LT"/>
        </w:rPr>
      </w:pPr>
      <w:r w:rsidRPr="00B86B38">
        <w:rPr>
          <w:lang w:val="lt-LT"/>
        </w:rPr>
        <w:t>Kiek kartų ozono molekulės masė yra sunkesnė už deguonies molekulės masę?</w:t>
      </w:r>
    </w:p>
    <w:p w14:paraId="7102FA9F" w14:textId="77777777" w:rsidR="00FD41A4" w:rsidRPr="00B86B38" w:rsidRDefault="00FD41A4" w:rsidP="00A94E9C">
      <w:pPr>
        <w:pStyle w:val="prastasiniatinklio"/>
        <w:spacing w:before="0" w:beforeAutospacing="0" w:after="0" w:afterAutospacing="0"/>
        <w:rPr>
          <w:lang w:val="lt-LT"/>
        </w:rPr>
      </w:pPr>
      <w:r w:rsidRPr="00B86B38">
        <w:rPr>
          <w:lang w:val="lt-LT"/>
        </w:rPr>
        <w:t>Apskaičiuokite ozono masę, kuri susidarys iš 96 g deguonies stiprios elektros iškrovos metu.</w:t>
      </w:r>
    </w:p>
    <w:p w14:paraId="1A55999A" w14:textId="77777777" w:rsidR="00FD41A4" w:rsidRPr="00B86B38" w:rsidRDefault="00FD41A4" w:rsidP="00A94E9C">
      <w:pPr>
        <w:pStyle w:val="prastasiniatinklio"/>
        <w:spacing w:before="0" w:beforeAutospacing="0" w:after="0" w:afterAutospacing="0"/>
        <w:rPr>
          <w:lang w:val="lt-LT"/>
        </w:rPr>
      </w:pPr>
      <w:r w:rsidRPr="00B86B38">
        <w:rPr>
          <w:lang w:val="lt-LT"/>
        </w:rPr>
        <w:t xml:space="preserve">Mokymosi proceso šiandien neišsivaizduojame be kopijų knygų, užduočių.....Apibūdinkite patalpą, kurioje turėtų stovėti kopijavimo aparatas. Pasiūlykite kur turėtų būti tokia patalpa? </w:t>
      </w:r>
    </w:p>
    <w:p w14:paraId="2FC9DC99" w14:textId="77777777" w:rsidR="00126362" w:rsidRDefault="00126362" w:rsidP="00FD41A4">
      <w:pPr>
        <w:pStyle w:val="prastasiniatinklio"/>
        <w:spacing w:beforeAutospacing="0" w:afterAutospacing="0"/>
        <w:rPr>
          <w:lang w:val="lt-LT"/>
        </w:rPr>
      </w:pPr>
      <w:r>
        <w:rPr>
          <w:lang w:val="lt-LT"/>
        </w:rPr>
        <w:br w:type="page"/>
      </w:r>
    </w:p>
    <w:p w14:paraId="60F27BE4" w14:textId="270CC40D" w:rsidR="00FD41A4" w:rsidRPr="00B86B38" w:rsidRDefault="009A625E" w:rsidP="00FD41A4">
      <w:pPr>
        <w:pStyle w:val="prastasiniatinklio"/>
        <w:spacing w:beforeAutospacing="0" w:afterAutospacing="0"/>
        <w:rPr>
          <w:lang w:val="lt-LT"/>
        </w:rPr>
      </w:pPr>
      <w:r w:rsidRPr="00B86B38">
        <w:rPr>
          <w:lang w:val="lt-LT"/>
        </w:rPr>
        <w:t>F2.4</w:t>
      </w:r>
    </w:p>
    <w:p w14:paraId="5187B697" w14:textId="667B8B74" w:rsidR="00FD41A4" w:rsidRPr="00B86B38" w:rsidRDefault="0070646F" w:rsidP="00FD41A4">
      <w:pPr>
        <w:pStyle w:val="prastasiniatinklio"/>
        <w:spacing w:before="0" w:beforeAutospacing="0" w:after="0" w:afterAutospacing="0"/>
        <w:rPr>
          <w:lang w:val="lt-LT"/>
        </w:rPr>
      </w:pPr>
      <w:r w:rsidRPr="00B86B38">
        <w:rPr>
          <w:noProof/>
          <w:lang w:val="lt-LT" w:eastAsia="lt-LT"/>
        </w:rPr>
        <w:drawing>
          <wp:inline distT="0" distB="0" distL="0" distR="0" wp14:anchorId="5361DD43" wp14:editId="7A6F6594">
            <wp:extent cx="6511794" cy="3832860"/>
            <wp:effectExtent l="0" t="0" r="3810" b="0"/>
            <wp:docPr id="336" name="Paveikslėlis 336"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aaa.lrv.lt/uploads/aaa/documents/images/Tar%C5%A1os_%C5%A1altiniai_grafikas_LD.png"/>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6518478" cy="3836794"/>
                    </a:xfrm>
                    <a:prstGeom prst="rect">
                      <a:avLst/>
                    </a:prstGeom>
                    <a:noFill/>
                    <a:ln>
                      <a:noFill/>
                    </a:ln>
                  </pic:spPr>
                </pic:pic>
              </a:graphicData>
            </a:graphic>
          </wp:inline>
        </w:drawing>
      </w:r>
    </w:p>
    <w:p w14:paraId="5E7493BF" w14:textId="2561D41B" w:rsidR="00FD41A4" w:rsidRPr="00B86B38" w:rsidRDefault="0070646F" w:rsidP="00FD41A4">
      <w:pPr>
        <w:pStyle w:val="prastasiniatinklio"/>
        <w:spacing w:beforeAutospacing="0" w:afterAutospacing="0"/>
        <w:rPr>
          <w:lang w:val="lt-LT"/>
        </w:rPr>
      </w:pPr>
      <w:hyperlink r:id="rId932" w:history="1">
        <w:r w:rsidRPr="00B86B38">
          <w:rPr>
            <w:rStyle w:val="Hipersaitas"/>
            <w:lang w:val="lt-LT"/>
          </w:rPr>
          <w:t>https://aaa.lrv.lt/lt/veiklos-sritys/oras/nacionaline-oro-tersalu-apskaita</w:t>
        </w:r>
      </w:hyperlink>
      <w:r w:rsidRPr="00B86B38">
        <w:rPr>
          <w:lang w:val="lt-LT"/>
        </w:rPr>
        <w:t xml:space="preserve"> </w:t>
      </w:r>
    </w:p>
    <w:p w14:paraId="3954FEDF" w14:textId="77777777" w:rsidR="00FD41A4" w:rsidRPr="00B86B38" w:rsidRDefault="00FD41A4" w:rsidP="00A94E9C">
      <w:pPr>
        <w:pStyle w:val="prastasiniatinklio"/>
        <w:spacing w:before="0" w:beforeAutospacing="0" w:after="0" w:afterAutospacing="0"/>
        <w:jc w:val="both"/>
        <w:rPr>
          <w:lang w:val="lt-LT"/>
        </w:rPr>
      </w:pPr>
      <w:r w:rsidRPr="00B86B38">
        <w:rPr>
          <w:lang w:val="lt-LT"/>
        </w:rPr>
        <w:t>Perskaitę tekstą ir išnagrinėję teršalų šaltinių Lietuvoje diagramą įvardinkite visus paviršinio ozono susidarymo šaltinius ir pasiūlykite būdus, kuriais galima būtų mažinti šią taršą. Savo atsakymus pateikite lentele, schema, arba kitu būdu.</w:t>
      </w:r>
    </w:p>
    <w:p w14:paraId="0CC28DDA" w14:textId="77777777" w:rsidR="00FD41A4" w:rsidRPr="00B86B38" w:rsidRDefault="00FD41A4" w:rsidP="00A94E9C">
      <w:pPr>
        <w:pStyle w:val="prastasiniatinklio"/>
        <w:spacing w:before="0" w:beforeAutospacing="0" w:after="0" w:afterAutospacing="0"/>
        <w:jc w:val="both"/>
        <w:rPr>
          <w:lang w:val="lt-LT"/>
        </w:rPr>
      </w:pPr>
      <w:r w:rsidRPr="00B86B38">
        <w:rPr>
          <w:lang w:val="lt-LT"/>
        </w:rPr>
        <w:t>Apskaičiuokite kokia leistina maksimali ozono koncentracija Jūsų kambaryje, klasėje.</w:t>
      </w:r>
    </w:p>
    <w:p w14:paraId="1EC899B2" w14:textId="77777777" w:rsidR="00FD41A4" w:rsidRPr="00B86B38" w:rsidRDefault="00FD41A4" w:rsidP="00A94E9C">
      <w:pPr>
        <w:pStyle w:val="prastasiniatinklio"/>
        <w:spacing w:before="0" w:beforeAutospacing="0" w:after="0" w:afterAutospacing="0"/>
        <w:jc w:val="both"/>
        <w:rPr>
          <w:lang w:val="lt-LT"/>
        </w:rPr>
      </w:pPr>
      <w:r w:rsidRPr="00B86B38">
        <w:rPr>
          <w:lang w:val="lt-LT"/>
        </w:rPr>
        <w:t>Ozonui reaguojant su kalio jodidu (KI), dalyvaujant vandeniui susidaro jodas, deguonis ir kalio hidroksidas (KOH). Parašykite šios reakcijos lygtį ir ją išlyginkite.</w:t>
      </w:r>
    </w:p>
    <w:p w14:paraId="10BD0FAB" w14:textId="57A7C0F2" w:rsidR="00FD41A4" w:rsidRPr="00B86B38" w:rsidRDefault="006B743F" w:rsidP="00FD41A4">
      <w:pPr>
        <w:pStyle w:val="prastasiniatinklio"/>
        <w:spacing w:beforeAutospacing="0" w:afterAutospacing="0"/>
        <w:rPr>
          <w:lang w:val="lt-LT"/>
        </w:rPr>
      </w:pPr>
      <w:r w:rsidRPr="00B86B38">
        <w:rPr>
          <w:b/>
          <w:bCs/>
          <w:lang w:val="lt-LT"/>
        </w:rPr>
        <w:t>33.</w:t>
      </w:r>
      <w:r w:rsidR="00FD41A4" w:rsidRPr="00B86B38">
        <w:rPr>
          <w:b/>
          <w:bCs/>
          <w:lang w:val="lt-LT"/>
        </w:rPr>
        <w:t xml:space="preserve">5.2. Ekosistemų stabilumas. </w:t>
      </w:r>
    </w:p>
    <w:p w14:paraId="400EC9F8" w14:textId="77777777" w:rsidR="00FD41A4" w:rsidRPr="00B86B38" w:rsidRDefault="00FD41A4" w:rsidP="00FD41A4">
      <w:pPr>
        <w:pStyle w:val="prastasiniatinklio"/>
        <w:spacing w:beforeAutospacing="0" w:afterAutospacing="0"/>
        <w:rPr>
          <w:lang w:val="lt-LT"/>
        </w:rPr>
      </w:pPr>
      <w:r w:rsidRPr="00B86B38">
        <w:rPr>
          <w:b/>
          <w:bCs/>
          <w:lang w:val="lt-LT"/>
        </w:rPr>
        <w:t>Bioįvairovės išsaugojimo reikšmė. Baliniai vėžliai ir jų apsauga Lietuvoje.</w:t>
      </w:r>
    </w:p>
    <w:p w14:paraId="12670770" w14:textId="77777777" w:rsidR="00FD41A4" w:rsidRPr="00B86B38" w:rsidRDefault="00FD41A4" w:rsidP="00FD41A4">
      <w:pPr>
        <w:pStyle w:val="prastasiniatinklio"/>
        <w:spacing w:beforeAutospacing="0" w:afterAutospacing="0"/>
        <w:rPr>
          <w:lang w:val="lt-LT"/>
        </w:rPr>
      </w:pPr>
      <w:r w:rsidRPr="00B86B38">
        <w:rPr>
          <w:b/>
          <w:bCs/>
          <w:lang w:val="lt-LT"/>
        </w:rPr>
        <w:t xml:space="preserve">Užduotys skirtos F3 pasiekimui ugdyti ir vertinti </w:t>
      </w:r>
    </w:p>
    <w:p w14:paraId="15950D16" w14:textId="77777777" w:rsidR="00FD41A4" w:rsidRPr="00B86B38" w:rsidRDefault="00FD41A4" w:rsidP="000E6DCE">
      <w:pPr>
        <w:pStyle w:val="prastasiniatinklio"/>
        <w:spacing w:before="0" w:beforeAutospacing="0" w:after="0" w:afterAutospacing="0"/>
        <w:jc w:val="both"/>
        <w:rPr>
          <w:lang w:val="lt-LT"/>
        </w:rPr>
      </w:pPr>
      <w:r w:rsidRPr="00B86B38">
        <w:rPr>
          <w:lang w:val="lt-LT"/>
        </w:rPr>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7289535E" w14:textId="77777777" w:rsidR="009A625E" w:rsidRPr="00B86B38" w:rsidRDefault="00FD41A4" w:rsidP="000E6DCE">
      <w:pPr>
        <w:pStyle w:val="prastasiniatinklio"/>
        <w:spacing w:before="0" w:beforeAutospacing="0" w:after="0" w:afterAutospacing="0"/>
        <w:rPr>
          <w:lang w:val="lt-LT"/>
        </w:rPr>
      </w:pPr>
      <w:r w:rsidRPr="00B86B38">
        <w:rPr>
          <w:noProof/>
          <w:lang w:val="lt-LT" w:eastAsia="lt-LT"/>
        </w:rPr>
        <w:drawing>
          <wp:inline distT="0" distB="0" distL="0" distR="0" wp14:anchorId="79A9B14B" wp14:editId="7C757B9D">
            <wp:extent cx="2590800" cy="1739537"/>
            <wp:effectExtent l="0" t="0" r="0" b="0"/>
            <wp:docPr id="331" name="Paveikslėlis 331"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Klase\AppData\Local\Temp\msohtmlclip1\02\clip_image003.png"/>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612124" cy="1753854"/>
                    </a:xfrm>
                    <a:prstGeom prst="rect">
                      <a:avLst/>
                    </a:prstGeom>
                    <a:noFill/>
                    <a:ln>
                      <a:noFill/>
                    </a:ln>
                  </pic:spPr>
                </pic:pic>
              </a:graphicData>
            </a:graphic>
          </wp:inline>
        </w:drawing>
      </w:r>
    </w:p>
    <w:p w14:paraId="530C309B" w14:textId="664EA7D4" w:rsidR="000E6DCE" w:rsidRPr="00B86B38" w:rsidRDefault="00FD41A4" w:rsidP="000E6DCE">
      <w:pPr>
        <w:pStyle w:val="prastasiniatinklio"/>
        <w:spacing w:before="0" w:beforeAutospacing="0" w:after="0" w:afterAutospacing="0"/>
        <w:rPr>
          <w:lang w:val="lt-LT"/>
        </w:rPr>
      </w:pPr>
      <w:r w:rsidRPr="00B86B38">
        <w:rPr>
          <w:lang w:val="lt-LT"/>
        </w:rPr>
        <w:t>Žydrūno Sinkevičiaus nuotr. /Balinis vėžlys</w:t>
      </w:r>
    </w:p>
    <w:p w14:paraId="13D9EF71" w14:textId="4145481A" w:rsidR="00FD41A4" w:rsidRPr="00B86B38" w:rsidRDefault="00FD41A4" w:rsidP="00FD41A4">
      <w:pPr>
        <w:pStyle w:val="prastasiniatinklio"/>
        <w:spacing w:beforeAutospacing="0" w:afterAutospacing="0"/>
        <w:rPr>
          <w:lang w:val="lt-LT"/>
        </w:rPr>
      </w:pPr>
      <w:r w:rsidRPr="00B86B38">
        <w:rPr>
          <w:b/>
          <w:bCs/>
          <w:lang w:val="lt-LT"/>
        </w:rPr>
        <w:t>Slenkstinis lygis</w:t>
      </w:r>
    </w:p>
    <w:p w14:paraId="2AC38424"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 Įvairiomis priemonėmis siekiama išsaugoti šią retą rūšį. Nurodykite, kuri iš išvardytų priemonių yra mažiausiai veiksminga?</w:t>
      </w:r>
    </w:p>
    <w:p w14:paraId="29B122DE"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A. Kiaušinių dirbtinis inkubavimas ir jauniklių paleidimas į laisvę. </w:t>
      </w:r>
    </w:p>
    <w:p w14:paraId="0B9356C6"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B. Medžių kirtimas mišku užaugančiose pievose vėžlių gyvenamose teritorijose. </w:t>
      </w:r>
    </w:p>
    <w:p w14:paraId="2E749F48"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C. Naujų vandens telkinių kasimas vėžlių gyvenamose teritorijose. </w:t>
      </w:r>
    </w:p>
    <w:p w14:paraId="4B0F4D38" w14:textId="77777777" w:rsidR="00FD41A4" w:rsidRPr="00B86B38" w:rsidRDefault="00FD41A4" w:rsidP="000E6DCE">
      <w:pPr>
        <w:pStyle w:val="prastasiniatinklio"/>
        <w:spacing w:before="0" w:beforeAutospacing="0" w:after="0" w:afterAutospacing="0"/>
        <w:jc w:val="both"/>
        <w:rPr>
          <w:lang w:val="lt-LT"/>
        </w:rPr>
      </w:pPr>
      <w:r w:rsidRPr="00B86B38">
        <w:rPr>
          <w:lang w:val="lt-LT"/>
        </w:rPr>
        <w:t>D. Visuomenės informavimas apie vėžlių išlikimui kylančius pavojus.</w:t>
      </w:r>
    </w:p>
    <w:p w14:paraId="251242CC"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1.1. Savo atsakymą argumentuotai paaiškinkite.</w:t>
      </w:r>
    </w:p>
    <w:p w14:paraId="489963B3"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Pasinaudodami informaciniais šaltiniais nurodykite, kurio miesto ir regioninio parko emblemoje yra pavaizduotas balinis vėžlys. Paaiškinkite kodėl?</w:t>
      </w:r>
    </w:p>
    <w:p w14:paraId="3F92B0D4" w14:textId="77777777" w:rsidR="00FD41A4" w:rsidRPr="00B86B38" w:rsidRDefault="00FD41A4" w:rsidP="00FD41A4">
      <w:pPr>
        <w:pStyle w:val="prastasiniatinklio"/>
        <w:spacing w:beforeAutospacing="0" w:afterAutospacing="0"/>
        <w:rPr>
          <w:lang w:val="lt-LT"/>
        </w:rPr>
      </w:pPr>
      <w:r w:rsidRPr="00B86B38">
        <w:rPr>
          <w:b/>
          <w:bCs/>
          <w:lang w:val="lt-LT"/>
        </w:rPr>
        <w:t>Patenkinamas lygis</w:t>
      </w:r>
    </w:p>
    <w:p w14:paraId="799696F2" w14:textId="57A5FF4F" w:rsidR="00FD41A4" w:rsidRPr="00B86B38" w:rsidRDefault="00FD41A4" w:rsidP="000E6DCE">
      <w:pPr>
        <w:pStyle w:val="prastasiniatinklio"/>
        <w:spacing w:before="0" w:beforeAutospacing="0" w:after="0" w:afterAutospacing="0"/>
        <w:jc w:val="both"/>
        <w:rPr>
          <w:lang w:val="lt-LT"/>
        </w:rPr>
      </w:pPr>
      <w:r w:rsidRPr="00B86B38">
        <w:rPr>
          <w:lang w:val="lt-LT"/>
        </w:rPr>
        <w:t>1. Pasinaudodami informaciniais šaltiniais apibūdinkite</w:t>
      </w:r>
      <w:r w:rsidR="00BE0BFE" w:rsidRPr="00B86B38">
        <w:rPr>
          <w:lang w:val="lt-LT"/>
        </w:rPr>
        <w:t xml:space="preserve"> </w:t>
      </w:r>
      <w:r w:rsidRPr="00B86B38">
        <w:rPr>
          <w:lang w:val="lt-LT"/>
        </w:rPr>
        <w:t xml:space="preserve">balinių vėžlių gyvenimo sąlygas ir mitybą. </w:t>
      </w:r>
    </w:p>
    <w:p w14:paraId="2129AB44"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Remiantis gauta informacija apie balinių vėžlių gyvenimo sąlygas ir mitybą nurodykite, kokios žmogaus veiklos gali sukelti balinių vėžlių populiacijos mažėjimą.</w:t>
      </w:r>
    </w:p>
    <w:p w14:paraId="569C122A" w14:textId="5EFA96AA" w:rsidR="00FD41A4" w:rsidRPr="00B86B38" w:rsidRDefault="00FD41A4" w:rsidP="000E6DCE">
      <w:pPr>
        <w:pStyle w:val="prastasiniatinklio"/>
        <w:spacing w:before="0" w:beforeAutospacing="0" w:after="0" w:afterAutospacing="0"/>
        <w:jc w:val="both"/>
        <w:rPr>
          <w:lang w:val="lt-LT"/>
        </w:rPr>
      </w:pPr>
      <w:r w:rsidRPr="00B86B38">
        <w:rPr>
          <w:lang w:val="lt-LT"/>
        </w:rPr>
        <w:t>3. Pasinaudodami informaciniais šaltiniais nurodykite, kokie balinių vėžlių</w:t>
      </w:r>
      <w:r w:rsidR="00BE0BFE" w:rsidRPr="00B86B38">
        <w:rPr>
          <w:lang w:val="lt-LT"/>
        </w:rPr>
        <w:t xml:space="preserve"> </w:t>
      </w:r>
      <w:r w:rsidRPr="00B86B38">
        <w:rPr>
          <w:lang w:val="lt-LT"/>
        </w:rPr>
        <w:t>apsaugos būdai įgyvendinami Lietuvoje.</w:t>
      </w:r>
    </w:p>
    <w:p w14:paraId="3C71B385" w14:textId="12045A3C" w:rsidR="00FD41A4" w:rsidRPr="00B86B38" w:rsidRDefault="00FD41A4" w:rsidP="000E6DCE">
      <w:pPr>
        <w:pStyle w:val="prastasiniatinklio"/>
        <w:spacing w:before="0" w:beforeAutospacing="0" w:after="0" w:afterAutospacing="0"/>
        <w:jc w:val="both"/>
        <w:rPr>
          <w:lang w:val="lt-LT"/>
        </w:rPr>
      </w:pPr>
      <w:r w:rsidRPr="00B86B38">
        <w:rPr>
          <w:lang w:val="lt-LT"/>
        </w:rPr>
        <w:t>4. Paaiškinkite, kodėl svarbu saugoti balinius vėžlius.</w:t>
      </w:r>
    </w:p>
    <w:p w14:paraId="7100BC1F" w14:textId="77777777" w:rsidR="00FD41A4" w:rsidRPr="00B86B38" w:rsidRDefault="00FD41A4" w:rsidP="00FD41A4">
      <w:pPr>
        <w:pStyle w:val="prastasiniatinklio"/>
        <w:spacing w:beforeAutospacing="0" w:afterAutospacing="0"/>
        <w:rPr>
          <w:lang w:val="lt-LT"/>
        </w:rPr>
      </w:pPr>
      <w:r w:rsidRPr="00B86B38">
        <w:rPr>
          <w:b/>
          <w:bCs/>
          <w:lang w:val="lt-LT"/>
        </w:rPr>
        <w:t>Pagrindinis lygis</w:t>
      </w:r>
    </w:p>
    <w:p w14:paraId="443DE40D" w14:textId="150E39FE" w:rsidR="00FD41A4" w:rsidRPr="00B86B38" w:rsidRDefault="00FD41A4" w:rsidP="000E6DCE">
      <w:pPr>
        <w:pStyle w:val="prastasiniatinklio"/>
        <w:spacing w:before="0" w:beforeAutospacing="0" w:after="0" w:afterAutospacing="0"/>
        <w:jc w:val="both"/>
        <w:rPr>
          <w:lang w:val="lt-LT"/>
        </w:rPr>
      </w:pPr>
      <w:r w:rsidRPr="00B86B38">
        <w:rPr>
          <w:lang w:val="lt-LT"/>
        </w:rPr>
        <w:t>1. Įvairiomis priemonėmis siekiama išsaugoti šią retą rūšį. Nurodykite, kurios iš išvardytų priemonių yra</w:t>
      </w:r>
      <w:r w:rsidR="00BE0BFE" w:rsidRPr="00B86B38">
        <w:rPr>
          <w:lang w:val="lt-LT"/>
        </w:rPr>
        <w:t xml:space="preserve"> </w:t>
      </w:r>
      <w:r w:rsidRPr="00B86B38">
        <w:rPr>
          <w:lang w:val="lt-LT"/>
        </w:rPr>
        <w:t>veiksmingiausios, o kurios mažiausiai veiksmingos.</w:t>
      </w:r>
    </w:p>
    <w:p w14:paraId="1562AB0E"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A. Kiaušinių dirbtinis inkubavimas ir jauniklių paleidimas į laisvę. </w:t>
      </w:r>
    </w:p>
    <w:p w14:paraId="0548F3E2"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B. Medžių kirtimas mišku užaugančiose pievose vėžlių gyvenamose teritorijose. </w:t>
      </w:r>
    </w:p>
    <w:p w14:paraId="5AC0D6A1"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C. Naujų vandens telkinių kasimas vėžlių gyvenamose teritorijose. </w:t>
      </w:r>
    </w:p>
    <w:p w14:paraId="32F6BACD"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D. Visuomenės informavimas apie vėžlių išlikimui kylančius pavojus.</w:t>
      </w:r>
    </w:p>
    <w:p w14:paraId="3E691BEC"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1.1. Savo atsakymą argumentuotai paaiškinkite.</w:t>
      </w:r>
    </w:p>
    <w:p w14:paraId="6160F138" w14:textId="3200A05B" w:rsidR="00FD41A4" w:rsidRPr="00B86B38" w:rsidRDefault="00FD41A4" w:rsidP="000E6DCE">
      <w:pPr>
        <w:pStyle w:val="prastasiniatinklio"/>
        <w:spacing w:before="0" w:beforeAutospacing="0" w:after="0" w:afterAutospacing="0"/>
        <w:jc w:val="both"/>
        <w:rPr>
          <w:lang w:val="lt-LT"/>
        </w:rPr>
      </w:pPr>
      <w:r w:rsidRPr="00B86B38">
        <w:rPr>
          <w:lang w:val="lt-LT"/>
        </w:rPr>
        <w:t>2. Pasinaudodami informaciniais šaltiniais žemėlapyje pažymėkite balinių vėžlių buveines Lietuvoje.</w:t>
      </w:r>
    </w:p>
    <w:p w14:paraId="5F12CBEE" w14:textId="68CFAE35" w:rsidR="00FD41A4" w:rsidRPr="00B86B38" w:rsidRDefault="00FD41A4" w:rsidP="00FD41A4">
      <w:pPr>
        <w:pStyle w:val="prastasiniatinklio"/>
        <w:spacing w:before="0" w:beforeAutospacing="0" w:after="0" w:afterAutospacing="0"/>
        <w:rPr>
          <w:lang w:val="lt-LT"/>
        </w:rPr>
      </w:pPr>
      <w:r w:rsidRPr="00B86B38">
        <w:rPr>
          <w:noProof/>
          <w:lang w:val="lt-LT" w:eastAsia="lt-LT"/>
        </w:rPr>
        <w:drawing>
          <wp:inline distT="0" distB="0" distL="0" distR="0" wp14:anchorId="7E038068" wp14:editId="6A6C9AF6">
            <wp:extent cx="2810667" cy="2304000"/>
            <wp:effectExtent l="0" t="0" r="8890" b="1270"/>
            <wp:docPr id="330" name="Paveikslėlis 330"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Klase\AppData\Local\Temp\msohtmlclip1\02\clip_image004.png"/>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810667" cy="2304000"/>
                    </a:xfrm>
                    <a:prstGeom prst="rect">
                      <a:avLst/>
                    </a:prstGeom>
                    <a:noFill/>
                    <a:ln>
                      <a:noFill/>
                    </a:ln>
                  </pic:spPr>
                </pic:pic>
              </a:graphicData>
            </a:graphic>
          </wp:inline>
        </w:drawing>
      </w:r>
    </w:p>
    <w:p w14:paraId="2D68EAAF" w14:textId="14A3F13C" w:rsidR="00FD41A4" w:rsidRPr="00B86B38" w:rsidRDefault="00FD41A4" w:rsidP="000E6DCE">
      <w:pPr>
        <w:pStyle w:val="prastasiniatinklio"/>
        <w:spacing w:before="0" w:beforeAutospacing="0" w:after="0" w:afterAutospacing="0"/>
        <w:jc w:val="both"/>
        <w:rPr>
          <w:lang w:val="lt-LT"/>
        </w:rPr>
      </w:pPr>
      <w:r w:rsidRPr="00B86B38">
        <w:rPr>
          <w:lang w:val="lt-LT"/>
        </w:rPr>
        <w:t>3. Baliniai vėžliai gyvena zoologiniuose draustiniuose, pasinaudodamas informaciniais šaltiniais apibūdinkite, kokios taisyklės galioja</w:t>
      </w:r>
      <w:r w:rsidR="00BE0BFE" w:rsidRPr="00B86B38">
        <w:rPr>
          <w:lang w:val="lt-LT"/>
        </w:rPr>
        <w:t xml:space="preserve"> </w:t>
      </w:r>
      <w:r w:rsidRPr="00B86B38">
        <w:rPr>
          <w:lang w:val="lt-LT"/>
        </w:rPr>
        <w:t>tokiose teritorijose.</w:t>
      </w:r>
    </w:p>
    <w:p w14:paraId="2D000D9F" w14:textId="77777777" w:rsidR="00FD41A4" w:rsidRPr="00B86B38" w:rsidRDefault="00FD41A4" w:rsidP="000E6DCE">
      <w:pPr>
        <w:pStyle w:val="prastasiniatinklio"/>
        <w:spacing w:before="0" w:beforeAutospacing="0" w:after="0" w:afterAutospacing="0"/>
        <w:jc w:val="both"/>
        <w:rPr>
          <w:lang w:val="lt-LT"/>
        </w:rPr>
      </w:pPr>
      <w:r w:rsidRPr="00B86B38">
        <w:rPr>
          <w:lang w:val="lt-LT"/>
        </w:rPr>
        <w:t>4. Kokių priemonių imasi Lietuvos gamtosaugininkai, kad kuo daugiau vėžliukų išgyventų.</w:t>
      </w:r>
    </w:p>
    <w:p w14:paraId="761762A0"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5. Nurodykite, kuo svarbi Lietuvos raudonoji knyga. </w:t>
      </w:r>
    </w:p>
    <w:p w14:paraId="7A2F9A78" w14:textId="77777777" w:rsidR="00FD41A4" w:rsidRPr="00B86B38" w:rsidRDefault="00FD41A4" w:rsidP="00FD41A4">
      <w:pPr>
        <w:pStyle w:val="prastasiniatinklio"/>
        <w:spacing w:beforeAutospacing="0" w:afterAutospacing="0"/>
        <w:rPr>
          <w:lang w:val="lt-LT"/>
        </w:rPr>
      </w:pPr>
      <w:r w:rsidRPr="00B86B38">
        <w:rPr>
          <w:b/>
          <w:bCs/>
          <w:lang w:val="lt-LT"/>
        </w:rPr>
        <w:t>Aukštesnysis lygis</w:t>
      </w:r>
    </w:p>
    <w:p w14:paraId="0F45E1A9"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 Nurodykite, kuri Lietuvos gamtosaugininkų vykdoma priemonė yra pati efektyviausia išsaugant balinius vėžlius.</w:t>
      </w:r>
    </w:p>
    <w:p w14:paraId="06EED1D0"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Pateikite vieną priemonę, kurią jūs pats galėtumėt įgyvendinti prisidėdamas prie balinių vėžlių išsaugojimo.</w:t>
      </w:r>
    </w:p>
    <w:p w14:paraId="12F3BBA2" w14:textId="2697C507" w:rsidR="00FD41A4" w:rsidRPr="00B86B38" w:rsidRDefault="00FD41A4" w:rsidP="000E6DCE">
      <w:pPr>
        <w:pStyle w:val="prastasiniatinklio"/>
        <w:spacing w:before="0" w:beforeAutospacing="0" w:after="0" w:afterAutospacing="0"/>
        <w:jc w:val="both"/>
        <w:rPr>
          <w:lang w:val="lt-LT"/>
        </w:rPr>
      </w:pPr>
      <w:r w:rsidRPr="00B86B38">
        <w:rPr>
          <w:lang w:val="lt-LT"/>
        </w:rPr>
        <w:t>3.Tradiciškai Lietuvoje vėžliai aptinkami būtent pietinėje šalies dalyje – Dzūkijoje, smėlio, neužsenkančių balučių ir mišk</w:t>
      </w:r>
      <w:r w:rsidR="00050B69" w:rsidRPr="00B86B38">
        <w:rPr>
          <w:lang w:val="lt-LT"/>
        </w:rPr>
        <w:t>ų krašte. 2021 m. birželio 19 </w:t>
      </w:r>
      <w:r w:rsidRPr="00B86B38">
        <w:rPr>
          <w:lang w:val="lt-LT"/>
        </w:rPr>
        <w:t>d. į Dzūkijos balas buvo sugrąžinti net 108 rudenį gamtosaugininkų iš smėlio išsikasti vėžliukai, kurie pirmą savo žiemą praleido</w:t>
      </w:r>
      <w:r w:rsidR="00BE0BFE" w:rsidRPr="00B86B38">
        <w:rPr>
          <w:lang w:val="lt-LT"/>
        </w:rPr>
        <w:t xml:space="preserve"> </w:t>
      </w:r>
      <w:r w:rsidRPr="00B86B38">
        <w:rPr>
          <w:lang w:val="lt-LT"/>
        </w:rPr>
        <w:t>Kauno zoologijos sode. Jeigu tokios tendencijos išliktų 5 metus, bet apie</w:t>
      </w:r>
      <w:r w:rsidR="00BE0BFE" w:rsidRPr="00B86B38">
        <w:rPr>
          <w:lang w:val="lt-LT"/>
        </w:rPr>
        <w:t xml:space="preserve"> </w:t>
      </w:r>
      <w:r w:rsidRPr="00B86B38">
        <w:rPr>
          <w:lang w:val="lt-LT"/>
        </w:rPr>
        <w:t>20 procentų vėžliukų suėstų plėšrūnai, paskaičiuokite kiek vėžlių būtų išgelbėta.</w:t>
      </w:r>
    </w:p>
    <w:p w14:paraId="2B71E9A1" w14:textId="5A4980A3" w:rsidR="00FD41A4" w:rsidRPr="00B86B38" w:rsidRDefault="00FD41A4" w:rsidP="000E6DCE">
      <w:pPr>
        <w:pStyle w:val="prastasiniatinklio"/>
        <w:spacing w:before="0" w:beforeAutospacing="0" w:after="0" w:afterAutospacing="0"/>
        <w:jc w:val="both"/>
        <w:rPr>
          <w:lang w:val="lt-LT"/>
        </w:rPr>
      </w:pPr>
      <w:r w:rsidRPr="00B86B38">
        <w:rPr>
          <w:lang w:val="lt-LT"/>
        </w:rPr>
        <w:t>4. Pasiūlykite akcijos (renginio) planą, kurią galima būtų</w:t>
      </w:r>
      <w:r w:rsidR="00BE0BFE" w:rsidRPr="00B86B38">
        <w:rPr>
          <w:lang w:val="lt-LT"/>
        </w:rPr>
        <w:t xml:space="preserve"> </w:t>
      </w:r>
      <w:r w:rsidRPr="00B86B38">
        <w:rPr>
          <w:lang w:val="lt-LT"/>
        </w:rPr>
        <w:t>suorganizuoti mokykloje apie balinių vėžlių ir kitų nykstančių rūšių įrašytų į Lietuvos raudonąją knygą išsaugojimą.</w:t>
      </w:r>
    </w:p>
    <w:p w14:paraId="4C1C8CAB" w14:textId="77777777" w:rsidR="00FD41A4" w:rsidRPr="00B86B38" w:rsidRDefault="00FD41A4" w:rsidP="000E6DCE">
      <w:pPr>
        <w:pStyle w:val="prastasiniatinklio"/>
        <w:spacing w:before="0" w:beforeAutospacing="0" w:after="0" w:afterAutospacing="0"/>
        <w:jc w:val="both"/>
        <w:rPr>
          <w:lang w:val="lt-LT"/>
        </w:rPr>
      </w:pPr>
      <w:r w:rsidRPr="00B86B38">
        <w:rPr>
          <w:lang w:val="lt-LT"/>
        </w:rPr>
        <w:t>5. Kai kurie žmonės namuose laiko vėžlius kaip naminius gyvūnus, tačiau nelegalus vėžlių auginimas yra vienas iš būdų plisti invazinėms rūšims šalyje. Paaiškinkite, kuo invazinės rūšys pavojingos vietinėms ekosistemoms.</w:t>
      </w:r>
    </w:p>
    <w:p w14:paraId="7E4D6B63" w14:textId="77777777" w:rsidR="00FD41A4" w:rsidRPr="00B86B38" w:rsidRDefault="00FD41A4" w:rsidP="00FD41A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08"/>
        <w:gridCol w:w="2570"/>
        <w:gridCol w:w="2869"/>
        <w:gridCol w:w="3182"/>
      </w:tblGrid>
      <w:tr w:rsidR="00FD41A4" w:rsidRPr="00B86B38" w14:paraId="0C8149A6" w14:textId="77777777" w:rsidTr="009A625E">
        <w:tc>
          <w:tcPr>
            <w:tcW w:w="1963" w:type="dxa"/>
            <w:tcMar>
              <w:top w:w="28" w:type="dxa"/>
              <w:left w:w="57" w:type="dxa"/>
              <w:bottom w:w="28" w:type="dxa"/>
              <w:right w:w="57" w:type="dxa"/>
            </w:tcMar>
            <w:hideMark/>
          </w:tcPr>
          <w:p w14:paraId="7B1DAB0C" w14:textId="77777777" w:rsidR="00FD41A4" w:rsidRPr="00B86B38" w:rsidRDefault="00FD41A4" w:rsidP="00FD41A4">
            <w:pPr>
              <w:pStyle w:val="prastasiniatinklio"/>
              <w:spacing w:before="0" w:beforeAutospacing="0" w:after="0" w:afterAutospacing="0"/>
              <w:rPr>
                <w:lang w:val="lt-LT"/>
              </w:rPr>
            </w:pPr>
            <w:r w:rsidRPr="00B86B38">
              <w:rPr>
                <w:lang w:val="lt-LT"/>
              </w:rPr>
              <w:t>Aptaria gamtos saugojimo svarbą.</w:t>
            </w:r>
          </w:p>
          <w:p w14:paraId="3C37F5C1" w14:textId="368CF14B" w:rsidR="00FD41A4" w:rsidRPr="00B86B38" w:rsidRDefault="00FD41A4" w:rsidP="00FD41A4">
            <w:pPr>
              <w:pStyle w:val="prastasiniatinklio"/>
              <w:spacing w:before="0" w:beforeAutospacing="0" w:after="0" w:afterAutospacing="0"/>
              <w:rPr>
                <w:lang w:val="lt-LT"/>
              </w:rPr>
            </w:pPr>
            <w:r w:rsidRPr="00B86B38">
              <w:rPr>
                <w:lang w:val="lt-LT"/>
              </w:rPr>
              <w:t>Pateikia Lietuvoje gyvenančių</w:t>
            </w:r>
            <w:r w:rsidR="00BE0BFE" w:rsidRPr="00B86B38">
              <w:rPr>
                <w:lang w:val="lt-LT"/>
              </w:rPr>
              <w:t xml:space="preserve"> </w:t>
            </w:r>
            <w:r w:rsidRPr="00B86B38">
              <w:rPr>
                <w:lang w:val="lt-LT"/>
              </w:rPr>
              <w:t>balinių vėžlių apsaugos būdų pavyzdžių</w:t>
            </w:r>
            <w:r w:rsidR="00007D2A" w:rsidRPr="00B86B38">
              <w:rPr>
                <w:lang w:val="lt-LT"/>
              </w:rPr>
              <w:t xml:space="preserve"> (</w:t>
            </w:r>
            <w:r w:rsidRPr="00B86B38">
              <w:rPr>
                <w:lang w:val="lt-LT"/>
              </w:rPr>
              <w:t>F3.1</w:t>
            </w:r>
            <w:r w:rsidR="00007D2A" w:rsidRPr="00B86B38">
              <w:rPr>
                <w:lang w:val="lt-LT"/>
              </w:rPr>
              <w:t>).</w:t>
            </w:r>
          </w:p>
        </w:tc>
        <w:tc>
          <w:tcPr>
            <w:tcW w:w="2678" w:type="dxa"/>
            <w:tcMar>
              <w:top w:w="28" w:type="dxa"/>
              <w:left w:w="57" w:type="dxa"/>
              <w:bottom w:w="28" w:type="dxa"/>
              <w:right w:w="57" w:type="dxa"/>
            </w:tcMar>
            <w:hideMark/>
          </w:tcPr>
          <w:p w14:paraId="49DBB378" w14:textId="51E73371" w:rsidR="00FD41A4" w:rsidRPr="00B86B38" w:rsidRDefault="00FD41A4" w:rsidP="00FD41A4">
            <w:pPr>
              <w:pStyle w:val="prastasiniatinklio"/>
              <w:spacing w:before="0" w:beforeAutospacing="0" w:after="0" w:afterAutospacing="0"/>
              <w:rPr>
                <w:lang w:val="lt-LT"/>
              </w:rPr>
            </w:pPr>
            <w:r w:rsidRPr="00B86B38">
              <w:rPr>
                <w:lang w:val="lt-LT"/>
              </w:rPr>
              <w:t xml:space="preserve"> Paaiškina, kodėl svarbu saugoti gamtą. Aptaria Lietuvoje gyvenančių balinių vėžlių apsaugos būdus ir taikomas</w:t>
            </w:r>
            <w:r w:rsidR="00BE0BFE" w:rsidRPr="00B86B38">
              <w:rPr>
                <w:lang w:val="lt-LT"/>
              </w:rPr>
              <w:t xml:space="preserve"> </w:t>
            </w:r>
            <w:r w:rsidRPr="00B86B38">
              <w:rPr>
                <w:lang w:val="lt-LT"/>
              </w:rPr>
              <w:t>priemones</w:t>
            </w:r>
            <w:r w:rsidR="00007D2A" w:rsidRPr="00B86B38">
              <w:rPr>
                <w:lang w:val="lt-LT"/>
              </w:rPr>
              <w:t xml:space="preserve"> (</w:t>
            </w:r>
            <w:r w:rsidRPr="00B86B38">
              <w:rPr>
                <w:lang w:val="lt-LT"/>
              </w:rPr>
              <w:t>F3.2</w:t>
            </w:r>
            <w:r w:rsidR="00007D2A" w:rsidRPr="00B86B38">
              <w:rPr>
                <w:lang w:val="lt-LT"/>
              </w:rPr>
              <w:t>).</w:t>
            </w:r>
          </w:p>
        </w:tc>
        <w:tc>
          <w:tcPr>
            <w:tcW w:w="2991" w:type="dxa"/>
            <w:tcMar>
              <w:top w:w="28" w:type="dxa"/>
              <w:left w:w="57" w:type="dxa"/>
              <w:bottom w:w="28" w:type="dxa"/>
              <w:right w:w="57" w:type="dxa"/>
            </w:tcMar>
            <w:hideMark/>
          </w:tcPr>
          <w:p w14:paraId="0C80F1F1" w14:textId="44758865" w:rsidR="00FD41A4" w:rsidRPr="00B86B38" w:rsidRDefault="00FD41A4" w:rsidP="00FD41A4">
            <w:pPr>
              <w:pStyle w:val="prastasiniatinklio"/>
              <w:spacing w:before="0" w:beforeAutospacing="0" w:after="0" w:afterAutospacing="0"/>
              <w:rPr>
                <w:lang w:val="lt-LT"/>
              </w:rPr>
            </w:pPr>
            <w:r w:rsidRPr="00B86B38">
              <w:rPr>
                <w:lang w:val="lt-LT"/>
              </w:rPr>
              <w:t xml:space="preserve"> Laikosi aplinkos apsaugos taisyklių, aktualių norminių dokumentų. Nurodo raudonosios knygos svarbą balinių vėžlių pažinimui ir išsaugojimui</w:t>
            </w:r>
            <w:r w:rsidR="00007D2A" w:rsidRPr="00B86B38">
              <w:rPr>
                <w:lang w:val="lt-LT"/>
              </w:rPr>
              <w:t xml:space="preserve"> (</w:t>
            </w:r>
            <w:r w:rsidRPr="00B86B38">
              <w:rPr>
                <w:lang w:val="lt-LT"/>
              </w:rPr>
              <w:t>F3.3</w:t>
            </w:r>
            <w:r w:rsidR="00007D2A" w:rsidRPr="00B86B38">
              <w:rPr>
                <w:lang w:val="lt-LT"/>
              </w:rPr>
              <w:t>).</w:t>
            </w:r>
          </w:p>
        </w:tc>
        <w:tc>
          <w:tcPr>
            <w:tcW w:w="3316" w:type="dxa"/>
            <w:tcMar>
              <w:top w:w="28" w:type="dxa"/>
              <w:left w:w="57" w:type="dxa"/>
              <w:bottom w:w="28" w:type="dxa"/>
              <w:right w:w="57" w:type="dxa"/>
            </w:tcMar>
            <w:hideMark/>
          </w:tcPr>
          <w:p w14:paraId="49CE5AE1" w14:textId="5C9FB50A" w:rsidR="00FD41A4" w:rsidRPr="00B86B38" w:rsidRDefault="00FD41A4" w:rsidP="00FD41A4">
            <w:pPr>
              <w:pStyle w:val="prastasiniatinklio"/>
              <w:spacing w:before="0" w:beforeAutospacing="0" w:after="0" w:afterAutospacing="0"/>
              <w:rPr>
                <w:lang w:val="lt-LT"/>
              </w:rPr>
            </w:pPr>
            <w:r w:rsidRPr="00B86B38">
              <w:rPr>
                <w:lang w:val="lt-LT"/>
              </w:rPr>
              <w:t xml:space="preserve"> Siedamas su socialinėmis pasekmėmis žmonijai argumentuotai paaiškina, kodėl svarbu saugoti gamtą. Vertina balinių vėžlių apsaugos būdus ir pagrįsdamas pasirenka tinkamiausią</w:t>
            </w:r>
            <w:r w:rsidR="00007D2A" w:rsidRPr="00B86B38">
              <w:rPr>
                <w:lang w:val="lt-LT"/>
              </w:rPr>
              <w:t xml:space="preserve"> (</w:t>
            </w:r>
            <w:r w:rsidRPr="00B86B38">
              <w:rPr>
                <w:lang w:val="lt-LT"/>
              </w:rPr>
              <w:t>F3.4</w:t>
            </w:r>
            <w:r w:rsidR="00007D2A" w:rsidRPr="00B86B38">
              <w:rPr>
                <w:lang w:val="lt-LT"/>
              </w:rPr>
              <w:t>).</w:t>
            </w:r>
          </w:p>
        </w:tc>
      </w:tr>
    </w:tbl>
    <w:p w14:paraId="2BDCEADC" w14:textId="77777777" w:rsidR="00FD41A4" w:rsidRPr="00B86B38" w:rsidRDefault="00FD41A4" w:rsidP="00FD41A4">
      <w:pPr>
        <w:rPr>
          <w:rFonts w:ascii="Times New Roman" w:hAnsi="Times New Roman" w:cs="Times New Roman"/>
          <w:sz w:val="24"/>
          <w:szCs w:val="24"/>
        </w:rPr>
      </w:pPr>
    </w:p>
    <w:sectPr w:rsidR="00FD41A4" w:rsidRPr="00B86B38" w:rsidSect="006E3585">
      <w:pgSz w:w="12240" w:h="15840"/>
      <w:pgMar w:top="1134" w:right="567" w:bottom="567"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1D3AA" w14:textId="77777777" w:rsidR="00017C2E" w:rsidRDefault="00017C2E" w:rsidP="00180E6A">
      <w:pPr>
        <w:spacing w:after="0" w:line="240" w:lineRule="auto"/>
      </w:pPr>
      <w:r>
        <w:separator/>
      </w:r>
    </w:p>
  </w:endnote>
  <w:endnote w:type="continuationSeparator" w:id="0">
    <w:p w14:paraId="41918B0C" w14:textId="77777777" w:rsidR="00017C2E" w:rsidRDefault="00017C2E"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610648"/>
      <w:docPartObj>
        <w:docPartGallery w:val="Page Numbers (Bottom of Page)"/>
        <w:docPartUnique/>
      </w:docPartObj>
    </w:sdtPr>
    <w:sdtContent>
      <w:p w14:paraId="1B309A12" w14:textId="0216B707" w:rsidR="00697365" w:rsidRDefault="00697365" w:rsidP="003041CB">
        <w:pPr>
          <w:pStyle w:val="Porat"/>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6E" w14:textId="6AB3AF14" w:rsidR="00697365" w:rsidRDefault="00697365"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39CBA" w14:textId="77777777" w:rsidR="00017C2E" w:rsidRDefault="00017C2E" w:rsidP="00180E6A">
      <w:pPr>
        <w:spacing w:after="0" w:line="240" w:lineRule="auto"/>
      </w:pPr>
      <w:r>
        <w:separator/>
      </w:r>
    </w:p>
  </w:footnote>
  <w:footnote w:type="continuationSeparator" w:id="0">
    <w:p w14:paraId="408DDA3C" w14:textId="77777777" w:rsidR="00017C2E" w:rsidRDefault="00017C2E" w:rsidP="00180E6A">
      <w:pPr>
        <w:spacing w:after="0" w:line="240" w:lineRule="auto"/>
      </w:pPr>
      <w:r>
        <w:continuationSeparator/>
      </w:r>
    </w:p>
  </w:footnote>
  <w:footnote w:id="1">
    <w:p w14:paraId="2B643F0B" w14:textId="47FFC8EB" w:rsidR="00371CD4" w:rsidRDefault="00371CD4" w:rsidP="00371CD4">
      <w:pPr>
        <w:pStyle w:val="Puslapioinaostekstas"/>
      </w:pPr>
      <w:r w:rsidRPr="002667EB">
        <w:rPr>
          <w:rStyle w:val="Puslapioinaosnuoroda"/>
        </w:rPr>
        <w:footnoteRef/>
      </w:r>
      <w:r w:rsidRPr="002667EB">
        <w:t xml:space="preserve"> </w:t>
      </w:r>
      <w:r w:rsidRPr="002667EB">
        <w:rPr>
          <w:rFonts w:ascii="Times New Roman" w:hAnsi="Times New Roman" w:cs="Times New Roman"/>
          <w:sz w:val="22"/>
          <w:szCs w:val="22"/>
          <w:lang w:eastAsia="lt-LT"/>
        </w:rPr>
        <w:t>kadangi 202</w:t>
      </w:r>
      <w:r w:rsidR="00D9796F">
        <w:rPr>
          <w:rFonts w:ascii="Times New Roman" w:hAnsi="Times New Roman" w:cs="Times New Roman"/>
          <w:sz w:val="22"/>
          <w:szCs w:val="22"/>
          <w:lang w:eastAsia="lt-LT"/>
        </w:rPr>
        <w:t>5</w:t>
      </w:r>
      <w:r w:rsidRPr="002667EB">
        <w:rPr>
          <w:rFonts w:ascii="Times New Roman" w:hAnsi="Times New Roman" w:cs="Times New Roman"/>
          <w:sz w:val="22"/>
          <w:szCs w:val="22"/>
          <w:lang w:eastAsia="lt-LT"/>
        </w:rPr>
        <w:t>–202</w:t>
      </w:r>
      <w:r w:rsidR="00D9796F">
        <w:rPr>
          <w:rFonts w:ascii="Times New Roman" w:hAnsi="Times New Roman" w:cs="Times New Roman"/>
          <w:sz w:val="22"/>
          <w:szCs w:val="22"/>
          <w:lang w:eastAsia="lt-LT"/>
        </w:rPr>
        <w:t>6</w:t>
      </w:r>
      <w:r w:rsidRPr="002667EB">
        <w:rPr>
          <w:rFonts w:ascii="Times New Roman" w:hAnsi="Times New Roman" w:cs="Times New Roman"/>
          <w:sz w:val="22"/>
          <w:szCs w:val="22"/>
          <w:lang w:eastAsia="lt-LT"/>
        </w:rPr>
        <w:t xml:space="preserve"> mokslo metais septintokai dar bus nesimokę pagal atnaujintą Gamtos mokslų bendrąją programą pradinėse klasėse, jie nenagrinėjo 4 klasės mokymo(si) turinio temos 29.5.2. </w:t>
      </w:r>
      <w:r w:rsidRPr="002667EB">
        <w:rPr>
          <w:rFonts w:ascii="Times New Roman" w:hAnsi="Times New Roman" w:cs="Times New Roman"/>
          <w:i/>
          <w:iCs/>
          <w:sz w:val="22"/>
          <w:szCs w:val="22"/>
          <w:lang w:eastAsia="lt-LT"/>
        </w:rPr>
        <w:t>Šviesos atspindys ir šešėlis</w:t>
      </w:r>
      <w:r w:rsidRPr="002667EB">
        <w:rPr>
          <w:rFonts w:ascii="Times New Roman" w:hAnsi="Times New Roman" w:cs="Times New Roman"/>
          <w:sz w:val="22"/>
          <w:szCs w:val="22"/>
          <w:lang w:eastAsia="lt-LT"/>
        </w:rPr>
        <w:t xml:space="preserve">: </w:t>
      </w:r>
      <w:r w:rsidRPr="002667EB">
        <w:rPr>
          <w:rFonts w:ascii="Times New Roman" w:hAnsi="Times New Roman" w:cs="Times New Roman"/>
          <w:i/>
          <w:iCs/>
          <w:sz w:val="22"/>
          <w:szCs w:val="22"/>
          <w:lang w:eastAsia="lt-LT"/>
        </w:rPr>
        <w:t xml:space="preserve">[...] Tyrinėjama, kaip susidaro šešėlis ir kaip veikia saulės laikrodis. </w:t>
      </w:r>
      <w:r w:rsidRPr="002667EB">
        <w:rPr>
          <w:rFonts w:ascii="Times New Roman" w:hAnsi="Times New Roman" w:cs="Times New Roman"/>
          <w:sz w:val="22"/>
          <w:szCs w:val="22"/>
          <w:lang w:eastAsia="lt-LT"/>
        </w:rPr>
        <w:t>Todėl šiam 4-oje klasėje nenagrinėtam mokymo(si) turiniui reikėtų skirti papildomo laiko iš pasirenkamam turiniui skirto laiko (30 procentų)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825237"/>
      <w:docPartObj>
        <w:docPartGallery w:val="Page Numbers (Top of Page)"/>
        <w:docPartUnique/>
      </w:docPartObj>
    </w:sdtPr>
    <w:sdtContent>
      <w:p w14:paraId="0BAAB17A" w14:textId="4E5244BB" w:rsidR="00697365" w:rsidRDefault="00697365">
        <w:pPr>
          <w:pStyle w:val="Antrats"/>
          <w:jc w:val="center"/>
        </w:pPr>
        <w:r>
          <w:fldChar w:fldCharType="begin"/>
        </w:r>
        <w:r>
          <w:instrText>PAGE   \* MERGEFORMAT</w:instrText>
        </w:r>
        <w:r>
          <w:fldChar w:fldCharType="separate"/>
        </w:r>
        <w:r>
          <w:rPr>
            <w:noProof/>
          </w:rPr>
          <w:t>2</w:t>
        </w:r>
        <w:r>
          <w:fldChar w:fldCharType="end"/>
        </w:r>
      </w:p>
    </w:sdtContent>
  </w:sdt>
  <w:p w14:paraId="4FC1DEA1" w14:textId="1836DC36" w:rsidR="00697365" w:rsidRDefault="00697365" w:rsidP="00BD699C">
    <w:pPr>
      <w:pStyle w:val="Antrat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92242"/>
      <w:docPartObj>
        <w:docPartGallery w:val="Page Numbers (Top of Page)"/>
        <w:docPartUnique/>
      </w:docPartObj>
    </w:sdtPr>
    <w:sdtContent>
      <w:p w14:paraId="4BE5673F" w14:textId="31BB65EA" w:rsidR="00697365" w:rsidRDefault="00697365">
        <w:pPr>
          <w:pStyle w:val="Antrats"/>
          <w:jc w:val="center"/>
        </w:pPr>
        <w:r>
          <w:fldChar w:fldCharType="begin"/>
        </w:r>
        <w:r>
          <w:instrText>PAGE   \* MERGEFORMAT</w:instrText>
        </w:r>
        <w:r>
          <w:fldChar w:fldCharType="separate"/>
        </w:r>
        <w:r w:rsidR="003C23D5">
          <w:rPr>
            <w:noProof/>
          </w:rPr>
          <w:t>2</w:t>
        </w:r>
        <w:r>
          <w:fldChar w:fldCharType="end"/>
        </w:r>
      </w:p>
    </w:sdtContent>
  </w:sdt>
  <w:p w14:paraId="57D85BA4" w14:textId="0A5076AC" w:rsidR="00697365" w:rsidRPr="00687E75" w:rsidRDefault="00697365" w:rsidP="00687E75">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1D9D2" w14:textId="79ED02B4" w:rsidR="00697365" w:rsidRDefault="00697365" w:rsidP="00225B4E">
    <w:pPr>
      <w:pStyle w:val="Antrats"/>
      <w:jc w:val="right"/>
      <w:rPr>
        <w:i/>
        <w:iCs/>
      </w:rPr>
    </w:pPr>
    <w:r>
      <w:rPr>
        <w:i/>
        <w:iCs/>
      </w:rPr>
      <w:t>202</w:t>
    </w:r>
    <w:r w:rsidR="00DF7B06">
      <w:rPr>
        <w:i/>
        <w:iCs/>
      </w:rPr>
      <w:t>5</w:t>
    </w:r>
    <w:r>
      <w:rPr>
        <w:i/>
        <w:iCs/>
      </w:rPr>
      <w:t>-0</w:t>
    </w:r>
    <w:r w:rsidR="00533BBC">
      <w:rPr>
        <w:i/>
        <w:iCs/>
      </w:rPr>
      <w:t>8</w:t>
    </w:r>
    <w:r>
      <w:rPr>
        <w:i/>
        <w:iCs/>
      </w:rPr>
      <w:t>-</w:t>
    </w:r>
    <w:r w:rsidR="00DF2416">
      <w:rPr>
        <w:i/>
        <w:iCs/>
      </w:rPr>
      <w:t>19</w:t>
    </w:r>
    <w:r>
      <w:rPr>
        <w:i/>
        <w:iCs/>
      </w:rPr>
      <w:t xml:space="preserve">. </w:t>
    </w:r>
    <w:r w:rsidRPr="636A8792">
      <w:rPr>
        <w:i/>
        <w:iCs/>
      </w:rPr>
      <w:t>Tekstas neredaguotas</w:t>
    </w:r>
  </w:p>
  <w:p w14:paraId="1958CA56" w14:textId="0C10EFFE" w:rsidR="00D109C3" w:rsidRDefault="00D109C3" w:rsidP="00225B4E">
    <w:pPr>
      <w:pStyle w:val="Antrats"/>
      <w:jc w:val="right"/>
      <w:rPr>
        <w:i/>
        <w:iCs/>
      </w:rPr>
    </w:pPr>
    <w:r>
      <w:rPr>
        <w:noProof/>
      </w:rPr>
      <mc:AlternateContent>
        <mc:Choice Requires="wpg">
          <w:drawing>
            <wp:anchor distT="0" distB="0" distL="114300" distR="114300" simplePos="0" relativeHeight="251659264" behindDoc="0" locked="0" layoutInCell="1" allowOverlap="1" wp14:anchorId="670DAA41" wp14:editId="00D38D03">
              <wp:simplePos x="0" y="0"/>
              <wp:positionH relativeFrom="page">
                <wp:align>center</wp:align>
              </wp:positionH>
              <wp:positionV relativeFrom="paragraph">
                <wp:posOffset>35560</wp:posOffset>
              </wp:positionV>
              <wp:extent cx="3474085" cy="411480"/>
              <wp:effectExtent l="0" t="0" r="0" b="7620"/>
              <wp:wrapNone/>
              <wp:docPr id="741532683" name="Grupė 2"/>
              <wp:cNvGraphicFramePr/>
              <a:graphic xmlns:a="http://schemas.openxmlformats.org/drawingml/2006/main">
                <a:graphicData uri="http://schemas.microsoft.com/office/word/2010/wordprocessingGroup">
                  <wpg:wgp>
                    <wpg:cNvGrpSpPr/>
                    <wpg:grpSpPr>
                      <a:xfrm>
                        <a:off x="0" y="0"/>
                        <a:ext cx="3474085" cy="411480"/>
                        <a:chOff x="0" y="0"/>
                        <a:chExt cx="3474085" cy="411480"/>
                      </a:xfrm>
                    </wpg:grpSpPr>
                    <pic:pic xmlns:pic="http://schemas.openxmlformats.org/drawingml/2006/picture">
                      <pic:nvPicPr>
                        <pic:cNvPr id="1384297813" name="image31.png"/>
                        <pic:cNvPicPr/>
                      </pic:nvPicPr>
                      <pic:blipFill rotWithShape="1">
                        <a:blip r:embed="rId1"/>
                        <a:srcRect t="-1" r="23850" b="-5366"/>
                        <a:stretch>
                          <a:fillRect/>
                        </a:stretch>
                      </pic:blipFill>
                      <pic:spPr bwMode="auto">
                        <a:xfrm>
                          <a:off x="0" y="0"/>
                          <a:ext cx="2712720" cy="411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8843369"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34640" y="83820"/>
                          <a:ext cx="639445" cy="287655"/>
                        </a:xfrm>
                        <a:prstGeom prst="rect">
                          <a:avLst/>
                        </a:prstGeom>
                        <a:noFill/>
                      </pic:spPr>
                    </pic:pic>
                  </wpg:wgp>
                </a:graphicData>
              </a:graphic>
            </wp:anchor>
          </w:drawing>
        </mc:Choice>
        <mc:Fallback>
          <w:pict>
            <v:group w14:anchorId="6A49F9F2" id="Grupė 2" o:spid="_x0000_s1026" style="position:absolute;margin-left:0;margin-top:2.8pt;width:273.55pt;height:32.4pt;z-index:251659264;mso-position-horizontal:center;mso-position-horizontal-relative:page" coordsize="34740,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1.png" o:spid="_x0000_s1027" type="#_x0000_t75" style="position:absolute;width:2712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">
                <v:imagedata r:id="rId3" o:title="" croptop="-1f" cropbottom="-3517f" cropright="15630f"/>
              </v:shape>
              <v:shape id="Paveikslėlis 6" o:spid="_x0000_s1028" type="#_x0000_t75" alt="Paveikslėlis, kuriame yra ekrano kopija, Šriftas, Grafika, tekstas&#10;&#10;Dirbtinio intelekto sugeneruotas turinys gali būti neteisingas." style="position:absolute;left:28346;top:838;width:639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">
                <v:imagedata r:id="rId4" o:title="Paveikslėlis, kuriame yra ekrano kopija, Šriftas, Grafika, tekstas&#10;&#10;Dirbtinio intelekto sugeneruotas turinys gali būti neteisingas"/>
              </v:shape>
              <w10:wrap anchorx="page"/>
            </v:group>
          </w:pict>
        </mc:Fallback>
      </mc:AlternateContent>
    </w:r>
  </w:p>
  <w:p w14:paraId="68B60658" w14:textId="699D5510" w:rsidR="00D109C3" w:rsidRDefault="00D109C3" w:rsidP="00225B4E">
    <w:pPr>
      <w:pStyle w:val="Antrats"/>
      <w:jc w:val="right"/>
      <w:rPr>
        <w:i/>
        <w:iCs/>
      </w:rPr>
    </w:pPr>
  </w:p>
  <w:p w14:paraId="7BA831F2" w14:textId="73D34BD4" w:rsidR="00ED23DE" w:rsidRPr="00225B4E" w:rsidRDefault="00ED23DE" w:rsidP="00225B4E">
    <w:pPr>
      <w:pStyle w:val="Antrats"/>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alt="Clipboard Mixed outline" style="width:10.65pt;height:13.75pt;visibility:visible" o:bullet="t">
        <v:imagedata r:id="rId1" o:title="" cropbottom="-1179f" cropleft="-8600f" cropright="-9786f"/>
      </v:shape>
    </w:pict>
  </w:numPicBullet>
  <w:numPicBullet w:numPicBulletId="1">
    <w:pict>
      <v:shape id="_x0000_i1330" type="#_x0000_t75" alt="Clipboard Mixed outline" style="width:10.65pt;height:13.75pt;visibility:visible;mso-wrap-style:square" o:bullet="t">
        <v:imagedata r:id="rId2" o:title="Clipboard Mixed outline" cropbottom="-1179f" cropleft="-8600f" cropright="-9786f"/>
      </v:shape>
    </w:pict>
  </w:numPicBullet>
  <w:numPicBullet w:numPicBulletId="2">
    <w:pict>
      <v:shape id="_x0000_i1331" type="#_x0000_t75" alt="Clipboard Mixed outline" style="width:10.65pt;height:13.75pt;visibility:visible" o:bullet="t">
        <v:imagedata r:id="rId3" o:title="" cropbottom="-1179f" cropleft="-8600f" cropright="-9786f"/>
      </v:shape>
    </w:pict>
  </w:numPicBullet>
  <w:abstractNum w:abstractNumId="0" w15:restartNumberingAfterBreak="0">
    <w:nsid w:val="0129328D"/>
    <w:multiLevelType w:val="multilevel"/>
    <w:tmpl w:val="09CA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4501"/>
    <w:multiLevelType w:val="multilevel"/>
    <w:tmpl w:val="F55C8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E7C70"/>
    <w:multiLevelType w:val="hybridMultilevel"/>
    <w:tmpl w:val="6ADCEE82"/>
    <w:lvl w:ilvl="0" w:tplc="24EE1416">
      <w:start w:val="1"/>
      <w:numFmt w:val="bullet"/>
      <w:lvlText w:val=""/>
      <w:lvlJc w:val="left"/>
      <w:pPr>
        <w:tabs>
          <w:tab w:val="num" w:pos="720"/>
        </w:tabs>
        <w:ind w:left="720" w:hanging="360"/>
      </w:pPr>
      <w:rPr>
        <w:rFonts w:ascii="Symbol" w:hAnsi="Symbol" w:hint="default"/>
        <w:sz w:val="20"/>
      </w:rPr>
    </w:lvl>
    <w:lvl w:ilvl="1" w:tplc="F2F6474C">
      <w:start w:val="1"/>
      <w:numFmt w:val="bullet"/>
      <w:lvlText w:val=""/>
      <w:lvlJc w:val="right"/>
      <w:pPr>
        <w:tabs>
          <w:tab w:val="num" w:pos="1440"/>
        </w:tabs>
        <w:ind w:left="1440" w:hanging="360"/>
      </w:pPr>
      <w:rPr>
        <w:rFonts w:ascii="Symbol" w:hAnsi="Symbol" w:hint="default"/>
        <w:sz w:val="20"/>
      </w:rPr>
    </w:lvl>
    <w:lvl w:ilvl="2" w:tplc="DD22F3A2">
      <w:start w:val="1"/>
      <w:numFmt w:val="bullet"/>
      <w:lvlText w:val="˗"/>
      <w:lvlJc w:val="left"/>
      <w:pPr>
        <w:tabs>
          <w:tab w:val="num" w:pos="2160"/>
        </w:tabs>
        <w:ind w:left="2160" w:hanging="360"/>
      </w:pPr>
      <w:rPr>
        <w:rFonts w:ascii="Times New Roman" w:hAnsi="Times New Roman" w:cs="Times New Roman" w:hint="default"/>
      </w:rPr>
    </w:lvl>
    <w:lvl w:ilvl="3" w:tplc="2722CC26" w:tentative="1">
      <w:start w:val="1"/>
      <w:numFmt w:val="bullet"/>
      <w:lvlText w:val=""/>
      <w:lvlJc w:val="left"/>
      <w:pPr>
        <w:tabs>
          <w:tab w:val="num" w:pos="2880"/>
        </w:tabs>
        <w:ind w:left="2880" w:hanging="360"/>
      </w:pPr>
      <w:rPr>
        <w:rFonts w:ascii="Wingdings" w:hAnsi="Wingdings" w:hint="default"/>
        <w:sz w:val="20"/>
      </w:rPr>
    </w:lvl>
    <w:lvl w:ilvl="4" w:tplc="55946A78" w:tentative="1">
      <w:start w:val="1"/>
      <w:numFmt w:val="bullet"/>
      <w:lvlText w:val=""/>
      <w:lvlJc w:val="left"/>
      <w:pPr>
        <w:tabs>
          <w:tab w:val="num" w:pos="3600"/>
        </w:tabs>
        <w:ind w:left="3600" w:hanging="360"/>
      </w:pPr>
      <w:rPr>
        <w:rFonts w:ascii="Wingdings" w:hAnsi="Wingdings" w:hint="default"/>
        <w:sz w:val="20"/>
      </w:rPr>
    </w:lvl>
    <w:lvl w:ilvl="5" w:tplc="EA4E4BB2" w:tentative="1">
      <w:start w:val="1"/>
      <w:numFmt w:val="bullet"/>
      <w:lvlText w:val=""/>
      <w:lvlJc w:val="left"/>
      <w:pPr>
        <w:tabs>
          <w:tab w:val="num" w:pos="4320"/>
        </w:tabs>
        <w:ind w:left="4320" w:hanging="360"/>
      </w:pPr>
      <w:rPr>
        <w:rFonts w:ascii="Wingdings" w:hAnsi="Wingdings" w:hint="default"/>
        <w:sz w:val="20"/>
      </w:rPr>
    </w:lvl>
    <w:lvl w:ilvl="6" w:tplc="688C4F44" w:tentative="1">
      <w:start w:val="1"/>
      <w:numFmt w:val="bullet"/>
      <w:lvlText w:val=""/>
      <w:lvlJc w:val="left"/>
      <w:pPr>
        <w:tabs>
          <w:tab w:val="num" w:pos="5040"/>
        </w:tabs>
        <w:ind w:left="5040" w:hanging="360"/>
      </w:pPr>
      <w:rPr>
        <w:rFonts w:ascii="Wingdings" w:hAnsi="Wingdings" w:hint="default"/>
        <w:sz w:val="20"/>
      </w:rPr>
    </w:lvl>
    <w:lvl w:ilvl="7" w:tplc="7250F76A" w:tentative="1">
      <w:start w:val="1"/>
      <w:numFmt w:val="bullet"/>
      <w:lvlText w:val=""/>
      <w:lvlJc w:val="left"/>
      <w:pPr>
        <w:tabs>
          <w:tab w:val="num" w:pos="5760"/>
        </w:tabs>
        <w:ind w:left="5760" w:hanging="360"/>
      </w:pPr>
      <w:rPr>
        <w:rFonts w:ascii="Wingdings" w:hAnsi="Wingdings" w:hint="default"/>
        <w:sz w:val="20"/>
      </w:rPr>
    </w:lvl>
    <w:lvl w:ilvl="8" w:tplc="491C1EE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20DB1"/>
    <w:multiLevelType w:val="multilevel"/>
    <w:tmpl w:val="FD9A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D86"/>
    <w:multiLevelType w:val="multilevel"/>
    <w:tmpl w:val="225A2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80D39"/>
    <w:multiLevelType w:val="hybridMultilevel"/>
    <w:tmpl w:val="D848E666"/>
    <w:lvl w:ilvl="0" w:tplc="99AAA6A8">
      <w:start w:val="1"/>
      <w:numFmt w:val="bullet"/>
      <w:lvlText w:val=""/>
      <w:lvlPicBulletId w:val="2"/>
      <w:lvlJc w:val="left"/>
      <w:pPr>
        <w:tabs>
          <w:tab w:val="num" w:pos="720"/>
        </w:tabs>
        <w:ind w:left="720" w:hanging="360"/>
      </w:pPr>
      <w:rPr>
        <w:rFonts w:ascii="Symbol" w:hAnsi="Symbol" w:hint="default"/>
      </w:rPr>
    </w:lvl>
    <w:lvl w:ilvl="1" w:tplc="190C5236" w:tentative="1">
      <w:start w:val="1"/>
      <w:numFmt w:val="bullet"/>
      <w:lvlText w:val=""/>
      <w:lvlJc w:val="left"/>
      <w:pPr>
        <w:tabs>
          <w:tab w:val="num" w:pos="1440"/>
        </w:tabs>
        <w:ind w:left="1440" w:hanging="360"/>
      </w:pPr>
      <w:rPr>
        <w:rFonts w:ascii="Symbol" w:hAnsi="Symbol" w:hint="default"/>
      </w:rPr>
    </w:lvl>
    <w:lvl w:ilvl="2" w:tplc="60CA93D0" w:tentative="1">
      <w:start w:val="1"/>
      <w:numFmt w:val="bullet"/>
      <w:lvlText w:val=""/>
      <w:lvlJc w:val="left"/>
      <w:pPr>
        <w:tabs>
          <w:tab w:val="num" w:pos="2160"/>
        </w:tabs>
        <w:ind w:left="2160" w:hanging="360"/>
      </w:pPr>
      <w:rPr>
        <w:rFonts w:ascii="Symbol" w:hAnsi="Symbol" w:hint="default"/>
      </w:rPr>
    </w:lvl>
    <w:lvl w:ilvl="3" w:tplc="1458CF34" w:tentative="1">
      <w:start w:val="1"/>
      <w:numFmt w:val="bullet"/>
      <w:lvlText w:val=""/>
      <w:lvlJc w:val="left"/>
      <w:pPr>
        <w:tabs>
          <w:tab w:val="num" w:pos="2880"/>
        </w:tabs>
        <w:ind w:left="2880" w:hanging="360"/>
      </w:pPr>
      <w:rPr>
        <w:rFonts w:ascii="Symbol" w:hAnsi="Symbol" w:hint="default"/>
      </w:rPr>
    </w:lvl>
    <w:lvl w:ilvl="4" w:tplc="B5527E16" w:tentative="1">
      <w:start w:val="1"/>
      <w:numFmt w:val="bullet"/>
      <w:lvlText w:val=""/>
      <w:lvlJc w:val="left"/>
      <w:pPr>
        <w:tabs>
          <w:tab w:val="num" w:pos="3600"/>
        </w:tabs>
        <w:ind w:left="3600" w:hanging="360"/>
      </w:pPr>
      <w:rPr>
        <w:rFonts w:ascii="Symbol" w:hAnsi="Symbol" w:hint="default"/>
      </w:rPr>
    </w:lvl>
    <w:lvl w:ilvl="5" w:tplc="B9FEBAFE" w:tentative="1">
      <w:start w:val="1"/>
      <w:numFmt w:val="bullet"/>
      <w:lvlText w:val=""/>
      <w:lvlJc w:val="left"/>
      <w:pPr>
        <w:tabs>
          <w:tab w:val="num" w:pos="4320"/>
        </w:tabs>
        <w:ind w:left="4320" w:hanging="360"/>
      </w:pPr>
      <w:rPr>
        <w:rFonts w:ascii="Symbol" w:hAnsi="Symbol" w:hint="default"/>
      </w:rPr>
    </w:lvl>
    <w:lvl w:ilvl="6" w:tplc="26B4161E" w:tentative="1">
      <w:start w:val="1"/>
      <w:numFmt w:val="bullet"/>
      <w:lvlText w:val=""/>
      <w:lvlJc w:val="left"/>
      <w:pPr>
        <w:tabs>
          <w:tab w:val="num" w:pos="5040"/>
        </w:tabs>
        <w:ind w:left="5040" w:hanging="360"/>
      </w:pPr>
      <w:rPr>
        <w:rFonts w:ascii="Symbol" w:hAnsi="Symbol" w:hint="default"/>
      </w:rPr>
    </w:lvl>
    <w:lvl w:ilvl="7" w:tplc="BB0AF8B6" w:tentative="1">
      <w:start w:val="1"/>
      <w:numFmt w:val="bullet"/>
      <w:lvlText w:val=""/>
      <w:lvlJc w:val="left"/>
      <w:pPr>
        <w:tabs>
          <w:tab w:val="num" w:pos="5760"/>
        </w:tabs>
        <w:ind w:left="5760" w:hanging="360"/>
      </w:pPr>
      <w:rPr>
        <w:rFonts w:ascii="Symbol" w:hAnsi="Symbol" w:hint="default"/>
      </w:rPr>
    </w:lvl>
    <w:lvl w:ilvl="8" w:tplc="F7E8208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9826914"/>
    <w:multiLevelType w:val="multilevel"/>
    <w:tmpl w:val="FBF21A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10786D"/>
    <w:multiLevelType w:val="hybridMultilevel"/>
    <w:tmpl w:val="6A48A7B4"/>
    <w:lvl w:ilvl="0" w:tplc="78DCF608">
      <w:start w:val="1"/>
      <w:numFmt w:val="bullet"/>
      <w:lvlText w:val=""/>
      <w:lvlPicBulletId w:val="2"/>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D385561"/>
    <w:multiLevelType w:val="hybridMultilevel"/>
    <w:tmpl w:val="841CA88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15C673D0"/>
    <w:multiLevelType w:val="multilevel"/>
    <w:tmpl w:val="927893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6EC02A0"/>
    <w:multiLevelType w:val="hybridMultilevel"/>
    <w:tmpl w:val="E0BAC29A"/>
    <w:lvl w:ilvl="0" w:tplc="29C6F9F2">
      <w:start w:val="1"/>
      <w:numFmt w:val="bullet"/>
      <w:lvlText w:val=""/>
      <w:lvlJc w:val="left"/>
      <w:pPr>
        <w:tabs>
          <w:tab w:val="num" w:pos="720"/>
        </w:tabs>
        <w:ind w:left="720" w:hanging="360"/>
      </w:pPr>
      <w:rPr>
        <w:rFonts w:ascii="Symbol" w:hAnsi="Symbol" w:hint="default"/>
        <w:sz w:val="20"/>
      </w:rPr>
    </w:lvl>
    <w:lvl w:ilvl="1" w:tplc="3E386514">
      <w:start w:val="1"/>
      <w:numFmt w:val="bullet"/>
      <w:lvlText w:val="o"/>
      <w:lvlJc w:val="left"/>
      <w:pPr>
        <w:tabs>
          <w:tab w:val="num" w:pos="1440"/>
        </w:tabs>
        <w:ind w:left="1440" w:hanging="360"/>
      </w:pPr>
      <w:rPr>
        <w:rFonts w:ascii="Courier New" w:hAnsi="Courier New" w:hint="default"/>
        <w:sz w:val="20"/>
      </w:rPr>
    </w:lvl>
    <w:lvl w:ilvl="2" w:tplc="0740A564">
      <w:start w:val="1"/>
      <w:numFmt w:val="decimal"/>
      <w:lvlText w:val="%3."/>
      <w:lvlJc w:val="left"/>
      <w:pPr>
        <w:tabs>
          <w:tab w:val="num" w:pos="2160"/>
        </w:tabs>
        <w:ind w:left="2160" w:hanging="360"/>
      </w:pPr>
    </w:lvl>
    <w:lvl w:ilvl="3" w:tplc="60121234">
      <w:start w:val="1"/>
      <w:numFmt w:val="bullet"/>
      <w:lvlText w:val=""/>
      <w:lvlJc w:val="left"/>
      <w:pPr>
        <w:tabs>
          <w:tab w:val="num" w:pos="2880"/>
        </w:tabs>
        <w:ind w:left="2880" w:hanging="360"/>
      </w:pPr>
      <w:rPr>
        <w:rFonts w:ascii="Wingdings" w:hAnsi="Wingdings" w:hint="default"/>
        <w:sz w:val="20"/>
      </w:rPr>
    </w:lvl>
    <w:lvl w:ilvl="4" w:tplc="9710B99A" w:tentative="1">
      <w:start w:val="1"/>
      <w:numFmt w:val="bullet"/>
      <w:lvlText w:val=""/>
      <w:lvlJc w:val="left"/>
      <w:pPr>
        <w:tabs>
          <w:tab w:val="num" w:pos="3600"/>
        </w:tabs>
        <w:ind w:left="3600" w:hanging="360"/>
      </w:pPr>
      <w:rPr>
        <w:rFonts w:ascii="Wingdings" w:hAnsi="Wingdings" w:hint="default"/>
        <w:sz w:val="20"/>
      </w:rPr>
    </w:lvl>
    <w:lvl w:ilvl="5" w:tplc="F7DC3980" w:tentative="1">
      <w:start w:val="1"/>
      <w:numFmt w:val="bullet"/>
      <w:lvlText w:val=""/>
      <w:lvlJc w:val="left"/>
      <w:pPr>
        <w:tabs>
          <w:tab w:val="num" w:pos="4320"/>
        </w:tabs>
        <w:ind w:left="4320" w:hanging="360"/>
      </w:pPr>
      <w:rPr>
        <w:rFonts w:ascii="Wingdings" w:hAnsi="Wingdings" w:hint="default"/>
        <w:sz w:val="20"/>
      </w:rPr>
    </w:lvl>
    <w:lvl w:ilvl="6" w:tplc="5D90C1F0" w:tentative="1">
      <w:start w:val="1"/>
      <w:numFmt w:val="bullet"/>
      <w:lvlText w:val=""/>
      <w:lvlJc w:val="left"/>
      <w:pPr>
        <w:tabs>
          <w:tab w:val="num" w:pos="5040"/>
        </w:tabs>
        <w:ind w:left="5040" w:hanging="360"/>
      </w:pPr>
      <w:rPr>
        <w:rFonts w:ascii="Wingdings" w:hAnsi="Wingdings" w:hint="default"/>
        <w:sz w:val="20"/>
      </w:rPr>
    </w:lvl>
    <w:lvl w:ilvl="7" w:tplc="C78E44CC" w:tentative="1">
      <w:start w:val="1"/>
      <w:numFmt w:val="bullet"/>
      <w:lvlText w:val=""/>
      <w:lvlJc w:val="left"/>
      <w:pPr>
        <w:tabs>
          <w:tab w:val="num" w:pos="5760"/>
        </w:tabs>
        <w:ind w:left="5760" w:hanging="360"/>
      </w:pPr>
      <w:rPr>
        <w:rFonts w:ascii="Wingdings" w:hAnsi="Wingdings" w:hint="default"/>
        <w:sz w:val="20"/>
      </w:rPr>
    </w:lvl>
    <w:lvl w:ilvl="8" w:tplc="9FA64EB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B71FF"/>
    <w:multiLevelType w:val="hybridMultilevel"/>
    <w:tmpl w:val="0FC2DD54"/>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2F84962"/>
    <w:multiLevelType w:val="hybridMultilevel"/>
    <w:tmpl w:val="12547A22"/>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6716F5D"/>
    <w:multiLevelType w:val="multilevel"/>
    <w:tmpl w:val="0DBE6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093E"/>
    <w:multiLevelType w:val="multilevel"/>
    <w:tmpl w:val="8104F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B741C3"/>
    <w:multiLevelType w:val="multilevel"/>
    <w:tmpl w:val="3CD0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BD400A"/>
    <w:multiLevelType w:val="multilevel"/>
    <w:tmpl w:val="268E7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EB5800"/>
    <w:multiLevelType w:val="multilevel"/>
    <w:tmpl w:val="7C5E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9E2C22"/>
    <w:multiLevelType w:val="hybridMultilevel"/>
    <w:tmpl w:val="A5F647F0"/>
    <w:lvl w:ilvl="0" w:tplc="4372F704">
      <w:start w:val="1"/>
      <w:numFmt w:val="bullet"/>
      <w:lvlText w:val=""/>
      <w:lvlJc w:val="left"/>
      <w:pPr>
        <w:tabs>
          <w:tab w:val="num" w:pos="720"/>
        </w:tabs>
        <w:ind w:left="720" w:hanging="360"/>
      </w:pPr>
      <w:rPr>
        <w:rFonts w:ascii="Symbol" w:hAnsi="Symbol" w:hint="default"/>
        <w:sz w:val="20"/>
      </w:rPr>
    </w:lvl>
    <w:lvl w:ilvl="1" w:tplc="082486D0">
      <w:start w:val="1"/>
      <w:numFmt w:val="lowerLetter"/>
      <w:lvlText w:val="%2."/>
      <w:lvlJc w:val="left"/>
      <w:pPr>
        <w:tabs>
          <w:tab w:val="num" w:pos="1440"/>
        </w:tabs>
        <w:ind w:left="1440" w:hanging="360"/>
      </w:pPr>
    </w:lvl>
    <w:lvl w:ilvl="2" w:tplc="5538B1F0" w:tentative="1">
      <w:start w:val="1"/>
      <w:numFmt w:val="decimal"/>
      <w:lvlText w:val="%3."/>
      <w:lvlJc w:val="left"/>
      <w:pPr>
        <w:tabs>
          <w:tab w:val="num" w:pos="2160"/>
        </w:tabs>
        <w:ind w:left="2160" w:hanging="360"/>
      </w:pPr>
    </w:lvl>
    <w:lvl w:ilvl="3" w:tplc="B1F48A22" w:tentative="1">
      <w:start w:val="1"/>
      <w:numFmt w:val="bullet"/>
      <w:lvlText w:val=""/>
      <w:lvlJc w:val="left"/>
      <w:pPr>
        <w:tabs>
          <w:tab w:val="num" w:pos="2880"/>
        </w:tabs>
        <w:ind w:left="2880" w:hanging="360"/>
      </w:pPr>
      <w:rPr>
        <w:rFonts w:ascii="Wingdings" w:hAnsi="Wingdings" w:hint="default"/>
        <w:sz w:val="20"/>
      </w:rPr>
    </w:lvl>
    <w:lvl w:ilvl="4" w:tplc="B24468F8" w:tentative="1">
      <w:start w:val="1"/>
      <w:numFmt w:val="bullet"/>
      <w:lvlText w:val=""/>
      <w:lvlJc w:val="left"/>
      <w:pPr>
        <w:tabs>
          <w:tab w:val="num" w:pos="3600"/>
        </w:tabs>
        <w:ind w:left="3600" w:hanging="360"/>
      </w:pPr>
      <w:rPr>
        <w:rFonts w:ascii="Wingdings" w:hAnsi="Wingdings" w:hint="default"/>
        <w:sz w:val="20"/>
      </w:rPr>
    </w:lvl>
    <w:lvl w:ilvl="5" w:tplc="85C8D802" w:tentative="1">
      <w:start w:val="1"/>
      <w:numFmt w:val="bullet"/>
      <w:lvlText w:val=""/>
      <w:lvlJc w:val="left"/>
      <w:pPr>
        <w:tabs>
          <w:tab w:val="num" w:pos="4320"/>
        </w:tabs>
        <w:ind w:left="4320" w:hanging="360"/>
      </w:pPr>
      <w:rPr>
        <w:rFonts w:ascii="Wingdings" w:hAnsi="Wingdings" w:hint="default"/>
        <w:sz w:val="20"/>
      </w:rPr>
    </w:lvl>
    <w:lvl w:ilvl="6" w:tplc="4BBCFD6E" w:tentative="1">
      <w:start w:val="1"/>
      <w:numFmt w:val="bullet"/>
      <w:lvlText w:val=""/>
      <w:lvlJc w:val="left"/>
      <w:pPr>
        <w:tabs>
          <w:tab w:val="num" w:pos="5040"/>
        </w:tabs>
        <w:ind w:left="5040" w:hanging="360"/>
      </w:pPr>
      <w:rPr>
        <w:rFonts w:ascii="Wingdings" w:hAnsi="Wingdings" w:hint="default"/>
        <w:sz w:val="20"/>
      </w:rPr>
    </w:lvl>
    <w:lvl w:ilvl="7" w:tplc="E88AAA70" w:tentative="1">
      <w:start w:val="1"/>
      <w:numFmt w:val="bullet"/>
      <w:lvlText w:val=""/>
      <w:lvlJc w:val="left"/>
      <w:pPr>
        <w:tabs>
          <w:tab w:val="num" w:pos="5760"/>
        </w:tabs>
        <w:ind w:left="5760" w:hanging="360"/>
      </w:pPr>
      <w:rPr>
        <w:rFonts w:ascii="Wingdings" w:hAnsi="Wingdings" w:hint="default"/>
        <w:sz w:val="20"/>
      </w:rPr>
    </w:lvl>
    <w:lvl w:ilvl="8" w:tplc="F6C8E68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74A38"/>
    <w:multiLevelType w:val="multilevel"/>
    <w:tmpl w:val="1D4A20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F0936F7"/>
    <w:multiLevelType w:val="multilevel"/>
    <w:tmpl w:val="DDCEC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40DF9"/>
    <w:multiLevelType w:val="multilevel"/>
    <w:tmpl w:val="8020F11E"/>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2" w15:restartNumberingAfterBreak="0">
    <w:nsid w:val="32C6012A"/>
    <w:multiLevelType w:val="multilevel"/>
    <w:tmpl w:val="8A7C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F17626"/>
    <w:multiLevelType w:val="multilevel"/>
    <w:tmpl w:val="9FD8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527911"/>
    <w:multiLevelType w:val="hybridMultilevel"/>
    <w:tmpl w:val="2B0E111E"/>
    <w:lvl w:ilvl="0" w:tplc="AC7EC98A">
      <w:start w:val="1"/>
      <w:numFmt w:val="bullet"/>
      <w:lvlText w:val=""/>
      <w:lvlJc w:val="left"/>
      <w:pPr>
        <w:tabs>
          <w:tab w:val="num" w:pos="720"/>
        </w:tabs>
        <w:ind w:left="720" w:hanging="360"/>
      </w:pPr>
      <w:rPr>
        <w:rFonts w:ascii="Symbol" w:hAnsi="Symbol" w:hint="default"/>
        <w:sz w:val="20"/>
      </w:rPr>
    </w:lvl>
    <w:lvl w:ilvl="1" w:tplc="F5F6A370">
      <w:start w:val="1"/>
      <w:numFmt w:val="decimal"/>
      <w:lvlText w:val="%2."/>
      <w:lvlJc w:val="right"/>
      <w:pPr>
        <w:tabs>
          <w:tab w:val="num" w:pos="1440"/>
        </w:tabs>
        <w:ind w:left="1440" w:hanging="360"/>
      </w:pPr>
      <w:rPr>
        <w:b/>
        <w:bCs/>
      </w:rPr>
    </w:lvl>
    <w:lvl w:ilvl="2" w:tplc="6DE8D3A0" w:tentative="1">
      <w:start w:val="1"/>
      <w:numFmt w:val="lowerLetter"/>
      <w:lvlText w:val="%3."/>
      <w:lvlJc w:val="left"/>
      <w:pPr>
        <w:tabs>
          <w:tab w:val="num" w:pos="2160"/>
        </w:tabs>
        <w:ind w:left="2160" w:hanging="360"/>
      </w:pPr>
    </w:lvl>
    <w:lvl w:ilvl="3" w:tplc="2A5C5EEC" w:tentative="1">
      <w:start w:val="1"/>
      <w:numFmt w:val="bullet"/>
      <w:lvlText w:val=""/>
      <w:lvlJc w:val="left"/>
      <w:pPr>
        <w:tabs>
          <w:tab w:val="num" w:pos="2880"/>
        </w:tabs>
        <w:ind w:left="2880" w:hanging="360"/>
      </w:pPr>
      <w:rPr>
        <w:rFonts w:ascii="Wingdings" w:hAnsi="Wingdings" w:hint="default"/>
        <w:sz w:val="20"/>
      </w:rPr>
    </w:lvl>
    <w:lvl w:ilvl="4" w:tplc="F42855B6" w:tentative="1">
      <w:start w:val="1"/>
      <w:numFmt w:val="bullet"/>
      <w:lvlText w:val=""/>
      <w:lvlJc w:val="left"/>
      <w:pPr>
        <w:tabs>
          <w:tab w:val="num" w:pos="3600"/>
        </w:tabs>
        <w:ind w:left="3600" w:hanging="360"/>
      </w:pPr>
      <w:rPr>
        <w:rFonts w:ascii="Wingdings" w:hAnsi="Wingdings" w:hint="default"/>
        <w:sz w:val="20"/>
      </w:rPr>
    </w:lvl>
    <w:lvl w:ilvl="5" w:tplc="B31015C2" w:tentative="1">
      <w:start w:val="1"/>
      <w:numFmt w:val="bullet"/>
      <w:lvlText w:val=""/>
      <w:lvlJc w:val="left"/>
      <w:pPr>
        <w:tabs>
          <w:tab w:val="num" w:pos="4320"/>
        </w:tabs>
        <w:ind w:left="4320" w:hanging="360"/>
      </w:pPr>
      <w:rPr>
        <w:rFonts w:ascii="Wingdings" w:hAnsi="Wingdings" w:hint="default"/>
        <w:sz w:val="20"/>
      </w:rPr>
    </w:lvl>
    <w:lvl w:ilvl="6" w:tplc="000C0A3A" w:tentative="1">
      <w:start w:val="1"/>
      <w:numFmt w:val="bullet"/>
      <w:lvlText w:val=""/>
      <w:lvlJc w:val="left"/>
      <w:pPr>
        <w:tabs>
          <w:tab w:val="num" w:pos="5040"/>
        </w:tabs>
        <w:ind w:left="5040" w:hanging="360"/>
      </w:pPr>
      <w:rPr>
        <w:rFonts w:ascii="Wingdings" w:hAnsi="Wingdings" w:hint="default"/>
        <w:sz w:val="20"/>
      </w:rPr>
    </w:lvl>
    <w:lvl w:ilvl="7" w:tplc="C0D43596" w:tentative="1">
      <w:start w:val="1"/>
      <w:numFmt w:val="bullet"/>
      <w:lvlText w:val=""/>
      <w:lvlJc w:val="left"/>
      <w:pPr>
        <w:tabs>
          <w:tab w:val="num" w:pos="5760"/>
        </w:tabs>
        <w:ind w:left="5760" w:hanging="360"/>
      </w:pPr>
      <w:rPr>
        <w:rFonts w:ascii="Wingdings" w:hAnsi="Wingdings" w:hint="default"/>
        <w:sz w:val="20"/>
      </w:rPr>
    </w:lvl>
    <w:lvl w:ilvl="8" w:tplc="3836EBE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452843"/>
    <w:multiLevelType w:val="multilevel"/>
    <w:tmpl w:val="8BE8D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160610"/>
    <w:multiLevelType w:val="multilevel"/>
    <w:tmpl w:val="6BB0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402D7F"/>
    <w:multiLevelType w:val="multilevel"/>
    <w:tmpl w:val="368AD8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A4E1419"/>
    <w:multiLevelType w:val="hybridMultilevel"/>
    <w:tmpl w:val="53D44022"/>
    <w:lvl w:ilvl="0" w:tplc="78DCF608">
      <w:start w:val="1"/>
      <w:numFmt w:val="bullet"/>
      <w:lvlText w:val=""/>
      <w:lvlPicBulletId w:val="2"/>
      <w:lvlJc w:val="left"/>
      <w:pPr>
        <w:tabs>
          <w:tab w:val="num" w:pos="720"/>
        </w:tabs>
        <w:ind w:left="720" w:hanging="360"/>
      </w:pPr>
      <w:rPr>
        <w:rFonts w:ascii="Symbol" w:hAnsi="Symbol" w:hint="default"/>
      </w:rPr>
    </w:lvl>
    <w:lvl w:ilvl="1" w:tplc="2AE84F82" w:tentative="1">
      <w:start w:val="1"/>
      <w:numFmt w:val="bullet"/>
      <w:lvlText w:val=""/>
      <w:lvlJc w:val="left"/>
      <w:pPr>
        <w:tabs>
          <w:tab w:val="num" w:pos="1440"/>
        </w:tabs>
        <w:ind w:left="1440" w:hanging="360"/>
      </w:pPr>
      <w:rPr>
        <w:rFonts w:ascii="Symbol" w:hAnsi="Symbol" w:hint="default"/>
      </w:rPr>
    </w:lvl>
    <w:lvl w:ilvl="2" w:tplc="BB1231C8" w:tentative="1">
      <w:start w:val="1"/>
      <w:numFmt w:val="bullet"/>
      <w:lvlText w:val=""/>
      <w:lvlJc w:val="left"/>
      <w:pPr>
        <w:tabs>
          <w:tab w:val="num" w:pos="2160"/>
        </w:tabs>
        <w:ind w:left="2160" w:hanging="360"/>
      </w:pPr>
      <w:rPr>
        <w:rFonts w:ascii="Symbol" w:hAnsi="Symbol" w:hint="default"/>
      </w:rPr>
    </w:lvl>
    <w:lvl w:ilvl="3" w:tplc="0DB88F5A" w:tentative="1">
      <w:start w:val="1"/>
      <w:numFmt w:val="bullet"/>
      <w:lvlText w:val=""/>
      <w:lvlJc w:val="left"/>
      <w:pPr>
        <w:tabs>
          <w:tab w:val="num" w:pos="2880"/>
        </w:tabs>
        <w:ind w:left="2880" w:hanging="360"/>
      </w:pPr>
      <w:rPr>
        <w:rFonts w:ascii="Symbol" w:hAnsi="Symbol" w:hint="default"/>
      </w:rPr>
    </w:lvl>
    <w:lvl w:ilvl="4" w:tplc="0F20A94E" w:tentative="1">
      <w:start w:val="1"/>
      <w:numFmt w:val="bullet"/>
      <w:lvlText w:val=""/>
      <w:lvlJc w:val="left"/>
      <w:pPr>
        <w:tabs>
          <w:tab w:val="num" w:pos="3600"/>
        </w:tabs>
        <w:ind w:left="3600" w:hanging="360"/>
      </w:pPr>
      <w:rPr>
        <w:rFonts w:ascii="Symbol" w:hAnsi="Symbol" w:hint="default"/>
      </w:rPr>
    </w:lvl>
    <w:lvl w:ilvl="5" w:tplc="B99C26C2" w:tentative="1">
      <w:start w:val="1"/>
      <w:numFmt w:val="bullet"/>
      <w:lvlText w:val=""/>
      <w:lvlJc w:val="left"/>
      <w:pPr>
        <w:tabs>
          <w:tab w:val="num" w:pos="4320"/>
        </w:tabs>
        <w:ind w:left="4320" w:hanging="360"/>
      </w:pPr>
      <w:rPr>
        <w:rFonts w:ascii="Symbol" w:hAnsi="Symbol" w:hint="default"/>
      </w:rPr>
    </w:lvl>
    <w:lvl w:ilvl="6" w:tplc="2650530C" w:tentative="1">
      <w:start w:val="1"/>
      <w:numFmt w:val="bullet"/>
      <w:lvlText w:val=""/>
      <w:lvlJc w:val="left"/>
      <w:pPr>
        <w:tabs>
          <w:tab w:val="num" w:pos="5040"/>
        </w:tabs>
        <w:ind w:left="5040" w:hanging="360"/>
      </w:pPr>
      <w:rPr>
        <w:rFonts w:ascii="Symbol" w:hAnsi="Symbol" w:hint="default"/>
      </w:rPr>
    </w:lvl>
    <w:lvl w:ilvl="7" w:tplc="75804524" w:tentative="1">
      <w:start w:val="1"/>
      <w:numFmt w:val="bullet"/>
      <w:lvlText w:val=""/>
      <w:lvlJc w:val="left"/>
      <w:pPr>
        <w:tabs>
          <w:tab w:val="num" w:pos="5760"/>
        </w:tabs>
        <w:ind w:left="5760" w:hanging="360"/>
      </w:pPr>
      <w:rPr>
        <w:rFonts w:ascii="Symbol" w:hAnsi="Symbol" w:hint="default"/>
      </w:rPr>
    </w:lvl>
    <w:lvl w:ilvl="8" w:tplc="D0B64CF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A644AFB"/>
    <w:multiLevelType w:val="hybridMultilevel"/>
    <w:tmpl w:val="ADAC2244"/>
    <w:lvl w:ilvl="0" w:tplc="DD22F3A2">
      <w:start w:val="1"/>
      <w:numFmt w:val="bullet"/>
      <w:lvlText w:val="˗"/>
      <w:lvlJc w:val="left"/>
      <w:pPr>
        <w:ind w:left="1080" w:hanging="360"/>
      </w:pPr>
      <w:rPr>
        <w:rFonts w:ascii="Times New Roman" w:hAnsi="Times New Roman" w:cs="Times New Roman" w:hint="default"/>
      </w:rPr>
    </w:lvl>
    <w:lvl w:ilvl="1" w:tplc="DD22F3A2">
      <w:start w:val="1"/>
      <w:numFmt w:val="bullet"/>
      <w:lvlText w:val="˗"/>
      <w:lvlJc w:val="left"/>
      <w:pPr>
        <w:ind w:left="1800" w:hanging="360"/>
      </w:pPr>
      <w:rPr>
        <w:rFonts w:ascii="Times New Roman" w:hAnsi="Times New Roman" w:cs="Times New Roman"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3D855896"/>
    <w:multiLevelType w:val="multilevel"/>
    <w:tmpl w:val="6D4A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5A4670"/>
    <w:multiLevelType w:val="multilevel"/>
    <w:tmpl w:val="CEE6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CD58AA"/>
    <w:multiLevelType w:val="multilevel"/>
    <w:tmpl w:val="650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B634FF"/>
    <w:multiLevelType w:val="hybridMultilevel"/>
    <w:tmpl w:val="79645C02"/>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2306825"/>
    <w:multiLevelType w:val="multilevel"/>
    <w:tmpl w:val="52526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2C65602"/>
    <w:multiLevelType w:val="multilevel"/>
    <w:tmpl w:val="A0BA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3304568"/>
    <w:multiLevelType w:val="hybridMultilevel"/>
    <w:tmpl w:val="CDA0E750"/>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41757CB"/>
    <w:multiLevelType w:val="multilevel"/>
    <w:tmpl w:val="8BE6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512B23"/>
    <w:multiLevelType w:val="multilevel"/>
    <w:tmpl w:val="0F1E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4CD4275"/>
    <w:multiLevelType w:val="multilevel"/>
    <w:tmpl w:val="8B248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CA3DCC"/>
    <w:multiLevelType w:val="multilevel"/>
    <w:tmpl w:val="1214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49538A"/>
    <w:multiLevelType w:val="multilevel"/>
    <w:tmpl w:val="5292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691952"/>
    <w:multiLevelType w:val="multilevel"/>
    <w:tmpl w:val="31EC9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A823C2"/>
    <w:multiLevelType w:val="multilevel"/>
    <w:tmpl w:val="0F7A0C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9458DF"/>
    <w:multiLevelType w:val="hybridMultilevel"/>
    <w:tmpl w:val="4B42755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7" w15:restartNumberingAfterBreak="0">
    <w:nsid w:val="55CA5F2B"/>
    <w:multiLevelType w:val="hybridMultilevel"/>
    <w:tmpl w:val="90FCA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975171B"/>
    <w:multiLevelType w:val="multilevel"/>
    <w:tmpl w:val="54AEF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BB6691"/>
    <w:multiLevelType w:val="multilevel"/>
    <w:tmpl w:val="42C8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D304608"/>
    <w:multiLevelType w:val="hybridMultilevel"/>
    <w:tmpl w:val="BEDEFC8C"/>
    <w:lvl w:ilvl="0" w:tplc="3F1EC3F8">
      <w:start w:val="1"/>
      <w:numFmt w:val="bullet"/>
      <w:lvlText w:val=""/>
      <w:lvlPicBulletId w:val="0"/>
      <w:lvlJc w:val="left"/>
      <w:pPr>
        <w:tabs>
          <w:tab w:val="num" w:pos="720"/>
        </w:tabs>
        <w:ind w:left="720" w:hanging="360"/>
      </w:pPr>
      <w:rPr>
        <w:rFonts w:ascii="Symbol" w:hAnsi="Symbol" w:hint="default"/>
      </w:rPr>
    </w:lvl>
    <w:lvl w:ilvl="1" w:tplc="A36E24A0" w:tentative="1">
      <w:start w:val="1"/>
      <w:numFmt w:val="bullet"/>
      <w:lvlText w:val=""/>
      <w:lvlJc w:val="left"/>
      <w:pPr>
        <w:tabs>
          <w:tab w:val="num" w:pos="1440"/>
        </w:tabs>
        <w:ind w:left="1440" w:hanging="360"/>
      </w:pPr>
      <w:rPr>
        <w:rFonts w:ascii="Symbol" w:hAnsi="Symbol" w:hint="default"/>
      </w:rPr>
    </w:lvl>
    <w:lvl w:ilvl="2" w:tplc="676C2366" w:tentative="1">
      <w:start w:val="1"/>
      <w:numFmt w:val="bullet"/>
      <w:lvlText w:val=""/>
      <w:lvlJc w:val="left"/>
      <w:pPr>
        <w:tabs>
          <w:tab w:val="num" w:pos="2160"/>
        </w:tabs>
        <w:ind w:left="2160" w:hanging="360"/>
      </w:pPr>
      <w:rPr>
        <w:rFonts w:ascii="Symbol" w:hAnsi="Symbol" w:hint="default"/>
      </w:rPr>
    </w:lvl>
    <w:lvl w:ilvl="3" w:tplc="83AA9A40" w:tentative="1">
      <w:start w:val="1"/>
      <w:numFmt w:val="bullet"/>
      <w:lvlText w:val=""/>
      <w:lvlJc w:val="left"/>
      <w:pPr>
        <w:tabs>
          <w:tab w:val="num" w:pos="2880"/>
        </w:tabs>
        <w:ind w:left="2880" w:hanging="360"/>
      </w:pPr>
      <w:rPr>
        <w:rFonts w:ascii="Symbol" w:hAnsi="Symbol" w:hint="default"/>
      </w:rPr>
    </w:lvl>
    <w:lvl w:ilvl="4" w:tplc="F9D4F826" w:tentative="1">
      <w:start w:val="1"/>
      <w:numFmt w:val="bullet"/>
      <w:lvlText w:val=""/>
      <w:lvlJc w:val="left"/>
      <w:pPr>
        <w:tabs>
          <w:tab w:val="num" w:pos="3600"/>
        </w:tabs>
        <w:ind w:left="3600" w:hanging="360"/>
      </w:pPr>
      <w:rPr>
        <w:rFonts w:ascii="Symbol" w:hAnsi="Symbol" w:hint="default"/>
      </w:rPr>
    </w:lvl>
    <w:lvl w:ilvl="5" w:tplc="8E0A8FA6" w:tentative="1">
      <w:start w:val="1"/>
      <w:numFmt w:val="bullet"/>
      <w:lvlText w:val=""/>
      <w:lvlJc w:val="left"/>
      <w:pPr>
        <w:tabs>
          <w:tab w:val="num" w:pos="4320"/>
        </w:tabs>
        <w:ind w:left="4320" w:hanging="360"/>
      </w:pPr>
      <w:rPr>
        <w:rFonts w:ascii="Symbol" w:hAnsi="Symbol" w:hint="default"/>
      </w:rPr>
    </w:lvl>
    <w:lvl w:ilvl="6" w:tplc="5A26F76E" w:tentative="1">
      <w:start w:val="1"/>
      <w:numFmt w:val="bullet"/>
      <w:lvlText w:val=""/>
      <w:lvlJc w:val="left"/>
      <w:pPr>
        <w:tabs>
          <w:tab w:val="num" w:pos="5040"/>
        </w:tabs>
        <w:ind w:left="5040" w:hanging="360"/>
      </w:pPr>
      <w:rPr>
        <w:rFonts w:ascii="Symbol" w:hAnsi="Symbol" w:hint="default"/>
      </w:rPr>
    </w:lvl>
    <w:lvl w:ilvl="7" w:tplc="DE0296B0" w:tentative="1">
      <w:start w:val="1"/>
      <w:numFmt w:val="bullet"/>
      <w:lvlText w:val=""/>
      <w:lvlJc w:val="left"/>
      <w:pPr>
        <w:tabs>
          <w:tab w:val="num" w:pos="5760"/>
        </w:tabs>
        <w:ind w:left="5760" w:hanging="360"/>
      </w:pPr>
      <w:rPr>
        <w:rFonts w:ascii="Symbol" w:hAnsi="Symbol" w:hint="default"/>
      </w:rPr>
    </w:lvl>
    <w:lvl w:ilvl="8" w:tplc="77EE887C"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E6768D2"/>
    <w:multiLevelType w:val="multilevel"/>
    <w:tmpl w:val="F878B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9A5193"/>
    <w:multiLevelType w:val="multilevel"/>
    <w:tmpl w:val="61683C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2C0337B"/>
    <w:multiLevelType w:val="multilevel"/>
    <w:tmpl w:val="6216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2C530D"/>
    <w:multiLevelType w:val="multilevel"/>
    <w:tmpl w:val="BF861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8E028C"/>
    <w:multiLevelType w:val="hybridMultilevel"/>
    <w:tmpl w:val="A63E07B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3B4496B"/>
    <w:multiLevelType w:val="multilevel"/>
    <w:tmpl w:val="9EA00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6C5BD9"/>
    <w:multiLevelType w:val="multilevel"/>
    <w:tmpl w:val="AD0E93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384D81"/>
    <w:multiLevelType w:val="hybridMultilevel"/>
    <w:tmpl w:val="FE8852A4"/>
    <w:lvl w:ilvl="0" w:tplc="3F1EC3F8">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67AA430D"/>
    <w:multiLevelType w:val="multilevel"/>
    <w:tmpl w:val="2884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461088"/>
    <w:multiLevelType w:val="hybridMultilevel"/>
    <w:tmpl w:val="EED04744"/>
    <w:lvl w:ilvl="0" w:tplc="6DEEC98E">
      <w:start w:val="1"/>
      <w:numFmt w:val="bullet"/>
      <w:lvlText w:val=""/>
      <w:lvlJc w:val="left"/>
      <w:pPr>
        <w:tabs>
          <w:tab w:val="num" w:pos="720"/>
        </w:tabs>
        <w:ind w:left="720" w:hanging="360"/>
      </w:pPr>
      <w:rPr>
        <w:rFonts w:ascii="Symbol" w:hAnsi="Symbol" w:hint="default"/>
        <w:sz w:val="20"/>
      </w:rPr>
    </w:lvl>
    <w:lvl w:ilvl="1" w:tplc="D37E2E6C">
      <w:start w:val="1"/>
      <w:numFmt w:val="decimal"/>
      <w:lvlText w:val="%2."/>
      <w:lvlJc w:val="left"/>
      <w:pPr>
        <w:tabs>
          <w:tab w:val="num" w:pos="1440"/>
        </w:tabs>
        <w:ind w:left="1440" w:hanging="360"/>
      </w:pPr>
    </w:lvl>
    <w:lvl w:ilvl="2" w:tplc="38CA251E" w:tentative="1">
      <w:start w:val="1"/>
      <w:numFmt w:val="lowerLetter"/>
      <w:lvlText w:val="%3."/>
      <w:lvlJc w:val="left"/>
      <w:pPr>
        <w:tabs>
          <w:tab w:val="num" w:pos="2160"/>
        </w:tabs>
        <w:ind w:left="2160" w:hanging="360"/>
      </w:pPr>
    </w:lvl>
    <w:lvl w:ilvl="3" w:tplc="61626DA4" w:tentative="1">
      <w:start w:val="1"/>
      <w:numFmt w:val="bullet"/>
      <w:lvlText w:val=""/>
      <w:lvlJc w:val="left"/>
      <w:pPr>
        <w:tabs>
          <w:tab w:val="num" w:pos="2880"/>
        </w:tabs>
        <w:ind w:left="2880" w:hanging="360"/>
      </w:pPr>
      <w:rPr>
        <w:rFonts w:ascii="Wingdings" w:hAnsi="Wingdings" w:hint="default"/>
        <w:sz w:val="20"/>
      </w:rPr>
    </w:lvl>
    <w:lvl w:ilvl="4" w:tplc="CD0E093A" w:tentative="1">
      <w:start w:val="1"/>
      <w:numFmt w:val="bullet"/>
      <w:lvlText w:val=""/>
      <w:lvlJc w:val="left"/>
      <w:pPr>
        <w:tabs>
          <w:tab w:val="num" w:pos="3600"/>
        </w:tabs>
        <w:ind w:left="3600" w:hanging="360"/>
      </w:pPr>
      <w:rPr>
        <w:rFonts w:ascii="Wingdings" w:hAnsi="Wingdings" w:hint="default"/>
        <w:sz w:val="20"/>
      </w:rPr>
    </w:lvl>
    <w:lvl w:ilvl="5" w:tplc="52562DA0" w:tentative="1">
      <w:start w:val="1"/>
      <w:numFmt w:val="bullet"/>
      <w:lvlText w:val=""/>
      <w:lvlJc w:val="left"/>
      <w:pPr>
        <w:tabs>
          <w:tab w:val="num" w:pos="4320"/>
        </w:tabs>
        <w:ind w:left="4320" w:hanging="360"/>
      </w:pPr>
      <w:rPr>
        <w:rFonts w:ascii="Wingdings" w:hAnsi="Wingdings" w:hint="default"/>
        <w:sz w:val="20"/>
      </w:rPr>
    </w:lvl>
    <w:lvl w:ilvl="6" w:tplc="BF48D6F8" w:tentative="1">
      <w:start w:val="1"/>
      <w:numFmt w:val="bullet"/>
      <w:lvlText w:val=""/>
      <w:lvlJc w:val="left"/>
      <w:pPr>
        <w:tabs>
          <w:tab w:val="num" w:pos="5040"/>
        </w:tabs>
        <w:ind w:left="5040" w:hanging="360"/>
      </w:pPr>
      <w:rPr>
        <w:rFonts w:ascii="Wingdings" w:hAnsi="Wingdings" w:hint="default"/>
        <w:sz w:val="20"/>
      </w:rPr>
    </w:lvl>
    <w:lvl w:ilvl="7" w:tplc="5F443AEC" w:tentative="1">
      <w:start w:val="1"/>
      <w:numFmt w:val="bullet"/>
      <w:lvlText w:val=""/>
      <w:lvlJc w:val="left"/>
      <w:pPr>
        <w:tabs>
          <w:tab w:val="num" w:pos="5760"/>
        </w:tabs>
        <w:ind w:left="5760" w:hanging="360"/>
      </w:pPr>
      <w:rPr>
        <w:rFonts w:ascii="Wingdings" w:hAnsi="Wingdings" w:hint="default"/>
        <w:sz w:val="20"/>
      </w:rPr>
    </w:lvl>
    <w:lvl w:ilvl="8" w:tplc="DD52440A"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A22075"/>
    <w:multiLevelType w:val="multilevel"/>
    <w:tmpl w:val="D7569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A32263"/>
    <w:multiLevelType w:val="multilevel"/>
    <w:tmpl w:val="B092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CD7964"/>
    <w:multiLevelType w:val="multilevel"/>
    <w:tmpl w:val="ACBC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4890987"/>
    <w:multiLevelType w:val="hybridMultilevel"/>
    <w:tmpl w:val="E7B0CD9E"/>
    <w:lvl w:ilvl="0" w:tplc="A3A807F6">
      <w:start w:val="1"/>
      <w:numFmt w:val="bullet"/>
      <w:lvlText w:val=""/>
      <w:lvlPicBulletId w:val="1"/>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66A1B77"/>
    <w:multiLevelType w:val="hybridMultilevel"/>
    <w:tmpl w:val="C152DC68"/>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A710BA5"/>
    <w:multiLevelType w:val="multilevel"/>
    <w:tmpl w:val="EDE64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CA51F5F"/>
    <w:multiLevelType w:val="hybridMultilevel"/>
    <w:tmpl w:val="58C61E76"/>
    <w:lvl w:ilvl="0" w:tplc="DD22F3A2">
      <w:start w:val="1"/>
      <w:numFmt w:val="bullet"/>
      <w:lvlText w:val="˗"/>
      <w:lvlJc w:val="left"/>
      <w:pPr>
        <w:ind w:left="1080" w:hanging="360"/>
      </w:pPr>
      <w:rPr>
        <w:rFonts w:ascii="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0" w15:restartNumberingAfterBreak="0">
    <w:nsid w:val="7D266014"/>
    <w:multiLevelType w:val="multilevel"/>
    <w:tmpl w:val="736EB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8027271">
    <w:abstractNumId w:val="12"/>
  </w:num>
  <w:num w:numId="2" w16cid:durableId="2122872342">
    <w:abstractNumId w:val="66"/>
  </w:num>
  <w:num w:numId="3" w16cid:durableId="1437361827">
    <w:abstractNumId w:val="19"/>
    <w:lvlOverride w:ilvl="0">
      <w:startOverride w:val="1"/>
    </w:lvlOverride>
  </w:num>
  <w:num w:numId="4" w16cid:durableId="119424899">
    <w:abstractNumId w:val="68"/>
    <w:lvlOverride w:ilvl="0">
      <w:startOverride w:val="1"/>
    </w:lvlOverride>
  </w:num>
  <w:num w:numId="5" w16cid:durableId="975915062">
    <w:abstractNumId w:val="6"/>
    <w:lvlOverride w:ilvl="0">
      <w:startOverride w:val="1"/>
    </w:lvlOverride>
  </w:num>
  <w:num w:numId="6" w16cid:durableId="1266422575">
    <w:abstractNumId w:val="23"/>
    <w:lvlOverride w:ilvl="0">
      <w:startOverride w:val="1"/>
    </w:lvlOverride>
  </w:num>
  <w:num w:numId="7" w16cid:durableId="691538125">
    <w:abstractNumId w:val="64"/>
    <w:lvlOverride w:ilvl="0">
      <w:startOverride w:val="1"/>
    </w:lvlOverride>
  </w:num>
  <w:num w:numId="8" w16cid:durableId="747580036">
    <w:abstractNumId w:val="62"/>
  </w:num>
  <w:num w:numId="9" w16cid:durableId="622417809">
    <w:abstractNumId w:val="51"/>
  </w:num>
  <w:num w:numId="10" w16cid:durableId="338193222">
    <w:abstractNumId w:val="40"/>
    <w:lvlOverride w:ilvl="2">
      <w:startOverride w:val="1"/>
    </w:lvlOverride>
  </w:num>
  <w:num w:numId="11" w16cid:durableId="1696468752">
    <w:abstractNumId w:val="40"/>
    <w:lvlOverride w:ilvl="2">
      <w:startOverride w:val="1"/>
    </w:lvlOverride>
  </w:num>
  <w:num w:numId="12" w16cid:durableId="1689602321">
    <w:abstractNumId w:val="40"/>
    <w:lvlOverride w:ilvl="2">
      <w:startOverride w:val="1"/>
    </w:lvlOverride>
  </w:num>
  <w:num w:numId="13" w16cid:durableId="894972490">
    <w:abstractNumId w:val="40"/>
    <w:lvlOverride w:ilvl="2">
      <w:startOverride w:val="1"/>
    </w:lvlOverride>
  </w:num>
  <w:num w:numId="14" w16cid:durableId="985159960">
    <w:abstractNumId w:val="40"/>
    <w:lvlOverride w:ilvl="2">
      <w:startOverride w:val="1"/>
    </w:lvlOverride>
  </w:num>
  <w:num w:numId="15" w16cid:durableId="449126912">
    <w:abstractNumId w:val="18"/>
    <w:lvlOverride w:ilvl="1">
      <w:startOverride w:val="1"/>
    </w:lvlOverride>
  </w:num>
  <w:num w:numId="16" w16cid:durableId="901789306">
    <w:abstractNumId w:val="18"/>
    <w:lvlOverride w:ilvl="1">
      <w:startOverride w:val="3"/>
    </w:lvlOverride>
  </w:num>
  <w:num w:numId="17" w16cid:durableId="219288631">
    <w:abstractNumId w:val="10"/>
    <w:lvlOverride w:ilvl="2">
      <w:startOverride w:val="1"/>
    </w:lvlOverride>
  </w:num>
  <w:num w:numId="18" w16cid:durableId="1701008394">
    <w:abstractNumId w:val="10"/>
    <w:lvlOverride w:ilvl="2">
      <w:startOverride w:val="1"/>
    </w:lvlOverride>
  </w:num>
  <w:num w:numId="19" w16cid:durableId="1747023081">
    <w:abstractNumId w:val="10"/>
    <w:lvlOverride w:ilvl="2">
      <w:lvl w:ilvl="2" w:tplc="0740A564">
        <w:numFmt w:val="bullet"/>
        <w:lvlText w:val=""/>
        <w:lvlJc w:val="left"/>
        <w:pPr>
          <w:tabs>
            <w:tab w:val="num" w:pos="2160"/>
          </w:tabs>
          <w:ind w:left="2160" w:hanging="360"/>
        </w:pPr>
        <w:rPr>
          <w:rFonts w:ascii="Symbol" w:hAnsi="Symbol" w:hint="default"/>
          <w:sz w:val="20"/>
        </w:rPr>
      </w:lvl>
    </w:lvlOverride>
  </w:num>
  <w:num w:numId="20" w16cid:durableId="304166500">
    <w:abstractNumId w:val="17"/>
  </w:num>
  <w:num w:numId="21" w16cid:durableId="2027517749">
    <w:abstractNumId w:val="60"/>
    <w:lvlOverride w:ilvl="0">
      <w:startOverride w:val="1"/>
    </w:lvlOverride>
  </w:num>
  <w:num w:numId="22" w16cid:durableId="1802187085">
    <w:abstractNumId w:val="26"/>
    <w:lvlOverride w:ilvl="0">
      <w:startOverride w:val="1"/>
    </w:lvlOverride>
  </w:num>
  <w:num w:numId="23" w16cid:durableId="945043523">
    <w:abstractNumId w:val="57"/>
    <w:lvlOverride w:ilvl="1">
      <w:startOverride w:val="1"/>
    </w:lvlOverride>
  </w:num>
  <w:num w:numId="24" w16cid:durableId="826628831">
    <w:abstractNumId w:val="48"/>
    <w:lvlOverride w:ilvl="1">
      <w:startOverride w:val="1"/>
    </w:lvlOverride>
  </w:num>
  <w:num w:numId="25" w16cid:durableId="583153682">
    <w:abstractNumId w:val="1"/>
    <w:lvlOverride w:ilvl="1">
      <w:startOverride w:val="1"/>
    </w:lvlOverride>
  </w:num>
  <w:num w:numId="26" w16cid:durableId="1704133082">
    <w:abstractNumId w:val="4"/>
    <w:lvlOverride w:ilvl="1">
      <w:startOverride w:val="1"/>
    </w:lvlOverride>
  </w:num>
  <w:num w:numId="27" w16cid:durableId="1021780101">
    <w:abstractNumId w:val="13"/>
    <w:lvlOverride w:ilvl="1">
      <w:startOverride w:val="1"/>
    </w:lvlOverride>
  </w:num>
  <w:num w:numId="28" w16cid:durableId="1424842030">
    <w:abstractNumId w:val="25"/>
    <w:lvlOverride w:ilvl="1">
      <w:startOverride w:val="1"/>
    </w:lvlOverride>
  </w:num>
  <w:num w:numId="29" w16cid:durableId="901644630">
    <w:abstractNumId w:val="43"/>
    <w:lvlOverride w:ilvl="1">
      <w:startOverride w:val="1"/>
    </w:lvlOverride>
  </w:num>
  <w:num w:numId="30" w16cid:durableId="667441839">
    <w:abstractNumId w:val="56"/>
    <w:lvlOverride w:ilvl="1">
      <w:startOverride w:val="1"/>
    </w:lvlOverride>
  </w:num>
  <w:num w:numId="31" w16cid:durableId="1322463836">
    <w:abstractNumId w:val="15"/>
  </w:num>
  <w:num w:numId="32" w16cid:durableId="1161656649">
    <w:abstractNumId w:val="16"/>
    <w:lvlOverride w:ilvl="0">
      <w:startOverride w:val="1"/>
    </w:lvlOverride>
  </w:num>
  <w:num w:numId="33" w16cid:durableId="1497068289">
    <w:abstractNumId w:val="9"/>
    <w:lvlOverride w:ilvl="0">
      <w:startOverride w:val="1"/>
    </w:lvlOverride>
  </w:num>
  <w:num w:numId="34" w16cid:durableId="1228344391">
    <w:abstractNumId w:val="14"/>
    <w:lvlOverride w:ilvl="0">
      <w:startOverride w:val="1"/>
    </w:lvlOverride>
  </w:num>
  <w:num w:numId="35" w16cid:durableId="1130709640">
    <w:abstractNumId w:val="44"/>
    <w:lvlOverride w:ilvl="0">
      <w:startOverride w:val="1"/>
    </w:lvlOverride>
  </w:num>
  <w:num w:numId="36" w16cid:durableId="170923466">
    <w:abstractNumId w:val="70"/>
    <w:lvlOverride w:ilvl="0">
      <w:startOverride w:val="1"/>
    </w:lvlOverride>
  </w:num>
  <w:num w:numId="37" w16cid:durableId="840435551">
    <w:abstractNumId w:val="32"/>
    <w:lvlOverride w:ilvl="0">
      <w:startOverride w:val="1"/>
    </w:lvlOverride>
  </w:num>
  <w:num w:numId="38" w16cid:durableId="603611718">
    <w:abstractNumId w:val="0"/>
    <w:lvlOverride w:ilvl="0">
      <w:startOverride w:val="1"/>
    </w:lvlOverride>
  </w:num>
  <w:num w:numId="39" w16cid:durableId="78525756">
    <w:abstractNumId w:val="39"/>
    <w:lvlOverride w:ilvl="0">
      <w:startOverride w:val="1"/>
    </w:lvlOverride>
  </w:num>
  <w:num w:numId="40" w16cid:durableId="675546270">
    <w:abstractNumId w:val="20"/>
    <w:lvlOverride w:ilvl="1">
      <w:startOverride w:val="1"/>
    </w:lvlOverride>
  </w:num>
  <w:num w:numId="41" w16cid:durableId="507865967">
    <w:abstractNumId w:val="61"/>
    <w:lvlOverride w:ilvl="1">
      <w:startOverride w:val="3"/>
    </w:lvlOverride>
  </w:num>
  <w:num w:numId="42" w16cid:durableId="774058768">
    <w:abstractNumId w:val="24"/>
    <w:lvlOverride w:ilvl="1">
      <w:startOverride w:val="4"/>
    </w:lvlOverride>
  </w:num>
  <w:num w:numId="43" w16cid:durableId="1966541329">
    <w:abstractNumId w:val="24"/>
    <w:lvlOverride w:ilvl="1">
      <w:startOverride w:val="1"/>
    </w:lvlOverride>
  </w:num>
  <w:num w:numId="44" w16cid:durableId="388069007">
    <w:abstractNumId w:val="24"/>
    <w:lvlOverride w:ilvl="1">
      <w:startOverride w:val="4"/>
    </w:lvlOverride>
  </w:num>
  <w:num w:numId="45" w16cid:durableId="1480537328">
    <w:abstractNumId w:val="58"/>
    <w:lvlOverride w:ilvl="0">
      <w:startOverride w:val="1"/>
    </w:lvlOverride>
  </w:num>
  <w:num w:numId="46" w16cid:durableId="1991128495">
    <w:abstractNumId w:val="45"/>
    <w:lvlOverride w:ilvl="0">
      <w:startOverride w:val="2"/>
    </w:lvlOverride>
  </w:num>
  <w:num w:numId="47" w16cid:durableId="149568193">
    <w:abstractNumId w:val="67"/>
    <w:lvlOverride w:ilvl="0">
      <w:startOverride w:val="3"/>
    </w:lvlOverride>
  </w:num>
  <w:num w:numId="48" w16cid:durableId="1822961603">
    <w:abstractNumId w:val="42"/>
  </w:num>
  <w:num w:numId="49" w16cid:durableId="1783498075">
    <w:abstractNumId w:val="38"/>
    <w:lvlOverride w:ilvl="0">
      <w:startOverride w:val="1"/>
    </w:lvlOverride>
  </w:num>
  <w:num w:numId="50" w16cid:durableId="1552232839">
    <w:abstractNumId w:val="49"/>
    <w:lvlOverride w:ilvl="0">
      <w:startOverride w:val="1"/>
    </w:lvlOverride>
  </w:num>
  <w:num w:numId="51" w16cid:durableId="2033846852">
    <w:abstractNumId w:val="53"/>
    <w:lvlOverride w:ilvl="0">
      <w:startOverride w:val="1"/>
    </w:lvlOverride>
  </w:num>
  <w:num w:numId="52" w16cid:durableId="1524593590">
    <w:abstractNumId w:val="63"/>
    <w:lvlOverride w:ilvl="0">
      <w:startOverride w:val="1"/>
    </w:lvlOverride>
  </w:num>
  <w:num w:numId="53" w16cid:durableId="1527517901">
    <w:abstractNumId w:val="36"/>
  </w:num>
  <w:num w:numId="54" w16cid:durableId="146364434">
    <w:abstractNumId w:val="33"/>
  </w:num>
  <w:num w:numId="55" w16cid:durableId="1142573732">
    <w:abstractNumId w:val="3"/>
  </w:num>
  <w:num w:numId="56" w16cid:durableId="324015453">
    <w:abstractNumId w:val="27"/>
    <w:lvlOverride w:ilvl="0">
      <w:startOverride w:val="1"/>
    </w:lvlOverride>
  </w:num>
  <w:num w:numId="57" w16cid:durableId="1317489016">
    <w:abstractNumId w:val="22"/>
  </w:num>
  <w:num w:numId="58" w16cid:durableId="1912696424">
    <w:abstractNumId w:val="41"/>
  </w:num>
  <w:num w:numId="59" w16cid:durableId="1945768790">
    <w:abstractNumId w:val="46"/>
  </w:num>
  <w:num w:numId="60" w16cid:durableId="1202522150">
    <w:abstractNumId w:val="8"/>
  </w:num>
  <w:num w:numId="61" w16cid:durableId="513302918">
    <w:abstractNumId w:val="69"/>
  </w:num>
  <w:num w:numId="62" w16cid:durableId="325986447">
    <w:abstractNumId w:val="55"/>
  </w:num>
  <w:num w:numId="63" w16cid:durableId="651837414">
    <w:abstractNumId w:val="54"/>
  </w:num>
  <w:num w:numId="64" w16cid:durableId="228658060">
    <w:abstractNumId w:val="2"/>
  </w:num>
  <w:num w:numId="65" w16cid:durableId="781148208">
    <w:abstractNumId w:val="30"/>
  </w:num>
  <w:num w:numId="66" w16cid:durableId="1853956694">
    <w:abstractNumId w:val="31"/>
  </w:num>
  <w:num w:numId="67" w16cid:durableId="685131523">
    <w:abstractNumId w:val="28"/>
  </w:num>
  <w:num w:numId="68" w16cid:durableId="2041777868">
    <w:abstractNumId w:val="47"/>
  </w:num>
  <w:num w:numId="69" w16cid:durableId="1128204976">
    <w:abstractNumId w:val="50"/>
  </w:num>
  <w:num w:numId="70" w16cid:durableId="67773234">
    <w:abstractNumId w:val="59"/>
  </w:num>
  <w:num w:numId="71" w16cid:durableId="1329596655">
    <w:abstractNumId w:val="65"/>
  </w:num>
  <w:num w:numId="72" w16cid:durableId="884024523">
    <w:abstractNumId w:val="37"/>
  </w:num>
  <w:num w:numId="73" w16cid:durableId="37096218">
    <w:abstractNumId w:val="11"/>
  </w:num>
  <w:num w:numId="74" w16cid:durableId="2004118753">
    <w:abstractNumId w:val="34"/>
  </w:num>
  <w:num w:numId="75" w16cid:durableId="386682338">
    <w:abstractNumId w:val="5"/>
  </w:num>
  <w:num w:numId="76" w16cid:durableId="2076933887">
    <w:abstractNumId w:val="29"/>
  </w:num>
  <w:num w:numId="77" w16cid:durableId="1470787561">
    <w:abstractNumId w:val="7"/>
  </w:num>
  <w:num w:numId="78" w16cid:durableId="360864109">
    <w:abstractNumId w:val="52"/>
  </w:num>
  <w:num w:numId="79" w16cid:durableId="2105149271">
    <w:abstractNumId w:val="35"/>
  </w:num>
  <w:num w:numId="80" w16cid:durableId="1719086614">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AF6"/>
    <w:rsid w:val="00000AF9"/>
    <w:rsid w:val="000019F5"/>
    <w:rsid w:val="00002845"/>
    <w:rsid w:val="000045A4"/>
    <w:rsid w:val="000078B6"/>
    <w:rsid w:val="00007D2A"/>
    <w:rsid w:val="00010167"/>
    <w:rsid w:val="00010187"/>
    <w:rsid w:val="0001256B"/>
    <w:rsid w:val="000138EB"/>
    <w:rsid w:val="00014244"/>
    <w:rsid w:val="00015592"/>
    <w:rsid w:val="00017C2E"/>
    <w:rsid w:val="00021EDC"/>
    <w:rsid w:val="00021F11"/>
    <w:rsid w:val="00023189"/>
    <w:rsid w:val="000240E5"/>
    <w:rsid w:val="00025487"/>
    <w:rsid w:val="000306E5"/>
    <w:rsid w:val="000311F1"/>
    <w:rsid w:val="00032033"/>
    <w:rsid w:val="00032396"/>
    <w:rsid w:val="00033927"/>
    <w:rsid w:val="000339F8"/>
    <w:rsid w:val="00034B42"/>
    <w:rsid w:val="00034BD7"/>
    <w:rsid w:val="000357A5"/>
    <w:rsid w:val="000402FE"/>
    <w:rsid w:val="0004110B"/>
    <w:rsid w:val="000423AB"/>
    <w:rsid w:val="00044F5D"/>
    <w:rsid w:val="00050B69"/>
    <w:rsid w:val="00051EC3"/>
    <w:rsid w:val="000554D8"/>
    <w:rsid w:val="00055A6F"/>
    <w:rsid w:val="00060FDB"/>
    <w:rsid w:val="000634DB"/>
    <w:rsid w:val="00064DDD"/>
    <w:rsid w:val="00065A6B"/>
    <w:rsid w:val="00065E04"/>
    <w:rsid w:val="000671A5"/>
    <w:rsid w:val="000715E1"/>
    <w:rsid w:val="000761FF"/>
    <w:rsid w:val="00076748"/>
    <w:rsid w:val="00076A32"/>
    <w:rsid w:val="00076ED7"/>
    <w:rsid w:val="000771CD"/>
    <w:rsid w:val="00081A39"/>
    <w:rsid w:val="00081AFA"/>
    <w:rsid w:val="00083CFC"/>
    <w:rsid w:val="000851DF"/>
    <w:rsid w:val="00085225"/>
    <w:rsid w:val="0008542D"/>
    <w:rsid w:val="000854F3"/>
    <w:rsid w:val="00087878"/>
    <w:rsid w:val="0009119B"/>
    <w:rsid w:val="000945B9"/>
    <w:rsid w:val="0009741A"/>
    <w:rsid w:val="00097B84"/>
    <w:rsid w:val="000A1994"/>
    <w:rsid w:val="000A19FE"/>
    <w:rsid w:val="000A30BF"/>
    <w:rsid w:val="000A4490"/>
    <w:rsid w:val="000A4E3B"/>
    <w:rsid w:val="000A6CB7"/>
    <w:rsid w:val="000B0B51"/>
    <w:rsid w:val="000B0CED"/>
    <w:rsid w:val="000B0FAD"/>
    <w:rsid w:val="000B1236"/>
    <w:rsid w:val="000B1AE8"/>
    <w:rsid w:val="000B254C"/>
    <w:rsid w:val="000C0A70"/>
    <w:rsid w:val="000C4334"/>
    <w:rsid w:val="000C5246"/>
    <w:rsid w:val="000C5615"/>
    <w:rsid w:val="000C56AF"/>
    <w:rsid w:val="000C60B1"/>
    <w:rsid w:val="000C741E"/>
    <w:rsid w:val="000D07A9"/>
    <w:rsid w:val="000D1509"/>
    <w:rsid w:val="000D247B"/>
    <w:rsid w:val="000D2F36"/>
    <w:rsid w:val="000D31F5"/>
    <w:rsid w:val="000D3540"/>
    <w:rsid w:val="000D520D"/>
    <w:rsid w:val="000D530C"/>
    <w:rsid w:val="000D6EDB"/>
    <w:rsid w:val="000E0D0C"/>
    <w:rsid w:val="000E3CDF"/>
    <w:rsid w:val="000E68FB"/>
    <w:rsid w:val="000E6C76"/>
    <w:rsid w:val="000E6DCE"/>
    <w:rsid w:val="000E6FDD"/>
    <w:rsid w:val="000F031F"/>
    <w:rsid w:val="000F0FEF"/>
    <w:rsid w:val="000F3DB8"/>
    <w:rsid w:val="000F4F93"/>
    <w:rsid w:val="000F5FA5"/>
    <w:rsid w:val="000F702E"/>
    <w:rsid w:val="0010334F"/>
    <w:rsid w:val="00103C9A"/>
    <w:rsid w:val="00103CC8"/>
    <w:rsid w:val="00105065"/>
    <w:rsid w:val="00105E02"/>
    <w:rsid w:val="00106024"/>
    <w:rsid w:val="001066D2"/>
    <w:rsid w:val="001111BE"/>
    <w:rsid w:val="0011137C"/>
    <w:rsid w:val="00111F07"/>
    <w:rsid w:val="00114819"/>
    <w:rsid w:val="00116F91"/>
    <w:rsid w:val="00117561"/>
    <w:rsid w:val="00117C0F"/>
    <w:rsid w:val="001242AC"/>
    <w:rsid w:val="0012464A"/>
    <w:rsid w:val="001249F6"/>
    <w:rsid w:val="00126243"/>
    <w:rsid w:val="00126362"/>
    <w:rsid w:val="001268DC"/>
    <w:rsid w:val="0012772A"/>
    <w:rsid w:val="001279EA"/>
    <w:rsid w:val="0013060C"/>
    <w:rsid w:val="00132FDF"/>
    <w:rsid w:val="00133303"/>
    <w:rsid w:val="00135591"/>
    <w:rsid w:val="001378AA"/>
    <w:rsid w:val="001402D6"/>
    <w:rsid w:val="00140A08"/>
    <w:rsid w:val="00140E43"/>
    <w:rsid w:val="0014224D"/>
    <w:rsid w:val="001437D9"/>
    <w:rsid w:val="00153A2C"/>
    <w:rsid w:val="0015434F"/>
    <w:rsid w:val="00155226"/>
    <w:rsid w:val="00157C55"/>
    <w:rsid w:val="0016172E"/>
    <w:rsid w:val="00161850"/>
    <w:rsid w:val="001627AB"/>
    <w:rsid w:val="00162B92"/>
    <w:rsid w:val="00163BD5"/>
    <w:rsid w:val="00164A6E"/>
    <w:rsid w:val="00167DE5"/>
    <w:rsid w:val="00171BA3"/>
    <w:rsid w:val="00172660"/>
    <w:rsid w:val="001744B5"/>
    <w:rsid w:val="0017566F"/>
    <w:rsid w:val="00177FE0"/>
    <w:rsid w:val="00180009"/>
    <w:rsid w:val="00180289"/>
    <w:rsid w:val="00180E6A"/>
    <w:rsid w:val="00181131"/>
    <w:rsid w:val="00185995"/>
    <w:rsid w:val="0019121A"/>
    <w:rsid w:val="00192108"/>
    <w:rsid w:val="00192DFA"/>
    <w:rsid w:val="00193EF0"/>
    <w:rsid w:val="001940A5"/>
    <w:rsid w:val="00195781"/>
    <w:rsid w:val="00195D61"/>
    <w:rsid w:val="001965A0"/>
    <w:rsid w:val="0019724F"/>
    <w:rsid w:val="00197322"/>
    <w:rsid w:val="001A2FFC"/>
    <w:rsid w:val="001A79BE"/>
    <w:rsid w:val="001B0BAF"/>
    <w:rsid w:val="001B16AB"/>
    <w:rsid w:val="001B2F73"/>
    <w:rsid w:val="001B4466"/>
    <w:rsid w:val="001B604E"/>
    <w:rsid w:val="001B625C"/>
    <w:rsid w:val="001B6CF8"/>
    <w:rsid w:val="001C01BF"/>
    <w:rsid w:val="001C0A04"/>
    <w:rsid w:val="001C1EED"/>
    <w:rsid w:val="001C5A80"/>
    <w:rsid w:val="001C5DAF"/>
    <w:rsid w:val="001C7507"/>
    <w:rsid w:val="001C77C8"/>
    <w:rsid w:val="001D0811"/>
    <w:rsid w:val="001D194B"/>
    <w:rsid w:val="001D37A0"/>
    <w:rsid w:val="001D59E1"/>
    <w:rsid w:val="001D66A7"/>
    <w:rsid w:val="001E10A1"/>
    <w:rsid w:val="001E1D57"/>
    <w:rsid w:val="001E23AA"/>
    <w:rsid w:val="001E5D4C"/>
    <w:rsid w:val="001E6683"/>
    <w:rsid w:val="001E7D5A"/>
    <w:rsid w:val="001F0FD7"/>
    <w:rsid w:val="00200053"/>
    <w:rsid w:val="002005AA"/>
    <w:rsid w:val="0020086E"/>
    <w:rsid w:val="00201593"/>
    <w:rsid w:val="002020AC"/>
    <w:rsid w:val="00202858"/>
    <w:rsid w:val="0020345E"/>
    <w:rsid w:val="002037BB"/>
    <w:rsid w:val="00205101"/>
    <w:rsid w:val="0020603B"/>
    <w:rsid w:val="00207F95"/>
    <w:rsid w:val="00210345"/>
    <w:rsid w:val="00212327"/>
    <w:rsid w:val="00217D6C"/>
    <w:rsid w:val="0022452D"/>
    <w:rsid w:val="00225B4E"/>
    <w:rsid w:val="002264BD"/>
    <w:rsid w:val="002300A0"/>
    <w:rsid w:val="002301A6"/>
    <w:rsid w:val="00230AAF"/>
    <w:rsid w:val="00233E8B"/>
    <w:rsid w:val="002342CC"/>
    <w:rsid w:val="002360DD"/>
    <w:rsid w:val="00236C72"/>
    <w:rsid w:val="00237B2A"/>
    <w:rsid w:val="00237B86"/>
    <w:rsid w:val="00244CC1"/>
    <w:rsid w:val="00245704"/>
    <w:rsid w:val="00245BD2"/>
    <w:rsid w:val="00246826"/>
    <w:rsid w:val="00246EEE"/>
    <w:rsid w:val="0025039A"/>
    <w:rsid w:val="00251BB4"/>
    <w:rsid w:val="00251E72"/>
    <w:rsid w:val="002520A7"/>
    <w:rsid w:val="00252FA6"/>
    <w:rsid w:val="0025319E"/>
    <w:rsid w:val="00254036"/>
    <w:rsid w:val="002544C1"/>
    <w:rsid w:val="00254654"/>
    <w:rsid w:val="002554ED"/>
    <w:rsid w:val="0026002F"/>
    <w:rsid w:val="0026091A"/>
    <w:rsid w:val="002609B3"/>
    <w:rsid w:val="00260C47"/>
    <w:rsid w:val="00270D79"/>
    <w:rsid w:val="002736FD"/>
    <w:rsid w:val="002774BB"/>
    <w:rsid w:val="00277E93"/>
    <w:rsid w:val="00281917"/>
    <w:rsid w:val="00283ECA"/>
    <w:rsid w:val="002871D9"/>
    <w:rsid w:val="0029270E"/>
    <w:rsid w:val="002929C0"/>
    <w:rsid w:val="00296610"/>
    <w:rsid w:val="002966E2"/>
    <w:rsid w:val="00297776"/>
    <w:rsid w:val="002A2CA5"/>
    <w:rsid w:val="002A37E3"/>
    <w:rsid w:val="002A43AB"/>
    <w:rsid w:val="002A4FA7"/>
    <w:rsid w:val="002B25AC"/>
    <w:rsid w:val="002B2C4B"/>
    <w:rsid w:val="002C1982"/>
    <w:rsid w:val="002C1C5F"/>
    <w:rsid w:val="002C3575"/>
    <w:rsid w:val="002C3962"/>
    <w:rsid w:val="002C39E8"/>
    <w:rsid w:val="002C579E"/>
    <w:rsid w:val="002C60C6"/>
    <w:rsid w:val="002C67FA"/>
    <w:rsid w:val="002C6E15"/>
    <w:rsid w:val="002C737F"/>
    <w:rsid w:val="002C7B95"/>
    <w:rsid w:val="002D0F95"/>
    <w:rsid w:val="002D111C"/>
    <w:rsid w:val="002D12A3"/>
    <w:rsid w:val="002D1678"/>
    <w:rsid w:val="002D22A5"/>
    <w:rsid w:val="002D3690"/>
    <w:rsid w:val="002D4456"/>
    <w:rsid w:val="002D50E6"/>
    <w:rsid w:val="002D560E"/>
    <w:rsid w:val="002D7ADD"/>
    <w:rsid w:val="002E0FAC"/>
    <w:rsid w:val="002E1974"/>
    <w:rsid w:val="002E1C30"/>
    <w:rsid w:val="002E1F8B"/>
    <w:rsid w:val="002E352C"/>
    <w:rsid w:val="002E602C"/>
    <w:rsid w:val="002E71FA"/>
    <w:rsid w:val="002F0C0A"/>
    <w:rsid w:val="002F0C81"/>
    <w:rsid w:val="002F3451"/>
    <w:rsid w:val="002F3757"/>
    <w:rsid w:val="002F3B90"/>
    <w:rsid w:val="002F46CA"/>
    <w:rsid w:val="002F76B3"/>
    <w:rsid w:val="003008BC"/>
    <w:rsid w:val="00301785"/>
    <w:rsid w:val="00302914"/>
    <w:rsid w:val="00303447"/>
    <w:rsid w:val="003041CB"/>
    <w:rsid w:val="00304314"/>
    <w:rsid w:val="00305B08"/>
    <w:rsid w:val="00310DE8"/>
    <w:rsid w:val="00312716"/>
    <w:rsid w:val="00312E73"/>
    <w:rsid w:val="00313A88"/>
    <w:rsid w:val="00320F80"/>
    <w:rsid w:val="003214B8"/>
    <w:rsid w:val="0032188B"/>
    <w:rsid w:val="003223F0"/>
    <w:rsid w:val="003241E7"/>
    <w:rsid w:val="00324912"/>
    <w:rsid w:val="003276CB"/>
    <w:rsid w:val="00330631"/>
    <w:rsid w:val="00333770"/>
    <w:rsid w:val="0033399C"/>
    <w:rsid w:val="003348A1"/>
    <w:rsid w:val="00334ACB"/>
    <w:rsid w:val="00336615"/>
    <w:rsid w:val="00340398"/>
    <w:rsid w:val="00341CDB"/>
    <w:rsid w:val="003422E5"/>
    <w:rsid w:val="0034363A"/>
    <w:rsid w:val="00343E3B"/>
    <w:rsid w:val="00344283"/>
    <w:rsid w:val="003451EB"/>
    <w:rsid w:val="00350B35"/>
    <w:rsid w:val="00350F67"/>
    <w:rsid w:val="00351E1D"/>
    <w:rsid w:val="0035269A"/>
    <w:rsid w:val="00352870"/>
    <w:rsid w:val="00352A55"/>
    <w:rsid w:val="003550BF"/>
    <w:rsid w:val="0035691F"/>
    <w:rsid w:val="00356B44"/>
    <w:rsid w:val="00361558"/>
    <w:rsid w:val="00361714"/>
    <w:rsid w:val="003618B7"/>
    <w:rsid w:val="003629AA"/>
    <w:rsid w:val="00362B98"/>
    <w:rsid w:val="0036388D"/>
    <w:rsid w:val="00365820"/>
    <w:rsid w:val="00365973"/>
    <w:rsid w:val="00366116"/>
    <w:rsid w:val="00371A55"/>
    <w:rsid w:val="00371C29"/>
    <w:rsid w:val="00371CD4"/>
    <w:rsid w:val="00372CA2"/>
    <w:rsid w:val="00372D47"/>
    <w:rsid w:val="003733A3"/>
    <w:rsid w:val="003746E2"/>
    <w:rsid w:val="00375E45"/>
    <w:rsid w:val="00376771"/>
    <w:rsid w:val="00377A82"/>
    <w:rsid w:val="00380012"/>
    <w:rsid w:val="003808F0"/>
    <w:rsid w:val="0038133D"/>
    <w:rsid w:val="003815DA"/>
    <w:rsid w:val="00381944"/>
    <w:rsid w:val="00382690"/>
    <w:rsid w:val="00383EA8"/>
    <w:rsid w:val="00383F97"/>
    <w:rsid w:val="00384DAF"/>
    <w:rsid w:val="00385136"/>
    <w:rsid w:val="003859AC"/>
    <w:rsid w:val="00387181"/>
    <w:rsid w:val="00390065"/>
    <w:rsid w:val="0039207F"/>
    <w:rsid w:val="00392130"/>
    <w:rsid w:val="00393721"/>
    <w:rsid w:val="003951F5"/>
    <w:rsid w:val="003A05D6"/>
    <w:rsid w:val="003A110E"/>
    <w:rsid w:val="003A1E02"/>
    <w:rsid w:val="003A260D"/>
    <w:rsid w:val="003A4E01"/>
    <w:rsid w:val="003A5386"/>
    <w:rsid w:val="003B29C2"/>
    <w:rsid w:val="003B2A27"/>
    <w:rsid w:val="003B43DB"/>
    <w:rsid w:val="003C23D5"/>
    <w:rsid w:val="003C341B"/>
    <w:rsid w:val="003C4196"/>
    <w:rsid w:val="003C4708"/>
    <w:rsid w:val="003C6C11"/>
    <w:rsid w:val="003D0834"/>
    <w:rsid w:val="003D1819"/>
    <w:rsid w:val="003D20B2"/>
    <w:rsid w:val="003D2D55"/>
    <w:rsid w:val="003D51F1"/>
    <w:rsid w:val="003D59C2"/>
    <w:rsid w:val="003D5A6E"/>
    <w:rsid w:val="003D7E69"/>
    <w:rsid w:val="003E2BE1"/>
    <w:rsid w:val="003E62A8"/>
    <w:rsid w:val="003E7F1D"/>
    <w:rsid w:val="003F12D7"/>
    <w:rsid w:val="003F3A1B"/>
    <w:rsid w:val="003F50F1"/>
    <w:rsid w:val="003F70D2"/>
    <w:rsid w:val="003F7EEF"/>
    <w:rsid w:val="00400447"/>
    <w:rsid w:val="00400448"/>
    <w:rsid w:val="00401021"/>
    <w:rsid w:val="00401FCA"/>
    <w:rsid w:val="004025F0"/>
    <w:rsid w:val="0040284B"/>
    <w:rsid w:val="00406F43"/>
    <w:rsid w:val="00407777"/>
    <w:rsid w:val="004077F0"/>
    <w:rsid w:val="004101D6"/>
    <w:rsid w:val="00410FB4"/>
    <w:rsid w:val="00411B95"/>
    <w:rsid w:val="00411D91"/>
    <w:rsid w:val="00412B0A"/>
    <w:rsid w:val="00413271"/>
    <w:rsid w:val="00415E93"/>
    <w:rsid w:val="00417481"/>
    <w:rsid w:val="0041763A"/>
    <w:rsid w:val="00423931"/>
    <w:rsid w:val="00423D60"/>
    <w:rsid w:val="00426AE2"/>
    <w:rsid w:val="00427558"/>
    <w:rsid w:val="0042785C"/>
    <w:rsid w:val="00435D83"/>
    <w:rsid w:val="0043745A"/>
    <w:rsid w:val="0044163D"/>
    <w:rsid w:val="00441732"/>
    <w:rsid w:val="00446A26"/>
    <w:rsid w:val="004503AE"/>
    <w:rsid w:val="0045058D"/>
    <w:rsid w:val="0045348B"/>
    <w:rsid w:val="004537B7"/>
    <w:rsid w:val="00453CCB"/>
    <w:rsid w:val="004546F6"/>
    <w:rsid w:val="004566C1"/>
    <w:rsid w:val="00457417"/>
    <w:rsid w:val="0046092A"/>
    <w:rsid w:val="00465BE4"/>
    <w:rsid w:val="0046684A"/>
    <w:rsid w:val="00466C3E"/>
    <w:rsid w:val="00467D1B"/>
    <w:rsid w:val="004715CC"/>
    <w:rsid w:val="00474538"/>
    <w:rsid w:val="004755DF"/>
    <w:rsid w:val="004756CC"/>
    <w:rsid w:val="00476C94"/>
    <w:rsid w:val="00477024"/>
    <w:rsid w:val="00481B1F"/>
    <w:rsid w:val="00481D3A"/>
    <w:rsid w:val="00481F11"/>
    <w:rsid w:val="00481F44"/>
    <w:rsid w:val="004844FC"/>
    <w:rsid w:val="00484CBD"/>
    <w:rsid w:val="004853D8"/>
    <w:rsid w:val="00485731"/>
    <w:rsid w:val="00485F95"/>
    <w:rsid w:val="0048660F"/>
    <w:rsid w:val="0049004A"/>
    <w:rsid w:val="00490D0A"/>
    <w:rsid w:val="00491F7E"/>
    <w:rsid w:val="0049528A"/>
    <w:rsid w:val="00496D3A"/>
    <w:rsid w:val="00496F50"/>
    <w:rsid w:val="00497CE4"/>
    <w:rsid w:val="004A083A"/>
    <w:rsid w:val="004A0A0E"/>
    <w:rsid w:val="004A0B46"/>
    <w:rsid w:val="004A0B51"/>
    <w:rsid w:val="004A3E3B"/>
    <w:rsid w:val="004B1CE2"/>
    <w:rsid w:val="004B35EE"/>
    <w:rsid w:val="004B3FC7"/>
    <w:rsid w:val="004B5701"/>
    <w:rsid w:val="004B5876"/>
    <w:rsid w:val="004B59A6"/>
    <w:rsid w:val="004B65D7"/>
    <w:rsid w:val="004B7FEB"/>
    <w:rsid w:val="004C0240"/>
    <w:rsid w:val="004C10E1"/>
    <w:rsid w:val="004C18D2"/>
    <w:rsid w:val="004D18D5"/>
    <w:rsid w:val="004D40E7"/>
    <w:rsid w:val="004D676E"/>
    <w:rsid w:val="004D7041"/>
    <w:rsid w:val="004E194B"/>
    <w:rsid w:val="004E1E85"/>
    <w:rsid w:val="004E2866"/>
    <w:rsid w:val="004E2E35"/>
    <w:rsid w:val="004E31E8"/>
    <w:rsid w:val="004E391E"/>
    <w:rsid w:val="004E5D3A"/>
    <w:rsid w:val="004E6053"/>
    <w:rsid w:val="004E63AB"/>
    <w:rsid w:val="004F0C8C"/>
    <w:rsid w:val="004F0D3A"/>
    <w:rsid w:val="004F36CE"/>
    <w:rsid w:val="004F46EA"/>
    <w:rsid w:val="004F4AA4"/>
    <w:rsid w:val="004F5921"/>
    <w:rsid w:val="005001D7"/>
    <w:rsid w:val="00502395"/>
    <w:rsid w:val="00502858"/>
    <w:rsid w:val="00503F14"/>
    <w:rsid w:val="00510BF0"/>
    <w:rsid w:val="0051148B"/>
    <w:rsid w:val="005114B0"/>
    <w:rsid w:val="00514324"/>
    <w:rsid w:val="00515B9B"/>
    <w:rsid w:val="00520CB2"/>
    <w:rsid w:val="005210C8"/>
    <w:rsid w:val="005222AD"/>
    <w:rsid w:val="00522BA9"/>
    <w:rsid w:val="00523A98"/>
    <w:rsid w:val="00523C9D"/>
    <w:rsid w:val="00525929"/>
    <w:rsid w:val="00526AB6"/>
    <w:rsid w:val="005331D0"/>
    <w:rsid w:val="00533B78"/>
    <w:rsid w:val="00533BBC"/>
    <w:rsid w:val="005366A3"/>
    <w:rsid w:val="00541173"/>
    <w:rsid w:val="00542762"/>
    <w:rsid w:val="00543439"/>
    <w:rsid w:val="0054383F"/>
    <w:rsid w:val="00544190"/>
    <w:rsid w:val="00547FA4"/>
    <w:rsid w:val="00550F03"/>
    <w:rsid w:val="00554C29"/>
    <w:rsid w:val="00556166"/>
    <w:rsid w:val="005564AA"/>
    <w:rsid w:val="005568C3"/>
    <w:rsid w:val="00557C21"/>
    <w:rsid w:val="00560A4B"/>
    <w:rsid w:val="0056104D"/>
    <w:rsid w:val="00562A19"/>
    <w:rsid w:val="00563E6C"/>
    <w:rsid w:val="0056401E"/>
    <w:rsid w:val="005649C9"/>
    <w:rsid w:val="005652D7"/>
    <w:rsid w:val="00567257"/>
    <w:rsid w:val="005673FA"/>
    <w:rsid w:val="00567A4F"/>
    <w:rsid w:val="0057007E"/>
    <w:rsid w:val="00572D6C"/>
    <w:rsid w:val="00574A48"/>
    <w:rsid w:val="00574F2F"/>
    <w:rsid w:val="00577DD5"/>
    <w:rsid w:val="00582299"/>
    <w:rsid w:val="0058293B"/>
    <w:rsid w:val="0058456A"/>
    <w:rsid w:val="005918BC"/>
    <w:rsid w:val="00591EFE"/>
    <w:rsid w:val="0059200C"/>
    <w:rsid w:val="0059230E"/>
    <w:rsid w:val="0059311D"/>
    <w:rsid w:val="005939E4"/>
    <w:rsid w:val="00594ACE"/>
    <w:rsid w:val="00595957"/>
    <w:rsid w:val="00595BBF"/>
    <w:rsid w:val="005965E8"/>
    <w:rsid w:val="00597120"/>
    <w:rsid w:val="005A0BB8"/>
    <w:rsid w:val="005A0ECA"/>
    <w:rsid w:val="005A18DE"/>
    <w:rsid w:val="005A2CE0"/>
    <w:rsid w:val="005A4715"/>
    <w:rsid w:val="005A4FEC"/>
    <w:rsid w:val="005A5E7D"/>
    <w:rsid w:val="005A6791"/>
    <w:rsid w:val="005A72DF"/>
    <w:rsid w:val="005B02F2"/>
    <w:rsid w:val="005B19AD"/>
    <w:rsid w:val="005B1D87"/>
    <w:rsid w:val="005B29C0"/>
    <w:rsid w:val="005B4C4D"/>
    <w:rsid w:val="005B737B"/>
    <w:rsid w:val="005C0934"/>
    <w:rsid w:val="005C21F0"/>
    <w:rsid w:val="005C3A91"/>
    <w:rsid w:val="005C48DA"/>
    <w:rsid w:val="005C513E"/>
    <w:rsid w:val="005C7155"/>
    <w:rsid w:val="005C96FB"/>
    <w:rsid w:val="005D189B"/>
    <w:rsid w:val="005D4C1C"/>
    <w:rsid w:val="005D5F92"/>
    <w:rsid w:val="005E0112"/>
    <w:rsid w:val="005E0590"/>
    <w:rsid w:val="005E2437"/>
    <w:rsid w:val="005E54CC"/>
    <w:rsid w:val="005E60B5"/>
    <w:rsid w:val="005F124A"/>
    <w:rsid w:val="005F14A3"/>
    <w:rsid w:val="005F15AD"/>
    <w:rsid w:val="005F484F"/>
    <w:rsid w:val="005F5FE3"/>
    <w:rsid w:val="005F7CD3"/>
    <w:rsid w:val="005F7D39"/>
    <w:rsid w:val="0060068B"/>
    <w:rsid w:val="0060209C"/>
    <w:rsid w:val="006031A1"/>
    <w:rsid w:val="0060412F"/>
    <w:rsid w:val="00607B43"/>
    <w:rsid w:val="00610329"/>
    <w:rsid w:val="00610878"/>
    <w:rsid w:val="00611D7F"/>
    <w:rsid w:val="00611E85"/>
    <w:rsid w:val="00612682"/>
    <w:rsid w:val="00612776"/>
    <w:rsid w:val="006144B7"/>
    <w:rsid w:val="00615BCE"/>
    <w:rsid w:val="00617807"/>
    <w:rsid w:val="006218B5"/>
    <w:rsid w:val="00622F10"/>
    <w:rsid w:val="00622FEE"/>
    <w:rsid w:val="00623002"/>
    <w:rsid w:val="00623B72"/>
    <w:rsid w:val="00624764"/>
    <w:rsid w:val="006257F7"/>
    <w:rsid w:val="006313A9"/>
    <w:rsid w:val="00631BFD"/>
    <w:rsid w:val="00632D86"/>
    <w:rsid w:val="0063371F"/>
    <w:rsid w:val="00635602"/>
    <w:rsid w:val="0063660A"/>
    <w:rsid w:val="00636B88"/>
    <w:rsid w:val="0063765D"/>
    <w:rsid w:val="00646C24"/>
    <w:rsid w:val="00646FA8"/>
    <w:rsid w:val="00647900"/>
    <w:rsid w:val="00647E15"/>
    <w:rsid w:val="0065056F"/>
    <w:rsid w:val="00651274"/>
    <w:rsid w:val="00654328"/>
    <w:rsid w:val="006544C3"/>
    <w:rsid w:val="006559EB"/>
    <w:rsid w:val="00655F8D"/>
    <w:rsid w:val="006619A8"/>
    <w:rsid w:val="00661F06"/>
    <w:rsid w:val="00662474"/>
    <w:rsid w:val="00663459"/>
    <w:rsid w:val="00663C60"/>
    <w:rsid w:val="00664BB4"/>
    <w:rsid w:val="00665199"/>
    <w:rsid w:val="00665CF7"/>
    <w:rsid w:val="006660CF"/>
    <w:rsid w:val="0066620F"/>
    <w:rsid w:val="00666734"/>
    <w:rsid w:val="00666DF7"/>
    <w:rsid w:val="00667062"/>
    <w:rsid w:val="00670F86"/>
    <w:rsid w:val="00671B92"/>
    <w:rsid w:val="006747C8"/>
    <w:rsid w:val="00676730"/>
    <w:rsid w:val="00677311"/>
    <w:rsid w:val="006803E8"/>
    <w:rsid w:val="00681162"/>
    <w:rsid w:val="00681539"/>
    <w:rsid w:val="006848DB"/>
    <w:rsid w:val="00685C4E"/>
    <w:rsid w:val="00686AEE"/>
    <w:rsid w:val="00686E74"/>
    <w:rsid w:val="00687E75"/>
    <w:rsid w:val="006900BA"/>
    <w:rsid w:val="006911FF"/>
    <w:rsid w:val="006934A7"/>
    <w:rsid w:val="0069369B"/>
    <w:rsid w:val="006940A5"/>
    <w:rsid w:val="00694882"/>
    <w:rsid w:val="006950A8"/>
    <w:rsid w:val="00695646"/>
    <w:rsid w:val="00695978"/>
    <w:rsid w:val="00695FB4"/>
    <w:rsid w:val="00696954"/>
    <w:rsid w:val="00697365"/>
    <w:rsid w:val="0069738B"/>
    <w:rsid w:val="006A1EA1"/>
    <w:rsid w:val="006A29AB"/>
    <w:rsid w:val="006A2D04"/>
    <w:rsid w:val="006A3B3A"/>
    <w:rsid w:val="006A64C4"/>
    <w:rsid w:val="006A70B1"/>
    <w:rsid w:val="006B0B5E"/>
    <w:rsid w:val="006B542E"/>
    <w:rsid w:val="006B5DC3"/>
    <w:rsid w:val="006B743F"/>
    <w:rsid w:val="006C19F1"/>
    <w:rsid w:val="006C1FE5"/>
    <w:rsid w:val="006C48E1"/>
    <w:rsid w:val="006C4A23"/>
    <w:rsid w:val="006C5433"/>
    <w:rsid w:val="006C6AD3"/>
    <w:rsid w:val="006C6EA3"/>
    <w:rsid w:val="006C748B"/>
    <w:rsid w:val="006D0F2F"/>
    <w:rsid w:val="006D12D5"/>
    <w:rsid w:val="006D14DC"/>
    <w:rsid w:val="006D1D1B"/>
    <w:rsid w:val="006D1D1F"/>
    <w:rsid w:val="006D2919"/>
    <w:rsid w:val="006D2A78"/>
    <w:rsid w:val="006D32BC"/>
    <w:rsid w:val="006D36E4"/>
    <w:rsid w:val="006D3A16"/>
    <w:rsid w:val="006D5B71"/>
    <w:rsid w:val="006D7F23"/>
    <w:rsid w:val="006E18E1"/>
    <w:rsid w:val="006E2B75"/>
    <w:rsid w:val="006E3585"/>
    <w:rsid w:val="006E61F9"/>
    <w:rsid w:val="006E76CA"/>
    <w:rsid w:val="006F01AA"/>
    <w:rsid w:val="006F0ADF"/>
    <w:rsid w:val="006F164F"/>
    <w:rsid w:val="006F205A"/>
    <w:rsid w:val="006F5C11"/>
    <w:rsid w:val="006F5D62"/>
    <w:rsid w:val="006F69AB"/>
    <w:rsid w:val="006F6C93"/>
    <w:rsid w:val="007011FE"/>
    <w:rsid w:val="00701F0F"/>
    <w:rsid w:val="00702E9F"/>
    <w:rsid w:val="007043AE"/>
    <w:rsid w:val="00704EF7"/>
    <w:rsid w:val="0070646F"/>
    <w:rsid w:val="0070782D"/>
    <w:rsid w:val="0070848F"/>
    <w:rsid w:val="007123DF"/>
    <w:rsid w:val="0071312F"/>
    <w:rsid w:val="00713880"/>
    <w:rsid w:val="007145CB"/>
    <w:rsid w:val="00714A21"/>
    <w:rsid w:val="00714EB2"/>
    <w:rsid w:val="0071513F"/>
    <w:rsid w:val="00715155"/>
    <w:rsid w:val="007157C4"/>
    <w:rsid w:val="00715DB6"/>
    <w:rsid w:val="007161FF"/>
    <w:rsid w:val="007172FF"/>
    <w:rsid w:val="0071790B"/>
    <w:rsid w:val="00717E25"/>
    <w:rsid w:val="007200B4"/>
    <w:rsid w:val="00720653"/>
    <w:rsid w:val="00721EFE"/>
    <w:rsid w:val="00723947"/>
    <w:rsid w:val="0073015E"/>
    <w:rsid w:val="00730AD4"/>
    <w:rsid w:val="0073108C"/>
    <w:rsid w:val="00737ABA"/>
    <w:rsid w:val="00737D67"/>
    <w:rsid w:val="007407BE"/>
    <w:rsid w:val="00741D83"/>
    <w:rsid w:val="00742C88"/>
    <w:rsid w:val="007431D7"/>
    <w:rsid w:val="0074365E"/>
    <w:rsid w:val="0074391C"/>
    <w:rsid w:val="00743A07"/>
    <w:rsid w:val="00744EF0"/>
    <w:rsid w:val="00747DF4"/>
    <w:rsid w:val="007537EE"/>
    <w:rsid w:val="007538E3"/>
    <w:rsid w:val="00754887"/>
    <w:rsid w:val="0075696F"/>
    <w:rsid w:val="007579D1"/>
    <w:rsid w:val="007603DC"/>
    <w:rsid w:val="00760711"/>
    <w:rsid w:val="00761C97"/>
    <w:rsid w:val="00762DD6"/>
    <w:rsid w:val="007630E3"/>
    <w:rsid w:val="00763616"/>
    <w:rsid w:val="00763CF8"/>
    <w:rsid w:val="00764270"/>
    <w:rsid w:val="00764D6A"/>
    <w:rsid w:val="0076773E"/>
    <w:rsid w:val="00767D5A"/>
    <w:rsid w:val="00771ADA"/>
    <w:rsid w:val="0077643D"/>
    <w:rsid w:val="00776B25"/>
    <w:rsid w:val="00776C1F"/>
    <w:rsid w:val="007773D8"/>
    <w:rsid w:val="007833C9"/>
    <w:rsid w:val="007855F5"/>
    <w:rsid w:val="00785E60"/>
    <w:rsid w:val="00790546"/>
    <w:rsid w:val="0079070C"/>
    <w:rsid w:val="00790A2D"/>
    <w:rsid w:val="00791899"/>
    <w:rsid w:val="00791D1F"/>
    <w:rsid w:val="00791E98"/>
    <w:rsid w:val="00792CD3"/>
    <w:rsid w:val="00792CE6"/>
    <w:rsid w:val="00794291"/>
    <w:rsid w:val="0079436D"/>
    <w:rsid w:val="00795140"/>
    <w:rsid w:val="00797A7E"/>
    <w:rsid w:val="007A16D9"/>
    <w:rsid w:val="007A2E1D"/>
    <w:rsid w:val="007A584E"/>
    <w:rsid w:val="007A6AA8"/>
    <w:rsid w:val="007A6E3D"/>
    <w:rsid w:val="007A75FE"/>
    <w:rsid w:val="007B0C77"/>
    <w:rsid w:val="007B1727"/>
    <w:rsid w:val="007B19AF"/>
    <w:rsid w:val="007B1D73"/>
    <w:rsid w:val="007B3646"/>
    <w:rsid w:val="007B4C9B"/>
    <w:rsid w:val="007B4E6A"/>
    <w:rsid w:val="007B5EFF"/>
    <w:rsid w:val="007C0416"/>
    <w:rsid w:val="007C2507"/>
    <w:rsid w:val="007C2A4B"/>
    <w:rsid w:val="007C640D"/>
    <w:rsid w:val="007C676D"/>
    <w:rsid w:val="007C73C5"/>
    <w:rsid w:val="007C7A0B"/>
    <w:rsid w:val="007D06EF"/>
    <w:rsid w:val="007D14BB"/>
    <w:rsid w:val="007D1A64"/>
    <w:rsid w:val="007D3DDB"/>
    <w:rsid w:val="007D56D3"/>
    <w:rsid w:val="007D5A87"/>
    <w:rsid w:val="007D73BB"/>
    <w:rsid w:val="007E02C5"/>
    <w:rsid w:val="007E0D78"/>
    <w:rsid w:val="007E0E99"/>
    <w:rsid w:val="007E1169"/>
    <w:rsid w:val="007E20C8"/>
    <w:rsid w:val="007E3186"/>
    <w:rsid w:val="007E3F4D"/>
    <w:rsid w:val="007E48FF"/>
    <w:rsid w:val="007E4EEA"/>
    <w:rsid w:val="007E7A39"/>
    <w:rsid w:val="007F0A60"/>
    <w:rsid w:val="007F14CC"/>
    <w:rsid w:val="007F270F"/>
    <w:rsid w:val="007F369E"/>
    <w:rsid w:val="007F4A92"/>
    <w:rsid w:val="007F5F2D"/>
    <w:rsid w:val="007F749E"/>
    <w:rsid w:val="007F766E"/>
    <w:rsid w:val="007F7C5C"/>
    <w:rsid w:val="00800740"/>
    <w:rsid w:val="00802762"/>
    <w:rsid w:val="008033BA"/>
    <w:rsid w:val="00803478"/>
    <w:rsid w:val="00805648"/>
    <w:rsid w:val="00806F74"/>
    <w:rsid w:val="00810320"/>
    <w:rsid w:val="00813763"/>
    <w:rsid w:val="00814394"/>
    <w:rsid w:val="00815BEE"/>
    <w:rsid w:val="0081D595"/>
    <w:rsid w:val="008260BE"/>
    <w:rsid w:val="00826361"/>
    <w:rsid w:val="00827108"/>
    <w:rsid w:val="008328BC"/>
    <w:rsid w:val="008329B8"/>
    <w:rsid w:val="00832D81"/>
    <w:rsid w:val="0083383D"/>
    <w:rsid w:val="00834B31"/>
    <w:rsid w:val="008350A0"/>
    <w:rsid w:val="00835523"/>
    <w:rsid w:val="00835674"/>
    <w:rsid w:val="00835F3E"/>
    <w:rsid w:val="008416CA"/>
    <w:rsid w:val="008431B6"/>
    <w:rsid w:val="00843A88"/>
    <w:rsid w:val="00844132"/>
    <w:rsid w:val="0084690F"/>
    <w:rsid w:val="00850FB0"/>
    <w:rsid w:val="008522CC"/>
    <w:rsid w:val="00852D56"/>
    <w:rsid w:val="00853F77"/>
    <w:rsid w:val="008614E2"/>
    <w:rsid w:val="00861777"/>
    <w:rsid w:val="008623BA"/>
    <w:rsid w:val="008630E5"/>
    <w:rsid w:val="008648A3"/>
    <w:rsid w:val="00865A0E"/>
    <w:rsid w:val="00865EB2"/>
    <w:rsid w:val="0086619C"/>
    <w:rsid w:val="00866C90"/>
    <w:rsid w:val="008677A6"/>
    <w:rsid w:val="008704AD"/>
    <w:rsid w:val="00871161"/>
    <w:rsid w:val="0087130B"/>
    <w:rsid w:val="00872933"/>
    <w:rsid w:val="008755C1"/>
    <w:rsid w:val="00877C90"/>
    <w:rsid w:val="008803E6"/>
    <w:rsid w:val="00884534"/>
    <w:rsid w:val="00885674"/>
    <w:rsid w:val="00885B4D"/>
    <w:rsid w:val="008865C8"/>
    <w:rsid w:val="00886710"/>
    <w:rsid w:val="00887283"/>
    <w:rsid w:val="008914E8"/>
    <w:rsid w:val="00891647"/>
    <w:rsid w:val="00893D0A"/>
    <w:rsid w:val="00894066"/>
    <w:rsid w:val="00895725"/>
    <w:rsid w:val="008971E5"/>
    <w:rsid w:val="00897BB9"/>
    <w:rsid w:val="008A077D"/>
    <w:rsid w:val="008A0BAD"/>
    <w:rsid w:val="008A1D03"/>
    <w:rsid w:val="008A3BA3"/>
    <w:rsid w:val="008A40B7"/>
    <w:rsid w:val="008A4595"/>
    <w:rsid w:val="008A76B6"/>
    <w:rsid w:val="008B14B0"/>
    <w:rsid w:val="008B1AF9"/>
    <w:rsid w:val="008B1D65"/>
    <w:rsid w:val="008B314C"/>
    <w:rsid w:val="008B3581"/>
    <w:rsid w:val="008B4103"/>
    <w:rsid w:val="008B5B21"/>
    <w:rsid w:val="008B718E"/>
    <w:rsid w:val="008B77ED"/>
    <w:rsid w:val="008B7917"/>
    <w:rsid w:val="008B79B8"/>
    <w:rsid w:val="008C06CC"/>
    <w:rsid w:val="008C1C93"/>
    <w:rsid w:val="008C3437"/>
    <w:rsid w:val="008C402F"/>
    <w:rsid w:val="008C46B3"/>
    <w:rsid w:val="008C57E9"/>
    <w:rsid w:val="008C6F44"/>
    <w:rsid w:val="008C722F"/>
    <w:rsid w:val="008D09F6"/>
    <w:rsid w:val="008D125C"/>
    <w:rsid w:val="008D27FC"/>
    <w:rsid w:val="008D3876"/>
    <w:rsid w:val="008D4605"/>
    <w:rsid w:val="008D4EFE"/>
    <w:rsid w:val="008D699B"/>
    <w:rsid w:val="008D719C"/>
    <w:rsid w:val="008D7F21"/>
    <w:rsid w:val="008E1F98"/>
    <w:rsid w:val="008E4332"/>
    <w:rsid w:val="008E4387"/>
    <w:rsid w:val="008E63E0"/>
    <w:rsid w:val="008E6963"/>
    <w:rsid w:val="008E6AC2"/>
    <w:rsid w:val="008E7526"/>
    <w:rsid w:val="008E774E"/>
    <w:rsid w:val="008E7C48"/>
    <w:rsid w:val="008EBC60"/>
    <w:rsid w:val="008F0253"/>
    <w:rsid w:val="008F0796"/>
    <w:rsid w:val="008F0A5B"/>
    <w:rsid w:val="008F0E00"/>
    <w:rsid w:val="008F1239"/>
    <w:rsid w:val="008F223C"/>
    <w:rsid w:val="008F3AD4"/>
    <w:rsid w:val="008F424B"/>
    <w:rsid w:val="008F6686"/>
    <w:rsid w:val="008F6D5A"/>
    <w:rsid w:val="008F6EB9"/>
    <w:rsid w:val="00900728"/>
    <w:rsid w:val="009012FE"/>
    <w:rsid w:val="00901B09"/>
    <w:rsid w:val="00901B87"/>
    <w:rsid w:val="009040AA"/>
    <w:rsid w:val="009070E8"/>
    <w:rsid w:val="00907289"/>
    <w:rsid w:val="00907C61"/>
    <w:rsid w:val="00910507"/>
    <w:rsid w:val="00917EB3"/>
    <w:rsid w:val="00920171"/>
    <w:rsid w:val="009209B3"/>
    <w:rsid w:val="00921631"/>
    <w:rsid w:val="00921F44"/>
    <w:rsid w:val="009249E6"/>
    <w:rsid w:val="00925C67"/>
    <w:rsid w:val="0092632D"/>
    <w:rsid w:val="0092667F"/>
    <w:rsid w:val="00927951"/>
    <w:rsid w:val="00931BE1"/>
    <w:rsid w:val="009325EC"/>
    <w:rsid w:val="00932970"/>
    <w:rsid w:val="0093355A"/>
    <w:rsid w:val="00933EB1"/>
    <w:rsid w:val="009344DE"/>
    <w:rsid w:val="009360A9"/>
    <w:rsid w:val="00941188"/>
    <w:rsid w:val="00941E71"/>
    <w:rsid w:val="00944957"/>
    <w:rsid w:val="00945543"/>
    <w:rsid w:val="0094610C"/>
    <w:rsid w:val="0094613B"/>
    <w:rsid w:val="009471D4"/>
    <w:rsid w:val="00947D5D"/>
    <w:rsid w:val="009514F8"/>
    <w:rsid w:val="00952C83"/>
    <w:rsid w:val="00952E17"/>
    <w:rsid w:val="009533F8"/>
    <w:rsid w:val="00953B32"/>
    <w:rsid w:val="00953B9F"/>
    <w:rsid w:val="00954962"/>
    <w:rsid w:val="0095507E"/>
    <w:rsid w:val="009571BC"/>
    <w:rsid w:val="0095739B"/>
    <w:rsid w:val="009574BB"/>
    <w:rsid w:val="0096252B"/>
    <w:rsid w:val="009628A9"/>
    <w:rsid w:val="009641C3"/>
    <w:rsid w:val="00964A58"/>
    <w:rsid w:val="00965AA1"/>
    <w:rsid w:val="009710E3"/>
    <w:rsid w:val="009748E1"/>
    <w:rsid w:val="00975C05"/>
    <w:rsid w:val="009763C9"/>
    <w:rsid w:val="00976A05"/>
    <w:rsid w:val="0098047E"/>
    <w:rsid w:val="009817B7"/>
    <w:rsid w:val="009819C7"/>
    <w:rsid w:val="00981D40"/>
    <w:rsid w:val="00984A53"/>
    <w:rsid w:val="0098515A"/>
    <w:rsid w:val="00985CE6"/>
    <w:rsid w:val="00986D48"/>
    <w:rsid w:val="00986FAC"/>
    <w:rsid w:val="0099125F"/>
    <w:rsid w:val="009917FD"/>
    <w:rsid w:val="00991E4D"/>
    <w:rsid w:val="009928BA"/>
    <w:rsid w:val="009928F1"/>
    <w:rsid w:val="00996B30"/>
    <w:rsid w:val="00996E64"/>
    <w:rsid w:val="009A18B2"/>
    <w:rsid w:val="009A1F0C"/>
    <w:rsid w:val="009A2A29"/>
    <w:rsid w:val="009A36D7"/>
    <w:rsid w:val="009A429D"/>
    <w:rsid w:val="009A5817"/>
    <w:rsid w:val="009A61ED"/>
    <w:rsid w:val="009A625E"/>
    <w:rsid w:val="009B1E7E"/>
    <w:rsid w:val="009B2632"/>
    <w:rsid w:val="009B4304"/>
    <w:rsid w:val="009B4C82"/>
    <w:rsid w:val="009C3A9C"/>
    <w:rsid w:val="009C3F71"/>
    <w:rsid w:val="009D0199"/>
    <w:rsid w:val="009D2F83"/>
    <w:rsid w:val="009D59CD"/>
    <w:rsid w:val="009D6516"/>
    <w:rsid w:val="009D6618"/>
    <w:rsid w:val="009D66D7"/>
    <w:rsid w:val="009D7EEB"/>
    <w:rsid w:val="009E0112"/>
    <w:rsid w:val="009E11CE"/>
    <w:rsid w:val="009E1B48"/>
    <w:rsid w:val="009E2846"/>
    <w:rsid w:val="009E3279"/>
    <w:rsid w:val="009E60A1"/>
    <w:rsid w:val="009E6130"/>
    <w:rsid w:val="009E6DA9"/>
    <w:rsid w:val="009E7B47"/>
    <w:rsid w:val="009F1CF9"/>
    <w:rsid w:val="009F3E6A"/>
    <w:rsid w:val="009F6AC8"/>
    <w:rsid w:val="009F7621"/>
    <w:rsid w:val="009F7EE2"/>
    <w:rsid w:val="00A002C0"/>
    <w:rsid w:val="00A00A1E"/>
    <w:rsid w:val="00A02E4C"/>
    <w:rsid w:val="00A03C99"/>
    <w:rsid w:val="00A04869"/>
    <w:rsid w:val="00A04E18"/>
    <w:rsid w:val="00A04F21"/>
    <w:rsid w:val="00A06243"/>
    <w:rsid w:val="00A1002B"/>
    <w:rsid w:val="00A10974"/>
    <w:rsid w:val="00A12526"/>
    <w:rsid w:val="00A12C03"/>
    <w:rsid w:val="00A12CB7"/>
    <w:rsid w:val="00A12E6D"/>
    <w:rsid w:val="00A13DB8"/>
    <w:rsid w:val="00A142EB"/>
    <w:rsid w:val="00A15981"/>
    <w:rsid w:val="00A15A66"/>
    <w:rsid w:val="00A16FAD"/>
    <w:rsid w:val="00A21E04"/>
    <w:rsid w:val="00A222BB"/>
    <w:rsid w:val="00A22ABD"/>
    <w:rsid w:val="00A327BD"/>
    <w:rsid w:val="00A32AE6"/>
    <w:rsid w:val="00A34288"/>
    <w:rsid w:val="00A34ACB"/>
    <w:rsid w:val="00A35106"/>
    <w:rsid w:val="00A35891"/>
    <w:rsid w:val="00A36925"/>
    <w:rsid w:val="00A3776E"/>
    <w:rsid w:val="00A41D45"/>
    <w:rsid w:val="00A4356E"/>
    <w:rsid w:val="00A43776"/>
    <w:rsid w:val="00A43F57"/>
    <w:rsid w:val="00A44ECB"/>
    <w:rsid w:val="00A457CD"/>
    <w:rsid w:val="00A4704D"/>
    <w:rsid w:val="00A5057C"/>
    <w:rsid w:val="00A52D86"/>
    <w:rsid w:val="00A53C4F"/>
    <w:rsid w:val="00A55AFD"/>
    <w:rsid w:val="00A56E34"/>
    <w:rsid w:val="00A57A4A"/>
    <w:rsid w:val="00A60E16"/>
    <w:rsid w:val="00A63B65"/>
    <w:rsid w:val="00A64A19"/>
    <w:rsid w:val="00A675F4"/>
    <w:rsid w:val="00A70B1E"/>
    <w:rsid w:val="00A71483"/>
    <w:rsid w:val="00A71B7B"/>
    <w:rsid w:val="00A72983"/>
    <w:rsid w:val="00A732F0"/>
    <w:rsid w:val="00A7349C"/>
    <w:rsid w:val="00A7350C"/>
    <w:rsid w:val="00A7374A"/>
    <w:rsid w:val="00A73CDC"/>
    <w:rsid w:val="00A7432C"/>
    <w:rsid w:val="00A7558F"/>
    <w:rsid w:val="00A759CB"/>
    <w:rsid w:val="00A76640"/>
    <w:rsid w:val="00A806C9"/>
    <w:rsid w:val="00A80C21"/>
    <w:rsid w:val="00A81317"/>
    <w:rsid w:val="00A81C0B"/>
    <w:rsid w:val="00A8247F"/>
    <w:rsid w:val="00A83A1F"/>
    <w:rsid w:val="00A83DB5"/>
    <w:rsid w:val="00A8413F"/>
    <w:rsid w:val="00A91024"/>
    <w:rsid w:val="00A91817"/>
    <w:rsid w:val="00A92279"/>
    <w:rsid w:val="00A92A44"/>
    <w:rsid w:val="00A93AC0"/>
    <w:rsid w:val="00A93ED9"/>
    <w:rsid w:val="00A941CE"/>
    <w:rsid w:val="00A94E9C"/>
    <w:rsid w:val="00A95230"/>
    <w:rsid w:val="00A95EFE"/>
    <w:rsid w:val="00A96AD6"/>
    <w:rsid w:val="00A96BDD"/>
    <w:rsid w:val="00A979B6"/>
    <w:rsid w:val="00AA1629"/>
    <w:rsid w:val="00AA3273"/>
    <w:rsid w:val="00AA3D38"/>
    <w:rsid w:val="00AA4933"/>
    <w:rsid w:val="00AA529C"/>
    <w:rsid w:val="00AA5D1C"/>
    <w:rsid w:val="00AB1F17"/>
    <w:rsid w:val="00AB2D85"/>
    <w:rsid w:val="00AB2EBC"/>
    <w:rsid w:val="00AC0DF2"/>
    <w:rsid w:val="00AC43B3"/>
    <w:rsid w:val="00AC4FA6"/>
    <w:rsid w:val="00AC5305"/>
    <w:rsid w:val="00AC794F"/>
    <w:rsid w:val="00AC7D1F"/>
    <w:rsid w:val="00AC7D4E"/>
    <w:rsid w:val="00AD0C3F"/>
    <w:rsid w:val="00AD1624"/>
    <w:rsid w:val="00AD2849"/>
    <w:rsid w:val="00AD2C1D"/>
    <w:rsid w:val="00AD2E3C"/>
    <w:rsid w:val="00AD3B71"/>
    <w:rsid w:val="00AD6E30"/>
    <w:rsid w:val="00AD71EA"/>
    <w:rsid w:val="00AE2034"/>
    <w:rsid w:val="00AE28A3"/>
    <w:rsid w:val="00AE45A0"/>
    <w:rsid w:val="00AF2282"/>
    <w:rsid w:val="00AF2F6D"/>
    <w:rsid w:val="00AF3FDD"/>
    <w:rsid w:val="00AF5D5C"/>
    <w:rsid w:val="00AF6780"/>
    <w:rsid w:val="00AF6BEB"/>
    <w:rsid w:val="00AF7194"/>
    <w:rsid w:val="00B011B0"/>
    <w:rsid w:val="00B063ED"/>
    <w:rsid w:val="00B07DDD"/>
    <w:rsid w:val="00B11069"/>
    <w:rsid w:val="00B11FF4"/>
    <w:rsid w:val="00B1382A"/>
    <w:rsid w:val="00B1436A"/>
    <w:rsid w:val="00B170A2"/>
    <w:rsid w:val="00B20232"/>
    <w:rsid w:val="00B21A85"/>
    <w:rsid w:val="00B24A14"/>
    <w:rsid w:val="00B24F47"/>
    <w:rsid w:val="00B25D41"/>
    <w:rsid w:val="00B2694C"/>
    <w:rsid w:val="00B31E10"/>
    <w:rsid w:val="00B32212"/>
    <w:rsid w:val="00B32912"/>
    <w:rsid w:val="00B33DAC"/>
    <w:rsid w:val="00B343AF"/>
    <w:rsid w:val="00B3523C"/>
    <w:rsid w:val="00B35CA2"/>
    <w:rsid w:val="00B364CE"/>
    <w:rsid w:val="00B37340"/>
    <w:rsid w:val="00B376FA"/>
    <w:rsid w:val="00B41A8B"/>
    <w:rsid w:val="00B44C1B"/>
    <w:rsid w:val="00B460B1"/>
    <w:rsid w:val="00B463F9"/>
    <w:rsid w:val="00B4682F"/>
    <w:rsid w:val="00B47C34"/>
    <w:rsid w:val="00B50939"/>
    <w:rsid w:val="00B524FE"/>
    <w:rsid w:val="00B52E7F"/>
    <w:rsid w:val="00B5391E"/>
    <w:rsid w:val="00B543AF"/>
    <w:rsid w:val="00B57C3B"/>
    <w:rsid w:val="00B60A25"/>
    <w:rsid w:val="00B6269B"/>
    <w:rsid w:val="00B7088A"/>
    <w:rsid w:val="00B75436"/>
    <w:rsid w:val="00B759D9"/>
    <w:rsid w:val="00B75AA1"/>
    <w:rsid w:val="00B802A8"/>
    <w:rsid w:val="00B83088"/>
    <w:rsid w:val="00B8318F"/>
    <w:rsid w:val="00B831C8"/>
    <w:rsid w:val="00B859FD"/>
    <w:rsid w:val="00B86B38"/>
    <w:rsid w:val="00B8749F"/>
    <w:rsid w:val="00B919B6"/>
    <w:rsid w:val="00B947C1"/>
    <w:rsid w:val="00B95304"/>
    <w:rsid w:val="00B95347"/>
    <w:rsid w:val="00B96483"/>
    <w:rsid w:val="00B965A0"/>
    <w:rsid w:val="00B97F02"/>
    <w:rsid w:val="00BA00AD"/>
    <w:rsid w:val="00BA03E2"/>
    <w:rsid w:val="00BA0A43"/>
    <w:rsid w:val="00BA1239"/>
    <w:rsid w:val="00BA5872"/>
    <w:rsid w:val="00BA7B15"/>
    <w:rsid w:val="00BB159C"/>
    <w:rsid w:val="00BB185C"/>
    <w:rsid w:val="00BB25BA"/>
    <w:rsid w:val="00BB26B6"/>
    <w:rsid w:val="00BB4E9F"/>
    <w:rsid w:val="00BB5AF7"/>
    <w:rsid w:val="00BB7C67"/>
    <w:rsid w:val="00BC0616"/>
    <w:rsid w:val="00BC2065"/>
    <w:rsid w:val="00BC2F8C"/>
    <w:rsid w:val="00BC6465"/>
    <w:rsid w:val="00BC73F2"/>
    <w:rsid w:val="00BD0AEB"/>
    <w:rsid w:val="00BD35AA"/>
    <w:rsid w:val="00BD48C0"/>
    <w:rsid w:val="00BD4947"/>
    <w:rsid w:val="00BD699C"/>
    <w:rsid w:val="00BE0BFE"/>
    <w:rsid w:val="00BE2181"/>
    <w:rsid w:val="00BE3E2F"/>
    <w:rsid w:val="00BE5201"/>
    <w:rsid w:val="00BE6CDF"/>
    <w:rsid w:val="00BE6FEC"/>
    <w:rsid w:val="00BF0F68"/>
    <w:rsid w:val="00BF0FD6"/>
    <w:rsid w:val="00BF20E0"/>
    <w:rsid w:val="00BF26CA"/>
    <w:rsid w:val="00BF3AD7"/>
    <w:rsid w:val="00BF532F"/>
    <w:rsid w:val="00BF7B8E"/>
    <w:rsid w:val="00BF7BA0"/>
    <w:rsid w:val="00C000B8"/>
    <w:rsid w:val="00C00514"/>
    <w:rsid w:val="00C00DAD"/>
    <w:rsid w:val="00C01CEE"/>
    <w:rsid w:val="00C051CC"/>
    <w:rsid w:val="00C05AB3"/>
    <w:rsid w:val="00C05B26"/>
    <w:rsid w:val="00C06DF1"/>
    <w:rsid w:val="00C071E9"/>
    <w:rsid w:val="00C13B82"/>
    <w:rsid w:val="00C14C45"/>
    <w:rsid w:val="00C168C6"/>
    <w:rsid w:val="00C21CFA"/>
    <w:rsid w:val="00C26535"/>
    <w:rsid w:val="00C26A32"/>
    <w:rsid w:val="00C272E7"/>
    <w:rsid w:val="00C30285"/>
    <w:rsid w:val="00C3079E"/>
    <w:rsid w:val="00C30EAA"/>
    <w:rsid w:val="00C31526"/>
    <w:rsid w:val="00C322E5"/>
    <w:rsid w:val="00C40C74"/>
    <w:rsid w:val="00C41B6D"/>
    <w:rsid w:val="00C42DFD"/>
    <w:rsid w:val="00C44070"/>
    <w:rsid w:val="00C44187"/>
    <w:rsid w:val="00C45C25"/>
    <w:rsid w:val="00C5102A"/>
    <w:rsid w:val="00C51267"/>
    <w:rsid w:val="00C5375B"/>
    <w:rsid w:val="00C53E25"/>
    <w:rsid w:val="00C53FB5"/>
    <w:rsid w:val="00C557D6"/>
    <w:rsid w:val="00C60270"/>
    <w:rsid w:val="00C612D6"/>
    <w:rsid w:val="00C63AFA"/>
    <w:rsid w:val="00C65B55"/>
    <w:rsid w:val="00C70478"/>
    <w:rsid w:val="00C71F44"/>
    <w:rsid w:val="00C75118"/>
    <w:rsid w:val="00C76B73"/>
    <w:rsid w:val="00C82B62"/>
    <w:rsid w:val="00C83E32"/>
    <w:rsid w:val="00C84354"/>
    <w:rsid w:val="00C84686"/>
    <w:rsid w:val="00C85615"/>
    <w:rsid w:val="00C86126"/>
    <w:rsid w:val="00C928A6"/>
    <w:rsid w:val="00C9337A"/>
    <w:rsid w:val="00C9403E"/>
    <w:rsid w:val="00C96D5F"/>
    <w:rsid w:val="00CA07D2"/>
    <w:rsid w:val="00CA0BBD"/>
    <w:rsid w:val="00CA17B0"/>
    <w:rsid w:val="00CA2EA3"/>
    <w:rsid w:val="00CA2FD6"/>
    <w:rsid w:val="00CA7FD5"/>
    <w:rsid w:val="00CB12DB"/>
    <w:rsid w:val="00CB1BC4"/>
    <w:rsid w:val="00CB288A"/>
    <w:rsid w:val="00CB79A9"/>
    <w:rsid w:val="00CC01CF"/>
    <w:rsid w:val="00CC0B3B"/>
    <w:rsid w:val="00CC18AA"/>
    <w:rsid w:val="00CC1AAA"/>
    <w:rsid w:val="00CC2A8C"/>
    <w:rsid w:val="00CC304C"/>
    <w:rsid w:val="00CC3852"/>
    <w:rsid w:val="00CC63F1"/>
    <w:rsid w:val="00CD286D"/>
    <w:rsid w:val="00CD4D6C"/>
    <w:rsid w:val="00CD6A90"/>
    <w:rsid w:val="00CD787C"/>
    <w:rsid w:val="00CE0AD5"/>
    <w:rsid w:val="00CE28DE"/>
    <w:rsid w:val="00CE3B94"/>
    <w:rsid w:val="00CE49EF"/>
    <w:rsid w:val="00CE50DE"/>
    <w:rsid w:val="00CE5F72"/>
    <w:rsid w:val="00CE78B1"/>
    <w:rsid w:val="00CF0C25"/>
    <w:rsid w:val="00CF0FD1"/>
    <w:rsid w:val="00CF51A0"/>
    <w:rsid w:val="00CF5C90"/>
    <w:rsid w:val="00CF742E"/>
    <w:rsid w:val="00D02AE8"/>
    <w:rsid w:val="00D034D3"/>
    <w:rsid w:val="00D048B3"/>
    <w:rsid w:val="00D055F4"/>
    <w:rsid w:val="00D059F2"/>
    <w:rsid w:val="00D05B44"/>
    <w:rsid w:val="00D0753F"/>
    <w:rsid w:val="00D07AC4"/>
    <w:rsid w:val="00D109C3"/>
    <w:rsid w:val="00D12991"/>
    <w:rsid w:val="00D14941"/>
    <w:rsid w:val="00D1711E"/>
    <w:rsid w:val="00D21364"/>
    <w:rsid w:val="00D2195B"/>
    <w:rsid w:val="00D221A8"/>
    <w:rsid w:val="00D22879"/>
    <w:rsid w:val="00D22E0D"/>
    <w:rsid w:val="00D2371C"/>
    <w:rsid w:val="00D24117"/>
    <w:rsid w:val="00D25399"/>
    <w:rsid w:val="00D263D1"/>
    <w:rsid w:val="00D26E9E"/>
    <w:rsid w:val="00D27D1D"/>
    <w:rsid w:val="00D31749"/>
    <w:rsid w:val="00D326F1"/>
    <w:rsid w:val="00D3504D"/>
    <w:rsid w:val="00D3637B"/>
    <w:rsid w:val="00D41013"/>
    <w:rsid w:val="00D41042"/>
    <w:rsid w:val="00D44348"/>
    <w:rsid w:val="00D44FE4"/>
    <w:rsid w:val="00D460C1"/>
    <w:rsid w:val="00D470B9"/>
    <w:rsid w:val="00D509B3"/>
    <w:rsid w:val="00D52BFE"/>
    <w:rsid w:val="00D5457B"/>
    <w:rsid w:val="00D550D2"/>
    <w:rsid w:val="00D56048"/>
    <w:rsid w:val="00D57084"/>
    <w:rsid w:val="00D614B7"/>
    <w:rsid w:val="00D61933"/>
    <w:rsid w:val="00D62B01"/>
    <w:rsid w:val="00D639AE"/>
    <w:rsid w:val="00D66995"/>
    <w:rsid w:val="00D66DE5"/>
    <w:rsid w:val="00D70034"/>
    <w:rsid w:val="00D72ADD"/>
    <w:rsid w:val="00D743DB"/>
    <w:rsid w:val="00D80CFC"/>
    <w:rsid w:val="00D82F3A"/>
    <w:rsid w:val="00D85064"/>
    <w:rsid w:val="00D86564"/>
    <w:rsid w:val="00D86BEC"/>
    <w:rsid w:val="00D94D6D"/>
    <w:rsid w:val="00D9551C"/>
    <w:rsid w:val="00D96573"/>
    <w:rsid w:val="00D96AF5"/>
    <w:rsid w:val="00D9796F"/>
    <w:rsid w:val="00DA053A"/>
    <w:rsid w:val="00DA1E5A"/>
    <w:rsid w:val="00DA49F0"/>
    <w:rsid w:val="00DA5BDE"/>
    <w:rsid w:val="00DA6268"/>
    <w:rsid w:val="00DA6B9E"/>
    <w:rsid w:val="00DB1229"/>
    <w:rsid w:val="00DB17D7"/>
    <w:rsid w:val="00DB4B8C"/>
    <w:rsid w:val="00DB563A"/>
    <w:rsid w:val="00DB6027"/>
    <w:rsid w:val="00DB67F2"/>
    <w:rsid w:val="00DB6A47"/>
    <w:rsid w:val="00DB7349"/>
    <w:rsid w:val="00DC06D3"/>
    <w:rsid w:val="00DC0A67"/>
    <w:rsid w:val="00DC3B4A"/>
    <w:rsid w:val="00DC588C"/>
    <w:rsid w:val="00DC631D"/>
    <w:rsid w:val="00DC67E7"/>
    <w:rsid w:val="00DC69A3"/>
    <w:rsid w:val="00DD10D6"/>
    <w:rsid w:val="00DD2A73"/>
    <w:rsid w:val="00DD3F3D"/>
    <w:rsid w:val="00DD4404"/>
    <w:rsid w:val="00DD4DE6"/>
    <w:rsid w:val="00DD5BCD"/>
    <w:rsid w:val="00DD62E8"/>
    <w:rsid w:val="00DD687A"/>
    <w:rsid w:val="00DD744C"/>
    <w:rsid w:val="00DD76EF"/>
    <w:rsid w:val="00DE010B"/>
    <w:rsid w:val="00DE0AD3"/>
    <w:rsid w:val="00DE166D"/>
    <w:rsid w:val="00DE1A27"/>
    <w:rsid w:val="00DE234C"/>
    <w:rsid w:val="00DE348C"/>
    <w:rsid w:val="00DE46BF"/>
    <w:rsid w:val="00DE4BF4"/>
    <w:rsid w:val="00DE5CBE"/>
    <w:rsid w:val="00DE62AE"/>
    <w:rsid w:val="00DE6F78"/>
    <w:rsid w:val="00DF081D"/>
    <w:rsid w:val="00DF1F62"/>
    <w:rsid w:val="00DF2416"/>
    <w:rsid w:val="00DF4BE6"/>
    <w:rsid w:val="00DF61F7"/>
    <w:rsid w:val="00DF7B06"/>
    <w:rsid w:val="00E01AB1"/>
    <w:rsid w:val="00E026B0"/>
    <w:rsid w:val="00E0287F"/>
    <w:rsid w:val="00E03A68"/>
    <w:rsid w:val="00E05EFD"/>
    <w:rsid w:val="00E06E55"/>
    <w:rsid w:val="00E13D2E"/>
    <w:rsid w:val="00E13E21"/>
    <w:rsid w:val="00E1459B"/>
    <w:rsid w:val="00E20C89"/>
    <w:rsid w:val="00E218D3"/>
    <w:rsid w:val="00E21BA5"/>
    <w:rsid w:val="00E223DA"/>
    <w:rsid w:val="00E22C65"/>
    <w:rsid w:val="00E23B75"/>
    <w:rsid w:val="00E25064"/>
    <w:rsid w:val="00E254CA"/>
    <w:rsid w:val="00E26BE4"/>
    <w:rsid w:val="00E273ED"/>
    <w:rsid w:val="00E31C4D"/>
    <w:rsid w:val="00E334DA"/>
    <w:rsid w:val="00E33A8F"/>
    <w:rsid w:val="00E33C91"/>
    <w:rsid w:val="00E34388"/>
    <w:rsid w:val="00E34D9C"/>
    <w:rsid w:val="00E3586A"/>
    <w:rsid w:val="00E35B4A"/>
    <w:rsid w:val="00E362F5"/>
    <w:rsid w:val="00E37B61"/>
    <w:rsid w:val="00E41356"/>
    <w:rsid w:val="00E41838"/>
    <w:rsid w:val="00E44C28"/>
    <w:rsid w:val="00E452C7"/>
    <w:rsid w:val="00E51B6E"/>
    <w:rsid w:val="00E54E6B"/>
    <w:rsid w:val="00E57B06"/>
    <w:rsid w:val="00E619A9"/>
    <w:rsid w:val="00E6254D"/>
    <w:rsid w:val="00E6392F"/>
    <w:rsid w:val="00E65BB9"/>
    <w:rsid w:val="00E65E18"/>
    <w:rsid w:val="00E6787F"/>
    <w:rsid w:val="00E67B42"/>
    <w:rsid w:val="00E706BA"/>
    <w:rsid w:val="00E707D1"/>
    <w:rsid w:val="00E7269B"/>
    <w:rsid w:val="00E728DF"/>
    <w:rsid w:val="00E7296E"/>
    <w:rsid w:val="00E73EC9"/>
    <w:rsid w:val="00E77C7D"/>
    <w:rsid w:val="00E80121"/>
    <w:rsid w:val="00E812C0"/>
    <w:rsid w:val="00E82370"/>
    <w:rsid w:val="00E84231"/>
    <w:rsid w:val="00E85591"/>
    <w:rsid w:val="00E85993"/>
    <w:rsid w:val="00E86003"/>
    <w:rsid w:val="00E86F28"/>
    <w:rsid w:val="00E87968"/>
    <w:rsid w:val="00E87B8B"/>
    <w:rsid w:val="00E91DD4"/>
    <w:rsid w:val="00E924AE"/>
    <w:rsid w:val="00E92C53"/>
    <w:rsid w:val="00E93D4E"/>
    <w:rsid w:val="00E96CF1"/>
    <w:rsid w:val="00E97262"/>
    <w:rsid w:val="00E97FBC"/>
    <w:rsid w:val="00E97FFE"/>
    <w:rsid w:val="00EA07F4"/>
    <w:rsid w:val="00EA0ABF"/>
    <w:rsid w:val="00EA1843"/>
    <w:rsid w:val="00EA2615"/>
    <w:rsid w:val="00EA5365"/>
    <w:rsid w:val="00EA669D"/>
    <w:rsid w:val="00EA66A0"/>
    <w:rsid w:val="00EB1A41"/>
    <w:rsid w:val="00EB2910"/>
    <w:rsid w:val="00EB3116"/>
    <w:rsid w:val="00EB4E86"/>
    <w:rsid w:val="00EB5863"/>
    <w:rsid w:val="00EB7838"/>
    <w:rsid w:val="00EC27B5"/>
    <w:rsid w:val="00EC2CD4"/>
    <w:rsid w:val="00EC3820"/>
    <w:rsid w:val="00EC4A07"/>
    <w:rsid w:val="00EC4D34"/>
    <w:rsid w:val="00EC510F"/>
    <w:rsid w:val="00EC6843"/>
    <w:rsid w:val="00EC76A8"/>
    <w:rsid w:val="00ED23DE"/>
    <w:rsid w:val="00ED3667"/>
    <w:rsid w:val="00ED639C"/>
    <w:rsid w:val="00EE0251"/>
    <w:rsid w:val="00EE263C"/>
    <w:rsid w:val="00EE3EEC"/>
    <w:rsid w:val="00EE5F78"/>
    <w:rsid w:val="00EE689D"/>
    <w:rsid w:val="00EE7F6B"/>
    <w:rsid w:val="00EF194F"/>
    <w:rsid w:val="00EF2FF4"/>
    <w:rsid w:val="00EF33C4"/>
    <w:rsid w:val="00EF4B00"/>
    <w:rsid w:val="00EF4D4B"/>
    <w:rsid w:val="00EF7254"/>
    <w:rsid w:val="00F00136"/>
    <w:rsid w:val="00F00329"/>
    <w:rsid w:val="00F00786"/>
    <w:rsid w:val="00F00AE9"/>
    <w:rsid w:val="00F00B6D"/>
    <w:rsid w:val="00F01675"/>
    <w:rsid w:val="00F01753"/>
    <w:rsid w:val="00F03DE5"/>
    <w:rsid w:val="00F03EA0"/>
    <w:rsid w:val="00F05FE4"/>
    <w:rsid w:val="00F11A2F"/>
    <w:rsid w:val="00F13F0C"/>
    <w:rsid w:val="00F14866"/>
    <w:rsid w:val="00F14900"/>
    <w:rsid w:val="00F14C5B"/>
    <w:rsid w:val="00F15601"/>
    <w:rsid w:val="00F1681B"/>
    <w:rsid w:val="00F20D01"/>
    <w:rsid w:val="00F2135B"/>
    <w:rsid w:val="00F22145"/>
    <w:rsid w:val="00F227DC"/>
    <w:rsid w:val="00F22D5A"/>
    <w:rsid w:val="00F23FBD"/>
    <w:rsid w:val="00F2488E"/>
    <w:rsid w:val="00F25449"/>
    <w:rsid w:val="00F27F81"/>
    <w:rsid w:val="00F30B54"/>
    <w:rsid w:val="00F33D19"/>
    <w:rsid w:val="00F36AB8"/>
    <w:rsid w:val="00F37392"/>
    <w:rsid w:val="00F37447"/>
    <w:rsid w:val="00F40663"/>
    <w:rsid w:val="00F4200F"/>
    <w:rsid w:val="00F426BC"/>
    <w:rsid w:val="00F42B6C"/>
    <w:rsid w:val="00F44E06"/>
    <w:rsid w:val="00F45B6E"/>
    <w:rsid w:val="00F52140"/>
    <w:rsid w:val="00F522C4"/>
    <w:rsid w:val="00F53C1B"/>
    <w:rsid w:val="00F55FC3"/>
    <w:rsid w:val="00F57B84"/>
    <w:rsid w:val="00F60AE1"/>
    <w:rsid w:val="00F64E79"/>
    <w:rsid w:val="00F65000"/>
    <w:rsid w:val="00F65CEC"/>
    <w:rsid w:val="00F66229"/>
    <w:rsid w:val="00F66718"/>
    <w:rsid w:val="00F6785D"/>
    <w:rsid w:val="00F67CA8"/>
    <w:rsid w:val="00F72EB8"/>
    <w:rsid w:val="00F74FE7"/>
    <w:rsid w:val="00F75783"/>
    <w:rsid w:val="00F81D3A"/>
    <w:rsid w:val="00F83627"/>
    <w:rsid w:val="00F83FCF"/>
    <w:rsid w:val="00F8469D"/>
    <w:rsid w:val="00F87F3F"/>
    <w:rsid w:val="00F918D3"/>
    <w:rsid w:val="00F91B63"/>
    <w:rsid w:val="00F91C43"/>
    <w:rsid w:val="00F9266F"/>
    <w:rsid w:val="00F9493F"/>
    <w:rsid w:val="00F96672"/>
    <w:rsid w:val="00F96E5D"/>
    <w:rsid w:val="00FA1442"/>
    <w:rsid w:val="00FA3A23"/>
    <w:rsid w:val="00FA3EEA"/>
    <w:rsid w:val="00FA42F1"/>
    <w:rsid w:val="00FA532D"/>
    <w:rsid w:val="00FA7F06"/>
    <w:rsid w:val="00FB1437"/>
    <w:rsid w:val="00FB299D"/>
    <w:rsid w:val="00FB31BD"/>
    <w:rsid w:val="00FB3AF7"/>
    <w:rsid w:val="00FB40AA"/>
    <w:rsid w:val="00FB4496"/>
    <w:rsid w:val="00FB5264"/>
    <w:rsid w:val="00FC18F3"/>
    <w:rsid w:val="00FC1FB4"/>
    <w:rsid w:val="00FC4476"/>
    <w:rsid w:val="00FD2AFC"/>
    <w:rsid w:val="00FD3671"/>
    <w:rsid w:val="00FD41A4"/>
    <w:rsid w:val="00FD7477"/>
    <w:rsid w:val="00FE2F9A"/>
    <w:rsid w:val="00FE57DD"/>
    <w:rsid w:val="00FE5E75"/>
    <w:rsid w:val="00FE5ECE"/>
    <w:rsid w:val="00FE6796"/>
    <w:rsid w:val="00FE7427"/>
    <w:rsid w:val="00FE7A32"/>
    <w:rsid w:val="00FF0C5B"/>
    <w:rsid w:val="00FF2FBC"/>
    <w:rsid w:val="00FF4AC9"/>
    <w:rsid w:val="00FF54BE"/>
    <w:rsid w:val="00FF57B1"/>
    <w:rsid w:val="010E6C76"/>
    <w:rsid w:val="018AB7AD"/>
    <w:rsid w:val="0190E9E7"/>
    <w:rsid w:val="0191FFB4"/>
    <w:rsid w:val="019C01F4"/>
    <w:rsid w:val="019C58CE"/>
    <w:rsid w:val="01BB9135"/>
    <w:rsid w:val="01C72AEF"/>
    <w:rsid w:val="01CFE234"/>
    <w:rsid w:val="01DA355F"/>
    <w:rsid w:val="01E389F7"/>
    <w:rsid w:val="021A1EF0"/>
    <w:rsid w:val="02228D90"/>
    <w:rsid w:val="0223C440"/>
    <w:rsid w:val="0231D824"/>
    <w:rsid w:val="024D51A9"/>
    <w:rsid w:val="024FE40D"/>
    <w:rsid w:val="02517C0D"/>
    <w:rsid w:val="0267926F"/>
    <w:rsid w:val="026A2F34"/>
    <w:rsid w:val="0298179B"/>
    <w:rsid w:val="029E15E5"/>
    <w:rsid w:val="02B76927"/>
    <w:rsid w:val="02D25DF4"/>
    <w:rsid w:val="02F0B52A"/>
    <w:rsid w:val="02F35897"/>
    <w:rsid w:val="03299E6A"/>
    <w:rsid w:val="03343FED"/>
    <w:rsid w:val="0348BB05"/>
    <w:rsid w:val="035BF83B"/>
    <w:rsid w:val="03B28D29"/>
    <w:rsid w:val="03BD1BDA"/>
    <w:rsid w:val="03C538C5"/>
    <w:rsid w:val="03D08DA4"/>
    <w:rsid w:val="03E87DF5"/>
    <w:rsid w:val="03FB4FFD"/>
    <w:rsid w:val="04089976"/>
    <w:rsid w:val="043CD6A4"/>
    <w:rsid w:val="044D816D"/>
    <w:rsid w:val="0454F08E"/>
    <w:rsid w:val="0455A80D"/>
    <w:rsid w:val="04753D82"/>
    <w:rsid w:val="04830A36"/>
    <w:rsid w:val="04A724A4"/>
    <w:rsid w:val="04A8A914"/>
    <w:rsid w:val="04AEEBA2"/>
    <w:rsid w:val="04B9E72B"/>
    <w:rsid w:val="0512CD02"/>
    <w:rsid w:val="0549EC54"/>
    <w:rsid w:val="0555ED97"/>
    <w:rsid w:val="05606665"/>
    <w:rsid w:val="05B045BB"/>
    <w:rsid w:val="05BF0321"/>
    <w:rsid w:val="05D13BB5"/>
    <w:rsid w:val="0609CF80"/>
    <w:rsid w:val="06200488"/>
    <w:rsid w:val="062560B0"/>
    <w:rsid w:val="065A9F17"/>
    <w:rsid w:val="0660D503"/>
    <w:rsid w:val="068ADFB7"/>
    <w:rsid w:val="06A0D208"/>
    <w:rsid w:val="06A6D7A5"/>
    <w:rsid w:val="06B1EEAF"/>
    <w:rsid w:val="06D3BA13"/>
    <w:rsid w:val="06DA27E6"/>
    <w:rsid w:val="06E9141D"/>
    <w:rsid w:val="0700D0ED"/>
    <w:rsid w:val="070B78EE"/>
    <w:rsid w:val="072873B2"/>
    <w:rsid w:val="0728DFA1"/>
    <w:rsid w:val="0745404D"/>
    <w:rsid w:val="074BFE2E"/>
    <w:rsid w:val="075B7A2E"/>
    <w:rsid w:val="077DC349"/>
    <w:rsid w:val="07C69E2B"/>
    <w:rsid w:val="07D14624"/>
    <w:rsid w:val="07F318FF"/>
    <w:rsid w:val="07F3FC68"/>
    <w:rsid w:val="0816B732"/>
    <w:rsid w:val="0818E1C5"/>
    <w:rsid w:val="0824F137"/>
    <w:rsid w:val="0846D363"/>
    <w:rsid w:val="0846F133"/>
    <w:rsid w:val="086866D9"/>
    <w:rsid w:val="08722BA6"/>
    <w:rsid w:val="0875BDDB"/>
    <w:rsid w:val="089E4B6B"/>
    <w:rsid w:val="090AA200"/>
    <w:rsid w:val="091FC2FD"/>
    <w:rsid w:val="094063E8"/>
    <w:rsid w:val="09425276"/>
    <w:rsid w:val="09585F87"/>
    <w:rsid w:val="0974F2F6"/>
    <w:rsid w:val="0975A74D"/>
    <w:rsid w:val="099C34EF"/>
    <w:rsid w:val="099D8E20"/>
    <w:rsid w:val="09A5485C"/>
    <w:rsid w:val="09FD2AF0"/>
    <w:rsid w:val="0A14E00F"/>
    <w:rsid w:val="0A16357B"/>
    <w:rsid w:val="0A1D1A0F"/>
    <w:rsid w:val="0A269BA5"/>
    <w:rsid w:val="0A3A0F61"/>
    <w:rsid w:val="0A9AA69B"/>
    <w:rsid w:val="0AA447B7"/>
    <w:rsid w:val="0AAB1096"/>
    <w:rsid w:val="0ABFD639"/>
    <w:rsid w:val="0AD9E462"/>
    <w:rsid w:val="0ADAD71A"/>
    <w:rsid w:val="0AE06D28"/>
    <w:rsid w:val="0AFA13BE"/>
    <w:rsid w:val="0AFBE3CD"/>
    <w:rsid w:val="0B3A3CFB"/>
    <w:rsid w:val="0B84E14A"/>
    <w:rsid w:val="0B8A1FDF"/>
    <w:rsid w:val="0B8ADEB2"/>
    <w:rsid w:val="0BD96CA8"/>
    <w:rsid w:val="0BDF4B2E"/>
    <w:rsid w:val="0C07E681"/>
    <w:rsid w:val="0C42B8F1"/>
    <w:rsid w:val="0C5B42FC"/>
    <w:rsid w:val="0C62BC7C"/>
    <w:rsid w:val="0C6956A5"/>
    <w:rsid w:val="0C88ECD5"/>
    <w:rsid w:val="0C9387D4"/>
    <w:rsid w:val="0C952F86"/>
    <w:rsid w:val="0C9DC9CD"/>
    <w:rsid w:val="0CA07754"/>
    <w:rsid w:val="0CA792C7"/>
    <w:rsid w:val="0CC9B144"/>
    <w:rsid w:val="0CCA00A8"/>
    <w:rsid w:val="0CF6BF22"/>
    <w:rsid w:val="0D05BB59"/>
    <w:rsid w:val="0D1E0973"/>
    <w:rsid w:val="0D237025"/>
    <w:rsid w:val="0D25C528"/>
    <w:rsid w:val="0D2DFBE8"/>
    <w:rsid w:val="0D3F9746"/>
    <w:rsid w:val="0D57ABEA"/>
    <w:rsid w:val="0D70121C"/>
    <w:rsid w:val="0D7A84B9"/>
    <w:rsid w:val="0D90F445"/>
    <w:rsid w:val="0DBEC78A"/>
    <w:rsid w:val="0E009669"/>
    <w:rsid w:val="0E37AE9A"/>
    <w:rsid w:val="0E4571B7"/>
    <w:rsid w:val="0E45AA25"/>
    <w:rsid w:val="0E633EED"/>
    <w:rsid w:val="0E685442"/>
    <w:rsid w:val="0E7FF0DD"/>
    <w:rsid w:val="0EAEDE7F"/>
    <w:rsid w:val="0EC0CC4C"/>
    <w:rsid w:val="0EC24C48"/>
    <w:rsid w:val="0ED410D7"/>
    <w:rsid w:val="0EDFFF64"/>
    <w:rsid w:val="0EF898B0"/>
    <w:rsid w:val="0EFE7000"/>
    <w:rsid w:val="0F0503D2"/>
    <w:rsid w:val="0F075998"/>
    <w:rsid w:val="0F12830D"/>
    <w:rsid w:val="0F1C9FAA"/>
    <w:rsid w:val="0F227C90"/>
    <w:rsid w:val="0F34A7A2"/>
    <w:rsid w:val="0F4752C8"/>
    <w:rsid w:val="0F683E57"/>
    <w:rsid w:val="0F84AEF9"/>
    <w:rsid w:val="0FA72953"/>
    <w:rsid w:val="0FC1E2AB"/>
    <w:rsid w:val="0FD4269F"/>
    <w:rsid w:val="0FD862C6"/>
    <w:rsid w:val="1003ADA5"/>
    <w:rsid w:val="1021303D"/>
    <w:rsid w:val="103FDFA4"/>
    <w:rsid w:val="10694105"/>
    <w:rsid w:val="1097C0C5"/>
    <w:rsid w:val="10E1026F"/>
    <w:rsid w:val="10F09832"/>
    <w:rsid w:val="10FE8F6F"/>
    <w:rsid w:val="11369E6E"/>
    <w:rsid w:val="117E5E83"/>
    <w:rsid w:val="118D19F1"/>
    <w:rsid w:val="119FA8AE"/>
    <w:rsid w:val="11A84304"/>
    <w:rsid w:val="11F4738C"/>
    <w:rsid w:val="124F8B63"/>
    <w:rsid w:val="12776D72"/>
    <w:rsid w:val="12805F49"/>
    <w:rsid w:val="128A91DE"/>
    <w:rsid w:val="12B04754"/>
    <w:rsid w:val="12E1A82F"/>
    <w:rsid w:val="12FBF555"/>
    <w:rsid w:val="13132B0B"/>
    <w:rsid w:val="1323A052"/>
    <w:rsid w:val="132A596E"/>
    <w:rsid w:val="135F8C28"/>
    <w:rsid w:val="13676FF0"/>
    <w:rsid w:val="137D25C8"/>
    <w:rsid w:val="13978EC2"/>
    <w:rsid w:val="13A63A19"/>
    <w:rsid w:val="13CA8B56"/>
    <w:rsid w:val="13D83EB7"/>
    <w:rsid w:val="13E5DB22"/>
    <w:rsid w:val="14600D39"/>
    <w:rsid w:val="148C6F36"/>
    <w:rsid w:val="14D2D28A"/>
    <w:rsid w:val="14E0D2D5"/>
    <w:rsid w:val="14F07483"/>
    <w:rsid w:val="14F5C354"/>
    <w:rsid w:val="150668FE"/>
    <w:rsid w:val="15316364"/>
    <w:rsid w:val="154CCE15"/>
    <w:rsid w:val="1568EEC9"/>
    <w:rsid w:val="15C6A050"/>
    <w:rsid w:val="15D61AC3"/>
    <w:rsid w:val="15D941EC"/>
    <w:rsid w:val="15ECA35A"/>
    <w:rsid w:val="162DDA58"/>
    <w:rsid w:val="1633E357"/>
    <w:rsid w:val="163E60B8"/>
    <w:rsid w:val="165E94CE"/>
    <w:rsid w:val="1662B110"/>
    <w:rsid w:val="16834E0A"/>
    <w:rsid w:val="16B5C223"/>
    <w:rsid w:val="16DE1311"/>
    <w:rsid w:val="1707FB59"/>
    <w:rsid w:val="1709C2B8"/>
    <w:rsid w:val="171BD30A"/>
    <w:rsid w:val="17248F9A"/>
    <w:rsid w:val="174853E4"/>
    <w:rsid w:val="17558100"/>
    <w:rsid w:val="1761088D"/>
    <w:rsid w:val="178576CC"/>
    <w:rsid w:val="178F9251"/>
    <w:rsid w:val="17C26DA2"/>
    <w:rsid w:val="17E1B569"/>
    <w:rsid w:val="17E51E62"/>
    <w:rsid w:val="17F38589"/>
    <w:rsid w:val="18119F10"/>
    <w:rsid w:val="18220D88"/>
    <w:rsid w:val="186284D8"/>
    <w:rsid w:val="18795CE8"/>
    <w:rsid w:val="187CD9D1"/>
    <w:rsid w:val="18ABB04F"/>
    <w:rsid w:val="18B6972F"/>
    <w:rsid w:val="18BA8C3A"/>
    <w:rsid w:val="18D36794"/>
    <w:rsid w:val="18EF3E66"/>
    <w:rsid w:val="18FE15C4"/>
    <w:rsid w:val="18FFB627"/>
    <w:rsid w:val="19281432"/>
    <w:rsid w:val="195781C3"/>
    <w:rsid w:val="19753B16"/>
    <w:rsid w:val="1993E7E4"/>
    <w:rsid w:val="199A0D6E"/>
    <w:rsid w:val="19A03F48"/>
    <w:rsid w:val="19CD6F61"/>
    <w:rsid w:val="19E1E3D8"/>
    <w:rsid w:val="19F0EA14"/>
    <w:rsid w:val="19F40F8A"/>
    <w:rsid w:val="1A2A4AEF"/>
    <w:rsid w:val="1A56E8B1"/>
    <w:rsid w:val="1A645A48"/>
    <w:rsid w:val="1A67E366"/>
    <w:rsid w:val="1AA5B275"/>
    <w:rsid w:val="1AAE12DA"/>
    <w:rsid w:val="1AB967CF"/>
    <w:rsid w:val="1AC8F487"/>
    <w:rsid w:val="1B5007D0"/>
    <w:rsid w:val="1B69A9E5"/>
    <w:rsid w:val="1B6C3687"/>
    <w:rsid w:val="1B6D3DDD"/>
    <w:rsid w:val="1B71137A"/>
    <w:rsid w:val="1B7909C7"/>
    <w:rsid w:val="1BA0A013"/>
    <w:rsid w:val="1BCC3B56"/>
    <w:rsid w:val="1BE30A1A"/>
    <w:rsid w:val="1BFD8930"/>
    <w:rsid w:val="1C02F727"/>
    <w:rsid w:val="1C0C3037"/>
    <w:rsid w:val="1C1AE151"/>
    <w:rsid w:val="1C38DE7D"/>
    <w:rsid w:val="1C45E280"/>
    <w:rsid w:val="1C53836D"/>
    <w:rsid w:val="1C6926F0"/>
    <w:rsid w:val="1C74BD95"/>
    <w:rsid w:val="1C74FC00"/>
    <w:rsid w:val="1C793E21"/>
    <w:rsid w:val="1C8210B6"/>
    <w:rsid w:val="1C957DDE"/>
    <w:rsid w:val="1CB5738D"/>
    <w:rsid w:val="1CD322B5"/>
    <w:rsid w:val="1D01A1DE"/>
    <w:rsid w:val="1D2EA396"/>
    <w:rsid w:val="1D4129C0"/>
    <w:rsid w:val="1D83CF2B"/>
    <w:rsid w:val="1D885B95"/>
    <w:rsid w:val="1D92451F"/>
    <w:rsid w:val="1D9273A2"/>
    <w:rsid w:val="1DA95FEE"/>
    <w:rsid w:val="1DAF2612"/>
    <w:rsid w:val="1DB037B1"/>
    <w:rsid w:val="1DB15EC7"/>
    <w:rsid w:val="1E298A3B"/>
    <w:rsid w:val="1E33E1BF"/>
    <w:rsid w:val="1E41DEB4"/>
    <w:rsid w:val="1E4FFDEE"/>
    <w:rsid w:val="1E5B420A"/>
    <w:rsid w:val="1E5B5CE3"/>
    <w:rsid w:val="1E844D7B"/>
    <w:rsid w:val="1E8CF794"/>
    <w:rsid w:val="1E984270"/>
    <w:rsid w:val="1E9DC97F"/>
    <w:rsid w:val="1E9FA39F"/>
    <w:rsid w:val="1EDF16E5"/>
    <w:rsid w:val="1EE66A69"/>
    <w:rsid w:val="1F68C1E1"/>
    <w:rsid w:val="1F74B388"/>
    <w:rsid w:val="1F843B9D"/>
    <w:rsid w:val="1F8FA4AF"/>
    <w:rsid w:val="1F90488C"/>
    <w:rsid w:val="1FA0DDFE"/>
    <w:rsid w:val="1FD34E3A"/>
    <w:rsid w:val="1FF3B7D9"/>
    <w:rsid w:val="1FFC3535"/>
    <w:rsid w:val="2025D160"/>
    <w:rsid w:val="20445C56"/>
    <w:rsid w:val="205AAF95"/>
    <w:rsid w:val="20AEC86E"/>
    <w:rsid w:val="20BD3469"/>
    <w:rsid w:val="20BFC34E"/>
    <w:rsid w:val="20C4FE2A"/>
    <w:rsid w:val="20D58AD5"/>
    <w:rsid w:val="20E7C148"/>
    <w:rsid w:val="20F66E98"/>
    <w:rsid w:val="21016763"/>
    <w:rsid w:val="2104BA51"/>
    <w:rsid w:val="210BBF7D"/>
    <w:rsid w:val="21149EAF"/>
    <w:rsid w:val="21242C51"/>
    <w:rsid w:val="2125A027"/>
    <w:rsid w:val="215BED94"/>
    <w:rsid w:val="21611DFA"/>
    <w:rsid w:val="216FEE59"/>
    <w:rsid w:val="2184330B"/>
    <w:rsid w:val="219CCB02"/>
    <w:rsid w:val="21BBF452"/>
    <w:rsid w:val="21CAAB56"/>
    <w:rsid w:val="21D9ACD9"/>
    <w:rsid w:val="21E00AE5"/>
    <w:rsid w:val="21E7CDD1"/>
    <w:rsid w:val="21F33872"/>
    <w:rsid w:val="224A5AE5"/>
    <w:rsid w:val="225C4622"/>
    <w:rsid w:val="2267A054"/>
    <w:rsid w:val="22AA2A77"/>
    <w:rsid w:val="22C529C3"/>
    <w:rsid w:val="22EFCB8E"/>
    <w:rsid w:val="2301AC32"/>
    <w:rsid w:val="2314C59A"/>
    <w:rsid w:val="2351B843"/>
    <w:rsid w:val="23781150"/>
    <w:rsid w:val="238AF90D"/>
    <w:rsid w:val="23CF5CC2"/>
    <w:rsid w:val="23F3BF22"/>
    <w:rsid w:val="241F9D77"/>
    <w:rsid w:val="243B35CA"/>
    <w:rsid w:val="243E256C"/>
    <w:rsid w:val="24835AD5"/>
    <w:rsid w:val="24C257EF"/>
    <w:rsid w:val="24EA42F8"/>
    <w:rsid w:val="253DF25A"/>
    <w:rsid w:val="25532BBE"/>
    <w:rsid w:val="255B3356"/>
    <w:rsid w:val="256480DC"/>
    <w:rsid w:val="257170E4"/>
    <w:rsid w:val="258C7435"/>
    <w:rsid w:val="2595ED7C"/>
    <w:rsid w:val="25A9986F"/>
    <w:rsid w:val="25C809A1"/>
    <w:rsid w:val="25E6AB3D"/>
    <w:rsid w:val="25E6F1F2"/>
    <w:rsid w:val="2601321F"/>
    <w:rsid w:val="260E36E9"/>
    <w:rsid w:val="2622D196"/>
    <w:rsid w:val="2627E875"/>
    <w:rsid w:val="264CA7CB"/>
    <w:rsid w:val="265BC4FD"/>
    <w:rsid w:val="265F11A5"/>
    <w:rsid w:val="26600FB5"/>
    <w:rsid w:val="266A4828"/>
    <w:rsid w:val="267233BF"/>
    <w:rsid w:val="267ACAD0"/>
    <w:rsid w:val="26801D37"/>
    <w:rsid w:val="26BCDEBB"/>
    <w:rsid w:val="26E10305"/>
    <w:rsid w:val="27089C82"/>
    <w:rsid w:val="27103E77"/>
    <w:rsid w:val="272EE802"/>
    <w:rsid w:val="27340A95"/>
    <w:rsid w:val="2764C7F7"/>
    <w:rsid w:val="2765AF4B"/>
    <w:rsid w:val="2775BD12"/>
    <w:rsid w:val="278733BF"/>
    <w:rsid w:val="27878C25"/>
    <w:rsid w:val="27D100F0"/>
    <w:rsid w:val="27D5909E"/>
    <w:rsid w:val="27D80B6A"/>
    <w:rsid w:val="27DD115A"/>
    <w:rsid w:val="27EB9A93"/>
    <w:rsid w:val="27EEBECB"/>
    <w:rsid w:val="27F1B763"/>
    <w:rsid w:val="27F85084"/>
    <w:rsid w:val="28366724"/>
    <w:rsid w:val="28676092"/>
    <w:rsid w:val="28963439"/>
    <w:rsid w:val="2897416B"/>
    <w:rsid w:val="28A1934A"/>
    <w:rsid w:val="28CDC183"/>
    <w:rsid w:val="28F63B36"/>
    <w:rsid w:val="290053D7"/>
    <w:rsid w:val="291547E2"/>
    <w:rsid w:val="29205AEE"/>
    <w:rsid w:val="2929499C"/>
    <w:rsid w:val="2964BAA8"/>
    <w:rsid w:val="29B28226"/>
    <w:rsid w:val="29B49F77"/>
    <w:rsid w:val="29B9EA75"/>
    <w:rsid w:val="29F675D3"/>
    <w:rsid w:val="29FEC539"/>
    <w:rsid w:val="2A0311CF"/>
    <w:rsid w:val="2A167BF4"/>
    <w:rsid w:val="2A1A6C67"/>
    <w:rsid w:val="2A51089F"/>
    <w:rsid w:val="2A5999CA"/>
    <w:rsid w:val="2A74AD64"/>
    <w:rsid w:val="2A7C7A2D"/>
    <w:rsid w:val="2A940102"/>
    <w:rsid w:val="2AD9273E"/>
    <w:rsid w:val="2B07BF1E"/>
    <w:rsid w:val="2B18D53E"/>
    <w:rsid w:val="2B46EAA5"/>
    <w:rsid w:val="2B4B7B8F"/>
    <w:rsid w:val="2B5077EB"/>
    <w:rsid w:val="2B664131"/>
    <w:rsid w:val="2B6FB4F4"/>
    <w:rsid w:val="2BD938F1"/>
    <w:rsid w:val="2BE65911"/>
    <w:rsid w:val="2C2BE3DF"/>
    <w:rsid w:val="2C410855"/>
    <w:rsid w:val="2C621222"/>
    <w:rsid w:val="2C9B69DE"/>
    <w:rsid w:val="2CBE476D"/>
    <w:rsid w:val="2CDFDEBC"/>
    <w:rsid w:val="2D286F2E"/>
    <w:rsid w:val="2D329E99"/>
    <w:rsid w:val="2D385725"/>
    <w:rsid w:val="2D68771C"/>
    <w:rsid w:val="2D8B8551"/>
    <w:rsid w:val="2DCD1E96"/>
    <w:rsid w:val="2DCEEE01"/>
    <w:rsid w:val="2DCEF107"/>
    <w:rsid w:val="2DD0EA75"/>
    <w:rsid w:val="2DFAE581"/>
    <w:rsid w:val="2E0A0F21"/>
    <w:rsid w:val="2E5FA7E2"/>
    <w:rsid w:val="2E64BC0A"/>
    <w:rsid w:val="2E68393F"/>
    <w:rsid w:val="2E880D5A"/>
    <w:rsid w:val="2E89B140"/>
    <w:rsid w:val="2EA8F0E9"/>
    <w:rsid w:val="2EAC7BCB"/>
    <w:rsid w:val="2ED56AC9"/>
    <w:rsid w:val="2EDBCBD0"/>
    <w:rsid w:val="2EE53E34"/>
    <w:rsid w:val="2F2D41B5"/>
    <w:rsid w:val="2F6A8DFF"/>
    <w:rsid w:val="2F6D3A4A"/>
    <w:rsid w:val="2F9B7CDB"/>
    <w:rsid w:val="2FAED050"/>
    <w:rsid w:val="2FB86687"/>
    <w:rsid w:val="30165CA7"/>
    <w:rsid w:val="304CBB30"/>
    <w:rsid w:val="3064D375"/>
    <w:rsid w:val="3069C069"/>
    <w:rsid w:val="307DAA24"/>
    <w:rsid w:val="30BBF963"/>
    <w:rsid w:val="314B1D9E"/>
    <w:rsid w:val="315BC2D1"/>
    <w:rsid w:val="31AA81CD"/>
    <w:rsid w:val="31EC6622"/>
    <w:rsid w:val="31F17226"/>
    <w:rsid w:val="3212D27A"/>
    <w:rsid w:val="322151E3"/>
    <w:rsid w:val="323D5DF7"/>
    <w:rsid w:val="323E7819"/>
    <w:rsid w:val="326FDAAD"/>
    <w:rsid w:val="329D1136"/>
    <w:rsid w:val="32B490AF"/>
    <w:rsid w:val="32C4662A"/>
    <w:rsid w:val="32E1C6B3"/>
    <w:rsid w:val="33135579"/>
    <w:rsid w:val="3315A940"/>
    <w:rsid w:val="331FB0DF"/>
    <w:rsid w:val="333369F5"/>
    <w:rsid w:val="333EE684"/>
    <w:rsid w:val="337577DF"/>
    <w:rsid w:val="33834AD6"/>
    <w:rsid w:val="338780D4"/>
    <w:rsid w:val="338A7984"/>
    <w:rsid w:val="338E88AB"/>
    <w:rsid w:val="33D65682"/>
    <w:rsid w:val="33D99189"/>
    <w:rsid w:val="33EBC88F"/>
    <w:rsid w:val="33FA2D56"/>
    <w:rsid w:val="34196ED5"/>
    <w:rsid w:val="34240C9B"/>
    <w:rsid w:val="3424EF11"/>
    <w:rsid w:val="35515F30"/>
    <w:rsid w:val="35716B1A"/>
    <w:rsid w:val="35868E1C"/>
    <w:rsid w:val="35CA5176"/>
    <w:rsid w:val="35E56B30"/>
    <w:rsid w:val="3609390C"/>
    <w:rsid w:val="36127E34"/>
    <w:rsid w:val="36151709"/>
    <w:rsid w:val="36167002"/>
    <w:rsid w:val="361D9A17"/>
    <w:rsid w:val="3636B8A3"/>
    <w:rsid w:val="364CA53C"/>
    <w:rsid w:val="36A370D4"/>
    <w:rsid w:val="36CE5F95"/>
    <w:rsid w:val="36CF9109"/>
    <w:rsid w:val="36E0FE66"/>
    <w:rsid w:val="36E10F27"/>
    <w:rsid w:val="36E5B713"/>
    <w:rsid w:val="36FC7477"/>
    <w:rsid w:val="371ED2A6"/>
    <w:rsid w:val="37293FC0"/>
    <w:rsid w:val="3740D19B"/>
    <w:rsid w:val="3772A568"/>
    <w:rsid w:val="3773D1A2"/>
    <w:rsid w:val="377EA68F"/>
    <w:rsid w:val="37B6AE5F"/>
    <w:rsid w:val="37E6FC03"/>
    <w:rsid w:val="380F6BC7"/>
    <w:rsid w:val="384899FE"/>
    <w:rsid w:val="387C0416"/>
    <w:rsid w:val="3888F687"/>
    <w:rsid w:val="38898595"/>
    <w:rsid w:val="388C3F97"/>
    <w:rsid w:val="38912B5A"/>
    <w:rsid w:val="38B90E60"/>
    <w:rsid w:val="38ED2A1D"/>
    <w:rsid w:val="38F10A13"/>
    <w:rsid w:val="38F35F58"/>
    <w:rsid w:val="3900997B"/>
    <w:rsid w:val="39218D5E"/>
    <w:rsid w:val="39333478"/>
    <w:rsid w:val="39665195"/>
    <w:rsid w:val="3990CCBB"/>
    <w:rsid w:val="39B51580"/>
    <w:rsid w:val="39CF1338"/>
    <w:rsid w:val="3A102401"/>
    <w:rsid w:val="3A35EF3A"/>
    <w:rsid w:val="3A36C60A"/>
    <w:rsid w:val="3A3BE2D1"/>
    <w:rsid w:val="3A64B937"/>
    <w:rsid w:val="3A848284"/>
    <w:rsid w:val="3A84B734"/>
    <w:rsid w:val="3AA64D49"/>
    <w:rsid w:val="3AAED8A9"/>
    <w:rsid w:val="3AE201A9"/>
    <w:rsid w:val="3AE79B48"/>
    <w:rsid w:val="3AE9EBB7"/>
    <w:rsid w:val="3AF41838"/>
    <w:rsid w:val="3B017238"/>
    <w:rsid w:val="3B0694EA"/>
    <w:rsid w:val="3B0B20F8"/>
    <w:rsid w:val="3B1232DC"/>
    <w:rsid w:val="3B699108"/>
    <w:rsid w:val="3B807298"/>
    <w:rsid w:val="3BE90974"/>
    <w:rsid w:val="3BEE02DD"/>
    <w:rsid w:val="3C005BFA"/>
    <w:rsid w:val="3C4F8A2B"/>
    <w:rsid w:val="3C5A79A3"/>
    <w:rsid w:val="3C683F74"/>
    <w:rsid w:val="3C6CEB31"/>
    <w:rsid w:val="3C6DDE86"/>
    <w:rsid w:val="3C70C240"/>
    <w:rsid w:val="3C781717"/>
    <w:rsid w:val="3C93B6E7"/>
    <w:rsid w:val="3C96942C"/>
    <w:rsid w:val="3CC87635"/>
    <w:rsid w:val="3CC9B5A5"/>
    <w:rsid w:val="3CD83A12"/>
    <w:rsid w:val="3CDE00F1"/>
    <w:rsid w:val="3CDE9ACE"/>
    <w:rsid w:val="3CE862F1"/>
    <w:rsid w:val="3CF4DFDB"/>
    <w:rsid w:val="3D2ADF2A"/>
    <w:rsid w:val="3D2DA0C1"/>
    <w:rsid w:val="3D46993F"/>
    <w:rsid w:val="3D4CFFCB"/>
    <w:rsid w:val="3D556AC2"/>
    <w:rsid w:val="3D5C2C36"/>
    <w:rsid w:val="3D6FDADB"/>
    <w:rsid w:val="3D70206B"/>
    <w:rsid w:val="3D7788AB"/>
    <w:rsid w:val="3D99BFB8"/>
    <w:rsid w:val="3DA5D85D"/>
    <w:rsid w:val="3DD04339"/>
    <w:rsid w:val="3DFADCC7"/>
    <w:rsid w:val="3E14CAEE"/>
    <w:rsid w:val="3E1AA0AF"/>
    <w:rsid w:val="3E20DB77"/>
    <w:rsid w:val="3E2485F4"/>
    <w:rsid w:val="3E26C11B"/>
    <w:rsid w:val="3E2BD948"/>
    <w:rsid w:val="3E349E64"/>
    <w:rsid w:val="3E51D3C7"/>
    <w:rsid w:val="3E622F84"/>
    <w:rsid w:val="3E64060B"/>
    <w:rsid w:val="3E7ADE42"/>
    <w:rsid w:val="3EBED1FB"/>
    <w:rsid w:val="3ED92B60"/>
    <w:rsid w:val="3EFEDDE1"/>
    <w:rsid w:val="3F050420"/>
    <w:rsid w:val="3F117C4C"/>
    <w:rsid w:val="3F4D61F9"/>
    <w:rsid w:val="3F543FD0"/>
    <w:rsid w:val="3F58C231"/>
    <w:rsid w:val="3F6A42AC"/>
    <w:rsid w:val="3F760936"/>
    <w:rsid w:val="3F79C081"/>
    <w:rsid w:val="3F7B7253"/>
    <w:rsid w:val="3F8AD3A3"/>
    <w:rsid w:val="3FB86914"/>
    <w:rsid w:val="3FBE997E"/>
    <w:rsid w:val="3FFFC64D"/>
    <w:rsid w:val="404A0200"/>
    <w:rsid w:val="404C06BE"/>
    <w:rsid w:val="4063ECF8"/>
    <w:rsid w:val="4087969C"/>
    <w:rsid w:val="409721F8"/>
    <w:rsid w:val="409B99A5"/>
    <w:rsid w:val="40B71EFD"/>
    <w:rsid w:val="414B1D49"/>
    <w:rsid w:val="41679B53"/>
    <w:rsid w:val="41725AEA"/>
    <w:rsid w:val="4176B2C9"/>
    <w:rsid w:val="4190970C"/>
    <w:rsid w:val="41E87F53"/>
    <w:rsid w:val="41F5316B"/>
    <w:rsid w:val="42057132"/>
    <w:rsid w:val="42088C3A"/>
    <w:rsid w:val="420EA99E"/>
    <w:rsid w:val="4216592F"/>
    <w:rsid w:val="422127FA"/>
    <w:rsid w:val="42222B13"/>
    <w:rsid w:val="422CDC0A"/>
    <w:rsid w:val="424F91CE"/>
    <w:rsid w:val="426D6551"/>
    <w:rsid w:val="42806329"/>
    <w:rsid w:val="42877021"/>
    <w:rsid w:val="42961FDE"/>
    <w:rsid w:val="429F79D8"/>
    <w:rsid w:val="42D544C1"/>
    <w:rsid w:val="42D98F18"/>
    <w:rsid w:val="42E2A501"/>
    <w:rsid w:val="4311699F"/>
    <w:rsid w:val="431CC10A"/>
    <w:rsid w:val="4322388E"/>
    <w:rsid w:val="43353E2E"/>
    <w:rsid w:val="4350A459"/>
    <w:rsid w:val="4362DB1F"/>
    <w:rsid w:val="43639920"/>
    <w:rsid w:val="43840F8C"/>
    <w:rsid w:val="4399D929"/>
    <w:rsid w:val="43A3AC4A"/>
    <w:rsid w:val="43C31E22"/>
    <w:rsid w:val="43C6ADE8"/>
    <w:rsid w:val="43E22FBA"/>
    <w:rsid w:val="444D238C"/>
    <w:rsid w:val="44521685"/>
    <w:rsid w:val="44559AAD"/>
    <w:rsid w:val="4457A0CC"/>
    <w:rsid w:val="447AE74E"/>
    <w:rsid w:val="4486AC9A"/>
    <w:rsid w:val="4492EE44"/>
    <w:rsid w:val="451A6714"/>
    <w:rsid w:val="4525F305"/>
    <w:rsid w:val="454918FC"/>
    <w:rsid w:val="45594ACC"/>
    <w:rsid w:val="455B1652"/>
    <w:rsid w:val="4569431B"/>
    <w:rsid w:val="4569F75C"/>
    <w:rsid w:val="4570576D"/>
    <w:rsid w:val="45710567"/>
    <w:rsid w:val="4581DB30"/>
    <w:rsid w:val="458B5759"/>
    <w:rsid w:val="45B5C0BF"/>
    <w:rsid w:val="45C70D9C"/>
    <w:rsid w:val="45D1A77B"/>
    <w:rsid w:val="45F0D93F"/>
    <w:rsid w:val="462B98FC"/>
    <w:rsid w:val="46311262"/>
    <w:rsid w:val="46385719"/>
    <w:rsid w:val="4642752E"/>
    <w:rsid w:val="46555508"/>
    <w:rsid w:val="468B4B80"/>
    <w:rsid w:val="46965158"/>
    <w:rsid w:val="46B09D2A"/>
    <w:rsid w:val="46B30635"/>
    <w:rsid w:val="46F9BD3B"/>
    <w:rsid w:val="47197631"/>
    <w:rsid w:val="47249C63"/>
    <w:rsid w:val="472A2CD3"/>
    <w:rsid w:val="474A12A1"/>
    <w:rsid w:val="474D5FD9"/>
    <w:rsid w:val="4753711E"/>
    <w:rsid w:val="47572CC9"/>
    <w:rsid w:val="47684357"/>
    <w:rsid w:val="4769C6ED"/>
    <w:rsid w:val="4788F56E"/>
    <w:rsid w:val="47A64C3E"/>
    <w:rsid w:val="47C86F96"/>
    <w:rsid w:val="47D1E2E9"/>
    <w:rsid w:val="480EA9B4"/>
    <w:rsid w:val="48232870"/>
    <w:rsid w:val="482CE9A6"/>
    <w:rsid w:val="48325DC8"/>
    <w:rsid w:val="483E83B8"/>
    <w:rsid w:val="487F9721"/>
    <w:rsid w:val="48A8A534"/>
    <w:rsid w:val="48B173D8"/>
    <w:rsid w:val="48C3AF60"/>
    <w:rsid w:val="4903D0E3"/>
    <w:rsid w:val="4934467F"/>
    <w:rsid w:val="4936B11C"/>
    <w:rsid w:val="493838AF"/>
    <w:rsid w:val="493CA66F"/>
    <w:rsid w:val="49489F72"/>
    <w:rsid w:val="495141C3"/>
    <w:rsid w:val="4953F1B6"/>
    <w:rsid w:val="495AD7B4"/>
    <w:rsid w:val="495FCA21"/>
    <w:rsid w:val="497EFF37"/>
    <w:rsid w:val="498F67E7"/>
    <w:rsid w:val="49A56D4B"/>
    <w:rsid w:val="49B148FD"/>
    <w:rsid w:val="49C2EC72"/>
    <w:rsid w:val="4A052BCE"/>
    <w:rsid w:val="4A1AE5EC"/>
    <w:rsid w:val="4A2A0F4F"/>
    <w:rsid w:val="4A79A9A9"/>
    <w:rsid w:val="4A952140"/>
    <w:rsid w:val="4A9A2A10"/>
    <w:rsid w:val="4AD9B483"/>
    <w:rsid w:val="4AE2DD48"/>
    <w:rsid w:val="4AE8A7B6"/>
    <w:rsid w:val="4B03A035"/>
    <w:rsid w:val="4B332C06"/>
    <w:rsid w:val="4B588637"/>
    <w:rsid w:val="4B638153"/>
    <w:rsid w:val="4B68A81C"/>
    <w:rsid w:val="4B77FDA0"/>
    <w:rsid w:val="4B8AAFFF"/>
    <w:rsid w:val="4B8C1A89"/>
    <w:rsid w:val="4B94F997"/>
    <w:rsid w:val="4BA4068D"/>
    <w:rsid w:val="4BAB994F"/>
    <w:rsid w:val="4BD3A83E"/>
    <w:rsid w:val="4BF8D0F9"/>
    <w:rsid w:val="4C05EDC5"/>
    <w:rsid w:val="4C09AEEF"/>
    <w:rsid w:val="4C1F1B85"/>
    <w:rsid w:val="4C32780B"/>
    <w:rsid w:val="4C3F0989"/>
    <w:rsid w:val="4C55BF7D"/>
    <w:rsid w:val="4C6E95B6"/>
    <w:rsid w:val="4C7251DA"/>
    <w:rsid w:val="4C809BAB"/>
    <w:rsid w:val="4C881AAD"/>
    <w:rsid w:val="4CB564B2"/>
    <w:rsid w:val="4CB5BE19"/>
    <w:rsid w:val="4CB61ABD"/>
    <w:rsid w:val="4CB62D07"/>
    <w:rsid w:val="4CBFF3A2"/>
    <w:rsid w:val="4CC6975E"/>
    <w:rsid w:val="4CF7A55D"/>
    <w:rsid w:val="4CFBBBFA"/>
    <w:rsid w:val="4D138FF5"/>
    <w:rsid w:val="4D26CCAB"/>
    <w:rsid w:val="4D2B0530"/>
    <w:rsid w:val="4D34D10A"/>
    <w:rsid w:val="4D71B1A3"/>
    <w:rsid w:val="4DB7F888"/>
    <w:rsid w:val="4DBDA465"/>
    <w:rsid w:val="4DCA924A"/>
    <w:rsid w:val="4E14709A"/>
    <w:rsid w:val="4E377010"/>
    <w:rsid w:val="4E4E9B9F"/>
    <w:rsid w:val="4E583F63"/>
    <w:rsid w:val="4E5EB643"/>
    <w:rsid w:val="4E6C6198"/>
    <w:rsid w:val="4E7F6EC9"/>
    <w:rsid w:val="4EADAF27"/>
    <w:rsid w:val="4EBDB531"/>
    <w:rsid w:val="4F0C600F"/>
    <w:rsid w:val="4F14A743"/>
    <w:rsid w:val="4F29DB02"/>
    <w:rsid w:val="4F2BED9F"/>
    <w:rsid w:val="4F33544A"/>
    <w:rsid w:val="4F40CF5B"/>
    <w:rsid w:val="4F50D79A"/>
    <w:rsid w:val="4F614EC8"/>
    <w:rsid w:val="4F94A784"/>
    <w:rsid w:val="4FA0E84D"/>
    <w:rsid w:val="4FA60B32"/>
    <w:rsid w:val="4FC50616"/>
    <w:rsid w:val="4FC9F3FD"/>
    <w:rsid w:val="4FFEE6DA"/>
    <w:rsid w:val="500BCAC2"/>
    <w:rsid w:val="500BD8E5"/>
    <w:rsid w:val="5014A365"/>
    <w:rsid w:val="501647B7"/>
    <w:rsid w:val="501BED0B"/>
    <w:rsid w:val="501E240F"/>
    <w:rsid w:val="506B8AB3"/>
    <w:rsid w:val="50AB4997"/>
    <w:rsid w:val="50C86F37"/>
    <w:rsid w:val="51067B6E"/>
    <w:rsid w:val="510FBFFC"/>
    <w:rsid w:val="513491AB"/>
    <w:rsid w:val="515ADF02"/>
    <w:rsid w:val="5172C5C3"/>
    <w:rsid w:val="5173FEF9"/>
    <w:rsid w:val="51C5F401"/>
    <w:rsid w:val="51E16995"/>
    <w:rsid w:val="52214778"/>
    <w:rsid w:val="52574324"/>
    <w:rsid w:val="527918C0"/>
    <w:rsid w:val="529BC0DB"/>
    <w:rsid w:val="52BCB69B"/>
    <w:rsid w:val="52D3604C"/>
    <w:rsid w:val="52DB4F92"/>
    <w:rsid w:val="52DEE9D3"/>
    <w:rsid w:val="52ECAC00"/>
    <w:rsid w:val="53153ABC"/>
    <w:rsid w:val="53376C8D"/>
    <w:rsid w:val="534C4824"/>
    <w:rsid w:val="5353228C"/>
    <w:rsid w:val="537D2A30"/>
    <w:rsid w:val="53858189"/>
    <w:rsid w:val="53967FB7"/>
    <w:rsid w:val="53D8C5FC"/>
    <w:rsid w:val="53F5FD07"/>
    <w:rsid w:val="54035B59"/>
    <w:rsid w:val="5435C8AE"/>
    <w:rsid w:val="543813FD"/>
    <w:rsid w:val="54656609"/>
    <w:rsid w:val="5476DE63"/>
    <w:rsid w:val="547A841F"/>
    <w:rsid w:val="548A08F1"/>
    <w:rsid w:val="54AA54E8"/>
    <w:rsid w:val="55070BB5"/>
    <w:rsid w:val="5537BACE"/>
    <w:rsid w:val="553DFA9F"/>
    <w:rsid w:val="5551EC16"/>
    <w:rsid w:val="5567869C"/>
    <w:rsid w:val="558FDCF9"/>
    <w:rsid w:val="55B1B40E"/>
    <w:rsid w:val="55C48F8D"/>
    <w:rsid w:val="55D77FE0"/>
    <w:rsid w:val="56103A4C"/>
    <w:rsid w:val="5616D6CC"/>
    <w:rsid w:val="562E1B68"/>
    <w:rsid w:val="5660921F"/>
    <w:rsid w:val="5690182B"/>
    <w:rsid w:val="56933084"/>
    <w:rsid w:val="56A5331F"/>
    <w:rsid w:val="56A8ACBC"/>
    <w:rsid w:val="56DD8847"/>
    <w:rsid w:val="56FDAD04"/>
    <w:rsid w:val="57181392"/>
    <w:rsid w:val="57301B9D"/>
    <w:rsid w:val="57480167"/>
    <w:rsid w:val="574B6DB7"/>
    <w:rsid w:val="57864D63"/>
    <w:rsid w:val="578A10D9"/>
    <w:rsid w:val="578A55CC"/>
    <w:rsid w:val="57972F3A"/>
    <w:rsid w:val="57C9EAA4"/>
    <w:rsid w:val="580D3348"/>
    <w:rsid w:val="5825C576"/>
    <w:rsid w:val="582E049F"/>
    <w:rsid w:val="583B6B89"/>
    <w:rsid w:val="585F2696"/>
    <w:rsid w:val="58650799"/>
    <w:rsid w:val="587091F8"/>
    <w:rsid w:val="58972AF9"/>
    <w:rsid w:val="58FC44D4"/>
    <w:rsid w:val="590FA39D"/>
    <w:rsid w:val="595B040D"/>
    <w:rsid w:val="595C6C92"/>
    <w:rsid w:val="59777488"/>
    <w:rsid w:val="598382CD"/>
    <w:rsid w:val="59859D2D"/>
    <w:rsid w:val="5985EA08"/>
    <w:rsid w:val="5994F24E"/>
    <w:rsid w:val="59A6BD6B"/>
    <w:rsid w:val="59AD80EB"/>
    <w:rsid w:val="59B35B8C"/>
    <w:rsid w:val="59CCB40D"/>
    <w:rsid w:val="59F46B23"/>
    <w:rsid w:val="59F5EEA9"/>
    <w:rsid w:val="59FC380F"/>
    <w:rsid w:val="5A16D7BE"/>
    <w:rsid w:val="5A46DD44"/>
    <w:rsid w:val="5A574442"/>
    <w:rsid w:val="5A6BA954"/>
    <w:rsid w:val="5A7180EB"/>
    <w:rsid w:val="5A7D5333"/>
    <w:rsid w:val="5A82EF8C"/>
    <w:rsid w:val="5AB51C2D"/>
    <w:rsid w:val="5AC77282"/>
    <w:rsid w:val="5AE06489"/>
    <w:rsid w:val="5AEAF40F"/>
    <w:rsid w:val="5B4FC256"/>
    <w:rsid w:val="5B54C3CA"/>
    <w:rsid w:val="5B6301DB"/>
    <w:rsid w:val="5B6C9FAA"/>
    <w:rsid w:val="5B7DC1AC"/>
    <w:rsid w:val="5B8E42B0"/>
    <w:rsid w:val="5BA8CB35"/>
    <w:rsid w:val="5BBCC194"/>
    <w:rsid w:val="5C4340B0"/>
    <w:rsid w:val="5C63B560"/>
    <w:rsid w:val="5C66F6B7"/>
    <w:rsid w:val="5C6E2FBF"/>
    <w:rsid w:val="5C90FF4E"/>
    <w:rsid w:val="5CAE8CD5"/>
    <w:rsid w:val="5CFDAEDF"/>
    <w:rsid w:val="5D0ED149"/>
    <w:rsid w:val="5D1FFAD5"/>
    <w:rsid w:val="5D3BE038"/>
    <w:rsid w:val="5D47A1C5"/>
    <w:rsid w:val="5D639022"/>
    <w:rsid w:val="5D6EACE9"/>
    <w:rsid w:val="5D72A667"/>
    <w:rsid w:val="5D85E414"/>
    <w:rsid w:val="5D9C7562"/>
    <w:rsid w:val="5DA60EDA"/>
    <w:rsid w:val="5DAB9966"/>
    <w:rsid w:val="5DC36789"/>
    <w:rsid w:val="5DEA9205"/>
    <w:rsid w:val="5DEC508E"/>
    <w:rsid w:val="5DEF2FE8"/>
    <w:rsid w:val="5E0127C8"/>
    <w:rsid w:val="5E040689"/>
    <w:rsid w:val="5E04600D"/>
    <w:rsid w:val="5E190A49"/>
    <w:rsid w:val="5E8AF1CA"/>
    <w:rsid w:val="5E8C087E"/>
    <w:rsid w:val="5E91A39E"/>
    <w:rsid w:val="5E926CAE"/>
    <w:rsid w:val="5EB6D3AA"/>
    <w:rsid w:val="5ED47342"/>
    <w:rsid w:val="5EF7995A"/>
    <w:rsid w:val="5F1DD50C"/>
    <w:rsid w:val="5F2AF720"/>
    <w:rsid w:val="5F39166A"/>
    <w:rsid w:val="5F460FBC"/>
    <w:rsid w:val="5F4FD2E8"/>
    <w:rsid w:val="5F584AA2"/>
    <w:rsid w:val="5F724DBE"/>
    <w:rsid w:val="5F7AF367"/>
    <w:rsid w:val="5F8F87FA"/>
    <w:rsid w:val="5FBECA77"/>
    <w:rsid w:val="5FC46A10"/>
    <w:rsid w:val="5FD85883"/>
    <w:rsid w:val="5FD8C0D9"/>
    <w:rsid w:val="5FE2875C"/>
    <w:rsid w:val="5FF04408"/>
    <w:rsid w:val="5FF12897"/>
    <w:rsid w:val="5FF9225D"/>
    <w:rsid w:val="600E39B0"/>
    <w:rsid w:val="60689F41"/>
    <w:rsid w:val="606D94BF"/>
    <w:rsid w:val="60A6E996"/>
    <w:rsid w:val="60E03214"/>
    <w:rsid w:val="60E791D5"/>
    <w:rsid w:val="6134031D"/>
    <w:rsid w:val="613F8709"/>
    <w:rsid w:val="6144F6F8"/>
    <w:rsid w:val="614F19D1"/>
    <w:rsid w:val="617BBAFD"/>
    <w:rsid w:val="61857A77"/>
    <w:rsid w:val="61D23873"/>
    <w:rsid w:val="6203E30C"/>
    <w:rsid w:val="622683E9"/>
    <w:rsid w:val="6233FA2A"/>
    <w:rsid w:val="623BE9B1"/>
    <w:rsid w:val="623F42A1"/>
    <w:rsid w:val="626DE549"/>
    <w:rsid w:val="629B9EBE"/>
    <w:rsid w:val="62A0BCE6"/>
    <w:rsid w:val="62AF0D99"/>
    <w:rsid w:val="62E2620A"/>
    <w:rsid w:val="6305FF9B"/>
    <w:rsid w:val="630A961F"/>
    <w:rsid w:val="630C588D"/>
    <w:rsid w:val="6318BCE9"/>
    <w:rsid w:val="631E8CF6"/>
    <w:rsid w:val="632A4764"/>
    <w:rsid w:val="63443E38"/>
    <w:rsid w:val="6356F5AA"/>
    <w:rsid w:val="636A8792"/>
    <w:rsid w:val="637B2345"/>
    <w:rsid w:val="638436C4"/>
    <w:rsid w:val="6396A890"/>
    <w:rsid w:val="6396E068"/>
    <w:rsid w:val="63A72FD4"/>
    <w:rsid w:val="63AA9B85"/>
    <w:rsid w:val="63B2BA95"/>
    <w:rsid w:val="63B8B179"/>
    <w:rsid w:val="63C2C103"/>
    <w:rsid w:val="63D995BE"/>
    <w:rsid w:val="64531891"/>
    <w:rsid w:val="646B4BFF"/>
    <w:rsid w:val="646BD4CE"/>
    <w:rsid w:val="64781E3B"/>
    <w:rsid w:val="64A3516A"/>
    <w:rsid w:val="64A37148"/>
    <w:rsid w:val="64AB3553"/>
    <w:rsid w:val="64B34065"/>
    <w:rsid w:val="64CEF6CA"/>
    <w:rsid w:val="64D1B118"/>
    <w:rsid w:val="64E17F4B"/>
    <w:rsid w:val="64E80750"/>
    <w:rsid w:val="64FEAB88"/>
    <w:rsid w:val="6504976E"/>
    <w:rsid w:val="6516FD2F"/>
    <w:rsid w:val="6517F86C"/>
    <w:rsid w:val="652994A3"/>
    <w:rsid w:val="652F9C2A"/>
    <w:rsid w:val="6553AC00"/>
    <w:rsid w:val="655B224B"/>
    <w:rsid w:val="655C51D5"/>
    <w:rsid w:val="65634287"/>
    <w:rsid w:val="65651CCF"/>
    <w:rsid w:val="65873B47"/>
    <w:rsid w:val="65C5C458"/>
    <w:rsid w:val="65CF79AC"/>
    <w:rsid w:val="65D88A1D"/>
    <w:rsid w:val="65E9BAB8"/>
    <w:rsid w:val="6624B6CF"/>
    <w:rsid w:val="6630FE24"/>
    <w:rsid w:val="664F693D"/>
    <w:rsid w:val="667E64FD"/>
    <w:rsid w:val="669869BE"/>
    <w:rsid w:val="66A6BA5C"/>
    <w:rsid w:val="66C0E2DC"/>
    <w:rsid w:val="66DDE86C"/>
    <w:rsid w:val="66F20DF1"/>
    <w:rsid w:val="6754776D"/>
    <w:rsid w:val="675BA059"/>
    <w:rsid w:val="6785490B"/>
    <w:rsid w:val="6785DE77"/>
    <w:rsid w:val="67893354"/>
    <w:rsid w:val="6790481F"/>
    <w:rsid w:val="67B5E846"/>
    <w:rsid w:val="67C26911"/>
    <w:rsid w:val="67CDC4A1"/>
    <w:rsid w:val="67E54CB1"/>
    <w:rsid w:val="67E74CAF"/>
    <w:rsid w:val="67FB52EA"/>
    <w:rsid w:val="6806B8EE"/>
    <w:rsid w:val="6821C027"/>
    <w:rsid w:val="68300174"/>
    <w:rsid w:val="6836D8F8"/>
    <w:rsid w:val="6877D582"/>
    <w:rsid w:val="689255FD"/>
    <w:rsid w:val="68ACA657"/>
    <w:rsid w:val="68AD8B58"/>
    <w:rsid w:val="68B758C0"/>
    <w:rsid w:val="68BFE6D0"/>
    <w:rsid w:val="68C42DB8"/>
    <w:rsid w:val="68C91808"/>
    <w:rsid w:val="68CADA96"/>
    <w:rsid w:val="68D41CF4"/>
    <w:rsid w:val="68FB8985"/>
    <w:rsid w:val="68FEF1E0"/>
    <w:rsid w:val="69243764"/>
    <w:rsid w:val="692F5FD3"/>
    <w:rsid w:val="694E0555"/>
    <w:rsid w:val="69567762"/>
    <w:rsid w:val="69667B23"/>
    <w:rsid w:val="699DA091"/>
    <w:rsid w:val="69A04E7F"/>
    <w:rsid w:val="69DD9F09"/>
    <w:rsid w:val="69E2504A"/>
    <w:rsid w:val="69E92EC0"/>
    <w:rsid w:val="6A07198F"/>
    <w:rsid w:val="6A12DA0F"/>
    <w:rsid w:val="6A26700C"/>
    <w:rsid w:val="6A3903C5"/>
    <w:rsid w:val="6A4324C4"/>
    <w:rsid w:val="6A5318CA"/>
    <w:rsid w:val="6A542431"/>
    <w:rsid w:val="6A6F0964"/>
    <w:rsid w:val="6A6F4ECD"/>
    <w:rsid w:val="6AA57252"/>
    <w:rsid w:val="6AB98110"/>
    <w:rsid w:val="6ACE4F7B"/>
    <w:rsid w:val="6AFD093A"/>
    <w:rsid w:val="6B030865"/>
    <w:rsid w:val="6B03CFC4"/>
    <w:rsid w:val="6B0FA536"/>
    <w:rsid w:val="6B1A4876"/>
    <w:rsid w:val="6B3602DD"/>
    <w:rsid w:val="6B3B82D8"/>
    <w:rsid w:val="6B434EE8"/>
    <w:rsid w:val="6B4E4DF9"/>
    <w:rsid w:val="6B6693E2"/>
    <w:rsid w:val="6B98091D"/>
    <w:rsid w:val="6B9A0D44"/>
    <w:rsid w:val="6B9D7C5F"/>
    <w:rsid w:val="6BB0D15C"/>
    <w:rsid w:val="6BD217B0"/>
    <w:rsid w:val="6BD9AF95"/>
    <w:rsid w:val="6BE94839"/>
    <w:rsid w:val="6BFF9BE4"/>
    <w:rsid w:val="6C0EF562"/>
    <w:rsid w:val="6C23C36B"/>
    <w:rsid w:val="6C275CEE"/>
    <w:rsid w:val="6C4BC9D3"/>
    <w:rsid w:val="6CB4754E"/>
    <w:rsid w:val="6CB70A2D"/>
    <w:rsid w:val="6CC0526E"/>
    <w:rsid w:val="6CC70E01"/>
    <w:rsid w:val="6CCB7BC8"/>
    <w:rsid w:val="6CF8831D"/>
    <w:rsid w:val="6D230A51"/>
    <w:rsid w:val="6D2BBDA7"/>
    <w:rsid w:val="6D4C94AE"/>
    <w:rsid w:val="6D564612"/>
    <w:rsid w:val="6D6A3E9B"/>
    <w:rsid w:val="6D6D9550"/>
    <w:rsid w:val="6D72E5DA"/>
    <w:rsid w:val="6D9CE621"/>
    <w:rsid w:val="6DAD21F5"/>
    <w:rsid w:val="6DC3CABF"/>
    <w:rsid w:val="6DCA5354"/>
    <w:rsid w:val="6DDA808D"/>
    <w:rsid w:val="6DE62933"/>
    <w:rsid w:val="6DEECEFE"/>
    <w:rsid w:val="6DFD762C"/>
    <w:rsid w:val="6E1070CC"/>
    <w:rsid w:val="6E26AD31"/>
    <w:rsid w:val="6E4FD2F7"/>
    <w:rsid w:val="6E70B5D6"/>
    <w:rsid w:val="6EA885A4"/>
    <w:rsid w:val="6EF38AD6"/>
    <w:rsid w:val="6F170EB4"/>
    <w:rsid w:val="6F307FE7"/>
    <w:rsid w:val="6F35BF09"/>
    <w:rsid w:val="6F783DDE"/>
    <w:rsid w:val="6F7A6F73"/>
    <w:rsid w:val="6F7FBDB4"/>
    <w:rsid w:val="6FA8F119"/>
    <w:rsid w:val="6FB89CFA"/>
    <w:rsid w:val="6FBDE082"/>
    <w:rsid w:val="6FEB1707"/>
    <w:rsid w:val="6FF2FB5B"/>
    <w:rsid w:val="6FF53952"/>
    <w:rsid w:val="705C1B06"/>
    <w:rsid w:val="7065F0D4"/>
    <w:rsid w:val="70990D61"/>
    <w:rsid w:val="70DFAE6C"/>
    <w:rsid w:val="70F5E660"/>
    <w:rsid w:val="70FCD203"/>
    <w:rsid w:val="713392E7"/>
    <w:rsid w:val="7135F630"/>
    <w:rsid w:val="716B1BD1"/>
    <w:rsid w:val="7179ED37"/>
    <w:rsid w:val="7181AC65"/>
    <w:rsid w:val="7189546B"/>
    <w:rsid w:val="71B8B625"/>
    <w:rsid w:val="71D85B9B"/>
    <w:rsid w:val="723407D5"/>
    <w:rsid w:val="724A252F"/>
    <w:rsid w:val="726852F9"/>
    <w:rsid w:val="72685312"/>
    <w:rsid w:val="72B4C425"/>
    <w:rsid w:val="72B9EBE2"/>
    <w:rsid w:val="72BB0894"/>
    <w:rsid w:val="72BB60F8"/>
    <w:rsid w:val="72BBA1AA"/>
    <w:rsid w:val="72C9A19F"/>
    <w:rsid w:val="72E07CA4"/>
    <w:rsid w:val="72F9539E"/>
    <w:rsid w:val="730002AE"/>
    <w:rsid w:val="73125DBE"/>
    <w:rsid w:val="732894B4"/>
    <w:rsid w:val="7341B7CD"/>
    <w:rsid w:val="738114A9"/>
    <w:rsid w:val="738CA3BF"/>
    <w:rsid w:val="739648CD"/>
    <w:rsid w:val="73A765B9"/>
    <w:rsid w:val="73D87439"/>
    <w:rsid w:val="7417AB3B"/>
    <w:rsid w:val="74A81DF4"/>
    <w:rsid w:val="74CBBF76"/>
    <w:rsid w:val="74D91A99"/>
    <w:rsid w:val="74FBE41E"/>
    <w:rsid w:val="752F0423"/>
    <w:rsid w:val="755330EB"/>
    <w:rsid w:val="75721DB2"/>
    <w:rsid w:val="757E2A5E"/>
    <w:rsid w:val="75A97A5C"/>
    <w:rsid w:val="75CB82C0"/>
    <w:rsid w:val="75E478D5"/>
    <w:rsid w:val="75F2642A"/>
    <w:rsid w:val="765A9C1F"/>
    <w:rsid w:val="766D7EF6"/>
    <w:rsid w:val="76809A3D"/>
    <w:rsid w:val="7699E175"/>
    <w:rsid w:val="769B9D07"/>
    <w:rsid w:val="76AE268A"/>
    <w:rsid w:val="76FC4A6E"/>
    <w:rsid w:val="770654D4"/>
    <w:rsid w:val="772339B5"/>
    <w:rsid w:val="772D2D38"/>
    <w:rsid w:val="773A55AB"/>
    <w:rsid w:val="773C824C"/>
    <w:rsid w:val="77782F1D"/>
    <w:rsid w:val="7789D279"/>
    <w:rsid w:val="77BA0D0E"/>
    <w:rsid w:val="77C7B98F"/>
    <w:rsid w:val="77C7D80D"/>
    <w:rsid w:val="77C8500E"/>
    <w:rsid w:val="783EE657"/>
    <w:rsid w:val="783F93D5"/>
    <w:rsid w:val="789D667D"/>
    <w:rsid w:val="78CC37BC"/>
    <w:rsid w:val="78D3052F"/>
    <w:rsid w:val="78E757C4"/>
    <w:rsid w:val="7913BEB3"/>
    <w:rsid w:val="794F9214"/>
    <w:rsid w:val="7978C455"/>
    <w:rsid w:val="7983B223"/>
    <w:rsid w:val="79879D5D"/>
    <w:rsid w:val="79C76EAB"/>
    <w:rsid w:val="79CA43ED"/>
    <w:rsid w:val="79F43279"/>
    <w:rsid w:val="79FE1A37"/>
    <w:rsid w:val="7A101903"/>
    <w:rsid w:val="7A40F9B5"/>
    <w:rsid w:val="7A619BC0"/>
    <w:rsid w:val="7A6911CD"/>
    <w:rsid w:val="7A6D83C7"/>
    <w:rsid w:val="7A6ED62B"/>
    <w:rsid w:val="7A7364F7"/>
    <w:rsid w:val="7A9C4954"/>
    <w:rsid w:val="7AB1F12E"/>
    <w:rsid w:val="7B14E81F"/>
    <w:rsid w:val="7B1FC344"/>
    <w:rsid w:val="7B3CAAEE"/>
    <w:rsid w:val="7B4DE5BD"/>
    <w:rsid w:val="7B5185ED"/>
    <w:rsid w:val="7B51B55D"/>
    <w:rsid w:val="7B6A0A64"/>
    <w:rsid w:val="7B76FE4D"/>
    <w:rsid w:val="7B87349E"/>
    <w:rsid w:val="7B91731B"/>
    <w:rsid w:val="7B9EC731"/>
    <w:rsid w:val="7BEB4F5F"/>
    <w:rsid w:val="7C0CEA92"/>
    <w:rsid w:val="7C28E1B4"/>
    <w:rsid w:val="7C322321"/>
    <w:rsid w:val="7C3AC97B"/>
    <w:rsid w:val="7C4AED95"/>
    <w:rsid w:val="7C573E3C"/>
    <w:rsid w:val="7C898176"/>
    <w:rsid w:val="7C9A4B37"/>
    <w:rsid w:val="7C9FC3DD"/>
    <w:rsid w:val="7CA6398F"/>
    <w:rsid w:val="7CAA2B49"/>
    <w:rsid w:val="7CADD64A"/>
    <w:rsid w:val="7CBFFB2C"/>
    <w:rsid w:val="7CC70C05"/>
    <w:rsid w:val="7CD3CBAB"/>
    <w:rsid w:val="7D1F7312"/>
    <w:rsid w:val="7D243D34"/>
    <w:rsid w:val="7D314353"/>
    <w:rsid w:val="7D3C7C9A"/>
    <w:rsid w:val="7D4E682A"/>
    <w:rsid w:val="7D676D05"/>
    <w:rsid w:val="7D7C69D9"/>
    <w:rsid w:val="7D80DF7E"/>
    <w:rsid w:val="7D8E512B"/>
    <w:rsid w:val="7DB08CB3"/>
    <w:rsid w:val="7DC03AD0"/>
    <w:rsid w:val="7E21EF67"/>
    <w:rsid w:val="7E3A0BB3"/>
    <w:rsid w:val="7E55BD41"/>
    <w:rsid w:val="7E61496F"/>
    <w:rsid w:val="7E8ECE85"/>
    <w:rsid w:val="7EB29C69"/>
    <w:rsid w:val="7EB7E79C"/>
    <w:rsid w:val="7ED1D47F"/>
    <w:rsid w:val="7F3588C5"/>
    <w:rsid w:val="7F3A74DD"/>
    <w:rsid w:val="7F75134C"/>
    <w:rsid w:val="7F956D7E"/>
    <w:rsid w:val="7F9C3A46"/>
    <w:rsid w:val="7FCC41C8"/>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DDFBD25A-98B6-48DD-BF75-3F7279C4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23931"/>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A55AFD"/>
    <w:pPr>
      <w:tabs>
        <w:tab w:val="left" w:pos="880"/>
        <w:tab w:val="right" w:leader="dot" w:pos="10529"/>
      </w:tabs>
      <w:spacing w:after="0" w:line="240" w:lineRule="auto"/>
      <w:ind w:left="221"/>
    </w:pPr>
    <w:rPr>
      <w:rFonts w:ascii="Times New Roman" w:hAnsi="Times New Roman" w:cs="Times New Roman"/>
      <w:noProof/>
    </w:rPr>
  </w:style>
  <w:style w:type="paragraph" w:styleId="Turinys3">
    <w:name w:val="toc 3"/>
    <w:basedOn w:val="prastasis"/>
    <w:next w:val="prastasis"/>
    <w:autoRedefine/>
    <w:uiPriority w:val="39"/>
    <w:unhideWhenUsed/>
    <w:rsid w:val="00BE0BFE"/>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97807600">
    <w:name w:val="scxo97807600"/>
    <w:basedOn w:val="Numatytasispastraiposriftas"/>
    <w:rsid w:val="00FC1FB4"/>
  </w:style>
  <w:style w:type="paragraph" w:customStyle="1" w:styleId="msonormal0">
    <w:name w:val="msonormal"/>
    <w:basedOn w:val="prastasis"/>
    <w:rsid w:val="008D699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nebreakblob">
    <w:name w:val="linebreakblob"/>
    <w:basedOn w:val="Numatytasispastraiposriftas"/>
    <w:rsid w:val="00F42B6C"/>
  </w:style>
  <w:style w:type="character" w:customStyle="1" w:styleId="scxo141471753">
    <w:name w:val="scxo141471753"/>
    <w:basedOn w:val="Numatytasispastraiposriftas"/>
    <w:rsid w:val="00F42B6C"/>
  </w:style>
  <w:style w:type="character" w:customStyle="1" w:styleId="wacalttextdescribedby">
    <w:name w:val="wacalttextdescribedby"/>
    <w:basedOn w:val="Numatytasispastraiposriftas"/>
    <w:rsid w:val="00F42B6C"/>
  </w:style>
  <w:style w:type="character" w:customStyle="1" w:styleId="scxo25081031">
    <w:name w:val="scxo25081031"/>
    <w:basedOn w:val="Numatytasispastraiposriftas"/>
    <w:rsid w:val="00FC18F3"/>
  </w:style>
  <w:style w:type="numbering" w:customStyle="1" w:styleId="Sraonra1">
    <w:name w:val="Sąrašo nėra1"/>
    <w:next w:val="Sraonra"/>
    <w:uiPriority w:val="99"/>
    <w:semiHidden/>
    <w:unhideWhenUsed/>
    <w:rsid w:val="00BF26CA"/>
  </w:style>
  <w:style w:type="character" w:styleId="Perirtashipersaitas">
    <w:name w:val="FollowedHyperlink"/>
    <w:basedOn w:val="Numatytasispastraiposriftas"/>
    <w:uiPriority w:val="99"/>
    <w:semiHidden/>
    <w:unhideWhenUsed/>
    <w:rsid w:val="00BF26CA"/>
    <w:rPr>
      <w:color w:val="800080"/>
      <w:u w:val="single"/>
    </w:rPr>
  </w:style>
  <w:style w:type="numbering" w:customStyle="1" w:styleId="Sraonra2">
    <w:name w:val="Sąrašo nėra2"/>
    <w:next w:val="Sraonra"/>
    <w:uiPriority w:val="99"/>
    <w:semiHidden/>
    <w:unhideWhenUsed/>
    <w:rsid w:val="002F3B90"/>
  </w:style>
  <w:style w:type="character" w:customStyle="1" w:styleId="findhit">
    <w:name w:val="findhit"/>
    <w:basedOn w:val="Numatytasispastraiposriftas"/>
    <w:rsid w:val="00F522C4"/>
  </w:style>
  <w:style w:type="character" w:customStyle="1" w:styleId="scxo268215910">
    <w:name w:val="scxo268215910"/>
    <w:basedOn w:val="Numatytasispastraiposriftas"/>
    <w:rsid w:val="0057007E"/>
  </w:style>
  <w:style w:type="table" w:styleId="Lentelstinklelis">
    <w:name w:val="Table Grid"/>
    <w:basedOn w:val="prastojilentel"/>
    <w:rsid w:val="009D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B460B1"/>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B460B1"/>
    <w:rPr>
      <w:sz w:val="20"/>
      <w:szCs w:val="20"/>
      <w:lang w:val="lt-LT"/>
    </w:rPr>
  </w:style>
  <w:style w:type="character" w:styleId="Puslapioinaosnuoroda">
    <w:name w:val="footnote reference"/>
    <w:basedOn w:val="Numatytasispastraiposriftas"/>
    <w:uiPriority w:val="99"/>
    <w:semiHidden/>
    <w:unhideWhenUsed/>
    <w:rsid w:val="00B460B1"/>
    <w:rPr>
      <w:vertAlign w:val="superscript"/>
    </w:rPr>
  </w:style>
  <w:style w:type="character" w:styleId="Neapdorotaspaminjimas">
    <w:name w:val="Unresolved Mention"/>
    <w:basedOn w:val="Numatytasispastraiposriftas"/>
    <w:uiPriority w:val="99"/>
    <w:semiHidden/>
    <w:unhideWhenUsed/>
    <w:rsid w:val="00246826"/>
    <w:rPr>
      <w:color w:val="605E5C"/>
      <w:shd w:val="clear" w:color="auto" w:fill="E1DFDD"/>
    </w:rPr>
  </w:style>
  <w:style w:type="paragraph" w:customStyle="1" w:styleId="Normal0">
    <w:name w:val="Normal0"/>
    <w:autoRedefine/>
    <w:qFormat/>
    <w:rsid w:val="007B1D73"/>
    <w:rPr>
      <w:rFonts w:ascii="Times New Roman" w:eastAsia="Calibri" w:hAnsi="Times New Roman" w:cs="Calibri"/>
      <w:sz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039">
      <w:bodyDiv w:val="1"/>
      <w:marLeft w:val="0"/>
      <w:marRight w:val="0"/>
      <w:marTop w:val="0"/>
      <w:marBottom w:val="0"/>
      <w:divBdr>
        <w:top w:val="none" w:sz="0" w:space="0" w:color="auto"/>
        <w:left w:val="none" w:sz="0" w:space="0" w:color="auto"/>
        <w:bottom w:val="none" w:sz="0" w:space="0" w:color="auto"/>
        <w:right w:val="none" w:sz="0" w:space="0" w:color="auto"/>
      </w:divBdr>
      <w:divsChild>
        <w:div w:id="19399677">
          <w:marLeft w:val="0"/>
          <w:marRight w:val="0"/>
          <w:marTop w:val="0"/>
          <w:marBottom w:val="0"/>
          <w:divBdr>
            <w:top w:val="none" w:sz="0" w:space="0" w:color="auto"/>
            <w:left w:val="none" w:sz="0" w:space="0" w:color="auto"/>
            <w:bottom w:val="none" w:sz="0" w:space="0" w:color="auto"/>
            <w:right w:val="none" w:sz="0" w:space="0" w:color="auto"/>
          </w:divBdr>
        </w:div>
        <w:div w:id="30308378">
          <w:marLeft w:val="0"/>
          <w:marRight w:val="0"/>
          <w:marTop w:val="0"/>
          <w:marBottom w:val="0"/>
          <w:divBdr>
            <w:top w:val="none" w:sz="0" w:space="0" w:color="auto"/>
            <w:left w:val="none" w:sz="0" w:space="0" w:color="auto"/>
            <w:bottom w:val="none" w:sz="0" w:space="0" w:color="auto"/>
            <w:right w:val="none" w:sz="0" w:space="0" w:color="auto"/>
          </w:divBdr>
        </w:div>
        <w:div w:id="76174201">
          <w:marLeft w:val="0"/>
          <w:marRight w:val="0"/>
          <w:marTop w:val="0"/>
          <w:marBottom w:val="0"/>
          <w:divBdr>
            <w:top w:val="none" w:sz="0" w:space="0" w:color="auto"/>
            <w:left w:val="none" w:sz="0" w:space="0" w:color="auto"/>
            <w:bottom w:val="none" w:sz="0" w:space="0" w:color="auto"/>
            <w:right w:val="none" w:sz="0" w:space="0" w:color="auto"/>
          </w:divBdr>
        </w:div>
        <w:div w:id="101144509">
          <w:marLeft w:val="0"/>
          <w:marRight w:val="0"/>
          <w:marTop w:val="0"/>
          <w:marBottom w:val="0"/>
          <w:divBdr>
            <w:top w:val="none" w:sz="0" w:space="0" w:color="auto"/>
            <w:left w:val="none" w:sz="0" w:space="0" w:color="auto"/>
            <w:bottom w:val="none" w:sz="0" w:space="0" w:color="auto"/>
            <w:right w:val="none" w:sz="0" w:space="0" w:color="auto"/>
          </w:divBdr>
        </w:div>
        <w:div w:id="130055686">
          <w:marLeft w:val="0"/>
          <w:marRight w:val="0"/>
          <w:marTop w:val="0"/>
          <w:marBottom w:val="0"/>
          <w:divBdr>
            <w:top w:val="none" w:sz="0" w:space="0" w:color="auto"/>
            <w:left w:val="none" w:sz="0" w:space="0" w:color="auto"/>
            <w:bottom w:val="none" w:sz="0" w:space="0" w:color="auto"/>
            <w:right w:val="none" w:sz="0" w:space="0" w:color="auto"/>
          </w:divBdr>
        </w:div>
        <w:div w:id="233393270">
          <w:marLeft w:val="0"/>
          <w:marRight w:val="0"/>
          <w:marTop w:val="0"/>
          <w:marBottom w:val="0"/>
          <w:divBdr>
            <w:top w:val="none" w:sz="0" w:space="0" w:color="auto"/>
            <w:left w:val="none" w:sz="0" w:space="0" w:color="auto"/>
            <w:bottom w:val="none" w:sz="0" w:space="0" w:color="auto"/>
            <w:right w:val="none" w:sz="0" w:space="0" w:color="auto"/>
          </w:divBdr>
        </w:div>
        <w:div w:id="267005680">
          <w:marLeft w:val="0"/>
          <w:marRight w:val="0"/>
          <w:marTop w:val="0"/>
          <w:marBottom w:val="0"/>
          <w:divBdr>
            <w:top w:val="none" w:sz="0" w:space="0" w:color="auto"/>
            <w:left w:val="none" w:sz="0" w:space="0" w:color="auto"/>
            <w:bottom w:val="none" w:sz="0" w:space="0" w:color="auto"/>
            <w:right w:val="none" w:sz="0" w:space="0" w:color="auto"/>
          </w:divBdr>
        </w:div>
        <w:div w:id="275872146">
          <w:marLeft w:val="0"/>
          <w:marRight w:val="0"/>
          <w:marTop w:val="0"/>
          <w:marBottom w:val="0"/>
          <w:divBdr>
            <w:top w:val="none" w:sz="0" w:space="0" w:color="auto"/>
            <w:left w:val="none" w:sz="0" w:space="0" w:color="auto"/>
            <w:bottom w:val="none" w:sz="0" w:space="0" w:color="auto"/>
            <w:right w:val="none" w:sz="0" w:space="0" w:color="auto"/>
          </w:divBdr>
        </w:div>
        <w:div w:id="276065294">
          <w:marLeft w:val="0"/>
          <w:marRight w:val="0"/>
          <w:marTop w:val="0"/>
          <w:marBottom w:val="0"/>
          <w:divBdr>
            <w:top w:val="none" w:sz="0" w:space="0" w:color="auto"/>
            <w:left w:val="none" w:sz="0" w:space="0" w:color="auto"/>
            <w:bottom w:val="none" w:sz="0" w:space="0" w:color="auto"/>
            <w:right w:val="none" w:sz="0" w:space="0" w:color="auto"/>
          </w:divBdr>
        </w:div>
        <w:div w:id="333842298">
          <w:marLeft w:val="0"/>
          <w:marRight w:val="0"/>
          <w:marTop w:val="0"/>
          <w:marBottom w:val="0"/>
          <w:divBdr>
            <w:top w:val="none" w:sz="0" w:space="0" w:color="auto"/>
            <w:left w:val="none" w:sz="0" w:space="0" w:color="auto"/>
            <w:bottom w:val="none" w:sz="0" w:space="0" w:color="auto"/>
            <w:right w:val="none" w:sz="0" w:space="0" w:color="auto"/>
          </w:divBdr>
        </w:div>
        <w:div w:id="553156178">
          <w:marLeft w:val="0"/>
          <w:marRight w:val="0"/>
          <w:marTop w:val="0"/>
          <w:marBottom w:val="0"/>
          <w:divBdr>
            <w:top w:val="none" w:sz="0" w:space="0" w:color="auto"/>
            <w:left w:val="none" w:sz="0" w:space="0" w:color="auto"/>
            <w:bottom w:val="none" w:sz="0" w:space="0" w:color="auto"/>
            <w:right w:val="none" w:sz="0" w:space="0" w:color="auto"/>
          </w:divBdr>
        </w:div>
        <w:div w:id="611203701">
          <w:marLeft w:val="0"/>
          <w:marRight w:val="0"/>
          <w:marTop w:val="0"/>
          <w:marBottom w:val="0"/>
          <w:divBdr>
            <w:top w:val="none" w:sz="0" w:space="0" w:color="auto"/>
            <w:left w:val="none" w:sz="0" w:space="0" w:color="auto"/>
            <w:bottom w:val="none" w:sz="0" w:space="0" w:color="auto"/>
            <w:right w:val="none" w:sz="0" w:space="0" w:color="auto"/>
          </w:divBdr>
        </w:div>
        <w:div w:id="666976923">
          <w:marLeft w:val="0"/>
          <w:marRight w:val="0"/>
          <w:marTop w:val="0"/>
          <w:marBottom w:val="0"/>
          <w:divBdr>
            <w:top w:val="none" w:sz="0" w:space="0" w:color="auto"/>
            <w:left w:val="none" w:sz="0" w:space="0" w:color="auto"/>
            <w:bottom w:val="none" w:sz="0" w:space="0" w:color="auto"/>
            <w:right w:val="none" w:sz="0" w:space="0" w:color="auto"/>
          </w:divBdr>
        </w:div>
        <w:div w:id="859046408">
          <w:marLeft w:val="0"/>
          <w:marRight w:val="0"/>
          <w:marTop w:val="0"/>
          <w:marBottom w:val="0"/>
          <w:divBdr>
            <w:top w:val="none" w:sz="0" w:space="0" w:color="auto"/>
            <w:left w:val="none" w:sz="0" w:space="0" w:color="auto"/>
            <w:bottom w:val="none" w:sz="0" w:space="0" w:color="auto"/>
            <w:right w:val="none" w:sz="0" w:space="0" w:color="auto"/>
          </w:divBdr>
        </w:div>
        <w:div w:id="865097631">
          <w:marLeft w:val="0"/>
          <w:marRight w:val="0"/>
          <w:marTop w:val="0"/>
          <w:marBottom w:val="0"/>
          <w:divBdr>
            <w:top w:val="none" w:sz="0" w:space="0" w:color="auto"/>
            <w:left w:val="none" w:sz="0" w:space="0" w:color="auto"/>
            <w:bottom w:val="none" w:sz="0" w:space="0" w:color="auto"/>
            <w:right w:val="none" w:sz="0" w:space="0" w:color="auto"/>
          </w:divBdr>
        </w:div>
        <w:div w:id="887840549">
          <w:marLeft w:val="0"/>
          <w:marRight w:val="0"/>
          <w:marTop w:val="0"/>
          <w:marBottom w:val="0"/>
          <w:divBdr>
            <w:top w:val="none" w:sz="0" w:space="0" w:color="auto"/>
            <w:left w:val="none" w:sz="0" w:space="0" w:color="auto"/>
            <w:bottom w:val="none" w:sz="0" w:space="0" w:color="auto"/>
            <w:right w:val="none" w:sz="0" w:space="0" w:color="auto"/>
          </w:divBdr>
          <w:divsChild>
            <w:div w:id="237328151">
              <w:marLeft w:val="360"/>
              <w:marRight w:val="0"/>
              <w:marTop w:val="0"/>
              <w:marBottom w:val="0"/>
              <w:divBdr>
                <w:top w:val="none" w:sz="0" w:space="0" w:color="auto"/>
                <w:left w:val="none" w:sz="0" w:space="0" w:color="auto"/>
                <w:bottom w:val="none" w:sz="0" w:space="0" w:color="auto"/>
                <w:right w:val="none" w:sz="0" w:space="0" w:color="auto"/>
              </w:divBdr>
            </w:div>
            <w:div w:id="837772365">
              <w:marLeft w:val="360"/>
              <w:marRight w:val="0"/>
              <w:marTop w:val="0"/>
              <w:marBottom w:val="0"/>
              <w:divBdr>
                <w:top w:val="none" w:sz="0" w:space="0" w:color="auto"/>
                <w:left w:val="none" w:sz="0" w:space="0" w:color="auto"/>
                <w:bottom w:val="none" w:sz="0" w:space="0" w:color="auto"/>
                <w:right w:val="none" w:sz="0" w:space="0" w:color="auto"/>
              </w:divBdr>
            </w:div>
            <w:div w:id="1921980899">
              <w:marLeft w:val="360"/>
              <w:marRight w:val="0"/>
              <w:marTop w:val="0"/>
              <w:marBottom w:val="0"/>
              <w:divBdr>
                <w:top w:val="none" w:sz="0" w:space="0" w:color="auto"/>
                <w:left w:val="none" w:sz="0" w:space="0" w:color="auto"/>
                <w:bottom w:val="none" w:sz="0" w:space="0" w:color="auto"/>
                <w:right w:val="none" w:sz="0" w:space="0" w:color="auto"/>
              </w:divBdr>
            </w:div>
          </w:divsChild>
        </w:div>
        <w:div w:id="968361359">
          <w:marLeft w:val="0"/>
          <w:marRight w:val="0"/>
          <w:marTop w:val="0"/>
          <w:marBottom w:val="0"/>
          <w:divBdr>
            <w:top w:val="none" w:sz="0" w:space="0" w:color="auto"/>
            <w:left w:val="none" w:sz="0" w:space="0" w:color="auto"/>
            <w:bottom w:val="none" w:sz="0" w:space="0" w:color="auto"/>
            <w:right w:val="none" w:sz="0" w:space="0" w:color="auto"/>
          </w:divBdr>
        </w:div>
        <w:div w:id="1090587479">
          <w:marLeft w:val="0"/>
          <w:marRight w:val="0"/>
          <w:marTop w:val="0"/>
          <w:marBottom w:val="0"/>
          <w:divBdr>
            <w:top w:val="none" w:sz="0" w:space="0" w:color="auto"/>
            <w:left w:val="none" w:sz="0" w:space="0" w:color="auto"/>
            <w:bottom w:val="none" w:sz="0" w:space="0" w:color="auto"/>
            <w:right w:val="none" w:sz="0" w:space="0" w:color="auto"/>
          </w:divBdr>
        </w:div>
        <w:div w:id="1099832230">
          <w:marLeft w:val="0"/>
          <w:marRight w:val="0"/>
          <w:marTop w:val="0"/>
          <w:marBottom w:val="0"/>
          <w:divBdr>
            <w:top w:val="none" w:sz="0" w:space="0" w:color="auto"/>
            <w:left w:val="none" w:sz="0" w:space="0" w:color="auto"/>
            <w:bottom w:val="none" w:sz="0" w:space="0" w:color="auto"/>
            <w:right w:val="none" w:sz="0" w:space="0" w:color="auto"/>
          </w:divBdr>
        </w:div>
        <w:div w:id="1155879944">
          <w:marLeft w:val="0"/>
          <w:marRight w:val="0"/>
          <w:marTop w:val="0"/>
          <w:marBottom w:val="0"/>
          <w:divBdr>
            <w:top w:val="none" w:sz="0" w:space="0" w:color="auto"/>
            <w:left w:val="none" w:sz="0" w:space="0" w:color="auto"/>
            <w:bottom w:val="none" w:sz="0" w:space="0" w:color="auto"/>
            <w:right w:val="none" w:sz="0" w:space="0" w:color="auto"/>
          </w:divBdr>
        </w:div>
        <w:div w:id="1385368741">
          <w:marLeft w:val="0"/>
          <w:marRight w:val="0"/>
          <w:marTop w:val="0"/>
          <w:marBottom w:val="0"/>
          <w:divBdr>
            <w:top w:val="none" w:sz="0" w:space="0" w:color="auto"/>
            <w:left w:val="none" w:sz="0" w:space="0" w:color="auto"/>
            <w:bottom w:val="none" w:sz="0" w:space="0" w:color="auto"/>
            <w:right w:val="none" w:sz="0" w:space="0" w:color="auto"/>
          </w:divBdr>
        </w:div>
        <w:div w:id="1479806472">
          <w:marLeft w:val="0"/>
          <w:marRight w:val="0"/>
          <w:marTop w:val="0"/>
          <w:marBottom w:val="0"/>
          <w:divBdr>
            <w:top w:val="none" w:sz="0" w:space="0" w:color="auto"/>
            <w:left w:val="none" w:sz="0" w:space="0" w:color="auto"/>
            <w:bottom w:val="none" w:sz="0" w:space="0" w:color="auto"/>
            <w:right w:val="none" w:sz="0" w:space="0" w:color="auto"/>
          </w:divBdr>
        </w:div>
        <w:div w:id="1490364442">
          <w:marLeft w:val="0"/>
          <w:marRight w:val="0"/>
          <w:marTop w:val="0"/>
          <w:marBottom w:val="0"/>
          <w:divBdr>
            <w:top w:val="none" w:sz="0" w:space="0" w:color="auto"/>
            <w:left w:val="none" w:sz="0" w:space="0" w:color="auto"/>
            <w:bottom w:val="none" w:sz="0" w:space="0" w:color="auto"/>
            <w:right w:val="none" w:sz="0" w:space="0" w:color="auto"/>
          </w:divBdr>
        </w:div>
        <w:div w:id="1558511647">
          <w:marLeft w:val="0"/>
          <w:marRight w:val="0"/>
          <w:marTop w:val="0"/>
          <w:marBottom w:val="0"/>
          <w:divBdr>
            <w:top w:val="none" w:sz="0" w:space="0" w:color="auto"/>
            <w:left w:val="none" w:sz="0" w:space="0" w:color="auto"/>
            <w:bottom w:val="none" w:sz="0" w:space="0" w:color="auto"/>
            <w:right w:val="none" w:sz="0" w:space="0" w:color="auto"/>
          </w:divBdr>
        </w:div>
        <w:div w:id="1748115134">
          <w:marLeft w:val="0"/>
          <w:marRight w:val="0"/>
          <w:marTop w:val="0"/>
          <w:marBottom w:val="0"/>
          <w:divBdr>
            <w:top w:val="none" w:sz="0" w:space="0" w:color="auto"/>
            <w:left w:val="none" w:sz="0" w:space="0" w:color="auto"/>
            <w:bottom w:val="none" w:sz="0" w:space="0" w:color="auto"/>
            <w:right w:val="none" w:sz="0" w:space="0" w:color="auto"/>
          </w:divBdr>
        </w:div>
        <w:div w:id="1817145259">
          <w:marLeft w:val="0"/>
          <w:marRight w:val="0"/>
          <w:marTop w:val="0"/>
          <w:marBottom w:val="0"/>
          <w:divBdr>
            <w:top w:val="none" w:sz="0" w:space="0" w:color="auto"/>
            <w:left w:val="none" w:sz="0" w:space="0" w:color="auto"/>
            <w:bottom w:val="none" w:sz="0" w:space="0" w:color="auto"/>
            <w:right w:val="none" w:sz="0" w:space="0" w:color="auto"/>
          </w:divBdr>
          <w:divsChild>
            <w:div w:id="766005846">
              <w:marLeft w:val="360"/>
              <w:marRight w:val="0"/>
              <w:marTop w:val="0"/>
              <w:marBottom w:val="0"/>
              <w:divBdr>
                <w:top w:val="none" w:sz="0" w:space="0" w:color="auto"/>
                <w:left w:val="none" w:sz="0" w:space="0" w:color="auto"/>
                <w:bottom w:val="none" w:sz="0" w:space="0" w:color="auto"/>
                <w:right w:val="none" w:sz="0" w:space="0" w:color="auto"/>
              </w:divBdr>
            </w:div>
            <w:div w:id="1335451757">
              <w:marLeft w:val="360"/>
              <w:marRight w:val="0"/>
              <w:marTop w:val="0"/>
              <w:marBottom w:val="0"/>
              <w:divBdr>
                <w:top w:val="none" w:sz="0" w:space="0" w:color="auto"/>
                <w:left w:val="none" w:sz="0" w:space="0" w:color="auto"/>
                <w:bottom w:val="none" w:sz="0" w:space="0" w:color="auto"/>
                <w:right w:val="none" w:sz="0" w:space="0" w:color="auto"/>
              </w:divBdr>
            </w:div>
            <w:div w:id="1505969878">
              <w:marLeft w:val="360"/>
              <w:marRight w:val="0"/>
              <w:marTop w:val="0"/>
              <w:marBottom w:val="0"/>
              <w:divBdr>
                <w:top w:val="none" w:sz="0" w:space="0" w:color="auto"/>
                <w:left w:val="none" w:sz="0" w:space="0" w:color="auto"/>
                <w:bottom w:val="none" w:sz="0" w:space="0" w:color="auto"/>
                <w:right w:val="none" w:sz="0" w:space="0" w:color="auto"/>
              </w:divBdr>
            </w:div>
          </w:divsChild>
        </w:div>
        <w:div w:id="1896115818">
          <w:marLeft w:val="0"/>
          <w:marRight w:val="0"/>
          <w:marTop w:val="0"/>
          <w:marBottom w:val="0"/>
          <w:divBdr>
            <w:top w:val="none" w:sz="0" w:space="0" w:color="auto"/>
            <w:left w:val="none" w:sz="0" w:space="0" w:color="auto"/>
            <w:bottom w:val="none" w:sz="0" w:space="0" w:color="auto"/>
            <w:right w:val="none" w:sz="0" w:space="0" w:color="auto"/>
          </w:divBdr>
        </w:div>
        <w:div w:id="2026513119">
          <w:marLeft w:val="0"/>
          <w:marRight w:val="0"/>
          <w:marTop w:val="0"/>
          <w:marBottom w:val="0"/>
          <w:divBdr>
            <w:top w:val="none" w:sz="0" w:space="0" w:color="auto"/>
            <w:left w:val="none" w:sz="0" w:space="0" w:color="auto"/>
            <w:bottom w:val="none" w:sz="0" w:space="0" w:color="auto"/>
            <w:right w:val="none" w:sz="0" w:space="0" w:color="auto"/>
          </w:divBdr>
        </w:div>
        <w:div w:id="2113695561">
          <w:marLeft w:val="0"/>
          <w:marRight w:val="0"/>
          <w:marTop w:val="0"/>
          <w:marBottom w:val="0"/>
          <w:divBdr>
            <w:top w:val="none" w:sz="0" w:space="0" w:color="auto"/>
            <w:left w:val="none" w:sz="0" w:space="0" w:color="auto"/>
            <w:bottom w:val="none" w:sz="0" w:space="0" w:color="auto"/>
            <w:right w:val="none" w:sz="0" w:space="0" w:color="auto"/>
          </w:divBdr>
        </w:div>
      </w:divsChild>
    </w:div>
    <w:div w:id="5594505">
      <w:bodyDiv w:val="1"/>
      <w:marLeft w:val="0"/>
      <w:marRight w:val="0"/>
      <w:marTop w:val="0"/>
      <w:marBottom w:val="0"/>
      <w:divBdr>
        <w:top w:val="none" w:sz="0" w:space="0" w:color="auto"/>
        <w:left w:val="none" w:sz="0" w:space="0" w:color="auto"/>
        <w:bottom w:val="none" w:sz="0" w:space="0" w:color="auto"/>
        <w:right w:val="none" w:sz="0" w:space="0" w:color="auto"/>
      </w:divBdr>
      <w:divsChild>
        <w:div w:id="1527328301">
          <w:marLeft w:val="0"/>
          <w:marRight w:val="0"/>
          <w:marTop w:val="0"/>
          <w:marBottom w:val="0"/>
          <w:divBdr>
            <w:top w:val="none" w:sz="0" w:space="0" w:color="auto"/>
            <w:left w:val="none" w:sz="0" w:space="0" w:color="auto"/>
            <w:bottom w:val="none" w:sz="0" w:space="0" w:color="auto"/>
            <w:right w:val="none" w:sz="0" w:space="0" w:color="auto"/>
          </w:divBdr>
          <w:divsChild>
            <w:div w:id="1675063470">
              <w:marLeft w:val="0"/>
              <w:marRight w:val="0"/>
              <w:marTop w:val="0"/>
              <w:marBottom w:val="0"/>
              <w:divBdr>
                <w:top w:val="none" w:sz="0" w:space="0" w:color="auto"/>
                <w:left w:val="none" w:sz="0" w:space="0" w:color="auto"/>
                <w:bottom w:val="none" w:sz="0" w:space="0" w:color="auto"/>
                <w:right w:val="none" w:sz="0" w:space="0" w:color="auto"/>
              </w:divBdr>
              <w:divsChild>
                <w:div w:id="737095542">
                  <w:marLeft w:val="0"/>
                  <w:marRight w:val="0"/>
                  <w:marTop w:val="0"/>
                  <w:marBottom w:val="0"/>
                  <w:divBdr>
                    <w:top w:val="none" w:sz="0" w:space="0" w:color="auto"/>
                    <w:left w:val="none" w:sz="0" w:space="0" w:color="auto"/>
                    <w:bottom w:val="none" w:sz="0" w:space="0" w:color="auto"/>
                    <w:right w:val="none" w:sz="0" w:space="0" w:color="auto"/>
                  </w:divBdr>
                  <w:divsChild>
                    <w:div w:id="142284904">
                      <w:marLeft w:val="0"/>
                      <w:marRight w:val="0"/>
                      <w:marTop w:val="0"/>
                      <w:marBottom w:val="0"/>
                      <w:divBdr>
                        <w:top w:val="none" w:sz="0" w:space="0" w:color="auto"/>
                        <w:left w:val="none" w:sz="0" w:space="0" w:color="auto"/>
                        <w:bottom w:val="none" w:sz="0" w:space="0" w:color="auto"/>
                        <w:right w:val="none" w:sz="0" w:space="0" w:color="auto"/>
                      </w:divBdr>
                    </w:div>
                    <w:div w:id="279918289">
                      <w:marLeft w:val="0"/>
                      <w:marRight w:val="0"/>
                      <w:marTop w:val="0"/>
                      <w:marBottom w:val="0"/>
                      <w:divBdr>
                        <w:top w:val="none" w:sz="0" w:space="0" w:color="auto"/>
                        <w:left w:val="none" w:sz="0" w:space="0" w:color="auto"/>
                        <w:bottom w:val="none" w:sz="0" w:space="0" w:color="auto"/>
                        <w:right w:val="none" w:sz="0" w:space="0" w:color="auto"/>
                      </w:divBdr>
                    </w:div>
                    <w:div w:id="13782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3583">
      <w:bodyDiv w:val="1"/>
      <w:marLeft w:val="0"/>
      <w:marRight w:val="0"/>
      <w:marTop w:val="0"/>
      <w:marBottom w:val="0"/>
      <w:divBdr>
        <w:top w:val="none" w:sz="0" w:space="0" w:color="auto"/>
        <w:left w:val="none" w:sz="0" w:space="0" w:color="auto"/>
        <w:bottom w:val="none" w:sz="0" w:space="0" w:color="auto"/>
        <w:right w:val="none" w:sz="0" w:space="0" w:color="auto"/>
      </w:divBdr>
      <w:divsChild>
        <w:div w:id="1589845951">
          <w:marLeft w:val="0"/>
          <w:marRight w:val="0"/>
          <w:marTop w:val="0"/>
          <w:marBottom w:val="0"/>
          <w:divBdr>
            <w:top w:val="none" w:sz="0" w:space="0" w:color="auto"/>
            <w:left w:val="none" w:sz="0" w:space="0" w:color="auto"/>
            <w:bottom w:val="none" w:sz="0" w:space="0" w:color="auto"/>
            <w:right w:val="none" w:sz="0" w:space="0" w:color="auto"/>
          </w:divBdr>
          <w:divsChild>
            <w:div w:id="2008246976">
              <w:marLeft w:val="0"/>
              <w:marRight w:val="0"/>
              <w:marTop w:val="0"/>
              <w:marBottom w:val="0"/>
              <w:divBdr>
                <w:top w:val="none" w:sz="0" w:space="0" w:color="auto"/>
                <w:left w:val="none" w:sz="0" w:space="0" w:color="auto"/>
                <w:bottom w:val="none" w:sz="0" w:space="0" w:color="auto"/>
                <w:right w:val="none" w:sz="0" w:space="0" w:color="auto"/>
              </w:divBdr>
              <w:divsChild>
                <w:div w:id="19392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43530495">
      <w:bodyDiv w:val="1"/>
      <w:marLeft w:val="0"/>
      <w:marRight w:val="0"/>
      <w:marTop w:val="0"/>
      <w:marBottom w:val="0"/>
      <w:divBdr>
        <w:top w:val="none" w:sz="0" w:space="0" w:color="auto"/>
        <w:left w:val="none" w:sz="0" w:space="0" w:color="auto"/>
        <w:bottom w:val="none" w:sz="0" w:space="0" w:color="auto"/>
        <w:right w:val="none" w:sz="0" w:space="0" w:color="auto"/>
      </w:divBdr>
      <w:divsChild>
        <w:div w:id="30767807">
          <w:marLeft w:val="0"/>
          <w:marRight w:val="0"/>
          <w:marTop w:val="0"/>
          <w:marBottom w:val="0"/>
          <w:divBdr>
            <w:top w:val="none" w:sz="0" w:space="0" w:color="auto"/>
            <w:left w:val="none" w:sz="0" w:space="0" w:color="auto"/>
            <w:bottom w:val="none" w:sz="0" w:space="0" w:color="auto"/>
            <w:right w:val="none" w:sz="0" w:space="0" w:color="auto"/>
          </w:divBdr>
          <w:divsChild>
            <w:div w:id="77598831">
              <w:marLeft w:val="0"/>
              <w:marRight w:val="0"/>
              <w:marTop w:val="0"/>
              <w:marBottom w:val="0"/>
              <w:divBdr>
                <w:top w:val="none" w:sz="0" w:space="0" w:color="auto"/>
                <w:left w:val="none" w:sz="0" w:space="0" w:color="auto"/>
                <w:bottom w:val="none" w:sz="0" w:space="0" w:color="auto"/>
                <w:right w:val="none" w:sz="0" w:space="0" w:color="auto"/>
              </w:divBdr>
            </w:div>
            <w:div w:id="840780342">
              <w:marLeft w:val="0"/>
              <w:marRight w:val="0"/>
              <w:marTop w:val="0"/>
              <w:marBottom w:val="0"/>
              <w:divBdr>
                <w:top w:val="none" w:sz="0" w:space="0" w:color="auto"/>
                <w:left w:val="none" w:sz="0" w:space="0" w:color="auto"/>
                <w:bottom w:val="none" w:sz="0" w:space="0" w:color="auto"/>
                <w:right w:val="none" w:sz="0" w:space="0" w:color="auto"/>
              </w:divBdr>
            </w:div>
          </w:divsChild>
        </w:div>
        <w:div w:id="54820339">
          <w:marLeft w:val="0"/>
          <w:marRight w:val="0"/>
          <w:marTop w:val="0"/>
          <w:marBottom w:val="0"/>
          <w:divBdr>
            <w:top w:val="none" w:sz="0" w:space="0" w:color="auto"/>
            <w:left w:val="none" w:sz="0" w:space="0" w:color="auto"/>
            <w:bottom w:val="none" w:sz="0" w:space="0" w:color="auto"/>
            <w:right w:val="none" w:sz="0" w:space="0" w:color="auto"/>
          </w:divBdr>
          <w:divsChild>
            <w:div w:id="2006974838">
              <w:marLeft w:val="0"/>
              <w:marRight w:val="0"/>
              <w:marTop w:val="0"/>
              <w:marBottom w:val="0"/>
              <w:divBdr>
                <w:top w:val="none" w:sz="0" w:space="0" w:color="auto"/>
                <w:left w:val="none" w:sz="0" w:space="0" w:color="auto"/>
                <w:bottom w:val="none" w:sz="0" w:space="0" w:color="auto"/>
                <w:right w:val="none" w:sz="0" w:space="0" w:color="auto"/>
              </w:divBdr>
            </w:div>
          </w:divsChild>
        </w:div>
        <w:div w:id="65421210">
          <w:marLeft w:val="0"/>
          <w:marRight w:val="0"/>
          <w:marTop w:val="0"/>
          <w:marBottom w:val="0"/>
          <w:divBdr>
            <w:top w:val="none" w:sz="0" w:space="0" w:color="auto"/>
            <w:left w:val="none" w:sz="0" w:space="0" w:color="auto"/>
            <w:bottom w:val="none" w:sz="0" w:space="0" w:color="auto"/>
            <w:right w:val="none" w:sz="0" w:space="0" w:color="auto"/>
          </w:divBdr>
          <w:divsChild>
            <w:div w:id="1459953733">
              <w:marLeft w:val="0"/>
              <w:marRight w:val="0"/>
              <w:marTop w:val="0"/>
              <w:marBottom w:val="0"/>
              <w:divBdr>
                <w:top w:val="none" w:sz="0" w:space="0" w:color="auto"/>
                <w:left w:val="none" w:sz="0" w:space="0" w:color="auto"/>
                <w:bottom w:val="none" w:sz="0" w:space="0" w:color="auto"/>
                <w:right w:val="none" w:sz="0" w:space="0" w:color="auto"/>
              </w:divBdr>
            </w:div>
          </w:divsChild>
        </w:div>
        <w:div w:id="70007869">
          <w:marLeft w:val="0"/>
          <w:marRight w:val="0"/>
          <w:marTop w:val="0"/>
          <w:marBottom w:val="0"/>
          <w:divBdr>
            <w:top w:val="none" w:sz="0" w:space="0" w:color="auto"/>
            <w:left w:val="none" w:sz="0" w:space="0" w:color="auto"/>
            <w:bottom w:val="none" w:sz="0" w:space="0" w:color="auto"/>
            <w:right w:val="none" w:sz="0" w:space="0" w:color="auto"/>
          </w:divBdr>
          <w:divsChild>
            <w:div w:id="887034401">
              <w:marLeft w:val="0"/>
              <w:marRight w:val="0"/>
              <w:marTop w:val="0"/>
              <w:marBottom w:val="0"/>
              <w:divBdr>
                <w:top w:val="none" w:sz="0" w:space="0" w:color="auto"/>
                <w:left w:val="none" w:sz="0" w:space="0" w:color="auto"/>
                <w:bottom w:val="none" w:sz="0" w:space="0" w:color="auto"/>
                <w:right w:val="none" w:sz="0" w:space="0" w:color="auto"/>
              </w:divBdr>
            </w:div>
          </w:divsChild>
        </w:div>
        <w:div w:id="92828498">
          <w:marLeft w:val="0"/>
          <w:marRight w:val="0"/>
          <w:marTop w:val="0"/>
          <w:marBottom w:val="0"/>
          <w:divBdr>
            <w:top w:val="none" w:sz="0" w:space="0" w:color="auto"/>
            <w:left w:val="none" w:sz="0" w:space="0" w:color="auto"/>
            <w:bottom w:val="none" w:sz="0" w:space="0" w:color="auto"/>
            <w:right w:val="none" w:sz="0" w:space="0" w:color="auto"/>
          </w:divBdr>
          <w:divsChild>
            <w:div w:id="118573365">
              <w:marLeft w:val="0"/>
              <w:marRight w:val="0"/>
              <w:marTop w:val="0"/>
              <w:marBottom w:val="0"/>
              <w:divBdr>
                <w:top w:val="none" w:sz="0" w:space="0" w:color="auto"/>
                <w:left w:val="none" w:sz="0" w:space="0" w:color="auto"/>
                <w:bottom w:val="none" w:sz="0" w:space="0" w:color="auto"/>
                <w:right w:val="none" w:sz="0" w:space="0" w:color="auto"/>
              </w:divBdr>
            </w:div>
          </w:divsChild>
        </w:div>
        <w:div w:id="99764445">
          <w:marLeft w:val="0"/>
          <w:marRight w:val="0"/>
          <w:marTop w:val="0"/>
          <w:marBottom w:val="0"/>
          <w:divBdr>
            <w:top w:val="none" w:sz="0" w:space="0" w:color="auto"/>
            <w:left w:val="none" w:sz="0" w:space="0" w:color="auto"/>
            <w:bottom w:val="none" w:sz="0" w:space="0" w:color="auto"/>
            <w:right w:val="none" w:sz="0" w:space="0" w:color="auto"/>
          </w:divBdr>
          <w:divsChild>
            <w:div w:id="853232599">
              <w:marLeft w:val="0"/>
              <w:marRight w:val="0"/>
              <w:marTop w:val="0"/>
              <w:marBottom w:val="0"/>
              <w:divBdr>
                <w:top w:val="none" w:sz="0" w:space="0" w:color="auto"/>
                <w:left w:val="none" w:sz="0" w:space="0" w:color="auto"/>
                <w:bottom w:val="none" w:sz="0" w:space="0" w:color="auto"/>
                <w:right w:val="none" w:sz="0" w:space="0" w:color="auto"/>
              </w:divBdr>
            </w:div>
          </w:divsChild>
        </w:div>
        <w:div w:id="127479471">
          <w:marLeft w:val="0"/>
          <w:marRight w:val="0"/>
          <w:marTop w:val="0"/>
          <w:marBottom w:val="0"/>
          <w:divBdr>
            <w:top w:val="none" w:sz="0" w:space="0" w:color="auto"/>
            <w:left w:val="none" w:sz="0" w:space="0" w:color="auto"/>
            <w:bottom w:val="none" w:sz="0" w:space="0" w:color="auto"/>
            <w:right w:val="none" w:sz="0" w:space="0" w:color="auto"/>
          </w:divBdr>
          <w:divsChild>
            <w:div w:id="1106122513">
              <w:marLeft w:val="0"/>
              <w:marRight w:val="0"/>
              <w:marTop w:val="0"/>
              <w:marBottom w:val="0"/>
              <w:divBdr>
                <w:top w:val="none" w:sz="0" w:space="0" w:color="auto"/>
                <w:left w:val="none" w:sz="0" w:space="0" w:color="auto"/>
                <w:bottom w:val="none" w:sz="0" w:space="0" w:color="auto"/>
                <w:right w:val="none" w:sz="0" w:space="0" w:color="auto"/>
              </w:divBdr>
            </w:div>
          </w:divsChild>
        </w:div>
        <w:div w:id="132790706">
          <w:marLeft w:val="0"/>
          <w:marRight w:val="0"/>
          <w:marTop w:val="0"/>
          <w:marBottom w:val="0"/>
          <w:divBdr>
            <w:top w:val="none" w:sz="0" w:space="0" w:color="auto"/>
            <w:left w:val="none" w:sz="0" w:space="0" w:color="auto"/>
            <w:bottom w:val="none" w:sz="0" w:space="0" w:color="auto"/>
            <w:right w:val="none" w:sz="0" w:space="0" w:color="auto"/>
          </w:divBdr>
          <w:divsChild>
            <w:div w:id="1923366193">
              <w:marLeft w:val="0"/>
              <w:marRight w:val="0"/>
              <w:marTop w:val="0"/>
              <w:marBottom w:val="0"/>
              <w:divBdr>
                <w:top w:val="none" w:sz="0" w:space="0" w:color="auto"/>
                <w:left w:val="none" w:sz="0" w:space="0" w:color="auto"/>
                <w:bottom w:val="none" w:sz="0" w:space="0" w:color="auto"/>
                <w:right w:val="none" w:sz="0" w:space="0" w:color="auto"/>
              </w:divBdr>
            </w:div>
          </w:divsChild>
        </w:div>
        <w:div w:id="145168783">
          <w:marLeft w:val="0"/>
          <w:marRight w:val="0"/>
          <w:marTop w:val="0"/>
          <w:marBottom w:val="0"/>
          <w:divBdr>
            <w:top w:val="none" w:sz="0" w:space="0" w:color="auto"/>
            <w:left w:val="none" w:sz="0" w:space="0" w:color="auto"/>
            <w:bottom w:val="none" w:sz="0" w:space="0" w:color="auto"/>
            <w:right w:val="none" w:sz="0" w:space="0" w:color="auto"/>
          </w:divBdr>
          <w:divsChild>
            <w:div w:id="1446776249">
              <w:marLeft w:val="0"/>
              <w:marRight w:val="0"/>
              <w:marTop w:val="0"/>
              <w:marBottom w:val="0"/>
              <w:divBdr>
                <w:top w:val="none" w:sz="0" w:space="0" w:color="auto"/>
                <w:left w:val="none" w:sz="0" w:space="0" w:color="auto"/>
                <w:bottom w:val="none" w:sz="0" w:space="0" w:color="auto"/>
                <w:right w:val="none" w:sz="0" w:space="0" w:color="auto"/>
              </w:divBdr>
            </w:div>
          </w:divsChild>
        </w:div>
        <w:div w:id="145441626">
          <w:marLeft w:val="0"/>
          <w:marRight w:val="0"/>
          <w:marTop w:val="0"/>
          <w:marBottom w:val="0"/>
          <w:divBdr>
            <w:top w:val="none" w:sz="0" w:space="0" w:color="auto"/>
            <w:left w:val="none" w:sz="0" w:space="0" w:color="auto"/>
            <w:bottom w:val="none" w:sz="0" w:space="0" w:color="auto"/>
            <w:right w:val="none" w:sz="0" w:space="0" w:color="auto"/>
          </w:divBdr>
          <w:divsChild>
            <w:div w:id="140081464">
              <w:marLeft w:val="0"/>
              <w:marRight w:val="0"/>
              <w:marTop w:val="0"/>
              <w:marBottom w:val="0"/>
              <w:divBdr>
                <w:top w:val="none" w:sz="0" w:space="0" w:color="auto"/>
                <w:left w:val="none" w:sz="0" w:space="0" w:color="auto"/>
                <w:bottom w:val="none" w:sz="0" w:space="0" w:color="auto"/>
                <w:right w:val="none" w:sz="0" w:space="0" w:color="auto"/>
              </w:divBdr>
            </w:div>
            <w:div w:id="1530099414">
              <w:marLeft w:val="0"/>
              <w:marRight w:val="0"/>
              <w:marTop w:val="0"/>
              <w:marBottom w:val="0"/>
              <w:divBdr>
                <w:top w:val="none" w:sz="0" w:space="0" w:color="auto"/>
                <w:left w:val="none" w:sz="0" w:space="0" w:color="auto"/>
                <w:bottom w:val="none" w:sz="0" w:space="0" w:color="auto"/>
                <w:right w:val="none" w:sz="0" w:space="0" w:color="auto"/>
              </w:divBdr>
            </w:div>
          </w:divsChild>
        </w:div>
        <w:div w:id="151876390">
          <w:marLeft w:val="0"/>
          <w:marRight w:val="0"/>
          <w:marTop w:val="0"/>
          <w:marBottom w:val="0"/>
          <w:divBdr>
            <w:top w:val="none" w:sz="0" w:space="0" w:color="auto"/>
            <w:left w:val="none" w:sz="0" w:space="0" w:color="auto"/>
            <w:bottom w:val="none" w:sz="0" w:space="0" w:color="auto"/>
            <w:right w:val="none" w:sz="0" w:space="0" w:color="auto"/>
          </w:divBdr>
          <w:divsChild>
            <w:div w:id="1064332005">
              <w:marLeft w:val="0"/>
              <w:marRight w:val="0"/>
              <w:marTop w:val="0"/>
              <w:marBottom w:val="0"/>
              <w:divBdr>
                <w:top w:val="none" w:sz="0" w:space="0" w:color="auto"/>
                <w:left w:val="none" w:sz="0" w:space="0" w:color="auto"/>
                <w:bottom w:val="none" w:sz="0" w:space="0" w:color="auto"/>
                <w:right w:val="none" w:sz="0" w:space="0" w:color="auto"/>
              </w:divBdr>
            </w:div>
          </w:divsChild>
        </w:div>
        <w:div w:id="161555631">
          <w:marLeft w:val="0"/>
          <w:marRight w:val="0"/>
          <w:marTop w:val="0"/>
          <w:marBottom w:val="0"/>
          <w:divBdr>
            <w:top w:val="none" w:sz="0" w:space="0" w:color="auto"/>
            <w:left w:val="none" w:sz="0" w:space="0" w:color="auto"/>
            <w:bottom w:val="none" w:sz="0" w:space="0" w:color="auto"/>
            <w:right w:val="none" w:sz="0" w:space="0" w:color="auto"/>
          </w:divBdr>
          <w:divsChild>
            <w:div w:id="1251547420">
              <w:marLeft w:val="0"/>
              <w:marRight w:val="0"/>
              <w:marTop w:val="0"/>
              <w:marBottom w:val="0"/>
              <w:divBdr>
                <w:top w:val="none" w:sz="0" w:space="0" w:color="auto"/>
                <w:left w:val="none" w:sz="0" w:space="0" w:color="auto"/>
                <w:bottom w:val="none" w:sz="0" w:space="0" w:color="auto"/>
                <w:right w:val="none" w:sz="0" w:space="0" w:color="auto"/>
              </w:divBdr>
            </w:div>
            <w:div w:id="1586569849">
              <w:marLeft w:val="0"/>
              <w:marRight w:val="0"/>
              <w:marTop w:val="0"/>
              <w:marBottom w:val="0"/>
              <w:divBdr>
                <w:top w:val="none" w:sz="0" w:space="0" w:color="auto"/>
                <w:left w:val="none" w:sz="0" w:space="0" w:color="auto"/>
                <w:bottom w:val="none" w:sz="0" w:space="0" w:color="auto"/>
                <w:right w:val="none" w:sz="0" w:space="0" w:color="auto"/>
              </w:divBdr>
            </w:div>
          </w:divsChild>
        </w:div>
        <w:div w:id="163013464">
          <w:marLeft w:val="0"/>
          <w:marRight w:val="0"/>
          <w:marTop w:val="0"/>
          <w:marBottom w:val="0"/>
          <w:divBdr>
            <w:top w:val="none" w:sz="0" w:space="0" w:color="auto"/>
            <w:left w:val="none" w:sz="0" w:space="0" w:color="auto"/>
            <w:bottom w:val="none" w:sz="0" w:space="0" w:color="auto"/>
            <w:right w:val="none" w:sz="0" w:space="0" w:color="auto"/>
          </w:divBdr>
          <w:divsChild>
            <w:div w:id="448276656">
              <w:marLeft w:val="0"/>
              <w:marRight w:val="0"/>
              <w:marTop w:val="0"/>
              <w:marBottom w:val="0"/>
              <w:divBdr>
                <w:top w:val="none" w:sz="0" w:space="0" w:color="auto"/>
                <w:left w:val="none" w:sz="0" w:space="0" w:color="auto"/>
                <w:bottom w:val="none" w:sz="0" w:space="0" w:color="auto"/>
                <w:right w:val="none" w:sz="0" w:space="0" w:color="auto"/>
              </w:divBdr>
            </w:div>
          </w:divsChild>
        </w:div>
        <w:div w:id="194276621">
          <w:marLeft w:val="0"/>
          <w:marRight w:val="0"/>
          <w:marTop w:val="0"/>
          <w:marBottom w:val="0"/>
          <w:divBdr>
            <w:top w:val="none" w:sz="0" w:space="0" w:color="auto"/>
            <w:left w:val="none" w:sz="0" w:space="0" w:color="auto"/>
            <w:bottom w:val="none" w:sz="0" w:space="0" w:color="auto"/>
            <w:right w:val="none" w:sz="0" w:space="0" w:color="auto"/>
          </w:divBdr>
          <w:divsChild>
            <w:div w:id="723870280">
              <w:marLeft w:val="0"/>
              <w:marRight w:val="0"/>
              <w:marTop w:val="0"/>
              <w:marBottom w:val="0"/>
              <w:divBdr>
                <w:top w:val="none" w:sz="0" w:space="0" w:color="auto"/>
                <w:left w:val="none" w:sz="0" w:space="0" w:color="auto"/>
                <w:bottom w:val="none" w:sz="0" w:space="0" w:color="auto"/>
                <w:right w:val="none" w:sz="0" w:space="0" w:color="auto"/>
              </w:divBdr>
            </w:div>
          </w:divsChild>
        </w:div>
        <w:div w:id="208884852">
          <w:marLeft w:val="0"/>
          <w:marRight w:val="0"/>
          <w:marTop w:val="0"/>
          <w:marBottom w:val="0"/>
          <w:divBdr>
            <w:top w:val="none" w:sz="0" w:space="0" w:color="auto"/>
            <w:left w:val="none" w:sz="0" w:space="0" w:color="auto"/>
            <w:bottom w:val="none" w:sz="0" w:space="0" w:color="auto"/>
            <w:right w:val="none" w:sz="0" w:space="0" w:color="auto"/>
          </w:divBdr>
          <w:divsChild>
            <w:div w:id="574513659">
              <w:marLeft w:val="0"/>
              <w:marRight w:val="0"/>
              <w:marTop w:val="0"/>
              <w:marBottom w:val="0"/>
              <w:divBdr>
                <w:top w:val="none" w:sz="0" w:space="0" w:color="auto"/>
                <w:left w:val="none" w:sz="0" w:space="0" w:color="auto"/>
                <w:bottom w:val="none" w:sz="0" w:space="0" w:color="auto"/>
                <w:right w:val="none" w:sz="0" w:space="0" w:color="auto"/>
              </w:divBdr>
            </w:div>
          </w:divsChild>
        </w:div>
        <w:div w:id="218981238">
          <w:marLeft w:val="0"/>
          <w:marRight w:val="0"/>
          <w:marTop w:val="0"/>
          <w:marBottom w:val="0"/>
          <w:divBdr>
            <w:top w:val="none" w:sz="0" w:space="0" w:color="auto"/>
            <w:left w:val="none" w:sz="0" w:space="0" w:color="auto"/>
            <w:bottom w:val="none" w:sz="0" w:space="0" w:color="auto"/>
            <w:right w:val="none" w:sz="0" w:space="0" w:color="auto"/>
          </w:divBdr>
          <w:divsChild>
            <w:div w:id="1267540488">
              <w:marLeft w:val="0"/>
              <w:marRight w:val="0"/>
              <w:marTop w:val="0"/>
              <w:marBottom w:val="0"/>
              <w:divBdr>
                <w:top w:val="none" w:sz="0" w:space="0" w:color="auto"/>
                <w:left w:val="none" w:sz="0" w:space="0" w:color="auto"/>
                <w:bottom w:val="none" w:sz="0" w:space="0" w:color="auto"/>
                <w:right w:val="none" w:sz="0" w:space="0" w:color="auto"/>
              </w:divBdr>
            </w:div>
          </w:divsChild>
        </w:div>
        <w:div w:id="228734323">
          <w:marLeft w:val="0"/>
          <w:marRight w:val="0"/>
          <w:marTop w:val="0"/>
          <w:marBottom w:val="0"/>
          <w:divBdr>
            <w:top w:val="none" w:sz="0" w:space="0" w:color="auto"/>
            <w:left w:val="none" w:sz="0" w:space="0" w:color="auto"/>
            <w:bottom w:val="none" w:sz="0" w:space="0" w:color="auto"/>
            <w:right w:val="none" w:sz="0" w:space="0" w:color="auto"/>
          </w:divBdr>
          <w:divsChild>
            <w:div w:id="46149993">
              <w:marLeft w:val="0"/>
              <w:marRight w:val="0"/>
              <w:marTop w:val="0"/>
              <w:marBottom w:val="0"/>
              <w:divBdr>
                <w:top w:val="none" w:sz="0" w:space="0" w:color="auto"/>
                <w:left w:val="none" w:sz="0" w:space="0" w:color="auto"/>
                <w:bottom w:val="none" w:sz="0" w:space="0" w:color="auto"/>
                <w:right w:val="none" w:sz="0" w:space="0" w:color="auto"/>
              </w:divBdr>
            </w:div>
          </w:divsChild>
        </w:div>
        <w:div w:id="239678567">
          <w:marLeft w:val="0"/>
          <w:marRight w:val="0"/>
          <w:marTop w:val="0"/>
          <w:marBottom w:val="0"/>
          <w:divBdr>
            <w:top w:val="none" w:sz="0" w:space="0" w:color="auto"/>
            <w:left w:val="none" w:sz="0" w:space="0" w:color="auto"/>
            <w:bottom w:val="none" w:sz="0" w:space="0" w:color="auto"/>
            <w:right w:val="none" w:sz="0" w:space="0" w:color="auto"/>
          </w:divBdr>
          <w:divsChild>
            <w:div w:id="274941832">
              <w:marLeft w:val="0"/>
              <w:marRight w:val="0"/>
              <w:marTop w:val="0"/>
              <w:marBottom w:val="0"/>
              <w:divBdr>
                <w:top w:val="none" w:sz="0" w:space="0" w:color="auto"/>
                <w:left w:val="none" w:sz="0" w:space="0" w:color="auto"/>
                <w:bottom w:val="none" w:sz="0" w:space="0" w:color="auto"/>
                <w:right w:val="none" w:sz="0" w:space="0" w:color="auto"/>
              </w:divBdr>
            </w:div>
            <w:div w:id="1371765986">
              <w:marLeft w:val="0"/>
              <w:marRight w:val="0"/>
              <w:marTop w:val="0"/>
              <w:marBottom w:val="0"/>
              <w:divBdr>
                <w:top w:val="none" w:sz="0" w:space="0" w:color="auto"/>
                <w:left w:val="none" w:sz="0" w:space="0" w:color="auto"/>
                <w:bottom w:val="none" w:sz="0" w:space="0" w:color="auto"/>
                <w:right w:val="none" w:sz="0" w:space="0" w:color="auto"/>
              </w:divBdr>
            </w:div>
          </w:divsChild>
        </w:div>
        <w:div w:id="241181487">
          <w:marLeft w:val="0"/>
          <w:marRight w:val="0"/>
          <w:marTop w:val="0"/>
          <w:marBottom w:val="0"/>
          <w:divBdr>
            <w:top w:val="none" w:sz="0" w:space="0" w:color="auto"/>
            <w:left w:val="none" w:sz="0" w:space="0" w:color="auto"/>
            <w:bottom w:val="none" w:sz="0" w:space="0" w:color="auto"/>
            <w:right w:val="none" w:sz="0" w:space="0" w:color="auto"/>
          </w:divBdr>
          <w:divsChild>
            <w:div w:id="720175496">
              <w:marLeft w:val="0"/>
              <w:marRight w:val="0"/>
              <w:marTop w:val="0"/>
              <w:marBottom w:val="0"/>
              <w:divBdr>
                <w:top w:val="none" w:sz="0" w:space="0" w:color="auto"/>
                <w:left w:val="none" w:sz="0" w:space="0" w:color="auto"/>
                <w:bottom w:val="none" w:sz="0" w:space="0" w:color="auto"/>
                <w:right w:val="none" w:sz="0" w:space="0" w:color="auto"/>
              </w:divBdr>
            </w:div>
            <w:div w:id="868882828">
              <w:marLeft w:val="0"/>
              <w:marRight w:val="0"/>
              <w:marTop w:val="0"/>
              <w:marBottom w:val="0"/>
              <w:divBdr>
                <w:top w:val="none" w:sz="0" w:space="0" w:color="auto"/>
                <w:left w:val="none" w:sz="0" w:space="0" w:color="auto"/>
                <w:bottom w:val="none" w:sz="0" w:space="0" w:color="auto"/>
                <w:right w:val="none" w:sz="0" w:space="0" w:color="auto"/>
              </w:divBdr>
            </w:div>
          </w:divsChild>
        </w:div>
        <w:div w:id="256138167">
          <w:marLeft w:val="0"/>
          <w:marRight w:val="0"/>
          <w:marTop w:val="0"/>
          <w:marBottom w:val="0"/>
          <w:divBdr>
            <w:top w:val="none" w:sz="0" w:space="0" w:color="auto"/>
            <w:left w:val="none" w:sz="0" w:space="0" w:color="auto"/>
            <w:bottom w:val="none" w:sz="0" w:space="0" w:color="auto"/>
            <w:right w:val="none" w:sz="0" w:space="0" w:color="auto"/>
          </w:divBdr>
          <w:divsChild>
            <w:div w:id="197394562">
              <w:marLeft w:val="0"/>
              <w:marRight w:val="0"/>
              <w:marTop w:val="0"/>
              <w:marBottom w:val="0"/>
              <w:divBdr>
                <w:top w:val="none" w:sz="0" w:space="0" w:color="auto"/>
                <w:left w:val="none" w:sz="0" w:space="0" w:color="auto"/>
                <w:bottom w:val="none" w:sz="0" w:space="0" w:color="auto"/>
                <w:right w:val="none" w:sz="0" w:space="0" w:color="auto"/>
              </w:divBdr>
            </w:div>
          </w:divsChild>
        </w:div>
        <w:div w:id="379865573">
          <w:marLeft w:val="0"/>
          <w:marRight w:val="0"/>
          <w:marTop w:val="0"/>
          <w:marBottom w:val="0"/>
          <w:divBdr>
            <w:top w:val="none" w:sz="0" w:space="0" w:color="auto"/>
            <w:left w:val="none" w:sz="0" w:space="0" w:color="auto"/>
            <w:bottom w:val="none" w:sz="0" w:space="0" w:color="auto"/>
            <w:right w:val="none" w:sz="0" w:space="0" w:color="auto"/>
          </w:divBdr>
          <w:divsChild>
            <w:div w:id="94636897">
              <w:marLeft w:val="0"/>
              <w:marRight w:val="0"/>
              <w:marTop w:val="0"/>
              <w:marBottom w:val="0"/>
              <w:divBdr>
                <w:top w:val="none" w:sz="0" w:space="0" w:color="auto"/>
                <w:left w:val="none" w:sz="0" w:space="0" w:color="auto"/>
                <w:bottom w:val="none" w:sz="0" w:space="0" w:color="auto"/>
                <w:right w:val="none" w:sz="0" w:space="0" w:color="auto"/>
              </w:divBdr>
            </w:div>
          </w:divsChild>
        </w:div>
        <w:div w:id="389572077">
          <w:marLeft w:val="0"/>
          <w:marRight w:val="0"/>
          <w:marTop w:val="0"/>
          <w:marBottom w:val="0"/>
          <w:divBdr>
            <w:top w:val="none" w:sz="0" w:space="0" w:color="auto"/>
            <w:left w:val="none" w:sz="0" w:space="0" w:color="auto"/>
            <w:bottom w:val="none" w:sz="0" w:space="0" w:color="auto"/>
            <w:right w:val="none" w:sz="0" w:space="0" w:color="auto"/>
          </w:divBdr>
          <w:divsChild>
            <w:div w:id="2042314300">
              <w:marLeft w:val="0"/>
              <w:marRight w:val="0"/>
              <w:marTop w:val="0"/>
              <w:marBottom w:val="0"/>
              <w:divBdr>
                <w:top w:val="none" w:sz="0" w:space="0" w:color="auto"/>
                <w:left w:val="none" w:sz="0" w:space="0" w:color="auto"/>
                <w:bottom w:val="none" w:sz="0" w:space="0" w:color="auto"/>
                <w:right w:val="none" w:sz="0" w:space="0" w:color="auto"/>
              </w:divBdr>
            </w:div>
          </w:divsChild>
        </w:div>
        <w:div w:id="413212746">
          <w:marLeft w:val="0"/>
          <w:marRight w:val="0"/>
          <w:marTop w:val="0"/>
          <w:marBottom w:val="0"/>
          <w:divBdr>
            <w:top w:val="none" w:sz="0" w:space="0" w:color="auto"/>
            <w:left w:val="none" w:sz="0" w:space="0" w:color="auto"/>
            <w:bottom w:val="none" w:sz="0" w:space="0" w:color="auto"/>
            <w:right w:val="none" w:sz="0" w:space="0" w:color="auto"/>
          </w:divBdr>
          <w:divsChild>
            <w:div w:id="657423102">
              <w:marLeft w:val="0"/>
              <w:marRight w:val="0"/>
              <w:marTop w:val="0"/>
              <w:marBottom w:val="0"/>
              <w:divBdr>
                <w:top w:val="none" w:sz="0" w:space="0" w:color="auto"/>
                <w:left w:val="none" w:sz="0" w:space="0" w:color="auto"/>
                <w:bottom w:val="none" w:sz="0" w:space="0" w:color="auto"/>
                <w:right w:val="none" w:sz="0" w:space="0" w:color="auto"/>
              </w:divBdr>
            </w:div>
          </w:divsChild>
        </w:div>
        <w:div w:id="417796734">
          <w:marLeft w:val="0"/>
          <w:marRight w:val="0"/>
          <w:marTop w:val="0"/>
          <w:marBottom w:val="0"/>
          <w:divBdr>
            <w:top w:val="none" w:sz="0" w:space="0" w:color="auto"/>
            <w:left w:val="none" w:sz="0" w:space="0" w:color="auto"/>
            <w:bottom w:val="none" w:sz="0" w:space="0" w:color="auto"/>
            <w:right w:val="none" w:sz="0" w:space="0" w:color="auto"/>
          </w:divBdr>
          <w:divsChild>
            <w:div w:id="91510454">
              <w:marLeft w:val="0"/>
              <w:marRight w:val="0"/>
              <w:marTop w:val="0"/>
              <w:marBottom w:val="0"/>
              <w:divBdr>
                <w:top w:val="none" w:sz="0" w:space="0" w:color="auto"/>
                <w:left w:val="none" w:sz="0" w:space="0" w:color="auto"/>
                <w:bottom w:val="none" w:sz="0" w:space="0" w:color="auto"/>
                <w:right w:val="none" w:sz="0" w:space="0" w:color="auto"/>
              </w:divBdr>
            </w:div>
          </w:divsChild>
        </w:div>
        <w:div w:id="531041979">
          <w:marLeft w:val="0"/>
          <w:marRight w:val="0"/>
          <w:marTop w:val="0"/>
          <w:marBottom w:val="0"/>
          <w:divBdr>
            <w:top w:val="none" w:sz="0" w:space="0" w:color="auto"/>
            <w:left w:val="none" w:sz="0" w:space="0" w:color="auto"/>
            <w:bottom w:val="none" w:sz="0" w:space="0" w:color="auto"/>
            <w:right w:val="none" w:sz="0" w:space="0" w:color="auto"/>
          </w:divBdr>
          <w:divsChild>
            <w:div w:id="555704711">
              <w:marLeft w:val="0"/>
              <w:marRight w:val="0"/>
              <w:marTop w:val="0"/>
              <w:marBottom w:val="0"/>
              <w:divBdr>
                <w:top w:val="none" w:sz="0" w:space="0" w:color="auto"/>
                <w:left w:val="none" w:sz="0" w:space="0" w:color="auto"/>
                <w:bottom w:val="none" w:sz="0" w:space="0" w:color="auto"/>
                <w:right w:val="none" w:sz="0" w:space="0" w:color="auto"/>
              </w:divBdr>
            </w:div>
            <w:div w:id="611278879">
              <w:marLeft w:val="0"/>
              <w:marRight w:val="0"/>
              <w:marTop w:val="0"/>
              <w:marBottom w:val="0"/>
              <w:divBdr>
                <w:top w:val="none" w:sz="0" w:space="0" w:color="auto"/>
                <w:left w:val="none" w:sz="0" w:space="0" w:color="auto"/>
                <w:bottom w:val="none" w:sz="0" w:space="0" w:color="auto"/>
                <w:right w:val="none" w:sz="0" w:space="0" w:color="auto"/>
              </w:divBdr>
            </w:div>
          </w:divsChild>
        </w:div>
        <w:div w:id="544365836">
          <w:marLeft w:val="0"/>
          <w:marRight w:val="0"/>
          <w:marTop w:val="0"/>
          <w:marBottom w:val="0"/>
          <w:divBdr>
            <w:top w:val="none" w:sz="0" w:space="0" w:color="auto"/>
            <w:left w:val="none" w:sz="0" w:space="0" w:color="auto"/>
            <w:bottom w:val="none" w:sz="0" w:space="0" w:color="auto"/>
            <w:right w:val="none" w:sz="0" w:space="0" w:color="auto"/>
          </w:divBdr>
          <w:divsChild>
            <w:div w:id="669213714">
              <w:marLeft w:val="0"/>
              <w:marRight w:val="0"/>
              <w:marTop w:val="0"/>
              <w:marBottom w:val="0"/>
              <w:divBdr>
                <w:top w:val="none" w:sz="0" w:space="0" w:color="auto"/>
                <w:left w:val="none" w:sz="0" w:space="0" w:color="auto"/>
                <w:bottom w:val="none" w:sz="0" w:space="0" w:color="auto"/>
                <w:right w:val="none" w:sz="0" w:space="0" w:color="auto"/>
              </w:divBdr>
            </w:div>
            <w:div w:id="1720325509">
              <w:marLeft w:val="0"/>
              <w:marRight w:val="0"/>
              <w:marTop w:val="0"/>
              <w:marBottom w:val="0"/>
              <w:divBdr>
                <w:top w:val="none" w:sz="0" w:space="0" w:color="auto"/>
                <w:left w:val="none" w:sz="0" w:space="0" w:color="auto"/>
                <w:bottom w:val="none" w:sz="0" w:space="0" w:color="auto"/>
                <w:right w:val="none" w:sz="0" w:space="0" w:color="auto"/>
              </w:divBdr>
            </w:div>
          </w:divsChild>
        </w:div>
        <w:div w:id="549193995">
          <w:marLeft w:val="0"/>
          <w:marRight w:val="0"/>
          <w:marTop w:val="0"/>
          <w:marBottom w:val="0"/>
          <w:divBdr>
            <w:top w:val="none" w:sz="0" w:space="0" w:color="auto"/>
            <w:left w:val="none" w:sz="0" w:space="0" w:color="auto"/>
            <w:bottom w:val="none" w:sz="0" w:space="0" w:color="auto"/>
            <w:right w:val="none" w:sz="0" w:space="0" w:color="auto"/>
          </w:divBdr>
          <w:divsChild>
            <w:div w:id="1861436141">
              <w:marLeft w:val="0"/>
              <w:marRight w:val="0"/>
              <w:marTop w:val="0"/>
              <w:marBottom w:val="0"/>
              <w:divBdr>
                <w:top w:val="none" w:sz="0" w:space="0" w:color="auto"/>
                <w:left w:val="none" w:sz="0" w:space="0" w:color="auto"/>
                <w:bottom w:val="none" w:sz="0" w:space="0" w:color="auto"/>
                <w:right w:val="none" w:sz="0" w:space="0" w:color="auto"/>
              </w:divBdr>
            </w:div>
          </w:divsChild>
        </w:div>
        <w:div w:id="550189327">
          <w:marLeft w:val="0"/>
          <w:marRight w:val="0"/>
          <w:marTop w:val="0"/>
          <w:marBottom w:val="0"/>
          <w:divBdr>
            <w:top w:val="none" w:sz="0" w:space="0" w:color="auto"/>
            <w:left w:val="none" w:sz="0" w:space="0" w:color="auto"/>
            <w:bottom w:val="none" w:sz="0" w:space="0" w:color="auto"/>
            <w:right w:val="none" w:sz="0" w:space="0" w:color="auto"/>
          </w:divBdr>
          <w:divsChild>
            <w:div w:id="450828017">
              <w:marLeft w:val="0"/>
              <w:marRight w:val="0"/>
              <w:marTop w:val="0"/>
              <w:marBottom w:val="0"/>
              <w:divBdr>
                <w:top w:val="none" w:sz="0" w:space="0" w:color="auto"/>
                <w:left w:val="none" w:sz="0" w:space="0" w:color="auto"/>
                <w:bottom w:val="none" w:sz="0" w:space="0" w:color="auto"/>
                <w:right w:val="none" w:sz="0" w:space="0" w:color="auto"/>
              </w:divBdr>
            </w:div>
          </w:divsChild>
        </w:div>
        <w:div w:id="550963598">
          <w:marLeft w:val="0"/>
          <w:marRight w:val="0"/>
          <w:marTop w:val="0"/>
          <w:marBottom w:val="0"/>
          <w:divBdr>
            <w:top w:val="none" w:sz="0" w:space="0" w:color="auto"/>
            <w:left w:val="none" w:sz="0" w:space="0" w:color="auto"/>
            <w:bottom w:val="none" w:sz="0" w:space="0" w:color="auto"/>
            <w:right w:val="none" w:sz="0" w:space="0" w:color="auto"/>
          </w:divBdr>
          <w:divsChild>
            <w:div w:id="988243984">
              <w:marLeft w:val="0"/>
              <w:marRight w:val="0"/>
              <w:marTop w:val="0"/>
              <w:marBottom w:val="0"/>
              <w:divBdr>
                <w:top w:val="none" w:sz="0" w:space="0" w:color="auto"/>
                <w:left w:val="none" w:sz="0" w:space="0" w:color="auto"/>
                <w:bottom w:val="none" w:sz="0" w:space="0" w:color="auto"/>
                <w:right w:val="none" w:sz="0" w:space="0" w:color="auto"/>
              </w:divBdr>
            </w:div>
            <w:div w:id="1687714415">
              <w:marLeft w:val="0"/>
              <w:marRight w:val="0"/>
              <w:marTop w:val="0"/>
              <w:marBottom w:val="0"/>
              <w:divBdr>
                <w:top w:val="none" w:sz="0" w:space="0" w:color="auto"/>
                <w:left w:val="none" w:sz="0" w:space="0" w:color="auto"/>
                <w:bottom w:val="none" w:sz="0" w:space="0" w:color="auto"/>
                <w:right w:val="none" w:sz="0" w:space="0" w:color="auto"/>
              </w:divBdr>
            </w:div>
          </w:divsChild>
        </w:div>
        <w:div w:id="563957025">
          <w:marLeft w:val="0"/>
          <w:marRight w:val="0"/>
          <w:marTop w:val="0"/>
          <w:marBottom w:val="0"/>
          <w:divBdr>
            <w:top w:val="none" w:sz="0" w:space="0" w:color="auto"/>
            <w:left w:val="none" w:sz="0" w:space="0" w:color="auto"/>
            <w:bottom w:val="none" w:sz="0" w:space="0" w:color="auto"/>
            <w:right w:val="none" w:sz="0" w:space="0" w:color="auto"/>
          </w:divBdr>
          <w:divsChild>
            <w:div w:id="1418598913">
              <w:marLeft w:val="0"/>
              <w:marRight w:val="0"/>
              <w:marTop w:val="0"/>
              <w:marBottom w:val="0"/>
              <w:divBdr>
                <w:top w:val="none" w:sz="0" w:space="0" w:color="auto"/>
                <w:left w:val="none" w:sz="0" w:space="0" w:color="auto"/>
                <w:bottom w:val="none" w:sz="0" w:space="0" w:color="auto"/>
                <w:right w:val="none" w:sz="0" w:space="0" w:color="auto"/>
              </w:divBdr>
            </w:div>
          </w:divsChild>
        </w:div>
        <w:div w:id="572589483">
          <w:marLeft w:val="0"/>
          <w:marRight w:val="0"/>
          <w:marTop w:val="0"/>
          <w:marBottom w:val="0"/>
          <w:divBdr>
            <w:top w:val="none" w:sz="0" w:space="0" w:color="auto"/>
            <w:left w:val="none" w:sz="0" w:space="0" w:color="auto"/>
            <w:bottom w:val="none" w:sz="0" w:space="0" w:color="auto"/>
            <w:right w:val="none" w:sz="0" w:space="0" w:color="auto"/>
          </w:divBdr>
          <w:divsChild>
            <w:div w:id="344328090">
              <w:marLeft w:val="0"/>
              <w:marRight w:val="0"/>
              <w:marTop w:val="0"/>
              <w:marBottom w:val="0"/>
              <w:divBdr>
                <w:top w:val="none" w:sz="0" w:space="0" w:color="auto"/>
                <w:left w:val="none" w:sz="0" w:space="0" w:color="auto"/>
                <w:bottom w:val="none" w:sz="0" w:space="0" w:color="auto"/>
                <w:right w:val="none" w:sz="0" w:space="0" w:color="auto"/>
              </w:divBdr>
            </w:div>
            <w:div w:id="671222011">
              <w:marLeft w:val="0"/>
              <w:marRight w:val="0"/>
              <w:marTop w:val="0"/>
              <w:marBottom w:val="0"/>
              <w:divBdr>
                <w:top w:val="none" w:sz="0" w:space="0" w:color="auto"/>
                <w:left w:val="none" w:sz="0" w:space="0" w:color="auto"/>
                <w:bottom w:val="none" w:sz="0" w:space="0" w:color="auto"/>
                <w:right w:val="none" w:sz="0" w:space="0" w:color="auto"/>
              </w:divBdr>
            </w:div>
          </w:divsChild>
        </w:div>
        <w:div w:id="632563207">
          <w:marLeft w:val="0"/>
          <w:marRight w:val="0"/>
          <w:marTop w:val="0"/>
          <w:marBottom w:val="0"/>
          <w:divBdr>
            <w:top w:val="none" w:sz="0" w:space="0" w:color="auto"/>
            <w:left w:val="none" w:sz="0" w:space="0" w:color="auto"/>
            <w:bottom w:val="none" w:sz="0" w:space="0" w:color="auto"/>
            <w:right w:val="none" w:sz="0" w:space="0" w:color="auto"/>
          </w:divBdr>
          <w:divsChild>
            <w:div w:id="294214238">
              <w:marLeft w:val="0"/>
              <w:marRight w:val="0"/>
              <w:marTop w:val="0"/>
              <w:marBottom w:val="0"/>
              <w:divBdr>
                <w:top w:val="none" w:sz="0" w:space="0" w:color="auto"/>
                <w:left w:val="none" w:sz="0" w:space="0" w:color="auto"/>
                <w:bottom w:val="none" w:sz="0" w:space="0" w:color="auto"/>
                <w:right w:val="none" w:sz="0" w:space="0" w:color="auto"/>
              </w:divBdr>
            </w:div>
            <w:div w:id="1509519138">
              <w:marLeft w:val="0"/>
              <w:marRight w:val="0"/>
              <w:marTop w:val="0"/>
              <w:marBottom w:val="0"/>
              <w:divBdr>
                <w:top w:val="none" w:sz="0" w:space="0" w:color="auto"/>
                <w:left w:val="none" w:sz="0" w:space="0" w:color="auto"/>
                <w:bottom w:val="none" w:sz="0" w:space="0" w:color="auto"/>
                <w:right w:val="none" w:sz="0" w:space="0" w:color="auto"/>
              </w:divBdr>
            </w:div>
          </w:divsChild>
        </w:div>
        <w:div w:id="655571286">
          <w:marLeft w:val="0"/>
          <w:marRight w:val="0"/>
          <w:marTop w:val="0"/>
          <w:marBottom w:val="0"/>
          <w:divBdr>
            <w:top w:val="none" w:sz="0" w:space="0" w:color="auto"/>
            <w:left w:val="none" w:sz="0" w:space="0" w:color="auto"/>
            <w:bottom w:val="none" w:sz="0" w:space="0" w:color="auto"/>
            <w:right w:val="none" w:sz="0" w:space="0" w:color="auto"/>
          </w:divBdr>
          <w:divsChild>
            <w:div w:id="1992632150">
              <w:marLeft w:val="0"/>
              <w:marRight w:val="0"/>
              <w:marTop w:val="0"/>
              <w:marBottom w:val="0"/>
              <w:divBdr>
                <w:top w:val="none" w:sz="0" w:space="0" w:color="auto"/>
                <w:left w:val="none" w:sz="0" w:space="0" w:color="auto"/>
                <w:bottom w:val="none" w:sz="0" w:space="0" w:color="auto"/>
                <w:right w:val="none" w:sz="0" w:space="0" w:color="auto"/>
              </w:divBdr>
            </w:div>
          </w:divsChild>
        </w:div>
        <w:div w:id="675350303">
          <w:marLeft w:val="0"/>
          <w:marRight w:val="0"/>
          <w:marTop w:val="0"/>
          <w:marBottom w:val="0"/>
          <w:divBdr>
            <w:top w:val="none" w:sz="0" w:space="0" w:color="auto"/>
            <w:left w:val="none" w:sz="0" w:space="0" w:color="auto"/>
            <w:bottom w:val="none" w:sz="0" w:space="0" w:color="auto"/>
            <w:right w:val="none" w:sz="0" w:space="0" w:color="auto"/>
          </w:divBdr>
          <w:divsChild>
            <w:div w:id="1188104782">
              <w:marLeft w:val="0"/>
              <w:marRight w:val="0"/>
              <w:marTop w:val="0"/>
              <w:marBottom w:val="0"/>
              <w:divBdr>
                <w:top w:val="none" w:sz="0" w:space="0" w:color="auto"/>
                <w:left w:val="none" w:sz="0" w:space="0" w:color="auto"/>
                <w:bottom w:val="none" w:sz="0" w:space="0" w:color="auto"/>
                <w:right w:val="none" w:sz="0" w:space="0" w:color="auto"/>
              </w:divBdr>
            </w:div>
            <w:div w:id="1847359931">
              <w:marLeft w:val="0"/>
              <w:marRight w:val="0"/>
              <w:marTop w:val="0"/>
              <w:marBottom w:val="0"/>
              <w:divBdr>
                <w:top w:val="none" w:sz="0" w:space="0" w:color="auto"/>
                <w:left w:val="none" w:sz="0" w:space="0" w:color="auto"/>
                <w:bottom w:val="none" w:sz="0" w:space="0" w:color="auto"/>
                <w:right w:val="none" w:sz="0" w:space="0" w:color="auto"/>
              </w:divBdr>
            </w:div>
          </w:divsChild>
        </w:div>
        <w:div w:id="677276473">
          <w:marLeft w:val="0"/>
          <w:marRight w:val="0"/>
          <w:marTop w:val="0"/>
          <w:marBottom w:val="0"/>
          <w:divBdr>
            <w:top w:val="none" w:sz="0" w:space="0" w:color="auto"/>
            <w:left w:val="none" w:sz="0" w:space="0" w:color="auto"/>
            <w:bottom w:val="none" w:sz="0" w:space="0" w:color="auto"/>
            <w:right w:val="none" w:sz="0" w:space="0" w:color="auto"/>
          </w:divBdr>
          <w:divsChild>
            <w:div w:id="284629001">
              <w:marLeft w:val="0"/>
              <w:marRight w:val="0"/>
              <w:marTop w:val="0"/>
              <w:marBottom w:val="0"/>
              <w:divBdr>
                <w:top w:val="none" w:sz="0" w:space="0" w:color="auto"/>
                <w:left w:val="none" w:sz="0" w:space="0" w:color="auto"/>
                <w:bottom w:val="none" w:sz="0" w:space="0" w:color="auto"/>
                <w:right w:val="none" w:sz="0" w:space="0" w:color="auto"/>
              </w:divBdr>
            </w:div>
          </w:divsChild>
        </w:div>
        <w:div w:id="704256299">
          <w:marLeft w:val="0"/>
          <w:marRight w:val="0"/>
          <w:marTop w:val="0"/>
          <w:marBottom w:val="0"/>
          <w:divBdr>
            <w:top w:val="none" w:sz="0" w:space="0" w:color="auto"/>
            <w:left w:val="none" w:sz="0" w:space="0" w:color="auto"/>
            <w:bottom w:val="none" w:sz="0" w:space="0" w:color="auto"/>
            <w:right w:val="none" w:sz="0" w:space="0" w:color="auto"/>
          </w:divBdr>
          <w:divsChild>
            <w:div w:id="1131243032">
              <w:marLeft w:val="0"/>
              <w:marRight w:val="0"/>
              <w:marTop w:val="0"/>
              <w:marBottom w:val="0"/>
              <w:divBdr>
                <w:top w:val="none" w:sz="0" w:space="0" w:color="auto"/>
                <w:left w:val="none" w:sz="0" w:space="0" w:color="auto"/>
                <w:bottom w:val="none" w:sz="0" w:space="0" w:color="auto"/>
                <w:right w:val="none" w:sz="0" w:space="0" w:color="auto"/>
              </w:divBdr>
            </w:div>
            <w:div w:id="1208571831">
              <w:marLeft w:val="0"/>
              <w:marRight w:val="0"/>
              <w:marTop w:val="0"/>
              <w:marBottom w:val="0"/>
              <w:divBdr>
                <w:top w:val="none" w:sz="0" w:space="0" w:color="auto"/>
                <w:left w:val="none" w:sz="0" w:space="0" w:color="auto"/>
                <w:bottom w:val="none" w:sz="0" w:space="0" w:color="auto"/>
                <w:right w:val="none" w:sz="0" w:space="0" w:color="auto"/>
              </w:divBdr>
            </w:div>
            <w:div w:id="1655648882">
              <w:marLeft w:val="0"/>
              <w:marRight w:val="0"/>
              <w:marTop w:val="0"/>
              <w:marBottom w:val="0"/>
              <w:divBdr>
                <w:top w:val="none" w:sz="0" w:space="0" w:color="auto"/>
                <w:left w:val="none" w:sz="0" w:space="0" w:color="auto"/>
                <w:bottom w:val="none" w:sz="0" w:space="0" w:color="auto"/>
                <w:right w:val="none" w:sz="0" w:space="0" w:color="auto"/>
              </w:divBdr>
            </w:div>
          </w:divsChild>
        </w:div>
        <w:div w:id="730158755">
          <w:marLeft w:val="0"/>
          <w:marRight w:val="0"/>
          <w:marTop w:val="0"/>
          <w:marBottom w:val="0"/>
          <w:divBdr>
            <w:top w:val="none" w:sz="0" w:space="0" w:color="auto"/>
            <w:left w:val="none" w:sz="0" w:space="0" w:color="auto"/>
            <w:bottom w:val="none" w:sz="0" w:space="0" w:color="auto"/>
            <w:right w:val="none" w:sz="0" w:space="0" w:color="auto"/>
          </w:divBdr>
          <w:divsChild>
            <w:div w:id="937102782">
              <w:marLeft w:val="0"/>
              <w:marRight w:val="0"/>
              <w:marTop w:val="0"/>
              <w:marBottom w:val="0"/>
              <w:divBdr>
                <w:top w:val="none" w:sz="0" w:space="0" w:color="auto"/>
                <w:left w:val="none" w:sz="0" w:space="0" w:color="auto"/>
                <w:bottom w:val="none" w:sz="0" w:space="0" w:color="auto"/>
                <w:right w:val="none" w:sz="0" w:space="0" w:color="auto"/>
              </w:divBdr>
            </w:div>
          </w:divsChild>
        </w:div>
        <w:div w:id="732704096">
          <w:marLeft w:val="0"/>
          <w:marRight w:val="0"/>
          <w:marTop w:val="0"/>
          <w:marBottom w:val="0"/>
          <w:divBdr>
            <w:top w:val="none" w:sz="0" w:space="0" w:color="auto"/>
            <w:left w:val="none" w:sz="0" w:space="0" w:color="auto"/>
            <w:bottom w:val="none" w:sz="0" w:space="0" w:color="auto"/>
            <w:right w:val="none" w:sz="0" w:space="0" w:color="auto"/>
          </w:divBdr>
          <w:divsChild>
            <w:div w:id="1544824425">
              <w:marLeft w:val="0"/>
              <w:marRight w:val="0"/>
              <w:marTop w:val="0"/>
              <w:marBottom w:val="0"/>
              <w:divBdr>
                <w:top w:val="none" w:sz="0" w:space="0" w:color="auto"/>
                <w:left w:val="none" w:sz="0" w:space="0" w:color="auto"/>
                <w:bottom w:val="none" w:sz="0" w:space="0" w:color="auto"/>
                <w:right w:val="none" w:sz="0" w:space="0" w:color="auto"/>
              </w:divBdr>
            </w:div>
          </w:divsChild>
        </w:div>
        <w:div w:id="772095908">
          <w:marLeft w:val="0"/>
          <w:marRight w:val="0"/>
          <w:marTop w:val="0"/>
          <w:marBottom w:val="0"/>
          <w:divBdr>
            <w:top w:val="none" w:sz="0" w:space="0" w:color="auto"/>
            <w:left w:val="none" w:sz="0" w:space="0" w:color="auto"/>
            <w:bottom w:val="none" w:sz="0" w:space="0" w:color="auto"/>
            <w:right w:val="none" w:sz="0" w:space="0" w:color="auto"/>
          </w:divBdr>
          <w:divsChild>
            <w:div w:id="1679039631">
              <w:marLeft w:val="0"/>
              <w:marRight w:val="0"/>
              <w:marTop w:val="0"/>
              <w:marBottom w:val="0"/>
              <w:divBdr>
                <w:top w:val="none" w:sz="0" w:space="0" w:color="auto"/>
                <w:left w:val="none" w:sz="0" w:space="0" w:color="auto"/>
                <w:bottom w:val="none" w:sz="0" w:space="0" w:color="auto"/>
                <w:right w:val="none" w:sz="0" w:space="0" w:color="auto"/>
              </w:divBdr>
            </w:div>
          </w:divsChild>
        </w:div>
        <w:div w:id="825165355">
          <w:marLeft w:val="0"/>
          <w:marRight w:val="0"/>
          <w:marTop w:val="0"/>
          <w:marBottom w:val="0"/>
          <w:divBdr>
            <w:top w:val="none" w:sz="0" w:space="0" w:color="auto"/>
            <w:left w:val="none" w:sz="0" w:space="0" w:color="auto"/>
            <w:bottom w:val="none" w:sz="0" w:space="0" w:color="auto"/>
            <w:right w:val="none" w:sz="0" w:space="0" w:color="auto"/>
          </w:divBdr>
          <w:divsChild>
            <w:div w:id="836117274">
              <w:marLeft w:val="0"/>
              <w:marRight w:val="0"/>
              <w:marTop w:val="0"/>
              <w:marBottom w:val="0"/>
              <w:divBdr>
                <w:top w:val="none" w:sz="0" w:space="0" w:color="auto"/>
                <w:left w:val="none" w:sz="0" w:space="0" w:color="auto"/>
                <w:bottom w:val="none" w:sz="0" w:space="0" w:color="auto"/>
                <w:right w:val="none" w:sz="0" w:space="0" w:color="auto"/>
              </w:divBdr>
            </w:div>
            <w:div w:id="1100446610">
              <w:marLeft w:val="0"/>
              <w:marRight w:val="0"/>
              <w:marTop w:val="0"/>
              <w:marBottom w:val="0"/>
              <w:divBdr>
                <w:top w:val="none" w:sz="0" w:space="0" w:color="auto"/>
                <w:left w:val="none" w:sz="0" w:space="0" w:color="auto"/>
                <w:bottom w:val="none" w:sz="0" w:space="0" w:color="auto"/>
                <w:right w:val="none" w:sz="0" w:space="0" w:color="auto"/>
              </w:divBdr>
            </w:div>
          </w:divsChild>
        </w:div>
        <w:div w:id="853421567">
          <w:marLeft w:val="0"/>
          <w:marRight w:val="0"/>
          <w:marTop w:val="0"/>
          <w:marBottom w:val="0"/>
          <w:divBdr>
            <w:top w:val="none" w:sz="0" w:space="0" w:color="auto"/>
            <w:left w:val="none" w:sz="0" w:space="0" w:color="auto"/>
            <w:bottom w:val="none" w:sz="0" w:space="0" w:color="auto"/>
            <w:right w:val="none" w:sz="0" w:space="0" w:color="auto"/>
          </w:divBdr>
          <w:divsChild>
            <w:div w:id="773598209">
              <w:marLeft w:val="0"/>
              <w:marRight w:val="0"/>
              <w:marTop w:val="0"/>
              <w:marBottom w:val="0"/>
              <w:divBdr>
                <w:top w:val="none" w:sz="0" w:space="0" w:color="auto"/>
                <w:left w:val="none" w:sz="0" w:space="0" w:color="auto"/>
                <w:bottom w:val="none" w:sz="0" w:space="0" w:color="auto"/>
                <w:right w:val="none" w:sz="0" w:space="0" w:color="auto"/>
              </w:divBdr>
            </w:div>
          </w:divsChild>
        </w:div>
        <w:div w:id="860515492">
          <w:marLeft w:val="0"/>
          <w:marRight w:val="0"/>
          <w:marTop w:val="0"/>
          <w:marBottom w:val="0"/>
          <w:divBdr>
            <w:top w:val="none" w:sz="0" w:space="0" w:color="auto"/>
            <w:left w:val="none" w:sz="0" w:space="0" w:color="auto"/>
            <w:bottom w:val="none" w:sz="0" w:space="0" w:color="auto"/>
            <w:right w:val="none" w:sz="0" w:space="0" w:color="auto"/>
          </w:divBdr>
          <w:divsChild>
            <w:div w:id="1171220569">
              <w:marLeft w:val="0"/>
              <w:marRight w:val="0"/>
              <w:marTop w:val="0"/>
              <w:marBottom w:val="0"/>
              <w:divBdr>
                <w:top w:val="none" w:sz="0" w:space="0" w:color="auto"/>
                <w:left w:val="none" w:sz="0" w:space="0" w:color="auto"/>
                <w:bottom w:val="none" w:sz="0" w:space="0" w:color="auto"/>
                <w:right w:val="none" w:sz="0" w:space="0" w:color="auto"/>
              </w:divBdr>
            </w:div>
            <w:div w:id="2064793980">
              <w:marLeft w:val="0"/>
              <w:marRight w:val="0"/>
              <w:marTop w:val="0"/>
              <w:marBottom w:val="0"/>
              <w:divBdr>
                <w:top w:val="none" w:sz="0" w:space="0" w:color="auto"/>
                <w:left w:val="none" w:sz="0" w:space="0" w:color="auto"/>
                <w:bottom w:val="none" w:sz="0" w:space="0" w:color="auto"/>
                <w:right w:val="none" w:sz="0" w:space="0" w:color="auto"/>
              </w:divBdr>
            </w:div>
          </w:divsChild>
        </w:div>
        <w:div w:id="864440832">
          <w:marLeft w:val="0"/>
          <w:marRight w:val="0"/>
          <w:marTop w:val="0"/>
          <w:marBottom w:val="0"/>
          <w:divBdr>
            <w:top w:val="none" w:sz="0" w:space="0" w:color="auto"/>
            <w:left w:val="none" w:sz="0" w:space="0" w:color="auto"/>
            <w:bottom w:val="none" w:sz="0" w:space="0" w:color="auto"/>
            <w:right w:val="none" w:sz="0" w:space="0" w:color="auto"/>
          </w:divBdr>
          <w:divsChild>
            <w:div w:id="1845582085">
              <w:marLeft w:val="0"/>
              <w:marRight w:val="0"/>
              <w:marTop w:val="0"/>
              <w:marBottom w:val="0"/>
              <w:divBdr>
                <w:top w:val="none" w:sz="0" w:space="0" w:color="auto"/>
                <w:left w:val="none" w:sz="0" w:space="0" w:color="auto"/>
                <w:bottom w:val="none" w:sz="0" w:space="0" w:color="auto"/>
                <w:right w:val="none" w:sz="0" w:space="0" w:color="auto"/>
              </w:divBdr>
            </w:div>
          </w:divsChild>
        </w:div>
        <w:div w:id="882404510">
          <w:marLeft w:val="0"/>
          <w:marRight w:val="0"/>
          <w:marTop w:val="0"/>
          <w:marBottom w:val="0"/>
          <w:divBdr>
            <w:top w:val="none" w:sz="0" w:space="0" w:color="auto"/>
            <w:left w:val="none" w:sz="0" w:space="0" w:color="auto"/>
            <w:bottom w:val="none" w:sz="0" w:space="0" w:color="auto"/>
            <w:right w:val="none" w:sz="0" w:space="0" w:color="auto"/>
          </w:divBdr>
          <w:divsChild>
            <w:div w:id="649403386">
              <w:marLeft w:val="0"/>
              <w:marRight w:val="0"/>
              <w:marTop w:val="0"/>
              <w:marBottom w:val="0"/>
              <w:divBdr>
                <w:top w:val="none" w:sz="0" w:space="0" w:color="auto"/>
                <w:left w:val="none" w:sz="0" w:space="0" w:color="auto"/>
                <w:bottom w:val="none" w:sz="0" w:space="0" w:color="auto"/>
                <w:right w:val="none" w:sz="0" w:space="0" w:color="auto"/>
              </w:divBdr>
            </w:div>
            <w:div w:id="1662149730">
              <w:marLeft w:val="0"/>
              <w:marRight w:val="0"/>
              <w:marTop w:val="0"/>
              <w:marBottom w:val="0"/>
              <w:divBdr>
                <w:top w:val="none" w:sz="0" w:space="0" w:color="auto"/>
                <w:left w:val="none" w:sz="0" w:space="0" w:color="auto"/>
                <w:bottom w:val="none" w:sz="0" w:space="0" w:color="auto"/>
                <w:right w:val="none" w:sz="0" w:space="0" w:color="auto"/>
              </w:divBdr>
            </w:div>
          </w:divsChild>
        </w:div>
        <w:div w:id="885065735">
          <w:marLeft w:val="0"/>
          <w:marRight w:val="0"/>
          <w:marTop w:val="0"/>
          <w:marBottom w:val="0"/>
          <w:divBdr>
            <w:top w:val="none" w:sz="0" w:space="0" w:color="auto"/>
            <w:left w:val="none" w:sz="0" w:space="0" w:color="auto"/>
            <w:bottom w:val="none" w:sz="0" w:space="0" w:color="auto"/>
            <w:right w:val="none" w:sz="0" w:space="0" w:color="auto"/>
          </w:divBdr>
          <w:divsChild>
            <w:div w:id="2024817703">
              <w:marLeft w:val="0"/>
              <w:marRight w:val="0"/>
              <w:marTop w:val="0"/>
              <w:marBottom w:val="0"/>
              <w:divBdr>
                <w:top w:val="none" w:sz="0" w:space="0" w:color="auto"/>
                <w:left w:val="none" w:sz="0" w:space="0" w:color="auto"/>
                <w:bottom w:val="none" w:sz="0" w:space="0" w:color="auto"/>
                <w:right w:val="none" w:sz="0" w:space="0" w:color="auto"/>
              </w:divBdr>
            </w:div>
          </w:divsChild>
        </w:div>
        <w:div w:id="886837775">
          <w:marLeft w:val="0"/>
          <w:marRight w:val="0"/>
          <w:marTop w:val="0"/>
          <w:marBottom w:val="0"/>
          <w:divBdr>
            <w:top w:val="none" w:sz="0" w:space="0" w:color="auto"/>
            <w:left w:val="none" w:sz="0" w:space="0" w:color="auto"/>
            <w:bottom w:val="none" w:sz="0" w:space="0" w:color="auto"/>
            <w:right w:val="none" w:sz="0" w:space="0" w:color="auto"/>
          </w:divBdr>
          <w:divsChild>
            <w:div w:id="619577856">
              <w:marLeft w:val="0"/>
              <w:marRight w:val="0"/>
              <w:marTop w:val="0"/>
              <w:marBottom w:val="0"/>
              <w:divBdr>
                <w:top w:val="none" w:sz="0" w:space="0" w:color="auto"/>
                <w:left w:val="none" w:sz="0" w:space="0" w:color="auto"/>
                <w:bottom w:val="none" w:sz="0" w:space="0" w:color="auto"/>
                <w:right w:val="none" w:sz="0" w:space="0" w:color="auto"/>
              </w:divBdr>
            </w:div>
            <w:div w:id="1276139854">
              <w:marLeft w:val="0"/>
              <w:marRight w:val="0"/>
              <w:marTop w:val="0"/>
              <w:marBottom w:val="0"/>
              <w:divBdr>
                <w:top w:val="none" w:sz="0" w:space="0" w:color="auto"/>
                <w:left w:val="none" w:sz="0" w:space="0" w:color="auto"/>
                <w:bottom w:val="none" w:sz="0" w:space="0" w:color="auto"/>
                <w:right w:val="none" w:sz="0" w:space="0" w:color="auto"/>
              </w:divBdr>
            </w:div>
          </w:divsChild>
        </w:div>
        <w:div w:id="913397513">
          <w:marLeft w:val="0"/>
          <w:marRight w:val="0"/>
          <w:marTop w:val="0"/>
          <w:marBottom w:val="0"/>
          <w:divBdr>
            <w:top w:val="none" w:sz="0" w:space="0" w:color="auto"/>
            <w:left w:val="none" w:sz="0" w:space="0" w:color="auto"/>
            <w:bottom w:val="none" w:sz="0" w:space="0" w:color="auto"/>
            <w:right w:val="none" w:sz="0" w:space="0" w:color="auto"/>
          </w:divBdr>
          <w:divsChild>
            <w:div w:id="743333396">
              <w:marLeft w:val="0"/>
              <w:marRight w:val="0"/>
              <w:marTop w:val="0"/>
              <w:marBottom w:val="0"/>
              <w:divBdr>
                <w:top w:val="none" w:sz="0" w:space="0" w:color="auto"/>
                <w:left w:val="none" w:sz="0" w:space="0" w:color="auto"/>
                <w:bottom w:val="none" w:sz="0" w:space="0" w:color="auto"/>
                <w:right w:val="none" w:sz="0" w:space="0" w:color="auto"/>
              </w:divBdr>
            </w:div>
            <w:div w:id="1500460517">
              <w:marLeft w:val="0"/>
              <w:marRight w:val="0"/>
              <w:marTop w:val="0"/>
              <w:marBottom w:val="0"/>
              <w:divBdr>
                <w:top w:val="none" w:sz="0" w:space="0" w:color="auto"/>
                <w:left w:val="none" w:sz="0" w:space="0" w:color="auto"/>
                <w:bottom w:val="none" w:sz="0" w:space="0" w:color="auto"/>
                <w:right w:val="none" w:sz="0" w:space="0" w:color="auto"/>
              </w:divBdr>
            </w:div>
          </w:divsChild>
        </w:div>
        <w:div w:id="928853371">
          <w:marLeft w:val="0"/>
          <w:marRight w:val="0"/>
          <w:marTop w:val="0"/>
          <w:marBottom w:val="0"/>
          <w:divBdr>
            <w:top w:val="none" w:sz="0" w:space="0" w:color="auto"/>
            <w:left w:val="none" w:sz="0" w:space="0" w:color="auto"/>
            <w:bottom w:val="none" w:sz="0" w:space="0" w:color="auto"/>
            <w:right w:val="none" w:sz="0" w:space="0" w:color="auto"/>
          </w:divBdr>
          <w:divsChild>
            <w:div w:id="1306933323">
              <w:marLeft w:val="0"/>
              <w:marRight w:val="0"/>
              <w:marTop w:val="0"/>
              <w:marBottom w:val="0"/>
              <w:divBdr>
                <w:top w:val="none" w:sz="0" w:space="0" w:color="auto"/>
                <w:left w:val="none" w:sz="0" w:space="0" w:color="auto"/>
                <w:bottom w:val="none" w:sz="0" w:space="0" w:color="auto"/>
                <w:right w:val="none" w:sz="0" w:space="0" w:color="auto"/>
              </w:divBdr>
            </w:div>
          </w:divsChild>
        </w:div>
        <w:div w:id="938831774">
          <w:marLeft w:val="0"/>
          <w:marRight w:val="0"/>
          <w:marTop w:val="0"/>
          <w:marBottom w:val="0"/>
          <w:divBdr>
            <w:top w:val="none" w:sz="0" w:space="0" w:color="auto"/>
            <w:left w:val="none" w:sz="0" w:space="0" w:color="auto"/>
            <w:bottom w:val="none" w:sz="0" w:space="0" w:color="auto"/>
            <w:right w:val="none" w:sz="0" w:space="0" w:color="auto"/>
          </w:divBdr>
          <w:divsChild>
            <w:div w:id="1014378864">
              <w:marLeft w:val="0"/>
              <w:marRight w:val="0"/>
              <w:marTop w:val="0"/>
              <w:marBottom w:val="0"/>
              <w:divBdr>
                <w:top w:val="none" w:sz="0" w:space="0" w:color="auto"/>
                <w:left w:val="none" w:sz="0" w:space="0" w:color="auto"/>
                <w:bottom w:val="none" w:sz="0" w:space="0" w:color="auto"/>
                <w:right w:val="none" w:sz="0" w:space="0" w:color="auto"/>
              </w:divBdr>
            </w:div>
          </w:divsChild>
        </w:div>
        <w:div w:id="978804050">
          <w:marLeft w:val="0"/>
          <w:marRight w:val="0"/>
          <w:marTop w:val="0"/>
          <w:marBottom w:val="0"/>
          <w:divBdr>
            <w:top w:val="none" w:sz="0" w:space="0" w:color="auto"/>
            <w:left w:val="none" w:sz="0" w:space="0" w:color="auto"/>
            <w:bottom w:val="none" w:sz="0" w:space="0" w:color="auto"/>
            <w:right w:val="none" w:sz="0" w:space="0" w:color="auto"/>
          </w:divBdr>
          <w:divsChild>
            <w:div w:id="1592229531">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sChild>
        </w:div>
        <w:div w:id="1002468908">
          <w:marLeft w:val="0"/>
          <w:marRight w:val="0"/>
          <w:marTop w:val="0"/>
          <w:marBottom w:val="0"/>
          <w:divBdr>
            <w:top w:val="none" w:sz="0" w:space="0" w:color="auto"/>
            <w:left w:val="none" w:sz="0" w:space="0" w:color="auto"/>
            <w:bottom w:val="none" w:sz="0" w:space="0" w:color="auto"/>
            <w:right w:val="none" w:sz="0" w:space="0" w:color="auto"/>
          </w:divBdr>
          <w:divsChild>
            <w:div w:id="295260734">
              <w:marLeft w:val="0"/>
              <w:marRight w:val="0"/>
              <w:marTop w:val="0"/>
              <w:marBottom w:val="0"/>
              <w:divBdr>
                <w:top w:val="none" w:sz="0" w:space="0" w:color="auto"/>
                <w:left w:val="none" w:sz="0" w:space="0" w:color="auto"/>
                <w:bottom w:val="none" w:sz="0" w:space="0" w:color="auto"/>
                <w:right w:val="none" w:sz="0" w:space="0" w:color="auto"/>
              </w:divBdr>
            </w:div>
          </w:divsChild>
        </w:div>
        <w:div w:id="1024669470">
          <w:marLeft w:val="0"/>
          <w:marRight w:val="0"/>
          <w:marTop w:val="0"/>
          <w:marBottom w:val="0"/>
          <w:divBdr>
            <w:top w:val="none" w:sz="0" w:space="0" w:color="auto"/>
            <w:left w:val="none" w:sz="0" w:space="0" w:color="auto"/>
            <w:bottom w:val="none" w:sz="0" w:space="0" w:color="auto"/>
            <w:right w:val="none" w:sz="0" w:space="0" w:color="auto"/>
          </w:divBdr>
          <w:divsChild>
            <w:div w:id="59596581">
              <w:marLeft w:val="0"/>
              <w:marRight w:val="0"/>
              <w:marTop w:val="0"/>
              <w:marBottom w:val="0"/>
              <w:divBdr>
                <w:top w:val="none" w:sz="0" w:space="0" w:color="auto"/>
                <w:left w:val="none" w:sz="0" w:space="0" w:color="auto"/>
                <w:bottom w:val="none" w:sz="0" w:space="0" w:color="auto"/>
                <w:right w:val="none" w:sz="0" w:space="0" w:color="auto"/>
              </w:divBdr>
            </w:div>
            <w:div w:id="1246838411">
              <w:marLeft w:val="0"/>
              <w:marRight w:val="0"/>
              <w:marTop w:val="0"/>
              <w:marBottom w:val="0"/>
              <w:divBdr>
                <w:top w:val="none" w:sz="0" w:space="0" w:color="auto"/>
                <w:left w:val="none" w:sz="0" w:space="0" w:color="auto"/>
                <w:bottom w:val="none" w:sz="0" w:space="0" w:color="auto"/>
                <w:right w:val="none" w:sz="0" w:space="0" w:color="auto"/>
              </w:divBdr>
            </w:div>
          </w:divsChild>
        </w:div>
        <w:div w:id="1033382907">
          <w:marLeft w:val="0"/>
          <w:marRight w:val="0"/>
          <w:marTop w:val="0"/>
          <w:marBottom w:val="0"/>
          <w:divBdr>
            <w:top w:val="none" w:sz="0" w:space="0" w:color="auto"/>
            <w:left w:val="none" w:sz="0" w:space="0" w:color="auto"/>
            <w:bottom w:val="none" w:sz="0" w:space="0" w:color="auto"/>
            <w:right w:val="none" w:sz="0" w:space="0" w:color="auto"/>
          </w:divBdr>
          <w:divsChild>
            <w:div w:id="1001544632">
              <w:marLeft w:val="0"/>
              <w:marRight w:val="0"/>
              <w:marTop w:val="0"/>
              <w:marBottom w:val="0"/>
              <w:divBdr>
                <w:top w:val="none" w:sz="0" w:space="0" w:color="auto"/>
                <w:left w:val="none" w:sz="0" w:space="0" w:color="auto"/>
                <w:bottom w:val="none" w:sz="0" w:space="0" w:color="auto"/>
                <w:right w:val="none" w:sz="0" w:space="0" w:color="auto"/>
              </w:divBdr>
            </w:div>
            <w:div w:id="1444229468">
              <w:marLeft w:val="0"/>
              <w:marRight w:val="0"/>
              <w:marTop w:val="0"/>
              <w:marBottom w:val="0"/>
              <w:divBdr>
                <w:top w:val="none" w:sz="0" w:space="0" w:color="auto"/>
                <w:left w:val="none" w:sz="0" w:space="0" w:color="auto"/>
                <w:bottom w:val="none" w:sz="0" w:space="0" w:color="auto"/>
                <w:right w:val="none" w:sz="0" w:space="0" w:color="auto"/>
              </w:divBdr>
            </w:div>
          </w:divsChild>
        </w:div>
        <w:div w:id="1039086520">
          <w:marLeft w:val="0"/>
          <w:marRight w:val="0"/>
          <w:marTop w:val="0"/>
          <w:marBottom w:val="0"/>
          <w:divBdr>
            <w:top w:val="none" w:sz="0" w:space="0" w:color="auto"/>
            <w:left w:val="none" w:sz="0" w:space="0" w:color="auto"/>
            <w:bottom w:val="none" w:sz="0" w:space="0" w:color="auto"/>
            <w:right w:val="none" w:sz="0" w:space="0" w:color="auto"/>
          </w:divBdr>
          <w:divsChild>
            <w:div w:id="1592201115">
              <w:marLeft w:val="0"/>
              <w:marRight w:val="0"/>
              <w:marTop w:val="0"/>
              <w:marBottom w:val="0"/>
              <w:divBdr>
                <w:top w:val="none" w:sz="0" w:space="0" w:color="auto"/>
                <w:left w:val="none" w:sz="0" w:space="0" w:color="auto"/>
                <w:bottom w:val="none" w:sz="0" w:space="0" w:color="auto"/>
                <w:right w:val="none" w:sz="0" w:space="0" w:color="auto"/>
              </w:divBdr>
            </w:div>
          </w:divsChild>
        </w:div>
        <w:div w:id="1053578951">
          <w:marLeft w:val="0"/>
          <w:marRight w:val="0"/>
          <w:marTop w:val="0"/>
          <w:marBottom w:val="0"/>
          <w:divBdr>
            <w:top w:val="none" w:sz="0" w:space="0" w:color="auto"/>
            <w:left w:val="none" w:sz="0" w:space="0" w:color="auto"/>
            <w:bottom w:val="none" w:sz="0" w:space="0" w:color="auto"/>
            <w:right w:val="none" w:sz="0" w:space="0" w:color="auto"/>
          </w:divBdr>
          <w:divsChild>
            <w:div w:id="940801625">
              <w:marLeft w:val="0"/>
              <w:marRight w:val="0"/>
              <w:marTop w:val="0"/>
              <w:marBottom w:val="0"/>
              <w:divBdr>
                <w:top w:val="none" w:sz="0" w:space="0" w:color="auto"/>
                <w:left w:val="none" w:sz="0" w:space="0" w:color="auto"/>
                <w:bottom w:val="none" w:sz="0" w:space="0" w:color="auto"/>
                <w:right w:val="none" w:sz="0" w:space="0" w:color="auto"/>
              </w:divBdr>
            </w:div>
            <w:div w:id="1070618937">
              <w:marLeft w:val="0"/>
              <w:marRight w:val="0"/>
              <w:marTop w:val="0"/>
              <w:marBottom w:val="0"/>
              <w:divBdr>
                <w:top w:val="none" w:sz="0" w:space="0" w:color="auto"/>
                <w:left w:val="none" w:sz="0" w:space="0" w:color="auto"/>
                <w:bottom w:val="none" w:sz="0" w:space="0" w:color="auto"/>
                <w:right w:val="none" w:sz="0" w:space="0" w:color="auto"/>
              </w:divBdr>
            </w:div>
            <w:div w:id="1209415108">
              <w:marLeft w:val="0"/>
              <w:marRight w:val="0"/>
              <w:marTop w:val="0"/>
              <w:marBottom w:val="0"/>
              <w:divBdr>
                <w:top w:val="none" w:sz="0" w:space="0" w:color="auto"/>
                <w:left w:val="none" w:sz="0" w:space="0" w:color="auto"/>
                <w:bottom w:val="none" w:sz="0" w:space="0" w:color="auto"/>
                <w:right w:val="none" w:sz="0" w:space="0" w:color="auto"/>
              </w:divBdr>
            </w:div>
            <w:div w:id="2049376764">
              <w:marLeft w:val="0"/>
              <w:marRight w:val="0"/>
              <w:marTop w:val="0"/>
              <w:marBottom w:val="0"/>
              <w:divBdr>
                <w:top w:val="none" w:sz="0" w:space="0" w:color="auto"/>
                <w:left w:val="none" w:sz="0" w:space="0" w:color="auto"/>
                <w:bottom w:val="none" w:sz="0" w:space="0" w:color="auto"/>
                <w:right w:val="none" w:sz="0" w:space="0" w:color="auto"/>
              </w:divBdr>
            </w:div>
          </w:divsChild>
        </w:div>
        <w:div w:id="1079323827">
          <w:marLeft w:val="0"/>
          <w:marRight w:val="0"/>
          <w:marTop w:val="0"/>
          <w:marBottom w:val="0"/>
          <w:divBdr>
            <w:top w:val="none" w:sz="0" w:space="0" w:color="auto"/>
            <w:left w:val="none" w:sz="0" w:space="0" w:color="auto"/>
            <w:bottom w:val="none" w:sz="0" w:space="0" w:color="auto"/>
            <w:right w:val="none" w:sz="0" w:space="0" w:color="auto"/>
          </w:divBdr>
          <w:divsChild>
            <w:div w:id="1021661935">
              <w:marLeft w:val="0"/>
              <w:marRight w:val="0"/>
              <w:marTop w:val="0"/>
              <w:marBottom w:val="0"/>
              <w:divBdr>
                <w:top w:val="none" w:sz="0" w:space="0" w:color="auto"/>
                <w:left w:val="none" w:sz="0" w:space="0" w:color="auto"/>
                <w:bottom w:val="none" w:sz="0" w:space="0" w:color="auto"/>
                <w:right w:val="none" w:sz="0" w:space="0" w:color="auto"/>
              </w:divBdr>
            </w:div>
          </w:divsChild>
        </w:div>
        <w:div w:id="1079593805">
          <w:marLeft w:val="0"/>
          <w:marRight w:val="0"/>
          <w:marTop w:val="0"/>
          <w:marBottom w:val="0"/>
          <w:divBdr>
            <w:top w:val="none" w:sz="0" w:space="0" w:color="auto"/>
            <w:left w:val="none" w:sz="0" w:space="0" w:color="auto"/>
            <w:bottom w:val="none" w:sz="0" w:space="0" w:color="auto"/>
            <w:right w:val="none" w:sz="0" w:space="0" w:color="auto"/>
          </w:divBdr>
          <w:divsChild>
            <w:div w:id="994456542">
              <w:marLeft w:val="0"/>
              <w:marRight w:val="0"/>
              <w:marTop w:val="0"/>
              <w:marBottom w:val="0"/>
              <w:divBdr>
                <w:top w:val="none" w:sz="0" w:space="0" w:color="auto"/>
                <w:left w:val="none" w:sz="0" w:space="0" w:color="auto"/>
                <w:bottom w:val="none" w:sz="0" w:space="0" w:color="auto"/>
                <w:right w:val="none" w:sz="0" w:space="0" w:color="auto"/>
              </w:divBdr>
            </w:div>
            <w:div w:id="1918632548">
              <w:marLeft w:val="0"/>
              <w:marRight w:val="0"/>
              <w:marTop w:val="0"/>
              <w:marBottom w:val="0"/>
              <w:divBdr>
                <w:top w:val="none" w:sz="0" w:space="0" w:color="auto"/>
                <w:left w:val="none" w:sz="0" w:space="0" w:color="auto"/>
                <w:bottom w:val="none" w:sz="0" w:space="0" w:color="auto"/>
                <w:right w:val="none" w:sz="0" w:space="0" w:color="auto"/>
              </w:divBdr>
            </w:div>
          </w:divsChild>
        </w:div>
        <w:div w:id="1116756712">
          <w:marLeft w:val="0"/>
          <w:marRight w:val="0"/>
          <w:marTop w:val="0"/>
          <w:marBottom w:val="0"/>
          <w:divBdr>
            <w:top w:val="none" w:sz="0" w:space="0" w:color="auto"/>
            <w:left w:val="none" w:sz="0" w:space="0" w:color="auto"/>
            <w:bottom w:val="none" w:sz="0" w:space="0" w:color="auto"/>
            <w:right w:val="none" w:sz="0" w:space="0" w:color="auto"/>
          </w:divBdr>
          <w:divsChild>
            <w:div w:id="598834800">
              <w:marLeft w:val="0"/>
              <w:marRight w:val="0"/>
              <w:marTop w:val="0"/>
              <w:marBottom w:val="0"/>
              <w:divBdr>
                <w:top w:val="none" w:sz="0" w:space="0" w:color="auto"/>
                <w:left w:val="none" w:sz="0" w:space="0" w:color="auto"/>
                <w:bottom w:val="none" w:sz="0" w:space="0" w:color="auto"/>
                <w:right w:val="none" w:sz="0" w:space="0" w:color="auto"/>
              </w:divBdr>
            </w:div>
            <w:div w:id="1040125780">
              <w:marLeft w:val="0"/>
              <w:marRight w:val="0"/>
              <w:marTop w:val="0"/>
              <w:marBottom w:val="0"/>
              <w:divBdr>
                <w:top w:val="none" w:sz="0" w:space="0" w:color="auto"/>
                <w:left w:val="none" w:sz="0" w:space="0" w:color="auto"/>
                <w:bottom w:val="none" w:sz="0" w:space="0" w:color="auto"/>
                <w:right w:val="none" w:sz="0" w:space="0" w:color="auto"/>
              </w:divBdr>
            </w:div>
          </w:divsChild>
        </w:div>
        <w:div w:id="1121143136">
          <w:marLeft w:val="0"/>
          <w:marRight w:val="0"/>
          <w:marTop w:val="0"/>
          <w:marBottom w:val="0"/>
          <w:divBdr>
            <w:top w:val="none" w:sz="0" w:space="0" w:color="auto"/>
            <w:left w:val="none" w:sz="0" w:space="0" w:color="auto"/>
            <w:bottom w:val="none" w:sz="0" w:space="0" w:color="auto"/>
            <w:right w:val="none" w:sz="0" w:space="0" w:color="auto"/>
          </w:divBdr>
          <w:divsChild>
            <w:div w:id="20598367">
              <w:marLeft w:val="0"/>
              <w:marRight w:val="0"/>
              <w:marTop w:val="0"/>
              <w:marBottom w:val="0"/>
              <w:divBdr>
                <w:top w:val="none" w:sz="0" w:space="0" w:color="auto"/>
                <w:left w:val="none" w:sz="0" w:space="0" w:color="auto"/>
                <w:bottom w:val="none" w:sz="0" w:space="0" w:color="auto"/>
                <w:right w:val="none" w:sz="0" w:space="0" w:color="auto"/>
              </w:divBdr>
            </w:div>
          </w:divsChild>
        </w:div>
        <w:div w:id="1143306921">
          <w:marLeft w:val="0"/>
          <w:marRight w:val="0"/>
          <w:marTop w:val="0"/>
          <w:marBottom w:val="0"/>
          <w:divBdr>
            <w:top w:val="none" w:sz="0" w:space="0" w:color="auto"/>
            <w:left w:val="none" w:sz="0" w:space="0" w:color="auto"/>
            <w:bottom w:val="none" w:sz="0" w:space="0" w:color="auto"/>
            <w:right w:val="none" w:sz="0" w:space="0" w:color="auto"/>
          </w:divBdr>
          <w:divsChild>
            <w:div w:id="751436104">
              <w:marLeft w:val="0"/>
              <w:marRight w:val="0"/>
              <w:marTop w:val="0"/>
              <w:marBottom w:val="0"/>
              <w:divBdr>
                <w:top w:val="none" w:sz="0" w:space="0" w:color="auto"/>
                <w:left w:val="none" w:sz="0" w:space="0" w:color="auto"/>
                <w:bottom w:val="none" w:sz="0" w:space="0" w:color="auto"/>
                <w:right w:val="none" w:sz="0" w:space="0" w:color="auto"/>
              </w:divBdr>
            </w:div>
            <w:div w:id="897591080">
              <w:marLeft w:val="0"/>
              <w:marRight w:val="0"/>
              <w:marTop w:val="0"/>
              <w:marBottom w:val="0"/>
              <w:divBdr>
                <w:top w:val="none" w:sz="0" w:space="0" w:color="auto"/>
                <w:left w:val="none" w:sz="0" w:space="0" w:color="auto"/>
                <w:bottom w:val="none" w:sz="0" w:space="0" w:color="auto"/>
                <w:right w:val="none" w:sz="0" w:space="0" w:color="auto"/>
              </w:divBdr>
            </w:div>
          </w:divsChild>
        </w:div>
        <w:div w:id="1143818213">
          <w:marLeft w:val="0"/>
          <w:marRight w:val="0"/>
          <w:marTop w:val="0"/>
          <w:marBottom w:val="0"/>
          <w:divBdr>
            <w:top w:val="none" w:sz="0" w:space="0" w:color="auto"/>
            <w:left w:val="none" w:sz="0" w:space="0" w:color="auto"/>
            <w:bottom w:val="none" w:sz="0" w:space="0" w:color="auto"/>
            <w:right w:val="none" w:sz="0" w:space="0" w:color="auto"/>
          </w:divBdr>
          <w:divsChild>
            <w:div w:id="420373256">
              <w:marLeft w:val="0"/>
              <w:marRight w:val="0"/>
              <w:marTop w:val="0"/>
              <w:marBottom w:val="0"/>
              <w:divBdr>
                <w:top w:val="none" w:sz="0" w:space="0" w:color="auto"/>
                <w:left w:val="none" w:sz="0" w:space="0" w:color="auto"/>
                <w:bottom w:val="none" w:sz="0" w:space="0" w:color="auto"/>
                <w:right w:val="none" w:sz="0" w:space="0" w:color="auto"/>
              </w:divBdr>
            </w:div>
          </w:divsChild>
        </w:div>
        <w:div w:id="1149588772">
          <w:marLeft w:val="0"/>
          <w:marRight w:val="0"/>
          <w:marTop w:val="0"/>
          <w:marBottom w:val="0"/>
          <w:divBdr>
            <w:top w:val="none" w:sz="0" w:space="0" w:color="auto"/>
            <w:left w:val="none" w:sz="0" w:space="0" w:color="auto"/>
            <w:bottom w:val="none" w:sz="0" w:space="0" w:color="auto"/>
            <w:right w:val="none" w:sz="0" w:space="0" w:color="auto"/>
          </w:divBdr>
          <w:divsChild>
            <w:div w:id="1497988797">
              <w:marLeft w:val="0"/>
              <w:marRight w:val="0"/>
              <w:marTop w:val="0"/>
              <w:marBottom w:val="0"/>
              <w:divBdr>
                <w:top w:val="none" w:sz="0" w:space="0" w:color="auto"/>
                <w:left w:val="none" w:sz="0" w:space="0" w:color="auto"/>
                <w:bottom w:val="none" w:sz="0" w:space="0" w:color="auto"/>
                <w:right w:val="none" w:sz="0" w:space="0" w:color="auto"/>
              </w:divBdr>
            </w:div>
          </w:divsChild>
        </w:div>
        <w:div w:id="1176262145">
          <w:marLeft w:val="0"/>
          <w:marRight w:val="0"/>
          <w:marTop w:val="0"/>
          <w:marBottom w:val="0"/>
          <w:divBdr>
            <w:top w:val="none" w:sz="0" w:space="0" w:color="auto"/>
            <w:left w:val="none" w:sz="0" w:space="0" w:color="auto"/>
            <w:bottom w:val="none" w:sz="0" w:space="0" w:color="auto"/>
            <w:right w:val="none" w:sz="0" w:space="0" w:color="auto"/>
          </w:divBdr>
          <w:divsChild>
            <w:div w:id="291132614">
              <w:marLeft w:val="0"/>
              <w:marRight w:val="0"/>
              <w:marTop w:val="0"/>
              <w:marBottom w:val="0"/>
              <w:divBdr>
                <w:top w:val="none" w:sz="0" w:space="0" w:color="auto"/>
                <w:left w:val="none" w:sz="0" w:space="0" w:color="auto"/>
                <w:bottom w:val="none" w:sz="0" w:space="0" w:color="auto"/>
                <w:right w:val="none" w:sz="0" w:space="0" w:color="auto"/>
              </w:divBdr>
            </w:div>
          </w:divsChild>
        </w:div>
        <w:div w:id="1181967665">
          <w:marLeft w:val="0"/>
          <w:marRight w:val="0"/>
          <w:marTop w:val="0"/>
          <w:marBottom w:val="0"/>
          <w:divBdr>
            <w:top w:val="none" w:sz="0" w:space="0" w:color="auto"/>
            <w:left w:val="none" w:sz="0" w:space="0" w:color="auto"/>
            <w:bottom w:val="none" w:sz="0" w:space="0" w:color="auto"/>
            <w:right w:val="none" w:sz="0" w:space="0" w:color="auto"/>
          </w:divBdr>
          <w:divsChild>
            <w:div w:id="650255397">
              <w:marLeft w:val="0"/>
              <w:marRight w:val="0"/>
              <w:marTop w:val="0"/>
              <w:marBottom w:val="0"/>
              <w:divBdr>
                <w:top w:val="none" w:sz="0" w:space="0" w:color="auto"/>
                <w:left w:val="none" w:sz="0" w:space="0" w:color="auto"/>
                <w:bottom w:val="none" w:sz="0" w:space="0" w:color="auto"/>
                <w:right w:val="none" w:sz="0" w:space="0" w:color="auto"/>
              </w:divBdr>
            </w:div>
          </w:divsChild>
        </w:div>
        <w:div w:id="1266843464">
          <w:marLeft w:val="0"/>
          <w:marRight w:val="0"/>
          <w:marTop w:val="0"/>
          <w:marBottom w:val="0"/>
          <w:divBdr>
            <w:top w:val="none" w:sz="0" w:space="0" w:color="auto"/>
            <w:left w:val="none" w:sz="0" w:space="0" w:color="auto"/>
            <w:bottom w:val="none" w:sz="0" w:space="0" w:color="auto"/>
            <w:right w:val="none" w:sz="0" w:space="0" w:color="auto"/>
          </w:divBdr>
          <w:divsChild>
            <w:div w:id="1970697656">
              <w:marLeft w:val="0"/>
              <w:marRight w:val="0"/>
              <w:marTop w:val="0"/>
              <w:marBottom w:val="0"/>
              <w:divBdr>
                <w:top w:val="none" w:sz="0" w:space="0" w:color="auto"/>
                <w:left w:val="none" w:sz="0" w:space="0" w:color="auto"/>
                <w:bottom w:val="none" w:sz="0" w:space="0" w:color="auto"/>
                <w:right w:val="none" w:sz="0" w:space="0" w:color="auto"/>
              </w:divBdr>
            </w:div>
          </w:divsChild>
        </w:div>
        <w:div w:id="1325890739">
          <w:marLeft w:val="0"/>
          <w:marRight w:val="0"/>
          <w:marTop w:val="0"/>
          <w:marBottom w:val="0"/>
          <w:divBdr>
            <w:top w:val="none" w:sz="0" w:space="0" w:color="auto"/>
            <w:left w:val="none" w:sz="0" w:space="0" w:color="auto"/>
            <w:bottom w:val="none" w:sz="0" w:space="0" w:color="auto"/>
            <w:right w:val="none" w:sz="0" w:space="0" w:color="auto"/>
          </w:divBdr>
          <w:divsChild>
            <w:div w:id="365906644">
              <w:marLeft w:val="0"/>
              <w:marRight w:val="0"/>
              <w:marTop w:val="0"/>
              <w:marBottom w:val="0"/>
              <w:divBdr>
                <w:top w:val="none" w:sz="0" w:space="0" w:color="auto"/>
                <w:left w:val="none" w:sz="0" w:space="0" w:color="auto"/>
                <w:bottom w:val="none" w:sz="0" w:space="0" w:color="auto"/>
                <w:right w:val="none" w:sz="0" w:space="0" w:color="auto"/>
              </w:divBdr>
            </w:div>
          </w:divsChild>
        </w:div>
        <w:div w:id="1342122783">
          <w:marLeft w:val="0"/>
          <w:marRight w:val="0"/>
          <w:marTop w:val="0"/>
          <w:marBottom w:val="0"/>
          <w:divBdr>
            <w:top w:val="none" w:sz="0" w:space="0" w:color="auto"/>
            <w:left w:val="none" w:sz="0" w:space="0" w:color="auto"/>
            <w:bottom w:val="none" w:sz="0" w:space="0" w:color="auto"/>
            <w:right w:val="none" w:sz="0" w:space="0" w:color="auto"/>
          </w:divBdr>
          <w:divsChild>
            <w:div w:id="284629529">
              <w:marLeft w:val="0"/>
              <w:marRight w:val="0"/>
              <w:marTop w:val="0"/>
              <w:marBottom w:val="0"/>
              <w:divBdr>
                <w:top w:val="none" w:sz="0" w:space="0" w:color="auto"/>
                <w:left w:val="none" w:sz="0" w:space="0" w:color="auto"/>
                <w:bottom w:val="none" w:sz="0" w:space="0" w:color="auto"/>
                <w:right w:val="none" w:sz="0" w:space="0" w:color="auto"/>
              </w:divBdr>
            </w:div>
            <w:div w:id="348071022">
              <w:marLeft w:val="0"/>
              <w:marRight w:val="0"/>
              <w:marTop w:val="0"/>
              <w:marBottom w:val="0"/>
              <w:divBdr>
                <w:top w:val="none" w:sz="0" w:space="0" w:color="auto"/>
                <w:left w:val="none" w:sz="0" w:space="0" w:color="auto"/>
                <w:bottom w:val="none" w:sz="0" w:space="0" w:color="auto"/>
                <w:right w:val="none" w:sz="0" w:space="0" w:color="auto"/>
              </w:divBdr>
            </w:div>
          </w:divsChild>
        </w:div>
        <w:div w:id="1351951794">
          <w:marLeft w:val="0"/>
          <w:marRight w:val="0"/>
          <w:marTop w:val="0"/>
          <w:marBottom w:val="0"/>
          <w:divBdr>
            <w:top w:val="none" w:sz="0" w:space="0" w:color="auto"/>
            <w:left w:val="none" w:sz="0" w:space="0" w:color="auto"/>
            <w:bottom w:val="none" w:sz="0" w:space="0" w:color="auto"/>
            <w:right w:val="none" w:sz="0" w:space="0" w:color="auto"/>
          </w:divBdr>
          <w:divsChild>
            <w:div w:id="897015681">
              <w:marLeft w:val="0"/>
              <w:marRight w:val="0"/>
              <w:marTop w:val="0"/>
              <w:marBottom w:val="0"/>
              <w:divBdr>
                <w:top w:val="none" w:sz="0" w:space="0" w:color="auto"/>
                <w:left w:val="none" w:sz="0" w:space="0" w:color="auto"/>
                <w:bottom w:val="none" w:sz="0" w:space="0" w:color="auto"/>
                <w:right w:val="none" w:sz="0" w:space="0" w:color="auto"/>
              </w:divBdr>
            </w:div>
            <w:div w:id="1797865692">
              <w:marLeft w:val="0"/>
              <w:marRight w:val="0"/>
              <w:marTop w:val="0"/>
              <w:marBottom w:val="0"/>
              <w:divBdr>
                <w:top w:val="none" w:sz="0" w:space="0" w:color="auto"/>
                <w:left w:val="none" w:sz="0" w:space="0" w:color="auto"/>
                <w:bottom w:val="none" w:sz="0" w:space="0" w:color="auto"/>
                <w:right w:val="none" w:sz="0" w:space="0" w:color="auto"/>
              </w:divBdr>
            </w:div>
          </w:divsChild>
        </w:div>
        <w:div w:id="1394236197">
          <w:marLeft w:val="0"/>
          <w:marRight w:val="0"/>
          <w:marTop w:val="0"/>
          <w:marBottom w:val="0"/>
          <w:divBdr>
            <w:top w:val="none" w:sz="0" w:space="0" w:color="auto"/>
            <w:left w:val="none" w:sz="0" w:space="0" w:color="auto"/>
            <w:bottom w:val="none" w:sz="0" w:space="0" w:color="auto"/>
            <w:right w:val="none" w:sz="0" w:space="0" w:color="auto"/>
          </w:divBdr>
          <w:divsChild>
            <w:div w:id="182670154">
              <w:marLeft w:val="0"/>
              <w:marRight w:val="0"/>
              <w:marTop w:val="0"/>
              <w:marBottom w:val="0"/>
              <w:divBdr>
                <w:top w:val="none" w:sz="0" w:space="0" w:color="auto"/>
                <w:left w:val="none" w:sz="0" w:space="0" w:color="auto"/>
                <w:bottom w:val="none" w:sz="0" w:space="0" w:color="auto"/>
                <w:right w:val="none" w:sz="0" w:space="0" w:color="auto"/>
              </w:divBdr>
            </w:div>
          </w:divsChild>
        </w:div>
        <w:div w:id="1464808621">
          <w:marLeft w:val="0"/>
          <w:marRight w:val="0"/>
          <w:marTop w:val="0"/>
          <w:marBottom w:val="0"/>
          <w:divBdr>
            <w:top w:val="none" w:sz="0" w:space="0" w:color="auto"/>
            <w:left w:val="none" w:sz="0" w:space="0" w:color="auto"/>
            <w:bottom w:val="none" w:sz="0" w:space="0" w:color="auto"/>
            <w:right w:val="none" w:sz="0" w:space="0" w:color="auto"/>
          </w:divBdr>
          <w:divsChild>
            <w:div w:id="1358891141">
              <w:marLeft w:val="0"/>
              <w:marRight w:val="0"/>
              <w:marTop w:val="0"/>
              <w:marBottom w:val="0"/>
              <w:divBdr>
                <w:top w:val="none" w:sz="0" w:space="0" w:color="auto"/>
                <w:left w:val="none" w:sz="0" w:space="0" w:color="auto"/>
                <w:bottom w:val="none" w:sz="0" w:space="0" w:color="auto"/>
                <w:right w:val="none" w:sz="0" w:space="0" w:color="auto"/>
              </w:divBdr>
            </w:div>
          </w:divsChild>
        </w:div>
        <w:div w:id="1496652991">
          <w:marLeft w:val="0"/>
          <w:marRight w:val="0"/>
          <w:marTop w:val="0"/>
          <w:marBottom w:val="0"/>
          <w:divBdr>
            <w:top w:val="none" w:sz="0" w:space="0" w:color="auto"/>
            <w:left w:val="none" w:sz="0" w:space="0" w:color="auto"/>
            <w:bottom w:val="none" w:sz="0" w:space="0" w:color="auto"/>
            <w:right w:val="none" w:sz="0" w:space="0" w:color="auto"/>
          </w:divBdr>
          <w:divsChild>
            <w:div w:id="608895315">
              <w:marLeft w:val="0"/>
              <w:marRight w:val="0"/>
              <w:marTop w:val="0"/>
              <w:marBottom w:val="0"/>
              <w:divBdr>
                <w:top w:val="none" w:sz="0" w:space="0" w:color="auto"/>
                <w:left w:val="none" w:sz="0" w:space="0" w:color="auto"/>
                <w:bottom w:val="none" w:sz="0" w:space="0" w:color="auto"/>
                <w:right w:val="none" w:sz="0" w:space="0" w:color="auto"/>
              </w:divBdr>
            </w:div>
          </w:divsChild>
        </w:div>
        <w:div w:id="1503199701">
          <w:marLeft w:val="0"/>
          <w:marRight w:val="0"/>
          <w:marTop w:val="0"/>
          <w:marBottom w:val="0"/>
          <w:divBdr>
            <w:top w:val="none" w:sz="0" w:space="0" w:color="auto"/>
            <w:left w:val="none" w:sz="0" w:space="0" w:color="auto"/>
            <w:bottom w:val="none" w:sz="0" w:space="0" w:color="auto"/>
            <w:right w:val="none" w:sz="0" w:space="0" w:color="auto"/>
          </w:divBdr>
          <w:divsChild>
            <w:div w:id="1540622999">
              <w:marLeft w:val="0"/>
              <w:marRight w:val="0"/>
              <w:marTop w:val="0"/>
              <w:marBottom w:val="0"/>
              <w:divBdr>
                <w:top w:val="none" w:sz="0" w:space="0" w:color="auto"/>
                <w:left w:val="none" w:sz="0" w:space="0" w:color="auto"/>
                <w:bottom w:val="none" w:sz="0" w:space="0" w:color="auto"/>
                <w:right w:val="none" w:sz="0" w:space="0" w:color="auto"/>
              </w:divBdr>
            </w:div>
          </w:divsChild>
        </w:div>
        <w:div w:id="1514225390">
          <w:marLeft w:val="0"/>
          <w:marRight w:val="0"/>
          <w:marTop w:val="0"/>
          <w:marBottom w:val="0"/>
          <w:divBdr>
            <w:top w:val="none" w:sz="0" w:space="0" w:color="auto"/>
            <w:left w:val="none" w:sz="0" w:space="0" w:color="auto"/>
            <w:bottom w:val="none" w:sz="0" w:space="0" w:color="auto"/>
            <w:right w:val="none" w:sz="0" w:space="0" w:color="auto"/>
          </w:divBdr>
          <w:divsChild>
            <w:div w:id="1637102341">
              <w:marLeft w:val="0"/>
              <w:marRight w:val="0"/>
              <w:marTop w:val="0"/>
              <w:marBottom w:val="0"/>
              <w:divBdr>
                <w:top w:val="none" w:sz="0" w:space="0" w:color="auto"/>
                <w:left w:val="none" w:sz="0" w:space="0" w:color="auto"/>
                <w:bottom w:val="none" w:sz="0" w:space="0" w:color="auto"/>
                <w:right w:val="none" w:sz="0" w:space="0" w:color="auto"/>
              </w:divBdr>
            </w:div>
          </w:divsChild>
        </w:div>
        <w:div w:id="1557201696">
          <w:marLeft w:val="0"/>
          <w:marRight w:val="0"/>
          <w:marTop w:val="0"/>
          <w:marBottom w:val="0"/>
          <w:divBdr>
            <w:top w:val="none" w:sz="0" w:space="0" w:color="auto"/>
            <w:left w:val="none" w:sz="0" w:space="0" w:color="auto"/>
            <w:bottom w:val="none" w:sz="0" w:space="0" w:color="auto"/>
            <w:right w:val="none" w:sz="0" w:space="0" w:color="auto"/>
          </w:divBdr>
          <w:divsChild>
            <w:div w:id="941572927">
              <w:marLeft w:val="0"/>
              <w:marRight w:val="0"/>
              <w:marTop w:val="0"/>
              <w:marBottom w:val="0"/>
              <w:divBdr>
                <w:top w:val="none" w:sz="0" w:space="0" w:color="auto"/>
                <w:left w:val="none" w:sz="0" w:space="0" w:color="auto"/>
                <w:bottom w:val="none" w:sz="0" w:space="0" w:color="auto"/>
                <w:right w:val="none" w:sz="0" w:space="0" w:color="auto"/>
              </w:divBdr>
            </w:div>
          </w:divsChild>
        </w:div>
        <w:div w:id="1603761036">
          <w:marLeft w:val="0"/>
          <w:marRight w:val="0"/>
          <w:marTop w:val="0"/>
          <w:marBottom w:val="0"/>
          <w:divBdr>
            <w:top w:val="none" w:sz="0" w:space="0" w:color="auto"/>
            <w:left w:val="none" w:sz="0" w:space="0" w:color="auto"/>
            <w:bottom w:val="none" w:sz="0" w:space="0" w:color="auto"/>
            <w:right w:val="none" w:sz="0" w:space="0" w:color="auto"/>
          </w:divBdr>
          <w:divsChild>
            <w:div w:id="2075810051">
              <w:marLeft w:val="0"/>
              <w:marRight w:val="0"/>
              <w:marTop w:val="0"/>
              <w:marBottom w:val="0"/>
              <w:divBdr>
                <w:top w:val="none" w:sz="0" w:space="0" w:color="auto"/>
                <w:left w:val="none" w:sz="0" w:space="0" w:color="auto"/>
                <w:bottom w:val="none" w:sz="0" w:space="0" w:color="auto"/>
                <w:right w:val="none" w:sz="0" w:space="0" w:color="auto"/>
              </w:divBdr>
            </w:div>
          </w:divsChild>
        </w:div>
        <w:div w:id="1608923681">
          <w:marLeft w:val="0"/>
          <w:marRight w:val="0"/>
          <w:marTop w:val="0"/>
          <w:marBottom w:val="0"/>
          <w:divBdr>
            <w:top w:val="none" w:sz="0" w:space="0" w:color="auto"/>
            <w:left w:val="none" w:sz="0" w:space="0" w:color="auto"/>
            <w:bottom w:val="none" w:sz="0" w:space="0" w:color="auto"/>
            <w:right w:val="none" w:sz="0" w:space="0" w:color="auto"/>
          </w:divBdr>
          <w:divsChild>
            <w:div w:id="1777483916">
              <w:marLeft w:val="0"/>
              <w:marRight w:val="0"/>
              <w:marTop w:val="0"/>
              <w:marBottom w:val="0"/>
              <w:divBdr>
                <w:top w:val="none" w:sz="0" w:space="0" w:color="auto"/>
                <w:left w:val="none" w:sz="0" w:space="0" w:color="auto"/>
                <w:bottom w:val="none" w:sz="0" w:space="0" w:color="auto"/>
                <w:right w:val="none" w:sz="0" w:space="0" w:color="auto"/>
              </w:divBdr>
            </w:div>
          </w:divsChild>
        </w:div>
        <w:div w:id="1625034805">
          <w:marLeft w:val="0"/>
          <w:marRight w:val="0"/>
          <w:marTop w:val="0"/>
          <w:marBottom w:val="0"/>
          <w:divBdr>
            <w:top w:val="none" w:sz="0" w:space="0" w:color="auto"/>
            <w:left w:val="none" w:sz="0" w:space="0" w:color="auto"/>
            <w:bottom w:val="none" w:sz="0" w:space="0" w:color="auto"/>
            <w:right w:val="none" w:sz="0" w:space="0" w:color="auto"/>
          </w:divBdr>
          <w:divsChild>
            <w:div w:id="84158971">
              <w:marLeft w:val="0"/>
              <w:marRight w:val="0"/>
              <w:marTop w:val="0"/>
              <w:marBottom w:val="0"/>
              <w:divBdr>
                <w:top w:val="none" w:sz="0" w:space="0" w:color="auto"/>
                <w:left w:val="none" w:sz="0" w:space="0" w:color="auto"/>
                <w:bottom w:val="none" w:sz="0" w:space="0" w:color="auto"/>
                <w:right w:val="none" w:sz="0" w:space="0" w:color="auto"/>
              </w:divBdr>
            </w:div>
            <w:div w:id="289556020">
              <w:marLeft w:val="0"/>
              <w:marRight w:val="0"/>
              <w:marTop w:val="0"/>
              <w:marBottom w:val="0"/>
              <w:divBdr>
                <w:top w:val="none" w:sz="0" w:space="0" w:color="auto"/>
                <w:left w:val="none" w:sz="0" w:space="0" w:color="auto"/>
                <w:bottom w:val="none" w:sz="0" w:space="0" w:color="auto"/>
                <w:right w:val="none" w:sz="0" w:space="0" w:color="auto"/>
              </w:divBdr>
            </w:div>
          </w:divsChild>
        </w:div>
        <w:div w:id="1637300676">
          <w:marLeft w:val="0"/>
          <w:marRight w:val="0"/>
          <w:marTop w:val="0"/>
          <w:marBottom w:val="0"/>
          <w:divBdr>
            <w:top w:val="none" w:sz="0" w:space="0" w:color="auto"/>
            <w:left w:val="none" w:sz="0" w:space="0" w:color="auto"/>
            <w:bottom w:val="none" w:sz="0" w:space="0" w:color="auto"/>
            <w:right w:val="none" w:sz="0" w:space="0" w:color="auto"/>
          </w:divBdr>
          <w:divsChild>
            <w:div w:id="2013147008">
              <w:marLeft w:val="0"/>
              <w:marRight w:val="0"/>
              <w:marTop w:val="0"/>
              <w:marBottom w:val="0"/>
              <w:divBdr>
                <w:top w:val="none" w:sz="0" w:space="0" w:color="auto"/>
                <w:left w:val="none" w:sz="0" w:space="0" w:color="auto"/>
                <w:bottom w:val="none" w:sz="0" w:space="0" w:color="auto"/>
                <w:right w:val="none" w:sz="0" w:space="0" w:color="auto"/>
              </w:divBdr>
            </w:div>
          </w:divsChild>
        </w:div>
        <w:div w:id="1687318480">
          <w:marLeft w:val="0"/>
          <w:marRight w:val="0"/>
          <w:marTop w:val="0"/>
          <w:marBottom w:val="0"/>
          <w:divBdr>
            <w:top w:val="none" w:sz="0" w:space="0" w:color="auto"/>
            <w:left w:val="none" w:sz="0" w:space="0" w:color="auto"/>
            <w:bottom w:val="none" w:sz="0" w:space="0" w:color="auto"/>
            <w:right w:val="none" w:sz="0" w:space="0" w:color="auto"/>
          </w:divBdr>
          <w:divsChild>
            <w:div w:id="468791399">
              <w:marLeft w:val="0"/>
              <w:marRight w:val="0"/>
              <w:marTop w:val="0"/>
              <w:marBottom w:val="0"/>
              <w:divBdr>
                <w:top w:val="none" w:sz="0" w:space="0" w:color="auto"/>
                <w:left w:val="none" w:sz="0" w:space="0" w:color="auto"/>
                <w:bottom w:val="none" w:sz="0" w:space="0" w:color="auto"/>
                <w:right w:val="none" w:sz="0" w:space="0" w:color="auto"/>
              </w:divBdr>
            </w:div>
          </w:divsChild>
        </w:div>
        <w:div w:id="1701204829">
          <w:marLeft w:val="0"/>
          <w:marRight w:val="0"/>
          <w:marTop w:val="0"/>
          <w:marBottom w:val="0"/>
          <w:divBdr>
            <w:top w:val="none" w:sz="0" w:space="0" w:color="auto"/>
            <w:left w:val="none" w:sz="0" w:space="0" w:color="auto"/>
            <w:bottom w:val="none" w:sz="0" w:space="0" w:color="auto"/>
            <w:right w:val="none" w:sz="0" w:space="0" w:color="auto"/>
          </w:divBdr>
          <w:divsChild>
            <w:div w:id="440106956">
              <w:marLeft w:val="0"/>
              <w:marRight w:val="0"/>
              <w:marTop w:val="0"/>
              <w:marBottom w:val="0"/>
              <w:divBdr>
                <w:top w:val="none" w:sz="0" w:space="0" w:color="auto"/>
                <w:left w:val="none" w:sz="0" w:space="0" w:color="auto"/>
                <w:bottom w:val="none" w:sz="0" w:space="0" w:color="auto"/>
                <w:right w:val="none" w:sz="0" w:space="0" w:color="auto"/>
              </w:divBdr>
            </w:div>
          </w:divsChild>
        </w:div>
        <w:div w:id="1731154381">
          <w:marLeft w:val="0"/>
          <w:marRight w:val="0"/>
          <w:marTop w:val="0"/>
          <w:marBottom w:val="0"/>
          <w:divBdr>
            <w:top w:val="none" w:sz="0" w:space="0" w:color="auto"/>
            <w:left w:val="none" w:sz="0" w:space="0" w:color="auto"/>
            <w:bottom w:val="none" w:sz="0" w:space="0" w:color="auto"/>
            <w:right w:val="none" w:sz="0" w:space="0" w:color="auto"/>
          </w:divBdr>
          <w:divsChild>
            <w:div w:id="166405273">
              <w:marLeft w:val="0"/>
              <w:marRight w:val="0"/>
              <w:marTop w:val="0"/>
              <w:marBottom w:val="0"/>
              <w:divBdr>
                <w:top w:val="none" w:sz="0" w:space="0" w:color="auto"/>
                <w:left w:val="none" w:sz="0" w:space="0" w:color="auto"/>
                <w:bottom w:val="none" w:sz="0" w:space="0" w:color="auto"/>
                <w:right w:val="none" w:sz="0" w:space="0" w:color="auto"/>
              </w:divBdr>
            </w:div>
            <w:div w:id="367485922">
              <w:marLeft w:val="0"/>
              <w:marRight w:val="0"/>
              <w:marTop w:val="0"/>
              <w:marBottom w:val="0"/>
              <w:divBdr>
                <w:top w:val="none" w:sz="0" w:space="0" w:color="auto"/>
                <w:left w:val="none" w:sz="0" w:space="0" w:color="auto"/>
                <w:bottom w:val="none" w:sz="0" w:space="0" w:color="auto"/>
                <w:right w:val="none" w:sz="0" w:space="0" w:color="auto"/>
              </w:divBdr>
            </w:div>
            <w:div w:id="2078937112">
              <w:marLeft w:val="0"/>
              <w:marRight w:val="0"/>
              <w:marTop w:val="0"/>
              <w:marBottom w:val="0"/>
              <w:divBdr>
                <w:top w:val="none" w:sz="0" w:space="0" w:color="auto"/>
                <w:left w:val="none" w:sz="0" w:space="0" w:color="auto"/>
                <w:bottom w:val="none" w:sz="0" w:space="0" w:color="auto"/>
                <w:right w:val="none" w:sz="0" w:space="0" w:color="auto"/>
              </w:divBdr>
            </w:div>
          </w:divsChild>
        </w:div>
        <w:div w:id="1751122214">
          <w:marLeft w:val="0"/>
          <w:marRight w:val="0"/>
          <w:marTop w:val="0"/>
          <w:marBottom w:val="0"/>
          <w:divBdr>
            <w:top w:val="none" w:sz="0" w:space="0" w:color="auto"/>
            <w:left w:val="none" w:sz="0" w:space="0" w:color="auto"/>
            <w:bottom w:val="none" w:sz="0" w:space="0" w:color="auto"/>
            <w:right w:val="none" w:sz="0" w:space="0" w:color="auto"/>
          </w:divBdr>
          <w:divsChild>
            <w:div w:id="166403717">
              <w:marLeft w:val="0"/>
              <w:marRight w:val="0"/>
              <w:marTop w:val="0"/>
              <w:marBottom w:val="0"/>
              <w:divBdr>
                <w:top w:val="none" w:sz="0" w:space="0" w:color="auto"/>
                <w:left w:val="none" w:sz="0" w:space="0" w:color="auto"/>
                <w:bottom w:val="none" w:sz="0" w:space="0" w:color="auto"/>
                <w:right w:val="none" w:sz="0" w:space="0" w:color="auto"/>
              </w:divBdr>
            </w:div>
          </w:divsChild>
        </w:div>
        <w:div w:id="1765111244">
          <w:marLeft w:val="0"/>
          <w:marRight w:val="0"/>
          <w:marTop w:val="0"/>
          <w:marBottom w:val="0"/>
          <w:divBdr>
            <w:top w:val="none" w:sz="0" w:space="0" w:color="auto"/>
            <w:left w:val="none" w:sz="0" w:space="0" w:color="auto"/>
            <w:bottom w:val="none" w:sz="0" w:space="0" w:color="auto"/>
            <w:right w:val="none" w:sz="0" w:space="0" w:color="auto"/>
          </w:divBdr>
          <w:divsChild>
            <w:div w:id="1882205980">
              <w:marLeft w:val="0"/>
              <w:marRight w:val="0"/>
              <w:marTop w:val="0"/>
              <w:marBottom w:val="0"/>
              <w:divBdr>
                <w:top w:val="none" w:sz="0" w:space="0" w:color="auto"/>
                <w:left w:val="none" w:sz="0" w:space="0" w:color="auto"/>
                <w:bottom w:val="none" w:sz="0" w:space="0" w:color="auto"/>
                <w:right w:val="none" w:sz="0" w:space="0" w:color="auto"/>
              </w:divBdr>
            </w:div>
          </w:divsChild>
        </w:div>
        <w:div w:id="1765805413">
          <w:marLeft w:val="0"/>
          <w:marRight w:val="0"/>
          <w:marTop w:val="0"/>
          <w:marBottom w:val="0"/>
          <w:divBdr>
            <w:top w:val="none" w:sz="0" w:space="0" w:color="auto"/>
            <w:left w:val="none" w:sz="0" w:space="0" w:color="auto"/>
            <w:bottom w:val="none" w:sz="0" w:space="0" w:color="auto"/>
            <w:right w:val="none" w:sz="0" w:space="0" w:color="auto"/>
          </w:divBdr>
          <w:divsChild>
            <w:div w:id="219021448">
              <w:marLeft w:val="0"/>
              <w:marRight w:val="0"/>
              <w:marTop w:val="0"/>
              <w:marBottom w:val="0"/>
              <w:divBdr>
                <w:top w:val="none" w:sz="0" w:space="0" w:color="auto"/>
                <w:left w:val="none" w:sz="0" w:space="0" w:color="auto"/>
                <w:bottom w:val="none" w:sz="0" w:space="0" w:color="auto"/>
                <w:right w:val="none" w:sz="0" w:space="0" w:color="auto"/>
              </w:divBdr>
            </w:div>
          </w:divsChild>
        </w:div>
        <w:div w:id="1810173708">
          <w:marLeft w:val="0"/>
          <w:marRight w:val="0"/>
          <w:marTop w:val="0"/>
          <w:marBottom w:val="0"/>
          <w:divBdr>
            <w:top w:val="none" w:sz="0" w:space="0" w:color="auto"/>
            <w:left w:val="none" w:sz="0" w:space="0" w:color="auto"/>
            <w:bottom w:val="none" w:sz="0" w:space="0" w:color="auto"/>
            <w:right w:val="none" w:sz="0" w:space="0" w:color="auto"/>
          </w:divBdr>
          <w:divsChild>
            <w:div w:id="2088963132">
              <w:marLeft w:val="0"/>
              <w:marRight w:val="0"/>
              <w:marTop w:val="0"/>
              <w:marBottom w:val="0"/>
              <w:divBdr>
                <w:top w:val="none" w:sz="0" w:space="0" w:color="auto"/>
                <w:left w:val="none" w:sz="0" w:space="0" w:color="auto"/>
                <w:bottom w:val="none" w:sz="0" w:space="0" w:color="auto"/>
                <w:right w:val="none" w:sz="0" w:space="0" w:color="auto"/>
              </w:divBdr>
            </w:div>
          </w:divsChild>
        </w:div>
        <w:div w:id="1845974403">
          <w:marLeft w:val="0"/>
          <w:marRight w:val="0"/>
          <w:marTop w:val="0"/>
          <w:marBottom w:val="0"/>
          <w:divBdr>
            <w:top w:val="none" w:sz="0" w:space="0" w:color="auto"/>
            <w:left w:val="none" w:sz="0" w:space="0" w:color="auto"/>
            <w:bottom w:val="none" w:sz="0" w:space="0" w:color="auto"/>
            <w:right w:val="none" w:sz="0" w:space="0" w:color="auto"/>
          </w:divBdr>
          <w:divsChild>
            <w:div w:id="1021590078">
              <w:marLeft w:val="0"/>
              <w:marRight w:val="0"/>
              <w:marTop w:val="0"/>
              <w:marBottom w:val="0"/>
              <w:divBdr>
                <w:top w:val="none" w:sz="0" w:space="0" w:color="auto"/>
                <w:left w:val="none" w:sz="0" w:space="0" w:color="auto"/>
                <w:bottom w:val="none" w:sz="0" w:space="0" w:color="auto"/>
                <w:right w:val="none" w:sz="0" w:space="0" w:color="auto"/>
              </w:divBdr>
            </w:div>
          </w:divsChild>
        </w:div>
        <w:div w:id="1880051677">
          <w:marLeft w:val="0"/>
          <w:marRight w:val="0"/>
          <w:marTop w:val="0"/>
          <w:marBottom w:val="0"/>
          <w:divBdr>
            <w:top w:val="none" w:sz="0" w:space="0" w:color="auto"/>
            <w:left w:val="none" w:sz="0" w:space="0" w:color="auto"/>
            <w:bottom w:val="none" w:sz="0" w:space="0" w:color="auto"/>
            <w:right w:val="none" w:sz="0" w:space="0" w:color="auto"/>
          </w:divBdr>
          <w:divsChild>
            <w:div w:id="1620911877">
              <w:marLeft w:val="0"/>
              <w:marRight w:val="0"/>
              <w:marTop w:val="0"/>
              <w:marBottom w:val="0"/>
              <w:divBdr>
                <w:top w:val="none" w:sz="0" w:space="0" w:color="auto"/>
                <w:left w:val="none" w:sz="0" w:space="0" w:color="auto"/>
                <w:bottom w:val="none" w:sz="0" w:space="0" w:color="auto"/>
                <w:right w:val="none" w:sz="0" w:space="0" w:color="auto"/>
              </w:divBdr>
            </w:div>
          </w:divsChild>
        </w:div>
        <w:div w:id="1890797547">
          <w:marLeft w:val="0"/>
          <w:marRight w:val="0"/>
          <w:marTop w:val="0"/>
          <w:marBottom w:val="0"/>
          <w:divBdr>
            <w:top w:val="none" w:sz="0" w:space="0" w:color="auto"/>
            <w:left w:val="none" w:sz="0" w:space="0" w:color="auto"/>
            <w:bottom w:val="none" w:sz="0" w:space="0" w:color="auto"/>
            <w:right w:val="none" w:sz="0" w:space="0" w:color="auto"/>
          </w:divBdr>
          <w:divsChild>
            <w:div w:id="602418185">
              <w:marLeft w:val="0"/>
              <w:marRight w:val="0"/>
              <w:marTop w:val="0"/>
              <w:marBottom w:val="0"/>
              <w:divBdr>
                <w:top w:val="none" w:sz="0" w:space="0" w:color="auto"/>
                <w:left w:val="none" w:sz="0" w:space="0" w:color="auto"/>
                <w:bottom w:val="none" w:sz="0" w:space="0" w:color="auto"/>
                <w:right w:val="none" w:sz="0" w:space="0" w:color="auto"/>
              </w:divBdr>
            </w:div>
          </w:divsChild>
        </w:div>
        <w:div w:id="1904490325">
          <w:marLeft w:val="0"/>
          <w:marRight w:val="0"/>
          <w:marTop w:val="0"/>
          <w:marBottom w:val="0"/>
          <w:divBdr>
            <w:top w:val="none" w:sz="0" w:space="0" w:color="auto"/>
            <w:left w:val="none" w:sz="0" w:space="0" w:color="auto"/>
            <w:bottom w:val="none" w:sz="0" w:space="0" w:color="auto"/>
            <w:right w:val="none" w:sz="0" w:space="0" w:color="auto"/>
          </w:divBdr>
          <w:divsChild>
            <w:div w:id="141310119">
              <w:marLeft w:val="0"/>
              <w:marRight w:val="0"/>
              <w:marTop w:val="0"/>
              <w:marBottom w:val="0"/>
              <w:divBdr>
                <w:top w:val="none" w:sz="0" w:space="0" w:color="auto"/>
                <w:left w:val="none" w:sz="0" w:space="0" w:color="auto"/>
                <w:bottom w:val="none" w:sz="0" w:space="0" w:color="auto"/>
                <w:right w:val="none" w:sz="0" w:space="0" w:color="auto"/>
              </w:divBdr>
            </w:div>
            <w:div w:id="796291574">
              <w:marLeft w:val="0"/>
              <w:marRight w:val="0"/>
              <w:marTop w:val="0"/>
              <w:marBottom w:val="0"/>
              <w:divBdr>
                <w:top w:val="none" w:sz="0" w:space="0" w:color="auto"/>
                <w:left w:val="none" w:sz="0" w:space="0" w:color="auto"/>
                <w:bottom w:val="none" w:sz="0" w:space="0" w:color="auto"/>
                <w:right w:val="none" w:sz="0" w:space="0" w:color="auto"/>
              </w:divBdr>
            </w:div>
          </w:divsChild>
        </w:div>
        <w:div w:id="1924102132">
          <w:marLeft w:val="0"/>
          <w:marRight w:val="0"/>
          <w:marTop w:val="0"/>
          <w:marBottom w:val="0"/>
          <w:divBdr>
            <w:top w:val="none" w:sz="0" w:space="0" w:color="auto"/>
            <w:left w:val="none" w:sz="0" w:space="0" w:color="auto"/>
            <w:bottom w:val="none" w:sz="0" w:space="0" w:color="auto"/>
            <w:right w:val="none" w:sz="0" w:space="0" w:color="auto"/>
          </w:divBdr>
          <w:divsChild>
            <w:div w:id="453211334">
              <w:marLeft w:val="0"/>
              <w:marRight w:val="0"/>
              <w:marTop w:val="0"/>
              <w:marBottom w:val="0"/>
              <w:divBdr>
                <w:top w:val="none" w:sz="0" w:space="0" w:color="auto"/>
                <w:left w:val="none" w:sz="0" w:space="0" w:color="auto"/>
                <w:bottom w:val="none" w:sz="0" w:space="0" w:color="auto"/>
                <w:right w:val="none" w:sz="0" w:space="0" w:color="auto"/>
              </w:divBdr>
            </w:div>
          </w:divsChild>
        </w:div>
        <w:div w:id="1977029838">
          <w:marLeft w:val="0"/>
          <w:marRight w:val="0"/>
          <w:marTop w:val="0"/>
          <w:marBottom w:val="0"/>
          <w:divBdr>
            <w:top w:val="none" w:sz="0" w:space="0" w:color="auto"/>
            <w:left w:val="none" w:sz="0" w:space="0" w:color="auto"/>
            <w:bottom w:val="none" w:sz="0" w:space="0" w:color="auto"/>
            <w:right w:val="none" w:sz="0" w:space="0" w:color="auto"/>
          </w:divBdr>
          <w:divsChild>
            <w:div w:id="820777074">
              <w:marLeft w:val="0"/>
              <w:marRight w:val="0"/>
              <w:marTop w:val="0"/>
              <w:marBottom w:val="0"/>
              <w:divBdr>
                <w:top w:val="none" w:sz="0" w:space="0" w:color="auto"/>
                <w:left w:val="none" w:sz="0" w:space="0" w:color="auto"/>
                <w:bottom w:val="none" w:sz="0" w:space="0" w:color="auto"/>
                <w:right w:val="none" w:sz="0" w:space="0" w:color="auto"/>
              </w:divBdr>
            </w:div>
          </w:divsChild>
        </w:div>
        <w:div w:id="1986620869">
          <w:marLeft w:val="0"/>
          <w:marRight w:val="0"/>
          <w:marTop w:val="0"/>
          <w:marBottom w:val="0"/>
          <w:divBdr>
            <w:top w:val="none" w:sz="0" w:space="0" w:color="auto"/>
            <w:left w:val="none" w:sz="0" w:space="0" w:color="auto"/>
            <w:bottom w:val="none" w:sz="0" w:space="0" w:color="auto"/>
            <w:right w:val="none" w:sz="0" w:space="0" w:color="auto"/>
          </w:divBdr>
          <w:divsChild>
            <w:div w:id="1142163289">
              <w:marLeft w:val="0"/>
              <w:marRight w:val="0"/>
              <w:marTop w:val="0"/>
              <w:marBottom w:val="0"/>
              <w:divBdr>
                <w:top w:val="none" w:sz="0" w:space="0" w:color="auto"/>
                <w:left w:val="none" w:sz="0" w:space="0" w:color="auto"/>
                <w:bottom w:val="none" w:sz="0" w:space="0" w:color="auto"/>
                <w:right w:val="none" w:sz="0" w:space="0" w:color="auto"/>
              </w:divBdr>
            </w:div>
          </w:divsChild>
        </w:div>
        <w:div w:id="2015298954">
          <w:marLeft w:val="0"/>
          <w:marRight w:val="0"/>
          <w:marTop w:val="0"/>
          <w:marBottom w:val="0"/>
          <w:divBdr>
            <w:top w:val="none" w:sz="0" w:space="0" w:color="auto"/>
            <w:left w:val="none" w:sz="0" w:space="0" w:color="auto"/>
            <w:bottom w:val="none" w:sz="0" w:space="0" w:color="auto"/>
            <w:right w:val="none" w:sz="0" w:space="0" w:color="auto"/>
          </w:divBdr>
          <w:divsChild>
            <w:div w:id="423500311">
              <w:marLeft w:val="0"/>
              <w:marRight w:val="0"/>
              <w:marTop w:val="0"/>
              <w:marBottom w:val="0"/>
              <w:divBdr>
                <w:top w:val="none" w:sz="0" w:space="0" w:color="auto"/>
                <w:left w:val="none" w:sz="0" w:space="0" w:color="auto"/>
                <w:bottom w:val="none" w:sz="0" w:space="0" w:color="auto"/>
                <w:right w:val="none" w:sz="0" w:space="0" w:color="auto"/>
              </w:divBdr>
            </w:div>
            <w:div w:id="2002419370">
              <w:marLeft w:val="0"/>
              <w:marRight w:val="0"/>
              <w:marTop w:val="0"/>
              <w:marBottom w:val="0"/>
              <w:divBdr>
                <w:top w:val="none" w:sz="0" w:space="0" w:color="auto"/>
                <w:left w:val="none" w:sz="0" w:space="0" w:color="auto"/>
                <w:bottom w:val="none" w:sz="0" w:space="0" w:color="auto"/>
                <w:right w:val="none" w:sz="0" w:space="0" w:color="auto"/>
              </w:divBdr>
            </w:div>
          </w:divsChild>
        </w:div>
        <w:div w:id="2027360699">
          <w:marLeft w:val="0"/>
          <w:marRight w:val="0"/>
          <w:marTop w:val="0"/>
          <w:marBottom w:val="0"/>
          <w:divBdr>
            <w:top w:val="none" w:sz="0" w:space="0" w:color="auto"/>
            <w:left w:val="none" w:sz="0" w:space="0" w:color="auto"/>
            <w:bottom w:val="none" w:sz="0" w:space="0" w:color="auto"/>
            <w:right w:val="none" w:sz="0" w:space="0" w:color="auto"/>
          </w:divBdr>
          <w:divsChild>
            <w:div w:id="1123184207">
              <w:marLeft w:val="0"/>
              <w:marRight w:val="0"/>
              <w:marTop w:val="0"/>
              <w:marBottom w:val="0"/>
              <w:divBdr>
                <w:top w:val="none" w:sz="0" w:space="0" w:color="auto"/>
                <w:left w:val="none" w:sz="0" w:space="0" w:color="auto"/>
                <w:bottom w:val="none" w:sz="0" w:space="0" w:color="auto"/>
                <w:right w:val="none" w:sz="0" w:space="0" w:color="auto"/>
              </w:divBdr>
            </w:div>
          </w:divsChild>
        </w:div>
        <w:div w:id="2044282368">
          <w:marLeft w:val="0"/>
          <w:marRight w:val="0"/>
          <w:marTop w:val="0"/>
          <w:marBottom w:val="0"/>
          <w:divBdr>
            <w:top w:val="none" w:sz="0" w:space="0" w:color="auto"/>
            <w:left w:val="none" w:sz="0" w:space="0" w:color="auto"/>
            <w:bottom w:val="none" w:sz="0" w:space="0" w:color="auto"/>
            <w:right w:val="none" w:sz="0" w:space="0" w:color="auto"/>
          </w:divBdr>
          <w:divsChild>
            <w:div w:id="137571867">
              <w:marLeft w:val="0"/>
              <w:marRight w:val="0"/>
              <w:marTop w:val="0"/>
              <w:marBottom w:val="0"/>
              <w:divBdr>
                <w:top w:val="none" w:sz="0" w:space="0" w:color="auto"/>
                <w:left w:val="none" w:sz="0" w:space="0" w:color="auto"/>
                <w:bottom w:val="none" w:sz="0" w:space="0" w:color="auto"/>
                <w:right w:val="none" w:sz="0" w:space="0" w:color="auto"/>
              </w:divBdr>
            </w:div>
            <w:div w:id="1399867897">
              <w:marLeft w:val="0"/>
              <w:marRight w:val="0"/>
              <w:marTop w:val="0"/>
              <w:marBottom w:val="0"/>
              <w:divBdr>
                <w:top w:val="none" w:sz="0" w:space="0" w:color="auto"/>
                <w:left w:val="none" w:sz="0" w:space="0" w:color="auto"/>
                <w:bottom w:val="none" w:sz="0" w:space="0" w:color="auto"/>
                <w:right w:val="none" w:sz="0" w:space="0" w:color="auto"/>
              </w:divBdr>
            </w:div>
          </w:divsChild>
        </w:div>
        <w:div w:id="2048531342">
          <w:marLeft w:val="0"/>
          <w:marRight w:val="0"/>
          <w:marTop w:val="0"/>
          <w:marBottom w:val="0"/>
          <w:divBdr>
            <w:top w:val="none" w:sz="0" w:space="0" w:color="auto"/>
            <w:left w:val="none" w:sz="0" w:space="0" w:color="auto"/>
            <w:bottom w:val="none" w:sz="0" w:space="0" w:color="auto"/>
            <w:right w:val="none" w:sz="0" w:space="0" w:color="auto"/>
          </w:divBdr>
          <w:divsChild>
            <w:div w:id="1560096524">
              <w:marLeft w:val="0"/>
              <w:marRight w:val="0"/>
              <w:marTop w:val="0"/>
              <w:marBottom w:val="0"/>
              <w:divBdr>
                <w:top w:val="none" w:sz="0" w:space="0" w:color="auto"/>
                <w:left w:val="none" w:sz="0" w:space="0" w:color="auto"/>
                <w:bottom w:val="none" w:sz="0" w:space="0" w:color="auto"/>
                <w:right w:val="none" w:sz="0" w:space="0" w:color="auto"/>
              </w:divBdr>
            </w:div>
            <w:div w:id="1689604538">
              <w:marLeft w:val="0"/>
              <w:marRight w:val="0"/>
              <w:marTop w:val="0"/>
              <w:marBottom w:val="0"/>
              <w:divBdr>
                <w:top w:val="none" w:sz="0" w:space="0" w:color="auto"/>
                <w:left w:val="none" w:sz="0" w:space="0" w:color="auto"/>
                <w:bottom w:val="none" w:sz="0" w:space="0" w:color="auto"/>
                <w:right w:val="none" w:sz="0" w:space="0" w:color="auto"/>
              </w:divBdr>
            </w:div>
          </w:divsChild>
        </w:div>
        <w:div w:id="2060396666">
          <w:marLeft w:val="0"/>
          <w:marRight w:val="0"/>
          <w:marTop w:val="0"/>
          <w:marBottom w:val="0"/>
          <w:divBdr>
            <w:top w:val="none" w:sz="0" w:space="0" w:color="auto"/>
            <w:left w:val="none" w:sz="0" w:space="0" w:color="auto"/>
            <w:bottom w:val="none" w:sz="0" w:space="0" w:color="auto"/>
            <w:right w:val="none" w:sz="0" w:space="0" w:color="auto"/>
          </w:divBdr>
          <w:divsChild>
            <w:div w:id="179517744">
              <w:marLeft w:val="0"/>
              <w:marRight w:val="0"/>
              <w:marTop w:val="0"/>
              <w:marBottom w:val="0"/>
              <w:divBdr>
                <w:top w:val="none" w:sz="0" w:space="0" w:color="auto"/>
                <w:left w:val="none" w:sz="0" w:space="0" w:color="auto"/>
                <w:bottom w:val="none" w:sz="0" w:space="0" w:color="auto"/>
                <w:right w:val="none" w:sz="0" w:space="0" w:color="auto"/>
              </w:divBdr>
            </w:div>
          </w:divsChild>
        </w:div>
        <w:div w:id="2066292860">
          <w:marLeft w:val="0"/>
          <w:marRight w:val="0"/>
          <w:marTop w:val="0"/>
          <w:marBottom w:val="0"/>
          <w:divBdr>
            <w:top w:val="none" w:sz="0" w:space="0" w:color="auto"/>
            <w:left w:val="none" w:sz="0" w:space="0" w:color="auto"/>
            <w:bottom w:val="none" w:sz="0" w:space="0" w:color="auto"/>
            <w:right w:val="none" w:sz="0" w:space="0" w:color="auto"/>
          </w:divBdr>
          <w:divsChild>
            <w:div w:id="989596589">
              <w:marLeft w:val="0"/>
              <w:marRight w:val="0"/>
              <w:marTop w:val="0"/>
              <w:marBottom w:val="0"/>
              <w:divBdr>
                <w:top w:val="none" w:sz="0" w:space="0" w:color="auto"/>
                <w:left w:val="none" w:sz="0" w:space="0" w:color="auto"/>
                <w:bottom w:val="none" w:sz="0" w:space="0" w:color="auto"/>
                <w:right w:val="none" w:sz="0" w:space="0" w:color="auto"/>
              </w:divBdr>
            </w:div>
          </w:divsChild>
        </w:div>
        <w:div w:id="2071807937">
          <w:marLeft w:val="0"/>
          <w:marRight w:val="0"/>
          <w:marTop w:val="0"/>
          <w:marBottom w:val="0"/>
          <w:divBdr>
            <w:top w:val="none" w:sz="0" w:space="0" w:color="auto"/>
            <w:left w:val="none" w:sz="0" w:space="0" w:color="auto"/>
            <w:bottom w:val="none" w:sz="0" w:space="0" w:color="auto"/>
            <w:right w:val="none" w:sz="0" w:space="0" w:color="auto"/>
          </w:divBdr>
          <w:divsChild>
            <w:div w:id="276255189">
              <w:marLeft w:val="0"/>
              <w:marRight w:val="0"/>
              <w:marTop w:val="0"/>
              <w:marBottom w:val="0"/>
              <w:divBdr>
                <w:top w:val="none" w:sz="0" w:space="0" w:color="auto"/>
                <w:left w:val="none" w:sz="0" w:space="0" w:color="auto"/>
                <w:bottom w:val="none" w:sz="0" w:space="0" w:color="auto"/>
                <w:right w:val="none" w:sz="0" w:space="0" w:color="auto"/>
              </w:divBdr>
            </w:div>
          </w:divsChild>
        </w:div>
        <w:div w:id="2086146021">
          <w:marLeft w:val="0"/>
          <w:marRight w:val="0"/>
          <w:marTop w:val="0"/>
          <w:marBottom w:val="0"/>
          <w:divBdr>
            <w:top w:val="none" w:sz="0" w:space="0" w:color="auto"/>
            <w:left w:val="none" w:sz="0" w:space="0" w:color="auto"/>
            <w:bottom w:val="none" w:sz="0" w:space="0" w:color="auto"/>
            <w:right w:val="none" w:sz="0" w:space="0" w:color="auto"/>
          </w:divBdr>
          <w:divsChild>
            <w:div w:id="769353758">
              <w:marLeft w:val="0"/>
              <w:marRight w:val="0"/>
              <w:marTop w:val="0"/>
              <w:marBottom w:val="0"/>
              <w:divBdr>
                <w:top w:val="none" w:sz="0" w:space="0" w:color="auto"/>
                <w:left w:val="none" w:sz="0" w:space="0" w:color="auto"/>
                <w:bottom w:val="none" w:sz="0" w:space="0" w:color="auto"/>
                <w:right w:val="none" w:sz="0" w:space="0" w:color="auto"/>
              </w:divBdr>
            </w:div>
          </w:divsChild>
        </w:div>
        <w:div w:id="2104960220">
          <w:marLeft w:val="0"/>
          <w:marRight w:val="0"/>
          <w:marTop w:val="0"/>
          <w:marBottom w:val="0"/>
          <w:divBdr>
            <w:top w:val="none" w:sz="0" w:space="0" w:color="auto"/>
            <w:left w:val="none" w:sz="0" w:space="0" w:color="auto"/>
            <w:bottom w:val="none" w:sz="0" w:space="0" w:color="auto"/>
            <w:right w:val="none" w:sz="0" w:space="0" w:color="auto"/>
          </w:divBdr>
          <w:divsChild>
            <w:div w:id="1423575044">
              <w:marLeft w:val="0"/>
              <w:marRight w:val="0"/>
              <w:marTop w:val="0"/>
              <w:marBottom w:val="0"/>
              <w:divBdr>
                <w:top w:val="none" w:sz="0" w:space="0" w:color="auto"/>
                <w:left w:val="none" w:sz="0" w:space="0" w:color="auto"/>
                <w:bottom w:val="none" w:sz="0" w:space="0" w:color="auto"/>
                <w:right w:val="none" w:sz="0" w:space="0" w:color="auto"/>
              </w:divBdr>
            </w:div>
          </w:divsChild>
        </w:div>
        <w:div w:id="2110000080">
          <w:marLeft w:val="0"/>
          <w:marRight w:val="0"/>
          <w:marTop w:val="0"/>
          <w:marBottom w:val="0"/>
          <w:divBdr>
            <w:top w:val="none" w:sz="0" w:space="0" w:color="auto"/>
            <w:left w:val="none" w:sz="0" w:space="0" w:color="auto"/>
            <w:bottom w:val="none" w:sz="0" w:space="0" w:color="auto"/>
            <w:right w:val="none" w:sz="0" w:space="0" w:color="auto"/>
          </w:divBdr>
          <w:divsChild>
            <w:div w:id="1442529221">
              <w:marLeft w:val="0"/>
              <w:marRight w:val="0"/>
              <w:marTop w:val="0"/>
              <w:marBottom w:val="0"/>
              <w:divBdr>
                <w:top w:val="none" w:sz="0" w:space="0" w:color="auto"/>
                <w:left w:val="none" w:sz="0" w:space="0" w:color="auto"/>
                <w:bottom w:val="none" w:sz="0" w:space="0" w:color="auto"/>
                <w:right w:val="none" w:sz="0" w:space="0" w:color="auto"/>
              </w:divBdr>
            </w:div>
          </w:divsChild>
        </w:div>
        <w:div w:id="2127503866">
          <w:marLeft w:val="0"/>
          <w:marRight w:val="0"/>
          <w:marTop w:val="0"/>
          <w:marBottom w:val="0"/>
          <w:divBdr>
            <w:top w:val="none" w:sz="0" w:space="0" w:color="auto"/>
            <w:left w:val="none" w:sz="0" w:space="0" w:color="auto"/>
            <w:bottom w:val="none" w:sz="0" w:space="0" w:color="auto"/>
            <w:right w:val="none" w:sz="0" w:space="0" w:color="auto"/>
          </w:divBdr>
          <w:divsChild>
            <w:div w:id="1201092502">
              <w:marLeft w:val="0"/>
              <w:marRight w:val="0"/>
              <w:marTop w:val="0"/>
              <w:marBottom w:val="0"/>
              <w:divBdr>
                <w:top w:val="none" w:sz="0" w:space="0" w:color="auto"/>
                <w:left w:val="none" w:sz="0" w:space="0" w:color="auto"/>
                <w:bottom w:val="none" w:sz="0" w:space="0" w:color="auto"/>
                <w:right w:val="none" w:sz="0" w:space="0" w:color="auto"/>
              </w:divBdr>
            </w:div>
          </w:divsChild>
        </w:div>
        <w:div w:id="2145848226">
          <w:marLeft w:val="0"/>
          <w:marRight w:val="0"/>
          <w:marTop w:val="0"/>
          <w:marBottom w:val="0"/>
          <w:divBdr>
            <w:top w:val="none" w:sz="0" w:space="0" w:color="auto"/>
            <w:left w:val="none" w:sz="0" w:space="0" w:color="auto"/>
            <w:bottom w:val="none" w:sz="0" w:space="0" w:color="auto"/>
            <w:right w:val="none" w:sz="0" w:space="0" w:color="auto"/>
          </w:divBdr>
          <w:divsChild>
            <w:div w:id="12300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866">
      <w:bodyDiv w:val="1"/>
      <w:marLeft w:val="0"/>
      <w:marRight w:val="0"/>
      <w:marTop w:val="0"/>
      <w:marBottom w:val="0"/>
      <w:divBdr>
        <w:top w:val="none" w:sz="0" w:space="0" w:color="auto"/>
        <w:left w:val="none" w:sz="0" w:space="0" w:color="auto"/>
        <w:bottom w:val="none" w:sz="0" w:space="0" w:color="auto"/>
        <w:right w:val="none" w:sz="0" w:space="0" w:color="auto"/>
      </w:divBdr>
      <w:divsChild>
        <w:div w:id="593829553">
          <w:marLeft w:val="0"/>
          <w:marRight w:val="0"/>
          <w:marTop w:val="0"/>
          <w:marBottom w:val="0"/>
          <w:divBdr>
            <w:top w:val="none" w:sz="0" w:space="0" w:color="auto"/>
            <w:left w:val="none" w:sz="0" w:space="0" w:color="auto"/>
            <w:bottom w:val="none" w:sz="0" w:space="0" w:color="auto"/>
            <w:right w:val="none" w:sz="0" w:space="0" w:color="auto"/>
          </w:divBdr>
          <w:divsChild>
            <w:div w:id="1598638263">
              <w:marLeft w:val="0"/>
              <w:marRight w:val="0"/>
              <w:marTop w:val="0"/>
              <w:marBottom w:val="0"/>
              <w:divBdr>
                <w:top w:val="none" w:sz="0" w:space="0" w:color="auto"/>
                <w:left w:val="none" w:sz="0" w:space="0" w:color="auto"/>
                <w:bottom w:val="none" w:sz="0" w:space="0" w:color="auto"/>
                <w:right w:val="none" w:sz="0" w:space="0" w:color="auto"/>
              </w:divBdr>
              <w:divsChild>
                <w:div w:id="1313171576">
                  <w:marLeft w:val="0"/>
                  <w:marRight w:val="0"/>
                  <w:marTop w:val="0"/>
                  <w:marBottom w:val="0"/>
                  <w:divBdr>
                    <w:top w:val="none" w:sz="0" w:space="0" w:color="auto"/>
                    <w:left w:val="none" w:sz="0" w:space="0" w:color="auto"/>
                    <w:bottom w:val="none" w:sz="0" w:space="0" w:color="auto"/>
                    <w:right w:val="none" w:sz="0" w:space="0" w:color="auto"/>
                  </w:divBdr>
                  <w:divsChild>
                    <w:div w:id="678241162">
                      <w:marLeft w:val="0"/>
                      <w:marRight w:val="0"/>
                      <w:marTop w:val="0"/>
                      <w:marBottom w:val="0"/>
                      <w:divBdr>
                        <w:top w:val="none" w:sz="0" w:space="0" w:color="auto"/>
                        <w:left w:val="none" w:sz="0" w:space="0" w:color="auto"/>
                        <w:bottom w:val="none" w:sz="0" w:space="0" w:color="auto"/>
                        <w:right w:val="none" w:sz="0" w:space="0" w:color="auto"/>
                      </w:divBdr>
                    </w:div>
                    <w:div w:id="19508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1565">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284850922">
              <w:marLeft w:val="0"/>
              <w:marRight w:val="0"/>
              <w:marTop w:val="0"/>
              <w:marBottom w:val="0"/>
              <w:divBdr>
                <w:top w:val="none" w:sz="0" w:space="0" w:color="auto"/>
                <w:left w:val="none" w:sz="0" w:space="0" w:color="auto"/>
                <w:bottom w:val="none" w:sz="0" w:space="0" w:color="auto"/>
                <w:right w:val="none" w:sz="0" w:space="0" w:color="auto"/>
              </w:divBdr>
            </w:div>
          </w:divsChild>
        </w:div>
        <w:div w:id="116068717">
          <w:marLeft w:val="0"/>
          <w:marRight w:val="0"/>
          <w:marTop w:val="0"/>
          <w:marBottom w:val="0"/>
          <w:divBdr>
            <w:top w:val="none" w:sz="0" w:space="0" w:color="auto"/>
            <w:left w:val="none" w:sz="0" w:space="0" w:color="auto"/>
            <w:bottom w:val="none" w:sz="0" w:space="0" w:color="auto"/>
            <w:right w:val="none" w:sz="0" w:space="0" w:color="auto"/>
          </w:divBdr>
          <w:divsChild>
            <w:div w:id="408160026">
              <w:marLeft w:val="0"/>
              <w:marRight w:val="0"/>
              <w:marTop w:val="0"/>
              <w:marBottom w:val="0"/>
              <w:divBdr>
                <w:top w:val="none" w:sz="0" w:space="0" w:color="auto"/>
                <w:left w:val="none" w:sz="0" w:space="0" w:color="auto"/>
                <w:bottom w:val="none" w:sz="0" w:space="0" w:color="auto"/>
                <w:right w:val="none" w:sz="0" w:space="0" w:color="auto"/>
              </w:divBdr>
            </w:div>
            <w:div w:id="1265847389">
              <w:marLeft w:val="0"/>
              <w:marRight w:val="0"/>
              <w:marTop w:val="0"/>
              <w:marBottom w:val="0"/>
              <w:divBdr>
                <w:top w:val="none" w:sz="0" w:space="0" w:color="auto"/>
                <w:left w:val="none" w:sz="0" w:space="0" w:color="auto"/>
                <w:bottom w:val="none" w:sz="0" w:space="0" w:color="auto"/>
                <w:right w:val="none" w:sz="0" w:space="0" w:color="auto"/>
              </w:divBdr>
            </w:div>
          </w:divsChild>
        </w:div>
        <w:div w:id="156306033">
          <w:marLeft w:val="0"/>
          <w:marRight w:val="0"/>
          <w:marTop w:val="0"/>
          <w:marBottom w:val="0"/>
          <w:divBdr>
            <w:top w:val="none" w:sz="0" w:space="0" w:color="auto"/>
            <w:left w:val="none" w:sz="0" w:space="0" w:color="auto"/>
            <w:bottom w:val="none" w:sz="0" w:space="0" w:color="auto"/>
            <w:right w:val="none" w:sz="0" w:space="0" w:color="auto"/>
          </w:divBdr>
          <w:divsChild>
            <w:div w:id="95101269">
              <w:marLeft w:val="0"/>
              <w:marRight w:val="0"/>
              <w:marTop w:val="0"/>
              <w:marBottom w:val="0"/>
              <w:divBdr>
                <w:top w:val="none" w:sz="0" w:space="0" w:color="auto"/>
                <w:left w:val="none" w:sz="0" w:space="0" w:color="auto"/>
                <w:bottom w:val="none" w:sz="0" w:space="0" w:color="auto"/>
                <w:right w:val="none" w:sz="0" w:space="0" w:color="auto"/>
              </w:divBdr>
            </w:div>
            <w:div w:id="858858028">
              <w:marLeft w:val="0"/>
              <w:marRight w:val="0"/>
              <w:marTop w:val="0"/>
              <w:marBottom w:val="0"/>
              <w:divBdr>
                <w:top w:val="none" w:sz="0" w:space="0" w:color="auto"/>
                <w:left w:val="none" w:sz="0" w:space="0" w:color="auto"/>
                <w:bottom w:val="none" w:sz="0" w:space="0" w:color="auto"/>
                <w:right w:val="none" w:sz="0" w:space="0" w:color="auto"/>
              </w:divBdr>
            </w:div>
            <w:div w:id="971518107">
              <w:marLeft w:val="0"/>
              <w:marRight w:val="0"/>
              <w:marTop w:val="0"/>
              <w:marBottom w:val="0"/>
              <w:divBdr>
                <w:top w:val="none" w:sz="0" w:space="0" w:color="auto"/>
                <w:left w:val="none" w:sz="0" w:space="0" w:color="auto"/>
                <w:bottom w:val="none" w:sz="0" w:space="0" w:color="auto"/>
                <w:right w:val="none" w:sz="0" w:space="0" w:color="auto"/>
              </w:divBdr>
            </w:div>
            <w:div w:id="1003362563">
              <w:marLeft w:val="0"/>
              <w:marRight w:val="0"/>
              <w:marTop w:val="0"/>
              <w:marBottom w:val="0"/>
              <w:divBdr>
                <w:top w:val="none" w:sz="0" w:space="0" w:color="auto"/>
                <w:left w:val="none" w:sz="0" w:space="0" w:color="auto"/>
                <w:bottom w:val="none" w:sz="0" w:space="0" w:color="auto"/>
                <w:right w:val="none" w:sz="0" w:space="0" w:color="auto"/>
              </w:divBdr>
            </w:div>
          </w:divsChild>
        </w:div>
        <w:div w:id="250286328">
          <w:marLeft w:val="0"/>
          <w:marRight w:val="0"/>
          <w:marTop w:val="0"/>
          <w:marBottom w:val="0"/>
          <w:divBdr>
            <w:top w:val="none" w:sz="0" w:space="0" w:color="auto"/>
            <w:left w:val="none" w:sz="0" w:space="0" w:color="auto"/>
            <w:bottom w:val="none" w:sz="0" w:space="0" w:color="auto"/>
            <w:right w:val="none" w:sz="0" w:space="0" w:color="auto"/>
          </w:divBdr>
          <w:divsChild>
            <w:div w:id="2018144561">
              <w:marLeft w:val="0"/>
              <w:marRight w:val="0"/>
              <w:marTop w:val="0"/>
              <w:marBottom w:val="0"/>
              <w:divBdr>
                <w:top w:val="none" w:sz="0" w:space="0" w:color="auto"/>
                <w:left w:val="none" w:sz="0" w:space="0" w:color="auto"/>
                <w:bottom w:val="none" w:sz="0" w:space="0" w:color="auto"/>
                <w:right w:val="none" w:sz="0" w:space="0" w:color="auto"/>
              </w:divBdr>
            </w:div>
          </w:divsChild>
        </w:div>
        <w:div w:id="355430967">
          <w:marLeft w:val="0"/>
          <w:marRight w:val="0"/>
          <w:marTop w:val="0"/>
          <w:marBottom w:val="0"/>
          <w:divBdr>
            <w:top w:val="none" w:sz="0" w:space="0" w:color="auto"/>
            <w:left w:val="none" w:sz="0" w:space="0" w:color="auto"/>
            <w:bottom w:val="none" w:sz="0" w:space="0" w:color="auto"/>
            <w:right w:val="none" w:sz="0" w:space="0" w:color="auto"/>
          </w:divBdr>
          <w:divsChild>
            <w:div w:id="1113283077">
              <w:marLeft w:val="0"/>
              <w:marRight w:val="0"/>
              <w:marTop w:val="0"/>
              <w:marBottom w:val="0"/>
              <w:divBdr>
                <w:top w:val="none" w:sz="0" w:space="0" w:color="auto"/>
                <w:left w:val="none" w:sz="0" w:space="0" w:color="auto"/>
                <w:bottom w:val="none" w:sz="0" w:space="0" w:color="auto"/>
                <w:right w:val="none" w:sz="0" w:space="0" w:color="auto"/>
              </w:divBdr>
            </w:div>
            <w:div w:id="1581984726">
              <w:marLeft w:val="0"/>
              <w:marRight w:val="0"/>
              <w:marTop w:val="0"/>
              <w:marBottom w:val="0"/>
              <w:divBdr>
                <w:top w:val="none" w:sz="0" w:space="0" w:color="auto"/>
                <w:left w:val="none" w:sz="0" w:space="0" w:color="auto"/>
                <w:bottom w:val="none" w:sz="0" w:space="0" w:color="auto"/>
                <w:right w:val="none" w:sz="0" w:space="0" w:color="auto"/>
              </w:divBdr>
            </w:div>
            <w:div w:id="2140368289">
              <w:marLeft w:val="0"/>
              <w:marRight w:val="0"/>
              <w:marTop w:val="0"/>
              <w:marBottom w:val="0"/>
              <w:divBdr>
                <w:top w:val="none" w:sz="0" w:space="0" w:color="auto"/>
                <w:left w:val="none" w:sz="0" w:space="0" w:color="auto"/>
                <w:bottom w:val="none" w:sz="0" w:space="0" w:color="auto"/>
                <w:right w:val="none" w:sz="0" w:space="0" w:color="auto"/>
              </w:divBdr>
            </w:div>
          </w:divsChild>
        </w:div>
        <w:div w:id="39420202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
          </w:divsChild>
        </w:div>
        <w:div w:id="609355511">
          <w:marLeft w:val="0"/>
          <w:marRight w:val="0"/>
          <w:marTop w:val="0"/>
          <w:marBottom w:val="0"/>
          <w:divBdr>
            <w:top w:val="none" w:sz="0" w:space="0" w:color="auto"/>
            <w:left w:val="none" w:sz="0" w:space="0" w:color="auto"/>
            <w:bottom w:val="none" w:sz="0" w:space="0" w:color="auto"/>
            <w:right w:val="none" w:sz="0" w:space="0" w:color="auto"/>
          </w:divBdr>
          <w:divsChild>
            <w:div w:id="1960338987">
              <w:marLeft w:val="0"/>
              <w:marRight w:val="0"/>
              <w:marTop w:val="0"/>
              <w:marBottom w:val="0"/>
              <w:divBdr>
                <w:top w:val="none" w:sz="0" w:space="0" w:color="auto"/>
                <w:left w:val="none" w:sz="0" w:space="0" w:color="auto"/>
                <w:bottom w:val="none" w:sz="0" w:space="0" w:color="auto"/>
                <w:right w:val="none" w:sz="0" w:space="0" w:color="auto"/>
              </w:divBdr>
            </w:div>
          </w:divsChild>
        </w:div>
        <w:div w:id="660154434">
          <w:marLeft w:val="0"/>
          <w:marRight w:val="0"/>
          <w:marTop w:val="0"/>
          <w:marBottom w:val="0"/>
          <w:divBdr>
            <w:top w:val="none" w:sz="0" w:space="0" w:color="auto"/>
            <w:left w:val="none" w:sz="0" w:space="0" w:color="auto"/>
            <w:bottom w:val="none" w:sz="0" w:space="0" w:color="auto"/>
            <w:right w:val="none" w:sz="0" w:space="0" w:color="auto"/>
          </w:divBdr>
          <w:divsChild>
            <w:div w:id="2008167702">
              <w:marLeft w:val="0"/>
              <w:marRight w:val="0"/>
              <w:marTop w:val="0"/>
              <w:marBottom w:val="0"/>
              <w:divBdr>
                <w:top w:val="none" w:sz="0" w:space="0" w:color="auto"/>
                <w:left w:val="none" w:sz="0" w:space="0" w:color="auto"/>
                <w:bottom w:val="none" w:sz="0" w:space="0" w:color="auto"/>
                <w:right w:val="none" w:sz="0" w:space="0" w:color="auto"/>
              </w:divBdr>
            </w:div>
          </w:divsChild>
        </w:div>
        <w:div w:id="980111653">
          <w:marLeft w:val="0"/>
          <w:marRight w:val="0"/>
          <w:marTop w:val="0"/>
          <w:marBottom w:val="0"/>
          <w:divBdr>
            <w:top w:val="none" w:sz="0" w:space="0" w:color="auto"/>
            <w:left w:val="none" w:sz="0" w:space="0" w:color="auto"/>
            <w:bottom w:val="none" w:sz="0" w:space="0" w:color="auto"/>
            <w:right w:val="none" w:sz="0" w:space="0" w:color="auto"/>
          </w:divBdr>
          <w:divsChild>
            <w:div w:id="400715645">
              <w:marLeft w:val="0"/>
              <w:marRight w:val="0"/>
              <w:marTop w:val="0"/>
              <w:marBottom w:val="0"/>
              <w:divBdr>
                <w:top w:val="none" w:sz="0" w:space="0" w:color="auto"/>
                <w:left w:val="none" w:sz="0" w:space="0" w:color="auto"/>
                <w:bottom w:val="none" w:sz="0" w:space="0" w:color="auto"/>
                <w:right w:val="none" w:sz="0" w:space="0" w:color="auto"/>
              </w:divBdr>
            </w:div>
          </w:divsChild>
        </w:div>
        <w:div w:id="1067923550">
          <w:marLeft w:val="0"/>
          <w:marRight w:val="0"/>
          <w:marTop w:val="0"/>
          <w:marBottom w:val="0"/>
          <w:divBdr>
            <w:top w:val="none" w:sz="0" w:space="0" w:color="auto"/>
            <w:left w:val="none" w:sz="0" w:space="0" w:color="auto"/>
            <w:bottom w:val="none" w:sz="0" w:space="0" w:color="auto"/>
            <w:right w:val="none" w:sz="0" w:space="0" w:color="auto"/>
          </w:divBdr>
          <w:divsChild>
            <w:div w:id="627008470">
              <w:marLeft w:val="0"/>
              <w:marRight w:val="0"/>
              <w:marTop w:val="0"/>
              <w:marBottom w:val="0"/>
              <w:divBdr>
                <w:top w:val="none" w:sz="0" w:space="0" w:color="auto"/>
                <w:left w:val="none" w:sz="0" w:space="0" w:color="auto"/>
                <w:bottom w:val="none" w:sz="0" w:space="0" w:color="auto"/>
                <w:right w:val="none" w:sz="0" w:space="0" w:color="auto"/>
              </w:divBdr>
            </w:div>
            <w:div w:id="652293846">
              <w:marLeft w:val="0"/>
              <w:marRight w:val="0"/>
              <w:marTop w:val="0"/>
              <w:marBottom w:val="0"/>
              <w:divBdr>
                <w:top w:val="none" w:sz="0" w:space="0" w:color="auto"/>
                <w:left w:val="none" w:sz="0" w:space="0" w:color="auto"/>
                <w:bottom w:val="none" w:sz="0" w:space="0" w:color="auto"/>
                <w:right w:val="none" w:sz="0" w:space="0" w:color="auto"/>
              </w:divBdr>
            </w:div>
          </w:divsChild>
        </w:div>
        <w:div w:id="1233808426">
          <w:marLeft w:val="0"/>
          <w:marRight w:val="0"/>
          <w:marTop w:val="0"/>
          <w:marBottom w:val="0"/>
          <w:divBdr>
            <w:top w:val="none" w:sz="0" w:space="0" w:color="auto"/>
            <w:left w:val="none" w:sz="0" w:space="0" w:color="auto"/>
            <w:bottom w:val="none" w:sz="0" w:space="0" w:color="auto"/>
            <w:right w:val="none" w:sz="0" w:space="0" w:color="auto"/>
          </w:divBdr>
          <w:divsChild>
            <w:div w:id="1063529754">
              <w:marLeft w:val="0"/>
              <w:marRight w:val="0"/>
              <w:marTop w:val="0"/>
              <w:marBottom w:val="0"/>
              <w:divBdr>
                <w:top w:val="none" w:sz="0" w:space="0" w:color="auto"/>
                <w:left w:val="none" w:sz="0" w:space="0" w:color="auto"/>
                <w:bottom w:val="none" w:sz="0" w:space="0" w:color="auto"/>
                <w:right w:val="none" w:sz="0" w:space="0" w:color="auto"/>
              </w:divBdr>
            </w:div>
          </w:divsChild>
        </w:div>
        <w:div w:id="1323313563">
          <w:marLeft w:val="0"/>
          <w:marRight w:val="0"/>
          <w:marTop w:val="0"/>
          <w:marBottom w:val="0"/>
          <w:divBdr>
            <w:top w:val="none" w:sz="0" w:space="0" w:color="auto"/>
            <w:left w:val="none" w:sz="0" w:space="0" w:color="auto"/>
            <w:bottom w:val="none" w:sz="0" w:space="0" w:color="auto"/>
            <w:right w:val="none" w:sz="0" w:space="0" w:color="auto"/>
          </w:divBdr>
          <w:divsChild>
            <w:div w:id="849373277">
              <w:marLeft w:val="0"/>
              <w:marRight w:val="0"/>
              <w:marTop w:val="0"/>
              <w:marBottom w:val="0"/>
              <w:divBdr>
                <w:top w:val="none" w:sz="0" w:space="0" w:color="auto"/>
                <w:left w:val="none" w:sz="0" w:space="0" w:color="auto"/>
                <w:bottom w:val="none" w:sz="0" w:space="0" w:color="auto"/>
                <w:right w:val="none" w:sz="0" w:space="0" w:color="auto"/>
              </w:divBdr>
            </w:div>
          </w:divsChild>
        </w:div>
        <w:div w:id="1327976413">
          <w:marLeft w:val="0"/>
          <w:marRight w:val="0"/>
          <w:marTop w:val="0"/>
          <w:marBottom w:val="0"/>
          <w:divBdr>
            <w:top w:val="none" w:sz="0" w:space="0" w:color="auto"/>
            <w:left w:val="none" w:sz="0" w:space="0" w:color="auto"/>
            <w:bottom w:val="none" w:sz="0" w:space="0" w:color="auto"/>
            <w:right w:val="none" w:sz="0" w:space="0" w:color="auto"/>
          </w:divBdr>
          <w:divsChild>
            <w:div w:id="1094327797">
              <w:marLeft w:val="0"/>
              <w:marRight w:val="0"/>
              <w:marTop w:val="0"/>
              <w:marBottom w:val="0"/>
              <w:divBdr>
                <w:top w:val="none" w:sz="0" w:space="0" w:color="auto"/>
                <w:left w:val="none" w:sz="0" w:space="0" w:color="auto"/>
                <w:bottom w:val="none" w:sz="0" w:space="0" w:color="auto"/>
                <w:right w:val="none" w:sz="0" w:space="0" w:color="auto"/>
              </w:divBdr>
            </w:div>
            <w:div w:id="1373769360">
              <w:marLeft w:val="0"/>
              <w:marRight w:val="0"/>
              <w:marTop w:val="0"/>
              <w:marBottom w:val="0"/>
              <w:divBdr>
                <w:top w:val="none" w:sz="0" w:space="0" w:color="auto"/>
                <w:left w:val="none" w:sz="0" w:space="0" w:color="auto"/>
                <w:bottom w:val="none" w:sz="0" w:space="0" w:color="auto"/>
                <w:right w:val="none" w:sz="0" w:space="0" w:color="auto"/>
              </w:divBdr>
            </w:div>
          </w:divsChild>
        </w:div>
        <w:div w:id="1341011003">
          <w:marLeft w:val="0"/>
          <w:marRight w:val="0"/>
          <w:marTop w:val="0"/>
          <w:marBottom w:val="0"/>
          <w:divBdr>
            <w:top w:val="none" w:sz="0" w:space="0" w:color="auto"/>
            <w:left w:val="none" w:sz="0" w:space="0" w:color="auto"/>
            <w:bottom w:val="none" w:sz="0" w:space="0" w:color="auto"/>
            <w:right w:val="none" w:sz="0" w:space="0" w:color="auto"/>
          </w:divBdr>
          <w:divsChild>
            <w:div w:id="376515529">
              <w:marLeft w:val="0"/>
              <w:marRight w:val="0"/>
              <w:marTop w:val="0"/>
              <w:marBottom w:val="0"/>
              <w:divBdr>
                <w:top w:val="none" w:sz="0" w:space="0" w:color="auto"/>
                <w:left w:val="none" w:sz="0" w:space="0" w:color="auto"/>
                <w:bottom w:val="none" w:sz="0" w:space="0" w:color="auto"/>
                <w:right w:val="none" w:sz="0" w:space="0" w:color="auto"/>
              </w:divBdr>
            </w:div>
            <w:div w:id="435174641">
              <w:marLeft w:val="0"/>
              <w:marRight w:val="0"/>
              <w:marTop w:val="0"/>
              <w:marBottom w:val="0"/>
              <w:divBdr>
                <w:top w:val="none" w:sz="0" w:space="0" w:color="auto"/>
                <w:left w:val="none" w:sz="0" w:space="0" w:color="auto"/>
                <w:bottom w:val="none" w:sz="0" w:space="0" w:color="auto"/>
                <w:right w:val="none" w:sz="0" w:space="0" w:color="auto"/>
              </w:divBdr>
            </w:div>
          </w:divsChild>
        </w:div>
        <w:div w:id="1343625201">
          <w:marLeft w:val="0"/>
          <w:marRight w:val="0"/>
          <w:marTop w:val="0"/>
          <w:marBottom w:val="0"/>
          <w:divBdr>
            <w:top w:val="none" w:sz="0" w:space="0" w:color="auto"/>
            <w:left w:val="none" w:sz="0" w:space="0" w:color="auto"/>
            <w:bottom w:val="none" w:sz="0" w:space="0" w:color="auto"/>
            <w:right w:val="none" w:sz="0" w:space="0" w:color="auto"/>
          </w:divBdr>
          <w:divsChild>
            <w:div w:id="428626467">
              <w:marLeft w:val="0"/>
              <w:marRight w:val="0"/>
              <w:marTop w:val="0"/>
              <w:marBottom w:val="0"/>
              <w:divBdr>
                <w:top w:val="none" w:sz="0" w:space="0" w:color="auto"/>
                <w:left w:val="none" w:sz="0" w:space="0" w:color="auto"/>
                <w:bottom w:val="none" w:sz="0" w:space="0" w:color="auto"/>
                <w:right w:val="none" w:sz="0" w:space="0" w:color="auto"/>
              </w:divBdr>
            </w:div>
            <w:div w:id="908735211">
              <w:marLeft w:val="0"/>
              <w:marRight w:val="0"/>
              <w:marTop w:val="0"/>
              <w:marBottom w:val="0"/>
              <w:divBdr>
                <w:top w:val="none" w:sz="0" w:space="0" w:color="auto"/>
                <w:left w:val="none" w:sz="0" w:space="0" w:color="auto"/>
                <w:bottom w:val="none" w:sz="0" w:space="0" w:color="auto"/>
                <w:right w:val="none" w:sz="0" w:space="0" w:color="auto"/>
              </w:divBdr>
            </w:div>
            <w:div w:id="978606927">
              <w:marLeft w:val="0"/>
              <w:marRight w:val="0"/>
              <w:marTop w:val="0"/>
              <w:marBottom w:val="0"/>
              <w:divBdr>
                <w:top w:val="none" w:sz="0" w:space="0" w:color="auto"/>
                <w:left w:val="none" w:sz="0" w:space="0" w:color="auto"/>
                <w:bottom w:val="none" w:sz="0" w:space="0" w:color="auto"/>
                <w:right w:val="none" w:sz="0" w:space="0" w:color="auto"/>
              </w:divBdr>
            </w:div>
            <w:div w:id="1658075677">
              <w:marLeft w:val="0"/>
              <w:marRight w:val="0"/>
              <w:marTop w:val="0"/>
              <w:marBottom w:val="0"/>
              <w:divBdr>
                <w:top w:val="none" w:sz="0" w:space="0" w:color="auto"/>
                <w:left w:val="none" w:sz="0" w:space="0" w:color="auto"/>
                <w:bottom w:val="none" w:sz="0" w:space="0" w:color="auto"/>
                <w:right w:val="none" w:sz="0" w:space="0" w:color="auto"/>
              </w:divBdr>
            </w:div>
            <w:div w:id="1989161859">
              <w:marLeft w:val="0"/>
              <w:marRight w:val="0"/>
              <w:marTop w:val="0"/>
              <w:marBottom w:val="0"/>
              <w:divBdr>
                <w:top w:val="none" w:sz="0" w:space="0" w:color="auto"/>
                <w:left w:val="none" w:sz="0" w:space="0" w:color="auto"/>
                <w:bottom w:val="none" w:sz="0" w:space="0" w:color="auto"/>
                <w:right w:val="none" w:sz="0" w:space="0" w:color="auto"/>
              </w:divBdr>
            </w:div>
            <w:div w:id="2137525868">
              <w:marLeft w:val="0"/>
              <w:marRight w:val="0"/>
              <w:marTop w:val="0"/>
              <w:marBottom w:val="0"/>
              <w:divBdr>
                <w:top w:val="none" w:sz="0" w:space="0" w:color="auto"/>
                <w:left w:val="none" w:sz="0" w:space="0" w:color="auto"/>
                <w:bottom w:val="none" w:sz="0" w:space="0" w:color="auto"/>
                <w:right w:val="none" w:sz="0" w:space="0" w:color="auto"/>
              </w:divBdr>
            </w:div>
          </w:divsChild>
        </w:div>
        <w:div w:id="1390222700">
          <w:marLeft w:val="0"/>
          <w:marRight w:val="0"/>
          <w:marTop w:val="0"/>
          <w:marBottom w:val="0"/>
          <w:divBdr>
            <w:top w:val="none" w:sz="0" w:space="0" w:color="auto"/>
            <w:left w:val="none" w:sz="0" w:space="0" w:color="auto"/>
            <w:bottom w:val="none" w:sz="0" w:space="0" w:color="auto"/>
            <w:right w:val="none" w:sz="0" w:space="0" w:color="auto"/>
          </w:divBdr>
          <w:divsChild>
            <w:div w:id="686755669">
              <w:marLeft w:val="0"/>
              <w:marRight w:val="0"/>
              <w:marTop w:val="0"/>
              <w:marBottom w:val="0"/>
              <w:divBdr>
                <w:top w:val="none" w:sz="0" w:space="0" w:color="auto"/>
                <w:left w:val="none" w:sz="0" w:space="0" w:color="auto"/>
                <w:bottom w:val="none" w:sz="0" w:space="0" w:color="auto"/>
                <w:right w:val="none" w:sz="0" w:space="0" w:color="auto"/>
              </w:divBdr>
            </w:div>
            <w:div w:id="900555632">
              <w:marLeft w:val="0"/>
              <w:marRight w:val="0"/>
              <w:marTop w:val="0"/>
              <w:marBottom w:val="0"/>
              <w:divBdr>
                <w:top w:val="none" w:sz="0" w:space="0" w:color="auto"/>
                <w:left w:val="none" w:sz="0" w:space="0" w:color="auto"/>
                <w:bottom w:val="none" w:sz="0" w:space="0" w:color="auto"/>
                <w:right w:val="none" w:sz="0" w:space="0" w:color="auto"/>
              </w:divBdr>
            </w:div>
            <w:div w:id="959187508">
              <w:marLeft w:val="0"/>
              <w:marRight w:val="0"/>
              <w:marTop w:val="0"/>
              <w:marBottom w:val="0"/>
              <w:divBdr>
                <w:top w:val="none" w:sz="0" w:space="0" w:color="auto"/>
                <w:left w:val="none" w:sz="0" w:space="0" w:color="auto"/>
                <w:bottom w:val="none" w:sz="0" w:space="0" w:color="auto"/>
                <w:right w:val="none" w:sz="0" w:space="0" w:color="auto"/>
              </w:divBdr>
            </w:div>
            <w:div w:id="2007394506">
              <w:marLeft w:val="0"/>
              <w:marRight w:val="0"/>
              <w:marTop w:val="0"/>
              <w:marBottom w:val="0"/>
              <w:divBdr>
                <w:top w:val="none" w:sz="0" w:space="0" w:color="auto"/>
                <w:left w:val="none" w:sz="0" w:space="0" w:color="auto"/>
                <w:bottom w:val="none" w:sz="0" w:space="0" w:color="auto"/>
                <w:right w:val="none" w:sz="0" w:space="0" w:color="auto"/>
              </w:divBdr>
            </w:div>
          </w:divsChild>
        </w:div>
        <w:div w:id="1540435591">
          <w:marLeft w:val="0"/>
          <w:marRight w:val="0"/>
          <w:marTop w:val="0"/>
          <w:marBottom w:val="0"/>
          <w:divBdr>
            <w:top w:val="none" w:sz="0" w:space="0" w:color="auto"/>
            <w:left w:val="none" w:sz="0" w:space="0" w:color="auto"/>
            <w:bottom w:val="none" w:sz="0" w:space="0" w:color="auto"/>
            <w:right w:val="none" w:sz="0" w:space="0" w:color="auto"/>
          </w:divBdr>
          <w:divsChild>
            <w:div w:id="1909999029">
              <w:marLeft w:val="0"/>
              <w:marRight w:val="0"/>
              <w:marTop w:val="0"/>
              <w:marBottom w:val="0"/>
              <w:divBdr>
                <w:top w:val="none" w:sz="0" w:space="0" w:color="auto"/>
                <w:left w:val="none" w:sz="0" w:space="0" w:color="auto"/>
                <w:bottom w:val="none" w:sz="0" w:space="0" w:color="auto"/>
                <w:right w:val="none" w:sz="0" w:space="0" w:color="auto"/>
              </w:divBdr>
            </w:div>
          </w:divsChild>
        </w:div>
        <w:div w:id="1858344187">
          <w:marLeft w:val="0"/>
          <w:marRight w:val="0"/>
          <w:marTop w:val="0"/>
          <w:marBottom w:val="0"/>
          <w:divBdr>
            <w:top w:val="none" w:sz="0" w:space="0" w:color="auto"/>
            <w:left w:val="none" w:sz="0" w:space="0" w:color="auto"/>
            <w:bottom w:val="none" w:sz="0" w:space="0" w:color="auto"/>
            <w:right w:val="none" w:sz="0" w:space="0" w:color="auto"/>
          </w:divBdr>
          <w:divsChild>
            <w:div w:id="1145975177">
              <w:marLeft w:val="0"/>
              <w:marRight w:val="0"/>
              <w:marTop w:val="0"/>
              <w:marBottom w:val="0"/>
              <w:divBdr>
                <w:top w:val="none" w:sz="0" w:space="0" w:color="auto"/>
                <w:left w:val="none" w:sz="0" w:space="0" w:color="auto"/>
                <w:bottom w:val="none" w:sz="0" w:space="0" w:color="auto"/>
                <w:right w:val="none" w:sz="0" w:space="0" w:color="auto"/>
              </w:divBdr>
            </w:div>
          </w:divsChild>
        </w:div>
        <w:div w:id="1982929040">
          <w:marLeft w:val="0"/>
          <w:marRight w:val="0"/>
          <w:marTop w:val="0"/>
          <w:marBottom w:val="0"/>
          <w:divBdr>
            <w:top w:val="none" w:sz="0" w:space="0" w:color="auto"/>
            <w:left w:val="none" w:sz="0" w:space="0" w:color="auto"/>
            <w:bottom w:val="none" w:sz="0" w:space="0" w:color="auto"/>
            <w:right w:val="none" w:sz="0" w:space="0" w:color="auto"/>
          </w:divBdr>
          <w:divsChild>
            <w:div w:id="944112616">
              <w:marLeft w:val="0"/>
              <w:marRight w:val="0"/>
              <w:marTop w:val="0"/>
              <w:marBottom w:val="0"/>
              <w:divBdr>
                <w:top w:val="none" w:sz="0" w:space="0" w:color="auto"/>
                <w:left w:val="none" w:sz="0" w:space="0" w:color="auto"/>
                <w:bottom w:val="none" w:sz="0" w:space="0" w:color="auto"/>
                <w:right w:val="none" w:sz="0" w:space="0" w:color="auto"/>
              </w:divBdr>
            </w:div>
          </w:divsChild>
        </w:div>
        <w:div w:id="1991713100">
          <w:marLeft w:val="0"/>
          <w:marRight w:val="0"/>
          <w:marTop w:val="0"/>
          <w:marBottom w:val="0"/>
          <w:divBdr>
            <w:top w:val="none" w:sz="0" w:space="0" w:color="auto"/>
            <w:left w:val="none" w:sz="0" w:space="0" w:color="auto"/>
            <w:bottom w:val="none" w:sz="0" w:space="0" w:color="auto"/>
            <w:right w:val="none" w:sz="0" w:space="0" w:color="auto"/>
          </w:divBdr>
          <w:divsChild>
            <w:div w:id="355546486">
              <w:marLeft w:val="0"/>
              <w:marRight w:val="0"/>
              <w:marTop w:val="0"/>
              <w:marBottom w:val="0"/>
              <w:divBdr>
                <w:top w:val="none" w:sz="0" w:space="0" w:color="auto"/>
                <w:left w:val="none" w:sz="0" w:space="0" w:color="auto"/>
                <w:bottom w:val="none" w:sz="0" w:space="0" w:color="auto"/>
                <w:right w:val="none" w:sz="0" w:space="0" w:color="auto"/>
              </w:divBdr>
            </w:div>
            <w:div w:id="5475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7345">
      <w:bodyDiv w:val="1"/>
      <w:marLeft w:val="0"/>
      <w:marRight w:val="0"/>
      <w:marTop w:val="0"/>
      <w:marBottom w:val="0"/>
      <w:divBdr>
        <w:top w:val="none" w:sz="0" w:space="0" w:color="auto"/>
        <w:left w:val="none" w:sz="0" w:space="0" w:color="auto"/>
        <w:bottom w:val="none" w:sz="0" w:space="0" w:color="auto"/>
        <w:right w:val="none" w:sz="0" w:space="0" w:color="auto"/>
      </w:divBdr>
      <w:divsChild>
        <w:div w:id="1471364707">
          <w:marLeft w:val="0"/>
          <w:marRight w:val="0"/>
          <w:marTop w:val="0"/>
          <w:marBottom w:val="0"/>
          <w:divBdr>
            <w:top w:val="none" w:sz="0" w:space="0" w:color="auto"/>
            <w:left w:val="none" w:sz="0" w:space="0" w:color="auto"/>
            <w:bottom w:val="none" w:sz="0" w:space="0" w:color="auto"/>
            <w:right w:val="none" w:sz="0" w:space="0" w:color="auto"/>
          </w:divBdr>
        </w:div>
        <w:div w:id="1629775374">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09861312">
      <w:bodyDiv w:val="1"/>
      <w:marLeft w:val="0"/>
      <w:marRight w:val="0"/>
      <w:marTop w:val="0"/>
      <w:marBottom w:val="0"/>
      <w:divBdr>
        <w:top w:val="none" w:sz="0" w:space="0" w:color="auto"/>
        <w:left w:val="none" w:sz="0" w:space="0" w:color="auto"/>
        <w:bottom w:val="none" w:sz="0" w:space="0" w:color="auto"/>
        <w:right w:val="none" w:sz="0" w:space="0" w:color="auto"/>
      </w:divBdr>
      <w:divsChild>
        <w:div w:id="397244261">
          <w:marLeft w:val="0"/>
          <w:marRight w:val="0"/>
          <w:marTop w:val="0"/>
          <w:marBottom w:val="0"/>
          <w:divBdr>
            <w:top w:val="none" w:sz="0" w:space="0" w:color="auto"/>
            <w:left w:val="none" w:sz="0" w:space="0" w:color="auto"/>
            <w:bottom w:val="none" w:sz="0" w:space="0" w:color="auto"/>
            <w:right w:val="none" w:sz="0" w:space="0" w:color="auto"/>
          </w:divBdr>
          <w:divsChild>
            <w:div w:id="540673802">
              <w:marLeft w:val="0"/>
              <w:marRight w:val="0"/>
              <w:marTop w:val="0"/>
              <w:marBottom w:val="0"/>
              <w:divBdr>
                <w:top w:val="none" w:sz="0" w:space="0" w:color="auto"/>
                <w:left w:val="none" w:sz="0" w:space="0" w:color="auto"/>
                <w:bottom w:val="none" w:sz="0" w:space="0" w:color="auto"/>
                <w:right w:val="none" w:sz="0" w:space="0" w:color="auto"/>
              </w:divBdr>
              <w:divsChild>
                <w:div w:id="217327883">
                  <w:marLeft w:val="0"/>
                  <w:marRight w:val="0"/>
                  <w:marTop w:val="0"/>
                  <w:marBottom w:val="0"/>
                  <w:divBdr>
                    <w:top w:val="none" w:sz="0" w:space="0" w:color="auto"/>
                    <w:left w:val="none" w:sz="0" w:space="0" w:color="auto"/>
                    <w:bottom w:val="none" w:sz="0" w:space="0" w:color="auto"/>
                    <w:right w:val="none" w:sz="0" w:space="0" w:color="auto"/>
                  </w:divBdr>
                  <w:divsChild>
                    <w:div w:id="10684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9482">
      <w:bodyDiv w:val="1"/>
      <w:marLeft w:val="0"/>
      <w:marRight w:val="0"/>
      <w:marTop w:val="0"/>
      <w:marBottom w:val="0"/>
      <w:divBdr>
        <w:top w:val="none" w:sz="0" w:space="0" w:color="auto"/>
        <w:left w:val="none" w:sz="0" w:space="0" w:color="auto"/>
        <w:bottom w:val="none" w:sz="0" w:space="0" w:color="auto"/>
        <w:right w:val="none" w:sz="0" w:space="0" w:color="auto"/>
      </w:divBdr>
    </w:div>
    <w:div w:id="119693577">
      <w:bodyDiv w:val="1"/>
      <w:marLeft w:val="0"/>
      <w:marRight w:val="0"/>
      <w:marTop w:val="0"/>
      <w:marBottom w:val="0"/>
      <w:divBdr>
        <w:top w:val="none" w:sz="0" w:space="0" w:color="auto"/>
        <w:left w:val="none" w:sz="0" w:space="0" w:color="auto"/>
        <w:bottom w:val="none" w:sz="0" w:space="0" w:color="auto"/>
        <w:right w:val="none" w:sz="0" w:space="0" w:color="auto"/>
      </w:divBdr>
      <w:divsChild>
        <w:div w:id="43139310">
          <w:marLeft w:val="0"/>
          <w:marRight w:val="0"/>
          <w:marTop w:val="0"/>
          <w:marBottom w:val="0"/>
          <w:divBdr>
            <w:top w:val="none" w:sz="0" w:space="0" w:color="auto"/>
            <w:left w:val="none" w:sz="0" w:space="0" w:color="auto"/>
            <w:bottom w:val="none" w:sz="0" w:space="0" w:color="auto"/>
            <w:right w:val="none" w:sz="0" w:space="0" w:color="auto"/>
          </w:divBdr>
          <w:divsChild>
            <w:div w:id="448741667">
              <w:marLeft w:val="0"/>
              <w:marRight w:val="0"/>
              <w:marTop w:val="0"/>
              <w:marBottom w:val="0"/>
              <w:divBdr>
                <w:top w:val="none" w:sz="0" w:space="0" w:color="auto"/>
                <w:left w:val="none" w:sz="0" w:space="0" w:color="auto"/>
                <w:bottom w:val="none" w:sz="0" w:space="0" w:color="auto"/>
                <w:right w:val="none" w:sz="0" w:space="0" w:color="auto"/>
              </w:divBdr>
              <w:divsChild>
                <w:div w:id="1731885806">
                  <w:marLeft w:val="0"/>
                  <w:marRight w:val="0"/>
                  <w:marTop w:val="0"/>
                  <w:marBottom w:val="0"/>
                  <w:divBdr>
                    <w:top w:val="none" w:sz="0" w:space="0" w:color="auto"/>
                    <w:left w:val="none" w:sz="0" w:space="0" w:color="auto"/>
                    <w:bottom w:val="none" w:sz="0" w:space="0" w:color="auto"/>
                    <w:right w:val="none" w:sz="0" w:space="0" w:color="auto"/>
                  </w:divBdr>
                  <w:divsChild>
                    <w:div w:id="2082823643">
                      <w:marLeft w:val="0"/>
                      <w:marRight w:val="0"/>
                      <w:marTop w:val="0"/>
                      <w:marBottom w:val="0"/>
                      <w:divBdr>
                        <w:top w:val="none" w:sz="0" w:space="0" w:color="auto"/>
                        <w:left w:val="none" w:sz="0" w:space="0" w:color="auto"/>
                        <w:bottom w:val="none" w:sz="0" w:space="0" w:color="auto"/>
                        <w:right w:val="none" w:sz="0" w:space="0" w:color="auto"/>
                      </w:divBdr>
                    </w:div>
                    <w:div w:id="359018043">
                      <w:marLeft w:val="0"/>
                      <w:marRight w:val="0"/>
                      <w:marTop w:val="0"/>
                      <w:marBottom w:val="0"/>
                      <w:divBdr>
                        <w:top w:val="none" w:sz="0" w:space="0" w:color="auto"/>
                        <w:left w:val="none" w:sz="0" w:space="0" w:color="auto"/>
                        <w:bottom w:val="none" w:sz="0" w:space="0" w:color="auto"/>
                        <w:right w:val="none" w:sz="0" w:space="0" w:color="auto"/>
                      </w:divBdr>
                    </w:div>
                    <w:div w:id="1094472308">
                      <w:marLeft w:val="0"/>
                      <w:marRight w:val="0"/>
                      <w:marTop w:val="0"/>
                      <w:marBottom w:val="0"/>
                      <w:divBdr>
                        <w:top w:val="none" w:sz="0" w:space="0" w:color="auto"/>
                        <w:left w:val="none" w:sz="0" w:space="0" w:color="auto"/>
                        <w:bottom w:val="none" w:sz="0" w:space="0" w:color="auto"/>
                        <w:right w:val="none" w:sz="0" w:space="0" w:color="auto"/>
                      </w:divBdr>
                    </w:div>
                    <w:div w:id="17873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1025872">
      <w:bodyDiv w:val="1"/>
      <w:marLeft w:val="0"/>
      <w:marRight w:val="0"/>
      <w:marTop w:val="0"/>
      <w:marBottom w:val="0"/>
      <w:divBdr>
        <w:top w:val="none" w:sz="0" w:space="0" w:color="auto"/>
        <w:left w:val="none" w:sz="0" w:space="0" w:color="auto"/>
        <w:bottom w:val="none" w:sz="0" w:space="0" w:color="auto"/>
        <w:right w:val="none" w:sz="0" w:space="0" w:color="auto"/>
      </w:divBdr>
      <w:divsChild>
        <w:div w:id="9452283">
          <w:marLeft w:val="0"/>
          <w:marRight w:val="0"/>
          <w:marTop w:val="0"/>
          <w:marBottom w:val="0"/>
          <w:divBdr>
            <w:top w:val="none" w:sz="0" w:space="0" w:color="auto"/>
            <w:left w:val="none" w:sz="0" w:space="0" w:color="auto"/>
            <w:bottom w:val="none" w:sz="0" w:space="0" w:color="auto"/>
            <w:right w:val="none" w:sz="0" w:space="0" w:color="auto"/>
          </w:divBdr>
          <w:divsChild>
            <w:div w:id="1464495569">
              <w:marLeft w:val="0"/>
              <w:marRight w:val="0"/>
              <w:marTop w:val="30"/>
              <w:marBottom w:val="30"/>
              <w:divBdr>
                <w:top w:val="none" w:sz="0" w:space="0" w:color="auto"/>
                <w:left w:val="none" w:sz="0" w:space="0" w:color="auto"/>
                <w:bottom w:val="none" w:sz="0" w:space="0" w:color="auto"/>
                <w:right w:val="none" w:sz="0" w:space="0" w:color="auto"/>
              </w:divBdr>
              <w:divsChild>
                <w:div w:id="136076387">
                  <w:marLeft w:val="0"/>
                  <w:marRight w:val="0"/>
                  <w:marTop w:val="0"/>
                  <w:marBottom w:val="0"/>
                  <w:divBdr>
                    <w:top w:val="none" w:sz="0" w:space="0" w:color="auto"/>
                    <w:left w:val="none" w:sz="0" w:space="0" w:color="auto"/>
                    <w:bottom w:val="none" w:sz="0" w:space="0" w:color="auto"/>
                    <w:right w:val="none" w:sz="0" w:space="0" w:color="auto"/>
                  </w:divBdr>
                  <w:divsChild>
                    <w:div w:id="1375543315">
                      <w:marLeft w:val="0"/>
                      <w:marRight w:val="0"/>
                      <w:marTop w:val="0"/>
                      <w:marBottom w:val="0"/>
                      <w:divBdr>
                        <w:top w:val="none" w:sz="0" w:space="0" w:color="auto"/>
                        <w:left w:val="none" w:sz="0" w:space="0" w:color="auto"/>
                        <w:bottom w:val="none" w:sz="0" w:space="0" w:color="auto"/>
                        <w:right w:val="none" w:sz="0" w:space="0" w:color="auto"/>
                      </w:divBdr>
                    </w:div>
                  </w:divsChild>
                </w:div>
                <w:div w:id="195311854">
                  <w:marLeft w:val="0"/>
                  <w:marRight w:val="0"/>
                  <w:marTop w:val="0"/>
                  <w:marBottom w:val="0"/>
                  <w:divBdr>
                    <w:top w:val="none" w:sz="0" w:space="0" w:color="auto"/>
                    <w:left w:val="none" w:sz="0" w:space="0" w:color="auto"/>
                    <w:bottom w:val="none" w:sz="0" w:space="0" w:color="auto"/>
                    <w:right w:val="none" w:sz="0" w:space="0" w:color="auto"/>
                  </w:divBdr>
                  <w:divsChild>
                    <w:div w:id="1875070968">
                      <w:marLeft w:val="0"/>
                      <w:marRight w:val="0"/>
                      <w:marTop w:val="0"/>
                      <w:marBottom w:val="0"/>
                      <w:divBdr>
                        <w:top w:val="none" w:sz="0" w:space="0" w:color="auto"/>
                        <w:left w:val="none" w:sz="0" w:space="0" w:color="auto"/>
                        <w:bottom w:val="none" w:sz="0" w:space="0" w:color="auto"/>
                        <w:right w:val="none" w:sz="0" w:space="0" w:color="auto"/>
                      </w:divBdr>
                    </w:div>
                  </w:divsChild>
                </w:div>
                <w:div w:id="270020080">
                  <w:marLeft w:val="0"/>
                  <w:marRight w:val="0"/>
                  <w:marTop w:val="0"/>
                  <w:marBottom w:val="0"/>
                  <w:divBdr>
                    <w:top w:val="none" w:sz="0" w:space="0" w:color="auto"/>
                    <w:left w:val="none" w:sz="0" w:space="0" w:color="auto"/>
                    <w:bottom w:val="none" w:sz="0" w:space="0" w:color="auto"/>
                    <w:right w:val="none" w:sz="0" w:space="0" w:color="auto"/>
                  </w:divBdr>
                  <w:divsChild>
                    <w:div w:id="1463571132">
                      <w:marLeft w:val="0"/>
                      <w:marRight w:val="0"/>
                      <w:marTop w:val="0"/>
                      <w:marBottom w:val="0"/>
                      <w:divBdr>
                        <w:top w:val="none" w:sz="0" w:space="0" w:color="auto"/>
                        <w:left w:val="none" w:sz="0" w:space="0" w:color="auto"/>
                        <w:bottom w:val="none" w:sz="0" w:space="0" w:color="auto"/>
                        <w:right w:val="none" w:sz="0" w:space="0" w:color="auto"/>
                      </w:divBdr>
                    </w:div>
                  </w:divsChild>
                </w:div>
                <w:div w:id="548340253">
                  <w:marLeft w:val="0"/>
                  <w:marRight w:val="0"/>
                  <w:marTop w:val="0"/>
                  <w:marBottom w:val="0"/>
                  <w:divBdr>
                    <w:top w:val="none" w:sz="0" w:space="0" w:color="auto"/>
                    <w:left w:val="none" w:sz="0" w:space="0" w:color="auto"/>
                    <w:bottom w:val="none" w:sz="0" w:space="0" w:color="auto"/>
                    <w:right w:val="none" w:sz="0" w:space="0" w:color="auto"/>
                  </w:divBdr>
                  <w:divsChild>
                    <w:div w:id="1051807090">
                      <w:marLeft w:val="0"/>
                      <w:marRight w:val="0"/>
                      <w:marTop w:val="0"/>
                      <w:marBottom w:val="0"/>
                      <w:divBdr>
                        <w:top w:val="none" w:sz="0" w:space="0" w:color="auto"/>
                        <w:left w:val="none" w:sz="0" w:space="0" w:color="auto"/>
                        <w:bottom w:val="none" w:sz="0" w:space="0" w:color="auto"/>
                        <w:right w:val="none" w:sz="0" w:space="0" w:color="auto"/>
                      </w:divBdr>
                    </w:div>
                  </w:divsChild>
                </w:div>
                <w:div w:id="548961703">
                  <w:marLeft w:val="0"/>
                  <w:marRight w:val="0"/>
                  <w:marTop w:val="0"/>
                  <w:marBottom w:val="0"/>
                  <w:divBdr>
                    <w:top w:val="none" w:sz="0" w:space="0" w:color="auto"/>
                    <w:left w:val="none" w:sz="0" w:space="0" w:color="auto"/>
                    <w:bottom w:val="none" w:sz="0" w:space="0" w:color="auto"/>
                    <w:right w:val="none" w:sz="0" w:space="0" w:color="auto"/>
                  </w:divBdr>
                  <w:divsChild>
                    <w:div w:id="277490949">
                      <w:marLeft w:val="0"/>
                      <w:marRight w:val="0"/>
                      <w:marTop w:val="0"/>
                      <w:marBottom w:val="0"/>
                      <w:divBdr>
                        <w:top w:val="none" w:sz="0" w:space="0" w:color="auto"/>
                        <w:left w:val="none" w:sz="0" w:space="0" w:color="auto"/>
                        <w:bottom w:val="none" w:sz="0" w:space="0" w:color="auto"/>
                        <w:right w:val="none" w:sz="0" w:space="0" w:color="auto"/>
                      </w:divBdr>
                    </w:div>
                  </w:divsChild>
                </w:div>
                <w:div w:id="650332581">
                  <w:marLeft w:val="0"/>
                  <w:marRight w:val="0"/>
                  <w:marTop w:val="0"/>
                  <w:marBottom w:val="0"/>
                  <w:divBdr>
                    <w:top w:val="none" w:sz="0" w:space="0" w:color="auto"/>
                    <w:left w:val="none" w:sz="0" w:space="0" w:color="auto"/>
                    <w:bottom w:val="none" w:sz="0" w:space="0" w:color="auto"/>
                    <w:right w:val="none" w:sz="0" w:space="0" w:color="auto"/>
                  </w:divBdr>
                  <w:divsChild>
                    <w:div w:id="1857498937">
                      <w:marLeft w:val="0"/>
                      <w:marRight w:val="0"/>
                      <w:marTop w:val="0"/>
                      <w:marBottom w:val="0"/>
                      <w:divBdr>
                        <w:top w:val="none" w:sz="0" w:space="0" w:color="auto"/>
                        <w:left w:val="none" w:sz="0" w:space="0" w:color="auto"/>
                        <w:bottom w:val="none" w:sz="0" w:space="0" w:color="auto"/>
                        <w:right w:val="none" w:sz="0" w:space="0" w:color="auto"/>
                      </w:divBdr>
                    </w:div>
                  </w:divsChild>
                </w:div>
                <w:div w:id="851532969">
                  <w:marLeft w:val="0"/>
                  <w:marRight w:val="0"/>
                  <w:marTop w:val="0"/>
                  <w:marBottom w:val="0"/>
                  <w:divBdr>
                    <w:top w:val="none" w:sz="0" w:space="0" w:color="auto"/>
                    <w:left w:val="none" w:sz="0" w:space="0" w:color="auto"/>
                    <w:bottom w:val="none" w:sz="0" w:space="0" w:color="auto"/>
                    <w:right w:val="none" w:sz="0" w:space="0" w:color="auto"/>
                  </w:divBdr>
                  <w:divsChild>
                    <w:div w:id="789326318">
                      <w:marLeft w:val="0"/>
                      <w:marRight w:val="0"/>
                      <w:marTop w:val="0"/>
                      <w:marBottom w:val="0"/>
                      <w:divBdr>
                        <w:top w:val="none" w:sz="0" w:space="0" w:color="auto"/>
                        <w:left w:val="none" w:sz="0" w:space="0" w:color="auto"/>
                        <w:bottom w:val="none" w:sz="0" w:space="0" w:color="auto"/>
                        <w:right w:val="none" w:sz="0" w:space="0" w:color="auto"/>
                      </w:divBdr>
                    </w:div>
                  </w:divsChild>
                </w:div>
                <w:div w:id="1051419842">
                  <w:marLeft w:val="0"/>
                  <w:marRight w:val="0"/>
                  <w:marTop w:val="0"/>
                  <w:marBottom w:val="0"/>
                  <w:divBdr>
                    <w:top w:val="none" w:sz="0" w:space="0" w:color="auto"/>
                    <w:left w:val="none" w:sz="0" w:space="0" w:color="auto"/>
                    <w:bottom w:val="none" w:sz="0" w:space="0" w:color="auto"/>
                    <w:right w:val="none" w:sz="0" w:space="0" w:color="auto"/>
                  </w:divBdr>
                  <w:divsChild>
                    <w:div w:id="349258638">
                      <w:marLeft w:val="0"/>
                      <w:marRight w:val="0"/>
                      <w:marTop w:val="0"/>
                      <w:marBottom w:val="0"/>
                      <w:divBdr>
                        <w:top w:val="none" w:sz="0" w:space="0" w:color="auto"/>
                        <w:left w:val="none" w:sz="0" w:space="0" w:color="auto"/>
                        <w:bottom w:val="none" w:sz="0" w:space="0" w:color="auto"/>
                        <w:right w:val="none" w:sz="0" w:space="0" w:color="auto"/>
                      </w:divBdr>
                    </w:div>
                  </w:divsChild>
                </w:div>
                <w:div w:id="1284117032">
                  <w:marLeft w:val="0"/>
                  <w:marRight w:val="0"/>
                  <w:marTop w:val="0"/>
                  <w:marBottom w:val="0"/>
                  <w:divBdr>
                    <w:top w:val="none" w:sz="0" w:space="0" w:color="auto"/>
                    <w:left w:val="none" w:sz="0" w:space="0" w:color="auto"/>
                    <w:bottom w:val="none" w:sz="0" w:space="0" w:color="auto"/>
                    <w:right w:val="none" w:sz="0" w:space="0" w:color="auto"/>
                  </w:divBdr>
                  <w:divsChild>
                    <w:div w:id="281961335">
                      <w:marLeft w:val="0"/>
                      <w:marRight w:val="0"/>
                      <w:marTop w:val="0"/>
                      <w:marBottom w:val="0"/>
                      <w:divBdr>
                        <w:top w:val="none" w:sz="0" w:space="0" w:color="auto"/>
                        <w:left w:val="none" w:sz="0" w:space="0" w:color="auto"/>
                        <w:bottom w:val="none" w:sz="0" w:space="0" w:color="auto"/>
                        <w:right w:val="none" w:sz="0" w:space="0" w:color="auto"/>
                      </w:divBdr>
                    </w:div>
                    <w:div w:id="414473971">
                      <w:marLeft w:val="0"/>
                      <w:marRight w:val="0"/>
                      <w:marTop w:val="0"/>
                      <w:marBottom w:val="0"/>
                      <w:divBdr>
                        <w:top w:val="none" w:sz="0" w:space="0" w:color="auto"/>
                        <w:left w:val="none" w:sz="0" w:space="0" w:color="auto"/>
                        <w:bottom w:val="none" w:sz="0" w:space="0" w:color="auto"/>
                        <w:right w:val="none" w:sz="0" w:space="0" w:color="auto"/>
                      </w:divBdr>
                    </w:div>
                    <w:div w:id="755831813">
                      <w:marLeft w:val="0"/>
                      <w:marRight w:val="0"/>
                      <w:marTop w:val="0"/>
                      <w:marBottom w:val="0"/>
                      <w:divBdr>
                        <w:top w:val="none" w:sz="0" w:space="0" w:color="auto"/>
                        <w:left w:val="none" w:sz="0" w:space="0" w:color="auto"/>
                        <w:bottom w:val="none" w:sz="0" w:space="0" w:color="auto"/>
                        <w:right w:val="none" w:sz="0" w:space="0" w:color="auto"/>
                      </w:divBdr>
                    </w:div>
                    <w:div w:id="831870636">
                      <w:marLeft w:val="0"/>
                      <w:marRight w:val="0"/>
                      <w:marTop w:val="0"/>
                      <w:marBottom w:val="0"/>
                      <w:divBdr>
                        <w:top w:val="none" w:sz="0" w:space="0" w:color="auto"/>
                        <w:left w:val="none" w:sz="0" w:space="0" w:color="auto"/>
                        <w:bottom w:val="none" w:sz="0" w:space="0" w:color="auto"/>
                        <w:right w:val="none" w:sz="0" w:space="0" w:color="auto"/>
                      </w:divBdr>
                    </w:div>
                    <w:div w:id="1600915392">
                      <w:marLeft w:val="0"/>
                      <w:marRight w:val="0"/>
                      <w:marTop w:val="0"/>
                      <w:marBottom w:val="0"/>
                      <w:divBdr>
                        <w:top w:val="none" w:sz="0" w:space="0" w:color="auto"/>
                        <w:left w:val="none" w:sz="0" w:space="0" w:color="auto"/>
                        <w:bottom w:val="none" w:sz="0" w:space="0" w:color="auto"/>
                        <w:right w:val="none" w:sz="0" w:space="0" w:color="auto"/>
                      </w:divBdr>
                    </w:div>
                    <w:div w:id="1713967246">
                      <w:marLeft w:val="0"/>
                      <w:marRight w:val="0"/>
                      <w:marTop w:val="0"/>
                      <w:marBottom w:val="0"/>
                      <w:divBdr>
                        <w:top w:val="none" w:sz="0" w:space="0" w:color="auto"/>
                        <w:left w:val="none" w:sz="0" w:space="0" w:color="auto"/>
                        <w:bottom w:val="none" w:sz="0" w:space="0" w:color="auto"/>
                        <w:right w:val="none" w:sz="0" w:space="0" w:color="auto"/>
                      </w:divBdr>
                    </w:div>
                  </w:divsChild>
                </w:div>
                <w:div w:id="1327515391">
                  <w:marLeft w:val="0"/>
                  <w:marRight w:val="0"/>
                  <w:marTop w:val="0"/>
                  <w:marBottom w:val="0"/>
                  <w:divBdr>
                    <w:top w:val="none" w:sz="0" w:space="0" w:color="auto"/>
                    <w:left w:val="none" w:sz="0" w:space="0" w:color="auto"/>
                    <w:bottom w:val="none" w:sz="0" w:space="0" w:color="auto"/>
                    <w:right w:val="none" w:sz="0" w:space="0" w:color="auto"/>
                  </w:divBdr>
                  <w:divsChild>
                    <w:div w:id="1615869027">
                      <w:marLeft w:val="0"/>
                      <w:marRight w:val="0"/>
                      <w:marTop w:val="0"/>
                      <w:marBottom w:val="0"/>
                      <w:divBdr>
                        <w:top w:val="none" w:sz="0" w:space="0" w:color="auto"/>
                        <w:left w:val="none" w:sz="0" w:space="0" w:color="auto"/>
                        <w:bottom w:val="none" w:sz="0" w:space="0" w:color="auto"/>
                        <w:right w:val="none" w:sz="0" w:space="0" w:color="auto"/>
                      </w:divBdr>
                    </w:div>
                    <w:div w:id="1668942217">
                      <w:marLeft w:val="0"/>
                      <w:marRight w:val="0"/>
                      <w:marTop w:val="0"/>
                      <w:marBottom w:val="0"/>
                      <w:divBdr>
                        <w:top w:val="none" w:sz="0" w:space="0" w:color="auto"/>
                        <w:left w:val="none" w:sz="0" w:space="0" w:color="auto"/>
                        <w:bottom w:val="none" w:sz="0" w:space="0" w:color="auto"/>
                        <w:right w:val="none" w:sz="0" w:space="0" w:color="auto"/>
                      </w:divBdr>
                    </w:div>
                  </w:divsChild>
                </w:div>
                <w:div w:id="1447582578">
                  <w:marLeft w:val="0"/>
                  <w:marRight w:val="0"/>
                  <w:marTop w:val="0"/>
                  <w:marBottom w:val="0"/>
                  <w:divBdr>
                    <w:top w:val="none" w:sz="0" w:space="0" w:color="auto"/>
                    <w:left w:val="none" w:sz="0" w:space="0" w:color="auto"/>
                    <w:bottom w:val="none" w:sz="0" w:space="0" w:color="auto"/>
                    <w:right w:val="none" w:sz="0" w:space="0" w:color="auto"/>
                  </w:divBdr>
                  <w:divsChild>
                    <w:div w:id="1524242956">
                      <w:marLeft w:val="0"/>
                      <w:marRight w:val="0"/>
                      <w:marTop w:val="0"/>
                      <w:marBottom w:val="0"/>
                      <w:divBdr>
                        <w:top w:val="none" w:sz="0" w:space="0" w:color="auto"/>
                        <w:left w:val="none" w:sz="0" w:space="0" w:color="auto"/>
                        <w:bottom w:val="none" w:sz="0" w:space="0" w:color="auto"/>
                        <w:right w:val="none" w:sz="0" w:space="0" w:color="auto"/>
                      </w:divBdr>
                    </w:div>
                  </w:divsChild>
                </w:div>
                <w:div w:id="1462385310">
                  <w:marLeft w:val="0"/>
                  <w:marRight w:val="0"/>
                  <w:marTop w:val="0"/>
                  <w:marBottom w:val="0"/>
                  <w:divBdr>
                    <w:top w:val="none" w:sz="0" w:space="0" w:color="auto"/>
                    <w:left w:val="none" w:sz="0" w:space="0" w:color="auto"/>
                    <w:bottom w:val="none" w:sz="0" w:space="0" w:color="auto"/>
                    <w:right w:val="none" w:sz="0" w:space="0" w:color="auto"/>
                  </w:divBdr>
                  <w:divsChild>
                    <w:div w:id="584076360">
                      <w:marLeft w:val="0"/>
                      <w:marRight w:val="0"/>
                      <w:marTop w:val="0"/>
                      <w:marBottom w:val="0"/>
                      <w:divBdr>
                        <w:top w:val="none" w:sz="0" w:space="0" w:color="auto"/>
                        <w:left w:val="none" w:sz="0" w:space="0" w:color="auto"/>
                        <w:bottom w:val="none" w:sz="0" w:space="0" w:color="auto"/>
                        <w:right w:val="none" w:sz="0" w:space="0" w:color="auto"/>
                      </w:divBdr>
                    </w:div>
                    <w:div w:id="1232036510">
                      <w:marLeft w:val="0"/>
                      <w:marRight w:val="0"/>
                      <w:marTop w:val="0"/>
                      <w:marBottom w:val="0"/>
                      <w:divBdr>
                        <w:top w:val="none" w:sz="0" w:space="0" w:color="auto"/>
                        <w:left w:val="none" w:sz="0" w:space="0" w:color="auto"/>
                        <w:bottom w:val="none" w:sz="0" w:space="0" w:color="auto"/>
                        <w:right w:val="none" w:sz="0" w:space="0" w:color="auto"/>
                      </w:divBdr>
                    </w:div>
                    <w:div w:id="1384868183">
                      <w:marLeft w:val="0"/>
                      <w:marRight w:val="0"/>
                      <w:marTop w:val="0"/>
                      <w:marBottom w:val="0"/>
                      <w:divBdr>
                        <w:top w:val="none" w:sz="0" w:space="0" w:color="auto"/>
                        <w:left w:val="none" w:sz="0" w:space="0" w:color="auto"/>
                        <w:bottom w:val="none" w:sz="0" w:space="0" w:color="auto"/>
                        <w:right w:val="none" w:sz="0" w:space="0" w:color="auto"/>
                      </w:divBdr>
                    </w:div>
                    <w:div w:id="1584995973">
                      <w:marLeft w:val="0"/>
                      <w:marRight w:val="0"/>
                      <w:marTop w:val="0"/>
                      <w:marBottom w:val="0"/>
                      <w:divBdr>
                        <w:top w:val="none" w:sz="0" w:space="0" w:color="auto"/>
                        <w:left w:val="none" w:sz="0" w:space="0" w:color="auto"/>
                        <w:bottom w:val="none" w:sz="0" w:space="0" w:color="auto"/>
                        <w:right w:val="none" w:sz="0" w:space="0" w:color="auto"/>
                      </w:divBdr>
                    </w:div>
                    <w:div w:id="1610241369">
                      <w:marLeft w:val="0"/>
                      <w:marRight w:val="0"/>
                      <w:marTop w:val="0"/>
                      <w:marBottom w:val="0"/>
                      <w:divBdr>
                        <w:top w:val="none" w:sz="0" w:space="0" w:color="auto"/>
                        <w:left w:val="none" w:sz="0" w:space="0" w:color="auto"/>
                        <w:bottom w:val="none" w:sz="0" w:space="0" w:color="auto"/>
                        <w:right w:val="none" w:sz="0" w:space="0" w:color="auto"/>
                      </w:divBdr>
                    </w:div>
                    <w:div w:id="1954828329">
                      <w:marLeft w:val="0"/>
                      <w:marRight w:val="0"/>
                      <w:marTop w:val="0"/>
                      <w:marBottom w:val="0"/>
                      <w:divBdr>
                        <w:top w:val="none" w:sz="0" w:space="0" w:color="auto"/>
                        <w:left w:val="none" w:sz="0" w:space="0" w:color="auto"/>
                        <w:bottom w:val="none" w:sz="0" w:space="0" w:color="auto"/>
                        <w:right w:val="none" w:sz="0" w:space="0" w:color="auto"/>
                      </w:divBdr>
                    </w:div>
                  </w:divsChild>
                </w:div>
                <w:div w:id="1671248716">
                  <w:marLeft w:val="0"/>
                  <w:marRight w:val="0"/>
                  <w:marTop w:val="0"/>
                  <w:marBottom w:val="0"/>
                  <w:divBdr>
                    <w:top w:val="none" w:sz="0" w:space="0" w:color="auto"/>
                    <w:left w:val="none" w:sz="0" w:space="0" w:color="auto"/>
                    <w:bottom w:val="none" w:sz="0" w:space="0" w:color="auto"/>
                    <w:right w:val="none" w:sz="0" w:space="0" w:color="auto"/>
                  </w:divBdr>
                  <w:divsChild>
                    <w:div w:id="1499926969">
                      <w:marLeft w:val="0"/>
                      <w:marRight w:val="0"/>
                      <w:marTop w:val="0"/>
                      <w:marBottom w:val="0"/>
                      <w:divBdr>
                        <w:top w:val="none" w:sz="0" w:space="0" w:color="auto"/>
                        <w:left w:val="none" w:sz="0" w:space="0" w:color="auto"/>
                        <w:bottom w:val="none" w:sz="0" w:space="0" w:color="auto"/>
                        <w:right w:val="none" w:sz="0" w:space="0" w:color="auto"/>
                      </w:divBdr>
                    </w:div>
                  </w:divsChild>
                </w:div>
                <w:div w:id="1734235878">
                  <w:marLeft w:val="0"/>
                  <w:marRight w:val="0"/>
                  <w:marTop w:val="0"/>
                  <w:marBottom w:val="0"/>
                  <w:divBdr>
                    <w:top w:val="none" w:sz="0" w:space="0" w:color="auto"/>
                    <w:left w:val="none" w:sz="0" w:space="0" w:color="auto"/>
                    <w:bottom w:val="none" w:sz="0" w:space="0" w:color="auto"/>
                    <w:right w:val="none" w:sz="0" w:space="0" w:color="auto"/>
                  </w:divBdr>
                  <w:divsChild>
                    <w:div w:id="712312772">
                      <w:marLeft w:val="0"/>
                      <w:marRight w:val="0"/>
                      <w:marTop w:val="0"/>
                      <w:marBottom w:val="0"/>
                      <w:divBdr>
                        <w:top w:val="none" w:sz="0" w:space="0" w:color="auto"/>
                        <w:left w:val="none" w:sz="0" w:space="0" w:color="auto"/>
                        <w:bottom w:val="none" w:sz="0" w:space="0" w:color="auto"/>
                        <w:right w:val="none" w:sz="0" w:space="0" w:color="auto"/>
                      </w:divBdr>
                    </w:div>
                  </w:divsChild>
                </w:div>
                <w:div w:id="1771772512">
                  <w:marLeft w:val="0"/>
                  <w:marRight w:val="0"/>
                  <w:marTop w:val="0"/>
                  <w:marBottom w:val="0"/>
                  <w:divBdr>
                    <w:top w:val="none" w:sz="0" w:space="0" w:color="auto"/>
                    <w:left w:val="none" w:sz="0" w:space="0" w:color="auto"/>
                    <w:bottom w:val="none" w:sz="0" w:space="0" w:color="auto"/>
                    <w:right w:val="none" w:sz="0" w:space="0" w:color="auto"/>
                  </w:divBdr>
                  <w:divsChild>
                    <w:div w:id="690297070">
                      <w:marLeft w:val="0"/>
                      <w:marRight w:val="0"/>
                      <w:marTop w:val="0"/>
                      <w:marBottom w:val="0"/>
                      <w:divBdr>
                        <w:top w:val="none" w:sz="0" w:space="0" w:color="auto"/>
                        <w:left w:val="none" w:sz="0" w:space="0" w:color="auto"/>
                        <w:bottom w:val="none" w:sz="0" w:space="0" w:color="auto"/>
                        <w:right w:val="none" w:sz="0" w:space="0" w:color="auto"/>
                      </w:divBdr>
                    </w:div>
                  </w:divsChild>
                </w:div>
                <w:div w:id="2053336815">
                  <w:marLeft w:val="0"/>
                  <w:marRight w:val="0"/>
                  <w:marTop w:val="0"/>
                  <w:marBottom w:val="0"/>
                  <w:divBdr>
                    <w:top w:val="none" w:sz="0" w:space="0" w:color="auto"/>
                    <w:left w:val="none" w:sz="0" w:space="0" w:color="auto"/>
                    <w:bottom w:val="none" w:sz="0" w:space="0" w:color="auto"/>
                    <w:right w:val="none" w:sz="0" w:space="0" w:color="auto"/>
                  </w:divBdr>
                  <w:divsChild>
                    <w:div w:id="3022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499">
          <w:marLeft w:val="0"/>
          <w:marRight w:val="0"/>
          <w:marTop w:val="0"/>
          <w:marBottom w:val="0"/>
          <w:divBdr>
            <w:top w:val="none" w:sz="0" w:space="0" w:color="auto"/>
            <w:left w:val="none" w:sz="0" w:space="0" w:color="auto"/>
            <w:bottom w:val="none" w:sz="0" w:space="0" w:color="auto"/>
            <w:right w:val="none" w:sz="0" w:space="0" w:color="auto"/>
          </w:divBdr>
          <w:divsChild>
            <w:div w:id="1190532194">
              <w:marLeft w:val="0"/>
              <w:marRight w:val="0"/>
              <w:marTop w:val="30"/>
              <w:marBottom w:val="30"/>
              <w:divBdr>
                <w:top w:val="none" w:sz="0" w:space="0" w:color="auto"/>
                <w:left w:val="none" w:sz="0" w:space="0" w:color="auto"/>
                <w:bottom w:val="none" w:sz="0" w:space="0" w:color="auto"/>
                <w:right w:val="none" w:sz="0" w:space="0" w:color="auto"/>
              </w:divBdr>
              <w:divsChild>
                <w:div w:id="16734313">
                  <w:marLeft w:val="0"/>
                  <w:marRight w:val="0"/>
                  <w:marTop w:val="0"/>
                  <w:marBottom w:val="0"/>
                  <w:divBdr>
                    <w:top w:val="none" w:sz="0" w:space="0" w:color="auto"/>
                    <w:left w:val="none" w:sz="0" w:space="0" w:color="auto"/>
                    <w:bottom w:val="none" w:sz="0" w:space="0" w:color="auto"/>
                    <w:right w:val="none" w:sz="0" w:space="0" w:color="auto"/>
                  </w:divBdr>
                  <w:divsChild>
                    <w:div w:id="1883319419">
                      <w:marLeft w:val="0"/>
                      <w:marRight w:val="0"/>
                      <w:marTop w:val="0"/>
                      <w:marBottom w:val="0"/>
                      <w:divBdr>
                        <w:top w:val="none" w:sz="0" w:space="0" w:color="auto"/>
                        <w:left w:val="none" w:sz="0" w:space="0" w:color="auto"/>
                        <w:bottom w:val="none" w:sz="0" w:space="0" w:color="auto"/>
                        <w:right w:val="none" w:sz="0" w:space="0" w:color="auto"/>
                      </w:divBdr>
                    </w:div>
                  </w:divsChild>
                </w:div>
                <w:div w:id="92164045">
                  <w:marLeft w:val="0"/>
                  <w:marRight w:val="0"/>
                  <w:marTop w:val="0"/>
                  <w:marBottom w:val="0"/>
                  <w:divBdr>
                    <w:top w:val="none" w:sz="0" w:space="0" w:color="auto"/>
                    <w:left w:val="none" w:sz="0" w:space="0" w:color="auto"/>
                    <w:bottom w:val="none" w:sz="0" w:space="0" w:color="auto"/>
                    <w:right w:val="none" w:sz="0" w:space="0" w:color="auto"/>
                  </w:divBdr>
                  <w:divsChild>
                    <w:div w:id="1128743323">
                      <w:marLeft w:val="0"/>
                      <w:marRight w:val="0"/>
                      <w:marTop w:val="0"/>
                      <w:marBottom w:val="0"/>
                      <w:divBdr>
                        <w:top w:val="none" w:sz="0" w:space="0" w:color="auto"/>
                        <w:left w:val="none" w:sz="0" w:space="0" w:color="auto"/>
                        <w:bottom w:val="none" w:sz="0" w:space="0" w:color="auto"/>
                        <w:right w:val="none" w:sz="0" w:space="0" w:color="auto"/>
                      </w:divBdr>
                    </w:div>
                  </w:divsChild>
                </w:div>
                <w:div w:id="126825051">
                  <w:marLeft w:val="0"/>
                  <w:marRight w:val="0"/>
                  <w:marTop w:val="0"/>
                  <w:marBottom w:val="0"/>
                  <w:divBdr>
                    <w:top w:val="none" w:sz="0" w:space="0" w:color="auto"/>
                    <w:left w:val="none" w:sz="0" w:space="0" w:color="auto"/>
                    <w:bottom w:val="none" w:sz="0" w:space="0" w:color="auto"/>
                    <w:right w:val="none" w:sz="0" w:space="0" w:color="auto"/>
                  </w:divBdr>
                  <w:divsChild>
                    <w:div w:id="1202473015">
                      <w:marLeft w:val="0"/>
                      <w:marRight w:val="0"/>
                      <w:marTop w:val="0"/>
                      <w:marBottom w:val="0"/>
                      <w:divBdr>
                        <w:top w:val="none" w:sz="0" w:space="0" w:color="auto"/>
                        <w:left w:val="none" w:sz="0" w:space="0" w:color="auto"/>
                        <w:bottom w:val="none" w:sz="0" w:space="0" w:color="auto"/>
                        <w:right w:val="none" w:sz="0" w:space="0" w:color="auto"/>
                      </w:divBdr>
                    </w:div>
                    <w:div w:id="1300694051">
                      <w:marLeft w:val="0"/>
                      <w:marRight w:val="0"/>
                      <w:marTop w:val="0"/>
                      <w:marBottom w:val="0"/>
                      <w:divBdr>
                        <w:top w:val="none" w:sz="0" w:space="0" w:color="auto"/>
                        <w:left w:val="none" w:sz="0" w:space="0" w:color="auto"/>
                        <w:bottom w:val="none" w:sz="0" w:space="0" w:color="auto"/>
                        <w:right w:val="none" w:sz="0" w:space="0" w:color="auto"/>
                      </w:divBdr>
                    </w:div>
                  </w:divsChild>
                </w:div>
                <w:div w:id="153691145">
                  <w:marLeft w:val="0"/>
                  <w:marRight w:val="0"/>
                  <w:marTop w:val="0"/>
                  <w:marBottom w:val="0"/>
                  <w:divBdr>
                    <w:top w:val="none" w:sz="0" w:space="0" w:color="auto"/>
                    <w:left w:val="none" w:sz="0" w:space="0" w:color="auto"/>
                    <w:bottom w:val="none" w:sz="0" w:space="0" w:color="auto"/>
                    <w:right w:val="none" w:sz="0" w:space="0" w:color="auto"/>
                  </w:divBdr>
                  <w:divsChild>
                    <w:div w:id="1626963563">
                      <w:marLeft w:val="0"/>
                      <w:marRight w:val="0"/>
                      <w:marTop w:val="0"/>
                      <w:marBottom w:val="0"/>
                      <w:divBdr>
                        <w:top w:val="none" w:sz="0" w:space="0" w:color="auto"/>
                        <w:left w:val="none" w:sz="0" w:space="0" w:color="auto"/>
                        <w:bottom w:val="none" w:sz="0" w:space="0" w:color="auto"/>
                        <w:right w:val="none" w:sz="0" w:space="0" w:color="auto"/>
                      </w:divBdr>
                    </w:div>
                  </w:divsChild>
                </w:div>
                <w:div w:id="265890664">
                  <w:marLeft w:val="0"/>
                  <w:marRight w:val="0"/>
                  <w:marTop w:val="0"/>
                  <w:marBottom w:val="0"/>
                  <w:divBdr>
                    <w:top w:val="none" w:sz="0" w:space="0" w:color="auto"/>
                    <w:left w:val="none" w:sz="0" w:space="0" w:color="auto"/>
                    <w:bottom w:val="none" w:sz="0" w:space="0" w:color="auto"/>
                    <w:right w:val="none" w:sz="0" w:space="0" w:color="auto"/>
                  </w:divBdr>
                  <w:divsChild>
                    <w:div w:id="333924241">
                      <w:marLeft w:val="0"/>
                      <w:marRight w:val="0"/>
                      <w:marTop w:val="0"/>
                      <w:marBottom w:val="0"/>
                      <w:divBdr>
                        <w:top w:val="none" w:sz="0" w:space="0" w:color="auto"/>
                        <w:left w:val="none" w:sz="0" w:space="0" w:color="auto"/>
                        <w:bottom w:val="none" w:sz="0" w:space="0" w:color="auto"/>
                        <w:right w:val="none" w:sz="0" w:space="0" w:color="auto"/>
                      </w:divBdr>
                    </w:div>
                    <w:div w:id="418676098">
                      <w:marLeft w:val="0"/>
                      <w:marRight w:val="0"/>
                      <w:marTop w:val="0"/>
                      <w:marBottom w:val="0"/>
                      <w:divBdr>
                        <w:top w:val="none" w:sz="0" w:space="0" w:color="auto"/>
                        <w:left w:val="none" w:sz="0" w:space="0" w:color="auto"/>
                        <w:bottom w:val="none" w:sz="0" w:space="0" w:color="auto"/>
                        <w:right w:val="none" w:sz="0" w:space="0" w:color="auto"/>
                      </w:divBdr>
                    </w:div>
                  </w:divsChild>
                </w:div>
                <w:div w:id="298152820">
                  <w:marLeft w:val="0"/>
                  <w:marRight w:val="0"/>
                  <w:marTop w:val="0"/>
                  <w:marBottom w:val="0"/>
                  <w:divBdr>
                    <w:top w:val="none" w:sz="0" w:space="0" w:color="auto"/>
                    <w:left w:val="none" w:sz="0" w:space="0" w:color="auto"/>
                    <w:bottom w:val="none" w:sz="0" w:space="0" w:color="auto"/>
                    <w:right w:val="none" w:sz="0" w:space="0" w:color="auto"/>
                  </w:divBdr>
                  <w:divsChild>
                    <w:div w:id="94790700">
                      <w:marLeft w:val="0"/>
                      <w:marRight w:val="0"/>
                      <w:marTop w:val="0"/>
                      <w:marBottom w:val="0"/>
                      <w:divBdr>
                        <w:top w:val="none" w:sz="0" w:space="0" w:color="auto"/>
                        <w:left w:val="none" w:sz="0" w:space="0" w:color="auto"/>
                        <w:bottom w:val="none" w:sz="0" w:space="0" w:color="auto"/>
                        <w:right w:val="none" w:sz="0" w:space="0" w:color="auto"/>
                      </w:divBdr>
                    </w:div>
                    <w:div w:id="1523084889">
                      <w:marLeft w:val="0"/>
                      <w:marRight w:val="0"/>
                      <w:marTop w:val="0"/>
                      <w:marBottom w:val="0"/>
                      <w:divBdr>
                        <w:top w:val="none" w:sz="0" w:space="0" w:color="auto"/>
                        <w:left w:val="none" w:sz="0" w:space="0" w:color="auto"/>
                        <w:bottom w:val="none" w:sz="0" w:space="0" w:color="auto"/>
                        <w:right w:val="none" w:sz="0" w:space="0" w:color="auto"/>
                      </w:divBdr>
                    </w:div>
                    <w:div w:id="1800685195">
                      <w:marLeft w:val="0"/>
                      <w:marRight w:val="0"/>
                      <w:marTop w:val="0"/>
                      <w:marBottom w:val="0"/>
                      <w:divBdr>
                        <w:top w:val="none" w:sz="0" w:space="0" w:color="auto"/>
                        <w:left w:val="none" w:sz="0" w:space="0" w:color="auto"/>
                        <w:bottom w:val="none" w:sz="0" w:space="0" w:color="auto"/>
                        <w:right w:val="none" w:sz="0" w:space="0" w:color="auto"/>
                      </w:divBdr>
                    </w:div>
                    <w:div w:id="2077236969">
                      <w:marLeft w:val="0"/>
                      <w:marRight w:val="0"/>
                      <w:marTop w:val="0"/>
                      <w:marBottom w:val="0"/>
                      <w:divBdr>
                        <w:top w:val="none" w:sz="0" w:space="0" w:color="auto"/>
                        <w:left w:val="none" w:sz="0" w:space="0" w:color="auto"/>
                        <w:bottom w:val="none" w:sz="0" w:space="0" w:color="auto"/>
                        <w:right w:val="none" w:sz="0" w:space="0" w:color="auto"/>
                      </w:divBdr>
                    </w:div>
                  </w:divsChild>
                </w:div>
                <w:div w:id="427429531">
                  <w:marLeft w:val="0"/>
                  <w:marRight w:val="0"/>
                  <w:marTop w:val="0"/>
                  <w:marBottom w:val="0"/>
                  <w:divBdr>
                    <w:top w:val="none" w:sz="0" w:space="0" w:color="auto"/>
                    <w:left w:val="none" w:sz="0" w:space="0" w:color="auto"/>
                    <w:bottom w:val="none" w:sz="0" w:space="0" w:color="auto"/>
                    <w:right w:val="none" w:sz="0" w:space="0" w:color="auto"/>
                  </w:divBdr>
                  <w:divsChild>
                    <w:div w:id="683097149">
                      <w:marLeft w:val="0"/>
                      <w:marRight w:val="0"/>
                      <w:marTop w:val="0"/>
                      <w:marBottom w:val="0"/>
                      <w:divBdr>
                        <w:top w:val="none" w:sz="0" w:space="0" w:color="auto"/>
                        <w:left w:val="none" w:sz="0" w:space="0" w:color="auto"/>
                        <w:bottom w:val="none" w:sz="0" w:space="0" w:color="auto"/>
                        <w:right w:val="none" w:sz="0" w:space="0" w:color="auto"/>
                      </w:divBdr>
                    </w:div>
                  </w:divsChild>
                </w:div>
                <w:div w:id="486826830">
                  <w:marLeft w:val="0"/>
                  <w:marRight w:val="0"/>
                  <w:marTop w:val="0"/>
                  <w:marBottom w:val="0"/>
                  <w:divBdr>
                    <w:top w:val="none" w:sz="0" w:space="0" w:color="auto"/>
                    <w:left w:val="none" w:sz="0" w:space="0" w:color="auto"/>
                    <w:bottom w:val="none" w:sz="0" w:space="0" w:color="auto"/>
                    <w:right w:val="none" w:sz="0" w:space="0" w:color="auto"/>
                  </w:divBdr>
                  <w:divsChild>
                    <w:div w:id="445930897">
                      <w:marLeft w:val="0"/>
                      <w:marRight w:val="0"/>
                      <w:marTop w:val="0"/>
                      <w:marBottom w:val="0"/>
                      <w:divBdr>
                        <w:top w:val="none" w:sz="0" w:space="0" w:color="auto"/>
                        <w:left w:val="none" w:sz="0" w:space="0" w:color="auto"/>
                        <w:bottom w:val="none" w:sz="0" w:space="0" w:color="auto"/>
                        <w:right w:val="none" w:sz="0" w:space="0" w:color="auto"/>
                      </w:divBdr>
                    </w:div>
                    <w:div w:id="2141026373">
                      <w:marLeft w:val="0"/>
                      <w:marRight w:val="0"/>
                      <w:marTop w:val="0"/>
                      <w:marBottom w:val="0"/>
                      <w:divBdr>
                        <w:top w:val="none" w:sz="0" w:space="0" w:color="auto"/>
                        <w:left w:val="none" w:sz="0" w:space="0" w:color="auto"/>
                        <w:bottom w:val="none" w:sz="0" w:space="0" w:color="auto"/>
                        <w:right w:val="none" w:sz="0" w:space="0" w:color="auto"/>
                      </w:divBdr>
                    </w:div>
                  </w:divsChild>
                </w:div>
                <w:div w:id="579946183">
                  <w:marLeft w:val="0"/>
                  <w:marRight w:val="0"/>
                  <w:marTop w:val="0"/>
                  <w:marBottom w:val="0"/>
                  <w:divBdr>
                    <w:top w:val="none" w:sz="0" w:space="0" w:color="auto"/>
                    <w:left w:val="none" w:sz="0" w:space="0" w:color="auto"/>
                    <w:bottom w:val="none" w:sz="0" w:space="0" w:color="auto"/>
                    <w:right w:val="none" w:sz="0" w:space="0" w:color="auto"/>
                  </w:divBdr>
                  <w:divsChild>
                    <w:div w:id="1434588980">
                      <w:marLeft w:val="0"/>
                      <w:marRight w:val="0"/>
                      <w:marTop w:val="0"/>
                      <w:marBottom w:val="0"/>
                      <w:divBdr>
                        <w:top w:val="none" w:sz="0" w:space="0" w:color="auto"/>
                        <w:left w:val="none" w:sz="0" w:space="0" w:color="auto"/>
                        <w:bottom w:val="none" w:sz="0" w:space="0" w:color="auto"/>
                        <w:right w:val="none" w:sz="0" w:space="0" w:color="auto"/>
                      </w:divBdr>
                    </w:div>
                  </w:divsChild>
                </w:div>
                <w:div w:id="752777568">
                  <w:marLeft w:val="0"/>
                  <w:marRight w:val="0"/>
                  <w:marTop w:val="0"/>
                  <w:marBottom w:val="0"/>
                  <w:divBdr>
                    <w:top w:val="none" w:sz="0" w:space="0" w:color="auto"/>
                    <w:left w:val="none" w:sz="0" w:space="0" w:color="auto"/>
                    <w:bottom w:val="none" w:sz="0" w:space="0" w:color="auto"/>
                    <w:right w:val="none" w:sz="0" w:space="0" w:color="auto"/>
                  </w:divBdr>
                  <w:divsChild>
                    <w:div w:id="1101954505">
                      <w:marLeft w:val="0"/>
                      <w:marRight w:val="0"/>
                      <w:marTop w:val="0"/>
                      <w:marBottom w:val="0"/>
                      <w:divBdr>
                        <w:top w:val="none" w:sz="0" w:space="0" w:color="auto"/>
                        <w:left w:val="none" w:sz="0" w:space="0" w:color="auto"/>
                        <w:bottom w:val="none" w:sz="0" w:space="0" w:color="auto"/>
                        <w:right w:val="none" w:sz="0" w:space="0" w:color="auto"/>
                      </w:divBdr>
                    </w:div>
                  </w:divsChild>
                </w:div>
                <w:div w:id="790049739">
                  <w:marLeft w:val="0"/>
                  <w:marRight w:val="0"/>
                  <w:marTop w:val="0"/>
                  <w:marBottom w:val="0"/>
                  <w:divBdr>
                    <w:top w:val="none" w:sz="0" w:space="0" w:color="auto"/>
                    <w:left w:val="none" w:sz="0" w:space="0" w:color="auto"/>
                    <w:bottom w:val="none" w:sz="0" w:space="0" w:color="auto"/>
                    <w:right w:val="none" w:sz="0" w:space="0" w:color="auto"/>
                  </w:divBdr>
                  <w:divsChild>
                    <w:div w:id="1816754939">
                      <w:marLeft w:val="0"/>
                      <w:marRight w:val="0"/>
                      <w:marTop w:val="0"/>
                      <w:marBottom w:val="0"/>
                      <w:divBdr>
                        <w:top w:val="none" w:sz="0" w:space="0" w:color="auto"/>
                        <w:left w:val="none" w:sz="0" w:space="0" w:color="auto"/>
                        <w:bottom w:val="none" w:sz="0" w:space="0" w:color="auto"/>
                        <w:right w:val="none" w:sz="0" w:space="0" w:color="auto"/>
                      </w:divBdr>
                    </w:div>
                  </w:divsChild>
                </w:div>
                <w:div w:id="926496232">
                  <w:marLeft w:val="0"/>
                  <w:marRight w:val="0"/>
                  <w:marTop w:val="0"/>
                  <w:marBottom w:val="0"/>
                  <w:divBdr>
                    <w:top w:val="none" w:sz="0" w:space="0" w:color="auto"/>
                    <w:left w:val="none" w:sz="0" w:space="0" w:color="auto"/>
                    <w:bottom w:val="none" w:sz="0" w:space="0" w:color="auto"/>
                    <w:right w:val="none" w:sz="0" w:space="0" w:color="auto"/>
                  </w:divBdr>
                  <w:divsChild>
                    <w:div w:id="1638874107">
                      <w:marLeft w:val="0"/>
                      <w:marRight w:val="0"/>
                      <w:marTop w:val="0"/>
                      <w:marBottom w:val="0"/>
                      <w:divBdr>
                        <w:top w:val="none" w:sz="0" w:space="0" w:color="auto"/>
                        <w:left w:val="none" w:sz="0" w:space="0" w:color="auto"/>
                        <w:bottom w:val="none" w:sz="0" w:space="0" w:color="auto"/>
                        <w:right w:val="none" w:sz="0" w:space="0" w:color="auto"/>
                      </w:divBdr>
                    </w:div>
                  </w:divsChild>
                </w:div>
                <w:div w:id="971905567">
                  <w:marLeft w:val="0"/>
                  <w:marRight w:val="0"/>
                  <w:marTop w:val="0"/>
                  <w:marBottom w:val="0"/>
                  <w:divBdr>
                    <w:top w:val="none" w:sz="0" w:space="0" w:color="auto"/>
                    <w:left w:val="none" w:sz="0" w:space="0" w:color="auto"/>
                    <w:bottom w:val="none" w:sz="0" w:space="0" w:color="auto"/>
                    <w:right w:val="none" w:sz="0" w:space="0" w:color="auto"/>
                  </w:divBdr>
                  <w:divsChild>
                    <w:div w:id="2000765204">
                      <w:marLeft w:val="0"/>
                      <w:marRight w:val="0"/>
                      <w:marTop w:val="0"/>
                      <w:marBottom w:val="0"/>
                      <w:divBdr>
                        <w:top w:val="none" w:sz="0" w:space="0" w:color="auto"/>
                        <w:left w:val="none" w:sz="0" w:space="0" w:color="auto"/>
                        <w:bottom w:val="none" w:sz="0" w:space="0" w:color="auto"/>
                        <w:right w:val="none" w:sz="0" w:space="0" w:color="auto"/>
                      </w:divBdr>
                    </w:div>
                  </w:divsChild>
                </w:div>
                <w:div w:id="1179782363">
                  <w:marLeft w:val="0"/>
                  <w:marRight w:val="0"/>
                  <w:marTop w:val="0"/>
                  <w:marBottom w:val="0"/>
                  <w:divBdr>
                    <w:top w:val="none" w:sz="0" w:space="0" w:color="auto"/>
                    <w:left w:val="none" w:sz="0" w:space="0" w:color="auto"/>
                    <w:bottom w:val="none" w:sz="0" w:space="0" w:color="auto"/>
                    <w:right w:val="none" w:sz="0" w:space="0" w:color="auto"/>
                  </w:divBdr>
                  <w:divsChild>
                    <w:div w:id="2041125198">
                      <w:marLeft w:val="0"/>
                      <w:marRight w:val="0"/>
                      <w:marTop w:val="0"/>
                      <w:marBottom w:val="0"/>
                      <w:divBdr>
                        <w:top w:val="none" w:sz="0" w:space="0" w:color="auto"/>
                        <w:left w:val="none" w:sz="0" w:space="0" w:color="auto"/>
                        <w:bottom w:val="none" w:sz="0" w:space="0" w:color="auto"/>
                        <w:right w:val="none" w:sz="0" w:space="0" w:color="auto"/>
                      </w:divBdr>
                    </w:div>
                  </w:divsChild>
                </w:div>
                <w:div w:id="1249146457">
                  <w:marLeft w:val="0"/>
                  <w:marRight w:val="0"/>
                  <w:marTop w:val="0"/>
                  <w:marBottom w:val="0"/>
                  <w:divBdr>
                    <w:top w:val="none" w:sz="0" w:space="0" w:color="auto"/>
                    <w:left w:val="none" w:sz="0" w:space="0" w:color="auto"/>
                    <w:bottom w:val="none" w:sz="0" w:space="0" w:color="auto"/>
                    <w:right w:val="none" w:sz="0" w:space="0" w:color="auto"/>
                  </w:divBdr>
                  <w:divsChild>
                    <w:div w:id="1397972944">
                      <w:marLeft w:val="0"/>
                      <w:marRight w:val="0"/>
                      <w:marTop w:val="0"/>
                      <w:marBottom w:val="0"/>
                      <w:divBdr>
                        <w:top w:val="none" w:sz="0" w:space="0" w:color="auto"/>
                        <w:left w:val="none" w:sz="0" w:space="0" w:color="auto"/>
                        <w:bottom w:val="none" w:sz="0" w:space="0" w:color="auto"/>
                        <w:right w:val="none" w:sz="0" w:space="0" w:color="auto"/>
                      </w:divBdr>
                    </w:div>
                  </w:divsChild>
                </w:div>
                <w:div w:id="1257789866">
                  <w:marLeft w:val="0"/>
                  <w:marRight w:val="0"/>
                  <w:marTop w:val="0"/>
                  <w:marBottom w:val="0"/>
                  <w:divBdr>
                    <w:top w:val="none" w:sz="0" w:space="0" w:color="auto"/>
                    <w:left w:val="none" w:sz="0" w:space="0" w:color="auto"/>
                    <w:bottom w:val="none" w:sz="0" w:space="0" w:color="auto"/>
                    <w:right w:val="none" w:sz="0" w:space="0" w:color="auto"/>
                  </w:divBdr>
                  <w:divsChild>
                    <w:div w:id="1234923817">
                      <w:marLeft w:val="0"/>
                      <w:marRight w:val="0"/>
                      <w:marTop w:val="0"/>
                      <w:marBottom w:val="0"/>
                      <w:divBdr>
                        <w:top w:val="none" w:sz="0" w:space="0" w:color="auto"/>
                        <w:left w:val="none" w:sz="0" w:space="0" w:color="auto"/>
                        <w:bottom w:val="none" w:sz="0" w:space="0" w:color="auto"/>
                        <w:right w:val="none" w:sz="0" w:space="0" w:color="auto"/>
                      </w:divBdr>
                    </w:div>
                  </w:divsChild>
                </w:div>
                <w:div w:id="1312707913">
                  <w:marLeft w:val="0"/>
                  <w:marRight w:val="0"/>
                  <w:marTop w:val="0"/>
                  <w:marBottom w:val="0"/>
                  <w:divBdr>
                    <w:top w:val="none" w:sz="0" w:space="0" w:color="auto"/>
                    <w:left w:val="none" w:sz="0" w:space="0" w:color="auto"/>
                    <w:bottom w:val="none" w:sz="0" w:space="0" w:color="auto"/>
                    <w:right w:val="none" w:sz="0" w:space="0" w:color="auto"/>
                  </w:divBdr>
                  <w:divsChild>
                    <w:div w:id="466312991">
                      <w:marLeft w:val="0"/>
                      <w:marRight w:val="0"/>
                      <w:marTop w:val="0"/>
                      <w:marBottom w:val="0"/>
                      <w:divBdr>
                        <w:top w:val="none" w:sz="0" w:space="0" w:color="auto"/>
                        <w:left w:val="none" w:sz="0" w:space="0" w:color="auto"/>
                        <w:bottom w:val="none" w:sz="0" w:space="0" w:color="auto"/>
                        <w:right w:val="none" w:sz="0" w:space="0" w:color="auto"/>
                      </w:divBdr>
                    </w:div>
                  </w:divsChild>
                </w:div>
                <w:div w:id="1398016671">
                  <w:marLeft w:val="0"/>
                  <w:marRight w:val="0"/>
                  <w:marTop w:val="0"/>
                  <w:marBottom w:val="0"/>
                  <w:divBdr>
                    <w:top w:val="none" w:sz="0" w:space="0" w:color="auto"/>
                    <w:left w:val="none" w:sz="0" w:space="0" w:color="auto"/>
                    <w:bottom w:val="none" w:sz="0" w:space="0" w:color="auto"/>
                    <w:right w:val="none" w:sz="0" w:space="0" w:color="auto"/>
                  </w:divBdr>
                  <w:divsChild>
                    <w:div w:id="409236680">
                      <w:marLeft w:val="0"/>
                      <w:marRight w:val="0"/>
                      <w:marTop w:val="0"/>
                      <w:marBottom w:val="0"/>
                      <w:divBdr>
                        <w:top w:val="none" w:sz="0" w:space="0" w:color="auto"/>
                        <w:left w:val="none" w:sz="0" w:space="0" w:color="auto"/>
                        <w:bottom w:val="none" w:sz="0" w:space="0" w:color="auto"/>
                        <w:right w:val="none" w:sz="0" w:space="0" w:color="auto"/>
                      </w:divBdr>
                    </w:div>
                    <w:div w:id="1270940186">
                      <w:marLeft w:val="0"/>
                      <w:marRight w:val="0"/>
                      <w:marTop w:val="0"/>
                      <w:marBottom w:val="0"/>
                      <w:divBdr>
                        <w:top w:val="none" w:sz="0" w:space="0" w:color="auto"/>
                        <w:left w:val="none" w:sz="0" w:space="0" w:color="auto"/>
                        <w:bottom w:val="none" w:sz="0" w:space="0" w:color="auto"/>
                        <w:right w:val="none" w:sz="0" w:space="0" w:color="auto"/>
                      </w:divBdr>
                    </w:div>
                    <w:div w:id="1311328303">
                      <w:marLeft w:val="0"/>
                      <w:marRight w:val="0"/>
                      <w:marTop w:val="0"/>
                      <w:marBottom w:val="0"/>
                      <w:divBdr>
                        <w:top w:val="none" w:sz="0" w:space="0" w:color="auto"/>
                        <w:left w:val="none" w:sz="0" w:space="0" w:color="auto"/>
                        <w:bottom w:val="none" w:sz="0" w:space="0" w:color="auto"/>
                        <w:right w:val="none" w:sz="0" w:space="0" w:color="auto"/>
                      </w:divBdr>
                    </w:div>
                    <w:div w:id="1613516277">
                      <w:marLeft w:val="0"/>
                      <w:marRight w:val="0"/>
                      <w:marTop w:val="0"/>
                      <w:marBottom w:val="0"/>
                      <w:divBdr>
                        <w:top w:val="none" w:sz="0" w:space="0" w:color="auto"/>
                        <w:left w:val="none" w:sz="0" w:space="0" w:color="auto"/>
                        <w:bottom w:val="none" w:sz="0" w:space="0" w:color="auto"/>
                        <w:right w:val="none" w:sz="0" w:space="0" w:color="auto"/>
                      </w:divBdr>
                    </w:div>
                    <w:div w:id="1671906208">
                      <w:marLeft w:val="0"/>
                      <w:marRight w:val="0"/>
                      <w:marTop w:val="0"/>
                      <w:marBottom w:val="0"/>
                      <w:divBdr>
                        <w:top w:val="none" w:sz="0" w:space="0" w:color="auto"/>
                        <w:left w:val="none" w:sz="0" w:space="0" w:color="auto"/>
                        <w:bottom w:val="none" w:sz="0" w:space="0" w:color="auto"/>
                        <w:right w:val="none" w:sz="0" w:space="0" w:color="auto"/>
                      </w:divBdr>
                    </w:div>
                    <w:div w:id="1716546286">
                      <w:marLeft w:val="0"/>
                      <w:marRight w:val="0"/>
                      <w:marTop w:val="0"/>
                      <w:marBottom w:val="0"/>
                      <w:divBdr>
                        <w:top w:val="none" w:sz="0" w:space="0" w:color="auto"/>
                        <w:left w:val="none" w:sz="0" w:space="0" w:color="auto"/>
                        <w:bottom w:val="none" w:sz="0" w:space="0" w:color="auto"/>
                        <w:right w:val="none" w:sz="0" w:space="0" w:color="auto"/>
                      </w:divBdr>
                    </w:div>
                  </w:divsChild>
                </w:div>
                <w:div w:id="1694530336">
                  <w:marLeft w:val="0"/>
                  <w:marRight w:val="0"/>
                  <w:marTop w:val="0"/>
                  <w:marBottom w:val="0"/>
                  <w:divBdr>
                    <w:top w:val="none" w:sz="0" w:space="0" w:color="auto"/>
                    <w:left w:val="none" w:sz="0" w:space="0" w:color="auto"/>
                    <w:bottom w:val="none" w:sz="0" w:space="0" w:color="auto"/>
                    <w:right w:val="none" w:sz="0" w:space="0" w:color="auto"/>
                  </w:divBdr>
                  <w:divsChild>
                    <w:div w:id="486167781">
                      <w:marLeft w:val="0"/>
                      <w:marRight w:val="0"/>
                      <w:marTop w:val="0"/>
                      <w:marBottom w:val="0"/>
                      <w:divBdr>
                        <w:top w:val="none" w:sz="0" w:space="0" w:color="auto"/>
                        <w:left w:val="none" w:sz="0" w:space="0" w:color="auto"/>
                        <w:bottom w:val="none" w:sz="0" w:space="0" w:color="auto"/>
                        <w:right w:val="none" w:sz="0" w:space="0" w:color="auto"/>
                      </w:divBdr>
                    </w:div>
                  </w:divsChild>
                </w:div>
                <w:div w:id="1746998502">
                  <w:marLeft w:val="0"/>
                  <w:marRight w:val="0"/>
                  <w:marTop w:val="0"/>
                  <w:marBottom w:val="0"/>
                  <w:divBdr>
                    <w:top w:val="none" w:sz="0" w:space="0" w:color="auto"/>
                    <w:left w:val="none" w:sz="0" w:space="0" w:color="auto"/>
                    <w:bottom w:val="none" w:sz="0" w:space="0" w:color="auto"/>
                    <w:right w:val="none" w:sz="0" w:space="0" w:color="auto"/>
                  </w:divBdr>
                  <w:divsChild>
                    <w:div w:id="1289509997">
                      <w:marLeft w:val="0"/>
                      <w:marRight w:val="0"/>
                      <w:marTop w:val="0"/>
                      <w:marBottom w:val="0"/>
                      <w:divBdr>
                        <w:top w:val="none" w:sz="0" w:space="0" w:color="auto"/>
                        <w:left w:val="none" w:sz="0" w:space="0" w:color="auto"/>
                        <w:bottom w:val="none" w:sz="0" w:space="0" w:color="auto"/>
                        <w:right w:val="none" w:sz="0" w:space="0" w:color="auto"/>
                      </w:divBdr>
                    </w:div>
                  </w:divsChild>
                </w:div>
                <w:div w:id="1793473475">
                  <w:marLeft w:val="0"/>
                  <w:marRight w:val="0"/>
                  <w:marTop w:val="0"/>
                  <w:marBottom w:val="0"/>
                  <w:divBdr>
                    <w:top w:val="none" w:sz="0" w:space="0" w:color="auto"/>
                    <w:left w:val="none" w:sz="0" w:space="0" w:color="auto"/>
                    <w:bottom w:val="none" w:sz="0" w:space="0" w:color="auto"/>
                    <w:right w:val="none" w:sz="0" w:space="0" w:color="auto"/>
                  </w:divBdr>
                  <w:divsChild>
                    <w:div w:id="1570116018">
                      <w:marLeft w:val="0"/>
                      <w:marRight w:val="0"/>
                      <w:marTop w:val="0"/>
                      <w:marBottom w:val="0"/>
                      <w:divBdr>
                        <w:top w:val="none" w:sz="0" w:space="0" w:color="auto"/>
                        <w:left w:val="none" w:sz="0" w:space="0" w:color="auto"/>
                        <w:bottom w:val="none" w:sz="0" w:space="0" w:color="auto"/>
                        <w:right w:val="none" w:sz="0" w:space="0" w:color="auto"/>
                      </w:divBdr>
                    </w:div>
                  </w:divsChild>
                </w:div>
                <w:div w:id="1873955146">
                  <w:marLeft w:val="0"/>
                  <w:marRight w:val="0"/>
                  <w:marTop w:val="0"/>
                  <w:marBottom w:val="0"/>
                  <w:divBdr>
                    <w:top w:val="none" w:sz="0" w:space="0" w:color="auto"/>
                    <w:left w:val="none" w:sz="0" w:space="0" w:color="auto"/>
                    <w:bottom w:val="none" w:sz="0" w:space="0" w:color="auto"/>
                    <w:right w:val="none" w:sz="0" w:space="0" w:color="auto"/>
                  </w:divBdr>
                  <w:divsChild>
                    <w:div w:id="1979912213">
                      <w:marLeft w:val="0"/>
                      <w:marRight w:val="0"/>
                      <w:marTop w:val="0"/>
                      <w:marBottom w:val="0"/>
                      <w:divBdr>
                        <w:top w:val="none" w:sz="0" w:space="0" w:color="auto"/>
                        <w:left w:val="none" w:sz="0" w:space="0" w:color="auto"/>
                        <w:bottom w:val="none" w:sz="0" w:space="0" w:color="auto"/>
                        <w:right w:val="none" w:sz="0" w:space="0" w:color="auto"/>
                      </w:divBdr>
                    </w:div>
                  </w:divsChild>
                </w:div>
                <w:div w:id="2003238994">
                  <w:marLeft w:val="0"/>
                  <w:marRight w:val="0"/>
                  <w:marTop w:val="0"/>
                  <w:marBottom w:val="0"/>
                  <w:divBdr>
                    <w:top w:val="none" w:sz="0" w:space="0" w:color="auto"/>
                    <w:left w:val="none" w:sz="0" w:space="0" w:color="auto"/>
                    <w:bottom w:val="none" w:sz="0" w:space="0" w:color="auto"/>
                    <w:right w:val="none" w:sz="0" w:space="0" w:color="auto"/>
                  </w:divBdr>
                  <w:divsChild>
                    <w:div w:id="289869668">
                      <w:marLeft w:val="0"/>
                      <w:marRight w:val="0"/>
                      <w:marTop w:val="0"/>
                      <w:marBottom w:val="0"/>
                      <w:divBdr>
                        <w:top w:val="none" w:sz="0" w:space="0" w:color="auto"/>
                        <w:left w:val="none" w:sz="0" w:space="0" w:color="auto"/>
                        <w:bottom w:val="none" w:sz="0" w:space="0" w:color="auto"/>
                        <w:right w:val="none" w:sz="0" w:space="0" w:color="auto"/>
                      </w:divBdr>
                    </w:div>
                  </w:divsChild>
                </w:div>
                <w:div w:id="2062366711">
                  <w:marLeft w:val="0"/>
                  <w:marRight w:val="0"/>
                  <w:marTop w:val="0"/>
                  <w:marBottom w:val="0"/>
                  <w:divBdr>
                    <w:top w:val="none" w:sz="0" w:space="0" w:color="auto"/>
                    <w:left w:val="none" w:sz="0" w:space="0" w:color="auto"/>
                    <w:bottom w:val="none" w:sz="0" w:space="0" w:color="auto"/>
                    <w:right w:val="none" w:sz="0" w:space="0" w:color="auto"/>
                  </w:divBdr>
                  <w:divsChild>
                    <w:div w:id="18189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4443">
          <w:marLeft w:val="0"/>
          <w:marRight w:val="0"/>
          <w:marTop w:val="0"/>
          <w:marBottom w:val="0"/>
          <w:divBdr>
            <w:top w:val="none" w:sz="0" w:space="0" w:color="auto"/>
            <w:left w:val="none" w:sz="0" w:space="0" w:color="auto"/>
            <w:bottom w:val="none" w:sz="0" w:space="0" w:color="auto"/>
            <w:right w:val="none" w:sz="0" w:space="0" w:color="auto"/>
          </w:divBdr>
        </w:div>
        <w:div w:id="342755170">
          <w:marLeft w:val="0"/>
          <w:marRight w:val="0"/>
          <w:marTop w:val="0"/>
          <w:marBottom w:val="0"/>
          <w:divBdr>
            <w:top w:val="none" w:sz="0" w:space="0" w:color="auto"/>
            <w:left w:val="none" w:sz="0" w:space="0" w:color="auto"/>
            <w:bottom w:val="none" w:sz="0" w:space="0" w:color="auto"/>
            <w:right w:val="none" w:sz="0" w:space="0" w:color="auto"/>
          </w:divBdr>
        </w:div>
        <w:div w:id="370887437">
          <w:marLeft w:val="0"/>
          <w:marRight w:val="0"/>
          <w:marTop w:val="0"/>
          <w:marBottom w:val="0"/>
          <w:divBdr>
            <w:top w:val="none" w:sz="0" w:space="0" w:color="auto"/>
            <w:left w:val="none" w:sz="0" w:space="0" w:color="auto"/>
            <w:bottom w:val="none" w:sz="0" w:space="0" w:color="auto"/>
            <w:right w:val="none" w:sz="0" w:space="0" w:color="auto"/>
          </w:divBdr>
        </w:div>
        <w:div w:id="457450809">
          <w:marLeft w:val="0"/>
          <w:marRight w:val="0"/>
          <w:marTop w:val="0"/>
          <w:marBottom w:val="0"/>
          <w:divBdr>
            <w:top w:val="none" w:sz="0" w:space="0" w:color="auto"/>
            <w:left w:val="none" w:sz="0" w:space="0" w:color="auto"/>
            <w:bottom w:val="none" w:sz="0" w:space="0" w:color="auto"/>
            <w:right w:val="none" w:sz="0" w:space="0" w:color="auto"/>
          </w:divBdr>
        </w:div>
        <w:div w:id="457800443">
          <w:marLeft w:val="0"/>
          <w:marRight w:val="0"/>
          <w:marTop w:val="0"/>
          <w:marBottom w:val="0"/>
          <w:divBdr>
            <w:top w:val="none" w:sz="0" w:space="0" w:color="auto"/>
            <w:left w:val="none" w:sz="0" w:space="0" w:color="auto"/>
            <w:bottom w:val="none" w:sz="0" w:space="0" w:color="auto"/>
            <w:right w:val="none" w:sz="0" w:space="0" w:color="auto"/>
          </w:divBdr>
        </w:div>
        <w:div w:id="483740399">
          <w:marLeft w:val="0"/>
          <w:marRight w:val="0"/>
          <w:marTop w:val="0"/>
          <w:marBottom w:val="0"/>
          <w:divBdr>
            <w:top w:val="none" w:sz="0" w:space="0" w:color="auto"/>
            <w:left w:val="none" w:sz="0" w:space="0" w:color="auto"/>
            <w:bottom w:val="none" w:sz="0" w:space="0" w:color="auto"/>
            <w:right w:val="none" w:sz="0" w:space="0" w:color="auto"/>
          </w:divBdr>
        </w:div>
        <w:div w:id="509678706">
          <w:marLeft w:val="0"/>
          <w:marRight w:val="0"/>
          <w:marTop w:val="0"/>
          <w:marBottom w:val="0"/>
          <w:divBdr>
            <w:top w:val="none" w:sz="0" w:space="0" w:color="auto"/>
            <w:left w:val="none" w:sz="0" w:space="0" w:color="auto"/>
            <w:bottom w:val="none" w:sz="0" w:space="0" w:color="auto"/>
            <w:right w:val="none" w:sz="0" w:space="0" w:color="auto"/>
          </w:divBdr>
        </w:div>
        <w:div w:id="616182491">
          <w:marLeft w:val="0"/>
          <w:marRight w:val="0"/>
          <w:marTop w:val="0"/>
          <w:marBottom w:val="0"/>
          <w:divBdr>
            <w:top w:val="none" w:sz="0" w:space="0" w:color="auto"/>
            <w:left w:val="none" w:sz="0" w:space="0" w:color="auto"/>
            <w:bottom w:val="none" w:sz="0" w:space="0" w:color="auto"/>
            <w:right w:val="none" w:sz="0" w:space="0" w:color="auto"/>
          </w:divBdr>
          <w:divsChild>
            <w:div w:id="1280184662">
              <w:marLeft w:val="0"/>
              <w:marRight w:val="0"/>
              <w:marTop w:val="30"/>
              <w:marBottom w:val="30"/>
              <w:divBdr>
                <w:top w:val="none" w:sz="0" w:space="0" w:color="auto"/>
                <w:left w:val="none" w:sz="0" w:space="0" w:color="auto"/>
                <w:bottom w:val="none" w:sz="0" w:space="0" w:color="auto"/>
                <w:right w:val="none" w:sz="0" w:space="0" w:color="auto"/>
              </w:divBdr>
              <w:divsChild>
                <w:div w:id="140387658">
                  <w:marLeft w:val="0"/>
                  <w:marRight w:val="0"/>
                  <w:marTop w:val="0"/>
                  <w:marBottom w:val="0"/>
                  <w:divBdr>
                    <w:top w:val="none" w:sz="0" w:space="0" w:color="auto"/>
                    <w:left w:val="none" w:sz="0" w:space="0" w:color="auto"/>
                    <w:bottom w:val="none" w:sz="0" w:space="0" w:color="auto"/>
                    <w:right w:val="none" w:sz="0" w:space="0" w:color="auto"/>
                  </w:divBdr>
                  <w:divsChild>
                    <w:div w:id="1121997920">
                      <w:marLeft w:val="0"/>
                      <w:marRight w:val="0"/>
                      <w:marTop w:val="0"/>
                      <w:marBottom w:val="0"/>
                      <w:divBdr>
                        <w:top w:val="none" w:sz="0" w:space="0" w:color="auto"/>
                        <w:left w:val="none" w:sz="0" w:space="0" w:color="auto"/>
                        <w:bottom w:val="none" w:sz="0" w:space="0" w:color="auto"/>
                        <w:right w:val="none" w:sz="0" w:space="0" w:color="auto"/>
                      </w:divBdr>
                    </w:div>
                  </w:divsChild>
                </w:div>
                <w:div w:id="347876695">
                  <w:marLeft w:val="0"/>
                  <w:marRight w:val="0"/>
                  <w:marTop w:val="0"/>
                  <w:marBottom w:val="0"/>
                  <w:divBdr>
                    <w:top w:val="none" w:sz="0" w:space="0" w:color="auto"/>
                    <w:left w:val="none" w:sz="0" w:space="0" w:color="auto"/>
                    <w:bottom w:val="none" w:sz="0" w:space="0" w:color="auto"/>
                    <w:right w:val="none" w:sz="0" w:space="0" w:color="auto"/>
                  </w:divBdr>
                  <w:divsChild>
                    <w:div w:id="195627903">
                      <w:marLeft w:val="0"/>
                      <w:marRight w:val="0"/>
                      <w:marTop w:val="0"/>
                      <w:marBottom w:val="0"/>
                      <w:divBdr>
                        <w:top w:val="none" w:sz="0" w:space="0" w:color="auto"/>
                        <w:left w:val="none" w:sz="0" w:space="0" w:color="auto"/>
                        <w:bottom w:val="none" w:sz="0" w:space="0" w:color="auto"/>
                        <w:right w:val="none" w:sz="0" w:space="0" w:color="auto"/>
                      </w:divBdr>
                    </w:div>
                  </w:divsChild>
                </w:div>
                <w:div w:id="390688841">
                  <w:marLeft w:val="0"/>
                  <w:marRight w:val="0"/>
                  <w:marTop w:val="0"/>
                  <w:marBottom w:val="0"/>
                  <w:divBdr>
                    <w:top w:val="none" w:sz="0" w:space="0" w:color="auto"/>
                    <w:left w:val="none" w:sz="0" w:space="0" w:color="auto"/>
                    <w:bottom w:val="none" w:sz="0" w:space="0" w:color="auto"/>
                    <w:right w:val="none" w:sz="0" w:space="0" w:color="auto"/>
                  </w:divBdr>
                  <w:divsChild>
                    <w:div w:id="94789749">
                      <w:marLeft w:val="0"/>
                      <w:marRight w:val="0"/>
                      <w:marTop w:val="0"/>
                      <w:marBottom w:val="0"/>
                      <w:divBdr>
                        <w:top w:val="none" w:sz="0" w:space="0" w:color="auto"/>
                        <w:left w:val="none" w:sz="0" w:space="0" w:color="auto"/>
                        <w:bottom w:val="none" w:sz="0" w:space="0" w:color="auto"/>
                        <w:right w:val="none" w:sz="0" w:space="0" w:color="auto"/>
                      </w:divBdr>
                    </w:div>
                    <w:div w:id="1269001210">
                      <w:marLeft w:val="0"/>
                      <w:marRight w:val="0"/>
                      <w:marTop w:val="0"/>
                      <w:marBottom w:val="0"/>
                      <w:divBdr>
                        <w:top w:val="none" w:sz="0" w:space="0" w:color="auto"/>
                        <w:left w:val="none" w:sz="0" w:space="0" w:color="auto"/>
                        <w:bottom w:val="none" w:sz="0" w:space="0" w:color="auto"/>
                        <w:right w:val="none" w:sz="0" w:space="0" w:color="auto"/>
                      </w:divBdr>
                    </w:div>
                    <w:div w:id="1860467069">
                      <w:marLeft w:val="0"/>
                      <w:marRight w:val="0"/>
                      <w:marTop w:val="0"/>
                      <w:marBottom w:val="0"/>
                      <w:divBdr>
                        <w:top w:val="none" w:sz="0" w:space="0" w:color="auto"/>
                        <w:left w:val="none" w:sz="0" w:space="0" w:color="auto"/>
                        <w:bottom w:val="none" w:sz="0" w:space="0" w:color="auto"/>
                        <w:right w:val="none" w:sz="0" w:space="0" w:color="auto"/>
                      </w:divBdr>
                    </w:div>
                  </w:divsChild>
                </w:div>
                <w:div w:id="391782404">
                  <w:marLeft w:val="0"/>
                  <w:marRight w:val="0"/>
                  <w:marTop w:val="0"/>
                  <w:marBottom w:val="0"/>
                  <w:divBdr>
                    <w:top w:val="none" w:sz="0" w:space="0" w:color="auto"/>
                    <w:left w:val="none" w:sz="0" w:space="0" w:color="auto"/>
                    <w:bottom w:val="none" w:sz="0" w:space="0" w:color="auto"/>
                    <w:right w:val="none" w:sz="0" w:space="0" w:color="auto"/>
                  </w:divBdr>
                  <w:divsChild>
                    <w:div w:id="396392403">
                      <w:marLeft w:val="0"/>
                      <w:marRight w:val="0"/>
                      <w:marTop w:val="0"/>
                      <w:marBottom w:val="0"/>
                      <w:divBdr>
                        <w:top w:val="none" w:sz="0" w:space="0" w:color="auto"/>
                        <w:left w:val="none" w:sz="0" w:space="0" w:color="auto"/>
                        <w:bottom w:val="none" w:sz="0" w:space="0" w:color="auto"/>
                        <w:right w:val="none" w:sz="0" w:space="0" w:color="auto"/>
                      </w:divBdr>
                    </w:div>
                  </w:divsChild>
                </w:div>
                <w:div w:id="535387507">
                  <w:marLeft w:val="0"/>
                  <w:marRight w:val="0"/>
                  <w:marTop w:val="0"/>
                  <w:marBottom w:val="0"/>
                  <w:divBdr>
                    <w:top w:val="none" w:sz="0" w:space="0" w:color="auto"/>
                    <w:left w:val="none" w:sz="0" w:space="0" w:color="auto"/>
                    <w:bottom w:val="none" w:sz="0" w:space="0" w:color="auto"/>
                    <w:right w:val="none" w:sz="0" w:space="0" w:color="auto"/>
                  </w:divBdr>
                  <w:divsChild>
                    <w:div w:id="73359741">
                      <w:marLeft w:val="0"/>
                      <w:marRight w:val="0"/>
                      <w:marTop w:val="0"/>
                      <w:marBottom w:val="0"/>
                      <w:divBdr>
                        <w:top w:val="none" w:sz="0" w:space="0" w:color="auto"/>
                        <w:left w:val="none" w:sz="0" w:space="0" w:color="auto"/>
                        <w:bottom w:val="none" w:sz="0" w:space="0" w:color="auto"/>
                        <w:right w:val="none" w:sz="0" w:space="0" w:color="auto"/>
                      </w:divBdr>
                    </w:div>
                  </w:divsChild>
                </w:div>
                <w:div w:id="668405106">
                  <w:marLeft w:val="0"/>
                  <w:marRight w:val="0"/>
                  <w:marTop w:val="0"/>
                  <w:marBottom w:val="0"/>
                  <w:divBdr>
                    <w:top w:val="none" w:sz="0" w:space="0" w:color="auto"/>
                    <w:left w:val="none" w:sz="0" w:space="0" w:color="auto"/>
                    <w:bottom w:val="none" w:sz="0" w:space="0" w:color="auto"/>
                    <w:right w:val="none" w:sz="0" w:space="0" w:color="auto"/>
                  </w:divBdr>
                  <w:divsChild>
                    <w:div w:id="596867425">
                      <w:marLeft w:val="0"/>
                      <w:marRight w:val="0"/>
                      <w:marTop w:val="0"/>
                      <w:marBottom w:val="0"/>
                      <w:divBdr>
                        <w:top w:val="none" w:sz="0" w:space="0" w:color="auto"/>
                        <w:left w:val="none" w:sz="0" w:space="0" w:color="auto"/>
                        <w:bottom w:val="none" w:sz="0" w:space="0" w:color="auto"/>
                        <w:right w:val="none" w:sz="0" w:space="0" w:color="auto"/>
                      </w:divBdr>
                    </w:div>
                  </w:divsChild>
                </w:div>
                <w:div w:id="743139884">
                  <w:marLeft w:val="0"/>
                  <w:marRight w:val="0"/>
                  <w:marTop w:val="0"/>
                  <w:marBottom w:val="0"/>
                  <w:divBdr>
                    <w:top w:val="none" w:sz="0" w:space="0" w:color="auto"/>
                    <w:left w:val="none" w:sz="0" w:space="0" w:color="auto"/>
                    <w:bottom w:val="none" w:sz="0" w:space="0" w:color="auto"/>
                    <w:right w:val="none" w:sz="0" w:space="0" w:color="auto"/>
                  </w:divBdr>
                  <w:divsChild>
                    <w:div w:id="778456494">
                      <w:marLeft w:val="0"/>
                      <w:marRight w:val="0"/>
                      <w:marTop w:val="0"/>
                      <w:marBottom w:val="0"/>
                      <w:divBdr>
                        <w:top w:val="none" w:sz="0" w:space="0" w:color="auto"/>
                        <w:left w:val="none" w:sz="0" w:space="0" w:color="auto"/>
                        <w:bottom w:val="none" w:sz="0" w:space="0" w:color="auto"/>
                        <w:right w:val="none" w:sz="0" w:space="0" w:color="auto"/>
                      </w:divBdr>
                    </w:div>
                  </w:divsChild>
                </w:div>
                <w:div w:id="894924309">
                  <w:marLeft w:val="0"/>
                  <w:marRight w:val="0"/>
                  <w:marTop w:val="0"/>
                  <w:marBottom w:val="0"/>
                  <w:divBdr>
                    <w:top w:val="none" w:sz="0" w:space="0" w:color="auto"/>
                    <w:left w:val="none" w:sz="0" w:space="0" w:color="auto"/>
                    <w:bottom w:val="none" w:sz="0" w:space="0" w:color="auto"/>
                    <w:right w:val="none" w:sz="0" w:space="0" w:color="auto"/>
                  </w:divBdr>
                  <w:divsChild>
                    <w:div w:id="670252464">
                      <w:marLeft w:val="0"/>
                      <w:marRight w:val="0"/>
                      <w:marTop w:val="0"/>
                      <w:marBottom w:val="0"/>
                      <w:divBdr>
                        <w:top w:val="none" w:sz="0" w:space="0" w:color="auto"/>
                        <w:left w:val="none" w:sz="0" w:space="0" w:color="auto"/>
                        <w:bottom w:val="none" w:sz="0" w:space="0" w:color="auto"/>
                        <w:right w:val="none" w:sz="0" w:space="0" w:color="auto"/>
                      </w:divBdr>
                    </w:div>
                  </w:divsChild>
                </w:div>
                <w:div w:id="990208334">
                  <w:marLeft w:val="0"/>
                  <w:marRight w:val="0"/>
                  <w:marTop w:val="0"/>
                  <w:marBottom w:val="0"/>
                  <w:divBdr>
                    <w:top w:val="none" w:sz="0" w:space="0" w:color="auto"/>
                    <w:left w:val="none" w:sz="0" w:space="0" w:color="auto"/>
                    <w:bottom w:val="none" w:sz="0" w:space="0" w:color="auto"/>
                    <w:right w:val="none" w:sz="0" w:space="0" w:color="auto"/>
                  </w:divBdr>
                  <w:divsChild>
                    <w:div w:id="1541438010">
                      <w:marLeft w:val="0"/>
                      <w:marRight w:val="0"/>
                      <w:marTop w:val="0"/>
                      <w:marBottom w:val="0"/>
                      <w:divBdr>
                        <w:top w:val="none" w:sz="0" w:space="0" w:color="auto"/>
                        <w:left w:val="none" w:sz="0" w:space="0" w:color="auto"/>
                        <w:bottom w:val="none" w:sz="0" w:space="0" w:color="auto"/>
                        <w:right w:val="none" w:sz="0" w:space="0" w:color="auto"/>
                      </w:divBdr>
                    </w:div>
                  </w:divsChild>
                </w:div>
                <w:div w:id="991181868">
                  <w:marLeft w:val="0"/>
                  <w:marRight w:val="0"/>
                  <w:marTop w:val="0"/>
                  <w:marBottom w:val="0"/>
                  <w:divBdr>
                    <w:top w:val="none" w:sz="0" w:space="0" w:color="auto"/>
                    <w:left w:val="none" w:sz="0" w:space="0" w:color="auto"/>
                    <w:bottom w:val="none" w:sz="0" w:space="0" w:color="auto"/>
                    <w:right w:val="none" w:sz="0" w:space="0" w:color="auto"/>
                  </w:divBdr>
                  <w:divsChild>
                    <w:div w:id="1266186447">
                      <w:marLeft w:val="0"/>
                      <w:marRight w:val="0"/>
                      <w:marTop w:val="0"/>
                      <w:marBottom w:val="0"/>
                      <w:divBdr>
                        <w:top w:val="none" w:sz="0" w:space="0" w:color="auto"/>
                        <w:left w:val="none" w:sz="0" w:space="0" w:color="auto"/>
                        <w:bottom w:val="none" w:sz="0" w:space="0" w:color="auto"/>
                        <w:right w:val="none" w:sz="0" w:space="0" w:color="auto"/>
                      </w:divBdr>
                    </w:div>
                  </w:divsChild>
                </w:div>
                <w:div w:id="1019546692">
                  <w:marLeft w:val="0"/>
                  <w:marRight w:val="0"/>
                  <w:marTop w:val="0"/>
                  <w:marBottom w:val="0"/>
                  <w:divBdr>
                    <w:top w:val="none" w:sz="0" w:space="0" w:color="auto"/>
                    <w:left w:val="none" w:sz="0" w:space="0" w:color="auto"/>
                    <w:bottom w:val="none" w:sz="0" w:space="0" w:color="auto"/>
                    <w:right w:val="none" w:sz="0" w:space="0" w:color="auto"/>
                  </w:divBdr>
                  <w:divsChild>
                    <w:div w:id="706224639">
                      <w:marLeft w:val="0"/>
                      <w:marRight w:val="0"/>
                      <w:marTop w:val="0"/>
                      <w:marBottom w:val="0"/>
                      <w:divBdr>
                        <w:top w:val="none" w:sz="0" w:space="0" w:color="auto"/>
                        <w:left w:val="none" w:sz="0" w:space="0" w:color="auto"/>
                        <w:bottom w:val="none" w:sz="0" w:space="0" w:color="auto"/>
                        <w:right w:val="none" w:sz="0" w:space="0" w:color="auto"/>
                      </w:divBdr>
                    </w:div>
                  </w:divsChild>
                </w:div>
                <w:div w:id="1021320275">
                  <w:marLeft w:val="0"/>
                  <w:marRight w:val="0"/>
                  <w:marTop w:val="0"/>
                  <w:marBottom w:val="0"/>
                  <w:divBdr>
                    <w:top w:val="none" w:sz="0" w:space="0" w:color="auto"/>
                    <w:left w:val="none" w:sz="0" w:space="0" w:color="auto"/>
                    <w:bottom w:val="none" w:sz="0" w:space="0" w:color="auto"/>
                    <w:right w:val="none" w:sz="0" w:space="0" w:color="auto"/>
                  </w:divBdr>
                  <w:divsChild>
                    <w:div w:id="1322004098">
                      <w:marLeft w:val="0"/>
                      <w:marRight w:val="0"/>
                      <w:marTop w:val="0"/>
                      <w:marBottom w:val="0"/>
                      <w:divBdr>
                        <w:top w:val="none" w:sz="0" w:space="0" w:color="auto"/>
                        <w:left w:val="none" w:sz="0" w:space="0" w:color="auto"/>
                        <w:bottom w:val="none" w:sz="0" w:space="0" w:color="auto"/>
                        <w:right w:val="none" w:sz="0" w:space="0" w:color="auto"/>
                      </w:divBdr>
                    </w:div>
                  </w:divsChild>
                </w:div>
                <w:div w:id="1040323726">
                  <w:marLeft w:val="0"/>
                  <w:marRight w:val="0"/>
                  <w:marTop w:val="0"/>
                  <w:marBottom w:val="0"/>
                  <w:divBdr>
                    <w:top w:val="none" w:sz="0" w:space="0" w:color="auto"/>
                    <w:left w:val="none" w:sz="0" w:space="0" w:color="auto"/>
                    <w:bottom w:val="none" w:sz="0" w:space="0" w:color="auto"/>
                    <w:right w:val="none" w:sz="0" w:space="0" w:color="auto"/>
                  </w:divBdr>
                  <w:divsChild>
                    <w:div w:id="16084314">
                      <w:marLeft w:val="0"/>
                      <w:marRight w:val="0"/>
                      <w:marTop w:val="0"/>
                      <w:marBottom w:val="0"/>
                      <w:divBdr>
                        <w:top w:val="none" w:sz="0" w:space="0" w:color="auto"/>
                        <w:left w:val="none" w:sz="0" w:space="0" w:color="auto"/>
                        <w:bottom w:val="none" w:sz="0" w:space="0" w:color="auto"/>
                        <w:right w:val="none" w:sz="0" w:space="0" w:color="auto"/>
                      </w:divBdr>
                    </w:div>
                    <w:div w:id="39283578">
                      <w:marLeft w:val="0"/>
                      <w:marRight w:val="0"/>
                      <w:marTop w:val="0"/>
                      <w:marBottom w:val="0"/>
                      <w:divBdr>
                        <w:top w:val="none" w:sz="0" w:space="0" w:color="auto"/>
                        <w:left w:val="none" w:sz="0" w:space="0" w:color="auto"/>
                        <w:bottom w:val="none" w:sz="0" w:space="0" w:color="auto"/>
                        <w:right w:val="none" w:sz="0" w:space="0" w:color="auto"/>
                      </w:divBdr>
                    </w:div>
                    <w:div w:id="56519111">
                      <w:marLeft w:val="0"/>
                      <w:marRight w:val="0"/>
                      <w:marTop w:val="0"/>
                      <w:marBottom w:val="0"/>
                      <w:divBdr>
                        <w:top w:val="none" w:sz="0" w:space="0" w:color="auto"/>
                        <w:left w:val="none" w:sz="0" w:space="0" w:color="auto"/>
                        <w:bottom w:val="none" w:sz="0" w:space="0" w:color="auto"/>
                        <w:right w:val="none" w:sz="0" w:space="0" w:color="auto"/>
                      </w:divBdr>
                    </w:div>
                    <w:div w:id="59794701">
                      <w:marLeft w:val="0"/>
                      <w:marRight w:val="0"/>
                      <w:marTop w:val="0"/>
                      <w:marBottom w:val="0"/>
                      <w:divBdr>
                        <w:top w:val="none" w:sz="0" w:space="0" w:color="auto"/>
                        <w:left w:val="none" w:sz="0" w:space="0" w:color="auto"/>
                        <w:bottom w:val="none" w:sz="0" w:space="0" w:color="auto"/>
                        <w:right w:val="none" w:sz="0" w:space="0" w:color="auto"/>
                      </w:divBdr>
                    </w:div>
                    <w:div w:id="625769793">
                      <w:marLeft w:val="0"/>
                      <w:marRight w:val="0"/>
                      <w:marTop w:val="0"/>
                      <w:marBottom w:val="0"/>
                      <w:divBdr>
                        <w:top w:val="none" w:sz="0" w:space="0" w:color="auto"/>
                        <w:left w:val="none" w:sz="0" w:space="0" w:color="auto"/>
                        <w:bottom w:val="none" w:sz="0" w:space="0" w:color="auto"/>
                        <w:right w:val="none" w:sz="0" w:space="0" w:color="auto"/>
                      </w:divBdr>
                    </w:div>
                    <w:div w:id="637607761">
                      <w:marLeft w:val="0"/>
                      <w:marRight w:val="0"/>
                      <w:marTop w:val="0"/>
                      <w:marBottom w:val="0"/>
                      <w:divBdr>
                        <w:top w:val="none" w:sz="0" w:space="0" w:color="auto"/>
                        <w:left w:val="none" w:sz="0" w:space="0" w:color="auto"/>
                        <w:bottom w:val="none" w:sz="0" w:space="0" w:color="auto"/>
                        <w:right w:val="none" w:sz="0" w:space="0" w:color="auto"/>
                      </w:divBdr>
                    </w:div>
                    <w:div w:id="797987199">
                      <w:marLeft w:val="0"/>
                      <w:marRight w:val="0"/>
                      <w:marTop w:val="0"/>
                      <w:marBottom w:val="0"/>
                      <w:divBdr>
                        <w:top w:val="none" w:sz="0" w:space="0" w:color="auto"/>
                        <w:left w:val="none" w:sz="0" w:space="0" w:color="auto"/>
                        <w:bottom w:val="none" w:sz="0" w:space="0" w:color="auto"/>
                        <w:right w:val="none" w:sz="0" w:space="0" w:color="auto"/>
                      </w:divBdr>
                    </w:div>
                    <w:div w:id="801070520">
                      <w:marLeft w:val="0"/>
                      <w:marRight w:val="0"/>
                      <w:marTop w:val="0"/>
                      <w:marBottom w:val="0"/>
                      <w:divBdr>
                        <w:top w:val="none" w:sz="0" w:space="0" w:color="auto"/>
                        <w:left w:val="none" w:sz="0" w:space="0" w:color="auto"/>
                        <w:bottom w:val="none" w:sz="0" w:space="0" w:color="auto"/>
                        <w:right w:val="none" w:sz="0" w:space="0" w:color="auto"/>
                      </w:divBdr>
                    </w:div>
                    <w:div w:id="988173384">
                      <w:marLeft w:val="0"/>
                      <w:marRight w:val="0"/>
                      <w:marTop w:val="0"/>
                      <w:marBottom w:val="0"/>
                      <w:divBdr>
                        <w:top w:val="none" w:sz="0" w:space="0" w:color="auto"/>
                        <w:left w:val="none" w:sz="0" w:space="0" w:color="auto"/>
                        <w:bottom w:val="none" w:sz="0" w:space="0" w:color="auto"/>
                        <w:right w:val="none" w:sz="0" w:space="0" w:color="auto"/>
                      </w:divBdr>
                    </w:div>
                    <w:div w:id="1324897951">
                      <w:marLeft w:val="0"/>
                      <w:marRight w:val="0"/>
                      <w:marTop w:val="0"/>
                      <w:marBottom w:val="0"/>
                      <w:divBdr>
                        <w:top w:val="none" w:sz="0" w:space="0" w:color="auto"/>
                        <w:left w:val="none" w:sz="0" w:space="0" w:color="auto"/>
                        <w:bottom w:val="none" w:sz="0" w:space="0" w:color="auto"/>
                        <w:right w:val="none" w:sz="0" w:space="0" w:color="auto"/>
                      </w:divBdr>
                    </w:div>
                    <w:div w:id="1584679385">
                      <w:marLeft w:val="0"/>
                      <w:marRight w:val="0"/>
                      <w:marTop w:val="0"/>
                      <w:marBottom w:val="0"/>
                      <w:divBdr>
                        <w:top w:val="none" w:sz="0" w:space="0" w:color="auto"/>
                        <w:left w:val="none" w:sz="0" w:space="0" w:color="auto"/>
                        <w:bottom w:val="none" w:sz="0" w:space="0" w:color="auto"/>
                        <w:right w:val="none" w:sz="0" w:space="0" w:color="auto"/>
                      </w:divBdr>
                    </w:div>
                    <w:div w:id="1684360163">
                      <w:marLeft w:val="0"/>
                      <w:marRight w:val="0"/>
                      <w:marTop w:val="0"/>
                      <w:marBottom w:val="0"/>
                      <w:divBdr>
                        <w:top w:val="none" w:sz="0" w:space="0" w:color="auto"/>
                        <w:left w:val="none" w:sz="0" w:space="0" w:color="auto"/>
                        <w:bottom w:val="none" w:sz="0" w:space="0" w:color="auto"/>
                        <w:right w:val="none" w:sz="0" w:space="0" w:color="auto"/>
                      </w:divBdr>
                    </w:div>
                    <w:div w:id="1723601681">
                      <w:marLeft w:val="0"/>
                      <w:marRight w:val="0"/>
                      <w:marTop w:val="0"/>
                      <w:marBottom w:val="0"/>
                      <w:divBdr>
                        <w:top w:val="none" w:sz="0" w:space="0" w:color="auto"/>
                        <w:left w:val="none" w:sz="0" w:space="0" w:color="auto"/>
                        <w:bottom w:val="none" w:sz="0" w:space="0" w:color="auto"/>
                        <w:right w:val="none" w:sz="0" w:space="0" w:color="auto"/>
                      </w:divBdr>
                    </w:div>
                    <w:div w:id="1806850352">
                      <w:marLeft w:val="0"/>
                      <w:marRight w:val="0"/>
                      <w:marTop w:val="0"/>
                      <w:marBottom w:val="0"/>
                      <w:divBdr>
                        <w:top w:val="none" w:sz="0" w:space="0" w:color="auto"/>
                        <w:left w:val="none" w:sz="0" w:space="0" w:color="auto"/>
                        <w:bottom w:val="none" w:sz="0" w:space="0" w:color="auto"/>
                        <w:right w:val="none" w:sz="0" w:space="0" w:color="auto"/>
                      </w:divBdr>
                    </w:div>
                  </w:divsChild>
                </w:div>
                <w:div w:id="1099563084">
                  <w:marLeft w:val="0"/>
                  <w:marRight w:val="0"/>
                  <w:marTop w:val="0"/>
                  <w:marBottom w:val="0"/>
                  <w:divBdr>
                    <w:top w:val="none" w:sz="0" w:space="0" w:color="auto"/>
                    <w:left w:val="none" w:sz="0" w:space="0" w:color="auto"/>
                    <w:bottom w:val="none" w:sz="0" w:space="0" w:color="auto"/>
                    <w:right w:val="none" w:sz="0" w:space="0" w:color="auto"/>
                  </w:divBdr>
                  <w:divsChild>
                    <w:div w:id="1406299699">
                      <w:marLeft w:val="0"/>
                      <w:marRight w:val="0"/>
                      <w:marTop w:val="0"/>
                      <w:marBottom w:val="0"/>
                      <w:divBdr>
                        <w:top w:val="none" w:sz="0" w:space="0" w:color="auto"/>
                        <w:left w:val="none" w:sz="0" w:space="0" w:color="auto"/>
                        <w:bottom w:val="none" w:sz="0" w:space="0" w:color="auto"/>
                        <w:right w:val="none" w:sz="0" w:space="0" w:color="auto"/>
                      </w:divBdr>
                    </w:div>
                  </w:divsChild>
                </w:div>
                <w:div w:id="1169105046">
                  <w:marLeft w:val="0"/>
                  <w:marRight w:val="0"/>
                  <w:marTop w:val="0"/>
                  <w:marBottom w:val="0"/>
                  <w:divBdr>
                    <w:top w:val="none" w:sz="0" w:space="0" w:color="auto"/>
                    <w:left w:val="none" w:sz="0" w:space="0" w:color="auto"/>
                    <w:bottom w:val="none" w:sz="0" w:space="0" w:color="auto"/>
                    <w:right w:val="none" w:sz="0" w:space="0" w:color="auto"/>
                  </w:divBdr>
                  <w:divsChild>
                    <w:div w:id="523441115">
                      <w:marLeft w:val="0"/>
                      <w:marRight w:val="0"/>
                      <w:marTop w:val="0"/>
                      <w:marBottom w:val="0"/>
                      <w:divBdr>
                        <w:top w:val="none" w:sz="0" w:space="0" w:color="auto"/>
                        <w:left w:val="none" w:sz="0" w:space="0" w:color="auto"/>
                        <w:bottom w:val="none" w:sz="0" w:space="0" w:color="auto"/>
                        <w:right w:val="none" w:sz="0" w:space="0" w:color="auto"/>
                      </w:divBdr>
                    </w:div>
                  </w:divsChild>
                </w:div>
                <w:div w:id="1205757071">
                  <w:marLeft w:val="0"/>
                  <w:marRight w:val="0"/>
                  <w:marTop w:val="0"/>
                  <w:marBottom w:val="0"/>
                  <w:divBdr>
                    <w:top w:val="none" w:sz="0" w:space="0" w:color="auto"/>
                    <w:left w:val="none" w:sz="0" w:space="0" w:color="auto"/>
                    <w:bottom w:val="none" w:sz="0" w:space="0" w:color="auto"/>
                    <w:right w:val="none" w:sz="0" w:space="0" w:color="auto"/>
                  </w:divBdr>
                  <w:divsChild>
                    <w:div w:id="1255549723">
                      <w:marLeft w:val="0"/>
                      <w:marRight w:val="0"/>
                      <w:marTop w:val="0"/>
                      <w:marBottom w:val="0"/>
                      <w:divBdr>
                        <w:top w:val="none" w:sz="0" w:space="0" w:color="auto"/>
                        <w:left w:val="none" w:sz="0" w:space="0" w:color="auto"/>
                        <w:bottom w:val="none" w:sz="0" w:space="0" w:color="auto"/>
                        <w:right w:val="none" w:sz="0" w:space="0" w:color="auto"/>
                      </w:divBdr>
                    </w:div>
                  </w:divsChild>
                </w:div>
                <w:div w:id="1261335333">
                  <w:marLeft w:val="0"/>
                  <w:marRight w:val="0"/>
                  <w:marTop w:val="0"/>
                  <w:marBottom w:val="0"/>
                  <w:divBdr>
                    <w:top w:val="none" w:sz="0" w:space="0" w:color="auto"/>
                    <w:left w:val="none" w:sz="0" w:space="0" w:color="auto"/>
                    <w:bottom w:val="none" w:sz="0" w:space="0" w:color="auto"/>
                    <w:right w:val="none" w:sz="0" w:space="0" w:color="auto"/>
                  </w:divBdr>
                  <w:divsChild>
                    <w:div w:id="1428624087">
                      <w:marLeft w:val="0"/>
                      <w:marRight w:val="0"/>
                      <w:marTop w:val="0"/>
                      <w:marBottom w:val="0"/>
                      <w:divBdr>
                        <w:top w:val="none" w:sz="0" w:space="0" w:color="auto"/>
                        <w:left w:val="none" w:sz="0" w:space="0" w:color="auto"/>
                        <w:bottom w:val="none" w:sz="0" w:space="0" w:color="auto"/>
                        <w:right w:val="none" w:sz="0" w:space="0" w:color="auto"/>
                      </w:divBdr>
                    </w:div>
                    <w:div w:id="1567690969">
                      <w:marLeft w:val="0"/>
                      <w:marRight w:val="0"/>
                      <w:marTop w:val="0"/>
                      <w:marBottom w:val="0"/>
                      <w:divBdr>
                        <w:top w:val="none" w:sz="0" w:space="0" w:color="auto"/>
                        <w:left w:val="none" w:sz="0" w:space="0" w:color="auto"/>
                        <w:bottom w:val="none" w:sz="0" w:space="0" w:color="auto"/>
                        <w:right w:val="none" w:sz="0" w:space="0" w:color="auto"/>
                      </w:divBdr>
                    </w:div>
                    <w:div w:id="1864704982">
                      <w:marLeft w:val="0"/>
                      <w:marRight w:val="0"/>
                      <w:marTop w:val="0"/>
                      <w:marBottom w:val="0"/>
                      <w:divBdr>
                        <w:top w:val="none" w:sz="0" w:space="0" w:color="auto"/>
                        <w:left w:val="none" w:sz="0" w:space="0" w:color="auto"/>
                        <w:bottom w:val="none" w:sz="0" w:space="0" w:color="auto"/>
                        <w:right w:val="none" w:sz="0" w:space="0" w:color="auto"/>
                      </w:divBdr>
                    </w:div>
                  </w:divsChild>
                </w:div>
                <w:div w:id="1329866970">
                  <w:marLeft w:val="0"/>
                  <w:marRight w:val="0"/>
                  <w:marTop w:val="0"/>
                  <w:marBottom w:val="0"/>
                  <w:divBdr>
                    <w:top w:val="none" w:sz="0" w:space="0" w:color="auto"/>
                    <w:left w:val="none" w:sz="0" w:space="0" w:color="auto"/>
                    <w:bottom w:val="none" w:sz="0" w:space="0" w:color="auto"/>
                    <w:right w:val="none" w:sz="0" w:space="0" w:color="auto"/>
                  </w:divBdr>
                  <w:divsChild>
                    <w:div w:id="1818842287">
                      <w:marLeft w:val="0"/>
                      <w:marRight w:val="0"/>
                      <w:marTop w:val="0"/>
                      <w:marBottom w:val="0"/>
                      <w:divBdr>
                        <w:top w:val="none" w:sz="0" w:space="0" w:color="auto"/>
                        <w:left w:val="none" w:sz="0" w:space="0" w:color="auto"/>
                        <w:bottom w:val="none" w:sz="0" w:space="0" w:color="auto"/>
                        <w:right w:val="none" w:sz="0" w:space="0" w:color="auto"/>
                      </w:divBdr>
                    </w:div>
                  </w:divsChild>
                </w:div>
                <w:div w:id="1420058606">
                  <w:marLeft w:val="0"/>
                  <w:marRight w:val="0"/>
                  <w:marTop w:val="0"/>
                  <w:marBottom w:val="0"/>
                  <w:divBdr>
                    <w:top w:val="none" w:sz="0" w:space="0" w:color="auto"/>
                    <w:left w:val="none" w:sz="0" w:space="0" w:color="auto"/>
                    <w:bottom w:val="none" w:sz="0" w:space="0" w:color="auto"/>
                    <w:right w:val="none" w:sz="0" w:space="0" w:color="auto"/>
                  </w:divBdr>
                  <w:divsChild>
                    <w:div w:id="1694377101">
                      <w:marLeft w:val="0"/>
                      <w:marRight w:val="0"/>
                      <w:marTop w:val="0"/>
                      <w:marBottom w:val="0"/>
                      <w:divBdr>
                        <w:top w:val="none" w:sz="0" w:space="0" w:color="auto"/>
                        <w:left w:val="none" w:sz="0" w:space="0" w:color="auto"/>
                        <w:bottom w:val="none" w:sz="0" w:space="0" w:color="auto"/>
                        <w:right w:val="none" w:sz="0" w:space="0" w:color="auto"/>
                      </w:divBdr>
                    </w:div>
                  </w:divsChild>
                </w:div>
                <w:div w:id="1450659177">
                  <w:marLeft w:val="0"/>
                  <w:marRight w:val="0"/>
                  <w:marTop w:val="0"/>
                  <w:marBottom w:val="0"/>
                  <w:divBdr>
                    <w:top w:val="none" w:sz="0" w:space="0" w:color="auto"/>
                    <w:left w:val="none" w:sz="0" w:space="0" w:color="auto"/>
                    <w:bottom w:val="none" w:sz="0" w:space="0" w:color="auto"/>
                    <w:right w:val="none" w:sz="0" w:space="0" w:color="auto"/>
                  </w:divBdr>
                  <w:divsChild>
                    <w:div w:id="146822285">
                      <w:marLeft w:val="0"/>
                      <w:marRight w:val="0"/>
                      <w:marTop w:val="0"/>
                      <w:marBottom w:val="0"/>
                      <w:divBdr>
                        <w:top w:val="none" w:sz="0" w:space="0" w:color="auto"/>
                        <w:left w:val="none" w:sz="0" w:space="0" w:color="auto"/>
                        <w:bottom w:val="none" w:sz="0" w:space="0" w:color="auto"/>
                        <w:right w:val="none" w:sz="0" w:space="0" w:color="auto"/>
                      </w:divBdr>
                    </w:div>
                    <w:div w:id="425659279">
                      <w:marLeft w:val="0"/>
                      <w:marRight w:val="0"/>
                      <w:marTop w:val="0"/>
                      <w:marBottom w:val="0"/>
                      <w:divBdr>
                        <w:top w:val="none" w:sz="0" w:space="0" w:color="auto"/>
                        <w:left w:val="none" w:sz="0" w:space="0" w:color="auto"/>
                        <w:bottom w:val="none" w:sz="0" w:space="0" w:color="auto"/>
                        <w:right w:val="none" w:sz="0" w:space="0" w:color="auto"/>
                      </w:divBdr>
                    </w:div>
                    <w:div w:id="961233496">
                      <w:marLeft w:val="0"/>
                      <w:marRight w:val="0"/>
                      <w:marTop w:val="0"/>
                      <w:marBottom w:val="0"/>
                      <w:divBdr>
                        <w:top w:val="none" w:sz="0" w:space="0" w:color="auto"/>
                        <w:left w:val="none" w:sz="0" w:space="0" w:color="auto"/>
                        <w:bottom w:val="none" w:sz="0" w:space="0" w:color="auto"/>
                        <w:right w:val="none" w:sz="0" w:space="0" w:color="auto"/>
                      </w:divBdr>
                    </w:div>
                  </w:divsChild>
                </w:div>
                <w:div w:id="1474906956">
                  <w:marLeft w:val="0"/>
                  <w:marRight w:val="0"/>
                  <w:marTop w:val="0"/>
                  <w:marBottom w:val="0"/>
                  <w:divBdr>
                    <w:top w:val="none" w:sz="0" w:space="0" w:color="auto"/>
                    <w:left w:val="none" w:sz="0" w:space="0" w:color="auto"/>
                    <w:bottom w:val="none" w:sz="0" w:space="0" w:color="auto"/>
                    <w:right w:val="none" w:sz="0" w:space="0" w:color="auto"/>
                  </w:divBdr>
                  <w:divsChild>
                    <w:div w:id="570696615">
                      <w:marLeft w:val="0"/>
                      <w:marRight w:val="0"/>
                      <w:marTop w:val="0"/>
                      <w:marBottom w:val="0"/>
                      <w:divBdr>
                        <w:top w:val="none" w:sz="0" w:space="0" w:color="auto"/>
                        <w:left w:val="none" w:sz="0" w:space="0" w:color="auto"/>
                        <w:bottom w:val="none" w:sz="0" w:space="0" w:color="auto"/>
                        <w:right w:val="none" w:sz="0" w:space="0" w:color="auto"/>
                      </w:divBdr>
                    </w:div>
                  </w:divsChild>
                </w:div>
                <w:div w:id="1834685969">
                  <w:marLeft w:val="0"/>
                  <w:marRight w:val="0"/>
                  <w:marTop w:val="0"/>
                  <w:marBottom w:val="0"/>
                  <w:divBdr>
                    <w:top w:val="none" w:sz="0" w:space="0" w:color="auto"/>
                    <w:left w:val="none" w:sz="0" w:space="0" w:color="auto"/>
                    <w:bottom w:val="none" w:sz="0" w:space="0" w:color="auto"/>
                    <w:right w:val="none" w:sz="0" w:space="0" w:color="auto"/>
                  </w:divBdr>
                  <w:divsChild>
                    <w:div w:id="1007245428">
                      <w:marLeft w:val="0"/>
                      <w:marRight w:val="0"/>
                      <w:marTop w:val="0"/>
                      <w:marBottom w:val="0"/>
                      <w:divBdr>
                        <w:top w:val="none" w:sz="0" w:space="0" w:color="auto"/>
                        <w:left w:val="none" w:sz="0" w:space="0" w:color="auto"/>
                        <w:bottom w:val="none" w:sz="0" w:space="0" w:color="auto"/>
                        <w:right w:val="none" w:sz="0" w:space="0" w:color="auto"/>
                      </w:divBdr>
                    </w:div>
                    <w:div w:id="1240292111">
                      <w:marLeft w:val="0"/>
                      <w:marRight w:val="0"/>
                      <w:marTop w:val="0"/>
                      <w:marBottom w:val="0"/>
                      <w:divBdr>
                        <w:top w:val="none" w:sz="0" w:space="0" w:color="auto"/>
                        <w:left w:val="none" w:sz="0" w:space="0" w:color="auto"/>
                        <w:bottom w:val="none" w:sz="0" w:space="0" w:color="auto"/>
                        <w:right w:val="none" w:sz="0" w:space="0" w:color="auto"/>
                      </w:divBdr>
                    </w:div>
                    <w:div w:id="1903246115">
                      <w:marLeft w:val="0"/>
                      <w:marRight w:val="0"/>
                      <w:marTop w:val="0"/>
                      <w:marBottom w:val="0"/>
                      <w:divBdr>
                        <w:top w:val="none" w:sz="0" w:space="0" w:color="auto"/>
                        <w:left w:val="none" w:sz="0" w:space="0" w:color="auto"/>
                        <w:bottom w:val="none" w:sz="0" w:space="0" w:color="auto"/>
                        <w:right w:val="none" w:sz="0" w:space="0" w:color="auto"/>
                      </w:divBdr>
                    </w:div>
                  </w:divsChild>
                </w:div>
                <w:div w:id="1868450717">
                  <w:marLeft w:val="0"/>
                  <w:marRight w:val="0"/>
                  <w:marTop w:val="0"/>
                  <w:marBottom w:val="0"/>
                  <w:divBdr>
                    <w:top w:val="none" w:sz="0" w:space="0" w:color="auto"/>
                    <w:left w:val="none" w:sz="0" w:space="0" w:color="auto"/>
                    <w:bottom w:val="none" w:sz="0" w:space="0" w:color="auto"/>
                    <w:right w:val="none" w:sz="0" w:space="0" w:color="auto"/>
                  </w:divBdr>
                  <w:divsChild>
                    <w:div w:id="1970629709">
                      <w:marLeft w:val="0"/>
                      <w:marRight w:val="0"/>
                      <w:marTop w:val="0"/>
                      <w:marBottom w:val="0"/>
                      <w:divBdr>
                        <w:top w:val="none" w:sz="0" w:space="0" w:color="auto"/>
                        <w:left w:val="none" w:sz="0" w:space="0" w:color="auto"/>
                        <w:bottom w:val="none" w:sz="0" w:space="0" w:color="auto"/>
                        <w:right w:val="none" w:sz="0" w:space="0" w:color="auto"/>
                      </w:divBdr>
                    </w:div>
                  </w:divsChild>
                </w:div>
                <w:div w:id="2070151567">
                  <w:marLeft w:val="0"/>
                  <w:marRight w:val="0"/>
                  <w:marTop w:val="0"/>
                  <w:marBottom w:val="0"/>
                  <w:divBdr>
                    <w:top w:val="none" w:sz="0" w:space="0" w:color="auto"/>
                    <w:left w:val="none" w:sz="0" w:space="0" w:color="auto"/>
                    <w:bottom w:val="none" w:sz="0" w:space="0" w:color="auto"/>
                    <w:right w:val="none" w:sz="0" w:space="0" w:color="auto"/>
                  </w:divBdr>
                  <w:divsChild>
                    <w:div w:id="111218531">
                      <w:marLeft w:val="0"/>
                      <w:marRight w:val="0"/>
                      <w:marTop w:val="0"/>
                      <w:marBottom w:val="0"/>
                      <w:divBdr>
                        <w:top w:val="none" w:sz="0" w:space="0" w:color="auto"/>
                        <w:left w:val="none" w:sz="0" w:space="0" w:color="auto"/>
                        <w:bottom w:val="none" w:sz="0" w:space="0" w:color="auto"/>
                        <w:right w:val="none" w:sz="0" w:space="0" w:color="auto"/>
                      </w:divBdr>
                    </w:div>
                    <w:div w:id="153494234">
                      <w:marLeft w:val="0"/>
                      <w:marRight w:val="0"/>
                      <w:marTop w:val="0"/>
                      <w:marBottom w:val="0"/>
                      <w:divBdr>
                        <w:top w:val="none" w:sz="0" w:space="0" w:color="auto"/>
                        <w:left w:val="none" w:sz="0" w:space="0" w:color="auto"/>
                        <w:bottom w:val="none" w:sz="0" w:space="0" w:color="auto"/>
                        <w:right w:val="none" w:sz="0" w:space="0" w:color="auto"/>
                      </w:divBdr>
                    </w:div>
                    <w:div w:id="338773059">
                      <w:marLeft w:val="0"/>
                      <w:marRight w:val="0"/>
                      <w:marTop w:val="0"/>
                      <w:marBottom w:val="0"/>
                      <w:divBdr>
                        <w:top w:val="none" w:sz="0" w:space="0" w:color="auto"/>
                        <w:left w:val="none" w:sz="0" w:space="0" w:color="auto"/>
                        <w:bottom w:val="none" w:sz="0" w:space="0" w:color="auto"/>
                        <w:right w:val="none" w:sz="0" w:space="0" w:color="auto"/>
                      </w:divBdr>
                    </w:div>
                    <w:div w:id="662397608">
                      <w:marLeft w:val="0"/>
                      <w:marRight w:val="0"/>
                      <w:marTop w:val="0"/>
                      <w:marBottom w:val="0"/>
                      <w:divBdr>
                        <w:top w:val="none" w:sz="0" w:space="0" w:color="auto"/>
                        <w:left w:val="none" w:sz="0" w:space="0" w:color="auto"/>
                        <w:bottom w:val="none" w:sz="0" w:space="0" w:color="auto"/>
                        <w:right w:val="none" w:sz="0" w:space="0" w:color="auto"/>
                      </w:divBdr>
                    </w:div>
                    <w:div w:id="829096406">
                      <w:marLeft w:val="0"/>
                      <w:marRight w:val="0"/>
                      <w:marTop w:val="0"/>
                      <w:marBottom w:val="0"/>
                      <w:divBdr>
                        <w:top w:val="none" w:sz="0" w:space="0" w:color="auto"/>
                        <w:left w:val="none" w:sz="0" w:space="0" w:color="auto"/>
                        <w:bottom w:val="none" w:sz="0" w:space="0" w:color="auto"/>
                        <w:right w:val="none" w:sz="0" w:space="0" w:color="auto"/>
                      </w:divBdr>
                    </w:div>
                    <w:div w:id="942304740">
                      <w:marLeft w:val="0"/>
                      <w:marRight w:val="0"/>
                      <w:marTop w:val="0"/>
                      <w:marBottom w:val="0"/>
                      <w:divBdr>
                        <w:top w:val="none" w:sz="0" w:space="0" w:color="auto"/>
                        <w:left w:val="none" w:sz="0" w:space="0" w:color="auto"/>
                        <w:bottom w:val="none" w:sz="0" w:space="0" w:color="auto"/>
                        <w:right w:val="none" w:sz="0" w:space="0" w:color="auto"/>
                      </w:divBdr>
                    </w:div>
                    <w:div w:id="988555787">
                      <w:marLeft w:val="0"/>
                      <w:marRight w:val="0"/>
                      <w:marTop w:val="0"/>
                      <w:marBottom w:val="0"/>
                      <w:divBdr>
                        <w:top w:val="none" w:sz="0" w:space="0" w:color="auto"/>
                        <w:left w:val="none" w:sz="0" w:space="0" w:color="auto"/>
                        <w:bottom w:val="none" w:sz="0" w:space="0" w:color="auto"/>
                        <w:right w:val="none" w:sz="0" w:space="0" w:color="auto"/>
                      </w:divBdr>
                    </w:div>
                    <w:div w:id="1063220054">
                      <w:marLeft w:val="0"/>
                      <w:marRight w:val="0"/>
                      <w:marTop w:val="0"/>
                      <w:marBottom w:val="0"/>
                      <w:divBdr>
                        <w:top w:val="none" w:sz="0" w:space="0" w:color="auto"/>
                        <w:left w:val="none" w:sz="0" w:space="0" w:color="auto"/>
                        <w:bottom w:val="none" w:sz="0" w:space="0" w:color="auto"/>
                        <w:right w:val="none" w:sz="0" w:space="0" w:color="auto"/>
                      </w:divBdr>
                    </w:div>
                    <w:div w:id="1285455539">
                      <w:marLeft w:val="0"/>
                      <w:marRight w:val="0"/>
                      <w:marTop w:val="0"/>
                      <w:marBottom w:val="0"/>
                      <w:divBdr>
                        <w:top w:val="none" w:sz="0" w:space="0" w:color="auto"/>
                        <w:left w:val="none" w:sz="0" w:space="0" w:color="auto"/>
                        <w:bottom w:val="none" w:sz="0" w:space="0" w:color="auto"/>
                        <w:right w:val="none" w:sz="0" w:space="0" w:color="auto"/>
                      </w:divBdr>
                    </w:div>
                    <w:div w:id="1298952008">
                      <w:marLeft w:val="0"/>
                      <w:marRight w:val="0"/>
                      <w:marTop w:val="0"/>
                      <w:marBottom w:val="0"/>
                      <w:divBdr>
                        <w:top w:val="none" w:sz="0" w:space="0" w:color="auto"/>
                        <w:left w:val="none" w:sz="0" w:space="0" w:color="auto"/>
                        <w:bottom w:val="none" w:sz="0" w:space="0" w:color="auto"/>
                        <w:right w:val="none" w:sz="0" w:space="0" w:color="auto"/>
                      </w:divBdr>
                    </w:div>
                    <w:div w:id="1310210885">
                      <w:marLeft w:val="0"/>
                      <w:marRight w:val="0"/>
                      <w:marTop w:val="0"/>
                      <w:marBottom w:val="0"/>
                      <w:divBdr>
                        <w:top w:val="none" w:sz="0" w:space="0" w:color="auto"/>
                        <w:left w:val="none" w:sz="0" w:space="0" w:color="auto"/>
                        <w:bottom w:val="none" w:sz="0" w:space="0" w:color="auto"/>
                        <w:right w:val="none" w:sz="0" w:space="0" w:color="auto"/>
                      </w:divBdr>
                    </w:div>
                    <w:div w:id="1318268303">
                      <w:marLeft w:val="0"/>
                      <w:marRight w:val="0"/>
                      <w:marTop w:val="0"/>
                      <w:marBottom w:val="0"/>
                      <w:divBdr>
                        <w:top w:val="none" w:sz="0" w:space="0" w:color="auto"/>
                        <w:left w:val="none" w:sz="0" w:space="0" w:color="auto"/>
                        <w:bottom w:val="none" w:sz="0" w:space="0" w:color="auto"/>
                        <w:right w:val="none" w:sz="0" w:space="0" w:color="auto"/>
                      </w:divBdr>
                    </w:div>
                    <w:div w:id="1362365181">
                      <w:marLeft w:val="0"/>
                      <w:marRight w:val="0"/>
                      <w:marTop w:val="0"/>
                      <w:marBottom w:val="0"/>
                      <w:divBdr>
                        <w:top w:val="none" w:sz="0" w:space="0" w:color="auto"/>
                        <w:left w:val="none" w:sz="0" w:space="0" w:color="auto"/>
                        <w:bottom w:val="none" w:sz="0" w:space="0" w:color="auto"/>
                        <w:right w:val="none" w:sz="0" w:space="0" w:color="auto"/>
                      </w:divBdr>
                    </w:div>
                    <w:div w:id="1429934121">
                      <w:marLeft w:val="0"/>
                      <w:marRight w:val="0"/>
                      <w:marTop w:val="0"/>
                      <w:marBottom w:val="0"/>
                      <w:divBdr>
                        <w:top w:val="none" w:sz="0" w:space="0" w:color="auto"/>
                        <w:left w:val="none" w:sz="0" w:space="0" w:color="auto"/>
                        <w:bottom w:val="none" w:sz="0" w:space="0" w:color="auto"/>
                        <w:right w:val="none" w:sz="0" w:space="0" w:color="auto"/>
                      </w:divBdr>
                    </w:div>
                    <w:div w:id="1501580025">
                      <w:marLeft w:val="0"/>
                      <w:marRight w:val="0"/>
                      <w:marTop w:val="0"/>
                      <w:marBottom w:val="0"/>
                      <w:divBdr>
                        <w:top w:val="none" w:sz="0" w:space="0" w:color="auto"/>
                        <w:left w:val="none" w:sz="0" w:space="0" w:color="auto"/>
                        <w:bottom w:val="none" w:sz="0" w:space="0" w:color="auto"/>
                        <w:right w:val="none" w:sz="0" w:space="0" w:color="auto"/>
                      </w:divBdr>
                    </w:div>
                    <w:div w:id="1535802275">
                      <w:marLeft w:val="0"/>
                      <w:marRight w:val="0"/>
                      <w:marTop w:val="0"/>
                      <w:marBottom w:val="0"/>
                      <w:divBdr>
                        <w:top w:val="none" w:sz="0" w:space="0" w:color="auto"/>
                        <w:left w:val="none" w:sz="0" w:space="0" w:color="auto"/>
                        <w:bottom w:val="none" w:sz="0" w:space="0" w:color="auto"/>
                        <w:right w:val="none" w:sz="0" w:space="0" w:color="auto"/>
                      </w:divBdr>
                    </w:div>
                    <w:div w:id="1578710310">
                      <w:marLeft w:val="0"/>
                      <w:marRight w:val="0"/>
                      <w:marTop w:val="0"/>
                      <w:marBottom w:val="0"/>
                      <w:divBdr>
                        <w:top w:val="none" w:sz="0" w:space="0" w:color="auto"/>
                        <w:left w:val="none" w:sz="0" w:space="0" w:color="auto"/>
                        <w:bottom w:val="none" w:sz="0" w:space="0" w:color="auto"/>
                        <w:right w:val="none" w:sz="0" w:space="0" w:color="auto"/>
                      </w:divBdr>
                    </w:div>
                    <w:div w:id="1724712022">
                      <w:marLeft w:val="0"/>
                      <w:marRight w:val="0"/>
                      <w:marTop w:val="0"/>
                      <w:marBottom w:val="0"/>
                      <w:divBdr>
                        <w:top w:val="none" w:sz="0" w:space="0" w:color="auto"/>
                        <w:left w:val="none" w:sz="0" w:space="0" w:color="auto"/>
                        <w:bottom w:val="none" w:sz="0" w:space="0" w:color="auto"/>
                        <w:right w:val="none" w:sz="0" w:space="0" w:color="auto"/>
                      </w:divBdr>
                    </w:div>
                    <w:div w:id="1741175090">
                      <w:marLeft w:val="0"/>
                      <w:marRight w:val="0"/>
                      <w:marTop w:val="0"/>
                      <w:marBottom w:val="0"/>
                      <w:divBdr>
                        <w:top w:val="none" w:sz="0" w:space="0" w:color="auto"/>
                        <w:left w:val="none" w:sz="0" w:space="0" w:color="auto"/>
                        <w:bottom w:val="none" w:sz="0" w:space="0" w:color="auto"/>
                        <w:right w:val="none" w:sz="0" w:space="0" w:color="auto"/>
                      </w:divBdr>
                    </w:div>
                    <w:div w:id="1890023751">
                      <w:marLeft w:val="0"/>
                      <w:marRight w:val="0"/>
                      <w:marTop w:val="0"/>
                      <w:marBottom w:val="0"/>
                      <w:divBdr>
                        <w:top w:val="none" w:sz="0" w:space="0" w:color="auto"/>
                        <w:left w:val="none" w:sz="0" w:space="0" w:color="auto"/>
                        <w:bottom w:val="none" w:sz="0" w:space="0" w:color="auto"/>
                        <w:right w:val="none" w:sz="0" w:space="0" w:color="auto"/>
                      </w:divBdr>
                    </w:div>
                    <w:div w:id="1907103080">
                      <w:marLeft w:val="0"/>
                      <w:marRight w:val="0"/>
                      <w:marTop w:val="0"/>
                      <w:marBottom w:val="0"/>
                      <w:divBdr>
                        <w:top w:val="none" w:sz="0" w:space="0" w:color="auto"/>
                        <w:left w:val="none" w:sz="0" w:space="0" w:color="auto"/>
                        <w:bottom w:val="none" w:sz="0" w:space="0" w:color="auto"/>
                        <w:right w:val="none" w:sz="0" w:space="0" w:color="auto"/>
                      </w:divBdr>
                    </w:div>
                    <w:div w:id="1965378380">
                      <w:marLeft w:val="0"/>
                      <w:marRight w:val="0"/>
                      <w:marTop w:val="0"/>
                      <w:marBottom w:val="0"/>
                      <w:divBdr>
                        <w:top w:val="none" w:sz="0" w:space="0" w:color="auto"/>
                        <w:left w:val="none" w:sz="0" w:space="0" w:color="auto"/>
                        <w:bottom w:val="none" w:sz="0" w:space="0" w:color="auto"/>
                        <w:right w:val="none" w:sz="0" w:space="0" w:color="auto"/>
                      </w:divBdr>
                    </w:div>
                    <w:div w:id="21366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10789">
          <w:marLeft w:val="0"/>
          <w:marRight w:val="0"/>
          <w:marTop w:val="0"/>
          <w:marBottom w:val="0"/>
          <w:divBdr>
            <w:top w:val="none" w:sz="0" w:space="0" w:color="auto"/>
            <w:left w:val="none" w:sz="0" w:space="0" w:color="auto"/>
            <w:bottom w:val="none" w:sz="0" w:space="0" w:color="auto"/>
            <w:right w:val="none" w:sz="0" w:space="0" w:color="auto"/>
          </w:divBdr>
          <w:divsChild>
            <w:div w:id="1591402">
              <w:marLeft w:val="0"/>
              <w:marRight w:val="0"/>
              <w:marTop w:val="30"/>
              <w:marBottom w:val="30"/>
              <w:divBdr>
                <w:top w:val="none" w:sz="0" w:space="0" w:color="auto"/>
                <w:left w:val="none" w:sz="0" w:space="0" w:color="auto"/>
                <w:bottom w:val="none" w:sz="0" w:space="0" w:color="auto"/>
                <w:right w:val="none" w:sz="0" w:space="0" w:color="auto"/>
              </w:divBdr>
              <w:divsChild>
                <w:div w:id="71125747">
                  <w:marLeft w:val="0"/>
                  <w:marRight w:val="0"/>
                  <w:marTop w:val="0"/>
                  <w:marBottom w:val="0"/>
                  <w:divBdr>
                    <w:top w:val="none" w:sz="0" w:space="0" w:color="auto"/>
                    <w:left w:val="none" w:sz="0" w:space="0" w:color="auto"/>
                    <w:bottom w:val="none" w:sz="0" w:space="0" w:color="auto"/>
                    <w:right w:val="none" w:sz="0" w:space="0" w:color="auto"/>
                  </w:divBdr>
                  <w:divsChild>
                    <w:div w:id="1014966131">
                      <w:marLeft w:val="0"/>
                      <w:marRight w:val="0"/>
                      <w:marTop w:val="0"/>
                      <w:marBottom w:val="0"/>
                      <w:divBdr>
                        <w:top w:val="none" w:sz="0" w:space="0" w:color="auto"/>
                        <w:left w:val="none" w:sz="0" w:space="0" w:color="auto"/>
                        <w:bottom w:val="none" w:sz="0" w:space="0" w:color="auto"/>
                        <w:right w:val="none" w:sz="0" w:space="0" w:color="auto"/>
                      </w:divBdr>
                    </w:div>
                  </w:divsChild>
                </w:div>
                <w:div w:id="172108280">
                  <w:marLeft w:val="0"/>
                  <w:marRight w:val="0"/>
                  <w:marTop w:val="0"/>
                  <w:marBottom w:val="0"/>
                  <w:divBdr>
                    <w:top w:val="none" w:sz="0" w:space="0" w:color="auto"/>
                    <w:left w:val="none" w:sz="0" w:space="0" w:color="auto"/>
                    <w:bottom w:val="none" w:sz="0" w:space="0" w:color="auto"/>
                    <w:right w:val="none" w:sz="0" w:space="0" w:color="auto"/>
                  </w:divBdr>
                  <w:divsChild>
                    <w:div w:id="79259669">
                      <w:marLeft w:val="0"/>
                      <w:marRight w:val="0"/>
                      <w:marTop w:val="0"/>
                      <w:marBottom w:val="0"/>
                      <w:divBdr>
                        <w:top w:val="none" w:sz="0" w:space="0" w:color="auto"/>
                        <w:left w:val="none" w:sz="0" w:space="0" w:color="auto"/>
                        <w:bottom w:val="none" w:sz="0" w:space="0" w:color="auto"/>
                        <w:right w:val="none" w:sz="0" w:space="0" w:color="auto"/>
                      </w:divBdr>
                    </w:div>
                    <w:div w:id="778452389">
                      <w:marLeft w:val="0"/>
                      <w:marRight w:val="0"/>
                      <w:marTop w:val="0"/>
                      <w:marBottom w:val="0"/>
                      <w:divBdr>
                        <w:top w:val="none" w:sz="0" w:space="0" w:color="auto"/>
                        <w:left w:val="none" w:sz="0" w:space="0" w:color="auto"/>
                        <w:bottom w:val="none" w:sz="0" w:space="0" w:color="auto"/>
                        <w:right w:val="none" w:sz="0" w:space="0" w:color="auto"/>
                      </w:divBdr>
                    </w:div>
                    <w:div w:id="1142187054">
                      <w:marLeft w:val="0"/>
                      <w:marRight w:val="0"/>
                      <w:marTop w:val="0"/>
                      <w:marBottom w:val="0"/>
                      <w:divBdr>
                        <w:top w:val="none" w:sz="0" w:space="0" w:color="auto"/>
                        <w:left w:val="none" w:sz="0" w:space="0" w:color="auto"/>
                        <w:bottom w:val="none" w:sz="0" w:space="0" w:color="auto"/>
                        <w:right w:val="none" w:sz="0" w:space="0" w:color="auto"/>
                      </w:divBdr>
                    </w:div>
                    <w:div w:id="1803956525">
                      <w:marLeft w:val="0"/>
                      <w:marRight w:val="0"/>
                      <w:marTop w:val="0"/>
                      <w:marBottom w:val="0"/>
                      <w:divBdr>
                        <w:top w:val="none" w:sz="0" w:space="0" w:color="auto"/>
                        <w:left w:val="none" w:sz="0" w:space="0" w:color="auto"/>
                        <w:bottom w:val="none" w:sz="0" w:space="0" w:color="auto"/>
                        <w:right w:val="none" w:sz="0" w:space="0" w:color="auto"/>
                      </w:divBdr>
                    </w:div>
                  </w:divsChild>
                </w:div>
                <w:div w:id="178155199">
                  <w:marLeft w:val="0"/>
                  <w:marRight w:val="0"/>
                  <w:marTop w:val="0"/>
                  <w:marBottom w:val="0"/>
                  <w:divBdr>
                    <w:top w:val="none" w:sz="0" w:space="0" w:color="auto"/>
                    <w:left w:val="none" w:sz="0" w:space="0" w:color="auto"/>
                    <w:bottom w:val="none" w:sz="0" w:space="0" w:color="auto"/>
                    <w:right w:val="none" w:sz="0" w:space="0" w:color="auto"/>
                  </w:divBdr>
                  <w:divsChild>
                    <w:div w:id="241719109">
                      <w:marLeft w:val="0"/>
                      <w:marRight w:val="0"/>
                      <w:marTop w:val="0"/>
                      <w:marBottom w:val="0"/>
                      <w:divBdr>
                        <w:top w:val="none" w:sz="0" w:space="0" w:color="auto"/>
                        <w:left w:val="none" w:sz="0" w:space="0" w:color="auto"/>
                        <w:bottom w:val="none" w:sz="0" w:space="0" w:color="auto"/>
                        <w:right w:val="none" w:sz="0" w:space="0" w:color="auto"/>
                      </w:divBdr>
                    </w:div>
                  </w:divsChild>
                </w:div>
                <w:div w:id="282031473">
                  <w:marLeft w:val="0"/>
                  <w:marRight w:val="0"/>
                  <w:marTop w:val="0"/>
                  <w:marBottom w:val="0"/>
                  <w:divBdr>
                    <w:top w:val="none" w:sz="0" w:space="0" w:color="auto"/>
                    <w:left w:val="none" w:sz="0" w:space="0" w:color="auto"/>
                    <w:bottom w:val="none" w:sz="0" w:space="0" w:color="auto"/>
                    <w:right w:val="none" w:sz="0" w:space="0" w:color="auto"/>
                  </w:divBdr>
                  <w:divsChild>
                    <w:div w:id="1992362715">
                      <w:marLeft w:val="0"/>
                      <w:marRight w:val="0"/>
                      <w:marTop w:val="0"/>
                      <w:marBottom w:val="0"/>
                      <w:divBdr>
                        <w:top w:val="none" w:sz="0" w:space="0" w:color="auto"/>
                        <w:left w:val="none" w:sz="0" w:space="0" w:color="auto"/>
                        <w:bottom w:val="none" w:sz="0" w:space="0" w:color="auto"/>
                        <w:right w:val="none" w:sz="0" w:space="0" w:color="auto"/>
                      </w:divBdr>
                    </w:div>
                  </w:divsChild>
                </w:div>
                <w:div w:id="398479752">
                  <w:marLeft w:val="0"/>
                  <w:marRight w:val="0"/>
                  <w:marTop w:val="0"/>
                  <w:marBottom w:val="0"/>
                  <w:divBdr>
                    <w:top w:val="none" w:sz="0" w:space="0" w:color="auto"/>
                    <w:left w:val="none" w:sz="0" w:space="0" w:color="auto"/>
                    <w:bottom w:val="none" w:sz="0" w:space="0" w:color="auto"/>
                    <w:right w:val="none" w:sz="0" w:space="0" w:color="auto"/>
                  </w:divBdr>
                  <w:divsChild>
                    <w:div w:id="1456219329">
                      <w:marLeft w:val="0"/>
                      <w:marRight w:val="0"/>
                      <w:marTop w:val="0"/>
                      <w:marBottom w:val="0"/>
                      <w:divBdr>
                        <w:top w:val="none" w:sz="0" w:space="0" w:color="auto"/>
                        <w:left w:val="none" w:sz="0" w:space="0" w:color="auto"/>
                        <w:bottom w:val="none" w:sz="0" w:space="0" w:color="auto"/>
                        <w:right w:val="none" w:sz="0" w:space="0" w:color="auto"/>
                      </w:divBdr>
                    </w:div>
                  </w:divsChild>
                </w:div>
                <w:div w:id="542982312">
                  <w:marLeft w:val="0"/>
                  <w:marRight w:val="0"/>
                  <w:marTop w:val="0"/>
                  <w:marBottom w:val="0"/>
                  <w:divBdr>
                    <w:top w:val="none" w:sz="0" w:space="0" w:color="auto"/>
                    <w:left w:val="none" w:sz="0" w:space="0" w:color="auto"/>
                    <w:bottom w:val="none" w:sz="0" w:space="0" w:color="auto"/>
                    <w:right w:val="none" w:sz="0" w:space="0" w:color="auto"/>
                  </w:divBdr>
                  <w:divsChild>
                    <w:div w:id="2100983427">
                      <w:marLeft w:val="0"/>
                      <w:marRight w:val="0"/>
                      <w:marTop w:val="0"/>
                      <w:marBottom w:val="0"/>
                      <w:divBdr>
                        <w:top w:val="none" w:sz="0" w:space="0" w:color="auto"/>
                        <w:left w:val="none" w:sz="0" w:space="0" w:color="auto"/>
                        <w:bottom w:val="none" w:sz="0" w:space="0" w:color="auto"/>
                        <w:right w:val="none" w:sz="0" w:space="0" w:color="auto"/>
                      </w:divBdr>
                    </w:div>
                  </w:divsChild>
                </w:div>
                <w:div w:id="649334855">
                  <w:marLeft w:val="0"/>
                  <w:marRight w:val="0"/>
                  <w:marTop w:val="0"/>
                  <w:marBottom w:val="0"/>
                  <w:divBdr>
                    <w:top w:val="none" w:sz="0" w:space="0" w:color="auto"/>
                    <w:left w:val="none" w:sz="0" w:space="0" w:color="auto"/>
                    <w:bottom w:val="none" w:sz="0" w:space="0" w:color="auto"/>
                    <w:right w:val="none" w:sz="0" w:space="0" w:color="auto"/>
                  </w:divBdr>
                  <w:divsChild>
                    <w:div w:id="767385501">
                      <w:marLeft w:val="0"/>
                      <w:marRight w:val="0"/>
                      <w:marTop w:val="0"/>
                      <w:marBottom w:val="0"/>
                      <w:divBdr>
                        <w:top w:val="none" w:sz="0" w:space="0" w:color="auto"/>
                        <w:left w:val="none" w:sz="0" w:space="0" w:color="auto"/>
                        <w:bottom w:val="none" w:sz="0" w:space="0" w:color="auto"/>
                        <w:right w:val="none" w:sz="0" w:space="0" w:color="auto"/>
                      </w:divBdr>
                    </w:div>
                  </w:divsChild>
                </w:div>
                <w:div w:id="795098248">
                  <w:marLeft w:val="0"/>
                  <w:marRight w:val="0"/>
                  <w:marTop w:val="0"/>
                  <w:marBottom w:val="0"/>
                  <w:divBdr>
                    <w:top w:val="none" w:sz="0" w:space="0" w:color="auto"/>
                    <w:left w:val="none" w:sz="0" w:space="0" w:color="auto"/>
                    <w:bottom w:val="none" w:sz="0" w:space="0" w:color="auto"/>
                    <w:right w:val="none" w:sz="0" w:space="0" w:color="auto"/>
                  </w:divBdr>
                  <w:divsChild>
                    <w:div w:id="1869024702">
                      <w:marLeft w:val="0"/>
                      <w:marRight w:val="0"/>
                      <w:marTop w:val="0"/>
                      <w:marBottom w:val="0"/>
                      <w:divBdr>
                        <w:top w:val="none" w:sz="0" w:space="0" w:color="auto"/>
                        <w:left w:val="none" w:sz="0" w:space="0" w:color="auto"/>
                        <w:bottom w:val="none" w:sz="0" w:space="0" w:color="auto"/>
                        <w:right w:val="none" w:sz="0" w:space="0" w:color="auto"/>
                      </w:divBdr>
                    </w:div>
                  </w:divsChild>
                </w:div>
                <w:div w:id="819272174">
                  <w:marLeft w:val="0"/>
                  <w:marRight w:val="0"/>
                  <w:marTop w:val="0"/>
                  <w:marBottom w:val="0"/>
                  <w:divBdr>
                    <w:top w:val="none" w:sz="0" w:space="0" w:color="auto"/>
                    <w:left w:val="none" w:sz="0" w:space="0" w:color="auto"/>
                    <w:bottom w:val="none" w:sz="0" w:space="0" w:color="auto"/>
                    <w:right w:val="none" w:sz="0" w:space="0" w:color="auto"/>
                  </w:divBdr>
                  <w:divsChild>
                    <w:div w:id="761492509">
                      <w:marLeft w:val="0"/>
                      <w:marRight w:val="0"/>
                      <w:marTop w:val="0"/>
                      <w:marBottom w:val="0"/>
                      <w:divBdr>
                        <w:top w:val="none" w:sz="0" w:space="0" w:color="auto"/>
                        <w:left w:val="none" w:sz="0" w:space="0" w:color="auto"/>
                        <w:bottom w:val="none" w:sz="0" w:space="0" w:color="auto"/>
                        <w:right w:val="none" w:sz="0" w:space="0" w:color="auto"/>
                      </w:divBdr>
                    </w:div>
                  </w:divsChild>
                </w:div>
                <w:div w:id="935403817">
                  <w:marLeft w:val="0"/>
                  <w:marRight w:val="0"/>
                  <w:marTop w:val="0"/>
                  <w:marBottom w:val="0"/>
                  <w:divBdr>
                    <w:top w:val="none" w:sz="0" w:space="0" w:color="auto"/>
                    <w:left w:val="none" w:sz="0" w:space="0" w:color="auto"/>
                    <w:bottom w:val="none" w:sz="0" w:space="0" w:color="auto"/>
                    <w:right w:val="none" w:sz="0" w:space="0" w:color="auto"/>
                  </w:divBdr>
                  <w:divsChild>
                    <w:div w:id="278534734">
                      <w:marLeft w:val="0"/>
                      <w:marRight w:val="0"/>
                      <w:marTop w:val="0"/>
                      <w:marBottom w:val="0"/>
                      <w:divBdr>
                        <w:top w:val="none" w:sz="0" w:space="0" w:color="auto"/>
                        <w:left w:val="none" w:sz="0" w:space="0" w:color="auto"/>
                        <w:bottom w:val="none" w:sz="0" w:space="0" w:color="auto"/>
                        <w:right w:val="none" w:sz="0" w:space="0" w:color="auto"/>
                      </w:divBdr>
                    </w:div>
                  </w:divsChild>
                </w:div>
                <w:div w:id="1000426214">
                  <w:marLeft w:val="0"/>
                  <w:marRight w:val="0"/>
                  <w:marTop w:val="0"/>
                  <w:marBottom w:val="0"/>
                  <w:divBdr>
                    <w:top w:val="none" w:sz="0" w:space="0" w:color="auto"/>
                    <w:left w:val="none" w:sz="0" w:space="0" w:color="auto"/>
                    <w:bottom w:val="none" w:sz="0" w:space="0" w:color="auto"/>
                    <w:right w:val="none" w:sz="0" w:space="0" w:color="auto"/>
                  </w:divBdr>
                  <w:divsChild>
                    <w:div w:id="1302224984">
                      <w:marLeft w:val="0"/>
                      <w:marRight w:val="0"/>
                      <w:marTop w:val="0"/>
                      <w:marBottom w:val="0"/>
                      <w:divBdr>
                        <w:top w:val="none" w:sz="0" w:space="0" w:color="auto"/>
                        <w:left w:val="none" w:sz="0" w:space="0" w:color="auto"/>
                        <w:bottom w:val="none" w:sz="0" w:space="0" w:color="auto"/>
                        <w:right w:val="none" w:sz="0" w:space="0" w:color="auto"/>
                      </w:divBdr>
                    </w:div>
                  </w:divsChild>
                </w:div>
                <w:div w:id="1028869721">
                  <w:marLeft w:val="0"/>
                  <w:marRight w:val="0"/>
                  <w:marTop w:val="0"/>
                  <w:marBottom w:val="0"/>
                  <w:divBdr>
                    <w:top w:val="none" w:sz="0" w:space="0" w:color="auto"/>
                    <w:left w:val="none" w:sz="0" w:space="0" w:color="auto"/>
                    <w:bottom w:val="none" w:sz="0" w:space="0" w:color="auto"/>
                    <w:right w:val="none" w:sz="0" w:space="0" w:color="auto"/>
                  </w:divBdr>
                  <w:divsChild>
                    <w:div w:id="1170756115">
                      <w:marLeft w:val="0"/>
                      <w:marRight w:val="0"/>
                      <w:marTop w:val="0"/>
                      <w:marBottom w:val="0"/>
                      <w:divBdr>
                        <w:top w:val="none" w:sz="0" w:space="0" w:color="auto"/>
                        <w:left w:val="none" w:sz="0" w:space="0" w:color="auto"/>
                        <w:bottom w:val="none" w:sz="0" w:space="0" w:color="auto"/>
                        <w:right w:val="none" w:sz="0" w:space="0" w:color="auto"/>
                      </w:divBdr>
                    </w:div>
                  </w:divsChild>
                </w:div>
                <w:div w:id="1093744025">
                  <w:marLeft w:val="0"/>
                  <w:marRight w:val="0"/>
                  <w:marTop w:val="0"/>
                  <w:marBottom w:val="0"/>
                  <w:divBdr>
                    <w:top w:val="none" w:sz="0" w:space="0" w:color="auto"/>
                    <w:left w:val="none" w:sz="0" w:space="0" w:color="auto"/>
                    <w:bottom w:val="none" w:sz="0" w:space="0" w:color="auto"/>
                    <w:right w:val="none" w:sz="0" w:space="0" w:color="auto"/>
                  </w:divBdr>
                  <w:divsChild>
                    <w:div w:id="1002507069">
                      <w:marLeft w:val="0"/>
                      <w:marRight w:val="0"/>
                      <w:marTop w:val="0"/>
                      <w:marBottom w:val="0"/>
                      <w:divBdr>
                        <w:top w:val="none" w:sz="0" w:space="0" w:color="auto"/>
                        <w:left w:val="none" w:sz="0" w:space="0" w:color="auto"/>
                        <w:bottom w:val="none" w:sz="0" w:space="0" w:color="auto"/>
                        <w:right w:val="none" w:sz="0" w:space="0" w:color="auto"/>
                      </w:divBdr>
                    </w:div>
                  </w:divsChild>
                </w:div>
                <w:div w:id="1205945905">
                  <w:marLeft w:val="0"/>
                  <w:marRight w:val="0"/>
                  <w:marTop w:val="0"/>
                  <w:marBottom w:val="0"/>
                  <w:divBdr>
                    <w:top w:val="none" w:sz="0" w:space="0" w:color="auto"/>
                    <w:left w:val="none" w:sz="0" w:space="0" w:color="auto"/>
                    <w:bottom w:val="none" w:sz="0" w:space="0" w:color="auto"/>
                    <w:right w:val="none" w:sz="0" w:space="0" w:color="auto"/>
                  </w:divBdr>
                  <w:divsChild>
                    <w:div w:id="1608468237">
                      <w:marLeft w:val="0"/>
                      <w:marRight w:val="0"/>
                      <w:marTop w:val="0"/>
                      <w:marBottom w:val="0"/>
                      <w:divBdr>
                        <w:top w:val="none" w:sz="0" w:space="0" w:color="auto"/>
                        <w:left w:val="none" w:sz="0" w:space="0" w:color="auto"/>
                        <w:bottom w:val="none" w:sz="0" w:space="0" w:color="auto"/>
                        <w:right w:val="none" w:sz="0" w:space="0" w:color="auto"/>
                      </w:divBdr>
                    </w:div>
                  </w:divsChild>
                </w:div>
                <w:div w:id="1207522975">
                  <w:marLeft w:val="0"/>
                  <w:marRight w:val="0"/>
                  <w:marTop w:val="0"/>
                  <w:marBottom w:val="0"/>
                  <w:divBdr>
                    <w:top w:val="none" w:sz="0" w:space="0" w:color="auto"/>
                    <w:left w:val="none" w:sz="0" w:space="0" w:color="auto"/>
                    <w:bottom w:val="none" w:sz="0" w:space="0" w:color="auto"/>
                    <w:right w:val="none" w:sz="0" w:space="0" w:color="auto"/>
                  </w:divBdr>
                  <w:divsChild>
                    <w:div w:id="1026324880">
                      <w:marLeft w:val="0"/>
                      <w:marRight w:val="0"/>
                      <w:marTop w:val="0"/>
                      <w:marBottom w:val="0"/>
                      <w:divBdr>
                        <w:top w:val="none" w:sz="0" w:space="0" w:color="auto"/>
                        <w:left w:val="none" w:sz="0" w:space="0" w:color="auto"/>
                        <w:bottom w:val="none" w:sz="0" w:space="0" w:color="auto"/>
                        <w:right w:val="none" w:sz="0" w:space="0" w:color="auto"/>
                      </w:divBdr>
                    </w:div>
                  </w:divsChild>
                </w:div>
                <w:div w:id="1327591923">
                  <w:marLeft w:val="0"/>
                  <w:marRight w:val="0"/>
                  <w:marTop w:val="0"/>
                  <w:marBottom w:val="0"/>
                  <w:divBdr>
                    <w:top w:val="none" w:sz="0" w:space="0" w:color="auto"/>
                    <w:left w:val="none" w:sz="0" w:space="0" w:color="auto"/>
                    <w:bottom w:val="none" w:sz="0" w:space="0" w:color="auto"/>
                    <w:right w:val="none" w:sz="0" w:space="0" w:color="auto"/>
                  </w:divBdr>
                  <w:divsChild>
                    <w:div w:id="326371544">
                      <w:marLeft w:val="0"/>
                      <w:marRight w:val="0"/>
                      <w:marTop w:val="0"/>
                      <w:marBottom w:val="0"/>
                      <w:divBdr>
                        <w:top w:val="none" w:sz="0" w:space="0" w:color="auto"/>
                        <w:left w:val="none" w:sz="0" w:space="0" w:color="auto"/>
                        <w:bottom w:val="none" w:sz="0" w:space="0" w:color="auto"/>
                        <w:right w:val="none" w:sz="0" w:space="0" w:color="auto"/>
                      </w:divBdr>
                    </w:div>
                  </w:divsChild>
                </w:div>
                <w:div w:id="1411583993">
                  <w:marLeft w:val="0"/>
                  <w:marRight w:val="0"/>
                  <w:marTop w:val="0"/>
                  <w:marBottom w:val="0"/>
                  <w:divBdr>
                    <w:top w:val="none" w:sz="0" w:space="0" w:color="auto"/>
                    <w:left w:val="none" w:sz="0" w:space="0" w:color="auto"/>
                    <w:bottom w:val="none" w:sz="0" w:space="0" w:color="auto"/>
                    <w:right w:val="none" w:sz="0" w:space="0" w:color="auto"/>
                  </w:divBdr>
                  <w:divsChild>
                    <w:div w:id="840583345">
                      <w:marLeft w:val="0"/>
                      <w:marRight w:val="0"/>
                      <w:marTop w:val="0"/>
                      <w:marBottom w:val="0"/>
                      <w:divBdr>
                        <w:top w:val="none" w:sz="0" w:space="0" w:color="auto"/>
                        <w:left w:val="none" w:sz="0" w:space="0" w:color="auto"/>
                        <w:bottom w:val="none" w:sz="0" w:space="0" w:color="auto"/>
                        <w:right w:val="none" w:sz="0" w:space="0" w:color="auto"/>
                      </w:divBdr>
                    </w:div>
                  </w:divsChild>
                </w:div>
                <w:div w:id="1416777759">
                  <w:marLeft w:val="0"/>
                  <w:marRight w:val="0"/>
                  <w:marTop w:val="0"/>
                  <w:marBottom w:val="0"/>
                  <w:divBdr>
                    <w:top w:val="none" w:sz="0" w:space="0" w:color="auto"/>
                    <w:left w:val="none" w:sz="0" w:space="0" w:color="auto"/>
                    <w:bottom w:val="none" w:sz="0" w:space="0" w:color="auto"/>
                    <w:right w:val="none" w:sz="0" w:space="0" w:color="auto"/>
                  </w:divBdr>
                  <w:divsChild>
                    <w:div w:id="204366834">
                      <w:marLeft w:val="0"/>
                      <w:marRight w:val="0"/>
                      <w:marTop w:val="0"/>
                      <w:marBottom w:val="0"/>
                      <w:divBdr>
                        <w:top w:val="none" w:sz="0" w:space="0" w:color="auto"/>
                        <w:left w:val="none" w:sz="0" w:space="0" w:color="auto"/>
                        <w:bottom w:val="none" w:sz="0" w:space="0" w:color="auto"/>
                        <w:right w:val="none" w:sz="0" w:space="0" w:color="auto"/>
                      </w:divBdr>
                    </w:div>
                  </w:divsChild>
                </w:div>
                <w:div w:id="1453935421">
                  <w:marLeft w:val="0"/>
                  <w:marRight w:val="0"/>
                  <w:marTop w:val="0"/>
                  <w:marBottom w:val="0"/>
                  <w:divBdr>
                    <w:top w:val="none" w:sz="0" w:space="0" w:color="auto"/>
                    <w:left w:val="none" w:sz="0" w:space="0" w:color="auto"/>
                    <w:bottom w:val="none" w:sz="0" w:space="0" w:color="auto"/>
                    <w:right w:val="none" w:sz="0" w:space="0" w:color="auto"/>
                  </w:divBdr>
                  <w:divsChild>
                    <w:div w:id="1165246971">
                      <w:marLeft w:val="0"/>
                      <w:marRight w:val="0"/>
                      <w:marTop w:val="0"/>
                      <w:marBottom w:val="0"/>
                      <w:divBdr>
                        <w:top w:val="none" w:sz="0" w:space="0" w:color="auto"/>
                        <w:left w:val="none" w:sz="0" w:space="0" w:color="auto"/>
                        <w:bottom w:val="none" w:sz="0" w:space="0" w:color="auto"/>
                        <w:right w:val="none" w:sz="0" w:space="0" w:color="auto"/>
                      </w:divBdr>
                    </w:div>
                    <w:div w:id="1540052833">
                      <w:marLeft w:val="0"/>
                      <w:marRight w:val="0"/>
                      <w:marTop w:val="0"/>
                      <w:marBottom w:val="0"/>
                      <w:divBdr>
                        <w:top w:val="none" w:sz="0" w:space="0" w:color="auto"/>
                        <w:left w:val="none" w:sz="0" w:space="0" w:color="auto"/>
                        <w:bottom w:val="none" w:sz="0" w:space="0" w:color="auto"/>
                        <w:right w:val="none" w:sz="0" w:space="0" w:color="auto"/>
                      </w:divBdr>
                    </w:div>
                  </w:divsChild>
                </w:div>
                <w:div w:id="1463035074">
                  <w:marLeft w:val="0"/>
                  <w:marRight w:val="0"/>
                  <w:marTop w:val="0"/>
                  <w:marBottom w:val="0"/>
                  <w:divBdr>
                    <w:top w:val="none" w:sz="0" w:space="0" w:color="auto"/>
                    <w:left w:val="none" w:sz="0" w:space="0" w:color="auto"/>
                    <w:bottom w:val="none" w:sz="0" w:space="0" w:color="auto"/>
                    <w:right w:val="none" w:sz="0" w:space="0" w:color="auto"/>
                  </w:divBdr>
                  <w:divsChild>
                    <w:div w:id="1528252573">
                      <w:marLeft w:val="0"/>
                      <w:marRight w:val="0"/>
                      <w:marTop w:val="0"/>
                      <w:marBottom w:val="0"/>
                      <w:divBdr>
                        <w:top w:val="none" w:sz="0" w:space="0" w:color="auto"/>
                        <w:left w:val="none" w:sz="0" w:space="0" w:color="auto"/>
                        <w:bottom w:val="none" w:sz="0" w:space="0" w:color="auto"/>
                        <w:right w:val="none" w:sz="0" w:space="0" w:color="auto"/>
                      </w:divBdr>
                    </w:div>
                  </w:divsChild>
                </w:div>
                <w:div w:id="1491214750">
                  <w:marLeft w:val="0"/>
                  <w:marRight w:val="0"/>
                  <w:marTop w:val="0"/>
                  <w:marBottom w:val="0"/>
                  <w:divBdr>
                    <w:top w:val="none" w:sz="0" w:space="0" w:color="auto"/>
                    <w:left w:val="none" w:sz="0" w:space="0" w:color="auto"/>
                    <w:bottom w:val="none" w:sz="0" w:space="0" w:color="auto"/>
                    <w:right w:val="none" w:sz="0" w:space="0" w:color="auto"/>
                  </w:divBdr>
                  <w:divsChild>
                    <w:div w:id="534850629">
                      <w:marLeft w:val="0"/>
                      <w:marRight w:val="0"/>
                      <w:marTop w:val="0"/>
                      <w:marBottom w:val="0"/>
                      <w:divBdr>
                        <w:top w:val="none" w:sz="0" w:space="0" w:color="auto"/>
                        <w:left w:val="none" w:sz="0" w:space="0" w:color="auto"/>
                        <w:bottom w:val="none" w:sz="0" w:space="0" w:color="auto"/>
                        <w:right w:val="none" w:sz="0" w:space="0" w:color="auto"/>
                      </w:divBdr>
                    </w:div>
                    <w:div w:id="1766338483">
                      <w:marLeft w:val="0"/>
                      <w:marRight w:val="0"/>
                      <w:marTop w:val="0"/>
                      <w:marBottom w:val="0"/>
                      <w:divBdr>
                        <w:top w:val="none" w:sz="0" w:space="0" w:color="auto"/>
                        <w:left w:val="none" w:sz="0" w:space="0" w:color="auto"/>
                        <w:bottom w:val="none" w:sz="0" w:space="0" w:color="auto"/>
                        <w:right w:val="none" w:sz="0" w:space="0" w:color="auto"/>
                      </w:divBdr>
                    </w:div>
                    <w:div w:id="1897351566">
                      <w:marLeft w:val="0"/>
                      <w:marRight w:val="0"/>
                      <w:marTop w:val="0"/>
                      <w:marBottom w:val="0"/>
                      <w:divBdr>
                        <w:top w:val="none" w:sz="0" w:space="0" w:color="auto"/>
                        <w:left w:val="none" w:sz="0" w:space="0" w:color="auto"/>
                        <w:bottom w:val="none" w:sz="0" w:space="0" w:color="auto"/>
                        <w:right w:val="none" w:sz="0" w:space="0" w:color="auto"/>
                      </w:divBdr>
                    </w:div>
                  </w:divsChild>
                </w:div>
                <w:div w:id="1879852609">
                  <w:marLeft w:val="0"/>
                  <w:marRight w:val="0"/>
                  <w:marTop w:val="0"/>
                  <w:marBottom w:val="0"/>
                  <w:divBdr>
                    <w:top w:val="none" w:sz="0" w:space="0" w:color="auto"/>
                    <w:left w:val="none" w:sz="0" w:space="0" w:color="auto"/>
                    <w:bottom w:val="none" w:sz="0" w:space="0" w:color="auto"/>
                    <w:right w:val="none" w:sz="0" w:space="0" w:color="auto"/>
                  </w:divBdr>
                  <w:divsChild>
                    <w:div w:id="587736910">
                      <w:marLeft w:val="0"/>
                      <w:marRight w:val="0"/>
                      <w:marTop w:val="0"/>
                      <w:marBottom w:val="0"/>
                      <w:divBdr>
                        <w:top w:val="none" w:sz="0" w:space="0" w:color="auto"/>
                        <w:left w:val="none" w:sz="0" w:space="0" w:color="auto"/>
                        <w:bottom w:val="none" w:sz="0" w:space="0" w:color="auto"/>
                        <w:right w:val="none" w:sz="0" w:space="0" w:color="auto"/>
                      </w:divBdr>
                    </w:div>
                  </w:divsChild>
                </w:div>
                <w:div w:id="2076511464">
                  <w:marLeft w:val="0"/>
                  <w:marRight w:val="0"/>
                  <w:marTop w:val="0"/>
                  <w:marBottom w:val="0"/>
                  <w:divBdr>
                    <w:top w:val="none" w:sz="0" w:space="0" w:color="auto"/>
                    <w:left w:val="none" w:sz="0" w:space="0" w:color="auto"/>
                    <w:bottom w:val="none" w:sz="0" w:space="0" w:color="auto"/>
                    <w:right w:val="none" w:sz="0" w:space="0" w:color="auto"/>
                  </w:divBdr>
                  <w:divsChild>
                    <w:div w:id="1962418869">
                      <w:marLeft w:val="0"/>
                      <w:marRight w:val="0"/>
                      <w:marTop w:val="0"/>
                      <w:marBottom w:val="0"/>
                      <w:divBdr>
                        <w:top w:val="none" w:sz="0" w:space="0" w:color="auto"/>
                        <w:left w:val="none" w:sz="0" w:space="0" w:color="auto"/>
                        <w:bottom w:val="none" w:sz="0" w:space="0" w:color="auto"/>
                        <w:right w:val="none" w:sz="0" w:space="0" w:color="auto"/>
                      </w:divBdr>
                    </w:div>
                  </w:divsChild>
                </w:div>
                <w:div w:id="2139294856">
                  <w:marLeft w:val="0"/>
                  <w:marRight w:val="0"/>
                  <w:marTop w:val="0"/>
                  <w:marBottom w:val="0"/>
                  <w:divBdr>
                    <w:top w:val="none" w:sz="0" w:space="0" w:color="auto"/>
                    <w:left w:val="none" w:sz="0" w:space="0" w:color="auto"/>
                    <w:bottom w:val="none" w:sz="0" w:space="0" w:color="auto"/>
                    <w:right w:val="none" w:sz="0" w:space="0" w:color="auto"/>
                  </w:divBdr>
                  <w:divsChild>
                    <w:div w:id="6912070">
                      <w:marLeft w:val="0"/>
                      <w:marRight w:val="0"/>
                      <w:marTop w:val="0"/>
                      <w:marBottom w:val="0"/>
                      <w:divBdr>
                        <w:top w:val="none" w:sz="0" w:space="0" w:color="auto"/>
                        <w:left w:val="none" w:sz="0" w:space="0" w:color="auto"/>
                        <w:bottom w:val="none" w:sz="0" w:space="0" w:color="auto"/>
                        <w:right w:val="none" w:sz="0" w:space="0" w:color="auto"/>
                      </w:divBdr>
                    </w:div>
                    <w:div w:id="928274808">
                      <w:marLeft w:val="0"/>
                      <w:marRight w:val="0"/>
                      <w:marTop w:val="0"/>
                      <w:marBottom w:val="0"/>
                      <w:divBdr>
                        <w:top w:val="none" w:sz="0" w:space="0" w:color="auto"/>
                        <w:left w:val="none" w:sz="0" w:space="0" w:color="auto"/>
                        <w:bottom w:val="none" w:sz="0" w:space="0" w:color="auto"/>
                        <w:right w:val="none" w:sz="0" w:space="0" w:color="auto"/>
                      </w:divBdr>
                    </w:div>
                    <w:div w:id="959382410">
                      <w:marLeft w:val="0"/>
                      <w:marRight w:val="0"/>
                      <w:marTop w:val="0"/>
                      <w:marBottom w:val="0"/>
                      <w:divBdr>
                        <w:top w:val="none" w:sz="0" w:space="0" w:color="auto"/>
                        <w:left w:val="none" w:sz="0" w:space="0" w:color="auto"/>
                        <w:bottom w:val="none" w:sz="0" w:space="0" w:color="auto"/>
                        <w:right w:val="none" w:sz="0" w:space="0" w:color="auto"/>
                      </w:divBdr>
                    </w:div>
                    <w:div w:id="1365859646">
                      <w:marLeft w:val="0"/>
                      <w:marRight w:val="0"/>
                      <w:marTop w:val="0"/>
                      <w:marBottom w:val="0"/>
                      <w:divBdr>
                        <w:top w:val="none" w:sz="0" w:space="0" w:color="auto"/>
                        <w:left w:val="none" w:sz="0" w:space="0" w:color="auto"/>
                        <w:bottom w:val="none" w:sz="0" w:space="0" w:color="auto"/>
                        <w:right w:val="none" w:sz="0" w:space="0" w:color="auto"/>
                      </w:divBdr>
                    </w:div>
                    <w:div w:id="13667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400">
          <w:marLeft w:val="0"/>
          <w:marRight w:val="0"/>
          <w:marTop w:val="0"/>
          <w:marBottom w:val="0"/>
          <w:divBdr>
            <w:top w:val="none" w:sz="0" w:space="0" w:color="auto"/>
            <w:left w:val="none" w:sz="0" w:space="0" w:color="auto"/>
            <w:bottom w:val="none" w:sz="0" w:space="0" w:color="auto"/>
            <w:right w:val="none" w:sz="0" w:space="0" w:color="auto"/>
          </w:divBdr>
        </w:div>
        <w:div w:id="1108085062">
          <w:marLeft w:val="0"/>
          <w:marRight w:val="0"/>
          <w:marTop w:val="0"/>
          <w:marBottom w:val="0"/>
          <w:divBdr>
            <w:top w:val="none" w:sz="0" w:space="0" w:color="auto"/>
            <w:left w:val="none" w:sz="0" w:space="0" w:color="auto"/>
            <w:bottom w:val="none" w:sz="0" w:space="0" w:color="auto"/>
            <w:right w:val="none" w:sz="0" w:space="0" w:color="auto"/>
          </w:divBdr>
        </w:div>
        <w:div w:id="1219971728">
          <w:marLeft w:val="0"/>
          <w:marRight w:val="0"/>
          <w:marTop w:val="0"/>
          <w:marBottom w:val="0"/>
          <w:divBdr>
            <w:top w:val="none" w:sz="0" w:space="0" w:color="auto"/>
            <w:left w:val="none" w:sz="0" w:space="0" w:color="auto"/>
            <w:bottom w:val="none" w:sz="0" w:space="0" w:color="auto"/>
            <w:right w:val="none" w:sz="0" w:space="0" w:color="auto"/>
          </w:divBdr>
          <w:divsChild>
            <w:div w:id="376050871">
              <w:marLeft w:val="0"/>
              <w:marRight w:val="0"/>
              <w:marTop w:val="30"/>
              <w:marBottom w:val="30"/>
              <w:divBdr>
                <w:top w:val="none" w:sz="0" w:space="0" w:color="auto"/>
                <w:left w:val="none" w:sz="0" w:space="0" w:color="auto"/>
                <w:bottom w:val="none" w:sz="0" w:space="0" w:color="auto"/>
                <w:right w:val="none" w:sz="0" w:space="0" w:color="auto"/>
              </w:divBdr>
              <w:divsChild>
                <w:div w:id="2977254">
                  <w:marLeft w:val="0"/>
                  <w:marRight w:val="0"/>
                  <w:marTop w:val="0"/>
                  <w:marBottom w:val="0"/>
                  <w:divBdr>
                    <w:top w:val="none" w:sz="0" w:space="0" w:color="auto"/>
                    <w:left w:val="none" w:sz="0" w:space="0" w:color="auto"/>
                    <w:bottom w:val="none" w:sz="0" w:space="0" w:color="auto"/>
                    <w:right w:val="none" w:sz="0" w:space="0" w:color="auto"/>
                  </w:divBdr>
                  <w:divsChild>
                    <w:div w:id="1804613436">
                      <w:marLeft w:val="0"/>
                      <w:marRight w:val="0"/>
                      <w:marTop w:val="0"/>
                      <w:marBottom w:val="0"/>
                      <w:divBdr>
                        <w:top w:val="none" w:sz="0" w:space="0" w:color="auto"/>
                        <w:left w:val="none" w:sz="0" w:space="0" w:color="auto"/>
                        <w:bottom w:val="none" w:sz="0" w:space="0" w:color="auto"/>
                        <w:right w:val="none" w:sz="0" w:space="0" w:color="auto"/>
                      </w:divBdr>
                    </w:div>
                  </w:divsChild>
                </w:div>
                <w:div w:id="38749255">
                  <w:marLeft w:val="0"/>
                  <w:marRight w:val="0"/>
                  <w:marTop w:val="0"/>
                  <w:marBottom w:val="0"/>
                  <w:divBdr>
                    <w:top w:val="none" w:sz="0" w:space="0" w:color="auto"/>
                    <w:left w:val="none" w:sz="0" w:space="0" w:color="auto"/>
                    <w:bottom w:val="none" w:sz="0" w:space="0" w:color="auto"/>
                    <w:right w:val="none" w:sz="0" w:space="0" w:color="auto"/>
                  </w:divBdr>
                  <w:divsChild>
                    <w:div w:id="250044296">
                      <w:marLeft w:val="0"/>
                      <w:marRight w:val="0"/>
                      <w:marTop w:val="0"/>
                      <w:marBottom w:val="0"/>
                      <w:divBdr>
                        <w:top w:val="none" w:sz="0" w:space="0" w:color="auto"/>
                        <w:left w:val="none" w:sz="0" w:space="0" w:color="auto"/>
                        <w:bottom w:val="none" w:sz="0" w:space="0" w:color="auto"/>
                        <w:right w:val="none" w:sz="0" w:space="0" w:color="auto"/>
                      </w:divBdr>
                    </w:div>
                  </w:divsChild>
                </w:div>
                <w:div w:id="41444526">
                  <w:marLeft w:val="0"/>
                  <w:marRight w:val="0"/>
                  <w:marTop w:val="0"/>
                  <w:marBottom w:val="0"/>
                  <w:divBdr>
                    <w:top w:val="none" w:sz="0" w:space="0" w:color="auto"/>
                    <w:left w:val="none" w:sz="0" w:space="0" w:color="auto"/>
                    <w:bottom w:val="none" w:sz="0" w:space="0" w:color="auto"/>
                    <w:right w:val="none" w:sz="0" w:space="0" w:color="auto"/>
                  </w:divBdr>
                  <w:divsChild>
                    <w:div w:id="331219735">
                      <w:marLeft w:val="0"/>
                      <w:marRight w:val="0"/>
                      <w:marTop w:val="0"/>
                      <w:marBottom w:val="0"/>
                      <w:divBdr>
                        <w:top w:val="none" w:sz="0" w:space="0" w:color="auto"/>
                        <w:left w:val="none" w:sz="0" w:space="0" w:color="auto"/>
                        <w:bottom w:val="none" w:sz="0" w:space="0" w:color="auto"/>
                        <w:right w:val="none" w:sz="0" w:space="0" w:color="auto"/>
                      </w:divBdr>
                    </w:div>
                    <w:div w:id="2100321987">
                      <w:marLeft w:val="0"/>
                      <w:marRight w:val="0"/>
                      <w:marTop w:val="0"/>
                      <w:marBottom w:val="0"/>
                      <w:divBdr>
                        <w:top w:val="none" w:sz="0" w:space="0" w:color="auto"/>
                        <w:left w:val="none" w:sz="0" w:space="0" w:color="auto"/>
                        <w:bottom w:val="none" w:sz="0" w:space="0" w:color="auto"/>
                        <w:right w:val="none" w:sz="0" w:space="0" w:color="auto"/>
                      </w:divBdr>
                    </w:div>
                  </w:divsChild>
                </w:div>
                <w:div w:id="83503310">
                  <w:marLeft w:val="0"/>
                  <w:marRight w:val="0"/>
                  <w:marTop w:val="0"/>
                  <w:marBottom w:val="0"/>
                  <w:divBdr>
                    <w:top w:val="none" w:sz="0" w:space="0" w:color="auto"/>
                    <w:left w:val="none" w:sz="0" w:space="0" w:color="auto"/>
                    <w:bottom w:val="none" w:sz="0" w:space="0" w:color="auto"/>
                    <w:right w:val="none" w:sz="0" w:space="0" w:color="auto"/>
                  </w:divBdr>
                  <w:divsChild>
                    <w:div w:id="80370184">
                      <w:marLeft w:val="0"/>
                      <w:marRight w:val="0"/>
                      <w:marTop w:val="0"/>
                      <w:marBottom w:val="0"/>
                      <w:divBdr>
                        <w:top w:val="none" w:sz="0" w:space="0" w:color="auto"/>
                        <w:left w:val="none" w:sz="0" w:space="0" w:color="auto"/>
                        <w:bottom w:val="none" w:sz="0" w:space="0" w:color="auto"/>
                        <w:right w:val="none" w:sz="0" w:space="0" w:color="auto"/>
                      </w:divBdr>
                    </w:div>
                  </w:divsChild>
                </w:div>
                <w:div w:id="179008261">
                  <w:marLeft w:val="0"/>
                  <w:marRight w:val="0"/>
                  <w:marTop w:val="0"/>
                  <w:marBottom w:val="0"/>
                  <w:divBdr>
                    <w:top w:val="none" w:sz="0" w:space="0" w:color="auto"/>
                    <w:left w:val="none" w:sz="0" w:space="0" w:color="auto"/>
                    <w:bottom w:val="none" w:sz="0" w:space="0" w:color="auto"/>
                    <w:right w:val="none" w:sz="0" w:space="0" w:color="auto"/>
                  </w:divBdr>
                  <w:divsChild>
                    <w:div w:id="1248267332">
                      <w:marLeft w:val="0"/>
                      <w:marRight w:val="0"/>
                      <w:marTop w:val="0"/>
                      <w:marBottom w:val="0"/>
                      <w:divBdr>
                        <w:top w:val="none" w:sz="0" w:space="0" w:color="auto"/>
                        <w:left w:val="none" w:sz="0" w:space="0" w:color="auto"/>
                        <w:bottom w:val="none" w:sz="0" w:space="0" w:color="auto"/>
                        <w:right w:val="none" w:sz="0" w:space="0" w:color="auto"/>
                      </w:divBdr>
                    </w:div>
                  </w:divsChild>
                </w:div>
                <w:div w:id="267198422">
                  <w:marLeft w:val="0"/>
                  <w:marRight w:val="0"/>
                  <w:marTop w:val="0"/>
                  <w:marBottom w:val="0"/>
                  <w:divBdr>
                    <w:top w:val="none" w:sz="0" w:space="0" w:color="auto"/>
                    <w:left w:val="none" w:sz="0" w:space="0" w:color="auto"/>
                    <w:bottom w:val="none" w:sz="0" w:space="0" w:color="auto"/>
                    <w:right w:val="none" w:sz="0" w:space="0" w:color="auto"/>
                  </w:divBdr>
                  <w:divsChild>
                    <w:div w:id="652953623">
                      <w:marLeft w:val="0"/>
                      <w:marRight w:val="0"/>
                      <w:marTop w:val="0"/>
                      <w:marBottom w:val="0"/>
                      <w:divBdr>
                        <w:top w:val="none" w:sz="0" w:space="0" w:color="auto"/>
                        <w:left w:val="none" w:sz="0" w:space="0" w:color="auto"/>
                        <w:bottom w:val="none" w:sz="0" w:space="0" w:color="auto"/>
                        <w:right w:val="none" w:sz="0" w:space="0" w:color="auto"/>
                      </w:divBdr>
                    </w:div>
                    <w:div w:id="722678624">
                      <w:marLeft w:val="0"/>
                      <w:marRight w:val="0"/>
                      <w:marTop w:val="0"/>
                      <w:marBottom w:val="0"/>
                      <w:divBdr>
                        <w:top w:val="none" w:sz="0" w:space="0" w:color="auto"/>
                        <w:left w:val="none" w:sz="0" w:space="0" w:color="auto"/>
                        <w:bottom w:val="none" w:sz="0" w:space="0" w:color="auto"/>
                        <w:right w:val="none" w:sz="0" w:space="0" w:color="auto"/>
                      </w:divBdr>
                    </w:div>
                    <w:div w:id="1424256679">
                      <w:marLeft w:val="0"/>
                      <w:marRight w:val="0"/>
                      <w:marTop w:val="0"/>
                      <w:marBottom w:val="0"/>
                      <w:divBdr>
                        <w:top w:val="none" w:sz="0" w:space="0" w:color="auto"/>
                        <w:left w:val="none" w:sz="0" w:space="0" w:color="auto"/>
                        <w:bottom w:val="none" w:sz="0" w:space="0" w:color="auto"/>
                        <w:right w:val="none" w:sz="0" w:space="0" w:color="auto"/>
                      </w:divBdr>
                    </w:div>
                    <w:div w:id="1947806338">
                      <w:marLeft w:val="0"/>
                      <w:marRight w:val="0"/>
                      <w:marTop w:val="0"/>
                      <w:marBottom w:val="0"/>
                      <w:divBdr>
                        <w:top w:val="none" w:sz="0" w:space="0" w:color="auto"/>
                        <w:left w:val="none" w:sz="0" w:space="0" w:color="auto"/>
                        <w:bottom w:val="none" w:sz="0" w:space="0" w:color="auto"/>
                        <w:right w:val="none" w:sz="0" w:space="0" w:color="auto"/>
                      </w:divBdr>
                    </w:div>
                  </w:divsChild>
                </w:div>
                <w:div w:id="278342209">
                  <w:marLeft w:val="0"/>
                  <w:marRight w:val="0"/>
                  <w:marTop w:val="0"/>
                  <w:marBottom w:val="0"/>
                  <w:divBdr>
                    <w:top w:val="none" w:sz="0" w:space="0" w:color="auto"/>
                    <w:left w:val="none" w:sz="0" w:space="0" w:color="auto"/>
                    <w:bottom w:val="none" w:sz="0" w:space="0" w:color="auto"/>
                    <w:right w:val="none" w:sz="0" w:space="0" w:color="auto"/>
                  </w:divBdr>
                  <w:divsChild>
                    <w:div w:id="827744436">
                      <w:marLeft w:val="0"/>
                      <w:marRight w:val="0"/>
                      <w:marTop w:val="0"/>
                      <w:marBottom w:val="0"/>
                      <w:divBdr>
                        <w:top w:val="none" w:sz="0" w:space="0" w:color="auto"/>
                        <w:left w:val="none" w:sz="0" w:space="0" w:color="auto"/>
                        <w:bottom w:val="none" w:sz="0" w:space="0" w:color="auto"/>
                        <w:right w:val="none" w:sz="0" w:space="0" w:color="auto"/>
                      </w:divBdr>
                    </w:div>
                  </w:divsChild>
                </w:div>
                <w:div w:id="352071380">
                  <w:marLeft w:val="0"/>
                  <w:marRight w:val="0"/>
                  <w:marTop w:val="0"/>
                  <w:marBottom w:val="0"/>
                  <w:divBdr>
                    <w:top w:val="none" w:sz="0" w:space="0" w:color="auto"/>
                    <w:left w:val="none" w:sz="0" w:space="0" w:color="auto"/>
                    <w:bottom w:val="none" w:sz="0" w:space="0" w:color="auto"/>
                    <w:right w:val="none" w:sz="0" w:space="0" w:color="auto"/>
                  </w:divBdr>
                  <w:divsChild>
                    <w:div w:id="565842005">
                      <w:marLeft w:val="0"/>
                      <w:marRight w:val="0"/>
                      <w:marTop w:val="0"/>
                      <w:marBottom w:val="0"/>
                      <w:divBdr>
                        <w:top w:val="none" w:sz="0" w:space="0" w:color="auto"/>
                        <w:left w:val="none" w:sz="0" w:space="0" w:color="auto"/>
                        <w:bottom w:val="none" w:sz="0" w:space="0" w:color="auto"/>
                        <w:right w:val="none" w:sz="0" w:space="0" w:color="auto"/>
                      </w:divBdr>
                    </w:div>
                  </w:divsChild>
                </w:div>
                <w:div w:id="475685915">
                  <w:marLeft w:val="0"/>
                  <w:marRight w:val="0"/>
                  <w:marTop w:val="0"/>
                  <w:marBottom w:val="0"/>
                  <w:divBdr>
                    <w:top w:val="none" w:sz="0" w:space="0" w:color="auto"/>
                    <w:left w:val="none" w:sz="0" w:space="0" w:color="auto"/>
                    <w:bottom w:val="none" w:sz="0" w:space="0" w:color="auto"/>
                    <w:right w:val="none" w:sz="0" w:space="0" w:color="auto"/>
                  </w:divBdr>
                  <w:divsChild>
                    <w:div w:id="2063668583">
                      <w:marLeft w:val="0"/>
                      <w:marRight w:val="0"/>
                      <w:marTop w:val="0"/>
                      <w:marBottom w:val="0"/>
                      <w:divBdr>
                        <w:top w:val="none" w:sz="0" w:space="0" w:color="auto"/>
                        <w:left w:val="none" w:sz="0" w:space="0" w:color="auto"/>
                        <w:bottom w:val="none" w:sz="0" w:space="0" w:color="auto"/>
                        <w:right w:val="none" w:sz="0" w:space="0" w:color="auto"/>
                      </w:divBdr>
                    </w:div>
                  </w:divsChild>
                </w:div>
                <w:div w:id="550583165">
                  <w:marLeft w:val="0"/>
                  <w:marRight w:val="0"/>
                  <w:marTop w:val="0"/>
                  <w:marBottom w:val="0"/>
                  <w:divBdr>
                    <w:top w:val="none" w:sz="0" w:space="0" w:color="auto"/>
                    <w:left w:val="none" w:sz="0" w:space="0" w:color="auto"/>
                    <w:bottom w:val="none" w:sz="0" w:space="0" w:color="auto"/>
                    <w:right w:val="none" w:sz="0" w:space="0" w:color="auto"/>
                  </w:divBdr>
                  <w:divsChild>
                    <w:div w:id="550728036">
                      <w:marLeft w:val="0"/>
                      <w:marRight w:val="0"/>
                      <w:marTop w:val="0"/>
                      <w:marBottom w:val="0"/>
                      <w:divBdr>
                        <w:top w:val="none" w:sz="0" w:space="0" w:color="auto"/>
                        <w:left w:val="none" w:sz="0" w:space="0" w:color="auto"/>
                        <w:bottom w:val="none" w:sz="0" w:space="0" w:color="auto"/>
                        <w:right w:val="none" w:sz="0" w:space="0" w:color="auto"/>
                      </w:divBdr>
                    </w:div>
                  </w:divsChild>
                </w:div>
                <w:div w:id="742215570">
                  <w:marLeft w:val="0"/>
                  <w:marRight w:val="0"/>
                  <w:marTop w:val="0"/>
                  <w:marBottom w:val="0"/>
                  <w:divBdr>
                    <w:top w:val="none" w:sz="0" w:space="0" w:color="auto"/>
                    <w:left w:val="none" w:sz="0" w:space="0" w:color="auto"/>
                    <w:bottom w:val="none" w:sz="0" w:space="0" w:color="auto"/>
                    <w:right w:val="none" w:sz="0" w:space="0" w:color="auto"/>
                  </w:divBdr>
                  <w:divsChild>
                    <w:div w:id="224924250">
                      <w:marLeft w:val="0"/>
                      <w:marRight w:val="0"/>
                      <w:marTop w:val="0"/>
                      <w:marBottom w:val="0"/>
                      <w:divBdr>
                        <w:top w:val="none" w:sz="0" w:space="0" w:color="auto"/>
                        <w:left w:val="none" w:sz="0" w:space="0" w:color="auto"/>
                        <w:bottom w:val="none" w:sz="0" w:space="0" w:color="auto"/>
                        <w:right w:val="none" w:sz="0" w:space="0" w:color="auto"/>
                      </w:divBdr>
                    </w:div>
                    <w:div w:id="248390080">
                      <w:marLeft w:val="0"/>
                      <w:marRight w:val="0"/>
                      <w:marTop w:val="0"/>
                      <w:marBottom w:val="0"/>
                      <w:divBdr>
                        <w:top w:val="none" w:sz="0" w:space="0" w:color="auto"/>
                        <w:left w:val="none" w:sz="0" w:space="0" w:color="auto"/>
                        <w:bottom w:val="none" w:sz="0" w:space="0" w:color="auto"/>
                        <w:right w:val="none" w:sz="0" w:space="0" w:color="auto"/>
                      </w:divBdr>
                    </w:div>
                    <w:div w:id="585463106">
                      <w:marLeft w:val="0"/>
                      <w:marRight w:val="0"/>
                      <w:marTop w:val="0"/>
                      <w:marBottom w:val="0"/>
                      <w:divBdr>
                        <w:top w:val="none" w:sz="0" w:space="0" w:color="auto"/>
                        <w:left w:val="none" w:sz="0" w:space="0" w:color="auto"/>
                        <w:bottom w:val="none" w:sz="0" w:space="0" w:color="auto"/>
                        <w:right w:val="none" w:sz="0" w:space="0" w:color="auto"/>
                      </w:divBdr>
                    </w:div>
                    <w:div w:id="742334924">
                      <w:marLeft w:val="0"/>
                      <w:marRight w:val="0"/>
                      <w:marTop w:val="0"/>
                      <w:marBottom w:val="0"/>
                      <w:divBdr>
                        <w:top w:val="none" w:sz="0" w:space="0" w:color="auto"/>
                        <w:left w:val="none" w:sz="0" w:space="0" w:color="auto"/>
                        <w:bottom w:val="none" w:sz="0" w:space="0" w:color="auto"/>
                        <w:right w:val="none" w:sz="0" w:space="0" w:color="auto"/>
                      </w:divBdr>
                    </w:div>
                    <w:div w:id="1274747703">
                      <w:marLeft w:val="0"/>
                      <w:marRight w:val="0"/>
                      <w:marTop w:val="0"/>
                      <w:marBottom w:val="0"/>
                      <w:divBdr>
                        <w:top w:val="none" w:sz="0" w:space="0" w:color="auto"/>
                        <w:left w:val="none" w:sz="0" w:space="0" w:color="auto"/>
                        <w:bottom w:val="none" w:sz="0" w:space="0" w:color="auto"/>
                        <w:right w:val="none" w:sz="0" w:space="0" w:color="auto"/>
                      </w:divBdr>
                    </w:div>
                  </w:divsChild>
                </w:div>
                <w:div w:id="805044225">
                  <w:marLeft w:val="0"/>
                  <w:marRight w:val="0"/>
                  <w:marTop w:val="0"/>
                  <w:marBottom w:val="0"/>
                  <w:divBdr>
                    <w:top w:val="none" w:sz="0" w:space="0" w:color="auto"/>
                    <w:left w:val="none" w:sz="0" w:space="0" w:color="auto"/>
                    <w:bottom w:val="none" w:sz="0" w:space="0" w:color="auto"/>
                    <w:right w:val="none" w:sz="0" w:space="0" w:color="auto"/>
                  </w:divBdr>
                  <w:divsChild>
                    <w:div w:id="540702766">
                      <w:marLeft w:val="0"/>
                      <w:marRight w:val="0"/>
                      <w:marTop w:val="0"/>
                      <w:marBottom w:val="0"/>
                      <w:divBdr>
                        <w:top w:val="none" w:sz="0" w:space="0" w:color="auto"/>
                        <w:left w:val="none" w:sz="0" w:space="0" w:color="auto"/>
                        <w:bottom w:val="none" w:sz="0" w:space="0" w:color="auto"/>
                        <w:right w:val="none" w:sz="0" w:space="0" w:color="auto"/>
                      </w:divBdr>
                    </w:div>
                  </w:divsChild>
                </w:div>
                <w:div w:id="846099969">
                  <w:marLeft w:val="0"/>
                  <w:marRight w:val="0"/>
                  <w:marTop w:val="0"/>
                  <w:marBottom w:val="0"/>
                  <w:divBdr>
                    <w:top w:val="none" w:sz="0" w:space="0" w:color="auto"/>
                    <w:left w:val="none" w:sz="0" w:space="0" w:color="auto"/>
                    <w:bottom w:val="none" w:sz="0" w:space="0" w:color="auto"/>
                    <w:right w:val="none" w:sz="0" w:space="0" w:color="auto"/>
                  </w:divBdr>
                  <w:divsChild>
                    <w:div w:id="580867019">
                      <w:marLeft w:val="0"/>
                      <w:marRight w:val="0"/>
                      <w:marTop w:val="0"/>
                      <w:marBottom w:val="0"/>
                      <w:divBdr>
                        <w:top w:val="none" w:sz="0" w:space="0" w:color="auto"/>
                        <w:left w:val="none" w:sz="0" w:space="0" w:color="auto"/>
                        <w:bottom w:val="none" w:sz="0" w:space="0" w:color="auto"/>
                        <w:right w:val="none" w:sz="0" w:space="0" w:color="auto"/>
                      </w:divBdr>
                    </w:div>
                  </w:divsChild>
                </w:div>
                <w:div w:id="993678759">
                  <w:marLeft w:val="0"/>
                  <w:marRight w:val="0"/>
                  <w:marTop w:val="0"/>
                  <w:marBottom w:val="0"/>
                  <w:divBdr>
                    <w:top w:val="none" w:sz="0" w:space="0" w:color="auto"/>
                    <w:left w:val="none" w:sz="0" w:space="0" w:color="auto"/>
                    <w:bottom w:val="none" w:sz="0" w:space="0" w:color="auto"/>
                    <w:right w:val="none" w:sz="0" w:space="0" w:color="auto"/>
                  </w:divBdr>
                  <w:divsChild>
                    <w:div w:id="900098378">
                      <w:marLeft w:val="0"/>
                      <w:marRight w:val="0"/>
                      <w:marTop w:val="0"/>
                      <w:marBottom w:val="0"/>
                      <w:divBdr>
                        <w:top w:val="none" w:sz="0" w:space="0" w:color="auto"/>
                        <w:left w:val="none" w:sz="0" w:space="0" w:color="auto"/>
                        <w:bottom w:val="none" w:sz="0" w:space="0" w:color="auto"/>
                        <w:right w:val="none" w:sz="0" w:space="0" w:color="auto"/>
                      </w:divBdr>
                    </w:div>
                    <w:div w:id="1724982356">
                      <w:marLeft w:val="0"/>
                      <w:marRight w:val="0"/>
                      <w:marTop w:val="0"/>
                      <w:marBottom w:val="0"/>
                      <w:divBdr>
                        <w:top w:val="none" w:sz="0" w:space="0" w:color="auto"/>
                        <w:left w:val="none" w:sz="0" w:space="0" w:color="auto"/>
                        <w:bottom w:val="none" w:sz="0" w:space="0" w:color="auto"/>
                        <w:right w:val="none" w:sz="0" w:space="0" w:color="auto"/>
                      </w:divBdr>
                    </w:div>
                  </w:divsChild>
                </w:div>
                <w:div w:id="1106542108">
                  <w:marLeft w:val="0"/>
                  <w:marRight w:val="0"/>
                  <w:marTop w:val="0"/>
                  <w:marBottom w:val="0"/>
                  <w:divBdr>
                    <w:top w:val="none" w:sz="0" w:space="0" w:color="auto"/>
                    <w:left w:val="none" w:sz="0" w:space="0" w:color="auto"/>
                    <w:bottom w:val="none" w:sz="0" w:space="0" w:color="auto"/>
                    <w:right w:val="none" w:sz="0" w:space="0" w:color="auto"/>
                  </w:divBdr>
                  <w:divsChild>
                    <w:div w:id="2016608681">
                      <w:marLeft w:val="0"/>
                      <w:marRight w:val="0"/>
                      <w:marTop w:val="0"/>
                      <w:marBottom w:val="0"/>
                      <w:divBdr>
                        <w:top w:val="none" w:sz="0" w:space="0" w:color="auto"/>
                        <w:left w:val="none" w:sz="0" w:space="0" w:color="auto"/>
                        <w:bottom w:val="none" w:sz="0" w:space="0" w:color="auto"/>
                        <w:right w:val="none" w:sz="0" w:space="0" w:color="auto"/>
                      </w:divBdr>
                    </w:div>
                  </w:divsChild>
                </w:div>
                <w:div w:id="1150370547">
                  <w:marLeft w:val="0"/>
                  <w:marRight w:val="0"/>
                  <w:marTop w:val="0"/>
                  <w:marBottom w:val="0"/>
                  <w:divBdr>
                    <w:top w:val="none" w:sz="0" w:space="0" w:color="auto"/>
                    <w:left w:val="none" w:sz="0" w:space="0" w:color="auto"/>
                    <w:bottom w:val="none" w:sz="0" w:space="0" w:color="auto"/>
                    <w:right w:val="none" w:sz="0" w:space="0" w:color="auto"/>
                  </w:divBdr>
                  <w:divsChild>
                    <w:div w:id="105656202">
                      <w:marLeft w:val="0"/>
                      <w:marRight w:val="0"/>
                      <w:marTop w:val="0"/>
                      <w:marBottom w:val="0"/>
                      <w:divBdr>
                        <w:top w:val="none" w:sz="0" w:space="0" w:color="auto"/>
                        <w:left w:val="none" w:sz="0" w:space="0" w:color="auto"/>
                        <w:bottom w:val="none" w:sz="0" w:space="0" w:color="auto"/>
                        <w:right w:val="none" w:sz="0" w:space="0" w:color="auto"/>
                      </w:divBdr>
                    </w:div>
                    <w:div w:id="1323045723">
                      <w:marLeft w:val="0"/>
                      <w:marRight w:val="0"/>
                      <w:marTop w:val="0"/>
                      <w:marBottom w:val="0"/>
                      <w:divBdr>
                        <w:top w:val="none" w:sz="0" w:space="0" w:color="auto"/>
                        <w:left w:val="none" w:sz="0" w:space="0" w:color="auto"/>
                        <w:bottom w:val="none" w:sz="0" w:space="0" w:color="auto"/>
                        <w:right w:val="none" w:sz="0" w:space="0" w:color="auto"/>
                      </w:divBdr>
                    </w:div>
                  </w:divsChild>
                </w:div>
                <w:div w:id="1302078613">
                  <w:marLeft w:val="0"/>
                  <w:marRight w:val="0"/>
                  <w:marTop w:val="0"/>
                  <w:marBottom w:val="0"/>
                  <w:divBdr>
                    <w:top w:val="none" w:sz="0" w:space="0" w:color="auto"/>
                    <w:left w:val="none" w:sz="0" w:space="0" w:color="auto"/>
                    <w:bottom w:val="none" w:sz="0" w:space="0" w:color="auto"/>
                    <w:right w:val="none" w:sz="0" w:space="0" w:color="auto"/>
                  </w:divBdr>
                  <w:divsChild>
                    <w:div w:id="895899102">
                      <w:marLeft w:val="0"/>
                      <w:marRight w:val="0"/>
                      <w:marTop w:val="0"/>
                      <w:marBottom w:val="0"/>
                      <w:divBdr>
                        <w:top w:val="none" w:sz="0" w:space="0" w:color="auto"/>
                        <w:left w:val="none" w:sz="0" w:space="0" w:color="auto"/>
                        <w:bottom w:val="none" w:sz="0" w:space="0" w:color="auto"/>
                        <w:right w:val="none" w:sz="0" w:space="0" w:color="auto"/>
                      </w:divBdr>
                    </w:div>
                    <w:div w:id="1499225124">
                      <w:marLeft w:val="0"/>
                      <w:marRight w:val="0"/>
                      <w:marTop w:val="0"/>
                      <w:marBottom w:val="0"/>
                      <w:divBdr>
                        <w:top w:val="none" w:sz="0" w:space="0" w:color="auto"/>
                        <w:left w:val="none" w:sz="0" w:space="0" w:color="auto"/>
                        <w:bottom w:val="none" w:sz="0" w:space="0" w:color="auto"/>
                        <w:right w:val="none" w:sz="0" w:space="0" w:color="auto"/>
                      </w:divBdr>
                    </w:div>
                    <w:div w:id="2116319663">
                      <w:marLeft w:val="0"/>
                      <w:marRight w:val="0"/>
                      <w:marTop w:val="0"/>
                      <w:marBottom w:val="0"/>
                      <w:divBdr>
                        <w:top w:val="none" w:sz="0" w:space="0" w:color="auto"/>
                        <w:left w:val="none" w:sz="0" w:space="0" w:color="auto"/>
                        <w:bottom w:val="none" w:sz="0" w:space="0" w:color="auto"/>
                        <w:right w:val="none" w:sz="0" w:space="0" w:color="auto"/>
                      </w:divBdr>
                    </w:div>
                  </w:divsChild>
                </w:div>
                <w:div w:id="1515419360">
                  <w:marLeft w:val="0"/>
                  <w:marRight w:val="0"/>
                  <w:marTop w:val="0"/>
                  <w:marBottom w:val="0"/>
                  <w:divBdr>
                    <w:top w:val="none" w:sz="0" w:space="0" w:color="auto"/>
                    <w:left w:val="none" w:sz="0" w:space="0" w:color="auto"/>
                    <w:bottom w:val="none" w:sz="0" w:space="0" w:color="auto"/>
                    <w:right w:val="none" w:sz="0" w:space="0" w:color="auto"/>
                  </w:divBdr>
                  <w:divsChild>
                    <w:div w:id="109668662">
                      <w:marLeft w:val="0"/>
                      <w:marRight w:val="0"/>
                      <w:marTop w:val="0"/>
                      <w:marBottom w:val="0"/>
                      <w:divBdr>
                        <w:top w:val="none" w:sz="0" w:space="0" w:color="auto"/>
                        <w:left w:val="none" w:sz="0" w:space="0" w:color="auto"/>
                        <w:bottom w:val="none" w:sz="0" w:space="0" w:color="auto"/>
                        <w:right w:val="none" w:sz="0" w:space="0" w:color="auto"/>
                      </w:divBdr>
                    </w:div>
                  </w:divsChild>
                </w:div>
                <w:div w:id="1665277875">
                  <w:marLeft w:val="0"/>
                  <w:marRight w:val="0"/>
                  <w:marTop w:val="0"/>
                  <w:marBottom w:val="0"/>
                  <w:divBdr>
                    <w:top w:val="none" w:sz="0" w:space="0" w:color="auto"/>
                    <w:left w:val="none" w:sz="0" w:space="0" w:color="auto"/>
                    <w:bottom w:val="none" w:sz="0" w:space="0" w:color="auto"/>
                    <w:right w:val="none" w:sz="0" w:space="0" w:color="auto"/>
                  </w:divBdr>
                  <w:divsChild>
                    <w:div w:id="17777544">
                      <w:marLeft w:val="0"/>
                      <w:marRight w:val="0"/>
                      <w:marTop w:val="0"/>
                      <w:marBottom w:val="0"/>
                      <w:divBdr>
                        <w:top w:val="none" w:sz="0" w:space="0" w:color="auto"/>
                        <w:left w:val="none" w:sz="0" w:space="0" w:color="auto"/>
                        <w:bottom w:val="none" w:sz="0" w:space="0" w:color="auto"/>
                        <w:right w:val="none" w:sz="0" w:space="0" w:color="auto"/>
                      </w:divBdr>
                    </w:div>
                  </w:divsChild>
                </w:div>
                <w:div w:id="1746488368">
                  <w:marLeft w:val="0"/>
                  <w:marRight w:val="0"/>
                  <w:marTop w:val="0"/>
                  <w:marBottom w:val="0"/>
                  <w:divBdr>
                    <w:top w:val="none" w:sz="0" w:space="0" w:color="auto"/>
                    <w:left w:val="none" w:sz="0" w:space="0" w:color="auto"/>
                    <w:bottom w:val="none" w:sz="0" w:space="0" w:color="auto"/>
                    <w:right w:val="none" w:sz="0" w:space="0" w:color="auto"/>
                  </w:divBdr>
                  <w:divsChild>
                    <w:div w:id="555435349">
                      <w:marLeft w:val="0"/>
                      <w:marRight w:val="0"/>
                      <w:marTop w:val="0"/>
                      <w:marBottom w:val="0"/>
                      <w:divBdr>
                        <w:top w:val="none" w:sz="0" w:space="0" w:color="auto"/>
                        <w:left w:val="none" w:sz="0" w:space="0" w:color="auto"/>
                        <w:bottom w:val="none" w:sz="0" w:space="0" w:color="auto"/>
                        <w:right w:val="none" w:sz="0" w:space="0" w:color="auto"/>
                      </w:divBdr>
                    </w:div>
                  </w:divsChild>
                </w:div>
                <w:div w:id="1892039385">
                  <w:marLeft w:val="0"/>
                  <w:marRight w:val="0"/>
                  <w:marTop w:val="0"/>
                  <w:marBottom w:val="0"/>
                  <w:divBdr>
                    <w:top w:val="none" w:sz="0" w:space="0" w:color="auto"/>
                    <w:left w:val="none" w:sz="0" w:space="0" w:color="auto"/>
                    <w:bottom w:val="none" w:sz="0" w:space="0" w:color="auto"/>
                    <w:right w:val="none" w:sz="0" w:space="0" w:color="auto"/>
                  </w:divBdr>
                  <w:divsChild>
                    <w:div w:id="739402492">
                      <w:marLeft w:val="0"/>
                      <w:marRight w:val="0"/>
                      <w:marTop w:val="0"/>
                      <w:marBottom w:val="0"/>
                      <w:divBdr>
                        <w:top w:val="none" w:sz="0" w:space="0" w:color="auto"/>
                        <w:left w:val="none" w:sz="0" w:space="0" w:color="auto"/>
                        <w:bottom w:val="none" w:sz="0" w:space="0" w:color="auto"/>
                        <w:right w:val="none" w:sz="0" w:space="0" w:color="auto"/>
                      </w:divBdr>
                    </w:div>
                  </w:divsChild>
                </w:div>
                <w:div w:id="1898859161">
                  <w:marLeft w:val="0"/>
                  <w:marRight w:val="0"/>
                  <w:marTop w:val="0"/>
                  <w:marBottom w:val="0"/>
                  <w:divBdr>
                    <w:top w:val="none" w:sz="0" w:space="0" w:color="auto"/>
                    <w:left w:val="none" w:sz="0" w:space="0" w:color="auto"/>
                    <w:bottom w:val="none" w:sz="0" w:space="0" w:color="auto"/>
                    <w:right w:val="none" w:sz="0" w:space="0" w:color="auto"/>
                  </w:divBdr>
                  <w:divsChild>
                    <w:div w:id="926117255">
                      <w:marLeft w:val="0"/>
                      <w:marRight w:val="0"/>
                      <w:marTop w:val="0"/>
                      <w:marBottom w:val="0"/>
                      <w:divBdr>
                        <w:top w:val="none" w:sz="0" w:space="0" w:color="auto"/>
                        <w:left w:val="none" w:sz="0" w:space="0" w:color="auto"/>
                        <w:bottom w:val="none" w:sz="0" w:space="0" w:color="auto"/>
                        <w:right w:val="none" w:sz="0" w:space="0" w:color="auto"/>
                      </w:divBdr>
                    </w:div>
                  </w:divsChild>
                </w:div>
                <w:div w:id="1966615350">
                  <w:marLeft w:val="0"/>
                  <w:marRight w:val="0"/>
                  <w:marTop w:val="0"/>
                  <w:marBottom w:val="0"/>
                  <w:divBdr>
                    <w:top w:val="none" w:sz="0" w:space="0" w:color="auto"/>
                    <w:left w:val="none" w:sz="0" w:space="0" w:color="auto"/>
                    <w:bottom w:val="none" w:sz="0" w:space="0" w:color="auto"/>
                    <w:right w:val="none" w:sz="0" w:space="0" w:color="auto"/>
                  </w:divBdr>
                  <w:divsChild>
                    <w:div w:id="301035237">
                      <w:marLeft w:val="0"/>
                      <w:marRight w:val="0"/>
                      <w:marTop w:val="0"/>
                      <w:marBottom w:val="0"/>
                      <w:divBdr>
                        <w:top w:val="none" w:sz="0" w:space="0" w:color="auto"/>
                        <w:left w:val="none" w:sz="0" w:space="0" w:color="auto"/>
                        <w:bottom w:val="none" w:sz="0" w:space="0" w:color="auto"/>
                        <w:right w:val="none" w:sz="0" w:space="0" w:color="auto"/>
                      </w:divBdr>
                    </w:div>
                  </w:divsChild>
                </w:div>
                <w:div w:id="2096433980">
                  <w:marLeft w:val="0"/>
                  <w:marRight w:val="0"/>
                  <w:marTop w:val="0"/>
                  <w:marBottom w:val="0"/>
                  <w:divBdr>
                    <w:top w:val="none" w:sz="0" w:space="0" w:color="auto"/>
                    <w:left w:val="none" w:sz="0" w:space="0" w:color="auto"/>
                    <w:bottom w:val="none" w:sz="0" w:space="0" w:color="auto"/>
                    <w:right w:val="none" w:sz="0" w:space="0" w:color="auto"/>
                  </w:divBdr>
                  <w:divsChild>
                    <w:div w:id="1199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50713">
          <w:marLeft w:val="0"/>
          <w:marRight w:val="0"/>
          <w:marTop w:val="0"/>
          <w:marBottom w:val="0"/>
          <w:divBdr>
            <w:top w:val="none" w:sz="0" w:space="0" w:color="auto"/>
            <w:left w:val="none" w:sz="0" w:space="0" w:color="auto"/>
            <w:bottom w:val="none" w:sz="0" w:space="0" w:color="auto"/>
            <w:right w:val="none" w:sz="0" w:space="0" w:color="auto"/>
          </w:divBdr>
          <w:divsChild>
            <w:div w:id="1325204799">
              <w:marLeft w:val="0"/>
              <w:marRight w:val="0"/>
              <w:marTop w:val="30"/>
              <w:marBottom w:val="30"/>
              <w:divBdr>
                <w:top w:val="none" w:sz="0" w:space="0" w:color="auto"/>
                <w:left w:val="none" w:sz="0" w:space="0" w:color="auto"/>
                <w:bottom w:val="none" w:sz="0" w:space="0" w:color="auto"/>
                <w:right w:val="none" w:sz="0" w:space="0" w:color="auto"/>
              </w:divBdr>
              <w:divsChild>
                <w:div w:id="59521996">
                  <w:marLeft w:val="0"/>
                  <w:marRight w:val="0"/>
                  <w:marTop w:val="0"/>
                  <w:marBottom w:val="0"/>
                  <w:divBdr>
                    <w:top w:val="none" w:sz="0" w:space="0" w:color="auto"/>
                    <w:left w:val="none" w:sz="0" w:space="0" w:color="auto"/>
                    <w:bottom w:val="none" w:sz="0" w:space="0" w:color="auto"/>
                    <w:right w:val="none" w:sz="0" w:space="0" w:color="auto"/>
                  </w:divBdr>
                  <w:divsChild>
                    <w:div w:id="1324580726">
                      <w:marLeft w:val="0"/>
                      <w:marRight w:val="0"/>
                      <w:marTop w:val="0"/>
                      <w:marBottom w:val="0"/>
                      <w:divBdr>
                        <w:top w:val="none" w:sz="0" w:space="0" w:color="auto"/>
                        <w:left w:val="none" w:sz="0" w:space="0" w:color="auto"/>
                        <w:bottom w:val="none" w:sz="0" w:space="0" w:color="auto"/>
                        <w:right w:val="none" w:sz="0" w:space="0" w:color="auto"/>
                      </w:divBdr>
                    </w:div>
                  </w:divsChild>
                </w:div>
                <w:div w:id="69543440">
                  <w:marLeft w:val="0"/>
                  <w:marRight w:val="0"/>
                  <w:marTop w:val="0"/>
                  <w:marBottom w:val="0"/>
                  <w:divBdr>
                    <w:top w:val="none" w:sz="0" w:space="0" w:color="auto"/>
                    <w:left w:val="none" w:sz="0" w:space="0" w:color="auto"/>
                    <w:bottom w:val="none" w:sz="0" w:space="0" w:color="auto"/>
                    <w:right w:val="none" w:sz="0" w:space="0" w:color="auto"/>
                  </w:divBdr>
                  <w:divsChild>
                    <w:div w:id="1085419116">
                      <w:marLeft w:val="0"/>
                      <w:marRight w:val="0"/>
                      <w:marTop w:val="0"/>
                      <w:marBottom w:val="0"/>
                      <w:divBdr>
                        <w:top w:val="none" w:sz="0" w:space="0" w:color="auto"/>
                        <w:left w:val="none" w:sz="0" w:space="0" w:color="auto"/>
                        <w:bottom w:val="none" w:sz="0" w:space="0" w:color="auto"/>
                        <w:right w:val="none" w:sz="0" w:space="0" w:color="auto"/>
                      </w:divBdr>
                    </w:div>
                    <w:div w:id="1589532843">
                      <w:marLeft w:val="0"/>
                      <w:marRight w:val="0"/>
                      <w:marTop w:val="0"/>
                      <w:marBottom w:val="0"/>
                      <w:divBdr>
                        <w:top w:val="none" w:sz="0" w:space="0" w:color="auto"/>
                        <w:left w:val="none" w:sz="0" w:space="0" w:color="auto"/>
                        <w:bottom w:val="none" w:sz="0" w:space="0" w:color="auto"/>
                        <w:right w:val="none" w:sz="0" w:space="0" w:color="auto"/>
                      </w:divBdr>
                    </w:div>
                  </w:divsChild>
                </w:div>
                <w:div w:id="75178417">
                  <w:marLeft w:val="0"/>
                  <w:marRight w:val="0"/>
                  <w:marTop w:val="0"/>
                  <w:marBottom w:val="0"/>
                  <w:divBdr>
                    <w:top w:val="none" w:sz="0" w:space="0" w:color="auto"/>
                    <w:left w:val="none" w:sz="0" w:space="0" w:color="auto"/>
                    <w:bottom w:val="none" w:sz="0" w:space="0" w:color="auto"/>
                    <w:right w:val="none" w:sz="0" w:space="0" w:color="auto"/>
                  </w:divBdr>
                  <w:divsChild>
                    <w:div w:id="63573260">
                      <w:marLeft w:val="0"/>
                      <w:marRight w:val="0"/>
                      <w:marTop w:val="0"/>
                      <w:marBottom w:val="0"/>
                      <w:divBdr>
                        <w:top w:val="none" w:sz="0" w:space="0" w:color="auto"/>
                        <w:left w:val="none" w:sz="0" w:space="0" w:color="auto"/>
                        <w:bottom w:val="none" w:sz="0" w:space="0" w:color="auto"/>
                        <w:right w:val="none" w:sz="0" w:space="0" w:color="auto"/>
                      </w:divBdr>
                    </w:div>
                  </w:divsChild>
                </w:div>
                <w:div w:id="84688361">
                  <w:marLeft w:val="0"/>
                  <w:marRight w:val="0"/>
                  <w:marTop w:val="0"/>
                  <w:marBottom w:val="0"/>
                  <w:divBdr>
                    <w:top w:val="none" w:sz="0" w:space="0" w:color="auto"/>
                    <w:left w:val="none" w:sz="0" w:space="0" w:color="auto"/>
                    <w:bottom w:val="none" w:sz="0" w:space="0" w:color="auto"/>
                    <w:right w:val="none" w:sz="0" w:space="0" w:color="auto"/>
                  </w:divBdr>
                  <w:divsChild>
                    <w:div w:id="1430737976">
                      <w:marLeft w:val="0"/>
                      <w:marRight w:val="0"/>
                      <w:marTop w:val="0"/>
                      <w:marBottom w:val="0"/>
                      <w:divBdr>
                        <w:top w:val="none" w:sz="0" w:space="0" w:color="auto"/>
                        <w:left w:val="none" w:sz="0" w:space="0" w:color="auto"/>
                        <w:bottom w:val="none" w:sz="0" w:space="0" w:color="auto"/>
                        <w:right w:val="none" w:sz="0" w:space="0" w:color="auto"/>
                      </w:divBdr>
                    </w:div>
                  </w:divsChild>
                </w:div>
                <w:div w:id="110243329">
                  <w:marLeft w:val="0"/>
                  <w:marRight w:val="0"/>
                  <w:marTop w:val="0"/>
                  <w:marBottom w:val="0"/>
                  <w:divBdr>
                    <w:top w:val="none" w:sz="0" w:space="0" w:color="auto"/>
                    <w:left w:val="none" w:sz="0" w:space="0" w:color="auto"/>
                    <w:bottom w:val="none" w:sz="0" w:space="0" w:color="auto"/>
                    <w:right w:val="none" w:sz="0" w:space="0" w:color="auto"/>
                  </w:divBdr>
                  <w:divsChild>
                    <w:div w:id="754402659">
                      <w:marLeft w:val="0"/>
                      <w:marRight w:val="0"/>
                      <w:marTop w:val="0"/>
                      <w:marBottom w:val="0"/>
                      <w:divBdr>
                        <w:top w:val="none" w:sz="0" w:space="0" w:color="auto"/>
                        <w:left w:val="none" w:sz="0" w:space="0" w:color="auto"/>
                        <w:bottom w:val="none" w:sz="0" w:space="0" w:color="auto"/>
                        <w:right w:val="none" w:sz="0" w:space="0" w:color="auto"/>
                      </w:divBdr>
                    </w:div>
                    <w:div w:id="1416054750">
                      <w:marLeft w:val="0"/>
                      <w:marRight w:val="0"/>
                      <w:marTop w:val="0"/>
                      <w:marBottom w:val="0"/>
                      <w:divBdr>
                        <w:top w:val="none" w:sz="0" w:space="0" w:color="auto"/>
                        <w:left w:val="none" w:sz="0" w:space="0" w:color="auto"/>
                        <w:bottom w:val="none" w:sz="0" w:space="0" w:color="auto"/>
                        <w:right w:val="none" w:sz="0" w:space="0" w:color="auto"/>
                      </w:divBdr>
                    </w:div>
                  </w:divsChild>
                </w:div>
                <w:div w:id="139884822">
                  <w:marLeft w:val="0"/>
                  <w:marRight w:val="0"/>
                  <w:marTop w:val="0"/>
                  <w:marBottom w:val="0"/>
                  <w:divBdr>
                    <w:top w:val="none" w:sz="0" w:space="0" w:color="auto"/>
                    <w:left w:val="none" w:sz="0" w:space="0" w:color="auto"/>
                    <w:bottom w:val="none" w:sz="0" w:space="0" w:color="auto"/>
                    <w:right w:val="none" w:sz="0" w:space="0" w:color="auto"/>
                  </w:divBdr>
                  <w:divsChild>
                    <w:div w:id="1207722585">
                      <w:marLeft w:val="0"/>
                      <w:marRight w:val="0"/>
                      <w:marTop w:val="0"/>
                      <w:marBottom w:val="0"/>
                      <w:divBdr>
                        <w:top w:val="none" w:sz="0" w:space="0" w:color="auto"/>
                        <w:left w:val="none" w:sz="0" w:space="0" w:color="auto"/>
                        <w:bottom w:val="none" w:sz="0" w:space="0" w:color="auto"/>
                        <w:right w:val="none" w:sz="0" w:space="0" w:color="auto"/>
                      </w:divBdr>
                    </w:div>
                  </w:divsChild>
                </w:div>
                <w:div w:id="156531057">
                  <w:marLeft w:val="0"/>
                  <w:marRight w:val="0"/>
                  <w:marTop w:val="0"/>
                  <w:marBottom w:val="0"/>
                  <w:divBdr>
                    <w:top w:val="none" w:sz="0" w:space="0" w:color="auto"/>
                    <w:left w:val="none" w:sz="0" w:space="0" w:color="auto"/>
                    <w:bottom w:val="none" w:sz="0" w:space="0" w:color="auto"/>
                    <w:right w:val="none" w:sz="0" w:space="0" w:color="auto"/>
                  </w:divBdr>
                  <w:divsChild>
                    <w:div w:id="918751042">
                      <w:marLeft w:val="0"/>
                      <w:marRight w:val="0"/>
                      <w:marTop w:val="0"/>
                      <w:marBottom w:val="0"/>
                      <w:divBdr>
                        <w:top w:val="none" w:sz="0" w:space="0" w:color="auto"/>
                        <w:left w:val="none" w:sz="0" w:space="0" w:color="auto"/>
                        <w:bottom w:val="none" w:sz="0" w:space="0" w:color="auto"/>
                        <w:right w:val="none" w:sz="0" w:space="0" w:color="auto"/>
                      </w:divBdr>
                    </w:div>
                  </w:divsChild>
                </w:div>
                <w:div w:id="183401341">
                  <w:marLeft w:val="0"/>
                  <w:marRight w:val="0"/>
                  <w:marTop w:val="0"/>
                  <w:marBottom w:val="0"/>
                  <w:divBdr>
                    <w:top w:val="none" w:sz="0" w:space="0" w:color="auto"/>
                    <w:left w:val="none" w:sz="0" w:space="0" w:color="auto"/>
                    <w:bottom w:val="none" w:sz="0" w:space="0" w:color="auto"/>
                    <w:right w:val="none" w:sz="0" w:space="0" w:color="auto"/>
                  </w:divBdr>
                  <w:divsChild>
                    <w:div w:id="105078828">
                      <w:marLeft w:val="0"/>
                      <w:marRight w:val="0"/>
                      <w:marTop w:val="0"/>
                      <w:marBottom w:val="0"/>
                      <w:divBdr>
                        <w:top w:val="none" w:sz="0" w:space="0" w:color="auto"/>
                        <w:left w:val="none" w:sz="0" w:space="0" w:color="auto"/>
                        <w:bottom w:val="none" w:sz="0" w:space="0" w:color="auto"/>
                        <w:right w:val="none" w:sz="0" w:space="0" w:color="auto"/>
                      </w:divBdr>
                    </w:div>
                  </w:divsChild>
                </w:div>
                <w:div w:id="186061017">
                  <w:marLeft w:val="0"/>
                  <w:marRight w:val="0"/>
                  <w:marTop w:val="0"/>
                  <w:marBottom w:val="0"/>
                  <w:divBdr>
                    <w:top w:val="none" w:sz="0" w:space="0" w:color="auto"/>
                    <w:left w:val="none" w:sz="0" w:space="0" w:color="auto"/>
                    <w:bottom w:val="none" w:sz="0" w:space="0" w:color="auto"/>
                    <w:right w:val="none" w:sz="0" w:space="0" w:color="auto"/>
                  </w:divBdr>
                  <w:divsChild>
                    <w:div w:id="463697239">
                      <w:marLeft w:val="0"/>
                      <w:marRight w:val="0"/>
                      <w:marTop w:val="0"/>
                      <w:marBottom w:val="0"/>
                      <w:divBdr>
                        <w:top w:val="none" w:sz="0" w:space="0" w:color="auto"/>
                        <w:left w:val="none" w:sz="0" w:space="0" w:color="auto"/>
                        <w:bottom w:val="none" w:sz="0" w:space="0" w:color="auto"/>
                        <w:right w:val="none" w:sz="0" w:space="0" w:color="auto"/>
                      </w:divBdr>
                    </w:div>
                    <w:div w:id="1032725156">
                      <w:marLeft w:val="0"/>
                      <w:marRight w:val="0"/>
                      <w:marTop w:val="0"/>
                      <w:marBottom w:val="0"/>
                      <w:divBdr>
                        <w:top w:val="none" w:sz="0" w:space="0" w:color="auto"/>
                        <w:left w:val="none" w:sz="0" w:space="0" w:color="auto"/>
                        <w:bottom w:val="none" w:sz="0" w:space="0" w:color="auto"/>
                        <w:right w:val="none" w:sz="0" w:space="0" w:color="auto"/>
                      </w:divBdr>
                    </w:div>
                  </w:divsChild>
                </w:div>
                <w:div w:id="187061066">
                  <w:marLeft w:val="0"/>
                  <w:marRight w:val="0"/>
                  <w:marTop w:val="0"/>
                  <w:marBottom w:val="0"/>
                  <w:divBdr>
                    <w:top w:val="none" w:sz="0" w:space="0" w:color="auto"/>
                    <w:left w:val="none" w:sz="0" w:space="0" w:color="auto"/>
                    <w:bottom w:val="none" w:sz="0" w:space="0" w:color="auto"/>
                    <w:right w:val="none" w:sz="0" w:space="0" w:color="auto"/>
                  </w:divBdr>
                  <w:divsChild>
                    <w:div w:id="1441415850">
                      <w:marLeft w:val="0"/>
                      <w:marRight w:val="0"/>
                      <w:marTop w:val="0"/>
                      <w:marBottom w:val="0"/>
                      <w:divBdr>
                        <w:top w:val="none" w:sz="0" w:space="0" w:color="auto"/>
                        <w:left w:val="none" w:sz="0" w:space="0" w:color="auto"/>
                        <w:bottom w:val="none" w:sz="0" w:space="0" w:color="auto"/>
                        <w:right w:val="none" w:sz="0" w:space="0" w:color="auto"/>
                      </w:divBdr>
                    </w:div>
                  </w:divsChild>
                </w:div>
                <w:div w:id="217058498">
                  <w:marLeft w:val="0"/>
                  <w:marRight w:val="0"/>
                  <w:marTop w:val="0"/>
                  <w:marBottom w:val="0"/>
                  <w:divBdr>
                    <w:top w:val="none" w:sz="0" w:space="0" w:color="auto"/>
                    <w:left w:val="none" w:sz="0" w:space="0" w:color="auto"/>
                    <w:bottom w:val="none" w:sz="0" w:space="0" w:color="auto"/>
                    <w:right w:val="none" w:sz="0" w:space="0" w:color="auto"/>
                  </w:divBdr>
                  <w:divsChild>
                    <w:div w:id="425928667">
                      <w:marLeft w:val="0"/>
                      <w:marRight w:val="0"/>
                      <w:marTop w:val="0"/>
                      <w:marBottom w:val="0"/>
                      <w:divBdr>
                        <w:top w:val="none" w:sz="0" w:space="0" w:color="auto"/>
                        <w:left w:val="none" w:sz="0" w:space="0" w:color="auto"/>
                        <w:bottom w:val="none" w:sz="0" w:space="0" w:color="auto"/>
                        <w:right w:val="none" w:sz="0" w:space="0" w:color="auto"/>
                      </w:divBdr>
                    </w:div>
                    <w:div w:id="1407921129">
                      <w:marLeft w:val="0"/>
                      <w:marRight w:val="0"/>
                      <w:marTop w:val="0"/>
                      <w:marBottom w:val="0"/>
                      <w:divBdr>
                        <w:top w:val="none" w:sz="0" w:space="0" w:color="auto"/>
                        <w:left w:val="none" w:sz="0" w:space="0" w:color="auto"/>
                        <w:bottom w:val="none" w:sz="0" w:space="0" w:color="auto"/>
                        <w:right w:val="none" w:sz="0" w:space="0" w:color="auto"/>
                      </w:divBdr>
                    </w:div>
                  </w:divsChild>
                </w:div>
                <w:div w:id="239952487">
                  <w:marLeft w:val="0"/>
                  <w:marRight w:val="0"/>
                  <w:marTop w:val="0"/>
                  <w:marBottom w:val="0"/>
                  <w:divBdr>
                    <w:top w:val="none" w:sz="0" w:space="0" w:color="auto"/>
                    <w:left w:val="none" w:sz="0" w:space="0" w:color="auto"/>
                    <w:bottom w:val="none" w:sz="0" w:space="0" w:color="auto"/>
                    <w:right w:val="none" w:sz="0" w:space="0" w:color="auto"/>
                  </w:divBdr>
                  <w:divsChild>
                    <w:div w:id="1970280850">
                      <w:marLeft w:val="0"/>
                      <w:marRight w:val="0"/>
                      <w:marTop w:val="0"/>
                      <w:marBottom w:val="0"/>
                      <w:divBdr>
                        <w:top w:val="none" w:sz="0" w:space="0" w:color="auto"/>
                        <w:left w:val="none" w:sz="0" w:space="0" w:color="auto"/>
                        <w:bottom w:val="none" w:sz="0" w:space="0" w:color="auto"/>
                        <w:right w:val="none" w:sz="0" w:space="0" w:color="auto"/>
                      </w:divBdr>
                    </w:div>
                    <w:div w:id="2000114293">
                      <w:marLeft w:val="0"/>
                      <w:marRight w:val="0"/>
                      <w:marTop w:val="0"/>
                      <w:marBottom w:val="0"/>
                      <w:divBdr>
                        <w:top w:val="none" w:sz="0" w:space="0" w:color="auto"/>
                        <w:left w:val="none" w:sz="0" w:space="0" w:color="auto"/>
                        <w:bottom w:val="none" w:sz="0" w:space="0" w:color="auto"/>
                        <w:right w:val="none" w:sz="0" w:space="0" w:color="auto"/>
                      </w:divBdr>
                    </w:div>
                  </w:divsChild>
                </w:div>
                <w:div w:id="268319186">
                  <w:marLeft w:val="0"/>
                  <w:marRight w:val="0"/>
                  <w:marTop w:val="0"/>
                  <w:marBottom w:val="0"/>
                  <w:divBdr>
                    <w:top w:val="none" w:sz="0" w:space="0" w:color="auto"/>
                    <w:left w:val="none" w:sz="0" w:space="0" w:color="auto"/>
                    <w:bottom w:val="none" w:sz="0" w:space="0" w:color="auto"/>
                    <w:right w:val="none" w:sz="0" w:space="0" w:color="auto"/>
                  </w:divBdr>
                  <w:divsChild>
                    <w:div w:id="1690793452">
                      <w:marLeft w:val="0"/>
                      <w:marRight w:val="0"/>
                      <w:marTop w:val="0"/>
                      <w:marBottom w:val="0"/>
                      <w:divBdr>
                        <w:top w:val="none" w:sz="0" w:space="0" w:color="auto"/>
                        <w:left w:val="none" w:sz="0" w:space="0" w:color="auto"/>
                        <w:bottom w:val="none" w:sz="0" w:space="0" w:color="auto"/>
                        <w:right w:val="none" w:sz="0" w:space="0" w:color="auto"/>
                      </w:divBdr>
                    </w:div>
                  </w:divsChild>
                </w:div>
                <w:div w:id="287245531">
                  <w:marLeft w:val="0"/>
                  <w:marRight w:val="0"/>
                  <w:marTop w:val="0"/>
                  <w:marBottom w:val="0"/>
                  <w:divBdr>
                    <w:top w:val="none" w:sz="0" w:space="0" w:color="auto"/>
                    <w:left w:val="none" w:sz="0" w:space="0" w:color="auto"/>
                    <w:bottom w:val="none" w:sz="0" w:space="0" w:color="auto"/>
                    <w:right w:val="none" w:sz="0" w:space="0" w:color="auto"/>
                  </w:divBdr>
                  <w:divsChild>
                    <w:div w:id="796069222">
                      <w:marLeft w:val="0"/>
                      <w:marRight w:val="0"/>
                      <w:marTop w:val="0"/>
                      <w:marBottom w:val="0"/>
                      <w:divBdr>
                        <w:top w:val="none" w:sz="0" w:space="0" w:color="auto"/>
                        <w:left w:val="none" w:sz="0" w:space="0" w:color="auto"/>
                        <w:bottom w:val="none" w:sz="0" w:space="0" w:color="auto"/>
                        <w:right w:val="none" w:sz="0" w:space="0" w:color="auto"/>
                      </w:divBdr>
                    </w:div>
                    <w:div w:id="918707851">
                      <w:marLeft w:val="0"/>
                      <w:marRight w:val="0"/>
                      <w:marTop w:val="0"/>
                      <w:marBottom w:val="0"/>
                      <w:divBdr>
                        <w:top w:val="none" w:sz="0" w:space="0" w:color="auto"/>
                        <w:left w:val="none" w:sz="0" w:space="0" w:color="auto"/>
                        <w:bottom w:val="none" w:sz="0" w:space="0" w:color="auto"/>
                        <w:right w:val="none" w:sz="0" w:space="0" w:color="auto"/>
                      </w:divBdr>
                    </w:div>
                  </w:divsChild>
                </w:div>
                <w:div w:id="300313326">
                  <w:marLeft w:val="0"/>
                  <w:marRight w:val="0"/>
                  <w:marTop w:val="0"/>
                  <w:marBottom w:val="0"/>
                  <w:divBdr>
                    <w:top w:val="none" w:sz="0" w:space="0" w:color="auto"/>
                    <w:left w:val="none" w:sz="0" w:space="0" w:color="auto"/>
                    <w:bottom w:val="none" w:sz="0" w:space="0" w:color="auto"/>
                    <w:right w:val="none" w:sz="0" w:space="0" w:color="auto"/>
                  </w:divBdr>
                  <w:divsChild>
                    <w:div w:id="369494000">
                      <w:marLeft w:val="0"/>
                      <w:marRight w:val="0"/>
                      <w:marTop w:val="0"/>
                      <w:marBottom w:val="0"/>
                      <w:divBdr>
                        <w:top w:val="none" w:sz="0" w:space="0" w:color="auto"/>
                        <w:left w:val="none" w:sz="0" w:space="0" w:color="auto"/>
                        <w:bottom w:val="none" w:sz="0" w:space="0" w:color="auto"/>
                        <w:right w:val="none" w:sz="0" w:space="0" w:color="auto"/>
                      </w:divBdr>
                    </w:div>
                    <w:div w:id="1329283140">
                      <w:marLeft w:val="0"/>
                      <w:marRight w:val="0"/>
                      <w:marTop w:val="0"/>
                      <w:marBottom w:val="0"/>
                      <w:divBdr>
                        <w:top w:val="none" w:sz="0" w:space="0" w:color="auto"/>
                        <w:left w:val="none" w:sz="0" w:space="0" w:color="auto"/>
                        <w:bottom w:val="none" w:sz="0" w:space="0" w:color="auto"/>
                        <w:right w:val="none" w:sz="0" w:space="0" w:color="auto"/>
                      </w:divBdr>
                    </w:div>
                  </w:divsChild>
                </w:div>
                <w:div w:id="324018015">
                  <w:marLeft w:val="0"/>
                  <w:marRight w:val="0"/>
                  <w:marTop w:val="0"/>
                  <w:marBottom w:val="0"/>
                  <w:divBdr>
                    <w:top w:val="none" w:sz="0" w:space="0" w:color="auto"/>
                    <w:left w:val="none" w:sz="0" w:space="0" w:color="auto"/>
                    <w:bottom w:val="none" w:sz="0" w:space="0" w:color="auto"/>
                    <w:right w:val="none" w:sz="0" w:space="0" w:color="auto"/>
                  </w:divBdr>
                  <w:divsChild>
                    <w:div w:id="969897556">
                      <w:marLeft w:val="0"/>
                      <w:marRight w:val="0"/>
                      <w:marTop w:val="0"/>
                      <w:marBottom w:val="0"/>
                      <w:divBdr>
                        <w:top w:val="none" w:sz="0" w:space="0" w:color="auto"/>
                        <w:left w:val="none" w:sz="0" w:space="0" w:color="auto"/>
                        <w:bottom w:val="none" w:sz="0" w:space="0" w:color="auto"/>
                        <w:right w:val="none" w:sz="0" w:space="0" w:color="auto"/>
                      </w:divBdr>
                    </w:div>
                  </w:divsChild>
                </w:div>
                <w:div w:id="369688657">
                  <w:marLeft w:val="0"/>
                  <w:marRight w:val="0"/>
                  <w:marTop w:val="0"/>
                  <w:marBottom w:val="0"/>
                  <w:divBdr>
                    <w:top w:val="none" w:sz="0" w:space="0" w:color="auto"/>
                    <w:left w:val="none" w:sz="0" w:space="0" w:color="auto"/>
                    <w:bottom w:val="none" w:sz="0" w:space="0" w:color="auto"/>
                    <w:right w:val="none" w:sz="0" w:space="0" w:color="auto"/>
                  </w:divBdr>
                  <w:divsChild>
                    <w:div w:id="816262918">
                      <w:marLeft w:val="0"/>
                      <w:marRight w:val="0"/>
                      <w:marTop w:val="0"/>
                      <w:marBottom w:val="0"/>
                      <w:divBdr>
                        <w:top w:val="none" w:sz="0" w:space="0" w:color="auto"/>
                        <w:left w:val="none" w:sz="0" w:space="0" w:color="auto"/>
                        <w:bottom w:val="none" w:sz="0" w:space="0" w:color="auto"/>
                        <w:right w:val="none" w:sz="0" w:space="0" w:color="auto"/>
                      </w:divBdr>
                    </w:div>
                  </w:divsChild>
                </w:div>
                <w:div w:id="406803526">
                  <w:marLeft w:val="0"/>
                  <w:marRight w:val="0"/>
                  <w:marTop w:val="0"/>
                  <w:marBottom w:val="0"/>
                  <w:divBdr>
                    <w:top w:val="none" w:sz="0" w:space="0" w:color="auto"/>
                    <w:left w:val="none" w:sz="0" w:space="0" w:color="auto"/>
                    <w:bottom w:val="none" w:sz="0" w:space="0" w:color="auto"/>
                    <w:right w:val="none" w:sz="0" w:space="0" w:color="auto"/>
                  </w:divBdr>
                  <w:divsChild>
                    <w:div w:id="562986372">
                      <w:marLeft w:val="0"/>
                      <w:marRight w:val="0"/>
                      <w:marTop w:val="0"/>
                      <w:marBottom w:val="0"/>
                      <w:divBdr>
                        <w:top w:val="none" w:sz="0" w:space="0" w:color="auto"/>
                        <w:left w:val="none" w:sz="0" w:space="0" w:color="auto"/>
                        <w:bottom w:val="none" w:sz="0" w:space="0" w:color="auto"/>
                        <w:right w:val="none" w:sz="0" w:space="0" w:color="auto"/>
                      </w:divBdr>
                    </w:div>
                    <w:div w:id="1347169444">
                      <w:marLeft w:val="0"/>
                      <w:marRight w:val="0"/>
                      <w:marTop w:val="0"/>
                      <w:marBottom w:val="0"/>
                      <w:divBdr>
                        <w:top w:val="none" w:sz="0" w:space="0" w:color="auto"/>
                        <w:left w:val="none" w:sz="0" w:space="0" w:color="auto"/>
                        <w:bottom w:val="none" w:sz="0" w:space="0" w:color="auto"/>
                        <w:right w:val="none" w:sz="0" w:space="0" w:color="auto"/>
                      </w:divBdr>
                    </w:div>
                  </w:divsChild>
                </w:div>
                <w:div w:id="410591272">
                  <w:marLeft w:val="0"/>
                  <w:marRight w:val="0"/>
                  <w:marTop w:val="0"/>
                  <w:marBottom w:val="0"/>
                  <w:divBdr>
                    <w:top w:val="none" w:sz="0" w:space="0" w:color="auto"/>
                    <w:left w:val="none" w:sz="0" w:space="0" w:color="auto"/>
                    <w:bottom w:val="none" w:sz="0" w:space="0" w:color="auto"/>
                    <w:right w:val="none" w:sz="0" w:space="0" w:color="auto"/>
                  </w:divBdr>
                  <w:divsChild>
                    <w:div w:id="436876129">
                      <w:marLeft w:val="0"/>
                      <w:marRight w:val="0"/>
                      <w:marTop w:val="0"/>
                      <w:marBottom w:val="0"/>
                      <w:divBdr>
                        <w:top w:val="none" w:sz="0" w:space="0" w:color="auto"/>
                        <w:left w:val="none" w:sz="0" w:space="0" w:color="auto"/>
                        <w:bottom w:val="none" w:sz="0" w:space="0" w:color="auto"/>
                        <w:right w:val="none" w:sz="0" w:space="0" w:color="auto"/>
                      </w:divBdr>
                    </w:div>
                  </w:divsChild>
                </w:div>
                <w:div w:id="410732938">
                  <w:marLeft w:val="0"/>
                  <w:marRight w:val="0"/>
                  <w:marTop w:val="0"/>
                  <w:marBottom w:val="0"/>
                  <w:divBdr>
                    <w:top w:val="none" w:sz="0" w:space="0" w:color="auto"/>
                    <w:left w:val="none" w:sz="0" w:space="0" w:color="auto"/>
                    <w:bottom w:val="none" w:sz="0" w:space="0" w:color="auto"/>
                    <w:right w:val="none" w:sz="0" w:space="0" w:color="auto"/>
                  </w:divBdr>
                  <w:divsChild>
                    <w:div w:id="275986433">
                      <w:marLeft w:val="0"/>
                      <w:marRight w:val="0"/>
                      <w:marTop w:val="0"/>
                      <w:marBottom w:val="0"/>
                      <w:divBdr>
                        <w:top w:val="none" w:sz="0" w:space="0" w:color="auto"/>
                        <w:left w:val="none" w:sz="0" w:space="0" w:color="auto"/>
                        <w:bottom w:val="none" w:sz="0" w:space="0" w:color="auto"/>
                        <w:right w:val="none" w:sz="0" w:space="0" w:color="auto"/>
                      </w:divBdr>
                    </w:div>
                  </w:divsChild>
                </w:div>
                <w:div w:id="420761197">
                  <w:marLeft w:val="0"/>
                  <w:marRight w:val="0"/>
                  <w:marTop w:val="0"/>
                  <w:marBottom w:val="0"/>
                  <w:divBdr>
                    <w:top w:val="none" w:sz="0" w:space="0" w:color="auto"/>
                    <w:left w:val="none" w:sz="0" w:space="0" w:color="auto"/>
                    <w:bottom w:val="none" w:sz="0" w:space="0" w:color="auto"/>
                    <w:right w:val="none" w:sz="0" w:space="0" w:color="auto"/>
                  </w:divBdr>
                  <w:divsChild>
                    <w:div w:id="263849007">
                      <w:marLeft w:val="0"/>
                      <w:marRight w:val="0"/>
                      <w:marTop w:val="0"/>
                      <w:marBottom w:val="0"/>
                      <w:divBdr>
                        <w:top w:val="none" w:sz="0" w:space="0" w:color="auto"/>
                        <w:left w:val="none" w:sz="0" w:space="0" w:color="auto"/>
                        <w:bottom w:val="none" w:sz="0" w:space="0" w:color="auto"/>
                        <w:right w:val="none" w:sz="0" w:space="0" w:color="auto"/>
                      </w:divBdr>
                    </w:div>
                  </w:divsChild>
                </w:div>
                <w:div w:id="428038626">
                  <w:marLeft w:val="0"/>
                  <w:marRight w:val="0"/>
                  <w:marTop w:val="0"/>
                  <w:marBottom w:val="0"/>
                  <w:divBdr>
                    <w:top w:val="none" w:sz="0" w:space="0" w:color="auto"/>
                    <w:left w:val="none" w:sz="0" w:space="0" w:color="auto"/>
                    <w:bottom w:val="none" w:sz="0" w:space="0" w:color="auto"/>
                    <w:right w:val="none" w:sz="0" w:space="0" w:color="auto"/>
                  </w:divBdr>
                  <w:divsChild>
                    <w:div w:id="927537234">
                      <w:marLeft w:val="0"/>
                      <w:marRight w:val="0"/>
                      <w:marTop w:val="0"/>
                      <w:marBottom w:val="0"/>
                      <w:divBdr>
                        <w:top w:val="none" w:sz="0" w:space="0" w:color="auto"/>
                        <w:left w:val="none" w:sz="0" w:space="0" w:color="auto"/>
                        <w:bottom w:val="none" w:sz="0" w:space="0" w:color="auto"/>
                        <w:right w:val="none" w:sz="0" w:space="0" w:color="auto"/>
                      </w:divBdr>
                    </w:div>
                  </w:divsChild>
                </w:div>
                <w:div w:id="441536134">
                  <w:marLeft w:val="0"/>
                  <w:marRight w:val="0"/>
                  <w:marTop w:val="0"/>
                  <w:marBottom w:val="0"/>
                  <w:divBdr>
                    <w:top w:val="none" w:sz="0" w:space="0" w:color="auto"/>
                    <w:left w:val="none" w:sz="0" w:space="0" w:color="auto"/>
                    <w:bottom w:val="none" w:sz="0" w:space="0" w:color="auto"/>
                    <w:right w:val="none" w:sz="0" w:space="0" w:color="auto"/>
                  </w:divBdr>
                  <w:divsChild>
                    <w:div w:id="1031537321">
                      <w:marLeft w:val="0"/>
                      <w:marRight w:val="0"/>
                      <w:marTop w:val="0"/>
                      <w:marBottom w:val="0"/>
                      <w:divBdr>
                        <w:top w:val="none" w:sz="0" w:space="0" w:color="auto"/>
                        <w:left w:val="none" w:sz="0" w:space="0" w:color="auto"/>
                        <w:bottom w:val="none" w:sz="0" w:space="0" w:color="auto"/>
                        <w:right w:val="none" w:sz="0" w:space="0" w:color="auto"/>
                      </w:divBdr>
                    </w:div>
                    <w:div w:id="1974481776">
                      <w:marLeft w:val="0"/>
                      <w:marRight w:val="0"/>
                      <w:marTop w:val="0"/>
                      <w:marBottom w:val="0"/>
                      <w:divBdr>
                        <w:top w:val="none" w:sz="0" w:space="0" w:color="auto"/>
                        <w:left w:val="none" w:sz="0" w:space="0" w:color="auto"/>
                        <w:bottom w:val="none" w:sz="0" w:space="0" w:color="auto"/>
                        <w:right w:val="none" w:sz="0" w:space="0" w:color="auto"/>
                      </w:divBdr>
                    </w:div>
                    <w:div w:id="2005619249">
                      <w:marLeft w:val="0"/>
                      <w:marRight w:val="0"/>
                      <w:marTop w:val="0"/>
                      <w:marBottom w:val="0"/>
                      <w:divBdr>
                        <w:top w:val="none" w:sz="0" w:space="0" w:color="auto"/>
                        <w:left w:val="none" w:sz="0" w:space="0" w:color="auto"/>
                        <w:bottom w:val="none" w:sz="0" w:space="0" w:color="auto"/>
                        <w:right w:val="none" w:sz="0" w:space="0" w:color="auto"/>
                      </w:divBdr>
                    </w:div>
                  </w:divsChild>
                </w:div>
                <w:div w:id="447940467">
                  <w:marLeft w:val="0"/>
                  <w:marRight w:val="0"/>
                  <w:marTop w:val="0"/>
                  <w:marBottom w:val="0"/>
                  <w:divBdr>
                    <w:top w:val="none" w:sz="0" w:space="0" w:color="auto"/>
                    <w:left w:val="none" w:sz="0" w:space="0" w:color="auto"/>
                    <w:bottom w:val="none" w:sz="0" w:space="0" w:color="auto"/>
                    <w:right w:val="none" w:sz="0" w:space="0" w:color="auto"/>
                  </w:divBdr>
                  <w:divsChild>
                    <w:div w:id="1584491051">
                      <w:marLeft w:val="0"/>
                      <w:marRight w:val="0"/>
                      <w:marTop w:val="0"/>
                      <w:marBottom w:val="0"/>
                      <w:divBdr>
                        <w:top w:val="none" w:sz="0" w:space="0" w:color="auto"/>
                        <w:left w:val="none" w:sz="0" w:space="0" w:color="auto"/>
                        <w:bottom w:val="none" w:sz="0" w:space="0" w:color="auto"/>
                        <w:right w:val="none" w:sz="0" w:space="0" w:color="auto"/>
                      </w:divBdr>
                    </w:div>
                    <w:div w:id="1615215439">
                      <w:marLeft w:val="0"/>
                      <w:marRight w:val="0"/>
                      <w:marTop w:val="0"/>
                      <w:marBottom w:val="0"/>
                      <w:divBdr>
                        <w:top w:val="none" w:sz="0" w:space="0" w:color="auto"/>
                        <w:left w:val="none" w:sz="0" w:space="0" w:color="auto"/>
                        <w:bottom w:val="none" w:sz="0" w:space="0" w:color="auto"/>
                        <w:right w:val="none" w:sz="0" w:space="0" w:color="auto"/>
                      </w:divBdr>
                    </w:div>
                  </w:divsChild>
                </w:div>
                <w:div w:id="470371308">
                  <w:marLeft w:val="0"/>
                  <w:marRight w:val="0"/>
                  <w:marTop w:val="0"/>
                  <w:marBottom w:val="0"/>
                  <w:divBdr>
                    <w:top w:val="none" w:sz="0" w:space="0" w:color="auto"/>
                    <w:left w:val="none" w:sz="0" w:space="0" w:color="auto"/>
                    <w:bottom w:val="none" w:sz="0" w:space="0" w:color="auto"/>
                    <w:right w:val="none" w:sz="0" w:space="0" w:color="auto"/>
                  </w:divBdr>
                  <w:divsChild>
                    <w:div w:id="593199044">
                      <w:marLeft w:val="0"/>
                      <w:marRight w:val="0"/>
                      <w:marTop w:val="0"/>
                      <w:marBottom w:val="0"/>
                      <w:divBdr>
                        <w:top w:val="none" w:sz="0" w:space="0" w:color="auto"/>
                        <w:left w:val="none" w:sz="0" w:space="0" w:color="auto"/>
                        <w:bottom w:val="none" w:sz="0" w:space="0" w:color="auto"/>
                        <w:right w:val="none" w:sz="0" w:space="0" w:color="auto"/>
                      </w:divBdr>
                    </w:div>
                    <w:div w:id="790825776">
                      <w:marLeft w:val="0"/>
                      <w:marRight w:val="0"/>
                      <w:marTop w:val="0"/>
                      <w:marBottom w:val="0"/>
                      <w:divBdr>
                        <w:top w:val="none" w:sz="0" w:space="0" w:color="auto"/>
                        <w:left w:val="none" w:sz="0" w:space="0" w:color="auto"/>
                        <w:bottom w:val="none" w:sz="0" w:space="0" w:color="auto"/>
                        <w:right w:val="none" w:sz="0" w:space="0" w:color="auto"/>
                      </w:divBdr>
                    </w:div>
                    <w:div w:id="1114057134">
                      <w:marLeft w:val="0"/>
                      <w:marRight w:val="0"/>
                      <w:marTop w:val="0"/>
                      <w:marBottom w:val="0"/>
                      <w:divBdr>
                        <w:top w:val="none" w:sz="0" w:space="0" w:color="auto"/>
                        <w:left w:val="none" w:sz="0" w:space="0" w:color="auto"/>
                        <w:bottom w:val="none" w:sz="0" w:space="0" w:color="auto"/>
                        <w:right w:val="none" w:sz="0" w:space="0" w:color="auto"/>
                      </w:divBdr>
                    </w:div>
                  </w:divsChild>
                </w:div>
                <w:div w:id="472913904">
                  <w:marLeft w:val="0"/>
                  <w:marRight w:val="0"/>
                  <w:marTop w:val="0"/>
                  <w:marBottom w:val="0"/>
                  <w:divBdr>
                    <w:top w:val="none" w:sz="0" w:space="0" w:color="auto"/>
                    <w:left w:val="none" w:sz="0" w:space="0" w:color="auto"/>
                    <w:bottom w:val="none" w:sz="0" w:space="0" w:color="auto"/>
                    <w:right w:val="none" w:sz="0" w:space="0" w:color="auto"/>
                  </w:divBdr>
                  <w:divsChild>
                    <w:div w:id="197014365">
                      <w:marLeft w:val="0"/>
                      <w:marRight w:val="0"/>
                      <w:marTop w:val="0"/>
                      <w:marBottom w:val="0"/>
                      <w:divBdr>
                        <w:top w:val="none" w:sz="0" w:space="0" w:color="auto"/>
                        <w:left w:val="none" w:sz="0" w:space="0" w:color="auto"/>
                        <w:bottom w:val="none" w:sz="0" w:space="0" w:color="auto"/>
                        <w:right w:val="none" w:sz="0" w:space="0" w:color="auto"/>
                      </w:divBdr>
                    </w:div>
                  </w:divsChild>
                </w:div>
                <w:div w:id="512502608">
                  <w:marLeft w:val="0"/>
                  <w:marRight w:val="0"/>
                  <w:marTop w:val="0"/>
                  <w:marBottom w:val="0"/>
                  <w:divBdr>
                    <w:top w:val="none" w:sz="0" w:space="0" w:color="auto"/>
                    <w:left w:val="none" w:sz="0" w:space="0" w:color="auto"/>
                    <w:bottom w:val="none" w:sz="0" w:space="0" w:color="auto"/>
                    <w:right w:val="none" w:sz="0" w:space="0" w:color="auto"/>
                  </w:divBdr>
                  <w:divsChild>
                    <w:div w:id="1064371101">
                      <w:marLeft w:val="0"/>
                      <w:marRight w:val="0"/>
                      <w:marTop w:val="0"/>
                      <w:marBottom w:val="0"/>
                      <w:divBdr>
                        <w:top w:val="none" w:sz="0" w:space="0" w:color="auto"/>
                        <w:left w:val="none" w:sz="0" w:space="0" w:color="auto"/>
                        <w:bottom w:val="none" w:sz="0" w:space="0" w:color="auto"/>
                        <w:right w:val="none" w:sz="0" w:space="0" w:color="auto"/>
                      </w:divBdr>
                    </w:div>
                  </w:divsChild>
                </w:div>
                <w:div w:id="517475510">
                  <w:marLeft w:val="0"/>
                  <w:marRight w:val="0"/>
                  <w:marTop w:val="0"/>
                  <w:marBottom w:val="0"/>
                  <w:divBdr>
                    <w:top w:val="none" w:sz="0" w:space="0" w:color="auto"/>
                    <w:left w:val="none" w:sz="0" w:space="0" w:color="auto"/>
                    <w:bottom w:val="none" w:sz="0" w:space="0" w:color="auto"/>
                    <w:right w:val="none" w:sz="0" w:space="0" w:color="auto"/>
                  </w:divBdr>
                  <w:divsChild>
                    <w:div w:id="1840273351">
                      <w:marLeft w:val="0"/>
                      <w:marRight w:val="0"/>
                      <w:marTop w:val="0"/>
                      <w:marBottom w:val="0"/>
                      <w:divBdr>
                        <w:top w:val="none" w:sz="0" w:space="0" w:color="auto"/>
                        <w:left w:val="none" w:sz="0" w:space="0" w:color="auto"/>
                        <w:bottom w:val="none" w:sz="0" w:space="0" w:color="auto"/>
                        <w:right w:val="none" w:sz="0" w:space="0" w:color="auto"/>
                      </w:divBdr>
                    </w:div>
                  </w:divsChild>
                </w:div>
                <w:div w:id="530993098">
                  <w:marLeft w:val="0"/>
                  <w:marRight w:val="0"/>
                  <w:marTop w:val="0"/>
                  <w:marBottom w:val="0"/>
                  <w:divBdr>
                    <w:top w:val="none" w:sz="0" w:space="0" w:color="auto"/>
                    <w:left w:val="none" w:sz="0" w:space="0" w:color="auto"/>
                    <w:bottom w:val="none" w:sz="0" w:space="0" w:color="auto"/>
                    <w:right w:val="none" w:sz="0" w:space="0" w:color="auto"/>
                  </w:divBdr>
                  <w:divsChild>
                    <w:div w:id="1672442145">
                      <w:marLeft w:val="0"/>
                      <w:marRight w:val="0"/>
                      <w:marTop w:val="0"/>
                      <w:marBottom w:val="0"/>
                      <w:divBdr>
                        <w:top w:val="none" w:sz="0" w:space="0" w:color="auto"/>
                        <w:left w:val="none" w:sz="0" w:space="0" w:color="auto"/>
                        <w:bottom w:val="none" w:sz="0" w:space="0" w:color="auto"/>
                        <w:right w:val="none" w:sz="0" w:space="0" w:color="auto"/>
                      </w:divBdr>
                    </w:div>
                  </w:divsChild>
                </w:div>
                <w:div w:id="543516935">
                  <w:marLeft w:val="0"/>
                  <w:marRight w:val="0"/>
                  <w:marTop w:val="0"/>
                  <w:marBottom w:val="0"/>
                  <w:divBdr>
                    <w:top w:val="none" w:sz="0" w:space="0" w:color="auto"/>
                    <w:left w:val="none" w:sz="0" w:space="0" w:color="auto"/>
                    <w:bottom w:val="none" w:sz="0" w:space="0" w:color="auto"/>
                    <w:right w:val="none" w:sz="0" w:space="0" w:color="auto"/>
                  </w:divBdr>
                  <w:divsChild>
                    <w:div w:id="249658704">
                      <w:marLeft w:val="0"/>
                      <w:marRight w:val="0"/>
                      <w:marTop w:val="0"/>
                      <w:marBottom w:val="0"/>
                      <w:divBdr>
                        <w:top w:val="none" w:sz="0" w:space="0" w:color="auto"/>
                        <w:left w:val="none" w:sz="0" w:space="0" w:color="auto"/>
                        <w:bottom w:val="none" w:sz="0" w:space="0" w:color="auto"/>
                        <w:right w:val="none" w:sz="0" w:space="0" w:color="auto"/>
                      </w:divBdr>
                    </w:div>
                    <w:div w:id="375545049">
                      <w:marLeft w:val="0"/>
                      <w:marRight w:val="0"/>
                      <w:marTop w:val="0"/>
                      <w:marBottom w:val="0"/>
                      <w:divBdr>
                        <w:top w:val="none" w:sz="0" w:space="0" w:color="auto"/>
                        <w:left w:val="none" w:sz="0" w:space="0" w:color="auto"/>
                        <w:bottom w:val="none" w:sz="0" w:space="0" w:color="auto"/>
                        <w:right w:val="none" w:sz="0" w:space="0" w:color="auto"/>
                      </w:divBdr>
                    </w:div>
                  </w:divsChild>
                </w:div>
                <w:div w:id="564799559">
                  <w:marLeft w:val="0"/>
                  <w:marRight w:val="0"/>
                  <w:marTop w:val="0"/>
                  <w:marBottom w:val="0"/>
                  <w:divBdr>
                    <w:top w:val="none" w:sz="0" w:space="0" w:color="auto"/>
                    <w:left w:val="none" w:sz="0" w:space="0" w:color="auto"/>
                    <w:bottom w:val="none" w:sz="0" w:space="0" w:color="auto"/>
                    <w:right w:val="none" w:sz="0" w:space="0" w:color="auto"/>
                  </w:divBdr>
                  <w:divsChild>
                    <w:div w:id="236403817">
                      <w:marLeft w:val="0"/>
                      <w:marRight w:val="0"/>
                      <w:marTop w:val="0"/>
                      <w:marBottom w:val="0"/>
                      <w:divBdr>
                        <w:top w:val="none" w:sz="0" w:space="0" w:color="auto"/>
                        <w:left w:val="none" w:sz="0" w:space="0" w:color="auto"/>
                        <w:bottom w:val="none" w:sz="0" w:space="0" w:color="auto"/>
                        <w:right w:val="none" w:sz="0" w:space="0" w:color="auto"/>
                      </w:divBdr>
                    </w:div>
                    <w:div w:id="310720145">
                      <w:marLeft w:val="0"/>
                      <w:marRight w:val="0"/>
                      <w:marTop w:val="0"/>
                      <w:marBottom w:val="0"/>
                      <w:divBdr>
                        <w:top w:val="none" w:sz="0" w:space="0" w:color="auto"/>
                        <w:left w:val="none" w:sz="0" w:space="0" w:color="auto"/>
                        <w:bottom w:val="none" w:sz="0" w:space="0" w:color="auto"/>
                        <w:right w:val="none" w:sz="0" w:space="0" w:color="auto"/>
                      </w:divBdr>
                    </w:div>
                    <w:div w:id="1707362773">
                      <w:marLeft w:val="0"/>
                      <w:marRight w:val="0"/>
                      <w:marTop w:val="0"/>
                      <w:marBottom w:val="0"/>
                      <w:divBdr>
                        <w:top w:val="none" w:sz="0" w:space="0" w:color="auto"/>
                        <w:left w:val="none" w:sz="0" w:space="0" w:color="auto"/>
                        <w:bottom w:val="none" w:sz="0" w:space="0" w:color="auto"/>
                        <w:right w:val="none" w:sz="0" w:space="0" w:color="auto"/>
                      </w:divBdr>
                    </w:div>
                  </w:divsChild>
                </w:div>
                <w:div w:id="569996097">
                  <w:marLeft w:val="0"/>
                  <w:marRight w:val="0"/>
                  <w:marTop w:val="0"/>
                  <w:marBottom w:val="0"/>
                  <w:divBdr>
                    <w:top w:val="none" w:sz="0" w:space="0" w:color="auto"/>
                    <w:left w:val="none" w:sz="0" w:space="0" w:color="auto"/>
                    <w:bottom w:val="none" w:sz="0" w:space="0" w:color="auto"/>
                    <w:right w:val="none" w:sz="0" w:space="0" w:color="auto"/>
                  </w:divBdr>
                  <w:divsChild>
                    <w:div w:id="2060088568">
                      <w:marLeft w:val="0"/>
                      <w:marRight w:val="0"/>
                      <w:marTop w:val="0"/>
                      <w:marBottom w:val="0"/>
                      <w:divBdr>
                        <w:top w:val="none" w:sz="0" w:space="0" w:color="auto"/>
                        <w:left w:val="none" w:sz="0" w:space="0" w:color="auto"/>
                        <w:bottom w:val="none" w:sz="0" w:space="0" w:color="auto"/>
                        <w:right w:val="none" w:sz="0" w:space="0" w:color="auto"/>
                      </w:divBdr>
                    </w:div>
                    <w:div w:id="2144496061">
                      <w:marLeft w:val="0"/>
                      <w:marRight w:val="0"/>
                      <w:marTop w:val="0"/>
                      <w:marBottom w:val="0"/>
                      <w:divBdr>
                        <w:top w:val="none" w:sz="0" w:space="0" w:color="auto"/>
                        <w:left w:val="none" w:sz="0" w:space="0" w:color="auto"/>
                        <w:bottom w:val="none" w:sz="0" w:space="0" w:color="auto"/>
                        <w:right w:val="none" w:sz="0" w:space="0" w:color="auto"/>
                      </w:divBdr>
                    </w:div>
                  </w:divsChild>
                </w:div>
                <w:div w:id="573323554">
                  <w:marLeft w:val="0"/>
                  <w:marRight w:val="0"/>
                  <w:marTop w:val="0"/>
                  <w:marBottom w:val="0"/>
                  <w:divBdr>
                    <w:top w:val="none" w:sz="0" w:space="0" w:color="auto"/>
                    <w:left w:val="none" w:sz="0" w:space="0" w:color="auto"/>
                    <w:bottom w:val="none" w:sz="0" w:space="0" w:color="auto"/>
                    <w:right w:val="none" w:sz="0" w:space="0" w:color="auto"/>
                  </w:divBdr>
                  <w:divsChild>
                    <w:div w:id="456294280">
                      <w:marLeft w:val="0"/>
                      <w:marRight w:val="0"/>
                      <w:marTop w:val="0"/>
                      <w:marBottom w:val="0"/>
                      <w:divBdr>
                        <w:top w:val="none" w:sz="0" w:space="0" w:color="auto"/>
                        <w:left w:val="none" w:sz="0" w:space="0" w:color="auto"/>
                        <w:bottom w:val="none" w:sz="0" w:space="0" w:color="auto"/>
                        <w:right w:val="none" w:sz="0" w:space="0" w:color="auto"/>
                      </w:divBdr>
                    </w:div>
                  </w:divsChild>
                </w:div>
                <w:div w:id="610094381">
                  <w:marLeft w:val="0"/>
                  <w:marRight w:val="0"/>
                  <w:marTop w:val="0"/>
                  <w:marBottom w:val="0"/>
                  <w:divBdr>
                    <w:top w:val="none" w:sz="0" w:space="0" w:color="auto"/>
                    <w:left w:val="none" w:sz="0" w:space="0" w:color="auto"/>
                    <w:bottom w:val="none" w:sz="0" w:space="0" w:color="auto"/>
                    <w:right w:val="none" w:sz="0" w:space="0" w:color="auto"/>
                  </w:divBdr>
                  <w:divsChild>
                    <w:div w:id="1188104650">
                      <w:marLeft w:val="0"/>
                      <w:marRight w:val="0"/>
                      <w:marTop w:val="0"/>
                      <w:marBottom w:val="0"/>
                      <w:divBdr>
                        <w:top w:val="none" w:sz="0" w:space="0" w:color="auto"/>
                        <w:left w:val="none" w:sz="0" w:space="0" w:color="auto"/>
                        <w:bottom w:val="none" w:sz="0" w:space="0" w:color="auto"/>
                        <w:right w:val="none" w:sz="0" w:space="0" w:color="auto"/>
                      </w:divBdr>
                    </w:div>
                    <w:div w:id="1362323151">
                      <w:marLeft w:val="0"/>
                      <w:marRight w:val="0"/>
                      <w:marTop w:val="0"/>
                      <w:marBottom w:val="0"/>
                      <w:divBdr>
                        <w:top w:val="none" w:sz="0" w:space="0" w:color="auto"/>
                        <w:left w:val="none" w:sz="0" w:space="0" w:color="auto"/>
                        <w:bottom w:val="none" w:sz="0" w:space="0" w:color="auto"/>
                        <w:right w:val="none" w:sz="0" w:space="0" w:color="auto"/>
                      </w:divBdr>
                    </w:div>
                  </w:divsChild>
                </w:div>
                <w:div w:id="625815979">
                  <w:marLeft w:val="0"/>
                  <w:marRight w:val="0"/>
                  <w:marTop w:val="0"/>
                  <w:marBottom w:val="0"/>
                  <w:divBdr>
                    <w:top w:val="none" w:sz="0" w:space="0" w:color="auto"/>
                    <w:left w:val="none" w:sz="0" w:space="0" w:color="auto"/>
                    <w:bottom w:val="none" w:sz="0" w:space="0" w:color="auto"/>
                    <w:right w:val="none" w:sz="0" w:space="0" w:color="auto"/>
                  </w:divBdr>
                  <w:divsChild>
                    <w:div w:id="353268531">
                      <w:marLeft w:val="0"/>
                      <w:marRight w:val="0"/>
                      <w:marTop w:val="0"/>
                      <w:marBottom w:val="0"/>
                      <w:divBdr>
                        <w:top w:val="none" w:sz="0" w:space="0" w:color="auto"/>
                        <w:left w:val="none" w:sz="0" w:space="0" w:color="auto"/>
                        <w:bottom w:val="none" w:sz="0" w:space="0" w:color="auto"/>
                        <w:right w:val="none" w:sz="0" w:space="0" w:color="auto"/>
                      </w:divBdr>
                    </w:div>
                    <w:div w:id="599879068">
                      <w:marLeft w:val="0"/>
                      <w:marRight w:val="0"/>
                      <w:marTop w:val="0"/>
                      <w:marBottom w:val="0"/>
                      <w:divBdr>
                        <w:top w:val="none" w:sz="0" w:space="0" w:color="auto"/>
                        <w:left w:val="none" w:sz="0" w:space="0" w:color="auto"/>
                        <w:bottom w:val="none" w:sz="0" w:space="0" w:color="auto"/>
                        <w:right w:val="none" w:sz="0" w:space="0" w:color="auto"/>
                      </w:divBdr>
                    </w:div>
                  </w:divsChild>
                </w:div>
                <w:div w:id="743526246">
                  <w:marLeft w:val="0"/>
                  <w:marRight w:val="0"/>
                  <w:marTop w:val="0"/>
                  <w:marBottom w:val="0"/>
                  <w:divBdr>
                    <w:top w:val="none" w:sz="0" w:space="0" w:color="auto"/>
                    <w:left w:val="none" w:sz="0" w:space="0" w:color="auto"/>
                    <w:bottom w:val="none" w:sz="0" w:space="0" w:color="auto"/>
                    <w:right w:val="none" w:sz="0" w:space="0" w:color="auto"/>
                  </w:divBdr>
                  <w:divsChild>
                    <w:div w:id="1275556249">
                      <w:marLeft w:val="0"/>
                      <w:marRight w:val="0"/>
                      <w:marTop w:val="0"/>
                      <w:marBottom w:val="0"/>
                      <w:divBdr>
                        <w:top w:val="none" w:sz="0" w:space="0" w:color="auto"/>
                        <w:left w:val="none" w:sz="0" w:space="0" w:color="auto"/>
                        <w:bottom w:val="none" w:sz="0" w:space="0" w:color="auto"/>
                        <w:right w:val="none" w:sz="0" w:space="0" w:color="auto"/>
                      </w:divBdr>
                    </w:div>
                  </w:divsChild>
                </w:div>
                <w:div w:id="839277353">
                  <w:marLeft w:val="0"/>
                  <w:marRight w:val="0"/>
                  <w:marTop w:val="0"/>
                  <w:marBottom w:val="0"/>
                  <w:divBdr>
                    <w:top w:val="none" w:sz="0" w:space="0" w:color="auto"/>
                    <w:left w:val="none" w:sz="0" w:space="0" w:color="auto"/>
                    <w:bottom w:val="none" w:sz="0" w:space="0" w:color="auto"/>
                    <w:right w:val="none" w:sz="0" w:space="0" w:color="auto"/>
                  </w:divBdr>
                  <w:divsChild>
                    <w:div w:id="138808275">
                      <w:marLeft w:val="0"/>
                      <w:marRight w:val="0"/>
                      <w:marTop w:val="0"/>
                      <w:marBottom w:val="0"/>
                      <w:divBdr>
                        <w:top w:val="none" w:sz="0" w:space="0" w:color="auto"/>
                        <w:left w:val="none" w:sz="0" w:space="0" w:color="auto"/>
                        <w:bottom w:val="none" w:sz="0" w:space="0" w:color="auto"/>
                        <w:right w:val="none" w:sz="0" w:space="0" w:color="auto"/>
                      </w:divBdr>
                    </w:div>
                    <w:div w:id="405803828">
                      <w:marLeft w:val="0"/>
                      <w:marRight w:val="0"/>
                      <w:marTop w:val="0"/>
                      <w:marBottom w:val="0"/>
                      <w:divBdr>
                        <w:top w:val="none" w:sz="0" w:space="0" w:color="auto"/>
                        <w:left w:val="none" w:sz="0" w:space="0" w:color="auto"/>
                        <w:bottom w:val="none" w:sz="0" w:space="0" w:color="auto"/>
                        <w:right w:val="none" w:sz="0" w:space="0" w:color="auto"/>
                      </w:divBdr>
                    </w:div>
                    <w:div w:id="658387325">
                      <w:marLeft w:val="0"/>
                      <w:marRight w:val="0"/>
                      <w:marTop w:val="0"/>
                      <w:marBottom w:val="0"/>
                      <w:divBdr>
                        <w:top w:val="none" w:sz="0" w:space="0" w:color="auto"/>
                        <w:left w:val="none" w:sz="0" w:space="0" w:color="auto"/>
                        <w:bottom w:val="none" w:sz="0" w:space="0" w:color="auto"/>
                        <w:right w:val="none" w:sz="0" w:space="0" w:color="auto"/>
                      </w:divBdr>
                    </w:div>
                  </w:divsChild>
                </w:div>
                <w:div w:id="919366137">
                  <w:marLeft w:val="0"/>
                  <w:marRight w:val="0"/>
                  <w:marTop w:val="0"/>
                  <w:marBottom w:val="0"/>
                  <w:divBdr>
                    <w:top w:val="none" w:sz="0" w:space="0" w:color="auto"/>
                    <w:left w:val="none" w:sz="0" w:space="0" w:color="auto"/>
                    <w:bottom w:val="none" w:sz="0" w:space="0" w:color="auto"/>
                    <w:right w:val="none" w:sz="0" w:space="0" w:color="auto"/>
                  </w:divBdr>
                  <w:divsChild>
                    <w:div w:id="554315691">
                      <w:marLeft w:val="0"/>
                      <w:marRight w:val="0"/>
                      <w:marTop w:val="0"/>
                      <w:marBottom w:val="0"/>
                      <w:divBdr>
                        <w:top w:val="none" w:sz="0" w:space="0" w:color="auto"/>
                        <w:left w:val="none" w:sz="0" w:space="0" w:color="auto"/>
                        <w:bottom w:val="none" w:sz="0" w:space="0" w:color="auto"/>
                        <w:right w:val="none" w:sz="0" w:space="0" w:color="auto"/>
                      </w:divBdr>
                    </w:div>
                  </w:divsChild>
                </w:div>
                <w:div w:id="930503995">
                  <w:marLeft w:val="0"/>
                  <w:marRight w:val="0"/>
                  <w:marTop w:val="0"/>
                  <w:marBottom w:val="0"/>
                  <w:divBdr>
                    <w:top w:val="none" w:sz="0" w:space="0" w:color="auto"/>
                    <w:left w:val="none" w:sz="0" w:space="0" w:color="auto"/>
                    <w:bottom w:val="none" w:sz="0" w:space="0" w:color="auto"/>
                    <w:right w:val="none" w:sz="0" w:space="0" w:color="auto"/>
                  </w:divBdr>
                  <w:divsChild>
                    <w:div w:id="1320765590">
                      <w:marLeft w:val="0"/>
                      <w:marRight w:val="0"/>
                      <w:marTop w:val="0"/>
                      <w:marBottom w:val="0"/>
                      <w:divBdr>
                        <w:top w:val="none" w:sz="0" w:space="0" w:color="auto"/>
                        <w:left w:val="none" w:sz="0" w:space="0" w:color="auto"/>
                        <w:bottom w:val="none" w:sz="0" w:space="0" w:color="auto"/>
                        <w:right w:val="none" w:sz="0" w:space="0" w:color="auto"/>
                      </w:divBdr>
                    </w:div>
                  </w:divsChild>
                </w:div>
                <w:div w:id="936911568">
                  <w:marLeft w:val="0"/>
                  <w:marRight w:val="0"/>
                  <w:marTop w:val="0"/>
                  <w:marBottom w:val="0"/>
                  <w:divBdr>
                    <w:top w:val="none" w:sz="0" w:space="0" w:color="auto"/>
                    <w:left w:val="none" w:sz="0" w:space="0" w:color="auto"/>
                    <w:bottom w:val="none" w:sz="0" w:space="0" w:color="auto"/>
                    <w:right w:val="none" w:sz="0" w:space="0" w:color="auto"/>
                  </w:divBdr>
                  <w:divsChild>
                    <w:div w:id="1070882807">
                      <w:marLeft w:val="0"/>
                      <w:marRight w:val="0"/>
                      <w:marTop w:val="0"/>
                      <w:marBottom w:val="0"/>
                      <w:divBdr>
                        <w:top w:val="none" w:sz="0" w:space="0" w:color="auto"/>
                        <w:left w:val="none" w:sz="0" w:space="0" w:color="auto"/>
                        <w:bottom w:val="none" w:sz="0" w:space="0" w:color="auto"/>
                        <w:right w:val="none" w:sz="0" w:space="0" w:color="auto"/>
                      </w:divBdr>
                    </w:div>
                  </w:divsChild>
                </w:div>
                <w:div w:id="959647909">
                  <w:marLeft w:val="0"/>
                  <w:marRight w:val="0"/>
                  <w:marTop w:val="0"/>
                  <w:marBottom w:val="0"/>
                  <w:divBdr>
                    <w:top w:val="none" w:sz="0" w:space="0" w:color="auto"/>
                    <w:left w:val="none" w:sz="0" w:space="0" w:color="auto"/>
                    <w:bottom w:val="none" w:sz="0" w:space="0" w:color="auto"/>
                    <w:right w:val="none" w:sz="0" w:space="0" w:color="auto"/>
                  </w:divBdr>
                  <w:divsChild>
                    <w:div w:id="1465151414">
                      <w:marLeft w:val="0"/>
                      <w:marRight w:val="0"/>
                      <w:marTop w:val="0"/>
                      <w:marBottom w:val="0"/>
                      <w:divBdr>
                        <w:top w:val="none" w:sz="0" w:space="0" w:color="auto"/>
                        <w:left w:val="none" w:sz="0" w:space="0" w:color="auto"/>
                        <w:bottom w:val="none" w:sz="0" w:space="0" w:color="auto"/>
                        <w:right w:val="none" w:sz="0" w:space="0" w:color="auto"/>
                      </w:divBdr>
                    </w:div>
                  </w:divsChild>
                </w:div>
                <w:div w:id="978800120">
                  <w:marLeft w:val="0"/>
                  <w:marRight w:val="0"/>
                  <w:marTop w:val="0"/>
                  <w:marBottom w:val="0"/>
                  <w:divBdr>
                    <w:top w:val="none" w:sz="0" w:space="0" w:color="auto"/>
                    <w:left w:val="none" w:sz="0" w:space="0" w:color="auto"/>
                    <w:bottom w:val="none" w:sz="0" w:space="0" w:color="auto"/>
                    <w:right w:val="none" w:sz="0" w:space="0" w:color="auto"/>
                  </w:divBdr>
                  <w:divsChild>
                    <w:div w:id="966273289">
                      <w:marLeft w:val="0"/>
                      <w:marRight w:val="0"/>
                      <w:marTop w:val="0"/>
                      <w:marBottom w:val="0"/>
                      <w:divBdr>
                        <w:top w:val="none" w:sz="0" w:space="0" w:color="auto"/>
                        <w:left w:val="none" w:sz="0" w:space="0" w:color="auto"/>
                        <w:bottom w:val="none" w:sz="0" w:space="0" w:color="auto"/>
                        <w:right w:val="none" w:sz="0" w:space="0" w:color="auto"/>
                      </w:divBdr>
                    </w:div>
                    <w:div w:id="1269242690">
                      <w:marLeft w:val="0"/>
                      <w:marRight w:val="0"/>
                      <w:marTop w:val="0"/>
                      <w:marBottom w:val="0"/>
                      <w:divBdr>
                        <w:top w:val="none" w:sz="0" w:space="0" w:color="auto"/>
                        <w:left w:val="none" w:sz="0" w:space="0" w:color="auto"/>
                        <w:bottom w:val="none" w:sz="0" w:space="0" w:color="auto"/>
                        <w:right w:val="none" w:sz="0" w:space="0" w:color="auto"/>
                      </w:divBdr>
                    </w:div>
                  </w:divsChild>
                </w:div>
                <w:div w:id="985820578">
                  <w:marLeft w:val="0"/>
                  <w:marRight w:val="0"/>
                  <w:marTop w:val="0"/>
                  <w:marBottom w:val="0"/>
                  <w:divBdr>
                    <w:top w:val="none" w:sz="0" w:space="0" w:color="auto"/>
                    <w:left w:val="none" w:sz="0" w:space="0" w:color="auto"/>
                    <w:bottom w:val="none" w:sz="0" w:space="0" w:color="auto"/>
                    <w:right w:val="none" w:sz="0" w:space="0" w:color="auto"/>
                  </w:divBdr>
                  <w:divsChild>
                    <w:div w:id="2116752714">
                      <w:marLeft w:val="0"/>
                      <w:marRight w:val="0"/>
                      <w:marTop w:val="0"/>
                      <w:marBottom w:val="0"/>
                      <w:divBdr>
                        <w:top w:val="none" w:sz="0" w:space="0" w:color="auto"/>
                        <w:left w:val="none" w:sz="0" w:space="0" w:color="auto"/>
                        <w:bottom w:val="none" w:sz="0" w:space="0" w:color="auto"/>
                        <w:right w:val="none" w:sz="0" w:space="0" w:color="auto"/>
                      </w:divBdr>
                    </w:div>
                  </w:divsChild>
                </w:div>
                <w:div w:id="1021778981">
                  <w:marLeft w:val="0"/>
                  <w:marRight w:val="0"/>
                  <w:marTop w:val="0"/>
                  <w:marBottom w:val="0"/>
                  <w:divBdr>
                    <w:top w:val="none" w:sz="0" w:space="0" w:color="auto"/>
                    <w:left w:val="none" w:sz="0" w:space="0" w:color="auto"/>
                    <w:bottom w:val="none" w:sz="0" w:space="0" w:color="auto"/>
                    <w:right w:val="none" w:sz="0" w:space="0" w:color="auto"/>
                  </w:divBdr>
                  <w:divsChild>
                    <w:div w:id="1032152306">
                      <w:marLeft w:val="0"/>
                      <w:marRight w:val="0"/>
                      <w:marTop w:val="0"/>
                      <w:marBottom w:val="0"/>
                      <w:divBdr>
                        <w:top w:val="none" w:sz="0" w:space="0" w:color="auto"/>
                        <w:left w:val="none" w:sz="0" w:space="0" w:color="auto"/>
                        <w:bottom w:val="none" w:sz="0" w:space="0" w:color="auto"/>
                        <w:right w:val="none" w:sz="0" w:space="0" w:color="auto"/>
                      </w:divBdr>
                    </w:div>
                    <w:div w:id="1157067772">
                      <w:marLeft w:val="0"/>
                      <w:marRight w:val="0"/>
                      <w:marTop w:val="0"/>
                      <w:marBottom w:val="0"/>
                      <w:divBdr>
                        <w:top w:val="none" w:sz="0" w:space="0" w:color="auto"/>
                        <w:left w:val="none" w:sz="0" w:space="0" w:color="auto"/>
                        <w:bottom w:val="none" w:sz="0" w:space="0" w:color="auto"/>
                        <w:right w:val="none" w:sz="0" w:space="0" w:color="auto"/>
                      </w:divBdr>
                    </w:div>
                  </w:divsChild>
                </w:div>
                <w:div w:id="1035813231">
                  <w:marLeft w:val="0"/>
                  <w:marRight w:val="0"/>
                  <w:marTop w:val="0"/>
                  <w:marBottom w:val="0"/>
                  <w:divBdr>
                    <w:top w:val="none" w:sz="0" w:space="0" w:color="auto"/>
                    <w:left w:val="none" w:sz="0" w:space="0" w:color="auto"/>
                    <w:bottom w:val="none" w:sz="0" w:space="0" w:color="auto"/>
                    <w:right w:val="none" w:sz="0" w:space="0" w:color="auto"/>
                  </w:divBdr>
                  <w:divsChild>
                    <w:div w:id="178856490">
                      <w:marLeft w:val="0"/>
                      <w:marRight w:val="0"/>
                      <w:marTop w:val="0"/>
                      <w:marBottom w:val="0"/>
                      <w:divBdr>
                        <w:top w:val="none" w:sz="0" w:space="0" w:color="auto"/>
                        <w:left w:val="none" w:sz="0" w:space="0" w:color="auto"/>
                        <w:bottom w:val="none" w:sz="0" w:space="0" w:color="auto"/>
                        <w:right w:val="none" w:sz="0" w:space="0" w:color="auto"/>
                      </w:divBdr>
                    </w:div>
                  </w:divsChild>
                </w:div>
                <w:div w:id="1051345313">
                  <w:marLeft w:val="0"/>
                  <w:marRight w:val="0"/>
                  <w:marTop w:val="0"/>
                  <w:marBottom w:val="0"/>
                  <w:divBdr>
                    <w:top w:val="none" w:sz="0" w:space="0" w:color="auto"/>
                    <w:left w:val="none" w:sz="0" w:space="0" w:color="auto"/>
                    <w:bottom w:val="none" w:sz="0" w:space="0" w:color="auto"/>
                    <w:right w:val="none" w:sz="0" w:space="0" w:color="auto"/>
                  </w:divBdr>
                  <w:divsChild>
                    <w:div w:id="68357208">
                      <w:marLeft w:val="0"/>
                      <w:marRight w:val="0"/>
                      <w:marTop w:val="0"/>
                      <w:marBottom w:val="0"/>
                      <w:divBdr>
                        <w:top w:val="none" w:sz="0" w:space="0" w:color="auto"/>
                        <w:left w:val="none" w:sz="0" w:space="0" w:color="auto"/>
                        <w:bottom w:val="none" w:sz="0" w:space="0" w:color="auto"/>
                        <w:right w:val="none" w:sz="0" w:space="0" w:color="auto"/>
                      </w:divBdr>
                    </w:div>
                    <w:div w:id="231620120">
                      <w:marLeft w:val="0"/>
                      <w:marRight w:val="0"/>
                      <w:marTop w:val="0"/>
                      <w:marBottom w:val="0"/>
                      <w:divBdr>
                        <w:top w:val="none" w:sz="0" w:space="0" w:color="auto"/>
                        <w:left w:val="none" w:sz="0" w:space="0" w:color="auto"/>
                        <w:bottom w:val="none" w:sz="0" w:space="0" w:color="auto"/>
                        <w:right w:val="none" w:sz="0" w:space="0" w:color="auto"/>
                      </w:divBdr>
                    </w:div>
                    <w:div w:id="662440417">
                      <w:marLeft w:val="0"/>
                      <w:marRight w:val="0"/>
                      <w:marTop w:val="0"/>
                      <w:marBottom w:val="0"/>
                      <w:divBdr>
                        <w:top w:val="none" w:sz="0" w:space="0" w:color="auto"/>
                        <w:left w:val="none" w:sz="0" w:space="0" w:color="auto"/>
                        <w:bottom w:val="none" w:sz="0" w:space="0" w:color="auto"/>
                        <w:right w:val="none" w:sz="0" w:space="0" w:color="auto"/>
                      </w:divBdr>
                    </w:div>
                    <w:div w:id="1658879905">
                      <w:marLeft w:val="0"/>
                      <w:marRight w:val="0"/>
                      <w:marTop w:val="0"/>
                      <w:marBottom w:val="0"/>
                      <w:divBdr>
                        <w:top w:val="none" w:sz="0" w:space="0" w:color="auto"/>
                        <w:left w:val="none" w:sz="0" w:space="0" w:color="auto"/>
                        <w:bottom w:val="none" w:sz="0" w:space="0" w:color="auto"/>
                        <w:right w:val="none" w:sz="0" w:space="0" w:color="auto"/>
                      </w:divBdr>
                    </w:div>
                  </w:divsChild>
                </w:div>
                <w:div w:id="1081027196">
                  <w:marLeft w:val="0"/>
                  <w:marRight w:val="0"/>
                  <w:marTop w:val="0"/>
                  <w:marBottom w:val="0"/>
                  <w:divBdr>
                    <w:top w:val="none" w:sz="0" w:space="0" w:color="auto"/>
                    <w:left w:val="none" w:sz="0" w:space="0" w:color="auto"/>
                    <w:bottom w:val="none" w:sz="0" w:space="0" w:color="auto"/>
                    <w:right w:val="none" w:sz="0" w:space="0" w:color="auto"/>
                  </w:divBdr>
                  <w:divsChild>
                    <w:div w:id="1124081688">
                      <w:marLeft w:val="0"/>
                      <w:marRight w:val="0"/>
                      <w:marTop w:val="0"/>
                      <w:marBottom w:val="0"/>
                      <w:divBdr>
                        <w:top w:val="none" w:sz="0" w:space="0" w:color="auto"/>
                        <w:left w:val="none" w:sz="0" w:space="0" w:color="auto"/>
                        <w:bottom w:val="none" w:sz="0" w:space="0" w:color="auto"/>
                        <w:right w:val="none" w:sz="0" w:space="0" w:color="auto"/>
                      </w:divBdr>
                    </w:div>
                  </w:divsChild>
                </w:div>
                <w:div w:id="1091392037">
                  <w:marLeft w:val="0"/>
                  <w:marRight w:val="0"/>
                  <w:marTop w:val="0"/>
                  <w:marBottom w:val="0"/>
                  <w:divBdr>
                    <w:top w:val="none" w:sz="0" w:space="0" w:color="auto"/>
                    <w:left w:val="none" w:sz="0" w:space="0" w:color="auto"/>
                    <w:bottom w:val="none" w:sz="0" w:space="0" w:color="auto"/>
                    <w:right w:val="none" w:sz="0" w:space="0" w:color="auto"/>
                  </w:divBdr>
                  <w:divsChild>
                    <w:div w:id="1766341408">
                      <w:marLeft w:val="0"/>
                      <w:marRight w:val="0"/>
                      <w:marTop w:val="0"/>
                      <w:marBottom w:val="0"/>
                      <w:divBdr>
                        <w:top w:val="none" w:sz="0" w:space="0" w:color="auto"/>
                        <w:left w:val="none" w:sz="0" w:space="0" w:color="auto"/>
                        <w:bottom w:val="none" w:sz="0" w:space="0" w:color="auto"/>
                        <w:right w:val="none" w:sz="0" w:space="0" w:color="auto"/>
                      </w:divBdr>
                    </w:div>
                  </w:divsChild>
                </w:div>
                <w:div w:id="1103187578">
                  <w:marLeft w:val="0"/>
                  <w:marRight w:val="0"/>
                  <w:marTop w:val="0"/>
                  <w:marBottom w:val="0"/>
                  <w:divBdr>
                    <w:top w:val="none" w:sz="0" w:space="0" w:color="auto"/>
                    <w:left w:val="none" w:sz="0" w:space="0" w:color="auto"/>
                    <w:bottom w:val="none" w:sz="0" w:space="0" w:color="auto"/>
                    <w:right w:val="none" w:sz="0" w:space="0" w:color="auto"/>
                  </w:divBdr>
                  <w:divsChild>
                    <w:div w:id="176847976">
                      <w:marLeft w:val="0"/>
                      <w:marRight w:val="0"/>
                      <w:marTop w:val="0"/>
                      <w:marBottom w:val="0"/>
                      <w:divBdr>
                        <w:top w:val="none" w:sz="0" w:space="0" w:color="auto"/>
                        <w:left w:val="none" w:sz="0" w:space="0" w:color="auto"/>
                        <w:bottom w:val="none" w:sz="0" w:space="0" w:color="auto"/>
                        <w:right w:val="none" w:sz="0" w:space="0" w:color="auto"/>
                      </w:divBdr>
                    </w:div>
                    <w:div w:id="1816023813">
                      <w:marLeft w:val="0"/>
                      <w:marRight w:val="0"/>
                      <w:marTop w:val="0"/>
                      <w:marBottom w:val="0"/>
                      <w:divBdr>
                        <w:top w:val="none" w:sz="0" w:space="0" w:color="auto"/>
                        <w:left w:val="none" w:sz="0" w:space="0" w:color="auto"/>
                        <w:bottom w:val="none" w:sz="0" w:space="0" w:color="auto"/>
                        <w:right w:val="none" w:sz="0" w:space="0" w:color="auto"/>
                      </w:divBdr>
                    </w:div>
                    <w:div w:id="2047676183">
                      <w:marLeft w:val="0"/>
                      <w:marRight w:val="0"/>
                      <w:marTop w:val="0"/>
                      <w:marBottom w:val="0"/>
                      <w:divBdr>
                        <w:top w:val="none" w:sz="0" w:space="0" w:color="auto"/>
                        <w:left w:val="none" w:sz="0" w:space="0" w:color="auto"/>
                        <w:bottom w:val="none" w:sz="0" w:space="0" w:color="auto"/>
                        <w:right w:val="none" w:sz="0" w:space="0" w:color="auto"/>
                      </w:divBdr>
                    </w:div>
                  </w:divsChild>
                </w:div>
                <w:div w:id="1109355868">
                  <w:marLeft w:val="0"/>
                  <w:marRight w:val="0"/>
                  <w:marTop w:val="0"/>
                  <w:marBottom w:val="0"/>
                  <w:divBdr>
                    <w:top w:val="none" w:sz="0" w:space="0" w:color="auto"/>
                    <w:left w:val="none" w:sz="0" w:space="0" w:color="auto"/>
                    <w:bottom w:val="none" w:sz="0" w:space="0" w:color="auto"/>
                    <w:right w:val="none" w:sz="0" w:space="0" w:color="auto"/>
                  </w:divBdr>
                  <w:divsChild>
                    <w:div w:id="697465736">
                      <w:marLeft w:val="0"/>
                      <w:marRight w:val="0"/>
                      <w:marTop w:val="0"/>
                      <w:marBottom w:val="0"/>
                      <w:divBdr>
                        <w:top w:val="none" w:sz="0" w:space="0" w:color="auto"/>
                        <w:left w:val="none" w:sz="0" w:space="0" w:color="auto"/>
                        <w:bottom w:val="none" w:sz="0" w:space="0" w:color="auto"/>
                        <w:right w:val="none" w:sz="0" w:space="0" w:color="auto"/>
                      </w:divBdr>
                    </w:div>
                  </w:divsChild>
                </w:div>
                <w:div w:id="1125346790">
                  <w:marLeft w:val="0"/>
                  <w:marRight w:val="0"/>
                  <w:marTop w:val="0"/>
                  <w:marBottom w:val="0"/>
                  <w:divBdr>
                    <w:top w:val="none" w:sz="0" w:space="0" w:color="auto"/>
                    <w:left w:val="none" w:sz="0" w:space="0" w:color="auto"/>
                    <w:bottom w:val="none" w:sz="0" w:space="0" w:color="auto"/>
                    <w:right w:val="none" w:sz="0" w:space="0" w:color="auto"/>
                  </w:divBdr>
                  <w:divsChild>
                    <w:div w:id="533617882">
                      <w:marLeft w:val="0"/>
                      <w:marRight w:val="0"/>
                      <w:marTop w:val="0"/>
                      <w:marBottom w:val="0"/>
                      <w:divBdr>
                        <w:top w:val="none" w:sz="0" w:space="0" w:color="auto"/>
                        <w:left w:val="none" w:sz="0" w:space="0" w:color="auto"/>
                        <w:bottom w:val="none" w:sz="0" w:space="0" w:color="auto"/>
                        <w:right w:val="none" w:sz="0" w:space="0" w:color="auto"/>
                      </w:divBdr>
                    </w:div>
                  </w:divsChild>
                </w:div>
                <w:div w:id="1138376537">
                  <w:marLeft w:val="0"/>
                  <w:marRight w:val="0"/>
                  <w:marTop w:val="0"/>
                  <w:marBottom w:val="0"/>
                  <w:divBdr>
                    <w:top w:val="none" w:sz="0" w:space="0" w:color="auto"/>
                    <w:left w:val="none" w:sz="0" w:space="0" w:color="auto"/>
                    <w:bottom w:val="none" w:sz="0" w:space="0" w:color="auto"/>
                    <w:right w:val="none" w:sz="0" w:space="0" w:color="auto"/>
                  </w:divBdr>
                  <w:divsChild>
                    <w:div w:id="436947876">
                      <w:marLeft w:val="0"/>
                      <w:marRight w:val="0"/>
                      <w:marTop w:val="0"/>
                      <w:marBottom w:val="0"/>
                      <w:divBdr>
                        <w:top w:val="none" w:sz="0" w:space="0" w:color="auto"/>
                        <w:left w:val="none" w:sz="0" w:space="0" w:color="auto"/>
                        <w:bottom w:val="none" w:sz="0" w:space="0" w:color="auto"/>
                        <w:right w:val="none" w:sz="0" w:space="0" w:color="auto"/>
                      </w:divBdr>
                    </w:div>
                    <w:div w:id="1686976454">
                      <w:marLeft w:val="0"/>
                      <w:marRight w:val="0"/>
                      <w:marTop w:val="0"/>
                      <w:marBottom w:val="0"/>
                      <w:divBdr>
                        <w:top w:val="none" w:sz="0" w:space="0" w:color="auto"/>
                        <w:left w:val="none" w:sz="0" w:space="0" w:color="auto"/>
                        <w:bottom w:val="none" w:sz="0" w:space="0" w:color="auto"/>
                        <w:right w:val="none" w:sz="0" w:space="0" w:color="auto"/>
                      </w:divBdr>
                    </w:div>
                  </w:divsChild>
                </w:div>
                <w:div w:id="1183596166">
                  <w:marLeft w:val="0"/>
                  <w:marRight w:val="0"/>
                  <w:marTop w:val="0"/>
                  <w:marBottom w:val="0"/>
                  <w:divBdr>
                    <w:top w:val="none" w:sz="0" w:space="0" w:color="auto"/>
                    <w:left w:val="none" w:sz="0" w:space="0" w:color="auto"/>
                    <w:bottom w:val="none" w:sz="0" w:space="0" w:color="auto"/>
                    <w:right w:val="none" w:sz="0" w:space="0" w:color="auto"/>
                  </w:divBdr>
                  <w:divsChild>
                    <w:div w:id="1665933172">
                      <w:marLeft w:val="0"/>
                      <w:marRight w:val="0"/>
                      <w:marTop w:val="0"/>
                      <w:marBottom w:val="0"/>
                      <w:divBdr>
                        <w:top w:val="none" w:sz="0" w:space="0" w:color="auto"/>
                        <w:left w:val="none" w:sz="0" w:space="0" w:color="auto"/>
                        <w:bottom w:val="none" w:sz="0" w:space="0" w:color="auto"/>
                        <w:right w:val="none" w:sz="0" w:space="0" w:color="auto"/>
                      </w:divBdr>
                    </w:div>
                  </w:divsChild>
                </w:div>
                <w:div w:id="1229878697">
                  <w:marLeft w:val="0"/>
                  <w:marRight w:val="0"/>
                  <w:marTop w:val="0"/>
                  <w:marBottom w:val="0"/>
                  <w:divBdr>
                    <w:top w:val="none" w:sz="0" w:space="0" w:color="auto"/>
                    <w:left w:val="none" w:sz="0" w:space="0" w:color="auto"/>
                    <w:bottom w:val="none" w:sz="0" w:space="0" w:color="auto"/>
                    <w:right w:val="none" w:sz="0" w:space="0" w:color="auto"/>
                  </w:divBdr>
                  <w:divsChild>
                    <w:div w:id="1184590140">
                      <w:marLeft w:val="0"/>
                      <w:marRight w:val="0"/>
                      <w:marTop w:val="0"/>
                      <w:marBottom w:val="0"/>
                      <w:divBdr>
                        <w:top w:val="none" w:sz="0" w:space="0" w:color="auto"/>
                        <w:left w:val="none" w:sz="0" w:space="0" w:color="auto"/>
                        <w:bottom w:val="none" w:sz="0" w:space="0" w:color="auto"/>
                        <w:right w:val="none" w:sz="0" w:space="0" w:color="auto"/>
                      </w:divBdr>
                    </w:div>
                  </w:divsChild>
                </w:div>
                <w:div w:id="1240867074">
                  <w:marLeft w:val="0"/>
                  <w:marRight w:val="0"/>
                  <w:marTop w:val="0"/>
                  <w:marBottom w:val="0"/>
                  <w:divBdr>
                    <w:top w:val="none" w:sz="0" w:space="0" w:color="auto"/>
                    <w:left w:val="none" w:sz="0" w:space="0" w:color="auto"/>
                    <w:bottom w:val="none" w:sz="0" w:space="0" w:color="auto"/>
                    <w:right w:val="none" w:sz="0" w:space="0" w:color="auto"/>
                  </w:divBdr>
                  <w:divsChild>
                    <w:div w:id="959532306">
                      <w:marLeft w:val="0"/>
                      <w:marRight w:val="0"/>
                      <w:marTop w:val="0"/>
                      <w:marBottom w:val="0"/>
                      <w:divBdr>
                        <w:top w:val="none" w:sz="0" w:space="0" w:color="auto"/>
                        <w:left w:val="none" w:sz="0" w:space="0" w:color="auto"/>
                        <w:bottom w:val="none" w:sz="0" w:space="0" w:color="auto"/>
                        <w:right w:val="none" w:sz="0" w:space="0" w:color="auto"/>
                      </w:divBdr>
                    </w:div>
                  </w:divsChild>
                </w:div>
                <w:div w:id="1243637771">
                  <w:marLeft w:val="0"/>
                  <w:marRight w:val="0"/>
                  <w:marTop w:val="0"/>
                  <w:marBottom w:val="0"/>
                  <w:divBdr>
                    <w:top w:val="none" w:sz="0" w:space="0" w:color="auto"/>
                    <w:left w:val="none" w:sz="0" w:space="0" w:color="auto"/>
                    <w:bottom w:val="none" w:sz="0" w:space="0" w:color="auto"/>
                    <w:right w:val="none" w:sz="0" w:space="0" w:color="auto"/>
                  </w:divBdr>
                  <w:divsChild>
                    <w:div w:id="574782845">
                      <w:marLeft w:val="0"/>
                      <w:marRight w:val="0"/>
                      <w:marTop w:val="0"/>
                      <w:marBottom w:val="0"/>
                      <w:divBdr>
                        <w:top w:val="none" w:sz="0" w:space="0" w:color="auto"/>
                        <w:left w:val="none" w:sz="0" w:space="0" w:color="auto"/>
                        <w:bottom w:val="none" w:sz="0" w:space="0" w:color="auto"/>
                        <w:right w:val="none" w:sz="0" w:space="0" w:color="auto"/>
                      </w:divBdr>
                    </w:div>
                  </w:divsChild>
                </w:div>
                <w:div w:id="1248658205">
                  <w:marLeft w:val="0"/>
                  <w:marRight w:val="0"/>
                  <w:marTop w:val="0"/>
                  <w:marBottom w:val="0"/>
                  <w:divBdr>
                    <w:top w:val="none" w:sz="0" w:space="0" w:color="auto"/>
                    <w:left w:val="none" w:sz="0" w:space="0" w:color="auto"/>
                    <w:bottom w:val="none" w:sz="0" w:space="0" w:color="auto"/>
                    <w:right w:val="none" w:sz="0" w:space="0" w:color="auto"/>
                  </w:divBdr>
                  <w:divsChild>
                    <w:div w:id="768160890">
                      <w:marLeft w:val="0"/>
                      <w:marRight w:val="0"/>
                      <w:marTop w:val="0"/>
                      <w:marBottom w:val="0"/>
                      <w:divBdr>
                        <w:top w:val="none" w:sz="0" w:space="0" w:color="auto"/>
                        <w:left w:val="none" w:sz="0" w:space="0" w:color="auto"/>
                        <w:bottom w:val="none" w:sz="0" w:space="0" w:color="auto"/>
                        <w:right w:val="none" w:sz="0" w:space="0" w:color="auto"/>
                      </w:divBdr>
                    </w:div>
                  </w:divsChild>
                </w:div>
                <w:div w:id="1255701488">
                  <w:marLeft w:val="0"/>
                  <w:marRight w:val="0"/>
                  <w:marTop w:val="0"/>
                  <w:marBottom w:val="0"/>
                  <w:divBdr>
                    <w:top w:val="none" w:sz="0" w:space="0" w:color="auto"/>
                    <w:left w:val="none" w:sz="0" w:space="0" w:color="auto"/>
                    <w:bottom w:val="none" w:sz="0" w:space="0" w:color="auto"/>
                    <w:right w:val="none" w:sz="0" w:space="0" w:color="auto"/>
                  </w:divBdr>
                  <w:divsChild>
                    <w:div w:id="772936333">
                      <w:marLeft w:val="0"/>
                      <w:marRight w:val="0"/>
                      <w:marTop w:val="0"/>
                      <w:marBottom w:val="0"/>
                      <w:divBdr>
                        <w:top w:val="none" w:sz="0" w:space="0" w:color="auto"/>
                        <w:left w:val="none" w:sz="0" w:space="0" w:color="auto"/>
                        <w:bottom w:val="none" w:sz="0" w:space="0" w:color="auto"/>
                        <w:right w:val="none" w:sz="0" w:space="0" w:color="auto"/>
                      </w:divBdr>
                    </w:div>
                  </w:divsChild>
                </w:div>
                <w:div w:id="1273364878">
                  <w:marLeft w:val="0"/>
                  <w:marRight w:val="0"/>
                  <w:marTop w:val="0"/>
                  <w:marBottom w:val="0"/>
                  <w:divBdr>
                    <w:top w:val="none" w:sz="0" w:space="0" w:color="auto"/>
                    <w:left w:val="none" w:sz="0" w:space="0" w:color="auto"/>
                    <w:bottom w:val="none" w:sz="0" w:space="0" w:color="auto"/>
                    <w:right w:val="none" w:sz="0" w:space="0" w:color="auto"/>
                  </w:divBdr>
                  <w:divsChild>
                    <w:div w:id="797450428">
                      <w:marLeft w:val="0"/>
                      <w:marRight w:val="0"/>
                      <w:marTop w:val="0"/>
                      <w:marBottom w:val="0"/>
                      <w:divBdr>
                        <w:top w:val="none" w:sz="0" w:space="0" w:color="auto"/>
                        <w:left w:val="none" w:sz="0" w:space="0" w:color="auto"/>
                        <w:bottom w:val="none" w:sz="0" w:space="0" w:color="auto"/>
                        <w:right w:val="none" w:sz="0" w:space="0" w:color="auto"/>
                      </w:divBdr>
                    </w:div>
                    <w:div w:id="841628067">
                      <w:marLeft w:val="0"/>
                      <w:marRight w:val="0"/>
                      <w:marTop w:val="0"/>
                      <w:marBottom w:val="0"/>
                      <w:divBdr>
                        <w:top w:val="none" w:sz="0" w:space="0" w:color="auto"/>
                        <w:left w:val="none" w:sz="0" w:space="0" w:color="auto"/>
                        <w:bottom w:val="none" w:sz="0" w:space="0" w:color="auto"/>
                        <w:right w:val="none" w:sz="0" w:space="0" w:color="auto"/>
                      </w:divBdr>
                    </w:div>
                    <w:div w:id="1289892099">
                      <w:marLeft w:val="0"/>
                      <w:marRight w:val="0"/>
                      <w:marTop w:val="0"/>
                      <w:marBottom w:val="0"/>
                      <w:divBdr>
                        <w:top w:val="none" w:sz="0" w:space="0" w:color="auto"/>
                        <w:left w:val="none" w:sz="0" w:space="0" w:color="auto"/>
                        <w:bottom w:val="none" w:sz="0" w:space="0" w:color="auto"/>
                        <w:right w:val="none" w:sz="0" w:space="0" w:color="auto"/>
                      </w:divBdr>
                    </w:div>
                  </w:divsChild>
                </w:div>
                <w:div w:id="1277637018">
                  <w:marLeft w:val="0"/>
                  <w:marRight w:val="0"/>
                  <w:marTop w:val="0"/>
                  <w:marBottom w:val="0"/>
                  <w:divBdr>
                    <w:top w:val="none" w:sz="0" w:space="0" w:color="auto"/>
                    <w:left w:val="none" w:sz="0" w:space="0" w:color="auto"/>
                    <w:bottom w:val="none" w:sz="0" w:space="0" w:color="auto"/>
                    <w:right w:val="none" w:sz="0" w:space="0" w:color="auto"/>
                  </w:divBdr>
                  <w:divsChild>
                    <w:div w:id="2558572">
                      <w:marLeft w:val="0"/>
                      <w:marRight w:val="0"/>
                      <w:marTop w:val="0"/>
                      <w:marBottom w:val="0"/>
                      <w:divBdr>
                        <w:top w:val="none" w:sz="0" w:space="0" w:color="auto"/>
                        <w:left w:val="none" w:sz="0" w:space="0" w:color="auto"/>
                        <w:bottom w:val="none" w:sz="0" w:space="0" w:color="auto"/>
                        <w:right w:val="none" w:sz="0" w:space="0" w:color="auto"/>
                      </w:divBdr>
                    </w:div>
                  </w:divsChild>
                </w:div>
                <w:div w:id="1320112881">
                  <w:marLeft w:val="0"/>
                  <w:marRight w:val="0"/>
                  <w:marTop w:val="0"/>
                  <w:marBottom w:val="0"/>
                  <w:divBdr>
                    <w:top w:val="none" w:sz="0" w:space="0" w:color="auto"/>
                    <w:left w:val="none" w:sz="0" w:space="0" w:color="auto"/>
                    <w:bottom w:val="none" w:sz="0" w:space="0" w:color="auto"/>
                    <w:right w:val="none" w:sz="0" w:space="0" w:color="auto"/>
                  </w:divBdr>
                  <w:divsChild>
                    <w:div w:id="1584610724">
                      <w:marLeft w:val="0"/>
                      <w:marRight w:val="0"/>
                      <w:marTop w:val="0"/>
                      <w:marBottom w:val="0"/>
                      <w:divBdr>
                        <w:top w:val="none" w:sz="0" w:space="0" w:color="auto"/>
                        <w:left w:val="none" w:sz="0" w:space="0" w:color="auto"/>
                        <w:bottom w:val="none" w:sz="0" w:space="0" w:color="auto"/>
                        <w:right w:val="none" w:sz="0" w:space="0" w:color="auto"/>
                      </w:divBdr>
                    </w:div>
                  </w:divsChild>
                </w:div>
                <w:div w:id="1327711367">
                  <w:marLeft w:val="0"/>
                  <w:marRight w:val="0"/>
                  <w:marTop w:val="0"/>
                  <w:marBottom w:val="0"/>
                  <w:divBdr>
                    <w:top w:val="none" w:sz="0" w:space="0" w:color="auto"/>
                    <w:left w:val="none" w:sz="0" w:space="0" w:color="auto"/>
                    <w:bottom w:val="none" w:sz="0" w:space="0" w:color="auto"/>
                    <w:right w:val="none" w:sz="0" w:space="0" w:color="auto"/>
                  </w:divBdr>
                  <w:divsChild>
                    <w:div w:id="1625230936">
                      <w:marLeft w:val="0"/>
                      <w:marRight w:val="0"/>
                      <w:marTop w:val="0"/>
                      <w:marBottom w:val="0"/>
                      <w:divBdr>
                        <w:top w:val="none" w:sz="0" w:space="0" w:color="auto"/>
                        <w:left w:val="none" w:sz="0" w:space="0" w:color="auto"/>
                        <w:bottom w:val="none" w:sz="0" w:space="0" w:color="auto"/>
                        <w:right w:val="none" w:sz="0" w:space="0" w:color="auto"/>
                      </w:divBdr>
                    </w:div>
                  </w:divsChild>
                </w:div>
                <w:div w:id="1330329094">
                  <w:marLeft w:val="0"/>
                  <w:marRight w:val="0"/>
                  <w:marTop w:val="0"/>
                  <w:marBottom w:val="0"/>
                  <w:divBdr>
                    <w:top w:val="none" w:sz="0" w:space="0" w:color="auto"/>
                    <w:left w:val="none" w:sz="0" w:space="0" w:color="auto"/>
                    <w:bottom w:val="none" w:sz="0" w:space="0" w:color="auto"/>
                    <w:right w:val="none" w:sz="0" w:space="0" w:color="auto"/>
                  </w:divBdr>
                  <w:divsChild>
                    <w:div w:id="851575223">
                      <w:marLeft w:val="0"/>
                      <w:marRight w:val="0"/>
                      <w:marTop w:val="0"/>
                      <w:marBottom w:val="0"/>
                      <w:divBdr>
                        <w:top w:val="none" w:sz="0" w:space="0" w:color="auto"/>
                        <w:left w:val="none" w:sz="0" w:space="0" w:color="auto"/>
                        <w:bottom w:val="none" w:sz="0" w:space="0" w:color="auto"/>
                        <w:right w:val="none" w:sz="0" w:space="0" w:color="auto"/>
                      </w:divBdr>
                    </w:div>
                  </w:divsChild>
                </w:div>
                <w:div w:id="1343048432">
                  <w:marLeft w:val="0"/>
                  <w:marRight w:val="0"/>
                  <w:marTop w:val="0"/>
                  <w:marBottom w:val="0"/>
                  <w:divBdr>
                    <w:top w:val="none" w:sz="0" w:space="0" w:color="auto"/>
                    <w:left w:val="none" w:sz="0" w:space="0" w:color="auto"/>
                    <w:bottom w:val="none" w:sz="0" w:space="0" w:color="auto"/>
                    <w:right w:val="none" w:sz="0" w:space="0" w:color="auto"/>
                  </w:divBdr>
                  <w:divsChild>
                    <w:div w:id="628435950">
                      <w:marLeft w:val="0"/>
                      <w:marRight w:val="0"/>
                      <w:marTop w:val="0"/>
                      <w:marBottom w:val="0"/>
                      <w:divBdr>
                        <w:top w:val="none" w:sz="0" w:space="0" w:color="auto"/>
                        <w:left w:val="none" w:sz="0" w:space="0" w:color="auto"/>
                        <w:bottom w:val="none" w:sz="0" w:space="0" w:color="auto"/>
                        <w:right w:val="none" w:sz="0" w:space="0" w:color="auto"/>
                      </w:divBdr>
                    </w:div>
                  </w:divsChild>
                </w:div>
                <w:div w:id="1456487303">
                  <w:marLeft w:val="0"/>
                  <w:marRight w:val="0"/>
                  <w:marTop w:val="0"/>
                  <w:marBottom w:val="0"/>
                  <w:divBdr>
                    <w:top w:val="none" w:sz="0" w:space="0" w:color="auto"/>
                    <w:left w:val="none" w:sz="0" w:space="0" w:color="auto"/>
                    <w:bottom w:val="none" w:sz="0" w:space="0" w:color="auto"/>
                    <w:right w:val="none" w:sz="0" w:space="0" w:color="auto"/>
                  </w:divBdr>
                  <w:divsChild>
                    <w:div w:id="925966140">
                      <w:marLeft w:val="0"/>
                      <w:marRight w:val="0"/>
                      <w:marTop w:val="0"/>
                      <w:marBottom w:val="0"/>
                      <w:divBdr>
                        <w:top w:val="none" w:sz="0" w:space="0" w:color="auto"/>
                        <w:left w:val="none" w:sz="0" w:space="0" w:color="auto"/>
                        <w:bottom w:val="none" w:sz="0" w:space="0" w:color="auto"/>
                        <w:right w:val="none" w:sz="0" w:space="0" w:color="auto"/>
                      </w:divBdr>
                    </w:div>
                    <w:div w:id="1497768627">
                      <w:marLeft w:val="0"/>
                      <w:marRight w:val="0"/>
                      <w:marTop w:val="0"/>
                      <w:marBottom w:val="0"/>
                      <w:divBdr>
                        <w:top w:val="none" w:sz="0" w:space="0" w:color="auto"/>
                        <w:left w:val="none" w:sz="0" w:space="0" w:color="auto"/>
                        <w:bottom w:val="none" w:sz="0" w:space="0" w:color="auto"/>
                        <w:right w:val="none" w:sz="0" w:space="0" w:color="auto"/>
                      </w:divBdr>
                    </w:div>
                  </w:divsChild>
                </w:div>
                <w:div w:id="1489787524">
                  <w:marLeft w:val="0"/>
                  <w:marRight w:val="0"/>
                  <w:marTop w:val="0"/>
                  <w:marBottom w:val="0"/>
                  <w:divBdr>
                    <w:top w:val="none" w:sz="0" w:space="0" w:color="auto"/>
                    <w:left w:val="none" w:sz="0" w:space="0" w:color="auto"/>
                    <w:bottom w:val="none" w:sz="0" w:space="0" w:color="auto"/>
                    <w:right w:val="none" w:sz="0" w:space="0" w:color="auto"/>
                  </w:divBdr>
                  <w:divsChild>
                    <w:div w:id="1630167880">
                      <w:marLeft w:val="0"/>
                      <w:marRight w:val="0"/>
                      <w:marTop w:val="0"/>
                      <w:marBottom w:val="0"/>
                      <w:divBdr>
                        <w:top w:val="none" w:sz="0" w:space="0" w:color="auto"/>
                        <w:left w:val="none" w:sz="0" w:space="0" w:color="auto"/>
                        <w:bottom w:val="none" w:sz="0" w:space="0" w:color="auto"/>
                        <w:right w:val="none" w:sz="0" w:space="0" w:color="auto"/>
                      </w:divBdr>
                    </w:div>
                  </w:divsChild>
                </w:div>
                <w:div w:id="1496072546">
                  <w:marLeft w:val="0"/>
                  <w:marRight w:val="0"/>
                  <w:marTop w:val="0"/>
                  <w:marBottom w:val="0"/>
                  <w:divBdr>
                    <w:top w:val="none" w:sz="0" w:space="0" w:color="auto"/>
                    <w:left w:val="none" w:sz="0" w:space="0" w:color="auto"/>
                    <w:bottom w:val="none" w:sz="0" w:space="0" w:color="auto"/>
                    <w:right w:val="none" w:sz="0" w:space="0" w:color="auto"/>
                  </w:divBdr>
                  <w:divsChild>
                    <w:div w:id="692223517">
                      <w:marLeft w:val="0"/>
                      <w:marRight w:val="0"/>
                      <w:marTop w:val="0"/>
                      <w:marBottom w:val="0"/>
                      <w:divBdr>
                        <w:top w:val="none" w:sz="0" w:space="0" w:color="auto"/>
                        <w:left w:val="none" w:sz="0" w:space="0" w:color="auto"/>
                        <w:bottom w:val="none" w:sz="0" w:space="0" w:color="auto"/>
                        <w:right w:val="none" w:sz="0" w:space="0" w:color="auto"/>
                      </w:divBdr>
                    </w:div>
                  </w:divsChild>
                </w:div>
                <w:div w:id="1513061550">
                  <w:marLeft w:val="0"/>
                  <w:marRight w:val="0"/>
                  <w:marTop w:val="0"/>
                  <w:marBottom w:val="0"/>
                  <w:divBdr>
                    <w:top w:val="none" w:sz="0" w:space="0" w:color="auto"/>
                    <w:left w:val="none" w:sz="0" w:space="0" w:color="auto"/>
                    <w:bottom w:val="none" w:sz="0" w:space="0" w:color="auto"/>
                    <w:right w:val="none" w:sz="0" w:space="0" w:color="auto"/>
                  </w:divBdr>
                  <w:divsChild>
                    <w:div w:id="2102555532">
                      <w:marLeft w:val="0"/>
                      <w:marRight w:val="0"/>
                      <w:marTop w:val="0"/>
                      <w:marBottom w:val="0"/>
                      <w:divBdr>
                        <w:top w:val="none" w:sz="0" w:space="0" w:color="auto"/>
                        <w:left w:val="none" w:sz="0" w:space="0" w:color="auto"/>
                        <w:bottom w:val="none" w:sz="0" w:space="0" w:color="auto"/>
                        <w:right w:val="none" w:sz="0" w:space="0" w:color="auto"/>
                      </w:divBdr>
                    </w:div>
                  </w:divsChild>
                </w:div>
                <w:div w:id="1513715793">
                  <w:marLeft w:val="0"/>
                  <w:marRight w:val="0"/>
                  <w:marTop w:val="0"/>
                  <w:marBottom w:val="0"/>
                  <w:divBdr>
                    <w:top w:val="none" w:sz="0" w:space="0" w:color="auto"/>
                    <w:left w:val="none" w:sz="0" w:space="0" w:color="auto"/>
                    <w:bottom w:val="none" w:sz="0" w:space="0" w:color="auto"/>
                    <w:right w:val="none" w:sz="0" w:space="0" w:color="auto"/>
                  </w:divBdr>
                  <w:divsChild>
                    <w:div w:id="1239365785">
                      <w:marLeft w:val="0"/>
                      <w:marRight w:val="0"/>
                      <w:marTop w:val="0"/>
                      <w:marBottom w:val="0"/>
                      <w:divBdr>
                        <w:top w:val="none" w:sz="0" w:space="0" w:color="auto"/>
                        <w:left w:val="none" w:sz="0" w:space="0" w:color="auto"/>
                        <w:bottom w:val="none" w:sz="0" w:space="0" w:color="auto"/>
                        <w:right w:val="none" w:sz="0" w:space="0" w:color="auto"/>
                      </w:divBdr>
                    </w:div>
                  </w:divsChild>
                </w:div>
                <w:div w:id="1514756556">
                  <w:marLeft w:val="0"/>
                  <w:marRight w:val="0"/>
                  <w:marTop w:val="0"/>
                  <w:marBottom w:val="0"/>
                  <w:divBdr>
                    <w:top w:val="none" w:sz="0" w:space="0" w:color="auto"/>
                    <w:left w:val="none" w:sz="0" w:space="0" w:color="auto"/>
                    <w:bottom w:val="none" w:sz="0" w:space="0" w:color="auto"/>
                    <w:right w:val="none" w:sz="0" w:space="0" w:color="auto"/>
                  </w:divBdr>
                  <w:divsChild>
                    <w:div w:id="1219510629">
                      <w:marLeft w:val="0"/>
                      <w:marRight w:val="0"/>
                      <w:marTop w:val="0"/>
                      <w:marBottom w:val="0"/>
                      <w:divBdr>
                        <w:top w:val="none" w:sz="0" w:space="0" w:color="auto"/>
                        <w:left w:val="none" w:sz="0" w:space="0" w:color="auto"/>
                        <w:bottom w:val="none" w:sz="0" w:space="0" w:color="auto"/>
                        <w:right w:val="none" w:sz="0" w:space="0" w:color="auto"/>
                      </w:divBdr>
                    </w:div>
                  </w:divsChild>
                </w:div>
                <w:div w:id="1534002284">
                  <w:marLeft w:val="0"/>
                  <w:marRight w:val="0"/>
                  <w:marTop w:val="0"/>
                  <w:marBottom w:val="0"/>
                  <w:divBdr>
                    <w:top w:val="none" w:sz="0" w:space="0" w:color="auto"/>
                    <w:left w:val="none" w:sz="0" w:space="0" w:color="auto"/>
                    <w:bottom w:val="none" w:sz="0" w:space="0" w:color="auto"/>
                    <w:right w:val="none" w:sz="0" w:space="0" w:color="auto"/>
                  </w:divBdr>
                  <w:divsChild>
                    <w:div w:id="637809159">
                      <w:marLeft w:val="0"/>
                      <w:marRight w:val="0"/>
                      <w:marTop w:val="0"/>
                      <w:marBottom w:val="0"/>
                      <w:divBdr>
                        <w:top w:val="none" w:sz="0" w:space="0" w:color="auto"/>
                        <w:left w:val="none" w:sz="0" w:space="0" w:color="auto"/>
                        <w:bottom w:val="none" w:sz="0" w:space="0" w:color="auto"/>
                        <w:right w:val="none" w:sz="0" w:space="0" w:color="auto"/>
                      </w:divBdr>
                    </w:div>
                  </w:divsChild>
                </w:div>
                <w:div w:id="1539511668">
                  <w:marLeft w:val="0"/>
                  <w:marRight w:val="0"/>
                  <w:marTop w:val="0"/>
                  <w:marBottom w:val="0"/>
                  <w:divBdr>
                    <w:top w:val="none" w:sz="0" w:space="0" w:color="auto"/>
                    <w:left w:val="none" w:sz="0" w:space="0" w:color="auto"/>
                    <w:bottom w:val="none" w:sz="0" w:space="0" w:color="auto"/>
                    <w:right w:val="none" w:sz="0" w:space="0" w:color="auto"/>
                  </w:divBdr>
                  <w:divsChild>
                    <w:div w:id="554583368">
                      <w:marLeft w:val="0"/>
                      <w:marRight w:val="0"/>
                      <w:marTop w:val="0"/>
                      <w:marBottom w:val="0"/>
                      <w:divBdr>
                        <w:top w:val="none" w:sz="0" w:space="0" w:color="auto"/>
                        <w:left w:val="none" w:sz="0" w:space="0" w:color="auto"/>
                        <w:bottom w:val="none" w:sz="0" w:space="0" w:color="auto"/>
                        <w:right w:val="none" w:sz="0" w:space="0" w:color="auto"/>
                      </w:divBdr>
                    </w:div>
                    <w:div w:id="1987709435">
                      <w:marLeft w:val="0"/>
                      <w:marRight w:val="0"/>
                      <w:marTop w:val="0"/>
                      <w:marBottom w:val="0"/>
                      <w:divBdr>
                        <w:top w:val="none" w:sz="0" w:space="0" w:color="auto"/>
                        <w:left w:val="none" w:sz="0" w:space="0" w:color="auto"/>
                        <w:bottom w:val="none" w:sz="0" w:space="0" w:color="auto"/>
                        <w:right w:val="none" w:sz="0" w:space="0" w:color="auto"/>
                      </w:divBdr>
                    </w:div>
                  </w:divsChild>
                </w:div>
                <w:div w:id="1559634724">
                  <w:marLeft w:val="0"/>
                  <w:marRight w:val="0"/>
                  <w:marTop w:val="0"/>
                  <w:marBottom w:val="0"/>
                  <w:divBdr>
                    <w:top w:val="none" w:sz="0" w:space="0" w:color="auto"/>
                    <w:left w:val="none" w:sz="0" w:space="0" w:color="auto"/>
                    <w:bottom w:val="none" w:sz="0" w:space="0" w:color="auto"/>
                    <w:right w:val="none" w:sz="0" w:space="0" w:color="auto"/>
                  </w:divBdr>
                  <w:divsChild>
                    <w:div w:id="418986324">
                      <w:marLeft w:val="0"/>
                      <w:marRight w:val="0"/>
                      <w:marTop w:val="0"/>
                      <w:marBottom w:val="0"/>
                      <w:divBdr>
                        <w:top w:val="none" w:sz="0" w:space="0" w:color="auto"/>
                        <w:left w:val="none" w:sz="0" w:space="0" w:color="auto"/>
                        <w:bottom w:val="none" w:sz="0" w:space="0" w:color="auto"/>
                        <w:right w:val="none" w:sz="0" w:space="0" w:color="auto"/>
                      </w:divBdr>
                    </w:div>
                  </w:divsChild>
                </w:div>
                <w:div w:id="1570920310">
                  <w:marLeft w:val="0"/>
                  <w:marRight w:val="0"/>
                  <w:marTop w:val="0"/>
                  <w:marBottom w:val="0"/>
                  <w:divBdr>
                    <w:top w:val="none" w:sz="0" w:space="0" w:color="auto"/>
                    <w:left w:val="none" w:sz="0" w:space="0" w:color="auto"/>
                    <w:bottom w:val="none" w:sz="0" w:space="0" w:color="auto"/>
                    <w:right w:val="none" w:sz="0" w:space="0" w:color="auto"/>
                  </w:divBdr>
                  <w:divsChild>
                    <w:div w:id="501513320">
                      <w:marLeft w:val="0"/>
                      <w:marRight w:val="0"/>
                      <w:marTop w:val="0"/>
                      <w:marBottom w:val="0"/>
                      <w:divBdr>
                        <w:top w:val="none" w:sz="0" w:space="0" w:color="auto"/>
                        <w:left w:val="none" w:sz="0" w:space="0" w:color="auto"/>
                        <w:bottom w:val="none" w:sz="0" w:space="0" w:color="auto"/>
                        <w:right w:val="none" w:sz="0" w:space="0" w:color="auto"/>
                      </w:divBdr>
                    </w:div>
                  </w:divsChild>
                </w:div>
                <w:div w:id="1580404948">
                  <w:marLeft w:val="0"/>
                  <w:marRight w:val="0"/>
                  <w:marTop w:val="0"/>
                  <w:marBottom w:val="0"/>
                  <w:divBdr>
                    <w:top w:val="none" w:sz="0" w:space="0" w:color="auto"/>
                    <w:left w:val="none" w:sz="0" w:space="0" w:color="auto"/>
                    <w:bottom w:val="none" w:sz="0" w:space="0" w:color="auto"/>
                    <w:right w:val="none" w:sz="0" w:space="0" w:color="auto"/>
                  </w:divBdr>
                  <w:divsChild>
                    <w:div w:id="1251281236">
                      <w:marLeft w:val="0"/>
                      <w:marRight w:val="0"/>
                      <w:marTop w:val="0"/>
                      <w:marBottom w:val="0"/>
                      <w:divBdr>
                        <w:top w:val="none" w:sz="0" w:space="0" w:color="auto"/>
                        <w:left w:val="none" w:sz="0" w:space="0" w:color="auto"/>
                        <w:bottom w:val="none" w:sz="0" w:space="0" w:color="auto"/>
                        <w:right w:val="none" w:sz="0" w:space="0" w:color="auto"/>
                      </w:divBdr>
                    </w:div>
                  </w:divsChild>
                </w:div>
                <w:div w:id="1589539412">
                  <w:marLeft w:val="0"/>
                  <w:marRight w:val="0"/>
                  <w:marTop w:val="0"/>
                  <w:marBottom w:val="0"/>
                  <w:divBdr>
                    <w:top w:val="none" w:sz="0" w:space="0" w:color="auto"/>
                    <w:left w:val="none" w:sz="0" w:space="0" w:color="auto"/>
                    <w:bottom w:val="none" w:sz="0" w:space="0" w:color="auto"/>
                    <w:right w:val="none" w:sz="0" w:space="0" w:color="auto"/>
                  </w:divBdr>
                  <w:divsChild>
                    <w:div w:id="376779662">
                      <w:marLeft w:val="0"/>
                      <w:marRight w:val="0"/>
                      <w:marTop w:val="0"/>
                      <w:marBottom w:val="0"/>
                      <w:divBdr>
                        <w:top w:val="none" w:sz="0" w:space="0" w:color="auto"/>
                        <w:left w:val="none" w:sz="0" w:space="0" w:color="auto"/>
                        <w:bottom w:val="none" w:sz="0" w:space="0" w:color="auto"/>
                        <w:right w:val="none" w:sz="0" w:space="0" w:color="auto"/>
                      </w:divBdr>
                    </w:div>
                  </w:divsChild>
                </w:div>
                <w:div w:id="1609702700">
                  <w:marLeft w:val="0"/>
                  <w:marRight w:val="0"/>
                  <w:marTop w:val="0"/>
                  <w:marBottom w:val="0"/>
                  <w:divBdr>
                    <w:top w:val="none" w:sz="0" w:space="0" w:color="auto"/>
                    <w:left w:val="none" w:sz="0" w:space="0" w:color="auto"/>
                    <w:bottom w:val="none" w:sz="0" w:space="0" w:color="auto"/>
                    <w:right w:val="none" w:sz="0" w:space="0" w:color="auto"/>
                  </w:divBdr>
                  <w:divsChild>
                    <w:div w:id="37749929">
                      <w:marLeft w:val="0"/>
                      <w:marRight w:val="0"/>
                      <w:marTop w:val="0"/>
                      <w:marBottom w:val="0"/>
                      <w:divBdr>
                        <w:top w:val="none" w:sz="0" w:space="0" w:color="auto"/>
                        <w:left w:val="none" w:sz="0" w:space="0" w:color="auto"/>
                        <w:bottom w:val="none" w:sz="0" w:space="0" w:color="auto"/>
                        <w:right w:val="none" w:sz="0" w:space="0" w:color="auto"/>
                      </w:divBdr>
                    </w:div>
                    <w:div w:id="107549223">
                      <w:marLeft w:val="0"/>
                      <w:marRight w:val="0"/>
                      <w:marTop w:val="0"/>
                      <w:marBottom w:val="0"/>
                      <w:divBdr>
                        <w:top w:val="none" w:sz="0" w:space="0" w:color="auto"/>
                        <w:left w:val="none" w:sz="0" w:space="0" w:color="auto"/>
                        <w:bottom w:val="none" w:sz="0" w:space="0" w:color="auto"/>
                        <w:right w:val="none" w:sz="0" w:space="0" w:color="auto"/>
                      </w:divBdr>
                    </w:div>
                    <w:div w:id="123814510">
                      <w:marLeft w:val="0"/>
                      <w:marRight w:val="0"/>
                      <w:marTop w:val="0"/>
                      <w:marBottom w:val="0"/>
                      <w:divBdr>
                        <w:top w:val="none" w:sz="0" w:space="0" w:color="auto"/>
                        <w:left w:val="none" w:sz="0" w:space="0" w:color="auto"/>
                        <w:bottom w:val="none" w:sz="0" w:space="0" w:color="auto"/>
                        <w:right w:val="none" w:sz="0" w:space="0" w:color="auto"/>
                      </w:divBdr>
                    </w:div>
                  </w:divsChild>
                </w:div>
                <w:div w:id="1633317662">
                  <w:marLeft w:val="0"/>
                  <w:marRight w:val="0"/>
                  <w:marTop w:val="0"/>
                  <w:marBottom w:val="0"/>
                  <w:divBdr>
                    <w:top w:val="none" w:sz="0" w:space="0" w:color="auto"/>
                    <w:left w:val="none" w:sz="0" w:space="0" w:color="auto"/>
                    <w:bottom w:val="none" w:sz="0" w:space="0" w:color="auto"/>
                    <w:right w:val="none" w:sz="0" w:space="0" w:color="auto"/>
                  </w:divBdr>
                  <w:divsChild>
                    <w:div w:id="1930385774">
                      <w:marLeft w:val="0"/>
                      <w:marRight w:val="0"/>
                      <w:marTop w:val="0"/>
                      <w:marBottom w:val="0"/>
                      <w:divBdr>
                        <w:top w:val="none" w:sz="0" w:space="0" w:color="auto"/>
                        <w:left w:val="none" w:sz="0" w:space="0" w:color="auto"/>
                        <w:bottom w:val="none" w:sz="0" w:space="0" w:color="auto"/>
                        <w:right w:val="none" w:sz="0" w:space="0" w:color="auto"/>
                      </w:divBdr>
                    </w:div>
                  </w:divsChild>
                </w:div>
                <w:div w:id="1647707112">
                  <w:marLeft w:val="0"/>
                  <w:marRight w:val="0"/>
                  <w:marTop w:val="0"/>
                  <w:marBottom w:val="0"/>
                  <w:divBdr>
                    <w:top w:val="none" w:sz="0" w:space="0" w:color="auto"/>
                    <w:left w:val="none" w:sz="0" w:space="0" w:color="auto"/>
                    <w:bottom w:val="none" w:sz="0" w:space="0" w:color="auto"/>
                    <w:right w:val="none" w:sz="0" w:space="0" w:color="auto"/>
                  </w:divBdr>
                  <w:divsChild>
                    <w:div w:id="67581888">
                      <w:marLeft w:val="0"/>
                      <w:marRight w:val="0"/>
                      <w:marTop w:val="0"/>
                      <w:marBottom w:val="0"/>
                      <w:divBdr>
                        <w:top w:val="none" w:sz="0" w:space="0" w:color="auto"/>
                        <w:left w:val="none" w:sz="0" w:space="0" w:color="auto"/>
                        <w:bottom w:val="none" w:sz="0" w:space="0" w:color="auto"/>
                        <w:right w:val="none" w:sz="0" w:space="0" w:color="auto"/>
                      </w:divBdr>
                    </w:div>
                  </w:divsChild>
                </w:div>
                <w:div w:id="1669557081">
                  <w:marLeft w:val="0"/>
                  <w:marRight w:val="0"/>
                  <w:marTop w:val="0"/>
                  <w:marBottom w:val="0"/>
                  <w:divBdr>
                    <w:top w:val="none" w:sz="0" w:space="0" w:color="auto"/>
                    <w:left w:val="none" w:sz="0" w:space="0" w:color="auto"/>
                    <w:bottom w:val="none" w:sz="0" w:space="0" w:color="auto"/>
                    <w:right w:val="none" w:sz="0" w:space="0" w:color="auto"/>
                  </w:divBdr>
                  <w:divsChild>
                    <w:div w:id="1063481721">
                      <w:marLeft w:val="0"/>
                      <w:marRight w:val="0"/>
                      <w:marTop w:val="0"/>
                      <w:marBottom w:val="0"/>
                      <w:divBdr>
                        <w:top w:val="none" w:sz="0" w:space="0" w:color="auto"/>
                        <w:left w:val="none" w:sz="0" w:space="0" w:color="auto"/>
                        <w:bottom w:val="none" w:sz="0" w:space="0" w:color="auto"/>
                        <w:right w:val="none" w:sz="0" w:space="0" w:color="auto"/>
                      </w:divBdr>
                    </w:div>
                    <w:div w:id="1694500667">
                      <w:marLeft w:val="0"/>
                      <w:marRight w:val="0"/>
                      <w:marTop w:val="0"/>
                      <w:marBottom w:val="0"/>
                      <w:divBdr>
                        <w:top w:val="none" w:sz="0" w:space="0" w:color="auto"/>
                        <w:left w:val="none" w:sz="0" w:space="0" w:color="auto"/>
                        <w:bottom w:val="none" w:sz="0" w:space="0" w:color="auto"/>
                        <w:right w:val="none" w:sz="0" w:space="0" w:color="auto"/>
                      </w:divBdr>
                    </w:div>
                  </w:divsChild>
                </w:div>
                <w:div w:id="1690134406">
                  <w:marLeft w:val="0"/>
                  <w:marRight w:val="0"/>
                  <w:marTop w:val="0"/>
                  <w:marBottom w:val="0"/>
                  <w:divBdr>
                    <w:top w:val="none" w:sz="0" w:space="0" w:color="auto"/>
                    <w:left w:val="none" w:sz="0" w:space="0" w:color="auto"/>
                    <w:bottom w:val="none" w:sz="0" w:space="0" w:color="auto"/>
                    <w:right w:val="none" w:sz="0" w:space="0" w:color="auto"/>
                  </w:divBdr>
                  <w:divsChild>
                    <w:div w:id="1069183463">
                      <w:marLeft w:val="0"/>
                      <w:marRight w:val="0"/>
                      <w:marTop w:val="0"/>
                      <w:marBottom w:val="0"/>
                      <w:divBdr>
                        <w:top w:val="none" w:sz="0" w:space="0" w:color="auto"/>
                        <w:left w:val="none" w:sz="0" w:space="0" w:color="auto"/>
                        <w:bottom w:val="none" w:sz="0" w:space="0" w:color="auto"/>
                        <w:right w:val="none" w:sz="0" w:space="0" w:color="auto"/>
                      </w:divBdr>
                    </w:div>
                  </w:divsChild>
                </w:div>
                <w:div w:id="1745879879">
                  <w:marLeft w:val="0"/>
                  <w:marRight w:val="0"/>
                  <w:marTop w:val="0"/>
                  <w:marBottom w:val="0"/>
                  <w:divBdr>
                    <w:top w:val="none" w:sz="0" w:space="0" w:color="auto"/>
                    <w:left w:val="none" w:sz="0" w:space="0" w:color="auto"/>
                    <w:bottom w:val="none" w:sz="0" w:space="0" w:color="auto"/>
                    <w:right w:val="none" w:sz="0" w:space="0" w:color="auto"/>
                  </w:divBdr>
                  <w:divsChild>
                    <w:div w:id="693186533">
                      <w:marLeft w:val="0"/>
                      <w:marRight w:val="0"/>
                      <w:marTop w:val="0"/>
                      <w:marBottom w:val="0"/>
                      <w:divBdr>
                        <w:top w:val="none" w:sz="0" w:space="0" w:color="auto"/>
                        <w:left w:val="none" w:sz="0" w:space="0" w:color="auto"/>
                        <w:bottom w:val="none" w:sz="0" w:space="0" w:color="auto"/>
                        <w:right w:val="none" w:sz="0" w:space="0" w:color="auto"/>
                      </w:divBdr>
                    </w:div>
                  </w:divsChild>
                </w:div>
                <w:div w:id="1799303119">
                  <w:marLeft w:val="0"/>
                  <w:marRight w:val="0"/>
                  <w:marTop w:val="0"/>
                  <w:marBottom w:val="0"/>
                  <w:divBdr>
                    <w:top w:val="none" w:sz="0" w:space="0" w:color="auto"/>
                    <w:left w:val="none" w:sz="0" w:space="0" w:color="auto"/>
                    <w:bottom w:val="none" w:sz="0" w:space="0" w:color="auto"/>
                    <w:right w:val="none" w:sz="0" w:space="0" w:color="auto"/>
                  </w:divBdr>
                  <w:divsChild>
                    <w:div w:id="2110391846">
                      <w:marLeft w:val="0"/>
                      <w:marRight w:val="0"/>
                      <w:marTop w:val="0"/>
                      <w:marBottom w:val="0"/>
                      <w:divBdr>
                        <w:top w:val="none" w:sz="0" w:space="0" w:color="auto"/>
                        <w:left w:val="none" w:sz="0" w:space="0" w:color="auto"/>
                        <w:bottom w:val="none" w:sz="0" w:space="0" w:color="auto"/>
                        <w:right w:val="none" w:sz="0" w:space="0" w:color="auto"/>
                      </w:divBdr>
                    </w:div>
                  </w:divsChild>
                </w:div>
                <w:div w:id="1820926913">
                  <w:marLeft w:val="0"/>
                  <w:marRight w:val="0"/>
                  <w:marTop w:val="0"/>
                  <w:marBottom w:val="0"/>
                  <w:divBdr>
                    <w:top w:val="none" w:sz="0" w:space="0" w:color="auto"/>
                    <w:left w:val="none" w:sz="0" w:space="0" w:color="auto"/>
                    <w:bottom w:val="none" w:sz="0" w:space="0" w:color="auto"/>
                    <w:right w:val="none" w:sz="0" w:space="0" w:color="auto"/>
                  </w:divBdr>
                  <w:divsChild>
                    <w:div w:id="58329816">
                      <w:marLeft w:val="0"/>
                      <w:marRight w:val="0"/>
                      <w:marTop w:val="0"/>
                      <w:marBottom w:val="0"/>
                      <w:divBdr>
                        <w:top w:val="none" w:sz="0" w:space="0" w:color="auto"/>
                        <w:left w:val="none" w:sz="0" w:space="0" w:color="auto"/>
                        <w:bottom w:val="none" w:sz="0" w:space="0" w:color="auto"/>
                        <w:right w:val="none" w:sz="0" w:space="0" w:color="auto"/>
                      </w:divBdr>
                    </w:div>
                    <w:div w:id="180050392">
                      <w:marLeft w:val="0"/>
                      <w:marRight w:val="0"/>
                      <w:marTop w:val="0"/>
                      <w:marBottom w:val="0"/>
                      <w:divBdr>
                        <w:top w:val="none" w:sz="0" w:space="0" w:color="auto"/>
                        <w:left w:val="none" w:sz="0" w:space="0" w:color="auto"/>
                        <w:bottom w:val="none" w:sz="0" w:space="0" w:color="auto"/>
                        <w:right w:val="none" w:sz="0" w:space="0" w:color="auto"/>
                      </w:divBdr>
                    </w:div>
                    <w:div w:id="854074590">
                      <w:marLeft w:val="0"/>
                      <w:marRight w:val="0"/>
                      <w:marTop w:val="0"/>
                      <w:marBottom w:val="0"/>
                      <w:divBdr>
                        <w:top w:val="none" w:sz="0" w:space="0" w:color="auto"/>
                        <w:left w:val="none" w:sz="0" w:space="0" w:color="auto"/>
                        <w:bottom w:val="none" w:sz="0" w:space="0" w:color="auto"/>
                        <w:right w:val="none" w:sz="0" w:space="0" w:color="auto"/>
                      </w:divBdr>
                    </w:div>
                    <w:div w:id="1502159292">
                      <w:marLeft w:val="0"/>
                      <w:marRight w:val="0"/>
                      <w:marTop w:val="0"/>
                      <w:marBottom w:val="0"/>
                      <w:divBdr>
                        <w:top w:val="none" w:sz="0" w:space="0" w:color="auto"/>
                        <w:left w:val="none" w:sz="0" w:space="0" w:color="auto"/>
                        <w:bottom w:val="none" w:sz="0" w:space="0" w:color="auto"/>
                        <w:right w:val="none" w:sz="0" w:space="0" w:color="auto"/>
                      </w:divBdr>
                    </w:div>
                    <w:div w:id="1824005902">
                      <w:marLeft w:val="0"/>
                      <w:marRight w:val="0"/>
                      <w:marTop w:val="0"/>
                      <w:marBottom w:val="0"/>
                      <w:divBdr>
                        <w:top w:val="none" w:sz="0" w:space="0" w:color="auto"/>
                        <w:left w:val="none" w:sz="0" w:space="0" w:color="auto"/>
                        <w:bottom w:val="none" w:sz="0" w:space="0" w:color="auto"/>
                        <w:right w:val="none" w:sz="0" w:space="0" w:color="auto"/>
                      </w:divBdr>
                    </w:div>
                    <w:div w:id="2127239049">
                      <w:marLeft w:val="0"/>
                      <w:marRight w:val="0"/>
                      <w:marTop w:val="0"/>
                      <w:marBottom w:val="0"/>
                      <w:divBdr>
                        <w:top w:val="none" w:sz="0" w:space="0" w:color="auto"/>
                        <w:left w:val="none" w:sz="0" w:space="0" w:color="auto"/>
                        <w:bottom w:val="none" w:sz="0" w:space="0" w:color="auto"/>
                        <w:right w:val="none" w:sz="0" w:space="0" w:color="auto"/>
                      </w:divBdr>
                    </w:div>
                  </w:divsChild>
                </w:div>
                <w:div w:id="1824393078">
                  <w:marLeft w:val="0"/>
                  <w:marRight w:val="0"/>
                  <w:marTop w:val="0"/>
                  <w:marBottom w:val="0"/>
                  <w:divBdr>
                    <w:top w:val="none" w:sz="0" w:space="0" w:color="auto"/>
                    <w:left w:val="none" w:sz="0" w:space="0" w:color="auto"/>
                    <w:bottom w:val="none" w:sz="0" w:space="0" w:color="auto"/>
                    <w:right w:val="none" w:sz="0" w:space="0" w:color="auto"/>
                  </w:divBdr>
                  <w:divsChild>
                    <w:div w:id="1952585579">
                      <w:marLeft w:val="0"/>
                      <w:marRight w:val="0"/>
                      <w:marTop w:val="0"/>
                      <w:marBottom w:val="0"/>
                      <w:divBdr>
                        <w:top w:val="none" w:sz="0" w:space="0" w:color="auto"/>
                        <w:left w:val="none" w:sz="0" w:space="0" w:color="auto"/>
                        <w:bottom w:val="none" w:sz="0" w:space="0" w:color="auto"/>
                        <w:right w:val="none" w:sz="0" w:space="0" w:color="auto"/>
                      </w:divBdr>
                    </w:div>
                  </w:divsChild>
                </w:div>
                <w:div w:id="1851601600">
                  <w:marLeft w:val="0"/>
                  <w:marRight w:val="0"/>
                  <w:marTop w:val="0"/>
                  <w:marBottom w:val="0"/>
                  <w:divBdr>
                    <w:top w:val="none" w:sz="0" w:space="0" w:color="auto"/>
                    <w:left w:val="none" w:sz="0" w:space="0" w:color="auto"/>
                    <w:bottom w:val="none" w:sz="0" w:space="0" w:color="auto"/>
                    <w:right w:val="none" w:sz="0" w:space="0" w:color="auto"/>
                  </w:divBdr>
                  <w:divsChild>
                    <w:div w:id="597714013">
                      <w:marLeft w:val="0"/>
                      <w:marRight w:val="0"/>
                      <w:marTop w:val="0"/>
                      <w:marBottom w:val="0"/>
                      <w:divBdr>
                        <w:top w:val="none" w:sz="0" w:space="0" w:color="auto"/>
                        <w:left w:val="none" w:sz="0" w:space="0" w:color="auto"/>
                        <w:bottom w:val="none" w:sz="0" w:space="0" w:color="auto"/>
                        <w:right w:val="none" w:sz="0" w:space="0" w:color="auto"/>
                      </w:divBdr>
                    </w:div>
                  </w:divsChild>
                </w:div>
                <w:div w:id="1921284729">
                  <w:marLeft w:val="0"/>
                  <w:marRight w:val="0"/>
                  <w:marTop w:val="0"/>
                  <w:marBottom w:val="0"/>
                  <w:divBdr>
                    <w:top w:val="none" w:sz="0" w:space="0" w:color="auto"/>
                    <w:left w:val="none" w:sz="0" w:space="0" w:color="auto"/>
                    <w:bottom w:val="none" w:sz="0" w:space="0" w:color="auto"/>
                    <w:right w:val="none" w:sz="0" w:space="0" w:color="auto"/>
                  </w:divBdr>
                  <w:divsChild>
                    <w:div w:id="1266040686">
                      <w:marLeft w:val="0"/>
                      <w:marRight w:val="0"/>
                      <w:marTop w:val="0"/>
                      <w:marBottom w:val="0"/>
                      <w:divBdr>
                        <w:top w:val="none" w:sz="0" w:space="0" w:color="auto"/>
                        <w:left w:val="none" w:sz="0" w:space="0" w:color="auto"/>
                        <w:bottom w:val="none" w:sz="0" w:space="0" w:color="auto"/>
                        <w:right w:val="none" w:sz="0" w:space="0" w:color="auto"/>
                      </w:divBdr>
                    </w:div>
                  </w:divsChild>
                </w:div>
                <w:div w:id="2009599494">
                  <w:marLeft w:val="0"/>
                  <w:marRight w:val="0"/>
                  <w:marTop w:val="0"/>
                  <w:marBottom w:val="0"/>
                  <w:divBdr>
                    <w:top w:val="none" w:sz="0" w:space="0" w:color="auto"/>
                    <w:left w:val="none" w:sz="0" w:space="0" w:color="auto"/>
                    <w:bottom w:val="none" w:sz="0" w:space="0" w:color="auto"/>
                    <w:right w:val="none" w:sz="0" w:space="0" w:color="auto"/>
                  </w:divBdr>
                  <w:divsChild>
                    <w:div w:id="509832880">
                      <w:marLeft w:val="0"/>
                      <w:marRight w:val="0"/>
                      <w:marTop w:val="0"/>
                      <w:marBottom w:val="0"/>
                      <w:divBdr>
                        <w:top w:val="none" w:sz="0" w:space="0" w:color="auto"/>
                        <w:left w:val="none" w:sz="0" w:space="0" w:color="auto"/>
                        <w:bottom w:val="none" w:sz="0" w:space="0" w:color="auto"/>
                        <w:right w:val="none" w:sz="0" w:space="0" w:color="auto"/>
                      </w:divBdr>
                    </w:div>
                  </w:divsChild>
                </w:div>
                <w:div w:id="2012365880">
                  <w:marLeft w:val="0"/>
                  <w:marRight w:val="0"/>
                  <w:marTop w:val="0"/>
                  <w:marBottom w:val="0"/>
                  <w:divBdr>
                    <w:top w:val="none" w:sz="0" w:space="0" w:color="auto"/>
                    <w:left w:val="none" w:sz="0" w:space="0" w:color="auto"/>
                    <w:bottom w:val="none" w:sz="0" w:space="0" w:color="auto"/>
                    <w:right w:val="none" w:sz="0" w:space="0" w:color="auto"/>
                  </w:divBdr>
                  <w:divsChild>
                    <w:div w:id="1717775917">
                      <w:marLeft w:val="0"/>
                      <w:marRight w:val="0"/>
                      <w:marTop w:val="0"/>
                      <w:marBottom w:val="0"/>
                      <w:divBdr>
                        <w:top w:val="none" w:sz="0" w:space="0" w:color="auto"/>
                        <w:left w:val="none" w:sz="0" w:space="0" w:color="auto"/>
                        <w:bottom w:val="none" w:sz="0" w:space="0" w:color="auto"/>
                        <w:right w:val="none" w:sz="0" w:space="0" w:color="auto"/>
                      </w:divBdr>
                    </w:div>
                    <w:div w:id="1940260543">
                      <w:marLeft w:val="0"/>
                      <w:marRight w:val="0"/>
                      <w:marTop w:val="0"/>
                      <w:marBottom w:val="0"/>
                      <w:divBdr>
                        <w:top w:val="none" w:sz="0" w:space="0" w:color="auto"/>
                        <w:left w:val="none" w:sz="0" w:space="0" w:color="auto"/>
                        <w:bottom w:val="none" w:sz="0" w:space="0" w:color="auto"/>
                        <w:right w:val="none" w:sz="0" w:space="0" w:color="auto"/>
                      </w:divBdr>
                    </w:div>
                  </w:divsChild>
                </w:div>
                <w:div w:id="2019648118">
                  <w:marLeft w:val="0"/>
                  <w:marRight w:val="0"/>
                  <w:marTop w:val="0"/>
                  <w:marBottom w:val="0"/>
                  <w:divBdr>
                    <w:top w:val="none" w:sz="0" w:space="0" w:color="auto"/>
                    <w:left w:val="none" w:sz="0" w:space="0" w:color="auto"/>
                    <w:bottom w:val="none" w:sz="0" w:space="0" w:color="auto"/>
                    <w:right w:val="none" w:sz="0" w:space="0" w:color="auto"/>
                  </w:divBdr>
                  <w:divsChild>
                    <w:div w:id="166943743">
                      <w:marLeft w:val="0"/>
                      <w:marRight w:val="0"/>
                      <w:marTop w:val="0"/>
                      <w:marBottom w:val="0"/>
                      <w:divBdr>
                        <w:top w:val="none" w:sz="0" w:space="0" w:color="auto"/>
                        <w:left w:val="none" w:sz="0" w:space="0" w:color="auto"/>
                        <w:bottom w:val="none" w:sz="0" w:space="0" w:color="auto"/>
                        <w:right w:val="none" w:sz="0" w:space="0" w:color="auto"/>
                      </w:divBdr>
                    </w:div>
                  </w:divsChild>
                </w:div>
                <w:div w:id="2102800621">
                  <w:marLeft w:val="0"/>
                  <w:marRight w:val="0"/>
                  <w:marTop w:val="0"/>
                  <w:marBottom w:val="0"/>
                  <w:divBdr>
                    <w:top w:val="none" w:sz="0" w:space="0" w:color="auto"/>
                    <w:left w:val="none" w:sz="0" w:space="0" w:color="auto"/>
                    <w:bottom w:val="none" w:sz="0" w:space="0" w:color="auto"/>
                    <w:right w:val="none" w:sz="0" w:space="0" w:color="auto"/>
                  </w:divBdr>
                  <w:divsChild>
                    <w:div w:id="1756513001">
                      <w:marLeft w:val="0"/>
                      <w:marRight w:val="0"/>
                      <w:marTop w:val="0"/>
                      <w:marBottom w:val="0"/>
                      <w:divBdr>
                        <w:top w:val="none" w:sz="0" w:space="0" w:color="auto"/>
                        <w:left w:val="none" w:sz="0" w:space="0" w:color="auto"/>
                        <w:bottom w:val="none" w:sz="0" w:space="0" w:color="auto"/>
                        <w:right w:val="none" w:sz="0" w:space="0" w:color="auto"/>
                      </w:divBdr>
                    </w:div>
                    <w:div w:id="1848518131">
                      <w:marLeft w:val="0"/>
                      <w:marRight w:val="0"/>
                      <w:marTop w:val="0"/>
                      <w:marBottom w:val="0"/>
                      <w:divBdr>
                        <w:top w:val="none" w:sz="0" w:space="0" w:color="auto"/>
                        <w:left w:val="none" w:sz="0" w:space="0" w:color="auto"/>
                        <w:bottom w:val="none" w:sz="0" w:space="0" w:color="auto"/>
                        <w:right w:val="none" w:sz="0" w:space="0" w:color="auto"/>
                      </w:divBdr>
                    </w:div>
                  </w:divsChild>
                </w:div>
                <w:div w:id="2103337278">
                  <w:marLeft w:val="0"/>
                  <w:marRight w:val="0"/>
                  <w:marTop w:val="0"/>
                  <w:marBottom w:val="0"/>
                  <w:divBdr>
                    <w:top w:val="none" w:sz="0" w:space="0" w:color="auto"/>
                    <w:left w:val="none" w:sz="0" w:space="0" w:color="auto"/>
                    <w:bottom w:val="none" w:sz="0" w:space="0" w:color="auto"/>
                    <w:right w:val="none" w:sz="0" w:space="0" w:color="auto"/>
                  </w:divBdr>
                  <w:divsChild>
                    <w:div w:id="1595935047">
                      <w:marLeft w:val="0"/>
                      <w:marRight w:val="0"/>
                      <w:marTop w:val="0"/>
                      <w:marBottom w:val="0"/>
                      <w:divBdr>
                        <w:top w:val="none" w:sz="0" w:space="0" w:color="auto"/>
                        <w:left w:val="none" w:sz="0" w:space="0" w:color="auto"/>
                        <w:bottom w:val="none" w:sz="0" w:space="0" w:color="auto"/>
                        <w:right w:val="none" w:sz="0" w:space="0" w:color="auto"/>
                      </w:divBdr>
                    </w:div>
                  </w:divsChild>
                </w:div>
                <w:div w:id="2113934964">
                  <w:marLeft w:val="0"/>
                  <w:marRight w:val="0"/>
                  <w:marTop w:val="0"/>
                  <w:marBottom w:val="0"/>
                  <w:divBdr>
                    <w:top w:val="none" w:sz="0" w:space="0" w:color="auto"/>
                    <w:left w:val="none" w:sz="0" w:space="0" w:color="auto"/>
                    <w:bottom w:val="none" w:sz="0" w:space="0" w:color="auto"/>
                    <w:right w:val="none" w:sz="0" w:space="0" w:color="auto"/>
                  </w:divBdr>
                  <w:divsChild>
                    <w:div w:id="672299220">
                      <w:marLeft w:val="0"/>
                      <w:marRight w:val="0"/>
                      <w:marTop w:val="0"/>
                      <w:marBottom w:val="0"/>
                      <w:divBdr>
                        <w:top w:val="none" w:sz="0" w:space="0" w:color="auto"/>
                        <w:left w:val="none" w:sz="0" w:space="0" w:color="auto"/>
                        <w:bottom w:val="none" w:sz="0" w:space="0" w:color="auto"/>
                        <w:right w:val="none" w:sz="0" w:space="0" w:color="auto"/>
                      </w:divBdr>
                    </w:div>
                  </w:divsChild>
                </w:div>
                <w:div w:id="2139445065">
                  <w:marLeft w:val="0"/>
                  <w:marRight w:val="0"/>
                  <w:marTop w:val="0"/>
                  <w:marBottom w:val="0"/>
                  <w:divBdr>
                    <w:top w:val="none" w:sz="0" w:space="0" w:color="auto"/>
                    <w:left w:val="none" w:sz="0" w:space="0" w:color="auto"/>
                    <w:bottom w:val="none" w:sz="0" w:space="0" w:color="auto"/>
                    <w:right w:val="none" w:sz="0" w:space="0" w:color="auto"/>
                  </w:divBdr>
                  <w:divsChild>
                    <w:div w:id="1846478361">
                      <w:marLeft w:val="0"/>
                      <w:marRight w:val="0"/>
                      <w:marTop w:val="0"/>
                      <w:marBottom w:val="0"/>
                      <w:divBdr>
                        <w:top w:val="none" w:sz="0" w:space="0" w:color="auto"/>
                        <w:left w:val="none" w:sz="0" w:space="0" w:color="auto"/>
                        <w:bottom w:val="none" w:sz="0" w:space="0" w:color="auto"/>
                        <w:right w:val="none" w:sz="0" w:space="0" w:color="auto"/>
                      </w:divBdr>
                    </w:div>
                  </w:divsChild>
                </w:div>
                <w:div w:id="2143425134">
                  <w:marLeft w:val="0"/>
                  <w:marRight w:val="0"/>
                  <w:marTop w:val="0"/>
                  <w:marBottom w:val="0"/>
                  <w:divBdr>
                    <w:top w:val="none" w:sz="0" w:space="0" w:color="auto"/>
                    <w:left w:val="none" w:sz="0" w:space="0" w:color="auto"/>
                    <w:bottom w:val="none" w:sz="0" w:space="0" w:color="auto"/>
                    <w:right w:val="none" w:sz="0" w:space="0" w:color="auto"/>
                  </w:divBdr>
                  <w:divsChild>
                    <w:div w:id="17766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1758">
          <w:marLeft w:val="0"/>
          <w:marRight w:val="0"/>
          <w:marTop w:val="0"/>
          <w:marBottom w:val="0"/>
          <w:divBdr>
            <w:top w:val="none" w:sz="0" w:space="0" w:color="auto"/>
            <w:left w:val="none" w:sz="0" w:space="0" w:color="auto"/>
            <w:bottom w:val="none" w:sz="0" w:space="0" w:color="auto"/>
            <w:right w:val="none" w:sz="0" w:space="0" w:color="auto"/>
          </w:divBdr>
        </w:div>
        <w:div w:id="1381397298">
          <w:marLeft w:val="0"/>
          <w:marRight w:val="0"/>
          <w:marTop w:val="0"/>
          <w:marBottom w:val="0"/>
          <w:divBdr>
            <w:top w:val="none" w:sz="0" w:space="0" w:color="auto"/>
            <w:left w:val="none" w:sz="0" w:space="0" w:color="auto"/>
            <w:bottom w:val="none" w:sz="0" w:space="0" w:color="auto"/>
            <w:right w:val="none" w:sz="0" w:space="0" w:color="auto"/>
          </w:divBdr>
        </w:div>
        <w:div w:id="1381441601">
          <w:marLeft w:val="0"/>
          <w:marRight w:val="0"/>
          <w:marTop w:val="0"/>
          <w:marBottom w:val="0"/>
          <w:divBdr>
            <w:top w:val="none" w:sz="0" w:space="0" w:color="auto"/>
            <w:left w:val="none" w:sz="0" w:space="0" w:color="auto"/>
            <w:bottom w:val="none" w:sz="0" w:space="0" w:color="auto"/>
            <w:right w:val="none" w:sz="0" w:space="0" w:color="auto"/>
          </w:divBdr>
          <w:divsChild>
            <w:div w:id="1225872689">
              <w:marLeft w:val="0"/>
              <w:marRight w:val="0"/>
              <w:marTop w:val="30"/>
              <w:marBottom w:val="30"/>
              <w:divBdr>
                <w:top w:val="none" w:sz="0" w:space="0" w:color="auto"/>
                <w:left w:val="none" w:sz="0" w:space="0" w:color="auto"/>
                <w:bottom w:val="none" w:sz="0" w:space="0" w:color="auto"/>
                <w:right w:val="none" w:sz="0" w:space="0" w:color="auto"/>
              </w:divBdr>
              <w:divsChild>
                <w:div w:id="69666756">
                  <w:marLeft w:val="0"/>
                  <w:marRight w:val="0"/>
                  <w:marTop w:val="0"/>
                  <w:marBottom w:val="0"/>
                  <w:divBdr>
                    <w:top w:val="none" w:sz="0" w:space="0" w:color="auto"/>
                    <w:left w:val="none" w:sz="0" w:space="0" w:color="auto"/>
                    <w:bottom w:val="none" w:sz="0" w:space="0" w:color="auto"/>
                    <w:right w:val="none" w:sz="0" w:space="0" w:color="auto"/>
                  </w:divBdr>
                  <w:divsChild>
                    <w:div w:id="377901899">
                      <w:marLeft w:val="0"/>
                      <w:marRight w:val="0"/>
                      <w:marTop w:val="0"/>
                      <w:marBottom w:val="0"/>
                      <w:divBdr>
                        <w:top w:val="none" w:sz="0" w:space="0" w:color="auto"/>
                        <w:left w:val="none" w:sz="0" w:space="0" w:color="auto"/>
                        <w:bottom w:val="none" w:sz="0" w:space="0" w:color="auto"/>
                        <w:right w:val="none" w:sz="0" w:space="0" w:color="auto"/>
                      </w:divBdr>
                    </w:div>
                  </w:divsChild>
                </w:div>
                <w:div w:id="85998504">
                  <w:marLeft w:val="0"/>
                  <w:marRight w:val="0"/>
                  <w:marTop w:val="0"/>
                  <w:marBottom w:val="0"/>
                  <w:divBdr>
                    <w:top w:val="none" w:sz="0" w:space="0" w:color="auto"/>
                    <w:left w:val="none" w:sz="0" w:space="0" w:color="auto"/>
                    <w:bottom w:val="none" w:sz="0" w:space="0" w:color="auto"/>
                    <w:right w:val="none" w:sz="0" w:space="0" w:color="auto"/>
                  </w:divBdr>
                  <w:divsChild>
                    <w:div w:id="343822892">
                      <w:marLeft w:val="0"/>
                      <w:marRight w:val="0"/>
                      <w:marTop w:val="0"/>
                      <w:marBottom w:val="0"/>
                      <w:divBdr>
                        <w:top w:val="none" w:sz="0" w:space="0" w:color="auto"/>
                        <w:left w:val="none" w:sz="0" w:space="0" w:color="auto"/>
                        <w:bottom w:val="none" w:sz="0" w:space="0" w:color="auto"/>
                        <w:right w:val="none" w:sz="0" w:space="0" w:color="auto"/>
                      </w:divBdr>
                    </w:div>
                  </w:divsChild>
                </w:div>
                <w:div w:id="168761504">
                  <w:marLeft w:val="0"/>
                  <w:marRight w:val="0"/>
                  <w:marTop w:val="0"/>
                  <w:marBottom w:val="0"/>
                  <w:divBdr>
                    <w:top w:val="none" w:sz="0" w:space="0" w:color="auto"/>
                    <w:left w:val="none" w:sz="0" w:space="0" w:color="auto"/>
                    <w:bottom w:val="none" w:sz="0" w:space="0" w:color="auto"/>
                    <w:right w:val="none" w:sz="0" w:space="0" w:color="auto"/>
                  </w:divBdr>
                  <w:divsChild>
                    <w:div w:id="451675393">
                      <w:marLeft w:val="0"/>
                      <w:marRight w:val="0"/>
                      <w:marTop w:val="0"/>
                      <w:marBottom w:val="0"/>
                      <w:divBdr>
                        <w:top w:val="none" w:sz="0" w:space="0" w:color="auto"/>
                        <w:left w:val="none" w:sz="0" w:space="0" w:color="auto"/>
                        <w:bottom w:val="none" w:sz="0" w:space="0" w:color="auto"/>
                        <w:right w:val="none" w:sz="0" w:space="0" w:color="auto"/>
                      </w:divBdr>
                    </w:div>
                  </w:divsChild>
                </w:div>
                <w:div w:id="217523361">
                  <w:marLeft w:val="0"/>
                  <w:marRight w:val="0"/>
                  <w:marTop w:val="0"/>
                  <w:marBottom w:val="0"/>
                  <w:divBdr>
                    <w:top w:val="none" w:sz="0" w:space="0" w:color="auto"/>
                    <w:left w:val="none" w:sz="0" w:space="0" w:color="auto"/>
                    <w:bottom w:val="none" w:sz="0" w:space="0" w:color="auto"/>
                    <w:right w:val="none" w:sz="0" w:space="0" w:color="auto"/>
                  </w:divBdr>
                  <w:divsChild>
                    <w:div w:id="1905027860">
                      <w:marLeft w:val="0"/>
                      <w:marRight w:val="0"/>
                      <w:marTop w:val="0"/>
                      <w:marBottom w:val="0"/>
                      <w:divBdr>
                        <w:top w:val="none" w:sz="0" w:space="0" w:color="auto"/>
                        <w:left w:val="none" w:sz="0" w:space="0" w:color="auto"/>
                        <w:bottom w:val="none" w:sz="0" w:space="0" w:color="auto"/>
                        <w:right w:val="none" w:sz="0" w:space="0" w:color="auto"/>
                      </w:divBdr>
                    </w:div>
                  </w:divsChild>
                </w:div>
                <w:div w:id="230970793">
                  <w:marLeft w:val="0"/>
                  <w:marRight w:val="0"/>
                  <w:marTop w:val="0"/>
                  <w:marBottom w:val="0"/>
                  <w:divBdr>
                    <w:top w:val="none" w:sz="0" w:space="0" w:color="auto"/>
                    <w:left w:val="none" w:sz="0" w:space="0" w:color="auto"/>
                    <w:bottom w:val="none" w:sz="0" w:space="0" w:color="auto"/>
                    <w:right w:val="none" w:sz="0" w:space="0" w:color="auto"/>
                  </w:divBdr>
                  <w:divsChild>
                    <w:div w:id="24529238">
                      <w:marLeft w:val="0"/>
                      <w:marRight w:val="0"/>
                      <w:marTop w:val="0"/>
                      <w:marBottom w:val="0"/>
                      <w:divBdr>
                        <w:top w:val="none" w:sz="0" w:space="0" w:color="auto"/>
                        <w:left w:val="none" w:sz="0" w:space="0" w:color="auto"/>
                        <w:bottom w:val="none" w:sz="0" w:space="0" w:color="auto"/>
                        <w:right w:val="none" w:sz="0" w:space="0" w:color="auto"/>
                      </w:divBdr>
                    </w:div>
                  </w:divsChild>
                </w:div>
                <w:div w:id="319701757">
                  <w:marLeft w:val="0"/>
                  <w:marRight w:val="0"/>
                  <w:marTop w:val="0"/>
                  <w:marBottom w:val="0"/>
                  <w:divBdr>
                    <w:top w:val="none" w:sz="0" w:space="0" w:color="auto"/>
                    <w:left w:val="none" w:sz="0" w:space="0" w:color="auto"/>
                    <w:bottom w:val="none" w:sz="0" w:space="0" w:color="auto"/>
                    <w:right w:val="none" w:sz="0" w:space="0" w:color="auto"/>
                  </w:divBdr>
                  <w:divsChild>
                    <w:div w:id="86966508">
                      <w:marLeft w:val="0"/>
                      <w:marRight w:val="0"/>
                      <w:marTop w:val="0"/>
                      <w:marBottom w:val="0"/>
                      <w:divBdr>
                        <w:top w:val="none" w:sz="0" w:space="0" w:color="auto"/>
                        <w:left w:val="none" w:sz="0" w:space="0" w:color="auto"/>
                        <w:bottom w:val="none" w:sz="0" w:space="0" w:color="auto"/>
                        <w:right w:val="none" w:sz="0" w:space="0" w:color="auto"/>
                      </w:divBdr>
                    </w:div>
                    <w:div w:id="912473302">
                      <w:marLeft w:val="0"/>
                      <w:marRight w:val="0"/>
                      <w:marTop w:val="0"/>
                      <w:marBottom w:val="0"/>
                      <w:divBdr>
                        <w:top w:val="none" w:sz="0" w:space="0" w:color="auto"/>
                        <w:left w:val="none" w:sz="0" w:space="0" w:color="auto"/>
                        <w:bottom w:val="none" w:sz="0" w:space="0" w:color="auto"/>
                        <w:right w:val="none" w:sz="0" w:space="0" w:color="auto"/>
                      </w:divBdr>
                    </w:div>
                    <w:div w:id="1746416410">
                      <w:marLeft w:val="0"/>
                      <w:marRight w:val="0"/>
                      <w:marTop w:val="0"/>
                      <w:marBottom w:val="0"/>
                      <w:divBdr>
                        <w:top w:val="none" w:sz="0" w:space="0" w:color="auto"/>
                        <w:left w:val="none" w:sz="0" w:space="0" w:color="auto"/>
                        <w:bottom w:val="none" w:sz="0" w:space="0" w:color="auto"/>
                        <w:right w:val="none" w:sz="0" w:space="0" w:color="auto"/>
                      </w:divBdr>
                    </w:div>
                  </w:divsChild>
                </w:div>
                <w:div w:id="508452607">
                  <w:marLeft w:val="0"/>
                  <w:marRight w:val="0"/>
                  <w:marTop w:val="0"/>
                  <w:marBottom w:val="0"/>
                  <w:divBdr>
                    <w:top w:val="none" w:sz="0" w:space="0" w:color="auto"/>
                    <w:left w:val="none" w:sz="0" w:space="0" w:color="auto"/>
                    <w:bottom w:val="none" w:sz="0" w:space="0" w:color="auto"/>
                    <w:right w:val="none" w:sz="0" w:space="0" w:color="auto"/>
                  </w:divBdr>
                  <w:divsChild>
                    <w:div w:id="1041897891">
                      <w:marLeft w:val="0"/>
                      <w:marRight w:val="0"/>
                      <w:marTop w:val="0"/>
                      <w:marBottom w:val="0"/>
                      <w:divBdr>
                        <w:top w:val="none" w:sz="0" w:space="0" w:color="auto"/>
                        <w:left w:val="none" w:sz="0" w:space="0" w:color="auto"/>
                        <w:bottom w:val="none" w:sz="0" w:space="0" w:color="auto"/>
                        <w:right w:val="none" w:sz="0" w:space="0" w:color="auto"/>
                      </w:divBdr>
                    </w:div>
                  </w:divsChild>
                </w:div>
                <w:div w:id="605235027">
                  <w:marLeft w:val="0"/>
                  <w:marRight w:val="0"/>
                  <w:marTop w:val="0"/>
                  <w:marBottom w:val="0"/>
                  <w:divBdr>
                    <w:top w:val="none" w:sz="0" w:space="0" w:color="auto"/>
                    <w:left w:val="none" w:sz="0" w:space="0" w:color="auto"/>
                    <w:bottom w:val="none" w:sz="0" w:space="0" w:color="auto"/>
                    <w:right w:val="none" w:sz="0" w:space="0" w:color="auto"/>
                  </w:divBdr>
                  <w:divsChild>
                    <w:div w:id="886988891">
                      <w:marLeft w:val="0"/>
                      <w:marRight w:val="0"/>
                      <w:marTop w:val="0"/>
                      <w:marBottom w:val="0"/>
                      <w:divBdr>
                        <w:top w:val="none" w:sz="0" w:space="0" w:color="auto"/>
                        <w:left w:val="none" w:sz="0" w:space="0" w:color="auto"/>
                        <w:bottom w:val="none" w:sz="0" w:space="0" w:color="auto"/>
                        <w:right w:val="none" w:sz="0" w:space="0" w:color="auto"/>
                      </w:divBdr>
                    </w:div>
                  </w:divsChild>
                </w:div>
                <w:div w:id="842360379">
                  <w:marLeft w:val="0"/>
                  <w:marRight w:val="0"/>
                  <w:marTop w:val="0"/>
                  <w:marBottom w:val="0"/>
                  <w:divBdr>
                    <w:top w:val="none" w:sz="0" w:space="0" w:color="auto"/>
                    <w:left w:val="none" w:sz="0" w:space="0" w:color="auto"/>
                    <w:bottom w:val="none" w:sz="0" w:space="0" w:color="auto"/>
                    <w:right w:val="none" w:sz="0" w:space="0" w:color="auto"/>
                  </w:divBdr>
                  <w:divsChild>
                    <w:div w:id="616832387">
                      <w:marLeft w:val="0"/>
                      <w:marRight w:val="0"/>
                      <w:marTop w:val="0"/>
                      <w:marBottom w:val="0"/>
                      <w:divBdr>
                        <w:top w:val="none" w:sz="0" w:space="0" w:color="auto"/>
                        <w:left w:val="none" w:sz="0" w:space="0" w:color="auto"/>
                        <w:bottom w:val="none" w:sz="0" w:space="0" w:color="auto"/>
                        <w:right w:val="none" w:sz="0" w:space="0" w:color="auto"/>
                      </w:divBdr>
                    </w:div>
                  </w:divsChild>
                </w:div>
                <w:div w:id="1069814677">
                  <w:marLeft w:val="0"/>
                  <w:marRight w:val="0"/>
                  <w:marTop w:val="0"/>
                  <w:marBottom w:val="0"/>
                  <w:divBdr>
                    <w:top w:val="none" w:sz="0" w:space="0" w:color="auto"/>
                    <w:left w:val="none" w:sz="0" w:space="0" w:color="auto"/>
                    <w:bottom w:val="none" w:sz="0" w:space="0" w:color="auto"/>
                    <w:right w:val="none" w:sz="0" w:space="0" w:color="auto"/>
                  </w:divBdr>
                  <w:divsChild>
                    <w:div w:id="1317614861">
                      <w:marLeft w:val="0"/>
                      <w:marRight w:val="0"/>
                      <w:marTop w:val="0"/>
                      <w:marBottom w:val="0"/>
                      <w:divBdr>
                        <w:top w:val="none" w:sz="0" w:space="0" w:color="auto"/>
                        <w:left w:val="none" w:sz="0" w:space="0" w:color="auto"/>
                        <w:bottom w:val="none" w:sz="0" w:space="0" w:color="auto"/>
                        <w:right w:val="none" w:sz="0" w:space="0" w:color="auto"/>
                      </w:divBdr>
                    </w:div>
                  </w:divsChild>
                </w:div>
                <w:div w:id="1133017260">
                  <w:marLeft w:val="0"/>
                  <w:marRight w:val="0"/>
                  <w:marTop w:val="0"/>
                  <w:marBottom w:val="0"/>
                  <w:divBdr>
                    <w:top w:val="none" w:sz="0" w:space="0" w:color="auto"/>
                    <w:left w:val="none" w:sz="0" w:space="0" w:color="auto"/>
                    <w:bottom w:val="none" w:sz="0" w:space="0" w:color="auto"/>
                    <w:right w:val="none" w:sz="0" w:space="0" w:color="auto"/>
                  </w:divBdr>
                  <w:divsChild>
                    <w:div w:id="270866906">
                      <w:marLeft w:val="0"/>
                      <w:marRight w:val="0"/>
                      <w:marTop w:val="0"/>
                      <w:marBottom w:val="0"/>
                      <w:divBdr>
                        <w:top w:val="none" w:sz="0" w:space="0" w:color="auto"/>
                        <w:left w:val="none" w:sz="0" w:space="0" w:color="auto"/>
                        <w:bottom w:val="none" w:sz="0" w:space="0" w:color="auto"/>
                        <w:right w:val="none" w:sz="0" w:space="0" w:color="auto"/>
                      </w:divBdr>
                    </w:div>
                  </w:divsChild>
                </w:div>
                <w:div w:id="1178351538">
                  <w:marLeft w:val="0"/>
                  <w:marRight w:val="0"/>
                  <w:marTop w:val="0"/>
                  <w:marBottom w:val="0"/>
                  <w:divBdr>
                    <w:top w:val="none" w:sz="0" w:space="0" w:color="auto"/>
                    <w:left w:val="none" w:sz="0" w:space="0" w:color="auto"/>
                    <w:bottom w:val="none" w:sz="0" w:space="0" w:color="auto"/>
                    <w:right w:val="none" w:sz="0" w:space="0" w:color="auto"/>
                  </w:divBdr>
                  <w:divsChild>
                    <w:div w:id="421756337">
                      <w:marLeft w:val="0"/>
                      <w:marRight w:val="0"/>
                      <w:marTop w:val="0"/>
                      <w:marBottom w:val="0"/>
                      <w:divBdr>
                        <w:top w:val="none" w:sz="0" w:space="0" w:color="auto"/>
                        <w:left w:val="none" w:sz="0" w:space="0" w:color="auto"/>
                        <w:bottom w:val="none" w:sz="0" w:space="0" w:color="auto"/>
                        <w:right w:val="none" w:sz="0" w:space="0" w:color="auto"/>
                      </w:divBdr>
                    </w:div>
                    <w:div w:id="656081832">
                      <w:marLeft w:val="0"/>
                      <w:marRight w:val="0"/>
                      <w:marTop w:val="0"/>
                      <w:marBottom w:val="0"/>
                      <w:divBdr>
                        <w:top w:val="none" w:sz="0" w:space="0" w:color="auto"/>
                        <w:left w:val="none" w:sz="0" w:space="0" w:color="auto"/>
                        <w:bottom w:val="none" w:sz="0" w:space="0" w:color="auto"/>
                        <w:right w:val="none" w:sz="0" w:space="0" w:color="auto"/>
                      </w:divBdr>
                    </w:div>
                    <w:div w:id="679743618">
                      <w:marLeft w:val="0"/>
                      <w:marRight w:val="0"/>
                      <w:marTop w:val="0"/>
                      <w:marBottom w:val="0"/>
                      <w:divBdr>
                        <w:top w:val="none" w:sz="0" w:space="0" w:color="auto"/>
                        <w:left w:val="none" w:sz="0" w:space="0" w:color="auto"/>
                        <w:bottom w:val="none" w:sz="0" w:space="0" w:color="auto"/>
                        <w:right w:val="none" w:sz="0" w:space="0" w:color="auto"/>
                      </w:divBdr>
                    </w:div>
                    <w:div w:id="963926126">
                      <w:marLeft w:val="0"/>
                      <w:marRight w:val="0"/>
                      <w:marTop w:val="0"/>
                      <w:marBottom w:val="0"/>
                      <w:divBdr>
                        <w:top w:val="none" w:sz="0" w:space="0" w:color="auto"/>
                        <w:left w:val="none" w:sz="0" w:space="0" w:color="auto"/>
                        <w:bottom w:val="none" w:sz="0" w:space="0" w:color="auto"/>
                        <w:right w:val="none" w:sz="0" w:space="0" w:color="auto"/>
                      </w:divBdr>
                    </w:div>
                    <w:div w:id="1230656559">
                      <w:marLeft w:val="0"/>
                      <w:marRight w:val="0"/>
                      <w:marTop w:val="0"/>
                      <w:marBottom w:val="0"/>
                      <w:divBdr>
                        <w:top w:val="none" w:sz="0" w:space="0" w:color="auto"/>
                        <w:left w:val="none" w:sz="0" w:space="0" w:color="auto"/>
                        <w:bottom w:val="none" w:sz="0" w:space="0" w:color="auto"/>
                        <w:right w:val="none" w:sz="0" w:space="0" w:color="auto"/>
                      </w:divBdr>
                    </w:div>
                    <w:div w:id="1316449416">
                      <w:marLeft w:val="0"/>
                      <w:marRight w:val="0"/>
                      <w:marTop w:val="0"/>
                      <w:marBottom w:val="0"/>
                      <w:divBdr>
                        <w:top w:val="none" w:sz="0" w:space="0" w:color="auto"/>
                        <w:left w:val="none" w:sz="0" w:space="0" w:color="auto"/>
                        <w:bottom w:val="none" w:sz="0" w:space="0" w:color="auto"/>
                        <w:right w:val="none" w:sz="0" w:space="0" w:color="auto"/>
                      </w:divBdr>
                    </w:div>
                  </w:divsChild>
                </w:div>
                <w:div w:id="1251232440">
                  <w:marLeft w:val="0"/>
                  <w:marRight w:val="0"/>
                  <w:marTop w:val="0"/>
                  <w:marBottom w:val="0"/>
                  <w:divBdr>
                    <w:top w:val="none" w:sz="0" w:space="0" w:color="auto"/>
                    <w:left w:val="none" w:sz="0" w:space="0" w:color="auto"/>
                    <w:bottom w:val="none" w:sz="0" w:space="0" w:color="auto"/>
                    <w:right w:val="none" w:sz="0" w:space="0" w:color="auto"/>
                  </w:divBdr>
                  <w:divsChild>
                    <w:div w:id="199587366">
                      <w:marLeft w:val="0"/>
                      <w:marRight w:val="0"/>
                      <w:marTop w:val="0"/>
                      <w:marBottom w:val="0"/>
                      <w:divBdr>
                        <w:top w:val="none" w:sz="0" w:space="0" w:color="auto"/>
                        <w:left w:val="none" w:sz="0" w:space="0" w:color="auto"/>
                        <w:bottom w:val="none" w:sz="0" w:space="0" w:color="auto"/>
                        <w:right w:val="none" w:sz="0" w:space="0" w:color="auto"/>
                      </w:divBdr>
                    </w:div>
                  </w:divsChild>
                </w:div>
                <w:div w:id="1301765003">
                  <w:marLeft w:val="0"/>
                  <w:marRight w:val="0"/>
                  <w:marTop w:val="0"/>
                  <w:marBottom w:val="0"/>
                  <w:divBdr>
                    <w:top w:val="none" w:sz="0" w:space="0" w:color="auto"/>
                    <w:left w:val="none" w:sz="0" w:space="0" w:color="auto"/>
                    <w:bottom w:val="none" w:sz="0" w:space="0" w:color="auto"/>
                    <w:right w:val="none" w:sz="0" w:space="0" w:color="auto"/>
                  </w:divBdr>
                  <w:divsChild>
                    <w:div w:id="1006708290">
                      <w:marLeft w:val="0"/>
                      <w:marRight w:val="0"/>
                      <w:marTop w:val="0"/>
                      <w:marBottom w:val="0"/>
                      <w:divBdr>
                        <w:top w:val="none" w:sz="0" w:space="0" w:color="auto"/>
                        <w:left w:val="none" w:sz="0" w:space="0" w:color="auto"/>
                        <w:bottom w:val="none" w:sz="0" w:space="0" w:color="auto"/>
                        <w:right w:val="none" w:sz="0" w:space="0" w:color="auto"/>
                      </w:divBdr>
                    </w:div>
                  </w:divsChild>
                </w:div>
                <w:div w:id="1312834666">
                  <w:marLeft w:val="0"/>
                  <w:marRight w:val="0"/>
                  <w:marTop w:val="0"/>
                  <w:marBottom w:val="0"/>
                  <w:divBdr>
                    <w:top w:val="none" w:sz="0" w:space="0" w:color="auto"/>
                    <w:left w:val="none" w:sz="0" w:space="0" w:color="auto"/>
                    <w:bottom w:val="none" w:sz="0" w:space="0" w:color="auto"/>
                    <w:right w:val="none" w:sz="0" w:space="0" w:color="auto"/>
                  </w:divBdr>
                  <w:divsChild>
                    <w:div w:id="2053727094">
                      <w:marLeft w:val="0"/>
                      <w:marRight w:val="0"/>
                      <w:marTop w:val="0"/>
                      <w:marBottom w:val="0"/>
                      <w:divBdr>
                        <w:top w:val="none" w:sz="0" w:space="0" w:color="auto"/>
                        <w:left w:val="none" w:sz="0" w:space="0" w:color="auto"/>
                        <w:bottom w:val="none" w:sz="0" w:space="0" w:color="auto"/>
                        <w:right w:val="none" w:sz="0" w:space="0" w:color="auto"/>
                      </w:divBdr>
                    </w:div>
                  </w:divsChild>
                </w:div>
                <w:div w:id="1382441399">
                  <w:marLeft w:val="0"/>
                  <w:marRight w:val="0"/>
                  <w:marTop w:val="0"/>
                  <w:marBottom w:val="0"/>
                  <w:divBdr>
                    <w:top w:val="none" w:sz="0" w:space="0" w:color="auto"/>
                    <w:left w:val="none" w:sz="0" w:space="0" w:color="auto"/>
                    <w:bottom w:val="none" w:sz="0" w:space="0" w:color="auto"/>
                    <w:right w:val="none" w:sz="0" w:space="0" w:color="auto"/>
                  </w:divBdr>
                  <w:divsChild>
                    <w:div w:id="977956243">
                      <w:marLeft w:val="0"/>
                      <w:marRight w:val="0"/>
                      <w:marTop w:val="0"/>
                      <w:marBottom w:val="0"/>
                      <w:divBdr>
                        <w:top w:val="none" w:sz="0" w:space="0" w:color="auto"/>
                        <w:left w:val="none" w:sz="0" w:space="0" w:color="auto"/>
                        <w:bottom w:val="none" w:sz="0" w:space="0" w:color="auto"/>
                        <w:right w:val="none" w:sz="0" w:space="0" w:color="auto"/>
                      </w:divBdr>
                    </w:div>
                  </w:divsChild>
                </w:div>
                <w:div w:id="1507598238">
                  <w:marLeft w:val="0"/>
                  <w:marRight w:val="0"/>
                  <w:marTop w:val="0"/>
                  <w:marBottom w:val="0"/>
                  <w:divBdr>
                    <w:top w:val="none" w:sz="0" w:space="0" w:color="auto"/>
                    <w:left w:val="none" w:sz="0" w:space="0" w:color="auto"/>
                    <w:bottom w:val="none" w:sz="0" w:space="0" w:color="auto"/>
                    <w:right w:val="none" w:sz="0" w:space="0" w:color="auto"/>
                  </w:divBdr>
                  <w:divsChild>
                    <w:div w:id="430055455">
                      <w:marLeft w:val="0"/>
                      <w:marRight w:val="0"/>
                      <w:marTop w:val="0"/>
                      <w:marBottom w:val="0"/>
                      <w:divBdr>
                        <w:top w:val="none" w:sz="0" w:space="0" w:color="auto"/>
                        <w:left w:val="none" w:sz="0" w:space="0" w:color="auto"/>
                        <w:bottom w:val="none" w:sz="0" w:space="0" w:color="auto"/>
                        <w:right w:val="none" w:sz="0" w:space="0" w:color="auto"/>
                      </w:divBdr>
                    </w:div>
                  </w:divsChild>
                </w:div>
                <w:div w:id="1672296625">
                  <w:marLeft w:val="0"/>
                  <w:marRight w:val="0"/>
                  <w:marTop w:val="0"/>
                  <w:marBottom w:val="0"/>
                  <w:divBdr>
                    <w:top w:val="none" w:sz="0" w:space="0" w:color="auto"/>
                    <w:left w:val="none" w:sz="0" w:space="0" w:color="auto"/>
                    <w:bottom w:val="none" w:sz="0" w:space="0" w:color="auto"/>
                    <w:right w:val="none" w:sz="0" w:space="0" w:color="auto"/>
                  </w:divBdr>
                  <w:divsChild>
                    <w:div w:id="1907522011">
                      <w:marLeft w:val="0"/>
                      <w:marRight w:val="0"/>
                      <w:marTop w:val="0"/>
                      <w:marBottom w:val="0"/>
                      <w:divBdr>
                        <w:top w:val="none" w:sz="0" w:space="0" w:color="auto"/>
                        <w:left w:val="none" w:sz="0" w:space="0" w:color="auto"/>
                        <w:bottom w:val="none" w:sz="0" w:space="0" w:color="auto"/>
                        <w:right w:val="none" w:sz="0" w:space="0" w:color="auto"/>
                      </w:divBdr>
                    </w:div>
                  </w:divsChild>
                </w:div>
                <w:div w:id="1870682936">
                  <w:marLeft w:val="0"/>
                  <w:marRight w:val="0"/>
                  <w:marTop w:val="0"/>
                  <w:marBottom w:val="0"/>
                  <w:divBdr>
                    <w:top w:val="none" w:sz="0" w:space="0" w:color="auto"/>
                    <w:left w:val="none" w:sz="0" w:space="0" w:color="auto"/>
                    <w:bottom w:val="none" w:sz="0" w:space="0" w:color="auto"/>
                    <w:right w:val="none" w:sz="0" w:space="0" w:color="auto"/>
                  </w:divBdr>
                  <w:divsChild>
                    <w:div w:id="1295715048">
                      <w:marLeft w:val="0"/>
                      <w:marRight w:val="0"/>
                      <w:marTop w:val="0"/>
                      <w:marBottom w:val="0"/>
                      <w:divBdr>
                        <w:top w:val="none" w:sz="0" w:space="0" w:color="auto"/>
                        <w:left w:val="none" w:sz="0" w:space="0" w:color="auto"/>
                        <w:bottom w:val="none" w:sz="0" w:space="0" w:color="auto"/>
                        <w:right w:val="none" w:sz="0" w:space="0" w:color="auto"/>
                      </w:divBdr>
                    </w:div>
                  </w:divsChild>
                </w:div>
                <w:div w:id="1969510143">
                  <w:marLeft w:val="0"/>
                  <w:marRight w:val="0"/>
                  <w:marTop w:val="0"/>
                  <w:marBottom w:val="0"/>
                  <w:divBdr>
                    <w:top w:val="none" w:sz="0" w:space="0" w:color="auto"/>
                    <w:left w:val="none" w:sz="0" w:space="0" w:color="auto"/>
                    <w:bottom w:val="none" w:sz="0" w:space="0" w:color="auto"/>
                    <w:right w:val="none" w:sz="0" w:space="0" w:color="auto"/>
                  </w:divBdr>
                  <w:divsChild>
                    <w:div w:id="127207528">
                      <w:marLeft w:val="0"/>
                      <w:marRight w:val="0"/>
                      <w:marTop w:val="0"/>
                      <w:marBottom w:val="0"/>
                      <w:divBdr>
                        <w:top w:val="none" w:sz="0" w:space="0" w:color="auto"/>
                        <w:left w:val="none" w:sz="0" w:space="0" w:color="auto"/>
                        <w:bottom w:val="none" w:sz="0" w:space="0" w:color="auto"/>
                        <w:right w:val="none" w:sz="0" w:space="0" w:color="auto"/>
                      </w:divBdr>
                    </w:div>
                  </w:divsChild>
                </w:div>
                <w:div w:id="2029863297">
                  <w:marLeft w:val="0"/>
                  <w:marRight w:val="0"/>
                  <w:marTop w:val="0"/>
                  <w:marBottom w:val="0"/>
                  <w:divBdr>
                    <w:top w:val="none" w:sz="0" w:space="0" w:color="auto"/>
                    <w:left w:val="none" w:sz="0" w:space="0" w:color="auto"/>
                    <w:bottom w:val="none" w:sz="0" w:space="0" w:color="auto"/>
                    <w:right w:val="none" w:sz="0" w:space="0" w:color="auto"/>
                  </w:divBdr>
                  <w:divsChild>
                    <w:div w:id="577059714">
                      <w:marLeft w:val="0"/>
                      <w:marRight w:val="0"/>
                      <w:marTop w:val="0"/>
                      <w:marBottom w:val="0"/>
                      <w:divBdr>
                        <w:top w:val="none" w:sz="0" w:space="0" w:color="auto"/>
                        <w:left w:val="none" w:sz="0" w:space="0" w:color="auto"/>
                        <w:bottom w:val="none" w:sz="0" w:space="0" w:color="auto"/>
                        <w:right w:val="none" w:sz="0" w:space="0" w:color="auto"/>
                      </w:divBdr>
                    </w:div>
                    <w:div w:id="1074011681">
                      <w:marLeft w:val="0"/>
                      <w:marRight w:val="0"/>
                      <w:marTop w:val="0"/>
                      <w:marBottom w:val="0"/>
                      <w:divBdr>
                        <w:top w:val="none" w:sz="0" w:space="0" w:color="auto"/>
                        <w:left w:val="none" w:sz="0" w:space="0" w:color="auto"/>
                        <w:bottom w:val="none" w:sz="0" w:space="0" w:color="auto"/>
                        <w:right w:val="none" w:sz="0" w:space="0" w:color="auto"/>
                      </w:divBdr>
                    </w:div>
                    <w:div w:id="1619726912">
                      <w:marLeft w:val="0"/>
                      <w:marRight w:val="0"/>
                      <w:marTop w:val="0"/>
                      <w:marBottom w:val="0"/>
                      <w:divBdr>
                        <w:top w:val="none" w:sz="0" w:space="0" w:color="auto"/>
                        <w:left w:val="none" w:sz="0" w:space="0" w:color="auto"/>
                        <w:bottom w:val="none" w:sz="0" w:space="0" w:color="auto"/>
                        <w:right w:val="none" w:sz="0" w:space="0" w:color="auto"/>
                      </w:divBdr>
                    </w:div>
                  </w:divsChild>
                </w:div>
                <w:div w:id="2118793864">
                  <w:marLeft w:val="0"/>
                  <w:marRight w:val="0"/>
                  <w:marTop w:val="0"/>
                  <w:marBottom w:val="0"/>
                  <w:divBdr>
                    <w:top w:val="none" w:sz="0" w:space="0" w:color="auto"/>
                    <w:left w:val="none" w:sz="0" w:space="0" w:color="auto"/>
                    <w:bottom w:val="none" w:sz="0" w:space="0" w:color="auto"/>
                    <w:right w:val="none" w:sz="0" w:space="0" w:color="auto"/>
                  </w:divBdr>
                  <w:divsChild>
                    <w:div w:id="183517826">
                      <w:marLeft w:val="0"/>
                      <w:marRight w:val="0"/>
                      <w:marTop w:val="0"/>
                      <w:marBottom w:val="0"/>
                      <w:divBdr>
                        <w:top w:val="none" w:sz="0" w:space="0" w:color="auto"/>
                        <w:left w:val="none" w:sz="0" w:space="0" w:color="auto"/>
                        <w:bottom w:val="none" w:sz="0" w:space="0" w:color="auto"/>
                        <w:right w:val="none" w:sz="0" w:space="0" w:color="auto"/>
                      </w:divBdr>
                    </w:div>
                  </w:divsChild>
                </w:div>
                <w:div w:id="2127768897">
                  <w:marLeft w:val="0"/>
                  <w:marRight w:val="0"/>
                  <w:marTop w:val="0"/>
                  <w:marBottom w:val="0"/>
                  <w:divBdr>
                    <w:top w:val="none" w:sz="0" w:space="0" w:color="auto"/>
                    <w:left w:val="none" w:sz="0" w:space="0" w:color="auto"/>
                    <w:bottom w:val="none" w:sz="0" w:space="0" w:color="auto"/>
                    <w:right w:val="none" w:sz="0" w:space="0" w:color="auto"/>
                  </w:divBdr>
                  <w:divsChild>
                    <w:div w:id="2090614228">
                      <w:marLeft w:val="0"/>
                      <w:marRight w:val="0"/>
                      <w:marTop w:val="0"/>
                      <w:marBottom w:val="0"/>
                      <w:divBdr>
                        <w:top w:val="none" w:sz="0" w:space="0" w:color="auto"/>
                        <w:left w:val="none" w:sz="0" w:space="0" w:color="auto"/>
                        <w:bottom w:val="none" w:sz="0" w:space="0" w:color="auto"/>
                        <w:right w:val="none" w:sz="0" w:space="0" w:color="auto"/>
                      </w:divBdr>
                    </w:div>
                  </w:divsChild>
                </w:div>
                <w:div w:id="2142334598">
                  <w:marLeft w:val="0"/>
                  <w:marRight w:val="0"/>
                  <w:marTop w:val="0"/>
                  <w:marBottom w:val="0"/>
                  <w:divBdr>
                    <w:top w:val="none" w:sz="0" w:space="0" w:color="auto"/>
                    <w:left w:val="none" w:sz="0" w:space="0" w:color="auto"/>
                    <w:bottom w:val="none" w:sz="0" w:space="0" w:color="auto"/>
                    <w:right w:val="none" w:sz="0" w:space="0" w:color="auto"/>
                  </w:divBdr>
                  <w:divsChild>
                    <w:div w:id="20911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1579">
          <w:marLeft w:val="0"/>
          <w:marRight w:val="0"/>
          <w:marTop w:val="0"/>
          <w:marBottom w:val="0"/>
          <w:divBdr>
            <w:top w:val="none" w:sz="0" w:space="0" w:color="auto"/>
            <w:left w:val="none" w:sz="0" w:space="0" w:color="auto"/>
            <w:bottom w:val="none" w:sz="0" w:space="0" w:color="auto"/>
            <w:right w:val="none" w:sz="0" w:space="0" w:color="auto"/>
          </w:divBdr>
          <w:divsChild>
            <w:div w:id="521012663">
              <w:marLeft w:val="0"/>
              <w:marRight w:val="0"/>
              <w:marTop w:val="30"/>
              <w:marBottom w:val="30"/>
              <w:divBdr>
                <w:top w:val="none" w:sz="0" w:space="0" w:color="auto"/>
                <w:left w:val="none" w:sz="0" w:space="0" w:color="auto"/>
                <w:bottom w:val="none" w:sz="0" w:space="0" w:color="auto"/>
                <w:right w:val="none" w:sz="0" w:space="0" w:color="auto"/>
              </w:divBdr>
              <w:divsChild>
                <w:div w:id="230043777">
                  <w:marLeft w:val="0"/>
                  <w:marRight w:val="0"/>
                  <w:marTop w:val="0"/>
                  <w:marBottom w:val="0"/>
                  <w:divBdr>
                    <w:top w:val="none" w:sz="0" w:space="0" w:color="auto"/>
                    <w:left w:val="none" w:sz="0" w:space="0" w:color="auto"/>
                    <w:bottom w:val="none" w:sz="0" w:space="0" w:color="auto"/>
                    <w:right w:val="none" w:sz="0" w:space="0" w:color="auto"/>
                  </w:divBdr>
                  <w:divsChild>
                    <w:div w:id="1023480450">
                      <w:marLeft w:val="0"/>
                      <w:marRight w:val="0"/>
                      <w:marTop w:val="0"/>
                      <w:marBottom w:val="0"/>
                      <w:divBdr>
                        <w:top w:val="none" w:sz="0" w:space="0" w:color="auto"/>
                        <w:left w:val="none" w:sz="0" w:space="0" w:color="auto"/>
                        <w:bottom w:val="none" w:sz="0" w:space="0" w:color="auto"/>
                        <w:right w:val="none" w:sz="0" w:space="0" w:color="auto"/>
                      </w:divBdr>
                    </w:div>
                  </w:divsChild>
                </w:div>
                <w:div w:id="263535495">
                  <w:marLeft w:val="0"/>
                  <w:marRight w:val="0"/>
                  <w:marTop w:val="0"/>
                  <w:marBottom w:val="0"/>
                  <w:divBdr>
                    <w:top w:val="none" w:sz="0" w:space="0" w:color="auto"/>
                    <w:left w:val="none" w:sz="0" w:space="0" w:color="auto"/>
                    <w:bottom w:val="none" w:sz="0" w:space="0" w:color="auto"/>
                    <w:right w:val="none" w:sz="0" w:space="0" w:color="auto"/>
                  </w:divBdr>
                  <w:divsChild>
                    <w:div w:id="697466800">
                      <w:marLeft w:val="0"/>
                      <w:marRight w:val="0"/>
                      <w:marTop w:val="0"/>
                      <w:marBottom w:val="0"/>
                      <w:divBdr>
                        <w:top w:val="none" w:sz="0" w:space="0" w:color="auto"/>
                        <w:left w:val="none" w:sz="0" w:space="0" w:color="auto"/>
                        <w:bottom w:val="none" w:sz="0" w:space="0" w:color="auto"/>
                        <w:right w:val="none" w:sz="0" w:space="0" w:color="auto"/>
                      </w:divBdr>
                    </w:div>
                    <w:div w:id="754017114">
                      <w:marLeft w:val="0"/>
                      <w:marRight w:val="0"/>
                      <w:marTop w:val="0"/>
                      <w:marBottom w:val="0"/>
                      <w:divBdr>
                        <w:top w:val="none" w:sz="0" w:space="0" w:color="auto"/>
                        <w:left w:val="none" w:sz="0" w:space="0" w:color="auto"/>
                        <w:bottom w:val="none" w:sz="0" w:space="0" w:color="auto"/>
                        <w:right w:val="none" w:sz="0" w:space="0" w:color="auto"/>
                      </w:divBdr>
                    </w:div>
                  </w:divsChild>
                </w:div>
                <w:div w:id="292101474">
                  <w:marLeft w:val="0"/>
                  <w:marRight w:val="0"/>
                  <w:marTop w:val="0"/>
                  <w:marBottom w:val="0"/>
                  <w:divBdr>
                    <w:top w:val="none" w:sz="0" w:space="0" w:color="auto"/>
                    <w:left w:val="none" w:sz="0" w:space="0" w:color="auto"/>
                    <w:bottom w:val="none" w:sz="0" w:space="0" w:color="auto"/>
                    <w:right w:val="none" w:sz="0" w:space="0" w:color="auto"/>
                  </w:divBdr>
                  <w:divsChild>
                    <w:div w:id="1944994187">
                      <w:marLeft w:val="0"/>
                      <w:marRight w:val="0"/>
                      <w:marTop w:val="0"/>
                      <w:marBottom w:val="0"/>
                      <w:divBdr>
                        <w:top w:val="none" w:sz="0" w:space="0" w:color="auto"/>
                        <w:left w:val="none" w:sz="0" w:space="0" w:color="auto"/>
                        <w:bottom w:val="none" w:sz="0" w:space="0" w:color="auto"/>
                        <w:right w:val="none" w:sz="0" w:space="0" w:color="auto"/>
                      </w:divBdr>
                    </w:div>
                  </w:divsChild>
                </w:div>
                <w:div w:id="331685046">
                  <w:marLeft w:val="0"/>
                  <w:marRight w:val="0"/>
                  <w:marTop w:val="0"/>
                  <w:marBottom w:val="0"/>
                  <w:divBdr>
                    <w:top w:val="none" w:sz="0" w:space="0" w:color="auto"/>
                    <w:left w:val="none" w:sz="0" w:space="0" w:color="auto"/>
                    <w:bottom w:val="none" w:sz="0" w:space="0" w:color="auto"/>
                    <w:right w:val="none" w:sz="0" w:space="0" w:color="auto"/>
                  </w:divBdr>
                  <w:divsChild>
                    <w:div w:id="1477723388">
                      <w:marLeft w:val="0"/>
                      <w:marRight w:val="0"/>
                      <w:marTop w:val="0"/>
                      <w:marBottom w:val="0"/>
                      <w:divBdr>
                        <w:top w:val="none" w:sz="0" w:space="0" w:color="auto"/>
                        <w:left w:val="none" w:sz="0" w:space="0" w:color="auto"/>
                        <w:bottom w:val="none" w:sz="0" w:space="0" w:color="auto"/>
                        <w:right w:val="none" w:sz="0" w:space="0" w:color="auto"/>
                      </w:divBdr>
                    </w:div>
                  </w:divsChild>
                </w:div>
                <w:div w:id="349334141">
                  <w:marLeft w:val="0"/>
                  <w:marRight w:val="0"/>
                  <w:marTop w:val="0"/>
                  <w:marBottom w:val="0"/>
                  <w:divBdr>
                    <w:top w:val="none" w:sz="0" w:space="0" w:color="auto"/>
                    <w:left w:val="none" w:sz="0" w:space="0" w:color="auto"/>
                    <w:bottom w:val="none" w:sz="0" w:space="0" w:color="auto"/>
                    <w:right w:val="none" w:sz="0" w:space="0" w:color="auto"/>
                  </w:divBdr>
                  <w:divsChild>
                    <w:div w:id="39281004">
                      <w:marLeft w:val="0"/>
                      <w:marRight w:val="0"/>
                      <w:marTop w:val="0"/>
                      <w:marBottom w:val="0"/>
                      <w:divBdr>
                        <w:top w:val="none" w:sz="0" w:space="0" w:color="auto"/>
                        <w:left w:val="none" w:sz="0" w:space="0" w:color="auto"/>
                        <w:bottom w:val="none" w:sz="0" w:space="0" w:color="auto"/>
                        <w:right w:val="none" w:sz="0" w:space="0" w:color="auto"/>
                      </w:divBdr>
                    </w:div>
                  </w:divsChild>
                </w:div>
                <w:div w:id="434518243">
                  <w:marLeft w:val="0"/>
                  <w:marRight w:val="0"/>
                  <w:marTop w:val="0"/>
                  <w:marBottom w:val="0"/>
                  <w:divBdr>
                    <w:top w:val="none" w:sz="0" w:space="0" w:color="auto"/>
                    <w:left w:val="none" w:sz="0" w:space="0" w:color="auto"/>
                    <w:bottom w:val="none" w:sz="0" w:space="0" w:color="auto"/>
                    <w:right w:val="none" w:sz="0" w:space="0" w:color="auto"/>
                  </w:divBdr>
                  <w:divsChild>
                    <w:div w:id="9645747">
                      <w:marLeft w:val="0"/>
                      <w:marRight w:val="0"/>
                      <w:marTop w:val="0"/>
                      <w:marBottom w:val="0"/>
                      <w:divBdr>
                        <w:top w:val="none" w:sz="0" w:space="0" w:color="auto"/>
                        <w:left w:val="none" w:sz="0" w:space="0" w:color="auto"/>
                        <w:bottom w:val="none" w:sz="0" w:space="0" w:color="auto"/>
                        <w:right w:val="none" w:sz="0" w:space="0" w:color="auto"/>
                      </w:divBdr>
                    </w:div>
                  </w:divsChild>
                </w:div>
                <w:div w:id="629554966">
                  <w:marLeft w:val="0"/>
                  <w:marRight w:val="0"/>
                  <w:marTop w:val="0"/>
                  <w:marBottom w:val="0"/>
                  <w:divBdr>
                    <w:top w:val="none" w:sz="0" w:space="0" w:color="auto"/>
                    <w:left w:val="none" w:sz="0" w:space="0" w:color="auto"/>
                    <w:bottom w:val="none" w:sz="0" w:space="0" w:color="auto"/>
                    <w:right w:val="none" w:sz="0" w:space="0" w:color="auto"/>
                  </w:divBdr>
                  <w:divsChild>
                    <w:div w:id="16271442">
                      <w:marLeft w:val="0"/>
                      <w:marRight w:val="0"/>
                      <w:marTop w:val="0"/>
                      <w:marBottom w:val="0"/>
                      <w:divBdr>
                        <w:top w:val="none" w:sz="0" w:space="0" w:color="auto"/>
                        <w:left w:val="none" w:sz="0" w:space="0" w:color="auto"/>
                        <w:bottom w:val="none" w:sz="0" w:space="0" w:color="auto"/>
                        <w:right w:val="none" w:sz="0" w:space="0" w:color="auto"/>
                      </w:divBdr>
                    </w:div>
                    <w:div w:id="58553228">
                      <w:marLeft w:val="0"/>
                      <w:marRight w:val="0"/>
                      <w:marTop w:val="0"/>
                      <w:marBottom w:val="0"/>
                      <w:divBdr>
                        <w:top w:val="none" w:sz="0" w:space="0" w:color="auto"/>
                        <w:left w:val="none" w:sz="0" w:space="0" w:color="auto"/>
                        <w:bottom w:val="none" w:sz="0" w:space="0" w:color="auto"/>
                        <w:right w:val="none" w:sz="0" w:space="0" w:color="auto"/>
                      </w:divBdr>
                    </w:div>
                    <w:div w:id="434792585">
                      <w:marLeft w:val="0"/>
                      <w:marRight w:val="0"/>
                      <w:marTop w:val="0"/>
                      <w:marBottom w:val="0"/>
                      <w:divBdr>
                        <w:top w:val="none" w:sz="0" w:space="0" w:color="auto"/>
                        <w:left w:val="none" w:sz="0" w:space="0" w:color="auto"/>
                        <w:bottom w:val="none" w:sz="0" w:space="0" w:color="auto"/>
                        <w:right w:val="none" w:sz="0" w:space="0" w:color="auto"/>
                      </w:divBdr>
                    </w:div>
                    <w:div w:id="596402255">
                      <w:marLeft w:val="0"/>
                      <w:marRight w:val="0"/>
                      <w:marTop w:val="0"/>
                      <w:marBottom w:val="0"/>
                      <w:divBdr>
                        <w:top w:val="none" w:sz="0" w:space="0" w:color="auto"/>
                        <w:left w:val="none" w:sz="0" w:space="0" w:color="auto"/>
                        <w:bottom w:val="none" w:sz="0" w:space="0" w:color="auto"/>
                        <w:right w:val="none" w:sz="0" w:space="0" w:color="auto"/>
                      </w:divBdr>
                    </w:div>
                    <w:div w:id="814644550">
                      <w:marLeft w:val="0"/>
                      <w:marRight w:val="0"/>
                      <w:marTop w:val="0"/>
                      <w:marBottom w:val="0"/>
                      <w:divBdr>
                        <w:top w:val="none" w:sz="0" w:space="0" w:color="auto"/>
                        <w:left w:val="none" w:sz="0" w:space="0" w:color="auto"/>
                        <w:bottom w:val="none" w:sz="0" w:space="0" w:color="auto"/>
                        <w:right w:val="none" w:sz="0" w:space="0" w:color="auto"/>
                      </w:divBdr>
                    </w:div>
                    <w:div w:id="837814582">
                      <w:marLeft w:val="0"/>
                      <w:marRight w:val="0"/>
                      <w:marTop w:val="0"/>
                      <w:marBottom w:val="0"/>
                      <w:divBdr>
                        <w:top w:val="none" w:sz="0" w:space="0" w:color="auto"/>
                        <w:left w:val="none" w:sz="0" w:space="0" w:color="auto"/>
                        <w:bottom w:val="none" w:sz="0" w:space="0" w:color="auto"/>
                        <w:right w:val="none" w:sz="0" w:space="0" w:color="auto"/>
                      </w:divBdr>
                    </w:div>
                    <w:div w:id="1236626355">
                      <w:marLeft w:val="0"/>
                      <w:marRight w:val="0"/>
                      <w:marTop w:val="0"/>
                      <w:marBottom w:val="0"/>
                      <w:divBdr>
                        <w:top w:val="none" w:sz="0" w:space="0" w:color="auto"/>
                        <w:left w:val="none" w:sz="0" w:space="0" w:color="auto"/>
                        <w:bottom w:val="none" w:sz="0" w:space="0" w:color="auto"/>
                        <w:right w:val="none" w:sz="0" w:space="0" w:color="auto"/>
                      </w:divBdr>
                    </w:div>
                    <w:div w:id="1329558504">
                      <w:marLeft w:val="0"/>
                      <w:marRight w:val="0"/>
                      <w:marTop w:val="0"/>
                      <w:marBottom w:val="0"/>
                      <w:divBdr>
                        <w:top w:val="none" w:sz="0" w:space="0" w:color="auto"/>
                        <w:left w:val="none" w:sz="0" w:space="0" w:color="auto"/>
                        <w:bottom w:val="none" w:sz="0" w:space="0" w:color="auto"/>
                        <w:right w:val="none" w:sz="0" w:space="0" w:color="auto"/>
                      </w:divBdr>
                    </w:div>
                    <w:div w:id="1369837972">
                      <w:marLeft w:val="0"/>
                      <w:marRight w:val="0"/>
                      <w:marTop w:val="0"/>
                      <w:marBottom w:val="0"/>
                      <w:divBdr>
                        <w:top w:val="none" w:sz="0" w:space="0" w:color="auto"/>
                        <w:left w:val="none" w:sz="0" w:space="0" w:color="auto"/>
                        <w:bottom w:val="none" w:sz="0" w:space="0" w:color="auto"/>
                        <w:right w:val="none" w:sz="0" w:space="0" w:color="auto"/>
                      </w:divBdr>
                    </w:div>
                    <w:div w:id="1673071791">
                      <w:marLeft w:val="0"/>
                      <w:marRight w:val="0"/>
                      <w:marTop w:val="0"/>
                      <w:marBottom w:val="0"/>
                      <w:divBdr>
                        <w:top w:val="none" w:sz="0" w:space="0" w:color="auto"/>
                        <w:left w:val="none" w:sz="0" w:space="0" w:color="auto"/>
                        <w:bottom w:val="none" w:sz="0" w:space="0" w:color="auto"/>
                        <w:right w:val="none" w:sz="0" w:space="0" w:color="auto"/>
                      </w:divBdr>
                    </w:div>
                    <w:div w:id="1954894138">
                      <w:marLeft w:val="0"/>
                      <w:marRight w:val="0"/>
                      <w:marTop w:val="0"/>
                      <w:marBottom w:val="0"/>
                      <w:divBdr>
                        <w:top w:val="none" w:sz="0" w:space="0" w:color="auto"/>
                        <w:left w:val="none" w:sz="0" w:space="0" w:color="auto"/>
                        <w:bottom w:val="none" w:sz="0" w:space="0" w:color="auto"/>
                        <w:right w:val="none" w:sz="0" w:space="0" w:color="auto"/>
                      </w:divBdr>
                    </w:div>
                    <w:div w:id="1982422517">
                      <w:marLeft w:val="0"/>
                      <w:marRight w:val="0"/>
                      <w:marTop w:val="0"/>
                      <w:marBottom w:val="0"/>
                      <w:divBdr>
                        <w:top w:val="none" w:sz="0" w:space="0" w:color="auto"/>
                        <w:left w:val="none" w:sz="0" w:space="0" w:color="auto"/>
                        <w:bottom w:val="none" w:sz="0" w:space="0" w:color="auto"/>
                        <w:right w:val="none" w:sz="0" w:space="0" w:color="auto"/>
                      </w:divBdr>
                    </w:div>
                    <w:div w:id="2090343840">
                      <w:marLeft w:val="0"/>
                      <w:marRight w:val="0"/>
                      <w:marTop w:val="0"/>
                      <w:marBottom w:val="0"/>
                      <w:divBdr>
                        <w:top w:val="none" w:sz="0" w:space="0" w:color="auto"/>
                        <w:left w:val="none" w:sz="0" w:space="0" w:color="auto"/>
                        <w:bottom w:val="none" w:sz="0" w:space="0" w:color="auto"/>
                        <w:right w:val="none" w:sz="0" w:space="0" w:color="auto"/>
                      </w:divBdr>
                    </w:div>
                  </w:divsChild>
                </w:div>
                <w:div w:id="742947077">
                  <w:marLeft w:val="0"/>
                  <w:marRight w:val="0"/>
                  <w:marTop w:val="0"/>
                  <w:marBottom w:val="0"/>
                  <w:divBdr>
                    <w:top w:val="none" w:sz="0" w:space="0" w:color="auto"/>
                    <w:left w:val="none" w:sz="0" w:space="0" w:color="auto"/>
                    <w:bottom w:val="none" w:sz="0" w:space="0" w:color="auto"/>
                    <w:right w:val="none" w:sz="0" w:space="0" w:color="auto"/>
                  </w:divBdr>
                  <w:divsChild>
                    <w:div w:id="853886612">
                      <w:marLeft w:val="0"/>
                      <w:marRight w:val="0"/>
                      <w:marTop w:val="0"/>
                      <w:marBottom w:val="0"/>
                      <w:divBdr>
                        <w:top w:val="none" w:sz="0" w:space="0" w:color="auto"/>
                        <w:left w:val="none" w:sz="0" w:space="0" w:color="auto"/>
                        <w:bottom w:val="none" w:sz="0" w:space="0" w:color="auto"/>
                        <w:right w:val="none" w:sz="0" w:space="0" w:color="auto"/>
                      </w:divBdr>
                    </w:div>
                  </w:divsChild>
                </w:div>
                <w:div w:id="1018501997">
                  <w:marLeft w:val="0"/>
                  <w:marRight w:val="0"/>
                  <w:marTop w:val="0"/>
                  <w:marBottom w:val="0"/>
                  <w:divBdr>
                    <w:top w:val="none" w:sz="0" w:space="0" w:color="auto"/>
                    <w:left w:val="none" w:sz="0" w:space="0" w:color="auto"/>
                    <w:bottom w:val="none" w:sz="0" w:space="0" w:color="auto"/>
                    <w:right w:val="none" w:sz="0" w:space="0" w:color="auto"/>
                  </w:divBdr>
                  <w:divsChild>
                    <w:div w:id="2107532186">
                      <w:marLeft w:val="0"/>
                      <w:marRight w:val="0"/>
                      <w:marTop w:val="0"/>
                      <w:marBottom w:val="0"/>
                      <w:divBdr>
                        <w:top w:val="none" w:sz="0" w:space="0" w:color="auto"/>
                        <w:left w:val="none" w:sz="0" w:space="0" w:color="auto"/>
                        <w:bottom w:val="none" w:sz="0" w:space="0" w:color="auto"/>
                        <w:right w:val="none" w:sz="0" w:space="0" w:color="auto"/>
                      </w:divBdr>
                    </w:div>
                  </w:divsChild>
                </w:div>
                <w:div w:id="1163400360">
                  <w:marLeft w:val="0"/>
                  <w:marRight w:val="0"/>
                  <w:marTop w:val="0"/>
                  <w:marBottom w:val="0"/>
                  <w:divBdr>
                    <w:top w:val="none" w:sz="0" w:space="0" w:color="auto"/>
                    <w:left w:val="none" w:sz="0" w:space="0" w:color="auto"/>
                    <w:bottom w:val="none" w:sz="0" w:space="0" w:color="auto"/>
                    <w:right w:val="none" w:sz="0" w:space="0" w:color="auto"/>
                  </w:divBdr>
                  <w:divsChild>
                    <w:div w:id="274944298">
                      <w:marLeft w:val="0"/>
                      <w:marRight w:val="0"/>
                      <w:marTop w:val="0"/>
                      <w:marBottom w:val="0"/>
                      <w:divBdr>
                        <w:top w:val="none" w:sz="0" w:space="0" w:color="auto"/>
                        <w:left w:val="none" w:sz="0" w:space="0" w:color="auto"/>
                        <w:bottom w:val="none" w:sz="0" w:space="0" w:color="auto"/>
                        <w:right w:val="none" w:sz="0" w:space="0" w:color="auto"/>
                      </w:divBdr>
                    </w:div>
                  </w:divsChild>
                </w:div>
                <w:div w:id="1165363701">
                  <w:marLeft w:val="0"/>
                  <w:marRight w:val="0"/>
                  <w:marTop w:val="0"/>
                  <w:marBottom w:val="0"/>
                  <w:divBdr>
                    <w:top w:val="none" w:sz="0" w:space="0" w:color="auto"/>
                    <w:left w:val="none" w:sz="0" w:space="0" w:color="auto"/>
                    <w:bottom w:val="none" w:sz="0" w:space="0" w:color="auto"/>
                    <w:right w:val="none" w:sz="0" w:space="0" w:color="auto"/>
                  </w:divBdr>
                  <w:divsChild>
                    <w:div w:id="584145504">
                      <w:marLeft w:val="0"/>
                      <w:marRight w:val="0"/>
                      <w:marTop w:val="0"/>
                      <w:marBottom w:val="0"/>
                      <w:divBdr>
                        <w:top w:val="none" w:sz="0" w:space="0" w:color="auto"/>
                        <w:left w:val="none" w:sz="0" w:space="0" w:color="auto"/>
                        <w:bottom w:val="none" w:sz="0" w:space="0" w:color="auto"/>
                        <w:right w:val="none" w:sz="0" w:space="0" w:color="auto"/>
                      </w:divBdr>
                    </w:div>
                  </w:divsChild>
                </w:div>
                <w:div w:id="1175143894">
                  <w:marLeft w:val="0"/>
                  <w:marRight w:val="0"/>
                  <w:marTop w:val="0"/>
                  <w:marBottom w:val="0"/>
                  <w:divBdr>
                    <w:top w:val="none" w:sz="0" w:space="0" w:color="auto"/>
                    <w:left w:val="none" w:sz="0" w:space="0" w:color="auto"/>
                    <w:bottom w:val="none" w:sz="0" w:space="0" w:color="auto"/>
                    <w:right w:val="none" w:sz="0" w:space="0" w:color="auto"/>
                  </w:divBdr>
                  <w:divsChild>
                    <w:div w:id="134219449">
                      <w:marLeft w:val="0"/>
                      <w:marRight w:val="0"/>
                      <w:marTop w:val="0"/>
                      <w:marBottom w:val="0"/>
                      <w:divBdr>
                        <w:top w:val="none" w:sz="0" w:space="0" w:color="auto"/>
                        <w:left w:val="none" w:sz="0" w:space="0" w:color="auto"/>
                        <w:bottom w:val="none" w:sz="0" w:space="0" w:color="auto"/>
                        <w:right w:val="none" w:sz="0" w:space="0" w:color="auto"/>
                      </w:divBdr>
                    </w:div>
                    <w:div w:id="836459104">
                      <w:marLeft w:val="0"/>
                      <w:marRight w:val="0"/>
                      <w:marTop w:val="0"/>
                      <w:marBottom w:val="0"/>
                      <w:divBdr>
                        <w:top w:val="none" w:sz="0" w:space="0" w:color="auto"/>
                        <w:left w:val="none" w:sz="0" w:space="0" w:color="auto"/>
                        <w:bottom w:val="none" w:sz="0" w:space="0" w:color="auto"/>
                        <w:right w:val="none" w:sz="0" w:space="0" w:color="auto"/>
                      </w:divBdr>
                    </w:div>
                    <w:div w:id="1985499843">
                      <w:marLeft w:val="0"/>
                      <w:marRight w:val="0"/>
                      <w:marTop w:val="0"/>
                      <w:marBottom w:val="0"/>
                      <w:divBdr>
                        <w:top w:val="none" w:sz="0" w:space="0" w:color="auto"/>
                        <w:left w:val="none" w:sz="0" w:space="0" w:color="auto"/>
                        <w:bottom w:val="none" w:sz="0" w:space="0" w:color="auto"/>
                        <w:right w:val="none" w:sz="0" w:space="0" w:color="auto"/>
                      </w:divBdr>
                    </w:div>
                  </w:divsChild>
                </w:div>
                <w:div w:id="1399553675">
                  <w:marLeft w:val="0"/>
                  <w:marRight w:val="0"/>
                  <w:marTop w:val="0"/>
                  <w:marBottom w:val="0"/>
                  <w:divBdr>
                    <w:top w:val="none" w:sz="0" w:space="0" w:color="auto"/>
                    <w:left w:val="none" w:sz="0" w:space="0" w:color="auto"/>
                    <w:bottom w:val="none" w:sz="0" w:space="0" w:color="auto"/>
                    <w:right w:val="none" w:sz="0" w:space="0" w:color="auto"/>
                  </w:divBdr>
                  <w:divsChild>
                    <w:div w:id="403721203">
                      <w:marLeft w:val="0"/>
                      <w:marRight w:val="0"/>
                      <w:marTop w:val="0"/>
                      <w:marBottom w:val="0"/>
                      <w:divBdr>
                        <w:top w:val="none" w:sz="0" w:space="0" w:color="auto"/>
                        <w:left w:val="none" w:sz="0" w:space="0" w:color="auto"/>
                        <w:bottom w:val="none" w:sz="0" w:space="0" w:color="auto"/>
                        <w:right w:val="none" w:sz="0" w:space="0" w:color="auto"/>
                      </w:divBdr>
                    </w:div>
                  </w:divsChild>
                </w:div>
                <w:div w:id="1407604957">
                  <w:marLeft w:val="0"/>
                  <w:marRight w:val="0"/>
                  <w:marTop w:val="0"/>
                  <w:marBottom w:val="0"/>
                  <w:divBdr>
                    <w:top w:val="none" w:sz="0" w:space="0" w:color="auto"/>
                    <w:left w:val="none" w:sz="0" w:space="0" w:color="auto"/>
                    <w:bottom w:val="none" w:sz="0" w:space="0" w:color="auto"/>
                    <w:right w:val="none" w:sz="0" w:space="0" w:color="auto"/>
                  </w:divBdr>
                  <w:divsChild>
                    <w:div w:id="1177843819">
                      <w:marLeft w:val="0"/>
                      <w:marRight w:val="0"/>
                      <w:marTop w:val="0"/>
                      <w:marBottom w:val="0"/>
                      <w:divBdr>
                        <w:top w:val="none" w:sz="0" w:space="0" w:color="auto"/>
                        <w:left w:val="none" w:sz="0" w:space="0" w:color="auto"/>
                        <w:bottom w:val="none" w:sz="0" w:space="0" w:color="auto"/>
                        <w:right w:val="none" w:sz="0" w:space="0" w:color="auto"/>
                      </w:divBdr>
                    </w:div>
                  </w:divsChild>
                </w:div>
                <w:div w:id="1433697900">
                  <w:marLeft w:val="0"/>
                  <w:marRight w:val="0"/>
                  <w:marTop w:val="0"/>
                  <w:marBottom w:val="0"/>
                  <w:divBdr>
                    <w:top w:val="none" w:sz="0" w:space="0" w:color="auto"/>
                    <w:left w:val="none" w:sz="0" w:space="0" w:color="auto"/>
                    <w:bottom w:val="none" w:sz="0" w:space="0" w:color="auto"/>
                    <w:right w:val="none" w:sz="0" w:space="0" w:color="auto"/>
                  </w:divBdr>
                  <w:divsChild>
                    <w:div w:id="1376588066">
                      <w:marLeft w:val="0"/>
                      <w:marRight w:val="0"/>
                      <w:marTop w:val="0"/>
                      <w:marBottom w:val="0"/>
                      <w:divBdr>
                        <w:top w:val="none" w:sz="0" w:space="0" w:color="auto"/>
                        <w:left w:val="none" w:sz="0" w:space="0" w:color="auto"/>
                        <w:bottom w:val="none" w:sz="0" w:space="0" w:color="auto"/>
                        <w:right w:val="none" w:sz="0" w:space="0" w:color="auto"/>
                      </w:divBdr>
                    </w:div>
                  </w:divsChild>
                </w:div>
                <w:div w:id="1496801187">
                  <w:marLeft w:val="0"/>
                  <w:marRight w:val="0"/>
                  <w:marTop w:val="0"/>
                  <w:marBottom w:val="0"/>
                  <w:divBdr>
                    <w:top w:val="none" w:sz="0" w:space="0" w:color="auto"/>
                    <w:left w:val="none" w:sz="0" w:space="0" w:color="auto"/>
                    <w:bottom w:val="none" w:sz="0" w:space="0" w:color="auto"/>
                    <w:right w:val="none" w:sz="0" w:space="0" w:color="auto"/>
                  </w:divBdr>
                  <w:divsChild>
                    <w:div w:id="66195546">
                      <w:marLeft w:val="0"/>
                      <w:marRight w:val="0"/>
                      <w:marTop w:val="0"/>
                      <w:marBottom w:val="0"/>
                      <w:divBdr>
                        <w:top w:val="none" w:sz="0" w:space="0" w:color="auto"/>
                        <w:left w:val="none" w:sz="0" w:space="0" w:color="auto"/>
                        <w:bottom w:val="none" w:sz="0" w:space="0" w:color="auto"/>
                        <w:right w:val="none" w:sz="0" w:space="0" w:color="auto"/>
                      </w:divBdr>
                    </w:div>
                  </w:divsChild>
                </w:div>
                <w:div w:id="1577591685">
                  <w:marLeft w:val="0"/>
                  <w:marRight w:val="0"/>
                  <w:marTop w:val="0"/>
                  <w:marBottom w:val="0"/>
                  <w:divBdr>
                    <w:top w:val="none" w:sz="0" w:space="0" w:color="auto"/>
                    <w:left w:val="none" w:sz="0" w:space="0" w:color="auto"/>
                    <w:bottom w:val="none" w:sz="0" w:space="0" w:color="auto"/>
                    <w:right w:val="none" w:sz="0" w:space="0" w:color="auto"/>
                  </w:divBdr>
                  <w:divsChild>
                    <w:div w:id="1143700321">
                      <w:marLeft w:val="0"/>
                      <w:marRight w:val="0"/>
                      <w:marTop w:val="0"/>
                      <w:marBottom w:val="0"/>
                      <w:divBdr>
                        <w:top w:val="none" w:sz="0" w:space="0" w:color="auto"/>
                        <w:left w:val="none" w:sz="0" w:space="0" w:color="auto"/>
                        <w:bottom w:val="none" w:sz="0" w:space="0" w:color="auto"/>
                        <w:right w:val="none" w:sz="0" w:space="0" w:color="auto"/>
                      </w:divBdr>
                    </w:div>
                    <w:div w:id="1364139286">
                      <w:marLeft w:val="0"/>
                      <w:marRight w:val="0"/>
                      <w:marTop w:val="0"/>
                      <w:marBottom w:val="0"/>
                      <w:divBdr>
                        <w:top w:val="none" w:sz="0" w:space="0" w:color="auto"/>
                        <w:left w:val="none" w:sz="0" w:space="0" w:color="auto"/>
                        <w:bottom w:val="none" w:sz="0" w:space="0" w:color="auto"/>
                        <w:right w:val="none" w:sz="0" w:space="0" w:color="auto"/>
                      </w:divBdr>
                    </w:div>
                    <w:div w:id="1686443986">
                      <w:marLeft w:val="0"/>
                      <w:marRight w:val="0"/>
                      <w:marTop w:val="0"/>
                      <w:marBottom w:val="0"/>
                      <w:divBdr>
                        <w:top w:val="none" w:sz="0" w:space="0" w:color="auto"/>
                        <w:left w:val="none" w:sz="0" w:space="0" w:color="auto"/>
                        <w:bottom w:val="none" w:sz="0" w:space="0" w:color="auto"/>
                        <w:right w:val="none" w:sz="0" w:space="0" w:color="auto"/>
                      </w:divBdr>
                    </w:div>
                  </w:divsChild>
                </w:div>
                <w:div w:id="1600530008">
                  <w:marLeft w:val="0"/>
                  <w:marRight w:val="0"/>
                  <w:marTop w:val="0"/>
                  <w:marBottom w:val="0"/>
                  <w:divBdr>
                    <w:top w:val="none" w:sz="0" w:space="0" w:color="auto"/>
                    <w:left w:val="none" w:sz="0" w:space="0" w:color="auto"/>
                    <w:bottom w:val="none" w:sz="0" w:space="0" w:color="auto"/>
                    <w:right w:val="none" w:sz="0" w:space="0" w:color="auto"/>
                  </w:divBdr>
                  <w:divsChild>
                    <w:div w:id="13504641">
                      <w:marLeft w:val="0"/>
                      <w:marRight w:val="0"/>
                      <w:marTop w:val="0"/>
                      <w:marBottom w:val="0"/>
                      <w:divBdr>
                        <w:top w:val="none" w:sz="0" w:space="0" w:color="auto"/>
                        <w:left w:val="none" w:sz="0" w:space="0" w:color="auto"/>
                        <w:bottom w:val="none" w:sz="0" w:space="0" w:color="auto"/>
                        <w:right w:val="none" w:sz="0" w:space="0" w:color="auto"/>
                      </w:divBdr>
                    </w:div>
                    <w:div w:id="142815178">
                      <w:marLeft w:val="0"/>
                      <w:marRight w:val="0"/>
                      <w:marTop w:val="0"/>
                      <w:marBottom w:val="0"/>
                      <w:divBdr>
                        <w:top w:val="none" w:sz="0" w:space="0" w:color="auto"/>
                        <w:left w:val="none" w:sz="0" w:space="0" w:color="auto"/>
                        <w:bottom w:val="none" w:sz="0" w:space="0" w:color="auto"/>
                        <w:right w:val="none" w:sz="0" w:space="0" w:color="auto"/>
                      </w:divBdr>
                    </w:div>
                    <w:div w:id="304630562">
                      <w:marLeft w:val="0"/>
                      <w:marRight w:val="0"/>
                      <w:marTop w:val="0"/>
                      <w:marBottom w:val="0"/>
                      <w:divBdr>
                        <w:top w:val="none" w:sz="0" w:space="0" w:color="auto"/>
                        <w:left w:val="none" w:sz="0" w:space="0" w:color="auto"/>
                        <w:bottom w:val="none" w:sz="0" w:space="0" w:color="auto"/>
                        <w:right w:val="none" w:sz="0" w:space="0" w:color="auto"/>
                      </w:divBdr>
                    </w:div>
                    <w:div w:id="829370879">
                      <w:marLeft w:val="0"/>
                      <w:marRight w:val="0"/>
                      <w:marTop w:val="0"/>
                      <w:marBottom w:val="0"/>
                      <w:divBdr>
                        <w:top w:val="none" w:sz="0" w:space="0" w:color="auto"/>
                        <w:left w:val="none" w:sz="0" w:space="0" w:color="auto"/>
                        <w:bottom w:val="none" w:sz="0" w:space="0" w:color="auto"/>
                        <w:right w:val="none" w:sz="0" w:space="0" w:color="auto"/>
                      </w:divBdr>
                    </w:div>
                    <w:div w:id="1453092638">
                      <w:marLeft w:val="0"/>
                      <w:marRight w:val="0"/>
                      <w:marTop w:val="0"/>
                      <w:marBottom w:val="0"/>
                      <w:divBdr>
                        <w:top w:val="none" w:sz="0" w:space="0" w:color="auto"/>
                        <w:left w:val="none" w:sz="0" w:space="0" w:color="auto"/>
                        <w:bottom w:val="none" w:sz="0" w:space="0" w:color="auto"/>
                        <w:right w:val="none" w:sz="0" w:space="0" w:color="auto"/>
                      </w:divBdr>
                    </w:div>
                  </w:divsChild>
                </w:div>
                <w:div w:id="1612515108">
                  <w:marLeft w:val="0"/>
                  <w:marRight w:val="0"/>
                  <w:marTop w:val="0"/>
                  <w:marBottom w:val="0"/>
                  <w:divBdr>
                    <w:top w:val="none" w:sz="0" w:space="0" w:color="auto"/>
                    <w:left w:val="none" w:sz="0" w:space="0" w:color="auto"/>
                    <w:bottom w:val="none" w:sz="0" w:space="0" w:color="auto"/>
                    <w:right w:val="none" w:sz="0" w:space="0" w:color="auto"/>
                  </w:divBdr>
                  <w:divsChild>
                    <w:div w:id="1233273856">
                      <w:marLeft w:val="0"/>
                      <w:marRight w:val="0"/>
                      <w:marTop w:val="0"/>
                      <w:marBottom w:val="0"/>
                      <w:divBdr>
                        <w:top w:val="none" w:sz="0" w:space="0" w:color="auto"/>
                        <w:left w:val="none" w:sz="0" w:space="0" w:color="auto"/>
                        <w:bottom w:val="none" w:sz="0" w:space="0" w:color="auto"/>
                        <w:right w:val="none" w:sz="0" w:space="0" w:color="auto"/>
                      </w:divBdr>
                    </w:div>
                  </w:divsChild>
                </w:div>
                <w:div w:id="1787889405">
                  <w:marLeft w:val="0"/>
                  <w:marRight w:val="0"/>
                  <w:marTop w:val="0"/>
                  <w:marBottom w:val="0"/>
                  <w:divBdr>
                    <w:top w:val="none" w:sz="0" w:space="0" w:color="auto"/>
                    <w:left w:val="none" w:sz="0" w:space="0" w:color="auto"/>
                    <w:bottom w:val="none" w:sz="0" w:space="0" w:color="auto"/>
                    <w:right w:val="none" w:sz="0" w:space="0" w:color="auto"/>
                  </w:divBdr>
                  <w:divsChild>
                    <w:div w:id="1736658252">
                      <w:marLeft w:val="0"/>
                      <w:marRight w:val="0"/>
                      <w:marTop w:val="0"/>
                      <w:marBottom w:val="0"/>
                      <w:divBdr>
                        <w:top w:val="none" w:sz="0" w:space="0" w:color="auto"/>
                        <w:left w:val="none" w:sz="0" w:space="0" w:color="auto"/>
                        <w:bottom w:val="none" w:sz="0" w:space="0" w:color="auto"/>
                        <w:right w:val="none" w:sz="0" w:space="0" w:color="auto"/>
                      </w:divBdr>
                    </w:div>
                  </w:divsChild>
                </w:div>
                <w:div w:id="1860927344">
                  <w:marLeft w:val="0"/>
                  <w:marRight w:val="0"/>
                  <w:marTop w:val="0"/>
                  <w:marBottom w:val="0"/>
                  <w:divBdr>
                    <w:top w:val="none" w:sz="0" w:space="0" w:color="auto"/>
                    <w:left w:val="none" w:sz="0" w:space="0" w:color="auto"/>
                    <w:bottom w:val="none" w:sz="0" w:space="0" w:color="auto"/>
                    <w:right w:val="none" w:sz="0" w:space="0" w:color="auto"/>
                  </w:divBdr>
                  <w:divsChild>
                    <w:div w:id="85462800">
                      <w:marLeft w:val="0"/>
                      <w:marRight w:val="0"/>
                      <w:marTop w:val="0"/>
                      <w:marBottom w:val="0"/>
                      <w:divBdr>
                        <w:top w:val="none" w:sz="0" w:space="0" w:color="auto"/>
                        <w:left w:val="none" w:sz="0" w:space="0" w:color="auto"/>
                        <w:bottom w:val="none" w:sz="0" w:space="0" w:color="auto"/>
                        <w:right w:val="none" w:sz="0" w:space="0" w:color="auto"/>
                      </w:divBdr>
                    </w:div>
                    <w:div w:id="134954986">
                      <w:marLeft w:val="0"/>
                      <w:marRight w:val="0"/>
                      <w:marTop w:val="0"/>
                      <w:marBottom w:val="0"/>
                      <w:divBdr>
                        <w:top w:val="none" w:sz="0" w:space="0" w:color="auto"/>
                        <w:left w:val="none" w:sz="0" w:space="0" w:color="auto"/>
                        <w:bottom w:val="none" w:sz="0" w:space="0" w:color="auto"/>
                        <w:right w:val="none" w:sz="0" w:space="0" w:color="auto"/>
                      </w:divBdr>
                      <w:divsChild>
                        <w:div w:id="1627269857">
                          <w:marLeft w:val="0"/>
                          <w:marRight w:val="0"/>
                          <w:marTop w:val="30"/>
                          <w:marBottom w:val="30"/>
                          <w:divBdr>
                            <w:top w:val="none" w:sz="0" w:space="0" w:color="auto"/>
                            <w:left w:val="none" w:sz="0" w:space="0" w:color="auto"/>
                            <w:bottom w:val="none" w:sz="0" w:space="0" w:color="auto"/>
                            <w:right w:val="none" w:sz="0" w:space="0" w:color="auto"/>
                          </w:divBdr>
                          <w:divsChild>
                            <w:div w:id="61635736">
                              <w:marLeft w:val="0"/>
                              <w:marRight w:val="0"/>
                              <w:marTop w:val="0"/>
                              <w:marBottom w:val="0"/>
                              <w:divBdr>
                                <w:top w:val="none" w:sz="0" w:space="0" w:color="auto"/>
                                <w:left w:val="none" w:sz="0" w:space="0" w:color="auto"/>
                                <w:bottom w:val="none" w:sz="0" w:space="0" w:color="auto"/>
                                <w:right w:val="none" w:sz="0" w:space="0" w:color="auto"/>
                              </w:divBdr>
                              <w:divsChild>
                                <w:div w:id="139157671">
                                  <w:marLeft w:val="0"/>
                                  <w:marRight w:val="0"/>
                                  <w:marTop w:val="0"/>
                                  <w:marBottom w:val="0"/>
                                  <w:divBdr>
                                    <w:top w:val="none" w:sz="0" w:space="0" w:color="auto"/>
                                    <w:left w:val="none" w:sz="0" w:space="0" w:color="auto"/>
                                    <w:bottom w:val="none" w:sz="0" w:space="0" w:color="auto"/>
                                    <w:right w:val="none" w:sz="0" w:space="0" w:color="auto"/>
                                  </w:divBdr>
                                </w:div>
                              </w:divsChild>
                            </w:div>
                            <w:div w:id="172765053">
                              <w:marLeft w:val="0"/>
                              <w:marRight w:val="0"/>
                              <w:marTop w:val="0"/>
                              <w:marBottom w:val="0"/>
                              <w:divBdr>
                                <w:top w:val="none" w:sz="0" w:space="0" w:color="auto"/>
                                <w:left w:val="none" w:sz="0" w:space="0" w:color="auto"/>
                                <w:bottom w:val="none" w:sz="0" w:space="0" w:color="auto"/>
                                <w:right w:val="none" w:sz="0" w:space="0" w:color="auto"/>
                              </w:divBdr>
                              <w:divsChild>
                                <w:div w:id="251011625">
                                  <w:marLeft w:val="0"/>
                                  <w:marRight w:val="0"/>
                                  <w:marTop w:val="0"/>
                                  <w:marBottom w:val="0"/>
                                  <w:divBdr>
                                    <w:top w:val="none" w:sz="0" w:space="0" w:color="auto"/>
                                    <w:left w:val="none" w:sz="0" w:space="0" w:color="auto"/>
                                    <w:bottom w:val="none" w:sz="0" w:space="0" w:color="auto"/>
                                    <w:right w:val="none" w:sz="0" w:space="0" w:color="auto"/>
                                  </w:divBdr>
                                </w:div>
                              </w:divsChild>
                            </w:div>
                            <w:div w:id="182936702">
                              <w:marLeft w:val="0"/>
                              <w:marRight w:val="0"/>
                              <w:marTop w:val="0"/>
                              <w:marBottom w:val="0"/>
                              <w:divBdr>
                                <w:top w:val="none" w:sz="0" w:space="0" w:color="auto"/>
                                <w:left w:val="none" w:sz="0" w:space="0" w:color="auto"/>
                                <w:bottom w:val="none" w:sz="0" w:space="0" w:color="auto"/>
                                <w:right w:val="none" w:sz="0" w:space="0" w:color="auto"/>
                              </w:divBdr>
                              <w:divsChild>
                                <w:div w:id="1992366696">
                                  <w:marLeft w:val="0"/>
                                  <w:marRight w:val="0"/>
                                  <w:marTop w:val="0"/>
                                  <w:marBottom w:val="0"/>
                                  <w:divBdr>
                                    <w:top w:val="none" w:sz="0" w:space="0" w:color="auto"/>
                                    <w:left w:val="none" w:sz="0" w:space="0" w:color="auto"/>
                                    <w:bottom w:val="none" w:sz="0" w:space="0" w:color="auto"/>
                                    <w:right w:val="none" w:sz="0" w:space="0" w:color="auto"/>
                                  </w:divBdr>
                                </w:div>
                              </w:divsChild>
                            </w:div>
                            <w:div w:id="191117419">
                              <w:marLeft w:val="0"/>
                              <w:marRight w:val="0"/>
                              <w:marTop w:val="0"/>
                              <w:marBottom w:val="0"/>
                              <w:divBdr>
                                <w:top w:val="none" w:sz="0" w:space="0" w:color="auto"/>
                                <w:left w:val="none" w:sz="0" w:space="0" w:color="auto"/>
                                <w:bottom w:val="none" w:sz="0" w:space="0" w:color="auto"/>
                                <w:right w:val="none" w:sz="0" w:space="0" w:color="auto"/>
                              </w:divBdr>
                              <w:divsChild>
                                <w:div w:id="402879246">
                                  <w:marLeft w:val="0"/>
                                  <w:marRight w:val="0"/>
                                  <w:marTop w:val="0"/>
                                  <w:marBottom w:val="0"/>
                                  <w:divBdr>
                                    <w:top w:val="none" w:sz="0" w:space="0" w:color="auto"/>
                                    <w:left w:val="none" w:sz="0" w:space="0" w:color="auto"/>
                                    <w:bottom w:val="none" w:sz="0" w:space="0" w:color="auto"/>
                                    <w:right w:val="none" w:sz="0" w:space="0" w:color="auto"/>
                                  </w:divBdr>
                                </w:div>
                              </w:divsChild>
                            </w:div>
                            <w:div w:id="212087780">
                              <w:marLeft w:val="0"/>
                              <w:marRight w:val="0"/>
                              <w:marTop w:val="0"/>
                              <w:marBottom w:val="0"/>
                              <w:divBdr>
                                <w:top w:val="none" w:sz="0" w:space="0" w:color="auto"/>
                                <w:left w:val="none" w:sz="0" w:space="0" w:color="auto"/>
                                <w:bottom w:val="none" w:sz="0" w:space="0" w:color="auto"/>
                                <w:right w:val="none" w:sz="0" w:space="0" w:color="auto"/>
                              </w:divBdr>
                              <w:divsChild>
                                <w:div w:id="1762484147">
                                  <w:marLeft w:val="0"/>
                                  <w:marRight w:val="0"/>
                                  <w:marTop w:val="0"/>
                                  <w:marBottom w:val="0"/>
                                  <w:divBdr>
                                    <w:top w:val="none" w:sz="0" w:space="0" w:color="auto"/>
                                    <w:left w:val="none" w:sz="0" w:space="0" w:color="auto"/>
                                    <w:bottom w:val="none" w:sz="0" w:space="0" w:color="auto"/>
                                    <w:right w:val="none" w:sz="0" w:space="0" w:color="auto"/>
                                  </w:divBdr>
                                </w:div>
                              </w:divsChild>
                            </w:div>
                            <w:div w:id="221797757">
                              <w:marLeft w:val="0"/>
                              <w:marRight w:val="0"/>
                              <w:marTop w:val="0"/>
                              <w:marBottom w:val="0"/>
                              <w:divBdr>
                                <w:top w:val="none" w:sz="0" w:space="0" w:color="auto"/>
                                <w:left w:val="none" w:sz="0" w:space="0" w:color="auto"/>
                                <w:bottom w:val="none" w:sz="0" w:space="0" w:color="auto"/>
                                <w:right w:val="none" w:sz="0" w:space="0" w:color="auto"/>
                              </w:divBdr>
                              <w:divsChild>
                                <w:div w:id="1149978653">
                                  <w:marLeft w:val="0"/>
                                  <w:marRight w:val="0"/>
                                  <w:marTop w:val="0"/>
                                  <w:marBottom w:val="0"/>
                                  <w:divBdr>
                                    <w:top w:val="none" w:sz="0" w:space="0" w:color="auto"/>
                                    <w:left w:val="none" w:sz="0" w:space="0" w:color="auto"/>
                                    <w:bottom w:val="none" w:sz="0" w:space="0" w:color="auto"/>
                                    <w:right w:val="none" w:sz="0" w:space="0" w:color="auto"/>
                                  </w:divBdr>
                                </w:div>
                              </w:divsChild>
                            </w:div>
                            <w:div w:id="328561833">
                              <w:marLeft w:val="0"/>
                              <w:marRight w:val="0"/>
                              <w:marTop w:val="0"/>
                              <w:marBottom w:val="0"/>
                              <w:divBdr>
                                <w:top w:val="none" w:sz="0" w:space="0" w:color="auto"/>
                                <w:left w:val="none" w:sz="0" w:space="0" w:color="auto"/>
                                <w:bottom w:val="none" w:sz="0" w:space="0" w:color="auto"/>
                                <w:right w:val="none" w:sz="0" w:space="0" w:color="auto"/>
                              </w:divBdr>
                              <w:divsChild>
                                <w:div w:id="1870949911">
                                  <w:marLeft w:val="0"/>
                                  <w:marRight w:val="0"/>
                                  <w:marTop w:val="0"/>
                                  <w:marBottom w:val="0"/>
                                  <w:divBdr>
                                    <w:top w:val="none" w:sz="0" w:space="0" w:color="auto"/>
                                    <w:left w:val="none" w:sz="0" w:space="0" w:color="auto"/>
                                    <w:bottom w:val="none" w:sz="0" w:space="0" w:color="auto"/>
                                    <w:right w:val="none" w:sz="0" w:space="0" w:color="auto"/>
                                  </w:divBdr>
                                </w:div>
                              </w:divsChild>
                            </w:div>
                            <w:div w:id="413823900">
                              <w:marLeft w:val="0"/>
                              <w:marRight w:val="0"/>
                              <w:marTop w:val="0"/>
                              <w:marBottom w:val="0"/>
                              <w:divBdr>
                                <w:top w:val="none" w:sz="0" w:space="0" w:color="auto"/>
                                <w:left w:val="none" w:sz="0" w:space="0" w:color="auto"/>
                                <w:bottom w:val="none" w:sz="0" w:space="0" w:color="auto"/>
                                <w:right w:val="none" w:sz="0" w:space="0" w:color="auto"/>
                              </w:divBdr>
                              <w:divsChild>
                                <w:div w:id="1053963135">
                                  <w:marLeft w:val="0"/>
                                  <w:marRight w:val="0"/>
                                  <w:marTop w:val="0"/>
                                  <w:marBottom w:val="0"/>
                                  <w:divBdr>
                                    <w:top w:val="none" w:sz="0" w:space="0" w:color="auto"/>
                                    <w:left w:val="none" w:sz="0" w:space="0" w:color="auto"/>
                                    <w:bottom w:val="none" w:sz="0" w:space="0" w:color="auto"/>
                                    <w:right w:val="none" w:sz="0" w:space="0" w:color="auto"/>
                                  </w:divBdr>
                                </w:div>
                              </w:divsChild>
                            </w:div>
                            <w:div w:id="476731208">
                              <w:marLeft w:val="0"/>
                              <w:marRight w:val="0"/>
                              <w:marTop w:val="0"/>
                              <w:marBottom w:val="0"/>
                              <w:divBdr>
                                <w:top w:val="none" w:sz="0" w:space="0" w:color="auto"/>
                                <w:left w:val="none" w:sz="0" w:space="0" w:color="auto"/>
                                <w:bottom w:val="none" w:sz="0" w:space="0" w:color="auto"/>
                                <w:right w:val="none" w:sz="0" w:space="0" w:color="auto"/>
                              </w:divBdr>
                              <w:divsChild>
                                <w:div w:id="1042560138">
                                  <w:marLeft w:val="0"/>
                                  <w:marRight w:val="0"/>
                                  <w:marTop w:val="0"/>
                                  <w:marBottom w:val="0"/>
                                  <w:divBdr>
                                    <w:top w:val="none" w:sz="0" w:space="0" w:color="auto"/>
                                    <w:left w:val="none" w:sz="0" w:space="0" w:color="auto"/>
                                    <w:bottom w:val="none" w:sz="0" w:space="0" w:color="auto"/>
                                    <w:right w:val="none" w:sz="0" w:space="0" w:color="auto"/>
                                  </w:divBdr>
                                </w:div>
                              </w:divsChild>
                            </w:div>
                            <w:div w:id="511182412">
                              <w:marLeft w:val="0"/>
                              <w:marRight w:val="0"/>
                              <w:marTop w:val="0"/>
                              <w:marBottom w:val="0"/>
                              <w:divBdr>
                                <w:top w:val="none" w:sz="0" w:space="0" w:color="auto"/>
                                <w:left w:val="none" w:sz="0" w:space="0" w:color="auto"/>
                                <w:bottom w:val="none" w:sz="0" w:space="0" w:color="auto"/>
                                <w:right w:val="none" w:sz="0" w:space="0" w:color="auto"/>
                              </w:divBdr>
                              <w:divsChild>
                                <w:div w:id="866529558">
                                  <w:marLeft w:val="0"/>
                                  <w:marRight w:val="0"/>
                                  <w:marTop w:val="0"/>
                                  <w:marBottom w:val="0"/>
                                  <w:divBdr>
                                    <w:top w:val="none" w:sz="0" w:space="0" w:color="auto"/>
                                    <w:left w:val="none" w:sz="0" w:space="0" w:color="auto"/>
                                    <w:bottom w:val="none" w:sz="0" w:space="0" w:color="auto"/>
                                    <w:right w:val="none" w:sz="0" w:space="0" w:color="auto"/>
                                  </w:divBdr>
                                </w:div>
                              </w:divsChild>
                            </w:div>
                            <w:div w:id="540745630">
                              <w:marLeft w:val="0"/>
                              <w:marRight w:val="0"/>
                              <w:marTop w:val="0"/>
                              <w:marBottom w:val="0"/>
                              <w:divBdr>
                                <w:top w:val="none" w:sz="0" w:space="0" w:color="auto"/>
                                <w:left w:val="none" w:sz="0" w:space="0" w:color="auto"/>
                                <w:bottom w:val="none" w:sz="0" w:space="0" w:color="auto"/>
                                <w:right w:val="none" w:sz="0" w:space="0" w:color="auto"/>
                              </w:divBdr>
                              <w:divsChild>
                                <w:div w:id="396710862">
                                  <w:marLeft w:val="0"/>
                                  <w:marRight w:val="0"/>
                                  <w:marTop w:val="0"/>
                                  <w:marBottom w:val="0"/>
                                  <w:divBdr>
                                    <w:top w:val="none" w:sz="0" w:space="0" w:color="auto"/>
                                    <w:left w:val="none" w:sz="0" w:space="0" w:color="auto"/>
                                    <w:bottom w:val="none" w:sz="0" w:space="0" w:color="auto"/>
                                    <w:right w:val="none" w:sz="0" w:space="0" w:color="auto"/>
                                  </w:divBdr>
                                </w:div>
                              </w:divsChild>
                            </w:div>
                            <w:div w:id="548035640">
                              <w:marLeft w:val="0"/>
                              <w:marRight w:val="0"/>
                              <w:marTop w:val="0"/>
                              <w:marBottom w:val="0"/>
                              <w:divBdr>
                                <w:top w:val="none" w:sz="0" w:space="0" w:color="auto"/>
                                <w:left w:val="none" w:sz="0" w:space="0" w:color="auto"/>
                                <w:bottom w:val="none" w:sz="0" w:space="0" w:color="auto"/>
                                <w:right w:val="none" w:sz="0" w:space="0" w:color="auto"/>
                              </w:divBdr>
                              <w:divsChild>
                                <w:div w:id="1395158995">
                                  <w:marLeft w:val="0"/>
                                  <w:marRight w:val="0"/>
                                  <w:marTop w:val="0"/>
                                  <w:marBottom w:val="0"/>
                                  <w:divBdr>
                                    <w:top w:val="none" w:sz="0" w:space="0" w:color="auto"/>
                                    <w:left w:val="none" w:sz="0" w:space="0" w:color="auto"/>
                                    <w:bottom w:val="none" w:sz="0" w:space="0" w:color="auto"/>
                                    <w:right w:val="none" w:sz="0" w:space="0" w:color="auto"/>
                                  </w:divBdr>
                                </w:div>
                              </w:divsChild>
                            </w:div>
                            <w:div w:id="573509353">
                              <w:marLeft w:val="0"/>
                              <w:marRight w:val="0"/>
                              <w:marTop w:val="0"/>
                              <w:marBottom w:val="0"/>
                              <w:divBdr>
                                <w:top w:val="none" w:sz="0" w:space="0" w:color="auto"/>
                                <w:left w:val="none" w:sz="0" w:space="0" w:color="auto"/>
                                <w:bottom w:val="none" w:sz="0" w:space="0" w:color="auto"/>
                                <w:right w:val="none" w:sz="0" w:space="0" w:color="auto"/>
                              </w:divBdr>
                              <w:divsChild>
                                <w:div w:id="612251309">
                                  <w:marLeft w:val="0"/>
                                  <w:marRight w:val="0"/>
                                  <w:marTop w:val="0"/>
                                  <w:marBottom w:val="0"/>
                                  <w:divBdr>
                                    <w:top w:val="none" w:sz="0" w:space="0" w:color="auto"/>
                                    <w:left w:val="none" w:sz="0" w:space="0" w:color="auto"/>
                                    <w:bottom w:val="none" w:sz="0" w:space="0" w:color="auto"/>
                                    <w:right w:val="none" w:sz="0" w:space="0" w:color="auto"/>
                                  </w:divBdr>
                                </w:div>
                              </w:divsChild>
                            </w:div>
                            <w:div w:id="594827953">
                              <w:marLeft w:val="0"/>
                              <w:marRight w:val="0"/>
                              <w:marTop w:val="0"/>
                              <w:marBottom w:val="0"/>
                              <w:divBdr>
                                <w:top w:val="none" w:sz="0" w:space="0" w:color="auto"/>
                                <w:left w:val="none" w:sz="0" w:space="0" w:color="auto"/>
                                <w:bottom w:val="none" w:sz="0" w:space="0" w:color="auto"/>
                                <w:right w:val="none" w:sz="0" w:space="0" w:color="auto"/>
                              </w:divBdr>
                              <w:divsChild>
                                <w:div w:id="233511165">
                                  <w:marLeft w:val="0"/>
                                  <w:marRight w:val="0"/>
                                  <w:marTop w:val="0"/>
                                  <w:marBottom w:val="0"/>
                                  <w:divBdr>
                                    <w:top w:val="none" w:sz="0" w:space="0" w:color="auto"/>
                                    <w:left w:val="none" w:sz="0" w:space="0" w:color="auto"/>
                                    <w:bottom w:val="none" w:sz="0" w:space="0" w:color="auto"/>
                                    <w:right w:val="none" w:sz="0" w:space="0" w:color="auto"/>
                                  </w:divBdr>
                                </w:div>
                              </w:divsChild>
                            </w:div>
                            <w:div w:id="672343304">
                              <w:marLeft w:val="0"/>
                              <w:marRight w:val="0"/>
                              <w:marTop w:val="0"/>
                              <w:marBottom w:val="0"/>
                              <w:divBdr>
                                <w:top w:val="none" w:sz="0" w:space="0" w:color="auto"/>
                                <w:left w:val="none" w:sz="0" w:space="0" w:color="auto"/>
                                <w:bottom w:val="none" w:sz="0" w:space="0" w:color="auto"/>
                                <w:right w:val="none" w:sz="0" w:space="0" w:color="auto"/>
                              </w:divBdr>
                              <w:divsChild>
                                <w:div w:id="551885737">
                                  <w:marLeft w:val="0"/>
                                  <w:marRight w:val="0"/>
                                  <w:marTop w:val="0"/>
                                  <w:marBottom w:val="0"/>
                                  <w:divBdr>
                                    <w:top w:val="none" w:sz="0" w:space="0" w:color="auto"/>
                                    <w:left w:val="none" w:sz="0" w:space="0" w:color="auto"/>
                                    <w:bottom w:val="none" w:sz="0" w:space="0" w:color="auto"/>
                                    <w:right w:val="none" w:sz="0" w:space="0" w:color="auto"/>
                                  </w:divBdr>
                                </w:div>
                              </w:divsChild>
                            </w:div>
                            <w:div w:id="700207684">
                              <w:marLeft w:val="0"/>
                              <w:marRight w:val="0"/>
                              <w:marTop w:val="0"/>
                              <w:marBottom w:val="0"/>
                              <w:divBdr>
                                <w:top w:val="none" w:sz="0" w:space="0" w:color="auto"/>
                                <w:left w:val="none" w:sz="0" w:space="0" w:color="auto"/>
                                <w:bottom w:val="none" w:sz="0" w:space="0" w:color="auto"/>
                                <w:right w:val="none" w:sz="0" w:space="0" w:color="auto"/>
                              </w:divBdr>
                              <w:divsChild>
                                <w:div w:id="1622418289">
                                  <w:marLeft w:val="0"/>
                                  <w:marRight w:val="0"/>
                                  <w:marTop w:val="0"/>
                                  <w:marBottom w:val="0"/>
                                  <w:divBdr>
                                    <w:top w:val="none" w:sz="0" w:space="0" w:color="auto"/>
                                    <w:left w:val="none" w:sz="0" w:space="0" w:color="auto"/>
                                    <w:bottom w:val="none" w:sz="0" w:space="0" w:color="auto"/>
                                    <w:right w:val="none" w:sz="0" w:space="0" w:color="auto"/>
                                  </w:divBdr>
                                </w:div>
                              </w:divsChild>
                            </w:div>
                            <w:div w:id="842745005">
                              <w:marLeft w:val="0"/>
                              <w:marRight w:val="0"/>
                              <w:marTop w:val="0"/>
                              <w:marBottom w:val="0"/>
                              <w:divBdr>
                                <w:top w:val="none" w:sz="0" w:space="0" w:color="auto"/>
                                <w:left w:val="none" w:sz="0" w:space="0" w:color="auto"/>
                                <w:bottom w:val="none" w:sz="0" w:space="0" w:color="auto"/>
                                <w:right w:val="none" w:sz="0" w:space="0" w:color="auto"/>
                              </w:divBdr>
                              <w:divsChild>
                                <w:div w:id="868687962">
                                  <w:marLeft w:val="0"/>
                                  <w:marRight w:val="0"/>
                                  <w:marTop w:val="0"/>
                                  <w:marBottom w:val="0"/>
                                  <w:divBdr>
                                    <w:top w:val="none" w:sz="0" w:space="0" w:color="auto"/>
                                    <w:left w:val="none" w:sz="0" w:space="0" w:color="auto"/>
                                    <w:bottom w:val="none" w:sz="0" w:space="0" w:color="auto"/>
                                    <w:right w:val="none" w:sz="0" w:space="0" w:color="auto"/>
                                  </w:divBdr>
                                </w:div>
                              </w:divsChild>
                            </w:div>
                            <w:div w:id="889809673">
                              <w:marLeft w:val="0"/>
                              <w:marRight w:val="0"/>
                              <w:marTop w:val="0"/>
                              <w:marBottom w:val="0"/>
                              <w:divBdr>
                                <w:top w:val="none" w:sz="0" w:space="0" w:color="auto"/>
                                <w:left w:val="none" w:sz="0" w:space="0" w:color="auto"/>
                                <w:bottom w:val="none" w:sz="0" w:space="0" w:color="auto"/>
                                <w:right w:val="none" w:sz="0" w:space="0" w:color="auto"/>
                              </w:divBdr>
                              <w:divsChild>
                                <w:div w:id="1405563742">
                                  <w:marLeft w:val="0"/>
                                  <w:marRight w:val="0"/>
                                  <w:marTop w:val="0"/>
                                  <w:marBottom w:val="0"/>
                                  <w:divBdr>
                                    <w:top w:val="none" w:sz="0" w:space="0" w:color="auto"/>
                                    <w:left w:val="none" w:sz="0" w:space="0" w:color="auto"/>
                                    <w:bottom w:val="none" w:sz="0" w:space="0" w:color="auto"/>
                                    <w:right w:val="none" w:sz="0" w:space="0" w:color="auto"/>
                                  </w:divBdr>
                                </w:div>
                              </w:divsChild>
                            </w:div>
                            <w:div w:id="958295658">
                              <w:marLeft w:val="0"/>
                              <w:marRight w:val="0"/>
                              <w:marTop w:val="0"/>
                              <w:marBottom w:val="0"/>
                              <w:divBdr>
                                <w:top w:val="none" w:sz="0" w:space="0" w:color="auto"/>
                                <w:left w:val="none" w:sz="0" w:space="0" w:color="auto"/>
                                <w:bottom w:val="none" w:sz="0" w:space="0" w:color="auto"/>
                                <w:right w:val="none" w:sz="0" w:space="0" w:color="auto"/>
                              </w:divBdr>
                              <w:divsChild>
                                <w:div w:id="1887057915">
                                  <w:marLeft w:val="0"/>
                                  <w:marRight w:val="0"/>
                                  <w:marTop w:val="0"/>
                                  <w:marBottom w:val="0"/>
                                  <w:divBdr>
                                    <w:top w:val="none" w:sz="0" w:space="0" w:color="auto"/>
                                    <w:left w:val="none" w:sz="0" w:space="0" w:color="auto"/>
                                    <w:bottom w:val="none" w:sz="0" w:space="0" w:color="auto"/>
                                    <w:right w:val="none" w:sz="0" w:space="0" w:color="auto"/>
                                  </w:divBdr>
                                </w:div>
                              </w:divsChild>
                            </w:div>
                            <w:div w:id="1036542299">
                              <w:marLeft w:val="0"/>
                              <w:marRight w:val="0"/>
                              <w:marTop w:val="0"/>
                              <w:marBottom w:val="0"/>
                              <w:divBdr>
                                <w:top w:val="none" w:sz="0" w:space="0" w:color="auto"/>
                                <w:left w:val="none" w:sz="0" w:space="0" w:color="auto"/>
                                <w:bottom w:val="none" w:sz="0" w:space="0" w:color="auto"/>
                                <w:right w:val="none" w:sz="0" w:space="0" w:color="auto"/>
                              </w:divBdr>
                              <w:divsChild>
                                <w:div w:id="1884907345">
                                  <w:marLeft w:val="0"/>
                                  <w:marRight w:val="0"/>
                                  <w:marTop w:val="0"/>
                                  <w:marBottom w:val="0"/>
                                  <w:divBdr>
                                    <w:top w:val="none" w:sz="0" w:space="0" w:color="auto"/>
                                    <w:left w:val="none" w:sz="0" w:space="0" w:color="auto"/>
                                    <w:bottom w:val="none" w:sz="0" w:space="0" w:color="auto"/>
                                    <w:right w:val="none" w:sz="0" w:space="0" w:color="auto"/>
                                  </w:divBdr>
                                </w:div>
                              </w:divsChild>
                            </w:div>
                            <w:div w:id="1126006121">
                              <w:marLeft w:val="0"/>
                              <w:marRight w:val="0"/>
                              <w:marTop w:val="0"/>
                              <w:marBottom w:val="0"/>
                              <w:divBdr>
                                <w:top w:val="none" w:sz="0" w:space="0" w:color="auto"/>
                                <w:left w:val="none" w:sz="0" w:space="0" w:color="auto"/>
                                <w:bottom w:val="none" w:sz="0" w:space="0" w:color="auto"/>
                                <w:right w:val="none" w:sz="0" w:space="0" w:color="auto"/>
                              </w:divBdr>
                              <w:divsChild>
                                <w:div w:id="864824902">
                                  <w:marLeft w:val="0"/>
                                  <w:marRight w:val="0"/>
                                  <w:marTop w:val="0"/>
                                  <w:marBottom w:val="0"/>
                                  <w:divBdr>
                                    <w:top w:val="none" w:sz="0" w:space="0" w:color="auto"/>
                                    <w:left w:val="none" w:sz="0" w:space="0" w:color="auto"/>
                                    <w:bottom w:val="none" w:sz="0" w:space="0" w:color="auto"/>
                                    <w:right w:val="none" w:sz="0" w:space="0" w:color="auto"/>
                                  </w:divBdr>
                                </w:div>
                              </w:divsChild>
                            </w:div>
                            <w:div w:id="1139808769">
                              <w:marLeft w:val="0"/>
                              <w:marRight w:val="0"/>
                              <w:marTop w:val="0"/>
                              <w:marBottom w:val="0"/>
                              <w:divBdr>
                                <w:top w:val="none" w:sz="0" w:space="0" w:color="auto"/>
                                <w:left w:val="none" w:sz="0" w:space="0" w:color="auto"/>
                                <w:bottom w:val="none" w:sz="0" w:space="0" w:color="auto"/>
                                <w:right w:val="none" w:sz="0" w:space="0" w:color="auto"/>
                              </w:divBdr>
                              <w:divsChild>
                                <w:div w:id="2049792985">
                                  <w:marLeft w:val="0"/>
                                  <w:marRight w:val="0"/>
                                  <w:marTop w:val="0"/>
                                  <w:marBottom w:val="0"/>
                                  <w:divBdr>
                                    <w:top w:val="none" w:sz="0" w:space="0" w:color="auto"/>
                                    <w:left w:val="none" w:sz="0" w:space="0" w:color="auto"/>
                                    <w:bottom w:val="none" w:sz="0" w:space="0" w:color="auto"/>
                                    <w:right w:val="none" w:sz="0" w:space="0" w:color="auto"/>
                                  </w:divBdr>
                                </w:div>
                              </w:divsChild>
                            </w:div>
                            <w:div w:id="1178813974">
                              <w:marLeft w:val="0"/>
                              <w:marRight w:val="0"/>
                              <w:marTop w:val="0"/>
                              <w:marBottom w:val="0"/>
                              <w:divBdr>
                                <w:top w:val="none" w:sz="0" w:space="0" w:color="auto"/>
                                <w:left w:val="none" w:sz="0" w:space="0" w:color="auto"/>
                                <w:bottom w:val="none" w:sz="0" w:space="0" w:color="auto"/>
                                <w:right w:val="none" w:sz="0" w:space="0" w:color="auto"/>
                              </w:divBdr>
                              <w:divsChild>
                                <w:div w:id="585770786">
                                  <w:marLeft w:val="0"/>
                                  <w:marRight w:val="0"/>
                                  <w:marTop w:val="0"/>
                                  <w:marBottom w:val="0"/>
                                  <w:divBdr>
                                    <w:top w:val="none" w:sz="0" w:space="0" w:color="auto"/>
                                    <w:left w:val="none" w:sz="0" w:space="0" w:color="auto"/>
                                    <w:bottom w:val="none" w:sz="0" w:space="0" w:color="auto"/>
                                    <w:right w:val="none" w:sz="0" w:space="0" w:color="auto"/>
                                  </w:divBdr>
                                </w:div>
                              </w:divsChild>
                            </w:div>
                            <w:div w:id="1216310865">
                              <w:marLeft w:val="0"/>
                              <w:marRight w:val="0"/>
                              <w:marTop w:val="0"/>
                              <w:marBottom w:val="0"/>
                              <w:divBdr>
                                <w:top w:val="none" w:sz="0" w:space="0" w:color="auto"/>
                                <w:left w:val="none" w:sz="0" w:space="0" w:color="auto"/>
                                <w:bottom w:val="none" w:sz="0" w:space="0" w:color="auto"/>
                                <w:right w:val="none" w:sz="0" w:space="0" w:color="auto"/>
                              </w:divBdr>
                              <w:divsChild>
                                <w:div w:id="184172994">
                                  <w:marLeft w:val="0"/>
                                  <w:marRight w:val="0"/>
                                  <w:marTop w:val="0"/>
                                  <w:marBottom w:val="0"/>
                                  <w:divBdr>
                                    <w:top w:val="none" w:sz="0" w:space="0" w:color="auto"/>
                                    <w:left w:val="none" w:sz="0" w:space="0" w:color="auto"/>
                                    <w:bottom w:val="none" w:sz="0" w:space="0" w:color="auto"/>
                                    <w:right w:val="none" w:sz="0" w:space="0" w:color="auto"/>
                                  </w:divBdr>
                                </w:div>
                              </w:divsChild>
                            </w:div>
                            <w:div w:id="1359894092">
                              <w:marLeft w:val="0"/>
                              <w:marRight w:val="0"/>
                              <w:marTop w:val="0"/>
                              <w:marBottom w:val="0"/>
                              <w:divBdr>
                                <w:top w:val="none" w:sz="0" w:space="0" w:color="auto"/>
                                <w:left w:val="none" w:sz="0" w:space="0" w:color="auto"/>
                                <w:bottom w:val="none" w:sz="0" w:space="0" w:color="auto"/>
                                <w:right w:val="none" w:sz="0" w:space="0" w:color="auto"/>
                              </w:divBdr>
                              <w:divsChild>
                                <w:div w:id="1640721428">
                                  <w:marLeft w:val="0"/>
                                  <w:marRight w:val="0"/>
                                  <w:marTop w:val="0"/>
                                  <w:marBottom w:val="0"/>
                                  <w:divBdr>
                                    <w:top w:val="none" w:sz="0" w:space="0" w:color="auto"/>
                                    <w:left w:val="none" w:sz="0" w:space="0" w:color="auto"/>
                                    <w:bottom w:val="none" w:sz="0" w:space="0" w:color="auto"/>
                                    <w:right w:val="none" w:sz="0" w:space="0" w:color="auto"/>
                                  </w:divBdr>
                                </w:div>
                              </w:divsChild>
                            </w:div>
                            <w:div w:id="1777946848">
                              <w:marLeft w:val="0"/>
                              <w:marRight w:val="0"/>
                              <w:marTop w:val="0"/>
                              <w:marBottom w:val="0"/>
                              <w:divBdr>
                                <w:top w:val="none" w:sz="0" w:space="0" w:color="auto"/>
                                <w:left w:val="none" w:sz="0" w:space="0" w:color="auto"/>
                                <w:bottom w:val="none" w:sz="0" w:space="0" w:color="auto"/>
                                <w:right w:val="none" w:sz="0" w:space="0" w:color="auto"/>
                              </w:divBdr>
                              <w:divsChild>
                                <w:div w:id="1839346077">
                                  <w:marLeft w:val="0"/>
                                  <w:marRight w:val="0"/>
                                  <w:marTop w:val="0"/>
                                  <w:marBottom w:val="0"/>
                                  <w:divBdr>
                                    <w:top w:val="none" w:sz="0" w:space="0" w:color="auto"/>
                                    <w:left w:val="none" w:sz="0" w:space="0" w:color="auto"/>
                                    <w:bottom w:val="none" w:sz="0" w:space="0" w:color="auto"/>
                                    <w:right w:val="none" w:sz="0" w:space="0" w:color="auto"/>
                                  </w:divBdr>
                                </w:div>
                              </w:divsChild>
                            </w:div>
                            <w:div w:id="1801418384">
                              <w:marLeft w:val="0"/>
                              <w:marRight w:val="0"/>
                              <w:marTop w:val="0"/>
                              <w:marBottom w:val="0"/>
                              <w:divBdr>
                                <w:top w:val="none" w:sz="0" w:space="0" w:color="auto"/>
                                <w:left w:val="none" w:sz="0" w:space="0" w:color="auto"/>
                                <w:bottom w:val="none" w:sz="0" w:space="0" w:color="auto"/>
                                <w:right w:val="none" w:sz="0" w:space="0" w:color="auto"/>
                              </w:divBdr>
                              <w:divsChild>
                                <w:div w:id="1645891479">
                                  <w:marLeft w:val="0"/>
                                  <w:marRight w:val="0"/>
                                  <w:marTop w:val="0"/>
                                  <w:marBottom w:val="0"/>
                                  <w:divBdr>
                                    <w:top w:val="none" w:sz="0" w:space="0" w:color="auto"/>
                                    <w:left w:val="none" w:sz="0" w:space="0" w:color="auto"/>
                                    <w:bottom w:val="none" w:sz="0" w:space="0" w:color="auto"/>
                                    <w:right w:val="none" w:sz="0" w:space="0" w:color="auto"/>
                                  </w:divBdr>
                                </w:div>
                              </w:divsChild>
                            </w:div>
                            <w:div w:id="1809086461">
                              <w:marLeft w:val="0"/>
                              <w:marRight w:val="0"/>
                              <w:marTop w:val="0"/>
                              <w:marBottom w:val="0"/>
                              <w:divBdr>
                                <w:top w:val="none" w:sz="0" w:space="0" w:color="auto"/>
                                <w:left w:val="none" w:sz="0" w:space="0" w:color="auto"/>
                                <w:bottom w:val="none" w:sz="0" w:space="0" w:color="auto"/>
                                <w:right w:val="none" w:sz="0" w:space="0" w:color="auto"/>
                              </w:divBdr>
                              <w:divsChild>
                                <w:div w:id="1254977113">
                                  <w:marLeft w:val="0"/>
                                  <w:marRight w:val="0"/>
                                  <w:marTop w:val="0"/>
                                  <w:marBottom w:val="0"/>
                                  <w:divBdr>
                                    <w:top w:val="none" w:sz="0" w:space="0" w:color="auto"/>
                                    <w:left w:val="none" w:sz="0" w:space="0" w:color="auto"/>
                                    <w:bottom w:val="none" w:sz="0" w:space="0" w:color="auto"/>
                                    <w:right w:val="none" w:sz="0" w:space="0" w:color="auto"/>
                                  </w:divBdr>
                                </w:div>
                              </w:divsChild>
                            </w:div>
                            <w:div w:id="1813596619">
                              <w:marLeft w:val="0"/>
                              <w:marRight w:val="0"/>
                              <w:marTop w:val="0"/>
                              <w:marBottom w:val="0"/>
                              <w:divBdr>
                                <w:top w:val="none" w:sz="0" w:space="0" w:color="auto"/>
                                <w:left w:val="none" w:sz="0" w:space="0" w:color="auto"/>
                                <w:bottom w:val="none" w:sz="0" w:space="0" w:color="auto"/>
                                <w:right w:val="none" w:sz="0" w:space="0" w:color="auto"/>
                              </w:divBdr>
                              <w:divsChild>
                                <w:div w:id="1154375609">
                                  <w:marLeft w:val="0"/>
                                  <w:marRight w:val="0"/>
                                  <w:marTop w:val="0"/>
                                  <w:marBottom w:val="0"/>
                                  <w:divBdr>
                                    <w:top w:val="none" w:sz="0" w:space="0" w:color="auto"/>
                                    <w:left w:val="none" w:sz="0" w:space="0" w:color="auto"/>
                                    <w:bottom w:val="none" w:sz="0" w:space="0" w:color="auto"/>
                                    <w:right w:val="none" w:sz="0" w:space="0" w:color="auto"/>
                                  </w:divBdr>
                                </w:div>
                              </w:divsChild>
                            </w:div>
                            <w:div w:id="1849247272">
                              <w:marLeft w:val="0"/>
                              <w:marRight w:val="0"/>
                              <w:marTop w:val="0"/>
                              <w:marBottom w:val="0"/>
                              <w:divBdr>
                                <w:top w:val="none" w:sz="0" w:space="0" w:color="auto"/>
                                <w:left w:val="none" w:sz="0" w:space="0" w:color="auto"/>
                                <w:bottom w:val="none" w:sz="0" w:space="0" w:color="auto"/>
                                <w:right w:val="none" w:sz="0" w:space="0" w:color="auto"/>
                              </w:divBdr>
                              <w:divsChild>
                                <w:div w:id="1558390850">
                                  <w:marLeft w:val="0"/>
                                  <w:marRight w:val="0"/>
                                  <w:marTop w:val="0"/>
                                  <w:marBottom w:val="0"/>
                                  <w:divBdr>
                                    <w:top w:val="none" w:sz="0" w:space="0" w:color="auto"/>
                                    <w:left w:val="none" w:sz="0" w:space="0" w:color="auto"/>
                                    <w:bottom w:val="none" w:sz="0" w:space="0" w:color="auto"/>
                                    <w:right w:val="none" w:sz="0" w:space="0" w:color="auto"/>
                                  </w:divBdr>
                                </w:div>
                              </w:divsChild>
                            </w:div>
                            <w:div w:id="1849714739">
                              <w:marLeft w:val="0"/>
                              <w:marRight w:val="0"/>
                              <w:marTop w:val="0"/>
                              <w:marBottom w:val="0"/>
                              <w:divBdr>
                                <w:top w:val="none" w:sz="0" w:space="0" w:color="auto"/>
                                <w:left w:val="none" w:sz="0" w:space="0" w:color="auto"/>
                                <w:bottom w:val="none" w:sz="0" w:space="0" w:color="auto"/>
                                <w:right w:val="none" w:sz="0" w:space="0" w:color="auto"/>
                              </w:divBdr>
                              <w:divsChild>
                                <w:div w:id="1642997218">
                                  <w:marLeft w:val="0"/>
                                  <w:marRight w:val="0"/>
                                  <w:marTop w:val="0"/>
                                  <w:marBottom w:val="0"/>
                                  <w:divBdr>
                                    <w:top w:val="none" w:sz="0" w:space="0" w:color="auto"/>
                                    <w:left w:val="none" w:sz="0" w:space="0" w:color="auto"/>
                                    <w:bottom w:val="none" w:sz="0" w:space="0" w:color="auto"/>
                                    <w:right w:val="none" w:sz="0" w:space="0" w:color="auto"/>
                                  </w:divBdr>
                                </w:div>
                              </w:divsChild>
                            </w:div>
                            <w:div w:id="1929926768">
                              <w:marLeft w:val="0"/>
                              <w:marRight w:val="0"/>
                              <w:marTop w:val="0"/>
                              <w:marBottom w:val="0"/>
                              <w:divBdr>
                                <w:top w:val="none" w:sz="0" w:space="0" w:color="auto"/>
                                <w:left w:val="none" w:sz="0" w:space="0" w:color="auto"/>
                                <w:bottom w:val="none" w:sz="0" w:space="0" w:color="auto"/>
                                <w:right w:val="none" w:sz="0" w:space="0" w:color="auto"/>
                              </w:divBdr>
                              <w:divsChild>
                                <w:div w:id="24258068">
                                  <w:marLeft w:val="0"/>
                                  <w:marRight w:val="0"/>
                                  <w:marTop w:val="0"/>
                                  <w:marBottom w:val="0"/>
                                  <w:divBdr>
                                    <w:top w:val="none" w:sz="0" w:space="0" w:color="auto"/>
                                    <w:left w:val="none" w:sz="0" w:space="0" w:color="auto"/>
                                    <w:bottom w:val="none" w:sz="0" w:space="0" w:color="auto"/>
                                    <w:right w:val="none" w:sz="0" w:space="0" w:color="auto"/>
                                  </w:divBdr>
                                </w:div>
                              </w:divsChild>
                            </w:div>
                            <w:div w:id="2061980292">
                              <w:marLeft w:val="0"/>
                              <w:marRight w:val="0"/>
                              <w:marTop w:val="0"/>
                              <w:marBottom w:val="0"/>
                              <w:divBdr>
                                <w:top w:val="none" w:sz="0" w:space="0" w:color="auto"/>
                                <w:left w:val="none" w:sz="0" w:space="0" w:color="auto"/>
                                <w:bottom w:val="none" w:sz="0" w:space="0" w:color="auto"/>
                                <w:right w:val="none" w:sz="0" w:space="0" w:color="auto"/>
                              </w:divBdr>
                              <w:divsChild>
                                <w:div w:id="414716058">
                                  <w:marLeft w:val="0"/>
                                  <w:marRight w:val="0"/>
                                  <w:marTop w:val="0"/>
                                  <w:marBottom w:val="0"/>
                                  <w:divBdr>
                                    <w:top w:val="none" w:sz="0" w:space="0" w:color="auto"/>
                                    <w:left w:val="none" w:sz="0" w:space="0" w:color="auto"/>
                                    <w:bottom w:val="none" w:sz="0" w:space="0" w:color="auto"/>
                                    <w:right w:val="none" w:sz="0" w:space="0" w:color="auto"/>
                                  </w:divBdr>
                                </w:div>
                              </w:divsChild>
                            </w:div>
                            <w:div w:id="2071462283">
                              <w:marLeft w:val="0"/>
                              <w:marRight w:val="0"/>
                              <w:marTop w:val="0"/>
                              <w:marBottom w:val="0"/>
                              <w:divBdr>
                                <w:top w:val="none" w:sz="0" w:space="0" w:color="auto"/>
                                <w:left w:val="none" w:sz="0" w:space="0" w:color="auto"/>
                                <w:bottom w:val="none" w:sz="0" w:space="0" w:color="auto"/>
                                <w:right w:val="none" w:sz="0" w:space="0" w:color="auto"/>
                              </w:divBdr>
                              <w:divsChild>
                                <w:div w:id="323705745">
                                  <w:marLeft w:val="0"/>
                                  <w:marRight w:val="0"/>
                                  <w:marTop w:val="0"/>
                                  <w:marBottom w:val="0"/>
                                  <w:divBdr>
                                    <w:top w:val="none" w:sz="0" w:space="0" w:color="auto"/>
                                    <w:left w:val="none" w:sz="0" w:space="0" w:color="auto"/>
                                    <w:bottom w:val="none" w:sz="0" w:space="0" w:color="auto"/>
                                    <w:right w:val="none" w:sz="0" w:space="0" w:color="auto"/>
                                  </w:divBdr>
                                </w:div>
                              </w:divsChild>
                            </w:div>
                            <w:div w:id="2090078615">
                              <w:marLeft w:val="0"/>
                              <w:marRight w:val="0"/>
                              <w:marTop w:val="0"/>
                              <w:marBottom w:val="0"/>
                              <w:divBdr>
                                <w:top w:val="none" w:sz="0" w:space="0" w:color="auto"/>
                                <w:left w:val="none" w:sz="0" w:space="0" w:color="auto"/>
                                <w:bottom w:val="none" w:sz="0" w:space="0" w:color="auto"/>
                                <w:right w:val="none" w:sz="0" w:space="0" w:color="auto"/>
                              </w:divBdr>
                              <w:divsChild>
                                <w:div w:id="1506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5781">
                      <w:marLeft w:val="0"/>
                      <w:marRight w:val="0"/>
                      <w:marTop w:val="0"/>
                      <w:marBottom w:val="0"/>
                      <w:divBdr>
                        <w:top w:val="none" w:sz="0" w:space="0" w:color="auto"/>
                        <w:left w:val="none" w:sz="0" w:space="0" w:color="auto"/>
                        <w:bottom w:val="none" w:sz="0" w:space="0" w:color="auto"/>
                        <w:right w:val="none" w:sz="0" w:space="0" w:color="auto"/>
                      </w:divBdr>
                    </w:div>
                    <w:div w:id="337460654">
                      <w:marLeft w:val="0"/>
                      <w:marRight w:val="0"/>
                      <w:marTop w:val="0"/>
                      <w:marBottom w:val="0"/>
                      <w:divBdr>
                        <w:top w:val="none" w:sz="0" w:space="0" w:color="auto"/>
                        <w:left w:val="none" w:sz="0" w:space="0" w:color="auto"/>
                        <w:bottom w:val="none" w:sz="0" w:space="0" w:color="auto"/>
                        <w:right w:val="none" w:sz="0" w:space="0" w:color="auto"/>
                      </w:divBdr>
                    </w:div>
                    <w:div w:id="704600349">
                      <w:marLeft w:val="0"/>
                      <w:marRight w:val="0"/>
                      <w:marTop w:val="0"/>
                      <w:marBottom w:val="0"/>
                      <w:divBdr>
                        <w:top w:val="none" w:sz="0" w:space="0" w:color="auto"/>
                        <w:left w:val="none" w:sz="0" w:space="0" w:color="auto"/>
                        <w:bottom w:val="none" w:sz="0" w:space="0" w:color="auto"/>
                        <w:right w:val="none" w:sz="0" w:space="0" w:color="auto"/>
                      </w:divBdr>
                    </w:div>
                    <w:div w:id="789276878">
                      <w:marLeft w:val="0"/>
                      <w:marRight w:val="0"/>
                      <w:marTop w:val="0"/>
                      <w:marBottom w:val="0"/>
                      <w:divBdr>
                        <w:top w:val="none" w:sz="0" w:space="0" w:color="auto"/>
                        <w:left w:val="none" w:sz="0" w:space="0" w:color="auto"/>
                        <w:bottom w:val="none" w:sz="0" w:space="0" w:color="auto"/>
                        <w:right w:val="none" w:sz="0" w:space="0" w:color="auto"/>
                      </w:divBdr>
                    </w:div>
                    <w:div w:id="809521041">
                      <w:marLeft w:val="0"/>
                      <w:marRight w:val="0"/>
                      <w:marTop w:val="0"/>
                      <w:marBottom w:val="0"/>
                      <w:divBdr>
                        <w:top w:val="none" w:sz="0" w:space="0" w:color="auto"/>
                        <w:left w:val="none" w:sz="0" w:space="0" w:color="auto"/>
                        <w:bottom w:val="none" w:sz="0" w:space="0" w:color="auto"/>
                        <w:right w:val="none" w:sz="0" w:space="0" w:color="auto"/>
                      </w:divBdr>
                    </w:div>
                    <w:div w:id="947077698">
                      <w:marLeft w:val="0"/>
                      <w:marRight w:val="0"/>
                      <w:marTop w:val="0"/>
                      <w:marBottom w:val="0"/>
                      <w:divBdr>
                        <w:top w:val="none" w:sz="0" w:space="0" w:color="auto"/>
                        <w:left w:val="none" w:sz="0" w:space="0" w:color="auto"/>
                        <w:bottom w:val="none" w:sz="0" w:space="0" w:color="auto"/>
                        <w:right w:val="none" w:sz="0" w:space="0" w:color="auto"/>
                      </w:divBdr>
                      <w:divsChild>
                        <w:div w:id="270671385">
                          <w:marLeft w:val="0"/>
                          <w:marRight w:val="0"/>
                          <w:marTop w:val="0"/>
                          <w:marBottom w:val="0"/>
                          <w:divBdr>
                            <w:top w:val="none" w:sz="0" w:space="0" w:color="auto"/>
                            <w:left w:val="none" w:sz="0" w:space="0" w:color="auto"/>
                            <w:bottom w:val="none" w:sz="0" w:space="0" w:color="auto"/>
                            <w:right w:val="none" w:sz="0" w:space="0" w:color="auto"/>
                          </w:divBdr>
                        </w:div>
                      </w:divsChild>
                    </w:div>
                    <w:div w:id="1124428625">
                      <w:marLeft w:val="0"/>
                      <w:marRight w:val="0"/>
                      <w:marTop w:val="0"/>
                      <w:marBottom w:val="0"/>
                      <w:divBdr>
                        <w:top w:val="none" w:sz="0" w:space="0" w:color="auto"/>
                        <w:left w:val="none" w:sz="0" w:space="0" w:color="auto"/>
                        <w:bottom w:val="none" w:sz="0" w:space="0" w:color="auto"/>
                        <w:right w:val="none" w:sz="0" w:space="0" w:color="auto"/>
                      </w:divBdr>
                    </w:div>
                    <w:div w:id="1532298877">
                      <w:marLeft w:val="0"/>
                      <w:marRight w:val="0"/>
                      <w:marTop w:val="0"/>
                      <w:marBottom w:val="0"/>
                      <w:divBdr>
                        <w:top w:val="none" w:sz="0" w:space="0" w:color="auto"/>
                        <w:left w:val="none" w:sz="0" w:space="0" w:color="auto"/>
                        <w:bottom w:val="none" w:sz="0" w:space="0" w:color="auto"/>
                        <w:right w:val="none" w:sz="0" w:space="0" w:color="auto"/>
                      </w:divBdr>
                    </w:div>
                    <w:div w:id="1641419620">
                      <w:marLeft w:val="0"/>
                      <w:marRight w:val="0"/>
                      <w:marTop w:val="0"/>
                      <w:marBottom w:val="0"/>
                      <w:divBdr>
                        <w:top w:val="none" w:sz="0" w:space="0" w:color="auto"/>
                        <w:left w:val="none" w:sz="0" w:space="0" w:color="auto"/>
                        <w:bottom w:val="none" w:sz="0" w:space="0" w:color="auto"/>
                        <w:right w:val="none" w:sz="0" w:space="0" w:color="auto"/>
                      </w:divBdr>
                    </w:div>
                  </w:divsChild>
                </w:div>
                <w:div w:id="1954752626">
                  <w:marLeft w:val="0"/>
                  <w:marRight w:val="0"/>
                  <w:marTop w:val="0"/>
                  <w:marBottom w:val="0"/>
                  <w:divBdr>
                    <w:top w:val="none" w:sz="0" w:space="0" w:color="auto"/>
                    <w:left w:val="none" w:sz="0" w:space="0" w:color="auto"/>
                    <w:bottom w:val="none" w:sz="0" w:space="0" w:color="auto"/>
                    <w:right w:val="none" w:sz="0" w:space="0" w:color="auto"/>
                  </w:divBdr>
                  <w:divsChild>
                    <w:div w:id="877161983">
                      <w:marLeft w:val="0"/>
                      <w:marRight w:val="0"/>
                      <w:marTop w:val="0"/>
                      <w:marBottom w:val="0"/>
                      <w:divBdr>
                        <w:top w:val="none" w:sz="0" w:space="0" w:color="auto"/>
                        <w:left w:val="none" w:sz="0" w:space="0" w:color="auto"/>
                        <w:bottom w:val="none" w:sz="0" w:space="0" w:color="auto"/>
                        <w:right w:val="none" w:sz="0" w:space="0" w:color="auto"/>
                      </w:divBdr>
                    </w:div>
                  </w:divsChild>
                </w:div>
                <w:div w:id="2048917849">
                  <w:marLeft w:val="0"/>
                  <w:marRight w:val="0"/>
                  <w:marTop w:val="0"/>
                  <w:marBottom w:val="0"/>
                  <w:divBdr>
                    <w:top w:val="none" w:sz="0" w:space="0" w:color="auto"/>
                    <w:left w:val="none" w:sz="0" w:space="0" w:color="auto"/>
                    <w:bottom w:val="none" w:sz="0" w:space="0" w:color="auto"/>
                    <w:right w:val="none" w:sz="0" w:space="0" w:color="auto"/>
                  </w:divBdr>
                  <w:divsChild>
                    <w:div w:id="708797317">
                      <w:marLeft w:val="0"/>
                      <w:marRight w:val="0"/>
                      <w:marTop w:val="0"/>
                      <w:marBottom w:val="0"/>
                      <w:divBdr>
                        <w:top w:val="none" w:sz="0" w:space="0" w:color="auto"/>
                        <w:left w:val="none" w:sz="0" w:space="0" w:color="auto"/>
                        <w:bottom w:val="none" w:sz="0" w:space="0" w:color="auto"/>
                        <w:right w:val="none" w:sz="0" w:space="0" w:color="auto"/>
                      </w:divBdr>
                    </w:div>
                  </w:divsChild>
                </w:div>
                <w:div w:id="2133860513">
                  <w:marLeft w:val="0"/>
                  <w:marRight w:val="0"/>
                  <w:marTop w:val="0"/>
                  <w:marBottom w:val="0"/>
                  <w:divBdr>
                    <w:top w:val="none" w:sz="0" w:space="0" w:color="auto"/>
                    <w:left w:val="none" w:sz="0" w:space="0" w:color="auto"/>
                    <w:bottom w:val="none" w:sz="0" w:space="0" w:color="auto"/>
                    <w:right w:val="none" w:sz="0" w:space="0" w:color="auto"/>
                  </w:divBdr>
                  <w:divsChild>
                    <w:div w:id="4361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20720">
          <w:marLeft w:val="0"/>
          <w:marRight w:val="0"/>
          <w:marTop w:val="0"/>
          <w:marBottom w:val="0"/>
          <w:divBdr>
            <w:top w:val="none" w:sz="0" w:space="0" w:color="auto"/>
            <w:left w:val="none" w:sz="0" w:space="0" w:color="auto"/>
            <w:bottom w:val="none" w:sz="0" w:space="0" w:color="auto"/>
            <w:right w:val="none" w:sz="0" w:space="0" w:color="auto"/>
          </w:divBdr>
        </w:div>
        <w:div w:id="1534615056">
          <w:marLeft w:val="0"/>
          <w:marRight w:val="0"/>
          <w:marTop w:val="0"/>
          <w:marBottom w:val="0"/>
          <w:divBdr>
            <w:top w:val="none" w:sz="0" w:space="0" w:color="auto"/>
            <w:left w:val="none" w:sz="0" w:space="0" w:color="auto"/>
            <w:bottom w:val="none" w:sz="0" w:space="0" w:color="auto"/>
            <w:right w:val="none" w:sz="0" w:space="0" w:color="auto"/>
          </w:divBdr>
          <w:divsChild>
            <w:div w:id="1396246377">
              <w:marLeft w:val="0"/>
              <w:marRight w:val="0"/>
              <w:marTop w:val="30"/>
              <w:marBottom w:val="30"/>
              <w:divBdr>
                <w:top w:val="none" w:sz="0" w:space="0" w:color="auto"/>
                <w:left w:val="none" w:sz="0" w:space="0" w:color="auto"/>
                <w:bottom w:val="none" w:sz="0" w:space="0" w:color="auto"/>
                <w:right w:val="none" w:sz="0" w:space="0" w:color="auto"/>
              </w:divBdr>
              <w:divsChild>
                <w:div w:id="20252551">
                  <w:marLeft w:val="0"/>
                  <w:marRight w:val="0"/>
                  <w:marTop w:val="0"/>
                  <w:marBottom w:val="0"/>
                  <w:divBdr>
                    <w:top w:val="none" w:sz="0" w:space="0" w:color="auto"/>
                    <w:left w:val="none" w:sz="0" w:space="0" w:color="auto"/>
                    <w:bottom w:val="none" w:sz="0" w:space="0" w:color="auto"/>
                    <w:right w:val="none" w:sz="0" w:space="0" w:color="auto"/>
                  </w:divBdr>
                  <w:divsChild>
                    <w:div w:id="143593219">
                      <w:marLeft w:val="0"/>
                      <w:marRight w:val="0"/>
                      <w:marTop w:val="0"/>
                      <w:marBottom w:val="0"/>
                      <w:divBdr>
                        <w:top w:val="none" w:sz="0" w:space="0" w:color="auto"/>
                        <w:left w:val="none" w:sz="0" w:space="0" w:color="auto"/>
                        <w:bottom w:val="none" w:sz="0" w:space="0" w:color="auto"/>
                        <w:right w:val="none" w:sz="0" w:space="0" w:color="auto"/>
                      </w:divBdr>
                    </w:div>
                    <w:div w:id="1989044995">
                      <w:marLeft w:val="0"/>
                      <w:marRight w:val="0"/>
                      <w:marTop w:val="0"/>
                      <w:marBottom w:val="0"/>
                      <w:divBdr>
                        <w:top w:val="none" w:sz="0" w:space="0" w:color="auto"/>
                        <w:left w:val="none" w:sz="0" w:space="0" w:color="auto"/>
                        <w:bottom w:val="none" w:sz="0" w:space="0" w:color="auto"/>
                        <w:right w:val="none" w:sz="0" w:space="0" w:color="auto"/>
                      </w:divBdr>
                    </w:div>
                  </w:divsChild>
                </w:div>
                <w:div w:id="23017401">
                  <w:marLeft w:val="0"/>
                  <w:marRight w:val="0"/>
                  <w:marTop w:val="0"/>
                  <w:marBottom w:val="0"/>
                  <w:divBdr>
                    <w:top w:val="none" w:sz="0" w:space="0" w:color="auto"/>
                    <w:left w:val="none" w:sz="0" w:space="0" w:color="auto"/>
                    <w:bottom w:val="none" w:sz="0" w:space="0" w:color="auto"/>
                    <w:right w:val="none" w:sz="0" w:space="0" w:color="auto"/>
                  </w:divBdr>
                  <w:divsChild>
                    <w:div w:id="157307171">
                      <w:marLeft w:val="0"/>
                      <w:marRight w:val="0"/>
                      <w:marTop w:val="0"/>
                      <w:marBottom w:val="0"/>
                      <w:divBdr>
                        <w:top w:val="none" w:sz="0" w:space="0" w:color="auto"/>
                        <w:left w:val="none" w:sz="0" w:space="0" w:color="auto"/>
                        <w:bottom w:val="none" w:sz="0" w:space="0" w:color="auto"/>
                        <w:right w:val="none" w:sz="0" w:space="0" w:color="auto"/>
                      </w:divBdr>
                    </w:div>
                    <w:div w:id="701323352">
                      <w:marLeft w:val="0"/>
                      <w:marRight w:val="0"/>
                      <w:marTop w:val="0"/>
                      <w:marBottom w:val="0"/>
                      <w:divBdr>
                        <w:top w:val="none" w:sz="0" w:space="0" w:color="auto"/>
                        <w:left w:val="none" w:sz="0" w:space="0" w:color="auto"/>
                        <w:bottom w:val="none" w:sz="0" w:space="0" w:color="auto"/>
                        <w:right w:val="none" w:sz="0" w:space="0" w:color="auto"/>
                      </w:divBdr>
                    </w:div>
                    <w:div w:id="768157979">
                      <w:marLeft w:val="0"/>
                      <w:marRight w:val="0"/>
                      <w:marTop w:val="0"/>
                      <w:marBottom w:val="0"/>
                      <w:divBdr>
                        <w:top w:val="none" w:sz="0" w:space="0" w:color="auto"/>
                        <w:left w:val="none" w:sz="0" w:space="0" w:color="auto"/>
                        <w:bottom w:val="none" w:sz="0" w:space="0" w:color="auto"/>
                        <w:right w:val="none" w:sz="0" w:space="0" w:color="auto"/>
                      </w:divBdr>
                    </w:div>
                    <w:div w:id="798570979">
                      <w:marLeft w:val="0"/>
                      <w:marRight w:val="0"/>
                      <w:marTop w:val="0"/>
                      <w:marBottom w:val="0"/>
                      <w:divBdr>
                        <w:top w:val="none" w:sz="0" w:space="0" w:color="auto"/>
                        <w:left w:val="none" w:sz="0" w:space="0" w:color="auto"/>
                        <w:bottom w:val="none" w:sz="0" w:space="0" w:color="auto"/>
                        <w:right w:val="none" w:sz="0" w:space="0" w:color="auto"/>
                      </w:divBdr>
                    </w:div>
                    <w:div w:id="816722793">
                      <w:marLeft w:val="0"/>
                      <w:marRight w:val="0"/>
                      <w:marTop w:val="0"/>
                      <w:marBottom w:val="0"/>
                      <w:divBdr>
                        <w:top w:val="none" w:sz="0" w:space="0" w:color="auto"/>
                        <w:left w:val="none" w:sz="0" w:space="0" w:color="auto"/>
                        <w:bottom w:val="none" w:sz="0" w:space="0" w:color="auto"/>
                        <w:right w:val="none" w:sz="0" w:space="0" w:color="auto"/>
                      </w:divBdr>
                    </w:div>
                    <w:div w:id="946422785">
                      <w:marLeft w:val="0"/>
                      <w:marRight w:val="0"/>
                      <w:marTop w:val="0"/>
                      <w:marBottom w:val="0"/>
                      <w:divBdr>
                        <w:top w:val="none" w:sz="0" w:space="0" w:color="auto"/>
                        <w:left w:val="none" w:sz="0" w:space="0" w:color="auto"/>
                        <w:bottom w:val="none" w:sz="0" w:space="0" w:color="auto"/>
                        <w:right w:val="none" w:sz="0" w:space="0" w:color="auto"/>
                      </w:divBdr>
                    </w:div>
                    <w:div w:id="1108548580">
                      <w:marLeft w:val="0"/>
                      <w:marRight w:val="0"/>
                      <w:marTop w:val="0"/>
                      <w:marBottom w:val="0"/>
                      <w:divBdr>
                        <w:top w:val="none" w:sz="0" w:space="0" w:color="auto"/>
                        <w:left w:val="none" w:sz="0" w:space="0" w:color="auto"/>
                        <w:bottom w:val="none" w:sz="0" w:space="0" w:color="auto"/>
                        <w:right w:val="none" w:sz="0" w:space="0" w:color="auto"/>
                      </w:divBdr>
                    </w:div>
                    <w:div w:id="1156800069">
                      <w:marLeft w:val="0"/>
                      <w:marRight w:val="0"/>
                      <w:marTop w:val="0"/>
                      <w:marBottom w:val="0"/>
                      <w:divBdr>
                        <w:top w:val="none" w:sz="0" w:space="0" w:color="auto"/>
                        <w:left w:val="none" w:sz="0" w:space="0" w:color="auto"/>
                        <w:bottom w:val="none" w:sz="0" w:space="0" w:color="auto"/>
                        <w:right w:val="none" w:sz="0" w:space="0" w:color="auto"/>
                      </w:divBdr>
                    </w:div>
                    <w:div w:id="1189175631">
                      <w:marLeft w:val="0"/>
                      <w:marRight w:val="0"/>
                      <w:marTop w:val="0"/>
                      <w:marBottom w:val="0"/>
                      <w:divBdr>
                        <w:top w:val="none" w:sz="0" w:space="0" w:color="auto"/>
                        <w:left w:val="none" w:sz="0" w:space="0" w:color="auto"/>
                        <w:bottom w:val="none" w:sz="0" w:space="0" w:color="auto"/>
                        <w:right w:val="none" w:sz="0" w:space="0" w:color="auto"/>
                      </w:divBdr>
                    </w:div>
                    <w:div w:id="1201019707">
                      <w:marLeft w:val="0"/>
                      <w:marRight w:val="0"/>
                      <w:marTop w:val="0"/>
                      <w:marBottom w:val="0"/>
                      <w:divBdr>
                        <w:top w:val="none" w:sz="0" w:space="0" w:color="auto"/>
                        <w:left w:val="none" w:sz="0" w:space="0" w:color="auto"/>
                        <w:bottom w:val="none" w:sz="0" w:space="0" w:color="auto"/>
                        <w:right w:val="none" w:sz="0" w:space="0" w:color="auto"/>
                      </w:divBdr>
                    </w:div>
                    <w:div w:id="1271931488">
                      <w:marLeft w:val="0"/>
                      <w:marRight w:val="0"/>
                      <w:marTop w:val="0"/>
                      <w:marBottom w:val="0"/>
                      <w:divBdr>
                        <w:top w:val="none" w:sz="0" w:space="0" w:color="auto"/>
                        <w:left w:val="none" w:sz="0" w:space="0" w:color="auto"/>
                        <w:bottom w:val="none" w:sz="0" w:space="0" w:color="auto"/>
                        <w:right w:val="none" w:sz="0" w:space="0" w:color="auto"/>
                      </w:divBdr>
                    </w:div>
                    <w:div w:id="1392650873">
                      <w:marLeft w:val="0"/>
                      <w:marRight w:val="0"/>
                      <w:marTop w:val="0"/>
                      <w:marBottom w:val="0"/>
                      <w:divBdr>
                        <w:top w:val="none" w:sz="0" w:space="0" w:color="auto"/>
                        <w:left w:val="none" w:sz="0" w:space="0" w:color="auto"/>
                        <w:bottom w:val="none" w:sz="0" w:space="0" w:color="auto"/>
                        <w:right w:val="none" w:sz="0" w:space="0" w:color="auto"/>
                      </w:divBdr>
                    </w:div>
                    <w:div w:id="1697727943">
                      <w:marLeft w:val="0"/>
                      <w:marRight w:val="0"/>
                      <w:marTop w:val="0"/>
                      <w:marBottom w:val="0"/>
                      <w:divBdr>
                        <w:top w:val="none" w:sz="0" w:space="0" w:color="auto"/>
                        <w:left w:val="none" w:sz="0" w:space="0" w:color="auto"/>
                        <w:bottom w:val="none" w:sz="0" w:space="0" w:color="auto"/>
                        <w:right w:val="none" w:sz="0" w:space="0" w:color="auto"/>
                      </w:divBdr>
                    </w:div>
                    <w:div w:id="1874034485">
                      <w:marLeft w:val="0"/>
                      <w:marRight w:val="0"/>
                      <w:marTop w:val="0"/>
                      <w:marBottom w:val="0"/>
                      <w:divBdr>
                        <w:top w:val="none" w:sz="0" w:space="0" w:color="auto"/>
                        <w:left w:val="none" w:sz="0" w:space="0" w:color="auto"/>
                        <w:bottom w:val="none" w:sz="0" w:space="0" w:color="auto"/>
                        <w:right w:val="none" w:sz="0" w:space="0" w:color="auto"/>
                      </w:divBdr>
                    </w:div>
                    <w:div w:id="1995840601">
                      <w:marLeft w:val="0"/>
                      <w:marRight w:val="0"/>
                      <w:marTop w:val="0"/>
                      <w:marBottom w:val="0"/>
                      <w:divBdr>
                        <w:top w:val="none" w:sz="0" w:space="0" w:color="auto"/>
                        <w:left w:val="none" w:sz="0" w:space="0" w:color="auto"/>
                        <w:bottom w:val="none" w:sz="0" w:space="0" w:color="auto"/>
                        <w:right w:val="none" w:sz="0" w:space="0" w:color="auto"/>
                      </w:divBdr>
                    </w:div>
                    <w:div w:id="2007441018">
                      <w:marLeft w:val="0"/>
                      <w:marRight w:val="0"/>
                      <w:marTop w:val="0"/>
                      <w:marBottom w:val="0"/>
                      <w:divBdr>
                        <w:top w:val="none" w:sz="0" w:space="0" w:color="auto"/>
                        <w:left w:val="none" w:sz="0" w:space="0" w:color="auto"/>
                        <w:bottom w:val="none" w:sz="0" w:space="0" w:color="auto"/>
                        <w:right w:val="none" w:sz="0" w:space="0" w:color="auto"/>
                      </w:divBdr>
                    </w:div>
                    <w:div w:id="2075200741">
                      <w:marLeft w:val="0"/>
                      <w:marRight w:val="0"/>
                      <w:marTop w:val="0"/>
                      <w:marBottom w:val="0"/>
                      <w:divBdr>
                        <w:top w:val="none" w:sz="0" w:space="0" w:color="auto"/>
                        <w:left w:val="none" w:sz="0" w:space="0" w:color="auto"/>
                        <w:bottom w:val="none" w:sz="0" w:space="0" w:color="auto"/>
                        <w:right w:val="none" w:sz="0" w:space="0" w:color="auto"/>
                      </w:divBdr>
                    </w:div>
                    <w:div w:id="2087143108">
                      <w:marLeft w:val="0"/>
                      <w:marRight w:val="0"/>
                      <w:marTop w:val="0"/>
                      <w:marBottom w:val="0"/>
                      <w:divBdr>
                        <w:top w:val="none" w:sz="0" w:space="0" w:color="auto"/>
                        <w:left w:val="none" w:sz="0" w:space="0" w:color="auto"/>
                        <w:bottom w:val="none" w:sz="0" w:space="0" w:color="auto"/>
                        <w:right w:val="none" w:sz="0" w:space="0" w:color="auto"/>
                      </w:divBdr>
                    </w:div>
                    <w:div w:id="2089230082">
                      <w:marLeft w:val="0"/>
                      <w:marRight w:val="0"/>
                      <w:marTop w:val="0"/>
                      <w:marBottom w:val="0"/>
                      <w:divBdr>
                        <w:top w:val="none" w:sz="0" w:space="0" w:color="auto"/>
                        <w:left w:val="none" w:sz="0" w:space="0" w:color="auto"/>
                        <w:bottom w:val="none" w:sz="0" w:space="0" w:color="auto"/>
                        <w:right w:val="none" w:sz="0" w:space="0" w:color="auto"/>
                      </w:divBdr>
                    </w:div>
                  </w:divsChild>
                </w:div>
                <w:div w:id="77364708">
                  <w:marLeft w:val="0"/>
                  <w:marRight w:val="0"/>
                  <w:marTop w:val="0"/>
                  <w:marBottom w:val="0"/>
                  <w:divBdr>
                    <w:top w:val="none" w:sz="0" w:space="0" w:color="auto"/>
                    <w:left w:val="none" w:sz="0" w:space="0" w:color="auto"/>
                    <w:bottom w:val="none" w:sz="0" w:space="0" w:color="auto"/>
                    <w:right w:val="none" w:sz="0" w:space="0" w:color="auto"/>
                  </w:divBdr>
                  <w:divsChild>
                    <w:div w:id="1330447273">
                      <w:marLeft w:val="0"/>
                      <w:marRight w:val="0"/>
                      <w:marTop w:val="0"/>
                      <w:marBottom w:val="0"/>
                      <w:divBdr>
                        <w:top w:val="none" w:sz="0" w:space="0" w:color="auto"/>
                        <w:left w:val="none" w:sz="0" w:space="0" w:color="auto"/>
                        <w:bottom w:val="none" w:sz="0" w:space="0" w:color="auto"/>
                        <w:right w:val="none" w:sz="0" w:space="0" w:color="auto"/>
                      </w:divBdr>
                    </w:div>
                  </w:divsChild>
                </w:div>
                <w:div w:id="151871136">
                  <w:marLeft w:val="0"/>
                  <w:marRight w:val="0"/>
                  <w:marTop w:val="0"/>
                  <w:marBottom w:val="0"/>
                  <w:divBdr>
                    <w:top w:val="none" w:sz="0" w:space="0" w:color="auto"/>
                    <w:left w:val="none" w:sz="0" w:space="0" w:color="auto"/>
                    <w:bottom w:val="none" w:sz="0" w:space="0" w:color="auto"/>
                    <w:right w:val="none" w:sz="0" w:space="0" w:color="auto"/>
                  </w:divBdr>
                  <w:divsChild>
                    <w:div w:id="1894652780">
                      <w:marLeft w:val="0"/>
                      <w:marRight w:val="0"/>
                      <w:marTop w:val="0"/>
                      <w:marBottom w:val="0"/>
                      <w:divBdr>
                        <w:top w:val="none" w:sz="0" w:space="0" w:color="auto"/>
                        <w:left w:val="none" w:sz="0" w:space="0" w:color="auto"/>
                        <w:bottom w:val="none" w:sz="0" w:space="0" w:color="auto"/>
                        <w:right w:val="none" w:sz="0" w:space="0" w:color="auto"/>
                      </w:divBdr>
                    </w:div>
                  </w:divsChild>
                </w:div>
                <w:div w:id="185145275">
                  <w:marLeft w:val="0"/>
                  <w:marRight w:val="0"/>
                  <w:marTop w:val="0"/>
                  <w:marBottom w:val="0"/>
                  <w:divBdr>
                    <w:top w:val="none" w:sz="0" w:space="0" w:color="auto"/>
                    <w:left w:val="none" w:sz="0" w:space="0" w:color="auto"/>
                    <w:bottom w:val="none" w:sz="0" w:space="0" w:color="auto"/>
                    <w:right w:val="none" w:sz="0" w:space="0" w:color="auto"/>
                  </w:divBdr>
                  <w:divsChild>
                    <w:div w:id="485896225">
                      <w:marLeft w:val="0"/>
                      <w:marRight w:val="0"/>
                      <w:marTop w:val="0"/>
                      <w:marBottom w:val="0"/>
                      <w:divBdr>
                        <w:top w:val="none" w:sz="0" w:space="0" w:color="auto"/>
                        <w:left w:val="none" w:sz="0" w:space="0" w:color="auto"/>
                        <w:bottom w:val="none" w:sz="0" w:space="0" w:color="auto"/>
                        <w:right w:val="none" w:sz="0" w:space="0" w:color="auto"/>
                      </w:divBdr>
                    </w:div>
                  </w:divsChild>
                </w:div>
                <w:div w:id="295912438">
                  <w:marLeft w:val="0"/>
                  <w:marRight w:val="0"/>
                  <w:marTop w:val="0"/>
                  <w:marBottom w:val="0"/>
                  <w:divBdr>
                    <w:top w:val="none" w:sz="0" w:space="0" w:color="auto"/>
                    <w:left w:val="none" w:sz="0" w:space="0" w:color="auto"/>
                    <w:bottom w:val="none" w:sz="0" w:space="0" w:color="auto"/>
                    <w:right w:val="none" w:sz="0" w:space="0" w:color="auto"/>
                  </w:divBdr>
                  <w:divsChild>
                    <w:div w:id="1953169792">
                      <w:marLeft w:val="0"/>
                      <w:marRight w:val="0"/>
                      <w:marTop w:val="0"/>
                      <w:marBottom w:val="0"/>
                      <w:divBdr>
                        <w:top w:val="none" w:sz="0" w:space="0" w:color="auto"/>
                        <w:left w:val="none" w:sz="0" w:space="0" w:color="auto"/>
                        <w:bottom w:val="none" w:sz="0" w:space="0" w:color="auto"/>
                        <w:right w:val="none" w:sz="0" w:space="0" w:color="auto"/>
                      </w:divBdr>
                    </w:div>
                  </w:divsChild>
                </w:div>
                <w:div w:id="529492029">
                  <w:marLeft w:val="0"/>
                  <w:marRight w:val="0"/>
                  <w:marTop w:val="0"/>
                  <w:marBottom w:val="0"/>
                  <w:divBdr>
                    <w:top w:val="none" w:sz="0" w:space="0" w:color="auto"/>
                    <w:left w:val="none" w:sz="0" w:space="0" w:color="auto"/>
                    <w:bottom w:val="none" w:sz="0" w:space="0" w:color="auto"/>
                    <w:right w:val="none" w:sz="0" w:space="0" w:color="auto"/>
                  </w:divBdr>
                  <w:divsChild>
                    <w:div w:id="85423950">
                      <w:marLeft w:val="0"/>
                      <w:marRight w:val="0"/>
                      <w:marTop w:val="0"/>
                      <w:marBottom w:val="0"/>
                      <w:divBdr>
                        <w:top w:val="none" w:sz="0" w:space="0" w:color="auto"/>
                        <w:left w:val="none" w:sz="0" w:space="0" w:color="auto"/>
                        <w:bottom w:val="none" w:sz="0" w:space="0" w:color="auto"/>
                        <w:right w:val="none" w:sz="0" w:space="0" w:color="auto"/>
                      </w:divBdr>
                    </w:div>
                  </w:divsChild>
                </w:div>
                <w:div w:id="537133127">
                  <w:marLeft w:val="0"/>
                  <w:marRight w:val="0"/>
                  <w:marTop w:val="0"/>
                  <w:marBottom w:val="0"/>
                  <w:divBdr>
                    <w:top w:val="none" w:sz="0" w:space="0" w:color="auto"/>
                    <w:left w:val="none" w:sz="0" w:space="0" w:color="auto"/>
                    <w:bottom w:val="none" w:sz="0" w:space="0" w:color="auto"/>
                    <w:right w:val="none" w:sz="0" w:space="0" w:color="auto"/>
                  </w:divBdr>
                  <w:divsChild>
                    <w:div w:id="1609502542">
                      <w:marLeft w:val="0"/>
                      <w:marRight w:val="0"/>
                      <w:marTop w:val="0"/>
                      <w:marBottom w:val="0"/>
                      <w:divBdr>
                        <w:top w:val="none" w:sz="0" w:space="0" w:color="auto"/>
                        <w:left w:val="none" w:sz="0" w:space="0" w:color="auto"/>
                        <w:bottom w:val="none" w:sz="0" w:space="0" w:color="auto"/>
                        <w:right w:val="none" w:sz="0" w:space="0" w:color="auto"/>
                      </w:divBdr>
                    </w:div>
                  </w:divsChild>
                </w:div>
                <w:div w:id="730150712">
                  <w:marLeft w:val="0"/>
                  <w:marRight w:val="0"/>
                  <w:marTop w:val="0"/>
                  <w:marBottom w:val="0"/>
                  <w:divBdr>
                    <w:top w:val="none" w:sz="0" w:space="0" w:color="auto"/>
                    <w:left w:val="none" w:sz="0" w:space="0" w:color="auto"/>
                    <w:bottom w:val="none" w:sz="0" w:space="0" w:color="auto"/>
                    <w:right w:val="none" w:sz="0" w:space="0" w:color="auto"/>
                  </w:divBdr>
                  <w:divsChild>
                    <w:div w:id="380708577">
                      <w:marLeft w:val="0"/>
                      <w:marRight w:val="0"/>
                      <w:marTop w:val="0"/>
                      <w:marBottom w:val="0"/>
                      <w:divBdr>
                        <w:top w:val="none" w:sz="0" w:space="0" w:color="auto"/>
                        <w:left w:val="none" w:sz="0" w:space="0" w:color="auto"/>
                        <w:bottom w:val="none" w:sz="0" w:space="0" w:color="auto"/>
                        <w:right w:val="none" w:sz="0" w:space="0" w:color="auto"/>
                      </w:divBdr>
                    </w:div>
                  </w:divsChild>
                </w:div>
                <w:div w:id="773940889">
                  <w:marLeft w:val="0"/>
                  <w:marRight w:val="0"/>
                  <w:marTop w:val="0"/>
                  <w:marBottom w:val="0"/>
                  <w:divBdr>
                    <w:top w:val="none" w:sz="0" w:space="0" w:color="auto"/>
                    <w:left w:val="none" w:sz="0" w:space="0" w:color="auto"/>
                    <w:bottom w:val="none" w:sz="0" w:space="0" w:color="auto"/>
                    <w:right w:val="none" w:sz="0" w:space="0" w:color="auto"/>
                  </w:divBdr>
                  <w:divsChild>
                    <w:div w:id="1100377223">
                      <w:marLeft w:val="0"/>
                      <w:marRight w:val="0"/>
                      <w:marTop w:val="0"/>
                      <w:marBottom w:val="0"/>
                      <w:divBdr>
                        <w:top w:val="none" w:sz="0" w:space="0" w:color="auto"/>
                        <w:left w:val="none" w:sz="0" w:space="0" w:color="auto"/>
                        <w:bottom w:val="none" w:sz="0" w:space="0" w:color="auto"/>
                        <w:right w:val="none" w:sz="0" w:space="0" w:color="auto"/>
                      </w:divBdr>
                    </w:div>
                  </w:divsChild>
                </w:div>
                <w:div w:id="807357494">
                  <w:marLeft w:val="0"/>
                  <w:marRight w:val="0"/>
                  <w:marTop w:val="0"/>
                  <w:marBottom w:val="0"/>
                  <w:divBdr>
                    <w:top w:val="none" w:sz="0" w:space="0" w:color="auto"/>
                    <w:left w:val="none" w:sz="0" w:space="0" w:color="auto"/>
                    <w:bottom w:val="none" w:sz="0" w:space="0" w:color="auto"/>
                    <w:right w:val="none" w:sz="0" w:space="0" w:color="auto"/>
                  </w:divBdr>
                  <w:divsChild>
                    <w:div w:id="854884232">
                      <w:marLeft w:val="0"/>
                      <w:marRight w:val="0"/>
                      <w:marTop w:val="0"/>
                      <w:marBottom w:val="0"/>
                      <w:divBdr>
                        <w:top w:val="none" w:sz="0" w:space="0" w:color="auto"/>
                        <w:left w:val="none" w:sz="0" w:space="0" w:color="auto"/>
                        <w:bottom w:val="none" w:sz="0" w:space="0" w:color="auto"/>
                        <w:right w:val="none" w:sz="0" w:space="0" w:color="auto"/>
                      </w:divBdr>
                    </w:div>
                  </w:divsChild>
                </w:div>
                <w:div w:id="893929992">
                  <w:marLeft w:val="0"/>
                  <w:marRight w:val="0"/>
                  <w:marTop w:val="0"/>
                  <w:marBottom w:val="0"/>
                  <w:divBdr>
                    <w:top w:val="none" w:sz="0" w:space="0" w:color="auto"/>
                    <w:left w:val="none" w:sz="0" w:space="0" w:color="auto"/>
                    <w:bottom w:val="none" w:sz="0" w:space="0" w:color="auto"/>
                    <w:right w:val="none" w:sz="0" w:space="0" w:color="auto"/>
                  </w:divBdr>
                  <w:divsChild>
                    <w:div w:id="231547227">
                      <w:marLeft w:val="0"/>
                      <w:marRight w:val="0"/>
                      <w:marTop w:val="0"/>
                      <w:marBottom w:val="0"/>
                      <w:divBdr>
                        <w:top w:val="none" w:sz="0" w:space="0" w:color="auto"/>
                        <w:left w:val="none" w:sz="0" w:space="0" w:color="auto"/>
                        <w:bottom w:val="none" w:sz="0" w:space="0" w:color="auto"/>
                        <w:right w:val="none" w:sz="0" w:space="0" w:color="auto"/>
                      </w:divBdr>
                    </w:div>
                    <w:div w:id="302545638">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30"/>
                          <w:marBottom w:val="30"/>
                          <w:divBdr>
                            <w:top w:val="none" w:sz="0" w:space="0" w:color="auto"/>
                            <w:left w:val="none" w:sz="0" w:space="0" w:color="auto"/>
                            <w:bottom w:val="none" w:sz="0" w:space="0" w:color="auto"/>
                            <w:right w:val="none" w:sz="0" w:space="0" w:color="auto"/>
                          </w:divBdr>
                          <w:divsChild>
                            <w:div w:id="142938043">
                              <w:marLeft w:val="0"/>
                              <w:marRight w:val="0"/>
                              <w:marTop w:val="0"/>
                              <w:marBottom w:val="0"/>
                              <w:divBdr>
                                <w:top w:val="none" w:sz="0" w:space="0" w:color="auto"/>
                                <w:left w:val="none" w:sz="0" w:space="0" w:color="auto"/>
                                <w:bottom w:val="none" w:sz="0" w:space="0" w:color="auto"/>
                                <w:right w:val="none" w:sz="0" w:space="0" w:color="auto"/>
                              </w:divBdr>
                              <w:divsChild>
                                <w:div w:id="1972899321">
                                  <w:marLeft w:val="0"/>
                                  <w:marRight w:val="0"/>
                                  <w:marTop w:val="0"/>
                                  <w:marBottom w:val="0"/>
                                  <w:divBdr>
                                    <w:top w:val="none" w:sz="0" w:space="0" w:color="auto"/>
                                    <w:left w:val="none" w:sz="0" w:space="0" w:color="auto"/>
                                    <w:bottom w:val="none" w:sz="0" w:space="0" w:color="auto"/>
                                    <w:right w:val="none" w:sz="0" w:space="0" w:color="auto"/>
                                  </w:divBdr>
                                </w:div>
                              </w:divsChild>
                            </w:div>
                            <w:div w:id="271203180">
                              <w:marLeft w:val="0"/>
                              <w:marRight w:val="0"/>
                              <w:marTop w:val="0"/>
                              <w:marBottom w:val="0"/>
                              <w:divBdr>
                                <w:top w:val="none" w:sz="0" w:space="0" w:color="auto"/>
                                <w:left w:val="none" w:sz="0" w:space="0" w:color="auto"/>
                                <w:bottom w:val="none" w:sz="0" w:space="0" w:color="auto"/>
                                <w:right w:val="none" w:sz="0" w:space="0" w:color="auto"/>
                              </w:divBdr>
                              <w:divsChild>
                                <w:div w:id="1764182825">
                                  <w:marLeft w:val="0"/>
                                  <w:marRight w:val="0"/>
                                  <w:marTop w:val="0"/>
                                  <w:marBottom w:val="0"/>
                                  <w:divBdr>
                                    <w:top w:val="none" w:sz="0" w:space="0" w:color="auto"/>
                                    <w:left w:val="none" w:sz="0" w:space="0" w:color="auto"/>
                                    <w:bottom w:val="none" w:sz="0" w:space="0" w:color="auto"/>
                                    <w:right w:val="none" w:sz="0" w:space="0" w:color="auto"/>
                                  </w:divBdr>
                                </w:div>
                              </w:divsChild>
                            </w:div>
                            <w:div w:id="274017707">
                              <w:marLeft w:val="0"/>
                              <w:marRight w:val="0"/>
                              <w:marTop w:val="0"/>
                              <w:marBottom w:val="0"/>
                              <w:divBdr>
                                <w:top w:val="none" w:sz="0" w:space="0" w:color="auto"/>
                                <w:left w:val="none" w:sz="0" w:space="0" w:color="auto"/>
                                <w:bottom w:val="none" w:sz="0" w:space="0" w:color="auto"/>
                                <w:right w:val="none" w:sz="0" w:space="0" w:color="auto"/>
                              </w:divBdr>
                              <w:divsChild>
                                <w:div w:id="26686344">
                                  <w:marLeft w:val="0"/>
                                  <w:marRight w:val="0"/>
                                  <w:marTop w:val="0"/>
                                  <w:marBottom w:val="0"/>
                                  <w:divBdr>
                                    <w:top w:val="none" w:sz="0" w:space="0" w:color="auto"/>
                                    <w:left w:val="none" w:sz="0" w:space="0" w:color="auto"/>
                                    <w:bottom w:val="none" w:sz="0" w:space="0" w:color="auto"/>
                                    <w:right w:val="none" w:sz="0" w:space="0" w:color="auto"/>
                                  </w:divBdr>
                                </w:div>
                              </w:divsChild>
                            </w:div>
                            <w:div w:id="321854277">
                              <w:marLeft w:val="0"/>
                              <w:marRight w:val="0"/>
                              <w:marTop w:val="0"/>
                              <w:marBottom w:val="0"/>
                              <w:divBdr>
                                <w:top w:val="none" w:sz="0" w:space="0" w:color="auto"/>
                                <w:left w:val="none" w:sz="0" w:space="0" w:color="auto"/>
                                <w:bottom w:val="none" w:sz="0" w:space="0" w:color="auto"/>
                                <w:right w:val="none" w:sz="0" w:space="0" w:color="auto"/>
                              </w:divBdr>
                              <w:divsChild>
                                <w:div w:id="14500095">
                                  <w:marLeft w:val="0"/>
                                  <w:marRight w:val="0"/>
                                  <w:marTop w:val="0"/>
                                  <w:marBottom w:val="0"/>
                                  <w:divBdr>
                                    <w:top w:val="none" w:sz="0" w:space="0" w:color="auto"/>
                                    <w:left w:val="none" w:sz="0" w:space="0" w:color="auto"/>
                                    <w:bottom w:val="none" w:sz="0" w:space="0" w:color="auto"/>
                                    <w:right w:val="none" w:sz="0" w:space="0" w:color="auto"/>
                                  </w:divBdr>
                                </w:div>
                              </w:divsChild>
                            </w:div>
                            <w:div w:id="468013931">
                              <w:marLeft w:val="0"/>
                              <w:marRight w:val="0"/>
                              <w:marTop w:val="0"/>
                              <w:marBottom w:val="0"/>
                              <w:divBdr>
                                <w:top w:val="none" w:sz="0" w:space="0" w:color="auto"/>
                                <w:left w:val="none" w:sz="0" w:space="0" w:color="auto"/>
                                <w:bottom w:val="none" w:sz="0" w:space="0" w:color="auto"/>
                                <w:right w:val="none" w:sz="0" w:space="0" w:color="auto"/>
                              </w:divBdr>
                              <w:divsChild>
                                <w:div w:id="487211747">
                                  <w:marLeft w:val="0"/>
                                  <w:marRight w:val="0"/>
                                  <w:marTop w:val="0"/>
                                  <w:marBottom w:val="0"/>
                                  <w:divBdr>
                                    <w:top w:val="none" w:sz="0" w:space="0" w:color="auto"/>
                                    <w:left w:val="none" w:sz="0" w:space="0" w:color="auto"/>
                                    <w:bottom w:val="none" w:sz="0" w:space="0" w:color="auto"/>
                                    <w:right w:val="none" w:sz="0" w:space="0" w:color="auto"/>
                                  </w:divBdr>
                                </w:div>
                              </w:divsChild>
                            </w:div>
                            <w:div w:id="601063417">
                              <w:marLeft w:val="0"/>
                              <w:marRight w:val="0"/>
                              <w:marTop w:val="0"/>
                              <w:marBottom w:val="0"/>
                              <w:divBdr>
                                <w:top w:val="none" w:sz="0" w:space="0" w:color="auto"/>
                                <w:left w:val="none" w:sz="0" w:space="0" w:color="auto"/>
                                <w:bottom w:val="none" w:sz="0" w:space="0" w:color="auto"/>
                                <w:right w:val="none" w:sz="0" w:space="0" w:color="auto"/>
                              </w:divBdr>
                              <w:divsChild>
                                <w:div w:id="404304824">
                                  <w:marLeft w:val="0"/>
                                  <w:marRight w:val="0"/>
                                  <w:marTop w:val="0"/>
                                  <w:marBottom w:val="0"/>
                                  <w:divBdr>
                                    <w:top w:val="none" w:sz="0" w:space="0" w:color="auto"/>
                                    <w:left w:val="none" w:sz="0" w:space="0" w:color="auto"/>
                                    <w:bottom w:val="none" w:sz="0" w:space="0" w:color="auto"/>
                                    <w:right w:val="none" w:sz="0" w:space="0" w:color="auto"/>
                                  </w:divBdr>
                                </w:div>
                              </w:divsChild>
                            </w:div>
                            <w:div w:id="688290297">
                              <w:marLeft w:val="0"/>
                              <w:marRight w:val="0"/>
                              <w:marTop w:val="0"/>
                              <w:marBottom w:val="0"/>
                              <w:divBdr>
                                <w:top w:val="none" w:sz="0" w:space="0" w:color="auto"/>
                                <w:left w:val="none" w:sz="0" w:space="0" w:color="auto"/>
                                <w:bottom w:val="none" w:sz="0" w:space="0" w:color="auto"/>
                                <w:right w:val="none" w:sz="0" w:space="0" w:color="auto"/>
                              </w:divBdr>
                              <w:divsChild>
                                <w:div w:id="667052707">
                                  <w:marLeft w:val="0"/>
                                  <w:marRight w:val="0"/>
                                  <w:marTop w:val="0"/>
                                  <w:marBottom w:val="0"/>
                                  <w:divBdr>
                                    <w:top w:val="none" w:sz="0" w:space="0" w:color="auto"/>
                                    <w:left w:val="none" w:sz="0" w:space="0" w:color="auto"/>
                                    <w:bottom w:val="none" w:sz="0" w:space="0" w:color="auto"/>
                                    <w:right w:val="none" w:sz="0" w:space="0" w:color="auto"/>
                                  </w:divBdr>
                                </w:div>
                              </w:divsChild>
                            </w:div>
                            <w:div w:id="742333574">
                              <w:marLeft w:val="0"/>
                              <w:marRight w:val="0"/>
                              <w:marTop w:val="0"/>
                              <w:marBottom w:val="0"/>
                              <w:divBdr>
                                <w:top w:val="none" w:sz="0" w:space="0" w:color="auto"/>
                                <w:left w:val="none" w:sz="0" w:space="0" w:color="auto"/>
                                <w:bottom w:val="none" w:sz="0" w:space="0" w:color="auto"/>
                                <w:right w:val="none" w:sz="0" w:space="0" w:color="auto"/>
                              </w:divBdr>
                              <w:divsChild>
                                <w:div w:id="452556112">
                                  <w:marLeft w:val="0"/>
                                  <w:marRight w:val="0"/>
                                  <w:marTop w:val="0"/>
                                  <w:marBottom w:val="0"/>
                                  <w:divBdr>
                                    <w:top w:val="none" w:sz="0" w:space="0" w:color="auto"/>
                                    <w:left w:val="none" w:sz="0" w:space="0" w:color="auto"/>
                                    <w:bottom w:val="none" w:sz="0" w:space="0" w:color="auto"/>
                                    <w:right w:val="none" w:sz="0" w:space="0" w:color="auto"/>
                                  </w:divBdr>
                                </w:div>
                              </w:divsChild>
                            </w:div>
                            <w:div w:id="761491643">
                              <w:marLeft w:val="0"/>
                              <w:marRight w:val="0"/>
                              <w:marTop w:val="0"/>
                              <w:marBottom w:val="0"/>
                              <w:divBdr>
                                <w:top w:val="none" w:sz="0" w:space="0" w:color="auto"/>
                                <w:left w:val="none" w:sz="0" w:space="0" w:color="auto"/>
                                <w:bottom w:val="none" w:sz="0" w:space="0" w:color="auto"/>
                                <w:right w:val="none" w:sz="0" w:space="0" w:color="auto"/>
                              </w:divBdr>
                              <w:divsChild>
                                <w:div w:id="1207718829">
                                  <w:marLeft w:val="0"/>
                                  <w:marRight w:val="0"/>
                                  <w:marTop w:val="0"/>
                                  <w:marBottom w:val="0"/>
                                  <w:divBdr>
                                    <w:top w:val="none" w:sz="0" w:space="0" w:color="auto"/>
                                    <w:left w:val="none" w:sz="0" w:space="0" w:color="auto"/>
                                    <w:bottom w:val="none" w:sz="0" w:space="0" w:color="auto"/>
                                    <w:right w:val="none" w:sz="0" w:space="0" w:color="auto"/>
                                  </w:divBdr>
                                </w:div>
                              </w:divsChild>
                            </w:div>
                            <w:div w:id="860633323">
                              <w:marLeft w:val="0"/>
                              <w:marRight w:val="0"/>
                              <w:marTop w:val="0"/>
                              <w:marBottom w:val="0"/>
                              <w:divBdr>
                                <w:top w:val="none" w:sz="0" w:space="0" w:color="auto"/>
                                <w:left w:val="none" w:sz="0" w:space="0" w:color="auto"/>
                                <w:bottom w:val="none" w:sz="0" w:space="0" w:color="auto"/>
                                <w:right w:val="none" w:sz="0" w:space="0" w:color="auto"/>
                              </w:divBdr>
                              <w:divsChild>
                                <w:div w:id="845486934">
                                  <w:marLeft w:val="0"/>
                                  <w:marRight w:val="0"/>
                                  <w:marTop w:val="0"/>
                                  <w:marBottom w:val="0"/>
                                  <w:divBdr>
                                    <w:top w:val="none" w:sz="0" w:space="0" w:color="auto"/>
                                    <w:left w:val="none" w:sz="0" w:space="0" w:color="auto"/>
                                    <w:bottom w:val="none" w:sz="0" w:space="0" w:color="auto"/>
                                    <w:right w:val="none" w:sz="0" w:space="0" w:color="auto"/>
                                  </w:divBdr>
                                </w:div>
                              </w:divsChild>
                            </w:div>
                            <w:div w:id="863401165">
                              <w:marLeft w:val="0"/>
                              <w:marRight w:val="0"/>
                              <w:marTop w:val="0"/>
                              <w:marBottom w:val="0"/>
                              <w:divBdr>
                                <w:top w:val="none" w:sz="0" w:space="0" w:color="auto"/>
                                <w:left w:val="none" w:sz="0" w:space="0" w:color="auto"/>
                                <w:bottom w:val="none" w:sz="0" w:space="0" w:color="auto"/>
                                <w:right w:val="none" w:sz="0" w:space="0" w:color="auto"/>
                              </w:divBdr>
                              <w:divsChild>
                                <w:div w:id="1699773800">
                                  <w:marLeft w:val="0"/>
                                  <w:marRight w:val="0"/>
                                  <w:marTop w:val="0"/>
                                  <w:marBottom w:val="0"/>
                                  <w:divBdr>
                                    <w:top w:val="none" w:sz="0" w:space="0" w:color="auto"/>
                                    <w:left w:val="none" w:sz="0" w:space="0" w:color="auto"/>
                                    <w:bottom w:val="none" w:sz="0" w:space="0" w:color="auto"/>
                                    <w:right w:val="none" w:sz="0" w:space="0" w:color="auto"/>
                                  </w:divBdr>
                                </w:div>
                              </w:divsChild>
                            </w:div>
                            <w:div w:id="884371096">
                              <w:marLeft w:val="0"/>
                              <w:marRight w:val="0"/>
                              <w:marTop w:val="0"/>
                              <w:marBottom w:val="0"/>
                              <w:divBdr>
                                <w:top w:val="none" w:sz="0" w:space="0" w:color="auto"/>
                                <w:left w:val="none" w:sz="0" w:space="0" w:color="auto"/>
                                <w:bottom w:val="none" w:sz="0" w:space="0" w:color="auto"/>
                                <w:right w:val="none" w:sz="0" w:space="0" w:color="auto"/>
                              </w:divBdr>
                              <w:divsChild>
                                <w:div w:id="1659311223">
                                  <w:marLeft w:val="0"/>
                                  <w:marRight w:val="0"/>
                                  <w:marTop w:val="0"/>
                                  <w:marBottom w:val="0"/>
                                  <w:divBdr>
                                    <w:top w:val="none" w:sz="0" w:space="0" w:color="auto"/>
                                    <w:left w:val="none" w:sz="0" w:space="0" w:color="auto"/>
                                    <w:bottom w:val="none" w:sz="0" w:space="0" w:color="auto"/>
                                    <w:right w:val="none" w:sz="0" w:space="0" w:color="auto"/>
                                  </w:divBdr>
                                </w:div>
                              </w:divsChild>
                            </w:div>
                            <w:div w:id="1040084681">
                              <w:marLeft w:val="0"/>
                              <w:marRight w:val="0"/>
                              <w:marTop w:val="0"/>
                              <w:marBottom w:val="0"/>
                              <w:divBdr>
                                <w:top w:val="none" w:sz="0" w:space="0" w:color="auto"/>
                                <w:left w:val="none" w:sz="0" w:space="0" w:color="auto"/>
                                <w:bottom w:val="none" w:sz="0" w:space="0" w:color="auto"/>
                                <w:right w:val="none" w:sz="0" w:space="0" w:color="auto"/>
                              </w:divBdr>
                              <w:divsChild>
                                <w:div w:id="1917663701">
                                  <w:marLeft w:val="0"/>
                                  <w:marRight w:val="0"/>
                                  <w:marTop w:val="0"/>
                                  <w:marBottom w:val="0"/>
                                  <w:divBdr>
                                    <w:top w:val="none" w:sz="0" w:space="0" w:color="auto"/>
                                    <w:left w:val="none" w:sz="0" w:space="0" w:color="auto"/>
                                    <w:bottom w:val="none" w:sz="0" w:space="0" w:color="auto"/>
                                    <w:right w:val="none" w:sz="0" w:space="0" w:color="auto"/>
                                  </w:divBdr>
                                </w:div>
                              </w:divsChild>
                            </w:div>
                            <w:div w:id="1056707466">
                              <w:marLeft w:val="0"/>
                              <w:marRight w:val="0"/>
                              <w:marTop w:val="0"/>
                              <w:marBottom w:val="0"/>
                              <w:divBdr>
                                <w:top w:val="none" w:sz="0" w:space="0" w:color="auto"/>
                                <w:left w:val="none" w:sz="0" w:space="0" w:color="auto"/>
                                <w:bottom w:val="none" w:sz="0" w:space="0" w:color="auto"/>
                                <w:right w:val="none" w:sz="0" w:space="0" w:color="auto"/>
                              </w:divBdr>
                              <w:divsChild>
                                <w:div w:id="1150438654">
                                  <w:marLeft w:val="0"/>
                                  <w:marRight w:val="0"/>
                                  <w:marTop w:val="0"/>
                                  <w:marBottom w:val="0"/>
                                  <w:divBdr>
                                    <w:top w:val="none" w:sz="0" w:space="0" w:color="auto"/>
                                    <w:left w:val="none" w:sz="0" w:space="0" w:color="auto"/>
                                    <w:bottom w:val="none" w:sz="0" w:space="0" w:color="auto"/>
                                    <w:right w:val="none" w:sz="0" w:space="0" w:color="auto"/>
                                  </w:divBdr>
                                </w:div>
                              </w:divsChild>
                            </w:div>
                            <w:div w:id="1092316957">
                              <w:marLeft w:val="0"/>
                              <w:marRight w:val="0"/>
                              <w:marTop w:val="0"/>
                              <w:marBottom w:val="0"/>
                              <w:divBdr>
                                <w:top w:val="none" w:sz="0" w:space="0" w:color="auto"/>
                                <w:left w:val="none" w:sz="0" w:space="0" w:color="auto"/>
                                <w:bottom w:val="none" w:sz="0" w:space="0" w:color="auto"/>
                                <w:right w:val="none" w:sz="0" w:space="0" w:color="auto"/>
                              </w:divBdr>
                              <w:divsChild>
                                <w:div w:id="392241286">
                                  <w:marLeft w:val="0"/>
                                  <w:marRight w:val="0"/>
                                  <w:marTop w:val="0"/>
                                  <w:marBottom w:val="0"/>
                                  <w:divBdr>
                                    <w:top w:val="none" w:sz="0" w:space="0" w:color="auto"/>
                                    <w:left w:val="none" w:sz="0" w:space="0" w:color="auto"/>
                                    <w:bottom w:val="none" w:sz="0" w:space="0" w:color="auto"/>
                                    <w:right w:val="none" w:sz="0" w:space="0" w:color="auto"/>
                                  </w:divBdr>
                                </w:div>
                              </w:divsChild>
                            </w:div>
                            <w:div w:id="1114784366">
                              <w:marLeft w:val="0"/>
                              <w:marRight w:val="0"/>
                              <w:marTop w:val="0"/>
                              <w:marBottom w:val="0"/>
                              <w:divBdr>
                                <w:top w:val="none" w:sz="0" w:space="0" w:color="auto"/>
                                <w:left w:val="none" w:sz="0" w:space="0" w:color="auto"/>
                                <w:bottom w:val="none" w:sz="0" w:space="0" w:color="auto"/>
                                <w:right w:val="none" w:sz="0" w:space="0" w:color="auto"/>
                              </w:divBdr>
                              <w:divsChild>
                                <w:div w:id="1237277164">
                                  <w:marLeft w:val="0"/>
                                  <w:marRight w:val="0"/>
                                  <w:marTop w:val="0"/>
                                  <w:marBottom w:val="0"/>
                                  <w:divBdr>
                                    <w:top w:val="none" w:sz="0" w:space="0" w:color="auto"/>
                                    <w:left w:val="none" w:sz="0" w:space="0" w:color="auto"/>
                                    <w:bottom w:val="none" w:sz="0" w:space="0" w:color="auto"/>
                                    <w:right w:val="none" w:sz="0" w:space="0" w:color="auto"/>
                                  </w:divBdr>
                                </w:div>
                              </w:divsChild>
                            </w:div>
                            <w:div w:id="1124999254">
                              <w:marLeft w:val="0"/>
                              <w:marRight w:val="0"/>
                              <w:marTop w:val="0"/>
                              <w:marBottom w:val="0"/>
                              <w:divBdr>
                                <w:top w:val="none" w:sz="0" w:space="0" w:color="auto"/>
                                <w:left w:val="none" w:sz="0" w:space="0" w:color="auto"/>
                                <w:bottom w:val="none" w:sz="0" w:space="0" w:color="auto"/>
                                <w:right w:val="none" w:sz="0" w:space="0" w:color="auto"/>
                              </w:divBdr>
                              <w:divsChild>
                                <w:div w:id="899483140">
                                  <w:marLeft w:val="0"/>
                                  <w:marRight w:val="0"/>
                                  <w:marTop w:val="0"/>
                                  <w:marBottom w:val="0"/>
                                  <w:divBdr>
                                    <w:top w:val="none" w:sz="0" w:space="0" w:color="auto"/>
                                    <w:left w:val="none" w:sz="0" w:space="0" w:color="auto"/>
                                    <w:bottom w:val="none" w:sz="0" w:space="0" w:color="auto"/>
                                    <w:right w:val="none" w:sz="0" w:space="0" w:color="auto"/>
                                  </w:divBdr>
                                </w:div>
                              </w:divsChild>
                            </w:div>
                            <w:div w:id="1142193677">
                              <w:marLeft w:val="0"/>
                              <w:marRight w:val="0"/>
                              <w:marTop w:val="0"/>
                              <w:marBottom w:val="0"/>
                              <w:divBdr>
                                <w:top w:val="none" w:sz="0" w:space="0" w:color="auto"/>
                                <w:left w:val="none" w:sz="0" w:space="0" w:color="auto"/>
                                <w:bottom w:val="none" w:sz="0" w:space="0" w:color="auto"/>
                                <w:right w:val="none" w:sz="0" w:space="0" w:color="auto"/>
                              </w:divBdr>
                              <w:divsChild>
                                <w:div w:id="1643971229">
                                  <w:marLeft w:val="0"/>
                                  <w:marRight w:val="0"/>
                                  <w:marTop w:val="0"/>
                                  <w:marBottom w:val="0"/>
                                  <w:divBdr>
                                    <w:top w:val="none" w:sz="0" w:space="0" w:color="auto"/>
                                    <w:left w:val="none" w:sz="0" w:space="0" w:color="auto"/>
                                    <w:bottom w:val="none" w:sz="0" w:space="0" w:color="auto"/>
                                    <w:right w:val="none" w:sz="0" w:space="0" w:color="auto"/>
                                  </w:divBdr>
                                </w:div>
                              </w:divsChild>
                            </w:div>
                            <w:div w:id="1158350200">
                              <w:marLeft w:val="0"/>
                              <w:marRight w:val="0"/>
                              <w:marTop w:val="0"/>
                              <w:marBottom w:val="0"/>
                              <w:divBdr>
                                <w:top w:val="none" w:sz="0" w:space="0" w:color="auto"/>
                                <w:left w:val="none" w:sz="0" w:space="0" w:color="auto"/>
                                <w:bottom w:val="none" w:sz="0" w:space="0" w:color="auto"/>
                                <w:right w:val="none" w:sz="0" w:space="0" w:color="auto"/>
                              </w:divBdr>
                              <w:divsChild>
                                <w:div w:id="604383927">
                                  <w:marLeft w:val="0"/>
                                  <w:marRight w:val="0"/>
                                  <w:marTop w:val="0"/>
                                  <w:marBottom w:val="0"/>
                                  <w:divBdr>
                                    <w:top w:val="none" w:sz="0" w:space="0" w:color="auto"/>
                                    <w:left w:val="none" w:sz="0" w:space="0" w:color="auto"/>
                                    <w:bottom w:val="none" w:sz="0" w:space="0" w:color="auto"/>
                                    <w:right w:val="none" w:sz="0" w:space="0" w:color="auto"/>
                                  </w:divBdr>
                                </w:div>
                              </w:divsChild>
                            </w:div>
                            <w:div w:id="1166165484">
                              <w:marLeft w:val="0"/>
                              <w:marRight w:val="0"/>
                              <w:marTop w:val="0"/>
                              <w:marBottom w:val="0"/>
                              <w:divBdr>
                                <w:top w:val="none" w:sz="0" w:space="0" w:color="auto"/>
                                <w:left w:val="none" w:sz="0" w:space="0" w:color="auto"/>
                                <w:bottom w:val="none" w:sz="0" w:space="0" w:color="auto"/>
                                <w:right w:val="none" w:sz="0" w:space="0" w:color="auto"/>
                              </w:divBdr>
                              <w:divsChild>
                                <w:div w:id="1237320496">
                                  <w:marLeft w:val="0"/>
                                  <w:marRight w:val="0"/>
                                  <w:marTop w:val="0"/>
                                  <w:marBottom w:val="0"/>
                                  <w:divBdr>
                                    <w:top w:val="none" w:sz="0" w:space="0" w:color="auto"/>
                                    <w:left w:val="none" w:sz="0" w:space="0" w:color="auto"/>
                                    <w:bottom w:val="none" w:sz="0" w:space="0" w:color="auto"/>
                                    <w:right w:val="none" w:sz="0" w:space="0" w:color="auto"/>
                                  </w:divBdr>
                                </w:div>
                              </w:divsChild>
                            </w:div>
                            <w:div w:id="1168133854">
                              <w:marLeft w:val="0"/>
                              <w:marRight w:val="0"/>
                              <w:marTop w:val="0"/>
                              <w:marBottom w:val="0"/>
                              <w:divBdr>
                                <w:top w:val="none" w:sz="0" w:space="0" w:color="auto"/>
                                <w:left w:val="none" w:sz="0" w:space="0" w:color="auto"/>
                                <w:bottom w:val="none" w:sz="0" w:space="0" w:color="auto"/>
                                <w:right w:val="none" w:sz="0" w:space="0" w:color="auto"/>
                              </w:divBdr>
                              <w:divsChild>
                                <w:div w:id="590502973">
                                  <w:marLeft w:val="0"/>
                                  <w:marRight w:val="0"/>
                                  <w:marTop w:val="0"/>
                                  <w:marBottom w:val="0"/>
                                  <w:divBdr>
                                    <w:top w:val="none" w:sz="0" w:space="0" w:color="auto"/>
                                    <w:left w:val="none" w:sz="0" w:space="0" w:color="auto"/>
                                    <w:bottom w:val="none" w:sz="0" w:space="0" w:color="auto"/>
                                    <w:right w:val="none" w:sz="0" w:space="0" w:color="auto"/>
                                  </w:divBdr>
                                </w:div>
                              </w:divsChild>
                            </w:div>
                            <w:div w:id="1214468488">
                              <w:marLeft w:val="0"/>
                              <w:marRight w:val="0"/>
                              <w:marTop w:val="0"/>
                              <w:marBottom w:val="0"/>
                              <w:divBdr>
                                <w:top w:val="none" w:sz="0" w:space="0" w:color="auto"/>
                                <w:left w:val="none" w:sz="0" w:space="0" w:color="auto"/>
                                <w:bottom w:val="none" w:sz="0" w:space="0" w:color="auto"/>
                                <w:right w:val="none" w:sz="0" w:space="0" w:color="auto"/>
                              </w:divBdr>
                              <w:divsChild>
                                <w:div w:id="1657681629">
                                  <w:marLeft w:val="0"/>
                                  <w:marRight w:val="0"/>
                                  <w:marTop w:val="0"/>
                                  <w:marBottom w:val="0"/>
                                  <w:divBdr>
                                    <w:top w:val="none" w:sz="0" w:space="0" w:color="auto"/>
                                    <w:left w:val="none" w:sz="0" w:space="0" w:color="auto"/>
                                    <w:bottom w:val="none" w:sz="0" w:space="0" w:color="auto"/>
                                    <w:right w:val="none" w:sz="0" w:space="0" w:color="auto"/>
                                  </w:divBdr>
                                </w:div>
                              </w:divsChild>
                            </w:div>
                            <w:div w:id="1279947318">
                              <w:marLeft w:val="0"/>
                              <w:marRight w:val="0"/>
                              <w:marTop w:val="0"/>
                              <w:marBottom w:val="0"/>
                              <w:divBdr>
                                <w:top w:val="none" w:sz="0" w:space="0" w:color="auto"/>
                                <w:left w:val="none" w:sz="0" w:space="0" w:color="auto"/>
                                <w:bottom w:val="none" w:sz="0" w:space="0" w:color="auto"/>
                                <w:right w:val="none" w:sz="0" w:space="0" w:color="auto"/>
                              </w:divBdr>
                              <w:divsChild>
                                <w:div w:id="742340424">
                                  <w:marLeft w:val="0"/>
                                  <w:marRight w:val="0"/>
                                  <w:marTop w:val="0"/>
                                  <w:marBottom w:val="0"/>
                                  <w:divBdr>
                                    <w:top w:val="none" w:sz="0" w:space="0" w:color="auto"/>
                                    <w:left w:val="none" w:sz="0" w:space="0" w:color="auto"/>
                                    <w:bottom w:val="none" w:sz="0" w:space="0" w:color="auto"/>
                                    <w:right w:val="none" w:sz="0" w:space="0" w:color="auto"/>
                                  </w:divBdr>
                                </w:div>
                              </w:divsChild>
                            </w:div>
                            <w:div w:id="1305164709">
                              <w:marLeft w:val="0"/>
                              <w:marRight w:val="0"/>
                              <w:marTop w:val="0"/>
                              <w:marBottom w:val="0"/>
                              <w:divBdr>
                                <w:top w:val="none" w:sz="0" w:space="0" w:color="auto"/>
                                <w:left w:val="none" w:sz="0" w:space="0" w:color="auto"/>
                                <w:bottom w:val="none" w:sz="0" w:space="0" w:color="auto"/>
                                <w:right w:val="none" w:sz="0" w:space="0" w:color="auto"/>
                              </w:divBdr>
                              <w:divsChild>
                                <w:div w:id="109396728">
                                  <w:marLeft w:val="0"/>
                                  <w:marRight w:val="0"/>
                                  <w:marTop w:val="0"/>
                                  <w:marBottom w:val="0"/>
                                  <w:divBdr>
                                    <w:top w:val="none" w:sz="0" w:space="0" w:color="auto"/>
                                    <w:left w:val="none" w:sz="0" w:space="0" w:color="auto"/>
                                    <w:bottom w:val="none" w:sz="0" w:space="0" w:color="auto"/>
                                    <w:right w:val="none" w:sz="0" w:space="0" w:color="auto"/>
                                  </w:divBdr>
                                </w:div>
                              </w:divsChild>
                            </w:div>
                            <w:div w:id="1314136363">
                              <w:marLeft w:val="0"/>
                              <w:marRight w:val="0"/>
                              <w:marTop w:val="0"/>
                              <w:marBottom w:val="0"/>
                              <w:divBdr>
                                <w:top w:val="none" w:sz="0" w:space="0" w:color="auto"/>
                                <w:left w:val="none" w:sz="0" w:space="0" w:color="auto"/>
                                <w:bottom w:val="none" w:sz="0" w:space="0" w:color="auto"/>
                                <w:right w:val="none" w:sz="0" w:space="0" w:color="auto"/>
                              </w:divBdr>
                              <w:divsChild>
                                <w:div w:id="603072874">
                                  <w:marLeft w:val="0"/>
                                  <w:marRight w:val="0"/>
                                  <w:marTop w:val="0"/>
                                  <w:marBottom w:val="0"/>
                                  <w:divBdr>
                                    <w:top w:val="none" w:sz="0" w:space="0" w:color="auto"/>
                                    <w:left w:val="none" w:sz="0" w:space="0" w:color="auto"/>
                                    <w:bottom w:val="none" w:sz="0" w:space="0" w:color="auto"/>
                                    <w:right w:val="none" w:sz="0" w:space="0" w:color="auto"/>
                                  </w:divBdr>
                                </w:div>
                              </w:divsChild>
                            </w:div>
                            <w:div w:id="1362052440">
                              <w:marLeft w:val="0"/>
                              <w:marRight w:val="0"/>
                              <w:marTop w:val="0"/>
                              <w:marBottom w:val="0"/>
                              <w:divBdr>
                                <w:top w:val="none" w:sz="0" w:space="0" w:color="auto"/>
                                <w:left w:val="none" w:sz="0" w:space="0" w:color="auto"/>
                                <w:bottom w:val="none" w:sz="0" w:space="0" w:color="auto"/>
                                <w:right w:val="none" w:sz="0" w:space="0" w:color="auto"/>
                              </w:divBdr>
                              <w:divsChild>
                                <w:div w:id="1144587990">
                                  <w:marLeft w:val="0"/>
                                  <w:marRight w:val="0"/>
                                  <w:marTop w:val="0"/>
                                  <w:marBottom w:val="0"/>
                                  <w:divBdr>
                                    <w:top w:val="none" w:sz="0" w:space="0" w:color="auto"/>
                                    <w:left w:val="none" w:sz="0" w:space="0" w:color="auto"/>
                                    <w:bottom w:val="none" w:sz="0" w:space="0" w:color="auto"/>
                                    <w:right w:val="none" w:sz="0" w:space="0" w:color="auto"/>
                                  </w:divBdr>
                                </w:div>
                              </w:divsChild>
                            </w:div>
                            <w:div w:id="1468544149">
                              <w:marLeft w:val="0"/>
                              <w:marRight w:val="0"/>
                              <w:marTop w:val="0"/>
                              <w:marBottom w:val="0"/>
                              <w:divBdr>
                                <w:top w:val="none" w:sz="0" w:space="0" w:color="auto"/>
                                <w:left w:val="none" w:sz="0" w:space="0" w:color="auto"/>
                                <w:bottom w:val="none" w:sz="0" w:space="0" w:color="auto"/>
                                <w:right w:val="none" w:sz="0" w:space="0" w:color="auto"/>
                              </w:divBdr>
                              <w:divsChild>
                                <w:div w:id="1476877197">
                                  <w:marLeft w:val="0"/>
                                  <w:marRight w:val="0"/>
                                  <w:marTop w:val="0"/>
                                  <w:marBottom w:val="0"/>
                                  <w:divBdr>
                                    <w:top w:val="none" w:sz="0" w:space="0" w:color="auto"/>
                                    <w:left w:val="none" w:sz="0" w:space="0" w:color="auto"/>
                                    <w:bottom w:val="none" w:sz="0" w:space="0" w:color="auto"/>
                                    <w:right w:val="none" w:sz="0" w:space="0" w:color="auto"/>
                                  </w:divBdr>
                                </w:div>
                              </w:divsChild>
                            </w:div>
                            <w:div w:id="1649822779">
                              <w:marLeft w:val="0"/>
                              <w:marRight w:val="0"/>
                              <w:marTop w:val="0"/>
                              <w:marBottom w:val="0"/>
                              <w:divBdr>
                                <w:top w:val="none" w:sz="0" w:space="0" w:color="auto"/>
                                <w:left w:val="none" w:sz="0" w:space="0" w:color="auto"/>
                                <w:bottom w:val="none" w:sz="0" w:space="0" w:color="auto"/>
                                <w:right w:val="none" w:sz="0" w:space="0" w:color="auto"/>
                              </w:divBdr>
                              <w:divsChild>
                                <w:div w:id="1533805477">
                                  <w:marLeft w:val="0"/>
                                  <w:marRight w:val="0"/>
                                  <w:marTop w:val="0"/>
                                  <w:marBottom w:val="0"/>
                                  <w:divBdr>
                                    <w:top w:val="none" w:sz="0" w:space="0" w:color="auto"/>
                                    <w:left w:val="none" w:sz="0" w:space="0" w:color="auto"/>
                                    <w:bottom w:val="none" w:sz="0" w:space="0" w:color="auto"/>
                                    <w:right w:val="none" w:sz="0" w:space="0" w:color="auto"/>
                                  </w:divBdr>
                                </w:div>
                              </w:divsChild>
                            </w:div>
                            <w:div w:id="1758557335">
                              <w:marLeft w:val="0"/>
                              <w:marRight w:val="0"/>
                              <w:marTop w:val="0"/>
                              <w:marBottom w:val="0"/>
                              <w:divBdr>
                                <w:top w:val="none" w:sz="0" w:space="0" w:color="auto"/>
                                <w:left w:val="none" w:sz="0" w:space="0" w:color="auto"/>
                                <w:bottom w:val="none" w:sz="0" w:space="0" w:color="auto"/>
                                <w:right w:val="none" w:sz="0" w:space="0" w:color="auto"/>
                              </w:divBdr>
                              <w:divsChild>
                                <w:div w:id="564605661">
                                  <w:marLeft w:val="0"/>
                                  <w:marRight w:val="0"/>
                                  <w:marTop w:val="0"/>
                                  <w:marBottom w:val="0"/>
                                  <w:divBdr>
                                    <w:top w:val="none" w:sz="0" w:space="0" w:color="auto"/>
                                    <w:left w:val="none" w:sz="0" w:space="0" w:color="auto"/>
                                    <w:bottom w:val="none" w:sz="0" w:space="0" w:color="auto"/>
                                    <w:right w:val="none" w:sz="0" w:space="0" w:color="auto"/>
                                  </w:divBdr>
                                </w:div>
                              </w:divsChild>
                            </w:div>
                            <w:div w:id="1912812545">
                              <w:marLeft w:val="0"/>
                              <w:marRight w:val="0"/>
                              <w:marTop w:val="0"/>
                              <w:marBottom w:val="0"/>
                              <w:divBdr>
                                <w:top w:val="none" w:sz="0" w:space="0" w:color="auto"/>
                                <w:left w:val="none" w:sz="0" w:space="0" w:color="auto"/>
                                <w:bottom w:val="none" w:sz="0" w:space="0" w:color="auto"/>
                                <w:right w:val="none" w:sz="0" w:space="0" w:color="auto"/>
                              </w:divBdr>
                              <w:divsChild>
                                <w:div w:id="1188787925">
                                  <w:marLeft w:val="0"/>
                                  <w:marRight w:val="0"/>
                                  <w:marTop w:val="0"/>
                                  <w:marBottom w:val="0"/>
                                  <w:divBdr>
                                    <w:top w:val="none" w:sz="0" w:space="0" w:color="auto"/>
                                    <w:left w:val="none" w:sz="0" w:space="0" w:color="auto"/>
                                    <w:bottom w:val="none" w:sz="0" w:space="0" w:color="auto"/>
                                    <w:right w:val="none" w:sz="0" w:space="0" w:color="auto"/>
                                  </w:divBdr>
                                </w:div>
                              </w:divsChild>
                            </w:div>
                            <w:div w:id="2012708599">
                              <w:marLeft w:val="0"/>
                              <w:marRight w:val="0"/>
                              <w:marTop w:val="0"/>
                              <w:marBottom w:val="0"/>
                              <w:divBdr>
                                <w:top w:val="none" w:sz="0" w:space="0" w:color="auto"/>
                                <w:left w:val="none" w:sz="0" w:space="0" w:color="auto"/>
                                <w:bottom w:val="none" w:sz="0" w:space="0" w:color="auto"/>
                                <w:right w:val="none" w:sz="0" w:space="0" w:color="auto"/>
                              </w:divBdr>
                              <w:divsChild>
                                <w:div w:id="1491366976">
                                  <w:marLeft w:val="0"/>
                                  <w:marRight w:val="0"/>
                                  <w:marTop w:val="0"/>
                                  <w:marBottom w:val="0"/>
                                  <w:divBdr>
                                    <w:top w:val="none" w:sz="0" w:space="0" w:color="auto"/>
                                    <w:left w:val="none" w:sz="0" w:space="0" w:color="auto"/>
                                    <w:bottom w:val="none" w:sz="0" w:space="0" w:color="auto"/>
                                    <w:right w:val="none" w:sz="0" w:space="0" w:color="auto"/>
                                  </w:divBdr>
                                </w:div>
                              </w:divsChild>
                            </w:div>
                            <w:div w:id="2016609510">
                              <w:marLeft w:val="0"/>
                              <w:marRight w:val="0"/>
                              <w:marTop w:val="0"/>
                              <w:marBottom w:val="0"/>
                              <w:divBdr>
                                <w:top w:val="none" w:sz="0" w:space="0" w:color="auto"/>
                                <w:left w:val="none" w:sz="0" w:space="0" w:color="auto"/>
                                <w:bottom w:val="none" w:sz="0" w:space="0" w:color="auto"/>
                                <w:right w:val="none" w:sz="0" w:space="0" w:color="auto"/>
                              </w:divBdr>
                              <w:divsChild>
                                <w:div w:id="1468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2856">
                      <w:marLeft w:val="0"/>
                      <w:marRight w:val="0"/>
                      <w:marTop w:val="0"/>
                      <w:marBottom w:val="0"/>
                      <w:divBdr>
                        <w:top w:val="none" w:sz="0" w:space="0" w:color="auto"/>
                        <w:left w:val="none" w:sz="0" w:space="0" w:color="auto"/>
                        <w:bottom w:val="none" w:sz="0" w:space="0" w:color="auto"/>
                        <w:right w:val="none" w:sz="0" w:space="0" w:color="auto"/>
                      </w:divBdr>
                    </w:div>
                    <w:div w:id="1404333060">
                      <w:marLeft w:val="0"/>
                      <w:marRight w:val="0"/>
                      <w:marTop w:val="0"/>
                      <w:marBottom w:val="0"/>
                      <w:divBdr>
                        <w:top w:val="none" w:sz="0" w:space="0" w:color="auto"/>
                        <w:left w:val="none" w:sz="0" w:space="0" w:color="auto"/>
                        <w:bottom w:val="none" w:sz="0" w:space="0" w:color="auto"/>
                        <w:right w:val="none" w:sz="0" w:space="0" w:color="auto"/>
                      </w:divBdr>
                      <w:divsChild>
                        <w:div w:id="536502935">
                          <w:marLeft w:val="0"/>
                          <w:marRight w:val="0"/>
                          <w:marTop w:val="0"/>
                          <w:marBottom w:val="0"/>
                          <w:divBdr>
                            <w:top w:val="none" w:sz="0" w:space="0" w:color="auto"/>
                            <w:left w:val="none" w:sz="0" w:space="0" w:color="auto"/>
                            <w:bottom w:val="none" w:sz="0" w:space="0" w:color="auto"/>
                            <w:right w:val="none" w:sz="0" w:space="0" w:color="auto"/>
                          </w:divBdr>
                        </w:div>
                      </w:divsChild>
                    </w:div>
                    <w:div w:id="2125532953">
                      <w:marLeft w:val="0"/>
                      <w:marRight w:val="0"/>
                      <w:marTop w:val="0"/>
                      <w:marBottom w:val="0"/>
                      <w:divBdr>
                        <w:top w:val="none" w:sz="0" w:space="0" w:color="auto"/>
                        <w:left w:val="none" w:sz="0" w:space="0" w:color="auto"/>
                        <w:bottom w:val="none" w:sz="0" w:space="0" w:color="auto"/>
                        <w:right w:val="none" w:sz="0" w:space="0" w:color="auto"/>
                      </w:divBdr>
                    </w:div>
                  </w:divsChild>
                </w:div>
                <w:div w:id="1027220863">
                  <w:marLeft w:val="0"/>
                  <w:marRight w:val="0"/>
                  <w:marTop w:val="0"/>
                  <w:marBottom w:val="0"/>
                  <w:divBdr>
                    <w:top w:val="none" w:sz="0" w:space="0" w:color="auto"/>
                    <w:left w:val="none" w:sz="0" w:space="0" w:color="auto"/>
                    <w:bottom w:val="none" w:sz="0" w:space="0" w:color="auto"/>
                    <w:right w:val="none" w:sz="0" w:space="0" w:color="auto"/>
                  </w:divBdr>
                  <w:divsChild>
                    <w:div w:id="1406419250">
                      <w:marLeft w:val="0"/>
                      <w:marRight w:val="0"/>
                      <w:marTop w:val="0"/>
                      <w:marBottom w:val="0"/>
                      <w:divBdr>
                        <w:top w:val="none" w:sz="0" w:space="0" w:color="auto"/>
                        <w:left w:val="none" w:sz="0" w:space="0" w:color="auto"/>
                        <w:bottom w:val="none" w:sz="0" w:space="0" w:color="auto"/>
                        <w:right w:val="none" w:sz="0" w:space="0" w:color="auto"/>
                      </w:divBdr>
                    </w:div>
                  </w:divsChild>
                </w:div>
                <w:div w:id="1028995213">
                  <w:marLeft w:val="0"/>
                  <w:marRight w:val="0"/>
                  <w:marTop w:val="0"/>
                  <w:marBottom w:val="0"/>
                  <w:divBdr>
                    <w:top w:val="none" w:sz="0" w:space="0" w:color="auto"/>
                    <w:left w:val="none" w:sz="0" w:space="0" w:color="auto"/>
                    <w:bottom w:val="none" w:sz="0" w:space="0" w:color="auto"/>
                    <w:right w:val="none" w:sz="0" w:space="0" w:color="auto"/>
                  </w:divBdr>
                  <w:divsChild>
                    <w:div w:id="897976782">
                      <w:marLeft w:val="0"/>
                      <w:marRight w:val="0"/>
                      <w:marTop w:val="0"/>
                      <w:marBottom w:val="0"/>
                      <w:divBdr>
                        <w:top w:val="none" w:sz="0" w:space="0" w:color="auto"/>
                        <w:left w:val="none" w:sz="0" w:space="0" w:color="auto"/>
                        <w:bottom w:val="none" w:sz="0" w:space="0" w:color="auto"/>
                        <w:right w:val="none" w:sz="0" w:space="0" w:color="auto"/>
                      </w:divBdr>
                    </w:div>
                  </w:divsChild>
                </w:div>
                <w:div w:id="1035932805">
                  <w:marLeft w:val="0"/>
                  <w:marRight w:val="0"/>
                  <w:marTop w:val="0"/>
                  <w:marBottom w:val="0"/>
                  <w:divBdr>
                    <w:top w:val="none" w:sz="0" w:space="0" w:color="auto"/>
                    <w:left w:val="none" w:sz="0" w:space="0" w:color="auto"/>
                    <w:bottom w:val="none" w:sz="0" w:space="0" w:color="auto"/>
                    <w:right w:val="none" w:sz="0" w:space="0" w:color="auto"/>
                  </w:divBdr>
                  <w:divsChild>
                    <w:div w:id="1738433121">
                      <w:marLeft w:val="0"/>
                      <w:marRight w:val="0"/>
                      <w:marTop w:val="0"/>
                      <w:marBottom w:val="0"/>
                      <w:divBdr>
                        <w:top w:val="none" w:sz="0" w:space="0" w:color="auto"/>
                        <w:left w:val="none" w:sz="0" w:space="0" w:color="auto"/>
                        <w:bottom w:val="none" w:sz="0" w:space="0" w:color="auto"/>
                        <w:right w:val="none" w:sz="0" w:space="0" w:color="auto"/>
                      </w:divBdr>
                    </w:div>
                  </w:divsChild>
                </w:div>
                <w:div w:id="1090278349">
                  <w:marLeft w:val="0"/>
                  <w:marRight w:val="0"/>
                  <w:marTop w:val="0"/>
                  <w:marBottom w:val="0"/>
                  <w:divBdr>
                    <w:top w:val="none" w:sz="0" w:space="0" w:color="auto"/>
                    <w:left w:val="none" w:sz="0" w:space="0" w:color="auto"/>
                    <w:bottom w:val="none" w:sz="0" w:space="0" w:color="auto"/>
                    <w:right w:val="none" w:sz="0" w:space="0" w:color="auto"/>
                  </w:divBdr>
                  <w:divsChild>
                    <w:div w:id="1216625012">
                      <w:marLeft w:val="0"/>
                      <w:marRight w:val="0"/>
                      <w:marTop w:val="0"/>
                      <w:marBottom w:val="0"/>
                      <w:divBdr>
                        <w:top w:val="none" w:sz="0" w:space="0" w:color="auto"/>
                        <w:left w:val="none" w:sz="0" w:space="0" w:color="auto"/>
                        <w:bottom w:val="none" w:sz="0" w:space="0" w:color="auto"/>
                        <w:right w:val="none" w:sz="0" w:space="0" w:color="auto"/>
                      </w:divBdr>
                    </w:div>
                  </w:divsChild>
                </w:div>
                <w:div w:id="1348288306">
                  <w:marLeft w:val="0"/>
                  <w:marRight w:val="0"/>
                  <w:marTop w:val="0"/>
                  <w:marBottom w:val="0"/>
                  <w:divBdr>
                    <w:top w:val="none" w:sz="0" w:space="0" w:color="auto"/>
                    <w:left w:val="none" w:sz="0" w:space="0" w:color="auto"/>
                    <w:bottom w:val="none" w:sz="0" w:space="0" w:color="auto"/>
                    <w:right w:val="none" w:sz="0" w:space="0" w:color="auto"/>
                  </w:divBdr>
                  <w:divsChild>
                    <w:div w:id="2099936330">
                      <w:marLeft w:val="0"/>
                      <w:marRight w:val="0"/>
                      <w:marTop w:val="0"/>
                      <w:marBottom w:val="0"/>
                      <w:divBdr>
                        <w:top w:val="none" w:sz="0" w:space="0" w:color="auto"/>
                        <w:left w:val="none" w:sz="0" w:space="0" w:color="auto"/>
                        <w:bottom w:val="none" w:sz="0" w:space="0" w:color="auto"/>
                        <w:right w:val="none" w:sz="0" w:space="0" w:color="auto"/>
                      </w:divBdr>
                    </w:div>
                  </w:divsChild>
                </w:div>
                <w:div w:id="1400592921">
                  <w:marLeft w:val="0"/>
                  <w:marRight w:val="0"/>
                  <w:marTop w:val="0"/>
                  <w:marBottom w:val="0"/>
                  <w:divBdr>
                    <w:top w:val="none" w:sz="0" w:space="0" w:color="auto"/>
                    <w:left w:val="none" w:sz="0" w:space="0" w:color="auto"/>
                    <w:bottom w:val="none" w:sz="0" w:space="0" w:color="auto"/>
                    <w:right w:val="none" w:sz="0" w:space="0" w:color="auto"/>
                  </w:divBdr>
                  <w:divsChild>
                    <w:div w:id="768894135">
                      <w:marLeft w:val="0"/>
                      <w:marRight w:val="0"/>
                      <w:marTop w:val="0"/>
                      <w:marBottom w:val="0"/>
                      <w:divBdr>
                        <w:top w:val="none" w:sz="0" w:space="0" w:color="auto"/>
                        <w:left w:val="none" w:sz="0" w:space="0" w:color="auto"/>
                        <w:bottom w:val="none" w:sz="0" w:space="0" w:color="auto"/>
                        <w:right w:val="none" w:sz="0" w:space="0" w:color="auto"/>
                      </w:divBdr>
                    </w:div>
                  </w:divsChild>
                </w:div>
                <w:div w:id="1406563841">
                  <w:marLeft w:val="0"/>
                  <w:marRight w:val="0"/>
                  <w:marTop w:val="0"/>
                  <w:marBottom w:val="0"/>
                  <w:divBdr>
                    <w:top w:val="none" w:sz="0" w:space="0" w:color="auto"/>
                    <w:left w:val="none" w:sz="0" w:space="0" w:color="auto"/>
                    <w:bottom w:val="none" w:sz="0" w:space="0" w:color="auto"/>
                    <w:right w:val="none" w:sz="0" w:space="0" w:color="auto"/>
                  </w:divBdr>
                  <w:divsChild>
                    <w:div w:id="433091451">
                      <w:marLeft w:val="0"/>
                      <w:marRight w:val="0"/>
                      <w:marTop w:val="0"/>
                      <w:marBottom w:val="0"/>
                      <w:divBdr>
                        <w:top w:val="none" w:sz="0" w:space="0" w:color="auto"/>
                        <w:left w:val="none" w:sz="0" w:space="0" w:color="auto"/>
                        <w:bottom w:val="none" w:sz="0" w:space="0" w:color="auto"/>
                        <w:right w:val="none" w:sz="0" w:space="0" w:color="auto"/>
                      </w:divBdr>
                    </w:div>
                  </w:divsChild>
                </w:div>
                <w:div w:id="1452045468">
                  <w:marLeft w:val="0"/>
                  <w:marRight w:val="0"/>
                  <w:marTop w:val="0"/>
                  <w:marBottom w:val="0"/>
                  <w:divBdr>
                    <w:top w:val="none" w:sz="0" w:space="0" w:color="auto"/>
                    <w:left w:val="none" w:sz="0" w:space="0" w:color="auto"/>
                    <w:bottom w:val="none" w:sz="0" w:space="0" w:color="auto"/>
                    <w:right w:val="none" w:sz="0" w:space="0" w:color="auto"/>
                  </w:divBdr>
                  <w:divsChild>
                    <w:div w:id="376513199">
                      <w:marLeft w:val="0"/>
                      <w:marRight w:val="0"/>
                      <w:marTop w:val="0"/>
                      <w:marBottom w:val="0"/>
                      <w:divBdr>
                        <w:top w:val="none" w:sz="0" w:space="0" w:color="auto"/>
                        <w:left w:val="none" w:sz="0" w:space="0" w:color="auto"/>
                        <w:bottom w:val="none" w:sz="0" w:space="0" w:color="auto"/>
                        <w:right w:val="none" w:sz="0" w:space="0" w:color="auto"/>
                      </w:divBdr>
                    </w:div>
                    <w:div w:id="936331361">
                      <w:marLeft w:val="0"/>
                      <w:marRight w:val="0"/>
                      <w:marTop w:val="0"/>
                      <w:marBottom w:val="0"/>
                      <w:divBdr>
                        <w:top w:val="none" w:sz="0" w:space="0" w:color="auto"/>
                        <w:left w:val="none" w:sz="0" w:space="0" w:color="auto"/>
                        <w:bottom w:val="none" w:sz="0" w:space="0" w:color="auto"/>
                        <w:right w:val="none" w:sz="0" w:space="0" w:color="auto"/>
                      </w:divBdr>
                    </w:div>
                  </w:divsChild>
                </w:div>
                <w:div w:id="1660232984">
                  <w:marLeft w:val="0"/>
                  <w:marRight w:val="0"/>
                  <w:marTop w:val="0"/>
                  <w:marBottom w:val="0"/>
                  <w:divBdr>
                    <w:top w:val="none" w:sz="0" w:space="0" w:color="auto"/>
                    <w:left w:val="none" w:sz="0" w:space="0" w:color="auto"/>
                    <w:bottom w:val="none" w:sz="0" w:space="0" w:color="auto"/>
                    <w:right w:val="none" w:sz="0" w:space="0" w:color="auto"/>
                  </w:divBdr>
                  <w:divsChild>
                    <w:div w:id="649753821">
                      <w:marLeft w:val="0"/>
                      <w:marRight w:val="0"/>
                      <w:marTop w:val="0"/>
                      <w:marBottom w:val="0"/>
                      <w:divBdr>
                        <w:top w:val="none" w:sz="0" w:space="0" w:color="auto"/>
                        <w:left w:val="none" w:sz="0" w:space="0" w:color="auto"/>
                        <w:bottom w:val="none" w:sz="0" w:space="0" w:color="auto"/>
                        <w:right w:val="none" w:sz="0" w:space="0" w:color="auto"/>
                      </w:divBdr>
                    </w:div>
                  </w:divsChild>
                </w:div>
                <w:div w:id="1806584805">
                  <w:marLeft w:val="0"/>
                  <w:marRight w:val="0"/>
                  <w:marTop w:val="0"/>
                  <w:marBottom w:val="0"/>
                  <w:divBdr>
                    <w:top w:val="none" w:sz="0" w:space="0" w:color="auto"/>
                    <w:left w:val="none" w:sz="0" w:space="0" w:color="auto"/>
                    <w:bottom w:val="none" w:sz="0" w:space="0" w:color="auto"/>
                    <w:right w:val="none" w:sz="0" w:space="0" w:color="auto"/>
                  </w:divBdr>
                  <w:divsChild>
                    <w:div w:id="1357149732">
                      <w:marLeft w:val="0"/>
                      <w:marRight w:val="0"/>
                      <w:marTop w:val="0"/>
                      <w:marBottom w:val="0"/>
                      <w:divBdr>
                        <w:top w:val="none" w:sz="0" w:space="0" w:color="auto"/>
                        <w:left w:val="none" w:sz="0" w:space="0" w:color="auto"/>
                        <w:bottom w:val="none" w:sz="0" w:space="0" w:color="auto"/>
                        <w:right w:val="none" w:sz="0" w:space="0" w:color="auto"/>
                      </w:divBdr>
                    </w:div>
                  </w:divsChild>
                </w:div>
                <w:div w:id="1879195776">
                  <w:marLeft w:val="0"/>
                  <w:marRight w:val="0"/>
                  <w:marTop w:val="0"/>
                  <w:marBottom w:val="0"/>
                  <w:divBdr>
                    <w:top w:val="none" w:sz="0" w:space="0" w:color="auto"/>
                    <w:left w:val="none" w:sz="0" w:space="0" w:color="auto"/>
                    <w:bottom w:val="none" w:sz="0" w:space="0" w:color="auto"/>
                    <w:right w:val="none" w:sz="0" w:space="0" w:color="auto"/>
                  </w:divBdr>
                  <w:divsChild>
                    <w:div w:id="597712138">
                      <w:marLeft w:val="0"/>
                      <w:marRight w:val="0"/>
                      <w:marTop w:val="0"/>
                      <w:marBottom w:val="0"/>
                      <w:divBdr>
                        <w:top w:val="none" w:sz="0" w:space="0" w:color="auto"/>
                        <w:left w:val="none" w:sz="0" w:space="0" w:color="auto"/>
                        <w:bottom w:val="none" w:sz="0" w:space="0" w:color="auto"/>
                        <w:right w:val="none" w:sz="0" w:space="0" w:color="auto"/>
                      </w:divBdr>
                    </w:div>
                  </w:divsChild>
                </w:div>
                <w:div w:id="1931965928">
                  <w:marLeft w:val="0"/>
                  <w:marRight w:val="0"/>
                  <w:marTop w:val="0"/>
                  <w:marBottom w:val="0"/>
                  <w:divBdr>
                    <w:top w:val="none" w:sz="0" w:space="0" w:color="auto"/>
                    <w:left w:val="none" w:sz="0" w:space="0" w:color="auto"/>
                    <w:bottom w:val="none" w:sz="0" w:space="0" w:color="auto"/>
                    <w:right w:val="none" w:sz="0" w:space="0" w:color="auto"/>
                  </w:divBdr>
                  <w:divsChild>
                    <w:div w:id="124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9200">
          <w:marLeft w:val="0"/>
          <w:marRight w:val="0"/>
          <w:marTop w:val="0"/>
          <w:marBottom w:val="0"/>
          <w:divBdr>
            <w:top w:val="none" w:sz="0" w:space="0" w:color="auto"/>
            <w:left w:val="none" w:sz="0" w:space="0" w:color="auto"/>
            <w:bottom w:val="none" w:sz="0" w:space="0" w:color="auto"/>
            <w:right w:val="none" w:sz="0" w:space="0" w:color="auto"/>
          </w:divBdr>
        </w:div>
        <w:div w:id="1548953736">
          <w:marLeft w:val="0"/>
          <w:marRight w:val="0"/>
          <w:marTop w:val="0"/>
          <w:marBottom w:val="0"/>
          <w:divBdr>
            <w:top w:val="none" w:sz="0" w:space="0" w:color="auto"/>
            <w:left w:val="none" w:sz="0" w:space="0" w:color="auto"/>
            <w:bottom w:val="none" w:sz="0" w:space="0" w:color="auto"/>
            <w:right w:val="none" w:sz="0" w:space="0" w:color="auto"/>
          </w:divBdr>
        </w:div>
        <w:div w:id="1561089277">
          <w:marLeft w:val="0"/>
          <w:marRight w:val="0"/>
          <w:marTop w:val="0"/>
          <w:marBottom w:val="0"/>
          <w:divBdr>
            <w:top w:val="none" w:sz="0" w:space="0" w:color="auto"/>
            <w:left w:val="none" w:sz="0" w:space="0" w:color="auto"/>
            <w:bottom w:val="none" w:sz="0" w:space="0" w:color="auto"/>
            <w:right w:val="none" w:sz="0" w:space="0" w:color="auto"/>
          </w:divBdr>
        </w:div>
        <w:div w:id="1575626709">
          <w:marLeft w:val="0"/>
          <w:marRight w:val="0"/>
          <w:marTop w:val="0"/>
          <w:marBottom w:val="0"/>
          <w:divBdr>
            <w:top w:val="none" w:sz="0" w:space="0" w:color="auto"/>
            <w:left w:val="none" w:sz="0" w:space="0" w:color="auto"/>
            <w:bottom w:val="none" w:sz="0" w:space="0" w:color="auto"/>
            <w:right w:val="none" w:sz="0" w:space="0" w:color="auto"/>
          </w:divBdr>
          <w:divsChild>
            <w:div w:id="657726925">
              <w:marLeft w:val="0"/>
              <w:marRight w:val="0"/>
              <w:marTop w:val="30"/>
              <w:marBottom w:val="30"/>
              <w:divBdr>
                <w:top w:val="none" w:sz="0" w:space="0" w:color="auto"/>
                <w:left w:val="none" w:sz="0" w:space="0" w:color="auto"/>
                <w:bottom w:val="none" w:sz="0" w:space="0" w:color="auto"/>
                <w:right w:val="none" w:sz="0" w:space="0" w:color="auto"/>
              </w:divBdr>
              <w:divsChild>
                <w:div w:id="375393648">
                  <w:marLeft w:val="0"/>
                  <w:marRight w:val="0"/>
                  <w:marTop w:val="0"/>
                  <w:marBottom w:val="0"/>
                  <w:divBdr>
                    <w:top w:val="none" w:sz="0" w:space="0" w:color="auto"/>
                    <w:left w:val="none" w:sz="0" w:space="0" w:color="auto"/>
                    <w:bottom w:val="none" w:sz="0" w:space="0" w:color="auto"/>
                    <w:right w:val="none" w:sz="0" w:space="0" w:color="auto"/>
                  </w:divBdr>
                  <w:divsChild>
                    <w:div w:id="802622803">
                      <w:marLeft w:val="0"/>
                      <w:marRight w:val="0"/>
                      <w:marTop w:val="0"/>
                      <w:marBottom w:val="0"/>
                      <w:divBdr>
                        <w:top w:val="none" w:sz="0" w:space="0" w:color="auto"/>
                        <w:left w:val="none" w:sz="0" w:space="0" w:color="auto"/>
                        <w:bottom w:val="none" w:sz="0" w:space="0" w:color="auto"/>
                        <w:right w:val="none" w:sz="0" w:space="0" w:color="auto"/>
                      </w:divBdr>
                    </w:div>
                    <w:div w:id="1116170338">
                      <w:marLeft w:val="0"/>
                      <w:marRight w:val="0"/>
                      <w:marTop w:val="0"/>
                      <w:marBottom w:val="0"/>
                      <w:divBdr>
                        <w:top w:val="none" w:sz="0" w:space="0" w:color="auto"/>
                        <w:left w:val="none" w:sz="0" w:space="0" w:color="auto"/>
                        <w:bottom w:val="none" w:sz="0" w:space="0" w:color="auto"/>
                        <w:right w:val="none" w:sz="0" w:space="0" w:color="auto"/>
                      </w:divBdr>
                    </w:div>
                  </w:divsChild>
                </w:div>
                <w:div w:id="518281190">
                  <w:marLeft w:val="0"/>
                  <w:marRight w:val="0"/>
                  <w:marTop w:val="0"/>
                  <w:marBottom w:val="0"/>
                  <w:divBdr>
                    <w:top w:val="none" w:sz="0" w:space="0" w:color="auto"/>
                    <w:left w:val="none" w:sz="0" w:space="0" w:color="auto"/>
                    <w:bottom w:val="none" w:sz="0" w:space="0" w:color="auto"/>
                    <w:right w:val="none" w:sz="0" w:space="0" w:color="auto"/>
                  </w:divBdr>
                  <w:divsChild>
                    <w:div w:id="675159443">
                      <w:marLeft w:val="0"/>
                      <w:marRight w:val="0"/>
                      <w:marTop w:val="0"/>
                      <w:marBottom w:val="0"/>
                      <w:divBdr>
                        <w:top w:val="none" w:sz="0" w:space="0" w:color="auto"/>
                        <w:left w:val="none" w:sz="0" w:space="0" w:color="auto"/>
                        <w:bottom w:val="none" w:sz="0" w:space="0" w:color="auto"/>
                        <w:right w:val="none" w:sz="0" w:space="0" w:color="auto"/>
                      </w:divBdr>
                    </w:div>
                  </w:divsChild>
                </w:div>
                <w:div w:id="885457672">
                  <w:marLeft w:val="0"/>
                  <w:marRight w:val="0"/>
                  <w:marTop w:val="0"/>
                  <w:marBottom w:val="0"/>
                  <w:divBdr>
                    <w:top w:val="none" w:sz="0" w:space="0" w:color="auto"/>
                    <w:left w:val="none" w:sz="0" w:space="0" w:color="auto"/>
                    <w:bottom w:val="none" w:sz="0" w:space="0" w:color="auto"/>
                    <w:right w:val="none" w:sz="0" w:space="0" w:color="auto"/>
                  </w:divBdr>
                  <w:divsChild>
                    <w:div w:id="1059397789">
                      <w:marLeft w:val="0"/>
                      <w:marRight w:val="0"/>
                      <w:marTop w:val="0"/>
                      <w:marBottom w:val="0"/>
                      <w:divBdr>
                        <w:top w:val="none" w:sz="0" w:space="0" w:color="auto"/>
                        <w:left w:val="none" w:sz="0" w:space="0" w:color="auto"/>
                        <w:bottom w:val="none" w:sz="0" w:space="0" w:color="auto"/>
                        <w:right w:val="none" w:sz="0" w:space="0" w:color="auto"/>
                      </w:divBdr>
                    </w:div>
                  </w:divsChild>
                </w:div>
                <w:div w:id="901598875">
                  <w:marLeft w:val="0"/>
                  <w:marRight w:val="0"/>
                  <w:marTop w:val="0"/>
                  <w:marBottom w:val="0"/>
                  <w:divBdr>
                    <w:top w:val="none" w:sz="0" w:space="0" w:color="auto"/>
                    <w:left w:val="none" w:sz="0" w:space="0" w:color="auto"/>
                    <w:bottom w:val="none" w:sz="0" w:space="0" w:color="auto"/>
                    <w:right w:val="none" w:sz="0" w:space="0" w:color="auto"/>
                  </w:divBdr>
                  <w:divsChild>
                    <w:div w:id="300579166">
                      <w:marLeft w:val="0"/>
                      <w:marRight w:val="0"/>
                      <w:marTop w:val="0"/>
                      <w:marBottom w:val="0"/>
                      <w:divBdr>
                        <w:top w:val="none" w:sz="0" w:space="0" w:color="auto"/>
                        <w:left w:val="none" w:sz="0" w:space="0" w:color="auto"/>
                        <w:bottom w:val="none" w:sz="0" w:space="0" w:color="auto"/>
                        <w:right w:val="none" w:sz="0" w:space="0" w:color="auto"/>
                      </w:divBdr>
                    </w:div>
                    <w:div w:id="453016571">
                      <w:marLeft w:val="0"/>
                      <w:marRight w:val="0"/>
                      <w:marTop w:val="0"/>
                      <w:marBottom w:val="0"/>
                      <w:divBdr>
                        <w:top w:val="none" w:sz="0" w:space="0" w:color="auto"/>
                        <w:left w:val="none" w:sz="0" w:space="0" w:color="auto"/>
                        <w:bottom w:val="none" w:sz="0" w:space="0" w:color="auto"/>
                        <w:right w:val="none" w:sz="0" w:space="0" w:color="auto"/>
                      </w:divBdr>
                    </w:div>
                    <w:div w:id="1981884759">
                      <w:marLeft w:val="0"/>
                      <w:marRight w:val="0"/>
                      <w:marTop w:val="0"/>
                      <w:marBottom w:val="0"/>
                      <w:divBdr>
                        <w:top w:val="none" w:sz="0" w:space="0" w:color="auto"/>
                        <w:left w:val="none" w:sz="0" w:space="0" w:color="auto"/>
                        <w:bottom w:val="none" w:sz="0" w:space="0" w:color="auto"/>
                        <w:right w:val="none" w:sz="0" w:space="0" w:color="auto"/>
                      </w:divBdr>
                    </w:div>
                  </w:divsChild>
                </w:div>
                <w:div w:id="931934717">
                  <w:marLeft w:val="0"/>
                  <w:marRight w:val="0"/>
                  <w:marTop w:val="0"/>
                  <w:marBottom w:val="0"/>
                  <w:divBdr>
                    <w:top w:val="none" w:sz="0" w:space="0" w:color="auto"/>
                    <w:left w:val="none" w:sz="0" w:space="0" w:color="auto"/>
                    <w:bottom w:val="none" w:sz="0" w:space="0" w:color="auto"/>
                    <w:right w:val="none" w:sz="0" w:space="0" w:color="auto"/>
                  </w:divBdr>
                  <w:divsChild>
                    <w:div w:id="1871336175">
                      <w:marLeft w:val="0"/>
                      <w:marRight w:val="0"/>
                      <w:marTop w:val="0"/>
                      <w:marBottom w:val="0"/>
                      <w:divBdr>
                        <w:top w:val="none" w:sz="0" w:space="0" w:color="auto"/>
                        <w:left w:val="none" w:sz="0" w:space="0" w:color="auto"/>
                        <w:bottom w:val="none" w:sz="0" w:space="0" w:color="auto"/>
                        <w:right w:val="none" w:sz="0" w:space="0" w:color="auto"/>
                      </w:divBdr>
                    </w:div>
                  </w:divsChild>
                </w:div>
                <w:div w:id="940913680">
                  <w:marLeft w:val="0"/>
                  <w:marRight w:val="0"/>
                  <w:marTop w:val="0"/>
                  <w:marBottom w:val="0"/>
                  <w:divBdr>
                    <w:top w:val="none" w:sz="0" w:space="0" w:color="auto"/>
                    <w:left w:val="none" w:sz="0" w:space="0" w:color="auto"/>
                    <w:bottom w:val="none" w:sz="0" w:space="0" w:color="auto"/>
                    <w:right w:val="none" w:sz="0" w:space="0" w:color="auto"/>
                  </w:divBdr>
                  <w:divsChild>
                    <w:div w:id="338510133">
                      <w:marLeft w:val="0"/>
                      <w:marRight w:val="0"/>
                      <w:marTop w:val="0"/>
                      <w:marBottom w:val="0"/>
                      <w:divBdr>
                        <w:top w:val="none" w:sz="0" w:space="0" w:color="auto"/>
                        <w:left w:val="none" w:sz="0" w:space="0" w:color="auto"/>
                        <w:bottom w:val="none" w:sz="0" w:space="0" w:color="auto"/>
                        <w:right w:val="none" w:sz="0" w:space="0" w:color="auto"/>
                      </w:divBdr>
                    </w:div>
                  </w:divsChild>
                </w:div>
                <w:div w:id="1077442305">
                  <w:marLeft w:val="0"/>
                  <w:marRight w:val="0"/>
                  <w:marTop w:val="0"/>
                  <w:marBottom w:val="0"/>
                  <w:divBdr>
                    <w:top w:val="none" w:sz="0" w:space="0" w:color="auto"/>
                    <w:left w:val="none" w:sz="0" w:space="0" w:color="auto"/>
                    <w:bottom w:val="none" w:sz="0" w:space="0" w:color="auto"/>
                    <w:right w:val="none" w:sz="0" w:space="0" w:color="auto"/>
                  </w:divBdr>
                  <w:divsChild>
                    <w:div w:id="1418165869">
                      <w:marLeft w:val="0"/>
                      <w:marRight w:val="0"/>
                      <w:marTop w:val="0"/>
                      <w:marBottom w:val="0"/>
                      <w:divBdr>
                        <w:top w:val="none" w:sz="0" w:space="0" w:color="auto"/>
                        <w:left w:val="none" w:sz="0" w:space="0" w:color="auto"/>
                        <w:bottom w:val="none" w:sz="0" w:space="0" w:color="auto"/>
                        <w:right w:val="none" w:sz="0" w:space="0" w:color="auto"/>
                      </w:divBdr>
                    </w:div>
                  </w:divsChild>
                </w:div>
                <w:div w:id="1136412212">
                  <w:marLeft w:val="0"/>
                  <w:marRight w:val="0"/>
                  <w:marTop w:val="0"/>
                  <w:marBottom w:val="0"/>
                  <w:divBdr>
                    <w:top w:val="none" w:sz="0" w:space="0" w:color="auto"/>
                    <w:left w:val="none" w:sz="0" w:space="0" w:color="auto"/>
                    <w:bottom w:val="none" w:sz="0" w:space="0" w:color="auto"/>
                    <w:right w:val="none" w:sz="0" w:space="0" w:color="auto"/>
                  </w:divBdr>
                  <w:divsChild>
                    <w:div w:id="904487407">
                      <w:marLeft w:val="0"/>
                      <w:marRight w:val="0"/>
                      <w:marTop w:val="0"/>
                      <w:marBottom w:val="0"/>
                      <w:divBdr>
                        <w:top w:val="none" w:sz="0" w:space="0" w:color="auto"/>
                        <w:left w:val="none" w:sz="0" w:space="0" w:color="auto"/>
                        <w:bottom w:val="none" w:sz="0" w:space="0" w:color="auto"/>
                        <w:right w:val="none" w:sz="0" w:space="0" w:color="auto"/>
                      </w:divBdr>
                    </w:div>
                  </w:divsChild>
                </w:div>
                <w:div w:id="1167869937">
                  <w:marLeft w:val="0"/>
                  <w:marRight w:val="0"/>
                  <w:marTop w:val="0"/>
                  <w:marBottom w:val="0"/>
                  <w:divBdr>
                    <w:top w:val="none" w:sz="0" w:space="0" w:color="auto"/>
                    <w:left w:val="none" w:sz="0" w:space="0" w:color="auto"/>
                    <w:bottom w:val="none" w:sz="0" w:space="0" w:color="auto"/>
                    <w:right w:val="none" w:sz="0" w:space="0" w:color="auto"/>
                  </w:divBdr>
                  <w:divsChild>
                    <w:div w:id="1283879742">
                      <w:marLeft w:val="0"/>
                      <w:marRight w:val="0"/>
                      <w:marTop w:val="0"/>
                      <w:marBottom w:val="0"/>
                      <w:divBdr>
                        <w:top w:val="none" w:sz="0" w:space="0" w:color="auto"/>
                        <w:left w:val="none" w:sz="0" w:space="0" w:color="auto"/>
                        <w:bottom w:val="none" w:sz="0" w:space="0" w:color="auto"/>
                        <w:right w:val="none" w:sz="0" w:space="0" w:color="auto"/>
                      </w:divBdr>
                    </w:div>
                    <w:div w:id="1407991695">
                      <w:marLeft w:val="0"/>
                      <w:marRight w:val="0"/>
                      <w:marTop w:val="0"/>
                      <w:marBottom w:val="0"/>
                      <w:divBdr>
                        <w:top w:val="none" w:sz="0" w:space="0" w:color="auto"/>
                        <w:left w:val="none" w:sz="0" w:space="0" w:color="auto"/>
                        <w:bottom w:val="none" w:sz="0" w:space="0" w:color="auto"/>
                        <w:right w:val="none" w:sz="0" w:space="0" w:color="auto"/>
                      </w:divBdr>
                    </w:div>
                    <w:div w:id="1532454818">
                      <w:marLeft w:val="0"/>
                      <w:marRight w:val="0"/>
                      <w:marTop w:val="0"/>
                      <w:marBottom w:val="0"/>
                      <w:divBdr>
                        <w:top w:val="none" w:sz="0" w:space="0" w:color="auto"/>
                        <w:left w:val="none" w:sz="0" w:space="0" w:color="auto"/>
                        <w:bottom w:val="none" w:sz="0" w:space="0" w:color="auto"/>
                        <w:right w:val="none" w:sz="0" w:space="0" w:color="auto"/>
                      </w:divBdr>
                    </w:div>
                    <w:div w:id="2017684236">
                      <w:marLeft w:val="0"/>
                      <w:marRight w:val="0"/>
                      <w:marTop w:val="0"/>
                      <w:marBottom w:val="0"/>
                      <w:divBdr>
                        <w:top w:val="none" w:sz="0" w:space="0" w:color="auto"/>
                        <w:left w:val="none" w:sz="0" w:space="0" w:color="auto"/>
                        <w:bottom w:val="none" w:sz="0" w:space="0" w:color="auto"/>
                        <w:right w:val="none" w:sz="0" w:space="0" w:color="auto"/>
                      </w:divBdr>
                    </w:div>
                  </w:divsChild>
                </w:div>
                <w:div w:id="1284073966">
                  <w:marLeft w:val="0"/>
                  <w:marRight w:val="0"/>
                  <w:marTop w:val="0"/>
                  <w:marBottom w:val="0"/>
                  <w:divBdr>
                    <w:top w:val="none" w:sz="0" w:space="0" w:color="auto"/>
                    <w:left w:val="none" w:sz="0" w:space="0" w:color="auto"/>
                    <w:bottom w:val="none" w:sz="0" w:space="0" w:color="auto"/>
                    <w:right w:val="none" w:sz="0" w:space="0" w:color="auto"/>
                  </w:divBdr>
                  <w:divsChild>
                    <w:div w:id="123275888">
                      <w:marLeft w:val="0"/>
                      <w:marRight w:val="0"/>
                      <w:marTop w:val="0"/>
                      <w:marBottom w:val="0"/>
                      <w:divBdr>
                        <w:top w:val="none" w:sz="0" w:space="0" w:color="auto"/>
                        <w:left w:val="none" w:sz="0" w:space="0" w:color="auto"/>
                        <w:bottom w:val="none" w:sz="0" w:space="0" w:color="auto"/>
                        <w:right w:val="none" w:sz="0" w:space="0" w:color="auto"/>
                      </w:divBdr>
                    </w:div>
                    <w:div w:id="1800146787">
                      <w:marLeft w:val="0"/>
                      <w:marRight w:val="0"/>
                      <w:marTop w:val="0"/>
                      <w:marBottom w:val="0"/>
                      <w:divBdr>
                        <w:top w:val="none" w:sz="0" w:space="0" w:color="auto"/>
                        <w:left w:val="none" w:sz="0" w:space="0" w:color="auto"/>
                        <w:bottom w:val="none" w:sz="0" w:space="0" w:color="auto"/>
                        <w:right w:val="none" w:sz="0" w:space="0" w:color="auto"/>
                      </w:divBdr>
                    </w:div>
                  </w:divsChild>
                </w:div>
                <w:div w:id="1548373910">
                  <w:marLeft w:val="0"/>
                  <w:marRight w:val="0"/>
                  <w:marTop w:val="0"/>
                  <w:marBottom w:val="0"/>
                  <w:divBdr>
                    <w:top w:val="none" w:sz="0" w:space="0" w:color="auto"/>
                    <w:left w:val="none" w:sz="0" w:space="0" w:color="auto"/>
                    <w:bottom w:val="none" w:sz="0" w:space="0" w:color="auto"/>
                    <w:right w:val="none" w:sz="0" w:space="0" w:color="auto"/>
                  </w:divBdr>
                  <w:divsChild>
                    <w:div w:id="260183734">
                      <w:marLeft w:val="0"/>
                      <w:marRight w:val="0"/>
                      <w:marTop w:val="0"/>
                      <w:marBottom w:val="0"/>
                      <w:divBdr>
                        <w:top w:val="none" w:sz="0" w:space="0" w:color="auto"/>
                        <w:left w:val="none" w:sz="0" w:space="0" w:color="auto"/>
                        <w:bottom w:val="none" w:sz="0" w:space="0" w:color="auto"/>
                        <w:right w:val="none" w:sz="0" w:space="0" w:color="auto"/>
                      </w:divBdr>
                    </w:div>
                    <w:div w:id="1412654474">
                      <w:marLeft w:val="0"/>
                      <w:marRight w:val="0"/>
                      <w:marTop w:val="0"/>
                      <w:marBottom w:val="0"/>
                      <w:divBdr>
                        <w:top w:val="none" w:sz="0" w:space="0" w:color="auto"/>
                        <w:left w:val="none" w:sz="0" w:space="0" w:color="auto"/>
                        <w:bottom w:val="none" w:sz="0" w:space="0" w:color="auto"/>
                        <w:right w:val="none" w:sz="0" w:space="0" w:color="auto"/>
                      </w:divBdr>
                    </w:div>
                  </w:divsChild>
                </w:div>
                <w:div w:id="1578593718">
                  <w:marLeft w:val="0"/>
                  <w:marRight w:val="0"/>
                  <w:marTop w:val="0"/>
                  <w:marBottom w:val="0"/>
                  <w:divBdr>
                    <w:top w:val="none" w:sz="0" w:space="0" w:color="auto"/>
                    <w:left w:val="none" w:sz="0" w:space="0" w:color="auto"/>
                    <w:bottom w:val="none" w:sz="0" w:space="0" w:color="auto"/>
                    <w:right w:val="none" w:sz="0" w:space="0" w:color="auto"/>
                  </w:divBdr>
                  <w:divsChild>
                    <w:div w:id="1252740751">
                      <w:marLeft w:val="0"/>
                      <w:marRight w:val="0"/>
                      <w:marTop w:val="0"/>
                      <w:marBottom w:val="0"/>
                      <w:divBdr>
                        <w:top w:val="none" w:sz="0" w:space="0" w:color="auto"/>
                        <w:left w:val="none" w:sz="0" w:space="0" w:color="auto"/>
                        <w:bottom w:val="none" w:sz="0" w:space="0" w:color="auto"/>
                        <w:right w:val="none" w:sz="0" w:space="0" w:color="auto"/>
                      </w:divBdr>
                    </w:div>
                    <w:div w:id="1512528998">
                      <w:marLeft w:val="0"/>
                      <w:marRight w:val="0"/>
                      <w:marTop w:val="0"/>
                      <w:marBottom w:val="0"/>
                      <w:divBdr>
                        <w:top w:val="none" w:sz="0" w:space="0" w:color="auto"/>
                        <w:left w:val="none" w:sz="0" w:space="0" w:color="auto"/>
                        <w:bottom w:val="none" w:sz="0" w:space="0" w:color="auto"/>
                        <w:right w:val="none" w:sz="0" w:space="0" w:color="auto"/>
                      </w:divBdr>
                    </w:div>
                  </w:divsChild>
                </w:div>
                <w:div w:id="1617640028">
                  <w:marLeft w:val="0"/>
                  <w:marRight w:val="0"/>
                  <w:marTop w:val="0"/>
                  <w:marBottom w:val="0"/>
                  <w:divBdr>
                    <w:top w:val="none" w:sz="0" w:space="0" w:color="auto"/>
                    <w:left w:val="none" w:sz="0" w:space="0" w:color="auto"/>
                    <w:bottom w:val="none" w:sz="0" w:space="0" w:color="auto"/>
                    <w:right w:val="none" w:sz="0" w:space="0" w:color="auto"/>
                  </w:divBdr>
                  <w:divsChild>
                    <w:div w:id="965815341">
                      <w:marLeft w:val="0"/>
                      <w:marRight w:val="0"/>
                      <w:marTop w:val="0"/>
                      <w:marBottom w:val="0"/>
                      <w:divBdr>
                        <w:top w:val="none" w:sz="0" w:space="0" w:color="auto"/>
                        <w:left w:val="none" w:sz="0" w:space="0" w:color="auto"/>
                        <w:bottom w:val="none" w:sz="0" w:space="0" w:color="auto"/>
                        <w:right w:val="none" w:sz="0" w:space="0" w:color="auto"/>
                      </w:divBdr>
                    </w:div>
                  </w:divsChild>
                </w:div>
                <w:div w:id="1630016361">
                  <w:marLeft w:val="0"/>
                  <w:marRight w:val="0"/>
                  <w:marTop w:val="0"/>
                  <w:marBottom w:val="0"/>
                  <w:divBdr>
                    <w:top w:val="none" w:sz="0" w:space="0" w:color="auto"/>
                    <w:left w:val="none" w:sz="0" w:space="0" w:color="auto"/>
                    <w:bottom w:val="none" w:sz="0" w:space="0" w:color="auto"/>
                    <w:right w:val="none" w:sz="0" w:space="0" w:color="auto"/>
                  </w:divBdr>
                  <w:divsChild>
                    <w:div w:id="1730611977">
                      <w:marLeft w:val="0"/>
                      <w:marRight w:val="0"/>
                      <w:marTop w:val="0"/>
                      <w:marBottom w:val="0"/>
                      <w:divBdr>
                        <w:top w:val="none" w:sz="0" w:space="0" w:color="auto"/>
                        <w:left w:val="none" w:sz="0" w:space="0" w:color="auto"/>
                        <w:bottom w:val="none" w:sz="0" w:space="0" w:color="auto"/>
                        <w:right w:val="none" w:sz="0" w:space="0" w:color="auto"/>
                      </w:divBdr>
                    </w:div>
                  </w:divsChild>
                </w:div>
                <w:div w:id="1635328216">
                  <w:marLeft w:val="0"/>
                  <w:marRight w:val="0"/>
                  <w:marTop w:val="0"/>
                  <w:marBottom w:val="0"/>
                  <w:divBdr>
                    <w:top w:val="none" w:sz="0" w:space="0" w:color="auto"/>
                    <w:left w:val="none" w:sz="0" w:space="0" w:color="auto"/>
                    <w:bottom w:val="none" w:sz="0" w:space="0" w:color="auto"/>
                    <w:right w:val="none" w:sz="0" w:space="0" w:color="auto"/>
                  </w:divBdr>
                  <w:divsChild>
                    <w:div w:id="4984582">
                      <w:marLeft w:val="0"/>
                      <w:marRight w:val="0"/>
                      <w:marTop w:val="0"/>
                      <w:marBottom w:val="0"/>
                      <w:divBdr>
                        <w:top w:val="none" w:sz="0" w:space="0" w:color="auto"/>
                        <w:left w:val="none" w:sz="0" w:space="0" w:color="auto"/>
                        <w:bottom w:val="none" w:sz="0" w:space="0" w:color="auto"/>
                        <w:right w:val="none" w:sz="0" w:space="0" w:color="auto"/>
                      </w:divBdr>
                    </w:div>
                    <w:div w:id="1416124942">
                      <w:marLeft w:val="0"/>
                      <w:marRight w:val="0"/>
                      <w:marTop w:val="0"/>
                      <w:marBottom w:val="0"/>
                      <w:divBdr>
                        <w:top w:val="none" w:sz="0" w:space="0" w:color="auto"/>
                        <w:left w:val="none" w:sz="0" w:space="0" w:color="auto"/>
                        <w:bottom w:val="none" w:sz="0" w:space="0" w:color="auto"/>
                        <w:right w:val="none" w:sz="0" w:space="0" w:color="auto"/>
                      </w:divBdr>
                    </w:div>
                  </w:divsChild>
                </w:div>
                <w:div w:id="1643266221">
                  <w:marLeft w:val="0"/>
                  <w:marRight w:val="0"/>
                  <w:marTop w:val="0"/>
                  <w:marBottom w:val="0"/>
                  <w:divBdr>
                    <w:top w:val="none" w:sz="0" w:space="0" w:color="auto"/>
                    <w:left w:val="none" w:sz="0" w:space="0" w:color="auto"/>
                    <w:bottom w:val="none" w:sz="0" w:space="0" w:color="auto"/>
                    <w:right w:val="none" w:sz="0" w:space="0" w:color="auto"/>
                  </w:divBdr>
                  <w:divsChild>
                    <w:div w:id="501237961">
                      <w:marLeft w:val="0"/>
                      <w:marRight w:val="0"/>
                      <w:marTop w:val="0"/>
                      <w:marBottom w:val="0"/>
                      <w:divBdr>
                        <w:top w:val="none" w:sz="0" w:space="0" w:color="auto"/>
                        <w:left w:val="none" w:sz="0" w:space="0" w:color="auto"/>
                        <w:bottom w:val="none" w:sz="0" w:space="0" w:color="auto"/>
                        <w:right w:val="none" w:sz="0" w:space="0" w:color="auto"/>
                      </w:divBdr>
                    </w:div>
                    <w:div w:id="617685801">
                      <w:marLeft w:val="0"/>
                      <w:marRight w:val="0"/>
                      <w:marTop w:val="0"/>
                      <w:marBottom w:val="0"/>
                      <w:divBdr>
                        <w:top w:val="none" w:sz="0" w:space="0" w:color="auto"/>
                        <w:left w:val="none" w:sz="0" w:space="0" w:color="auto"/>
                        <w:bottom w:val="none" w:sz="0" w:space="0" w:color="auto"/>
                        <w:right w:val="none" w:sz="0" w:space="0" w:color="auto"/>
                      </w:divBdr>
                    </w:div>
                    <w:div w:id="1769302112">
                      <w:marLeft w:val="0"/>
                      <w:marRight w:val="0"/>
                      <w:marTop w:val="0"/>
                      <w:marBottom w:val="0"/>
                      <w:divBdr>
                        <w:top w:val="none" w:sz="0" w:space="0" w:color="auto"/>
                        <w:left w:val="none" w:sz="0" w:space="0" w:color="auto"/>
                        <w:bottom w:val="none" w:sz="0" w:space="0" w:color="auto"/>
                        <w:right w:val="none" w:sz="0" w:space="0" w:color="auto"/>
                      </w:divBdr>
                    </w:div>
                    <w:div w:id="1770586403">
                      <w:marLeft w:val="0"/>
                      <w:marRight w:val="0"/>
                      <w:marTop w:val="0"/>
                      <w:marBottom w:val="0"/>
                      <w:divBdr>
                        <w:top w:val="none" w:sz="0" w:space="0" w:color="auto"/>
                        <w:left w:val="none" w:sz="0" w:space="0" w:color="auto"/>
                        <w:bottom w:val="none" w:sz="0" w:space="0" w:color="auto"/>
                        <w:right w:val="none" w:sz="0" w:space="0" w:color="auto"/>
                      </w:divBdr>
                    </w:div>
                  </w:divsChild>
                </w:div>
                <w:div w:id="1697003518">
                  <w:marLeft w:val="0"/>
                  <w:marRight w:val="0"/>
                  <w:marTop w:val="0"/>
                  <w:marBottom w:val="0"/>
                  <w:divBdr>
                    <w:top w:val="none" w:sz="0" w:space="0" w:color="auto"/>
                    <w:left w:val="none" w:sz="0" w:space="0" w:color="auto"/>
                    <w:bottom w:val="none" w:sz="0" w:space="0" w:color="auto"/>
                    <w:right w:val="none" w:sz="0" w:space="0" w:color="auto"/>
                  </w:divBdr>
                  <w:divsChild>
                    <w:div w:id="370493758">
                      <w:marLeft w:val="0"/>
                      <w:marRight w:val="0"/>
                      <w:marTop w:val="0"/>
                      <w:marBottom w:val="0"/>
                      <w:divBdr>
                        <w:top w:val="none" w:sz="0" w:space="0" w:color="auto"/>
                        <w:left w:val="none" w:sz="0" w:space="0" w:color="auto"/>
                        <w:bottom w:val="none" w:sz="0" w:space="0" w:color="auto"/>
                        <w:right w:val="none" w:sz="0" w:space="0" w:color="auto"/>
                      </w:divBdr>
                    </w:div>
                  </w:divsChild>
                </w:div>
                <w:div w:id="1758358454">
                  <w:marLeft w:val="0"/>
                  <w:marRight w:val="0"/>
                  <w:marTop w:val="0"/>
                  <w:marBottom w:val="0"/>
                  <w:divBdr>
                    <w:top w:val="none" w:sz="0" w:space="0" w:color="auto"/>
                    <w:left w:val="none" w:sz="0" w:space="0" w:color="auto"/>
                    <w:bottom w:val="none" w:sz="0" w:space="0" w:color="auto"/>
                    <w:right w:val="none" w:sz="0" w:space="0" w:color="auto"/>
                  </w:divBdr>
                  <w:divsChild>
                    <w:div w:id="1830515262">
                      <w:marLeft w:val="0"/>
                      <w:marRight w:val="0"/>
                      <w:marTop w:val="0"/>
                      <w:marBottom w:val="0"/>
                      <w:divBdr>
                        <w:top w:val="none" w:sz="0" w:space="0" w:color="auto"/>
                        <w:left w:val="none" w:sz="0" w:space="0" w:color="auto"/>
                        <w:bottom w:val="none" w:sz="0" w:space="0" w:color="auto"/>
                        <w:right w:val="none" w:sz="0" w:space="0" w:color="auto"/>
                      </w:divBdr>
                    </w:div>
                  </w:divsChild>
                </w:div>
                <w:div w:id="2048987973">
                  <w:marLeft w:val="0"/>
                  <w:marRight w:val="0"/>
                  <w:marTop w:val="0"/>
                  <w:marBottom w:val="0"/>
                  <w:divBdr>
                    <w:top w:val="none" w:sz="0" w:space="0" w:color="auto"/>
                    <w:left w:val="none" w:sz="0" w:space="0" w:color="auto"/>
                    <w:bottom w:val="none" w:sz="0" w:space="0" w:color="auto"/>
                    <w:right w:val="none" w:sz="0" w:space="0" w:color="auto"/>
                  </w:divBdr>
                  <w:divsChild>
                    <w:div w:id="1983070826">
                      <w:marLeft w:val="0"/>
                      <w:marRight w:val="0"/>
                      <w:marTop w:val="0"/>
                      <w:marBottom w:val="0"/>
                      <w:divBdr>
                        <w:top w:val="none" w:sz="0" w:space="0" w:color="auto"/>
                        <w:left w:val="none" w:sz="0" w:space="0" w:color="auto"/>
                        <w:bottom w:val="none" w:sz="0" w:space="0" w:color="auto"/>
                        <w:right w:val="none" w:sz="0" w:space="0" w:color="auto"/>
                      </w:divBdr>
                    </w:div>
                  </w:divsChild>
                </w:div>
                <w:div w:id="2101871056">
                  <w:marLeft w:val="0"/>
                  <w:marRight w:val="0"/>
                  <w:marTop w:val="0"/>
                  <w:marBottom w:val="0"/>
                  <w:divBdr>
                    <w:top w:val="none" w:sz="0" w:space="0" w:color="auto"/>
                    <w:left w:val="none" w:sz="0" w:space="0" w:color="auto"/>
                    <w:bottom w:val="none" w:sz="0" w:space="0" w:color="auto"/>
                    <w:right w:val="none" w:sz="0" w:space="0" w:color="auto"/>
                  </w:divBdr>
                  <w:divsChild>
                    <w:div w:id="268201693">
                      <w:marLeft w:val="0"/>
                      <w:marRight w:val="0"/>
                      <w:marTop w:val="0"/>
                      <w:marBottom w:val="0"/>
                      <w:divBdr>
                        <w:top w:val="none" w:sz="0" w:space="0" w:color="auto"/>
                        <w:left w:val="none" w:sz="0" w:space="0" w:color="auto"/>
                        <w:bottom w:val="none" w:sz="0" w:space="0" w:color="auto"/>
                        <w:right w:val="none" w:sz="0" w:space="0" w:color="auto"/>
                      </w:divBdr>
                    </w:div>
                    <w:div w:id="762922404">
                      <w:marLeft w:val="0"/>
                      <w:marRight w:val="0"/>
                      <w:marTop w:val="0"/>
                      <w:marBottom w:val="0"/>
                      <w:divBdr>
                        <w:top w:val="none" w:sz="0" w:space="0" w:color="auto"/>
                        <w:left w:val="none" w:sz="0" w:space="0" w:color="auto"/>
                        <w:bottom w:val="none" w:sz="0" w:space="0" w:color="auto"/>
                        <w:right w:val="none" w:sz="0" w:space="0" w:color="auto"/>
                      </w:divBdr>
                    </w:div>
                    <w:div w:id="988091197">
                      <w:marLeft w:val="0"/>
                      <w:marRight w:val="0"/>
                      <w:marTop w:val="0"/>
                      <w:marBottom w:val="0"/>
                      <w:divBdr>
                        <w:top w:val="none" w:sz="0" w:space="0" w:color="auto"/>
                        <w:left w:val="none" w:sz="0" w:space="0" w:color="auto"/>
                        <w:bottom w:val="none" w:sz="0" w:space="0" w:color="auto"/>
                        <w:right w:val="none" w:sz="0" w:space="0" w:color="auto"/>
                      </w:divBdr>
                    </w:div>
                    <w:div w:id="1224567028">
                      <w:marLeft w:val="0"/>
                      <w:marRight w:val="0"/>
                      <w:marTop w:val="0"/>
                      <w:marBottom w:val="0"/>
                      <w:divBdr>
                        <w:top w:val="none" w:sz="0" w:space="0" w:color="auto"/>
                        <w:left w:val="none" w:sz="0" w:space="0" w:color="auto"/>
                        <w:bottom w:val="none" w:sz="0" w:space="0" w:color="auto"/>
                        <w:right w:val="none" w:sz="0" w:space="0" w:color="auto"/>
                      </w:divBdr>
                    </w:div>
                    <w:div w:id="1250700275">
                      <w:marLeft w:val="0"/>
                      <w:marRight w:val="0"/>
                      <w:marTop w:val="0"/>
                      <w:marBottom w:val="0"/>
                      <w:divBdr>
                        <w:top w:val="none" w:sz="0" w:space="0" w:color="auto"/>
                        <w:left w:val="none" w:sz="0" w:space="0" w:color="auto"/>
                        <w:bottom w:val="none" w:sz="0" w:space="0" w:color="auto"/>
                        <w:right w:val="none" w:sz="0" w:space="0" w:color="auto"/>
                      </w:divBdr>
                    </w:div>
                    <w:div w:id="12539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078">
          <w:marLeft w:val="0"/>
          <w:marRight w:val="0"/>
          <w:marTop w:val="0"/>
          <w:marBottom w:val="0"/>
          <w:divBdr>
            <w:top w:val="none" w:sz="0" w:space="0" w:color="auto"/>
            <w:left w:val="none" w:sz="0" w:space="0" w:color="auto"/>
            <w:bottom w:val="none" w:sz="0" w:space="0" w:color="auto"/>
            <w:right w:val="none" w:sz="0" w:space="0" w:color="auto"/>
          </w:divBdr>
        </w:div>
        <w:div w:id="1588616549">
          <w:marLeft w:val="0"/>
          <w:marRight w:val="0"/>
          <w:marTop w:val="0"/>
          <w:marBottom w:val="0"/>
          <w:divBdr>
            <w:top w:val="none" w:sz="0" w:space="0" w:color="auto"/>
            <w:left w:val="none" w:sz="0" w:space="0" w:color="auto"/>
            <w:bottom w:val="none" w:sz="0" w:space="0" w:color="auto"/>
            <w:right w:val="none" w:sz="0" w:space="0" w:color="auto"/>
          </w:divBdr>
        </w:div>
        <w:div w:id="1666863261">
          <w:marLeft w:val="0"/>
          <w:marRight w:val="0"/>
          <w:marTop w:val="0"/>
          <w:marBottom w:val="0"/>
          <w:divBdr>
            <w:top w:val="none" w:sz="0" w:space="0" w:color="auto"/>
            <w:left w:val="none" w:sz="0" w:space="0" w:color="auto"/>
            <w:bottom w:val="none" w:sz="0" w:space="0" w:color="auto"/>
            <w:right w:val="none" w:sz="0" w:space="0" w:color="auto"/>
          </w:divBdr>
        </w:div>
        <w:div w:id="1710494563">
          <w:marLeft w:val="0"/>
          <w:marRight w:val="0"/>
          <w:marTop w:val="0"/>
          <w:marBottom w:val="0"/>
          <w:divBdr>
            <w:top w:val="none" w:sz="0" w:space="0" w:color="auto"/>
            <w:left w:val="none" w:sz="0" w:space="0" w:color="auto"/>
            <w:bottom w:val="none" w:sz="0" w:space="0" w:color="auto"/>
            <w:right w:val="none" w:sz="0" w:space="0" w:color="auto"/>
          </w:divBdr>
        </w:div>
        <w:div w:id="1720081687">
          <w:marLeft w:val="0"/>
          <w:marRight w:val="0"/>
          <w:marTop w:val="0"/>
          <w:marBottom w:val="0"/>
          <w:divBdr>
            <w:top w:val="none" w:sz="0" w:space="0" w:color="auto"/>
            <w:left w:val="none" w:sz="0" w:space="0" w:color="auto"/>
            <w:bottom w:val="none" w:sz="0" w:space="0" w:color="auto"/>
            <w:right w:val="none" w:sz="0" w:space="0" w:color="auto"/>
          </w:divBdr>
          <w:divsChild>
            <w:div w:id="2052534632">
              <w:marLeft w:val="0"/>
              <w:marRight w:val="0"/>
              <w:marTop w:val="30"/>
              <w:marBottom w:val="30"/>
              <w:divBdr>
                <w:top w:val="none" w:sz="0" w:space="0" w:color="auto"/>
                <w:left w:val="none" w:sz="0" w:space="0" w:color="auto"/>
                <w:bottom w:val="none" w:sz="0" w:space="0" w:color="auto"/>
                <w:right w:val="none" w:sz="0" w:space="0" w:color="auto"/>
              </w:divBdr>
              <w:divsChild>
                <w:div w:id="84350135">
                  <w:marLeft w:val="0"/>
                  <w:marRight w:val="0"/>
                  <w:marTop w:val="0"/>
                  <w:marBottom w:val="0"/>
                  <w:divBdr>
                    <w:top w:val="none" w:sz="0" w:space="0" w:color="auto"/>
                    <w:left w:val="none" w:sz="0" w:space="0" w:color="auto"/>
                    <w:bottom w:val="none" w:sz="0" w:space="0" w:color="auto"/>
                    <w:right w:val="none" w:sz="0" w:space="0" w:color="auto"/>
                  </w:divBdr>
                  <w:divsChild>
                    <w:div w:id="81418043">
                      <w:marLeft w:val="0"/>
                      <w:marRight w:val="0"/>
                      <w:marTop w:val="0"/>
                      <w:marBottom w:val="0"/>
                      <w:divBdr>
                        <w:top w:val="none" w:sz="0" w:space="0" w:color="auto"/>
                        <w:left w:val="none" w:sz="0" w:space="0" w:color="auto"/>
                        <w:bottom w:val="none" w:sz="0" w:space="0" w:color="auto"/>
                        <w:right w:val="none" w:sz="0" w:space="0" w:color="auto"/>
                      </w:divBdr>
                    </w:div>
                  </w:divsChild>
                </w:div>
                <w:div w:id="322512343">
                  <w:marLeft w:val="0"/>
                  <w:marRight w:val="0"/>
                  <w:marTop w:val="0"/>
                  <w:marBottom w:val="0"/>
                  <w:divBdr>
                    <w:top w:val="none" w:sz="0" w:space="0" w:color="auto"/>
                    <w:left w:val="none" w:sz="0" w:space="0" w:color="auto"/>
                    <w:bottom w:val="none" w:sz="0" w:space="0" w:color="auto"/>
                    <w:right w:val="none" w:sz="0" w:space="0" w:color="auto"/>
                  </w:divBdr>
                  <w:divsChild>
                    <w:div w:id="1651791054">
                      <w:marLeft w:val="0"/>
                      <w:marRight w:val="0"/>
                      <w:marTop w:val="0"/>
                      <w:marBottom w:val="0"/>
                      <w:divBdr>
                        <w:top w:val="none" w:sz="0" w:space="0" w:color="auto"/>
                        <w:left w:val="none" w:sz="0" w:space="0" w:color="auto"/>
                        <w:bottom w:val="none" w:sz="0" w:space="0" w:color="auto"/>
                        <w:right w:val="none" w:sz="0" w:space="0" w:color="auto"/>
                      </w:divBdr>
                    </w:div>
                  </w:divsChild>
                </w:div>
                <w:div w:id="507327076">
                  <w:marLeft w:val="0"/>
                  <w:marRight w:val="0"/>
                  <w:marTop w:val="0"/>
                  <w:marBottom w:val="0"/>
                  <w:divBdr>
                    <w:top w:val="none" w:sz="0" w:space="0" w:color="auto"/>
                    <w:left w:val="none" w:sz="0" w:space="0" w:color="auto"/>
                    <w:bottom w:val="none" w:sz="0" w:space="0" w:color="auto"/>
                    <w:right w:val="none" w:sz="0" w:space="0" w:color="auto"/>
                  </w:divBdr>
                  <w:divsChild>
                    <w:div w:id="1137801272">
                      <w:marLeft w:val="0"/>
                      <w:marRight w:val="0"/>
                      <w:marTop w:val="0"/>
                      <w:marBottom w:val="0"/>
                      <w:divBdr>
                        <w:top w:val="none" w:sz="0" w:space="0" w:color="auto"/>
                        <w:left w:val="none" w:sz="0" w:space="0" w:color="auto"/>
                        <w:bottom w:val="none" w:sz="0" w:space="0" w:color="auto"/>
                        <w:right w:val="none" w:sz="0" w:space="0" w:color="auto"/>
                      </w:divBdr>
                    </w:div>
                  </w:divsChild>
                </w:div>
                <w:div w:id="568341905">
                  <w:marLeft w:val="0"/>
                  <w:marRight w:val="0"/>
                  <w:marTop w:val="0"/>
                  <w:marBottom w:val="0"/>
                  <w:divBdr>
                    <w:top w:val="none" w:sz="0" w:space="0" w:color="auto"/>
                    <w:left w:val="none" w:sz="0" w:space="0" w:color="auto"/>
                    <w:bottom w:val="none" w:sz="0" w:space="0" w:color="auto"/>
                    <w:right w:val="none" w:sz="0" w:space="0" w:color="auto"/>
                  </w:divBdr>
                  <w:divsChild>
                    <w:div w:id="338049776">
                      <w:marLeft w:val="0"/>
                      <w:marRight w:val="0"/>
                      <w:marTop w:val="0"/>
                      <w:marBottom w:val="0"/>
                      <w:divBdr>
                        <w:top w:val="none" w:sz="0" w:space="0" w:color="auto"/>
                        <w:left w:val="none" w:sz="0" w:space="0" w:color="auto"/>
                        <w:bottom w:val="none" w:sz="0" w:space="0" w:color="auto"/>
                        <w:right w:val="none" w:sz="0" w:space="0" w:color="auto"/>
                      </w:divBdr>
                    </w:div>
                    <w:div w:id="673147759">
                      <w:marLeft w:val="0"/>
                      <w:marRight w:val="0"/>
                      <w:marTop w:val="0"/>
                      <w:marBottom w:val="0"/>
                      <w:divBdr>
                        <w:top w:val="none" w:sz="0" w:space="0" w:color="auto"/>
                        <w:left w:val="none" w:sz="0" w:space="0" w:color="auto"/>
                        <w:bottom w:val="none" w:sz="0" w:space="0" w:color="auto"/>
                        <w:right w:val="none" w:sz="0" w:space="0" w:color="auto"/>
                      </w:divBdr>
                    </w:div>
                  </w:divsChild>
                </w:div>
                <w:div w:id="658652182">
                  <w:marLeft w:val="0"/>
                  <w:marRight w:val="0"/>
                  <w:marTop w:val="0"/>
                  <w:marBottom w:val="0"/>
                  <w:divBdr>
                    <w:top w:val="none" w:sz="0" w:space="0" w:color="auto"/>
                    <w:left w:val="none" w:sz="0" w:space="0" w:color="auto"/>
                    <w:bottom w:val="none" w:sz="0" w:space="0" w:color="auto"/>
                    <w:right w:val="none" w:sz="0" w:space="0" w:color="auto"/>
                  </w:divBdr>
                  <w:divsChild>
                    <w:div w:id="495998276">
                      <w:marLeft w:val="0"/>
                      <w:marRight w:val="0"/>
                      <w:marTop w:val="0"/>
                      <w:marBottom w:val="0"/>
                      <w:divBdr>
                        <w:top w:val="none" w:sz="0" w:space="0" w:color="auto"/>
                        <w:left w:val="none" w:sz="0" w:space="0" w:color="auto"/>
                        <w:bottom w:val="none" w:sz="0" w:space="0" w:color="auto"/>
                        <w:right w:val="none" w:sz="0" w:space="0" w:color="auto"/>
                      </w:divBdr>
                    </w:div>
                  </w:divsChild>
                </w:div>
                <w:div w:id="778791447">
                  <w:marLeft w:val="0"/>
                  <w:marRight w:val="0"/>
                  <w:marTop w:val="0"/>
                  <w:marBottom w:val="0"/>
                  <w:divBdr>
                    <w:top w:val="none" w:sz="0" w:space="0" w:color="auto"/>
                    <w:left w:val="none" w:sz="0" w:space="0" w:color="auto"/>
                    <w:bottom w:val="none" w:sz="0" w:space="0" w:color="auto"/>
                    <w:right w:val="none" w:sz="0" w:space="0" w:color="auto"/>
                  </w:divBdr>
                  <w:divsChild>
                    <w:div w:id="1226642845">
                      <w:marLeft w:val="0"/>
                      <w:marRight w:val="0"/>
                      <w:marTop w:val="0"/>
                      <w:marBottom w:val="0"/>
                      <w:divBdr>
                        <w:top w:val="none" w:sz="0" w:space="0" w:color="auto"/>
                        <w:left w:val="none" w:sz="0" w:space="0" w:color="auto"/>
                        <w:bottom w:val="none" w:sz="0" w:space="0" w:color="auto"/>
                        <w:right w:val="none" w:sz="0" w:space="0" w:color="auto"/>
                      </w:divBdr>
                    </w:div>
                  </w:divsChild>
                </w:div>
                <w:div w:id="788357476">
                  <w:marLeft w:val="0"/>
                  <w:marRight w:val="0"/>
                  <w:marTop w:val="0"/>
                  <w:marBottom w:val="0"/>
                  <w:divBdr>
                    <w:top w:val="none" w:sz="0" w:space="0" w:color="auto"/>
                    <w:left w:val="none" w:sz="0" w:space="0" w:color="auto"/>
                    <w:bottom w:val="none" w:sz="0" w:space="0" w:color="auto"/>
                    <w:right w:val="none" w:sz="0" w:space="0" w:color="auto"/>
                  </w:divBdr>
                  <w:divsChild>
                    <w:div w:id="450050657">
                      <w:marLeft w:val="0"/>
                      <w:marRight w:val="0"/>
                      <w:marTop w:val="0"/>
                      <w:marBottom w:val="0"/>
                      <w:divBdr>
                        <w:top w:val="none" w:sz="0" w:space="0" w:color="auto"/>
                        <w:left w:val="none" w:sz="0" w:space="0" w:color="auto"/>
                        <w:bottom w:val="none" w:sz="0" w:space="0" w:color="auto"/>
                        <w:right w:val="none" w:sz="0" w:space="0" w:color="auto"/>
                      </w:divBdr>
                    </w:div>
                    <w:div w:id="591816241">
                      <w:marLeft w:val="0"/>
                      <w:marRight w:val="0"/>
                      <w:marTop w:val="0"/>
                      <w:marBottom w:val="0"/>
                      <w:divBdr>
                        <w:top w:val="none" w:sz="0" w:space="0" w:color="auto"/>
                        <w:left w:val="none" w:sz="0" w:space="0" w:color="auto"/>
                        <w:bottom w:val="none" w:sz="0" w:space="0" w:color="auto"/>
                        <w:right w:val="none" w:sz="0" w:space="0" w:color="auto"/>
                      </w:divBdr>
                    </w:div>
                    <w:div w:id="1188368780">
                      <w:marLeft w:val="0"/>
                      <w:marRight w:val="0"/>
                      <w:marTop w:val="0"/>
                      <w:marBottom w:val="0"/>
                      <w:divBdr>
                        <w:top w:val="none" w:sz="0" w:space="0" w:color="auto"/>
                        <w:left w:val="none" w:sz="0" w:space="0" w:color="auto"/>
                        <w:bottom w:val="none" w:sz="0" w:space="0" w:color="auto"/>
                        <w:right w:val="none" w:sz="0" w:space="0" w:color="auto"/>
                      </w:divBdr>
                    </w:div>
                  </w:divsChild>
                </w:div>
                <w:div w:id="815954547">
                  <w:marLeft w:val="0"/>
                  <w:marRight w:val="0"/>
                  <w:marTop w:val="0"/>
                  <w:marBottom w:val="0"/>
                  <w:divBdr>
                    <w:top w:val="none" w:sz="0" w:space="0" w:color="auto"/>
                    <w:left w:val="none" w:sz="0" w:space="0" w:color="auto"/>
                    <w:bottom w:val="none" w:sz="0" w:space="0" w:color="auto"/>
                    <w:right w:val="none" w:sz="0" w:space="0" w:color="auto"/>
                  </w:divBdr>
                  <w:divsChild>
                    <w:div w:id="581329633">
                      <w:marLeft w:val="0"/>
                      <w:marRight w:val="0"/>
                      <w:marTop w:val="0"/>
                      <w:marBottom w:val="0"/>
                      <w:divBdr>
                        <w:top w:val="none" w:sz="0" w:space="0" w:color="auto"/>
                        <w:left w:val="none" w:sz="0" w:space="0" w:color="auto"/>
                        <w:bottom w:val="none" w:sz="0" w:space="0" w:color="auto"/>
                        <w:right w:val="none" w:sz="0" w:space="0" w:color="auto"/>
                      </w:divBdr>
                    </w:div>
                    <w:div w:id="1745645534">
                      <w:marLeft w:val="0"/>
                      <w:marRight w:val="0"/>
                      <w:marTop w:val="0"/>
                      <w:marBottom w:val="0"/>
                      <w:divBdr>
                        <w:top w:val="none" w:sz="0" w:space="0" w:color="auto"/>
                        <w:left w:val="none" w:sz="0" w:space="0" w:color="auto"/>
                        <w:bottom w:val="none" w:sz="0" w:space="0" w:color="auto"/>
                        <w:right w:val="none" w:sz="0" w:space="0" w:color="auto"/>
                      </w:divBdr>
                    </w:div>
                  </w:divsChild>
                </w:div>
                <w:div w:id="932082207">
                  <w:marLeft w:val="0"/>
                  <w:marRight w:val="0"/>
                  <w:marTop w:val="0"/>
                  <w:marBottom w:val="0"/>
                  <w:divBdr>
                    <w:top w:val="none" w:sz="0" w:space="0" w:color="auto"/>
                    <w:left w:val="none" w:sz="0" w:space="0" w:color="auto"/>
                    <w:bottom w:val="none" w:sz="0" w:space="0" w:color="auto"/>
                    <w:right w:val="none" w:sz="0" w:space="0" w:color="auto"/>
                  </w:divBdr>
                  <w:divsChild>
                    <w:div w:id="1508326762">
                      <w:marLeft w:val="0"/>
                      <w:marRight w:val="0"/>
                      <w:marTop w:val="0"/>
                      <w:marBottom w:val="0"/>
                      <w:divBdr>
                        <w:top w:val="none" w:sz="0" w:space="0" w:color="auto"/>
                        <w:left w:val="none" w:sz="0" w:space="0" w:color="auto"/>
                        <w:bottom w:val="none" w:sz="0" w:space="0" w:color="auto"/>
                        <w:right w:val="none" w:sz="0" w:space="0" w:color="auto"/>
                      </w:divBdr>
                    </w:div>
                  </w:divsChild>
                </w:div>
                <w:div w:id="969090499">
                  <w:marLeft w:val="0"/>
                  <w:marRight w:val="0"/>
                  <w:marTop w:val="0"/>
                  <w:marBottom w:val="0"/>
                  <w:divBdr>
                    <w:top w:val="none" w:sz="0" w:space="0" w:color="auto"/>
                    <w:left w:val="none" w:sz="0" w:space="0" w:color="auto"/>
                    <w:bottom w:val="none" w:sz="0" w:space="0" w:color="auto"/>
                    <w:right w:val="none" w:sz="0" w:space="0" w:color="auto"/>
                  </w:divBdr>
                  <w:divsChild>
                    <w:div w:id="953367294">
                      <w:marLeft w:val="0"/>
                      <w:marRight w:val="0"/>
                      <w:marTop w:val="0"/>
                      <w:marBottom w:val="0"/>
                      <w:divBdr>
                        <w:top w:val="none" w:sz="0" w:space="0" w:color="auto"/>
                        <w:left w:val="none" w:sz="0" w:space="0" w:color="auto"/>
                        <w:bottom w:val="none" w:sz="0" w:space="0" w:color="auto"/>
                        <w:right w:val="none" w:sz="0" w:space="0" w:color="auto"/>
                      </w:divBdr>
                    </w:div>
                  </w:divsChild>
                </w:div>
                <w:div w:id="1020937748">
                  <w:marLeft w:val="0"/>
                  <w:marRight w:val="0"/>
                  <w:marTop w:val="0"/>
                  <w:marBottom w:val="0"/>
                  <w:divBdr>
                    <w:top w:val="none" w:sz="0" w:space="0" w:color="auto"/>
                    <w:left w:val="none" w:sz="0" w:space="0" w:color="auto"/>
                    <w:bottom w:val="none" w:sz="0" w:space="0" w:color="auto"/>
                    <w:right w:val="none" w:sz="0" w:space="0" w:color="auto"/>
                  </w:divBdr>
                  <w:divsChild>
                    <w:div w:id="984696238">
                      <w:marLeft w:val="0"/>
                      <w:marRight w:val="0"/>
                      <w:marTop w:val="0"/>
                      <w:marBottom w:val="0"/>
                      <w:divBdr>
                        <w:top w:val="none" w:sz="0" w:space="0" w:color="auto"/>
                        <w:left w:val="none" w:sz="0" w:space="0" w:color="auto"/>
                        <w:bottom w:val="none" w:sz="0" w:space="0" w:color="auto"/>
                        <w:right w:val="none" w:sz="0" w:space="0" w:color="auto"/>
                      </w:divBdr>
                    </w:div>
                  </w:divsChild>
                </w:div>
                <w:div w:id="1048452915">
                  <w:marLeft w:val="0"/>
                  <w:marRight w:val="0"/>
                  <w:marTop w:val="0"/>
                  <w:marBottom w:val="0"/>
                  <w:divBdr>
                    <w:top w:val="none" w:sz="0" w:space="0" w:color="auto"/>
                    <w:left w:val="none" w:sz="0" w:space="0" w:color="auto"/>
                    <w:bottom w:val="none" w:sz="0" w:space="0" w:color="auto"/>
                    <w:right w:val="none" w:sz="0" w:space="0" w:color="auto"/>
                  </w:divBdr>
                  <w:divsChild>
                    <w:div w:id="601762981">
                      <w:marLeft w:val="0"/>
                      <w:marRight w:val="0"/>
                      <w:marTop w:val="0"/>
                      <w:marBottom w:val="0"/>
                      <w:divBdr>
                        <w:top w:val="none" w:sz="0" w:space="0" w:color="auto"/>
                        <w:left w:val="none" w:sz="0" w:space="0" w:color="auto"/>
                        <w:bottom w:val="none" w:sz="0" w:space="0" w:color="auto"/>
                        <w:right w:val="none" w:sz="0" w:space="0" w:color="auto"/>
                      </w:divBdr>
                    </w:div>
                    <w:div w:id="1292982947">
                      <w:marLeft w:val="0"/>
                      <w:marRight w:val="0"/>
                      <w:marTop w:val="0"/>
                      <w:marBottom w:val="0"/>
                      <w:divBdr>
                        <w:top w:val="none" w:sz="0" w:space="0" w:color="auto"/>
                        <w:left w:val="none" w:sz="0" w:space="0" w:color="auto"/>
                        <w:bottom w:val="none" w:sz="0" w:space="0" w:color="auto"/>
                        <w:right w:val="none" w:sz="0" w:space="0" w:color="auto"/>
                      </w:divBdr>
                    </w:div>
                  </w:divsChild>
                </w:div>
                <w:div w:id="1178690491">
                  <w:marLeft w:val="0"/>
                  <w:marRight w:val="0"/>
                  <w:marTop w:val="0"/>
                  <w:marBottom w:val="0"/>
                  <w:divBdr>
                    <w:top w:val="none" w:sz="0" w:space="0" w:color="auto"/>
                    <w:left w:val="none" w:sz="0" w:space="0" w:color="auto"/>
                    <w:bottom w:val="none" w:sz="0" w:space="0" w:color="auto"/>
                    <w:right w:val="none" w:sz="0" w:space="0" w:color="auto"/>
                  </w:divBdr>
                  <w:divsChild>
                    <w:div w:id="1993555277">
                      <w:marLeft w:val="0"/>
                      <w:marRight w:val="0"/>
                      <w:marTop w:val="0"/>
                      <w:marBottom w:val="0"/>
                      <w:divBdr>
                        <w:top w:val="none" w:sz="0" w:space="0" w:color="auto"/>
                        <w:left w:val="none" w:sz="0" w:space="0" w:color="auto"/>
                        <w:bottom w:val="none" w:sz="0" w:space="0" w:color="auto"/>
                        <w:right w:val="none" w:sz="0" w:space="0" w:color="auto"/>
                      </w:divBdr>
                    </w:div>
                  </w:divsChild>
                </w:div>
                <w:div w:id="1201354244">
                  <w:marLeft w:val="0"/>
                  <w:marRight w:val="0"/>
                  <w:marTop w:val="0"/>
                  <w:marBottom w:val="0"/>
                  <w:divBdr>
                    <w:top w:val="none" w:sz="0" w:space="0" w:color="auto"/>
                    <w:left w:val="none" w:sz="0" w:space="0" w:color="auto"/>
                    <w:bottom w:val="none" w:sz="0" w:space="0" w:color="auto"/>
                    <w:right w:val="none" w:sz="0" w:space="0" w:color="auto"/>
                  </w:divBdr>
                  <w:divsChild>
                    <w:div w:id="1065489481">
                      <w:marLeft w:val="0"/>
                      <w:marRight w:val="0"/>
                      <w:marTop w:val="0"/>
                      <w:marBottom w:val="0"/>
                      <w:divBdr>
                        <w:top w:val="none" w:sz="0" w:space="0" w:color="auto"/>
                        <w:left w:val="none" w:sz="0" w:space="0" w:color="auto"/>
                        <w:bottom w:val="none" w:sz="0" w:space="0" w:color="auto"/>
                        <w:right w:val="none" w:sz="0" w:space="0" w:color="auto"/>
                      </w:divBdr>
                    </w:div>
                  </w:divsChild>
                </w:div>
                <w:div w:id="1214463604">
                  <w:marLeft w:val="0"/>
                  <w:marRight w:val="0"/>
                  <w:marTop w:val="0"/>
                  <w:marBottom w:val="0"/>
                  <w:divBdr>
                    <w:top w:val="none" w:sz="0" w:space="0" w:color="auto"/>
                    <w:left w:val="none" w:sz="0" w:space="0" w:color="auto"/>
                    <w:bottom w:val="none" w:sz="0" w:space="0" w:color="auto"/>
                    <w:right w:val="none" w:sz="0" w:space="0" w:color="auto"/>
                  </w:divBdr>
                  <w:divsChild>
                    <w:div w:id="598831938">
                      <w:marLeft w:val="0"/>
                      <w:marRight w:val="0"/>
                      <w:marTop w:val="0"/>
                      <w:marBottom w:val="0"/>
                      <w:divBdr>
                        <w:top w:val="none" w:sz="0" w:space="0" w:color="auto"/>
                        <w:left w:val="none" w:sz="0" w:space="0" w:color="auto"/>
                        <w:bottom w:val="none" w:sz="0" w:space="0" w:color="auto"/>
                        <w:right w:val="none" w:sz="0" w:space="0" w:color="auto"/>
                      </w:divBdr>
                    </w:div>
                    <w:div w:id="856770487">
                      <w:marLeft w:val="0"/>
                      <w:marRight w:val="0"/>
                      <w:marTop w:val="0"/>
                      <w:marBottom w:val="0"/>
                      <w:divBdr>
                        <w:top w:val="none" w:sz="0" w:space="0" w:color="auto"/>
                        <w:left w:val="none" w:sz="0" w:space="0" w:color="auto"/>
                        <w:bottom w:val="none" w:sz="0" w:space="0" w:color="auto"/>
                        <w:right w:val="none" w:sz="0" w:space="0" w:color="auto"/>
                      </w:divBdr>
                    </w:div>
                    <w:div w:id="1227885700">
                      <w:marLeft w:val="0"/>
                      <w:marRight w:val="0"/>
                      <w:marTop w:val="0"/>
                      <w:marBottom w:val="0"/>
                      <w:divBdr>
                        <w:top w:val="none" w:sz="0" w:space="0" w:color="auto"/>
                        <w:left w:val="none" w:sz="0" w:space="0" w:color="auto"/>
                        <w:bottom w:val="none" w:sz="0" w:space="0" w:color="auto"/>
                        <w:right w:val="none" w:sz="0" w:space="0" w:color="auto"/>
                      </w:divBdr>
                    </w:div>
                  </w:divsChild>
                </w:div>
                <w:div w:id="1223372158">
                  <w:marLeft w:val="0"/>
                  <w:marRight w:val="0"/>
                  <w:marTop w:val="0"/>
                  <w:marBottom w:val="0"/>
                  <w:divBdr>
                    <w:top w:val="none" w:sz="0" w:space="0" w:color="auto"/>
                    <w:left w:val="none" w:sz="0" w:space="0" w:color="auto"/>
                    <w:bottom w:val="none" w:sz="0" w:space="0" w:color="auto"/>
                    <w:right w:val="none" w:sz="0" w:space="0" w:color="auto"/>
                  </w:divBdr>
                  <w:divsChild>
                    <w:div w:id="1749620406">
                      <w:marLeft w:val="0"/>
                      <w:marRight w:val="0"/>
                      <w:marTop w:val="0"/>
                      <w:marBottom w:val="0"/>
                      <w:divBdr>
                        <w:top w:val="none" w:sz="0" w:space="0" w:color="auto"/>
                        <w:left w:val="none" w:sz="0" w:space="0" w:color="auto"/>
                        <w:bottom w:val="none" w:sz="0" w:space="0" w:color="auto"/>
                        <w:right w:val="none" w:sz="0" w:space="0" w:color="auto"/>
                      </w:divBdr>
                    </w:div>
                  </w:divsChild>
                </w:div>
                <w:div w:id="1242327417">
                  <w:marLeft w:val="0"/>
                  <w:marRight w:val="0"/>
                  <w:marTop w:val="0"/>
                  <w:marBottom w:val="0"/>
                  <w:divBdr>
                    <w:top w:val="none" w:sz="0" w:space="0" w:color="auto"/>
                    <w:left w:val="none" w:sz="0" w:space="0" w:color="auto"/>
                    <w:bottom w:val="none" w:sz="0" w:space="0" w:color="auto"/>
                    <w:right w:val="none" w:sz="0" w:space="0" w:color="auto"/>
                  </w:divBdr>
                  <w:divsChild>
                    <w:div w:id="39788762">
                      <w:marLeft w:val="0"/>
                      <w:marRight w:val="0"/>
                      <w:marTop w:val="0"/>
                      <w:marBottom w:val="0"/>
                      <w:divBdr>
                        <w:top w:val="none" w:sz="0" w:space="0" w:color="auto"/>
                        <w:left w:val="none" w:sz="0" w:space="0" w:color="auto"/>
                        <w:bottom w:val="none" w:sz="0" w:space="0" w:color="auto"/>
                        <w:right w:val="none" w:sz="0" w:space="0" w:color="auto"/>
                      </w:divBdr>
                    </w:div>
                  </w:divsChild>
                </w:div>
                <w:div w:id="1465850233">
                  <w:marLeft w:val="0"/>
                  <w:marRight w:val="0"/>
                  <w:marTop w:val="0"/>
                  <w:marBottom w:val="0"/>
                  <w:divBdr>
                    <w:top w:val="none" w:sz="0" w:space="0" w:color="auto"/>
                    <w:left w:val="none" w:sz="0" w:space="0" w:color="auto"/>
                    <w:bottom w:val="none" w:sz="0" w:space="0" w:color="auto"/>
                    <w:right w:val="none" w:sz="0" w:space="0" w:color="auto"/>
                  </w:divBdr>
                  <w:divsChild>
                    <w:div w:id="1118910707">
                      <w:marLeft w:val="0"/>
                      <w:marRight w:val="0"/>
                      <w:marTop w:val="0"/>
                      <w:marBottom w:val="0"/>
                      <w:divBdr>
                        <w:top w:val="none" w:sz="0" w:space="0" w:color="auto"/>
                        <w:left w:val="none" w:sz="0" w:space="0" w:color="auto"/>
                        <w:bottom w:val="none" w:sz="0" w:space="0" w:color="auto"/>
                        <w:right w:val="none" w:sz="0" w:space="0" w:color="auto"/>
                      </w:divBdr>
                    </w:div>
                  </w:divsChild>
                </w:div>
                <w:div w:id="1618833599">
                  <w:marLeft w:val="0"/>
                  <w:marRight w:val="0"/>
                  <w:marTop w:val="0"/>
                  <w:marBottom w:val="0"/>
                  <w:divBdr>
                    <w:top w:val="none" w:sz="0" w:space="0" w:color="auto"/>
                    <w:left w:val="none" w:sz="0" w:space="0" w:color="auto"/>
                    <w:bottom w:val="none" w:sz="0" w:space="0" w:color="auto"/>
                    <w:right w:val="none" w:sz="0" w:space="0" w:color="auto"/>
                  </w:divBdr>
                  <w:divsChild>
                    <w:div w:id="1039626961">
                      <w:marLeft w:val="0"/>
                      <w:marRight w:val="0"/>
                      <w:marTop w:val="0"/>
                      <w:marBottom w:val="0"/>
                      <w:divBdr>
                        <w:top w:val="none" w:sz="0" w:space="0" w:color="auto"/>
                        <w:left w:val="none" w:sz="0" w:space="0" w:color="auto"/>
                        <w:bottom w:val="none" w:sz="0" w:space="0" w:color="auto"/>
                        <w:right w:val="none" w:sz="0" w:space="0" w:color="auto"/>
                      </w:divBdr>
                    </w:div>
                  </w:divsChild>
                </w:div>
                <w:div w:id="1704938702">
                  <w:marLeft w:val="0"/>
                  <w:marRight w:val="0"/>
                  <w:marTop w:val="0"/>
                  <w:marBottom w:val="0"/>
                  <w:divBdr>
                    <w:top w:val="none" w:sz="0" w:space="0" w:color="auto"/>
                    <w:left w:val="none" w:sz="0" w:space="0" w:color="auto"/>
                    <w:bottom w:val="none" w:sz="0" w:space="0" w:color="auto"/>
                    <w:right w:val="none" w:sz="0" w:space="0" w:color="auto"/>
                  </w:divBdr>
                  <w:divsChild>
                    <w:div w:id="530340405">
                      <w:marLeft w:val="0"/>
                      <w:marRight w:val="0"/>
                      <w:marTop w:val="0"/>
                      <w:marBottom w:val="0"/>
                      <w:divBdr>
                        <w:top w:val="none" w:sz="0" w:space="0" w:color="auto"/>
                        <w:left w:val="none" w:sz="0" w:space="0" w:color="auto"/>
                        <w:bottom w:val="none" w:sz="0" w:space="0" w:color="auto"/>
                        <w:right w:val="none" w:sz="0" w:space="0" w:color="auto"/>
                      </w:divBdr>
                    </w:div>
                    <w:div w:id="905606348">
                      <w:marLeft w:val="0"/>
                      <w:marRight w:val="0"/>
                      <w:marTop w:val="0"/>
                      <w:marBottom w:val="0"/>
                      <w:divBdr>
                        <w:top w:val="none" w:sz="0" w:space="0" w:color="auto"/>
                        <w:left w:val="none" w:sz="0" w:space="0" w:color="auto"/>
                        <w:bottom w:val="none" w:sz="0" w:space="0" w:color="auto"/>
                        <w:right w:val="none" w:sz="0" w:space="0" w:color="auto"/>
                      </w:divBdr>
                    </w:div>
                    <w:div w:id="1679697293">
                      <w:marLeft w:val="0"/>
                      <w:marRight w:val="0"/>
                      <w:marTop w:val="0"/>
                      <w:marBottom w:val="0"/>
                      <w:divBdr>
                        <w:top w:val="none" w:sz="0" w:space="0" w:color="auto"/>
                        <w:left w:val="none" w:sz="0" w:space="0" w:color="auto"/>
                        <w:bottom w:val="none" w:sz="0" w:space="0" w:color="auto"/>
                        <w:right w:val="none" w:sz="0" w:space="0" w:color="auto"/>
                      </w:divBdr>
                    </w:div>
                    <w:div w:id="1719205994">
                      <w:marLeft w:val="0"/>
                      <w:marRight w:val="0"/>
                      <w:marTop w:val="0"/>
                      <w:marBottom w:val="0"/>
                      <w:divBdr>
                        <w:top w:val="none" w:sz="0" w:space="0" w:color="auto"/>
                        <w:left w:val="none" w:sz="0" w:space="0" w:color="auto"/>
                        <w:bottom w:val="none" w:sz="0" w:space="0" w:color="auto"/>
                        <w:right w:val="none" w:sz="0" w:space="0" w:color="auto"/>
                      </w:divBdr>
                    </w:div>
                    <w:div w:id="1748532372">
                      <w:marLeft w:val="0"/>
                      <w:marRight w:val="0"/>
                      <w:marTop w:val="0"/>
                      <w:marBottom w:val="0"/>
                      <w:divBdr>
                        <w:top w:val="none" w:sz="0" w:space="0" w:color="auto"/>
                        <w:left w:val="none" w:sz="0" w:space="0" w:color="auto"/>
                        <w:bottom w:val="none" w:sz="0" w:space="0" w:color="auto"/>
                        <w:right w:val="none" w:sz="0" w:space="0" w:color="auto"/>
                      </w:divBdr>
                    </w:div>
                  </w:divsChild>
                </w:div>
                <w:div w:id="1817263573">
                  <w:marLeft w:val="0"/>
                  <w:marRight w:val="0"/>
                  <w:marTop w:val="0"/>
                  <w:marBottom w:val="0"/>
                  <w:divBdr>
                    <w:top w:val="none" w:sz="0" w:space="0" w:color="auto"/>
                    <w:left w:val="none" w:sz="0" w:space="0" w:color="auto"/>
                    <w:bottom w:val="none" w:sz="0" w:space="0" w:color="auto"/>
                    <w:right w:val="none" w:sz="0" w:space="0" w:color="auto"/>
                  </w:divBdr>
                  <w:divsChild>
                    <w:div w:id="1086265609">
                      <w:marLeft w:val="0"/>
                      <w:marRight w:val="0"/>
                      <w:marTop w:val="0"/>
                      <w:marBottom w:val="0"/>
                      <w:divBdr>
                        <w:top w:val="none" w:sz="0" w:space="0" w:color="auto"/>
                        <w:left w:val="none" w:sz="0" w:space="0" w:color="auto"/>
                        <w:bottom w:val="none" w:sz="0" w:space="0" w:color="auto"/>
                        <w:right w:val="none" w:sz="0" w:space="0" w:color="auto"/>
                      </w:divBdr>
                    </w:div>
                    <w:div w:id="1333336734">
                      <w:marLeft w:val="0"/>
                      <w:marRight w:val="0"/>
                      <w:marTop w:val="0"/>
                      <w:marBottom w:val="0"/>
                      <w:divBdr>
                        <w:top w:val="none" w:sz="0" w:space="0" w:color="auto"/>
                        <w:left w:val="none" w:sz="0" w:space="0" w:color="auto"/>
                        <w:bottom w:val="none" w:sz="0" w:space="0" w:color="auto"/>
                        <w:right w:val="none" w:sz="0" w:space="0" w:color="auto"/>
                      </w:divBdr>
                    </w:div>
                    <w:div w:id="2099018720">
                      <w:marLeft w:val="0"/>
                      <w:marRight w:val="0"/>
                      <w:marTop w:val="0"/>
                      <w:marBottom w:val="0"/>
                      <w:divBdr>
                        <w:top w:val="none" w:sz="0" w:space="0" w:color="auto"/>
                        <w:left w:val="none" w:sz="0" w:space="0" w:color="auto"/>
                        <w:bottom w:val="none" w:sz="0" w:space="0" w:color="auto"/>
                        <w:right w:val="none" w:sz="0" w:space="0" w:color="auto"/>
                      </w:divBdr>
                    </w:div>
                  </w:divsChild>
                </w:div>
                <w:div w:id="2056928901">
                  <w:marLeft w:val="0"/>
                  <w:marRight w:val="0"/>
                  <w:marTop w:val="0"/>
                  <w:marBottom w:val="0"/>
                  <w:divBdr>
                    <w:top w:val="none" w:sz="0" w:space="0" w:color="auto"/>
                    <w:left w:val="none" w:sz="0" w:space="0" w:color="auto"/>
                    <w:bottom w:val="none" w:sz="0" w:space="0" w:color="auto"/>
                    <w:right w:val="none" w:sz="0" w:space="0" w:color="auto"/>
                  </w:divBdr>
                  <w:divsChild>
                    <w:div w:id="1866551051">
                      <w:marLeft w:val="0"/>
                      <w:marRight w:val="0"/>
                      <w:marTop w:val="0"/>
                      <w:marBottom w:val="0"/>
                      <w:divBdr>
                        <w:top w:val="none" w:sz="0" w:space="0" w:color="auto"/>
                        <w:left w:val="none" w:sz="0" w:space="0" w:color="auto"/>
                        <w:bottom w:val="none" w:sz="0" w:space="0" w:color="auto"/>
                        <w:right w:val="none" w:sz="0" w:space="0" w:color="auto"/>
                      </w:divBdr>
                    </w:div>
                  </w:divsChild>
                </w:div>
                <w:div w:id="2087340150">
                  <w:marLeft w:val="0"/>
                  <w:marRight w:val="0"/>
                  <w:marTop w:val="0"/>
                  <w:marBottom w:val="0"/>
                  <w:divBdr>
                    <w:top w:val="none" w:sz="0" w:space="0" w:color="auto"/>
                    <w:left w:val="none" w:sz="0" w:space="0" w:color="auto"/>
                    <w:bottom w:val="none" w:sz="0" w:space="0" w:color="auto"/>
                    <w:right w:val="none" w:sz="0" w:space="0" w:color="auto"/>
                  </w:divBdr>
                  <w:divsChild>
                    <w:div w:id="1024937642">
                      <w:marLeft w:val="0"/>
                      <w:marRight w:val="0"/>
                      <w:marTop w:val="0"/>
                      <w:marBottom w:val="0"/>
                      <w:divBdr>
                        <w:top w:val="none" w:sz="0" w:space="0" w:color="auto"/>
                        <w:left w:val="none" w:sz="0" w:space="0" w:color="auto"/>
                        <w:bottom w:val="none" w:sz="0" w:space="0" w:color="auto"/>
                        <w:right w:val="none" w:sz="0" w:space="0" w:color="auto"/>
                      </w:divBdr>
                    </w:div>
                  </w:divsChild>
                </w:div>
                <w:div w:id="2105026360">
                  <w:marLeft w:val="0"/>
                  <w:marRight w:val="0"/>
                  <w:marTop w:val="0"/>
                  <w:marBottom w:val="0"/>
                  <w:divBdr>
                    <w:top w:val="none" w:sz="0" w:space="0" w:color="auto"/>
                    <w:left w:val="none" w:sz="0" w:space="0" w:color="auto"/>
                    <w:bottom w:val="none" w:sz="0" w:space="0" w:color="auto"/>
                    <w:right w:val="none" w:sz="0" w:space="0" w:color="auto"/>
                  </w:divBdr>
                  <w:divsChild>
                    <w:div w:id="616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0">
          <w:marLeft w:val="0"/>
          <w:marRight w:val="0"/>
          <w:marTop w:val="0"/>
          <w:marBottom w:val="0"/>
          <w:divBdr>
            <w:top w:val="none" w:sz="0" w:space="0" w:color="auto"/>
            <w:left w:val="none" w:sz="0" w:space="0" w:color="auto"/>
            <w:bottom w:val="none" w:sz="0" w:space="0" w:color="auto"/>
            <w:right w:val="none" w:sz="0" w:space="0" w:color="auto"/>
          </w:divBdr>
        </w:div>
        <w:div w:id="1867669736">
          <w:marLeft w:val="0"/>
          <w:marRight w:val="0"/>
          <w:marTop w:val="0"/>
          <w:marBottom w:val="0"/>
          <w:divBdr>
            <w:top w:val="none" w:sz="0" w:space="0" w:color="auto"/>
            <w:left w:val="none" w:sz="0" w:space="0" w:color="auto"/>
            <w:bottom w:val="none" w:sz="0" w:space="0" w:color="auto"/>
            <w:right w:val="none" w:sz="0" w:space="0" w:color="auto"/>
          </w:divBdr>
          <w:divsChild>
            <w:div w:id="1033843889">
              <w:marLeft w:val="0"/>
              <w:marRight w:val="0"/>
              <w:marTop w:val="30"/>
              <w:marBottom w:val="30"/>
              <w:divBdr>
                <w:top w:val="none" w:sz="0" w:space="0" w:color="auto"/>
                <w:left w:val="none" w:sz="0" w:space="0" w:color="auto"/>
                <w:bottom w:val="none" w:sz="0" w:space="0" w:color="auto"/>
                <w:right w:val="none" w:sz="0" w:space="0" w:color="auto"/>
              </w:divBdr>
              <w:divsChild>
                <w:div w:id="86855657">
                  <w:marLeft w:val="0"/>
                  <w:marRight w:val="0"/>
                  <w:marTop w:val="0"/>
                  <w:marBottom w:val="0"/>
                  <w:divBdr>
                    <w:top w:val="none" w:sz="0" w:space="0" w:color="auto"/>
                    <w:left w:val="none" w:sz="0" w:space="0" w:color="auto"/>
                    <w:bottom w:val="none" w:sz="0" w:space="0" w:color="auto"/>
                    <w:right w:val="none" w:sz="0" w:space="0" w:color="auto"/>
                  </w:divBdr>
                  <w:divsChild>
                    <w:div w:id="929461630">
                      <w:marLeft w:val="0"/>
                      <w:marRight w:val="0"/>
                      <w:marTop w:val="0"/>
                      <w:marBottom w:val="0"/>
                      <w:divBdr>
                        <w:top w:val="none" w:sz="0" w:space="0" w:color="auto"/>
                        <w:left w:val="none" w:sz="0" w:space="0" w:color="auto"/>
                        <w:bottom w:val="none" w:sz="0" w:space="0" w:color="auto"/>
                        <w:right w:val="none" w:sz="0" w:space="0" w:color="auto"/>
                      </w:divBdr>
                    </w:div>
                  </w:divsChild>
                </w:div>
                <w:div w:id="193273559">
                  <w:marLeft w:val="0"/>
                  <w:marRight w:val="0"/>
                  <w:marTop w:val="0"/>
                  <w:marBottom w:val="0"/>
                  <w:divBdr>
                    <w:top w:val="none" w:sz="0" w:space="0" w:color="auto"/>
                    <w:left w:val="none" w:sz="0" w:space="0" w:color="auto"/>
                    <w:bottom w:val="none" w:sz="0" w:space="0" w:color="auto"/>
                    <w:right w:val="none" w:sz="0" w:space="0" w:color="auto"/>
                  </w:divBdr>
                  <w:divsChild>
                    <w:div w:id="537665308">
                      <w:marLeft w:val="0"/>
                      <w:marRight w:val="0"/>
                      <w:marTop w:val="0"/>
                      <w:marBottom w:val="0"/>
                      <w:divBdr>
                        <w:top w:val="none" w:sz="0" w:space="0" w:color="auto"/>
                        <w:left w:val="none" w:sz="0" w:space="0" w:color="auto"/>
                        <w:bottom w:val="none" w:sz="0" w:space="0" w:color="auto"/>
                        <w:right w:val="none" w:sz="0" w:space="0" w:color="auto"/>
                      </w:divBdr>
                    </w:div>
                  </w:divsChild>
                </w:div>
                <w:div w:id="334724128">
                  <w:marLeft w:val="0"/>
                  <w:marRight w:val="0"/>
                  <w:marTop w:val="0"/>
                  <w:marBottom w:val="0"/>
                  <w:divBdr>
                    <w:top w:val="none" w:sz="0" w:space="0" w:color="auto"/>
                    <w:left w:val="none" w:sz="0" w:space="0" w:color="auto"/>
                    <w:bottom w:val="none" w:sz="0" w:space="0" w:color="auto"/>
                    <w:right w:val="none" w:sz="0" w:space="0" w:color="auto"/>
                  </w:divBdr>
                  <w:divsChild>
                    <w:div w:id="606429968">
                      <w:marLeft w:val="0"/>
                      <w:marRight w:val="0"/>
                      <w:marTop w:val="0"/>
                      <w:marBottom w:val="0"/>
                      <w:divBdr>
                        <w:top w:val="none" w:sz="0" w:space="0" w:color="auto"/>
                        <w:left w:val="none" w:sz="0" w:space="0" w:color="auto"/>
                        <w:bottom w:val="none" w:sz="0" w:space="0" w:color="auto"/>
                        <w:right w:val="none" w:sz="0" w:space="0" w:color="auto"/>
                      </w:divBdr>
                    </w:div>
                  </w:divsChild>
                </w:div>
                <w:div w:id="345638227">
                  <w:marLeft w:val="0"/>
                  <w:marRight w:val="0"/>
                  <w:marTop w:val="0"/>
                  <w:marBottom w:val="0"/>
                  <w:divBdr>
                    <w:top w:val="none" w:sz="0" w:space="0" w:color="auto"/>
                    <w:left w:val="none" w:sz="0" w:space="0" w:color="auto"/>
                    <w:bottom w:val="none" w:sz="0" w:space="0" w:color="auto"/>
                    <w:right w:val="none" w:sz="0" w:space="0" w:color="auto"/>
                  </w:divBdr>
                  <w:divsChild>
                    <w:div w:id="37173459">
                      <w:marLeft w:val="0"/>
                      <w:marRight w:val="0"/>
                      <w:marTop w:val="0"/>
                      <w:marBottom w:val="0"/>
                      <w:divBdr>
                        <w:top w:val="none" w:sz="0" w:space="0" w:color="auto"/>
                        <w:left w:val="none" w:sz="0" w:space="0" w:color="auto"/>
                        <w:bottom w:val="none" w:sz="0" w:space="0" w:color="auto"/>
                        <w:right w:val="none" w:sz="0" w:space="0" w:color="auto"/>
                      </w:divBdr>
                    </w:div>
                  </w:divsChild>
                </w:div>
                <w:div w:id="531385724">
                  <w:marLeft w:val="0"/>
                  <w:marRight w:val="0"/>
                  <w:marTop w:val="0"/>
                  <w:marBottom w:val="0"/>
                  <w:divBdr>
                    <w:top w:val="none" w:sz="0" w:space="0" w:color="auto"/>
                    <w:left w:val="none" w:sz="0" w:space="0" w:color="auto"/>
                    <w:bottom w:val="none" w:sz="0" w:space="0" w:color="auto"/>
                    <w:right w:val="none" w:sz="0" w:space="0" w:color="auto"/>
                  </w:divBdr>
                  <w:divsChild>
                    <w:div w:id="286787098">
                      <w:marLeft w:val="0"/>
                      <w:marRight w:val="0"/>
                      <w:marTop w:val="0"/>
                      <w:marBottom w:val="0"/>
                      <w:divBdr>
                        <w:top w:val="none" w:sz="0" w:space="0" w:color="auto"/>
                        <w:left w:val="none" w:sz="0" w:space="0" w:color="auto"/>
                        <w:bottom w:val="none" w:sz="0" w:space="0" w:color="auto"/>
                        <w:right w:val="none" w:sz="0" w:space="0" w:color="auto"/>
                      </w:divBdr>
                    </w:div>
                  </w:divsChild>
                </w:div>
                <w:div w:id="539512118">
                  <w:marLeft w:val="0"/>
                  <w:marRight w:val="0"/>
                  <w:marTop w:val="0"/>
                  <w:marBottom w:val="0"/>
                  <w:divBdr>
                    <w:top w:val="none" w:sz="0" w:space="0" w:color="auto"/>
                    <w:left w:val="none" w:sz="0" w:space="0" w:color="auto"/>
                    <w:bottom w:val="none" w:sz="0" w:space="0" w:color="auto"/>
                    <w:right w:val="none" w:sz="0" w:space="0" w:color="auto"/>
                  </w:divBdr>
                  <w:divsChild>
                    <w:div w:id="1087726303">
                      <w:marLeft w:val="0"/>
                      <w:marRight w:val="0"/>
                      <w:marTop w:val="0"/>
                      <w:marBottom w:val="0"/>
                      <w:divBdr>
                        <w:top w:val="none" w:sz="0" w:space="0" w:color="auto"/>
                        <w:left w:val="none" w:sz="0" w:space="0" w:color="auto"/>
                        <w:bottom w:val="none" w:sz="0" w:space="0" w:color="auto"/>
                        <w:right w:val="none" w:sz="0" w:space="0" w:color="auto"/>
                      </w:divBdr>
                    </w:div>
                  </w:divsChild>
                </w:div>
                <w:div w:id="731657017">
                  <w:marLeft w:val="0"/>
                  <w:marRight w:val="0"/>
                  <w:marTop w:val="0"/>
                  <w:marBottom w:val="0"/>
                  <w:divBdr>
                    <w:top w:val="none" w:sz="0" w:space="0" w:color="auto"/>
                    <w:left w:val="none" w:sz="0" w:space="0" w:color="auto"/>
                    <w:bottom w:val="none" w:sz="0" w:space="0" w:color="auto"/>
                    <w:right w:val="none" w:sz="0" w:space="0" w:color="auto"/>
                  </w:divBdr>
                  <w:divsChild>
                    <w:div w:id="2136829140">
                      <w:marLeft w:val="0"/>
                      <w:marRight w:val="0"/>
                      <w:marTop w:val="0"/>
                      <w:marBottom w:val="0"/>
                      <w:divBdr>
                        <w:top w:val="none" w:sz="0" w:space="0" w:color="auto"/>
                        <w:left w:val="none" w:sz="0" w:space="0" w:color="auto"/>
                        <w:bottom w:val="none" w:sz="0" w:space="0" w:color="auto"/>
                        <w:right w:val="none" w:sz="0" w:space="0" w:color="auto"/>
                      </w:divBdr>
                    </w:div>
                  </w:divsChild>
                </w:div>
                <w:div w:id="738096209">
                  <w:marLeft w:val="0"/>
                  <w:marRight w:val="0"/>
                  <w:marTop w:val="0"/>
                  <w:marBottom w:val="0"/>
                  <w:divBdr>
                    <w:top w:val="none" w:sz="0" w:space="0" w:color="auto"/>
                    <w:left w:val="none" w:sz="0" w:space="0" w:color="auto"/>
                    <w:bottom w:val="none" w:sz="0" w:space="0" w:color="auto"/>
                    <w:right w:val="none" w:sz="0" w:space="0" w:color="auto"/>
                  </w:divBdr>
                  <w:divsChild>
                    <w:div w:id="336881002">
                      <w:marLeft w:val="0"/>
                      <w:marRight w:val="0"/>
                      <w:marTop w:val="0"/>
                      <w:marBottom w:val="0"/>
                      <w:divBdr>
                        <w:top w:val="none" w:sz="0" w:space="0" w:color="auto"/>
                        <w:left w:val="none" w:sz="0" w:space="0" w:color="auto"/>
                        <w:bottom w:val="none" w:sz="0" w:space="0" w:color="auto"/>
                        <w:right w:val="none" w:sz="0" w:space="0" w:color="auto"/>
                      </w:divBdr>
                    </w:div>
                  </w:divsChild>
                </w:div>
                <w:div w:id="739904896">
                  <w:marLeft w:val="0"/>
                  <w:marRight w:val="0"/>
                  <w:marTop w:val="0"/>
                  <w:marBottom w:val="0"/>
                  <w:divBdr>
                    <w:top w:val="none" w:sz="0" w:space="0" w:color="auto"/>
                    <w:left w:val="none" w:sz="0" w:space="0" w:color="auto"/>
                    <w:bottom w:val="none" w:sz="0" w:space="0" w:color="auto"/>
                    <w:right w:val="none" w:sz="0" w:space="0" w:color="auto"/>
                  </w:divBdr>
                  <w:divsChild>
                    <w:div w:id="1689796770">
                      <w:marLeft w:val="0"/>
                      <w:marRight w:val="0"/>
                      <w:marTop w:val="0"/>
                      <w:marBottom w:val="0"/>
                      <w:divBdr>
                        <w:top w:val="none" w:sz="0" w:space="0" w:color="auto"/>
                        <w:left w:val="none" w:sz="0" w:space="0" w:color="auto"/>
                        <w:bottom w:val="none" w:sz="0" w:space="0" w:color="auto"/>
                        <w:right w:val="none" w:sz="0" w:space="0" w:color="auto"/>
                      </w:divBdr>
                    </w:div>
                  </w:divsChild>
                </w:div>
                <w:div w:id="766316870">
                  <w:marLeft w:val="0"/>
                  <w:marRight w:val="0"/>
                  <w:marTop w:val="0"/>
                  <w:marBottom w:val="0"/>
                  <w:divBdr>
                    <w:top w:val="none" w:sz="0" w:space="0" w:color="auto"/>
                    <w:left w:val="none" w:sz="0" w:space="0" w:color="auto"/>
                    <w:bottom w:val="none" w:sz="0" w:space="0" w:color="auto"/>
                    <w:right w:val="none" w:sz="0" w:space="0" w:color="auto"/>
                  </w:divBdr>
                  <w:divsChild>
                    <w:div w:id="1781101654">
                      <w:marLeft w:val="0"/>
                      <w:marRight w:val="0"/>
                      <w:marTop w:val="0"/>
                      <w:marBottom w:val="0"/>
                      <w:divBdr>
                        <w:top w:val="none" w:sz="0" w:space="0" w:color="auto"/>
                        <w:left w:val="none" w:sz="0" w:space="0" w:color="auto"/>
                        <w:bottom w:val="none" w:sz="0" w:space="0" w:color="auto"/>
                        <w:right w:val="none" w:sz="0" w:space="0" w:color="auto"/>
                      </w:divBdr>
                    </w:div>
                  </w:divsChild>
                </w:div>
                <w:div w:id="785078163">
                  <w:marLeft w:val="0"/>
                  <w:marRight w:val="0"/>
                  <w:marTop w:val="0"/>
                  <w:marBottom w:val="0"/>
                  <w:divBdr>
                    <w:top w:val="none" w:sz="0" w:space="0" w:color="auto"/>
                    <w:left w:val="none" w:sz="0" w:space="0" w:color="auto"/>
                    <w:bottom w:val="none" w:sz="0" w:space="0" w:color="auto"/>
                    <w:right w:val="none" w:sz="0" w:space="0" w:color="auto"/>
                  </w:divBdr>
                  <w:divsChild>
                    <w:div w:id="1016999790">
                      <w:marLeft w:val="0"/>
                      <w:marRight w:val="0"/>
                      <w:marTop w:val="0"/>
                      <w:marBottom w:val="0"/>
                      <w:divBdr>
                        <w:top w:val="none" w:sz="0" w:space="0" w:color="auto"/>
                        <w:left w:val="none" w:sz="0" w:space="0" w:color="auto"/>
                        <w:bottom w:val="none" w:sz="0" w:space="0" w:color="auto"/>
                        <w:right w:val="none" w:sz="0" w:space="0" w:color="auto"/>
                      </w:divBdr>
                    </w:div>
                  </w:divsChild>
                </w:div>
                <w:div w:id="888761828">
                  <w:marLeft w:val="0"/>
                  <w:marRight w:val="0"/>
                  <w:marTop w:val="0"/>
                  <w:marBottom w:val="0"/>
                  <w:divBdr>
                    <w:top w:val="none" w:sz="0" w:space="0" w:color="auto"/>
                    <w:left w:val="none" w:sz="0" w:space="0" w:color="auto"/>
                    <w:bottom w:val="none" w:sz="0" w:space="0" w:color="auto"/>
                    <w:right w:val="none" w:sz="0" w:space="0" w:color="auto"/>
                  </w:divBdr>
                  <w:divsChild>
                    <w:div w:id="961693078">
                      <w:marLeft w:val="0"/>
                      <w:marRight w:val="0"/>
                      <w:marTop w:val="0"/>
                      <w:marBottom w:val="0"/>
                      <w:divBdr>
                        <w:top w:val="none" w:sz="0" w:space="0" w:color="auto"/>
                        <w:left w:val="none" w:sz="0" w:space="0" w:color="auto"/>
                        <w:bottom w:val="none" w:sz="0" w:space="0" w:color="auto"/>
                        <w:right w:val="none" w:sz="0" w:space="0" w:color="auto"/>
                      </w:divBdr>
                    </w:div>
                  </w:divsChild>
                </w:div>
                <w:div w:id="1049375512">
                  <w:marLeft w:val="0"/>
                  <w:marRight w:val="0"/>
                  <w:marTop w:val="0"/>
                  <w:marBottom w:val="0"/>
                  <w:divBdr>
                    <w:top w:val="none" w:sz="0" w:space="0" w:color="auto"/>
                    <w:left w:val="none" w:sz="0" w:space="0" w:color="auto"/>
                    <w:bottom w:val="none" w:sz="0" w:space="0" w:color="auto"/>
                    <w:right w:val="none" w:sz="0" w:space="0" w:color="auto"/>
                  </w:divBdr>
                  <w:divsChild>
                    <w:div w:id="800685450">
                      <w:marLeft w:val="0"/>
                      <w:marRight w:val="0"/>
                      <w:marTop w:val="0"/>
                      <w:marBottom w:val="0"/>
                      <w:divBdr>
                        <w:top w:val="none" w:sz="0" w:space="0" w:color="auto"/>
                        <w:left w:val="none" w:sz="0" w:space="0" w:color="auto"/>
                        <w:bottom w:val="none" w:sz="0" w:space="0" w:color="auto"/>
                        <w:right w:val="none" w:sz="0" w:space="0" w:color="auto"/>
                      </w:divBdr>
                    </w:div>
                  </w:divsChild>
                </w:div>
                <w:div w:id="1137839677">
                  <w:marLeft w:val="0"/>
                  <w:marRight w:val="0"/>
                  <w:marTop w:val="0"/>
                  <w:marBottom w:val="0"/>
                  <w:divBdr>
                    <w:top w:val="none" w:sz="0" w:space="0" w:color="auto"/>
                    <w:left w:val="none" w:sz="0" w:space="0" w:color="auto"/>
                    <w:bottom w:val="none" w:sz="0" w:space="0" w:color="auto"/>
                    <w:right w:val="none" w:sz="0" w:space="0" w:color="auto"/>
                  </w:divBdr>
                  <w:divsChild>
                    <w:div w:id="712311156">
                      <w:marLeft w:val="0"/>
                      <w:marRight w:val="0"/>
                      <w:marTop w:val="0"/>
                      <w:marBottom w:val="0"/>
                      <w:divBdr>
                        <w:top w:val="none" w:sz="0" w:space="0" w:color="auto"/>
                        <w:left w:val="none" w:sz="0" w:space="0" w:color="auto"/>
                        <w:bottom w:val="none" w:sz="0" w:space="0" w:color="auto"/>
                        <w:right w:val="none" w:sz="0" w:space="0" w:color="auto"/>
                      </w:divBdr>
                    </w:div>
                  </w:divsChild>
                </w:div>
                <w:div w:id="1339114543">
                  <w:marLeft w:val="0"/>
                  <w:marRight w:val="0"/>
                  <w:marTop w:val="0"/>
                  <w:marBottom w:val="0"/>
                  <w:divBdr>
                    <w:top w:val="none" w:sz="0" w:space="0" w:color="auto"/>
                    <w:left w:val="none" w:sz="0" w:space="0" w:color="auto"/>
                    <w:bottom w:val="none" w:sz="0" w:space="0" w:color="auto"/>
                    <w:right w:val="none" w:sz="0" w:space="0" w:color="auto"/>
                  </w:divBdr>
                  <w:divsChild>
                    <w:div w:id="693116502">
                      <w:marLeft w:val="0"/>
                      <w:marRight w:val="0"/>
                      <w:marTop w:val="0"/>
                      <w:marBottom w:val="0"/>
                      <w:divBdr>
                        <w:top w:val="none" w:sz="0" w:space="0" w:color="auto"/>
                        <w:left w:val="none" w:sz="0" w:space="0" w:color="auto"/>
                        <w:bottom w:val="none" w:sz="0" w:space="0" w:color="auto"/>
                        <w:right w:val="none" w:sz="0" w:space="0" w:color="auto"/>
                      </w:divBdr>
                    </w:div>
                  </w:divsChild>
                </w:div>
                <w:div w:id="1346857668">
                  <w:marLeft w:val="0"/>
                  <w:marRight w:val="0"/>
                  <w:marTop w:val="0"/>
                  <w:marBottom w:val="0"/>
                  <w:divBdr>
                    <w:top w:val="none" w:sz="0" w:space="0" w:color="auto"/>
                    <w:left w:val="none" w:sz="0" w:space="0" w:color="auto"/>
                    <w:bottom w:val="none" w:sz="0" w:space="0" w:color="auto"/>
                    <w:right w:val="none" w:sz="0" w:space="0" w:color="auto"/>
                  </w:divBdr>
                  <w:divsChild>
                    <w:div w:id="1173180774">
                      <w:marLeft w:val="0"/>
                      <w:marRight w:val="0"/>
                      <w:marTop w:val="0"/>
                      <w:marBottom w:val="0"/>
                      <w:divBdr>
                        <w:top w:val="none" w:sz="0" w:space="0" w:color="auto"/>
                        <w:left w:val="none" w:sz="0" w:space="0" w:color="auto"/>
                        <w:bottom w:val="none" w:sz="0" w:space="0" w:color="auto"/>
                        <w:right w:val="none" w:sz="0" w:space="0" w:color="auto"/>
                      </w:divBdr>
                    </w:div>
                  </w:divsChild>
                </w:div>
                <w:div w:id="1540555665">
                  <w:marLeft w:val="0"/>
                  <w:marRight w:val="0"/>
                  <w:marTop w:val="0"/>
                  <w:marBottom w:val="0"/>
                  <w:divBdr>
                    <w:top w:val="none" w:sz="0" w:space="0" w:color="auto"/>
                    <w:left w:val="none" w:sz="0" w:space="0" w:color="auto"/>
                    <w:bottom w:val="none" w:sz="0" w:space="0" w:color="auto"/>
                    <w:right w:val="none" w:sz="0" w:space="0" w:color="auto"/>
                  </w:divBdr>
                  <w:divsChild>
                    <w:div w:id="350688148">
                      <w:marLeft w:val="0"/>
                      <w:marRight w:val="0"/>
                      <w:marTop w:val="0"/>
                      <w:marBottom w:val="0"/>
                      <w:divBdr>
                        <w:top w:val="none" w:sz="0" w:space="0" w:color="auto"/>
                        <w:left w:val="none" w:sz="0" w:space="0" w:color="auto"/>
                        <w:bottom w:val="none" w:sz="0" w:space="0" w:color="auto"/>
                        <w:right w:val="none" w:sz="0" w:space="0" w:color="auto"/>
                      </w:divBdr>
                    </w:div>
                    <w:div w:id="602877898">
                      <w:marLeft w:val="0"/>
                      <w:marRight w:val="0"/>
                      <w:marTop w:val="0"/>
                      <w:marBottom w:val="0"/>
                      <w:divBdr>
                        <w:top w:val="none" w:sz="0" w:space="0" w:color="auto"/>
                        <w:left w:val="none" w:sz="0" w:space="0" w:color="auto"/>
                        <w:bottom w:val="none" w:sz="0" w:space="0" w:color="auto"/>
                        <w:right w:val="none" w:sz="0" w:space="0" w:color="auto"/>
                      </w:divBdr>
                    </w:div>
                  </w:divsChild>
                </w:div>
                <w:div w:id="1702124515">
                  <w:marLeft w:val="0"/>
                  <w:marRight w:val="0"/>
                  <w:marTop w:val="0"/>
                  <w:marBottom w:val="0"/>
                  <w:divBdr>
                    <w:top w:val="none" w:sz="0" w:space="0" w:color="auto"/>
                    <w:left w:val="none" w:sz="0" w:space="0" w:color="auto"/>
                    <w:bottom w:val="none" w:sz="0" w:space="0" w:color="auto"/>
                    <w:right w:val="none" w:sz="0" w:space="0" w:color="auto"/>
                  </w:divBdr>
                  <w:divsChild>
                    <w:div w:id="1803501872">
                      <w:marLeft w:val="0"/>
                      <w:marRight w:val="0"/>
                      <w:marTop w:val="0"/>
                      <w:marBottom w:val="0"/>
                      <w:divBdr>
                        <w:top w:val="none" w:sz="0" w:space="0" w:color="auto"/>
                        <w:left w:val="none" w:sz="0" w:space="0" w:color="auto"/>
                        <w:bottom w:val="none" w:sz="0" w:space="0" w:color="auto"/>
                        <w:right w:val="none" w:sz="0" w:space="0" w:color="auto"/>
                      </w:divBdr>
                    </w:div>
                    <w:div w:id="2077170055">
                      <w:marLeft w:val="0"/>
                      <w:marRight w:val="0"/>
                      <w:marTop w:val="0"/>
                      <w:marBottom w:val="0"/>
                      <w:divBdr>
                        <w:top w:val="none" w:sz="0" w:space="0" w:color="auto"/>
                        <w:left w:val="none" w:sz="0" w:space="0" w:color="auto"/>
                        <w:bottom w:val="none" w:sz="0" w:space="0" w:color="auto"/>
                        <w:right w:val="none" w:sz="0" w:space="0" w:color="auto"/>
                      </w:divBdr>
                    </w:div>
                  </w:divsChild>
                </w:div>
                <w:div w:id="1885210201">
                  <w:marLeft w:val="0"/>
                  <w:marRight w:val="0"/>
                  <w:marTop w:val="0"/>
                  <w:marBottom w:val="0"/>
                  <w:divBdr>
                    <w:top w:val="none" w:sz="0" w:space="0" w:color="auto"/>
                    <w:left w:val="none" w:sz="0" w:space="0" w:color="auto"/>
                    <w:bottom w:val="none" w:sz="0" w:space="0" w:color="auto"/>
                    <w:right w:val="none" w:sz="0" w:space="0" w:color="auto"/>
                  </w:divBdr>
                  <w:divsChild>
                    <w:div w:id="1505705271">
                      <w:marLeft w:val="0"/>
                      <w:marRight w:val="0"/>
                      <w:marTop w:val="0"/>
                      <w:marBottom w:val="0"/>
                      <w:divBdr>
                        <w:top w:val="none" w:sz="0" w:space="0" w:color="auto"/>
                        <w:left w:val="none" w:sz="0" w:space="0" w:color="auto"/>
                        <w:bottom w:val="none" w:sz="0" w:space="0" w:color="auto"/>
                        <w:right w:val="none" w:sz="0" w:space="0" w:color="auto"/>
                      </w:divBdr>
                    </w:div>
                  </w:divsChild>
                </w:div>
                <w:div w:id="2067338204">
                  <w:marLeft w:val="0"/>
                  <w:marRight w:val="0"/>
                  <w:marTop w:val="0"/>
                  <w:marBottom w:val="0"/>
                  <w:divBdr>
                    <w:top w:val="none" w:sz="0" w:space="0" w:color="auto"/>
                    <w:left w:val="none" w:sz="0" w:space="0" w:color="auto"/>
                    <w:bottom w:val="none" w:sz="0" w:space="0" w:color="auto"/>
                    <w:right w:val="none" w:sz="0" w:space="0" w:color="auto"/>
                  </w:divBdr>
                  <w:divsChild>
                    <w:div w:id="11370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1321">
          <w:marLeft w:val="0"/>
          <w:marRight w:val="0"/>
          <w:marTop w:val="0"/>
          <w:marBottom w:val="0"/>
          <w:divBdr>
            <w:top w:val="none" w:sz="0" w:space="0" w:color="auto"/>
            <w:left w:val="none" w:sz="0" w:space="0" w:color="auto"/>
            <w:bottom w:val="none" w:sz="0" w:space="0" w:color="auto"/>
            <w:right w:val="none" w:sz="0" w:space="0" w:color="auto"/>
          </w:divBdr>
        </w:div>
        <w:div w:id="1913543078">
          <w:marLeft w:val="0"/>
          <w:marRight w:val="0"/>
          <w:marTop w:val="0"/>
          <w:marBottom w:val="0"/>
          <w:divBdr>
            <w:top w:val="none" w:sz="0" w:space="0" w:color="auto"/>
            <w:left w:val="none" w:sz="0" w:space="0" w:color="auto"/>
            <w:bottom w:val="none" w:sz="0" w:space="0" w:color="auto"/>
            <w:right w:val="none" w:sz="0" w:space="0" w:color="auto"/>
          </w:divBdr>
        </w:div>
        <w:div w:id="1997686292">
          <w:marLeft w:val="0"/>
          <w:marRight w:val="0"/>
          <w:marTop w:val="0"/>
          <w:marBottom w:val="0"/>
          <w:divBdr>
            <w:top w:val="none" w:sz="0" w:space="0" w:color="auto"/>
            <w:left w:val="none" w:sz="0" w:space="0" w:color="auto"/>
            <w:bottom w:val="none" w:sz="0" w:space="0" w:color="auto"/>
            <w:right w:val="none" w:sz="0" w:space="0" w:color="auto"/>
          </w:divBdr>
        </w:div>
        <w:div w:id="2020041554">
          <w:marLeft w:val="0"/>
          <w:marRight w:val="0"/>
          <w:marTop w:val="0"/>
          <w:marBottom w:val="0"/>
          <w:divBdr>
            <w:top w:val="none" w:sz="0" w:space="0" w:color="auto"/>
            <w:left w:val="none" w:sz="0" w:space="0" w:color="auto"/>
            <w:bottom w:val="none" w:sz="0" w:space="0" w:color="auto"/>
            <w:right w:val="none" w:sz="0" w:space="0" w:color="auto"/>
          </w:divBdr>
        </w:div>
      </w:divsChild>
    </w:div>
    <w:div w:id="160855241">
      <w:bodyDiv w:val="1"/>
      <w:marLeft w:val="0"/>
      <w:marRight w:val="0"/>
      <w:marTop w:val="0"/>
      <w:marBottom w:val="0"/>
      <w:divBdr>
        <w:top w:val="none" w:sz="0" w:space="0" w:color="auto"/>
        <w:left w:val="none" w:sz="0" w:space="0" w:color="auto"/>
        <w:bottom w:val="none" w:sz="0" w:space="0" w:color="auto"/>
        <w:right w:val="none" w:sz="0" w:space="0" w:color="auto"/>
      </w:divBdr>
      <w:divsChild>
        <w:div w:id="1960143012">
          <w:marLeft w:val="0"/>
          <w:marRight w:val="0"/>
          <w:marTop w:val="0"/>
          <w:marBottom w:val="0"/>
          <w:divBdr>
            <w:top w:val="none" w:sz="0" w:space="0" w:color="auto"/>
            <w:left w:val="none" w:sz="0" w:space="0" w:color="auto"/>
            <w:bottom w:val="none" w:sz="0" w:space="0" w:color="auto"/>
            <w:right w:val="none" w:sz="0" w:space="0" w:color="auto"/>
          </w:divBdr>
        </w:div>
        <w:div w:id="2058511210">
          <w:marLeft w:val="0"/>
          <w:marRight w:val="0"/>
          <w:marTop w:val="0"/>
          <w:marBottom w:val="0"/>
          <w:divBdr>
            <w:top w:val="none" w:sz="0" w:space="0" w:color="auto"/>
            <w:left w:val="none" w:sz="0" w:space="0" w:color="auto"/>
            <w:bottom w:val="none" w:sz="0" w:space="0" w:color="auto"/>
            <w:right w:val="none" w:sz="0" w:space="0" w:color="auto"/>
          </w:divBdr>
        </w:div>
      </w:divsChild>
    </w:div>
    <w:div w:id="167991674">
      <w:bodyDiv w:val="1"/>
      <w:marLeft w:val="0"/>
      <w:marRight w:val="0"/>
      <w:marTop w:val="0"/>
      <w:marBottom w:val="0"/>
      <w:divBdr>
        <w:top w:val="none" w:sz="0" w:space="0" w:color="auto"/>
        <w:left w:val="none" w:sz="0" w:space="0" w:color="auto"/>
        <w:bottom w:val="none" w:sz="0" w:space="0" w:color="auto"/>
        <w:right w:val="none" w:sz="0" w:space="0" w:color="auto"/>
      </w:divBdr>
      <w:divsChild>
        <w:div w:id="466052387">
          <w:marLeft w:val="0"/>
          <w:marRight w:val="0"/>
          <w:marTop w:val="0"/>
          <w:marBottom w:val="0"/>
          <w:divBdr>
            <w:top w:val="none" w:sz="0" w:space="0" w:color="auto"/>
            <w:left w:val="none" w:sz="0" w:space="0" w:color="auto"/>
            <w:bottom w:val="none" w:sz="0" w:space="0" w:color="auto"/>
            <w:right w:val="none" w:sz="0" w:space="0" w:color="auto"/>
          </w:divBdr>
          <w:divsChild>
            <w:div w:id="752311880">
              <w:marLeft w:val="0"/>
              <w:marRight w:val="0"/>
              <w:marTop w:val="0"/>
              <w:marBottom w:val="0"/>
              <w:divBdr>
                <w:top w:val="none" w:sz="0" w:space="0" w:color="auto"/>
                <w:left w:val="none" w:sz="0" w:space="0" w:color="auto"/>
                <w:bottom w:val="none" w:sz="0" w:space="0" w:color="auto"/>
                <w:right w:val="none" w:sz="0" w:space="0" w:color="auto"/>
              </w:divBdr>
              <w:divsChild>
                <w:div w:id="1525249400">
                  <w:marLeft w:val="0"/>
                  <w:marRight w:val="0"/>
                  <w:marTop w:val="0"/>
                  <w:marBottom w:val="0"/>
                  <w:divBdr>
                    <w:top w:val="none" w:sz="0" w:space="0" w:color="auto"/>
                    <w:left w:val="none" w:sz="0" w:space="0" w:color="auto"/>
                    <w:bottom w:val="none" w:sz="0" w:space="0" w:color="auto"/>
                    <w:right w:val="none" w:sz="0" w:space="0" w:color="auto"/>
                  </w:divBdr>
                  <w:divsChild>
                    <w:div w:id="18283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0204">
      <w:bodyDiv w:val="1"/>
      <w:marLeft w:val="0"/>
      <w:marRight w:val="0"/>
      <w:marTop w:val="0"/>
      <w:marBottom w:val="0"/>
      <w:divBdr>
        <w:top w:val="none" w:sz="0" w:space="0" w:color="auto"/>
        <w:left w:val="none" w:sz="0" w:space="0" w:color="auto"/>
        <w:bottom w:val="none" w:sz="0" w:space="0" w:color="auto"/>
        <w:right w:val="none" w:sz="0" w:space="0" w:color="auto"/>
      </w:divBdr>
      <w:divsChild>
        <w:div w:id="617419078">
          <w:marLeft w:val="0"/>
          <w:marRight w:val="0"/>
          <w:marTop w:val="0"/>
          <w:marBottom w:val="0"/>
          <w:divBdr>
            <w:top w:val="none" w:sz="0" w:space="0" w:color="auto"/>
            <w:left w:val="none" w:sz="0" w:space="0" w:color="auto"/>
            <w:bottom w:val="none" w:sz="0" w:space="0" w:color="auto"/>
            <w:right w:val="none" w:sz="0" w:space="0" w:color="auto"/>
          </w:divBdr>
          <w:divsChild>
            <w:div w:id="1740663676">
              <w:marLeft w:val="0"/>
              <w:marRight w:val="0"/>
              <w:marTop w:val="0"/>
              <w:marBottom w:val="0"/>
              <w:divBdr>
                <w:top w:val="none" w:sz="0" w:space="0" w:color="auto"/>
                <w:left w:val="none" w:sz="0" w:space="0" w:color="auto"/>
                <w:bottom w:val="none" w:sz="0" w:space="0" w:color="auto"/>
                <w:right w:val="none" w:sz="0" w:space="0" w:color="auto"/>
              </w:divBdr>
            </w:div>
          </w:divsChild>
        </w:div>
        <w:div w:id="625477268">
          <w:marLeft w:val="0"/>
          <w:marRight w:val="0"/>
          <w:marTop w:val="0"/>
          <w:marBottom w:val="0"/>
          <w:divBdr>
            <w:top w:val="none" w:sz="0" w:space="0" w:color="auto"/>
            <w:left w:val="none" w:sz="0" w:space="0" w:color="auto"/>
            <w:bottom w:val="none" w:sz="0" w:space="0" w:color="auto"/>
            <w:right w:val="none" w:sz="0" w:space="0" w:color="auto"/>
          </w:divBdr>
          <w:divsChild>
            <w:div w:id="257294864">
              <w:marLeft w:val="0"/>
              <w:marRight w:val="0"/>
              <w:marTop w:val="0"/>
              <w:marBottom w:val="0"/>
              <w:divBdr>
                <w:top w:val="none" w:sz="0" w:space="0" w:color="auto"/>
                <w:left w:val="none" w:sz="0" w:space="0" w:color="auto"/>
                <w:bottom w:val="none" w:sz="0" w:space="0" w:color="auto"/>
                <w:right w:val="none" w:sz="0" w:space="0" w:color="auto"/>
              </w:divBdr>
            </w:div>
          </w:divsChild>
        </w:div>
        <w:div w:id="688795715">
          <w:marLeft w:val="0"/>
          <w:marRight w:val="0"/>
          <w:marTop w:val="0"/>
          <w:marBottom w:val="0"/>
          <w:divBdr>
            <w:top w:val="none" w:sz="0" w:space="0" w:color="auto"/>
            <w:left w:val="none" w:sz="0" w:space="0" w:color="auto"/>
            <w:bottom w:val="none" w:sz="0" w:space="0" w:color="auto"/>
            <w:right w:val="none" w:sz="0" w:space="0" w:color="auto"/>
          </w:divBdr>
          <w:divsChild>
            <w:div w:id="991953264">
              <w:marLeft w:val="0"/>
              <w:marRight w:val="0"/>
              <w:marTop w:val="0"/>
              <w:marBottom w:val="0"/>
              <w:divBdr>
                <w:top w:val="none" w:sz="0" w:space="0" w:color="auto"/>
                <w:left w:val="none" w:sz="0" w:space="0" w:color="auto"/>
                <w:bottom w:val="none" w:sz="0" w:space="0" w:color="auto"/>
                <w:right w:val="none" w:sz="0" w:space="0" w:color="auto"/>
              </w:divBdr>
            </w:div>
          </w:divsChild>
        </w:div>
        <w:div w:id="721950630">
          <w:marLeft w:val="0"/>
          <w:marRight w:val="0"/>
          <w:marTop w:val="0"/>
          <w:marBottom w:val="0"/>
          <w:divBdr>
            <w:top w:val="none" w:sz="0" w:space="0" w:color="auto"/>
            <w:left w:val="none" w:sz="0" w:space="0" w:color="auto"/>
            <w:bottom w:val="none" w:sz="0" w:space="0" w:color="auto"/>
            <w:right w:val="none" w:sz="0" w:space="0" w:color="auto"/>
          </w:divBdr>
          <w:divsChild>
            <w:div w:id="1247496982">
              <w:marLeft w:val="0"/>
              <w:marRight w:val="0"/>
              <w:marTop w:val="0"/>
              <w:marBottom w:val="0"/>
              <w:divBdr>
                <w:top w:val="none" w:sz="0" w:space="0" w:color="auto"/>
                <w:left w:val="none" w:sz="0" w:space="0" w:color="auto"/>
                <w:bottom w:val="none" w:sz="0" w:space="0" w:color="auto"/>
                <w:right w:val="none" w:sz="0" w:space="0" w:color="auto"/>
              </w:divBdr>
            </w:div>
          </w:divsChild>
        </w:div>
        <w:div w:id="862936128">
          <w:marLeft w:val="0"/>
          <w:marRight w:val="0"/>
          <w:marTop w:val="0"/>
          <w:marBottom w:val="0"/>
          <w:divBdr>
            <w:top w:val="none" w:sz="0" w:space="0" w:color="auto"/>
            <w:left w:val="none" w:sz="0" w:space="0" w:color="auto"/>
            <w:bottom w:val="none" w:sz="0" w:space="0" w:color="auto"/>
            <w:right w:val="none" w:sz="0" w:space="0" w:color="auto"/>
          </w:divBdr>
          <w:divsChild>
            <w:div w:id="1388919717">
              <w:marLeft w:val="0"/>
              <w:marRight w:val="0"/>
              <w:marTop w:val="0"/>
              <w:marBottom w:val="0"/>
              <w:divBdr>
                <w:top w:val="none" w:sz="0" w:space="0" w:color="auto"/>
                <w:left w:val="none" w:sz="0" w:space="0" w:color="auto"/>
                <w:bottom w:val="none" w:sz="0" w:space="0" w:color="auto"/>
                <w:right w:val="none" w:sz="0" w:space="0" w:color="auto"/>
              </w:divBdr>
            </w:div>
          </w:divsChild>
        </w:div>
        <w:div w:id="891582167">
          <w:marLeft w:val="0"/>
          <w:marRight w:val="0"/>
          <w:marTop w:val="0"/>
          <w:marBottom w:val="0"/>
          <w:divBdr>
            <w:top w:val="none" w:sz="0" w:space="0" w:color="auto"/>
            <w:left w:val="none" w:sz="0" w:space="0" w:color="auto"/>
            <w:bottom w:val="none" w:sz="0" w:space="0" w:color="auto"/>
            <w:right w:val="none" w:sz="0" w:space="0" w:color="auto"/>
          </w:divBdr>
          <w:divsChild>
            <w:div w:id="933633204">
              <w:marLeft w:val="0"/>
              <w:marRight w:val="0"/>
              <w:marTop w:val="0"/>
              <w:marBottom w:val="0"/>
              <w:divBdr>
                <w:top w:val="none" w:sz="0" w:space="0" w:color="auto"/>
                <w:left w:val="none" w:sz="0" w:space="0" w:color="auto"/>
                <w:bottom w:val="none" w:sz="0" w:space="0" w:color="auto"/>
                <w:right w:val="none" w:sz="0" w:space="0" w:color="auto"/>
              </w:divBdr>
            </w:div>
          </w:divsChild>
        </w:div>
        <w:div w:id="1148588866">
          <w:marLeft w:val="0"/>
          <w:marRight w:val="0"/>
          <w:marTop w:val="0"/>
          <w:marBottom w:val="0"/>
          <w:divBdr>
            <w:top w:val="none" w:sz="0" w:space="0" w:color="auto"/>
            <w:left w:val="none" w:sz="0" w:space="0" w:color="auto"/>
            <w:bottom w:val="none" w:sz="0" w:space="0" w:color="auto"/>
            <w:right w:val="none" w:sz="0" w:space="0" w:color="auto"/>
          </w:divBdr>
          <w:divsChild>
            <w:div w:id="1689604447">
              <w:marLeft w:val="0"/>
              <w:marRight w:val="0"/>
              <w:marTop w:val="0"/>
              <w:marBottom w:val="0"/>
              <w:divBdr>
                <w:top w:val="none" w:sz="0" w:space="0" w:color="auto"/>
                <w:left w:val="none" w:sz="0" w:space="0" w:color="auto"/>
                <w:bottom w:val="none" w:sz="0" w:space="0" w:color="auto"/>
                <w:right w:val="none" w:sz="0" w:space="0" w:color="auto"/>
              </w:divBdr>
            </w:div>
          </w:divsChild>
        </w:div>
        <w:div w:id="1187868414">
          <w:marLeft w:val="0"/>
          <w:marRight w:val="0"/>
          <w:marTop w:val="0"/>
          <w:marBottom w:val="0"/>
          <w:divBdr>
            <w:top w:val="none" w:sz="0" w:space="0" w:color="auto"/>
            <w:left w:val="none" w:sz="0" w:space="0" w:color="auto"/>
            <w:bottom w:val="none" w:sz="0" w:space="0" w:color="auto"/>
            <w:right w:val="none" w:sz="0" w:space="0" w:color="auto"/>
          </w:divBdr>
          <w:divsChild>
            <w:div w:id="641927417">
              <w:marLeft w:val="0"/>
              <w:marRight w:val="0"/>
              <w:marTop w:val="0"/>
              <w:marBottom w:val="0"/>
              <w:divBdr>
                <w:top w:val="none" w:sz="0" w:space="0" w:color="auto"/>
                <w:left w:val="none" w:sz="0" w:space="0" w:color="auto"/>
                <w:bottom w:val="none" w:sz="0" w:space="0" w:color="auto"/>
                <w:right w:val="none" w:sz="0" w:space="0" w:color="auto"/>
              </w:divBdr>
            </w:div>
          </w:divsChild>
        </w:div>
        <w:div w:id="1215584000">
          <w:marLeft w:val="0"/>
          <w:marRight w:val="0"/>
          <w:marTop w:val="0"/>
          <w:marBottom w:val="0"/>
          <w:divBdr>
            <w:top w:val="none" w:sz="0" w:space="0" w:color="auto"/>
            <w:left w:val="none" w:sz="0" w:space="0" w:color="auto"/>
            <w:bottom w:val="none" w:sz="0" w:space="0" w:color="auto"/>
            <w:right w:val="none" w:sz="0" w:space="0" w:color="auto"/>
          </w:divBdr>
          <w:divsChild>
            <w:div w:id="2114014305">
              <w:marLeft w:val="0"/>
              <w:marRight w:val="0"/>
              <w:marTop w:val="0"/>
              <w:marBottom w:val="0"/>
              <w:divBdr>
                <w:top w:val="none" w:sz="0" w:space="0" w:color="auto"/>
                <w:left w:val="none" w:sz="0" w:space="0" w:color="auto"/>
                <w:bottom w:val="none" w:sz="0" w:space="0" w:color="auto"/>
                <w:right w:val="none" w:sz="0" w:space="0" w:color="auto"/>
              </w:divBdr>
            </w:div>
          </w:divsChild>
        </w:div>
        <w:div w:id="1241019797">
          <w:marLeft w:val="0"/>
          <w:marRight w:val="0"/>
          <w:marTop w:val="0"/>
          <w:marBottom w:val="0"/>
          <w:divBdr>
            <w:top w:val="none" w:sz="0" w:space="0" w:color="auto"/>
            <w:left w:val="none" w:sz="0" w:space="0" w:color="auto"/>
            <w:bottom w:val="none" w:sz="0" w:space="0" w:color="auto"/>
            <w:right w:val="none" w:sz="0" w:space="0" w:color="auto"/>
          </w:divBdr>
          <w:divsChild>
            <w:div w:id="4676320">
              <w:marLeft w:val="0"/>
              <w:marRight w:val="0"/>
              <w:marTop w:val="0"/>
              <w:marBottom w:val="0"/>
              <w:divBdr>
                <w:top w:val="none" w:sz="0" w:space="0" w:color="auto"/>
                <w:left w:val="none" w:sz="0" w:space="0" w:color="auto"/>
                <w:bottom w:val="none" w:sz="0" w:space="0" w:color="auto"/>
                <w:right w:val="none" w:sz="0" w:space="0" w:color="auto"/>
              </w:divBdr>
            </w:div>
            <w:div w:id="1595358985">
              <w:marLeft w:val="0"/>
              <w:marRight w:val="0"/>
              <w:marTop w:val="0"/>
              <w:marBottom w:val="0"/>
              <w:divBdr>
                <w:top w:val="none" w:sz="0" w:space="0" w:color="auto"/>
                <w:left w:val="none" w:sz="0" w:space="0" w:color="auto"/>
                <w:bottom w:val="none" w:sz="0" w:space="0" w:color="auto"/>
                <w:right w:val="none" w:sz="0" w:space="0" w:color="auto"/>
              </w:divBdr>
            </w:div>
          </w:divsChild>
        </w:div>
        <w:div w:id="1354499710">
          <w:marLeft w:val="0"/>
          <w:marRight w:val="0"/>
          <w:marTop w:val="0"/>
          <w:marBottom w:val="0"/>
          <w:divBdr>
            <w:top w:val="none" w:sz="0" w:space="0" w:color="auto"/>
            <w:left w:val="none" w:sz="0" w:space="0" w:color="auto"/>
            <w:bottom w:val="none" w:sz="0" w:space="0" w:color="auto"/>
            <w:right w:val="none" w:sz="0" w:space="0" w:color="auto"/>
          </w:divBdr>
          <w:divsChild>
            <w:div w:id="679283458">
              <w:marLeft w:val="0"/>
              <w:marRight w:val="0"/>
              <w:marTop w:val="0"/>
              <w:marBottom w:val="0"/>
              <w:divBdr>
                <w:top w:val="none" w:sz="0" w:space="0" w:color="auto"/>
                <w:left w:val="none" w:sz="0" w:space="0" w:color="auto"/>
                <w:bottom w:val="none" w:sz="0" w:space="0" w:color="auto"/>
                <w:right w:val="none" w:sz="0" w:space="0" w:color="auto"/>
              </w:divBdr>
            </w:div>
          </w:divsChild>
        </w:div>
        <w:div w:id="1484196979">
          <w:marLeft w:val="0"/>
          <w:marRight w:val="0"/>
          <w:marTop w:val="0"/>
          <w:marBottom w:val="0"/>
          <w:divBdr>
            <w:top w:val="none" w:sz="0" w:space="0" w:color="auto"/>
            <w:left w:val="none" w:sz="0" w:space="0" w:color="auto"/>
            <w:bottom w:val="none" w:sz="0" w:space="0" w:color="auto"/>
            <w:right w:val="none" w:sz="0" w:space="0" w:color="auto"/>
          </w:divBdr>
          <w:divsChild>
            <w:div w:id="1193497782">
              <w:marLeft w:val="0"/>
              <w:marRight w:val="0"/>
              <w:marTop w:val="0"/>
              <w:marBottom w:val="0"/>
              <w:divBdr>
                <w:top w:val="none" w:sz="0" w:space="0" w:color="auto"/>
                <w:left w:val="none" w:sz="0" w:space="0" w:color="auto"/>
                <w:bottom w:val="none" w:sz="0" w:space="0" w:color="auto"/>
                <w:right w:val="none" w:sz="0" w:space="0" w:color="auto"/>
              </w:divBdr>
            </w:div>
          </w:divsChild>
        </w:div>
        <w:div w:id="1524006403">
          <w:marLeft w:val="0"/>
          <w:marRight w:val="0"/>
          <w:marTop w:val="0"/>
          <w:marBottom w:val="0"/>
          <w:divBdr>
            <w:top w:val="none" w:sz="0" w:space="0" w:color="auto"/>
            <w:left w:val="none" w:sz="0" w:space="0" w:color="auto"/>
            <w:bottom w:val="none" w:sz="0" w:space="0" w:color="auto"/>
            <w:right w:val="none" w:sz="0" w:space="0" w:color="auto"/>
          </w:divBdr>
          <w:divsChild>
            <w:div w:id="867914033">
              <w:marLeft w:val="0"/>
              <w:marRight w:val="0"/>
              <w:marTop w:val="0"/>
              <w:marBottom w:val="0"/>
              <w:divBdr>
                <w:top w:val="none" w:sz="0" w:space="0" w:color="auto"/>
                <w:left w:val="none" w:sz="0" w:space="0" w:color="auto"/>
                <w:bottom w:val="none" w:sz="0" w:space="0" w:color="auto"/>
                <w:right w:val="none" w:sz="0" w:space="0" w:color="auto"/>
              </w:divBdr>
            </w:div>
          </w:divsChild>
        </w:div>
        <w:div w:id="2091147942">
          <w:marLeft w:val="0"/>
          <w:marRight w:val="0"/>
          <w:marTop w:val="0"/>
          <w:marBottom w:val="0"/>
          <w:divBdr>
            <w:top w:val="none" w:sz="0" w:space="0" w:color="auto"/>
            <w:left w:val="none" w:sz="0" w:space="0" w:color="auto"/>
            <w:bottom w:val="none" w:sz="0" w:space="0" w:color="auto"/>
            <w:right w:val="none" w:sz="0" w:space="0" w:color="auto"/>
          </w:divBdr>
          <w:divsChild>
            <w:div w:id="53434282">
              <w:marLeft w:val="0"/>
              <w:marRight w:val="0"/>
              <w:marTop w:val="0"/>
              <w:marBottom w:val="0"/>
              <w:divBdr>
                <w:top w:val="none" w:sz="0" w:space="0" w:color="auto"/>
                <w:left w:val="none" w:sz="0" w:space="0" w:color="auto"/>
                <w:bottom w:val="none" w:sz="0" w:space="0" w:color="auto"/>
                <w:right w:val="none" w:sz="0" w:space="0" w:color="auto"/>
              </w:divBdr>
            </w:div>
            <w:div w:id="760219318">
              <w:marLeft w:val="0"/>
              <w:marRight w:val="0"/>
              <w:marTop w:val="0"/>
              <w:marBottom w:val="0"/>
              <w:divBdr>
                <w:top w:val="none" w:sz="0" w:space="0" w:color="auto"/>
                <w:left w:val="none" w:sz="0" w:space="0" w:color="auto"/>
                <w:bottom w:val="none" w:sz="0" w:space="0" w:color="auto"/>
                <w:right w:val="none" w:sz="0" w:space="0" w:color="auto"/>
              </w:divBdr>
            </w:div>
            <w:div w:id="931666862">
              <w:marLeft w:val="0"/>
              <w:marRight w:val="0"/>
              <w:marTop w:val="0"/>
              <w:marBottom w:val="0"/>
              <w:divBdr>
                <w:top w:val="none" w:sz="0" w:space="0" w:color="auto"/>
                <w:left w:val="none" w:sz="0" w:space="0" w:color="auto"/>
                <w:bottom w:val="none" w:sz="0" w:space="0" w:color="auto"/>
                <w:right w:val="none" w:sz="0" w:space="0" w:color="auto"/>
              </w:divBdr>
            </w:div>
          </w:divsChild>
        </w:div>
        <w:div w:id="2133591179">
          <w:marLeft w:val="0"/>
          <w:marRight w:val="0"/>
          <w:marTop w:val="0"/>
          <w:marBottom w:val="0"/>
          <w:divBdr>
            <w:top w:val="none" w:sz="0" w:space="0" w:color="auto"/>
            <w:left w:val="none" w:sz="0" w:space="0" w:color="auto"/>
            <w:bottom w:val="none" w:sz="0" w:space="0" w:color="auto"/>
            <w:right w:val="none" w:sz="0" w:space="0" w:color="auto"/>
          </w:divBdr>
          <w:divsChild>
            <w:div w:id="331370735">
              <w:marLeft w:val="0"/>
              <w:marRight w:val="0"/>
              <w:marTop w:val="0"/>
              <w:marBottom w:val="0"/>
              <w:divBdr>
                <w:top w:val="none" w:sz="0" w:space="0" w:color="auto"/>
                <w:left w:val="none" w:sz="0" w:space="0" w:color="auto"/>
                <w:bottom w:val="none" w:sz="0" w:space="0" w:color="auto"/>
                <w:right w:val="none" w:sz="0" w:space="0" w:color="auto"/>
              </w:divBdr>
            </w:div>
          </w:divsChild>
        </w:div>
        <w:div w:id="2144346930">
          <w:marLeft w:val="0"/>
          <w:marRight w:val="0"/>
          <w:marTop w:val="0"/>
          <w:marBottom w:val="0"/>
          <w:divBdr>
            <w:top w:val="none" w:sz="0" w:space="0" w:color="auto"/>
            <w:left w:val="none" w:sz="0" w:space="0" w:color="auto"/>
            <w:bottom w:val="none" w:sz="0" w:space="0" w:color="auto"/>
            <w:right w:val="none" w:sz="0" w:space="0" w:color="auto"/>
          </w:divBdr>
          <w:divsChild>
            <w:div w:id="538858298">
              <w:marLeft w:val="0"/>
              <w:marRight w:val="0"/>
              <w:marTop w:val="0"/>
              <w:marBottom w:val="0"/>
              <w:divBdr>
                <w:top w:val="none" w:sz="0" w:space="0" w:color="auto"/>
                <w:left w:val="none" w:sz="0" w:space="0" w:color="auto"/>
                <w:bottom w:val="none" w:sz="0" w:space="0" w:color="auto"/>
                <w:right w:val="none" w:sz="0" w:space="0" w:color="auto"/>
              </w:divBdr>
            </w:div>
            <w:div w:id="13497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947">
      <w:bodyDiv w:val="1"/>
      <w:marLeft w:val="0"/>
      <w:marRight w:val="0"/>
      <w:marTop w:val="0"/>
      <w:marBottom w:val="0"/>
      <w:divBdr>
        <w:top w:val="none" w:sz="0" w:space="0" w:color="auto"/>
        <w:left w:val="none" w:sz="0" w:space="0" w:color="auto"/>
        <w:bottom w:val="none" w:sz="0" w:space="0" w:color="auto"/>
        <w:right w:val="none" w:sz="0" w:space="0" w:color="auto"/>
      </w:divBdr>
      <w:divsChild>
        <w:div w:id="7686457">
          <w:marLeft w:val="0"/>
          <w:marRight w:val="0"/>
          <w:marTop w:val="0"/>
          <w:marBottom w:val="0"/>
          <w:divBdr>
            <w:top w:val="none" w:sz="0" w:space="0" w:color="auto"/>
            <w:left w:val="none" w:sz="0" w:space="0" w:color="auto"/>
            <w:bottom w:val="none" w:sz="0" w:space="0" w:color="auto"/>
            <w:right w:val="none" w:sz="0" w:space="0" w:color="auto"/>
          </w:divBdr>
          <w:divsChild>
            <w:div w:id="212936049">
              <w:marLeft w:val="0"/>
              <w:marRight w:val="0"/>
              <w:marTop w:val="0"/>
              <w:marBottom w:val="0"/>
              <w:divBdr>
                <w:top w:val="none" w:sz="0" w:space="0" w:color="auto"/>
                <w:left w:val="none" w:sz="0" w:space="0" w:color="auto"/>
                <w:bottom w:val="none" w:sz="0" w:space="0" w:color="auto"/>
                <w:right w:val="none" w:sz="0" w:space="0" w:color="auto"/>
              </w:divBdr>
            </w:div>
          </w:divsChild>
        </w:div>
        <w:div w:id="18631792">
          <w:marLeft w:val="0"/>
          <w:marRight w:val="0"/>
          <w:marTop w:val="0"/>
          <w:marBottom w:val="0"/>
          <w:divBdr>
            <w:top w:val="none" w:sz="0" w:space="0" w:color="auto"/>
            <w:left w:val="none" w:sz="0" w:space="0" w:color="auto"/>
            <w:bottom w:val="none" w:sz="0" w:space="0" w:color="auto"/>
            <w:right w:val="none" w:sz="0" w:space="0" w:color="auto"/>
          </w:divBdr>
          <w:divsChild>
            <w:div w:id="637295976">
              <w:marLeft w:val="0"/>
              <w:marRight w:val="0"/>
              <w:marTop w:val="0"/>
              <w:marBottom w:val="0"/>
              <w:divBdr>
                <w:top w:val="none" w:sz="0" w:space="0" w:color="auto"/>
                <w:left w:val="none" w:sz="0" w:space="0" w:color="auto"/>
                <w:bottom w:val="none" w:sz="0" w:space="0" w:color="auto"/>
                <w:right w:val="none" w:sz="0" w:space="0" w:color="auto"/>
              </w:divBdr>
            </w:div>
          </w:divsChild>
        </w:div>
        <w:div w:id="21908326">
          <w:marLeft w:val="0"/>
          <w:marRight w:val="0"/>
          <w:marTop w:val="0"/>
          <w:marBottom w:val="0"/>
          <w:divBdr>
            <w:top w:val="none" w:sz="0" w:space="0" w:color="auto"/>
            <w:left w:val="none" w:sz="0" w:space="0" w:color="auto"/>
            <w:bottom w:val="none" w:sz="0" w:space="0" w:color="auto"/>
            <w:right w:val="none" w:sz="0" w:space="0" w:color="auto"/>
          </w:divBdr>
          <w:divsChild>
            <w:div w:id="3241539">
              <w:marLeft w:val="0"/>
              <w:marRight w:val="0"/>
              <w:marTop w:val="0"/>
              <w:marBottom w:val="0"/>
              <w:divBdr>
                <w:top w:val="none" w:sz="0" w:space="0" w:color="auto"/>
                <w:left w:val="none" w:sz="0" w:space="0" w:color="auto"/>
                <w:bottom w:val="none" w:sz="0" w:space="0" w:color="auto"/>
                <w:right w:val="none" w:sz="0" w:space="0" w:color="auto"/>
              </w:divBdr>
            </w:div>
            <w:div w:id="1962372747">
              <w:marLeft w:val="0"/>
              <w:marRight w:val="0"/>
              <w:marTop w:val="0"/>
              <w:marBottom w:val="0"/>
              <w:divBdr>
                <w:top w:val="none" w:sz="0" w:space="0" w:color="auto"/>
                <w:left w:val="none" w:sz="0" w:space="0" w:color="auto"/>
                <w:bottom w:val="none" w:sz="0" w:space="0" w:color="auto"/>
                <w:right w:val="none" w:sz="0" w:space="0" w:color="auto"/>
              </w:divBdr>
            </w:div>
          </w:divsChild>
        </w:div>
        <w:div w:id="42490532">
          <w:marLeft w:val="0"/>
          <w:marRight w:val="0"/>
          <w:marTop w:val="0"/>
          <w:marBottom w:val="0"/>
          <w:divBdr>
            <w:top w:val="none" w:sz="0" w:space="0" w:color="auto"/>
            <w:left w:val="none" w:sz="0" w:space="0" w:color="auto"/>
            <w:bottom w:val="none" w:sz="0" w:space="0" w:color="auto"/>
            <w:right w:val="none" w:sz="0" w:space="0" w:color="auto"/>
          </w:divBdr>
          <w:divsChild>
            <w:div w:id="680087397">
              <w:marLeft w:val="0"/>
              <w:marRight w:val="0"/>
              <w:marTop w:val="0"/>
              <w:marBottom w:val="0"/>
              <w:divBdr>
                <w:top w:val="none" w:sz="0" w:space="0" w:color="auto"/>
                <w:left w:val="none" w:sz="0" w:space="0" w:color="auto"/>
                <w:bottom w:val="none" w:sz="0" w:space="0" w:color="auto"/>
                <w:right w:val="none" w:sz="0" w:space="0" w:color="auto"/>
              </w:divBdr>
            </w:div>
          </w:divsChild>
        </w:div>
        <w:div w:id="98068560">
          <w:marLeft w:val="0"/>
          <w:marRight w:val="0"/>
          <w:marTop w:val="0"/>
          <w:marBottom w:val="0"/>
          <w:divBdr>
            <w:top w:val="none" w:sz="0" w:space="0" w:color="auto"/>
            <w:left w:val="none" w:sz="0" w:space="0" w:color="auto"/>
            <w:bottom w:val="none" w:sz="0" w:space="0" w:color="auto"/>
            <w:right w:val="none" w:sz="0" w:space="0" w:color="auto"/>
          </w:divBdr>
          <w:divsChild>
            <w:div w:id="960111578">
              <w:marLeft w:val="0"/>
              <w:marRight w:val="0"/>
              <w:marTop w:val="0"/>
              <w:marBottom w:val="0"/>
              <w:divBdr>
                <w:top w:val="none" w:sz="0" w:space="0" w:color="auto"/>
                <w:left w:val="none" w:sz="0" w:space="0" w:color="auto"/>
                <w:bottom w:val="none" w:sz="0" w:space="0" w:color="auto"/>
                <w:right w:val="none" w:sz="0" w:space="0" w:color="auto"/>
              </w:divBdr>
            </w:div>
          </w:divsChild>
        </w:div>
        <w:div w:id="98373609">
          <w:marLeft w:val="0"/>
          <w:marRight w:val="0"/>
          <w:marTop w:val="0"/>
          <w:marBottom w:val="0"/>
          <w:divBdr>
            <w:top w:val="none" w:sz="0" w:space="0" w:color="auto"/>
            <w:left w:val="none" w:sz="0" w:space="0" w:color="auto"/>
            <w:bottom w:val="none" w:sz="0" w:space="0" w:color="auto"/>
            <w:right w:val="none" w:sz="0" w:space="0" w:color="auto"/>
          </w:divBdr>
          <w:divsChild>
            <w:div w:id="1057778085">
              <w:marLeft w:val="0"/>
              <w:marRight w:val="0"/>
              <w:marTop w:val="0"/>
              <w:marBottom w:val="0"/>
              <w:divBdr>
                <w:top w:val="none" w:sz="0" w:space="0" w:color="auto"/>
                <w:left w:val="none" w:sz="0" w:space="0" w:color="auto"/>
                <w:bottom w:val="none" w:sz="0" w:space="0" w:color="auto"/>
                <w:right w:val="none" w:sz="0" w:space="0" w:color="auto"/>
              </w:divBdr>
            </w:div>
          </w:divsChild>
        </w:div>
        <w:div w:id="116066201">
          <w:marLeft w:val="0"/>
          <w:marRight w:val="0"/>
          <w:marTop w:val="0"/>
          <w:marBottom w:val="0"/>
          <w:divBdr>
            <w:top w:val="none" w:sz="0" w:space="0" w:color="auto"/>
            <w:left w:val="none" w:sz="0" w:space="0" w:color="auto"/>
            <w:bottom w:val="none" w:sz="0" w:space="0" w:color="auto"/>
            <w:right w:val="none" w:sz="0" w:space="0" w:color="auto"/>
          </w:divBdr>
          <w:divsChild>
            <w:div w:id="166794298">
              <w:marLeft w:val="0"/>
              <w:marRight w:val="0"/>
              <w:marTop w:val="0"/>
              <w:marBottom w:val="0"/>
              <w:divBdr>
                <w:top w:val="none" w:sz="0" w:space="0" w:color="auto"/>
                <w:left w:val="none" w:sz="0" w:space="0" w:color="auto"/>
                <w:bottom w:val="none" w:sz="0" w:space="0" w:color="auto"/>
                <w:right w:val="none" w:sz="0" w:space="0" w:color="auto"/>
              </w:divBdr>
            </w:div>
          </w:divsChild>
        </w:div>
        <w:div w:id="119883247">
          <w:marLeft w:val="0"/>
          <w:marRight w:val="0"/>
          <w:marTop w:val="0"/>
          <w:marBottom w:val="0"/>
          <w:divBdr>
            <w:top w:val="none" w:sz="0" w:space="0" w:color="auto"/>
            <w:left w:val="none" w:sz="0" w:space="0" w:color="auto"/>
            <w:bottom w:val="none" w:sz="0" w:space="0" w:color="auto"/>
            <w:right w:val="none" w:sz="0" w:space="0" w:color="auto"/>
          </w:divBdr>
          <w:divsChild>
            <w:div w:id="565726037">
              <w:marLeft w:val="0"/>
              <w:marRight w:val="0"/>
              <w:marTop w:val="0"/>
              <w:marBottom w:val="0"/>
              <w:divBdr>
                <w:top w:val="none" w:sz="0" w:space="0" w:color="auto"/>
                <w:left w:val="none" w:sz="0" w:space="0" w:color="auto"/>
                <w:bottom w:val="none" w:sz="0" w:space="0" w:color="auto"/>
                <w:right w:val="none" w:sz="0" w:space="0" w:color="auto"/>
              </w:divBdr>
            </w:div>
          </w:divsChild>
        </w:div>
        <w:div w:id="135034415">
          <w:marLeft w:val="0"/>
          <w:marRight w:val="0"/>
          <w:marTop w:val="0"/>
          <w:marBottom w:val="0"/>
          <w:divBdr>
            <w:top w:val="none" w:sz="0" w:space="0" w:color="auto"/>
            <w:left w:val="none" w:sz="0" w:space="0" w:color="auto"/>
            <w:bottom w:val="none" w:sz="0" w:space="0" w:color="auto"/>
            <w:right w:val="none" w:sz="0" w:space="0" w:color="auto"/>
          </w:divBdr>
          <w:divsChild>
            <w:div w:id="170027849">
              <w:marLeft w:val="0"/>
              <w:marRight w:val="0"/>
              <w:marTop w:val="0"/>
              <w:marBottom w:val="0"/>
              <w:divBdr>
                <w:top w:val="none" w:sz="0" w:space="0" w:color="auto"/>
                <w:left w:val="none" w:sz="0" w:space="0" w:color="auto"/>
                <w:bottom w:val="none" w:sz="0" w:space="0" w:color="auto"/>
                <w:right w:val="none" w:sz="0" w:space="0" w:color="auto"/>
              </w:divBdr>
            </w:div>
            <w:div w:id="1055932707">
              <w:marLeft w:val="0"/>
              <w:marRight w:val="0"/>
              <w:marTop w:val="0"/>
              <w:marBottom w:val="0"/>
              <w:divBdr>
                <w:top w:val="none" w:sz="0" w:space="0" w:color="auto"/>
                <w:left w:val="none" w:sz="0" w:space="0" w:color="auto"/>
                <w:bottom w:val="none" w:sz="0" w:space="0" w:color="auto"/>
                <w:right w:val="none" w:sz="0" w:space="0" w:color="auto"/>
              </w:divBdr>
            </w:div>
          </w:divsChild>
        </w:div>
        <w:div w:id="144706988">
          <w:marLeft w:val="0"/>
          <w:marRight w:val="0"/>
          <w:marTop w:val="0"/>
          <w:marBottom w:val="0"/>
          <w:divBdr>
            <w:top w:val="none" w:sz="0" w:space="0" w:color="auto"/>
            <w:left w:val="none" w:sz="0" w:space="0" w:color="auto"/>
            <w:bottom w:val="none" w:sz="0" w:space="0" w:color="auto"/>
            <w:right w:val="none" w:sz="0" w:space="0" w:color="auto"/>
          </w:divBdr>
          <w:divsChild>
            <w:div w:id="2098549763">
              <w:marLeft w:val="0"/>
              <w:marRight w:val="0"/>
              <w:marTop w:val="0"/>
              <w:marBottom w:val="0"/>
              <w:divBdr>
                <w:top w:val="none" w:sz="0" w:space="0" w:color="auto"/>
                <w:left w:val="none" w:sz="0" w:space="0" w:color="auto"/>
                <w:bottom w:val="none" w:sz="0" w:space="0" w:color="auto"/>
                <w:right w:val="none" w:sz="0" w:space="0" w:color="auto"/>
              </w:divBdr>
            </w:div>
          </w:divsChild>
        </w:div>
        <w:div w:id="189417939">
          <w:marLeft w:val="0"/>
          <w:marRight w:val="0"/>
          <w:marTop w:val="0"/>
          <w:marBottom w:val="0"/>
          <w:divBdr>
            <w:top w:val="none" w:sz="0" w:space="0" w:color="auto"/>
            <w:left w:val="none" w:sz="0" w:space="0" w:color="auto"/>
            <w:bottom w:val="none" w:sz="0" w:space="0" w:color="auto"/>
            <w:right w:val="none" w:sz="0" w:space="0" w:color="auto"/>
          </w:divBdr>
          <w:divsChild>
            <w:div w:id="1992244886">
              <w:marLeft w:val="0"/>
              <w:marRight w:val="0"/>
              <w:marTop w:val="0"/>
              <w:marBottom w:val="0"/>
              <w:divBdr>
                <w:top w:val="none" w:sz="0" w:space="0" w:color="auto"/>
                <w:left w:val="none" w:sz="0" w:space="0" w:color="auto"/>
                <w:bottom w:val="none" w:sz="0" w:space="0" w:color="auto"/>
                <w:right w:val="none" w:sz="0" w:space="0" w:color="auto"/>
              </w:divBdr>
            </w:div>
            <w:div w:id="2090689366">
              <w:marLeft w:val="0"/>
              <w:marRight w:val="0"/>
              <w:marTop w:val="0"/>
              <w:marBottom w:val="0"/>
              <w:divBdr>
                <w:top w:val="none" w:sz="0" w:space="0" w:color="auto"/>
                <w:left w:val="none" w:sz="0" w:space="0" w:color="auto"/>
                <w:bottom w:val="none" w:sz="0" w:space="0" w:color="auto"/>
                <w:right w:val="none" w:sz="0" w:space="0" w:color="auto"/>
              </w:divBdr>
            </w:div>
          </w:divsChild>
        </w:div>
        <w:div w:id="232815471">
          <w:marLeft w:val="0"/>
          <w:marRight w:val="0"/>
          <w:marTop w:val="0"/>
          <w:marBottom w:val="0"/>
          <w:divBdr>
            <w:top w:val="none" w:sz="0" w:space="0" w:color="auto"/>
            <w:left w:val="none" w:sz="0" w:space="0" w:color="auto"/>
            <w:bottom w:val="none" w:sz="0" w:space="0" w:color="auto"/>
            <w:right w:val="none" w:sz="0" w:space="0" w:color="auto"/>
          </w:divBdr>
          <w:divsChild>
            <w:div w:id="94982755">
              <w:marLeft w:val="0"/>
              <w:marRight w:val="0"/>
              <w:marTop w:val="0"/>
              <w:marBottom w:val="0"/>
              <w:divBdr>
                <w:top w:val="none" w:sz="0" w:space="0" w:color="auto"/>
                <w:left w:val="none" w:sz="0" w:space="0" w:color="auto"/>
                <w:bottom w:val="none" w:sz="0" w:space="0" w:color="auto"/>
                <w:right w:val="none" w:sz="0" w:space="0" w:color="auto"/>
              </w:divBdr>
            </w:div>
            <w:div w:id="247078906">
              <w:marLeft w:val="0"/>
              <w:marRight w:val="0"/>
              <w:marTop w:val="0"/>
              <w:marBottom w:val="0"/>
              <w:divBdr>
                <w:top w:val="none" w:sz="0" w:space="0" w:color="auto"/>
                <w:left w:val="none" w:sz="0" w:space="0" w:color="auto"/>
                <w:bottom w:val="none" w:sz="0" w:space="0" w:color="auto"/>
                <w:right w:val="none" w:sz="0" w:space="0" w:color="auto"/>
              </w:divBdr>
            </w:div>
            <w:div w:id="674263532">
              <w:marLeft w:val="0"/>
              <w:marRight w:val="0"/>
              <w:marTop w:val="0"/>
              <w:marBottom w:val="0"/>
              <w:divBdr>
                <w:top w:val="none" w:sz="0" w:space="0" w:color="auto"/>
                <w:left w:val="none" w:sz="0" w:space="0" w:color="auto"/>
                <w:bottom w:val="none" w:sz="0" w:space="0" w:color="auto"/>
                <w:right w:val="none" w:sz="0" w:space="0" w:color="auto"/>
              </w:divBdr>
            </w:div>
            <w:div w:id="744299901">
              <w:marLeft w:val="0"/>
              <w:marRight w:val="0"/>
              <w:marTop w:val="0"/>
              <w:marBottom w:val="0"/>
              <w:divBdr>
                <w:top w:val="none" w:sz="0" w:space="0" w:color="auto"/>
                <w:left w:val="none" w:sz="0" w:space="0" w:color="auto"/>
                <w:bottom w:val="none" w:sz="0" w:space="0" w:color="auto"/>
                <w:right w:val="none" w:sz="0" w:space="0" w:color="auto"/>
              </w:divBdr>
            </w:div>
            <w:div w:id="904871854">
              <w:marLeft w:val="0"/>
              <w:marRight w:val="0"/>
              <w:marTop w:val="0"/>
              <w:marBottom w:val="0"/>
              <w:divBdr>
                <w:top w:val="none" w:sz="0" w:space="0" w:color="auto"/>
                <w:left w:val="none" w:sz="0" w:space="0" w:color="auto"/>
                <w:bottom w:val="none" w:sz="0" w:space="0" w:color="auto"/>
                <w:right w:val="none" w:sz="0" w:space="0" w:color="auto"/>
              </w:divBdr>
            </w:div>
            <w:div w:id="1113014659">
              <w:marLeft w:val="0"/>
              <w:marRight w:val="0"/>
              <w:marTop w:val="0"/>
              <w:marBottom w:val="0"/>
              <w:divBdr>
                <w:top w:val="none" w:sz="0" w:space="0" w:color="auto"/>
                <w:left w:val="none" w:sz="0" w:space="0" w:color="auto"/>
                <w:bottom w:val="none" w:sz="0" w:space="0" w:color="auto"/>
                <w:right w:val="none" w:sz="0" w:space="0" w:color="auto"/>
              </w:divBdr>
            </w:div>
            <w:div w:id="1221477413">
              <w:marLeft w:val="0"/>
              <w:marRight w:val="0"/>
              <w:marTop w:val="0"/>
              <w:marBottom w:val="0"/>
              <w:divBdr>
                <w:top w:val="none" w:sz="0" w:space="0" w:color="auto"/>
                <w:left w:val="none" w:sz="0" w:space="0" w:color="auto"/>
                <w:bottom w:val="none" w:sz="0" w:space="0" w:color="auto"/>
                <w:right w:val="none" w:sz="0" w:space="0" w:color="auto"/>
              </w:divBdr>
            </w:div>
            <w:div w:id="1232346194">
              <w:marLeft w:val="0"/>
              <w:marRight w:val="0"/>
              <w:marTop w:val="0"/>
              <w:marBottom w:val="0"/>
              <w:divBdr>
                <w:top w:val="none" w:sz="0" w:space="0" w:color="auto"/>
                <w:left w:val="none" w:sz="0" w:space="0" w:color="auto"/>
                <w:bottom w:val="none" w:sz="0" w:space="0" w:color="auto"/>
                <w:right w:val="none" w:sz="0" w:space="0" w:color="auto"/>
              </w:divBdr>
            </w:div>
            <w:div w:id="1454976867">
              <w:marLeft w:val="0"/>
              <w:marRight w:val="0"/>
              <w:marTop w:val="0"/>
              <w:marBottom w:val="0"/>
              <w:divBdr>
                <w:top w:val="none" w:sz="0" w:space="0" w:color="auto"/>
                <w:left w:val="none" w:sz="0" w:space="0" w:color="auto"/>
                <w:bottom w:val="none" w:sz="0" w:space="0" w:color="auto"/>
                <w:right w:val="none" w:sz="0" w:space="0" w:color="auto"/>
              </w:divBdr>
            </w:div>
            <w:div w:id="1672442165">
              <w:marLeft w:val="0"/>
              <w:marRight w:val="0"/>
              <w:marTop w:val="0"/>
              <w:marBottom w:val="0"/>
              <w:divBdr>
                <w:top w:val="none" w:sz="0" w:space="0" w:color="auto"/>
                <w:left w:val="none" w:sz="0" w:space="0" w:color="auto"/>
                <w:bottom w:val="none" w:sz="0" w:space="0" w:color="auto"/>
                <w:right w:val="none" w:sz="0" w:space="0" w:color="auto"/>
              </w:divBdr>
            </w:div>
            <w:div w:id="1789157841">
              <w:marLeft w:val="0"/>
              <w:marRight w:val="0"/>
              <w:marTop w:val="0"/>
              <w:marBottom w:val="0"/>
              <w:divBdr>
                <w:top w:val="none" w:sz="0" w:space="0" w:color="auto"/>
                <w:left w:val="none" w:sz="0" w:space="0" w:color="auto"/>
                <w:bottom w:val="none" w:sz="0" w:space="0" w:color="auto"/>
                <w:right w:val="none" w:sz="0" w:space="0" w:color="auto"/>
              </w:divBdr>
            </w:div>
            <w:div w:id="2032218430">
              <w:marLeft w:val="0"/>
              <w:marRight w:val="0"/>
              <w:marTop w:val="0"/>
              <w:marBottom w:val="0"/>
              <w:divBdr>
                <w:top w:val="none" w:sz="0" w:space="0" w:color="auto"/>
                <w:left w:val="none" w:sz="0" w:space="0" w:color="auto"/>
                <w:bottom w:val="none" w:sz="0" w:space="0" w:color="auto"/>
                <w:right w:val="none" w:sz="0" w:space="0" w:color="auto"/>
              </w:divBdr>
            </w:div>
          </w:divsChild>
        </w:div>
        <w:div w:id="247735524">
          <w:marLeft w:val="0"/>
          <w:marRight w:val="0"/>
          <w:marTop w:val="0"/>
          <w:marBottom w:val="0"/>
          <w:divBdr>
            <w:top w:val="none" w:sz="0" w:space="0" w:color="auto"/>
            <w:left w:val="none" w:sz="0" w:space="0" w:color="auto"/>
            <w:bottom w:val="none" w:sz="0" w:space="0" w:color="auto"/>
            <w:right w:val="none" w:sz="0" w:space="0" w:color="auto"/>
          </w:divBdr>
          <w:divsChild>
            <w:div w:id="1860003017">
              <w:marLeft w:val="0"/>
              <w:marRight w:val="0"/>
              <w:marTop w:val="0"/>
              <w:marBottom w:val="0"/>
              <w:divBdr>
                <w:top w:val="none" w:sz="0" w:space="0" w:color="auto"/>
                <w:left w:val="none" w:sz="0" w:space="0" w:color="auto"/>
                <w:bottom w:val="none" w:sz="0" w:space="0" w:color="auto"/>
                <w:right w:val="none" w:sz="0" w:space="0" w:color="auto"/>
              </w:divBdr>
            </w:div>
          </w:divsChild>
        </w:div>
        <w:div w:id="262884641">
          <w:marLeft w:val="0"/>
          <w:marRight w:val="0"/>
          <w:marTop w:val="0"/>
          <w:marBottom w:val="0"/>
          <w:divBdr>
            <w:top w:val="none" w:sz="0" w:space="0" w:color="auto"/>
            <w:left w:val="none" w:sz="0" w:space="0" w:color="auto"/>
            <w:bottom w:val="none" w:sz="0" w:space="0" w:color="auto"/>
            <w:right w:val="none" w:sz="0" w:space="0" w:color="auto"/>
          </w:divBdr>
          <w:divsChild>
            <w:div w:id="2092852889">
              <w:marLeft w:val="0"/>
              <w:marRight w:val="0"/>
              <w:marTop w:val="0"/>
              <w:marBottom w:val="0"/>
              <w:divBdr>
                <w:top w:val="none" w:sz="0" w:space="0" w:color="auto"/>
                <w:left w:val="none" w:sz="0" w:space="0" w:color="auto"/>
                <w:bottom w:val="none" w:sz="0" w:space="0" w:color="auto"/>
                <w:right w:val="none" w:sz="0" w:space="0" w:color="auto"/>
              </w:divBdr>
            </w:div>
          </w:divsChild>
        </w:div>
        <w:div w:id="267547943">
          <w:marLeft w:val="0"/>
          <w:marRight w:val="0"/>
          <w:marTop w:val="0"/>
          <w:marBottom w:val="0"/>
          <w:divBdr>
            <w:top w:val="none" w:sz="0" w:space="0" w:color="auto"/>
            <w:left w:val="none" w:sz="0" w:space="0" w:color="auto"/>
            <w:bottom w:val="none" w:sz="0" w:space="0" w:color="auto"/>
            <w:right w:val="none" w:sz="0" w:space="0" w:color="auto"/>
          </w:divBdr>
          <w:divsChild>
            <w:div w:id="1319462613">
              <w:marLeft w:val="0"/>
              <w:marRight w:val="0"/>
              <w:marTop w:val="0"/>
              <w:marBottom w:val="0"/>
              <w:divBdr>
                <w:top w:val="none" w:sz="0" w:space="0" w:color="auto"/>
                <w:left w:val="none" w:sz="0" w:space="0" w:color="auto"/>
                <w:bottom w:val="none" w:sz="0" w:space="0" w:color="auto"/>
                <w:right w:val="none" w:sz="0" w:space="0" w:color="auto"/>
              </w:divBdr>
            </w:div>
          </w:divsChild>
        </w:div>
        <w:div w:id="289288515">
          <w:marLeft w:val="0"/>
          <w:marRight w:val="0"/>
          <w:marTop w:val="0"/>
          <w:marBottom w:val="0"/>
          <w:divBdr>
            <w:top w:val="none" w:sz="0" w:space="0" w:color="auto"/>
            <w:left w:val="none" w:sz="0" w:space="0" w:color="auto"/>
            <w:bottom w:val="none" w:sz="0" w:space="0" w:color="auto"/>
            <w:right w:val="none" w:sz="0" w:space="0" w:color="auto"/>
          </w:divBdr>
          <w:divsChild>
            <w:div w:id="772476102">
              <w:marLeft w:val="0"/>
              <w:marRight w:val="0"/>
              <w:marTop w:val="0"/>
              <w:marBottom w:val="0"/>
              <w:divBdr>
                <w:top w:val="none" w:sz="0" w:space="0" w:color="auto"/>
                <w:left w:val="none" w:sz="0" w:space="0" w:color="auto"/>
                <w:bottom w:val="none" w:sz="0" w:space="0" w:color="auto"/>
                <w:right w:val="none" w:sz="0" w:space="0" w:color="auto"/>
              </w:divBdr>
            </w:div>
          </w:divsChild>
        </w:div>
        <w:div w:id="290981999">
          <w:marLeft w:val="0"/>
          <w:marRight w:val="0"/>
          <w:marTop w:val="0"/>
          <w:marBottom w:val="0"/>
          <w:divBdr>
            <w:top w:val="none" w:sz="0" w:space="0" w:color="auto"/>
            <w:left w:val="none" w:sz="0" w:space="0" w:color="auto"/>
            <w:bottom w:val="none" w:sz="0" w:space="0" w:color="auto"/>
            <w:right w:val="none" w:sz="0" w:space="0" w:color="auto"/>
          </w:divBdr>
          <w:divsChild>
            <w:div w:id="388193180">
              <w:marLeft w:val="0"/>
              <w:marRight w:val="0"/>
              <w:marTop w:val="0"/>
              <w:marBottom w:val="0"/>
              <w:divBdr>
                <w:top w:val="none" w:sz="0" w:space="0" w:color="auto"/>
                <w:left w:val="none" w:sz="0" w:space="0" w:color="auto"/>
                <w:bottom w:val="none" w:sz="0" w:space="0" w:color="auto"/>
                <w:right w:val="none" w:sz="0" w:space="0" w:color="auto"/>
              </w:divBdr>
            </w:div>
            <w:div w:id="549071847">
              <w:marLeft w:val="0"/>
              <w:marRight w:val="0"/>
              <w:marTop w:val="0"/>
              <w:marBottom w:val="0"/>
              <w:divBdr>
                <w:top w:val="none" w:sz="0" w:space="0" w:color="auto"/>
                <w:left w:val="none" w:sz="0" w:space="0" w:color="auto"/>
                <w:bottom w:val="none" w:sz="0" w:space="0" w:color="auto"/>
                <w:right w:val="none" w:sz="0" w:space="0" w:color="auto"/>
              </w:divBdr>
            </w:div>
            <w:div w:id="954865366">
              <w:marLeft w:val="0"/>
              <w:marRight w:val="0"/>
              <w:marTop w:val="0"/>
              <w:marBottom w:val="0"/>
              <w:divBdr>
                <w:top w:val="none" w:sz="0" w:space="0" w:color="auto"/>
                <w:left w:val="none" w:sz="0" w:space="0" w:color="auto"/>
                <w:bottom w:val="none" w:sz="0" w:space="0" w:color="auto"/>
                <w:right w:val="none" w:sz="0" w:space="0" w:color="auto"/>
              </w:divBdr>
            </w:div>
            <w:div w:id="1188644272">
              <w:marLeft w:val="0"/>
              <w:marRight w:val="0"/>
              <w:marTop w:val="0"/>
              <w:marBottom w:val="0"/>
              <w:divBdr>
                <w:top w:val="none" w:sz="0" w:space="0" w:color="auto"/>
                <w:left w:val="none" w:sz="0" w:space="0" w:color="auto"/>
                <w:bottom w:val="none" w:sz="0" w:space="0" w:color="auto"/>
                <w:right w:val="none" w:sz="0" w:space="0" w:color="auto"/>
              </w:divBdr>
            </w:div>
          </w:divsChild>
        </w:div>
        <w:div w:id="296885965">
          <w:marLeft w:val="0"/>
          <w:marRight w:val="0"/>
          <w:marTop w:val="0"/>
          <w:marBottom w:val="0"/>
          <w:divBdr>
            <w:top w:val="none" w:sz="0" w:space="0" w:color="auto"/>
            <w:left w:val="none" w:sz="0" w:space="0" w:color="auto"/>
            <w:bottom w:val="none" w:sz="0" w:space="0" w:color="auto"/>
            <w:right w:val="none" w:sz="0" w:space="0" w:color="auto"/>
          </w:divBdr>
          <w:divsChild>
            <w:div w:id="99885351">
              <w:marLeft w:val="0"/>
              <w:marRight w:val="0"/>
              <w:marTop w:val="0"/>
              <w:marBottom w:val="0"/>
              <w:divBdr>
                <w:top w:val="none" w:sz="0" w:space="0" w:color="auto"/>
                <w:left w:val="none" w:sz="0" w:space="0" w:color="auto"/>
                <w:bottom w:val="none" w:sz="0" w:space="0" w:color="auto"/>
                <w:right w:val="none" w:sz="0" w:space="0" w:color="auto"/>
              </w:divBdr>
            </w:div>
            <w:div w:id="1571042888">
              <w:marLeft w:val="0"/>
              <w:marRight w:val="0"/>
              <w:marTop w:val="0"/>
              <w:marBottom w:val="0"/>
              <w:divBdr>
                <w:top w:val="none" w:sz="0" w:space="0" w:color="auto"/>
                <w:left w:val="none" w:sz="0" w:space="0" w:color="auto"/>
                <w:bottom w:val="none" w:sz="0" w:space="0" w:color="auto"/>
                <w:right w:val="none" w:sz="0" w:space="0" w:color="auto"/>
              </w:divBdr>
            </w:div>
          </w:divsChild>
        </w:div>
        <w:div w:id="299194927">
          <w:marLeft w:val="0"/>
          <w:marRight w:val="0"/>
          <w:marTop w:val="0"/>
          <w:marBottom w:val="0"/>
          <w:divBdr>
            <w:top w:val="none" w:sz="0" w:space="0" w:color="auto"/>
            <w:left w:val="none" w:sz="0" w:space="0" w:color="auto"/>
            <w:bottom w:val="none" w:sz="0" w:space="0" w:color="auto"/>
            <w:right w:val="none" w:sz="0" w:space="0" w:color="auto"/>
          </w:divBdr>
          <w:divsChild>
            <w:div w:id="1198423279">
              <w:marLeft w:val="0"/>
              <w:marRight w:val="0"/>
              <w:marTop w:val="0"/>
              <w:marBottom w:val="0"/>
              <w:divBdr>
                <w:top w:val="none" w:sz="0" w:space="0" w:color="auto"/>
                <w:left w:val="none" w:sz="0" w:space="0" w:color="auto"/>
                <w:bottom w:val="none" w:sz="0" w:space="0" w:color="auto"/>
                <w:right w:val="none" w:sz="0" w:space="0" w:color="auto"/>
              </w:divBdr>
            </w:div>
          </w:divsChild>
        </w:div>
        <w:div w:id="299500217">
          <w:marLeft w:val="0"/>
          <w:marRight w:val="0"/>
          <w:marTop w:val="0"/>
          <w:marBottom w:val="0"/>
          <w:divBdr>
            <w:top w:val="none" w:sz="0" w:space="0" w:color="auto"/>
            <w:left w:val="none" w:sz="0" w:space="0" w:color="auto"/>
            <w:bottom w:val="none" w:sz="0" w:space="0" w:color="auto"/>
            <w:right w:val="none" w:sz="0" w:space="0" w:color="auto"/>
          </w:divBdr>
          <w:divsChild>
            <w:div w:id="1992904410">
              <w:marLeft w:val="0"/>
              <w:marRight w:val="0"/>
              <w:marTop w:val="0"/>
              <w:marBottom w:val="0"/>
              <w:divBdr>
                <w:top w:val="none" w:sz="0" w:space="0" w:color="auto"/>
                <w:left w:val="none" w:sz="0" w:space="0" w:color="auto"/>
                <w:bottom w:val="none" w:sz="0" w:space="0" w:color="auto"/>
                <w:right w:val="none" w:sz="0" w:space="0" w:color="auto"/>
              </w:divBdr>
            </w:div>
          </w:divsChild>
        </w:div>
        <w:div w:id="324627440">
          <w:marLeft w:val="0"/>
          <w:marRight w:val="0"/>
          <w:marTop w:val="0"/>
          <w:marBottom w:val="0"/>
          <w:divBdr>
            <w:top w:val="none" w:sz="0" w:space="0" w:color="auto"/>
            <w:left w:val="none" w:sz="0" w:space="0" w:color="auto"/>
            <w:bottom w:val="none" w:sz="0" w:space="0" w:color="auto"/>
            <w:right w:val="none" w:sz="0" w:space="0" w:color="auto"/>
          </w:divBdr>
          <w:divsChild>
            <w:div w:id="700279067">
              <w:marLeft w:val="0"/>
              <w:marRight w:val="0"/>
              <w:marTop w:val="0"/>
              <w:marBottom w:val="0"/>
              <w:divBdr>
                <w:top w:val="none" w:sz="0" w:space="0" w:color="auto"/>
                <w:left w:val="none" w:sz="0" w:space="0" w:color="auto"/>
                <w:bottom w:val="none" w:sz="0" w:space="0" w:color="auto"/>
                <w:right w:val="none" w:sz="0" w:space="0" w:color="auto"/>
              </w:divBdr>
            </w:div>
            <w:div w:id="1534269168">
              <w:marLeft w:val="0"/>
              <w:marRight w:val="0"/>
              <w:marTop w:val="0"/>
              <w:marBottom w:val="0"/>
              <w:divBdr>
                <w:top w:val="none" w:sz="0" w:space="0" w:color="auto"/>
                <w:left w:val="none" w:sz="0" w:space="0" w:color="auto"/>
                <w:bottom w:val="none" w:sz="0" w:space="0" w:color="auto"/>
                <w:right w:val="none" w:sz="0" w:space="0" w:color="auto"/>
              </w:divBdr>
            </w:div>
          </w:divsChild>
        </w:div>
        <w:div w:id="357390004">
          <w:marLeft w:val="0"/>
          <w:marRight w:val="0"/>
          <w:marTop w:val="0"/>
          <w:marBottom w:val="0"/>
          <w:divBdr>
            <w:top w:val="none" w:sz="0" w:space="0" w:color="auto"/>
            <w:left w:val="none" w:sz="0" w:space="0" w:color="auto"/>
            <w:bottom w:val="none" w:sz="0" w:space="0" w:color="auto"/>
            <w:right w:val="none" w:sz="0" w:space="0" w:color="auto"/>
          </w:divBdr>
          <w:divsChild>
            <w:div w:id="1107890034">
              <w:marLeft w:val="0"/>
              <w:marRight w:val="0"/>
              <w:marTop w:val="0"/>
              <w:marBottom w:val="0"/>
              <w:divBdr>
                <w:top w:val="none" w:sz="0" w:space="0" w:color="auto"/>
                <w:left w:val="none" w:sz="0" w:space="0" w:color="auto"/>
                <w:bottom w:val="none" w:sz="0" w:space="0" w:color="auto"/>
                <w:right w:val="none" w:sz="0" w:space="0" w:color="auto"/>
              </w:divBdr>
            </w:div>
          </w:divsChild>
        </w:div>
        <w:div w:id="357707422">
          <w:marLeft w:val="0"/>
          <w:marRight w:val="0"/>
          <w:marTop w:val="0"/>
          <w:marBottom w:val="0"/>
          <w:divBdr>
            <w:top w:val="none" w:sz="0" w:space="0" w:color="auto"/>
            <w:left w:val="none" w:sz="0" w:space="0" w:color="auto"/>
            <w:bottom w:val="none" w:sz="0" w:space="0" w:color="auto"/>
            <w:right w:val="none" w:sz="0" w:space="0" w:color="auto"/>
          </w:divBdr>
          <w:divsChild>
            <w:div w:id="381708362">
              <w:marLeft w:val="0"/>
              <w:marRight w:val="0"/>
              <w:marTop w:val="0"/>
              <w:marBottom w:val="0"/>
              <w:divBdr>
                <w:top w:val="none" w:sz="0" w:space="0" w:color="auto"/>
                <w:left w:val="none" w:sz="0" w:space="0" w:color="auto"/>
                <w:bottom w:val="none" w:sz="0" w:space="0" w:color="auto"/>
                <w:right w:val="none" w:sz="0" w:space="0" w:color="auto"/>
              </w:divBdr>
            </w:div>
            <w:div w:id="1946303086">
              <w:marLeft w:val="0"/>
              <w:marRight w:val="0"/>
              <w:marTop w:val="0"/>
              <w:marBottom w:val="0"/>
              <w:divBdr>
                <w:top w:val="none" w:sz="0" w:space="0" w:color="auto"/>
                <w:left w:val="none" w:sz="0" w:space="0" w:color="auto"/>
                <w:bottom w:val="none" w:sz="0" w:space="0" w:color="auto"/>
                <w:right w:val="none" w:sz="0" w:space="0" w:color="auto"/>
              </w:divBdr>
            </w:div>
          </w:divsChild>
        </w:div>
        <w:div w:id="368070038">
          <w:marLeft w:val="0"/>
          <w:marRight w:val="0"/>
          <w:marTop w:val="0"/>
          <w:marBottom w:val="0"/>
          <w:divBdr>
            <w:top w:val="none" w:sz="0" w:space="0" w:color="auto"/>
            <w:left w:val="none" w:sz="0" w:space="0" w:color="auto"/>
            <w:bottom w:val="none" w:sz="0" w:space="0" w:color="auto"/>
            <w:right w:val="none" w:sz="0" w:space="0" w:color="auto"/>
          </w:divBdr>
          <w:divsChild>
            <w:div w:id="526600984">
              <w:marLeft w:val="0"/>
              <w:marRight w:val="0"/>
              <w:marTop w:val="0"/>
              <w:marBottom w:val="0"/>
              <w:divBdr>
                <w:top w:val="none" w:sz="0" w:space="0" w:color="auto"/>
                <w:left w:val="none" w:sz="0" w:space="0" w:color="auto"/>
                <w:bottom w:val="none" w:sz="0" w:space="0" w:color="auto"/>
                <w:right w:val="none" w:sz="0" w:space="0" w:color="auto"/>
              </w:divBdr>
            </w:div>
            <w:div w:id="1839691188">
              <w:marLeft w:val="0"/>
              <w:marRight w:val="0"/>
              <w:marTop w:val="0"/>
              <w:marBottom w:val="0"/>
              <w:divBdr>
                <w:top w:val="none" w:sz="0" w:space="0" w:color="auto"/>
                <w:left w:val="none" w:sz="0" w:space="0" w:color="auto"/>
                <w:bottom w:val="none" w:sz="0" w:space="0" w:color="auto"/>
                <w:right w:val="none" w:sz="0" w:space="0" w:color="auto"/>
              </w:divBdr>
            </w:div>
          </w:divsChild>
        </w:div>
        <w:div w:id="384571070">
          <w:marLeft w:val="0"/>
          <w:marRight w:val="0"/>
          <w:marTop w:val="0"/>
          <w:marBottom w:val="0"/>
          <w:divBdr>
            <w:top w:val="none" w:sz="0" w:space="0" w:color="auto"/>
            <w:left w:val="none" w:sz="0" w:space="0" w:color="auto"/>
            <w:bottom w:val="none" w:sz="0" w:space="0" w:color="auto"/>
            <w:right w:val="none" w:sz="0" w:space="0" w:color="auto"/>
          </w:divBdr>
          <w:divsChild>
            <w:div w:id="1429078510">
              <w:marLeft w:val="0"/>
              <w:marRight w:val="0"/>
              <w:marTop w:val="0"/>
              <w:marBottom w:val="0"/>
              <w:divBdr>
                <w:top w:val="none" w:sz="0" w:space="0" w:color="auto"/>
                <w:left w:val="none" w:sz="0" w:space="0" w:color="auto"/>
                <w:bottom w:val="none" w:sz="0" w:space="0" w:color="auto"/>
                <w:right w:val="none" w:sz="0" w:space="0" w:color="auto"/>
              </w:divBdr>
            </w:div>
          </w:divsChild>
        </w:div>
        <w:div w:id="397022164">
          <w:marLeft w:val="0"/>
          <w:marRight w:val="0"/>
          <w:marTop w:val="0"/>
          <w:marBottom w:val="0"/>
          <w:divBdr>
            <w:top w:val="none" w:sz="0" w:space="0" w:color="auto"/>
            <w:left w:val="none" w:sz="0" w:space="0" w:color="auto"/>
            <w:bottom w:val="none" w:sz="0" w:space="0" w:color="auto"/>
            <w:right w:val="none" w:sz="0" w:space="0" w:color="auto"/>
          </w:divBdr>
          <w:divsChild>
            <w:div w:id="922421132">
              <w:marLeft w:val="0"/>
              <w:marRight w:val="0"/>
              <w:marTop w:val="0"/>
              <w:marBottom w:val="0"/>
              <w:divBdr>
                <w:top w:val="none" w:sz="0" w:space="0" w:color="auto"/>
                <w:left w:val="none" w:sz="0" w:space="0" w:color="auto"/>
                <w:bottom w:val="none" w:sz="0" w:space="0" w:color="auto"/>
                <w:right w:val="none" w:sz="0" w:space="0" w:color="auto"/>
              </w:divBdr>
            </w:div>
          </w:divsChild>
        </w:div>
        <w:div w:id="411436581">
          <w:marLeft w:val="0"/>
          <w:marRight w:val="0"/>
          <w:marTop w:val="0"/>
          <w:marBottom w:val="0"/>
          <w:divBdr>
            <w:top w:val="none" w:sz="0" w:space="0" w:color="auto"/>
            <w:left w:val="none" w:sz="0" w:space="0" w:color="auto"/>
            <w:bottom w:val="none" w:sz="0" w:space="0" w:color="auto"/>
            <w:right w:val="none" w:sz="0" w:space="0" w:color="auto"/>
          </w:divBdr>
          <w:divsChild>
            <w:div w:id="377751787">
              <w:marLeft w:val="0"/>
              <w:marRight w:val="0"/>
              <w:marTop w:val="0"/>
              <w:marBottom w:val="0"/>
              <w:divBdr>
                <w:top w:val="none" w:sz="0" w:space="0" w:color="auto"/>
                <w:left w:val="none" w:sz="0" w:space="0" w:color="auto"/>
                <w:bottom w:val="none" w:sz="0" w:space="0" w:color="auto"/>
                <w:right w:val="none" w:sz="0" w:space="0" w:color="auto"/>
              </w:divBdr>
            </w:div>
          </w:divsChild>
        </w:div>
        <w:div w:id="414132316">
          <w:marLeft w:val="0"/>
          <w:marRight w:val="0"/>
          <w:marTop w:val="0"/>
          <w:marBottom w:val="0"/>
          <w:divBdr>
            <w:top w:val="none" w:sz="0" w:space="0" w:color="auto"/>
            <w:left w:val="none" w:sz="0" w:space="0" w:color="auto"/>
            <w:bottom w:val="none" w:sz="0" w:space="0" w:color="auto"/>
            <w:right w:val="none" w:sz="0" w:space="0" w:color="auto"/>
          </w:divBdr>
          <w:divsChild>
            <w:div w:id="744955036">
              <w:marLeft w:val="0"/>
              <w:marRight w:val="0"/>
              <w:marTop w:val="0"/>
              <w:marBottom w:val="0"/>
              <w:divBdr>
                <w:top w:val="none" w:sz="0" w:space="0" w:color="auto"/>
                <w:left w:val="none" w:sz="0" w:space="0" w:color="auto"/>
                <w:bottom w:val="none" w:sz="0" w:space="0" w:color="auto"/>
                <w:right w:val="none" w:sz="0" w:space="0" w:color="auto"/>
              </w:divBdr>
            </w:div>
            <w:div w:id="1992447276">
              <w:marLeft w:val="0"/>
              <w:marRight w:val="0"/>
              <w:marTop w:val="0"/>
              <w:marBottom w:val="0"/>
              <w:divBdr>
                <w:top w:val="none" w:sz="0" w:space="0" w:color="auto"/>
                <w:left w:val="none" w:sz="0" w:space="0" w:color="auto"/>
                <w:bottom w:val="none" w:sz="0" w:space="0" w:color="auto"/>
                <w:right w:val="none" w:sz="0" w:space="0" w:color="auto"/>
              </w:divBdr>
            </w:div>
          </w:divsChild>
        </w:div>
        <w:div w:id="417870956">
          <w:marLeft w:val="0"/>
          <w:marRight w:val="0"/>
          <w:marTop w:val="0"/>
          <w:marBottom w:val="0"/>
          <w:divBdr>
            <w:top w:val="none" w:sz="0" w:space="0" w:color="auto"/>
            <w:left w:val="none" w:sz="0" w:space="0" w:color="auto"/>
            <w:bottom w:val="none" w:sz="0" w:space="0" w:color="auto"/>
            <w:right w:val="none" w:sz="0" w:space="0" w:color="auto"/>
          </w:divBdr>
          <w:divsChild>
            <w:div w:id="846596612">
              <w:marLeft w:val="0"/>
              <w:marRight w:val="0"/>
              <w:marTop w:val="0"/>
              <w:marBottom w:val="0"/>
              <w:divBdr>
                <w:top w:val="none" w:sz="0" w:space="0" w:color="auto"/>
                <w:left w:val="none" w:sz="0" w:space="0" w:color="auto"/>
                <w:bottom w:val="none" w:sz="0" w:space="0" w:color="auto"/>
                <w:right w:val="none" w:sz="0" w:space="0" w:color="auto"/>
              </w:divBdr>
            </w:div>
            <w:div w:id="904871928">
              <w:marLeft w:val="0"/>
              <w:marRight w:val="0"/>
              <w:marTop w:val="0"/>
              <w:marBottom w:val="0"/>
              <w:divBdr>
                <w:top w:val="none" w:sz="0" w:space="0" w:color="auto"/>
                <w:left w:val="none" w:sz="0" w:space="0" w:color="auto"/>
                <w:bottom w:val="none" w:sz="0" w:space="0" w:color="auto"/>
                <w:right w:val="none" w:sz="0" w:space="0" w:color="auto"/>
              </w:divBdr>
            </w:div>
          </w:divsChild>
        </w:div>
        <w:div w:id="456990057">
          <w:marLeft w:val="0"/>
          <w:marRight w:val="0"/>
          <w:marTop w:val="0"/>
          <w:marBottom w:val="0"/>
          <w:divBdr>
            <w:top w:val="none" w:sz="0" w:space="0" w:color="auto"/>
            <w:left w:val="none" w:sz="0" w:space="0" w:color="auto"/>
            <w:bottom w:val="none" w:sz="0" w:space="0" w:color="auto"/>
            <w:right w:val="none" w:sz="0" w:space="0" w:color="auto"/>
          </w:divBdr>
          <w:divsChild>
            <w:div w:id="697971557">
              <w:marLeft w:val="0"/>
              <w:marRight w:val="0"/>
              <w:marTop w:val="0"/>
              <w:marBottom w:val="0"/>
              <w:divBdr>
                <w:top w:val="none" w:sz="0" w:space="0" w:color="auto"/>
                <w:left w:val="none" w:sz="0" w:space="0" w:color="auto"/>
                <w:bottom w:val="none" w:sz="0" w:space="0" w:color="auto"/>
                <w:right w:val="none" w:sz="0" w:space="0" w:color="auto"/>
              </w:divBdr>
            </w:div>
            <w:div w:id="1321883505">
              <w:marLeft w:val="0"/>
              <w:marRight w:val="0"/>
              <w:marTop w:val="0"/>
              <w:marBottom w:val="0"/>
              <w:divBdr>
                <w:top w:val="none" w:sz="0" w:space="0" w:color="auto"/>
                <w:left w:val="none" w:sz="0" w:space="0" w:color="auto"/>
                <w:bottom w:val="none" w:sz="0" w:space="0" w:color="auto"/>
                <w:right w:val="none" w:sz="0" w:space="0" w:color="auto"/>
              </w:divBdr>
            </w:div>
          </w:divsChild>
        </w:div>
        <w:div w:id="461965204">
          <w:marLeft w:val="0"/>
          <w:marRight w:val="0"/>
          <w:marTop w:val="0"/>
          <w:marBottom w:val="0"/>
          <w:divBdr>
            <w:top w:val="none" w:sz="0" w:space="0" w:color="auto"/>
            <w:left w:val="none" w:sz="0" w:space="0" w:color="auto"/>
            <w:bottom w:val="none" w:sz="0" w:space="0" w:color="auto"/>
            <w:right w:val="none" w:sz="0" w:space="0" w:color="auto"/>
          </w:divBdr>
          <w:divsChild>
            <w:div w:id="1582522382">
              <w:marLeft w:val="0"/>
              <w:marRight w:val="0"/>
              <w:marTop w:val="0"/>
              <w:marBottom w:val="0"/>
              <w:divBdr>
                <w:top w:val="none" w:sz="0" w:space="0" w:color="auto"/>
                <w:left w:val="none" w:sz="0" w:space="0" w:color="auto"/>
                <w:bottom w:val="none" w:sz="0" w:space="0" w:color="auto"/>
                <w:right w:val="none" w:sz="0" w:space="0" w:color="auto"/>
              </w:divBdr>
            </w:div>
          </w:divsChild>
        </w:div>
        <w:div w:id="531305625">
          <w:marLeft w:val="0"/>
          <w:marRight w:val="0"/>
          <w:marTop w:val="0"/>
          <w:marBottom w:val="0"/>
          <w:divBdr>
            <w:top w:val="none" w:sz="0" w:space="0" w:color="auto"/>
            <w:left w:val="none" w:sz="0" w:space="0" w:color="auto"/>
            <w:bottom w:val="none" w:sz="0" w:space="0" w:color="auto"/>
            <w:right w:val="none" w:sz="0" w:space="0" w:color="auto"/>
          </w:divBdr>
          <w:divsChild>
            <w:div w:id="1197964294">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sChild>
            <w:div w:id="1520310748">
              <w:marLeft w:val="0"/>
              <w:marRight w:val="0"/>
              <w:marTop w:val="0"/>
              <w:marBottom w:val="0"/>
              <w:divBdr>
                <w:top w:val="none" w:sz="0" w:space="0" w:color="auto"/>
                <w:left w:val="none" w:sz="0" w:space="0" w:color="auto"/>
                <w:bottom w:val="none" w:sz="0" w:space="0" w:color="auto"/>
                <w:right w:val="none" w:sz="0" w:space="0" w:color="auto"/>
              </w:divBdr>
            </w:div>
          </w:divsChild>
        </w:div>
        <w:div w:id="639916598">
          <w:marLeft w:val="0"/>
          <w:marRight w:val="0"/>
          <w:marTop w:val="0"/>
          <w:marBottom w:val="0"/>
          <w:divBdr>
            <w:top w:val="none" w:sz="0" w:space="0" w:color="auto"/>
            <w:left w:val="none" w:sz="0" w:space="0" w:color="auto"/>
            <w:bottom w:val="none" w:sz="0" w:space="0" w:color="auto"/>
            <w:right w:val="none" w:sz="0" w:space="0" w:color="auto"/>
          </w:divBdr>
          <w:divsChild>
            <w:div w:id="948200212">
              <w:marLeft w:val="0"/>
              <w:marRight w:val="0"/>
              <w:marTop w:val="0"/>
              <w:marBottom w:val="0"/>
              <w:divBdr>
                <w:top w:val="none" w:sz="0" w:space="0" w:color="auto"/>
                <w:left w:val="none" w:sz="0" w:space="0" w:color="auto"/>
                <w:bottom w:val="none" w:sz="0" w:space="0" w:color="auto"/>
                <w:right w:val="none" w:sz="0" w:space="0" w:color="auto"/>
              </w:divBdr>
            </w:div>
          </w:divsChild>
        </w:div>
        <w:div w:id="661353044">
          <w:marLeft w:val="0"/>
          <w:marRight w:val="0"/>
          <w:marTop w:val="0"/>
          <w:marBottom w:val="0"/>
          <w:divBdr>
            <w:top w:val="none" w:sz="0" w:space="0" w:color="auto"/>
            <w:left w:val="none" w:sz="0" w:space="0" w:color="auto"/>
            <w:bottom w:val="none" w:sz="0" w:space="0" w:color="auto"/>
            <w:right w:val="none" w:sz="0" w:space="0" w:color="auto"/>
          </w:divBdr>
          <w:divsChild>
            <w:div w:id="848370918">
              <w:marLeft w:val="0"/>
              <w:marRight w:val="0"/>
              <w:marTop w:val="0"/>
              <w:marBottom w:val="0"/>
              <w:divBdr>
                <w:top w:val="none" w:sz="0" w:space="0" w:color="auto"/>
                <w:left w:val="none" w:sz="0" w:space="0" w:color="auto"/>
                <w:bottom w:val="none" w:sz="0" w:space="0" w:color="auto"/>
                <w:right w:val="none" w:sz="0" w:space="0" w:color="auto"/>
              </w:divBdr>
            </w:div>
            <w:div w:id="1719471730">
              <w:marLeft w:val="0"/>
              <w:marRight w:val="0"/>
              <w:marTop w:val="0"/>
              <w:marBottom w:val="0"/>
              <w:divBdr>
                <w:top w:val="none" w:sz="0" w:space="0" w:color="auto"/>
                <w:left w:val="none" w:sz="0" w:space="0" w:color="auto"/>
                <w:bottom w:val="none" w:sz="0" w:space="0" w:color="auto"/>
                <w:right w:val="none" w:sz="0" w:space="0" w:color="auto"/>
              </w:divBdr>
            </w:div>
          </w:divsChild>
        </w:div>
        <w:div w:id="666327021">
          <w:marLeft w:val="0"/>
          <w:marRight w:val="0"/>
          <w:marTop w:val="0"/>
          <w:marBottom w:val="0"/>
          <w:divBdr>
            <w:top w:val="none" w:sz="0" w:space="0" w:color="auto"/>
            <w:left w:val="none" w:sz="0" w:space="0" w:color="auto"/>
            <w:bottom w:val="none" w:sz="0" w:space="0" w:color="auto"/>
            <w:right w:val="none" w:sz="0" w:space="0" w:color="auto"/>
          </w:divBdr>
          <w:divsChild>
            <w:div w:id="38867500">
              <w:marLeft w:val="0"/>
              <w:marRight w:val="0"/>
              <w:marTop w:val="0"/>
              <w:marBottom w:val="0"/>
              <w:divBdr>
                <w:top w:val="none" w:sz="0" w:space="0" w:color="auto"/>
                <w:left w:val="none" w:sz="0" w:space="0" w:color="auto"/>
                <w:bottom w:val="none" w:sz="0" w:space="0" w:color="auto"/>
                <w:right w:val="none" w:sz="0" w:space="0" w:color="auto"/>
              </w:divBdr>
            </w:div>
          </w:divsChild>
        </w:div>
        <w:div w:id="678852429">
          <w:marLeft w:val="0"/>
          <w:marRight w:val="0"/>
          <w:marTop w:val="0"/>
          <w:marBottom w:val="0"/>
          <w:divBdr>
            <w:top w:val="none" w:sz="0" w:space="0" w:color="auto"/>
            <w:left w:val="none" w:sz="0" w:space="0" w:color="auto"/>
            <w:bottom w:val="none" w:sz="0" w:space="0" w:color="auto"/>
            <w:right w:val="none" w:sz="0" w:space="0" w:color="auto"/>
          </w:divBdr>
          <w:divsChild>
            <w:div w:id="1961297124">
              <w:marLeft w:val="0"/>
              <w:marRight w:val="0"/>
              <w:marTop w:val="0"/>
              <w:marBottom w:val="0"/>
              <w:divBdr>
                <w:top w:val="none" w:sz="0" w:space="0" w:color="auto"/>
                <w:left w:val="none" w:sz="0" w:space="0" w:color="auto"/>
                <w:bottom w:val="none" w:sz="0" w:space="0" w:color="auto"/>
                <w:right w:val="none" w:sz="0" w:space="0" w:color="auto"/>
              </w:divBdr>
            </w:div>
          </w:divsChild>
        </w:div>
        <w:div w:id="729160304">
          <w:marLeft w:val="0"/>
          <w:marRight w:val="0"/>
          <w:marTop w:val="0"/>
          <w:marBottom w:val="0"/>
          <w:divBdr>
            <w:top w:val="none" w:sz="0" w:space="0" w:color="auto"/>
            <w:left w:val="none" w:sz="0" w:space="0" w:color="auto"/>
            <w:bottom w:val="none" w:sz="0" w:space="0" w:color="auto"/>
            <w:right w:val="none" w:sz="0" w:space="0" w:color="auto"/>
          </w:divBdr>
          <w:divsChild>
            <w:div w:id="573130288">
              <w:marLeft w:val="0"/>
              <w:marRight w:val="0"/>
              <w:marTop w:val="0"/>
              <w:marBottom w:val="0"/>
              <w:divBdr>
                <w:top w:val="none" w:sz="0" w:space="0" w:color="auto"/>
                <w:left w:val="none" w:sz="0" w:space="0" w:color="auto"/>
                <w:bottom w:val="none" w:sz="0" w:space="0" w:color="auto"/>
                <w:right w:val="none" w:sz="0" w:space="0" w:color="auto"/>
              </w:divBdr>
            </w:div>
            <w:div w:id="645087371">
              <w:marLeft w:val="0"/>
              <w:marRight w:val="0"/>
              <w:marTop w:val="0"/>
              <w:marBottom w:val="0"/>
              <w:divBdr>
                <w:top w:val="none" w:sz="0" w:space="0" w:color="auto"/>
                <w:left w:val="none" w:sz="0" w:space="0" w:color="auto"/>
                <w:bottom w:val="none" w:sz="0" w:space="0" w:color="auto"/>
                <w:right w:val="none" w:sz="0" w:space="0" w:color="auto"/>
              </w:divBdr>
            </w:div>
          </w:divsChild>
        </w:div>
        <w:div w:id="730234688">
          <w:marLeft w:val="0"/>
          <w:marRight w:val="0"/>
          <w:marTop w:val="0"/>
          <w:marBottom w:val="0"/>
          <w:divBdr>
            <w:top w:val="none" w:sz="0" w:space="0" w:color="auto"/>
            <w:left w:val="none" w:sz="0" w:space="0" w:color="auto"/>
            <w:bottom w:val="none" w:sz="0" w:space="0" w:color="auto"/>
            <w:right w:val="none" w:sz="0" w:space="0" w:color="auto"/>
          </w:divBdr>
          <w:divsChild>
            <w:div w:id="1200778192">
              <w:marLeft w:val="0"/>
              <w:marRight w:val="0"/>
              <w:marTop w:val="0"/>
              <w:marBottom w:val="0"/>
              <w:divBdr>
                <w:top w:val="none" w:sz="0" w:space="0" w:color="auto"/>
                <w:left w:val="none" w:sz="0" w:space="0" w:color="auto"/>
                <w:bottom w:val="none" w:sz="0" w:space="0" w:color="auto"/>
                <w:right w:val="none" w:sz="0" w:space="0" w:color="auto"/>
              </w:divBdr>
            </w:div>
          </w:divsChild>
        </w:div>
        <w:div w:id="775907378">
          <w:marLeft w:val="0"/>
          <w:marRight w:val="0"/>
          <w:marTop w:val="0"/>
          <w:marBottom w:val="0"/>
          <w:divBdr>
            <w:top w:val="none" w:sz="0" w:space="0" w:color="auto"/>
            <w:left w:val="none" w:sz="0" w:space="0" w:color="auto"/>
            <w:bottom w:val="none" w:sz="0" w:space="0" w:color="auto"/>
            <w:right w:val="none" w:sz="0" w:space="0" w:color="auto"/>
          </w:divBdr>
          <w:divsChild>
            <w:div w:id="1785730604">
              <w:marLeft w:val="0"/>
              <w:marRight w:val="0"/>
              <w:marTop w:val="0"/>
              <w:marBottom w:val="0"/>
              <w:divBdr>
                <w:top w:val="none" w:sz="0" w:space="0" w:color="auto"/>
                <w:left w:val="none" w:sz="0" w:space="0" w:color="auto"/>
                <w:bottom w:val="none" w:sz="0" w:space="0" w:color="auto"/>
                <w:right w:val="none" w:sz="0" w:space="0" w:color="auto"/>
              </w:divBdr>
            </w:div>
          </w:divsChild>
        </w:div>
        <w:div w:id="777988949">
          <w:marLeft w:val="0"/>
          <w:marRight w:val="0"/>
          <w:marTop w:val="0"/>
          <w:marBottom w:val="0"/>
          <w:divBdr>
            <w:top w:val="none" w:sz="0" w:space="0" w:color="auto"/>
            <w:left w:val="none" w:sz="0" w:space="0" w:color="auto"/>
            <w:bottom w:val="none" w:sz="0" w:space="0" w:color="auto"/>
            <w:right w:val="none" w:sz="0" w:space="0" w:color="auto"/>
          </w:divBdr>
          <w:divsChild>
            <w:div w:id="1401709079">
              <w:marLeft w:val="0"/>
              <w:marRight w:val="0"/>
              <w:marTop w:val="0"/>
              <w:marBottom w:val="0"/>
              <w:divBdr>
                <w:top w:val="none" w:sz="0" w:space="0" w:color="auto"/>
                <w:left w:val="none" w:sz="0" w:space="0" w:color="auto"/>
                <w:bottom w:val="none" w:sz="0" w:space="0" w:color="auto"/>
                <w:right w:val="none" w:sz="0" w:space="0" w:color="auto"/>
              </w:divBdr>
            </w:div>
          </w:divsChild>
        </w:div>
        <w:div w:id="781804503">
          <w:marLeft w:val="0"/>
          <w:marRight w:val="0"/>
          <w:marTop w:val="0"/>
          <w:marBottom w:val="0"/>
          <w:divBdr>
            <w:top w:val="none" w:sz="0" w:space="0" w:color="auto"/>
            <w:left w:val="none" w:sz="0" w:space="0" w:color="auto"/>
            <w:bottom w:val="none" w:sz="0" w:space="0" w:color="auto"/>
            <w:right w:val="none" w:sz="0" w:space="0" w:color="auto"/>
          </w:divBdr>
          <w:divsChild>
            <w:div w:id="2035229293">
              <w:marLeft w:val="0"/>
              <w:marRight w:val="0"/>
              <w:marTop w:val="0"/>
              <w:marBottom w:val="0"/>
              <w:divBdr>
                <w:top w:val="none" w:sz="0" w:space="0" w:color="auto"/>
                <w:left w:val="none" w:sz="0" w:space="0" w:color="auto"/>
                <w:bottom w:val="none" w:sz="0" w:space="0" w:color="auto"/>
                <w:right w:val="none" w:sz="0" w:space="0" w:color="auto"/>
              </w:divBdr>
            </w:div>
          </w:divsChild>
        </w:div>
        <w:div w:id="793600446">
          <w:marLeft w:val="0"/>
          <w:marRight w:val="0"/>
          <w:marTop w:val="0"/>
          <w:marBottom w:val="0"/>
          <w:divBdr>
            <w:top w:val="none" w:sz="0" w:space="0" w:color="auto"/>
            <w:left w:val="none" w:sz="0" w:space="0" w:color="auto"/>
            <w:bottom w:val="none" w:sz="0" w:space="0" w:color="auto"/>
            <w:right w:val="none" w:sz="0" w:space="0" w:color="auto"/>
          </w:divBdr>
          <w:divsChild>
            <w:div w:id="466512588">
              <w:marLeft w:val="0"/>
              <w:marRight w:val="0"/>
              <w:marTop w:val="0"/>
              <w:marBottom w:val="0"/>
              <w:divBdr>
                <w:top w:val="none" w:sz="0" w:space="0" w:color="auto"/>
                <w:left w:val="none" w:sz="0" w:space="0" w:color="auto"/>
                <w:bottom w:val="none" w:sz="0" w:space="0" w:color="auto"/>
                <w:right w:val="none" w:sz="0" w:space="0" w:color="auto"/>
              </w:divBdr>
            </w:div>
            <w:div w:id="1276476462">
              <w:marLeft w:val="0"/>
              <w:marRight w:val="0"/>
              <w:marTop w:val="0"/>
              <w:marBottom w:val="0"/>
              <w:divBdr>
                <w:top w:val="none" w:sz="0" w:space="0" w:color="auto"/>
                <w:left w:val="none" w:sz="0" w:space="0" w:color="auto"/>
                <w:bottom w:val="none" w:sz="0" w:space="0" w:color="auto"/>
                <w:right w:val="none" w:sz="0" w:space="0" w:color="auto"/>
              </w:divBdr>
            </w:div>
          </w:divsChild>
        </w:div>
        <w:div w:id="801970968">
          <w:marLeft w:val="0"/>
          <w:marRight w:val="0"/>
          <w:marTop w:val="0"/>
          <w:marBottom w:val="0"/>
          <w:divBdr>
            <w:top w:val="none" w:sz="0" w:space="0" w:color="auto"/>
            <w:left w:val="none" w:sz="0" w:space="0" w:color="auto"/>
            <w:bottom w:val="none" w:sz="0" w:space="0" w:color="auto"/>
            <w:right w:val="none" w:sz="0" w:space="0" w:color="auto"/>
          </w:divBdr>
          <w:divsChild>
            <w:div w:id="1742436989">
              <w:marLeft w:val="0"/>
              <w:marRight w:val="0"/>
              <w:marTop w:val="0"/>
              <w:marBottom w:val="0"/>
              <w:divBdr>
                <w:top w:val="none" w:sz="0" w:space="0" w:color="auto"/>
                <w:left w:val="none" w:sz="0" w:space="0" w:color="auto"/>
                <w:bottom w:val="none" w:sz="0" w:space="0" w:color="auto"/>
                <w:right w:val="none" w:sz="0" w:space="0" w:color="auto"/>
              </w:divBdr>
            </w:div>
          </w:divsChild>
        </w:div>
        <w:div w:id="809247621">
          <w:marLeft w:val="0"/>
          <w:marRight w:val="0"/>
          <w:marTop w:val="0"/>
          <w:marBottom w:val="0"/>
          <w:divBdr>
            <w:top w:val="none" w:sz="0" w:space="0" w:color="auto"/>
            <w:left w:val="none" w:sz="0" w:space="0" w:color="auto"/>
            <w:bottom w:val="none" w:sz="0" w:space="0" w:color="auto"/>
            <w:right w:val="none" w:sz="0" w:space="0" w:color="auto"/>
          </w:divBdr>
          <w:divsChild>
            <w:div w:id="22292777">
              <w:marLeft w:val="0"/>
              <w:marRight w:val="0"/>
              <w:marTop w:val="0"/>
              <w:marBottom w:val="0"/>
              <w:divBdr>
                <w:top w:val="none" w:sz="0" w:space="0" w:color="auto"/>
                <w:left w:val="none" w:sz="0" w:space="0" w:color="auto"/>
                <w:bottom w:val="none" w:sz="0" w:space="0" w:color="auto"/>
                <w:right w:val="none" w:sz="0" w:space="0" w:color="auto"/>
              </w:divBdr>
            </w:div>
            <w:div w:id="206573991">
              <w:marLeft w:val="0"/>
              <w:marRight w:val="0"/>
              <w:marTop w:val="0"/>
              <w:marBottom w:val="0"/>
              <w:divBdr>
                <w:top w:val="none" w:sz="0" w:space="0" w:color="auto"/>
                <w:left w:val="none" w:sz="0" w:space="0" w:color="auto"/>
                <w:bottom w:val="none" w:sz="0" w:space="0" w:color="auto"/>
                <w:right w:val="none" w:sz="0" w:space="0" w:color="auto"/>
              </w:divBdr>
            </w:div>
          </w:divsChild>
        </w:div>
        <w:div w:id="812989190">
          <w:marLeft w:val="0"/>
          <w:marRight w:val="0"/>
          <w:marTop w:val="0"/>
          <w:marBottom w:val="0"/>
          <w:divBdr>
            <w:top w:val="none" w:sz="0" w:space="0" w:color="auto"/>
            <w:left w:val="none" w:sz="0" w:space="0" w:color="auto"/>
            <w:bottom w:val="none" w:sz="0" w:space="0" w:color="auto"/>
            <w:right w:val="none" w:sz="0" w:space="0" w:color="auto"/>
          </w:divBdr>
          <w:divsChild>
            <w:div w:id="1533690939">
              <w:marLeft w:val="0"/>
              <w:marRight w:val="0"/>
              <w:marTop w:val="0"/>
              <w:marBottom w:val="0"/>
              <w:divBdr>
                <w:top w:val="none" w:sz="0" w:space="0" w:color="auto"/>
                <w:left w:val="none" w:sz="0" w:space="0" w:color="auto"/>
                <w:bottom w:val="none" w:sz="0" w:space="0" w:color="auto"/>
                <w:right w:val="none" w:sz="0" w:space="0" w:color="auto"/>
              </w:divBdr>
            </w:div>
          </w:divsChild>
        </w:div>
        <w:div w:id="880747126">
          <w:marLeft w:val="0"/>
          <w:marRight w:val="0"/>
          <w:marTop w:val="0"/>
          <w:marBottom w:val="0"/>
          <w:divBdr>
            <w:top w:val="none" w:sz="0" w:space="0" w:color="auto"/>
            <w:left w:val="none" w:sz="0" w:space="0" w:color="auto"/>
            <w:bottom w:val="none" w:sz="0" w:space="0" w:color="auto"/>
            <w:right w:val="none" w:sz="0" w:space="0" w:color="auto"/>
          </w:divBdr>
          <w:divsChild>
            <w:div w:id="116031078">
              <w:marLeft w:val="0"/>
              <w:marRight w:val="0"/>
              <w:marTop w:val="0"/>
              <w:marBottom w:val="0"/>
              <w:divBdr>
                <w:top w:val="none" w:sz="0" w:space="0" w:color="auto"/>
                <w:left w:val="none" w:sz="0" w:space="0" w:color="auto"/>
                <w:bottom w:val="none" w:sz="0" w:space="0" w:color="auto"/>
                <w:right w:val="none" w:sz="0" w:space="0" w:color="auto"/>
              </w:divBdr>
            </w:div>
          </w:divsChild>
        </w:div>
        <w:div w:id="919027995">
          <w:marLeft w:val="0"/>
          <w:marRight w:val="0"/>
          <w:marTop w:val="0"/>
          <w:marBottom w:val="0"/>
          <w:divBdr>
            <w:top w:val="none" w:sz="0" w:space="0" w:color="auto"/>
            <w:left w:val="none" w:sz="0" w:space="0" w:color="auto"/>
            <w:bottom w:val="none" w:sz="0" w:space="0" w:color="auto"/>
            <w:right w:val="none" w:sz="0" w:space="0" w:color="auto"/>
          </w:divBdr>
          <w:divsChild>
            <w:div w:id="1572546768">
              <w:marLeft w:val="0"/>
              <w:marRight w:val="0"/>
              <w:marTop w:val="0"/>
              <w:marBottom w:val="0"/>
              <w:divBdr>
                <w:top w:val="none" w:sz="0" w:space="0" w:color="auto"/>
                <w:left w:val="none" w:sz="0" w:space="0" w:color="auto"/>
                <w:bottom w:val="none" w:sz="0" w:space="0" w:color="auto"/>
                <w:right w:val="none" w:sz="0" w:space="0" w:color="auto"/>
              </w:divBdr>
            </w:div>
          </w:divsChild>
        </w:div>
        <w:div w:id="972757855">
          <w:marLeft w:val="0"/>
          <w:marRight w:val="0"/>
          <w:marTop w:val="0"/>
          <w:marBottom w:val="0"/>
          <w:divBdr>
            <w:top w:val="none" w:sz="0" w:space="0" w:color="auto"/>
            <w:left w:val="none" w:sz="0" w:space="0" w:color="auto"/>
            <w:bottom w:val="none" w:sz="0" w:space="0" w:color="auto"/>
            <w:right w:val="none" w:sz="0" w:space="0" w:color="auto"/>
          </w:divBdr>
          <w:divsChild>
            <w:div w:id="903638722">
              <w:marLeft w:val="0"/>
              <w:marRight w:val="0"/>
              <w:marTop w:val="0"/>
              <w:marBottom w:val="0"/>
              <w:divBdr>
                <w:top w:val="none" w:sz="0" w:space="0" w:color="auto"/>
                <w:left w:val="none" w:sz="0" w:space="0" w:color="auto"/>
                <w:bottom w:val="none" w:sz="0" w:space="0" w:color="auto"/>
                <w:right w:val="none" w:sz="0" w:space="0" w:color="auto"/>
              </w:divBdr>
            </w:div>
          </w:divsChild>
        </w:div>
        <w:div w:id="1005668829">
          <w:marLeft w:val="0"/>
          <w:marRight w:val="0"/>
          <w:marTop w:val="0"/>
          <w:marBottom w:val="0"/>
          <w:divBdr>
            <w:top w:val="none" w:sz="0" w:space="0" w:color="auto"/>
            <w:left w:val="none" w:sz="0" w:space="0" w:color="auto"/>
            <w:bottom w:val="none" w:sz="0" w:space="0" w:color="auto"/>
            <w:right w:val="none" w:sz="0" w:space="0" w:color="auto"/>
          </w:divBdr>
          <w:divsChild>
            <w:div w:id="1443304107">
              <w:marLeft w:val="0"/>
              <w:marRight w:val="0"/>
              <w:marTop w:val="0"/>
              <w:marBottom w:val="0"/>
              <w:divBdr>
                <w:top w:val="none" w:sz="0" w:space="0" w:color="auto"/>
                <w:left w:val="none" w:sz="0" w:space="0" w:color="auto"/>
                <w:bottom w:val="none" w:sz="0" w:space="0" w:color="auto"/>
                <w:right w:val="none" w:sz="0" w:space="0" w:color="auto"/>
              </w:divBdr>
            </w:div>
          </w:divsChild>
        </w:div>
        <w:div w:id="1009327887">
          <w:marLeft w:val="0"/>
          <w:marRight w:val="0"/>
          <w:marTop w:val="0"/>
          <w:marBottom w:val="0"/>
          <w:divBdr>
            <w:top w:val="none" w:sz="0" w:space="0" w:color="auto"/>
            <w:left w:val="none" w:sz="0" w:space="0" w:color="auto"/>
            <w:bottom w:val="none" w:sz="0" w:space="0" w:color="auto"/>
            <w:right w:val="none" w:sz="0" w:space="0" w:color="auto"/>
          </w:divBdr>
          <w:divsChild>
            <w:div w:id="2060664691">
              <w:marLeft w:val="0"/>
              <w:marRight w:val="0"/>
              <w:marTop w:val="0"/>
              <w:marBottom w:val="0"/>
              <w:divBdr>
                <w:top w:val="none" w:sz="0" w:space="0" w:color="auto"/>
                <w:left w:val="none" w:sz="0" w:space="0" w:color="auto"/>
                <w:bottom w:val="none" w:sz="0" w:space="0" w:color="auto"/>
                <w:right w:val="none" w:sz="0" w:space="0" w:color="auto"/>
              </w:divBdr>
            </w:div>
          </w:divsChild>
        </w:div>
        <w:div w:id="1045638232">
          <w:marLeft w:val="0"/>
          <w:marRight w:val="0"/>
          <w:marTop w:val="0"/>
          <w:marBottom w:val="0"/>
          <w:divBdr>
            <w:top w:val="none" w:sz="0" w:space="0" w:color="auto"/>
            <w:left w:val="none" w:sz="0" w:space="0" w:color="auto"/>
            <w:bottom w:val="none" w:sz="0" w:space="0" w:color="auto"/>
            <w:right w:val="none" w:sz="0" w:space="0" w:color="auto"/>
          </w:divBdr>
          <w:divsChild>
            <w:div w:id="491528399">
              <w:marLeft w:val="0"/>
              <w:marRight w:val="0"/>
              <w:marTop w:val="0"/>
              <w:marBottom w:val="0"/>
              <w:divBdr>
                <w:top w:val="none" w:sz="0" w:space="0" w:color="auto"/>
                <w:left w:val="none" w:sz="0" w:space="0" w:color="auto"/>
                <w:bottom w:val="none" w:sz="0" w:space="0" w:color="auto"/>
                <w:right w:val="none" w:sz="0" w:space="0" w:color="auto"/>
              </w:divBdr>
            </w:div>
            <w:div w:id="966472639">
              <w:marLeft w:val="0"/>
              <w:marRight w:val="0"/>
              <w:marTop w:val="0"/>
              <w:marBottom w:val="0"/>
              <w:divBdr>
                <w:top w:val="none" w:sz="0" w:space="0" w:color="auto"/>
                <w:left w:val="none" w:sz="0" w:space="0" w:color="auto"/>
                <w:bottom w:val="none" w:sz="0" w:space="0" w:color="auto"/>
                <w:right w:val="none" w:sz="0" w:space="0" w:color="auto"/>
              </w:divBdr>
            </w:div>
          </w:divsChild>
        </w:div>
        <w:div w:id="1077943175">
          <w:marLeft w:val="0"/>
          <w:marRight w:val="0"/>
          <w:marTop w:val="0"/>
          <w:marBottom w:val="0"/>
          <w:divBdr>
            <w:top w:val="none" w:sz="0" w:space="0" w:color="auto"/>
            <w:left w:val="none" w:sz="0" w:space="0" w:color="auto"/>
            <w:bottom w:val="none" w:sz="0" w:space="0" w:color="auto"/>
            <w:right w:val="none" w:sz="0" w:space="0" w:color="auto"/>
          </w:divBdr>
          <w:divsChild>
            <w:div w:id="26608822">
              <w:marLeft w:val="0"/>
              <w:marRight w:val="0"/>
              <w:marTop w:val="0"/>
              <w:marBottom w:val="0"/>
              <w:divBdr>
                <w:top w:val="none" w:sz="0" w:space="0" w:color="auto"/>
                <w:left w:val="none" w:sz="0" w:space="0" w:color="auto"/>
                <w:bottom w:val="none" w:sz="0" w:space="0" w:color="auto"/>
                <w:right w:val="none" w:sz="0" w:space="0" w:color="auto"/>
              </w:divBdr>
            </w:div>
          </w:divsChild>
        </w:div>
        <w:div w:id="1086196307">
          <w:marLeft w:val="0"/>
          <w:marRight w:val="0"/>
          <w:marTop w:val="0"/>
          <w:marBottom w:val="0"/>
          <w:divBdr>
            <w:top w:val="none" w:sz="0" w:space="0" w:color="auto"/>
            <w:left w:val="none" w:sz="0" w:space="0" w:color="auto"/>
            <w:bottom w:val="none" w:sz="0" w:space="0" w:color="auto"/>
            <w:right w:val="none" w:sz="0" w:space="0" w:color="auto"/>
          </w:divBdr>
          <w:divsChild>
            <w:div w:id="1793283940">
              <w:marLeft w:val="0"/>
              <w:marRight w:val="0"/>
              <w:marTop w:val="0"/>
              <w:marBottom w:val="0"/>
              <w:divBdr>
                <w:top w:val="none" w:sz="0" w:space="0" w:color="auto"/>
                <w:left w:val="none" w:sz="0" w:space="0" w:color="auto"/>
                <w:bottom w:val="none" w:sz="0" w:space="0" w:color="auto"/>
                <w:right w:val="none" w:sz="0" w:space="0" w:color="auto"/>
              </w:divBdr>
            </w:div>
          </w:divsChild>
        </w:div>
        <w:div w:id="1091853117">
          <w:marLeft w:val="0"/>
          <w:marRight w:val="0"/>
          <w:marTop w:val="0"/>
          <w:marBottom w:val="0"/>
          <w:divBdr>
            <w:top w:val="none" w:sz="0" w:space="0" w:color="auto"/>
            <w:left w:val="none" w:sz="0" w:space="0" w:color="auto"/>
            <w:bottom w:val="none" w:sz="0" w:space="0" w:color="auto"/>
            <w:right w:val="none" w:sz="0" w:space="0" w:color="auto"/>
          </w:divBdr>
          <w:divsChild>
            <w:div w:id="320240043">
              <w:marLeft w:val="0"/>
              <w:marRight w:val="0"/>
              <w:marTop w:val="0"/>
              <w:marBottom w:val="0"/>
              <w:divBdr>
                <w:top w:val="none" w:sz="0" w:space="0" w:color="auto"/>
                <w:left w:val="none" w:sz="0" w:space="0" w:color="auto"/>
                <w:bottom w:val="none" w:sz="0" w:space="0" w:color="auto"/>
                <w:right w:val="none" w:sz="0" w:space="0" w:color="auto"/>
              </w:divBdr>
            </w:div>
          </w:divsChild>
        </w:div>
        <w:div w:id="1121260746">
          <w:marLeft w:val="0"/>
          <w:marRight w:val="0"/>
          <w:marTop w:val="0"/>
          <w:marBottom w:val="0"/>
          <w:divBdr>
            <w:top w:val="none" w:sz="0" w:space="0" w:color="auto"/>
            <w:left w:val="none" w:sz="0" w:space="0" w:color="auto"/>
            <w:bottom w:val="none" w:sz="0" w:space="0" w:color="auto"/>
            <w:right w:val="none" w:sz="0" w:space="0" w:color="auto"/>
          </w:divBdr>
          <w:divsChild>
            <w:div w:id="1839955685">
              <w:marLeft w:val="0"/>
              <w:marRight w:val="0"/>
              <w:marTop w:val="0"/>
              <w:marBottom w:val="0"/>
              <w:divBdr>
                <w:top w:val="none" w:sz="0" w:space="0" w:color="auto"/>
                <w:left w:val="none" w:sz="0" w:space="0" w:color="auto"/>
                <w:bottom w:val="none" w:sz="0" w:space="0" w:color="auto"/>
                <w:right w:val="none" w:sz="0" w:space="0" w:color="auto"/>
              </w:divBdr>
            </w:div>
          </w:divsChild>
        </w:div>
        <w:div w:id="1124615673">
          <w:marLeft w:val="0"/>
          <w:marRight w:val="0"/>
          <w:marTop w:val="0"/>
          <w:marBottom w:val="0"/>
          <w:divBdr>
            <w:top w:val="none" w:sz="0" w:space="0" w:color="auto"/>
            <w:left w:val="none" w:sz="0" w:space="0" w:color="auto"/>
            <w:bottom w:val="none" w:sz="0" w:space="0" w:color="auto"/>
            <w:right w:val="none" w:sz="0" w:space="0" w:color="auto"/>
          </w:divBdr>
          <w:divsChild>
            <w:div w:id="1976519934">
              <w:marLeft w:val="0"/>
              <w:marRight w:val="0"/>
              <w:marTop w:val="0"/>
              <w:marBottom w:val="0"/>
              <w:divBdr>
                <w:top w:val="none" w:sz="0" w:space="0" w:color="auto"/>
                <w:left w:val="none" w:sz="0" w:space="0" w:color="auto"/>
                <w:bottom w:val="none" w:sz="0" w:space="0" w:color="auto"/>
                <w:right w:val="none" w:sz="0" w:space="0" w:color="auto"/>
              </w:divBdr>
            </w:div>
          </w:divsChild>
        </w:div>
        <w:div w:id="1172912690">
          <w:marLeft w:val="0"/>
          <w:marRight w:val="0"/>
          <w:marTop w:val="0"/>
          <w:marBottom w:val="0"/>
          <w:divBdr>
            <w:top w:val="none" w:sz="0" w:space="0" w:color="auto"/>
            <w:left w:val="none" w:sz="0" w:space="0" w:color="auto"/>
            <w:bottom w:val="none" w:sz="0" w:space="0" w:color="auto"/>
            <w:right w:val="none" w:sz="0" w:space="0" w:color="auto"/>
          </w:divBdr>
          <w:divsChild>
            <w:div w:id="1425301576">
              <w:marLeft w:val="0"/>
              <w:marRight w:val="0"/>
              <w:marTop w:val="0"/>
              <w:marBottom w:val="0"/>
              <w:divBdr>
                <w:top w:val="none" w:sz="0" w:space="0" w:color="auto"/>
                <w:left w:val="none" w:sz="0" w:space="0" w:color="auto"/>
                <w:bottom w:val="none" w:sz="0" w:space="0" w:color="auto"/>
                <w:right w:val="none" w:sz="0" w:space="0" w:color="auto"/>
              </w:divBdr>
            </w:div>
          </w:divsChild>
        </w:div>
        <w:div w:id="1176310245">
          <w:marLeft w:val="0"/>
          <w:marRight w:val="0"/>
          <w:marTop w:val="0"/>
          <w:marBottom w:val="0"/>
          <w:divBdr>
            <w:top w:val="none" w:sz="0" w:space="0" w:color="auto"/>
            <w:left w:val="none" w:sz="0" w:space="0" w:color="auto"/>
            <w:bottom w:val="none" w:sz="0" w:space="0" w:color="auto"/>
            <w:right w:val="none" w:sz="0" w:space="0" w:color="auto"/>
          </w:divBdr>
          <w:divsChild>
            <w:div w:id="1463427027">
              <w:marLeft w:val="0"/>
              <w:marRight w:val="0"/>
              <w:marTop w:val="0"/>
              <w:marBottom w:val="0"/>
              <w:divBdr>
                <w:top w:val="none" w:sz="0" w:space="0" w:color="auto"/>
                <w:left w:val="none" w:sz="0" w:space="0" w:color="auto"/>
                <w:bottom w:val="none" w:sz="0" w:space="0" w:color="auto"/>
                <w:right w:val="none" w:sz="0" w:space="0" w:color="auto"/>
              </w:divBdr>
            </w:div>
            <w:div w:id="2064788748">
              <w:marLeft w:val="0"/>
              <w:marRight w:val="0"/>
              <w:marTop w:val="0"/>
              <w:marBottom w:val="0"/>
              <w:divBdr>
                <w:top w:val="none" w:sz="0" w:space="0" w:color="auto"/>
                <w:left w:val="none" w:sz="0" w:space="0" w:color="auto"/>
                <w:bottom w:val="none" w:sz="0" w:space="0" w:color="auto"/>
                <w:right w:val="none" w:sz="0" w:space="0" w:color="auto"/>
              </w:divBdr>
            </w:div>
          </w:divsChild>
        </w:div>
        <w:div w:id="1215193591">
          <w:marLeft w:val="0"/>
          <w:marRight w:val="0"/>
          <w:marTop w:val="0"/>
          <w:marBottom w:val="0"/>
          <w:divBdr>
            <w:top w:val="none" w:sz="0" w:space="0" w:color="auto"/>
            <w:left w:val="none" w:sz="0" w:space="0" w:color="auto"/>
            <w:bottom w:val="none" w:sz="0" w:space="0" w:color="auto"/>
            <w:right w:val="none" w:sz="0" w:space="0" w:color="auto"/>
          </w:divBdr>
          <w:divsChild>
            <w:div w:id="1148014653">
              <w:marLeft w:val="0"/>
              <w:marRight w:val="0"/>
              <w:marTop w:val="0"/>
              <w:marBottom w:val="0"/>
              <w:divBdr>
                <w:top w:val="none" w:sz="0" w:space="0" w:color="auto"/>
                <w:left w:val="none" w:sz="0" w:space="0" w:color="auto"/>
                <w:bottom w:val="none" w:sz="0" w:space="0" w:color="auto"/>
                <w:right w:val="none" w:sz="0" w:space="0" w:color="auto"/>
              </w:divBdr>
            </w:div>
          </w:divsChild>
        </w:div>
        <w:div w:id="1247568394">
          <w:marLeft w:val="0"/>
          <w:marRight w:val="0"/>
          <w:marTop w:val="0"/>
          <w:marBottom w:val="0"/>
          <w:divBdr>
            <w:top w:val="none" w:sz="0" w:space="0" w:color="auto"/>
            <w:left w:val="none" w:sz="0" w:space="0" w:color="auto"/>
            <w:bottom w:val="none" w:sz="0" w:space="0" w:color="auto"/>
            <w:right w:val="none" w:sz="0" w:space="0" w:color="auto"/>
          </w:divBdr>
          <w:divsChild>
            <w:div w:id="230890013">
              <w:marLeft w:val="0"/>
              <w:marRight w:val="0"/>
              <w:marTop w:val="0"/>
              <w:marBottom w:val="0"/>
              <w:divBdr>
                <w:top w:val="none" w:sz="0" w:space="0" w:color="auto"/>
                <w:left w:val="none" w:sz="0" w:space="0" w:color="auto"/>
                <w:bottom w:val="none" w:sz="0" w:space="0" w:color="auto"/>
                <w:right w:val="none" w:sz="0" w:space="0" w:color="auto"/>
              </w:divBdr>
            </w:div>
          </w:divsChild>
        </w:div>
        <w:div w:id="1275670777">
          <w:marLeft w:val="0"/>
          <w:marRight w:val="0"/>
          <w:marTop w:val="0"/>
          <w:marBottom w:val="0"/>
          <w:divBdr>
            <w:top w:val="none" w:sz="0" w:space="0" w:color="auto"/>
            <w:left w:val="none" w:sz="0" w:space="0" w:color="auto"/>
            <w:bottom w:val="none" w:sz="0" w:space="0" w:color="auto"/>
            <w:right w:val="none" w:sz="0" w:space="0" w:color="auto"/>
          </w:divBdr>
          <w:divsChild>
            <w:div w:id="561019574">
              <w:marLeft w:val="0"/>
              <w:marRight w:val="0"/>
              <w:marTop w:val="0"/>
              <w:marBottom w:val="0"/>
              <w:divBdr>
                <w:top w:val="none" w:sz="0" w:space="0" w:color="auto"/>
                <w:left w:val="none" w:sz="0" w:space="0" w:color="auto"/>
                <w:bottom w:val="none" w:sz="0" w:space="0" w:color="auto"/>
                <w:right w:val="none" w:sz="0" w:space="0" w:color="auto"/>
              </w:divBdr>
            </w:div>
          </w:divsChild>
        </w:div>
        <w:div w:id="1289511043">
          <w:marLeft w:val="0"/>
          <w:marRight w:val="0"/>
          <w:marTop w:val="0"/>
          <w:marBottom w:val="0"/>
          <w:divBdr>
            <w:top w:val="none" w:sz="0" w:space="0" w:color="auto"/>
            <w:left w:val="none" w:sz="0" w:space="0" w:color="auto"/>
            <w:bottom w:val="none" w:sz="0" w:space="0" w:color="auto"/>
            <w:right w:val="none" w:sz="0" w:space="0" w:color="auto"/>
          </w:divBdr>
          <w:divsChild>
            <w:div w:id="548804148">
              <w:marLeft w:val="0"/>
              <w:marRight w:val="0"/>
              <w:marTop w:val="0"/>
              <w:marBottom w:val="0"/>
              <w:divBdr>
                <w:top w:val="none" w:sz="0" w:space="0" w:color="auto"/>
                <w:left w:val="none" w:sz="0" w:space="0" w:color="auto"/>
                <w:bottom w:val="none" w:sz="0" w:space="0" w:color="auto"/>
                <w:right w:val="none" w:sz="0" w:space="0" w:color="auto"/>
              </w:divBdr>
            </w:div>
          </w:divsChild>
        </w:div>
        <w:div w:id="1351563205">
          <w:marLeft w:val="0"/>
          <w:marRight w:val="0"/>
          <w:marTop w:val="0"/>
          <w:marBottom w:val="0"/>
          <w:divBdr>
            <w:top w:val="none" w:sz="0" w:space="0" w:color="auto"/>
            <w:left w:val="none" w:sz="0" w:space="0" w:color="auto"/>
            <w:bottom w:val="none" w:sz="0" w:space="0" w:color="auto"/>
            <w:right w:val="none" w:sz="0" w:space="0" w:color="auto"/>
          </w:divBdr>
          <w:divsChild>
            <w:div w:id="402023643">
              <w:marLeft w:val="0"/>
              <w:marRight w:val="0"/>
              <w:marTop w:val="0"/>
              <w:marBottom w:val="0"/>
              <w:divBdr>
                <w:top w:val="none" w:sz="0" w:space="0" w:color="auto"/>
                <w:left w:val="none" w:sz="0" w:space="0" w:color="auto"/>
                <w:bottom w:val="none" w:sz="0" w:space="0" w:color="auto"/>
                <w:right w:val="none" w:sz="0" w:space="0" w:color="auto"/>
              </w:divBdr>
            </w:div>
            <w:div w:id="759449482">
              <w:marLeft w:val="0"/>
              <w:marRight w:val="0"/>
              <w:marTop w:val="0"/>
              <w:marBottom w:val="0"/>
              <w:divBdr>
                <w:top w:val="none" w:sz="0" w:space="0" w:color="auto"/>
                <w:left w:val="none" w:sz="0" w:space="0" w:color="auto"/>
                <w:bottom w:val="none" w:sz="0" w:space="0" w:color="auto"/>
                <w:right w:val="none" w:sz="0" w:space="0" w:color="auto"/>
              </w:divBdr>
            </w:div>
          </w:divsChild>
        </w:div>
        <w:div w:id="1382826237">
          <w:marLeft w:val="0"/>
          <w:marRight w:val="0"/>
          <w:marTop w:val="0"/>
          <w:marBottom w:val="0"/>
          <w:divBdr>
            <w:top w:val="none" w:sz="0" w:space="0" w:color="auto"/>
            <w:left w:val="none" w:sz="0" w:space="0" w:color="auto"/>
            <w:bottom w:val="none" w:sz="0" w:space="0" w:color="auto"/>
            <w:right w:val="none" w:sz="0" w:space="0" w:color="auto"/>
          </w:divBdr>
          <w:divsChild>
            <w:div w:id="210507179">
              <w:marLeft w:val="0"/>
              <w:marRight w:val="0"/>
              <w:marTop w:val="0"/>
              <w:marBottom w:val="0"/>
              <w:divBdr>
                <w:top w:val="none" w:sz="0" w:space="0" w:color="auto"/>
                <w:left w:val="none" w:sz="0" w:space="0" w:color="auto"/>
                <w:bottom w:val="none" w:sz="0" w:space="0" w:color="auto"/>
                <w:right w:val="none" w:sz="0" w:space="0" w:color="auto"/>
              </w:divBdr>
            </w:div>
          </w:divsChild>
        </w:div>
        <w:div w:id="1411005869">
          <w:marLeft w:val="0"/>
          <w:marRight w:val="0"/>
          <w:marTop w:val="0"/>
          <w:marBottom w:val="0"/>
          <w:divBdr>
            <w:top w:val="none" w:sz="0" w:space="0" w:color="auto"/>
            <w:left w:val="none" w:sz="0" w:space="0" w:color="auto"/>
            <w:bottom w:val="none" w:sz="0" w:space="0" w:color="auto"/>
            <w:right w:val="none" w:sz="0" w:space="0" w:color="auto"/>
          </w:divBdr>
          <w:divsChild>
            <w:div w:id="1081374199">
              <w:marLeft w:val="0"/>
              <w:marRight w:val="0"/>
              <w:marTop w:val="0"/>
              <w:marBottom w:val="0"/>
              <w:divBdr>
                <w:top w:val="none" w:sz="0" w:space="0" w:color="auto"/>
                <w:left w:val="none" w:sz="0" w:space="0" w:color="auto"/>
                <w:bottom w:val="none" w:sz="0" w:space="0" w:color="auto"/>
                <w:right w:val="none" w:sz="0" w:space="0" w:color="auto"/>
              </w:divBdr>
            </w:div>
            <w:div w:id="1105466925">
              <w:marLeft w:val="0"/>
              <w:marRight w:val="0"/>
              <w:marTop w:val="0"/>
              <w:marBottom w:val="0"/>
              <w:divBdr>
                <w:top w:val="none" w:sz="0" w:space="0" w:color="auto"/>
                <w:left w:val="none" w:sz="0" w:space="0" w:color="auto"/>
                <w:bottom w:val="none" w:sz="0" w:space="0" w:color="auto"/>
                <w:right w:val="none" w:sz="0" w:space="0" w:color="auto"/>
              </w:divBdr>
            </w:div>
            <w:div w:id="1846674424">
              <w:marLeft w:val="0"/>
              <w:marRight w:val="0"/>
              <w:marTop w:val="0"/>
              <w:marBottom w:val="0"/>
              <w:divBdr>
                <w:top w:val="none" w:sz="0" w:space="0" w:color="auto"/>
                <w:left w:val="none" w:sz="0" w:space="0" w:color="auto"/>
                <w:bottom w:val="none" w:sz="0" w:space="0" w:color="auto"/>
                <w:right w:val="none" w:sz="0" w:space="0" w:color="auto"/>
              </w:divBdr>
            </w:div>
          </w:divsChild>
        </w:div>
        <w:div w:id="1423139728">
          <w:marLeft w:val="0"/>
          <w:marRight w:val="0"/>
          <w:marTop w:val="0"/>
          <w:marBottom w:val="0"/>
          <w:divBdr>
            <w:top w:val="none" w:sz="0" w:space="0" w:color="auto"/>
            <w:left w:val="none" w:sz="0" w:space="0" w:color="auto"/>
            <w:bottom w:val="none" w:sz="0" w:space="0" w:color="auto"/>
            <w:right w:val="none" w:sz="0" w:space="0" w:color="auto"/>
          </w:divBdr>
          <w:divsChild>
            <w:div w:id="169372184">
              <w:marLeft w:val="0"/>
              <w:marRight w:val="0"/>
              <w:marTop w:val="0"/>
              <w:marBottom w:val="0"/>
              <w:divBdr>
                <w:top w:val="none" w:sz="0" w:space="0" w:color="auto"/>
                <w:left w:val="none" w:sz="0" w:space="0" w:color="auto"/>
                <w:bottom w:val="none" w:sz="0" w:space="0" w:color="auto"/>
                <w:right w:val="none" w:sz="0" w:space="0" w:color="auto"/>
              </w:divBdr>
            </w:div>
          </w:divsChild>
        </w:div>
        <w:div w:id="1455101999">
          <w:marLeft w:val="0"/>
          <w:marRight w:val="0"/>
          <w:marTop w:val="0"/>
          <w:marBottom w:val="0"/>
          <w:divBdr>
            <w:top w:val="none" w:sz="0" w:space="0" w:color="auto"/>
            <w:left w:val="none" w:sz="0" w:space="0" w:color="auto"/>
            <w:bottom w:val="none" w:sz="0" w:space="0" w:color="auto"/>
            <w:right w:val="none" w:sz="0" w:space="0" w:color="auto"/>
          </w:divBdr>
          <w:divsChild>
            <w:div w:id="1383821329">
              <w:marLeft w:val="0"/>
              <w:marRight w:val="0"/>
              <w:marTop w:val="0"/>
              <w:marBottom w:val="0"/>
              <w:divBdr>
                <w:top w:val="none" w:sz="0" w:space="0" w:color="auto"/>
                <w:left w:val="none" w:sz="0" w:space="0" w:color="auto"/>
                <w:bottom w:val="none" w:sz="0" w:space="0" w:color="auto"/>
                <w:right w:val="none" w:sz="0" w:space="0" w:color="auto"/>
              </w:divBdr>
            </w:div>
          </w:divsChild>
        </w:div>
        <w:div w:id="1468815502">
          <w:marLeft w:val="0"/>
          <w:marRight w:val="0"/>
          <w:marTop w:val="0"/>
          <w:marBottom w:val="0"/>
          <w:divBdr>
            <w:top w:val="none" w:sz="0" w:space="0" w:color="auto"/>
            <w:left w:val="none" w:sz="0" w:space="0" w:color="auto"/>
            <w:bottom w:val="none" w:sz="0" w:space="0" w:color="auto"/>
            <w:right w:val="none" w:sz="0" w:space="0" w:color="auto"/>
          </w:divBdr>
          <w:divsChild>
            <w:div w:id="576862855">
              <w:marLeft w:val="0"/>
              <w:marRight w:val="0"/>
              <w:marTop w:val="0"/>
              <w:marBottom w:val="0"/>
              <w:divBdr>
                <w:top w:val="none" w:sz="0" w:space="0" w:color="auto"/>
                <w:left w:val="none" w:sz="0" w:space="0" w:color="auto"/>
                <w:bottom w:val="none" w:sz="0" w:space="0" w:color="auto"/>
                <w:right w:val="none" w:sz="0" w:space="0" w:color="auto"/>
              </w:divBdr>
            </w:div>
          </w:divsChild>
        </w:div>
        <w:div w:id="1475835905">
          <w:marLeft w:val="0"/>
          <w:marRight w:val="0"/>
          <w:marTop w:val="0"/>
          <w:marBottom w:val="0"/>
          <w:divBdr>
            <w:top w:val="none" w:sz="0" w:space="0" w:color="auto"/>
            <w:left w:val="none" w:sz="0" w:space="0" w:color="auto"/>
            <w:bottom w:val="none" w:sz="0" w:space="0" w:color="auto"/>
            <w:right w:val="none" w:sz="0" w:space="0" w:color="auto"/>
          </w:divBdr>
          <w:divsChild>
            <w:div w:id="1444350108">
              <w:marLeft w:val="0"/>
              <w:marRight w:val="0"/>
              <w:marTop w:val="0"/>
              <w:marBottom w:val="0"/>
              <w:divBdr>
                <w:top w:val="none" w:sz="0" w:space="0" w:color="auto"/>
                <w:left w:val="none" w:sz="0" w:space="0" w:color="auto"/>
                <w:bottom w:val="none" w:sz="0" w:space="0" w:color="auto"/>
                <w:right w:val="none" w:sz="0" w:space="0" w:color="auto"/>
              </w:divBdr>
            </w:div>
          </w:divsChild>
        </w:div>
        <w:div w:id="1486242996">
          <w:marLeft w:val="0"/>
          <w:marRight w:val="0"/>
          <w:marTop w:val="0"/>
          <w:marBottom w:val="0"/>
          <w:divBdr>
            <w:top w:val="none" w:sz="0" w:space="0" w:color="auto"/>
            <w:left w:val="none" w:sz="0" w:space="0" w:color="auto"/>
            <w:bottom w:val="none" w:sz="0" w:space="0" w:color="auto"/>
            <w:right w:val="none" w:sz="0" w:space="0" w:color="auto"/>
          </w:divBdr>
          <w:divsChild>
            <w:div w:id="1117528736">
              <w:marLeft w:val="0"/>
              <w:marRight w:val="0"/>
              <w:marTop w:val="0"/>
              <w:marBottom w:val="0"/>
              <w:divBdr>
                <w:top w:val="none" w:sz="0" w:space="0" w:color="auto"/>
                <w:left w:val="none" w:sz="0" w:space="0" w:color="auto"/>
                <w:bottom w:val="none" w:sz="0" w:space="0" w:color="auto"/>
                <w:right w:val="none" w:sz="0" w:space="0" w:color="auto"/>
              </w:divBdr>
            </w:div>
          </w:divsChild>
        </w:div>
        <w:div w:id="1491941017">
          <w:marLeft w:val="0"/>
          <w:marRight w:val="0"/>
          <w:marTop w:val="0"/>
          <w:marBottom w:val="0"/>
          <w:divBdr>
            <w:top w:val="none" w:sz="0" w:space="0" w:color="auto"/>
            <w:left w:val="none" w:sz="0" w:space="0" w:color="auto"/>
            <w:bottom w:val="none" w:sz="0" w:space="0" w:color="auto"/>
            <w:right w:val="none" w:sz="0" w:space="0" w:color="auto"/>
          </w:divBdr>
          <w:divsChild>
            <w:div w:id="104539001">
              <w:marLeft w:val="0"/>
              <w:marRight w:val="0"/>
              <w:marTop w:val="0"/>
              <w:marBottom w:val="0"/>
              <w:divBdr>
                <w:top w:val="none" w:sz="0" w:space="0" w:color="auto"/>
                <w:left w:val="none" w:sz="0" w:space="0" w:color="auto"/>
                <w:bottom w:val="none" w:sz="0" w:space="0" w:color="auto"/>
                <w:right w:val="none" w:sz="0" w:space="0" w:color="auto"/>
              </w:divBdr>
            </w:div>
          </w:divsChild>
        </w:div>
        <w:div w:id="1495562390">
          <w:marLeft w:val="0"/>
          <w:marRight w:val="0"/>
          <w:marTop w:val="0"/>
          <w:marBottom w:val="0"/>
          <w:divBdr>
            <w:top w:val="none" w:sz="0" w:space="0" w:color="auto"/>
            <w:left w:val="none" w:sz="0" w:space="0" w:color="auto"/>
            <w:bottom w:val="none" w:sz="0" w:space="0" w:color="auto"/>
            <w:right w:val="none" w:sz="0" w:space="0" w:color="auto"/>
          </w:divBdr>
          <w:divsChild>
            <w:div w:id="963273680">
              <w:marLeft w:val="0"/>
              <w:marRight w:val="0"/>
              <w:marTop w:val="0"/>
              <w:marBottom w:val="0"/>
              <w:divBdr>
                <w:top w:val="none" w:sz="0" w:space="0" w:color="auto"/>
                <w:left w:val="none" w:sz="0" w:space="0" w:color="auto"/>
                <w:bottom w:val="none" w:sz="0" w:space="0" w:color="auto"/>
                <w:right w:val="none" w:sz="0" w:space="0" w:color="auto"/>
              </w:divBdr>
            </w:div>
          </w:divsChild>
        </w:div>
        <w:div w:id="1498840306">
          <w:marLeft w:val="0"/>
          <w:marRight w:val="0"/>
          <w:marTop w:val="0"/>
          <w:marBottom w:val="0"/>
          <w:divBdr>
            <w:top w:val="none" w:sz="0" w:space="0" w:color="auto"/>
            <w:left w:val="none" w:sz="0" w:space="0" w:color="auto"/>
            <w:bottom w:val="none" w:sz="0" w:space="0" w:color="auto"/>
            <w:right w:val="none" w:sz="0" w:space="0" w:color="auto"/>
          </w:divBdr>
          <w:divsChild>
            <w:div w:id="488134497">
              <w:marLeft w:val="0"/>
              <w:marRight w:val="0"/>
              <w:marTop w:val="0"/>
              <w:marBottom w:val="0"/>
              <w:divBdr>
                <w:top w:val="none" w:sz="0" w:space="0" w:color="auto"/>
                <w:left w:val="none" w:sz="0" w:space="0" w:color="auto"/>
                <w:bottom w:val="none" w:sz="0" w:space="0" w:color="auto"/>
                <w:right w:val="none" w:sz="0" w:space="0" w:color="auto"/>
              </w:divBdr>
            </w:div>
          </w:divsChild>
        </w:div>
        <w:div w:id="1533495592">
          <w:marLeft w:val="0"/>
          <w:marRight w:val="0"/>
          <w:marTop w:val="0"/>
          <w:marBottom w:val="0"/>
          <w:divBdr>
            <w:top w:val="none" w:sz="0" w:space="0" w:color="auto"/>
            <w:left w:val="none" w:sz="0" w:space="0" w:color="auto"/>
            <w:bottom w:val="none" w:sz="0" w:space="0" w:color="auto"/>
            <w:right w:val="none" w:sz="0" w:space="0" w:color="auto"/>
          </w:divBdr>
          <w:divsChild>
            <w:div w:id="663241385">
              <w:marLeft w:val="0"/>
              <w:marRight w:val="0"/>
              <w:marTop w:val="0"/>
              <w:marBottom w:val="0"/>
              <w:divBdr>
                <w:top w:val="none" w:sz="0" w:space="0" w:color="auto"/>
                <w:left w:val="none" w:sz="0" w:space="0" w:color="auto"/>
                <w:bottom w:val="none" w:sz="0" w:space="0" w:color="auto"/>
                <w:right w:val="none" w:sz="0" w:space="0" w:color="auto"/>
              </w:divBdr>
            </w:div>
          </w:divsChild>
        </w:div>
        <w:div w:id="1544059344">
          <w:marLeft w:val="0"/>
          <w:marRight w:val="0"/>
          <w:marTop w:val="0"/>
          <w:marBottom w:val="0"/>
          <w:divBdr>
            <w:top w:val="none" w:sz="0" w:space="0" w:color="auto"/>
            <w:left w:val="none" w:sz="0" w:space="0" w:color="auto"/>
            <w:bottom w:val="none" w:sz="0" w:space="0" w:color="auto"/>
            <w:right w:val="none" w:sz="0" w:space="0" w:color="auto"/>
          </w:divBdr>
          <w:divsChild>
            <w:div w:id="1643266368">
              <w:marLeft w:val="0"/>
              <w:marRight w:val="0"/>
              <w:marTop w:val="0"/>
              <w:marBottom w:val="0"/>
              <w:divBdr>
                <w:top w:val="none" w:sz="0" w:space="0" w:color="auto"/>
                <w:left w:val="none" w:sz="0" w:space="0" w:color="auto"/>
                <w:bottom w:val="none" w:sz="0" w:space="0" w:color="auto"/>
                <w:right w:val="none" w:sz="0" w:space="0" w:color="auto"/>
              </w:divBdr>
            </w:div>
          </w:divsChild>
        </w:div>
        <w:div w:id="1568757318">
          <w:marLeft w:val="0"/>
          <w:marRight w:val="0"/>
          <w:marTop w:val="0"/>
          <w:marBottom w:val="0"/>
          <w:divBdr>
            <w:top w:val="none" w:sz="0" w:space="0" w:color="auto"/>
            <w:left w:val="none" w:sz="0" w:space="0" w:color="auto"/>
            <w:bottom w:val="none" w:sz="0" w:space="0" w:color="auto"/>
            <w:right w:val="none" w:sz="0" w:space="0" w:color="auto"/>
          </w:divBdr>
          <w:divsChild>
            <w:div w:id="1051921361">
              <w:marLeft w:val="0"/>
              <w:marRight w:val="0"/>
              <w:marTop w:val="0"/>
              <w:marBottom w:val="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69829856">
              <w:marLeft w:val="0"/>
              <w:marRight w:val="0"/>
              <w:marTop w:val="0"/>
              <w:marBottom w:val="0"/>
              <w:divBdr>
                <w:top w:val="none" w:sz="0" w:space="0" w:color="auto"/>
                <w:left w:val="none" w:sz="0" w:space="0" w:color="auto"/>
                <w:bottom w:val="none" w:sz="0" w:space="0" w:color="auto"/>
                <w:right w:val="none" w:sz="0" w:space="0" w:color="auto"/>
              </w:divBdr>
            </w:div>
          </w:divsChild>
        </w:div>
        <w:div w:id="1590918435">
          <w:marLeft w:val="0"/>
          <w:marRight w:val="0"/>
          <w:marTop w:val="0"/>
          <w:marBottom w:val="0"/>
          <w:divBdr>
            <w:top w:val="none" w:sz="0" w:space="0" w:color="auto"/>
            <w:left w:val="none" w:sz="0" w:space="0" w:color="auto"/>
            <w:bottom w:val="none" w:sz="0" w:space="0" w:color="auto"/>
            <w:right w:val="none" w:sz="0" w:space="0" w:color="auto"/>
          </w:divBdr>
          <w:divsChild>
            <w:div w:id="363871918">
              <w:marLeft w:val="0"/>
              <w:marRight w:val="0"/>
              <w:marTop w:val="0"/>
              <w:marBottom w:val="0"/>
              <w:divBdr>
                <w:top w:val="none" w:sz="0" w:space="0" w:color="auto"/>
                <w:left w:val="none" w:sz="0" w:space="0" w:color="auto"/>
                <w:bottom w:val="none" w:sz="0" w:space="0" w:color="auto"/>
                <w:right w:val="none" w:sz="0" w:space="0" w:color="auto"/>
              </w:divBdr>
            </w:div>
            <w:div w:id="569312658">
              <w:marLeft w:val="0"/>
              <w:marRight w:val="0"/>
              <w:marTop w:val="0"/>
              <w:marBottom w:val="0"/>
              <w:divBdr>
                <w:top w:val="none" w:sz="0" w:space="0" w:color="auto"/>
                <w:left w:val="none" w:sz="0" w:space="0" w:color="auto"/>
                <w:bottom w:val="none" w:sz="0" w:space="0" w:color="auto"/>
                <w:right w:val="none" w:sz="0" w:space="0" w:color="auto"/>
              </w:divBdr>
            </w:div>
            <w:div w:id="821119093">
              <w:marLeft w:val="0"/>
              <w:marRight w:val="0"/>
              <w:marTop w:val="0"/>
              <w:marBottom w:val="0"/>
              <w:divBdr>
                <w:top w:val="none" w:sz="0" w:space="0" w:color="auto"/>
                <w:left w:val="none" w:sz="0" w:space="0" w:color="auto"/>
                <w:bottom w:val="none" w:sz="0" w:space="0" w:color="auto"/>
                <w:right w:val="none" w:sz="0" w:space="0" w:color="auto"/>
              </w:divBdr>
            </w:div>
            <w:div w:id="1095050865">
              <w:marLeft w:val="0"/>
              <w:marRight w:val="0"/>
              <w:marTop w:val="0"/>
              <w:marBottom w:val="0"/>
              <w:divBdr>
                <w:top w:val="none" w:sz="0" w:space="0" w:color="auto"/>
                <w:left w:val="none" w:sz="0" w:space="0" w:color="auto"/>
                <w:bottom w:val="none" w:sz="0" w:space="0" w:color="auto"/>
                <w:right w:val="none" w:sz="0" w:space="0" w:color="auto"/>
              </w:divBdr>
            </w:div>
            <w:div w:id="1246384001">
              <w:marLeft w:val="0"/>
              <w:marRight w:val="0"/>
              <w:marTop w:val="0"/>
              <w:marBottom w:val="0"/>
              <w:divBdr>
                <w:top w:val="none" w:sz="0" w:space="0" w:color="auto"/>
                <w:left w:val="none" w:sz="0" w:space="0" w:color="auto"/>
                <w:bottom w:val="none" w:sz="0" w:space="0" w:color="auto"/>
                <w:right w:val="none" w:sz="0" w:space="0" w:color="auto"/>
              </w:divBdr>
            </w:div>
          </w:divsChild>
        </w:div>
        <w:div w:id="1598828023">
          <w:marLeft w:val="0"/>
          <w:marRight w:val="0"/>
          <w:marTop w:val="0"/>
          <w:marBottom w:val="0"/>
          <w:divBdr>
            <w:top w:val="none" w:sz="0" w:space="0" w:color="auto"/>
            <w:left w:val="none" w:sz="0" w:space="0" w:color="auto"/>
            <w:bottom w:val="none" w:sz="0" w:space="0" w:color="auto"/>
            <w:right w:val="none" w:sz="0" w:space="0" w:color="auto"/>
          </w:divBdr>
          <w:divsChild>
            <w:div w:id="1526943890">
              <w:marLeft w:val="0"/>
              <w:marRight w:val="0"/>
              <w:marTop w:val="0"/>
              <w:marBottom w:val="0"/>
              <w:divBdr>
                <w:top w:val="none" w:sz="0" w:space="0" w:color="auto"/>
                <w:left w:val="none" w:sz="0" w:space="0" w:color="auto"/>
                <w:bottom w:val="none" w:sz="0" w:space="0" w:color="auto"/>
                <w:right w:val="none" w:sz="0" w:space="0" w:color="auto"/>
              </w:divBdr>
            </w:div>
            <w:div w:id="2128968255">
              <w:marLeft w:val="0"/>
              <w:marRight w:val="0"/>
              <w:marTop w:val="0"/>
              <w:marBottom w:val="0"/>
              <w:divBdr>
                <w:top w:val="none" w:sz="0" w:space="0" w:color="auto"/>
                <w:left w:val="none" w:sz="0" w:space="0" w:color="auto"/>
                <w:bottom w:val="none" w:sz="0" w:space="0" w:color="auto"/>
                <w:right w:val="none" w:sz="0" w:space="0" w:color="auto"/>
              </w:divBdr>
            </w:div>
          </w:divsChild>
        </w:div>
        <w:div w:id="1613435270">
          <w:marLeft w:val="0"/>
          <w:marRight w:val="0"/>
          <w:marTop w:val="0"/>
          <w:marBottom w:val="0"/>
          <w:divBdr>
            <w:top w:val="none" w:sz="0" w:space="0" w:color="auto"/>
            <w:left w:val="none" w:sz="0" w:space="0" w:color="auto"/>
            <w:bottom w:val="none" w:sz="0" w:space="0" w:color="auto"/>
            <w:right w:val="none" w:sz="0" w:space="0" w:color="auto"/>
          </w:divBdr>
          <w:divsChild>
            <w:div w:id="1697270682">
              <w:marLeft w:val="0"/>
              <w:marRight w:val="0"/>
              <w:marTop w:val="0"/>
              <w:marBottom w:val="0"/>
              <w:divBdr>
                <w:top w:val="none" w:sz="0" w:space="0" w:color="auto"/>
                <w:left w:val="none" w:sz="0" w:space="0" w:color="auto"/>
                <w:bottom w:val="none" w:sz="0" w:space="0" w:color="auto"/>
                <w:right w:val="none" w:sz="0" w:space="0" w:color="auto"/>
              </w:divBdr>
            </w:div>
          </w:divsChild>
        </w:div>
        <w:div w:id="1618214948">
          <w:marLeft w:val="0"/>
          <w:marRight w:val="0"/>
          <w:marTop w:val="0"/>
          <w:marBottom w:val="0"/>
          <w:divBdr>
            <w:top w:val="none" w:sz="0" w:space="0" w:color="auto"/>
            <w:left w:val="none" w:sz="0" w:space="0" w:color="auto"/>
            <w:bottom w:val="none" w:sz="0" w:space="0" w:color="auto"/>
            <w:right w:val="none" w:sz="0" w:space="0" w:color="auto"/>
          </w:divBdr>
          <w:divsChild>
            <w:div w:id="1380862910">
              <w:marLeft w:val="0"/>
              <w:marRight w:val="0"/>
              <w:marTop w:val="0"/>
              <w:marBottom w:val="0"/>
              <w:divBdr>
                <w:top w:val="none" w:sz="0" w:space="0" w:color="auto"/>
                <w:left w:val="none" w:sz="0" w:space="0" w:color="auto"/>
                <w:bottom w:val="none" w:sz="0" w:space="0" w:color="auto"/>
                <w:right w:val="none" w:sz="0" w:space="0" w:color="auto"/>
              </w:divBdr>
            </w:div>
          </w:divsChild>
        </w:div>
        <w:div w:id="1644508223">
          <w:marLeft w:val="0"/>
          <w:marRight w:val="0"/>
          <w:marTop w:val="0"/>
          <w:marBottom w:val="0"/>
          <w:divBdr>
            <w:top w:val="none" w:sz="0" w:space="0" w:color="auto"/>
            <w:left w:val="none" w:sz="0" w:space="0" w:color="auto"/>
            <w:bottom w:val="none" w:sz="0" w:space="0" w:color="auto"/>
            <w:right w:val="none" w:sz="0" w:space="0" w:color="auto"/>
          </w:divBdr>
          <w:divsChild>
            <w:div w:id="1171409164">
              <w:marLeft w:val="0"/>
              <w:marRight w:val="0"/>
              <w:marTop w:val="0"/>
              <w:marBottom w:val="0"/>
              <w:divBdr>
                <w:top w:val="none" w:sz="0" w:space="0" w:color="auto"/>
                <w:left w:val="none" w:sz="0" w:space="0" w:color="auto"/>
                <w:bottom w:val="none" w:sz="0" w:space="0" w:color="auto"/>
                <w:right w:val="none" w:sz="0" w:space="0" w:color="auto"/>
              </w:divBdr>
            </w:div>
          </w:divsChild>
        </w:div>
        <w:div w:id="1647394594">
          <w:marLeft w:val="0"/>
          <w:marRight w:val="0"/>
          <w:marTop w:val="0"/>
          <w:marBottom w:val="0"/>
          <w:divBdr>
            <w:top w:val="none" w:sz="0" w:space="0" w:color="auto"/>
            <w:left w:val="none" w:sz="0" w:space="0" w:color="auto"/>
            <w:bottom w:val="none" w:sz="0" w:space="0" w:color="auto"/>
            <w:right w:val="none" w:sz="0" w:space="0" w:color="auto"/>
          </w:divBdr>
          <w:divsChild>
            <w:div w:id="319700005">
              <w:marLeft w:val="0"/>
              <w:marRight w:val="0"/>
              <w:marTop w:val="0"/>
              <w:marBottom w:val="0"/>
              <w:divBdr>
                <w:top w:val="none" w:sz="0" w:space="0" w:color="auto"/>
                <w:left w:val="none" w:sz="0" w:space="0" w:color="auto"/>
                <w:bottom w:val="none" w:sz="0" w:space="0" w:color="auto"/>
                <w:right w:val="none" w:sz="0" w:space="0" w:color="auto"/>
              </w:divBdr>
            </w:div>
          </w:divsChild>
        </w:div>
        <w:div w:id="1656759212">
          <w:marLeft w:val="0"/>
          <w:marRight w:val="0"/>
          <w:marTop w:val="0"/>
          <w:marBottom w:val="0"/>
          <w:divBdr>
            <w:top w:val="none" w:sz="0" w:space="0" w:color="auto"/>
            <w:left w:val="none" w:sz="0" w:space="0" w:color="auto"/>
            <w:bottom w:val="none" w:sz="0" w:space="0" w:color="auto"/>
            <w:right w:val="none" w:sz="0" w:space="0" w:color="auto"/>
          </w:divBdr>
          <w:divsChild>
            <w:div w:id="1094399766">
              <w:marLeft w:val="0"/>
              <w:marRight w:val="0"/>
              <w:marTop w:val="0"/>
              <w:marBottom w:val="0"/>
              <w:divBdr>
                <w:top w:val="none" w:sz="0" w:space="0" w:color="auto"/>
                <w:left w:val="none" w:sz="0" w:space="0" w:color="auto"/>
                <w:bottom w:val="none" w:sz="0" w:space="0" w:color="auto"/>
                <w:right w:val="none" w:sz="0" w:space="0" w:color="auto"/>
              </w:divBdr>
            </w:div>
          </w:divsChild>
        </w:div>
        <w:div w:id="1682734395">
          <w:marLeft w:val="0"/>
          <w:marRight w:val="0"/>
          <w:marTop w:val="0"/>
          <w:marBottom w:val="0"/>
          <w:divBdr>
            <w:top w:val="none" w:sz="0" w:space="0" w:color="auto"/>
            <w:left w:val="none" w:sz="0" w:space="0" w:color="auto"/>
            <w:bottom w:val="none" w:sz="0" w:space="0" w:color="auto"/>
            <w:right w:val="none" w:sz="0" w:space="0" w:color="auto"/>
          </w:divBdr>
          <w:divsChild>
            <w:div w:id="2098818915">
              <w:marLeft w:val="0"/>
              <w:marRight w:val="0"/>
              <w:marTop w:val="0"/>
              <w:marBottom w:val="0"/>
              <w:divBdr>
                <w:top w:val="none" w:sz="0" w:space="0" w:color="auto"/>
                <w:left w:val="none" w:sz="0" w:space="0" w:color="auto"/>
                <w:bottom w:val="none" w:sz="0" w:space="0" w:color="auto"/>
                <w:right w:val="none" w:sz="0" w:space="0" w:color="auto"/>
              </w:divBdr>
            </w:div>
          </w:divsChild>
        </w:div>
        <w:div w:id="1700858605">
          <w:marLeft w:val="0"/>
          <w:marRight w:val="0"/>
          <w:marTop w:val="0"/>
          <w:marBottom w:val="0"/>
          <w:divBdr>
            <w:top w:val="none" w:sz="0" w:space="0" w:color="auto"/>
            <w:left w:val="none" w:sz="0" w:space="0" w:color="auto"/>
            <w:bottom w:val="none" w:sz="0" w:space="0" w:color="auto"/>
            <w:right w:val="none" w:sz="0" w:space="0" w:color="auto"/>
          </w:divBdr>
          <w:divsChild>
            <w:div w:id="828130520">
              <w:marLeft w:val="0"/>
              <w:marRight w:val="0"/>
              <w:marTop w:val="0"/>
              <w:marBottom w:val="0"/>
              <w:divBdr>
                <w:top w:val="none" w:sz="0" w:space="0" w:color="auto"/>
                <w:left w:val="none" w:sz="0" w:space="0" w:color="auto"/>
                <w:bottom w:val="none" w:sz="0" w:space="0" w:color="auto"/>
                <w:right w:val="none" w:sz="0" w:space="0" w:color="auto"/>
              </w:divBdr>
            </w:div>
            <w:div w:id="1021929200">
              <w:marLeft w:val="0"/>
              <w:marRight w:val="0"/>
              <w:marTop w:val="0"/>
              <w:marBottom w:val="0"/>
              <w:divBdr>
                <w:top w:val="none" w:sz="0" w:space="0" w:color="auto"/>
                <w:left w:val="none" w:sz="0" w:space="0" w:color="auto"/>
                <w:bottom w:val="none" w:sz="0" w:space="0" w:color="auto"/>
                <w:right w:val="none" w:sz="0" w:space="0" w:color="auto"/>
              </w:divBdr>
            </w:div>
            <w:div w:id="1055738694">
              <w:marLeft w:val="0"/>
              <w:marRight w:val="0"/>
              <w:marTop w:val="0"/>
              <w:marBottom w:val="0"/>
              <w:divBdr>
                <w:top w:val="none" w:sz="0" w:space="0" w:color="auto"/>
                <w:left w:val="none" w:sz="0" w:space="0" w:color="auto"/>
                <w:bottom w:val="none" w:sz="0" w:space="0" w:color="auto"/>
                <w:right w:val="none" w:sz="0" w:space="0" w:color="auto"/>
              </w:divBdr>
            </w:div>
          </w:divsChild>
        </w:div>
        <w:div w:id="1715304280">
          <w:marLeft w:val="0"/>
          <w:marRight w:val="0"/>
          <w:marTop w:val="0"/>
          <w:marBottom w:val="0"/>
          <w:divBdr>
            <w:top w:val="none" w:sz="0" w:space="0" w:color="auto"/>
            <w:left w:val="none" w:sz="0" w:space="0" w:color="auto"/>
            <w:bottom w:val="none" w:sz="0" w:space="0" w:color="auto"/>
            <w:right w:val="none" w:sz="0" w:space="0" w:color="auto"/>
          </w:divBdr>
          <w:divsChild>
            <w:div w:id="160510575">
              <w:marLeft w:val="0"/>
              <w:marRight w:val="0"/>
              <w:marTop w:val="0"/>
              <w:marBottom w:val="0"/>
              <w:divBdr>
                <w:top w:val="none" w:sz="0" w:space="0" w:color="auto"/>
                <w:left w:val="none" w:sz="0" w:space="0" w:color="auto"/>
                <w:bottom w:val="none" w:sz="0" w:space="0" w:color="auto"/>
                <w:right w:val="none" w:sz="0" w:space="0" w:color="auto"/>
              </w:divBdr>
            </w:div>
          </w:divsChild>
        </w:div>
        <w:div w:id="1734083143">
          <w:marLeft w:val="0"/>
          <w:marRight w:val="0"/>
          <w:marTop w:val="0"/>
          <w:marBottom w:val="0"/>
          <w:divBdr>
            <w:top w:val="none" w:sz="0" w:space="0" w:color="auto"/>
            <w:left w:val="none" w:sz="0" w:space="0" w:color="auto"/>
            <w:bottom w:val="none" w:sz="0" w:space="0" w:color="auto"/>
            <w:right w:val="none" w:sz="0" w:space="0" w:color="auto"/>
          </w:divBdr>
          <w:divsChild>
            <w:div w:id="1973313">
              <w:marLeft w:val="0"/>
              <w:marRight w:val="0"/>
              <w:marTop w:val="0"/>
              <w:marBottom w:val="0"/>
              <w:divBdr>
                <w:top w:val="none" w:sz="0" w:space="0" w:color="auto"/>
                <w:left w:val="none" w:sz="0" w:space="0" w:color="auto"/>
                <w:bottom w:val="none" w:sz="0" w:space="0" w:color="auto"/>
                <w:right w:val="none" w:sz="0" w:space="0" w:color="auto"/>
              </w:divBdr>
            </w:div>
            <w:div w:id="1988167910">
              <w:marLeft w:val="0"/>
              <w:marRight w:val="0"/>
              <w:marTop w:val="0"/>
              <w:marBottom w:val="0"/>
              <w:divBdr>
                <w:top w:val="none" w:sz="0" w:space="0" w:color="auto"/>
                <w:left w:val="none" w:sz="0" w:space="0" w:color="auto"/>
                <w:bottom w:val="none" w:sz="0" w:space="0" w:color="auto"/>
                <w:right w:val="none" w:sz="0" w:space="0" w:color="auto"/>
              </w:divBdr>
            </w:div>
          </w:divsChild>
        </w:div>
        <w:div w:id="1791196244">
          <w:marLeft w:val="0"/>
          <w:marRight w:val="0"/>
          <w:marTop w:val="0"/>
          <w:marBottom w:val="0"/>
          <w:divBdr>
            <w:top w:val="none" w:sz="0" w:space="0" w:color="auto"/>
            <w:left w:val="none" w:sz="0" w:space="0" w:color="auto"/>
            <w:bottom w:val="none" w:sz="0" w:space="0" w:color="auto"/>
            <w:right w:val="none" w:sz="0" w:space="0" w:color="auto"/>
          </w:divBdr>
          <w:divsChild>
            <w:div w:id="1697121313">
              <w:marLeft w:val="0"/>
              <w:marRight w:val="0"/>
              <w:marTop w:val="0"/>
              <w:marBottom w:val="0"/>
              <w:divBdr>
                <w:top w:val="none" w:sz="0" w:space="0" w:color="auto"/>
                <w:left w:val="none" w:sz="0" w:space="0" w:color="auto"/>
                <w:bottom w:val="none" w:sz="0" w:space="0" w:color="auto"/>
                <w:right w:val="none" w:sz="0" w:space="0" w:color="auto"/>
              </w:divBdr>
            </w:div>
          </w:divsChild>
        </w:div>
        <w:div w:id="1802729615">
          <w:marLeft w:val="0"/>
          <w:marRight w:val="0"/>
          <w:marTop w:val="0"/>
          <w:marBottom w:val="0"/>
          <w:divBdr>
            <w:top w:val="none" w:sz="0" w:space="0" w:color="auto"/>
            <w:left w:val="none" w:sz="0" w:space="0" w:color="auto"/>
            <w:bottom w:val="none" w:sz="0" w:space="0" w:color="auto"/>
            <w:right w:val="none" w:sz="0" w:space="0" w:color="auto"/>
          </w:divBdr>
          <w:divsChild>
            <w:div w:id="92868665">
              <w:marLeft w:val="0"/>
              <w:marRight w:val="0"/>
              <w:marTop w:val="0"/>
              <w:marBottom w:val="0"/>
              <w:divBdr>
                <w:top w:val="none" w:sz="0" w:space="0" w:color="auto"/>
                <w:left w:val="none" w:sz="0" w:space="0" w:color="auto"/>
                <w:bottom w:val="none" w:sz="0" w:space="0" w:color="auto"/>
                <w:right w:val="none" w:sz="0" w:space="0" w:color="auto"/>
              </w:divBdr>
            </w:div>
          </w:divsChild>
        </w:div>
        <w:div w:id="1814441521">
          <w:marLeft w:val="0"/>
          <w:marRight w:val="0"/>
          <w:marTop w:val="0"/>
          <w:marBottom w:val="0"/>
          <w:divBdr>
            <w:top w:val="none" w:sz="0" w:space="0" w:color="auto"/>
            <w:left w:val="none" w:sz="0" w:space="0" w:color="auto"/>
            <w:bottom w:val="none" w:sz="0" w:space="0" w:color="auto"/>
            <w:right w:val="none" w:sz="0" w:space="0" w:color="auto"/>
          </w:divBdr>
          <w:divsChild>
            <w:div w:id="1582333577">
              <w:marLeft w:val="0"/>
              <w:marRight w:val="0"/>
              <w:marTop w:val="0"/>
              <w:marBottom w:val="0"/>
              <w:divBdr>
                <w:top w:val="none" w:sz="0" w:space="0" w:color="auto"/>
                <w:left w:val="none" w:sz="0" w:space="0" w:color="auto"/>
                <w:bottom w:val="none" w:sz="0" w:space="0" w:color="auto"/>
                <w:right w:val="none" w:sz="0" w:space="0" w:color="auto"/>
              </w:divBdr>
            </w:div>
          </w:divsChild>
        </w:div>
        <w:div w:id="1823886700">
          <w:marLeft w:val="0"/>
          <w:marRight w:val="0"/>
          <w:marTop w:val="0"/>
          <w:marBottom w:val="0"/>
          <w:divBdr>
            <w:top w:val="none" w:sz="0" w:space="0" w:color="auto"/>
            <w:left w:val="none" w:sz="0" w:space="0" w:color="auto"/>
            <w:bottom w:val="none" w:sz="0" w:space="0" w:color="auto"/>
            <w:right w:val="none" w:sz="0" w:space="0" w:color="auto"/>
          </w:divBdr>
          <w:divsChild>
            <w:div w:id="1828085502">
              <w:marLeft w:val="0"/>
              <w:marRight w:val="0"/>
              <w:marTop w:val="0"/>
              <w:marBottom w:val="0"/>
              <w:divBdr>
                <w:top w:val="none" w:sz="0" w:space="0" w:color="auto"/>
                <w:left w:val="none" w:sz="0" w:space="0" w:color="auto"/>
                <w:bottom w:val="none" w:sz="0" w:space="0" w:color="auto"/>
                <w:right w:val="none" w:sz="0" w:space="0" w:color="auto"/>
              </w:divBdr>
            </w:div>
          </w:divsChild>
        </w:div>
        <w:div w:id="1830487786">
          <w:marLeft w:val="0"/>
          <w:marRight w:val="0"/>
          <w:marTop w:val="0"/>
          <w:marBottom w:val="0"/>
          <w:divBdr>
            <w:top w:val="none" w:sz="0" w:space="0" w:color="auto"/>
            <w:left w:val="none" w:sz="0" w:space="0" w:color="auto"/>
            <w:bottom w:val="none" w:sz="0" w:space="0" w:color="auto"/>
            <w:right w:val="none" w:sz="0" w:space="0" w:color="auto"/>
          </w:divBdr>
          <w:divsChild>
            <w:div w:id="877090081">
              <w:marLeft w:val="0"/>
              <w:marRight w:val="0"/>
              <w:marTop w:val="0"/>
              <w:marBottom w:val="0"/>
              <w:divBdr>
                <w:top w:val="none" w:sz="0" w:space="0" w:color="auto"/>
                <w:left w:val="none" w:sz="0" w:space="0" w:color="auto"/>
                <w:bottom w:val="none" w:sz="0" w:space="0" w:color="auto"/>
                <w:right w:val="none" w:sz="0" w:space="0" w:color="auto"/>
              </w:divBdr>
            </w:div>
            <w:div w:id="1796216052">
              <w:marLeft w:val="0"/>
              <w:marRight w:val="0"/>
              <w:marTop w:val="0"/>
              <w:marBottom w:val="0"/>
              <w:divBdr>
                <w:top w:val="none" w:sz="0" w:space="0" w:color="auto"/>
                <w:left w:val="none" w:sz="0" w:space="0" w:color="auto"/>
                <w:bottom w:val="none" w:sz="0" w:space="0" w:color="auto"/>
                <w:right w:val="none" w:sz="0" w:space="0" w:color="auto"/>
              </w:divBdr>
            </w:div>
          </w:divsChild>
        </w:div>
        <w:div w:id="1856655410">
          <w:marLeft w:val="0"/>
          <w:marRight w:val="0"/>
          <w:marTop w:val="0"/>
          <w:marBottom w:val="0"/>
          <w:divBdr>
            <w:top w:val="none" w:sz="0" w:space="0" w:color="auto"/>
            <w:left w:val="none" w:sz="0" w:space="0" w:color="auto"/>
            <w:bottom w:val="none" w:sz="0" w:space="0" w:color="auto"/>
            <w:right w:val="none" w:sz="0" w:space="0" w:color="auto"/>
          </w:divBdr>
          <w:divsChild>
            <w:div w:id="207451868">
              <w:marLeft w:val="0"/>
              <w:marRight w:val="0"/>
              <w:marTop w:val="0"/>
              <w:marBottom w:val="0"/>
              <w:divBdr>
                <w:top w:val="none" w:sz="0" w:space="0" w:color="auto"/>
                <w:left w:val="none" w:sz="0" w:space="0" w:color="auto"/>
                <w:bottom w:val="none" w:sz="0" w:space="0" w:color="auto"/>
                <w:right w:val="none" w:sz="0" w:space="0" w:color="auto"/>
              </w:divBdr>
            </w:div>
          </w:divsChild>
        </w:div>
        <w:div w:id="1862817523">
          <w:marLeft w:val="0"/>
          <w:marRight w:val="0"/>
          <w:marTop w:val="0"/>
          <w:marBottom w:val="0"/>
          <w:divBdr>
            <w:top w:val="none" w:sz="0" w:space="0" w:color="auto"/>
            <w:left w:val="none" w:sz="0" w:space="0" w:color="auto"/>
            <w:bottom w:val="none" w:sz="0" w:space="0" w:color="auto"/>
            <w:right w:val="none" w:sz="0" w:space="0" w:color="auto"/>
          </w:divBdr>
          <w:divsChild>
            <w:div w:id="193200418">
              <w:marLeft w:val="0"/>
              <w:marRight w:val="0"/>
              <w:marTop w:val="0"/>
              <w:marBottom w:val="0"/>
              <w:divBdr>
                <w:top w:val="none" w:sz="0" w:space="0" w:color="auto"/>
                <w:left w:val="none" w:sz="0" w:space="0" w:color="auto"/>
                <w:bottom w:val="none" w:sz="0" w:space="0" w:color="auto"/>
                <w:right w:val="none" w:sz="0" w:space="0" w:color="auto"/>
              </w:divBdr>
            </w:div>
          </w:divsChild>
        </w:div>
        <w:div w:id="1885940159">
          <w:marLeft w:val="0"/>
          <w:marRight w:val="0"/>
          <w:marTop w:val="0"/>
          <w:marBottom w:val="0"/>
          <w:divBdr>
            <w:top w:val="none" w:sz="0" w:space="0" w:color="auto"/>
            <w:left w:val="none" w:sz="0" w:space="0" w:color="auto"/>
            <w:bottom w:val="none" w:sz="0" w:space="0" w:color="auto"/>
            <w:right w:val="none" w:sz="0" w:space="0" w:color="auto"/>
          </w:divBdr>
          <w:divsChild>
            <w:div w:id="828248248">
              <w:marLeft w:val="0"/>
              <w:marRight w:val="0"/>
              <w:marTop w:val="0"/>
              <w:marBottom w:val="0"/>
              <w:divBdr>
                <w:top w:val="none" w:sz="0" w:space="0" w:color="auto"/>
                <w:left w:val="none" w:sz="0" w:space="0" w:color="auto"/>
                <w:bottom w:val="none" w:sz="0" w:space="0" w:color="auto"/>
                <w:right w:val="none" w:sz="0" w:space="0" w:color="auto"/>
              </w:divBdr>
            </w:div>
          </w:divsChild>
        </w:div>
        <w:div w:id="1917665734">
          <w:marLeft w:val="0"/>
          <w:marRight w:val="0"/>
          <w:marTop w:val="0"/>
          <w:marBottom w:val="0"/>
          <w:divBdr>
            <w:top w:val="none" w:sz="0" w:space="0" w:color="auto"/>
            <w:left w:val="none" w:sz="0" w:space="0" w:color="auto"/>
            <w:bottom w:val="none" w:sz="0" w:space="0" w:color="auto"/>
            <w:right w:val="none" w:sz="0" w:space="0" w:color="auto"/>
          </w:divBdr>
          <w:divsChild>
            <w:div w:id="850028514">
              <w:marLeft w:val="0"/>
              <w:marRight w:val="0"/>
              <w:marTop w:val="0"/>
              <w:marBottom w:val="0"/>
              <w:divBdr>
                <w:top w:val="none" w:sz="0" w:space="0" w:color="auto"/>
                <w:left w:val="none" w:sz="0" w:space="0" w:color="auto"/>
                <w:bottom w:val="none" w:sz="0" w:space="0" w:color="auto"/>
                <w:right w:val="none" w:sz="0" w:space="0" w:color="auto"/>
              </w:divBdr>
            </w:div>
          </w:divsChild>
        </w:div>
        <w:div w:id="1955554514">
          <w:marLeft w:val="0"/>
          <w:marRight w:val="0"/>
          <w:marTop w:val="0"/>
          <w:marBottom w:val="0"/>
          <w:divBdr>
            <w:top w:val="none" w:sz="0" w:space="0" w:color="auto"/>
            <w:left w:val="none" w:sz="0" w:space="0" w:color="auto"/>
            <w:bottom w:val="none" w:sz="0" w:space="0" w:color="auto"/>
            <w:right w:val="none" w:sz="0" w:space="0" w:color="auto"/>
          </w:divBdr>
          <w:divsChild>
            <w:div w:id="563684928">
              <w:marLeft w:val="0"/>
              <w:marRight w:val="0"/>
              <w:marTop w:val="0"/>
              <w:marBottom w:val="0"/>
              <w:divBdr>
                <w:top w:val="none" w:sz="0" w:space="0" w:color="auto"/>
                <w:left w:val="none" w:sz="0" w:space="0" w:color="auto"/>
                <w:bottom w:val="none" w:sz="0" w:space="0" w:color="auto"/>
                <w:right w:val="none" w:sz="0" w:space="0" w:color="auto"/>
              </w:divBdr>
            </w:div>
          </w:divsChild>
        </w:div>
        <w:div w:id="1971665688">
          <w:marLeft w:val="0"/>
          <w:marRight w:val="0"/>
          <w:marTop w:val="0"/>
          <w:marBottom w:val="0"/>
          <w:divBdr>
            <w:top w:val="none" w:sz="0" w:space="0" w:color="auto"/>
            <w:left w:val="none" w:sz="0" w:space="0" w:color="auto"/>
            <w:bottom w:val="none" w:sz="0" w:space="0" w:color="auto"/>
            <w:right w:val="none" w:sz="0" w:space="0" w:color="auto"/>
          </w:divBdr>
          <w:divsChild>
            <w:div w:id="561522774">
              <w:marLeft w:val="0"/>
              <w:marRight w:val="0"/>
              <w:marTop w:val="0"/>
              <w:marBottom w:val="0"/>
              <w:divBdr>
                <w:top w:val="none" w:sz="0" w:space="0" w:color="auto"/>
                <w:left w:val="none" w:sz="0" w:space="0" w:color="auto"/>
                <w:bottom w:val="none" w:sz="0" w:space="0" w:color="auto"/>
                <w:right w:val="none" w:sz="0" w:space="0" w:color="auto"/>
              </w:divBdr>
            </w:div>
          </w:divsChild>
        </w:div>
        <w:div w:id="1972007177">
          <w:marLeft w:val="0"/>
          <w:marRight w:val="0"/>
          <w:marTop w:val="0"/>
          <w:marBottom w:val="0"/>
          <w:divBdr>
            <w:top w:val="none" w:sz="0" w:space="0" w:color="auto"/>
            <w:left w:val="none" w:sz="0" w:space="0" w:color="auto"/>
            <w:bottom w:val="none" w:sz="0" w:space="0" w:color="auto"/>
            <w:right w:val="none" w:sz="0" w:space="0" w:color="auto"/>
          </w:divBdr>
          <w:divsChild>
            <w:div w:id="1832986927">
              <w:marLeft w:val="0"/>
              <w:marRight w:val="0"/>
              <w:marTop w:val="0"/>
              <w:marBottom w:val="0"/>
              <w:divBdr>
                <w:top w:val="none" w:sz="0" w:space="0" w:color="auto"/>
                <w:left w:val="none" w:sz="0" w:space="0" w:color="auto"/>
                <w:bottom w:val="none" w:sz="0" w:space="0" w:color="auto"/>
                <w:right w:val="none" w:sz="0" w:space="0" w:color="auto"/>
              </w:divBdr>
            </w:div>
          </w:divsChild>
        </w:div>
        <w:div w:id="1974435116">
          <w:marLeft w:val="0"/>
          <w:marRight w:val="0"/>
          <w:marTop w:val="0"/>
          <w:marBottom w:val="0"/>
          <w:divBdr>
            <w:top w:val="none" w:sz="0" w:space="0" w:color="auto"/>
            <w:left w:val="none" w:sz="0" w:space="0" w:color="auto"/>
            <w:bottom w:val="none" w:sz="0" w:space="0" w:color="auto"/>
            <w:right w:val="none" w:sz="0" w:space="0" w:color="auto"/>
          </w:divBdr>
          <w:divsChild>
            <w:div w:id="301888209">
              <w:marLeft w:val="0"/>
              <w:marRight w:val="0"/>
              <w:marTop w:val="0"/>
              <w:marBottom w:val="0"/>
              <w:divBdr>
                <w:top w:val="none" w:sz="0" w:space="0" w:color="auto"/>
                <w:left w:val="none" w:sz="0" w:space="0" w:color="auto"/>
                <w:bottom w:val="none" w:sz="0" w:space="0" w:color="auto"/>
                <w:right w:val="none" w:sz="0" w:space="0" w:color="auto"/>
              </w:divBdr>
            </w:div>
            <w:div w:id="961573146">
              <w:marLeft w:val="0"/>
              <w:marRight w:val="0"/>
              <w:marTop w:val="0"/>
              <w:marBottom w:val="0"/>
              <w:divBdr>
                <w:top w:val="none" w:sz="0" w:space="0" w:color="auto"/>
                <w:left w:val="none" w:sz="0" w:space="0" w:color="auto"/>
                <w:bottom w:val="none" w:sz="0" w:space="0" w:color="auto"/>
                <w:right w:val="none" w:sz="0" w:space="0" w:color="auto"/>
              </w:divBdr>
            </w:div>
          </w:divsChild>
        </w:div>
        <w:div w:id="1985432626">
          <w:marLeft w:val="0"/>
          <w:marRight w:val="0"/>
          <w:marTop w:val="0"/>
          <w:marBottom w:val="0"/>
          <w:divBdr>
            <w:top w:val="none" w:sz="0" w:space="0" w:color="auto"/>
            <w:left w:val="none" w:sz="0" w:space="0" w:color="auto"/>
            <w:bottom w:val="none" w:sz="0" w:space="0" w:color="auto"/>
            <w:right w:val="none" w:sz="0" w:space="0" w:color="auto"/>
          </w:divBdr>
          <w:divsChild>
            <w:div w:id="773283082">
              <w:marLeft w:val="0"/>
              <w:marRight w:val="0"/>
              <w:marTop w:val="0"/>
              <w:marBottom w:val="0"/>
              <w:divBdr>
                <w:top w:val="none" w:sz="0" w:space="0" w:color="auto"/>
                <w:left w:val="none" w:sz="0" w:space="0" w:color="auto"/>
                <w:bottom w:val="none" w:sz="0" w:space="0" w:color="auto"/>
                <w:right w:val="none" w:sz="0" w:space="0" w:color="auto"/>
              </w:divBdr>
            </w:div>
            <w:div w:id="1902523724">
              <w:marLeft w:val="0"/>
              <w:marRight w:val="0"/>
              <w:marTop w:val="0"/>
              <w:marBottom w:val="0"/>
              <w:divBdr>
                <w:top w:val="none" w:sz="0" w:space="0" w:color="auto"/>
                <w:left w:val="none" w:sz="0" w:space="0" w:color="auto"/>
                <w:bottom w:val="none" w:sz="0" w:space="0" w:color="auto"/>
                <w:right w:val="none" w:sz="0" w:space="0" w:color="auto"/>
              </w:divBdr>
            </w:div>
          </w:divsChild>
        </w:div>
        <w:div w:id="1997687663">
          <w:marLeft w:val="0"/>
          <w:marRight w:val="0"/>
          <w:marTop w:val="0"/>
          <w:marBottom w:val="0"/>
          <w:divBdr>
            <w:top w:val="none" w:sz="0" w:space="0" w:color="auto"/>
            <w:left w:val="none" w:sz="0" w:space="0" w:color="auto"/>
            <w:bottom w:val="none" w:sz="0" w:space="0" w:color="auto"/>
            <w:right w:val="none" w:sz="0" w:space="0" w:color="auto"/>
          </w:divBdr>
          <w:divsChild>
            <w:div w:id="1415781671">
              <w:marLeft w:val="0"/>
              <w:marRight w:val="0"/>
              <w:marTop w:val="0"/>
              <w:marBottom w:val="0"/>
              <w:divBdr>
                <w:top w:val="none" w:sz="0" w:space="0" w:color="auto"/>
                <w:left w:val="none" w:sz="0" w:space="0" w:color="auto"/>
                <w:bottom w:val="none" w:sz="0" w:space="0" w:color="auto"/>
                <w:right w:val="none" w:sz="0" w:space="0" w:color="auto"/>
              </w:divBdr>
            </w:div>
          </w:divsChild>
        </w:div>
        <w:div w:id="2021740299">
          <w:marLeft w:val="0"/>
          <w:marRight w:val="0"/>
          <w:marTop w:val="0"/>
          <w:marBottom w:val="0"/>
          <w:divBdr>
            <w:top w:val="none" w:sz="0" w:space="0" w:color="auto"/>
            <w:left w:val="none" w:sz="0" w:space="0" w:color="auto"/>
            <w:bottom w:val="none" w:sz="0" w:space="0" w:color="auto"/>
            <w:right w:val="none" w:sz="0" w:space="0" w:color="auto"/>
          </w:divBdr>
          <w:divsChild>
            <w:div w:id="235435981">
              <w:marLeft w:val="0"/>
              <w:marRight w:val="0"/>
              <w:marTop w:val="0"/>
              <w:marBottom w:val="0"/>
              <w:divBdr>
                <w:top w:val="none" w:sz="0" w:space="0" w:color="auto"/>
                <w:left w:val="none" w:sz="0" w:space="0" w:color="auto"/>
                <w:bottom w:val="none" w:sz="0" w:space="0" w:color="auto"/>
                <w:right w:val="none" w:sz="0" w:space="0" w:color="auto"/>
              </w:divBdr>
            </w:div>
            <w:div w:id="509221209">
              <w:marLeft w:val="0"/>
              <w:marRight w:val="0"/>
              <w:marTop w:val="0"/>
              <w:marBottom w:val="0"/>
              <w:divBdr>
                <w:top w:val="none" w:sz="0" w:space="0" w:color="auto"/>
                <w:left w:val="none" w:sz="0" w:space="0" w:color="auto"/>
                <w:bottom w:val="none" w:sz="0" w:space="0" w:color="auto"/>
                <w:right w:val="none" w:sz="0" w:space="0" w:color="auto"/>
              </w:divBdr>
            </w:div>
          </w:divsChild>
        </w:div>
        <w:div w:id="2034963484">
          <w:marLeft w:val="0"/>
          <w:marRight w:val="0"/>
          <w:marTop w:val="0"/>
          <w:marBottom w:val="0"/>
          <w:divBdr>
            <w:top w:val="none" w:sz="0" w:space="0" w:color="auto"/>
            <w:left w:val="none" w:sz="0" w:space="0" w:color="auto"/>
            <w:bottom w:val="none" w:sz="0" w:space="0" w:color="auto"/>
            <w:right w:val="none" w:sz="0" w:space="0" w:color="auto"/>
          </w:divBdr>
          <w:divsChild>
            <w:div w:id="225605653">
              <w:marLeft w:val="0"/>
              <w:marRight w:val="0"/>
              <w:marTop w:val="0"/>
              <w:marBottom w:val="0"/>
              <w:divBdr>
                <w:top w:val="none" w:sz="0" w:space="0" w:color="auto"/>
                <w:left w:val="none" w:sz="0" w:space="0" w:color="auto"/>
                <w:bottom w:val="none" w:sz="0" w:space="0" w:color="auto"/>
                <w:right w:val="none" w:sz="0" w:space="0" w:color="auto"/>
              </w:divBdr>
            </w:div>
            <w:div w:id="558902152">
              <w:marLeft w:val="0"/>
              <w:marRight w:val="0"/>
              <w:marTop w:val="0"/>
              <w:marBottom w:val="0"/>
              <w:divBdr>
                <w:top w:val="none" w:sz="0" w:space="0" w:color="auto"/>
                <w:left w:val="none" w:sz="0" w:space="0" w:color="auto"/>
                <w:bottom w:val="none" w:sz="0" w:space="0" w:color="auto"/>
                <w:right w:val="none" w:sz="0" w:space="0" w:color="auto"/>
              </w:divBdr>
            </w:div>
          </w:divsChild>
        </w:div>
        <w:div w:id="2037073012">
          <w:marLeft w:val="0"/>
          <w:marRight w:val="0"/>
          <w:marTop w:val="0"/>
          <w:marBottom w:val="0"/>
          <w:divBdr>
            <w:top w:val="none" w:sz="0" w:space="0" w:color="auto"/>
            <w:left w:val="none" w:sz="0" w:space="0" w:color="auto"/>
            <w:bottom w:val="none" w:sz="0" w:space="0" w:color="auto"/>
            <w:right w:val="none" w:sz="0" w:space="0" w:color="auto"/>
          </w:divBdr>
          <w:divsChild>
            <w:div w:id="1345783324">
              <w:marLeft w:val="0"/>
              <w:marRight w:val="0"/>
              <w:marTop w:val="0"/>
              <w:marBottom w:val="0"/>
              <w:divBdr>
                <w:top w:val="none" w:sz="0" w:space="0" w:color="auto"/>
                <w:left w:val="none" w:sz="0" w:space="0" w:color="auto"/>
                <w:bottom w:val="none" w:sz="0" w:space="0" w:color="auto"/>
                <w:right w:val="none" w:sz="0" w:space="0" w:color="auto"/>
              </w:divBdr>
            </w:div>
          </w:divsChild>
        </w:div>
        <w:div w:id="2049722548">
          <w:marLeft w:val="0"/>
          <w:marRight w:val="0"/>
          <w:marTop w:val="0"/>
          <w:marBottom w:val="0"/>
          <w:divBdr>
            <w:top w:val="none" w:sz="0" w:space="0" w:color="auto"/>
            <w:left w:val="none" w:sz="0" w:space="0" w:color="auto"/>
            <w:bottom w:val="none" w:sz="0" w:space="0" w:color="auto"/>
            <w:right w:val="none" w:sz="0" w:space="0" w:color="auto"/>
          </w:divBdr>
          <w:divsChild>
            <w:div w:id="1267033254">
              <w:marLeft w:val="0"/>
              <w:marRight w:val="0"/>
              <w:marTop w:val="0"/>
              <w:marBottom w:val="0"/>
              <w:divBdr>
                <w:top w:val="none" w:sz="0" w:space="0" w:color="auto"/>
                <w:left w:val="none" w:sz="0" w:space="0" w:color="auto"/>
                <w:bottom w:val="none" w:sz="0" w:space="0" w:color="auto"/>
                <w:right w:val="none" w:sz="0" w:space="0" w:color="auto"/>
              </w:divBdr>
            </w:div>
            <w:div w:id="1630089459">
              <w:marLeft w:val="0"/>
              <w:marRight w:val="0"/>
              <w:marTop w:val="0"/>
              <w:marBottom w:val="0"/>
              <w:divBdr>
                <w:top w:val="none" w:sz="0" w:space="0" w:color="auto"/>
                <w:left w:val="none" w:sz="0" w:space="0" w:color="auto"/>
                <w:bottom w:val="none" w:sz="0" w:space="0" w:color="auto"/>
                <w:right w:val="none" w:sz="0" w:space="0" w:color="auto"/>
              </w:divBdr>
            </w:div>
            <w:div w:id="1686176998">
              <w:marLeft w:val="0"/>
              <w:marRight w:val="0"/>
              <w:marTop w:val="0"/>
              <w:marBottom w:val="0"/>
              <w:divBdr>
                <w:top w:val="none" w:sz="0" w:space="0" w:color="auto"/>
                <w:left w:val="none" w:sz="0" w:space="0" w:color="auto"/>
                <w:bottom w:val="none" w:sz="0" w:space="0" w:color="auto"/>
                <w:right w:val="none" w:sz="0" w:space="0" w:color="auto"/>
              </w:divBdr>
            </w:div>
          </w:divsChild>
        </w:div>
        <w:div w:id="2072657941">
          <w:marLeft w:val="0"/>
          <w:marRight w:val="0"/>
          <w:marTop w:val="0"/>
          <w:marBottom w:val="0"/>
          <w:divBdr>
            <w:top w:val="none" w:sz="0" w:space="0" w:color="auto"/>
            <w:left w:val="none" w:sz="0" w:space="0" w:color="auto"/>
            <w:bottom w:val="none" w:sz="0" w:space="0" w:color="auto"/>
            <w:right w:val="none" w:sz="0" w:space="0" w:color="auto"/>
          </w:divBdr>
          <w:divsChild>
            <w:div w:id="221984208">
              <w:marLeft w:val="0"/>
              <w:marRight w:val="0"/>
              <w:marTop w:val="0"/>
              <w:marBottom w:val="0"/>
              <w:divBdr>
                <w:top w:val="none" w:sz="0" w:space="0" w:color="auto"/>
                <w:left w:val="none" w:sz="0" w:space="0" w:color="auto"/>
                <w:bottom w:val="none" w:sz="0" w:space="0" w:color="auto"/>
                <w:right w:val="none" w:sz="0" w:space="0" w:color="auto"/>
              </w:divBdr>
            </w:div>
          </w:divsChild>
        </w:div>
        <w:div w:id="2122256382">
          <w:marLeft w:val="0"/>
          <w:marRight w:val="0"/>
          <w:marTop w:val="0"/>
          <w:marBottom w:val="0"/>
          <w:divBdr>
            <w:top w:val="none" w:sz="0" w:space="0" w:color="auto"/>
            <w:left w:val="none" w:sz="0" w:space="0" w:color="auto"/>
            <w:bottom w:val="none" w:sz="0" w:space="0" w:color="auto"/>
            <w:right w:val="none" w:sz="0" w:space="0" w:color="auto"/>
          </w:divBdr>
          <w:divsChild>
            <w:div w:id="18242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36">
      <w:bodyDiv w:val="1"/>
      <w:marLeft w:val="0"/>
      <w:marRight w:val="0"/>
      <w:marTop w:val="0"/>
      <w:marBottom w:val="0"/>
      <w:divBdr>
        <w:top w:val="none" w:sz="0" w:space="0" w:color="auto"/>
        <w:left w:val="none" w:sz="0" w:space="0" w:color="auto"/>
        <w:bottom w:val="none" w:sz="0" w:space="0" w:color="auto"/>
        <w:right w:val="none" w:sz="0" w:space="0" w:color="auto"/>
      </w:divBdr>
      <w:divsChild>
        <w:div w:id="10494525">
          <w:marLeft w:val="0"/>
          <w:marRight w:val="0"/>
          <w:marTop w:val="0"/>
          <w:marBottom w:val="0"/>
          <w:divBdr>
            <w:top w:val="none" w:sz="0" w:space="0" w:color="auto"/>
            <w:left w:val="none" w:sz="0" w:space="0" w:color="auto"/>
            <w:bottom w:val="none" w:sz="0" w:space="0" w:color="auto"/>
            <w:right w:val="none" w:sz="0" w:space="0" w:color="auto"/>
          </w:divBdr>
        </w:div>
        <w:div w:id="290210910">
          <w:marLeft w:val="0"/>
          <w:marRight w:val="0"/>
          <w:marTop w:val="0"/>
          <w:marBottom w:val="0"/>
          <w:divBdr>
            <w:top w:val="none" w:sz="0" w:space="0" w:color="auto"/>
            <w:left w:val="none" w:sz="0" w:space="0" w:color="auto"/>
            <w:bottom w:val="none" w:sz="0" w:space="0" w:color="auto"/>
            <w:right w:val="none" w:sz="0" w:space="0" w:color="auto"/>
          </w:divBdr>
        </w:div>
        <w:div w:id="977681999">
          <w:marLeft w:val="0"/>
          <w:marRight w:val="0"/>
          <w:marTop w:val="0"/>
          <w:marBottom w:val="0"/>
          <w:divBdr>
            <w:top w:val="none" w:sz="0" w:space="0" w:color="auto"/>
            <w:left w:val="none" w:sz="0" w:space="0" w:color="auto"/>
            <w:bottom w:val="none" w:sz="0" w:space="0" w:color="auto"/>
            <w:right w:val="none" w:sz="0" w:space="0" w:color="auto"/>
          </w:divBdr>
        </w:div>
        <w:div w:id="1081221915">
          <w:marLeft w:val="0"/>
          <w:marRight w:val="0"/>
          <w:marTop w:val="0"/>
          <w:marBottom w:val="0"/>
          <w:divBdr>
            <w:top w:val="none" w:sz="0" w:space="0" w:color="auto"/>
            <w:left w:val="none" w:sz="0" w:space="0" w:color="auto"/>
            <w:bottom w:val="none" w:sz="0" w:space="0" w:color="auto"/>
            <w:right w:val="none" w:sz="0" w:space="0" w:color="auto"/>
          </w:divBdr>
        </w:div>
        <w:div w:id="1882594231">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9144074">
      <w:bodyDiv w:val="1"/>
      <w:marLeft w:val="0"/>
      <w:marRight w:val="0"/>
      <w:marTop w:val="0"/>
      <w:marBottom w:val="0"/>
      <w:divBdr>
        <w:top w:val="none" w:sz="0" w:space="0" w:color="auto"/>
        <w:left w:val="none" w:sz="0" w:space="0" w:color="auto"/>
        <w:bottom w:val="none" w:sz="0" w:space="0" w:color="auto"/>
        <w:right w:val="none" w:sz="0" w:space="0" w:color="auto"/>
      </w:divBdr>
      <w:divsChild>
        <w:div w:id="35012049">
          <w:marLeft w:val="0"/>
          <w:marRight w:val="0"/>
          <w:marTop w:val="0"/>
          <w:marBottom w:val="0"/>
          <w:divBdr>
            <w:top w:val="none" w:sz="0" w:space="0" w:color="auto"/>
            <w:left w:val="none" w:sz="0" w:space="0" w:color="auto"/>
            <w:bottom w:val="none" w:sz="0" w:space="0" w:color="auto"/>
            <w:right w:val="none" w:sz="0" w:space="0" w:color="auto"/>
          </w:divBdr>
        </w:div>
      </w:divsChild>
    </w:div>
    <w:div w:id="249656391">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2">
          <w:marLeft w:val="0"/>
          <w:marRight w:val="0"/>
          <w:marTop w:val="0"/>
          <w:marBottom w:val="0"/>
          <w:divBdr>
            <w:top w:val="none" w:sz="0" w:space="0" w:color="auto"/>
            <w:left w:val="none" w:sz="0" w:space="0" w:color="auto"/>
            <w:bottom w:val="none" w:sz="0" w:space="0" w:color="auto"/>
            <w:right w:val="none" w:sz="0" w:space="0" w:color="auto"/>
          </w:divBdr>
          <w:divsChild>
            <w:div w:id="1160854445">
              <w:marLeft w:val="0"/>
              <w:marRight w:val="0"/>
              <w:marTop w:val="0"/>
              <w:marBottom w:val="0"/>
              <w:divBdr>
                <w:top w:val="none" w:sz="0" w:space="0" w:color="auto"/>
                <w:left w:val="none" w:sz="0" w:space="0" w:color="auto"/>
                <w:bottom w:val="none" w:sz="0" w:space="0" w:color="auto"/>
                <w:right w:val="none" w:sz="0" w:space="0" w:color="auto"/>
              </w:divBdr>
              <w:divsChild>
                <w:div w:id="1836794936">
                  <w:marLeft w:val="0"/>
                  <w:marRight w:val="0"/>
                  <w:marTop w:val="0"/>
                  <w:marBottom w:val="0"/>
                  <w:divBdr>
                    <w:top w:val="none" w:sz="0" w:space="0" w:color="auto"/>
                    <w:left w:val="none" w:sz="0" w:space="0" w:color="auto"/>
                    <w:bottom w:val="none" w:sz="0" w:space="0" w:color="auto"/>
                    <w:right w:val="none" w:sz="0" w:space="0" w:color="auto"/>
                  </w:divBdr>
                  <w:divsChild>
                    <w:div w:id="5526080">
                      <w:marLeft w:val="0"/>
                      <w:marRight w:val="0"/>
                      <w:marTop w:val="0"/>
                      <w:marBottom w:val="0"/>
                      <w:divBdr>
                        <w:top w:val="none" w:sz="0" w:space="0" w:color="auto"/>
                        <w:left w:val="none" w:sz="0" w:space="0" w:color="auto"/>
                        <w:bottom w:val="none" w:sz="0" w:space="0" w:color="auto"/>
                        <w:right w:val="none" w:sz="0" w:space="0" w:color="auto"/>
                      </w:divBdr>
                    </w:div>
                    <w:div w:id="90898680">
                      <w:marLeft w:val="0"/>
                      <w:marRight w:val="0"/>
                      <w:marTop w:val="0"/>
                      <w:marBottom w:val="0"/>
                      <w:divBdr>
                        <w:top w:val="none" w:sz="0" w:space="0" w:color="auto"/>
                        <w:left w:val="none" w:sz="0" w:space="0" w:color="auto"/>
                        <w:bottom w:val="none" w:sz="0" w:space="0" w:color="auto"/>
                        <w:right w:val="none" w:sz="0" w:space="0" w:color="auto"/>
                      </w:divBdr>
                      <w:divsChild>
                        <w:div w:id="872117319">
                          <w:marLeft w:val="0"/>
                          <w:marRight w:val="0"/>
                          <w:marTop w:val="0"/>
                          <w:marBottom w:val="0"/>
                          <w:divBdr>
                            <w:top w:val="none" w:sz="0" w:space="0" w:color="auto"/>
                            <w:left w:val="none" w:sz="0" w:space="0" w:color="auto"/>
                            <w:bottom w:val="none" w:sz="0" w:space="0" w:color="auto"/>
                            <w:right w:val="none" w:sz="0" w:space="0" w:color="auto"/>
                          </w:divBdr>
                        </w:div>
                        <w:div w:id="996033232">
                          <w:marLeft w:val="0"/>
                          <w:marRight w:val="0"/>
                          <w:marTop w:val="0"/>
                          <w:marBottom w:val="0"/>
                          <w:divBdr>
                            <w:top w:val="none" w:sz="0" w:space="0" w:color="auto"/>
                            <w:left w:val="none" w:sz="0" w:space="0" w:color="auto"/>
                            <w:bottom w:val="none" w:sz="0" w:space="0" w:color="auto"/>
                            <w:right w:val="none" w:sz="0" w:space="0" w:color="auto"/>
                          </w:divBdr>
                        </w:div>
                        <w:div w:id="1921481331">
                          <w:marLeft w:val="0"/>
                          <w:marRight w:val="0"/>
                          <w:marTop w:val="0"/>
                          <w:marBottom w:val="0"/>
                          <w:divBdr>
                            <w:top w:val="none" w:sz="0" w:space="0" w:color="auto"/>
                            <w:left w:val="none" w:sz="0" w:space="0" w:color="auto"/>
                            <w:bottom w:val="none" w:sz="0" w:space="0" w:color="auto"/>
                            <w:right w:val="none" w:sz="0" w:space="0" w:color="auto"/>
                          </w:divBdr>
                        </w:div>
                      </w:divsChild>
                    </w:div>
                    <w:div w:id="124087781">
                      <w:marLeft w:val="0"/>
                      <w:marRight w:val="0"/>
                      <w:marTop w:val="0"/>
                      <w:marBottom w:val="0"/>
                      <w:divBdr>
                        <w:top w:val="none" w:sz="0" w:space="0" w:color="auto"/>
                        <w:left w:val="none" w:sz="0" w:space="0" w:color="auto"/>
                        <w:bottom w:val="none" w:sz="0" w:space="0" w:color="auto"/>
                        <w:right w:val="none" w:sz="0" w:space="0" w:color="auto"/>
                      </w:divBdr>
                    </w:div>
                    <w:div w:id="275646615">
                      <w:marLeft w:val="0"/>
                      <w:marRight w:val="0"/>
                      <w:marTop w:val="0"/>
                      <w:marBottom w:val="0"/>
                      <w:divBdr>
                        <w:top w:val="none" w:sz="0" w:space="0" w:color="auto"/>
                        <w:left w:val="none" w:sz="0" w:space="0" w:color="auto"/>
                        <w:bottom w:val="none" w:sz="0" w:space="0" w:color="auto"/>
                        <w:right w:val="none" w:sz="0" w:space="0" w:color="auto"/>
                      </w:divBdr>
                    </w:div>
                    <w:div w:id="388723206">
                      <w:marLeft w:val="0"/>
                      <w:marRight w:val="0"/>
                      <w:marTop w:val="0"/>
                      <w:marBottom w:val="0"/>
                      <w:divBdr>
                        <w:top w:val="none" w:sz="0" w:space="0" w:color="auto"/>
                        <w:left w:val="none" w:sz="0" w:space="0" w:color="auto"/>
                        <w:bottom w:val="none" w:sz="0" w:space="0" w:color="auto"/>
                        <w:right w:val="none" w:sz="0" w:space="0" w:color="auto"/>
                      </w:divBdr>
                    </w:div>
                    <w:div w:id="686635925">
                      <w:marLeft w:val="0"/>
                      <w:marRight w:val="0"/>
                      <w:marTop w:val="0"/>
                      <w:marBottom w:val="0"/>
                      <w:divBdr>
                        <w:top w:val="none" w:sz="0" w:space="0" w:color="auto"/>
                        <w:left w:val="none" w:sz="0" w:space="0" w:color="auto"/>
                        <w:bottom w:val="none" w:sz="0" w:space="0" w:color="auto"/>
                        <w:right w:val="none" w:sz="0" w:space="0" w:color="auto"/>
                      </w:divBdr>
                    </w:div>
                    <w:div w:id="1069185151">
                      <w:marLeft w:val="0"/>
                      <w:marRight w:val="0"/>
                      <w:marTop w:val="0"/>
                      <w:marBottom w:val="0"/>
                      <w:divBdr>
                        <w:top w:val="none" w:sz="0" w:space="0" w:color="auto"/>
                        <w:left w:val="none" w:sz="0" w:space="0" w:color="auto"/>
                        <w:bottom w:val="none" w:sz="0" w:space="0" w:color="auto"/>
                        <w:right w:val="none" w:sz="0" w:space="0" w:color="auto"/>
                      </w:divBdr>
                    </w:div>
                    <w:div w:id="1104425762">
                      <w:marLeft w:val="0"/>
                      <w:marRight w:val="0"/>
                      <w:marTop w:val="0"/>
                      <w:marBottom w:val="0"/>
                      <w:divBdr>
                        <w:top w:val="none" w:sz="0" w:space="0" w:color="auto"/>
                        <w:left w:val="none" w:sz="0" w:space="0" w:color="auto"/>
                        <w:bottom w:val="none" w:sz="0" w:space="0" w:color="auto"/>
                        <w:right w:val="none" w:sz="0" w:space="0" w:color="auto"/>
                      </w:divBdr>
                    </w:div>
                    <w:div w:id="1546067171">
                      <w:marLeft w:val="0"/>
                      <w:marRight w:val="0"/>
                      <w:marTop w:val="0"/>
                      <w:marBottom w:val="0"/>
                      <w:divBdr>
                        <w:top w:val="none" w:sz="0" w:space="0" w:color="auto"/>
                        <w:left w:val="none" w:sz="0" w:space="0" w:color="auto"/>
                        <w:bottom w:val="none" w:sz="0" w:space="0" w:color="auto"/>
                        <w:right w:val="none" w:sz="0" w:space="0" w:color="auto"/>
                      </w:divBdr>
                      <w:divsChild>
                        <w:div w:id="120416322">
                          <w:marLeft w:val="0"/>
                          <w:marRight w:val="0"/>
                          <w:marTop w:val="0"/>
                          <w:marBottom w:val="0"/>
                          <w:divBdr>
                            <w:top w:val="none" w:sz="0" w:space="0" w:color="auto"/>
                            <w:left w:val="none" w:sz="0" w:space="0" w:color="auto"/>
                            <w:bottom w:val="none" w:sz="0" w:space="0" w:color="auto"/>
                            <w:right w:val="none" w:sz="0" w:space="0" w:color="auto"/>
                          </w:divBdr>
                        </w:div>
                        <w:div w:id="183592722">
                          <w:marLeft w:val="0"/>
                          <w:marRight w:val="0"/>
                          <w:marTop w:val="0"/>
                          <w:marBottom w:val="0"/>
                          <w:divBdr>
                            <w:top w:val="none" w:sz="0" w:space="0" w:color="auto"/>
                            <w:left w:val="none" w:sz="0" w:space="0" w:color="auto"/>
                            <w:bottom w:val="none" w:sz="0" w:space="0" w:color="auto"/>
                            <w:right w:val="none" w:sz="0" w:space="0" w:color="auto"/>
                          </w:divBdr>
                        </w:div>
                        <w:div w:id="617219364">
                          <w:marLeft w:val="0"/>
                          <w:marRight w:val="0"/>
                          <w:marTop w:val="0"/>
                          <w:marBottom w:val="0"/>
                          <w:divBdr>
                            <w:top w:val="none" w:sz="0" w:space="0" w:color="auto"/>
                            <w:left w:val="none" w:sz="0" w:space="0" w:color="auto"/>
                            <w:bottom w:val="none" w:sz="0" w:space="0" w:color="auto"/>
                            <w:right w:val="none" w:sz="0" w:space="0" w:color="auto"/>
                          </w:divBdr>
                        </w:div>
                        <w:div w:id="1125080573">
                          <w:marLeft w:val="0"/>
                          <w:marRight w:val="0"/>
                          <w:marTop w:val="0"/>
                          <w:marBottom w:val="0"/>
                          <w:divBdr>
                            <w:top w:val="none" w:sz="0" w:space="0" w:color="auto"/>
                            <w:left w:val="none" w:sz="0" w:space="0" w:color="auto"/>
                            <w:bottom w:val="none" w:sz="0" w:space="0" w:color="auto"/>
                            <w:right w:val="none" w:sz="0" w:space="0" w:color="auto"/>
                          </w:divBdr>
                        </w:div>
                      </w:divsChild>
                    </w:div>
                    <w:div w:id="1807315375">
                      <w:marLeft w:val="0"/>
                      <w:marRight w:val="0"/>
                      <w:marTop w:val="0"/>
                      <w:marBottom w:val="0"/>
                      <w:divBdr>
                        <w:top w:val="none" w:sz="0" w:space="0" w:color="auto"/>
                        <w:left w:val="none" w:sz="0" w:space="0" w:color="auto"/>
                        <w:bottom w:val="none" w:sz="0" w:space="0" w:color="auto"/>
                        <w:right w:val="none" w:sz="0" w:space="0" w:color="auto"/>
                      </w:divBdr>
                    </w:div>
                    <w:div w:id="1856923633">
                      <w:marLeft w:val="0"/>
                      <w:marRight w:val="0"/>
                      <w:marTop w:val="0"/>
                      <w:marBottom w:val="0"/>
                      <w:divBdr>
                        <w:top w:val="none" w:sz="0" w:space="0" w:color="auto"/>
                        <w:left w:val="none" w:sz="0" w:space="0" w:color="auto"/>
                        <w:bottom w:val="none" w:sz="0" w:space="0" w:color="auto"/>
                        <w:right w:val="none" w:sz="0" w:space="0" w:color="auto"/>
                      </w:divBdr>
                    </w:div>
                    <w:div w:id="20143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60143659">
      <w:bodyDiv w:val="1"/>
      <w:marLeft w:val="0"/>
      <w:marRight w:val="0"/>
      <w:marTop w:val="0"/>
      <w:marBottom w:val="0"/>
      <w:divBdr>
        <w:top w:val="none" w:sz="0" w:space="0" w:color="auto"/>
        <w:left w:val="none" w:sz="0" w:space="0" w:color="auto"/>
        <w:bottom w:val="none" w:sz="0" w:space="0" w:color="auto"/>
        <w:right w:val="none" w:sz="0" w:space="0" w:color="auto"/>
      </w:divBdr>
      <w:divsChild>
        <w:div w:id="92211856">
          <w:marLeft w:val="0"/>
          <w:marRight w:val="0"/>
          <w:marTop w:val="0"/>
          <w:marBottom w:val="0"/>
          <w:divBdr>
            <w:top w:val="none" w:sz="0" w:space="0" w:color="auto"/>
            <w:left w:val="none" w:sz="0" w:space="0" w:color="auto"/>
            <w:bottom w:val="none" w:sz="0" w:space="0" w:color="auto"/>
            <w:right w:val="none" w:sz="0" w:space="0" w:color="auto"/>
          </w:divBdr>
        </w:div>
        <w:div w:id="1240603497">
          <w:marLeft w:val="0"/>
          <w:marRight w:val="0"/>
          <w:marTop w:val="0"/>
          <w:marBottom w:val="0"/>
          <w:divBdr>
            <w:top w:val="none" w:sz="0" w:space="0" w:color="auto"/>
            <w:left w:val="none" w:sz="0" w:space="0" w:color="auto"/>
            <w:bottom w:val="none" w:sz="0" w:space="0" w:color="auto"/>
            <w:right w:val="none" w:sz="0" w:space="0" w:color="auto"/>
          </w:divBdr>
        </w:div>
      </w:divsChild>
    </w:div>
    <w:div w:id="264271942">
      <w:bodyDiv w:val="1"/>
      <w:marLeft w:val="0"/>
      <w:marRight w:val="0"/>
      <w:marTop w:val="0"/>
      <w:marBottom w:val="0"/>
      <w:divBdr>
        <w:top w:val="none" w:sz="0" w:space="0" w:color="auto"/>
        <w:left w:val="none" w:sz="0" w:space="0" w:color="auto"/>
        <w:bottom w:val="none" w:sz="0" w:space="0" w:color="auto"/>
        <w:right w:val="none" w:sz="0" w:space="0" w:color="auto"/>
      </w:divBdr>
      <w:divsChild>
        <w:div w:id="460811407">
          <w:marLeft w:val="0"/>
          <w:marRight w:val="0"/>
          <w:marTop w:val="0"/>
          <w:marBottom w:val="0"/>
          <w:divBdr>
            <w:top w:val="none" w:sz="0" w:space="0" w:color="auto"/>
            <w:left w:val="none" w:sz="0" w:space="0" w:color="auto"/>
            <w:bottom w:val="none" w:sz="0" w:space="0" w:color="auto"/>
            <w:right w:val="none" w:sz="0" w:space="0" w:color="auto"/>
          </w:divBdr>
        </w:div>
        <w:div w:id="1395665818">
          <w:marLeft w:val="0"/>
          <w:marRight w:val="0"/>
          <w:marTop w:val="0"/>
          <w:marBottom w:val="0"/>
          <w:divBdr>
            <w:top w:val="none" w:sz="0" w:space="0" w:color="auto"/>
            <w:left w:val="none" w:sz="0" w:space="0" w:color="auto"/>
            <w:bottom w:val="none" w:sz="0" w:space="0" w:color="auto"/>
            <w:right w:val="none" w:sz="0" w:space="0" w:color="auto"/>
          </w:divBdr>
        </w:div>
        <w:div w:id="921717797">
          <w:marLeft w:val="0"/>
          <w:marRight w:val="0"/>
          <w:marTop w:val="0"/>
          <w:marBottom w:val="0"/>
          <w:divBdr>
            <w:top w:val="none" w:sz="0" w:space="0" w:color="auto"/>
            <w:left w:val="none" w:sz="0" w:space="0" w:color="auto"/>
            <w:bottom w:val="none" w:sz="0" w:space="0" w:color="auto"/>
            <w:right w:val="none" w:sz="0" w:space="0" w:color="auto"/>
          </w:divBdr>
        </w:div>
        <w:div w:id="1458330260">
          <w:marLeft w:val="0"/>
          <w:marRight w:val="0"/>
          <w:marTop w:val="0"/>
          <w:marBottom w:val="0"/>
          <w:divBdr>
            <w:top w:val="none" w:sz="0" w:space="0" w:color="auto"/>
            <w:left w:val="none" w:sz="0" w:space="0" w:color="auto"/>
            <w:bottom w:val="none" w:sz="0" w:space="0" w:color="auto"/>
            <w:right w:val="none" w:sz="0" w:space="0" w:color="auto"/>
          </w:divBdr>
        </w:div>
        <w:div w:id="184632281">
          <w:marLeft w:val="0"/>
          <w:marRight w:val="0"/>
          <w:marTop w:val="0"/>
          <w:marBottom w:val="0"/>
          <w:divBdr>
            <w:top w:val="none" w:sz="0" w:space="0" w:color="auto"/>
            <w:left w:val="none" w:sz="0" w:space="0" w:color="auto"/>
            <w:bottom w:val="none" w:sz="0" w:space="0" w:color="auto"/>
            <w:right w:val="none" w:sz="0" w:space="0" w:color="auto"/>
          </w:divBdr>
        </w:div>
        <w:div w:id="2032297529">
          <w:marLeft w:val="0"/>
          <w:marRight w:val="0"/>
          <w:marTop w:val="0"/>
          <w:marBottom w:val="0"/>
          <w:divBdr>
            <w:top w:val="none" w:sz="0" w:space="0" w:color="auto"/>
            <w:left w:val="none" w:sz="0" w:space="0" w:color="auto"/>
            <w:bottom w:val="none" w:sz="0" w:space="0" w:color="auto"/>
            <w:right w:val="none" w:sz="0" w:space="0" w:color="auto"/>
          </w:divBdr>
        </w:div>
        <w:div w:id="1211457065">
          <w:marLeft w:val="0"/>
          <w:marRight w:val="0"/>
          <w:marTop w:val="0"/>
          <w:marBottom w:val="0"/>
          <w:divBdr>
            <w:top w:val="none" w:sz="0" w:space="0" w:color="auto"/>
            <w:left w:val="none" w:sz="0" w:space="0" w:color="auto"/>
            <w:bottom w:val="none" w:sz="0" w:space="0" w:color="auto"/>
            <w:right w:val="none" w:sz="0" w:space="0" w:color="auto"/>
          </w:divBdr>
        </w:div>
        <w:div w:id="2124883090">
          <w:marLeft w:val="0"/>
          <w:marRight w:val="0"/>
          <w:marTop w:val="0"/>
          <w:marBottom w:val="0"/>
          <w:divBdr>
            <w:top w:val="none" w:sz="0" w:space="0" w:color="auto"/>
            <w:left w:val="none" w:sz="0" w:space="0" w:color="auto"/>
            <w:bottom w:val="none" w:sz="0" w:space="0" w:color="auto"/>
            <w:right w:val="none" w:sz="0" w:space="0" w:color="auto"/>
          </w:divBdr>
        </w:div>
        <w:div w:id="401680854">
          <w:marLeft w:val="0"/>
          <w:marRight w:val="0"/>
          <w:marTop w:val="0"/>
          <w:marBottom w:val="0"/>
          <w:divBdr>
            <w:top w:val="none" w:sz="0" w:space="0" w:color="auto"/>
            <w:left w:val="none" w:sz="0" w:space="0" w:color="auto"/>
            <w:bottom w:val="none" w:sz="0" w:space="0" w:color="auto"/>
            <w:right w:val="none" w:sz="0" w:space="0" w:color="auto"/>
          </w:divBdr>
        </w:div>
        <w:div w:id="2035374292">
          <w:marLeft w:val="0"/>
          <w:marRight w:val="0"/>
          <w:marTop w:val="0"/>
          <w:marBottom w:val="0"/>
          <w:divBdr>
            <w:top w:val="none" w:sz="0" w:space="0" w:color="auto"/>
            <w:left w:val="none" w:sz="0" w:space="0" w:color="auto"/>
            <w:bottom w:val="none" w:sz="0" w:space="0" w:color="auto"/>
            <w:right w:val="none" w:sz="0" w:space="0" w:color="auto"/>
          </w:divBdr>
        </w:div>
        <w:div w:id="1328828259">
          <w:marLeft w:val="0"/>
          <w:marRight w:val="0"/>
          <w:marTop w:val="0"/>
          <w:marBottom w:val="0"/>
          <w:divBdr>
            <w:top w:val="none" w:sz="0" w:space="0" w:color="auto"/>
            <w:left w:val="none" w:sz="0" w:space="0" w:color="auto"/>
            <w:bottom w:val="none" w:sz="0" w:space="0" w:color="auto"/>
            <w:right w:val="none" w:sz="0" w:space="0" w:color="auto"/>
          </w:divBdr>
        </w:div>
        <w:div w:id="569926897">
          <w:marLeft w:val="0"/>
          <w:marRight w:val="0"/>
          <w:marTop w:val="0"/>
          <w:marBottom w:val="0"/>
          <w:divBdr>
            <w:top w:val="none" w:sz="0" w:space="0" w:color="auto"/>
            <w:left w:val="none" w:sz="0" w:space="0" w:color="auto"/>
            <w:bottom w:val="none" w:sz="0" w:space="0" w:color="auto"/>
            <w:right w:val="none" w:sz="0" w:space="0" w:color="auto"/>
          </w:divBdr>
        </w:div>
        <w:div w:id="673997953">
          <w:marLeft w:val="0"/>
          <w:marRight w:val="0"/>
          <w:marTop w:val="0"/>
          <w:marBottom w:val="0"/>
          <w:divBdr>
            <w:top w:val="none" w:sz="0" w:space="0" w:color="auto"/>
            <w:left w:val="none" w:sz="0" w:space="0" w:color="auto"/>
            <w:bottom w:val="none" w:sz="0" w:space="0" w:color="auto"/>
            <w:right w:val="none" w:sz="0" w:space="0" w:color="auto"/>
          </w:divBdr>
        </w:div>
        <w:div w:id="1571959727">
          <w:marLeft w:val="0"/>
          <w:marRight w:val="0"/>
          <w:marTop w:val="0"/>
          <w:marBottom w:val="0"/>
          <w:divBdr>
            <w:top w:val="none" w:sz="0" w:space="0" w:color="auto"/>
            <w:left w:val="none" w:sz="0" w:space="0" w:color="auto"/>
            <w:bottom w:val="none" w:sz="0" w:space="0" w:color="auto"/>
            <w:right w:val="none" w:sz="0" w:space="0" w:color="auto"/>
          </w:divBdr>
        </w:div>
        <w:div w:id="1679042498">
          <w:marLeft w:val="0"/>
          <w:marRight w:val="0"/>
          <w:marTop w:val="0"/>
          <w:marBottom w:val="0"/>
          <w:divBdr>
            <w:top w:val="none" w:sz="0" w:space="0" w:color="auto"/>
            <w:left w:val="none" w:sz="0" w:space="0" w:color="auto"/>
            <w:bottom w:val="none" w:sz="0" w:space="0" w:color="auto"/>
            <w:right w:val="none" w:sz="0" w:space="0" w:color="auto"/>
          </w:divBdr>
        </w:div>
        <w:div w:id="1147163600">
          <w:marLeft w:val="0"/>
          <w:marRight w:val="0"/>
          <w:marTop w:val="0"/>
          <w:marBottom w:val="0"/>
          <w:divBdr>
            <w:top w:val="none" w:sz="0" w:space="0" w:color="auto"/>
            <w:left w:val="none" w:sz="0" w:space="0" w:color="auto"/>
            <w:bottom w:val="none" w:sz="0" w:space="0" w:color="auto"/>
            <w:right w:val="none" w:sz="0" w:space="0" w:color="auto"/>
          </w:divBdr>
        </w:div>
        <w:div w:id="1676877660">
          <w:marLeft w:val="0"/>
          <w:marRight w:val="0"/>
          <w:marTop w:val="0"/>
          <w:marBottom w:val="0"/>
          <w:divBdr>
            <w:top w:val="none" w:sz="0" w:space="0" w:color="auto"/>
            <w:left w:val="none" w:sz="0" w:space="0" w:color="auto"/>
            <w:bottom w:val="none" w:sz="0" w:space="0" w:color="auto"/>
            <w:right w:val="none" w:sz="0" w:space="0" w:color="auto"/>
          </w:divBdr>
        </w:div>
        <w:div w:id="758217721">
          <w:marLeft w:val="0"/>
          <w:marRight w:val="0"/>
          <w:marTop w:val="0"/>
          <w:marBottom w:val="0"/>
          <w:divBdr>
            <w:top w:val="none" w:sz="0" w:space="0" w:color="auto"/>
            <w:left w:val="none" w:sz="0" w:space="0" w:color="auto"/>
            <w:bottom w:val="none" w:sz="0" w:space="0" w:color="auto"/>
            <w:right w:val="none" w:sz="0" w:space="0" w:color="auto"/>
          </w:divBdr>
        </w:div>
        <w:div w:id="663973525">
          <w:marLeft w:val="0"/>
          <w:marRight w:val="0"/>
          <w:marTop w:val="0"/>
          <w:marBottom w:val="0"/>
          <w:divBdr>
            <w:top w:val="none" w:sz="0" w:space="0" w:color="auto"/>
            <w:left w:val="none" w:sz="0" w:space="0" w:color="auto"/>
            <w:bottom w:val="none" w:sz="0" w:space="0" w:color="auto"/>
            <w:right w:val="none" w:sz="0" w:space="0" w:color="auto"/>
          </w:divBdr>
        </w:div>
        <w:div w:id="1805806913">
          <w:marLeft w:val="0"/>
          <w:marRight w:val="0"/>
          <w:marTop w:val="0"/>
          <w:marBottom w:val="0"/>
          <w:divBdr>
            <w:top w:val="none" w:sz="0" w:space="0" w:color="auto"/>
            <w:left w:val="none" w:sz="0" w:space="0" w:color="auto"/>
            <w:bottom w:val="none" w:sz="0" w:space="0" w:color="auto"/>
            <w:right w:val="none" w:sz="0" w:space="0" w:color="auto"/>
          </w:divBdr>
        </w:div>
        <w:div w:id="1841772963">
          <w:marLeft w:val="0"/>
          <w:marRight w:val="0"/>
          <w:marTop w:val="0"/>
          <w:marBottom w:val="0"/>
          <w:divBdr>
            <w:top w:val="none" w:sz="0" w:space="0" w:color="auto"/>
            <w:left w:val="none" w:sz="0" w:space="0" w:color="auto"/>
            <w:bottom w:val="none" w:sz="0" w:space="0" w:color="auto"/>
            <w:right w:val="none" w:sz="0" w:space="0" w:color="auto"/>
          </w:divBdr>
        </w:div>
        <w:div w:id="815993010">
          <w:marLeft w:val="0"/>
          <w:marRight w:val="0"/>
          <w:marTop w:val="0"/>
          <w:marBottom w:val="0"/>
          <w:divBdr>
            <w:top w:val="none" w:sz="0" w:space="0" w:color="auto"/>
            <w:left w:val="none" w:sz="0" w:space="0" w:color="auto"/>
            <w:bottom w:val="none" w:sz="0" w:space="0" w:color="auto"/>
            <w:right w:val="none" w:sz="0" w:space="0" w:color="auto"/>
          </w:divBdr>
        </w:div>
        <w:div w:id="176890632">
          <w:marLeft w:val="0"/>
          <w:marRight w:val="0"/>
          <w:marTop w:val="0"/>
          <w:marBottom w:val="0"/>
          <w:divBdr>
            <w:top w:val="none" w:sz="0" w:space="0" w:color="auto"/>
            <w:left w:val="none" w:sz="0" w:space="0" w:color="auto"/>
            <w:bottom w:val="none" w:sz="0" w:space="0" w:color="auto"/>
            <w:right w:val="none" w:sz="0" w:space="0" w:color="auto"/>
          </w:divBdr>
        </w:div>
        <w:div w:id="1994093452">
          <w:marLeft w:val="0"/>
          <w:marRight w:val="0"/>
          <w:marTop w:val="0"/>
          <w:marBottom w:val="0"/>
          <w:divBdr>
            <w:top w:val="none" w:sz="0" w:space="0" w:color="auto"/>
            <w:left w:val="none" w:sz="0" w:space="0" w:color="auto"/>
            <w:bottom w:val="none" w:sz="0" w:space="0" w:color="auto"/>
            <w:right w:val="none" w:sz="0" w:space="0" w:color="auto"/>
          </w:divBdr>
        </w:div>
        <w:div w:id="1632203564">
          <w:marLeft w:val="0"/>
          <w:marRight w:val="0"/>
          <w:marTop w:val="0"/>
          <w:marBottom w:val="0"/>
          <w:divBdr>
            <w:top w:val="none" w:sz="0" w:space="0" w:color="auto"/>
            <w:left w:val="none" w:sz="0" w:space="0" w:color="auto"/>
            <w:bottom w:val="none" w:sz="0" w:space="0" w:color="auto"/>
            <w:right w:val="none" w:sz="0" w:space="0" w:color="auto"/>
          </w:divBdr>
        </w:div>
        <w:div w:id="274288866">
          <w:marLeft w:val="0"/>
          <w:marRight w:val="0"/>
          <w:marTop w:val="0"/>
          <w:marBottom w:val="0"/>
          <w:divBdr>
            <w:top w:val="none" w:sz="0" w:space="0" w:color="auto"/>
            <w:left w:val="none" w:sz="0" w:space="0" w:color="auto"/>
            <w:bottom w:val="none" w:sz="0" w:space="0" w:color="auto"/>
            <w:right w:val="none" w:sz="0" w:space="0" w:color="auto"/>
          </w:divBdr>
        </w:div>
        <w:div w:id="253826777">
          <w:marLeft w:val="0"/>
          <w:marRight w:val="0"/>
          <w:marTop w:val="0"/>
          <w:marBottom w:val="0"/>
          <w:divBdr>
            <w:top w:val="none" w:sz="0" w:space="0" w:color="auto"/>
            <w:left w:val="none" w:sz="0" w:space="0" w:color="auto"/>
            <w:bottom w:val="none" w:sz="0" w:space="0" w:color="auto"/>
            <w:right w:val="none" w:sz="0" w:space="0" w:color="auto"/>
          </w:divBdr>
        </w:div>
        <w:div w:id="140269019">
          <w:marLeft w:val="0"/>
          <w:marRight w:val="0"/>
          <w:marTop w:val="0"/>
          <w:marBottom w:val="0"/>
          <w:divBdr>
            <w:top w:val="none" w:sz="0" w:space="0" w:color="auto"/>
            <w:left w:val="none" w:sz="0" w:space="0" w:color="auto"/>
            <w:bottom w:val="none" w:sz="0" w:space="0" w:color="auto"/>
            <w:right w:val="none" w:sz="0" w:space="0" w:color="auto"/>
          </w:divBdr>
        </w:div>
        <w:div w:id="1173296272">
          <w:marLeft w:val="0"/>
          <w:marRight w:val="0"/>
          <w:marTop w:val="0"/>
          <w:marBottom w:val="0"/>
          <w:divBdr>
            <w:top w:val="none" w:sz="0" w:space="0" w:color="auto"/>
            <w:left w:val="none" w:sz="0" w:space="0" w:color="auto"/>
            <w:bottom w:val="none" w:sz="0" w:space="0" w:color="auto"/>
            <w:right w:val="none" w:sz="0" w:space="0" w:color="auto"/>
          </w:divBdr>
        </w:div>
        <w:div w:id="1454707786">
          <w:marLeft w:val="0"/>
          <w:marRight w:val="0"/>
          <w:marTop w:val="0"/>
          <w:marBottom w:val="0"/>
          <w:divBdr>
            <w:top w:val="none" w:sz="0" w:space="0" w:color="auto"/>
            <w:left w:val="none" w:sz="0" w:space="0" w:color="auto"/>
            <w:bottom w:val="none" w:sz="0" w:space="0" w:color="auto"/>
            <w:right w:val="none" w:sz="0" w:space="0" w:color="auto"/>
          </w:divBdr>
        </w:div>
        <w:div w:id="2076969973">
          <w:marLeft w:val="0"/>
          <w:marRight w:val="0"/>
          <w:marTop w:val="0"/>
          <w:marBottom w:val="0"/>
          <w:divBdr>
            <w:top w:val="none" w:sz="0" w:space="0" w:color="auto"/>
            <w:left w:val="none" w:sz="0" w:space="0" w:color="auto"/>
            <w:bottom w:val="none" w:sz="0" w:space="0" w:color="auto"/>
            <w:right w:val="none" w:sz="0" w:space="0" w:color="auto"/>
          </w:divBdr>
        </w:div>
        <w:div w:id="953443613">
          <w:marLeft w:val="0"/>
          <w:marRight w:val="0"/>
          <w:marTop w:val="0"/>
          <w:marBottom w:val="0"/>
          <w:divBdr>
            <w:top w:val="none" w:sz="0" w:space="0" w:color="auto"/>
            <w:left w:val="none" w:sz="0" w:space="0" w:color="auto"/>
            <w:bottom w:val="none" w:sz="0" w:space="0" w:color="auto"/>
            <w:right w:val="none" w:sz="0" w:space="0" w:color="auto"/>
          </w:divBdr>
        </w:div>
        <w:div w:id="909265682">
          <w:marLeft w:val="0"/>
          <w:marRight w:val="0"/>
          <w:marTop w:val="0"/>
          <w:marBottom w:val="0"/>
          <w:divBdr>
            <w:top w:val="none" w:sz="0" w:space="0" w:color="auto"/>
            <w:left w:val="none" w:sz="0" w:space="0" w:color="auto"/>
            <w:bottom w:val="none" w:sz="0" w:space="0" w:color="auto"/>
            <w:right w:val="none" w:sz="0" w:space="0" w:color="auto"/>
          </w:divBdr>
        </w:div>
        <w:div w:id="167906912">
          <w:marLeft w:val="0"/>
          <w:marRight w:val="0"/>
          <w:marTop w:val="0"/>
          <w:marBottom w:val="0"/>
          <w:divBdr>
            <w:top w:val="none" w:sz="0" w:space="0" w:color="auto"/>
            <w:left w:val="none" w:sz="0" w:space="0" w:color="auto"/>
            <w:bottom w:val="none" w:sz="0" w:space="0" w:color="auto"/>
            <w:right w:val="none" w:sz="0" w:space="0" w:color="auto"/>
          </w:divBdr>
        </w:div>
        <w:div w:id="359355698">
          <w:marLeft w:val="0"/>
          <w:marRight w:val="0"/>
          <w:marTop w:val="0"/>
          <w:marBottom w:val="0"/>
          <w:divBdr>
            <w:top w:val="none" w:sz="0" w:space="0" w:color="auto"/>
            <w:left w:val="none" w:sz="0" w:space="0" w:color="auto"/>
            <w:bottom w:val="none" w:sz="0" w:space="0" w:color="auto"/>
            <w:right w:val="none" w:sz="0" w:space="0" w:color="auto"/>
          </w:divBdr>
        </w:div>
        <w:div w:id="2082866467">
          <w:marLeft w:val="0"/>
          <w:marRight w:val="0"/>
          <w:marTop w:val="0"/>
          <w:marBottom w:val="0"/>
          <w:divBdr>
            <w:top w:val="none" w:sz="0" w:space="0" w:color="auto"/>
            <w:left w:val="none" w:sz="0" w:space="0" w:color="auto"/>
            <w:bottom w:val="none" w:sz="0" w:space="0" w:color="auto"/>
            <w:right w:val="none" w:sz="0" w:space="0" w:color="auto"/>
          </w:divBdr>
        </w:div>
        <w:div w:id="397630164">
          <w:marLeft w:val="0"/>
          <w:marRight w:val="0"/>
          <w:marTop w:val="0"/>
          <w:marBottom w:val="0"/>
          <w:divBdr>
            <w:top w:val="none" w:sz="0" w:space="0" w:color="auto"/>
            <w:left w:val="none" w:sz="0" w:space="0" w:color="auto"/>
            <w:bottom w:val="none" w:sz="0" w:space="0" w:color="auto"/>
            <w:right w:val="none" w:sz="0" w:space="0" w:color="auto"/>
          </w:divBdr>
        </w:div>
        <w:div w:id="558827237">
          <w:marLeft w:val="0"/>
          <w:marRight w:val="0"/>
          <w:marTop w:val="0"/>
          <w:marBottom w:val="0"/>
          <w:divBdr>
            <w:top w:val="none" w:sz="0" w:space="0" w:color="auto"/>
            <w:left w:val="none" w:sz="0" w:space="0" w:color="auto"/>
            <w:bottom w:val="none" w:sz="0" w:space="0" w:color="auto"/>
            <w:right w:val="none" w:sz="0" w:space="0" w:color="auto"/>
          </w:divBdr>
        </w:div>
        <w:div w:id="81727492">
          <w:marLeft w:val="0"/>
          <w:marRight w:val="0"/>
          <w:marTop w:val="0"/>
          <w:marBottom w:val="0"/>
          <w:divBdr>
            <w:top w:val="none" w:sz="0" w:space="0" w:color="auto"/>
            <w:left w:val="none" w:sz="0" w:space="0" w:color="auto"/>
            <w:bottom w:val="none" w:sz="0" w:space="0" w:color="auto"/>
            <w:right w:val="none" w:sz="0" w:space="0" w:color="auto"/>
          </w:divBdr>
        </w:div>
        <w:div w:id="104887807">
          <w:marLeft w:val="0"/>
          <w:marRight w:val="0"/>
          <w:marTop w:val="0"/>
          <w:marBottom w:val="0"/>
          <w:divBdr>
            <w:top w:val="none" w:sz="0" w:space="0" w:color="auto"/>
            <w:left w:val="none" w:sz="0" w:space="0" w:color="auto"/>
            <w:bottom w:val="none" w:sz="0" w:space="0" w:color="auto"/>
            <w:right w:val="none" w:sz="0" w:space="0" w:color="auto"/>
          </w:divBdr>
        </w:div>
        <w:div w:id="1623271294">
          <w:marLeft w:val="0"/>
          <w:marRight w:val="0"/>
          <w:marTop w:val="0"/>
          <w:marBottom w:val="0"/>
          <w:divBdr>
            <w:top w:val="none" w:sz="0" w:space="0" w:color="auto"/>
            <w:left w:val="none" w:sz="0" w:space="0" w:color="auto"/>
            <w:bottom w:val="none" w:sz="0" w:space="0" w:color="auto"/>
            <w:right w:val="none" w:sz="0" w:space="0" w:color="auto"/>
          </w:divBdr>
        </w:div>
        <w:div w:id="288361059">
          <w:marLeft w:val="0"/>
          <w:marRight w:val="0"/>
          <w:marTop w:val="0"/>
          <w:marBottom w:val="0"/>
          <w:divBdr>
            <w:top w:val="none" w:sz="0" w:space="0" w:color="auto"/>
            <w:left w:val="none" w:sz="0" w:space="0" w:color="auto"/>
            <w:bottom w:val="none" w:sz="0" w:space="0" w:color="auto"/>
            <w:right w:val="none" w:sz="0" w:space="0" w:color="auto"/>
          </w:divBdr>
        </w:div>
        <w:div w:id="1900439463">
          <w:marLeft w:val="0"/>
          <w:marRight w:val="0"/>
          <w:marTop w:val="0"/>
          <w:marBottom w:val="0"/>
          <w:divBdr>
            <w:top w:val="none" w:sz="0" w:space="0" w:color="auto"/>
            <w:left w:val="none" w:sz="0" w:space="0" w:color="auto"/>
            <w:bottom w:val="none" w:sz="0" w:space="0" w:color="auto"/>
            <w:right w:val="none" w:sz="0" w:space="0" w:color="auto"/>
          </w:divBdr>
        </w:div>
        <w:div w:id="636959389">
          <w:marLeft w:val="0"/>
          <w:marRight w:val="0"/>
          <w:marTop w:val="0"/>
          <w:marBottom w:val="0"/>
          <w:divBdr>
            <w:top w:val="none" w:sz="0" w:space="0" w:color="auto"/>
            <w:left w:val="none" w:sz="0" w:space="0" w:color="auto"/>
            <w:bottom w:val="none" w:sz="0" w:space="0" w:color="auto"/>
            <w:right w:val="none" w:sz="0" w:space="0" w:color="auto"/>
          </w:divBdr>
        </w:div>
        <w:div w:id="924073511">
          <w:marLeft w:val="0"/>
          <w:marRight w:val="0"/>
          <w:marTop w:val="0"/>
          <w:marBottom w:val="0"/>
          <w:divBdr>
            <w:top w:val="none" w:sz="0" w:space="0" w:color="auto"/>
            <w:left w:val="none" w:sz="0" w:space="0" w:color="auto"/>
            <w:bottom w:val="none" w:sz="0" w:space="0" w:color="auto"/>
            <w:right w:val="none" w:sz="0" w:space="0" w:color="auto"/>
          </w:divBdr>
        </w:div>
        <w:div w:id="1977829900">
          <w:marLeft w:val="0"/>
          <w:marRight w:val="0"/>
          <w:marTop w:val="0"/>
          <w:marBottom w:val="0"/>
          <w:divBdr>
            <w:top w:val="none" w:sz="0" w:space="0" w:color="auto"/>
            <w:left w:val="none" w:sz="0" w:space="0" w:color="auto"/>
            <w:bottom w:val="none" w:sz="0" w:space="0" w:color="auto"/>
            <w:right w:val="none" w:sz="0" w:space="0" w:color="auto"/>
          </w:divBdr>
        </w:div>
        <w:div w:id="1243375071">
          <w:marLeft w:val="0"/>
          <w:marRight w:val="0"/>
          <w:marTop w:val="0"/>
          <w:marBottom w:val="0"/>
          <w:divBdr>
            <w:top w:val="none" w:sz="0" w:space="0" w:color="auto"/>
            <w:left w:val="none" w:sz="0" w:space="0" w:color="auto"/>
            <w:bottom w:val="none" w:sz="0" w:space="0" w:color="auto"/>
            <w:right w:val="none" w:sz="0" w:space="0" w:color="auto"/>
          </w:divBdr>
        </w:div>
        <w:div w:id="1374884628">
          <w:marLeft w:val="0"/>
          <w:marRight w:val="0"/>
          <w:marTop w:val="0"/>
          <w:marBottom w:val="0"/>
          <w:divBdr>
            <w:top w:val="none" w:sz="0" w:space="0" w:color="auto"/>
            <w:left w:val="none" w:sz="0" w:space="0" w:color="auto"/>
            <w:bottom w:val="none" w:sz="0" w:space="0" w:color="auto"/>
            <w:right w:val="none" w:sz="0" w:space="0" w:color="auto"/>
          </w:divBdr>
        </w:div>
        <w:div w:id="1760053147">
          <w:marLeft w:val="0"/>
          <w:marRight w:val="0"/>
          <w:marTop w:val="0"/>
          <w:marBottom w:val="0"/>
          <w:divBdr>
            <w:top w:val="none" w:sz="0" w:space="0" w:color="auto"/>
            <w:left w:val="none" w:sz="0" w:space="0" w:color="auto"/>
            <w:bottom w:val="none" w:sz="0" w:space="0" w:color="auto"/>
            <w:right w:val="none" w:sz="0" w:space="0" w:color="auto"/>
          </w:divBdr>
        </w:div>
        <w:div w:id="482157168">
          <w:marLeft w:val="0"/>
          <w:marRight w:val="0"/>
          <w:marTop w:val="0"/>
          <w:marBottom w:val="0"/>
          <w:divBdr>
            <w:top w:val="none" w:sz="0" w:space="0" w:color="auto"/>
            <w:left w:val="none" w:sz="0" w:space="0" w:color="auto"/>
            <w:bottom w:val="none" w:sz="0" w:space="0" w:color="auto"/>
            <w:right w:val="none" w:sz="0" w:space="0" w:color="auto"/>
          </w:divBdr>
        </w:div>
        <w:div w:id="1015113929">
          <w:marLeft w:val="0"/>
          <w:marRight w:val="0"/>
          <w:marTop w:val="0"/>
          <w:marBottom w:val="0"/>
          <w:divBdr>
            <w:top w:val="none" w:sz="0" w:space="0" w:color="auto"/>
            <w:left w:val="none" w:sz="0" w:space="0" w:color="auto"/>
            <w:bottom w:val="none" w:sz="0" w:space="0" w:color="auto"/>
            <w:right w:val="none" w:sz="0" w:space="0" w:color="auto"/>
          </w:divBdr>
        </w:div>
        <w:div w:id="362051409">
          <w:marLeft w:val="0"/>
          <w:marRight w:val="0"/>
          <w:marTop w:val="0"/>
          <w:marBottom w:val="0"/>
          <w:divBdr>
            <w:top w:val="none" w:sz="0" w:space="0" w:color="auto"/>
            <w:left w:val="none" w:sz="0" w:space="0" w:color="auto"/>
            <w:bottom w:val="none" w:sz="0" w:space="0" w:color="auto"/>
            <w:right w:val="none" w:sz="0" w:space="0" w:color="auto"/>
          </w:divBdr>
        </w:div>
        <w:div w:id="299113110">
          <w:marLeft w:val="0"/>
          <w:marRight w:val="0"/>
          <w:marTop w:val="0"/>
          <w:marBottom w:val="0"/>
          <w:divBdr>
            <w:top w:val="none" w:sz="0" w:space="0" w:color="auto"/>
            <w:left w:val="none" w:sz="0" w:space="0" w:color="auto"/>
            <w:bottom w:val="none" w:sz="0" w:space="0" w:color="auto"/>
            <w:right w:val="none" w:sz="0" w:space="0" w:color="auto"/>
          </w:divBdr>
        </w:div>
        <w:div w:id="223175957">
          <w:marLeft w:val="0"/>
          <w:marRight w:val="0"/>
          <w:marTop w:val="0"/>
          <w:marBottom w:val="0"/>
          <w:divBdr>
            <w:top w:val="none" w:sz="0" w:space="0" w:color="auto"/>
            <w:left w:val="none" w:sz="0" w:space="0" w:color="auto"/>
            <w:bottom w:val="none" w:sz="0" w:space="0" w:color="auto"/>
            <w:right w:val="none" w:sz="0" w:space="0" w:color="auto"/>
          </w:divBdr>
        </w:div>
        <w:div w:id="2102291617">
          <w:marLeft w:val="0"/>
          <w:marRight w:val="0"/>
          <w:marTop w:val="0"/>
          <w:marBottom w:val="0"/>
          <w:divBdr>
            <w:top w:val="none" w:sz="0" w:space="0" w:color="auto"/>
            <w:left w:val="none" w:sz="0" w:space="0" w:color="auto"/>
            <w:bottom w:val="none" w:sz="0" w:space="0" w:color="auto"/>
            <w:right w:val="none" w:sz="0" w:space="0" w:color="auto"/>
          </w:divBdr>
        </w:div>
        <w:div w:id="112487099">
          <w:marLeft w:val="0"/>
          <w:marRight w:val="0"/>
          <w:marTop w:val="0"/>
          <w:marBottom w:val="0"/>
          <w:divBdr>
            <w:top w:val="none" w:sz="0" w:space="0" w:color="auto"/>
            <w:left w:val="none" w:sz="0" w:space="0" w:color="auto"/>
            <w:bottom w:val="none" w:sz="0" w:space="0" w:color="auto"/>
            <w:right w:val="none" w:sz="0" w:space="0" w:color="auto"/>
          </w:divBdr>
        </w:div>
        <w:div w:id="578368162">
          <w:marLeft w:val="0"/>
          <w:marRight w:val="0"/>
          <w:marTop w:val="0"/>
          <w:marBottom w:val="0"/>
          <w:divBdr>
            <w:top w:val="none" w:sz="0" w:space="0" w:color="auto"/>
            <w:left w:val="none" w:sz="0" w:space="0" w:color="auto"/>
            <w:bottom w:val="none" w:sz="0" w:space="0" w:color="auto"/>
            <w:right w:val="none" w:sz="0" w:space="0" w:color="auto"/>
          </w:divBdr>
        </w:div>
      </w:divsChild>
    </w:div>
    <w:div w:id="271285778">
      <w:bodyDiv w:val="1"/>
      <w:marLeft w:val="0"/>
      <w:marRight w:val="0"/>
      <w:marTop w:val="0"/>
      <w:marBottom w:val="0"/>
      <w:divBdr>
        <w:top w:val="none" w:sz="0" w:space="0" w:color="auto"/>
        <w:left w:val="none" w:sz="0" w:space="0" w:color="auto"/>
        <w:bottom w:val="none" w:sz="0" w:space="0" w:color="auto"/>
        <w:right w:val="none" w:sz="0" w:space="0" w:color="auto"/>
      </w:divBdr>
      <w:divsChild>
        <w:div w:id="656348187">
          <w:marLeft w:val="0"/>
          <w:marRight w:val="0"/>
          <w:marTop w:val="0"/>
          <w:marBottom w:val="0"/>
          <w:divBdr>
            <w:top w:val="none" w:sz="0" w:space="0" w:color="auto"/>
            <w:left w:val="none" w:sz="0" w:space="0" w:color="auto"/>
            <w:bottom w:val="none" w:sz="0" w:space="0" w:color="auto"/>
            <w:right w:val="none" w:sz="0" w:space="0" w:color="auto"/>
          </w:divBdr>
        </w:div>
        <w:div w:id="982152204">
          <w:marLeft w:val="0"/>
          <w:marRight w:val="0"/>
          <w:marTop w:val="0"/>
          <w:marBottom w:val="0"/>
          <w:divBdr>
            <w:top w:val="none" w:sz="0" w:space="0" w:color="auto"/>
            <w:left w:val="none" w:sz="0" w:space="0" w:color="auto"/>
            <w:bottom w:val="none" w:sz="0" w:space="0" w:color="auto"/>
            <w:right w:val="none" w:sz="0" w:space="0" w:color="auto"/>
          </w:divBdr>
        </w:div>
        <w:div w:id="1059014429">
          <w:marLeft w:val="0"/>
          <w:marRight w:val="0"/>
          <w:marTop w:val="0"/>
          <w:marBottom w:val="0"/>
          <w:divBdr>
            <w:top w:val="none" w:sz="0" w:space="0" w:color="auto"/>
            <w:left w:val="none" w:sz="0" w:space="0" w:color="auto"/>
            <w:bottom w:val="none" w:sz="0" w:space="0" w:color="auto"/>
            <w:right w:val="none" w:sz="0" w:space="0" w:color="auto"/>
          </w:divBdr>
        </w:div>
        <w:div w:id="1455055342">
          <w:marLeft w:val="0"/>
          <w:marRight w:val="0"/>
          <w:marTop w:val="0"/>
          <w:marBottom w:val="0"/>
          <w:divBdr>
            <w:top w:val="none" w:sz="0" w:space="0" w:color="auto"/>
            <w:left w:val="none" w:sz="0" w:space="0" w:color="auto"/>
            <w:bottom w:val="none" w:sz="0" w:space="0" w:color="auto"/>
            <w:right w:val="none" w:sz="0" w:space="0" w:color="auto"/>
          </w:divBdr>
        </w:div>
        <w:div w:id="741484708">
          <w:marLeft w:val="0"/>
          <w:marRight w:val="0"/>
          <w:marTop w:val="0"/>
          <w:marBottom w:val="0"/>
          <w:divBdr>
            <w:top w:val="none" w:sz="0" w:space="0" w:color="auto"/>
            <w:left w:val="none" w:sz="0" w:space="0" w:color="auto"/>
            <w:bottom w:val="none" w:sz="0" w:space="0" w:color="auto"/>
            <w:right w:val="none" w:sz="0" w:space="0" w:color="auto"/>
          </w:divBdr>
        </w:div>
        <w:div w:id="1939557590">
          <w:marLeft w:val="0"/>
          <w:marRight w:val="0"/>
          <w:marTop w:val="0"/>
          <w:marBottom w:val="0"/>
          <w:divBdr>
            <w:top w:val="none" w:sz="0" w:space="0" w:color="auto"/>
            <w:left w:val="none" w:sz="0" w:space="0" w:color="auto"/>
            <w:bottom w:val="none" w:sz="0" w:space="0" w:color="auto"/>
            <w:right w:val="none" w:sz="0" w:space="0" w:color="auto"/>
          </w:divBdr>
        </w:div>
        <w:div w:id="1504471194">
          <w:marLeft w:val="0"/>
          <w:marRight w:val="0"/>
          <w:marTop w:val="0"/>
          <w:marBottom w:val="0"/>
          <w:divBdr>
            <w:top w:val="none" w:sz="0" w:space="0" w:color="auto"/>
            <w:left w:val="none" w:sz="0" w:space="0" w:color="auto"/>
            <w:bottom w:val="none" w:sz="0" w:space="0" w:color="auto"/>
            <w:right w:val="none" w:sz="0" w:space="0" w:color="auto"/>
          </w:divBdr>
        </w:div>
        <w:div w:id="1865556357">
          <w:marLeft w:val="0"/>
          <w:marRight w:val="0"/>
          <w:marTop w:val="0"/>
          <w:marBottom w:val="0"/>
          <w:divBdr>
            <w:top w:val="none" w:sz="0" w:space="0" w:color="auto"/>
            <w:left w:val="none" w:sz="0" w:space="0" w:color="auto"/>
            <w:bottom w:val="none" w:sz="0" w:space="0" w:color="auto"/>
            <w:right w:val="none" w:sz="0" w:space="0" w:color="auto"/>
          </w:divBdr>
        </w:div>
        <w:div w:id="2115131917">
          <w:marLeft w:val="0"/>
          <w:marRight w:val="0"/>
          <w:marTop w:val="0"/>
          <w:marBottom w:val="0"/>
          <w:divBdr>
            <w:top w:val="none" w:sz="0" w:space="0" w:color="auto"/>
            <w:left w:val="none" w:sz="0" w:space="0" w:color="auto"/>
            <w:bottom w:val="none" w:sz="0" w:space="0" w:color="auto"/>
            <w:right w:val="none" w:sz="0" w:space="0" w:color="auto"/>
          </w:divBdr>
        </w:div>
        <w:div w:id="1297831475">
          <w:marLeft w:val="0"/>
          <w:marRight w:val="0"/>
          <w:marTop w:val="0"/>
          <w:marBottom w:val="0"/>
          <w:divBdr>
            <w:top w:val="none" w:sz="0" w:space="0" w:color="auto"/>
            <w:left w:val="none" w:sz="0" w:space="0" w:color="auto"/>
            <w:bottom w:val="none" w:sz="0" w:space="0" w:color="auto"/>
            <w:right w:val="none" w:sz="0" w:space="0" w:color="auto"/>
          </w:divBdr>
        </w:div>
        <w:div w:id="1900051081">
          <w:marLeft w:val="0"/>
          <w:marRight w:val="0"/>
          <w:marTop w:val="0"/>
          <w:marBottom w:val="0"/>
          <w:divBdr>
            <w:top w:val="none" w:sz="0" w:space="0" w:color="auto"/>
            <w:left w:val="none" w:sz="0" w:space="0" w:color="auto"/>
            <w:bottom w:val="none" w:sz="0" w:space="0" w:color="auto"/>
            <w:right w:val="none" w:sz="0" w:space="0" w:color="auto"/>
          </w:divBdr>
        </w:div>
        <w:div w:id="506404048">
          <w:marLeft w:val="0"/>
          <w:marRight w:val="0"/>
          <w:marTop w:val="0"/>
          <w:marBottom w:val="0"/>
          <w:divBdr>
            <w:top w:val="none" w:sz="0" w:space="0" w:color="auto"/>
            <w:left w:val="none" w:sz="0" w:space="0" w:color="auto"/>
            <w:bottom w:val="none" w:sz="0" w:space="0" w:color="auto"/>
            <w:right w:val="none" w:sz="0" w:space="0" w:color="auto"/>
          </w:divBdr>
        </w:div>
        <w:div w:id="43993909">
          <w:marLeft w:val="0"/>
          <w:marRight w:val="0"/>
          <w:marTop w:val="0"/>
          <w:marBottom w:val="0"/>
          <w:divBdr>
            <w:top w:val="none" w:sz="0" w:space="0" w:color="auto"/>
            <w:left w:val="none" w:sz="0" w:space="0" w:color="auto"/>
            <w:bottom w:val="none" w:sz="0" w:space="0" w:color="auto"/>
            <w:right w:val="none" w:sz="0" w:space="0" w:color="auto"/>
          </w:divBdr>
        </w:div>
        <w:div w:id="1235361487">
          <w:marLeft w:val="0"/>
          <w:marRight w:val="0"/>
          <w:marTop w:val="0"/>
          <w:marBottom w:val="0"/>
          <w:divBdr>
            <w:top w:val="none" w:sz="0" w:space="0" w:color="auto"/>
            <w:left w:val="none" w:sz="0" w:space="0" w:color="auto"/>
            <w:bottom w:val="none" w:sz="0" w:space="0" w:color="auto"/>
            <w:right w:val="none" w:sz="0" w:space="0" w:color="auto"/>
          </w:divBdr>
        </w:div>
        <w:div w:id="193887199">
          <w:marLeft w:val="0"/>
          <w:marRight w:val="0"/>
          <w:marTop w:val="0"/>
          <w:marBottom w:val="0"/>
          <w:divBdr>
            <w:top w:val="none" w:sz="0" w:space="0" w:color="auto"/>
            <w:left w:val="none" w:sz="0" w:space="0" w:color="auto"/>
            <w:bottom w:val="none" w:sz="0" w:space="0" w:color="auto"/>
            <w:right w:val="none" w:sz="0" w:space="0" w:color="auto"/>
          </w:divBdr>
        </w:div>
        <w:div w:id="1370958944">
          <w:marLeft w:val="0"/>
          <w:marRight w:val="0"/>
          <w:marTop w:val="0"/>
          <w:marBottom w:val="0"/>
          <w:divBdr>
            <w:top w:val="none" w:sz="0" w:space="0" w:color="auto"/>
            <w:left w:val="none" w:sz="0" w:space="0" w:color="auto"/>
            <w:bottom w:val="none" w:sz="0" w:space="0" w:color="auto"/>
            <w:right w:val="none" w:sz="0" w:space="0" w:color="auto"/>
          </w:divBdr>
        </w:div>
        <w:div w:id="311830835">
          <w:marLeft w:val="0"/>
          <w:marRight w:val="0"/>
          <w:marTop w:val="0"/>
          <w:marBottom w:val="0"/>
          <w:divBdr>
            <w:top w:val="none" w:sz="0" w:space="0" w:color="auto"/>
            <w:left w:val="none" w:sz="0" w:space="0" w:color="auto"/>
            <w:bottom w:val="none" w:sz="0" w:space="0" w:color="auto"/>
            <w:right w:val="none" w:sz="0" w:space="0" w:color="auto"/>
          </w:divBdr>
        </w:div>
      </w:divsChild>
    </w:div>
    <w:div w:id="271472580">
      <w:bodyDiv w:val="1"/>
      <w:marLeft w:val="0"/>
      <w:marRight w:val="0"/>
      <w:marTop w:val="0"/>
      <w:marBottom w:val="0"/>
      <w:divBdr>
        <w:top w:val="none" w:sz="0" w:space="0" w:color="auto"/>
        <w:left w:val="none" w:sz="0" w:space="0" w:color="auto"/>
        <w:bottom w:val="none" w:sz="0" w:space="0" w:color="auto"/>
        <w:right w:val="none" w:sz="0" w:space="0" w:color="auto"/>
      </w:divBdr>
      <w:divsChild>
        <w:div w:id="132870663">
          <w:marLeft w:val="0"/>
          <w:marRight w:val="0"/>
          <w:marTop w:val="0"/>
          <w:marBottom w:val="0"/>
          <w:divBdr>
            <w:top w:val="none" w:sz="0" w:space="0" w:color="auto"/>
            <w:left w:val="none" w:sz="0" w:space="0" w:color="auto"/>
            <w:bottom w:val="none" w:sz="0" w:space="0" w:color="auto"/>
            <w:right w:val="none" w:sz="0" w:space="0" w:color="auto"/>
          </w:divBdr>
          <w:divsChild>
            <w:div w:id="636227629">
              <w:marLeft w:val="0"/>
              <w:marRight w:val="0"/>
              <w:marTop w:val="0"/>
              <w:marBottom w:val="0"/>
              <w:divBdr>
                <w:top w:val="none" w:sz="0" w:space="0" w:color="auto"/>
                <w:left w:val="none" w:sz="0" w:space="0" w:color="auto"/>
                <w:bottom w:val="none" w:sz="0" w:space="0" w:color="auto"/>
                <w:right w:val="none" w:sz="0" w:space="0" w:color="auto"/>
              </w:divBdr>
            </w:div>
            <w:div w:id="776682644">
              <w:marLeft w:val="0"/>
              <w:marRight w:val="0"/>
              <w:marTop w:val="0"/>
              <w:marBottom w:val="0"/>
              <w:divBdr>
                <w:top w:val="none" w:sz="0" w:space="0" w:color="auto"/>
                <w:left w:val="none" w:sz="0" w:space="0" w:color="auto"/>
                <w:bottom w:val="none" w:sz="0" w:space="0" w:color="auto"/>
                <w:right w:val="none" w:sz="0" w:space="0" w:color="auto"/>
              </w:divBdr>
            </w:div>
          </w:divsChild>
        </w:div>
        <w:div w:id="149298028">
          <w:marLeft w:val="0"/>
          <w:marRight w:val="0"/>
          <w:marTop w:val="0"/>
          <w:marBottom w:val="0"/>
          <w:divBdr>
            <w:top w:val="none" w:sz="0" w:space="0" w:color="auto"/>
            <w:left w:val="none" w:sz="0" w:space="0" w:color="auto"/>
            <w:bottom w:val="none" w:sz="0" w:space="0" w:color="auto"/>
            <w:right w:val="none" w:sz="0" w:space="0" w:color="auto"/>
          </w:divBdr>
          <w:divsChild>
            <w:div w:id="884292239">
              <w:marLeft w:val="0"/>
              <w:marRight w:val="0"/>
              <w:marTop w:val="0"/>
              <w:marBottom w:val="0"/>
              <w:divBdr>
                <w:top w:val="none" w:sz="0" w:space="0" w:color="auto"/>
                <w:left w:val="none" w:sz="0" w:space="0" w:color="auto"/>
                <w:bottom w:val="none" w:sz="0" w:space="0" w:color="auto"/>
                <w:right w:val="none" w:sz="0" w:space="0" w:color="auto"/>
              </w:divBdr>
            </w:div>
          </w:divsChild>
        </w:div>
        <w:div w:id="181478266">
          <w:marLeft w:val="0"/>
          <w:marRight w:val="0"/>
          <w:marTop w:val="0"/>
          <w:marBottom w:val="0"/>
          <w:divBdr>
            <w:top w:val="none" w:sz="0" w:space="0" w:color="auto"/>
            <w:left w:val="none" w:sz="0" w:space="0" w:color="auto"/>
            <w:bottom w:val="none" w:sz="0" w:space="0" w:color="auto"/>
            <w:right w:val="none" w:sz="0" w:space="0" w:color="auto"/>
          </w:divBdr>
          <w:divsChild>
            <w:div w:id="1361202738">
              <w:marLeft w:val="0"/>
              <w:marRight w:val="0"/>
              <w:marTop w:val="0"/>
              <w:marBottom w:val="0"/>
              <w:divBdr>
                <w:top w:val="none" w:sz="0" w:space="0" w:color="auto"/>
                <w:left w:val="none" w:sz="0" w:space="0" w:color="auto"/>
                <w:bottom w:val="none" w:sz="0" w:space="0" w:color="auto"/>
                <w:right w:val="none" w:sz="0" w:space="0" w:color="auto"/>
              </w:divBdr>
            </w:div>
            <w:div w:id="1943151113">
              <w:marLeft w:val="0"/>
              <w:marRight w:val="0"/>
              <w:marTop w:val="0"/>
              <w:marBottom w:val="0"/>
              <w:divBdr>
                <w:top w:val="none" w:sz="0" w:space="0" w:color="auto"/>
                <w:left w:val="none" w:sz="0" w:space="0" w:color="auto"/>
                <w:bottom w:val="none" w:sz="0" w:space="0" w:color="auto"/>
                <w:right w:val="none" w:sz="0" w:space="0" w:color="auto"/>
              </w:divBdr>
            </w:div>
            <w:div w:id="2082019477">
              <w:marLeft w:val="0"/>
              <w:marRight w:val="0"/>
              <w:marTop w:val="0"/>
              <w:marBottom w:val="0"/>
              <w:divBdr>
                <w:top w:val="none" w:sz="0" w:space="0" w:color="auto"/>
                <w:left w:val="none" w:sz="0" w:space="0" w:color="auto"/>
                <w:bottom w:val="none" w:sz="0" w:space="0" w:color="auto"/>
                <w:right w:val="none" w:sz="0" w:space="0" w:color="auto"/>
              </w:divBdr>
            </w:div>
          </w:divsChild>
        </w:div>
        <w:div w:id="293676450">
          <w:marLeft w:val="0"/>
          <w:marRight w:val="0"/>
          <w:marTop w:val="0"/>
          <w:marBottom w:val="0"/>
          <w:divBdr>
            <w:top w:val="none" w:sz="0" w:space="0" w:color="auto"/>
            <w:left w:val="none" w:sz="0" w:space="0" w:color="auto"/>
            <w:bottom w:val="none" w:sz="0" w:space="0" w:color="auto"/>
            <w:right w:val="none" w:sz="0" w:space="0" w:color="auto"/>
          </w:divBdr>
          <w:divsChild>
            <w:div w:id="387921847">
              <w:marLeft w:val="0"/>
              <w:marRight w:val="0"/>
              <w:marTop w:val="0"/>
              <w:marBottom w:val="0"/>
              <w:divBdr>
                <w:top w:val="none" w:sz="0" w:space="0" w:color="auto"/>
                <w:left w:val="none" w:sz="0" w:space="0" w:color="auto"/>
                <w:bottom w:val="none" w:sz="0" w:space="0" w:color="auto"/>
                <w:right w:val="none" w:sz="0" w:space="0" w:color="auto"/>
              </w:divBdr>
            </w:div>
          </w:divsChild>
        </w:div>
        <w:div w:id="332152471">
          <w:marLeft w:val="0"/>
          <w:marRight w:val="0"/>
          <w:marTop w:val="0"/>
          <w:marBottom w:val="0"/>
          <w:divBdr>
            <w:top w:val="none" w:sz="0" w:space="0" w:color="auto"/>
            <w:left w:val="none" w:sz="0" w:space="0" w:color="auto"/>
            <w:bottom w:val="none" w:sz="0" w:space="0" w:color="auto"/>
            <w:right w:val="none" w:sz="0" w:space="0" w:color="auto"/>
          </w:divBdr>
          <w:divsChild>
            <w:div w:id="519898033">
              <w:marLeft w:val="0"/>
              <w:marRight w:val="0"/>
              <w:marTop w:val="0"/>
              <w:marBottom w:val="0"/>
              <w:divBdr>
                <w:top w:val="none" w:sz="0" w:space="0" w:color="auto"/>
                <w:left w:val="none" w:sz="0" w:space="0" w:color="auto"/>
                <w:bottom w:val="none" w:sz="0" w:space="0" w:color="auto"/>
                <w:right w:val="none" w:sz="0" w:space="0" w:color="auto"/>
              </w:divBdr>
            </w:div>
          </w:divsChild>
        </w:div>
        <w:div w:id="541091061">
          <w:marLeft w:val="0"/>
          <w:marRight w:val="0"/>
          <w:marTop w:val="0"/>
          <w:marBottom w:val="0"/>
          <w:divBdr>
            <w:top w:val="none" w:sz="0" w:space="0" w:color="auto"/>
            <w:left w:val="none" w:sz="0" w:space="0" w:color="auto"/>
            <w:bottom w:val="none" w:sz="0" w:space="0" w:color="auto"/>
            <w:right w:val="none" w:sz="0" w:space="0" w:color="auto"/>
          </w:divBdr>
          <w:divsChild>
            <w:div w:id="574166428">
              <w:marLeft w:val="0"/>
              <w:marRight w:val="0"/>
              <w:marTop w:val="0"/>
              <w:marBottom w:val="0"/>
              <w:divBdr>
                <w:top w:val="none" w:sz="0" w:space="0" w:color="auto"/>
                <w:left w:val="none" w:sz="0" w:space="0" w:color="auto"/>
                <w:bottom w:val="none" w:sz="0" w:space="0" w:color="auto"/>
                <w:right w:val="none" w:sz="0" w:space="0" w:color="auto"/>
              </w:divBdr>
            </w:div>
          </w:divsChild>
        </w:div>
        <w:div w:id="601960538">
          <w:marLeft w:val="0"/>
          <w:marRight w:val="0"/>
          <w:marTop w:val="0"/>
          <w:marBottom w:val="0"/>
          <w:divBdr>
            <w:top w:val="none" w:sz="0" w:space="0" w:color="auto"/>
            <w:left w:val="none" w:sz="0" w:space="0" w:color="auto"/>
            <w:bottom w:val="none" w:sz="0" w:space="0" w:color="auto"/>
            <w:right w:val="none" w:sz="0" w:space="0" w:color="auto"/>
          </w:divBdr>
          <w:divsChild>
            <w:div w:id="534123762">
              <w:marLeft w:val="0"/>
              <w:marRight w:val="0"/>
              <w:marTop w:val="0"/>
              <w:marBottom w:val="0"/>
              <w:divBdr>
                <w:top w:val="none" w:sz="0" w:space="0" w:color="auto"/>
                <w:left w:val="none" w:sz="0" w:space="0" w:color="auto"/>
                <w:bottom w:val="none" w:sz="0" w:space="0" w:color="auto"/>
                <w:right w:val="none" w:sz="0" w:space="0" w:color="auto"/>
              </w:divBdr>
            </w:div>
          </w:divsChild>
        </w:div>
        <w:div w:id="689919513">
          <w:marLeft w:val="0"/>
          <w:marRight w:val="0"/>
          <w:marTop w:val="0"/>
          <w:marBottom w:val="0"/>
          <w:divBdr>
            <w:top w:val="none" w:sz="0" w:space="0" w:color="auto"/>
            <w:left w:val="none" w:sz="0" w:space="0" w:color="auto"/>
            <w:bottom w:val="none" w:sz="0" w:space="0" w:color="auto"/>
            <w:right w:val="none" w:sz="0" w:space="0" w:color="auto"/>
          </w:divBdr>
          <w:divsChild>
            <w:div w:id="988633362">
              <w:marLeft w:val="0"/>
              <w:marRight w:val="0"/>
              <w:marTop w:val="0"/>
              <w:marBottom w:val="0"/>
              <w:divBdr>
                <w:top w:val="none" w:sz="0" w:space="0" w:color="auto"/>
                <w:left w:val="none" w:sz="0" w:space="0" w:color="auto"/>
                <w:bottom w:val="none" w:sz="0" w:space="0" w:color="auto"/>
                <w:right w:val="none" w:sz="0" w:space="0" w:color="auto"/>
              </w:divBdr>
            </w:div>
          </w:divsChild>
        </w:div>
        <w:div w:id="752241351">
          <w:marLeft w:val="0"/>
          <w:marRight w:val="0"/>
          <w:marTop w:val="0"/>
          <w:marBottom w:val="0"/>
          <w:divBdr>
            <w:top w:val="none" w:sz="0" w:space="0" w:color="auto"/>
            <w:left w:val="none" w:sz="0" w:space="0" w:color="auto"/>
            <w:bottom w:val="none" w:sz="0" w:space="0" w:color="auto"/>
            <w:right w:val="none" w:sz="0" w:space="0" w:color="auto"/>
          </w:divBdr>
          <w:divsChild>
            <w:div w:id="854416431">
              <w:marLeft w:val="0"/>
              <w:marRight w:val="0"/>
              <w:marTop w:val="0"/>
              <w:marBottom w:val="0"/>
              <w:divBdr>
                <w:top w:val="none" w:sz="0" w:space="0" w:color="auto"/>
                <w:left w:val="none" w:sz="0" w:space="0" w:color="auto"/>
                <w:bottom w:val="none" w:sz="0" w:space="0" w:color="auto"/>
                <w:right w:val="none" w:sz="0" w:space="0" w:color="auto"/>
              </w:divBdr>
            </w:div>
          </w:divsChild>
        </w:div>
        <w:div w:id="770592127">
          <w:marLeft w:val="0"/>
          <w:marRight w:val="0"/>
          <w:marTop w:val="0"/>
          <w:marBottom w:val="0"/>
          <w:divBdr>
            <w:top w:val="none" w:sz="0" w:space="0" w:color="auto"/>
            <w:left w:val="none" w:sz="0" w:space="0" w:color="auto"/>
            <w:bottom w:val="none" w:sz="0" w:space="0" w:color="auto"/>
            <w:right w:val="none" w:sz="0" w:space="0" w:color="auto"/>
          </w:divBdr>
          <w:divsChild>
            <w:div w:id="859205094">
              <w:marLeft w:val="0"/>
              <w:marRight w:val="0"/>
              <w:marTop w:val="0"/>
              <w:marBottom w:val="0"/>
              <w:divBdr>
                <w:top w:val="none" w:sz="0" w:space="0" w:color="auto"/>
                <w:left w:val="none" w:sz="0" w:space="0" w:color="auto"/>
                <w:bottom w:val="none" w:sz="0" w:space="0" w:color="auto"/>
                <w:right w:val="none" w:sz="0" w:space="0" w:color="auto"/>
              </w:divBdr>
            </w:div>
          </w:divsChild>
        </w:div>
        <w:div w:id="881671973">
          <w:marLeft w:val="0"/>
          <w:marRight w:val="0"/>
          <w:marTop w:val="0"/>
          <w:marBottom w:val="0"/>
          <w:divBdr>
            <w:top w:val="none" w:sz="0" w:space="0" w:color="auto"/>
            <w:left w:val="none" w:sz="0" w:space="0" w:color="auto"/>
            <w:bottom w:val="none" w:sz="0" w:space="0" w:color="auto"/>
            <w:right w:val="none" w:sz="0" w:space="0" w:color="auto"/>
          </w:divBdr>
          <w:divsChild>
            <w:div w:id="280771182">
              <w:marLeft w:val="0"/>
              <w:marRight w:val="0"/>
              <w:marTop w:val="0"/>
              <w:marBottom w:val="0"/>
              <w:divBdr>
                <w:top w:val="none" w:sz="0" w:space="0" w:color="auto"/>
                <w:left w:val="none" w:sz="0" w:space="0" w:color="auto"/>
                <w:bottom w:val="none" w:sz="0" w:space="0" w:color="auto"/>
                <w:right w:val="none" w:sz="0" w:space="0" w:color="auto"/>
              </w:divBdr>
            </w:div>
          </w:divsChild>
        </w:div>
        <w:div w:id="954681438">
          <w:marLeft w:val="0"/>
          <w:marRight w:val="0"/>
          <w:marTop w:val="0"/>
          <w:marBottom w:val="0"/>
          <w:divBdr>
            <w:top w:val="none" w:sz="0" w:space="0" w:color="auto"/>
            <w:left w:val="none" w:sz="0" w:space="0" w:color="auto"/>
            <w:bottom w:val="none" w:sz="0" w:space="0" w:color="auto"/>
            <w:right w:val="none" w:sz="0" w:space="0" w:color="auto"/>
          </w:divBdr>
          <w:divsChild>
            <w:div w:id="1472095644">
              <w:marLeft w:val="0"/>
              <w:marRight w:val="0"/>
              <w:marTop w:val="0"/>
              <w:marBottom w:val="0"/>
              <w:divBdr>
                <w:top w:val="none" w:sz="0" w:space="0" w:color="auto"/>
                <w:left w:val="none" w:sz="0" w:space="0" w:color="auto"/>
                <w:bottom w:val="none" w:sz="0" w:space="0" w:color="auto"/>
                <w:right w:val="none" w:sz="0" w:space="0" w:color="auto"/>
              </w:divBdr>
            </w:div>
          </w:divsChild>
        </w:div>
        <w:div w:id="1271546109">
          <w:marLeft w:val="0"/>
          <w:marRight w:val="0"/>
          <w:marTop w:val="0"/>
          <w:marBottom w:val="0"/>
          <w:divBdr>
            <w:top w:val="none" w:sz="0" w:space="0" w:color="auto"/>
            <w:left w:val="none" w:sz="0" w:space="0" w:color="auto"/>
            <w:bottom w:val="none" w:sz="0" w:space="0" w:color="auto"/>
            <w:right w:val="none" w:sz="0" w:space="0" w:color="auto"/>
          </w:divBdr>
          <w:divsChild>
            <w:div w:id="1458790515">
              <w:marLeft w:val="0"/>
              <w:marRight w:val="0"/>
              <w:marTop w:val="0"/>
              <w:marBottom w:val="0"/>
              <w:divBdr>
                <w:top w:val="none" w:sz="0" w:space="0" w:color="auto"/>
                <w:left w:val="none" w:sz="0" w:space="0" w:color="auto"/>
                <w:bottom w:val="none" w:sz="0" w:space="0" w:color="auto"/>
                <w:right w:val="none" w:sz="0" w:space="0" w:color="auto"/>
              </w:divBdr>
            </w:div>
          </w:divsChild>
        </w:div>
        <w:div w:id="1501460326">
          <w:marLeft w:val="0"/>
          <w:marRight w:val="0"/>
          <w:marTop w:val="0"/>
          <w:marBottom w:val="0"/>
          <w:divBdr>
            <w:top w:val="none" w:sz="0" w:space="0" w:color="auto"/>
            <w:left w:val="none" w:sz="0" w:space="0" w:color="auto"/>
            <w:bottom w:val="none" w:sz="0" w:space="0" w:color="auto"/>
            <w:right w:val="none" w:sz="0" w:space="0" w:color="auto"/>
          </w:divBdr>
          <w:divsChild>
            <w:div w:id="498929978">
              <w:marLeft w:val="0"/>
              <w:marRight w:val="0"/>
              <w:marTop w:val="0"/>
              <w:marBottom w:val="0"/>
              <w:divBdr>
                <w:top w:val="none" w:sz="0" w:space="0" w:color="auto"/>
                <w:left w:val="none" w:sz="0" w:space="0" w:color="auto"/>
                <w:bottom w:val="none" w:sz="0" w:space="0" w:color="auto"/>
                <w:right w:val="none" w:sz="0" w:space="0" w:color="auto"/>
              </w:divBdr>
            </w:div>
          </w:divsChild>
        </w:div>
        <w:div w:id="1505050603">
          <w:marLeft w:val="0"/>
          <w:marRight w:val="0"/>
          <w:marTop w:val="0"/>
          <w:marBottom w:val="0"/>
          <w:divBdr>
            <w:top w:val="none" w:sz="0" w:space="0" w:color="auto"/>
            <w:left w:val="none" w:sz="0" w:space="0" w:color="auto"/>
            <w:bottom w:val="none" w:sz="0" w:space="0" w:color="auto"/>
            <w:right w:val="none" w:sz="0" w:space="0" w:color="auto"/>
          </w:divBdr>
          <w:divsChild>
            <w:div w:id="255216351">
              <w:marLeft w:val="0"/>
              <w:marRight w:val="0"/>
              <w:marTop w:val="0"/>
              <w:marBottom w:val="0"/>
              <w:divBdr>
                <w:top w:val="none" w:sz="0" w:space="0" w:color="auto"/>
                <w:left w:val="none" w:sz="0" w:space="0" w:color="auto"/>
                <w:bottom w:val="none" w:sz="0" w:space="0" w:color="auto"/>
                <w:right w:val="none" w:sz="0" w:space="0" w:color="auto"/>
              </w:divBdr>
            </w:div>
          </w:divsChild>
        </w:div>
        <w:div w:id="1577130949">
          <w:marLeft w:val="0"/>
          <w:marRight w:val="0"/>
          <w:marTop w:val="0"/>
          <w:marBottom w:val="0"/>
          <w:divBdr>
            <w:top w:val="none" w:sz="0" w:space="0" w:color="auto"/>
            <w:left w:val="none" w:sz="0" w:space="0" w:color="auto"/>
            <w:bottom w:val="none" w:sz="0" w:space="0" w:color="auto"/>
            <w:right w:val="none" w:sz="0" w:space="0" w:color="auto"/>
          </w:divBdr>
          <w:divsChild>
            <w:div w:id="1121193991">
              <w:marLeft w:val="0"/>
              <w:marRight w:val="0"/>
              <w:marTop w:val="0"/>
              <w:marBottom w:val="0"/>
              <w:divBdr>
                <w:top w:val="none" w:sz="0" w:space="0" w:color="auto"/>
                <w:left w:val="none" w:sz="0" w:space="0" w:color="auto"/>
                <w:bottom w:val="none" w:sz="0" w:space="0" w:color="auto"/>
                <w:right w:val="none" w:sz="0" w:space="0" w:color="auto"/>
              </w:divBdr>
            </w:div>
          </w:divsChild>
        </w:div>
        <w:div w:id="1668821097">
          <w:marLeft w:val="0"/>
          <w:marRight w:val="0"/>
          <w:marTop w:val="0"/>
          <w:marBottom w:val="0"/>
          <w:divBdr>
            <w:top w:val="none" w:sz="0" w:space="0" w:color="auto"/>
            <w:left w:val="none" w:sz="0" w:space="0" w:color="auto"/>
            <w:bottom w:val="none" w:sz="0" w:space="0" w:color="auto"/>
            <w:right w:val="none" w:sz="0" w:space="0" w:color="auto"/>
          </w:divBdr>
          <w:divsChild>
            <w:div w:id="2116629537">
              <w:marLeft w:val="0"/>
              <w:marRight w:val="0"/>
              <w:marTop w:val="0"/>
              <w:marBottom w:val="0"/>
              <w:divBdr>
                <w:top w:val="none" w:sz="0" w:space="0" w:color="auto"/>
                <w:left w:val="none" w:sz="0" w:space="0" w:color="auto"/>
                <w:bottom w:val="none" w:sz="0" w:space="0" w:color="auto"/>
                <w:right w:val="none" w:sz="0" w:space="0" w:color="auto"/>
              </w:divBdr>
            </w:div>
          </w:divsChild>
        </w:div>
        <w:div w:id="1753501359">
          <w:marLeft w:val="0"/>
          <w:marRight w:val="0"/>
          <w:marTop w:val="0"/>
          <w:marBottom w:val="0"/>
          <w:divBdr>
            <w:top w:val="none" w:sz="0" w:space="0" w:color="auto"/>
            <w:left w:val="none" w:sz="0" w:space="0" w:color="auto"/>
            <w:bottom w:val="none" w:sz="0" w:space="0" w:color="auto"/>
            <w:right w:val="none" w:sz="0" w:space="0" w:color="auto"/>
          </w:divBdr>
          <w:divsChild>
            <w:div w:id="2071030804">
              <w:marLeft w:val="0"/>
              <w:marRight w:val="0"/>
              <w:marTop w:val="0"/>
              <w:marBottom w:val="0"/>
              <w:divBdr>
                <w:top w:val="none" w:sz="0" w:space="0" w:color="auto"/>
                <w:left w:val="none" w:sz="0" w:space="0" w:color="auto"/>
                <w:bottom w:val="none" w:sz="0" w:space="0" w:color="auto"/>
                <w:right w:val="none" w:sz="0" w:space="0" w:color="auto"/>
              </w:divBdr>
            </w:div>
          </w:divsChild>
        </w:div>
        <w:div w:id="1774787564">
          <w:marLeft w:val="0"/>
          <w:marRight w:val="0"/>
          <w:marTop w:val="0"/>
          <w:marBottom w:val="0"/>
          <w:divBdr>
            <w:top w:val="none" w:sz="0" w:space="0" w:color="auto"/>
            <w:left w:val="none" w:sz="0" w:space="0" w:color="auto"/>
            <w:bottom w:val="none" w:sz="0" w:space="0" w:color="auto"/>
            <w:right w:val="none" w:sz="0" w:space="0" w:color="auto"/>
          </w:divBdr>
          <w:divsChild>
            <w:div w:id="686491081">
              <w:marLeft w:val="0"/>
              <w:marRight w:val="0"/>
              <w:marTop w:val="0"/>
              <w:marBottom w:val="0"/>
              <w:divBdr>
                <w:top w:val="none" w:sz="0" w:space="0" w:color="auto"/>
                <w:left w:val="none" w:sz="0" w:space="0" w:color="auto"/>
                <w:bottom w:val="none" w:sz="0" w:space="0" w:color="auto"/>
                <w:right w:val="none" w:sz="0" w:space="0" w:color="auto"/>
              </w:divBdr>
            </w:div>
          </w:divsChild>
        </w:div>
        <w:div w:id="1923642130">
          <w:marLeft w:val="0"/>
          <w:marRight w:val="0"/>
          <w:marTop w:val="0"/>
          <w:marBottom w:val="0"/>
          <w:divBdr>
            <w:top w:val="none" w:sz="0" w:space="0" w:color="auto"/>
            <w:left w:val="none" w:sz="0" w:space="0" w:color="auto"/>
            <w:bottom w:val="none" w:sz="0" w:space="0" w:color="auto"/>
            <w:right w:val="none" w:sz="0" w:space="0" w:color="auto"/>
          </w:divBdr>
          <w:divsChild>
            <w:div w:id="1952397392">
              <w:marLeft w:val="0"/>
              <w:marRight w:val="0"/>
              <w:marTop w:val="0"/>
              <w:marBottom w:val="0"/>
              <w:divBdr>
                <w:top w:val="none" w:sz="0" w:space="0" w:color="auto"/>
                <w:left w:val="none" w:sz="0" w:space="0" w:color="auto"/>
                <w:bottom w:val="none" w:sz="0" w:space="0" w:color="auto"/>
                <w:right w:val="none" w:sz="0" w:space="0" w:color="auto"/>
              </w:divBdr>
            </w:div>
          </w:divsChild>
        </w:div>
        <w:div w:id="1938176084">
          <w:marLeft w:val="0"/>
          <w:marRight w:val="0"/>
          <w:marTop w:val="0"/>
          <w:marBottom w:val="0"/>
          <w:divBdr>
            <w:top w:val="none" w:sz="0" w:space="0" w:color="auto"/>
            <w:left w:val="none" w:sz="0" w:space="0" w:color="auto"/>
            <w:bottom w:val="none" w:sz="0" w:space="0" w:color="auto"/>
            <w:right w:val="none" w:sz="0" w:space="0" w:color="auto"/>
          </w:divBdr>
          <w:divsChild>
            <w:div w:id="1555698252">
              <w:marLeft w:val="0"/>
              <w:marRight w:val="0"/>
              <w:marTop w:val="0"/>
              <w:marBottom w:val="0"/>
              <w:divBdr>
                <w:top w:val="none" w:sz="0" w:space="0" w:color="auto"/>
                <w:left w:val="none" w:sz="0" w:space="0" w:color="auto"/>
                <w:bottom w:val="none" w:sz="0" w:space="0" w:color="auto"/>
                <w:right w:val="none" w:sz="0" w:space="0" w:color="auto"/>
              </w:divBdr>
            </w:div>
          </w:divsChild>
        </w:div>
        <w:div w:id="1956407116">
          <w:marLeft w:val="0"/>
          <w:marRight w:val="0"/>
          <w:marTop w:val="0"/>
          <w:marBottom w:val="0"/>
          <w:divBdr>
            <w:top w:val="none" w:sz="0" w:space="0" w:color="auto"/>
            <w:left w:val="none" w:sz="0" w:space="0" w:color="auto"/>
            <w:bottom w:val="none" w:sz="0" w:space="0" w:color="auto"/>
            <w:right w:val="none" w:sz="0" w:space="0" w:color="auto"/>
          </w:divBdr>
          <w:divsChild>
            <w:div w:id="1295133081">
              <w:marLeft w:val="0"/>
              <w:marRight w:val="0"/>
              <w:marTop w:val="0"/>
              <w:marBottom w:val="0"/>
              <w:divBdr>
                <w:top w:val="none" w:sz="0" w:space="0" w:color="auto"/>
                <w:left w:val="none" w:sz="0" w:space="0" w:color="auto"/>
                <w:bottom w:val="none" w:sz="0" w:space="0" w:color="auto"/>
                <w:right w:val="none" w:sz="0" w:space="0" w:color="auto"/>
              </w:divBdr>
            </w:div>
          </w:divsChild>
        </w:div>
        <w:div w:id="1992756393">
          <w:marLeft w:val="0"/>
          <w:marRight w:val="0"/>
          <w:marTop w:val="0"/>
          <w:marBottom w:val="0"/>
          <w:divBdr>
            <w:top w:val="none" w:sz="0" w:space="0" w:color="auto"/>
            <w:left w:val="none" w:sz="0" w:space="0" w:color="auto"/>
            <w:bottom w:val="none" w:sz="0" w:space="0" w:color="auto"/>
            <w:right w:val="none" w:sz="0" w:space="0" w:color="auto"/>
          </w:divBdr>
          <w:divsChild>
            <w:div w:id="1075591402">
              <w:marLeft w:val="0"/>
              <w:marRight w:val="0"/>
              <w:marTop w:val="0"/>
              <w:marBottom w:val="0"/>
              <w:divBdr>
                <w:top w:val="none" w:sz="0" w:space="0" w:color="auto"/>
                <w:left w:val="none" w:sz="0" w:space="0" w:color="auto"/>
                <w:bottom w:val="none" w:sz="0" w:space="0" w:color="auto"/>
                <w:right w:val="none" w:sz="0" w:space="0" w:color="auto"/>
              </w:divBdr>
            </w:div>
          </w:divsChild>
        </w:div>
        <w:div w:id="2129273291">
          <w:marLeft w:val="0"/>
          <w:marRight w:val="0"/>
          <w:marTop w:val="0"/>
          <w:marBottom w:val="0"/>
          <w:divBdr>
            <w:top w:val="none" w:sz="0" w:space="0" w:color="auto"/>
            <w:left w:val="none" w:sz="0" w:space="0" w:color="auto"/>
            <w:bottom w:val="none" w:sz="0" w:space="0" w:color="auto"/>
            <w:right w:val="none" w:sz="0" w:space="0" w:color="auto"/>
          </w:divBdr>
          <w:divsChild>
            <w:div w:id="35547120">
              <w:marLeft w:val="0"/>
              <w:marRight w:val="0"/>
              <w:marTop w:val="0"/>
              <w:marBottom w:val="0"/>
              <w:divBdr>
                <w:top w:val="none" w:sz="0" w:space="0" w:color="auto"/>
                <w:left w:val="none" w:sz="0" w:space="0" w:color="auto"/>
                <w:bottom w:val="none" w:sz="0" w:space="0" w:color="auto"/>
                <w:right w:val="none" w:sz="0" w:space="0" w:color="auto"/>
              </w:divBdr>
            </w:div>
            <w:div w:id="8840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698">
      <w:bodyDiv w:val="1"/>
      <w:marLeft w:val="0"/>
      <w:marRight w:val="0"/>
      <w:marTop w:val="0"/>
      <w:marBottom w:val="0"/>
      <w:divBdr>
        <w:top w:val="none" w:sz="0" w:space="0" w:color="auto"/>
        <w:left w:val="none" w:sz="0" w:space="0" w:color="auto"/>
        <w:bottom w:val="none" w:sz="0" w:space="0" w:color="auto"/>
        <w:right w:val="none" w:sz="0" w:space="0" w:color="auto"/>
      </w:divBdr>
      <w:divsChild>
        <w:div w:id="1755664587">
          <w:marLeft w:val="0"/>
          <w:marRight w:val="0"/>
          <w:marTop w:val="0"/>
          <w:marBottom w:val="0"/>
          <w:divBdr>
            <w:top w:val="none" w:sz="0" w:space="0" w:color="auto"/>
            <w:left w:val="none" w:sz="0" w:space="0" w:color="auto"/>
            <w:bottom w:val="none" w:sz="0" w:space="0" w:color="auto"/>
            <w:right w:val="none" w:sz="0" w:space="0" w:color="auto"/>
          </w:divBdr>
          <w:divsChild>
            <w:div w:id="543637207">
              <w:marLeft w:val="0"/>
              <w:marRight w:val="0"/>
              <w:marTop w:val="0"/>
              <w:marBottom w:val="0"/>
              <w:divBdr>
                <w:top w:val="none" w:sz="0" w:space="0" w:color="auto"/>
                <w:left w:val="none" w:sz="0" w:space="0" w:color="auto"/>
                <w:bottom w:val="none" w:sz="0" w:space="0" w:color="auto"/>
                <w:right w:val="none" w:sz="0" w:space="0" w:color="auto"/>
              </w:divBdr>
              <w:divsChild>
                <w:div w:id="639728803">
                  <w:marLeft w:val="0"/>
                  <w:marRight w:val="0"/>
                  <w:marTop w:val="0"/>
                  <w:marBottom w:val="0"/>
                  <w:divBdr>
                    <w:top w:val="none" w:sz="0" w:space="0" w:color="auto"/>
                    <w:left w:val="none" w:sz="0" w:space="0" w:color="auto"/>
                    <w:bottom w:val="none" w:sz="0" w:space="0" w:color="auto"/>
                    <w:right w:val="none" w:sz="0" w:space="0" w:color="auto"/>
                  </w:divBdr>
                  <w:divsChild>
                    <w:div w:id="578833528">
                      <w:marLeft w:val="0"/>
                      <w:marRight w:val="0"/>
                      <w:marTop w:val="0"/>
                      <w:marBottom w:val="0"/>
                      <w:divBdr>
                        <w:top w:val="none" w:sz="0" w:space="0" w:color="auto"/>
                        <w:left w:val="none" w:sz="0" w:space="0" w:color="auto"/>
                        <w:bottom w:val="none" w:sz="0" w:space="0" w:color="auto"/>
                        <w:right w:val="none" w:sz="0" w:space="0" w:color="auto"/>
                      </w:divBdr>
                    </w:div>
                    <w:div w:id="1261916819">
                      <w:marLeft w:val="0"/>
                      <w:marRight w:val="0"/>
                      <w:marTop w:val="0"/>
                      <w:marBottom w:val="0"/>
                      <w:divBdr>
                        <w:top w:val="none" w:sz="0" w:space="0" w:color="auto"/>
                        <w:left w:val="none" w:sz="0" w:space="0" w:color="auto"/>
                        <w:bottom w:val="none" w:sz="0" w:space="0" w:color="auto"/>
                        <w:right w:val="none" w:sz="0" w:space="0" w:color="auto"/>
                      </w:divBdr>
                    </w:div>
                    <w:div w:id="1576359716">
                      <w:marLeft w:val="0"/>
                      <w:marRight w:val="0"/>
                      <w:marTop w:val="0"/>
                      <w:marBottom w:val="0"/>
                      <w:divBdr>
                        <w:top w:val="none" w:sz="0" w:space="0" w:color="auto"/>
                        <w:left w:val="none" w:sz="0" w:space="0" w:color="auto"/>
                        <w:bottom w:val="none" w:sz="0" w:space="0" w:color="auto"/>
                        <w:right w:val="none" w:sz="0" w:space="0" w:color="auto"/>
                      </w:divBdr>
                    </w:div>
                    <w:div w:id="1893735306">
                      <w:marLeft w:val="0"/>
                      <w:marRight w:val="0"/>
                      <w:marTop w:val="0"/>
                      <w:marBottom w:val="0"/>
                      <w:divBdr>
                        <w:top w:val="none" w:sz="0" w:space="0" w:color="auto"/>
                        <w:left w:val="none" w:sz="0" w:space="0" w:color="auto"/>
                        <w:bottom w:val="none" w:sz="0" w:space="0" w:color="auto"/>
                        <w:right w:val="none" w:sz="0" w:space="0" w:color="auto"/>
                      </w:divBdr>
                    </w:div>
                    <w:div w:id="1074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86062">
      <w:bodyDiv w:val="1"/>
      <w:marLeft w:val="0"/>
      <w:marRight w:val="0"/>
      <w:marTop w:val="0"/>
      <w:marBottom w:val="0"/>
      <w:divBdr>
        <w:top w:val="none" w:sz="0" w:space="0" w:color="auto"/>
        <w:left w:val="none" w:sz="0" w:space="0" w:color="auto"/>
        <w:bottom w:val="none" w:sz="0" w:space="0" w:color="auto"/>
        <w:right w:val="none" w:sz="0" w:space="0" w:color="auto"/>
      </w:divBdr>
      <w:divsChild>
        <w:div w:id="15356394">
          <w:marLeft w:val="0"/>
          <w:marRight w:val="0"/>
          <w:marTop w:val="0"/>
          <w:marBottom w:val="0"/>
          <w:divBdr>
            <w:top w:val="none" w:sz="0" w:space="0" w:color="auto"/>
            <w:left w:val="none" w:sz="0" w:space="0" w:color="auto"/>
            <w:bottom w:val="none" w:sz="0" w:space="0" w:color="auto"/>
            <w:right w:val="none" w:sz="0" w:space="0" w:color="auto"/>
          </w:divBdr>
        </w:div>
        <w:div w:id="228032208">
          <w:marLeft w:val="0"/>
          <w:marRight w:val="0"/>
          <w:marTop w:val="0"/>
          <w:marBottom w:val="0"/>
          <w:divBdr>
            <w:top w:val="none" w:sz="0" w:space="0" w:color="auto"/>
            <w:left w:val="none" w:sz="0" w:space="0" w:color="auto"/>
            <w:bottom w:val="none" w:sz="0" w:space="0" w:color="auto"/>
            <w:right w:val="none" w:sz="0" w:space="0" w:color="auto"/>
          </w:divBdr>
        </w:div>
      </w:divsChild>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8754302">
      <w:bodyDiv w:val="1"/>
      <w:marLeft w:val="0"/>
      <w:marRight w:val="0"/>
      <w:marTop w:val="0"/>
      <w:marBottom w:val="0"/>
      <w:divBdr>
        <w:top w:val="none" w:sz="0" w:space="0" w:color="auto"/>
        <w:left w:val="none" w:sz="0" w:space="0" w:color="auto"/>
        <w:bottom w:val="none" w:sz="0" w:space="0" w:color="auto"/>
        <w:right w:val="none" w:sz="0" w:space="0" w:color="auto"/>
      </w:divBdr>
      <w:divsChild>
        <w:div w:id="59637915">
          <w:marLeft w:val="0"/>
          <w:marRight w:val="0"/>
          <w:marTop w:val="0"/>
          <w:marBottom w:val="0"/>
          <w:divBdr>
            <w:top w:val="none" w:sz="0" w:space="0" w:color="auto"/>
            <w:left w:val="none" w:sz="0" w:space="0" w:color="auto"/>
            <w:bottom w:val="none" w:sz="0" w:space="0" w:color="auto"/>
            <w:right w:val="none" w:sz="0" w:space="0" w:color="auto"/>
          </w:divBdr>
          <w:divsChild>
            <w:div w:id="1502160819">
              <w:marLeft w:val="0"/>
              <w:marRight w:val="0"/>
              <w:marTop w:val="0"/>
              <w:marBottom w:val="0"/>
              <w:divBdr>
                <w:top w:val="none" w:sz="0" w:space="0" w:color="auto"/>
                <w:left w:val="none" w:sz="0" w:space="0" w:color="auto"/>
                <w:bottom w:val="none" w:sz="0" w:space="0" w:color="auto"/>
                <w:right w:val="none" w:sz="0" w:space="0" w:color="auto"/>
              </w:divBdr>
            </w:div>
          </w:divsChild>
        </w:div>
        <w:div w:id="105539460">
          <w:marLeft w:val="0"/>
          <w:marRight w:val="0"/>
          <w:marTop w:val="0"/>
          <w:marBottom w:val="0"/>
          <w:divBdr>
            <w:top w:val="none" w:sz="0" w:space="0" w:color="auto"/>
            <w:left w:val="none" w:sz="0" w:space="0" w:color="auto"/>
            <w:bottom w:val="none" w:sz="0" w:space="0" w:color="auto"/>
            <w:right w:val="none" w:sz="0" w:space="0" w:color="auto"/>
          </w:divBdr>
          <w:divsChild>
            <w:div w:id="1007173586">
              <w:marLeft w:val="0"/>
              <w:marRight w:val="0"/>
              <w:marTop w:val="0"/>
              <w:marBottom w:val="0"/>
              <w:divBdr>
                <w:top w:val="none" w:sz="0" w:space="0" w:color="auto"/>
                <w:left w:val="none" w:sz="0" w:space="0" w:color="auto"/>
                <w:bottom w:val="none" w:sz="0" w:space="0" w:color="auto"/>
                <w:right w:val="none" w:sz="0" w:space="0" w:color="auto"/>
              </w:divBdr>
            </w:div>
          </w:divsChild>
        </w:div>
        <w:div w:id="118688233">
          <w:marLeft w:val="0"/>
          <w:marRight w:val="0"/>
          <w:marTop w:val="0"/>
          <w:marBottom w:val="0"/>
          <w:divBdr>
            <w:top w:val="none" w:sz="0" w:space="0" w:color="auto"/>
            <w:left w:val="none" w:sz="0" w:space="0" w:color="auto"/>
            <w:bottom w:val="none" w:sz="0" w:space="0" w:color="auto"/>
            <w:right w:val="none" w:sz="0" w:space="0" w:color="auto"/>
          </w:divBdr>
          <w:divsChild>
            <w:div w:id="918952415">
              <w:marLeft w:val="0"/>
              <w:marRight w:val="0"/>
              <w:marTop w:val="0"/>
              <w:marBottom w:val="0"/>
              <w:divBdr>
                <w:top w:val="none" w:sz="0" w:space="0" w:color="auto"/>
                <w:left w:val="none" w:sz="0" w:space="0" w:color="auto"/>
                <w:bottom w:val="none" w:sz="0" w:space="0" w:color="auto"/>
                <w:right w:val="none" w:sz="0" w:space="0" w:color="auto"/>
              </w:divBdr>
            </w:div>
          </w:divsChild>
        </w:div>
        <w:div w:id="187135516">
          <w:marLeft w:val="0"/>
          <w:marRight w:val="0"/>
          <w:marTop w:val="0"/>
          <w:marBottom w:val="0"/>
          <w:divBdr>
            <w:top w:val="none" w:sz="0" w:space="0" w:color="auto"/>
            <w:left w:val="none" w:sz="0" w:space="0" w:color="auto"/>
            <w:bottom w:val="none" w:sz="0" w:space="0" w:color="auto"/>
            <w:right w:val="none" w:sz="0" w:space="0" w:color="auto"/>
          </w:divBdr>
          <w:divsChild>
            <w:div w:id="2111311279">
              <w:marLeft w:val="0"/>
              <w:marRight w:val="0"/>
              <w:marTop w:val="0"/>
              <w:marBottom w:val="0"/>
              <w:divBdr>
                <w:top w:val="none" w:sz="0" w:space="0" w:color="auto"/>
                <w:left w:val="none" w:sz="0" w:space="0" w:color="auto"/>
                <w:bottom w:val="none" w:sz="0" w:space="0" w:color="auto"/>
                <w:right w:val="none" w:sz="0" w:space="0" w:color="auto"/>
              </w:divBdr>
            </w:div>
          </w:divsChild>
        </w:div>
        <w:div w:id="360473816">
          <w:marLeft w:val="0"/>
          <w:marRight w:val="0"/>
          <w:marTop w:val="0"/>
          <w:marBottom w:val="0"/>
          <w:divBdr>
            <w:top w:val="none" w:sz="0" w:space="0" w:color="auto"/>
            <w:left w:val="none" w:sz="0" w:space="0" w:color="auto"/>
            <w:bottom w:val="none" w:sz="0" w:space="0" w:color="auto"/>
            <w:right w:val="none" w:sz="0" w:space="0" w:color="auto"/>
          </w:divBdr>
          <w:divsChild>
            <w:div w:id="1410469970">
              <w:marLeft w:val="0"/>
              <w:marRight w:val="0"/>
              <w:marTop w:val="0"/>
              <w:marBottom w:val="0"/>
              <w:divBdr>
                <w:top w:val="none" w:sz="0" w:space="0" w:color="auto"/>
                <w:left w:val="none" w:sz="0" w:space="0" w:color="auto"/>
                <w:bottom w:val="none" w:sz="0" w:space="0" w:color="auto"/>
                <w:right w:val="none" w:sz="0" w:space="0" w:color="auto"/>
              </w:divBdr>
            </w:div>
          </w:divsChild>
        </w:div>
        <w:div w:id="377318730">
          <w:marLeft w:val="0"/>
          <w:marRight w:val="0"/>
          <w:marTop w:val="0"/>
          <w:marBottom w:val="0"/>
          <w:divBdr>
            <w:top w:val="none" w:sz="0" w:space="0" w:color="auto"/>
            <w:left w:val="none" w:sz="0" w:space="0" w:color="auto"/>
            <w:bottom w:val="none" w:sz="0" w:space="0" w:color="auto"/>
            <w:right w:val="none" w:sz="0" w:space="0" w:color="auto"/>
          </w:divBdr>
          <w:divsChild>
            <w:div w:id="871915047">
              <w:marLeft w:val="0"/>
              <w:marRight w:val="0"/>
              <w:marTop w:val="0"/>
              <w:marBottom w:val="0"/>
              <w:divBdr>
                <w:top w:val="none" w:sz="0" w:space="0" w:color="auto"/>
                <w:left w:val="none" w:sz="0" w:space="0" w:color="auto"/>
                <w:bottom w:val="none" w:sz="0" w:space="0" w:color="auto"/>
                <w:right w:val="none" w:sz="0" w:space="0" w:color="auto"/>
              </w:divBdr>
            </w:div>
          </w:divsChild>
        </w:div>
        <w:div w:id="398594350">
          <w:marLeft w:val="0"/>
          <w:marRight w:val="0"/>
          <w:marTop w:val="0"/>
          <w:marBottom w:val="0"/>
          <w:divBdr>
            <w:top w:val="none" w:sz="0" w:space="0" w:color="auto"/>
            <w:left w:val="none" w:sz="0" w:space="0" w:color="auto"/>
            <w:bottom w:val="none" w:sz="0" w:space="0" w:color="auto"/>
            <w:right w:val="none" w:sz="0" w:space="0" w:color="auto"/>
          </w:divBdr>
          <w:divsChild>
            <w:div w:id="296882621">
              <w:marLeft w:val="0"/>
              <w:marRight w:val="0"/>
              <w:marTop w:val="0"/>
              <w:marBottom w:val="0"/>
              <w:divBdr>
                <w:top w:val="none" w:sz="0" w:space="0" w:color="auto"/>
                <w:left w:val="none" w:sz="0" w:space="0" w:color="auto"/>
                <w:bottom w:val="none" w:sz="0" w:space="0" w:color="auto"/>
                <w:right w:val="none" w:sz="0" w:space="0" w:color="auto"/>
              </w:divBdr>
            </w:div>
          </w:divsChild>
        </w:div>
        <w:div w:id="412747769">
          <w:marLeft w:val="0"/>
          <w:marRight w:val="0"/>
          <w:marTop w:val="0"/>
          <w:marBottom w:val="0"/>
          <w:divBdr>
            <w:top w:val="none" w:sz="0" w:space="0" w:color="auto"/>
            <w:left w:val="none" w:sz="0" w:space="0" w:color="auto"/>
            <w:bottom w:val="none" w:sz="0" w:space="0" w:color="auto"/>
            <w:right w:val="none" w:sz="0" w:space="0" w:color="auto"/>
          </w:divBdr>
          <w:divsChild>
            <w:div w:id="927884662">
              <w:marLeft w:val="0"/>
              <w:marRight w:val="0"/>
              <w:marTop w:val="0"/>
              <w:marBottom w:val="0"/>
              <w:divBdr>
                <w:top w:val="none" w:sz="0" w:space="0" w:color="auto"/>
                <w:left w:val="none" w:sz="0" w:space="0" w:color="auto"/>
                <w:bottom w:val="none" w:sz="0" w:space="0" w:color="auto"/>
                <w:right w:val="none" w:sz="0" w:space="0" w:color="auto"/>
              </w:divBdr>
            </w:div>
          </w:divsChild>
        </w:div>
        <w:div w:id="451248041">
          <w:marLeft w:val="0"/>
          <w:marRight w:val="0"/>
          <w:marTop w:val="0"/>
          <w:marBottom w:val="0"/>
          <w:divBdr>
            <w:top w:val="none" w:sz="0" w:space="0" w:color="auto"/>
            <w:left w:val="none" w:sz="0" w:space="0" w:color="auto"/>
            <w:bottom w:val="none" w:sz="0" w:space="0" w:color="auto"/>
            <w:right w:val="none" w:sz="0" w:space="0" w:color="auto"/>
          </w:divBdr>
          <w:divsChild>
            <w:div w:id="1019892716">
              <w:marLeft w:val="0"/>
              <w:marRight w:val="0"/>
              <w:marTop w:val="0"/>
              <w:marBottom w:val="0"/>
              <w:divBdr>
                <w:top w:val="none" w:sz="0" w:space="0" w:color="auto"/>
                <w:left w:val="none" w:sz="0" w:space="0" w:color="auto"/>
                <w:bottom w:val="none" w:sz="0" w:space="0" w:color="auto"/>
                <w:right w:val="none" w:sz="0" w:space="0" w:color="auto"/>
              </w:divBdr>
            </w:div>
          </w:divsChild>
        </w:div>
        <w:div w:id="507791097">
          <w:marLeft w:val="0"/>
          <w:marRight w:val="0"/>
          <w:marTop w:val="0"/>
          <w:marBottom w:val="0"/>
          <w:divBdr>
            <w:top w:val="none" w:sz="0" w:space="0" w:color="auto"/>
            <w:left w:val="none" w:sz="0" w:space="0" w:color="auto"/>
            <w:bottom w:val="none" w:sz="0" w:space="0" w:color="auto"/>
            <w:right w:val="none" w:sz="0" w:space="0" w:color="auto"/>
          </w:divBdr>
          <w:divsChild>
            <w:div w:id="120076409">
              <w:marLeft w:val="0"/>
              <w:marRight w:val="0"/>
              <w:marTop w:val="0"/>
              <w:marBottom w:val="0"/>
              <w:divBdr>
                <w:top w:val="none" w:sz="0" w:space="0" w:color="auto"/>
                <w:left w:val="none" w:sz="0" w:space="0" w:color="auto"/>
                <w:bottom w:val="none" w:sz="0" w:space="0" w:color="auto"/>
                <w:right w:val="none" w:sz="0" w:space="0" w:color="auto"/>
              </w:divBdr>
            </w:div>
          </w:divsChild>
        </w:div>
        <w:div w:id="519046065">
          <w:marLeft w:val="0"/>
          <w:marRight w:val="0"/>
          <w:marTop w:val="0"/>
          <w:marBottom w:val="0"/>
          <w:divBdr>
            <w:top w:val="none" w:sz="0" w:space="0" w:color="auto"/>
            <w:left w:val="none" w:sz="0" w:space="0" w:color="auto"/>
            <w:bottom w:val="none" w:sz="0" w:space="0" w:color="auto"/>
            <w:right w:val="none" w:sz="0" w:space="0" w:color="auto"/>
          </w:divBdr>
          <w:divsChild>
            <w:div w:id="1616254877">
              <w:marLeft w:val="0"/>
              <w:marRight w:val="0"/>
              <w:marTop w:val="0"/>
              <w:marBottom w:val="0"/>
              <w:divBdr>
                <w:top w:val="none" w:sz="0" w:space="0" w:color="auto"/>
                <w:left w:val="none" w:sz="0" w:space="0" w:color="auto"/>
                <w:bottom w:val="none" w:sz="0" w:space="0" w:color="auto"/>
                <w:right w:val="none" w:sz="0" w:space="0" w:color="auto"/>
              </w:divBdr>
            </w:div>
            <w:div w:id="2063867890">
              <w:marLeft w:val="0"/>
              <w:marRight w:val="0"/>
              <w:marTop w:val="0"/>
              <w:marBottom w:val="0"/>
              <w:divBdr>
                <w:top w:val="none" w:sz="0" w:space="0" w:color="auto"/>
                <w:left w:val="none" w:sz="0" w:space="0" w:color="auto"/>
                <w:bottom w:val="none" w:sz="0" w:space="0" w:color="auto"/>
                <w:right w:val="none" w:sz="0" w:space="0" w:color="auto"/>
              </w:divBdr>
            </w:div>
          </w:divsChild>
        </w:div>
        <w:div w:id="519785683">
          <w:marLeft w:val="0"/>
          <w:marRight w:val="0"/>
          <w:marTop w:val="0"/>
          <w:marBottom w:val="0"/>
          <w:divBdr>
            <w:top w:val="none" w:sz="0" w:space="0" w:color="auto"/>
            <w:left w:val="none" w:sz="0" w:space="0" w:color="auto"/>
            <w:bottom w:val="none" w:sz="0" w:space="0" w:color="auto"/>
            <w:right w:val="none" w:sz="0" w:space="0" w:color="auto"/>
          </w:divBdr>
          <w:divsChild>
            <w:div w:id="1267151783">
              <w:marLeft w:val="0"/>
              <w:marRight w:val="0"/>
              <w:marTop w:val="0"/>
              <w:marBottom w:val="0"/>
              <w:divBdr>
                <w:top w:val="none" w:sz="0" w:space="0" w:color="auto"/>
                <w:left w:val="none" w:sz="0" w:space="0" w:color="auto"/>
                <w:bottom w:val="none" w:sz="0" w:space="0" w:color="auto"/>
                <w:right w:val="none" w:sz="0" w:space="0" w:color="auto"/>
              </w:divBdr>
            </w:div>
          </w:divsChild>
        </w:div>
        <w:div w:id="575021618">
          <w:marLeft w:val="0"/>
          <w:marRight w:val="0"/>
          <w:marTop w:val="0"/>
          <w:marBottom w:val="0"/>
          <w:divBdr>
            <w:top w:val="none" w:sz="0" w:space="0" w:color="auto"/>
            <w:left w:val="none" w:sz="0" w:space="0" w:color="auto"/>
            <w:bottom w:val="none" w:sz="0" w:space="0" w:color="auto"/>
            <w:right w:val="none" w:sz="0" w:space="0" w:color="auto"/>
          </w:divBdr>
          <w:divsChild>
            <w:div w:id="875387034">
              <w:marLeft w:val="0"/>
              <w:marRight w:val="0"/>
              <w:marTop w:val="0"/>
              <w:marBottom w:val="0"/>
              <w:divBdr>
                <w:top w:val="none" w:sz="0" w:space="0" w:color="auto"/>
                <w:left w:val="none" w:sz="0" w:space="0" w:color="auto"/>
                <w:bottom w:val="none" w:sz="0" w:space="0" w:color="auto"/>
                <w:right w:val="none" w:sz="0" w:space="0" w:color="auto"/>
              </w:divBdr>
            </w:div>
          </w:divsChild>
        </w:div>
        <w:div w:id="576744814">
          <w:marLeft w:val="0"/>
          <w:marRight w:val="0"/>
          <w:marTop w:val="0"/>
          <w:marBottom w:val="0"/>
          <w:divBdr>
            <w:top w:val="none" w:sz="0" w:space="0" w:color="auto"/>
            <w:left w:val="none" w:sz="0" w:space="0" w:color="auto"/>
            <w:bottom w:val="none" w:sz="0" w:space="0" w:color="auto"/>
            <w:right w:val="none" w:sz="0" w:space="0" w:color="auto"/>
          </w:divBdr>
          <w:divsChild>
            <w:div w:id="752438094">
              <w:marLeft w:val="0"/>
              <w:marRight w:val="0"/>
              <w:marTop w:val="0"/>
              <w:marBottom w:val="0"/>
              <w:divBdr>
                <w:top w:val="none" w:sz="0" w:space="0" w:color="auto"/>
                <w:left w:val="none" w:sz="0" w:space="0" w:color="auto"/>
                <w:bottom w:val="none" w:sz="0" w:space="0" w:color="auto"/>
                <w:right w:val="none" w:sz="0" w:space="0" w:color="auto"/>
              </w:divBdr>
            </w:div>
            <w:div w:id="2137328852">
              <w:marLeft w:val="0"/>
              <w:marRight w:val="0"/>
              <w:marTop w:val="0"/>
              <w:marBottom w:val="0"/>
              <w:divBdr>
                <w:top w:val="none" w:sz="0" w:space="0" w:color="auto"/>
                <w:left w:val="none" w:sz="0" w:space="0" w:color="auto"/>
                <w:bottom w:val="none" w:sz="0" w:space="0" w:color="auto"/>
                <w:right w:val="none" w:sz="0" w:space="0" w:color="auto"/>
              </w:divBdr>
            </w:div>
          </w:divsChild>
        </w:div>
        <w:div w:id="633146690">
          <w:marLeft w:val="0"/>
          <w:marRight w:val="0"/>
          <w:marTop w:val="0"/>
          <w:marBottom w:val="0"/>
          <w:divBdr>
            <w:top w:val="none" w:sz="0" w:space="0" w:color="auto"/>
            <w:left w:val="none" w:sz="0" w:space="0" w:color="auto"/>
            <w:bottom w:val="none" w:sz="0" w:space="0" w:color="auto"/>
            <w:right w:val="none" w:sz="0" w:space="0" w:color="auto"/>
          </w:divBdr>
          <w:divsChild>
            <w:div w:id="1867862703">
              <w:marLeft w:val="0"/>
              <w:marRight w:val="0"/>
              <w:marTop w:val="0"/>
              <w:marBottom w:val="0"/>
              <w:divBdr>
                <w:top w:val="none" w:sz="0" w:space="0" w:color="auto"/>
                <w:left w:val="none" w:sz="0" w:space="0" w:color="auto"/>
                <w:bottom w:val="none" w:sz="0" w:space="0" w:color="auto"/>
                <w:right w:val="none" w:sz="0" w:space="0" w:color="auto"/>
              </w:divBdr>
            </w:div>
          </w:divsChild>
        </w:div>
        <w:div w:id="653023943">
          <w:marLeft w:val="0"/>
          <w:marRight w:val="0"/>
          <w:marTop w:val="0"/>
          <w:marBottom w:val="0"/>
          <w:divBdr>
            <w:top w:val="none" w:sz="0" w:space="0" w:color="auto"/>
            <w:left w:val="none" w:sz="0" w:space="0" w:color="auto"/>
            <w:bottom w:val="none" w:sz="0" w:space="0" w:color="auto"/>
            <w:right w:val="none" w:sz="0" w:space="0" w:color="auto"/>
          </w:divBdr>
          <w:divsChild>
            <w:div w:id="1549217066">
              <w:marLeft w:val="0"/>
              <w:marRight w:val="0"/>
              <w:marTop w:val="0"/>
              <w:marBottom w:val="0"/>
              <w:divBdr>
                <w:top w:val="none" w:sz="0" w:space="0" w:color="auto"/>
                <w:left w:val="none" w:sz="0" w:space="0" w:color="auto"/>
                <w:bottom w:val="none" w:sz="0" w:space="0" w:color="auto"/>
                <w:right w:val="none" w:sz="0" w:space="0" w:color="auto"/>
              </w:divBdr>
            </w:div>
          </w:divsChild>
        </w:div>
        <w:div w:id="664284917">
          <w:marLeft w:val="0"/>
          <w:marRight w:val="0"/>
          <w:marTop w:val="0"/>
          <w:marBottom w:val="0"/>
          <w:divBdr>
            <w:top w:val="none" w:sz="0" w:space="0" w:color="auto"/>
            <w:left w:val="none" w:sz="0" w:space="0" w:color="auto"/>
            <w:bottom w:val="none" w:sz="0" w:space="0" w:color="auto"/>
            <w:right w:val="none" w:sz="0" w:space="0" w:color="auto"/>
          </w:divBdr>
          <w:divsChild>
            <w:div w:id="868253556">
              <w:marLeft w:val="0"/>
              <w:marRight w:val="0"/>
              <w:marTop w:val="0"/>
              <w:marBottom w:val="0"/>
              <w:divBdr>
                <w:top w:val="none" w:sz="0" w:space="0" w:color="auto"/>
                <w:left w:val="none" w:sz="0" w:space="0" w:color="auto"/>
                <w:bottom w:val="none" w:sz="0" w:space="0" w:color="auto"/>
                <w:right w:val="none" w:sz="0" w:space="0" w:color="auto"/>
              </w:divBdr>
            </w:div>
          </w:divsChild>
        </w:div>
        <w:div w:id="719288489">
          <w:marLeft w:val="0"/>
          <w:marRight w:val="0"/>
          <w:marTop w:val="0"/>
          <w:marBottom w:val="0"/>
          <w:divBdr>
            <w:top w:val="none" w:sz="0" w:space="0" w:color="auto"/>
            <w:left w:val="none" w:sz="0" w:space="0" w:color="auto"/>
            <w:bottom w:val="none" w:sz="0" w:space="0" w:color="auto"/>
            <w:right w:val="none" w:sz="0" w:space="0" w:color="auto"/>
          </w:divBdr>
          <w:divsChild>
            <w:div w:id="816148322">
              <w:marLeft w:val="0"/>
              <w:marRight w:val="0"/>
              <w:marTop w:val="0"/>
              <w:marBottom w:val="0"/>
              <w:divBdr>
                <w:top w:val="none" w:sz="0" w:space="0" w:color="auto"/>
                <w:left w:val="none" w:sz="0" w:space="0" w:color="auto"/>
                <w:bottom w:val="none" w:sz="0" w:space="0" w:color="auto"/>
                <w:right w:val="none" w:sz="0" w:space="0" w:color="auto"/>
              </w:divBdr>
            </w:div>
          </w:divsChild>
        </w:div>
        <w:div w:id="767582329">
          <w:marLeft w:val="0"/>
          <w:marRight w:val="0"/>
          <w:marTop w:val="0"/>
          <w:marBottom w:val="0"/>
          <w:divBdr>
            <w:top w:val="none" w:sz="0" w:space="0" w:color="auto"/>
            <w:left w:val="none" w:sz="0" w:space="0" w:color="auto"/>
            <w:bottom w:val="none" w:sz="0" w:space="0" w:color="auto"/>
            <w:right w:val="none" w:sz="0" w:space="0" w:color="auto"/>
          </w:divBdr>
          <w:divsChild>
            <w:div w:id="1476947980">
              <w:marLeft w:val="0"/>
              <w:marRight w:val="0"/>
              <w:marTop w:val="0"/>
              <w:marBottom w:val="0"/>
              <w:divBdr>
                <w:top w:val="none" w:sz="0" w:space="0" w:color="auto"/>
                <w:left w:val="none" w:sz="0" w:space="0" w:color="auto"/>
                <w:bottom w:val="none" w:sz="0" w:space="0" w:color="auto"/>
                <w:right w:val="none" w:sz="0" w:space="0" w:color="auto"/>
              </w:divBdr>
            </w:div>
          </w:divsChild>
        </w:div>
        <w:div w:id="784812315">
          <w:marLeft w:val="0"/>
          <w:marRight w:val="0"/>
          <w:marTop w:val="0"/>
          <w:marBottom w:val="0"/>
          <w:divBdr>
            <w:top w:val="none" w:sz="0" w:space="0" w:color="auto"/>
            <w:left w:val="none" w:sz="0" w:space="0" w:color="auto"/>
            <w:bottom w:val="none" w:sz="0" w:space="0" w:color="auto"/>
            <w:right w:val="none" w:sz="0" w:space="0" w:color="auto"/>
          </w:divBdr>
          <w:divsChild>
            <w:div w:id="351809507">
              <w:marLeft w:val="0"/>
              <w:marRight w:val="0"/>
              <w:marTop w:val="0"/>
              <w:marBottom w:val="0"/>
              <w:divBdr>
                <w:top w:val="none" w:sz="0" w:space="0" w:color="auto"/>
                <w:left w:val="none" w:sz="0" w:space="0" w:color="auto"/>
                <w:bottom w:val="none" w:sz="0" w:space="0" w:color="auto"/>
                <w:right w:val="none" w:sz="0" w:space="0" w:color="auto"/>
              </w:divBdr>
            </w:div>
          </w:divsChild>
        </w:div>
        <w:div w:id="843935717">
          <w:marLeft w:val="0"/>
          <w:marRight w:val="0"/>
          <w:marTop w:val="0"/>
          <w:marBottom w:val="0"/>
          <w:divBdr>
            <w:top w:val="none" w:sz="0" w:space="0" w:color="auto"/>
            <w:left w:val="none" w:sz="0" w:space="0" w:color="auto"/>
            <w:bottom w:val="none" w:sz="0" w:space="0" w:color="auto"/>
            <w:right w:val="none" w:sz="0" w:space="0" w:color="auto"/>
          </w:divBdr>
          <w:divsChild>
            <w:div w:id="763183330">
              <w:marLeft w:val="0"/>
              <w:marRight w:val="0"/>
              <w:marTop w:val="0"/>
              <w:marBottom w:val="0"/>
              <w:divBdr>
                <w:top w:val="none" w:sz="0" w:space="0" w:color="auto"/>
                <w:left w:val="none" w:sz="0" w:space="0" w:color="auto"/>
                <w:bottom w:val="none" w:sz="0" w:space="0" w:color="auto"/>
                <w:right w:val="none" w:sz="0" w:space="0" w:color="auto"/>
              </w:divBdr>
            </w:div>
          </w:divsChild>
        </w:div>
        <w:div w:id="855386259">
          <w:marLeft w:val="0"/>
          <w:marRight w:val="0"/>
          <w:marTop w:val="0"/>
          <w:marBottom w:val="0"/>
          <w:divBdr>
            <w:top w:val="none" w:sz="0" w:space="0" w:color="auto"/>
            <w:left w:val="none" w:sz="0" w:space="0" w:color="auto"/>
            <w:bottom w:val="none" w:sz="0" w:space="0" w:color="auto"/>
            <w:right w:val="none" w:sz="0" w:space="0" w:color="auto"/>
          </w:divBdr>
          <w:divsChild>
            <w:div w:id="482233107">
              <w:marLeft w:val="0"/>
              <w:marRight w:val="0"/>
              <w:marTop w:val="0"/>
              <w:marBottom w:val="0"/>
              <w:divBdr>
                <w:top w:val="none" w:sz="0" w:space="0" w:color="auto"/>
                <w:left w:val="none" w:sz="0" w:space="0" w:color="auto"/>
                <w:bottom w:val="none" w:sz="0" w:space="0" w:color="auto"/>
                <w:right w:val="none" w:sz="0" w:space="0" w:color="auto"/>
              </w:divBdr>
            </w:div>
          </w:divsChild>
        </w:div>
        <w:div w:id="888491284">
          <w:marLeft w:val="0"/>
          <w:marRight w:val="0"/>
          <w:marTop w:val="0"/>
          <w:marBottom w:val="0"/>
          <w:divBdr>
            <w:top w:val="none" w:sz="0" w:space="0" w:color="auto"/>
            <w:left w:val="none" w:sz="0" w:space="0" w:color="auto"/>
            <w:bottom w:val="none" w:sz="0" w:space="0" w:color="auto"/>
            <w:right w:val="none" w:sz="0" w:space="0" w:color="auto"/>
          </w:divBdr>
          <w:divsChild>
            <w:div w:id="614673744">
              <w:marLeft w:val="0"/>
              <w:marRight w:val="0"/>
              <w:marTop w:val="0"/>
              <w:marBottom w:val="0"/>
              <w:divBdr>
                <w:top w:val="none" w:sz="0" w:space="0" w:color="auto"/>
                <w:left w:val="none" w:sz="0" w:space="0" w:color="auto"/>
                <w:bottom w:val="none" w:sz="0" w:space="0" w:color="auto"/>
                <w:right w:val="none" w:sz="0" w:space="0" w:color="auto"/>
              </w:divBdr>
            </w:div>
            <w:div w:id="1718776204">
              <w:marLeft w:val="0"/>
              <w:marRight w:val="0"/>
              <w:marTop w:val="0"/>
              <w:marBottom w:val="0"/>
              <w:divBdr>
                <w:top w:val="none" w:sz="0" w:space="0" w:color="auto"/>
                <w:left w:val="none" w:sz="0" w:space="0" w:color="auto"/>
                <w:bottom w:val="none" w:sz="0" w:space="0" w:color="auto"/>
                <w:right w:val="none" w:sz="0" w:space="0" w:color="auto"/>
              </w:divBdr>
            </w:div>
            <w:div w:id="2110657712">
              <w:marLeft w:val="0"/>
              <w:marRight w:val="0"/>
              <w:marTop w:val="0"/>
              <w:marBottom w:val="0"/>
              <w:divBdr>
                <w:top w:val="none" w:sz="0" w:space="0" w:color="auto"/>
                <w:left w:val="none" w:sz="0" w:space="0" w:color="auto"/>
                <w:bottom w:val="none" w:sz="0" w:space="0" w:color="auto"/>
                <w:right w:val="none" w:sz="0" w:space="0" w:color="auto"/>
              </w:divBdr>
            </w:div>
          </w:divsChild>
        </w:div>
        <w:div w:id="940836531">
          <w:marLeft w:val="0"/>
          <w:marRight w:val="0"/>
          <w:marTop w:val="0"/>
          <w:marBottom w:val="0"/>
          <w:divBdr>
            <w:top w:val="none" w:sz="0" w:space="0" w:color="auto"/>
            <w:left w:val="none" w:sz="0" w:space="0" w:color="auto"/>
            <w:bottom w:val="none" w:sz="0" w:space="0" w:color="auto"/>
            <w:right w:val="none" w:sz="0" w:space="0" w:color="auto"/>
          </w:divBdr>
          <w:divsChild>
            <w:div w:id="666056516">
              <w:marLeft w:val="0"/>
              <w:marRight w:val="0"/>
              <w:marTop w:val="0"/>
              <w:marBottom w:val="0"/>
              <w:divBdr>
                <w:top w:val="none" w:sz="0" w:space="0" w:color="auto"/>
                <w:left w:val="none" w:sz="0" w:space="0" w:color="auto"/>
                <w:bottom w:val="none" w:sz="0" w:space="0" w:color="auto"/>
                <w:right w:val="none" w:sz="0" w:space="0" w:color="auto"/>
              </w:divBdr>
            </w:div>
          </w:divsChild>
        </w:div>
        <w:div w:id="946934393">
          <w:marLeft w:val="0"/>
          <w:marRight w:val="0"/>
          <w:marTop w:val="0"/>
          <w:marBottom w:val="0"/>
          <w:divBdr>
            <w:top w:val="none" w:sz="0" w:space="0" w:color="auto"/>
            <w:left w:val="none" w:sz="0" w:space="0" w:color="auto"/>
            <w:bottom w:val="none" w:sz="0" w:space="0" w:color="auto"/>
            <w:right w:val="none" w:sz="0" w:space="0" w:color="auto"/>
          </w:divBdr>
          <w:divsChild>
            <w:div w:id="236326958">
              <w:marLeft w:val="0"/>
              <w:marRight w:val="0"/>
              <w:marTop w:val="0"/>
              <w:marBottom w:val="0"/>
              <w:divBdr>
                <w:top w:val="none" w:sz="0" w:space="0" w:color="auto"/>
                <w:left w:val="none" w:sz="0" w:space="0" w:color="auto"/>
                <w:bottom w:val="none" w:sz="0" w:space="0" w:color="auto"/>
                <w:right w:val="none" w:sz="0" w:space="0" w:color="auto"/>
              </w:divBdr>
            </w:div>
          </w:divsChild>
        </w:div>
        <w:div w:id="978219219">
          <w:marLeft w:val="0"/>
          <w:marRight w:val="0"/>
          <w:marTop w:val="0"/>
          <w:marBottom w:val="0"/>
          <w:divBdr>
            <w:top w:val="none" w:sz="0" w:space="0" w:color="auto"/>
            <w:left w:val="none" w:sz="0" w:space="0" w:color="auto"/>
            <w:bottom w:val="none" w:sz="0" w:space="0" w:color="auto"/>
            <w:right w:val="none" w:sz="0" w:space="0" w:color="auto"/>
          </w:divBdr>
          <w:divsChild>
            <w:div w:id="780612816">
              <w:marLeft w:val="0"/>
              <w:marRight w:val="0"/>
              <w:marTop w:val="0"/>
              <w:marBottom w:val="0"/>
              <w:divBdr>
                <w:top w:val="none" w:sz="0" w:space="0" w:color="auto"/>
                <w:left w:val="none" w:sz="0" w:space="0" w:color="auto"/>
                <w:bottom w:val="none" w:sz="0" w:space="0" w:color="auto"/>
                <w:right w:val="none" w:sz="0" w:space="0" w:color="auto"/>
              </w:divBdr>
            </w:div>
          </w:divsChild>
        </w:div>
        <w:div w:id="1012688766">
          <w:marLeft w:val="0"/>
          <w:marRight w:val="0"/>
          <w:marTop w:val="0"/>
          <w:marBottom w:val="0"/>
          <w:divBdr>
            <w:top w:val="none" w:sz="0" w:space="0" w:color="auto"/>
            <w:left w:val="none" w:sz="0" w:space="0" w:color="auto"/>
            <w:bottom w:val="none" w:sz="0" w:space="0" w:color="auto"/>
            <w:right w:val="none" w:sz="0" w:space="0" w:color="auto"/>
          </w:divBdr>
          <w:divsChild>
            <w:div w:id="1657875794">
              <w:marLeft w:val="0"/>
              <w:marRight w:val="0"/>
              <w:marTop w:val="0"/>
              <w:marBottom w:val="0"/>
              <w:divBdr>
                <w:top w:val="none" w:sz="0" w:space="0" w:color="auto"/>
                <w:left w:val="none" w:sz="0" w:space="0" w:color="auto"/>
                <w:bottom w:val="none" w:sz="0" w:space="0" w:color="auto"/>
                <w:right w:val="none" w:sz="0" w:space="0" w:color="auto"/>
              </w:divBdr>
            </w:div>
          </w:divsChild>
        </w:div>
        <w:div w:id="1043408920">
          <w:marLeft w:val="0"/>
          <w:marRight w:val="0"/>
          <w:marTop w:val="0"/>
          <w:marBottom w:val="0"/>
          <w:divBdr>
            <w:top w:val="none" w:sz="0" w:space="0" w:color="auto"/>
            <w:left w:val="none" w:sz="0" w:space="0" w:color="auto"/>
            <w:bottom w:val="none" w:sz="0" w:space="0" w:color="auto"/>
            <w:right w:val="none" w:sz="0" w:space="0" w:color="auto"/>
          </w:divBdr>
          <w:divsChild>
            <w:div w:id="2015183188">
              <w:marLeft w:val="0"/>
              <w:marRight w:val="0"/>
              <w:marTop w:val="0"/>
              <w:marBottom w:val="0"/>
              <w:divBdr>
                <w:top w:val="none" w:sz="0" w:space="0" w:color="auto"/>
                <w:left w:val="none" w:sz="0" w:space="0" w:color="auto"/>
                <w:bottom w:val="none" w:sz="0" w:space="0" w:color="auto"/>
                <w:right w:val="none" w:sz="0" w:space="0" w:color="auto"/>
              </w:divBdr>
            </w:div>
          </w:divsChild>
        </w:div>
        <w:div w:id="1054083401">
          <w:marLeft w:val="0"/>
          <w:marRight w:val="0"/>
          <w:marTop w:val="0"/>
          <w:marBottom w:val="0"/>
          <w:divBdr>
            <w:top w:val="none" w:sz="0" w:space="0" w:color="auto"/>
            <w:left w:val="none" w:sz="0" w:space="0" w:color="auto"/>
            <w:bottom w:val="none" w:sz="0" w:space="0" w:color="auto"/>
            <w:right w:val="none" w:sz="0" w:space="0" w:color="auto"/>
          </w:divBdr>
          <w:divsChild>
            <w:div w:id="930315748">
              <w:marLeft w:val="0"/>
              <w:marRight w:val="0"/>
              <w:marTop w:val="0"/>
              <w:marBottom w:val="0"/>
              <w:divBdr>
                <w:top w:val="none" w:sz="0" w:space="0" w:color="auto"/>
                <w:left w:val="none" w:sz="0" w:space="0" w:color="auto"/>
                <w:bottom w:val="none" w:sz="0" w:space="0" w:color="auto"/>
                <w:right w:val="none" w:sz="0" w:space="0" w:color="auto"/>
              </w:divBdr>
            </w:div>
          </w:divsChild>
        </w:div>
        <w:div w:id="1073743282">
          <w:marLeft w:val="0"/>
          <w:marRight w:val="0"/>
          <w:marTop w:val="0"/>
          <w:marBottom w:val="0"/>
          <w:divBdr>
            <w:top w:val="none" w:sz="0" w:space="0" w:color="auto"/>
            <w:left w:val="none" w:sz="0" w:space="0" w:color="auto"/>
            <w:bottom w:val="none" w:sz="0" w:space="0" w:color="auto"/>
            <w:right w:val="none" w:sz="0" w:space="0" w:color="auto"/>
          </w:divBdr>
          <w:divsChild>
            <w:div w:id="1531802050">
              <w:marLeft w:val="0"/>
              <w:marRight w:val="0"/>
              <w:marTop w:val="0"/>
              <w:marBottom w:val="0"/>
              <w:divBdr>
                <w:top w:val="none" w:sz="0" w:space="0" w:color="auto"/>
                <w:left w:val="none" w:sz="0" w:space="0" w:color="auto"/>
                <w:bottom w:val="none" w:sz="0" w:space="0" w:color="auto"/>
                <w:right w:val="none" w:sz="0" w:space="0" w:color="auto"/>
              </w:divBdr>
            </w:div>
          </w:divsChild>
        </w:div>
        <w:div w:id="1089421764">
          <w:marLeft w:val="0"/>
          <w:marRight w:val="0"/>
          <w:marTop w:val="0"/>
          <w:marBottom w:val="0"/>
          <w:divBdr>
            <w:top w:val="none" w:sz="0" w:space="0" w:color="auto"/>
            <w:left w:val="none" w:sz="0" w:space="0" w:color="auto"/>
            <w:bottom w:val="none" w:sz="0" w:space="0" w:color="auto"/>
            <w:right w:val="none" w:sz="0" w:space="0" w:color="auto"/>
          </w:divBdr>
          <w:divsChild>
            <w:div w:id="1042287415">
              <w:marLeft w:val="0"/>
              <w:marRight w:val="0"/>
              <w:marTop w:val="0"/>
              <w:marBottom w:val="0"/>
              <w:divBdr>
                <w:top w:val="none" w:sz="0" w:space="0" w:color="auto"/>
                <w:left w:val="none" w:sz="0" w:space="0" w:color="auto"/>
                <w:bottom w:val="none" w:sz="0" w:space="0" w:color="auto"/>
                <w:right w:val="none" w:sz="0" w:space="0" w:color="auto"/>
              </w:divBdr>
            </w:div>
          </w:divsChild>
        </w:div>
        <w:div w:id="1104619527">
          <w:marLeft w:val="0"/>
          <w:marRight w:val="0"/>
          <w:marTop w:val="0"/>
          <w:marBottom w:val="0"/>
          <w:divBdr>
            <w:top w:val="none" w:sz="0" w:space="0" w:color="auto"/>
            <w:left w:val="none" w:sz="0" w:space="0" w:color="auto"/>
            <w:bottom w:val="none" w:sz="0" w:space="0" w:color="auto"/>
            <w:right w:val="none" w:sz="0" w:space="0" w:color="auto"/>
          </w:divBdr>
          <w:divsChild>
            <w:div w:id="1150056768">
              <w:marLeft w:val="0"/>
              <w:marRight w:val="0"/>
              <w:marTop w:val="0"/>
              <w:marBottom w:val="0"/>
              <w:divBdr>
                <w:top w:val="none" w:sz="0" w:space="0" w:color="auto"/>
                <w:left w:val="none" w:sz="0" w:space="0" w:color="auto"/>
                <w:bottom w:val="none" w:sz="0" w:space="0" w:color="auto"/>
                <w:right w:val="none" w:sz="0" w:space="0" w:color="auto"/>
              </w:divBdr>
            </w:div>
            <w:div w:id="1694263028">
              <w:marLeft w:val="0"/>
              <w:marRight w:val="0"/>
              <w:marTop w:val="0"/>
              <w:marBottom w:val="0"/>
              <w:divBdr>
                <w:top w:val="none" w:sz="0" w:space="0" w:color="auto"/>
                <w:left w:val="none" w:sz="0" w:space="0" w:color="auto"/>
                <w:bottom w:val="none" w:sz="0" w:space="0" w:color="auto"/>
                <w:right w:val="none" w:sz="0" w:space="0" w:color="auto"/>
              </w:divBdr>
            </w:div>
          </w:divsChild>
        </w:div>
        <w:div w:id="1116288922">
          <w:marLeft w:val="0"/>
          <w:marRight w:val="0"/>
          <w:marTop w:val="0"/>
          <w:marBottom w:val="0"/>
          <w:divBdr>
            <w:top w:val="none" w:sz="0" w:space="0" w:color="auto"/>
            <w:left w:val="none" w:sz="0" w:space="0" w:color="auto"/>
            <w:bottom w:val="none" w:sz="0" w:space="0" w:color="auto"/>
            <w:right w:val="none" w:sz="0" w:space="0" w:color="auto"/>
          </w:divBdr>
          <w:divsChild>
            <w:div w:id="787044860">
              <w:marLeft w:val="0"/>
              <w:marRight w:val="0"/>
              <w:marTop w:val="0"/>
              <w:marBottom w:val="0"/>
              <w:divBdr>
                <w:top w:val="none" w:sz="0" w:space="0" w:color="auto"/>
                <w:left w:val="none" w:sz="0" w:space="0" w:color="auto"/>
                <w:bottom w:val="none" w:sz="0" w:space="0" w:color="auto"/>
                <w:right w:val="none" w:sz="0" w:space="0" w:color="auto"/>
              </w:divBdr>
            </w:div>
          </w:divsChild>
        </w:div>
        <w:div w:id="1194151056">
          <w:marLeft w:val="0"/>
          <w:marRight w:val="0"/>
          <w:marTop w:val="0"/>
          <w:marBottom w:val="0"/>
          <w:divBdr>
            <w:top w:val="none" w:sz="0" w:space="0" w:color="auto"/>
            <w:left w:val="none" w:sz="0" w:space="0" w:color="auto"/>
            <w:bottom w:val="none" w:sz="0" w:space="0" w:color="auto"/>
            <w:right w:val="none" w:sz="0" w:space="0" w:color="auto"/>
          </w:divBdr>
          <w:divsChild>
            <w:div w:id="1977640305">
              <w:marLeft w:val="0"/>
              <w:marRight w:val="0"/>
              <w:marTop w:val="0"/>
              <w:marBottom w:val="0"/>
              <w:divBdr>
                <w:top w:val="none" w:sz="0" w:space="0" w:color="auto"/>
                <w:left w:val="none" w:sz="0" w:space="0" w:color="auto"/>
                <w:bottom w:val="none" w:sz="0" w:space="0" w:color="auto"/>
                <w:right w:val="none" w:sz="0" w:space="0" w:color="auto"/>
              </w:divBdr>
            </w:div>
          </w:divsChild>
        </w:div>
        <w:div w:id="1318875560">
          <w:marLeft w:val="0"/>
          <w:marRight w:val="0"/>
          <w:marTop w:val="0"/>
          <w:marBottom w:val="0"/>
          <w:divBdr>
            <w:top w:val="none" w:sz="0" w:space="0" w:color="auto"/>
            <w:left w:val="none" w:sz="0" w:space="0" w:color="auto"/>
            <w:bottom w:val="none" w:sz="0" w:space="0" w:color="auto"/>
            <w:right w:val="none" w:sz="0" w:space="0" w:color="auto"/>
          </w:divBdr>
          <w:divsChild>
            <w:div w:id="828595796">
              <w:marLeft w:val="0"/>
              <w:marRight w:val="0"/>
              <w:marTop w:val="0"/>
              <w:marBottom w:val="0"/>
              <w:divBdr>
                <w:top w:val="none" w:sz="0" w:space="0" w:color="auto"/>
                <w:left w:val="none" w:sz="0" w:space="0" w:color="auto"/>
                <w:bottom w:val="none" w:sz="0" w:space="0" w:color="auto"/>
                <w:right w:val="none" w:sz="0" w:space="0" w:color="auto"/>
              </w:divBdr>
            </w:div>
          </w:divsChild>
        </w:div>
        <w:div w:id="1366327199">
          <w:marLeft w:val="0"/>
          <w:marRight w:val="0"/>
          <w:marTop w:val="0"/>
          <w:marBottom w:val="0"/>
          <w:divBdr>
            <w:top w:val="none" w:sz="0" w:space="0" w:color="auto"/>
            <w:left w:val="none" w:sz="0" w:space="0" w:color="auto"/>
            <w:bottom w:val="none" w:sz="0" w:space="0" w:color="auto"/>
            <w:right w:val="none" w:sz="0" w:space="0" w:color="auto"/>
          </w:divBdr>
          <w:divsChild>
            <w:div w:id="50269941">
              <w:marLeft w:val="0"/>
              <w:marRight w:val="0"/>
              <w:marTop w:val="0"/>
              <w:marBottom w:val="0"/>
              <w:divBdr>
                <w:top w:val="none" w:sz="0" w:space="0" w:color="auto"/>
                <w:left w:val="none" w:sz="0" w:space="0" w:color="auto"/>
                <w:bottom w:val="none" w:sz="0" w:space="0" w:color="auto"/>
                <w:right w:val="none" w:sz="0" w:space="0" w:color="auto"/>
              </w:divBdr>
            </w:div>
          </w:divsChild>
        </w:div>
        <w:div w:id="1369990998">
          <w:marLeft w:val="0"/>
          <w:marRight w:val="0"/>
          <w:marTop w:val="0"/>
          <w:marBottom w:val="0"/>
          <w:divBdr>
            <w:top w:val="none" w:sz="0" w:space="0" w:color="auto"/>
            <w:left w:val="none" w:sz="0" w:space="0" w:color="auto"/>
            <w:bottom w:val="none" w:sz="0" w:space="0" w:color="auto"/>
            <w:right w:val="none" w:sz="0" w:space="0" w:color="auto"/>
          </w:divBdr>
          <w:divsChild>
            <w:div w:id="760611715">
              <w:marLeft w:val="0"/>
              <w:marRight w:val="0"/>
              <w:marTop w:val="0"/>
              <w:marBottom w:val="0"/>
              <w:divBdr>
                <w:top w:val="none" w:sz="0" w:space="0" w:color="auto"/>
                <w:left w:val="none" w:sz="0" w:space="0" w:color="auto"/>
                <w:bottom w:val="none" w:sz="0" w:space="0" w:color="auto"/>
                <w:right w:val="none" w:sz="0" w:space="0" w:color="auto"/>
              </w:divBdr>
            </w:div>
          </w:divsChild>
        </w:div>
        <w:div w:id="1386567165">
          <w:marLeft w:val="0"/>
          <w:marRight w:val="0"/>
          <w:marTop w:val="0"/>
          <w:marBottom w:val="0"/>
          <w:divBdr>
            <w:top w:val="none" w:sz="0" w:space="0" w:color="auto"/>
            <w:left w:val="none" w:sz="0" w:space="0" w:color="auto"/>
            <w:bottom w:val="none" w:sz="0" w:space="0" w:color="auto"/>
            <w:right w:val="none" w:sz="0" w:space="0" w:color="auto"/>
          </w:divBdr>
          <w:divsChild>
            <w:div w:id="1103572517">
              <w:marLeft w:val="0"/>
              <w:marRight w:val="0"/>
              <w:marTop w:val="0"/>
              <w:marBottom w:val="0"/>
              <w:divBdr>
                <w:top w:val="none" w:sz="0" w:space="0" w:color="auto"/>
                <w:left w:val="none" w:sz="0" w:space="0" w:color="auto"/>
                <w:bottom w:val="none" w:sz="0" w:space="0" w:color="auto"/>
                <w:right w:val="none" w:sz="0" w:space="0" w:color="auto"/>
              </w:divBdr>
            </w:div>
          </w:divsChild>
        </w:div>
        <w:div w:id="1387220848">
          <w:marLeft w:val="0"/>
          <w:marRight w:val="0"/>
          <w:marTop w:val="0"/>
          <w:marBottom w:val="0"/>
          <w:divBdr>
            <w:top w:val="none" w:sz="0" w:space="0" w:color="auto"/>
            <w:left w:val="none" w:sz="0" w:space="0" w:color="auto"/>
            <w:bottom w:val="none" w:sz="0" w:space="0" w:color="auto"/>
            <w:right w:val="none" w:sz="0" w:space="0" w:color="auto"/>
          </w:divBdr>
          <w:divsChild>
            <w:div w:id="1401903402">
              <w:marLeft w:val="0"/>
              <w:marRight w:val="0"/>
              <w:marTop w:val="0"/>
              <w:marBottom w:val="0"/>
              <w:divBdr>
                <w:top w:val="none" w:sz="0" w:space="0" w:color="auto"/>
                <w:left w:val="none" w:sz="0" w:space="0" w:color="auto"/>
                <w:bottom w:val="none" w:sz="0" w:space="0" w:color="auto"/>
                <w:right w:val="none" w:sz="0" w:space="0" w:color="auto"/>
              </w:divBdr>
            </w:div>
          </w:divsChild>
        </w:div>
        <w:div w:id="1396129601">
          <w:marLeft w:val="0"/>
          <w:marRight w:val="0"/>
          <w:marTop w:val="0"/>
          <w:marBottom w:val="0"/>
          <w:divBdr>
            <w:top w:val="none" w:sz="0" w:space="0" w:color="auto"/>
            <w:left w:val="none" w:sz="0" w:space="0" w:color="auto"/>
            <w:bottom w:val="none" w:sz="0" w:space="0" w:color="auto"/>
            <w:right w:val="none" w:sz="0" w:space="0" w:color="auto"/>
          </w:divBdr>
          <w:divsChild>
            <w:div w:id="1082987870">
              <w:marLeft w:val="0"/>
              <w:marRight w:val="0"/>
              <w:marTop w:val="0"/>
              <w:marBottom w:val="0"/>
              <w:divBdr>
                <w:top w:val="none" w:sz="0" w:space="0" w:color="auto"/>
                <w:left w:val="none" w:sz="0" w:space="0" w:color="auto"/>
                <w:bottom w:val="none" w:sz="0" w:space="0" w:color="auto"/>
                <w:right w:val="none" w:sz="0" w:space="0" w:color="auto"/>
              </w:divBdr>
            </w:div>
            <w:div w:id="1936133439">
              <w:marLeft w:val="0"/>
              <w:marRight w:val="0"/>
              <w:marTop w:val="0"/>
              <w:marBottom w:val="0"/>
              <w:divBdr>
                <w:top w:val="none" w:sz="0" w:space="0" w:color="auto"/>
                <w:left w:val="none" w:sz="0" w:space="0" w:color="auto"/>
                <w:bottom w:val="none" w:sz="0" w:space="0" w:color="auto"/>
                <w:right w:val="none" w:sz="0" w:space="0" w:color="auto"/>
              </w:divBdr>
            </w:div>
          </w:divsChild>
        </w:div>
        <w:div w:id="1456868302">
          <w:marLeft w:val="0"/>
          <w:marRight w:val="0"/>
          <w:marTop w:val="0"/>
          <w:marBottom w:val="0"/>
          <w:divBdr>
            <w:top w:val="none" w:sz="0" w:space="0" w:color="auto"/>
            <w:left w:val="none" w:sz="0" w:space="0" w:color="auto"/>
            <w:bottom w:val="none" w:sz="0" w:space="0" w:color="auto"/>
            <w:right w:val="none" w:sz="0" w:space="0" w:color="auto"/>
          </w:divBdr>
          <w:divsChild>
            <w:div w:id="1488740317">
              <w:marLeft w:val="0"/>
              <w:marRight w:val="0"/>
              <w:marTop w:val="0"/>
              <w:marBottom w:val="0"/>
              <w:divBdr>
                <w:top w:val="none" w:sz="0" w:space="0" w:color="auto"/>
                <w:left w:val="none" w:sz="0" w:space="0" w:color="auto"/>
                <w:bottom w:val="none" w:sz="0" w:space="0" w:color="auto"/>
                <w:right w:val="none" w:sz="0" w:space="0" w:color="auto"/>
              </w:divBdr>
            </w:div>
          </w:divsChild>
        </w:div>
        <w:div w:id="1480463179">
          <w:marLeft w:val="0"/>
          <w:marRight w:val="0"/>
          <w:marTop w:val="0"/>
          <w:marBottom w:val="0"/>
          <w:divBdr>
            <w:top w:val="none" w:sz="0" w:space="0" w:color="auto"/>
            <w:left w:val="none" w:sz="0" w:space="0" w:color="auto"/>
            <w:bottom w:val="none" w:sz="0" w:space="0" w:color="auto"/>
            <w:right w:val="none" w:sz="0" w:space="0" w:color="auto"/>
          </w:divBdr>
          <w:divsChild>
            <w:div w:id="489255429">
              <w:marLeft w:val="0"/>
              <w:marRight w:val="0"/>
              <w:marTop w:val="0"/>
              <w:marBottom w:val="0"/>
              <w:divBdr>
                <w:top w:val="none" w:sz="0" w:space="0" w:color="auto"/>
                <w:left w:val="none" w:sz="0" w:space="0" w:color="auto"/>
                <w:bottom w:val="none" w:sz="0" w:space="0" w:color="auto"/>
                <w:right w:val="none" w:sz="0" w:space="0" w:color="auto"/>
              </w:divBdr>
            </w:div>
          </w:divsChild>
        </w:div>
        <w:div w:id="1491867522">
          <w:marLeft w:val="0"/>
          <w:marRight w:val="0"/>
          <w:marTop w:val="0"/>
          <w:marBottom w:val="0"/>
          <w:divBdr>
            <w:top w:val="none" w:sz="0" w:space="0" w:color="auto"/>
            <w:left w:val="none" w:sz="0" w:space="0" w:color="auto"/>
            <w:bottom w:val="none" w:sz="0" w:space="0" w:color="auto"/>
            <w:right w:val="none" w:sz="0" w:space="0" w:color="auto"/>
          </w:divBdr>
          <w:divsChild>
            <w:div w:id="1135828170">
              <w:marLeft w:val="0"/>
              <w:marRight w:val="0"/>
              <w:marTop w:val="0"/>
              <w:marBottom w:val="0"/>
              <w:divBdr>
                <w:top w:val="none" w:sz="0" w:space="0" w:color="auto"/>
                <w:left w:val="none" w:sz="0" w:space="0" w:color="auto"/>
                <w:bottom w:val="none" w:sz="0" w:space="0" w:color="auto"/>
                <w:right w:val="none" w:sz="0" w:space="0" w:color="auto"/>
              </w:divBdr>
            </w:div>
          </w:divsChild>
        </w:div>
        <w:div w:id="1523666326">
          <w:marLeft w:val="0"/>
          <w:marRight w:val="0"/>
          <w:marTop w:val="0"/>
          <w:marBottom w:val="0"/>
          <w:divBdr>
            <w:top w:val="none" w:sz="0" w:space="0" w:color="auto"/>
            <w:left w:val="none" w:sz="0" w:space="0" w:color="auto"/>
            <w:bottom w:val="none" w:sz="0" w:space="0" w:color="auto"/>
            <w:right w:val="none" w:sz="0" w:space="0" w:color="auto"/>
          </w:divBdr>
          <w:divsChild>
            <w:div w:id="1203906795">
              <w:marLeft w:val="0"/>
              <w:marRight w:val="0"/>
              <w:marTop w:val="0"/>
              <w:marBottom w:val="0"/>
              <w:divBdr>
                <w:top w:val="none" w:sz="0" w:space="0" w:color="auto"/>
                <w:left w:val="none" w:sz="0" w:space="0" w:color="auto"/>
                <w:bottom w:val="none" w:sz="0" w:space="0" w:color="auto"/>
                <w:right w:val="none" w:sz="0" w:space="0" w:color="auto"/>
              </w:divBdr>
            </w:div>
          </w:divsChild>
        </w:div>
        <w:div w:id="1538615819">
          <w:marLeft w:val="0"/>
          <w:marRight w:val="0"/>
          <w:marTop w:val="0"/>
          <w:marBottom w:val="0"/>
          <w:divBdr>
            <w:top w:val="none" w:sz="0" w:space="0" w:color="auto"/>
            <w:left w:val="none" w:sz="0" w:space="0" w:color="auto"/>
            <w:bottom w:val="none" w:sz="0" w:space="0" w:color="auto"/>
            <w:right w:val="none" w:sz="0" w:space="0" w:color="auto"/>
          </w:divBdr>
          <w:divsChild>
            <w:div w:id="1405956388">
              <w:marLeft w:val="0"/>
              <w:marRight w:val="0"/>
              <w:marTop w:val="0"/>
              <w:marBottom w:val="0"/>
              <w:divBdr>
                <w:top w:val="none" w:sz="0" w:space="0" w:color="auto"/>
                <w:left w:val="none" w:sz="0" w:space="0" w:color="auto"/>
                <w:bottom w:val="none" w:sz="0" w:space="0" w:color="auto"/>
                <w:right w:val="none" w:sz="0" w:space="0" w:color="auto"/>
              </w:divBdr>
            </w:div>
          </w:divsChild>
        </w:div>
        <w:div w:id="1552880685">
          <w:marLeft w:val="0"/>
          <w:marRight w:val="0"/>
          <w:marTop w:val="0"/>
          <w:marBottom w:val="0"/>
          <w:divBdr>
            <w:top w:val="none" w:sz="0" w:space="0" w:color="auto"/>
            <w:left w:val="none" w:sz="0" w:space="0" w:color="auto"/>
            <w:bottom w:val="none" w:sz="0" w:space="0" w:color="auto"/>
            <w:right w:val="none" w:sz="0" w:space="0" w:color="auto"/>
          </w:divBdr>
          <w:divsChild>
            <w:div w:id="269943330">
              <w:marLeft w:val="0"/>
              <w:marRight w:val="0"/>
              <w:marTop w:val="0"/>
              <w:marBottom w:val="0"/>
              <w:divBdr>
                <w:top w:val="none" w:sz="0" w:space="0" w:color="auto"/>
                <w:left w:val="none" w:sz="0" w:space="0" w:color="auto"/>
                <w:bottom w:val="none" w:sz="0" w:space="0" w:color="auto"/>
                <w:right w:val="none" w:sz="0" w:space="0" w:color="auto"/>
              </w:divBdr>
            </w:div>
          </w:divsChild>
        </w:div>
        <w:div w:id="1574850063">
          <w:marLeft w:val="0"/>
          <w:marRight w:val="0"/>
          <w:marTop w:val="0"/>
          <w:marBottom w:val="0"/>
          <w:divBdr>
            <w:top w:val="none" w:sz="0" w:space="0" w:color="auto"/>
            <w:left w:val="none" w:sz="0" w:space="0" w:color="auto"/>
            <w:bottom w:val="none" w:sz="0" w:space="0" w:color="auto"/>
            <w:right w:val="none" w:sz="0" w:space="0" w:color="auto"/>
          </w:divBdr>
          <w:divsChild>
            <w:div w:id="912474266">
              <w:marLeft w:val="0"/>
              <w:marRight w:val="0"/>
              <w:marTop w:val="0"/>
              <w:marBottom w:val="0"/>
              <w:divBdr>
                <w:top w:val="none" w:sz="0" w:space="0" w:color="auto"/>
                <w:left w:val="none" w:sz="0" w:space="0" w:color="auto"/>
                <w:bottom w:val="none" w:sz="0" w:space="0" w:color="auto"/>
                <w:right w:val="none" w:sz="0" w:space="0" w:color="auto"/>
              </w:divBdr>
            </w:div>
          </w:divsChild>
        </w:div>
        <w:div w:id="1575167562">
          <w:marLeft w:val="0"/>
          <w:marRight w:val="0"/>
          <w:marTop w:val="0"/>
          <w:marBottom w:val="0"/>
          <w:divBdr>
            <w:top w:val="none" w:sz="0" w:space="0" w:color="auto"/>
            <w:left w:val="none" w:sz="0" w:space="0" w:color="auto"/>
            <w:bottom w:val="none" w:sz="0" w:space="0" w:color="auto"/>
            <w:right w:val="none" w:sz="0" w:space="0" w:color="auto"/>
          </w:divBdr>
          <w:divsChild>
            <w:div w:id="340162254">
              <w:marLeft w:val="0"/>
              <w:marRight w:val="0"/>
              <w:marTop w:val="0"/>
              <w:marBottom w:val="0"/>
              <w:divBdr>
                <w:top w:val="none" w:sz="0" w:space="0" w:color="auto"/>
                <w:left w:val="none" w:sz="0" w:space="0" w:color="auto"/>
                <w:bottom w:val="none" w:sz="0" w:space="0" w:color="auto"/>
                <w:right w:val="none" w:sz="0" w:space="0" w:color="auto"/>
              </w:divBdr>
            </w:div>
          </w:divsChild>
        </w:div>
        <w:div w:id="1688477906">
          <w:marLeft w:val="0"/>
          <w:marRight w:val="0"/>
          <w:marTop w:val="0"/>
          <w:marBottom w:val="0"/>
          <w:divBdr>
            <w:top w:val="none" w:sz="0" w:space="0" w:color="auto"/>
            <w:left w:val="none" w:sz="0" w:space="0" w:color="auto"/>
            <w:bottom w:val="none" w:sz="0" w:space="0" w:color="auto"/>
            <w:right w:val="none" w:sz="0" w:space="0" w:color="auto"/>
          </w:divBdr>
          <w:divsChild>
            <w:div w:id="1966887958">
              <w:marLeft w:val="0"/>
              <w:marRight w:val="0"/>
              <w:marTop w:val="0"/>
              <w:marBottom w:val="0"/>
              <w:divBdr>
                <w:top w:val="none" w:sz="0" w:space="0" w:color="auto"/>
                <w:left w:val="none" w:sz="0" w:space="0" w:color="auto"/>
                <w:bottom w:val="none" w:sz="0" w:space="0" w:color="auto"/>
                <w:right w:val="none" w:sz="0" w:space="0" w:color="auto"/>
              </w:divBdr>
            </w:div>
          </w:divsChild>
        </w:div>
        <w:div w:id="1719042028">
          <w:marLeft w:val="0"/>
          <w:marRight w:val="0"/>
          <w:marTop w:val="0"/>
          <w:marBottom w:val="0"/>
          <w:divBdr>
            <w:top w:val="none" w:sz="0" w:space="0" w:color="auto"/>
            <w:left w:val="none" w:sz="0" w:space="0" w:color="auto"/>
            <w:bottom w:val="none" w:sz="0" w:space="0" w:color="auto"/>
            <w:right w:val="none" w:sz="0" w:space="0" w:color="auto"/>
          </w:divBdr>
          <w:divsChild>
            <w:div w:id="129523008">
              <w:marLeft w:val="0"/>
              <w:marRight w:val="0"/>
              <w:marTop w:val="0"/>
              <w:marBottom w:val="0"/>
              <w:divBdr>
                <w:top w:val="none" w:sz="0" w:space="0" w:color="auto"/>
                <w:left w:val="none" w:sz="0" w:space="0" w:color="auto"/>
                <w:bottom w:val="none" w:sz="0" w:space="0" w:color="auto"/>
                <w:right w:val="none" w:sz="0" w:space="0" w:color="auto"/>
              </w:divBdr>
            </w:div>
            <w:div w:id="196747607">
              <w:marLeft w:val="0"/>
              <w:marRight w:val="0"/>
              <w:marTop w:val="0"/>
              <w:marBottom w:val="0"/>
              <w:divBdr>
                <w:top w:val="none" w:sz="0" w:space="0" w:color="auto"/>
                <w:left w:val="none" w:sz="0" w:space="0" w:color="auto"/>
                <w:bottom w:val="none" w:sz="0" w:space="0" w:color="auto"/>
                <w:right w:val="none" w:sz="0" w:space="0" w:color="auto"/>
              </w:divBdr>
            </w:div>
            <w:div w:id="333344632">
              <w:marLeft w:val="0"/>
              <w:marRight w:val="0"/>
              <w:marTop w:val="0"/>
              <w:marBottom w:val="0"/>
              <w:divBdr>
                <w:top w:val="none" w:sz="0" w:space="0" w:color="auto"/>
                <w:left w:val="none" w:sz="0" w:space="0" w:color="auto"/>
                <w:bottom w:val="none" w:sz="0" w:space="0" w:color="auto"/>
                <w:right w:val="none" w:sz="0" w:space="0" w:color="auto"/>
              </w:divBdr>
            </w:div>
          </w:divsChild>
        </w:div>
        <w:div w:id="1827284471">
          <w:marLeft w:val="0"/>
          <w:marRight w:val="0"/>
          <w:marTop w:val="0"/>
          <w:marBottom w:val="0"/>
          <w:divBdr>
            <w:top w:val="none" w:sz="0" w:space="0" w:color="auto"/>
            <w:left w:val="none" w:sz="0" w:space="0" w:color="auto"/>
            <w:bottom w:val="none" w:sz="0" w:space="0" w:color="auto"/>
            <w:right w:val="none" w:sz="0" w:space="0" w:color="auto"/>
          </w:divBdr>
          <w:divsChild>
            <w:div w:id="2089115324">
              <w:marLeft w:val="0"/>
              <w:marRight w:val="0"/>
              <w:marTop w:val="0"/>
              <w:marBottom w:val="0"/>
              <w:divBdr>
                <w:top w:val="none" w:sz="0" w:space="0" w:color="auto"/>
                <w:left w:val="none" w:sz="0" w:space="0" w:color="auto"/>
                <w:bottom w:val="none" w:sz="0" w:space="0" w:color="auto"/>
                <w:right w:val="none" w:sz="0" w:space="0" w:color="auto"/>
              </w:divBdr>
            </w:div>
          </w:divsChild>
        </w:div>
        <w:div w:id="1838761040">
          <w:marLeft w:val="0"/>
          <w:marRight w:val="0"/>
          <w:marTop w:val="0"/>
          <w:marBottom w:val="0"/>
          <w:divBdr>
            <w:top w:val="none" w:sz="0" w:space="0" w:color="auto"/>
            <w:left w:val="none" w:sz="0" w:space="0" w:color="auto"/>
            <w:bottom w:val="none" w:sz="0" w:space="0" w:color="auto"/>
            <w:right w:val="none" w:sz="0" w:space="0" w:color="auto"/>
          </w:divBdr>
          <w:divsChild>
            <w:div w:id="221060231">
              <w:marLeft w:val="0"/>
              <w:marRight w:val="0"/>
              <w:marTop w:val="0"/>
              <w:marBottom w:val="0"/>
              <w:divBdr>
                <w:top w:val="none" w:sz="0" w:space="0" w:color="auto"/>
                <w:left w:val="none" w:sz="0" w:space="0" w:color="auto"/>
                <w:bottom w:val="none" w:sz="0" w:space="0" w:color="auto"/>
                <w:right w:val="none" w:sz="0" w:space="0" w:color="auto"/>
              </w:divBdr>
            </w:div>
          </w:divsChild>
        </w:div>
        <w:div w:id="1913350318">
          <w:marLeft w:val="0"/>
          <w:marRight w:val="0"/>
          <w:marTop w:val="0"/>
          <w:marBottom w:val="0"/>
          <w:divBdr>
            <w:top w:val="none" w:sz="0" w:space="0" w:color="auto"/>
            <w:left w:val="none" w:sz="0" w:space="0" w:color="auto"/>
            <w:bottom w:val="none" w:sz="0" w:space="0" w:color="auto"/>
            <w:right w:val="none" w:sz="0" w:space="0" w:color="auto"/>
          </w:divBdr>
          <w:divsChild>
            <w:div w:id="1651522937">
              <w:marLeft w:val="0"/>
              <w:marRight w:val="0"/>
              <w:marTop w:val="0"/>
              <w:marBottom w:val="0"/>
              <w:divBdr>
                <w:top w:val="none" w:sz="0" w:space="0" w:color="auto"/>
                <w:left w:val="none" w:sz="0" w:space="0" w:color="auto"/>
                <w:bottom w:val="none" w:sz="0" w:space="0" w:color="auto"/>
                <w:right w:val="none" w:sz="0" w:space="0" w:color="auto"/>
              </w:divBdr>
            </w:div>
          </w:divsChild>
        </w:div>
        <w:div w:id="1918513076">
          <w:marLeft w:val="0"/>
          <w:marRight w:val="0"/>
          <w:marTop w:val="0"/>
          <w:marBottom w:val="0"/>
          <w:divBdr>
            <w:top w:val="none" w:sz="0" w:space="0" w:color="auto"/>
            <w:left w:val="none" w:sz="0" w:space="0" w:color="auto"/>
            <w:bottom w:val="none" w:sz="0" w:space="0" w:color="auto"/>
            <w:right w:val="none" w:sz="0" w:space="0" w:color="auto"/>
          </w:divBdr>
          <w:divsChild>
            <w:div w:id="286013403">
              <w:marLeft w:val="0"/>
              <w:marRight w:val="0"/>
              <w:marTop w:val="0"/>
              <w:marBottom w:val="0"/>
              <w:divBdr>
                <w:top w:val="none" w:sz="0" w:space="0" w:color="auto"/>
                <w:left w:val="none" w:sz="0" w:space="0" w:color="auto"/>
                <w:bottom w:val="none" w:sz="0" w:space="0" w:color="auto"/>
                <w:right w:val="none" w:sz="0" w:space="0" w:color="auto"/>
              </w:divBdr>
            </w:div>
          </w:divsChild>
        </w:div>
        <w:div w:id="2003897706">
          <w:marLeft w:val="0"/>
          <w:marRight w:val="0"/>
          <w:marTop w:val="0"/>
          <w:marBottom w:val="0"/>
          <w:divBdr>
            <w:top w:val="none" w:sz="0" w:space="0" w:color="auto"/>
            <w:left w:val="none" w:sz="0" w:space="0" w:color="auto"/>
            <w:bottom w:val="none" w:sz="0" w:space="0" w:color="auto"/>
            <w:right w:val="none" w:sz="0" w:space="0" w:color="auto"/>
          </w:divBdr>
          <w:divsChild>
            <w:div w:id="1292781426">
              <w:marLeft w:val="0"/>
              <w:marRight w:val="0"/>
              <w:marTop w:val="0"/>
              <w:marBottom w:val="0"/>
              <w:divBdr>
                <w:top w:val="none" w:sz="0" w:space="0" w:color="auto"/>
                <w:left w:val="none" w:sz="0" w:space="0" w:color="auto"/>
                <w:bottom w:val="none" w:sz="0" w:space="0" w:color="auto"/>
                <w:right w:val="none" w:sz="0" w:space="0" w:color="auto"/>
              </w:divBdr>
            </w:div>
          </w:divsChild>
        </w:div>
        <w:div w:id="2013213959">
          <w:marLeft w:val="0"/>
          <w:marRight w:val="0"/>
          <w:marTop w:val="0"/>
          <w:marBottom w:val="0"/>
          <w:divBdr>
            <w:top w:val="none" w:sz="0" w:space="0" w:color="auto"/>
            <w:left w:val="none" w:sz="0" w:space="0" w:color="auto"/>
            <w:bottom w:val="none" w:sz="0" w:space="0" w:color="auto"/>
            <w:right w:val="none" w:sz="0" w:space="0" w:color="auto"/>
          </w:divBdr>
          <w:divsChild>
            <w:div w:id="639001446">
              <w:marLeft w:val="0"/>
              <w:marRight w:val="0"/>
              <w:marTop w:val="0"/>
              <w:marBottom w:val="0"/>
              <w:divBdr>
                <w:top w:val="none" w:sz="0" w:space="0" w:color="auto"/>
                <w:left w:val="none" w:sz="0" w:space="0" w:color="auto"/>
                <w:bottom w:val="none" w:sz="0" w:space="0" w:color="auto"/>
                <w:right w:val="none" w:sz="0" w:space="0" w:color="auto"/>
              </w:divBdr>
            </w:div>
          </w:divsChild>
        </w:div>
        <w:div w:id="2045135729">
          <w:marLeft w:val="0"/>
          <w:marRight w:val="0"/>
          <w:marTop w:val="0"/>
          <w:marBottom w:val="0"/>
          <w:divBdr>
            <w:top w:val="none" w:sz="0" w:space="0" w:color="auto"/>
            <w:left w:val="none" w:sz="0" w:space="0" w:color="auto"/>
            <w:bottom w:val="none" w:sz="0" w:space="0" w:color="auto"/>
            <w:right w:val="none" w:sz="0" w:space="0" w:color="auto"/>
          </w:divBdr>
          <w:divsChild>
            <w:div w:id="1851406079">
              <w:marLeft w:val="0"/>
              <w:marRight w:val="0"/>
              <w:marTop w:val="0"/>
              <w:marBottom w:val="0"/>
              <w:divBdr>
                <w:top w:val="none" w:sz="0" w:space="0" w:color="auto"/>
                <w:left w:val="none" w:sz="0" w:space="0" w:color="auto"/>
                <w:bottom w:val="none" w:sz="0" w:space="0" w:color="auto"/>
                <w:right w:val="none" w:sz="0" w:space="0" w:color="auto"/>
              </w:divBdr>
            </w:div>
          </w:divsChild>
        </w:div>
        <w:div w:id="2137983092">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180">
      <w:bodyDiv w:val="1"/>
      <w:marLeft w:val="0"/>
      <w:marRight w:val="0"/>
      <w:marTop w:val="0"/>
      <w:marBottom w:val="0"/>
      <w:divBdr>
        <w:top w:val="none" w:sz="0" w:space="0" w:color="auto"/>
        <w:left w:val="none" w:sz="0" w:space="0" w:color="auto"/>
        <w:bottom w:val="none" w:sz="0" w:space="0" w:color="auto"/>
        <w:right w:val="none" w:sz="0" w:space="0" w:color="auto"/>
      </w:divBdr>
    </w:div>
    <w:div w:id="351105529">
      <w:bodyDiv w:val="1"/>
      <w:marLeft w:val="0"/>
      <w:marRight w:val="0"/>
      <w:marTop w:val="0"/>
      <w:marBottom w:val="0"/>
      <w:divBdr>
        <w:top w:val="none" w:sz="0" w:space="0" w:color="auto"/>
        <w:left w:val="none" w:sz="0" w:space="0" w:color="auto"/>
        <w:bottom w:val="none" w:sz="0" w:space="0" w:color="auto"/>
        <w:right w:val="none" w:sz="0" w:space="0" w:color="auto"/>
      </w:divBdr>
      <w:divsChild>
        <w:div w:id="367683932">
          <w:marLeft w:val="0"/>
          <w:marRight w:val="0"/>
          <w:marTop w:val="0"/>
          <w:marBottom w:val="0"/>
          <w:divBdr>
            <w:top w:val="none" w:sz="0" w:space="0" w:color="auto"/>
            <w:left w:val="none" w:sz="0" w:space="0" w:color="auto"/>
            <w:bottom w:val="none" w:sz="0" w:space="0" w:color="auto"/>
            <w:right w:val="none" w:sz="0" w:space="0" w:color="auto"/>
          </w:divBdr>
          <w:divsChild>
            <w:div w:id="2108773799">
              <w:marLeft w:val="0"/>
              <w:marRight w:val="0"/>
              <w:marTop w:val="0"/>
              <w:marBottom w:val="0"/>
              <w:divBdr>
                <w:top w:val="none" w:sz="0" w:space="0" w:color="auto"/>
                <w:left w:val="none" w:sz="0" w:space="0" w:color="auto"/>
                <w:bottom w:val="none" w:sz="0" w:space="0" w:color="auto"/>
                <w:right w:val="none" w:sz="0" w:space="0" w:color="auto"/>
              </w:divBdr>
              <w:divsChild>
                <w:div w:id="97256568">
                  <w:marLeft w:val="0"/>
                  <w:marRight w:val="0"/>
                  <w:marTop w:val="0"/>
                  <w:marBottom w:val="0"/>
                  <w:divBdr>
                    <w:top w:val="none" w:sz="0" w:space="0" w:color="auto"/>
                    <w:left w:val="none" w:sz="0" w:space="0" w:color="auto"/>
                    <w:bottom w:val="none" w:sz="0" w:space="0" w:color="auto"/>
                    <w:right w:val="none" w:sz="0" w:space="0" w:color="auto"/>
                  </w:divBdr>
                  <w:divsChild>
                    <w:div w:id="1277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72123328">
      <w:bodyDiv w:val="1"/>
      <w:marLeft w:val="0"/>
      <w:marRight w:val="0"/>
      <w:marTop w:val="0"/>
      <w:marBottom w:val="0"/>
      <w:divBdr>
        <w:top w:val="none" w:sz="0" w:space="0" w:color="auto"/>
        <w:left w:val="none" w:sz="0" w:space="0" w:color="auto"/>
        <w:bottom w:val="none" w:sz="0" w:space="0" w:color="auto"/>
        <w:right w:val="none" w:sz="0" w:space="0" w:color="auto"/>
      </w:divBdr>
      <w:divsChild>
        <w:div w:id="1679581602">
          <w:marLeft w:val="0"/>
          <w:marRight w:val="0"/>
          <w:marTop w:val="0"/>
          <w:marBottom w:val="0"/>
          <w:divBdr>
            <w:top w:val="none" w:sz="0" w:space="0" w:color="auto"/>
            <w:left w:val="none" w:sz="0" w:space="0" w:color="auto"/>
            <w:bottom w:val="none" w:sz="0" w:space="0" w:color="auto"/>
            <w:right w:val="none" w:sz="0" w:space="0" w:color="auto"/>
          </w:divBdr>
        </w:div>
      </w:divsChild>
    </w:div>
    <w:div w:id="391082289">
      <w:bodyDiv w:val="1"/>
      <w:marLeft w:val="0"/>
      <w:marRight w:val="0"/>
      <w:marTop w:val="0"/>
      <w:marBottom w:val="0"/>
      <w:divBdr>
        <w:top w:val="none" w:sz="0" w:space="0" w:color="auto"/>
        <w:left w:val="none" w:sz="0" w:space="0" w:color="auto"/>
        <w:bottom w:val="none" w:sz="0" w:space="0" w:color="auto"/>
        <w:right w:val="none" w:sz="0" w:space="0" w:color="auto"/>
      </w:divBdr>
      <w:divsChild>
        <w:div w:id="220290591">
          <w:marLeft w:val="0"/>
          <w:marRight w:val="0"/>
          <w:marTop w:val="0"/>
          <w:marBottom w:val="0"/>
          <w:divBdr>
            <w:top w:val="none" w:sz="0" w:space="0" w:color="auto"/>
            <w:left w:val="none" w:sz="0" w:space="0" w:color="auto"/>
            <w:bottom w:val="none" w:sz="0" w:space="0" w:color="auto"/>
            <w:right w:val="none" w:sz="0" w:space="0" w:color="auto"/>
          </w:divBdr>
        </w:div>
        <w:div w:id="474419029">
          <w:marLeft w:val="0"/>
          <w:marRight w:val="0"/>
          <w:marTop w:val="0"/>
          <w:marBottom w:val="0"/>
          <w:divBdr>
            <w:top w:val="none" w:sz="0" w:space="0" w:color="auto"/>
            <w:left w:val="none" w:sz="0" w:space="0" w:color="auto"/>
            <w:bottom w:val="none" w:sz="0" w:space="0" w:color="auto"/>
            <w:right w:val="none" w:sz="0" w:space="0" w:color="auto"/>
          </w:divBdr>
        </w:div>
        <w:div w:id="709190043">
          <w:marLeft w:val="0"/>
          <w:marRight w:val="0"/>
          <w:marTop w:val="0"/>
          <w:marBottom w:val="0"/>
          <w:divBdr>
            <w:top w:val="none" w:sz="0" w:space="0" w:color="auto"/>
            <w:left w:val="none" w:sz="0" w:space="0" w:color="auto"/>
            <w:bottom w:val="none" w:sz="0" w:space="0" w:color="auto"/>
            <w:right w:val="none" w:sz="0" w:space="0" w:color="auto"/>
          </w:divBdr>
        </w:div>
        <w:div w:id="778181297">
          <w:marLeft w:val="0"/>
          <w:marRight w:val="0"/>
          <w:marTop w:val="0"/>
          <w:marBottom w:val="0"/>
          <w:divBdr>
            <w:top w:val="none" w:sz="0" w:space="0" w:color="auto"/>
            <w:left w:val="none" w:sz="0" w:space="0" w:color="auto"/>
            <w:bottom w:val="none" w:sz="0" w:space="0" w:color="auto"/>
            <w:right w:val="none" w:sz="0" w:space="0" w:color="auto"/>
          </w:divBdr>
        </w:div>
        <w:div w:id="802816477">
          <w:marLeft w:val="0"/>
          <w:marRight w:val="0"/>
          <w:marTop w:val="0"/>
          <w:marBottom w:val="0"/>
          <w:divBdr>
            <w:top w:val="none" w:sz="0" w:space="0" w:color="auto"/>
            <w:left w:val="none" w:sz="0" w:space="0" w:color="auto"/>
            <w:bottom w:val="none" w:sz="0" w:space="0" w:color="auto"/>
            <w:right w:val="none" w:sz="0" w:space="0" w:color="auto"/>
          </w:divBdr>
        </w:div>
        <w:div w:id="1276668783">
          <w:marLeft w:val="0"/>
          <w:marRight w:val="0"/>
          <w:marTop w:val="0"/>
          <w:marBottom w:val="0"/>
          <w:divBdr>
            <w:top w:val="none" w:sz="0" w:space="0" w:color="auto"/>
            <w:left w:val="none" w:sz="0" w:space="0" w:color="auto"/>
            <w:bottom w:val="none" w:sz="0" w:space="0" w:color="auto"/>
            <w:right w:val="none" w:sz="0" w:space="0" w:color="auto"/>
          </w:divBdr>
        </w:div>
        <w:div w:id="1604073471">
          <w:marLeft w:val="0"/>
          <w:marRight w:val="0"/>
          <w:marTop w:val="0"/>
          <w:marBottom w:val="0"/>
          <w:divBdr>
            <w:top w:val="none" w:sz="0" w:space="0" w:color="auto"/>
            <w:left w:val="none" w:sz="0" w:space="0" w:color="auto"/>
            <w:bottom w:val="none" w:sz="0" w:space="0" w:color="auto"/>
            <w:right w:val="none" w:sz="0" w:space="0" w:color="auto"/>
          </w:divBdr>
        </w:div>
      </w:divsChild>
    </w:div>
    <w:div w:id="4075050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190">
          <w:marLeft w:val="0"/>
          <w:marRight w:val="0"/>
          <w:marTop w:val="0"/>
          <w:marBottom w:val="0"/>
          <w:divBdr>
            <w:top w:val="none" w:sz="0" w:space="0" w:color="auto"/>
            <w:left w:val="none" w:sz="0" w:space="0" w:color="auto"/>
            <w:bottom w:val="none" w:sz="0" w:space="0" w:color="auto"/>
            <w:right w:val="none" w:sz="0" w:space="0" w:color="auto"/>
          </w:divBdr>
          <w:divsChild>
            <w:div w:id="231355532">
              <w:marLeft w:val="0"/>
              <w:marRight w:val="0"/>
              <w:marTop w:val="0"/>
              <w:marBottom w:val="0"/>
              <w:divBdr>
                <w:top w:val="none" w:sz="0" w:space="0" w:color="auto"/>
                <w:left w:val="none" w:sz="0" w:space="0" w:color="auto"/>
                <w:bottom w:val="none" w:sz="0" w:space="0" w:color="auto"/>
                <w:right w:val="none" w:sz="0" w:space="0" w:color="auto"/>
              </w:divBdr>
            </w:div>
          </w:divsChild>
        </w:div>
        <w:div w:id="759763779">
          <w:marLeft w:val="0"/>
          <w:marRight w:val="0"/>
          <w:marTop w:val="0"/>
          <w:marBottom w:val="0"/>
          <w:divBdr>
            <w:top w:val="none" w:sz="0" w:space="0" w:color="auto"/>
            <w:left w:val="none" w:sz="0" w:space="0" w:color="auto"/>
            <w:bottom w:val="none" w:sz="0" w:space="0" w:color="auto"/>
            <w:right w:val="none" w:sz="0" w:space="0" w:color="auto"/>
          </w:divBdr>
          <w:divsChild>
            <w:div w:id="1814061524">
              <w:marLeft w:val="0"/>
              <w:marRight w:val="0"/>
              <w:marTop w:val="0"/>
              <w:marBottom w:val="0"/>
              <w:divBdr>
                <w:top w:val="none" w:sz="0" w:space="0" w:color="auto"/>
                <w:left w:val="none" w:sz="0" w:space="0" w:color="auto"/>
                <w:bottom w:val="none" w:sz="0" w:space="0" w:color="auto"/>
                <w:right w:val="none" w:sz="0" w:space="0" w:color="auto"/>
              </w:divBdr>
            </w:div>
          </w:divsChild>
        </w:div>
        <w:div w:id="1838154884">
          <w:marLeft w:val="0"/>
          <w:marRight w:val="0"/>
          <w:marTop w:val="0"/>
          <w:marBottom w:val="0"/>
          <w:divBdr>
            <w:top w:val="none" w:sz="0" w:space="0" w:color="auto"/>
            <w:left w:val="none" w:sz="0" w:space="0" w:color="auto"/>
            <w:bottom w:val="none" w:sz="0" w:space="0" w:color="auto"/>
            <w:right w:val="none" w:sz="0" w:space="0" w:color="auto"/>
          </w:divBdr>
          <w:divsChild>
            <w:div w:id="1827361967">
              <w:marLeft w:val="0"/>
              <w:marRight w:val="0"/>
              <w:marTop w:val="0"/>
              <w:marBottom w:val="0"/>
              <w:divBdr>
                <w:top w:val="none" w:sz="0" w:space="0" w:color="auto"/>
                <w:left w:val="none" w:sz="0" w:space="0" w:color="auto"/>
                <w:bottom w:val="none" w:sz="0" w:space="0" w:color="auto"/>
                <w:right w:val="none" w:sz="0" w:space="0" w:color="auto"/>
              </w:divBdr>
            </w:div>
          </w:divsChild>
        </w:div>
        <w:div w:id="1150438239">
          <w:marLeft w:val="0"/>
          <w:marRight w:val="0"/>
          <w:marTop w:val="0"/>
          <w:marBottom w:val="0"/>
          <w:divBdr>
            <w:top w:val="none" w:sz="0" w:space="0" w:color="auto"/>
            <w:left w:val="none" w:sz="0" w:space="0" w:color="auto"/>
            <w:bottom w:val="none" w:sz="0" w:space="0" w:color="auto"/>
            <w:right w:val="none" w:sz="0" w:space="0" w:color="auto"/>
          </w:divBdr>
          <w:divsChild>
            <w:div w:id="862282003">
              <w:marLeft w:val="0"/>
              <w:marRight w:val="0"/>
              <w:marTop w:val="0"/>
              <w:marBottom w:val="0"/>
              <w:divBdr>
                <w:top w:val="none" w:sz="0" w:space="0" w:color="auto"/>
                <w:left w:val="none" w:sz="0" w:space="0" w:color="auto"/>
                <w:bottom w:val="none" w:sz="0" w:space="0" w:color="auto"/>
                <w:right w:val="none" w:sz="0" w:space="0" w:color="auto"/>
              </w:divBdr>
            </w:div>
          </w:divsChild>
        </w:div>
        <w:div w:id="1974822492">
          <w:marLeft w:val="0"/>
          <w:marRight w:val="0"/>
          <w:marTop w:val="0"/>
          <w:marBottom w:val="0"/>
          <w:divBdr>
            <w:top w:val="none" w:sz="0" w:space="0" w:color="auto"/>
            <w:left w:val="none" w:sz="0" w:space="0" w:color="auto"/>
            <w:bottom w:val="none" w:sz="0" w:space="0" w:color="auto"/>
            <w:right w:val="none" w:sz="0" w:space="0" w:color="auto"/>
          </w:divBdr>
          <w:divsChild>
            <w:div w:id="498883683">
              <w:marLeft w:val="0"/>
              <w:marRight w:val="0"/>
              <w:marTop w:val="0"/>
              <w:marBottom w:val="0"/>
              <w:divBdr>
                <w:top w:val="none" w:sz="0" w:space="0" w:color="auto"/>
                <w:left w:val="none" w:sz="0" w:space="0" w:color="auto"/>
                <w:bottom w:val="none" w:sz="0" w:space="0" w:color="auto"/>
                <w:right w:val="none" w:sz="0" w:space="0" w:color="auto"/>
              </w:divBdr>
            </w:div>
          </w:divsChild>
        </w:div>
        <w:div w:id="1420635680">
          <w:marLeft w:val="0"/>
          <w:marRight w:val="0"/>
          <w:marTop w:val="0"/>
          <w:marBottom w:val="0"/>
          <w:divBdr>
            <w:top w:val="none" w:sz="0" w:space="0" w:color="auto"/>
            <w:left w:val="none" w:sz="0" w:space="0" w:color="auto"/>
            <w:bottom w:val="none" w:sz="0" w:space="0" w:color="auto"/>
            <w:right w:val="none" w:sz="0" w:space="0" w:color="auto"/>
          </w:divBdr>
          <w:divsChild>
            <w:div w:id="1876655479">
              <w:marLeft w:val="0"/>
              <w:marRight w:val="0"/>
              <w:marTop w:val="0"/>
              <w:marBottom w:val="0"/>
              <w:divBdr>
                <w:top w:val="none" w:sz="0" w:space="0" w:color="auto"/>
                <w:left w:val="none" w:sz="0" w:space="0" w:color="auto"/>
                <w:bottom w:val="none" w:sz="0" w:space="0" w:color="auto"/>
                <w:right w:val="none" w:sz="0" w:space="0" w:color="auto"/>
              </w:divBdr>
            </w:div>
            <w:div w:id="1656647269">
              <w:marLeft w:val="0"/>
              <w:marRight w:val="0"/>
              <w:marTop w:val="0"/>
              <w:marBottom w:val="0"/>
              <w:divBdr>
                <w:top w:val="none" w:sz="0" w:space="0" w:color="auto"/>
                <w:left w:val="none" w:sz="0" w:space="0" w:color="auto"/>
                <w:bottom w:val="none" w:sz="0" w:space="0" w:color="auto"/>
                <w:right w:val="none" w:sz="0" w:space="0" w:color="auto"/>
              </w:divBdr>
            </w:div>
          </w:divsChild>
        </w:div>
        <w:div w:id="498153447">
          <w:marLeft w:val="0"/>
          <w:marRight w:val="0"/>
          <w:marTop w:val="0"/>
          <w:marBottom w:val="0"/>
          <w:divBdr>
            <w:top w:val="none" w:sz="0" w:space="0" w:color="auto"/>
            <w:left w:val="none" w:sz="0" w:space="0" w:color="auto"/>
            <w:bottom w:val="none" w:sz="0" w:space="0" w:color="auto"/>
            <w:right w:val="none" w:sz="0" w:space="0" w:color="auto"/>
          </w:divBdr>
          <w:divsChild>
            <w:div w:id="373039037">
              <w:marLeft w:val="0"/>
              <w:marRight w:val="0"/>
              <w:marTop w:val="0"/>
              <w:marBottom w:val="0"/>
              <w:divBdr>
                <w:top w:val="none" w:sz="0" w:space="0" w:color="auto"/>
                <w:left w:val="none" w:sz="0" w:space="0" w:color="auto"/>
                <w:bottom w:val="none" w:sz="0" w:space="0" w:color="auto"/>
                <w:right w:val="none" w:sz="0" w:space="0" w:color="auto"/>
              </w:divBdr>
            </w:div>
          </w:divsChild>
        </w:div>
        <w:div w:id="584266602">
          <w:marLeft w:val="0"/>
          <w:marRight w:val="0"/>
          <w:marTop w:val="0"/>
          <w:marBottom w:val="0"/>
          <w:divBdr>
            <w:top w:val="none" w:sz="0" w:space="0" w:color="auto"/>
            <w:left w:val="none" w:sz="0" w:space="0" w:color="auto"/>
            <w:bottom w:val="none" w:sz="0" w:space="0" w:color="auto"/>
            <w:right w:val="none" w:sz="0" w:space="0" w:color="auto"/>
          </w:divBdr>
          <w:divsChild>
            <w:div w:id="710612450">
              <w:marLeft w:val="0"/>
              <w:marRight w:val="0"/>
              <w:marTop w:val="0"/>
              <w:marBottom w:val="0"/>
              <w:divBdr>
                <w:top w:val="none" w:sz="0" w:space="0" w:color="auto"/>
                <w:left w:val="none" w:sz="0" w:space="0" w:color="auto"/>
                <w:bottom w:val="none" w:sz="0" w:space="0" w:color="auto"/>
                <w:right w:val="none" w:sz="0" w:space="0" w:color="auto"/>
              </w:divBdr>
            </w:div>
            <w:div w:id="395474189">
              <w:marLeft w:val="0"/>
              <w:marRight w:val="0"/>
              <w:marTop w:val="0"/>
              <w:marBottom w:val="0"/>
              <w:divBdr>
                <w:top w:val="none" w:sz="0" w:space="0" w:color="auto"/>
                <w:left w:val="none" w:sz="0" w:space="0" w:color="auto"/>
                <w:bottom w:val="none" w:sz="0" w:space="0" w:color="auto"/>
                <w:right w:val="none" w:sz="0" w:space="0" w:color="auto"/>
              </w:divBdr>
            </w:div>
          </w:divsChild>
        </w:div>
        <w:div w:id="598871096">
          <w:marLeft w:val="0"/>
          <w:marRight w:val="0"/>
          <w:marTop w:val="0"/>
          <w:marBottom w:val="0"/>
          <w:divBdr>
            <w:top w:val="none" w:sz="0" w:space="0" w:color="auto"/>
            <w:left w:val="none" w:sz="0" w:space="0" w:color="auto"/>
            <w:bottom w:val="none" w:sz="0" w:space="0" w:color="auto"/>
            <w:right w:val="none" w:sz="0" w:space="0" w:color="auto"/>
          </w:divBdr>
          <w:divsChild>
            <w:div w:id="2080902752">
              <w:marLeft w:val="0"/>
              <w:marRight w:val="0"/>
              <w:marTop w:val="0"/>
              <w:marBottom w:val="0"/>
              <w:divBdr>
                <w:top w:val="none" w:sz="0" w:space="0" w:color="auto"/>
                <w:left w:val="none" w:sz="0" w:space="0" w:color="auto"/>
                <w:bottom w:val="none" w:sz="0" w:space="0" w:color="auto"/>
                <w:right w:val="none" w:sz="0" w:space="0" w:color="auto"/>
              </w:divBdr>
            </w:div>
            <w:div w:id="158814268">
              <w:marLeft w:val="0"/>
              <w:marRight w:val="0"/>
              <w:marTop w:val="0"/>
              <w:marBottom w:val="0"/>
              <w:divBdr>
                <w:top w:val="none" w:sz="0" w:space="0" w:color="auto"/>
                <w:left w:val="none" w:sz="0" w:space="0" w:color="auto"/>
                <w:bottom w:val="none" w:sz="0" w:space="0" w:color="auto"/>
                <w:right w:val="none" w:sz="0" w:space="0" w:color="auto"/>
              </w:divBdr>
            </w:div>
          </w:divsChild>
        </w:div>
        <w:div w:id="1366516573">
          <w:marLeft w:val="0"/>
          <w:marRight w:val="0"/>
          <w:marTop w:val="0"/>
          <w:marBottom w:val="0"/>
          <w:divBdr>
            <w:top w:val="none" w:sz="0" w:space="0" w:color="auto"/>
            <w:left w:val="none" w:sz="0" w:space="0" w:color="auto"/>
            <w:bottom w:val="none" w:sz="0" w:space="0" w:color="auto"/>
            <w:right w:val="none" w:sz="0" w:space="0" w:color="auto"/>
          </w:divBdr>
          <w:divsChild>
            <w:div w:id="1271473694">
              <w:marLeft w:val="0"/>
              <w:marRight w:val="0"/>
              <w:marTop w:val="0"/>
              <w:marBottom w:val="0"/>
              <w:divBdr>
                <w:top w:val="none" w:sz="0" w:space="0" w:color="auto"/>
                <w:left w:val="none" w:sz="0" w:space="0" w:color="auto"/>
                <w:bottom w:val="none" w:sz="0" w:space="0" w:color="auto"/>
                <w:right w:val="none" w:sz="0" w:space="0" w:color="auto"/>
              </w:divBdr>
            </w:div>
          </w:divsChild>
        </w:div>
        <w:div w:id="1233276557">
          <w:marLeft w:val="0"/>
          <w:marRight w:val="0"/>
          <w:marTop w:val="0"/>
          <w:marBottom w:val="0"/>
          <w:divBdr>
            <w:top w:val="none" w:sz="0" w:space="0" w:color="auto"/>
            <w:left w:val="none" w:sz="0" w:space="0" w:color="auto"/>
            <w:bottom w:val="none" w:sz="0" w:space="0" w:color="auto"/>
            <w:right w:val="none" w:sz="0" w:space="0" w:color="auto"/>
          </w:divBdr>
          <w:divsChild>
            <w:div w:id="305597172">
              <w:marLeft w:val="0"/>
              <w:marRight w:val="0"/>
              <w:marTop w:val="0"/>
              <w:marBottom w:val="0"/>
              <w:divBdr>
                <w:top w:val="none" w:sz="0" w:space="0" w:color="auto"/>
                <w:left w:val="none" w:sz="0" w:space="0" w:color="auto"/>
                <w:bottom w:val="none" w:sz="0" w:space="0" w:color="auto"/>
                <w:right w:val="none" w:sz="0" w:space="0" w:color="auto"/>
              </w:divBdr>
            </w:div>
            <w:div w:id="1283072194">
              <w:marLeft w:val="0"/>
              <w:marRight w:val="0"/>
              <w:marTop w:val="0"/>
              <w:marBottom w:val="0"/>
              <w:divBdr>
                <w:top w:val="none" w:sz="0" w:space="0" w:color="auto"/>
                <w:left w:val="none" w:sz="0" w:space="0" w:color="auto"/>
                <w:bottom w:val="none" w:sz="0" w:space="0" w:color="auto"/>
                <w:right w:val="none" w:sz="0" w:space="0" w:color="auto"/>
              </w:divBdr>
            </w:div>
          </w:divsChild>
        </w:div>
        <w:div w:id="1172602167">
          <w:marLeft w:val="0"/>
          <w:marRight w:val="0"/>
          <w:marTop w:val="0"/>
          <w:marBottom w:val="0"/>
          <w:divBdr>
            <w:top w:val="none" w:sz="0" w:space="0" w:color="auto"/>
            <w:left w:val="none" w:sz="0" w:space="0" w:color="auto"/>
            <w:bottom w:val="none" w:sz="0" w:space="0" w:color="auto"/>
            <w:right w:val="none" w:sz="0" w:space="0" w:color="auto"/>
          </w:divBdr>
          <w:divsChild>
            <w:div w:id="374308551">
              <w:marLeft w:val="0"/>
              <w:marRight w:val="0"/>
              <w:marTop w:val="0"/>
              <w:marBottom w:val="0"/>
              <w:divBdr>
                <w:top w:val="none" w:sz="0" w:space="0" w:color="auto"/>
                <w:left w:val="none" w:sz="0" w:space="0" w:color="auto"/>
                <w:bottom w:val="none" w:sz="0" w:space="0" w:color="auto"/>
                <w:right w:val="none" w:sz="0" w:space="0" w:color="auto"/>
              </w:divBdr>
            </w:div>
          </w:divsChild>
        </w:div>
        <w:div w:id="569539696">
          <w:marLeft w:val="0"/>
          <w:marRight w:val="0"/>
          <w:marTop w:val="0"/>
          <w:marBottom w:val="0"/>
          <w:divBdr>
            <w:top w:val="none" w:sz="0" w:space="0" w:color="auto"/>
            <w:left w:val="none" w:sz="0" w:space="0" w:color="auto"/>
            <w:bottom w:val="none" w:sz="0" w:space="0" w:color="auto"/>
            <w:right w:val="none" w:sz="0" w:space="0" w:color="auto"/>
          </w:divBdr>
          <w:divsChild>
            <w:div w:id="1180241755">
              <w:marLeft w:val="0"/>
              <w:marRight w:val="0"/>
              <w:marTop w:val="0"/>
              <w:marBottom w:val="0"/>
              <w:divBdr>
                <w:top w:val="none" w:sz="0" w:space="0" w:color="auto"/>
                <w:left w:val="none" w:sz="0" w:space="0" w:color="auto"/>
                <w:bottom w:val="none" w:sz="0" w:space="0" w:color="auto"/>
                <w:right w:val="none" w:sz="0" w:space="0" w:color="auto"/>
              </w:divBdr>
            </w:div>
          </w:divsChild>
        </w:div>
        <w:div w:id="1426732092">
          <w:marLeft w:val="0"/>
          <w:marRight w:val="0"/>
          <w:marTop w:val="0"/>
          <w:marBottom w:val="0"/>
          <w:divBdr>
            <w:top w:val="none" w:sz="0" w:space="0" w:color="auto"/>
            <w:left w:val="none" w:sz="0" w:space="0" w:color="auto"/>
            <w:bottom w:val="none" w:sz="0" w:space="0" w:color="auto"/>
            <w:right w:val="none" w:sz="0" w:space="0" w:color="auto"/>
          </w:divBdr>
          <w:divsChild>
            <w:div w:id="107283575">
              <w:marLeft w:val="0"/>
              <w:marRight w:val="0"/>
              <w:marTop w:val="0"/>
              <w:marBottom w:val="0"/>
              <w:divBdr>
                <w:top w:val="none" w:sz="0" w:space="0" w:color="auto"/>
                <w:left w:val="none" w:sz="0" w:space="0" w:color="auto"/>
                <w:bottom w:val="none" w:sz="0" w:space="0" w:color="auto"/>
                <w:right w:val="none" w:sz="0" w:space="0" w:color="auto"/>
              </w:divBdr>
            </w:div>
          </w:divsChild>
        </w:div>
        <w:div w:id="385105053">
          <w:marLeft w:val="0"/>
          <w:marRight w:val="0"/>
          <w:marTop w:val="0"/>
          <w:marBottom w:val="0"/>
          <w:divBdr>
            <w:top w:val="none" w:sz="0" w:space="0" w:color="auto"/>
            <w:left w:val="none" w:sz="0" w:space="0" w:color="auto"/>
            <w:bottom w:val="none" w:sz="0" w:space="0" w:color="auto"/>
            <w:right w:val="none" w:sz="0" w:space="0" w:color="auto"/>
          </w:divBdr>
          <w:divsChild>
            <w:div w:id="1790389699">
              <w:marLeft w:val="0"/>
              <w:marRight w:val="0"/>
              <w:marTop w:val="0"/>
              <w:marBottom w:val="0"/>
              <w:divBdr>
                <w:top w:val="none" w:sz="0" w:space="0" w:color="auto"/>
                <w:left w:val="none" w:sz="0" w:space="0" w:color="auto"/>
                <w:bottom w:val="none" w:sz="0" w:space="0" w:color="auto"/>
                <w:right w:val="none" w:sz="0" w:space="0" w:color="auto"/>
              </w:divBdr>
            </w:div>
          </w:divsChild>
        </w:div>
        <w:div w:id="1933195478">
          <w:marLeft w:val="0"/>
          <w:marRight w:val="0"/>
          <w:marTop w:val="0"/>
          <w:marBottom w:val="0"/>
          <w:divBdr>
            <w:top w:val="none" w:sz="0" w:space="0" w:color="auto"/>
            <w:left w:val="none" w:sz="0" w:space="0" w:color="auto"/>
            <w:bottom w:val="none" w:sz="0" w:space="0" w:color="auto"/>
            <w:right w:val="none" w:sz="0" w:space="0" w:color="auto"/>
          </w:divBdr>
          <w:divsChild>
            <w:div w:id="1895963526">
              <w:marLeft w:val="0"/>
              <w:marRight w:val="0"/>
              <w:marTop w:val="0"/>
              <w:marBottom w:val="0"/>
              <w:divBdr>
                <w:top w:val="none" w:sz="0" w:space="0" w:color="auto"/>
                <w:left w:val="none" w:sz="0" w:space="0" w:color="auto"/>
                <w:bottom w:val="none" w:sz="0" w:space="0" w:color="auto"/>
                <w:right w:val="none" w:sz="0" w:space="0" w:color="auto"/>
              </w:divBdr>
            </w:div>
          </w:divsChild>
        </w:div>
        <w:div w:id="1133712738">
          <w:marLeft w:val="0"/>
          <w:marRight w:val="0"/>
          <w:marTop w:val="0"/>
          <w:marBottom w:val="0"/>
          <w:divBdr>
            <w:top w:val="none" w:sz="0" w:space="0" w:color="auto"/>
            <w:left w:val="none" w:sz="0" w:space="0" w:color="auto"/>
            <w:bottom w:val="none" w:sz="0" w:space="0" w:color="auto"/>
            <w:right w:val="none" w:sz="0" w:space="0" w:color="auto"/>
          </w:divBdr>
          <w:divsChild>
            <w:div w:id="1888252564">
              <w:marLeft w:val="0"/>
              <w:marRight w:val="0"/>
              <w:marTop w:val="0"/>
              <w:marBottom w:val="0"/>
              <w:divBdr>
                <w:top w:val="none" w:sz="0" w:space="0" w:color="auto"/>
                <w:left w:val="none" w:sz="0" w:space="0" w:color="auto"/>
                <w:bottom w:val="none" w:sz="0" w:space="0" w:color="auto"/>
                <w:right w:val="none" w:sz="0" w:space="0" w:color="auto"/>
              </w:divBdr>
            </w:div>
          </w:divsChild>
        </w:div>
        <w:div w:id="834951441">
          <w:marLeft w:val="0"/>
          <w:marRight w:val="0"/>
          <w:marTop w:val="0"/>
          <w:marBottom w:val="0"/>
          <w:divBdr>
            <w:top w:val="none" w:sz="0" w:space="0" w:color="auto"/>
            <w:left w:val="none" w:sz="0" w:space="0" w:color="auto"/>
            <w:bottom w:val="none" w:sz="0" w:space="0" w:color="auto"/>
            <w:right w:val="none" w:sz="0" w:space="0" w:color="auto"/>
          </w:divBdr>
          <w:divsChild>
            <w:div w:id="1379235964">
              <w:marLeft w:val="0"/>
              <w:marRight w:val="0"/>
              <w:marTop w:val="0"/>
              <w:marBottom w:val="0"/>
              <w:divBdr>
                <w:top w:val="none" w:sz="0" w:space="0" w:color="auto"/>
                <w:left w:val="none" w:sz="0" w:space="0" w:color="auto"/>
                <w:bottom w:val="none" w:sz="0" w:space="0" w:color="auto"/>
                <w:right w:val="none" w:sz="0" w:space="0" w:color="auto"/>
              </w:divBdr>
            </w:div>
            <w:div w:id="1745954673">
              <w:marLeft w:val="0"/>
              <w:marRight w:val="0"/>
              <w:marTop w:val="0"/>
              <w:marBottom w:val="0"/>
              <w:divBdr>
                <w:top w:val="none" w:sz="0" w:space="0" w:color="auto"/>
                <w:left w:val="none" w:sz="0" w:space="0" w:color="auto"/>
                <w:bottom w:val="none" w:sz="0" w:space="0" w:color="auto"/>
                <w:right w:val="none" w:sz="0" w:space="0" w:color="auto"/>
              </w:divBdr>
            </w:div>
          </w:divsChild>
        </w:div>
        <w:div w:id="522013724">
          <w:marLeft w:val="0"/>
          <w:marRight w:val="0"/>
          <w:marTop w:val="0"/>
          <w:marBottom w:val="0"/>
          <w:divBdr>
            <w:top w:val="none" w:sz="0" w:space="0" w:color="auto"/>
            <w:left w:val="none" w:sz="0" w:space="0" w:color="auto"/>
            <w:bottom w:val="none" w:sz="0" w:space="0" w:color="auto"/>
            <w:right w:val="none" w:sz="0" w:space="0" w:color="auto"/>
          </w:divBdr>
          <w:divsChild>
            <w:div w:id="2043242003">
              <w:marLeft w:val="0"/>
              <w:marRight w:val="0"/>
              <w:marTop w:val="0"/>
              <w:marBottom w:val="0"/>
              <w:divBdr>
                <w:top w:val="none" w:sz="0" w:space="0" w:color="auto"/>
                <w:left w:val="none" w:sz="0" w:space="0" w:color="auto"/>
                <w:bottom w:val="none" w:sz="0" w:space="0" w:color="auto"/>
                <w:right w:val="none" w:sz="0" w:space="0" w:color="auto"/>
              </w:divBdr>
            </w:div>
          </w:divsChild>
        </w:div>
        <w:div w:id="1475759086">
          <w:marLeft w:val="0"/>
          <w:marRight w:val="0"/>
          <w:marTop w:val="0"/>
          <w:marBottom w:val="0"/>
          <w:divBdr>
            <w:top w:val="none" w:sz="0" w:space="0" w:color="auto"/>
            <w:left w:val="none" w:sz="0" w:space="0" w:color="auto"/>
            <w:bottom w:val="none" w:sz="0" w:space="0" w:color="auto"/>
            <w:right w:val="none" w:sz="0" w:space="0" w:color="auto"/>
          </w:divBdr>
          <w:divsChild>
            <w:div w:id="2144615447">
              <w:marLeft w:val="0"/>
              <w:marRight w:val="0"/>
              <w:marTop w:val="0"/>
              <w:marBottom w:val="0"/>
              <w:divBdr>
                <w:top w:val="none" w:sz="0" w:space="0" w:color="auto"/>
                <w:left w:val="none" w:sz="0" w:space="0" w:color="auto"/>
                <w:bottom w:val="none" w:sz="0" w:space="0" w:color="auto"/>
                <w:right w:val="none" w:sz="0" w:space="0" w:color="auto"/>
              </w:divBdr>
            </w:div>
          </w:divsChild>
        </w:div>
        <w:div w:id="1544054593">
          <w:marLeft w:val="0"/>
          <w:marRight w:val="0"/>
          <w:marTop w:val="0"/>
          <w:marBottom w:val="0"/>
          <w:divBdr>
            <w:top w:val="none" w:sz="0" w:space="0" w:color="auto"/>
            <w:left w:val="none" w:sz="0" w:space="0" w:color="auto"/>
            <w:bottom w:val="none" w:sz="0" w:space="0" w:color="auto"/>
            <w:right w:val="none" w:sz="0" w:space="0" w:color="auto"/>
          </w:divBdr>
          <w:divsChild>
            <w:div w:id="2022706292">
              <w:marLeft w:val="0"/>
              <w:marRight w:val="0"/>
              <w:marTop w:val="0"/>
              <w:marBottom w:val="0"/>
              <w:divBdr>
                <w:top w:val="none" w:sz="0" w:space="0" w:color="auto"/>
                <w:left w:val="none" w:sz="0" w:space="0" w:color="auto"/>
                <w:bottom w:val="none" w:sz="0" w:space="0" w:color="auto"/>
                <w:right w:val="none" w:sz="0" w:space="0" w:color="auto"/>
              </w:divBdr>
            </w:div>
          </w:divsChild>
        </w:div>
        <w:div w:id="978532300">
          <w:marLeft w:val="0"/>
          <w:marRight w:val="0"/>
          <w:marTop w:val="0"/>
          <w:marBottom w:val="0"/>
          <w:divBdr>
            <w:top w:val="none" w:sz="0" w:space="0" w:color="auto"/>
            <w:left w:val="none" w:sz="0" w:space="0" w:color="auto"/>
            <w:bottom w:val="none" w:sz="0" w:space="0" w:color="auto"/>
            <w:right w:val="none" w:sz="0" w:space="0" w:color="auto"/>
          </w:divBdr>
          <w:divsChild>
            <w:div w:id="1313018663">
              <w:marLeft w:val="0"/>
              <w:marRight w:val="0"/>
              <w:marTop w:val="0"/>
              <w:marBottom w:val="0"/>
              <w:divBdr>
                <w:top w:val="none" w:sz="0" w:space="0" w:color="auto"/>
                <w:left w:val="none" w:sz="0" w:space="0" w:color="auto"/>
                <w:bottom w:val="none" w:sz="0" w:space="0" w:color="auto"/>
                <w:right w:val="none" w:sz="0" w:space="0" w:color="auto"/>
              </w:divBdr>
            </w:div>
          </w:divsChild>
        </w:div>
        <w:div w:id="2027173752">
          <w:marLeft w:val="0"/>
          <w:marRight w:val="0"/>
          <w:marTop w:val="0"/>
          <w:marBottom w:val="0"/>
          <w:divBdr>
            <w:top w:val="none" w:sz="0" w:space="0" w:color="auto"/>
            <w:left w:val="none" w:sz="0" w:space="0" w:color="auto"/>
            <w:bottom w:val="none" w:sz="0" w:space="0" w:color="auto"/>
            <w:right w:val="none" w:sz="0" w:space="0" w:color="auto"/>
          </w:divBdr>
          <w:divsChild>
            <w:div w:id="781991930">
              <w:marLeft w:val="0"/>
              <w:marRight w:val="0"/>
              <w:marTop w:val="0"/>
              <w:marBottom w:val="0"/>
              <w:divBdr>
                <w:top w:val="none" w:sz="0" w:space="0" w:color="auto"/>
                <w:left w:val="none" w:sz="0" w:space="0" w:color="auto"/>
                <w:bottom w:val="none" w:sz="0" w:space="0" w:color="auto"/>
                <w:right w:val="none" w:sz="0" w:space="0" w:color="auto"/>
              </w:divBdr>
            </w:div>
          </w:divsChild>
        </w:div>
        <w:div w:id="2137334885">
          <w:marLeft w:val="0"/>
          <w:marRight w:val="0"/>
          <w:marTop w:val="0"/>
          <w:marBottom w:val="0"/>
          <w:divBdr>
            <w:top w:val="none" w:sz="0" w:space="0" w:color="auto"/>
            <w:left w:val="none" w:sz="0" w:space="0" w:color="auto"/>
            <w:bottom w:val="none" w:sz="0" w:space="0" w:color="auto"/>
            <w:right w:val="none" w:sz="0" w:space="0" w:color="auto"/>
          </w:divBdr>
          <w:divsChild>
            <w:div w:id="184753344">
              <w:marLeft w:val="0"/>
              <w:marRight w:val="0"/>
              <w:marTop w:val="0"/>
              <w:marBottom w:val="0"/>
              <w:divBdr>
                <w:top w:val="none" w:sz="0" w:space="0" w:color="auto"/>
                <w:left w:val="none" w:sz="0" w:space="0" w:color="auto"/>
                <w:bottom w:val="none" w:sz="0" w:space="0" w:color="auto"/>
                <w:right w:val="none" w:sz="0" w:space="0" w:color="auto"/>
              </w:divBdr>
            </w:div>
          </w:divsChild>
        </w:div>
        <w:div w:id="1959488037">
          <w:marLeft w:val="0"/>
          <w:marRight w:val="0"/>
          <w:marTop w:val="0"/>
          <w:marBottom w:val="0"/>
          <w:divBdr>
            <w:top w:val="none" w:sz="0" w:space="0" w:color="auto"/>
            <w:left w:val="none" w:sz="0" w:space="0" w:color="auto"/>
            <w:bottom w:val="none" w:sz="0" w:space="0" w:color="auto"/>
            <w:right w:val="none" w:sz="0" w:space="0" w:color="auto"/>
          </w:divBdr>
          <w:divsChild>
            <w:div w:id="1329560530">
              <w:marLeft w:val="0"/>
              <w:marRight w:val="0"/>
              <w:marTop w:val="0"/>
              <w:marBottom w:val="0"/>
              <w:divBdr>
                <w:top w:val="none" w:sz="0" w:space="0" w:color="auto"/>
                <w:left w:val="none" w:sz="0" w:space="0" w:color="auto"/>
                <w:bottom w:val="none" w:sz="0" w:space="0" w:color="auto"/>
                <w:right w:val="none" w:sz="0" w:space="0" w:color="auto"/>
              </w:divBdr>
            </w:div>
            <w:div w:id="1296177644">
              <w:marLeft w:val="0"/>
              <w:marRight w:val="0"/>
              <w:marTop w:val="0"/>
              <w:marBottom w:val="0"/>
              <w:divBdr>
                <w:top w:val="none" w:sz="0" w:space="0" w:color="auto"/>
                <w:left w:val="none" w:sz="0" w:space="0" w:color="auto"/>
                <w:bottom w:val="none" w:sz="0" w:space="0" w:color="auto"/>
                <w:right w:val="none" w:sz="0" w:space="0" w:color="auto"/>
              </w:divBdr>
            </w:div>
            <w:div w:id="347949131">
              <w:marLeft w:val="0"/>
              <w:marRight w:val="0"/>
              <w:marTop w:val="0"/>
              <w:marBottom w:val="0"/>
              <w:divBdr>
                <w:top w:val="none" w:sz="0" w:space="0" w:color="auto"/>
                <w:left w:val="none" w:sz="0" w:space="0" w:color="auto"/>
                <w:bottom w:val="none" w:sz="0" w:space="0" w:color="auto"/>
                <w:right w:val="none" w:sz="0" w:space="0" w:color="auto"/>
              </w:divBdr>
            </w:div>
          </w:divsChild>
        </w:div>
        <w:div w:id="269363523">
          <w:marLeft w:val="0"/>
          <w:marRight w:val="0"/>
          <w:marTop w:val="0"/>
          <w:marBottom w:val="0"/>
          <w:divBdr>
            <w:top w:val="none" w:sz="0" w:space="0" w:color="auto"/>
            <w:left w:val="none" w:sz="0" w:space="0" w:color="auto"/>
            <w:bottom w:val="none" w:sz="0" w:space="0" w:color="auto"/>
            <w:right w:val="none" w:sz="0" w:space="0" w:color="auto"/>
          </w:divBdr>
          <w:divsChild>
            <w:div w:id="643312630">
              <w:marLeft w:val="0"/>
              <w:marRight w:val="0"/>
              <w:marTop w:val="0"/>
              <w:marBottom w:val="0"/>
              <w:divBdr>
                <w:top w:val="none" w:sz="0" w:space="0" w:color="auto"/>
                <w:left w:val="none" w:sz="0" w:space="0" w:color="auto"/>
                <w:bottom w:val="none" w:sz="0" w:space="0" w:color="auto"/>
                <w:right w:val="none" w:sz="0" w:space="0" w:color="auto"/>
              </w:divBdr>
            </w:div>
          </w:divsChild>
        </w:div>
        <w:div w:id="1964337641">
          <w:marLeft w:val="0"/>
          <w:marRight w:val="0"/>
          <w:marTop w:val="0"/>
          <w:marBottom w:val="0"/>
          <w:divBdr>
            <w:top w:val="none" w:sz="0" w:space="0" w:color="auto"/>
            <w:left w:val="none" w:sz="0" w:space="0" w:color="auto"/>
            <w:bottom w:val="none" w:sz="0" w:space="0" w:color="auto"/>
            <w:right w:val="none" w:sz="0" w:space="0" w:color="auto"/>
          </w:divBdr>
          <w:divsChild>
            <w:div w:id="138117095">
              <w:marLeft w:val="0"/>
              <w:marRight w:val="0"/>
              <w:marTop w:val="0"/>
              <w:marBottom w:val="0"/>
              <w:divBdr>
                <w:top w:val="none" w:sz="0" w:space="0" w:color="auto"/>
                <w:left w:val="none" w:sz="0" w:space="0" w:color="auto"/>
                <w:bottom w:val="none" w:sz="0" w:space="0" w:color="auto"/>
                <w:right w:val="none" w:sz="0" w:space="0" w:color="auto"/>
              </w:divBdr>
            </w:div>
          </w:divsChild>
        </w:div>
        <w:div w:id="682898141">
          <w:marLeft w:val="0"/>
          <w:marRight w:val="0"/>
          <w:marTop w:val="0"/>
          <w:marBottom w:val="0"/>
          <w:divBdr>
            <w:top w:val="none" w:sz="0" w:space="0" w:color="auto"/>
            <w:left w:val="none" w:sz="0" w:space="0" w:color="auto"/>
            <w:bottom w:val="none" w:sz="0" w:space="0" w:color="auto"/>
            <w:right w:val="none" w:sz="0" w:space="0" w:color="auto"/>
          </w:divBdr>
          <w:divsChild>
            <w:div w:id="960310062">
              <w:marLeft w:val="0"/>
              <w:marRight w:val="0"/>
              <w:marTop w:val="0"/>
              <w:marBottom w:val="0"/>
              <w:divBdr>
                <w:top w:val="none" w:sz="0" w:space="0" w:color="auto"/>
                <w:left w:val="none" w:sz="0" w:space="0" w:color="auto"/>
                <w:bottom w:val="none" w:sz="0" w:space="0" w:color="auto"/>
                <w:right w:val="none" w:sz="0" w:space="0" w:color="auto"/>
              </w:divBdr>
            </w:div>
          </w:divsChild>
        </w:div>
        <w:div w:id="1960263130">
          <w:marLeft w:val="0"/>
          <w:marRight w:val="0"/>
          <w:marTop w:val="0"/>
          <w:marBottom w:val="0"/>
          <w:divBdr>
            <w:top w:val="none" w:sz="0" w:space="0" w:color="auto"/>
            <w:left w:val="none" w:sz="0" w:space="0" w:color="auto"/>
            <w:bottom w:val="none" w:sz="0" w:space="0" w:color="auto"/>
            <w:right w:val="none" w:sz="0" w:space="0" w:color="auto"/>
          </w:divBdr>
          <w:divsChild>
            <w:div w:id="1470901858">
              <w:marLeft w:val="0"/>
              <w:marRight w:val="0"/>
              <w:marTop w:val="0"/>
              <w:marBottom w:val="0"/>
              <w:divBdr>
                <w:top w:val="none" w:sz="0" w:space="0" w:color="auto"/>
                <w:left w:val="none" w:sz="0" w:space="0" w:color="auto"/>
                <w:bottom w:val="none" w:sz="0" w:space="0" w:color="auto"/>
                <w:right w:val="none" w:sz="0" w:space="0" w:color="auto"/>
              </w:divBdr>
            </w:div>
          </w:divsChild>
        </w:div>
        <w:div w:id="10035522">
          <w:marLeft w:val="0"/>
          <w:marRight w:val="0"/>
          <w:marTop w:val="0"/>
          <w:marBottom w:val="0"/>
          <w:divBdr>
            <w:top w:val="none" w:sz="0" w:space="0" w:color="auto"/>
            <w:left w:val="none" w:sz="0" w:space="0" w:color="auto"/>
            <w:bottom w:val="none" w:sz="0" w:space="0" w:color="auto"/>
            <w:right w:val="none" w:sz="0" w:space="0" w:color="auto"/>
          </w:divBdr>
          <w:divsChild>
            <w:div w:id="1925603722">
              <w:marLeft w:val="0"/>
              <w:marRight w:val="0"/>
              <w:marTop w:val="0"/>
              <w:marBottom w:val="0"/>
              <w:divBdr>
                <w:top w:val="none" w:sz="0" w:space="0" w:color="auto"/>
                <w:left w:val="none" w:sz="0" w:space="0" w:color="auto"/>
                <w:bottom w:val="none" w:sz="0" w:space="0" w:color="auto"/>
                <w:right w:val="none" w:sz="0" w:space="0" w:color="auto"/>
              </w:divBdr>
            </w:div>
          </w:divsChild>
        </w:div>
        <w:div w:id="1163163554">
          <w:marLeft w:val="0"/>
          <w:marRight w:val="0"/>
          <w:marTop w:val="0"/>
          <w:marBottom w:val="0"/>
          <w:divBdr>
            <w:top w:val="none" w:sz="0" w:space="0" w:color="auto"/>
            <w:left w:val="none" w:sz="0" w:space="0" w:color="auto"/>
            <w:bottom w:val="none" w:sz="0" w:space="0" w:color="auto"/>
            <w:right w:val="none" w:sz="0" w:space="0" w:color="auto"/>
          </w:divBdr>
          <w:divsChild>
            <w:div w:id="48042068">
              <w:marLeft w:val="0"/>
              <w:marRight w:val="0"/>
              <w:marTop w:val="0"/>
              <w:marBottom w:val="0"/>
              <w:divBdr>
                <w:top w:val="none" w:sz="0" w:space="0" w:color="auto"/>
                <w:left w:val="none" w:sz="0" w:space="0" w:color="auto"/>
                <w:bottom w:val="none" w:sz="0" w:space="0" w:color="auto"/>
                <w:right w:val="none" w:sz="0" w:space="0" w:color="auto"/>
              </w:divBdr>
            </w:div>
            <w:div w:id="98138946">
              <w:marLeft w:val="0"/>
              <w:marRight w:val="0"/>
              <w:marTop w:val="0"/>
              <w:marBottom w:val="0"/>
              <w:divBdr>
                <w:top w:val="none" w:sz="0" w:space="0" w:color="auto"/>
                <w:left w:val="none" w:sz="0" w:space="0" w:color="auto"/>
                <w:bottom w:val="none" w:sz="0" w:space="0" w:color="auto"/>
                <w:right w:val="none" w:sz="0" w:space="0" w:color="auto"/>
              </w:divBdr>
            </w:div>
          </w:divsChild>
        </w:div>
        <w:div w:id="1499227724">
          <w:marLeft w:val="0"/>
          <w:marRight w:val="0"/>
          <w:marTop w:val="0"/>
          <w:marBottom w:val="0"/>
          <w:divBdr>
            <w:top w:val="none" w:sz="0" w:space="0" w:color="auto"/>
            <w:left w:val="none" w:sz="0" w:space="0" w:color="auto"/>
            <w:bottom w:val="none" w:sz="0" w:space="0" w:color="auto"/>
            <w:right w:val="none" w:sz="0" w:space="0" w:color="auto"/>
          </w:divBdr>
          <w:divsChild>
            <w:div w:id="549878728">
              <w:marLeft w:val="0"/>
              <w:marRight w:val="0"/>
              <w:marTop w:val="0"/>
              <w:marBottom w:val="0"/>
              <w:divBdr>
                <w:top w:val="none" w:sz="0" w:space="0" w:color="auto"/>
                <w:left w:val="none" w:sz="0" w:space="0" w:color="auto"/>
                <w:bottom w:val="none" w:sz="0" w:space="0" w:color="auto"/>
                <w:right w:val="none" w:sz="0" w:space="0" w:color="auto"/>
              </w:divBdr>
            </w:div>
          </w:divsChild>
        </w:div>
        <w:div w:id="1546604823">
          <w:marLeft w:val="0"/>
          <w:marRight w:val="0"/>
          <w:marTop w:val="0"/>
          <w:marBottom w:val="0"/>
          <w:divBdr>
            <w:top w:val="none" w:sz="0" w:space="0" w:color="auto"/>
            <w:left w:val="none" w:sz="0" w:space="0" w:color="auto"/>
            <w:bottom w:val="none" w:sz="0" w:space="0" w:color="auto"/>
            <w:right w:val="none" w:sz="0" w:space="0" w:color="auto"/>
          </w:divBdr>
          <w:divsChild>
            <w:div w:id="646741226">
              <w:marLeft w:val="0"/>
              <w:marRight w:val="0"/>
              <w:marTop w:val="0"/>
              <w:marBottom w:val="0"/>
              <w:divBdr>
                <w:top w:val="none" w:sz="0" w:space="0" w:color="auto"/>
                <w:left w:val="none" w:sz="0" w:space="0" w:color="auto"/>
                <w:bottom w:val="none" w:sz="0" w:space="0" w:color="auto"/>
                <w:right w:val="none" w:sz="0" w:space="0" w:color="auto"/>
              </w:divBdr>
            </w:div>
          </w:divsChild>
        </w:div>
        <w:div w:id="923684167">
          <w:marLeft w:val="0"/>
          <w:marRight w:val="0"/>
          <w:marTop w:val="0"/>
          <w:marBottom w:val="0"/>
          <w:divBdr>
            <w:top w:val="none" w:sz="0" w:space="0" w:color="auto"/>
            <w:left w:val="none" w:sz="0" w:space="0" w:color="auto"/>
            <w:bottom w:val="none" w:sz="0" w:space="0" w:color="auto"/>
            <w:right w:val="none" w:sz="0" w:space="0" w:color="auto"/>
          </w:divBdr>
          <w:divsChild>
            <w:div w:id="2901902">
              <w:marLeft w:val="0"/>
              <w:marRight w:val="0"/>
              <w:marTop w:val="0"/>
              <w:marBottom w:val="0"/>
              <w:divBdr>
                <w:top w:val="none" w:sz="0" w:space="0" w:color="auto"/>
                <w:left w:val="none" w:sz="0" w:space="0" w:color="auto"/>
                <w:bottom w:val="none" w:sz="0" w:space="0" w:color="auto"/>
                <w:right w:val="none" w:sz="0" w:space="0" w:color="auto"/>
              </w:divBdr>
            </w:div>
          </w:divsChild>
        </w:div>
        <w:div w:id="537814179">
          <w:marLeft w:val="0"/>
          <w:marRight w:val="0"/>
          <w:marTop w:val="0"/>
          <w:marBottom w:val="0"/>
          <w:divBdr>
            <w:top w:val="none" w:sz="0" w:space="0" w:color="auto"/>
            <w:left w:val="none" w:sz="0" w:space="0" w:color="auto"/>
            <w:bottom w:val="none" w:sz="0" w:space="0" w:color="auto"/>
            <w:right w:val="none" w:sz="0" w:space="0" w:color="auto"/>
          </w:divBdr>
          <w:divsChild>
            <w:div w:id="816728724">
              <w:marLeft w:val="0"/>
              <w:marRight w:val="0"/>
              <w:marTop w:val="0"/>
              <w:marBottom w:val="0"/>
              <w:divBdr>
                <w:top w:val="none" w:sz="0" w:space="0" w:color="auto"/>
                <w:left w:val="none" w:sz="0" w:space="0" w:color="auto"/>
                <w:bottom w:val="none" w:sz="0" w:space="0" w:color="auto"/>
                <w:right w:val="none" w:sz="0" w:space="0" w:color="auto"/>
              </w:divBdr>
            </w:div>
          </w:divsChild>
        </w:div>
        <w:div w:id="585963310">
          <w:marLeft w:val="0"/>
          <w:marRight w:val="0"/>
          <w:marTop w:val="0"/>
          <w:marBottom w:val="0"/>
          <w:divBdr>
            <w:top w:val="none" w:sz="0" w:space="0" w:color="auto"/>
            <w:left w:val="none" w:sz="0" w:space="0" w:color="auto"/>
            <w:bottom w:val="none" w:sz="0" w:space="0" w:color="auto"/>
            <w:right w:val="none" w:sz="0" w:space="0" w:color="auto"/>
          </w:divBdr>
          <w:divsChild>
            <w:div w:id="1781290727">
              <w:marLeft w:val="0"/>
              <w:marRight w:val="0"/>
              <w:marTop w:val="0"/>
              <w:marBottom w:val="0"/>
              <w:divBdr>
                <w:top w:val="none" w:sz="0" w:space="0" w:color="auto"/>
                <w:left w:val="none" w:sz="0" w:space="0" w:color="auto"/>
                <w:bottom w:val="none" w:sz="0" w:space="0" w:color="auto"/>
                <w:right w:val="none" w:sz="0" w:space="0" w:color="auto"/>
              </w:divBdr>
            </w:div>
            <w:div w:id="280185492">
              <w:marLeft w:val="0"/>
              <w:marRight w:val="0"/>
              <w:marTop w:val="0"/>
              <w:marBottom w:val="0"/>
              <w:divBdr>
                <w:top w:val="none" w:sz="0" w:space="0" w:color="auto"/>
                <w:left w:val="none" w:sz="0" w:space="0" w:color="auto"/>
                <w:bottom w:val="none" w:sz="0" w:space="0" w:color="auto"/>
                <w:right w:val="none" w:sz="0" w:space="0" w:color="auto"/>
              </w:divBdr>
            </w:div>
          </w:divsChild>
        </w:div>
        <w:div w:id="585387081">
          <w:marLeft w:val="0"/>
          <w:marRight w:val="0"/>
          <w:marTop w:val="0"/>
          <w:marBottom w:val="0"/>
          <w:divBdr>
            <w:top w:val="none" w:sz="0" w:space="0" w:color="auto"/>
            <w:left w:val="none" w:sz="0" w:space="0" w:color="auto"/>
            <w:bottom w:val="none" w:sz="0" w:space="0" w:color="auto"/>
            <w:right w:val="none" w:sz="0" w:space="0" w:color="auto"/>
          </w:divBdr>
          <w:divsChild>
            <w:div w:id="1134832157">
              <w:marLeft w:val="0"/>
              <w:marRight w:val="0"/>
              <w:marTop w:val="0"/>
              <w:marBottom w:val="0"/>
              <w:divBdr>
                <w:top w:val="none" w:sz="0" w:space="0" w:color="auto"/>
                <w:left w:val="none" w:sz="0" w:space="0" w:color="auto"/>
                <w:bottom w:val="none" w:sz="0" w:space="0" w:color="auto"/>
                <w:right w:val="none" w:sz="0" w:space="0" w:color="auto"/>
              </w:divBdr>
            </w:div>
          </w:divsChild>
        </w:div>
        <w:div w:id="757362625">
          <w:marLeft w:val="0"/>
          <w:marRight w:val="0"/>
          <w:marTop w:val="0"/>
          <w:marBottom w:val="0"/>
          <w:divBdr>
            <w:top w:val="none" w:sz="0" w:space="0" w:color="auto"/>
            <w:left w:val="none" w:sz="0" w:space="0" w:color="auto"/>
            <w:bottom w:val="none" w:sz="0" w:space="0" w:color="auto"/>
            <w:right w:val="none" w:sz="0" w:space="0" w:color="auto"/>
          </w:divBdr>
          <w:divsChild>
            <w:div w:id="891386289">
              <w:marLeft w:val="0"/>
              <w:marRight w:val="0"/>
              <w:marTop w:val="0"/>
              <w:marBottom w:val="0"/>
              <w:divBdr>
                <w:top w:val="none" w:sz="0" w:space="0" w:color="auto"/>
                <w:left w:val="none" w:sz="0" w:space="0" w:color="auto"/>
                <w:bottom w:val="none" w:sz="0" w:space="0" w:color="auto"/>
                <w:right w:val="none" w:sz="0" w:space="0" w:color="auto"/>
              </w:divBdr>
            </w:div>
          </w:divsChild>
        </w:div>
        <w:div w:id="31812432">
          <w:marLeft w:val="0"/>
          <w:marRight w:val="0"/>
          <w:marTop w:val="0"/>
          <w:marBottom w:val="0"/>
          <w:divBdr>
            <w:top w:val="none" w:sz="0" w:space="0" w:color="auto"/>
            <w:left w:val="none" w:sz="0" w:space="0" w:color="auto"/>
            <w:bottom w:val="none" w:sz="0" w:space="0" w:color="auto"/>
            <w:right w:val="none" w:sz="0" w:space="0" w:color="auto"/>
          </w:divBdr>
          <w:divsChild>
            <w:div w:id="2004165825">
              <w:marLeft w:val="0"/>
              <w:marRight w:val="0"/>
              <w:marTop w:val="0"/>
              <w:marBottom w:val="0"/>
              <w:divBdr>
                <w:top w:val="none" w:sz="0" w:space="0" w:color="auto"/>
                <w:left w:val="none" w:sz="0" w:space="0" w:color="auto"/>
                <w:bottom w:val="none" w:sz="0" w:space="0" w:color="auto"/>
                <w:right w:val="none" w:sz="0" w:space="0" w:color="auto"/>
              </w:divBdr>
            </w:div>
          </w:divsChild>
        </w:div>
        <w:div w:id="956445526">
          <w:marLeft w:val="0"/>
          <w:marRight w:val="0"/>
          <w:marTop w:val="0"/>
          <w:marBottom w:val="0"/>
          <w:divBdr>
            <w:top w:val="none" w:sz="0" w:space="0" w:color="auto"/>
            <w:left w:val="none" w:sz="0" w:space="0" w:color="auto"/>
            <w:bottom w:val="none" w:sz="0" w:space="0" w:color="auto"/>
            <w:right w:val="none" w:sz="0" w:space="0" w:color="auto"/>
          </w:divBdr>
          <w:divsChild>
            <w:div w:id="2026441937">
              <w:marLeft w:val="0"/>
              <w:marRight w:val="0"/>
              <w:marTop w:val="0"/>
              <w:marBottom w:val="0"/>
              <w:divBdr>
                <w:top w:val="none" w:sz="0" w:space="0" w:color="auto"/>
                <w:left w:val="none" w:sz="0" w:space="0" w:color="auto"/>
                <w:bottom w:val="none" w:sz="0" w:space="0" w:color="auto"/>
                <w:right w:val="none" w:sz="0" w:space="0" w:color="auto"/>
              </w:divBdr>
            </w:div>
          </w:divsChild>
        </w:div>
        <w:div w:id="638648632">
          <w:marLeft w:val="0"/>
          <w:marRight w:val="0"/>
          <w:marTop w:val="0"/>
          <w:marBottom w:val="0"/>
          <w:divBdr>
            <w:top w:val="none" w:sz="0" w:space="0" w:color="auto"/>
            <w:left w:val="none" w:sz="0" w:space="0" w:color="auto"/>
            <w:bottom w:val="none" w:sz="0" w:space="0" w:color="auto"/>
            <w:right w:val="none" w:sz="0" w:space="0" w:color="auto"/>
          </w:divBdr>
          <w:divsChild>
            <w:div w:id="1893078959">
              <w:marLeft w:val="0"/>
              <w:marRight w:val="0"/>
              <w:marTop w:val="0"/>
              <w:marBottom w:val="0"/>
              <w:divBdr>
                <w:top w:val="none" w:sz="0" w:space="0" w:color="auto"/>
                <w:left w:val="none" w:sz="0" w:space="0" w:color="auto"/>
                <w:bottom w:val="none" w:sz="0" w:space="0" w:color="auto"/>
                <w:right w:val="none" w:sz="0" w:space="0" w:color="auto"/>
              </w:divBdr>
            </w:div>
          </w:divsChild>
        </w:div>
        <w:div w:id="367992481">
          <w:marLeft w:val="0"/>
          <w:marRight w:val="0"/>
          <w:marTop w:val="0"/>
          <w:marBottom w:val="0"/>
          <w:divBdr>
            <w:top w:val="none" w:sz="0" w:space="0" w:color="auto"/>
            <w:left w:val="none" w:sz="0" w:space="0" w:color="auto"/>
            <w:bottom w:val="none" w:sz="0" w:space="0" w:color="auto"/>
            <w:right w:val="none" w:sz="0" w:space="0" w:color="auto"/>
          </w:divBdr>
          <w:divsChild>
            <w:div w:id="960569690">
              <w:marLeft w:val="0"/>
              <w:marRight w:val="0"/>
              <w:marTop w:val="0"/>
              <w:marBottom w:val="0"/>
              <w:divBdr>
                <w:top w:val="none" w:sz="0" w:space="0" w:color="auto"/>
                <w:left w:val="none" w:sz="0" w:space="0" w:color="auto"/>
                <w:bottom w:val="none" w:sz="0" w:space="0" w:color="auto"/>
                <w:right w:val="none" w:sz="0" w:space="0" w:color="auto"/>
              </w:divBdr>
            </w:div>
          </w:divsChild>
        </w:div>
        <w:div w:id="653073486">
          <w:marLeft w:val="0"/>
          <w:marRight w:val="0"/>
          <w:marTop w:val="0"/>
          <w:marBottom w:val="0"/>
          <w:divBdr>
            <w:top w:val="none" w:sz="0" w:space="0" w:color="auto"/>
            <w:left w:val="none" w:sz="0" w:space="0" w:color="auto"/>
            <w:bottom w:val="none" w:sz="0" w:space="0" w:color="auto"/>
            <w:right w:val="none" w:sz="0" w:space="0" w:color="auto"/>
          </w:divBdr>
          <w:divsChild>
            <w:div w:id="554007999">
              <w:marLeft w:val="0"/>
              <w:marRight w:val="0"/>
              <w:marTop w:val="0"/>
              <w:marBottom w:val="0"/>
              <w:divBdr>
                <w:top w:val="none" w:sz="0" w:space="0" w:color="auto"/>
                <w:left w:val="none" w:sz="0" w:space="0" w:color="auto"/>
                <w:bottom w:val="none" w:sz="0" w:space="0" w:color="auto"/>
                <w:right w:val="none" w:sz="0" w:space="0" w:color="auto"/>
              </w:divBdr>
            </w:div>
          </w:divsChild>
        </w:div>
        <w:div w:id="515996996">
          <w:marLeft w:val="0"/>
          <w:marRight w:val="0"/>
          <w:marTop w:val="0"/>
          <w:marBottom w:val="0"/>
          <w:divBdr>
            <w:top w:val="none" w:sz="0" w:space="0" w:color="auto"/>
            <w:left w:val="none" w:sz="0" w:space="0" w:color="auto"/>
            <w:bottom w:val="none" w:sz="0" w:space="0" w:color="auto"/>
            <w:right w:val="none" w:sz="0" w:space="0" w:color="auto"/>
          </w:divBdr>
          <w:divsChild>
            <w:div w:id="1714890519">
              <w:marLeft w:val="0"/>
              <w:marRight w:val="0"/>
              <w:marTop w:val="0"/>
              <w:marBottom w:val="0"/>
              <w:divBdr>
                <w:top w:val="none" w:sz="0" w:space="0" w:color="auto"/>
                <w:left w:val="none" w:sz="0" w:space="0" w:color="auto"/>
                <w:bottom w:val="none" w:sz="0" w:space="0" w:color="auto"/>
                <w:right w:val="none" w:sz="0" w:space="0" w:color="auto"/>
              </w:divBdr>
            </w:div>
          </w:divsChild>
        </w:div>
        <w:div w:id="1488740156">
          <w:marLeft w:val="0"/>
          <w:marRight w:val="0"/>
          <w:marTop w:val="0"/>
          <w:marBottom w:val="0"/>
          <w:divBdr>
            <w:top w:val="none" w:sz="0" w:space="0" w:color="auto"/>
            <w:left w:val="none" w:sz="0" w:space="0" w:color="auto"/>
            <w:bottom w:val="none" w:sz="0" w:space="0" w:color="auto"/>
            <w:right w:val="none" w:sz="0" w:space="0" w:color="auto"/>
          </w:divBdr>
          <w:divsChild>
            <w:div w:id="1126124938">
              <w:marLeft w:val="0"/>
              <w:marRight w:val="0"/>
              <w:marTop w:val="0"/>
              <w:marBottom w:val="0"/>
              <w:divBdr>
                <w:top w:val="none" w:sz="0" w:space="0" w:color="auto"/>
                <w:left w:val="none" w:sz="0" w:space="0" w:color="auto"/>
                <w:bottom w:val="none" w:sz="0" w:space="0" w:color="auto"/>
                <w:right w:val="none" w:sz="0" w:space="0" w:color="auto"/>
              </w:divBdr>
            </w:div>
          </w:divsChild>
        </w:div>
        <w:div w:id="645625577">
          <w:marLeft w:val="0"/>
          <w:marRight w:val="0"/>
          <w:marTop w:val="0"/>
          <w:marBottom w:val="0"/>
          <w:divBdr>
            <w:top w:val="none" w:sz="0" w:space="0" w:color="auto"/>
            <w:left w:val="none" w:sz="0" w:space="0" w:color="auto"/>
            <w:bottom w:val="none" w:sz="0" w:space="0" w:color="auto"/>
            <w:right w:val="none" w:sz="0" w:space="0" w:color="auto"/>
          </w:divBdr>
          <w:divsChild>
            <w:div w:id="552347041">
              <w:marLeft w:val="0"/>
              <w:marRight w:val="0"/>
              <w:marTop w:val="0"/>
              <w:marBottom w:val="0"/>
              <w:divBdr>
                <w:top w:val="none" w:sz="0" w:space="0" w:color="auto"/>
                <w:left w:val="none" w:sz="0" w:space="0" w:color="auto"/>
                <w:bottom w:val="none" w:sz="0" w:space="0" w:color="auto"/>
                <w:right w:val="none" w:sz="0" w:space="0" w:color="auto"/>
              </w:divBdr>
            </w:div>
          </w:divsChild>
        </w:div>
        <w:div w:id="790855645">
          <w:marLeft w:val="0"/>
          <w:marRight w:val="0"/>
          <w:marTop w:val="0"/>
          <w:marBottom w:val="0"/>
          <w:divBdr>
            <w:top w:val="none" w:sz="0" w:space="0" w:color="auto"/>
            <w:left w:val="none" w:sz="0" w:space="0" w:color="auto"/>
            <w:bottom w:val="none" w:sz="0" w:space="0" w:color="auto"/>
            <w:right w:val="none" w:sz="0" w:space="0" w:color="auto"/>
          </w:divBdr>
          <w:divsChild>
            <w:div w:id="74671736">
              <w:marLeft w:val="0"/>
              <w:marRight w:val="0"/>
              <w:marTop w:val="0"/>
              <w:marBottom w:val="0"/>
              <w:divBdr>
                <w:top w:val="none" w:sz="0" w:space="0" w:color="auto"/>
                <w:left w:val="none" w:sz="0" w:space="0" w:color="auto"/>
                <w:bottom w:val="none" w:sz="0" w:space="0" w:color="auto"/>
                <w:right w:val="none" w:sz="0" w:space="0" w:color="auto"/>
              </w:divBdr>
            </w:div>
          </w:divsChild>
        </w:div>
        <w:div w:id="597904728">
          <w:marLeft w:val="0"/>
          <w:marRight w:val="0"/>
          <w:marTop w:val="0"/>
          <w:marBottom w:val="0"/>
          <w:divBdr>
            <w:top w:val="none" w:sz="0" w:space="0" w:color="auto"/>
            <w:left w:val="none" w:sz="0" w:space="0" w:color="auto"/>
            <w:bottom w:val="none" w:sz="0" w:space="0" w:color="auto"/>
            <w:right w:val="none" w:sz="0" w:space="0" w:color="auto"/>
          </w:divBdr>
          <w:divsChild>
            <w:div w:id="2099472632">
              <w:marLeft w:val="0"/>
              <w:marRight w:val="0"/>
              <w:marTop w:val="0"/>
              <w:marBottom w:val="0"/>
              <w:divBdr>
                <w:top w:val="none" w:sz="0" w:space="0" w:color="auto"/>
                <w:left w:val="none" w:sz="0" w:space="0" w:color="auto"/>
                <w:bottom w:val="none" w:sz="0" w:space="0" w:color="auto"/>
                <w:right w:val="none" w:sz="0" w:space="0" w:color="auto"/>
              </w:divBdr>
            </w:div>
          </w:divsChild>
        </w:div>
        <w:div w:id="1439644485">
          <w:marLeft w:val="0"/>
          <w:marRight w:val="0"/>
          <w:marTop w:val="0"/>
          <w:marBottom w:val="0"/>
          <w:divBdr>
            <w:top w:val="none" w:sz="0" w:space="0" w:color="auto"/>
            <w:left w:val="none" w:sz="0" w:space="0" w:color="auto"/>
            <w:bottom w:val="none" w:sz="0" w:space="0" w:color="auto"/>
            <w:right w:val="none" w:sz="0" w:space="0" w:color="auto"/>
          </w:divBdr>
          <w:divsChild>
            <w:div w:id="1268850018">
              <w:marLeft w:val="0"/>
              <w:marRight w:val="0"/>
              <w:marTop w:val="0"/>
              <w:marBottom w:val="0"/>
              <w:divBdr>
                <w:top w:val="none" w:sz="0" w:space="0" w:color="auto"/>
                <w:left w:val="none" w:sz="0" w:space="0" w:color="auto"/>
                <w:bottom w:val="none" w:sz="0" w:space="0" w:color="auto"/>
                <w:right w:val="none" w:sz="0" w:space="0" w:color="auto"/>
              </w:divBdr>
            </w:div>
          </w:divsChild>
        </w:div>
        <w:div w:id="922840433">
          <w:marLeft w:val="0"/>
          <w:marRight w:val="0"/>
          <w:marTop w:val="0"/>
          <w:marBottom w:val="0"/>
          <w:divBdr>
            <w:top w:val="none" w:sz="0" w:space="0" w:color="auto"/>
            <w:left w:val="none" w:sz="0" w:space="0" w:color="auto"/>
            <w:bottom w:val="none" w:sz="0" w:space="0" w:color="auto"/>
            <w:right w:val="none" w:sz="0" w:space="0" w:color="auto"/>
          </w:divBdr>
          <w:divsChild>
            <w:div w:id="1792168560">
              <w:marLeft w:val="0"/>
              <w:marRight w:val="0"/>
              <w:marTop w:val="0"/>
              <w:marBottom w:val="0"/>
              <w:divBdr>
                <w:top w:val="none" w:sz="0" w:space="0" w:color="auto"/>
                <w:left w:val="none" w:sz="0" w:space="0" w:color="auto"/>
                <w:bottom w:val="none" w:sz="0" w:space="0" w:color="auto"/>
                <w:right w:val="none" w:sz="0" w:space="0" w:color="auto"/>
              </w:divBdr>
            </w:div>
          </w:divsChild>
        </w:div>
        <w:div w:id="1066538908">
          <w:marLeft w:val="0"/>
          <w:marRight w:val="0"/>
          <w:marTop w:val="0"/>
          <w:marBottom w:val="0"/>
          <w:divBdr>
            <w:top w:val="none" w:sz="0" w:space="0" w:color="auto"/>
            <w:left w:val="none" w:sz="0" w:space="0" w:color="auto"/>
            <w:bottom w:val="none" w:sz="0" w:space="0" w:color="auto"/>
            <w:right w:val="none" w:sz="0" w:space="0" w:color="auto"/>
          </w:divBdr>
          <w:divsChild>
            <w:div w:id="1133407208">
              <w:marLeft w:val="0"/>
              <w:marRight w:val="0"/>
              <w:marTop w:val="0"/>
              <w:marBottom w:val="0"/>
              <w:divBdr>
                <w:top w:val="none" w:sz="0" w:space="0" w:color="auto"/>
                <w:left w:val="none" w:sz="0" w:space="0" w:color="auto"/>
                <w:bottom w:val="none" w:sz="0" w:space="0" w:color="auto"/>
                <w:right w:val="none" w:sz="0" w:space="0" w:color="auto"/>
              </w:divBdr>
            </w:div>
          </w:divsChild>
        </w:div>
        <w:div w:id="1462916466">
          <w:marLeft w:val="0"/>
          <w:marRight w:val="0"/>
          <w:marTop w:val="0"/>
          <w:marBottom w:val="0"/>
          <w:divBdr>
            <w:top w:val="none" w:sz="0" w:space="0" w:color="auto"/>
            <w:left w:val="none" w:sz="0" w:space="0" w:color="auto"/>
            <w:bottom w:val="none" w:sz="0" w:space="0" w:color="auto"/>
            <w:right w:val="none" w:sz="0" w:space="0" w:color="auto"/>
          </w:divBdr>
          <w:divsChild>
            <w:div w:id="1007365906">
              <w:marLeft w:val="0"/>
              <w:marRight w:val="0"/>
              <w:marTop w:val="0"/>
              <w:marBottom w:val="0"/>
              <w:divBdr>
                <w:top w:val="none" w:sz="0" w:space="0" w:color="auto"/>
                <w:left w:val="none" w:sz="0" w:space="0" w:color="auto"/>
                <w:bottom w:val="none" w:sz="0" w:space="0" w:color="auto"/>
                <w:right w:val="none" w:sz="0" w:space="0" w:color="auto"/>
              </w:divBdr>
            </w:div>
          </w:divsChild>
        </w:div>
        <w:div w:id="1350523504">
          <w:marLeft w:val="0"/>
          <w:marRight w:val="0"/>
          <w:marTop w:val="0"/>
          <w:marBottom w:val="0"/>
          <w:divBdr>
            <w:top w:val="none" w:sz="0" w:space="0" w:color="auto"/>
            <w:left w:val="none" w:sz="0" w:space="0" w:color="auto"/>
            <w:bottom w:val="none" w:sz="0" w:space="0" w:color="auto"/>
            <w:right w:val="none" w:sz="0" w:space="0" w:color="auto"/>
          </w:divBdr>
          <w:divsChild>
            <w:div w:id="300425590">
              <w:marLeft w:val="0"/>
              <w:marRight w:val="0"/>
              <w:marTop w:val="0"/>
              <w:marBottom w:val="0"/>
              <w:divBdr>
                <w:top w:val="none" w:sz="0" w:space="0" w:color="auto"/>
                <w:left w:val="none" w:sz="0" w:space="0" w:color="auto"/>
                <w:bottom w:val="none" w:sz="0" w:space="0" w:color="auto"/>
                <w:right w:val="none" w:sz="0" w:space="0" w:color="auto"/>
              </w:divBdr>
            </w:div>
          </w:divsChild>
        </w:div>
        <w:div w:id="857500712">
          <w:marLeft w:val="0"/>
          <w:marRight w:val="0"/>
          <w:marTop w:val="0"/>
          <w:marBottom w:val="0"/>
          <w:divBdr>
            <w:top w:val="none" w:sz="0" w:space="0" w:color="auto"/>
            <w:left w:val="none" w:sz="0" w:space="0" w:color="auto"/>
            <w:bottom w:val="none" w:sz="0" w:space="0" w:color="auto"/>
            <w:right w:val="none" w:sz="0" w:space="0" w:color="auto"/>
          </w:divBdr>
          <w:divsChild>
            <w:div w:id="417101800">
              <w:marLeft w:val="0"/>
              <w:marRight w:val="0"/>
              <w:marTop w:val="0"/>
              <w:marBottom w:val="0"/>
              <w:divBdr>
                <w:top w:val="none" w:sz="0" w:space="0" w:color="auto"/>
                <w:left w:val="none" w:sz="0" w:space="0" w:color="auto"/>
                <w:bottom w:val="none" w:sz="0" w:space="0" w:color="auto"/>
                <w:right w:val="none" w:sz="0" w:space="0" w:color="auto"/>
              </w:divBdr>
            </w:div>
          </w:divsChild>
        </w:div>
        <w:div w:id="1112937960">
          <w:marLeft w:val="0"/>
          <w:marRight w:val="0"/>
          <w:marTop w:val="0"/>
          <w:marBottom w:val="0"/>
          <w:divBdr>
            <w:top w:val="none" w:sz="0" w:space="0" w:color="auto"/>
            <w:left w:val="none" w:sz="0" w:space="0" w:color="auto"/>
            <w:bottom w:val="none" w:sz="0" w:space="0" w:color="auto"/>
            <w:right w:val="none" w:sz="0" w:space="0" w:color="auto"/>
          </w:divBdr>
          <w:divsChild>
            <w:div w:id="1707833701">
              <w:marLeft w:val="0"/>
              <w:marRight w:val="0"/>
              <w:marTop w:val="0"/>
              <w:marBottom w:val="0"/>
              <w:divBdr>
                <w:top w:val="none" w:sz="0" w:space="0" w:color="auto"/>
                <w:left w:val="none" w:sz="0" w:space="0" w:color="auto"/>
                <w:bottom w:val="none" w:sz="0" w:space="0" w:color="auto"/>
                <w:right w:val="none" w:sz="0" w:space="0" w:color="auto"/>
              </w:divBdr>
            </w:div>
          </w:divsChild>
        </w:div>
        <w:div w:id="2136017156">
          <w:marLeft w:val="0"/>
          <w:marRight w:val="0"/>
          <w:marTop w:val="0"/>
          <w:marBottom w:val="0"/>
          <w:divBdr>
            <w:top w:val="none" w:sz="0" w:space="0" w:color="auto"/>
            <w:left w:val="none" w:sz="0" w:space="0" w:color="auto"/>
            <w:bottom w:val="none" w:sz="0" w:space="0" w:color="auto"/>
            <w:right w:val="none" w:sz="0" w:space="0" w:color="auto"/>
          </w:divBdr>
          <w:divsChild>
            <w:div w:id="1659338677">
              <w:marLeft w:val="0"/>
              <w:marRight w:val="0"/>
              <w:marTop w:val="0"/>
              <w:marBottom w:val="0"/>
              <w:divBdr>
                <w:top w:val="none" w:sz="0" w:space="0" w:color="auto"/>
                <w:left w:val="none" w:sz="0" w:space="0" w:color="auto"/>
                <w:bottom w:val="none" w:sz="0" w:space="0" w:color="auto"/>
                <w:right w:val="none" w:sz="0" w:space="0" w:color="auto"/>
              </w:divBdr>
            </w:div>
          </w:divsChild>
        </w:div>
        <w:div w:id="1660301482">
          <w:marLeft w:val="0"/>
          <w:marRight w:val="0"/>
          <w:marTop w:val="0"/>
          <w:marBottom w:val="0"/>
          <w:divBdr>
            <w:top w:val="none" w:sz="0" w:space="0" w:color="auto"/>
            <w:left w:val="none" w:sz="0" w:space="0" w:color="auto"/>
            <w:bottom w:val="none" w:sz="0" w:space="0" w:color="auto"/>
            <w:right w:val="none" w:sz="0" w:space="0" w:color="auto"/>
          </w:divBdr>
          <w:divsChild>
            <w:div w:id="1970939969">
              <w:marLeft w:val="0"/>
              <w:marRight w:val="0"/>
              <w:marTop w:val="0"/>
              <w:marBottom w:val="0"/>
              <w:divBdr>
                <w:top w:val="none" w:sz="0" w:space="0" w:color="auto"/>
                <w:left w:val="none" w:sz="0" w:space="0" w:color="auto"/>
                <w:bottom w:val="none" w:sz="0" w:space="0" w:color="auto"/>
                <w:right w:val="none" w:sz="0" w:space="0" w:color="auto"/>
              </w:divBdr>
            </w:div>
          </w:divsChild>
        </w:div>
        <w:div w:id="640352799">
          <w:marLeft w:val="0"/>
          <w:marRight w:val="0"/>
          <w:marTop w:val="0"/>
          <w:marBottom w:val="0"/>
          <w:divBdr>
            <w:top w:val="none" w:sz="0" w:space="0" w:color="auto"/>
            <w:left w:val="none" w:sz="0" w:space="0" w:color="auto"/>
            <w:bottom w:val="none" w:sz="0" w:space="0" w:color="auto"/>
            <w:right w:val="none" w:sz="0" w:space="0" w:color="auto"/>
          </w:divBdr>
          <w:divsChild>
            <w:div w:id="2142381967">
              <w:marLeft w:val="0"/>
              <w:marRight w:val="0"/>
              <w:marTop w:val="0"/>
              <w:marBottom w:val="0"/>
              <w:divBdr>
                <w:top w:val="none" w:sz="0" w:space="0" w:color="auto"/>
                <w:left w:val="none" w:sz="0" w:space="0" w:color="auto"/>
                <w:bottom w:val="none" w:sz="0" w:space="0" w:color="auto"/>
                <w:right w:val="none" w:sz="0" w:space="0" w:color="auto"/>
              </w:divBdr>
            </w:div>
            <w:div w:id="520625548">
              <w:marLeft w:val="0"/>
              <w:marRight w:val="0"/>
              <w:marTop w:val="0"/>
              <w:marBottom w:val="0"/>
              <w:divBdr>
                <w:top w:val="none" w:sz="0" w:space="0" w:color="auto"/>
                <w:left w:val="none" w:sz="0" w:space="0" w:color="auto"/>
                <w:bottom w:val="none" w:sz="0" w:space="0" w:color="auto"/>
                <w:right w:val="none" w:sz="0" w:space="0" w:color="auto"/>
              </w:divBdr>
            </w:div>
          </w:divsChild>
        </w:div>
        <w:div w:id="1783455664">
          <w:marLeft w:val="0"/>
          <w:marRight w:val="0"/>
          <w:marTop w:val="0"/>
          <w:marBottom w:val="0"/>
          <w:divBdr>
            <w:top w:val="none" w:sz="0" w:space="0" w:color="auto"/>
            <w:left w:val="none" w:sz="0" w:space="0" w:color="auto"/>
            <w:bottom w:val="none" w:sz="0" w:space="0" w:color="auto"/>
            <w:right w:val="none" w:sz="0" w:space="0" w:color="auto"/>
          </w:divBdr>
          <w:divsChild>
            <w:div w:id="1851680858">
              <w:marLeft w:val="0"/>
              <w:marRight w:val="0"/>
              <w:marTop w:val="0"/>
              <w:marBottom w:val="0"/>
              <w:divBdr>
                <w:top w:val="none" w:sz="0" w:space="0" w:color="auto"/>
                <w:left w:val="none" w:sz="0" w:space="0" w:color="auto"/>
                <w:bottom w:val="none" w:sz="0" w:space="0" w:color="auto"/>
                <w:right w:val="none" w:sz="0" w:space="0" w:color="auto"/>
              </w:divBdr>
            </w:div>
          </w:divsChild>
        </w:div>
        <w:div w:id="437797470">
          <w:marLeft w:val="0"/>
          <w:marRight w:val="0"/>
          <w:marTop w:val="0"/>
          <w:marBottom w:val="0"/>
          <w:divBdr>
            <w:top w:val="none" w:sz="0" w:space="0" w:color="auto"/>
            <w:left w:val="none" w:sz="0" w:space="0" w:color="auto"/>
            <w:bottom w:val="none" w:sz="0" w:space="0" w:color="auto"/>
            <w:right w:val="none" w:sz="0" w:space="0" w:color="auto"/>
          </w:divBdr>
          <w:divsChild>
            <w:div w:id="78331517">
              <w:marLeft w:val="0"/>
              <w:marRight w:val="0"/>
              <w:marTop w:val="0"/>
              <w:marBottom w:val="0"/>
              <w:divBdr>
                <w:top w:val="none" w:sz="0" w:space="0" w:color="auto"/>
                <w:left w:val="none" w:sz="0" w:space="0" w:color="auto"/>
                <w:bottom w:val="none" w:sz="0" w:space="0" w:color="auto"/>
                <w:right w:val="none" w:sz="0" w:space="0" w:color="auto"/>
              </w:divBdr>
            </w:div>
            <w:div w:id="1533032803">
              <w:marLeft w:val="0"/>
              <w:marRight w:val="0"/>
              <w:marTop w:val="0"/>
              <w:marBottom w:val="0"/>
              <w:divBdr>
                <w:top w:val="none" w:sz="0" w:space="0" w:color="auto"/>
                <w:left w:val="none" w:sz="0" w:space="0" w:color="auto"/>
                <w:bottom w:val="none" w:sz="0" w:space="0" w:color="auto"/>
                <w:right w:val="none" w:sz="0" w:space="0" w:color="auto"/>
              </w:divBdr>
            </w:div>
          </w:divsChild>
        </w:div>
        <w:div w:id="1813132435">
          <w:marLeft w:val="0"/>
          <w:marRight w:val="0"/>
          <w:marTop w:val="0"/>
          <w:marBottom w:val="0"/>
          <w:divBdr>
            <w:top w:val="none" w:sz="0" w:space="0" w:color="auto"/>
            <w:left w:val="none" w:sz="0" w:space="0" w:color="auto"/>
            <w:bottom w:val="none" w:sz="0" w:space="0" w:color="auto"/>
            <w:right w:val="none" w:sz="0" w:space="0" w:color="auto"/>
          </w:divBdr>
          <w:divsChild>
            <w:div w:id="765886249">
              <w:marLeft w:val="0"/>
              <w:marRight w:val="0"/>
              <w:marTop w:val="0"/>
              <w:marBottom w:val="0"/>
              <w:divBdr>
                <w:top w:val="none" w:sz="0" w:space="0" w:color="auto"/>
                <w:left w:val="none" w:sz="0" w:space="0" w:color="auto"/>
                <w:bottom w:val="none" w:sz="0" w:space="0" w:color="auto"/>
                <w:right w:val="none" w:sz="0" w:space="0" w:color="auto"/>
              </w:divBdr>
            </w:div>
          </w:divsChild>
        </w:div>
        <w:div w:id="1684938197">
          <w:marLeft w:val="0"/>
          <w:marRight w:val="0"/>
          <w:marTop w:val="0"/>
          <w:marBottom w:val="0"/>
          <w:divBdr>
            <w:top w:val="none" w:sz="0" w:space="0" w:color="auto"/>
            <w:left w:val="none" w:sz="0" w:space="0" w:color="auto"/>
            <w:bottom w:val="none" w:sz="0" w:space="0" w:color="auto"/>
            <w:right w:val="none" w:sz="0" w:space="0" w:color="auto"/>
          </w:divBdr>
          <w:divsChild>
            <w:div w:id="271860299">
              <w:marLeft w:val="0"/>
              <w:marRight w:val="0"/>
              <w:marTop w:val="0"/>
              <w:marBottom w:val="0"/>
              <w:divBdr>
                <w:top w:val="none" w:sz="0" w:space="0" w:color="auto"/>
                <w:left w:val="none" w:sz="0" w:space="0" w:color="auto"/>
                <w:bottom w:val="none" w:sz="0" w:space="0" w:color="auto"/>
                <w:right w:val="none" w:sz="0" w:space="0" w:color="auto"/>
              </w:divBdr>
            </w:div>
          </w:divsChild>
        </w:div>
        <w:div w:id="1717120529">
          <w:marLeft w:val="0"/>
          <w:marRight w:val="0"/>
          <w:marTop w:val="0"/>
          <w:marBottom w:val="0"/>
          <w:divBdr>
            <w:top w:val="none" w:sz="0" w:space="0" w:color="auto"/>
            <w:left w:val="none" w:sz="0" w:space="0" w:color="auto"/>
            <w:bottom w:val="none" w:sz="0" w:space="0" w:color="auto"/>
            <w:right w:val="none" w:sz="0" w:space="0" w:color="auto"/>
          </w:divBdr>
          <w:divsChild>
            <w:div w:id="2088527838">
              <w:marLeft w:val="0"/>
              <w:marRight w:val="0"/>
              <w:marTop w:val="0"/>
              <w:marBottom w:val="0"/>
              <w:divBdr>
                <w:top w:val="none" w:sz="0" w:space="0" w:color="auto"/>
                <w:left w:val="none" w:sz="0" w:space="0" w:color="auto"/>
                <w:bottom w:val="none" w:sz="0" w:space="0" w:color="auto"/>
                <w:right w:val="none" w:sz="0" w:space="0" w:color="auto"/>
              </w:divBdr>
            </w:div>
          </w:divsChild>
        </w:div>
        <w:div w:id="1094134631">
          <w:marLeft w:val="0"/>
          <w:marRight w:val="0"/>
          <w:marTop w:val="0"/>
          <w:marBottom w:val="0"/>
          <w:divBdr>
            <w:top w:val="none" w:sz="0" w:space="0" w:color="auto"/>
            <w:left w:val="none" w:sz="0" w:space="0" w:color="auto"/>
            <w:bottom w:val="none" w:sz="0" w:space="0" w:color="auto"/>
            <w:right w:val="none" w:sz="0" w:space="0" w:color="auto"/>
          </w:divBdr>
          <w:divsChild>
            <w:div w:id="1189298733">
              <w:marLeft w:val="0"/>
              <w:marRight w:val="0"/>
              <w:marTop w:val="0"/>
              <w:marBottom w:val="0"/>
              <w:divBdr>
                <w:top w:val="none" w:sz="0" w:space="0" w:color="auto"/>
                <w:left w:val="none" w:sz="0" w:space="0" w:color="auto"/>
                <w:bottom w:val="none" w:sz="0" w:space="0" w:color="auto"/>
                <w:right w:val="none" w:sz="0" w:space="0" w:color="auto"/>
              </w:divBdr>
            </w:div>
            <w:div w:id="1695693323">
              <w:marLeft w:val="0"/>
              <w:marRight w:val="0"/>
              <w:marTop w:val="0"/>
              <w:marBottom w:val="0"/>
              <w:divBdr>
                <w:top w:val="none" w:sz="0" w:space="0" w:color="auto"/>
                <w:left w:val="none" w:sz="0" w:space="0" w:color="auto"/>
                <w:bottom w:val="none" w:sz="0" w:space="0" w:color="auto"/>
                <w:right w:val="none" w:sz="0" w:space="0" w:color="auto"/>
              </w:divBdr>
            </w:div>
          </w:divsChild>
        </w:div>
        <w:div w:id="1800759150">
          <w:marLeft w:val="0"/>
          <w:marRight w:val="0"/>
          <w:marTop w:val="0"/>
          <w:marBottom w:val="0"/>
          <w:divBdr>
            <w:top w:val="none" w:sz="0" w:space="0" w:color="auto"/>
            <w:left w:val="none" w:sz="0" w:space="0" w:color="auto"/>
            <w:bottom w:val="none" w:sz="0" w:space="0" w:color="auto"/>
            <w:right w:val="none" w:sz="0" w:space="0" w:color="auto"/>
          </w:divBdr>
          <w:divsChild>
            <w:div w:id="779565323">
              <w:marLeft w:val="0"/>
              <w:marRight w:val="0"/>
              <w:marTop w:val="0"/>
              <w:marBottom w:val="0"/>
              <w:divBdr>
                <w:top w:val="none" w:sz="0" w:space="0" w:color="auto"/>
                <w:left w:val="none" w:sz="0" w:space="0" w:color="auto"/>
                <w:bottom w:val="none" w:sz="0" w:space="0" w:color="auto"/>
                <w:right w:val="none" w:sz="0" w:space="0" w:color="auto"/>
              </w:divBdr>
            </w:div>
          </w:divsChild>
        </w:div>
        <w:div w:id="211236877">
          <w:marLeft w:val="0"/>
          <w:marRight w:val="0"/>
          <w:marTop w:val="0"/>
          <w:marBottom w:val="0"/>
          <w:divBdr>
            <w:top w:val="none" w:sz="0" w:space="0" w:color="auto"/>
            <w:left w:val="none" w:sz="0" w:space="0" w:color="auto"/>
            <w:bottom w:val="none" w:sz="0" w:space="0" w:color="auto"/>
            <w:right w:val="none" w:sz="0" w:space="0" w:color="auto"/>
          </w:divBdr>
          <w:divsChild>
            <w:div w:id="89084260">
              <w:marLeft w:val="0"/>
              <w:marRight w:val="0"/>
              <w:marTop w:val="0"/>
              <w:marBottom w:val="0"/>
              <w:divBdr>
                <w:top w:val="none" w:sz="0" w:space="0" w:color="auto"/>
                <w:left w:val="none" w:sz="0" w:space="0" w:color="auto"/>
                <w:bottom w:val="none" w:sz="0" w:space="0" w:color="auto"/>
                <w:right w:val="none" w:sz="0" w:space="0" w:color="auto"/>
              </w:divBdr>
            </w:div>
          </w:divsChild>
        </w:div>
        <w:div w:id="1539078446">
          <w:marLeft w:val="0"/>
          <w:marRight w:val="0"/>
          <w:marTop w:val="0"/>
          <w:marBottom w:val="0"/>
          <w:divBdr>
            <w:top w:val="none" w:sz="0" w:space="0" w:color="auto"/>
            <w:left w:val="none" w:sz="0" w:space="0" w:color="auto"/>
            <w:bottom w:val="none" w:sz="0" w:space="0" w:color="auto"/>
            <w:right w:val="none" w:sz="0" w:space="0" w:color="auto"/>
          </w:divBdr>
          <w:divsChild>
            <w:div w:id="1626691582">
              <w:marLeft w:val="0"/>
              <w:marRight w:val="0"/>
              <w:marTop w:val="0"/>
              <w:marBottom w:val="0"/>
              <w:divBdr>
                <w:top w:val="none" w:sz="0" w:space="0" w:color="auto"/>
                <w:left w:val="none" w:sz="0" w:space="0" w:color="auto"/>
                <w:bottom w:val="none" w:sz="0" w:space="0" w:color="auto"/>
                <w:right w:val="none" w:sz="0" w:space="0" w:color="auto"/>
              </w:divBdr>
            </w:div>
          </w:divsChild>
        </w:div>
        <w:div w:id="2056541363">
          <w:marLeft w:val="0"/>
          <w:marRight w:val="0"/>
          <w:marTop w:val="0"/>
          <w:marBottom w:val="0"/>
          <w:divBdr>
            <w:top w:val="none" w:sz="0" w:space="0" w:color="auto"/>
            <w:left w:val="none" w:sz="0" w:space="0" w:color="auto"/>
            <w:bottom w:val="none" w:sz="0" w:space="0" w:color="auto"/>
            <w:right w:val="none" w:sz="0" w:space="0" w:color="auto"/>
          </w:divBdr>
          <w:divsChild>
            <w:div w:id="2033145872">
              <w:marLeft w:val="0"/>
              <w:marRight w:val="0"/>
              <w:marTop w:val="0"/>
              <w:marBottom w:val="0"/>
              <w:divBdr>
                <w:top w:val="none" w:sz="0" w:space="0" w:color="auto"/>
                <w:left w:val="none" w:sz="0" w:space="0" w:color="auto"/>
                <w:bottom w:val="none" w:sz="0" w:space="0" w:color="auto"/>
                <w:right w:val="none" w:sz="0" w:space="0" w:color="auto"/>
              </w:divBdr>
            </w:div>
          </w:divsChild>
        </w:div>
        <w:div w:id="947661224">
          <w:marLeft w:val="0"/>
          <w:marRight w:val="0"/>
          <w:marTop w:val="0"/>
          <w:marBottom w:val="0"/>
          <w:divBdr>
            <w:top w:val="none" w:sz="0" w:space="0" w:color="auto"/>
            <w:left w:val="none" w:sz="0" w:space="0" w:color="auto"/>
            <w:bottom w:val="none" w:sz="0" w:space="0" w:color="auto"/>
            <w:right w:val="none" w:sz="0" w:space="0" w:color="auto"/>
          </w:divBdr>
          <w:divsChild>
            <w:div w:id="2104766502">
              <w:marLeft w:val="0"/>
              <w:marRight w:val="0"/>
              <w:marTop w:val="0"/>
              <w:marBottom w:val="0"/>
              <w:divBdr>
                <w:top w:val="none" w:sz="0" w:space="0" w:color="auto"/>
                <w:left w:val="none" w:sz="0" w:space="0" w:color="auto"/>
                <w:bottom w:val="none" w:sz="0" w:space="0" w:color="auto"/>
                <w:right w:val="none" w:sz="0" w:space="0" w:color="auto"/>
              </w:divBdr>
            </w:div>
            <w:div w:id="819617013">
              <w:marLeft w:val="0"/>
              <w:marRight w:val="0"/>
              <w:marTop w:val="0"/>
              <w:marBottom w:val="0"/>
              <w:divBdr>
                <w:top w:val="none" w:sz="0" w:space="0" w:color="auto"/>
                <w:left w:val="none" w:sz="0" w:space="0" w:color="auto"/>
                <w:bottom w:val="none" w:sz="0" w:space="0" w:color="auto"/>
                <w:right w:val="none" w:sz="0" w:space="0" w:color="auto"/>
              </w:divBdr>
            </w:div>
          </w:divsChild>
        </w:div>
        <w:div w:id="1282759285">
          <w:marLeft w:val="0"/>
          <w:marRight w:val="0"/>
          <w:marTop w:val="0"/>
          <w:marBottom w:val="0"/>
          <w:divBdr>
            <w:top w:val="none" w:sz="0" w:space="0" w:color="auto"/>
            <w:left w:val="none" w:sz="0" w:space="0" w:color="auto"/>
            <w:bottom w:val="none" w:sz="0" w:space="0" w:color="auto"/>
            <w:right w:val="none" w:sz="0" w:space="0" w:color="auto"/>
          </w:divBdr>
          <w:divsChild>
            <w:div w:id="835072202">
              <w:marLeft w:val="0"/>
              <w:marRight w:val="0"/>
              <w:marTop w:val="0"/>
              <w:marBottom w:val="0"/>
              <w:divBdr>
                <w:top w:val="none" w:sz="0" w:space="0" w:color="auto"/>
                <w:left w:val="none" w:sz="0" w:space="0" w:color="auto"/>
                <w:bottom w:val="none" w:sz="0" w:space="0" w:color="auto"/>
                <w:right w:val="none" w:sz="0" w:space="0" w:color="auto"/>
              </w:divBdr>
            </w:div>
          </w:divsChild>
        </w:div>
        <w:div w:id="893852820">
          <w:marLeft w:val="0"/>
          <w:marRight w:val="0"/>
          <w:marTop w:val="0"/>
          <w:marBottom w:val="0"/>
          <w:divBdr>
            <w:top w:val="none" w:sz="0" w:space="0" w:color="auto"/>
            <w:left w:val="none" w:sz="0" w:space="0" w:color="auto"/>
            <w:bottom w:val="none" w:sz="0" w:space="0" w:color="auto"/>
            <w:right w:val="none" w:sz="0" w:space="0" w:color="auto"/>
          </w:divBdr>
          <w:divsChild>
            <w:div w:id="1252394390">
              <w:marLeft w:val="0"/>
              <w:marRight w:val="0"/>
              <w:marTop w:val="0"/>
              <w:marBottom w:val="0"/>
              <w:divBdr>
                <w:top w:val="none" w:sz="0" w:space="0" w:color="auto"/>
                <w:left w:val="none" w:sz="0" w:space="0" w:color="auto"/>
                <w:bottom w:val="none" w:sz="0" w:space="0" w:color="auto"/>
                <w:right w:val="none" w:sz="0" w:space="0" w:color="auto"/>
              </w:divBdr>
            </w:div>
            <w:div w:id="1579904926">
              <w:marLeft w:val="0"/>
              <w:marRight w:val="0"/>
              <w:marTop w:val="0"/>
              <w:marBottom w:val="0"/>
              <w:divBdr>
                <w:top w:val="none" w:sz="0" w:space="0" w:color="auto"/>
                <w:left w:val="none" w:sz="0" w:space="0" w:color="auto"/>
                <w:bottom w:val="none" w:sz="0" w:space="0" w:color="auto"/>
                <w:right w:val="none" w:sz="0" w:space="0" w:color="auto"/>
              </w:divBdr>
            </w:div>
            <w:div w:id="560138873">
              <w:marLeft w:val="0"/>
              <w:marRight w:val="0"/>
              <w:marTop w:val="0"/>
              <w:marBottom w:val="0"/>
              <w:divBdr>
                <w:top w:val="none" w:sz="0" w:space="0" w:color="auto"/>
                <w:left w:val="none" w:sz="0" w:space="0" w:color="auto"/>
                <w:bottom w:val="none" w:sz="0" w:space="0" w:color="auto"/>
                <w:right w:val="none" w:sz="0" w:space="0" w:color="auto"/>
              </w:divBdr>
            </w:div>
            <w:div w:id="1156337591">
              <w:marLeft w:val="0"/>
              <w:marRight w:val="0"/>
              <w:marTop w:val="0"/>
              <w:marBottom w:val="0"/>
              <w:divBdr>
                <w:top w:val="none" w:sz="0" w:space="0" w:color="auto"/>
                <w:left w:val="none" w:sz="0" w:space="0" w:color="auto"/>
                <w:bottom w:val="none" w:sz="0" w:space="0" w:color="auto"/>
                <w:right w:val="none" w:sz="0" w:space="0" w:color="auto"/>
              </w:divBdr>
            </w:div>
          </w:divsChild>
        </w:div>
        <w:div w:id="1394542548">
          <w:marLeft w:val="0"/>
          <w:marRight w:val="0"/>
          <w:marTop w:val="0"/>
          <w:marBottom w:val="0"/>
          <w:divBdr>
            <w:top w:val="none" w:sz="0" w:space="0" w:color="auto"/>
            <w:left w:val="none" w:sz="0" w:space="0" w:color="auto"/>
            <w:bottom w:val="none" w:sz="0" w:space="0" w:color="auto"/>
            <w:right w:val="none" w:sz="0" w:space="0" w:color="auto"/>
          </w:divBdr>
          <w:divsChild>
            <w:div w:id="2061975895">
              <w:marLeft w:val="0"/>
              <w:marRight w:val="0"/>
              <w:marTop w:val="0"/>
              <w:marBottom w:val="0"/>
              <w:divBdr>
                <w:top w:val="none" w:sz="0" w:space="0" w:color="auto"/>
                <w:left w:val="none" w:sz="0" w:space="0" w:color="auto"/>
                <w:bottom w:val="none" w:sz="0" w:space="0" w:color="auto"/>
                <w:right w:val="none" w:sz="0" w:space="0" w:color="auto"/>
              </w:divBdr>
            </w:div>
            <w:div w:id="1224372163">
              <w:marLeft w:val="0"/>
              <w:marRight w:val="0"/>
              <w:marTop w:val="0"/>
              <w:marBottom w:val="0"/>
              <w:divBdr>
                <w:top w:val="none" w:sz="0" w:space="0" w:color="auto"/>
                <w:left w:val="none" w:sz="0" w:space="0" w:color="auto"/>
                <w:bottom w:val="none" w:sz="0" w:space="0" w:color="auto"/>
                <w:right w:val="none" w:sz="0" w:space="0" w:color="auto"/>
              </w:divBdr>
            </w:div>
            <w:div w:id="924656975">
              <w:marLeft w:val="0"/>
              <w:marRight w:val="0"/>
              <w:marTop w:val="0"/>
              <w:marBottom w:val="0"/>
              <w:divBdr>
                <w:top w:val="none" w:sz="0" w:space="0" w:color="auto"/>
                <w:left w:val="none" w:sz="0" w:space="0" w:color="auto"/>
                <w:bottom w:val="none" w:sz="0" w:space="0" w:color="auto"/>
                <w:right w:val="none" w:sz="0" w:space="0" w:color="auto"/>
              </w:divBdr>
            </w:div>
          </w:divsChild>
        </w:div>
        <w:div w:id="2085834868">
          <w:marLeft w:val="0"/>
          <w:marRight w:val="0"/>
          <w:marTop w:val="0"/>
          <w:marBottom w:val="0"/>
          <w:divBdr>
            <w:top w:val="none" w:sz="0" w:space="0" w:color="auto"/>
            <w:left w:val="none" w:sz="0" w:space="0" w:color="auto"/>
            <w:bottom w:val="none" w:sz="0" w:space="0" w:color="auto"/>
            <w:right w:val="none" w:sz="0" w:space="0" w:color="auto"/>
          </w:divBdr>
          <w:divsChild>
            <w:div w:id="1463036427">
              <w:marLeft w:val="0"/>
              <w:marRight w:val="0"/>
              <w:marTop w:val="0"/>
              <w:marBottom w:val="0"/>
              <w:divBdr>
                <w:top w:val="none" w:sz="0" w:space="0" w:color="auto"/>
                <w:left w:val="none" w:sz="0" w:space="0" w:color="auto"/>
                <w:bottom w:val="none" w:sz="0" w:space="0" w:color="auto"/>
                <w:right w:val="none" w:sz="0" w:space="0" w:color="auto"/>
              </w:divBdr>
            </w:div>
          </w:divsChild>
        </w:div>
        <w:div w:id="1056316703">
          <w:marLeft w:val="0"/>
          <w:marRight w:val="0"/>
          <w:marTop w:val="0"/>
          <w:marBottom w:val="0"/>
          <w:divBdr>
            <w:top w:val="none" w:sz="0" w:space="0" w:color="auto"/>
            <w:left w:val="none" w:sz="0" w:space="0" w:color="auto"/>
            <w:bottom w:val="none" w:sz="0" w:space="0" w:color="auto"/>
            <w:right w:val="none" w:sz="0" w:space="0" w:color="auto"/>
          </w:divBdr>
          <w:divsChild>
            <w:div w:id="607467742">
              <w:marLeft w:val="0"/>
              <w:marRight w:val="0"/>
              <w:marTop w:val="0"/>
              <w:marBottom w:val="0"/>
              <w:divBdr>
                <w:top w:val="none" w:sz="0" w:space="0" w:color="auto"/>
                <w:left w:val="none" w:sz="0" w:space="0" w:color="auto"/>
                <w:bottom w:val="none" w:sz="0" w:space="0" w:color="auto"/>
                <w:right w:val="none" w:sz="0" w:space="0" w:color="auto"/>
              </w:divBdr>
            </w:div>
            <w:div w:id="737166035">
              <w:marLeft w:val="0"/>
              <w:marRight w:val="0"/>
              <w:marTop w:val="0"/>
              <w:marBottom w:val="0"/>
              <w:divBdr>
                <w:top w:val="none" w:sz="0" w:space="0" w:color="auto"/>
                <w:left w:val="none" w:sz="0" w:space="0" w:color="auto"/>
                <w:bottom w:val="none" w:sz="0" w:space="0" w:color="auto"/>
                <w:right w:val="none" w:sz="0" w:space="0" w:color="auto"/>
              </w:divBdr>
            </w:div>
          </w:divsChild>
        </w:div>
        <w:div w:id="112867342">
          <w:marLeft w:val="0"/>
          <w:marRight w:val="0"/>
          <w:marTop w:val="0"/>
          <w:marBottom w:val="0"/>
          <w:divBdr>
            <w:top w:val="none" w:sz="0" w:space="0" w:color="auto"/>
            <w:left w:val="none" w:sz="0" w:space="0" w:color="auto"/>
            <w:bottom w:val="none" w:sz="0" w:space="0" w:color="auto"/>
            <w:right w:val="none" w:sz="0" w:space="0" w:color="auto"/>
          </w:divBdr>
          <w:divsChild>
            <w:div w:id="1334838337">
              <w:marLeft w:val="0"/>
              <w:marRight w:val="0"/>
              <w:marTop w:val="0"/>
              <w:marBottom w:val="0"/>
              <w:divBdr>
                <w:top w:val="none" w:sz="0" w:space="0" w:color="auto"/>
                <w:left w:val="none" w:sz="0" w:space="0" w:color="auto"/>
                <w:bottom w:val="none" w:sz="0" w:space="0" w:color="auto"/>
                <w:right w:val="none" w:sz="0" w:space="0" w:color="auto"/>
              </w:divBdr>
            </w:div>
            <w:div w:id="9615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9955">
      <w:bodyDiv w:val="1"/>
      <w:marLeft w:val="0"/>
      <w:marRight w:val="0"/>
      <w:marTop w:val="0"/>
      <w:marBottom w:val="0"/>
      <w:divBdr>
        <w:top w:val="none" w:sz="0" w:space="0" w:color="auto"/>
        <w:left w:val="none" w:sz="0" w:space="0" w:color="auto"/>
        <w:bottom w:val="none" w:sz="0" w:space="0" w:color="auto"/>
        <w:right w:val="none" w:sz="0" w:space="0" w:color="auto"/>
      </w:divBdr>
      <w:divsChild>
        <w:div w:id="1867133803">
          <w:marLeft w:val="0"/>
          <w:marRight w:val="0"/>
          <w:marTop w:val="0"/>
          <w:marBottom w:val="0"/>
          <w:divBdr>
            <w:top w:val="none" w:sz="0" w:space="0" w:color="auto"/>
            <w:left w:val="none" w:sz="0" w:space="0" w:color="auto"/>
            <w:bottom w:val="none" w:sz="0" w:space="0" w:color="auto"/>
            <w:right w:val="none" w:sz="0" w:space="0" w:color="auto"/>
          </w:divBdr>
        </w:div>
      </w:divsChild>
    </w:div>
    <w:div w:id="424035135">
      <w:bodyDiv w:val="1"/>
      <w:marLeft w:val="0"/>
      <w:marRight w:val="0"/>
      <w:marTop w:val="0"/>
      <w:marBottom w:val="0"/>
      <w:divBdr>
        <w:top w:val="none" w:sz="0" w:space="0" w:color="auto"/>
        <w:left w:val="none" w:sz="0" w:space="0" w:color="auto"/>
        <w:bottom w:val="none" w:sz="0" w:space="0" w:color="auto"/>
        <w:right w:val="none" w:sz="0" w:space="0" w:color="auto"/>
      </w:divBdr>
      <w:divsChild>
        <w:div w:id="392430733">
          <w:marLeft w:val="0"/>
          <w:marRight w:val="0"/>
          <w:marTop w:val="0"/>
          <w:marBottom w:val="0"/>
          <w:divBdr>
            <w:top w:val="none" w:sz="0" w:space="0" w:color="auto"/>
            <w:left w:val="none" w:sz="0" w:space="0" w:color="auto"/>
            <w:bottom w:val="none" w:sz="0" w:space="0" w:color="auto"/>
            <w:right w:val="none" w:sz="0" w:space="0" w:color="auto"/>
          </w:divBdr>
          <w:divsChild>
            <w:div w:id="182940527">
              <w:marLeft w:val="0"/>
              <w:marRight w:val="0"/>
              <w:marTop w:val="0"/>
              <w:marBottom w:val="0"/>
              <w:divBdr>
                <w:top w:val="none" w:sz="0" w:space="0" w:color="auto"/>
                <w:left w:val="none" w:sz="0" w:space="0" w:color="auto"/>
                <w:bottom w:val="none" w:sz="0" w:space="0" w:color="auto"/>
                <w:right w:val="none" w:sz="0" w:space="0" w:color="auto"/>
              </w:divBdr>
              <w:divsChild>
                <w:div w:id="2073379868">
                  <w:marLeft w:val="0"/>
                  <w:marRight w:val="0"/>
                  <w:marTop w:val="0"/>
                  <w:marBottom w:val="0"/>
                  <w:divBdr>
                    <w:top w:val="none" w:sz="0" w:space="0" w:color="auto"/>
                    <w:left w:val="none" w:sz="0" w:space="0" w:color="auto"/>
                    <w:bottom w:val="none" w:sz="0" w:space="0" w:color="auto"/>
                    <w:right w:val="none" w:sz="0" w:space="0" w:color="auto"/>
                  </w:divBdr>
                  <w:divsChild>
                    <w:div w:id="4469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1173">
      <w:bodyDiv w:val="1"/>
      <w:marLeft w:val="0"/>
      <w:marRight w:val="0"/>
      <w:marTop w:val="0"/>
      <w:marBottom w:val="0"/>
      <w:divBdr>
        <w:top w:val="none" w:sz="0" w:space="0" w:color="auto"/>
        <w:left w:val="none" w:sz="0" w:space="0" w:color="auto"/>
        <w:bottom w:val="none" w:sz="0" w:space="0" w:color="auto"/>
        <w:right w:val="none" w:sz="0" w:space="0" w:color="auto"/>
      </w:divBdr>
      <w:divsChild>
        <w:div w:id="1588849">
          <w:marLeft w:val="0"/>
          <w:marRight w:val="0"/>
          <w:marTop w:val="0"/>
          <w:marBottom w:val="0"/>
          <w:divBdr>
            <w:top w:val="none" w:sz="0" w:space="0" w:color="auto"/>
            <w:left w:val="none" w:sz="0" w:space="0" w:color="auto"/>
            <w:bottom w:val="none" w:sz="0" w:space="0" w:color="auto"/>
            <w:right w:val="none" w:sz="0" w:space="0" w:color="auto"/>
          </w:divBdr>
        </w:div>
        <w:div w:id="9380503">
          <w:marLeft w:val="0"/>
          <w:marRight w:val="0"/>
          <w:marTop w:val="0"/>
          <w:marBottom w:val="0"/>
          <w:divBdr>
            <w:top w:val="none" w:sz="0" w:space="0" w:color="auto"/>
            <w:left w:val="none" w:sz="0" w:space="0" w:color="auto"/>
            <w:bottom w:val="none" w:sz="0" w:space="0" w:color="auto"/>
            <w:right w:val="none" w:sz="0" w:space="0" w:color="auto"/>
          </w:divBdr>
        </w:div>
        <w:div w:id="13725757">
          <w:marLeft w:val="0"/>
          <w:marRight w:val="0"/>
          <w:marTop w:val="0"/>
          <w:marBottom w:val="0"/>
          <w:divBdr>
            <w:top w:val="none" w:sz="0" w:space="0" w:color="auto"/>
            <w:left w:val="none" w:sz="0" w:space="0" w:color="auto"/>
            <w:bottom w:val="none" w:sz="0" w:space="0" w:color="auto"/>
            <w:right w:val="none" w:sz="0" w:space="0" w:color="auto"/>
          </w:divBdr>
        </w:div>
        <w:div w:id="34434141">
          <w:marLeft w:val="0"/>
          <w:marRight w:val="0"/>
          <w:marTop w:val="0"/>
          <w:marBottom w:val="0"/>
          <w:divBdr>
            <w:top w:val="none" w:sz="0" w:space="0" w:color="auto"/>
            <w:left w:val="none" w:sz="0" w:space="0" w:color="auto"/>
            <w:bottom w:val="none" w:sz="0" w:space="0" w:color="auto"/>
            <w:right w:val="none" w:sz="0" w:space="0" w:color="auto"/>
          </w:divBdr>
        </w:div>
        <w:div w:id="44723480">
          <w:marLeft w:val="0"/>
          <w:marRight w:val="0"/>
          <w:marTop w:val="0"/>
          <w:marBottom w:val="0"/>
          <w:divBdr>
            <w:top w:val="none" w:sz="0" w:space="0" w:color="auto"/>
            <w:left w:val="none" w:sz="0" w:space="0" w:color="auto"/>
            <w:bottom w:val="none" w:sz="0" w:space="0" w:color="auto"/>
            <w:right w:val="none" w:sz="0" w:space="0" w:color="auto"/>
          </w:divBdr>
        </w:div>
        <w:div w:id="67651948">
          <w:marLeft w:val="0"/>
          <w:marRight w:val="0"/>
          <w:marTop w:val="0"/>
          <w:marBottom w:val="0"/>
          <w:divBdr>
            <w:top w:val="none" w:sz="0" w:space="0" w:color="auto"/>
            <w:left w:val="none" w:sz="0" w:space="0" w:color="auto"/>
            <w:bottom w:val="none" w:sz="0" w:space="0" w:color="auto"/>
            <w:right w:val="none" w:sz="0" w:space="0" w:color="auto"/>
          </w:divBdr>
        </w:div>
        <w:div w:id="200556641">
          <w:marLeft w:val="0"/>
          <w:marRight w:val="0"/>
          <w:marTop w:val="0"/>
          <w:marBottom w:val="0"/>
          <w:divBdr>
            <w:top w:val="none" w:sz="0" w:space="0" w:color="auto"/>
            <w:left w:val="none" w:sz="0" w:space="0" w:color="auto"/>
            <w:bottom w:val="none" w:sz="0" w:space="0" w:color="auto"/>
            <w:right w:val="none" w:sz="0" w:space="0" w:color="auto"/>
          </w:divBdr>
        </w:div>
        <w:div w:id="214780645">
          <w:marLeft w:val="0"/>
          <w:marRight w:val="0"/>
          <w:marTop w:val="0"/>
          <w:marBottom w:val="0"/>
          <w:divBdr>
            <w:top w:val="none" w:sz="0" w:space="0" w:color="auto"/>
            <w:left w:val="none" w:sz="0" w:space="0" w:color="auto"/>
            <w:bottom w:val="none" w:sz="0" w:space="0" w:color="auto"/>
            <w:right w:val="none" w:sz="0" w:space="0" w:color="auto"/>
          </w:divBdr>
        </w:div>
        <w:div w:id="224339817">
          <w:marLeft w:val="0"/>
          <w:marRight w:val="0"/>
          <w:marTop w:val="0"/>
          <w:marBottom w:val="0"/>
          <w:divBdr>
            <w:top w:val="none" w:sz="0" w:space="0" w:color="auto"/>
            <w:left w:val="none" w:sz="0" w:space="0" w:color="auto"/>
            <w:bottom w:val="none" w:sz="0" w:space="0" w:color="auto"/>
            <w:right w:val="none" w:sz="0" w:space="0" w:color="auto"/>
          </w:divBdr>
        </w:div>
        <w:div w:id="289361857">
          <w:marLeft w:val="0"/>
          <w:marRight w:val="0"/>
          <w:marTop w:val="0"/>
          <w:marBottom w:val="0"/>
          <w:divBdr>
            <w:top w:val="none" w:sz="0" w:space="0" w:color="auto"/>
            <w:left w:val="none" w:sz="0" w:space="0" w:color="auto"/>
            <w:bottom w:val="none" w:sz="0" w:space="0" w:color="auto"/>
            <w:right w:val="none" w:sz="0" w:space="0" w:color="auto"/>
          </w:divBdr>
        </w:div>
        <w:div w:id="292638715">
          <w:marLeft w:val="0"/>
          <w:marRight w:val="0"/>
          <w:marTop w:val="0"/>
          <w:marBottom w:val="0"/>
          <w:divBdr>
            <w:top w:val="none" w:sz="0" w:space="0" w:color="auto"/>
            <w:left w:val="none" w:sz="0" w:space="0" w:color="auto"/>
            <w:bottom w:val="none" w:sz="0" w:space="0" w:color="auto"/>
            <w:right w:val="none" w:sz="0" w:space="0" w:color="auto"/>
          </w:divBdr>
        </w:div>
        <w:div w:id="295260788">
          <w:marLeft w:val="0"/>
          <w:marRight w:val="0"/>
          <w:marTop w:val="0"/>
          <w:marBottom w:val="0"/>
          <w:divBdr>
            <w:top w:val="none" w:sz="0" w:space="0" w:color="auto"/>
            <w:left w:val="none" w:sz="0" w:space="0" w:color="auto"/>
            <w:bottom w:val="none" w:sz="0" w:space="0" w:color="auto"/>
            <w:right w:val="none" w:sz="0" w:space="0" w:color="auto"/>
          </w:divBdr>
        </w:div>
        <w:div w:id="372735036">
          <w:marLeft w:val="0"/>
          <w:marRight w:val="0"/>
          <w:marTop w:val="0"/>
          <w:marBottom w:val="0"/>
          <w:divBdr>
            <w:top w:val="none" w:sz="0" w:space="0" w:color="auto"/>
            <w:left w:val="none" w:sz="0" w:space="0" w:color="auto"/>
            <w:bottom w:val="none" w:sz="0" w:space="0" w:color="auto"/>
            <w:right w:val="none" w:sz="0" w:space="0" w:color="auto"/>
          </w:divBdr>
        </w:div>
        <w:div w:id="398292404">
          <w:marLeft w:val="0"/>
          <w:marRight w:val="0"/>
          <w:marTop w:val="0"/>
          <w:marBottom w:val="0"/>
          <w:divBdr>
            <w:top w:val="none" w:sz="0" w:space="0" w:color="auto"/>
            <w:left w:val="none" w:sz="0" w:space="0" w:color="auto"/>
            <w:bottom w:val="none" w:sz="0" w:space="0" w:color="auto"/>
            <w:right w:val="none" w:sz="0" w:space="0" w:color="auto"/>
          </w:divBdr>
        </w:div>
        <w:div w:id="429089172">
          <w:marLeft w:val="0"/>
          <w:marRight w:val="0"/>
          <w:marTop w:val="0"/>
          <w:marBottom w:val="0"/>
          <w:divBdr>
            <w:top w:val="none" w:sz="0" w:space="0" w:color="auto"/>
            <w:left w:val="none" w:sz="0" w:space="0" w:color="auto"/>
            <w:bottom w:val="none" w:sz="0" w:space="0" w:color="auto"/>
            <w:right w:val="none" w:sz="0" w:space="0" w:color="auto"/>
          </w:divBdr>
        </w:div>
        <w:div w:id="478962271">
          <w:marLeft w:val="0"/>
          <w:marRight w:val="0"/>
          <w:marTop w:val="0"/>
          <w:marBottom w:val="0"/>
          <w:divBdr>
            <w:top w:val="none" w:sz="0" w:space="0" w:color="auto"/>
            <w:left w:val="none" w:sz="0" w:space="0" w:color="auto"/>
            <w:bottom w:val="none" w:sz="0" w:space="0" w:color="auto"/>
            <w:right w:val="none" w:sz="0" w:space="0" w:color="auto"/>
          </w:divBdr>
        </w:div>
        <w:div w:id="639456573">
          <w:marLeft w:val="0"/>
          <w:marRight w:val="0"/>
          <w:marTop w:val="0"/>
          <w:marBottom w:val="0"/>
          <w:divBdr>
            <w:top w:val="none" w:sz="0" w:space="0" w:color="auto"/>
            <w:left w:val="none" w:sz="0" w:space="0" w:color="auto"/>
            <w:bottom w:val="none" w:sz="0" w:space="0" w:color="auto"/>
            <w:right w:val="none" w:sz="0" w:space="0" w:color="auto"/>
          </w:divBdr>
        </w:div>
        <w:div w:id="712315758">
          <w:marLeft w:val="0"/>
          <w:marRight w:val="0"/>
          <w:marTop w:val="0"/>
          <w:marBottom w:val="0"/>
          <w:divBdr>
            <w:top w:val="none" w:sz="0" w:space="0" w:color="auto"/>
            <w:left w:val="none" w:sz="0" w:space="0" w:color="auto"/>
            <w:bottom w:val="none" w:sz="0" w:space="0" w:color="auto"/>
            <w:right w:val="none" w:sz="0" w:space="0" w:color="auto"/>
          </w:divBdr>
        </w:div>
        <w:div w:id="736821751">
          <w:marLeft w:val="0"/>
          <w:marRight w:val="0"/>
          <w:marTop w:val="0"/>
          <w:marBottom w:val="0"/>
          <w:divBdr>
            <w:top w:val="none" w:sz="0" w:space="0" w:color="auto"/>
            <w:left w:val="none" w:sz="0" w:space="0" w:color="auto"/>
            <w:bottom w:val="none" w:sz="0" w:space="0" w:color="auto"/>
            <w:right w:val="none" w:sz="0" w:space="0" w:color="auto"/>
          </w:divBdr>
        </w:div>
        <w:div w:id="869493230">
          <w:marLeft w:val="0"/>
          <w:marRight w:val="0"/>
          <w:marTop w:val="0"/>
          <w:marBottom w:val="0"/>
          <w:divBdr>
            <w:top w:val="none" w:sz="0" w:space="0" w:color="auto"/>
            <w:left w:val="none" w:sz="0" w:space="0" w:color="auto"/>
            <w:bottom w:val="none" w:sz="0" w:space="0" w:color="auto"/>
            <w:right w:val="none" w:sz="0" w:space="0" w:color="auto"/>
          </w:divBdr>
        </w:div>
        <w:div w:id="898053190">
          <w:marLeft w:val="0"/>
          <w:marRight w:val="0"/>
          <w:marTop w:val="0"/>
          <w:marBottom w:val="0"/>
          <w:divBdr>
            <w:top w:val="none" w:sz="0" w:space="0" w:color="auto"/>
            <w:left w:val="none" w:sz="0" w:space="0" w:color="auto"/>
            <w:bottom w:val="none" w:sz="0" w:space="0" w:color="auto"/>
            <w:right w:val="none" w:sz="0" w:space="0" w:color="auto"/>
          </w:divBdr>
        </w:div>
        <w:div w:id="899023509">
          <w:marLeft w:val="0"/>
          <w:marRight w:val="0"/>
          <w:marTop w:val="0"/>
          <w:marBottom w:val="0"/>
          <w:divBdr>
            <w:top w:val="none" w:sz="0" w:space="0" w:color="auto"/>
            <w:left w:val="none" w:sz="0" w:space="0" w:color="auto"/>
            <w:bottom w:val="none" w:sz="0" w:space="0" w:color="auto"/>
            <w:right w:val="none" w:sz="0" w:space="0" w:color="auto"/>
          </w:divBdr>
        </w:div>
        <w:div w:id="904805304">
          <w:marLeft w:val="0"/>
          <w:marRight w:val="0"/>
          <w:marTop w:val="0"/>
          <w:marBottom w:val="0"/>
          <w:divBdr>
            <w:top w:val="none" w:sz="0" w:space="0" w:color="auto"/>
            <w:left w:val="none" w:sz="0" w:space="0" w:color="auto"/>
            <w:bottom w:val="none" w:sz="0" w:space="0" w:color="auto"/>
            <w:right w:val="none" w:sz="0" w:space="0" w:color="auto"/>
          </w:divBdr>
        </w:div>
        <w:div w:id="952439053">
          <w:marLeft w:val="0"/>
          <w:marRight w:val="0"/>
          <w:marTop w:val="0"/>
          <w:marBottom w:val="0"/>
          <w:divBdr>
            <w:top w:val="none" w:sz="0" w:space="0" w:color="auto"/>
            <w:left w:val="none" w:sz="0" w:space="0" w:color="auto"/>
            <w:bottom w:val="none" w:sz="0" w:space="0" w:color="auto"/>
            <w:right w:val="none" w:sz="0" w:space="0" w:color="auto"/>
          </w:divBdr>
        </w:div>
        <w:div w:id="1036931691">
          <w:marLeft w:val="0"/>
          <w:marRight w:val="0"/>
          <w:marTop w:val="0"/>
          <w:marBottom w:val="0"/>
          <w:divBdr>
            <w:top w:val="none" w:sz="0" w:space="0" w:color="auto"/>
            <w:left w:val="none" w:sz="0" w:space="0" w:color="auto"/>
            <w:bottom w:val="none" w:sz="0" w:space="0" w:color="auto"/>
            <w:right w:val="none" w:sz="0" w:space="0" w:color="auto"/>
          </w:divBdr>
        </w:div>
        <w:div w:id="1059940666">
          <w:marLeft w:val="0"/>
          <w:marRight w:val="0"/>
          <w:marTop w:val="0"/>
          <w:marBottom w:val="0"/>
          <w:divBdr>
            <w:top w:val="none" w:sz="0" w:space="0" w:color="auto"/>
            <w:left w:val="none" w:sz="0" w:space="0" w:color="auto"/>
            <w:bottom w:val="none" w:sz="0" w:space="0" w:color="auto"/>
            <w:right w:val="none" w:sz="0" w:space="0" w:color="auto"/>
          </w:divBdr>
        </w:div>
        <w:div w:id="1078792824">
          <w:marLeft w:val="0"/>
          <w:marRight w:val="0"/>
          <w:marTop w:val="0"/>
          <w:marBottom w:val="0"/>
          <w:divBdr>
            <w:top w:val="none" w:sz="0" w:space="0" w:color="auto"/>
            <w:left w:val="none" w:sz="0" w:space="0" w:color="auto"/>
            <w:bottom w:val="none" w:sz="0" w:space="0" w:color="auto"/>
            <w:right w:val="none" w:sz="0" w:space="0" w:color="auto"/>
          </w:divBdr>
        </w:div>
        <w:div w:id="1134063850">
          <w:marLeft w:val="0"/>
          <w:marRight w:val="0"/>
          <w:marTop w:val="0"/>
          <w:marBottom w:val="0"/>
          <w:divBdr>
            <w:top w:val="none" w:sz="0" w:space="0" w:color="auto"/>
            <w:left w:val="none" w:sz="0" w:space="0" w:color="auto"/>
            <w:bottom w:val="none" w:sz="0" w:space="0" w:color="auto"/>
            <w:right w:val="none" w:sz="0" w:space="0" w:color="auto"/>
          </w:divBdr>
        </w:div>
        <w:div w:id="1157844550">
          <w:marLeft w:val="0"/>
          <w:marRight w:val="0"/>
          <w:marTop w:val="0"/>
          <w:marBottom w:val="0"/>
          <w:divBdr>
            <w:top w:val="none" w:sz="0" w:space="0" w:color="auto"/>
            <w:left w:val="none" w:sz="0" w:space="0" w:color="auto"/>
            <w:bottom w:val="none" w:sz="0" w:space="0" w:color="auto"/>
            <w:right w:val="none" w:sz="0" w:space="0" w:color="auto"/>
          </w:divBdr>
        </w:div>
        <w:div w:id="1161769907">
          <w:marLeft w:val="0"/>
          <w:marRight w:val="0"/>
          <w:marTop w:val="0"/>
          <w:marBottom w:val="0"/>
          <w:divBdr>
            <w:top w:val="none" w:sz="0" w:space="0" w:color="auto"/>
            <w:left w:val="none" w:sz="0" w:space="0" w:color="auto"/>
            <w:bottom w:val="none" w:sz="0" w:space="0" w:color="auto"/>
            <w:right w:val="none" w:sz="0" w:space="0" w:color="auto"/>
          </w:divBdr>
        </w:div>
        <w:div w:id="1235118503">
          <w:marLeft w:val="0"/>
          <w:marRight w:val="0"/>
          <w:marTop w:val="0"/>
          <w:marBottom w:val="0"/>
          <w:divBdr>
            <w:top w:val="none" w:sz="0" w:space="0" w:color="auto"/>
            <w:left w:val="none" w:sz="0" w:space="0" w:color="auto"/>
            <w:bottom w:val="none" w:sz="0" w:space="0" w:color="auto"/>
            <w:right w:val="none" w:sz="0" w:space="0" w:color="auto"/>
          </w:divBdr>
        </w:div>
        <w:div w:id="1237474554">
          <w:marLeft w:val="0"/>
          <w:marRight w:val="0"/>
          <w:marTop w:val="0"/>
          <w:marBottom w:val="0"/>
          <w:divBdr>
            <w:top w:val="none" w:sz="0" w:space="0" w:color="auto"/>
            <w:left w:val="none" w:sz="0" w:space="0" w:color="auto"/>
            <w:bottom w:val="none" w:sz="0" w:space="0" w:color="auto"/>
            <w:right w:val="none" w:sz="0" w:space="0" w:color="auto"/>
          </w:divBdr>
        </w:div>
        <w:div w:id="1247113928">
          <w:marLeft w:val="0"/>
          <w:marRight w:val="0"/>
          <w:marTop w:val="0"/>
          <w:marBottom w:val="0"/>
          <w:divBdr>
            <w:top w:val="none" w:sz="0" w:space="0" w:color="auto"/>
            <w:left w:val="none" w:sz="0" w:space="0" w:color="auto"/>
            <w:bottom w:val="none" w:sz="0" w:space="0" w:color="auto"/>
            <w:right w:val="none" w:sz="0" w:space="0" w:color="auto"/>
          </w:divBdr>
        </w:div>
        <w:div w:id="1338652971">
          <w:marLeft w:val="0"/>
          <w:marRight w:val="0"/>
          <w:marTop w:val="0"/>
          <w:marBottom w:val="0"/>
          <w:divBdr>
            <w:top w:val="none" w:sz="0" w:space="0" w:color="auto"/>
            <w:left w:val="none" w:sz="0" w:space="0" w:color="auto"/>
            <w:bottom w:val="none" w:sz="0" w:space="0" w:color="auto"/>
            <w:right w:val="none" w:sz="0" w:space="0" w:color="auto"/>
          </w:divBdr>
        </w:div>
        <w:div w:id="1347900923">
          <w:marLeft w:val="0"/>
          <w:marRight w:val="0"/>
          <w:marTop w:val="0"/>
          <w:marBottom w:val="0"/>
          <w:divBdr>
            <w:top w:val="none" w:sz="0" w:space="0" w:color="auto"/>
            <w:left w:val="none" w:sz="0" w:space="0" w:color="auto"/>
            <w:bottom w:val="none" w:sz="0" w:space="0" w:color="auto"/>
            <w:right w:val="none" w:sz="0" w:space="0" w:color="auto"/>
          </w:divBdr>
        </w:div>
        <w:div w:id="1351180047">
          <w:marLeft w:val="0"/>
          <w:marRight w:val="0"/>
          <w:marTop w:val="0"/>
          <w:marBottom w:val="0"/>
          <w:divBdr>
            <w:top w:val="none" w:sz="0" w:space="0" w:color="auto"/>
            <w:left w:val="none" w:sz="0" w:space="0" w:color="auto"/>
            <w:bottom w:val="none" w:sz="0" w:space="0" w:color="auto"/>
            <w:right w:val="none" w:sz="0" w:space="0" w:color="auto"/>
          </w:divBdr>
        </w:div>
        <w:div w:id="1433278842">
          <w:marLeft w:val="0"/>
          <w:marRight w:val="0"/>
          <w:marTop w:val="0"/>
          <w:marBottom w:val="0"/>
          <w:divBdr>
            <w:top w:val="none" w:sz="0" w:space="0" w:color="auto"/>
            <w:left w:val="none" w:sz="0" w:space="0" w:color="auto"/>
            <w:bottom w:val="none" w:sz="0" w:space="0" w:color="auto"/>
            <w:right w:val="none" w:sz="0" w:space="0" w:color="auto"/>
          </w:divBdr>
        </w:div>
        <w:div w:id="1452896127">
          <w:marLeft w:val="0"/>
          <w:marRight w:val="0"/>
          <w:marTop w:val="0"/>
          <w:marBottom w:val="0"/>
          <w:divBdr>
            <w:top w:val="none" w:sz="0" w:space="0" w:color="auto"/>
            <w:left w:val="none" w:sz="0" w:space="0" w:color="auto"/>
            <w:bottom w:val="none" w:sz="0" w:space="0" w:color="auto"/>
            <w:right w:val="none" w:sz="0" w:space="0" w:color="auto"/>
          </w:divBdr>
        </w:div>
        <w:div w:id="1457213140">
          <w:marLeft w:val="0"/>
          <w:marRight w:val="0"/>
          <w:marTop w:val="0"/>
          <w:marBottom w:val="0"/>
          <w:divBdr>
            <w:top w:val="none" w:sz="0" w:space="0" w:color="auto"/>
            <w:left w:val="none" w:sz="0" w:space="0" w:color="auto"/>
            <w:bottom w:val="none" w:sz="0" w:space="0" w:color="auto"/>
            <w:right w:val="none" w:sz="0" w:space="0" w:color="auto"/>
          </w:divBdr>
        </w:div>
        <w:div w:id="1495796980">
          <w:marLeft w:val="0"/>
          <w:marRight w:val="0"/>
          <w:marTop w:val="0"/>
          <w:marBottom w:val="0"/>
          <w:divBdr>
            <w:top w:val="none" w:sz="0" w:space="0" w:color="auto"/>
            <w:left w:val="none" w:sz="0" w:space="0" w:color="auto"/>
            <w:bottom w:val="none" w:sz="0" w:space="0" w:color="auto"/>
            <w:right w:val="none" w:sz="0" w:space="0" w:color="auto"/>
          </w:divBdr>
        </w:div>
        <w:div w:id="1513185862">
          <w:marLeft w:val="0"/>
          <w:marRight w:val="0"/>
          <w:marTop w:val="0"/>
          <w:marBottom w:val="0"/>
          <w:divBdr>
            <w:top w:val="none" w:sz="0" w:space="0" w:color="auto"/>
            <w:left w:val="none" w:sz="0" w:space="0" w:color="auto"/>
            <w:bottom w:val="none" w:sz="0" w:space="0" w:color="auto"/>
            <w:right w:val="none" w:sz="0" w:space="0" w:color="auto"/>
          </w:divBdr>
        </w:div>
        <w:div w:id="1536429997">
          <w:marLeft w:val="0"/>
          <w:marRight w:val="0"/>
          <w:marTop w:val="0"/>
          <w:marBottom w:val="0"/>
          <w:divBdr>
            <w:top w:val="none" w:sz="0" w:space="0" w:color="auto"/>
            <w:left w:val="none" w:sz="0" w:space="0" w:color="auto"/>
            <w:bottom w:val="none" w:sz="0" w:space="0" w:color="auto"/>
            <w:right w:val="none" w:sz="0" w:space="0" w:color="auto"/>
          </w:divBdr>
        </w:div>
        <w:div w:id="1788310950">
          <w:marLeft w:val="0"/>
          <w:marRight w:val="0"/>
          <w:marTop w:val="0"/>
          <w:marBottom w:val="0"/>
          <w:divBdr>
            <w:top w:val="none" w:sz="0" w:space="0" w:color="auto"/>
            <w:left w:val="none" w:sz="0" w:space="0" w:color="auto"/>
            <w:bottom w:val="none" w:sz="0" w:space="0" w:color="auto"/>
            <w:right w:val="none" w:sz="0" w:space="0" w:color="auto"/>
          </w:divBdr>
        </w:div>
        <w:div w:id="1813979719">
          <w:marLeft w:val="0"/>
          <w:marRight w:val="0"/>
          <w:marTop w:val="0"/>
          <w:marBottom w:val="0"/>
          <w:divBdr>
            <w:top w:val="none" w:sz="0" w:space="0" w:color="auto"/>
            <w:left w:val="none" w:sz="0" w:space="0" w:color="auto"/>
            <w:bottom w:val="none" w:sz="0" w:space="0" w:color="auto"/>
            <w:right w:val="none" w:sz="0" w:space="0" w:color="auto"/>
          </w:divBdr>
        </w:div>
        <w:div w:id="1850637147">
          <w:marLeft w:val="0"/>
          <w:marRight w:val="0"/>
          <w:marTop w:val="0"/>
          <w:marBottom w:val="0"/>
          <w:divBdr>
            <w:top w:val="none" w:sz="0" w:space="0" w:color="auto"/>
            <w:left w:val="none" w:sz="0" w:space="0" w:color="auto"/>
            <w:bottom w:val="none" w:sz="0" w:space="0" w:color="auto"/>
            <w:right w:val="none" w:sz="0" w:space="0" w:color="auto"/>
          </w:divBdr>
        </w:div>
        <w:div w:id="1858889597">
          <w:marLeft w:val="0"/>
          <w:marRight w:val="0"/>
          <w:marTop w:val="0"/>
          <w:marBottom w:val="0"/>
          <w:divBdr>
            <w:top w:val="none" w:sz="0" w:space="0" w:color="auto"/>
            <w:left w:val="none" w:sz="0" w:space="0" w:color="auto"/>
            <w:bottom w:val="none" w:sz="0" w:space="0" w:color="auto"/>
            <w:right w:val="none" w:sz="0" w:space="0" w:color="auto"/>
          </w:divBdr>
        </w:div>
        <w:div w:id="1862429440">
          <w:marLeft w:val="0"/>
          <w:marRight w:val="0"/>
          <w:marTop w:val="0"/>
          <w:marBottom w:val="0"/>
          <w:divBdr>
            <w:top w:val="none" w:sz="0" w:space="0" w:color="auto"/>
            <w:left w:val="none" w:sz="0" w:space="0" w:color="auto"/>
            <w:bottom w:val="none" w:sz="0" w:space="0" w:color="auto"/>
            <w:right w:val="none" w:sz="0" w:space="0" w:color="auto"/>
          </w:divBdr>
        </w:div>
        <w:div w:id="1872646880">
          <w:marLeft w:val="0"/>
          <w:marRight w:val="0"/>
          <w:marTop w:val="0"/>
          <w:marBottom w:val="0"/>
          <w:divBdr>
            <w:top w:val="none" w:sz="0" w:space="0" w:color="auto"/>
            <w:left w:val="none" w:sz="0" w:space="0" w:color="auto"/>
            <w:bottom w:val="none" w:sz="0" w:space="0" w:color="auto"/>
            <w:right w:val="none" w:sz="0" w:space="0" w:color="auto"/>
          </w:divBdr>
        </w:div>
        <w:div w:id="1901937651">
          <w:marLeft w:val="0"/>
          <w:marRight w:val="0"/>
          <w:marTop w:val="0"/>
          <w:marBottom w:val="0"/>
          <w:divBdr>
            <w:top w:val="none" w:sz="0" w:space="0" w:color="auto"/>
            <w:left w:val="none" w:sz="0" w:space="0" w:color="auto"/>
            <w:bottom w:val="none" w:sz="0" w:space="0" w:color="auto"/>
            <w:right w:val="none" w:sz="0" w:space="0" w:color="auto"/>
          </w:divBdr>
        </w:div>
        <w:div w:id="1902251427">
          <w:marLeft w:val="0"/>
          <w:marRight w:val="0"/>
          <w:marTop w:val="0"/>
          <w:marBottom w:val="0"/>
          <w:divBdr>
            <w:top w:val="none" w:sz="0" w:space="0" w:color="auto"/>
            <w:left w:val="none" w:sz="0" w:space="0" w:color="auto"/>
            <w:bottom w:val="none" w:sz="0" w:space="0" w:color="auto"/>
            <w:right w:val="none" w:sz="0" w:space="0" w:color="auto"/>
          </w:divBdr>
        </w:div>
        <w:div w:id="1932856430">
          <w:marLeft w:val="0"/>
          <w:marRight w:val="0"/>
          <w:marTop w:val="0"/>
          <w:marBottom w:val="0"/>
          <w:divBdr>
            <w:top w:val="none" w:sz="0" w:space="0" w:color="auto"/>
            <w:left w:val="none" w:sz="0" w:space="0" w:color="auto"/>
            <w:bottom w:val="none" w:sz="0" w:space="0" w:color="auto"/>
            <w:right w:val="none" w:sz="0" w:space="0" w:color="auto"/>
          </w:divBdr>
        </w:div>
        <w:div w:id="1942175338">
          <w:marLeft w:val="0"/>
          <w:marRight w:val="0"/>
          <w:marTop w:val="0"/>
          <w:marBottom w:val="0"/>
          <w:divBdr>
            <w:top w:val="none" w:sz="0" w:space="0" w:color="auto"/>
            <w:left w:val="none" w:sz="0" w:space="0" w:color="auto"/>
            <w:bottom w:val="none" w:sz="0" w:space="0" w:color="auto"/>
            <w:right w:val="none" w:sz="0" w:space="0" w:color="auto"/>
          </w:divBdr>
        </w:div>
        <w:div w:id="1949510237">
          <w:marLeft w:val="0"/>
          <w:marRight w:val="0"/>
          <w:marTop w:val="0"/>
          <w:marBottom w:val="0"/>
          <w:divBdr>
            <w:top w:val="none" w:sz="0" w:space="0" w:color="auto"/>
            <w:left w:val="none" w:sz="0" w:space="0" w:color="auto"/>
            <w:bottom w:val="none" w:sz="0" w:space="0" w:color="auto"/>
            <w:right w:val="none" w:sz="0" w:space="0" w:color="auto"/>
          </w:divBdr>
        </w:div>
        <w:div w:id="1969311132">
          <w:marLeft w:val="0"/>
          <w:marRight w:val="0"/>
          <w:marTop w:val="0"/>
          <w:marBottom w:val="0"/>
          <w:divBdr>
            <w:top w:val="none" w:sz="0" w:space="0" w:color="auto"/>
            <w:left w:val="none" w:sz="0" w:space="0" w:color="auto"/>
            <w:bottom w:val="none" w:sz="0" w:space="0" w:color="auto"/>
            <w:right w:val="none" w:sz="0" w:space="0" w:color="auto"/>
          </w:divBdr>
        </w:div>
        <w:div w:id="1970821666">
          <w:marLeft w:val="0"/>
          <w:marRight w:val="0"/>
          <w:marTop w:val="0"/>
          <w:marBottom w:val="0"/>
          <w:divBdr>
            <w:top w:val="none" w:sz="0" w:space="0" w:color="auto"/>
            <w:left w:val="none" w:sz="0" w:space="0" w:color="auto"/>
            <w:bottom w:val="none" w:sz="0" w:space="0" w:color="auto"/>
            <w:right w:val="none" w:sz="0" w:space="0" w:color="auto"/>
          </w:divBdr>
        </w:div>
        <w:div w:id="1983075489">
          <w:marLeft w:val="0"/>
          <w:marRight w:val="0"/>
          <w:marTop w:val="0"/>
          <w:marBottom w:val="0"/>
          <w:divBdr>
            <w:top w:val="none" w:sz="0" w:space="0" w:color="auto"/>
            <w:left w:val="none" w:sz="0" w:space="0" w:color="auto"/>
            <w:bottom w:val="none" w:sz="0" w:space="0" w:color="auto"/>
            <w:right w:val="none" w:sz="0" w:space="0" w:color="auto"/>
          </w:divBdr>
        </w:div>
        <w:div w:id="2004046380">
          <w:marLeft w:val="0"/>
          <w:marRight w:val="0"/>
          <w:marTop w:val="0"/>
          <w:marBottom w:val="0"/>
          <w:divBdr>
            <w:top w:val="none" w:sz="0" w:space="0" w:color="auto"/>
            <w:left w:val="none" w:sz="0" w:space="0" w:color="auto"/>
            <w:bottom w:val="none" w:sz="0" w:space="0" w:color="auto"/>
            <w:right w:val="none" w:sz="0" w:space="0" w:color="auto"/>
          </w:divBdr>
        </w:div>
        <w:div w:id="2034334622">
          <w:marLeft w:val="0"/>
          <w:marRight w:val="0"/>
          <w:marTop w:val="0"/>
          <w:marBottom w:val="0"/>
          <w:divBdr>
            <w:top w:val="none" w:sz="0" w:space="0" w:color="auto"/>
            <w:left w:val="none" w:sz="0" w:space="0" w:color="auto"/>
            <w:bottom w:val="none" w:sz="0" w:space="0" w:color="auto"/>
            <w:right w:val="none" w:sz="0" w:space="0" w:color="auto"/>
          </w:divBdr>
        </w:div>
        <w:div w:id="2046252343">
          <w:marLeft w:val="0"/>
          <w:marRight w:val="0"/>
          <w:marTop w:val="0"/>
          <w:marBottom w:val="0"/>
          <w:divBdr>
            <w:top w:val="none" w:sz="0" w:space="0" w:color="auto"/>
            <w:left w:val="none" w:sz="0" w:space="0" w:color="auto"/>
            <w:bottom w:val="none" w:sz="0" w:space="0" w:color="auto"/>
            <w:right w:val="none" w:sz="0" w:space="0" w:color="auto"/>
          </w:divBdr>
        </w:div>
        <w:div w:id="2047676651">
          <w:marLeft w:val="0"/>
          <w:marRight w:val="0"/>
          <w:marTop w:val="0"/>
          <w:marBottom w:val="0"/>
          <w:divBdr>
            <w:top w:val="none" w:sz="0" w:space="0" w:color="auto"/>
            <w:left w:val="none" w:sz="0" w:space="0" w:color="auto"/>
            <w:bottom w:val="none" w:sz="0" w:space="0" w:color="auto"/>
            <w:right w:val="none" w:sz="0" w:space="0" w:color="auto"/>
          </w:divBdr>
        </w:div>
        <w:div w:id="2091081269">
          <w:marLeft w:val="0"/>
          <w:marRight w:val="0"/>
          <w:marTop w:val="0"/>
          <w:marBottom w:val="0"/>
          <w:divBdr>
            <w:top w:val="none" w:sz="0" w:space="0" w:color="auto"/>
            <w:left w:val="none" w:sz="0" w:space="0" w:color="auto"/>
            <w:bottom w:val="none" w:sz="0" w:space="0" w:color="auto"/>
            <w:right w:val="none" w:sz="0" w:space="0" w:color="auto"/>
          </w:divBdr>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88375386">
      <w:bodyDiv w:val="1"/>
      <w:marLeft w:val="0"/>
      <w:marRight w:val="0"/>
      <w:marTop w:val="0"/>
      <w:marBottom w:val="0"/>
      <w:divBdr>
        <w:top w:val="none" w:sz="0" w:space="0" w:color="auto"/>
        <w:left w:val="none" w:sz="0" w:space="0" w:color="auto"/>
        <w:bottom w:val="none" w:sz="0" w:space="0" w:color="auto"/>
        <w:right w:val="none" w:sz="0" w:space="0" w:color="auto"/>
      </w:divBdr>
      <w:divsChild>
        <w:div w:id="579870196">
          <w:marLeft w:val="0"/>
          <w:marRight w:val="0"/>
          <w:marTop w:val="0"/>
          <w:marBottom w:val="0"/>
          <w:divBdr>
            <w:top w:val="none" w:sz="0" w:space="0" w:color="auto"/>
            <w:left w:val="none" w:sz="0" w:space="0" w:color="auto"/>
            <w:bottom w:val="none" w:sz="0" w:space="0" w:color="auto"/>
            <w:right w:val="none" w:sz="0" w:space="0" w:color="auto"/>
          </w:divBdr>
          <w:divsChild>
            <w:div w:id="45686153">
              <w:marLeft w:val="0"/>
              <w:marRight w:val="0"/>
              <w:marTop w:val="0"/>
              <w:marBottom w:val="0"/>
              <w:divBdr>
                <w:top w:val="none" w:sz="0" w:space="0" w:color="auto"/>
                <w:left w:val="none" w:sz="0" w:space="0" w:color="auto"/>
                <w:bottom w:val="none" w:sz="0" w:space="0" w:color="auto"/>
                <w:right w:val="none" w:sz="0" w:space="0" w:color="auto"/>
              </w:divBdr>
              <w:divsChild>
                <w:div w:id="1917131344">
                  <w:marLeft w:val="0"/>
                  <w:marRight w:val="0"/>
                  <w:marTop w:val="0"/>
                  <w:marBottom w:val="0"/>
                  <w:divBdr>
                    <w:top w:val="none" w:sz="0" w:space="0" w:color="auto"/>
                    <w:left w:val="none" w:sz="0" w:space="0" w:color="auto"/>
                    <w:bottom w:val="none" w:sz="0" w:space="0" w:color="auto"/>
                    <w:right w:val="none" w:sz="0" w:space="0" w:color="auto"/>
                  </w:divBdr>
                  <w:divsChild>
                    <w:div w:id="1254359831">
                      <w:marLeft w:val="0"/>
                      <w:marRight w:val="0"/>
                      <w:marTop w:val="0"/>
                      <w:marBottom w:val="0"/>
                      <w:divBdr>
                        <w:top w:val="none" w:sz="0" w:space="0" w:color="auto"/>
                        <w:left w:val="none" w:sz="0" w:space="0" w:color="auto"/>
                        <w:bottom w:val="none" w:sz="0" w:space="0" w:color="auto"/>
                        <w:right w:val="none" w:sz="0" w:space="0" w:color="auto"/>
                      </w:divBdr>
                    </w:div>
                    <w:div w:id="17981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28419421">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38736760">
      <w:bodyDiv w:val="1"/>
      <w:marLeft w:val="0"/>
      <w:marRight w:val="0"/>
      <w:marTop w:val="0"/>
      <w:marBottom w:val="0"/>
      <w:divBdr>
        <w:top w:val="none" w:sz="0" w:space="0" w:color="auto"/>
        <w:left w:val="none" w:sz="0" w:space="0" w:color="auto"/>
        <w:bottom w:val="none" w:sz="0" w:space="0" w:color="auto"/>
        <w:right w:val="none" w:sz="0" w:space="0" w:color="auto"/>
      </w:divBdr>
      <w:divsChild>
        <w:div w:id="2359613">
          <w:marLeft w:val="0"/>
          <w:marRight w:val="0"/>
          <w:marTop w:val="0"/>
          <w:marBottom w:val="0"/>
          <w:divBdr>
            <w:top w:val="none" w:sz="0" w:space="0" w:color="auto"/>
            <w:left w:val="none" w:sz="0" w:space="0" w:color="auto"/>
            <w:bottom w:val="none" w:sz="0" w:space="0" w:color="auto"/>
            <w:right w:val="none" w:sz="0" w:space="0" w:color="auto"/>
          </w:divBdr>
        </w:div>
        <w:div w:id="54816685">
          <w:marLeft w:val="0"/>
          <w:marRight w:val="0"/>
          <w:marTop w:val="0"/>
          <w:marBottom w:val="0"/>
          <w:divBdr>
            <w:top w:val="none" w:sz="0" w:space="0" w:color="auto"/>
            <w:left w:val="none" w:sz="0" w:space="0" w:color="auto"/>
            <w:bottom w:val="none" w:sz="0" w:space="0" w:color="auto"/>
            <w:right w:val="none" w:sz="0" w:space="0" w:color="auto"/>
          </w:divBdr>
        </w:div>
        <w:div w:id="81800521">
          <w:marLeft w:val="0"/>
          <w:marRight w:val="0"/>
          <w:marTop w:val="0"/>
          <w:marBottom w:val="0"/>
          <w:divBdr>
            <w:top w:val="none" w:sz="0" w:space="0" w:color="auto"/>
            <w:left w:val="none" w:sz="0" w:space="0" w:color="auto"/>
            <w:bottom w:val="none" w:sz="0" w:space="0" w:color="auto"/>
            <w:right w:val="none" w:sz="0" w:space="0" w:color="auto"/>
          </w:divBdr>
          <w:divsChild>
            <w:div w:id="891162105">
              <w:marLeft w:val="-75"/>
              <w:marRight w:val="0"/>
              <w:marTop w:val="30"/>
              <w:marBottom w:val="30"/>
              <w:divBdr>
                <w:top w:val="none" w:sz="0" w:space="0" w:color="auto"/>
                <w:left w:val="none" w:sz="0" w:space="0" w:color="auto"/>
                <w:bottom w:val="none" w:sz="0" w:space="0" w:color="auto"/>
                <w:right w:val="none" w:sz="0" w:space="0" w:color="auto"/>
              </w:divBdr>
              <w:divsChild>
                <w:div w:id="260259031">
                  <w:marLeft w:val="0"/>
                  <w:marRight w:val="0"/>
                  <w:marTop w:val="0"/>
                  <w:marBottom w:val="0"/>
                  <w:divBdr>
                    <w:top w:val="none" w:sz="0" w:space="0" w:color="auto"/>
                    <w:left w:val="none" w:sz="0" w:space="0" w:color="auto"/>
                    <w:bottom w:val="none" w:sz="0" w:space="0" w:color="auto"/>
                    <w:right w:val="none" w:sz="0" w:space="0" w:color="auto"/>
                  </w:divBdr>
                  <w:divsChild>
                    <w:div w:id="2040036368">
                      <w:marLeft w:val="0"/>
                      <w:marRight w:val="0"/>
                      <w:marTop w:val="0"/>
                      <w:marBottom w:val="0"/>
                      <w:divBdr>
                        <w:top w:val="none" w:sz="0" w:space="0" w:color="auto"/>
                        <w:left w:val="none" w:sz="0" w:space="0" w:color="auto"/>
                        <w:bottom w:val="none" w:sz="0" w:space="0" w:color="auto"/>
                        <w:right w:val="none" w:sz="0" w:space="0" w:color="auto"/>
                      </w:divBdr>
                    </w:div>
                  </w:divsChild>
                </w:div>
                <w:div w:id="378669983">
                  <w:marLeft w:val="0"/>
                  <w:marRight w:val="0"/>
                  <w:marTop w:val="0"/>
                  <w:marBottom w:val="0"/>
                  <w:divBdr>
                    <w:top w:val="none" w:sz="0" w:space="0" w:color="auto"/>
                    <w:left w:val="none" w:sz="0" w:space="0" w:color="auto"/>
                    <w:bottom w:val="none" w:sz="0" w:space="0" w:color="auto"/>
                    <w:right w:val="none" w:sz="0" w:space="0" w:color="auto"/>
                  </w:divBdr>
                  <w:divsChild>
                    <w:div w:id="917442028">
                      <w:marLeft w:val="0"/>
                      <w:marRight w:val="0"/>
                      <w:marTop w:val="0"/>
                      <w:marBottom w:val="0"/>
                      <w:divBdr>
                        <w:top w:val="none" w:sz="0" w:space="0" w:color="auto"/>
                        <w:left w:val="none" w:sz="0" w:space="0" w:color="auto"/>
                        <w:bottom w:val="none" w:sz="0" w:space="0" w:color="auto"/>
                        <w:right w:val="none" w:sz="0" w:space="0" w:color="auto"/>
                      </w:divBdr>
                    </w:div>
                  </w:divsChild>
                </w:div>
                <w:div w:id="583685864">
                  <w:marLeft w:val="0"/>
                  <w:marRight w:val="0"/>
                  <w:marTop w:val="0"/>
                  <w:marBottom w:val="0"/>
                  <w:divBdr>
                    <w:top w:val="none" w:sz="0" w:space="0" w:color="auto"/>
                    <w:left w:val="none" w:sz="0" w:space="0" w:color="auto"/>
                    <w:bottom w:val="none" w:sz="0" w:space="0" w:color="auto"/>
                    <w:right w:val="none" w:sz="0" w:space="0" w:color="auto"/>
                  </w:divBdr>
                  <w:divsChild>
                    <w:div w:id="1877887692">
                      <w:marLeft w:val="0"/>
                      <w:marRight w:val="0"/>
                      <w:marTop w:val="0"/>
                      <w:marBottom w:val="0"/>
                      <w:divBdr>
                        <w:top w:val="none" w:sz="0" w:space="0" w:color="auto"/>
                        <w:left w:val="none" w:sz="0" w:space="0" w:color="auto"/>
                        <w:bottom w:val="none" w:sz="0" w:space="0" w:color="auto"/>
                        <w:right w:val="none" w:sz="0" w:space="0" w:color="auto"/>
                      </w:divBdr>
                    </w:div>
                  </w:divsChild>
                </w:div>
                <w:div w:id="664864283">
                  <w:marLeft w:val="0"/>
                  <w:marRight w:val="0"/>
                  <w:marTop w:val="0"/>
                  <w:marBottom w:val="0"/>
                  <w:divBdr>
                    <w:top w:val="none" w:sz="0" w:space="0" w:color="auto"/>
                    <w:left w:val="none" w:sz="0" w:space="0" w:color="auto"/>
                    <w:bottom w:val="none" w:sz="0" w:space="0" w:color="auto"/>
                    <w:right w:val="none" w:sz="0" w:space="0" w:color="auto"/>
                  </w:divBdr>
                  <w:divsChild>
                    <w:div w:id="1125390982">
                      <w:marLeft w:val="0"/>
                      <w:marRight w:val="0"/>
                      <w:marTop w:val="0"/>
                      <w:marBottom w:val="0"/>
                      <w:divBdr>
                        <w:top w:val="none" w:sz="0" w:space="0" w:color="auto"/>
                        <w:left w:val="none" w:sz="0" w:space="0" w:color="auto"/>
                        <w:bottom w:val="none" w:sz="0" w:space="0" w:color="auto"/>
                        <w:right w:val="none" w:sz="0" w:space="0" w:color="auto"/>
                      </w:divBdr>
                    </w:div>
                  </w:divsChild>
                </w:div>
                <w:div w:id="780801669">
                  <w:marLeft w:val="0"/>
                  <w:marRight w:val="0"/>
                  <w:marTop w:val="0"/>
                  <w:marBottom w:val="0"/>
                  <w:divBdr>
                    <w:top w:val="none" w:sz="0" w:space="0" w:color="auto"/>
                    <w:left w:val="none" w:sz="0" w:space="0" w:color="auto"/>
                    <w:bottom w:val="none" w:sz="0" w:space="0" w:color="auto"/>
                    <w:right w:val="none" w:sz="0" w:space="0" w:color="auto"/>
                  </w:divBdr>
                  <w:divsChild>
                    <w:div w:id="1884554171">
                      <w:marLeft w:val="0"/>
                      <w:marRight w:val="0"/>
                      <w:marTop w:val="0"/>
                      <w:marBottom w:val="0"/>
                      <w:divBdr>
                        <w:top w:val="none" w:sz="0" w:space="0" w:color="auto"/>
                        <w:left w:val="none" w:sz="0" w:space="0" w:color="auto"/>
                        <w:bottom w:val="none" w:sz="0" w:space="0" w:color="auto"/>
                        <w:right w:val="none" w:sz="0" w:space="0" w:color="auto"/>
                      </w:divBdr>
                    </w:div>
                  </w:divsChild>
                </w:div>
                <w:div w:id="792940476">
                  <w:marLeft w:val="0"/>
                  <w:marRight w:val="0"/>
                  <w:marTop w:val="0"/>
                  <w:marBottom w:val="0"/>
                  <w:divBdr>
                    <w:top w:val="none" w:sz="0" w:space="0" w:color="auto"/>
                    <w:left w:val="none" w:sz="0" w:space="0" w:color="auto"/>
                    <w:bottom w:val="none" w:sz="0" w:space="0" w:color="auto"/>
                    <w:right w:val="none" w:sz="0" w:space="0" w:color="auto"/>
                  </w:divBdr>
                  <w:divsChild>
                    <w:div w:id="912081442">
                      <w:marLeft w:val="0"/>
                      <w:marRight w:val="0"/>
                      <w:marTop w:val="0"/>
                      <w:marBottom w:val="0"/>
                      <w:divBdr>
                        <w:top w:val="none" w:sz="0" w:space="0" w:color="auto"/>
                        <w:left w:val="none" w:sz="0" w:space="0" w:color="auto"/>
                        <w:bottom w:val="none" w:sz="0" w:space="0" w:color="auto"/>
                        <w:right w:val="none" w:sz="0" w:space="0" w:color="auto"/>
                      </w:divBdr>
                    </w:div>
                    <w:div w:id="1056658147">
                      <w:marLeft w:val="0"/>
                      <w:marRight w:val="0"/>
                      <w:marTop w:val="0"/>
                      <w:marBottom w:val="0"/>
                      <w:divBdr>
                        <w:top w:val="none" w:sz="0" w:space="0" w:color="auto"/>
                        <w:left w:val="none" w:sz="0" w:space="0" w:color="auto"/>
                        <w:bottom w:val="none" w:sz="0" w:space="0" w:color="auto"/>
                        <w:right w:val="none" w:sz="0" w:space="0" w:color="auto"/>
                      </w:divBdr>
                    </w:div>
                    <w:div w:id="1948727958">
                      <w:marLeft w:val="0"/>
                      <w:marRight w:val="0"/>
                      <w:marTop w:val="0"/>
                      <w:marBottom w:val="0"/>
                      <w:divBdr>
                        <w:top w:val="none" w:sz="0" w:space="0" w:color="auto"/>
                        <w:left w:val="none" w:sz="0" w:space="0" w:color="auto"/>
                        <w:bottom w:val="none" w:sz="0" w:space="0" w:color="auto"/>
                        <w:right w:val="none" w:sz="0" w:space="0" w:color="auto"/>
                      </w:divBdr>
                    </w:div>
                  </w:divsChild>
                </w:div>
                <w:div w:id="960499269">
                  <w:marLeft w:val="0"/>
                  <w:marRight w:val="0"/>
                  <w:marTop w:val="0"/>
                  <w:marBottom w:val="0"/>
                  <w:divBdr>
                    <w:top w:val="none" w:sz="0" w:space="0" w:color="auto"/>
                    <w:left w:val="none" w:sz="0" w:space="0" w:color="auto"/>
                    <w:bottom w:val="none" w:sz="0" w:space="0" w:color="auto"/>
                    <w:right w:val="none" w:sz="0" w:space="0" w:color="auto"/>
                  </w:divBdr>
                  <w:divsChild>
                    <w:div w:id="1798572411">
                      <w:marLeft w:val="0"/>
                      <w:marRight w:val="0"/>
                      <w:marTop w:val="0"/>
                      <w:marBottom w:val="0"/>
                      <w:divBdr>
                        <w:top w:val="none" w:sz="0" w:space="0" w:color="auto"/>
                        <w:left w:val="none" w:sz="0" w:space="0" w:color="auto"/>
                        <w:bottom w:val="none" w:sz="0" w:space="0" w:color="auto"/>
                        <w:right w:val="none" w:sz="0" w:space="0" w:color="auto"/>
                      </w:divBdr>
                    </w:div>
                  </w:divsChild>
                </w:div>
                <w:div w:id="1178540693">
                  <w:marLeft w:val="0"/>
                  <w:marRight w:val="0"/>
                  <w:marTop w:val="0"/>
                  <w:marBottom w:val="0"/>
                  <w:divBdr>
                    <w:top w:val="none" w:sz="0" w:space="0" w:color="auto"/>
                    <w:left w:val="none" w:sz="0" w:space="0" w:color="auto"/>
                    <w:bottom w:val="none" w:sz="0" w:space="0" w:color="auto"/>
                    <w:right w:val="none" w:sz="0" w:space="0" w:color="auto"/>
                  </w:divBdr>
                  <w:divsChild>
                    <w:div w:id="190150182">
                      <w:marLeft w:val="0"/>
                      <w:marRight w:val="0"/>
                      <w:marTop w:val="0"/>
                      <w:marBottom w:val="0"/>
                      <w:divBdr>
                        <w:top w:val="none" w:sz="0" w:space="0" w:color="auto"/>
                        <w:left w:val="none" w:sz="0" w:space="0" w:color="auto"/>
                        <w:bottom w:val="none" w:sz="0" w:space="0" w:color="auto"/>
                        <w:right w:val="none" w:sz="0" w:space="0" w:color="auto"/>
                      </w:divBdr>
                    </w:div>
                  </w:divsChild>
                </w:div>
                <w:div w:id="1210452936">
                  <w:marLeft w:val="0"/>
                  <w:marRight w:val="0"/>
                  <w:marTop w:val="0"/>
                  <w:marBottom w:val="0"/>
                  <w:divBdr>
                    <w:top w:val="none" w:sz="0" w:space="0" w:color="auto"/>
                    <w:left w:val="none" w:sz="0" w:space="0" w:color="auto"/>
                    <w:bottom w:val="none" w:sz="0" w:space="0" w:color="auto"/>
                    <w:right w:val="none" w:sz="0" w:space="0" w:color="auto"/>
                  </w:divBdr>
                  <w:divsChild>
                    <w:div w:id="2140567986">
                      <w:marLeft w:val="0"/>
                      <w:marRight w:val="0"/>
                      <w:marTop w:val="0"/>
                      <w:marBottom w:val="0"/>
                      <w:divBdr>
                        <w:top w:val="none" w:sz="0" w:space="0" w:color="auto"/>
                        <w:left w:val="none" w:sz="0" w:space="0" w:color="auto"/>
                        <w:bottom w:val="none" w:sz="0" w:space="0" w:color="auto"/>
                        <w:right w:val="none" w:sz="0" w:space="0" w:color="auto"/>
                      </w:divBdr>
                    </w:div>
                  </w:divsChild>
                </w:div>
                <w:div w:id="1475873663">
                  <w:marLeft w:val="0"/>
                  <w:marRight w:val="0"/>
                  <w:marTop w:val="0"/>
                  <w:marBottom w:val="0"/>
                  <w:divBdr>
                    <w:top w:val="none" w:sz="0" w:space="0" w:color="auto"/>
                    <w:left w:val="none" w:sz="0" w:space="0" w:color="auto"/>
                    <w:bottom w:val="none" w:sz="0" w:space="0" w:color="auto"/>
                    <w:right w:val="none" w:sz="0" w:space="0" w:color="auto"/>
                  </w:divBdr>
                  <w:divsChild>
                    <w:div w:id="837232114">
                      <w:marLeft w:val="0"/>
                      <w:marRight w:val="0"/>
                      <w:marTop w:val="0"/>
                      <w:marBottom w:val="0"/>
                      <w:divBdr>
                        <w:top w:val="none" w:sz="0" w:space="0" w:color="auto"/>
                        <w:left w:val="none" w:sz="0" w:space="0" w:color="auto"/>
                        <w:bottom w:val="none" w:sz="0" w:space="0" w:color="auto"/>
                        <w:right w:val="none" w:sz="0" w:space="0" w:color="auto"/>
                      </w:divBdr>
                    </w:div>
                  </w:divsChild>
                </w:div>
                <w:div w:id="1488128192">
                  <w:marLeft w:val="0"/>
                  <w:marRight w:val="0"/>
                  <w:marTop w:val="0"/>
                  <w:marBottom w:val="0"/>
                  <w:divBdr>
                    <w:top w:val="none" w:sz="0" w:space="0" w:color="auto"/>
                    <w:left w:val="none" w:sz="0" w:space="0" w:color="auto"/>
                    <w:bottom w:val="none" w:sz="0" w:space="0" w:color="auto"/>
                    <w:right w:val="none" w:sz="0" w:space="0" w:color="auto"/>
                  </w:divBdr>
                  <w:divsChild>
                    <w:div w:id="2034114801">
                      <w:marLeft w:val="0"/>
                      <w:marRight w:val="0"/>
                      <w:marTop w:val="0"/>
                      <w:marBottom w:val="0"/>
                      <w:divBdr>
                        <w:top w:val="none" w:sz="0" w:space="0" w:color="auto"/>
                        <w:left w:val="none" w:sz="0" w:space="0" w:color="auto"/>
                        <w:bottom w:val="none" w:sz="0" w:space="0" w:color="auto"/>
                        <w:right w:val="none" w:sz="0" w:space="0" w:color="auto"/>
                      </w:divBdr>
                    </w:div>
                  </w:divsChild>
                </w:div>
                <w:div w:id="1489247581">
                  <w:marLeft w:val="0"/>
                  <w:marRight w:val="0"/>
                  <w:marTop w:val="0"/>
                  <w:marBottom w:val="0"/>
                  <w:divBdr>
                    <w:top w:val="none" w:sz="0" w:space="0" w:color="auto"/>
                    <w:left w:val="none" w:sz="0" w:space="0" w:color="auto"/>
                    <w:bottom w:val="none" w:sz="0" w:space="0" w:color="auto"/>
                    <w:right w:val="none" w:sz="0" w:space="0" w:color="auto"/>
                  </w:divBdr>
                  <w:divsChild>
                    <w:div w:id="1143547795">
                      <w:marLeft w:val="0"/>
                      <w:marRight w:val="0"/>
                      <w:marTop w:val="0"/>
                      <w:marBottom w:val="0"/>
                      <w:divBdr>
                        <w:top w:val="none" w:sz="0" w:space="0" w:color="auto"/>
                        <w:left w:val="none" w:sz="0" w:space="0" w:color="auto"/>
                        <w:bottom w:val="none" w:sz="0" w:space="0" w:color="auto"/>
                        <w:right w:val="none" w:sz="0" w:space="0" w:color="auto"/>
                      </w:divBdr>
                    </w:div>
                  </w:divsChild>
                </w:div>
                <w:div w:id="1563716692">
                  <w:marLeft w:val="0"/>
                  <w:marRight w:val="0"/>
                  <w:marTop w:val="0"/>
                  <w:marBottom w:val="0"/>
                  <w:divBdr>
                    <w:top w:val="none" w:sz="0" w:space="0" w:color="auto"/>
                    <w:left w:val="none" w:sz="0" w:space="0" w:color="auto"/>
                    <w:bottom w:val="none" w:sz="0" w:space="0" w:color="auto"/>
                    <w:right w:val="none" w:sz="0" w:space="0" w:color="auto"/>
                  </w:divBdr>
                  <w:divsChild>
                    <w:div w:id="639766208">
                      <w:marLeft w:val="0"/>
                      <w:marRight w:val="0"/>
                      <w:marTop w:val="0"/>
                      <w:marBottom w:val="0"/>
                      <w:divBdr>
                        <w:top w:val="none" w:sz="0" w:space="0" w:color="auto"/>
                        <w:left w:val="none" w:sz="0" w:space="0" w:color="auto"/>
                        <w:bottom w:val="none" w:sz="0" w:space="0" w:color="auto"/>
                        <w:right w:val="none" w:sz="0" w:space="0" w:color="auto"/>
                      </w:divBdr>
                    </w:div>
                    <w:div w:id="872884485">
                      <w:marLeft w:val="0"/>
                      <w:marRight w:val="0"/>
                      <w:marTop w:val="0"/>
                      <w:marBottom w:val="0"/>
                      <w:divBdr>
                        <w:top w:val="none" w:sz="0" w:space="0" w:color="auto"/>
                        <w:left w:val="none" w:sz="0" w:space="0" w:color="auto"/>
                        <w:bottom w:val="none" w:sz="0" w:space="0" w:color="auto"/>
                        <w:right w:val="none" w:sz="0" w:space="0" w:color="auto"/>
                      </w:divBdr>
                    </w:div>
                    <w:div w:id="1989549958">
                      <w:marLeft w:val="0"/>
                      <w:marRight w:val="0"/>
                      <w:marTop w:val="0"/>
                      <w:marBottom w:val="0"/>
                      <w:divBdr>
                        <w:top w:val="none" w:sz="0" w:space="0" w:color="auto"/>
                        <w:left w:val="none" w:sz="0" w:space="0" w:color="auto"/>
                        <w:bottom w:val="none" w:sz="0" w:space="0" w:color="auto"/>
                        <w:right w:val="none" w:sz="0" w:space="0" w:color="auto"/>
                      </w:divBdr>
                    </w:div>
                  </w:divsChild>
                </w:div>
                <w:div w:id="1650405089">
                  <w:marLeft w:val="0"/>
                  <w:marRight w:val="0"/>
                  <w:marTop w:val="0"/>
                  <w:marBottom w:val="0"/>
                  <w:divBdr>
                    <w:top w:val="none" w:sz="0" w:space="0" w:color="auto"/>
                    <w:left w:val="none" w:sz="0" w:space="0" w:color="auto"/>
                    <w:bottom w:val="none" w:sz="0" w:space="0" w:color="auto"/>
                    <w:right w:val="none" w:sz="0" w:space="0" w:color="auto"/>
                  </w:divBdr>
                  <w:divsChild>
                    <w:div w:id="463622949">
                      <w:marLeft w:val="0"/>
                      <w:marRight w:val="0"/>
                      <w:marTop w:val="0"/>
                      <w:marBottom w:val="0"/>
                      <w:divBdr>
                        <w:top w:val="none" w:sz="0" w:space="0" w:color="auto"/>
                        <w:left w:val="none" w:sz="0" w:space="0" w:color="auto"/>
                        <w:bottom w:val="none" w:sz="0" w:space="0" w:color="auto"/>
                        <w:right w:val="none" w:sz="0" w:space="0" w:color="auto"/>
                      </w:divBdr>
                    </w:div>
                  </w:divsChild>
                </w:div>
                <w:div w:id="1737435136">
                  <w:marLeft w:val="0"/>
                  <w:marRight w:val="0"/>
                  <w:marTop w:val="0"/>
                  <w:marBottom w:val="0"/>
                  <w:divBdr>
                    <w:top w:val="none" w:sz="0" w:space="0" w:color="auto"/>
                    <w:left w:val="none" w:sz="0" w:space="0" w:color="auto"/>
                    <w:bottom w:val="none" w:sz="0" w:space="0" w:color="auto"/>
                    <w:right w:val="none" w:sz="0" w:space="0" w:color="auto"/>
                  </w:divBdr>
                  <w:divsChild>
                    <w:div w:id="169488417">
                      <w:marLeft w:val="0"/>
                      <w:marRight w:val="0"/>
                      <w:marTop w:val="0"/>
                      <w:marBottom w:val="0"/>
                      <w:divBdr>
                        <w:top w:val="none" w:sz="0" w:space="0" w:color="auto"/>
                        <w:left w:val="none" w:sz="0" w:space="0" w:color="auto"/>
                        <w:bottom w:val="none" w:sz="0" w:space="0" w:color="auto"/>
                        <w:right w:val="none" w:sz="0" w:space="0" w:color="auto"/>
                      </w:divBdr>
                    </w:div>
                  </w:divsChild>
                </w:div>
                <w:div w:id="1746107852">
                  <w:marLeft w:val="0"/>
                  <w:marRight w:val="0"/>
                  <w:marTop w:val="0"/>
                  <w:marBottom w:val="0"/>
                  <w:divBdr>
                    <w:top w:val="none" w:sz="0" w:space="0" w:color="auto"/>
                    <w:left w:val="none" w:sz="0" w:space="0" w:color="auto"/>
                    <w:bottom w:val="none" w:sz="0" w:space="0" w:color="auto"/>
                    <w:right w:val="none" w:sz="0" w:space="0" w:color="auto"/>
                  </w:divBdr>
                  <w:divsChild>
                    <w:div w:id="785122954">
                      <w:marLeft w:val="0"/>
                      <w:marRight w:val="0"/>
                      <w:marTop w:val="0"/>
                      <w:marBottom w:val="0"/>
                      <w:divBdr>
                        <w:top w:val="none" w:sz="0" w:space="0" w:color="auto"/>
                        <w:left w:val="none" w:sz="0" w:space="0" w:color="auto"/>
                        <w:bottom w:val="none" w:sz="0" w:space="0" w:color="auto"/>
                        <w:right w:val="none" w:sz="0" w:space="0" w:color="auto"/>
                      </w:divBdr>
                    </w:div>
                    <w:div w:id="913705200">
                      <w:marLeft w:val="0"/>
                      <w:marRight w:val="0"/>
                      <w:marTop w:val="0"/>
                      <w:marBottom w:val="0"/>
                      <w:divBdr>
                        <w:top w:val="none" w:sz="0" w:space="0" w:color="auto"/>
                        <w:left w:val="none" w:sz="0" w:space="0" w:color="auto"/>
                        <w:bottom w:val="none" w:sz="0" w:space="0" w:color="auto"/>
                        <w:right w:val="none" w:sz="0" w:space="0" w:color="auto"/>
                      </w:divBdr>
                    </w:div>
                    <w:div w:id="1417826871">
                      <w:marLeft w:val="0"/>
                      <w:marRight w:val="0"/>
                      <w:marTop w:val="0"/>
                      <w:marBottom w:val="0"/>
                      <w:divBdr>
                        <w:top w:val="none" w:sz="0" w:space="0" w:color="auto"/>
                        <w:left w:val="none" w:sz="0" w:space="0" w:color="auto"/>
                        <w:bottom w:val="none" w:sz="0" w:space="0" w:color="auto"/>
                        <w:right w:val="none" w:sz="0" w:space="0" w:color="auto"/>
                      </w:divBdr>
                    </w:div>
                  </w:divsChild>
                </w:div>
                <w:div w:id="1748192423">
                  <w:marLeft w:val="0"/>
                  <w:marRight w:val="0"/>
                  <w:marTop w:val="0"/>
                  <w:marBottom w:val="0"/>
                  <w:divBdr>
                    <w:top w:val="none" w:sz="0" w:space="0" w:color="auto"/>
                    <w:left w:val="none" w:sz="0" w:space="0" w:color="auto"/>
                    <w:bottom w:val="none" w:sz="0" w:space="0" w:color="auto"/>
                    <w:right w:val="none" w:sz="0" w:space="0" w:color="auto"/>
                  </w:divBdr>
                  <w:divsChild>
                    <w:div w:id="277613664">
                      <w:marLeft w:val="0"/>
                      <w:marRight w:val="0"/>
                      <w:marTop w:val="0"/>
                      <w:marBottom w:val="0"/>
                      <w:divBdr>
                        <w:top w:val="none" w:sz="0" w:space="0" w:color="auto"/>
                        <w:left w:val="none" w:sz="0" w:space="0" w:color="auto"/>
                        <w:bottom w:val="none" w:sz="0" w:space="0" w:color="auto"/>
                        <w:right w:val="none" w:sz="0" w:space="0" w:color="auto"/>
                      </w:divBdr>
                    </w:div>
                    <w:div w:id="561795420">
                      <w:marLeft w:val="0"/>
                      <w:marRight w:val="0"/>
                      <w:marTop w:val="0"/>
                      <w:marBottom w:val="0"/>
                      <w:divBdr>
                        <w:top w:val="none" w:sz="0" w:space="0" w:color="auto"/>
                        <w:left w:val="none" w:sz="0" w:space="0" w:color="auto"/>
                        <w:bottom w:val="none" w:sz="0" w:space="0" w:color="auto"/>
                        <w:right w:val="none" w:sz="0" w:space="0" w:color="auto"/>
                      </w:divBdr>
                    </w:div>
                    <w:div w:id="1279919752">
                      <w:marLeft w:val="0"/>
                      <w:marRight w:val="0"/>
                      <w:marTop w:val="0"/>
                      <w:marBottom w:val="0"/>
                      <w:divBdr>
                        <w:top w:val="none" w:sz="0" w:space="0" w:color="auto"/>
                        <w:left w:val="none" w:sz="0" w:space="0" w:color="auto"/>
                        <w:bottom w:val="none" w:sz="0" w:space="0" w:color="auto"/>
                        <w:right w:val="none" w:sz="0" w:space="0" w:color="auto"/>
                      </w:divBdr>
                    </w:div>
                    <w:div w:id="1735157134">
                      <w:marLeft w:val="0"/>
                      <w:marRight w:val="0"/>
                      <w:marTop w:val="0"/>
                      <w:marBottom w:val="0"/>
                      <w:divBdr>
                        <w:top w:val="none" w:sz="0" w:space="0" w:color="auto"/>
                        <w:left w:val="none" w:sz="0" w:space="0" w:color="auto"/>
                        <w:bottom w:val="none" w:sz="0" w:space="0" w:color="auto"/>
                        <w:right w:val="none" w:sz="0" w:space="0" w:color="auto"/>
                      </w:divBdr>
                    </w:div>
                  </w:divsChild>
                </w:div>
                <w:div w:id="1871213757">
                  <w:marLeft w:val="0"/>
                  <w:marRight w:val="0"/>
                  <w:marTop w:val="0"/>
                  <w:marBottom w:val="0"/>
                  <w:divBdr>
                    <w:top w:val="none" w:sz="0" w:space="0" w:color="auto"/>
                    <w:left w:val="none" w:sz="0" w:space="0" w:color="auto"/>
                    <w:bottom w:val="none" w:sz="0" w:space="0" w:color="auto"/>
                    <w:right w:val="none" w:sz="0" w:space="0" w:color="auto"/>
                  </w:divBdr>
                  <w:divsChild>
                    <w:div w:id="452405254">
                      <w:marLeft w:val="0"/>
                      <w:marRight w:val="0"/>
                      <w:marTop w:val="0"/>
                      <w:marBottom w:val="0"/>
                      <w:divBdr>
                        <w:top w:val="none" w:sz="0" w:space="0" w:color="auto"/>
                        <w:left w:val="none" w:sz="0" w:space="0" w:color="auto"/>
                        <w:bottom w:val="none" w:sz="0" w:space="0" w:color="auto"/>
                        <w:right w:val="none" w:sz="0" w:space="0" w:color="auto"/>
                      </w:divBdr>
                    </w:div>
                  </w:divsChild>
                </w:div>
                <w:div w:id="1891575513">
                  <w:marLeft w:val="0"/>
                  <w:marRight w:val="0"/>
                  <w:marTop w:val="0"/>
                  <w:marBottom w:val="0"/>
                  <w:divBdr>
                    <w:top w:val="none" w:sz="0" w:space="0" w:color="auto"/>
                    <w:left w:val="none" w:sz="0" w:space="0" w:color="auto"/>
                    <w:bottom w:val="none" w:sz="0" w:space="0" w:color="auto"/>
                    <w:right w:val="none" w:sz="0" w:space="0" w:color="auto"/>
                  </w:divBdr>
                  <w:divsChild>
                    <w:div w:id="253058451">
                      <w:marLeft w:val="0"/>
                      <w:marRight w:val="0"/>
                      <w:marTop w:val="0"/>
                      <w:marBottom w:val="0"/>
                      <w:divBdr>
                        <w:top w:val="none" w:sz="0" w:space="0" w:color="auto"/>
                        <w:left w:val="none" w:sz="0" w:space="0" w:color="auto"/>
                        <w:bottom w:val="none" w:sz="0" w:space="0" w:color="auto"/>
                        <w:right w:val="none" w:sz="0" w:space="0" w:color="auto"/>
                      </w:divBdr>
                    </w:div>
                  </w:divsChild>
                </w:div>
                <w:div w:id="1959410817">
                  <w:marLeft w:val="0"/>
                  <w:marRight w:val="0"/>
                  <w:marTop w:val="0"/>
                  <w:marBottom w:val="0"/>
                  <w:divBdr>
                    <w:top w:val="none" w:sz="0" w:space="0" w:color="auto"/>
                    <w:left w:val="none" w:sz="0" w:space="0" w:color="auto"/>
                    <w:bottom w:val="none" w:sz="0" w:space="0" w:color="auto"/>
                    <w:right w:val="none" w:sz="0" w:space="0" w:color="auto"/>
                  </w:divBdr>
                  <w:divsChild>
                    <w:div w:id="2030989830">
                      <w:marLeft w:val="0"/>
                      <w:marRight w:val="0"/>
                      <w:marTop w:val="0"/>
                      <w:marBottom w:val="0"/>
                      <w:divBdr>
                        <w:top w:val="none" w:sz="0" w:space="0" w:color="auto"/>
                        <w:left w:val="none" w:sz="0" w:space="0" w:color="auto"/>
                        <w:bottom w:val="none" w:sz="0" w:space="0" w:color="auto"/>
                        <w:right w:val="none" w:sz="0" w:space="0" w:color="auto"/>
                      </w:divBdr>
                    </w:div>
                  </w:divsChild>
                </w:div>
                <w:div w:id="2006396189">
                  <w:marLeft w:val="0"/>
                  <w:marRight w:val="0"/>
                  <w:marTop w:val="0"/>
                  <w:marBottom w:val="0"/>
                  <w:divBdr>
                    <w:top w:val="none" w:sz="0" w:space="0" w:color="auto"/>
                    <w:left w:val="none" w:sz="0" w:space="0" w:color="auto"/>
                    <w:bottom w:val="none" w:sz="0" w:space="0" w:color="auto"/>
                    <w:right w:val="none" w:sz="0" w:space="0" w:color="auto"/>
                  </w:divBdr>
                  <w:divsChild>
                    <w:div w:id="360596755">
                      <w:marLeft w:val="0"/>
                      <w:marRight w:val="0"/>
                      <w:marTop w:val="0"/>
                      <w:marBottom w:val="0"/>
                      <w:divBdr>
                        <w:top w:val="none" w:sz="0" w:space="0" w:color="auto"/>
                        <w:left w:val="none" w:sz="0" w:space="0" w:color="auto"/>
                        <w:bottom w:val="none" w:sz="0" w:space="0" w:color="auto"/>
                        <w:right w:val="none" w:sz="0" w:space="0" w:color="auto"/>
                      </w:divBdr>
                    </w:div>
                  </w:divsChild>
                </w:div>
                <w:div w:id="2071492780">
                  <w:marLeft w:val="0"/>
                  <w:marRight w:val="0"/>
                  <w:marTop w:val="0"/>
                  <w:marBottom w:val="0"/>
                  <w:divBdr>
                    <w:top w:val="none" w:sz="0" w:space="0" w:color="auto"/>
                    <w:left w:val="none" w:sz="0" w:space="0" w:color="auto"/>
                    <w:bottom w:val="none" w:sz="0" w:space="0" w:color="auto"/>
                    <w:right w:val="none" w:sz="0" w:space="0" w:color="auto"/>
                  </w:divBdr>
                  <w:divsChild>
                    <w:div w:id="136260724">
                      <w:marLeft w:val="0"/>
                      <w:marRight w:val="0"/>
                      <w:marTop w:val="0"/>
                      <w:marBottom w:val="0"/>
                      <w:divBdr>
                        <w:top w:val="none" w:sz="0" w:space="0" w:color="auto"/>
                        <w:left w:val="none" w:sz="0" w:space="0" w:color="auto"/>
                        <w:bottom w:val="none" w:sz="0" w:space="0" w:color="auto"/>
                        <w:right w:val="none" w:sz="0" w:space="0" w:color="auto"/>
                      </w:divBdr>
                    </w:div>
                  </w:divsChild>
                </w:div>
                <w:div w:id="2074615581">
                  <w:marLeft w:val="0"/>
                  <w:marRight w:val="0"/>
                  <w:marTop w:val="0"/>
                  <w:marBottom w:val="0"/>
                  <w:divBdr>
                    <w:top w:val="none" w:sz="0" w:space="0" w:color="auto"/>
                    <w:left w:val="none" w:sz="0" w:space="0" w:color="auto"/>
                    <w:bottom w:val="none" w:sz="0" w:space="0" w:color="auto"/>
                    <w:right w:val="none" w:sz="0" w:space="0" w:color="auto"/>
                  </w:divBdr>
                  <w:divsChild>
                    <w:div w:id="545727835">
                      <w:marLeft w:val="0"/>
                      <w:marRight w:val="0"/>
                      <w:marTop w:val="0"/>
                      <w:marBottom w:val="0"/>
                      <w:divBdr>
                        <w:top w:val="none" w:sz="0" w:space="0" w:color="auto"/>
                        <w:left w:val="none" w:sz="0" w:space="0" w:color="auto"/>
                        <w:bottom w:val="none" w:sz="0" w:space="0" w:color="auto"/>
                        <w:right w:val="none" w:sz="0" w:space="0" w:color="auto"/>
                      </w:divBdr>
                    </w:div>
                    <w:div w:id="724186169">
                      <w:marLeft w:val="0"/>
                      <w:marRight w:val="0"/>
                      <w:marTop w:val="0"/>
                      <w:marBottom w:val="0"/>
                      <w:divBdr>
                        <w:top w:val="none" w:sz="0" w:space="0" w:color="auto"/>
                        <w:left w:val="none" w:sz="0" w:space="0" w:color="auto"/>
                        <w:bottom w:val="none" w:sz="0" w:space="0" w:color="auto"/>
                        <w:right w:val="none" w:sz="0" w:space="0" w:color="auto"/>
                      </w:divBdr>
                    </w:div>
                    <w:div w:id="772747355">
                      <w:marLeft w:val="0"/>
                      <w:marRight w:val="0"/>
                      <w:marTop w:val="0"/>
                      <w:marBottom w:val="0"/>
                      <w:divBdr>
                        <w:top w:val="none" w:sz="0" w:space="0" w:color="auto"/>
                        <w:left w:val="none" w:sz="0" w:space="0" w:color="auto"/>
                        <w:bottom w:val="none" w:sz="0" w:space="0" w:color="auto"/>
                        <w:right w:val="none" w:sz="0" w:space="0" w:color="auto"/>
                      </w:divBdr>
                    </w:div>
                    <w:div w:id="1614743760">
                      <w:marLeft w:val="0"/>
                      <w:marRight w:val="0"/>
                      <w:marTop w:val="0"/>
                      <w:marBottom w:val="0"/>
                      <w:divBdr>
                        <w:top w:val="none" w:sz="0" w:space="0" w:color="auto"/>
                        <w:left w:val="none" w:sz="0" w:space="0" w:color="auto"/>
                        <w:bottom w:val="none" w:sz="0" w:space="0" w:color="auto"/>
                        <w:right w:val="none" w:sz="0" w:space="0" w:color="auto"/>
                      </w:divBdr>
                    </w:div>
                    <w:div w:id="2038459389">
                      <w:marLeft w:val="0"/>
                      <w:marRight w:val="0"/>
                      <w:marTop w:val="0"/>
                      <w:marBottom w:val="0"/>
                      <w:divBdr>
                        <w:top w:val="none" w:sz="0" w:space="0" w:color="auto"/>
                        <w:left w:val="none" w:sz="0" w:space="0" w:color="auto"/>
                        <w:bottom w:val="none" w:sz="0" w:space="0" w:color="auto"/>
                        <w:right w:val="none" w:sz="0" w:space="0" w:color="auto"/>
                      </w:divBdr>
                    </w:div>
                  </w:divsChild>
                </w:div>
                <w:div w:id="2105226260">
                  <w:marLeft w:val="0"/>
                  <w:marRight w:val="0"/>
                  <w:marTop w:val="0"/>
                  <w:marBottom w:val="0"/>
                  <w:divBdr>
                    <w:top w:val="none" w:sz="0" w:space="0" w:color="auto"/>
                    <w:left w:val="none" w:sz="0" w:space="0" w:color="auto"/>
                    <w:bottom w:val="none" w:sz="0" w:space="0" w:color="auto"/>
                    <w:right w:val="none" w:sz="0" w:space="0" w:color="auto"/>
                  </w:divBdr>
                  <w:divsChild>
                    <w:div w:id="7121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430">
          <w:marLeft w:val="0"/>
          <w:marRight w:val="0"/>
          <w:marTop w:val="0"/>
          <w:marBottom w:val="0"/>
          <w:divBdr>
            <w:top w:val="none" w:sz="0" w:space="0" w:color="auto"/>
            <w:left w:val="none" w:sz="0" w:space="0" w:color="auto"/>
            <w:bottom w:val="none" w:sz="0" w:space="0" w:color="auto"/>
            <w:right w:val="none" w:sz="0" w:space="0" w:color="auto"/>
          </w:divBdr>
          <w:divsChild>
            <w:div w:id="806707964">
              <w:marLeft w:val="0"/>
              <w:marRight w:val="0"/>
              <w:marTop w:val="0"/>
              <w:marBottom w:val="0"/>
              <w:divBdr>
                <w:top w:val="none" w:sz="0" w:space="0" w:color="auto"/>
                <w:left w:val="none" w:sz="0" w:space="0" w:color="auto"/>
                <w:bottom w:val="none" w:sz="0" w:space="0" w:color="auto"/>
                <w:right w:val="none" w:sz="0" w:space="0" w:color="auto"/>
              </w:divBdr>
            </w:div>
          </w:divsChild>
        </w:div>
        <w:div w:id="129716995">
          <w:marLeft w:val="0"/>
          <w:marRight w:val="0"/>
          <w:marTop w:val="0"/>
          <w:marBottom w:val="0"/>
          <w:divBdr>
            <w:top w:val="none" w:sz="0" w:space="0" w:color="auto"/>
            <w:left w:val="none" w:sz="0" w:space="0" w:color="auto"/>
            <w:bottom w:val="none" w:sz="0" w:space="0" w:color="auto"/>
            <w:right w:val="none" w:sz="0" w:space="0" w:color="auto"/>
          </w:divBdr>
          <w:divsChild>
            <w:div w:id="1746216976">
              <w:marLeft w:val="-75"/>
              <w:marRight w:val="0"/>
              <w:marTop w:val="30"/>
              <w:marBottom w:val="30"/>
              <w:divBdr>
                <w:top w:val="none" w:sz="0" w:space="0" w:color="auto"/>
                <w:left w:val="none" w:sz="0" w:space="0" w:color="auto"/>
                <w:bottom w:val="none" w:sz="0" w:space="0" w:color="auto"/>
                <w:right w:val="none" w:sz="0" w:space="0" w:color="auto"/>
              </w:divBdr>
              <w:divsChild>
                <w:div w:id="16741663">
                  <w:marLeft w:val="0"/>
                  <w:marRight w:val="0"/>
                  <w:marTop w:val="0"/>
                  <w:marBottom w:val="0"/>
                  <w:divBdr>
                    <w:top w:val="none" w:sz="0" w:space="0" w:color="auto"/>
                    <w:left w:val="none" w:sz="0" w:space="0" w:color="auto"/>
                    <w:bottom w:val="none" w:sz="0" w:space="0" w:color="auto"/>
                    <w:right w:val="none" w:sz="0" w:space="0" w:color="auto"/>
                  </w:divBdr>
                  <w:divsChild>
                    <w:div w:id="552228528">
                      <w:marLeft w:val="0"/>
                      <w:marRight w:val="0"/>
                      <w:marTop w:val="0"/>
                      <w:marBottom w:val="0"/>
                      <w:divBdr>
                        <w:top w:val="none" w:sz="0" w:space="0" w:color="auto"/>
                        <w:left w:val="none" w:sz="0" w:space="0" w:color="auto"/>
                        <w:bottom w:val="none" w:sz="0" w:space="0" w:color="auto"/>
                        <w:right w:val="none" w:sz="0" w:space="0" w:color="auto"/>
                      </w:divBdr>
                    </w:div>
                    <w:div w:id="914701937">
                      <w:marLeft w:val="0"/>
                      <w:marRight w:val="0"/>
                      <w:marTop w:val="0"/>
                      <w:marBottom w:val="0"/>
                      <w:divBdr>
                        <w:top w:val="none" w:sz="0" w:space="0" w:color="auto"/>
                        <w:left w:val="none" w:sz="0" w:space="0" w:color="auto"/>
                        <w:bottom w:val="none" w:sz="0" w:space="0" w:color="auto"/>
                        <w:right w:val="none" w:sz="0" w:space="0" w:color="auto"/>
                      </w:divBdr>
                    </w:div>
                    <w:div w:id="1246185530">
                      <w:marLeft w:val="0"/>
                      <w:marRight w:val="0"/>
                      <w:marTop w:val="0"/>
                      <w:marBottom w:val="0"/>
                      <w:divBdr>
                        <w:top w:val="none" w:sz="0" w:space="0" w:color="auto"/>
                        <w:left w:val="none" w:sz="0" w:space="0" w:color="auto"/>
                        <w:bottom w:val="none" w:sz="0" w:space="0" w:color="auto"/>
                        <w:right w:val="none" w:sz="0" w:space="0" w:color="auto"/>
                      </w:divBdr>
                    </w:div>
                    <w:div w:id="1570847811">
                      <w:marLeft w:val="0"/>
                      <w:marRight w:val="0"/>
                      <w:marTop w:val="0"/>
                      <w:marBottom w:val="0"/>
                      <w:divBdr>
                        <w:top w:val="none" w:sz="0" w:space="0" w:color="auto"/>
                        <w:left w:val="none" w:sz="0" w:space="0" w:color="auto"/>
                        <w:bottom w:val="none" w:sz="0" w:space="0" w:color="auto"/>
                        <w:right w:val="none" w:sz="0" w:space="0" w:color="auto"/>
                      </w:divBdr>
                    </w:div>
                    <w:div w:id="1639265018">
                      <w:marLeft w:val="0"/>
                      <w:marRight w:val="0"/>
                      <w:marTop w:val="0"/>
                      <w:marBottom w:val="0"/>
                      <w:divBdr>
                        <w:top w:val="none" w:sz="0" w:space="0" w:color="auto"/>
                        <w:left w:val="none" w:sz="0" w:space="0" w:color="auto"/>
                        <w:bottom w:val="none" w:sz="0" w:space="0" w:color="auto"/>
                        <w:right w:val="none" w:sz="0" w:space="0" w:color="auto"/>
                      </w:divBdr>
                    </w:div>
                    <w:div w:id="1928416561">
                      <w:marLeft w:val="0"/>
                      <w:marRight w:val="0"/>
                      <w:marTop w:val="0"/>
                      <w:marBottom w:val="0"/>
                      <w:divBdr>
                        <w:top w:val="none" w:sz="0" w:space="0" w:color="auto"/>
                        <w:left w:val="none" w:sz="0" w:space="0" w:color="auto"/>
                        <w:bottom w:val="none" w:sz="0" w:space="0" w:color="auto"/>
                        <w:right w:val="none" w:sz="0" w:space="0" w:color="auto"/>
                      </w:divBdr>
                    </w:div>
                    <w:div w:id="2090106001">
                      <w:marLeft w:val="0"/>
                      <w:marRight w:val="0"/>
                      <w:marTop w:val="0"/>
                      <w:marBottom w:val="0"/>
                      <w:divBdr>
                        <w:top w:val="none" w:sz="0" w:space="0" w:color="auto"/>
                        <w:left w:val="none" w:sz="0" w:space="0" w:color="auto"/>
                        <w:bottom w:val="none" w:sz="0" w:space="0" w:color="auto"/>
                        <w:right w:val="none" w:sz="0" w:space="0" w:color="auto"/>
                      </w:divBdr>
                    </w:div>
                  </w:divsChild>
                </w:div>
                <w:div w:id="22637935">
                  <w:marLeft w:val="0"/>
                  <w:marRight w:val="0"/>
                  <w:marTop w:val="0"/>
                  <w:marBottom w:val="0"/>
                  <w:divBdr>
                    <w:top w:val="none" w:sz="0" w:space="0" w:color="auto"/>
                    <w:left w:val="none" w:sz="0" w:space="0" w:color="auto"/>
                    <w:bottom w:val="none" w:sz="0" w:space="0" w:color="auto"/>
                    <w:right w:val="none" w:sz="0" w:space="0" w:color="auto"/>
                  </w:divBdr>
                  <w:divsChild>
                    <w:div w:id="1186358649">
                      <w:marLeft w:val="0"/>
                      <w:marRight w:val="0"/>
                      <w:marTop w:val="0"/>
                      <w:marBottom w:val="0"/>
                      <w:divBdr>
                        <w:top w:val="none" w:sz="0" w:space="0" w:color="auto"/>
                        <w:left w:val="none" w:sz="0" w:space="0" w:color="auto"/>
                        <w:bottom w:val="none" w:sz="0" w:space="0" w:color="auto"/>
                        <w:right w:val="none" w:sz="0" w:space="0" w:color="auto"/>
                      </w:divBdr>
                    </w:div>
                  </w:divsChild>
                </w:div>
                <w:div w:id="100926086">
                  <w:marLeft w:val="0"/>
                  <w:marRight w:val="0"/>
                  <w:marTop w:val="0"/>
                  <w:marBottom w:val="0"/>
                  <w:divBdr>
                    <w:top w:val="none" w:sz="0" w:space="0" w:color="auto"/>
                    <w:left w:val="none" w:sz="0" w:space="0" w:color="auto"/>
                    <w:bottom w:val="none" w:sz="0" w:space="0" w:color="auto"/>
                    <w:right w:val="none" w:sz="0" w:space="0" w:color="auto"/>
                  </w:divBdr>
                  <w:divsChild>
                    <w:div w:id="556428997">
                      <w:marLeft w:val="0"/>
                      <w:marRight w:val="0"/>
                      <w:marTop w:val="0"/>
                      <w:marBottom w:val="0"/>
                      <w:divBdr>
                        <w:top w:val="none" w:sz="0" w:space="0" w:color="auto"/>
                        <w:left w:val="none" w:sz="0" w:space="0" w:color="auto"/>
                        <w:bottom w:val="none" w:sz="0" w:space="0" w:color="auto"/>
                        <w:right w:val="none" w:sz="0" w:space="0" w:color="auto"/>
                      </w:divBdr>
                    </w:div>
                    <w:div w:id="625697165">
                      <w:marLeft w:val="0"/>
                      <w:marRight w:val="0"/>
                      <w:marTop w:val="0"/>
                      <w:marBottom w:val="0"/>
                      <w:divBdr>
                        <w:top w:val="none" w:sz="0" w:space="0" w:color="auto"/>
                        <w:left w:val="none" w:sz="0" w:space="0" w:color="auto"/>
                        <w:bottom w:val="none" w:sz="0" w:space="0" w:color="auto"/>
                        <w:right w:val="none" w:sz="0" w:space="0" w:color="auto"/>
                      </w:divBdr>
                    </w:div>
                    <w:div w:id="1103526461">
                      <w:marLeft w:val="0"/>
                      <w:marRight w:val="0"/>
                      <w:marTop w:val="0"/>
                      <w:marBottom w:val="0"/>
                      <w:divBdr>
                        <w:top w:val="none" w:sz="0" w:space="0" w:color="auto"/>
                        <w:left w:val="none" w:sz="0" w:space="0" w:color="auto"/>
                        <w:bottom w:val="none" w:sz="0" w:space="0" w:color="auto"/>
                        <w:right w:val="none" w:sz="0" w:space="0" w:color="auto"/>
                      </w:divBdr>
                    </w:div>
                    <w:div w:id="2031904457">
                      <w:marLeft w:val="0"/>
                      <w:marRight w:val="0"/>
                      <w:marTop w:val="0"/>
                      <w:marBottom w:val="0"/>
                      <w:divBdr>
                        <w:top w:val="none" w:sz="0" w:space="0" w:color="auto"/>
                        <w:left w:val="none" w:sz="0" w:space="0" w:color="auto"/>
                        <w:bottom w:val="none" w:sz="0" w:space="0" w:color="auto"/>
                        <w:right w:val="none" w:sz="0" w:space="0" w:color="auto"/>
                      </w:divBdr>
                    </w:div>
                  </w:divsChild>
                </w:div>
                <w:div w:id="173805913">
                  <w:marLeft w:val="0"/>
                  <w:marRight w:val="0"/>
                  <w:marTop w:val="0"/>
                  <w:marBottom w:val="0"/>
                  <w:divBdr>
                    <w:top w:val="none" w:sz="0" w:space="0" w:color="auto"/>
                    <w:left w:val="none" w:sz="0" w:space="0" w:color="auto"/>
                    <w:bottom w:val="none" w:sz="0" w:space="0" w:color="auto"/>
                    <w:right w:val="none" w:sz="0" w:space="0" w:color="auto"/>
                  </w:divBdr>
                  <w:divsChild>
                    <w:div w:id="806820509">
                      <w:marLeft w:val="0"/>
                      <w:marRight w:val="0"/>
                      <w:marTop w:val="0"/>
                      <w:marBottom w:val="0"/>
                      <w:divBdr>
                        <w:top w:val="none" w:sz="0" w:space="0" w:color="auto"/>
                        <w:left w:val="none" w:sz="0" w:space="0" w:color="auto"/>
                        <w:bottom w:val="none" w:sz="0" w:space="0" w:color="auto"/>
                        <w:right w:val="none" w:sz="0" w:space="0" w:color="auto"/>
                      </w:divBdr>
                    </w:div>
                    <w:div w:id="1789735887">
                      <w:marLeft w:val="0"/>
                      <w:marRight w:val="0"/>
                      <w:marTop w:val="0"/>
                      <w:marBottom w:val="0"/>
                      <w:divBdr>
                        <w:top w:val="none" w:sz="0" w:space="0" w:color="auto"/>
                        <w:left w:val="none" w:sz="0" w:space="0" w:color="auto"/>
                        <w:bottom w:val="none" w:sz="0" w:space="0" w:color="auto"/>
                        <w:right w:val="none" w:sz="0" w:space="0" w:color="auto"/>
                      </w:divBdr>
                    </w:div>
                  </w:divsChild>
                </w:div>
                <w:div w:id="206188192">
                  <w:marLeft w:val="0"/>
                  <w:marRight w:val="0"/>
                  <w:marTop w:val="0"/>
                  <w:marBottom w:val="0"/>
                  <w:divBdr>
                    <w:top w:val="none" w:sz="0" w:space="0" w:color="auto"/>
                    <w:left w:val="none" w:sz="0" w:space="0" w:color="auto"/>
                    <w:bottom w:val="none" w:sz="0" w:space="0" w:color="auto"/>
                    <w:right w:val="none" w:sz="0" w:space="0" w:color="auto"/>
                  </w:divBdr>
                  <w:divsChild>
                    <w:div w:id="47611218">
                      <w:marLeft w:val="0"/>
                      <w:marRight w:val="0"/>
                      <w:marTop w:val="0"/>
                      <w:marBottom w:val="0"/>
                      <w:divBdr>
                        <w:top w:val="none" w:sz="0" w:space="0" w:color="auto"/>
                        <w:left w:val="none" w:sz="0" w:space="0" w:color="auto"/>
                        <w:bottom w:val="none" w:sz="0" w:space="0" w:color="auto"/>
                        <w:right w:val="none" w:sz="0" w:space="0" w:color="auto"/>
                      </w:divBdr>
                    </w:div>
                    <w:div w:id="1098983016">
                      <w:marLeft w:val="0"/>
                      <w:marRight w:val="0"/>
                      <w:marTop w:val="0"/>
                      <w:marBottom w:val="0"/>
                      <w:divBdr>
                        <w:top w:val="none" w:sz="0" w:space="0" w:color="auto"/>
                        <w:left w:val="none" w:sz="0" w:space="0" w:color="auto"/>
                        <w:bottom w:val="none" w:sz="0" w:space="0" w:color="auto"/>
                        <w:right w:val="none" w:sz="0" w:space="0" w:color="auto"/>
                      </w:divBdr>
                    </w:div>
                    <w:div w:id="1356811316">
                      <w:marLeft w:val="0"/>
                      <w:marRight w:val="0"/>
                      <w:marTop w:val="0"/>
                      <w:marBottom w:val="0"/>
                      <w:divBdr>
                        <w:top w:val="none" w:sz="0" w:space="0" w:color="auto"/>
                        <w:left w:val="none" w:sz="0" w:space="0" w:color="auto"/>
                        <w:bottom w:val="none" w:sz="0" w:space="0" w:color="auto"/>
                        <w:right w:val="none" w:sz="0" w:space="0" w:color="auto"/>
                      </w:divBdr>
                    </w:div>
                  </w:divsChild>
                </w:div>
                <w:div w:id="212281264">
                  <w:marLeft w:val="0"/>
                  <w:marRight w:val="0"/>
                  <w:marTop w:val="0"/>
                  <w:marBottom w:val="0"/>
                  <w:divBdr>
                    <w:top w:val="none" w:sz="0" w:space="0" w:color="auto"/>
                    <w:left w:val="none" w:sz="0" w:space="0" w:color="auto"/>
                    <w:bottom w:val="none" w:sz="0" w:space="0" w:color="auto"/>
                    <w:right w:val="none" w:sz="0" w:space="0" w:color="auto"/>
                  </w:divBdr>
                  <w:divsChild>
                    <w:div w:id="904069647">
                      <w:marLeft w:val="0"/>
                      <w:marRight w:val="0"/>
                      <w:marTop w:val="0"/>
                      <w:marBottom w:val="0"/>
                      <w:divBdr>
                        <w:top w:val="none" w:sz="0" w:space="0" w:color="auto"/>
                        <w:left w:val="none" w:sz="0" w:space="0" w:color="auto"/>
                        <w:bottom w:val="none" w:sz="0" w:space="0" w:color="auto"/>
                        <w:right w:val="none" w:sz="0" w:space="0" w:color="auto"/>
                      </w:divBdr>
                    </w:div>
                  </w:divsChild>
                </w:div>
                <w:div w:id="230963352">
                  <w:marLeft w:val="0"/>
                  <w:marRight w:val="0"/>
                  <w:marTop w:val="0"/>
                  <w:marBottom w:val="0"/>
                  <w:divBdr>
                    <w:top w:val="none" w:sz="0" w:space="0" w:color="auto"/>
                    <w:left w:val="none" w:sz="0" w:space="0" w:color="auto"/>
                    <w:bottom w:val="none" w:sz="0" w:space="0" w:color="auto"/>
                    <w:right w:val="none" w:sz="0" w:space="0" w:color="auto"/>
                  </w:divBdr>
                  <w:divsChild>
                    <w:div w:id="150024741">
                      <w:marLeft w:val="0"/>
                      <w:marRight w:val="0"/>
                      <w:marTop w:val="0"/>
                      <w:marBottom w:val="0"/>
                      <w:divBdr>
                        <w:top w:val="none" w:sz="0" w:space="0" w:color="auto"/>
                        <w:left w:val="none" w:sz="0" w:space="0" w:color="auto"/>
                        <w:bottom w:val="none" w:sz="0" w:space="0" w:color="auto"/>
                        <w:right w:val="none" w:sz="0" w:space="0" w:color="auto"/>
                      </w:divBdr>
                    </w:div>
                    <w:div w:id="163250634">
                      <w:marLeft w:val="0"/>
                      <w:marRight w:val="0"/>
                      <w:marTop w:val="0"/>
                      <w:marBottom w:val="0"/>
                      <w:divBdr>
                        <w:top w:val="none" w:sz="0" w:space="0" w:color="auto"/>
                        <w:left w:val="none" w:sz="0" w:space="0" w:color="auto"/>
                        <w:bottom w:val="none" w:sz="0" w:space="0" w:color="auto"/>
                        <w:right w:val="none" w:sz="0" w:space="0" w:color="auto"/>
                      </w:divBdr>
                    </w:div>
                    <w:div w:id="392823594">
                      <w:marLeft w:val="0"/>
                      <w:marRight w:val="0"/>
                      <w:marTop w:val="0"/>
                      <w:marBottom w:val="0"/>
                      <w:divBdr>
                        <w:top w:val="none" w:sz="0" w:space="0" w:color="auto"/>
                        <w:left w:val="none" w:sz="0" w:space="0" w:color="auto"/>
                        <w:bottom w:val="none" w:sz="0" w:space="0" w:color="auto"/>
                        <w:right w:val="none" w:sz="0" w:space="0" w:color="auto"/>
                      </w:divBdr>
                    </w:div>
                    <w:div w:id="427896962">
                      <w:marLeft w:val="0"/>
                      <w:marRight w:val="0"/>
                      <w:marTop w:val="0"/>
                      <w:marBottom w:val="0"/>
                      <w:divBdr>
                        <w:top w:val="none" w:sz="0" w:space="0" w:color="auto"/>
                        <w:left w:val="none" w:sz="0" w:space="0" w:color="auto"/>
                        <w:bottom w:val="none" w:sz="0" w:space="0" w:color="auto"/>
                        <w:right w:val="none" w:sz="0" w:space="0" w:color="auto"/>
                      </w:divBdr>
                      <w:divsChild>
                        <w:div w:id="1910650057">
                          <w:marLeft w:val="0"/>
                          <w:marRight w:val="0"/>
                          <w:marTop w:val="0"/>
                          <w:marBottom w:val="0"/>
                          <w:divBdr>
                            <w:top w:val="none" w:sz="0" w:space="0" w:color="auto"/>
                            <w:left w:val="none" w:sz="0" w:space="0" w:color="auto"/>
                            <w:bottom w:val="none" w:sz="0" w:space="0" w:color="auto"/>
                            <w:right w:val="none" w:sz="0" w:space="0" w:color="auto"/>
                          </w:divBdr>
                        </w:div>
                      </w:divsChild>
                    </w:div>
                    <w:div w:id="439956000">
                      <w:marLeft w:val="0"/>
                      <w:marRight w:val="0"/>
                      <w:marTop w:val="0"/>
                      <w:marBottom w:val="0"/>
                      <w:divBdr>
                        <w:top w:val="none" w:sz="0" w:space="0" w:color="auto"/>
                        <w:left w:val="none" w:sz="0" w:space="0" w:color="auto"/>
                        <w:bottom w:val="none" w:sz="0" w:space="0" w:color="auto"/>
                        <w:right w:val="none" w:sz="0" w:space="0" w:color="auto"/>
                      </w:divBdr>
                    </w:div>
                    <w:div w:id="1163548604">
                      <w:marLeft w:val="0"/>
                      <w:marRight w:val="0"/>
                      <w:marTop w:val="0"/>
                      <w:marBottom w:val="0"/>
                      <w:divBdr>
                        <w:top w:val="none" w:sz="0" w:space="0" w:color="auto"/>
                        <w:left w:val="none" w:sz="0" w:space="0" w:color="auto"/>
                        <w:bottom w:val="none" w:sz="0" w:space="0" w:color="auto"/>
                        <w:right w:val="none" w:sz="0" w:space="0" w:color="auto"/>
                      </w:divBdr>
                    </w:div>
                    <w:div w:id="1175806705">
                      <w:marLeft w:val="0"/>
                      <w:marRight w:val="0"/>
                      <w:marTop w:val="0"/>
                      <w:marBottom w:val="0"/>
                      <w:divBdr>
                        <w:top w:val="none" w:sz="0" w:space="0" w:color="auto"/>
                        <w:left w:val="none" w:sz="0" w:space="0" w:color="auto"/>
                        <w:bottom w:val="none" w:sz="0" w:space="0" w:color="auto"/>
                        <w:right w:val="none" w:sz="0" w:space="0" w:color="auto"/>
                      </w:divBdr>
                      <w:divsChild>
                        <w:div w:id="365182789">
                          <w:marLeft w:val="0"/>
                          <w:marRight w:val="0"/>
                          <w:marTop w:val="0"/>
                          <w:marBottom w:val="0"/>
                          <w:divBdr>
                            <w:top w:val="none" w:sz="0" w:space="0" w:color="auto"/>
                            <w:left w:val="none" w:sz="0" w:space="0" w:color="auto"/>
                            <w:bottom w:val="none" w:sz="0" w:space="0" w:color="auto"/>
                            <w:right w:val="none" w:sz="0" w:space="0" w:color="auto"/>
                          </w:divBdr>
                        </w:div>
                      </w:divsChild>
                    </w:div>
                    <w:div w:id="1254129059">
                      <w:marLeft w:val="0"/>
                      <w:marRight w:val="0"/>
                      <w:marTop w:val="0"/>
                      <w:marBottom w:val="0"/>
                      <w:divBdr>
                        <w:top w:val="none" w:sz="0" w:space="0" w:color="auto"/>
                        <w:left w:val="none" w:sz="0" w:space="0" w:color="auto"/>
                        <w:bottom w:val="none" w:sz="0" w:space="0" w:color="auto"/>
                        <w:right w:val="none" w:sz="0" w:space="0" w:color="auto"/>
                      </w:divBdr>
                    </w:div>
                    <w:div w:id="1298489164">
                      <w:marLeft w:val="0"/>
                      <w:marRight w:val="0"/>
                      <w:marTop w:val="0"/>
                      <w:marBottom w:val="0"/>
                      <w:divBdr>
                        <w:top w:val="none" w:sz="0" w:space="0" w:color="auto"/>
                        <w:left w:val="none" w:sz="0" w:space="0" w:color="auto"/>
                        <w:bottom w:val="none" w:sz="0" w:space="0" w:color="auto"/>
                        <w:right w:val="none" w:sz="0" w:space="0" w:color="auto"/>
                      </w:divBdr>
                    </w:div>
                    <w:div w:id="1306928509">
                      <w:marLeft w:val="0"/>
                      <w:marRight w:val="0"/>
                      <w:marTop w:val="0"/>
                      <w:marBottom w:val="0"/>
                      <w:divBdr>
                        <w:top w:val="none" w:sz="0" w:space="0" w:color="auto"/>
                        <w:left w:val="none" w:sz="0" w:space="0" w:color="auto"/>
                        <w:bottom w:val="none" w:sz="0" w:space="0" w:color="auto"/>
                        <w:right w:val="none" w:sz="0" w:space="0" w:color="auto"/>
                      </w:divBdr>
                    </w:div>
                    <w:div w:id="1380977100">
                      <w:marLeft w:val="0"/>
                      <w:marRight w:val="0"/>
                      <w:marTop w:val="0"/>
                      <w:marBottom w:val="0"/>
                      <w:divBdr>
                        <w:top w:val="none" w:sz="0" w:space="0" w:color="auto"/>
                        <w:left w:val="none" w:sz="0" w:space="0" w:color="auto"/>
                        <w:bottom w:val="none" w:sz="0" w:space="0" w:color="auto"/>
                        <w:right w:val="none" w:sz="0" w:space="0" w:color="auto"/>
                      </w:divBdr>
                    </w:div>
                    <w:div w:id="1393501419">
                      <w:marLeft w:val="0"/>
                      <w:marRight w:val="0"/>
                      <w:marTop w:val="0"/>
                      <w:marBottom w:val="0"/>
                      <w:divBdr>
                        <w:top w:val="none" w:sz="0" w:space="0" w:color="auto"/>
                        <w:left w:val="none" w:sz="0" w:space="0" w:color="auto"/>
                        <w:bottom w:val="none" w:sz="0" w:space="0" w:color="auto"/>
                        <w:right w:val="none" w:sz="0" w:space="0" w:color="auto"/>
                      </w:divBdr>
                    </w:div>
                    <w:div w:id="1485657172">
                      <w:marLeft w:val="0"/>
                      <w:marRight w:val="0"/>
                      <w:marTop w:val="0"/>
                      <w:marBottom w:val="0"/>
                      <w:divBdr>
                        <w:top w:val="none" w:sz="0" w:space="0" w:color="auto"/>
                        <w:left w:val="none" w:sz="0" w:space="0" w:color="auto"/>
                        <w:bottom w:val="none" w:sz="0" w:space="0" w:color="auto"/>
                        <w:right w:val="none" w:sz="0" w:space="0" w:color="auto"/>
                      </w:divBdr>
                    </w:div>
                    <w:div w:id="1490176858">
                      <w:marLeft w:val="0"/>
                      <w:marRight w:val="0"/>
                      <w:marTop w:val="0"/>
                      <w:marBottom w:val="0"/>
                      <w:divBdr>
                        <w:top w:val="none" w:sz="0" w:space="0" w:color="auto"/>
                        <w:left w:val="none" w:sz="0" w:space="0" w:color="auto"/>
                        <w:bottom w:val="none" w:sz="0" w:space="0" w:color="auto"/>
                        <w:right w:val="none" w:sz="0" w:space="0" w:color="auto"/>
                      </w:divBdr>
                    </w:div>
                    <w:div w:id="1506359947">
                      <w:marLeft w:val="0"/>
                      <w:marRight w:val="0"/>
                      <w:marTop w:val="0"/>
                      <w:marBottom w:val="0"/>
                      <w:divBdr>
                        <w:top w:val="none" w:sz="0" w:space="0" w:color="auto"/>
                        <w:left w:val="none" w:sz="0" w:space="0" w:color="auto"/>
                        <w:bottom w:val="none" w:sz="0" w:space="0" w:color="auto"/>
                        <w:right w:val="none" w:sz="0" w:space="0" w:color="auto"/>
                      </w:divBdr>
                    </w:div>
                    <w:div w:id="1574730237">
                      <w:marLeft w:val="0"/>
                      <w:marRight w:val="0"/>
                      <w:marTop w:val="0"/>
                      <w:marBottom w:val="0"/>
                      <w:divBdr>
                        <w:top w:val="none" w:sz="0" w:space="0" w:color="auto"/>
                        <w:left w:val="none" w:sz="0" w:space="0" w:color="auto"/>
                        <w:bottom w:val="none" w:sz="0" w:space="0" w:color="auto"/>
                        <w:right w:val="none" w:sz="0" w:space="0" w:color="auto"/>
                      </w:divBdr>
                    </w:div>
                    <w:div w:id="1706827793">
                      <w:marLeft w:val="0"/>
                      <w:marRight w:val="0"/>
                      <w:marTop w:val="0"/>
                      <w:marBottom w:val="0"/>
                      <w:divBdr>
                        <w:top w:val="none" w:sz="0" w:space="0" w:color="auto"/>
                        <w:left w:val="none" w:sz="0" w:space="0" w:color="auto"/>
                        <w:bottom w:val="none" w:sz="0" w:space="0" w:color="auto"/>
                        <w:right w:val="none" w:sz="0" w:space="0" w:color="auto"/>
                      </w:divBdr>
                    </w:div>
                    <w:div w:id="1854370821">
                      <w:marLeft w:val="0"/>
                      <w:marRight w:val="0"/>
                      <w:marTop w:val="0"/>
                      <w:marBottom w:val="0"/>
                      <w:divBdr>
                        <w:top w:val="none" w:sz="0" w:space="0" w:color="auto"/>
                        <w:left w:val="none" w:sz="0" w:space="0" w:color="auto"/>
                        <w:bottom w:val="none" w:sz="0" w:space="0" w:color="auto"/>
                        <w:right w:val="none" w:sz="0" w:space="0" w:color="auto"/>
                      </w:divBdr>
                      <w:divsChild>
                        <w:div w:id="1210335379">
                          <w:marLeft w:val="0"/>
                          <w:marRight w:val="0"/>
                          <w:marTop w:val="0"/>
                          <w:marBottom w:val="0"/>
                          <w:divBdr>
                            <w:top w:val="none" w:sz="0" w:space="0" w:color="auto"/>
                            <w:left w:val="none" w:sz="0" w:space="0" w:color="auto"/>
                            <w:bottom w:val="none" w:sz="0" w:space="0" w:color="auto"/>
                            <w:right w:val="none" w:sz="0" w:space="0" w:color="auto"/>
                          </w:divBdr>
                        </w:div>
                      </w:divsChild>
                    </w:div>
                    <w:div w:id="1880387303">
                      <w:marLeft w:val="0"/>
                      <w:marRight w:val="0"/>
                      <w:marTop w:val="0"/>
                      <w:marBottom w:val="0"/>
                      <w:divBdr>
                        <w:top w:val="none" w:sz="0" w:space="0" w:color="auto"/>
                        <w:left w:val="none" w:sz="0" w:space="0" w:color="auto"/>
                        <w:bottom w:val="none" w:sz="0" w:space="0" w:color="auto"/>
                        <w:right w:val="none" w:sz="0" w:space="0" w:color="auto"/>
                      </w:divBdr>
                    </w:div>
                    <w:div w:id="2096507992">
                      <w:marLeft w:val="0"/>
                      <w:marRight w:val="0"/>
                      <w:marTop w:val="0"/>
                      <w:marBottom w:val="0"/>
                      <w:divBdr>
                        <w:top w:val="none" w:sz="0" w:space="0" w:color="auto"/>
                        <w:left w:val="none" w:sz="0" w:space="0" w:color="auto"/>
                        <w:bottom w:val="none" w:sz="0" w:space="0" w:color="auto"/>
                        <w:right w:val="none" w:sz="0" w:space="0" w:color="auto"/>
                      </w:divBdr>
                    </w:div>
                  </w:divsChild>
                </w:div>
                <w:div w:id="556553896">
                  <w:marLeft w:val="0"/>
                  <w:marRight w:val="0"/>
                  <w:marTop w:val="0"/>
                  <w:marBottom w:val="0"/>
                  <w:divBdr>
                    <w:top w:val="none" w:sz="0" w:space="0" w:color="auto"/>
                    <w:left w:val="none" w:sz="0" w:space="0" w:color="auto"/>
                    <w:bottom w:val="none" w:sz="0" w:space="0" w:color="auto"/>
                    <w:right w:val="none" w:sz="0" w:space="0" w:color="auto"/>
                  </w:divBdr>
                  <w:divsChild>
                    <w:div w:id="717314125">
                      <w:marLeft w:val="0"/>
                      <w:marRight w:val="0"/>
                      <w:marTop w:val="0"/>
                      <w:marBottom w:val="0"/>
                      <w:divBdr>
                        <w:top w:val="none" w:sz="0" w:space="0" w:color="auto"/>
                        <w:left w:val="none" w:sz="0" w:space="0" w:color="auto"/>
                        <w:bottom w:val="none" w:sz="0" w:space="0" w:color="auto"/>
                        <w:right w:val="none" w:sz="0" w:space="0" w:color="auto"/>
                      </w:divBdr>
                    </w:div>
                  </w:divsChild>
                </w:div>
                <w:div w:id="582647526">
                  <w:marLeft w:val="0"/>
                  <w:marRight w:val="0"/>
                  <w:marTop w:val="0"/>
                  <w:marBottom w:val="0"/>
                  <w:divBdr>
                    <w:top w:val="none" w:sz="0" w:space="0" w:color="auto"/>
                    <w:left w:val="none" w:sz="0" w:space="0" w:color="auto"/>
                    <w:bottom w:val="none" w:sz="0" w:space="0" w:color="auto"/>
                    <w:right w:val="none" w:sz="0" w:space="0" w:color="auto"/>
                  </w:divBdr>
                  <w:divsChild>
                    <w:div w:id="1007293516">
                      <w:marLeft w:val="0"/>
                      <w:marRight w:val="0"/>
                      <w:marTop w:val="0"/>
                      <w:marBottom w:val="0"/>
                      <w:divBdr>
                        <w:top w:val="none" w:sz="0" w:space="0" w:color="auto"/>
                        <w:left w:val="none" w:sz="0" w:space="0" w:color="auto"/>
                        <w:bottom w:val="none" w:sz="0" w:space="0" w:color="auto"/>
                        <w:right w:val="none" w:sz="0" w:space="0" w:color="auto"/>
                      </w:divBdr>
                    </w:div>
                  </w:divsChild>
                </w:div>
                <w:div w:id="656881719">
                  <w:marLeft w:val="0"/>
                  <w:marRight w:val="0"/>
                  <w:marTop w:val="0"/>
                  <w:marBottom w:val="0"/>
                  <w:divBdr>
                    <w:top w:val="none" w:sz="0" w:space="0" w:color="auto"/>
                    <w:left w:val="none" w:sz="0" w:space="0" w:color="auto"/>
                    <w:bottom w:val="none" w:sz="0" w:space="0" w:color="auto"/>
                    <w:right w:val="none" w:sz="0" w:space="0" w:color="auto"/>
                  </w:divBdr>
                  <w:divsChild>
                    <w:div w:id="1890147095">
                      <w:marLeft w:val="0"/>
                      <w:marRight w:val="0"/>
                      <w:marTop w:val="0"/>
                      <w:marBottom w:val="0"/>
                      <w:divBdr>
                        <w:top w:val="none" w:sz="0" w:space="0" w:color="auto"/>
                        <w:left w:val="none" w:sz="0" w:space="0" w:color="auto"/>
                        <w:bottom w:val="none" w:sz="0" w:space="0" w:color="auto"/>
                        <w:right w:val="none" w:sz="0" w:space="0" w:color="auto"/>
                      </w:divBdr>
                    </w:div>
                  </w:divsChild>
                </w:div>
                <w:div w:id="671447186">
                  <w:marLeft w:val="0"/>
                  <w:marRight w:val="0"/>
                  <w:marTop w:val="0"/>
                  <w:marBottom w:val="0"/>
                  <w:divBdr>
                    <w:top w:val="none" w:sz="0" w:space="0" w:color="auto"/>
                    <w:left w:val="none" w:sz="0" w:space="0" w:color="auto"/>
                    <w:bottom w:val="none" w:sz="0" w:space="0" w:color="auto"/>
                    <w:right w:val="none" w:sz="0" w:space="0" w:color="auto"/>
                  </w:divBdr>
                  <w:divsChild>
                    <w:div w:id="494880834">
                      <w:marLeft w:val="0"/>
                      <w:marRight w:val="0"/>
                      <w:marTop w:val="0"/>
                      <w:marBottom w:val="0"/>
                      <w:divBdr>
                        <w:top w:val="none" w:sz="0" w:space="0" w:color="auto"/>
                        <w:left w:val="none" w:sz="0" w:space="0" w:color="auto"/>
                        <w:bottom w:val="none" w:sz="0" w:space="0" w:color="auto"/>
                        <w:right w:val="none" w:sz="0" w:space="0" w:color="auto"/>
                      </w:divBdr>
                    </w:div>
                  </w:divsChild>
                </w:div>
                <w:div w:id="965962631">
                  <w:marLeft w:val="0"/>
                  <w:marRight w:val="0"/>
                  <w:marTop w:val="0"/>
                  <w:marBottom w:val="0"/>
                  <w:divBdr>
                    <w:top w:val="none" w:sz="0" w:space="0" w:color="auto"/>
                    <w:left w:val="none" w:sz="0" w:space="0" w:color="auto"/>
                    <w:bottom w:val="none" w:sz="0" w:space="0" w:color="auto"/>
                    <w:right w:val="none" w:sz="0" w:space="0" w:color="auto"/>
                  </w:divBdr>
                  <w:divsChild>
                    <w:div w:id="676688535">
                      <w:marLeft w:val="0"/>
                      <w:marRight w:val="0"/>
                      <w:marTop w:val="0"/>
                      <w:marBottom w:val="0"/>
                      <w:divBdr>
                        <w:top w:val="none" w:sz="0" w:space="0" w:color="auto"/>
                        <w:left w:val="none" w:sz="0" w:space="0" w:color="auto"/>
                        <w:bottom w:val="none" w:sz="0" w:space="0" w:color="auto"/>
                        <w:right w:val="none" w:sz="0" w:space="0" w:color="auto"/>
                      </w:divBdr>
                    </w:div>
                    <w:div w:id="757866837">
                      <w:marLeft w:val="0"/>
                      <w:marRight w:val="0"/>
                      <w:marTop w:val="0"/>
                      <w:marBottom w:val="0"/>
                      <w:divBdr>
                        <w:top w:val="none" w:sz="0" w:space="0" w:color="auto"/>
                        <w:left w:val="none" w:sz="0" w:space="0" w:color="auto"/>
                        <w:bottom w:val="none" w:sz="0" w:space="0" w:color="auto"/>
                        <w:right w:val="none" w:sz="0" w:space="0" w:color="auto"/>
                      </w:divBdr>
                    </w:div>
                    <w:div w:id="1588808350">
                      <w:marLeft w:val="0"/>
                      <w:marRight w:val="0"/>
                      <w:marTop w:val="0"/>
                      <w:marBottom w:val="0"/>
                      <w:divBdr>
                        <w:top w:val="none" w:sz="0" w:space="0" w:color="auto"/>
                        <w:left w:val="none" w:sz="0" w:space="0" w:color="auto"/>
                        <w:bottom w:val="none" w:sz="0" w:space="0" w:color="auto"/>
                        <w:right w:val="none" w:sz="0" w:space="0" w:color="auto"/>
                      </w:divBdr>
                    </w:div>
                  </w:divsChild>
                </w:div>
                <w:div w:id="1075591215">
                  <w:marLeft w:val="0"/>
                  <w:marRight w:val="0"/>
                  <w:marTop w:val="0"/>
                  <w:marBottom w:val="0"/>
                  <w:divBdr>
                    <w:top w:val="none" w:sz="0" w:space="0" w:color="auto"/>
                    <w:left w:val="none" w:sz="0" w:space="0" w:color="auto"/>
                    <w:bottom w:val="none" w:sz="0" w:space="0" w:color="auto"/>
                    <w:right w:val="none" w:sz="0" w:space="0" w:color="auto"/>
                  </w:divBdr>
                  <w:divsChild>
                    <w:div w:id="1195003401">
                      <w:marLeft w:val="0"/>
                      <w:marRight w:val="0"/>
                      <w:marTop w:val="0"/>
                      <w:marBottom w:val="0"/>
                      <w:divBdr>
                        <w:top w:val="none" w:sz="0" w:space="0" w:color="auto"/>
                        <w:left w:val="none" w:sz="0" w:space="0" w:color="auto"/>
                        <w:bottom w:val="none" w:sz="0" w:space="0" w:color="auto"/>
                        <w:right w:val="none" w:sz="0" w:space="0" w:color="auto"/>
                      </w:divBdr>
                    </w:div>
                  </w:divsChild>
                </w:div>
                <w:div w:id="1204438388">
                  <w:marLeft w:val="0"/>
                  <w:marRight w:val="0"/>
                  <w:marTop w:val="0"/>
                  <w:marBottom w:val="0"/>
                  <w:divBdr>
                    <w:top w:val="none" w:sz="0" w:space="0" w:color="auto"/>
                    <w:left w:val="none" w:sz="0" w:space="0" w:color="auto"/>
                    <w:bottom w:val="none" w:sz="0" w:space="0" w:color="auto"/>
                    <w:right w:val="none" w:sz="0" w:space="0" w:color="auto"/>
                  </w:divBdr>
                  <w:divsChild>
                    <w:div w:id="648943436">
                      <w:marLeft w:val="0"/>
                      <w:marRight w:val="0"/>
                      <w:marTop w:val="0"/>
                      <w:marBottom w:val="0"/>
                      <w:divBdr>
                        <w:top w:val="none" w:sz="0" w:space="0" w:color="auto"/>
                        <w:left w:val="none" w:sz="0" w:space="0" w:color="auto"/>
                        <w:bottom w:val="none" w:sz="0" w:space="0" w:color="auto"/>
                        <w:right w:val="none" w:sz="0" w:space="0" w:color="auto"/>
                      </w:divBdr>
                    </w:div>
                  </w:divsChild>
                </w:div>
                <w:div w:id="1243838153">
                  <w:marLeft w:val="0"/>
                  <w:marRight w:val="0"/>
                  <w:marTop w:val="0"/>
                  <w:marBottom w:val="0"/>
                  <w:divBdr>
                    <w:top w:val="none" w:sz="0" w:space="0" w:color="auto"/>
                    <w:left w:val="none" w:sz="0" w:space="0" w:color="auto"/>
                    <w:bottom w:val="none" w:sz="0" w:space="0" w:color="auto"/>
                    <w:right w:val="none" w:sz="0" w:space="0" w:color="auto"/>
                  </w:divBdr>
                  <w:divsChild>
                    <w:div w:id="630130183">
                      <w:marLeft w:val="0"/>
                      <w:marRight w:val="0"/>
                      <w:marTop w:val="0"/>
                      <w:marBottom w:val="0"/>
                      <w:divBdr>
                        <w:top w:val="none" w:sz="0" w:space="0" w:color="auto"/>
                        <w:left w:val="none" w:sz="0" w:space="0" w:color="auto"/>
                        <w:bottom w:val="none" w:sz="0" w:space="0" w:color="auto"/>
                        <w:right w:val="none" w:sz="0" w:space="0" w:color="auto"/>
                      </w:divBdr>
                    </w:div>
                  </w:divsChild>
                </w:div>
                <w:div w:id="1274635725">
                  <w:marLeft w:val="0"/>
                  <w:marRight w:val="0"/>
                  <w:marTop w:val="0"/>
                  <w:marBottom w:val="0"/>
                  <w:divBdr>
                    <w:top w:val="none" w:sz="0" w:space="0" w:color="auto"/>
                    <w:left w:val="none" w:sz="0" w:space="0" w:color="auto"/>
                    <w:bottom w:val="none" w:sz="0" w:space="0" w:color="auto"/>
                    <w:right w:val="none" w:sz="0" w:space="0" w:color="auto"/>
                  </w:divBdr>
                  <w:divsChild>
                    <w:div w:id="154957080">
                      <w:marLeft w:val="0"/>
                      <w:marRight w:val="0"/>
                      <w:marTop w:val="0"/>
                      <w:marBottom w:val="0"/>
                      <w:divBdr>
                        <w:top w:val="none" w:sz="0" w:space="0" w:color="auto"/>
                        <w:left w:val="none" w:sz="0" w:space="0" w:color="auto"/>
                        <w:bottom w:val="none" w:sz="0" w:space="0" w:color="auto"/>
                        <w:right w:val="none" w:sz="0" w:space="0" w:color="auto"/>
                      </w:divBdr>
                    </w:div>
                  </w:divsChild>
                </w:div>
                <w:div w:id="1300453797">
                  <w:marLeft w:val="0"/>
                  <w:marRight w:val="0"/>
                  <w:marTop w:val="0"/>
                  <w:marBottom w:val="0"/>
                  <w:divBdr>
                    <w:top w:val="none" w:sz="0" w:space="0" w:color="auto"/>
                    <w:left w:val="none" w:sz="0" w:space="0" w:color="auto"/>
                    <w:bottom w:val="none" w:sz="0" w:space="0" w:color="auto"/>
                    <w:right w:val="none" w:sz="0" w:space="0" w:color="auto"/>
                  </w:divBdr>
                  <w:divsChild>
                    <w:div w:id="1911190568">
                      <w:marLeft w:val="0"/>
                      <w:marRight w:val="0"/>
                      <w:marTop w:val="0"/>
                      <w:marBottom w:val="0"/>
                      <w:divBdr>
                        <w:top w:val="none" w:sz="0" w:space="0" w:color="auto"/>
                        <w:left w:val="none" w:sz="0" w:space="0" w:color="auto"/>
                        <w:bottom w:val="none" w:sz="0" w:space="0" w:color="auto"/>
                        <w:right w:val="none" w:sz="0" w:space="0" w:color="auto"/>
                      </w:divBdr>
                    </w:div>
                  </w:divsChild>
                </w:div>
                <w:div w:id="1380976900">
                  <w:marLeft w:val="0"/>
                  <w:marRight w:val="0"/>
                  <w:marTop w:val="0"/>
                  <w:marBottom w:val="0"/>
                  <w:divBdr>
                    <w:top w:val="none" w:sz="0" w:space="0" w:color="auto"/>
                    <w:left w:val="none" w:sz="0" w:space="0" w:color="auto"/>
                    <w:bottom w:val="none" w:sz="0" w:space="0" w:color="auto"/>
                    <w:right w:val="none" w:sz="0" w:space="0" w:color="auto"/>
                  </w:divBdr>
                  <w:divsChild>
                    <w:div w:id="591202250">
                      <w:marLeft w:val="0"/>
                      <w:marRight w:val="0"/>
                      <w:marTop w:val="0"/>
                      <w:marBottom w:val="0"/>
                      <w:divBdr>
                        <w:top w:val="none" w:sz="0" w:space="0" w:color="auto"/>
                        <w:left w:val="none" w:sz="0" w:space="0" w:color="auto"/>
                        <w:bottom w:val="none" w:sz="0" w:space="0" w:color="auto"/>
                        <w:right w:val="none" w:sz="0" w:space="0" w:color="auto"/>
                      </w:divBdr>
                    </w:div>
                  </w:divsChild>
                </w:div>
                <w:div w:id="1443039160">
                  <w:marLeft w:val="0"/>
                  <w:marRight w:val="0"/>
                  <w:marTop w:val="0"/>
                  <w:marBottom w:val="0"/>
                  <w:divBdr>
                    <w:top w:val="none" w:sz="0" w:space="0" w:color="auto"/>
                    <w:left w:val="none" w:sz="0" w:space="0" w:color="auto"/>
                    <w:bottom w:val="none" w:sz="0" w:space="0" w:color="auto"/>
                    <w:right w:val="none" w:sz="0" w:space="0" w:color="auto"/>
                  </w:divBdr>
                  <w:divsChild>
                    <w:div w:id="137841078">
                      <w:marLeft w:val="0"/>
                      <w:marRight w:val="0"/>
                      <w:marTop w:val="0"/>
                      <w:marBottom w:val="0"/>
                      <w:divBdr>
                        <w:top w:val="none" w:sz="0" w:space="0" w:color="auto"/>
                        <w:left w:val="none" w:sz="0" w:space="0" w:color="auto"/>
                        <w:bottom w:val="none" w:sz="0" w:space="0" w:color="auto"/>
                        <w:right w:val="none" w:sz="0" w:space="0" w:color="auto"/>
                      </w:divBdr>
                    </w:div>
                  </w:divsChild>
                </w:div>
                <w:div w:id="1508521133">
                  <w:marLeft w:val="0"/>
                  <w:marRight w:val="0"/>
                  <w:marTop w:val="0"/>
                  <w:marBottom w:val="0"/>
                  <w:divBdr>
                    <w:top w:val="none" w:sz="0" w:space="0" w:color="auto"/>
                    <w:left w:val="none" w:sz="0" w:space="0" w:color="auto"/>
                    <w:bottom w:val="none" w:sz="0" w:space="0" w:color="auto"/>
                    <w:right w:val="none" w:sz="0" w:space="0" w:color="auto"/>
                  </w:divBdr>
                  <w:divsChild>
                    <w:div w:id="1409228881">
                      <w:marLeft w:val="0"/>
                      <w:marRight w:val="0"/>
                      <w:marTop w:val="0"/>
                      <w:marBottom w:val="0"/>
                      <w:divBdr>
                        <w:top w:val="none" w:sz="0" w:space="0" w:color="auto"/>
                        <w:left w:val="none" w:sz="0" w:space="0" w:color="auto"/>
                        <w:bottom w:val="none" w:sz="0" w:space="0" w:color="auto"/>
                        <w:right w:val="none" w:sz="0" w:space="0" w:color="auto"/>
                      </w:divBdr>
                    </w:div>
                  </w:divsChild>
                </w:div>
                <w:div w:id="1584415046">
                  <w:marLeft w:val="0"/>
                  <w:marRight w:val="0"/>
                  <w:marTop w:val="0"/>
                  <w:marBottom w:val="0"/>
                  <w:divBdr>
                    <w:top w:val="none" w:sz="0" w:space="0" w:color="auto"/>
                    <w:left w:val="none" w:sz="0" w:space="0" w:color="auto"/>
                    <w:bottom w:val="none" w:sz="0" w:space="0" w:color="auto"/>
                    <w:right w:val="none" w:sz="0" w:space="0" w:color="auto"/>
                  </w:divBdr>
                  <w:divsChild>
                    <w:div w:id="97336914">
                      <w:marLeft w:val="0"/>
                      <w:marRight w:val="0"/>
                      <w:marTop w:val="0"/>
                      <w:marBottom w:val="0"/>
                      <w:divBdr>
                        <w:top w:val="none" w:sz="0" w:space="0" w:color="auto"/>
                        <w:left w:val="none" w:sz="0" w:space="0" w:color="auto"/>
                        <w:bottom w:val="none" w:sz="0" w:space="0" w:color="auto"/>
                        <w:right w:val="none" w:sz="0" w:space="0" w:color="auto"/>
                      </w:divBdr>
                    </w:div>
                  </w:divsChild>
                </w:div>
                <w:div w:id="1685545628">
                  <w:marLeft w:val="0"/>
                  <w:marRight w:val="0"/>
                  <w:marTop w:val="0"/>
                  <w:marBottom w:val="0"/>
                  <w:divBdr>
                    <w:top w:val="none" w:sz="0" w:space="0" w:color="auto"/>
                    <w:left w:val="none" w:sz="0" w:space="0" w:color="auto"/>
                    <w:bottom w:val="none" w:sz="0" w:space="0" w:color="auto"/>
                    <w:right w:val="none" w:sz="0" w:space="0" w:color="auto"/>
                  </w:divBdr>
                  <w:divsChild>
                    <w:div w:id="406920490">
                      <w:marLeft w:val="0"/>
                      <w:marRight w:val="0"/>
                      <w:marTop w:val="0"/>
                      <w:marBottom w:val="0"/>
                      <w:divBdr>
                        <w:top w:val="none" w:sz="0" w:space="0" w:color="auto"/>
                        <w:left w:val="none" w:sz="0" w:space="0" w:color="auto"/>
                        <w:bottom w:val="none" w:sz="0" w:space="0" w:color="auto"/>
                        <w:right w:val="none" w:sz="0" w:space="0" w:color="auto"/>
                      </w:divBdr>
                    </w:div>
                  </w:divsChild>
                </w:div>
                <w:div w:id="1723555308">
                  <w:marLeft w:val="0"/>
                  <w:marRight w:val="0"/>
                  <w:marTop w:val="0"/>
                  <w:marBottom w:val="0"/>
                  <w:divBdr>
                    <w:top w:val="none" w:sz="0" w:space="0" w:color="auto"/>
                    <w:left w:val="none" w:sz="0" w:space="0" w:color="auto"/>
                    <w:bottom w:val="none" w:sz="0" w:space="0" w:color="auto"/>
                    <w:right w:val="none" w:sz="0" w:space="0" w:color="auto"/>
                  </w:divBdr>
                  <w:divsChild>
                    <w:div w:id="314144278">
                      <w:marLeft w:val="0"/>
                      <w:marRight w:val="0"/>
                      <w:marTop w:val="0"/>
                      <w:marBottom w:val="0"/>
                      <w:divBdr>
                        <w:top w:val="none" w:sz="0" w:space="0" w:color="auto"/>
                        <w:left w:val="none" w:sz="0" w:space="0" w:color="auto"/>
                        <w:bottom w:val="none" w:sz="0" w:space="0" w:color="auto"/>
                        <w:right w:val="none" w:sz="0" w:space="0" w:color="auto"/>
                      </w:divBdr>
                    </w:div>
                    <w:div w:id="889539550">
                      <w:marLeft w:val="0"/>
                      <w:marRight w:val="0"/>
                      <w:marTop w:val="0"/>
                      <w:marBottom w:val="0"/>
                      <w:divBdr>
                        <w:top w:val="none" w:sz="0" w:space="0" w:color="auto"/>
                        <w:left w:val="none" w:sz="0" w:space="0" w:color="auto"/>
                        <w:bottom w:val="none" w:sz="0" w:space="0" w:color="auto"/>
                        <w:right w:val="none" w:sz="0" w:space="0" w:color="auto"/>
                      </w:divBdr>
                    </w:div>
                    <w:div w:id="1523473977">
                      <w:marLeft w:val="0"/>
                      <w:marRight w:val="0"/>
                      <w:marTop w:val="0"/>
                      <w:marBottom w:val="0"/>
                      <w:divBdr>
                        <w:top w:val="none" w:sz="0" w:space="0" w:color="auto"/>
                        <w:left w:val="none" w:sz="0" w:space="0" w:color="auto"/>
                        <w:bottom w:val="none" w:sz="0" w:space="0" w:color="auto"/>
                        <w:right w:val="none" w:sz="0" w:space="0" w:color="auto"/>
                      </w:divBdr>
                    </w:div>
                  </w:divsChild>
                </w:div>
                <w:div w:id="1779521914">
                  <w:marLeft w:val="0"/>
                  <w:marRight w:val="0"/>
                  <w:marTop w:val="0"/>
                  <w:marBottom w:val="0"/>
                  <w:divBdr>
                    <w:top w:val="none" w:sz="0" w:space="0" w:color="auto"/>
                    <w:left w:val="none" w:sz="0" w:space="0" w:color="auto"/>
                    <w:bottom w:val="none" w:sz="0" w:space="0" w:color="auto"/>
                    <w:right w:val="none" w:sz="0" w:space="0" w:color="auto"/>
                  </w:divBdr>
                  <w:divsChild>
                    <w:div w:id="83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1039">
          <w:marLeft w:val="0"/>
          <w:marRight w:val="0"/>
          <w:marTop w:val="0"/>
          <w:marBottom w:val="0"/>
          <w:divBdr>
            <w:top w:val="none" w:sz="0" w:space="0" w:color="auto"/>
            <w:left w:val="none" w:sz="0" w:space="0" w:color="auto"/>
            <w:bottom w:val="none" w:sz="0" w:space="0" w:color="auto"/>
            <w:right w:val="none" w:sz="0" w:space="0" w:color="auto"/>
          </w:divBdr>
          <w:divsChild>
            <w:div w:id="451025218">
              <w:marLeft w:val="-75"/>
              <w:marRight w:val="0"/>
              <w:marTop w:val="30"/>
              <w:marBottom w:val="30"/>
              <w:divBdr>
                <w:top w:val="none" w:sz="0" w:space="0" w:color="auto"/>
                <w:left w:val="none" w:sz="0" w:space="0" w:color="auto"/>
                <w:bottom w:val="none" w:sz="0" w:space="0" w:color="auto"/>
                <w:right w:val="none" w:sz="0" w:space="0" w:color="auto"/>
              </w:divBdr>
              <w:divsChild>
                <w:div w:id="10106255">
                  <w:marLeft w:val="0"/>
                  <w:marRight w:val="0"/>
                  <w:marTop w:val="0"/>
                  <w:marBottom w:val="0"/>
                  <w:divBdr>
                    <w:top w:val="none" w:sz="0" w:space="0" w:color="auto"/>
                    <w:left w:val="none" w:sz="0" w:space="0" w:color="auto"/>
                    <w:bottom w:val="none" w:sz="0" w:space="0" w:color="auto"/>
                    <w:right w:val="none" w:sz="0" w:space="0" w:color="auto"/>
                  </w:divBdr>
                  <w:divsChild>
                    <w:div w:id="527915454">
                      <w:marLeft w:val="0"/>
                      <w:marRight w:val="0"/>
                      <w:marTop w:val="0"/>
                      <w:marBottom w:val="0"/>
                      <w:divBdr>
                        <w:top w:val="none" w:sz="0" w:space="0" w:color="auto"/>
                        <w:left w:val="none" w:sz="0" w:space="0" w:color="auto"/>
                        <w:bottom w:val="none" w:sz="0" w:space="0" w:color="auto"/>
                        <w:right w:val="none" w:sz="0" w:space="0" w:color="auto"/>
                      </w:divBdr>
                    </w:div>
                    <w:div w:id="1755709697">
                      <w:marLeft w:val="0"/>
                      <w:marRight w:val="0"/>
                      <w:marTop w:val="0"/>
                      <w:marBottom w:val="0"/>
                      <w:divBdr>
                        <w:top w:val="none" w:sz="0" w:space="0" w:color="auto"/>
                        <w:left w:val="none" w:sz="0" w:space="0" w:color="auto"/>
                        <w:bottom w:val="none" w:sz="0" w:space="0" w:color="auto"/>
                        <w:right w:val="none" w:sz="0" w:space="0" w:color="auto"/>
                      </w:divBdr>
                    </w:div>
                  </w:divsChild>
                </w:div>
                <w:div w:id="14506398">
                  <w:marLeft w:val="0"/>
                  <w:marRight w:val="0"/>
                  <w:marTop w:val="0"/>
                  <w:marBottom w:val="0"/>
                  <w:divBdr>
                    <w:top w:val="none" w:sz="0" w:space="0" w:color="auto"/>
                    <w:left w:val="none" w:sz="0" w:space="0" w:color="auto"/>
                    <w:bottom w:val="none" w:sz="0" w:space="0" w:color="auto"/>
                    <w:right w:val="none" w:sz="0" w:space="0" w:color="auto"/>
                  </w:divBdr>
                  <w:divsChild>
                    <w:div w:id="716513786">
                      <w:marLeft w:val="0"/>
                      <w:marRight w:val="0"/>
                      <w:marTop w:val="0"/>
                      <w:marBottom w:val="0"/>
                      <w:divBdr>
                        <w:top w:val="none" w:sz="0" w:space="0" w:color="auto"/>
                        <w:left w:val="none" w:sz="0" w:space="0" w:color="auto"/>
                        <w:bottom w:val="none" w:sz="0" w:space="0" w:color="auto"/>
                        <w:right w:val="none" w:sz="0" w:space="0" w:color="auto"/>
                      </w:divBdr>
                    </w:div>
                    <w:div w:id="2104295658">
                      <w:marLeft w:val="0"/>
                      <w:marRight w:val="0"/>
                      <w:marTop w:val="0"/>
                      <w:marBottom w:val="0"/>
                      <w:divBdr>
                        <w:top w:val="none" w:sz="0" w:space="0" w:color="auto"/>
                        <w:left w:val="none" w:sz="0" w:space="0" w:color="auto"/>
                        <w:bottom w:val="none" w:sz="0" w:space="0" w:color="auto"/>
                        <w:right w:val="none" w:sz="0" w:space="0" w:color="auto"/>
                      </w:divBdr>
                    </w:div>
                  </w:divsChild>
                </w:div>
                <w:div w:id="26420183">
                  <w:marLeft w:val="0"/>
                  <w:marRight w:val="0"/>
                  <w:marTop w:val="0"/>
                  <w:marBottom w:val="0"/>
                  <w:divBdr>
                    <w:top w:val="none" w:sz="0" w:space="0" w:color="auto"/>
                    <w:left w:val="none" w:sz="0" w:space="0" w:color="auto"/>
                    <w:bottom w:val="none" w:sz="0" w:space="0" w:color="auto"/>
                    <w:right w:val="none" w:sz="0" w:space="0" w:color="auto"/>
                  </w:divBdr>
                  <w:divsChild>
                    <w:div w:id="1061103315">
                      <w:marLeft w:val="0"/>
                      <w:marRight w:val="0"/>
                      <w:marTop w:val="0"/>
                      <w:marBottom w:val="0"/>
                      <w:divBdr>
                        <w:top w:val="none" w:sz="0" w:space="0" w:color="auto"/>
                        <w:left w:val="none" w:sz="0" w:space="0" w:color="auto"/>
                        <w:bottom w:val="none" w:sz="0" w:space="0" w:color="auto"/>
                        <w:right w:val="none" w:sz="0" w:space="0" w:color="auto"/>
                      </w:divBdr>
                    </w:div>
                  </w:divsChild>
                </w:div>
                <w:div w:id="33316636">
                  <w:marLeft w:val="0"/>
                  <w:marRight w:val="0"/>
                  <w:marTop w:val="0"/>
                  <w:marBottom w:val="0"/>
                  <w:divBdr>
                    <w:top w:val="none" w:sz="0" w:space="0" w:color="auto"/>
                    <w:left w:val="none" w:sz="0" w:space="0" w:color="auto"/>
                    <w:bottom w:val="none" w:sz="0" w:space="0" w:color="auto"/>
                    <w:right w:val="none" w:sz="0" w:space="0" w:color="auto"/>
                  </w:divBdr>
                  <w:divsChild>
                    <w:div w:id="1909416406">
                      <w:marLeft w:val="0"/>
                      <w:marRight w:val="0"/>
                      <w:marTop w:val="0"/>
                      <w:marBottom w:val="0"/>
                      <w:divBdr>
                        <w:top w:val="none" w:sz="0" w:space="0" w:color="auto"/>
                        <w:left w:val="none" w:sz="0" w:space="0" w:color="auto"/>
                        <w:bottom w:val="none" w:sz="0" w:space="0" w:color="auto"/>
                        <w:right w:val="none" w:sz="0" w:space="0" w:color="auto"/>
                      </w:divBdr>
                    </w:div>
                  </w:divsChild>
                </w:div>
                <w:div w:id="33891640">
                  <w:marLeft w:val="0"/>
                  <w:marRight w:val="0"/>
                  <w:marTop w:val="0"/>
                  <w:marBottom w:val="0"/>
                  <w:divBdr>
                    <w:top w:val="none" w:sz="0" w:space="0" w:color="auto"/>
                    <w:left w:val="none" w:sz="0" w:space="0" w:color="auto"/>
                    <w:bottom w:val="none" w:sz="0" w:space="0" w:color="auto"/>
                    <w:right w:val="none" w:sz="0" w:space="0" w:color="auto"/>
                  </w:divBdr>
                  <w:divsChild>
                    <w:div w:id="504323225">
                      <w:marLeft w:val="0"/>
                      <w:marRight w:val="0"/>
                      <w:marTop w:val="0"/>
                      <w:marBottom w:val="0"/>
                      <w:divBdr>
                        <w:top w:val="none" w:sz="0" w:space="0" w:color="auto"/>
                        <w:left w:val="none" w:sz="0" w:space="0" w:color="auto"/>
                        <w:bottom w:val="none" w:sz="0" w:space="0" w:color="auto"/>
                        <w:right w:val="none" w:sz="0" w:space="0" w:color="auto"/>
                      </w:divBdr>
                    </w:div>
                  </w:divsChild>
                </w:div>
                <w:div w:id="38629359">
                  <w:marLeft w:val="0"/>
                  <w:marRight w:val="0"/>
                  <w:marTop w:val="0"/>
                  <w:marBottom w:val="0"/>
                  <w:divBdr>
                    <w:top w:val="none" w:sz="0" w:space="0" w:color="auto"/>
                    <w:left w:val="none" w:sz="0" w:space="0" w:color="auto"/>
                    <w:bottom w:val="none" w:sz="0" w:space="0" w:color="auto"/>
                    <w:right w:val="none" w:sz="0" w:space="0" w:color="auto"/>
                  </w:divBdr>
                  <w:divsChild>
                    <w:div w:id="499126790">
                      <w:marLeft w:val="0"/>
                      <w:marRight w:val="0"/>
                      <w:marTop w:val="0"/>
                      <w:marBottom w:val="0"/>
                      <w:divBdr>
                        <w:top w:val="none" w:sz="0" w:space="0" w:color="auto"/>
                        <w:left w:val="none" w:sz="0" w:space="0" w:color="auto"/>
                        <w:bottom w:val="none" w:sz="0" w:space="0" w:color="auto"/>
                        <w:right w:val="none" w:sz="0" w:space="0" w:color="auto"/>
                      </w:divBdr>
                    </w:div>
                  </w:divsChild>
                </w:div>
                <w:div w:id="124662926">
                  <w:marLeft w:val="0"/>
                  <w:marRight w:val="0"/>
                  <w:marTop w:val="0"/>
                  <w:marBottom w:val="0"/>
                  <w:divBdr>
                    <w:top w:val="none" w:sz="0" w:space="0" w:color="auto"/>
                    <w:left w:val="none" w:sz="0" w:space="0" w:color="auto"/>
                    <w:bottom w:val="none" w:sz="0" w:space="0" w:color="auto"/>
                    <w:right w:val="none" w:sz="0" w:space="0" w:color="auto"/>
                  </w:divBdr>
                  <w:divsChild>
                    <w:div w:id="713847047">
                      <w:marLeft w:val="0"/>
                      <w:marRight w:val="0"/>
                      <w:marTop w:val="0"/>
                      <w:marBottom w:val="0"/>
                      <w:divBdr>
                        <w:top w:val="none" w:sz="0" w:space="0" w:color="auto"/>
                        <w:left w:val="none" w:sz="0" w:space="0" w:color="auto"/>
                        <w:bottom w:val="none" w:sz="0" w:space="0" w:color="auto"/>
                        <w:right w:val="none" w:sz="0" w:space="0" w:color="auto"/>
                      </w:divBdr>
                    </w:div>
                    <w:div w:id="1258565652">
                      <w:marLeft w:val="0"/>
                      <w:marRight w:val="0"/>
                      <w:marTop w:val="0"/>
                      <w:marBottom w:val="0"/>
                      <w:divBdr>
                        <w:top w:val="none" w:sz="0" w:space="0" w:color="auto"/>
                        <w:left w:val="none" w:sz="0" w:space="0" w:color="auto"/>
                        <w:bottom w:val="none" w:sz="0" w:space="0" w:color="auto"/>
                        <w:right w:val="none" w:sz="0" w:space="0" w:color="auto"/>
                      </w:divBdr>
                    </w:div>
                  </w:divsChild>
                </w:div>
                <w:div w:id="125007900">
                  <w:marLeft w:val="0"/>
                  <w:marRight w:val="0"/>
                  <w:marTop w:val="0"/>
                  <w:marBottom w:val="0"/>
                  <w:divBdr>
                    <w:top w:val="none" w:sz="0" w:space="0" w:color="auto"/>
                    <w:left w:val="none" w:sz="0" w:space="0" w:color="auto"/>
                    <w:bottom w:val="none" w:sz="0" w:space="0" w:color="auto"/>
                    <w:right w:val="none" w:sz="0" w:space="0" w:color="auto"/>
                  </w:divBdr>
                  <w:divsChild>
                    <w:div w:id="572273160">
                      <w:marLeft w:val="0"/>
                      <w:marRight w:val="0"/>
                      <w:marTop w:val="0"/>
                      <w:marBottom w:val="0"/>
                      <w:divBdr>
                        <w:top w:val="none" w:sz="0" w:space="0" w:color="auto"/>
                        <w:left w:val="none" w:sz="0" w:space="0" w:color="auto"/>
                        <w:bottom w:val="none" w:sz="0" w:space="0" w:color="auto"/>
                        <w:right w:val="none" w:sz="0" w:space="0" w:color="auto"/>
                      </w:divBdr>
                    </w:div>
                    <w:div w:id="1734697828">
                      <w:marLeft w:val="0"/>
                      <w:marRight w:val="0"/>
                      <w:marTop w:val="0"/>
                      <w:marBottom w:val="0"/>
                      <w:divBdr>
                        <w:top w:val="none" w:sz="0" w:space="0" w:color="auto"/>
                        <w:left w:val="none" w:sz="0" w:space="0" w:color="auto"/>
                        <w:bottom w:val="none" w:sz="0" w:space="0" w:color="auto"/>
                        <w:right w:val="none" w:sz="0" w:space="0" w:color="auto"/>
                      </w:divBdr>
                    </w:div>
                  </w:divsChild>
                </w:div>
                <w:div w:id="135227743">
                  <w:marLeft w:val="0"/>
                  <w:marRight w:val="0"/>
                  <w:marTop w:val="0"/>
                  <w:marBottom w:val="0"/>
                  <w:divBdr>
                    <w:top w:val="none" w:sz="0" w:space="0" w:color="auto"/>
                    <w:left w:val="none" w:sz="0" w:space="0" w:color="auto"/>
                    <w:bottom w:val="none" w:sz="0" w:space="0" w:color="auto"/>
                    <w:right w:val="none" w:sz="0" w:space="0" w:color="auto"/>
                  </w:divBdr>
                  <w:divsChild>
                    <w:div w:id="546911938">
                      <w:marLeft w:val="0"/>
                      <w:marRight w:val="0"/>
                      <w:marTop w:val="0"/>
                      <w:marBottom w:val="0"/>
                      <w:divBdr>
                        <w:top w:val="none" w:sz="0" w:space="0" w:color="auto"/>
                        <w:left w:val="none" w:sz="0" w:space="0" w:color="auto"/>
                        <w:bottom w:val="none" w:sz="0" w:space="0" w:color="auto"/>
                        <w:right w:val="none" w:sz="0" w:space="0" w:color="auto"/>
                      </w:divBdr>
                    </w:div>
                    <w:div w:id="1319260365">
                      <w:marLeft w:val="0"/>
                      <w:marRight w:val="0"/>
                      <w:marTop w:val="0"/>
                      <w:marBottom w:val="0"/>
                      <w:divBdr>
                        <w:top w:val="none" w:sz="0" w:space="0" w:color="auto"/>
                        <w:left w:val="none" w:sz="0" w:space="0" w:color="auto"/>
                        <w:bottom w:val="none" w:sz="0" w:space="0" w:color="auto"/>
                        <w:right w:val="none" w:sz="0" w:space="0" w:color="auto"/>
                      </w:divBdr>
                    </w:div>
                    <w:div w:id="1557936686">
                      <w:marLeft w:val="0"/>
                      <w:marRight w:val="0"/>
                      <w:marTop w:val="0"/>
                      <w:marBottom w:val="0"/>
                      <w:divBdr>
                        <w:top w:val="none" w:sz="0" w:space="0" w:color="auto"/>
                        <w:left w:val="none" w:sz="0" w:space="0" w:color="auto"/>
                        <w:bottom w:val="none" w:sz="0" w:space="0" w:color="auto"/>
                        <w:right w:val="none" w:sz="0" w:space="0" w:color="auto"/>
                      </w:divBdr>
                    </w:div>
                  </w:divsChild>
                </w:div>
                <w:div w:id="169762520">
                  <w:marLeft w:val="0"/>
                  <w:marRight w:val="0"/>
                  <w:marTop w:val="0"/>
                  <w:marBottom w:val="0"/>
                  <w:divBdr>
                    <w:top w:val="none" w:sz="0" w:space="0" w:color="auto"/>
                    <w:left w:val="none" w:sz="0" w:space="0" w:color="auto"/>
                    <w:bottom w:val="none" w:sz="0" w:space="0" w:color="auto"/>
                    <w:right w:val="none" w:sz="0" w:space="0" w:color="auto"/>
                  </w:divBdr>
                  <w:divsChild>
                    <w:div w:id="1912151956">
                      <w:marLeft w:val="0"/>
                      <w:marRight w:val="0"/>
                      <w:marTop w:val="0"/>
                      <w:marBottom w:val="0"/>
                      <w:divBdr>
                        <w:top w:val="none" w:sz="0" w:space="0" w:color="auto"/>
                        <w:left w:val="none" w:sz="0" w:space="0" w:color="auto"/>
                        <w:bottom w:val="none" w:sz="0" w:space="0" w:color="auto"/>
                        <w:right w:val="none" w:sz="0" w:space="0" w:color="auto"/>
                      </w:divBdr>
                    </w:div>
                  </w:divsChild>
                </w:div>
                <w:div w:id="220604617">
                  <w:marLeft w:val="0"/>
                  <w:marRight w:val="0"/>
                  <w:marTop w:val="0"/>
                  <w:marBottom w:val="0"/>
                  <w:divBdr>
                    <w:top w:val="none" w:sz="0" w:space="0" w:color="auto"/>
                    <w:left w:val="none" w:sz="0" w:space="0" w:color="auto"/>
                    <w:bottom w:val="none" w:sz="0" w:space="0" w:color="auto"/>
                    <w:right w:val="none" w:sz="0" w:space="0" w:color="auto"/>
                  </w:divBdr>
                  <w:divsChild>
                    <w:div w:id="1540899011">
                      <w:marLeft w:val="0"/>
                      <w:marRight w:val="0"/>
                      <w:marTop w:val="0"/>
                      <w:marBottom w:val="0"/>
                      <w:divBdr>
                        <w:top w:val="none" w:sz="0" w:space="0" w:color="auto"/>
                        <w:left w:val="none" w:sz="0" w:space="0" w:color="auto"/>
                        <w:bottom w:val="none" w:sz="0" w:space="0" w:color="auto"/>
                        <w:right w:val="none" w:sz="0" w:space="0" w:color="auto"/>
                      </w:divBdr>
                    </w:div>
                  </w:divsChild>
                </w:div>
                <w:div w:id="242107760">
                  <w:marLeft w:val="0"/>
                  <w:marRight w:val="0"/>
                  <w:marTop w:val="0"/>
                  <w:marBottom w:val="0"/>
                  <w:divBdr>
                    <w:top w:val="none" w:sz="0" w:space="0" w:color="auto"/>
                    <w:left w:val="none" w:sz="0" w:space="0" w:color="auto"/>
                    <w:bottom w:val="none" w:sz="0" w:space="0" w:color="auto"/>
                    <w:right w:val="none" w:sz="0" w:space="0" w:color="auto"/>
                  </w:divBdr>
                  <w:divsChild>
                    <w:div w:id="1459256419">
                      <w:marLeft w:val="0"/>
                      <w:marRight w:val="0"/>
                      <w:marTop w:val="0"/>
                      <w:marBottom w:val="0"/>
                      <w:divBdr>
                        <w:top w:val="none" w:sz="0" w:space="0" w:color="auto"/>
                        <w:left w:val="none" w:sz="0" w:space="0" w:color="auto"/>
                        <w:bottom w:val="none" w:sz="0" w:space="0" w:color="auto"/>
                        <w:right w:val="none" w:sz="0" w:space="0" w:color="auto"/>
                      </w:divBdr>
                    </w:div>
                  </w:divsChild>
                </w:div>
                <w:div w:id="247691050">
                  <w:marLeft w:val="0"/>
                  <w:marRight w:val="0"/>
                  <w:marTop w:val="0"/>
                  <w:marBottom w:val="0"/>
                  <w:divBdr>
                    <w:top w:val="none" w:sz="0" w:space="0" w:color="auto"/>
                    <w:left w:val="none" w:sz="0" w:space="0" w:color="auto"/>
                    <w:bottom w:val="none" w:sz="0" w:space="0" w:color="auto"/>
                    <w:right w:val="none" w:sz="0" w:space="0" w:color="auto"/>
                  </w:divBdr>
                  <w:divsChild>
                    <w:div w:id="36593801">
                      <w:marLeft w:val="0"/>
                      <w:marRight w:val="0"/>
                      <w:marTop w:val="0"/>
                      <w:marBottom w:val="0"/>
                      <w:divBdr>
                        <w:top w:val="none" w:sz="0" w:space="0" w:color="auto"/>
                        <w:left w:val="none" w:sz="0" w:space="0" w:color="auto"/>
                        <w:bottom w:val="none" w:sz="0" w:space="0" w:color="auto"/>
                        <w:right w:val="none" w:sz="0" w:space="0" w:color="auto"/>
                      </w:divBdr>
                    </w:div>
                  </w:divsChild>
                </w:div>
                <w:div w:id="279726270">
                  <w:marLeft w:val="0"/>
                  <w:marRight w:val="0"/>
                  <w:marTop w:val="0"/>
                  <w:marBottom w:val="0"/>
                  <w:divBdr>
                    <w:top w:val="none" w:sz="0" w:space="0" w:color="auto"/>
                    <w:left w:val="none" w:sz="0" w:space="0" w:color="auto"/>
                    <w:bottom w:val="none" w:sz="0" w:space="0" w:color="auto"/>
                    <w:right w:val="none" w:sz="0" w:space="0" w:color="auto"/>
                  </w:divBdr>
                  <w:divsChild>
                    <w:div w:id="521166154">
                      <w:marLeft w:val="0"/>
                      <w:marRight w:val="0"/>
                      <w:marTop w:val="0"/>
                      <w:marBottom w:val="0"/>
                      <w:divBdr>
                        <w:top w:val="none" w:sz="0" w:space="0" w:color="auto"/>
                        <w:left w:val="none" w:sz="0" w:space="0" w:color="auto"/>
                        <w:bottom w:val="none" w:sz="0" w:space="0" w:color="auto"/>
                        <w:right w:val="none" w:sz="0" w:space="0" w:color="auto"/>
                      </w:divBdr>
                    </w:div>
                    <w:div w:id="890263626">
                      <w:marLeft w:val="0"/>
                      <w:marRight w:val="0"/>
                      <w:marTop w:val="0"/>
                      <w:marBottom w:val="0"/>
                      <w:divBdr>
                        <w:top w:val="none" w:sz="0" w:space="0" w:color="auto"/>
                        <w:left w:val="none" w:sz="0" w:space="0" w:color="auto"/>
                        <w:bottom w:val="none" w:sz="0" w:space="0" w:color="auto"/>
                        <w:right w:val="none" w:sz="0" w:space="0" w:color="auto"/>
                      </w:divBdr>
                    </w:div>
                    <w:div w:id="2087454684">
                      <w:marLeft w:val="0"/>
                      <w:marRight w:val="0"/>
                      <w:marTop w:val="0"/>
                      <w:marBottom w:val="0"/>
                      <w:divBdr>
                        <w:top w:val="none" w:sz="0" w:space="0" w:color="auto"/>
                        <w:left w:val="none" w:sz="0" w:space="0" w:color="auto"/>
                        <w:bottom w:val="none" w:sz="0" w:space="0" w:color="auto"/>
                        <w:right w:val="none" w:sz="0" w:space="0" w:color="auto"/>
                      </w:divBdr>
                    </w:div>
                  </w:divsChild>
                </w:div>
                <w:div w:id="313293791">
                  <w:marLeft w:val="0"/>
                  <w:marRight w:val="0"/>
                  <w:marTop w:val="0"/>
                  <w:marBottom w:val="0"/>
                  <w:divBdr>
                    <w:top w:val="none" w:sz="0" w:space="0" w:color="auto"/>
                    <w:left w:val="none" w:sz="0" w:space="0" w:color="auto"/>
                    <w:bottom w:val="none" w:sz="0" w:space="0" w:color="auto"/>
                    <w:right w:val="none" w:sz="0" w:space="0" w:color="auto"/>
                  </w:divBdr>
                  <w:divsChild>
                    <w:div w:id="585575691">
                      <w:marLeft w:val="0"/>
                      <w:marRight w:val="0"/>
                      <w:marTop w:val="0"/>
                      <w:marBottom w:val="0"/>
                      <w:divBdr>
                        <w:top w:val="none" w:sz="0" w:space="0" w:color="auto"/>
                        <w:left w:val="none" w:sz="0" w:space="0" w:color="auto"/>
                        <w:bottom w:val="none" w:sz="0" w:space="0" w:color="auto"/>
                        <w:right w:val="none" w:sz="0" w:space="0" w:color="auto"/>
                      </w:divBdr>
                    </w:div>
                  </w:divsChild>
                </w:div>
                <w:div w:id="340592239">
                  <w:marLeft w:val="0"/>
                  <w:marRight w:val="0"/>
                  <w:marTop w:val="0"/>
                  <w:marBottom w:val="0"/>
                  <w:divBdr>
                    <w:top w:val="none" w:sz="0" w:space="0" w:color="auto"/>
                    <w:left w:val="none" w:sz="0" w:space="0" w:color="auto"/>
                    <w:bottom w:val="none" w:sz="0" w:space="0" w:color="auto"/>
                    <w:right w:val="none" w:sz="0" w:space="0" w:color="auto"/>
                  </w:divBdr>
                  <w:divsChild>
                    <w:div w:id="326635725">
                      <w:marLeft w:val="0"/>
                      <w:marRight w:val="0"/>
                      <w:marTop w:val="0"/>
                      <w:marBottom w:val="0"/>
                      <w:divBdr>
                        <w:top w:val="none" w:sz="0" w:space="0" w:color="auto"/>
                        <w:left w:val="none" w:sz="0" w:space="0" w:color="auto"/>
                        <w:bottom w:val="none" w:sz="0" w:space="0" w:color="auto"/>
                        <w:right w:val="none" w:sz="0" w:space="0" w:color="auto"/>
                      </w:divBdr>
                    </w:div>
                  </w:divsChild>
                </w:div>
                <w:div w:id="348021635">
                  <w:marLeft w:val="0"/>
                  <w:marRight w:val="0"/>
                  <w:marTop w:val="0"/>
                  <w:marBottom w:val="0"/>
                  <w:divBdr>
                    <w:top w:val="none" w:sz="0" w:space="0" w:color="auto"/>
                    <w:left w:val="none" w:sz="0" w:space="0" w:color="auto"/>
                    <w:bottom w:val="none" w:sz="0" w:space="0" w:color="auto"/>
                    <w:right w:val="none" w:sz="0" w:space="0" w:color="auto"/>
                  </w:divBdr>
                  <w:divsChild>
                    <w:div w:id="1675455229">
                      <w:marLeft w:val="0"/>
                      <w:marRight w:val="0"/>
                      <w:marTop w:val="0"/>
                      <w:marBottom w:val="0"/>
                      <w:divBdr>
                        <w:top w:val="none" w:sz="0" w:space="0" w:color="auto"/>
                        <w:left w:val="none" w:sz="0" w:space="0" w:color="auto"/>
                        <w:bottom w:val="none" w:sz="0" w:space="0" w:color="auto"/>
                        <w:right w:val="none" w:sz="0" w:space="0" w:color="auto"/>
                      </w:divBdr>
                    </w:div>
                  </w:divsChild>
                </w:div>
                <w:div w:id="366150789">
                  <w:marLeft w:val="0"/>
                  <w:marRight w:val="0"/>
                  <w:marTop w:val="0"/>
                  <w:marBottom w:val="0"/>
                  <w:divBdr>
                    <w:top w:val="none" w:sz="0" w:space="0" w:color="auto"/>
                    <w:left w:val="none" w:sz="0" w:space="0" w:color="auto"/>
                    <w:bottom w:val="none" w:sz="0" w:space="0" w:color="auto"/>
                    <w:right w:val="none" w:sz="0" w:space="0" w:color="auto"/>
                  </w:divBdr>
                  <w:divsChild>
                    <w:div w:id="1826700620">
                      <w:marLeft w:val="0"/>
                      <w:marRight w:val="0"/>
                      <w:marTop w:val="0"/>
                      <w:marBottom w:val="0"/>
                      <w:divBdr>
                        <w:top w:val="none" w:sz="0" w:space="0" w:color="auto"/>
                        <w:left w:val="none" w:sz="0" w:space="0" w:color="auto"/>
                        <w:bottom w:val="none" w:sz="0" w:space="0" w:color="auto"/>
                        <w:right w:val="none" w:sz="0" w:space="0" w:color="auto"/>
                      </w:divBdr>
                    </w:div>
                  </w:divsChild>
                </w:div>
                <w:div w:id="366415655">
                  <w:marLeft w:val="0"/>
                  <w:marRight w:val="0"/>
                  <w:marTop w:val="0"/>
                  <w:marBottom w:val="0"/>
                  <w:divBdr>
                    <w:top w:val="none" w:sz="0" w:space="0" w:color="auto"/>
                    <w:left w:val="none" w:sz="0" w:space="0" w:color="auto"/>
                    <w:bottom w:val="none" w:sz="0" w:space="0" w:color="auto"/>
                    <w:right w:val="none" w:sz="0" w:space="0" w:color="auto"/>
                  </w:divBdr>
                  <w:divsChild>
                    <w:div w:id="36206267">
                      <w:marLeft w:val="0"/>
                      <w:marRight w:val="0"/>
                      <w:marTop w:val="0"/>
                      <w:marBottom w:val="0"/>
                      <w:divBdr>
                        <w:top w:val="none" w:sz="0" w:space="0" w:color="auto"/>
                        <w:left w:val="none" w:sz="0" w:space="0" w:color="auto"/>
                        <w:bottom w:val="none" w:sz="0" w:space="0" w:color="auto"/>
                        <w:right w:val="none" w:sz="0" w:space="0" w:color="auto"/>
                      </w:divBdr>
                    </w:div>
                    <w:div w:id="185097781">
                      <w:marLeft w:val="0"/>
                      <w:marRight w:val="0"/>
                      <w:marTop w:val="0"/>
                      <w:marBottom w:val="0"/>
                      <w:divBdr>
                        <w:top w:val="none" w:sz="0" w:space="0" w:color="auto"/>
                        <w:left w:val="none" w:sz="0" w:space="0" w:color="auto"/>
                        <w:bottom w:val="none" w:sz="0" w:space="0" w:color="auto"/>
                        <w:right w:val="none" w:sz="0" w:space="0" w:color="auto"/>
                      </w:divBdr>
                    </w:div>
                    <w:div w:id="738138127">
                      <w:marLeft w:val="0"/>
                      <w:marRight w:val="0"/>
                      <w:marTop w:val="0"/>
                      <w:marBottom w:val="0"/>
                      <w:divBdr>
                        <w:top w:val="none" w:sz="0" w:space="0" w:color="auto"/>
                        <w:left w:val="none" w:sz="0" w:space="0" w:color="auto"/>
                        <w:bottom w:val="none" w:sz="0" w:space="0" w:color="auto"/>
                        <w:right w:val="none" w:sz="0" w:space="0" w:color="auto"/>
                      </w:divBdr>
                    </w:div>
                  </w:divsChild>
                </w:div>
                <w:div w:id="376976720">
                  <w:marLeft w:val="0"/>
                  <w:marRight w:val="0"/>
                  <w:marTop w:val="0"/>
                  <w:marBottom w:val="0"/>
                  <w:divBdr>
                    <w:top w:val="none" w:sz="0" w:space="0" w:color="auto"/>
                    <w:left w:val="none" w:sz="0" w:space="0" w:color="auto"/>
                    <w:bottom w:val="none" w:sz="0" w:space="0" w:color="auto"/>
                    <w:right w:val="none" w:sz="0" w:space="0" w:color="auto"/>
                  </w:divBdr>
                  <w:divsChild>
                    <w:div w:id="246378601">
                      <w:marLeft w:val="0"/>
                      <w:marRight w:val="0"/>
                      <w:marTop w:val="0"/>
                      <w:marBottom w:val="0"/>
                      <w:divBdr>
                        <w:top w:val="none" w:sz="0" w:space="0" w:color="auto"/>
                        <w:left w:val="none" w:sz="0" w:space="0" w:color="auto"/>
                        <w:bottom w:val="none" w:sz="0" w:space="0" w:color="auto"/>
                        <w:right w:val="none" w:sz="0" w:space="0" w:color="auto"/>
                      </w:divBdr>
                    </w:div>
                    <w:div w:id="1896046822">
                      <w:marLeft w:val="0"/>
                      <w:marRight w:val="0"/>
                      <w:marTop w:val="0"/>
                      <w:marBottom w:val="0"/>
                      <w:divBdr>
                        <w:top w:val="none" w:sz="0" w:space="0" w:color="auto"/>
                        <w:left w:val="none" w:sz="0" w:space="0" w:color="auto"/>
                        <w:bottom w:val="none" w:sz="0" w:space="0" w:color="auto"/>
                        <w:right w:val="none" w:sz="0" w:space="0" w:color="auto"/>
                      </w:divBdr>
                    </w:div>
                  </w:divsChild>
                </w:div>
                <w:div w:id="377752558">
                  <w:marLeft w:val="0"/>
                  <w:marRight w:val="0"/>
                  <w:marTop w:val="0"/>
                  <w:marBottom w:val="0"/>
                  <w:divBdr>
                    <w:top w:val="none" w:sz="0" w:space="0" w:color="auto"/>
                    <w:left w:val="none" w:sz="0" w:space="0" w:color="auto"/>
                    <w:bottom w:val="none" w:sz="0" w:space="0" w:color="auto"/>
                    <w:right w:val="none" w:sz="0" w:space="0" w:color="auto"/>
                  </w:divBdr>
                  <w:divsChild>
                    <w:div w:id="130635649">
                      <w:marLeft w:val="0"/>
                      <w:marRight w:val="0"/>
                      <w:marTop w:val="0"/>
                      <w:marBottom w:val="0"/>
                      <w:divBdr>
                        <w:top w:val="none" w:sz="0" w:space="0" w:color="auto"/>
                        <w:left w:val="none" w:sz="0" w:space="0" w:color="auto"/>
                        <w:bottom w:val="none" w:sz="0" w:space="0" w:color="auto"/>
                        <w:right w:val="none" w:sz="0" w:space="0" w:color="auto"/>
                      </w:divBdr>
                    </w:div>
                  </w:divsChild>
                </w:div>
                <w:div w:id="393891872">
                  <w:marLeft w:val="0"/>
                  <w:marRight w:val="0"/>
                  <w:marTop w:val="0"/>
                  <w:marBottom w:val="0"/>
                  <w:divBdr>
                    <w:top w:val="none" w:sz="0" w:space="0" w:color="auto"/>
                    <w:left w:val="none" w:sz="0" w:space="0" w:color="auto"/>
                    <w:bottom w:val="none" w:sz="0" w:space="0" w:color="auto"/>
                    <w:right w:val="none" w:sz="0" w:space="0" w:color="auto"/>
                  </w:divBdr>
                  <w:divsChild>
                    <w:div w:id="466239389">
                      <w:marLeft w:val="0"/>
                      <w:marRight w:val="0"/>
                      <w:marTop w:val="0"/>
                      <w:marBottom w:val="0"/>
                      <w:divBdr>
                        <w:top w:val="none" w:sz="0" w:space="0" w:color="auto"/>
                        <w:left w:val="none" w:sz="0" w:space="0" w:color="auto"/>
                        <w:bottom w:val="none" w:sz="0" w:space="0" w:color="auto"/>
                        <w:right w:val="none" w:sz="0" w:space="0" w:color="auto"/>
                      </w:divBdr>
                    </w:div>
                  </w:divsChild>
                </w:div>
                <w:div w:id="428702750">
                  <w:marLeft w:val="0"/>
                  <w:marRight w:val="0"/>
                  <w:marTop w:val="0"/>
                  <w:marBottom w:val="0"/>
                  <w:divBdr>
                    <w:top w:val="none" w:sz="0" w:space="0" w:color="auto"/>
                    <w:left w:val="none" w:sz="0" w:space="0" w:color="auto"/>
                    <w:bottom w:val="none" w:sz="0" w:space="0" w:color="auto"/>
                    <w:right w:val="none" w:sz="0" w:space="0" w:color="auto"/>
                  </w:divBdr>
                  <w:divsChild>
                    <w:div w:id="1124081141">
                      <w:marLeft w:val="0"/>
                      <w:marRight w:val="0"/>
                      <w:marTop w:val="0"/>
                      <w:marBottom w:val="0"/>
                      <w:divBdr>
                        <w:top w:val="none" w:sz="0" w:space="0" w:color="auto"/>
                        <w:left w:val="none" w:sz="0" w:space="0" w:color="auto"/>
                        <w:bottom w:val="none" w:sz="0" w:space="0" w:color="auto"/>
                        <w:right w:val="none" w:sz="0" w:space="0" w:color="auto"/>
                      </w:divBdr>
                    </w:div>
                    <w:div w:id="1288439108">
                      <w:marLeft w:val="0"/>
                      <w:marRight w:val="0"/>
                      <w:marTop w:val="0"/>
                      <w:marBottom w:val="0"/>
                      <w:divBdr>
                        <w:top w:val="none" w:sz="0" w:space="0" w:color="auto"/>
                        <w:left w:val="none" w:sz="0" w:space="0" w:color="auto"/>
                        <w:bottom w:val="none" w:sz="0" w:space="0" w:color="auto"/>
                        <w:right w:val="none" w:sz="0" w:space="0" w:color="auto"/>
                      </w:divBdr>
                    </w:div>
                  </w:divsChild>
                </w:div>
                <w:div w:id="429787194">
                  <w:marLeft w:val="0"/>
                  <w:marRight w:val="0"/>
                  <w:marTop w:val="0"/>
                  <w:marBottom w:val="0"/>
                  <w:divBdr>
                    <w:top w:val="none" w:sz="0" w:space="0" w:color="auto"/>
                    <w:left w:val="none" w:sz="0" w:space="0" w:color="auto"/>
                    <w:bottom w:val="none" w:sz="0" w:space="0" w:color="auto"/>
                    <w:right w:val="none" w:sz="0" w:space="0" w:color="auto"/>
                  </w:divBdr>
                  <w:divsChild>
                    <w:div w:id="630870076">
                      <w:marLeft w:val="0"/>
                      <w:marRight w:val="0"/>
                      <w:marTop w:val="0"/>
                      <w:marBottom w:val="0"/>
                      <w:divBdr>
                        <w:top w:val="none" w:sz="0" w:space="0" w:color="auto"/>
                        <w:left w:val="none" w:sz="0" w:space="0" w:color="auto"/>
                        <w:bottom w:val="none" w:sz="0" w:space="0" w:color="auto"/>
                        <w:right w:val="none" w:sz="0" w:space="0" w:color="auto"/>
                      </w:divBdr>
                    </w:div>
                    <w:div w:id="672487981">
                      <w:marLeft w:val="0"/>
                      <w:marRight w:val="0"/>
                      <w:marTop w:val="0"/>
                      <w:marBottom w:val="0"/>
                      <w:divBdr>
                        <w:top w:val="none" w:sz="0" w:space="0" w:color="auto"/>
                        <w:left w:val="none" w:sz="0" w:space="0" w:color="auto"/>
                        <w:bottom w:val="none" w:sz="0" w:space="0" w:color="auto"/>
                        <w:right w:val="none" w:sz="0" w:space="0" w:color="auto"/>
                      </w:divBdr>
                    </w:div>
                  </w:divsChild>
                </w:div>
                <w:div w:id="439301322">
                  <w:marLeft w:val="0"/>
                  <w:marRight w:val="0"/>
                  <w:marTop w:val="0"/>
                  <w:marBottom w:val="0"/>
                  <w:divBdr>
                    <w:top w:val="none" w:sz="0" w:space="0" w:color="auto"/>
                    <w:left w:val="none" w:sz="0" w:space="0" w:color="auto"/>
                    <w:bottom w:val="none" w:sz="0" w:space="0" w:color="auto"/>
                    <w:right w:val="none" w:sz="0" w:space="0" w:color="auto"/>
                  </w:divBdr>
                  <w:divsChild>
                    <w:div w:id="968903482">
                      <w:marLeft w:val="0"/>
                      <w:marRight w:val="0"/>
                      <w:marTop w:val="0"/>
                      <w:marBottom w:val="0"/>
                      <w:divBdr>
                        <w:top w:val="none" w:sz="0" w:space="0" w:color="auto"/>
                        <w:left w:val="none" w:sz="0" w:space="0" w:color="auto"/>
                        <w:bottom w:val="none" w:sz="0" w:space="0" w:color="auto"/>
                        <w:right w:val="none" w:sz="0" w:space="0" w:color="auto"/>
                      </w:divBdr>
                    </w:div>
                  </w:divsChild>
                </w:div>
                <w:div w:id="453405920">
                  <w:marLeft w:val="0"/>
                  <w:marRight w:val="0"/>
                  <w:marTop w:val="0"/>
                  <w:marBottom w:val="0"/>
                  <w:divBdr>
                    <w:top w:val="none" w:sz="0" w:space="0" w:color="auto"/>
                    <w:left w:val="none" w:sz="0" w:space="0" w:color="auto"/>
                    <w:bottom w:val="none" w:sz="0" w:space="0" w:color="auto"/>
                    <w:right w:val="none" w:sz="0" w:space="0" w:color="auto"/>
                  </w:divBdr>
                  <w:divsChild>
                    <w:div w:id="1422527259">
                      <w:marLeft w:val="0"/>
                      <w:marRight w:val="0"/>
                      <w:marTop w:val="0"/>
                      <w:marBottom w:val="0"/>
                      <w:divBdr>
                        <w:top w:val="none" w:sz="0" w:space="0" w:color="auto"/>
                        <w:left w:val="none" w:sz="0" w:space="0" w:color="auto"/>
                        <w:bottom w:val="none" w:sz="0" w:space="0" w:color="auto"/>
                        <w:right w:val="none" w:sz="0" w:space="0" w:color="auto"/>
                      </w:divBdr>
                    </w:div>
                  </w:divsChild>
                </w:div>
                <w:div w:id="480774092">
                  <w:marLeft w:val="0"/>
                  <w:marRight w:val="0"/>
                  <w:marTop w:val="0"/>
                  <w:marBottom w:val="0"/>
                  <w:divBdr>
                    <w:top w:val="none" w:sz="0" w:space="0" w:color="auto"/>
                    <w:left w:val="none" w:sz="0" w:space="0" w:color="auto"/>
                    <w:bottom w:val="none" w:sz="0" w:space="0" w:color="auto"/>
                    <w:right w:val="none" w:sz="0" w:space="0" w:color="auto"/>
                  </w:divBdr>
                  <w:divsChild>
                    <w:div w:id="917440885">
                      <w:marLeft w:val="0"/>
                      <w:marRight w:val="0"/>
                      <w:marTop w:val="0"/>
                      <w:marBottom w:val="0"/>
                      <w:divBdr>
                        <w:top w:val="none" w:sz="0" w:space="0" w:color="auto"/>
                        <w:left w:val="none" w:sz="0" w:space="0" w:color="auto"/>
                        <w:bottom w:val="none" w:sz="0" w:space="0" w:color="auto"/>
                        <w:right w:val="none" w:sz="0" w:space="0" w:color="auto"/>
                      </w:divBdr>
                    </w:div>
                    <w:div w:id="1624192438">
                      <w:marLeft w:val="0"/>
                      <w:marRight w:val="0"/>
                      <w:marTop w:val="0"/>
                      <w:marBottom w:val="0"/>
                      <w:divBdr>
                        <w:top w:val="none" w:sz="0" w:space="0" w:color="auto"/>
                        <w:left w:val="none" w:sz="0" w:space="0" w:color="auto"/>
                        <w:bottom w:val="none" w:sz="0" w:space="0" w:color="auto"/>
                        <w:right w:val="none" w:sz="0" w:space="0" w:color="auto"/>
                      </w:divBdr>
                    </w:div>
                  </w:divsChild>
                </w:div>
                <w:div w:id="494535873">
                  <w:marLeft w:val="0"/>
                  <w:marRight w:val="0"/>
                  <w:marTop w:val="0"/>
                  <w:marBottom w:val="0"/>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502627692">
                  <w:marLeft w:val="0"/>
                  <w:marRight w:val="0"/>
                  <w:marTop w:val="0"/>
                  <w:marBottom w:val="0"/>
                  <w:divBdr>
                    <w:top w:val="none" w:sz="0" w:space="0" w:color="auto"/>
                    <w:left w:val="none" w:sz="0" w:space="0" w:color="auto"/>
                    <w:bottom w:val="none" w:sz="0" w:space="0" w:color="auto"/>
                    <w:right w:val="none" w:sz="0" w:space="0" w:color="auto"/>
                  </w:divBdr>
                  <w:divsChild>
                    <w:div w:id="1178737416">
                      <w:marLeft w:val="0"/>
                      <w:marRight w:val="0"/>
                      <w:marTop w:val="0"/>
                      <w:marBottom w:val="0"/>
                      <w:divBdr>
                        <w:top w:val="none" w:sz="0" w:space="0" w:color="auto"/>
                        <w:left w:val="none" w:sz="0" w:space="0" w:color="auto"/>
                        <w:bottom w:val="none" w:sz="0" w:space="0" w:color="auto"/>
                        <w:right w:val="none" w:sz="0" w:space="0" w:color="auto"/>
                      </w:divBdr>
                    </w:div>
                  </w:divsChild>
                </w:div>
                <w:div w:id="559949843">
                  <w:marLeft w:val="0"/>
                  <w:marRight w:val="0"/>
                  <w:marTop w:val="0"/>
                  <w:marBottom w:val="0"/>
                  <w:divBdr>
                    <w:top w:val="none" w:sz="0" w:space="0" w:color="auto"/>
                    <w:left w:val="none" w:sz="0" w:space="0" w:color="auto"/>
                    <w:bottom w:val="none" w:sz="0" w:space="0" w:color="auto"/>
                    <w:right w:val="none" w:sz="0" w:space="0" w:color="auto"/>
                  </w:divBdr>
                  <w:divsChild>
                    <w:div w:id="251742561">
                      <w:marLeft w:val="0"/>
                      <w:marRight w:val="0"/>
                      <w:marTop w:val="0"/>
                      <w:marBottom w:val="0"/>
                      <w:divBdr>
                        <w:top w:val="none" w:sz="0" w:space="0" w:color="auto"/>
                        <w:left w:val="none" w:sz="0" w:space="0" w:color="auto"/>
                        <w:bottom w:val="none" w:sz="0" w:space="0" w:color="auto"/>
                        <w:right w:val="none" w:sz="0" w:space="0" w:color="auto"/>
                      </w:divBdr>
                    </w:div>
                  </w:divsChild>
                </w:div>
                <w:div w:id="630792180">
                  <w:marLeft w:val="0"/>
                  <w:marRight w:val="0"/>
                  <w:marTop w:val="0"/>
                  <w:marBottom w:val="0"/>
                  <w:divBdr>
                    <w:top w:val="none" w:sz="0" w:space="0" w:color="auto"/>
                    <w:left w:val="none" w:sz="0" w:space="0" w:color="auto"/>
                    <w:bottom w:val="none" w:sz="0" w:space="0" w:color="auto"/>
                    <w:right w:val="none" w:sz="0" w:space="0" w:color="auto"/>
                  </w:divBdr>
                  <w:divsChild>
                    <w:div w:id="60981061">
                      <w:marLeft w:val="0"/>
                      <w:marRight w:val="0"/>
                      <w:marTop w:val="0"/>
                      <w:marBottom w:val="0"/>
                      <w:divBdr>
                        <w:top w:val="none" w:sz="0" w:space="0" w:color="auto"/>
                        <w:left w:val="none" w:sz="0" w:space="0" w:color="auto"/>
                        <w:bottom w:val="none" w:sz="0" w:space="0" w:color="auto"/>
                        <w:right w:val="none" w:sz="0" w:space="0" w:color="auto"/>
                      </w:divBdr>
                    </w:div>
                    <w:div w:id="857737193">
                      <w:marLeft w:val="0"/>
                      <w:marRight w:val="0"/>
                      <w:marTop w:val="0"/>
                      <w:marBottom w:val="0"/>
                      <w:divBdr>
                        <w:top w:val="none" w:sz="0" w:space="0" w:color="auto"/>
                        <w:left w:val="none" w:sz="0" w:space="0" w:color="auto"/>
                        <w:bottom w:val="none" w:sz="0" w:space="0" w:color="auto"/>
                        <w:right w:val="none" w:sz="0" w:space="0" w:color="auto"/>
                      </w:divBdr>
                    </w:div>
                  </w:divsChild>
                </w:div>
                <w:div w:id="631401933">
                  <w:marLeft w:val="0"/>
                  <w:marRight w:val="0"/>
                  <w:marTop w:val="0"/>
                  <w:marBottom w:val="0"/>
                  <w:divBdr>
                    <w:top w:val="none" w:sz="0" w:space="0" w:color="auto"/>
                    <w:left w:val="none" w:sz="0" w:space="0" w:color="auto"/>
                    <w:bottom w:val="none" w:sz="0" w:space="0" w:color="auto"/>
                    <w:right w:val="none" w:sz="0" w:space="0" w:color="auto"/>
                  </w:divBdr>
                  <w:divsChild>
                    <w:div w:id="524099665">
                      <w:marLeft w:val="0"/>
                      <w:marRight w:val="0"/>
                      <w:marTop w:val="0"/>
                      <w:marBottom w:val="0"/>
                      <w:divBdr>
                        <w:top w:val="none" w:sz="0" w:space="0" w:color="auto"/>
                        <w:left w:val="none" w:sz="0" w:space="0" w:color="auto"/>
                        <w:bottom w:val="none" w:sz="0" w:space="0" w:color="auto"/>
                        <w:right w:val="none" w:sz="0" w:space="0" w:color="auto"/>
                      </w:divBdr>
                    </w:div>
                    <w:div w:id="1182745562">
                      <w:marLeft w:val="0"/>
                      <w:marRight w:val="0"/>
                      <w:marTop w:val="0"/>
                      <w:marBottom w:val="0"/>
                      <w:divBdr>
                        <w:top w:val="none" w:sz="0" w:space="0" w:color="auto"/>
                        <w:left w:val="none" w:sz="0" w:space="0" w:color="auto"/>
                        <w:bottom w:val="none" w:sz="0" w:space="0" w:color="auto"/>
                        <w:right w:val="none" w:sz="0" w:space="0" w:color="auto"/>
                      </w:divBdr>
                    </w:div>
                  </w:divsChild>
                </w:div>
                <w:div w:id="636489589">
                  <w:marLeft w:val="0"/>
                  <w:marRight w:val="0"/>
                  <w:marTop w:val="0"/>
                  <w:marBottom w:val="0"/>
                  <w:divBdr>
                    <w:top w:val="none" w:sz="0" w:space="0" w:color="auto"/>
                    <w:left w:val="none" w:sz="0" w:space="0" w:color="auto"/>
                    <w:bottom w:val="none" w:sz="0" w:space="0" w:color="auto"/>
                    <w:right w:val="none" w:sz="0" w:space="0" w:color="auto"/>
                  </w:divBdr>
                  <w:divsChild>
                    <w:div w:id="580993633">
                      <w:marLeft w:val="0"/>
                      <w:marRight w:val="0"/>
                      <w:marTop w:val="0"/>
                      <w:marBottom w:val="0"/>
                      <w:divBdr>
                        <w:top w:val="none" w:sz="0" w:space="0" w:color="auto"/>
                        <w:left w:val="none" w:sz="0" w:space="0" w:color="auto"/>
                        <w:bottom w:val="none" w:sz="0" w:space="0" w:color="auto"/>
                        <w:right w:val="none" w:sz="0" w:space="0" w:color="auto"/>
                      </w:divBdr>
                    </w:div>
                  </w:divsChild>
                </w:div>
                <w:div w:id="650598591">
                  <w:marLeft w:val="0"/>
                  <w:marRight w:val="0"/>
                  <w:marTop w:val="0"/>
                  <w:marBottom w:val="0"/>
                  <w:divBdr>
                    <w:top w:val="none" w:sz="0" w:space="0" w:color="auto"/>
                    <w:left w:val="none" w:sz="0" w:space="0" w:color="auto"/>
                    <w:bottom w:val="none" w:sz="0" w:space="0" w:color="auto"/>
                    <w:right w:val="none" w:sz="0" w:space="0" w:color="auto"/>
                  </w:divBdr>
                  <w:divsChild>
                    <w:div w:id="578098680">
                      <w:marLeft w:val="0"/>
                      <w:marRight w:val="0"/>
                      <w:marTop w:val="0"/>
                      <w:marBottom w:val="0"/>
                      <w:divBdr>
                        <w:top w:val="none" w:sz="0" w:space="0" w:color="auto"/>
                        <w:left w:val="none" w:sz="0" w:space="0" w:color="auto"/>
                        <w:bottom w:val="none" w:sz="0" w:space="0" w:color="auto"/>
                        <w:right w:val="none" w:sz="0" w:space="0" w:color="auto"/>
                      </w:divBdr>
                    </w:div>
                    <w:div w:id="1453749841">
                      <w:marLeft w:val="0"/>
                      <w:marRight w:val="0"/>
                      <w:marTop w:val="0"/>
                      <w:marBottom w:val="0"/>
                      <w:divBdr>
                        <w:top w:val="none" w:sz="0" w:space="0" w:color="auto"/>
                        <w:left w:val="none" w:sz="0" w:space="0" w:color="auto"/>
                        <w:bottom w:val="none" w:sz="0" w:space="0" w:color="auto"/>
                        <w:right w:val="none" w:sz="0" w:space="0" w:color="auto"/>
                      </w:divBdr>
                    </w:div>
                  </w:divsChild>
                </w:div>
                <w:div w:id="664361506">
                  <w:marLeft w:val="0"/>
                  <w:marRight w:val="0"/>
                  <w:marTop w:val="0"/>
                  <w:marBottom w:val="0"/>
                  <w:divBdr>
                    <w:top w:val="none" w:sz="0" w:space="0" w:color="auto"/>
                    <w:left w:val="none" w:sz="0" w:space="0" w:color="auto"/>
                    <w:bottom w:val="none" w:sz="0" w:space="0" w:color="auto"/>
                    <w:right w:val="none" w:sz="0" w:space="0" w:color="auto"/>
                  </w:divBdr>
                  <w:divsChild>
                    <w:div w:id="190340527">
                      <w:marLeft w:val="0"/>
                      <w:marRight w:val="0"/>
                      <w:marTop w:val="0"/>
                      <w:marBottom w:val="0"/>
                      <w:divBdr>
                        <w:top w:val="none" w:sz="0" w:space="0" w:color="auto"/>
                        <w:left w:val="none" w:sz="0" w:space="0" w:color="auto"/>
                        <w:bottom w:val="none" w:sz="0" w:space="0" w:color="auto"/>
                        <w:right w:val="none" w:sz="0" w:space="0" w:color="auto"/>
                      </w:divBdr>
                    </w:div>
                  </w:divsChild>
                </w:div>
                <w:div w:id="691305076">
                  <w:marLeft w:val="0"/>
                  <w:marRight w:val="0"/>
                  <w:marTop w:val="0"/>
                  <w:marBottom w:val="0"/>
                  <w:divBdr>
                    <w:top w:val="none" w:sz="0" w:space="0" w:color="auto"/>
                    <w:left w:val="none" w:sz="0" w:space="0" w:color="auto"/>
                    <w:bottom w:val="none" w:sz="0" w:space="0" w:color="auto"/>
                    <w:right w:val="none" w:sz="0" w:space="0" w:color="auto"/>
                  </w:divBdr>
                  <w:divsChild>
                    <w:div w:id="603416945">
                      <w:marLeft w:val="0"/>
                      <w:marRight w:val="0"/>
                      <w:marTop w:val="0"/>
                      <w:marBottom w:val="0"/>
                      <w:divBdr>
                        <w:top w:val="none" w:sz="0" w:space="0" w:color="auto"/>
                        <w:left w:val="none" w:sz="0" w:space="0" w:color="auto"/>
                        <w:bottom w:val="none" w:sz="0" w:space="0" w:color="auto"/>
                        <w:right w:val="none" w:sz="0" w:space="0" w:color="auto"/>
                      </w:divBdr>
                    </w:div>
                  </w:divsChild>
                </w:div>
                <w:div w:id="702629451">
                  <w:marLeft w:val="0"/>
                  <w:marRight w:val="0"/>
                  <w:marTop w:val="0"/>
                  <w:marBottom w:val="0"/>
                  <w:divBdr>
                    <w:top w:val="none" w:sz="0" w:space="0" w:color="auto"/>
                    <w:left w:val="none" w:sz="0" w:space="0" w:color="auto"/>
                    <w:bottom w:val="none" w:sz="0" w:space="0" w:color="auto"/>
                    <w:right w:val="none" w:sz="0" w:space="0" w:color="auto"/>
                  </w:divBdr>
                  <w:divsChild>
                    <w:div w:id="521012679">
                      <w:marLeft w:val="0"/>
                      <w:marRight w:val="0"/>
                      <w:marTop w:val="0"/>
                      <w:marBottom w:val="0"/>
                      <w:divBdr>
                        <w:top w:val="none" w:sz="0" w:space="0" w:color="auto"/>
                        <w:left w:val="none" w:sz="0" w:space="0" w:color="auto"/>
                        <w:bottom w:val="none" w:sz="0" w:space="0" w:color="auto"/>
                        <w:right w:val="none" w:sz="0" w:space="0" w:color="auto"/>
                      </w:divBdr>
                    </w:div>
                  </w:divsChild>
                </w:div>
                <w:div w:id="723260283">
                  <w:marLeft w:val="0"/>
                  <w:marRight w:val="0"/>
                  <w:marTop w:val="0"/>
                  <w:marBottom w:val="0"/>
                  <w:divBdr>
                    <w:top w:val="none" w:sz="0" w:space="0" w:color="auto"/>
                    <w:left w:val="none" w:sz="0" w:space="0" w:color="auto"/>
                    <w:bottom w:val="none" w:sz="0" w:space="0" w:color="auto"/>
                    <w:right w:val="none" w:sz="0" w:space="0" w:color="auto"/>
                  </w:divBdr>
                  <w:divsChild>
                    <w:div w:id="59599357">
                      <w:marLeft w:val="0"/>
                      <w:marRight w:val="0"/>
                      <w:marTop w:val="0"/>
                      <w:marBottom w:val="0"/>
                      <w:divBdr>
                        <w:top w:val="none" w:sz="0" w:space="0" w:color="auto"/>
                        <w:left w:val="none" w:sz="0" w:space="0" w:color="auto"/>
                        <w:bottom w:val="none" w:sz="0" w:space="0" w:color="auto"/>
                        <w:right w:val="none" w:sz="0" w:space="0" w:color="auto"/>
                      </w:divBdr>
                    </w:div>
                  </w:divsChild>
                </w:div>
                <w:div w:id="732388539">
                  <w:marLeft w:val="0"/>
                  <w:marRight w:val="0"/>
                  <w:marTop w:val="0"/>
                  <w:marBottom w:val="0"/>
                  <w:divBdr>
                    <w:top w:val="none" w:sz="0" w:space="0" w:color="auto"/>
                    <w:left w:val="none" w:sz="0" w:space="0" w:color="auto"/>
                    <w:bottom w:val="none" w:sz="0" w:space="0" w:color="auto"/>
                    <w:right w:val="none" w:sz="0" w:space="0" w:color="auto"/>
                  </w:divBdr>
                  <w:divsChild>
                    <w:div w:id="1661956936">
                      <w:marLeft w:val="0"/>
                      <w:marRight w:val="0"/>
                      <w:marTop w:val="0"/>
                      <w:marBottom w:val="0"/>
                      <w:divBdr>
                        <w:top w:val="none" w:sz="0" w:space="0" w:color="auto"/>
                        <w:left w:val="none" w:sz="0" w:space="0" w:color="auto"/>
                        <w:bottom w:val="none" w:sz="0" w:space="0" w:color="auto"/>
                        <w:right w:val="none" w:sz="0" w:space="0" w:color="auto"/>
                      </w:divBdr>
                    </w:div>
                  </w:divsChild>
                </w:div>
                <w:div w:id="738984426">
                  <w:marLeft w:val="0"/>
                  <w:marRight w:val="0"/>
                  <w:marTop w:val="0"/>
                  <w:marBottom w:val="0"/>
                  <w:divBdr>
                    <w:top w:val="none" w:sz="0" w:space="0" w:color="auto"/>
                    <w:left w:val="none" w:sz="0" w:space="0" w:color="auto"/>
                    <w:bottom w:val="none" w:sz="0" w:space="0" w:color="auto"/>
                    <w:right w:val="none" w:sz="0" w:space="0" w:color="auto"/>
                  </w:divBdr>
                  <w:divsChild>
                    <w:div w:id="1670869755">
                      <w:marLeft w:val="0"/>
                      <w:marRight w:val="0"/>
                      <w:marTop w:val="0"/>
                      <w:marBottom w:val="0"/>
                      <w:divBdr>
                        <w:top w:val="none" w:sz="0" w:space="0" w:color="auto"/>
                        <w:left w:val="none" w:sz="0" w:space="0" w:color="auto"/>
                        <w:bottom w:val="none" w:sz="0" w:space="0" w:color="auto"/>
                        <w:right w:val="none" w:sz="0" w:space="0" w:color="auto"/>
                      </w:divBdr>
                    </w:div>
                  </w:divsChild>
                </w:div>
                <w:div w:id="749232022">
                  <w:marLeft w:val="0"/>
                  <w:marRight w:val="0"/>
                  <w:marTop w:val="0"/>
                  <w:marBottom w:val="0"/>
                  <w:divBdr>
                    <w:top w:val="none" w:sz="0" w:space="0" w:color="auto"/>
                    <w:left w:val="none" w:sz="0" w:space="0" w:color="auto"/>
                    <w:bottom w:val="none" w:sz="0" w:space="0" w:color="auto"/>
                    <w:right w:val="none" w:sz="0" w:space="0" w:color="auto"/>
                  </w:divBdr>
                  <w:divsChild>
                    <w:div w:id="712313381">
                      <w:marLeft w:val="0"/>
                      <w:marRight w:val="0"/>
                      <w:marTop w:val="0"/>
                      <w:marBottom w:val="0"/>
                      <w:divBdr>
                        <w:top w:val="none" w:sz="0" w:space="0" w:color="auto"/>
                        <w:left w:val="none" w:sz="0" w:space="0" w:color="auto"/>
                        <w:bottom w:val="none" w:sz="0" w:space="0" w:color="auto"/>
                        <w:right w:val="none" w:sz="0" w:space="0" w:color="auto"/>
                      </w:divBdr>
                    </w:div>
                  </w:divsChild>
                </w:div>
                <w:div w:id="753362823">
                  <w:marLeft w:val="0"/>
                  <w:marRight w:val="0"/>
                  <w:marTop w:val="0"/>
                  <w:marBottom w:val="0"/>
                  <w:divBdr>
                    <w:top w:val="none" w:sz="0" w:space="0" w:color="auto"/>
                    <w:left w:val="none" w:sz="0" w:space="0" w:color="auto"/>
                    <w:bottom w:val="none" w:sz="0" w:space="0" w:color="auto"/>
                    <w:right w:val="none" w:sz="0" w:space="0" w:color="auto"/>
                  </w:divBdr>
                  <w:divsChild>
                    <w:div w:id="1337808289">
                      <w:marLeft w:val="0"/>
                      <w:marRight w:val="0"/>
                      <w:marTop w:val="0"/>
                      <w:marBottom w:val="0"/>
                      <w:divBdr>
                        <w:top w:val="none" w:sz="0" w:space="0" w:color="auto"/>
                        <w:left w:val="none" w:sz="0" w:space="0" w:color="auto"/>
                        <w:bottom w:val="none" w:sz="0" w:space="0" w:color="auto"/>
                        <w:right w:val="none" w:sz="0" w:space="0" w:color="auto"/>
                      </w:divBdr>
                    </w:div>
                    <w:div w:id="1989901046">
                      <w:marLeft w:val="0"/>
                      <w:marRight w:val="0"/>
                      <w:marTop w:val="0"/>
                      <w:marBottom w:val="0"/>
                      <w:divBdr>
                        <w:top w:val="none" w:sz="0" w:space="0" w:color="auto"/>
                        <w:left w:val="none" w:sz="0" w:space="0" w:color="auto"/>
                        <w:bottom w:val="none" w:sz="0" w:space="0" w:color="auto"/>
                        <w:right w:val="none" w:sz="0" w:space="0" w:color="auto"/>
                      </w:divBdr>
                    </w:div>
                  </w:divsChild>
                </w:div>
                <w:div w:id="755588238">
                  <w:marLeft w:val="0"/>
                  <w:marRight w:val="0"/>
                  <w:marTop w:val="0"/>
                  <w:marBottom w:val="0"/>
                  <w:divBdr>
                    <w:top w:val="none" w:sz="0" w:space="0" w:color="auto"/>
                    <w:left w:val="none" w:sz="0" w:space="0" w:color="auto"/>
                    <w:bottom w:val="none" w:sz="0" w:space="0" w:color="auto"/>
                    <w:right w:val="none" w:sz="0" w:space="0" w:color="auto"/>
                  </w:divBdr>
                  <w:divsChild>
                    <w:div w:id="772632895">
                      <w:marLeft w:val="0"/>
                      <w:marRight w:val="0"/>
                      <w:marTop w:val="0"/>
                      <w:marBottom w:val="0"/>
                      <w:divBdr>
                        <w:top w:val="none" w:sz="0" w:space="0" w:color="auto"/>
                        <w:left w:val="none" w:sz="0" w:space="0" w:color="auto"/>
                        <w:bottom w:val="none" w:sz="0" w:space="0" w:color="auto"/>
                        <w:right w:val="none" w:sz="0" w:space="0" w:color="auto"/>
                      </w:divBdr>
                    </w:div>
                  </w:divsChild>
                </w:div>
                <w:div w:id="771557841">
                  <w:marLeft w:val="0"/>
                  <w:marRight w:val="0"/>
                  <w:marTop w:val="0"/>
                  <w:marBottom w:val="0"/>
                  <w:divBdr>
                    <w:top w:val="none" w:sz="0" w:space="0" w:color="auto"/>
                    <w:left w:val="none" w:sz="0" w:space="0" w:color="auto"/>
                    <w:bottom w:val="none" w:sz="0" w:space="0" w:color="auto"/>
                    <w:right w:val="none" w:sz="0" w:space="0" w:color="auto"/>
                  </w:divBdr>
                  <w:divsChild>
                    <w:div w:id="1544712621">
                      <w:marLeft w:val="0"/>
                      <w:marRight w:val="0"/>
                      <w:marTop w:val="0"/>
                      <w:marBottom w:val="0"/>
                      <w:divBdr>
                        <w:top w:val="none" w:sz="0" w:space="0" w:color="auto"/>
                        <w:left w:val="none" w:sz="0" w:space="0" w:color="auto"/>
                        <w:bottom w:val="none" w:sz="0" w:space="0" w:color="auto"/>
                        <w:right w:val="none" w:sz="0" w:space="0" w:color="auto"/>
                      </w:divBdr>
                    </w:div>
                    <w:div w:id="1714305400">
                      <w:marLeft w:val="0"/>
                      <w:marRight w:val="0"/>
                      <w:marTop w:val="0"/>
                      <w:marBottom w:val="0"/>
                      <w:divBdr>
                        <w:top w:val="none" w:sz="0" w:space="0" w:color="auto"/>
                        <w:left w:val="none" w:sz="0" w:space="0" w:color="auto"/>
                        <w:bottom w:val="none" w:sz="0" w:space="0" w:color="auto"/>
                        <w:right w:val="none" w:sz="0" w:space="0" w:color="auto"/>
                      </w:divBdr>
                    </w:div>
                  </w:divsChild>
                </w:div>
                <w:div w:id="789083406">
                  <w:marLeft w:val="0"/>
                  <w:marRight w:val="0"/>
                  <w:marTop w:val="0"/>
                  <w:marBottom w:val="0"/>
                  <w:divBdr>
                    <w:top w:val="none" w:sz="0" w:space="0" w:color="auto"/>
                    <w:left w:val="none" w:sz="0" w:space="0" w:color="auto"/>
                    <w:bottom w:val="none" w:sz="0" w:space="0" w:color="auto"/>
                    <w:right w:val="none" w:sz="0" w:space="0" w:color="auto"/>
                  </w:divBdr>
                  <w:divsChild>
                    <w:div w:id="1340964152">
                      <w:marLeft w:val="0"/>
                      <w:marRight w:val="0"/>
                      <w:marTop w:val="0"/>
                      <w:marBottom w:val="0"/>
                      <w:divBdr>
                        <w:top w:val="none" w:sz="0" w:space="0" w:color="auto"/>
                        <w:left w:val="none" w:sz="0" w:space="0" w:color="auto"/>
                        <w:bottom w:val="none" w:sz="0" w:space="0" w:color="auto"/>
                        <w:right w:val="none" w:sz="0" w:space="0" w:color="auto"/>
                      </w:divBdr>
                    </w:div>
                    <w:div w:id="1862426622">
                      <w:marLeft w:val="0"/>
                      <w:marRight w:val="0"/>
                      <w:marTop w:val="0"/>
                      <w:marBottom w:val="0"/>
                      <w:divBdr>
                        <w:top w:val="none" w:sz="0" w:space="0" w:color="auto"/>
                        <w:left w:val="none" w:sz="0" w:space="0" w:color="auto"/>
                        <w:bottom w:val="none" w:sz="0" w:space="0" w:color="auto"/>
                        <w:right w:val="none" w:sz="0" w:space="0" w:color="auto"/>
                      </w:divBdr>
                    </w:div>
                    <w:div w:id="1980333922">
                      <w:marLeft w:val="0"/>
                      <w:marRight w:val="0"/>
                      <w:marTop w:val="0"/>
                      <w:marBottom w:val="0"/>
                      <w:divBdr>
                        <w:top w:val="none" w:sz="0" w:space="0" w:color="auto"/>
                        <w:left w:val="none" w:sz="0" w:space="0" w:color="auto"/>
                        <w:bottom w:val="none" w:sz="0" w:space="0" w:color="auto"/>
                        <w:right w:val="none" w:sz="0" w:space="0" w:color="auto"/>
                      </w:divBdr>
                    </w:div>
                  </w:divsChild>
                </w:div>
                <w:div w:id="814227132">
                  <w:marLeft w:val="0"/>
                  <w:marRight w:val="0"/>
                  <w:marTop w:val="0"/>
                  <w:marBottom w:val="0"/>
                  <w:divBdr>
                    <w:top w:val="none" w:sz="0" w:space="0" w:color="auto"/>
                    <w:left w:val="none" w:sz="0" w:space="0" w:color="auto"/>
                    <w:bottom w:val="none" w:sz="0" w:space="0" w:color="auto"/>
                    <w:right w:val="none" w:sz="0" w:space="0" w:color="auto"/>
                  </w:divBdr>
                  <w:divsChild>
                    <w:div w:id="951399829">
                      <w:marLeft w:val="0"/>
                      <w:marRight w:val="0"/>
                      <w:marTop w:val="0"/>
                      <w:marBottom w:val="0"/>
                      <w:divBdr>
                        <w:top w:val="none" w:sz="0" w:space="0" w:color="auto"/>
                        <w:left w:val="none" w:sz="0" w:space="0" w:color="auto"/>
                        <w:bottom w:val="none" w:sz="0" w:space="0" w:color="auto"/>
                        <w:right w:val="none" w:sz="0" w:space="0" w:color="auto"/>
                      </w:divBdr>
                    </w:div>
                  </w:divsChild>
                </w:div>
                <w:div w:id="826943099">
                  <w:marLeft w:val="0"/>
                  <w:marRight w:val="0"/>
                  <w:marTop w:val="0"/>
                  <w:marBottom w:val="0"/>
                  <w:divBdr>
                    <w:top w:val="none" w:sz="0" w:space="0" w:color="auto"/>
                    <w:left w:val="none" w:sz="0" w:space="0" w:color="auto"/>
                    <w:bottom w:val="none" w:sz="0" w:space="0" w:color="auto"/>
                    <w:right w:val="none" w:sz="0" w:space="0" w:color="auto"/>
                  </w:divBdr>
                  <w:divsChild>
                    <w:div w:id="1265068481">
                      <w:marLeft w:val="0"/>
                      <w:marRight w:val="0"/>
                      <w:marTop w:val="0"/>
                      <w:marBottom w:val="0"/>
                      <w:divBdr>
                        <w:top w:val="none" w:sz="0" w:space="0" w:color="auto"/>
                        <w:left w:val="none" w:sz="0" w:space="0" w:color="auto"/>
                        <w:bottom w:val="none" w:sz="0" w:space="0" w:color="auto"/>
                        <w:right w:val="none" w:sz="0" w:space="0" w:color="auto"/>
                      </w:divBdr>
                    </w:div>
                  </w:divsChild>
                </w:div>
                <w:div w:id="829054073">
                  <w:marLeft w:val="0"/>
                  <w:marRight w:val="0"/>
                  <w:marTop w:val="0"/>
                  <w:marBottom w:val="0"/>
                  <w:divBdr>
                    <w:top w:val="none" w:sz="0" w:space="0" w:color="auto"/>
                    <w:left w:val="none" w:sz="0" w:space="0" w:color="auto"/>
                    <w:bottom w:val="none" w:sz="0" w:space="0" w:color="auto"/>
                    <w:right w:val="none" w:sz="0" w:space="0" w:color="auto"/>
                  </w:divBdr>
                  <w:divsChild>
                    <w:div w:id="754593071">
                      <w:marLeft w:val="0"/>
                      <w:marRight w:val="0"/>
                      <w:marTop w:val="0"/>
                      <w:marBottom w:val="0"/>
                      <w:divBdr>
                        <w:top w:val="none" w:sz="0" w:space="0" w:color="auto"/>
                        <w:left w:val="none" w:sz="0" w:space="0" w:color="auto"/>
                        <w:bottom w:val="none" w:sz="0" w:space="0" w:color="auto"/>
                        <w:right w:val="none" w:sz="0" w:space="0" w:color="auto"/>
                      </w:divBdr>
                    </w:div>
                    <w:div w:id="1746798127">
                      <w:marLeft w:val="0"/>
                      <w:marRight w:val="0"/>
                      <w:marTop w:val="0"/>
                      <w:marBottom w:val="0"/>
                      <w:divBdr>
                        <w:top w:val="none" w:sz="0" w:space="0" w:color="auto"/>
                        <w:left w:val="none" w:sz="0" w:space="0" w:color="auto"/>
                        <w:bottom w:val="none" w:sz="0" w:space="0" w:color="auto"/>
                        <w:right w:val="none" w:sz="0" w:space="0" w:color="auto"/>
                      </w:divBdr>
                    </w:div>
                  </w:divsChild>
                </w:div>
                <w:div w:id="829490812">
                  <w:marLeft w:val="0"/>
                  <w:marRight w:val="0"/>
                  <w:marTop w:val="0"/>
                  <w:marBottom w:val="0"/>
                  <w:divBdr>
                    <w:top w:val="none" w:sz="0" w:space="0" w:color="auto"/>
                    <w:left w:val="none" w:sz="0" w:space="0" w:color="auto"/>
                    <w:bottom w:val="none" w:sz="0" w:space="0" w:color="auto"/>
                    <w:right w:val="none" w:sz="0" w:space="0" w:color="auto"/>
                  </w:divBdr>
                  <w:divsChild>
                    <w:div w:id="94445011">
                      <w:marLeft w:val="0"/>
                      <w:marRight w:val="0"/>
                      <w:marTop w:val="0"/>
                      <w:marBottom w:val="0"/>
                      <w:divBdr>
                        <w:top w:val="none" w:sz="0" w:space="0" w:color="auto"/>
                        <w:left w:val="none" w:sz="0" w:space="0" w:color="auto"/>
                        <w:bottom w:val="none" w:sz="0" w:space="0" w:color="auto"/>
                        <w:right w:val="none" w:sz="0" w:space="0" w:color="auto"/>
                      </w:divBdr>
                    </w:div>
                  </w:divsChild>
                </w:div>
                <w:div w:id="835532513">
                  <w:marLeft w:val="0"/>
                  <w:marRight w:val="0"/>
                  <w:marTop w:val="0"/>
                  <w:marBottom w:val="0"/>
                  <w:divBdr>
                    <w:top w:val="none" w:sz="0" w:space="0" w:color="auto"/>
                    <w:left w:val="none" w:sz="0" w:space="0" w:color="auto"/>
                    <w:bottom w:val="none" w:sz="0" w:space="0" w:color="auto"/>
                    <w:right w:val="none" w:sz="0" w:space="0" w:color="auto"/>
                  </w:divBdr>
                  <w:divsChild>
                    <w:div w:id="1086734158">
                      <w:marLeft w:val="0"/>
                      <w:marRight w:val="0"/>
                      <w:marTop w:val="0"/>
                      <w:marBottom w:val="0"/>
                      <w:divBdr>
                        <w:top w:val="none" w:sz="0" w:space="0" w:color="auto"/>
                        <w:left w:val="none" w:sz="0" w:space="0" w:color="auto"/>
                        <w:bottom w:val="none" w:sz="0" w:space="0" w:color="auto"/>
                        <w:right w:val="none" w:sz="0" w:space="0" w:color="auto"/>
                      </w:divBdr>
                    </w:div>
                  </w:divsChild>
                </w:div>
                <w:div w:id="843671796">
                  <w:marLeft w:val="0"/>
                  <w:marRight w:val="0"/>
                  <w:marTop w:val="0"/>
                  <w:marBottom w:val="0"/>
                  <w:divBdr>
                    <w:top w:val="none" w:sz="0" w:space="0" w:color="auto"/>
                    <w:left w:val="none" w:sz="0" w:space="0" w:color="auto"/>
                    <w:bottom w:val="none" w:sz="0" w:space="0" w:color="auto"/>
                    <w:right w:val="none" w:sz="0" w:space="0" w:color="auto"/>
                  </w:divBdr>
                  <w:divsChild>
                    <w:div w:id="396510608">
                      <w:marLeft w:val="0"/>
                      <w:marRight w:val="0"/>
                      <w:marTop w:val="0"/>
                      <w:marBottom w:val="0"/>
                      <w:divBdr>
                        <w:top w:val="none" w:sz="0" w:space="0" w:color="auto"/>
                        <w:left w:val="none" w:sz="0" w:space="0" w:color="auto"/>
                        <w:bottom w:val="none" w:sz="0" w:space="0" w:color="auto"/>
                        <w:right w:val="none" w:sz="0" w:space="0" w:color="auto"/>
                      </w:divBdr>
                    </w:div>
                  </w:divsChild>
                </w:div>
                <w:div w:id="864051357">
                  <w:marLeft w:val="0"/>
                  <w:marRight w:val="0"/>
                  <w:marTop w:val="0"/>
                  <w:marBottom w:val="0"/>
                  <w:divBdr>
                    <w:top w:val="none" w:sz="0" w:space="0" w:color="auto"/>
                    <w:left w:val="none" w:sz="0" w:space="0" w:color="auto"/>
                    <w:bottom w:val="none" w:sz="0" w:space="0" w:color="auto"/>
                    <w:right w:val="none" w:sz="0" w:space="0" w:color="auto"/>
                  </w:divBdr>
                  <w:divsChild>
                    <w:div w:id="849029905">
                      <w:marLeft w:val="0"/>
                      <w:marRight w:val="0"/>
                      <w:marTop w:val="0"/>
                      <w:marBottom w:val="0"/>
                      <w:divBdr>
                        <w:top w:val="none" w:sz="0" w:space="0" w:color="auto"/>
                        <w:left w:val="none" w:sz="0" w:space="0" w:color="auto"/>
                        <w:bottom w:val="none" w:sz="0" w:space="0" w:color="auto"/>
                        <w:right w:val="none" w:sz="0" w:space="0" w:color="auto"/>
                      </w:divBdr>
                    </w:div>
                  </w:divsChild>
                </w:div>
                <w:div w:id="876043181">
                  <w:marLeft w:val="0"/>
                  <w:marRight w:val="0"/>
                  <w:marTop w:val="0"/>
                  <w:marBottom w:val="0"/>
                  <w:divBdr>
                    <w:top w:val="none" w:sz="0" w:space="0" w:color="auto"/>
                    <w:left w:val="none" w:sz="0" w:space="0" w:color="auto"/>
                    <w:bottom w:val="none" w:sz="0" w:space="0" w:color="auto"/>
                    <w:right w:val="none" w:sz="0" w:space="0" w:color="auto"/>
                  </w:divBdr>
                  <w:divsChild>
                    <w:div w:id="1366901522">
                      <w:marLeft w:val="0"/>
                      <w:marRight w:val="0"/>
                      <w:marTop w:val="0"/>
                      <w:marBottom w:val="0"/>
                      <w:divBdr>
                        <w:top w:val="none" w:sz="0" w:space="0" w:color="auto"/>
                        <w:left w:val="none" w:sz="0" w:space="0" w:color="auto"/>
                        <w:bottom w:val="none" w:sz="0" w:space="0" w:color="auto"/>
                        <w:right w:val="none" w:sz="0" w:space="0" w:color="auto"/>
                      </w:divBdr>
                    </w:div>
                  </w:divsChild>
                </w:div>
                <w:div w:id="885218037">
                  <w:marLeft w:val="0"/>
                  <w:marRight w:val="0"/>
                  <w:marTop w:val="0"/>
                  <w:marBottom w:val="0"/>
                  <w:divBdr>
                    <w:top w:val="none" w:sz="0" w:space="0" w:color="auto"/>
                    <w:left w:val="none" w:sz="0" w:space="0" w:color="auto"/>
                    <w:bottom w:val="none" w:sz="0" w:space="0" w:color="auto"/>
                    <w:right w:val="none" w:sz="0" w:space="0" w:color="auto"/>
                  </w:divBdr>
                  <w:divsChild>
                    <w:div w:id="832448853">
                      <w:marLeft w:val="0"/>
                      <w:marRight w:val="0"/>
                      <w:marTop w:val="0"/>
                      <w:marBottom w:val="0"/>
                      <w:divBdr>
                        <w:top w:val="none" w:sz="0" w:space="0" w:color="auto"/>
                        <w:left w:val="none" w:sz="0" w:space="0" w:color="auto"/>
                        <w:bottom w:val="none" w:sz="0" w:space="0" w:color="auto"/>
                        <w:right w:val="none" w:sz="0" w:space="0" w:color="auto"/>
                      </w:divBdr>
                    </w:div>
                  </w:divsChild>
                </w:div>
                <w:div w:id="891233703">
                  <w:marLeft w:val="0"/>
                  <w:marRight w:val="0"/>
                  <w:marTop w:val="0"/>
                  <w:marBottom w:val="0"/>
                  <w:divBdr>
                    <w:top w:val="none" w:sz="0" w:space="0" w:color="auto"/>
                    <w:left w:val="none" w:sz="0" w:space="0" w:color="auto"/>
                    <w:bottom w:val="none" w:sz="0" w:space="0" w:color="auto"/>
                    <w:right w:val="none" w:sz="0" w:space="0" w:color="auto"/>
                  </w:divBdr>
                  <w:divsChild>
                    <w:div w:id="855971289">
                      <w:marLeft w:val="0"/>
                      <w:marRight w:val="0"/>
                      <w:marTop w:val="0"/>
                      <w:marBottom w:val="0"/>
                      <w:divBdr>
                        <w:top w:val="none" w:sz="0" w:space="0" w:color="auto"/>
                        <w:left w:val="none" w:sz="0" w:space="0" w:color="auto"/>
                        <w:bottom w:val="none" w:sz="0" w:space="0" w:color="auto"/>
                        <w:right w:val="none" w:sz="0" w:space="0" w:color="auto"/>
                      </w:divBdr>
                    </w:div>
                    <w:div w:id="2039693444">
                      <w:marLeft w:val="0"/>
                      <w:marRight w:val="0"/>
                      <w:marTop w:val="0"/>
                      <w:marBottom w:val="0"/>
                      <w:divBdr>
                        <w:top w:val="none" w:sz="0" w:space="0" w:color="auto"/>
                        <w:left w:val="none" w:sz="0" w:space="0" w:color="auto"/>
                        <w:bottom w:val="none" w:sz="0" w:space="0" w:color="auto"/>
                        <w:right w:val="none" w:sz="0" w:space="0" w:color="auto"/>
                      </w:divBdr>
                    </w:div>
                  </w:divsChild>
                </w:div>
                <w:div w:id="917637127">
                  <w:marLeft w:val="0"/>
                  <w:marRight w:val="0"/>
                  <w:marTop w:val="0"/>
                  <w:marBottom w:val="0"/>
                  <w:divBdr>
                    <w:top w:val="none" w:sz="0" w:space="0" w:color="auto"/>
                    <w:left w:val="none" w:sz="0" w:space="0" w:color="auto"/>
                    <w:bottom w:val="none" w:sz="0" w:space="0" w:color="auto"/>
                    <w:right w:val="none" w:sz="0" w:space="0" w:color="auto"/>
                  </w:divBdr>
                  <w:divsChild>
                    <w:div w:id="210578133">
                      <w:marLeft w:val="0"/>
                      <w:marRight w:val="0"/>
                      <w:marTop w:val="0"/>
                      <w:marBottom w:val="0"/>
                      <w:divBdr>
                        <w:top w:val="none" w:sz="0" w:space="0" w:color="auto"/>
                        <w:left w:val="none" w:sz="0" w:space="0" w:color="auto"/>
                        <w:bottom w:val="none" w:sz="0" w:space="0" w:color="auto"/>
                        <w:right w:val="none" w:sz="0" w:space="0" w:color="auto"/>
                      </w:divBdr>
                    </w:div>
                  </w:divsChild>
                </w:div>
                <w:div w:id="924724335">
                  <w:marLeft w:val="0"/>
                  <w:marRight w:val="0"/>
                  <w:marTop w:val="0"/>
                  <w:marBottom w:val="0"/>
                  <w:divBdr>
                    <w:top w:val="none" w:sz="0" w:space="0" w:color="auto"/>
                    <w:left w:val="none" w:sz="0" w:space="0" w:color="auto"/>
                    <w:bottom w:val="none" w:sz="0" w:space="0" w:color="auto"/>
                    <w:right w:val="none" w:sz="0" w:space="0" w:color="auto"/>
                  </w:divBdr>
                  <w:divsChild>
                    <w:div w:id="17198747">
                      <w:marLeft w:val="0"/>
                      <w:marRight w:val="0"/>
                      <w:marTop w:val="0"/>
                      <w:marBottom w:val="0"/>
                      <w:divBdr>
                        <w:top w:val="none" w:sz="0" w:space="0" w:color="auto"/>
                        <w:left w:val="none" w:sz="0" w:space="0" w:color="auto"/>
                        <w:bottom w:val="none" w:sz="0" w:space="0" w:color="auto"/>
                        <w:right w:val="none" w:sz="0" w:space="0" w:color="auto"/>
                      </w:divBdr>
                    </w:div>
                    <w:div w:id="724110428">
                      <w:marLeft w:val="0"/>
                      <w:marRight w:val="0"/>
                      <w:marTop w:val="0"/>
                      <w:marBottom w:val="0"/>
                      <w:divBdr>
                        <w:top w:val="none" w:sz="0" w:space="0" w:color="auto"/>
                        <w:left w:val="none" w:sz="0" w:space="0" w:color="auto"/>
                        <w:bottom w:val="none" w:sz="0" w:space="0" w:color="auto"/>
                        <w:right w:val="none" w:sz="0" w:space="0" w:color="auto"/>
                      </w:divBdr>
                    </w:div>
                    <w:div w:id="1665477739">
                      <w:marLeft w:val="0"/>
                      <w:marRight w:val="0"/>
                      <w:marTop w:val="0"/>
                      <w:marBottom w:val="0"/>
                      <w:divBdr>
                        <w:top w:val="none" w:sz="0" w:space="0" w:color="auto"/>
                        <w:left w:val="none" w:sz="0" w:space="0" w:color="auto"/>
                        <w:bottom w:val="none" w:sz="0" w:space="0" w:color="auto"/>
                        <w:right w:val="none" w:sz="0" w:space="0" w:color="auto"/>
                      </w:divBdr>
                    </w:div>
                  </w:divsChild>
                </w:div>
                <w:div w:id="954992354">
                  <w:marLeft w:val="0"/>
                  <w:marRight w:val="0"/>
                  <w:marTop w:val="0"/>
                  <w:marBottom w:val="0"/>
                  <w:divBdr>
                    <w:top w:val="none" w:sz="0" w:space="0" w:color="auto"/>
                    <w:left w:val="none" w:sz="0" w:space="0" w:color="auto"/>
                    <w:bottom w:val="none" w:sz="0" w:space="0" w:color="auto"/>
                    <w:right w:val="none" w:sz="0" w:space="0" w:color="auto"/>
                  </w:divBdr>
                  <w:divsChild>
                    <w:div w:id="2048484994">
                      <w:marLeft w:val="0"/>
                      <w:marRight w:val="0"/>
                      <w:marTop w:val="0"/>
                      <w:marBottom w:val="0"/>
                      <w:divBdr>
                        <w:top w:val="none" w:sz="0" w:space="0" w:color="auto"/>
                        <w:left w:val="none" w:sz="0" w:space="0" w:color="auto"/>
                        <w:bottom w:val="none" w:sz="0" w:space="0" w:color="auto"/>
                        <w:right w:val="none" w:sz="0" w:space="0" w:color="auto"/>
                      </w:divBdr>
                    </w:div>
                  </w:divsChild>
                </w:div>
                <w:div w:id="972950854">
                  <w:marLeft w:val="0"/>
                  <w:marRight w:val="0"/>
                  <w:marTop w:val="0"/>
                  <w:marBottom w:val="0"/>
                  <w:divBdr>
                    <w:top w:val="none" w:sz="0" w:space="0" w:color="auto"/>
                    <w:left w:val="none" w:sz="0" w:space="0" w:color="auto"/>
                    <w:bottom w:val="none" w:sz="0" w:space="0" w:color="auto"/>
                    <w:right w:val="none" w:sz="0" w:space="0" w:color="auto"/>
                  </w:divBdr>
                  <w:divsChild>
                    <w:div w:id="162624054">
                      <w:marLeft w:val="0"/>
                      <w:marRight w:val="0"/>
                      <w:marTop w:val="0"/>
                      <w:marBottom w:val="0"/>
                      <w:divBdr>
                        <w:top w:val="none" w:sz="0" w:space="0" w:color="auto"/>
                        <w:left w:val="none" w:sz="0" w:space="0" w:color="auto"/>
                        <w:bottom w:val="none" w:sz="0" w:space="0" w:color="auto"/>
                        <w:right w:val="none" w:sz="0" w:space="0" w:color="auto"/>
                      </w:divBdr>
                    </w:div>
                    <w:div w:id="578322411">
                      <w:marLeft w:val="0"/>
                      <w:marRight w:val="0"/>
                      <w:marTop w:val="0"/>
                      <w:marBottom w:val="0"/>
                      <w:divBdr>
                        <w:top w:val="none" w:sz="0" w:space="0" w:color="auto"/>
                        <w:left w:val="none" w:sz="0" w:space="0" w:color="auto"/>
                        <w:bottom w:val="none" w:sz="0" w:space="0" w:color="auto"/>
                        <w:right w:val="none" w:sz="0" w:space="0" w:color="auto"/>
                      </w:divBdr>
                    </w:div>
                    <w:div w:id="816530731">
                      <w:marLeft w:val="0"/>
                      <w:marRight w:val="0"/>
                      <w:marTop w:val="0"/>
                      <w:marBottom w:val="0"/>
                      <w:divBdr>
                        <w:top w:val="none" w:sz="0" w:space="0" w:color="auto"/>
                        <w:left w:val="none" w:sz="0" w:space="0" w:color="auto"/>
                        <w:bottom w:val="none" w:sz="0" w:space="0" w:color="auto"/>
                        <w:right w:val="none" w:sz="0" w:space="0" w:color="auto"/>
                      </w:divBdr>
                    </w:div>
                  </w:divsChild>
                </w:div>
                <w:div w:id="976449562">
                  <w:marLeft w:val="0"/>
                  <w:marRight w:val="0"/>
                  <w:marTop w:val="0"/>
                  <w:marBottom w:val="0"/>
                  <w:divBdr>
                    <w:top w:val="none" w:sz="0" w:space="0" w:color="auto"/>
                    <w:left w:val="none" w:sz="0" w:space="0" w:color="auto"/>
                    <w:bottom w:val="none" w:sz="0" w:space="0" w:color="auto"/>
                    <w:right w:val="none" w:sz="0" w:space="0" w:color="auto"/>
                  </w:divBdr>
                  <w:divsChild>
                    <w:div w:id="253324968">
                      <w:marLeft w:val="0"/>
                      <w:marRight w:val="0"/>
                      <w:marTop w:val="0"/>
                      <w:marBottom w:val="0"/>
                      <w:divBdr>
                        <w:top w:val="none" w:sz="0" w:space="0" w:color="auto"/>
                        <w:left w:val="none" w:sz="0" w:space="0" w:color="auto"/>
                        <w:bottom w:val="none" w:sz="0" w:space="0" w:color="auto"/>
                        <w:right w:val="none" w:sz="0" w:space="0" w:color="auto"/>
                      </w:divBdr>
                    </w:div>
                    <w:div w:id="643773531">
                      <w:marLeft w:val="0"/>
                      <w:marRight w:val="0"/>
                      <w:marTop w:val="0"/>
                      <w:marBottom w:val="0"/>
                      <w:divBdr>
                        <w:top w:val="none" w:sz="0" w:space="0" w:color="auto"/>
                        <w:left w:val="none" w:sz="0" w:space="0" w:color="auto"/>
                        <w:bottom w:val="none" w:sz="0" w:space="0" w:color="auto"/>
                        <w:right w:val="none" w:sz="0" w:space="0" w:color="auto"/>
                      </w:divBdr>
                    </w:div>
                  </w:divsChild>
                </w:div>
                <w:div w:id="1003703754">
                  <w:marLeft w:val="0"/>
                  <w:marRight w:val="0"/>
                  <w:marTop w:val="0"/>
                  <w:marBottom w:val="0"/>
                  <w:divBdr>
                    <w:top w:val="none" w:sz="0" w:space="0" w:color="auto"/>
                    <w:left w:val="none" w:sz="0" w:space="0" w:color="auto"/>
                    <w:bottom w:val="none" w:sz="0" w:space="0" w:color="auto"/>
                    <w:right w:val="none" w:sz="0" w:space="0" w:color="auto"/>
                  </w:divBdr>
                  <w:divsChild>
                    <w:div w:id="1318459822">
                      <w:marLeft w:val="0"/>
                      <w:marRight w:val="0"/>
                      <w:marTop w:val="0"/>
                      <w:marBottom w:val="0"/>
                      <w:divBdr>
                        <w:top w:val="none" w:sz="0" w:space="0" w:color="auto"/>
                        <w:left w:val="none" w:sz="0" w:space="0" w:color="auto"/>
                        <w:bottom w:val="none" w:sz="0" w:space="0" w:color="auto"/>
                        <w:right w:val="none" w:sz="0" w:space="0" w:color="auto"/>
                      </w:divBdr>
                    </w:div>
                  </w:divsChild>
                </w:div>
                <w:div w:id="1004432640">
                  <w:marLeft w:val="0"/>
                  <w:marRight w:val="0"/>
                  <w:marTop w:val="0"/>
                  <w:marBottom w:val="0"/>
                  <w:divBdr>
                    <w:top w:val="none" w:sz="0" w:space="0" w:color="auto"/>
                    <w:left w:val="none" w:sz="0" w:space="0" w:color="auto"/>
                    <w:bottom w:val="none" w:sz="0" w:space="0" w:color="auto"/>
                    <w:right w:val="none" w:sz="0" w:space="0" w:color="auto"/>
                  </w:divBdr>
                  <w:divsChild>
                    <w:div w:id="1227497599">
                      <w:marLeft w:val="0"/>
                      <w:marRight w:val="0"/>
                      <w:marTop w:val="0"/>
                      <w:marBottom w:val="0"/>
                      <w:divBdr>
                        <w:top w:val="none" w:sz="0" w:space="0" w:color="auto"/>
                        <w:left w:val="none" w:sz="0" w:space="0" w:color="auto"/>
                        <w:bottom w:val="none" w:sz="0" w:space="0" w:color="auto"/>
                        <w:right w:val="none" w:sz="0" w:space="0" w:color="auto"/>
                      </w:divBdr>
                    </w:div>
                    <w:div w:id="1516920227">
                      <w:marLeft w:val="0"/>
                      <w:marRight w:val="0"/>
                      <w:marTop w:val="0"/>
                      <w:marBottom w:val="0"/>
                      <w:divBdr>
                        <w:top w:val="none" w:sz="0" w:space="0" w:color="auto"/>
                        <w:left w:val="none" w:sz="0" w:space="0" w:color="auto"/>
                        <w:bottom w:val="none" w:sz="0" w:space="0" w:color="auto"/>
                        <w:right w:val="none" w:sz="0" w:space="0" w:color="auto"/>
                      </w:divBdr>
                    </w:div>
                  </w:divsChild>
                </w:div>
                <w:div w:id="1011952657">
                  <w:marLeft w:val="0"/>
                  <w:marRight w:val="0"/>
                  <w:marTop w:val="0"/>
                  <w:marBottom w:val="0"/>
                  <w:divBdr>
                    <w:top w:val="none" w:sz="0" w:space="0" w:color="auto"/>
                    <w:left w:val="none" w:sz="0" w:space="0" w:color="auto"/>
                    <w:bottom w:val="none" w:sz="0" w:space="0" w:color="auto"/>
                    <w:right w:val="none" w:sz="0" w:space="0" w:color="auto"/>
                  </w:divBdr>
                  <w:divsChild>
                    <w:div w:id="1637376222">
                      <w:marLeft w:val="0"/>
                      <w:marRight w:val="0"/>
                      <w:marTop w:val="0"/>
                      <w:marBottom w:val="0"/>
                      <w:divBdr>
                        <w:top w:val="none" w:sz="0" w:space="0" w:color="auto"/>
                        <w:left w:val="none" w:sz="0" w:space="0" w:color="auto"/>
                        <w:bottom w:val="none" w:sz="0" w:space="0" w:color="auto"/>
                        <w:right w:val="none" w:sz="0" w:space="0" w:color="auto"/>
                      </w:divBdr>
                    </w:div>
                  </w:divsChild>
                </w:div>
                <w:div w:id="1025867775">
                  <w:marLeft w:val="0"/>
                  <w:marRight w:val="0"/>
                  <w:marTop w:val="0"/>
                  <w:marBottom w:val="0"/>
                  <w:divBdr>
                    <w:top w:val="none" w:sz="0" w:space="0" w:color="auto"/>
                    <w:left w:val="none" w:sz="0" w:space="0" w:color="auto"/>
                    <w:bottom w:val="none" w:sz="0" w:space="0" w:color="auto"/>
                    <w:right w:val="none" w:sz="0" w:space="0" w:color="auto"/>
                  </w:divBdr>
                  <w:divsChild>
                    <w:div w:id="35741514">
                      <w:marLeft w:val="0"/>
                      <w:marRight w:val="0"/>
                      <w:marTop w:val="0"/>
                      <w:marBottom w:val="0"/>
                      <w:divBdr>
                        <w:top w:val="none" w:sz="0" w:space="0" w:color="auto"/>
                        <w:left w:val="none" w:sz="0" w:space="0" w:color="auto"/>
                        <w:bottom w:val="none" w:sz="0" w:space="0" w:color="auto"/>
                        <w:right w:val="none" w:sz="0" w:space="0" w:color="auto"/>
                      </w:divBdr>
                    </w:div>
                  </w:divsChild>
                </w:div>
                <w:div w:id="1032220728">
                  <w:marLeft w:val="0"/>
                  <w:marRight w:val="0"/>
                  <w:marTop w:val="0"/>
                  <w:marBottom w:val="0"/>
                  <w:divBdr>
                    <w:top w:val="none" w:sz="0" w:space="0" w:color="auto"/>
                    <w:left w:val="none" w:sz="0" w:space="0" w:color="auto"/>
                    <w:bottom w:val="none" w:sz="0" w:space="0" w:color="auto"/>
                    <w:right w:val="none" w:sz="0" w:space="0" w:color="auto"/>
                  </w:divBdr>
                  <w:divsChild>
                    <w:div w:id="249511858">
                      <w:marLeft w:val="0"/>
                      <w:marRight w:val="0"/>
                      <w:marTop w:val="0"/>
                      <w:marBottom w:val="0"/>
                      <w:divBdr>
                        <w:top w:val="none" w:sz="0" w:space="0" w:color="auto"/>
                        <w:left w:val="none" w:sz="0" w:space="0" w:color="auto"/>
                        <w:bottom w:val="none" w:sz="0" w:space="0" w:color="auto"/>
                        <w:right w:val="none" w:sz="0" w:space="0" w:color="auto"/>
                      </w:divBdr>
                    </w:div>
                    <w:div w:id="1917741621">
                      <w:marLeft w:val="0"/>
                      <w:marRight w:val="0"/>
                      <w:marTop w:val="0"/>
                      <w:marBottom w:val="0"/>
                      <w:divBdr>
                        <w:top w:val="none" w:sz="0" w:space="0" w:color="auto"/>
                        <w:left w:val="none" w:sz="0" w:space="0" w:color="auto"/>
                        <w:bottom w:val="none" w:sz="0" w:space="0" w:color="auto"/>
                        <w:right w:val="none" w:sz="0" w:space="0" w:color="auto"/>
                      </w:divBdr>
                    </w:div>
                  </w:divsChild>
                </w:div>
                <w:div w:id="1096441268">
                  <w:marLeft w:val="0"/>
                  <w:marRight w:val="0"/>
                  <w:marTop w:val="0"/>
                  <w:marBottom w:val="0"/>
                  <w:divBdr>
                    <w:top w:val="none" w:sz="0" w:space="0" w:color="auto"/>
                    <w:left w:val="none" w:sz="0" w:space="0" w:color="auto"/>
                    <w:bottom w:val="none" w:sz="0" w:space="0" w:color="auto"/>
                    <w:right w:val="none" w:sz="0" w:space="0" w:color="auto"/>
                  </w:divBdr>
                  <w:divsChild>
                    <w:div w:id="1607300079">
                      <w:marLeft w:val="0"/>
                      <w:marRight w:val="0"/>
                      <w:marTop w:val="0"/>
                      <w:marBottom w:val="0"/>
                      <w:divBdr>
                        <w:top w:val="none" w:sz="0" w:space="0" w:color="auto"/>
                        <w:left w:val="none" w:sz="0" w:space="0" w:color="auto"/>
                        <w:bottom w:val="none" w:sz="0" w:space="0" w:color="auto"/>
                        <w:right w:val="none" w:sz="0" w:space="0" w:color="auto"/>
                      </w:divBdr>
                    </w:div>
                  </w:divsChild>
                </w:div>
                <w:div w:id="1128085545">
                  <w:marLeft w:val="0"/>
                  <w:marRight w:val="0"/>
                  <w:marTop w:val="0"/>
                  <w:marBottom w:val="0"/>
                  <w:divBdr>
                    <w:top w:val="none" w:sz="0" w:space="0" w:color="auto"/>
                    <w:left w:val="none" w:sz="0" w:space="0" w:color="auto"/>
                    <w:bottom w:val="none" w:sz="0" w:space="0" w:color="auto"/>
                    <w:right w:val="none" w:sz="0" w:space="0" w:color="auto"/>
                  </w:divBdr>
                  <w:divsChild>
                    <w:div w:id="819469733">
                      <w:marLeft w:val="0"/>
                      <w:marRight w:val="0"/>
                      <w:marTop w:val="0"/>
                      <w:marBottom w:val="0"/>
                      <w:divBdr>
                        <w:top w:val="none" w:sz="0" w:space="0" w:color="auto"/>
                        <w:left w:val="none" w:sz="0" w:space="0" w:color="auto"/>
                        <w:bottom w:val="none" w:sz="0" w:space="0" w:color="auto"/>
                        <w:right w:val="none" w:sz="0" w:space="0" w:color="auto"/>
                      </w:divBdr>
                    </w:div>
                    <w:div w:id="1694696313">
                      <w:marLeft w:val="0"/>
                      <w:marRight w:val="0"/>
                      <w:marTop w:val="0"/>
                      <w:marBottom w:val="0"/>
                      <w:divBdr>
                        <w:top w:val="none" w:sz="0" w:space="0" w:color="auto"/>
                        <w:left w:val="none" w:sz="0" w:space="0" w:color="auto"/>
                        <w:bottom w:val="none" w:sz="0" w:space="0" w:color="auto"/>
                        <w:right w:val="none" w:sz="0" w:space="0" w:color="auto"/>
                      </w:divBdr>
                    </w:div>
                    <w:div w:id="1716734947">
                      <w:marLeft w:val="0"/>
                      <w:marRight w:val="0"/>
                      <w:marTop w:val="0"/>
                      <w:marBottom w:val="0"/>
                      <w:divBdr>
                        <w:top w:val="none" w:sz="0" w:space="0" w:color="auto"/>
                        <w:left w:val="none" w:sz="0" w:space="0" w:color="auto"/>
                        <w:bottom w:val="none" w:sz="0" w:space="0" w:color="auto"/>
                        <w:right w:val="none" w:sz="0" w:space="0" w:color="auto"/>
                      </w:divBdr>
                    </w:div>
                  </w:divsChild>
                </w:div>
                <w:div w:id="1143305623">
                  <w:marLeft w:val="0"/>
                  <w:marRight w:val="0"/>
                  <w:marTop w:val="0"/>
                  <w:marBottom w:val="0"/>
                  <w:divBdr>
                    <w:top w:val="none" w:sz="0" w:space="0" w:color="auto"/>
                    <w:left w:val="none" w:sz="0" w:space="0" w:color="auto"/>
                    <w:bottom w:val="none" w:sz="0" w:space="0" w:color="auto"/>
                    <w:right w:val="none" w:sz="0" w:space="0" w:color="auto"/>
                  </w:divBdr>
                  <w:divsChild>
                    <w:div w:id="272979042">
                      <w:marLeft w:val="0"/>
                      <w:marRight w:val="0"/>
                      <w:marTop w:val="0"/>
                      <w:marBottom w:val="0"/>
                      <w:divBdr>
                        <w:top w:val="none" w:sz="0" w:space="0" w:color="auto"/>
                        <w:left w:val="none" w:sz="0" w:space="0" w:color="auto"/>
                        <w:bottom w:val="none" w:sz="0" w:space="0" w:color="auto"/>
                        <w:right w:val="none" w:sz="0" w:space="0" w:color="auto"/>
                      </w:divBdr>
                    </w:div>
                  </w:divsChild>
                </w:div>
                <w:div w:id="1145125912">
                  <w:marLeft w:val="0"/>
                  <w:marRight w:val="0"/>
                  <w:marTop w:val="0"/>
                  <w:marBottom w:val="0"/>
                  <w:divBdr>
                    <w:top w:val="none" w:sz="0" w:space="0" w:color="auto"/>
                    <w:left w:val="none" w:sz="0" w:space="0" w:color="auto"/>
                    <w:bottom w:val="none" w:sz="0" w:space="0" w:color="auto"/>
                    <w:right w:val="none" w:sz="0" w:space="0" w:color="auto"/>
                  </w:divBdr>
                  <w:divsChild>
                    <w:div w:id="1034500345">
                      <w:marLeft w:val="0"/>
                      <w:marRight w:val="0"/>
                      <w:marTop w:val="0"/>
                      <w:marBottom w:val="0"/>
                      <w:divBdr>
                        <w:top w:val="none" w:sz="0" w:space="0" w:color="auto"/>
                        <w:left w:val="none" w:sz="0" w:space="0" w:color="auto"/>
                        <w:bottom w:val="none" w:sz="0" w:space="0" w:color="auto"/>
                        <w:right w:val="none" w:sz="0" w:space="0" w:color="auto"/>
                      </w:divBdr>
                    </w:div>
                  </w:divsChild>
                </w:div>
                <w:div w:id="1168054551">
                  <w:marLeft w:val="0"/>
                  <w:marRight w:val="0"/>
                  <w:marTop w:val="0"/>
                  <w:marBottom w:val="0"/>
                  <w:divBdr>
                    <w:top w:val="none" w:sz="0" w:space="0" w:color="auto"/>
                    <w:left w:val="none" w:sz="0" w:space="0" w:color="auto"/>
                    <w:bottom w:val="none" w:sz="0" w:space="0" w:color="auto"/>
                    <w:right w:val="none" w:sz="0" w:space="0" w:color="auto"/>
                  </w:divBdr>
                  <w:divsChild>
                    <w:div w:id="633025278">
                      <w:marLeft w:val="0"/>
                      <w:marRight w:val="0"/>
                      <w:marTop w:val="0"/>
                      <w:marBottom w:val="0"/>
                      <w:divBdr>
                        <w:top w:val="none" w:sz="0" w:space="0" w:color="auto"/>
                        <w:left w:val="none" w:sz="0" w:space="0" w:color="auto"/>
                        <w:bottom w:val="none" w:sz="0" w:space="0" w:color="auto"/>
                        <w:right w:val="none" w:sz="0" w:space="0" w:color="auto"/>
                      </w:divBdr>
                    </w:div>
                  </w:divsChild>
                </w:div>
                <w:div w:id="1185091229">
                  <w:marLeft w:val="0"/>
                  <w:marRight w:val="0"/>
                  <w:marTop w:val="0"/>
                  <w:marBottom w:val="0"/>
                  <w:divBdr>
                    <w:top w:val="none" w:sz="0" w:space="0" w:color="auto"/>
                    <w:left w:val="none" w:sz="0" w:space="0" w:color="auto"/>
                    <w:bottom w:val="none" w:sz="0" w:space="0" w:color="auto"/>
                    <w:right w:val="none" w:sz="0" w:space="0" w:color="auto"/>
                  </w:divBdr>
                  <w:divsChild>
                    <w:div w:id="343435982">
                      <w:marLeft w:val="0"/>
                      <w:marRight w:val="0"/>
                      <w:marTop w:val="0"/>
                      <w:marBottom w:val="0"/>
                      <w:divBdr>
                        <w:top w:val="none" w:sz="0" w:space="0" w:color="auto"/>
                        <w:left w:val="none" w:sz="0" w:space="0" w:color="auto"/>
                        <w:bottom w:val="none" w:sz="0" w:space="0" w:color="auto"/>
                        <w:right w:val="none" w:sz="0" w:space="0" w:color="auto"/>
                      </w:divBdr>
                    </w:div>
                    <w:div w:id="776364975">
                      <w:marLeft w:val="0"/>
                      <w:marRight w:val="0"/>
                      <w:marTop w:val="0"/>
                      <w:marBottom w:val="0"/>
                      <w:divBdr>
                        <w:top w:val="none" w:sz="0" w:space="0" w:color="auto"/>
                        <w:left w:val="none" w:sz="0" w:space="0" w:color="auto"/>
                        <w:bottom w:val="none" w:sz="0" w:space="0" w:color="auto"/>
                        <w:right w:val="none" w:sz="0" w:space="0" w:color="auto"/>
                      </w:divBdr>
                    </w:div>
                    <w:div w:id="1486045693">
                      <w:marLeft w:val="0"/>
                      <w:marRight w:val="0"/>
                      <w:marTop w:val="0"/>
                      <w:marBottom w:val="0"/>
                      <w:divBdr>
                        <w:top w:val="none" w:sz="0" w:space="0" w:color="auto"/>
                        <w:left w:val="none" w:sz="0" w:space="0" w:color="auto"/>
                        <w:bottom w:val="none" w:sz="0" w:space="0" w:color="auto"/>
                        <w:right w:val="none" w:sz="0" w:space="0" w:color="auto"/>
                      </w:divBdr>
                    </w:div>
                    <w:div w:id="2141879025">
                      <w:marLeft w:val="0"/>
                      <w:marRight w:val="0"/>
                      <w:marTop w:val="0"/>
                      <w:marBottom w:val="0"/>
                      <w:divBdr>
                        <w:top w:val="none" w:sz="0" w:space="0" w:color="auto"/>
                        <w:left w:val="none" w:sz="0" w:space="0" w:color="auto"/>
                        <w:bottom w:val="none" w:sz="0" w:space="0" w:color="auto"/>
                        <w:right w:val="none" w:sz="0" w:space="0" w:color="auto"/>
                      </w:divBdr>
                    </w:div>
                  </w:divsChild>
                </w:div>
                <w:div w:id="1190678621">
                  <w:marLeft w:val="0"/>
                  <w:marRight w:val="0"/>
                  <w:marTop w:val="0"/>
                  <w:marBottom w:val="0"/>
                  <w:divBdr>
                    <w:top w:val="none" w:sz="0" w:space="0" w:color="auto"/>
                    <w:left w:val="none" w:sz="0" w:space="0" w:color="auto"/>
                    <w:bottom w:val="none" w:sz="0" w:space="0" w:color="auto"/>
                    <w:right w:val="none" w:sz="0" w:space="0" w:color="auto"/>
                  </w:divBdr>
                  <w:divsChild>
                    <w:div w:id="716053461">
                      <w:marLeft w:val="0"/>
                      <w:marRight w:val="0"/>
                      <w:marTop w:val="0"/>
                      <w:marBottom w:val="0"/>
                      <w:divBdr>
                        <w:top w:val="none" w:sz="0" w:space="0" w:color="auto"/>
                        <w:left w:val="none" w:sz="0" w:space="0" w:color="auto"/>
                        <w:bottom w:val="none" w:sz="0" w:space="0" w:color="auto"/>
                        <w:right w:val="none" w:sz="0" w:space="0" w:color="auto"/>
                      </w:divBdr>
                    </w:div>
                    <w:div w:id="923995385">
                      <w:marLeft w:val="0"/>
                      <w:marRight w:val="0"/>
                      <w:marTop w:val="0"/>
                      <w:marBottom w:val="0"/>
                      <w:divBdr>
                        <w:top w:val="none" w:sz="0" w:space="0" w:color="auto"/>
                        <w:left w:val="none" w:sz="0" w:space="0" w:color="auto"/>
                        <w:bottom w:val="none" w:sz="0" w:space="0" w:color="auto"/>
                        <w:right w:val="none" w:sz="0" w:space="0" w:color="auto"/>
                      </w:divBdr>
                    </w:div>
                  </w:divsChild>
                </w:div>
                <w:div w:id="1241908485">
                  <w:marLeft w:val="0"/>
                  <w:marRight w:val="0"/>
                  <w:marTop w:val="0"/>
                  <w:marBottom w:val="0"/>
                  <w:divBdr>
                    <w:top w:val="none" w:sz="0" w:space="0" w:color="auto"/>
                    <w:left w:val="none" w:sz="0" w:space="0" w:color="auto"/>
                    <w:bottom w:val="none" w:sz="0" w:space="0" w:color="auto"/>
                    <w:right w:val="none" w:sz="0" w:space="0" w:color="auto"/>
                  </w:divBdr>
                  <w:divsChild>
                    <w:div w:id="1314723607">
                      <w:marLeft w:val="0"/>
                      <w:marRight w:val="0"/>
                      <w:marTop w:val="0"/>
                      <w:marBottom w:val="0"/>
                      <w:divBdr>
                        <w:top w:val="none" w:sz="0" w:space="0" w:color="auto"/>
                        <w:left w:val="none" w:sz="0" w:space="0" w:color="auto"/>
                        <w:bottom w:val="none" w:sz="0" w:space="0" w:color="auto"/>
                        <w:right w:val="none" w:sz="0" w:space="0" w:color="auto"/>
                      </w:divBdr>
                    </w:div>
                  </w:divsChild>
                </w:div>
                <w:div w:id="1246649795">
                  <w:marLeft w:val="0"/>
                  <w:marRight w:val="0"/>
                  <w:marTop w:val="0"/>
                  <w:marBottom w:val="0"/>
                  <w:divBdr>
                    <w:top w:val="none" w:sz="0" w:space="0" w:color="auto"/>
                    <w:left w:val="none" w:sz="0" w:space="0" w:color="auto"/>
                    <w:bottom w:val="none" w:sz="0" w:space="0" w:color="auto"/>
                    <w:right w:val="none" w:sz="0" w:space="0" w:color="auto"/>
                  </w:divBdr>
                  <w:divsChild>
                    <w:div w:id="1335261728">
                      <w:marLeft w:val="0"/>
                      <w:marRight w:val="0"/>
                      <w:marTop w:val="0"/>
                      <w:marBottom w:val="0"/>
                      <w:divBdr>
                        <w:top w:val="none" w:sz="0" w:space="0" w:color="auto"/>
                        <w:left w:val="none" w:sz="0" w:space="0" w:color="auto"/>
                        <w:bottom w:val="none" w:sz="0" w:space="0" w:color="auto"/>
                        <w:right w:val="none" w:sz="0" w:space="0" w:color="auto"/>
                      </w:divBdr>
                    </w:div>
                  </w:divsChild>
                </w:div>
                <w:div w:id="1253465200">
                  <w:marLeft w:val="0"/>
                  <w:marRight w:val="0"/>
                  <w:marTop w:val="0"/>
                  <w:marBottom w:val="0"/>
                  <w:divBdr>
                    <w:top w:val="none" w:sz="0" w:space="0" w:color="auto"/>
                    <w:left w:val="none" w:sz="0" w:space="0" w:color="auto"/>
                    <w:bottom w:val="none" w:sz="0" w:space="0" w:color="auto"/>
                    <w:right w:val="none" w:sz="0" w:space="0" w:color="auto"/>
                  </w:divBdr>
                  <w:divsChild>
                    <w:div w:id="1252277721">
                      <w:marLeft w:val="0"/>
                      <w:marRight w:val="0"/>
                      <w:marTop w:val="0"/>
                      <w:marBottom w:val="0"/>
                      <w:divBdr>
                        <w:top w:val="none" w:sz="0" w:space="0" w:color="auto"/>
                        <w:left w:val="none" w:sz="0" w:space="0" w:color="auto"/>
                        <w:bottom w:val="none" w:sz="0" w:space="0" w:color="auto"/>
                        <w:right w:val="none" w:sz="0" w:space="0" w:color="auto"/>
                      </w:divBdr>
                    </w:div>
                  </w:divsChild>
                </w:div>
                <w:div w:id="1280377036">
                  <w:marLeft w:val="0"/>
                  <w:marRight w:val="0"/>
                  <w:marTop w:val="0"/>
                  <w:marBottom w:val="0"/>
                  <w:divBdr>
                    <w:top w:val="none" w:sz="0" w:space="0" w:color="auto"/>
                    <w:left w:val="none" w:sz="0" w:space="0" w:color="auto"/>
                    <w:bottom w:val="none" w:sz="0" w:space="0" w:color="auto"/>
                    <w:right w:val="none" w:sz="0" w:space="0" w:color="auto"/>
                  </w:divBdr>
                  <w:divsChild>
                    <w:div w:id="228350737">
                      <w:marLeft w:val="0"/>
                      <w:marRight w:val="0"/>
                      <w:marTop w:val="0"/>
                      <w:marBottom w:val="0"/>
                      <w:divBdr>
                        <w:top w:val="none" w:sz="0" w:space="0" w:color="auto"/>
                        <w:left w:val="none" w:sz="0" w:space="0" w:color="auto"/>
                        <w:bottom w:val="none" w:sz="0" w:space="0" w:color="auto"/>
                        <w:right w:val="none" w:sz="0" w:space="0" w:color="auto"/>
                      </w:divBdr>
                    </w:div>
                  </w:divsChild>
                </w:div>
                <w:div w:id="1286933964">
                  <w:marLeft w:val="0"/>
                  <w:marRight w:val="0"/>
                  <w:marTop w:val="0"/>
                  <w:marBottom w:val="0"/>
                  <w:divBdr>
                    <w:top w:val="none" w:sz="0" w:space="0" w:color="auto"/>
                    <w:left w:val="none" w:sz="0" w:space="0" w:color="auto"/>
                    <w:bottom w:val="none" w:sz="0" w:space="0" w:color="auto"/>
                    <w:right w:val="none" w:sz="0" w:space="0" w:color="auto"/>
                  </w:divBdr>
                  <w:divsChild>
                    <w:div w:id="403916223">
                      <w:marLeft w:val="0"/>
                      <w:marRight w:val="0"/>
                      <w:marTop w:val="0"/>
                      <w:marBottom w:val="0"/>
                      <w:divBdr>
                        <w:top w:val="none" w:sz="0" w:space="0" w:color="auto"/>
                        <w:left w:val="none" w:sz="0" w:space="0" w:color="auto"/>
                        <w:bottom w:val="none" w:sz="0" w:space="0" w:color="auto"/>
                        <w:right w:val="none" w:sz="0" w:space="0" w:color="auto"/>
                      </w:divBdr>
                    </w:div>
                  </w:divsChild>
                </w:div>
                <w:div w:id="1327129518">
                  <w:marLeft w:val="0"/>
                  <w:marRight w:val="0"/>
                  <w:marTop w:val="0"/>
                  <w:marBottom w:val="0"/>
                  <w:divBdr>
                    <w:top w:val="none" w:sz="0" w:space="0" w:color="auto"/>
                    <w:left w:val="none" w:sz="0" w:space="0" w:color="auto"/>
                    <w:bottom w:val="none" w:sz="0" w:space="0" w:color="auto"/>
                    <w:right w:val="none" w:sz="0" w:space="0" w:color="auto"/>
                  </w:divBdr>
                  <w:divsChild>
                    <w:div w:id="279071518">
                      <w:marLeft w:val="0"/>
                      <w:marRight w:val="0"/>
                      <w:marTop w:val="0"/>
                      <w:marBottom w:val="0"/>
                      <w:divBdr>
                        <w:top w:val="none" w:sz="0" w:space="0" w:color="auto"/>
                        <w:left w:val="none" w:sz="0" w:space="0" w:color="auto"/>
                        <w:bottom w:val="none" w:sz="0" w:space="0" w:color="auto"/>
                        <w:right w:val="none" w:sz="0" w:space="0" w:color="auto"/>
                      </w:divBdr>
                    </w:div>
                    <w:div w:id="1329098433">
                      <w:marLeft w:val="0"/>
                      <w:marRight w:val="0"/>
                      <w:marTop w:val="0"/>
                      <w:marBottom w:val="0"/>
                      <w:divBdr>
                        <w:top w:val="none" w:sz="0" w:space="0" w:color="auto"/>
                        <w:left w:val="none" w:sz="0" w:space="0" w:color="auto"/>
                        <w:bottom w:val="none" w:sz="0" w:space="0" w:color="auto"/>
                        <w:right w:val="none" w:sz="0" w:space="0" w:color="auto"/>
                      </w:divBdr>
                    </w:div>
                  </w:divsChild>
                </w:div>
                <w:div w:id="1332444313">
                  <w:marLeft w:val="0"/>
                  <w:marRight w:val="0"/>
                  <w:marTop w:val="0"/>
                  <w:marBottom w:val="0"/>
                  <w:divBdr>
                    <w:top w:val="none" w:sz="0" w:space="0" w:color="auto"/>
                    <w:left w:val="none" w:sz="0" w:space="0" w:color="auto"/>
                    <w:bottom w:val="none" w:sz="0" w:space="0" w:color="auto"/>
                    <w:right w:val="none" w:sz="0" w:space="0" w:color="auto"/>
                  </w:divBdr>
                  <w:divsChild>
                    <w:div w:id="1549565372">
                      <w:marLeft w:val="0"/>
                      <w:marRight w:val="0"/>
                      <w:marTop w:val="0"/>
                      <w:marBottom w:val="0"/>
                      <w:divBdr>
                        <w:top w:val="none" w:sz="0" w:space="0" w:color="auto"/>
                        <w:left w:val="none" w:sz="0" w:space="0" w:color="auto"/>
                        <w:bottom w:val="none" w:sz="0" w:space="0" w:color="auto"/>
                        <w:right w:val="none" w:sz="0" w:space="0" w:color="auto"/>
                      </w:divBdr>
                    </w:div>
                  </w:divsChild>
                </w:div>
                <w:div w:id="1335567315">
                  <w:marLeft w:val="0"/>
                  <w:marRight w:val="0"/>
                  <w:marTop w:val="0"/>
                  <w:marBottom w:val="0"/>
                  <w:divBdr>
                    <w:top w:val="none" w:sz="0" w:space="0" w:color="auto"/>
                    <w:left w:val="none" w:sz="0" w:space="0" w:color="auto"/>
                    <w:bottom w:val="none" w:sz="0" w:space="0" w:color="auto"/>
                    <w:right w:val="none" w:sz="0" w:space="0" w:color="auto"/>
                  </w:divBdr>
                  <w:divsChild>
                    <w:div w:id="2024160906">
                      <w:marLeft w:val="0"/>
                      <w:marRight w:val="0"/>
                      <w:marTop w:val="0"/>
                      <w:marBottom w:val="0"/>
                      <w:divBdr>
                        <w:top w:val="none" w:sz="0" w:space="0" w:color="auto"/>
                        <w:left w:val="none" w:sz="0" w:space="0" w:color="auto"/>
                        <w:bottom w:val="none" w:sz="0" w:space="0" w:color="auto"/>
                        <w:right w:val="none" w:sz="0" w:space="0" w:color="auto"/>
                      </w:divBdr>
                    </w:div>
                  </w:divsChild>
                </w:div>
                <w:div w:id="1344866474">
                  <w:marLeft w:val="0"/>
                  <w:marRight w:val="0"/>
                  <w:marTop w:val="0"/>
                  <w:marBottom w:val="0"/>
                  <w:divBdr>
                    <w:top w:val="none" w:sz="0" w:space="0" w:color="auto"/>
                    <w:left w:val="none" w:sz="0" w:space="0" w:color="auto"/>
                    <w:bottom w:val="none" w:sz="0" w:space="0" w:color="auto"/>
                    <w:right w:val="none" w:sz="0" w:space="0" w:color="auto"/>
                  </w:divBdr>
                  <w:divsChild>
                    <w:div w:id="170875662">
                      <w:marLeft w:val="0"/>
                      <w:marRight w:val="0"/>
                      <w:marTop w:val="0"/>
                      <w:marBottom w:val="0"/>
                      <w:divBdr>
                        <w:top w:val="none" w:sz="0" w:space="0" w:color="auto"/>
                        <w:left w:val="none" w:sz="0" w:space="0" w:color="auto"/>
                        <w:bottom w:val="none" w:sz="0" w:space="0" w:color="auto"/>
                        <w:right w:val="none" w:sz="0" w:space="0" w:color="auto"/>
                      </w:divBdr>
                    </w:div>
                  </w:divsChild>
                </w:div>
                <w:div w:id="1366523198">
                  <w:marLeft w:val="0"/>
                  <w:marRight w:val="0"/>
                  <w:marTop w:val="0"/>
                  <w:marBottom w:val="0"/>
                  <w:divBdr>
                    <w:top w:val="none" w:sz="0" w:space="0" w:color="auto"/>
                    <w:left w:val="none" w:sz="0" w:space="0" w:color="auto"/>
                    <w:bottom w:val="none" w:sz="0" w:space="0" w:color="auto"/>
                    <w:right w:val="none" w:sz="0" w:space="0" w:color="auto"/>
                  </w:divBdr>
                  <w:divsChild>
                    <w:div w:id="535386911">
                      <w:marLeft w:val="0"/>
                      <w:marRight w:val="0"/>
                      <w:marTop w:val="0"/>
                      <w:marBottom w:val="0"/>
                      <w:divBdr>
                        <w:top w:val="none" w:sz="0" w:space="0" w:color="auto"/>
                        <w:left w:val="none" w:sz="0" w:space="0" w:color="auto"/>
                        <w:bottom w:val="none" w:sz="0" w:space="0" w:color="auto"/>
                        <w:right w:val="none" w:sz="0" w:space="0" w:color="auto"/>
                      </w:divBdr>
                    </w:div>
                  </w:divsChild>
                </w:div>
                <w:div w:id="1378890574">
                  <w:marLeft w:val="0"/>
                  <w:marRight w:val="0"/>
                  <w:marTop w:val="0"/>
                  <w:marBottom w:val="0"/>
                  <w:divBdr>
                    <w:top w:val="none" w:sz="0" w:space="0" w:color="auto"/>
                    <w:left w:val="none" w:sz="0" w:space="0" w:color="auto"/>
                    <w:bottom w:val="none" w:sz="0" w:space="0" w:color="auto"/>
                    <w:right w:val="none" w:sz="0" w:space="0" w:color="auto"/>
                  </w:divBdr>
                  <w:divsChild>
                    <w:div w:id="339352523">
                      <w:marLeft w:val="0"/>
                      <w:marRight w:val="0"/>
                      <w:marTop w:val="0"/>
                      <w:marBottom w:val="0"/>
                      <w:divBdr>
                        <w:top w:val="none" w:sz="0" w:space="0" w:color="auto"/>
                        <w:left w:val="none" w:sz="0" w:space="0" w:color="auto"/>
                        <w:bottom w:val="none" w:sz="0" w:space="0" w:color="auto"/>
                        <w:right w:val="none" w:sz="0" w:space="0" w:color="auto"/>
                      </w:divBdr>
                    </w:div>
                  </w:divsChild>
                </w:div>
                <w:div w:id="1386375859">
                  <w:marLeft w:val="0"/>
                  <w:marRight w:val="0"/>
                  <w:marTop w:val="0"/>
                  <w:marBottom w:val="0"/>
                  <w:divBdr>
                    <w:top w:val="none" w:sz="0" w:space="0" w:color="auto"/>
                    <w:left w:val="none" w:sz="0" w:space="0" w:color="auto"/>
                    <w:bottom w:val="none" w:sz="0" w:space="0" w:color="auto"/>
                    <w:right w:val="none" w:sz="0" w:space="0" w:color="auto"/>
                  </w:divBdr>
                  <w:divsChild>
                    <w:div w:id="274561695">
                      <w:marLeft w:val="0"/>
                      <w:marRight w:val="0"/>
                      <w:marTop w:val="0"/>
                      <w:marBottom w:val="0"/>
                      <w:divBdr>
                        <w:top w:val="none" w:sz="0" w:space="0" w:color="auto"/>
                        <w:left w:val="none" w:sz="0" w:space="0" w:color="auto"/>
                        <w:bottom w:val="none" w:sz="0" w:space="0" w:color="auto"/>
                        <w:right w:val="none" w:sz="0" w:space="0" w:color="auto"/>
                      </w:divBdr>
                    </w:div>
                  </w:divsChild>
                </w:div>
                <w:div w:id="1392077453">
                  <w:marLeft w:val="0"/>
                  <w:marRight w:val="0"/>
                  <w:marTop w:val="0"/>
                  <w:marBottom w:val="0"/>
                  <w:divBdr>
                    <w:top w:val="none" w:sz="0" w:space="0" w:color="auto"/>
                    <w:left w:val="none" w:sz="0" w:space="0" w:color="auto"/>
                    <w:bottom w:val="none" w:sz="0" w:space="0" w:color="auto"/>
                    <w:right w:val="none" w:sz="0" w:space="0" w:color="auto"/>
                  </w:divBdr>
                  <w:divsChild>
                    <w:div w:id="824247405">
                      <w:marLeft w:val="0"/>
                      <w:marRight w:val="0"/>
                      <w:marTop w:val="0"/>
                      <w:marBottom w:val="0"/>
                      <w:divBdr>
                        <w:top w:val="none" w:sz="0" w:space="0" w:color="auto"/>
                        <w:left w:val="none" w:sz="0" w:space="0" w:color="auto"/>
                        <w:bottom w:val="none" w:sz="0" w:space="0" w:color="auto"/>
                        <w:right w:val="none" w:sz="0" w:space="0" w:color="auto"/>
                      </w:divBdr>
                    </w:div>
                  </w:divsChild>
                </w:div>
                <w:div w:id="1400127837">
                  <w:marLeft w:val="0"/>
                  <w:marRight w:val="0"/>
                  <w:marTop w:val="0"/>
                  <w:marBottom w:val="0"/>
                  <w:divBdr>
                    <w:top w:val="none" w:sz="0" w:space="0" w:color="auto"/>
                    <w:left w:val="none" w:sz="0" w:space="0" w:color="auto"/>
                    <w:bottom w:val="none" w:sz="0" w:space="0" w:color="auto"/>
                    <w:right w:val="none" w:sz="0" w:space="0" w:color="auto"/>
                  </w:divBdr>
                  <w:divsChild>
                    <w:div w:id="113670882">
                      <w:marLeft w:val="0"/>
                      <w:marRight w:val="0"/>
                      <w:marTop w:val="0"/>
                      <w:marBottom w:val="0"/>
                      <w:divBdr>
                        <w:top w:val="none" w:sz="0" w:space="0" w:color="auto"/>
                        <w:left w:val="none" w:sz="0" w:space="0" w:color="auto"/>
                        <w:bottom w:val="none" w:sz="0" w:space="0" w:color="auto"/>
                        <w:right w:val="none" w:sz="0" w:space="0" w:color="auto"/>
                      </w:divBdr>
                    </w:div>
                  </w:divsChild>
                </w:div>
                <w:div w:id="1491407639">
                  <w:marLeft w:val="0"/>
                  <w:marRight w:val="0"/>
                  <w:marTop w:val="0"/>
                  <w:marBottom w:val="0"/>
                  <w:divBdr>
                    <w:top w:val="none" w:sz="0" w:space="0" w:color="auto"/>
                    <w:left w:val="none" w:sz="0" w:space="0" w:color="auto"/>
                    <w:bottom w:val="none" w:sz="0" w:space="0" w:color="auto"/>
                    <w:right w:val="none" w:sz="0" w:space="0" w:color="auto"/>
                  </w:divBdr>
                  <w:divsChild>
                    <w:div w:id="1649241021">
                      <w:marLeft w:val="0"/>
                      <w:marRight w:val="0"/>
                      <w:marTop w:val="0"/>
                      <w:marBottom w:val="0"/>
                      <w:divBdr>
                        <w:top w:val="none" w:sz="0" w:space="0" w:color="auto"/>
                        <w:left w:val="none" w:sz="0" w:space="0" w:color="auto"/>
                        <w:bottom w:val="none" w:sz="0" w:space="0" w:color="auto"/>
                        <w:right w:val="none" w:sz="0" w:space="0" w:color="auto"/>
                      </w:divBdr>
                    </w:div>
                    <w:div w:id="1877695957">
                      <w:marLeft w:val="0"/>
                      <w:marRight w:val="0"/>
                      <w:marTop w:val="0"/>
                      <w:marBottom w:val="0"/>
                      <w:divBdr>
                        <w:top w:val="none" w:sz="0" w:space="0" w:color="auto"/>
                        <w:left w:val="none" w:sz="0" w:space="0" w:color="auto"/>
                        <w:bottom w:val="none" w:sz="0" w:space="0" w:color="auto"/>
                        <w:right w:val="none" w:sz="0" w:space="0" w:color="auto"/>
                      </w:divBdr>
                    </w:div>
                  </w:divsChild>
                </w:div>
                <w:div w:id="1500192204">
                  <w:marLeft w:val="0"/>
                  <w:marRight w:val="0"/>
                  <w:marTop w:val="0"/>
                  <w:marBottom w:val="0"/>
                  <w:divBdr>
                    <w:top w:val="none" w:sz="0" w:space="0" w:color="auto"/>
                    <w:left w:val="none" w:sz="0" w:space="0" w:color="auto"/>
                    <w:bottom w:val="none" w:sz="0" w:space="0" w:color="auto"/>
                    <w:right w:val="none" w:sz="0" w:space="0" w:color="auto"/>
                  </w:divBdr>
                  <w:divsChild>
                    <w:div w:id="284703050">
                      <w:marLeft w:val="0"/>
                      <w:marRight w:val="0"/>
                      <w:marTop w:val="0"/>
                      <w:marBottom w:val="0"/>
                      <w:divBdr>
                        <w:top w:val="none" w:sz="0" w:space="0" w:color="auto"/>
                        <w:left w:val="none" w:sz="0" w:space="0" w:color="auto"/>
                        <w:bottom w:val="none" w:sz="0" w:space="0" w:color="auto"/>
                        <w:right w:val="none" w:sz="0" w:space="0" w:color="auto"/>
                      </w:divBdr>
                    </w:div>
                    <w:div w:id="1668702422">
                      <w:marLeft w:val="0"/>
                      <w:marRight w:val="0"/>
                      <w:marTop w:val="0"/>
                      <w:marBottom w:val="0"/>
                      <w:divBdr>
                        <w:top w:val="none" w:sz="0" w:space="0" w:color="auto"/>
                        <w:left w:val="none" w:sz="0" w:space="0" w:color="auto"/>
                        <w:bottom w:val="none" w:sz="0" w:space="0" w:color="auto"/>
                        <w:right w:val="none" w:sz="0" w:space="0" w:color="auto"/>
                      </w:divBdr>
                    </w:div>
                  </w:divsChild>
                </w:div>
                <w:div w:id="1556893628">
                  <w:marLeft w:val="0"/>
                  <w:marRight w:val="0"/>
                  <w:marTop w:val="0"/>
                  <w:marBottom w:val="0"/>
                  <w:divBdr>
                    <w:top w:val="none" w:sz="0" w:space="0" w:color="auto"/>
                    <w:left w:val="none" w:sz="0" w:space="0" w:color="auto"/>
                    <w:bottom w:val="none" w:sz="0" w:space="0" w:color="auto"/>
                    <w:right w:val="none" w:sz="0" w:space="0" w:color="auto"/>
                  </w:divBdr>
                  <w:divsChild>
                    <w:div w:id="1200631667">
                      <w:marLeft w:val="0"/>
                      <w:marRight w:val="0"/>
                      <w:marTop w:val="0"/>
                      <w:marBottom w:val="0"/>
                      <w:divBdr>
                        <w:top w:val="none" w:sz="0" w:space="0" w:color="auto"/>
                        <w:left w:val="none" w:sz="0" w:space="0" w:color="auto"/>
                        <w:bottom w:val="none" w:sz="0" w:space="0" w:color="auto"/>
                        <w:right w:val="none" w:sz="0" w:space="0" w:color="auto"/>
                      </w:divBdr>
                    </w:div>
                  </w:divsChild>
                </w:div>
                <w:div w:id="1564953119">
                  <w:marLeft w:val="0"/>
                  <w:marRight w:val="0"/>
                  <w:marTop w:val="0"/>
                  <w:marBottom w:val="0"/>
                  <w:divBdr>
                    <w:top w:val="none" w:sz="0" w:space="0" w:color="auto"/>
                    <w:left w:val="none" w:sz="0" w:space="0" w:color="auto"/>
                    <w:bottom w:val="none" w:sz="0" w:space="0" w:color="auto"/>
                    <w:right w:val="none" w:sz="0" w:space="0" w:color="auto"/>
                  </w:divBdr>
                  <w:divsChild>
                    <w:div w:id="310642401">
                      <w:marLeft w:val="0"/>
                      <w:marRight w:val="0"/>
                      <w:marTop w:val="0"/>
                      <w:marBottom w:val="0"/>
                      <w:divBdr>
                        <w:top w:val="none" w:sz="0" w:space="0" w:color="auto"/>
                        <w:left w:val="none" w:sz="0" w:space="0" w:color="auto"/>
                        <w:bottom w:val="none" w:sz="0" w:space="0" w:color="auto"/>
                        <w:right w:val="none" w:sz="0" w:space="0" w:color="auto"/>
                      </w:divBdr>
                    </w:div>
                    <w:div w:id="363478109">
                      <w:marLeft w:val="0"/>
                      <w:marRight w:val="0"/>
                      <w:marTop w:val="0"/>
                      <w:marBottom w:val="0"/>
                      <w:divBdr>
                        <w:top w:val="none" w:sz="0" w:space="0" w:color="auto"/>
                        <w:left w:val="none" w:sz="0" w:space="0" w:color="auto"/>
                        <w:bottom w:val="none" w:sz="0" w:space="0" w:color="auto"/>
                        <w:right w:val="none" w:sz="0" w:space="0" w:color="auto"/>
                      </w:divBdr>
                    </w:div>
                    <w:div w:id="1442332939">
                      <w:marLeft w:val="0"/>
                      <w:marRight w:val="0"/>
                      <w:marTop w:val="0"/>
                      <w:marBottom w:val="0"/>
                      <w:divBdr>
                        <w:top w:val="none" w:sz="0" w:space="0" w:color="auto"/>
                        <w:left w:val="none" w:sz="0" w:space="0" w:color="auto"/>
                        <w:bottom w:val="none" w:sz="0" w:space="0" w:color="auto"/>
                        <w:right w:val="none" w:sz="0" w:space="0" w:color="auto"/>
                      </w:divBdr>
                    </w:div>
                    <w:div w:id="1464276680">
                      <w:marLeft w:val="0"/>
                      <w:marRight w:val="0"/>
                      <w:marTop w:val="0"/>
                      <w:marBottom w:val="0"/>
                      <w:divBdr>
                        <w:top w:val="none" w:sz="0" w:space="0" w:color="auto"/>
                        <w:left w:val="none" w:sz="0" w:space="0" w:color="auto"/>
                        <w:bottom w:val="none" w:sz="0" w:space="0" w:color="auto"/>
                        <w:right w:val="none" w:sz="0" w:space="0" w:color="auto"/>
                      </w:divBdr>
                    </w:div>
                    <w:div w:id="1882863308">
                      <w:marLeft w:val="0"/>
                      <w:marRight w:val="0"/>
                      <w:marTop w:val="0"/>
                      <w:marBottom w:val="0"/>
                      <w:divBdr>
                        <w:top w:val="none" w:sz="0" w:space="0" w:color="auto"/>
                        <w:left w:val="none" w:sz="0" w:space="0" w:color="auto"/>
                        <w:bottom w:val="none" w:sz="0" w:space="0" w:color="auto"/>
                        <w:right w:val="none" w:sz="0" w:space="0" w:color="auto"/>
                      </w:divBdr>
                    </w:div>
                    <w:div w:id="2107723815">
                      <w:marLeft w:val="0"/>
                      <w:marRight w:val="0"/>
                      <w:marTop w:val="0"/>
                      <w:marBottom w:val="0"/>
                      <w:divBdr>
                        <w:top w:val="none" w:sz="0" w:space="0" w:color="auto"/>
                        <w:left w:val="none" w:sz="0" w:space="0" w:color="auto"/>
                        <w:bottom w:val="none" w:sz="0" w:space="0" w:color="auto"/>
                        <w:right w:val="none" w:sz="0" w:space="0" w:color="auto"/>
                      </w:divBdr>
                    </w:div>
                  </w:divsChild>
                </w:div>
                <w:div w:id="1569917828">
                  <w:marLeft w:val="0"/>
                  <w:marRight w:val="0"/>
                  <w:marTop w:val="0"/>
                  <w:marBottom w:val="0"/>
                  <w:divBdr>
                    <w:top w:val="none" w:sz="0" w:space="0" w:color="auto"/>
                    <w:left w:val="none" w:sz="0" w:space="0" w:color="auto"/>
                    <w:bottom w:val="none" w:sz="0" w:space="0" w:color="auto"/>
                    <w:right w:val="none" w:sz="0" w:space="0" w:color="auto"/>
                  </w:divBdr>
                  <w:divsChild>
                    <w:div w:id="1084568512">
                      <w:marLeft w:val="0"/>
                      <w:marRight w:val="0"/>
                      <w:marTop w:val="0"/>
                      <w:marBottom w:val="0"/>
                      <w:divBdr>
                        <w:top w:val="none" w:sz="0" w:space="0" w:color="auto"/>
                        <w:left w:val="none" w:sz="0" w:space="0" w:color="auto"/>
                        <w:bottom w:val="none" w:sz="0" w:space="0" w:color="auto"/>
                        <w:right w:val="none" w:sz="0" w:space="0" w:color="auto"/>
                      </w:divBdr>
                    </w:div>
                    <w:div w:id="1502507581">
                      <w:marLeft w:val="0"/>
                      <w:marRight w:val="0"/>
                      <w:marTop w:val="0"/>
                      <w:marBottom w:val="0"/>
                      <w:divBdr>
                        <w:top w:val="none" w:sz="0" w:space="0" w:color="auto"/>
                        <w:left w:val="none" w:sz="0" w:space="0" w:color="auto"/>
                        <w:bottom w:val="none" w:sz="0" w:space="0" w:color="auto"/>
                        <w:right w:val="none" w:sz="0" w:space="0" w:color="auto"/>
                      </w:divBdr>
                    </w:div>
                  </w:divsChild>
                </w:div>
                <w:div w:id="1593853678">
                  <w:marLeft w:val="0"/>
                  <w:marRight w:val="0"/>
                  <w:marTop w:val="0"/>
                  <w:marBottom w:val="0"/>
                  <w:divBdr>
                    <w:top w:val="none" w:sz="0" w:space="0" w:color="auto"/>
                    <w:left w:val="none" w:sz="0" w:space="0" w:color="auto"/>
                    <w:bottom w:val="none" w:sz="0" w:space="0" w:color="auto"/>
                    <w:right w:val="none" w:sz="0" w:space="0" w:color="auto"/>
                  </w:divBdr>
                  <w:divsChild>
                    <w:div w:id="2121752832">
                      <w:marLeft w:val="0"/>
                      <w:marRight w:val="0"/>
                      <w:marTop w:val="0"/>
                      <w:marBottom w:val="0"/>
                      <w:divBdr>
                        <w:top w:val="none" w:sz="0" w:space="0" w:color="auto"/>
                        <w:left w:val="none" w:sz="0" w:space="0" w:color="auto"/>
                        <w:bottom w:val="none" w:sz="0" w:space="0" w:color="auto"/>
                        <w:right w:val="none" w:sz="0" w:space="0" w:color="auto"/>
                      </w:divBdr>
                    </w:div>
                  </w:divsChild>
                </w:div>
                <w:div w:id="1594701567">
                  <w:marLeft w:val="0"/>
                  <w:marRight w:val="0"/>
                  <w:marTop w:val="0"/>
                  <w:marBottom w:val="0"/>
                  <w:divBdr>
                    <w:top w:val="none" w:sz="0" w:space="0" w:color="auto"/>
                    <w:left w:val="none" w:sz="0" w:space="0" w:color="auto"/>
                    <w:bottom w:val="none" w:sz="0" w:space="0" w:color="auto"/>
                    <w:right w:val="none" w:sz="0" w:space="0" w:color="auto"/>
                  </w:divBdr>
                  <w:divsChild>
                    <w:div w:id="1867870272">
                      <w:marLeft w:val="0"/>
                      <w:marRight w:val="0"/>
                      <w:marTop w:val="0"/>
                      <w:marBottom w:val="0"/>
                      <w:divBdr>
                        <w:top w:val="none" w:sz="0" w:space="0" w:color="auto"/>
                        <w:left w:val="none" w:sz="0" w:space="0" w:color="auto"/>
                        <w:bottom w:val="none" w:sz="0" w:space="0" w:color="auto"/>
                        <w:right w:val="none" w:sz="0" w:space="0" w:color="auto"/>
                      </w:divBdr>
                    </w:div>
                  </w:divsChild>
                </w:div>
                <w:div w:id="1595702033">
                  <w:marLeft w:val="0"/>
                  <w:marRight w:val="0"/>
                  <w:marTop w:val="0"/>
                  <w:marBottom w:val="0"/>
                  <w:divBdr>
                    <w:top w:val="none" w:sz="0" w:space="0" w:color="auto"/>
                    <w:left w:val="none" w:sz="0" w:space="0" w:color="auto"/>
                    <w:bottom w:val="none" w:sz="0" w:space="0" w:color="auto"/>
                    <w:right w:val="none" w:sz="0" w:space="0" w:color="auto"/>
                  </w:divBdr>
                  <w:divsChild>
                    <w:div w:id="850098117">
                      <w:marLeft w:val="0"/>
                      <w:marRight w:val="0"/>
                      <w:marTop w:val="0"/>
                      <w:marBottom w:val="0"/>
                      <w:divBdr>
                        <w:top w:val="none" w:sz="0" w:space="0" w:color="auto"/>
                        <w:left w:val="none" w:sz="0" w:space="0" w:color="auto"/>
                        <w:bottom w:val="none" w:sz="0" w:space="0" w:color="auto"/>
                        <w:right w:val="none" w:sz="0" w:space="0" w:color="auto"/>
                      </w:divBdr>
                    </w:div>
                  </w:divsChild>
                </w:div>
                <w:div w:id="1622492770">
                  <w:marLeft w:val="0"/>
                  <w:marRight w:val="0"/>
                  <w:marTop w:val="0"/>
                  <w:marBottom w:val="0"/>
                  <w:divBdr>
                    <w:top w:val="none" w:sz="0" w:space="0" w:color="auto"/>
                    <w:left w:val="none" w:sz="0" w:space="0" w:color="auto"/>
                    <w:bottom w:val="none" w:sz="0" w:space="0" w:color="auto"/>
                    <w:right w:val="none" w:sz="0" w:space="0" w:color="auto"/>
                  </w:divBdr>
                  <w:divsChild>
                    <w:div w:id="1550219769">
                      <w:marLeft w:val="0"/>
                      <w:marRight w:val="0"/>
                      <w:marTop w:val="0"/>
                      <w:marBottom w:val="0"/>
                      <w:divBdr>
                        <w:top w:val="none" w:sz="0" w:space="0" w:color="auto"/>
                        <w:left w:val="none" w:sz="0" w:space="0" w:color="auto"/>
                        <w:bottom w:val="none" w:sz="0" w:space="0" w:color="auto"/>
                        <w:right w:val="none" w:sz="0" w:space="0" w:color="auto"/>
                      </w:divBdr>
                    </w:div>
                  </w:divsChild>
                </w:div>
                <w:div w:id="1639217566">
                  <w:marLeft w:val="0"/>
                  <w:marRight w:val="0"/>
                  <w:marTop w:val="0"/>
                  <w:marBottom w:val="0"/>
                  <w:divBdr>
                    <w:top w:val="none" w:sz="0" w:space="0" w:color="auto"/>
                    <w:left w:val="none" w:sz="0" w:space="0" w:color="auto"/>
                    <w:bottom w:val="none" w:sz="0" w:space="0" w:color="auto"/>
                    <w:right w:val="none" w:sz="0" w:space="0" w:color="auto"/>
                  </w:divBdr>
                  <w:divsChild>
                    <w:div w:id="1451822410">
                      <w:marLeft w:val="0"/>
                      <w:marRight w:val="0"/>
                      <w:marTop w:val="0"/>
                      <w:marBottom w:val="0"/>
                      <w:divBdr>
                        <w:top w:val="none" w:sz="0" w:space="0" w:color="auto"/>
                        <w:left w:val="none" w:sz="0" w:space="0" w:color="auto"/>
                        <w:bottom w:val="none" w:sz="0" w:space="0" w:color="auto"/>
                        <w:right w:val="none" w:sz="0" w:space="0" w:color="auto"/>
                      </w:divBdr>
                    </w:div>
                  </w:divsChild>
                </w:div>
                <w:div w:id="1653867469">
                  <w:marLeft w:val="0"/>
                  <w:marRight w:val="0"/>
                  <w:marTop w:val="0"/>
                  <w:marBottom w:val="0"/>
                  <w:divBdr>
                    <w:top w:val="none" w:sz="0" w:space="0" w:color="auto"/>
                    <w:left w:val="none" w:sz="0" w:space="0" w:color="auto"/>
                    <w:bottom w:val="none" w:sz="0" w:space="0" w:color="auto"/>
                    <w:right w:val="none" w:sz="0" w:space="0" w:color="auto"/>
                  </w:divBdr>
                  <w:divsChild>
                    <w:div w:id="133983893">
                      <w:marLeft w:val="0"/>
                      <w:marRight w:val="0"/>
                      <w:marTop w:val="0"/>
                      <w:marBottom w:val="0"/>
                      <w:divBdr>
                        <w:top w:val="none" w:sz="0" w:space="0" w:color="auto"/>
                        <w:left w:val="none" w:sz="0" w:space="0" w:color="auto"/>
                        <w:bottom w:val="none" w:sz="0" w:space="0" w:color="auto"/>
                        <w:right w:val="none" w:sz="0" w:space="0" w:color="auto"/>
                      </w:divBdr>
                    </w:div>
                    <w:div w:id="584338924">
                      <w:marLeft w:val="0"/>
                      <w:marRight w:val="0"/>
                      <w:marTop w:val="0"/>
                      <w:marBottom w:val="0"/>
                      <w:divBdr>
                        <w:top w:val="none" w:sz="0" w:space="0" w:color="auto"/>
                        <w:left w:val="none" w:sz="0" w:space="0" w:color="auto"/>
                        <w:bottom w:val="none" w:sz="0" w:space="0" w:color="auto"/>
                        <w:right w:val="none" w:sz="0" w:space="0" w:color="auto"/>
                      </w:divBdr>
                    </w:div>
                  </w:divsChild>
                </w:div>
                <w:div w:id="1665861593">
                  <w:marLeft w:val="0"/>
                  <w:marRight w:val="0"/>
                  <w:marTop w:val="0"/>
                  <w:marBottom w:val="0"/>
                  <w:divBdr>
                    <w:top w:val="none" w:sz="0" w:space="0" w:color="auto"/>
                    <w:left w:val="none" w:sz="0" w:space="0" w:color="auto"/>
                    <w:bottom w:val="none" w:sz="0" w:space="0" w:color="auto"/>
                    <w:right w:val="none" w:sz="0" w:space="0" w:color="auto"/>
                  </w:divBdr>
                  <w:divsChild>
                    <w:div w:id="944073701">
                      <w:marLeft w:val="0"/>
                      <w:marRight w:val="0"/>
                      <w:marTop w:val="0"/>
                      <w:marBottom w:val="0"/>
                      <w:divBdr>
                        <w:top w:val="none" w:sz="0" w:space="0" w:color="auto"/>
                        <w:left w:val="none" w:sz="0" w:space="0" w:color="auto"/>
                        <w:bottom w:val="none" w:sz="0" w:space="0" w:color="auto"/>
                        <w:right w:val="none" w:sz="0" w:space="0" w:color="auto"/>
                      </w:divBdr>
                    </w:div>
                  </w:divsChild>
                </w:div>
                <w:div w:id="1682778645">
                  <w:marLeft w:val="0"/>
                  <w:marRight w:val="0"/>
                  <w:marTop w:val="0"/>
                  <w:marBottom w:val="0"/>
                  <w:divBdr>
                    <w:top w:val="none" w:sz="0" w:space="0" w:color="auto"/>
                    <w:left w:val="none" w:sz="0" w:space="0" w:color="auto"/>
                    <w:bottom w:val="none" w:sz="0" w:space="0" w:color="auto"/>
                    <w:right w:val="none" w:sz="0" w:space="0" w:color="auto"/>
                  </w:divBdr>
                  <w:divsChild>
                    <w:div w:id="687635117">
                      <w:marLeft w:val="0"/>
                      <w:marRight w:val="0"/>
                      <w:marTop w:val="0"/>
                      <w:marBottom w:val="0"/>
                      <w:divBdr>
                        <w:top w:val="none" w:sz="0" w:space="0" w:color="auto"/>
                        <w:left w:val="none" w:sz="0" w:space="0" w:color="auto"/>
                        <w:bottom w:val="none" w:sz="0" w:space="0" w:color="auto"/>
                        <w:right w:val="none" w:sz="0" w:space="0" w:color="auto"/>
                      </w:divBdr>
                    </w:div>
                  </w:divsChild>
                </w:div>
                <w:div w:id="1695644848">
                  <w:marLeft w:val="0"/>
                  <w:marRight w:val="0"/>
                  <w:marTop w:val="0"/>
                  <w:marBottom w:val="0"/>
                  <w:divBdr>
                    <w:top w:val="none" w:sz="0" w:space="0" w:color="auto"/>
                    <w:left w:val="none" w:sz="0" w:space="0" w:color="auto"/>
                    <w:bottom w:val="none" w:sz="0" w:space="0" w:color="auto"/>
                    <w:right w:val="none" w:sz="0" w:space="0" w:color="auto"/>
                  </w:divBdr>
                  <w:divsChild>
                    <w:div w:id="26956215">
                      <w:marLeft w:val="0"/>
                      <w:marRight w:val="0"/>
                      <w:marTop w:val="0"/>
                      <w:marBottom w:val="0"/>
                      <w:divBdr>
                        <w:top w:val="none" w:sz="0" w:space="0" w:color="auto"/>
                        <w:left w:val="none" w:sz="0" w:space="0" w:color="auto"/>
                        <w:bottom w:val="none" w:sz="0" w:space="0" w:color="auto"/>
                        <w:right w:val="none" w:sz="0" w:space="0" w:color="auto"/>
                      </w:divBdr>
                    </w:div>
                    <w:div w:id="1441491899">
                      <w:marLeft w:val="0"/>
                      <w:marRight w:val="0"/>
                      <w:marTop w:val="0"/>
                      <w:marBottom w:val="0"/>
                      <w:divBdr>
                        <w:top w:val="none" w:sz="0" w:space="0" w:color="auto"/>
                        <w:left w:val="none" w:sz="0" w:space="0" w:color="auto"/>
                        <w:bottom w:val="none" w:sz="0" w:space="0" w:color="auto"/>
                        <w:right w:val="none" w:sz="0" w:space="0" w:color="auto"/>
                      </w:divBdr>
                    </w:div>
                    <w:div w:id="1980567903">
                      <w:marLeft w:val="0"/>
                      <w:marRight w:val="0"/>
                      <w:marTop w:val="0"/>
                      <w:marBottom w:val="0"/>
                      <w:divBdr>
                        <w:top w:val="none" w:sz="0" w:space="0" w:color="auto"/>
                        <w:left w:val="none" w:sz="0" w:space="0" w:color="auto"/>
                        <w:bottom w:val="none" w:sz="0" w:space="0" w:color="auto"/>
                        <w:right w:val="none" w:sz="0" w:space="0" w:color="auto"/>
                      </w:divBdr>
                    </w:div>
                  </w:divsChild>
                </w:div>
                <w:div w:id="1742560176">
                  <w:marLeft w:val="0"/>
                  <w:marRight w:val="0"/>
                  <w:marTop w:val="0"/>
                  <w:marBottom w:val="0"/>
                  <w:divBdr>
                    <w:top w:val="none" w:sz="0" w:space="0" w:color="auto"/>
                    <w:left w:val="none" w:sz="0" w:space="0" w:color="auto"/>
                    <w:bottom w:val="none" w:sz="0" w:space="0" w:color="auto"/>
                    <w:right w:val="none" w:sz="0" w:space="0" w:color="auto"/>
                  </w:divBdr>
                  <w:divsChild>
                    <w:div w:id="139883120">
                      <w:marLeft w:val="0"/>
                      <w:marRight w:val="0"/>
                      <w:marTop w:val="0"/>
                      <w:marBottom w:val="0"/>
                      <w:divBdr>
                        <w:top w:val="none" w:sz="0" w:space="0" w:color="auto"/>
                        <w:left w:val="none" w:sz="0" w:space="0" w:color="auto"/>
                        <w:bottom w:val="none" w:sz="0" w:space="0" w:color="auto"/>
                        <w:right w:val="none" w:sz="0" w:space="0" w:color="auto"/>
                      </w:divBdr>
                    </w:div>
                  </w:divsChild>
                </w:div>
                <w:div w:id="1816408396">
                  <w:marLeft w:val="0"/>
                  <w:marRight w:val="0"/>
                  <w:marTop w:val="0"/>
                  <w:marBottom w:val="0"/>
                  <w:divBdr>
                    <w:top w:val="none" w:sz="0" w:space="0" w:color="auto"/>
                    <w:left w:val="none" w:sz="0" w:space="0" w:color="auto"/>
                    <w:bottom w:val="none" w:sz="0" w:space="0" w:color="auto"/>
                    <w:right w:val="none" w:sz="0" w:space="0" w:color="auto"/>
                  </w:divBdr>
                  <w:divsChild>
                    <w:div w:id="165288134">
                      <w:marLeft w:val="0"/>
                      <w:marRight w:val="0"/>
                      <w:marTop w:val="0"/>
                      <w:marBottom w:val="0"/>
                      <w:divBdr>
                        <w:top w:val="none" w:sz="0" w:space="0" w:color="auto"/>
                        <w:left w:val="none" w:sz="0" w:space="0" w:color="auto"/>
                        <w:bottom w:val="none" w:sz="0" w:space="0" w:color="auto"/>
                        <w:right w:val="none" w:sz="0" w:space="0" w:color="auto"/>
                      </w:divBdr>
                    </w:div>
                  </w:divsChild>
                </w:div>
                <w:div w:id="1817186453">
                  <w:marLeft w:val="0"/>
                  <w:marRight w:val="0"/>
                  <w:marTop w:val="0"/>
                  <w:marBottom w:val="0"/>
                  <w:divBdr>
                    <w:top w:val="none" w:sz="0" w:space="0" w:color="auto"/>
                    <w:left w:val="none" w:sz="0" w:space="0" w:color="auto"/>
                    <w:bottom w:val="none" w:sz="0" w:space="0" w:color="auto"/>
                    <w:right w:val="none" w:sz="0" w:space="0" w:color="auto"/>
                  </w:divBdr>
                  <w:divsChild>
                    <w:div w:id="158352715">
                      <w:marLeft w:val="0"/>
                      <w:marRight w:val="0"/>
                      <w:marTop w:val="0"/>
                      <w:marBottom w:val="0"/>
                      <w:divBdr>
                        <w:top w:val="none" w:sz="0" w:space="0" w:color="auto"/>
                        <w:left w:val="none" w:sz="0" w:space="0" w:color="auto"/>
                        <w:bottom w:val="none" w:sz="0" w:space="0" w:color="auto"/>
                        <w:right w:val="none" w:sz="0" w:space="0" w:color="auto"/>
                      </w:divBdr>
                    </w:div>
                    <w:div w:id="2023778211">
                      <w:marLeft w:val="0"/>
                      <w:marRight w:val="0"/>
                      <w:marTop w:val="0"/>
                      <w:marBottom w:val="0"/>
                      <w:divBdr>
                        <w:top w:val="none" w:sz="0" w:space="0" w:color="auto"/>
                        <w:left w:val="none" w:sz="0" w:space="0" w:color="auto"/>
                        <w:bottom w:val="none" w:sz="0" w:space="0" w:color="auto"/>
                        <w:right w:val="none" w:sz="0" w:space="0" w:color="auto"/>
                      </w:divBdr>
                    </w:div>
                  </w:divsChild>
                </w:div>
                <w:div w:id="1866018868">
                  <w:marLeft w:val="0"/>
                  <w:marRight w:val="0"/>
                  <w:marTop w:val="0"/>
                  <w:marBottom w:val="0"/>
                  <w:divBdr>
                    <w:top w:val="none" w:sz="0" w:space="0" w:color="auto"/>
                    <w:left w:val="none" w:sz="0" w:space="0" w:color="auto"/>
                    <w:bottom w:val="none" w:sz="0" w:space="0" w:color="auto"/>
                    <w:right w:val="none" w:sz="0" w:space="0" w:color="auto"/>
                  </w:divBdr>
                  <w:divsChild>
                    <w:div w:id="1198012022">
                      <w:marLeft w:val="0"/>
                      <w:marRight w:val="0"/>
                      <w:marTop w:val="0"/>
                      <w:marBottom w:val="0"/>
                      <w:divBdr>
                        <w:top w:val="none" w:sz="0" w:space="0" w:color="auto"/>
                        <w:left w:val="none" w:sz="0" w:space="0" w:color="auto"/>
                        <w:bottom w:val="none" w:sz="0" w:space="0" w:color="auto"/>
                        <w:right w:val="none" w:sz="0" w:space="0" w:color="auto"/>
                      </w:divBdr>
                    </w:div>
                    <w:div w:id="1984190435">
                      <w:marLeft w:val="0"/>
                      <w:marRight w:val="0"/>
                      <w:marTop w:val="0"/>
                      <w:marBottom w:val="0"/>
                      <w:divBdr>
                        <w:top w:val="none" w:sz="0" w:space="0" w:color="auto"/>
                        <w:left w:val="none" w:sz="0" w:space="0" w:color="auto"/>
                        <w:bottom w:val="none" w:sz="0" w:space="0" w:color="auto"/>
                        <w:right w:val="none" w:sz="0" w:space="0" w:color="auto"/>
                      </w:divBdr>
                    </w:div>
                  </w:divsChild>
                </w:div>
                <w:div w:id="1886332512">
                  <w:marLeft w:val="0"/>
                  <w:marRight w:val="0"/>
                  <w:marTop w:val="0"/>
                  <w:marBottom w:val="0"/>
                  <w:divBdr>
                    <w:top w:val="none" w:sz="0" w:space="0" w:color="auto"/>
                    <w:left w:val="none" w:sz="0" w:space="0" w:color="auto"/>
                    <w:bottom w:val="none" w:sz="0" w:space="0" w:color="auto"/>
                    <w:right w:val="none" w:sz="0" w:space="0" w:color="auto"/>
                  </w:divBdr>
                  <w:divsChild>
                    <w:div w:id="1120688908">
                      <w:marLeft w:val="0"/>
                      <w:marRight w:val="0"/>
                      <w:marTop w:val="0"/>
                      <w:marBottom w:val="0"/>
                      <w:divBdr>
                        <w:top w:val="none" w:sz="0" w:space="0" w:color="auto"/>
                        <w:left w:val="none" w:sz="0" w:space="0" w:color="auto"/>
                        <w:bottom w:val="none" w:sz="0" w:space="0" w:color="auto"/>
                        <w:right w:val="none" w:sz="0" w:space="0" w:color="auto"/>
                      </w:divBdr>
                    </w:div>
                  </w:divsChild>
                </w:div>
                <w:div w:id="1955823382">
                  <w:marLeft w:val="0"/>
                  <w:marRight w:val="0"/>
                  <w:marTop w:val="0"/>
                  <w:marBottom w:val="0"/>
                  <w:divBdr>
                    <w:top w:val="none" w:sz="0" w:space="0" w:color="auto"/>
                    <w:left w:val="none" w:sz="0" w:space="0" w:color="auto"/>
                    <w:bottom w:val="none" w:sz="0" w:space="0" w:color="auto"/>
                    <w:right w:val="none" w:sz="0" w:space="0" w:color="auto"/>
                  </w:divBdr>
                  <w:divsChild>
                    <w:div w:id="1354263793">
                      <w:marLeft w:val="0"/>
                      <w:marRight w:val="0"/>
                      <w:marTop w:val="0"/>
                      <w:marBottom w:val="0"/>
                      <w:divBdr>
                        <w:top w:val="none" w:sz="0" w:space="0" w:color="auto"/>
                        <w:left w:val="none" w:sz="0" w:space="0" w:color="auto"/>
                        <w:bottom w:val="none" w:sz="0" w:space="0" w:color="auto"/>
                        <w:right w:val="none" w:sz="0" w:space="0" w:color="auto"/>
                      </w:divBdr>
                    </w:div>
                  </w:divsChild>
                </w:div>
                <w:div w:id="1965500148">
                  <w:marLeft w:val="0"/>
                  <w:marRight w:val="0"/>
                  <w:marTop w:val="0"/>
                  <w:marBottom w:val="0"/>
                  <w:divBdr>
                    <w:top w:val="none" w:sz="0" w:space="0" w:color="auto"/>
                    <w:left w:val="none" w:sz="0" w:space="0" w:color="auto"/>
                    <w:bottom w:val="none" w:sz="0" w:space="0" w:color="auto"/>
                    <w:right w:val="none" w:sz="0" w:space="0" w:color="auto"/>
                  </w:divBdr>
                  <w:divsChild>
                    <w:div w:id="570582610">
                      <w:marLeft w:val="0"/>
                      <w:marRight w:val="0"/>
                      <w:marTop w:val="0"/>
                      <w:marBottom w:val="0"/>
                      <w:divBdr>
                        <w:top w:val="none" w:sz="0" w:space="0" w:color="auto"/>
                        <w:left w:val="none" w:sz="0" w:space="0" w:color="auto"/>
                        <w:bottom w:val="none" w:sz="0" w:space="0" w:color="auto"/>
                        <w:right w:val="none" w:sz="0" w:space="0" w:color="auto"/>
                      </w:divBdr>
                    </w:div>
                  </w:divsChild>
                </w:div>
                <w:div w:id="1965773788">
                  <w:marLeft w:val="0"/>
                  <w:marRight w:val="0"/>
                  <w:marTop w:val="0"/>
                  <w:marBottom w:val="0"/>
                  <w:divBdr>
                    <w:top w:val="none" w:sz="0" w:space="0" w:color="auto"/>
                    <w:left w:val="none" w:sz="0" w:space="0" w:color="auto"/>
                    <w:bottom w:val="none" w:sz="0" w:space="0" w:color="auto"/>
                    <w:right w:val="none" w:sz="0" w:space="0" w:color="auto"/>
                  </w:divBdr>
                  <w:divsChild>
                    <w:div w:id="120850142">
                      <w:marLeft w:val="0"/>
                      <w:marRight w:val="0"/>
                      <w:marTop w:val="0"/>
                      <w:marBottom w:val="0"/>
                      <w:divBdr>
                        <w:top w:val="none" w:sz="0" w:space="0" w:color="auto"/>
                        <w:left w:val="none" w:sz="0" w:space="0" w:color="auto"/>
                        <w:bottom w:val="none" w:sz="0" w:space="0" w:color="auto"/>
                        <w:right w:val="none" w:sz="0" w:space="0" w:color="auto"/>
                      </w:divBdr>
                    </w:div>
                  </w:divsChild>
                </w:div>
                <w:div w:id="1975286768">
                  <w:marLeft w:val="0"/>
                  <w:marRight w:val="0"/>
                  <w:marTop w:val="0"/>
                  <w:marBottom w:val="0"/>
                  <w:divBdr>
                    <w:top w:val="none" w:sz="0" w:space="0" w:color="auto"/>
                    <w:left w:val="none" w:sz="0" w:space="0" w:color="auto"/>
                    <w:bottom w:val="none" w:sz="0" w:space="0" w:color="auto"/>
                    <w:right w:val="none" w:sz="0" w:space="0" w:color="auto"/>
                  </w:divBdr>
                  <w:divsChild>
                    <w:div w:id="1114058084">
                      <w:marLeft w:val="0"/>
                      <w:marRight w:val="0"/>
                      <w:marTop w:val="0"/>
                      <w:marBottom w:val="0"/>
                      <w:divBdr>
                        <w:top w:val="none" w:sz="0" w:space="0" w:color="auto"/>
                        <w:left w:val="none" w:sz="0" w:space="0" w:color="auto"/>
                        <w:bottom w:val="none" w:sz="0" w:space="0" w:color="auto"/>
                        <w:right w:val="none" w:sz="0" w:space="0" w:color="auto"/>
                      </w:divBdr>
                    </w:div>
                  </w:divsChild>
                </w:div>
                <w:div w:id="2006742098">
                  <w:marLeft w:val="0"/>
                  <w:marRight w:val="0"/>
                  <w:marTop w:val="0"/>
                  <w:marBottom w:val="0"/>
                  <w:divBdr>
                    <w:top w:val="none" w:sz="0" w:space="0" w:color="auto"/>
                    <w:left w:val="none" w:sz="0" w:space="0" w:color="auto"/>
                    <w:bottom w:val="none" w:sz="0" w:space="0" w:color="auto"/>
                    <w:right w:val="none" w:sz="0" w:space="0" w:color="auto"/>
                  </w:divBdr>
                  <w:divsChild>
                    <w:div w:id="955912713">
                      <w:marLeft w:val="0"/>
                      <w:marRight w:val="0"/>
                      <w:marTop w:val="0"/>
                      <w:marBottom w:val="0"/>
                      <w:divBdr>
                        <w:top w:val="none" w:sz="0" w:space="0" w:color="auto"/>
                        <w:left w:val="none" w:sz="0" w:space="0" w:color="auto"/>
                        <w:bottom w:val="none" w:sz="0" w:space="0" w:color="auto"/>
                        <w:right w:val="none" w:sz="0" w:space="0" w:color="auto"/>
                      </w:divBdr>
                    </w:div>
                    <w:div w:id="1841772382">
                      <w:marLeft w:val="0"/>
                      <w:marRight w:val="0"/>
                      <w:marTop w:val="0"/>
                      <w:marBottom w:val="0"/>
                      <w:divBdr>
                        <w:top w:val="none" w:sz="0" w:space="0" w:color="auto"/>
                        <w:left w:val="none" w:sz="0" w:space="0" w:color="auto"/>
                        <w:bottom w:val="none" w:sz="0" w:space="0" w:color="auto"/>
                        <w:right w:val="none" w:sz="0" w:space="0" w:color="auto"/>
                      </w:divBdr>
                    </w:div>
                  </w:divsChild>
                </w:div>
                <w:div w:id="2008171063">
                  <w:marLeft w:val="0"/>
                  <w:marRight w:val="0"/>
                  <w:marTop w:val="0"/>
                  <w:marBottom w:val="0"/>
                  <w:divBdr>
                    <w:top w:val="none" w:sz="0" w:space="0" w:color="auto"/>
                    <w:left w:val="none" w:sz="0" w:space="0" w:color="auto"/>
                    <w:bottom w:val="none" w:sz="0" w:space="0" w:color="auto"/>
                    <w:right w:val="none" w:sz="0" w:space="0" w:color="auto"/>
                  </w:divBdr>
                  <w:divsChild>
                    <w:div w:id="1144129315">
                      <w:marLeft w:val="0"/>
                      <w:marRight w:val="0"/>
                      <w:marTop w:val="0"/>
                      <w:marBottom w:val="0"/>
                      <w:divBdr>
                        <w:top w:val="none" w:sz="0" w:space="0" w:color="auto"/>
                        <w:left w:val="none" w:sz="0" w:space="0" w:color="auto"/>
                        <w:bottom w:val="none" w:sz="0" w:space="0" w:color="auto"/>
                        <w:right w:val="none" w:sz="0" w:space="0" w:color="auto"/>
                      </w:divBdr>
                    </w:div>
                    <w:div w:id="1162044736">
                      <w:marLeft w:val="0"/>
                      <w:marRight w:val="0"/>
                      <w:marTop w:val="0"/>
                      <w:marBottom w:val="0"/>
                      <w:divBdr>
                        <w:top w:val="none" w:sz="0" w:space="0" w:color="auto"/>
                        <w:left w:val="none" w:sz="0" w:space="0" w:color="auto"/>
                        <w:bottom w:val="none" w:sz="0" w:space="0" w:color="auto"/>
                        <w:right w:val="none" w:sz="0" w:space="0" w:color="auto"/>
                      </w:divBdr>
                    </w:div>
                  </w:divsChild>
                </w:div>
                <w:div w:id="2011906950">
                  <w:marLeft w:val="0"/>
                  <w:marRight w:val="0"/>
                  <w:marTop w:val="0"/>
                  <w:marBottom w:val="0"/>
                  <w:divBdr>
                    <w:top w:val="none" w:sz="0" w:space="0" w:color="auto"/>
                    <w:left w:val="none" w:sz="0" w:space="0" w:color="auto"/>
                    <w:bottom w:val="none" w:sz="0" w:space="0" w:color="auto"/>
                    <w:right w:val="none" w:sz="0" w:space="0" w:color="auto"/>
                  </w:divBdr>
                  <w:divsChild>
                    <w:div w:id="1126898132">
                      <w:marLeft w:val="0"/>
                      <w:marRight w:val="0"/>
                      <w:marTop w:val="0"/>
                      <w:marBottom w:val="0"/>
                      <w:divBdr>
                        <w:top w:val="none" w:sz="0" w:space="0" w:color="auto"/>
                        <w:left w:val="none" w:sz="0" w:space="0" w:color="auto"/>
                        <w:bottom w:val="none" w:sz="0" w:space="0" w:color="auto"/>
                        <w:right w:val="none" w:sz="0" w:space="0" w:color="auto"/>
                      </w:divBdr>
                    </w:div>
                    <w:div w:id="1468813613">
                      <w:marLeft w:val="0"/>
                      <w:marRight w:val="0"/>
                      <w:marTop w:val="0"/>
                      <w:marBottom w:val="0"/>
                      <w:divBdr>
                        <w:top w:val="none" w:sz="0" w:space="0" w:color="auto"/>
                        <w:left w:val="none" w:sz="0" w:space="0" w:color="auto"/>
                        <w:bottom w:val="none" w:sz="0" w:space="0" w:color="auto"/>
                        <w:right w:val="none" w:sz="0" w:space="0" w:color="auto"/>
                      </w:divBdr>
                    </w:div>
                  </w:divsChild>
                </w:div>
                <w:div w:id="2012485376">
                  <w:marLeft w:val="0"/>
                  <w:marRight w:val="0"/>
                  <w:marTop w:val="0"/>
                  <w:marBottom w:val="0"/>
                  <w:divBdr>
                    <w:top w:val="none" w:sz="0" w:space="0" w:color="auto"/>
                    <w:left w:val="none" w:sz="0" w:space="0" w:color="auto"/>
                    <w:bottom w:val="none" w:sz="0" w:space="0" w:color="auto"/>
                    <w:right w:val="none" w:sz="0" w:space="0" w:color="auto"/>
                  </w:divBdr>
                  <w:divsChild>
                    <w:div w:id="1514613960">
                      <w:marLeft w:val="0"/>
                      <w:marRight w:val="0"/>
                      <w:marTop w:val="0"/>
                      <w:marBottom w:val="0"/>
                      <w:divBdr>
                        <w:top w:val="none" w:sz="0" w:space="0" w:color="auto"/>
                        <w:left w:val="none" w:sz="0" w:space="0" w:color="auto"/>
                        <w:bottom w:val="none" w:sz="0" w:space="0" w:color="auto"/>
                        <w:right w:val="none" w:sz="0" w:space="0" w:color="auto"/>
                      </w:divBdr>
                    </w:div>
                  </w:divsChild>
                </w:div>
                <w:div w:id="2054571397">
                  <w:marLeft w:val="0"/>
                  <w:marRight w:val="0"/>
                  <w:marTop w:val="0"/>
                  <w:marBottom w:val="0"/>
                  <w:divBdr>
                    <w:top w:val="none" w:sz="0" w:space="0" w:color="auto"/>
                    <w:left w:val="none" w:sz="0" w:space="0" w:color="auto"/>
                    <w:bottom w:val="none" w:sz="0" w:space="0" w:color="auto"/>
                    <w:right w:val="none" w:sz="0" w:space="0" w:color="auto"/>
                  </w:divBdr>
                  <w:divsChild>
                    <w:div w:id="320937871">
                      <w:marLeft w:val="0"/>
                      <w:marRight w:val="0"/>
                      <w:marTop w:val="0"/>
                      <w:marBottom w:val="0"/>
                      <w:divBdr>
                        <w:top w:val="none" w:sz="0" w:space="0" w:color="auto"/>
                        <w:left w:val="none" w:sz="0" w:space="0" w:color="auto"/>
                        <w:bottom w:val="none" w:sz="0" w:space="0" w:color="auto"/>
                        <w:right w:val="none" w:sz="0" w:space="0" w:color="auto"/>
                      </w:divBdr>
                    </w:div>
                    <w:div w:id="887376397">
                      <w:marLeft w:val="0"/>
                      <w:marRight w:val="0"/>
                      <w:marTop w:val="0"/>
                      <w:marBottom w:val="0"/>
                      <w:divBdr>
                        <w:top w:val="none" w:sz="0" w:space="0" w:color="auto"/>
                        <w:left w:val="none" w:sz="0" w:space="0" w:color="auto"/>
                        <w:bottom w:val="none" w:sz="0" w:space="0" w:color="auto"/>
                        <w:right w:val="none" w:sz="0" w:space="0" w:color="auto"/>
                      </w:divBdr>
                    </w:div>
                  </w:divsChild>
                </w:div>
                <w:div w:id="2079551766">
                  <w:marLeft w:val="0"/>
                  <w:marRight w:val="0"/>
                  <w:marTop w:val="0"/>
                  <w:marBottom w:val="0"/>
                  <w:divBdr>
                    <w:top w:val="none" w:sz="0" w:space="0" w:color="auto"/>
                    <w:left w:val="none" w:sz="0" w:space="0" w:color="auto"/>
                    <w:bottom w:val="none" w:sz="0" w:space="0" w:color="auto"/>
                    <w:right w:val="none" w:sz="0" w:space="0" w:color="auto"/>
                  </w:divBdr>
                  <w:divsChild>
                    <w:div w:id="1389301194">
                      <w:marLeft w:val="0"/>
                      <w:marRight w:val="0"/>
                      <w:marTop w:val="0"/>
                      <w:marBottom w:val="0"/>
                      <w:divBdr>
                        <w:top w:val="none" w:sz="0" w:space="0" w:color="auto"/>
                        <w:left w:val="none" w:sz="0" w:space="0" w:color="auto"/>
                        <w:bottom w:val="none" w:sz="0" w:space="0" w:color="auto"/>
                        <w:right w:val="none" w:sz="0" w:space="0" w:color="auto"/>
                      </w:divBdr>
                    </w:div>
                  </w:divsChild>
                </w:div>
                <w:div w:id="2093618725">
                  <w:marLeft w:val="0"/>
                  <w:marRight w:val="0"/>
                  <w:marTop w:val="0"/>
                  <w:marBottom w:val="0"/>
                  <w:divBdr>
                    <w:top w:val="none" w:sz="0" w:space="0" w:color="auto"/>
                    <w:left w:val="none" w:sz="0" w:space="0" w:color="auto"/>
                    <w:bottom w:val="none" w:sz="0" w:space="0" w:color="auto"/>
                    <w:right w:val="none" w:sz="0" w:space="0" w:color="auto"/>
                  </w:divBdr>
                  <w:divsChild>
                    <w:div w:id="1895309474">
                      <w:marLeft w:val="0"/>
                      <w:marRight w:val="0"/>
                      <w:marTop w:val="0"/>
                      <w:marBottom w:val="0"/>
                      <w:divBdr>
                        <w:top w:val="none" w:sz="0" w:space="0" w:color="auto"/>
                        <w:left w:val="none" w:sz="0" w:space="0" w:color="auto"/>
                        <w:bottom w:val="none" w:sz="0" w:space="0" w:color="auto"/>
                        <w:right w:val="none" w:sz="0" w:space="0" w:color="auto"/>
                      </w:divBdr>
                    </w:div>
                  </w:divsChild>
                </w:div>
                <w:div w:id="2098280281">
                  <w:marLeft w:val="0"/>
                  <w:marRight w:val="0"/>
                  <w:marTop w:val="0"/>
                  <w:marBottom w:val="0"/>
                  <w:divBdr>
                    <w:top w:val="none" w:sz="0" w:space="0" w:color="auto"/>
                    <w:left w:val="none" w:sz="0" w:space="0" w:color="auto"/>
                    <w:bottom w:val="none" w:sz="0" w:space="0" w:color="auto"/>
                    <w:right w:val="none" w:sz="0" w:space="0" w:color="auto"/>
                  </w:divBdr>
                  <w:divsChild>
                    <w:div w:id="46416900">
                      <w:marLeft w:val="0"/>
                      <w:marRight w:val="0"/>
                      <w:marTop w:val="0"/>
                      <w:marBottom w:val="0"/>
                      <w:divBdr>
                        <w:top w:val="none" w:sz="0" w:space="0" w:color="auto"/>
                        <w:left w:val="none" w:sz="0" w:space="0" w:color="auto"/>
                        <w:bottom w:val="none" w:sz="0" w:space="0" w:color="auto"/>
                        <w:right w:val="none" w:sz="0" w:space="0" w:color="auto"/>
                      </w:divBdr>
                    </w:div>
                    <w:div w:id="1822194757">
                      <w:marLeft w:val="0"/>
                      <w:marRight w:val="0"/>
                      <w:marTop w:val="0"/>
                      <w:marBottom w:val="0"/>
                      <w:divBdr>
                        <w:top w:val="none" w:sz="0" w:space="0" w:color="auto"/>
                        <w:left w:val="none" w:sz="0" w:space="0" w:color="auto"/>
                        <w:bottom w:val="none" w:sz="0" w:space="0" w:color="auto"/>
                        <w:right w:val="none" w:sz="0" w:space="0" w:color="auto"/>
                      </w:divBdr>
                    </w:div>
                  </w:divsChild>
                </w:div>
                <w:div w:id="2098598306">
                  <w:marLeft w:val="0"/>
                  <w:marRight w:val="0"/>
                  <w:marTop w:val="0"/>
                  <w:marBottom w:val="0"/>
                  <w:divBdr>
                    <w:top w:val="none" w:sz="0" w:space="0" w:color="auto"/>
                    <w:left w:val="none" w:sz="0" w:space="0" w:color="auto"/>
                    <w:bottom w:val="none" w:sz="0" w:space="0" w:color="auto"/>
                    <w:right w:val="none" w:sz="0" w:space="0" w:color="auto"/>
                  </w:divBdr>
                  <w:divsChild>
                    <w:div w:id="736439414">
                      <w:marLeft w:val="0"/>
                      <w:marRight w:val="0"/>
                      <w:marTop w:val="0"/>
                      <w:marBottom w:val="0"/>
                      <w:divBdr>
                        <w:top w:val="none" w:sz="0" w:space="0" w:color="auto"/>
                        <w:left w:val="none" w:sz="0" w:space="0" w:color="auto"/>
                        <w:bottom w:val="none" w:sz="0" w:space="0" w:color="auto"/>
                        <w:right w:val="none" w:sz="0" w:space="0" w:color="auto"/>
                      </w:divBdr>
                    </w:div>
                    <w:div w:id="764040651">
                      <w:marLeft w:val="0"/>
                      <w:marRight w:val="0"/>
                      <w:marTop w:val="0"/>
                      <w:marBottom w:val="0"/>
                      <w:divBdr>
                        <w:top w:val="none" w:sz="0" w:space="0" w:color="auto"/>
                        <w:left w:val="none" w:sz="0" w:space="0" w:color="auto"/>
                        <w:bottom w:val="none" w:sz="0" w:space="0" w:color="auto"/>
                        <w:right w:val="none" w:sz="0" w:space="0" w:color="auto"/>
                      </w:divBdr>
                    </w:div>
                    <w:div w:id="993871878">
                      <w:marLeft w:val="0"/>
                      <w:marRight w:val="0"/>
                      <w:marTop w:val="0"/>
                      <w:marBottom w:val="0"/>
                      <w:divBdr>
                        <w:top w:val="none" w:sz="0" w:space="0" w:color="auto"/>
                        <w:left w:val="none" w:sz="0" w:space="0" w:color="auto"/>
                        <w:bottom w:val="none" w:sz="0" w:space="0" w:color="auto"/>
                        <w:right w:val="none" w:sz="0" w:space="0" w:color="auto"/>
                      </w:divBdr>
                    </w:div>
                    <w:div w:id="1968315317">
                      <w:marLeft w:val="0"/>
                      <w:marRight w:val="0"/>
                      <w:marTop w:val="0"/>
                      <w:marBottom w:val="0"/>
                      <w:divBdr>
                        <w:top w:val="none" w:sz="0" w:space="0" w:color="auto"/>
                        <w:left w:val="none" w:sz="0" w:space="0" w:color="auto"/>
                        <w:bottom w:val="none" w:sz="0" w:space="0" w:color="auto"/>
                        <w:right w:val="none" w:sz="0" w:space="0" w:color="auto"/>
                      </w:divBdr>
                    </w:div>
                  </w:divsChild>
                </w:div>
                <w:div w:id="2135902206">
                  <w:marLeft w:val="0"/>
                  <w:marRight w:val="0"/>
                  <w:marTop w:val="0"/>
                  <w:marBottom w:val="0"/>
                  <w:divBdr>
                    <w:top w:val="none" w:sz="0" w:space="0" w:color="auto"/>
                    <w:left w:val="none" w:sz="0" w:space="0" w:color="auto"/>
                    <w:bottom w:val="none" w:sz="0" w:space="0" w:color="auto"/>
                    <w:right w:val="none" w:sz="0" w:space="0" w:color="auto"/>
                  </w:divBdr>
                  <w:divsChild>
                    <w:div w:id="850142260">
                      <w:marLeft w:val="0"/>
                      <w:marRight w:val="0"/>
                      <w:marTop w:val="0"/>
                      <w:marBottom w:val="0"/>
                      <w:divBdr>
                        <w:top w:val="none" w:sz="0" w:space="0" w:color="auto"/>
                        <w:left w:val="none" w:sz="0" w:space="0" w:color="auto"/>
                        <w:bottom w:val="none" w:sz="0" w:space="0" w:color="auto"/>
                        <w:right w:val="none" w:sz="0" w:space="0" w:color="auto"/>
                      </w:divBdr>
                    </w:div>
                  </w:divsChild>
                </w:div>
                <w:div w:id="2145614790">
                  <w:marLeft w:val="0"/>
                  <w:marRight w:val="0"/>
                  <w:marTop w:val="0"/>
                  <w:marBottom w:val="0"/>
                  <w:divBdr>
                    <w:top w:val="none" w:sz="0" w:space="0" w:color="auto"/>
                    <w:left w:val="none" w:sz="0" w:space="0" w:color="auto"/>
                    <w:bottom w:val="none" w:sz="0" w:space="0" w:color="auto"/>
                    <w:right w:val="none" w:sz="0" w:space="0" w:color="auto"/>
                  </w:divBdr>
                  <w:divsChild>
                    <w:div w:id="10452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5885">
          <w:marLeft w:val="0"/>
          <w:marRight w:val="0"/>
          <w:marTop w:val="0"/>
          <w:marBottom w:val="0"/>
          <w:divBdr>
            <w:top w:val="none" w:sz="0" w:space="0" w:color="auto"/>
            <w:left w:val="none" w:sz="0" w:space="0" w:color="auto"/>
            <w:bottom w:val="none" w:sz="0" w:space="0" w:color="auto"/>
            <w:right w:val="none" w:sz="0" w:space="0" w:color="auto"/>
          </w:divBdr>
          <w:divsChild>
            <w:div w:id="1712656375">
              <w:marLeft w:val="0"/>
              <w:marRight w:val="0"/>
              <w:marTop w:val="0"/>
              <w:marBottom w:val="0"/>
              <w:divBdr>
                <w:top w:val="none" w:sz="0" w:space="0" w:color="auto"/>
                <w:left w:val="none" w:sz="0" w:space="0" w:color="auto"/>
                <w:bottom w:val="none" w:sz="0" w:space="0" w:color="auto"/>
                <w:right w:val="none" w:sz="0" w:space="0" w:color="auto"/>
              </w:divBdr>
            </w:div>
          </w:divsChild>
        </w:div>
        <w:div w:id="228731347">
          <w:marLeft w:val="0"/>
          <w:marRight w:val="0"/>
          <w:marTop w:val="0"/>
          <w:marBottom w:val="0"/>
          <w:divBdr>
            <w:top w:val="none" w:sz="0" w:space="0" w:color="auto"/>
            <w:left w:val="none" w:sz="0" w:space="0" w:color="auto"/>
            <w:bottom w:val="none" w:sz="0" w:space="0" w:color="auto"/>
            <w:right w:val="none" w:sz="0" w:space="0" w:color="auto"/>
          </w:divBdr>
          <w:divsChild>
            <w:div w:id="1181747674">
              <w:marLeft w:val="0"/>
              <w:marRight w:val="0"/>
              <w:marTop w:val="0"/>
              <w:marBottom w:val="0"/>
              <w:divBdr>
                <w:top w:val="none" w:sz="0" w:space="0" w:color="auto"/>
                <w:left w:val="none" w:sz="0" w:space="0" w:color="auto"/>
                <w:bottom w:val="none" w:sz="0" w:space="0" w:color="auto"/>
                <w:right w:val="none" w:sz="0" w:space="0" w:color="auto"/>
              </w:divBdr>
            </w:div>
          </w:divsChild>
        </w:div>
        <w:div w:id="240601902">
          <w:marLeft w:val="0"/>
          <w:marRight w:val="0"/>
          <w:marTop w:val="0"/>
          <w:marBottom w:val="0"/>
          <w:divBdr>
            <w:top w:val="none" w:sz="0" w:space="0" w:color="auto"/>
            <w:left w:val="none" w:sz="0" w:space="0" w:color="auto"/>
            <w:bottom w:val="none" w:sz="0" w:space="0" w:color="auto"/>
            <w:right w:val="none" w:sz="0" w:space="0" w:color="auto"/>
          </w:divBdr>
          <w:divsChild>
            <w:div w:id="371732568">
              <w:marLeft w:val="0"/>
              <w:marRight w:val="0"/>
              <w:marTop w:val="0"/>
              <w:marBottom w:val="0"/>
              <w:divBdr>
                <w:top w:val="none" w:sz="0" w:space="0" w:color="auto"/>
                <w:left w:val="none" w:sz="0" w:space="0" w:color="auto"/>
                <w:bottom w:val="none" w:sz="0" w:space="0" w:color="auto"/>
                <w:right w:val="none" w:sz="0" w:space="0" w:color="auto"/>
              </w:divBdr>
            </w:div>
            <w:div w:id="597756115">
              <w:marLeft w:val="0"/>
              <w:marRight w:val="0"/>
              <w:marTop w:val="0"/>
              <w:marBottom w:val="0"/>
              <w:divBdr>
                <w:top w:val="none" w:sz="0" w:space="0" w:color="auto"/>
                <w:left w:val="none" w:sz="0" w:space="0" w:color="auto"/>
                <w:bottom w:val="none" w:sz="0" w:space="0" w:color="auto"/>
                <w:right w:val="none" w:sz="0" w:space="0" w:color="auto"/>
              </w:divBdr>
            </w:div>
            <w:div w:id="2143187820">
              <w:marLeft w:val="0"/>
              <w:marRight w:val="0"/>
              <w:marTop w:val="0"/>
              <w:marBottom w:val="0"/>
              <w:divBdr>
                <w:top w:val="none" w:sz="0" w:space="0" w:color="auto"/>
                <w:left w:val="none" w:sz="0" w:space="0" w:color="auto"/>
                <w:bottom w:val="none" w:sz="0" w:space="0" w:color="auto"/>
                <w:right w:val="none" w:sz="0" w:space="0" w:color="auto"/>
              </w:divBdr>
            </w:div>
          </w:divsChild>
        </w:div>
        <w:div w:id="257519527">
          <w:marLeft w:val="0"/>
          <w:marRight w:val="0"/>
          <w:marTop w:val="0"/>
          <w:marBottom w:val="0"/>
          <w:divBdr>
            <w:top w:val="none" w:sz="0" w:space="0" w:color="auto"/>
            <w:left w:val="none" w:sz="0" w:space="0" w:color="auto"/>
            <w:bottom w:val="none" w:sz="0" w:space="0" w:color="auto"/>
            <w:right w:val="none" w:sz="0" w:space="0" w:color="auto"/>
          </w:divBdr>
        </w:div>
        <w:div w:id="408579788">
          <w:marLeft w:val="0"/>
          <w:marRight w:val="0"/>
          <w:marTop w:val="0"/>
          <w:marBottom w:val="0"/>
          <w:divBdr>
            <w:top w:val="none" w:sz="0" w:space="0" w:color="auto"/>
            <w:left w:val="none" w:sz="0" w:space="0" w:color="auto"/>
            <w:bottom w:val="none" w:sz="0" w:space="0" w:color="auto"/>
            <w:right w:val="none" w:sz="0" w:space="0" w:color="auto"/>
          </w:divBdr>
        </w:div>
        <w:div w:id="426191463">
          <w:marLeft w:val="0"/>
          <w:marRight w:val="0"/>
          <w:marTop w:val="0"/>
          <w:marBottom w:val="0"/>
          <w:divBdr>
            <w:top w:val="none" w:sz="0" w:space="0" w:color="auto"/>
            <w:left w:val="none" w:sz="0" w:space="0" w:color="auto"/>
            <w:bottom w:val="none" w:sz="0" w:space="0" w:color="auto"/>
            <w:right w:val="none" w:sz="0" w:space="0" w:color="auto"/>
          </w:divBdr>
        </w:div>
        <w:div w:id="475072221">
          <w:marLeft w:val="0"/>
          <w:marRight w:val="0"/>
          <w:marTop w:val="0"/>
          <w:marBottom w:val="0"/>
          <w:divBdr>
            <w:top w:val="none" w:sz="0" w:space="0" w:color="auto"/>
            <w:left w:val="none" w:sz="0" w:space="0" w:color="auto"/>
            <w:bottom w:val="none" w:sz="0" w:space="0" w:color="auto"/>
            <w:right w:val="none" w:sz="0" w:space="0" w:color="auto"/>
          </w:divBdr>
          <w:divsChild>
            <w:div w:id="174808140">
              <w:marLeft w:val="0"/>
              <w:marRight w:val="0"/>
              <w:marTop w:val="0"/>
              <w:marBottom w:val="0"/>
              <w:divBdr>
                <w:top w:val="none" w:sz="0" w:space="0" w:color="auto"/>
                <w:left w:val="none" w:sz="0" w:space="0" w:color="auto"/>
                <w:bottom w:val="none" w:sz="0" w:space="0" w:color="auto"/>
                <w:right w:val="none" w:sz="0" w:space="0" w:color="auto"/>
              </w:divBdr>
            </w:div>
            <w:div w:id="723990175">
              <w:marLeft w:val="0"/>
              <w:marRight w:val="0"/>
              <w:marTop w:val="0"/>
              <w:marBottom w:val="0"/>
              <w:divBdr>
                <w:top w:val="none" w:sz="0" w:space="0" w:color="auto"/>
                <w:left w:val="none" w:sz="0" w:space="0" w:color="auto"/>
                <w:bottom w:val="none" w:sz="0" w:space="0" w:color="auto"/>
                <w:right w:val="none" w:sz="0" w:space="0" w:color="auto"/>
              </w:divBdr>
            </w:div>
            <w:div w:id="1805928898">
              <w:marLeft w:val="0"/>
              <w:marRight w:val="0"/>
              <w:marTop w:val="0"/>
              <w:marBottom w:val="0"/>
              <w:divBdr>
                <w:top w:val="none" w:sz="0" w:space="0" w:color="auto"/>
                <w:left w:val="none" w:sz="0" w:space="0" w:color="auto"/>
                <w:bottom w:val="none" w:sz="0" w:space="0" w:color="auto"/>
                <w:right w:val="none" w:sz="0" w:space="0" w:color="auto"/>
              </w:divBdr>
            </w:div>
          </w:divsChild>
        </w:div>
        <w:div w:id="500580241">
          <w:marLeft w:val="0"/>
          <w:marRight w:val="0"/>
          <w:marTop w:val="0"/>
          <w:marBottom w:val="0"/>
          <w:divBdr>
            <w:top w:val="none" w:sz="0" w:space="0" w:color="auto"/>
            <w:left w:val="none" w:sz="0" w:space="0" w:color="auto"/>
            <w:bottom w:val="none" w:sz="0" w:space="0" w:color="auto"/>
            <w:right w:val="none" w:sz="0" w:space="0" w:color="auto"/>
          </w:divBdr>
          <w:divsChild>
            <w:div w:id="63340133">
              <w:marLeft w:val="-75"/>
              <w:marRight w:val="0"/>
              <w:marTop w:val="30"/>
              <w:marBottom w:val="30"/>
              <w:divBdr>
                <w:top w:val="none" w:sz="0" w:space="0" w:color="auto"/>
                <w:left w:val="none" w:sz="0" w:space="0" w:color="auto"/>
                <w:bottom w:val="none" w:sz="0" w:space="0" w:color="auto"/>
                <w:right w:val="none" w:sz="0" w:space="0" w:color="auto"/>
              </w:divBdr>
              <w:divsChild>
                <w:div w:id="346373126">
                  <w:marLeft w:val="0"/>
                  <w:marRight w:val="0"/>
                  <w:marTop w:val="0"/>
                  <w:marBottom w:val="0"/>
                  <w:divBdr>
                    <w:top w:val="none" w:sz="0" w:space="0" w:color="auto"/>
                    <w:left w:val="none" w:sz="0" w:space="0" w:color="auto"/>
                    <w:bottom w:val="none" w:sz="0" w:space="0" w:color="auto"/>
                    <w:right w:val="none" w:sz="0" w:space="0" w:color="auto"/>
                  </w:divBdr>
                  <w:divsChild>
                    <w:div w:id="2022778483">
                      <w:marLeft w:val="0"/>
                      <w:marRight w:val="0"/>
                      <w:marTop w:val="0"/>
                      <w:marBottom w:val="0"/>
                      <w:divBdr>
                        <w:top w:val="none" w:sz="0" w:space="0" w:color="auto"/>
                        <w:left w:val="none" w:sz="0" w:space="0" w:color="auto"/>
                        <w:bottom w:val="none" w:sz="0" w:space="0" w:color="auto"/>
                        <w:right w:val="none" w:sz="0" w:space="0" w:color="auto"/>
                      </w:divBdr>
                    </w:div>
                  </w:divsChild>
                </w:div>
                <w:div w:id="467013765">
                  <w:marLeft w:val="0"/>
                  <w:marRight w:val="0"/>
                  <w:marTop w:val="0"/>
                  <w:marBottom w:val="0"/>
                  <w:divBdr>
                    <w:top w:val="none" w:sz="0" w:space="0" w:color="auto"/>
                    <w:left w:val="none" w:sz="0" w:space="0" w:color="auto"/>
                    <w:bottom w:val="none" w:sz="0" w:space="0" w:color="auto"/>
                    <w:right w:val="none" w:sz="0" w:space="0" w:color="auto"/>
                  </w:divBdr>
                  <w:divsChild>
                    <w:div w:id="262341516">
                      <w:marLeft w:val="0"/>
                      <w:marRight w:val="0"/>
                      <w:marTop w:val="0"/>
                      <w:marBottom w:val="0"/>
                      <w:divBdr>
                        <w:top w:val="none" w:sz="0" w:space="0" w:color="auto"/>
                        <w:left w:val="none" w:sz="0" w:space="0" w:color="auto"/>
                        <w:bottom w:val="none" w:sz="0" w:space="0" w:color="auto"/>
                        <w:right w:val="none" w:sz="0" w:space="0" w:color="auto"/>
                      </w:divBdr>
                    </w:div>
                    <w:div w:id="647319358">
                      <w:marLeft w:val="0"/>
                      <w:marRight w:val="0"/>
                      <w:marTop w:val="0"/>
                      <w:marBottom w:val="0"/>
                      <w:divBdr>
                        <w:top w:val="none" w:sz="0" w:space="0" w:color="auto"/>
                        <w:left w:val="none" w:sz="0" w:space="0" w:color="auto"/>
                        <w:bottom w:val="none" w:sz="0" w:space="0" w:color="auto"/>
                        <w:right w:val="none" w:sz="0" w:space="0" w:color="auto"/>
                      </w:divBdr>
                      <w:divsChild>
                        <w:div w:id="1035811722">
                          <w:marLeft w:val="0"/>
                          <w:marRight w:val="0"/>
                          <w:marTop w:val="0"/>
                          <w:marBottom w:val="0"/>
                          <w:divBdr>
                            <w:top w:val="none" w:sz="0" w:space="0" w:color="auto"/>
                            <w:left w:val="none" w:sz="0" w:space="0" w:color="auto"/>
                            <w:bottom w:val="none" w:sz="0" w:space="0" w:color="auto"/>
                            <w:right w:val="none" w:sz="0" w:space="0" w:color="auto"/>
                          </w:divBdr>
                        </w:div>
                      </w:divsChild>
                    </w:div>
                    <w:div w:id="740492534">
                      <w:marLeft w:val="0"/>
                      <w:marRight w:val="0"/>
                      <w:marTop w:val="0"/>
                      <w:marBottom w:val="0"/>
                      <w:divBdr>
                        <w:top w:val="none" w:sz="0" w:space="0" w:color="auto"/>
                        <w:left w:val="none" w:sz="0" w:space="0" w:color="auto"/>
                        <w:bottom w:val="none" w:sz="0" w:space="0" w:color="auto"/>
                        <w:right w:val="none" w:sz="0" w:space="0" w:color="auto"/>
                      </w:divBdr>
                    </w:div>
                    <w:div w:id="763526383">
                      <w:marLeft w:val="0"/>
                      <w:marRight w:val="0"/>
                      <w:marTop w:val="0"/>
                      <w:marBottom w:val="0"/>
                      <w:divBdr>
                        <w:top w:val="none" w:sz="0" w:space="0" w:color="auto"/>
                        <w:left w:val="none" w:sz="0" w:space="0" w:color="auto"/>
                        <w:bottom w:val="none" w:sz="0" w:space="0" w:color="auto"/>
                        <w:right w:val="none" w:sz="0" w:space="0" w:color="auto"/>
                      </w:divBdr>
                    </w:div>
                    <w:div w:id="1073426744">
                      <w:marLeft w:val="0"/>
                      <w:marRight w:val="0"/>
                      <w:marTop w:val="0"/>
                      <w:marBottom w:val="0"/>
                      <w:divBdr>
                        <w:top w:val="none" w:sz="0" w:space="0" w:color="auto"/>
                        <w:left w:val="none" w:sz="0" w:space="0" w:color="auto"/>
                        <w:bottom w:val="none" w:sz="0" w:space="0" w:color="auto"/>
                        <w:right w:val="none" w:sz="0" w:space="0" w:color="auto"/>
                      </w:divBdr>
                    </w:div>
                    <w:div w:id="1335839483">
                      <w:marLeft w:val="0"/>
                      <w:marRight w:val="0"/>
                      <w:marTop w:val="0"/>
                      <w:marBottom w:val="0"/>
                      <w:divBdr>
                        <w:top w:val="none" w:sz="0" w:space="0" w:color="auto"/>
                        <w:left w:val="none" w:sz="0" w:space="0" w:color="auto"/>
                        <w:bottom w:val="none" w:sz="0" w:space="0" w:color="auto"/>
                        <w:right w:val="none" w:sz="0" w:space="0" w:color="auto"/>
                      </w:divBdr>
                    </w:div>
                    <w:div w:id="1376737169">
                      <w:marLeft w:val="0"/>
                      <w:marRight w:val="0"/>
                      <w:marTop w:val="0"/>
                      <w:marBottom w:val="0"/>
                      <w:divBdr>
                        <w:top w:val="none" w:sz="0" w:space="0" w:color="auto"/>
                        <w:left w:val="none" w:sz="0" w:space="0" w:color="auto"/>
                        <w:bottom w:val="none" w:sz="0" w:space="0" w:color="auto"/>
                        <w:right w:val="none" w:sz="0" w:space="0" w:color="auto"/>
                      </w:divBdr>
                    </w:div>
                    <w:div w:id="1387414034">
                      <w:marLeft w:val="0"/>
                      <w:marRight w:val="0"/>
                      <w:marTop w:val="0"/>
                      <w:marBottom w:val="0"/>
                      <w:divBdr>
                        <w:top w:val="none" w:sz="0" w:space="0" w:color="auto"/>
                        <w:left w:val="none" w:sz="0" w:space="0" w:color="auto"/>
                        <w:bottom w:val="none" w:sz="0" w:space="0" w:color="auto"/>
                        <w:right w:val="none" w:sz="0" w:space="0" w:color="auto"/>
                      </w:divBdr>
                    </w:div>
                    <w:div w:id="1488401210">
                      <w:marLeft w:val="0"/>
                      <w:marRight w:val="0"/>
                      <w:marTop w:val="0"/>
                      <w:marBottom w:val="0"/>
                      <w:divBdr>
                        <w:top w:val="none" w:sz="0" w:space="0" w:color="auto"/>
                        <w:left w:val="none" w:sz="0" w:space="0" w:color="auto"/>
                        <w:bottom w:val="none" w:sz="0" w:space="0" w:color="auto"/>
                        <w:right w:val="none" w:sz="0" w:space="0" w:color="auto"/>
                      </w:divBdr>
                      <w:divsChild>
                        <w:div w:id="144125090">
                          <w:marLeft w:val="0"/>
                          <w:marRight w:val="0"/>
                          <w:marTop w:val="0"/>
                          <w:marBottom w:val="0"/>
                          <w:divBdr>
                            <w:top w:val="none" w:sz="0" w:space="0" w:color="auto"/>
                            <w:left w:val="none" w:sz="0" w:space="0" w:color="auto"/>
                            <w:bottom w:val="none" w:sz="0" w:space="0" w:color="auto"/>
                            <w:right w:val="none" w:sz="0" w:space="0" w:color="auto"/>
                          </w:divBdr>
                        </w:div>
                      </w:divsChild>
                    </w:div>
                    <w:div w:id="1578709421">
                      <w:marLeft w:val="0"/>
                      <w:marRight w:val="0"/>
                      <w:marTop w:val="0"/>
                      <w:marBottom w:val="0"/>
                      <w:divBdr>
                        <w:top w:val="none" w:sz="0" w:space="0" w:color="auto"/>
                        <w:left w:val="none" w:sz="0" w:space="0" w:color="auto"/>
                        <w:bottom w:val="none" w:sz="0" w:space="0" w:color="auto"/>
                        <w:right w:val="none" w:sz="0" w:space="0" w:color="auto"/>
                      </w:divBdr>
                      <w:divsChild>
                        <w:div w:id="569735689">
                          <w:marLeft w:val="0"/>
                          <w:marRight w:val="0"/>
                          <w:marTop w:val="0"/>
                          <w:marBottom w:val="0"/>
                          <w:divBdr>
                            <w:top w:val="none" w:sz="0" w:space="0" w:color="auto"/>
                            <w:left w:val="none" w:sz="0" w:space="0" w:color="auto"/>
                            <w:bottom w:val="none" w:sz="0" w:space="0" w:color="auto"/>
                            <w:right w:val="none" w:sz="0" w:space="0" w:color="auto"/>
                          </w:divBdr>
                        </w:div>
                      </w:divsChild>
                    </w:div>
                    <w:div w:id="1585644663">
                      <w:marLeft w:val="0"/>
                      <w:marRight w:val="0"/>
                      <w:marTop w:val="0"/>
                      <w:marBottom w:val="0"/>
                      <w:divBdr>
                        <w:top w:val="none" w:sz="0" w:space="0" w:color="auto"/>
                        <w:left w:val="none" w:sz="0" w:space="0" w:color="auto"/>
                        <w:bottom w:val="none" w:sz="0" w:space="0" w:color="auto"/>
                        <w:right w:val="none" w:sz="0" w:space="0" w:color="auto"/>
                      </w:divBdr>
                    </w:div>
                    <w:div w:id="1709455197">
                      <w:marLeft w:val="0"/>
                      <w:marRight w:val="0"/>
                      <w:marTop w:val="0"/>
                      <w:marBottom w:val="0"/>
                      <w:divBdr>
                        <w:top w:val="none" w:sz="0" w:space="0" w:color="auto"/>
                        <w:left w:val="none" w:sz="0" w:space="0" w:color="auto"/>
                        <w:bottom w:val="none" w:sz="0" w:space="0" w:color="auto"/>
                        <w:right w:val="none" w:sz="0" w:space="0" w:color="auto"/>
                      </w:divBdr>
                    </w:div>
                    <w:div w:id="1877817435">
                      <w:marLeft w:val="0"/>
                      <w:marRight w:val="0"/>
                      <w:marTop w:val="0"/>
                      <w:marBottom w:val="0"/>
                      <w:divBdr>
                        <w:top w:val="none" w:sz="0" w:space="0" w:color="auto"/>
                        <w:left w:val="none" w:sz="0" w:space="0" w:color="auto"/>
                        <w:bottom w:val="none" w:sz="0" w:space="0" w:color="auto"/>
                        <w:right w:val="none" w:sz="0" w:space="0" w:color="auto"/>
                      </w:divBdr>
                      <w:divsChild>
                        <w:div w:id="1657805735">
                          <w:marLeft w:val="0"/>
                          <w:marRight w:val="0"/>
                          <w:marTop w:val="0"/>
                          <w:marBottom w:val="0"/>
                          <w:divBdr>
                            <w:top w:val="none" w:sz="0" w:space="0" w:color="auto"/>
                            <w:left w:val="none" w:sz="0" w:space="0" w:color="auto"/>
                            <w:bottom w:val="none" w:sz="0" w:space="0" w:color="auto"/>
                            <w:right w:val="none" w:sz="0" w:space="0" w:color="auto"/>
                          </w:divBdr>
                        </w:div>
                      </w:divsChild>
                    </w:div>
                    <w:div w:id="2068259303">
                      <w:marLeft w:val="0"/>
                      <w:marRight w:val="0"/>
                      <w:marTop w:val="0"/>
                      <w:marBottom w:val="0"/>
                      <w:divBdr>
                        <w:top w:val="none" w:sz="0" w:space="0" w:color="auto"/>
                        <w:left w:val="none" w:sz="0" w:space="0" w:color="auto"/>
                        <w:bottom w:val="none" w:sz="0" w:space="0" w:color="auto"/>
                        <w:right w:val="none" w:sz="0" w:space="0" w:color="auto"/>
                      </w:divBdr>
                    </w:div>
                  </w:divsChild>
                </w:div>
                <w:div w:id="539821196">
                  <w:marLeft w:val="0"/>
                  <w:marRight w:val="0"/>
                  <w:marTop w:val="0"/>
                  <w:marBottom w:val="0"/>
                  <w:divBdr>
                    <w:top w:val="none" w:sz="0" w:space="0" w:color="auto"/>
                    <w:left w:val="none" w:sz="0" w:space="0" w:color="auto"/>
                    <w:bottom w:val="none" w:sz="0" w:space="0" w:color="auto"/>
                    <w:right w:val="none" w:sz="0" w:space="0" w:color="auto"/>
                  </w:divBdr>
                  <w:divsChild>
                    <w:div w:id="1446384175">
                      <w:marLeft w:val="0"/>
                      <w:marRight w:val="0"/>
                      <w:marTop w:val="0"/>
                      <w:marBottom w:val="0"/>
                      <w:divBdr>
                        <w:top w:val="none" w:sz="0" w:space="0" w:color="auto"/>
                        <w:left w:val="none" w:sz="0" w:space="0" w:color="auto"/>
                        <w:bottom w:val="none" w:sz="0" w:space="0" w:color="auto"/>
                        <w:right w:val="none" w:sz="0" w:space="0" w:color="auto"/>
                      </w:divBdr>
                    </w:div>
                  </w:divsChild>
                </w:div>
                <w:div w:id="795762053">
                  <w:marLeft w:val="0"/>
                  <w:marRight w:val="0"/>
                  <w:marTop w:val="0"/>
                  <w:marBottom w:val="0"/>
                  <w:divBdr>
                    <w:top w:val="none" w:sz="0" w:space="0" w:color="auto"/>
                    <w:left w:val="none" w:sz="0" w:space="0" w:color="auto"/>
                    <w:bottom w:val="none" w:sz="0" w:space="0" w:color="auto"/>
                    <w:right w:val="none" w:sz="0" w:space="0" w:color="auto"/>
                  </w:divBdr>
                  <w:divsChild>
                    <w:div w:id="937277">
                      <w:marLeft w:val="0"/>
                      <w:marRight w:val="0"/>
                      <w:marTop w:val="0"/>
                      <w:marBottom w:val="0"/>
                      <w:divBdr>
                        <w:top w:val="none" w:sz="0" w:space="0" w:color="auto"/>
                        <w:left w:val="none" w:sz="0" w:space="0" w:color="auto"/>
                        <w:bottom w:val="none" w:sz="0" w:space="0" w:color="auto"/>
                        <w:right w:val="none" w:sz="0" w:space="0" w:color="auto"/>
                      </w:divBdr>
                      <w:divsChild>
                        <w:div w:id="1091967478">
                          <w:marLeft w:val="0"/>
                          <w:marRight w:val="0"/>
                          <w:marTop w:val="0"/>
                          <w:marBottom w:val="0"/>
                          <w:divBdr>
                            <w:top w:val="none" w:sz="0" w:space="0" w:color="auto"/>
                            <w:left w:val="none" w:sz="0" w:space="0" w:color="auto"/>
                            <w:bottom w:val="none" w:sz="0" w:space="0" w:color="auto"/>
                            <w:right w:val="none" w:sz="0" w:space="0" w:color="auto"/>
                          </w:divBdr>
                        </w:div>
                      </w:divsChild>
                    </w:div>
                    <w:div w:id="150292986">
                      <w:marLeft w:val="0"/>
                      <w:marRight w:val="0"/>
                      <w:marTop w:val="0"/>
                      <w:marBottom w:val="0"/>
                      <w:divBdr>
                        <w:top w:val="none" w:sz="0" w:space="0" w:color="auto"/>
                        <w:left w:val="none" w:sz="0" w:space="0" w:color="auto"/>
                        <w:bottom w:val="none" w:sz="0" w:space="0" w:color="auto"/>
                        <w:right w:val="none" w:sz="0" w:space="0" w:color="auto"/>
                      </w:divBdr>
                    </w:div>
                    <w:div w:id="166098984">
                      <w:marLeft w:val="0"/>
                      <w:marRight w:val="0"/>
                      <w:marTop w:val="0"/>
                      <w:marBottom w:val="0"/>
                      <w:divBdr>
                        <w:top w:val="none" w:sz="0" w:space="0" w:color="auto"/>
                        <w:left w:val="none" w:sz="0" w:space="0" w:color="auto"/>
                        <w:bottom w:val="none" w:sz="0" w:space="0" w:color="auto"/>
                        <w:right w:val="none" w:sz="0" w:space="0" w:color="auto"/>
                      </w:divBdr>
                    </w:div>
                    <w:div w:id="177356685">
                      <w:marLeft w:val="0"/>
                      <w:marRight w:val="0"/>
                      <w:marTop w:val="0"/>
                      <w:marBottom w:val="0"/>
                      <w:divBdr>
                        <w:top w:val="none" w:sz="0" w:space="0" w:color="auto"/>
                        <w:left w:val="none" w:sz="0" w:space="0" w:color="auto"/>
                        <w:bottom w:val="none" w:sz="0" w:space="0" w:color="auto"/>
                        <w:right w:val="none" w:sz="0" w:space="0" w:color="auto"/>
                      </w:divBdr>
                    </w:div>
                    <w:div w:id="231550841">
                      <w:marLeft w:val="0"/>
                      <w:marRight w:val="0"/>
                      <w:marTop w:val="0"/>
                      <w:marBottom w:val="0"/>
                      <w:divBdr>
                        <w:top w:val="none" w:sz="0" w:space="0" w:color="auto"/>
                        <w:left w:val="none" w:sz="0" w:space="0" w:color="auto"/>
                        <w:bottom w:val="none" w:sz="0" w:space="0" w:color="auto"/>
                        <w:right w:val="none" w:sz="0" w:space="0" w:color="auto"/>
                      </w:divBdr>
                      <w:divsChild>
                        <w:div w:id="1400326373">
                          <w:marLeft w:val="0"/>
                          <w:marRight w:val="0"/>
                          <w:marTop w:val="0"/>
                          <w:marBottom w:val="0"/>
                          <w:divBdr>
                            <w:top w:val="none" w:sz="0" w:space="0" w:color="auto"/>
                            <w:left w:val="none" w:sz="0" w:space="0" w:color="auto"/>
                            <w:bottom w:val="none" w:sz="0" w:space="0" w:color="auto"/>
                            <w:right w:val="none" w:sz="0" w:space="0" w:color="auto"/>
                          </w:divBdr>
                        </w:div>
                      </w:divsChild>
                    </w:div>
                    <w:div w:id="256133376">
                      <w:marLeft w:val="0"/>
                      <w:marRight w:val="0"/>
                      <w:marTop w:val="0"/>
                      <w:marBottom w:val="0"/>
                      <w:divBdr>
                        <w:top w:val="none" w:sz="0" w:space="0" w:color="auto"/>
                        <w:left w:val="none" w:sz="0" w:space="0" w:color="auto"/>
                        <w:bottom w:val="none" w:sz="0" w:space="0" w:color="auto"/>
                        <w:right w:val="none" w:sz="0" w:space="0" w:color="auto"/>
                      </w:divBdr>
                    </w:div>
                    <w:div w:id="302391707">
                      <w:marLeft w:val="0"/>
                      <w:marRight w:val="0"/>
                      <w:marTop w:val="0"/>
                      <w:marBottom w:val="0"/>
                      <w:divBdr>
                        <w:top w:val="none" w:sz="0" w:space="0" w:color="auto"/>
                        <w:left w:val="none" w:sz="0" w:space="0" w:color="auto"/>
                        <w:bottom w:val="none" w:sz="0" w:space="0" w:color="auto"/>
                        <w:right w:val="none" w:sz="0" w:space="0" w:color="auto"/>
                      </w:divBdr>
                    </w:div>
                    <w:div w:id="322901613">
                      <w:marLeft w:val="0"/>
                      <w:marRight w:val="0"/>
                      <w:marTop w:val="0"/>
                      <w:marBottom w:val="0"/>
                      <w:divBdr>
                        <w:top w:val="none" w:sz="0" w:space="0" w:color="auto"/>
                        <w:left w:val="none" w:sz="0" w:space="0" w:color="auto"/>
                        <w:bottom w:val="none" w:sz="0" w:space="0" w:color="auto"/>
                        <w:right w:val="none" w:sz="0" w:space="0" w:color="auto"/>
                      </w:divBdr>
                    </w:div>
                    <w:div w:id="364523397">
                      <w:marLeft w:val="0"/>
                      <w:marRight w:val="0"/>
                      <w:marTop w:val="0"/>
                      <w:marBottom w:val="0"/>
                      <w:divBdr>
                        <w:top w:val="none" w:sz="0" w:space="0" w:color="auto"/>
                        <w:left w:val="none" w:sz="0" w:space="0" w:color="auto"/>
                        <w:bottom w:val="none" w:sz="0" w:space="0" w:color="auto"/>
                        <w:right w:val="none" w:sz="0" w:space="0" w:color="auto"/>
                      </w:divBdr>
                    </w:div>
                    <w:div w:id="476805813">
                      <w:marLeft w:val="0"/>
                      <w:marRight w:val="0"/>
                      <w:marTop w:val="0"/>
                      <w:marBottom w:val="0"/>
                      <w:divBdr>
                        <w:top w:val="none" w:sz="0" w:space="0" w:color="auto"/>
                        <w:left w:val="none" w:sz="0" w:space="0" w:color="auto"/>
                        <w:bottom w:val="none" w:sz="0" w:space="0" w:color="auto"/>
                        <w:right w:val="none" w:sz="0" w:space="0" w:color="auto"/>
                      </w:divBdr>
                    </w:div>
                    <w:div w:id="650334590">
                      <w:marLeft w:val="0"/>
                      <w:marRight w:val="0"/>
                      <w:marTop w:val="0"/>
                      <w:marBottom w:val="0"/>
                      <w:divBdr>
                        <w:top w:val="none" w:sz="0" w:space="0" w:color="auto"/>
                        <w:left w:val="none" w:sz="0" w:space="0" w:color="auto"/>
                        <w:bottom w:val="none" w:sz="0" w:space="0" w:color="auto"/>
                        <w:right w:val="none" w:sz="0" w:space="0" w:color="auto"/>
                      </w:divBdr>
                    </w:div>
                    <w:div w:id="774785935">
                      <w:marLeft w:val="0"/>
                      <w:marRight w:val="0"/>
                      <w:marTop w:val="0"/>
                      <w:marBottom w:val="0"/>
                      <w:divBdr>
                        <w:top w:val="none" w:sz="0" w:space="0" w:color="auto"/>
                        <w:left w:val="none" w:sz="0" w:space="0" w:color="auto"/>
                        <w:bottom w:val="none" w:sz="0" w:space="0" w:color="auto"/>
                        <w:right w:val="none" w:sz="0" w:space="0" w:color="auto"/>
                      </w:divBdr>
                    </w:div>
                    <w:div w:id="810250814">
                      <w:marLeft w:val="0"/>
                      <w:marRight w:val="0"/>
                      <w:marTop w:val="0"/>
                      <w:marBottom w:val="0"/>
                      <w:divBdr>
                        <w:top w:val="none" w:sz="0" w:space="0" w:color="auto"/>
                        <w:left w:val="none" w:sz="0" w:space="0" w:color="auto"/>
                        <w:bottom w:val="none" w:sz="0" w:space="0" w:color="auto"/>
                        <w:right w:val="none" w:sz="0" w:space="0" w:color="auto"/>
                      </w:divBdr>
                    </w:div>
                    <w:div w:id="922495556">
                      <w:marLeft w:val="0"/>
                      <w:marRight w:val="0"/>
                      <w:marTop w:val="0"/>
                      <w:marBottom w:val="0"/>
                      <w:divBdr>
                        <w:top w:val="none" w:sz="0" w:space="0" w:color="auto"/>
                        <w:left w:val="none" w:sz="0" w:space="0" w:color="auto"/>
                        <w:bottom w:val="none" w:sz="0" w:space="0" w:color="auto"/>
                        <w:right w:val="none" w:sz="0" w:space="0" w:color="auto"/>
                      </w:divBdr>
                    </w:div>
                    <w:div w:id="999112434">
                      <w:marLeft w:val="0"/>
                      <w:marRight w:val="0"/>
                      <w:marTop w:val="0"/>
                      <w:marBottom w:val="0"/>
                      <w:divBdr>
                        <w:top w:val="none" w:sz="0" w:space="0" w:color="auto"/>
                        <w:left w:val="none" w:sz="0" w:space="0" w:color="auto"/>
                        <w:bottom w:val="none" w:sz="0" w:space="0" w:color="auto"/>
                        <w:right w:val="none" w:sz="0" w:space="0" w:color="auto"/>
                      </w:divBdr>
                    </w:div>
                    <w:div w:id="1356880832">
                      <w:marLeft w:val="0"/>
                      <w:marRight w:val="0"/>
                      <w:marTop w:val="0"/>
                      <w:marBottom w:val="0"/>
                      <w:divBdr>
                        <w:top w:val="none" w:sz="0" w:space="0" w:color="auto"/>
                        <w:left w:val="none" w:sz="0" w:space="0" w:color="auto"/>
                        <w:bottom w:val="none" w:sz="0" w:space="0" w:color="auto"/>
                        <w:right w:val="none" w:sz="0" w:space="0" w:color="auto"/>
                      </w:divBdr>
                    </w:div>
                    <w:div w:id="1475296415">
                      <w:marLeft w:val="0"/>
                      <w:marRight w:val="0"/>
                      <w:marTop w:val="0"/>
                      <w:marBottom w:val="0"/>
                      <w:divBdr>
                        <w:top w:val="none" w:sz="0" w:space="0" w:color="auto"/>
                        <w:left w:val="none" w:sz="0" w:space="0" w:color="auto"/>
                        <w:bottom w:val="none" w:sz="0" w:space="0" w:color="auto"/>
                        <w:right w:val="none" w:sz="0" w:space="0" w:color="auto"/>
                      </w:divBdr>
                    </w:div>
                    <w:div w:id="1475878184">
                      <w:marLeft w:val="0"/>
                      <w:marRight w:val="0"/>
                      <w:marTop w:val="0"/>
                      <w:marBottom w:val="0"/>
                      <w:divBdr>
                        <w:top w:val="none" w:sz="0" w:space="0" w:color="auto"/>
                        <w:left w:val="none" w:sz="0" w:space="0" w:color="auto"/>
                        <w:bottom w:val="none" w:sz="0" w:space="0" w:color="auto"/>
                        <w:right w:val="none" w:sz="0" w:space="0" w:color="auto"/>
                      </w:divBdr>
                    </w:div>
                    <w:div w:id="1654917372">
                      <w:marLeft w:val="0"/>
                      <w:marRight w:val="0"/>
                      <w:marTop w:val="0"/>
                      <w:marBottom w:val="0"/>
                      <w:divBdr>
                        <w:top w:val="none" w:sz="0" w:space="0" w:color="auto"/>
                        <w:left w:val="none" w:sz="0" w:space="0" w:color="auto"/>
                        <w:bottom w:val="none" w:sz="0" w:space="0" w:color="auto"/>
                        <w:right w:val="none" w:sz="0" w:space="0" w:color="auto"/>
                      </w:divBdr>
                      <w:divsChild>
                        <w:div w:id="385683339">
                          <w:marLeft w:val="0"/>
                          <w:marRight w:val="0"/>
                          <w:marTop w:val="0"/>
                          <w:marBottom w:val="0"/>
                          <w:divBdr>
                            <w:top w:val="none" w:sz="0" w:space="0" w:color="auto"/>
                            <w:left w:val="none" w:sz="0" w:space="0" w:color="auto"/>
                            <w:bottom w:val="none" w:sz="0" w:space="0" w:color="auto"/>
                            <w:right w:val="none" w:sz="0" w:space="0" w:color="auto"/>
                          </w:divBdr>
                        </w:div>
                      </w:divsChild>
                    </w:div>
                    <w:div w:id="1896232901">
                      <w:marLeft w:val="0"/>
                      <w:marRight w:val="0"/>
                      <w:marTop w:val="0"/>
                      <w:marBottom w:val="0"/>
                      <w:divBdr>
                        <w:top w:val="none" w:sz="0" w:space="0" w:color="auto"/>
                        <w:left w:val="none" w:sz="0" w:space="0" w:color="auto"/>
                        <w:bottom w:val="none" w:sz="0" w:space="0" w:color="auto"/>
                        <w:right w:val="none" w:sz="0" w:space="0" w:color="auto"/>
                      </w:divBdr>
                    </w:div>
                    <w:div w:id="1922444996">
                      <w:marLeft w:val="0"/>
                      <w:marRight w:val="0"/>
                      <w:marTop w:val="0"/>
                      <w:marBottom w:val="0"/>
                      <w:divBdr>
                        <w:top w:val="none" w:sz="0" w:space="0" w:color="auto"/>
                        <w:left w:val="none" w:sz="0" w:space="0" w:color="auto"/>
                        <w:bottom w:val="none" w:sz="0" w:space="0" w:color="auto"/>
                        <w:right w:val="none" w:sz="0" w:space="0" w:color="auto"/>
                      </w:divBdr>
                    </w:div>
                    <w:div w:id="1934510666">
                      <w:marLeft w:val="0"/>
                      <w:marRight w:val="0"/>
                      <w:marTop w:val="0"/>
                      <w:marBottom w:val="0"/>
                      <w:divBdr>
                        <w:top w:val="none" w:sz="0" w:space="0" w:color="auto"/>
                        <w:left w:val="none" w:sz="0" w:space="0" w:color="auto"/>
                        <w:bottom w:val="none" w:sz="0" w:space="0" w:color="auto"/>
                        <w:right w:val="none" w:sz="0" w:space="0" w:color="auto"/>
                      </w:divBdr>
                    </w:div>
                    <w:div w:id="2078018578">
                      <w:marLeft w:val="0"/>
                      <w:marRight w:val="0"/>
                      <w:marTop w:val="0"/>
                      <w:marBottom w:val="0"/>
                      <w:divBdr>
                        <w:top w:val="none" w:sz="0" w:space="0" w:color="auto"/>
                        <w:left w:val="none" w:sz="0" w:space="0" w:color="auto"/>
                        <w:bottom w:val="none" w:sz="0" w:space="0" w:color="auto"/>
                        <w:right w:val="none" w:sz="0" w:space="0" w:color="auto"/>
                      </w:divBdr>
                    </w:div>
                  </w:divsChild>
                </w:div>
                <w:div w:id="938022504">
                  <w:marLeft w:val="0"/>
                  <w:marRight w:val="0"/>
                  <w:marTop w:val="0"/>
                  <w:marBottom w:val="0"/>
                  <w:divBdr>
                    <w:top w:val="none" w:sz="0" w:space="0" w:color="auto"/>
                    <w:left w:val="none" w:sz="0" w:space="0" w:color="auto"/>
                    <w:bottom w:val="none" w:sz="0" w:space="0" w:color="auto"/>
                    <w:right w:val="none" w:sz="0" w:space="0" w:color="auto"/>
                  </w:divBdr>
                  <w:divsChild>
                    <w:div w:id="1350571901">
                      <w:marLeft w:val="0"/>
                      <w:marRight w:val="0"/>
                      <w:marTop w:val="0"/>
                      <w:marBottom w:val="0"/>
                      <w:divBdr>
                        <w:top w:val="none" w:sz="0" w:space="0" w:color="auto"/>
                        <w:left w:val="none" w:sz="0" w:space="0" w:color="auto"/>
                        <w:bottom w:val="none" w:sz="0" w:space="0" w:color="auto"/>
                        <w:right w:val="none" w:sz="0" w:space="0" w:color="auto"/>
                      </w:divBdr>
                    </w:div>
                  </w:divsChild>
                </w:div>
                <w:div w:id="1147088825">
                  <w:marLeft w:val="0"/>
                  <w:marRight w:val="0"/>
                  <w:marTop w:val="0"/>
                  <w:marBottom w:val="0"/>
                  <w:divBdr>
                    <w:top w:val="none" w:sz="0" w:space="0" w:color="auto"/>
                    <w:left w:val="none" w:sz="0" w:space="0" w:color="auto"/>
                    <w:bottom w:val="none" w:sz="0" w:space="0" w:color="auto"/>
                    <w:right w:val="none" w:sz="0" w:space="0" w:color="auto"/>
                  </w:divBdr>
                  <w:divsChild>
                    <w:div w:id="1496339654">
                      <w:marLeft w:val="0"/>
                      <w:marRight w:val="0"/>
                      <w:marTop w:val="0"/>
                      <w:marBottom w:val="0"/>
                      <w:divBdr>
                        <w:top w:val="none" w:sz="0" w:space="0" w:color="auto"/>
                        <w:left w:val="none" w:sz="0" w:space="0" w:color="auto"/>
                        <w:bottom w:val="none" w:sz="0" w:space="0" w:color="auto"/>
                        <w:right w:val="none" w:sz="0" w:space="0" w:color="auto"/>
                      </w:divBdr>
                    </w:div>
                  </w:divsChild>
                </w:div>
                <w:div w:id="1326321217">
                  <w:marLeft w:val="0"/>
                  <w:marRight w:val="0"/>
                  <w:marTop w:val="0"/>
                  <w:marBottom w:val="0"/>
                  <w:divBdr>
                    <w:top w:val="none" w:sz="0" w:space="0" w:color="auto"/>
                    <w:left w:val="none" w:sz="0" w:space="0" w:color="auto"/>
                    <w:bottom w:val="none" w:sz="0" w:space="0" w:color="auto"/>
                    <w:right w:val="none" w:sz="0" w:space="0" w:color="auto"/>
                  </w:divBdr>
                  <w:divsChild>
                    <w:div w:id="636296169">
                      <w:marLeft w:val="0"/>
                      <w:marRight w:val="0"/>
                      <w:marTop w:val="0"/>
                      <w:marBottom w:val="0"/>
                      <w:divBdr>
                        <w:top w:val="none" w:sz="0" w:space="0" w:color="auto"/>
                        <w:left w:val="none" w:sz="0" w:space="0" w:color="auto"/>
                        <w:bottom w:val="none" w:sz="0" w:space="0" w:color="auto"/>
                        <w:right w:val="none" w:sz="0" w:space="0" w:color="auto"/>
                      </w:divBdr>
                    </w:div>
                  </w:divsChild>
                </w:div>
                <w:div w:id="1479953432">
                  <w:marLeft w:val="0"/>
                  <w:marRight w:val="0"/>
                  <w:marTop w:val="0"/>
                  <w:marBottom w:val="0"/>
                  <w:divBdr>
                    <w:top w:val="none" w:sz="0" w:space="0" w:color="auto"/>
                    <w:left w:val="none" w:sz="0" w:space="0" w:color="auto"/>
                    <w:bottom w:val="none" w:sz="0" w:space="0" w:color="auto"/>
                    <w:right w:val="none" w:sz="0" w:space="0" w:color="auto"/>
                  </w:divBdr>
                  <w:divsChild>
                    <w:div w:id="322319332">
                      <w:marLeft w:val="0"/>
                      <w:marRight w:val="0"/>
                      <w:marTop w:val="0"/>
                      <w:marBottom w:val="0"/>
                      <w:divBdr>
                        <w:top w:val="none" w:sz="0" w:space="0" w:color="auto"/>
                        <w:left w:val="none" w:sz="0" w:space="0" w:color="auto"/>
                        <w:bottom w:val="none" w:sz="0" w:space="0" w:color="auto"/>
                        <w:right w:val="none" w:sz="0" w:space="0" w:color="auto"/>
                      </w:divBdr>
                    </w:div>
                    <w:div w:id="1645699166">
                      <w:marLeft w:val="0"/>
                      <w:marRight w:val="0"/>
                      <w:marTop w:val="0"/>
                      <w:marBottom w:val="0"/>
                      <w:divBdr>
                        <w:top w:val="none" w:sz="0" w:space="0" w:color="auto"/>
                        <w:left w:val="none" w:sz="0" w:space="0" w:color="auto"/>
                        <w:bottom w:val="none" w:sz="0" w:space="0" w:color="auto"/>
                        <w:right w:val="none" w:sz="0" w:space="0" w:color="auto"/>
                      </w:divBdr>
                    </w:div>
                    <w:div w:id="1809588639">
                      <w:marLeft w:val="0"/>
                      <w:marRight w:val="0"/>
                      <w:marTop w:val="0"/>
                      <w:marBottom w:val="0"/>
                      <w:divBdr>
                        <w:top w:val="none" w:sz="0" w:space="0" w:color="auto"/>
                        <w:left w:val="none" w:sz="0" w:space="0" w:color="auto"/>
                        <w:bottom w:val="none" w:sz="0" w:space="0" w:color="auto"/>
                        <w:right w:val="none" w:sz="0" w:space="0" w:color="auto"/>
                      </w:divBdr>
                    </w:div>
                  </w:divsChild>
                </w:div>
                <w:div w:id="1839925780">
                  <w:marLeft w:val="0"/>
                  <w:marRight w:val="0"/>
                  <w:marTop w:val="0"/>
                  <w:marBottom w:val="0"/>
                  <w:divBdr>
                    <w:top w:val="none" w:sz="0" w:space="0" w:color="auto"/>
                    <w:left w:val="none" w:sz="0" w:space="0" w:color="auto"/>
                    <w:bottom w:val="none" w:sz="0" w:space="0" w:color="auto"/>
                    <w:right w:val="none" w:sz="0" w:space="0" w:color="auto"/>
                  </w:divBdr>
                  <w:divsChild>
                    <w:div w:id="570964502">
                      <w:marLeft w:val="0"/>
                      <w:marRight w:val="0"/>
                      <w:marTop w:val="0"/>
                      <w:marBottom w:val="0"/>
                      <w:divBdr>
                        <w:top w:val="none" w:sz="0" w:space="0" w:color="auto"/>
                        <w:left w:val="none" w:sz="0" w:space="0" w:color="auto"/>
                        <w:bottom w:val="none" w:sz="0" w:space="0" w:color="auto"/>
                        <w:right w:val="none" w:sz="0" w:space="0" w:color="auto"/>
                      </w:divBdr>
                    </w:div>
                    <w:div w:id="1252817120">
                      <w:marLeft w:val="0"/>
                      <w:marRight w:val="0"/>
                      <w:marTop w:val="0"/>
                      <w:marBottom w:val="0"/>
                      <w:divBdr>
                        <w:top w:val="none" w:sz="0" w:space="0" w:color="auto"/>
                        <w:left w:val="none" w:sz="0" w:space="0" w:color="auto"/>
                        <w:bottom w:val="none" w:sz="0" w:space="0" w:color="auto"/>
                        <w:right w:val="none" w:sz="0" w:space="0" w:color="auto"/>
                      </w:divBdr>
                      <w:divsChild>
                        <w:div w:id="79375488">
                          <w:marLeft w:val="0"/>
                          <w:marRight w:val="0"/>
                          <w:marTop w:val="0"/>
                          <w:marBottom w:val="0"/>
                          <w:divBdr>
                            <w:top w:val="none" w:sz="0" w:space="0" w:color="auto"/>
                            <w:left w:val="none" w:sz="0" w:space="0" w:color="auto"/>
                            <w:bottom w:val="none" w:sz="0" w:space="0" w:color="auto"/>
                            <w:right w:val="none" w:sz="0" w:space="0" w:color="auto"/>
                          </w:divBdr>
                        </w:div>
                      </w:divsChild>
                    </w:div>
                    <w:div w:id="1800948982">
                      <w:marLeft w:val="0"/>
                      <w:marRight w:val="0"/>
                      <w:marTop w:val="0"/>
                      <w:marBottom w:val="0"/>
                      <w:divBdr>
                        <w:top w:val="none" w:sz="0" w:space="0" w:color="auto"/>
                        <w:left w:val="none" w:sz="0" w:space="0" w:color="auto"/>
                        <w:bottom w:val="none" w:sz="0" w:space="0" w:color="auto"/>
                        <w:right w:val="none" w:sz="0" w:space="0" w:color="auto"/>
                      </w:divBdr>
                    </w:div>
                  </w:divsChild>
                </w:div>
                <w:div w:id="1949659591">
                  <w:marLeft w:val="0"/>
                  <w:marRight w:val="0"/>
                  <w:marTop w:val="0"/>
                  <w:marBottom w:val="0"/>
                  <w:divBdr>
                    <w:top w:val="none" w:sz="0" w:space="0" w:color="auto"/>
                    <w:left w:val="none" w:sz="0" w:space="0" w:color="auto"/>
                    <w:bottom w:val="none" w:sz="0" w:space="0" w:color="auto"/>
                    <w:right w:val="none" w:sz="0" w:space="0" w:color="auto"/>
                  </w:divBdr>
                  <w:divsChild>
                    <w:div w:id="153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8952">
          <w:marLeft w:val="0"/>
          <w:marRight w:val="0"/>
          <w:marTop w:val="0"/>
          <w:marBottom w:val="0"/>
          <w:divBdr>
            <w:top w:val="none" w:sz="0" w:space="0" w:color="auto"/>
            <w:left w:val="none" w:sz="0" w:space="0" w:color="auto"/>
            <w:bottom w:val="none" w:sz="0" w:space="0" w:color="auto"/>
            <w:right w:val="none" w:sz="0" w:space="0" w:color="auto"/>
          </w:divBdr>
          <w:divsChild>
            <w:div w:id="343552451">
              <w:marLeft w:val="0"/>
              <w:marRight w:val="0"/>
              <w:marTop w:val="0"/>
              <w:marBottom w:val="0"/>
              <w:divBdr>
                <w:top w:val="none" w:sz="0" w:space="0" w:color="auto"/>
                <w:left w:val="none" w:sz="0" w:space="0" w:color="auto"/>
                <w:bottom w:val="none" w:sz="0" w:space="0" w:color="auto"/>
                <w:right w:val="none" w:sz="0" w:space="0" w:color="auto"/>
              </w:divBdr>
            </w:div>
          </w:divsChild>
        </w:div>
        <w:div w:id="525825000">
          <w:marLeft w:val="0"/>
          <w:marRight w:val="0"/>
          <w:marTop w:val="0"/>
          <w:marBottom w:val="0"/>
          <w:divBdr>
            <w:top w:val="none" w:sz="0" w:space="0" w:color="auto"/>
            <w:left w:val="none" w:sz="0" w:space="0" w:color="auto"/>
            <w:bottom w:val="none" w:sz="0" w:space="0" w:color="auto"/>
            <w:right w:val="none" w:sz="0" w:space="0" w:color="auto"/>
          </w:divBdr>
          <w:divsChild>
            <w:div w:id="614869429">
              <w:marLeft w:val="-75"/>
              <w:marRight w:val="0"/>
              <w:marTop w:val="30"/>
              <w:marBottom w:val="30"/>
              <w:divBdr>
                <w:top w:val="none" w:sz="0" w:space="0" w:color="auto"/>
                <w:left w:val="none" w:sz="0" w:space="0" w:color="auto"/>
                <w:bottom w:val="none" w:sz="0" w:space="0" w:color="auto"/>
                <w:right w:val="none" w:sz="0" w:space="0" w:color="auto"/>
              </w:divBdr>
              <w:divsChild>
                <w:div w:id="245304341">
                  <w:marLeft w:val="0"/>
                  <w:marRight w:val="0"/>
                  <w:marTop w:val="0"/>
                  <w:marBottom w:val="0"/>
                  <w:divBdr>
                    <w:top w:val="none" w:sz="0" w:space="0" w:color="auto"/>
                    <w:left w:val="none" w:sz="0" w:space="0" w:color="auto"/>
                    <w:bottom w:val="none" w:sz="0" w:space="0" w:color="auto"/>
                    <w:right w:val="none" w:sz="0" w:space="0" w:color="auto"/>
                  </w:divBdr>
                  <w:divsChild>
                    <w:div w:id="943926736">
                      <w:marLeft w:val="0"/>
                      <w:marRight w:val="0"/>
                      <w:marTop w:val="0"/>
                      <w:marBottom w:val="0"/>
                      <w:divBdr>
                        <w:top w:val="none" w:sz="0" w:space="0" w:color="auto"/>
                        <w:left w:val="none" w:sz="0" w:space="0" w:color="auto"/>
                        <w:bottom w:val="none" w:sz="0" w:space="0" w:color="auto"/>
                        <w:right w:val="none" w:sz="0" w:space="0" w:color="auto"/>
                      </w:divBdr>
                    </w:div>
                  </w:divsChild>
                </w:div>
                <w:div w:id="264070901">
                  <w:marLeft w:val="0"/>
                  <w:marRight w:val="0"/>
                  <w:marTop w:val="0"/>
                  <w:marBottom w:val="0"/>
                  <w:divBdr>
                    <w:top w:val="none" w:sz="0" w:space="0" w:color="auto"/>
                    <w:left w:val="none" w:sz="0" w:space="0" w:color="auto"/>
                    <w:bottom w:val="none" w:sz="0" w:space="0" w:color="auto"/>
                    <w:right w:val="none" w:sz="0" w:space="0" w:color="auto"/>
                  </w:divBdr>
                  <w:divsChild>
                    <w:div w:id="959728151">
                      <w:marLeft w:val="0"/>
                      <w:marRight w:val="0"/>
                      <w:marTop w:val="0"/>
                      <w:marBottom w:val="0"/>
                      <w:divBdr>
                        <w:top w:val="none" w:sz="0" w:space="0" w:color="auto"/>
                        <w:left w:val="none" w:sz="0" w:space="0" w:color="auto"/>
                        <w:bottom w:val="none" w:sz="0" w:space="0" w:color="auto"/>
                        <w:right w:val="none" w:sz="0" w:space="0" w:color="auto"/>
                      </w:divBdr>
                    </w:div>
                    <w:div w:id="2034110602">
                      <w:marLeft w:val="0"/>
                      <w:marRight w:val="0"/>
                      <w:marTop w:val="0"/>
                      <w:marBottom w:val="0"/>
                      <w:divBdr>
                        <w:top w:val="none" w:sz="0" w:space="0" w:color="auto"/>
                        <w:left w:val="none" w:sz="0" w:space="0" w:color="auto"/>
                        <w:bottom w:val="none" w:sz="0" w:space="0" w:color="auto"/>
                        <w:right w:val="none" w:sz="0" w:space="0" w:color="auto"/>
                      </w:divBdr>
                    </w:div>
                  </w:divsChild>
                </w:div>
                <w:div w:id="272322019">
                  <w:marLeft w:val="0"/>
                  <w:marRight w:val="0"/>
                  <w:marTop w:val="0"/>
                  <w:marBottom w:val="0"/>
                  <w:divBdr>
                    <w:top w:val="none" w:sz="0" w:space="0" w:color="auto"/>
                    <w:left w:val="none" w:sz="0" w:space="0" w:color="auto"/>
                    <w:bottom w:val="none" w:sz="0" w:space="0" w:color="auto"/>
                    <w:right w:val="none" w:sz="0" w:space="0" w:color="auto"/>
                  </w:divBdr>
                  <w:divsChild>
                    <w:div w:id="1450078560">
                      <w:marLeft w:val="0"/>
                      <w:marRight w:val="0"/>
                      <w:marTop w:val="0"/>
                      <w:marBottom w:val="0"/>
                      <w:divBdr>
                        <w:top w:val="none" w:sz="0" w:space="0" w:color="auto"/>
                        <w:left w:val="none" w:sz="0" w:space="0" w:color="auto"/>
                        <w:bottom w:val="none" w:sz="0" w:space="0" w:color="auto"/>
                        <w:right w:val="none" w:sz="0" w:space="0" w:color="auto"/>
                      </w:divBdr>
                    </w:div>
                  </w:divsChild>
                </w:div>
                <w:div w:id="434449890">
                  <w:marLeft w:val="0"/>
                  <w:marRight w:val="0"/>
                  <w:marTop w:val="0"/>
                  <w:marBottom w:val="0"/>
                  <w:divBdr>
                    <w:top w:val="none" w:sz="0" w:space="0" w:color="auto"/>
                    <w:left w:val="none" w:sz="0" w:space="0" w:color="auto"/>
                    <w:bottom w:val="none" w:sz="0" w:space="0" w:color="auto"/>
                    <w:right w:val="none" w:sz="0" w:space="0" w:color="auto"/>
                  </w:divBdr>
                  <w:divsChild>
                    <w:div w:id="1608351379">
                      <w:marLeft w:val="0"/>
                      <w:marRight w:val="0"/>
                      <w:marTop w:val="0"/>
                      <w:marBottom w:val="0"/>
                      <w:divBdr>
                        <w:top w:val="none" w:sz="0" w:space="0" w:color="auto"/>
                        <w:left w:val="none" w:sz="0" w:space="0" w:color="auto"/>
                        <w:bottom w:val="none" w:sz="0" w:space="0" w:color="auto"/>
                        <w:right w:val="none" w:sz="0" w:space="0" w:color="auto"/>
                      </w:divBdr>
                    </w:div>
                    <w:div w:id="2044282095">
                      <w:marLeft w:val="0"/>
                      <w:marRight w:val="0"/>
                      <w:marTop w:val="0"/>
                      <w:marBottom w:val="0"/>
                      <w:divBdr>
                        <w:top w:val="none" w:sz="0" w:space="0" w:color="auto"/>
                        <w:left w:val="none" w:sz="0" w:space="0" w:color="auto"/>
                        <w:bottom w:val="none" w:sz="0" w:space="0" w:color="auto"/>
                        <w:right w:val="none" w:sz="0" w:space="0" w:color="auto"/>
                      </w:divBdr>
                    </w:div>
                  </w:divsChild>
                </w:div>
                <w:div w:id="495154066">
                  <w:marLeft w:val="0"/>
                  <w:marRight w:val="0"/>
                  <w:marTop w:val="0"/>
                  <w:marBottom w:val="0"/>
                  <w:divBdr>
                    <w:top w:val="none" w:sz="0" w:space="0" w:color="auto"/>
                    <w:left w:val="none" w:sz="0" w:space="0" w:color="auto"/>
                    <w:bottom w:val="none" w:sz="0" w:space="0" w:color="auto"/>
                    <w:right w:val="none" w:sz="0" w:space="0" w:color="auto"/>
                  </w:divBdr>
                  <w:divsChild>
                    <w:div w:id="968361274">
                      <w:marLeft w:val="0"/>
                      <w:marRight w:val="0"/>
                      <w:marTop w:val="0"/>
                      <w:marBottom w:val="0"/>
                      <w:divBdr>
                        <w:top w:val="none" w:sz="0" w:space="0" w:color="auto"/>
                        <w:left w:val="none" w:sz="0" w:space="0" w:color="auto"/>
                        <w:bottom w:val="none" w:sz="0" w:space="0" w:color="auto"/>
                        <w:right w:val="none" w:sz="0" w:space="0" w:color="auto"/>
                      </w:divBdr>
                    </w:div>
                    <w:div w:id="1605574466">
                      <w:marLeft w:val="0"/>
                      <w:marRight w:val="0"/>
                      <w:marTop w:val="0"/>
                      <w:marBottom w:val="0"/>
                      <w:divBdr>
                        <w:top w:val="none" w:sz="0" w:space="0" w:color="auto"/>
                        <w:left w:val="none" w:sz="0" w:space="0" w:color="auto"/>
                        <w:bottom w:val="none" w:sz="0" w:space="0" w:color="auto"/>
                        <w:right w:val="none" w:sz="0" w:space="0" w:color="auto"/>
                      </w:divBdr>
                    </w:div>
                  </w:divsChild>
                </w:div>
                <w:div w:id="736782476">
                  <w:marLeft w:val="0"/>
                  <w:marRight w:val="0"/>
                  <w:marTop w:val="0"/>
                  <w:marBottom w:val="0"/>
                  <w:divBdr>
                    <w:top w:val="none" w:sz="0" w:space="0" w:color="auto"/>
                    <w:left w:val="none" w:sz="0" w:space="0" w:color="auto"/>
                    <w:bottom w:val="none" w:sz="0" w:space="0" w:color="auto"/>
                    <w:right w:val="none" w:sz="0" w:space="0" w:color="auto"/>
                  </w:divBdr>
                  <w:divsChild>
                    <w:div w:id="982928197">
                      <w:marLeft w:val="0"/>
                      <w:marRight w:val="0"/>
                      <w:marTop w:val="0"/>
                      <w:marBottom w:val="0"/>
                      <w:divBdr>
                        <w:top w:val="none" w:sz="0" w:space="0" w:color="auto"/>
                        <w:left w:val="none" w:sz="0" w:space="0" w:color="auto"/>
                        <w:bottom w:val="none" w:sz="0" w:space="0" w:color="auto"/>
                        <w:right w:val="none" w:sz="0" w:space="0" w:color="auto"/>
                      </w:divBdr>
                    </w:div>
                    <w:div w:id="2139763460">
                      <w:marLeft w:val="0"/>
                      <w:marRight w:val="0"/>
                      <w:marTop w:val="0"/>
                      <w:marBottom w:val="0"/>
                      <w:divBdr>
                        <w:top w:val="none" w:sz="0" w:space="0" w:color="auto"/>
                        <w:left w:val="none" w:sz="0" w:space="0" w:color="auto"/>
                        <w:bottom w:val="none" w:sz="0" w:space="0" w:color="auto"/>
                        <w:right w:val="none" w:sz="0" w:space="0" w:color="auto"/>
                      </w:divBdr>
                    </w:div>
                  </w:divsChild>
                </w:div>
                <w:div w:id="830415291">
                  <w:marLeft w:val="0"/>
                  <w:marRight w:val="0"/>
                  <w:marTop w:val="0"/>
                  <w:marBottom w:val="0"/>
                  <w:divBdr>
                    <w:top w:val="none" w:sz="0" w:space="0" w:color="auto"/>
                    <w:left w:val="none" w:sz="0" w:space="0" w:color="auto"/>
                    <w:bottom w:val="none" w:sz="0" w:space="0" w:color="auto"/>
                    <w:right w:val="none" w:sz="0" w:space="0" w:color="auto"/>
                  </w:divBdr>
                  <w:divsChild>
                    <w:div w:id="1776244633">
                      <w:marLeft w:val="0"/>
                      <w:marRight w:val="0"/>
                      <w:marTop w:val="0"/>
                      <w:marBottom w:val="0"/>
                      <w:divBdr>
                        <w:top w:val="none" w:sz="0" w:space="0" w:color="auto"/>
                        <w:left w:val="none" w:sz="0" w:space="0" w:color="auto"/>
                        <w:bottom w:val="none" w:sz="0" w:space="0" w:color="auto"/>
                        <w:right w:val="none" w:sz="0" w:space="0" w:color="auto"/>
                      </w:divBdr>
                    </w:div>
                  </w:divsChild>
                </w:div>
                <w:div w:id="845247863">
                  <w:marLeft w:val="0"/>
                  <w:marRight w:val="0"/>
                  <w:marTop w:val="0"/>
                  <w:marBottom w:val="0"/>
                  <w:divBdr>
                    <w:top w:val="none" w:sz="0" w:space="0" w:color="auto"/>
                    <w:left w:val="none" w:sz="0" w:space="0" w:color="auto"/>
                    <w:bottom w:val="none" w:sz="0" w:space="0" w:color="auto"/>
                    <w:right w:val="none" w:sz="0" w:space="0" w:color="auto"/>
                  </w:divBdr>
                  <w:divsChild>
                    <w:div w:id="967272863">
                      <w:marLeft w:val="0"/>
                      <w:marRight w:val="0"/>
                      <w:marTop w:val="0"/>
                      <w:marBottom w:val="0"/>
                      <w:divBdr>
                        <w:top w:val="none" w:sz="0" w:space="0" w:color="auto"/>
                        <w:left w:val="none" w:sz="0" w:space="0" w:color="auto"/>
                        <w:bottom w:val="none" w:sz="0" w:space="0" w:color="auto"/>
                        <w:right w:val="none" w:sz="0" w:space="0" w:color="auto"/>
                      </w:divBdr>
                    </w:div>
                  </w:divsChild>
                </w:div>
                <w:div w:id="873813724">
                  <w:marLeft w:val="0"/>
                  <w:marRight w:val="0"/>
                  <w:marTop w:val="0"/>
                  <w:marBottom w:val="0"/>
                  <w:divBdr>
                    <w:top w:val="none" w:sz="0" w:space="0" w:color="auto"/>
                    <w:left w:val="none" w:sz="0" w:space="0" w:color="auto"/>
                    <w:bottom w:val="none" w:sz="0" w:space="0" w:color="auto"/>
                    <w:right w:val="none" w:sz="0" w:space="0" w:color="auto"/>
                  </w:divBdr>
                  <w:divsChild>
                    <w:div w:id="69692188">
                      <w:marLeft w:val="0"/>
                      <w:marRight w:val="0"/>
                      <w:marTop w:val="0"/>
                      <w:marBottom w:val="0"/>
                      <w:divBdr>
                        <w:top w:val="none" w:sz="0" w:space="0" w:color="auto"/>
                        <w:left w:val="none" w:sz="0" w:space="0" w:color="auto"/>
                        <w:bottom w:val="none" w:sz="0" w:space="0" w:color="auto"/>
                        <w:right w:val="none" w:sz="0" w:space="0" w:color="auto"/>
                      </w:divBdr>
                    </w:div>
                    <w:div w:id="79179026">
                      <w:marLeft w:val="0"/>
                      <w:marRight w:val="0"/>
                      <w:marTop w:val="0"/>
                      <w:marBottom w:val="0"/>
                      <w:divBdr>
                        <w:top w:val="none" w:sz="0" w:space="0" w:color="auto"/>
                        <w:left w:val="none" w:sz="0" w:space="0" w:color="auto"/>
                        <w:bottom w:val="none" w:sz="0" w:space="0" w:color="auto"/>
                        <w:right w:val="none" w:sz="0" w:space="0" w:color="auto"/>
                      </w:divBdr>
                    </w:div>
                    <w:div w:id="1189028352">
                      <w:marLeft w:val="0"/>
                      <w:marRight w:val="0"/>
                      <w:marTop w:val="0"/>
                      <w:marBottom w:val="0"/>
                      <w:divBdr>
                        <w:top w:val="none" w:sz="0" w:space="0" w:color="auto"/>
                        <w:left w:val="none" w:sz="0" w:space="0" w:color="auto"/>
                        <w:bottom w:val="none" w:sz="0" w:space="0" w:color="auto"/>
                        <w:right w:val="none" w:sz="0" w:space="0" w:color="auto"/>
                      </w:divBdr>
                    </w:div>
                    <w:div w:id="1839080521">
                      <w:marLeft w:val="0"/>
                      <w:marRight w:val="0"/>
                      <w:marTop w:val="0"/>
                      <w:marBottom w:val="0"/>
                      <w:divBdr>
                        <w:top w:val="none" w:sz="0" w:space="0" w:color="auto"/>
                        <w:left w:val="none" w:sz="0" w:space="0" w:color="auto"/>
                        <w:bottom w:val="none" w:sz="0" w:space="0" w:color="auto"/>
                        <w:right w:val="none" w:sz="0" w:space="0" w:color="auto"/>
                      </w:divBdr>
                    </w:div>
                  </w:divsChild>
                </w:div>
                <w:div w:id="939533622">
                  <w:marLeft w:val="0"/>
                  <w:marRight w:val="0"/>
                  <w:marTop w:val="0"/>
                  <w:marBottom w:val="0"/>
                  <w:divBdr>
                    <w:top w:val="none" w:sz="0" w:space="0" w:color="auto"/>
                    <w:left w:val="none" w:sz="0" w:space="0" w:color="auto"/>
                    <w:bottom w:val="none" w:sz="0" w:space="0" w:color="auto"/>
                    <w:right w:val="none" w:sz="0" w:space="0" w:color="auto"/>
                  </w:divBdr>
                  <w:divsChild>
                    <w:div w:id="110787988">
                      <w:marLeft w:val="0"/>
                      <w:marRight w:val="0"/>
                      <w:marTop w:val="0"/>
                      <w:marBottom w:val="0"/>
                      <w:divBdr>
                        <w:top w:val="none" w:sz="0" w:space="0" w:color="auto"/>
                        <w:left w:val="none" w:sz="0" w:space="0" w:color="auto"/>
                        <w:bottom w:val="none" w:sz="0" w:space="0" w:color="auto"/>
                        <w:right w:val="none" w:sz="0" w:space="0" w:color="auto"/>
                      </w:divBdr>
                    </w:div>
                    <w:div w:id="386300045">
                      <w:marLeft w:val="0"/>
                      <w:marRight w:val="0"/>
                      <w:marTop w:val="0"/>
                      <w:marBottom w:val="0"/>
                      <w:divBdr>
                        <w:top w:val="none" w:sz="0" w:space="0" w:color="auto"/>
                        <w:left w:val="none" w:sz="0" w:space="0" w:color="auto"/>
                        <w:bottom w:val="none" w:sz="0" w:space="0" w:color="auto"/>
                        <w:right w:val="none" w:sz="0" w:space="0" w:color="auto"/>
                      </w:divBdr>
                    </w:div>
                    <w:div w:id="1631016663">
                      <w:marLeft w:val="0"/>
                      <w:marRight w:val="0"/>
                      <w:marTop w:val="0"/>
                      <w:marBottom w:val="0"/>
                      <w:divBdr>
                        <w:top w:val="none" w:sz="0" w:space="0" w:color="auto"/>
                        <w:left w:val="none" w:sz="0" w:space="0" w:color="auto"/>
                        <w:bottom w:val="none" w:sz="0" w:space="0" w:color="auto"/>
                        <w:right w:val="none" w:sz="0" w:space="0" w:color="auto"/>
                      </w:divBdr>
                    </w:div>
                    <w:div w:id="2060932606">
                      <w:marLeft w:val="0"/>
                      <w:marRight w:val="0"/>
                      <w:marTop w:val="0"/>
                      <w:marBottom w:val="0"/>
                      <w:divBdr>
                        <w:top w:val="none" w:sz="0" w:space="0" w:color="auto"/>
                        <w:left w:val="none" w:sz="0" w:space="0" w:color="auto"/>
                        <w:bottom w:val="none" w:sz="0" w:space="0" w:color="auto"/>
                        <w:right w:val="none" w:sz="0" w:space="0" w:color="auto"/>
                      </w:divBdr>
                    </w:div>
                  </w:divsChild>
                </w:div>
                <w:div w:id="940334173">
                  <w:marLeft w:val="0"/>
                  <w:marRight w:val="0"/>
                  <w:marTop w:val="0"/>
                  <w:marBottom w:val="0"/>
                  <w:divBdr>
                    <w:top w:val="none" w:sz="0" w:space="0" w:color="auto"/>
                    <w:left w:val="none" w:sz="0" w:space="0" w:color="auto"/>
                    <w:bottom w:val="none" w:sz="0" w:space="0" w:color="auto"/>
                    <w:right w:val="none" w:sz="0" w:space="0" w:color="auto"/>
                  </w:divBdr>
                  <w:divsChild>
                    <w:div w:id="1474757521">
                      <w:marLeft w:val="0"/>
                      <w:marRight w:val="0"/>
                      <w:marTop w:val="0"/>
                      <w:marBottom w:val="0"/>
                      <w:divBdr>
                        <w:top w:val="none" w:sz="0" w:space="0" w:color="auto"/>
                        <w:left w:val="none" w:sz="0" w:space="0" w:color="auto"/>
                        <w:bottom w:val="none" w:sz="0" w:space="0" w:color="auto"/>
                        <w:right w:val="none" w:sz="0" w:space="0" w:color="auto"/>
                      </w:divBdr>
                    </w:div>
                    <w:div w:id="1516116551">
                      <w:marLeft w:val="0"/>
                      <w:marRight w:val="0"/>
                      <w:marTop w:val="0"/>
                      <w:marBottom w:val="0"/>
                      <w:divBdr>
                        <w:top w:val="none" w:sz="0" w:space="0" w:color="auto"/>
                        <w:left w:val="none" w:sz="0" w:space="0" w:color="auto"/>
                        <w:bottom w:val="none" w:sz="0" w:space="0" w:color="auto"/>
                        <w:right w:val="none" w:sz="0" w:space="0" w:color="auto"/>
                      </w:divBdr>
                    </w:div>
                  </w:divsChild>
                </w:div>
                <w:div w:id="1042679674">
                  <w:marLeft w:val="0"/>
                  <w:marRight w:val="0"/>
                  <w:marTop w:val="0"/>
                  <w:marBottom w:val="0"/>
                  <w:divBdr>
                    <w:top w:val="none" w:sz="0" w:space="0" w:color="auto"/>
                    <w:left w:val="none" w:sz="0" w:space="0" w:color="auto"/>
                    <w:bottom w:val="none" w:sz="0" w:space="0" w:color="auto"/>
                    <w:right w:val="none" w:sz="0" w:space="0" w:color="auto"/>
                  </w:divBdr>
                  <w:divsChild>
                    <w:div w:id="1677883088">
                      <w:marLeft w:val="0"/>
                      <w:marRight w:val="0"/>
                      <w:marTop w:val="0"/>
                      <w:marBottom w:val="0"/>
                      <w:divBdr>
                        <w:top w:val="none" w:sz="0" w:space="0" w:color="auto"/>
                        <w:left w:val="none" w:sz="0" w:space="0" w:color="auto"/>
                        <w:bottom w:val="none" w:sz="0" w:space="0" w:color="auto"/>
                        <w:right w:val="none" w:sz="0" w:space="0" w:color="auto"/>
                      </w:divBdr>
                    </w:div>
                  </w:divsChild>
                </w:div>
                <w:div w:id="1085342982">
                  <w:marLeft w:val="0"/>
                  <w:marRight w:val="0"/>
                  <w:marTop w:val="0"/>
                  <w:marBottom w:val="0"/>
                  <w:divBdr>
                    <w:top w:val="none" w:sz="0" w:space="0" w:color="auto"/>
                    <w:left w:val="none" w:sz="0" w:space="0" w:color="auto"/>
                    <w:bottom w:val="none" w:sz="0" w:space="0" w:color="auto"/>
                    <w:right w:val="none" w:sz="0" w:space="0" w:color="auto"/>
                  </w:divBdr>
                  <w:divsChild>
                    <w:div w:id="8801975">
                      <w:marLeft w:val="0"/>
                      <w:marRight w:val="0"/>
                      <w:marTop w:val="0"/>
                      <w:marBottom w:val="0"/>
                      <w:divBdr>
                        <w:top w:val="none" w:sz="0" w:space="0" w:color="auto"/>
                        <w:left w:val="none" w:sz="0" w:space="0" w:color="auto"/>
                        <w:bottom w:val="none" w:sz="0" w:space="0" w:color="auto"/>
                        <w:right w:val="none" w:sz="0" w:space="0" w:color="auto"/>
                      </w:divBdr>
                    </w:div>
                    <w:div w:id="838345488">
                      <w:marLeft w:val="0"/>
                      <w:marRight w:val="0"/>
                      <w:marTop w:val="0"/>
                      <w:marBottom w:val="0"/>
                      <w:divBdr>
                        <w:top w:val="none" w:sz="0" w:space="0" w:color="auto"/>
                        <w:left w:val="none" w:sz="0" w:space="0" w:color="auto"/>
                        <w:bottom w:val="none" w:sz="0" w:space="0" w:color="auto"/>
                        <w:right w:val="none" w:sz="0" w:space="0" w:color="auto"/>
                      </w:divBdr>
                    </w:div>
                    <w:div w:id="1396126743">
                      <w:marLeft w:val="0"/>
                      <w:marRight w:val="0"/>
                      <w:marTop w:val="0"/>
                      <w:marBottom w:val="0"/>
                      <w:divBdr>
                        <w:top w:val="none" w:sz="0" w:space="0" w:color="auto"/>
                        <w:left w:val="none" w:sz="0" w:space="0" w:color="auto"/>
                        <w:bottom w:val="none" w:sz="0" w:space="0" w:color="auto"/>
                        <w:right w:val="none" w:sz="0" w:space="0" w:color="auto"/>
                      </w:divBdr>
                    </w:div>
                    <w:div w:id="1689675965">
                      <w:marLeft w:val="0"/>
                      <w:marRight w:val="0"/>
                      <w:marTop w:val="0"/>
                      <w:marBottom w:val="0"/>
                      <w:divBdr>
                        <w:top w:val="none" w:sz="0" w:space="0" w:color="auto"/>
                        <w:left w:val="none" w:sz="0" w:space="0" w:color="auto"/>
                        <w:bottom w:val="none" w:sz="0" w:space="0" w:color="auto"/>
                        <w:right w:val="none" w:sz="0" w:space="0" w:color="auto"/>
                      </w:divBdr>
                    </w:div>
                  </w:divsChild>
                </w:div>
                <w:div w:id="1115900904">
                  <w:marLeft w:val="0"/>
                  <w:marRight w:val="0"/>
                  <w:marTop w:val="0"/>
                  <w:marBottom w:val="0"/>
                  <w:divBdr>
                    <w:top w:val="none" w:sz="0" w:space="0" w:color="auto"/>
                    <w:left w:val="none" w:sz="0" w:space="0" w:color="auto"/>
                    <w:bottom w:val="none" w:sz="0" w:space="0" w:color="auto"/>
                    <w:right w:val="none" w:sz="0" w:space="0" w:color="auto"/>
                  </w:divBdr>
                  <w:divsChild>
                    <w:div w:id="217253346">
                      <w:marLeft w:val="0"/>
                      <w:marRight w:val="0"/>
                      <w:marTop w:val="0"/>
                      <w:marBottom w:val="0"/>
                      <w:divBdr>
                        <w:top w:val="none" w:sz="0" w:space="0" w:color="auto"/>
                        <w:left w:val="none" w:sz="0" w:space="0" w:color="auto"/>
                        <w:bottom w:val="none" w:sz="0" w:space="0" w:color="auto"/>
                        <w:right w:val="none" w:sz="0" w:space="0" w:color="auto"/>
                      </w:divBdr>
                    </w:div>
                    <w:div w:id="771318249">
                      <w:marLeft w:val="0"/>
                      <w:marRight w:val="0"/>
                      <w:marTop w:val="0"/>
                      <w:marBottom w:val="0"/>
                      <w:divBdr>
                        <w:top w:val="none" w:sz="0" w:space="0" w:color="auto"/>
                        <w:left w:val="none" w:sz="0" w:space="0" w:color="auto"/>
                        <w:bottom w:val="none" w:sz="0" w:space="0" w:color="auto"/>
                        <w:right w:val="none" w:sz="0" w:space="0" w:color="auto"/>
                      </w:divBdr>
                    </w:div>
                  </w:divsChild>
                </w:div>
                <w:div w:id="1470321186">
                  <w:marLeft w:val="0"/>
                  <w:marRight w:val="0"/>
                  <w:marTop w:val="0"/>
                  <w:marBottom w:val="0"/>
                  <w:divBdr>
                    <w:top w:val="none" w:sz="0" w:space="0" w:color="auto"/>
                    <w:left w:val="none" w:sz="0" w:space="0" w:color="auto"/>
                    <w:bottom w:val="none" w:sz="0" w:space="0" w:color="auto"/>
                    <w:right w:val="none" w:sz="0" w:space="0" w:color="auto"/>
                  </w:divBdr>
                  <w:divsChild>
                    <w:div w:id="1413157341">
                      <w:marLeft w:val="0"/>
                      <w:marRight w:val="0"/>
                      <w:marTop w:val="0"/>
                      <w:marBottom w:val="0"/>
                      <w:divBdr>
                        <w:top w:val="none" w:sz="0" w:space="0" w:color="auto"/>
                        <w:left w:val="none" w:sz="0" w:space="0" w:color="auto"/>
                        <w:bottom w:val="none" w:sz="0" w:space="0" w:color="auto"/>
                        <w:right w:val="none" w:sz="0" w:space="0" w:color="auto"/>
                      </w:divBdr>
                    </w:div>
                    <w:div w:id="1693678790">
                      <w:marLeft w:val="0"/>
                      <w:marRight w:val="0"/>
                      <w:marTop w:val="0"/>
                      <w:marBottom w:val="0"/>
                      <w:divBdr>
                        <w:top w:val="none" w:sz="0" w:space="0" w:color="auto"/>
                        <w:left w:val="none" w:sz="0" w:space="0" w:color="auto"/>
                        <w:bottom w:val="none" w:sz="0" w:space="0" w:color="auto"/>
                        <w:right w:val="none" w:sz="0" w:space="0" w:color="auto"/>
                      </w:divBdr>
                    </w:div>
                  </w:divsChild>
                </w:div>
                <w:div w:id="1513498119">
                  <w:marLeft w:val="0"/>
                  <w:marRight w:val="0"/>
                  <w:marTop w:val="0"/>
                  <w:marBottom w:val="0"/>
                  <w:divBdr>
                    <w:top w:val="none" w:sz="0" w:space="0" w:color="auto"/>
                    <w:left w:val="none" w:sz="0" w:space="0" w:color="auto"/>
                    <w:bottom w:val="none" w:sz="0" w:space="0" w:color="auto"/>
                    <w:right w:val="none" w:sz="0" w:space="0" w:color="auto"/>
                  </w:divBdr>
                  <w:divsChild>
                    <w:div w:id="1758822141">
                      <w:marLeft w:val="0"/>
                      <w:marRight w:val="0"/>
                      <w:marTop w:val="0"/>
                      <w:marBottom w:val="0"/>
                      <w:divBdr>
                        <w:top w:val="none" w:sz="0" w:space="0" w:color="auto"/>
                        <w:left w:val="none" w:sz="0" w:space="0" w:color="auto"/>
                        <w:bottom w:val="none" w:sz="0" w:space="0" w:color="auto"/>
                        <w:right w:val="none" w:sz="0" w:space="0" w:color="auto"/>
                      </w:divBdr>
                    </w:div>
                  </w:divsChild>
                </w:div>
                <w:div w:id="1533811395">
                  <w:marLeft w:val="0"/>
                  <w:marRight w:val="0"/>
                  <w:marTop w:val="0"/>
                  <w:marBottom w:val="0"/>
                  <w:divBdr>
                    <w:top w:val="none" w:sz="0" w:space="0" w:color="auto"/>
                    <w:left w:val="none" w:sz="0" w:space="0" w:color="auto"/>
                    <w:bottom w:val="none" w:sz="0" w:space="0" w:color="auto"/>
                    <w:right w:val="none" w:sz="0" w:space="0" w:color="auto"/>
                  </w:divBdr>
                  <w:divsChild>
                    <w:div w:id="59716341">
                      <w:marLeft w:val="0"/>
                      <w:marRight w:val="0"/>
                      <w:marTop w:val="0"/>
                      <w:marBottom w:val="0"/>
                      <w:divBdr>
                        <w:top w:val="none" w:sz="0" w:space="0" w:color="auto"/>
                        <w:left w:val="none" w:sz="0" w:space="0" w:color="auto"/>
                        <w:bottom w:val="none" w:sz="0" w:space="0" w:color="auto"/>
                        <w:right w:val="none" w:sz="0" w:space="0" w:color="auto"/>
                      </w:divBdr>
                    </w:div>
                    <w:div w:id="597760055">
                      <w:marLeft w:val="0"/>
                      <w:marRight w:val="0"/>
                      <w:marTop w:val="0"/>
                      <w:marBottom w:val="0"/>
                      <w:divBdr>
                        <w:top w:val="none" w:sz="0" w:space="0" w:color="auto"/>
                        <w:left w:val="none" w:sz="0" w:space="0" w:color="auto"/>
                        <w:bottom w:val="none" w:sz="0" w:space="0" w:color="auto"/>
                        <w:right w:val="none" w:sz="0" w:space="0" w:color="auto"/>
                      </w:divBdr>
                    </w:div>
                    <w:div w:id="1001541770">
                      <w:marLeft w:val="0"/>
                      <w:marRight w:val="0"/>
                      <w:marTop w:val="0"/>
                      <w:marBottom w:val="0"/>
                      <w:divBdr>
                        <w:top w:val="none" w:sz="0" w:space="0" w:color="auto"/>
                        <w:left w:val="none" w:sz="0" w:space="0" w:color="auto"/>
                        <w:bottom w:val="none" w:sz="0" w:space="0" w:color="auto"/>
                        <w:right w:val="none" w:sz="0" w:space="0" w:color="auto"/>
                      </w:divBdr>
                    </w:div>
                    <w:div w:id="1693920610">
                      <w:marLeft w:val="0"/>
                      <w:marRight w:val="0"/>
                      <w:marTop w:val="0"/>
                      <w:marBottom w:val="0"/>
                      <w:divBdr>
                        <w:top w:val="none" w:sz="0" w:space="0" w:color="auto"/>
                        <w:left w:val="none" w:sz="0" w:space="0" w:color="auto"/>
                        <w:bottom w:val="none" w:sz="0" w:space="0" w:color="auto"/>
                        <w:right w:val="none" w:sz="0" w:space="0" w:color="auto"/>
                      </w:divBdr>
                    </w:div>
                    <w:div w:id="1980039410">
                      <w:marLeft w:val="0"/>
                      <w:marRight w:val="0"/>
                      <w:marTop w:val="0"/>
                      <w:marBottom w:val="0"/>
                      <w:divBdr>
                        <w:top w:val="none" w:sz="0" w:space="0" w:color="auto"/>
                        <w:left w:val="none" w:sz="0" w:space="0" w:color="auto"/>
                        <w:bottom w:val="none" w:sz="0" w:space="0" w:color="auto"/>
                        <w:right w:val="none" w:sz="0" w:space="0" w:color="auto"/>
                      </w:divBdr>
                    </w:div>
                  </w:divsChild>
                </w:div>
                <w:div w:id="1565025048">
                  <w:marLeft w:val="0"/>
                  <w:marRight w:val="0"/>
                  <w:marTop w:val="0"/>
                  <w:marBottom w:val="0"/>
                  <w:divBdr>
                    <w:top w:val="none" w:sz="0" w:space="0" w:color="auto"/>
                    <w:left w:val="none" w:sz="0" w:space="0" w:color="auto"/>
                    <w:bottom w:val="none" w:sz="0" w:space="0" w:color="auto"/>
                    <w:right w:val="none" w:sz="0" w:space="0" w:color="auto"/>
                  </w:divBdr>
                  <w:divsChild>
                    <w:div w:id="1859927133">
                      <w:marLeft w:val="0"/>
                      <w:marRight w:val="0"/>
                      <w:marTop w:val="0"/>
                      <w:marBottom w:val="0"/>
                      <w:divBdr>
                        <w:top w:val="none" w:sz="0" w:space="0" w:color="auto"/>
                        <w:left w:val="none" w:sz="0" w:space="0" w:color="auto"/>
                        <w:bottom w:val="none" w:sz="0" w:space="0" w:color="auto"/>
                        <w:right w:val="none" w:sz="0" w:space="0" w:color="auto"/>
                      </w:divBdr>
                    </w:div>
                  </w:divsChild>
                </w:div>
                <w:div w:id="1568688666">
                  <w:marLeft w:val="0"/>
                  <w:marRight w:val="0"/>
                  <w:marTop w:val="0"/>
                  <w:marBottom w:val="0"/>
                  <w:divBdr>
                    <w:top w:val="none" w:sz="0" w:space="0" w:color="auto"/>
                    <w:left w:val="none" w:sz="0" w:space="0" w:color="auto"/>
                    <w:bottom w:val="none" w:sz="0" w:space="0" w:color="auto"/>
                    <w:right w:val="none" w:sz="0" w:space="0" w:color="auto"/>
                  </w:divBdr>
                  <w:divsChild>
                    <w:div w:id="1269849717">
                      <w:marLeft w:val="0"/>
                      <w:marRight w:val="0"/>
                      <w:marTop w:val="0"/>
                      <w:marBottom w:val="0"/>
                      <w:divBdr>
                        <w:top w:val="none" w:sz="0" w:space="0" w:color="auto"/>
                        <w:left w:val="none" w:sz="0" w:space="0" w:color="auto"/>
                        <w:bottom w:val="none" w:sz="0" w:space="0" w:color="auto"/>
                        <w:right w:val="none" w:sz="0" w:space="0" w:color="auto"/>
                      </w:divBdr>
                    </w:div>
                  </w:divsChild>
                </w:div>
                <w:div w:id="1587612991">
                  <w:marLeft w:val="0"/>
                  <w:marRight w:val="0"/>
                  <w:marTop w:val="0"/>
                  <w:marBottom w:val="0"/>
                  <w:divBdr>
                    <w:top w:val="none" w:sz="0" w:space="0" w:color="auto"/>
                    <w:left w:val="none" w:sz="0" w:space="0" w:color="auto"/>
                    <w:bottom w:val="none" w:sz="0" w:space="0" w:color="auto"/>
                    <w:right w:val="none" w:sz="0" w:space="0" w:color="auto"/>
                  </w:divBdr>
                  <w:divsChild>
                    <w:div w:id="1304652443">
                      <w:marLeft w:val="0"/>
                      <w:marRight w:val="0"/>
                      <w:marTop w:val="0"/>
                      <w:marBottom w:val="0"/>
                      <w:divBdr>
                        <w:top w:val="none" w:sz="0" w:space="0" w:color="auto"/>
                        <w:left w:val="none" w:sz="0" w:space="0" w:color="auto"/>
                        <w:bottom w:val="none" w:sz="0" w:space="0" w:color="auto"/>
                        <w:right w:val="none" w:sz="0" w:space="0" w:color="auto"/>
                      </w:divBdr>
                    </w:div>
                  </w:divsChild>
                </w:div>
                <w:div w:id="1610046289">
                  <w:marLeft w:val="0"/>
                  <w:marRight w:val="0"/>
                  <w:marTop w:val="0"/>
                  <w:marBottom w:val="0"/>
                  <w:divBdr>
                    <w:top w:val="none" w:sz="0" w:space="0" w:color="auto"/>
                    <w:left w:val="none" w:sz="0" w:space="0" w:color="auto"/>
                    <w:bottom w:val="none" w:sz="0" w:space="0" w:color="auto"/>
                    <w:right w:val="none" w:sz="0" w:space="0" w:color="auto"/>
                  </w:divBdr>
                  <w:divsChild>
                    <w:div w:id="1168710597">
                      <w:marLeft w:val="0"/>
                      <w:marRight w:val="0"/>
                      <w:marTop w:val="0"/>
                      <w:marBottom w:val="0"/>
                      <w:divBdr>
                        <w:top w:val="none" w:sz="0" w:space="0" w:color="auto"/>
                        <w:left w:val="none" w:sz="0" w:space="0" w:color="auto"/>
                        <w:bottom w:val="none" w:sz="0" w:space="0" w:color="auto"/>
                        <w:right w:val="none" w:sz="0" w:space="0" w:color="auto"/>
                      </w:divBdr>
                    </w:div>
                    <w:div w:id="1331638150">
                      <w:marLeft w:val="0"/>
                      <w:marRight w:val="0"/>
                      <w:marTop w:val="0"/>
                      <w:marBottom w:val="0"/>
                      <w:divBdr>
                        <w:top w:val="none" w:sz="0" w:space="0" w:color="auto"/>
                        <w:left w:val="none" w:sz="0" w:space="0" w:color="auto"/>
                        <w:bottom w:val="none" w:sz="0" w:space="0" w:color="auto"/>
                        <w:right w:val="none" w:sz="0" w:space="0" w:color="auto"/>
                      </w:divBdr>
                    </w:div>
                  </w:divsChild>
                </w:div>
                <w:div w:id="1616062585">
                  <w:marLeft w:val="0"/>
                  <w:marRight w:val="0"/>
                  <w:marTop w:val="0"/>
                  <w:marBottom w:val="0"/>
                  <w:divBdr>
                    <w:top w:val="none" w:sz="0" w:space="0" w:color="auto"/>
                    <w:left w:val="none" w:sz="0" w:space="0" w:color="auto"/>
                    <w:bottom w:val="none" w:sz="0" w:space="0" w:color="auto"/>
                    <w:right w:val="none" w:sz="0" w:space="0" w:color="auto"/>
                  </w:divBdr>
                  <w:divsChild>
                    <w:div w:id="776214529">
                      <w:marLeft w:val="0"/>
                      <w:marRight w:val="0"/>
                      <w:marTop w:val="0"/>
                      <w:marBottom w:val="0"/>
                      <w:divBdr>
                        <w:top w:val="none" w:sz="0" w:space="0" w:color="auto"/>
                        <w:left w:val="none" w:sz="0" w:space="0" w:color="auto"/>
                        <w:bottom w:val="none" w:sz="0" w:space="0" w:color="auto"/>
                        <w:right w:val="none" w:sz="0" w:space="0" w:color="auto"/>
                      </w:divBdr>
                    </w:div>
                  </w:divsChild>
                </w:div>
                <w:div w:id="1617832595">
                  <w:marLeft w:val="0"/>
                  <w:marRight w:val="0"/>
                  <w:marTop w:val="0"/>
                  <w:marBottom w:val="0"/>
                  <w:divBdr>
                    <w:top w:val="none" w:sz="0" w:space="0" w:color="auto"/>
                    <w:left w:val="none" w:sz="0" w:space="0" w:color="auto"/>
                    <w:bottom w:val="none" w:sz="0" w:space="0" w:color="auto"/>
                    <w:right w:val="none" w:sz="0" w:space="0" w:color="auto"/>
                  </w:divBdr>
                  <w:divsChild>
                    <w:div w:id="1530529505">
                      <w:marLeft w:val="0"/>
                      <w:marRight w:val="0"/>
                      <w:marTop w:val="0"/>
                      <w:marBottom w:val="0"/>
                      <w:divBdr>
                        <w:top w:val="none" w:sz="0" w:space="0" w:color="auto"/>
                        <w:left w:val="none" w:sz="0" w:space="0" w:color="auto"/>
                        <w:bottom w:val="none" w:sz="0" w:space="0" w:color="auto"/>
                        <w:right w:val="none" w:sz="0" w:space="0" w:color="auto"/>
                      </w:divBdr>
                    </w:div>
                  </w:divsChild>
                </w:div>
                <w:div w:id="1739595080">
                  <w:marLeft w:val="0"/>
                  <w:marRight w:val="0"/>
                  <w:marTop w:val="0"/>
                  <w:marBottom w:val="0"/>
                  <w:divBdr>
                    <w:top w:val="none" w:sz="0" w:space="0" w:color="auto"/>
                    <w:left w:val="none" w:sz="0" w:space="0" w:color="auto"/>
                    <w:bottom w:val="none" w:sz="0" w:space="0" w:color="auto"/>
                    <w:right w:val="none" w:sz="0" w:space="0" w:color="auto"/>
                  </w:divBdr>
                  <w:divsChild>
                    <w:div w:id="1323775996">
                      <w:marLeft w:val="0"/>
                      <w:marRight w:val="0"/>
                      <w:marTop w:val="0"/>
                      <w:marBottom w:val="0"/>
                      <w:divBdr>
                        <w:top w:val="none" w:sz="0" w:space="0" w:color="auto"/>
                        <w:left w:val="none" w:sz="0" w:space="0" w:color="auto"/>
                        <w:bottom w:val="none" w:sz="0" w:space="0" w:color="auto"/>
                        <w:right w:val="none" w:sz="0" w:space="0" w:color="auto"/>
                      </w:divBdr>
                    </w:div>
                    <w:div w:id="1396126419">
                      <w:marLeft w:val="0"/>
                      <w:marRight w:val="0"/>
                      <w:marTop w:val="0"/>
                      <w:marBottom w:val="0"/>
                      <w:divBdr>
                        <w:top w:val="none" w:sz="0" w:space="0" w:color="auto"/>
                        <w:left w:val="none" w:sz="0" w:space="0" w:color="auto"/>
                        <w:bottom w:val="none" w:sz="0" w:space="0" w:color="auto"/>
                        <w:right w:val="none" w:sz="0" w:space="0" w:color="auto"/>
                      </w:divBdr>
                    </w:div>
                  </w:divsChild>
                </w:div>
                <w:div w:id="1901599815">
                  <w:marLeft w:val="0"/>
                  <w:marRight w:val="0"/>
                  <w:marTop w:val="0"/>
                  <w:marBottom w:val="0"/>
                  <w:divBdr>
                    <w:top w:val="none" w:sz="0" w:space="0" w:color="auto"/>
                    <w:left w:val="none" w:sz="0" w:space="0" w:color="auto"/>
                    <w:bottom w:val="none" w:sz="0" w:space="0" w:color="auto"/>
                    <w:right w:val="none" w:sz="0" w:space="0" w:color="auto"/>
                  </w:divBdr>
                  <w:divsChild>
                    <w:div w:id="113063578">
                      <w:marLeft w:val="0"/>
                      <w:marRight w:val="0"/>
                      <w:marTop w:val="0"/>
                      <w:marBottom w:val="0"/>
                      <w:divBdr>
                        <w:top w:val="none" w:sz="0" w:space="0" w:color="auto"/>
                        <w:left w:val="none" w:sz="0" w:space="0" w:color="auto"/>
                        <w:bottom w:val="none" w:sz="0" w:space="0" w:color="auto"/>
                        <w:right w:val="none" w:sz="0" w:space="0" w:color="auto"/>
                      </w:divBdr>
                    </w:div>
                    <w:div w:id="1226911783">
                      <w:marLeft w:val="0"/>
                      <w:marRight w:val="0"/>
                      <w:marTop w:val="0"/>
                      <w:marBottom w:val="0"/>
                      <w:divBdr>
                        <w:top w:val="none" w:sz="0" w:space="0" w:color="auto"/>
                        <w:left w:val="none" w:sz="0" w:space="0" w:color="auto"/>
                        <w:bottom w:val="none" w:sz="0" w:space="0" w:color="auto"/>
                        <w:right w:val="none" w:sz="0" w:space="0" w:color="auto"/>
                      </w:divBdr>
                    </w:div>
                  </w:divsChild>
                </w:div>
                <w:div w:id="1910921781">
                  <w:marLeft w:val="0"/>
                  <w:marRight w:val="0"/>
                  <w:marTop w:val="0"/>
                  <w:marBottom w:val="0"/>
                  <w:divBdr>
                    <w:top w:val="none" w:sz="0" w:space="0" w:color="auto"/>
                    <w:left w:val="none" w:sz="0" w:space="0" w:color="auto"/>
                    <w:bottom w:val="none" w:sz="0" w:space="0" w:color="auto"/>
                    <w:right w:val="none" w:sz="0" w:space="0" w:color="auto"/>
                  </w:divBdr>
                  <w:divsChild>
                    <w:div w:id="747115424">
                      <w:marLeft w:val="0"/>
                      <w:marRight w:val="0"/>
                      <w:marTop w:val="0"/>
                      <w:marBottom w:val="0"/>
                      <w:divBdr>
                        <w:top w:val="none" w:sz="0" w:space="0" w:color="auto"/>
                        <w:left w:val="none" w:sz="0" w:space="0" w:color="auto"/>
                        <w:bottom w:val="none" w:sz="0" w:space="0" w:color="auto"/>
                        <w:right w:val="none" w:sz="0" w:space="0" w:color="auto"/>
                      </w:divBdr>
                    </w:div>
                  </w:divsChild>
                </w:div>
                <w:div w:id="1926920425">
                  <w:marLeft w:val="0"/>
                  <w:marRight w:val="0"/>
                  <w:marTop w:val="0"/>
                  <w:marBottom w:val="0"/>
                  <w:divBdr>
                    <w:top w:val="none" w:sz="0" w:space="0" w:color="auto"/>
                    <w:left w:val="none" w:sz="0" w:space="0" w:color="auto"/>
                    <w:bottom w:val="none" w:sz="0" w:space="0" w:color="auto"/>
                    <w:right w:val="none" w:sz="0" w:space="0" w:color="auto"/>
                  </w:divBdr>
                  <w:divsChild>
                    <w:div w:id="1636257470">
                      <w:marLeft w:val="0"/>
                      <w:marRight w:val="0"/>
                      <w:marTop w:val="0"/>
                      <w:marBottom w:val="0"/>
                      <w:divBdr>
                        <w:top w:val="none" w:sz="0" w:space="0" w:color="auto"/>
                        <w:left w:val="none" w:sz="0" w:space="0" w:color="auto"/>
                        <w:bottom w:val="none" w:sz="0" w:space="0" w:color="auto"/>
                        <w:right w:val="none" w:sz="0" w:space="0" w:color="auto"/>
                      </w:divBdr>
                    </w:div>
                  </w:divsChild>
                </w:div>
                <w:div w:id="1981498876">
                  <w:marLeft w:val="0"/>
                  <w:marRight w:val="0"/>
                  <w:marTop w:val="0"/>
                  <w:marBottom w:val="0"/>
                  <w:divBdr>
                    <w:top w:val="none" w:sz="0" w:space="0" w:color="auto"/>
                    <w:left w:val="none" w:sz="0" w:space="0" w:color="auto"/>
                    <w:bottom w:val="none" w:sz="0" w:space="0" w:color="auto"/>
                    <w:right w:val="none" w:sz="0" w:space="0" w:color="auto"/>
                  </w:divBdr>
                  <w:divsChild>
                    <w:div w:id="4463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3190">
          <w:marLeft w:val="0"/>
          <w:marRight w:val="0"/>
          <w:marTop w:val="0"/>
          <w:marBottom w:val="0"/>
          <w:divBdr>
            <w:top w:val="none" w:sz="0" w:space="0" w:color="auto"/>
            <w:left w:val="none" w:sz="0" w:space="0" w:color="auto"/>
            <w:bottom w:val="none" w:sz="0" w:space="0" w:color="auto"/>
            <w:right w:val="none" w:sz="0" w:space="0" w:color="auto"/>
          </w:divBdr>
          <w:divsChild>
            <w:div w:id="1990595292">
              <w:marLeft w:val="0"/>
              <w:marRight w:val="0"/>
              <w:marTop w:val="0"/>
              <w:marBottom w:val="0"/>
              <w:divBdr>
                <w:top w:val="none" w:sz="0" w:space="0" w:color="auto"/>
                <w:left w:val="none" w:sz="0" w:space="0" w:color="auto"/>
                <w:bottom w:val="none" w:sz="0" w:space="0" w:color="auto"/>
                <w:right w:val="none" w:sz="0" w:space="0" w:color="auto"/>
              </w:divBdr>
            </w:div>
          </w:divsChild>
        </w:div>
        <w:div w:id="570505061">
          <w:marLeft w:val="0"/>
          <w:marRight w:val="0"/>
          <w:marTop w:val="0"/>
          <w:marBottom w:val="0"/>
          <w:divBdr>
            <w:top w:val="none" w:sz="0" w:space="0" w:color="auto"/>
            <w:left w:val="none" w:sz="0" w:space="0" w:color="auto"/>
            <w:bottom w:val="none" w:sz="0" w:space="0" w:color="auto"/>
            <w:right w:val="none" w:sz="0" w:space="0" w:color="auto"/>
          </w:divBdr>
          <w:divsChild>
            <w:div w:id="2119328949">
              <w:marLeft w:val="-75"/>
              <w:marRight w:val="0"/>
              <w:marTop w:val="30"/>
              <w:marBottom w:val="30"/>
              <w:divBdr>
                <w:top w:val="none" w:sz="0" w:space="0" w:color="auto"/>
                <w:left w:val="none" w:sz="0" w:space="0" w:color="auto"/>
                <w:bottom w:val="none" w:sz="0" w:space="0" w:color="auto"/>
                <w:right w:val="none" w:sz="0" w:space="0" w:color="auto"/>
              </w:divBdr>
              <w:divsChild>
                <w:div w:id="68626204">
                  <w:marLeft w:val="0"/>
                  <w:marRight w:val="0"/>
                  <w:marTop w:val="0"/>
                  <w:marBottom w:val="0"/>
                  <w:divBdr>
                    <w:top w:val="none" w:sz="0" w:space="0" w:color="auto"/>
                    <w:left w:val="none" w:sz="0" w:space="0" w:color="auto"/>
                    <w:bottom w:val="none" w:sz="0" w:space="0" w:color="auto"/>
                    <w:right w:val="none" w:sz="0" w:space="0" w:color="auto"/>
                  </w:divBdr>
                  <w:divsChild>
                    <w:div w:id="926694237">
                      <w:marLeft w:val="0"/>
                      <w:marRight w:val="0"/>
                      <w:marTop w:val="0"/>
                      <w:marBottom w:val="0"/>
                      <w:divBdr>
                        <w:top w:val="none" w:sz="0" w:space="0" w:color="auto"/>
                        <w:left w:val="none" w:sz="0" w:space="0" w:color="auto"/>
                        <w:bottom w:val="none" w:sz="0" w:space="0" w:color="auto"/>
                        <w:right w:val="none" w:sz="0" w:space="0" w:color="auto"/>
                      </w:divBdr>
                    </w:div>
                  </w:divsChild>
                </w:div>
                <w:div w:id="119879971">
                  <w:marLeft w:val="0"/>
                  <w:marRight w:val="0"/>
                  <w:marTop w:val="0"/>
                  <w:marBottom w:val="0"/>
                  <w:divBdr>
                    <w:top w:val="none" w:sz="0" w:space="0" w:color="auto"/>
                    <w:left w:val="none" w:sz="0" w:space="0" w:color="auto"/>
                    <w:bottom w:val="none" w:sz="0" w:space="0" w:color="auto"/>
                    <w:right w:val="none" w:sz="0" w:space="0" w:color="auto"/>
                  </w:divBdr>
                  <w:divsChild>
                    <w:div w:id="2093499740">
                      <w:marLeft w:val="0"/>
                      <w:marRight w:val="0"/>
                      <w:marTop w:val="0"/>
                      <w:marBottom w:val="0"/>
                      <w:divBdr>
                        <w:top w:val="none" w:sz="0" w:space="0" w:color="auto"/>
                        <w:left w:val="none" w:sz="0" w:space="0" w:color="auto"/>
                        <w:bottom w:val="none" w:sz="0" w:space="0" w:color="auto"/>
                        <w:right w:val="none" w:sz="0" w:space="0" w:color="auto"/>
                      </w:divBdr>
                    </w:div>
                  </w:divsChild>
                </w:div>
                <w:div w:id="258876656">
                  <w:marLeft w:val="0"/>
                  <w:marRight w:val="0"/>
                  <w:marTop w:val="0"/>
                  <w:marBottom w:val="0"/>
                  <w:divBdr>
                    <w:top w:val="none" w:sz="0" w:space="0" w:color="auto"/>
                    <w:left w:val="none" w:sz="0" w:space="0" w:color="auto"/>
                    <w:bottom w:val="none" w:sz="0" w:space="0" w:color="auto"/>
                    <w:right w:val="none" w:sz="0" w:space="0" w:color="auto"/>
                  </w:divBdr>
                  <w:divsChild>
                    <w:div w:id="127482090">
                      <w:marLeft w:val="0"/>
                      <w:marRight w:val="0"/>
                      <w:marTop w:val="0"/>
                      <w:marBottom w:val="0"/>
                      <w:divBdr>
                        <w:top w:val="none" w:sz="0" w:space="0" w:color="auto"/>
                        <w:left w:val="none" w:sz="0" w:space="0" w:color="auto"/>
                        <w:bottom w:val="none" w:sz="0" w:space="0" w:color="auto"/>
                        <w:right w:val="none" w:sz="0" w:space="0" w:color="auto"/>
                      </w:divBdr>
                    </w:div>
                  </w:divsChild>
                </w:div>
                <w:div w:id="395249908">
                  <w:marLeft w:val="0"/>
                  <w:marRight w:val="0"/>
                  <w:marTop w:val="0"/>
                  <w:marBottom w:val="0"/>
                  <w:divBdr>
                    <w:top w:val="none" w:sz="0" w:space="0" w:color="auto"/>
                    <w:left w:val="none" w:sz="0" w:space="0" w:color="auto"/>
                    <w:bottom w:val="none" w:sz="0" w:space="0" w:color="auto"/>
                    <w:right w:val="none" w:sz="0" w:space="0" w:color="auto"/>
                  </w:divBdr>
                  <w:divsChild>
                    <w:div w:id="553392412">
                      <w:marLeft w:val="0"/>
                      <w:marRight w:val="0"/>
                      <w:marTop w:val="0"/>
                      <w:marBottom w:val="0"/>
                      <w:divBdr>
                        <w:top w:val="none" w:sz="0" w:space="0" w:color="auto"/>
                        <w:left w:val="none" w:sz="0" w:space="0" w:color="auto"/>
                        <w:bottom w:val="none" w:sz="0" w:space="0" w:color="auto"/>
                        <w:right w:val="none" w:sz="0" w:space="0" w:color="auto"/>
                      </w:divBdr>
                    </w:div>
                    <w:div w:id="967584875">
                      <w:marLeft w:val="0"/>
                      <w:marRight w:val="0"/>
                      <w:marTop w:val="0"/>
                      <w:marBottom w:val="0"/>
                      <w:divBdr>
                        <w:top w:val="none" w:sz="0" w:space="0" w:color="auto"/>
                        <w:left w:val="none" w:sz="0" w:space="0" w:color="auto"/>
                        <w:bottom w:val="none" w:sz="0" w:space="0" w:color="auto"/>
                        <w:right w:val="none" w:sz="0" w:space="0" w:color="auto"/>
                      </w:divBdr>
                    </w:div>
                    <w:div w:id="1621523479">
                      <w:marLeft w:val="0"/>
                      <w:marRight w:val="0"/>
                      <w:marTop w:val="0"/>
                      <w:marBottom w:val="0"/>
                      <w:divBdr>
                        <w:top w:val="none" w:sz="0" w:space="0" w:color="auto"/>
                        <w:left w:val="none" w:sz="0" w:space="0" w:color="auto"/>
                        <w:bottom w:val="none" w:sz="0" w:space="0" w:color="auto"/>
                        <w:right w:val="none" w:sz="0" w:space="0" w:color="auto"/>
                      </w:divBdr>
                    </w:div>
                  </w:divsChild>
                </w:div>
                <w:div w:id="530923633">
                  <w:marLeft w:val="0"/>
                  <w:marRight w:val="0"/>
                  <w:marTop w:val="0"/>
                  <w:marBottom w:val="0"/>
                  <w:divBdr>
                    <w:top w:val="none" w:sz="0" w:space="0" w:color="auto"/>
                    <w:left w:val="none" w:sz="0" w:space="0" w:color="auto"/>
                    <w:bottom w:val="none" w:sz="0" w:space="0" w:color="auto"/>
                    <w:right w:val="none" w:sz="0" w:space="0" w:color="auto"/>
                  </w:divBdr>
                  <w:divsChild>
                    <w:div w:id="1296449384">
                      <w:marLeft w:val="0"/>
                      <w:marRight w:val="0"/>
                      <w:marTop w:val="0"/>
                      <w:marBottom w:val="0"/>
                      <w:divBdr>
                        <w:top w:val="none" w:sz="0" w:space="0" w:color="auto"/>
                        <w:left w:val="none" w:sz="0" w:space="0" w:color="auto"/>
                        <w:bottom w:val="none" w:sz="0" w:space="0" w:color="auto"/>
                        <w:right w:val="none" w:sz="0" w:space="0" w:color="auto"/>
                      </w:divBdr>
                    </w:div>
                  </w:divsChild>
                </w:div>
                <w:div w:id="565143881">
                  <w:marLeft w:val="0"/>
                  <w:marRight w:val="0"/>
                  <w:marTop w:val="0"/>
                  <w:marBottom w:val="0"/>
                  <w:divBdr>
                    <w:top w:val="none" w:sz="0" w:space="0" w:color="auto"/>
                    <w:left w:val="none" w:sz="0" w:space="0" w:color="auto"/>
                    <w:bottom w:val="none" w:sz="0" w:space="0" w:color="auto"/>
                    <w:right w:val="none" w:sz="0" w:space="0" w:color="auto"/>
                  </w:divBdr>
                  <w:divsChild>
                    <w:div w:id="1890725175">
                      <w:marLeft w:val="0"/>
                      <w:marRight w:val="0"/>
                      <w:marTop w:val="0"/>
                      <w:marBottom w:val="0"/>
                      <w:divBdr>
                        <w:top w:val="none" w:sz="0" w:space="0" w:color="auto"/>
                        <w:left w:val="none" w:sz="0" w:space="0" w:color="auto"/>
                        <w:bottom w:val="none" w:sz="0" w:space="0" w:color="auto"/>
                        <w:right w:val="none" w:sz="0" w:space="0" w:color="auto"/>
                      </w:divBdr>
                    </w:div>
                  </w:divsChild>
                </w:div>
                <w:div w:id="619531030">
                  <w:marLeft w:val="0"/>
                  <w:marRight w:val="0"/>
                  <w:marTop w:val="0"/>
                  <w:marBottom w:val="0"/>
                  <w:divBdr>
                    <w:top w:val="none" w:sz="0" w:space="0" w:color="auto"/>
                    <w:left w:val="none" w:sz="0" w:space="0" w:color="auto"/>
                    <w:bottom w:val="none" w:sz="0" w:space="0" w:color="auto"/>
                    <w:right w:val="none" w:sz="0" w:space="0" w:color="auto"/>
                  </w:divBdr>
                  <w:divsChild>
                    <w:div w:id="277176648">
                      <w:marLeft w:val="0"/>
                      <w:marRight w:val="0"/>
                      <w:marTop w:val="0"/>
                      <w:marBottom w:val="0"/>
                      <w:divBdr>
                        <w:top w:val="none" w:sz="0" w:space="0" w:color="auto"/>
                        <w:left w:val="none" w:sz="0" w:space="0" w:color="auto"/>
                        <w:bottom w:val="none" w:sz="0" w:space="0" w:color="auto"/>
                        <w:right w:val="none" w:sz="0" w:space="0" w:color="auto"/>
                      </w:divBdr>
                    </w:div>
                  </w:divsChild>
                </w:div>
                <w:div w:id="772822408">
                  <w:marLeft w:val="0"/>
                  <w:marRight w:val="0"/>
                  <w:marTop w:val="0"/>
                  <w:marBottom w:val="0"/>
                  <w:divBdr>
                    <w:top w:val="none" w:sz="0" w:space="0" w:color="auto"/>
                    <w:left w:val="none" w:sz="0" w:space="0" w:color="auto"/>
                    <w:bottom w:val="none" w:sz="0" w:space="0" w:color="auto"/>
                    <w:right w:val="none" w:sz="0" w:space="0" w:color="auto"/>
                  </w:divBdr>
                  <w:divsChild>
                    <w:div w:id="670809">
                      <w:marLeft w:val="0"/>
                      <w:marRight w:val="0"/>
                      <w:marTop w:val="0"/>
                      <w:marBottom w:val="0"/>
                      <w:divBdr>
                        <w:top w:val="none" w:sz="0" w:space="0" w:color="auto"/>
                        <w:left w:val="none" w:sz="0" w:space="0" w:color="auto"/>
                        <w:bottom w:val="none" w:sz="0" w:space="0" w:color="auto"/>
                        <w:right w:val="none" w:sz="0" w:space="0" w:color="auto"/>
                      </w:divBdr>
                    </w:div>
                  </w:divsChild>
                </w:div>
                <w:div w:id="862137612">
                  <w:marLeft w:val="0"/>
                  <w:marRight w:val="0"/>
                  <w:marTop w:val="0"/>
                  <w:marBottom w:val="0"/>
                  <w:divBdr>
                    <w:top w:val="none" w:sz="0" w:space="0" w:color="auto"/>
                    <w:left w:val="none" w:sz="0" w:space="0" w:color="auto"/>
                    <w:bottom w:val="none" w:sz="0" w:space="0" w:color="auto"/>
                    <w:right w:val="none" w:sz="0" w:space="0" w:color="auto"/>
                  </w:divBdr>
                  <w:divsChild>
                    <w:div w:id="286160599">
                      <w:marLeft w:val="0"/>
                      <w:marRight w:val="0"/>
                      <w:marTop w:val="0"/>
                      <w:marBottom w:val="0"/>
                      <w:divBdr>
                        <w:top w:val="none" w:sz="0" w:space="0" w:color="auto"/>
                        <w:left w:val="none" w:sz="0" w:space="0" w:color="auto"/>
                        <w:bottom w:val="none" w:sz="0" w:space="0" w:color="auto"/>
                        <w:right w:val="none" w:sz="0" w:space="0" w:color="auto"/>
                      </w:divBdr>
                    </w:div>
                  </w:divsChild>
                </w:div>
                <w:div w:id="955715946">
                  <w:marLeft w:val="0"/>
                  <w:marRight w:val="0"/>
                  <w:marTop w:val="0"/>
                  <w:marBottom w:val="0"/>
                  <w:divBdr>
                    <w:top w:val="none" w:sz="0" w:space="0" w:color="auto"/>
                    <w:left w:val="none" w:sz="0" w:space="0" w:color="auto"/>
                    <w:bottom w:val="none" w:sz="0" w:space="0" w:color="auto"/>
                    <w:right w:val="none" w:sz="0" w:space="0" w:color="auto"/>
                  </w:divBdr>
                  <w:divsChild>
                    <w:div w:id="240021563">
                      <w:marLeft w:val="0"/>
                      <w:marRight w:val="0"/>
                      <w:marTop w:val="0"/>
                      <w:marBottom w:val="0"/>
                      <w:divBdr>
                        <w:top w:val="none" w:sz="0" w:space="0" w:color="auto"/>
                        <w:left w:val="none" w:sz="0" w:space="0" w:color="auto"/>
                        <w:bottom w:val="none" w:sz="0" w:space="0" w:color="auto"/>
                        <w:right w:val="none" w:sz="0" w:space="0" w:color="auto"/>
                      </w:divBdr>
                    </w:div>
                  </w:divsChild>
                </w:div>
                <w:div w:id="959260541">
                  <w:marLeft w:val="0"/>
                  <w:marRight w:val="0"/>
                  <w:marTop w:val="0"/>
                  <w:marBottom w:val="0"/>
                  <w:divBdr>
                    <w:top w:val="none" w:sz="0" w:space="0" w:color="auto"/>
                    <w:left w:val="none" w:sz="0" w:space="0" w:color="auto"/>
                    <w:bottom w:val="none" w:sz="0" w:space="0" w:color="auto"/>
                    <w:right w:val="none" w:sz="0" w:space="0" w:color="auto"/>
                  </w:divBdr>
                  <w:divsChild>
                    <w:div w:id="1497110918">
                      <w:marLeft w:val="0"/>
                      <w:marRight w:val="0"/>
                      <w:marTop w:val="0"/>
                      <w:marBottom w:val="0"/>
                      <w:divBdr>
                        <w:top w:val="none" w:sz="0" w:space="0" w:color="auto"/>
                        <w:left w:val="none" w:sz="0" w:space="0" w:color="auto"/>
                        <w:bottom w:val="none" w:sz="0" w:space="0" w:color="auto"/>
                        <w:right w:val="none" w:sz="0" w:space="0" w:color="auto"/>
                      </w:divBdr>
                    </w:div>
                  </w:divsChild>
                </w:div>
                <w:div w:id="1059674268">
                  <w:marLeft w:val="0"/>
                  <w:marRight w:val="0"/>
                  <w:marTop w:val="0"/>
                  <w:marBottom w:val="0"/>
                  <w:divBdr>
                    <w:top w:val="none" w:sz="0" w:space="0" w:color="auto"/>
                    <w:left w:val="none" w:sz="0" w:space="0" w:color="auto"/>
                    <w:bottom w:val="none" w:sz="0" w:space="0" w:color="auto"/>
                    <w:right w:val="none" w:sz="0" w:space="0" w:color="auto"/>
                  </w:divBdr>
                  <w:divsChild>
                    <w:div w:id="957833788">
                      <w:marLeft w:val="0"/>
                      <w:marRight w:val="0"/>
                      <w:marTop w:val="0"/>
                      <w:marBottom w:val="0"/>
                      <w:divBdr>
                        <w:top w:val="none" w:sz="0" w:space="0" w:color="auto"/>
                        <w:left w:val="none" w:sz="0" w:space="0" w:color="auto"/>
                        <w:bottom w:val="none" w:sz="0" w:space="0" w:color="auto"/>
                        <w:right w:val="none" w:sz="0" w:space="0" w:color="auto"/>
                      </w:divBdr>
                    </w:div>
                  </w:divsChild>
                </w:div>
                <w:div w:id="1202329831">
                  <w:marLeft w:val="0"/>
                  <w:marRight w:val="0"/>
                  <w:marTop w:val="0"/>
                  <w:marBottom w:val="0"/>
                  <w:divBdr>
                    <w:top w:val="none" w:sz="0" w:space="0" w:color="auto"/>
                    <w:left w:val="none" w:sz="0" w:space="0" w:color="auto"/>
                    <w:bottom w:val="none" w:sz="0" w:space="0" w:color="auto"/>
                    <w:right w:val="none" w:sz="0" w:space="0" w:color="auto"/>
                  </w:divBdr>
                  <w:divsChild>
                    <w:div w:id="1730878137">
                      <w:marLeft w:val="0"/>
                      <w:marRight w:val="0"/>
                      <w:marTop w:val="0"/>
                      <w:marBottom w:val="0"/>
                      <w:divBdr>
                        <w:top w:val="none" w:sz="0" w:space="0" w:color="auto"/>
                        <w:left w:val="none" w:sz="0" w:space="0" w:color="auto"/>
                        <w:bottom w:val="none" w:sz="0" w:space="0" w:color="auto"/>
                        <w:right w:val="none" w:sz="0" w:space="0" w:color="auto"/>
                      </w:divBdr>
                    </w:div>
                  </w:divsChild>
                </w:div>
                <w:div w:id="1303777744">
                  <w:marLeft w:val="0"/>
                  <w:marRight w:val="0"/>
                  <w:marTop w:val="0"/>
                  <w:marBottom w:val="0"/>
                  <w:divBdr>
                    <w:top w:val="none" w:sz="0" w:space="0" w:color="auto"/>
                    <w:left w:val="none" w:sz="0" w:space="0" w:color="auto"/>
                    <w:bottom w:val="none" w:sz="0" w:space="0" w:color="auto"/>
                    <w:right w:val="none" w:sz="0" w:space="0" w:color="auto"/>
                  </w:divBdr>
                  <w:divsChild>
                    <w:div w:id="711080255">
                      <w:marLeft w:val="0"/>
                      <w:marRight w:val="0"/>
                      <w:marTop w:val="0"/>
                      <w:marBottom w:val="0"/>
                      <w:divBdr>
                        <w:top w:val="none" w:sz="0" w:space="0" w:color="auto"/>
                        <w:left w:val="none" w:sz="0" w:space="0" w:color="auto"/>
                        <w:bottom w:val="none" w:sz="0" w:space="0" w:color="auto"/>
                        <w:right w:val="none" w:sz="0" w:space="0" w:color="auto"/>
                      </w:divBdr>
                    </w:div>
                  </w:divsChild>
                </w:div>
                <w:div w:id="1320236173">
                  <w:marLeft w:val="0"/>
                  <w:marRight w:val="0"/>
                  <w:marTop w:val="0"/>
                  <w:marBottom w:val="0"/>
                  <w:divBdr>
                    <w:top w:val="none" w:sz="0" w:space="0" w:color="auto"/>
                    <w:left w:val="none" w:sz="0" w:space="0" w:color="auto"/>
                    <w:bottom w:val="none" w:sz="0" w:space="0" w:color="auto"/>
                    <w:right w:val="none" w:sz="0" w:space="0" w:color="auto"/>
                  </w:divBdr>
                  <w:divsChild>
                    <w:div w:id="874971158">
                      <w:marLeft w:val="0"/>
                      <w:marRight w:val="0"/>
                      <w:marTop w:val="0"/>
                      <w:marBottom w:val="0"/>
                      <w:divBdr>
                        <w:top w:val="none" w:sz="0" w:space="0" w:color="auto"/>
                        <w:left w:val="none" w:sz="0" w:space="0" w:color="auto"/>
                        <w:bottom w:val="none" w:sz="0" w:space="0" w:color="auto"/>
                        <w:right w:val="none" w:sz="0" w:space="0" w:color="auto"/>
                      </w:divBdr>
                    </w:div>
                  </w:divsChild>
                </w:div>
                <w:div w:id="1337196863">
                  <w:marLeft w:val="0"/>
                  <w:marRight w:val="0"/>
                  <w:marTop w:val="0"/>
                  <w:marBottom w:val="0"/>
                  <w:divBdr>
                    <w:top w:val="none" w:sz="0" w:space="0" w:color="auto"/>
                    <w:left w:val="none" w:sz="0" w:space="0" w:color="auto"/>
                    <w:bottom w:val="none" w:sz="0" w:space="0" w:color="auto"/>
                    <w:right w:val="none" w:sz="0" w:space="0" w:color="auto"/>
                  </w:divBdr>
                  <w:divsChild>
                    <w:div w:id="1140028586">
                      <w:marLeft w:val="0"/>
                      <w:marRight w:val="0"/>
                      <w:marTop w:val="0"/>
                      <w:marBottom w:val="0"/>
                      <w:divBdr>
                        <w:top w:val="none" w:sz="0" w:space="0" w:color="auto"/>
                        <w:left w:val="none" w:sz="0" w:space="0" w:color="auto"/>
                        <w:bottom w:val="none" w:sz="0" w:space="0" w:color="auto"/>
                        <w:right w:val="none" w:sz="0" w:space="0" w:color="auto"/>
                      </w:divBdr>
                    </w:div>
                  </w:divsChild>
                </w:div>
                <w:div w:id="1422097401">
                  <w:marLeft w:val="0"/>
                  <w:marRight w:val="0"/>
                  <w:marTop w:val="0"/>
                  <w:marBottom w:val="0"/>
                  <w:divBdr>
                    <w:top w:val="none" w:sz="0" w:space="0" w:color="auto"/>
                    <w:left w:val="none" w:sz="0" w:space="0" w:color="auto"/>
                    <w:bottom w:val="none" w:sz="0" w:space="0" w:color="auto"/>
                    <w:right w:val="none" w:sz="0" w:space="0" w:color="auto"/>
                  </w:divBdr>
                  <w:divsChild>
                    <w:div w:id="1685209725">
                      <w:marLeft w:val="0"/>
                      <w:marRight w:val="0"/>
                      <w:marTop w:val="0"/>
                      <w:marBottom w:val="0"/>
                      <w:divBdr>
                        <w:top w:val="none" w:sz="0" w:space="0" w:color="auto"/>
                        <w:left w:val="none" w:sz="0" w:space="0" w:color="auto"/>
                        <w:bottom w:val="none" w:sz="0" w:space="0" w:color="auto"/>
                        <w:right w:val="none" w:sz="0" w:space="0" w:color="auto"/>
                      </w:divBdr>
                    </w:div>
                  </w:divsChild>
                </w:div>
                <w:div w:id="1489400386">
                  <w:marLeft w:val="0"/>
                  <w:marRight w:val="0"/>
                  <w:marTop w:val="0"/>
                  <w:marBottom w:val="0"/>
                  <w:divBdr>
                    <w:top w:val="none" w:sz="0" w:space="0" w:color="auto"/>
                    <w:left w:val="none" w:sz="0" w:space="0" w:color="auto"/>
                    <w:bottom w:val="none" w:sz="0" w:space="0" w:color="auto"/>
                    <w:right w:val="none" w:sz="0" w:space="0" w:color="auto"/>
                  </w:divBdr>
                  <w:divsChild>
                    <w:div w:id="1532256201">
                      <w:marLeft w:val="0"/>
                      <w:marRight w:val="0"/>
                      <w:marTop w:val="0"/>
                      <w:marBottom w:val="0"/>
                      <w:divBdr>
                        <w:top w:val="none" w:sz="0" w:space="0" w:color="auto"/>
                        <w:left w:val="none" w:sz="0" w:space="0" w:color="auto"/>
                        <w:bottom w:val="none" w:sz="0" w:space="0" w:color="auto"/>
                        <w:right w:val="none" w:sz="0" w:space="0" w:color="auto"/>
                      </w:divBdr>
                    </w:div>
                  </w:divsChild>
                </w:div>
                <w:div w:id="1685590508">
                  <w:marLeft w:val="0"/>
                  <w:marRight w:val="0"/>
                  <w:marTop w:val="0"/>
                  <w:marBottom w:val="0"/>
                  <w:divBdr>
                    <w:top w:val="none" w:sz="0" w:space="0" w:color="auto"/>
                    <w:left w:val="none" w:sz="0" w:space="0" w:color="auto"/>
                    <w:bottom w:val="none" w:sz="0" w:space="0" w:color="auto"/>
                    <w:right w:val="none" w:sz="0" w:space="0" w:color="auto"/>
                  </w:divBdr>
                  <w:divsChild>
                    <w:div w:id="1854298574">
                      <w:marLeft w:val="0"/>
                      <w:marRight w:val="0"/>
                      <w:marTop w:val="0"/>
                      <w:marBottom w:val="0"/>
                      <w:divBdr>
                        <w:top w:val="none" w:sz="0" w:space="0" w:color="auto"/>
                        <w:left w:val="none" w:sz="0" w:space="0" w:color="auto"/>
                        <w:bottom w:val="none" w:sz="0" w:space="0" w:color="auto"/>
                        <w:right w:val="none" w:sz="0" w:space="0" w:color="auto"/>
                      </w:divBdr>
                    </w:div>
                    <w:div w:id="2060855425">
                      <w:marLeft w:val="0"/>
                      <w:marRight w:val="0"/>
                      <w:marTop w:val="0"/>
                      <w:marBottom w:val="0"/>
                      <w:divBdr>
                        <w:top w:val="none" w:sz="0" w:space="0" w:color="auto"/>
                        <w:left w:val="none" w:sz="0" w:space="0" w:color="auto"/>
                        <w:bottom w:val="none" w:sz="0" w:space="0" w:color="auto"/>
                        <w:right w:val="none" w:sz="0" w:space="0" w:color="auto"/>
                      </w:divBdr>
                    </w:div>
                  </w:divsChild>
                </w:div>
                <w:div w:id="1797290713">
                  <w:marLeft w:val="0"/>
                  <w:marRight w:val="0"/>
                  <w:marTop w:val="0"/>
                  <w:marBottom w:val="0"/>
                  <w:divBdr>
                    <w:top w:val="none" w:sz="0" w:space="0" w:color="auto"/>
                    <w:left w:val="none" w:sz="0" w:space="0" w:color="auto"/>
                    <w:bottom w:val="none" w:sz="0" w:space="0" w:color="auto"/>
                    <w:right w:val="none" w:sz="0" w:space="0" w:color="auto"/>
                  </w:divBdr>
                  <w:divsChild>
                    <w:div w:id="1220943750">
                      <w:marLeft w:val="0"/>
                      <w:marRight w:val="0"/>
                      <w:marTop w:val="0"/>
                      <w:marBottom w:val="0"/>
                      <w:divBdr>
                        <w:top w:val="none" w:sz="0" w:space="0" w:color="auto"/>
                        <w:left w:val="none" w:sz="0" w:space="0" w:color="auto"/>
                        <w:bottom w:val="none" w:sz="0" w:space="0" w:color="auto"/>
                        <w:right w:val="none" w:sz="0" w:space="0" w:color="auto"/>
                      </w:divBdr>
                    </w:div>
                  </w:divsChild>
                </w:div>
                <w:div w:id="1887523707">
                  <w:marLeft w:val="0"/>
                  <w:marRight w:val="0"/>
                  <w:marTop w:val="0"/>
                  <w:marBottom w:val="0"/>
                  <w:divBdr>
                    <w:top w:val="none" w:sz="0" w:space="0" w:color="auto"/>
                    <w:left w:val="none" w:sz="0" w:space="0" w:color="auto"/>
                    <w:bottom w:val="none" w:sz="0" w:space="0" w:color="auto"/>
                    <w:right w:val="none" w:sz="0" w:space="0" w:color="auto"/>
                  </w:divBdr>
                  <w:divsChild>
                    <w:div w:id="271206430">
                      <w:marLeft w:val="0"/>
                      <w:marRight w:val="0"/>
                      <w:marTop w:val="0"/>
                      <w:marBottom w:val="0"/>
                      <w:divBdr>
                        <w:top w:val="none" w:sz="0" w:space="0" w:color="auto"/>
                        <w:left w:val="none" w:sz="0" w:space="0" w:color="auto"/>
                        <w:bottom w:val="none" w:sz="0" w:space="0" w:color="auto"/>
                        <w:right w:val="none" w:sz="0" w:space="0" w:color="auto"/>
                      </w:divBdr>
                    </w:div>
                    <w:div w:id="1419790230">
                      <w:marLeft w:val="0"/>
                      <w:marRight w:val="0"/>
                      <w:marTop w:val="0"/>
                      <w:marBottom w:val="0"/>
                      <w:divBdr>
                        <w:top w:val="none" w:sz="0" w:space="0" w:color="auto"/>
                        <w:left w:val="none" w:sz="0" w:space="0" w:color="auto"/>
                        <w:bottom w:val="none" w:sz="0" w:space="0" w:color="auto"/>
                        <w:right w:val="none" w:sz="0" w:space="0" w:color="auto"/>
                      </w:divBdr>
                    </w:div>
                  </w:divsChild>
                </w:div>
                <w:div w:id="1893543277">
                  <w:marLeft w:val="0"/>
                  <w:marRight w:val="0"/>
                  <w:marTop w:val="0"/>
                  <w:marBottom w:val="0"/>
                  <w:divBdr>
                    <w:top w:val="none" w:sz="0" w:space="0" w:color="auto"/>
                    <w:left w:val="none" w:sz="0" w:space="0" w:color="auto"/>
                    <w:bottom w:val="none" w:sz="0" w:space="0" w:color="auto"/>
                    <w:right w:val="none" w:sz="0" w:space="0" w:color="auto"/>
                  </w:divBdr>
                  <w:divsChild>
                    <w:div w:id="10493220">
                      <w:marLeft w:val="0"/>
                      <w:marRight w:val="0"/>
                      <w:marTop w:val="0"/>
                      <w:marBottom w:val="0"/>
                      <w:divBdr>
                        <w:top w:val="none" w:sz="0" w:space="0" w:color="auto"/>
                        <w:left w:val="none" w:sz="0" w:space="0" w:color="auto"/>
                        <w:bottom w:val="none" w:sz="0" w:space="0" w:color="auto"/>
                        <w:right w:val="none" w:sz="0" w:space="0" w:color="auto"/>
                      </w:divBdr>
                    </w:div>
                  </w:divsChild>
                </w:div>
                <w:div w:id="1999991934">
                  <w:marLeft w:val="0"/>
                  <w:marRight w:val="0"/>
                  <w:marTop w:val="0"/>
                  <w:marBottom w:val="0"/>
                  <w:divBdr>
                    <w:top w:val="none" w:sz="0" w:space="0" w:color="auto"/>
                    <w:left w:val="none" w:sz="0" w:space="0" w:color="auto"/>
                    <w:bottom w:val="none" w:sz="0" w:space="0" w:color="auto"/>
                    <w:right w:val="none" w:sz="0" w:space="0" w:color="auto"/>
                  </w:divBdr>
                  <w:divsChild>
                    <w:div w:id="133060637">
                      <w:marLeft w:val="0"/>
                      <w:marRight w:val="0"/>
                      <w:marTop w:val="0"/>
                      <w:marBottom w:val="0"/>
                      <w:divBdr>
                        <w:top w:val="none" w:sz="0" w:space="0" w:color="auto"/>
                        <w:left w:val="none" w:sz="0" w:space="0" w:color="auto"/>
                        <w:bottom w:val="none" w:sz="0" w:space="0" w:color="auto"/>
                        <w:right w:val="none" w:sz="0" w:space="0" w:color="auto"/>
                      </w:divBdr>
                    </w:div>
                  </w:divsChild>
                </w:div>
                <w:div w:id="2081442738">
                  <w:marLeft w:val="0"/>
                  <w:marRight w:val="0"/>
                  <w:marTop w:val="0"/>
                  <w:marBottom w:val="0"/>
                  <w:divBdr>
                    <w:top w:val="none" w:sz="0" w:space="0" w:color="auto"/>
                    <w:left w:val="none" w:sz="0" w:space="0" w:color="auto"/>
                    <w:bottom w:val="none" w:sz="0" w:space="0" w:color="auto"/>
                    <w:right w:val="none" w:sz="0" w:space="0" w:color="auto"/>
                  </w:divBdr>
                  <w:divsChild>
                    <w:div w:id="10293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6464">
          <w:marLeft w:val="0"/>
          <w:marRight w:val="0"/>
          <w:marTop w:val="0"/>
          <w:marBottom w:val="0"/>
          <w:divBdr>
            <w:top w:val="none" w:sz="0" w:space="0" w:color="auto"/>
            <w:left w:val="none" w:sz="0" w:space="0" w:color="auto"/>
            <w:bottom w:val="none" w:sz="0" w:space="0" w:color="auto"/>
            <w:right w:val="none" w:sz="0" w:space="0" w:color="auto"/>
          </w:divBdr>
        </w:div>
        <w:div w:id="617224480">
          <w:marLeft w:val="0"/>
          <w:marRight w:val="0"/>
          <w:marTop w:val="0"/>
          <w:marBottom w:val="0"/>
          <w:divBdr>
            <w:top w:val="none" w:sz="0" w:space="0" w:color="auto"/>
            <w:left w:val="none" w:sz="0" w:space="0" w:color="auto"/>
            <w:bottom w:val="none" w:sz="0" w:space="0" w:color="auto"/>
            <w:right w:val="none" w:sz="0" w:space="0" w:color="auto"/>
          </w:divBdr>
        </w:div>
        <w:div w:id="626205213">
          <w:marLeft w:val="0"/>
          <w:marRight w:val="0"/>
          <w:marTop w:val="0"/>
          <w:marBottom w:val="0"/>
          <w:divBdr>
            <w:top w:val="none" w:sz="0" w:space="0" w:color="auto"/>
            <w:left w:val="none" w:sz="0" w:space="0" w:color="auto"/>
            <w:bottom w:val="none" w:sz="0" w:space="0" w:color="auto"/>
            <w:right w:val="none" w:sz="0" w:space="0" w:color="auto"/>
          </w:divBdr>
          <w:divsChild>
            <w:div w:id="1839878851">
              <w:marLeft w:val="-75"/>
              <w:marRight w:val="0"/>
              <w:marTop w:val="30"/>
              <w:marBottom w:val="30"/>
              <w:divBdr>
                <w:top w:val="none" w:sz="0" w:space="0" w:color="auto"/>
                <w:left w:val="none" w:sz="0" w:space="0" w:color="auto"/>
                <w:bottom w:val="none" w:sz="0" w:space="0" w:color="auto"/>
                <w:right w:val="none" w:sz="0" w:space="0" w:color="auto"/>
              </w:divBdr>
              <w:divsChild>
                <w:div w:id="7876590">
                  <w:marLeft w:val="0"/>
                  <w:marRight w:val="0"/>
                  <w:marTop w:val="0"/>
                  <w:marBottom w:val="0"/>
                  <w:divBdr>
                    <w:top w:val="none" w:sz="0" w:space="0" w:color="auto"/>
                    <w:left w:val="none" w:sz="0" w:space="0" w:color="auto"/>
                    <w:bottom w:val="none" w:sz="0" w:space="0" w:color="auto"/>
                    <w:right w:val="none" w:sz="0" w:space="0" w:color="auto"/>
                  </w:divBdr>
                  <w:divsChild>
                    <w:div w:id="532960485">
                      <w:marLeft w:val="0"/>
                      <w:marRight w:val="0"/>
                      <w:marTop w:val="0"/>
                      <w:marBottom w:val="0"/>
                      <w:divBdr>
                        <w:top w:val="none" w:sz="0" w:space="0" w:color="auto"/>
                        <w:left w:val="none" w:sz="0" w:space="0" w:color="auto"/>
                        <w:bottom w:val="none" w:sz="0" w:space="0" w:color="auto"/>
                        <w:right w:val="none" w:sz="0" w:space="0" w:color="auto"/>
                      </w:divBdr>
                    </w:div>
                  </w:divsChild>
                </w:div>
                <w:div w:id="27413358">
                  <w:marLeft w:val="0"/>
                  <w:marRight w:val="0"/>
                  <w:marTop w:val="0"/>
                  <w:marBottom w:val="0"/>
                  <w:divBdr>
                    <w:top w:val="none" w:sz="0" w:space="0" w:color="auto"/>
                    <w:left w:val="none" w:sz="0" w:space="0" w:color="auto"/>
                    <w:bottom w:val="none" w:sz="0" w:space="0" w:color="auto"/>
                    <w:right w:val="none" w:sz="0" w:space="0" w:color="auto"/>
                  </w:divBdr>
                  <w:divsChild>
                    <w:div w:id="538124343">
                      <w:marLeft w:val="0"/>
                      <w:marRight w:val="0"/>
                      <w:marTop w:val="0"/>
                      <w:marBottom w:val="0"/>
                      <w:divBdr>
                        <w:top w:val="none" w:sz="0" w:space="0" w:color="auto"/>
                        <w:left w:val="none" w:sz="0" w:space="0" w:color="auto"/>
                        <w:bottom w:val="none" w:sz="0" w:space="0" w:color="auto"/>
                        <w:right w:val="none" w:sz="0" w:space="0" w:color="auto"/>
                      </w:divBdr>
                    </w:div>
                  </w:divsChild>
                </w:div>
                <w:div w:id="46224858">
                  <w:marLeft w:val="0"/>
                  <w:marRight w:val="0"/>
                  <w:marTop w:val="0"/>
                  <w:marBottom w:val="0"/>
                  <w:divBdr>
                    <w:top w:val="none" w:sz="0" w:space="0" w:color="auto"/>
                    <w:left w:val="none" w:sz="0" w:space="0" w:color="auto"/>
                    <w:bottom w:val="none" w:sz="0" w:space="0" w:color="auto"/>
                    <w:right w:val="none" w:sz="0" w:space="0" w:color="auto"/>
                  </w:divBdr>
                  <w:divsChild>
                    <w:div w:id="680359047">
                      <w:marLeft w:val="0"/>
                      <w:marRight w:val="0"/>
                      <w:marTop w:val="0"/>
                      <w:marBottom w:val="0"/>
                      <w:divBdr>
                        <w:top w:val="none" w:sz="0" w:space="0" w:color="auto"/>
                        <w:left w:val="none" w:sz="0" w:space="0" w:color="auto"/>
                        <w:bottom w:val="none" w:sz="0" w:space="0" w:color="auto"/>
                        <w:right w:val="none" w:sz="0" w:space="0" w:color="auto"/>
                      </w:divBdr>
                    </w:div>
                    <w:div w:id="1503855156">
                      <w:marLeft w:val="0"/>
                      <w:marRight w:val="0"/>
                      <w:marTop w:val="0"/>
                      <w:marBottom w:val="0"/>
                      <w:divBdr>
                        <w:top w:val="none" w:sz="0" w:space="0" w:color="auto"/>
                        <w:left w:val="none" w:sz="0" w:space="0" w:color="auto"/>
                        <w:bottom w:val="none" w:sz="0" w:space="0" w:color="auto"/>
                        <w:right w:val="none" w:sz="0" w:space="0" w:color="auto"/>
                      </w:divBdr>
                    </w:div>
                    <w:div w:id="2145267240">
                      <w:marLeft w:val="0"/>
                      <w:marRight w:val="0"/>
                      <w:marTop w:val="0"/>
                      <w:marBottom w:val="0"/>
                      <w:divBdr>
                        <w:top w:val="none" w:sz="0" w:space="0" w:color="auto"/>
                        <w:left w:val="none" w:sz="0" w:space="0" w:color="auto"/>
                        <w:bottom w:val="none" w:sz="0" w:space="0" w:color="auto"/>
                        <w:right w:val="none" w:sz="0" w:space="0" w:color="auto"/>
                      </w:divBdr>
                    </w:div>
                  </w:divsChild>
                </w:div>
                <w:div w:id="60299400">
                  <w:marLeft w:val="0"/>
                  <w:marRight w:val="0"/>
                  <w:marTop w:val="0"/>
                  <w:marBottom w:val="0"/>
                  <w:divBdr>
                    <w:top w:val="none" w:sz="0" w:space="0" w:color="auto"/>
                    <w:left w:val="none" w:sz="0" w:space="0" w:color="auto"/>
                    <w:bottom w:val="none" w:sz="0" w:space="0" w:color="auto"/>
                    <w:right w:val="none" w:sz="0" w:space="0" w:color="auto"/>
                  </w:divBdr>
                  <w:divsChild>
                    <w:div w:id="1366365773">
                      <w:marLeft w:val="0"/>
                      <w:marRight w:val="0"/>
                      <w:marTop w:val="0"/>
                      <w:marBottom w:val="0"/>
                      <w:divBdr>
                        <w:top w:val="none" w:sz="0" w:space="0" w:color="auto"/>
                        <w:left w:val="none" w:sz="0" w:space="0" w:color="auto"/>
                        <w:bottom w:val="none" w:sz="0" w:space="0" w:color="auto"/>
                        <w:right w:val="none" w:sz="0" w:space="0" w:color="auto"/>
                      </w:divBdr>
                    </w:div>
                  </w:divsChild>
                </w:div>
                <w:div w:id="107547526">
                  <w:marLeft w:val="0"/>
                  <w:marRight w:val="0"/>
                  <w:marTop w:val="0"/>
                  <w:marBottom w:val="0"/>
                  <w:divBdr>
                    <w:top w:val="none" w:sz="0" w:space="0" w:color="auto"/>
                    <w:left w:val="none" w:sz="0" w:space="0" w:color="auto"/>
                    <w:bottom w:val="none" w:sz="0" w:space="0" w:color="auto"/>
                    <w:right w:val="none" w:sz="0" w:space="0" w:color="auto"/>
                  </w:divBdr>
                  <w:divsChild>
                    <w:div w:id="626279913">
                      <w:marLeft w:val="0"/>
                      <w:marRight w:val="0"/>
                      <w:marTop w:val="0"/>
                      <w:marBottom w:val="0"/>
                      <w:divBdr>
                        <w:top w:val="none" w:sz="0" w:space="0" w:color="auto"/>
                        <w:left w:val="none" w:sz="0" w:space="0" w:color="auto"/>
                        <w:bottom w:val="none" w:sz="0" w:space="0" w:color="auto"/>
                        <w:right w:val="none" w:sz="0" w:space="0" w:color="auto"/>
                      </w:divBdr>
                    </w:div>
                  </w:divsChild>
                </w:div>
                <w:div w:id="269706642">
                  <w:marLeft w:val="0"/>
                  <w:marRight w:val="0"/>
                  <w:marTop w:val="0"/>
                  <w:marBottom w:val="0"/>
                  <w:divBdr>
                    <w:top w:val="none" w:sz="0" w:space="0" w:color="auto"/>
                    <w:left w:val="none" w:sz="0" w:space="0" w:color="auto"/>
                    <w:bottom w:val="none" w:sz="0" w:space="0" w:color="auto"/>
                    <w:right w:val="none" w:sz="0" w:space="0" w:color="auto"/>
                  </w:divBdr>
                  <w:divsChild>
                    <w:div w:id="361248265">
                      <w:marLeft w:val="0"/>
                      <w:marRight w:val="0"/>
                      <w:marTop w:val="0"/>
                      <w:marBottom w:val="0"/>
                      <w:divBdr>
                        <w:top w:val="none" w:sz="0" w:space="0" w:color="auto"/>
                        <w:left w:val="none" w:sz="0" w:space="0" w:color="auto"/>
                        <w:bottom w:val="none" w:sz="0" w:space="0" w:color="auto"/>
                        <w:right w:val="none" w:sz="0" w:space="0" w:color="auto"/>
                      </w:divBdr>
                    </w:div>
                  </w:divsChild>
                </w:div>
                <w:div w:id="819462689">
                  <w:marLeft w:val="0"/>
                  <w:marRight w:val="0"/>
                  <w:marTop w:val="0"/>
                  <w:marBottom w:val="0"/>
                  <w:divBdr>
                    <w:top w:val="none" w:sz="0" w:space="0" w:color="auto"/>
                    <w:left w:val="none" w:sz="0" w:space="0" w:color="auto"/>
                    <w:bottom w:val="none" w:sz="0" w:space="0" w:color="auto"/>
                    <w:right w:val="none" w:sz="0" w:space="0" w:color="auto"/>
                  </w:divBdr>
                  <w:divsChild>
                    <w:div w:id="963778960">
                      <w:marLeft w:val="0"/>
                      <w:marRight w:val="0"/>
                      <w:marTop w:val="0"/>
                      <w:marBottom w:val="0"/>
                      <w:divBdr>
                        <w:top w:val="none" w:sz="0" w:space="0" w:color="auto"/>
                        <w:left w:val="none" w:sz="0" w:space="0" w:color="auto"/>
                        <w:bottom w:val="none" w:sz="0" w:space="0" w:color="auto"/>
                        <w:right w:val="none" w:sz="0" w:space="0" w:color="auto"/>
                      </w:divBdr>
                    </w:div>
                    <w:div w:id="997617913">
                      <w:marLeft w:val="0"/>
                      <w:marRight w:val="0"/>
                      <w:marTop w:val="0"/>
                      <w:marBottom w:val="0"/>
                      <w:divBdr>
                        <w:top w:val="none" w:sz="0" w:space="0" w:color="auto"/>
                        <w:left w:val="none" w:sz="0" w:space="0" w:color="auto"/>
                        <w:bottom w:val="none" w:sz="0" w:space="0" w:color="auto"/>
                        <w:right w:val="none" w:sz="0" w:space="0" w:color="auto"/>
                      </w:divBdr>
                    </w:div>
                    <w:div w:id="1463960042">
                      <w:marLeft w:val="0"/>
                      <w:marRight w:val="0"/>
                      <w:marTop w:val="0"/>
                      <w:marBottom w:val="0"/>
                      <w:divBdr>
                        <w:top w:val="none" w:sz="0" w:space="0" w:color="auto"/>
                        <w:left w:val="none" w:sz="0" w:space="0" w:color="auto"/>
                        <w:bottom w:val="none" w:sz="0" w:space="0" w:color="auto"/>
                        <w:right w:val="none" w:sz="0" w:space="0" w:color="auto"/>
                      </w:divBdr>
                    </w:div>
                  </w:divsChild>
                </w:div>
                <w:div w:id="885793682">
                  <w:marLeft w:val="0"/>
                  <w:marRight w:val="0"/>
                  <w:marTop w:val="0"/>
                  <w:marBottom w:val="0"/>
                  <w:divBdr>
                    <w:top w:val="none" w:sz="0" w:space="0" w:color="auto"/>
                    <w:left w:val="none" w:sz="0" w:space="0" w:color="auto"/>
                    <w:bottom w:val="none" w:sz="0" w:space="0" w:color="auto"/>
                    <w:right w:val="none" w:sz="0" w:space="0" w:color="auto"/>
                  </w:divBdr>
                  <w:divsChild>
                    <w:div w:id="1605453196">
                      <w:marLeft w:val="0"/>
                      <w:marRight w:val="0"/>
                      <w:marTop w:val="0"/>
                      <w:marBottom w:val="0"/>
                      <w:divBdr>
                        <w:top w:val="none" w:sz="0" w:space="0" w:color="auto"/>
                        <w:left w:val="none" w:sz="0" w:space="0" w:color="auto"/>
                        <w:bottom w:val="none" w:sz="0" w:space="0" w:color="auto"/>
                        <w:right w:val="none" w:sz="0" w:space="0" w:color="auto"/>
                      </w:divBdr>
                    </w:div>
                  </w:divsChild>
                </w:div>
                <w:div w:id="991982516">
                  <w:marLeft w:val="0"/>
                  <w:marRight w:val="0"/>
                  <w:marTop w:val="0"/>
                  <w:marBottom w:val="0"/>
                  <w:divBdr>
                    <w:top w:val="none" w:sz="0" w:space="0" w:color="auto"/>
                    <w:left w:val="none" w:sz="0" w:space="0" w:color="auto"/>
                    <w:bottom w:val="none" w:sz="0" w:space="0" w:color="auto"/>
                    <w:right w:val="none" w:sz="0" w:space="0" w:color="auto"/>
                  </w:divBdr>
                  <w:divsChild>
                    <w:div w:id="1075249407">
                      <w:marLeft w:val="0"/>
                      <w:marRight w:val="0"/>
                      <w:marTop w:val="0"/>
                      <w:marBottom w:val="0"/>
                      <w:divBdr>
                        <w:top w:val="none" w:sz="0" w:space="0" w:color="auto"/>
                        <w:left w:val="none" w:sz="0" w:space="0" w:color="auto"/>
                        <w:bottom w:val="none" w:sz="0" w:space="0" w:color="auto"/>
                        <w:right w:val="none" w:sz="0" w:space="0" w:color="auto"/>
                      </w:divBdr>
                    </w:div>
                  </w:divsChild>
                </w:div>
                <w:div w:id="1065299479">
                  <w:marLeft w:val="0"/>
                  <w:marRight w:val="0"/>
                  <w:marTop w:val="0"/>
                  <w:marBottom w:val="0"/>
                  <w:divBdr>
                    <w:top w:val="none" w:sz="0" w:space="0" w:color="auto"/>
                    <w:left w:val="none" w:sz="0" w:space="0" w:color="auto"/>
                    <w:bottom w:val="none" w:sz="0" w:space="0" w:color="auto"/>
                    <w:right w:val="none" w:sz="0" w:space="0" w:color="auto"/>
                  </w:divBdr>
                  <w:divsChild>
                    <w:div w:id="1284649442">
                      <w:marLeft w:val="0"/>
                      <w:marRight w:val="0"/>
                      <w:marTop w:val="0"/>
                      <w:marBottom w:val="0"/>
                      <w:divBdr>
                        <w:top w:val="none" w:sz="0" w:space="0" w:color="auto"/>
                        <w:left w:val="none" w:sz="0" w:space="0" w:color="auto"/>
                        <w:bottom w:val="none" w:sz="0" w:space="0" w:color="auto"/>
                        <w:right w:val="none" w:sz="0" w:space="0" w:color="auto"/>
                      </w:divBdr>
                    </w:div>
                  </w:divsChild>
                </w:div>
                <w:div w:id="1174346549">
                  <w:marLeft w:val="0"/>
                  <w:marRight w:val="0"/>
                  <w:marTop w:val="0"/>
                  <w:marBottom w:val="0"/>
                  <w:divBdr>
                    <w:top w:val="none" w:sz="0" w:space="0" w:color="auto"/>
                    <w:left w:val="none" w:sz="0" w:space="0" w:color="auto"/>
                    <w:bottom w:val="none" w:sz="0" w:space="0" w:color="auto"/>
                    <w:right w:val="none" w:sz="0" w:space="0" w:color="auto"/>
                  </w:divBdr>
                  <w:divsChild>
                    <w:div w:id="662660101">
                      <w:marLeft w:val="0"/>
                      <w:marRight w:val="0"/>
                      <w:marTop w:val="0"/>
                      <w:marBottom w:val="0"/>
                      <w:divBdr>
                        <w:top w:val="none" w:sz="0" w:space="0" w:color="auto"/>
                        <w:left w:val="none" w:sz="0" w:space="0" w:color="auto"/>
                        <w:bottom w:val="none" w:sz="0" w:space="0" w:color="auto"/>
                        <w:right w:val="none" w:sz="0" w:space="0" w:color="auto"/>
                      </w:divBdr>
                    </w:div>
                    <w:div w:id="678046142">
                      <w:marLeft w:val="0"/>
                      <w:marRight w:val="0"/>
                      <w:marTop w:val="0"/>
                      <w:marBottom w:val="0"/>
                      <w:divBdr>
                        <w:top w:val="none" w:sz="0" w:space="0" w:color="auto"/>
                        <w:left w:val="none" w:sz="0" w:space="0" w:color="auto"/>
                        <w:bottom w:val="none" w:sz="0" w:space="0" w:color="auto"/>
                        <w:right w:val="none" w:sz="0" w:space="0" w:color="auto"/>
                      </w:divBdr>
                    </w:div>
                    <w:div w:id="893977319">
                      <w:marLeft w:val="0"/>
                      <w:marRight w:val="0"/>
                      <w:marTop w:val="0"/>
                      <w:marBottom w:val="0"/>
                      <w:divBdr>
                        <w:top w:val="none" w:sz="0" w:space="0" w:color="auto"/>
                        <w:left w:val="none" w:sz="0" w:space="0" w:color="auto"/>
                        <w:bottom w:val="none" w:sz="0" w:space="0" w:color="auto"/>
                        <w:right w:val="none" w:sz="0" w:space="0" w:color="auto"/>
                      </w:divBdr>
                    </w:div>
                    <w:div w:id="1056853655">
                      <w:marLeft w:val="0"/>
                      <w:marRight w:val="0"/>
                      <w:marTop w:val="0"/>
                      <w:marBottom w:val="0"/>
                      <w:divBdr>
                        <w:top w:val="none" w:sz="0" w:space="0" w:color="auto"/>
                        <w:left w:val="none" w:sz="0" w:space="0" w:color="auto"/>
                        <w:bottom w:val="none" w:sz="0" w:space="0" w:color="auto"/>
                        <w:right w:val="none" w:sz="0" w:space="0" w:color="auto"/>
                      </w:divBdr>
                    </w:div>
                    <w:div w:id="1068114868">
                      <w:marLeft w:val="0"/>
                      <w:marRight w:val="0"/>
                      <w:marTop w:val="0"/>
                      <w:marBottom w:val="0"/>
                      <w:divBdr>
                        <w:top w:val="none" w:sz="0" w:space="0" w:color="auto"/>
                        <w:left w:val="none" w:sz="0" w:space="0" w:color="auto"/>
                        <w:bottom w:val="none" w:sz="0" w:space="0" w:color="auto"/>
                        <w:right w:val="none" w:sz="0" w:space="0" w:color="auto"/>
                      </w:divBdr>
                    </w:div>
                    <w:div w:id="1117405655">
                      <w:marLeft w:val="0"/>
                      <w:marRight w:val="0"/>
                      <w:marTop w:val="0"/>
                      <w:marBottom w:val="0"/>
                      <w:divBdr>
                        <w:top w:val="none" w:sz="0" w:space="0" w:color="auto"/>
                        <w:left w:val="none" w:sz="0" w:space="0" w:color="auto"/>
                        <w:bottom w:val="none" w:sz="0" w:space="0" w:color="auto"/>
                        <w:right w:val="none" w:sz="0" w:space="0" w:color="auto"/>
                      </w:divBdr>
                    </w:div>
                    <w:div w:id="1417290595">
                      <w:marLeft w:val="0"/>
                      <w:marRight w:val="0"/>
                      <w:marTop w:val="0"/>
                      <w:marBottom w:val="0"/>
                      <w:divBdr>
                        <w:top w:val="none" w:sz="0" w:space="0" w:color="auto"/>
                        <w:left w:val="none" w:sz="0" w:space="0" w:color="auto"/>
                        <w:bottom w:val="none" w:sz="0" w:space="0" w:color="auto"/>
                        <w:right w:val="none" w:sz="0" w:space="0" w:color="auto"/>
                      </w:divBdr>
                    </w:div>
                    <w:div w:id="1467510593">
                      <w:marLeft w:val="0"/>
                      <w:marRight w:val="0"/>
                      <w:marTop w:val="0"/>
                      <w:marBottom w:val="0"/>
                      <w:divBdr>
                        <w:top w:val="none" w:sz="0" w:space="0" w:color="auto"/>
                        <w:left w:val="none" w:sz="0" w:space="0" w:color="auto"/>
                        <w:bottom w:val="none" w:sz="0" w:space="0" w:color="auto"/>
                        <w:right w:val="none" w:sz="0" w:space="0" w:color="auto"/>
                      </w:divBdr>
                    </w:div>
                    <w:div w:id="1608924289">
                      <w:marLeft w:val="0"/>
                      <w:marRight w:val="0"/>
                      <w:marTop w:val="0"/>
                      <w:marBottom w:val="0"/>
                      <w:divBdr>
                        <w:top w:val="none" w:sz="0" w:space="0" w:color="auto"/>
                        <w:left w:val="none" w:sz="0" w:space="0" w:color="auto"/>
                        <w:bottom w:val="none" w:sz="0" w:space="0" w:color="auto"/>
                        <w:right w:val="none" w:sz="0" w:space="0" w:color="auto"/>
                      </w:divBdr>
                    </w:div>
                    <w:div w:id="1620457229">
                      <w:marLeft w:val="0"/>
                      <w:marRight w:val="0"/>
                      <w:marTop w:val="0"/>
                      <w:marBottom w:val="0"/>
                      <w:divBdr>
                        <w:top w:val="none" w:sz="0" w:space="0" w:color="auto"/>
                        <w:left w:val="none" w:sz="0" w:space="0" w:color="auto"/>
                        <w:bottom w:val="none" w:sz="0" w:space="0" w:color="auto"/>
                        <w:right w:val="none" w:sz="0" w:space="0" w:color="auto"/>
                      </w:divBdr>
                    </w:div>
                    <w:div w:id="1982954231">
                      <w:marLeft w:val="0"/>
                      <w:marRight w:val="0"/>
                      <w:marTop w:val="0"/>
                      <w:marBottom w:val="0"/>
                      <w:divBdr>
                        <w:top w:val="none" w:sz="0" w:space="0" w:color="auto"/>
                        <w:left w:val="none" w:sz="0" w:space="0" w:color="auto"/>
                        <w:bottom w:val="none" w:sz="0" w:space="0" w:color="auto"/>
                        <w:right w:val="none" w:sz="0" w:space="0" w:color="auto"/>
                      </w:divBdr>
                    </w:div>
                    <w:div w:id="2063213522">
                      <w:marLeft w:val="0"/>
                      <w:marRight w:val="0"/>
                      <w:marTop w:val="0"/>
                      <w:marBottom w:val="0"/>
                      <w:divBdr>
                        <w:top w:val="none" w:sz="0" w:space="0" w:color="auto"/>
                        <w:left w:val="none" w:sz="0" w:space="0" w:color="auto"/>
                        <w:bottom w:val="none" w:sz="0" w:space="0" w:color="auto"/>
                        <w:right w:val="none" w:sz="0" w:space="0" w:color="auto"/>
                      </w:divBdr>
                    </w:div>
                    <w:div w:id="2135168344">
                      <w:marLeft w:val="0"/>
                      <w:marRight w:val="0"/>
                      <w:marTop w:val="0"/>
                      <w:marBottom w:val="0"/>
                      <w:divBdr>
                        <w:top w:val="none" w:sz="0" w:space="0" w:color="auto"/>
                        <w:left w:val="none" w:sz="0" w:space="0" w:color="auto"/>
                        <w:bottom w:val="none" w:sz="0" w:space="0" w:color="auto"/>
                        <w:right w:val="none" w:sz="0" w:space="0" w:color="auto"/>
                      </w:divBdr>
                    </w:div>
                  </w:divsChild>
                </w:div>
                <w:div w:id="1196113200">
                  <w:marLeft w:val="0"/>
                  <w:marRight w:val="0"/>
                  <w:marTop w:val="0"/>
                  <w:marBottom w:val="0"/>
                  <w:divBdr>
                    <w:top w:val="none" w:sz="0" w:space="0" w:color="auto"/>
                    <w:left w:val="none" w:sz="0" w:space="0" w:color="auto"/>
                    <w:bottom w:val="none" w:sz="0" w:space="0" w:color="auto"/>
                    <w:right w:val="none" w:sz="0" w:space="0" w:color="auto"/>
                  </w:divBdr>
                  <w:divsChild>
                    <w:div w:id="1440099526">
                      <w:marLeft w:val="0"/>
                      <w:marRight w:val="0"/>
                      <w:marTop w:val="0"/>
                      <w:marBottom w:val="0"/>
                      <w:divBdr>
                        <w:top w:val="none" w:sz="0" w:space="0" w:color="auto"/>
                        <w:left w:val="none" w:sz="0" w:space="0" w:color="auto"/>
                        <w:bottom w:val="none" w:sz="0" w:space="0" w:color="auto"/>
                        <w:right w:val="none" w:sz="0" w:space="0" w:color="auto"/>
                      </w:divBdr>
                    </w:div>
                  </w:divsChild>
                </w:div>
                <w:div w:id="1223449516">
                  <w:marLeft w:val="0"/>
                  <w:marRight w:val="0"/>
                  <w:marTop w:val="0"/>
                  <w:marBottom w:val="0"/>
                  <w:divBdr>
                    <w:top w:val="none" w:sz="0" w:space="0" w:color="auto"/>
                    <w:left w:val="none" w:sz="0" w:space="0" w:color="auto"/>
                    <w:bottom w:val="none" w:sz="0" w:space="0" w:color="auto"/>
                    <w:right w:val="none" w:sz="0" w:space="0" w:color="auto"/>
                  </w:divBdr>
                  <w:divsChild>
                    <w:div w:id="279577328">
                      <w:marLeft w:val="0"/>
                      <w:marRight w:val="0"/>
                      <w:marTop w:val="0"/>
                      <w:marBottom w:val="0"/>
                      <w:divBdr>
                        <w:top w:val="none" w:sz="0" w:space="0" w:color="auto"/>
                        <w:left w:val="none" w:sz="0" w:space="0" w:color="auto"/>
                        <w:bottom w:val="none" w:sz="0" w:space="0" w:color="auto"/>
                        <w:right w:val="none" w:sz="0" w:space="0" w:color="auto"/>
                      </w:divBdr>
                    </w:div>
                    <w:div w:id="553010488">
                      <w:marLeft w:val="0"/>
                      <w:marRight w:val="0"/>
                      <w:marTop w:val="0"/>
                      <w:marBottom w:val="0"/>
                      <w:divBdr>
                        <w:top w:val="none" w:sz="0" w:space="0" w:color="auto"/>
                        <w:left w:val="none" w:sz="0" w:space="0" w:color="auto"/>
                        <w:bottom w:val="none" w:sz="0" w:space="0" w:color="auto"/>
                        <w:right w:val="none" w:sz="0" w:space="0" w:color="auto"/>
                      </w:divBdr>
                    </w:div>
                    <w:div w:id="624845356">
                      <w:marLeft w:val="0"/>
                      <w:marRight w:val="0"/>
                      <w:marTop w:val="0"/>
                      <w:marBottom w:val="0"/>
                      <w:divBdr>
                        <w:top w:val="none" w:sz="0" w:space="0" w:color="auto"/>
                        <w:left w:val="none" w:sz="0" w:space="0" w:color="auto"/>
                        <w:bottom w:val="none" w:sz="0" w:space="0" w:color="auto"/>
                        <w:right w:val="none" w:sz="0" w:space="0" w:color="auto"/>
                      </w:divBdr>
                    </w:div>
                    <w:div w:id="1314066234">
                      <w:marLeft w:val="0"/>
                      <w:marRight w:val="0"/>
                      <w:marTop w:val="0"/>
                      <w:marBottom w:val="0"/>
                      <w:divBdr>
                        <w:top w:val="none" w:sz="0" w:space="0" w:color="auto"/>
                        <w:left w:val="none" w:sz="0" w:space="0" w:color="auto"/>
                        <w:bottom w:val="none" w:sz="0" w:space="0" w:color="auto"/>
                        <w:right w:val="none" w:sz="0" w:space="0" w:color="auto"/>
                      </w:divBdr>
                    </w:div>
                  </w:divsChild>
                </w:div>
                <w:div w:id="1358964365">
                  <w:marLeft w:val="0"/>
                  <w:marRight w:val="0"/>
                  <w:marTop w:val="0"/>
                  <w:marBottom w:val="0"/>
                  <w:divBdr>
                    <w:top w:val="none" w:sz="0" w:space="0" w:color="auto"/>
                    <w:left w:val="none" w:sz="0" w:space="0" w:color="auto"/>
                    <w:bottom w:val="none" w:sz="0" w:space="0" w:color="auto"/>
                    <w:right w:val="none" w:sz="0" w:space="0" w:color="auto"/>
                  </w:divBdr>
                  <w:divsChild>
                    <w:div w:id="814106824">
                      <w:marLeft w:val="0"/>
                      <w:marRight w:val="0"/>
                      <w:marTop w:val="0"/>
                      <w:marBottom w:val="0"/>
                      <w:divBdr>
                        <w:top w:val="none" w:sz="0" w:space="0" w:color="auto"/>
                        <w:left w:val="none" w:sz="0" w:space="0" w:color="auto"/>
                        <w:bottom w:val="none" w:sz="0" w:space="0" w:color="auto"/>
                        <w:right w:val="none" w:sz="0" w:space="0" w:color="auto"/>
                      </w:divBdr>
                    </w:div>
                  </w:divsChild>
                </w:div>
                <w:div w:id="1365447097">
                  <w:marLeft w:val="0"/>
                  <w:marRight w:val="0"/>
                  <w:marTop w:val="0"/>
                  <w:marBottom w:val="0"/>
                  <w:divBdr>
                    <w:top w:val="none" w:sz="0" w:space="0" w:color="auto"/>
                    <w:left w:val="none" w:sz="0" w:space="0" w:color="auto"/>
                    <w:bottom w:val="none" w:sz="0" w:space="0" w:color="auto"/>
                    <w:right w:val="none" w:sz="0" w:space="0" w:color="auto"/>
                  </w:divBdr>
                  <w:divsChild>
                    <w:div w:id="2120759012">
                      <w:marLeft w:val="0"/>
                      <w:marRight w:val="0"/>
                      <w:marTop w:val="0"/>
                      <w:marBottom w:val="0"/>
                      <w:divBdr>
                        <w:top w:val="none" w:sz="0" w:space="0" w:color="auto"/>
                        <w:left w:val="none" w:sz="0" w:space="0" w:color="auto"/>
                        <w:bottom w:val="none" w:sz="0" w:space="0" w:color="auto"/>
                        <w:right w:val="none" w:sz="0" w:space="0" w:color="auto"/>
                      </w:divBdr>
                    </w:div>
                  </w:divsChild>
                </w:div>
                <w:div w:id="1387945371">
                  <w:marLeft w:val="0"/>
                  <w:marRight w:val="0"/>
                  <w:marTop w:val="0"/>
                  <w:marBottom w:val="0"/>
                  <w:divBdr>
                    <w:top w:val="none" w:sz="0" w:space="0" w:color="auto"/>
                    <w:left w:val="none" w:sz="0" w:space="0" w:color="auto"/>
                    <w:bottom w:val="none" w:sz="0" w:space="0" w:color="auto"/>
                    <w:right w:val="none" w:sz="0" w:space="0" w:color="auto"/>
                  </w:divBdr>
                  <w:divsChild>
                    <w:div w:id="671179628">
                      <w:marLeft w:val="0"/>
                      <w:marRight w:val="0"/>
                      <w:marTop w:val="0"/>
                      <w:marBottom w:val="0"/>
                      <w:divBdr>
                        <w:top w:val="none" w:sz="0" w:space="0" w:color="auto"/>
                        <w:left w:val="none" w:sz="0" w:space="0" w:color="auto"/>
                        <w:bottom w:val="none" w:sz="0" w:space="0" w:color="auto"/>
                        <w:right w:val="none" w:sz="0" w:space="0" w:color="auto"/>
                      </w:divBdr>
                    </w:div>
                    <w:div w:id="834108202">
                      <w:marLeft w:val="0"/>
                      <w:marRight w:val="0"/>
                      <w:marTop w:val="0"/>
                      <w:marBottom w:val="0"/>
                      <w:divBdr>
                        <w:top w:val="none" w:sz="0" w:space="0" w:color="auto"/>
                        <w:left w:val="none" w:sz="0" w:space="0" w:color="auto"/>
                        <w:bottom w:val="none" w:sz="0" w:space="0" w:color="auto"/>
                        <w:right w:val="none" w:sz="0" w:space="0" w:color="auto"/>
                      </w:divBdr>
                    </w:div>
                    <w:div w:id="2099281797">
                      <w:marLeft w:val="0"/>
                      <w:marRight w:val="0"/>
                      <w:marTop w:val="0"/>
                      <w:marBottom w:val="0"/>
                      <w:divBdr>
                        <w:top w:val="none" w:sz="0" w:space="0" w:color="auto"/>
                        <w:left w:val="none" w:sz="0" w:space="0" w:color="auto"/>
                        <w:bottom w:val="none" w:sz="0" w:space="0" w:color="auto"/>
                        <w:right w:val="none" w:sz="0" w:space="0" w:color="auto"/>
                      </w:divBdr>
                    </w:div>
                  </w:divsChild>
                </w:div>
                <w:div w:id="1500081253">
                  <w:marLeft w:val="0"/>
                  <w:marRight w:val="0"/>
                  <w:marTop w:val="0"/>
                  <w:marBottom w:val="0"/>
                  <w:divBdr>
                    <w:top w:val="none" w:sz="0" w:space="0" w:color="auto"/>
                    <w:left w:val="none" w:sz="0" w:space="0" w:color="auto"/>
                    <w:bottom w:val="none" w:sz="0" w:space="0" w:color="auto"/>
                    <w:right w:val="none" w:sz="0" w:space="0" w:color="auto"/>
                  </w:divBdr>
                  <w:divsChild>
                    <w:div w:id="155343988">
                      <w:marLeft w:val="0"/>
                      <w:marRight w:val="0"/>
                      <w:marTop w:val="0"/>
                      <w:marBottom w:val="0"/>
                      <w:divBdr>
                        <w:top w:val="none" w:sz="0" w:space="0" w:color="auto"/>
                        <w:left w:val="none" w:sz="0" w:space="0" w:color="auto"/>
                        <w:bottom w:val="none" w:sz="0" w:space="0" w:color="auto"/>
                        <w:right w:val="none" w:sz="0" w:space="0" w:color="auto"/>
                      </w:divBdr>
                    </w:div>
                    <w:div w:id="373503953">
                      <w:marLeft w:val="0"/>
                      <w:marRight w:val="0"/>
                      <w:marTop w:val="0"/>
                      <w:marBottom w:val="0"/>
                      <w:divBdr>
                        <w:top w:val="none" w:sz="0" w:space="0" w:color="auto"/>
                        <w:left w:val="none" w:sz="0" w:space="0" w:color="auto"/>
                        <w:bottom w:val="none" w:sz="0" w:space="0" w:color="auto"/>
                        <w:right w:val="none" w:sz="0" w:space="0" w:color="auto"/>
                      </w:divBdr>
                    </w:div>
                    <w:div w:id="541282725">
                      <w:marLeft w:val="0"/>
                      <w:marRight w:val="0"/>
                      <w:marTop w:val="0"/>
                      <w:marBottom w:val="0"/>
                      <w:divBdr>
                        <w:top w:val="none" w:sz="0" w:space="0" w:color="auto"/>
                        <w:left w:val="none" w:sz="0" w:space="0" w:color="auto"/>
                        <w:bottom w:val="none" w:sz="0" w:space="0" w:color="auto"/>
                        <w:right w:val="none" w:sz="0" w:space="0" w:color="auto"/>
                      </w:divBdr>
                    </w:div>
                    <w:div w:id="737898703">
                      <w:marLeft w:val="0"/>
                      <w:marRight w:val="0"/>
                      <w:marTop w:val="0"/>
                      <w:marBottom w:val="0"/>
                      <w:divBdr>
                        <w:top w:val="none" w:sz="0" w:space="0" w:color="auto"/>
                        <w:left w:val="none" w:sz="0" w:space="0" w:color="auto"/>
                        <w:bottom w:val="none" w:sz="0" w:space="0" w:color="auto"/>
                        <w:right w:val="none" w:sz="0" w:space="0" w:color="auto"/>
                      </w:divBdr>
                    </w:div>
                    <w:div w:id="1069308659">
                      <w:marLeft w:val="0"/>
                      <w:marRight w:val="0"/>
                      <w:marTop w:val="0"/>
                      <w:marBottom w:val="0"/>
                      <w:divBdr>
                        <w:top w:val="none" w:sz="0" w:space="0" w:color="auto"/>
                        <w:left w:val="none" w:sz="0" w:space="0" w:color="auto"/>
                        <w:bottom w:val="none" w:sz="0" w:space="0" w:color="auto"/>
                        <w:right w:val="none" w:sz="0" w:space="0" w:color="auto"/>
                      </w:divBdr>
                    </w:div>
                    <w:div w:id="1363556792">
                      <w:marLeft w:val="0"/>
                      <w:marRight w:val="0"/>
                      <w:marTop w:val="0"/>
                      <w:marBottom w:val="0"/>
                      <w:divBdr>
                        <w:top w:val="none" w:sz="0" w:space="0" w:color="auto"/>
                        <w:left w:val="none" w:sz="0" w:space="0" w:color="auto"/>
                        <w:bottom w:val="none" w:sz="0" w:space="0" w:color="auto"/>
                        <w:right w:val="none" w:sz="0" w:space="0" w:color="auto"/>
                      </w:divBdr>
                    </w:div>
                    <w:div w:id="1371413546">
                      <w:marLeft w:val="0"/>
                      <w:marRight w:val="0"/>
                      <w:marTop w:val="0"/>
                      <w:marBottom w:val="0"/>
                      <w:divBdr>
                        <w:top w:val="none" w:sz="0" w:space="0" w:color="auto"/>
                        <w:left w:val="none" w:sz="0" w:space="0" w:color="auto"/>
                        <w:bottom w:val="none" w:sz="0" w:space="0" w:color="auto"/>
                        <w:right w:val="none" w:sz="0" w:space="0" w:color="auto"/>
                      </w:divBdr>
                    </w:div>
                    <w:div w:id="1386757270">
                      <w:marLeft w:val="0"/>
                      <w:marRight w:val="0"/>
                      <w:marTop w:val="0"/>
                      <w:marBottom w:val="0"/>
                      <w:divBdr>
                        <w:top w:val="none" w:sz="0" w:space="0" w:color="auto"/>
                        <w:left w:val="none" w:sz="0" w:space="0" w:color="auto"/>
                        <w:bottom w:val="none" w:sz="0" w:space="0" w:color="auto"/>
                        <w:right w:val="none" w:sz="0" w:space="0" w:color="auto"/>
                      </w:divBdr>
                    </w:div>
                    <w:div w:id="1388340644">
                      <w:marLeft w:val="0"/>
                      <w:marRight w:val="0"/>
                      <w:marTop w:val="0"/>
                      <w:marBottom w:val="0"/>
                      <w:divBdr>
                        <w:top w:val="none" w:sz="0" w:space="0" w:color="auto"/>
                        <w:left w:val="none" w:sz="0" w:space="0" w:color="auto"/>
                        <w:bottom w:val="none" w:sz="0" w:space="0" w:color="auto"/>
                        <w:right w:val="none" w:sz="0" w:space="0" w:color="auto"/>
                      </w:divBdr>
                    </w:div>
                    <w:div w:id="1584949621">
                      <w:marLeft w:val="0"/>
                      <w:marRight w:val="0"/>
                      <w:marTop w:val="0"/>
                      <w:marBottom w:val="0"/>
                      <w:divBdr>
                        <w:top w:val="none" w:sz="0" w:space="0" w:color="auto"/>
                        <w:left w:val="none" w:sz="0" w:space="0" w:color="auto"/>
                        <w:bottom w:val="none" w:sz="0" w:space="0" w:color="auto"/>
                        <w:right w:val="none" w:sz="0" w:space="0" w:color="auto"/>
                      </w:divBdr>
                    </w:div>
                    <w:div w:id="1602757633">
                      <w:marLeft w:val="0"/>
                      <w:marRight w:val="0"/>
                      <w:marTop w:val="0"/>
                      <w:marBottom w:val="0"/>
                      <w:divBdr>
                        <w:top w:val="none" w:sz="0" w:space="0" w:color="auto"/>
                        <w:left w:val="none" w:sz="0" w:space="0" w:color="auto"/>
                        <w:bottom w:val="none" w:sz="0" w:space="0" w:color="auto"/>
                        <w:right w:val="none" w:sz="0" w:space="0" w:color="auto"/>
                      </w:divBdr>
                    </w:div>
                    <w:div w:id="1735810172">
                      <w:marLeft w:val="0"/>
                      <w:marRight w:val="0"/>
                      <w:marTop w:val="0"/>
                      <w:marBottom w:val="0"/>
                      <w:divBdr>
                        <w:top w:val="none" w:sz="0" w:space="0" w:color="auto"/>
                        <w:left w:val="none" w:sz="0" w:space="0" w:color="auto"/>
                        <w:bottom w:val="none" w:sz="0" w:space="0" w:color="auto"/>
                        <w:right w:val="none" w:sz="0" w:space="0" w:color="auto"/>
                      </w:divBdr>
                    </w:div>
                    <w:div w:id="1976836645">
                      <w:marLeft w:val="0"/>
                      <w:marRight w:val="0"/>
                      <w:marTop w:val="0"/>
                      <w:marBottom w:val="0"/>
                      <w:divBdr>
                        <w:top w:val="none" w:sz="0" w:space="0" w:color="auto"/>
                        <w:left w:val="none" w:sz="0" w:space="0" w:color="auto"/>
                        <w:bottom w:val="none" w:sz="0" w:space="0" w:color="auto"/>
                        <w:right w:val="none" w:sz="0" w:space="0" w:color="auto"/>
                      </w:divBdr>
                    </w:div>
                    <w:div w:id="2009559676">
                      <w:marLeft w:val="0"/>
                      <w:marRight w:val="0"/>
                      <w:marTop w:val="0"/>
                      <w:marBottom w:val="0"/>
                      <w:divBdr>
                        <w:top w:val="none" w:sz="0" w:space="0" w:color="auto"/>
                        <w:left w:val="none" w:sz="0" w:space="0" w:color="auto"/>
                        <w:bottom w:val="none" w:sz="0" w:space="0" w:color="auto"/>
                        <w:right w:val="none" w:sz="0" w:space="0" w:color="auto"/>
                      </w:divBdr>
                    </w:div>
                  </w:divsChild>
                </w:div>
                <w:div w:id="1533617456">
                  <w:marLeft w:val="0"/>
                  <w:marRight w:val="0"/>
                  <w:marTop w:val="0"/>
                  <w:marBottom w:val="0"/>
                  <w:divBdr>
                    <w:top w:val="none" w:sz="0" w:space="0" w:color="auto"/>
                    <w:left w:val="none" w:sz="0" w:space="0" w:color="auto"/>
                    <w:bottom w:val="none" w:sz="0" w:space="0" w:color="auto"/>
                    <w:right w:val="none" w:sz="0" w:space="0" w:color="auto"/>
                  </w:divBdr>
                  <w:divsChild>
                    <w:div w:id="1780837139">
                      <w:marLeft w:val="0"/>
                      <w:marRight w:val="0"/>
                      <w:marTop w:val="0"/>
                      <w:marBottom w:val="0"/>
                      <w:divBdr>
                        <w:top w:val="none" w:sz="0" w:space="0" w:color="auto"/>
                        <w:left w:val="none" w:sz="0" w:space="0" w:color="auto"/>
                        <w:bottom w:val="none" w:sz="0" w:space="0" w:color="auto"/>
                        <w:right w:val="none" w:sz="0" w:space="0" w:color="auto"/>
                      </w:divBdr>
                    </w:div>
                  </w:divsChild>
                </w:div>
                <w:div w:id="1556158023">
                  <w:marLeft w:val="0"/>
                  <w:marRight w:val="0"/>
                  <w:marTop w:val="0"/>
                  <w:marBottom w:val="0"/>
                  <w:divBdr>
                    <w:top w:val="none" w:sz="0" w:space="0" w:color="auto"/>
                    <w:left w:val="none" w:sz="0" w:space="0" w:color="auto"/>
                    <w:bottom w:val="none" w:sz="0" w:space="0" w:color="auto"/>
                    <w:right w:val="none" w:sz="0" w:space="0" w:color="auto"/>
                  </w:divBdr>
                  <w:divsChild>
                    <w:div w:id="2134205569">
                      <w:marLeft w:val="0"/>
                      <w:marRight w:val="0"/>
                      <w:marTop w:val="0"/>
                      <w:marBottom w:val="0"/>
                      <w:divBdr>
                        <w:top w:val="none" w:sz="0" w:space="0" w:color="auto"/>
                        <w:left w:val="none" w:sz="0" w:space="0" w:color="auto"/>
                        <w:bottom w:val="none" w:sz="0" w:space="0" w:color="auto"/>
                        <w:right w:val="none" w:sz="0" w:space="0" w:color="auto"/>
                      </w:divBdr>
                    </w:div>
                  </w:divsChild>
                </w:div>
                <w:div w:id="1570577649">
                  <w:marLeft w:val="0"/>
                  <w:marRight w:val="0"/>
                  <w:marTop w:val="0"/>
                  <w:marBottom w:val="0"/>
                  <w:divBdr>
                    <w:top w:val="none" w:sz="0" w:space="0" w:color="auto"/>
                    <w:left w:val="none" w:sz="0" w:space="0" w:color="auto"/>
                    <w:bottom w:val="none" w:sz="0" w:space="0" w:color="auto"/>
                    <w:right w:val="none" w:sz="0" w:space="0" w:color="auto"/>
                  </w:divBdr>
                  <w:divsChild>
                    <w:div w:id="765812478">
                      <w:marLeft w:val="0"/>
                      <w:marRight w:val="0"/>
                      <w:marTop w:val="0"/>
                      <w:marBottom w:val="0"/>
                      <w:divBdr>
                        <w:top w:val="none" w:sz="0" w:space="0" w:color="auto"/>
                        <w:left w:val="none" w:sz="0" w:space="0" w:color="auto"/>
                        <w:bottom w:val="none" w:sz="0" w:space="0" w:color="auto"/>
                        <w:right w:val="none" w:sz="0" w:space="0" w:color="auto"/>
                      </w:divBdr>
                    </w:div>
                    <w:div w:id="1181161263">
                      <w:marLeft w:val="0"/>
                      <w:marRight w:val="0"/>
                      <w:marTop w:val="0"/>
                      <w:marBottom w:val="0"/>
                      <w:divBdr>
                        <w:top w:val="none" w:sz="0" w:space="0" w:color="auto"/>
                        <w:left w:val="none" w:sz="0" w:space="0" w:color="auto"/>
                        <w:bottom w:val="none" w:sz="0" w:space="0" w:color="auto"/>
                        <w:right w:val="none" w:sz="0" w:space="0" w:color="auto"/>
                      </w:divBdr>
                    </w:div>
                    <w:div w:id="2086415598">
                      <w:marLeft w:val="0"/>
                      <w:marRight w:val="0"/>
                      <w:marTop w:val="0"/>
                      <w:marBottom w:val="0"/>
                      <w:divBdr>
                        <w:top w:val="none" w:sz="0" w:space="0" w:color="auto"/>
                        <w:left w:val="none" w:sz="0" w:space="0" w:color="auto"/>
                        <w:bottom w:val="none" w:sz="0" w:space="0" w:color="auto"/>
                        <w:right w:val="none" w:sz="0" w:space="0" w:color="auto"/>
                      </w:divBdr>
                    </w:div>
                  </w:divsChild>
                </w:div>
                <w:div w:id="1694064712">
                  <w:marLeft w:val="0"/>
                  <w:marRight w:val="0"/>
                  <w:marTop w:val="0"/>
                  <w:marBottom w:val="0"/>
                  <w:divBdr>
                    <w:top w:val="none" w:sz="0" w:space="0" w:color="auto"/>
                    <w:left w:val="none" w:sz="0" w:space="0" w:color="auto"/>
                    <w:bottom w:val="none" w:sz="0" w:space="0" w:color="auto"/>
                    <w:right w:val="none" w:sz="0" w:space="0" w:color="auto"/>
                  </w:divBdr>
                  <w:divsChild>
                    <w:div w:id="2056075617">
                      <w:marLeft w:val="0"/>
                      <w:marRight w:val="0"/>
                      <w:marTop w:val="0"/>
                      <w:marBottom w:val="0"/>
                      <w:divBdr>
                        <w:top w:val="none" w:sz="0" w:space="0" w:color="auto"/>
                        <w:left w:val="none" w:sz="0" w:space="0" w:color="auto"/>
                        <w:bottom w:val="none" w:sz="0" w:space="0" w:color="auto"/>
                        <w:right w:val="none" w:sz="0" w:space="0" w:color="auto"/>
                      </w:divBdr>
                    </w:div>
                  </w:divsChild>
                </w:div>
                <w:div w:id="1700423594">
                  <w:marLeft w:val="0"/>
                  <w:marRight w:val="0"/>
                  <w:marTop w:val="0"/>
                  <w:marBottom w:val="0"/>
                  <w:divBdr>
                    <w:top w:val="none" w:sz="0" w:space="0" w:color="auto"/>
                    <w:left w:val="none" w:sz="0" w:space="0" w:color="auto"/>
                    <w:bottom w:val="none" w:sz="0" w:space="0" w:color="auto"/>
                    <w:right w:val="none" w:sz="0" w:space="0" w:color="auto"/>
                  </w:divBdr>
                  <w:divsChild>
                    <w:div w:id="789907422">
                      <w:marLeft w:val="0"/>
                      <w:marRight w:val="0"/>
                      <w:marTop w:val="0"/>
                      <w:marBottom w:val="0"/>
                      <w:divBdr>
                        <w:top w:val="none" w:sz="0" w:space="0" w:color="auto"/>
                        <w:left w:val="none" w:sz="0" w:space="0" w:color="auto"/>
                        <w:bottom w:val="none" w:sz="0" w:space="0" w:color="auto"/>
                        <w:right w:val="none" w:sz="0" w:space="0" w:color="auto"/>
                      </w:divBdr>
                    </w:div>
                  </w:divsChild>
                </w:div>
                <w:div w:id="1759059081">
                  <w:marLeft w:val="0"/>
                  <w:marRight w:val="0"/>
                  <w:marTop w:val="0"/>
                  <w:marBottom w:val="0"/>
                  <w:divBdr>
                    <w:top w:val="none" w:sz="0" w:space="0" w:color="auto"/>
                    <w:left w:val="none" w:sz="0" w:space="0" w:color="auto"/>
                    <w:bottom w:val="none" w:sz="0" w:space="0" w:color="auto"/>
                    <w:right w:val="none" w:sz="0" w:space="0" w:color="auto"/>
                  </w:divBdr>
                  <w:divsChild>
                    <w:div w:id="702905075">
                      <w:marLeft w:val="0"/>
                      <w:marRight w:val="0"/>
                      <w:marTop w:val="0"/>
                      <w:marBottom w:val="0"/>
                      <w:divBdr>
                        <w:top w:val="none" w:sz="0" w:space="0" w:color="auto"/>
                        <w:left w:val="none" w:sz="0" w:space="0" w:color="auto"/>
                        <w:bottom w:val="none" w:sz="0" w:space="0" w:color="auto"/>
                        <w:right w:val="none" w:sz="0" w:space="0" w:color="auto"/>
                      </w:divBdr>
                    </w:div>
                  </w:divsChild>
                </w:div>
                <w:div w:id="1877085122">
                  <w:marLeft w:val="0"/>
                  <w:marRight w:val="0"/>
                  <w:marTop w:val="0"/>
                  <w:marBottom w:val="0"/>
                  <w:divBdr>
                    <w:top w:val="none" w:sz="0" w:space="0" w:color="auto"/>
                    <w:left w:val="none" w:sz="0" w:space="0" w:color="auto"/>
                    <w:bottom w:val="none" w:sz="0" w:space="0" w:color="auto"/>
                    <w:right w:val="none" w:sz="0" w:space="0" w:color="auto"/>
                  </w:divBdr>
                  <w:divsChild>
                    <w:div w:id="14551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4178">
          <w:marLeft w:val="0"/>
          <w:marRight w:val="0"/>
          <w:marTop w:val="0"/>
          <w:marBottom w:val="0"/>
          <w:divBdr>
            <w:top w:val="none" w:sz="0" w:space="0" w:color="auto"/>
            <w:left w:val="none" w:sz="0" w:space="0" w:color="auto"/>
            <w:bottom w:val="none" w:sz="0" w:space="0" w:color="auto"/>
            <w:right w:val="none" w:sz="0" w:space="0" w:color="auto"/>
          </w:divBdr>
          <w:divsChild>
            <w:div w:id="248736690">
              <w:marLeft w:val="0"/>
              <w:marRight w:val="0"/>
              <w:marTop w:val="0"/>
              <w:marBottom w:val="0"/>
              <w:divBdr>
                <w:top w:val="none" w:sz="0" w:space="0" w:color="auto"/>
                <w:left w:val="none" w:sz="0" w:space="0" w:color="auto"/>
                <w:bottom w:val="none" w:sz="0" w:space="0" w:color="auto"/>
                <w:right w:val="none" w:sz="0" w:space="0" w:color="auto"/>
              </w:divBdr>
            </w:div>
          </w:divsChild>
        </w:div>
        <w:div w:id="670791414">
          <w:marLeft w:val="0"/>
          <w:marRight w:val="0"/>
          <w:marTop w:val="0"/>
          <w:marBottom w:val="0"/>
          <w:divBdr>
            <w:top w:val="none" w:sz="0" w:space="0" w:color="auto"/>
            <w:left w:val="none" w:sz="0" w:space="0" w:color="auto"/>
            <w:bottom w:val="none" w:sz="0" w:space="0" w:color="auto"/>
            <w:right w:val="none" w:sz="0" w:space="0" w:color="auto"/>
          </w:divBdr>
          <w:divsChild>
            <w:div w:id="1465658876">
              <w:marLeft w:val="0"/>
              <w:marRight w:val="0"/>
              <w:marTop w:val="0"/>
              <w:marBottom w:val="0"/>
              <w:divBdr>
                <w:top w:val="none" w:sz="0" w:space="0" w:color="auto"/>
                <w:left w:val="none" w:sz="0" w:space="0" w:color="auto"/>
                <w:bottom w:val="none" w:sz="0" w:space="0" w:color="auto"/>
                <w:right w:val="none" w:sz="0" w:space="0" w:color="auto"/>
              </w:divBdr>
            </w:div>
          </w:divsChild>
        </w:div>
        <w:div w:id="695541095">
          <w:marLeft w:val="0"/>
          <w:marRight w:val="0"/>
          <w:marTop w:val="0"/>
          <w:marBottom w:val="0"/>
          <w:divBdr>
            <w:top w:val="none" w:sz="0" w:space="0" w:color="auto"/>
            <w:left w:val="none" w:sz="0" w:space="0" w:color="auto"/>
            <w:bottom w:val="none" w:sz="0" w:space="0" w:color="auto"/>
            <w:right w:val="none" w:sz="0" w:space="0" w:color="auto"/>
          </w:divBdr>
          <w:divsChild>
            <w:div w:id="172228816">
              <w:marLeft w:val="0"/>
              <w:marRight w:val="0"/>
              <w:marTop w:val="0"/>
              <w:marBottom w:val="0"/>
              <w:divBdr>
                <w:top w:val="none" w:sz="0" w:space="0" w:color="auto"/>
                <w:left w:val="none" w:sz="0" w:space="0" w:color="auto"/>
                <w:bottom w:val="none" w:sz="0" w:space="0" w:color="auto"/>
                <w:right w:val="none" w:sz="0" w:space="0" w:color="auto"/>
              </w:divBdr>
            </w:div>
          </w:divsChild>
        </w:div>
        <w:div w:id="700591325">
          <w:marLeft w:val="0"/>
          <w:marRight w:val="0"/>
          <w:marTop w:val="0"/>
          <w:marBottom w:val="0"/>
          <w:divBdr>
            <w:top w:val="none" w:sz="0" w:space="0" w:color="auto"/>
            <w:left w:val="none" w:sz="0" w:space="0" w:color="auto"/>
            <w:bottom w:val="none" w:sz="0" w:space="0" w:color="auto"/>
            <w:right w:val="none" w:sz="0" w:space="0" w:color="auto"/>
          </w:divBdr>
          <w:divsChild>
            <w:div w:id="1987777902">
              <w:marLeft w:val="0"/>
              <w:marRight w:val="0"/>
              <w:marTop w:val="0"/>
              <w:marBottom w:val="0"/>
              <w:divBdr>
                <w:top w:val="none" w:sz="0" w:space="0" w:color="auto"/>
                <w:left w:val="none" w:sz="0" w:space="0" w:color="auto"/>
                <w:bottom w:val="none" w:sz="0" w:space="0" w:color="auto"/>
                <w:right w:val="none" w:sz="0" w:space="0" w:color="auto"/>
              </w:divBdr>
            </w:div>
          </w:divsChild>
        </w:div>
        <w:div w:id="704209864">
          <w:marLeft w:val="0"/>
          <w:marRight w:val="0"/>
          <w:marTop w:val="0"/>
          <w:marBottom w:val="0"/>
          <w:divBdr>
            <w:top w:val="none" w:sz="0" w:space="0" w:color="auto"/>
            <w:left w:val="none" w:sz="0" w:space="0" w:color="auto"/>
            <w:bottom w:val="none" w:sz="0" w:space="0" w:color="auto"/>
            <w:right w:val="none" w:sz="0" w:space="0" w:color="auto"/>
          </w:divBdr>
          <w:divsChild>
            <w:div w:id="614026723">
              <w:marLeft w:val="-75"/>
              <w:marRight w:val="0"/>
              <w:marTop w:val="30"/>
              <w:marBottom w:val="30"/>
              <w:divBdr>
                <w:top w:val="none" w:sz="0" w:space="0" w:color="auto"/>
                <w:left w:val="none" w:sz="0" w:space="0" w:color="auto"/>
                <w:bottom w:val="none" w:sz="0" w:space="0" w:color="auto"/>
                <w:right w:val="none" w:sz="0" w:space="0" w:color="auto"/>
              </w:divBdr>
              <w:divsChild>
                <w:div w:id="129979249">
                  <w:marLeft w:val="0"/>
                  <w:marRight w:val="0"/>
                  <w:marTop w:val="0"/>
                  <w:marBottom w:val="0"/>
                  <w:divBdr>
                    <w:top w:val="none" w:sz="0" w:space="0" w:color="auto"/>
                    <w:left w:val="none" w:sz="0" w:space="0" w:color="auto"/>
                    <w:bottom w:val="none" w:sz="0" w:space="0" w:color="auto"/>
                    <w:right w:val="none" w:sz="0" w:space="0" w:color="auto"/>
                  </w:divBdr>
                  <w:divsChild>
                    <w:div w:id="1160656032">
                      <w:marLeft w:val="0"/>
                      <w:marRight w:val="0"/>
                      <w:marTop w:val="0"/>
                      <w:marBottom w:val="0"/>
                      <w:divBdr>
                        <w:top w:val="none" w:sz="0" w:space="0" w:color="auto"/>
                        <w:left w:val="none" w:sz="0" w:space="0" w:color="auto"/>
                        <w:bottom w:val="none" w:sz="0" w:space="0" w:color="auto"/>
                        <w:right w:val="none" w:sz="0" w:space="0" w:color="auto"/>
                      </w:divBdr>
                    </w:div>
                    <w:div w:id="1853884086">
                      <w:marLeft w:val="0"/>
                      <w:marRight w:val="0"/>
                      <w:marTop w:val="0"/>
                      <w:marBottom w:val="0"/>
                      <w:divBdr>
                        <w:top w:val="none" w:sz="0" w:space="0" w:color="auto"/>
                        <w:left w:val="none" w:sz="0" w:space="0" w:color="auto"/>
                        <w:bottom w:val="none" w:sz="0" w:space="0" w:color="auto"/>
                        <w:right w:val="none" w:sz="0" w:space="0" w:color="auto"/>
                      </w:divBdr>
                    </w:div>
                    <w:div w:id="1999382519">
                      <w:marLeft w:val="0"/>
                      <w:marRight w:val="0"/>
                      <w:marTop w:val="0"/>
                      <w:marBottom w:val="0"/>
                      <w:divBdr>
                        <w:top w:val="none" w:sz="0" w:space="0" w:color="auto"/>
                        <w:left w:val="none" w:sz="0" w:space="0" w:color="auto"/>
                        <w:bottom w:val="none" w:sz="0" w:space="0" w:color="auto"/>
                        <w:right w:val="none" w:sz="0" w:space="0" w:color="auto"/>
                      </w:divBdr>
                    </w:div>
                  </w:divsChild>
                </w:div>
                <w:div w:id="261032055">
                  <w:marLeft w:val="0"/>
                  <w:marRight w:val="0"/>
                  <w:marTop w:val="0"/>
                  <w:marBottom w:val="0"/>
                  <w:divBdr>
                    <w:top w:val="none" w:sz="0" w:space="0" w:color="auto"/>
                    <w:left w:val="none" w:sz="0" w:space="0" w:color="auto"/>
                    <w:bottom w:val="none" w:sz="0" w:space="0" w:color="auto"/>
                    <w:right w:val="none" w:sz="0" w:space="0" w:color="auto"/>
                  </w:divBdr>
                  <w:divsChild>
                    <w:div w:id="111443180">
                      <w:marLeft w:val="0"/>
                      <w:marRight w:val="0"/>
                      <w:marTop w:val="0"/>
                      <w:marBottom w:val="0"/>
                      <w:divBdr>
                        <w:top w:val="none" w:sz="0" w:space="0" w:color="auto"/>
                        <w:left w:val="none" w:sz="0" w:space="0" w:color="auto"/>
                        <w:bottom w:val="none" w:sz="0" w:space="0" w:color="auto"/>
                        <w:right w:val="none" w:sz="0" w:space="0" w:color="auto"/>
                      </w:divBdr>
                    </w:div>
                  </w:divsChild>
                </w:div>
                <w:div w:id="328603804">
                  <w:marLeft w:val="0"/>
                  <w:marRight w:val="0"/>
                  <w:marTop w:val="0"/>
                  <w:marBottom w:val="0"/>
                  <w:divBdr>
                    <w:top w:val="none" w:sz="0" w:space="0" w:color="auto"/>
                    <w:left w:val="none" w:sz="0" w:space="0" w:color="auto"/>
                    <w:bottom w:val="none" w:sz="0" w:space="0" w:color="auto"/>
                    <w:right w:val="none" w:sz="0" w:space="0" w:color="auto"/>
                  </w:divBdr>
                  <w:divsChild>
                    <w:div w:id="1083792604">
                      <w:marLeft w:val="0"/>
                      <w:marRight w:val="0"/>
                      <w:marTop w:val="0"/>
                      <w:marBottom w:val="0"/>
                      <w:divBdr>
                        <w:top w:val="none" w:sz="0" w:space="0" w:color="auto"/>
                        <w:left w:val="none" w:sz="0" w:space="0" w:color="auto"/>
                        <w:bottom w:val="none" w:sz="0" w:space="0" w:color="auto"/>
                        <w:right w:val="none" w:sz="0" w:space="0" w:color="auto"/>
                      </w:divBdr>
                    </w:div>
                  </w:divsChild>
                </w:div>
                <w:div w:id="350450030">
                  <w:marLeft w:val="0"/>
                  <w:marRight w:val="0"/>
                  <w:marTop w:val="0"/>
                  <w:marBottom w:val="0"/>
                  <w:divBdr>
                    <w:top w:val="none" w:sz="0" w:space="0" w:color="auto"/>
                    <w:left w:val="none" w:sz="0" w:space="0" w:color="auto"/>
                    <w:bottom w:val="none" w:sz="0" w:space="0" w:color="auto"/>
                    <w:right w:val="none" w:sz="0" w:space="0" w:color="auto"/>
                  </w:divBdr>
                  <w:divsChild>
                    <w:div w:id="1903908103">
                      <w:marLeft w:val="0"/>
                      <w:marRight w:val="0"/>
                      <w:marTop w:val="0"/>
                      <w:marBottom w:val="0"/>
                      <w:divBdr>
                        <w:top w:val="none" w:sz="0" w:space="0" w:color="auto"/>
                        <w:left w:val="none" w:sz="0" w:space="0" w:color="auto"/>
                        <w:bottom w:val="none" w:sz="0" w:space="0" w:color="auto"/>
                        <w:right w:val="none" w:sz="0" w:space="0" w:color="auto"/>
                      </w:divBdr>
                    </w:div>
                  </w:divsChild>
                </w:div>
                <w:div w:id="616764587">
                  <w:marLeft w:val="0"/>
                  <w:marRight w:val="0"/>
                  <w:marTop w:val="0"/>
                  <w:marBottom w:val="0"/>
                  <w:divBdr>
                    <w:top w:val="none" w:sz="0" w:space="0" w:color="auto"/>
                    <w:left w:val="none" w:sz="0" w:space="0" w:color="auto"/>
                    <w:bottom w:val="none" w:sz="0" w:space="0" w:color="auto"/>
                    <w:right w:val="none" w:sz="0" w:space="0" w:color="auto"/>
                  </w:divBdr>
                  <w:divsChild>
                    <w:div w:id="260190586">
                      <w:marLeft w:val="0"/>
                      <w:marRight w:val="0"/>
                      <w:marTop w:val="0"/>
                      <w:marBottom w:val="0"/>
                      <w:divBdr>
                        <w:top w:val="none" w:sz="0" w:space="0" w:color="auto"/>
                        <w:left w:val="none" w:sz="0" w:space="0" w:color="auto"/>
                        <w:bottom w:val="none" w:sz="0" w:space="0" w:color="auto"/>
                        <w:right w:val="none" w:sz="0" w:space="0" w:color="auto"/>
                      </w:divBdr>
                    </w:div>
                  </w:divsChild>
                </w:div>
                <w:div w:id="678309422">
                  <w:marLeft w:val="0"/>
                  <w:marRight w:val="0"/>
                  <w:marTop w:val="0"/>
                  <w:marBottom w:val="0"/>
                  <w:divBdr>
                    <w:top w:val="none" w:sz="0" w:space="0" w:color="auto"/>
                    <w:left w:val="none" w:sz="0" w:space="0" w:color="auto"/>
                    <w:bottom w:val="none" w:sz="0" w:space="0" w:color="auto"/>
                    <w:right w:val="none" w:sz="0" w:space="0" w:color="auto"/>
                  </w:divBdr>
                  <w:divsChild>
                    <w:div w:id="17436063">
                      <w:marLeft w:val="0"/>
                      <w:marRight w:val="0"/>
                      <w:marTop w:val="0"/>
                      <w:marBottom w:val="0"/>
                      <w:divBdr>
                        <w:top w:val="none" w:sz="0" w:space="0" w:color="auto"/>
                        <w:left w:val="none" w:sz="0" w:space="0" w:color="auto"/>
                        <w:bottom w:val="none" w:sz="0" w:space="0" w:color="auto"/>
                        <w:right w:val="none" w:sz="0" w:space="0" w:color="auto"/>
                      </w:divBdr>
                    </w:div>
                  </w:divsChild>
                </w:div>
                <w:div w:id="701445126">
                  <w:marLeft w:val="0"/>
                  <w:marRight w:val="0"/>
                  <w:marTop w:val="0"/>
                  <w:marBottom w:val="0"/>
                  <w:divBdr>
                    <w:top w:val="none" w:sz="0" w:space="0" w:color="auto"/>
                    <w:left w:val="none" w:sz="0" w:space="0" w:color="auto"/>
                    <w:bottom w:val="none" w:sz="0" w:space="0" w:color="auto"/>
                    <w:right w:val="none" w:sz="0" w:space="0" w:color="auto"/>
                  </w:divBdr>
                  <w:divsChild>
                    <w:div w:id="2114788845">
                      <w:marLeft w:val="0"/>
                      <w:marRight w:val="0"/>
                      <w:marTop w:val="0"/>
                      <w:marBottom w:val="0"/>
                      <w:divBdr>
                        <w:top w:val="none" w:sz="0" w:space="0" w:color="auto"/>
                        <w:left w:val="none" w:sz="0" w:space="0" w:color="auto"/>
                        <w:bottom w:val="none" w:sz="0" w:space="0" w:color="auto"/>
                        <w:right w:val="none" w:sz="0" w:space="0" w:color="auto"/>
                      </w:divBdr>
                    </w:div>
                  </w:divsChild>
                </w:div>
                <w:div w:id="811481586">
                  <w:marLeft w:val="0"/>
                  <w:marRight w:val="0"/>
                  <w:marTop w:val="0"/>
                  <w:marBottom w:val="0"/>
                  <w:divBdr>
                    <w:top w:val="none" w:sz="0" w:space="0" w:color="auto"/>
                    <w:left w:val="none" w:sz="0" w:space="0" w:color="auto"/>
                    <w:bottom w:val="none" w:sz="0" w:space="0" w:color="auto"/>
                    <w:right w:val="none" w:sz="0" w:space="0" w:color="auto"/>
                  </w:divBdr>
                  <w:divsChild>
                    <w:div w:id="1936085636">
                      <w:marLeft w:val="0"/>
                      <w:marRight w:val="0"/>
                      <w:marTop w:val="0"/>
                      <w:marBottom w:val="0"/>
                      <w:divBdr>
                        <w:top w:val="none" w:sz="0" w:space="0" w:color="auto"/>
                        <w:left w:val="none" w:sz="0" w:space="0" w:color="auto"/>
                        <w:bottom w:val="none" w:sz="0" w:space="0" w:color="auto"/>
                        <w:right w:val="none" w:sz="0" w:space="0" w:color="auto"/>
                      </w:divBdr>
                    </w:div>
                  </w:divsChild>
                </w:div>
                <w:div w:id="837771748">
                  <w:marLeft w:val="0"/>
                  <w:marRight w:val="0"/>
                  <w:marTop w:val="0"/>
                  <w:marBottom w:val="0"/>
                  <w:divBdr>
                    <w:top w:val="none" w:sz="0" w:space="0" w:color="auto"/>
                    <w:left w:val="none" w:sz="0" w:space="0" w:color="auto"/>
                    <w:bottom w:val="none" w:sz="0" w:space="0" w:color="auto"/>
                    <w:right w:val="none" w:sz="0" w:space="0" w:color="auto"/>
                  </w:divBdr>
                  <w:divsChild>
                    <w:div w:id="1087507395">
                      <w:marLeft w:val="0"/>
                      <w:marRight w:val="0"/>
                      <w:marTop w:val="0"/>
                      <w:marBottom w:val="0"/>
                      <w:divBdr>
                        <w:top w:val="none" w:sz="0" w:space="0" w:color="auto"/>
                        <w:left w:val="none" w:sz="0" w:space="0" w:color="auto"/>
                        <w:bottom w:val="none" w:sz="0" w:space="0" w:color="auto"/>
                        <w:right w:val="none" w:sz="0" w:space="0" w:color="auto"/>
                      </w:divBdr>
                    </w:div>
                  </w:divsChild>
                </w:div>
                <w:div w:id="934632079">
                  <w:marLeft w:val="0"/>
                  <w:marRight w:val="0"/>
                  <w:marTop w:val="0"/>
                  <w:marBottom w:val="0"/>
                  <w:divBdr>
                    <w:top w:val="none" w:sz="0" w:space="0" w:color="auto"/>
                    <w:left w:val="none" w:sz="0" w:space="0" w:color="auto"/>
                    <w:bottom w:val="none" w:sz="0" w:space="0" w:color="auto"/>
                    <w:right w:val="none" w:sz="0" w:space="0" w:color="auto"/>
                  </w:divBdr>
                  <w:divsChild>
                    <w:div w:id="1511991494">
                      <w:marLeft w:val="0"/>
                      <w:marRight w:val="0"/>
                      <w:marTop w:val="0"/>
                      <w:marBottom w:val="0"/>
                      <w:divBdr>
                        <w:top w:val="none" w:sz="0" w:space="0" w:color="auto"/>
                        <w:left w:val="none" w:sz="0" w:space="0" w:color="auto"/>
                        <w:bottom w:val="none" w:sz="0" w:space="0" w:color="auto"/>
                        <w:right w:val="none" w:sz="0" w:space="0" w:color="auto"/>
                      </w:divBdr>
                    </w:div>
                  </w:divsChild>
                </w:div>
                <w:div w:id="947934797">
                  <w:marLeft w:val="0"/>
                  <w:marRight w:val="0"/>
                  <w:marTop w:val="0"/>
                  <w:marBottom w:val="0"/>
                  <w:divBdr>
                    <w:top w:val="none" w:sz="0" w:space="0" w:color="auto"/>
                    <w:left w:val="none" w:sz="0" w:space="0" w:color="auto"/>
                    <w:bottom w:val="none" w:sz="0" w:space="0" w:color="auto"/>
                    <w:right w:val="none" w:sz="0" w:space="0" w:color="auto"/>
                  </w:divBdr>
                  <w:divsChild>
                    <w:div w:id="962885085">
                      <w:marLeft w:val="0"/>
                      <w:marRight w:val="0"/>
                      <w:marTop w:val="0"/>
                      <w:marBottom w:val="0"/>
                      <w:divBdr>
                        <w:top w:val="none" w:sz="0" w:space="0" w:color="auto"/>
                        <w:left w:val="none" w:sz="0" w:space="0" w:color="auto"/>
                        <w:bottom w:val="none" w:sz="0" w:space="0" w:color="auto"/>
                        <w:right w:val="none" w:sz="0" w:space="0" w:color="auto"/>
                      </w:divBdr>
                    </w:div>
                  </w:divsChild>
                </w:div>
                <w:div w:id="994259144">
                  <w:marLeft w:val="0"/>
                  <w:marRight w:val="0"/>
                  <w:marTop w:val="0"/>
                  <w:marBottom w:val="0"/>
                  <w:divBdr>
                    <w:top w:val="none" w:sz="0" w:space="0" w:color="auto"/>
                    <w:left w:val="none" w:sz="0" w:space="0" w:color="auto"/>
                    <w:bottom w:val="none" w:sz="0" w:space="0" w:color="auto"/>
                    <w:right w:val="none" w:sz="0" w:space="0" w:color="auto"/>
                  </w:divBdr>
                  <w:divsChild>
                    <w:div w:id="509178890">
                      <w:marLeft w:val="0"/>
                      <w:marRight w:val="0"/>
                      <w:marTop w:val="0"/>
                      <w:marBottom w:val="0"/>
                      <w:divBdr>
                        <w:top w:val="none" w:sz="0" w:space="0" w:color="auto"/>
                        <w:left w:val="none" w:sz="0" w:space="0" w:color="auto"/>
                        <w:bottom w:val="none" w:sz="0" w:space="0" w:color="auto"/>
                        <w:right w:val="none" w:sz="0" w:space="0" w:color="auto"/>
                      </w:divBdr>
                    </w:div>
                  </w:divsChild>
                </w:div>
                <w:div w:id="1051416701">
                  <w:marLeft w:val="0"/>
                  <w:marRight w:val="0"/>
                  <w:marTop w:val="0"/>
                  <w:marBottom w:val="0"/>
                  <w:divBdr>
                    <w:top w:val="none" w:sz="0" w:space="0" w:color="auto"/>
                    <w:left w:val="none" w:sz="0" w:space="0" w:color="auto"/>
                    <w:bottom w:val="none" w:sz="0" w:space="0" w:color="auto"/>
                    <w:right w:val="none" w:sz="0" w:space="0" w:color="auto"/>
                  </w:divBdr>
                  <w:divsChild>
                    <w:div w:id="1433434819">
                      <w:marLeft w:val="0"/>
                      <w:marRight w:val="0"/>
                      <w:marTop w:val="0"/>
                      <w:marBottom w:val="0"/>
                      <w:divBdr>
                        <w:top w:val="none" w:sz="0" w:space="0" w:color="auto"/>
                        <w:left w:val="none" w:sz="0" w:space="0" w:color="auto"/>
                        <w:bottom w:val="none" w:sz="0" w:space="0" w:color="auto"/>
                        <w:right w:val="none" w:sz="0" w:space="0" w:color="auto"/>
                      </w:divBdr>
                    </w:div>
                  </w:divsChild>
                </w:div>
                <w:div w:id="1270431434">
                  <w:marLeft w:val="0"/>
                  <w:marRight w:val="0"/>
                  <w:marTop w:val="0"/>
                  <w:marBottom w:val="0"/>
                  <w:divBdr>
                    <w:top w:val="none" w:sz="0" w:space="0" w:color="auto"/>
                    <w:left w:val="none" w:sz="0" w:space="0" w:color="auto"/>
                    <w:bottom w:val="none" w:sz="0" w:space="0" w:color="auto"/>
                    <w:right w:val="none" w:sz="0" w:space="0" w:color="auto"/>
                  </w:divBdr>
                  <w:divsChild>
                    <w:div w:id="1168407012">
                      <w:marLeft w:val="0"/>
                      <w:marRight w:val="0"/>
                      <w:marTop w:val="0"/>
                      <w:marBottom w:val="0"/>
                      <w:divBdr>
                        <w:top w:val="none" w:sz="0" w:space="0" w:color="auto"/>
                        <w:left w:val="none" w:sz="0" w:space="0" w:color="auto"/>
                        <w:bottom w:val="none" w:sz="0" w:space="0" w:color="auto"/>
                        <w:right w:val="none" w:sz="0" w:space="0" w:color="auto"/>
                      </w:divBdr>
                    </w:div>
                  </w:divsChild>
                </w:div>
                <w:div w:id="1319189002">
                  <w:marLeft w:val="0"/>
                  <w:marRight w:val="0"/>
                  <w:marTop w:val="0"/>
                  <w:marBottom w:val="0"/>
                  <w:divBdr>
                    <w:top w:val="none" w:sz="0" w:space="0" w:color="auto"/>
                    <w:left w:val="none" w:sz="0" w:space="0" w:color="auto"/>
                    <w:bottom w:val="none" w:sz="0" w:space="0" w:color="auto"/>
                    <w:right w:val="none" w:sz="0" w:space="0" w:color="auto"/>
                  </w:divBdr>
                  <w:divsChild>
                    <w:div w:id="1180119312">
                      <w:marLeft w:val="0"/>
                      <w:marRight w:val="0"/>
                      <w:marTop w:val="0"/>
                      <w:marBottom w:val="0"/>
                      <w:divBdr>
                        <w:top w:val="none" w:sz="0" w:space="0" w:color="auto"/>
                        <w:left w:val="none" w:sz="0" w:space="0" w:color="auto"/>
                        <w:bottom w:val="none" w:sz="0" w:space="0" w:color="auto"/>
                        <w:right w:val="none" w:sz="0" w:space="0" w:color="auto"/>
                      </w:divBdr>
                    </w:div>
                  </w:divsChild>
                </w:div>
                <w:div w:id="1372416358">
                  <w:marLeft w:val="0"/>
                  <w:marRight w:val="0"/>
                  <w:marTop w:val="0"/>
                  <w:marBottom w:val="0"/>
                  <w:divBdr>
                    <w:top w:val="none" w:sz="0" w:space="0" w:color="auto"/>
                    <w:left w:val="none" w:sz="0" w:space="0" w:color="auto"/>
                    <w:bottom w:val="none" w:sz="0" w:space="0" w:color="auto"/>
                    <w:right w:val="none" w:sz="0" w:space="0" w:color="auto"/>
                  </w:divBdr>
                  <w:divsChild>
                    <w:div w:id="1526014994">
                      <w:marLeft w:val="0"/>
                      <w:marRight w:val="0"/>
                      <w:marTop w:val="0"/>
                      <w:marBottom w:val="0"/>
                      <w:divBdr>
                        <w:top w:val="none" w:sz="0" w:space="0" w:color="auto"/>
                        <w:left w:val="none" w:sz="0" w:space="0" w:color="auto"/>
                        <w:bottom w:val="none" w:sz="0" w:space="0" w:color="auto"/>
                        <w:right w:val="none" w:sz="0" w:space="0" w:color="auto"/>
                      </w:divBdr>
                    </w:div>
                  </w:divsChild>
                </w:div>
                <w:div w:id="1448816795">
                  <w:marLeft w:val="0"/>
                  <w:marRight w:val="0"/>
                  <w:marTop w:val="0"/>
                  <w:marBottom w:val="0"/>
                  <w:divBdr>
                    <w:top w:val="none" w:sz="0" w:space="0" w:color="auto"/>
                    <w:left w:val="none" w:sz="0" w:space="0" w:color="auto"/>
                    <w:bottom w:val="none" w:sz="0" w:space="0" w:color="auto"/>
                    <w:right w:val="none" w:sz="0" w:space="0" w:color="auto"/>
                  </w:divBdr>
                  <w:divsChild>
                    <w:div w:id="70660671">
                      <w:marLeft w:val="0"/>
                      <w:marRight w:val="0"/>
                      <w:marTop w:val="0"/>
                      <w:marBottom w:val="0"/>
                      <w:divBdr>
                        <w:top w:val="none" w:sz="0" w:space="0" w:color="auto"/>
                        <w:left w:val="none" w:sz="0" w:space="0" w:color="auto"/>
                        <w:bottom w:val="none" w:sz="0" w:space="0" w:color="auto"/>
                        <w:right w:val="none" w:sz="0" w:space="0" w:color="auto"/>
                      </w:divBdr>
                    </w:div>
                    <w:div w:id="1386759919">
                      <w:marLeft w:val="0"/>
                      <w:marRight w:val="0"/>
                      <w:marTop w:val="0"/>
                      <w:marBottom w:val="0"/>
                      <w:divBdr>
                        <w:top w:val="none" w:sz="0" w:space="0" w:color="auto"/>
                        <w:left w:val="none" w:sz="0" w:space="0" w:color="auto"/>
                        <w:bottom w:val="none" w:sz="0" w:space="0" w:color="auto"/>
                        <w:right w:val="none" w:sz="0" w:space="0" w:color="auto"/>
                      </w:divBdr>
                    </w:div>
                    <w:div w:id="1494565581">
                      <w:marLeft w:val="0"/>
                      <w:marRight w:val="0"/>
                      <w:marTop w:val="0"/>
                      <w:marBottom w:val="0"/>
                      <w:divBdr>
                        <w:top w:val="none" w:sz="0" w:space="0" w:color="auto"/>
                        <w:left w:val="none" w:sz="0" w:space="0" w:color="auto"/>
                        <w:bottom w:val="none" w:sz="0" w:space="0" w:color="auto"/>
                        <w:right w:val="none" w:sz="0" w:space="0" w:color="auto"/>
                      </w:divBdr>
                    </w:div>
                    <w:div w:id="1846163001">
                      <w:marLeft w:val="0"/>
                      <w:marRight w:val="0"/>
                      <w:marTop w:val="0"/>
                      <w:marBottom w:val="0"/>
                      <w:divBdr>
                        <w:top w:val="none" w:sz="0" w:space="0" w:color="auto"/>
                        <w:left w:val="none" w:sz="0" w:space="0" w:color="auto"/>
                        <w:bottom w:val="none" w:sz="0" w:space="0" w:color="auto"/>
                        <w:right w:val="none" w:sz="0" w:space="0" w:color="auto"/>
                      </w:divBdr>
                      <w:divsChild>
                        <w:div w:id="1022633372">
                          <w:marLeft w:val="0"/>
                          <w:marRight w:val="0"/>
                          <w:marTop w:val="0"/>
                          <w:marBottom w:val="0"/>
                          <w:divBdr>
                            <w:top w:val="none" w:sz="0" w:space="0" w:color="auto"/>
                            <w:left w:val="none" w:sz="0" w:space="0" w:color="auto"/>
                            <w:bottom w:val="none" w:sz="0" w:space="0" w:color="auto"/>
                            <w:right w:val="none" w:sz="0" w:space="0" w:color="auto"/>
                          </w:divBdr>
                        </w:div>
                      </w:divsChild>
                    </w:div>
                    <w:div w:id="2140955751">
                      <w:marLeft w:val="0"/>
                      <w:marRight w:val="0"/>
                      <w:marTop w:val="0"/>
                      <w:marBottom w:val="0"/>
                      <w:divBdr>
                        <w:top w:val="none" w:sz="0" w:space="0" w:color="auto"/>
                        <w:left w:val="none" w:sz="0" w:space="0" w:color="auto"/>
                        <w:bottom w:val="none" w:sz="0" w:space="0" w:color="auto"/>
                        <w:right w:val="none" w:sz="0" w:space="0" w:color="auto"/>
                      </w:divBdr>
                    </w:div>
                  </w:divsChild>
                </w:div>
                <w:div w:id="1449468937">
                  <w:marLeft w:val="0"/>
                  <w:marRight w:val="0"/>
                  <w:marTop w:val="0"/>
                  <w:marBottom w:val="0"/>
                  <w:divBdr>
                    <w:top w:val="none" w:sz="0" w:space="0" w:color="auto"/>
                    <w:left w:val="none" w:sz="0" w:space="0" w:color="auto"/>
                    <w:bottom w:val="none" w:sz="0" w:space="0" w:color="auto"/>
                    <w:right w:val="none" w:sz="0" w:space="0" w:color="auto"/>
                  </w:divBdr>
                  <w:divsChild>
                    <w:div w:id="905804664">
                      <w:marLeft w:val="0"/>
                      <w:marRight w:val="0"/>
                      <w:marTop w:val="0"/>
                      <w:marBottom w:val="0"/>
                      <w:divBdr>
                        <w:top w:val="none" w:sz="0" w:space="0" w:color="auto"/>
                        <w:left w:val="none" w:sz="0" w:space="0" w:color="auto"/>
                        <w:bottom w:val="none" w:sz="0" w:space="0" w:color="auto"/>
                        <w:right w:val="none" w:sz="0" w:space="0" w:color="auto"/>
                      </w:divBdr>
                    </w:div>
                    <w:div w:id="1009137749">
                      <w:marLeft w:val="0"/>
                      <w:marRight w:val="0"/>
                      <w:marTop w:val="0"/>
                      <w:marBottom w:val="0"/>
                      <w:divBdr>
                        <w:top w:val="none" w:sz="0" w:space="0" w:color="auto"/>
                        <w:left w:val="none" w:sz="0" w:space="0" w:color="auto"/>
                        <w:bottom w:val="none" w:sz="0" w:space="0" w:color="auto"/>
                        <w:right w:val="none" w:sz="0" w:space="0" w:color="auto"/>
                      </w:divBdr>
                    </w:div>
                    <w:div w:id="1064374171">
                      <w:marLeft w:val="0"/>
                      <w:marRight w:val="0"/>
                      <w:marTop w:val="0"/>
                      <w:marBottom w:val="0"/>
                      <w:divBdr>
                        <w:top w:val="none" w:sz="0" w:space="0" w:color="auto"/>
                        <w:left w:val="none" w:sz="0" w:space="0" w:color="auto"/>
                        <w:bottom w:val="none" w:sz="0" w:space="0" w:color="auto"/>
                        <w:right w:val="none" w:sz="0" w:space="0" w:color="auto"/>
                      </w:divBdr>
                    </w:div>
                  </w:divsChild>
                </w:div>
                <w:div w:id="1511944428">
                  <w:marLeft w:val="0"/>
                  <w:marRight w:val="0"/>
                  <w:marTop w:val="0"/>
                  <w:marBottom w:val="0"/>
                  <w:divBdr>
                    <w:top w:val="none" w:sz="0" w:space="0" w:color="auto"/>
                    <w:left w:val="none" w:sz="0" w:space="0" w:color="auto"/>
                    <w:bottom w:val="none" w:sz="0" w:space="0" w:color="auto"/>
                    <w:right w:val="none" w:sz="0" w:space="0" w:color="auto"/>
                  </w:divBdr>
                  <w:divsChild>
                    <w:div w:id="2108848489">
                      <w:marLeft w:val="0"/>
                      <w:marRight w:val="0"/>
                      <w:marTop w:val="0"/>
                      <w:marBottom w:val="0"/>
                      <w:divBdr>
                        <w:top w:val="none" w:sz="0" w:space="0" w:color="auto"/>
                        <w:left w:val="none" w:sz="0" w:space="0" w:color="auto"/>
                        <w:bottom w:val="none" w:sz="0" w:space="0" w:color="auto"/>
                        <w:right w:val="none" w:sz="0" w:space="0" w:color="auto"/>
                      </w:divBdr>
                    </w:div>
                  </w:divsChild>
                </w:div>
                <w:div w:id="1677031055">
                  <w:marLeft w:val="0"/>
                  <w:marRight w:val="0"/>
                  <w:marTop w:val="0"/>
                  <w:marBottom w:val="0"/>
                  <w:divBdr>
                    <w:top w:val="none" w:sz="0" w:space="0" w:color="auto"/>
                    <w:left w:val="none" w:sz="0" w:space="0" w:color="auto"/>
                    <w:bottom w:val="none" w:sz="0" w:space="0" w:color="auto"/>
                    <w:right w:val="none" w:sz="0" w:space="0" w:color="auto"/>
                  </w:divBdr>
                  <w:divsChild>
                    <w:div w:id="70321241">
                      <w:marLeft w:val="0"/>
                      <w:marRight w:val="0"/>
                      <w:marTop w:val="0"/>
                      <w:marBottom w:val="0"/>
                      <w:divBdr>
                        <w:top w:val="none" w:sz="0" w:space="0" w:color="auto"/>
                        <w:left w:val="none" w:sz="0" w:space="0" w:color="auto"/>
                        <w:bottom w:val="none" w:sz="0" w:space="0" w:color="auto"/>
                        <w:right w:val="none" w:sz="0" w:space="0" w:color="auto"/>
                      </w:divBdr>
                    </w:div>
                  </w:divsChild>
                </w:div>
                <w:div w:id="1737699024">
                  <w:marLeft w:val="0"/>
                  <w:marRight w:val="0"/>
                  <w:marTop w:val="0"/>
                  <w:marBottom w:val="0"/>
                  <w:divBdr>
                    <w:top w:val="none" w:sz="0" w:space="0" w:color="auto"/>
                    <w:left w:val="none" w:sz="0" w:space="0" w:color="auto"/>
                    <w:bottom w:val="none" w:sz="0" w:space="0" w:color="auto"/>
                    <w:right w:val="none" w:sz="0" w:space="0" w:color="auto"/>
                  </w:divBdr>
                  <w:divsChild>
                    <w:div w:id="1553425357">
                      <w:marLeft w:val="0"/>
                      <w:marRight w:val="0"/>
                      <w:marTop w:val="0"/>
                      <w:marBottom w:val="0"/>
                      <w:divBdr>
                        <w:top w:val="none" w:sz="0" w:space="0" w:color="auto"/>
                        <w:left w:val="none" w:sz="0" w:space="0" w:color="auto"/>
                        <w:bottom w:val="none" w:sz="0" w:space="0" w:color="auto"/>
                        <w:right w:val="none" w:sz="0" w:space="0" w:color="auto"/>
                      </w:divBdr>
                    </w:div>
                  </w:divsChild>
                </w:div>
                <w:div w:id="1749618987">
                  <w:marLeft w:val="0"/>
                  <w:marRight w:val="0"/>
                  <w:marTop w:val="0"/>
                  <w:marBottom w:val="0"/>
                  <w:divBdr>
                    <w:top w:val="none" w:sz="0" w:space="0" w:color="auto"/>
                    <w:left w:val="none" w:sz="0" w:space="0" w:color="auto"/>
                    <w:bottom w:val="none" w:sz="0" w:space="0" w:color="auto"/>
                    <w:right w:val="none" w:sz="0" w:space="0" w:color="auto"/>
                  </w:divBdr>
                  <w:divsChild>
                    <w:div w:id="833182439">
                      <w:marLeft w:val="0"/>
                      <w:marRight w:val="0"/>
                      <w:marTop w:val="0"/>
                      <w:marBottom w:val="0"/>
                      <w:divBdr>
                        <w:top w:val="none" w:sz="0" w:space="0" w:color="auto"/>
                        <w:left w:val="none" w:sz="0" w:space="0" w:color="auto"/>
                        <w:bottom w:val="none" w:sz="0" w:space="0" w:color="auto"/>
                        <w:right w:val="none" w:sz="0" w:space="0" w:color="auto"/>
                      </w:divBdr>
                    </w:div>
                  </w:divsChild>
                </w:div>
                <w:div w:id="1978299302">
                  <w:marLeft w:val="0"/>
                  <w:marRight w:val="0"/>
                  <w:marTop w:val="0"/>
                  <w:marBottom w:val="0"/>
                  <w:divBdr>
                    <w:top w:val="none" w:sz="0" w:space="0" w:color="auto"/>
                    <w:left w:val="none" w:sz="0" w:space="0" w:color="auto"/>
                    <w:bottom w:val="none" w:sz="0" w:space="0" w:color="auto"/>
                    <w:right w:val="none" w:sz="0" w:space="0" w:color="auto"/>
                  </w:divBdr>
                  <w:divsChild>
                    <w:div w:id="85923955">
                      <w:marLeft w:val="0"/>
                      <w:marRight w:val="0"/>
                      <w:marTop w:val="0"/>
                      <w:marBottom w:val="0"/>
                      <w:divBdr>
                        <w:top w:val="none" w:sz="0" w:space="0" w:color="auto"/>
                        <w:left w:val="none" w:sz="0" w:space="0" w:color="auto"/>
                        <w:bottom w:val="none" w:sz="0" w:space="0" w:color="auto"/>
                        <w:right w:val="none" w:sz="0" w:space="0" w:color="auto"/>
                      </w:divBdr>
                    </w:div>
                    <w:div w:id="907761129">
                      <w:marLeft w:val="0"/>
                      <w:marRight w:val="0"/>
                      <w:marTop w:val="0"/>
                      <w:marBottom w:val="0"/>
                      <w:divBdr>
                        <w:top w:val="none" w:sz="0" w:space="0" w:color="auto"/>
                        <w:left w:val="none" w:sz="0" w:space="0" w:color="auto"/>
                        <w:bottom w:val="none" w:sz="0" w:space="0" w:color="auto"/>
                        <w:right w:val="none" w:sz="0" w:space="0" w:color="auto"/>
                      </w:divBdr>
                    </w:div>
                    <w:div w:id="1880584453">
                      <w:marLeft w:val="0"/>
                      <w:marRight w:val="0"/>
                      <w:marTop w:val="0"/>
                      <w:marBottom w:val="0"/>
                      <w:divBdr>
                        <w:top w:val="none" w:sz="0" w:space="0" w:color="auto"/>
                        <w:left w:val="none" w:sz="0" w:space="0" w:color="auto"/>
                        <w:bottom w:val="none" w:sz="0" w:space="0" w:color="auto"/>
                        <w:right w:val="none" w:sz="0" w:space="0" w:color="auto"/>
                      </w:divBdr>
                    </w:div>
                    <w:div w:id="2078504268">
                      <w:marLeft w:val="0"/>
                      <w:marRight w:val="0"/>
                      <w:marTop w:val="0"/>
                      <w:marBottom w:val="0"/>
                      <w:divBdr>
                        <w:top w:val="none" w:sz="0" w:space="0" w:color="auto"/>
                        <w:left w:val="none" w:sz="0" w:space="0" w:color="auto"/>
                        <w:bottom w:val="none" w:sz="0" w:space="0" w:color="auto"/>
                        <w:right w:val="none" w:sz="0" w:space="0" w:color="auto"/>
                      </w:divBdr>
                    </w:div>
                  </w:divsChild>
                </w:div>
                <w:div w:id="2120640863">
                  <w:marLeft w:val="0"/>
                  <w:marRight w:val="0"/>
                  <w:marTop w:val="0"/>
                  <w:marBottom w:val="0"/>
                  <w:divBdr>
                    <w:top w:val="none" w:sz="0" w:space="0" w:color="auto"/>
                    <w:left w:val="none" w:sz="0" w:space="0" w:color="auto"/>
                    <w:bottom w:val="none" w:sz="0" w:space="0" w:color="auto"/>
                    <w:right w:val="none" w:sz="0" w:space="0" w:color="auto"/>
                  </w:divBdr>
                  <w:divsChild>
                    <w:div w:id="121003897">
                      <w:marLeft w:val="0"/>
                      <w:marRight w:val="0"/>
                      <w:marTop w:val="0"/>
                      <w:marBottom w:val="0"/>
                      <w:divBdr>
                        <w:top w:val="none" w:sz="0" w:space="0" w:color="auto"/>
                        <w:left w:val="none" w:sz="0" w:space="0" w:color="auto"/>
                        <w:bottom w:val="none" w:sz="0" w:space="0" w:color="auto"/>
                        <w:right w:val="none" w:sz="0" w:space="0" w:color="auto"/>
                      </w:divBdr>
                    </w:div>
                    <w:div w:id="494034847">
                      <w:marLeft w:val="0"/>
                      <w:marRight w:val="0"/>
                      <w:marTop w:val="0"/>
                      <w:marBottom w:val="0"/>
                      <w:divBdr>
                        <w:top w:val="none" w:sz="0" w:space="0" w:color="auto"/>
                        <w:left w:val="none" w:sz="0" w:space="0" w:color="auto"/>
                        <w:bottom w:val="none" w:sz="0" w:space="0" w:color="auto"/>
                        <w:right w:val="none" w:sz="0" w:space="0" w:color="auto"/>
                      </w:divBdr>
                    </w:div>
                    <w:div w:id="13741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9000">
          <w:marLeft w:val="0"/>
          <w:marRight w:val="0"/>
          <w:marTop w:val="0"/>
          <w:marBottom w:val="0"/>
          <w:divBdr>
            <w:top w:val="none" w:sz="0" w:space="0" w:color="auto"/>
            <w:left w:val="none" w:sz="0" w:space="0" w:color="auto"/>
            <w:bottom w:val="none" w:sz="0" w:space="0" w:color="auto"/>
            <w:right w:val="none" w:sz="0" w:space="0" w:color="auto"/>
          </w:divBdr>
        </w:div>
        <w:div w:id="887111750">
          <w:marLeft w:val="0"/>
          <w:marRight w:val="0"/>
          <w:marTop w:val="0"/>
          <w:marBottom w:val="0"/>
          <w:divBdr>
            <w:top w:val="none" w:sz="0" w:space="0" w:color="auto"/>
            <w:left w:val="none" w:sz="0" w:space="0" w:color="auto"/>
            <w:bottom w:val="none" w:sz="0" w:space="0" w:color="auto"/>
            <w:right w:val="none" w:sz="0" w:space="0" w:color="auto"/>
          </w:divBdr>
          <w:divsChild>
            <w:div w:id="1863123833">
              <w:marLeft w:val="-75"/>
              <w:marRight w:val="0"/>
              <w:marTop w:val="30"/>
              <w:marBottom w:val="30"/>
              <w:divBdr>
                <w:top w:val="none" w:sz="0" w:space="0" w:color="auto"/>
                <w:left w:val="none" w:sz="0" w:space="0" w:color="auto"/>
                <w:bottom w:val="none" w:sz="0" w:space="0" w:color="auto"/>
                <w:right w:val="none" w:sz="0" w:space="0" w:color="auto"/>
              </w:divBdr>
              <w:divsChild>
                <w:div w:id="18816516">
                  <w:marLeft w:val="0"/>
                  <w:marRight w:val="0"/>
                  <w:marTop w:val="0"/>
                  <w:marBottom w:val="0"/>
                  <w:divBdr>
                    <w:top w:val="none" w:sz="0" w:space="0" w:color="auto"/>
                    <w:left w:val="none" w:sz="0" w:space="0" w:color="auto"/>
                    <w:bottom w:val="none" w:sz="0" w:space="0" w:color="auto"/>
                    <w:right w:val="none" w:sz="0" w:space="0" w:color="auto"/>
                  </w:divBdr>
                  <w:divsChild>
                    <w:div w:id="1988240733">
                      <w:marLeft w:val="0"/>
                      <w:marRight w:val="0"/>
                      <w:marTop w:val="0"/>
                      <w:marBottom w:val="0"/>
                      <w:divBdr>
                        <w:top w:val="none" w:sz="0" w:space="0" w:color="auto"/>
                        <w:left w:val="none" w:sz="0" w:space="0" w:color="auto"/>
                        <w:bottom w:val="none" w:sz="0" w:space="0" w:color="auto"/>
                        <w:right w:val="none" w:sz="0" w:space="0" w:color="auto"/>
                      </w:divBdr>
                    </w:div>
                  </w:divsChild>
                </w:div>
                <w:div w:id="104354165">
                  <w:marLeft w:val="0"/>
                  <w:marRight w:val="0"/>
                  <w:marTop w:val="0"/>
                  <w:marBottom w:val="0"/>
                  <w:divBdr>
                    <w:top w:val="none" w:sz="0" w:space="0" w:color="auto"/>
                    <w:left w:val="none" w:sz="0" w:space="0" w:color="auto"/>
                    <w:bottom w:val="none" w:sz="0" w:space="0" w:color="auto"/>
                    <w:right w:val="none" w:sz="0" w:space="0" w:color="auto"/>
                  </w:divBdr>
                  <w:divsChild>
                    <w:div w:id="468208425">
                      <w:marLeft w:val="0"/>
                      <w:marRight w:val="0"/>
                      <w:marTop w:val="0"/>
                      <w:marBottom w:val="0"/>
                      <w:divBdr>
                        <w:top w:val="none" w:sz="0" w:space="0" w:color="auto"/>
                        <w:left w:val="none" w:sz="0" w:space="0" w:color="auto"/>
                        <w:bottom w:val="none" w:sz="0" w:space="0" w:color="auto"/>
                        <w:right w:val="none" w:sz="0" w:space="0" w:color="auto"/>
                      </w:divBdr>
                    </w:div>
                  </w:divsChild>
                </w:div>
                <w:div w:id="105121040">
                  <w:marLeft w:val="0"/>
                  <w:marRight w:val="0"/>
                  <w:marTop w:val="0"/>
                  <w:marBottom w:val="0"/>
                  <w:divBdr>
                    <w:top w:val="none" w:sz="0" w:space="0" w:color="auto"/>
                    <w:left w:val="none" w:sz="0" w:space="0" w:color="auto"/>
                    <w:bottom w:val="none" w:sz="0" w:space="0" w:color="auto"/>
                    <w:right w:val="none" w:sz="0" w:space="0" w:color="auto"/>
                  </w:divBdr>
                  <w:divsChild>
                    <w:div w:id="457379844">
                      <w:marLeft w:val="0"/>
                      <w:marRight w:val="0"/>
                      <w:marTop w:val="0"/>
                      <w:marBottom w:val="0"/>
                      <w:divBdr>
                        <w:top w:val="none" w:sz="0" w:space="0" w:color="auto"/>
                        <w:left w:val="none" w:sz="0" w:space="0" w:color="auto"/>
                        <w:bottom w:val="none" w:sz="0" w:space="0" w:color="auto"/>
                        <w:right w:val="none" w:sz="0" w:space="0" w:color="auto"/>
                      </w:divBdr>
                    </w:div>
                  </w:divsChild>
                </w:div>
                <w:div w:id="196043486">
                  <w:marLeft w:val="0"/>
                  <w:marRight w:val="0"/>
                  <w:marTop w:val="0"/>
                  <w:marBottom w:val="0"/>
                  <w:divBdr>
                    <w:top w:val="none" w:sz="0" w:space="0" w:color="auto"/>
                    <w:left w:val="none" w:sz="0" w:space="0" w:color="auto"/>
                    <w:bottom w:val="none" w:sz="0" w:space="0" w:color="auto"/>
                    <w:right w:val="none" w:sz="0" w:space="0" w:color="auto"/>
                  </w:divBdr>
                  <w:divsChild>
                    <w:div w:id="246235738">
                      <w:marLeft w:val="0"/>
                      <w:marRight w:val="0"/>
                      <w:marTop w:val="0"/>
                      <w:marBottom w:val="0"/>
                      <w:divBdr>
                        <w:top w:val="none" w:sz="0" w:space="0" w:color="auto"/>
                        <w:left w:val="none" w:sz="0" w:space="0" w:color="auto"/>
                        <w:bottom w:val="none" w:sz="0" w:space="0" w:color="auto"/>
                        <w:right w:val="none" w:sz="0" w:space="0" w:color="auto"/>
                      </w:divBdr>
                    </w:div>
                  </w:divsChild>
                </w:div>
                <w:div w:id="289432819">
                  <w:marLeft w:val="0"/>
                  <w:marRight w:val="0"/>
                  <w:marTop w:val="0"/>
                  <w:marBottom w:val="0"/>
                  <w:divBdr>
                    <w:top w:val="none" w:sz="0" w:space="0" w:color="auto"/>
                    <w:left w:val="none" w:sz="0" w:space="0" w:color="auto"/>
                    <w:bottom w:val="none" w:sz="0" w:space="0" w:color="auto"/>
                    <w:right w:val="none" w:sz="0" w:space="0" w:color="auto"/>
                  </w:divBdr>
                  <w:divsChild>
                    <w:div w:id="217400405">
                      <w:marLeft w:val="0"/>
                      <w:marRight w:val="0"/>
                      <w:marTop w:val="0"/>
                      <w:marBottom w:val="0"/>
                      <w:divBdr>
                        <w:top w:val="none" w:sz="0" w:space="0" w:color="auto"/>
                        <w:left w:val="none" w:sz="0" w:space="0" w:color="auto"/>
                        <w:bottom w:val="none" w:sz="0" w:space="0" w:color="auto"/>
                        <w:right w:val="none" w:sz="0" w:space="0" w:color="auto"/>
                      </w:divBdr>
                    </w:div>
                  </w:divsChild>
                </w:div>
                <w:div w:id="377243153">
                  <w:marLeft w:val="0"/>
                  <w:marRight w:val="0"/>
                  <w:marTop w:val="0"/>
                  <w:marBottom w:val="0"/>
                  <w:divBdr>
                    <w:top w:val="none" w:sz="0" w:space="0" w:color="auto"/>
                    <w:left w:val="none" w:sz="0" w:space="0" w:color="auto"/>
                    <w:bottom w:val="none" w:sz="0" w:space="0" w:color="auto"/>
                    <w:right w:val="none" w:sz="0" w:space="0" w:color="auto"/>
                  </w:divBdr>
                  <w:divsChild>
                    <w:div w:id="1653680738">
                      <w:marLeft w:val="0"/>
                      <w:marRight w:val="0"/>
                      <w:marTop w:val="0"/>
                      <w:marBottom w:val="0"/>
                      <w:divBdr>
                        <w:top w:val="none" w:sz="0" w:space="0" w:color="auto"/>
                        <w:left w:val="none" w:sz="0" w:space="0" w:color="auto"/>
                        <w:bottom w:val="none" w:sz="0" w:space="0" w:color="auto"/>
                        <w:right w:val="none" w:sz="0" w:space="0" w:color="auto"/>
                      </w:divBdr>
                    </w:div>
                  </w:divsChild>
                </w:div>
                <w:div w:id="454719689">
                  <w:marLeft w:val="0"/>
                  <w:marRight w:val="0"/>
                  <w:marTop w:val="0"/>
                  <w:marBottom w:val="0"/>
                  <w:divBdr>
                    <w:top w:val="none" w:sz="0" w:space="0" w:color="auto"/>
                    <w:left w:val="none" w:sz="0" w:space="0" w:color="auto"/>
                    <w:bottom w:val="none" w:sz="0" w:space="0" w:color="auto"/>
                    <w:right w:val="none" w:sz="0" w:space="0" w:color="auto"/>
                  </w:divBdr>
                  <w:divsChild>
                    <w:div w:id="1303582979">
                      <w:marLeft w:val="0"/>
                      <w:marRight w:val="0"/>
                      <w:marTop w:val="0"/>
                      <w:marBottom w:val="0"/>
                      <w:divBdr>
                        <w:top w:val="none" w:sz="0" w:space="0" w:color="auto"/>
                        <w:left w:val="none" w:sz="0" w:space="0" w:color="auto"/>
                        <w:bottom w:val="none" w:sz="0" w:space="0" w:color="auto"/>
                        <w:right w:val="none" w:sz="0" w:space="0" w:color="auto"/>
                      </w:divBdr>
                    </w:div>
                  </w:divsChild>
                </w:div>
                <w:div w:id="500849044">
                  <w:marLeft w:val="0"/>
                  <w:marRight w:val="0"/>
                  <w:marTop w:val="0"/>
                  <w:marBottom w:val="0"/>
                  <w:divBdr>
                    <w:top w:val="none" w:sz="0" w:space="0" w:color="auto"/>
                    <w:left w:val="none" w:sz="0" w:space="0" w:color="auto"/>
                    <w:bottom w:val="none" w:sz="0" w:space="0" w:color="auto"/>
                    <w:right w:val="none" w:sz="0" w:space="0" w:color="auto"/>
                  </w:divBdr>
                  <w:divsChild>
                    <w:div w:id="358309">
                      <w:marLeft w:val="0"/>
                      <w:marRight w:val="0"/>
                      <w:marTop w:val="0"/>
                      <w:marBottom w:val="0"/>
                      <w:divBdr>
                        <w:top w:val="none" w:sz="0" w:space="0" w:color="auto"/>
                        <w:left w:val="none" w:sz="0" w:space="0" w:color="auto"/>
                        <w:bottom w:val="none" w:sz="0" w:space="0" w:color="auto"/>
                        <w:right w:val="none" w:sz="0" w:space="0" w:color="auto"/>
                      </w:divBdr>
                    </w:div>
                  </w:divsChild>
                </w:div>
                <w:div w:id="511992748">
                  <w:marLeft w:val="0"/>
                  <w:marRight w:val="0"/>
                  <w:marTop w:val="0"/>
                  <w:marBottom w:val="0"/>
                  <w:divBdr>
                    <w:top w:val="none" w:sz="0" w:space="0" w:color="auto"/>
                    <w:left w:val="none" w:sz="0" w:space="0" w:color="auto"/>
                    <w:bottom w:val="none" w:sz="0" w:space="0" w:color="auto"/>
                    <w:right w:val="none" w:sz="0" w:space="0" w:color="auto"/>
                  </w:divBdr>
                  <w:divsChild>
                    <w:div w:id="594481244">
                      <w:marLeft w:val="0"/>
                      <w:marRight w:val="0"/>
                      <w:marTop w:val="0"/>
                      <w:marBottom w:val="0"/>
                      <w:divBdr>
                        <w:top w:val="none" w:sz="0" w:space="0" w:color="auto"/>
                        <w:left w:val="none" w:sz="0" w:space="0" w:color="auto"/>
                        <w:bottom w:val="none" w:sz="0" w:space="0" w:color="auto"/>
                        <w:right w:val="none" w:sz="0" w:space="0" w:color="auto"/>
                      </w:divBdr>
                    </w:div>
                  </w:divsChild>
                </w:div>
                <w:div w:id="527959710">
                  <w:marLeft w:val="0"/>
                  <w:marRight w:val="0"/>
                  <w:marTop w:val="0"/>
                  <w:marBottom w:val="0"/>
                  <w:divBdr>
                    <w:top w:val="none" w:sz="0" w:space="0" w:color="auto"/>
                    <w:left w:val="none" w:sz="0" w:space="0" w:color="auto"/>
                    <w:bottom w:val="none" w:sz="0" w:space="0" w:color="auto"/>
                    <w:right w:val="none" w:sz="0" w:space="0" w:color="auto"/>
                  </w:divBdr>
                  <w:divsChild>
                    <w:div w:id="1367102911">
                      <w:marLeft w:val="0"/>
                      <w:marRight w:val="0"/>
                      <w:marTop w:val="0"/>
                      <w:marBottom w:val="0"/>
                      <w:divBdr>
                        <w:top w:val="none" w:sz="0" w:space="0" w:color="auto"/>
                        <w:left w:val="none" w:sz="0" w:space="0" w:color="auto"/>
                        <w:bottom w:val="none" w:sz="0" w:space="0" w:color="auto"/>
                        <w:right w:val="none" w:sz="0" w:space="0" w:color="auto"/>
                      </w:divBdr>
                    </w:div>
                  </w:divsChild>
                </w:div>
                <w:div w:id="531772726">
                  <w:marLeft w:val="0"/>
                  <w:marRight w:val="0"/>
                  <w:marTop w:val="0"/>
                  <w:marBottom w:val="0"/>
                  <w:divBdr>
                    <w:top w:val="none" w:sz="0" w:space="0" w:color="auto"/>
                    <w:left w:val="none" w:sz="0" w:space="0" w:color="auto"/>
                    <w:bottom w:val="none" w:sz="0" w:space="0" w:color="auto"/>
                    <w:right w:val="none" w:sz="0" w:space="0" w:color="auto"/>
                  </w:divBdr>
                  <w:divsChild>
                    <w:div w:id="55670132">
                      <w:marLeft w:val="0"/>
                      <w:marRight w:val="0"/>
                      <w:marTop w:val="0"/>
                      <w:marBottom w:val="0"/>
                      <w:divBdr>
                        <w:top w:val="none" w:sz="0" w:space="0" w:color="auto"/>
                        <w:left w:val="none" w:sz="0" w:space="0" w:color="auto"/>
                        <w:bottom w:val="none" w:sz="0" w:space="0" w:color="auto"/>
                        <w:right w:val="none" w:sz="0" w:space="0" w:color="auto"/>
                      </w:divBdr>
                    </w:div>
                  </w:divsChild>
                </w:div>
                <w:div w:id="601914052">
                  <w:marLeft w:val="0"/>
                  <w:marRight w:val="0"/>
                  <w:marTop w:val="0"/>
                  <w:marBottom w:val="0"/>
                  <w:divBdr>
                    <w:top w:val="none" w:sz="0" w:space="0" w:color="auto"/>
                    <w:left w:val="none" w:sz="0" w:space="0" w:color="auto"/>
                    <w:bottom w:val="none" w:sz="0" w:space="0" w:color="auto"/>
                    <w:right w:val="none" w:sz="0" w:space="0" w:color="auto"/>
                  </w:divBdr>
                  <w:divsChild>
                    <w:div w:id="1893467864">
                      <w:marLeft w:val="0"/>
                      <w:marRight w:val="0"/>
                      <w:marTop w:val="0"/>
                      <w:marBottom w:val="0"/>
                      <w:divBdr>
                        <w:top w:val="none" w:sz="0" w:space="0" w:color="auto"/>
                        <w:left w:val="none" w:sz="0" w:space="0" w:color="auto"/>
                        <w:bottom w:val="none" w:sz="0" w:space="0" w:color="auto"/>
                        <w:right w:val="none" w:sz="0" w:space="0" w:color="auto"/>
                      </w:divBdr>
                    </w:div>
                  </w:divsChild>
                </w:div>
                <w:div w:id="627051895">
                  <w:marLeft w:val="0"/>
                  <w:marRight w:val="0"/>
                  <w:marTop w:val="0"/>
                  <w:marBottom w:val="0"/>
                  <w:divBdr>
                    <w:top w:val="none" w:sz="0" w:space="0" w:color="auto"/>
                    <w:left w:val="none" w:sz="0" w:space="0" w:color="auto"/>
                    <w:bottom w:val="none" w:sz="0" w:space="0" w:color="auto"/>
                    <w:right w:val="none" w:sz="0" w:space="0" w:color="auto"/>
                  </w:divBdr>
                  <w:divsChild>
                    <w:div w:id="1795979186">
                      <w:marLeft w:val="0"/>
                      <w:marRight w:val="0"/>
                      <w:marTop w:val="0"/>
                      <w:marBottom w:val="0"/>
                      <w:divBdr>
                        <w:top w:val="none" w:sz="0" w:space="0" w:color="auto"/>
                        <w:left w:val="none" w:sz="0" w:space="0" w:color="auto"/>
                        <w:bottom w:val="none" w:sz="0" w:space="0" w:color="auto"/>
                        <w:right w:val="none" w:sz="0" w:space="0" w:color="auto"/>
                      </w:divBdr>
                    </w:div>
                  </w:divsChild>
                </w:div>
                <w:div w:id="633874724">
                  <w:marLeft w:val="0"/>
                  <w:marRight w:val="0"/>
                  <w:marTop w:val="0"/>
                  <w:marBottom w:val="0"/>
                  <w:divBdr>
                    <w:top w:val="none" w:sz="0" w:space="0" w:color="auto"/>
                    <w:left w:val="none" w:sz="0" w:space="0" w:color="auto"/>
                    <w:bottom w:val="none" w:sz="0" w:space="0" w:color="auto"/>
                    <w:right w:val="none" w:sz="0" w:space="0" w:color="auto"/>
                  </w:divBdr>
                  <w:divsChild>
                    <w:div w:id="3673760">
                      <w:marLeft w:val="0"/>
                      <w:marRight w:val="0"/>
                      <w:marTop w:val="0"/>
                      <w:marBottom w:val="0"/>
                      <w:divBdr>
                        <w:top w:val="none" w:sz="0" w:space="0" w:color="auto"/>
                        <w:left w:val="none" w:sz="0" w:space="0" w:color="auto"/>
                        <w:bottom w:val="none" w:sz="0" w:space="0" w:color="auto"/>
                        <w:right w:val="none" w:sz="0" w:space="0" w:color="auto"/>
                      </w:divBdr>
                    </w:div>
                  </w:divsChild>
                </w:div>
                <w:div w:id="636957752">
                  <w:marLeft w:val="0"/>
                  <w:marRight w:val="0"/>
                  <w:marTop w:val="0"/>
                  <w:marBottom w:val="0"/>
                  <w:divBdr>
                    <w:top w:val="none" w:sz="0" w:space="0" w:color="auto"/>
                    <w:left w:val="none" w:sz="0" w:space="0" w:color="auto"/>
                    <w:bottom w:val="none" w:sz="0" w:space="0" w:color="auto"/>
                    <w:right w:val="none" w:sz="0" w:space="0" w:color="auto"/>
                  </w:divBdr>
                  <w:divsChild>
                    <w:div w:id="1870752616">
                      <w:marLeft w:val="0"/>
                      <w:marRight w:val="0"/>
                      <w:marTop w:val="0"/>
                      <w:marBottom w:val="0"/>
                      <w:divBdr>
                        <w:top w:val="none" w:sz="0" w:space="0" w:color="auto"/>
                        <w:left w:val="none" w:sz="0" w:space="0" w:color="auto"/>
                        <w:bottom w:val="none" w:sz="0" w:space="0" w:color="auto"/>
                        <w:right w:val="none" w:sz="0" w:space="0" w:color="auto"/>
                      </w:divBdr>
                    </w:div>
                  </w:divsChild>
                </w:div>
                <w:div w:id="728184860">
                  <w:marLeft w:val="0"/>
                  <w:marRight w:val="0"/>
                  <w:marTop w:val="0"/>
                  <w:marBottom w:val="0"/>
                  <w:divBdr>
                    <w:top w:val="none" w:sz="0" w:space="0" w:color="auto"/>
                    <w:left w:val="none" w:sz="0" w:space="0" w:color="auto"/>
                    <w:bottom w:val="none" w:sz="0" w:space="0" w:color="auto"/>
                    <w:right w:val="none" w:sz="0" w:space="0" w:color="auto"/>
                  </w:divBdr>
                  <w:divsChild>
                    <w:div w:id="1436821928">
                      <w:marLeft w:val="0"/>
                      <w:marRight w:val="0"/>
                      <w:marTop w:val="0"/>
                      <w:marBottom w:val="0"/>
                      <w:divBdr>
                        <w:top w:val="none" w:sz="0" w:space="0" w:color="auto"/>
                        <w:left w:val="none" w:sz="0" w:space="0" w:color="auto"/>
                        <w:bottom w:val="none" w:sz="0" w:space="0" w:color="auto"/>
                        <w:right w:val="none" w:sz="0" w:space="0" w:color="auto"/>
                      </w:divBdr>
                    </w:div>
                  </w:divsChild>
                </w:div>
                <w:div w:id="792359533">
                  <w:marLeft w:val="0"/>
                  <w:marRight w:val="0"/>
                  <w:marTop w:val="0"/>
                  <w:marBottom w:val="0"/>
                  <w:divBdr>
                    <w:top w:val="none" w:sz="0" w:space="0" w:color="auto"/>
                    <w:left w:val="none" w:sz="0" w:space="0" w:color="auto"/>
                    <w:bottom w:val="none" w:sz="0" w:space="0" w:color="auto"/>
                    <w:right w:val="none" w:sz="0" w:space="0" w:color="auto"/>
                  </w:divBdr>
                  <w:divsChild>
                    <w:div w:id="521238734">
                      <w:marLeft w:val="0"/>
                      <w:marRight w:val="0"/>
                      <w:marTop w:val="0"/>
                      <w:marBottom w:val="0"/>
                      <w:divBdr>
                        <w:top w:val="none" w:sz="0" w:space="0" w:color="auto"/>
                        <w:left w:val="none" w:sz="0" w:space="0" w:color="auto"/>
                        <w:bottom w:val="none" w:sz="0" w:space="0" w:color="auto"/>
                        <w:right w:val="none" w:sz="0" w:space="0" w:color="auto"/>
                      </w:divBdr>
                    </w:div>
                  </w:divsChild>
                </w:div>
                <w:div w:id="859974746">
                  <w:marLeft w:val="0"/>
                  <w:marRight w:val="0"/>
                  <w:marTop w:val="0"/>
                  <w:marBottom w:val="0"/>
                  <w:divBdr>
                    <w:top w:val="none" w:sz="0" w:space="0" w:color="auto"/>
                    <w:left w:val="none" w:sz="0" w:space="0" w:color="auto"/>
                    <w:bottom w:val="none" w:sz="0" w:space="0" w:color="auto"/>
                    <w:right w:val="none" w:sz="0" w:space="0" w:color="auto"/>
                  </w:divBdr>
                  <w:divsChild>
                    <w:div w:id="1123382268">
                      <w:marLeft w:val="0"/>
                      <w:marRight w:val="0"/>
                      <w:marTop w:val="0"/>
                      <w:marBottom w:val="0"/>
                      <w:divBdr>
                        <w:top w:val="none" w:sz="0" w:space="0" w:color="auto"/>
                        <w:left w:val="none" w:sz="0" w:space="0" w:color="auto"/>
                        <w:bottom w:val="none" w:sz="0" w:space="0" w:color="auto"/>
                        <w:right w:val="none" w:sz="0" w:space="0" w:color="auto"/>
                      </w:divBdr>
                    </w:div>
                  </w:divsChild>
                </w:div>
                <w:div w:id="889414373">
                  <w:marLeft w:val="0"/>
                  <w:marRight w:val="0"/>
                  <w:marTop w:val="0"/>
                  <w:marBottom w:val="0"/>
                  <w:divBdr>
                    <w:top w:val="none" w:sz="0" w:space="0" w:color="auto"/>
                    <w:left w:val="none" w:sz="0" w:space="0" w:color="auto"/>
                    <w:bottom w:val="none" w:sz="0" w:space="0" w:color="auto"/>
                    <w:right w:val="none" w:sz="0" w:space="0" w:color="auto"/>
                  </w:divBdr>
                  <w:divsChild>
                    <w:div w:id="93598655">
                      <w:marLeft w:val="0"/>
                      <w:marRight w:val="0"/>
                      <w:marTop w:val="0"/>
                      <w:marBottom w:val="0"/>
                      <w:divBdr>
                        <w:top w:val="none" w:sz="0" w:space="0" w:color="auto"/>
                        <w:left w:val="none" w:sz="0" w:space="0" w:color="auto"/>
                        <w:bottom w:val="none" w:sz="0" w:space="0" w:color="auto"/>
                        <w:right w:val="none" w:sz="0" w:space="0" w:color="auto"/>
                      </w:divBdr>
                    </w:div>
                  </w:divsChild>
                </w:div>
                <w:div w:id="934748608">
                  <w:marLeft w:val="0"/>
                  <w:marRight w:val="0"/>
                  <w:marTop w:val="0"/>
                  <w:marBottom w:val="0"/>
                  <w:divBdr>
                    <w:top w:val="none" w:sz="0" w:space="0" w:color="auto"/>
                    <w:left w:val="none" w:sz="0" w:space="0" w:color="auto"/>
                    <w:bottom w:val="none" w:sz="0" w:space="0" w:color="auto"/>
                    <w:right w:val="none" w:sz="0" w:space="0" w:color="auto"/>
                  </w:divBdr>
                  <w:divsChild>
                    <w:div w:id="1699426495">
                      <w:marLeft w:val="0"/>
                      <w:marRight w:val="0"/>
                      <w:marTop w:val="0"/>
                      <w:marBottom w:val="0"/>
                      <w:divBdr>
                        <w:top w:val="none" w:sz="0" w:space="0" w:color="auto"/>
                        <w:left w:val="none" w:sz="0" w:space="0" w:color="auto"/>
                        <w:bottom w:val="none" w:sz="0" w:space="0" w:color="auto"/>
                        <w:right w:val="none" w:sz="0" w:space="0" w:color="auto"/>
                      </w:divBdr>
                    </w:div>
                  </w:divsChild>
                </w:div>
                <w:div w:id="1013537118">
                  <w:marLeft w:val="0"/>
                  <w:marRight w:val="0"/>
                  <w:marTop w:val="0"/>
                  <w:marBottom w:val="0"/>
                  <w:divBdr>
                    <w:top w:val="none" w:sz="0" w:space="0" w:color="auto"/>
                    <w:left w:val="none" w:sz="0" w:space="0" w:color="auto"/>
                    <w:bottom w:val="none" w:sz="0" w:space="0" w:color="auto"/>
                    <w:right w:val="none" w:sz="0" w:space="0" w:color="auto"/>
                  </w:divBdr>
                  <w:divsChild>
                    <w:div w:id="1737707894">
                      <w:marLeft w:val="0"/>
                      <w:marRight w:val="0"/>
                      <w:marTop w:val="0"/>
                      <w:marBottom w:val="0"/>
                      <w:divBdr>
                        <w:top w:val="none" w:sz="0" w:space="0" w:color="auto"/>
                        <w:left w:val="none" w:sz="0" w:space="0" w:color="auto"/>
                        <w:bottom w:val="none" w:sz="0" w:space="0" w:color="auto"/>
                        <w:right w:val="none" w:sz="0" w:space="0" w:color="auto"/>
                      </w:divBdr>
                    </w:div>
                  </w:divsChild>
                </w:div>
                <w:div w:id="1045331287">
                  <w:marLeft w:val="0"/>
                  <w:marRight w:val="0"/>
                  <w:marTop w:val="0"/>
                  <w:marBottom w:val="0"/>
                  <w:divBdr>
                    <w:top w:val="none" w:sz="0" w:space="0" w:color="auto"/>
                    <w:left w:val="none" w:sz="0" w:space="0" w:color="auto"/>
                    <w:bottom w:val="none" w:sz="0" w:space="0" w:color="auto"/>
                    <w:right w:val="none" w:sz="0" w:space="0" w:color="auto"/>
                  </w:divBdr>
                  <w:divsChild>
                    <w:div w:id="992871512">
                      <w:marLeft w:val="0"/>
                      <w:marRight w:val="0"/>
                      <w:marTop w:val="0"/>
                      <w:marBottom w:val="0"/>
                      <w:divBdr>
                        <w:top w:val="none" w:sz="0" w:space="0" w:color="auto"/>
                        <w:left w:val="none" w:sz="0" w:space="0" w:color="auto"/>
                        <w:bottom w:val="none" w:sz="0" w:space="0" w:color="auto"/>
                        <w:right w:val="none" w:sz="0" w:space="0" w:color="auto"/>
                      </w:divBdr>
                    </w:div>
                  </w:divsChild>
                </w:div>
                <w:div w:id="1061751982">
                  <w:marLeft w:val="0"/>
                  <w:marRight w:val="0"/>
                  <w:marTop w:val="0"/>
                  <w:marBottom w:val="0"/>
                  <w:divBdr>
                    <w:top w:val="none" w:sz="0" w:space="0" w:color="auto"/>
                    <w:left w:val="none" w:sz="0" w:space="0" w:color="auto"/>
                    <w:bottom w:val="none" w:sz="0" w:space="0" w:color="auto"/>
                    <w:right w:val="none" w:sz="0" w:space="0" w:color="auto"/>
                  </w:divBdr>
                  <w:divsChild>
                    <w:div w:id="1234898633">
                      <w:marLeft w:val="0"/>
                      <w:marRight w:val="0"/>
                      <w:marTop w:val="0"/>
                      <w:marBottom w:val="0"/>
                      <w:divBdr>
                        <w:top w:val="none" w:sz="0" w:space="0" w:color="auto"/>
                        <w:left w:val="none" w:sz="0" w:space="0" w:color="auto"/>
                        <w:bottom w:val="none" w:sz="0" w:space="0" w:color="auto"/>
                        <w:right w:val="none" w:sz="0" w:space="0" w:color="auto"/>
                      </w:divBdr>
                    </w:div>
                  </w:divsChild>
                </w:div>
                <w:div w:id="1152479976">
                  <w:marLeft w:val="0"/>
                  <w:marRight w:val="0"/>
                  <w:marTop w:val="0"/>
                  <w:marBottom w:val="0"/>
                  <w:divBdr>
                    <w:top w:val="none" w:sz="0" w:space="0" w:color="auto"/>
                    <w:left w:val="none" w:sz="0" w:space="0" w:color="auto"/>
                    <w:bottom w:val="none" w:sz="0" w:space="0" w:color="auto"/>
                    <w:right w:val="none" w:sz="0" w:space="0" w:color="auto"/>
                  </w:divBdr>
                  <w:divsChild>
                    <w:div w:id="722828635">
                      <w:marLeft w:val="0"/>
                      <w:marRight w:val="0"/>
                      <w:marTop w:val="0"/>
                      <w:marBottom w:val="0"/>
                      <w:divBdr>
                        <w:top w:val="none" w:sz="0" w:space="0" w:color="auto"/>
                        <w:left w:val="none" w:sz="0" w:space="0" w:color="auto"/>
                        <w:bottom w:val="none" w:sz="0" w:space="0" w:color="auto"/>
                        <w:right w:val="none" w:sz="0" w:space="0" w:color="auto"/>
                      </w:divBdr>
                    </w:div>
                  </w:divsChild>
                </w:div>
                <w:div w:id="1238128479">
                  <w:marLeft w:val="0"/>
                  <w:marRight w:val="0"/>
                  <w:marTop w:val="0"/>
                  <w:marBottom w:val="0"/>
                  <w:divBdr>
                    <w:top w:val="none" w:sz="0" w:space="0" w:color="auto"/>
                    <w:left w:val="none" w:sz="0" w:space="0" w:color="auto"/>
                    <w:bottom w:val="none" w:sz="0" w:space="0" w:color="auto"/>
                    <w:right w:val="none" w:sz="0" w:space="0" w:color="auto"/>
                  </w:divBdr>
                  <w:divsChild>
                    <w:div w:id="337998361">
                      <w:marLeft w:val="0"/>
                      <w:marRight w:val="0"/>
                      <w:marTop w:val="0"/>
                      <w:marBottom w:val="0"/>
                      <w:divBdr>
                        <w:top w:val="none" w:sz="0" w:space="0" w:color="auto"/>
                        <w:left w:val="none" w:sz="0" w:space="0" w:color="auto"/>
                        <w:bottom w:val="none" w:sz="0" w:space="0" w:color="auto"/>
                        <w:right w:val="none" w:sz="0" w:space="0" w:color="auto"/>
                      </w:divBdr>
                    </w:div>
                  </w:divsChild>
                </w:div>
                <w:div w:id="1254362504">
                  <w:marLeft w:val="0"/>
                  <w:marRight w:val="0"/>
                  <w:marTop w:val="0"/>
                  <w:marBottom w:val="0"/>
                  <w:divBdr>
                    <w:top w:val="none" w:sz="0" w:space="0" w:color="auto"/>
                    <w:left w:val="none" w:sz="0" w:space="0" w:color="auto"/>
                    <w:bottom w:val="none" w:sz="0" w:space="0" w:color="auto"/>
                    <w:right w:val="none" w:sz="0" w:space="0" w:color="auto"/>
                  </w:divBdr>
                  <w:divsChild>
                    <w:div w:id="1669288491">
                      <w:marLeft w:val="0"/>
                      <w:marRight w:val="0"/>
                      <w:marTop w:val="0"/>
                      <w:marBottom w:val="0"/>
                      <w:divBdr>
                        <w:top w:val="none" w:sz="0" w:space="0" w:color="auto"/>
                        <w:left w:val="none" w:sz="0" w:space="0" w:color="auto"/>
                        <w:bottom w:val="none" w:sz="0" w:space="0" w:color="auto"/>
                        <w:right w:val="none" w:sz="0" w:space="0" w:color="auto"/>
                      </w:divBdr>
                    </w:div>
                  </w:divsChild>
                </w:div>
                <w:div w:id="1319267094">
                  <w:marLeft w:val="0"/>
                  <w:marRight w:val="0"/>
                  <w:marTop w:val="0"/>
                  <w:marBottom w:val="0"/>
                  <w:divBdr>
                    <w:top w:val="none" w:sz="0" w:space="0" w:color="auto"/>
                    <w:left w:val="none" w:sz="0" w:space="0" w:color="auto"/>
                    <w:bottom w:val="none" w:sz="0" w:space="0" w:color="auto"/>
                    <w:right w:val="none" w:sz="0" w:space="0" w:color="auto"/>
                  </w:divBdr>
                  <w:divsChild>
                    <w:div w:id="259267074">
                      <w:marLeft w:val="0"/>
                      <w:marRight w:val="0"/>
                      <w:marTop w:val="0"/>
                      <w:marBottom w:val="0"/>
                      <w:divBdr>
                        <w:top w:val="none" w:sz="0" w:space="0" w:color="auto"/>
                        <w:left w:val="none" w:sz="0" w:space="0" w:color="auto"/>
                        <w:bottom w:val="none" w:sz="0" w:space="0" w:color="auto"/>
                        <w:right w:val="none" w:sz="0" w:space="0" w:color="auto"/>
                      </w:divBdr>
                    </w:div>
                  </w:divsChild>
                </w:div>
                <w:div w:id="1353188926">
                  <w:marLeft w:val="0"/>
                  <w:marRight w:val="0"/>
                  <w:marTop w:val="0"/>
                  <w:marBottom w:val="0"/>
                  <w:divBdr>
                    <w:top w:val="none" w:sz="0" w:space="0" w:color="auto"/>
                    <w:left w:val="none" w:sz="0" w:space="0" w:color="auto"/>
                    <w:bottom w:val="none" w:sz="0" w:space="0" w:color="auto"/>
                    <w:right w:val="none" w:sz="0" w:space="0" w:color="auto"/>
                  </w:divBdr>
                  <w:divsChild>
                    <w:div w:id="125205818">
                      <w:marLeft w:val="0"/>
                      <w:marRight w:val="0"/>
                      <w:marTop w:val="0"/>
                      <w:marBottom w:val="0"/>
                      <w:divBdr>
                        <w:top w:val="none" w:sz="0" w:space="0" w:color="auto"/>
                        <w:left w:val="none" w:sz="0" w:space="0" w:color="auto"/>
                        <w:bottom w:val="none" w:sz="0" w:space="0" w:color="auto"/>
                        <w:right w:val="none" w:sz="0" w:space="0" w:color="auto"/>
                      </w:divBdr>
                    </w:div>
                  </w:divsChild>
                </w:div>
                <w:div w:id="1355032673">
                  <w:marLeft w:val="0"/>
                  <w:marRight w:val="0"/>
                  <w:marTop w:val="0"/>
                  <w:marBottom w:val="0"/>
                  <w:divBdr>
                    <w:top w:val="none" w:sz="0" w:space="0" w:color="auto"/>
                    <w:left w:val="none" w:sz="0" w:space="0" w:color="auto"/>
                    <w:bottom w:val="none" w:sz="0" w:space="0" w:color="auto"/>
                    <w:right w:val="none" w:sz="0" w:space="0" w:color="auto"/>
                  </w:divBdr>
                  <w:divsChild>
                    <w:div w:id="2146199648">
                      <w:marLeft w:val="0"/>
                      <w:marRight w:val="0"/>
                      <w:marTop w:val="0"/>
                      <w:marBottom w:val="0"/>
                      <w:divBdr>
                        <w:top w:val="none" w:sz="0" w:space="0" w:color="auto"/>
                        <w:left w:val="none" w:sz="0" w:space="0" w:color="auto"/>
                        <w:bottom w:val="none" w:sz="0" w:space="0" w:color="auto"/>
                        <w:right w:val="none" w:sz="0" w:space="0" w:color="auto"/>
                      </w:divBdr>
                    </w:div>
                  </w:divsChild>
                </w:div>
                <w:div w:id="1397779737">
                  <w:marLeft w:val="0"/>
                  <w:marRight w:val="0"/>
                  <w:marTop w:val="0"/>
                  <w:marBottom w:val="0"/>
                  <w:divBdr>
                    <w:top w:val="none" w:sz="0" w:space="0" w:color="auto"/>
                    <w:left w:val="none" w:sz="0" w:space="0" w:color="auto"/>
                    <w:bottom w:val="none" w:sz="0" w:space="0" w:color="auto"/>
                    <w:right w:val="none" w:sz="0" w:space="0" w:color="auto"/>
                  </w:divBdr>
                  <w:divsChild>
                    <w:div w:id="498738227">
                      <w:marLeft w:val="0"/>
                      <w:marRight w:val="0"/>
                      <w:marTop w:val="0"/>
                      <w:marBottom w:val="0"/>
                      <w:divBdr>
                        <w:top w:val="none" w:sz="0" w:space="0" w:color="auto"/>
                        <w:left w:val="none" w:sz="0" w:space="0" w:color="auto"/>
                        <w:bottom w:val="none" w:sz="0" w:space="0" w:color="auto"/>
                        <w:right w:val="none" w:sz="0" w:space="0" w:color="auto"/>
                      </w:divBdr>
                    </w:div>
                  </w:divsChild>
                </w:div>
                <w:div w:id="1492210610">
                  <w:marLeft w:val="0"/>
                  <w:marRight w:val="0"/>
                  <w:marTop w:val="0"/>
                  <w:marBottom w:val="0"/>
                  <w:divBdr>
                    <w:top w:val="none" w:sz="0" w:space="0" w:color="auto"/>
                    <w:left w:val="none" w:sz="0" w:space="0" w:color="auto"/>
                    <w:bottom w:val="none" w:sz="0" w:space="0" w:color="auto"/>
                    <w:right w:val="none" w:sz="0" w:space="0" w:color="auto"/>
                  </w:divBdr>
                  <w:divsChild>
                    <w:div w:id="681471890">
                      <w:marLeft w:val="0"/>
                      <w:marRight w:val="0"/>
                      <w:marTop w:val="0"/>
                      <w:marBottom w:val="0"/>
                      <w:divBdr>
                        <w:top w:val="none" w:sz="0" w:space="0" w:color="auto"/>
                        <w:left w:val="none" w:sz="0" w:space="0" w:color="auto"/>
                        <w:bottom w:val="none" w:sz="0" w:space="0" w:color="auto"/>
                        <w:right w:val="none" w:sz="0" w:space="0" w:color="auto"/>
                      </w:divBdr>
                    </w:div>
                  </w:divsChild>
                </w:div>
                <w:div w:id="1530412480">
                  <w:marLeft w:val="0"/>
                  <w:marRight w:val="0"/>
                  <w:marTop w:val="0"/>
                  <w:marBottom w:val="0"/>
                  <w:divBdr>
                    <w:top w:val="none" w:sz="0" w:space="0" w:color="auto"/>
                    <w:left w:val="none" w:sz="0" w:space="0" w:color="auto"/>
                    <w:bottom w:val="none" w:sz="0" w:space="0" w:color="auto"/>
                    <w:right w:val="none" w:sz="0" w:space="0" w:color="auto"/>
                  </w:divBdr>
                  <w:divsChild>
                    <w:div w:id="1547255728">
                      <w:marLeft w:val="0"/>
                      <w:marRight w:val="0"/>
                      <w:marTop w:val="0"/>
                      <w:marBottom w:val="0"/>
                      <w:divBdr>
                        <w:top w:val="none" w:sz="0" w:space="0" w:color="auto"/>
                        <w:left w:val="none" w:sz="0" w:space="0" w:color="auto"/>
                        <w:bottom w:val="none" w:sz="0" w:space="0" w:color="auto"/>
                        <w:right w:val="none" w:sz="0" w:space="0" w:color="auto"/>
                      </w:divBdr>
                    </w:div>
                  </w:divsChild>
                </w:div>
                <w:div w:id="1617442012">
                  <w:marLeft w:val="0"/>
                  <w:marRight w:val="0"/>
                  <w:marTop w:val="0"/>
                  <w:marBottom w:val="0"/>
                  <w:divBdr>
                    <w:top w:val="none" w:sz="0" w:space="0" w:color="auto"/>
                    <w:left w:val="none" w:sz="0" w:space="0" w:color="auto"/>
                    <w:bottom w:val="none" w:sz="0" w:space="0" w:color="auto"/>
                    <w:right w:val="none" w:sz="0" w:space="0" w:color="auto"/>
                  </w:divBdr>
                  <w:divsChild>
                    <w:div w:id="385182146">
                      <w:marLeft w:val="0"/>
                      <w:marRight w:val="0"/>
                      <w:marTop w:val="0"/>
                      <w:marBottom w:val="0"/>
                      <w:divBdr>
                        <w:top w:val="none" w:sz="0" w:space="0" w:color="auto"/>
                        <w:left w:val="none" w:sz="0" w:space="0" w:color="auto"/>
                        <w:bottom w:val="none" w:sz="0" w:space="0" w:color="auto"/>
                        <w:right w:val="none" w:sz="0" w:space="0" w:color="auto"/>
                      </w:divBdr>
                    </w:div>
                  </w:divsChild>
                </w:div>
                <w:div w:id="1663656567">
                  <w:marLeft w:val="0"/>
                  <w:marRight w:val="0"/>
                  <w:marTop w:val="0"/>
                  <w:marBottom w:val="0"/>
                  <w:divBdr>
                    <w:top w:val="none" w:sz="0" w:space="0" w:color="auto"/>
                    <w:left w:val="none" w:sz="0" w:space="0" w:color="auto"/>
                    <w:bottom w:val="none" w:sz="0" w:space="0" w:color="auto"/>
                    <w:right w:val="none" w:sz="0" w:space="0" w:color="auto"/>
                  </w:divBdr>
                  <w:divsChild>
                    <w:div w:id="2096123338">
                      <w:marLeft w:val="0"/>
                      <w:marRight w:val="0"/>
                      <w:marTop w:val="0"/>
                      <w:marBottom w:val="0"/>
                      <w:divBdr>
                        <w:top w:val="none" w:sz="0" w:space="0" w:color="auto"/>
                        <w:left w:val="none" w:sz="0" w:space="0" w:color="auto"/>
                        <w:bottom w:val="none" w:sz="0" w:space="0" w:color="auto"/>
                        <w:right w:val="none" w:sz="0" w:space="0" w:color="auto"/>
                      </w:divBdr>
                    </w:div>
                  </w:divsChild>
                </w:div>
                <w:div w:id="1679237339">
                  <w:marLeft w:val="0"/>
                  <w:marRight w:val="0"/>
                  <w:marTop w:val="0"/>
                  <w:marBottom w:val="0"/>
                  <w:divBdr>
                    <w:top w:val="none" w:sz="0" w:space="0" w:color="auto"/>
                    <w:left w:val="none" w:sz="0" w:space="0" w:color="auto"/>
                    <w:bottom w:val="none" w:sz="0" w:space="0" w:color="auto"/>
                    <w:right w:val="none" w:sz="0" w:space="0" w:color="auto"/>
                  </w:divBdr>
                  <w:divsChild>
                    <w:div w:id="1633710310">
                      <w:marLeft w:val="0"/>
                      <w:marRight w:val="0"/>
                      <w:marTop w:val="0"/>
                      <w:marBottom w:val="0"/>
                      <w:divBdr>
                        <w:top w:val="none" w:sz="0" w:space="0" w:color="auto"/>
                        <w:left w:val="none" w:sz="0" w:space="0" w:color="auto"/>
                        <w:bottom w:val="none" w:sz="0" w:space="0" w:color="auto"/>
                        <w:right w:val="none" w:sz="0" w:space="0" w:color="auto"/>
                      </w:divBdr>
                    </w:div>
                  </w:divsChild>
                </w:div>
                <w:div w:id="1727096385">
                  <w:marLeft w:val="0"/>
                  <w:marRight w:val="0"/>
                  <w:marTop w:val="0"/>
                  <w:marBottom w:val="0"/>
                  <w:divBdr>
                    <w:top w:val="none" w:sz="0" w:space="0" w:color="auto"/>
                    <w:left w:val="none" w:sz="0" w:space="0" w:color="auto"/>
                    <w:bottom w:val="none" w:sz="0" w:space="0" w:color="auto"/>
                    <w:right w:val="none" w:sz="0" w:space="0" w:color="auto"/>
                  </w:divBdr>
                  <w:divsChild>
                    <w:div w:id="545726025">
                      <w:marLeft w:val="0"/>
                      <w:marRight w:val="0"/>
                      <w:marTop w:val="0"/>
                      <w:marBottom w:val="0"/>
                      <w:divBdr>
                        <w:top w:val="none" w:sz="0" w:space="0" w:color="auto"/>
                        <w:left w:val="none" w:sz="0" w:space="0" w:color="auto"/>
                        <w:bottom w:val="none" w:sz="0" w:space="0" w:color="auto"/>
                        <w:right w:val="none" w:sz="0" w:space="0" w:color="auto"/>
                      </w:divBdr>
                    </w:div>
                  </w:divsChild>
                </w:div>
                <w:div w:id="1742678972">
                  <w:marLeft w:val="0"/>
                  <w:marRight w:val="0"/>
                  <w:marTop w:val="0"/>
                  <w:marBottom w:val="0"/>
                  <w:divBdr>
                    <w:top w:val="none" w:sz="0" w:space="0" w:color="auto"/>
                    <w:left w:val="none" w:sz="0" w:space="0" w:color="auto"/>
                    <w:bottom w:val="none" w:sz="0" w:space="0" w:color="auto"/>
                    <w:right w:val="none" w:sz="0" w:space="0" w:color="auto"/>
                  </w:divBdr>
                  <w:divsChild>
                    <w:div w:id="2046713098">
                      <w:marLeft w:val="0"/>
                      <w:marRight w:val="0"/>
                      <w:marTop w:val="0"/>
                      <w:marBottom w:val="0"/>
                      <w:divBdr>
                        <w:top w:val="none" w:sz="0" w:space="0" w:color="auto"/>
                        <w:left w:val="none" w:sz="0" w:space="0" w:color="auto"/>
                        <w:bottom w:val="none" w:sz="0" w:space="0" w:color="auto"/>
                        <w:right w:val="none" w:sz="0" w:space="0" w:color="auto"/>
                      </w:divBdr>
                    </w:div>
                  </w:divsChild>
                </w:div>
                <w:div w:id="1812165161">
                  <w:marLeft w:val="0"/>
                  <w:marRight w:val="0"/>
                  <w:marTop w:val="0"/>
                  <w:marBottom w:val="0"/>
                  <w:divBdr>
                    <w:top w:val="none" w:sz="0" w:space="0" w:color="auto"/>
                    <w:left w:val="none" w:sz="0" w:space="0" w:color="auto"/>
                    <w:bottom w:val="none" w:sz="0" w:space="0" w:color="auto"/>
                    <w:right w:val="none" w:sz="0" w:space="0" w:color="auto"/>
                  </w:divBdr>
                  <w:divsChild>
                    <w:div w:id="1910995686">
                      <w:marLeft w:val="0"/>
                      <w:marRight w:val="0"/>
                      <w:marTop w:val="0"/>
                      <w:marBottom w:val="0"/>
                      <w:divBdr>
                        <w:top w:val="none" w:sz="0" w:space="0" w:color="auto"/>
                        <w:left w:val="none" w:sz="0" w:space="0" w:color="auto"/>
                        <w:bottom w:val="none" w:sz="0" w:space="0" w:color="auto"/>
                        <w:right w:val="none" w:sz="0" w:space="0" w:color="auto"/>
                      </w:divBdr>
                    </w:div>
                  </w:divsChild>
                </w:div>
                <w:div w:id="1851793816">
                  <w:marLeft w:val="0"/>
                  <w:marRight w:val="0"/>
                  <w:marTop w:val="0"/>
                  <w:marBottom w:val="0"/>
                  <w:divBdr>
                    <w:top w:val="none" w:sz="0" w:space="0" w:color="auto"/>
                    <w:left w:val="none" w:sz="0" w:space="0" w:color="auto"/>
                    <w:bottom w:val="none" w:sz="0" w:space="0" w:color="auto"/>
                    <w:right w:val="none" w:sz="0" w:space="0" w:color="auto"/>
                  </w:divBdr>
                  <w:divsChild>
                    <w:div w:id="1657419292">
                      <w:marLeft w:val="0"/>
                      <w:marRight w:val="0"/>
                      <w:marTop w:val="0"/>
                      <w:marBottom w:val="0"/>
                      <w:divBdr>
                        <w:top w:val="none" w:sz="0" w:space="0" w:color="auto"/>
                        <w:left w:val="none" w:sz="0" w:space="0" w:color="auto"/>
                        <w:bottom w:val="none" w:sz="0" w:space="0" w:color="auto"/>
                        <w:right w:val="none" w:sz="0" w:space="0" w:color="auto"/>
                      </w:divBdr>
                    </w:div>
                  </w:divsChild>
                </w:div>
                <w:div w:id="1949001115">
                  <w:marLeft w:val="0"/>
                  <w:marRight w:val="0"/>
                  <w:marTop w:val="0"/>
                  <w:marBottom w:val="0"/>
                  <w:divBdr>
                    <w:top w:val="none" w:sz="0" w:space="0" w:color="auto"/>
                    <w:left w:val="none" w:sz="0" w:space="0" w:color="auto"/>
                    <w:bottom w:val="none" w:sz="0" w:space="0" w:color="auto"/>
                    <w:right w:val="none" w:sz="0" w:space="0" w:color="auto"/>
                  </w:divBdr>
                  <w:divsChild>
                    <w:div w:id="926305425">
                      <w:marLeft w:val="0"/>
                      <w:marRight w:val="0"/>
                      <w:marTop w:val="0"/>
                      <w:marBottom w:val="0"/>
                      <w:divBdr>
                        <w:top w:val="none" w:sz="0" w:space="0" w:color="auto"/>
                        <w:left w:val="none" w:sz="0" w:space="0" w:color="auto"/>
                        <w:bottom w:val="none" w:sz="0" w:space="0" w:color="auto"/>
                        <w:right w:val="none" w:sz="0" w:space="0" w:color="auto"/>
                      </w:divBdr>
                    </w:div>
                  </w:divsChild>
                </w:div>
                <w:div w:id="1997030330">
                  <w:marLeft w:val="0"/>
                  <w:marRight w:val="0"/>
                  <w:marTop w:val="0"/>
                  <w:marBottom w:val="0"/>
                  <w:divBdr>
                    <w:top w:val="none" w:sz="0" w:space="0" w:color="auto"/>
                    <w:left w:val="none" w:sz="0" w:space="0" w:color="auto"/>
                    <w:bottom w:val="none" w:sz="0" w:space="0" w:color="auto"/>
                    <w:right w:val="none" w:sz="0" w:space="0" w:color="auto"/>
                  </w:divBdr>
                  <w:divsChild>
                    <w:div w:id="689841731">
                      <w:marLeft w:val="0"/>
                      <w:marRight w:val="0"/>
                      <w:marTop w:val="0"/>
                      <w:marBottom w:val="0"/>
                      <w:divBdr>
                        <w:top w:val="none" w:sz="0" w:space="0" w:color="auto"/>
                        <w:left w:val="none" w:sz="0" w:space="0" w:color="auto"/>
                        <w:bottom w:val="none" w:sz="0" w:space="0" w:color="auto"/>
                        <w:right w:val="none" w:sz="0" w:space="0" w:color="auto"/>
                      </w:divBdr>
                    </w:div>
                  </w:divsChild>
                </w:div>
                <w:div w:id="2012683183">
                  <w:marLeft w:val="0"/>
                  <w:marRight w:val="0"/>
                  <w:marTop w:val="0"/>
                  <w:marBottom w:val="0"/>
                  <w:divBdr>
                    <w:top w:val="none" w:sz="0" w:space="0" w:color="auto"/>
                    <w:left w:val="none" w:sz="0" w:space="0" w:color="auto"/>
                    <w:bottom w:val="none" w:sz="0" w:space="0" w:color="auto"/>
                    <w:right w:val="none" w:sz="0" w:space="0" w:color="auto"/>
                  </w:divBdr>
                  <w:divsChild>
                    <w:div w:id="1371954129">
                      <w:marLeft w:val="0"/>
                      <w:marRight w:val="0"/>
                      <w:marTop w:val="0"/>
                      <w:marBottom w:val="0"/>
                      <w:divBdr>
                        <w:top w:val="none" w:sz="0" w:space="0" w:color="auto"/>
                        <w:left w:val="none" w:sz="0" w:space="0" w:color="auto"/>
                        <w:bottom w:val="none" w:sz="0" w:space="0" w:color="auto"/>
                        <w:right w:val="none" w:sz="0" w:space="0" w:color="auto"/>
                      </w:divBdr>
                    </w:div>
                  </w:divsChild>
                </w:div>
                <w:div w:id="2066952283">
                  <w:marLeft w:val="0"/>
                  <w:marRight w:val="0"/>
                  <w:marTop w:val="0"/>
                  <w:marBottom w:val="0"/>
                  <w:divBdr>
                    <w:top w:val="none" w:sz="0" w:space="0" w:color="auto"/>
                    <w:left w:val="none" w:sz="0" w:space="0" w:color="auto"/>
                    <w:bottom w:val="none" w:sz="0" w:space="0" w:color="auto"/>
                    <w:right w:val="none" w:sz="0" w:space="0" w:color="auto"/>
                  </w:divBdr>
                  <w:divsChild>
                    <w:div w:id="49039925">
                      <w:marLeft w:val="0"/>
                      <w:marRight w:val="0"/>
                      <w:marTop w:val="0"/>
                      <w:marBottom w:val="0"/>
                      <w:divBdr>
                        <w:top w:val="none" w:sz="0" w:space="0" w:color="auto"/>
                        <w:left w:val="none" w:sz="0" w:space="0" w:color="auto"/>
                        <w:bottom w:val="none" w:sz="0" w:space="0" w:color="auto"/>
                        <w:right w:val="none" w:sz="0" w:space="0" w:color="auto"/>
                      </w:divBdr>
                    </w:div>
                  </w:divsChild>
                </w:div>
                <w:div w:id="2075272019">
                  <w:marLeft w:val="0"/>
                  <w:marRight w:val="0"/>
                  <w:marTop w:val="0"/>
                  <w:marBottom w:val="0"/>
                  <w:divBdr>
                    <w:top w:val="none" w:sz="0" w:space="0" w:color="auto"/>
                    <w:left w:val="none" w:sz="0" w:space="0" w:color="auto"/>
                    <w:bottom w:val="none" w:sz="0" w:space="0" w:color="auto"/>
                    <w:right w:val="none" w:sz="0" w:space="0" w:color="auto"/>
                  </w:divBdr>
                  <w:divsChild>
                    <w:div w:id="4785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0601">
          <w:marLeft w:val="0"/>
          <w:marRight w:val="0"/>
          <w:marTop w:val="0"/>
          <w:marBottom w:val="0"/>
          <w:divBdr>
            <w:top w:val="none" w:sz="0" w:space="0" w:color="auto"/>
            <w:left w:val="none" w:sz="0" w:space="0" w:color="auto"/>
            <w:bottom w:val="none" w:sz="0" w:space="0" w:color="auto"/>
            <w:right w:val="none" w:sz="0" w:space="0" w:color="auto"/>
          </w:divBdr>
        </w:div>
        <w:div w:id="909269996">
          <w:marLeft w:val="0"/>
          <w:marRight w:val="0"/>
          <w:marTop w:val="0"/>
          <w:marBottom w:val="0"/>
          <w:divBdr>
            <w:top w:val="none" w:sz="0" w:space="0" w:color="auto"/>
            <w:left w:val="none" w:sz="0" w:space="0" w:color="auto"/>
            <w:bottom w:val="none" w:sz="0" w:space="0" w:color="auto"/>
            <w:right w:val="none" w:sz="0" w:space="0" w:color="auto"/>
          </w:divBdr>
        </w:div>
        <w:div w:id="1007944797">
          <w:marLeft w:val="0"/>
          <w:marRight w:val="0"/>
          <w:marTop w:val="0"/>
          <w:marBottom w:val="0"/>
          <w:divBdr>
            <w:top w:val="none" w:sz="0" w:space="0" w:color="auto"/>
            <w:left w:val="none" w:sz="0" w:space="0" w:color="auto"/>
            <w:bottom w:val="none" w:sz="0" w:space="0" w:color="auto"/>
            <w:right w:val="none" w:sz="0" w:space="0" w:color="auto"/>
          </w:divBdr>
        </w:div>
        <w:div w:id="1012728080">
          <w:marLeft w:val="0"/>
          <w:marRight w:val="0"/>
          <w:marTop w:val="0"/>
          <w:marBottom w:val="0"/>
          <w:divBdr>
            <w:top w:val="none" w:sz="0" w:space="0" w:color="auto"/>
            <w:left w:val="none" w:sz="0" w:space="0" w:color="auto"/>
            <w:bottom w:val="none" w:sz="0" w:space="0" w:color="auto"/>
            <w:right w:val="none" w:sz="0" w:space="0" w:color="auto"/>
          </w:divBdr>
        </w:div>
        <w:div w:id="1020860863">
          <w:marLeft w:val="0"/>
          <w:marRight w:val="0"/>
          <w:marTop w:val="0"/>
          <w:marBottom w:val="0"/>
          <w:divBdr>
            <w:top w:val="none" w:sz="0" w:space="0" w:color="auto"/>
            <w:left w:val="none" w:sz="0" w:space="0" w:color="auto"/>
            <w:bottom w:val="none" w:sz="0" w:space="0" w:color="auto"/>
            <w:right w:val="none" w:sz="0" w:space="0" w:color="auto"/>
          </w:divBdr>
          <w:divsChild>
            <w:div w:id="2021003520">
              <w:marLeft w:val="-75"/>
              <w:marRight w:val="0"/>
              <w:marTop w:val="30"/>
              <w:marBottom w:val="30"/>
              <w:divBdr>
                <w:top w:val="none" w:sz="0" w:space="0" w:color="auto"/>
                <w:left w:val="none" w:sz="0" w:space="0" w:color="auto"/>
                <w:bottom w:val="none" w:sz="0" w:space="0" w:color="auto"/>
                <w:right w:val="none" w:sz="0" w:space="0" w:color="auto"/>
              </w:divBdr>
              <w:divsChild>
                <w:div w:id="17397184">
                  <w:marLeft w:val="0"/>
                  <w:marRight w:val="0"/>
                  <w:marTop w:val="0"/>
                  <w:marBottom w:val="0"/>
                  <w:divBdr>
                    <w:top w:val="none" w:sz="0" w:space="0" w:color="auto"/>
                    <w:left w:val="none" w:sz="0" w:space="0" w:color="auto"/>
                    <w:bottom w:val="none" w:sz="0" w:space="0" w:color="auto"/>
                    <w:right w:val="none" w:sz="0" w:space="0" w:color="auto"/>
                  </w:divBdr>
                  <w:divsChild>
                    <w:div w:id="1667855271">
                      <w:marLeft w:val="0"/>
                      <w:marRight w:val="0"/>
                      <w:marTop w:val="0"/>
                      <w:marBottom w:val="0"/>
                      <w:divBdr>
                        <w:top w:val="none" w:sz="0" w:space="0" w:color="auto"/>
                        <w:left w:val="none" w:sz="0" w:space="0" w:color="auto"/>
                        <w:bottom w:val="none" w:sz="0" w:space="0" w:color="auto"/>
                        <w:right w:val="none" w:sz="0" w:space="0" w:color="auto"/>
                      </w:divBdr>
                    </w:div>
                  </w:divsChild>
                </w:div>
                <w:div w:id="37778373">
                  <w:marLeft w:val="0"/>
                  <w:marRight w:val="0"/>
                  <w:marTop w:val="0"/>
                  <w:marBottom w:val="0"/>
                  <w:divBdr>
                    <w:top w:val="none" w:sz="0" w:space="0" w:color="auto"/>
                    <w:left w:val="none" w:sz="0" w:space="0" w:color="auto"/>
                    <w:bottom w:val="none" w:sz="0" w:space="0" w:color="auto"/>
                    <w:right w:val="none" w:sz="0" w:space="0" w:color="auto"/>
                  </w:divBdr>
                  <w:divsChild>
                    <w:div w:id="21561638">
                      <w:marLeft w:val="0"/>
                      <w:marRight w:val="0"/>
                      <w:marTop w:val="0"/>
                      <w:marBottom w:val="0"/>
                      <w:divBdr>
                        <w:top w:val="none" w:sz="0" w:space="0" w:color="auto"/>
                        <w:left w:val="none" w:sz="0" w:space="0" w:color="auto"/>
                        <w:bottom w:val="none" w:sz="0" w:space="0" w:color="auto"/>
                        <w:right w:val="none" w:sz="0" w:space="0" w:color="auto"/>
                      </w:divBdr>
                    </w:div>
                    <w:div w:id="490104228">
                      <w:marLeft w:val="0"/>
                      <w:marRight w:val="0"/>
                      <w:marTop w:val="0"/>
                      <w:marBottom w:val="0"/>
                      <w:divBdr>
                        <w:top w:val="none" w:sz="0" w:space="0" w:color="auto"/>
                        <w:left w:val="none" w:sz="0" w:space="0" w:color="auto"/>
                        <w:bottom w:val="none" w:sz="0" w:space="0" w:color="auto"/>
                        <w:right w:val="none" w:sz="0" w:space="0" w:color="auto"/>
                      </w:divBdr>
                    </w:div>
                    <w:div w:id="1486120336">
                      <w:marLeft w:val="0"/>
                      <w:marRight w:val="0"/>
                      <w:marTop w:val="0"/>
                      <w:marBottom w:val="0"/>
                      <w:divBdr>
                        <w:top w:val="none" w:sz="0" w:space="0" w:color="auto"/>
                        <w:left w:val="none" w:sz="0" w:space="0" w:color="auto"/>
                        <w:bottom w:val="none" w:sz="0" w:space="0" w:color="auto"/>
                        <w:right w:val="none" w:sz="0" w:space="0" w:color="auto"/>
                      </w:divBdr>
                    </w:div>
                    <w:div w:id="1941139040">
                      <w:marLeft w:val="0"/>
                      <w:marRight w:val="0"/>
                      <w:marTop w:val="0"/>
                      <w:marBottom w:val="0"/>
                      <w:divBdr>
                        <w:top w:val="none" w:sz="0" w:space="0" w:color="auto"/>
                        <w:left w:val="none" w:sz="0" w:space="0" w:color="auto"/>
                        <w:bottom w:val="none" w:sz="0" w:space="0" w:color="auto"/>
                        <w:right w:val="none" w:sz="0" w:space="0" w:color="auto"/>
                      </w:divBdr>
                    </w:div>
                    <w:div w:id="1982466582">
                      <w:marLeft w:val="0"/>
                      <w:marRight w:val="0"/>
                      <w:marTop w:val="0"/>
                      <w:marBottom w:val="0"/>
                      <w:divBdr>
                        <w:top w:val="none" w:sz="0" w:space="0" w:color="auto"/>
                        <w:left w:val="none" w:sz="0" w:space="0" w:color="auto"/>
                        <w:bottom w:val="none" w:sz="0" w:space="0" w:color="auto"/>
                        <w:right w:val="none" w:sz="0" w:space="0" w:color="auto"/>
                      </w:divBdr>
                    </w:div>
                  </w:divsChild>
                </w:div>
                <w:div w:id="206259743">
                  <w:marLeft w:val="0"/>
                  <w:marRight w:val="0"/>
                  <w:marTop w:val="0"/>
                  <w:marBottom w:val="0"/>
                  <w:divBdr>
                    <w:top w:val="none" w:sz="0" w:space="0" w:color="auto"/>
                    <w:left w:val="none" w:sz="0" w:space="0" w:color="auto"/>
                    <w:bottom w:val="none" w:sz="0" w:space="0" w:color="auto"/>
                    <w:right w:val="none" w:sz="0" w:space="0" w:color="auto"/>
                  </w:divBdr>
                  <w:divsChild>
                    <w:div w:id="1776362362">
                      <w:marLeft w:val="0"/>
                      <w:marRight w:val="0"/>
                      <w:marTop w:val="0"/>
                      <w:marBottom w:val="0"/>
                      <w:divBdr>
                        <w:top w:val="none" w:sz="0" w:space="0" w:color="auto"/>
                        <w:left w:val="none" w:sz="0" w:space="0" w:color="auto"/>
                        <w:bottom w:val="none" w:sz="0" w:space="0" w:color="auto"/>
                        <w:right w:val="none" w:sz="0" w:space="0" w:color="auto"/>
                      </w:divBdr>
                    </w:div>
                  </w:divsChild>
                </w:div>
                <w:div w:id="302126785">
                  <w:marLeft w:val="0"/>
                  <w:marRight w:val="0"/>
                  <w:marTop w:val="0"/>
                  <w:marBottom w:val="0"/>
                  <w:divBdr>
                    <w:top w:val="none" w:sz="0" w:space="0" w:color="auto"/>
                    <w:left w:val="none" w:sz="0" w:space="0" w:color="auto"/>
                    <w:bottom w:val="none" w:sz="0" w:space="0" w:color="auto"/>
                    <w:right w:val="none" w:sz="0" w:space="0" w:color="auto"/>
                  </w:divBdr>
                  <w:divsChild>
                    <w:div w:id="1806581468">
                      <w:marLeft w:val="0"/>
                      <w:marRight w:val="0"/>
                      <w:marTop w:val="0"/>
                      <w:marBottom w:val="0"/>
                      <w:divBdr>
                        <w:top w:val="none" w:sz="0" w:space="0" w:color="auto"/>
                        <w:left w:val="none" w:sz="0" w:space="0" w:color="auto"/>
                        <w:bottom w:val="none" w:sz="0" w:space="0" w:color="auto"/>
                        <w:right w:val="none" w:sz="0" w:space="0" w:color="auto"/>
                      </w:divBdr>
                    </w:div>
                  </w:divsChild>
                </w:div>
                <w:div w:id="309599400">
                  <w:marLeft w:val="0"/>
                  <w:marRight w:val="0"/>
                  <w:marTop w:val="0"/>
                  <w:marBottom w:val="0"/>
                  <w:divBdr>
                    <w:top w:val="none" w:sz="0" w:space="0" w:color="auto"/>
                    <w:left w:val="none" w:sz="0" w:space="0" w:color="auto"/>
                    <w:bottom w:val="none" w:sz="0" w:space="0" w:color="auto"/>
                    <w:right w:val="none" w:sz="0" w:space="0" w:color="auto"/>
                  </w:divBdr>
                  <w:divsChild>
                    <w:div w:id="6059329">
                      <w:marLeft w:val="0"/>
                      <w:marRight w:val="0"/>
                      <w:marTop w:val="0"/>
                      <w:marBottom w:val="0"/>
                      <w:divBdr>
                        <w:top w:val="none" w:sz="0" w:space="0" w:color="auto"/>
                        <w:left w:val="none" w:sz="0" w:space="0" w:color="auto"/>
                        <w:bottom w:val="none" w:sz="0" w:space="0" w:color="auto"/>
                        <w:right w:val="none" w:sz="0" w:space="0" w:color="auto"/>
                      </w:divBdr>
                    </w:div>
                    <w:div w:id="20060192">
                      <w:marLeft w:val="0"/>
                      <w:marRight w:val="0"/>
                      <w:marTop w:val="0"/>
                      <w:marBottom w:val="0"/>
                      <w:divBdr>
                        <w:top w:val="none" w:sz="0" w:space="0" w:color="auto"/>
                        <w:left w:val="none" w:sz="0" w:space="0" w:color="auto"/>
                        <w:bottom w:val="none" w:sz="0" w:space="0" w:color="auto"/>
                        <w:right w:val="none" w:sz="0" w:space="0" w:color="auto"/>
                      </w:divBdr>
                    </w:div>
                    <w:div w:id="102845781">
                      <w:marLeft w:val="0"/>
                      <w:marRight w:val="0"/>
                      <w:marTop w:val="0"/>
                      <w:marBottom w:val="0"/>
                      <w:divBdr>
                        <w:top w:val="none" w:sz="0" w:space="0" w:color="auto"/>
                        <w:left w:val="none" w:sz="0" w:space="0" w:color="auto"/>
                        <w:bottom w:val="none" w:sz="0" w:space="0" w:color="auto"/>
                        <w:right w:val="none" w:sz="0" w:space="0" w:color="auto"/>
                      </w:divBdr>
                    </w:div>
                    <w:div w:id="176700151">
                      <w:marLeft w:val="0"/>
                      <w:marRight w:val="0"/>
                      <w:marTop w:val="0"/>
                      <w:marBottom w:val="0"/>
                      <w:divBdr>
                        <w:top w:val="none" w:sz="0" w:space="0" w:color="auto"/>
                        <w:left w:val="none" w:sz="0" w:space="0" w:color="auto"/>
                        <w:bottom w:val="none" w:sz="0" w:space="0" w:color="auto"/>
                        <w:right w:val="none" w:sz="0" w:space="0" w:color="auto"/>
                      </w:divBdr>
                    </w:div>
                    <w:div w:id="203449380">
                      <w:marLeft w:val="0"/>
                      <w:marRight w:val="0"/>
                      <w:marTop w:val="0"/>
                      <w:marBottom w:val="0"/>
                      <w:divBdr>
                        <w:top w:val="none" w:sz="0" w:space="0" w:color="auto"/>
                        <w:left w:val="none" w:sz="0" w:space="0" w:color="auto"/>
                        <w:bottom w:val="none" w:sz="0" w:space="0" w:color="auto"/>
                        <w:right w:val="none" w:sz="0" w:space="0" w:color="auto"/>
                      </w:divBdr>
                    </w:div>
                    <w:div w:id="227573395">
                      <w:marLeft w:val="0"/>
                      <w:marRight w:val="0"/>
                      <w:marTop w:val="0"/>
                      <w:marBottom w:val="0"/>
                      <w:divBdr>
                        <w:top w:val="none" w:sz="0" w:space="0" w:color="auto"/>
                        <w:left w:val="none" w:sz="0" w:space="0" w:color="auto"/>
                        <w:bottom w:val="none" w:sz="0" w:space="0" w:color="auto"/>
                        <w:right w:val="none" w:sz="0" w:space="0" w:color="auto"/>
                      </w:divBdr>
                    </w:div>
                    <w:div w:id="566575734">
                      <w:marLeft w:val="0"/>
                      <w:marRight w:val="0"/>
                      <w:marTop w:val="0"/>
                      <w:marBottom w:val="0"/>
                      <w:divBdr>
                        <w:top w:val="none" w:sz="0" w:space="0" w:color="auto"/>
                        <w:left w:val="none" w:sz="0" w:space="0" w:color="auto"/>
                        <w:bottom w:val="none" w:sz="0" w:space="0" w:color="auto"/>
                        <w:right w:val="none" w:sz="0" w:space="0" w:color="auto"/>
                      </w:divBdr>
                    </w:div>
                    <w:div w:id="650326116">
                      <w:marLeft w:val="0"/>
                      <w:marRight w:val="0"/>
                      <w:marTop w:val="0"/>
                      <w:marBottom w:val="0"/>
                      <w:divBdr>
                        <w:top w:val="none" w:sz="0" w:space="0" w:color="auto"/>
                        <w:left w:val="none" w:sz="0" w:space="0" w:color="auto"/>
                        <w:bottom w:val="none" w:sz="0" w:space="0" w:color="auto"/>
                        <w:right w:val="none" w:sz="0" w:space="0" w:color="auto"/>
                      </w:divBdr>
                    </w:div>
                    <w:div w:id="1095711752">
                      <w:marLeft w:val="0"/>
                      <w:marRight w:val="0"/>
                      <w:marTop w:val="0"/>
                      <w:marBottom w:val="0"/>
                      <w:divBdr>
                        <w:top w:val="none" w:sz="0" w:space="0" w:color="auto"/>
                        <w:left w:val="none" w:sz="0" w:space="0" w:color="auto"/>
                        <w:bottom w:val="none" w:sz="0" w:space="0" w:color="auto"/>
                        <w:right w:val="none" w:sz="0" w:space="0" w:color="auto"/>
                      </w:divBdr>
                    </w:div>
                    <w:div w:id="1116174346">
                      <w:marLeft w:val="0"/>
                      <w:marRight w:val="0"/>
                      <w:marTop w:val="0"/>
                      <w:marBottom w:val="0"/>
                      <w:divBdr>
                        <w:top w:val="none" w:sz="0" w:space="0" w:color="auto"/>
                        <w:left w:val="none" w:sz="0" w:space="0" w:color="auto"/>
                        <w:bottom w:val="none" w:sz="0" w:space="0" w:color="auto"/>
                        <w:right w:val="none" w:sz="0" w:space="0" w:color="auto"/>
                      </w:divBdr>
                    </w:div>
                    <w:div w:id="1127505208">
                      <w:marLeft w:val="0"/>
                      <w:marRight w:val="0"/>
                      <w:marTop w:val="0"/>
                      <w:marBottom w:val="0"/>
                      <w:divBdr>
                        <w:top w:val="none" w:sz="0" w:space="0" w:color="auto"/>
                        <w:left w:val="none" w:sz="0" w:space="0" w:color="auto"/>
                        <w:bottom w:val="none" w:sz="0" w:space="0" w:color="auto"/>
                        <w:right w:val="none" w:sz="0" w:space="0" w:color="auto"/>
                      </w:divBdr>
                    </w:div>
                    <w:div w:id="1228298170">
                      <w:marLeft w:val="0"/>
                      <w:marRight w:val="0"/>
                      <w:marTop w:val="0"/>
                      <w:marBottom w:val="0"/>
                      <w:divBdr>
                        <w:top w:val="none" w:sz="0" w:space="0" w:color="auto"/>
                        <w:left w:val="none" w:sz="0" w:space="0" w:color="auto"/>
                        <w:bottom w:val="none" w:sz="0" w:space="0" w:color="auto"/>
                        <w:right w:val="none" w:sz="0" w:space="0" w:color="auto"/>
                      </w:divBdr>
                    </w:div>
                    <w:div w:id="1301108111">
                      <w:marLeft w:val="0"/>
                      <w:marRight w:val="0"/>
                      <w:marTop w:val="0"/>
                      <w:marBottom w:val="0"/>
                      <w:divBdr>
                        <w:top w:val="none" w:sz="0" w:space="0" w:color="auto"/>
                        <w:left w:val="none" w:sz="0" w:space="0" w:color="auto"/>
                        <w:bottom w:val="none" w:sz="0" w:space="0" w:color="auto"/>
                        <w:right w:val="none" w:sz="0" w:space="0" w:color="auto"/>
                      </w:divBdr>
                    </w:div>
                    <w:div w:id="1497919024">
                      <w:marLeft w:val="0"/>
                      <w:marRight w:val="0"/>
                      <w:marTop w:val="0"/>
                      <w:marBottom w:val="0"/>
                      <w:divBdr>
                        <w:top w:val="none" w:sz="0" w:space="0" w:color="auto"/>
                        <w:left w:val="none" w:sz="0" w:space="0" w:color="auto"/>
                        <w:bottom w:val="none" w:sz="0" w:space="0" w:color="auto"/>
                        <w:right w:val="none" w:sz="0" w:space="0" w:color="auto"/>
                      </w:divBdr>
                    </w:div>
                    <w:div w:id="1511724127">
                      <w:marLeft w:val="0"/>
                      <w:marRight w:val="0"/>
                      <w:marTop w:val="0"/>
                      <w:marBottom w:val="0"/>
                      <w:divBdr>
                        <w:top w:val="none" w:sz="0" w:space="0" w:color="auto"/>
                        <w:left w:val="none" w:sz="0" w:space="0" w:color="auto"/>
                        <w:bottom w:val="none" w:sz="0" w:space="0" w:color="auto"/>
                        <w:right w:val="none" w:sz="0" w:space="0" w:color="auto"/>
                      </w:divBdr>
                    </w:div>
                    <w:div w:id="1569804057">
                      <w:marLeft w:val="0"/>
                      <w:marRight w:val="0"/>
                      <w:marTop w:val="0"/>
                      <w:marBottom w:val="0"/>
                      <w:divBdr>
                        <w:top w:val="none" w:sz="0" w:space="0" w:color="auto"/>
                        <w:left w:val="none" w:sz="0" w:space="0" w:color="auto"/>
                        <w:bottom w:val="none" w:sz="0" w:space="0" w:color="auto"/>
                        <w:right w:val="none" w:sz="0" w:space="0" w:color="auto"/>
                      </w:divBdr>
                    </w:div>
                    <w:div w:id="1605117632">
                      <w:marLeft w:val="0"/>
                      <w:marRight w:val="0"/>
                      <w:marTop w:val="0"/>
                      <w:marBottom w:val="0"/>
                      <w:divBdr>
                        <w:top w:val="none" w:sz="0" w:space="0" w:color="auto"/>
                        <w:left w:val="none" w:sz="0" w:space="0" w:color="auto"/>
                        <w:bottom w:val="none" w:sz="0" w:space="0" w:color="auto"/>
                        <w:right w:val="none" w:sz="0" w:space="0" w:color="auto"/>
                      </w:divBdr>
                    </w:div>
                    <w:div w:id="1640919351">
                      <w:marLeft w:val="0"/>
                      <w:marRight w:val="0"/>
                      <w:marTop w:val="0"/>
                      <w:marBottom w:val="0"/>
                      <w:divBdr>
                        <w:top w:val="none" w:sz="0" w:space="0" w:color="auto"/>
                        <w:left w:val="none" w:sz="0" w:space="0" w:color="auto"/>
                        <w:bottom w:val="none" w:sz="0" w:space="0" w:color="auto"/>
                        <w:right w:val="none" w:sz="0" w:space="0" w:color="auto"/>
                      </w:divBdr>
                    </w:div>
                    <w:div w:id="1806392847">
                      <w:marLeft w:val="0"/>
                      <w:marRight w:val="0"/>
                      <w:marTop w:val="0"/>
                      <w:marBottom w:val="0"/>
                      <w:divBdr>
                        <w:top w:val="none" w:sz="0" w:space="0" w:color="auto"/>
                        <w:left w:val="none" w:sz="0" w:space="0" w:color="auto"/>
                        <w:bottom w:val="none" w:sz="0" w:space="0" w:color="auto"/>
                        <w:right w:val="none" w:sz="0" w:space="0" w:color="auto"/>
                      </w:divBdr>
                    </w:div>
                    <w:div w:id="1906911564">
                      <w:marLeft w:val="0"/>
                      <w:marRight w:val="0"/>
                      <w:marTop w:val="0"/>
                      <w:marBottom w:val="0"/>
                      <w:divBdr>
                        <w:top w:val="none" w:sz="0" w:space="0" w:color="auto"/>
                        <w:left w:val="none" w:sz="0" w:space="0" w:color="auto"/>
                        <w:bottom w:val="none" w:sz="0" w:space="0" w:color="auto"/>
                        <w:right w:val="none" w:sz="0" w:space="0" w:color="auto"/>
                      </w:divBdr>
                    </w:div>
                    <w:div w:id="1978875520">
                      <w:marLeft w:val="0"/>
                      <w:marRight w:val="0"/>
                      <w:marTop w:val="0"/>
                      <w:marBottom w:val="0"/>
                      <w:divBdr>
                        <w:top w:val="none" w:sz="0" w:space="0" w:color="auto"/>
                        <w:left w:val="none" w:sz="0" w:space="0" w:color="auto"/>
                        <w:bottom w:val="none" w:sz="0" w:space="0" w:color="auto"/>
                        <w:right w:val="none" w:sz="0" w:space="0" w:color="auto"/>
                      </w:divBdr>
                    </w:div>
                    <w:div w:id="2052218290">
                      <w:marLeft w:val="0"/>
                      <w:marRight w:val="0"/>
                      <w:marTop w:val="0"/>
                      <w:marBottom w:val="0"/>
                      <w:divBdr>
                        <w:top w:val="none" w:sz="0" w:space="0" w:color="auto"/>
                        <w:left w:val="none" w:sz="0" w:space="0" w:color="auto"/>
                        <w:bottom w:val="none" w:sz="0" w:space="0" w:color="auto"/>
                        <w:right w:val="none" w:sz="0" w:space="0" w:color="auto"/>
                      </w:divBdr>
                    </w:div>
                    <w:div w:id="2126147497">
                      <w:marLeft w:val="0"/>
                      <w:marRight w:val="0"/>
                      <w:marTop w:val="0"/>
                      <w:marBottom w:val="0"/>
                      <w:divBdr>
                        <w:top w:val="none" w:sz="0" w:space="0" w:color="auto"/>
                        <w:left w:val="none" w:sz="0" w:space="0" w:color="auto"/>
                        <w:bottom w:val="none" w:sz="0" w:space="0" w:color="auto"/>
                        <w:right w:val="none" w:sz="0" w:space="0" w:color="auto"/>
                      </w:divBdr>
                    </w:div>
                  </w:divsChild>
                </w:div>
                <w:div w:id="407270155">
                  <w:marLeft w:val="0"/>
                  <w:marRight w:val="0"/>
                  <w:marTop w:val="0"/>
                  <w:marBottom w:val="0"/>
                  <w:divBdr>
                    <w:top w:val="none" w:sz="0" w:space="0" w:color="auto"/>
                    <w:left w:val="none" w:sz="0" w:space="0" w:color="auto"/>
                    <w:bottom w:val="none" w:sz="0" w:space="0" w:color="auto"/>
                    <w:right w:val="none" w:sz="0" w:space="0" w:color="auto"/>
                  </w:divBdr>
                  <w:divsChild>
                    <w:div w:id="1820070516">
                      <w:marLeft w:val="0"/>
                      <w:marRight w:val="0"/>
                      <w:marTop w:val="0"/>
                      <w:marBottom w:val="0"/>
                      <w:divBdr>
                        <w:top w:val="none" w:sz="0" w:space="0" w:color="auto"/>
                        <w:left w:val="none" w:sz="0" w:space="0" w:color="auto"/>
                        <w:bottom w:val="none" w:sz="0" w:space="0" w:color="auto"/>
                        <w:right w:val="none" w:sz="0" w:space="0" w:color="auto"/>
                      </w:divBdr>
                    </w:div>
                    <w:div w:id="1920670202">
                      <w:marLeft w:val="0"/>
                      <w:marRight w:val="0"/>
                      <w:marTop w:val="0"/>
                      <w:marBottom w:val="0"/>
                      <w:divBdr>
                        <w:top w:val="none" w:sz="0" w:space="0" w:color="auto"/>
                        <w:left w:val="none" w:sz="0" w:space="0" w:color="auto"/>
                        <w:bottom w:val="none" w:sz="0" w:space="0" w:color="auto"/>
                        <w:right w:val="none" w:sz="0" w:space="0" w:color="auto"/>
                      </w:divBdr>
                    </w:div>
                  </w:divsChild>
                </w:div>
                <w:div w:id="754205629">
                  <w:marLeft w:val="0"/>
                  <w:marRight w:val="0"/>
                  <w:marTop w:val="0"/>
                  <w:marBottom w:val="0"/>
                  <w:divBdr>
                    <w:top w:val="none" w:sz="0" w:space="0" w:color="auto"/>
                    <w:left w:val="none" w:sz="0" w:space="0" w:color="auto"/>
                    <w:bottom w:val="none" w:sz="0" w:space="0" w:color="auto"/>
                    <w:right w:val="none" w:sz="0" w:space="0" w:color="auto"/>
                  </w:divBdr>
                  <w:divsChild>
                    <w:div w:id="1534028465">
                      <w:marLeft w:val="0"/>
                      <w:marRight w:val="0"/>
                      <w:marTop w:val="0"/>
                      <w:marBottom w:val="0"/>
                      <w:divBdr>
                        <w:top w:val="none" w:sz="0" w:space="0" w:color="auto"/>
                        <w:left w:val="none" w:sz="0" w:space="0" w:color="auto"/>
                        <w:bottom w:val="none" w:sz="0" w:space="0" w:color="auto"/>
                        <w:right w:val="none" w:sz="0" w:space="0" w:color="auto"/>
                      </w:divBdr>
                    </w:div>
                  </w:divsChild>
                </w:div>
                <w:div w:id="847721684">
                  <w:marLeft w:val="0"/>
                  <w:marRight w:val="0"/>
                  <w:marTop w:val="0"/>
                  <w:marBottom w:val="0"/>
                  <w:divBdr>
                    <w:top w:val="none" w:sz="0" w:space="0" w:color="auto"/>
                    <w:left w:val="none" w:sz="0" w:space="0" w:color="auto"/>
                    <w:bottom w:val="none" w:sz="0" w:space="0" w:color="auto"/>
                    <w:right w:val="none" w:sz="0" w:space="0" w:color="auto"/>
                  </w:divBdr>
                  <w:divsChild>
                    <w:div w:id="200899570">
                      <w:marLeft w:val="0"/>
                      <w:marRight w:val="0"/>
                      <w:marTop w:val="0"/>
                      <w:marBottom w:val="0"/>
                      <w:divBdr>
                        <w:top w:val="none" w:sz="0" w:space="0" w:color="auto"/>
                        <w:left w:val="none" w:sz="0" w:space="0" w:color="auto"/>
                        <w:bottom w:val="none" w:sz="0" w:space="0" w:color="auto"/>
                        <w:right w:val="none" w:sz="0" w:space="0" w:color="auto"/>
                      </w:divBdr>
                    </w:div>
                  </w:divsChild>
                </w:div>
                <w:div w:id="958949521">
                  <w:marLeft w:val="0"/>
                  <w:marRight w:val="0"/>
                  <w:marTop w:val="0"/>
                  <w:marBottom w:val="0"/>
                  <w:divBdr>
                    <w:top w:val="none" w:sz="0" w:space="0" w:color="auto"/>
                    <w:left w:val="none" w:sz="0" w:space="0" w:color="auto"/>
                    <w:bottom w:val="none" w:sz="0" w:space="0" w:color="auto"/>
                    <w:right w:val="none" w:sz="0" w:space="0" w:color="auto"/>
                  </w:divBdr>
                  <w:divsChild>
                    <w:div w:id="2112821665">
                      <w:marLeft w:val="0"/>
                      <w:marRight w:val="0"/>
                      <w:marTop w:val="0"/>
                      <w:marBottom w:val="0"/>
                      <w:divBdr>
                        <w:top w:val="none" w:sz="0" w:space="0" w:color="auto"/>
                        <w:left w:val="none" w:sz="0" w:space="0" w:color="auto"/>
                        <w:bottom w:val="none" w:sz="0" w:space="0" w:color="auto"/>
                        <w:right w:val="none" w:sz="0" w:space="0" w:color="auto"/>
                      </w:divBdr>
                    </w:div>
                  </w:divsChild>
                </w:div>
                <w:div w:id="982268381">
                  <w:marLeft w:val="0"/>
                  <w:marRight w:val="0"/>
                  <w:marTop w:val="0"/>
                  <w:marBottom w:val="0"/>
                  <w:divBdr>
                    <w:top w:val="none" w:sz="0" w:space="0" w:color="auto"/>
                    <w:left w:val="none" w:sz="0" w:space="0" w:color="auto"/>
                    <w:bottom w:val="none" w:sz="0" w:space="0" w:color="auto"/>
                    <w:right w:val="none" w:sz="0" w:space="0" w:color="auto"/>
                  </w:divBdr>
                  <w:divsChild>
                    <w:div w:id="800806512">
                      <w:marLeft w:val="0"/>
                      <w:marRight w:val="0"/>
                      <w:marTop w:val="0"/>
                      <w:marBottom w:val="0"/>
                      <w:divBdr>
                        <w:top w:val="none" w:sz="0" w:space="0" w:color="auto"/>
                        <w:left w:val="none" w:sz="0" w:space="0" w:color="auto"/>
                        <w:bottom w:val="none" w:sz="0" w:space="0" w:color="auto"/>
                        <w:right w:val="none" w:sz="0" w:space="0" w:color="auto"/>
                      </w:divBdr>
                    </w:div>
                    <w:div w:id="1544977271">
                      <w:marLeft w:val="0"/>
                      <w:marRight w:val="0"/>
                      <w:marTop w:val="0"/>
                      <w:marBottom w:val="0"/>
                      <w:divBdr>
                        <w:top w:val="none" w:sz="0" w:space="0" w:color="auto"/>
                        <w:left w:val="none" w:sz="0" w:space="0" w:color="auto"/>
                        <w:bottom w:val="none" w:sz="0" w:space="0" w:color="auto"/>
                        <w:right w:val="none" w:sz="0" w:space="0" w:color="auto"/>
                      </w:divBdr>
                    </w:div>
                  </w:divsChild>
                </w:div>
                <w:div w:id="1133601064">
                  <w:marLeft w:val="0"/>
                  <w:marRight w:val="0"/>
                  <w:marTop w:val="0"/>
                  <w:marBottom w:val="0"/>
                  <w:divBdr>
                    <w:top w:val="none" w:sz="0" w:space="0" w:color="auto"/>
                    <w:left w:val="none" w:sz="0" w:space="0" w:color="auto"/>
                    <w:bottom w:val="none" w:sz="0" w:space="0" w:color="auto"/>
                    <w:right w:val="none" w:sz="0" w:space="0" w:color="auto"/>
                  </w:divBdr>
                  <w:divsChild>
                    <w:div w:id="1461337497">
                      <w:marLeft w:val="0"/>
                      <w:marRight w:val="0"/>
                      <w:marTop w:val="0"/>
                      <w:marBottom w:val="0"/>
                      <w:divBdr>
                        <w:top w:val="none" w:sz="0" w:space="0" w:color="auto"/>
                        <w:left w:val="none" w:sz="0" w:space="0" w:color="auto"/>
                        <w:bottom w:val="none" w:sz="0" w:space="0" w:color="auto"/>
                        <w:right w:val="none" w:sz="0" w:space="0" w:color="auto"/>
                      </w:divBdr>
                    </w:div>
                  </w:divsChild>
                </w:div>
                <w:div w:id="1168129445">
                  <w:marLeft w:val="0"/>
                  <w:marRight w:val="0"/>
                  <w:marTop w:val="0"/>
                  <w:marBottom w:val="0"/>
                  <w:divBdr>
                    <w:top w:val="none" w:sz="0" w:space="0" w:color="auto"/>
                    <w:left w:val="none" w:sz="0" w:space="0" w:color="auto"/>
                    <w:bottom w:val="none" w:sz="0" w:space="0" w:color="auto"/>
                    <w:right w:val="none" w:sz="0" w:space="0" w:color="auto"/>
                  </w:divBdr>
                  <w:divsChild>
                    <w:div w:id="1106461496">
                      <w:marLeft w:val="0"/>
                      <w:marRight w:val="0"/>
                      <w:marTop w:val="0"/>
                      <w:marBottom w:val="0"/>
                      <w:divBdr>
                        <w:top w:val="none" w:sz="0" w:space="0" w:color="auto"/>
                        <w:left w:val="none" w:sz="0" w:space="0" w:color="auto"/>
                        <w:bottom w:val="none" w:sz="0" w:space="0" w:color="auto"/>
                        <w:right w:val="none" w:sz="0" w:space="0" w:color="auto"/>
                      </w:divBdr>
                    </w:div>
                  </w:divsChild>
                </w:div>
                <w:div w:id="1209343688">
                  <w:marLeft w:val="0"/>
                  <w:marRight w:val="0"/>
                  <w:marTop w:val="0"/>
                  <w:marBottom w:val="0"/>
                  <w:divBdr>
                    <w:top w:val="none" w:sz="0" w:space="0" w:color="auto"/>
                    <w:left w:val="none" w:sz="0" w:space="0" w:color="auto"/>
                    <w:bottom w:val="none" w:sz="0" w:space="0" w:color="auto"/>
                    <w:right w:val="none" w:sz="0" w:space="0" w:color="auto"/>
                  </w:divBdr>
                  <w:divsChild>
                    <w:div w:id="1586914566">
                      <w:marLeft w:val="0"/>
                      <w:marRight w:val="0"/>
                      <w:marTop w:val="0"/>
                      <w:marBottom w:val="0"/>
                      <w:divBdr>
                        <w:top w:val="none" w:sz="0" w:space="0" w:color="auto"/>
                        <w:left w:val="none" w:sz="0" w:space="0" w:color="auto"/>
                        <w:bottom w:val="none" w:sz="0" w:space="0" w:color="auto"/>
                        <w:right w:val="none" w:sz="0" w:space="0" w:color="auto"/>
                      </w:divBdr>
                    </w:div>
                  </w:divsChild>
                </w:div>
                <w:div w:id="1228373987">
                  <w:marLeft w:val="0"/>
                  <w:marRight w:val="0"/>
                  <w:marTop w:val="0"/>
                  <w:marBottom w:val="0"/>
                  <w:divBdr>
                    <w:top w:val="none" w:sz="0" w:space="0" w:color="auto"/>
                    <w:left w:val="none" w:sz="0" w:space="0" w:color="auto"/>
                    <w:bottom w:val="none" w:sz="0" w:space="0" w:color="auto"/>
                    <w:right w:val="none" w:sz="0" w:space="0" w:color="auto"/>
                  </w:divBdr>
                  <w:divsChild>
                    <w:div w:id="30225388">
                      <w:marLeft w:val="0"/>
                      <w:marRight w:val="0"/>
                      <w:marTop w:val="0"/>
                      <w:marBottom w:val="0"/>
                      <w:divBdr>
                        <w:top w:val="none" w:sz="0" w:space="0" w:color="auto"/>
                        <w:left w:val="none" w:sz="0" w:space="0" w:color="auto"/>
                        <w:bottom w:val="none" w:sz="0" w:space="0" w:color="auto"/>
                        <w:right w:val="none" w:sz="0" w:space="0" w:color="auto"/>
                      </w:divBdr>
                    </w:div>
                    <w:div w:id="123619065">
                      <w:marLeft w:val="0"/>
                      <w:marRight w:val="0"/>
                      <w:marTop w:val="0"/>
                      <w:marBottom w:val="0"/>
                      <w:divBdr>
                        <w:top w:val="none" w:sz="0" w:space="0" w:color="auto"/>
                        <w:left w:val="none" w:sz="0" w:space="0" w:color="auto"/>
                        <w:bottom w:val="none" w:sz="0" w:space="0" w:color="auto"/>
                        <w:right w:val="none" w:sz="0" w:space="0" w:color="auto"/>
                      </w:divBdr>
                    </w:div>
                    <w:div w:id="1380124694">
                      <w:marLeft w:val="0"/>
                      <w:marRight w:val="0"/>
                      <w:marTop w:val="0"/>
                      <w:marBottom w:val="0"/>
                      <w:divBdr>
                        <w:top w:val="none" w:sz="0" w:space="0" w:color="auto"/>
                        <w:left w:val="none" w:sz="0" w:space="0" w:color="auto"/>
                        <w:bottom w:val="none" w:sz="0" w:space="0" w:color="auto"/>
                        <w:right w:val="none" w:sz="0" w:space="0" w:color="auto"/>
                      </w:divBdr>
                    </w:div>
                  </w:divsChild>
                </w:div>
                <w:div w:id="1239484572">
                  <w:marLeft w:val="0"/>
                  <w:marRight w:val="0"/>
                  <w:marTop w:val="0"/>
                  <w:marBottom w:val="0"/>
                  <w:divBdr>
                    <w:top w:val="none" w:sz="0" w:space="0" w:color="auto"/>
                    <w:left w:val="none" w:sz="0" w:space="0" w:color="auto"/>
                    <w:bottom w:val="none" w:sz="0" w:space="0" w:color="auto"/>
                    <w:right w:val="none" w:sz="0" w:space="0" w:color="auto"/>
                  </w:divBdr>
                  <w:divsChild>
                    <w:div w:id="821585679">
                      <w:marLeft w:val="0"/>
                      <w:marRight w:val="0"/>
                      <w:marTop w:val="0"/>
                      <w:marBottom w:val="0"/>
                      <w:divBdr>
                        <w:top w:val="none" w:sz="0" w:space="0" w:color="auto"/>
                        <w:left w:val="none" w:sz="0" w:space="0" w:color="auto"/>
                        <w:bottom w:val="none" w:sz="0" w:space="0" w:color="auto"/>
                        <w:right w:val="none" w:sz="0" w:space="0" w:color="auto"/>
                      </w:divBdr>
                    </w:div>
                  </w:divsChild>
                </w:div>
                <w:div w:id="1284580461">
                  <w:marLeft w:val="0"/>
                  <w:marRight w:val="0"/>
                  <w:marTop w:val="0"/>
                  <w:marBottom w:val="0"/>
                  <w:divBdr>
                    <w:top w:val="none" w:sz="0" w:space="0" w:color="auto"/>
                    <w:left w:val="none" w:sz="0" w:space="0" w:color="auto"/>
                    <w:bottom w:val="none" w:sz="0" w:space="0" w:color="auto"/>
                    <w:right w:val="none" w:sz="0" w:space="0" w:color="auto"/>
                  </w:divBdr>
                  <w:divsChild>
                    <w:div w:id="212736327">
                      <w:marLeft w:val="0"/>
                      <w:marRight w:val="0"/>
                      <w:marTop w:val="0"/>
                      <w:marBottom w:val="0"/>
                      <w:divBdr>
                        <w:top w:val="none" w:sz="0" w:space="0" w:color="auto"/>
                        <w:left w:val="none" w:sz="0" w:space="0" w:color="auto"/>
                        <w:bottom w:val="none" w:sz="0" w:space="0" w:color="auto"/>
                        <w:right w:val="none" w:sz="0" w:space="0" w:color="auto"/>
                      </w:divBdr>
                    </w:div>
                    <w:div w:id="274606502">
                      <w:marLeft w:val="0"/>
                      <w:marRight w:val="0"/>
                      <w:marTop w:val="0"/>
                      <w:marBottom w:val="0"/>
                      <w:divBdr>
                        <w:top w:val="none" w:sz="0" w:space="0" w:color="auto"/>
                        <w:left w:val="none" w:sz="0" w:space="0" w:color="auto"/>
                        <w:bottom w:val="none" w:sz="0" w:space="0" w:color="auto"/>
                        <w:right w:val="none" w:sz="0" w:space="0" w:color="auto"/>
                      </w:divBdr>
                    </w:div>
                    <w:div w:id="833643973">
                      <w:marLeft w:val="0"/>
                      <w:marRight w:val="0"/>
                      <w:marTop w:val="0"/>
                      <w:marBottom w:val="0"/>
                      <w:divBdr>
                        <w:top w:val="none" w:sz="0" w:space="0" w:color="auto"/>
                        <w:left w:val="none" w:sz="0" w:space="0" w:color="auto"/>
                        <w:bottom w:val="none" w:sz="0" w:space="0" w:color="auto"/>
                        <w:right w:val="none" w:sz="0" w:space="0" w:color="auto"/>
                      </w:divBdr>
                    </w:div>
                    <w:div w:id="958608427">
                      <w:marLeft w:val="0"/>
                      <w:marRight w:val="0"/>
                      <w:marTop w:val="0"/>
                      <w:marBottom w:val="0"/>
                      <w:divBdr>
                        <w:top w:val="none" w:sz="0" w:space="0" w:color="auto"/>
                        <w:left w:val="none" w:sz="0" w:space="0" w:color="auto"/>
                        <w:bottom w:val="none" w:sz="0" w:space="0" w:color="auto"/>
                        <w:right w:val="none" w:sz="0" w:space="0" w:color="auto"/>
                      </w:divBdr>
                    </w:div>
                    <w:div w:id="980843454">
                      <w:marLeft w:val="0"/>
                      <w:marRight w:val="0"/>
                      <w:marTop w:val="0"/>
                      <w:marBottom w:val="0"/>
                      <w:divBdr>
                        <w:top w:val="none" w:sz="0" w:space="0" w:color="auto"/>
                        <w:left w:val="none" w:sz="0" w:space="0" w:color="auto"/>
                        <w:bottom w:val="none" w:sz="0" w:space="0" w:color="auto"/>
                        <w:right w:val="none" w:sz="0" w:space="0" w:color="auto"/>
                      </w:divBdr>
                    </w:div>
                    <w:div w:id="981230490">
                      <w:marLeft w:val="0"/>
                      <w:marRight w:val="0"/>
                      <w:marTop w:val="0"/>
                      <w:marBottom w:val="0"/>
                      <w:divBdr>
                        <w:top w:val="none" w:sz="0" w:space="0" w:color="auto"/>
                        <w:left w:val="none" w:sz="0" w:space="0" w:color="auto"/>
                        <w:bottom w:val="none" w:sz="0" w:space="0" w:color="auto"/>
                        <w:right w:val="none" w:sz="0" w:space="0" w:color="auto"/>
                      </w:divBdr>
                    </w:div>
                    <w:div w:id="987133431">
                      <w:marLeft w:val="0"/>
                      <w:marRight w:val="0"/>
                      <w:marTop w:val="0"/>
                      <w:marBottom w:val="0"/>
                      <w:divBdr>
                        <w:top w:val="none" w:sz="0" w:space="0" w:color="auto"/>
                        <w:left w:val="none" w:sz="0" w:space="0" w:color="auto"/>
                        <w:bottom w:val="none" w:sz="0" w:space="0" w:color="auto"/>
                        <w:right w:val="none" w:sz="0" w:space="0" w:color="auto"/>
                      </w:divBdr>
                    </w:div>
                    <w:div w:id="990063935">
                      <w:marLeft w:val="0"/>
                      <w:marRight w:val="0"/>
                      <w:marTop w:val="0"/>
                      <w:marBottom w:val="0"/>
                      <w:divBdr>
                        <w:top w:val="none" w:sz="0" w:space="0" w:color="auto"/>
                        <w:left w:val="none" w:sz="0" w:space="0" w:color="auto"/>
                        <w:bottom w:val="none" w:sz="0" w:space="0" w:color="auto"/>
                        <w:right w:val="none" w:sz="0" w:space="0" w:color="auto"/>
                      </w:divBdr>
                    </w:div>
                    <w:div w:id="1211109197">
                      <w:marLeft w:val="0"/>
                      <w:marRight w:val="0"/>
                      <w:marTop w:val="0"/>
                      <w:marBottom w:val="0"/>
                      <w:divBdr>
                        <w:top w:val="none" w:sz="0" w:space="0" w:color="auto"/>
                        <w:left w:val="none" w:sz="0" w:space="0" w:color="auto"/>
                        <w:bottom w:val="none" w:sz="0" w:space="0" w:color="auto"/>
                        <w:right w:val="none" w:sz="0" w:space="0" w:color="auto"/>
                      </w:divBdr>
                    </w:div>
                    <w:div w:id="1356075526">
                      <w:marLeft w:val="0"/>
                      <w:marRight w:val="0"/>
                      <w:marTop w:val="0"/>
                      <w:marBottom w:val="0"/>
                      <w:divBdr>
                        <w:top w:val="none" w:sz="0" w:space="0" w:color="auto"/>
                        <w:left w:val="none" w:sz="0" w:space="0" w:color="auto"/>
                        <w:bottom w:val="none" w:sz="0" w:space="0" w:color="auto"/>
                        <w:right w:val="none" w:sz="0" w:space="0" w:color="auto"/>
                      </w:divBdr>
                    </w:div>
                    <w:div w:id="1414936351">
                      <w:marLeft w:val="0"/>
                      <w:marRight w:val="0"/>
                      <w:marTop w:val="0"/>
                      <w:marBottom w:val="0"/>
                      <w:divBdr>
                        <w:top w:val="none" w:sz="0" w:space="0" w:color="auto"/>
                        <w:left w:val="none" w:sz="0" w:space="0" w:color="auto"/>
                        <w:bottom w:val="none" w:sz="0" w:space="0" w:color="auto"/>
                        <w:right w:val="none" w:sz="0" w:space="0" w:color="auto"/>
                      </w:divBdr>
                    </w:div>
                    <w:div w:id="1928538139">
                      <w:marLeft w:val="0"/>
                      <w:marRight w:val="0"/>
                      <w:marTop w:val="0"/>
                      <w:marBottom w:val="0"/>
                      <w:divBdr>
                        <w:top w:val="none" w:sz="0" w:space="0" w:color="auto"/>
                        <w:left w:val="none" w:sz="0" w:space="0" w:color="auto"/>
                        <w:bottom w:val="none" w:sz="0" w:space="0" w:color="auto"/>
                        <w:right w:val="none" w:sz="0" w:space="0" w:color="auto"/>
                      </w:divBdr>
                    </w:div>
                  </w:divsChild>
                </w:div>
                <w:div w:id="1291595831">
                  <w:marLeft w:val="0"/>
                  <w:marRight w:val="0"/>
                  <w:marTop w:val="0"/>
                  <w:marBottom w:val="0"/>
                  <w:divBdr>
                    <w:top w:val="none" w:sz="0" w:space="0" w:color="auto"/>
                    <w:left w:val="none" w:sz="0" w:space="0" w:color="auto"/>
                    <w:bottom w:val="none" w:sz="0" w:space="0" w:color="auto"/>
                    <w:right w:val="none" w:sz="0" w:space="0" w:color="auto"/>
                  </w:divBdr>
                  <w:divsChild>
                    <w:div w:id="1676691296">
                      <w:marLeft w:val="0"/>
                      <w:marRight w:val="0"/>
                      <w:marTop w:val="0"/>
                      <w:marBottom w:val="0"/>
                      <w:divBdr>
                        <w:top w:val="none" w:sz="0" w:space="0" w:color="auto"/>
                        <w:left w:val="none" w:sz="0" w:space="0" w:color="auto"/>
                        <w:bottom w:val="none" w:sz="0" w:space="0" w:color="auto"/>
                        <w:right w:val="none" w:sz="0" w:space="0" w:color="auto"/>
                      </w:divBdr>
                    </w:div>
                  </w:divsChild>
                </w:div>
                <w:div w:id="1350369666">
                  <w:marLeft w:val="0"/>
                  <w:marRight w:val="0"/>
                  <w:marTop w:val="0"/>
                  <w:marBottom w:val="0"/>
                  <w:divBdr>
                    <w:top w:val="none" w:sz="0" w:space="0" w:color="auto"/>
                    <w:left w:val="none" w:sz="0" w:space="0" w:color="auto"/>
                    <w:bottom w:val="none" w:sz="0" w:space="0" w:color="auto"/>
                    <w:right w:val="none" w:sz="0" w:space="0" w:color="auto"/>
                  </w:divBdr>
                  <w:divsChild>
                    <w:div w:id="1012684725">
                      <w:marLeft w:val="0"/>
                      <w:marRight w:val="0"/>
                      <w:marTop w:val="0"/>
                      <w:marBottom w:val="0"/>
                      <w:divBdr>
                        <w:top w:val="none" w:sz="0" w:space="0" w:color="auto"/>
                        <w:left w:val="none" w:sz="0" w:space="0" w:color="auto"/>
                        <w:bottom w:val="none" w:sz="0" w:space="0" w:color="auto"/>
                        <w:right w:val="none" w:sz="0" w:space="0" w:color="auto"/>
                      </w:divBdr>
                    </w:div>
                  </w:divsChild>
                </w:div>
                <w:div w:id="1772967517">
                  <w:marLeft w:val="0"/>
                  <w:marRight w:val="0"/>
                  <w:marTop w:val="0"/>
                  <w:marBottom w:val="0"/>
                  <w:divBdr>
                    <w:top w:val="none" w:sz="0" w:space="0" w:color="auto"/>
                    <w:left w:val="none" w:sz="0" w:space="0" w:color="auto"/>
                    <w:bottom w:val="none" w:sz="0" w:space="0" w:color="auto"/>
                    <w:right w:val="none" w:sz="0" w:space="0" w:color="auto"/>
                  </w:divBdr>
                  <w:divsChild>
                    <w:div w:id="1474757631">
                      <w:marLeft w:val="0"/>
                      <w:marRight w:val="0"/>
                      <w:marTop w:val="0"/>
                      <w:marBottom w:val="0"/>
                      <w:divBdr>
                        <w:top w:val="none" w:sz="0" w:space="0" w:color="auto"/>
                        <w:left w:val="none" w:sz="0" w:space="0" w:color="auto"/>
                        <w:bottom w:val="none" w:sz="0" w:space="0" w:color="auto"/>
                        <w:right w:val="none" w:sz="0" w:space="0" w:color="auto"/>
                      </w:divBdr>
                    </w:div>
                  </w:divsChild>
                </w:div>
                <w:div w:id="1862013078">
                  <w:marLeft w:val="0"/>
                  <w:marRight w:val="0"/>
                  <w:marTop w:val="0"/>
                  <w:marBottom w:val="0"/>
                  <w:divBdr>
                    <w:top w:val="none" w:sz="0" w:space="0" w:color="auto"/>
                    <w:left w:val="none" w:sz="0" w:space="0" w:color="auto"/>
                    <w:bottom w:val="none" w:sz="0" w:space="0" w:color="auto"/>
                    <w:right w:val="none" w:sz="0" w:space="0" w:color="auto"/>
                  </w:divBdr>
                  <w:divsChild>
                    <w:div w:id="1837843744">
                      <w:marLeft w:val="0"/>
                      <w:marRight w:val="0"/>
                      <w:marTop w:val="0"/>
                      <w:marBottom w:val="0"/>
                      <w:divBdr>
                        <w:top w:val="none" w:sz="0" w:space="0" w:color="auto"/>
                        <w:left w:val="none" w:sz="0" w:space="0" w:color="auto"/>
                        <w:bottom w:val="none" w:sz="0" w:space="0" w:color="auto"/>
                        <w:right w:val="none" w:sz="0" w:space="0" w:color="auto"/>
                      </w:divBdr>
                    </w:div>
                  </w:divsChild>
                </w:div>
                <w:div w:id="1973441621">
                  <w:marLeft w:val="0"/>
                  <w:marRight w:val="0"/>
                  <w:marTop w:val="0"/>
                  <w:marBottom w:val="0"/>
                  <w:divBdr>
                    <w:top w:val="none" w:sz="0" w:space="0" w:color="auto"/>
                    <w:left w:val="none" w:sz="0" w:space="0" w:color="auto"/>
                    <w:bottom w:val="none" w:sz="0" w:space="0" w:color="auto"/>
                    <w:right w:val="none" w:sz="0" w:space="0" w:color="auto"/>
                  </w:divBdr>
                  <w:divsChild>
                    <w:div w:id="414788553">
                      <w:marLeft w:val="0"/>
                      <w:marRight w:val="0"/>
                      <w:marTop w:val="0"/>
                      <w:marBottom w:val="0"/>
                      <w:divBdr>
                        <w:top w:val="none" w:sz="0" w:space="0" w:color="auto"/>
                        <w:left w:val="none" w:sz="0" w:space="0" w:color="auto"/>
                        <w:bottom w:val="none" w:sz="0" w:space="0" w:color="auto"/>
                        <w:right w:val="none" w:sz="0" w:space="0" w:color="auto"/>
                      </w:divBdr>
                    </w:div>
                    <w:div w:id="1094209117">
                      <w:marLeft w:val="0"/>
                      <w:marRight w:val="0"/>
                      <w:marTop w:val="0"/>
                      <w:marBottom w:val="0"/>
                      <w:divBdr>
                        <w:top w:val="none" w:sz="0" w:space="0" w:color="auto"/>
                        <w:left w:val="none" w:sz="0" w:space="0" w:color="auto"/>
                        <w:bottom w:val="none" w:sz="0" w:space="0" w:color="auto"/>
                        <w:right w:val="none" w:sz="0" w:space="0" w:color="auto"/>
                      </w:divBdr>
                    </w:div>
                    <w:div w:id="1795100577">
                      <w:marLeft w:val="0"/>
                      <w:marRight w:val="0"/>
                      <w:marTop w:val="0"/>
                      <w:marBottom w:val="0"/>
                      <w:divBdr>
                        <w:top w:val="none" w:sz="0" w:space="0" w:color="auto"/>
                        <w:left w:val="none" w:sz="0" w:space="0" w:color="auto"/>
                        <w:bottom w:val="none" w:sz="0" w:space="0" w:color="auto"/>
                        <w:right w:val="none" w:sz="0" w:space="0" w:color="auto"/>
                      </w:divBdr>
                    </w:div>
                  </w:divsChild>
                </w:div>
                <w:div w:id="2053188943">
                  <w:marLeft w:val="0"/>
                  <w:marRight w:val="0"/>
                  <w:marTop w:val="0"/>
                  <w:marBottom w:val="0"/>
                  <w:divBdr>
                    <w:top w:val="none" w:sz="0" w:space="0" w:color="auto"/>
                    <w:left w:val="none" w:sz="0" w:space="0" w:color="auto"/>
                    <w:bottom w:val="none" w:sz="0" w:space="0" w:color="auto"/>
                    <w:right w:val="none" w:sz="0" w:space="0" w:color="auto"/>
                  </w:divBdr>
                  <w:divsChild>
                    <w:div w:id="12390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7966">
          <w:marLeft w:val="0"/>
          <w:marRight w:val="0"/>
          <w:marTop w:val="0"/>
          <w:marBottom w:val="0"/>
          <w:divBdr>
            <w:top w:val="none" w:sz="0" w:space="0" w:color="auto"/>
            <w:left w:val="none" w:sz="0" w:space="0" w:color="auto"/>
            <w:bottom w:val="none" w:sz="0" w:space="0" w:color="auto"/>
            <w:right w:val="none" w:sz="0" w:space="0" w:color="auto"/>
          </w:divBdr>
          <w:divsChild>
            <w:div w:id="1055009576">
              <w:marLeft w:val="0"/>
              <w:marRight w:val="0"/>
              <w:marTop w:val="0"/>
              <w:marBottom w:val="0"/>
              <w:divBdr>
                <w:top w:val="none" w:sz="0" w:space="0" w:color="auto"/>
                <w:left w:val="none" w:sz="0" w:space="0" w:color="auto"/>
                <w:bottom w:val="none" w:sz="0" w:space="0" w:color="auto"/>
                <w:right w:val="none" w:sz="0" w:space="0" w:color="auto"/>
              </w:divBdr>
            </w:div>
          </w:divsChild>
        </w:div>
        <w:div w:id="1138912039">
          <w:marLeft w:val="0"/>
          <w:marRight w:val="0"/>
          <w:marTop w:val="0"/>
          <w:marBottom w:val="0"/>
          <w:divBdr>
            <w:top w:val="none" w:sz="0" w:space="0" w:color="auto"/>
            <w:left w:val="none" w:sz="0" w:space="0" w:color="auto"/>
            <w:bottom w:val="none" w:sz="0" w:space="0" w:color="auto"/>
            <w:right w:val="none" w:sz="0" w:space="0" w:color="auto"/>
          </w:divBdr>
        </w:div>
        <w:div w:id="1142232273">
          <w:marLeft w:val="0"/>
          <w:marRight w:val="0"/>
          <w:marTop w:val="0"/>
          <w:marBottom w:val="0"/>
          <w:divBdr>
            <w:top w:val="none" w:sz="0" w:space="0" w:color="auto"/>
            <w:left w:val="none" w:sz="0" w:space="0" w:color="auto"/>
            <w:bottom w:val="none" w:sz="0" w:space="0" w:color="auto"/>
            <w:right w:val="none" w:sz="0" w:space="0" w:color="auto"/>
          </w:divBdr>
        </w:div>
        <w:div w:id="1143110935">
          <w:marLeft w:val="0"/>
          <w:marRight w:val="0"/>
          <w:marTop w:val="0"/>
          <w:marBottom w:val="0"/>
          <w:divBdr>
            <w:top w:val="none" w:sz="0" w:space="0" w:color="auto"/>
            <w:left w:val="none" w:sz="0" w:space="0" w:color="auto"/>
            <w:bottom w:val="none" w:sz="0" w:space="0" w:color="auto"/>
            <w:right w:val="none" w:sz="0" w:space="0" w:color="auto"/>
          </w:divBdr>
          <w:divsChild>
            <w:div w:id="1867669856">
              <w:marLeft w:val="0"/>
              <w:marRight w:val="0"/>
              <w:marTop w:val="0"/>
              <w:marBottom w:val="0"/>
              <w:divBdr>
                <w:top w:val="none" w:sz="0" w:space="0" w:color="auto"/>
                <w:left w:val="none" w:sz="0" w:space="0" w:color="auto"/>
                <w:bottom w:val="none" w:sz="0" w:space="0" w:color="auto"/>
                <w:right w:val="none" w:sz="0" w:space="0" w:color="auto"/>
              </w:divBdr>
            </w:div>
            <w:div w:id="1955405369">
              <w:marLeft w:val="0"/>
              <w:marRight w:val="0"/>
              <w:marTop w:val="0"/>
              <w:marBottom w:val="0"/>
              <w:divBdr>
                <w:top w:val="none" w:sz="0" w:space="0" w:color="auto"/>
                <w:left w:val="none" w:sz="0" w:space="0" w:color="auto"/>
                <w:bottom w:val="none" w:sz="0" w:space="0" w:color="auto"/>
                <w:right w:val="none" w:sz="0" w:space="0" w:color="auto"/>
              </w:divBdr>
              <w:divsChild>
                <w:div w:id="478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649">
          <w:marLeft w:val="0"/>
          <w:marRight w:val="0"/>
          <w:marTop w:val="0"/>
          <w:marBottom w:val="0"/>
          <w:divBdr>
            <w:top w:val="none" w:sz="0" w:space="0" w:color="auto"/>
            <w:left w:val="none" w:sz="0" w:space="0" w:color="auto"/>
            <w:bottom w:val="none" w:sz="0" w:space="0" w:color="auto"/>
            <w:right w:val="none" w:sz="0" w:space="0" w:color="auto"/>
          </w:divBdr>
          <w:divsChild>
            <w:div w:id="549465793">
              <w:marLeft w:val="-75"/>
              <w:marRight w:val="0"/>
              <w:marTop w:val="30"/>
              <w:marBottom w:val="30"/>
              <w:divBdr>
                <w:top w:val="none" w:sz="0" w:space="0" w:color="auto"/>
                <w:left w:val="none" w:sz="0" w:space="0" w:color="auto"/>
                <w:bottom w:val="none" w:sz="0" w:space="0" w:color="auto"/>
                <w:right w:val="none" w:sz="0" w:space="0" w:color="auto"/>
              </w:divBdr>
              <w:divsChild>
                <w:div w:id="34087217">
                  <w:marLeft w:val="0"/>
                  <w:marRight w:val="0"/>
                  <w:marTop w:val="0"/>
                  <w:marBottom w:val="0"/>
                  <w:divBdr>
                    <w:top w:val="none" w:sz="0" w:space="0" w:color="auto"/>
                    <w:left w:val="none" w:sz="0" w:space="0" w:color="auto"/>
                    <w:bottom w:val="none" w:sz="0" w:space="0" w:color="auto"/>
                    <w:right w:val="none" w:sz="0" w:space="0" w:color="auto"/>
                  </w:divBdr>
                  <w:divsChild>
                    <w:div w:id="852184917">
                      <w:marLeft w:val="0"/>
                      <w:marRight w:val="0"/>
                      <w:marTop w:val="0"/>
                      <w:marBottom w:val="0"/>
                      <w:divBdr>
                        <w:top w:val="none" w:sz="0" w:space="0" w:color="auto"/>
                        <w:left w:val="none" w:sz="0" w:space="0" w:color="auto"/>
                        <w:bottom w:val="none" w:sz="0" w:space="0" w:color="auto"/>
                        <w:right w:val="none" w:sz="0" w:space="0" w:color="auto"/>
                      </w:divBdr>
                    </w:div>
                  </w:divsChild>
                </w:div>
                <w:div w:id="38283882">
                  <w:marLeft w:val="0"/>
                  <w:marRight w:val="0"/>
                  <w:marTop w:val="0"/>
                  <w:marBottom w:val="0"/>
                  <w:divBdr>
                    <w:top w:val="none" w:sz="0" w:space="0" w:color="auto"/>
                    <w:left w:val="none" w:sz="0" w:space="0" w:color="auto"/>
                    <w:bottom w:val="none" w:sz="0" w:space="0" w:color="auto"/>
                    <w:right w:val="none" w:sz="0" w:space="0" w:color="auto"/>
                  </w:divBdr>
                  <w:divsChild>
                    <w:div w:id="120003366">
                      <w:marLeft w:val="0"/>
                      <w:marRight w:val="0"/>
                      <w:marTop w:val="0"/>
                      <w:marBottom w:val="0"/>
                      <w:divBdr>
                        <w:top w:val="none" w:sz="0" w:space="0" w:color="auto"/>
                        <w:left w:val="none" w:sz="0" w:space="0" w:color="auto"/>
                        <w:bottom w:val="none" w:sz="0" w:space="0" w:color="auto"/>
                        <w:right w:val="none" w:sz="0" w:space="0" w:color="auto"/>
                      </w:divBdr>
                    </w:div>
                  </w:divsChild>
                </w:div>
                <w:div w:id="274948492">
                  <w:marLeft w:val="0"/>
                  <w:marRight w:val="0"/>
                  <w:marTop w:val="0"/>
                  <w:marBottom w:val="0"/>
                  <w:divBdr>
                    <w:top w:val="none" w:sz="0" w:space="0" w:color="auto"/>
                    <w:left w:val="none" w:sz="0" w:space="0" w:color="auto"/>
                    <w:bottom w:val="none" w:sz="0" w:space="0" w:color="auto"/>
                    <w:right w:val="none" w:sz="0" w:space="0" w:color="auto"/>
                  </w:divBdr>
                  <w:divsChild>
                    <w:div w:id="560093314">
                      <w:marLeft w:val="0"/>
                      <w:marRight w:val="0"/>
                      <w:marTop w:val="0"/>
                      <w:marBottom w:val="0"/>
                      <w:divBdr>
                        <w:top w:val="none" w:sz="0" w:space="0" w:color="auto"/>
                        <w:left w:val="none" w:sz="0" w:space="0" w:color="auto"/>
                        <w:bottom w:val="none" w:sz="0" w:space="0" w:color="auto"/>
                        <w:right w:val="none" w:sz="0" w:space="0" w:color="auto"/>
                      </w:divBdr>
                    </w:div>
                  </w:divsChild>
                </w:div>
                <w:div w:id="420610870">
                  <w:marLeft w:val="0"/>
                  <w:marRight w:val="0"/>
                  <w:marTop w:val="0"/>
                  <w:marBottom w:val="0"/>
                  <w:divBdr>
                    <w:top w:val="none" w:sz="0" w:space="0" w:color="auto"/>
                    <w:left w:val="none" w:sz="0" w:space="0" w:color="auto"/>
                    <w:bottom w:val="none" w:sz="0" w:space="0" w:color="auto"/>
                    <w:right w:val="none" w:sz="0" w:space="0" w:color="auto"/>
                  </w:divBdr>
                  <w:divsChild>
                    <w:div w:id="1664049246">
                      <w:marLeft w:val="0"/>
                      <w:marRight w:val="0"/>
                      <w:marTop w:val="0"/>
                      <w:marBottom w:val="0"/>
                      <w:divBdr>
                        <w:top w:val="none" w:sz="0" w:space="0" w:color="auto"/>
                        <w:left w:val="none" w:sz="0" w:space="0" w:color="auto"/>
                        <w:bottom w:val="none" w:sz="0" w:space="0" w:color="auto"/>
                        <w:right w:val="none" w:sz="0" w:space="0" w:color="auto"/>
                      </w:divBdr>
                    </w:div>
                  </w:divsChild>
                </w:div>
                <w:div w:id="440106415">
                  <w:marLeft w:val="0"/>
                  <w:marRight w:val="0"/>
                  <w:marTop w:val="0"/>
                  <w:marBottom w:val="0"/>
                  <w:divBdr>
                    <w:top w:val="none" w:sz="0" w:space="0" w:color="auto"/>
                    <w:left w:val="none" w:sz="0" w:space="0" w:color="auto"/>
                    <w:bottom w:val="none" w:sz="0" w:space="0" w:color="auto"/>
                    <w:right w:val="none" w:sz="0" w:space="0" w:color="auto"/>
                  </w:divBdr>
                  <w:divsChild>
                    <w:div w:id="74668723">
                      <w:marLeft w:val="0"/>
                      <w:marRight w:val="0"/>
                      <w:marTop w:val="0"/>
                      <w:marBottom w:val="0"/>
                      <w:divBdr>
                        <w:top w:val="none" w:sz="0" w:space="0" w:color="auto"/>
                        <w:left w:val="none" w:sz="0" w:space="0" w:color="auto"/>
                        <w:bottom w:val="none" w:sz="0" w:space="0" w:color="auto"/>
                        <w:right w:val="none" w:sz="0" w:space="0" w:color="auto"/>
                      </w:divBdr>
                    </w:div>
                  </w:divsChild>
                </w:div>
                <w:div w:id="510727001">
                  <w:marLeft w:val="0"/>
                  <w:marRight w:val="0"/>
                  <w:marTop w:val="0"/>
                  <w:marBottom w:val="0"/>
                  <w:divBdr>
                    <w:top w:val="none" w:sz="0" w:space="0" w:color="auto"/>
                    <w:left w:val="none" w:sz="0" w:space="0" w:color="auto"/>
                    <w:bottom w:val="none" w:sz="0" w:space="0" w:color="auto"/>
                    <w:right w:val="none" w:sz="0" w:space="0" w:color="auto"/>
                  </w:divBdr>
                  <w:divsChild>
                    <w:div w:id="1392577908">
                      <w:marLeft w:val="0"/>
                      <w:marRight w:val="0"/>
                      <w:marTop w:val="0"/>
                      <w:marBottom w:val="0"/>
                      <w:divBdr>
                        <w:top w:val="none" w:sz="0" w:space="0" w:color="auto"/>
                        <w:left w:val="none" w:sz="0" w:space="0" w:color="auto"/>
                        <w:bottom w:val="none" w:sz="0" w:space="0" w:color="auto"/>
                        <w:right w:val="none" w:sz="0" w:space="0" w:color="auto"/>
                      </w:divBdr>
                    </w:div>
                  </w:divsChild>
                </w:div>
                <w:div w:id="521285275">
                  <w:marLeft w:val="0"/>
                  <w:marRight w:val="0"/>
                  <w:marTop w:val="0"/>
                  <w:marBottom w:val="0"/>
                  <w:divBdr>
                    <w:top w:val="none" w:sz="0" w:space="0" w:color="auto"/>
                    <w:left w:val="none" w:sz="0" w:space="0" w:color="auto"/>
                    <w:bottom w:val="none" w:sz="0" w:space="0" w:color="auto"/>
                    <w:right w:val="none" w:sz="0" w:space="0" w:color="auto"/>
                  </w:divBdr>
                  <w:divsChild>
                    <w:div w:id="635531166">
                      <w:marLeft w:val="0"/>
                      <w:marRight w:val="0"/>
                      <w:marTop w:val="0"/>
                      <w:marBottom w:val="0"/>
                      <w:divBdr>
                        <w:top w:val="none" w:sz="0" w:space="0" w:color="auto"/>
                        <w:left w:val="none" w:sz="0" w:space="0" w:color="auto"/>
                        <w:bottom w:val="none" w:sz="0" w:space="0" w:color="auto"/>
                        <w:right w:val="none" w:sz="0" w:space="0" w:color="auto"/>
                      </w:divBdr>
                    </w:div>
                  </w:divsChild>
                </w:div>
                <w:div w:id="579565861">
                  <w:marLeft w:val="0"/>
                  <w:marRight w:val="0"/>
                  <w:marTop w:val="0"/>
                  <w:marBottom w:val="0"/>
                  <w:divBdr>
                    <w:top w:val="none" w:sz="0" w:space="0" w:color="auto"/>
                    <w:left w:val="none" w:sz="0" w:space="0" w:color="auto"/>
                    <w:bottom w:val="none" w:sz="0" w:space="0" w:color="auto"/>
                    <w:right w:val="none" w:sz="0" w:space="0" w:color="auto"/>
                  </w:divBdr>
                  <w:divsChild>
                    <w:div w:id="422653399">
                      <w:marLeft w:val="0"/>
                      <w:marRight w:val="0"/>
                      <w:marTop w:val="0"/>
                      <w:marBottom w:val="0"/>
                      <w:divBdr>
                        <w:top w:val="none" w:sz="0" w:space="0" w:color="auto"/>
                        <w:left w:val="none" w:sz="0" w:space="0" w:color="auto"/>
                        <w:bottom w:val="none" w:sz="0" w:space="0" w:color="auto"/>
                        <w:right w:val="none" w:sz="0" w:space="0" w:color="auto"/>
                      </w:divBdr>
                    </w:div>
                    <w:div w:id="786119831">
                      <w:marLeft w:val="0"/>
                      <w:marRight w:val="0"/>
                      <w:marTop w:val="0"/>
                      <w:marBottom w:val="0"/>
                      <w:divBdr>
                        <w:top w:val="none" w:sz="0" w:space="0" w:color="auto"/>
                        <w:left w:val="none" w:sz="0" w:space="0" w:color="auto"/>
                        <w:bottom w:val="none" w:sz="0" w:space="0" w:color="auto"/>
                        <w:right w:val="none" w:sz="0" w:space="0" w:color="auto"/>
                      </w:divBdr>
                    </w:div>
                    <w:div w:id="1303577501">
                      <w:marLeft w:val="0"/>
                      <w:marRight w:val="0"/>
                      <w:marTop w:val="0"/>
                      <w:marBottom w:val="0"/>
                      <w:divBdr>
                        <w:top w:val="none" w:sz="0" w:space="0" w:color="auto"/>
                        <w:left w:val="none" w:sz="0" w:space="0" w:color="auto"/>
                        <w:bottom w:val="none" w:sz="0" w:space="0" w:color="auto"/>
                        <w:right w:val="none" w:sz="0" w:space="0" w:color="auto"/>
                      </w:divBdr>
                    </w:div>
                  </w:divsChild>
                </w:div>
                <w:div w:id="609240938">
                  <w:marLeft w:val="0"/>
                  <w:marRight w:val="0"/>
                  <w:marTop w:val="0"/>
                  <w:marBottom w:val="0"/>
                  <w:divBdr>
                    <w:top w:val="none" w:sz="0" w:space="0" w:color="auto"/>
                    <w:left w:val="none" w:sz="0" w:space="0" w:color="auto"/>
                    <w:bottom w:val="none" w:sz="0" w:space="0" w:color="auto"/>
                    <w:right w:val="none" w:sz="0" w:space="0" w:color="auto"/>
                  </w:divBdr>
                  <w:divsChild>
                    <w:div w:id="1865090593">
                      <w:marLeft w:val="0"/>
                      <w:marRight w:val="0"/>
                      <w:marTop w:val="0"/>
                      <w:marBottom w:val="0"/>
                      <w:divBdr>
                        <w:top w:val="none" w:sz="0" w:space="0" w:color="auto"/>
                        <w:left w:val="none" w:sz="0" w:space="0" w:color="auto"/>
                        <w:bottom w:val="none" w:sz="0" w:space="0" w:color="auto"/>
                        <w:right w:val="none" w:sz="0" w:space="0" w:color="auto"/>
                      </w:divBdr>
                    </w:div>
                  </w:divsChild>
                </w:div>
                <w:div w:id="622492928">
                  <w:marLeft w:val="0"/>
                  <w:marRight w:val="0"/>
                  <w:marTop w:val="0"/>
                  <w:marBottom w:val="0"/>
                  <w:divBdr>
                    <w:top w:val="none" w:sz="0" w:space="0" w:color="auto"/>
                    <w:left w:val="none" w:sz="0" w:space="0" w:color="auto"/>
                    <w:bottom w:val="none" w:sz="0" w:space="0" w:color="auto"/>
                    <w:right w:val="none" w:sz="0" w:space="0" w:color="auto"/>
                  </w:divBdr>
                  <w:divsChild>
                    <w:div w:id="68040302">
                      <w:marLeft w:val="0"/>
                      <w:marRight w:val="0"/>
                      <w:marTop w:val="0"/>
                      <w:marBottom w:val="0"/>
                      <w:divBdr>
                        <w:top w:val="none" w:sz="0" w:space="0" w:color="auto"/>
                        <w:left w:val="none" w:sz="0" w:space="0" w:color="auto"/>
                        <w:bottom w:val="none" w:sz="0" w:space="0" w:color="auto"/>
                        <w:right w:val="none" w:sz="0" w:space="0" w:color="auto"/>
                      </w:divBdr>
                    </w:div>
                    <w:div w:id="731468435">
                      <w:marLeft w:val="0"/>
                      <w:marRight w:val="0"/>
                      <w:marTop w:val="0"/>
                      <w:marBottom w:val="0"/>
                      <w:divBdr>
                        <w:top w:val="none" w:sz="0" w:space="0" w:color="auto"/>
                        <w:left w:val="none" w:sz="0" w:space="0" w:color="auto"/>
                        <w:bottom w:val="none" w:sz="0" w:space="0" w:color="auto"/>
                        <w:right w:val="none" w:sz="0" w:space="0" w:color="auto"/>
                      </w:divBdr>
                    </w:div>
                    <w:div w:id="1193227268">
                      <w:marLeft w:val="0"/>
                      <w:marRight w:val="0"/>
                      <w:marTop w:val="0"/>
                      <w:marBottom w:val="0"/>
                      <w:divBdr>
                        <w:top w:val="none" w:sz="0" w:space="0" w:color="auto"/>
                        <w:left w:val="none" w:sz="0" w:space="0" w:color="auto"/>
                        <w:bottom w:val="none" w:sz="0" w:space="0" w:color="auto"/>
                        <w:right w:val="none" w:sz="0" w:space="0" w:color="auto"/>
                      </w:divBdr>
                    </w:div>
                    <w:div w:id="2112042753">
                      <w:marLeft w:val="0"/>
                      <w:marRight w:val="0"/>
                      <w:marTop w:val="0"/>
                      <w:marBottom w:val="0"/>
                      <w:divBdr>
                        <w:top w:val="none" w:sz="0" w:space="0" w:color="auto"/>
                        <w:left w:val="none" w:sz="0" w:space="0" w:color="auto"/>
                        <w:bottom w:val="none" w:sz="0" w:space="0" w:color="auto"/>
                        <w:right w:val="none" w:sz="0" w:space="0" w:color="auto"/>
                      </w:divBdr>
                    </w:div>
                  </w:divsChild>
                </w:div>
                <w:div w:id="879710023">
                  <w:marLeft w:val="0"/>
                  <w:marRight w:val="0"/>
                  <w:marTop w:val="0"/>
                  <w:marBottom w:val="0"/>
                  <w:divBdr>
                    <w:top w:val="none" w:sz="0" w:space="0" w:color="auto"/>
                    <w:left w:val="none" w:sz="0" w:space="0" w:color="auto"/>
                    <w:bottom w:val="none" w:sz="0" w:space="0" w:color="auto"/>
                    <w:right w:val="none" w:sz="0" w:space="0" w:color="auto"/>
                  </w:divBdr>
                  <w:divsChild>
                    <w:div w:id="936520558">
                      <w:marLeft w:val="0"/>
                      <w:marRight w:val="0"/>
                      <w:marTop w:val="0"/>
                      <w:marBottom w:val="0"/>
                      <w:divBdr>
                        <w:top w:val="none" w:sz="0" w:space="0" w:color="auto"/>
                        <w:left w:val="none" w:sz="0" w:space="0" w:color="auto"/>
                        <w:bottom w:val="none" w:sz="0" w:space="0" w:color="auto"/>
                        <w:right w:val="none" w:sz="0" w:space="0" w:color="auto"/>
                      </w:divBdr>
                    </w:div>
                  </w:divsChild>
                </w:div>
                <w:div w:id="896356350">
                  <w:marLeft w:val="0"/>
                  <w:marRight w:val="0"/>
                  <w:marTop w:val="0"/>
                  <w:marBottom w:val="0"/>
                  <w:divBdr>
                    <w:top w:val="none" w:sz="0" w:space="0" w:color="auto"/>
                    <w:left w:val="none" w:sz="0" w:space="0" w:color="auto"/>
                    <w:bottom w:val="none" w:sz="0" w:space="0" w:color="auto"/>
                    <w:right w:val="none" w:sz="0" w:space="0" w:color="auto"/>
                  </w:divBdr>
                  <w:divsChild>
                    <w:div w:id="586504269">
                      <w:marLeft w:val="0"/>
                      <w:marRight w:val="0"/>
                      <w:marTop w:val="0"/>
                      <w:marBottom w:val="0"/>
                      <w:divBdr>
                        <w:top w:val="none" w:sz="0" w:space="0" w:color="auto"/>
                        <w:left w:val="none" w:sz="0" w:space="0" w:color="auto"/>
                        <w:bottom w:val="none" w:sz="0" w:space="0" w:color="auto"/>
                        <w:right w:val="none" w:sz="0" w:space="0" w:color="auto"/>
                      </w:divBdr>
                    </w:div>
                  </w:divsChild>
                </w:div>
                <w:div w:id="1013848378">
                  <w:marLeft w:val="0"/>
                  <w:marRight w:val="0"/>
                  <w:marTop w:val="0"/>
                  <w:marBottom w:val="0"/>
                  <w:divBdr>
                    <w:top w:val="none" w:sz="0" w:space="0" w:color="auto"/>
                    <w:left w:val="none" w:sz="0" w:space="0" w:color="auto"/>
                    <w:bottom w:val="none" w:sz="0" w:space="0" w:color="auto"/>
                    <w:right w:val="none" w:sz="0" w:space="0" w:color="auto"/>
                  </w:divBdr>
                  <w:divsChild>
                    <w:div w:id="162356168">
                      <w:marLeft w:val="0"/>
                      <w:marRight w:val="0"/>
                      <w:marTop w:val="0"/>
                      <w:marBottom w:val="0"/>
                      <w:divBdr>
                        <w:top w:val="none" w:sz="0" w:space="0" w:color="auto"/>
                        <w:left w:val="none" w:sz="0" w:space="0" w:color="auto"/>
                        <w:bottom w:val="none" w:sz="0" w:space="0" w:color="auto"/>
                        <w:right w:val="none" w:sz="0" w:space="0" w:color="auto"/>
                      </w:divBdr>
                    </w:div>
                  </w:divsChild>
                </w:div>
                <w:div w:id="1027490612">
                  <w:marLeft w:val="0"/>
                  <w:marRight w:val="0"/>
                  <w:marTop w:val="0"/>
                  <w:marBottom w:val="0"/>
                  <w:divBdr>
                    <w:top w:val="none" w:sz="0" w:space="0" w:color="auto"/>
                    <w:left w:val="none" w:sz="0" w:space="0" w:color="auto"/>
                    <w:bottom w:val="none" w:sz="0" w:space="0" w:color="auto"/>
                    <w:right w:val="none" w:sz="0" w:space="0" w:color="auto"/>
                  </w:divBdr>
                  <w:divsChild>
                    <w:div w:id="762723978">
                      <w:marLeft w:val="0"/>
                      <w:marRight w:val="0"/>
                      <w:marTop w:val="0"/>
                      <w:marBottom w:val="0"/>
                      <w:divBdr>
                        <w:top w:val="none" w:sz="0" w:space="0" w:color="auto"/>
                        <w:left w:val="none" w:sz="0" w:space="0" w:color="auto"/>
                        <w:bottom w:val="none" w:sz="0" w:space="0" w:color="auto"/>
                        <w:right w:val="none" w:sz="0" w:space="0" w:color="auto"/>
                      </w:divBdr>
                    </w:div>
                  </w:divsChild>
                </w:div>
                <w:div w:id="1143699512">
                  <w:marLeft w:val="0"/>
                  <w:marRight w:val="0"/>
                  <w:marTop w:val="0"/>
                  <w:marBottom w:val="0"/>
                  <w:divBdr>
                    <w:top w:val="none" w:sz="0" w:space="0" w:color="auto"/>
                    <w:left w:val="none" w:sz="0" w:space="0" w:color="auto"/>
                    <w:bottom w:val="none" w:sz="0" w:space="0" w:color="auto"/>
                    <w:right w:val="none" w:sz="0" w:space="0" w:color="auto"/>
                  </w:divBdr>
                  <w:divsChild>
                    <w:div w:id="1114590849">
                      <w:marLeft w:val="0"/>
                      <w:marRight w:val="0"/>
                      <w:marTop w:val="0"/>
                      <w:marBottom w:val="0"/>
                      <w:divBdr>
                        <w:top w:val="none" w:sz="0" w:space="0" w:color="auto"/>
                        <w:left w:val="none" w:sz="0" w:space="0" w:color="auto"/>
                        <w:bottom w:val="none" w:sz="0" w:space="0" w:color="auto"/>
                        <w:right w:val="none" w:sz="0" w:space="0" w:color="auto"/>
                      </w:divBdr>
                    </w:div>
                  </w:divsChild>
                </w:div>
                <w:div w:id="1223829139">
                  <w:marLeft w:val="0"/>
                  <w:marRight w:val="0"/>
                  <w:marTop w:val="0"/>
                  <w:marBottom w:val="0"/>
                  <w:divBdr>
                    <w:top w:val="none" w:sz="0" w:space="0" w:color="auto"/>
                    <w:left w:val="none" w:sz="0" w:space="0" w:color="auto"/>
                    <w:bottom w:val="none" w:sz="0" w:space="0" w:color="auto"/>
                    <w:right w:val="none" w:sz="0" w:space="0" w:color="auto"/>
                  </w:divBdr>
                  <w:divsChild>
                    <w:div w:id="1706323557">
                      <w:marLeft w:val="0"/>
                      <w:marRight w:val="0"/>
                      <w:marTop w:val="0"/>
                      <w:marBottom w:val="0"/>
                      <w:divBdr>
                        <w:top w:val="none" w:sz="0" w:space="0" w:color="auto"/>
                        <w:left w:val="none" w:sz="0" w:space="0" w:color="auto"/>
                        <w:bottom w:val="none" w:sz="0" w:space="0" w:color="auto"/>
                        <w:right w:val="none" w:sz="0" w:space="0" w:color="auto"/>
                      </w:divBdr>
                    </w:div>
                  </w:divsChild>
                </w:div>
                <w:div w:id="1390808356">
                  <w:marLeft w:val="0"/>
                  <w:marRight w:val="0"/>
                  <w:marTop w:val="0"/>
                  <w:marBottom w:val="0"/>
                  <w:divBdr>
                    <w:top w:val="none" w:sz="0" w:space="0" w:color="auto"/>
                    <w:left w:val="none" w:sz="0" w:space="0" w:color="auto"/>
                    <w:bottom w:val="none" w:sz="0" w:space="0" w:color="auto"/>
                    <w:right w:val="none" w:sz="0" w:space="0" w:color="auto"/>
                  </w:divBdr>
                  <w:divsChild>
                    <w:div w:id="1395353085">
                      <w:marLeft w:val="0"/>
                      <w:marRight w:val="0"/>
                      <w:marTop w:val="0"/>
                      <w:marBottom w:val="0"/>
                      <w:divBdr>
                        <w:top w:val="none" w:sz="0" w:space="0" w:color="auto"/>
                        <w:left w:val="none" w:sz="0" w:space="0" w:color="auto"/>
                        <w:bottom w:val="none" w:sz="0" w:space="0" w:color="auto"/>
                        <w:right w:val="none" w:sz="0" w:space="0" w:color="auto"/>
                      </w:divBdr>
                    </w:div>
                  </w:divsChild>
                </w:div>
                <w:div w:id="1665085300">
                  <w:marLeft w:val="0"/>
                  <w:marRight w:val="0"/>
                  <w:marTop w:val="0"/>
                  <w:marBottom w:val="0"/>
                  <w:divBdr>
                    <w:top w:val="none" w:sz="0" w:space="0" w:color="auto"/>
                    <w:left w:val="none" w:sz="0" w:space="0" w:color="auto"/>
                    <w:bottom w:val="none" w:sz="0" w:space="0" w:color="auto"/>
                    <w:right w:val="none" w:sz="0" w:space="0" w:color="auto"/>
                  </w:divBdr>
                  <w:divsChild>
                    <w:div w:id="571432095">
                      <w:marLeft w:val="0"/>
                      <w:marRight w:val="0"/>
                      <w:marTop w:val="0"/>
                      <w:marBottom w:val="0"/>
                      <w:divBdr>
                        <w:top w:val="none" w:sz="0" w:space="0" w:color="auto"/>
                        <w:left w:val="none" w:sz="0" w:space="0" w:color="auto"/>
                        <w:bottom w:val="none" w:sz="0" w:space="0" w:color="auto"/>
                        <w:right w:val="none" w:sz="0" w:space="0" w:color="auto"/>
                      </w:divBdr>
                    </w:div>
                  </w:divsChild>
                </w:div>
                <w:div w:id="1670019586">
                  <w:marLeft w:val="0"/>
                  <w:marRight w:val="0"/>
                  <w:marTop w:val="0"/>
                  <w:marBottom w:val="0"/>
                  <w:divBdr>
                    <w:top w:val="none" w:sz="0" w:space="0" w:color="auto"/>
                    <w:left w:val="none" w:sz="0" w:space="0" w:color="auto"/>
                    <w:bottom w:val="none" w:sz="0" w:space="0" w:color="auto"/>
                    <w:right w:val="none" w:sz="0" w:space="0" w:color="auto"/>
                  </w:divBdr>
                  <w:divsChild>
                    <w:div w:id="1543205768">
                      <w:marLeft w:val="0"/>
                      <w:marRight w:val="0"/>
                      <w:marTop w:val="0"/>
                      <w:marBottom w:val="0"/>
                      <w:divBdr>
                        <w:top w:val="none" w:sz="0" w:space="0" w:color="auto"/>
                        <w:left w:val="none" w:sz="0" w:space="0" w:color="auto"/>
                        <w:bottom w:val="none" w:sz="0" w:space="0" w:color="auto"/>
                        <w:right w:val="none" w:sz="0" w:space="0" w:color="auto"/>
                      </w:divBdr>
                    </w:div>
                  </w:divsChild>
                </w:div>
                <w:div w:id="1736394588">
                  <w:marLeft w:val="0"/>
                  <w:marRight w:val="0"/>
                  <w:marTop w:val="0"/>
                  <w:marBottom w:val="0"/>
                  <w:divBdr>
                    <w:top w:val="none" w:sz="0" w:space="0" w:color="auto"/>
                    <w:left w:val="none" w:sz="0" w:space="0" w:color="auto"/>
                    <w:bottom w:val="none" w:sz="0" w:space="0" w:color="auto"/>
                    <w:right w:val="none" w:sz="0" w:space="0" w:color="auto"/>
                  </w:divBdr>
                  <w:divsChild>
                    <w:div w:id="136727240">
                      <w:marLeft w:val="0"/>
                      <w:marRight w:val="0"/>
                      <w:marTop w:val="0"/>
                      <w:marBottom w:val="0"/>
                      <w:divBdr>
                        <w:top w:val="none" w:sz="0" w:space="0" w:color="auto"/>
                        <w:left w:val="none" w:sz="0" w:space="0" w:color="auto"/>
                        <w:bottom w:val="none" w:sz="0" w:space="0" w:color="auto"/>
                        <w:right w:val="none" w:sz="0" w:space="0" w:color="auto"/>
                      </w:divBdr>
                    </w:div>
                  </w:divsChild>
                </w:div>
                <w:div w:id="1770155853">
                  <w:marLeft w:val="0"/>
                  <w:marRight w:val="0"/>
                  <w:marTop w:val="0"/>
                  <w:marBottom w:val="0"/>
                  <w:divBdr>
                    <w:top w:val="none" w:sz="0" w:space="0" w:color="auto"/>
                    <w:left w:val="none" w:sz="0" w:space="0" w:color="auto"/>
                    <w:bottom w:val="none" w:sz="0" w:space="0" w:color="auto"/>
                    <w:right w:val="none" w:sz="0" w:space="0" w:color="auto"/>
                  </w:divBdr>
                  <w:divsChild>
                    <w:div w:id="1050765195">
                      <w:marLeft w:val="0"/>
                      <w:marRight w:val="0"/>
                      <w:marTop w:val="0"/>
                      <w:marBottom w:val="0"/>
                      <w:divBdr>
                        <w:top w:val="none" w:sz="0" w:space="0" w:color="auto"/>
                        <w:left w:val="none" w:sz="0" w:space="0" w:color="auto"/>
                        <w:bottom w:val="none" w:sz="0" w:space="0" w:color="auto"/>
                        <w:right w:val="none" w:sz="0" w:space="0" w:color="auto"/>
                      </w:divBdr>
                    </w:div>
                  </w:divsChild>
                </w:div>
                <w:div w:id="1960992870">
                  <w:marLeft w:val="0"/>
                  <w:marRight w:val="0"/>
                  <w:marTop w:val="0"/>
                  <w:marBottom w:val="0"/>
                  <w:divBdr>
                    <w:top w:val="none" w:sz="0" w:space="0" w:color="auto"/>
                    <w:left w:val="none" w:sz="0" w:space="0" w:color="auto"/>
                    <w:bottom w:val="none" w:sz="0" w:space="0" w:color="auto"/>
                    <w:right w:val="none" w:sz="0" w:space="0" w:color="auto"/>
                  </w:divBdr>
                  <w:divsChild>
                    <w:div w:id="230581815">
                      <w:marLeft w:val="0"/>
                      <w:marRight w:val="0"/>
                      <w:marTop w:val="0"/>
                      <w:marBottom w:val="0"/>
                      <w:divBdr>
                        <w:top w:val="none" w:sz="0" w:space="0" w:color="auto"/>
                        <w:left w:val="none" w:sz="0" w:space="0" w:color="auto"/>
                        <w:bottom w:val="none" w:sz="0" w:space="0" w:color="auto"/>
                        <w:right w:val="none" w:sz="0" w:space="0" w:color="auto"/>
                      </w:divBdr>
                    </w:div>
                    <w:div w:id="1844927250">
                      <w:marLeft w:val="0"/>
                      <w:marRight w:val="0"/>
                      <w:marTop w:val="0"/>
                      <w:marBottom w:val="0"/>
                      <w:divBdr>
                        <w:top w:val="none" w:sz="0" w:space="0" w:color="auto"/>
                        <w:left w:val="none" w:sz="0" w:space="0" w:color="auto"/>
                        <w:bottom w:val="none" w:sz="0" w:space="0" w:color="auto"/>
                        <w:right w:val="none" w:sz="0" w:space="0" w:color="auto"/>
                      </w:divBdr>
                    </w:div>
                  </w:divsChild>
                </w:div>
                <w:div w:id="2044280527">
                  <w:marLeft w:val="0"/>
                  <w:marRight w:val="0"/>
                  <w:marTop w:val="0"/>
                  <w:marBottom w:val="0"/>
                  <w:divBdr>
                    <w:top w:val="none" w:sz="0" w:space="0" w:color="auto"/>
                    <w:left w:val="none" w:sz="0" w:space="0" w:color="auto"/>
                    <w:bottom w:val="none" w:sz="0" w:space="0" w:color="auto"/>
                    <w:right w:val="none" w:sz="0" w:space="0" w:color="auto"/>
                  </w:divBdr>
                  <w:divsChild>
                    <w:div w:id="478500383">
                      <w:marLeft w:val="0"/>
                      <w:marRight w:val="0"/>
                      <w:marTop w:val="0"/>
                      <w:marBottom w:val="0"/>
                      <w:divBdr>
                        <w:top w:val="none" w:sz="0" w:space="0" w:color="auto"/>
                        <w:left w:val="none" w:sz="0" w:space="0" w:color="auto"/>
                        <w:bottom w:val="none" w:sz="0" w:space="0" w:color="auto"/>
                        <w:right w:val="none" w:sz="0" w:space="0" w:color="auto"/>
                      </w:divBdr>
                    </w:div>
                  </w:divsChild>
                </w:div>
                <w:div w:id="2048875304">
                  <w:marLeft w:val="0"/>
                  <w:marRight w:val="0"/>
                  <w:marTop w:val="0"/>
                  <w:marBottom w:val="0"/>
                  <w:divBdr>
                    <w:top w:val="none" w:sz="0" w:space="0" w:color="auto"/>
                    <w:left w:val="none" w:sz="0" w:space="0" w:color="auto"/>
                    <w:bottom w:val="none" w:sz="0" w:space="0" w:color="auto"/>
                    <w:right w:val="none" w:sz="0" w:space="0" w:color="auto"/>
                  </w:divBdr>
                  <w:divsChild>
                    <w:div w:id="1638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4566">
          <w:marLeft w:val="0"/>
          <w:marRight w:val="0"/>
          <w:marTop w:val="0"/>
          <w:marBottom w:val="0"/>
          <w:divBdr>
            <w:top w:val="none" w:sz="0" w:space="0" w:color="auto"/>
            <w:left w:val="none" w:sz="0" w:space="0" w:color="auto"/>
            <w:bottom w:val="none" w:sz="0" w:space="0" w:color="auto"/>
            <w:right w:val="none" w:sz="0" w:space="0" w:color="auto"/>
          </w:divBdr>
        </w:div>
        <w:div w:id="1289892561">
          <w:marLeft w:val="0"/>
          <w:marRight w:val="0"/>
          <w:marTop w:val="0"/>
          <w:marBottom w:val="0"/>
          <w:divBdr>
            <w:top w:val="none" w:sz="0" w:space="0" w:color="auto"/>
            <w:left w:val="none" w:sz="0" w:space="0" w:color="auto"/>
            <w:bottom w:val="none" w:sz="0" w:space="0" w:color="auto"/>
            <w:right w:val="none" w:sz="0" w:space="0" w:color="auto"/>
          </w:divBdr>
        </w:div>
        <w:div w:id="1290892452">
          <w:marLeft w:val="0"/>
          <w:marRight w:val="0"/>
          <w:marTop w:val="0"/>
          <w:marBottom w:val="0"/>
          <w:divBdr>
            <w:top w:val="none" w:sz="0" w:space="0" w:color="auto"/>
            <w:left w:val="none" w:sz="0" w:space="0" w:color="auto"/>
            <w:bottom w:val="none" w:sz="0" w:space="0" w:color="auto"/>
            <w:right w:val="none" w:sz="0" w:space="0" w:color="auto"/>
          </w:divBdr>
          <w:divsChild>
            <w:div w:id="1322003154">
              <w:marLeft w:val="0"/>
              <w:marRight w:val="0"/>
              <w:marTop w:val="0"/>
              <w:marBottom w:val="0"/>
              <w:divBdr>
                <w:top w:val="none" w:sz="0" w:space="0" w:color="auto"/>
                <w:left w:val="none" w:sz="0" w:space="0" w:color="auto"/>
                <w:bottom w:val="none" w:sz="0" w:space="0" w:color="auto"/>
                <w:right w:val="none" w:sz="0" w:space="0" w:color="auto"/>
              </w:divBdr>
            </w:div>
          </w:divsChild>
        </w:div>
        <w:div w:id="1300917192">
          <w:marLeft w:val="0"/>
          <w:marRight w:val="0"/>
          <w:marTop w:val="0"/>
          <w:marBottom w:val="0"/>
          <w:divBdr>
            <w:top w:val="none" w:sz="0" w:space="0" w:color="auto"/>
            <w:left w:val="none" w:sz="0" w:space="0" w:color="auto"/>
            <w:bottom w:val="none" w:sz="0" w:space="0" w:color="auto"/>
            <w:right w:val="none" w:sz="0" w:space="0" w:color="auto"/>
          </w:divBdr>
        </w:div>
        <w:div w:id="1435325860">
          <w:marLeft w:val="0"/>
          <w:marRight w:val="0"/>
          <w:marTop w:val="0"/>
          <w:marBottom w:val="0"/>
          <w:divBdr>
            <w:top w:val="none" w:sz="0" w:space="0" w:color="auto"/>
            <w:left w:val="none" w:sz="0" w:space="0" w:color="auto"/>
            <w:bottom w:val="none" w:sz="0" w:space="0" w:color="auto"/>
            <w:right w:val="none" w:sz="0" w:space="0" w:color="auto"/>
          </w:divBdr>
          <w:divsChild>
            <w:div w:id="627734996">
              <w:marLeft w:val="0"/>
              <w:marRight w:val="0"/>
              <w:marTop w:val="0"/>
              <w:marBottom w:val="0"/>
              <w:divBdr>
                <w:top w:val="none" w:sz="0" w:space="0" w:color="auto"/>
                <w:left w:val="none" w:sz="0" w:space="0" w:color="auto"/>
                <w:bottom w:val="none" w:sz="0" w:space="0" w:color="auto"/>
                <w:right w:val="none" w:sz="0" w:space="0" w:color="auto"/>
              </w:divBdr>
            </w:div>
          </w:divsChild>
        </w:div>
        <w:div w:id="1452825270">
          <w:marLeft w:val="0"/>
          <w:marRight w:val="0"/>
          <w:marTop w:val="0"/>
          <w:marBottom w:val="0"/>
          <w:divBdr>
            <w:top w:val="none" w:sz="0" w:space="0" w:color="auto"/>
            <w:left w:val="none" w:sz="0" w:space="0" w:color="auto"/>
            <w:bottom w:val="none" w:sz="0" w:space="0" w:color="auto"/>
            <w:right w:val="none" w:sz="0" w:space="0" w:color="auto"/>
          </w:divBdr>
        </w:div>
        <w:div w:id="1466194302">
          <w:marLeft w:val="0"/>
          <w:marRight w:val="0"/>
          <w:marTop w:val="0"/>
          <w:marBottom w:val="0"/>
          <w:divBdr>
            <w:top w:val="none" w:sz="0" w:space="0" w:color="auto"/>
            <w:left w:val="none" w:sz="0" w:space="0" w:color="auto"/>
            <w:bottom w:val="none" w:sz="0" w:space="0" w:color="auto"/>
            <w:right w:val="none" w:sz="0" w:space="0" w:color="auto"/>
          </w:divBdr>
        </w:div>
        <w:div w:id="1524050053">
          <w:marLeft w:val="0"/>
          <w:marRight w:val="0"/>
          <w:marTop w:val="0"/>
          <w:marBottom w:val="0"/>
          <w:divBdr>
            <w:top w:val="none" w:sz="0" w:space="0" w:color="auto"/>
            <w:left w:val="none" w:sz="0" w:space="0" w:color="auto"/>
            <w:bottom w:val="none" w:sz="0" w:space="0" w:color="auto"/>
            <w:right w:val="none" w:sz="0" w:space="0" w:color="auto"/>
          </w:divBdr>
          <w:divsChild>
            <w:div w:id="139005622">
              <w:marLeft w:val="0"/>
              <w:marRight w:val="0"/>
              <w:marTop w:val="0"/>
              <w:marBottom w:val="0"/>
              <w:divBdr>
                <w:top w:val="none" w:sz="0" w:space="0" w:color="auto"/>
                <w:left w:val="none" w:sz="0" w:space="0" w:color="auto"/>
                <w:bottom w:val="none" w:sz="0" w:space="0" w:color="auto"/>
                <w:right w:val="none" w:sz="0" w:space="0" w:color="auto"/>
              </w:divBdr>
            </w:div>
          </w:divsChild>
        </w:div>
        <w:div w:id="1609503298">
          <w:marLeft w:val="0"/>
          <w:marRight w:val="0"/>
          <w:marTop w:val="0"/>
          <w:marBottom w:val="0"/>
          <w:divBdr>
            <w:top w:val="none" w:sz="0" w:space="0" w:color="auto"/>
            <w:left w:val="none" w:sz="0" w:space="0" w:color="auto"/>
            <w:bottom w:val="none" w:sz="0" w:space="0" w:color="auto"/>
            <w:right w:val="none" w:sz="0" w:space="0" w:color="auto"/>
          </w:divBdr>
          <w:divsChild>
            <w:div w:id="1632714225">
              <w:marLeft w:val="0"/>
              <w:marRight w:val="0"/>
              <w:marTop w:val="0"/>
              <w:marBottom w:val="0"/>
              <w:divBdr>
                <w:top w:val="none" w:sz="0" w:space="0" w:color="auto"/>
                <w:left w:val="none" w:sz="0" w:space="0" w:color="auto"/>
                <w:bottom w:val="none" w:sz="0" w:space="0" w:color="auto"/>
                <w:right w:val="none" w:sz="0" w:space="0" w:color="auto"/>
              </w:divBdr>
            </w:div>
          </w:divsChild>
        </w:div>
        <w:div w:id="1617174905">
          <w:marLeft w:val="0"/>
          <w:marRight w:val="0"/>
          <w:marTop w:val="0"/>
          <w:marBottom w:val="0"/>
          <w:divBdr>
            <w:top w:val="none" w:sz="0" w:space="0" w:color="auto"/>
            <w:left w:val="none" w:sz="0" w:space="0" w:color="auto"/>
            <w:bottom w:val="none" w:sz="0" w:space="0" w:color="auto"/>
            <w:right w:val="none" w:sz="0" w:space="0" w:color="auto"/>
          </w:divBdr>
          <w:divsChild>
            <w:div w:id="1425690655">
              <w:marLeft w:val="0"/>
              <w:marRight w:val="0"/>
              <w:marTop w:val="0"/>
              <w:marBottom w:val="0"/>
              <w:divBdr>
                <w:top w:val="none" w:sz="0" w:space="0" w:color="auto"/>
                <w:left w:val="none" w:sz="0" w:space="0" w:color="auto"/>
                <w:bottom w:val="none" w:sz="0" w:space="0" w:color="auto"/>
                <w:right w:val="none" w:sz="0" w:space="0" w:color="auto"/>
              </w:divBdr>
            </w:div>
          </w:divsChild>
        </w:div>
        <w:div w:id="1641031827">
          <w:marLeft w:val="0"/>
          <w:marRight w:val="0"/>
          <w:marTop w:val="0"/>
          <w:marBottom w:val="0"/>
          <w:divBdr>
            <w:top w:val="none" w:sz="0" w:space="0" w:color="auto"/>
            <w:left w:val="none" w:sz="0" w:space="0" w:color="auto"/>
            <w:bottom w:val="none" w:sz="0" w:space="0" w:color="auto"/>
            <w:right w:val="none" w:sz="0" w:space="0" w:color="auto"/>
          </w:divBdr>
        </w:div>
        <w:div w:id="1678995935">
          <w:marLeft w:val="0"/>
          <w:marRight w:val="0"/>
          <w:marTop w:val="0"/>
          <w:marBottom w:val="0"/>
          <w:divBdr>
            <w:top w:val="none" w:sz="0" w:space="0" w:color="auto"/>
            <w:left w:val="none" w:sz="0" w:space="0" w:color="auto"/>
            <w:bottom w:val="none" w:sz="0" w:space="0" w:color="auto"/>
            <w:right w:val="none" w:sz="0" w:space="0" w:color="auto"/>
          </w:divBdr>
          <w:divsChild>
            <w:div w:id="585378928">
              <w:marLeft w:val="0"/>
              <w:marRight w:val="0"/>
              <w:marTop w:val="0"/>
              <w:marBottom w:val="0"/>
              <w:divBdr>
                <w:top w:val="none" w:sz="0" w:space="0" w:color="auto"/>
                <w:left w:val="none" w:sz="0" w:space="0" w:color="auto"/>
                <w:bottom w:val="none" w:sz="0" w:space="0" w:color="auto"/>
                <w:right w:val="none" w:sz="0" w:space="0" w:color="auto"/>
              </w:divBdr>
            </w:div>
          </w:divsChild>
        </w:div>
        <w:div w:id="1699700797">
          <w:marLeft w:val="0"/>
          <w:marRight w:val="0"/>
          <w:marTop w:val="0"/>
          <w:marBottom w:val="0"/>
          <w:divBdr>
            <w:top w:val="none" w:sz="0" w:space="0" w:color="auto"/>
            <w:left w:val="none" w:sz="0" w:space="0" w:color="auto"/>
            <w:bottom w:val="none" w:sz="0" w:space="0" w:color="auto"/>
            <w:right w:val="none" w:sz="0" w:space="0" w:color="auto"/>
          </w:divBdr>
        </w:div>
        <w:div w:id="1737168812">
          <w:marLeft w:val="0"/>
          <w:marRight w:val="0"/>
          <w:marTop w:val="0"/>
          <w:marBottom w:val="0"/>
          <w:divBdr>
            <w:top w:val="none" w:sz="0" w:space="0" w:color="auto"/>
            <w:left w:val="none" w:sz="0" w:space="0" w:color="auto"/>
            <w:bottom w:val="none" w:sz="0" w:space="0" w:color="auto"/>
            <w:right w:val="none" w:sz="0" w:space="0" w:color="auto"/>
          </w:divBdr>
        </w:div>
        <w:div w:id="1973437977">
          <w:marLeft w:val="0"/>
          <w:marRight w:val="0"/>
          <w:marTop w:val="0"/>
          <w:marBottom w:val="0"/>
          <w:divBdr>
            <w:top w:val="none" w:sz="0" w:space="0" w:color="auto"/>
            <w:left w:val="none" w:sz="0" w:space="0" w:color="auto"/>
            <w:bottom w:val="none" w:sz="0" w:space="0" w:color="auto"/>
            <w:right w:val="none" w:sz="0" w:space="0" w:color="auto"/>
          </w:divBdr>
          <w:divsChild>
            <w:div w:id="425033332">
              <w:marLeft w:val="0"/>
              <w:marRight w:val="0"/>
              <w:marTop w:val="0"/>
              <w:marBottom w:val="0"/>
              <w:divBdr>
                <w:top w:val="none" w:sz="0" w:space="0" w:color="auto"/>
                <w:left w:val="none" w:sz="0" w:space="0" w:color="auto"/>
                <w:bottom w:val="none" w:sz="0" w:space="0" w:color="auto"/>
                <w:right w:val="none" w:sz="0" w:space="0" w:color="auto"/>
              </w:divBdr>
            </w:div>
            <w:div w:id="618530970">
              <w:marLeft w:val="0"/>
              <w:marRight w:val="0"/>
              <w:marTop w:val="0"/>
              <w:marBottom w:val="0"/>
              <w:divBdr>
                <w:top w:val="none" w:sz="0" w:space="0" w:color="auto"/>
                <w:left w:val="none" w:sz="0" w:space="0" w:color="auto"/>
                <w:bottom w:val="none" w:sz="0" w:space="0" w:color="auto"/>
                <w:right w:val="none" w:sz="0" w:space="0" w:color="auto"/>
              </w:divBdr>
            </w:div>
            <w:div w:id="1162162513">
              <w:marLeft w:val="0"/>
              <w:marRight w:val="0"/>
              <w:marTop w:val="0"/>
              <w:marBottom w:val="0"/>
              <w:divBdr>
                <w:top w:val="none" w:sz="0" w:space="0" w:color="auto"/>
                <w:left w:val="none" w:sz="0" w:space="0" w:color="auto"/>
                <w:bottom w:val="none" w:sz="0" w:space="0" w:color="auto"/>
                <w:right w:val="none" w:sz="0" w:space="0" w:color="auto"/>
              </w:divBdr>
            </w:div>
          </w:divsChild>
        </w:div>
        <w:div w:id="1993365271">
          <w:marLeft w:val="0"/>
          <w:marRight w:val="0"/>
          <w:marTop w:val="0"/>
          <w:marBottom w:val="0"/>
          <w:divBdr>
            <w:top w:val="none" w:sz="0" w:space="0" w:color="auto"/>
            <w:left w:val="none" w:sz="0" w:space="0" w:color="auto"/>
            <w:bottom w:val="none" w:sz="0" w:space="0" w:color="auto"/>
            <w:right w:val="none" w:sz="0" w:space="0" w:color="auto"/>
          </w:divBdr>
          <w:divsChild>
            <w:div w:id="1452817218">
              <w:marLeft w:val="0"/>
              <w:marRight w:val="0"/>
              <w:marTop w:val="0"/>
              <w:marBottom w:val="0"/>
              <w:divBdr>
                <w:top w:val="none" w:sz="0" w:space="0" w:color="auto"/>
                <w:left w:val="none" w:sz="0" w:space="0" w:color="auto"/>
                <w:bottom w:val="none" w:sz="0" w:space="0" w:color="auto"/>
                <w:right w:val="none" w:sz="0" w:space="0" w:color="auto"/>
              </w:divBdr>
            </w:div>
          </w:divsChild>
        </w:div>
        <w:div w:id="2032022941">
          <w:marLeft w:val="0"/>
          <w:marRight w:val="0"/>
          <w:marTop w:val="0"/>
          <w:marBottom w:val="0"/>
          <w:divBdr>
            <w:top w:val="none" w:sz="0" w:space="0" w:color="auto"/>
            <w:left w:val="none" w:sz="0" w:space="0" w:color="auto"/>
            <w:bottom w:val="none" w:sz="0" w:space="0" w:color="auto"/>
            <w:right w:val="none" w:sz="0" w:space="0" w:color="auto"/>
          </w:divBdr>
          <w:divsChild>
            <w:div w:id="1561282882">
              <w:marLeft w:val="0"/>
              <w:marRight w:val="0"/>
              <w:marTop w:val="0"/>
              <w:marBottom w:val="0"/>
              <w:divBdr>
                <w:top w:val="none" w:sz="0" w:space="0" w:color="auto"/>
                <w:left w:val="none" w:sz="0" w:space="0" w:color="auto"/>
                <w:bottom w:val="none" w:sz="0" w:space="0" w:color="auto"/>
                <w:right w:val="none" w:sz="0" w:space="0" w:color="auto"/>
              </w:divBdr>
            </w:div>
          </w:divsChild>
        </w:div>
        <w:div w:id="2058430402">
          <w:marLeft w:val="0"/>
          <w:marRight w:val="0"/>
          <w:marTop w:val="0"/>
          <w:marBottom w:val="0"/>
          <w:divBdr>
            <w:top w:val="none" w:sz="0" w:space="0" w:color="auto"/>
            <w:left w:val="none" w:sz="0" w:space="0" w:color="auto"/>
            <w:bottom w:val="none" w:sz="0" w:space="0" w:color="auto"/>
            <w:right w:val="none" w:sz="0" w:space="0" w:color="auto"/>
          </w:divBdr>
          <w:divsChild>
            <w:div w:id="750001798">
              <w:marLeft w:val="0"/>
              <w:marRight w:val="0"/>
              <w:marTop w:val="0"/>
              <w:marBottom w:val="0"/>
              <w:divBdr>
                <w:top w:val="none" w:sz="0" w:space="0" w:color="auto"/>
                <w:left w:val="none" w:sz="0" w:space="0" w:color="auto"/>
                <w:bottom w:val="none" w:sz="0" w:space="0" w:color="auto"/>
                <w:right w:val="none" w:sz="0" w:space="0" w:color="auto"/>
              </w:divBdr>
            </w:div>
          </w:divsChild>
        </w:div>
        <w:div w:id="2063939447">
          <w:marLeft w:val="0"/>
          <w:marRight w:val="0"/>
          <w:marTop w:val="0"/>
          <w:marBottom w:val="0"/>
          <w:divBdr>
            <w:top w:val="none" w:sz="0" w:space="0" w:color="auto"/>
            <w:left w:val="none" w:sz="0" w:space="0" w:color="auto"/>
            <w:bottom w:val="none" w:sz="0" w:space="0" w:color="auto"/>
            <w:right w:val="none" w:sz="0" w:space="0" w:color="auto"/>
          </w:divBdr>
          <w:divsChild>
            <w:div w:id="808785711">
              <w:marLeft w:val="0"/>
              <w:marRight w:val="0"/>
              <w:marTop w:val="0"/>
              <w:marBottom w:val="0"/>
              <w:divBdr>
                <w:top w:val="none" w:sz="0" w:space="0" w:color="auto"/>
                <w:left w:val="none" w:sz="0" w:space="0" w:color="auto"/>
                <w:bottom w:val="none" w:sz="0" w:space="0" w:color="auto"/>
                <w:right w:val="none" w:sz="0" w:space="0" w:color="auto"/>
              </w:divBdr>
            </w:div>
          </w:divsChild>
        </w:div>
        <w:div w:id="2134981002">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67765095">
      <w:bodyDiv w:val="1"/>
      <w:marLeft w:val="0"/>
      <w:marRight w:val="0"/>
      <w:marTop w:val="0"/>
      <w:marBottom w:val="0"/>
      <w:divBdr>
        <w:top w:val="none" w:sz="0" w:space="0" w:color="auto"/>
        <w:left w:val="none" w:sz="0" w:space="0" w:color="auto"/>
        <w:bottom w:val="none" w:sz="0" w:space="0" w:color="auto"/>
        <w:right w:val="none" w:sz="0" w:space="0" w:color="auto"/>
      </w:divBdr>
      <w:divsChild>
        <w:div w:id="675571977">
          <w:marLeft w:val="0"/>
          <w:marRight w:val="0"/>
          <w:marTop w:val="0"/>
          <w:marBottom w:val="0"/>
          <w:divBdr>
            <w:top w:val="none" w:sz="0" w:space="0" w:color="auto"/>
            <w:left w:val="none" w:sz="0" w:space="0" w:color="auto"/>
            <w:bottom w:val="none" w:sz="0" w:space="0" w:color="auto"/>
            <w:right w:val="none" w:sz="0" w:space="0" w:color="auto"/>
          </w:divBdr>
          <w:divsChild>
            <w:div w:id="22830394">
              <w:marLeft w:val="0"/>
              <w:marRight w:val="0"/>
              <w:marTop w:val="0"/>
              <w:marBottom w:val="0"/>
              <w:divBdr>
                <w:top w:val="none" w:sz="0" w:space="0" w:color="auto"/>
                <w:left w:val="none" w:sz="0" w:space="0" w:color="auto"/>
                <w:bottom w:val="none" w:sz="0" w:space="0" w:color="auto"/>
                <w:right w:val="none" w:sz="0" w:space="0" w:color="auto"/>
              </w:divBdr>
              <w:divsChild>
                <w:div w:id="436366230">
                  <w:marLeft w:val="0"/>
                  <w:marRight w:val="0"/>
                  <w:marTop w:val="0"/>
                  <w:marBottom w:val="0"/>
                  <w:divBdr>
                    <w:top w:val="none" w:sz="0" w:space="0" w:color="auto"/>
                    <w:left w:val="none" w:sz="0" w:space="0" w:color="auto"/>
                    <w:bottom w:val="none" w:sz="0" w:space="0" w:color="auto"/>
                    <w:right w:val="none" w:sz="0" w:space="0" w:color="auto"/>
                  </w:divBdr>
                  <w:divsChild>
                    <w:div w:id="11586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86134">
      <w:bodyDiv w:val="1"/>
      <w:marLeft w:val="0"/>
      <w:marRight w:val="0"/>
      <w:marTop w:val="0"/>
      <w:marBottom w:val="0"/>
      <w:divBdr>
        <w:top w:val="none" w:sz="0" w:space="0" w:color="auto"/>
        <w:left w:val="none" w:sz="0" w:space="0" w:color="auto"/>
        <w:bottom w:val="none" w:sz="0" w:space="0" w:color="auto"/>
        <w:right w:val="none" w:sz="0" w:space="0" w:color="auto"/>
      </w:divBdr>
      <w:divsChild>
        <w:div w:id="180363334">
          <w:marLeft w:val="0"/>
          <w:marRight w:val="0"/>
          <w:marTop w:val="0"/>
          <w:marBottom w:val="0"/>
          <w:divBdr>
            <w:top w:val="none" w:sz="0" w:space="0" w:color="auto"/>
            <w:left w:val="none" w:sz="0" w:space="0" w:color="auto"/>
            <w:bottom w:val="none" w:sz="0" w:space="0" w:color="auto"/>
            <w:right w:val="none" w:sz="0" w:space="0" w:color="auto"/>
          </w:divBdr>
          <w:divsChild>
            <w:div w:id="1820148250">
              <w:marLeft w:val="0"/>
              <w:marRight w:val="0"/>
              <w:marTop w:val="0"/>
              <w:marBottom w:val="0"/>
              <w:divBdr>
                <w:top w:val="none" w:sz="0" w:space="0" w:color="auto"/>
                <w:left w:val="none" w:sz="0" w:space="0" w:color="auto"/>
                <w:bottom w:val="none" w:sz="0" w:space="0" w:color="auto"/>
                <w:right w:val="none" w:sz="0" w:space="0" w:color="auto"/>
              </w:divBdr>
              <w:divsChild>
                <w:div w:id="1589537352">
                  <w:marLeft w:val="0"/>
                  <w:marRight w:val="0"/>
                  <w:marTop w:val="0"/>
                  <w:marBottom w:val="0"/>
                  <w:divBdr>
                    <w:top w:val="none" w:sz="0" w:space="0" w:color="auto"/>
                    <w:left w:val="none" w:sz="0" w:space="0" w:color="auto"/>
                    <w:bottom w:val="none" w:sz="0" w:space="0" w:color="auto"/>
                    <w:right w:val="none" w:sz="0" w:space="0" w:color="auto"/>
                  </w:divBdr>
                  <w:divsChild>
                    <w:div w:id="1296640625">
                      <w:marLeft w:val="0"/>
                      <w:marRight w:val="0"/>
                      <w:marTop w:val="0"/>
                      <w:marBottom w:val="0"/>
                      <w:divBdr>
                        <w:top w:val="none" w:sz="0" w:space="0" w:color="auto"/>
                        <w:left w:val="none" w:sz="0" w:space="0" w:color="auto"/>
                        <w:bottom w:val="none" w:sz="0" w:space="0" w:color="auto"/>
                        <w:right w:val="none" w:sz="0" w:space="0" w:color="auto"/>
                      </w:divBdr>
                    </w:div>
                    <w:div w:id="1901207721">
                      <w:marLeft w:val="0"/>
                      <w:marRight w:val="0"/>
                      <w:marTop w:val="0"/>
                      <w:marBottom w:val="0"/>
                      <w:divBdr>
                        <w:top w:val="none" w:sz="0" w:space="0" w:color="auto"/>
                        <w:left w:val="none" w:sz="0" w:space="0" w:color="auto"/>
                        <w:bottom w:val="none" w:sz="0" w:space="0" w:color="auto"/>
                        <w:right w:val="none" w:sz="0" w:space="0" w:color="auto"/>
                      </w:divBdr>
                    </w:div>
                    <w:div w:id="1316959019">
                      <w:marLeft w:val="0"/>
                      <w:marRight w:val="0"/>
                      <w:marTop w:val="0"/>
                      <w:marBottom w:val="0"/>
                      <w:divBdr>
                        <w:top w:val="none" w:sz="0" w:space="0" w:color="auto"/>
                        <w:left w:val="none" w:sz="0" w:space="0" w:color="auto"/>
                        <w:bottom w:val="none" w:sz="0" w:space="0" w:color="auto"/>
                        <w:right w:val="none" w:sz="0" w:space="0" w:color="auto"/>
                      </w:divBdr>
                    </w:div>
                    <w:div w:id="387725650">
                      <w:marLeft w:val="0"/>
                      <w:marRight w:val="0"/>
                      <w:marTop w:val="0"/>
                      <w:marBottom w:val="0"/>
                      <w:divBdr>
                        <w:top w:val="none" w:sz="0" w:space="0" w:color="auto"/>
                        <w:left w:val="none" w:sz="0" w:space="0" w:color="auto"/>
                        <w:bottom w:val="none" w:sz="0" w:space="0" w:color="auto"/>
                        <w:right w:val="none" w:sz="0" w:space="0" w:color="auto"/>
                      </w:divBdr>
                    </w:div>
                    <w:div w:id="1611861807">
                      <w:marLeft w:val="0"/>
                      <w:marRight w:val="0"/>
                      <w:marTop w:val="0"/>
                      <w:marBottom w:val="0"/>
                      <w:divBdr>
                        <w:top w:val="none" w:sz="0" w:space="0" w:color="auto"/>
                        <w:left w:val="none" w:sz="0" w:space="0" w:color="auto"/>
                        <w:bottom w:val="none" w:sz="0" w:space="0" w:color="auto"/>
                        <w:right w:val="none" w:sz="0" w:space="0" w:color="auto"/>
                      </w:divBdr>
                    </w:div>
                    <w:div w:id="235168988">
                      <w:marLeft w:val="0"/>
                      <w:marRight w:val="0"/>
                      <w:marTop w:val="0"/>
                      <w:marBottom w:val="0"/>
                      <w:divBdr>
                        <w:top w:val="none" w:sz="0" w:space="0" w:color="auto"/>
                        <w:left w:val="none" w:sz="0" w:space="0" w:color="auto"/>
                        <w:bottom w:val="none" w:sz="0" w:space="0" w:color="auto"/>
                        <w:right w:val="none" w:sz="0" w:space="0" w:color="auto"/>
                      </w:divBdr>
                    </w:div>
                    <w:div w:id="192380512">
                      <w:marLeft w:val="0"/>
                      <w:marRight w:val="0"/>
                      <w:marTop w:val="0"/>
                      <w:marBottom w:val="0"/>
                      <w:divBdr>
                        <w:top w:val="none" w:sz="0" w:space="0" w:color="auto"/>
                        <w:left w:val="none" w:sz="0" w:space="0" w:color="auto"/>
                        <w:bottom w:val="none" w:sz="0" w:space="0" w:color="auto"/>
                        <w:right w:val="none" w:sz="0" w:space="0" w:color="auto"/>
                      </w:divBdr>
                    </w:div>
                    <w:div w:id="7392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9353">
      <w:bodyDiv w:val="1"/>
      <w:marLeft w:val="0"/>
      <w:marRight w:val="0"/>
      <w:marTop w:val="0"/>
      <w:marBottom w:val="0"/>
      <w:divBdr>
        <w:top w:val="none" w:sz="0" w:space="0" w:color="auto"/>
        <w:left w:val="none" w:sz="0" w:space="0" w:color="auto"/>
        <w:bottom w:val="none" w:sz="0" w:space="0" w:color="auto"/>
        <w:right w:val="none" w:sz="0" w:space="0" w:color="auto"/>
      </w:divBdr>
    </w:div>
    <w:div w:id="588806707">
      <w:bodyDiv w:val="1"/>
      <w:marLeft w:val="0"/>
      <w:marRight w:val="0"/>
      <w:marTop w:val="0"/>
      <w:marBottom w:val="0"/>
      <w:divBdr>
        <w:top w:val="none" w:sz="0" w:space="0" w:color="auto"/>
        <w:left w:val="none" w:sz="0" w:space="0" w:color="auto"/>
        <w:bottom w:val="none" w:sz="0" w:space="0" w:color="auto"/>
        <w:right w:val="none" w:sz="0" w:space="0" w:color="auto"/>
      </w:divBdr>
      <w:divsChild>
        <w:div w:id="2018771599">
          <w:marLeft w:val="0"/>
          <w:marRight w:val="0"/>
          <w:marTop w:val="0"/>
          <w:marBottom w:val="0"/>
          <w:divBdr>
            <w:top w:val="none" w:sz="0" w:space="0" w:color="auto"/>
            <w:left w:val="none" w:sz="0" w:space="0" w:color="auto"/>
            <w:bottom w:val="none" w:sz="0" w:space="0" w:color="auto"/>
            <w:right w:val="none" w:sz="0" w:space="0" w:color="auto"/>
          </w:divBdr>
          <w:divsChild>
            <w:div w:id="2084375065">
              <w:marLeft w:val="0"/>
              <w:marRight w:val="0"/>
              <w:marTop w:val="0"/>
              <w:marBottom w:val="0"/>
              <w:divBdr>
                <w:top w:val="none" w:sz="0" w:space="0" w:color="auto"/>
                <w:left w:val="none" w:sz="0" w:space="0" w:color="auto"/>
                <w:bottom w:val="none" w:sz="0" w:space="0" w:color="auto"/>
                <w:right w:val="none" w:sz="0" w:space="0" w:color="auto"/>
              </w:divBdr>
              <w:divsChild>
                <w:div w:id="487864761">
                  <w:marLeft w:val="0"/>
                  <w:marRight w:val="0"/>
                  <w:marTop w:val="0"/>
                  <w:marBottom w:val="0"/>
                  <w:divBdr>
                    <w:top w:val="none" w:sz="0" w:space="0" w:color="auto"/>
                    <w:left w:val="none" w:sz="0" w:space="0" w:color="auto"/>
                    <w:bottom w:val="none" w:sz="0" w:space="0" w:color="auto"/>
                    <w:right w:val="none" w:sz="0" w:space="0" w:color="auto"/>
                  </w:divBdr>
                  <w:divsChild>
                    <w:div w:id="43019403">
                      <w:marLeft w:val="0"/>
                      <w:marRight w:val="0"/>
                      <w:marTop w:val="0"/>
                      <w:marBottom w:val="0"/>
                      <w:divBdr>
                        <w:top w:val="none" w:sz="0" w:space="0" w:color="auto"/>
                        <w:left w:val="none" w:sz="0" w:space="0" w:color="auto"/>
                        <w:bottom w:val="none" w:sz="0" w:space="0" w:color="auto"/>
                        <w:right w:val="none" w:sz="0" w:space="0" w:color="auto"/>
                      </w:divBdr>
                    </w:div>
                    <w:div w:id="112329301">
                      <w:marLeft w:val="0"/>
                      <w:marRight w:val="0"/>
                      <w:marTop w:val="0"/>
                      <w:marBottom w:val="0"/>
                      <w:divBdr>
                        <w:top w:val="none" w:sz="0" w:space="0" w:color="auto"/>
                        <w:left w:val="none" w:sz="0" w:space="0" w:color="auto"/>
                        <w:bottom w:val="none" w:sz="0" w:space="0" w:color="auto"/>
                        <w:right w:val="none" w:sz="0" w:space="0" w:color="auto"/>
                      </w:divBdr>
                    </w:div>
                    <w:div w:id="201602110">
                      <w:marLeft w:val="0"/>
                      <w:marRight w:val="0"/>
                      <w:marTop w:val="0"/>
                      <w:marBottom w:val="0"/>
                      <w:divBdr>
                        <w:top w:val="none" w:sz="0" w:space="0" w:color="auto"/>
                        <w:left w:val="none" w:sz="0" w:space="0" w:color="auto"/>
                        <w:bottom w:val="none" w:sz="0" w:space="0" w:color="auto"/>
                        <w:right w:val="none" w:sz="0" w:space="0" w:color="auto"/>
                      </w:divBdr>
                    </w:div>
                    <w:div w:id="318850997">
                      <w:marLeft w:val="0"/>
                      <w:marRight w:val="0"/>
                      <w:marTop w:val="0"/>
                      <w:marBottom w:val="0"/>
                      <w:divBdr>
                        <w:top w:val="none" w:sz="0" w:space="0" w:color="auto"/>
                        <w:left w:val="none" w:sz="0" w:space="0" w:color="auto"/>
                        <w:bottom w:val="none" w:sz="0" w:space="0" w:color="auto"/>
                        <w:right w:val="none" w:sz="0" w:space="0" w:color="auto"/>
                      </w:divBdr>
                    </w:div>
                    <w:div w:id="504633805">
                      <w:marLeft w:val="0"/>
                      <w:marRight w:val="0"/>
                      <w:marTop w:val="0"/>
                      <w:marBottom w:val="0"/>
                      <w:divBdr>
                        <w:top w:val="none" w:sz="0" w:space="0" w:color="auto"/>
                        <w:left w:val="none" w:sz="0" w:space="0" w:color="auto"/>
                        <w:bottom w:val="none" w:sz="0" w:space="0" w:color="auto"/>
                        <w:right w:val="none" w:sz="0" w:space="0" w:color="auto"/>
                      </w:divBdr>
                    </w:div>
                    <w:div w:id="685064145">
                      <w:marLeft w:val="0"/>
                      <w:marRight w:val="0"/>
                      <w:marTop w:val="0"/>
                      <w:marBottom w:val="0"/>
                      <w:divBdr>
                        <w:top w:val="none" w:sz="0" w:space="0" w:color="auto"/>
                        <w:left w:val="none" w:sz="0" w:space="0" w:color="auto"/>
                        <w:bottom w:val="none" w:sz="0" w:space="0" w:color="auto"/>
                        <w:right w:val="none" w:sz="0" w:space="0" w:color="auto"/>
                      </w:divBdr>
                    </w:div>
                    <w:div w:id="691996832">
                      <w:marLeft w:val="0"/>
                      <w:marRight w:val="0"/>
                      <w:marTop w:val="0"/>
                      <w:marBottom w:val="0"/>
                      <w:divBdr>
                        <w:top w:val="none" w:sz="0" w:space="0" w:color="auto"/>
                        <w:left w:val="none" w:sz="0" w:space="0" w:color="auto"/>
                        <w:bottom w:val="none" w:sz="0" w:space="0" w:color="auto"/>
                        <w:right w:val="none" w:sz="0" w:space="0" w:color="auto"/>
                      </w:divBdr>
                    </w:div>
                    <w:div w:id="940184663">
                      <w:marLeft w:val="0"/>
                      <w:marRight w:val="0"/>
                      <w:marTop w:val="0"/>
                      <w:marBottom w:val="0"/>
                      <w:divBdr>
                        <w:top w:val="none" w:sz="0" w:space="0" w:color="auto"/>
                        <w:left w:val="none" w:sz="0" w:space="0" w:color="auto"/>
                        <w:bottom w:val="none" w:sz="0" w:space="0" w:color="auto"/>
                        <w:right w:val="none" w:sz="0" w:space="0" w:color="auto"/>
                      </w:divBdr>
                    </w:div>
                    <w:div w:id="1093281612">
                      <w:marLeft w:val="0"/>
                      <w:marRight w:val="0"/>
                      <w:marTop w:val="0"/>
                      <w:marBottom w:val="0"/>
                      <w:divBdr>
                        <w:top w:val="none" w:sz="0" w:space="0" w:color="auto"/>
                        <w:left w:val="none" w:sz="0" w:space="0" w:color="auto"/>
                        <w:bottom w:val="none" w:sz="0" w:space="0" w:color="auto"/>
                        <w:right w:val="none" w:sz="0" w:space="0" w:color="auto"/>
                      </w:divBdr>
                    </w:div>
                    <w:div w:id="1173684818">
                      <w:marLeft w:val="0"/>
                      <w:marRight w:val="0"/>
                      <w:marTop w:val="0"/>
                      <w:marBottom w:val="0"/>
                      <w:divBdr>
                        <w:top w:val="none" w:sz="0" w:space="0" w:color="auto"/>
                        <w:left w:val="none" w:sz="0" w:space="0" w:color="auto"/>
                        <w:bottom w:val="none" w:sz="0" w:space="0" w:color="auto"/>
                        <w:right w:val="none" w:sz="0" w:space="0" w:color="auto"/>
                      </w:divBdr>
                    </w:div>
                    <w:div w:id="1240939606">
                      <w:marLeft w:val="0"/>
                      <w:marRight w:val="0"/>
                      <w:marTop w:val="0"/>
                      <w:marBottom w:val="0"/>
                      <w:divBdr>
                        <w:top w:val="none" w:sz="0" w:space="0" w:color="auto"/>
                        <w:left w:val="none" w:sz="0" w:space="0" w:color="auto"/>
                        <w:bottom w:val="none" w:sz="0" w:space="0" w:color="auto"/>
                        <w:right w:val="none" w:sz="0" w:space="0" w:color="auto"/>
                      </w:divBdr>
                    </w:div>
                    <w:div w:id="1323774635">
                      <w:marLeft w:val="0"/>
                      <w:marRight w:val="0"/>
                      <w:marTop w:val="0"/>
                      <w:marBottom w:val="0"/>
                      <w:divBdr>
                        <w:top w:val="none" w:sz="0" w:space="0" w:color="auto"/>
                        <w:left w:val="none" w:sz="0" w:space="0" w:color="auto"/>
                        <w:bottom w:val="none" w:sz="0" w:space="0" w:color="auto"/>
                        <w:right w:val="none" w:sz="0" w:space="0" w:color="auto"/>
                      </w:divBdr>
                    </w:div>
                    <w:div w:id="1341355638">
                      <w:marLeft w:val="0"/>
                      <w:marRight w:val="0"/>
                      <w:marTop w:val="0"/>
                      <w:marBottom w:val="0"/>
                      <w:divBdr>
                        <w:top w:val="none" w:sz="0" w:space="0" w:color="auto"/>
                        <w:left w:val="none" w:sz="0" w:space="0" w:color="auto"/>
                        <w:bottom w:val="none" w:sz="0" w:space="0" w:color="auto"/>
                        <w:right w:val="none" w:sz="0" w:space="0" w:color="auto"/>
                      </w:divBdr>
                    </w:div>
                    <w:div w:id="1397976549">
                      <w:marLeft w:val="0"/>
                      <w:marRight w:val="0"/>
                      <w:marTop w:val="0"/>
                      <w:marBottom w:val="0"/>
                      <w:divBdr>
                        <w:top w:val="none" w:sz="0" w:space="0" w:color="auto"/>
                        <w:left w:val="none" w:sz="0" w:space="0" w:color="auto"/>
                        <w:bottom w:val="none" w:sz="0" w:space="0" w:color="auto"/>
                        <w:right w:val="none" w:sz="0" w:space="0" w:color="auto"/>
                      </w:divBdr>
                    </w:div>
                    <w:div w:id="1511869437">
                      <w:marLeft w:val="0"/>
                      <w:marRight w:val="0"/>
                      <w:marTop w:val="0"/>
                      <w:marBottom w:val="0"/>
                      <w:divBdr>
                        <w:top w:val="none" w:sz="0" w:space="0" w:color="auto"/>
                        <w:left w:val="none" w:sz="0" w:space="0" w:color="auto"/>
                        <w:bottom w:val="none" w:sz="0" w:space="0" w:color="auto"/>
                        <w:right w:val="none" w:sz="0" w:space="0" w:color="auto"/>
                      </w:divBdr>
                    </w:div>
                    <w:div w:id="1700928864">
                      <w:marLeft w:val="0"/>
                      <w:marRight w:val="0"/>
                      <w:marTop w:val="0"/>
                      <w:marBottom w:val="0"/>
                      <w:divBdr>
                        <w:top w:val="none" w:sz="0" w:space="0" w:color="auto"/>
                        <w:left w:val="none" w:sz="0" w:space="0" w:color="auto"/>
                        <w:bottom w:val="none" w:sz="0" w:space="0" w:color="auto"/>
                        <w:right w:val="none" w:sz="0" w:space="0" w:color="auto"/>
                      </w:divBdr>
                    </w:div>
                    <w:div w:id="1750736485">
                      <w:marLeft w:val="0"/>
                      <w:marRight w:val="0"/>
                      <w:marTop w:val="0"/>
                      <w:marBottom w:val="0"/>
                      <w:divBdr>
                        <w:top w:val="none" w:sz="0" w:space="0" w:color="auto"/>
                        <w:left w:val="none" w:sz="0" w:space="0" w:color="auto"/>
                        <w:bottom w:val="none" w:sz="0" w:space="0" w:color="auto"/>
                        <w:right w:val="none" w:sz="0" w:space="0" w:color="auto"/>
                      </w:divBdr>
                    </w:div>
                    <w:div w:id="1760981774">
                      <w:marLeft w:val="0"/>
                      <w:marRight w:val="0"/>
                      <w:marTop w:val="0"/>
                      <w:marBottom w:val="0"/>
                      <w:divBdr>
                        <w:top w:val="none" w:sz="0" w:space="0" w:color="auto"/>
                        <w:left w:val="none" w:sz="0" w:space="0" w:color="auto"/>
                        <w:bottom w:val="none" w:sz="0" w:space="0" w:color="auto"/>
                        <w:right w:val="none" w:sz="0" w:space="0" w:color="auto"/>
                      </w:divBdr>
                    </w:div>
                    <w:div w:id="1843008824">
                      <w:marLeft w:val="0"/>
                      <w:marRight w:val="0"/>
                      <w:marTop w:val="0"/>
                      <w:marBottom w:val="0"/>
                      <w:divBdr>
                        <w:top w:val="none" w:sz="0" w:space="0" w:color="auto"/>
                        <w:left w:val="none" w:sz="0" w:space="0" w:color="auto"/>
                        <w:bottom w:val="none" w:sz="0" w:space="0" w:color="auto"/>
                        <w:right w:val="none" w:sz="0" w:space="0" w:color="auto"/>
                      </w:divBdr>
                    </w:div>
                    <w:div w:id="1886941446">
                      <w:marLeft w:val="0"/>
                      <w:marRight w:val="0"/>
                      <w:marTop w:val="0"/>
                      <w:marBottom w:val="0"/>
                      <w:divBdr>
                        <w:top w:val="none" w:sz="0" w:space="0" w:color="auto"/>
                        <w:left w:val="none" w:sz="0" w:space="0" w:color="auto"/>
                        <w:bottom w:val="none" w:sz="0" w:space="0" w:color="auto"/>
                        <w:right w:val="none" w:sz="0" w:space="0" w:color="auto"/>
                      </w:divBdr>
                    </w:div>
                    <w:div w:id="1911386486">
                      <w:marLeft w:val="0"/>
                      <w:marRight w:val="0"/>
                      <w:marTop w:val="0"/>
                      <w:marBottom w:val="0"/>
                      <w:divBdr>
                        <w:top w:val="none" w:sz="0" w:space="0" w:color="auto"/>
                        <w:left w:val="none" w:sz="0" w:space="0" w:color="auto"/>
                        <w:bottom w:val="none" w:sz="0" w:space="0" w:color="auto"/>
                        <w:right w:val="none" w:sz="0" w:space="0" w:color="auto"/>
                      </w:divBdr>
                    </w:div>
                    <w:div w:id="20760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922700">
      <w:bodyDiv w:val="1"/>
      <w:marLeft w:val="0"/>
      <w:marRight w:val="0"/>
      <w:marTop w:val="0"/>
      <w:marBottom w:val="0"/>
      <w:divBdr>
        <w:top w:val="none" w:sz="0" w:space="0" w:color="auto"/>
        <w:left w:val="none" w:sz="0" w:space="0" w:color="auto"/>
        <w:bottom w:val="none" w:sz="0" w:space="0" w:color="auto"/>
        <w:right w:val="none" w:sz="0" w:space="0" w:color="auto"/>
      </w:divBdr>
      <w:divsChild>
        <w:div w:id="14768682">
          <w:marLeft w:val="0"/>
          <w:marRight w:val="0"/>
          <w:marTop w:val="0"/>
          <w:marBottom w:val="0"/>
          <w:divBdr>
            <w:top w:val="none" w:sz="0" w:space="0" w:color="auto"/>
            <w:left w:val="none" w:sz="0" w:space="0" w:color="auto"/>
            <w:bottom w:val="none" w:sz="0" w:space="0" w:color="auto"/>
            <w:right w:val="none" w:sz="0" w:space="0" w:color="auto"/>
          </w:divBdr>
        </w:div>
        <w:div w:id="181943857">
          <w:marLeft w:val="0"/>
          <w:marRight w:val="0"/>
          <w:marTop w:val="0"/>
          <w:marBottom w:val="0"/>
          <w:divBdr>
            <w:top w:val="none" w:sz="0" w:space="0" w:color="auto"/>
            <w:left w:val="none" w:sz="0" w:space="0" w:color="auto"/>
            <w:bottom w:val="none" w:sz="0" w:space="0" w:color="auto"/>
            <w:right w:val="none" w:sz="0" w:space="0" w:color="auto"/>
          </w:divBdr>
        </w:div>
      </w:divsChild>
    </w:div>
    <w:div w:id="645742222">
      <w:bodyDiv w:val="1"/>
      <w:marLeft w:val="0"/>
      <w:marRight w:val="0"/>
      <w:marTop w:val="0"/>
      <w:marBottom w:val="0"/>
      <w:divBdr>
        <w:top w:val="none" w:sz="0" w:space="0" w:color="auto"/>
        <w:left w:val="none" w:sz="0" w:space="0" w:color="auto"/>
        <w:bottom w:val="none" w:sz="0" w:space="0" w:color="auto"/>
        <w:right w:val="none" w:sz="0" w:space="0" w:color="auto"/>
      </w:divBdr>
      <w:divsChild>
        <w:div w:id="292489601">
          <w:marLeft w:val="0"/>
          <w:marRight w:val="0"/>
          <w:marTop w:val="0"/>
          <w:marBottom w:val="0"/>
          <w:divBdr>
            <w:top w:val="none" w:sz="0" w:space="0" w:color="auto"/>
            <w:left w:val="none" w:sz="0" w:space="0" w:color="auto"/>
            <w:bottom w:val="none" w:sz="0" w:space="0" w:color="auto"/>
            <w:right w:val="none" w:sz="0" w:space="0" w:color="auto"/>
          </w:divBdr>
          <w:divsChild>
            <w:div w:id="1553687743">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78257193">
                      <w:marLeft w:val="0"/>
                      <w:marRight w:val="0"/>
                      <w:marTop w:val="0"/>
                      <w:marBottom w:val="0"/>
                      <w:divBdr>
                        <w:top w:val="none" w:sz="0" w:space="0" w:color="auto"/>
                        <w:left w:val="none" w:sz="0" w:space="0" w:color="auto"/>
                        <w:bottom w:val="none" w:sz="0" w:space="0" w:color="auto"/>
                        <w:right w:val="none" w:sz="0" w:space="0" w:color="auto"/>
                      </w:divBdr>
                    </w:div>
                    <w:div w:id="1771506974">
                      <w:marLeft w:val="0"/>
                      <w:marRight w:val="0"/>
                      <w:marTop w:val="0"/>
                      <w:marBottom w:val="0"/>
                      <w:divBdr>
                        <w:top w:val="none" w:sz="0" w:space="0" w:color="auto"/>
                        <w:left w:val="none" w:sz="0" w:space="0" w:color="auto"/>
                        <w:bottom w:val="none" w:sz="0" w:space="0" w:color="auto"/>
                        <w:right w:val="none" w:sz="0" w:space="0" w:color="auto"/>
                      </w:divBdr>
                    </w:div>
                    <w:div w:id="148592912">
                      <w:marLeft w:val="0"/>
                      <w:marRight w:val="0"/>
                      <w:marTop w:val="0"/>
                      <w:marBottom w:val="0"/>
                      <w:divBdr>
                        <w:top w:val="none" w:sz="0" w:space="0" w:color="auto"/>
                        <w:left w:val="none" w:sz="0" w:space="0" w:color="auto"/>
                        <w:bottom w:val="none" w:sz="0" w:space="0" w:color="auto"/>
                        <w:right w:val="none" w:sz="0" w:space="0" w:color="auto"/>
                      </w:divBdr>
                    </w:div>
                    <w:div w:id="1686402938">
                      <w:marLeft w:val="0"/>
                      <w:marRight w:val="0"/>
                      <w:marTop w:val="0"/>
                      <w:marBottom w:val="0"/>
                      <w:divBdr>
                        <w:top w:val="none" w:sz="0" w:space="0" w:color="auto"/>
                        <w:left w:val="none" w:sz="0" w:space="0" w:color="auto"/>
                        <w:bottom w:val="none" w:sz="0" w:space="0" w:color="auto"/>
                        <w:right w:val="none" w:sz="0" w:space="0" w:color="auto"/>
                      </w:divBdr>
                    </w:div>
                    <w:div w:id="1377007685">
                      <w:marLeft w:val="0"/>
                      <w:marRight w:val="0"/>
                      <w:marTop w:val="0"/>
                      <w:marBottom w:val="0"/>
                      <w:divBdr>
                        <w:top w:val="none" w:sz="0" w:space="0" w:color="auto"/>
                        <w:left w:val="none" w:sz="0" w:space="0" w:color="auto"/>
                        <w:bottom w:val="none" w:sz="0" w:space="0" w:color="auto"/>
                        <w:right w:val="none" w:sz="0" w:space="0" w:color="auto"/>
                      </w:divBdr>
                    </w:div>
                    <w:div w:id="1354306121">
                      <w:marLeft w:val="0"/>
                      <w:marRight w:val="0"/>
                      <w:marTop w:val="0"/>
                      <w:marBottom w:val="0"/>
                      <w:divBdr>
                        <w:top w:val="none" w:sz="0" w:space="0" w:color="auto"/>
                        <w:left w:val="none" w:sz="0" w:space="0" w:color="auto"/>
                        <w:bottom w:val="none" w:sz="0" w:space="0" w:color="auto"/>
                        <w:right w:val="none" w:sz="0" w:space="0" w:color="auto"/>
                      </w:divBdr>
                    </w:div>
                    <w:div w:id="906257775">
                      <w:marLeft w:val="0"/>
                      <w:marRight w:val="0"/>
                      <w:marTop w:val="0"/>
                      <w:marBottom w:val="0"/>
                      <w:divBdr>
                        <w:top w:val="none" w:sz="0" w:space="0" w:color="auto"/>
                        <w:left w:val="none" w:sz="0" w:space="0" w:color="auto"/>
                        <w:bottom w:val="none" w:sz="0" w:space="0" w:color="auto"/>
                        <w:right w:val="none" w:sz="0" w:space="0" w:color="auto"/>
                      </w:divBdr>
                    </w:div>
                    <w:div w:id="1358047593">
                      <w:marLeft w:val="0"/>
                      <w:marRight w:val="0"/>
                      <w:marTop w:val="0"/>
                      <w:marBottom w:val="0"/>
                      <w:divBdr>
                        <w:top w:val="none" w:sz="0" w:space="0" w:color="auto"/>
                        <w:left w:val="none" w:sz="0" w:space="0" w:color="auto"/>
                        <w:bottom w:val="none" w:sz="0" w:space="0" w:color="auto"/>
                        <w:right w:val="none" w:sz="0" w:space="0" w:color="auto"/>
                      </w:divBdr>
                    </w:div>
                    <w:div w:id="1780710422">
                      <w:marLeft w:val="0"/>
                      <w:marRight w:val="0"/>
                      <w:marTop w:val="0"/>
                      <w:marBottom w:val="0"/>
                      <w:divBdr>
                        <w:top w:val="none" w:sz="0" w:space="0" w:color="auto"/>
                        <w:left w:val="none" w:sz="0" w:space="0" w:color="auto"/>
                        <w:bottom w:val="none" w:sz="0" w:space="0" w:color="auto"/>
                        <w:right w:val="none" w:sz="0" w:space="0" w:color="auto"/>
                      </w:divBdr>
                    </w:div>
                    <w:div w:id="469790196">
                      <w:marLeft w:val="0"/>
                      <w:marRight w:val="0"/>
                      <w:marTop w:val="0"/>
                      <w:marBottom w:val="0"/>
                      <w:divBdr>
                        <w:top w:val="none" w:sz="0" w:space="0" w:color="auto"/>
                        <w:left w:val="none" w:sz="0" w:space="0" w:color="auto"/>
                        <w:bottom w:val="none" w:sz="0" w:space="0" w:color="auto"/>
                        <w:right w:val="none" w:sz="0" w:space="0" w:color="auto"/>
                      </w:divBdr>
                    </w:div>
                    <w:div w:id="1663697838">
                      <w:marLeft w:val="0"/>
                      <w:marRight w:val="0"/>
                      <w:marTop w:val="0"/>
                      <w:marBottom w:val="0"/>
                      <w:divBdr>
                        <w:top w:val="none" w:sz="0" w:space="0" w:color="auto"/>
                        <w:left w:val="none" w:sz="0" w:space="0" w:color="auto"/>
                        <w:bottom w:val="none" w:sz="0" w:space="0" w:color="auto"/>
                        <w:right w:val="none" w:sz="0" w:space="0" w:color="auto"/>
                      </w:divBdr>
                    </w:div>
                    <w:div w:id="248463098">
                      <w:marLeft w:val="0"/>
                      <w:marRight w:val="0"/>
                      <w:marTop w:val="0"/>
                      <w:marBottom w:val="0"/>
                      <w:divBdr>
                        <w:top w:val="none" w:sz="0" w:space="0" w:color="auto"/>
                        <w:left w:val="none" w:sz="0" w:space="0" w:color="auto"/>
                        <w:bottom w:val="none" w:sz="0" w:space="0" w:color="auto"/>
                        <w:right w:val="none" w:sz="0" w:space="0" w:color="auto"/>
                      </w:divBdr>
                    </w:div>
                    <w:div w:id="1082263774">
                      <w:marLeft w:val="0"/>
                      <w:marRight w:val="0"/>
                      <w:marTop w:val="0"/>
                      <w:marBottom w:val="0"/>
                      <w:divBdr>
                        <w:top w:val="none" w:sz="0" w:space="0" w:color="auto"/>
                        <w:left w:val="none" w:sz="0" w:space="0" w:color="auto"/>
                        <w:bottom w:val="none" w:sz="0" w:space="0" w:color="auto"/>
                        <w:right w:val="none" w:sz="0" w:space="0" w:color="auto"/>
                      </w:divBdr>
                    </w:div>
                    <w:div w:id="772165397">
                      <w:marLeft w:val="0"/>
                      <w:marRight w:val="0"/>
                      <w:marTop w:val="0"/>
                      <w:marBottom w:val="0"/>
                      <w:divBdr>
                        <w:top w:val="none" w:sz="0" w:space="0" w:color="auto"/>
                        <w:left w:val="none" w:sz="0" w:space="0" w:color="auto"/>
                        <w:bottom w:val="none" w:sz="0" w:space="0" w:color="auto"/>
                        <w:right w:val="none" w:sz="0" w:space="0" w:color="auto"/>
                      </w:divBdr>
                    </w:div>
                    <w:div w:id="1726683471">
                      <w:marLeft w:val="0"/>
                      <w:marRight w:val="0"/>
                      <w:marTop w:val="0"/>
                      <w:marBottom w:val="0"/>
                      <w:divBdr>
                        <w:top w:val="none" w:sz="0" w:space="0" w:color="auto"/>
                        <w:left w:val="none" w:sz="0" w:space="0" w:color="auto"/>
                        <w:bottom w:val="none" w:sz="0" w:space="0" w:color="auto"/>
                        <w:right w:val="none" w:sz="0" w:space="0" w:color="auto"/>
                      </w:divBdr>
                    </w:div>
                    <w:div w:id="1352995539">
                      <w:marLeft w:val="0"/>
                      <w:marRight w:val="0"/>
                      <w:marTop w:val="0"/>
                      <w:marBottom w:val="0"/>
                      <w:divBdr>
                        <w:top w:val="none" w:sz="0" w:space="0" w:color="auto"/>
                        <w:left w:val="none" w:sz="0" w:space="0" w:color="auto"/>
                        <w:bottom w:val="none" w:sz="0" w:space="0" w:color="auto"/>
                        <w:right w:val="none" w:sz="0" w:space="0" w:color="auto"/>
                      </w:divBdr>
                    </w:div>
                    <w:div w:id="1888058428">
                      <w:marLeft w:val="0"/>
                      <w:marRight w:val="0"/>
                      <w:marTop w:val="0"/>
                      <w:marBottom w:val="0"/>
                      <w:divBdr>
                        <w:top w:val="none" w:sz="0" w:space="0" w:color="auto"/>
                        <w:left w:val="none" w:sz="0" w:space="0" w:color="auto"/>
                        <w:bottom w:val="none" w:sz="0" w:space="0" w:color="auto"/>
                        <w:right w:val="none" w:sz="0" w:space="0" w:color="auto"/>
                      </w:divBdr>
                    </w:div>
                    <w:div w:id="16252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678">
      <w:bodyDiv w:val="1"/>
      <w:marLeft w:val="0"/>
      <w:marRight w:val="0"/>
      <w:marTop w:val="0"/>
      <w:marBottom w:val="0"/>
      <w:divBdr>
        <w:top w:val="none" w:sz="0" w:space="0" w:color="auto"/>
        <w:left w:val="none" w:sz="0" w:space="0" w:color="auto"/>
        <w:bottom w:val="none" w:sz="0" w:space="0" w:color="auto"/>
        <w:right w:val="none" w:sz="0" w:space="0" w:color="auto"/>
      </w:divBdr>
      <w:divsChild>
        <w:div w:id="68043675">
          <w:marLeft w:val="0"/>
          <w:marRight w:val="0"/>
          <w:marTop w:val="0"/>
          <w:marBottom w:val="0"/>
          <w:divBdr>
            <w:top w:val="none" w:sz="0" w:space="0" w:color="auto"/>
            <w:left w:val="none" w:sz="0" w:space="0" w:color="auto"/>
            <w:bottom w:val="none" w:sz="0" w:space="0" w:color="auto"/>
            <w:right w:val="none" w:sz="0" w:space="0" w:color="auto"/>
          </w:divBdr>
          <w:divsChild>
            <w:div w:id="882714510">
              <w:marLeft w:val="0"/>
              <w:marRight w:val="0"/>
              <w:marTop w:val="0"/>
              <w:marBottom w:val="0"/>
              <w:divBdr>
                <w:top w:val="none" w:sz="0" w:space="0" w:color="auto"/>
                <w:left w:val="none" w:sz="0" w:space="0" w:color="auto"/>
                <w:bottom w:val="none" w:sz="0" w:space="0" w:color="auto"/>
                <w:right w:val="none" w:sz="0" w:space="0" w:color="auto"/>
              </w:divBdr>
              <w:divsChild>
                <w:div w:id="1131291652">
                  <w:marLeft w:val="0"/>
                  <w:marRight w:val="0"/>
                  <w:marTop w:val="0"/>
                  <w:marBottom w:val="0"/>
                  <w:divBdr>
                    <w:top w:val="none" w:sz="0" w:space="0" w:color="auto"/>
                    <w:left w:val="none" w:sz="0" w:space="0" w:color="auto"/>
                    <w:bottom w:val="none" w:sz="0" w:space="0" w:color="auto"/>
                    <w:right w:val="none" w:sz="0" w:space="0" w:color="auto"/>
                  </w:divBdr>
                  <w:divsChild>
                    <w:div w:id="68961270">
                      <w:marLeft w:val="0"/>
                      <w:marRight w:val="0"/>
                      <w:marTop w:val="0"/>
                      <w:marBottom w:val="0"/>
                      <w:divBdr>
                        <w:top w:val="none" w:sz="0" w:space="0" w:color="auto"/>
                        <w:left w:val="none" w:sz="0" w:space="0" w:color="auto"/>
                        <w:bottom w:val="none" w:sz="0" w:space="0" w:color="auto"/>
                        <w:right w:val="none" w:sz="0" w:space="0" w:color="auto"/>
                      </w:divBdr>
                    </w:div>
                    <w:div w:id="661851995">
                      <w:marLeft w:val="0"/>
                      <w:marRight w:val="0"/>
                      <w:marTop w:val="0"/>
                      <w:marBottom w:val="0"/>
                      <w:divBdr>
                        <w:top w:val="none" w:sz="0" w:space="0" w:color="auto"/>
                        <w:left w:val="none" w:sz="0" w:space="0" w:color="auto"/>
                        <w:bottom w:val="none" w:sz="0" w:space="0" w:color="auto"/>
                        <w:right w:val="none" w:sz="0" w:space="0" w:color="auto"/>
                      </w:divBdr>
                    </w:div>
                    <w:div w:id="782848581">
                      <w:marLeft w:val="0"/>
                      <w:marRight w:val="0"/>
                      <w:marTop w:val="0"/>
                      <w:marBottom w:val="0"/>
                      <w:divBdr>
                        <w:top w:val="none" w:sz="0" w:space="0" w:color="auto"/>
                        <w:left w:val="none" w:sz="0" w:space="0" w:color="auto"/>
                        <w:bottom w:val="none" w:sz="0" w:space="0" w:color="auto"/>
                        <w:right w:val="none" w:sz="0" w:space="0" w:color="auto"/>
                      </w:divBdr>
                    </w:div>
                    <w:div w:id="1215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5662">
      <w:bodyDiv w:val="1"/>
      <w:marLeft w:val="0"/>
      <w:marRight w:val="0"/>
      <w:marTop w:val="0"/>
      <w:marBottom w:val="0"/>
      <w:divBdr>
        <w:top w:val="none" w:sz="0" w:space="0" w:color="auto"/>
        <w:left w:val="none" w:sz="0" w:space="0" w:color="auto"/>
        <w:bottom w:val="none" w:sz="0" w:space="0" w:color="auto"/>
        <w:right w:val="none" w:sz="0" w:space="0" w:color="auto"/>
      </w:divBdr>
      <w:divsChild>
        <w:div w:id="287515421">
          <w:marLeft w:val="0"/>
          <w:marRight w:val="0"/>
          <w:marTop w:val="0"/>
          <w:marBottom w:val="0"/>
          <w:divBdr>
            <w:top w:val="none" w:sz="0" w:space="0" w:color="auto"/>
            <w:left w:val="none" w:sz="0" w:space="0" w:color="auto"/>
            <w:bottom w:val="none" w:sz="0" w:space="0" w:color="auto"/>
            <w:right w:val="none" w:sz="0" w:space="0" w:color="auto"/>
          </w:divBdr>
          <w:divsChild>
            <w:div w:id="2110420210">
              <w:marLeft w:val="0"/>
              <w:marRight w:val="0"/>
              <w:marTop w:val="0"/>
              <w:marBottom w:val="0"/>
              <w:divBdr>
                <w:top w:val="none" w:sz="0" w:space="0" w:color="auto"/>
                <w:left w:val="none" w:sz="0" w:space="0" w:color="auto"/>
                <w:bottom w:val="none" w:sz="0" w:space="0" w:color="auto"/>
                <w:right w:val="none" w:sz="0" w:space="0" w:color="auto"/>
              </w:divBdr>
              <w:divsChild>
                <w:div w:id="1298073417">
                  <w:marLeft w:val="0"/>
                  <w:marRight w:val="0"/>
                  <w:marTop w:val="0"/>
                  <w:marBottom w:val="0"/>
                  <w:divBdr>
                    <w:top w:val="none" w:sz="0" w:space="0" w:color="auto"/>
                    <w:left w:val="none" w:sz="0" w:space="0" w:color="auto"/>
                    <w:bottom w:val="none" w:sz="0" w:space="0" w:color="auto"/>
                    <w:right w:val="none" w:sz="0" w:space="0" w:color="auto"/>
                  </w:divBdr>
                  <w:divsChild>
                    <w:div w:id="13314767">
                      <w:marLeft w:val="0"/>
                      <w:marRight w:val="0"/>
                      <w:marTop w:val="0"/>
                      <w:marBottom w:val="0"/>
                      <w:divBdr>
                        <w:top w:val="none" w:sz="0" w:space="0" w:color="auto"/>
                        <w:left w:val="none" w:sz="0" w:space="0" w:color="auto"/>
                        <w:bottom w:val="none" w:sz="0" w:space="0" w:color="auto"/>
                        <w:right w:val="none" w:sz="0" w:space="0" w:color="auto"/>
                      </w:divBdr>
                    </w:div>
                    <w:div w:id="742337479">
                      <w:marLeft w:val="0"/>
                      <w:marRight w:val="0"/>
                      <w:marTop w:val="0"/>
                      <w:marBottom w:val="0"/>
                      <w:divBdr>
                        <w:top w:val="none" w:sz="0" w:space="0" w:color="auto"/>
                        <w:left w:val="none" w:sz="0" w:space="0" w:color="auto"/>
                        <w:bottom w:val="none" w:sz="0" w:space="0" w:color="auto"/>
                        <w:right w:val="none" w:sz="0" w:space="0" w:color="auto"/>
                      </w:divBdr>
                    </w:div>
                    <w:div w:id="8013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50892">
      <w:bodyDiv w:val="1"/>
      <w:marLeft w:val="0"/>
      <w:marRight w:val="0"/>
      <w:marTop w:val="0"/>
      <w:marBottom w:val="0"/>
      <w:divBdr>
        <w:top w:val="none" w:sz="0" w:space="0" w:color="auto"/>
        <w:left w:val="none" w:sz="0" w:space="0" w:color="auto"/>
        <w:bottom w:val="none" w:sz="0" w:space="0" w:color="auto"/>
        <w:right w:val="none" w:sz="0" w:space="0" w:color="auto"/>
      </w:divBdr>
      <w:divsChild>
        <w:div w:id="1671912275">
          <w:marLeft w:val="0"/>
          <w:marRight w:val="0"/>
          <w:marTop w:val="0"/>
          <w:marBottom w:val="0"/>
          <w:divBdr>
            <w:top w:val="none" w:sz="0" w:space="0" w:color="auto"/>
            <w:left w:val="none" w:sz="0" w:space="0" w:color="auto"/>
            <w:bottom w:val="none" w:sz="0" w:space="0" w:color="auto"/>
            <w:right w:val="none" w:sz="0" w:space="0" w:color="auto"/>
          </w:divBdr>
          <w:divsChild>
            <w:div w:id="110590397">
              <w:marLeft w:val="0"/>
              <w:marRight w:val="0"/>
              <w:marTop w:val="0"/>
              <w:marBottom w:val="0"/>
              <w:divBdr>
                <w:top w:val="none" w:sz="0" w:space="0" w:color="auto"/>
                <w:left w:val="none" w:sz="0" w:space="0" w:color="auto"/>
                <w:bottom w:val="none" w:sz="0" w:space="0" w:color="auto"/>
                <w:right w:val="none" w:sz="0" w:space="0" w:color="auto"/>
              </w:divBdr>
              <w:divsChild>
                <w:div w:id="2050644795">
                  <w:marLeft w:val="0"/>
                  <w:marRight w:val="0"/>
                  <w:marTop w:val="0"/>
                  <w:marBottom w:val="0"/>
                  <w:divBdr>
                    <w:top w:val="none" w:sz="0" w:space="0" w:color="auto"/>
                    <w:left w:val="none" w:sz="0" w:space="0" w:color="auto"/>
                    <w:bottom w:val="none" w:sz="0" w:space="0" w:color="auto"/>
                    <w:right w:val="none" w:sz="0" w:space="0" w:color="auto"/>
                  </w:divBdr>
                  <w:divsChild>
                    <w:div w:id="227424116">
                      <w:marLeft w:val="0"/>
                      <w:marRight w:val="0"/>
                      <w:marTop w:val="0"/>
                      <w:marBottom w:val="0"/>
                      <w:divBdr>
                        <w:top w:val="none" w:sz="0" w:space="0" w:color="auto"/>
                        <w:left w:val="none" w:sz="0" w:space="0" w:color="auto"/>
                        <w:bottom w:val="none" w:sz="0" w:space="0" w:color="auto"/>
                        <w:right w:val="none" w:sz="0" w:space="0" w:color="auto"/>
                      </w:divBdr>
                    </w:div>
                    <w:div w:id="665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122">
      <w:bodyDiv w:val="1"/>
      <w:marLeft w:val="0"/>
      <w:marRight w:val="0"/>
      <w:marTop w:val="0"/>
      <w:marBottom w:val="0"/>
      <w:divBdr>
        <w:top w:val="none" w:sz="0" w:space="0" w:color="auto"/>
        <w:left w:val="none" w:sz="0" w:space="0" w:color="auto"/>
        <w:bottom w:val="none" w:sz="0" w:space="0" w:color="auto"/>
        <w:right w:val="none" w:sz="0" w:space="0" w:color="auto"/>
      </w:divBdr>
      <w:divsChild>
        <w:div w:id="42952541">
          <w:marLeft w:val="0"/>
          <w:marRight w:val="0"/>
          <w:marTop w:val="0"/>
          <w:marBottom w:val="0"/>
          <w:divBdr>
            <w:top w:val="none" w:sz="0" w:space="0" w:color="auto"/>
            <w:left w:val="none" w:sz="0" w:space="0" w:color="auto"/>
            <w:bottom w:val="none" w:sz="0" w:space="0" w:color="auto"/>
            <w:right w:val="none" w:sz="0" w:space="0" w:color="auto"/>
          </w:divBdr>
          <w:divsChild>
            <w:div w:id="12391477">
              <w:marLeft w:val="0"/>
              <w:marRight w:val="0"/>
              <w:marTop w:val="0"/>
              <w:marBottom w:val="0"/>
              <w:divBdr>
                <w:top w:val="none" w:sz="0" w:space="0" w:color="auto"/>
                <w:left w:val="none" w:sz="0" w:space="0" w:color="auto"/>
                <w:bottom w:val="none" w:sz="0" w:space="0" w:color="auto"/>
                <w:right w:val="none" w:sz="0" w:space="0" w:color="auto"/>
              </w:divBdr>
            </w:div>
            <w:div w:id="17313057">
              <w:marLeft w:val="0"/>
              <w:marRight w:val="0"/>
              <w:marTop w:val="0"/>
              <w:marBottom w:val="0"/>
              <w:divBdr>
                <w:top w:val="none" w:sz="0" w:space="0" w:color="auto"/>
                <w:left w:val="none" w:sz="0" w:space="0" w:color="auto"/>
                <w:bottom w:val="none" w:sz="0" w:space="0" w:color="auto"/>
                <w:right w:val="none" w:sz="0" w:space="0" w:color="auto"/>
              </w:divBdr>
            </w:div>
            <w:div w:id="55714174">
              <w:marLeft w:val="0"/>
              <w:marRight w:val="0"/>
              <w:marTop w:val="0"/>
              <w:marBottom w:val="0"/>
              <w:divBdr>
                <w:top w:val="none" w:sz="0" w:space="0" w:color="auto"/>
                <w:left w:val="none" w:sz="0" w:space="0" w:color="auto"/>
                <w:bottom w:val="none" w:sz="0" w:space="0" w:color="auto"/>
                <w:right w:val="none" w:sz="0" w:space="0" w:color="auto"/>
              </w:divBdr>
            </w:div>
            <w:div w:id="342904237">
              <w:marLeft w:val="0"/>
              <w:marRight w:val="0"/>
              <w:marTop w:val="0"/>
              <w:marBottom w:val="0"/>
              <w:divBdr>
                <w:top w:val="none" w:sz="0" w:space="0" w:color="auto"/>
                <w:left w:val="none" w:sz="0" w:space="0" w:color="auto"/>
                <w:bottom w:val="none" w:sz="0" w:space="0" w:color="auto"/>
                <w:right w:val="none" w:sz="0" w:space="0" w:color="auto"/>
              </w:divBdr>
            </w:div>
            <w:div w:id="371923668">
              <w:marLeft w:val="0"/>
              <w:marRight w:val="0"/>
              <w:marTop w:val="0"/>
              <w:marBottom w:val="0"/>
              <w:divBdr>
                <w:top w:val="none" w:sz="0" w:space="0" w:color="auto"/>
                <w:left w:val="none" w:sz="0" w:space="0" w:color="auto"/>
                <w:bottom w:val="none" w:sz="0" w:space="0" w:color="auto"/>
                <w:right w:val="none" w:sz="0" w:space="0" w:color="auto"/>
              </w:divBdr>
            </w:div>
            <w:div w:id="445464318">
              <w:marLeft w:val="0"/>
              <w:marRight w:val="0"/>
              <w:marTop w:val="0"/>
              <w:marBottom w:val="0"/>
              <w:divBdr>
                <w:top w:val="none" w:sz="0" w:space="0" w:color="auto"/>
                <w:left w:val="none" w:sz="0" w:space="0" w:color="auto"/>
                <w:bottom w:val="none" w:sz="0" w:space="0" w:color="auto"/>
                <w:right w:val="none" w:sz="0" w:space="0" w:color="auto"/>
              </w:divBdr>
            </w:div>
            <w:div w:id="737287429">
              <w:marLeft w:val="0"/>
              <w:marRight w:val="0"/>
              <w:marTop w:val="0"/>
              <w:marBottom w:val="0"/>
              <w:divBdr>
                <w:top w:val="none" w:sz="0" w:space="0" w:color="auto"/>
                <w:left w:val="none" w:sz="0" w:space="0" w:color="auto"/>
                <w:bottom w:val="none" w:sz="0" w:space="0" w:color="auto"/>
                <w:right w:val="none" w:sz="0" w:space="0" w:color="auto"/>
              </w:divBdr>
            </w:div>
            <w:div w:id="1006714232">
              <w:marLeft w:val="0"/>
              <w:marRight w:val="0"/>
              <w:marTop w:val="0"/>
              <w:marBottom w:val="0"/>
              <w:divBdr>
                <w:top w:val="none" w:sz="0" w:space="0" w:color="auto"/>
                <w:left w:val="none" w:sz="0" w:space="0" w:color="auto"/>
                <w:bottom w:val="none" w:sz="0" w:space="0" w:color="auto"/>
                <w:right w:val="none" w:sz="0" w:space="0" w:color="auto"/>
              </w:divBdr>
            </w:div>
            <w:div w:id="1017465190">
              <w:marLeft w:val="0"/>
              <w:marRight w:val="0"/>
              <w:marTop w:val="0"/>
              <w:marBottom w:val="0"/>
              <w:divBdr>
                <w:top w:val="none" w:sz="0" w:space="0" w:color="auto"/>
                <w:left w:val="none" w:sz="0" w:space="0" w:color="auto"/>
                <w:bottom w:val="none" w:sz="0" w:space="0" w:color="auto"/>
                <w:right w:val="none" w:sz="0" w:space="0" w:color="auto"/>
              </w:divBdr>
            </w:div>
            <w:div w:id="1039472639">
              <w:marLeft w:val="0"/>
              <w:marRight w:val="0"/>
              <w:marTop w:val="0"/>
              <w:marBottom w:val="0"/>
              <w:divBdr>
                <w:top w:val="none" w:sz="0" w:space="0" w:color="auto"/>
                <w:left w:val="none" w:sz="0" w:space="0" w:color="auto"/>
                <w:bottom w:val="none" w:sz="0" w:space="0" w:color="auto"/>
                <w:right w:val="none" w:sz="0" w:space="0" w:color="auto"/>
              </w:divBdr>
            </w:div>
            <w:div w:id="1065110516">
              <w:marLeft w:val="0"/>
              <w:marRight w:val="0"/>
              <w:marTop w:val="0"/>
              <w:marBottom w:val="0"/>
              <w:divBdr>
                <w:top w:val="none" w:sz="0" w:space="0" w:color="auto"/>
                <w:left w:val="none" w:sz="0" w:space="0" w:color="auto"/>
                <w:bottom w:val="none" w:sz="0" w:space="0" w:color="auto"/>
                <w:right w:val="none" w:sz="0" w:space="0" w:color="auto"/>
              </w:divBdr>
            </w:div>
            <w:div w:id="1118916107">
              <w:marLeft w:val="0"/>
              <w:marRight w:val="0"/>
              <w:marTop w:val="0"/>
              <w:marBottom w:val="0"/>
              <w:divBdr>
                <w:top w:val="none" w:sz="0" w:space="0" w:color="auto"/>
                <w:left w:val="none" w:sz="0" w:space="0" w:color="auto"/>
                <w:bottom w:val="none" w:sz="0" w:space="0" w:color="auto"/>
                <w:right w:val="none" w:sz="0" w:space="0" w:color="auto"/>
              </w:divBdr>
            </w:div>
            <w:div w:id="1470320062">
              <w:marLeft w:val="0"/>
              <w:marRight w:val="0"/>
              <w:marTop w:val="0"/>
              <w:marBottom w:val="0"/>
              <w:divBdr>
                <w:top w:val="none" w:sz="0" w:space="0" w:color="auto"/>
                <w:left w:val="none" w:sz="0" w:space="0" w:color="auto"/>
                <w:bottom w:val="none" w:sz="0" w:space="0" w:color="auto"/>
                <w:right w:val="none" w:sz="0" w:space="0" w:color="auto"/>
              </w:divBdr>
            </w:div>
            <w:div w:id="1522429984">
              <w:marLeft w:val="0"/>
              <w:marRight w:val="0"/>
              <w:marTop w:val="0"/>
              <w:marBottom w:val="0"/>
              <w:divBdr>
                <w:top w:val="none" w:sz="0" w:space="0" w:color="auto"/>
                <w:left w:val="none" w:sz="0" w:space="0" w:color="auto"/>
                <w:bottom w:val="none" w:sz="0" w:space="0" w:color="auto"/>
                <w:right w:val="none" w:sz="0" w:space="0" w:color="auto"/>
              </w:divBdr>
            </w:div>
            <w:div w:id="1540237961">
              <w:marLeft w:val="0"/>
              <w:marRight w:val="0"/>
              <w:marTop w:val="0"/>
              <w:marBottom w:val="0"/>
              <w:divBdr>
                <w:top w:val="none" w:sz="0" w:space="0" w:color="auto"/>
                <w:left w:val="none" w:sz="0" w:space="0" w:color="auto"/>
                <w:bottom w:val="none" w:sz="0" w:space="0" w:color="auto"/>
                <w:right w:val="none" w:sz="0" w:space="0" w:color="auto"/>
              </w:divBdr>
            </w:div>
            <w:div w:id="1694645057">
              <w:marLeft w:val="0"/>
              <w:marRight w:val="0"/>
              <w:marTop w:val="0"/>
              <w:marBottom w:val="0"/>
              <w:divBdr>
                <w:top w:val="none" w:sz="0" w:space="0" w:color="auto"/>
                <w:left w:val="none" w:sz="0" w:space="0" w:color="auto"/>
                <w:bottom w:val="none" w:sz="0" w:space="0" w:color="auto"/>
                <w:right w:val="none" w:sz="0" w:space="0" w:color="auto"/>
              </w:divBdr>
            </w:div>
            <w:div w:id="1783260317">
              <w:marLeft w:val="0"/>
              <w:marRight w:val="0"/>
              <w:marTop w:val="0"/>
              <w:marBottom w:val="0"/>
              <w:divBdr>
                <w:top w:val="none" w:sz="0" w:space="0" w:color="auto"/>
                <w:left w:val="none" w:sz="0" w:space="0" w:color="auto"/>
                <w:bottom w:val="none" w:sz="0" w:space="0" w:color="auto"/>
                <w:right w:val="none" w:sz="0" w:space="0" w:color="auto"/>
              </w:divBdr>
            </w:div>
            <w:div w:id="1878352868">
              <w:marLeft w:val="0"/>
              <w:marRight w:val="0"/>
              <w:marTop w:val="0"/>
              <w:marBottom w:val="0"/>
              <w:divBdr>
                <w:top w:val="none" w:sz="0" w:space="0" w:color="auto"/>
                <w:left w:val="none" w:sz="0" w:space="0" w:color="auto"/>
                <w:bottom w:val="none" w:sz="0" w:space="0" w:color="auto"/>
                <w:right w:val="none" w:sz="0" w:space="0" w:color="auto"/>
              </w:divBdr>
            </w:div>
            <w:div w:id="2009940626">
              <w:marLeft w:val="0"/>
              <w:marRight w:val="0"/>
              <w:marTop w:val="0"/>
              <w:marBottom w:val="0"/>
              <w:divBdr>
                <w:top w:val="none" w:sz="0" w:space="0" w:color="auto"/>
                <w:left w:val="none" w:sz="0" w:space="0" w:color="auto"/>
                <w:bottom w:val="none" w:sz="0" w:space="0" w:color="auto"/>
                <w:right w:val="none" w:sz="0" w:space="0" w:color="auto"/>
              </w:divBdr>
            </w:div>
            <w:div w:id="2012296168">
              <w:marLeft w:val="0"/>
              <w:marRight w:val="0"/>
              <w:marTop w:val="0"/>
              <w:marBottom w:val="0"/>
              <w:divBdr>
                <w:top w:val="none" w:sz="0" w:space="0" w:color="auto"/>
                <w:left w:val="none" w:sz="0" w:space="0" w:color="auto"/>
                <w:bottom w:val="none" w:sz="0" w:space="0" w:color="auto"/>
                <w:right w:val="none" w:sz="0" w:space="0" w:color="auto"/>
              </w:divBdr>
            </w:div>
            <w:div w:id="2026247503">
              <w:marLeft w:val="0"/>
              <w:marRight w:val="0"/>
              <w:marTop w:val="0"/>
              <w:marBottom w:val="0"/>
              <w:divBdr>
                <w:top w:val="none" w:sz="0" w:space="0" w:color="auto"/>
                <w:left w:val="none" w:sz="0" w:space="0" w:color="auto"/>
                <w:bottom w:val="none" w:sz="0" w:space="0" w:color="auto"/>
                <w:right w:val="none" w:sz="0" w:space="0" w:color="auto"/>
              </w:divBdr>
            </w:div>
            <w:div w:id="2075005015">
              <w:marLeft w:val="0"/>
              <w:marRight w:val="0"/>
              <w:marTop w:val="0"/>
              <w:marBottom w:val="0"/>
              <w:divBdr>
                <w:top w:val="none" w:sz="0" w:space="0" w:color="auto"/>
                <w:left w:val="none" w:sz="0" w:space="0" w:color="auto"/>
                <w:bottom w:val="none" w:sz="0" w:space="0" w:color="auto"/>
                <w:right w:val="none" w:sz="0" w:space="0" w:color="auto"/>
              </w:divBdr>
            </w:div>
          </w:divsChild>
        </w:div>
        <w:div w:id="83771319">
          <w:marLeft w:val="0"/>
          <w:marRight w:val="0"/>
          <w:marTop w:val="0"/>
          <w:marBottom w:val="0"/>
          <w:divBdr>
            <w:top w:val="none" w:sz="0" w:space="0" w:color="auto"/>
            <w:left w:val="none" w:sz="0" w:space="0" w:color="auto"/>
            <w:bottom w:val="none" w:sz="0" w:space="0" w:color="auto"/>
            <w:right w:val="none" w:sz="0" w:space="0" w:color="auto"/>
          </w:divBdr>
          <w:divsChild>
            <w:div w:id="1216698620">
              <w:marLeft w:val="0"/>
              <w:marRight w:val="0"/>
              <w:marTop w:val="0"/>
              <w:marBottom w:val="0"/>
              <w:divBdr>
                <w:top w:val="none" w:sz="0" w:space="0" w:color="auto"/>
                <w:left w:val="none" w:sz="0" w:space="0" w:color="auto"/>
                <w:bottom w:val="none" w:sz="0" w:space="0" w:color="auto"/>
                <w:right w:val="none" w:sz="0" w:space="0" w:color="auto"/>
              </w:divBdr>
            </w:div>
            <w:div w:id="1824658080">
              <w:marLeft w:val="0"/>
              <w:marRight w:val="0"/>
              <w:marTop w:val="0"/>
              <w:marBottom w:val="0"/>
              <w:divBdr>
                <w:top w:val="none" w:sz="0" w:space="0" w:color="auto"/>
                <w:left w:val="none" w:sz="0" w:space="0" w:color="auto"/>
                <w:bottom w:val="none" w:sz="0" w:space="0" w:color="auto"/>
                <w:right w:val="none" w:sz="0" w:space="0" w:color="auto"/>
              </w:divBdr>
            </w:div>
          </w:divsChild>
        </w:div>
        <w:div w:id="391658228">
          <w:marLeft w:val="0"/>
          <w:marRight w:val="0"/>
          <w:marTop w:val="0"/>
          <w:marBottom w:val="0"/>
          <w:divBdr>
            <w:top w:val="none" w:sz="0" w:space="0" w:color="auto"/>
            <w:left w:val="none" w:sz="0" w:space="0" w:color="auto"/>
            <w:bottom w:val="none" w:sz="0" w:space="0" w:color="auto"/>
            <w:right w:val="none" w:sz="0" w:space="0" w:color="auto"/>
          </w:divBdr>
          <w:divsChild>
            <w:div w:id="652103269">
              <w:marLeft w:val="0"/>
              <w:marRight w:val="0"/>
              <w:marTop w:val="0"/>
              <w:marBottom w:val="0"/>
              <w:divBdr>
                <w:top w:val="none" w:sz="0" w:space="0" w:color="auto"/>
                <w:left w:val="none" w:sz="0" w:space="0" w:color="auto"/>
                <w:bottom w:val="none" w:sz="0" w:space="0" w:color="auto"/>
                <w:right w:val="none" w:sz="0" w:space="0" w:color="auto"/>
              </w:divBdr>
            </w:div>
            <w:div w:id="658733019">
              <w:marLeft w:val="0"/>
              <w:marRight w:val="0"/>
              <w:marTop w:val="0"/>
              <w:marBottom w:val="0"/>
              <w:divBdr>
                <w:top w:val="none" w:sz="0" w:space="0" w:color="auto"/>
                <w:left w:val="none" w:sz="0" w:space="0" w:color="auto"/>
                <w:bottom w:val="none" w:sz="0" w:space="0" w:color="auto"/>
                <w:right w:val="none" w:sz="0" w:space="0" w:color="auto"/>
              </w:divBdr>
            </w:div>
            <w:div w:id="689449386">
              <w:marLeft w:val="0"/>
              <w:marRight w:val="0"/>
              <w:marTop w:val="0"/>
              <w:marBottom w:val="0"/>
              <w:divBdr>
                <w:top w:val="none" w:sz="0" w:space="0" w:color="auto"/>
                <w:left w:val="none" w:sz="0" w:space="0" w:color="auto"/>
                <w:bottom w:val="none" w:sz="0" w:space="0" w:color="auto"/>
                <w:right w:val="none" w:sz="0" w:space="0" w:color="auto"/>
              </w:divBdr>
            </w:div>
            <w:div w:id="1866480464">
              <w:marLeft w:val="0"/>
              <w:marRight w:val="0"/>
              <w:marTop w:val="0"/>
              <w:marBottom w:val="0"/>
              <w:divBdr>
                <w:top w:val="none" w:sz="0" w:space="0" w:color="auto"/>
                <w:left w:val="none" w:sz="0" w:space="0" w:color="auto"/>
                <w:bottom w:val="none" w:sz="0" w:space="0" w:color="auto"/>
                <w:right w:val="none" w:sz="0" w:space="0" w:color="auto"/>
              </w:divBdr>
            </w:div>
          </w:divsChild>
        </w:div>
        <w:div w:id="981273762">
          <w:marLeft w:val="0"/>
          <w:marRight w:val="0"/>
          <w:marTop w:val="0"/>
          <w:marBottom w:val="0"/>
          <w:divBdr>
            <w:top w:val="none" w:sz="0" w:space="0" w:color="auto"/>
            <w:left w:val="none" w:sz="0" w:space="0" w:color="auto"/>
            <w:bottom w:val="none" w:sz="0" w:space="0" w:color="auto"/>
            <w:right w:val="none" w:sz="0" w:space="0" w:color="auto"/>
          </w:divBdr>
          <w:divsChild>
            <w:div w:id="138693950">
              <w:marLeft w:val="0"/>
              <w:marRight w:val="0"/>
              <w:marTop w:val="0"/>
              <w:marBottom w:val="0"/>
              <w:divBdr>
                <w:top w:val="none" w:sz="0" w:space="0" w:color="auto"/>
                <w:left w:val="none" w:sz="0" w:space="0" w:color="auto"/>
                <w:bottom w:val="none" w:sz="0" w:space="0" w:color="auto"/>
                <w:right w:val="none" w:sz="0" w:space="0" w:color="auto"/>
              </w:divBdr>
            </w:div>
            <w:div w:id="144206944">
              <w:marLeft w:val="0"/>
              <w:marRight w:val="0"/>
              <w:marTop w:val="0"/>
              <w:marBottom w:val="0"/>
              <w:divBdr>
                <w:top w:val="none" w:sz="0" w:space="0" w:color="auto"/>
                <w:left w:val="none" w:sz="0" w:space="0" w:color="auto"/>
                <w:bottom w:val="none" w:sz="0" w:space="0" w:color="auto"/>
                <w:right w:val="none" w:sz="0" w:space="0" w:color="auto"/>
              </w:divBdr>
            </w:div>
            <w:div w:id="237716172">
              <w:marLeft w:val="0"/>
              <w:marRight w:val="0"/>
              <w:marTop w:val="0"/>
              <w:marBottom w:val="0"/>
              <w:divBdr>
                <w:top w:val="none" w:sz="0" w:space="0" w:color="auto"/>
                <w:left w:val="none" w:sz="0" w:space="0" w:color="auto"/>
                <w:bottom w:val="none" w:sz="0" w:space="0" w:color="auto"/>
                <w:right w:val="none" w:sz="0" w:space="0" w:color="auto"/>
              </w:divBdr>
            </w:div>
            <w:div w:id="580915207">
              <w:marLeft w:val="0"/>
              <w:marRight w:val="0"/>
              <w:marTop w:val="0"/>
              <w:marBottom w:val="0"/>
              <w:divBdr>
                <w:top w:val="none" w:sz="0" w:space="0" w:color="auto"/>
                <w:left w:val="none" w:sz="0" w:space="0" w:color="auto"/>
                <w:bottom w:val="none" w:sz="0" w:space="0" w:color="auto"/>
                <w:right w:val="none" w:sz="0" w:space="0" w:color="auto"/>
              </w:divBdr>
            </w:div>
            <w:div w:id="587151802">
              <w:marLeft w:val="0"/>
              <w:marRight w:val="0"/>
              <w:marTop w:val="0"/>
              <w:marBottom w:val="0"/>
              <w:divBdr>
                <w:top w:val="none" w:sz="0" w:space="0" w:color="auto"/>
                <w:left w:val="none" w:sz="0" w:space="0" w:color="auto"/>
                <w:bottom w:val="none" w:sz="0" w:space="0" w:color="auto"/>
                <w:right w:val="none" w:sz="0" w:space="0" w:color="auto"/>
              </w:divBdr>
            </w:div>
            <w:div w:id="716513925">
              <w:marLeft w:val="0"/>
              <w:marRight w:val="0"/>
              <w:marTop w:val="0"/>
              <w:marBottom w:val="0"/>
              <w:divBdr>
                <w:top w:val="none" w:sz="0" w:space="0" w:color="auto"/>
                <w:left w:val="none" w:sz="0" w:space="0" w:color="auto"/>
                <w:bottom w:val="none" w:sz="0" w:space="0" w:color="auto"/>
                <w:right w:val="none" w:sz="0" w:space="0" w:color="auto"/>
              </w:divBdr>
            </w:div>
            <w:div w:id="850290830">
              <w:marLeft w:val="0"/>
              <w:marRight w:val="0"/>
              <w:marTop w:val="0"/>
              <w:marBottom w:val="0"/>
              <w:divBdr>
                <w:top w:val="none" w:sz="0" w:space="0" w:color="auto"/>
                <w:left w:val="none" w:sz="0" w:space="0" w:color="auto"/>
                <w:bottom w:val="none" w:sz="0" w:space="0" w:color="auto"/>
                <w:right w:val="none" w:sz="0" w:space="0" w:color="auto"/>
              </w:divBdr>
            </w:div>
            <w:div w:id="888221850">
              <w:marLeft w:val="0"/>
              <w:marRight w:val="0"/>
              <w:marTop w:val="0"/>
              <w:marBottom w:val="0"/>
              <w:divBdr>
                <w:top w:val="none" w:sz="0" w:space="0" w:color="auto"/>
                <w:left w:val="none" w:sz="0" w:space="0" w:color="auto"/>
                <w:bottom w:val="none" w:sz="0" w:space="0" w:color="auto"/>
                <w:right w:val="none" w:sz="0" w:space="0" w:color="auto"/>
              </w:divBdr>
            </w:div>
            <w:div w:id="1024668439">
              <w:marLeft w:val="0"/>
              <w:marRight w:val="0"/>
              <w:marTop w:val="0"/>
              <w:marBottom w:val="0"/>
              <w:divBdr>
                <w:top w:val="none" w:sz="0" w:space="0" w:color="auto"/>
                <w:left w:val="none" w:sz="0" w:space="0" w:color="auto"/>
                <w:bottom w:val="none" w:sz="0" w:space="0" w:color="auto"/>
                <w:right w:val="none" w:sz="0" w:space="0" w:color="auto"/>
              </w:divBdr>
            </w:div>
            <w:div w:id="1140608355">
              <w:marLeft w:val="0"/>
              <w:marRight w:val="0"/>
              <w:marTop w:val="0"/>
              <w:marBottom w:val="0"/>
              <w:divBdr>
                <w:top w:val="none" w:sz="0" w:space="0" w:color="auto"/>
                <w:left w:val="none" w:sz="0" w:space="0" w:color="auto"/>
                <w:bottom w:val="none" w:sz="0" w:space="0" w:color="auto"/>
                <w:right w:val="none" w:sz="0" w:space="0" w:color="auto"/>
              </w:divBdr>
            </w:div>
            <w:div w:id="1632589090">
              <w:marLeft w:val="0"/>
              <w:marRight w:val="0"/>
              <w:marTop w:val="0"/>
              <w:marBottom w:val="0"/>
              <w:divBdr>
                <w:top w:val="none" w:sz="0" w:space="0" w:color="auto"/>
                <w:left w:val="none" w:sz="0" w:space="0" w:color="auto"/>
                <w:bottom w:val="none" w:sz="0" w:space="0" w:color="auto"/>
                <w:right w:val="none" w:sz="0" w:space="0" w:color="auto"/>
              </w:divBdr>
            </w:div>
            <w:div w:id="1649748116">
              <w:marLeft w:val="0"/>
              <w:marRight w:val="0"/>
              <w:marTop w:val="0"/>
              <w:marBottom w:val="0"/>
              <w:divBdr>
                <w:top w:val="none" w:sz="0" w:space="0" w:color="auto"/>
                <w:left w:val="none" w:sz="0" w:space="0" w:color="auto"/>
                <w:bottom w:val="none" w:sz="0" w:space="0" w:color="auto"/>
                <w:right w:val="none" w:sz="0" w:space="0" w:color="auto"/>
              </w:divBdr>
            </w:div>
            <w:div w:id="1768689934">
              <w:marLeft w:val="0"/>
              <w:marRight w:val="0"/>
              <w:marTop w:val="0"/>
              <w:marBottom w:val="0"/>
              <w:divBdr>
                <w:top w:val="none" w:sz="0" w:space="0" w:color="auto"/>
                <w:left w:val="none" w:sz="0" w:space="0" w:color="auto"/>
                <w:bottom w:val="none" w:sz="0" w:space="0" w:color="auto"/>
                <w:right w:val="none" w:sz="0" w:space="0" w:color="auto"/>
              </w:divBdr>
            </w:div>
            <w:div w:id="1823303762">
              <w:marLeft w:val="0"/>
              <w:marRight w:val="0"/>
              <w:marTop w:val="0"/>
              <w:marBottom w:val="0"/>
              <w:divBdr>
                <w:top w:val="none" w:sz="0" w:space="0" w:color="auto"/>
                <w:left w:val="none" w:sz="0" w:space="0" w:color="auto"/>
                <w:bottom w:val="none" w:sz="0" w:space="0" w:color="auto"/>
                <w:right w:val="none" w:sz="0" w:space="0" w:color="auto"/>
              </w:divBdr>
            </w:div>
            <w:div w:id="1855419875">
              <w:marLeft w:val="0"/>
              <w:marRight w:val="0"/>
              <w:marTop w:val="0"/>
              <w:marBottom w:val="0"/>
              <w:divBdr>
                <w:top w:val="none" w:sz="0" w:space="0" w:color="auto"/>
                <w:left w:val="none" w:sz="0" w:space="0" w:color="auto"/>
                <w:bottom w:val="none" w:sz="0" w:space="0" w:color="auto"/>
                <w:right w:val="none" w:sz="0" w:space="0" w:color="auto"/>
              </w:divBdr>
            </w:div>
            <w:div w:id="2006976353">
              <w:marLeft w:val="0"/>
              <w:marRight w:val="0"/>
              <w:marTop w:val="0"/>
              <w:marBottom w:val="0"/>
              <w:divBdr>
                <w:top w:val="none" w:sz="0" w:space="0" w:color="auto"/>
                <w:left w:val="none" w:sz="0" w:space="0" w:color="auto"/>
                <w:bottom w:val="none" w:sz="0" w:space="0" w:color="auto"/>
                <w:right w:val="none" w:sz="0" w:space="0" w:color="auto"/>
              </w:divBdr>
            </w:div>
          </w:divsChild>
        </w:div>
        <w:div w:id="991712416">
          <w:marLeft w:val="0"/>
          <w:marRight w:val="0"/>
          <w:marTop w:val="0"/>
          <w:marBottom w:val="0"/>
          <w:divBdr>
            <w:top w:val="none" w:sz="0" w:space="0" w:color="auto"/>
            <w:left w:val="none" w:sz="0" w:space="0" w:color="auto"/>
            <w:bottom w:val="none" w:sz="0" w:space="0" w:color="auto"/>
            <w:right w:val="none" w:sz="0" w:space="0" w:color="auto"/>
          </w:divBdr>
          <w:divsChild>
            <w:div w:id="83841261">
              <w:marLeft w:val="0"/>
              <w:marRight w:val="0"/>
              <w:marTop w:val="0"/>
              <w:marBottom w:val="0"/>
              <w:divBdr>
                <w:top w:val="none" w:sz="0" w:space="0" w:color="auto"/>
                <w:left w:val="none" w:sz="0" w:space="0" w:color="auto"/>
                <w:bottom w:val="none" w:sz="0" w:space="0" w:color="auto"/>
                <w:right w:val="none" w:sz="0" w:space="0" w:color="auto"/>
              </w:divBdr>
            </w:div>
            <w:div w:id="326056924">
              <w:marLeft w:val="0"/>
              <w:marRight w:val="0"/>
              <w:marTop w:val="0"/>
              <w:marBottom w:val="0"/>
              <w:divBdr>
                <w:top w:val="none" w:sz="0" w:space="0" w:color="auto"/>
                <w:left w:val="none" w:sz="0" w:space="0" w:color="auto"/>
                <w:bottom w:val="none" w:sz="0" w:space="0" w:color="auto"/>
                <w:right w:val="none" w:sz="0" w:space="0" w:color="auto"/>
              </w:divBdr>
            </w:div>
            <w:div w:id="364333105">
              <w:marLeft w:val="0"/>
              <w:marRight w:val="0"/>
              <w:marTop w:val="0"/>
              <w:marBottom w:val="0"/>
              <w:divBdr>
                <w:top w:val="none" w:sz="0" w:space="0" w:color="auto"/>
                <w:left w:val="none" w:sz="0" w:space="0" w:color="auto"/>
                <w:bottom w:val="none" w:sz="0" w:space="0" w:color="auto"/>
                <w:right w:val="none" w:sz="0" w:space="0" w:color="auto"/>
              </w:divBdr>
            </w:div>
            <w:div w:id="566652552">
              <w:marLeft w:val="0"/>
              <w:marRight w:val="0"/>
              <w:marTop w:val="0"/>
              <w:marBottom w:val="0"/>
              <w:divBdr>
                <w:top w:val="none" w:sz="0" w:space="0" w:color="auto"/>
                <w:left w:val="none" w:sz="0" w:space="0" w:color="auto"/>
                <w:bottom w:val="none" w:sz="0" w:space="0" w:color="auto"/>
                <w:right w:val="none" w:sz="0" w:space="0" w:color="auto"/>
              </w:divBdr>
            </w:div>
          </w:divsChild>
        </w:div>
        <w:div w:id="1000086119">
          <w:marLeft w:val="0"/>
          <w:marRight w:val="0"/>
          <w:marTop w:val="0"/>
          <w:marBottom w:val="0"/>
          <w:divBdr>
            <w:top w:val="none" w:sz="0" w:space="0" w:color="auto"/>
            <w:left w:val="none" w:sz="0" w:space="0" w:color="auto"/>
            <w:bottom w:val="none" w:sz="0" w:space="0" w:color="auto"/>
            <w:right w:val="none" w:sz="0" w:space="0" w:color="auto"/>
          </w:divBdr>
          <w:divsChild>
            <w:div w:id="1760255968">
              <w:marLeft w:val="0"/>
              <w:marRight w:val="0"/>
              <w:marTop w:val="0"/>
              <w:marBottom w:val="0"/>
              <w:divBdr>
                <w:top w:val="none" w:sz="0" w:space="0" w:color="auto"/>
                <w:left w:val="none" w:sz="0" w:space="0" w:color="auto"/>
                <w:bottom w:val="none" w:sz="0" w:space="0" w:color="auto"/>
                <w:right w:val="none" w:sz="0" w:space="0" w:color="auto"/>
              </w:divBdr>
            </w:div>
          </w:divsChild>
        </w:div>
        <w:div w:id="1009675110">
          <w:marLeft w:val="0"/>
          <w:marRight w:val="0"/>
          <w:marTop w:val="0"/>
          <w:marBottom w:val="0"/>
          <w:divBdr>
            <w:top w:val="none" w:sz="0" w:space="0" w:color="auto"/>
            <w:left w:val="none" w:sz="0" w:space="0" w:color="auto"/>
            <w:bottom w:val="none" w:sz="0" w:space="0" w:color="auto"/>
            <w:right w:val="none" w:sz="0" w:space="0" w:color="auto"/>
          </w:divBdr>
          <w:divsChild>
            <w:div w:id="32727981">
              <w:marLeft w:val="0"/>
              <w:marRight w:val="0"/>
              <w:marTop w:val="0"/>
              <w:marBottom w:val="0"/>
              <w:divBdr>
                <w:top w:val="none" w:sz="0" w:space="0" w:color="auto"/>
                <w:left w:val="none" w:sz="0" w:space="0" w:color="auto"/>
                <w:bottom w:val="none" w:sz="0" w:space="0" w:color="auto"/>
                <w:right w:val="none" w:sz="0" w:space="0" w:color="auto"/>
              </w:divBdr>
            </w:div>
            <w:div w:id="51120422">
              <w:marLeft w:val="0"/>
              <w:marRight w:val="0"/>
              <w:marTop w:val="0"/>
              <w:marBottom w:val="0"/>
              <w:divBdr>
                <w:top w:val="none" w:sz="0" w:space="0" w:color="auto"/>
                <w:left w:val="none" w:sz="0" w:space="0" w:color="auto"/>
                <w:bottom w:val="none" w:sz="0" w:space="0" w:color="auto"/>
                <w:right w:val="none" w:sz="0" w:space="0" w:color="auto"/>
              </w:divBdr>
            </w:div>
            <w:div w:id="86773762">
              <w:marLeft w:val="0"/>
              <w:marRight w:val="0"/>
              <w:marTop w:val="0"/>
              <w:marBottom w:val="0"/>
              <w:divBdr>
                <w:top w:val="none" w:sz="0" w:space="0" w:color="auto"/>
                <w:left w:val="none" w:sz="0" w:space="0" w:color="auto"/>
                <w:bottom w:val="none" w:sz="0" w:space="0" w:color="auto"/>
                <w:right w:val="none" w:sz="0" w:space="0" w:color="auto"/>
              </w:divBdr>
            </w:div>
            <w:div w:id="142086841">
              <w:marLeft w:val="0"/>
              <w:marRight w:val="0"/>
              <w:marTop w:val="0"/>
              <w:marBottom w:val="0"/>
              <w:divBdr>
                <w:top w:val="none" w:sz="0" w:space="0" w:color="auto"/>
                <w:left w:val="none" w:sz="0" w:space="0" w:color="auto"/>
                <w:bottom w:val="none" w:sz="0" w:space="0" w:color="auto"/>
                <w:right w:val="none" w:sz="0" w:space="0" w:color="auto"/>
              </w:divBdr>
            </w:div>
            <w:div w:id="195578726">
              <w:marLeft w:val="0"/>
              <w:marRight w:val="0"/>
              <w:marTop w:val="0"/>
              <w:marBottom w:val="0"/>
              <w:divBdr>
                <w:top w:val="none" w:sz="0" w:space="0" w:color="auto"/>
                <w:left w:val="none" w:sz="0" w:space="0" w:color="auto"/>
                <w:bottom w:val="none" w:sz="0" w:space="0" w:color="auto"/>
                <w:right w:val="none" w:sz="0" w:space="0" w:color="auto"/>
              </w:divBdr>
            </w:div>
            <w:div w:id="253442044">
              <w:marLeft w:val="0"/>
              <w:marRight w:val="0"/>
              <w:marTop w:val="0"/>
              <w:marBottom w:val="0"/>
              <w:divBdr>
                <w:top w:val="none" w:sz="0" w:space="0" w:color="auto"/>
                <w:left w:val="none" w:sz="0" w:space="0" w:color="auto"/>
                <w:bottom w:val="none" w:sz="0" w:space="0" w:color="auto"/>
                <w:right w:val="none" w:sz="0" w:space="0" w:color="auto"/>
              </w:divBdr>
            </w:div>
            <w:div w:id="262036054">
              <w:marLeft w:val="0"/>
              <w:marRight w:val="0"/>
              <w:marTop w:val="0"/>
              <w:marBottom w:val="0"/>
              <w:divBdr>
                <w:top w:val="none" w:sz="0" w:space="0" w:color="auto"/>
                <w:left w:val="none" w:sz="0" w:space="0" w:color="auto"/>
                <w:bottom w:val="none" w:sz="0" w:space="0" w:color="auto"/>
                <w:right w:val="none" w:sz="0" w:space="0" w:color="auto"/>
              </w:divBdr>
            </w:div>
            <w:div w:id="283195712">
              <w:marLeft w:val="0"/>
              <w:marRight w:val="0"/>
              <w:marTop w:val="0"/>
              <w:marBottom w:val="0"/>
              <w:divBdr>
                <w:top w:val="none" w:sz="0" w:space="0" w:color="auto"/>
                <w:left w:val="none" w:sz="0" w:space="0" w:color="auto"/>
                <w:bottom w:val="none" w:sz="0" w:space="0" w:color="auto"/>
                <w:right w:val="none" w:sz="0" w:space="0" w:color="auto"/>
              </w:divBdr>
            </w:div>
            <w:div w:id="287778443">
              <w:marLeft w:val="0"/>
              <w:marRight w:val="0"/>
              <w:marTop w:val="0"/>
              <w:marBottom w:val="0"/>
              <w:divBdr>
                <w:top w:val="none" w:sz="0" w:space="0" w:color="auto"/>
                <w:left w:val="none" w:sz="0" w:space="0" w:color="auto"/>
                <w:bottom w:val="none" w:sz="0" w:space="0" w:color="auto"/>
                <w:right w:val="none" w:sz="0" w:space="0" w:color="auto"/>
              </w:divBdr>
            </w:div>
            <w:div w:id="311301161">
              <w:marLeft w:val="0"/>
              <w:marRight w:val="0"/>
              <w:marTop w:val="0"/>
              <w:marBottom w:val="0"/>
              <w:divBdr>
                <w:top w:val="none" w:sz="0" w:space="0" w:color="auto"/>
                <w:left w:val="none" w:sz="0" w:space="0" w:color="auto"/>
                <w:bottom w:val="none" w:sz="0" w:space="0" w:color="auto"/>
                <w:right w:val="none" w:sz="0" w:space="0" w:color="auto"/>
              </w:divBdr>
            </w:div>
            <w:div w:id="320888028">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 w:id="685836817">
              <w:marLeft w:val="0"/>
              <w:marRight w:val="0"/>
              <w:marTop w:val="0"/>
              <w:marBottom w:val="0"/>
              <w:divBdr>
                <w:top w:val="none" w:sz="0" w:space="0" w:color="auto"/>
                <w:left w:val="none" w:sz="0" w:space="0" w:color="auto"/>
                <w:bottom w:val="none" w:sz="0" w:space="0" w:color="auto"/>
                <w:right w:val="none" w:sz="0" w:space="0" w:color="auto"/>
              </w:divBdr>
            </w:div>
            <w:div w:id="712190299">
              <w:marLeft w:val="0"/>
              <w:marRight w:val="0"/>
              <w:marTop w:val="0"/>
              <w:marBottom w:val="0"/>
              <w:divBdr>
                <w:top w:val="none" w:sz="0" w:space="0" w:color="auto"/>
                <w:left w:val="none" w:sz="0" w:space="0" w:color="auto"/>
                <w:bottom w:val="none" w:sz="0" w:space="0" w:color="auto"/>
                <w:right w:val="none" w:sz="0" w:space="0" w:color="auto"/>
              </w:divBdr>
            </w:div>
            <w:div w:id="715592143">
              <w:marLeft w:val="0"/>
              <w:marRight w:val="0"/>
              <w:marTop w:val="0"/>
              <w:marBottom w:val="0"/>
              <w:divBdr>
                <w:top w:val="none" w:sz="0" w:space="0" w:color="auto"/>
                <w:left w:val="none" w:sz="0" w:space="0" w:color="auto"/>
                <w:bottom w:val="none" w:sz="0" w:space="0" w:color="auto"/>
                <w:right w:val="none" w:sz="0" w:space="0" w:color="auto"/>
              </w:divBdr>
            </w:div>
            <w:div w:id="721056240">
              <w:marLeft w:val="0"/>
              <w:marRight w:val="0"/>
              <w:marTop w:val="0"/>
              <w:marBottom w:val="0"/>
              <w:divBdr>
                <w:top w:val="none" w:sz="0" w:space="0" w:color="auto"/>
                <w:left w:val="none" w:sz="0" w:space="0" w:color="auto"/>
                <w:bottom w:val="none" w:sz="0" w:space="0" w:color="auto"/>
                <w:right w:val="none" w:sz="0" w:space="0" w:color="auto"/>
              </w:divBdr>
            </w:div>
            <w:div w:id="745225185">
              <w:marLeft w:val="0"/>
              <w:marRight w:val="0"/>
              <w:marTop w:val="0"/>
              <w:marBottom w:val="0"/>
              <w:divBdr>
                <w:top w:val="none" w:sz="0" w:space="0" w:color="auto"/>
                <w:left w:val="none" w:sz="0" w:space="0" w:color="auto"/>
                <w:bottom w:val="none" w:sz="0" w:space="0" w:color="auto"/>
                <w:right w:val="none" w:sz="0" w:space="0" w:color="auto"/>
              </w:divBdr>
            </w:div>
            <w:div w:id="928343140">
              <w:marLeft w:val="0"/>
              <w:marRight w:val="0"/>
              <w:marTop w:val="0"/>
              <w:marBottom w:val="0"/>
              <w:divBdr>
                <w:top w:val="none" w:sz="0" w:space="0" w:color="auto"/>
                <w:left w:val="none" w:sz="0" w:space="0" w:color="auto"/>
                <w:bottom w:val="none" w:sz="0" w:space="0" w:color="auto"/>
                <w:right w:val="none" w:sz="0" w:space="0" w:color="auto"/>
              </w:divBdr>
            </w:div>
            <w:div w:id="947203762">
              <w:marLeft w:val="0"/>
              <w:marRight w:val="0"/>
              <w:marTop w:val="0"/>
              <w:marBottom w:val="0"/>
              <w:divBdr>
                <w:top w:val="none" w:sz="0" w:space="0" w:color="auto"/>
                <w:left w:val="none" w:sz="0" w:space="0" w:color="auto"/>
                <w:bottom w:val="none" w:sz="0" w:space="0" w:color="auto"/>
                <w:right w:val="none" w:sz="0" w:space="0" w:color="auto"/>
              </w:divBdr>
            </w:div>
            <w:div w:id="976181744">
              <w:marLeft w:val="0"/>
              <w:marRight w:val="0"/>
              <w:marTop w:val="0"/>
              <w:marBottom w:val="0"/>
              <w:divBdr>
                <w:top w:val="none" w:sz="0" w:space="0" w:color="auto"/>
                <w:left w:val="none" w:sz="0" w:space="0" w:color="auto"/>
                <w:bottom w:val="none" w:sz="0" w:space="0" w:color="auto"/>
                <w:right w:val="none" w:sz="0" w:space="0" w:color="auto"/>
              </w:divBdr>
            </w:div>
            <w:div w:id="1023827121">
              <w:marLeft w:val="0"/>
              <w:marRight w:val="0"/>
              <w:marTop w:val="0"/>
              <w:marBottom w:val="0"/>
              <w:divBdr>
                <w:top w:val="none" w:sz="0" w:space="0" w:color="auto"/>
                <w:left w:val="none" w:sz="0" w:space="0" w:color="auto"/>
                <w:bottom w:val="none" w:sz="0" w:space="0" w:color="auto"/>
                <w:right w:val="none" w:sz="0" w:space="0" w:color="auto"/>
              </w:divBdr>
            </w:div>
            <w:div w:id="1127314342">
              <w:marLeft w:val="0"/>
              <w:marRight w:val="0"/>
              <w:marTop w:val="0"/>
              <w:marBottom w:val="0"/>
              <w:divBdr>
                <w:top w:val="none" w:sz="0" w:space="0" w:color="auto"/>
                <w:left w:val="none" w:sz="0" w:space="0" w:color="auto"/>
                <w:bottom w:val="none" w:sz="0" w:space="0" w:color="auto"/>
                <w:right w:val="none" w:sz="0" w:space="0" w:color="auto"/>
              </w:divBdr>
            </w:div>
            <w:div w:id="1212302995">
              <w:marLeft w:val="0"/>
              <w:marRight w:val="0"/>
              <w:marTop w:val="0"/>
              <w:marBottom w:val="0"/>
              <w:divBdr>
                <w:top w:val="none" w:sz="0" w:space="0" w:color="auto"/>
                <w:left w:val="none" w:sz="0" w:space="0" w:color="auto"/>
                <w:bottom w:val="none" w:sz="0" w:space="0" w:color="auto"/>
                <w:right w:val="none" w:sz="0" w:space="0" w:color="auto"/>
              </w:divBdr>
            </w:div>
            <w:div w:id="1246307396">
              <w:marLeft w:val="0"/>
              <w:marRight w:val="0"/>
              <w:marTop w:val="0"/>
              <w:marBottom w:val="0"/>
              <w:divBdr>
                <w:top w:val="none" w:sz="0" w:space="0" w:color="auto"/>
                <w:left w:val="none" w:sz="0" w:space="0" w:color="auto"/>
                <w:bottom w:val="none" w:sz="0" w:space="0" w:color="auto"/>
                <w:right w:val="none" w:sz="0" w:space="0" w:color="auto"/>
              </w:divBdr>
            </w:div>
            <w:div w:id="1399673440">
              <w:marLeft w:val="0"/>
              <w:marRight w:val="0"/>
              <w:marTop w:val="0"/>
              <w:marBottom w:val="0"/>
              <w:divBdr>
                <w:top w:val="none" w:sz="0" w:space="0" w:color="auto"/>
                <w:left w:val="none" w:sz="0" w:space="0" w:color="auto"/>
                <w:bottom w:val="none" w:sz="0" w:space="0" w:color="auto"/>
                <w:right w:val="none" w:sz="0" w:space="0" w:color="auto"/>
              </w:divBdr>
            </w:div>
            <w:div w:id="1403795971">
              <w:marLeft w:val="0"/>
              <w:marRight w:val="0"/>
              <w:marTop w:val="0"/>
              <w:marBottom w:val="0"/>
              <w:divBdr>
                <w:top w:val="none" w:sz="0" w:space="0" w:color="auto"/>
                <w:left w:val="none" w:sz="0" w:space="0" w:color="auto"/>
                <w:bottom w:val="none" w:sz="0" w:space="0" w:color="auto"/>
                <w:right w:val="none" w:sz="0" w:space="0" w:color="auto"/>
              </w:divBdr>
            </w:div>
            <w:div w:id="1413971924">
              <w:marLeft w:val="0"/>
              <w:marRight w:val="0"/>
              <w:marTop w:val="0"/>
              <w:marBottom w:val="0"/>
              <w:divBdr>
                <w:top w:val="none" w:sz="0" w:space="0" w:color="auto"/>
                <w:left w:val="none" w:sz="0" w:space="0" w:color="auto"/>
                <w:bottom w:val="none" w:sz="0" w:space="0" w:color="auto"/>
                <w:right w:val="none" w:sz="0" w:space="0" w:color="auto"/>
              </w:divBdr>
            </w:div>
            <w:div w:id="1584340070">
              <w:marLeft w:val="0"/>
              <w:marRight w:val="0"/>
              <w:marTop w:val="0"/>
              <w:marBottom w:val="0"/>
              <w:divBdr>
                <w:top w:val="none" w:sz="0" w:space="0" w:color="auto"/>
                <w:left w:val="none" w:sz="0" w:space="0" w:color="auto"/>
                <w:bottom w:val="none" w:sz="0" w:space="0" w:color="auto"/>
                <w:right w:val="none" w:sz="0" w:space="0" w:color="auto"/>
              </w:divBdr>
            </w:div>
            <w:div w:id="1611277453">
              <w:marLeft w:val="0"/>
              <w:marRight w:val="0"/>
              <w:marTop w:val="0"/>
              <w:marBottom w:val="0"/>
              <w:divBdr>
                <w:top w:val="none" w:sz="0" w:space="0" w:color="auto"/>
                <w:left w:val="none" w:sz="0" w:space="0" w:color="auto"/>
                <w:bottom w:val="none" w:sz="0" w:space="0" w:color="auto"/>
                <w:right w:val="none" w:sz="0" w:space="0" w:color="auto"/>
              </w:divBdr>
            </w:div>
            <w:div w:id="1851528919">
              <w:marLeft w:val="0"/>
              <w:marRight w:val="0"/>
              <w:marTop w:val="0"/>
              <w:marBottom w:val="0"/>
              <w:divBdr>
                <w:top w:val="none" w:sz="0" w:space="0" w:color="auto"/>
                <w:left w:val="none" w:sz="0" w:space="0" w:color="auto"/>
                <w:bottom w:val="none" w:sz="0" w:space="0" w:color="auto"/>
                <w:right w:val="none" w:sz="0" w:space="0" w:color="auto"/>
              </w:divBdr>
            </w:div>
            <w:div w:id="2050491901">
              <w:marLeft w:val="0"/>
              <w:marRight w:val="0"/>
              <w:marTop w:val="0"/>
              <w:marBottom w:val="0"/>
              <w:divBdr>
                <w:top w:val="none" w:sz="0" w:space="0" w:color="auto"/>
                <w:left w:val="none" w:sz="0" w:space="0" w:color="auto"/>
                <w:bottom w:val="none" w:sz="0" w:space="0" w:color="auto"/>
                <w:right w:val="none" w:sz="0" w:space="0" w:color="auto"/>
              </w:divBdr>
            </w:div>
            <w:div w:id="2120955354">
              <w:marLeft w:val="0"/>
              <w:marRight w:val="0"/>
              <w:marTop w:val="0"/>
              <w:marBottom w:val="0"/>
              <w:divBdr>
                <w:top w:val="none" w:sz="0" w:space="0" w:color="auto"/>
                <w:left w:val="none" w:sz="0" w:space="0" w:color="auto"/>
                <w:bottom w:val="none" w:sz="0" w:space="0" w:color="auto"/>
                <w:right w:val="none" w:sz="0" w:space="0" w:color="auto"/>
              </w:divBdr>
            </w:div>
          </w:divsChild>
        </w:div>
        <w:div w:id="1172600909">
          <w:marLeft w:val="0"/>
          <w:marRight w:val="0"/>
          <w:marTop w:val="0"/>
          <w:marBottom w:val="0"/>
          <w:divBdr>
            <w:top w:val="none" w:sz="0" w:space="0" w:color="auto"/>
            <w:left w:val="none" w:sz="0" w:space="0" w:color="auto"/>
            <w:bottom w:val="none" w:sz="0" w:space="0" w:color="auto"/>
            <w:right w:val="none" w:sz="0" w:space="0" w:color="auto"/>
          </w:divBdr>
          <w:divsChild>
            <w:div w:id="51083913">
              <w:marLeft w:val="0"/>
              <w:marRight w:val="0"/>
              <w:marTop w:val="0"/>
              <w:marBottom w:val="0"/>
              <w:divBdr>
                <w:top w:val="none" w:sz="0" w:space="0" w:color="auto"/>
                <w:left w:val="none" w:sz="0" w:space="0" w:color="auto"/>
                <w:bottom w:val="none" w:sz="0" w:space="0" w:color="auto"/>
                <w:right w:val="none" w:sz="0" w:space="0" w:color="auto"/>
              </w:divBdr>
            </w:div>
            <w:div w:id="243683339">
              <w:marLeft w:val="0"/>
              <w:marRight w:val="0"/>
              <w:marTop w:val="0"/>
              <w:marBottom w:val="0"/>
              <w:divBdr>
                <w:top w:val="none" w:sz="0" w:space="0" w:color="auto"/>
                <w:left w:val="none" w:sz="0" w:space="0" w:color="auto"/>
                <w:bottom w:val="none" w:sz="0" w:space="0" w:color="auto"/>
                <w:right w:val="none" w:sz="0" w:space="0" w:color="auto"/>
              </w:divBdr>
            </w:div>
            <w:div w:id="258098345">
              <w:marLeft w:val="0"/>
              <w:marRight w:val="0"/>
              <w:marTop w:val="0"/>
              <w:marBottom w:val="0"/>
              <w:divBdr>
                <w:top w:val="none" w:sz="0" w:space="0" w:color="auto"/>
                <w:left w:val="none" w:sz="0" w:space="0" w:color="auto"/>
                <w:bottom w:val="none" w:sz="0" w:space="0" w:color="auto"/>
                <w:right w:val="none" w:sz="0" w:space="0" w:color="auto"/>
              </w:divBdr>
            </w:div>
            <w:div w:id="567496279">
              <w:marLeft w:val="0"/>
              <w:marRight w:val="0"/>
              <w:marTop w:val="0"/>
              <w:marBottom w:val="0"/>
              <w:divBdr>
                <w:top w:val="none" w:sz="0" w:space="0" w:color="auto"/>
                <w:left w:val="none" w:sz="0" w:space="0" w:color="auto"/>
                <w:bottom w:val="none" w:sz="0" w:space="0" w:color="auto"/>
                <w:right w:val="none" w:sz="0" w:space="0" w:color="auto"/>
              </w:divBdr>
            </w:div>
            <w:div w:id="570166269">
              <w:marLeft w:val="0"/>
              <w:marRight w:val="0"/>
              <w:marTop w:val="0"/>
              <w:marBottom w:val="0"/>
              <w:divBdr>
                <w:top w:val="none" w:sz="0" w:space="0" w:color="auto"/>
                <w:left w:val="none" w:sz="0" w:space="0" w:color="auto"/>
                <w:bottom w:val="none" w:sz="0" w:space="0" w:color="auto"/>
                <w:right w:val="none" w:sz="0" w:space="0" w:color="auto"/>
              </w:divBdr>
            </w:div>
            <w:div w:id="667054540">
              <w:marLeft w:val="0"/>
              <w:marRight w:val="0"/>
              <w:marTop w:val="0"/>
              <w:marBottom w:val="0"/>
              <w:divBdr>
                <w:top w:val="none" w:sz="0" w:space="0" w:color="auto"/>
                <w:left w:val="none" w:sz="0" w:space="0" w:color="auto"/>
                <w:bottom w:val="none" w:sz="0" w:space="0" w:color="auto"/>
                <w:right w:val="none" w:sz="0" w:space="0" w:color="auto"/>
              </w:divBdr>
            </w:div>
            <w:div w:id="678655406">
              <w:marLeft w:val="0"/>
              <w:marRight w:val="0"/>
              <w:marTop w:val="0"/>
              <w:marBottom w:val="0"/>
              <w:divBdr>
                <w:top w:val="none" w:sz="0" w:space="0" w:color="auto"/>
                <w:left w:val="none" w:sz="0" w:space="0" w:color="auto"/>
                <w:bottom w:val="none" w:sz="0" w:space="0" w:color="auto"/>
                <w:right w:val="none" w:sz="0" w:space="0" w:color="auto"/>
              </w:divBdr>
            </w:div>
            <w:div w:id="755517646">
              <w:marLeft w:val="0"/>
              <w:marRight w:val="0"/>
              <w:marTop w:val="0"/>
              <w:marBottom w:val="0"/>
              <w:divBdr>
                <w:top w:val="none" w:sz="0" w:space="0" w:color="auto"/>
                <w:left w:val="none" w:sz="0" w:space="0" w:color="auto"/>
                <w:bottom w:val="none" w:sz="0" w:space="0" w:color="auto"/>
                <w:right w:val="none" w:sz="0" w:space="0" w:color="auto"/>
              </w:divBdr>
            </w:div>
            <w:div w:id="765422405">
              <w:marLeft w:val="0"/>
              <w:marRight w:val="0"/>
              <w:marTop w:val="0"/>
              <w:marBottom w:val="0"/>
              <w:divBdr>
                <w:top w:val="none" w:sz="0" w:space="0" w:color="auto"/>
                <w:left w:val="none" w:sz="0" w:space="0" w:color="auto"/>
                <w:bottom w:val="none" w:sz="0" w:space="0" w:color="auto"/>
                <w:right w:val="none" w:sz="0" w:space="0" w:color="auto"/>
              </w:divBdr>
            </w:div>
            <w:div w:id="966281756">
              <w:marLeft w:val="0"/>
              <w:marRight w:val="0"/>
              <w:marTop w:val="0"/>
              <w:marBottom w:val="0"/>
              <w:divBdr>
                <w:top w:val="none" w:sz="0" w:space="0" w:color="auto"/>
                <w:left w:val="none" w:sz="0" w:space="0" w:color="auto"/>
                <w:bottom w:val="none" w:sz="0" w:space="0" w:color="auto"/>
                <w:right w:val="none" w:sz="0" w:space="0" w:color="auto"/>
              </w:divBdr>
            </w:div>
            <w:div w:id="1320843882">
              <w:marLeft w:val="0"/>
              <w:marRight w:val="0"/>
              <w:marTop w:val="0"/>
              <w:marBottom w:val="0"/>
              <w:divBdr>
                <w:top w:val="none" w:sz="0" w:space="0" w:color="auto"/>
                <w:left w:val="none" w:sz="0" w:space="0" w:color="auto"/>
                <w:bottom w:val="none" w:sz="0" w:space="0" w:color="auto"/>
                <w:right w:val="none" w:sz="0" w:space="0" w:color="auto"/>
              </w:divBdr>
            </w:div>
            <w:div w:id="1402946402">
              <w:marLeft w:val="0"/>
              <w:marRight w:val="0"/>
              <w:marTop w:val="0"/>
              <w:marBottom w:val="0"/>
              <w:divBdr>
                <w:top w:val="none" w:sz="0" w:space="0" w:color="auto"/>
                <w:left w:val="none" w:sz="0" w:space="0" w:color="auto"/>
                <w:bottom w:val="none" w:sz="0" w:space="0" w:color="auto"/>
                <w:right w:val="none" w:sz="0" w:space="0" w:color="auto"/>
              </w:divBdr>
            </w:div>
            <w:div w:id="1508866271">
              <w:marLeft w:val="0"/>
              <w:marRight w:val="0"/>
              <w:marTop w:val="0"/>
              <w:marBottom w:val="0"/>
              <w:divBdr>
                <w:top w:val="none" w:sz="0" w:space="0" w:color="auto"/>
                <w:left w:val="none" w:sz="0" w:space="0" w:color="auto"/>
                <w:bottom w:val="none" w:sz="0" w:space="0" w:color="auto"/>
                <w:right w:val="none" w:sz="0" w:space="0" w:color="auto"/>
              </w:divBdr>
            </w:div>
            <w:div w:id="1720082553">
              <w:marLeft w:val="0"/>
              <w:marRight w:val="0"/>
              <w:marTop w:val="0"/>
              <w:marBottom w:val="0"/>
              <w:divBdr>
                <w:top w:val="none" w:sz="0" w:space="0" w:color="auto"/>
                <w:left w:val="none" w:sz="0" w:space="0" w:color="auto"/>
                <w:bottom w:val="none" w:sz="0" w:space="0" w:color="auto"/>
                <w:right w:val="none" w:sz="0" w:space="0" w:color="auto"/>
              </w:divBdr>
            </w:div>
            <w:div w:id="1888565521">
              <w:marLeft w:val="0"/>
              <w:marRight w:val="0"/>
              <w:marTop w:val="0"/>
              <w:marBottom w:val="0"/>
              <w:divBdr>
                <w:top w:val="none" w:sz="0" w:space="0" w:color="auto"/>
                <w:left w:val="none" w:sz="0" w:space="0" w:color="auto"/>
                <w:bottom w:val="none" w:sz="0" w:space="0" w:color="auto"/>
                <w:right w:val="none" w:sz="0" w:space="0" w:color="auto"/>
              </w:divBdr>
            </w:div>
          </w:divsChild>
        </w:div>
        <w:div w:id="1173492520">
          <w:marLeft w:val="0"/>
          <w:marRight w:val="0"/>
          <w:marTop w:val="0"/>
          <w:marBottom w:val="0"/>
          <w:divBdr>
            <w:top w:val="none" w:sz="0" w:space="0" w:color="auto"/>
            <w:left w:val="none" w:sz="0" w:space="0" w:color="auto"/>
            <w:bottom w:val="none" w:sz="0" w:space="0" w:color="auto"/>
            <w:right w:val="none" w:sz="0" w:space="0" w:color="auto"/>
          </w:divBdr>
          <w:divsChild>
            <w:div w:id="1949507825">
              <w:marLeft w:val="0"/>
              <w:marRight w:val="0"/>
              <w:marTop w:val="0"/>
              <w:marBottom w:val="0"/>
              <w:divBdr>
                <w:top w:val="none" w:sz="0" w:space="0" w:color="auto"/>
                <w:left w:val="none" w:sz="0" w:space="0" w:color="auto"/>
                <w:bottom w:val="none" w:sz="0" w:space="0" w:color="auto"/>
                <w:right w:val="none" w:sz="0" w:space="0" w:color="auto"/>
              </w:divBdr>
            </w:div>
          </w:divsChild>
        </w:div>
        <w:div w:id="1282569488">
          <w:marLeft w:val="0"/>
          <w:marRight w:val="0"/>
          <w:marTop w:val="0"/>
          <w:marBottom w:val="0"/>
          <w:divBdr>
            <w:top w:val="none" w:sz="0" w:space="0" w:color="auto"/>
            <w:left w:val="none" w:sz="0" w:space="0" w:color="auto"/>
            <w:bottom w:val="none" w:sz="0" w:space="0" w:color="auto"/>
            <w:right w:val="none" w:sz="0" w:space="0" w:color="auto"/>
          </w:divBdr>
          <w:divsChild>
            <w:div w:id="816531096">
              <w:marLeft w:val="0"/>
              <w:marRight w:val="0"/>
              <w:marTop w:val="0"/>
              <w:marBottom w:val="0"/>
              <w:divBdr>
                <w:top w:val="none" w:sz="0" w:space="0" w:color="auto"/>
                <w:left w:val="none" w:sz="0" w:space="0" w:color="auto"/>
                <w:bottom w:val="none" w:sz="0" w:space="0" w:color="auto"/>
                <w:right w:val="none" w:sz="0" w:space="0" w:color="auto"/>
              </w:divBdr>
            </w:div>
            <w:div w:id="993024315">
              <w:marLeft w:val="0"/>
              <w:marRight w:val="0"/>
              <w:marTop w:val="0"/>
              <w:marBottom w:val="0"/>
              <w:divBdr>
                <w:top w:val="none" w:sz="0" w:space="0" w:color="auto"/>
                <w:left w:val="none" w:sz="0" w:space="0" w:color="auto"/>
                <w:bottom w:val="none" w:sz="0" w:space="0" w:color="auto"/>
                <w:right w:val="none" w:sz="0" w:space="0" w:color="auto"/>
              </w:divBdr>
            </w:div>
            <w:div w:id="1398284556">
              <w:marLeft w:val="0"/>
              <w:marRight w:val="0"/>
              <w:marTop w:val="0"/>
              <w:marBottom w:val="0"/>
              <w:divBdr>
                <w:top w:val="none" w:sz="0" w:space="0" w:color="auto"/>
                <w:left w:val="none" w:sz="0" w:space="0" w:color="auto"/>
                <w:bottom w:val="none" w:sz="0" w:space="0" w:color="auto"/>
                <w:right w:val="none" w:sz="0" w:space="0" w:color="auto"/>
              </w:divBdr>
            </w:div>
            <w:div w:id="1409420215">
              <w:marLeft w:val="0"/>
              <w:marRight w:val="0"/>
              <w:marTop w:val="0"/>
              <w:marBottom w:val="0"/>
              <w:divBdr>
                <w:top w:val="none" w:sz="0" w:space="0" w:color="auto"/>
                <w:left w:val="none" w:sz="0" w:space="0" w:color="auto"/>
                <w:bottom w:val="none" w:sz="0" w:space="0" w:color="auto"/>
                <w:right w:val="none" w:sz="0" w:space="0" w:color="auto"/>
              </w:divBdr>
            </w:div>
            <w:div w:id="1621497746">
              <w:marLeft w:val="0"/>
              <w:marRight w:val="0"/>
              <w:marTop w:val="0"/>
              <w:marBottom w:val="0"/>
              <w:divBdr>
                <w:top w:val="none" w:sz="0" w:space="0" w:color="auto"/>
                <w:left w:val="none" w:sz="0" w:space="0" w:color="auto"/>
                <w:bottom w:val="none" w:sz="0" w:space="0" w:color="auto"/>
                <w:right w:val="none" w:sz="0" w:space="0" w:color="auto"/>
              </w:divBdr>
            </w:div>
            <w:div w:id="1869876020">
              <w:marLeft w:val="0"/>
              <w:marRight w:val="0"/>
              <w:marTop w:val="0"/>
              <w:marBottom w:val="0"/>
              <w:divBdr>
                <w:top w:val="none" w:sz="0" w:space="0" w:color="auto"/>
                <w:left w:val="none" w:sz="0" w:space="0" w:color="auto"/>
                <w:bottom w:val="none" w:sz="0" w:space="0" w:color="auto"/>
                <w:right w:val="none" w:sz="0" w:space="0" w:color="auto"/>
              </w:divBdr>
            </w:div>
          </w:divsChild>
        </w:div>
        <w:div w:id="1449086892">
          <w:marLeft w:val="0"/>
          <w:marRight w:val="0"/>
          <w:marTop w:val="0"/>
          <w:marBottom w:val="0"/>
          <w:divBdr>
            <w:top w:val="none" w:sz="0" w:space="0" w:color="auto"/>
            <w:left w:val="none" w:sz="0" w:space="0" w:color="auto"/>
            <w:bottom w:val="none" w:sz="0" w:space="0" w:color="auto"/>
            <w:right w:val="none" w:sz="0" w:space="0" w:color="auto"/>
          </w:divBdr>
          <w:divsChild>
            <w:div w:id="674842222">
              <w:marLeft w:val="0"/>
              <w:marRight w:val="0"/>
              <w:marTop w:val="0"/>
              <w:marBottom w:val="0"/>
              <w:divBdr>
                <w:top w:val="none" w:sz="0" w:space="0" w:color="auto"/>
                <w:left w:val="none" w:sz="0" w:space="0" w:color="auto"/>
                <w:bottom w:val="none" w:sz="0" w:space="0" w:color="auto"/>
                <w:right w:val="none" w:sz="0" w:space="0" w:color="auto"/>
              </w:divBdr>
            </w:div>
            <w:div w:id="680862390">
              <w:marLeft w:val="0"/>
              <w:marRight w:val="0"/>
              <w:marTop w:val="0"/>
              <w:marBottom w:val="0"/>
              <w:divBdr>
                <w:top w:val="none" w:sz="0" w:space="0" w:color="auto"/>
                <w:left w:val="none" w:sz="0" w:space="0" w:color="auto"/>
                <w:bottom w:val="none" w:sz="0" w:space="0" w:color="auto"/>
                <w:right w:val="none" w:sz="0" w:space="0" w:color="auto"/>
              </w:divBdr>
            </w:div>
            <w:div w:id="700324811">
              <w:marLeft w:val="0"/>
              <w:marRight w:val="0"/>
              <w:marTop w:val="0"/>
              <w:marBottom w:val="0"/>
              <w:divBdr>
                <w:top w:val="none" w:sz="0" w:space="0" w:color="auto"/>
                <w:left w:val="none" w:sz="0" w:space="0" w:color="auto"/>
                <w:bottom w:val="none" w:sz="0" w:space="0" w:color="auto"/>
                <w:right w:val="none" w:sz="0" w:space="0" w:color="auto"/>
              </w:divBdr>
            </w:div>
            <w:div w:id="846165967">
              <w:marLeft w:val="0"/>
              <w:marRight w:val="0"/>
              <w:marTop w:val="0"/>
              <w:marBottom w:val="0"/>
              <w:divBdr>
                <w:top w:val="none" w:sz="0" w:space="0" w:color="auto"/>
                <w:left w:val="none" w:sz="0" w:space="0" w:color="auto"/>
                <w:bottom w:val="none" w:sz="0" w:space="0" w:color="auto"/>
                <w:right w:val="none" w:sz="0" w:space="0" w:color="auto"/>
              </w:divBdr>
            </w:div>
            <w:div w:id="964585017">
              <w:marLeft w:val="0"/>
              <w:marRight w:val="0"/>
              <w:marTop w:val="0"/>
              <w:marBottom w:val="0"/>
              <w:divBdr>
                <w:top w:val="none" w:sz="0" w:space="0" w:color="auto"/>
                <w:left w:val="none" w:sz="0" w:space="0" w:color="auto"/>
                <w:bottom w:val="none" w:sz="0" w:space="0" w:color="auto"/>
                <w:right w:val="none" w:sz="0" w:space="0" w:color="auto"/>
              </w:divBdr>
            </w:div>
            <w:div w:id="1015304130">
              <w:marLeft w:val="0"/>
              <w:marRight w:val="0"/>
              <w:marTop w:val="0"/>
              <w:marBottom w:val="0"/>
              <w:divBdr>
                <w:top w:val="none" w:sz="0" w:space="0" w:color="auto"/>
                <w:left w:val="none" w:sz="0" w:space="0" w:color="auto"/>
                <w:bottom w:val="none" w:sz="0" w:space="0" w:color="auto"/>
                <w:right w:val="none" w:sz="0" w:space="0" w:color="auto"/>
              </w:divBdr>
            </w:div>
            <w:div w:id="1218082212">
              <w:marLeft w:val="0"/>
              <w:marRight w:val="0"/>
              <w:marTop w:val="0"/>
              <w:marBottom w:val="0"/>
              <w:divBdr>
                <w:top w:val="none" w:sz="0" w:space="0" w:color="auto"/>
                <w:left w:val="none" w:sz="0" w:space="0" w:color="auto"/>
                <w:bottom w:val="none" w:sz="0" w:space="0" w:color="auto"/>
                <w:right w:val="none" w:sz="0" w:space="0" w:color="auto"/>
              </w:divBdr>
            </w:div>
            <w:div w:id="1601137909">
              <w:marLeft w:val="0"/>
              <w:marRight w:val="0"/>
              <w:marTop w:val="0"/>
              <w:marBottom w:val="0"/>
              <w:divBdr>
                <w:top w:val="none" w:sz="0" w:space="0" w:color="auto"/>
                <w:left w:val="none" w:sz="0" w:space="0" w:color="auto"/>
                <w:bottom w:val="none" w:sz="0" w:space="0" w:color="auto"/>
                <w:right w:val="none" w:sz="0" w:space="0" w:color="auto"/>
              </w:divBdr>
            </w:div>
            <w:div w:id="1719743127">
              <w:marLeft w:val="0"/>
              <w:marRight w:val="0"/>
              <w:marTop w:val="0"/>
              <w:marBottom w:val="0"/>
              <w:divBdr>
                <w:top w:val="none" w:sz="0" w:space="0" w:color="auto"/>
                <w:left w:val="none" w:sz="0" w:space="0" w:color="auto"/>
                <w:bottom w:val="none" w:sz="0" w:space="0" w:color="auto"/>
                <w:right w:val="none" w:sz="0" w:space="0" w:color="auto"/>
              </w:divBdr>
            </w:div>
            <w:div w:id="1970165851">
              <w:marLeft w:val="0"/>
              <w:marRight w:val="0"/>
              <w:marTop w:val="0"/>
              <w:marBottom w:val="0"/>
              <w:divBdr>
                <w:top w:val="none" w:sz="0" w:space="0" w:color="auto"/>
                <w:left w:val="none" w:sz="0" w:space="0" w:color="auto"/>
                <w:bottom w:val="none" w:sz="0" w:space="0" w:color="auto"/>
                <w:right w:val="none" w:sz="0" w:space="0" w:color="auto"/>
              </w:divBdr>
            </w:div>
          </w:divsChild>
        </w:div>
        <w:div w:id="1504853568">
          <w:marLeft w:val="0"/>
          <w:marRight w:val="0"/>
          <w:marTop w:val="0"/>
          <w:marBottom w:val="0"/>
          <w:divBdr>
            <w:top w:val="none" w:sz="0" w:space="0" w:color="auto"/>
            <w:left w:val="none" w:sz="0" w:space="0" w:color="auto"/>
            <w:bottom w:val="none" w:sz="0" w:space="0" w:color="auto"/>
            <w:right w:val="none" w:sz="0" w:space="0" w:color="auto"/>
          </w:divBdr>
          <w:divsChild>
            <w:div w:id="34545710">
              <w:marLeft w:val="0"/>
              <w:marRight w:val="0"/>
              <w:marTop w:val="0"/>
              <w:marBottom w:val="0"/>
              <w:divBdr>
                <w:top w:val="none" w:sz="0" w:space="0" w:color="auto"/>
                <w:left w:val="none" w:sz="0" w:space="0" w:color="auto"/>
                <w:bottom w:val="none" w:sz="0" w:space="0" w:color="auto"/>
                <w:right w:val="none" w:sz="0" w:space="0" w:color="auto"/>
              </w:divBdr>
            </w:div>
            <w:div w:id="125778544">
              <w:marLeft w:val="0"/>
              <w:marRight w:val="0"/>
              <w:marTop w:val="0"/>
              <w:marBottom w:val="0"/>
              <w:divBdr>
                <w:top w:val="none" w:sz="0" w:space="0" w:color="auto"/>
                <w:left w:val="none" w:sz="0" w:space="0" w:color="auto"/>
                <w:bottom w:val="none" w:sz="0" w:space="0" w:color="auto"/>
                <w:right w:val="none" w:sz="0" w:space="0" w:color="auto"/>
              </w:divBdr>
            </w:div>
            <w:div w:id="144319425">
              <w:marLeft w:val="0"/>
              <w:marRight w:val="0"/>
              <w:marTop w:val="0"/>
              <w:marBottom w:val="0"/>
              <w:divBdr>
                <w:top w:val="none" w:sz="0" w:space="0" w:color="auto"/>
                <w:left w:val="none" w:sz="0" w:space="0" w:color="auto"/>
                <w:bottom w:val="none" w:sz="0" w:space="0" w:color="auto"/>
                <w:right w:val="none" w:sz="0" w:space="0" w:color="auto"/>
              </w:divBdr>
            </w:div>
            <w:div w:id="271205470">
              <w:marLeft w:val="0"/>
              <w:marRight w:val="0"/>
              <w:marTop w:val="0"/>
              <w:marBottom w:val="0"/>
              <w:divBdr>
                <w:top w:val="none" w:sz="0" w:space="0" w:color="auto"/>
                <w:left w:val="none" w:sz="0" w:space="0" w:color="auto"/>
                <w:bottom w:val="none" w:sz="0" w:space="0" w:color="auto"/>
                <w:right w:val="none" w:sz="0" w:space="0" w:color="auto"/>
              </w:divBdr>
            </w:div>
            <w:div w:id="291517763">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619990018">
              <w:marLeft w:val="0"/>
              <w:marRight w:val="0"/>
              <w:marTop w:val="0"/>
              <w:marBottom w:val="0"/>
              <w:divBdr>
                <w:top w:val="none" w:sz="0" w:space="0" w:color="auto"/>
                <w:left w:val="none" w:sz="0" w:space="0" w:color="auto"/>
                <w:bottom w:val="none" w:sz="0" w:space="0" w:color="auto"/>
                <w:right w:val="none" w:sz="0" w:space="0" w:color="auto"/>
              </w:divBdr>
            </w:div>
            <w:div w:id="956644597">
              <w:marLeft w:val="0"/>
              <w:marRight w:val="0"/>
              <w:marTop w:val="0"/>
              <w:marBottom w:val="0"/>
              <w:divBdr>
                <w:top w:val="none" w:sz="0" w:space="0" w:color="auto"/>
                <w:left w:val="none" w:sz="0" w:space="0" w:color="auto"/>
                <w:bottom w:val="none" w:sz="0" w:space="0" w:color="auto"/>
                <w:right w:val="none" w:sz="0" w:space="0" w:color="auto"/>
              </w:divBdr>
            </w:div>
            <w:div w:id="1081295692">
              <w:marLeft w:val="0"/>
              <w:marRight w:val="0"/>
              <w:marTop w:val="0"/>
              <w:marBottom w:val="0"/>
              <w:divBdr>
                <w:top w:val="none" w:sz="0" w:space="0" w:color="auto"/>
                <w:left w:val="none" w:sz="0" w:space="0" w:color="auto"/>
                <w:bottom w:val="none" w:sz="0" w:space="0" w:color="auto"/>
                <w:right w:val="none" w:sz="0" w:space="0" w:color="auto"/>
              </w:divBdr>
            </w:div>
            <w:div w:id="1095707364">
              <w:marLeft w:val="0"/>
              <w:marRight w:val="0"/>
              <w:marTop w:val="0"/>
              <w:marBottom w:val="0"/>
              <w:divBdr>
                <w:top w:val="none" w:sz="0" w:space="0" w:color="auto"/>
                <w:left w:val="none" w:sz="0" w:space="0" w:color="auto"/>
                <w:bottom w:val="none" w:sz="0" w:space="0" w:color="auto"/>
                <w:right w:val="none" w:sz="0" w:space="0" w:color="auto"/>
              </w:divBdr>
            </w:div>
            <w:div w:id="1114209536">
              <w:marLeft w:val="0"/>
              <w:marRight w:val="0"/>
              <w:marTop w:val="0"/>
              <w:marBottom w:val="0"/>
              <w:divBdr>
                <w:top w:val="none" w:sz="0" w:space="0" w:color="auto"/>
                <w:left w:val="none" w:sz="0" w:space="0" w:color="auto"/>
                <w:bottom w:val="none" w:sz="0" w:space="0" w:color="auto"/>
                <w:right w:val="none" w:sz="0" w:space="0" w:color="auto"/>
              </w:divBdr>
            </w:div>
            <w:div w:id="1462727553">
              <w:marLeft w:val="0"/>
              <w:marRight w:val="0"/>
              <w:marTop w:val="0"/>
              <w:marBottom w:val="0"/>
              <w:divBdr>
                <w:top w:val="none" w:sz="0" w:space="0" w:color="auto"/>
                <w:left w:val="none" w:sz="0" w:space="0" w:color="auto"/>
                <w:bottom w:val="none" w:sz="0" w:space="0" w:color="auto"/>
                <w:right w:val="none" w:sz="0" w:space="0" w:color="auto"/>
              </w:divBdr>
            </w:div>
            <w:div w:id="1478183462">
              <w:marLeft w:val="0"/>
              <w:marRight w:val="0"/>
              <w:marTop w:val="0"/>
              <w:marBottom w:val="0"/>
              <w:divBdr>
                <w:top w:val="none" w:sz="0" w:space="0" w:color="auto"/>
                <w:left w:val="none" w:sz="0" w:space="0" w:color="auto"/>
                <w:bottom w:val="none" w:sz="0" w:space="0" w:color="auto"/>
                <w:right w:val="none" w:sz="0" w:space="0" w:color="auto"/>
              </w:divBdr>
            </w:div>
            <w:div w:id="1487236312">
              <w:marLeft w:val="0"/>
              <w:marRight w:val="0"/>
              <w:marTop w:val="0"/>
              <w:marBottom w:val="0"/>
              <w:divBdr>
                <w:top w:val="none" w:sz="0" w:space="0" w:color="auto"/>
                <w:left w:val="none" w:sz="0" w:space="0" w:color="auto"/>
                <w:bottom w:val="none" w:sz="0" w:space="0" w:color="auto"/>
                <w:right w:val="none" w:sz="0" w:space="0" w:color="auto"/>
              </w:divBdr>
            </w:div>
            <w:div w:id="1563633877">
              <w:marLeft w:val="0"/>
              <w:marRight w:val="0"/>
              <w:marTop w:val="0"/>
              <w:marBottom w:val="0"/>
              <w:divBdr>
                <w:top w:val="none" w:sz="0" w:space="0" w:color="auto"/>
                <w:left w:val="none" w:sz="0" w:space="0" w:color="auto"/>
                <w:bottom w:val="none" w:sz="0" w:space="0" w:color="auto"/>
                <w:right w:val="none" w:sz="0" w:space="0" w:color="auto"/>
              </w:divBdr>
            </w:div>
            <w:div w:id="1587687607">
              <w:marLeft w:val="0"/>
              <w:marRight w:val="0"/>
              <w:marTop w:val="0"/>
              <w:marBottom w:val="0"/>
              <w:divBdr>
                <w:top w:val="none" w:sz="0" w:space="0" w:color="auto"/>
                <w:left w:val="none" w:sz="0" w:space="0" w:color="auto"/>
                <w:bottom w:val="none" w:sz="0" w:space="0" w:color="auto"/>
                <w:right w:val="none" w:sz="0" w:space="0" w:color="auto"/>
              </w:divBdr>
            </w:div>
            <w:div w:id="1617248316">
              <w:marLeft w:val="0"/>
              <w:marRight w:val="0"/>
              <w:marTop w:val="0"/>
              <w:marBottom w:val="0"/>
              <w:divBdr>
                <w:top w:val="none" w:sz="0" w:space="0" w:color="auto"/>
                <w:left w:val="none" w:sz="0" w:space="0" w:color="auto"/>
                <w:bottom w:val="none" w:sz="0" w:space="0" w:color="auto"/>
                <w:right w:val="none" w:sz="0" w:space="0" w:color="auto"/>
              </w:divBdr>
            </w:div>
            <w:div w:id="1653099154">
              <w:marLeft w:val="0"/>
              <w:marRight w:val="0"/>
              <w:marTop w:val="0"/>
              <w:marBottom w:val="0"/>
              <w:divBdr>
                <w:top w:val="none" w:sz="0" w:space="0" w:color="auto"/>
                <w:left w:val="none" w:sz="0" w:space="0" w:color="auto"/>
                <w:bottom w:val="none" w:sz="0" w:space="0" w:color="auto"/>
                <w:right w:val="none" w:sz="0" w:space="0" w:color="auto"/>
              </w:divBdr>
            </w:div>
            <w:div w:id="1672684352">
              <w:marLeft w:val="0"/>
              <w:marRight w:val="0"/>
              <w:marTop w:val="0"/>
              <w:marBottom w:val="0"/>
              <w:divBdr>
                <w:top w:val="none" w:sz="0" w:space="0" w:color="auto"/>
                <w:left w:val="none" w:sz="0" w:space="0" w:color="auto"/>
                <w:bottom w:val="none" w:sz="0" w:space="0" w:color="auto"/>
                <w:right w:val="none" w:sz="0" w:space="0" w:color="auto"/>
              </w:divBdr>
            </w:div>
            <w:div w:id="1699893726">
              <w:marLeft w:val="0"/>
              <w:marRight w:val="0"/>
              <w:marTop w:val="0"/>
              <w:marBottom w:val="0"/>
              <w:divBdr>
                <w:top w:val="none" w:sz="0" w:space="0" w:color="auto"/>
                <w:left w:val="none" w:sz="0" w:space="0" w:color="auto"/>
                <w:bottom w:val="none" w:sz="0" w:space="0" w:color="auto"/>
                <w:right w:val="none" w:sz="0" w:space="0" w:color="auto"/>
              </w:divBdr>
            </w:div>
            <w:div w:id="1786851558">
              <w:marLeft w:val="0"/>
              <w:marRight w:val="0"/>
              <w:marTop w:val="0"/>
              <w:marBottom w:val="0"/>
              <w:divBdr>
                <w:top w:val="none" w:sz="0" w:space="0" w:color="auto"/>
                <w:left w:val="none" w:sz="0" w:space="0" w:color="auto"/>
                <w:bottom w:val="none" w:sz="0" w:space="0" w:color="auto"/>
                <w:right w:val="none" w:sz="0" w:space="0" w:color="auto"/>
              </w:divBdr>
            </w:div>
            <w:div w:id="1819489590">
              <w:marLeft w:val="0"/>
              <w:marRight w:val="0"/>
              <w:marTop w:val="0"/>
              <w:marBottom w:val="0"/>
              <w:divBdr>
                <w:top w:val="none" w:sz="0" w:space="0" w:color="auto"/>
                <w:left w:val="none" w:sz="0" w:space="0" w:color="auto"/>
                <w:bottom w:val="none" w:sz="0" w:space="0" w:color="auto"/>
                <w:right w:val="none" w:sz="0" w:space="0" w:color="auto"/>
              </w:divBdr>
            </w:div>
            <w:div w:id="2035109969">
              <w:marLeft w:val="0"/>
              <w:marRight w:val="0"/>
              <w:marTop w:val="0"/>
              <w:marBottom w:val="0"/>
              <w:divBdr>
                <w:top w:val="none" w:sz="0" w:space="0" w:color="auto"/>
                <w:left w:val="none" w:sz="0" w:space="0" w:color="auto"/>
                <w:bottom w:val="none" w:sz="0" w:space="0" w:color="auto"/>
                <w:right w:val="none" w:sz="0" w:space="0" w:color="auto"/>
              </w:divBdr>
            </w:div>
            <w:div w:id="2049642803">
              <w:marLeft w:val="0"/>
              <w:marRight w:val="0"/>
              <w:marTop w:val="0"/>
              <w:marBottom w:val="0"/>
              <w:divBdr>
                <w:top w:val="none" w:sz="0" w:space="0" w:color="auto"/>
                <w:left w:val="none" w:sz="0" w:space="0" w:color="auto"/>
                <w:bottom w:val="none" w:sz="0" w:space="0" w:color="auto"/>
                <w:right w:val="none" w:sz="0" w:space="0" w:color="auto"/>
              </w:divBdr>
            </w:div>
          </w:divsChild>
        </w:div>
        <w:div w:id="1546406849">
          <w:marLeft w:val="0"/>
          <w:marRight w:val="0"/>
          <w:marTop w:val="0"/>
          <w:marBottom w:val="0"/>
          <w:divBdr>
            <w:top w:val="none" w:sz="0" w:space="0" w:color="auto"/>
            <w:left w:val="none" w:sz="0" w:space="0" w:color="auto"/>
            <w:bottom w:val="none" w:sz="0" w:space="0" w:color="auto"/>
            <w:right w:val="none" w:sz="0" w:space="0" w:color="auto"/>
          </w:divBdr>
          <w:divsChild>
            <w:div w:id="111024528">
              <w:marLeft w:val="0"/>
              <w:marRight w:val="0"/>
              <w:marTop w:val="0"/>
              <w:marBottom w:val="0"/>
              <w:divBdr>
                <w:top w:val="none" w:sz="0" w:space="0" w:color="auto"/>
                <w:left w:val="none" w:sz="0" w:space="0" w:color="auto"/>
                <w:bottom w:val="none" w:sz="0" w:space="0" w:color="auto"/>
                <w:right w:val="none" w:sz="0" w:space="0" w:color="auto"/>
              </w:divBdr>
            </w:div>
            <w:div w:id="203257169">
              <w:marLeft w:val="0"/>
              <w:marRight w:val="0"/>
              <w:marTop w:val="0"/>
              <w:marBottom w:val="0"/>
              <w:divBdr>
                <w:top w:val="none" w:sz="0" w:space="0" w:color="auto"/>
                <w:left w:val="none" w:sz="0" w:space="0" w:color="auto"/>
                <w:bottom w:val="none" w:sz="0" w:space="0" w:color="auto"/>
                <w:right w:val="none" w:sz="0" w:space="0" w:color="auto"/>
              </w:divBdr>
            </w:div>
            <w:div w:id="588586511">
              <w:marLeft w:val="0"/>
              <w:marRight w:val="0"/>
              <w:marTop w:val="0"/>
              <w:marBottom w:val="0"/>
              <w:divBdr>
                <w:top w:val="none" w:sz="0" w:space="0" w:color="auto"/>
                <w:left w:val="none" w:sz="0" w:space="0" w:color="auto"/>
                <w:bottom w:val="none" w:sz="0" w:space="0" w:color="auto"/>
                <w:right w:val="none" w:sz="0" w:space="0" w:color="auto"/>
              </w:divBdr>
            </w:div>
            <w:div w:id="885066627">
              <w:marLeft w:val="0"/>
              <w:marRight w:val="0"/>
              <w:marTop w:val="0"/>
              <w:marBottom w:val="0"/>
              <w:divBdr>
                <w:top w:val="none" w:sz="0" w:space="0" w:color="auto"/>
                <w:left w:val="none" w:sz="0" w:space="0" w:color="auto"/>
                <w:bottom w:val="none" w:sz="0" w:space="0" w:color="auto"/>
                <w:right w:val="none" w:sz="0" w:space="0" w:color="auto"/>
              </w:divBdr>
            </w:div>
            <w:div w:id="1038319361">
              <w:marLeft w:val="0"/>
              <w:marRight w:val="0"/>
              <w:marTop w:val="0"/>
              <w:marBottom w:val="0"/>
              <w:divBdr>
                <w:top w:val="none" w:sz="0" w:space="0" w:color="auto"/>
                <w:left w:val="none" w:sz="0" w:space="0" w:color="auto"/>
                <w:bottom w:val="none" w:sz="0" w:space="0" w:color="auto"/>
                <w:right w:val="none" w:sz="0" w:space="0" w:color="auto"/>
              </w:divBdr>
            </w:div>
            <w:div w:id="1142455490">
              <w:marLeft w:val="0"/>
              <w:marRight w:val="0"/>
              <w:marTop w:val="0"/>
              <w:marBottom w:val="0"/>
              <w:divBdr>
                <w:top w:val="none" w:sz="0" w:space="0" w:color="auto"/>
                <w:left w:val="none" w:sz="0" w:space="0" w:color="auto"/>
                <w:bottom w:val="none" w:sz="0" w:space="0" w:color="auto"/>
                <w:right w:val="none" w:sz="0" w:space="0" w:color="auto"/>
              </w:divBdr>
            </w:div>
            <w:div w:id="1208297177">
              <w:marLeft w:val="0"/>
              <w:marRight w:val="0"/>
              <w:marTop w:val="0"/>
              <w:marBottom w:val="0"/>
              <w:divBdr>
                <w:top w:val="none" w:sz="0" w:space="0" w:color="auto"/>
                <w:left w:val="none" w:sz="0" w:space="0" w:color="auto"/>
                <w:bottom w:val="none" w:sz="0" w:space="0" w:color="auto"/>
                <w:right w:val="none" w:sz="0" w:space="0" w:color="auto"/>
              </w:divBdr>
            </w:div>
            <w:div w:id="1796170644">
              <w:marLeft w:val="0"/>
              <w:marRight w:val="0"/>
              <w:marTop w:val="0"/>
              <w:marBottom w:val="0"/>
              <w:divBdr>
                <w:top w:val="none" w:sz="0" w:space="0" w:color="auto"/>
                <w:left w:val="none" w:sz="0" w:space="0" w:color="auto"/>
                <w:bottom w:val="none" w:sz="0" w:space="0" w:color="auto"/>
                <w:right w:val="none" w:sz="0" w:space="0" w:color="auto"/>
              </w:divBdr>
            </w:div>
          </w:divsChild>
        </w:div>
        <w:div w:id="1680691966">
          <w:marLeft w:val="0"/>
          <w:marRight w:val="0"/>
          <w:marTop w:val="0"/>
          <w:marBottom w:val="0"/>
          <w:divBdr>
            <w:top w:val="none" w:sz="0" w:space="0" w:color="auto"/>
            <w:left w:val="none" w:sz="0" w:space="0" w:color="auto"/>
            <w:bottom w:val="none" w:sz="0" w:space="0" w:color="auto"/>
            <w:right w:val="none" w:sz="0" w:space="0" w:color="auto"/>
          </w:divBdr>
          <w:divsChild>
            <w:div w:id="459500746">
              <w:marLeft w:val="0"/>
              <w:marRight w:val="0"/>
              <w:marTop w:val="0"/>
              <w:marBottom w:val="0"/>
              <w:divBdr>
                <w:top w:val="none" w:sz="0" w:space="0" w:color="auto"/>
                <w:left w:val="none" w:sz="0" w:space="0" w:color="auto"/>
                <w:bottom w:val="none" w:sz="0" w:space="0" w:color="auto"/>
                <w:right w:val="none" w:sz="0" w:space="0" w:color="auto"/>
              </w:divBdr>
            </w:div>
            <w:div w:id="474030554">
              <w:marLeft w:val="0"/>
              <w:marRight w:val="0"/>
              <w:marTop w:val="0"/>
              <w:marBottom w:val="0"/>
              <w:divBdr>
                <w:top w:val="none" w:sz="0" w:space="0" w:color="auto"/>
                <w:left w:val="none" w:sz="0" w:space="0" w:color="auto"/>
                <w:bottom w:val="none" w:sz="0" w:space="0" w:color="auto"/>
                <w:right w:val="none" w:sz="0" w:space="0" w:color="auto"/>
              </w:divBdr>
            </w:div>
            <w:div w:id="785467022">
              <w:marLeft w:val="0"/>
              <w:marRight w:val="0"/>
              <w:marTop w:val="0"/>
              <w:marBottom w:val="0"/>
              <w:divBdr>
                <w:top w:val="none" w:sz="0" w:space="0" w:color="auto"/>
                <w:left w:val="none" w:sz="0" w:space="0" w:color="auto"/>
                <w:bottom w:val="none" w:sz="0" w:space="0" w:color="auto"/>
                <w:right w:val="none" w:sz="0" w:space="0" w:color="auto"/>
              </w:divBdr>
            </w:div>
            <w:div w:id="967319737">
              <w:marLeft w:val="0"/>
              <w:marRight w:val="0"/>
              <w:marTop w:val="0"/>
              <w:marBottom w:val="0"/>
              <w:divBdr>
                <w:top w:val="none" w:sz="0" w:space="0" w:color="auto"/>
                <w:left w:val="none" w:sz="0" w:space="0" w:color="auto"/>
                <w:bottom w:val="none" w:sz="0" w:space="0" w:color="auto"/>
                <w:right w:val="none" w:sz="0" w:space="0" w:color="auto"/>
              </w:divBdr>
            </w:div>
            <w:div w:id="1097868407">
              <w:marLeft w:val="0"/>
              <w:marRight w:val="0"/>
              <w:marTop w:val="0"/>
              <w:marBottom w:val="0"/>
              <w:divBdr>
                <w:top w:val="none" w:sz="0" w:space="0" w:color="auto"/>
                <w:left w:val="none" w:sz="0" w:space="0" w:color="auto"/>
                <w:bottom w:val="none" w:sz="0" w:space="0" w:color="auto"/>
                <w:right w:val="none" w:sz="0" w:space="0" w:color="auto"/>
              </w:divBdr>
            </w:div>
            <w:div w:id="1098527346">
              <w:marLeft w:val="0"/>
              <w:marRight w:val="0"/>
              <w:marTop w:val="0"/>
              <w:marBottom w:val="0"/>
              <w:divBdr>
                <w:top w:val="none" w:sz="0" w:space="0" w:color="auto"/>
                <w:left w:val="none" w:sz="0" w:space="0" w:color="auto"/>
                <w:bottom w:val="none" w:sz="0" w:space="0" w:color="auto"/>
                <w:right w:val="none" w:sz="0" w:space="0" w:color="auto"/>
              </w:divBdr>
            </w:div>
            <w:div w:id="1393384809">
              <w:marLeft w:val="0"/>
              <w:marRight w:val="0"/>
              <w:marTop w:val="0"/>
              <w:marBottom w:val="0"/>
              <w:divBdr>
                <w:top w:val="none" w:sz="0" w:space="0" w:color="auto"/>
                <w:left w:val="none" w:sz="0" w:space="0" w:color="auto"/>
                <w:bottom w:val="none" w:sz="0" w:space="0" w:color="auto"/>
                <w:right w:val="none" w:sz="0" w:space="0" w:color="auto"/>
              </w:divBdr>
            </w:div>
            <w:div w:id="1589071765">
              <w:marLeft w:val="0"/>
              <w:marRight w:val="0"/>
              <w:marTop w:val="0"/>
              <w:marBottom w:val="0"/>
              <w:divBdr>
                <w:top w:val="none" w:sz="0" w:space="0" w:color="auto"/>
                <w:left w:val="none" w:sz="0" w:space="0" w:color="auto"/>
                <w:bottom w:val="none" w:sz="0" w:space="0" w:color="auto"/>
                <w:right w:val="none" w:sz="0" w:space="0" w:color="auto"/>
              </w:divBdr>
            </w:div>
            <w:div w:id="1883516419">
              <w:marLeft w:val="0"/>
              <w:marRight w:val="0"/>
              <w:marTop w:val="0"/>
              <w:marBottom w:val="0"/>
              <w:divBdr>
                <w:top w:val="none" w:sz="0" w:space="0" w:color="auto"/>
                <w:left w:val="none" w:sz="0" w:space="0" w:color="auto"/>
                <w:bottom w:val="none" w:sz="0" w:space="0" w:color="auto"/>
                <w:right w:val="none" w:sz="0" w:space="0" w:color="auto"/>
              </w:divBdr>
            </w:div>
          </w:divsChild>
        </w:div>
        <w:div w:id="1742562894">
          <w:marLeft w:val="0"/>
          <w:marRight w:val="0"/>
          <w:marTop w:val="0"/>
          <w:marBottom w:val="0"/>
          <w:divBdr>
            <w:top w:val="none" w:sz="0" w:space="0" w:color="auto"/>
            <w:left w:val="none" w:sz="0" w:space="0" w:color="auto"/>
            <w:bottom w:val="none" w:sz="0" w:space="0" w:color="auto"/>
            <w:right w:val="none" w:sz="0" w:space="0" w:color="auto"/>
          </w:divBdr>
          <w:divsChild>
            <w:div w:id="187573410">
              <w:marLeft w:val="0"/>
              <w:marRight w:val="0"/>
              <w:marTop w:val="0"/>
              <w:marBottom w:val="0"/>
              <w:divBdr>
                <w:top w:val="none" w:sz="0" w:space="0" w:color="auto"/>
                <w:left w:val="none" w:sz="0" w:space="0" w:color="auto"/>
                <w:bottom w:val="none" w:sz="0" w:space="0" w:color="auto"/>
                <w:right w:val="none" w:sz="0" w:space="0" w:color="auto"/>
              </w:divBdr>
            </w:div>
            <w:div w:id="652219545">
              <w:marLeft w:val="0"/>
              <w:marRight w:val="0"/>
              <w:marTop w:val="0"/>
              <w:marBottom w:val="0"/>
              <w:divBdr>
                <w:top w:val="none" w:sz="0" w:space="0" w:color="auto"/>
                <w:left w:val="none" w:sz="0" w:space="0" w:color="auto"/>
                <w:bottom w:val="none" w:sz="0" w:space="0" w:color="auto"/>
                <w:right w:val="none" w:sz="0" w:space="0" w:color="auto"/>
              </w:divBdr>
            </w:div>
            <w:div w:id="801340016">
              <w:marLeft w:val="0"/>
              <w:marRight w:val="0"/>
              <w:marTop w:val="0"/>
              <w:marBottom w:val="0"/>
              <w:divBdr>
                <w:top w:val="none" w:sz="0" w:space="0" w:color="auto"/>
                <w:left w:val="none" w:sz="0" w:space="0" w:color="auto"/>
                <w:bottom w:val="none" w:sz="0" w:space="0" w:color="auto"/>
                <w:right w:val="none" w:sz="0" w:space="0" w:color="auto"/>
              </w:divBdr>
            </w:div>
            <w:div w:id="948463886">
              <w:marLeft w:val="0"/>
              <w:marRight w:val="0"/>
              <w:marTop w:val="0"/>
              <w:marBottom w:val="0"/>
              <w:divBdr>
                <w:top w:val="none" w:sz="0" w:space="0" w:color="auto"/>
                <w:left w:val="none" w:sz="0" w:space="0" w:color="auto"/>
                <w:bottom w:val="none" w:sz="0" w:space="0" w:color="auto"/>
                <w:right w:val="none" w:sz="0" w:space="0" w:color="auto"/>
              </w:divBdr>
            </w:div>
            <w:div w:id="997879255">
              <w:marLeft w:val="0"/>
              <w:marRight w:val="0"/>
              <w:marTop w:val="0"/>
              <w:marBottom w:val="0"/>
              <w:divBdr>
                <w:top w:val="none" w:sz="0" w:space="0" w:color="auto"/>
                <w:left w:val="none" w:sz="0" w:space="0" w:color="auto"/>
                <w:bottom w:val="none" w:sz="0" w:space="0" w:color="auto"/>
                <w:right w:val="none" w:sz="0" w:space="0" w:color="auto"/>
              </w:divBdr>
            </w:div>
            <w:div w:id="1305155772">
              <w:marLeft w:val="0"/>
              <w:marRight w:val="0"/>
              <w:marTop w:val="0"/>
              <w:marBottom w:val="0"/>
              <w:divBdr>
                <w:top w:val="none" w:sz="0" w:space="0" w:color="auto"/>
                <w:left w:val="none" w:sz="0" w:space="0" w:color="auto"/>
                <w:bottom w:val="none" w:sz="0" w:space="0" w:color="auto"/>
                <w:right w:val="none" w:sz="0" w:space="0" w:color="auto"/>
              </w:divBdr>
            </w:div>
            <w:div w:id="1408259581">
              <w:marLeft w:val="0"/>
              <w:marRight w:val="0"/>
              <w:marTop w:val="0"/>
              <w:marBottom w:val="0"/>
              <w:divBdr>
                <w:top w:val="none" w:sz="0" w:space="0" w:color="auto"/>
                <w:left w:val="none" w:sz="0" w:space="0" w:color="auto"/>
                <w:bottom w:val="none" w:sz="0" w:space="0" w:color="auto"/>
                <w:right w:val="none" w:sz="0" w:space="0" w:color="auto"/>
              </w:divBdr>
            </w:div>
            <w:div w:id="1519347244">
              <w:marLeft w:val="0"/>
              <w:marRight w:val="0"/>
              <w:marTop w:val="0"/>
              <w:marBottom w:val="0"/>
              <w:divBdr>
                <w:top w:val="none" w:sz="0" w:space="0" w:color="auto"/>
                <w:left w:val="none" w:sz="0" w:space="0" w:color="auto"/>
                <w:bottom w:val="none" w:sz="0" w:space="0" w:color="auto"/>
                <w:right w:val="none" w:sz="0" w:space="0" w:color="auto"/>
              </w:divBdr>
            </w:div>
            <w:div w:id="1595088808">
              <w:marLeft w:val="0"/>
              <w:marRight w:val="0"/>
              <w:marTop w:val="0"/>
              <w:marBottom w:val="0"/>
              <w:divBdr>
                <w:top w:val="none" w:sz="0" w:space="0" w:color="auto"/>
                <w:left w:val="none" w:sz="0" w:space="0" w:color="auto"/>
                <w:bottom w:val="none" w:sz="0" w:space="0" w:color="auto"/>
                <w:right w:val="none" w:sz="0" w:space="0" w:color="auto"/>
              </w:divBdr>
            </w:div>
            <w:div w:id="1664316253">
              <w:marLeft w:val="0"/>
              <w:marRight w:val="0"/>
              <w:marTop w:val="0"/>
              <w:marBottom w:val="0"/>
              <w:divBdr>
                <w:top w:val="none" w:sz="0" w:space="0" w:color="auto"/>
                <w:left w:val="none" w:sz="0" w:space="0" w:color="auto"/>
                <w:bottom w:val="none" w:sz="0" w:space="0" w:color="auto"/>
                <w:right w:val="none" w:sz="0" w:space="0" w:color="auto"/>
              </w:divBdr>
            </w:div>
            <w:div w:id="1705328603">
              <w:marLeft w:val="0"/>
              <w:marRight w:val="0"/>
              <w:marTop w:val="0"/>
              <w:marBottom w:val="0"/>
              <w:divBdr>
                <w:top w:val="none" w:sz="0" w:space="0" w:color="auto"/>
                <w:left w:val="none" w:sz="0" w:space="0" w:color="auto"/>
                <w:bottom w:val="none" w:sz="0" w:space="0" w:color="auto"/>
                <w:right w:val="none" w:sz="0" w:space="0" w:color="auto"/>
              </w:divBdr>
            </w:div>
            <w:div w:id="1737318271">
              <w:marLeft w:val="0"/>
              <w:marRight w:val="0"/>
              <w:marTop w:val="0"/>
              <w:marBottom w:val="0"/>
              <w:divBdr>
                <w:top w:val="none" w:sz="0" w:space="0" w:color="auto"/>
                <w:left w:val="none" w:sz="0" w:space="0" w:color="auto"/>
                <w:bottom w:val="none" w:sz="0" w:space="0" w:color="auto"/>
                <w:right w:val="none" w:sz="0" w:space="0" w:color="auto"/>
              </w:divBdr>
            </w:div>
            <w:div w:id="1774398439">
              <w:marLeft w:val="0"/>
              <w:marRight w:val="0"/>
              <w:marTop w:val="0"/>
              <w:marBottom w:val="0"/>
              <w:divBdr>
                <w:top w:val="none" w:sz="0" w:space="0" w:color="auto"/>
                <w:left w:val="none" w:sz="0" w:space="0" w:color="auto"/>
                <w:bottom w:val="none" w:sz="0" w:space="0" w:color="auto"/>
                <w:right w:val="none" w:sz="0" w:space="0" w:color="auto"/>
              </w:divBdr>
            </w:div>
            <w:div w:id="186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4066203">
      <w:bodyDiv w:val="1"/>
      <w:marLeft w:val="0"/>
      <w:marRight w:val="0"/>
      <w:marTop w:val="0"/>
      <w:marBottom w:val="0"/>
      <w:divBdr>
        <w:top w:val="none" w:sz="0" w:space="0" w:color="auto"/>
        <w:left w:val="none" w:sz="0" w:space="0" w:color="auto"/>
        <w:bottom w:val="none" w:sz="0" w:space="0" w:color="auto"/>
        <w:right w:val="none" w:sz="0" w:space="0" w:color="auto"/>
      </w:divBdr>
      <w:divsChild>
        <w:div w:id="301235697">
          <w:marLeft w:val="0"/>
          <w:marRight w:val="0"/>
          <w:marTop w:val="0"/>
          <w:marBottom w:val="0"/>
          <w:divBdr>
            <w:top w:val="none" w:sz="0" w:space="0" w:color="auto"/>
            <w:left w:val="none" w:sz="0" w:space="0" w:color="auto"/>
            <w:bottom w:val="none" w:sz="0" w:space="0" w:color="auto"/>
            <w:right w:val="none" w:sz="0" w:space="0" w:color="auto"/>
          </w:divBdr>
        </w:div>
        <w:div w:id="808010445">
          <w:marLeft w:val="0"/>
          <w:marRight w:val="0"/>
          <w:marTop w:val="0"/>
          <w:marBottom w:val="0"/>
          <w:divBdr>
            <w:top w:val="none" w:sz="0" w:space="0" w:color="auto"/>
            <w:left w:val="none" w:sz="0" w:space="0" w:color="auto"/>
            <w:bottom w:val="none" w:sz="0" w:space="0" w:color="auto"/>
            <w:right w:val="none" w:sz="0" w:space="0" w:color="auto"/>
          </w:divBdr>
        </w:div>
        <w:div w:id="1127044301">
          <w:marLeft w:val="0"/>
          <w:marRight w:val="0"/>
          <w:marTop w:val="0"/>
          <w:marBottom w:val="0"/>
          <w:divBdr>
            <w:top w:val="none" w:sz="0" w:space="0" w:color="auto"/>
            <w:left w:val="none" w:sz="0" w:space="0" w:color="auto"/>
            <w:bottom w:val="none" w:sz="0" w:space="0" w:color="auto"/>
            <w:right w:val="none" w:sz="0" w:space="0" w:color="auto"/>
          </w:divBdr>
        </w:div>
        <w:div w:id="1475872802">
          <w:marLeft w:val="0"/>
          <w:marRight w:val="0"/>
          <w:marTop w:val="0"/>
          <w:marBottom w:val="0"/>
          <w:divBdr>
            <w:top w:val="none" w:sz="0" w:space="0" w:color="auto"/>
            <w:left w:val="none" w:sz="0" w:space="0" w:color="auto"/>
            <w:bottom w:val="none" w:sz="0" w:space="0" w:color="auto"/>
            <w:right w:val="none" w:sz="0" w:space="0" w:color="auto"/>
          </w:divBdr>
        </w:div>
        <w:div w:id="250746840">
          <w:marLeft w:val="0"/>
          <w:marRight w:val="0"/>
          <w:marTop w:val="0"/>
          <w:marBottom w:val="0"/>
          <w:divBdr>
            <w:top w:val="none" w:sz="0" w:space="0" w:color="auto"/>
            <w:left w:val="none" w:sz="0" w:space="0" w:color="auto"/>
            <w:bottom w:val="none" w:sz="0" w:space="0" w:color="auto"/>
            <w:right w:val="none" w:sz="0" w:space="0" w:color="auto"/>
          </w:divBdr>
        </w:div>
        <w:div w:id="1171917680">
          <w:marLeft w:val="0"/>
          <w:marRight w:val="0"/>
          <w:marTop w:val="0"/>
          <w:marBottom w:val="0"/>
          <w:divBdr>
            <w:top w:val="none" w:sz="0" w:space="0" w:color="auto"/>
            <w:left w:val="none" w:sz="0" w:space="0" w:color="auto"/>
            <w:bottom w:val="none" w:sz="0" w:space="0" w:color="auto"/>
            <w:right w:val="none" w:sz="0" w:space="0" w:color="auto"/>
          </w:divBdr>
        </w:div>
        <w:div w:id="1336179821">
          <w:marLeft w:val="0"/>
          <w:marRight w:val="0"/>
          <w:marTop w:val="0"/>
          <w:marBottom w:val="0"/>
          <w:divBdr>
            <w:top w:val="none" w:sz="0" w:space="0" w:color="auto"/>
            <w:left w:val="none" w:sz="0" w:space="0" w:color="auto"/>
            <w:bottom w:val="none" w:sz="0" w:space="0" w:color="auto"/>
            <w:right w:val="none" w:sz="0" w:space="0" w:color="auto"/>
          </w:divBdr>
        </w:div>
        <w:div w:id="377054742">
          <w:marLeft w:val="0"/>
          <w:marRight w:val="0"/>
          <w:marTop w:val="0"/>
          <w:marBottom w:val="0"/>
          <w:divBdr>
            <w:top w:val="none" w:sz="0" w:space="0" w:color="auto"/>
            <w:left w:val="none" w:sz="0" w:space="0" w:color="auto"/>
            <w:bottom w:val="none" w:sz="0" w:space="0" w:color="auto"/>
            <w:right w:val="none" w:sz="0" w:space="0" w:color="auto"/>
          </w:divBdr>
        </w:div>
        <w:div w:id="295796134">
          <w:marLeft w:val="0"/>
          <w:marRight w:val="0"/>
          <w:marTop w:val="0"/>
          <w:marBottom w:val="0"/>
          <w:divBdr>
            <w:top w:val="none" w:sz="0" w:space="0" w:color="auto"/>
            <w:left w:val="none" w:sz="0" w:space="0" w:color="auto"/>
            <w:bottom w:val="none" w:sz="0" w:space="0" w:color="auto"/>
            <w:right w:val="none" w:sz="0" w:space="0" w:color="auto"/>
          </w:divBdr>
        </w:div>
        <w:div w:id="150340703">
          <w:marLeft w:val="0"/>
          <w:marRight w:val="0"/>
          <w:marTop w:val="0"/>
          <w:marBottom w:val="0"/>
          <w:divBdr>
            <w:top w:val="none" w:sz="0" w:space="0" w:color="auto"/>
            <w:left w:val="none" w:sz="0" w:space="0" w:color="auto"/>
            <w:bottom w:val="none" w:sz="0" w:space="0" w:color="auto"/>
            <w:right w:val="none" w:sz="0" w:space="0" w:color="auto"/>
          </w:divBdr>
        </w:div>
        <w:div w:id="989795699">
          <w:marLeft w:val="0"/>
          <w:marRight w:val="0"/>
          <w:marTop w:val="0"/>
          <w:marBottom w:val="0"/>
          <w:divBdr>
            <w:top w:val="none" w:sz="0" w:space="0" w:color="auto"/>
            <w:left w:val="none" w:sz="0" w:space="0" w:color="auto"/>
            <w:bottom w:val="none" w:sz="0" w:space="0" w:color="auto"/>
            <w:right w:val="none" w:sz="0" w:space="0" w:color="auto"/>
          </w:divBdr>
        </w:div>
        <w:div w:id="1975090109">
          <w:marLeft w:val="0"/>
          <w:marRight w:val="0"/>
          <w:marTop w:val="0"/>
          <w:marBottom w:val="0"/>
          <w:divBdr>
            <w:top w:val="none" w:sz="0" w:space="0" w:color="auto"/>
            <w:left w:val="none" w:sz="0" w:space="0" w:color="auto"/>
            <w:bottom w:val="none" w:sz="0" w:space="0" w:color="auto"/>
            <w:right w:val="none" w:sz="0" w:space="0" w:color="auto"/>
          </w:divBdr>
        </w:div>
        <w:div w:id="847184152">
          <w:marLeft w:val="0"/>
          <w:marRight w:val="0"/>
          <w:marTop w:val="0"/>
          <w:marBottom w:val="0"/>
          <w:divBdr>
            <w:top w:val="none" w:sz="0" w:space="0" w:color="auto"/>
            <w:left w:val="none" w:sz="0" w:space="0" w:color="auto"/>
            <w:bottom w:val="none" w:sz="0" w:space="0" w:color="auto"/>
            <w:right w:val="none" w:sz="0" w:space="0" w:color="auto"/>
          </w:divBdr>
        </w:div>
        <w:div w:id="2043969535">
          <w:marLeft w:val="0"/>
          <w:marRight w:val="0"/>
          <w:marTop w:val="0"/>
          <w:marBottom w:val="0"/>
          <w:divBdr>
            <w:top w:val="none" w:sz="0" w:space="0" w:color="auto"/>
            <w:left w:val="none" w:sz="0" w:space="0" w:color="auto"/>
            <w:bottom w:val="none" w:sz="0" w:space="0" w:color="auto"/>
            <w:right w:val="none" w:sz="0" w:space="0" w:color="auto"/>
          </w:divBdr>
        </w:div>
        <w:div w:id="181475219">
          <w:marLeft w:val="0"/>
          <w:marRight w:val="0"/>
          <w:marTop w:val="0"/>
          <w:marBottom w:val="0"/>
          <w:divBdr>
            <w:top w:val="none" w:sz="0" w:space="0" w:color="auto"/>
            <w:left w:val="none" w:sz="0" w:space="0" w:color="auto"/>
            <w:bottom w:val="none" w:sz="0" w:space="0" w:color="auto"/>
            <w:right w:val="none" w:sz="0" w:space="0" w:color="auto"/>
          </w:divBdr>
        </w:div>
        <w:div w:id="2080788684">
          <w:marLeft w:val="0"/>
          <w:marRight w:val="0"/>
          <w:marTop w:val="0"/>
          <w:marBottom w:val="0"/>
          <w:divBdr>
            <w:top w:val="none" w:sz="0" w:space="0" w:color="auto"/>
            <w:left w:val="none" w:sz="0" w:space="0" w:color="auto"/>
            <w:bottom w:val="none" w:sz="0" w:space="0" w:color="auto"/>
            <w:right w:val="none" w:sz="0" w:space="0" w:color="auto"/>
          </w:divBdr>
        </w:div>
        <w:div w:id="969629989">
          <w:marLeft w:val="0"/>
          <w:marRight w:val="0"/>
          <w:marTop w:val="0"/>
          <w:marBottom w:val="0"/>
          <w:divBdr>
            <w:top w:val="none" w:sz="0" w:space="0" w:color="auto"/>
            <w:left w:val="none" w:sz="0" w:space="0" w:color="auto"/>
            <w:bottom w:val="none" w:sz="0" w:space="0" w:color="auto"/>
            <w:right w:val="none" w:sz="0" w:space="0" w:color="auto"/>
          </w:divBdr>
        </w:div>
        <w:div w:id="1663045153">
          <w:marLeft w:val="0"/>
          <w:marRight w:val="0"/>
          <w:marTop w:val="0"/>
          <w:marBottom w:val="0"/>
          <w:divBdr>
            <w:top w:val="none" w:sz="0" w:space="0" w:color="auto"/>
            <w:left w:val="none" w:sz="0" w:space="0" w:color="auto"/>
            <w:bottom w:val="none" w:sz="0" w:space="0" w:color="auto"/>
            <w:right w:val="none" w:sz="0" w:space="0" w:color="auto"/>
          </w:divBdr>
        </w:div>
        <w:div w:id="379670182">
          <w:marLeft w:val="0"/>
          <w:marRight w:val="0"/>
          <w:marTop w:val="0"/>
          <w:marBottom w:val="0"/>
          <w:divBdr>
            <w:top w:val="none" w:sz="0" w:space="0" w:color="auto"/>
            <w:left w:val="none" w:sz="0" w:space="0" w:color="auto"/>
            <w:bottom w:val="none" w:sz="0" w:space="0" w:color="auto"/>
            <w:right w:val="none" w:sz="0" w:space="0" w:color="auto"/>
          </w:divBdr>
        </w:div>
        <w:div w:id="1300721895">
          <w:marLeft w:val="0"/>
          <w:marRight w:val="0"/>
          <w:marTop w:val="0"/>
          <w:marBottom w:val="0"/>
          <w:divBdr>
            <w:top w:val="none" w:sz="0" w:space="0" w:color="auto"/>
            <w:left w:val="none" w:sz="0" w:space="0" w:color="auto"/>
            <w:bottom w:val="none" w:sz="0" w:space="0" w:color="auto"/>
            <w:right w:val="none" w:sz="0" w:space="0" w:color="auto"/>
          </w:divBdr>
        </w:div>
        <w:div w:id="1804302845">
          <w:marLeft w:val="0"/>
          <w:marRight w:val="0"/>
          <w:marTop w:val="0"/>
          <w:marBottom w:val="0"/>
          <w:divBdr>
            <w:top w:val="none" w:sz="0" w:space="0" w:color="auto"/>
            <w:left w:val="none" w:sz="0" w:space="0" w:color="auto"/>
            <w:bottom w:val="none" w:sz="0" w:space="0" w:color="auto"/>
            <w:right w:val="none" w:sz="0" w:space="0" w:color="auto"/>
          </w:divBdr>
        </w:div>
        <w:div w:id="206111780">
          <w:marLeft w:val="0"/>
          <w:marRight w:val="0"/>
          <w:marTop w:val="0"/>
          <w:marBottom w:val="0"/>
          <w:divBdr>
            <w:top w:val="none" w:sz="0" w:space="0" w:color="auto"/>
            <w:left w:val="none" w:sz="0" w:space="0" w:color="auto"/>
            <w:bottom w:val="none" w:sz="0" w:space="0" w:color="auto"/>
            <w:right w:val="none" w:sz="0" w:space="0" w:color="auto"/>
          </w:divBdr>
        </w:div>
        <w:div w:id="1905604492">
          <w:marLeft w:val="0"/>
          <w:marRight w:val="0"/>
          <w:marTop w:val="0"/>
          <w:marBottom w:val="0"/>
          <w:divBdr>
            <w:top w:val="none" w:sz="0" w:space="0" w:color="auto"/>
            <w:left w:val="none" w:sz="0" w:space="0" w:color="auto"/>
            <w:bottom w:val="none" w:sz="0" w:space="0" w:color="auto"/>
            <w:right w:val="none" w:sz="0" w:space="0" w:color="auto"/>
          </w:divBdr>
        </w:div>
        <w:div w:id="68626501">
          <w:marLeft w:val="0"/>
          <w:marRight w:val="0"/>
          <w:marTop w:val="0"/>
          <w:marBottom w:val="0"/>
          <w:divBdr>
            <w:top w:val="none" w:sz="0" w:space="0" w:color="auto"/>
            <w:left w:val="none" w:sz="0" w:space="0" w:color="auto"/>
            <w:bottom w:val="none" w:sz="0" w:space="0" w:color="auto"/>
            <w:right w:val="none" w:sz="0" w:space="0" w:color="auto"/>
          </w:divBdr>
        </w:div>
        <w:div w:id="1779133106">
          <w:marLeft w:val="0"/>
          <w:marRight w:val="0"/>
          <w:marTop w:val="0"/>
          <w:marBottom w:val="0"/>
          <w:divBdr>
            <w:top w:val="none" w:sz="0" w:space="0" w:color="auto"/>
            <w:left w:val="none" w:sz="0" w:space="0" w:color="auto"/>
            <w:bottom w:val="none" w:sz="0" w:space="0" w:color="auto"/>
            <w:right w:val="none" w:sz="0" w:space="0" w:color="auto"/>
          </w:divBdr>
        </w:div>
        <w:div w:id="1268733459">
          <w:marLeft w:val="0"/>
          <w:marRight w:val="0"/>
          <w:marTop w:val="0"/>
          <w:marBottom w:val="0"/>
          <w:divBdr>
            <w:top w:val="none" w:sz="0" w:space="0" w:color="auto"/>
            <w:left w:val="none" w:sz="0" w:space="0" w:color="auto"/>
            <w:bottom w:val="none" w:sz="0" w:space="0" w:color="auto"/>
            <w:right w:val="none" w:sz="0" w:space="0" w:color="auto"/>
          </w:divBdr>
        </w:div>
        <w:div w:id="848178760">
          <w:marLeft w:val="0"/>
          <w:marRight w:val="0"/>
          <w:marTop w:val="0"/>
          <w:marBottom w:val="0"/>
          <w:divBdr>
            <w:top w:val="none" w:sz="0" w:space="0" w:color="auto"/>
            <w:left w:val="none" w:sz="0" w:space="0" w:color="auto"/>
            <w:bottom w:val="none" w:sz="0" w:space="0" w:color="auto"/>
            <w:right w:val="none" w:sz="0" w:space="0" w:color="auto"/>
          </w:divBdr>
        </w:div>
        <w:div w:id="164245488">
          <w:marLeft w:val="0"/>
          <w:marRight w:val="0"/>
          <w:marTop w:val="0"/>
          <w:marBottom w:val="0"/>
          <w:divBdr>
            <w:top w:val="none" w:sz="0" w:space="0" w:color="auto"/>
            <w:left w:val="none" w:sz="0" w:space="0" w:color="auto"/>
            <w:bottom w:val="none" w:sz="0" w:space="0" w:color="auto"/>
            <w:right w:val="none" w:sz="0" w:space="0" w:color="auto"/>
          </w:divBdr>
        </w:div>
        <w:div w:id="852181289">
          <w:marLeft w:val="0"/>
          <w:marRight w:val="0"/>
          <w:marTop w:val="0"/>
          <w:marBottom w:val="0"/>
          <w:divBdr>
            <w:top w:val="none" w:sz="0" w:space="0" w:color="auto"/>
            <w:left w:val="none" w:sz="0" w:space="0" w:color="auto"/>
            <w:bottom w:val="none" w:sz="0" w:space="0" w:color="auto"/>
            <w:right w:val="none" w:sz="0" w:space="0" w:color="auto"/>
          </w:divBdr>
        </w:div>
        <w:div w:id="1831479325">
          <w:marLeft w:val="0"/>
          <w:marRight w:val="0"/>
          <w:marTop w:val="0"/>
          <w:marBottom w:val="0"/>
          <w:divBdr>
            <w:top w:val="none" w:sz="0" w:space="0" w:color="auto"/>
            <w:left w:val="none" w:sz="0" w:space="0" w:color="auto"/>
            <w:bottom w:val="none" w:sz="0" w:space="0" w:color="auto"/>
            <w:right w:val="none" w:sz="0" w:space="0" w:color="auto"/>
          </w:divBdr>
        </w:div>
        <w:div w:id="2037652454">
          <w:marLeft w:val="0"/>
          <w:marRight w:val="0"/>
          <w:marTop w:val="0"/>
          <w:marBottom w:val="0"/>
          <w:divBdr>
            <w:top w:val="none" w:sz="0" w:space="0" w:color="auto"/>
            <w:left w:val="none" w:sz="0" w:space="0" w:color="auto"/>
            <w:bottom w:val="none" w:sz="0" w:space="0" w:color="auto"/>
            <w:right w:val="none" w:sz="0" w:space="0" w:color="auto"/>
          </w:divBdr>
        </w:div>
        <w:div w:id="1721055518">
          <w:marLeft w:val="0"/>
          <w:marRight w:val="0"/>
          <w:marTop w:val="0"/>
          <w:marBottom w:val="0"/>
          <w:divBdr>
            <w:top w:val="none" w:sz="0" w:space="0" w:color="auto"/>
            <w:left w:val="none" w:sz="0" w:space="0" w:color="auto"/>
            <w:bottom w:val="none" w:sz="0" w:space="0" w:color="auto"/>
            <w:right w:val="none" w:sz="0" w:space="0" w:color="auto"/>
          </w:divBdr>
        </w:div>
        <w:div w:id="1001586898">
          <w:marLeft w:val="0"/>
          <w:marRight w:val="0"/>
          <w:marTop w:val="0"/>
          <w:marBottom w:val="0"/>
          <w:divBdr>
            <w:top w:val="none" w:sz="0" w:space="0" w:color="auto"/>
            <w:left w:val="none" w:sz="0" w:space="0" w:color="auto"/>
            <w:bottom w:val="none" w:sz="0" w:space="0" w:color="auto"/>
            <w:right w:val="none" w:sz="0" w:space="0" w:color="auto"/>
          </w:divBdr>
        </w:div>
        <w:div w:id="298536617">
          <w:marLeft w:val="0"/>
          <w:marRight w:val="0"/>
          <w:marTop w:val="0"/>
          <w:marBottom w:val="0"/>
          <w:divBdr>
            <w:top w:val="none" w:sz="0" w:space="0" w:color="auto"/>
            <w:left w:val="none" w:sz="0" w:space="0" w:color="auto"/>
            <w:bottom w:val="none" w:sz="0" w:space="0" w:color="auto"/>
            <w:right w:val="none" w:sz="0" w:space="0" w:color="auto"/>
          </w:divBdr>
        </w:div>
        <w:div w:id="1082946598">
          <w:marLeft w:val="0"/>
          <w:marRight w:val="0"/>
          <w:marTop w:val="0"/>
          <w:marBottom w:val="0"/>
          <w:divBdr>
            <w:top w:val="none" w:sz="0" w:space="0" w:color="auto"/>
            <w:left w:val="none" w:sz="0" w:space="0" w:color="auto"/>
            <w:bottom w:val="none" w:sz="0" w:space="0" w:color="auto"/>
            <w:right w:val="none" w:sz="0" w:space="0" w:color="auto"/>
          </w:divBdr>
        </w:div>
        <w:div w:id="298271655">
          <w:marLeft w:val="0"/>
          <w:marRight w:val="0"/>
          <w:marTop w:val="0"/>
          <w:marBottom w:val="0"/>
          <w:divBdr>
            <w:top w:val="none" w:sz="0" w:space="0" w:color="auto"/>
            <w:left w:val="none" w:sz="0" w:space="0" w:color="auto"/>
            <w:bottom w:val="none" w:sz="0" w:space="0" w:color="auto"/>
            <w:right w:val="none" w:sz="0" w:space="0" w:color="auto"/>
          </w:divBdr>
        </w:div>
        <w:div w:id="2067799710">
          <w:marLeft w:val="0"/>
          <w:marRight w:val="0"/>
          <w:marTop w:val="0"/>
          <w:marBottom w:val="0"/>
          <w:divBdr>
            <w:top w:val="none" w:sz="0" w:space="0" w:color="auto"/>
            <w:left w:val="none" w:sz="0" w:space="0" w:color="auto"/>
            <w:bottom w:val="none" w:sz="0" w:space="0" w:color="auto"/>
            <w:right w:val="none" w:sz="0" w:space="0" w:color="auto"/>
          </w:divBdr>
        </w:div>
        <w:div w:id="479540926">
          <w:marLeft w:val="0"/>
          <w:marRight w:val="0"/>
          <w:marTop w:val="0"/>
          <w:marBottom w:val="0"/>
          <w:divBdr>
            <w:top w:val="none" w:sz="0" w:space="0" w:color="auto"/>
            <w:left w:val="none" w:sz="0" w:space="0" w:color="auto"/>
            <w:bottom w:val="none" w:sz="0" w:space="0" w:color="auto"/>
            <w:right w:val="none" w:sz="0" w:space="0" w:color="auto"/>
          </w:divBdr>
        </w:div>
        <w:div w:id="727725692">
          <w:marLeft w:val="0"/>
          <w:marRight w:val="0"/>
          <w:marTop w:val="0"/>
          <w:marBottom w:val="0"/>
          <w:divBdr>
            <w:top w:val="none" w:sz="0" w:space="0" w:color="auto"/>
            <w:left w:val="none" w:sz="0" w:space="0" w:color="auto"/>
            <w:bottom w:val="none" w:sz="0" w:space="0" w:color="auto"/>
            <w:right w:val="none" w:sz="0" w:space="0" w:color="auto"/>
          </w:divBdr>
        </w:div>
        <w:div w:id="1339119740">
          <w:marLeft w:val="0"/>
          <w:marRight w:val="0"/>
          <w:marTop w:val="0"/>
          <w:marBottom w:val="0"/>
          <w:divBdr>
            <w:top w:val="none" w:sz="0" w:space="0" w:color="auto"/>
            <w:left w:val="none" w:sz="0" w:space="0" w:color="auto"/>
            <w:bottom w:val="none" w:sz="0" w:space="0" w:color="auto"/>
            <w:right w:val="none" w:sz="0" w:space="0" w:color="auto"/>
          </w:divBdr>
        </w:div>
        <w:div w:id="597174844">
          <w:marLeft w:val="0"/>
          <w:marRight w:val="0"/>
          <w:marTop w:val="0"/>
          <w:marBottom w:val="0"/>
          <w:divBdr>
            <w:top w:val="none" w:sz="0" w:space="0" w:color="auto"/>
            <w:left w:val="none" w:sz="0" w:space="0" w:color="auto"/>
            <w:bottom w:val="none" w:sz="0" w:space="0" w:color="auto"/>
            <w:right w:val="none" w:sz="0" w:space="0" w:color="auto"/>
          </w:divBdr>
        </w:div>
        <w:div w:id="1474060979">
          <w:marLeft w:val="0"/>
          <w:marRight w:val="0"/>
          <w:marTop w:val="0"/>
          <w:marBottom w:val="0"/>
          <w:divBdr>
            <w:top w:val="none" w:sz="0" w:space="0" w:color="auto"/>
            <w:left w:val="none" w:sz="0" w:space="0" w:color="auto"/>
            <w:bottom w:val="none" w:sz="0" w:space="0" w:color="auto"/>
            <w:right w:val="none" w:sz="0" w:space="0" w:color="auto"/>
          </w:divBdr>
        </w:div>
        <w:div w:id="378169314">
          <w:marLeft w:val="0"/>
          <w:marRight w:val="0"/>
          <w:marTop w:val="0"/>
          <w:marBottom w:val="0"/>
          <w:divBdr>
            <w:top w:val="none" w:sz="0" w:space="0" w:color="auto"/>
            <w:left w:val="none" w:sz="0" w:space="0" w:color="auto"/>
            <w:bottom w:val="none" w:sz="0" w:space="0" w:color="auto"/>
            <w:right w:val="none" w:sz="0" w:space="0" w:color="auto"/>
          </w:divBdr>
        </w:div>
        <w:div w:id="1684745819">
          <w:marLeft w:val="0"/>
          <w:marRight w:val="0"/>
          <w:marTop w:val="0"/>
          <w:marBottom w:val="0"/>
          <w:divBdr>
            <w:top w:val="none" w:sz="0" w:space="0" w:color="auto"/>
            <w:left w:val="none" w:sz="0" w:space="0" w:color="auto"/>
            <w:bottom w:val="none" w:sz="0" w:space="0" w:color="auto"/>
            <w:right w:val="none" w:sz="0" w:space="0" w:color="auto"/>
          </w:divBdr>
        </w:div>
        <w:div w:id="1977642301">
          <w:marLeft w:val="0"/>
          <w:marRight w:val="0"/>
          <w:marTop w:val="0"/>
          <w:marBottom w:val="0"/>
          <w:divBdr>
            <w:top w:val="none" w:sz="0" w:space="0" w:color="auto"/>
            <w:left w:val="none" w:sz="0" w:space="0" w:color="auto"/>
            <w:bottom w:val="none" w:sz="0" w:space="0" w:color="auto"/>
            <w:right w:val="none" w:sz="0" w:space="0" w:color="auto"/>
          </w:divBdr>
        </w:div>
        <w:div w:id="1860851233">
          <w:marLeft w:val="0"/>
          <w:marRight w:val="0"/>
          <w:marTop w:val="0"/>
          <w:marBottom w:val="0"/>
          <w:divBdr>
            <w:top w:val="none" w:sz="0" w:space="0" w:color="auto"/>
            <w:left w:val="none" w:sz="0" w:space="0" w:color="auto"/>
            <w:bottom w:val="none" w:sz="0" w:space="0" w:color="auto"/>
            <w:right w:val="none" w:sz="0" w:space="0" w:color="auto"/>
          </w:divBdr>
        </w:div>
        <w:div w:id="1442728398">
          <w:marLeft w:val="0"/>
          <w:marRight w:val="0"/>
          <w:marTop w:val="0"/>
          <w:marBottom w:val="0"/>
          <w:divBdr>
            <w:top w:val="none" w:sz="0" w:space="0" w:color="auto"/>
            <w:left w:val="none" w:sz="0" w:space="0" w:color="auto"/>
            <w:bottom w:val="none" w:sz="0" w:space="0" w:color="auto"/>
            <w:right w:val="none" w:sz="0" w:space="0" w:color="auto"/>
          </w:divBdr>
        </w:div>
        <w:div w:id="1907370543">
          <w:marLeft w:val="0"/>
          <w:marRight w:val="0"/>
          <w:marTop w:val="0"/>
          <w:marBottom w:val="0"/>
          <w:divBdr>
            <w:top w:val="none" w:sz="0" w:space="0" w:color="auto"/>
            <w:left w:val="none" w:sz="0" w:space="0" w:color="auto"/>
            <w:bottom w:val="none" w:sz="0" w:space="0" w:color="auto"/>
            <w:right w:val="none" w:sz="0" w:space="0" w:color="auto"/>
          </w:divBdr>
        </w:div>
        <w:div w:id="1401054629">
          <w:marLeft w:val="0"/>
          <w:marRight w:val="0"/>
          <w:marTop w:val="0"/>
          <w:marBottom w:val="0"/>
          <w:divBdr>
            <w:top w:val="none" w:sz="0" w:space="0" w:color="auto"/>
            <w:left w:val="none" w:sz="0" w:space="0" w:color="auto"/>
            <w:bottom w:val="none" w:sz="0" w:space="0" w:color="auto"/>
            <w:right w:val="none" w:sz="0" w:space="0" w:color="auto"/>
          </w:divBdr>
        </w:div>
        <w:div w:id="486631381">
          <w:marLeft w:val="0"/>
          <w:marRight w:val="0"/>
          <w:marTop w:val="0"/>
          <w:marBottom w:val="0"/>
          <w:divBdr>
            <w:top w:val="none" w:sz="0" w:space="0" w:color="auto"/>
            <w:left w:val="none" w:sz="0" w:space="0" w:color="auto"/>
            <w:bottom w:val="none" w:sz="0" w:space="0" w:color="auto"/>
            <w:right w:val="none" w:sz="0" w:space="0" w:color="auto"/>
          </w:divBdr>
        </w:div>
        <w:div w:id="2032293197">
          <w:marLeft w:val="0"/>
          <w:marRight w:val="0"/>
          <w:marTop w:val="0"/>
          <w:marBottom w:val="0"/>
          <w:divBdr>
            <w:top w:val="none" w:sz="0" w:space="0" w:color="auto"/>
            <w:left w:val="none" w:sz="0" w:space="0" w:color="auto"/>
            <w:bottom w:val="none" w:sz="0" w:space="0" w:color="auto"/>
            <w:right w:val="none" w:sz="0" w:space="0" w:color="auto"/>
          </w:divBdr>
        </w:div>
        <w:div w:id="377820914">
          <w:marLeft w:val="0"/>
          <w:marRight w:val="0"/>
          <w:marTop w:val="0"/>
          <w:marBottom w:val="0"/>
          <w:divBdr>
            <w:top w:val="none" w:sz="0" w:space="0" w:color="auto"/>
            <w:left w:val="none" w:sz="0" w:space="0" w:color="auto"/>
            <w:bottom w:val="none" w:sz="0" w:space="0" w:color="auto"/>
            <w:right w:val="none" w:sz="0" w:space="0" w:color="auto"/>
          </w:divBdr>
        </w:div>
        <w:div w:id="1581402098">
          <w:marLeft w:val="0"/>
          <w:marRight w:val="0"/>
          <w:marTop w:val="0"/>
          <w:marBottom w:val="0"/>
          <w:divBdr>
            <w:top w:val="none" w:sz="0" w:space="0" w:color="auto"/>
            <w:left w:val="none" w:sz="0" w:space="0" w:color="auto"/>
            <w:bottom w:val="none" w:sz="0" w:space="0" w:color="auto"/>
            <w:right w:val="none" w:sz="0" w:space="0" w:color="auto"/>
          </w:divBdr>
        </w:div>
        <w:div w:id="1017728167">
          <w:marLeft w:val="0"/>
          <w:marRight w:val="0"/>
          <w:marTop w:val="0"/>
          <w:marBottom w:val="0"/>
          <w:divBdr>
            <w:top w:val="none" w:sz="0" w:space="0" w:color="auto"/>
            <w:left w:val="none" w:sz="0" w:space="0" w:color="auto"/>
            <w:bottom w:val="none" w:sz="0" w:space="0" w:color="auto"/>
            <w:right w:val="none" w:sz="0" w:space="0" w:color="auto"/>
          </w:divBdr>
        </w:div>
        <w:div w:id="829633577">
          <w:marLeft w:val="0"/>
          <w:marRight w:val="0"/>
          <w:marTop w:val="0"/>
          <w:marBottom w:val="0"/>
          <w:divBdr>
            <w:top w:val="none" w:sz="0" w:space="0" w:color="auto"/>
            <w:left w:val="none" w:sz="0" w:space="0" w:color="auto"/>
            <w:bottom w:val="none" w:sz="0" w:space="0" w:color="auto"/>
            <w:right w:val="none" w:sz="0" w:space="0" w:color="auto"/>
          </w:divBdr>
        </w:div>
        <w:div w:id="267977950">
          <w:marLeft w:val="0"/>
          <w:marRight w:val="0"/>
          <w:marTop w:val="0"/>
          <w:marBottom w:val="0"/>
          <w:divBdr>
            <w:top w:val="none" w:sz="0" w:space="0" w:color="auto"/>
            <w:left w:val="none" w:sz="0" w:space="0" w:color="auto"/>
            <w:bottom w:val="none" w:sz="0" w:space="0" w:color="auto"/>
            <w:right w:val="none" w:sz="0" w:space="0" w:color="auto"/>
          </w:divBdr>
        </w:div>
        <w:div w:id="1340544894">
          <w:marLeft w:val="0"/>
          <w:marRight w:val="0"/>
          <w:marTop w:val="0"/>
          <w:marBottom w:val="0"/>
          <w:divBdr>
            <w:top w:val="none" w:sz="0" w:space="0" w:color="auto"/>
            <w:left w:val="none" w:sz="0" w:space="0" w:color="auto"/>
            <w:bottom w:val="none" w:sz="0" w:space="0" w:color="auto"/>
            <w:right w:val="none" w:sz="0" w:space="0" w:color="auto"/>
          </w:divBdr>
        </w:div>
        <w:div w:id="1519848832">
          <w:marLeft w:val="0"/>
          <w:marRight w:val="0"/>
          <w:marTop w:val="0"/>
          <w:marBottom w:val="0"/>
          <w:divBdr>
            <w:top w:val="none" w:sz="0" w:space="0" w:color="auto"/>
            <w:left w:val="none" w:sz="0" w:space="0" w:color="auto"/>
            <w:bottom w:val="none" w:sz="0" w:space="0" w:color="auto"/>
            <w:right w:val="none" w:sz="0" w:space="0" w:color="auto"/>
          </w:divBdr>
        </w:div>
        <w:div w:id="1988628801">
          <w:marLeft w:val="0"/>
          <w:marRight w:val="0"/>
          <w:marTop w:val="0"/>
          <w:marBottom w:val="0"/>
          <w:divBdr>
            <w:top w:val="none" w:sz="0" w:space="0" w:color="auto"/>
            <w:left w:val="none" w:sz="0" w:space="0" w:color="auto"/>
            <w:bottom w:val="none" w:sz="0" w:space="0" w:color="auto"/>
            <w:right w:val="none" w:sz="0" w:space="0" w:color="auto"/>
          </w:divBdr>
        </w:div>
        <w:div w:id="1782413617">
          <w:marLeft w:val="0"/>
          <w:marRight w:val="0"/>
          <w:marTop w:val="0"/>
          <w:marBottom w:val="0"/>
          <w:divBdr>
            <w:top w:val="none" w:sz="0" w:space="0" w:color="auto"/>
            <w:left w:val="none" w:sz="0" w:space="0" w:color="auto"/>
            <w:bottom w:val="none" w:sz="0" w:space="0" w:color="auto"/>
            <w:right w:val="none" w:sz="0" w:space="0" w:color="auto"/>
          </w:divBdr>
        </w:div>
        <w:div w:id="1940064155">
          <w:marLeft w:val="0"/>
          <w:marRight w:val="0"/>
          <w:marTop w:val="0"/>
          <w:marBottom w:val="0"/>
          <w:divBdr>
            <w:top w:val="none" w:sz="0" w:space="0" w:color="auto"/>
            <w:left w:val="none" w:sz="0" w:space="0" w:color="auto"/>
            <w:bottom w:val="none" w:sz="0" w:space="0" w:color="auto"/>
            <w:right w:val="none" w:sz="0" w:space="0" w:color="auto"/>
          </w:divBdr>
        </w:div>
        <w:div w:id="1295209274">
          <w:marLeft w:val="0"/>
          <w:marRight w:val="0"/>
          <w:marTop w:val="0"/>
          <w:marBottom w:val="0"/>
          <w:divBdr>
            <w:top w:val="none" w:sz="0" w:space="0" w:color="auto"/>
            <w:left w:val="none" w:sz="0" w:space="0" w:color="auto"/>
            <w:bottom w:val="none" w:sz="0" w:space="0" w:color="auto"/>
            <w:right w:val="none" w:sz="0" w:space="0" w:color="auto"/>
          </w:divBdr>
        </w:div>
        <w:div w:id="2041389427">
          <w:marLeft w:val="0"/>
          <w:marRight w:val="0"/>
          <w:marTop w:val="0"/>
          <w:marBottom w:val="0"/>
          <w:divBdr>
            <w:top w:val="none" w:sz="0" w:space="0" w:color="auto"/>
            <w:left w:val="none" w:sz="0" w:space="0" w:color="auto"/>
            <w:bottom w:val="none" w:sz="0" w:space="0" w:color="auto"/>
            <w:right w:val="none" w:sz="0" w:space="0" w:color="auto"/>
          </w:divBdr>
        </w:div>
        <w:div w:id="1566140246">
          <w:marLeft w:val="0"/>
          <w:marRight w:val="0"/>
          <w:marTop w:val="0"/>
          <w:marBottom w:val="0"/>
          <w:divBdr>
            <w:top w:val="none" w:sz="0" w:space="0" w:color="auto"/>
            <w:left w:val="none" w:sz="0" w:space="0" w:color="auto"/>
            <w:bottom w:val="none" w:sz="0" w:space="0" w:color="auto"/>
            <w:right w:val="none" w:sz="0" w:space="0" w:color="auto"/>
          </w:divBdr>
        </w:div>
        <w:div w:id="1985088417">
          <w:marLeft w:val="0"/>
          <w:marRight w:val="0"/>
          <w:marTop w:val="0"/>
          <w:marBottom w:val="0"/>
          <w:divBdr>
            <w:top w:val="none" w:sz="0" w:space="0" w:color="auto"/>
            <w:left w:val="none" w:sz="0" w:space="0" w:color="auto"/>
            <w:bottom w:val="none" w:sz="0" w:space="0" w:color="auto"/>
            <w:right w:val="none" w:sz="0" w:space="0" w:color="auto"/>
          </w:divBdr>
        </w:div>
        <w:div w:id="913663730">
          <w:marLeft w:val="0"/>
          <w:marRight w:val="0"/>
          <w:marTop w:val="0"/>
          <w:marBottom w:val="0"/>
          <w:divBdr>
            <w:top w:val="none" w:sz="0" w:space="0" w:color="auto"/>
            <w:left w:val="none" w:sz="0" w:space="0" w:color="auto"/>
            <w:bottom w:val="none" w:sz="0" w:space="0" w:color="auto"/>
            <w:right w:val="none" w:sz="0" w:space="0" w:color="auto"/>
          </w:divBdr>
        </w:div>
        <w:div w:id="1889682821">
          <w:marLeft w:val="0"/>
          <w:marRight w:val="0"/>
          <w:marTop w:val="0"/>
          <w:marBottom w:val="0"/>
          <w:divBdr>
            <w:top w:val="none" w:sz="0" w:space="0" w:color="auto"/>
            <w:left w:val="none" w:sz="0" w:space="0" w:color="auto"/>
            <w:bottom w:val="none" w:sz="0" w:space="0" w:color="auto"/>
            <w:right w:val="none" w:sz="0" w:space="0" w:color="auto"/>
          </w:divBdr>
        </w:div>
        <w:div w:id="333607544">
          <w:marLeft w:val="0"/>
          <w:marRight w:val="0"/>
          <w:marTop w:val="0"/>
          <w:marBottom w:val="0"/>
          <w:divBdr>
            <w:top w:val="none" w:sz="0" w:space="0" w:color="auto"/>
            <w:left w:val="none" w:sz="0" w:space="0" w:color="auto"/>
            <w:bottom w:val="none" w:sz="0" w:space="0" w:color="auto"/>
            <w:right w:val="none" w:sz="0" w:space="0" w:color="auto"/>
          </w:divBdr>
        </w:div>
        <w:div w:id="2120291921">
          <w:marLeft w:val="0"/>
          <w:marRight w:val="0"/>
          <w:marTop w:val="0"/>
          <w:marBottom w:val="0"/>
          <w:divBdr>
            <w:top w:val="none" w:sz="0" w:space="0" w:color="auto"/>
            <w:left w:val="none" w:sz="0" w:space="0" w:color="auto"/>
            <w:bottom w:val="none" w:sz="0" w:space="0" w:color="auto"/>
            <w:right w:val="none" w:sz="0" w:space="0" w:color="auto"/>
          </w:divBdr>
        </w:div>
        <w:div w:id="666832828">
          <w:marLeft w:val="0"/>
          <w:marRight w:val="0"/>
          <w:marTop w:val="0"/>
          <w:marBottom w:val="0"/>
          <w:divBdr>
            <w:top w:val="none" w:sz="0" w:space="0" w:color="auto"/>
            <w:left w:val="none" w:sz="0" w:space="0" w:color="auto"/>
            <w:bottom w:val="none" w:sz="0" w:space="0" w:color="auto"/>
            <w:right w:val="none" w:sz="0" w:space="0" w:color="auto"/>
          </w:divBdr>
        </w:div>
        <w:div w:id="539367076">
          <w:marLeft w:val="0"/>
          <w:marRight w:val="0"/>
          <w:marTop w:val="0"/>
          <w:marBottom w:val="0"/>
          <w:divBdr>
            <w:top w:val="none" w:sz="0" w:space="0" w:color="auto"/>
            <w:left w:val="none" w:sz="0" w:space="0" w:color="auto"/>
            <w:bottom w:val="none" w:sz="0" w:space="0" w:color="auto"/>
            <w:right w:val="none" w:sz="0" w:space="0" w:color="auto"/>
          </w:divBdr>
        </w:div>
        <w:div w:id="416366129">
          <w:marLeft w:val="0"/>
          <w:marRight w:val="0"/>
          <w:marTop w:val="0"/>
          <w:marBottom w:val="0"/>
          <w:divBdr>
            <w:top w:val="none" w:sz="0" w:space="0" w:color="auto"/>
            <w:left w:val="none" w:sz="0" w:space="0" w:color="auto"/>
            <w:bottom w:val="none" w:sz="0" w:space="0" w:color="auto"/>
            <w:right w:val="none" w:sz="0" w:space="0" w:color="auto"/>
          </w:divBdr>
        </w:div>
        <w:div w:id="2012485073">
          <w:marLeft w:val="0"/>
          <w:marRight w:val="0"/>
          <w:marTop w:val="0"/>
          <w:marBottom w:val="0"/>
          <w:divBdr>
            <w:top w:val="none" w:sz="0" w:space="0" w:color="auto"/>
            <w:left w:val="none" w:sz="0" w:space="0" w:color="auto"/>
            <w:bottom w:val="none" w:sz="0" w:space="0" w:color="auto"/>
            <w:right w:val="none" w:sz="0" w:space="0" w:color="auto"/>
          </w:divBdr>
        </w:div>
        <w:div w:id="2041859149">
          <w:marLeft w:val="0"/>
          <w:marRight w:val="0"/>
          <w:marTop w:val="0"/>
          <w:marBottom w:val="0"/>
          <w:divBdr>
            <w:top w:val="none" w:sz="0" w:space="0" w:color="auto"/>
            <w:left w:val="none" w:sz="0" w:space="0" w:color="auto"/>
            <w:bottom w:val="none" w:sz="0" w:space="0" w:color="auto"/>
            <w:right w:val="none" w:sz="0" w:space="0" w:color="auto"/>
          </w:divBdr>
        </w:div>
        <w:div w:id="1104106243">
          <w:marLeft w:val="0"/>
          <w:marRight w:val="0"/>
          <w:marTop w:val="0"/>
          <w:marBottom w:val="0"/>
          <w:divBdr>
            <w:top w:val="none" w:sz="0" w:space="0" w:color="auto"/>
            <w:left w:val="none" w:sz="0" w:space="0" w:color="auto"/>
            <w:bottom w:val="none" w:sz="0" w:space="0" w:color="auto"/>
            <w:right w:val="none" w:sz="0" w:space="0" w:color="auto"/>
          </w:divBdr>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6728">
      <w:bodyDiv w:val="1"/>
      <w:marLeft w:val="0"/>
      <w:marRight w:val="0"/>
      <w:marTop w:val="0"/>
      <w:marBottom w:val="0"/>
      <w:divBdr>
        <w:top w:val="none" w:sz="0" w:space="0" w:color="auto"/>
        <w:left w:val="none" w:sz="0" w:space="0" w:color="auto"/>
        <w:bottom w:val="none" w:sz="0" w:space="0" w:color="auto"/>
        <w:right w:val="none" w:sz="0" w:space="0" w:color="auto"/>
      </w:divBdr>
      <w:divsChild>
        <w:div w:id="688406753">
          <w:marLeft w:val="0"/>
          <w:marRight w:val="0"/>
          <w:marTop w:val="0"/>
          <w:marBottom w:val="0"/>
          <w:divBdr>
            <w:top w:val="none" w:sz="0" w:space="0" w:color="auto"/>
            <w:left w:val="none" w:sz="0" w:space="0" w:color="auto"/>
            <w:bottom w:val="none" w:sz="0" w:space="0" w:color="auto"/>
            <w:right w:val="none" w:sz="0" w:space="0" w:color="auto"/>
          </w:divBdr>
        </w:div>
        <w:div w:id="985932258">
          <w:marLeft w:val="0"/>
          <w:marRight w:val="0"/>
          <w:marTop w:val="0"/>
          <w:marBottom w:val="0"/>
          <w:divBdr>
            <w:top w:val="none" w:sz="0" w:space="0" w:color="auto"/>
            <w:left w:val="none" w:sz="0" w:space="0" w:color="auto"/>
            <w:bottom w:val="none" w:sz="0" w:space="0" w:color="auto"/>
            <w:right w:val="none" w:sz="0" w:space="0" w:color="auto"/>
          </w:divBdr>
        </w:div>
        <w:div w:id="1220168734">
          <w:marLeft w:val="0"/>
          <w:marRight w:val="0"/>
          <w:marTop w:val="0"/>
          <w:marBottom w:val="0"/>
          <w:divBdr>
            <w:top w:val="none" w:sz="0" w:space="0" w:color="auto"/>
            <w:left w:val="none" w:sz="0" w:space="0" w:color="auto"/>
            <w:bottom w:val="none" w:sz="0" w:space="0" w:color="auto"/>
            <w:right w:val="none" w:sz="0" w:space="0" w:color="auto"/>
          </w:divBdr>
        </w:div>
        <w:div w:id="1631861878">
          <w:marLeft w:val="0"/>
          <w:marRight w:val="0"/>
          <w:marTop w:val="0"/>
          <w:marBottom w:val="0"/>
          <w:divBdr>
            <w:top w:val="none" w:sz="0" w:space="0" w:color="auto"/>
            <w:left w:val="none" w:sz="0" w:space="0" w:color="auto"/>
            <w:bottom w:val="none" w:sz="0" w:space="0" w:color="auto"/>
            <w:right w:val="none" w:sz="0" w:space="0" w:color="auto"/>
          </w:divBdr>
        </w:div>
        <w:div w:id="2092041538">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95828323">
      <w:bodyDiv w:val="1"/>
      <w:marLeft w:val="0"/>
      <w:marRight w:val="0"/>
      <w:marTop w:val="0"/>
      <w:marBottom w:val="0"/>
      <w:divBdr>
        <w:top w:val="none" w:sz="0" w:space="0" w:color="auto"/>
        <w:left w:val="none" w:sz="0" w:space="0" w:color="auto"/>
        <w:bottom w:val="none" w:sz="0" w:space="0" w:color="auto"/>
        <w:right w:val="none" w:sz="0" w:space="0" w:color="auto"/>
      </w:divBdr>
      <w:divsChild>
        <w:div w:id="384915480">
          <w:marLeft w:val="0"/>
          <w:marRight w:val="0"/>
          <w:marTop w:val="0"/>
          <w:marBottom w:val="0"/>
          <w:divBdr>
            <w:top w:val="none" w:sz="0" w:space="0" w:color="auto"/>
            <w:left w:val="none" w:sz="0" w:space="0" w:color="auto"/>
            <w:bottom w:val="none" w:sz="0" w:space="0" w:color="auto"/>
            <w:right w:val="none" w:sz="0" w:space="0" w:color="auto"/>
          </w:divBdr>
        </w:div>
        <w:div w:id="1533760363">
          <w:marLeft w:val="0"/>
          <w:marRight w:val="0"/>
          <w:marTop w:val="0"/>
          <w:marBottom w:val="0"/>
          <w:divBdr>
            <w:top w:val="none" w:sz="0" w:space="0" w:color="auto"/>
            <w:left w:val="none" w:sz="0" w:space="0" w:color="auto"/>
            <w:bottom w:val="none" w:sz="0" w:space="0" w:color="auto"/>
            <w:right w:val="none" w:sz="0" w:space="0" w:color="auto"/>
          </w:divBdr>
        </w:div>
        <w:div w:id="922566907">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8714172">
      <w:bodyDiv w:val="1"/>
      <w:marLeft w:val="0"/>
      <w:marRight w:val="0"/>
      <w:marTop w:val="0"/>
      <w:marBottom w:val="0"/>
      <w:divBdr>
        <w:top w:val="none" w:sz="0" w:space="0" w:color="auto"/>
        <w:left w:val="none" w:sz="0" w:space="0" w:color="auto"/>
        <w:bottom w:val="none" w:sz="0" w:space="0" w:color="auto"/>
        <w:right w:val="none" w:sz="0" w:space="0" w:color="auto"/>
      </w:divBdr>
      <w:divsChild>
        <w:div w:id="1064640175">
          <w:marLeft w:val="0"/>
          <w:marRight w:val="0"/>
          <w:marTop w:val="0"/>
          <w:marBottom w:val="0"/>
          <w:divBdr>
            <w:top w:val="none" w:sz="0" w:space="0" w:color="auto"/>
            <w:left w:val="none" w:sz="0" w:space="0" w:color="auto"/>
            <w:bottom w:val="none" w:sz="0" w:space="0" w:color="auto"/>
            <w:right w:val="none" w:sz="0" w:space="0" w:color="auto"/>
          </w:divBdr>
        </w:div>
        <w:div w:id="857738058">
          <w:marLeft w:val="0"/>
          <w:marRight w:val="0"/>
          <w:marTop w:val="0"/>
          <w:marBottom w:val="0"/>
          <w:divBdr>
            <w:top w:val="none" w:sz="0" w:space="0" w:color="auto"/>
            <w:left w:val="none" w:sz="0" w:space="0" w:color="auto"/>
            <w:bottom w:val="none" w:sz="0" w:space="0" w:color="auto"/>
            <w:right w:val="none" w:sz="0" w:space="0" w:color="auto"/>
          </w:divBdr>
        </w:div>
        <w:div w:id="783311759">
          <w:marLeft w:val="0"/>
          <w:marRight w:val="0"/>
          <w:marTop w:val="0"/>
          <w:marBottom w:val="0"/>
          <w:divBdr>
            <w:top w:val="none" w:sz="0" w:space="0" w:color="auto"/>
            <w:left w:val="none" w:sz="0" w:space="0" w:color="auto"/>
            <w:bottom w:val="none" w:sz="0" w:space="0" w:color="auto"/>
            <w:right w:val="none" w:sz="0" w:space="0" w:color="auto"/>
          </w:divBdr>
        </w:div>
        <w:div w:id="183401242">
          <w:marLeft w:val="0"/>
          <w:marRight w:val="0"/>
          <w:marTop w:val="0"/>
          <w:marBottom w:val="0"/>
          <w:divBdr>
            <w:top w:val="none" w:sz="0" w:space="0" w:color="auto"/>
            <w:left w:val="none" w:sz="0" w:space="0" w:color="auto"/>
            <w:bottom w:val="none" w:sz="0" w:space="0" w:color="auto"/>
            <w:right w:val="none" w:sz="0" w:space="0" w:color="auto"/>
          </w:divBdr>
        </w:div>
        <w:div w:id="1212889613">
          <w:marLeft w:val="0"/>
          <w:marRight w:val="0"/>
          <w:marTop w:val="0"/>
          <w:marBottom w:val="0"/>
          <w:divBdr>
            <w:top w:val="none" w:sz="0" w:space="0" w:color="auto"/>
            <w:left w:val="none" w:sz="0" w:space="0" w:color="auto"/>
            <w:bottom w:val="none" w:sz="0" w:space="0" w:color="auto"/>
            <w:right w:val="none" w:sz="0" w:space="0" w:color="auto"/>
          </w:divBdr>
        </w:div>
        <w:div w:id="788202698">
          <w:marLeft w:val="0"/>
          <w:marRight w:val="0"/>
          <w:marTop w:val="0"/>
          <w:marBottom w:val="0"/>
          <w:divBdr>
            <w:top w:val="none" w:sz="0" w:space="0" w:color="auto"/>
            <w:left w:val="none" w:sz="0" w:space="0" w:color="auto"/>
            <w:bottom w:val="none" w:sz="0" w:space="0" w:color="auto"/>
            <w:right w:val="none" w:sz="0" w:space="0" w:color="auto"/>
          </w:divBdr>
        </w:div>
        <w:div w:id="1045447419">
          <w:marLeft w:val="0"/>
          <w:marRight w:val="0"/>
          <w:marTop w:val="0"/>
          <w:marBottom w:val="0"/>
          <w:divBdr>
            <w:top w:val="none" w:sz="0" w:space="0" w:color="auto"/>
            <w:left w:val="none" w:sz="0" w:space="0" w:color="auto"/>
            <w:bottom w:val="none" w:sz="0" w:space="0" w:color="auto"/>
            <w:right w:val="none" w:sz="0" w:space="0" w:color="auto"/>
          </w:divBdr>
        </w:div>
        <w:div w:id="933250789">
          <w:marLeft w:val="0"/>
          <w:marRight w:val="0"/>
          <w:marTop w:val="0"/>
          <w:marBottom w:val="0"/>
          <w:divBdr>
            <w:top w:val="none" w:sz="0" w:space="0" w:color="auto"/>
            <w:left w:val="none" w:sz="0" w:space="0" w:color="auto"/>
            <w:bottom w:val="none" w:sz="0" w:space="0" w:color="auto"/>
            <w:right w:val="none" w:sz="0" w:space="0" w:color="auto"/>
          </w:divBdr>
        </w:div>
        <w:div w:id="1451238863">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 w:id="456333074">
          <w:marLeft w:val="0"/>
          <w:marRight w:val="0"/>
          <w:marTop w:val="0"/>
          <w:marBottom w:val="0"/>
          <w:divBdr>
            <w:top w:val="none" w:sz="0" w:space="0" w:color="auto"/>
            <w:left w:val="none" w:sz="0" w:space="0" w:color="auto"/>
            <w:bottom w:val="none" w:sz="0" w:space="0" w:color="auto"/>
            <w:right w:val="none" w:sz="0" w:space="0" w:color="auto"/>
          </w:divBdr>
        </w:div>
        <w:div w:id="473258277">
          <w:marLeft w:val="0"/>
          <w:marRight w:val="0"/>
          <w:marTop w:val="0"/>
          <w:marBottom w:val="0"/>
          <w:divBdr>
            <w:top w:val="none" w:sz="0" w:space="0" w:color="auto"/>
            <w:left w:val="none" w:sz="0" w:space="0" w:color="auto"/>
            <w:bottom w:val="none" w:sz="0" w:space="0" w:color="auto"/>
            <w:right w:val="none" w:sz="0" w:space="0" w:color="auto"/>
          </w:divBdr>
        </w:div>
        <w:div w:id="30886016">
          <w:marLeft w:val="0"/>
          <w:marRight w:val="0"/>
          <w:marTop w:val="0"/>
          <w:marBottom w:val="0"/>
          <w:divBdr>
            <w:top w:val="none" w:sz="0" w:space="0" w:color="auto"/>
            <w:left w:val="none" w:sz="0" w:space="0" w:color="auto"/>
            <w:bottom w:val="none" w:sz="0" w:space="0" w:color="auto"/>
            <w:right w:val="none" w:sz="0" w:space="0" w:color="auto"/>
          </w:divBdr>
        </w:div>
        <w:div w:id="2001691752">
          <w:marLeft w:val="0"/>
          <w:marRight w:val="0"/>
          <w:marTop w:val="0"/>
          <w:marBottom w:val="0"/>
          <w:divBdr>
            <w:top w:val="none" w:sz="0" w:space="0" w:color="auto"/>
            <w:left w:val="none" w:sz="0" w:space="0" w:color="auto"/>
            <w:bottom w:val="none" w:sz="0" w:space="0" w:color="auto"/>
            <w:right w:val="none" w:sz="0" w:space="0" w:color="auto"/>
          </w:divBdr>
        </w:div>
        <w:div w:id="214044489">
          <w:marLeft w:val="0"/>
          <w:marRight w:val="0"/>
          <w:marTop w:val="0"/>
          <w:marBottom w:val="0"/>
          <w:divBdr>
            <w:top w:val="none" w:sz="0" w:space="0" w:color="auto"/>
            <w:left w:val="none" w:sz="0" w:space="0" w:color="auto"/>
            <w:bottom w:val="none" w:sz="0" w:space="0" w:color="auto"/>
            <w:right w:val="none" w:sz="0" w:space="0" w:color="auto"/>
          </w:divBdr>
        </w:div>
        <w:div w:id="1678998095">
          <w:marLeft w:val="0"/>
          <w:marRight w:val="0"/>
          <w:marTop w:val="0"/>
          <w:marBottom w:val="0"/>
          <w:divBdr>
            <w:top w:val="none" w:sz="0" w:space="0" w:color="auto"/>
            <w:left w:val="none" w:sz="0" w:space="0" w:color="auto"/>
            <w:bottom w:val="none" w:sz="0" w:space="0" w:color="auto"/>
            <w:right w:val="none" w:sz="0" w:space="0" w:color="auto"/>
          </w:divBdr>
        </w:div>
        <w:div w:id="1473522719">
          <w:marLeft w:val="0"/>
          <w:marRight w:val="0"/>
          <w:marTop w:val="0"/>
          <w:marBottom w:val="0"/>
          <w:divBdr>
            <w:top w:val="none" w:sz="0" w:space="0" w:color="auto"/>
            <w:left w:val="none" w:sz="0" w:space="0" w:color="auto"/>
            <w:bottom w:val="none" w:sz="0" w:space="0" w:color="auto"/>
            <w:right w:val="none" w:sz="0" w:space="0" w:color="auto"/>
          </w:divBdr>
        </w:div>
        <w:div w:id="1198620128">
          <w:marLeft w:val="0"/>
          <w:marRight w:val="0"/>
          <w:marTop w:val="0"/>
          <w:marBottom w:val="0"/>
          <w:divBdr>
            <w:top w:val="none" w:sz="0" w:space="0" w:color="auto"/>
            <w:left w:val="none" w:sz="0" w:space="0" w:color="auto"/>
            <w:bottom w:val="none" w:sz="0" w:space="0" w:color="auto"/>
            <w:right w:val="none" w:sz="0" w:space="0" w:color="auto"/>
          </w:divBdr>
        </w:div>
        <w:div w:id="386994087">
          <w:marLeft w:val="0"/>
          <w:marRight w:val="0"/>
          <w:marTop w:val="0"/>
          <w:marBottom w:val="0"/>
          <w:divBdr>
            <w:top w:val="none" w:sz="0" w:space="0" w:color="auto"/>
            <w:left w:val="none" w:sz="0" w:space="0" w:color="auto"/>
            <w:bottom w:val="none" w:sz="0" w:space="0" w:color="auto"/>
            <w:right w:val="none" w:sz="0" w:space="0" w:color="auto"/>
          </w:divBdr>
        </w:div>
        <w:div w:id="3828322">
          <w:marLeft w:val="0"/>
          <w:marRight w:val="0"/>
          <w:marTop w:val="0"/>
          <w:marBottom w:val="0"/>
          <w:divBdr>
            <w:top w:val="none" w:sz="0" w:space="0" w:color="auto"/>
            <w:left w:val="none" w:sz="0" w:space="0" w:color="auto"/>
            <w:bottom w:val="none" w:sz="0" w:space="0" w:color="auto"/>
            <w:right w:val="none" w:sz="0" w:space="0" w:color="auto"/>
          </w:divBdr>
        </w:div>
        <w:div w:id="1252423411">
          <w:marLeft w:val="0"/>
          <w:marRight w:val="0"/>
          <w:marTop w:val="0"/>
          <w:marBottom w:val="0"/>
          <w:divBdr>
            <w:top w:val="none" w:sz="0" w:space="0" w:color="auto"/>
            <w:left w:val="none" w:sz="0" w:space="0" w:color="auto"/>
            <w:bottom w:val="none" w:sz="0" w:space="0" w:color="auto"/>
            <w:right w:val="none" w:sz="0" w:space="0" w:color="auto"/>
          </w:divBdr>
        </w:div>
        <w:div w:id="51928193">
          <w:marLeft w:val="0"/>
          <w:marRight w:val="0"/>
          <w:marTop w:val="0"/>
          <w:marBottom w:val="0"/>
          <w:divBdr>
            <w:top w:val="none" w:sz="0" w:space="0" w:color="auto"/>
            <w:left w:val="none" w:sz="0" w:space="0" w:color="auto"/>
            <w:bottom w:val="none" w:sz="0" w:space="0" w:color="auto"/>
            <w:right w:val="none" w:sz="0" w:space="0" w:color="auto"/>
          </w:divBdr>
        </w:div>
        <w:div w:id="1958170895">
          <w:marLeft w:val="0"/>
          <w:marRight w:val="0"/>
          <w:marTop w:val="0"/>
          <w:marBottom w:val="0"/>
          <w:divBdr>
            <w:top w:val="none" w:sz="0" w:space="0" w:color="auto"/>
            <w:left w:val="none" w:sz="0" w:space="0" w:color="auto"/>
            <w:bottom w:val="none" w:sz="0" w:space="0" w:color="auto"/>
            <w:right w:val="none" w:sz="0" w:space="0" w:color="auto"/>
          </w:divBdr>
        </w:div>
        <w:div w:id="1067653497">
          <w:marLeft w:val="0"/>
          <w:marRight w:val="0"/>
          <w:marTop w:val="0"/>
          <w:marBottom w:val="0"/>
          <w:divBdr>
            <w:top w:val="none" w:sz="0" w:space="0" w:color="auto"/>
            <w:left w:val="none" w:sz="0" w:space="0" w:color="auto"/>
            <w:bottom w:val="none" w:sz="0" w:space="0" w:color="auto"/>
            <w:right w:val="none" w:sz="0" w:space="0" w:color="auto"/>
          </w:divBdr>
        </w:div>
        <w:div w:id="1351688044">
          <w:marLeft w:val="0"/>
          <w:marRight w:val="0"/>
          <w:marTop w:val="0"/>
          <w:marBottom w:val="0"/>
          <w:divBdr>
            <w:top w:val="none" w:sz="0" w:space="0" w:color="auto"/>
            <w:left w:val="none" w:sz="0" w:space="0" w:color="auto"/>
            <w:bottom w:val="none" w:sz="0" w:space="0" w:color="auto"/>
            <w:right w:val="none" w:sz="0" w:space="0" w:color="auto"/>
          </w:divBdr>
        </w:div>
        <w:div w:id="3675998">
          <w:marLeft w:val="0"/>
          <w:marRight w:val="0"/>
          <w:marTop w:val="0"/>
          <w:marBottom w:val="0"/>
          <w:divBdr>
            <w:top w:val="none" w:sz="0" w:space="0" w:color="auto"/>
            <w:left w:val="none" w:sz="0" w:space="0" w:color="auto"/>
            <w:bottom w:val="none" w:sz="0" w:space="0" w:color="auto"/>
            <w:right w:val="none" w:sz="0" w:space="0" w:color="auto"/>
          </w:divBdr>
        </w:div>
        <w:div w:id="2023044280">
          <w:marLeft w:val="0"/>
          <w:marRight w:val="0"/>
          <w:marTop w:val="0"/>
          <w:marBottom w:val="0"/>
          <w:divBdr>
            <w:top w:val="none" w:sz="0" w:space="0" w:color="auto"/>
            <w:left w:val="none" w:sz="0" w:space="0" w:color="auto"/>
            <w:bottom w:val="none" w:sz="0" w:space="0" w:color="auto"/>
            <w:right w:val="none" w:sz="0" w:space="0" w:color="auto"/>
          </w:divBdr>
        </w:div>
        <w:div w:id="183518387">
          <w:marLeft w:val="0"/>
          <w:marRight w:val="0"/>
          <w:marTop w:val="0"/>
          <w:marBottom w:val="0"/>
          <w:divBdr>
            <w:top w:val="none" w:sz="0" w:space="0" w:color="auto"/>
            <w:left w:val="none" w:sz="0" w:space="0" w:color="auto"/>
            <w:bottom w:val="none" w:sz="0" w:space="0" w:color="auto"/>
            <w:right w:val="none" w:sz="0" w:space="0" w:color="auto"/>
          </w:divBdr>
        </w:div>
        <w:div w:id="327171082">
          <w:marLeft w:val="0"/>
          <w:marRight w:val="0"/>
          <w:marTop w:val="0"/>
          <w:marBottom w:val="0"/>
          <w:divBdr>
            <w:top w:val="none" w:sz="0" w:space="0" w:color="auto"/>
            <w:left w:val="none" w:sz="0" w:space="0" w:color="auto"/>
            <w:bottom w:val="none" w:sz="0" w:space="0" w:color="auto"/>
            <w:right w:val="none" w:sz="0" w:space="0" w:color="auto"/>
          </w:divBdr>
        </w:div>
        <w:div w:id="1729456080">
          <w:marLeft w:val="0"/>
          <w:marRight w:val="0"/>
          <w:marTop w:val="0"/>
          <w:marBottom w:val="0"/>
          <w:divBdr>
            <w:top w:val="none" w:sz="0" w:space="0" w:color="auto"/>
            <w:left w:val="none" w:sz="0" w:space="0" w:color="auto"/>
            <w:bottom w:val="none" w:sz="0" w:space="0" w:color="auto"/>
            <w:right w:val="none" w:sz="0" w:space="0" w:color="auto"/>
          </w:divBdr>
        </w:div>
        <w:div w:id="900486574">
          <w:marLeft w:val="0"/>
          <w:marRight w:val="0"/>
          <w:marTop w:val="0"/>
          <w:marBottom w:val="0"/>
          <w:divBdr>
            <w:top w:val="none" w:sz="0" w:space="0" w:color="auto"/>
            <w:left w:val="none" w:sz="0" w:space="0" w:color="auto"/>
            <w:bottom w:val="none" w:sz="0" w:space="0" w:color="auto"/>
            <w:right w:val="none" w:sz="0" w:space="0" w:color="auto"/>
          </w:divBdr>
        </w:div>
        <w:div w:id="257760160">
          <w:marLeft w:val="0"/>
          <w:marRight w:val="0"/>
          <w:marTop w:val="0"/>
          <w:marBottom w:val="0"/>
          <w:divBdr>
            <w:top w:val="none" w:sz="0" w:space="0" w:color="auto"/>
            <w:left w:val="none" w:sz="0" w:space="0" w:color="auto"/>
            <w:bottom w:val="none" w:sz="0" w:space="0" w:color="auto"/>
            <w:right w:val="none" w:sz="0" w:space="0" w:color="auto"/>
          </w:divBdr>
        </w:div>
        <w:div w:id="1775053358">
          <w:marLeft w:val="0"/>
          <w:marRight w:val="0"/>
          <w:marTop w:val="0"/>
          <w:marBottom w:val="0"/>
          <w:divBdr>
            <w:top w:val="none" w:sz="0" w:space="0" w:color="auto"/>
            <w:left w:val="none" w:sz="0" w:space="0" w:color="auto"/>
            <w:bottom w:val="none" w:sz="0" w:space="0" w:color="auto"/>
            <w:right w:val="none" w:sz="0" w:space="0" w:color="auto"/>
          </w:divBdr>
        </w:div>
        <w:div w:id="746461475">
          <w:marLeft w:val="0"/>
          <w:marRight w:val="0"/>
          <w:marTop w:val="0"/>
          <w:marBottom w:val="0"/>
          <w:divBdr>
            <w:top w:val="none" w:sz="0" w:space="0" w:color="auto"/>
            <w:left w:val="none" w:sz="0" w:space="0" w:color="auto"/>
            <w:bottom w:val="none" w:sz="0" w:space="0" w:color="auto"/>
            <w:right w:val="none" w:sz="0" w:space="0" w:color="auto"/>
          </w:divBdr>
        </w:div>
        <w:div w:id="1506702631">
          <w:marLeft w:val="0"/>
          <w:marRight w:val="0"/>
          <w:marTop w:val="0"/>
          <w:marBottom w:val="0"/>
          <w:divBdr>
            <w:top w:val="none" w:sz="0" w:space="0" w:color="auto"/>
            <w:left w:val="none" w:sz="0" w:space="0" w:color="auto"/>
            <w:bottom w:val="none" w:sz="0" w:space="0" w:color="auto"/>
            <w:right w:val="none" w:sz="0" w:space="0" w:color="auto"/>
          </w:divBdr>
        </w:div>
        <w:div w:id="176965276">
          <w:marLeft w:val="0"/>
          <w:marRight w:val="0"/>
          <w:marTop w:val="0"/>
          <w:marBottom w:val="0"/>
          <w:divBdr>
            <w:top w:val="none" w:sz="0" w:space="0" w:color="auto"/>
            <w:left w:val="none" w:sz="0" w:space="0" w:color="auto"/>
            <w:bottom w:val="none" w:sz="0" w:space="0" w:color="auto"/>
            <w:right w:val="none" w:sz="0" w:space="0" w:color="auto"/>
          </w:divBdr>
        </w:div>
        <w:div w:id="1717463332">
          <w:marLeft w:val="0"/>
          <w:marRight w:val="0"/>
          <w:marTop w:val="0"/>
          <w:marBottom w:val="0"/>
          <w:divBdr>
            <w:top w:val="none" w:sz="0" w:space="0" w:color="auto"/>
            <w:left w:val="none" w:sz="0" w:space="0" w:color="auto"/>
            <w:bottom w:val="none" w:sz="0" w:space="0" w:color="auto"/>
            <w:right w:val="none" w:sz="0" w:space="0" w:color="auto"/>
          </w:divBdr>
        </w:div>
        <w:div w:id="771440480">
          <w:marLeft w:val="0"/>
          <w:marRight w:val="0"/>
          <w:marTop w:val="0"/>
          <w:marBottom w:val="0"/>
          <w:divBdr>
            <w:top w:val="none" w:sz="0" w:space="0" w:color="auto"/>
            <w:left w:val="none" w:sz="0" w:space="0" w:color="auto"/>
            <w:bottom w:val="none" w:sz="0" w:space="0" w:color="auto"/>
            <w:right w:val="none" w:sz="0" w:space="0" w:color="auto"/>
          </w:divBdr>
        </w:div>
        <w:div w:id="1662536138">
          <w:marLeft w:val="0"/>
          <w:marRight w:val="0"/>
          <w:marTop w:val="0"/>
          <w:marBottom w:val="0"/>
          <w:divBdr>
            <w:top w:val="none" w:sz="0" w:space="0" w:color="auto"/>
            <w:left w:val="none" w:sz="0" w:space="0" w:color="auto"/>
            <w:bottom w:val="none" w:sz="0" w:space="0" w:color="auto"/>
            <w:right w:val="none" w:sz="0" w:space="0" w:color="auto"/>
          </w:divBdr>
        </w:div>
        <w:div w:id="1486050916">
          <w:marLeft w:val="0"/>
          <w:marRight w:val="0"/>
          <w:marTop w:val="0"/>
          <w:marBottom w:val="0"/>
          <w:divBdr>
            <w:top w:val="none" w:sz="0" w:space="0" w:color="auto"/>
            <w:left w:val="none" w:sz="0" w:space="0" w:color="auto"/>
            <w:bottom w:val="none" w:sz="0" w:space="0" w:color="auto"/>
            <w:right w:val="none" w:sz="0" w:space="0" w:color="auto"/>
          </w:divBdr>
        </w:div>
        <w:div w:id="1443841280">
          <w:marLeft w:val="0"/>
          <w:marRight w:val="0"/>
          <w:marTop w:val="0"/>
          <w:marBottom w:val="0"/>
          <w:divBdr>
            <w:top w:val="none" w:sz="0" w:space="0" w:color="auto"/>
            <w:left w:val="none" w:sz="0" w:space="0" w:color="auto"/>
            <w:bottom w:val="none" w:sz="0" w:space="0" w:color="auto"/>
            <w:right w:val="none" w:sz="0" w:space="0" w:color="auto"/>
          </w:divBdr>
        </w:div>
        <w:div w:id="843666436">
          <w:marLeft w:val="0"/>
          <w:marRight w:val="0"/>
          <w:marTop w:val="0"/>
          <w:marBottom w:val="0"/>
          <w:divBdr>
            <w:top w:val="none" w:sz="0" w:space="0" w:color="auto"/>
            <w:left w:val="none" w:sz="0" w:space="0" w:color="auto"/>
            <w:bottom w:val="none" w:sz="0" w:space="0" w:color="auto"/>
            <w:right w:val="none" w:sz="0" w:space="0" w:color="auto"/>
          </w:divBdr>
        </w:div>
        <w:div w:id="1063523108">
          <w:marLeft w:val="0"/>
          <w:marRight w:val="0"/>
          <w:marTop w:val="0"/>
          <w:marBottom w:val="0"/>
          <w:divBdr>
            <w:top w:val="none" w:sz="0" w:space="0" w:color="auto"/>
            <w:left w:val="none" w:sz="0" w:space="0" w:color="auto"/>
            <w:bottom w:val="none" w:sz="0" w:space="0" w:color="auto"/>
            <w:right w:val="none" w:sz="0" w:space="0" w:color="auto"/>
          </w:divBdr>
        </w:div>
        <w:div w:id="1694185317">
          <w:marLeft w:val="0"/>
          <w:marRight w:val="0"/>
          <w:marTop w:val="0"/>
          <w:marBottom w:val="0"/>
          <w:divBdr>
            <w:top w:val="none" w:sz="0" w:space="0" w:color="auto"/>
            <w:left w:val="none" w:sz="0" w:space="0" w:color="auto"/>
            <w:bottom w:val="none" w:sz="0" w:space="0" w:color="auto"/>
            <w:right w:val="none" w:sz="0" w:space="0" w:color="auto"/>
          </w:divBdr>
        </w:div>
        <w:div w:id="1012073586">
          <w:marLeft w:val="0"/>
          <w:marRight w:val="0"/>
          <w:marTop w:val="0"/>
          <w:marBottom w:val="0"/>
          <w:divBdr>
            <w:top w:val="none" w:sz="0" w:space="0" w:color="auto"/>
            <w:left w:val="none" w:sz="0" w:space="0" w:color="auto"/>
            <w:bottom w:val="none" w:sz="0" w:space="0" w:color="auto"/>
            <w:right w:val="none" w:sz="0" w:space="0" w:color="auto"/>
          </w:divBdr>
        </w:div>
        <w:div w:id="428160624">
          <w:marLeft w:val="0"/>
          <w:marRight w:val="0"/>
          <w:marTop w:val="0"/>
          <w:marBottom w:val="0"/>
          <w:divBdr>
            <w:top w:val="none" w:sz="0" w:space="0" w:color="auto"/>
            <w:left w:val="none" w:sz="0" w:space="0" w:color="auto"/>
            <w:bottom w:val="none" w:sz="0" w:space="0" w:color="auto"/>
            <w:right w:val="none" w:sz="0" w:space="0" w:color="auto"/>
          </w:divBdr>
        </w:div>
        <w:div w:id="282545500">
          <w:marLeft w:val="0"/>
          <w:marRight w:val="0"/>
          <w:marTop w:val="0"/>
          <w:marBottom w:val="0"/>
          <w:divBdr>
            <w:top w:val="none" w:sz="0" w:space="0" w:color="auto"/>
            <w:left w:val="none" w:sz="0" w:space="0" w:color="auto"/>
            <w:bottom w:val="none" w:sz="0" w:space="0" w:color="auto"/>
            <w:right w:val="none" w:sz="0" w:space="0" w:color="auto"/>
          </w:divBdr>
        </w:div>
        <w:div w:id="1819884918">
          <w:marLeft w:val="0"/>
          <w:marRight w:val="0"/>
          <w:marTop w:val="0"/>
          <w:marBottom w:val="0"/>
          <w:divBdr>
            <w:top w:val="none" w:sz="0" w:space="0" w:color="auto"/>
            <w:left w:val="none" w:sz="0" w:space="0" w:color="auto"/>
            <w:bottom w:val="none" w:sz="0" w:space="0" w:color="auto"/>
            <w:right w:val="none" w:sz="0" w:space="0" w:color="auto"/>
          </w:divBdr>
        </w:div>
        <w:div w:id="1822430819">
          <w:marLeft w:val="0"/>
          <w:marRight w:val="0"/>
          <w:marTop w:val="0"/>
          <w:marBottom w:val="0"/>
          <w:divBdr>
            <w:top w:val="none" w:sz="0" w:space="0" w:color="auto"/>
            <w:left w:val="none" w:sz="0" w:space="0" w:color="auto"/>
            <w:bottom w:val="none" w:sz="0" w:space="0" w:color="auto"/>
            <w:right w:val="none" w:sz="0" w:space="0" w:color="auto"/>
          </w:divBdr>
        </w:div>
        <w:div w:id="1751461879">
          <w:marLeft w:val="0"/>
          <w:marRight w:val="0"/>
          <w:marTop w:val="0"/>
          <w:marBottom w:val="0"/>
          <w:divBdr>
            <w:top w:val="none" w:sz="0" w:space="0" w:color="auto"/>
            <w:left w:val="none" w:sz="0" w:space="0" w:color="auto"/>
            <w:bottom w:val="none" w:sz="0" w:space="0" w:color="auto"/>
            <w:right w:val="none" w:sz="0" w:space="0" w:color="auto"/>
          </w:divBdr>
        </w:div>
        <w:div w:id="690570562">
          <w:marLeft w:val="0"/>
          <w:marRight w:val="0"/>
          <w:marTop w:val="0"/>
          <w:marBottom w:val="0"/>
          <w:divBdr>
            <w:top w:val="none" w:sz="0" w:space="0" w:color="auto"/>
            <w:left w:val="none" w:sz="0" w:space="0" w:color="auto"/>
            <w:bottom w:val="none" w:sz="0" w:space="0" w:color="auto"/>
            <w:right w:val="none" w:sz="0" w:space="0" w:color="auto"/>
          </w:divBdr>
        </w:div>
        <w:div w:id="63455728">
          <w:marLeft w:val="0"/>
          <w:marRight w:val="0"/>
          <w:marTop w:val="0"/>
          <w:marBottom w:val="0"/>
          <w:divBdr>
            <w:top w:val="none" w:sz="0" w:space="0" w:color="auto"/>
            <w:left w:val="none" w:sz="0" w:space="0" w:color="auto"/>
            <w:bottom w:val="none" w:sz="0" w:space="0" w:color="auto"/>
            <w:right w:val="none" w:sz="0" w:space="0" w:color="auto"/>
          </w:divBdr>
        </w:div>
        <w:div w:id="511335544">
          <w:marLeft w:val="0"/>
          <w:marRight w:val="0"/>
          <w:marTop w:val="0"/>
          <w:marBottom w:val="0"/>
          <w:divBdr>
            <w:top w:val="none" w:sz="0" w:space="0" w:color="auto"/>
            <w:left w:val="none" w:sz="0" w:space="0" w:color="auto"/>
            <w:bottom w:val="none" w:sz="0" w:space="0" w:color="auto"/>
            <w:right w:val="none" w:sz="0" w:space="0" w:color="auto"/>
          </w:divBdr>
        </w:div>
        <w:div w:id="2030637260">
          <w:marLeft w:val="0"/>
          <w:marRight w:val="0"/>
          <w:marTop w:val="0"/>
          <w:marBottom w:val="0"/>
          <w:divBdr>
            <w:top w:val="none" w:sz="0" w:space="0" w:color="auto"/>
            <w:left w:val="none" w:sz="0" w:space="0" w:color="auto"/>
            <w:bottom w:val="none" w:sz="0" w:space="0" w:color="auto"/>
            <w:right w:val="none" w:sz="0" w:space="0" w:color="auto"/>
          </w:divBdr>
        </w:div>
        <w:div w:id="1639872988">
          <w:marLeft w:val="0"/>
          <w:marRight w:val="0"/>
          <w:marTop w:val="0"/>
          <w:marBottom w:val="0"/>
          <w:divBdr>
            <w:top w:val="none" w:sz="0" w:space="0" w:color="auto"/>
            <w:left w:val="none" w:sz="0" w:space="0" w:color="auto"/>
            <w:bottom w:val="none" w:sz="0" w:space="0" w:color="auto"/>
            <w:right w:val="none" w:sz="0" w:space="0" w:color="auto"/>
          </w:divBdr>
        </w:div>
        <w:div w:id="480587434">
          <w:marLeft w:val="0"/>
          <w:marRight w:val="0"/>
          <w:marTop w:val="0"/>
          <w:marBottom w:val="0"/>
          <w:divBdr>
            <w:top w:val="none" w:sz="0" w:space="0" w:color="auto"/>
            <w:left w:val="none" w:sz="0" w:space="0" w:color="auto"/>
            <w:bottom w:val="none" w:sz="0" w:space="0" w:color="auto"/>
            <w:right w:val="none" w:sz="0" w:space="0" w:color="auto"/>
          </w:divBdr>
        </w:div>
        <w:div w:id="1474561235">
          <w:marLeft w:val="0"/>
          <w:marRight w:val="0"/>
          <w:marTop w:val="0"/>
          <w:marBottom w:val="0"/>
          <w:divBdr>
            <w:top w:val="none" w:sz="0" w:space="0" w:color="auto"/>
            <w:left w:val="none" w:sz="0" w:space="0" w:color="auto"/>
            <w:bottom w:val="none" w:sz="0" w:space="0" w:color="auto"/>
            <w:right w:val="none" w:sz="0" w:space="0" w:color="auto"/>
          </w:divBdr>
        </w:div>
        <w:div w:id="452944927">
          <w:marLeft w:val="0"/>
          <w:marRight w:val="0"/>
          <w:marTop w:val="0"/>
          <w:marBottom w:val="0"/>
          <w:divBdr>
            <w:top w:val="none" w:sz="0" w:space="0" w:color="auto"/>
            <w:left w:val="none" w:sz="0" w:space="0" w:color="auto"/>
            <w:bottom w:val="none" w:sz="0" w:space="0" w:color="auto"/>
            <w:right w:val="none" w:sz="0" w:space="0" w:color="auto"/>
          </w:divBdr>
        </w:div>
        <w:div w:id="707754238">
          <w:marLeft w:val="0"/>
          <w:marRight w:val="0"/>
          <w:marTop w:val="0"/>
          <w:marBottom w:val="0"/>
          <w:divBdr>
            <w:top w:val="none" w:sz="0" w:space="0" w:color="auto"/>
            <w:left w:val="none" w:sz="0" w:space="0" w:color="auto"/>
            <w:bottom w:val="none" w:sz="0" w:space="0" w:color="auto"/>
            <w:right w:val="none" w:sz="0" w:space="0" w:color="auto"/>
          </w:divBdr>
        </w:div>
        <w:div w:id="1374774082">
          <w:marLeft w:val="0"/>
          <w:marRight w:val="0"/>
          <w:marTop w:val="0"/>
          <w:marBottom w:val="0"/>
          <w:divBdr>
            <w:top w:val="none" w:sz="0" w:space="0" w:color="auto"/>
            <w:left w:val="none" w:sz="0" w:space="0" w:color="auto"/>
            <w:bottom w:val="none" w:sz="0" w:space="0" w:color="auto"/>
            <w:right w:val="none" w:sz="0" w:space="0" w:color="auto"/>
          </w:divBdr>
        </w:div>
        <w:div w:id="19288142">
          <w:marLeft w:val="0"/>
          <w:marRight w:val="0"/>
          <w:marTop w:val="0"/>
          <w:marBottom w:val="0"/>
          <w:divBdr>
            <w:top w:val="none" w:sz="0" w:space="0" w:color="auto"/>
            <w:left w:val="none" w:sz="0" w:space="0" w:color="auto"/>
            <w:bottom w:val="none" w:sz="0" w:space="0" w:color="auto"/>
            <w:right w:val="none" w:sz="0" w:space="0" w:color="auto"/>
          </w:divBdr>
        </w:div>
        <w:div w:id="1918858652">
          <w:marLeft w:val="0"/>
          <w:marRight w:val="0"/>
          <w:marTop w:val="0"/>
          <w:marBottom w:val="0"/>
          <w:divBdr>
            <w:top w:val="none" w:sz="0" w:space="0" w:color="auto"/>
            <w:left w:val="none" w:sz="0" w:space="0" w:color="auto"/>
            <w:bottom w:val="none" w:sz="0" w:space="0" w:color="auto"/>
            <w:right w:val="none" w:sz="0" w:space="0" w:color="auto"/>
          </w:divBdr>
        </w:div>
        <w:div w:id="2050304178">
          <w:marLeft w:val="0"/>
          <w:marRight w:val="0"/>
          <w:marTop w:val="0"/>
          <w:marBottom w:val="0"/>
          <w:divBdr>
            <w:top w:val="none" w:sz="0" w:space="0" w:color="auto"/>
            <w:left w:val="none" w:sz="0" w:space="0" w:color="auto"/>
            <w:bottom w:val="none" w:sz="0" w:space="0" w:color="auto"/>
            <w:right w:val="none" w:sz="0" w:space="0" w:color="auto"/>
          </w:divBdr>
        </w:div>
        <w:div w:id="1535074637">
          <w:marLeft w:val="0"/>
          <w:marRight w:val="0"/>
          <w:marTop w:val="0"/>
          <w:marBottom w:val="0"/>
          <w:divBdr>
            <w:top w:val="none" w:sz="0" w:space="0" w:color="auto"/>
            <w:left w:val="none" w:sz="0" w:space="0" w:color="auto"/>
            <w:bottom w:val="none" w:sz="0" w:space="0" w:color="auto"/>
            <w:right w:val="none" w:sz="0" w:space="0" w:color="auto"/>
          </w:divBdr>
        </w:div>
        <w:div w:id="1896315626">
          <w:marLeft w:val="0"/>
          <w:marRight w:val="0"/>
          <w:marTop w:val="0"/>
          <w:marBottom w:val="0"/>
          <w:divBdr>
            <w:top w:val="none" w:sz="0" w:space="0" w:color="auto"/>
            <w:left w:val="none" w:sz="0" w:space="0" w:color="auto"/>
            <w:bottom w:val="none" w:sz="0" w:space="0" w:color="auto"/>
            <w:right w:val="none" w:sz="0" w:space="0" w:color="auto"/>
          </w:divBdr>
        </w:div>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857742126">
      <w:bodyDiv w:val="1"/>
      <w:marLeft w:val="0"/>
      <w:marRight w:val="0"/>
      <w:marTop w:val="0"/>
      <w:marBottom w:val="0"/>
      <w:divBdr>
        <w:top w:val="none" w:sz="0" w:space="0" w:color="auto"/>
        <w:left w:val="none" w:sz="0" w:space="0" w:color="auto"/>
        <w:bottom w:val="none" w:sz="0" w:space="0" w:color="auto"/>
        <w:right w:val="none" w:sz="0" w:space="0" w:color="auto"/>
      </w:divBdr>
      <w:divsChild>
        <w:div w:id="303660099">
          <w:marLeft w:val="0"/>
          <w:marRight w:val="0"/>
          <w:marTop w:val="0"/>
          <w:marBottom w:val="0"/>
          <w:divBdr>
            <w:top w:val="none" w:sz="0" w:space="0" w:color="auto"/>
            <w:left w:val="none" w:sz="0" w:space="0" w:color="auto"/>
            <w:bottom w:val="none" w:sz="0" w:space="0" w:color="auto"/>
            <w:right w:val="none" w:sz="0" w:space="0" w:color="auto"/>
          </w:divBdr>
        </w:div>
        <w:div w:id="736786403">
          <w:marLeft w:val="0"/>
          <w:marRight w:val="0"/>
          <w:marTop w:val="0"/>
          <w:marBottom w:val="0"/>
          <w:divBdr>
            <w:top w:val="none" w:sz="0" w:space="0" w:color="auto"/>
            <w:left w:val="none" w:sz="0" w:space="0" w:color="auto"/>
            <w:bottom w:val="none" w:sz="0" w:space="0" w:color="auto"/>
            <w:right w:val="none" w:sz="0" w:space="0" w:color="auto"/>
          </w:divBdr>
        </w:div>
        <w:div w:id="1155683328">
          <w:marLeft w:val="0"/>
          <w:marRight w:val="0"/>
          <w:marTop w:val="0"/>
          <w:marBottom w:val="0"/>
          <w:divBdr>
            <w:top w:val="none" w:sz="0" w:space="0" w:color="auto"/>
            <w:left w:val="none" w:sz="0" w:space="0" w:color="auto"/>
            <w:bottom w:val="none" w:sz="0" w:space="0" w:color="auto"/>
            <w:right w:val="none" w:sz="0" w:space="0" w:color="auto"/>
          </w:divBdr>
        </w:div>
        <w:div w:id="1541825126">
          <w:marLeft w:val="0"/>
          <w:marRight w:val="0"/>
          <w:marTop w:val="0"/>
          <w:marBottom w:val="0"/>
          <w:divBdr>
            <w:top w:val="none" w:sz="0" w:space="0" w:color="auto"/>
            <w:left w:val="none" w:sz="0" w:space="0" w:color="auto"/>
            <w:bottom w:val="none" w:sz="0" w:space="0" w:color="auto"/>
            <w:right w:val="none" w:sz="0" w:space="0" w:color="auto"/>
          </w:divBdr>
        </w:div>
        <w:div w:id="1944874424">
          <w:marLeft w:val="0"/>
          <w:marRight w:val="0"/>
          <w:marTop w:val="0"/>
          <w:marBottom w:val="0"/>
          <w:divBdr>
            <w:top w:val="none" w:sz="0" w:space="0" w:color="auto"/>
            <w:left w:val="none" w:sz="0" w:space="0" w:color="auto"/>
            <w:bottom w:val="none" w:sz="0" w:space="0" w:color="auto"/>
            <w:right w:val="none" w:sz="0" w:space="0" w:color="auto"/>
          </w:divBdr>
        </w:div>
      </w:divsChild>
    </w:div>
    <w:div w:id="872963875">
      <w:bodyDiv w:val="1"/>
      <w:marLeft w:val="0"/>
      <w:marRight w:val="0"/>
      <w:marTop w:val="0"/>
      <w:marBottom w:val="0"/>
      <w:divBdr>
        <w:top w:val="none" w:sz="0" w:space="0" w:color="auto"/>
        <w:left w:val="none" w:sz="0" w:space="0" w:color="auto"/>
        <w:bottom w:val="none" w:sz="0" w:space="0" w:color="auto"/>
        <w:right w:val="none" w:sz="0" w:space="0" w:color="auto"/>
      </w:divBdr>
      <w:divsChild>
        <w:div w:id="81490404">
          <w:marLeft w:val="0"/>
          <w:marRight w:val="0"/>
          <w:marTop w:val="0"/>
          <w:marBottom w:val="0"/>
          <w:divBdr>
            <w:top w:val="none" w:sz="0" w:space="0" w:color="auto"/>
            <w:left w:val="none" w:sz="0" w:space="0" w:color="auto"/>
            <w:bottom w:val="none" w:sz="0" w:space="0" w:color="auto"/>
            <w:right w:val="none" w:sz="0" w:space="0" w:color="auto"/>
          </w:divBdr>
        </w:div>
        <w:div w:id="156380930">
          <w:marLeft w:val="0"/>
          <w:marRight w:val="0"/>
          <w:marTop w:val="0"/>
          <w:marBottom w:val="0"/>
          <w:divBdr>
            <w:top w:val="none" w:sz="0" w:space="0" w:color="auto"/>
            <w:left w:val="none" w:sz="0" w:space="0" w:color="auto"/>
            <w:bottom w:val="none" w:sz="0" w:space="0" w:color="auto"/>
            <w:right w:val="none" w:sz="0" w:space="0" w:color="auto"/>
          </w:divBdr>
        </w:div>
        <w:div w:id="275254175">
          <w:marLeft w:val="0"/>
          <w:marRight w:val="0"/>
          <w:marTop w:val="0"/>
          <w:marBottom w:val="0"/>
          <w:divBdr>
            <w:top w:val="none" w:sz="0" w:space="0" w:color="auto"/>
            <w:left w:val="none" w:sz="0" w:space="0" w:color="auto"/>
            <w:bottom w:val="none" w:sz="0" w:space="0" w:color="auto"/>
            <w:right w:val="none" w:sz="0" w:space="0" w:color="auto"/>
          </w:divBdr>
        </w:div>
        <w:div w:id="282736264">
          <w:marLeft w:val="0"/>
          <w:marRight w:val="0"/>
          <w:marTop w:val="0"/>
          <w:marBottom w:val="0"/>
          <w:divBdr>
            <w:top w:val="none" w:sz="0" w:space="0" w:color="auto"/>
            <w:left w:val="none" w:sz="0" w:space="0" w:color="auto"/>
            <w:bottom w:val="none" w:sz="0" w:space="0" w:color="auto"/>
            <w:right w:val="none" w:sz="0" w:space="0" w:color="auto"/>
          </w:divBdr>
        </w:div>
        <w:div w:id="313338097">
          <w:marLeft w:val="0"/>
          <w:marRight w:val="0"/>
          <w:marTop w:val="0"/>
          <w:marBottom w:val="0"/>
          <w:divBdr>
            <w:top w:val="none" w:sz="0" w:space="0" w:color="auto"/>
            <w:left w:val="none" w:sz="0" w:space="0" w:color="auto"/>
            <w:bottom w:val="none" w:sz="0" w:space="0" w:color="auto"/>
            <w:right w:val="none" w:sz="0" w:space="0" w:color="auto"/>
          </w:divBdr>
        </w:div>
        <w:div w:id="394937177">
          <w:marLeft w:val="0"/>
          <w:marRight w:val="0"/>
          <w:marTop w:val="0"/>
          <w:marBottom w:val="0"/>
          <w:divBdr>
            <w:top w:val="none" w:sz="0" w:space="0" w:color="auto"/>
            <w:left w:val="none" w:sz="0" w:space="0" w:color="auto"/>
            <w:bottom w:val="none" w:sz="0" w:space="0" w:color="auto"/>
            <w:right w:val="none" w:sz="0" w:space="0" w:color="auto"/>
          </w:divBdr>
        </w:div>
        <w:div w:id="430659854">
          <w:marLeft w:val="0"/>
          <w:marRight w:val="0"/>
          <w:marTop w:val="0"/>
          <w:marBottom w:val="0"/>
          <w:divBdr>
            <w:top w:val="none" w:sz="0" w:space="0" w:color="auto"/>
            <w:left w:val="none" w:sz="0" w:space="0" w:color="auto"/>
            <w:bottom w:val="none" w:sz="0" w:space="0" w:color="auto"/>
            <w:right w:val="none" w:sz="0" w:space="0" w:color="auto"/>
          </w:divBdr>
        </w:div>
        <w:div w:id="522089376">
          <w:marLeft w:val="0"/>
          <w:marRight w:val="0"/>
          <w:marTop w:val="0"/>
          <w:marBottom w:val="0"/>
          <w:divBdr>
            <w:top w:val="none" w:sz="0" w:space="0" w:color="auto"/>
            <w:left w:val="none" w:sz="0" w:space="0" w:color="auto"/>
            <w:bottom w:val="none" w:sz="0" w:space="0" w:color="auto"/>
            <w:right w:val="none" w:sz="0" w:space="0" w:color="auto"/>
          </w:divBdr>
        </w:div>
        <w:div w:id="608315742">
          <w:marLeft w:val="0"/>
          <w:marRight w:val="0"/>
          <w:marTop w:val="0"/>
          <w:marBottom w:val="0"/>
          <w:divBdr>
            <w:top w:val="none" w:sz="0" w:space="0" w:color="auto"/>
            <w:left w:val="none" w:sz="0" w:space="0" w:color="auto"/>
            <w:bottom w:val="none" w:sz="0" w:space="0" w:color="auto"/>
            <w:right w:val="none" w:sz="0" w:space="0" w:color="auto"/>
          </w:divBdr>
        </w:div>
        <w:div w:id="655574167">
          <w:marLeft w:val="0"/>
          <w:marRight w:val="0"/>
          <w:marTop w:val="0"/>
          <w:marBottom w:val="0"/>
          <w:divBdr>
            <w:top w:val="none" w:sz="0" w:space="0" w:color="auto"/>
            <w:left w:val="none" w:sz="0" w:space="0" w:color="auto"/>
            <w:bottom w:val="none" w:sz="0" w:space="0" w:color="auto"/>
            <w:right w:val="none" w:sz="0" w:space="0" w:color="auto"/>
          </w:divBdr>
        </w:div>
        <w:div w:id="664549649">
          <w:marLeft w:val="0"/>
          <w:marRight w:val="0"/>
          <w:marTop w:val="0"/>
          <w:marBottom w:val="0"/>
          <w:divBdr>
            <w:top w:val="none" w:sz="0" w:space="0" w:color="auto"/>
            <w:left w:val="none" w:sz="0" w:space="0" w:color="auto"/>
            <w:bottom w:val="none" w:sz="0" w:space="0" w:color="auto"/>
            <w:right w:val="none" w:sz="0" w:space="0" w:color="auto"/>
          </w:divBdr>
        </w:div>
        <w:div w:id="768742962">
          <w:marLeft w:val="0"/>
          <w:marRight w:val="0"/>
          <w:marTop w:val="0"/>
          <w:marBottom w:val="0"/>
          <w:divBdr>
            <w:top w:val="none" w:sz="0" w:space="0" w:color="auto"/>
            <w:left w:val="none" w:sz="0" w:space="0" w:color="auto"/>
            <w:bottom w:val="none" w:sz="0" w:space="0" w:color="auto"/>
            <w:right w:val="none" w:sz="0" w:space="0" w:color="auto"/>
          </w:divBdr>
        </w:div>
        <w:div w:id="877470686">
          <w:marLeft w:val="0"/>
          <w:marRight w:val="0"/>
          <w:marTop w:val="0"/>
          <w:marBottom w:val="0"/>
          <w:divBdr>
            <w:top w:val="none" w:sz="0" w:space="0" w:color="auto"/>
            <w:left w:val="none" w:sz="0" w:space="0" w:color="auto"/>
            <w:bottom w:val="none" w:sz="0" w:space="0" w:color="auto"/>
            <w:right w:val="none" w:sz="0" w:space="0" w:color="auto"/>
          </w:divBdr>
        </w:div>
        <w:div w:id="892616722">
          <w:marLeft w:val="0"/>
          <w:marRight w:val="0"/>
          <w:marTop w:val="0"/>
          <w:marBottom w:val="0"/>
          <w:divBdr>
            <w:top w:val="none" w:sz="0" w:space="0" w:color="auto"/>
            <w:left w:val="none" w:sz="0" w:space="0" w:color="auto"/>
            <w:bottom w:val="none" w:sz="0" w:space="0" w:color="auto"/>
            <w:right w:val="none" w:sz="0" w:space="0" w:color="auto"/>
          </w:divBdr>
        </w:div>
        <w:div w:id="1086458388">
          <w:marLeft w:val="0"/>
          <w:marRight w:val="0"/>
          <w:marTop w:val="0"/>
          <w:marBottom w:val="0"/>
          <w:divBdr>
            <w:top w:val="none" w:sz="0" w:space="0" w:color="auto"/>
            <w:left w:val="none" w:sz="0" w:space="0" w:color="auto"/>
            <w:bottom w:val="none" w:sz="0" w:space="0" w:color="auto"/>
            <w:right w:val="none" w:sz="0" w:space="0" w:color="auto"/>
          </w:divBdr>
        </w:div>
        <w:div w:id="1523276684">
          <w:marLeft w:val="0"/>
          <w:marRight w:val="0"/>
          <w:marTop w:val="0"/>
          <w:marBottom w:val="0"/>
          <w:divBdr>
            <w:top w:val="none" w:sz="0" w:space="0" w:color="auto"/>
            <w:left w:val="none" w:sz="0" w:space="0" w:color="auto"/>
            <w:bottom w:val="none" w:sz="0" w:space="0" w:color="auto"/>
            <w:right w:val="none" w:sz="0" w:space="0" w:color="auto"/>
          </w:divBdr>
        </w:div>
        <w:div w:id="1550417185">
          <w:marLeft w:val="0"/>
          <w:marRight w:val="0"/>
          <w:marTop w:val="0"/>
          <w:marBottom w:val="0"/>
          <w:divBdr>
            <w:top w:val="none" w:sz="0" w:space="0" w:color="auto"/>
            <w:left w:val="none" w:sz="0" w:space="0" w:color="auto"/>
            <w:bottom w:val="none" w:sz="0" w:space="0" w:color="auto"/>
            <w:right w:val="none" w:sz="0" w:space="0" w:color="auto"/>
          </w:divBdr>
        </w:div>
        <w:div w:id="1804543455">
          <w:marLeft w:val="0"/>
          <w:marRight w:val="0"/>
          <w:marTop w:val="0"/>
          <w:marBottom w:val="0"/>
          <w:divBdr>
            <w:top w:val="none" w:sz="0" w:space="0" w:color="auto"/>
            <w:left w:val="none" w:sz="0" w:space="0" w:color="auto"/>
            <w:bottom w:val="none" w:sz="0" w:space="0" w:color="auto"/>
            <w:right w:val="none" w:sz="0" w:space="0" w:color="auto"/>
          </w:divBdr>
        </w:div>
        <w:div w:id="1891917235">
          <w:marLeft w:val="0"/>
          <w:marRight w:val="0"/>
          <w:marTop w:val="0"/>
          <w:marBottom w:val="0"/>
          <w:divBdr>
            <w:top w:val="none" w:sz="0" w:space="0" w:color="auto"/>
            <w:left w:val="none" w:sz="0" w:space="0" w:color="auto"/>
            <w:bottom w:val="none" w:sz="0" w:space="0" w:color="auto"/>
            <w:right w:val="none" w:sz="0" w:space="0" w:color="auto"/>
          </w:divBdr>
        </w:div>
        <w:div w:id="1986809085">
          <w:marLeft w:val="0"/>
          <w:marRight w:val="0"/>
          <w:marTop w:val="0"/>
          <w:marBottom w:val="0"/>
          <w:divBdr>
            <w:top w:val="none" w:sz="0" w:space="0" w:color="auto"/>
            <w:left w:val="none" w:sz="0" w:space="0" w:color="auto"/>
            <w:bottom w:val="none" w:sz="0" w:space="0" w:color="auto"/>
            <w:right w:val="none" w:sz="0" w:space="0" w:color="auto"/>
          </w:divBdr>
        </w:div>
      </w:divsChild>
    </w:div>
    <w:div w:id="8766283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840">
          <w:marLeft w:val="0"/>
          <w:marRight w:val="0"/>
          <w:marTop w:val="0"/>
          <w:marBottom w:val="0"/>
          <w:divBdr>
            <w:top w:val="none" w:sz="0" w:space="0" w:color="auto"/>
            <w:left w:val="none" w:sz="0" w:space="0" w:color="auto"/>
            <w:bottom w:val="none" w:sz="0" w:space="0" w:color="auto"/>
            <w:right w:val="none" w:sz="0" w:space="0" w:color="auto"/>
          </w:divBdr>
          <w:divsChild>
            <w:div w:id="1506630281">
              <w:marLeft w:val="0"/>
              <w:marRight w:val="0"/>
              <w:marTop w:val="0"/>
              <w:marBottom w:val="0"/>
              <w:divBdr>
                <w:top w:val="none" w:sz="0" w:space="0" w:color="auto"/>
                <w:left w:val="none" w:sz="0" w:space="0" w:color="auto"/>
                <w:bottom w:val="none" w:sz="0" w:space="0" w:color="auto"/>
                <w:right w:val="none" w:sz="0" w:space="0" w:color="auto"/>
              </w:divBdr>
              <w:divsChild>
                <w:div w:id="373847674">
                  <w:marLeft w:val="0"/>
                  <w:marRight w:val="0"/>
                  <w:marTop w:val="0"/>
                  <w:marBottom w:val="0"/>
                  <w:divBdr>
                    <w:top w:val="none" w:sz="0" w:space="0" w:color="auto"/>
                    <w:left w:val="none" w:sz="0" w:space="0" w:color="auto"/>
                    <w:bottom w:val="none" w:sz="0" w:space="0" w:color="auto"/>
                    <w:right w:val="none" w:sz="0" w:space="0" w:color="auto"/>
                  </w:divBdr>
                  <w:divsChild>
                    <w:div w:id="18256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3228">
      <w:bodyDiv w:val="1"/>
      <w:marLeft w:val="0"/>
      <w:marRight w:val="0"/>
      <w:marTop w:val="0"/>
      <w:marBottom w:val="0"/>
      <w:divBdr>
        <w:top w:val="none" w:sz="0" w:space="0" w:color="auto"/>
        <w:left w:val="none" w:sz="0" w:space="0" w:color="auto"/>
        <w:bottom w:val="none" w:sz="0" w:space="0" w:color="auto"/>
        <w:right w:val="none" w:sz="0" w:space="0" w:color="auto"/>
      </w:divBdr>
      <w:divsChild>
        <w:div w:id="13574494">
          <w:marLeft w:val="0"/>
          <w:marRight w:val="0"/>
          <w:marTop w:val="0"/>
          <w:marBottom w:val="0"/>
          <w:divBdr>
            <w:top w:val="none" w:sz="0" w:space="0" w:color="auto"/>
            <w:left w:val="none" w:sz="0" w:space="0" w:color="auto"/>
            <w:bottom w:val="none" w:sz="0" w:space="0" w:color="auto"/>
            <w:right w:val="none" w:sz="0" w:space="0" w:color="auto"/>
          </w:divBdr>
          <w:divsChild>
            <w:div w:id="1097364595">
              <w:marLeft w:val="0"/>
              <w:marRight w:val="0"/>
              <w:marTop w:val="0"/>
              <w:marBottom w:val="0"/>
              <w:divBdr>
                <w:top w:val="none" w:sz="0" w:space="0" w:color="auto"/>
                <w:left w:val="none" w:sz="0" w:space="0" w:color="auto"/>
                <w:bottom w:val="none" w:sz="0" w:space="0" w:color="auto"/>
                <w:right w:val="none" w:sz="0" w:space="0" w:color="auto"/>
              </w:divBdr>
            </w:div>
          </w:divsChild>
        </w:div>
        <w:div w:id="51854849">
          <w:marLeft w:val="0"/>
          <w:marRight w:val="0"/>
          <w:marTop w:val="0"/>
          <w:marBottom w:val="0"/>
          <w:divBdr>
            <w:top w:val="none" w:sz="0" w:space="0" w:color="auto"/>
            <w:left w:val="none" w:sz="0" w:space="0" w:color="auto"/>
            <w:bottom w:val="none" w:sz="0" w:space="0" w:color="auto"/>
            <w:right w:val="none" w:sz="0" w:space="0" w:color="auto"/>
          </w:divBdr>
          <w:divsChild>
            <w:div w:id="709571287">
              <w:marLeft w:val="0"/>
              <w:marRight w:val="0"/>
              <w:marTop w:val="0"/>
              <w:marBottom w:val="0"/>
              <w:divBdr>
                <w:top w:val="none" w:sz="0" w:space="0" w:color="auto"/>
                <w:left w:val="none" w:sz="0" w:space="0" w:color="auto"/>
                <w:bottom w:val="none" w:sz="0" w:space="0" w:color="auto"/>
                <w:right w:val="none" w:sz="0" w:space="0" w:color="auto"/>
              </w:divBdr>
            </w:div>
          </w:divsChild>
        </w:div>
        <w:div w:id="54210509">
          <w:marLeft w:val="0"/>
          <w:marRight w:val="0"/>
          <w:marTop w:val="0"/>
          <w:marBottom w:val="0"/>
          <w:divBdr>
            <w:top w:val="none" w:sz="0" w:space="0" w:color="auto"/>
            <w:left w:val="none" w:sz="0" w:space="0" w:color="auto"/>
            <w:bottom w:val="none" w:sz="0" w:space="0" w:color="auto"/>
            <w:right w:val="none" w:sz="0" w:space="0" w:color="auto"/>
          </w:divBdr>
          <w:divsChild>
            <w:div w:id="1533609027">
              <w:marLeft w:val="0"/>
              <w:marRight w:val="0"/>
              <w:marTop w:val="0"/>
              <w:marBottom w:val="0"/>
              <w:divBdr>
                <w:top w:val="none" w:sz="0" w:space="0" w:color="auto"/>
                <w:left w:val="none" w:sz="0" w:space="0" w:color="auto"/>
                <w:bottom w:val="none" w:sz="0" w:space="0" w:color="auto"/>
                <w:right w:val="none" w:sz="0" w:space="0" w:color="auto"/>
              </w:divBdr>
            </w:div>
          </w:divsChild>
        </w:div>
        <w:div w:id="69736274">
          <w:marLeft w:val="0"/>
          <w:marRight w:val="0"/>
          <w:marTop w:val="0"/>
          <w:marBottom w:val="0"/>
          <w:divBdr>
            <w:top w:val="none" w:sz="0" w:space="0" w:color="auto"/>
            <w:left w:val="none" w:sz="0" w:space="0" w:color="auto"/>
            <w:bottom w:val="none" w:sz="0" w:space="0" w:color="auto"/>
            <w:right w:val="none" w:sz="0" w:space="0" w:color="auto"/>
          </w:divBdr>
          <w:divsChild>
            <w:div w:id="1590238310">
              <w:marLeft w:val="0"/>
              <w:marRight w:val="0"/>
              <w:marTop w:val="0"/>
              <w:marBottom w:val="0"/>
              <w:divBdr>
                <w:top w:val="none" w:sz="0" w:space="0" w:color="auto"/>
                <w:left w:val="none" w:sz="0" w:space="0" w:color="auto"/>
                <w:bottom w:val="none" w:sz="0" w:space="0" w:color="auto"/>
                <w:right w:val="none" w:sz="0" w:space="0" w:color="auto"/>
              </w:divBdr>
            </w:div>
          </w:divsChild>
        </w:div>
        <w:div w:id="127599762">
          <w:marLeft w:val="0"/>
          <w:marRight w:val="0"/>
          <w:marTop w:val="0"/>
          <w:marBottom w:val="0"/>
          <w:divBdr>
            <w:top w:val="none" w:sz="0" w:space="0" w:color="auto"/>
            <w:left w:val="none" w:sz="0" w:space="0" w:color="auto"/>
            <w:bottom w:val="none" w:sz="0" w:space="0" w:color="auto"/>
            <w:right w:val="none" w:sz="0" w:space="0" w:color="auto"/>
          </w:divBdr>
          <w:divsChild>
            <w:div w:id="810097449">
              <w:marLeft w:val="0"/>
              <w:marRight w:val="0"/>
              <w:marTop w:val="0"/>
              <w:marBottom w:val="0"/>
              <w:divBdr>
                <w:top w:val="none" w:sz="0" w:space="0" w:color="auto"/>
                <w:left w:val="none" w:sz="0" w:space="0" w:color="auto"/>
                <w:bottom w:val="none" w:sz="0" w:space="0" w:color="auto"/>
                <w:right w:val="none" w:sz="0" w:space="0" w:color="auto"/>
              </w:divBdr>
            </w:div>
          </w:divsChild>
        </w:div>
        <w:div w:id="134878122">
          <w:marLeft w:val="0"/>
          <w:marRight w:val="0"/>
          <w:marTop w:val="0"/>
          <w:marBottom w:val="0"/>
          <w:divBdr>
            <w:top w:val="none" w:sz="0" w:space="0" w:color="auto"/>
            <w:left w:val="none" w:sz="0" w:space="0" w:color="auto"/>
            <w:bottom w:val="none" w:sz="0" w:space="0" w:color="auto"/>
            <w:right w:val="none" w:sz="0" w:space="0" w:color="auto"/>
          </w:divBdr>
          <w:divsChild>
            <w:div w:id="570240684">
              <w:marLeft w:val="0"/>
              <w:marRight w:val="0"/>
              <w:marTop w:val="0"/>
              <w:marBottom w:val="0"/>
              <w:divBdr>
                <w:top w:val="none" w:sz="0" w:space="0" w:color="auto"/>
                <w:left w:val="none" w:sz="0" w:space="0" w:color="auto"/>
                <w:bottom w:val="none" w:sz="0" w:space="0" w:color="auto"/>
                <w:right w:val="none" w:sz="0" w:space="0" w:color="auto"/>
              </w:divBdr>
            </w:div>
          </w:divsChild>
        </w:div>
        <w:div w:id="141627679">
          <w:marLeft w:val="0"/>
          <w:marRight w:val="0"/>
          <w:marTop w:val="0"/>
          <w:marBottom w:val="0"/>
          <w:divBdr>
            <w:top w:val="none" w:sz="0" w:space="0" w:color="auto"/>
            <w:left w:val="none" w:sz="0" w:space="0" w:color="auto"/>
            <w:bottom w:val="none" w:sz="0" w:space="0" w:color="auto"/>
            <w:right w:val="none" w:sz="0" w:space="0" w:color="auto"/>
          </w:divBdr>
          <w:divsChild>
            <w:div w:id="765810424">
              <w:marLeft w:val="0"/>
              <w:marRight w:val="0"/>
              <w:marTop w:val="0"/>
              <w:marBottom w:val="0"/>
              <w:divBdr>
                <w:top w:val="none" w:sz="0" w:space="0" w:color="auto"/>
                <w:left w:val="none" w:sz="0" w:space="0" w:color="auto"/>
                <w:bottom w:val="none" w:sz="0" w:space="0" w:color="auto"/>
                <w:right w:val="none" w:sz="0" w:space="0" w:color="auto"/>
              </w:divBdr>
            </w:div>
          </w:divsChild>
        </w:div>
        <w:div w:id="151877087">
          <w:marLeft w:val="0"/>
          <w:marRight w:val="0"/>
          <w:marTop w:val="0"/>
          <w:marBottom w:val="0"/>
          <w:divBdr>
            <w:top w:val="none" w:sz="0" w:space="0" w:color="auto"/>
            <w:left w:val="none" w:sz="0" w:space="0" w:color="auto"/>
            <w:bottom w:val="none" w:sz="0" w:space="0" w:color="auto"/>
            <w:right w:val="none" w:sz="0" w:space="0" w:color="auto"/>
          </w:divBdr>
          <w:divsChild>
            <w:div w:id="6098598">
              <w:marLeft w:val="0"/>
              <w:marRight w:val="0"/>
              <w:marTop w:val="0"/>
              <w:marBottom w:val="0"/>
              <w:divBdr>
                <w:top w:val="none" w:sz="0" w:space="0" w:color="auto"/>
                <w:left w:val="none" w:sz="0" w:space="0" w:color="auto"/>
                <w:bottom w:val="none" w:sz="0" w:space="0" w:color="auto"/>
                <w:right w:val="none" w:sz="0" w:space="0" w:color="auto"/>
              </w:divBdr>
            </w:div>
          </w:divsChild>
        </w:div>
        <w:div w:id="174657920">
          <w:marLeft w:val="0"/>
          <w:marRight w:val="0"/>
          <w:marTop w:val="0"/>
          <w:marBottom w:val="0"/>
          <w:divBdr>
            <w:top w:val="none" w:sz="0" w:space="0" w:color="auto"/>
            <w:left w:val="none" w:sz="0" w:space="0" w:color="auto"/>
            <w:bottom w:val="none" w:sz="0" w:space="0" w:color="auto"/>
            <w:right w:val="none" w:sz="0" w:space="0" w:color="auto"/>
          </w:divBdr>
          <w:divsChild>
            <w:div w:id="1514372422">
              <w:marLeft w:val="0"/>
              <w:marRight w:val="0"/>
              <w:marTop w:val="0"/>
              <w:marBottom w:val="0"/>
              <w:divBdr>
                <w:top w:val="none" w:sz="0" w:space="0" w:color="auto"/>
                <w:left w:val="none" w:sz="0" w:space="0" w:color="auto"/>
                <w:bottom w:val="none" w:sz="0" w:space="0" w:color="auto"/>
                <w:right w:val="none" w:sz="0" w:space="0" w:color="auto"/>
              </w:divBdr>
            </w:div>
            <w:div w:id="1899971347">
              <w:marLeft w:val="0"/>
              <w:marRight w:val="0"/>
              <w:marTop w:val="0"/>
              <w:marBottom w:val="0"/>
              <w:divBdr>
                <w:top w:val="none" w:sz="0" w:space="0" w:color="auto"/>
                <w:left w:val="none" w:sz="0" w:space="0" w:color="auto"/>
                <w:bottom w:val="none" w:sz="0" w:space="0" w:color="auto"/>
                <w:right w:val="none" w:sz="0" w:space="0" w:color="auto"/>
              </w:divBdr>
            </w:div>
          </w:divsChild>
        </w:div>
        <w:div w:id="186064535">
          <w:marLeft w:val="0"/>
          <w:marRight w:val="0"/>
          <w:marTop w:val="0"/>
          <w:marBottom w:val="0"/>
          <w:divBdr>
            <w:top w:val="none" w:sz="0" w:space="0" w:color="auto"/>
            <w:left w:val="none" w:sz="0" w:space="0" w:color="auto"/>
            <w:bottom w:val="none" w:sz="0" w:space="0" w:color="auto"/>
            <w:right w:val="none" w:sz="0" w:space="0" w:color="auto"/>
          </w:divBdr>
          <w:divsChild>
            <w:div w:id="1526484120">
              <w:marLeft w:val="0"/>
              <w:marRight w:val="0"/>
              <w:marTop w:val="0"/>
              <w:marBottom w:val="0"/>
              <w:divBdr>
                <w:top w:val="none" w:sz="0" w:space="0" w:color="auto"/>
                <w:left w:val="none" w:sz="0" w:space="0" w:color="auto"/>
                <w:bottom w:val="none" w:sz="0" w:space="0" w:color="auto"/>
                <w:right w:val="none" w:sz="0" w:space="0" w:color="auto"/>
              </w:divBdr>
            </w:div>
          </w:divsChild>
        </w:div>
        <w:div w:id="193737344">
          <w:marLeft w:val="0"/>
          <w:marRight w:val="0"/>
          <w:marTop w:val="0"/>
          <w:marBottom w:val="0"/>
          <w:divBdr>
            <w:top w:val="none" w:sz="0" w:space="0" w:color="auto"/>
            <w:left w:val="none" w:sz="0" w:space="0" w:color="auto"/>
            <w:bottom w:val="none" w:sz="0" w:space="0" w:color="auto"/>
            <w:right w:val="none" w:sz="0" w:space="0" w:color="auto"/>
          </w:divBdr>
          <w:divsChild>
            <w:div w:id="2059358280">
              <w:marLeft w:val="0"/>
              <w:marRight w:val="0"/>
              <w:marTop w:val="0"/>
              <w:marBottom w:val="0"/>
              <w:divBdr>
                <w:top w:val="none" w:sz="0" w:space="0" w:color="auto"/>
                <w:left w:val="none" w:sz="0" w:space="0" w:color="auto"/>
                <w:bottom w:val="none" w:sz="0" w:space="0" w:color="auto"/>
                <w:right w:val="none" w:sz="0" w:space="0" w:color="auto"/>
              </w:divBdr>
            </w:div>
          </w:divsChild>
        </w:div>
        <w:div w:id="217206068">
          <w:marLeft w:val="0"/>
          <w:marRight w:val="0"/>
          <w:marTop w:val="0"/>
          <w:marBottom w:val="0"/>
          <w:divBdr>
            <w:top w:val="none" w:sz="0" w:space="0" w:color="auto"/>
            <w:left w:val="none" w:sz="0" w:space="0" w:color="auto"/>
            <w:bottom w:val="none" w:sz="0" w:space="0" w:color="auto"/>
            <w:right w:val="none" w:sz="0" w:space="0" w:color="auto"/>
          </w:divBdr>
          <w:divsChild>
            <w:div w:id="1703626143">
              <w:marLeft w:val="0"/>
              <w:marRight w:val="0"/>
              <w:marTop w:val="0"/>
              <w:marBottom w:val="0"/>
              <w:divBdr>
                <w:top w:val="none" w:sz="0" w:space="0" w:color="auto"/>
                <w:left w:val="none" w:sz="0" w:space="0" w:color="auto"/>
                <w:bottom w:val="none" w:sz="0" w:space="0" w:color="auto"/>
                <w:right w:val="none" w:sz="0" w:space="0" w:color="auto"/>
              </w:divBdr>
            </w:div>
          </w:divsChild>
        </w:div>
        <w:div w:id="223031265">
          <w:marLeft w:val="0"/>
          <w:marRight w:val="0"/>
          <w:marTop w:val="0"/>
          <w:marBottom w:val="0"/>
          <w:divBdr>
            <w:top w:val="none" w:sz="0" w:space="0" w:color="auto"/>
            <w:left w:val="none" w:sz="0" w:space="0" w:color="auto"/>
            <w:bottom w:val="none" w:sz="0" w:space="0" w:color="auto"/>
            <w:right w:val="none" w:sz="0" w:space="0" w:color="auto"/>
          </w:divBdr>
          <w:divsChild>
            <w:div w:id="1555190930">
              <w:marLeft w:val="0"/>
              <w:marRight w:val="0"/>
              <w:marTop w:val="0"/>
              <w:marBottom w:val="0"/>
              <w:divBdr>
                <w:top w:val="none" w:sz="0" w:space="0" w:color="auto"/>
                <w:left w:val="none" w:sz="0" w:space="0" w:color="auto"/>
                <w:bottom w:val="none" w:sz="0" w:space="0" w:color="auto"/>
                <w:right w:val="none" w:sz="0" w:space="0" w:color="auto"/>
              </w:divBdr>
            </w:div>
            <w:div w:id="2051492284">
              <w:marLeft w:val="0"/>
              <w:marRight w:val="0"/>
              <w:marTop w:val="0"/>
              <w:marBottom w:val="0"/>
              <w:divBdr>
                <w:top w:val="none" w:sz="0" w:space="0" w:color="auto"/>
                <w:left w:val="none" w:sz="0" w:space="0" w:color="auto"/>
                <w:bottom w:val="none" w:sz="0" w:space="0" w:color="auto"/>
                <w:right w:val="none" w:sz="0" w:space="0" w:color="auto"/>
              </w:divBdr>
            </w:div>
          </w:divsChild>
        </w:div>
        <w:div w:id="233131932">
          <w:marLeft w:val="0"/>
          <w:marRight w:val="0"/>
          <w:marTop w:val="0"/>
          <w:marBottom w:val="0"/>
          <w:divBdr>
            <w:top w:val="none" w:sz="0" w:space="0" w:color="auto"/>
            <w:left w:val="none" w:sz="0" w:space="0" w:color="auto"/>
            <w:bottom w:val="none" w:sz="0" w:space="0" w:color="auto"/>
            <w:right w:val="none" w:sz="0" w:space="0" w:color="auto"/>
          </w:divBdr>
          <w:divsChild>
            <w:div w:id="525681832">
              <w:marLeft w:val="0"/>
              <w:marRight w:val="0"/>
              <w:marTop w:val="0"/>
              <w:marBottom w:val="0"/>
              <w:divBdr>
                <w:top w:val="none" w:sz="0" w:space="0" w:color="auto"/>
                <w:left w:val="none" w:sz="0" w:space="0" w:color="auto"/>
                <w:bottom w:val="none" w:sz="0" w:space="0" w:color="auto"/>
                <w:right w:val="none" w:sz="0" w:space="0" w:color="auto"/>
              </w:divBdr>
            </w:div>
          </w:divsChild>
        </w:div>
        <w:div w:id="266695247">
          <w:marLeft w:val="0"/>
          <w:marRight w:val="0"/>
          <w:marTop w:val="0"/>
          <w:marBottom w:val="0"/>
          <w:divBdr>
            <w:top w:val="none" w:sz="0" w:space="0" w:color="auto"/>
            <w:left w:val="none" w:sz="0" w:space="0" w:color="auto"/>
            <w:bottom w:val="none" w:sz="0" w:space="0" w:color="auto"/>
            <w:right w:val="none" w:sz="0" w:space="0" w:color="auto"/>
          </w:divBdr>
          <w:divsChild>
            <w:div w:id="1486584934">
              <w:marLeft w:val="0"/>
              <w:marRight w:val="0"/>
              <w:marTop w:val="0"/>
              <w:marBottom w:val="0"/>
              <w:divBdr>
                <w:top w:val="none" w:sz="0" w:space="0" w:color="auto"/>
                <w:left w:val="none" w:sz="0" w:space="0" w:color="auto"/>
                <w:bottom w:val="none" w:sz="0" w:space="0" w:color="auto"/>
                <w:right w:val="none" w:sz="0" w:space="0" w:color="auto"/>
              </w:divBdr>
            </w:div>
          </w:divsChild>
        </w:div>
        <w:div w:id="272400212">
          <w:marLeft w:val="0"/>
          <w:marRight w:val="0"/>
          <w:marTop w:val="0"/>
          <w:marBottom w:val="0"/>
          <w:divBdr>
            <w:top w:val="none" w:sz="0" w:space="0" w:color="auto"/>
            <w:left w:val="none" w:sz="0" w:space="0" w:color="auto"/>
            <w:bottom w:val="none" w:sz="0" w:space="0" w:color="auto"/>
            <w:right w:val="none" w:sz="0" w:space="0" w:color="auto"/>
          </w:divBdr>
          <w:divsChild>
            <w:div w:id="745686905">
              <w:marLeft w:val="0"/>
              <w:marRight w:val="0"/>
              <w:marTop w:val="0"/>
              <w:marBottom w:val="0"/>
              <w:divBdr>
                <w:top w:val="none" w:sz="0" w:space="0" w:color="auto"/>
                <w:left w:val="none" w:sz="0" w:space="0" w:color="auto"/>
                <w:bottom w:val="none" w:sz="0" w:space="0" w:color="auto"/>
                <w:right w:val="none" w:sz="0" w:space="0" w:color="auto"/>
              </w:divBdr>
            </w:div>
          </w:divsChild>
        </w:div>
        <w:div w:id="292174051">
          <w:marLeft w:val="0"/>
          <w:marRight w:val="0"/>
          <w:marTop w:val="0"/>
          <w:marBottom w:val="0"/>
          <w:divBdr>
            <w:top w:val="none" w:sz="0" w:space="0" w:color="auto"/>
            <w:left w:val="none" w:sz="0" w:space="0" w:color="auto"/>
            <w:bottom w:val="none" w:sz="0" w:space="0" w:color="auto"/>
            <w:right w:val="none" w:sz="0" w:space="0" w:color="auto"/>
          </w:divBdr>
          <w:divsChild>
            <w:div w:id="914973840">
              <w:marLeft w:val="0"/>
              <w:marRight w:val="0"/>
              <w:marTop w:val="0"/>
              <w:marBottom w:val="0"/>
              <w:divBdr>
                <w:top w:val="none" w:sz="0" w:space="0" w:color="auto"/>
                <w:left w:val="none" w:sz="0" w:space="0" w:color="auto"/>
                <w:bottom w:val="none" w:sz="0" w:space="0" w:color="auto"/>
                <w:right w:val="none" w:sz="0" w:space="0" w:color="auto"/>
              </w:divBdr>
            </w:div>
          </w:divsChild>
        </w:div>
        <w:div w:id="296766156">
          <w:marLeft w:val="0"/>
          <w:marRight w:val="0"/>
          <w:marTop w:val="0"/>
          <w:marBottom w:val="0"/>
          <w:divBdr>
            <w:top w:val="none" w:sz="0" w:space="0" w:color="auto"/>
            <w:left w:val="none" w:sz="0" w:space="0" w:color="auto"/>
            <w:bottom w:val="none" w:sz="0" w:space="0" w:color="auto"/>
            <w:right w:val="none" w:sz="0" w:space="0" w:color="auto"/>
          </w:divBdr>
          <w:divsChild>
            <w:div w:id="358051364">
              <w:marLeft w:val="0"/>
              <w:marRight w:val="0"/>
              <w:marTop w:val="0"/>
              <w:marBottom w:val="0"/>
              <w:divBdr>
                <w:top w:val="none" w:sz="0" w:space="0" w:color="auto"/>
                <w:left w:val="none" w:sz="0" w:space="0" w:color="auto"/>
                <w:bottom w:val="none" w:sz="0" w:space="0" w:color="auto"/>
                <w:right w:val="none" w:sz="0" w:space="0" w:color="auto"/>
              </w:divBdr>
            </w:div>
          </w:divsChild>
        </w:div>
        <w:div w:id="300044412">
          <w:marLeft w:val="0"/>
          <w:marRight w:val="0"/>
          <w:marTop w:val="0"/>
          <w:marBottom w:val="0"/>
          <w:divBdr>
            <w:top w:val="none" w:sz="0" w:space="0" w:color="auto"/>
            <w:left w:val="none" w:sz="0" w:space="0" w:color="auto"/>
            <w:bottom w:val="none" w:sz="0" w:space="0" w:color="auto"/>
            <w:right w:val="none" w:sz="0" w:space="0" w:color="auto"/>
          </w:divBdr>
          <w:divsChild>
            <w:div w:id="1919972130">
              <w:marLeft w:val="0"/>
              <w:marRight w:val="0"/>
              <w:marTop w:val="0"/>
              <w:marBottom w:val="0"/>
              <w:divBdr>
                <w:top w:val="none" w:sz="0" w:space="0" w:color="auto"/>
                <w:left w:val="none" w:sz="0" w:space="0" w:color="auto"/>
                <w:bottom w:val="none" w:sz="0" w:space="0" w:color="auto"/>
                <w:right w:val="none" w:sz="0" w:space="0" w:color="auto"/>
              </w:divBdr>
            </w:div>
          </w:divsChild>
        </w:div>
        <w:div w:id="301620491">
          <w:marLeft w:val="0"/>
          <w:marRight w:val="0"/>
          <w:marTop w:val="0"/>
          <w:marBottom w:val="0"/>
          <w:divBdr>
            <w:top w:val="none" w:sz="0" w:space="0" w:color="auto"/>
            <w:left w:val="none" w:sz="0" w:space="0" w:color="auto"/>
            <w:bottom w:val="none" w:sz="0" w:space="0" w:color="auto"/>
            <w:right w:val="none" w:sz="0" w:space="0" w:color="auto"/>
          </w:divBdr>
          <w:divsChild>
            <w:div w:id="524488982">
              <w:marLeft w:val="0"/>
              <w:marRight w:val="0"/>
              <w:marTop w:val="0"/>
              <w:marBottom w:val="0"/>
              <w:divBdr>
                <w:top w:val="none" w:sz="0" w:space="0" w:color="auto"/>
                <w:left w:val="none" w:sz="0" w:space="0" w:color="auto"/>
                <w:bottom w:val="none" w:sz="0" w:space="0" w:color="auto"/>
                <w:right w:val="none" w:sz="0" w:space="0" w:color="auto"/>
              </w:divBdr>
            </w:div>
          </w:divsChild>
        </w:div>
        <w:div w:id="345332312">
          <w:marLeft w:val="0"/>
          <w:marRight w:val="0"/>
          <w:marTop w:val="0"/>
          <w:marBottom w:val="0"/>
          <w:divBdr>
            <w:top w:val="none" w:sz="0" w:space="0" w:color="auto"/>
            <w:left w:val="none" w:sz="0" w:space="0" w:color="auto"/>
            <w:bottom w:val="none" w:sz="0" w:space="0" w:color="auto"/>
            <w:right w:val="none" w:sz="0" w:space="0" w:color="auto"/>
          </w:divBdr>
          <w:divsChild>
            <w:div w:id="1464929325">
              <w:marLeft w:val="0"/>
              <w:marRight w:val="0"/>
              <w:marTop w:val="0"/>
              <w:marBottom w:val="0"/>
              <w:divBdr>
                <w:top w:val="none" w:sz="0" w:space="0" w:color="auto"/>
                <w:left w:val="none" w:sz="0" w:space="0" w:color="auto"/>
                <w:bottom w:val="none" w:sz="0" w:space="0" w:color="auto"/>
                <w:right w:val="none" w:sz="0" w:space="0" w:color="auto"/>
              </w:divBdr>
            </w:div>
          </w:divsChild>
        </w:div>
        <w:div w:id="352268038">
          <w:marLeft w:val="0"/>
          <w:marRight w:val="0"/>
          <w:marTop w:val="0"/>
          <w:marBottom w:val="0"/>
          <w:divBdr>
            <w:top w:val="none" w:sz="0" w:space="0" w:color="auto"/>
            <w:left w:val="none" w:sz="0" w:space="0" w:color="auto"/>
            <w:bottom w:val="none" w:sz="0" w:space="0" w:color="auto"/>
            <w:right w:val="none" w:sz="0" w:space="0" w:color="auto"/>
          </w:divBdr>
          <w:divsChild>
            <w:div w:id="1389452795">
              <w:marLeft w:val="0"/>
              <w:marRight w:val="0"/>
              <w:marTop w:val="0"/>
              <w:marBottom w:val="0"/>
              <w:divBdr>
                <w:top w:val="none" w:sz="0" w:space="0" w:color="auto"/>
                <w:left w:val="none" w:sz="0" w:space="0" w:color="auto"/>
                <w:bottom w:val="none" w:sz="0" w:space="0" w:color="auto"/>
                <w:right w:val="none" w:sz="0" w:space="0" w:color="auto"/>
              </w:divBdr>
            </w:div>
          </w:divsChild>
        </w:div>
        <w:div w:id="365065901">
          <w:marLeft w:val="0"/>
          <w:marRight w:val="0"/>
          <w:marTop w:val="0"/>
          <w:marBottom w:val="0"/>
          <w:divBdr>
            <w:top w:val="none" w:sz="0" w:space="0" w:color="auto"/>
            <w:left w:val="none" w:sz="0" w:space="0" w:color="auto"/>
            <w:bottom w:val="none" w:sz="0" w:space="0" w:color="auto"/>
            <w:right w:val="none" w:sz="0" w:space="0" w:color="auto"/>
          </w:divBdr>
          <w:divsChild>
            <w:div w:id="836574969">
              <w:marLeft w:val="0"/>
              <w:marRight w:val="0"/>
              <w:marTop w:val="0"/>
              <w:marBottom w:val="0"/>
              <w:divBdr>
                <w:top w:val="none" w:sz="0" w:space="0" w:color="auto"/>
                <w:left w:val="none" w:sz="0" w:space="0" w:color="auto"/>
                <w:bottom w:val="none" w:sz="0" w:space="0" w:color="auto"/>
                <w:right w:val="none" w:sz="0" w:space="0" w:color="auto"/>
              </w:divBdr>
            </w:div>
            <w:div w:id="1174153790">
              <w:marLeft w:val="0"/>
              <w:marRight w:val="0"/>
              <w:marTop w:val="0"/>
              <w:marBottom w:val="0"/>
              <w:divBdr>
                <w:top w:val="none" w:sz="0" w:space="0" w:color="auto"/>
                <w:left w:val="none" w:sz="0" w:space="0" w:color="auto"/>
                <w:bottom w:val="none" w:sz="0" w:space="0" w:color="auto"/>
                <w:right w:val="none" w:sz="0" w:space="0" w:color="auto"/>
              </w:divBdr>
            </w:div>
          </w:divsChild>
        </w:div>
        <w:div w:id="374083467">
          <w:marLeft w:val="0"/>
          <w:marRight w:val="0"/>
          <w:marTop w:val="0"/>
          <w:marBottom w:val="0"/>
          <w:divBdr>
            <w:top w:val="none" w:sz="0" w:space="0" w:color="auto"/>
            <w:left w:val="none" w:sz="0" w:space="0" w:color="auto"/>
            <w:bottom w:val="none" w:sz="0" w:space="0" w:color="auto"/>
            <w:right w:val="none" w:sz="0" w:space="0" w:color="auto"/>
          </w:divBdr>
          <w:divsChild>
            <w:div w:id="346449527">
              <w:marLeft w:val="0"/>
              <w:marRight w:val="0"/>
              <w:marTop w:val="0"/>
              <w:marBottom w:val="0"/>
              <w:divBdr>
                <w:top w:val="none" w:sz="0" w:space="0" w:color="auto"/>
                <w:left w:val="none" w:sz="0" w:space="0" w:color="auto"/>
                <w:bottom w:val="none" w:sz="0" w:space="0" w:color="auto"/>
                <w:right w:val="none" w:sz="0" w:space="0" w:color="auto"/>
              </w:divBdr>
            </w:div>
          </w:divsChild>
        </w:div>
        <w:div w:id="384060217">
          <w:marLeft w:val="0"/>
          <w:marRight w:val="0"/>
          <w:marTop w:val="0"/>
          <w:marBottom w:val="0"/>
          <w:divBdr>
            <w:top w:val="none" w:sz="0" w:space="0" w:color="auto"/>
            <w:left w:val="none" w:sz="0" w:space="0" w:color="auto"/>
            <w:bottom w:val="none" w:sz="0" w:space="0" w:color="auto"/>
            <w:right w:val="none" w:sz="0" w:space="0" w:color="auto"/>
          </w:divBdr>
          <w:divsChild>
            <w:div w:id="453986035">
              <w:marLeft w:val="0"/>
              <w:marRight w:val="0"/>
              <w:marTop w:val="0"/>
              <w:marBottom w:val="0"/>
              <w:divBdr>
                <w:top w:val="none" w:sz="0" w:space="0" w:color="auto"/>
                <w:left w:val="none" w:sz="0" w:space="0" w:color="auto"/>
                <w:bottom w:val="none" w:sz="0" w:space="0" w:color="auto"/>
                <w:right w:val="none" w:sz="0" w:space="0" w:color="auto"/>
              </w:divBdr>
            </w:div>
            <w:div w:id="710153653">
              <w:marLeft w:val="0"/>
              <w:marRight w:val="0"/>
              <w:marTop w:val="0"/>
              <w:marBottom w:val="0"/>
              <w:divBdr>
                <w:top w:val="none" w:sz="0" w:space="0" w:color="auto"/>
                <w:left w:val="none" w:sz="0" w:space="0" w:color="auto"/>
                <w:bottom w:val="none" w:sz="0" w:space="0" w:color="auto"/>
                <w:right w:val="none" w:sz="0" w:space="0" w:color="auto"/>
              </w:divBdr>
            </w:div>
            <w:div w:id="1208756584">
              <w:marLeft w:val="0"/>
              <w:marRight w:val="0"/>
              <w:marTop w:val="0"/>
              <w:marBottom w:val="0"/>
              <w:divBdr>
                <w:top w:val="none" w:sz="0" w:space="0" w:color="auto"/>
                <w:left w:val="none" w:sz="0" w:space="0" w:color="auto"/>
                <w:bottom w:val="none" w:sz="0" w:space="0" w:color="auto"/>
                <w:right w:val="none" w:sz="0" w:space="0" w:color="auto"/>
              </w:divBdr>
            </w:div>
            <w:div w:id="1832940900">
              <w:marLeft w:val="0"/>
              <w:marRight w:val="0"/>
              <w:marTop w:val="0"/>
              <w:marBottom w:val="0"/>
              <w:divBdr>
                <w:top w:val="none" w:sz="0" w:space="0" w:color="auto"/>
                <w:left w:val="none" w:sz="0" w:space="0" w:color="auto"/>
                <w:bottom w:val="none" w:sz="0" w:space="0" w:color="auto"/>
                <w:right w:val="none" w:sz="0" w:space="0" w:color="auto"/>
              </w:divBdr>
            </w:div>
            <w:div w:id="2099207876">
              <w:marLeft w:val="0"/>
              <w:marRight w:val="0"/>
              <w:marTop w:val="0"/>
              <w:marBottom w:val="0"/>
              <w:divBdr>
                <w:top w:val="none" w:sz="0" w:space="0" w:color="auto"/>
                <w:left w:val="none" w:sz="0" w:space="0" w:color="auto"/>
                <w:bottom w:val="none" w:sz="0" w:space="0" w:color="auto"/>
                <w:right w:val="none" w:sz="0" w:space="0" w:color="auto"/>
              </w:divBdr>
            </w:div>
          </w:divsChild>
        </w:div>
        <w:div w:id="389109740">
          <w:marLeft w:val="0"/>
          <w:marRight w:val="0"/>
          <w:marTop w:val="0"/>
          <w:marBottom w:val="0"/>
          <w:divBdr>
            <w:top w:val="none" w:sz="0" w:space="0" w:color="auto"/>
            <w:left w:val="none" w:sz="0" w:space="0" w:color="auto"/>
            <w:bottom w:val="none" w:sz="0" w:space="0" w:color="auto"/>
            <w:right w:val="none" w:sz="0" w:space="0" w:color="auto"/>
          </w:divBdr>
          <w:divsChild>
            <w:div w:id="44449673">
              <w:marLeft w:val="0"/>
              <w:marRight w:val="0"/>
              <w:marTop w:val="0"/>
              <w:marBottom w:val="0"/>
              <w:divBdr>
                <w:top w:val="none" w:sz="0" w:space="0" w:color="auto"/>
                <w:left w:val="none" w:sz="0" w:space="0" w:color="auto"/>
                <w:bottom w:val="none" w:sz="0" w:space="0" w:color="auto"/>
                <w:right w:val="none" w:sz="0" w:space="0" w:color="auto"/>
              </w:divBdr>
            </w:div>
          </w:divsChild>
        </w:div>
        <w:div w:id="437720907">
          <w:marLeft w:val="0"/>
          <w:marRight w:val="0"/>
          <w:marTop w:val="0"/>
          <w:marBottom w:val="0"/>
          <w:divBdr>
            <w:top w:val="none" w:sz="0" w:space="0" w:color="auto"/>
            <w:left w:val="none" w:sz="0" w:space="0" w:color="auto"/>
            <w:bottom w:val="none" w:sz="0" w:space="0" w:color="auto"/>
            <w:right w:val="none" w:sz="0" w:space="0" w:color="auto"/>
          </w:divBdr>
          <w:divsChild>
            <w:div w:id="68382725">
              <w:marLeft w:val="0"/>
              <w:marRight w:val="0"/>
              <w:marTop w:val="0"/>
              <w:marBottom w:val="0"/>
              <w:divBdr>
                <w:top w:val="none" w:sz="0" w:space="0" w:color="auto"/>
                <w:left w:val="none" w:sz="0" w:space="0" w:color="auto"/>
                <w:bottom w:val="none" w:sz="0" w:space="0" w:color="auto"/>
                <w:right w:val="none" w:sz="0" w:space="0" w:color="auto"/>
              </w:divBdr>
            </w:div>
          </w:divsChild>
        </w:div>
        <w:div w:id="443035993">
          <w:marLeft w:val="0"/>
          <w:marRight w:val="0"/>
          <w:marTop w:val="0"/>
          <w:marBottom w:val="0"/>
          <w:divBdr>
            <w:top w:val="none" w:sz="0" w:space="0" w:color="auto"/>
            <w:left w:val="none" w:sz="0" w:space="0" w:color="auto"/>
            <w:bottom w:val="none" w:sz="0" w:space="0" w:color="auto"/>
            <w:right w:val="none" w:sz="0" w:space="0" w:color="auto"/>
          </w:divBdr>
          <w:divsChild>
            <w:div w:id="1193029079">
              <w:marLeft w:val="0"/>
              <w:marRight w:val="0"/>
              <w:marTop w:val="0"/>
              <w:marBottom w:val="0"/>
              <w:divBdr>
                <w:top w:val="none" w:sz="0" w:space="0" w:color="auto"/>
                <w:left w:val="none" w:sz="0" w:space="0" w:color="auto"/>
                <w:bottom w:val="none" w:sz="0" w:space="0" w:color="auto"/>
                <w:right w:val="none" w:sz="0" w:space="0" w:color="auto"/>
              </w:divBdr>
            </w:div>
            <w:div w:id="1859733824">
              <w:marLeft w:val="0"/>
              <w:marRight w:val="0"/>
              <w:marTop w:val="0"/>
              <w:marBottom w:val="0"/>
              <w:divBdr>
                <w:top w:val="none" w:sz="0" w:space="0" w:color="auto"/>
                <w:left w:val="none" w:sz="0" w:space="0" w:color="auto"/>
                <w:bottom w:val="none" w:sz="0" w:space="0" w:color="auto"/>
                <w:right w:val="none" w:sz="0" w:space="0" w:color="auto"/>
              </w:divBdr>
            </w:div>
          </w:divsChild>
        </w:div>
        <w:div w:id="449931646">
          <w:marLeft w:val="0"/>
          <w:marRight w:val="0"/>
          <w:marTop w:val="0"/>
          <w:marBottom w:val="0"/>
          <w:divBdr>
            <w:top w:val="none" w:sz="0" w:space="0" w:color="auto"/>
            <w:left w:val="none" w:sz="0" w:space="0" w:color="auto"/>
            <w:bottom w:val="none" w:sz="0" w:space="0" w:color="auto"/>
            <w:right w:val="none" w:sz="0" w:space="0" w:color="auto"/>
          </w:divBdr>
          <w:divsChild>
            <w:div w:id="1584605471">
              <w:marLeft w:val="0"/>
              <w:marRight w:val="0"/>
              <w:marTop w:val="0"/>
              <w:marBottom w:val="0"/>
              <w:divBdr>
                <w:top w:val="none" w:sz="0" w:space="0" w:color="auto"/>
                <w:left w:val="none" w:sz="0" w:space="0" w:color="auto"/>
                <w:bottom w:val="none" w:sz="0" w:space="0" w:color="auto"/>
                <w:right w:val="none" w:sz="0" w:space="0" w:color="auto"/>
              </w:divBdr>
            </w:div>
          </w:divsChild>
        </w:div>
        <w:div w:id="456610111">
          <w:marLeft w:val="0"/>
          <w:marRight w:val="0"/>
          <w:marTop w:val="0"/>
          <w:marBottom w:val="0"/>
          <w:divBdr>
            <w:top w:val="none" w:sz="0" w:space="0" w:color="auto"/>
            <w:left w:val="none" w:sz="0" w:space="0" w:color="auto"/>
            <w:bottom w:val="none" w:sz="0" w:space="0" w:color="auto"/>
            <w:right w:val="none" w:sz="0" w:space="0" w:color="auto"/>
          </w:divBdr>
          <w:divsChild>
            <w:div w:id="10108322">
              <w:marLeft w:val="0"/>
              <w:marRight w:val="0"/>
              <w:marTop w:val="0"/>
              <w:marBottom w:val="0"/>
              <w:divBdr>
                <w:top w:val="none" w:sz="0" w:space="0" w:color="auto"/>
                <w:left w:val="none" w:sz="0" w:space="0" w:color="auto"/>
                <w:bottom w:val="none" w:sz="0" w:space="0" w:color="auto"/>
                <w:right w:val="none" w:sz="0" w:space="0" w:color="auto"/>
              </w:divBdr>
            </w:div>
          </w:divsChild>
        </w:div>
        <w:div w:id="457574697">
          <w:marLeft w:val="0"/>
          <w:marRight w:val="0"/>
          <w:marTop w:val="0"/>
          <w:marBottom w:val="0"/>
          <w:divBdr>
            <w:top w:val="none" w:sz="0" w:space="0" w:color="auto"/>
            <w:left w:val="none" w:sz="0" w:space="0" w:color="auto"/>
            <w:bottom w:val="none" w:sz="0" w:space="0" w:color="auto"/>
            <w:right w:val="none" w:sz="0" w:space="0" w:color="auto"/>
          </w:divBdr>
          <w:divsChild>
            <w:div w:id="1164051033">
              <w:marLeft w:val="0"/>
              <w:marRight w:val="0"/>
              <w:marTop w:val="0"/>
              <w:marBottom w:val="0"/>
              <w:divBdr>
                <w:top w:val="none" w:sz="0" w:space="0" w:color="auto"/>
                <w:left w:val="none" w:sz="0" w:space="0" w:color="auto"/>
                <w:bottom w:val="none" w:sz="0" w:space="0" w:color="auto"/>
                <w:right w:val="none" w:sz="0" w:space="0" w:color="auto"/>
              </w:divBdr>
            </w:div>
          </w:divsChild>
        </w:div>
        <w:div w:id="480662780">
          <w:marLeft w:val="0"/>
          <w:marRight w:val="0"/>
          <w:marTop w:val="0"/>
          <w:marBottom w:val="0"/>
          <w:divBdr>
            <w:top w:val="none" w:sz="0" w:space="0" w:color="auto"/>
            <w:left w:val="none" w:sz="0" w:space="0" w:color="auto"/>
            <w:bottom w:val="none" w:sz="0" w:space="0" w:color="auto"/>
            <w:right w:val="none" w:sz="0" w:space="0" w:color="auto"/>
          </w:divBdr>
          <w:divsChild>
            <w:div w:id="1511522">
              <w:marLeft w:val="0"/>
              <w:marRight w:val="0"/>
              <w:marTop w:val="0"/>
              <w:marBottom w:val="0"/>
              <w:divBdr>
                <w:top w:val="none" w:sz="0" w:space="0" w:color="auto"/>
                <w:left w:val="none" w:sz="0" w:space="0" w:color="auto"/>
                <w:bottom w:val="none" w:sz="0" w:space="0" w:color="auto"/>
                <w:right w:val="none" w:sz="0" w:space="0" w:color="auto"/>
              </w:divBdr>
            </w:div>
          </w:divsChild>
        </w:div>
        <w:div w:id="499808872">
          <w:marLeft w:val="0"/>
          <w:marRight w:val="0"/>
          <w:marTop w:val="0"/>
          <w:marBottom w:val="0"/>
          <w:divBdr>
            <w:top w:val="none" w:sz="0" w:space="0" w:color="auto"/>
            <w:left w:val="none" w:sz="0" w:space="0" w:color="auto"/>
            <w:bottom w:val="none" w:sz="0" w:space="0" w:color="auto"/>
            <w:right w:val="none" w:sz="0" w:space="0" w:color="auto"/>
          </w:divBdr>
          <w:divsChild>
            <w:div w:id="592054794">
              <w:marLeft w:val="0"/>
              <w:marRight w:val="0"/>
              <w:marTop w:val="0"/>
              <w:marBottom w:val="0"/>
              <w:divBdr>
                <w:top w:val="none" w:sz="0" w:space="0" w:color="auto"/>
                <w:left w:val="none" w:sz="0" w:space="0" w:color="auto"/>
                <w:bottom w:val="none" w:sz="0" w:space="0" w:color="auto"/>
                <w:right w:val="none" w:sz="0" w:space="0" w:color="auto"/>
              </w:divBdr>
            </w:div>
          </w:divsChild>
        </w:div>
        <w:div w:id="500127319">
          <w:marLeft w:val="0"/>
          <w:marRight w:val="0"/>
          <w:marTop w:val="0"/>
          <w:marBottom w:val="0"/>
          <w:divBdr>
            <w:top w:val="none" w:sz="0" w:space="0" w:color="auto"/>
            <w:left w:val="none" w:sz="0" w:space="0" w:color="auto"/>
            <w:bottom w:val="none" w:sz="0" w:space="0" w:color="auto"/>
            <w:right w:val="none" w:sz="0" w:space="0" w:color="auto"/>
          </w:divBdr>
          <w:divsChild>
            <w:div w:id="834297880">
              <w:marLeft w:val="0"/>
              <w:marRight w:val="0"/>
              <w:marTop w:val="0"/>
              <w:marBottom w:val="0"/>
              <w:divBdr>
                <w:top w:val="none" w:sz="0" w:space="0" w:color="auto"/>
                <w:left w:val="none" w:sz="0" w:space="0" w:color="auto"/>
                <w:bottom w:val="none" w:sz="0" w:space="0" w:color="auto"/>
                <w:right w:val="none" w:sz="0" w:space="0" w:color="auto"/>
              </w:divBdr>
            </w:div>
            <w:div w:id="869033372">
              <w:marLeft w:val="0"/>
              <w:marRight w:val="0"/>
              <w:marTop w:val="0"/>
              <w:marBottom w:val="0"/>
              <w:divBdr>
                <w:top w:val="none" w:sz="0" w:space="0" w:color="auto"/>
                <w:left w:val="none" w:sz="0" w:space="0" w:color="auto"/>
                <w:bottom w:val="none" w:sz="0" w:space="0" w:color="auto"/>
                <w:right w:val="none" w:sz="0" w:space="0" w:color="auto"/>
              </w:divBdr>
            </w:div>
          </w:divsChild>
        </w:div>
        <w:div w:id="502014071">
          <w:marLeft w:val="0"/>
          <w:marRight w:val="0"/>
          <w:marTop w:val="0"/>
          <w:marBottom w:val="0"/>
          <w:divBdr>
            <w:top w:val="none" w:sz="0" w:space="0" w:color="auto"/>
            <w:left w:val="none" w:sz="0" w:space="0" w:color="auto"/>
            <w:bottom w:val="none" w:sz="0" w:space="0" w:color="auto"/>
            <w:right w:val="none" w:sz="0" w:space="0" w:color="auto"/>
          </w:divBdr>
          <w:divsChild>
            <w:div w:id="392853448">
              <w:marLeft w:val="0"/>
              <w:marRight w:val="0"/>
              <w:marTop w:val="0"/>
              <w:marBottom w:val="0"/>
              <w:divBdr>
                <w:top w:val="none" w:sz="0" w:space="0" w:color="auto"/>
                <w:left w:val="none" w:sz="0" w:space="0" w:color="auto"/>
                <w:bottom w:val="none" w:sz="0" w:space="0" w:color="auto"/>
                <w:right w:val="none" w:sz="0" w:space="0" w:color="auto"/>
              </w:divBdr>
            </w:div>
            <w:div w:id="722169110">
              <w:marLeft w:val="0"/>
              <w:marRight w:val="0"/>
              <w:marTop w:val="0"/>
              <w:marBottom w:val="0"/>
              <w:divBdr>
                <w:top w:val="none" w:sz="0" w:space="0" w:color="auto"/>
                <w:left w:val="none" w:sz="0" w:space="0" w:color="auto"/>
                <w:bottom w:val="none" w:sz="0" w:space="0" w:color="auto"/>
                <w:right w:val="none" w:sz="0" w:space="0" w:color="auto"/>
              </w:divBdr>
            </w:div>
            <w:div w:id="1188761817">
              <w:marLeft w:val="0"/>
              <w:marRight w:val="0"/>
              <w:marTop w:val="0"/>
              <w:marBottom w:val="0"/>
              <w:divBdr>
                <w:top w:val="none" w:sz="0" w:space="0" w:color="auto"/>
                <w:left w:val="none" w:sz="0" w:space="0" w:color="auto"/>
                <w:bottom w:val="none" w:sz="0" w:space="0" w:color="auto"/>
                <w:right w:val="none" w:sz="0" w:space="0" w:color="auto"/>
              </w:divBdr>
            </w:div>
            <w:div w:id="1531800147">
              <w:marLeft w:val="0"/>
              <w:marRight w:val="0"/>
              <w:marTop w:val="0"/>
              <w:marBottom w:val="0"/>
              <w:divBdr>
                <w:top w:val="none" w:sz="0" w:space="0" w:color="auto"/>
                <w:left w:val="none" w:sz="0" w:space="0" w:color="auto"/>
                <w:bottom w:val="none" w:sz="0" w:space="0" w:color="auto"/>
                <w:right w:val="none" w:sz="0" w:space="0" w:color="auto"/>
              </w:divBdr>
            </w:div>
            <w:div w:id="1916163029">
              <w:marLeft w:val="0"/>
              <w:marRight w:val="0"/>
              <w:marTop w:val="0"/>
              <w:marBottom w:val="0"/>
              <w:divBdr>
                <w:top w:val="none" w:sz="0" w:space="0" w:color="auto"/>
                <w:left w:val="none" w:sz="0" w:space="0" w:color="auto"/>
                <w:bottom w:val="none" w:sz="0" w:space="0" w:color="auto"/>
                <w:right w:val="none" w:sz="0" w:space="0" w:color="auto"/>
              </w:divBdr>
            </w:div>
          </w:divsChild>
        </w:div>
        <w:div w:id="524250424">
          <w:marLeft w:val="0"/>
          <w:marRight w:val="0"/>
          <w:marTop w:val="0"/>
          <w:marBottom w:val="0"/>
          <w:divBdr>
            <w:top w:val="none" w:sz="0" w:space="0" w:color="auto"/>
            <w:left w:val="none" w:sz="0" w:space="0" w:color="auto"/>
            <w:bottom w:val="none" w:sz="0" w:space="0" w:color="auto"/>
            <w:right w:val="none" w:sz="0" w:space="0" w:color="auto"/>
          </w:divBdr>
          <w:divsChild>
            <w:div w:id="1260599861">
              <w:marLeft w:val="0"/>
              <w:marRight w:val="0"/>
              <w:marTop w:val="0"/>
              <w:marBottom w:val="0"/>
              <w:divBdr>
                <w:top w:val="none" w:sz="0" w:space="0" w:color="auto"/>
                <w:left w:val="none" w:sz="0" w:space="0" w:color="auto"/>
                <w:bottom w:val="none" w:sz="0" w:space="0" w:color="auto"/>
                <w:right w:val="none" w:sz="0" w:space="0" w:color="auto"/>
              </w:divBdr>
            </w:div>
          </w:divsChild>
        </w:div>
        <w:div w:id="552160408">
          <w:marLeft w:val="0"/>
          <w:marRight w:val="0"/>
          <w:marTop w:val="0"/>
          <w:marBottom w:val="0"/>
          <w:divBdr>
            <w:top w:val="none" w:sz="0" w:space="0" w:color="auto"/>
            <w:left w:val="none" w:sz="0" w:space="0" w:color="auto"/>
            <w:bottom w:val="none" w:sz="0" w:space="0" w:color="auto"/>
            <w:right w:val="none" w:sz="0" w:space="0" w:color="auto"/>
          </w:divBdr>
          <w:divsChild>
            <w:div w:id="92286807">
              <w:marLeft w:val="0"/>
              <w:marRight w:val="0"/>
              <w:marTop w:val="0"/>
              <w:marBottom w:val="0"/>
              <w:divBdr>
                <w:top w:val="none" w:sz="0" w:space="0" w:color="auto"/>
                <w:left w:val="none" w:sz="0" w:space="0" w:color="auto"/>
                <w:bottom w:val="none" w:sz="0" w:space="0" w:color="auto"/>
                <w:right w:val="none" w:sz="0" w:space="0" w:color="auto"/>
              </w:divBdr>
            </w:div>
          </w:divsChild>
        </w:div>
        <w:div w:id="572619267">
          <w:marLeft w:val="0"/>
          <w:marRight w:val="0"/>
          <w:marTop w:val="0"/>
          <w:marBottom w:val="0"/>
          <w:divBdr>
            <w:top w:val="none" w:sz="0" w:space="0" w:color="auto"/>
            <w:left w:val="none" w:sz="0" w:space="0" w:color="auto"/>
            <w:bottom w:val="none" w:sz="0" w:space="0" w:color="auto"/>
            <w:right w:val="none" w:sz="0" w:space="0" w:color="auto"/>
          </w:divBdr>
          <w:divsChild>
            <w:div w:id="2139566408">
              <w:marLeft w:val="0"/>
              <w:marRight w:val="0"/>
              <w:marTop w:val="0"/>
              <w:marBottom w:val="0"/>
              <w:divBdr>
                <w:top w:val="none" w:sz="0" w:space="0" w:color="auto"/>
                <w:left w:val="none" w:sz="0" w:space="0" w:color="auto"/>
                <w:bottom w:val="none" w:sz="0" w:space="0" w:color="auto"/>
                <w:right w:val="none" w:sz="0" w:space="0" w:color="auto"/>
              </w:divBdr>
            </w:div>
          </w:divsChild>
        </w:div>
        <w:div w:id="579482346">
          <w:marLeft w:val="0"/>
          <w:marRight w:val="0"/>
          <w:marTop w:val="0"/>
          <w:marBottom w:val="0"/>
          <w:divBdr>
            <w:top w:val="none" w:sz="0" w:space="0" w:color="auto"/>
            <w:left w:val="none" w:sz="0" w:space="0" w:color="auto"/>
            <w:bottom w:val="none" w:sz="0" w:space="0" w:color="auto"/>
            <w:right w:val="none" w:sz="0" w:space="0" w:color="auto"/>
          </w:divBdr>
          <w:divsChild>
            <w:div w:id="564796973">
              <w:marLeft w:val="0"/>
              <w:marRight w:val="0"/>
              <w:marTop w:val="0"/>
              <w:marBottom w:val="0"/>
              <w:divBdr>
                <w:top w:val="none" w:sz="0" w:space="0" w:color="auto"/>
                <w:left w:val="none" w:sz="0" w:space="0" w:color="auto"/>
                <w:bottom w:val="none" w:sz="0" w:space="0" w:color="auto"/>
                <w:right w:val="none" w:sz="0" w:space="0" w:color="auto"/>
              </w:divBdr>
            </w:div>
          </w:divsChild>
        </w:div>
        <w:div w:id="608976742">
          <w:marLeft w:val="0"/>
          <w:marRight w:val="0"/>
          <w:marTop w:val="0"/>
          <w:marBottom w:val="0"/>
          <w:divBdr>
            <w:top w:val="none" w:sz="0" w:space="0" w:color="auto"/>
            <w:left w:val="none" w:sz="0" w:space="0" w:color="auto"/>
            <w:bottom w:val="none" w:sz="0" w:space="0" w:color="auto"/>
            <w:right w:val="none" w:sz="0" w:space="0" w:color="auto"/>
          </w:divBdr>
          <w:divsChild>
            <w:div w:id="139544892">
              <w:marLeft w:val="0"/>
              <w:marRight w:val="0"/>
              <w:marTop w:val="0"/>
              <w:marBottom w:val="0"/>
              <w:divBdr>
                <w:top w:val="none" w:sz="0" w:space="0" w:color="auto"/>
                <w:left w:val="none" w:sz="0" w:space="0" w:color="auto"/>
                <w:bottom w:val="none" w:sz="0" w:space="0" w:color="auto"/>
                <w:right w:val="none" w:sz="0" w:space="0" w:color="auto"/>
              </w:divBdr>
            </w:div>
          </w:divsChild>
        </w:div>
        <w:div w:id="628247868">
          <w:marLeft w:val="0"/>
          <w:marRight w:val="0"/>
          <w:marTop w:val="0"/>
          <w:marBottom w:val="0"/>
          <w:divBdr>
            <w:top w:val="none" w:sz="0" w:space="0" w:color="auto"/>
            <w:left w:val="none" w:sz="0" w:space="0" w:color="auto"/>
            <w:bottom w:val="none" w:sz="0" w:space="0" w:color="auto"/>
            <w:right w:val="none" w:sz="0" w:space="0" w:color="auto"/>
          </w:divBdr>
          <w:divsChild>
            <w:div w:id="1553806284">
              <w:marLeft w:val="0"/>
              <w:marRight w:val="0"/>
              <w:marTop w:val="0"/>
              <w:marBottom w:val="0"/>
              <w:divBdr>
                <w:top w:val="none" w:sz="0" w:space="0" w:color="auto"/>
                <w:left w:val="none" w:sz="0" w:space="0" w:color="auto"/>
                <w:bottom w:val="none" w:sz="0" w:space="0" w:color="auto"/>
                <w:right w:val="none" w:sz="0" w:space="0" w:color="auto"/>
              </w:divBdr>
            </w:div>
          </w:divsChild>
        </w:div>
        <w:div w:id="657685699">
          <w:marLeft w:val="0"/>
          <w:marRight w:val="0"/>
          <w:marTop w:val="0"/>
          <w:marBottom w:val="0"/>
          <w:divBdr>
            <w:top w:val="none" w:sz="0" w:space="0" w:color="auto"/>
            <w:left w:val="none" w:sz="0" w:space="0" w:color="auto"/>
            <w:bottom w:val="none" w:sz="0" w:space="0" w:color="auto"/>
            <w:right w:val="none" w:sz="0" w:space="0" w:color="auto"/>
          </w:divBdr>
          <w:divsChild>
            <w:div w:id="816268847">
              <w:marLeft w:val="0"/>
              <w:marRight w:val="0"/>
              <w:marTop w:val="0"/>
              <w:marBottom w:val="0"/>
              <w:divBdr>
                <w:top w:val="none" w:sz="0" w:space="0" w:color="auto"/>
                <w:left w:val="none" w:sz="0" w:space="0" w:color="auto"/>
                <w:bottom w:val="none" w:sz="0" w:space="0" w:color="auto"/>
                <w:right w:val="none" w:sz="0" w:space="0" w:color="auto"/>
              </w:divBdr>
            </w:div>
          </w:divsChild>
        </w:div>
        <w:div w:id="664279697">
          <w:marLeft w:val="0"/>
          <w:marRight w:val="0"/>
          <w:marTop w:val="0"/>
          <w:marBottom w:val="0"/>
          <w:divBdr>
            <w:top w:val="none" w:sz="0" w:space="0" w:color="auto"/>
            <w:left w:val="none" w:sz="0" w:space="0" w:color="auto"/>
            <w:bottom w:val="none" w:sz="0" w:space="0" w:color="auto"/>
            <w:right w:val="none" w:sz="0" w:space="0" w:color="auto"/>
          </w:divBdr>
          <w:divsChild>
            <w:div w:id="1502769706">
              <w:marLeft w:val="0"/>
              <w:marRight w:val="0"/>
              <w:marTop w:val="0"/>
              <w:marBottom w:val="0"/>
              <w:divBdr>
                <w:top w:val="none" w:sz="0" w:space="0" w:color="auto"/>
                <w:left w:val="none" w:sz="0" w:space="0" w:color="auto"/>
                <w:bottom w:val="none" w:sz="0" w:space="0" w:color="auto"/>
                <w:right w:val="none" w:sz="0" w:space="0" w:color="auto"/>
              </w:divBdr>
            </w:div>
            <w:div w:id="1653679608">
              <w:marLeft w:val="0"/>
              <w:marRight w:val="0"/>
              <w:marTop w:val="0"/>
              <w:marBottom w:val="0"/>
              <w:divBdr>
                <w:top w:val="none" w:sz="0" w:space="0" w:color="auto"/>
                <w:left w:val="none" w:sz="0" w:space="0" w:color="auto"/>
                <w:bottom w:val="none" w:sz="0" w:space="0" w:color="auto"/>
                <w:right w:val="none" w:sz="0" w:space="0" w:color="auto"/>
              </w:divBdr>
            </w:div>
          </w:divsChild>
        </w:div>
        <w:div w:id="667486448">
          <w:marLeft w:val="0"/>
          <w:marRight w:val="0"/>
          <w:marTop w:val="0"/>
          <w:marBottom w:val="0"/>
          <w:divBdr>
            <w:top w:val="none" w:sz="0" w:space="0" w:color="auto"/>
            <w:left w:val="none" w:sz="0" w:space="0" w:color="auto"/>
            <w:bottom w:val="none" w:sz="0" w:space="0" w:color="auto"/>
            <w:right w:val="none" w:sz="0" w:space="0" w:color="auto"/>
          </w:divBdr>
          <w:divsChild>
            <w:div w:id="926422966">
              <w:marLeft w:val="0"/>
              <w:marRight w:val="0"/>
              <w:marTop w:val="0"/>
              <w:marBottom w:val="0"/>
              <w:divBdr>
                <w:top w:val="none" w:sz="0" w:space="0" w:color="auto"/>
                <w:left w:val="none" w:sz="0" w:space="0" w:color="auto"/>
                <w:bottom w:val="none" w:sz="0" w:space="0" w:color="auto"/>
                <w:right w:val="none" w:sz="0" w:space="0" w:color="auto"/>
              </w:divBdr>
            </w:div>
            <w:div w:id="2057269708">
              <w:marLeft w:val="0"/>
              <w:marRight w:val="0"/>
              <w:marTop w:val="0"/>
              <w:marBottom w:val="0"/>
              <w:divBdr>
                <w:top w:val="none" w:sz="0" w:space="0" w:color="auto"/>
                <w:left w:val="none" w:sz="0" w:space="0" w:color="auto"/>
                <w:bottom w:val="none" w:sz="0" w:space="0" w:color="auto"/>
                <w:right w:val="none" w:sz="0" w:space="0" w:color="auto"/>
              </w:divBdr>
            </w:div>
          </w:divsChild>
        </w:div>
        <w:div w:id="686712704">
          <w:marLeft w:val="0"/>
          <w:marRight w:val="0"/>
          <w:marTop w:val="0"/>
          <w:marBottom w:val="0"/>
          <w:divBdr>
            <w:top w:val="none" w:sz="0" w:space="0" w:color="auto"/>
            <w:left w:val="none" w:sz="0" w:space="0" w:color="auto"/>
            <w:bottom w:val="none" w:sz="0" w:space="0" w:color="auto"/>
            <w:right w:val="none" w:sz="0" w:space="0" w:color="auto"/>
          </w:divBdr>
          <w:divsChild>
            <w:div w:id="1845242514">
              <w:marLeft w:val="0"/>
              <w:marRight w:val="0"/>
              <w:marTop w:val="0"/>
              <w:marBottom w:val="0"/>
              <w:divBdr>
                <w:top w:val="none" w:sz="0" w:space="0" w:color="auto"/>
                <w:left w:val="none" w:sz="0" w:space="0" w:color="auto"/>
                <w:bottom w:val="none" w:sz="0" w:space="0" w:color="auto"/>
                <w:right w:val="none" w:sz="0" w:space="0" w:color="auto"/>
              </w:divBdr>
            </w:div>
          </w:divsChild>
        </w:div>
        <w:div w:id="689837697">
          <w:marLeft w:val="0"/>
          <w:marRight w:val="0"/>
          <w:marTop w:val="0"/>
          <w:marBottom w:val="0"/>
          <w:divBdr>
            <w:top w:val="none" w:sz="0" w:space="0" w:color="auto"/>
            <w:left w:val="none" w:sz="0" w:space="0" w:color="auto"/>
            <w:bottom w:val="none" w:sz="0" w:space="0" w:color="auto"/>
            <w:right w:val="none" w:sz="0" w:space="0" w:color="auto"/>
          </w:divBdr>
          <w:divsChild>
            <w:div w:id="387848391">
              <w:marLeft w:val="0"/>
              <w:marRight w:val="0"/>
              <w:marTop w:val="0"/>
              <w:marBottom w:val="0"/>
              <w:divBdr>
                <w:top w:val="none" w:sz="0" w:space="0" w:color="auto"/>
                <w:left w:val="none" w:sz="0" w:space="0" w:color="auto"/>
                <w:bottom w:val="none" w:sz="0" w:space="0" w:color="auto"/>
                <w:right w:val="none" w:sz="0" w:space="0" w:color="auto"/>
              </w:divBdr>
            </w:div>
          </w:divsChild>
        </w:div>
        <w:div w:id="713771428">
          <w:marLeft w:val="0"/>
          <w:marRight w:val="0"/>
          <w:marTop w:val="0"/>
          <w:marBottom w:val="0"/>
          <w:divBdr>
            <w:top w:val="none" w:sz="0" w:space="0" w:color="auto"/>
            <w:left w:val="none" w:sz="0" w:space="0" w:color="auto"/>
            <w:bottom w:val="none" w:sz="0" w:space="0" w:color="auto"/>
            <w:right w:val="none" w:sz="0" w:space="0" w:color="auto"/>
          </w:divBdr>
          <w:divsChild>
            <w:div w:id="446507112">
              <w:marLeft w:val="0"/>
              <w:marRight w:val="0"/>
              <w:marTop w:val="0"/>
              <w:marBottom w:val="0"/>
              <w:divBdr>
                <w:top w:val="none" w:sz="0" w:space="0" w:color="auto"/>
                <w:left w:val="none" w:sz="0" w:space="0" w:color="auto"/>
                <w:bottom w:val="none" w:sz="0" w:space="0" w:color="auto"/>
                <w:right w:val="none" w:sz="0" w:space="0" w:color="auto"/>
              </w:divBdr>
            </w:div>
          </w:divsChild>
        </w:div>
        <w:div w:id="716393069">
          <w:marLeft w:val="0"/>
          <w:marRight w:val="0"/>
          <w:marTop w:val="0"/>
          <w:marBottom w:val="0"/>
          <w:divBdr>
            <w:top w:val="none" w:sz="0" w:space="0" w:color="auto"/>
            <w:left w:val="none" w:sz="0" w:space="0" w:color="auto"/>
            <w:bottom w:val="none" w:sz="0" w:space="0" w:color="auto"/>
            <w:right w:val="none" w:sz="0" w:space="0" w:color="auto"/>
          </w:divBdr>
          <w:divsChild>
            <w:div w:id="1643727905">
              <w:marLeft w:val="0"/>
              <w:marRight w:val="0"/>
              <w:marTop w:val="0"/>
              <w:marBottom w:val="0"/>
              <w:divBdr>
                <w:top w:val="none" w:sz="0" w:space="0" w:color="auto"/>
                <w:left w:val="none" w:sz="0" w:space="0" w:color="auto"/>
                <w:bottom w:val="none" w:sz="0" w:space="0" w:color="auto"/>
                <w:right w:val="none" w:sz="0" w:space="0" w:color="auto"/>
              </w:divBdr>
            </w:div>
          </w:divsChild>
        </w:div>
        <w:div w:id="721758971">
          <w:marLeft w:val="0"/>
          <w:marRight w:val="0"/>
          <w:marTop w:val="0"/>
          <w:marBottom w:val="0"/>
          <w:divBdr>
            <w:top w:val="none" w:sz="0" w:space="0" w:color="auto"/>
            <w:left w:val="none" w:sz="0" w:space="0" w:color="auto"/>
            <w:bottom w:val="none" w:sz="0" w:space="0" w:color="auto"/>
            <w:right w:val="none" w:sz="0" w:space="0" w:color="auto"/>
          </w:divBdr>
          <w:divsChild>
            <w:div w:id="1840459160">
              <w:marLeft w:val="0"/>
              <w:marRight w:val="0"/>
              <w:marTop w:val="0"/>
              <w:marBottom w:val="0"/>
              <w:divBdr>
                <w:top w:val="none" w:sz="0" w:space="0" w:color="auto"/>
                <w:left w:val="none" w:sz="0" w:space="0" w:color="auto"/>
                <w:bottom w:val="none" w:sz="0" w:space="0" w:color="auto"/>
                <w:right w:val="none" w:sz="0" w:space="0" w:color="auto"/>
              </w:divBdr>
            </w:div>
          </w:divsChild>
        </w:div>
        <w:div w:id="735317139">
          <w:marLeft w:val="0"/>
          <w:marRight w:val="0"/>
          <w:marTop w:val="0"/>
          <w:marBottom w:val="0"/>
          <w:divBdr>
            <w:top w:val="none" w:sz="0" w:space="0" w:color="auto"/>
            <w:left w:val="none" w:sz="0" w:space="0" w:color="auto"/>
            <w:bottom w:val="none" w:sz="0" w:space="0" w:color="auto"/>
            <w:right w:val="none" w:sz="0" w:space="0" w:color="auto"/>
          </w:divBdr>
          <w:divsChild>
            <w:div w:id="2063552242">
              <w:marLeft w:val="0"/>
              <w:marRight w:val="0"/>
              <w:marTop w:val="0"/>
              <w:marBottom w:val="0"/>
              <w:divBdr>
                <w:top w:val="none" w:sz="0" w:space="0" w:color="auto"/>
                <w:left w:val="none" w:sz="0" w:space="0" w:color="auto"/>
                <w:bottom w:val="none" w:sz="0" w:space="0" w:color="auto"/>
                <w:right w:val="none" w:sz="0" w:space="0" w:color="auto"/>
              </w:divBdr>
            </w:div>
          </w:divsChild>
        </w:div>
        <w:div w:id="741023032">
          <w:marLeft w:val="0"/>
          <w:marRight w:val="0"/>
          <w:marTop w:val="0"/>
          <w:marBottom w:val="0"/>
          <w:divBdr>
            <w:top w:val="none" w:sz="0" w:space="0" w:color="auto"/>
            <w:left w:val="none" w:sz="0" w:space="0" w:color="auto"/>
            <w:bottom w:val="none" w:sz="0" w:space="0" w:color="auto"/>
            <w:right w:val="none" w:sz="0" w:space="0" w:color="auto"/>
          </w:divBdr>
          <w:divsChild>
            <w:div w:id="766268690">
              <w:marLeft w:val="0"/>
              <w:marRight w:val="0"/>
              <w:marTop w:val="0"/>
              <w:marBottom w:val="0"/>
              <w:divBdr>
                <w:top w:val="none" w:sz="0" w:space="0" w:color="auto"/>
                <w:left w:val="none" w:sz="0" w:space="0" w:color="auto"/>
                <w:bottom w:val="none" w:sz="0" w:space="0" w:color="auto"/>
                <w:right w:val="none" w:sz="0" w:space="0" w:color="auto"/>
              </w:divBdr>
            </w:div>
          </w:divsChild>
        </w:div>
        <w:div w:id="749959796">
          <w:marLeft w:val="0"/>
          <w:marRight w:val="0"/>
          <w:marTop w:val="0"/>
          <w:marBottom w:val="0"/>
          <w:divBdr>
            <w:top w:val="none" w:sz="0" w:space="0" w:color="auto"/>
            <w:left w:val="none" w:sz="0" w:space="0" w:color="auto"/>
            <w:bottom w:val="none" w:sz="0" w:space="0" w:color="auto"/>
            <w:right w:val="none" w:sz="0" w:space="0" w:color="auto"/>
          </w:divBdr>
          <w:divsChild>
            <w:div w:id="120346564">
              <w:marLeft w:val="0"/>
              <w:marRight w:val="0"/>
              <w:marTop w:val="0"/>
              <w:marBottom w:val="0"/>
              <w:divBdr>
                <w:top w:val="none" w:sz="0" w:space="0" w:color="auto"/>
                <w:left w:val="none" w:sz="0" w:space="0" w:color="auto"/>
                <w:bottom w:val="none" w:sz="0" w:space="0" w:color="auto"/>
                <w:right w:val="none" w:sz="0" w:space="0" w:color="auto"/>
              </w:divBdr>
            </w:div>
          </w:divsChild>
        </w:div>
        <w:div w:id="775054294">
          <w:marLeft w:val="0"/>
          <w:marRight w:val="0"/>
          <w:marTop w:val="0"/>
          <w:marBottom w:val="0"/>
          <w:divBdr>
            <w:top w:val="none" w:sz="0" w:space="0" w:color="auto"/>
            <w:left w:val="none" w:sz="0" w:space="0" w:color="auto"/>
            <w:bottom w:val="none" w:sz="0" w:space="0" w:color="auto"/>
            <w:right w:val="none" w:sz="0" w:space="0" w:color="auto"/>
          </w:divBdr>
          <w:divsChild>
            <w:div w:id="832448776">
              <w:marLeft w:val="0"/>
              <w:marRight w:val="0"/>
              <w:marTop w:val="0"/>
              <w:marBottom w:val="0"/>
              <w:divBdr>
                <w:top w:val="none" w:sz="0" w:space="0" w:color="auto"/>
                <w:left w:val="none" w:sz="0" w:space="0" w:color="auto"/>
                <w:bottom w:val="none" w:sz="0" w:space="0" w:color="auto"/>
                <w:right w:val="none" w:sz="0" w:space="0" w:color="auto"/>
              </w:divBdr>
            </w:div>
          </w:divsChild>
        </w:div>
        <w:div w:id="777070486">
          <w:marLeft w:val="0"/>
          <w:marRight w:val="0"/>
          <w:marTop w:val="0"/>
          <w:marBottom w:val="0"/>
          <w:divBdr>
            <w:top w:val="none" w:sz="0" w:space="0" w:color="auto"/>
            <w:left w:val="none" w:sz="0" w:space="0" w:color="auto"/>
            <w:bottom w:val="none" w:sz="0" w:space="0" w:color="auto"/>
            <w:right w:val="none" w:sz="0" w:space="0" w:color="auto"/>
          </w:divBdr>
          <w:divsChild>
            <w:div w:id="1378311706">
              <w:marLeft w:val="0"/>
              <w:marRight w:val="0"/>
              <w:marTop w:val="0"/>
              <w:marBottom w:val="0"/>
              <w:divBdr>
                <w:top w:val="none" w:sz="0" w:space="0" w:color="auto"/>
                <w:left w:val="none" w:sz="0" w:space="0" w:color="auto"/>
                <w:bottom w:val="none" w:sz="0" w:space="0" w:color="auto"/>
                <w:right w:val="none" w:sz="0" w:space="0" w:color="auto"/>
              </w:divBdr>
            </w:div>
          </w:divsChild>
        </w:div>
        <w:div w:id="789008098">
          <w:marLeft w:val="0"/>
          <w:marRight w:val="0"/>
          <w:marTop w:val="0"/>
          <w:marBottom w:val="0"/>
          <w:divBdr>
            <w:top w:val="none" w:sz="0" w:space="0" w:color="auto"/>
            <w:left w:val="none" w:sz="0" w:space="0" w:color="auto"/>
            <w:bottom w:val="none" w:sz="0" w:space="0" w:color="auto"/>
            <w:right w:val="none" w:sz="0" w:space="0" w:color="auto"/>
          </w:divBdr>
          <w:divsChild>
            <w:div w:id="176119287">
              <w:marLeft w:val="0"/>
              <w:marRight w:val="0"/>
              <w:marTop w:val="0"/>
              <w:marBottom w:val="0"/>
              <w:divBdr>
                <w:top w:val="none" w:sz="0" w:space="0" w:color="auto"/>
                <w:left w:val="none" w:sz="0" w:space="0" w:color="auto"/>
                <w:bottom w:val="none" w:sz="0" w:space="0" w:color="auto"/>
                <w:right w:val="none" w:sz="0" w:space="0" w:color="auto"/>
              </w:divBdr>
            </w:div>
            <w:div w:id="1561860782">
              <w:marLeft w:val="0"/>
              <w:marRight w:val="0"/>
              <w:marTop w:val="0"/>
              <w:marBottom w:val="0"/>
              <w:divBdr>
                <w:top w:val="none" w:sz="0" w:space="0" w:color="auto"/>
                <w:left w:val="none" w:sz="0" w:space="0" w:color="auto"/>
                <w:bottom w:val="none" w:sz="0" w:space="0" w:color="auto"/>
                <w:right w:val="none" w:sz="0" w:space="0" w:color="auto"/>
              </w:divBdr>
            </w:div>
            <w:div w:id="1978534190">
              <w:marLeft w:val="0"/>
              <w:marRight w:val="0"/>
              <w:marTop w:val="0"/>
              <w:marBottom w:val="0"/>
              <w:divBdr>
                <w:top w:val="none" w:sz="0" w:space="0" w:color="auto"/>
                <w:left w:val="none" w:sz="0" w:space="0" w:color="auto"/>
                <w:bottom w:val="none" w:sz="0" w:space="0" w:color="auto"/>
                <w:right w:val="none" w:sz="0" w:space="0" w:color="auto"/>
              </w:divBdr>
            </w:div>
          </w:divsChild>
        </w:div>
        <w:div w:id="819885594">
          <w:marLeft w:val="0"/>
          <w:marRight w:val="0"/>
          <w:marTop w:val="0"/>
          <w:marBottom w:val="0"/>
          <w:divBdr>
            <w:top w:val="none" w:sz="0" w:space="0" w:color="auto"/>
            <w:left w:val="none" w:sz="0" w:space="0" w:color="auto"/>
            <w:bottom w:val="none" w:sz="0" w:space="0" w:color="auto"/>
            <w:right w:val="none" w:sz="0" w:space="0" w:color="auto"/>
          </w:divBdr>
          <w:divsChild>
            <w:div w:id="239484613">
              <w:marLeft w:val="0"/>
              <w:marRight w:val="0"/>
              <w:marTop w:val="0"/>
              <w:marBottom w:val="0"/>
              <w:divBdr>
                <w:top w:val="none" w:sz="0" w:space="0" w:color="auto"/>
                <w:left w:val="none" w:sz="0" w:space="0" w:color="auto"/>
                <w:bottom w:val="none" w:sz="0" w:space="0" w:color="auto"/>
                <w:right w:val="none" w:sz="0" w:space="0" w:color="auto"/>
              </w:divBdr>
            </w:div>
            <w:div w:id="403911757">
              <w:marLeft w:val="0"/>
              <w:marRight w:val="0"/>
              <w:marTop w:val="0"/>
              <w:marBottom w:val="0"/>
              <w:divBdr>
                <w:top w:val="none" w:sz="0" w:space="0" w:color="auto"/>
                <w:left w:val="none" w:sz="0" w:space="0" w:color="auto"/>
                <w:bottom w:val="none" w:sz="0" w:space="0" w:color="auto"/>
                <w:right w:val="none" w:sz="0" w:space="0" w:color="auto"/>
              </w:divBdr>
            </w:div>
          </w:divsChild>
        </w:div>
        <w:div w:id="840856947">
          <w:marLeft w:val="0"/>
          <w:marRight w:val="0"/>
          <w:marTop w:val="0"/>
          <w:marBottom w:val="0"/>
          <w:divBdr>
            <w:top w:val="none" w:sz="0" w:space="0" w:color="auto"/>
            <w:left w:val="none" w:sz="0" w:space="0" w:color="auto"/>
            <w:bottom w:val="none" w:sz="0" w:space="0" w:color="auto"/>
            <w:right w:val="none" w:sz="0" w:space="0" w:color="auto"/>
          </w:divBdr>
          <w:divsChild>
            <w:div w:id="921065666">
              <w:marLeft w:val="0"/>
              <w:marRight w:val="0"/>
              <w:marTop w:val="0"/>
              <w:marBottom w:val="0"/>
              <w:divBdr>
                <w:top w:val="none" w:sz="0" w:space="0" w:color="auto"/>
                <w:left w:val="none" w:sz="0" w:space="0" w:color="auto"/>
                <w:bottom w:val="none" w:sz="0" w:space="0" w:color="auto"/>
                <w:right w:val="none" w:sz="0" w:space="0" w:color="auto"/>
              </w:divBdr>
            </w:div>
          </w:divsChild>
        </w:div>
        <w:div w:id="844519943">
          <w:marLeft w:val="0"/>
          <w:marRight w:val="0"/>
          <w:marTop w:val="0"/>
          <w:marBottom w:val="0"/>
          <w:divBdr>
            <w:top w:val="none" w:sz="0" w:space="0" w:color="auto"/>
            <w:left w:val="none" w:sz="0" w:space="0" w:color="auto"/>
            <w:bottom w:val="none" w:sz="0" w:space="0" w:color="auto"/>
            <w:right w:val="none" w:sz="0" w:space="0" w:color="auto"/>
          </w:divBdr>
          <w:divsChild>
            <w:div w:id="1713845645">
              <w:marLeft w:val="0"/>
              <w:marRight w:val="0"/>
              <w:marTop w:val="0"/>
              <w:marBottom w:val="0"/>
              <w:divBdr>
                <w:top w:val="none" w:sz="0" w:space="0" w:color="auto"/>
                <w:left w:val="none" w:sz="0" w:space="0" w:color="auto"/>
                <w:bottom w:val="none" w:sz="0" w:space="0" w:color="auto"/>
                <w:right w:val="none" w:sz="0" w:space="0" w:color="auto"/>
              </w:divBdr>
            </w:div>
            <w:div w:id="1885942679">
              <w:marLeft w:val="0"/>
              <w:marRight w:val="0"/>
              <w:marTop w:val="0"/>
              <w:marBottom w:val="0"/>
              <w:divBdr>
                <w:top w:val="none" w:sz="0" w:space="0" w:color="auto"/>
                <w:left w:val="none" w:sz="0" w:space="0" w:color="auto"/>
                <w:bottom w:val="none" w:sz="0" w:space="0" w:color="auto"/>
                <w:right w:val="none" w:sz="0" w:space="0" w:color="auto"/>
              </w:divBdr>
            </w:div>
          </w:divsChild>
        </w:div>
        <w:div w:id="845637035">
          <w:marLeft w:val="0"/>
          <w:marRight w:val="0"/>
          <w:marTop w:val="0"/>
          <w:marBottom w:val="0"/>
          <w:divBdr>
            <w:top w:val="none" w:sz="0" w:space="0" w:color="auto"/>
            <w:left w:val="none" w:sz="0" w:space="0" w:color="auto"/>
            <w:bottom w:val="none" w:sz="0" w:space="0" w:color="auto"/>
            <w:right w:val="none" w:sz="0" w:space="0" w:color="auto"/>
          </w:divBdr>
          <w:divsChild>
            <w:div w:id="1306475158">
              <w:marLeft w:val="0"/>
              <w:marRight w:val="0"/>
              <w:marTop w:val="0"/>
              <w:marBottom w:val="0"/>
              <w:divBdr>
                <w:top w:val="none" w:sz="0" w:space="0" w:color="auto"/>
                <w:left w:val="none" w:sz="0" w:space="0" w:color="auto"/>
                <w:bottom w:val="none" w:sz="0" w:space="0" w:color="auto"/>
                <w:right w:val="none" w:sz="0" w:space="0" w:color="auto"/>
              </w:divBdr>
            </w:div>
          </w:divsChild>
        </w:div>
        <w:div w:id="856314861">
          <w:marLeft w:val="0"/>
          <w:marRight w:val="0"/>
          <w:marTop w:val="0"/>
          <w:marBottom w:val="0"/>
          <w:divBdr>
            <w:top w:val="none" w:sz="0" w:space="0" w:color="auto"/>
            <w:left w:val="none" w:sz="0" w:space="0" w:color="auto"/>
            <w:bottom w:val="none" w:sz="0" w:space="0" w:color="auto"/>
            <w:right w:val="none" w:sz="0" w:space="0" w:color="auto"/>
          </w:divBdr>
          <w:divsChild>
            <w:div w:id="439688782">
              <w:marLeft w:val="0"/>
              <w:marRight w:val="0"/>
              <w:marTop w:val="0"/>
              <w:marBottom w:val="0"/>
              <w:divBdr>
                <w:top w:val="none" w:sz="0" w:space="0" w:color="auto"/>
                <w:left w:val="none" w:sz="0" w:space="0" w:color="auto"/>
                <w:bottom w:val="none" w:sz="0" w:space="0" w:color="auto"/>
                <w:right w:val="none" w:sz="0" w:space="0" w:color="auto"/>
              </w:divBdr>
            </w:div>
          </w:divsChild>
        </w:div>
        <w:div w:id="856964335">
          <w:marLeft w:val="0"/>
          <w:marRight w:val="0"/>
          <w:marTop w:val="0"/>
          <w:marBottom w:val="0"/>
          <w:divBdr>
            <w:top w:val="none" w:sz="0" w:space="0" w:color="auto"/>
            <w:left w:val="none" w:sz="0" w:space="0" w:color="auto"/>
            <w:bottom w:val="none" w:sz="0" w:space="0" w:color="auto"/>
            <w:right w:val="none" w:sz="0" w:space="0" w:color="auto"/>
          </w:divBdr>
          <w:divsChild>
            <w:div w:id="933905597">
              <w:marLeft w:val="0"/>
              <w:marRight w:val="0"/>
              <w:marTop w:val="0"/>
              <w:marBottom w:val="0"/>
              <w:divBdr>
                <w:top w:val="none" w:sz="0" w:space="0" w:color="auto"/>
                <w:left w:val="none" w:sz="0" w:space="0" w:color="auto"/>
                <w:bottom w:val="none" w:sz="0" w:space="0" w:color="auto"/>
                <w:right w:val="none" w:sz="0" w:space="0" w:color="auto"/>
              </w:divBdr>
            </w:div>
          </w:divsChild>
        </w:div>
        <w:div w:id="866259280">
          <w:marLeft w:val="0"/>
          <w:marRight w:val="0"/>
          <w:marTop w:val="0"/>
          <w:marBottom w:val="0"/>
          <w:divBdr>
            <w:top w:val="none" w:sz="0" w:space="0" w:color="auto"/>
            <w:left w:val="none" w:sz="0" w:space="0" w:color="auto"/>
            <w:bottom w:val="none" w:sz="0" w:space="0" w:color="auto"/>
            <w:right w:val="none" w:sz="0" w:space="0" w:color="auto"/>
          </w:divBdr>
          <w:divsChild>
            <w:div w:id="702825592">
              <w:marLeft w:val="0"/>
              <w:marRight w:val="0"/>
              <w:marTop w:val="0"/>
              <w:marBottom w:val="0"/>
              <w:divBdr>
                <w:top w:val="none" w:sz="0" w:space="0" w:color="auto"/>
                <w:left w:val="none" w:sz="0" w:space="0" w:color="auto"/>
                <w:bottom w:val="none" w:sz="0" w:space="0" w:color="auto"/>
                <w:right w:val="none" w:sz="0" w:space="0" w:color="auto"/>
              </w:divBdr>
            </w:div>
            <w:div w:id="1405951790">
              <w:marLeft w:val="0"/>
              <w:marRight w:val="0"/>
              <w:marTop w:val="0"/>
              <w:marBottom w:val="0"/>
              <w:divBdr>
                <w:top w:val="none" w:sz="0" w:space="0" w:color="auto"/>
                <w:left w:val="none" w:sz="0" w:space="0" w:color="auto"/>
                <w:bottom w:val="none" w:sz="0" w:space="0" w:color="auto"/>
                <w:right w:val="none" w:sz="0" w:space="0" w:color="auto"/>
              </w:divBdr>
            </w:div>
          </w:divsChild>
        </w:div>
        <w:div w:id="960110683">
          <w:marLeft w:val="0"/>
          <w:marRight w:val="0"/>
          <w:marTop w:val="0"/>
          <w:marBottom w:val="0"/>
          <w:divBdr>
            <w:top w:val="none" w:sz="0" w:space="0" w:color="auto"/>
            <w:left w:val="none" w:sz="0" w:space="0" w:color="auto"/>
            <w:bottom w:val="none" w:sz="0" w:space="0" w:color="auto"/>
            <w:right w:val="none" w:sz="0" w:space="0" w:color="auto"/>
          </w:divBdr>
          <w:divsChild>
            <w:div w:id="980160544">
              <w:marLeft w:val="0"/>
              <w:marRight w:val="0"/>
              <w:marTop w:val="0"/>
              <w:marBottom w:val="0"/>
              <w:divBdr>
                <w:top w:val="none" w:sz="0" w:space="0" w:color="auto"/>
                <w:left w:val="none" w:sz="0" w:space="0" w:color="auto"/>
                <w:bottom w:val="none" w:sz="0" w:space="0" w:color="auto"/>
                <w:right w:val="none" w:sz="0" w:space="0" w:color="auto"/>
              </w:divBdr>
            </w:div>
          </w:divsChild>
        </w:div>
        <w:div w:id="986394904">
          <w:marLeft w:val="0"/>
          <w:marRight w:val="0"/>
          <w:marTop w:val="0"/>
          <w:marBottom w:val="0"/>
          <w:divBdr>
            <w:top w:val="none" w:sz="0" w:space="0" w:color="auto"/>
            <w:left w:val="none" w:sz="0" w:space="0" w:color="auto"/>
            <w:bottom w:val="none" w:sz="0" w:space="0" w:color="auto"/>
            <w:right w:val="none" w:sz="0" w:space="0" w:color="auto"/>
          </w:divBdr>
          <w:divsChild>
            <w:div w:id="1488786598">
              <w:marLeft w:val="0"/>
              <w:marRight w:val="0"/>
              <w:marTop w:val="0"/>
              <w:marBottom w:val="0"/>
              <w:divBdr>
                <w:top w:val="none" w:sz="0" w:space="0" w:color="auto"/>
                <w:left w:val="none" w:sz="0" w:space="0" w:color="auto"/>
                <w:bottom w:val="none" w:sz="0" w:space="0" w:color="auto"/>
                <w:right w:val="none" w:sz="0" w:space="0" w:color="auto"/>
              </w:divBdr>
            </w:div>
          </w:divsChild>
        </w:div>
        <w:div w:id="998188338">
          <w:marLeft w:val="0"/>
          <w:marRight w:val="0"/>
          <w:marTop w:val="0"/>
          <w:marBottom w:val="0"/>
          <w:divBdr>
            <w:top w:val="none" w:sz="0" w:space="0" w:color="auto"/>
            <w:left w:val="none" w:sz="0" w:space="0" w:color="auto"/>
            <w:bottom w:val="none" w:sz="0" w:space="0" w:color="auto"/>
            <w:right w:val="none" w:sz="0" w:space="0" w:color="auto"/>
          </w:divBdr>
          <w:divsChild>
            <w:div w:id="1422556734">
              <w:marLeft w:val="0"/>
              <w:marRight w:val="0"/>
              <w:marTop w:val="0"/>
              <w:marBottom w:val="0"/>
              <w:divBdr>
                <w:top w:val="none" w:sz="0" w:space="0" w:color="auto"/>
                <w:left w:val="none" w:sz="0" w:space="0" w:color="auto"/>
                <w:bottom w:val="none" w:sz="0" w:space="0" w:color="auto"/>
                <w:right w:val="none" w:sz="0" w:space="0" w:color="auto"/>
              </w:divBdr>
            </w:div>
          </w:divsChild>
        </w:div>
        <w:div w:id="1002391538">
          <w:marLeft w:val="0"/>
          <w:marRight w:val="0"/>
          <w:marTop w:val="0"/>
          <w:marBottom w:val="0"/>
          <w:divBdr>
            <w:top w:val="none" w:sz="0" w:space="0" w:color="auto"/>
            <w:left w:val="none" w:sz="0" w:space="0" w:color="auto"/>
            <w:bottom w:val="none" w:sz="0" w:space="0" w:color="auto"/>
            <w:right w:val="none" w:sz="0" w:space="0" w:color="auto"/>
          </w:divBdr>
          <w:divsChild>
            <w:div w:id="1162740261">
              <w:marLeft w:val="0"/>
              <w:marRight w:val="0"/>
              <w:marTop w:val="0"/>
              <w:marBottom w:val="0"/>
              <w:divBdr>
                <w:top w:val="none" w:sz="0" w:space="0" w:color="auto"/>
                <w:left w:val="none" w:sz="0" w:space="0" w:color="auto"/>
                <w:bottom w:val="none" w:sz="0" w:space="0" w:color="auto"/>
                <w:right w:val="none" w:sz="0" w:space="0" w:color="auto"/>
              </w:divBdr>
            </w:div>
          </w:divsChild>
        </w:div>
        <w:div w:id="1014111559">
          <w:marLeft w:val="0"/>
          <w:marRight w:val="0"/>
          <w:marTop w:val="0"/>
          <w:marBottom w:val="0"/>
          <w:divBdr>
            <w:top w:val="none" w:sz="0" w:space="0" w:color="auto"/>
            <w:left w:val="none" w:sz="0" w:space="0" w:color="auto"/>
            <w:bottom w:val="none" w:sz="0" w:space="0" w:color="auto"/>
            <w:right w:val="none" w:sz="0" w:space="0" w:color="auto"/>
          </w:divBdr>
          <w:divsChild>
            <w:div w:id="432480517">
              <w:marLeft w:val="0"/>
              <w:marRight w:val="0"/>
              <w:marTop w:val="0"/>
              <w:marBottom w:val="0"/>
              <w:divBdr>
                <w:top w:val="none" w:sz="0" w:space="0" w:color="auto"/>
                <w:left w:val="none" w:sz="0" w:space="0" w:color="auto"/>
                <w:bottom w:val="none" w:sz="0" w:space="0" w:color="auto"/>
                <w:right w:val="none" w:sz="0" w:space="0" w:color="auto"/>
              </w:divBdr>
            </w:div>
          </w:divsChild>
        </w:div>
        <w:div w:id="1048530032">
          <w:marLeft w:val="0"/>
          <w:marRight w:val="0"/>
          <w:marTop w:val="0"/>
          <w:marBottom w:val="0"/>
          <w:divBdr>
            <w:top w:val="none" w:sz="0" w:space="0" w:color="auto"/>
            <w:left w:val="none" w:sz="0" w:space="0" w:color="auto"/>
            <w:bottom w:val="none" w:sz="0" w:space="0" w:color="auto"/>
            <w:right w:val="none" w:sz="0" w:space="0" w:color="auto"/>
          </w:divBdr>
          <w:divsChild>
            <w:div w:id="14230358">
              <w:marLeft w:val="0"/>
              <w:marRight w:val="0"/>
              <w:marTop w:val="0"/>
              <w:marBottom w:val="0"/>
              <w:divBdr>
                <w:top w:val="none" w:sz="0" w:space="0" w:color="auto"/>
                <w:left w:val="none" w:sz="0" w:space="0" w:color="auto"/>
                <w:bottom w:val="none" w:sz="0" w:space="0" w:color="auto"/>
                <w:right w:val="none" w:sz="0" w:space="0" w:color="auto"/>
              </w:divBdr>
            </w:div>
          </w:divsChild>
        </w:div>
        <w:div w:id="1086456460">
          <w:marLeft w:val="0"/>
          <w:marRight w:val="0"/>
          <w:marTop w:val="0"/>
          <w:marBottom w:val="0"/>
          <w:divBdr>
            <w:top w:val="none" w:sz="0" w:space="0" w:color="auto"/>
            <w:left w:val="none" w:sz="0" w:space="0" w:color="auto"/>
            <w:bottom w:val="none" w:sz="0" w:space="0" w:color="auto"/>
            <w:right w:val="none" w:sz="0" w:space="0" w:color="auto"/>
          </w:divBdr>
          <w:divsChild>
            <w:div w:id="1229874855">
              <w:marLeft w:val="0"/>
              <w:marRight w:val="0"/>
              <w:marTop w:val="0"/>
              <w:marBottom w:val="0"/>
              <w:divBdr>
                <w:top w:val="none" w:sz="0" w:space="0" w:color="auto"/>
                <w:left w:val="none" w:sz="0" w:space="0" w:color="auto"/>
                <w:bottom w:val="none" w:sz="0" w:space="0" w:color="auto"/>
                <w:right w:val="none" w:sz="0" w:space="0" w:color="auto"/>
              </w:divBdr>
            </w:div>
          </w:divsChild>
        </w:div>
        <w:div w:id="1112168302">
          <w:marLeft w:val="0"/>
          <w:marRight w:val="0"/>
          <w:marTop w:val="0"/>
          <w:marBottom w:val="0"/>
          <w:divBdr>
            <w:top w:val="none" w:sz="0" w:space="0" w:color="auto"/>
            <w:left w:val="none" w:sz="0" w:space="0" w:color="auto"/>
            <w:bottom w:val="none" w:sz="0" w:space="0" w:color="auto"/>
            <w:right w:val="none" w:sz="0" w:space="0" w:color="auto"/>
          </w:divBdr>
          <w:divsChild>
            <w:div w:id="706443958">
              <w:marLeft w:val="0"/>
              <w:marRight w:val="0"/>
              <w:marTop w:val="0"/>
              <w:marBottom w:val="0"/>
              <w:divBdr>
                <w:top w:val="none" w:sz="0" w:space="0" w:color="auto"/>
                <w:left w:val="none" w:sz="0" w:space="0" w:color="auto"/>
                <w:bottom w:val="none" w:sz="0" w:space="0" w:color="auto"/>
                <w:right w:val="none" w:sz="0" w:space="0" w:color="auto"/>
              </w:divBdr>
            </w:div>
          </w:divsChild>
        </w:div>
        <w:div w:id="1124039453">
          <w:marLeft w:val="0"/>
          <w:marRight w:val="0"/>
          <w:marTop w:val="0"/>
          <w:marBottom w:val="0"/>
          <w:divBdr>
            <w:top w:val="none" w:sz="0" w:space="0" w:color="auto"/>
            <w:left w:val="none" w:sz="0" w:space="0" w:color="auto"/>
            <w:bottom w:val="none" w:sz="0" w:space="0" w:color="auto"/>
            <w:right w:val="none" w:sz="0" w:space="0" w:color="auto"/>
          </w:divBdr>
          <w:divsChild>
            <w:div w:id="814420982">
              <w:marLeft w:val="0"/>
              <w:marRight w:val="0"/>
              <w:marTop w:val="0"/>
              <w:marBottom w:val="0"/>
              <w:divBdr>
                <w:top w:val="none" w:sz="0" w:space="0" w:color="auto"/>
                <w:left w:val="none" w:sz="0" w:space="0" w:color="auto"/>
                <w:bottom w:val="none" w:sz="0" w:space="0" w:color="auto"/>
                <w:right w:val="none" w:sz="0" w:space="0" w:color="auto"/>
              </w:divBdr>
            </w:div>
          </w:divsChild>
        </w:div>
        <w:div w:id="1126587430">
          <w:marLeft w:val="0"/>
          <w:marRight w:val="0"/>
          <w:marTop w:val="0"/>
          <w:marBottom w:val="0"/>
          <w:divBdr>
            <w:top w:val="none" w:sz="0" w:space="0" w:color="auto"/>
            <w:left w:val="none" w:sz="0" w:space="0" w:color="auto"/>
            <w:bottom w:val="none" w:sz="0" w:space="0" w:color="auto"/>
            <w:right w:val="none" w:sz="0" w:space="0" w:color="auto"/>
          </w:divBdr>
          <w:divsChild>
            <w:div w:id="447243249">
              <w:marLeft w:val="0"/>
              <w:marRight w:val="0"/>
              <w:marTop w:val="0"/>
              <w:marBottom w:val="0"/>
              <w:divBdr>
                <w:top w:val="none" w:sz="0" w:space="0" w:color="auto"/>
                <w:left w:val="none" w:sz="0" w:space="0" w:color="auto"/>
                <w:bottom w:val="none" w:sz="0" w:space="0" w:color="auto"/>
                <w:right w:val="none" w:sz="0" w:space="0" w:color="auto"/>
              </w:divBdr>
            </w:div>
          </w:divsChild>
        </w:div>
        <w:div w:id="1129131128">
          <w:marLeft w:val="0"/>
          <w:marRight w:val="0"/>
          <w:marTop w:val="0"/>
          <w:marBottom w:val="0"/>
          <w:divBdr>
            <w:top w:val="none" w:sz="0" w:space="0" w:color="auto"/>
            <w:left w:val="none" w:sz="0" w:space="0" w:color="auto"/>
            <w:bottom w:val="none" w:sz="0" w:space="0" w:color="auto"/>
            <w:right w:val="none" w:sz="0" w:space="0" w:color="auto"/>
          </w:divBdr>
          <w:divsChild>
            <w:div w:id="377820530">
              <w:marLeft w:val="0"/>
              <w:marRight w:val="0"/>
              <w:marTop w:val="0"/>
              <w:marBottom w:val="0"/>
              <w:divBdr>
                <w:top w:val="none" w:sz="0" w:space="0" w:color="auto"/>
                <w:left w:val="none" w:sz="0" w:space="0" w:color="auto"/>
                <w:bottom w:val="none" w:sz="0" w:space="0" w:color="auto"/>
                <w:right w:val="none" w:sz="0" w:space="0" w:color="auto"/>
              </w:divBdr>
            </w:div>
          </w:divsChild>
        </w:div>
        <w:div w:id="1145506278">
          <w:marLeft w:val="0"/>
          <w:marRight w:val="0"/>
          <w:marTop w:val="0"/>
          <w:marBottom w:val="0"/>
          <w:divBdr>
            <w:top w:val="none" w:sz="0" w:space="0" w:color="auto"/>
            <w:left w:val="none" w:sz="0" w:space="0" w:color="auto"/>
            <w:bottom w:val="none" w:sz="0" w:space="0" w:color="auto"/>
            <w:right w:val="none" w:sz="0" w:space="0" w:color="auto"/>
          </w:divBdr>
          <w:divsChild>
            <w:div w:id="96172921">
              <w:marLeft w:val="0"/>
              <w:marRight w:val="0"/>
              <w:marTop w:val="0"/>
              <w:marBottom w:val="0"/>
              <w:divBdr>
                <w:top w:val="none" w:sz="0" w:space="0" w:color="auto"/>
                <w:left w:val="none" w:sz="0" w:space="0" w:color="auto"/>
                <w:bottom w:val="none" w:sz="0" w:space="0" w:color="auto"/>
                <w:right w:val="none" w:sz="0" w:space="0" w:color="auto"/>
              </w:divBdr>
            </w:div>
            <w:div w:id="106969300">
              <w:marLeft w:val="0"/>
              <w:marRight w:val="0"/>
              <w:marTop w:val="0"/>
              <w:marBottom w:val="0"/>
              <w:divBdr>
                <w:top w:val="none" w:sz="0" w:space="0" w:color="auto"/>
                <w:left w:val="none" w:sz="0" w:space="0" w:color="auto"/>
                <w:bottom w:val="none" w:sz="0" w:space="0" w:color="auto"/>
                <w:right w:val="none" w:sz="0" w:space="0" w:color="auto"/>
              </w:divBdr>
            </w:div>
            <w:div w:id="1934127846">
              <w:marLeft w:val="0"/>
              <w:marRight w:val="0"/>
              <w:marTop w:val="0"/>
              <w:marBottom w:val="0"/>
              <w:divBdr>
                <w:top w:val="none" w:sz="0" w:space="0" w:color="auto"/>
                <w:left w:val="none" w:sz="0" w:space="0" w:color="auto"/>
                <w:bottom w:val="none" w:sz="0" w:space="0" w:color="auto"/>
                <w:right w:val="none" w:sz="0" w:space="0" w:color="auto"/>
              </w:divBdr>
            </w:div>
          </w:divsChild>
        </w:div>
        <w:div w:id="1156148351">
          <w:marLeft w:val="0"/>
          <w:marRight w:val="0"/>
          <w:marTop w:val="0"/>
          <w:marBottom w:val="0"/>
          <w:divBdr>
            <w:top w:val="none" w:sz="0" w:space="0" w:color="auto"/>
            <w:left w:val="none" w:sz="0" w:space="0" w:color="auto"/>
            <w:bottom w:val="none" w:sz="0" w:space="0" w:color="auto"/>
            <w:right w:val="none" w:sz="0" w:space="0" w:color="auto"/>
          </w:divBdr>
          <w:divsChild>
            <w:div w:id="1981643526">
              <w:marLeft w:val="0"/>
              <w:marRight w:val="0"/>
              <w:marTop w:val="0"/>
              <w:marBottom w:val="0"/>
              <w:divBdr>
                <w:top w:val="none" w:sz="0" w:space="0" w:color="auto"/>
                <w:left w:val="none" w:sz="0" w:space="0" w:color="auto"/>
                <w:bottom w:val="none" w:sz="0" w:space="0" w:color="auto"/>
                <w:right w:val="none" w:sz="0" w:space="0" w:color="auto"/>
              </w:divBdr>
            </w:div>
          </w:divsChild>
        </w:div>
        <w:div w:id="1168131843">
          <w:marLeft w:val="0"/>
          <w:marRight w:val="0"/>
          <w:marTop w:val="0"/>
          <w:marBottom w:val="0"/>
          <w:divBdr>
            <w:top w:val="none" w:sz="0" w:space="0" w:color="auto"/>
            <w:left w:val="none" w:sz="0" w:space="0" w:color="auto"/>
            <w:bottom w:val="none" w:sz="0" w:space="0" w:color="auto"/>
            <w:right w:val="none" w:sz="0" w:space="0" w:color="auto"/>
          </w:divBdr>
          <w:divsChild>
            <w:div w:id="1059207551">
              <w:marLeft w:val="0"/>
              <w:marRight w:val="0"/>
              <w:marTop w:val="0"/>
              <w:marBottom w:val="0"/>
              <w:divBdr>
                <w:top w:val="none" w:sz="0" w:space="0" w:color="auto"/>
                <w:left w:val="none" w:sz="0" w:space="0" w:color="auto"/>
                <w:bottom w:val="none" w:sz="0" w:space="0" w:color="auto"/>
                <w:right w:val="none" w:sz="0" w:space="0" w:color="auto"/>
              </w:divBdr>
            </w:div>
          </w:divsChild>
        </w:div>
        <w:div w:id="1237865422">
          <w:marLeft w:val="0"/>
          <w:marRight w:val="0"/>
          <w:marTop w:val="0"/>
          <w:marBottom w:val="0"/>
          <w:divBdr>
            <w:top w:val="none" w:sz="0" w:space="0" w:color="auto"/>
            <w:left w:val="none" w:sz="0" w:space="0" w:color="auto"/>
            <w:bottom w:val="none" w:sz="0" w:space="0" w:color="auto"/>
            <w:right w:val="none" w:sz="0" w:space="0" w:color="auto"/>
          </w:divBdr>
          <w:divsChild>
            <w:div w:id="205141049">
              <w:marLeft w:val="0"/>
              <w:marRight w:val="0"/>
              <w:marTop w:val="0"/>
              <w:marBottom w:val="0"/>
              <w:divBdr>
                <w:top w:val="none" w:sz="0" w:space="0" w:color="auto"/>
                <w:left w:val="none" w:sz="0" w:space="0" w:color="auto"/>
                <w:bottom w:val="none" w:sz="0" w:space="0" w:color="auto"/>
                <w:right w:val="none" w:sz="0" w:space="0" w:color="auto"/>
              </w:divBdr>
            </w:div>
            <w:div w:id="222445461">
              <w:marLeft w:val="0"/>
              <w:marRight w:val="0"/>
              <w:marTop w:val="0"/>
              <w:marBottom w:val="0"/>
              <w:divBdr>
                <w:top w:val="none" w:sz="0" w:space="0" w:color="auto"/>
                <w:left w:val="none" w:sz="0" w:space="0" w:color="auto"/>
                <w:bottom w:val="none" w:sz="0" w:space="0" w:color="auto"/>
                <w:right w:val="none" w:sz="0" w:space="0" w:color="auto"/>
              </w:divBdr>
            </w:div>
            <w:div w:id="1112167607">
              <w:marLeft w:val="0"/>
              <w:marRight w:val="0"/>
              <w:marTop w:val="0"/>
              <w:marBottom w:val="0"/>
              <w:divBdr>
                <w:top w:val="none" w:sz="0" w:space="0" w:color="auto"/>
                <w:left w:val="none" w:sz="0" w:space="0" w:color="auto"/>
                <w:bottom w:val="none" w:sz="0" w:space="0" w:color="auto"/>
                <w:right w:val="none" w:sz="0" w:space="0" w:color="auto"/>
              </w:divBdr>
            </w:div>
          </w:divsChild>
        </w:div>
        <w:div w:id="1253853609">
          <w:marLeft w:val="0"/>
          <w:marRight w:val="0"/>
          <w:marTop w:val="0"/>
          <w:marBottom w:val="0"/>
          <w:divBdr>
            <w:top w:val="none" w:sz="0" w:space="0" w:color="auto"/>
            <w:left w:val="none" w:sz="0" w:space="0" w:color="auto"/>
            <w:bottom w:val="none" w:sz="0" w:space="0" w:color="auto"/>
            <w:right w:val="none" w:sz="0" w:space="0" w:color="auto"/>
          </w:divBdr>
          <w:divsChild>
            <w:div w:id="673462181">
              <w:marLeft w:val="0"/>
              <w:marRight w:val="0"/>
              <w:marTop w:val="0"/>
              <w:marBottom w:val="0"/>
              <w:divBdr>
                <w:top w:val="none" w:sz="0" w:space="0" w:color="auto"/>
                <w:left w:val="none" w:sz="0" w:space="0" w:color="auto"/>
                <w:bottom w:val="none" w:sz="0" w:space="0" w:color="auto"/>
                <w:right w:val="none" w:sz="0" w:space="0" w:color="auto"/>
              </w:divBdr>
            </w:div>
          </w:divsChild>
        </w:div>
        <w:div w:id="1310939705">
          <w:marLeft w:val="0"/>
          <w:marRight w:val="0"/>
          <w:marTop w:val="0"/>
          <w:marBottom w:val="0"/>
          <w:divBdr>
            <w:top w:val="none" w:sz="0" w:space="0" w:color="auto"/>
            <w:left w:val="none" w:sz="0" w:space="0" w:color="auto"/>
            <w:bottom w:val="none" w:sz="0" w:space="0" w:color="auto"/>
            <w:right w:val="none" w:sz="0" w:space="0" w:color="auto"/>
          </w:divBdr>
          <w:divsChild>
            <w:div w:id="1561867493">
              <w:marLeft w:val="0"/>
              <w:marRight w:val="0"/>
              <w:marTop w:val="0"/>
              <w:marBottom w:val="0"/>
              <w:divBdr>
                <w:top w:val="none" w:sz="0" w:space="0" w:color="auto"/>
                <w:left w:val="none" w:sz="0" w:space="0" w:color="auto"/>
                <w:bottom w:val="none" w:sz="0" w:space="0" w:color="auto"/>
                <w:right w:val="none" w:sz="0" w:space="0" w:color="auto"/>
              </w:divBdr>
            </w:div>
          </w:divsChild>
        </w:div>
        <w:div w:id="1316111015">
          <w:marLeft w:val="0"/>
          <w:marRight w:val="0"/>
          <w:marTop w:val="0"/>
          <w:marBottom w:val="0"/>
          <w:divBdr>
            <w:top w:val="none" w:sz="0" w:space="0" w:color="auto"/>
            <w:left w:val="none" w:sz="0" w:space="0" w:color="auto"/>
            <w:bottom w:val="none" w:sz="0" w:space="0" w:color="auto"/>
            <w:right w:val="none" w:sz="0" w:space="0" w:color="auto"/>
          </w:divBdr>
          <w:divsChild>
            <w:div w:id="526986795">
              <w:marLeft w:val="0"/>
              <w:marRight w:val="0"/>
              <w:marTop w:val="0"/>
              <w:marBottom w:val="0"/>
              <w:divBdr>
                <w:top w:val="none" w:sz="0" w:space="0" w:color="auto"/>
                <w:left w:val="none" w:sz="0" w:space="0" w:color="auto"/>
                <w:bottom w:val="none" w:sz="0" w:space="0" w:color="auto"/>
                <w:right w:val="none" w:sz="0" w:space="0" w:color="auto"/>
              </w:divBdr>
            </w:div>
          </w:divsChild>
        </w:div>
        <w:div w:id="1319335707">
          <w:marLeft w:val="0"/>
          <w:marRight w:val="0"/>
          <w:marTop w:val="0"/>
          <w:marBottom w:val="0"/>
          <w:divBdr>
            <w:top w:val="none" w:sz="0" w:space="0" w:color="auto"/>
            <w:left w:val="none" w:sz="0" w:space="0" w:color="auto"/>
            <w:bottom w:val="none" w:sz="0" w:space="0" w:color="auto"/>
            <w:right w:val="none" w:sz="0" w:space="0" w:color="auto"/>
          </w:divBdr>
          <w:divsChild>
            <w:div w:id="1758205295">
              <w:marLeft w:val="0"/>
              <w:marRight w:val="0"/>
              <w:marTop w:val="0"/>
              <w:marBottom w:val="0"/>
              <w:divBdr>
                <w:top w:val="none" w:sz="0" w:space="0" w:color="auto"/>
                <w:left w:val="none" w:sz="0" w:space="0" w:color="auto"/>
                <w:bottom w:val="none" w:sz="0" w:space="0" w:color="auto"/>
                <w:right w:val="none" w:sz="0" w:space="0" w:color="auto"/>
              </w:divBdr>
            </w:div>
          </w:divsChild>
        </w:div>
        <w:div w:id="1337029850">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0"/>
              <w:marBottom w:val="0"/>
              <w:divBdr>
                <w:top w:val="none" w:sz="0" w:space="0" w:color="auto"/>
                <w:left w:val="none" w:sz="0" w:space="0" w:color="auto"/>
                <w:bottom w:val="none" w:sz="0" w:space="0" w:color="auto"/>
                <w:right w:val="none" w:sz="0" w:space="0" w:color="auto"/>
              </w:divBdr>
            </w:div>
          </w:divsChild>
        </w:div>
        <w:div w:id="1359162813">
          <w:marLeft w:val="0"/>
          <w:marRight w:val="0"/>
          <w:marTop w:val="0"/>
          <w:marBottom w:val="0"/>
          <w:divBdr>
            <w:top w:val="none" w:sz="0" w:space="0" w:color="auto"/>
            <w:left w:val="none" w:sz="0" w:space="0" w:color="auto"/>
            <w:bottom w:val="none" w:sz="0" w:space="0" w:color="auto"/>
            <w:right w:val="none" w:sz="0" w:space="0" w:color="auto"/>
          </w:divBdr>
          <w:divsChild>
            <w:div w:id="1869365418">
              <w:marLeft w:val="0"/>
              <w:marRight w:val="0"/>
              <w:marTop w:val="0"/>
              <w:marBottom w:val="0"/>
              <w:divBdr>
                <w:top w:val="none" w:sz="0" w:space="0" w:color="auto"/>
                <w:left w:val="none" w:sz="0" w:space="0" w:color="auto"/>
                <w:bottom w:val="none" w:sz="0" w:space="0" w:color="auto"/>
                <w:right w:val="none" w:sz="0" w:space="0" w:color="auto"/>
              </w:divBdr>
            </w:div>
          </w:divsChild>
        </w:div>
        <w:div w:id="1370951477">
          <w:marLeft w:val="0"/>
          <w:marRight w:val="0"/>
          <w:marTop w:val="0"/>
          <w:marBottom w:val="0"/>
          <w:divBdr>
            <w:top w:val="none" w:sz="0" w:space="0" w:color="auto"/>
            <w:left w:val="none" w:sz="0" w:space="0" w:color="auto"/>
            <w:bottom w:val="none" w:sz="0" w:space="0" w:color="auto"/>
            <w:right w:val="none" w:sz="0" w:space="0" w:color="auto"/>
          </w:divBdr>
          <w:divsChild>
            <w:div w:id="2066945868">
              <w:marLeft w:val="0"/>
              <w:marRight w:val="0"/>
              <w:marTop w:val="0"/>
              <w:marBottom w:val="0"/>
              <w:divBdr>
                <w:top w:val="none" w:sz="0" w:space="0" w:color="auto"/>
                <w:left w:val="none" w:sz="0" w:space="0" w:color="auto"/>
                <w:bottom w:val="none" w:sz="0" w:space="0" w:color="auto"/>
                <w:right w:val="none" w:sz="0" w:space="0" w:color="auto"/>
              </w:divBdr>
            </w:div>
          </w:divsChild>
        </w:div>
        <w:div w:id="1393888248">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 w:id="1395197949">
          <w:marLeft w:val="0"/>
          <w:marRight w:val="0"/>
          <w:marTop w:val="0"/>
          <w:marBottom w:val="0"/>
          <w:divBdr>
            <w:top w:val="none" w:sz="0" w:space="0" w:color="auto"/>
            <w:left w:val="none" w:sz="0" w:space="0" w:color="auto"/>
            <w:bottom w:val="none" w:sz="0" w:space="0" w:color="auto"/>
            <w:right w:val="none" w:sz="0" w:space="0" w:color="auto"/>
          </w:divBdr>
          <w:divsChild>
            <w:div w:id="1416706911">
              <w:marLeft w:val="0"/>
              <w:marRight w:val="0"/>
              <w:marTop w:val="0"/>
              <w:marBottom w:val="0"/>
              <w:divBdr>
                <w:top w:val="none" w:sz="0" w:space="0" w:color="auto"/>
                <w:left w:val="none" w:sz="0" w:space="0" w:color="auto"/>
                <w:bottom w:val="none" w:sz="0" w:space="0" w:color="auto"/>
                <w:right w:val="none" w:sz="0" w:space="0" w:color="auto"/>
              </w:divBdr>
            </w:div>
          </w:divsChild>
        </w:div>
        <w:div w:id="1437019231">
          <w:marLeft w:val="0"/>
          <w:marRight w:val="0"/>
          <w:marTop w:val="0"/>
          <w:marBottom w:val="0"/>
          <w:divBdr>
            <w:top w:val="none" w:sz="0" w:space="0" w:color="auto"/>
            <w:left w:val="none" w:sz="0" w:space="0" w:color="auto"/>
            <w:bottom w:val="none" w:sz="0" w:space="0" w:color="auto"/>
            <w:right w:val="none" w:sz="0" w:space="0" w:color="auto"/>
          </w:divBdr>
          <w:divsChild>
            <w:div w:id="491869102">
              <w:marLeft w:val="0"/>
              <w:marRight w:val="0"/>
              <w:marTop w:val="0"/>
              <w:marBottom w:val="0"/>
              <w:divBdr>
                <w:top w:val="none" w:sz="0" w:space="0" w:color="auto"/>
                <w:left w:val="none" w:sz="0" w:space="0" w:color="auto"/>
                <w:bottom w:val="none" w:sz="0" w:space="0" w:color="auto"/>
                <w:right w:val="none" w:sz="0" w:space="0" w:color="auto"/>
              </w:divBdr>
            </w:div>
          </w:divsChild>
        </w:div>
        <w:div w:id="1458836686">
          <w:marLeft w:val="0"/>
          <w:marRight w:val="0"/>
          <w:marTop w:val="0"/>
          <w:marBottom w:val="0"/>
          <w:divBdr>
            <w:top w:val="none" w:sz="0" w:space="0" w:color="auto"/>
            <w:left w:val="none" w:sz="0" w:space="0" w:color="auto"/>
            <w:bottom w:val="none" w:sz="0" w:space="0" w:color="auto"/>
            <w:right w:val="none" w:sz="0" w:space="0" w:color="auto"/>
          </w:divBdr>
          <w:divsChild>
            <w:div w:id="1422943828">
              <w:marLeft w:val="0"/>
              <w:marRight w:val="0"/>
              <w:marTop w:val="0"/>
              <w:marBottom w:val="0"/>
              <w:divBdr>
                <w:top w:val="none" w:sz="0" w:space="0" w:color="auto"/>
                <w:left w:val="none" w:sz="0" w:space="0" w:color="auto"/>
                <w:bottom w:val="none" w:sz="0" w:space="0" w:color="auto"/>
                <w:right w:val="none" w:sz="0" w:space="0" w:color="auto"/>
              </w:divBdr>
            </w:div>
          </w:divsChild>
        </w:div>
        <w:div w:id="1461535406">
          <w:marLeft w:val="0"/>
          <w:marRight w:val="0"/>
          <w:marTop w:val="0"/>
          <w:marBottom w:val="0"/>
          <w:divBdr>
            <w:top w:val="none" w:sz="0" w:space="0" w:color="auto"/>
            <w:left w:val="none" w:sz="0" w:space="0" w:color="auto"/>
            <w:bottom w:val="none" w:sz="0" w:space="0" w:color="auto"/>
            <w:right w:val="none" w:sz="0" w:space="0" w:color="auto"/>
          </w:divBdr>
          <w:divsChild>
            <w:div w:id="1080101027">
              <w:marLeft w:val="0"/>
              <w:marRight w:val="0"/>
              <w:marTop w:val="0"/>
              <w:marBottom w:val="0"/>
              <w:divBdr>
                <w:top w:val="none" w:sz="0" w:space="0" w:color="auto"/>
                <w:left w:val="none" w:sz="0" w:space="0" w:color="auto"/>
                <w:bottom w:val="none" w:sz="0" w:space="0" w:color="auto"/>
                <w:right w:val="none" w:sz="0" w:space="0" w:color="auto"/>
              </w:divBdr>
            </w:div>
          </w:divsChild>
        </w:div>
        <w:div w:id="1466196783">
          <w:marLeft w:val="0"/>
          <w:marRight w:val="0"/>
          <w:marTop w:val="0"/>
          <w:marBottom w:val="0"/>
          <w:divBdr>
            <w:top w:val="none" w:sz="0" w:space="0" w:color="auto"/>
            <w:left w:val="none" w:sz="0" w:space="0" w:color="auto"/>
            <w:bottom w:val="none" w:sz="0" w:space="0" w:color="auto"/>
            <w:right w:val="none" w:sz="0" w:space="0" w:color="auto"/>
          </w:divBdr>
          <w:divsChild>
            <w:div w:id="1438325941">
              <w:marLeft w:val="0"/>
              <w:marRight w:val="0"/>
              <w:marTop w:val="0"/>
              <w:marBottom w:val="0"/>
              <w:divBdr>
                <w:top w:val="none" w:sz="0" w:space="0" w:color="auto"/>
                <w:left w:val="none" w:sz="0" w:space="0" w:color="auto"/>
                <w:bottom w:val="none" w:sz="0" w:space="0" w:color="auto"/>
                <w:right w:val="none" w:sz="0" w:space="0" w:color="auto"/>
              </w:divBdr>
            </w:div>
          </w:divsChild>
        </w:div>
        <w:div w:id="1476948191">
          <w:marLeft w:val="0"/>
          <w:marRight w:val="0"/>
          <w:marTop w:val="0"/>
          <w:marBottom w:val="0"/>
          <w:divBdr>
            <w:top w:val="none" w:sz="0" w:space="0" w:color="auto"/>
            <w:left w:val="none" w:sz="0" w:space="0" w:color="auto"/>
            <w:bottom w:val="none" w:sz="0" w:space="0" w:color="auto"/>
            <w:right w:val="none" w:sz="0" w:space="0" w:color="auto"/>
          </w:divBdr>
          <w:divsChild>
            <w:div w:id="604852809">
              <w:marLeft w:val="0"/>
              <w:marRight w:val="0"/>
              <w:marTop w:val="0"/>
              <w:marBottom w:val="0"/>
              <w:divBdr>
                <w:top w:val="none" w:sz="0" w:space="0" w:color="auto"/>
                <w:left w:val="none" w:sz="0" w:space="0" w:color="auto"/>
                <w:bottom w:val="none" w:sz="0" w:space="0" w:color="auto"/>
                <w:right w:val="none" w:sz="0" w:space="0" w:color="auto"/>
              </w:divBdr>
            </w:div>
            <w:div w:id="1321422012">
              <w:marLeft w:val="0"/>
              <w:marRight w:val="0"/>
              <w:marTop w:val="0"/>
              <w:marBottom w:val="0"/>
              <w:divBdr>
                <w:top w:val="none" w:sz="0" w:space="0" w:color="auto"/>
                <w:left w:val="none" w:sz="0" w:space="0" w:color="auto"/>
                <w:bottom w:val="none" w:sz="0" w:space="0" w:color="auto"/>
                <w:right w:val="none" w:sz="0" w:space="0" w:color="auto"/>
              </w:divBdr>
            </w:div>
          </w:divsChild>
        </w:div>
        <w:div w:id="1478523741">
          <w:marLeft w:val="0"/>
          <w:marRight w:val="0"/>
          <w:marTop w:val="0"/>
          <w:marBottom w:val="0"/>
          <w:divBdr>
            <w:top w:val="none" w:sz="0" w:space="0" w:color="auto"/>
            <w:left w:val="none" w:sz="0" w:space="0" w:color="auto"/>
            <w:bottom w:val="none" w:sz="0" w:space="0" w:color="auto"/>
            <w:right w:val="none" w:sz="0" w:space="0" w:color="auto"/>
          </w:divBdr>
          <w:divsChild>
            <w:div w:id="652684810">
              <w:marLeft w:val="0"/>
              <w:marRight w:val="0"/>
              <w:marTop w:val="0"/>
              <w:marBottom w:val="0"/>
              <w:divBdr>
                <w:top w:val="none" w:sz="0" w:space="0" w:color="auto"/>
                <w:left w:val="none" w:sz="0" w:space="0" w:color="auto"/>
                <w:bottom w:val="none" w:sz="0" w:space="0" w:color="auto"/>
                <w:right w:val="none" w:sz="0" w:space="0" w:color="auto"/>
              </w:divBdr>
            </w:div>
            <w:div w:id="1981424763">
              <w:marLeft w:val="0"/>
              <w:marRight w:val="0"/>
              <w:marTop w:val="0"/>
              <w:marBottom w:val="0"/>
              <w:divBdr>
                <w:top w:val="none" w:sz="0" w:space="0" w:color="auto"/>
                <w:left w:val="none" w:sz="0" w:space="0" w:color="auto"/>
                <w:bottom w:val="none" w:sz="0" w:space="0" w:color="auto"/>
                <w:right w:val="none" w:sz="0" w:space="0" w:color="auto"/>
              </w:divBdr>
            </w:div>
          </w:divsChild>
        </w:div>
        <w:div w:id="1492334498">
          <w:marLeft w:val="0"/>
          <w:marRight w:val="0"/>
          <w:marTop w:val="0"/>
          <w:marBottom w:val="0"/>
          <w:divBdr>
            <w:top w:val="none" w:sz="0" w:space="0" w:color="auto"/>
            <w:left w:val="none" w:sz="0" w:space="0" w:color="auto"/>
            <w:bottom w:val="none" w:sz="0" w:space="0" w:color="auto"/>
            <w:right w:val="none" w:sz="0" w:space="0" w:color="auto"/>
          </w:divBdr>
          <w:divsChild>
            <w:div w:id="1572037117">
              <w:marLeft w:val="0"/>
              <w:marRight w:val="0"/>
              <w:marTop w:val="0"/>
              <w:marBottom w:val="0"/>
              <w:divBdr>
                <w:top w:val="none" w:sz="0" w:space="0" w:color="auto"/>
                <w:left w:val="none" w:sz="0" w:space="0" w:color="auto"/>
                <w:bottom w:val="none" w:sz="0" w:space="0" w:color="auto"/>
                <w:right w:val="none" w:sz="0" w:space="0" w:color="auto"/>
              </w:divBdr>
            </w:div>
          </w:divsChild>
        </w:div>
        <w:div w:id="1496217803">
          <w:marLeft w:val="0"/>
          <w:marRight w:val="0"/>
          <w:marTop w:val="0"/>
          <w:marBottom w:val="0"/>
          <w:divBdr>
            <w:top w:val="none" w:sz="0" w:space="0" w:color="auto"/>
            <w:left w:val="none" w:sz="0" w:space="0" w:color="auto"/>
            <w:bottom w:val="none" w:sz="0" w:space="0" w:color="auto"/>
            <w:right w:val="none" w:sz="0" w:space="0" w:color="auto"/>
          </w:divBdr>
          <w:divsChild>
            <w:div w:id="2038389932">
              <w:marLeft w:val="0"/>
              <w:marRight w:val="0"/>
              <w:marTop w:val="0"/>
              <w:marBottom w:val="0"/>
              <w:divBdr>
                <w:top w:val="none" w:sz="0" w:space="0" w:color="auto"/>
                <w:left w:val="none" w:sz="0" w:space="0" w:color="auto"/>
                <w:bottom w:val="none" w:sz="0" w:space="0" w:color="auto"/>
                <w:right w:val="none" w:sz="0" w:space="0" w:color="auto"/>
              </w:divBdr>
            </w:div>
          </w:divsChild>
        </w:div>
        <w:div w:id="1498182746">
          <w:marLeft w:val="0"/>
          <w:marRight w:val="0"/>
          <w:marTop w:val="0"/>
          <w:marBottom w:val="0"/>
          <w:divBdr>
            <w:top w:val="none" w:sz="0" w:space="0" w:color="auto"/>
            <w:left w:val="none" w:sz="0" w:space="0" w:color="auto"/>
            <w:bottom w:val="none" w:sz="0" w:space="0" w:color="auto"/>
            <w:right w:val="none" w:sz="0" w:space="0" w:color="auto"/>
          </w:divBdr>
          <w:divsChild>
            <w:div w:id="809177565">
              <w:marLeft w:val="0"/>
              <w:marRight w:val="0"/>
              <w:marTop w:val="0"/>
              <w:marBottom w:val="0"/>
              <w:divBdr>
                <w:top w:val="none" w:sz="0" w:space="0" w:color="auto"/>
                <w:left w:val="none" w:sz="0" w:space="0" w:color="auto"/>
                <w:bottom w:val="none" w:sz="0" w:space="0" w:color="auto"/>
                <w:right w:val="none" w:sz="0" w:space="0" w:color="auto"/>
              </w:divBdr>
            </w:div>
          </w:divsChild>
        </w:div>
        <w:div w:id="1512181248">
          <w:marLeft w:val="0"/>
          <w:marRight w:val="0"/>
          <w:marTop w:val="0"/>
          <w:marBottom w:val="0"/>
          <w:divBdr>
            <w:top w:val="none" w:sz="0" w:space="0" w:color="auto"/>
            <w:left w:val="none" w:sz="0" w:space="0" w:color="auto"/>
            <w:bottom w:val="none" w:sz="0" w:space="0" w:color="auto"/>
            <w:right w:val="none" w:sz="0" w:space="0" w:color="auto"/>
          </w:divBdr>
          <w:divsChild>
            <w:div w:id="1942519626">
              <w:marLeft w:val="0"/>
              <w:marRight w:val="0"/>
              <w:marTop w:val="0"/>
              <w:marBottom w:val="0"/>
              <w:divBdr>
                <w:top w:val="none" w:sz="0" w:space="0" w:color="auto"/>
                <w:left w:val="none" w:sz="0" w:space="0" w:color="auto"/>
                <w:bottom w:val="none" w:sz="0" w:space="0" w:color="auto"/>
                <w:right w:val="none" w:sz="0" w:space="0" w:color="auto"/>
              </w:divBdr>
            </w:div>
          </w:divsChild>
        </w:div>
        <w:div w:id="1512910939">
          <w:marLeft w:val="0"/>
          <w:marRight w:val="0"/>
          <w:marTop w:val="0"/>
          <w:marBottom w:val="0"/>
          <w:divBdr>
            <w:top w:val="none" w:sz="0" w:space="0" w:color="auto"/>
            <w:left w:val="none" w:sz="0" w:space="0" w:color="auto"/>
            <w:bottom w:val="none" w:sz="0" w:space="0" w:color="auto"/>
            <w:right w:val="none" w:sz="0" w:space="0" w:color="auto"/>
          </w:divBdr>
          <w:divsChild>
            <w:div w:id="151798591">
              <w:marLeft w:val="0"/>
              <w:marRight w:val="0"/>
              <w:marTop w:val="0"/>
              <w:marBottom w:val="0"/>
              <w:divBdr>
                <w:top w:val="none" w:sz="0" w:space="0" w:color="auto"/>
                <w:left w:val="none" w:sz="0" w:space="0" w:color="auto"/>
                <w:bottom w:val="none" w:sz="0" w:space="0" w:color="auto"/>
                <w:right w:val="none" w:sz="0" w:space="0" w:color="auto"/>
              </w:divBdr>
            </w:div>
          </w:divsChild>
        </w:div>
        <w:div w:id="1572230028">
          <w:marLeft w:val="0"/>
          <w:marRight w:val="0"/>
          <w:marTop w:val="0"/>
          <w:marBottom w:val="0"/>
          <w:divBdr>
            <w:top w:val="none" w:sz="0" w:space="0" w:color="auto"/>
            <w:left w:val="none" w:sz="0" w:space="0" w:color="auto"/>
            <w:bottom w:val="none" w:sz="0" w:space="0" w:color="auto"/>
            <w:right w:val="none" w:sz="0" w:space="0" w:color="auto"/>
          </w:divBdr>
          <w:divsChild>
            <w:div w:id="882716915">
              <w:marLeft w:val="0"/>
              <w:marRight w:val="0"/>
              <w:marTop w:val="0"/>
              <w:marBottom w:val="0"/>
              <w:divBdr>
                <w:top w:val="none" w:sz="0" w:space="0" w:color="auto"/>
                <w:left w:val="none" w:sz="0" w:space="0" w:color="auto"/>
                <w:bottom w:val="none" w:sz="0" w:space="0" w:color="auto"/>
                <w:right w:val="none" w:sz="0" w:space="0" w:color="auto"/>
              </w:divBdr>
            </w:div>
          </w:divsChild>
        </w:div>
        <w:div w:id="1634674425">
          <w:marLeft w:val="0"/>
          <w:marRight w:val="0"/>
          <w:marTop w:val="0"/>
          <w:marBottom w:val="0"/>
          <w:divBdr>
            <w:top w:val="none" w:sz="0" w:space="0" w:color="auto"/>
            <w:left w:val="none" w:sz="0" w:space="0" w:color="auto"/>
            <w:bottom w:val="none" w:sz="0" w:space="0" w:color="auto"/>
            <w:right w:val="none" w:sz="0" w:space="0" w:color="auto"/>
          </w:divBdr>
          <w:divsChild>
            <w:div w:id="837770756">
              <w:marLeft w:val="0"/>
              <w:marRight w:val="0"/>
              <w:marTop w:val="0"/>
              <w:marBottom w:val="0"/>
              <w:divBdr>
                <w:top w:val="none" w:sz="0" w:space="0" w:color="auto"/>
                <w:left w:val="none" w:sz="0" w:space="0" w:color="auto"/>
                <w:bottom w:val="none" w:sz="0" w:space="0" w:color="auto"/>
                <w:right w:val="none" w:sz="0" w:space="0" w:color="auto"/>
              </w:divBdr>
            </w:div>
          </w:divsChild>
        </w:div>
        <w:div w:id="1677732837">
          <w:marLeft w:val="0"/>
          <w:marRight w:val="0"/>
          <w:marTop w:val="0"/>
          <w:marBottom w:val="0"/>
          <w:divBdr>
            <w:top w:val="none" w:sz="0" w:space="0" w:color="auto"/>
            <w:left w:val="none" w:sz="0" w:space="0" w:color="auto"/>
            <w:bottom w:val="none" w:sz="0" w:space="0" w:color="auto"/>
            <w:right w:val="none" w:sz="0" w:space="0" w:color="auto"/>
          </w:divBdr>
          <w:divsChild>
            <w:div w:id="1339692963">
              <w:marLeft w:val="0"/>
              <w:marRight w:val="0"/>
              <w:marTop w:val="0"/>
              <w:marBottom w:val="0"/>
              <w:divBdr>
                <w:top w:val="none" w:sz="0" w:space="0" w:color="auto"/>
                <w:left w:val="none" w:sz="0" w:space="0" w:color="auto"/>
                <w:bottom w:val="none" w:sz="0" w:space="0" w:color="auto"/>
                <w:right w:val="none" w:sz="0" w:space="0" w:color="auto"/>
              </w:divBdr>
            </w:div>
          </w:divsChild>
        </w:div>
        <w:div w:id="1683504847">
          <w:marLeft w:val="0"/>
          <w:marRight w:val="0"/>
          <w:marTop w:val="0"/>
          <w:marBottom w:val="0"/>
          <w:divBdr>
            <w:top w:val="none" w:sz="0" w:space="0" w:color="auto"/>
            <w:left w:val="none" w:sz="0" w:space="0" w:color="auto"/>
            <w:bottom w:val="none" w:sz="0" w:space="0" w:color="auto"/>
            <w:right w:val="none" w:sz="0" w:space="0" w:color="auto"/>
          </w:divBdr>
          <w:divsChild>
            <w:div w:id="323902016">
              <w:marLeft w:val="0"/>
              <w:marRight w:val="0"/>
              <w:marTop w:val="0"/>
              <w:marBottom w:val="0"/>
              <w:divBdr>
                <w:top w:val="none" w:sz="0" w:space="0" w:color="auto"/>
                <w:left w:val="none" w:sz="0" w:space="0" w:color="auto"/>
                <w:bottom w:val="none" w:sz="0" w:space="0" w:color="auto"/>
                <w:right w:val="none" w:sz="0" w:space="0" w:color="auto"/>
              </w:divBdr>
            </w:div>
          </w:divsChild>
        </w:div>
        <w:div w:id="1687057525">
          <w:marLeft w:val="0"/>
          <w:marRight w:val="0"/>
          <w:marTop w:val="0"/>
          <w:marBottom w:val="0"/>
          <w:divBdr>
            <w:top w:val="none" w:sz="0" w:space="0" w:color="auto"/>
            <w:left w:val="none" w:sz="0" w:space="0" w:color="auto"/>
            <w:bottom w:val="none" w:sz="0" w:space="0" w:color="auto"/>
            <w:right w:val="none" w:sz="0" w:space="0" w:color="auto"/>
          </w:divBdr>
          <w:divsChild>
            <w:div w:id="694307711">
              <w:marLeft w:val="0"/>
              <w:marRight w:val="0"/>
              <w:marTop w:val="0"/>
              <w:marBottom w:val="0"/>
              <w:divBdr>
                <w:top w:val="none" w:sz="0" w:space="0" w:color="auto"/>
                <w:left w:val="none" w:sz="0" w:space="0" w:color="auto"/>
                <w:bottom w:val="none" w:sz="0" w:space="0" w:color="auto"/>
                <w:right w:val="none" w:sz="0" w:space="0" w:color="auto"/>
              </w:divBdr>
            </w:div>
          </w:divsChild>
        </w:div>
        <w:div w:id="1719936373">
          <w:marLeft w:val="0"/>
          <w:marRight w:val="0"/>
          <w:marTop w:val="0"/>
          <w:marBottom w:val="0"/>
          <w:divBdr>
            <w:top w:val="none" w:sz="0" w:space="0" w:color="auto"/>
            <w:left w:val="none" w:sz="0" w:space="0" w:color="auto"/>
            <w:bottom w:val="none" w:sz="0" w:space="0" w:color="auto"/>
            <w:right w:val="none" w:sz="0" w:space="0" w:color="auto"/>
          </w:divBdr>
          <w:divsChild>
            <w:div w:id="1959145151">
              <w:marLeft w:val="0"/>
              <w:marRight w:val="0"/>
              <w:marTop w:val="0"/>
              <w:marBottom w:val="0"/>
              <w:divBdr>
                <w:top w:val="none" w:sz="0" w:space="0" w:color="auto"/>
                <w:left w:val="none" w:sz="0" w:space="0" w:color="auto"/>
                <w:bottom w:val="none" w:sz="0" w:space="0" w:color="auto"/>
                <w:right w:val="none" w:sz="0" w:space="0" w:color="auto"/>
              </w:divBdr>
            </w:div>
          </w:divsChild>
        </w:div>
        <w:div w:id="1724063017">
          <w:marLeft w:val="0"/>
          <w:marRight w:val="0"/>
          <w:marTop w:val="0"/>
          <w:marBottom w:val="0"/>
          <w:divBdr>
            <w:top w:val="none" w:sz="0" w:space="0" w:color="auto"/>
            <w:left w:val="none" w:sz="0" w:space="0" w:color="auto"/>
            <w:bottom w:val="none" w:sz="0" w:space="0" w:color="auto"/>
            <w:right w:val="none" w:sz="0" w:space="0" w:color="auto"/>
          </w:divBdr>
          <w:divsChild>
            <w:div w:id="1125469966">
              <w:marLeft w:val="0"/>
              <w:marRight w:val="0"/>
              <w:marTop w:val="0"/>
              <w:marBottom w:val="0"/>
              <w:divBdr>
                <w:top w:val="none" w:sz="0" w:space="0" w:color="auto"/>
                <w:left w:val="none" w:sz="0" w:space="0" w:color="auto"/>
                <w:bottom w:val="none" w:sz="0" w:space="0" w:color="auto"/>
                <w:right w:val="none" w:sz="0" w:space="0" w:color="auto"/>
              </w:divBdr>
            </w:div>
          </w:divsChild>
        </w:div>
        <w:div w:id="1730494508">
          <w:marLeft w:val="0"/>
          <w:marRight w:val="0"/>
          <w:marTop w:val="0"/>
          <w:marBottom w:val="0"/>
          <w:divBdr>
            <w:top w:val="none" w:sz="0" w:space="0" w:color="auto"/>
            <w:left w:val="none" w:sz="0" w:space="0" w:color="auto"/>
            <w:bottom w:val="none" w:sz="0" w:space="0" w:color="auto"/>
            <w:right w:val="none" w:sz="0" w:space="0" w:color="auto"/>
          </w:divBdr>
          <w:divsChild>
            <w:div w:id="1524393780">
              <w:marLeft w:val="0"/>
              <w:marRight w:val="0"/>
              <w:marTop w:val="0"/>
              <w:marBottom w:val="0"/>
              <w:divBdr>
                <w:top w:val="none" w:sz="0" w:space="0" w:color="auto"/>
                <w:left w:val="none" w:sz="0" w:space="0" w:color="auto"/>
                <w:bottom w:val="none" w:sz="0" w:space="0" w:color="auto"/>
                <w:right w:val="none" w:sz="0" w:space="0" w:color="auto"/>
              </w:divBdr>
            </w:div>
          </w:divsChild>
        </w:div>
        <w:div w:id="1744447379">
          <w:marLeft w:val="0"/>
          <w:marRight w:val="0"/>
          <w:marTop w:val="0"/>
          <w:marBottom w:val="0"/>
          <w:divBdr>
            <w:top w:val="none" w:sz="0" w:space="0" w:color="auto"/>
            <w:left w:val="none" w:sz="0" w:space="0" w:color="auto"/>
            <w:bottom w:val="none" w:sz="0" w:space="0" w:color="auto"/>
            <w:right w:val="none" w:sz="0" w:space="0" w:color="auto"/>
          </w:divBdr>
          <w:divsChild>
            <w:div w:id="1778795010">
              <w:marLeft w:val="0"/>
              <w:marRight w:val="0"/>
              <w:marTop w:val="0"/>
              <w:marBottom w:val="0"/>
              <w:divBdr>
                <w:top w:val="none" w:sz="0" w:space="0" w:color="auto"/>
                <w:left w:val="none" w:sz="0" w:space="0" w:color="auto"/>
                <w:bottom w:val="none" w:sz="0" w:space="0" w:color="auto"/>
                <w:right w:val="none" w:sz="0" w:space="0" w:color="auto"/>
              </w:divBdr>
            </w:div>
          </w:divsChild>
        </w:div>
        <w:div w:id="1748729830">
          <w:marLeft w:val="0"/>
          <w:marRight w:val="0"/>
          <w:marTop w:val="0"/>
          <w:marBottom w:val="0"/>
          <w:divBdr>
            <w:top w:val="none" w:sz="0" w:space="0" w:color="auto"/>
            <w:left w:val="none" w:sz="0" w:space="0" w:color="auto"/>
            <w:bottom w:val="none" w:sz="0" w:space="0" w:color="auto"/>
            <w:right w:val="none" w:sz="0" w:space="0" w:color="auto"/>
          </w:divBdr>
          <w:divsChild>
            <w:div w:id="843327976">
              <w:marLeft w:val="0"/>
              <w:marRight w:val="0"/>
              <w:marTop w:val="0"/>
              <w:marBottom w:val="0"/>
              <w:divBdr>
                <w:top w:val="none" w:sz="0" w:space="0" w:color="auto"/>
                <w:left w:val="none" w:sz="0" w:space="0" w:color="auto"/>
                <w:bottom w:val="none" w:sz="0" w:space="0" w:color="auto"/>
                <w:right w:val="none" w:sz="0" w:space="0" w:color="auto"/>
              </w:divBdr>
            </w:div>
            <w:div w:id="925303804">
              <w:marLeft w:val="0"/>
              <w:marRight w:val="0"/>
              <w:marTop w:val="0"/>
              <w:marBottom w:val="0"/>
              <w:divBdr>
                <w:top w:val="none" w:sz="0" w:space="0" w:color="auto"/>
                <w:left w:val="none" w:sz="0" w:space="0" w:color="auto"/>
                <w:bottom w:val="none" w:sz="0" w:space="0" w:color="auto"/>
                <w:right w:val="none" w:sz="0" w:space="0" w:color="auto"/>
              </w:divBdr>
            </w:div>
            <w:div w:id="1385371679">
              <w:marLeft w:val="0"/>
              <w:marRight w:val="0"/>
              <w:marTop w:val="0"/>
              <w:marBottom w:val="0"/>
              <w:divBdr>
                <w:top w:val="none" w:sz="0" w:space="0" w:color="auto"/>
                <w:left w:val="none" w:sz="0" w:space="0" w:color="auto"/>
                <w:bottom w:val="none" w:sz="0" w:space="0" w:color="auto"/>
                <w:right w:val="none" w:sz="0" w:space="0" w:color="auto"/>
              </w:divBdr>
            </w:div>
            <w:div w:id="1581523789">
              <w:marLeft w:val="0"/>
              <w:marRight w:val="0"/>
              <w:marTop w:val="0"/>
              <w:marBottom w:val="0"/>
              <w:divBdr>
                <w:top w:val="none" w:sz="0" w:space="0" w:color="auto"/>
                <w:left w:val="none" w:sz="0" w:space="0" w:color="auto"/>
                <w:bottom w:val="none" w:sz="0" w:space="0" w:color="auto"/>
                <w:right w:val="none" w:sz="0" w:space="0" w:color="auto"/>
              </w:divBdr>
            </w:div>
            <w:div w:id="1979992729">
              <w:marLeft w:val="0"/>
              <w:marRight w:val="0"/>
              <w:marTop w:val="0"/>
              <w:marBottom w:val="0"/>
              <w:divBdr>
                <w:top w:val="none" w:sz="0" w:space="0" w:color="auto"/>
                <w:left w:val="none" w:sz="0" w:space="0" w:color="auto"/>
                <w:bottom w:val="none" w:sz="0" w:space="0" w:color="auto"/>
                <w:right w:val="none" w:sz="0" w:space="0" w:color="auto"/>
              </w:divBdr>
            </w:div>
            <w:div w:id="2101755679">
              <w:marLeft w:val="0"/>
              <w:marRight w:val="0"/>
              <w:marTop w:val="0"/>
              <w:marBottom w:val="0"/>
              <w:divBdr>
                <w:top w:val="none" w:sz="0" w:space="0" w:color="auto"/>
                <w:left w:val="none" w:sz="0" w:space="0" w:color="auto"/>
                <w:bottom w:val="none" w:sz="0" w:space="0" w:color="auto"/>
                <w:right w:val="none" w:sz="0" w:space="0" w:color="auto"/>
              </w:divBdr>
            </w:div>
          </w:divsChild>
        </w:div>
        <w:div w:id="1774276501">
          <w:marLeft w:val="0"/>
          <w:marRight w:val="0"/>
          <w:marTop w:val="0"/>
          <w:marBottom w:val="0"/>
          <w:divBdr>
            <w:top w:val="none" w:sz="0" w:space="0" w:color="auto"/>
            <w:left w:val="none" w:sz="0" w:space="0" w:color="auto"/>
            <w:bottom w:val="none" w:sz="0" w:space="0" w:color="auto"/>
            <w:right w:val="none" w:sz="0" w:space="0" w:color="auto"/>
          </w:divBdr>
          <w:divsChild>
            <w:div w:id="966202809">
              <w:marLeft w:val="0"/>
              <w:marRight w:val="0"/>
              <w:marTop w:val="0"/>
              <w:marBottom w:val="0"/>
              <w:divBdr>
                <w:top w:val="none" w:sz="0" w:space="0" w:color="auto"/>
                <w:left w:val="none" w:sz="0" w:space="0" w:color="auto"/>
                <w:bottom w:val="none" w:sz="0" w:space="0" w:color="auto"/>
                <w:right w:val="none" w:sz="0" w:space="0" w:color="auto"/>
              </w:divBdr>
            </w:div>
            <w:div w:id="1656833332">
              <w:marLeft w:val="0"/>
              <w:marRight w:val="0"/>
              <w:marTop w:val="0"/>
              <w:marBottom w:val="0"/>
              <w:divBdr>
                <w:top w:val="none" w:sz="0" w:space="0" w:color="auto"/>
                <w:left w:val="none" w:sz="0" w:space="0" w:color="auto"/>
                <w:bottom w:val="none" w:sz="0" w:space="0" w:color="auto"/>
                <w:right w:val="none" w:sz="0" w:space="0" w:color="auto"/>
              </w:divBdr>
            </w:div>
          </w:divsChild>
        </w:div>
        <w:div w:id="1817718405">
          <w:marLeft w:val="0"/>
          <w:marRight w:val="0"/>
          <w:marTop w:val="0"/>
          <w:marBottom w:val="0"/>
          <w:divBdr>
            <w:top w:val="none" w:sz="0" w:space="0" w:color="auto"/>
            <w:left w:val="none" w:sz="0" w:space="0" w:color="auto"/>
            <w:bottom w:val="none" w:sz="0" w:space="0" w:color="auto"/>
            <w:right w:val="none" w:sz="0" w:space="0" w:color="auto"/>
          </w:divBdr>
          <w:divsChild>
            <w:div w:id="61219337">
              <w:marLeft w:val="0"/>
              <w:marRight w:val="0"/>
              <w:marTop w:val="0"/>
              <w:marBottom w:val="0"/>
              <w:divBdr>
                <w:top w:val="none" w:sz="0" w:space="0" w:color="auto"/>
                <w:left w:val="none" w:sz="0" w:space="0" w:color="auto"/>
                <w:bottom w:val="none" w:sz="0" w:space="0" w:color="auto"/>
                <w:right w:val="none" w:sz="0" w:space="0" w:color="auto"/>
              </w:divBdr>
            </w:div>
            <w:div w:id="1114598454">
              <w:marLeft w:val="0"/>
              <w:marRight w:val="0"/>
              <w:marTop w:val="0"/>
              <w:marBottom w:val="0"/>
              <w:divBdr>
                <w:top w:val="none" w:sz="0" w:space="0" w:color="auto"/>
                <w:left w:val="none" w:sz="0" w:space="0" w:color="auto"/>
                <w:bottom w:val="none" w:sz="0" w:space="0" w:color="auto"/>
                <w:right w:val="none" w:sz="0" w:space="0" w:color="auto"/>
              </w:divBdr>
            </w:div>
            <w:div w:id="1480808991">
              <w:marLeft w:val="0"/>
              <w:marRight w:val="0"/>
              <w:marTop w:val="0"/>
              <w:marBottom w:val="0"/>
              <w:divBdr>
                <w:top w:val="none" w:sz="0" w:space="0" w:color="auto"/>
                <w:left w:val="none" w:sz="0" w:space="0" w:color="auto"/>
                <w:bottom w:val="none" w:sz="0" w:space="0" w:color="auto"/>
                <w:right w:val="none" w:sz="0" w:space="0" w:color="auto"/>
              </w:divBdr>
            </w:div>
          </w:divsChild>
        </w:div>
        <w:div w:id="1827478401">
          <w:marLeft w:val="0"/>
          <w:marRight w:val="0"/>
          <w:marTop w:val="0"/>
          <w:marBottom w:val="0"/>
          <w:divBdr>
            <w:top w:val="none" w:sz="0" w:space="0" w:color="auto"/>
            <w:left w:val="none" w:sz="0" w:space="0" w:color="auto"/>
            <w:bottom w:val="none" w:sz="0" w:space="0" w:color="auto"/>
            <w:right w:val="none" w:sz="0" w:space="0" w:color="auto"/>
          </w:divBdr>
          <w:divsChild>
            <w:div w:id="551161880">
              <w:marLeft w:val="0"/>
              <w:marRight w:val="0"/>
              <w:marTop w:val="0"/>
              <w:marBottom w:val="0"/>
              <w:divBdr>
                <w:top w:val="none" w:sz="0" w:space="0" w:color="auto"/>
                <w:left w:val="none" w:sz="0" w:space="0" w:color="auto"/>
                <w:bottom w:val="none" w:sz="0" w:space="0" w:color="auto"/>
                <w:right w:val="none" w:sz="0" w:space="0" w:color="auto"/>
              </w:divBdr>
            </w:div>
          </w:divsChild>
        </w:div>
        <w:div w:id="1843154897">
          <w:marLeft w:val="0"/>
          <w:marRight w:val="0"/>
          <w:marTop w:val="0"/>
          <w:marBottom w:val="0"/>
          <w:divBdr>
            <w:top w:val="none" w:sz="0" w:space="0" w:color="auto"/>
            <w:left w:val="none" w:sz="0" w:space="0" w:color="auto"/>
            <w:bottom w:val="none" w:sz="0" w:space="0" w:color="auto"/>
            <w:right w:val="none" w:sz="0" w:space="0" w:color="auto"/>
          </w:divBdr>
          <w:divsChild>
            <w:div w:id="194463401">
              <w:marLeft w:val="0"/>
              <w:marRight w:val="0"/>
              <w:marTop w:val="0"/>
              <w:marBottom w:val="0"/>
              <w:divBdr>
                <w:top w:val="none" w:sz="0" w:space="0" w:color="auto"/>
                <w:left w:val="none" w:sz="0" w:space="0" w:color="auto"/>
                <w:bottom w:val="none" w:sz="0" w:space="0" w:color="auto"/>
                <w:right w:val="none" w:sz="0" w:space="0" w:color="auto"/>
              </w:divBdr>
            </w:div>
            <w:div w:id="581449198">
              <w:marLeft w:val="0"/>
              <w:marRight w:val="0"/>
              <w:marTop w:val="0"/>
              <w:marBottom w:val="0"/>
              <w:divBdr>
                <w:top w:val="none" w:sz="0" w:space="0" w:color="auto"/>
                <w:left w:val="none" w:sz="0" w:space="0" w:color="auto"/>
                <w:bottom w:val="none" w:sz="0" w:space="0" w:color="auto"/>
                <w:right w:val="none" w:sz="0" w:space="0" w:color="auto"/>
              </w:divBdr>
            </w:div>
            <w:div w:id="1421872326">
              <w:marLeft w:val="0"/>
              <w:marRight w:val="0"/>
              <w:marTop w:val="0"/>
              <w:marBottom w:val="0"/>
              <w:divBdr>
                <w:top w:val="none" w:sz="0" w:space="0" w:color="auto"/>
                <w:left w:val="none" w:sz="0" w:space="0" w:color="auto"/>
                <w:bottom w:val="none" w:sz="0" w:space="0" w:color="auto"/>
                <w:right w:val="none" w:sz="0" w:space="0" w:color="auto"/>
              </w:divBdr>
            </w:div>
            <w:div w:id="1994946827">
              <w:marLeft w:val="0"/>
              <w:marRight w:val="0"/>
              <w:marTop w:val="0"/>
              <w:marBottom w:val="0"/>
              <w:divBdr>
                <w:top w:val="none" w:sz="0" w:space="0" w:color="auto"/>
                <w:left w:val="none" w:sz="0" w:space="0" w:color="auto"/>
                <w:bottom w:val="none" w:sz="0" w:space="0" w:color="auto"/>
                <w:right w:val="none" w:sz="0" w:space="0" w:color="auto"/>
              </w:divBdr>
            </w:div>
            <w:div w:id="2000883963">
              <w:marLeft w:val="0"/>
              <w:marRight w:val="0"/>
              <w:marTop w:val="0"/>
              <w:marBottom w:val="0"/>
              <w:divBdr>
                <w:top w:val="none" w:sz="0" w:space="0" w:color="auto"/>
                <w:left w:val="none" w:sz="0" w:space="0" w:color="auto"/>
                <w:bottom w:val="none" w:sz="0" w:space="0" w:color="auto"/>
                <w:right w:val="none" w:sz="0" w:space="0" w:color="auto"/>
              </w:divBdr>
            </w:div>
          </w:divsChild>
        </w:div>
        <w:div w:id="1850292042">
          <w:marLeft w:val="0"/>
          <w:marRight w:val="0"/>
          <w:marTop w:val="0"/>
          <w:marBottom w:val="0"/>
          <w:divBdr>
            <w:top w:val="none" w:sz="0" w:space="0" w:color="auto"/>
            <w:left w:val="none" w:sz="0" w:space="0" w:color="auto"/>
            <w:bottom w:val="none" w:sz="0" w:space="0" w:color="auto"/>
            <w:right w:val="none" w:sz="0" w:space="0" w:color="auto"/>
          </w:divBdr>
          <w:divsChild>
            <w:div w:id="521089427">
              <w:marLeft w:val="0"/>
              <w:marRight w:val="0"/>
              <w:marTop w:val="0"/>
              <w:marBottom w:val="0"/>
              <w:divBdr>
                <w:top w:val="none" w:sz="0" w:space="0" w:color="auto"/>
                <w:left w:val="none" w:sz="0" w:space="0" w:color="auto"/>
                <w:bottom w:val="none" w:sz="0" w:space="0" w:color="auto"/>
                <w:right w:val="none" w:sz="0" w:space="0" w:color="auto"/>
              </w:divBdr>
            </w:div>
          </w:divsChild>
        </w:div>
        <w:div w:id="1888030193">
          <w:marLeft w:val="0"/>
          <w:marRight w:val="0"/>
          <w:marTop w:val="0"/>
          <w:marBottom w:val="0"/>
          <w:divBdr>
            <w:top w:val="none" w:sz="0" w:space="0" w:color="auto"/>
            <w:left w:val="none" w:sz="0" w:space="0" w:color="auto"/>
            <w:bottom w:val="none" w:sz="0" w:space="0" w:color="auto"/>
            <w:right w:val="none" w:sz="0" w:space="0" w:color="auto"/>
          </w:divBdr>
          <w:divsChild>
            <w:div w:id="392393042">
              <w:marLeft w:val="0"/>
              <w:marRight w:val="0"/>
              <w:marTop w:val="0"/>
              <w:marBottom w:val="0"/>
              <w:divBdr>
                <w:top w:val="none" w:sz="0" w:space="0" w:color="auto"/>
                <w:left w:val="none" w:sz="0" w:space="0" w:color="auto"/>
                <w:bottom w:val="none" w:sz="0" w:space="0" w:color="auto"/>
                <w:right w:val="none" w:sz="0" w:space="0" w:color="auto"/>
              </w:divBdr>
            </w:div>
          </w:divsChild>
        </w:div>
        <w:div w:id="1897400584">
          <w:marLeft w:val="0"/>
          <w:marRight w:val="0"/>
          <w:marTop w:val="0"/>
          <w:marBottom w:val="0"/>
          <w:divBdr>
            <w:top w:val="none" w:sz="0" w:space="0" w:color="auto"/>
            <w:left w:val="none" w:sz="0" w:space="0" w:color="auto"/>
            <w:bottom w:val="none" w:sz="0" w:space="0" w:color="auto"/>
            <w:right w:val="none" w:sz="0" w:space="0" w:color="auto"/>
          </w:divBdr>
          <w:divsChild>
            <w:div w:id="208496944">
              <w:marLeft w:val="0"/>
              <w:marRight w:val="0"/>
              <w:marTop w:val="0"/>
              <w:marBottom w:val="0"/>
              <w:divBdr>
                <w:top w:val="none" w:sz="0" w:space="0" w:color="auto"/>
                <w:left w:val="none" w:sz="0" w:space="0" w:color="auto"/>
                <w:bottom w:val="none" w:sz="0" w:space="0" w:color="auto"/>
                <w:right w:val="none" w:sz="0" w:space="0" w:color="auto"/>
              </w:divBdr>
            </w:div>
            <w:div w:id="899171847">
              <w:marLeft w:val="0"/>
              <w:marRight w:val="0"/>
              <w:marTop w:val="0"/>
              <w:marBottom w:val="0"/>
              <w:divBdr>
                <w:top w:val="none" w:sz="0" w:space="0" w:color="auto"/>
                <w:left w:val="none" w:sz="0" w:space="0" w:color="auto"/>
                <w:bottom w:val="none" w:sz="0" w:space="0" w:color="auto"/>
                <w:right w:val="none" w:sz="0" w:space="0" w:color="auto"/>
              </w:divBdr>
            </w:div>
          </w:divsChild>
        </w:div>
        <w:div w:id="1912349364">
          <w:marLeft w:val="0"/>
          <w:marRight w:val="0"/>
          <w:marTop w:val="0"/>
          <w:marBottom w:val="0"/>
          <w:divBdr>
            <w:top w:val="none" w:sz="0" w:space="0" w:color="auto"/>
            <w:left w:val="none" w:sz="0" w:space="0" w:color="auto"/>
            <w:bottom w:val="none" w:sz="0" w:space="0" w:color="auto"/>
            <w:right w:val="none" w:sz="0" w:space="0" w:color="auto"/>
          </w:divBdr>
          <w:divsChild>
            <w:div w:id="1694500427">
              <w:marLeft w:val="0"/>
              <w:marRight w:val="0"/>
              <w:marTop w:val="0"/>
              <w:marBottom w:val="0"/>
              <w:divBdr>
                <w:top w:val="none" w:sz="0" w:space="0" w:color="auto"/>
                <w:left w:val="none" w:sz="0" w:space="0" w:color="auto"/>
                <w:bottom w:val="none" w:sz="0" w:space="0" w:color="auto"/>
                <w:right w:val="none" w:sz="0" w:space="0" w:color="auto"/>
              </w:divBdr>
            </w:div>
          </w:divsChild>
        </w:div>
        <w:div w:id="1923223611">
          <w:marLeft w:val="0"/>
          <w:marRight w:val="0"/>
          <w:marTop w:val="0"/>
          <w:marBottom w:val="0"/>
          <w:divBdr>
            <w:top w:val="none" w:sz="0" w:space="0" w:color="auto"/>
            <w:left w:val="none" w:sz="0" w:space="0" w:color="auto"/>
            <w:bottom w:val="none" w:sz="0" w:space="0" w:color="auto"/>
            <w:right w:val="none" w:sz="0" w:space="0" w:color="auto"/>
          </w:divBdr>
          <w:divsChild>
            <w:div w:id="654264338">
              <w:marLeft w:val="0"/>
              <w:marRight w:val="0"/>
              <w:marTop w:val="0"/>
              <w:marBottom w:val="0"/>
              <w:divBdr>
                <w:top w:val="none" w:sz="0" w:space="0" w:color="auto"/>
                <w:left w:val="none" w:sz="0" w:space="0" w:color="auto"/>
                <w:bottom w:val="none" w:sz="0" w:space="0" w:color="auto"/>
                <w:right w:val="none" w:sz="0" w:space="0" w:color="auto"/>
              </w:divBdr>
            </w:div>
          </w:divsChild>
        </w:div>
        <w:div w:id="1925067579">
          <w:marLeft w:val="0"/>
          <w:marRight w:val="0"/>
          <w:marTop w:val="0"/>
          <w:marBottom w:val="0"/>
          <w:divBdr>
            <w:top w:val="none" w:sz="0" w:space="0" w:color="auto"/>
            <w:left w:val="none" w:sz="0" w:space="0" w:color="auto"/>
            <w:bottom w:val="none" w:sz="0" w:space="0" w:color="auto"/>
            <w:right w:val="none" w:sz="0" w:space="0" w:color="auto"/>
          </w:divBdr>
          <w:divsChild>
            <w:div w:id="1431850673">
              <w:marLeft w:val="0"/>
              <w:marRight w:val="0"/>
              <w:marTop w:val="0"/>
              <w:marBottom w:val="0"/>
              <w:divBdr>
                <w:top w:val="none" w:sz="0" w:space="0" w:color="auto"/>
                <w:left w:val="none" w:sz="0" w:space="0" w:color="auto"/>
                <w:bottom w:val="none" w:sz="0" w:space="0" w:color="auto"/>
                <w:right w:val="none" w:sz="0" w:space="0" w:color="auto"/>
              </w:divBdr>
            </w:div>
            <w:div w:id="1965652626">
              <w:marLeft w:val="0"/>
              <w:marRight w:val="0"/>
              <w:marTop w:val="0"/>
              <w:marBottom w:val="0"/>
              <w:divBdr>
                <w:top w:val="none" w:sz="0" w:space="0" w:color="auto"/>
                <w:left w:val="none" w:sz="0" w:space="0" w:color="auto"/>
                <w:bottom w:val="none" w:sz="0" w:space="0" w:color="auto"/>
                <w:right w:val="none" w:sz="0" w:space="0" w:color="auto"/>
              </w:divBdr>
            </w:div>
          </w:divsChild>
        </w:div>
        <w:div w:id="2009865545">
          <w:marLeft w:val="0"/>
          <w:marRight w:val="0"/>
          <w:marTop w:val="0"/>
          <w:marBottom w:val="0"/>
          <w:divBdr>
            <w:top w:val="none" w:sz="0" w:space="0" w:color="auto"/>
            <w:left w:val="none" w:sz="0" w:space="0" w:color="auto"/>
            <w:bottom w:val="none" w:sz="0" w:space="0" w:color="auto"/>
            <w:right w:val="none" w:sz="0" w:space="0" w:color="auto"/>
          </w:divBdr>
          <w:divsChild>
            <w:div w:id="556670804">
              <w:marLeft w:val="0"/>
              <w:marRight w:val="0"/>
              <w:marTop w:val="0"/>
              <w:marBottom w:val="0"/>
              <w:divBdr>
                <w:top w:val="none" w:sz="0" w:space="0" w:color="auto"/>
                <w:left w:val="none" w:sz="0" w:space="0" w:color="auto"/>
                <w:bottom w:val="none" w:sz="0" w:space="0" w:color="auto"/>
                <w:right w:val="none" w:sz="0" w:space="0" w:color="auto"/>
              </w:divBdr>
            </w:div>
          </w:divsChild>
        </w:div>
        <w:div w:id="2027517640">
          <w:marLeft w:val="0"/>
          <w:marRight w:val="0"/>
          <w:marTop w:val="0"/>
          <w:marBottom w:val="0"/>
          <w:divBdr>
            <w:top w:val="none" w:sz="0" w:space="0" w:color="auto"/>
            <w:left w:val="none" w:sz="0" w:space="0" w:color="auto"/>
            <w:bottom w:val="none" w:sz="0" w:space="0" w:color="auto"/>
            <w:right w:val="none" w:sz="0" w:space="0" w:color="auto"/>
          </w:divBdr>
          <w:divsChild>
            <w:div w:id="801579757">
              <w:marLeft w:val="0"/>
              <w:marRight w:val="0"/>
              <w:marTop w:val="0"/>
              <w:marBottom w:val="0"/>
              <w:divBdr>
                <w:top w:val="none" w:sz="0" w:space="0" w:color="auto"/>
                <w:left w:val="none" w:sz="0" w:space="0" w:color="auto"/>
                <w:bottom w:val="none" w:sz="0" w:space="0" w:color="auto"/>
                <w:right w:val="none" w:sz="0" w:space="0" w:color="auto"/>
              </w:divBdr>
            </w:div>
          </w:divsChild>
        </w:div>
        <w:div w:id="2089768247">
          <w:marLeft w:val="0"/>
          <w:marRight w:val="0"/>
          <w:marTop w:val="0"/>
          <w:marBottom w:val="0"/>
          <w:divBdr>
            <w:top w:val="none" w:sz="0" w:space="0" w:color="auto"/>
            <w:left w:val="none" w:sz="0" w:space="0" w:color="auto"/>
            <w:bottom w:val="none" w:sz="0" w:space="0" w:color="auto"/>
            <w:right w:val="none" w:sz="0" w:space="0" w:color="auto"/>
          </w:divBdr>
          <w:divsChild>
            <w:div w:id="7057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677">
      <w:bodyDiv w:val="1"/>
      <w:marLeft w:val="0"/>
      <w:marRight w:val="0"/>
      <w:marTop w:val="0"/>
      <w:marBottom w:val="0"/>
      <w:divBdr>
        <w:top w:val="none" w:sz="0" w:space="0" w:color="auto"/>
        <w:left w:val="none" w:sz="0" w:space="0" w:color="auto"/>
        <w:bottom w:val="none" w:sz="0" w:space="0" w:color="auto"/>
        <w:right w:val="none" w:sz="0" w:space="0" w:color="auto"/>
      </w:divBdr>
      <w:divsChild>
        <w:div w:id="38089322">
          <w:marLeft w:val="0"/>
          <w:marRight w:val="0"/>
          <w:marTop w:val="0"/>
          <w:marBottom w:val="0"/>
          <w:divBdr>
            <w:top w:val="none" w:sz="0" w:space="0" w:color="auto"/>
            <w:left w:val="none" w:sz="0" w:space="0" w:color="auto"/>
            <w:bottom w:val="none" w:sz="0" w:space="0" w:color="auto"/>
            <w:right w:val="none" w:sz="0" w:space="0" w:color="auto"/>
          </w:divBdr>
        </w:div>
        <w:div w:id="43524481">
          <w:marLeft w:val="0"/>
          <w:marRight w:val="0"/>
          <w:marTop w:val="0"/>
          <w:marBottom w:val="0"/>
          <w:divBdr>
            <w:top w:val="none" w:sz="0" w:space="0" w:color="auto"/>
            <w:left w:val="none" w:sz="0" w:space="0" w:color="auto"/>
            <w:bottom w:val="none" w:sz="0" w:space="0" w:color="auto"/>
            <w:right w:val="none" w:sz="0" w:space="0" w:color="auto"/>
          </w:divBdr>
        </w:div>
        <w:div w:id="154498651">
          <w:marLeft w:val="0"/>
          <w:marRight w:val="0"/>
          <w:marTop w:val="0"/>
          <w:marBottom w:val="0"/>
          <w:divBdr>
            <w:top w:val="none" w:sz="0" w:space="0" w:color="auto"/>
            <w:left w:val="none" w:sz="0" w:space="0" w:color="auto"/>
            <w:bottom w:val="none" w:sz="0" w:space="0" w:color="auto"/>
            <w:right w:val="none" w:sz="0" w:space="0" w:color="auto"/>
          </w:divBdr>
        </w:div>
        <w:div w:id="159204349">
          <w:marLeft w:val="0"/>
          <w:marRight w:val="0"/>
          <w:marTop w:val="0"/>
          <w:marBottom w:val="0"/>
          <w:divBdr>
            <w:top w:val="none" w:sz="0" w:space="0" w:color="auto"/>
            <w:left w:val="none" w:sz="0" w:space="0" w:color="auto"/>
            <w:bottom w:val="none" w:sz="0" w:space="0" w:color="auto"/>
            <w:right w:val="none" w:sz="0" w:space="0" w:color="auto"/>
          </w:divBdr>
        </w:div>
        <w:div w:id="163711619">
          <w:marLeft w:val="0"/>
          <w:marRight w:val="0"/>
          <w:marTop w:val="0"/>
          <w:marBottom w:val="0"/>
          <w:divBdr>
            <w:top w:val="none" w:sz="0" w:space="0" w:color="auto"/>
            <w:left w:val="none" w:sz="0" w:space="0" w:color="auto"/>
            <w:bottom w:val="none" w:sz="0" w:space="0" w:color="auto"/>
            <w:right w:val="none" w:sz="0" w:space="0" w:color="auto"/>
          </w:divBdr>
        </w:div>
        <w:div w:id="171189539">
          <w:marLeft w:val="0"/>
          <w:marRight w:val="0"/>
          <w:marTop w:val="0"/>
          <w:marBottom w:val="0"/>
          <w:divBdr>
            <w:top w:val="none" w:sz="0" w:space="0" w:color="auto"/>
            <w:left w:val="none" w:sz="0" w:space="0" w:color="auto"/>
            <w:bottom w:val="none" w:sz="0" w:space="0" w:color="auto"/>
            <w:right w:val="none" w:sz="0" w:space="0" w:color="auto"/>
          </w:divBdr>
        </w:div>
        <w:div w:id="196355951">
          <w:marLeft w:val="0"/>
          <w:marRight w:val="0"/>
          <w:marTop w:val="0"/>
          <w:marBottom w:val="0"/>
          <w:divBdr>
            <w:top w:val="none" w:sz="0" w:space="0" w:color="auto"/>
            <w:left w:val="none" w:sz="0" w:space="0" w:color="auto"/>
            <w:bottom w:val="none" w:sz="0" w:space="0" w:color="auto"/>
            <w:right w:val="none" w:sz="0" w:space="0" w:color="auto"/>
          </w:divBdr>
        </w:div>
        <w:div w:id="222764891">
          <w:marLeft w:val="0"/>
          <w:marRight w:val="0"/>
          <w:marTop w:val="0"/>
          <w:marBottom w:val="0"/>
          <w:divBdr>
            <w:top w:val="none" w:sz="0" w:space="0" w:color="auto"/>
            <w:left w:val="none" w:sz="0" w:space="0" w:color="auto"/>
            <w:bottom w:val="none" w:sz="0" w:space="0" w:color="auto"/>
            <w:right w:val="none" w:sz="0" w:space="0" w:color="auto"/>
          </w:divBdr>
        </w:div>
        <w:div w:id="232476500">
          <w:marLeft w:val="0"/>
          <w:marRight w:val="0"/>
          <w:marTop w:val="0"/>
          <w:marBottom w:val="0"/>
          <w:divBdr>
            <w:top w:val="none" w:sz="0" w:space="0" w:color="auto"/>
            <w:left w:val="none" w:sz="0" w:space="0" w:color="auto"/>
            <w:bottom w:val="none" w:sz="0" w:space="0" w:color="auto"/>
            <w:right w:val="none" w:sz="0" w:space="0" w:color="auto"/>
          </w:divBdr>
        </w:div>
        <w:div w:id="259418085">
          <w:marLeft w:val="0"/>
          <w:marRight w:val="0"/>
          <w:marTop w:val="0"/>
          <w:marBottom w:val="0"/>
          <w:divBdr>
            <w:top w:val="none" w:sz="0" w:space="0" w:color="auto"/>
            <w:left w:val="none" w:sz="0" w:space="0" w:color="auto"/>
            <w:bottom w:val="none" w:sz="0" w:space="0" w:color="auto"/>
            <w:right w:val="none" w:sz="0" w:space="0" w:color="auto"/>
          </w:divBdr>
        </w:div>
        <w:div w:id="319889708">
          <w:marLeft w:val="0"/>
          <w:marRight w:val="0"/>
          <w:marTop w:val="0"/>
          <w:marBottom w:val="0"/>
          <w:divBdr>
            <w:top w:val="none" w:sz="0" w:space="0" w:color="auto"/>
            <w:left w:val="none" w:sz="0" w:space="0" w:color="auto"/>
            <w:bottom w:val="none" w:sz="0" w:space="0" w:color="auto"/>
            <w:right w:val="none" w:sz="0" w:space="0" w:color="auto"/>
          </w:divBdr>
        </w:div>
        <w:div w:id="325864624">
          <w:marLeft w:val="0"/>
          <w:marRight w:val="0"/>
          <w:marTop w:val="0"/>
          <w:marBottom w:val="0"/>
          <w:divBdr>
            <w:top w:val="none" w:sz="0" w:space="0" w:color="auto"/>
            <w:left w:val="none" w:sz="0" w:space="0" w:color="auto"/>
            <w:bottom w:val="none" w:sz="0" w:space="0" w:color="auto"/>
            <w:right w:val="none" w:sz="0" w:space="0" w:color="auto"/>
          </w:divBdr>
        </w:div>
        <w:div w:id="369039175">
          <w:marLeft w:val="0"/>
          <w:marRight w:val="0"/>
          <w:marTop w:val="0"/>
          <w:marBottom w:val="0"/>
          <w:divBdr>
            <w:top w:val="none" w:sz="0" w:space="0" w:color="auto"/>
            <w:left w:val="none" w:sz="0" w:space="0" w:color="auto"/>
            <w:bottom w:val="none" w:sz="0" w:space="0" w:color="auto"/>
            <w:right w:val="none" w:sz="0" w:space="0" w:color="auto"/>
          </w:divBdr>
        </w:div>
        <w:div w:id="398329311">
          <w:marLeft w:val="0"/>
          <w:marRight w:val="0"/>
          <w:marTop w:val="0"/>
          <w:marBottom w:val="0"/>
          <w:divBdr>
            <w:top w:val="none" w:sz="0" w:space="0" w:color="auto"/>
            <w:left w:val="none" w:sz="0" w:space="0" w:color="auto"/>
            <w:bottom w:val="none" w:sz="0" w:space="0" w:color="auto"/>
            <w:right w:val="none" w:sz="0" w:space="0" w:color="auto"/>
          </w:divBdr>
        </w:div>
        <w:div w:id="415521751">
          <w:marLeft w:val="0"/>
          <w:marRight w:val="0"/>
          <w:marTop w:val="0"/>
          <w:marBottom w:val="0"/>
          <w:divBdr>
            <w:top w:val="none" w:sz="0" w:space="0" w:color="auto"/>
            <w:left w:val="none" w:sz="0" w:space="0" w:color="auto"/>
            <w:bottom w:val="none" w:sz="0" w:space="0" w:color="auto"/>
            <w:right w:val="none" w:sz="0" w:space="0" w:color="auto"/>
          </w:divBdr>
        </w:div>
        <w:div w:id="420179683">
          <w:marLeft w:val="0"/>
          <w:marRight w:val="0"/>
          <w:marTop w:val="0"/>
          <w:marBottom w:val="0"/>
          <w:divBdr>
            <w:top w:val="none" w:sz="0" w:space="0" w:color="auto"/>
            <w:left w:val="none" w:sz="0" w:space="0" w:color="auto"/>
            <w:bottom w:val="none" w:sz="0" w:space="0" w:color="auto"/>
            <w:right w:val="none" w:sz="0" w:space="0" w:color="auto"/>
          </w:divBdr>
        </w:div>
        <w:div w:id="450513350">
          <w:marLeft w:val="0"/>
          <w:marRight w:val="0"/>
          <w:marTop w:val="0"/>
          <w:marBottom w:val="0"/>
          <w:divBdr>
            <w:top w:val="none" w:sz="0" w:space="0" w:color="auto"/>
            <w:left w:val="none" w:sz="0" w:space="0" w:color="auto"/>
            <w:bottom w:val="none" w:sz="0" w:space="0" w:color="auto"/>
            <w:right w:val="none" w:sz="0" w:space="0" w:color="auto"/>
          </w:divBdr>
        </w:div>
        <w:div w:id="458301291">
          <w:marLeft w:val="0"/>
          <w:marRight w:val="0"/>
          <w:marTop w:val="0"/>
          <w:marBottom w:val="0"/>
          <w:divBdr>
            <w:top w:val="none" w:sz="0" w:space="0" w:color="auto"/>
            <w:left w:val="none" w:sz="0" w:space="0" w:color="auto"/>
            <w:bottom w:val="none" w:sz="0" w:space="0" w:color="auto"/>
            <w:right w:val="none" w:sz="0" w:space="0" w:color="auto"/>
          </w:divBdr>
        </w:div>
        <w:div w:id="484250447">
          <w:marLeft w:val="0"/>
          <w:marRight w:val="0"/>
          <w:marTop w:val="0"/>
          <w:marBottom w:val="0"/>
          <w:divBdr>
            <w:top w:val="none" w:sz="0" w:space="0" w:color="auto"/>
            <w:left w:val="none" w:sz="0" w:space="0" w:color="auto"/>
            <w:bottom w:val="none" w:sz="0" w:space="0" w:color="auto"/>
            <w:right w:val="none" w:sz="0" w:space="0" w:color="auto"/>
          </w:divBdr>
        </w:div>
        <w:div w:id="491525394">
          <w:marLeft w:val="0"/>
          <w:marRight w:val="0"/>
          <w:marTop w:val="0"/>
          <w:marBottom w:val="0"/>
          <w:divBdr>
            <w:top w:val="none" w:sz="0" w:space="0" w:color="auto"/>
            <w:left w:val="none" w:sz="0" w:space="0" w:color="auto"/>
            <w:bottom w:val="none" w:sz="0" w:space="0" w:color="auto"/>
            <w:right w:val="none" w:sz="0" w:space="0" w:color="auto"/>
          </w:divBdr>
        </w:div>
        <w:div w:id="554779098">
          <w:marLeft w:val="0"/>
          <w:marRight w:val="0"/>
          <w:marTop w:val="0"/>
          <w:marBottom w:val="0"/>
          <w:divBdr>
            <w:top w:val="none" w:sz="0" w:space="0" w:color="auto"/>
            <w:left w:val="none" w:sz="0" w:space="0" w:color="auto"/>
            <w:bottom w:val="none" w:sz="0" w:space="0" w:color="auto"/>
            <w:right w:val="none" w:sz="0" w:space="0" w:color="auto"/>
          </w:divBdr>
        </w:div>
        <w:div w:id="722367120">
          <w:marLeft w:val="0"/>
          <w:marRight w:val="0"/>
          <w:marTop w:val="0"/>
          <w:marBottom w:val="0"/>
          <w:divBdr>
            <w:top w:val="none" w:sz="0" w:space="0" w:color="auto"/>
            <w:left w:val="none" w:sz="0" w:space="0" w:color="auto"/>
            <w:bottom w:val="none" w:sz="0" w:space="0" w:color="auto"/>
            <w:right w:val="none" w:sz="0" w:space="0" w:color="auto"/>
          </w:divBdr>
        </w:div>
        <w:div w:id="755371052">
          <w:marLeft w:val="0"/>
          <w:marRight w:val="0"/>
          <w:marTop w:val="0"/>
          <w:marBottom w:val="0"/>
          <w:divBdr>
            <w:top w:val="none" w:sz="0" w:space="0" w:color="auto"/>
            <w:left w:val="none" w:sz="0" w:space="0" w:color="auto"/>
            <w:bottom w:val="none" w:sz="0" w:space="0" w:color="auto"/>
            <w:right w:val="none" w:sz="0" w:space="0" w:color="auto"/>
          </w:divBdr>
        </w:div>
        <w:div w:id="766970209">
          <w:marLeft w:val="0"/>
          <w:marRight w:val="0"/>
          <w:marTop w:val="0"/>
          <w:marBottom w:val="0"/>
          <w:divBdr>
            <w:top w:val="none" w:sz="0" w:space="0" w:color="auto"/>
            <w:left w:val="none" w:sz="0" w:space="0" w:color="auto"/>
            <w:bottom w:val="none" w:sz="0" w:space="0" w:color="auto"/>
            <w:right w:val="none" w:sz="0" w:space="0" w:color="auto"/>
          </w:divBdr>
        </w:div>
        <w:div w:id="837961880">
          <w:marLeft w:val="0"/>
          <w:marRight w:val="0"/>
          <w:marTop w:val="0"/>
          <w:marBottom w:val="0"/>
          <w:divBdr>
            <w:top w:val="none" w:sz="0" w:space="0" w:color="auto"/>
            <w:left w:val="none" w:sz="0" w:space="0" w:color="auto"/>
            <w:bottom w:val="none" w:sz="0" w:space="0" w:color="auto"/>
            <w:right w:val="none" w:sz="0" w:space="0" w:color="auto"/>
          </w:divBdr>
        </w:div>
        <w:div w:id="846796571">
          <w:marLeft w:val="0"/>
          <w:marRight w:val="0"/>
          <w:marTop w:val="0"/>
          <w:marBottom w:val="0"/>
          <w:divBdr>
            <w:top w:val="none" w:sz="0" w:space="0" w:color="auto"/>
            <w:left w:val="none" w:sz="0" w:space="0" w:color="auto"/>
            <w:bottom w:val="none" w:sz="0" w:space="0" w:color="auto"/>
            <w:right w:val="none" w:sz="0" w:space="0" w:color="auto"/>
          </w:divBdr>
        </w:div>
        <w:div w:id="877551528">
          <w:marLeft w:val="0"/>
          <w:marRight w:val="0"/>
          <w:marTop w:val="0"/>
          <w:marBottom w:val="0"/>
          <w:divBdr>
            <w:top w:val="none" w:sz="0" w:space="0" w:color="auto"/>
            <w:left w:val="none" w:sz="0" w:space="0" w:color="auto"/>
            <w:bottom w:val="none" w:sz="0" w:space="0" w:color="auto"/>
            <w:right w:val="none" w:sz="0" w:space="0" w:color="auto"/>
          </w:divBdr>
        </w:div>
        <w:div w:id="892035781">
          <w:marLeft w:val="0"/>
          <w:marRight w:val="0"/>
          <w:marTop w:val="0"/>
          <w:marBottom w:val="0"/>
          <w:divBdr>
            <w:top w:val="none" w:sz="0" w:space="0" w:color="auto"/>
            <w:left w:val="none" w:sz="0" w:space="0" w:color="auto"/>
            <w:bottom w:val="none" w:sz="0" w:space="0" w:color="auto"/>
            <w:right w:val="none" w:sz="0" w:space="0" w:color="auto"/>
          </w:divBdr>
        </w:div>
        <w:div w:id="900561328">
          <w:marLeft w:val="0"/>
          <w:marRight w:val="0"/>
          <w:marTop w:val="0"/>
          <w:marBottom w:val="0"/>
          <w:divBdr>
            <w:top w:val="none" w:sz="0" w:space="0" w:color="auto"/>
            <w:left w:val="none" w:sz="0" w:space="0" w:color="auto"/>
            <w:bottom w:val="none" w:sz="0" w:space="0" w:color="auto"/>
            <w:right w:val="none" w:sz="0" w:space="0" w:color="auto"/>
          </w:divBdr>
        </w:div>
        <w:div w:id="1010835901">
          <w:marLeft w:val="0"/>
          <w:marRight w:val="0"/>
          <w:marTop w:val="0"/>
          <w:marBottom w:val="0"/>
          <w:divBdr>
            <w:top w:val="none" w:sz="0" w:space="0" w:color="auto"/>
            <w:left w:val="none" w:sz="0" w:space="0" w:color="auto"/>
            <w:bottom w:val="none" w:sz="0" w:space="0" w:color="auto"/>
            <w:right w:val="none" w:sz="0" w:space="0" w:color="auto"/>
          </w:divBdr>
        </w:div>
        <w:div w:id="1060977413">
          <w:marLeft w:val="0"/>
          <w:marRight w:val="0"/>
          <w:marTop w:val="0"/>
          <w:marBottom w:val="0"/>
          <w:divBdr>
            <w:top w:val="none" w:sz="0" w:space="0" w:color="auto"/>
            <w:left w:val="none" w:sz="0" w:space="0" w:color="auto"/>
            <w:bottom w:val="none" w:sz="0" w:space="0" w:color="auto"/>
            <w:right w:val="none" w:sz="0" w:space="0" w:color="auto"/>
          </w:divBdr>
        </w:div>
        <w:div w:id="1107582836">
          <w:marLeft w:val="0"/>
          <w:marRight w:val="0"/>
          <w:marTop w:val="0"/>
          <w:marBottom w:val="0"/>
          <w:divBdr>
            <w:top w:val="none" w:sz="0" w:space="0" w:color="auto"/>
            <w:left w:val="none" w:sz="0" w:space="0" w:color="auto"/>
            <w:bottom w:val="none" w:sz="0" w:space="0" w:color="auto"/>
            <w:right w:val="none" w:sz="0" w:space="0" w:color="auto"/>
          </w:divBdr>
        </w:div>
        <w:div w:id="1121847876">
          <w:marLeft w:val="0"/>
          <w:marRight w:val="0"/>
          <w:marTop w:val="0"/>
          <w:marBottom w:val="0"/>
          <w:divBdr>
            <w:top w:val="none" w:sz="0" w:space="0" w:color="auto"/>
            <w:left w:val="none" w:sz="0" w:space="0" w:color="auto"/>
            <w:bottom w:val="none" w:sz="0" w:space="0" w:color="auto"/>
            <w:right w:val="none" w:sz="0" w:space="0" w:color="auto"/>
          </w:divBdr>
        </w:div>
        <w:div w:id="1130317268">
          <w:marLeft w:val="0"/>
          <w:marRight w:val="0"/>
          <w:marTop w:val="0"/>
          <w:marBottom w:val="0"/>
          <w:divBdr>
            <w:top w:val="none" w:sz="0" w:space="0" w:color="auto"/>
            <w:left w:val="none" w:sz="0" w:space="0" w:color="auto"/>
            <w:bottom w:val="none" w:sz="0" w:space="0" w:color="auto"/>
            <w:right w:val="none" w:sz="0" w:space="0" w:color="auto"/>
          </w:divBdr>
        </w:div>
        <w:div w:id="1140656965">
          <w:marLeft w:val="0"/>
          <w:marRight w:val="0"/>
          <w:marTop w:val="0"/>
          <w:marBottom w:val="0"/>
          <w:divBdr>
            <w:top w:val="none" w:sz="0" w:space="0" w:color="auto"/>
            <w:left w:val="none" w:sz="0" w:space="0" w:color="auto"/>
            <w:bottom w:val="none" w:sz="0" w:space="0" w:color="auto"/>
            <w:right w:val="none" w:sz="0" w:space="0" w:color="auto"/>
          </w:divBdr>
        </w:div>
        <w:div w:id="1152217366">
          <w:marLeft w:val="0"/>
          <w:marRight w:val="0"/>
          <w:marTop w:val="0"/>
          <w:marBottom w:val="0"/>
          <w:divBdr>
            <w:top w:val="none" w:sz="0" w:space="0" w:color="auto"/>
            <w:left w:val="none" w:sz="0" w:space="0" w:color="auto"/>
            <w:bottom w:val="none" w:sz="0" w:space="0" w:color="auto"/>
            <w:right w:val="none" w:sz="0" w:space="0" w:color="auto"/>
          </w:divBdr>
        </w:div>
        <w:div w:id="1155608007">
          <w:marLeft w:val="0"/>
          <w:marRight w:val="0"/>
          <w:marTop w:val="0"/>
          <w:marBottom w:val="0"/>
          <w:divBdr>
            <w:top w:val="none" w:sz="0" w:space="0" w:color="auto"/>
            <w:left w:val="none" w:sz="0" w:space="0" w:color="auto"/>
            <w:bottom w:val="none" w:sz="0" w:space="0" w:color="auto"/>
            <w:right w:val="none" w:sz="0" w:space="0" w:color="auto"/>
          </w:divBdr>
        </w:div>
        <w:div w:id="1203984943">
          <w:marLeft w:val="0"/>
          <w:marRight w:val="0"/>
          <w:marTop w:val="0"/>
          <w:marBottom w:val="0"/>
          <w:divBdr>
            <w:top w:val="none" w:sz="0" w:space="0" w:color="auto"/>
            <w:left w:val="none" w:sz="0" w:space="0" w:color="auto"/>
            <w:bottom w:val="none" w:sz="0" w:space="0" w:color="auto"/>
            <w:right w:val="none" w:sz="0" w:space="0" w:color="auto"/>
          </w:divBdr>
        </w:div>
        <w:div w:id="1236937035">
          <w:marLeft w:val="0"/>
          <w:marRight w:val="0"/>
          <w:marTop w:val="0"/>
          <w:marBottom w:val="0"/>
          <w:divBdr>
            <w:top w:val="none" w:sz="0" w:space="0" w:color="auto"/>
            <w:left w:val="none" w:sz="0" w:space="0" w:color="auto"/>
            <w:bottom w:val="none" w:sz="0" w:space="0" w:color="auto"/>
            <w:right w:val="none" w:sz="0" w:space="0" w:color="auto"/>
          </w:divBdr>
        </w:div>
        <w:div w:id="1298880968">
          <w:marLeft w:val="0"/>
          <w:marRight w:val="0"/>
          <w:marTop w:val="0"/>
          <w:marBottom w:val="0"/>
          <w:divBdr>
            <w:top w:val="none" w:sz="0" w:space="0" w:color="auto"/>
            <w:left w:val="none" w:sz="0" w:space="0" w:color="auto"/>
            <w:bottom w:val="none" w:sz="0" w:space="0" w:color="auto"/>
            <w:right w:val="none" w:sz="0" w:space="0" w:color="auto"/>
          </w:divBdr>
        </w:div>
        <w:div w:id="1382172376">
          <w:marLeft w:val="0"/>
          <w:marRight w:val="0"/>
          <w:marTop w:val="0"/>
          <w:marBottom w:val="0"/>
          <w:divBdr>
            <w:top w:val="none" w:sz="0" w:space="0" w:color="auto"/>
            <w:left w:val="none" w:sz="0" w:space="0" w:color="auto"/>
            <w:bottom w:val="none" w:sz="0" w:space="0" w:color="auto"/>
            <w:right w:val="none" w:sz="0" w:space="0" w:color="auto"/>
          </w:divBdr>
        </w:div>
        <w:div w:id="1475559637">
          <w:marLeft w:val="0"/>
          <w:marRight w:val="0"/>
          <w:marTop w:val="0"/>
          <w:marBottom w:val="0"/>
          <w:divBdr>
            <w:top w:val="none" w:sz="0" w:space="0" w:color="auto"/>
            <w:left w:val="none" w:sz="0" w:space="0" w:color="auto"/>
            <w:bottom w:val="none" w:sz="0" w:space="0" w:color="auto"/>
            <w:right w:val="none" w:sz="0" w:space="0" w:color="auto"/>
          </w:divBdr>
        </w:div>
        <w:div w:id="1480532486">
          <w:marLeft w:val="0"/>
          <w:marRight w:val="0"/>
          <w:marTop w:val="0"/>
          <w:marBottom w:val="0"/>
          <w:divBdr>
            <w:top w:val="none" w:sz="0" w:space="0" w:color="auto"/>
            <w:left w:val="none" w:sz="0" w:space="0" w:color="auto"/>
            <w:bottom w:val="none" w:sz="0" w:space="0" w:color="auto"/>
            <w:right w:val="none" w:sz="0" w:space="0" w:color="auto"/>
          </w:divBdr>
        </w:div>
        <w:div w:id="1484274882">
          <w:marLeft w:val="0"/>
          <w:marRight w:val="0"/>
          <w:marTop w:val="0"/>
          <w:marBottom w:val="0"/>
          <w:divBdr>
            <w:top w:val="none" w:sz="0" w:space="0" w:color="auto"/>
            <w:left w:val="none" w:sz="0" w:space="0" w:color="auto"/>
            <w:bottom w:val="none" w:sz="0" w:space="0" w:color="auto"/>
            <w:right w:val="none" w:sz="0" w:space="0" w:color="auto"/>
          </w:divBdr>
        </w:div>
        <w:div w:id="1500121076">
          <w:marLeft w:val="0"/>
          <w:marRight w:val="0"/>
          <w:marTop w:val="0"/>
          <w:marBottom w:val="0"/>
          <w:divBdr>
            <w:top w:val="none" w:sz="0" w:space="0" w:color="auto"/>
            <w:left w:val="none" w:sz="0" w:space="0" w:color="auto"/>
            <w:bottom w:val="none" w:sz="0" w:space="0" w:color="auto"/>
            <w:right w:val="none" w:sz="0" w:space="0" w:color="auto"/>
          </w:divBdr>
        </w:div>
        <w:div w:id="1506044519">
          <w:marLeft w:val="0"/>
          <w:marRight w:val="0"/>
          <w:marTop w:val="0"/>
          <w:marBottom w:val="0"/>
          <w:divBdr>
            <w:top w:val="none" w:sz="0" w:space="0" w:color="auto"/>
            <w:left w:val="none" w:sz="0" w:space="0" w:color="auto"/>
            <w:bottom w:val="none" w:sz="0" w:space="0" w:color="auto"/>
            <w:right w:val="none" w:sz="0" w:space="0" w:color="auto"/>
          </w:divBdr>
        </w:div>
        <w:div w:id="1533959762">
          <w:marLeft w:val="0"/>
          <w:marRight w:val="0"/>
          <w:marTop w:val="0"/>
          <w:marBottom w:val="0"/>
          <w:divBdr>
            <w:top w:val="none" w:sz="0" w:space="0" w:color="auto"/>
            <w:left w:val="none" w:sz="0" w:space="0" w:color="auto"/>
            <w:bottom w:val="none" w:sz="0" w:space="0" w:color="auto"/>
            <w:right w:val="none" w:sz="0" w:space="0" w:color="auto"/>
          </w:divBdr>
        </w:div>
        <w:div w:id="1618679150">
          <w:marLeft w:val="0"/>
          <w:marRight w:val="0"/>
          <w:marTop w:val="0"/>
          <w:marBottom w:val="0"/>
          <w:divBdr>
            <w:top w:val="none" w:sz="0" w:space="0" w:color="auto"/>
            <w:left w:val="none" w:sz="0" w:space="0" w:color="auto"/>
            <w:bottom w:val="none" w:sz="0" w:space="0" w:color="auto"/>
            <w:right w:val="none" w:sz="0" w:space="0" w:color="auto"/>
          </w:divBdr>
        </w:div>
        <w:div w:id="1622879503">
          <w:marLeft w:val="0"/>
          <w:marRight w:val="0"/>
          <w:marTop w:val="0"/>
          <w:marBottom w:val="0"/>
          <w:divBdr>
            <w:top w:val="none" w:sz="0" w:space="0" w:color="auto"/>
            <w:left w:val="none" w:sz="0" w:space="0" w:color="auto"/>
            <w:bottom w:val="none" w:sz="0" w:space="0" w:color="auto"/>
            <w:right w:val="none" w:sz="0" w:space="0" w:color="auto"/>
          </w:divBdr>
        </w:div>
        <w:div w:id="1623685525">
          <w:marLeft w:val="0"/>
          <w:marRight w:val="0"/>
          <w:marTop w:val="0"/>
          <w:marBottom w:val="0"/>
          <w:divBdr>
            <w:top w:val="none" w:sz="0" w:space="0" w:color="auto"/>
            <w:left w:val="none" w:sz="0" w:space="0" w:color="auto"/>
            <w:bottom w:val="none" w:sz="0" w:space="0" w:color="auto"/>
            <w:right w:val="none" w:sz="0" w:space="0" w:color="auto"/>
          </w:divBdr>
        </w:div>
        <w:div w:id="1655064971">
          <w:marLeft w:val="0"/>
          <w:marRight w:val="0"/>
          <w:marTop w:val="0"/>
          <w:marBottom w:val="0"/>
          <w:divBdr>
            <w:top w:val="none" w:sz="0" w:space="0" w:color="auto"/>
            <w:left w:val="none" w:sz="0" w:space="0" w:color="auto"/>
            <w:bottom w:val="none" w:sz="0" w:space="0" w:color="auto"/>
            <w:right w:val="none" w:sz="0" w:space="0" w:color="auto"/>
          </w:divBdr>
        </w:div>
        <w:div w:id="1696882387">
          <w:marLeft w:val="0"/>
          <w:marRight w:val="0"/>
          <w:marTop w:val="0"/>
          <w:marBottom w:val="0"/>
          <w:divBdr>
            <w:top w:val="none" w:sz="0" w:space="0" w:color="auto"/>
            <w:left w:val="none" w:sz="0" w:space="0" w:color="auto"/>
            <w:bottom w:val="none" w:sz="0" w:space="0" w:color="auto"/>
            <w:right w:val="none" w:sz="0" w:space="0" w:color="auto"/>
          </w:divBdr>
        </w:div>
        <w:div w:id="1725448008">
          <w:marLeft w:val="0"/>
          <w:marRight w:val="0"/>
          <w:marTop w:val="0"/>
          <w:marBottom w:val="0"/>
          <w:divBdr>
            <w:top w:val="none" w:sz="0" w:space="0" w:color="auto"/>
            <w:left w:val="none" w:sz="0" w:space="0" w:color="auto"/>
            <w:bottom w:val="none" w:sz="0" w:space="0" w:color="auto"/>
            <w:right w:val="none" w:sz="0" w:space="0" w:color="auto"/>
          </w:divBdr>
        </w:div>
        <w:div w:id="1743913270">
          <w:marLeft w:val="0"/>
          <w:marRight w:val="0"/>
          <w:marTop w:val="0"/>
          <w:marBottom w:val="0"/>
          <w:divBdr>
            <w:top w:val="none" w:sz="0" w:space="0" w:color="auto"/>
            <w:left w:val="none" w:sz="0" w:space="0" w:color="auto"/>
            <w:bottom w:val="none" w:sz="0" w:space="0" w:color="auto"/>
            <w:right w:val="none" w:sz="0" w:space="0" w:color="auto"/>
          </w:divBdr>
        </w:div>
        <w:div w:id="1797336158">
          <w:marLeft w:val="0"/>
          <w:marRight w:val="0"/>
          <w:marTop w:val="0"/>
          <w:marBottom w:val="0"/>
          <w:divBdr>
            <w:top w:val="none" w:sz="0" w:space="0" w:color="auto"/>
            <w:left w:val="none" w:sz="0" w:space="0" w:color="auto"/>
            <w:bottom w:val="none" w:sz="0" w:space="0" w:color="auto"/>
            <w:right w:val="none" w:sz="0" w:space="0" w:color="auto"/>
          </w:divBdr>
        </w:div>
        <w:div w:id="1873835668">
          <w:marLeft w:val="0"/>
          <w:marRight w:val="0"/>
          <w:marTop w:val="0"/>
          <w:marBottom w:val="0"/>
          <w:divBdr>
            <w:top w:val="none" w:sz="0" w:space="0" w:color="auto"/>
            <w:left w:val="none" w:sz="0" w:space="0" w:color="auto"/>
            <w:bottom w:val="none" w:sz="0" w:space="0" w:color="auto"/>
            <w:right w:val="none" w:sz="0" w:space="0" w:color="auto"/>
          </w:divBdr>
        </w:div>
        <w:div w:id="1888255059">
          <w:marLeft w:val="0"/>
          <w:marRight w:val="0"/>
          <w:marTop w:val="0"/>
          <w:marBottom w:val="0"/>
          <w:divBdr>
            <w:top w:val="none" w:sz="0" w:space="0" w:color="auto"/>
            <w:left w:val="none" w:sz="0" w:space="0" w:color="auto"/>
            <w:bottom w:val="none" w:sz="0" w:space="0" w:color="auto"/>
            <w:right w:val="none" w:sz="0" w:space="0" w:color="auto"/>
          </w:divBdr>
        </w:div>
        <w:div w:id="1890149065">
          <w:marLeft w:val="0"/>
          <w:marRight w:val="0"/>
          <w:marTop w:val="0"/>
          <w:marBottom w:val="0"/>
          <w:divBdr>
            <w:top w:val="none" w:sz="0" w:space="0" w:color="auto"/>
            <w:left w:val="none" w:sz="0" w:space="0" w:color="auto"/>
            <w:bottom w:val="none" w:sz="0" w:space="0" w:color="auto"/>
            <w:right w:val="none" w:sz="0" w:space="0" w:color="auto"/>
          </w:divBdr>
        </w:div>
        <w:div w:id="1898785953">
          <w:marLeft w:val="0"/>
          <w:marRight w:val="0"/>
          <w:marTop w:val="0"/>
          <w:marBottom w:val="0"/>
          <w:divBdr>
            <w:top w:val="none" w:sz="0" w:space="0" w:color="auto"/>
            <w:left w:val="none" w:sz="0" w:space="0" w:color="auto"/>
            <w:bottom w:val="none" w:sz="0" w:space="0" w:color="auto"/>
            <w:right w:val="none" w:sz="0" w:space="0" w:color="auto"/>
          </w:divBdr>
        </w:div>
        <w:div w:id="1906911567">
          <w:marLeft w:val="0"/>
          <w:marRight w:val="0"/>
          <w:marTop w:val="0"/>
          <w:marBottom w:val="0"/>
          <w:divBdr>
            <w:top w:val="none" w:sz="0" w:space="0" w:color="auto"/>
            <w:left w:val="none" w:sz="0" w:space="0" w:color="auto"/>
            <w:bottom w:val="none" w:sz="0" w:space="0" w:color="auto"/>
            <w:right w:val="none" w:sz="0" w:space="0" w:color="auto"/>
          </w:divBdr>
        </w:div>
        <w:div w:id="1941983032">
          <w:marLeft w:val="0"/>
          <w:marRight w:val="0"/>
          <w:marTop w:val="0"/>
          <w:marBottom w:val="0"/>
          <w:divBdr>
            <w:top w:val="none" w:sz="0" w:space="0" w:color="auto"/>
            <w:left w:val="none" w:sz="0" w:space="0" w:color="auto"/>
            <w:bottom w:val="none" w:sz="0" w:space="0" w:color="auto"/>
            <w:right w:val="none" w:sz="0" w:space="0" w:color="auto"/>
          </w:divBdr>
        </w:div>
        <w:div w:id="1964384072">
          <w:marLeft w:val="0"/>
          <w:marRight w:val="0"/>
          <w:marTop w:val="0"/>
          <w:marBottom w:val="0"/>
          <w:divBdr>
            <w:top w:val="none" w:sz="0" w:space="0" w:color="auto"/>
            <w:left w:val="none" w:sz="0" w:space="0" w:color="auto"/>
            <w:bottom w:val="none" w:sz="0" w:space="0" w:color="auto"/>
            <w:right w:val="none" w:sz="0" w:space="0" w:color="auto"/>
          </w:divBdr>
        </w:div>
        <w:div w:id="1967657702">
          <w:marLeft w:val="0"/>
          <w:marRight w:val="0"/>
          <w:marTop w:val="0"/>
          <w:marBottom w:val="0"/>
          <w:divBdr>
            <w:top w:val="none" w:sz="0" w:space="0" w:color="auto"/>
            <w:left w:val="none" w:sz="0" w:space="0" w:color="auto"/>
            <w:bottom w:val="none" w:sz="0" w:space="0" w:color="auto"/>
            <w:right w:val="none" w:sz="0" w:space="0" w:color="auto"/>
          </w:divBdr>
        </w:div>
        <w:div w:id="1978608851">
          <w:marLeft w:val="0"/>
          <w:marRight w:val="0"/>
          <w:marTop w:val="0"/>
          <w:marBottom w:val="0"/>
          <w:divBdr>
            <w:top w:val="none" w:sz="0" w:space="0" w:color="auto"/>
            <w:left w:val="none" w:sz="0" w:space="0" w:color="auto"/>
            <w:bottom w:val="none" w:sz="0" w:space="0" w:color="auto"/>
            <w:right w:val="none" w:sz="0" w:space="0" w:color="auto"/>
          </w:divBdr>
        </w:div>
        <w:div w:id="2036929278">
          <w:marLeft w:val="0"/>
          <w:marRight w:val="0"/>
          <w:marTop w:val="0"/>
          <w:marBottom w:val="0"/>
          <w:divBdr>
            <w:top w:val="none" w:sz="0" w:space="0" w:color="auto"/>
            <w:left w:val="none" w:sz="0" w:space="0" w:color="auto"/>
            <w:bottom w:val="none" w:sz="0" w:space="0" w:color="auto"/>
            <w:right w:val="none" w:sz="0" w:space="0" w:color="auto"/>
          </w:divBdr>
        </w:div>
        <w:div w:id="2057928666">
          <w:marLeft w:val="0"/>
          <w:marRight w:val="0"/>
          <w:marTop w:val="0"/>
          <w:marBottom w:val="0"/>
          <w:divBdr>
            <w:top w:val="none" w:sz="0" w:space="0" w:color="auto"/>
            <w:left w:val="none" w:sz="0" w:space="0" w:color="auto"/>
            <w:bottom w:val="none" w:sz="0" w:space="0" w:color="auto"/>
            <w:right w:val="none" w:sz="0" w:space="0" w:color="auto"/>
          </w:divBdr>
        </w:div>
        <w:div w:id="2107076125">
          <w:marLeft w:val="0"/>
          <w:marRight w:val="0"/>
          <w:marTop w:val="0"/>
          <w:marBottom w:val="0"/>
          <w:divBdr>
            <w:top w:val="none" w:sz="0" w:space="0" w:color="auto"/>
            <w:left w:val="none" w:sz="0" w:space="0" w:color="auto"/>
            <w:bottom w:val="none" w:sz="0" w:space="0" w:color="auto"/>
            <w:right w:val="none" w:sz="0" w:space="0" w:color="auto"/>
          </w:divBdr>
        </w:div>
      </w:divsChild>
    </w:div>
    <w:div w:id="891581171">
      <w:bodyDiv w:val="1"/>
      <w:marLeft w:val="0"/>
      <w:marRight w:val="0"/>
      <w:marTop w:val="0"/>
      <w:marBottom w:val="0"/>
      <w:divBdr>
        <w:top w:val="none" w:sz="0" w:space="0" w:color="auto"/>
        <w:left w:val="none" w:sz="0" w:space="0" w:color="auto"/>
        <w:bottom w:val="none" w:sz="0" w:space="0" w:color="auto"/>
        <w:right w:val="none" w:sz="0" w:space="0" w:color="auto"/>
      </w:divBdr>
      <w:divsChild>
        <w:div w:id="609708481">
          <w:marLeft w:val="0"/>
          <w:marRight w:val="0"/>
          <w:marTop w:val="0"/>
          <w:marBottom w:val="0"/>
          <w:divBdr>
            <w:top w:val="none" w:sz="0" w:space="0" w:color="auto"/>
            <w:left w:val="none" w:sz="0" w:space="0" w:color="auto"/>
            <w:bottom w:val="none" w:sz="0" w:space="0" w:color="auto"/>
            <w:right w:val="none" w:sz="0" w:space="0" w:color="auto"/>
          </w:divBdr>
          <w:divsChild>
            <w:div w:id="518351030">
              <w:marLeft w:val="0"/>
              <w:marRight w:val="0"/>
              <w:marTop w:val="0"/>
              <w:marBottom w:val="0"/>
              <w:divBdr>
                <w:top w:val="none" w:sz="0" w:space="0" w:color="auto"/>
                <w:left w:val="none" w:sz="0" w:space="0" w:color="auto"/>
                <w:bottom w:val="none" w:sz="0" w:space="0" w:color="auto"/>
                <w:right w:val="none" w:sz="0" w:space="0" w:color="auto"/>
              </w:divBdr>
              <w:divsChild>
                <w:div w:id="919490002">
                  <w:marLeft w:val="0"/>
                  <w:marRight w:val="0"/>
                  <w:marTop w:val="0"/>
                  <w:marBottom w:val="0"/>
                  <w:divBdr>
                    <w:top w:val="none" w:sz="0" w:space="0" w:color="auto"/>
                    <w:left w:val="none" w:sz="0" w:space="0" w:color="auto"/>
                    <w:bottom w:val="none" w:sz="0" w:space="0" w:color="auto"/>
                    <w:right w:val="none" w:sz="0" w:space="0" w:color="auto"/>
                  </w:divBdr>
                  <w:divsChild>
                    <w:div w:id="20501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2139">
      <w:bodyDiv w:val="1"/>
      <w:marLeft w:val="0"/>
      <w:marRight w:val="0"/>
      <w:marTop w:val="0"/>
      <w:marBottom w:val="0"/>
      <w:divBdr>
        <w:top w:val="none" w:sz="0" w:space="0" w:color="auto"/>
        <w:left w:val="none" w:sz="0" w:space="0" w:color="auto"/>
        <w:bottom w:val="none" w:sz="0" w:space="0" w:color="auto"/>
        <w:right w:val="none" w:sz="0" w:space="0" w:color="auto"/>
      </w:divBdr>
      <w:divsChild>
        <w:div w:id="430516785">
          <w:marLeft w:val="0"/>
          <w:marRight w:val="0"/>
          <w:marTop w:val="0"/>
          <w:marBottom w:val="0"/>
          <w:divBdr>
            <w:top w:val="none" w:sz="0" w:space="0" w:color="auto"/>
            <w:left w:val="none" w:sz="0" w:space="0" w:color="auto"/>
            <w:bottom w:val="none" w:sz="0" w:space="0" w:color="auto"/>
            <w:right w:val="none" w:sz="0" w:space="0" w:color="auto"/>
          </w:divBdr>
          <w:divsChild>
            <w:div w:id="2071688988">
              <w:marLeft w:val="0"/>
              <w:marRight w:val="0"/>
              <w:marTop w:val="0"/>
              <w:marBottom w:val="0"/>
              <w:divBdr>
                <w:top w:val="none" w:sz="0" w:space="0" w:color="auto"/>
                <w:left w:val="none" w:sz="0" w:space="0" w:color="auto"/>
                <w:bottom w:val="none" w:sz="0" w:space="0" w:color="auto"/>
                <w:right w:val="none" w:sz="0" w:space="0" w:color="auto"/>
              </w:divBdr>
              <w:divsChild>
                <w:div w:id="2050495399">
                  <w:marLeft w:val="0"/>
                  <w:marRight w:val="0"/>
                  <w:marTop w:val="0"/>
                  <w:marBottom w:val="0"/>
                  <w:divBdr>
                    <w:top w:val="none" w:sz="0" w:space="0" w:color="auto"/>
                    <w:left w:val="none" w:sz="0" w:space="0" w:color="auto"/>
                    <w:bottom w:val="none" w:sz="0" w:space="0" w:color="auto"/>
                    <w:right w:val="none" w:sz="0" w:space="0" w:color="auto"/>
                  </w:divBdr>
                  <w:divsChild>
                    <w:div w:id="306209982">
                      <w:marLeft w:val="0"/>
                      <w:marRight w:val="0"/>
                      <w:marTop w:val="0"/>
                      <w:marBottom w:val="0"/>
                      <w:divBdr>
                        <w:top w:val="none" w:sz="0" w:space="0" w:color="auto"/>
                        <w:left w:val="none" w:sz="0" w:space="0" w:color="auto"/>
                        <w:bottom w:val="none" w:sz="0" w:space="0" w:color="auto"/>
                        <w:right w:val="none" w:sz="0" w:space="0" w:color="auto"/>
                      </w:divBdr>
                    </w:div>
                    <w:div w:id="1974215295">
                      <w:marLeft w:val="0"/>
                      <w:marRight w:val="0"/>
                      <w:marTop w:val="0"/>
                      <w:marBottom w:val="0"/>
                      <w:divBdr>
                        <w:top w:val="none" w:sz="0" w:space="0" w:color="auto"/>
                        <w:left w:val="none" w:sz="0" w:space="0" w:color="auto"/>
                        <w:bottom w:val="none" w:sz="0" w:space="0" w:color="auto"/>
                        <w:right w:val="none" w:sz="0" w:space="0" w:color="auto"/>
                      </w:divBdr>
                    </w:div>
                    <w:div w:id="907810027">
                      <w:marLeft w:val="0"/>
                      <w:marRight w:val="0"/>
                      <w:marTop w:val="0"/>
                      <w:marBottom w:val="0"/>
                      <w:divBdr>
                        <w:top w:val="none" w:sz="0" w:space="0" w:color="auto"/>
                        <w:left w:val="none" w:sz="0" w:space="0" w:color="auto"/>
                        <w:bottom w:val="none" w:sz="0" w:space="0" w:color="auto"/>
                        <w:right w:val="none" w:sz="0" w:space="0" w:color="auto"/>
                      </w:divBdr>
                    </w:div>
                    <w:div w:id="1048264793">
                      <w:marLeft w:val="0"/>
                      <w:marRight w:val="0"/>
                      <w:marTop w:val="0"/>
                      <w:marBottom w:val="0"/>
                      <w:divBdr>
                        <w:top w:val="none" w:sz="0" w:space="0" w:color="auto"/>
                        <w:left w:val="none" w:sz="0" w:space="0" w:color="auto"/>
                        <w:bottom w:val="none" w:sz="0" w:space="0" w:color="auto"/>
                        <w:right w:val="none" w:sz="0" w:space="0" w:color="auto"/>
                      </w:divBdr>
                    </w:div>
                    <w:div w:id="1904363693">
                      <w:marLeft w:val="0"/>
                      <w:marRight w:val="0"/>
                      <w:marTop w:val="0"/>
                      <w:marBottom w:val="0"/>
                      <w:divBdr>
                        <w:top w:val="none" w:sz="0" w:space="0" w:color="auto"/>
                        <w:left w:val="none" w:sz="0" w:space="0" w:color="auto"/>
                        <w:bottom w:val="none" w:sz="0" w:space="0" w:color="auto"/>
                        <w:right w:val="none" w:sz="0" w:space="0" w:color="auto"/>
                      </w:divBdr>
                    </w:div>
                    <w:div w:id="297295957">
                      <w:marLeft w:val="0"/>
                      <w:marRight w:val="0"/>
                      <w:marTop w:val="0"/>
                      <w:marBottom w:val="0"/>
                      <w:divBdr>
                        <w:top w:val="none" w:sz="0" w:space="0" w:color="auto"/>
                        <w:left w:val="none" w:sz="0" w:space="0" w:color="auto"/>
                        <w:bottom w:val="none" w:sz="0" w:space="0" w:color="auto"/>
                        <w:right w:val="none" w:sz="0" w:space="0" w:color="auto"/>
                      </w:divBdr>
                    </w:div>
                    <w:div w:id="398790878">
                      <w:marLeft w:val="0"/>
                      <w:marRight w:val="0"/>
                      <w:marTop w:val="0"/>
                      <w:marBottom w:val="0"/>
                      <w:divBdr>
                        <w:top w:val="none" w:sz="0" w:space="0" w:color="auto"/>
                        <w:left w:val="none" w:sz="0" w:space="0" w:color="auto"/>
                        <w:bottom w:val="none" w:sz="0" w:space="0" w:color="auto"/>
                        <w:right w:val="none" w:sz="0" w:space="0" w:color="auto"/>
                      </w:divBdr>
                    </w:div>
                    <w:div w:id="1360427904">
                      <w:marLeft w:val="0"/>
                      <w:marRight w:val="0"/>
                      <w:marTop w:val="0"/>
                      <w:marBottom w:val="0"/>
                      <w:divBdr>
                        <w:top w:val="none" w:sz="0" w:space="0" w:color="auto"/>
                        <w:left w:val="none" w:sz="0" w:space="0" w:color="auto"/>
                        <w:bottom w:val="none" w:sz="0" w:space="0" w:color="auto"/>
                        <w:right w:val="none" w:sz="0" w:space="0" w:color="auto"/>
                      </w:divBdr>
                    </w:div>
                    <w:div w:id="1871725047">
                      <w:marLeft w:val="0"/>
                      <w:marRight w:val="0"/>
                      <w:marTop w:val="0"/>
                      <w:marBottom w:val="0"/>
                      <w:divBdr>
                        <w:top w:val="none" w:sz="0" w:space="0" w:color="auto"/>
                        <w:left w:val="none" w:sz="0" w:space="0" w:color="auto"/>
                        <w:bottom w:val="none" w:sz="0" w:space="0" w:color="auto"/>
                        <w:right w:val="none" w:sz="0" w:space="0" w:color="auto"/>
                      </w:divBdr>
                    </w:div>
                    <w:div w:id="129521570">
                      <w:marLeft w:val="0"/>
                      <w:marRight w:val="0"/>
                      <w:marTop w:val="0"/>
                      <w:marBottom w:val="0"/>
                      <w:divBdr>
                        <w:top w:val="none" w:sz="0" w:space="0" w:color="auto"/>
                        <w:left w:val="none" w:sz="0" w:space="0" w:color="auto"/>
                        <w:bottom w:val="none" w:sz="0" w:space="0" w:color="auto"/>
                        <w:right w:val="none" w:sz="0" w:space="0" w:color="auto"/>
                      </w:divBdr>
                    </w:div>
                    <w:div w:id="1980956932">
                      <w:marLeft w:val="0"/>
                      <w:marRight w:val="0"/>
                      <w:marTop w:val="0"/>
                      <w:marBottom w:val="0"/>
                      <w:divBdr>
                        <w:top w:val="none" w:sz="0" w:space="0" w:color="auto"/>
                        <w:left w:val="none" w:sz="0" w:space="0" w:color="auto"/>
                        <w:bottom w:val="none" w:sz="0" w:space="0" w:color="auto"/>
                        <w:right w:val="none" w:sz="0" w:space="0" w:color="auto"/>
                      </w:divBdr>
                    </w:div>
                    <w:div w:id="1143617443">
                      <w:marLeft w:val="0"/>
                      <w:marRight w:val="0"/>
                      <w:marTop w:val="0"/>
                      <w:marBottom w:val="0"/>
                      <w:divBdr>
                        <w:top w:val="none" w:sz="0" w:space="0" w:color="auto"/>
                        <w:left w:val="none" w:sz="0" w:space="0" w:color="auto"/>
                        <w:bottom w:val="none" w:sz="0" w:space="0" w:color="auto"/>
                        <w:right w:val="none" w:sz="0" w:space="0" w:color="auto"/>
                      </w:divBdr>
                    </w:div>
                    <w:div w:id="1736011044">
                      <w:marLeft w:val="0"/>
                      <w:marRight w:val="0"/>
                      <w:marTop w:val="0"/>
                      <w:marBottom w:val="0"/>
                      <w:divBdr>
                        <w:top w:val="none" w:sz="0" w:space="0" w:color="auto"/>
                        <w:left w:val="none" w:sz="0" w:space="0" w:color="auto"/>
                        <w:bottom w:val="none" w:sz="0" w:space="0" w:color="auto"/>
                        <w:right w:val="none" w:sz="0" w:space="0" w:color="auto"/>
                      </w:divBdr>
                    </w:div>
                    <w:div w:id="1233007519">
                      <w:marLeft w:val="0"/>
                      <w:marRight w:val="0"/>
                      <w:marTop w:val="0"/>
                      <w:marBottom w:val="0"/>
                      <w:divBdr>
                        <w:top w:val="none" w:sz="0" w:space="0" w:color="auto"/>
                        <w:left w:val="none" w:sz="0" w:space="0" w:color="auto"/>
                        <w:bottom w:val="none" w:sz="0" w:space="0" w:color="auto"/>
                        <w:right w:val="none" w:sz="0" w:space="0" w:color="auto"/>
                      </w:divBdr>
                    </w:div>
                    <w:div w:id="12893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7947">
      <w:bodyDiv w:val="1"/>
      <w:marLeft w:val="0"/>
      <w:marRight w:val="0"/>
      <w:marTop w:val="0"/>
      <w:marBottom w:val="0"/>
      <w:divBdr>
        <w:top w:val="none" w:sz="0" w:space="0" w:color="auto"/>
        <w:left w:val="none" w:sz="0" w:space="0" w:color="auto"/>
        <w:bottom w:val="none" w:sz="0" w:space="0" w:color="auto"/>
        <w:right w:val="none" w:sz="0" w:space="0" w:color="auto"/>
      </w:divBdr>
      <w:divsChild>
        <w:div w:id="194662784">
          <w:marLeft w:val="0"/>
          <w:marRight w:val="0"/>
          <w:marTop w:val="0"/>
          <w:marBottom w:val="0"/>
          <w:divBdr>
            <w:top w:val="none" w:sz="0" w:space="0" w:color="auto"/>
            <w:left w:val="none" w:sz="0" w:space="0" w:color="auto"/>
            <w:bottom w:val="none" w:sz="0" w:space="0" w:color="auto"/>
            <w:right w:val="none" w:sz="0" w:space="0" w:color="auto"/>
          </w:divBdr>
          <w:divsChild>
            <w:div w:id="1057245636">
              <w:marLeft w:val="0"/>
              <w:marRight w:val="0"/>
              <w:marTop w:val="0"/>
              <w:marBottom w:val="0"/>
              <w:divBdr>
                <w:top w:val="none" w:sz="0" w:space="0" w:color="auto"/>
                <w:left w:val="none" w:sz="0" w:space="0" w:color="auto"/>
                <w:bottom w:val="none" w:sz="0" w:space="0" w:color="auto"/>
                <w:right w:val="none" w:sz="0" w:space="0" w:color="auto"/>
              </w:divBdr>
              <w:divsChild>
                <w:div w:id="831675673">
                  <w:marLeft w:val="0"/>
                  <w:marRight w:val="0"/>
                  <w:marTop w:val="0"/>
                  <w:marBottom w:val="0"/>
                  <w:divBdr>
                    <w:top w:val="none" w:sz="0" w:space="0" w:color="auto"/>
                    <w:left w:val="none" w:sz="0" w:space="0" w:color="auto"/>
                    <w:bottom w:val="none" w:sz="0" w:space="0" w:color="auto"/>
                    <w:right w:val="none" w:sz="0" w:space="0" w:color="auto"/>
                  </w:divBdr>
                  <w:divsChild>
                    <w:div w:id="9491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541">
      <w:bodyDiv w:val="1"/>
      <w:marLeft w:val="0"/>
      <w:marRight w:val="0"/>
      <w:marTop w:val="0"/>
      <w:marBottom w:val="0"/>
      <w:divBdr>
        <w:top w:val="none" w:sz="0" w:space="0" w:color="auto"/>
        <w:left w:val="none" w:sz="0" w:space="0" w:color="auto"/>
        <w:bottom w:val="none" w:sz="0" w:space="0" w:color="auto"/>
        <w:right w:val="none" w:sz="0" w:space="0" w:color="auto"/>
      </w:divBdr>
      <w:divsChild>
        <w:div w:id="1765875796">
          <w:marLeft w:val="0"/>
          <w:marRight w:val="0"/>
          <w:marTop w:val="0"/>
          <w:marBottom w:val="0"/>
          <w:divBdr>
            <w:top w:val="none" w:sz="0" w:space="0" w:color="auto"/>
            <w:left w:val="none" w:sz="0" w:space="0" w:color="auto"/>
            <w:bottom w:val="none" w:sz="0" w:space="0" w:color="auto"/>
            <w:right w:val="none" w:sz="0" w:space="0" w:color="auto"/>
          </w:divBdr>
          <w:divsChild>
            <w:div w:id="558326590">
              <w:marLeft w:val="0"/>
              <w:marRight w:val="0"/>
              <w:marTop w:val="0"/>
              <w:marBottom w:val="0"/>
              <w:divBdr>
                <w:top w:val="none" w:sz="0" w:space="0" w:color="auto"/>
                <w:left w:val="none" w:sz="0" w:space="0" w:color="auto"/>
                <w:bottom w:val="none" w:sz="0" w:space="0" w:color="auto"/>
                <w:right w:val="none" w:sz="0" w:space="0" w:color="auto"/>
              </w:divBdr>
              <w:divsChild>
                <w:div w:id="330524887">
                  <w:marLeft w:val="0"/>
                  <w:marRight w:val="0"/>
                  <w:marTop w:val="0"/>
                  <w:marBottom w:val="0"/>
                  <w:divBdr>
                    <w:top w:val="none" w:sz="0" w:space="0" w:color="auto"/>
                    <w:left w:val="none" w:sz="0" w:space="0" w:color="auto"/>
                    <w:bottom w:val="none" w:sz="0" w:space="0" w:color="auto"/>
                    <w:right w:val="none" w:sz="0" w:space="0" w:color="auto"/>
                  </w:divBdr>
                  <w:divsChild>
                    <w:div w:id="1910529226">
                      <w:marLeft w:val="0"/>
                      <w:marRight w:val="0"/>
                      <w:marTop w:val="0"/>
                      <w:marBottom w:val="0"/>
                      <w:divBdr>
                        <w:top w:val="none" w:sz="0" w:space="0" w:color="auto"/>
                        <w:left w:val="none" w:sz="0" w:space="0" w:color="auto"/>
                        <w:bottom w:val="none" w:sz="0" w:space="0" w:color="auto"/>
                        <w:right w:val="none" w:sz="0" w:space="0" w:color="auto"/>
                      </w:divBdr>
                    </w:div>
                    <w:div w:id="885337777">
                      <w:marLeft w:val="0"/>
                      <w:marRight w:val="0"/>
                      <w:marTop w:val="0"/>
                      <w:marBottom w:val="0"/>
                      <w:divBdr>
                        <w:top w:val="none" w:sz="0" w:space="0" w:color="auto"/>
                        <w:left w:val="none" w:sz="0" w:space="0" w:color="auto"/>
                        <w:bottom w:val="none" w:sz="0" w:space="0" w:color="auto"/>
                        <w:right w:val="none" w:sz="0" w:space="0" w:color="auto"/>
                      </w:divBdr>
                    </w:div>
                    <w:div w:id="1355771561">
                      <w:marLeft w:val="0"/>
                      <w:marRight w:val="0"/>
                      <w:marTop w:val="0"/>
                      <w:marBottom w:val="0"/>
                      <w:divBdr>
                        <w:top w:val="none" w:sz="0" w:space="0" w:color="auto"/>
                        <w:left w:val="none" w:sz="0" w:space="0" w:color="auto"/>
                        <w:bottom w:val="none" w:sz="0" w:space="0" w:color="auto"/>
                        <w:right w:val="none" w:sz="0" w:space="0" w:color="auto"/>
                      </w:divBdr>
                    </w:div>
                    <w:div w:id="1145929218">
                      <w:marLeft w:val="0"/>
                      <w:marRight w:val="0"/>
                      <w:marTop w:val="0"/>
                      <w:marBottom w:val="0"/>
                      <w:divBdr>
                        <w:top w:val="none" w:sz="0" w:space="0" w:color="auto"/>
                        <w:left w:val="none" w:sz="0" w:space="0" w:color="auto"/>
                        <w:bottom w:val="none" w:sz="0" w:space="0" w:color="auto"/>
                        <w:right w:val="none" w:sz="0" w:space="0" w:color="auto"/>
                      </w:divBdr>
                    </w:div>
                    <w:div w:id="1093432991">
                      <w:marLeft w:val="0"/>
                      <w:marRight w:val="0"/>
                      <w:marTop w:val="0"/>
                      <w:marBottom w:val="0"/>
                      <w:divBdr>
                        <w:top w:val="none" w:sz="0" w:space="0" w:color="auto"/>
                        <w:left w:val="none" w:sz="0" w:space="0" w:color="auto"/>
                        <w:bottom w:val="none" w:sz="0" w:space="0" w:color="auto"/>
                        <w:right w:val="none" w:sz="0" w:space="0" w:color="auto"/>
                      </w:divBdr>
                    </w:div>
                    <w:div w:id="1986545973">
                      <w:marLeft w:val="0"/>
                      <w:marRight w:val="0"/>
                      <w:marTop w:val="0"/>
                      <w:marBottom w:val="0"/>
                      <w:divBdr>
                        <w:top w:val="none" w:sz="0" w:space="0" w:color="auto"/>
                        <w:left w:val="none" w:sz="0" w:space="0" w:color="auto"/>
                        <w:bottom w:val="none" w:sz="0" w:space="0" w:color="auto"/>
                        <w:right w:val="none" w:sz="0" w:space="0" w:color="auto"/>
                      </w:divBdr>
                    </w:div>
                    <w:div w:id="1701202431">
                      <w:marLeft w:val="0"/>
                      <w:marRight w:val="0"/>
                      <w:marTop w:val="0"/>
                      <w:marBottom w:val="0"/>
                      <w:divBdr>
                        <w:top w:val="none" w:sz="0" w:space="0" w:color="auto"/>
                        <w:left w:val="none" w:sz="0" w:space="0" w:color="auto"/>
                        <w:bottom w:val="none" w:sz="0" w:space="0" w:color="auto"/>
                        <w:right w:val="none" w:sz="0" w:space="0" w:color="auto"/>
                      </w:divBdr>
                    </w:div>
                    <w:div w:id="974994429">
                      <w:marLeft w:val="0"/>
                      <w:marRight w:val="0"/>
                      <w:marTop w:val="0"/>
                      <w:marBottom w:val="0"/>
                      <w:divBdr>
                        <w:top w:val="none" w:sz="0" w:space="0" w:color="auto"/>
                        <w:left w:val="none" w:sz="0" w:space="0" w:color="auto"/>
                        <w:bottom w:val="none" w:sz="0" w:space="0" w:color="auto"/>
                        <w:right w:val="none" w:sz="0" w:space="0" w:color="auto"/>
                      </w:divBdr>
                    </w:div>
                    <w:div w:id="721293418">
                      <w:marLeft w:val="0"/>
                      <w:marRight w:val="0"/>
                      <w:marTop w:val="0"/>
                      <w:marBottom w:val="0"/>
                      <w:divBdr>
                        <w:top w:val="none" w:sz="0" w:space="0" w:color="auto"/>
                        <w:left w:val="none" w:sz="0" w:space="0" w:color="auto"/>
                        <w:bottom w:val="none" w:sz="0" w:space="0" w:color="auto"/>
                        <w:right w:val="none" w:sz="0" w:space="0" w:color="auto"/>
                      </w:divBdr>
                    </w:div>
                    <w:div w:id="1079135631">
                      <w:marLeft w:val="0"/>
                      <w:marRight w:val="0"/>
                      <w:marTop w:val="0"/>
                      <w:marBottom w:val="0"/>
                      <w:divBdr>
                        <w:top w:val="none" w:sz="0" w:space="0" w:color="auto"/>
                        <w:left w:val="none" w:sz="0" w:space="0" w:color="auto"/>
                        <w:bottom w:val="none" w:sz="0" w:space="0" w:color="auto"/>
                        <w:right w:val="none" w:sz="0" w:space="0" w:color="auto"/>
                      </w:divBdr>
                    </w:div>
                    <w:div w:id="947666083">
                      <w:marLeft w:val="0"/>
                      <w:marRight w:val="0"/>
                      <w:marTop w:val="0"/>
                      <w:marBottom w:val="0"/>
                      <w:divBdr>
                        <w:top w:val="none" w:sz="0" w:space="0" w:color="auto"/>
                        <w:left w:val="none" w:sz="0" w:space="0" w:color="auto"/>
                        <w:bottom w:val="none" w:sz="0" w:space="0" w:color="auto"/>
                        <w:right w:val="none" w:sz="0" w:space="0" w:color="auto"/>
                      </w:divBdr>
                    </w:div>
                    <w:div w:id="102651801">
                      <w:marLeft w:val="0"/>
                      <w:marRight w:val="0"/>
                      <w:marTop w:val="0"/>
                      <w:marBottom w:val="0"/>
                      <w:divBdr>
                        <w:top w:val="none" w:sz="0" w:space="0" w:color="auto"/>
                        <w:left w:val="none" w:sz="0" w:space="0" w:color="auto"/>
                        <w:bottom w:val="none" w:sz="0" w:space="0" w:color="auto"/>
                        <w:right w:val="none" w:sz="0" w:space="0" w:color="auto"/>
                      </w:divBdr>
                    </w:div>
                    <w:div w:id="221907781">
                      <w:marLeft w:val="0"/>
                      <w:marRight w:val="0"/>
                      <w:marTop w:val="0"/>
                      <w:marBottom w:val="0"/>
                      <w:divBdr>
                        <w:top w:val="none" w:sz="0" w:space="0" w:color="auto"/>
                        <w:left w:val="none" w:sz="0" w:space="0" w:color="auto"/>
                        <w:bottom w:val="none" w:sz="0" w:space="0" w:color="auto"/>
                        <w:right w:val="none" w:sz="0" w:space="0" w:color="auto"/>
                      </w:divBdr>
                    </w:div>
                    <w:div w:id="926772274">
                      <w:marLeft w:val="0"/>
                      <w:marRight w:val="0"/>
                      <w:marTop w:val="0"/>
                      <w:marBottom w:val="0"/>
                      <w:divBdr>
                        <w:top w:val="none" w:sz="0" w:space="0" w:color="auto"/>
                        <w:left w:val="none" w:sz="0" w:space="0" w:color="auto"/>
                        <w:bottom w:val="none" w:sz="0" w:space="0" w:color="auto"/>
                        <w:right w:val="none" w:sz="0" w:space="0" w:color="auto"/>
                      </w:divBdr>
                    </w:div>
                    <w:div w:id="2064214911">
                      <w:marLeft w:val="0"/>
                      <w:marRight w:val="0"/>
                      <w:marTop w:val="0"/>
                      <w:marBottom w:val="0"/>
                      <w:divBdr>
                        <w:top w:val="none" w:sz="0" w:space="0" w:color="auto"/>
                        <w:left w:val="none" w:sz="0" w:space="0" w:color="auto"/>
                        <w:bottom w:val="none" w:sz="0" w:space="0" w:color="auto"/>
                        <w:right w:val="none" w:sz="0" w:space="0" w:color="auto"/>
                      </w:divBdr>
                    </w:div>
                    <w:div w:id="286354464">
                      <w:marLeft w:val="0"/>
                      <w:marRight w:val="0"/>
                      <w:marTop w:val="0"/>
                      <w:marBottom w:val="0"/>
                      <w:divBdr>
                        <w:top w:val="none" w:sz="0" w:space="0" w:color="auto"/>
                        <w:left w:val="none" w:sz="0" w:space="0" w:color="auto"/>
                        <w:bottom w:val="none" w:sz="0" w:space="0" w:color="auto"/>
                        <w:right w:val="none" w:sz="0" w:space="0" w:color="auto"/>
                      </w:divBdr>
                    </w:div>
                    <w:div w:id="12921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99861">
      <w:bodyDiv w:val="1"/>
      <w:marLeft w:val="0"/>
      <w:marRight w:val="0"/>
      <w:marTop w:val="0"/>
      <w:marBottom w:val="0"/>
      <w:divBdr>
        <w:top w:val="none" w:sz="0" w:space="0" w:color="auto"/>
        <w:left w:val="none" w:sz="0" w:space="0" w:color="auto"/>
        <w:bottom w:val="none" w:sz="0" w:space="0" w:color="auto"/>
        <w:right w:val="none" w:sz="0" w:space="0" w:color="auto"/>
      </w:divBdr>
      <w:divsChild>
        <w:div w:id="1128519">
          <w:marLeft w:val="0"/>
          <w:marRight w:val="0"/>
          <w:marTop w:val="0"/>
          <w:marBottom w:val="0"/>
          <w:divBdr>
            <w:top w:val="none" w:sz="0" w:space="0" w:color="auto"/>
            <w:left w:val="none" w:sz="0" w:space="0" w:color="auto"/>
            <w:bottom w:val="none" w:sz="0" w:space="0" w:color="auto"/>
            <w:right w:val="none" w:sz="0" w:space="0" w:color="auto"/>
          </w:divBdr>
          <w:divsChild>
            <w:div w:id="359941095">
              <w:marLeft w:val="0"/>
              <w:marRight w:val="0"/>
              <w:marTop w:val="0"/>
              <w:marBottom w:val="0"/>
              <w:divBdr>
                <w:top w:val="none" w:sz="0" w:space="0" w:color="auto"/>
                <w:left w:val="none" w:sz="0" w:space="0" w:color="auto"/>
                <w:bottom w:val="none" w:sz="0" w:space="0" w:color="auto"/>
                <w:right w:val="none" w:sz="0" w:space="0" w:color="auto"/>
              </w:divBdr>
            </w:div>
          </w:divsChild>
        </w:div>
        <w:div w:id="10107243">
          <w:marLeft w:val="0"/>
          <w:marRight w:val="0"/>
          <w:marTop w:val="0"/>
          <w:marBottom w:val="0"/>
          <w:divBdr>
            <w:top w:val="none" w:sz="0" w:space="0" w:color="auto"/>
            <w:left w:val="none" w:sz="0" w:space="0" w:color="auto"/>
            <w:bottom w:val="none" w:sz="0" w:space="0" w:color="auto"/>
            <w:right w:val="none" w:sz="0" w:space="0" w:color="auto"/>
          </w:divBdr>
          <w:divsChild>
            <w:div w:id="1215387577">
              <w:marLeft w:val="0"/>
              <w:marRight w:val="0"/>
              <w:marTop w:val="0"/>
              <w:marBottom w:val="0"/>
              <w:divBdr>
                <w:top w:val="none" w:sz="0" w:space="0" w:color="auto"/>
                <w:left w:val="none" w:sz="0" w:space="0" w:color="auto"/>
                <w:bottom w:val="none" w:sz="0" w:space="0" w:color="auto"/>
                <w:right w:val="none" w:sz="0" w:space="0" w:color="auto"/>
              </w:divBdr>
            </w:div>
            <w:div w:id="1556969275">
              <w:marLeft w:val="0"/>
              <w:marRight w:val="0"/>
              <w:marTop w:val="0"/>
              <w:marBottom w:val="0"/>
              <w:divBdr>
                <w:top w:val="none" w:sz="0" w:space="0" w:color="auto"/>
                <w:left w:val="none" w:sz="0" w:space="0" w:color="auto"/>
                <w:bottom w:val="none" w:sz="0" w:space="0" w:color="auto"/>
                <w:right w:val="none" w:sz="0" w:space="0" w:color="auto"/>
              </w:divBdr>
            </w:div>
          </w:divsChild>
        </w:div>
        <w:div w:id="14621247">
          <w:marLeft w:val="0"/>
          <w:marRight w:val="0"/>
          <w:marTop w:val="0"/>
          <w:marBottom w:val="0"/>
          <w:divBdr>
            <w:top w:val="none" w:sz="0" w:space="0" w:color="auto"/>
            <w:left w:val="none" w:sz="0" w:space="0" w:color="auto"/>
            <w:bottom w:val="none" w:sz="0" w:space="0" w:color="auto"/>
            <w:right w:val="none" w:sz="0" w:space="0" w:color="auto"/>
          </w:divBdr>
          <w:divsChild>
            <w:div w:id="219681753">
              <w:marLeft w:val="0"/>
              <w:marRight w:val="0"/>
              <w:marTop w:val="0"/>
              <w:marBottom w:val="0"/>
              <w:divBdr>
                <w:top w:val="none" w:sz="0" w:space="0" w:color="auto"/>
                <w:left w:val="none" w:sz="0" w:space="0" w:color="auto"/>
                <w:bottom w:val="none" w:sz="0" w:space="0" w:color="auto"/>
                <w:right w:val="none" w:sz="0" w:space="0" w:color="auto"/>
              </w:divBdr>
            </w:div>
          </w:divsChild>
        </w:div>
        <w:div w:id="35129819">
          <w:marLeft w:val="0"/>
          <w:marRight w:val="0"/>
          <w:marTop w:val="0"/>
          <w:marBottom w:val="0"/>
          <w:divBdr>
            <w:top w:val="none" w:sz="0" w:space="0" w:color="auto"/>
            <w:left w:val="none" w:sz="0" w:space="0" w:color="auto"/>
            <w:bottom w:val="none" w:sz="0" w:space="0" w:color="auto"/>
            <w:right w:val="none" w:sz="0" w:space="0" w:color="auto"/>
          </w:divBdr>
          <w:divsChild>
            <w:div w:id="1712071332">
              <w:marLeft w:val="0"/>
              <w:marRight w:val="0"/>
              <w:marTop w:val="0"/>
              <w:marBottom w:val="0"/>
              <w:divBdr>
                <w:top w:val="none" w:sz="0" w:space="0" w:color="auto"/>
                <w:left w:val="none" w:sz="0" w:space="0" w:color="auto"/>
                <w:bottom w:val="none" w:sz="0" w:space="0" w:color="auto"/>
                <w:right w:val="none" w:sz="0" w:space="0" w:color="auto"/>
              </w:divBdr>
            </w:div>
          </w:divsChild>
        </w:div>
        <w:div w:id="51126649">
          <w:marLeft w:val="0"/>
          <w:marRight w:val="0"/>
          <w:marTop w:val="0"/>
          <w:marBottom w:val="0"/>
          <w:divBdr>
            <w:top w:val="none" w:sz="0" w:space="0" w:color="auto"/>
            <w:left w:val="none" w:sz="0" w:space="0" w:color="auto"/>
            <w:bottom w:val="none" w:sz="0" w:space="0" w:color="auto"/>
            <w:right w:val="none" w:sz="0" w:space="0" w:color="auto"/>
          </w:divBdr>
          <w:divsChild>
            <w:div w:id="1890917591">
              <w:marLeft w:val="0"/>
              <w:marRight w:val="0"/>
              <w:marTop w:val="0"/>
              <w:marBottom w:val="0"/>
              <w:divBdr>
                <w:top w:val="none" w:sz="0" w:space="0" w:color="auto"/>
                <w:left w:val="none" w:sz="0" w:space="0" w:color="auto"/>
                <w:bottom w:val="none" w:sz="0" w:space="0" w:color="auto"/>
                <w:right w:val="none" w:sz="0" w:space="0" w:color="auto"/>
              </w:divBdr>
            </w:div>
          </w:divsChild>
        </w:div>
        <w:div w:id="140003746">
          <w:marLeft w:val="0"/>
          <w:marRight w:val="0"/>
          <w:marTop w:val="0"/>
          <w:marBottom w:val="0"/>
          <w:divBdr>
            <w:top w:val="none" w:sz="0" w:space="0" w:color="auto"/>
            <w:left w:val="none" w:sz="0" w:space="0" w:color="auto"/>
            <w:bottom w:val="none" w:sz="0" w:space="0" w:color="auto"/>
            <w:right w:val="none" w:sz="0" w:space="0" w:color="auto"/>
          </w:divBdr>
          <w:divsChild>
            <w:div w:id="176774771">
              <w:marLeft w:val="0"/>
              <w:marRight w:val="0"/>
              <w:marTop w:val="0"/>
              <w:marBottom w:val="0"/>
              <w:divBdr>
                <w:top w:val="none" w:sz="0" w:space="0" w:color="auto"/>
                <w:left w:val="none" w:sz="0" w:space="0" w:color="auto"/>
                <w:bottom w:val="none" w:sz="0" w:space="0" w:color="auto"/>
                <w:right w:val="none" w:sz="0" w:space="0" w:color="auto"/>
              </w:divBdr>
            </w:div>
          </w:divsChild>
        </w:div>
        <w:div w:id="145972027">
          <w:marLeft w:val="0"/>
          <w:marRight w:val="0"/>
          <w:marTop w:val="0"/>
          <w:marBottom w:val="0"/>
          <w:divBdr>
            <w:top w:val="none" w:sz="0" w:space="0" w:color="auto"/>
            <w:left w:val="none" w:sz="0" w:space="0" w:color="auto"/>
            <w:bottom w:val="none" w:sz="0" w:space="0" w:color="auto"/>
            <w:right w:val="none" w:sz="0" w:space="0" w:color="auto"/>
          </w:divBdr>
          <w:divsChild>
            <w:div w:id="219900542">
              <w:marLeft w:val="0"/>
              <w:marRight w:val="0"/>
              <w:marTop w:val="0"/>
              <w:marBottom w:val="0"/>
              <w:divBdr>
                <w:top w:val="none" w:sz="0" w:space="0" w:color="auto"/>
                <w:left w:val="none" w:sz="0" w:space="0" w:color="auto"/>
                <w:bottom w:val="none" w:sz="0" w:space="0" w:color="auto"/>
                <w:right w:val="none" w:sz="0" w:space="0" w:color="auto"/>
              </w:divBdr>
            </w:div>
            <w:div w:id="1916937692">
              <w:marLeft w:val="0"/>
              <w:marRight w:val="0"/>
              <w:marTop w:val="0"/>
              <w:marBottom w:val="0"/>
              <w:divBdr>
                <w:top w:val="none" w:sz="0" w:space="0" w:color="auto"/>
                <w:left w:val="none" w:sz="0" w:space="0" w:color="auto"/>
                <w:bottom w:val="none" w:sz="0" w:space="0" w:color="auto"/>
                <w:right w:val="none" w:sz="0" w:space="0" w:color="auto"/>
              </w:divBdr>
            </w:div>
          </w:divsChild>
        </w:div>
        <w:div w:id="172960257">
          <w:marLeft w:val="0"/>
          <w:marRight w:val="0"/>
          <w:marTop w:val="0"/>
          <w:marBottom w:val="0"/>
          <w:divBdr>
            <w:top w:val="none" w:sz="0" w:space="0" w:color="auto"/>
            <w:left w:val="none" w:sz="0" w:space="0" w:color="auto"/>
            <w:bottom w:val="none" w:sz="0" w:space="0" w:color="auto"/>
            <w:right w:val="none" w:sz="0" w:space="0" w:color="auto"/>
          </w:divBdr>
          <w:divsChild>
            <w:div w:id="1296834369">
              <w:marLeft w:val="0"/>
              <w:marRight w:val="0"/>
              <w:marTop w:val="0"/>
              <w:marBottom w:val="0"/>
              <w:divBdr>
                <w:top w:val="none" w:sz="0" w:space="0" w:color="auto"/>
                <w:left w:val="none" w:sz="0" w:space="0" w:color="auto"/>
                <w:bottom w:val="none" w:sz="0" w:space="0" w:color="auto"/>
                <w:right w:val="none" w:sz="0" w:space="0" w:color="auto"/>
              </w:divBdr>
            </w:div>
          </w:divsChild>
        </w:div>
        <w:div w:id="179860705">
          <w:marLeft w:val="0"/>
          <w:marRight w:val="0"/>
          <w:marTop w:val="0"/>
          <w:marBottom w:val="0"/>
          <w:divBdr>
            <w:top w:val="none" w:sz="0" w:space="0" w:color="auto"/>
            <w:left w:val="none" w:sz="0" w:space="0" w:color="auto"/>
            <w:bottom w:val="none" w:sz="0" w:space="0" w:color="auto"/>
            <w:right w:val="none" w:sz="0" w:space="0" w:color="auto"/>
          </w:divBdr>
          <w:divsChild>
            <w:div w:id="53280795">
              <w:marLeft w:val="0"/>
              <w:marRight w:val="0"/>
              <w:marTop w:val="0"/>
              <w:marBottom w:val="0"/>
              <w:divBdr>
                <w:top w:val="none" w:sz="0" w:space="0" w:color="auto"/>
                <w:left w:val="none" w:sz="0" w:space="0" w:color="auto"/>
                <w:bottom w:val="none" w:sz="0" w:space="0" w:color="auto"/>
                <w:right w:val="none" w:sz="0" w:space="0" w:color="auto"/>
              </w:divBdr>
            </w:div>
          </w:divsChild>
        </w:div>
        <w:div w:id="184053405">
          <w:marLeft w:val="0"/>
          <w:marRight w:val="0"/>
          <w:marTop w:val="0"/>
          <w:marBottom w:val="0"/>
          <w:divBdr>
            <w:top w:val="none" w:sz="0" w:space="0" w:color="auto"/>
            <w:left w:val="none" w:sz="0" w:space="0" w:color="auto"/>
            <w:bottom w:val="none" w:sz="0" w:space="0" w:color="auto"/>
            <w:right w:val="none" w:sz="0" w:space="0" w:color="auto"/>
          </w:divBdr>
          <w:divsChild>
            <w:div w:id="1740247668">
              <w:marLeft w:val="0"/>
              <w:marRight w:val="0"/>
              <w:marTop w:val="0"/>
              <w:marBottom w:val="0"/>
              <w:divBdr>
                <w:top w:val="none" w:sz="0" w:space="0" w:color="auto"/>
                <w:left w:val="none" w:sz="0" w:space="0" w:color="auto"/>
                <w:bottom w:val="none" w:sz="0" w:space="0" w:color="auto"/>
                <w:right w:val="none" w:sz="0" w:space="0" w:color="auto"/>
              </w:divBdr>
            </w:div>
          </w:divsChild>
        </w:div>
        <w:div w:id="292179590">
          <w:marLeft w:val="0"/>
          <w:marRight w:val="0"/>
          <w:marTop w:val="0"/>
          <w:marBottom w:val="0"/>
          <w:divBdr>
            <w:top w:val="none" w:sz="0" w:space="0" w:color="auto"/>
            <w:left w:val="none" w:sz="0" w:space="0" w:color="auto"/>
            <w:bottom w:val="none" w:sz="0" w:space="0" w:color="auto"/>
            <w:right w:val="none" w:sz="0" w:space="0" w:color="auto"/>
          </w:divBdr>
          <w:divsChild>
            <w:div w:id="1526556746">
              <w:marLeft w:val="0"/>
              <w:marRight w:val="0"/>
              <w:marTop w:val="0"/>
              <w:marBottom w:val="0"/>
              <w:divBdr>
                <w:top w:val="none" w:sz="0" w:space="0" w:color="auto"/>
                <w:left w:val="none" w:sz="0" w:space="0" w:color="auto"/>
                <w:bottom w:val="none" w:sz="0" w:space="0" w:color="auto"/>
                <w:right w:val="none" w:sz="0" w:space="0" w:color="auto"/>
              </w:divBdr>
            </w:div>
          </w:divsChild>
        </w:div>
        <w:div w:id="327631882">
          <w:marLeft w:val="0"/>
          <w:marRight w:val="0"/>
          <w:marTop w:val="0"/>
          <w:marBottom w:val="0"/>
          <w:divBdr>
            <w:top w:val="none" w:sz="0" w:space="0" w:color="auto"/>
            <w:left w:val="none" w:sz="0" w:space="0" w:color="auto"/>
            <w:bottom w:val="none" w:sz="0" w:space="0" w:color="auto"/>
            <w:right w:val="none" w:sz="0" w:space="0" w:color="auto"/>
          </w:divBdr>
          <w:divsChild>
            <w:div w:id="1096553871">
              <w:marLeft w:val="0"/>
              <w:marRight w:val="0"/>
              <w:marTop w:val="0"/>
              <w:marBottom w:val="0"/>
              <w:divBdr>
                <w:top w:val="none" w:sz="0" w:space="0" w:color="auto"/>
                <w:left w:val="none" w:sz="0" w:space="0" w:color="auto"/>
                <w:bottom w:val="none" w:sz="0" w:space="0" w:color="auto"/>
                <w:right w:val="none" w:sz="0" w:space="0" w:color="auto"/>
              </w:divBdr>
            </w:div>
          </w:divsChild>
        </w:div>
        <w:div w:id="378936661">
          <w:marLeft w:val="0"/>
          <w:marRight w:val="0"/>
          <w:marTop w:val="0"/>
          <w:marBottom w:val="0"/>
          <w:divBdr>
            <w:top w:val="none" w:sz="0" w:space="0" w:color="auto"/>
            <w:left w:val="none" w:sz="0" w:space="0" w:color="auto"/>
            <w:bottom w:val="none" w:sz="0" w:space="0" w:color="auto"/>
            <w:right w:val="none" w:sz="0" w:space="0" w:color="auto"/>
          </w:divBdr>
          <w:divsChild>
            <w:div w:id="173113070">
              <w:marLeft w:val="0"/>
              <w:marRight w:val="0"/>
              <w:marTop w:val="0"/>
              <w:marBottom w:val="0"/>
              <w:divBdr>
                <w:top w:val="none" w:sz="0" w:space="0" w:color="auto"/>
                <w:left w:val="none" w:sz="0" w:space="0" w:color="auto"/>
                <w:bottom w:val="none" w:sz="0" w:space="0" w:color="auto"/>
                <w:right w:val="none" w:sz="0" w:space="0" w:color="auto"/>
              </w:divBdr>
            </w:div>
          </w:divsChild>
        </w:div>
        <w:div w:id="396249305">
          <w:marLeft w:val="0"/>
          <w:marRight w:val="0"/>
          <w:marTop w:val="0"/>
          <w:marBottom w:val="0"/>
          <w:divBdr>
            <w:top w:val="none" w:sz="0" w:space="0" w:color="auto"/>
            <w:left w:val="none" w:sz="0" w:space="0" w:color="auto"/>
            <w:bottom w:val="none" w:sz="0" w:space="0" w:color="auto"/>
            <w:right w:val="none" w:sz="0" w:space="0" w:color="auto"/>
          </w:divBdr>
          <w:divsChild>
            <w:div w:id="481311496">
              <w:marLeft w:val="0"/>
              <w:marRight w:val="0"/>
              <w:marTop w:val="0"/>
              <w:marBottom w:val="0"/>
              <w:divBdr>
                <w:top w:val="none" w:sz="0" w:space="0" w:color="auto"/>
                <w:left w:val="none" w:sz="0" w:space="0" w:color="auto"/>
                <w:bottom w:val="none" w:sz="0" w:space="0" w:color="auto"/>
                <w:right w:val="none" w:sz="0" w:space="0" w:color="auto"/>
              </w:divBdr>
            </w:div>
            <w:div w:id="1283994498">
              <w:marLeft w:val="0"/>
              <w:marRight w:val="0"/>
              <w:marTop w:val="0"/>
              <w:marBottom w:val="0"/>
              <w:divBdr>
                <w:top w:val="none" w:sz="0" w:space="0" w:color="auto"/>
                <w:left w:val="none" w:sz="0" w:space="0" w:color="auto"/>
                <w:bottom w:val="none" w:sz="0" w:space="0" w:color="auto"/>
                <w:right w:val="none" w:sz="0" w:space="0" w:color="auto"/>
              </w:divBdr>
            </w:div>
          </w:divsChild>
        </w:div>
        <w:div w:id="415130144">
          <w:marLeft w:val="0"/>
          <w:marRight w:val="0"/>
          <w:marTop w:val="0"/>
          <w:marBottom w:val="0"/>
          <w:divBdr>
            <w:top w:val="none" w:sz="0" w:space="0" w:color="auto"/>
            <w:left w:val="none" w:sz="0" w:space="0" w:color="auto"/>
            <w:bottom w:val="none" w:sz="0" w:space="0" w:color="auto"/>
            <w:right w:val="none" w:sz="0" w:space="0" w:color="auto"/>
          </w:divBdr>
          <w:divsChild>
            <w:div w:id="191654688">
              <w:marLeft w:val="0"/>
              <w:marRight w:val="0"/>
              <w:marTop w:val="0"/>
              <w:marBottom w:val="0"/>
              <w:divBdr>
                <w:top w:val="none" w:sz="0" w:space="0" w:color="auto"/>
                <w:left w:val="none" w:sz="0" w:space="0" w:color="auto"/>
                <w:bottom w:val="none" w:sz="0" w:space="0" w:color="auto"/>
                <w:right w:val="none" w:sz="0" w:space="0" w:color="auto"/>
              </w:divBdr>
            </w:div>
            <w:div w:id="1522888462">
              <w:marLeft w:val="0"/>
              <w:marRight w:val="0"/>
              <w:marTop w:val="0"/>
              <w:marBottom w:val="0"/>
              <w:divBdr>
                <w:top w:val="none" w:sz="0" w:space="0" w:color="auto"/>
                <w:left w:val="none" w:sz="0" w:space="0" w:color="auto"/>
                <w:bottom w:val="none" w:sz="0" w:space="0" w:color="auto"/>
                <w:right w:val="none" w:sz="0" w:space="0" w:color="auto"/>
              </w:divBdr>
            </w:div>
          </w:divsChild>
        </w:div>
        <w:div w:id="444009250">
          <w:marLeft w:val="0"/>
          <w:marRight w:val="0"/>
          <w:marTop w:val="0"/>
          <w:marBottom w:val="0"/>
          <w:divBdr>
            <w:top w:val="none" w:sz="0" w:space="0" w:color="auto"/>
            <w:left w:val="none" w:sz="0" w:space="0" w:color="auto"/>
            <w:bottom w:val="none" w:sz="0" w:space="0" w:color="auto"/>
            <w:right w:val="none" w:sz="0" w:space="0" w:color="auto"/>
          </w:divBdr>
          <w:divsChild>
            <w:div w:id="1200361300">
              <w:marLeft w:val="0"/>
              <w:marRight w:val="0"/>
              <w:marTop w:val="0"/>
              <w:marBottom w:val="0"/>
              <w:divBdr>
                <w:top w:val="none" w:sz="0" w:space="0" w:color="auto"/>
                <w:left w:val="none" w:sz="0" w:space="0" w:color="auto"/>
                <w:bottom w:val="none" w:sz="0" w:space="0" w:color="auto"/>
                <w:right w:val="none" w:sz="0" w:space="0" w:color="auto"/>
              </w:divBdr>
            </w:div>
            <w:div w:id="1280525105">
              <w:marLeft w:val="0"/>
              <w:marRight w:val="0"/>
              <w:marTop w:val="0"/>
              <w:marBottom w:val="0"/>
              <w:divBdr>
                <w:top w:val="none" w:sz="0" w:space="0" w:color="auto"/>
                <w:left w:val="none" w:sz="0" w:space="0" w:color="auto"/>
                <w:bottom w:val="none" w:sz="0" w:space="0" w:color="auto"/>
                <w:right w:val="none" w:sz="0" w:space="0" w:color="auto"/>
              </w:divBdr>
            </w:div>
          </w:divsChild>
        </w:div>
        <w:div w:id="445127178">
          <w:marLeft w:val="0"/>
          <w:marRight w:val="0"/>
          <w:marTop w:val="0"/>
          <w:marBottom w:val="0"/>
          <w:divBdr>
            <w:top w:val="none" w:sz="0" w:space="0" w:color="auto"/>
            <w:left w:val="none" w:sz="0" w:space="0" w:color="auto"/>
            <w:bottom w:val="none" w:sz="0" w:space="0" w:color="auto"/>
            <w:right w:val="none" w:sz="0" w:space="0" w:color="auto"/>
          </w:divBdr>
          <w:divsChild>
            <w:div w:id="366219733">
              <w:marLeft w:val="0"/>
              <w:marRight w:val="0"/>
              <w:marTop w:val="0"/>
              <w:marBottom w:val="0"/>
              <w:divBdr>
                <w:top w:val="none" w:sz="0" w:space="0" w:color="auto"/>
                <w:left w:val="none" w:sz="0" w:space="0" w:color="auto"/>
                <w:bottom w:val="none" w:sz="0" w:space="0" w:color="auto"/>
                <w:right w:val="none" w:sz="0" w:space="0" w:color="auto"/>
              </w:divBdr>
            </w:div>
          </w:divsChild>
        </w:div>
        <w:div w:id="448284643">
          <w:marLeft w:val="0"/>
          <w:marRight w:val="0"/>
          <w:marTop w:val="0"/>
          <w:marBottom w:val="0"/>
          <w:divBdr>
            <w:top w:val="none" w:sz="0" w:space="0" w:color="auto"/>
            <w:left w:val="none" w:sz="0" w:space="0" w:color="auto"/>
            <w:bottom w:val="none" w:sz="0" w:space="0" w:color="auto"/>
            <w:right w:val="none" w:sz="0" w:space="0" w:color="auto"/>
          </w:divBdr>
          <w:divsChild>
            <w:div w:id="499388324">
              <w:marLeft w:val="0"/>
              <w:marRight w:val="0"/>
              <w:marTop w:val="0"/>
              <w:marBottom w:val="0"/>
              <w:divBdr>
                <w:top w:val="none" w:sz="0" w:space="0" w:color="auto"/>
                <w:left w:val="none" w:sz="0" w:space="0" w:color="auto"/>
                <w:bottom w:val="none" w:sz="0" w:space="0" w:color="auto"/>
                <w:right w:val="none" w:sz="0" w:space="0" w:color="auto"/>
              </w:divBdr>
            </w:div>
          </w:divsChild>
        </w:div>
        <w:div w:id="451360648">
          <w:marLeft w:val="0"/>
          <w:marRight w:val="0"/>
          <w:marTop w:val="0"/>
          <w:marBottom w:val="0"/>
          <w:divBdr>
            <w:top w:val="none" w:sz="0" w:space="0" w:color="auto"/>
            <w:left w:val="none" w:sz="0" w:space="0" w:color="auto"/>
            <w:bottom w:val="none" w:sz="0" w:space="0" w:color="auto"/>
            <w:right w:val="none" w:sz="0" w:space="0" w:color="auto"/>
          </w:divBdr>
          <w:divsChild>
            <w:div w:id="1363554111">
              <w:marLeft w:val="0"/>
              <w:marRight w:val="0"/>
              <w:marTop w:val="0"/>
              <w:marBottom w:val="0"/>
              <w:divBdr>
                <w:top w:val="none" w:sz="0" w:space="0" w:color="auto"/>
                <w:left w:val="none" w:sz="0" w:space="0" w:color="auto"/>
                <w:bottom w:val="none" w:sz="0" w:space="0" w:color="auto"/>
                <w:right w:val="none" w:sz="0" w:space="0" w:color="auto"/>
              </w:divBdr>
            </w:div>
          </w:divsChild>
        </w:div>
        <w:div w:id="490869934">
          <w:marLeft w:val="0"/>
          <w:marRight w:val="0"/>
          <w:marTop w:val="0"/>
          <w:marBottom w:val="0"/>
          <w:divBdr>
            <w:top w:val="none" w:sz="0" w:space="0" w:color="auto"/>
            <w:left w:val="none" w:sz="0" w:space="0" w:color="auto"/>
            <w:bottom w:val="none" w:sz="0" w:space="0" w:color="auto"/>
            <w:right w:val="none" w:sz="0" w:space="0" w:color="auto"/>
          </w:divBdr>
          <w:divsChild>
            <w:div w:id="973145659">
              <w:marLeft w:val="0"/>
              <w:marRight w:val="0"/>
              <w:marTop w:val="0"/>
              <w:marBottom w:val="0"/>
              <w:divBdr>
                <w:top w:val="none" w:sz="0" w:space="0" w:color="auto"/>
                <w:left w:val="none" w:sz="0" w:space="0" w:color="auto"/>
                <w:bottom w:val="none" w:sz="0" w:space="0" w:color="auto"/>
                <w:right w:val="none" w:sz="0" w:space="0" w:color="auto"/>
              </w:divBdr>
            </w:div>
          </w:divsChild>
        </w:div>
        <w:div w:id="494758060">
          <w:marLeft w:val="0"/>
          <w:marRight w:val="0"/>
          <w:marTop w:val="0"/>
          <w:marBottom w:val="0"/>
          <w:divBdr>
            <w:top w:val="none" w:sz="0" w:space="0" w:color="auto"/>
            <w:left w:val="none" w:sz="0" w:space="0" w:color="auto"/>
            <w:bottom w:val="none" w:sz="0" w:space="0" w:color="auto"/>
            <w:right w:val="none" w:sz="0" w:space="0" w:color="auto"/>
          </w:divBdr>
          <w:divsChild>
            <w:div w:id="1556694025">
              <w:marLeft w:val="0"/>
              <w:marRight w:val="0"/>
              <w:marTop w:val="0"/>
              <w:marBottom w:val="0"/>
              <w:divBdr>
                <w:top w:val="none" w:sz="0" w:space="0" w:color="auto"/>
                <w:left w:val="none" w:sz="0" w:space="0" w:color="auto"/>
                <w:bottom w:val="none" w:sz="0" w:space="0" w:color="auto"/>
                <w:right w:val="none" w:sz="0" w:space="0" w:color="auto"/>
              </w:divBdr>
            </w:div>
          </w:divsChild>
        </w:div>
        <w:div w:id="554124897">
          <w:marLeft w:val="0"/>
          <w:marRight w:val="0"/>
          <w:marTop w:val="0"/>
          <w:marBottom w:val="0"/>
          <w:divBdr>
            <w:top w:val="none" w:sz="0" w:space="0" w:color="auto"/>
            <w:left w:val="none" w:sz="0" w:space="0" w:color="auto"/>
            <w:bottom w:val="none" w:sz="0" w:space="0" w:color="auto"/>
            <w:right w:val="none" w:sz="0" w:space="0" w:color="auto"/>
          </w:divBdr>
          <w:divsChild>
            <w:div w:id="506166878">
              <w:marLeft w:val="0"/>
              <w:marRight w:val="0"/>
              <w:marTop w:val="0"/>
              <w:marBottom w:val="0"/>
              <w:divBdr>
                <w:top w:val="none" w:sz="0" w:space="0" w:color="auto"/>
                <w:left w:val="none" w:sz="0" w:space="0" w:color="auto"/>
                <w:bottom w:val="none" w:sz="0" w:space="0" w:color="auto"/>
                <w:right w:val="none" w:sz="0" w:space="0" w:color="auto"/>
              </w:divBdr>
            </w:div>
            <w:div w:id="2065332637">
              <w:marLeft w:val="0"/>
              <w:marRight w:val="0"/>
              <w:marTop w:val="0"/>
              <w:marBottom w:val="0"/>
              <w:divBdr>
                <w:top w:val="none" w:sz="0" w:space="0" w:color="auto"/>
                <w:left w:val="none" w:sz="0" w:space="0" w:color="auto"/>
                <w:bottom w:val="none" w:sz="0" w:space="0" w:color="auto"/>
                <w:right w:val="none" w:sz="0" w:space="0" w:color="auto"/>
              </w:divBdr>
            </w:div>
          </w:divsChild>
        </w:div>
        <w:div w:id="557668246">
          <w:marLeft w:val="0"/>
          <w:marRight w:val="0"/>
          <w:marTop w:val="0"/>
          <w:marBottom w:val="0"/>
          <w:divBdr>
            <w:top w:val="none" w:sz="0" w:space="0" w:color="auto"/>
            <w:left w:val="none" w:sz="0" w:space="0" w:color="auto"/>
            <w:bottom w:val="none" w:sz="0" w:space="0" w:color="auto"/>
            <w:right w:val="none" w:sz="0" w:space="0" w:color="auto"/>
          </w:divBdr>
          <w:divsChild>
            <w:div w:id="569192739">
              <w:marLeft w:val="0"/>
              <w:marRight w:val="0"/>
              <w:marTop w:val="0"/>
              <w:marBottom w:val="0"/>
              <w:divBdr>
                <w:top w:val="none" w:sz="0" w:space="0" w:color="auto"/>
                <w:left w:val="none" w:sz="0" w:space="0" w:color="auto"/>
                <w:bottom w:val="none" w:sz="0" w:space="0" w:color="auto"/>
                <w:right w:val="none" w:sz="0" w:space="0" w:color="auto"/>
              </w:divBdr>
            </w:div>
          </w:divsChild>
        </w:div>
        <w:div w:id="562716265">
          <w:marLeft w:val="0"/>
          <w:marRight w:val="0"/>
          <w:marTop w:val="0"/>
          <w:marBottom w:val="0"/>
          <w:divBdr>
            <w:top w:val="none" w:sz="0" w:space="0" w:color="auto"/>
            <w:left w:val="none" w:sz="0" w:space="0" w:color="auto"/>
            <w:bottom w:val="none" w:sz="0" w:space="0" w:color="auto"/>
            <w:right w:val="none" w:sz="0" w:space="0" w:color="auto"/>
          </w:divBdr>
          <w:divsChild>
            <w:div w:id="1803621345">
              <w:marLeft w:val="0"/>
              <w:marRight w:val="0"/>
              <w:marTop w:val="0"/>
              <w:marBottom w:val="0"/>
              <w:divBdr>
                <w:top w:val="none" w:sz="0" w:space="0" w:color="auto"/>
                <w:left w:val="none" w:sz="0" w:space="0" w:color="auto"/>
                <w:bottom w:val="none" w:sz="0" w:space="0" w:color="auto"/>
                <w:right w:val="none" w:sz="0" w:space="0" w:color="auto"/>
              </w:divBdr>
            </w:div>
          </w:divsChild>
        </w:div>
        <w:div w:id="592475368">
          <w:marLeft w:val="0"/>
          <w:marRight w:val="0"/>
          <w:marTop w:val="0"/>
          <w:marBottom w:val="0"/>
          <w:divBdr>
            <w:top w:val="none" w:sz="0" w:space="0" w:color="auto"/>
            <w:left w:val="none" w:sz="0" w:space="0" w:color="auto"/>
            <w:bottom w:val="none" w:sz="0" w:space="0" w:color="auto"/>
            <w:right w:val="none" w:sz="0" w:space="0" w:color="auto"/>
          </w:divBdr>
          <w:divsChild>
            <w:div w:id="1502965645">
              <w:marLeft w:val="0"/>
              <w:marRight w:val="0"/>
              <w:marTop w:val="0"/>
              <w:marBottom w:val="0"/>
              <w:divBdr>
                <w:top w:val="none" w:sz="0" w:space="0" w:color="auto"/>
                <w:left w:val="none" w:sz="0" w:space="0" w:color="auto"/>
                <w:bottom w:val="none" w:sz="0" w:space="0" w:color="auto"/>
                <w:right w:val="none" w:sz="0" w:space="0" w:color="auto"/>
              </w:divBdr>
            </w:div>
          </w:divsChild>
        </w:div>
        <w:div w:id="606351113">
          <w:marLeft w:val="0"/>
          <w:marRight w:val="0"/>
          <w:marTop w:val="0"/>
          <w:marBottom w:val="0"/>
          <w:divBdr>
            <w:top w:val="none" w:sz="0" w:space="0" w:color="auto"/>
            <w:left w:val="none" w:sz="0" w:space="0" w:color="auto"/>
            <w:bottom w:val="none" w:sz="0" w:space="0" w:color="auto"/>
            <w:right w:val="none" w:sz="0" w:space="0" w:color="auto"/>
          </w:divBdr>
          <w:divsChild>
            <w:div w:id="703022713">
              <w:marLeft w:val="0"/>
              <w:marRight w:val="0"/>
              <w:marTop w:val="0"/>
              <w:marBottom w:val="0"/>
              <w:divBdr>
                <w:top w:val="none" w:sz="0" w:space="0" w:color="auto"/>
                <w:left w:val="none" w:sz="0" w:space="0" w:color="auto"/>
                <w:bottom w:val="none" w:sz="0" w:space="0" w:color="auto"/>
                <w:right w:val="none" w:sz="0" w:space="0" w:color="auto"/>
              </w:divBdr>
            </w:div>
          </w:divsChild>
        </w:div>
        <w:div w:id="662390004">
          <w:marLeft w:val="0"/>
          <w:marRight w:val="0"/>
          <w:marTop w:val="0"/>
          <w:marBottom w:val="0"/>
          <w:divBdr>
            <w:top w:val="none" w:sz="0" w:space="0" w:color="auto"/>
            <w:left w:val="none" w:sz="0" w:space="0" w:color="auto"/>
            <w:bottom w:val="none" w:sz="0" w:space="0" w:color="auto"/>
            <w:right w:val="none" w:sz="0" w:space="0" w:color="auto"/>
          </w:divBdr>
          <w:divsChild>
            <w:div w:id="227571211">
              <w:marLeft w:val="0"/>
              <w:marRight w:val="0"/>
              <w:marTop w:val="0"/>
              <w:marBottom w:val="0"/>
              <w:divBdr>
                <w:top w:val="none" w:sz="0" w:space="0" w:color="auto"/>
                <w:left w:val="none" w:sz="0" w:space="0" w:color="auto"/>
                <w:bottom w:val="none" w:sz="0" w:space="0" w:color="auto"/>
                <w:right w:val="none" w:sz="0" w:space="0" w:color="auto"/>
              </w:divBdr>
            </w:div>
          </w:divsChild>
        </w:div>
        <w:div w:id="676808908">
          <w:marLeft w:val="0"/>
          <w:marRight w:val="0"/>
          <w:marTop w:val="0"/>
          <w:marBottom w:val="0"/>
          <w:divBdr>
            <w:top w:val="none" w:sz="0" w:space="0" w:color="auto"/>
            <w:left w:val="none" w:sz="0" w:space="0" w:color="auto"/>
            <w:bottom w:val="none" w:sz="0" w:space="0" w:color="auto"/>
            <w:right w:val="none" w:sz="0" w:space="0" w:color="auto"/>
          </w:divBdr>
          <w:divsChild>
            <w:div w:id="909654565">
              <w:marLeft w:val="0"/>
              <w:marRight w:val="0"/>
              <w:marTop w:val="0"/>
              <w:marBottom w:val="0"/>
              <w:divBdr>
                <w:top w:val="none" w:sz="0" w:space="0" w:color="auto"/>
                <w:left w:val="none" w:sz="0" w:space="0" w:color="auto"/>
                <w:bottom w:val="none" w:sz="0" w:space="0" w:color="auto"/>
                <w:right w:val="none" w:sz="0" w:space="0" w:color="auto"/>
              </w:divBdr>
            </w:div>
            <w:div w:id="1051029139">
              <w:marLeft w:val="0"/>
              <w:marRight w:val="0"/>
              <w:marTop w:val="0"/>
              <w:marBottom w:val="0"/>
              <w:divBdr>
                <w:top w:val="none" w:sz="0" w:space="0" w:color="auto"/>
                <w:left w:val="none" w:sz="0" w:space="0" w:color="auto"/>
                <w:bottom w:val="none" w:sz="0" w:space="0" w:color="auto"/>
                <w:right w:val="none" w:sz="0" w:space="0" w:color="auto"/>
              </w:divBdr>
            </w:div>
          </w:divsChild>
        </w:div>
        <w:div w:id="696735569">
          <w:marLeft w:val="0"/>
          <w:marRight w:val="0"/>
          <w:marTop w:val="0"/>
          <w:marBottom w:val="0"/>
          <w:divBdr>
            <w:top w:val="none" w:sz="0" w:space="0" w:color="auto"/>
            <w:left w:val="none" w:sz="0" w:space="0" w:color="auto"/>
            <w:bottom w:val="none" w:sz="0" w:space="0" w:color="auto"/>
            <w:right w:val="none" w:sz="0" w:space="0" w:color="auto"/>
          </w:divBdr>
          <w:divsChild>
            <w:div w:id="310645405">
              <w:marLeft w:val="0"/>
              <w:marRight w:val="0"/>
              <w:marTop w:val="0"/>
              <w:marBottom w:val="0"/>
              <w:divBdr>
                <w:top w:val="none" w:sz="0" w:space="0" w:color="auto"/>
                <w:left w:val="none" w:sz="0" w:space="0" w:color="auto"/>
                <w:bottom w:val="none" w:sz="0" w:space="0" w:color="auto"/>
                <w:right w:val="none" w:sz="0" w:space="0" w:color="auto"/>
              </w:divBdr>
            </w:div>
          </w:divsChild>
        </w:div>
        <w:div w:id="702481062">
          <w:marLeft w:val="0"/>
          <w:marRight w:val="0"/>
          <w:marTop w:val="0"/>
          <w:marBottom w:val="0"/>
          <w:divBdr>
            <w:top w:val="none" w:sz="0" w:space="0" w:color="auto"/>
            <w:left w:val="none" w:sz="0" w:space="0" w:color="auto"/>
            <w:bottom w:val="none" w:sz="0" w:space="0" w:color="auto"/>
            <w:right w:val="none" w:sz="0" w:space="0" w:color="auto"/>
          </w:divBdr>
          <w:divsChild>
            <w:div w:id="713117753">
              <w:marLeft w:val="0"/>
              <w:marRight w:val="0"/>
              <w:marTop w:val="0"/>
              <w:marBottom w:val="0"/>
              <w:divBdr>
                <w:top w:val="none" w:sz="0" w:space="0" w:color="auto"/>
                <w:left w:val="none" w:sz="0" w:space="0" w:color="auto"/>
                <w:bottom w:val="none" w:sz="0" w:space="0" w:color="auto"/>
                <w:right w:val="none" w:sz="0" w:space="0" w:color="auto"/>
              </w:divBdr>
            </w:div>
            <w:div w:id="2094203495">
              <w:marLeft w:val="0"/>
              <w:marRight w:val="0"/>
              <w:marTop w:val="0"/>
              <w:marBottom w:val="0"/>
              <w:divBdr>
                <w:top w:val="none" w:sz="0" w:space="0" w:color="auto"/>
                <w:left w:val="none" w:sz="0" w:space="0" w:color="auto"/>
                <w:bottom w:val="none" w:sz="0" w:space="0" w:color="auto"/>
                <w:right w:val="none" w:sz="0" w:space="0" w:color="auto"/>
              </w:divBdr>
            </w:div>
          </w:divsChild>
        </w:div>
        <w:div w:id="710887869">
          <w:marLeft w:val="0"/>
          <w:marRight w:val="0"/>
          <w:marTop w:val="0"/>
          <w:marBottom w:val="0"/>
          <w:divBdr>
            <w:top w:val="none" w:sz="0" w:space="0" w:color="auto"/>
            <w:left w:val="none" w:sz="0" w:space="0" w:color="auto"/>
            <w:bottom w:val="none" w:sz="0" w:space="0" w:color="auto"/>
            <w:right w:val="none" w:sz="0" w:space="0" w:color="auto"/>
          </w:divBdr>
          <w:divsChild>
            <w:div w:id="958679156">
              <w:marLeft w:val="0"/>
              <w:marRight w:val="0"/>
              <w:marTop w:val="0"/>
              <w:marBottom w:val="0"/>
              <w:divBdr>
                <w:top w:val="none" w:sz="0" w:space="0" w:color="auto"/>
                <w:left w:val="none" w:sz="0" w:space="0" w:color="auto"/>
                <w:bottom w:val="none" w:sz="0" w:space="0" w:color="auto"/>
                <w:right w:val="none" w:sz="0" w:space="0" w:color="auto"/>
              </w:divBdr>
            </w:div>
          </w:divsChild>
        </w:div>
        <w:div w:id="742991042">
          <w:marLeft w:val="0"/>
          <w:marRight w:val="0"/>
          <w:marTop w:val="0"/>
          <w:marBottom w:val="0"/>
          <w:divBdr>
            <w:top w:val="none" w:sz="0" w:space="0" w:color="auto"/>
            <w:left w:val="none" w:sz="0" w:space="0" w:color="auto"/>
            <w:bottom w:val="none" w:sz="0" w:space="0" w:color="auto"/>
            <w:right w:val="none" w:sz="0" w:space="0" w:color="auto"/>
          </w:divBdr>
          <w:divsChild>
            <w:div w:id="200825393">
              <w:marLeft w:val="0"/>
              <w:marRight w:val="0"/>
              <w:marTop w:val="0"/>
              <w:marBottom w:val="0"/>
              <w:divBdr>
                <w:top w:val="none" w:sz="0" w:space="0" w:color="auto"/>
                <w:left w:val="none" w:sz="0" w:space="0" w:color="auto"/>
                <w:bottom w:val="none" w:sz="0" w:space="0" w:color="auto"/>
                <w:right w:val="none" w:sz="0" w:space="0" w:color="auto"/>
              </w:divBdr>
            </w:div>
          </w:divsChild>
        </w:div>
        <w:div w:id="746726704">
          <w:marLeft w:val="0"/>
          <w:marRight w:val="0"/>
          <w:marTop w:val="0"/>
          <w:marBottom w:val="0"/>
          <w:divBdr>
            <w:top w:val="none" w:sz="0" w:space="0" w:color="auto"/>
            <w:left w:val="none" w:sz="0" w:space="0" w:color="auto"/>
            <w:bottom w:val="none" w:sz="0" w:space="0" w:color="auto"/>
            <w:right w:val="none" w:sz="0" w:space="0" w:color="auto"/>
          </w:divBdr>
          <w:divsChild>
            <w:div w:id="2132551333">
              <w:marLeft w:val="0"/>
              <w:marRight w:val="0"/>
              <w:marTop w:val="0"/>
              <w:marBottom w:val="0"/>
              <w:divBdr>
                <w:top w:val="none" w:sz="0" w:space="0" w:color="auto"/>
                <w:left w:val="none" w:sz="0" w:space="0" w:color="auto"/>
                <w:bottom w:val="none" w:sz="0" w:space="0" w:color="auto"/>
                <w:right w:val="none" w:sz="0" w:space="0" w:color="auto"/>
              </w:divBdr>
            </w:div>
          </w:divsChild>
        </w:div>
        <w:div w:id="784737726">
          <w:marLeft w:val="0"/>
          <w:marRight w:val="0"/>
          <w:marTop w:val="0"/>
          <w:marBottom w:val="0"/>
          <w:divBdr>
            <w:top w:val="none" w:sz="0" w:space="0" w:color="auto"/>
            <w:left w:val="none" w:sz="0" w:space="0" w:color="auto"/>
            <w:bottom w:val="none" w:sz="0" w:space="0" w:color="auto"/>
            <w:right w:val="none" w:sz="0" w:space="0" w:color="auto"/>
          </w:divBdr>
          <w:divsChild>
            <w:div w:id="303660109">
              <w:marLeft w:val="0"/>
              <w:marRight w:val="0"/>
              <w:marTop w:val="0"/>
              <w:marBottom w:val="0"/>
              <w:divBdr>
                <w:top w:val="none" w:sz="0" w:space="0" w:color="auto"/>
                <w:left w:val="none" w:sz="0" w:space="0" w:color="auto"/>
                <w:bottom w:val="none" w:sz="0" w:space="0" w:color="auto"/>
                <w:right w:val="none" w:sz="0" w:space="0" w:color="auto"/>
              </w:divBdr>
            </w:div>
            <w:div w:id="942110883">
              <w:marLeft w:val="0"/>
              <w:marRight w:val="0"/>
              <w:marTop w:val="0"/>
              <w:marBottom w:val="0"/>
              <w:divBdr>
                <w:top w:val="none" w:sz="0" w:space="0" w:color="auto"/>
                <w:left w:val="none" w:sz="0" w:space="0" w:color="auto"/>
                <w:bottom w:val="none" w:sz="0" w:space="0" w:color="auto"/>
                <w:right w:val="none" w:sz="0" w:space="0" w:color="auto"/>
              </w:divBdr>
            </w:div>
          </w:divsChild>
        </w:div>
        <w:div w:id="804935466">
          <w:marLeft w:val="0"/>
          <w:marRight w:val="0"/>
          <w:marTop w:val="0"/>
          <w:marBottom w:val="0"/>
          <w:divBdr>
            <w:top w:val="none" w:sz="0" w:space="0" w:color="auto"/>
            <w:left w:val="none" w:sz="0" w:space="0" w:color="auto"/>
            <w:bottom w:val="none" w:sz="0" w:space="0" w:color="auto"/>
            <w:right w:val="none" w:sz="0" w:space="0" w:color="auto"/>
          </w:divBdr>
          <w:divsChild>
            <w:div w:id="161093728">
              <w:marLeft w:val="0"/>
              <w:marRight w:val="0"/>
              <w:marTop w:val="0"/>
              <w:marBottom w:val="0"/>
              <w:divBdr>
                <w:top w:val="none" w:sz="0" w:space="0" w:color="auto"/>
                <w:left w:val="none" w:sz="0" w:space="0" w:color="auto"/>
                <w:bottom w:val="none" w:sz="0" w:space="0" w:color="auto"/>
                <w:right w:val="none" w:sz="0" w:space="0" w:color="auto"/>
              </w:divBdr>
            </w:div>
          </w:divsChild>
        </w:div>
        <w:div w:id="816916357">
          <w:marLeft w:val="0"/>
          <w:marRight w:val="0"/>
          <w:marTop w:val="0"/>
          <w:marBottom w:val="0"/>
          <w:divBdr>
            <w:top w:val="none" w:sz="0" w:space="0" w:color="auto"/>
            <w:left w:val="none" w:sz="0" w:space="0" w:color="auto"/>
            <w:bottom w:val="none" w:sz="0" w:space="0" w:color="auto"/>
            <w:right w:val="none" w:sz="0" w:space="0" w:color="auto"/>
          </w:divBdr>
          <w:divsChild>
            <w:div w:id="1288974000">
              <w:marLeft w:val="0"/>
              <w:marRight w:val="0"/>
              <w:marTop w:val="0"/>
              <w:marBottom w:val="0"/>
              <w:divBdr>
                <w:top w:val="none" w:sz="0" w:space="0" w:color="auto"/>
                <w:left w:val="none" w:sz="0" w:space="0" w:color="auto"/>
                <w:bottom w:val="none" w:sz="0" w:space="0" w:color="auto"/>
                <w:right w:val="none" w:sz="0" w:space="0" w:color="auto"/>
              </w:divBdr>
            </w:div>
          </w:divsChild>
        </w:div>
        <w:div w:id="831602565">
          <w:marLeft w:val="0"/>
          <w:marRight w:val="0"/>
          <w:marTop w:val="0"/>
          <w:marBottom w:val="0"/>
          <w:divBdr>
            <w:top w:val="none" w:sz="0" w:space="0" w:color="auto"/>
            <w:left w:val="none" w:sz="0" w:space="0" w:color="auto"/>
            <w:bottom w:val="none" w:sz="0" w:space="0" w:color="auto"/>
            <w:right w:val="none" w:sz="0" w:space="0" w:color="auto"/>
          </w:divBdr>
          <w:divsChild>
            <w:div w:id="1770462792">
              <w:marLeft w:val="0"/>
              <w:marRight w:val="0"/>
              <w:marTop w:val="0"/>
              <w:marBottom w:val="0"/>
              <w:divBdr>
                <w:top w:val="none" w:sz="0" w:space="0" w:color="auto"/>
                <w:left w:val="none" w:sz="0" w:space="0" w:color="auto"/>
                <w:bottom w:val="none" w:sz="0" w:space="0" w:color="auto"/>
                <w:right w:val="none" w:sz="0" w:space="0" w:color="auto"/>
              </w:divBdr>
            </w:div>
          </w:divsChild>
        </w:div>
        <w:div w:id="832338285">
          <w:marLeft w:val="0"/>
          <w:marRight w:val="0"/>
          <w:marTop w:val="0"/>
          <w:marBottom w:val="0"/>
          <w:divBdr>
            <w:top w:val="none" w:sz="0" w:space="0" w:color="auto"/>
            <w:left w:val="none" w:sz="0" w:space="0" w:color="auto"/>
            <w:bottom w:val="none" w:sz="0" w:space="0" w:color="auto"/>
            <w:right w:val="none" w:sz="0" w:space="0" w:color="auto"/>
          </w:divBdr>
          <w:divsChild>
            <w:div w:id="904222711">
              <w:marLeft w:val="0"/>
              <w:marRight w:val="0"/>
              <w:marTop w:val="0"/>
              <w:marBottom w:val="0"/>
              <w:divBdr>
                <w:top w:val="none" w:sz="0" w:space="0" w:color="auto"/>
                <w:left w:val="none" w:sz="0" w:space="0" w:color="auto"/>
                <w:bottom w:val="none" w:sz="0" w:space="0" w:color="auto"/>
                <w:right w:val="none" w:sz="0" w:space="0" w:color="auto"/>
              </w:divBdr>
            </w:div>
          </w:divsChild>
        </w:div>
        <w:div w:id="850416827">
          <w:marLeft w:val="0"/>
          <w:marRight w:val="0"/>
          <w:marTop w:val="0"/>
          <w:marBottom w:val="0"/>
          <w:divBdr>
            <w:top w:val="none" w:sz="0" w:space="0" w:color="auto"/>
            <w:left w:val="none" w:sz="0" w:space="0" w:color="auto"/>
            <w:bottom w:val="none" w:sz="0" w:space="0" w:color="auto"/>
            <w:right w:val="none" w:sz="0" w:space="0" w:color="auto"/>
          </w:divBdr>
          <w:divsChild>
            <w:div w:id="464354244">
              <w:marLeft w:val="0"/>
              <w:marRight w:val="0"/>
              <w:marTop w:val="0"/>
              <w:marBottom w:val="0"/>
              <w:divBdr>
                <w:top w:val="none" w:sz="0" w:space="0" w:color="auto"/>
                <w:left w:val="none" w:sz="0" w:space="0" w:color="auto"/>
                <w:bottom w:val="none" w:sz="0" w:space="0" w:color="auto"/>
                <w:right w:val="none" w:sz="0" w:space="0" w:color="auto"/>
              </w:divBdr>
            </w:div>
          </w:divsChild>
        </w:div>
        <w:div w:id="870336665">
          <w:marLeft w:val="0"/>
          <w:marRight w:val="0"/>
          <w:marTop w:val="0"/>
          <w:marBottom w:val="0"/>
          <w:divBdr>
            <w:top w:val="none" w:sz="0" w:space="0" w:color="auto"/>
            <w:left w:val="none" w:sz="0" w:space="0" w:color="auto"/>
            <w:bottom w:val="none" w:sz="0" w:space="0" w:color="auto"/>
            <w:right w:val="none" w:sz="0" w:space="0" w:color="auto"/>
          </w:divBdr>
          <w:divsChild>
            <w:div w:id="979114407">
              <w:marLeft w:val="0"/>
              <w:marRight w:val="0"/>
              <w:marTop w:val="0"/>
              <w:marBottom w:val="0"/>
              <w:divBdr>
                <w:top w:val="none" w:sz="0" w:space="0" w:color="auto"/>
                <w:left w:val="none" w:sz="0" w:space="0" w:color="auto"/>
                <w:bottom w:val="none" w:sz="0" w:space="0" w:color="auto"/>
                <w:right w:val="none" w:sz="0" w:space="0" w:color="auto"/>
              </w:divBdr>
            </w:div>
          </w:divsChild>
        </w:div>
        <w:div w:id="879898324">
          <w:marLeft w:val="0"/>
          <w:marRight w:val="0"/>
          <w:marTop w:val="0"/>
          <w:marBottom w:val="0"/>
          <w:divBdr>
            <w:top w:val="none" w:sz="0" w:space="0" w:color="auto"/>
            <w:left w:val="none" w:sz="0" w:space="0" w:color="auto"/>
            <w:bottom w:val="none" w:sz="0" w:space="0" w:color="auto"/>
            <w:right w:val="none" w:sz="0" w:space="0" w:color="auto"/>
          </w:divBdr>
          <w:divsChild>
            <w:div w:id="1473476851">
              <w:marLeft w:val="0"/>
              <w:marRight w:val="0"/>
              <w:marTop w:val="0"/>
              <w:marBottom w:val="0"/>
              <w:divBdr>
                <w:top w:val="none" w:sz="0" w:space="0" w:color="auto"/>
                <w:left w:val="none" w:sz="0" w:space="0" w:color="auto"/>
                <w:bottom w:val="none" w:sz="0" w:space="0" w:color="auto"/>
                <w:right w:val="none" w:sz="0" w:space="0" w:color="auto"/>
              </w:divBdr>
            </w:div>
          </w:divsChild>
        </w:div>
        <w:div w:id="882600816">
          <w:marLeft w:val="0"/>
          <w:marRight w:val="0"/>
          <w:marTop w:val="0"/>
          <w:marBottom w:val="0"/>
          <w:divBdr>
            <w:top w:val="none" w:sz="0" w:space="0" w:color="auto"/>
            <w:left w:val="none" w:sz="0" w:space="0" w:color="auto"/>
            <w:bottom w:val="none" w:sz="0" w:space="0" w:color="auto"/>
            <w:right w:val="none" w:sz="0" w:space="0" w:color="auto"/>
          </w:divBdr>
          <w:divsChild>
            <w:div w:id="358045800">
              <w:marLeft w:val="0"/>
              <w:marRight w:val="0"/>
              <w:marTop w:val="0"/>
              <w:marBottom w:val="0"/>
              <w:divBdr>
                <w:top w:val="none" w:sz="0" w:space="0" w:color="auto"/>
                <w:left w:val="none" w:sz="0" w:space="0" w:color="auto"/>
                <w:bottom w:val="none" w:sz="0" w:space="0" w:color="auto"/>
                <w:right w:val="none" w:sz="0" w:space="0" w:color="auto"/>
              </w:divBdr>
            </w:div>
          </w:divsChild>
        </w:div>
        <w:div w:id="886184632">
          <w:marLeft w:val="0"/>
          <w:marRight w:val="0"/>
          <w:marTop w:val="0"/>
          <w:marBottom w:val="0"/>
          <w:divBdr>
            <w:top w:val="none" w:sz="0" w:space="0" w:color="auto"/>
            <w:left w:val="none" w:sz="0" w:space="0" w:color="auto"/>
            <w:bottom w:val="none" w:sz="0" w:space="0" w:color="auto"/>
            <w:right w:val="none" w:sz="0" w:space="0" w:color="auto"/>
          </w:divBdr>
          <w:divsChild>
            <w:div w:id="14623424">
              <w:marLeft w:val="0"/>
              <w:marRight w:val="0"/>
              <w:marTop w:val="0"/>
              <w:marBottom w:val="0"/>
              <w:divBdr>
                <w:top w:val="none" w:sz="0" w:space="0" w:color="auto"/>
                <w:left w:val="none" w:sz="0" w:space="0" w:color="auto"/>
                <w:bottom w:val="none" w:sz="0" w:space="0" w:color="auto"/>
                <w:right w:val="none" w:sz="0" w:space="0" w:color="auto"/>
              </w:divBdr>
            </w:div>
          </w:divsChild>
        </w:div>
        <w:div w:id="904415404">
          <w:marLeft w:val="0"/>
          <w:marRight w:val="0"/>
          <w:marTop w:val="0"/>
          <w:marBottom w:val="0"/>
          <w:divBdr>
            <w:top w:val="none" w:sz="0" w:space="0" w:color="auto"/>
            <w:left w:val="none" w:sz="0" w:space="0" w:color="auto"/>
            <w:bottom w:val="none" w:sz="0" w:space="0" w:color="auto"/>
            <w:right w:val="none" w:sz="0" w:space="0" w:color="auto"/>
          </w:divBdr>
          <w:divsChild>
            <w:div w:id="39478764">
              <w:marLeft w:val="0"/>
              <w:marRight w:val="0"/>
              <w:marTop w:val="0"/>
              <w:marBottom w:val="0"/>
              <w:divBdr>
                <w:top w:val="none" w:sz="0" w:space="0" w:color="auto"/>
                <w:left w:val="none" w:sz="0" w:space="0" w:color="auto"/>
                <w:bottom w:val="none" w:sz="0" w:space="0" w:color="auto"/>
                <w:right w:val="none" w:sz="0" w:space="0" w:color="auto"/>
              </w:divBdr>
            </w:div>
          </w:divsChild>
        </w:div>
        <w:div w:id="922303899">
          <w:marLeft w:val="0"/>
          <w:marRight w:val="0"/>
          <w:marTop w:val="0"/>
          <w:marBottom w:val="0"/>
          <w:divBdr>
            <w:top w:val="none" w:sz="0" w:space="0" w:color="auto"/>
            <w:left w:val="none" w:sz="0" w:space="0" w:color="auto"/>
            <w:bottom w:val="none" w:sz="0" w:space="0" w:color="auto"/>
            <w:right w:val="none" w:sz="0" w:space="0" w:color="auto"/>
          </w:divBdr>
          <w:divsChild>
            <w:div w:id="1000623564">
              <w:marLeft w:val="0"/>
              <w:marRight w:val="0"/>
              <w:marTop w:val="0"/>
              <w:marBottom w:val="0"/>
              <w:divBdr>
                <w:top w:val="none" w:sz="0" w:space="0" w:color="auto"/>
                <w:left w:val="none" w:sz="0" w:space="0" w:color="auto"/>
                <w:bottom w:val="none" w:sz="0" w:space="0" w:color="auto"/>
                <w:right w:val="none" w:sz="0" w:space="0" w:color="auto"/>
              </w:divBdr>
            </w:div>
          </w:divsChild>
        </w:div>
        <w:div w:id="926695066">
          <w:marLeft w:val="0"/>
          <w:marRight w:val="0"/>
          <w:marTop w:val="0"/>
          <w:marBottom w:val="0"/>
          <w:divBdr>
            <w:top w:val="none" w:sz="0" w:space="0" w:color="auto"/>
            <w:left w:val="none" w:sz="0" w:space="0" w:color="auto"/>
            <w:bottom w:val="none" w:sz="0" w:space="0" w:color="auto"/>
            <w:right w:val="none" w:sz="0" w:space="0" w:color="auto"/>
          </w:divBdr>
          <w:divsChild>
            <w:div w:id="580333422">
              <w:marLeft w:val="0"/>
              <w:marRight w:val="0"/>
              <w:marTop w:val="0"/>
              <w:marBottom w:val="0"/>
              <w:divBdr>
                <w:top w:val="none" w:sz="0" w:space="0" w:color="auto"/>
                <w:left w:val="none" w:sz="0" w:space="0" w:color="auto"/>
                <w:bottom w:val="none" w:sz="0" w:space="0" w:color="auto"/>
                <w:right w:val="none" w:sz="0" w:space="0" w:color="auto"/>
              </w:divBdr>
            </w:div>
          </w:divsChild>
        </w:div>
        <w:div w:id="928467064">
          <w:marLeft w:val="0"/>
          <w:marRight w:val="0"/>
          <w:marTop w:val="0"/>
          <w:marBottom w:val="0"/>
          <w:divBdr>
            <w:top w:val="none" w:sz="0" w:space="0" w:color="auto"/>
            <w:left w:val="none" w:sz="0" w:space="0" w:color="auto"/>
            <w:bottom w:val="none" w:sz="0" w:space="0" w:color="auto"/>
            <w:right w:val="none" w:sz="0" w:space="0" w:color="auto"/>
          </w:divBdr>
          <w:divsChild>
            <w:div w:id="1616986051">
              <w:marLeft w:val="0"/>
              <w:marRight w:val="0"/>
              <w:marTop w:val="0"/>
              <w:marBottom w:val="0"/>
              <w:divBdr>
                <w:top w:val="none" w:sz="0" w:space="0" w:color="auto"/>
                <w:left w:val="none" w:sz="0" w:space="0" w:color="auto"/>
                <w:bottom w:val="none" w:sz="0" w:space="0" w:color="auto"/>
                <w:right w:val="none" w:sz="0" w:space="0" w:color="auto"/>
              </w:divBdr>
            </w:div>
          </w:divsChild>
        </w:div>
        <w:div w:id="940532601">
          <w:marLeft w:val="0"/>
          <w:marRight w:val="0"/>
          <w:marTop w:val="0"/>
          <w:marBottom w:val="0"/>
          <w:divBdr>
            <w:top w:val="none" w:sz="0" w:space="0" w:color="auto"/>
            <w:left w:val="none" w:sz="0" w:space="0" w:color="auto"/>
            <w:bottom w:val="none" w:sz="0" w:space="0" w:color="auto"/>
            <w:right w:val="none" w:sz="0" w:space="0" w:color="auto"/>
          </w:divBdr>
          <w:divsChild>
            <w:div w:id="625545699">
              <w:marLeft w:val="0"/>
              <w:marRight w:val="0"/>
              <w:marTop w:val="0"/>
              <w:marBottom w:val="0"/>
              <w:divBdr>
                <w:top w:val="none" w:sz="0" w:space="0" w:color="auto"/>
                <w:left w:val="none" w:sz="0" w:space="0" w:color="auto"/>
                <w:bottom w:val="none" w:sz="0" w:space="0" w:color="auto"/>
                <w:right w:val="none" w:sz="0" w:space="0" w:color="auto"/>
              </w:divBdr>
            </w:div>
            <w:div w:id="1786845717">
              <w:marLeft w:val="0"/>
              <w:marRight w:val="0"/>
              <w:marTop w:val="0"/>
              <w:marBottom w:val="0"/>
              <w:divBdr>
                <w:top w:val="none" w:sz="0" w:space="0" w:color="auto"/>
                <w:left w:val="none" w:sz="0" w:space="0" w:color="auto"/>
                <w:bottom w:val="none" w:sz="0" w:space="0" w:color="auto"/>
                <w:right w:val="none" w:sz="0" w:space="0" w:color="auto"/>
              </w:divBdr>
            </w:div>
          </w:divsChild>
        </w:div>
        <w:div w:id="955939902">
          <w:marLeft w:val="0"/>
          <w:marRight w:val="0"/>
          <w:marTop w:val="0"/>
          <w:marBottom w:val="0"/>
          <w:divBdr>
            <w:top w:val="none" w:sz="0" w:space="0" w:color="auto"/>
            <w:left w:val="none" w:sz="0" w:space="0" w:color="auto"/>
            <w:bottom w:val="none" w:sz="0" w:space="0" w:color="auto"/>
            <w:right w:val="none" w:sz="0" w:space="0" w:color="auto"/>
          </w:divBdr>
          <w:divsChild>
            <w:div w:id="1098058644">
              <w:marLeft w:val="0"/>
              <w:marRight w:val="0"/>
              <w:marTop w:val="0"/>
              <w:marBottom w:val="0"/>
              <w:divBdr>
                <w:top w:val="none" w:sz="0" w:space="0" w:color="auto"/>
                <w:left w:val="none" w:sz="0" w:space="0" w:color="auto"/>
                <w:bottom w:val="none" w:sz="0" w:space="0" w:color="auto"/>
                <w:right w:val="none" w:sz="0" w:space="0" w:color="auto"/>
              </w:divBdr>
            </w:div>
          </w:divsChild>
        </w:div>
        <w:div w:id="971330953">
          <w:marLeft w:val="0"/>
          <w:marRight w:val="0"/>
          <w:marTop w:val="0"/>
          <w:marBottom w:val="0"/>
          <w:divBdr>
            <w:top w:val="none" w:sz="0" w:space="0" w:color="auto"/>
            <w:left w:val="none" w:sz="0" w:space="0" w:color="auto"/>
            <w:bottom w:val="none" w:sz="0" w:space="0" w:color="auto"/>
            <w:right w:val="none" w:sz="0" w:space="0" w:color="auto"/>
          </w:divBdr>
          <w:divsChild>
            <w:div w:id="1184366990">
              <w:marLeft w:val="0"/>
              <w:marRight w:val="0"/>
              <w:marTop w:val="0"/>
              <w:marBottom w:val="0"/>
              <w:divBdr>
                <w:top w:val="none" w:sz="0" w:space="0" w:color="auto"/>
                <w:left w:val="none" w:sz="0" w:space="0" w:color="auto"/>
                <w:bottom w:val="none" w:sz="0" w:space="0" w:color="auto"/>
                <w:right w:val="none" w:sz="0" w:space="0" w:color="auto"/>
              </w:divBdr>
            </w:div>
          </w:divsChild>
        </w:div>
        <w:div w:id="994140967">
          <w:marLeft w:val="0"/>
          <w:marRight w:val="0"/>
          <w:marTop w:val="0"/>
          <w:marBottom w:val="0"/>
          <w:divBdr>
            <w:top w:val="none" w:sz="0" w:space="0" w:color="auto"/>
            <w:left w:val="none" w:sz="0" w:space="0" w:color="auto"/>
            <w:bottom w:val="none" w:sz="0" w:space="0" w:color="auto"/>
            <w:right w:val="none" w:sz="0" w:space="0" w:color="auto"/>
          </w:divBdr>
          <w:divsChild>
            <w:div w:id="732199927">
              <w:marLeft w:val="0"/>
              <w:marRight w:val="0"/>
              <w:marTop w:val="0"/>
              <w:marBottom w:val="0"/>
              <w:divBdr>
                <w:top w:val="none" w:sz="0" w:space="0" w:color="auto"/>
                <w:left w:val="none" w:sz="0" w:space="0" w:color="auto"/>
                <w:bottom w:val="none" w:sz="0" w:space="0" w:color="auto"/>
                <w:right w:val="none" w:sz="0" w:space="0" w:color="auto"/>
              </w:divBdr>
            </w:div>
            <w:div w:id="1691684106">
              <w:marLeft w:val="0"/>
              <w:marRight w:val="0"/>
              <w:marTop w:val="0"/>
              <w:marBottom w:val="0"/>
              <w:divBdr>
                <w:top w:val="none" w:sz="0" w:space="0" w:color="auto"/>
                <w:left w:val="none" w:sz="0" w:space="0" w:color="auto"/>
                <w:bottom w:val="none" w:sz="0" w:space="0" w:color="auto"/>
                <w:right w:val="none" w:sz="0" w:space="0" w:color="auto"/>
              </w:divBdr>
            </w:div>
          </w:divsChild>
        </w:div>
        <w:div w:id="1014576480">
          <w:marLeft w:val="0"/>
          <w:marRight w:val="0"/>
          <w:marTop w:val="0"/>
          <w:marBottom w:val="0"/>
          <w:divBdr>
            <w:top w:val="none" w:sz="0" w:space="0" w:color="auto"/>
            <w:left w:val="none" w:sz="0" w:space="0" w:color="auto"/>
            <w:bottom w:val="none" w:sz="0" w:space="0" w:color="auto"/>
            <w:right w:val="none" w:sz="0" w:space="0" w:color="auto"/>
          </w:divBdr>
          <w:divsChild>
            <w:div w:id="1464805337">
              <w:marLeft w:val="0"/>
              <w:marRight w:val="0"/>
              <w:marTop w:val="0"/>
              <w:marBottom w:val="0"/>
              <w:divBdr>
                <w:top w:val="none" w:sz="0" w:space="0" w:color="auto"/>
                <w:left w:val="none" w:sz="0" w:space="0" w:color="auto"/>
                <w:bottom w:val="none" w:sz="0" w:space="0" w:color="auto"/>
                <w:right w:val="none" w:sz="0" w:space="0" w:color="auto"/>
              </w:divBdr>
            </w:div>
          </w:divsChild>
        </w:div>
        <w:div w:id="1024478569">
          <w:marLeft w:val="0"/>
          <w:marRight w:val="0"/>
          <w:marTop w:val="0"/>
          <w:marBottom w:val="0"/>
          <w:divBdr>
            <w:top w:val="none" w:sz="0" w:space="0" w:color="auto"/>
            <w:left w:val="none" w:sz="0" w:space="0" w:color="auto"/>
            <w:bottom w:val="none" w:sz="0" w:space="0" w:color="auto"/>
            <w:right w:val="none" w:sz="0" w:space="0" w:color="auto"/>
          </w:divBdr>
          <w:divsChild>
            <w:div w:id="1059283886">
              <w:marLeft w:val="0"/>
              <w:marRight w:val="0"/>
              <w:marTop w:val="0"/>
              <w:marBottom w:val="0"/>
              <w:divBdr>
                <w:top w:val="none" w:sz="0" w:space="0" w:color="auto"/>
                <w:left w:val="none" w:sz="0" w:space="0" w:color="auto"/>
                <w:bottom w:val="none" w:sz="0" w:space="0" w:color="auto"/>
                <w:right w:val="none" w:sz="0" w:space="0" w:color="auto"/>
              </w:divBdr>
            </w:div>
          </w:divsChild>
        </w:div>
        <w:div w:id="1042097220">
          <w:marLeft w:val="0"/>
          <w:marRight w:val="0"/>
          <w:marTop w:val="0"/>
          <w:marBottom w:val="0"/>
          <w:divBdr>
            <w:top w:val="none" w:sz="0" w:space="0" w:color="auto"/>
            <w:left w:val="none" w:sz="0" w:space="0" w:color="auto"/>
            <w:bottom w:val="none" w:sz="0" w:space="0" w:color="auto"/>
            <w:right w:val="none" w:sz="0" w:space="0" w:color="auto"/>
          </w:divBdr>
          <w:divsChild>
            <w:div w:id="1412242045">
              <w:marLeft w:val="0"/>
              <w:marRight w:val="0"/>
              <w:marTop w:val="0"/>
              <w:marBottom w:val="0"/>
              <w:divBdr>
                <w:top w:val="none" w:sz="0" w:space="0" w:color="auto"/>
                <w:left w:val="none" w:sz="0" w:space="0" w:color="auto"/>
                <w:bottom w:val="none" w:sz="0" w:space="0" w:color="auto"/>
                <w:right w:val="none" w:sz="0" w:space="0" w:color="auto"/>
              </w:divBdr>
            </w:div>
          </w:divsChild>
        </w:div>
        <w:div w:id="1057894602">
          <w:marLeft w:val="0"/>
          <w:marRight w:val="0"/>
          <w:marTop w:val="0"/>
          <w:marBottom w:val="0"/>
          <w:divBdr>
            <w:top w:val="none" w:sz="0" w:space="0" w:color="auto"/>
            <w:left w:val="none" w:sz="0" w:space="0" w:color="auto"/>
            <w:bottom w:val="none" w:sz="0" w:space="0" w:color="auto"/>
            <w:right w:val="none" w:sz="0" w:space="0" w:color="auto"/>
          </w:divBdr>
          <w:divsChild>
            <w:div w:id="2085760879">
              <w:marLeft w:val="0"/>
              <w:marRight w:val="0"/>
              <w:marTop w:val="0"/>
              <w:marBottom w:val="0"/>
              <w:divBdr>
                <w:top w:val="none" w:sz="0" w:space="0" w:color="auto"/>
                <w:left w:val="none" w:sz="0" w:space="0" w:color="auto"/>
                <w:bottom w:val="none" w:sz="0" w:space="0" w:color="auto"/>
                <w:right w:val="none" w:sz="0" w:space="0" w:color="auto"/>
              </w:divBdr>
            </w:div>
          </w:divsChild>
        </w:div>
        <w:div w:id="1083448618">
          <w:marLeft w:val="0"/>
          <w:marRight w:val="0"/>
          <w:marTop w:val="0"/>
          <w:marBottom w:val="0"/>
          <w:divBdr>
            <w:top w:val="none" w:sz="0" w:space="0" w:color="auto"/>
            <w:left w:val="none" w:sz="0" w:space="0" w:color="auto"/>
            <w:bottom w:val="none" w:sz="0" w:space="0" w:color="auto"/>
            <w:right w:val="none" w:sz="0" w:space="0" w:color="auto"/>
          </w:divBdr>
          <w:divsChild>
            <w:div w:id="447549746">
              <w:marLeft w:val="0"/>
              <w:marRight w:val="0"/>
              <w:marTop w:val="0"/>
              <w:marBottom w:val="0"/>
              <w:divBdr>
                <w:top w:val="none" w:sz="0" w:space="0" w:color="auto"/>
                <w:left w:val="none" w:sz="0" w:space="0" w:color="auto"/>
                <w:bottom w:val="none" w:sz="0" w:space="0" w:color="auto"/>
                <w:right w:val="none" w:sz="0" w:space="0" w:color="auto"/>
              </w:divBdr>
            </w:div>
            <w:div w:id="1395158358">
              <w:marLeft w:val="0"/>
              <w:marRight w:val="0"/>
              <w:marTop w:val="0"/>
              <w:marBottom w:val="0"/>
              <w:divBdr>
                <w:top w:val="none" w:sz="0" w:space="0" w:color="auto"/>
                <w:left w:val="none" w:sz="0" w:space="0" w:color="auto"/>
                <w:bottom w:val="none" w:sz="0" w:space="0" w:color="auto"/>
                <w:right w:val="none" w:sz="0" w:space="0" w:color="auto"/>
              </w:divBdr>
            </w:div>
          </w:divsChild>
        </w:div>
        <w:div w:id="1109475059">
          <w:marLeft w:val="0"/>
          <w:marRight w:val="0"/>
          <w:marTop w:val="0"/>
          <w:marBottom w:val="0"/>
          <w:divBdr>
            <w:top w:val="none" w:sz="0" w:space="0" w:color="auto"/>
            <w:left w:val="none" w:sz="0" w:space="0" w:color="auto"/>
            <w:bottom w:val="none" w:sz="0" w:space="0" w:color="auto"/>
            <w:right w:val="none" w:sz="0" w:space="0" w:color="auto"/>
          </w:divBdr>
          <w:divsChild>
            <w:div w:id="1656883019">
              <w:marLeft w:val="0"/>
              <w:marRight w:val="0"/>
              <w:marTop w:val="0"/>
              <w:marBottom w:val="0"/>
              <w:divBdr>
                <w:top w:val="none" w:sz="0" w:space="0" w:color="auto"/>
                <w:left w:val="none" w:sz="0" w:space="0" w:color="auto"/>
                <w:bottom w:val="none" w:sz="0" w:space="0" w:color="auto"/>
                <w:right w:val="none" w:sz="0" w:space="0" w:color="auto"/>
              </w:divBdr>
            </w:div>
          </w:divsChild>
        </w:div>
        <w:div w:id="1176773911">
          <w:marLeft w:val="0"/>
          <w:marRight w:val="0"/>
          <w:marTop w:val="0"/>
          <w:marBottom w:val="0"/>
          <w:divBdr>
            <w:top w:val="none" w:sz="0" w:space="0" w:color="auto"/>
            <w:left w:val="none" w:sz="0" w:space="0" w:color="auto"/>
            <w:bottom w:val="none" w:sz="0" w:space="0" w:color="auto"/>
            <w:right w:val="none" w:sz="0" w:space="0" w:color="auto"/>
          </w:divBdr>
          <w:divsChild>
            <w:div w:id="551189821">
              <w:marLeft w:val="0"/>
              <w:marRight w:val="0"/>
              <w:marTop w:val="0"/>
              <w:marBottom w:val="0"/>
              <w:divBdr>
                <w:top w:val="none" w:sz="0" w:space="0" w:color="auto"/>
                <w:left w:val="none" w:sz="0" w:space="0" w:color="auto"/>
                <w:bottom w:val="none" w:sz="0" w:space="0" w:color="auto"/>
                <w:right w:val="none" w:sz="0" w:space="0" w:color="auto"/>
              </w:divBdr>
            </w:div>
          </w:divsChild>
        </w:div>
        <w:div w:id="1192183148">
          <w:marLeft w:val="0"/>
          <w:marRight w:val="0"/>
          <w:marTop w:val="0"/>
          <w:marBottom w:val="0"/>
          <w:divBdr>
            <w:top w:val="none" w:sz="0" w:space="0" w:color="auto"/>
            <w:left w:val="none" w:sz="0" w:space="0" w:color="auto"/>
            <w:bottom w:val="none" w:sz="0" w:space="0" w:color="auto"/>
            <w:right w:val="none" w:sz="0" w:space="0" w:color="auto"/>
          </w:divBdr>
          <w:divsChild>
            <w:div w:id="1917665289">
              <w:marLeft w:val="0"/>
              <w:marRight w:val="0"/>
              <w:marTop w:val="0"/>
              <w:marBottom w:val="0"/>
              <w:divBdr>
                <w:top w:val="none" w:sz="0" w:space="0" w:color="auto"/>
                <w:left w:val="none" w:sz="0" w:space="0" w:color="auto"/>
                <w:bottom w:val="none" w:sz="0" w:space="0" w:color="auto"/>
                <w:right w:val="none" w:sz="0" w:space="0" w:color="auto"/>
              </w:divBdr>
            </w:div>
          </w:divsChild>
        </w:div>
        <w:div w:id="1244875892">
          <w:marLeft w:val="0"/>
          <w:marRight w:val="0"/>
          <w:marTop w:val="0"/>
          <w:marBottom w:val="0"/>
          <w:divBdr>
            <w:top w:val="none" w:sz="0" w:space="0" w:color="auto"/>
            <w:left w:val="none" w:sz="0" w:space="0" w:color="auto"/>
            <w:bottom w:val="none" w:sz="0" w:space="0" w:color="auto"/>
            <w:right w:val="none" w:sz="0" w:space="0" w:color="auto"/>
          </w:divBdr>
          <w:divsChild>
            <w:div w:id="1369573065">
              <w:marLeft w:val="0"/>
              <w:marRight w:val="0"/>
              <w:marTop w:val="0"/>
              <w:marBottom w:val="0"/>
              <w:divBdr>
                <w:top w:val="none" w:sz="0" w:space="0" w:color="auto"/>
                <w:left w:val="none" w:sz="0" w:space="0" w:color="auto"/>
                <w:bottom w:val="none" w:sz="0" w:space="0" w:color="auto"/>
                <w:right w:val="none" w:sz="0" w:space="0" w:color="auto"/>
              </w:divBdr>
            </w:div>
          </w:divsChild>
        </w:div>
        <w:div w:id="1287278994">
          <w:marLeft w:val="0"/>
          <w:marRight w:val="0"/>
          <w:marTop w:val="0"/>
          <w:marBottom w:val="0"/>
          <w:divBdr>
            <w:top w:val="none" w:sz="0" w:space="0" w:color="auto"/>
            <w:left w:val="none" w:sz="0" w:space="0" w:color="auto"/>
            <w:bottom w:val="none" w:sz="0" w:space="0" w:color="auto"/>
            <w:right w:val="none" w:sz="0" w:space="0" w:color="auto"/>
          </w:divBdr>
          <w:divsChild>
            <w:div w:id="104159220">
              <w:marLeft w:val="0"/>
              <w:marRight w:val="0"/>
              <w:marTop w:val="0"/>
              <w:marBottom w:val="0"/>
              <w:divBdr>
                <w:top w:val="none" w:sz="0" w:space="0" w:color="auto"/>
                <w:left w:val="none" w:sz="0" w:space="0" w:color="auto"/>
                <w:bottom w:val="none" w:sz="0" w:space="0" w:color="auto"/>
                <w:right w:val="none" w:sz="0" w:space="0" w:color="auto"/>
              </w:divBdr>
            </w:div>
          </w:divsChild>
        </w:div>
        <w:div w:id="1330060662">
          <w:marLeft w:val="0"/>
          <w:marRight w:val="0"/>
          <w:marTop w:val="0"/>
          <w:marBottom w:val="0"/>
          <w:divBdr>
            <w:top w:val="none" w:sz="0" w:space="0" w:color="auto"/>
            <w:left w:val="none" w:sz="0" w:space="0" w:color="auto"/>
            <w:bottom w:val="none" w:sz="0" w:space="0" w:color="auto"/>
            <w:right w:val="none" w:sz="0" w:space="0" w:color="auto"/>
          </w:divBdr>
          <w:divsChild>
            <w:div w:id="863135790">
              <w:marLeft w:val="0"/>
              <w:marRight w:val="0"/>
              <w:marTop w:val="0"/>
              <w:marBottom w:val="0"/>
              <w:divBdr>
                <w:top w:val="none" w:sz="0" w:space="0" w:color="auto"/>
                <w:left w:val="none" w:sz="0" w:space="0" w:color="auto"/>
                <w:bottom w:val="none" w:sz="0" w:space="0" w:color="auto"/>
                <w:right w:val="none" w:sz="0" w:space="0" w:color="auto"/>
              </w:divBdr>
            </w:div>
          </w:divsChild>
        </w:div>
        <w:div w:id="1347444625">
          <w:marLeft w:val="0"/>
          <w:marRight w:val="0"/>
          <w:marTop w:val="0"/>
          <w:marBottom w:val="0"/>
          <w:divBdr>
            <w:top w:val="none" w:sz="0" w:space="0" w:color="auto"/>
            <w:left w:val="none" w:sz="0" w:space="0" w:color="auto"/>
            <w:bottom w:val="none" w:sz="0" w:space="0" w:color="auto"/>
            <w:right w:val="none" w:sz="0" w:space="0" w:color="auto"/>
          </w:divBdr>
          <w:divsChild>
            <w:div w:id="833641227">
              <w:marLeft w:val="0"/>
              <w:marRight w:val="0"/>
              <w:marTop w:val="0"/>
              <w:marBottom w:val="0"/>
              <w:divBdr>
                <w:top w:val="none" w:sz="0" w:space="0" w:color="auto"/>
                <w:left w:val="none" w:sz="0" w:space="0" w:color="auto"/>
                <w:bottom w:val="none" w:sz="0" w:space="0" w:color="auto"/>
                <w:right w:val="none" w:sz="0" w:space="0" w:color="auto"/>
              </w:divBdr>
            </w:div>
          </w:divsChild>
        </w:div>
        <w:div w:id="1361466293">
          <w:marLeft w:val="0"/>
          <w:marRight w:val="0"/>
          <w:marTop w:val="0"/>
          <w:marBottom w:val="0"/>
          <w:divBdr>
            <w:top w:val="none" w:sz="0" w:space="0" w:color="auto"/>
            <w:left w:val="none" w:sz="0" w:space="0" w:color="auto"/>
            <w:bottom w:val="none" w:sz="0" w:space="0" w:color="auto"/>
            <w:right w:val="none" w:sz="0" w:space="0" w:color="auto"/>
          </w:divBdr>
          <w:divsChild>
            <w:div w:id="818226217">
              <w:marLeft w:val="0"/>
              <w:marRight w:val="0"/>
              <w:marTop w:val="0"/>
              <w:marBottom w:val="0"/>
              <w:divBdr>
                <w:top w:val="none" w:sz="0" w:space="0" w:color="auto"/>
                <w:left w:val="none" w:sz="0" w:space="0" w:color="auto"/>
                <w:bottom w:val="none" w:sz="0" w:space="0" w:color="auto"/>
                <w:right w:val="none" w:sz="0" w:space="0" w:color="auto"/>
              </w:divBdr>
            </w:div>
          </w:divsChild>
        </w:div>
        <w:div w:id="1374430344">
          <w:marLeft w:val="0"/>
          <w:marRight w:val="0"/>
          <w:marTop w:val="0"/>
          <w:marBottom w:val="0"/>
          <w:divBdr>
            <w:top w:val="none" w:sz="0" w:space="0" w:color="auto"/>
            <w:left w:val="none" w:sz="0" w:space="0" w:color="auto"/>
            <w:bottom w:val="none" w:sz="0" w:space="0" w:color="auto"/>
            <w:right w:val="none" w:sz="0" w:space="0" w:color="auto"/>
          </w:divBdr>
          <w:divsChild>
            <w:div w:id="1240599836">
              <w:marLeft w:val="0"/>
              <w:marRight w:val="0"/>
              <w:marTop w:val="0"/>
              <w:marBottom w:val="0"/>
              <w:divBdr>
                <w:top w:val="none" w:sz="0" w:space="0" w:color="auto"/>
                <w:left w:val="none" w:sz="0" w:space="0" w:color="auto"/>
                <w:bottom w:val="none" w:sz="0" w:space="0" w:color="auto"/>
                <w:right w:val="none" w:sz="0" w:space="0" w:color="auto"/>
              </w:divBdr>
            </w:div>
            <w:div w:id="1895969894">
              <w:marLeft w:val="0"/>
              <w:marRight w:val="0"/>
              <w:marTop w:val="0"/>
              <w:marBottom w:val="0"/>
              <w:divBdr>
                <w:top w:val="none" w:sz="0" w:space="0" w:color="auto"/>
                <w:left w:val="none" w:sz="0" w:space="0" w:color="auto"/>
                <w:bottom w:val="none" w:sz="0" w:space="0" w:color="auto"/>
                <w:right w:val="none" w:sz="0" w:space="0" w:color="auto"/>
              </w:divBdr>
            </w:div>
          </w:divsChild>
        </w:div>
        <w:div w:id="1383169354">
          <w:marLeft w:val="0"/>
          <w:marRight w:val="0"/>
          <w:marTop w:val="0"/>
          <w:marBottom w:val="0"/>
          <w:divBdr>
            <w:top w:val="none" w:sz="0" w:space="0" w:color="auto"/>
            <w:left w:val="none" w:sz="0" w:space="0" w:color="auto"/>
            <w:bottom w:val="none" w:sz="0" w:space="0" w:color="auto"/>
            <w:right w:val="none" w:sz="0" w:space="0" w:color="auto"/>
          </w:divBdr>
          <w:divsChild>
            <w:div w:id="174000958">
              <w:marLeft w:val="0"/>
              <w:marRight w:val="0"/>
              <w:marTop w:val="0"/>
              <w:marBottom w:val="0"/>
              <w:divBdr>
                <w:top w:val="none" w:sz="0" w:space="0" w:color="auto"/>
                <w:left w:val="none" w:sz="0" w:space="0" w:color="auto"/>
                <w:bottom w:val="none" w:sz="0" w:space="0" w:color="auto"/>
                <w:right w:val="none" w:sz="0" w:space="0" w:color="auto"/>
              </w:divBdr>
            </w:div>
            <w:div w:id="673454155">
              <w:marLeft w:val="0"/>
              <w:marRight w:val="0"/>
              <w:marTop w:val="0"/>
              <w:marBottom w:val="0"/>
              <w:divBdr>
                <w:top w:val="none" w:sz="0" w:space="0" w:color="auto"/>
                <w:left w:val="none" w:sz="0" w:space="0" w:color="auto"/>
                <w:bottom w:val="none" w:sz="0" w:space="0" w:color="auto"/>
                <w:right w:val="none" w:sz="0" w:space="0" w:color="auto"/>
              </w:divBdr>
            </w:div>
          </w:divsChild>
        </w:div>
        <w:div w:id="1383673117">
          <w:marLeft w:val="0"/>
          <w:marRight w:val="0"/>
          <w:marTop w:val="0"/>
          <w:marBottom w:val="0"/>
          <w:divBdr>
            <w:top w:val="none" w:sz="0" w:space="0" w:color="auto"/>
            <w:left w:val="none" w:sz="0" w:space="0" w:color="auto"/>
            <w:bottom w:val="none" w:sz="0" w:space="0" w:color="auto"/>
            <w:right w:val="none" w:sz="0" w:space="0" w:color="auto"/>
          </w:divBdr>
          <w:divsChild>
            <w:div w:id="1326973704">
              <w:marLeft w:val="0"/>
              <w:marRight w:val="0"/>
              <w:marTop w:val="0"/>
              <w:marBottom w:val="0"/>
              <w:divBdr>
                <w:top w:val="none" w:sz="0" w:space="0" w:color="auto"/>
                <w:left w:val="none" w:sz="0" w:space="0" w:color="auto"/>
                <w:bottom w:val="none" w:sz="0" w:space="0" w:color="auto"/>
                <w:right w:val="none" w:sz="0" w:space="0" w:color="auto"/>
              </w:divBdr>
            </w:div>
            <w:div w:id="2035225190">
              <w:marLeft w:val="0"/>
              <w:marRight w:val="0"/>
              <w:marTop w:val="0"/>
              <w:marBottom w:val="0"/>
              <w:divBdr>
                <w:top w:val="none" w:sz="0" w:space="0" w:color="auto"/>
                <w:left w:val="none" w:sz="0" w:space="0" w:color="auto"/>
                <w:bottom w:val="none" w:sz="0" w:space="0" w:color="auto"/>
                <w:right w:val="none" w:sz="0" w:space="0" w:color="auto"/>
              </w:divBdr>
            </w:div>
          </w:divsChild>
        </w:div>
        <w:div w:id="1387414935">
          <w:marLeft w:val="0"/>
          <w:marRight w:val="0"/>
          <w:marTop w:val="0"/>
          <w:marBottom w:val="0"/>
          <w:divBdr>
            <w:top w:val="none" w:sz="0" w:space="0" w:color="auto"/>
            <w:left w:val="none" w:sz="0" w:space="0" w:color="auto"/>
            <w:bottom w:val="none" w:sz="0" w:space="0" w:color="auto"/>
            <w:right w:val="none" w:sz="0" w:space="0" w:color="auto"/>
          </w:divBdr>
          <w:divsChild>
            <w:div w:id="27490338">
              <w:marLeft w:val="0"/>
              <w:marRight w:val="0"/>
              <w:marTop w:val="0"/>
              <w:marBottom w:val="0"/>
              <w:divBdr>
                <w:top w:val="none" w:sz="0" w:space="0" w:color="auto"/>
                <w:left w:val="none" w:sz="0" w:space="0" w:color="auto"/>
                <w:bottom w:val="none" w:sz="0" w:space="0" w:color="auto"/>
                <w:right w:val="none" w:sz="0" w:space="0" w:color="auto"/>
              </w:divBdr>
            </w:div>
          </w:divsChild>
        </w:div>
        <w:div w:id="1392072785">
          <w:marLeft w:val="0"/>
          <w:marRight w:val="0"/>
          <w:marTop w:val="0"/>
          <w:marBottom w:val="0"/>
          <w:divBdr>
            <w:top w:val="none" w:sz="0" w:space="0" w:color="auto"/>
            <w:left w:val="none" w:sz="0" w:space="0" w:color="auto"/>
            <w:bottom w:val="none" w:sz="0" w:space="0" w:color="auto"/>
            <w:right w:val="none" w:sz="0" w:space="0" w:color="auto"/>
          </w:divBdr>
          <w:divsChild>
            <w:div w:id="1898934248">
              <w:marLeft w:val="0"/>
              <w:marRight w:val="0"/>
              <w:marTop w:val="0"/>
              <w:marBottom w:val="0"/>
              <w:divBdr>
                <w:top w:val="none" w:sz="0" w:space="0" w:color="auto"/>
                <w:left w:val="none" w:sz="0" w:space="0" w:color="auto"/>
                <w:bottom w:val="none" w:sz="0" w:space="0" w:color="auto"/>
                <w:right w:val="none" w:sz="0" w:space="0" w:color="auto"/>
              </w:divBdr>
            </w:div>
          </w:divsChild>
        </w:div>
        <w:div w:id="1407454649">
          <w:marLeft w:val="0"/>
          <w:marRight w:val="0"/>
          <w:marTop w:val="0"/>
          <w:marBottom w:val="0"/>
          <w:divBdr>
            <w:top w:val="none" w:sz="0" w:space="0" w:color="auto"/>
            <w:left w:val="none" w:sz="0" w:space="0" w:color="auto"/>
            <w:bottom w:val="none" w:sz="0" w:space="0" w:color="auto"/>
            <w:right w:val="none" w:sz="0" w:space="0" w:color="auto"/>
          </w:divBdr>
          <w:divsChild>
            <w:div w:id="46883956">
              <w:marLeft w:val="0"/>
              <w:marRight w:val="0"/>
              <w:marTop w:val="0"/>
              <w:marBottom w:val="0"/>
              <w:divBdr>
                <w:top w:val="none" w:sz="0" w:space="0" w:color="auto"/>
                <w:left w:val="none" w:sz="0" w:space="0" w:color="auto"/>
                <w:bottom w:val="none" w:sz="0" w:space="0" w:color="auto"/>
                <w:right w:val="none" w:sz="0" w:space="0" w:color="auto"/>
              </w:divBdr>
            </w:div>
          </w:divsChild>
        </w:div>
        <w:div w:id="1430854579">
          <w:marLeft w:val="0"/>
          <w:marRight w:val="0"/>
          <w:marTop w:val="0"/>
          <w:marBottom w:val="0"/>
          <w:divBdr>
            <w:top w:val="none" w:sz="0" w:space="0" w:color="auto"/>
            <w:left w:val="none" w:sz="0" w:space="0" w:color="auto"/>
            <w:bottom w:val="none" w:sz="0" w:space="0" w:color="auto"/>
            <w:right w:val="none" w:sz="0" w:space="0" w:color="auto"/>
          </w:divBdr>
          <w:divsChild>
            <w:div w:id="1259367260">
              <w:marLeft w:val="0"/>
              <w:marRight w:val="0"/>
              <w:marTop w:val="0"/>
              <w:marBottom w:val="0"/>
              <w:divBdr>
                <w:top w:val="none" w:sz="0" w:space="0" w:color="auto"/>
                <w:left w:val="none" w:sz="0" w:space="0" w:color="auto"/>
                <w:bottom w:val="none" w:sz="0" w:space="0" w:color="auto"/>
                <w:right w:val="none" w:sz="0" w:space="0" w:color="auto"/>
              </w:divBdr>
            </w:div>
          </w:divsChild>
        </w:div>
        <w:div w:id="1436747955">
          <w:marLeft w:val="0"/>
          <w:marRight w:val="0"/>
          <w:marTop w:val="0"/>
          <w:marBottom w:val="0"/>
          <w:divBdr>
            <w:top w:val="none" w:sz="0" w:space="0" w:color="auto"/>
            <w:left w:val="none" w:sz="0" w:space="0" w:color="auto"/>
            <w:bottom w:val="none" w:sz="0" w:space="0" w:color="auto"/>
            <w:right w:val="none" w:sz="0" w:space="0" w:color="auto"/>
          </w:divBdr>
          <w:divsChild>
            <w:div w:id="776948380">
              <w:marLeft w:val="0"/>
              <w:marRight w:val="0"/>
              <w:marTop w:val="0"/>
              <w:marBottom w:val="0"/>
              <w:divBdr>
                <w:top w:val="none" w:sz="0" w:space="0" w:color="auto"/>
                <w:left w:val="none" w:sz="0" w:space="0" w:color="auto"/>
                <w:bottom w:val="none" w:sz="0" w:space="0" w:color="auto"/>
                <w:right w:val="none" w:sz="0" w:space="0" w:color="auto"/>
              </w:divBdr>
            </w:div>
            <w:div w:id="2034914147">
              <w:marLeft w:val="0"/>
              <w:marRight w:val="0"/>
              <w:marTop w:val="0"/>
              <w:marBottom w:val="0"/>
              <w:divBdr>
                <w:top w:val="none" w:sz="0" w:space="0" w:color="auto"/>
                <w:left w:val="none" w:sz="0" w:space="0" w:color="auto"/>
                <w:bottom w:val="none" w:sz="0" w:space="0" w:color="auto"/>
                <w:right w:val="none" w:sz="0" w:space="0" w:color="auto"/>
              </w:divBdr>
            </w:div>
          </w:divsChild>
        </w:div>
        <w:div w:id="1438481329">
          <w:marLeft w:val="0"/>
          <w:marRight w:val="0"/>
          <w:marTop w:val="0"/>
          <w:marBottom w:val="0"/>
          <w:divBdr>
            <w:top w:val="none" w:sz="0" w:space="0" w:color="auto"/>
            <w:left w:val="none" w:sz="0" w:space="0" w:color="auto"/>
            <w:bottom w:val="none" w:sz="0" w:space="0" w:color="auto"/>
            <w:right w:val="none" w:sz="0" w:space="0" w:color="auto"/>
          </w:divBdr>
          <w:divsChild>
            <w:div w:id="1081148298">
              <w:marLeft w:val="0"/>
              <w:marRight w:val="0"/>
              <w:marTop w:val="0"/>
              <w:marBottom w:val="0"/>
              <w:divBdr>
                <w:top w:val="none" w:sz="0" w:space="0" w:color="auto"/>
                <w:left w:val="none" w:sz="0" w:space="0" w:color="auto"/>
                <w:bottom w:val="none" w:sz="0" w:space="0" w:color="auto"/>
                <w:right w:val="none" w:sz="0" w:space="0" w:color="auto"/>
              </w:divBdr>
            </w:div>
          </w:divsChild>
        </w:div>
        <w:div w:id="1475222214">
          <w:marLeft w:val="0"/>
          <w:marRight w:val="0"/>
          <w:marTop w:val="0"/>
          <w:marBottom w:val="0"/>
          <w:divBdr>
            <w:top w:val="none" w:sz="0" w:space="0" w:color="auto"/>
            <w:left w:val="none" w:sz="0" w:space="0" w:color="auto"/>
            <w:bottom w:val="none" w:sz="0" w:space="0" w:color="auto"/>
            <w:right w:val="none" w:sz="0" w:space="0" w:color="auto"/>
          </w:divBdr>
          <w:divsChild>
            <w:div w:id="684673125">
              <w:marLeft w:val="0"/>
              <w:marRight w:val="0"/>
              <w:marTop w:val="0"/>
              <w:marBottom w:val="0"/>
              <w:divBdr>
                <w:top w:val="none" w:sz="0" w:space="0" w:color="auto"/>
                <w:left w:val="none" w:sz="0" w:space="0" w:color="auto"/>
                <w:bottom w:val="none" w:sz="0" w:space="0" w:color="auto"/>
                <w:right w:val="none" w:sz="0" w:space="0" w:color="auto"/>
              </w:divBdr>
            </w:div>
          </w:divsChild>
        </w:div>
        <w:div w:id="1477140834">
          <w:marLeft w:val="0"/>
          <w:marRight w:val="0"/>
          <w:marTop w:val="0"/>
          <w:marBottom w:val="0"/>
          <w:divBdr>
            <w:top w:val="none" w:sz="0" w:space="0" w:color="auto"/>
            <w:left w:val="none" w:sz="0" w:space="0" w:color="auto"/>
            <w:bottom w:val="none" w:sz="0" w:space="0" w:color="auto"/>
            <w:right w:val="none" w:sz="0" w:space="0" w:color="auto"/>
          </w:divBdr>
          <w:divsChild>
            <w:div w:id="8457329">
              <w:marLeft w:val="0"/>
              <w:marRight w:val="0"/>
              <w:marTop w:val="0"/>
              <w:marBottom w:val="0"/>
              <w:divBdr>
                <w:top w:val="none" w:sz="0" w:space="0" w:color="auto"/>
                <w:left w:val="none" w:sz="0" w:space="0" w:color="auto"/>
                <w:bottom w:val="none" w:sz="0" w:space="0" w:color="auto"/>
                <w:right w:val="none" w:sz="0" w:space="0" w:color="auto"/>
              </w:divBdr>
            </w:div>
          </w:divsChild>
        </w:div>
        <w:div w:id="1560242966">
          <w:marLeft w:val="0"/>
          <w:marRight w:val="0"/>
          <w:marTop w:val="0"/>
          <w:marBottom w:val="0"/>
          <w:divBdr>
            <w:top w:val="none" w:sz="0" w:space="0" w:color="auto"/>
            <w:left w:val="none" w:sz="0" w:space="0" w:color="auto"/>
            <w:bottom w:val="none" w:sz="0" w:space="0" w:color="auto"/>
            <w:right w:val="none" w:sz="0" w:space="0" w:color="auto"/>
          </w:divBdr>
          <w:divsChild>
            <w:div w:id="576015051">
              <w:marLeft w:val="0"/>
              <w:marRight w:val="0"/>
              <w:marTop w:val="0"/>
              <w:marBottom w:val="0"/>
              <w:divBdr>
                <w:top w:val="none" w:sz="0" w:space="0" w:color="auto"/>
                <w:left w:val="none" w:sz="0" w:space="0" w:color="auto"/>
                <w:bottom w:val="none" w:sz="0" w:space="0" w:color="auto"/>
                <w:right w:val="none" w:sz="0" w:space="0" w:color="auto"/>
              </w:divBdr>
            </w:div>
            <w:div w:id="612518488">
              <w:marLeft w:val="0"/>
              <w:marRight w:val="0"/>
              <w:marTop w:val="0"/>
              <w:marBottom w:val="0"/>
              <w:divBdr>
                <w:top w:val="none" w:sz="0" w:space="0" w:color="auto"/>
                <w:left w:val="none" w:sz="0" w:space="0" w:color="auto"/>
                <w:bottom w:val="none" w:sz="0" w:space="0" w:color="auto"/>
                <w:right w:val="none" w:sz="0" w:space="0" w:color="auto"/>
              </w:divBdr>
            </w:div>
          </w:divsChild>
        </w:div>
        <w:div w:id="1582367112">
          <w:marLeft w:val="0"/>
          <w:marRight w:val="0"/>
          <w:marTop w:val="0"/>
          <w:marBottom w:val="0"/>
          <w:divBdr>
            <w:top w:val="none" w:sz="0" w:space="0" w:color="auto"/>
            <w:left w:val="none" w:sz="0" w:space="0" w:color="auto"/>
            <w:bottom w:val="none" w:sz="0" w:space="0" w:color="auto"/>
            <w:right w:val="none" w:sz="0" w:space="0" w:color="auto"/>
          </w:divBdr>
          <w:divsChild>
            <w:div w:id="316806681">
              <w:marLeft w:val="0"/>
              <w:marRight w:val="0"/>
              <w:marTop w:val="0"/>
              <w:marBottom w:val="0"/>
              <w:divBdr>
                <w:top w:val="none" w:sz="0" w:space="0" w:color="auto"/>
                <w:left w:val="none" w:sz="0" w:space="0" w:color="auto"/>
                <w:bottom w:val="none" w:sz="0" w:space="0" w:color="auto"/>
                <w:right w:val="none" w:sz="0" w:space="0" w:color="auto"/>
              </w:divBdr>
            </w:div>
          </w:divsChild>
        </w:div>
        <w:div w:id="1595896599">
          <w:marLeft w:val="0"/>
          <w:marRight w:val="0"/>
          <w:marTop w:val="0"/>
          <w:marBottom w:val="0"/>
          <w:divBdr>
            <w:top w:val="none" w:sz="0" w:space="0" w:color="auto"/>
            <w:left w:val="none" w:sz="0" w:space="0" w:color="auto"/>
            <w:bottom w:val="none" w:sz="0" w:space="0" w:color="auto"/>
            <w:right w:val="none" w:sz="0" w:space="0" w:color="auto"/>
          </w:divBdr>
          <w:divsChild>
            <w:div w:id="2004623915">
              <w:marLeft w:val="0"/>
              <w:marRight w:val="0"/>
              <w:marTop w:val="0"/>
              <w:marBottom w:val="0"/>
              <w:divBdr>
                <w:top w:val="none" w:sz="0" w:space="0" w:color="auto"/>
                <w:left w:val="none" w:sz="0" w:space="0" w:color="auto"/>
                <w:bottom w:val="none" w:sz="0" w:space="0" w:color="auto"/>
                <w:right w:val="none" w:sz="0" w:space="0" w:color="auto"/>
              </w:divBdr>
            </w:div>
          </w:divsChild>
        </w:div>
        <w:div w:id="1633904596">
          <w:marLeft w:val="0"/>
          <w:marRight w:val="0"/>
          <w:marTop w:val="0"/>
          <w:marBottom w:val="0"/>
          <w:divBdr>
            <w:top w:val="none" w:sz="0" w:space="0" w:color="auto"/>
            <w:left w:val="none" w:sz="0" w:space="0" w:color="auto"/>
            <w:bottom w:val="none" w:sz="0" w:space="0" w:color="auto"/>
            <w:right w:val="none" w:sz="0" w:space="0" w:color="auto"/>
          </w:divBdr>
          <w:divsChild>
            <w:div w:id="1787893310">
              <w:marLeft w:val="0"/>
              <w:marRight w:val="0"/>
              <w:marTop w:val="0"/>
              <w:marBottom w:val="0"/>
              <w:divBdr>
                <w:top w:val="none" w:sz="0" w:space="0" w:color="auto"/>
                <w:left w:val="none" w:sz="0" w:space="0" w:color="auto"/>
                <w:bottom w:val="none" w:sz="0" w:space="0" w:color="auto"/>
                <w:right w:val="none" w:sz="0" w:space="0" w:color="auto"/>
              </w:divBdr>
            </w:div>
          </w:divsChild>
        </w:div>
        <w:div w:id="1685981568">
          <w:marLeft w:val="0"/>
          <w:marRight w:val="0"/>
          <w:marTop w:val="0"/>
          <w:marBottom w:val="0"/>
          <w:divBdr>
            <w:top w:val="none" w:sz="0" w:space="0" w:color="auto"/>
            <w:left w:val="none" w:sz="0" w:space="0" w:color="auto"/>
            <w:bottom w:val="none" w:sz="0" w:space="0" w:color="auto"/>
            <w:right w:val="none" w:sz="0" w:space="0" w:color="auto"/>
          </w:divBdr>
          <w:divsChild>
            <w:div w:id="1310524185">
              <w:marLeft w:val="0"/>
              <w:marRight w:val="0"/>
              <w:marTop w:val="0"/>
              <w:marBottom w:val="0"/>
              <w:divBdr>
                <w:top w:val="none" w:sz="0" w:space="0" w:color="auto"/>
                <w:left w:val="none" w:sz="0" w:space="0" w:color="auto"/>
                <w:bottom w:val="none" w:sz="0" w:space="0" w:color="auto"/>
                <w:right w:val="none" w:sz="0" w:space="0" w:color="auto"/>
              </w:divBdr>
            </w:div>
            <w:div w:id="2007778417">
              <w:marLeft w:val="0"/>
              <w:marRight w:val="0"/>
              <w:marTop w:val="0"/>
              <w:marBottom w:val="0"/>
              <w:divBdr>
                <w:top w:val="none" w:sz="0" w:space="0" w:color="auto"/>
                <w:left w:val="none" w:sz="0" w:space="0" w:color="auto"/>
                <w:bottom w:val="none" w:sz="0" w:space="0" w:color="auto"/>
                <w:right w:val="none" w:sz="0" w:space="0" w:color="auto"/>
              </w:divBdr>
            </w:div>
          </w:divsChild>
        </w:div>
        <w:div w:id="1718238293">
          <w:marLeft w:val="0"/>
          <w:marRight w:val="0"/>
          <w:marTop w:val="0"/>
          <w:marBottom w:val="0"/>
          <w:divBdr>
            <w:top w:val="none" w:sz="0" w:space="0" w:color="auto"/>
            <w:left w:val="none" w:sz="0" w:space="0" w:color="auto"/>
            <w:bottom w:val="none" w:sz="0" w:space="0" w:color="auto"/>
            <w:right w:val="none" w:sz="0" w:space="0" w:color="auto"/>
          </w:divBdr>
          <w:divsChild>
            <w:div w:id="130678913">
              <w:marLeft w:val="0"/>
              <w:marRight w:val="0"/>
              <w:marTop w:val="0"/>
              <w:marBottom w:val="0"/>
              <w:divBdr>
                <w:top w:val="none" w:sz="0" w:space="0" w:color="auto"/>
                <w:left w:val="none" w:sz="0" w:space="0" w:color="auto"/>
                <w:bottom w:val="none" w:sz="0" w:space="0" w:color="auto"/>
                <w:right w:val="none" w:sz="0" w:space="0" w:color="auto"/>
              </w:divBdr>
            </w:div>
          </w:divsChild>
        </w:div>
        <w:div w:id="1724326638">
          <w:marLeft w:val="0"/>
          <w:marRight w:val="0"/>
          <w:marTop w:val="0"/>
          <w:marBottom w:val="0"/>
          <w:divBdr>
            <w:top w:val="none" w:sz="0" w:space="0" w:color="auto"/>
            <w:left w:val="none" w:sz="0" w:space="0" w:color="auto"/>
            <w:bottom w:val="none" w:sz="0" w:space="0" w:color="auto"/>
            <w:right w:val="none" w:sz="0" w:space="0" w:color="auto"/>
          </w:divBdr>
          <w:divsChild>
            <w:div w:id="2101557515">
              <w:marLeft w:val="0"/>
              <w:marRight w:val="0"/>
              <w:marTop w:val="0"/>
              <w:marBottom w:val="0"/>
              <w:divBdr>
                <w:top w:val="none" w:sz="0" w:space="0" w:color="auto"/>
                <w:left w:val="none" w:sz="0" w:space="0" w:color="auto"/>
                <w:bottom w:val="none" w:sz="0" w:space="0" w:color="auto"/>
                <w:right w:val="none" w:sz="0" w:space="0" w:color="auto"/>
              </w:divBdr>
            </w:div>
          </w:divsChild>
        </w:div>
        <w:div w:id="1735468937">
          <w:marLeft w:val="0"/>
          <w:marRight w:val="0"/>
          <w:marTop w:val="0"/>
          <w:marBottom w:val="0"/>
          <w:divBdr>
            <w:top w:val="none" w:sz="0" w:space="0" w:color="auto"/>
            <w:left w:val="none" w:sz="0" w:space="0" w:color="auto"/>
            <w:bottom w:val="none" w:sz="0" w:space="0" w:color="auto"/>
            <w:right w:val="none" w:sz="0" w:space="0" w:color="auto"/>
          </w:divBdr>
          <w:divsChild>
            <w:div w:id="1150057223">
              <w:marLeft w:val="0"/>
              <w:marRight w:val="0"/>
              <w:marTop w:val="0"/>
              <w:marBottom w:val="0"/>
              <w:divBdr>
                <w:top w:val="none" w:sz="0" w:space="0" w:color="auto"/>
                <w:left w:val="none" w:sz="0" w:space="0" w:color="auto"/>
                <w:bottom w:val="none" w:sz="0" w:space="0" w:color="auto"/>
                <w:right w:val="none" w:sz="0" w:space="0" w:color="auto"/>
              </w:divBdr>
            </w:div>
          </w:divsChild>
        </w:div>
        <w:div w:id="1737505607">
          <w:marLeft w:val="0"/>
          <w:marRight w:val="0"/>
          <w:marTop w:val="0"/>
          <w:marBottom w:val="0"/>
          <w:divBdr>
            <w:top w:val="none" w:sz="0" w:space="0" w:color="auto"/>
            <w:left w:val="none" w:sz="0" w:space="0" w:color="auto"/>
            <w:bottom w:val="none" w:sz="0" w:space="0" w:color="auto"/>
            <w:right w:val="none" w:sz="0" w:space="0" w:color="auto"/>
          </w:divBdr>
          <w:divsChild>
            <w:div w:id="1066419458">
              <w:marLeft w:val="0"/>
              <w:marRight w:val="0"/>
              <w:marTop w:val="0"/>
              <w:marBottom w:val="0"/>
              <w:divBdr>
                <w:top w:val="none" w:sz="0" w:space="0" w:color="auto"/>
                <w:left w:val="none" w:sz="0" w:space="0" w:color="auto"/>
                <w:bottom w:val="none" w:sz="0" w:space="0" w:color="auto"/>
                <w:right w:val="none" w:sz="0" w:space="0" w:color="auto"/>
              </w:divBdr>
            </w:div>
          </w:divsChild>
        </w:div>
        <w:div w:id="1760366597">
          <w:marLeft w:val="0"/>
          <w:marRight w:val="0"/>
          <w:marTop w:val="0"/>
          <w:marBottom w:val="0"/>
          <w:divBdr>
            <w:top w:val="none" w:sz="0" w:space="0" w:color="auto"/>
            <w:left w:val="none" w:sz="0" w:space="0" w:color="auto"/>
            <w:bottom w:val="none" w:sz="0" w:space="0" w:color="auto"/>
            <w:right w:val="none" w:sz="0" w:space="0" w:color="auto"/>
          </w:divBdr>
          <w:divsChild>
            <w:div w:id="547498330">
              <w:marLeft w:val="0"/>
              <w:marRight w:val="0"/>
              <w:marTop w:val="0"/>
              <w:marBottom w:val="0"/>
              <w:divBdr>
                <w:top w:val="none" w:sz="0" w:space="0" w:color="auto"/>
                <w:left w:val="none" w:sz="0" w:space="0" w:color="auto"/>
                <w:bottom w:val="none" w:sz="0" w:space="0" w:color="auto"/>
                <w:right w:val="none" w:sz="0" w:space="0" w:color="auto"/>
              </w:divBdr>
            </w:div>
            <w:div w:id="2143039104">
              <w:marLeft w:val="0"/>
              <w:marRight w:val="0"/>
              <w:marTop w:val="0"/>
              <w:marBottom w:val="0"/>
              <w:divBdr>
                <w:top w:val="none" w:sz="0" w:space="0" w:color="auto"/>
                <w:left w:val="none" w:sz="0" w:space="0" w:color="auto"/>
                <w:bottom w:val="none" w:sz="0" w:space="0" w:color="auto"/>
                <w:right w:val="none" w:sz="0" w:space="0" w:color="auto"/>
              </w:divBdr>
            </w:div>
          </w:divsChild>
        </w:div>
        <w:div w:id="1813986462">
          <w:marLeft w:val="0"/>
          <w:marRight w:val="0"/>
          <w:marTop w:val="0"/>
          <w:marBottom w:val="0"/>
          <w:divBdr>
            <w:top w:val="none" w:sz="0" w:space="0" w:color="auto"/>
            <w:left w:val="none" w:sz="0" w:space="0" w:color="auto"/>
            <w:bottom w:val="none" w:sz="0" w:space="0" w:color="auto"/>
            <w:right w:val="none" w:sz="0" w:space="0" w:color="auto"/>
          </w:divBdr>
          <w:divsChild>
            <w:div w:id="1158614166">
              <w:marLeft w:val="0"/>
              <w:marRight w:val="0"/>
              <w:marTop w:val="0"/>
              <w:marBottom w:val="0"/>
              <w:divBdr>
                <w:top w:val="none" w:sz="0" w:space="0" w:color="auto"/>
                <w:left w:val="none" w:sz="0" w:space="0" w:color="auto"/>
                <w:bottom w:val="none" w:sz="0" w:space="0" w:color="auto"/>
                <w:right w:val="none" w:sz="0" w:space="0" w:color="auto"/>
              </w:divBdr>
            </w:div>
          </w:divsChild>
        </w:div>
        <w:div w:id="1847666311">
          <w:marLeft w:val="0"/>
          <w:marRight w:val="0"/>
          <w:marTop w:val="0"/>
          <w:marBottom w:val="0"/>
          <w:divBdr>
            <w:top w:val="none" w:sz="0" w:space="0" w:color="auto"/>
            <w:left w:val="none" w:sz="0" w:space="0" w:color="auto"/>
            <w:bottom w:val="none" w:sz="0" w:space="0" w:color="auto"/>
            <w:right w:val="none" w:sz="0" w:space="0" w:color="auto"/>
          </w:divBdr>
          <w:divsChild>
            <w:div w:id="496389165">
              <w:marLeft w:val="0"/>
              <w:marRight w:val="0"/>
              <w:marTop w:val="0"/>
              <w:marBottom w:val="0"/>
              <w:divBdr>
                <w:top w:val="none" w:sz="0" w:space="0" w:color="auto"/>
                <w:left w:val="none" w:sz="0" w:space="0" w:color="auto"/>
                <w:bottom w:val="none" w:sz="0" w:space="0" w:color="auto"/>
                <w:right w:val="none" w:sz="0" w:space="0" w:color="auto"/>
              </w:divBdr>
            </w:div>
          </w:divsChild>
        </w:div>
        <w:div w:id="1898741366">
          <w:marLeft w:val="0"/>
          <w:marRight w:val="0"/>
          <w:marTop w:val="0"/>
          <w:marBottom w:val="0"/>
          <w:divBdr>
            <w:top w:val="none" w:sz="0" w:space="0" w:color="auto"/>
            <w:left w:val="none" w:sz="0" w:space="0" w:color="auto"/>
            <w:bottom w:val="none" w:sz="0" w:space="0" w:color="auto"/>
            <w:right w:val="none" w:sz="0" w:space="0" w:color="auto"/>
          </w:divBdr>
          <w:divsChild>
            <w:div w:id="1095783793">
              <w:marLeft w:val="0"/>
              <w:marRight w:val="0"/>
              <w:marTop w:val="0"/>
              <w:marBottom w:val="0"/>
              <w:divBdr>
                <w:top w:val="none" w:sz="0" w:space="0" w:color="auto"/>
                <w:left w:val="none" w:sz="0" w:space="0" w:color="auto"/>
                <w:bottom w:val="none" w:sz="0" w:space="0" w:color="auto"/>
                <w:right w:val="none" w:sz="0" w:space="0" w:color="auto"/>
              </w:divBdr>
            </w:div>
          </w:divsChild>
        </w:div>
        <w:div w:id="1942294856">
          <w:marLeft w:val="0"/>
          <w:marRight w:val="0"/>
          <w:marTop w:val="0"/>
          <w:marBottom w:val="0"/>
          <w:divBdr>
            <w:top w:val="none" w:sz="0" w:space="0" w:color="auto"/>
            <w:left w:val="none" w:sz="0" w:space="0" w:color="auto"/>
            <w:bottom w:val="none" w:sz="0" w:space="0" w:color="auto"/>
            <w:right w:val="none" w:sz="0" w:space="0" w:color="auto"/>
          </w:divBdr>
          <w:divsChild>
            <w:div w:id="497185816">
              <w:marLeft w:val="0"/>
              <w:marRight w:val="0"/>
              <w:marTop w:val="0"/>
              <w:marBottom w:val="0"/>
              <w:divBdr>
                <w:top w:val="none" w:sz="0" w:space="0" w:color="auto"/>
                <w:left w:val="none" w:sz="0" w:space="0" w:color="auto"/>
                <w:bottom w:val="none" w:sz="0" w:space="0" w:color="auto"/>
                <w:right w:val="none" w:sz="0" w:space="0" w:color="auto"/>
              </w:divBdr>
            </w:div>
          </w:divsChild>
        </w:div>
        <w:div w:id="1964533900">
          <w:marLeft w:val="0"/>
          <w:marRight w:val="0"/>
          <w:marTop w:val="0"/>
          <w:marBottom w:val="0"/>
          <w:divBdr>
            <w:top w:val="none" w:sz="0" w:space="0" w:color="auto"/>
            <w:left w:val="none" w:sz="0" w:space="0" w:color="auto"/>
            <w:bottom w:val="none" w:sz="0" w:space="0" w:color="auto"/>
            <w:right w:val="none" w:sz="0" w:space="0" w:color="auto"/>
          </w:divBdr>
          <w:divsChild>
            <w:div w:id="115292677">
              <w:marLeft w:val="0"/>
              <w:marRight w:val="0"/>
              <w:marTop w:val="0"/>
              <w:marBottom w:val="0"/>
              <w:divBdr>
                <w:top w:val="none" w:sz="0" w:space="0" w:color="auto"/>
                <w:left w:val="none" w:sz="0" w:space="0" w:color="auto"/>
                <w:bottom w:val="none" w:sz="0" w:space="0" w:color="auto"/>
                <w:right w:val="none" w:sz="0" w:space="0" w:color="auto"/>
              </w:divBdr>
            </w:div>
            <w:div w:id="1444960786">
              <w:marLeft w:val="0"/>
              <w:marRight w:val="0"/>
              <w:marTop w:val="0"/>
              <w:marBottom w:val="0"/>
              <w:divBdr>
                <w:top w:val="none" w:sz="0" w:space="0" w:color="auto"/>
                <w:left w:val="none" w:sz="0" w:space="0" w:color="auto"/>
                <w:bottom w:val="none" w:sz="0" w:space="0" w:color="auto"/>
                <w:right w:val="none" w:sz="0" w:space="0" w:color="auto"/>
              </w:divBdr>
            </w:div>
          </w:divsChild>
        </w:div>
        <w:div w:id="1981300564">
          <w:marLeft w:val="0"/>
          <w:marRight w:val="0"/>
          <w:marTop w:val="0"/>
          <w:marBottom w:val="0"/>
          <w:divBdr>
            <w:top w:val="none" w:sz="0" w:space="0" w:color="auto"/>
            <w:left w:val="none" w:sz="0" w:space="0" w:color="auto"/>
            <w:bottom w:val="none" w:sz="0" w:space="0" w:color="auto"/>
            <w:right w:val="none" w:sz="0" w:space="0" w:color="auto"/>
          </w:divBdr>
          <w:divsChild>
            <w:div w:id="1512645237">
              <w:marLeft w:val="0"/>
              <w:marRight w:val="0"/>
              <w:marTop w:val="0"/>
              <w:marBottom w:val="0"/>
              <w:divBdr>
                <w:top w:val="none" w:sz="0" w:space="0" w:color="auto"/>
                <w:left w:val="none" w:sz="0" w:space="0" w:color="auto"/>
                <w:bottom w:val="none" w:sz="0" w:space="0" w:color="auto"/>
                <w:right w:val="none" w:sz="0" w:space="0" w:color="auto"/>
              </w:divBdr>
            </w:div>
          </w:divsChild>
        </w:div>
        <w:div w:id="1989506996">
          <w:marLeft w:val="0"/>
          <w:marRight w:val="0"/>
          <w:marTop w:val="0"/>
          <w:marBottom w:val="0"/>
          <w:divBdr>
            <w:top w:val="none" w:sz="0" w:space="0" w:color="auto"/>
            <w:left w:val="none" w:sz="0" w:space="0" w:color="auto"/>
            <w:bottom w:val="none" w:sz="0" w:space="0" w:color="auto"/>
            <w:right w:val="none" w:sz="0" w:space="0" w:color="auto"/>
          </w:divBdr>
          <w:divsChild>
            <w:div w:id="2023824349">
              <w:marLeft w:val="0"/>
              <w:marRight w:val="0"/>
              <w:marTop w:val="0"/>
              <w:marBottom w:val="0"/>
              <w:divBdr>
                <w:top w:val="none" w:sz="0" w:space="0" w:color="auto"/>
                <w:left w:val="none" w:sz="0" w:space="0" w:color="auto"/>
                <w:bottom w:val="none" w:sz="0" w:space="0" w:color="auto"/>
                <w:right w:val="none" w:sz="0" w:space="0" w:color="auto"/>
              </w:divBdr>
            </w:div>
          </w:divsChild>
        </w:div>
        <w:div w:id="2008827400">
          <w:marLeft w:val="0"/>
          <w:marRight w:val="0"/>
          <w:marTop w:val="0"/>
          <w:marBottom w:val="0"/>
          <w:divBdr>
            <w:top w:val="none" w:sz="0" w:space="0" w:color="auto"/>
            <w:left w:val="none" w:sz="0" w:space="0" w:color="auto"/>
            <w:bottom w:val="none" w:sz="0" w:space="0" w:color="auto"/>
            <w:right w:val="none" w:sz="0" w:space="0" w:color="auto"/>
          </w:divBdr>
          <w:divsChild>
            <w:div w:id="623076032">
              <w:marLeft w:val="0"/>
              <w:marRight w:val="0"/>
              <w:marTop w:val="0"/>
              <w:marBottom w:val="0"/>
              <w:divBdr>
                <w:top w:val="none" w:sz="0" w:space="0" w:color="auto"/>
                <w:left w:val="none" w:sz="0" w:space="0" w:color="auto"/>
                <w:bottom w:val="none" w:sz="0" w:space="0" w:color="auto"/>
                <w:right w:val="none" w:sz="0" w:space="0" w:color="auto"/>
              </w:divBdr>
            </w:div>
          </w:divsChild>
        </w:div>
        <w:div w:id="2016762357">
          <w:marLeft w:val="0"/>
          <w:marRight w:val="0"/>
          <w:marTop w:val="0"/>
          <w:marBottom w:val="0"/>
          <w:divBdr>
            <w:top w:val="none" w:sz="0" w:space="0" w:color="auto"/>
            <w:left w:val="none" w:sz="0" w:space="0" w:color="auto"/>
            <w:bottom w:val="none" w:sz="0" w:space="0" w:color="auto"/>
            <w:right w:val="none" w:sz="0" w:space="0" w:color="auto"/>
          </w:divBdr>
          <w:divsChild>
            <w:div w:id="1450006824">
              <w:marLeft w:val="0"/>
              <w:marRight w:val="0"/>
              <w:marTop w:val="0"/>
              <w:marBottom w:val="0"/>
              <w:divBdr>
                <w:top w:val="none" w:sz="0" w:space="0" w:color="auto"/>
                <w:left w:val="none" w:sz="0" w:space="0" w:color="auto"/>
                <w:bottom w:val="none" w:sz="0" w:space="0" w:color="auto"/>
                <w:right w:val="none" w:sz="0" w:space="0" w:color="auto"/>
              </w:divBdr>
            </w:div>
          </w:divsChild>
        </w:div>
        <w:div w:id="2023818535">
          <w:marLeft w:val="0"/>
          <w:marRight w:val="0"/>
          <w:marTop w:val="0"/>
          <w:marBottom w:val="0"/>
          <w:divBdr>
            <w:top w:val="none" w:sz="0" w:space="0" w:color="auto"/>
            <w:left w:val="none" w:sz="0" w:space="0" w:color="auto"/>
            <w:bottom w:val="none" w:sz="0" w:space="0" w:color="auto"/>
            <w:right w:val="none" w:sz="0" w:space="0" w:color="auto"/>
          </w:divBdr>
          <w:divsChild>
            <w:div w:id="1970620834">
              <w:marLeft w:val="0"/>
              <w:marRight w:val="0"/>
              <w:marTop w:val="0"/>
              <w:marBottom w:val="0"/>
              <w:divBdr>
                <w:top w:val="none" w:sz="0" w:space="0" w:color="auto"/>
                <w:left w:val="none" w:sz="0" w:space="0" w:color="auto"/>
                <w:bottom w:val="none" w:sz="0" w:space="0" w:color="auto"/>
                <w:right w:val="none" w:sz="0" w:space="0" w:color="auto"/>
              </w:divBdr>
            </w:div>
          </w:divsChild>
        </w:div>
        <w:div w:id="2048794315">
          <w:marLeft w:val="0"/>
          <w:marRight w:val="0"/>
          <w:marTop w:val="0"/>
          <w:marBottom w:val="0"/>
          <w:divBdr>
            <w:top w:val="none" w:sz="0" w:space="0" w:color="auto"/>
            <w:left w:val="none" w:sz="0" w:space="0" w:color="auto"/>
            <w:bottom w:val="none" w:sz="0" w:space="0" w:color="auto"/>
            <w:right w:val="none" w:sz="0" w:space="0" w:color="auto"/>
          </w:divBdr>
          <w:divsChild>
            <w:div w:id="904998671">
              <w:marLeft w:val="0"/>
              <w:marRight w:val="0"/>
              <w:marTop w:val="0"/>
              <w:marBottom w:val="0"/>
              <w:divBdr>
                <w:top w:val="none" w:sz="0" w:space="0" w:color="auto"/>
                <w:left w:val="none" w:sz="0" w:space="0" w:color="auto"/>
                <w:bottom w:val="none" w:sz="0" w:space="0" w:color="auto"/>
                <w:right w:val="none" w:sz="0" w:space="0" w:color="auto"/>
              </w:divBdr>
            </w:div>
            <w:div w:id="1600025251">
              <w:marLeft w:val="0"/>
              <w:marRight w:val="0"/>
              <w:marTop w:val="0"/>
              <w:marBottom w:val="0"/>
              <w:divBdr>
                <w:top w:val="none" w:sz="0" w:space="0" w:color="auto"/>
                <w:left w:val="none" w:sz="0" w:space="0" w:color="auto"/>
                <w:bottom w:val="none" w:sz="0" w:space="0" w:color="auto"/>
                <w:right w:val="none" w:sz="0" w:space="0" w:color="auto"/>
              </w:divBdr>
            </w:div>
          </w:divsChild>
        </w:div>
        <w:div w:id="2050763117">
          <w:marLeft w:val="0"/>
          <w:marRight w:val="0"/>
          <w:marTop w:val="0"/>
          <w:marBottom w:val="0"/>
          <w:divBdr>
            <w:top w:val="none" w:sz="0" w:space="0" w:color="auto"/>
            <w:left w:val="none" w:sz="0" w:space="0" w:color="auto"/>
            <w:bottom w:val="none" w:sz="0" w:space="0" w:color="auto"/>
            <w:right w:val="none" w:sz="0" w:space="0" w:color="auto"/>
          </w:divBdr>
          <w:divsChild>
            <w:div w:id="1127965619">
              <w:marLeft w:val="0"/>
              <w:marRight w:val="0"/>
              <w:marTop w:val="0"/>
              <w:marBottom w:val="0"/>
              <w:divBdr>
                <w:top w:val="none" w:sz="0" w:space="0" w:color="auto"/>
                <w:left w:val="none" w:sz="0" w:space="0" w:color="auto"/>
                <w:bottom w:val="none" w:sz="0" w:space="0" w:color="auto"/>
                <w:right w:val="none" w:sz="0" w:space="0" w:color="auto"/>
              </w:divBdr>
            </w:div>
          </w:divsChild>
        </w:div>
        <w:div w:id="2070110923">
          <w:marLeft w:val="0"/>
          <w:marRight w:val="0"/>
          <w:marTop w:val="0"/>
          <w:marBottom w:val="0"/>
          <w:divBdr>
            <w:top w:val="none" w:sz="0" w:space="0" w:color="auto"/>
            <w:left w:val="none" w:sz="0" w:space="0" w:color="auto"/>
            <w:bottom w:val="none" w:sz="0" w:space="0" w:color="auto"/>
            <w:right w:val="none" w:sz="0" w:space="0" w:color="auto"/>
          </w:divBdr>
          <w:divsChild>
            <w:div w:id="1551838604">
              <w:marLeft w:val="0"/>
              <w:marRight w:val="0"/>
              <w:marTop w:val="0"/>
              <w:marBottom w:val="0"/>
              <w:divBdr>
                <w:top w:val="none" w:sz="0" w:space="0" w:color="auto"/>
                <w:left w:val="none" w:sz="0" w:space="0" w:color="auto"/>
                <w:bottom w:val="none" w:sz="0" w:space="0" w:color="auto"/>
                <w:right w:val="none" w:sz="0" w:space="0" w:color="auto"/>
              </w:divBdr>
            </w:div>
          </w:divsChild>
        </w:div>
        <w:div w:id="2125029190">
          <w:marLeft w:val="0"/>
          <w:marRight w:val="0"/>
          <w:marTop w:val="0"/>
          <w:marBottom w:val="0"/>
          <w:divBdr>
            <w:top w:val="none" w:sz="0" w:space="0" w:color="auto"/>
            <w:left w:val="none" w:sz="0" w:space="0" w:color="auto"/>
            <w:bottom w:val="none" w:sz="0" w:space="0" w:color="auto"/>
            <w:right w:val="none" w:sz="0" w:space="0" w:color="auto"/>
          </w:divBdr>
          <w:divsChild>
            <w:div w:id="2101830596">
              <w:marLeft w:val="0"/>
              <w:marRight w:val="0"/>
              <w:marTop w:val="0"/>
              <w:marBottom w:val="0"/>
              <w:divBdr>
                <w:top w:val="none" w:sz="0" w:space="0" w:color="auto"/>
                <w:left w:val="none" w:sz="0" w:space="0" w:color="auto"/>
                <w:bottom w:val="none" w:sz="0" w:space="0" w:color="auto"/>
                <w:right w:val="none" w:sz="0" w:space="0" w:color="auto"/>
              </w:divBdr>
            </w:div>
          </w:divsChild>
        </w:div>
        <w:div w:id="2144542825">
          <w:marLeft w:val="0"/>
          <w:marRight w:val="0"/>
          <w:marTop w:val="0"/>
          <w:marBottom w:val="0"/>
          <w:divBdr>
            <w:top w:val="none" w:sz="0" w:space="0" w:color="auto"/>
            <w:left w:val="none" w:sz="0" w:space="0" w:color="auto"/>
            <w:bottom w:val="none" w:sz="0" w:space="0" w:color="auto"/>
            <w:right w:val="none" w:sz="0" w:space="0" w:color="auto"/>
          </w:divBdr>
          <w:divsChild>
            <w:div w:id="2111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010">
      <w:bodyDiv w:val="1"/>
      <w:marLeft w:val="0"/>
      <w:marRight w:val="0"/>
      <w:marTop w:val="0"/>
      <w:marBottom w:val="0"/>
      <w:divBdr>
        <w:top w:val="none" w:sz="0" w:space="0" w:color="auto"/>
        <w:left w:val="none" w:sz="0" w:space="0" w:color="auto"/>
        <w:bottom w:val="none" w:sz="0" w:space="0" w:color="auto"/>
        <w:right w:val="none" w:sz="0" w:space="0" w:color="auto"/>
      </w:divBdr>
      <w:divsChild>
        <w:div w:id="15272080">
          <w:marLeft w:val="0"/>
          <w:marRight w:val="0"/>
          <w:marTop w:val="0"/>
          <w:marBottom w:val="0"/>
          <w:divBdr>
            <w:top w:val="none" w:sz="0" w:space="0" w:color="auto"/>
            <w:left w:val="none" w:sz="0" w:space="0" w:color="auto"/>
            <w:bottom w:val="none" w:sz="0" w:space="0" w:color="auto"/>
            <w:right w:val="none" w:sz="0" w:space="0" w:color="auto"/>
          </w:divBdr>
        </w:div>
        <w:div w:id="20399984">
          <w:marLeft w:val="0"/>
          <w:marRight w:val="0"/>
          <w:marTop w:val="0"/>
          <w:marBottom w:val="0"/>
          <w:divBdr>
            <w:top w:val="none" w:sz="0" w:space="0" w:color="auto"/>
            <w:left w:val="none" w:sz="0" w:space="0" w:color="auto"/>
            <w:bottom w:val="none" w:sz="0" w:space="0" w:color="auto"/>
            <w:right w:val="none" w:sz="0" w:space="0" w:color="auto"/>
          </w:divBdr>
        </w:div>
        <w:div w:id="22292337">
          <w:marLeft w:val="0"/>
          <w:marRight w:val="0"/>
          <w:marTop w:val="0"/>
          <w:marBottom w:val="0"/>
          <w:divBdr>
            <w:top w:val="none" w:sz="0" w:space="0" w:color="auto"/>
            <w:left w:val="none" w:sz="0" w:space="0" w:color="auto"/>
            <w:bottom w:val="none" w:sz="0" w:space="0" w:color="auto"/>
            <w:right w:val="none" w:sz="0" w:space="0" w:color="auto"/>
          </w:divBdr>
        </w:div>
        <w:div w:id="22677413">
          <w:marLeft w:val="0"/>
          <w:marRight w:val="0"/>
          <w:marTop w:val="0"/>
          <w:marBottom w:val="0"/>
          <w:divBdr>
            <w:top w:val="none" w:sz="0" w:space="0" w:color="auto"/>
            <w:left w:val="none" w:sz="0" w:space="0" w:color="auto"/>
            <w:bottom w:val="none" w:sz="0" w:space="0" w:color="auto"/>
            <w:right w:val="none" w:sz="0" w:space="0" w:color="auto"/>
          </w:divBdr>
        </w:div>
        <w:div w:id="35784609">
          <w:marLeft w:val="0"/>
          <w:marRight w:val="0"/>
          <w:marTop w:val="0"/>
          <w:marBottom w:val="0"/>
          <w:divBdr>
            <w:top w:val="none" w:sz="0" w:space="0" w:color="auto"/>
            <w:left w:val="none" w:sz="0" w:space="0" w:color="auto"/>
            <w:bottom w:val="none" w:sz="0" w:space="0" w:color="auto"/>
            <w:right w:val="none" w:sz="0" w:space="0" w:color="auto"/>
          </w:divBdr>
        </w:div>
        <w:div w:id="41516247">
          <w:marLeft w:val="0"/>
          <w:marRight w:val="0"/>
          <w:marTop w:val="0"/>
          <w:marBottom w:val="0"/>
          <w:divBdr>
            <w:top w:val="none" w:sz="0" w:space="0" w:color="auto"/>
            <w:left w:val="none" w:sz="0" w:space="0" w:color="auto"/>
            <w:bottom w:val="none" w:sz="0" w:space="0" w:color="auto"/>
            <w:right w:val="none" w:sz="0" w:space="0" w:color="auto"/>
          </w:divBdr>
        </w:div>
        <w:div w:id="49614265">
          <w:marLeft w:val="0"/>
          <w:marRight w:val="0"/>
          <w:marTop w:val="0"/>
          <w:marBottom w:val="0"/>
          <w:divBdr>
            <w:top w:val="none" w:sz="0" w:space="0" w:color="auto"/>
            <w:left w:val="none" w:sz="0" w:space="0" w:color="auto"/>
            <w:bottom w:val="none" w:sz="0" w:space="0" w:color="auto"/>
            <w:right w:val="none" w:sz="0" w:space="0" w:color="auto"/>
          </w:divBdr>
        </w:div>
        <w:div w:id="53630588">
          <w:marLeft w:val="0"/>
          <w:marRight w:val="0"/>
          <w:marTop w:val="0"/>
          <w:marBottom w:val="0"/>
          <w:divBdr>
            <w:top w:val="none" w:sz="0" w:space="0" w:color="auto"/>
            <w:left w:val="none" w:sz="0" w:space="0" w:color="auto"/>
            <w:bottom w:val="none" w:sz="0" w:space="0" w:color="auto"/>
            <w:right w:val="none" w:sz="0" w:space="0" w:color="auto"/>
          </w:divBdr>
        </w:div>
        <w:div w:id="70583275">
          <w:marLeft w:val="0"/>
          <w:marRight w:val="0"/>
          <w:marTop w:val="0"/>
          <w:marBottom w:val="0"/>
          <w:divBdr>
            <w:top w:val="none" w:sz="0" w:space="0" w:color="auto"/>
            <w:left w:val="none" w:sz="0" w:space="0" w:color="auto"/>
            <w:bottom w:val="none" w:sz="0" w:space="0" w:color="auto"/>
            <w:right w:val="none" w:sz="0" w:space="0" w:color="auto"/>
          </w:divBdr>
        </w:div>
        <w:div w:id="83189337">
          <w:marLeft w:val="0"/>
          <w:marRight w:val="0"/>
          <w:marTop w:val="0"/>
          <w:marBottom w:val="0"/>
          <w:divBdr>
            <w:top w:val="none" w:sz="0" w:space="0" w:color="auto"/>
            <w:left w:val="none" w:sz="0" w:space="0" w:color="auto"/>
            <w:bottom w:val="none" w:sz="0" w:space="0" w:color="auto"/>
            <w:right w:val="none" w:sz="0" w:space="0" w:color="auto"/>
          </w:divBdr>
        </w:div>
        <w:div w:id="85462243">
          <w:marLeft w:val="0"/>
          <w:marRight w:val="0"/>
          <w:marTop w:val="0"/>
          <w:marBottom w:val="0"/>
          <w:divBdr>
            <w:top w:val="none" w:sz="0" w:space="0" w:color="auto"/>
            <w:left w:val="none" w:sz="0" w:space="0" w:color="auto"/>
            <w:bottom w:val="none" w:sz="0" w:space="0" w:color="auto"/>
            <w:right w:val="none" w:sz="0" w:space="0" w:color="auto"/>
          </w:divBdr>
        </w:div>
        <w:div w:id="90972063">
          <w:marLeft w:val="0"/>
          <w:marRight w:val="0"/>
          <w:marTop w:val="0"/>
          <w:marBottom w:val="0"/>
          <w:divBdr>
            <w:top w:val="none" w:sz="0" w:space="0" w:color="auto"/>
            <w:left w:val="none" w:sz="0" w:space="0" w:color="auto"/>
            <w:bottom w:val="none" w:sz="0" w:space="0" w:color="auto"/>
            <w:right w:val="none" w:sz="0" w:space="0" w:color="auto"/>
          </w:divBdr>
        </w:div>
        <w:div w:id="178131927">
          <w:marLeft w:val="0"/>
          <w:marRight w:val="0"/>
          <w:marTop w:val="0"/>
          <w:marBottom w:val="0"/>
          <w:divBdr>
            <w:top w:val="none" w:sz="0" w:space="0" w:color="auto"/>
            <w:left w:val="none" w:sz="0" w:space="0" w:color="auto"/>
            <w:bottom w:val="none" w:sz="0" w:space="0" w:color="auto"/>
            <w:right w:val="none" w:sz="0" w:space="0" w:color="auto"/>
          </w:divBdr>
        </w:div>
        <w:div w:id="185800136">
          <w:marLeft w:val="0"/>
          <w:marRight w:val="0"/>
          <w:marTop w:val="0"/>
          <w:marBottom w:val="0"/>
          <w:divBdr>
            <w:top w:val="none" w:sz="0" w:space="0" w:color="auto"/>
            <w:left w:val="none" w:sz="0" w:space="0" w:color="auto"/>
            <w:bottom w:val="none" w:sz="0" w:space="0" w:color="auto"/>
            <w:right w:val="none" w:sz="0" w:space="0" w:color="auto"/>
          </w:divBdr>
        </w:div>
        <w:div w:id="196894753">
          <w:marLeft w:val="0"/>
          <w:marRight w:val="0"/>
          <w:marTop w:val="0"/>
          <w:marBottom w:val="0"/>
          <w:divBdr>
            <w:top w:val="none" w:sz="0" w:space="0" w:color="auto"/>
            <w:left w:val="none" w:sz="0" w:space="0" w:color="auto"/>
            <w:bottom w:val="none" w:sz="0" w:space="0" w:color="auto"/>
            <w:right w:val="none" w:sz="0" w:space="0" w:color="auto"/>
          </w:divBdr>
        </w:div>
        <w:div w:id="199781145">
          <w:marLeft w:val="0"/>
          <w:marRight w:val="0"/>
          <w:marTop w:val="0"/>
          <w:marBottom w:val="0"/>
          <w:divBdr>
            <w:top w:val="none" w:sz="0" w:space="0" w:color="auto"/>
            <w:left w:val="none" w:sz="0" w:space="0" w:color="auto"/>
            <w:bottom w:val="none" w:sz="0" w:space="0" w:color="auto"/>
            <w:right w:val="none" w:sz="0" w:space="0" w:color="auto"/>
          </w:divBdr>
        </w:div>
        <w:div w:id="233392857">
          <w:marLeft w:val="0"/>
          <w:marRight w:val="0"/>
          <w:marTop w:val="0"/>
          <w:marBottom w:val="0"/>
          <w:divBdr>
            <w:top w:val="none" w:sz="0" w:space="0" w:color="auto"/>
            <w:left w:val="none" w:sz="0" w:space="0" w:color="auto"/>
            <w:bottom w:val="none" w:sz="0" w:space="0" w:color="auto"/>
            <w:right w:val="none" w:sz="0" w:space="0" w:color="auto"/>
          </w:divBdr>
        </w:div>
        <w:div w:id="245192334">
          <w:marLeft w:val="0"/>
          <w:marRight w:val="0"/>
          <w:marTop w:val="0"/>
          <w:marBottom w:val="0"/>
          <w:divBdr>
            <w:top w:val="none" w:sz="0" w:space="0" w:color="auto"/>
            <w:left w:val="none" w:sz="0" w:space="0" w:color="auto"/>
            <w:bottom w:val="none" w:sz="0" w:space="0" w:color="auto"/>
            <w:right w:val="none" w:sz="0" w:space="0" w:color="auto"/>
          </w:divBdr>
        </w:div>
        <w:div w:id="286206789">
          <w:marLeft w:val="0"/>
          <w:marRight w:val="0"/>
          <w:marTop w:val="0"/>
          <w:marBottom w:val="0"/>
          <w:divBdr>
            <w:top w:val="none" w:sz="0" w:space="0" w:color="auto"/>
            <w:left w:val="none" w:sz="0" w:space="0" w:color="auto"/>
            <w:bottom w:val="none" w:sz="0" w:space="0" w:color="auto"/>
            <w:right w:val="none" w:sz="0" w:space="0" w:color="auto"/>
          </w:divBdr>
        </w:div>
        <w:div w:id="289089829">
          <w:marLeft w:val="0"/>
          <w:marRight w:val="0"/>
          <w:marTop w:val="0"/>
          <w:marBottom w:val="0"/>
          <w:divBdr>
            <w:top w:val="none" w:sz="0" w:space="0" w:color="auto"/>
            <w:left w:val="none" w:sz="0" w:space="0" w:color="auto"/>
            <w:bottom w:val="none" w:sz="0" w:space="0" w:color="auto"/>
            <w:right w:val="none" w:sz="0" w:space="0" w:color="auto"/>
          </w:divBdr>
        </w:div>
        <w:div w:id="296836509">
          <w:marLeft w:val="0"/>
          <w:marRight w:val="0"/>
          <w:marTop w:val="0"/>
          <w:marBottom w:val="0"/>
          <w:divBdr>
            <w:top w:val="none" w:sz="0" w:space="0" w:color="auto"/>
            <w:left w:val="none" w:sz="0" w:space="0" w:color="auto"/>
            <w:bottom w:val="none" w:sz="0" w:space="0" w:color="auto"/>
            <w:right w:val="none" w:sz="0" w:space="0" w:color="auto"/>
          </w:divBdr>
        </w:div>
        <w:div w:id="298001742">
          <w:marLeft w:val="0"/>
          <w:marRight w:val="0"/>
          <w:marTop w:val="0"/>
          <w:marBottom w:val="0"/>
          <w:divBdr>
            <w:top w:val="none" w:sz="0" w:space="0" w:color="auto"/>
            <w:left w:val="none" w:sz="0" w:space="0" w:color="auto"/>
            <w:bottom w:val="none" w:sz="0" w:space="0" w:color="auto"/>
            <w:right w:val="none" w:sz="0" w:space="0" w:color="auto"/>
          </w:divBdr>
        </w:div>
        <w:div w:id="331689891">
          <w:marLeft w:val="0"/>
          <w:marRight w:val="0"/>
          <w:marTop w:val="0"/>
          <w:marBottom w:val="0"/>
          <w:divBdr>
            <w:top w:val="none" w:sz="0" w:space="0" w:color="auto"/>
            <w:left w:val="none" w:sz="0" w:space="0" w:color="auto"/>
            <w:bottom w:val="none" w:sz="0" w:space="0" w:color="auto"/>
            <w:right w:val="none" w:sz="0" w:space="0" w:color="auto"/>
          </w:divBdr>
        </w:div>
        <w:div w:id="334650441">
          <w:marLeft w:val="0"/>
          <w:marRight w:val="0"/>
          <w:marTop w:val="0"/>
          <w:marBottom w:val="0"/>
          <w:divBdr>
            <w:top w:val="none" w:sz="0" w:space="0" w:color="auto"/>
            <w:left w:val="none" w:sz="0" w:space="0" w:color="auto"/>
            <w:bottom w:val="none" w:sz="0" w:space="0" w:color="auto"/>
            <w:right w:val="none" w:sz="0" w:space="0" w:color="auto"/>
          </w:divBdr>
        </w:div>
        <w:div w:id="337267876">
          <w:marLeft w:val="0"/>
          <w:marRight w:val="0"/>
          <w:marTop w:val="0"/>
          <w:marBottom w:val="0"/>
          <w:divBdr>
            <w:top w:val="none" w:sz="0" w:space="0" w:color="auto"/>
            <w:left w:val="none" w:sz="0" w:space="0" w:color="auto"/>
            <w:bottom w:val="none" w:sz="0" w:space="0" w:color="auto"/>
            <w:right w:val="none" w:sz="0" w:space="0" w:color="auto"/>
          </w:divBdr>
        </w:div>
        <w:div w:id="372661249">
          <w:marLeft w:val="0"/>
          <w:marRight w:val="0"/>
          <w:marTop w:val="0"/>
          <w:marBottom w:val="0"/>
          <w:divBdr>
            <w:top w:val="none" w:sz="0" w:space="0" w:color="auto"/>
            <w:left w:val="none" w:sz="0" w:space="0" w:color="auto"/>
            <w:bottom w:val="none" w:sz="0" w:space="0" w:color="auto"/>
            <w:right w:val="none" w:sz="0" w:space="0" w:color="auto"/>
          </w:divBdr>
        </w:div>
        <w:div w:id="410657806">
          <w:marLeft w:val="0"/>
          <w:marRight w:val="0"/>
          <w:marTop w:val="0"/>
          <w:marBottom w:val="0"/>
          <w:divBdr>
            <w:top w:val="none" w:sz="0" w:space="0" w:color="auto"/>
            <w:left w:val="none" w:sz="0" w:space="0" w:color="auto"/>
            <w:bottom w:val="none" w:sz="0" w:space="0" w:color="auto"/>
            <w:right w:val="none" w:sz="0" w:space="0" w:color="auto"/>
          </w:divBdr>
        </w:div>
        <w:div w:id="413475117">
          <w:marLeft w:val="0"/>
          <w:marRight w:val="0"/>
          <w:marTop w:val="0"/>
          <w:marBottom w:val="0"/>
          <w:divBdr>
            <w:top w:val="none" w:sz="0" w:space="0" w:color="auto"/>
            <w:left w:val="none" w:sz="0" w:space="0" w:color="auto"/>
            <w:bottom w:val="none" w:sz="0" w:space="0" w:color="auto"/>
            <w:right w:val="none" w:sz="0" w:space="0" w:color="auto"/>
          </w:divBdr>
        </w:div>
        <w:div w:id="465127366">
          <w:marLeft w:val="0"/>
          <w:marRight w:val="0"/>
          <w:marTop w:val="0"/>
          <w:marBottom w:val="0"/>
          <w:divBdr>
            <w:top w:val="none" w:sz="0" w:space="0" w:color="auto"/>
            <w:left w:val="none" w:sz="0" w:space="0" w:color="auto"/>
            <w:bottom w:val="none" w:sz="0" w:space="0" w:color="auto"/>
            <w:right w:val="none" w:sz="0" w:space="0" w:color="auto"/>
          </w:divBdr>
        </w:div>
        <w:div w:id="467624541">
          <w:marLeft w:val="0"/>
          <w:marRight w:val="0"/>
          <w:marTop w:val="0"/>
          <w:marBottom w:val="0"/>
          <w:divBdr>
            <w:top w:val="none" w:sz="0" w:space="0" w:color="auto"/>
            <w:left w:val="none" w:sz="0" w:space="0" w:color="auto"/>
            <w:bottom w:val="none" w:sz="0" w:space="0" w:color="auto"/>
            <w:right w:val="none" w:sz="0" w:space="0" w:color="auto"/>
          </w:divBdr>
        </w:div>
        <w:div w:id="483552150">
          <w:marLeft w:val="0"/>
          <w:marRight w:val="0"/>
          <w:marTop w:val="0"/>
          <w:marBottom w:val="0"/>
          <w:divBdr>
            <w:top w:val="none" w:sz="0" w:space="0" w:color="auto"/>
            <w:left w:val="none" w:sz="0" w:space="0" w:color="auto"/>
            <w:bottom w:val="none" w:sz="0" w:space="0" w:color="auto"/>
            <w:right w:val="none" w:sz="0" w:space="0" w:color="auto"/>
          </w:divBdr>
        </w:div>
        <w:div w:id="498036370">
          <w:marLeft w:val="0"/>
          <w:marRight w:val="0"/>
          <w:marTop w:val="0"/>
          <w:marBottom w:val="0"/>
          <w:divBdr>
            <w:top w:val="none" w:sz="0" w:space="0" w:color="auto"/>
            <w:left w:val="none" w:sz="0" w:space="0" w:color="auto"/>
            <w:bottom w:val="none" w:sz="0" w:space="0" w:color="auto"/>
            <w:right w:val="none" w:sz="0" w:space="0" w:color="auto"/>
          </w:divBdr>
        </w:div>
        <w:div w:id="538326653">
          <w:marLeft w:val="0"/>
          <w:marRight w:val="0"/>
          <w:marTop w:val="0"/>
          <w:marBottom w:val="0"/>
          <w:divBdr>
            <w:top w:val="none" w:sz="0" w:space="0" w:color="auto"/>
            <w:left w:val="none" w:sz="0" w:space="0" w:color="auto"/>
            <w:bottom w:val="none" w:sz="0" w:space="0" w:color="auto"/>
            <w:right w:val="none" w:sz="0" w:space="0" w:color="auto"/>
          </w:divBdr>
        </w:div>
        <w:div w:id="556284050">
          <w:marLeft w:val="0"/>
          <w:marRight w:val="0"/>
          <w:marTop w:val="0"/>
          <w:marBottom w:val="0"/>
          <w:divBdr>
            <w:top w:val="none" w:sz="0" w:space="0" w:color="auto"/>
            <w:left w:val="none" w:sz="0" w:space="0" w:color="auto"/>
            <w:bottom w:val="none" w:sz="0" w:space="0" w:color="auto"/>
            <w:right w:val="none" w:sz="0" w:space="0" w:color="auto"/>
          </w:divBdr>
        </w:div>
        <w:div w:id="569124417">
          <w:marLeft w:val="0"/>
          <w:marRight w:val="0"/>
          <w:marTop w:val="0"/>
          <w:marBottom w:val="0"/>
          <w:divBdr>
            <w:top w:val="none" w:sz="0" w:space="0" w:color="auto"/>
            <w:left w:val="none" w:sz="0" w:space="0" w:color="auto"/>
            <w:bottom w:val="none" w:sz="0" w:space="0" w:color="auto"/>
            <w:right w:val="none" w:sz="0" w:space="0" w:color="auto"/>
          </w:divBdr>
        </w:div>
        <w:div w:id="579413858">
          <w:marLeft w:val="0"/>
          <w:marRight w:val="0"/>
          <w:marTop w:val="0"/>
          <w:marBottom w:val="0"/>
          <w:divBdr>
            <w:top w:val="none" w:sz="0" w:space="0" w:color="auto"/>
            <w:left w:val="none" w:sz="0" w:space="0" w:color="auto"/>
            <w:bottom w:val="none" w:sz="0" w:space="0" w:color="auto"/>
            <w:right w:val="none" w:sz="0" w:space="0" w:color="auto"/>
          </w:divBdr>
        </w:div>
        <w:div w:id="617373038">
          <w:marLeft w:val="0"/>
          <w:marRight w:val="0"/>
          <w:marTop w:val="0"/>
          <w:marBottom w:val="0"/>
          <w:divBdr>
            <w:top w:val="none" w:sz="0" w:space="0" w:color="auto"/>
            <w:left w:val="none" w:sz="0" w:space="0" w:color="auto"/>
            <w:bottom w:val="none" w:sz="0" w:space="0" w:color="auto"/>
            <w:right w:val="none" w:sz="0" w:space="0" w:color="auto"/>
          </w:divBdr>
        </w:div>
        <w:div w:id="668142717">
          <w:marLeft w:val="0"/>
          <w:marRight w:val="0"/>
          <w:marTop w:val="0"/>
          <w:marBottom w:val="0"/>
          <w:divBdr>
            <w:top w:val="none" w:sz="0" w:space="0" w:color="auto"/>
            <w:left w:val="none" w:sz="0" w:space="0" w:color="auto"/>
            <w:bottom w:val="none" w:sz="0" w:space="0" w:color="auto"/>
            <w:right w:val="none" w:sz="0" w:space="0" w:color="auto"/>
          </w:divBdr>
        </w:div>
        <w:div w:id="677005471">
          <w:marLeft w:val="0"/>
          <w:marRight w:val="0"/>
          <w:marTop w:val="0"/>
          <w:marBottom w:val="0"/>
          <w:divBdr>
            <w:top w:val="none" w:sz="0" w:space="0" w:color="auto"/>
            <w:left w:val="none" w:sz="0" w:space="0" w:color="auto"/>
            <w:bottom w:val="none" w:sz="0" w:space="0" w:color="auto"/>
            <w:right w:val="none" w:sz="0" w:space="0" w:color="auto"/>
          </w:divBdr>
        </w:div>
        <w:div w:id="685836436">
          <w:marLeft w:val="0"/>
          <w:marRight w:val="0"/>
          <w:marTop w:val="0"/>
          <w:marBottom w:val="0"/>
          <w:divBdr>
            <w:top w:val="none" w:sz="0" w:space="0" w:color="auto"/>
            <w:left w:val="none" w:sz="0" w:space="0" w:color="auto"/>
            <w:bottom w:val="none" w:sz="0" w:space="0" w:color="auto"/>
            <w:right w:val="none" w:sz="0" w:space="0" w:color="auto"/>
          </w:divBdr>
        </w:div>
        <w:div w:id="724184540">
          <w:marLeft w:val="0"/>
          <w:marRight w:val="0"/>
          <w:marTop w:val="0"/>
          <w:marBottom w:val="0"/>
          <w:divBdr>
            <w:top w:val="none" w:sz="0" w:space="0" w:color="auto"/>
            <w:left w:val="none" w:sz="0" w:space="0" w:color="auto"/>
            <w:bottom w:val="none" w:sz="0" w:space="0" w:color="auto"/>
            <w:right w:val="none" w:sz="0" w:space="0" w:color="auto"/>
          </w:divBdr>
        </w:div>
        <w:div w:id="738942187">
          <w:marLeft w:val="0"/>
          <w:marRight w:val="0"/>
          <w:marTop w:val="0"/>
          <w:marBottom w:val="0"/>
          <w:divBdr>
            <w:top w:val="none" w:sz="0" w:space="0" w:color="auto"/>
            <w:left w:val="none" w:sz="0" w:space="0" w:color="auto"/>
            <w:bottom w:val="none" w:sz="0" w:space="0" w:color="auto"/>
            <w:right w:val="none" w:sz="0" w:space="0" w:color="auto"/>
          </w:divBdr>
        </w:div>
        <w:div w:id="745223760">
          <w:marLeft w:val="0"/>
          <w:marRight w:val="0"/>
          <w:marTop w:val="0"/>
          <w:marBottom w:val="0"/>
          <w:divBdr>
            <w:top w:val="none" w:sz="0" w:space="0" w:color="auto"/>
            <w:left w:val="none" w:sz="0" w:space="0" w:color="auto"/>
            <w:bottom w:val="none" w:sz="0" w:space="0" w:color="auto"/>
            <w:right w:val="none" w:sz="0" w:space="0" w:color="auto"/>
          </w:divBdr>
        </w:div>
        <w:div w:id="746999749">
          <w:marLeft w:val="0"/>
          <w:marRight w:val="0"/>
          <w:marTop w:val="0"/>
          <w:marBottom w:val="0"/>
          <w:divBdr>
            <w:top w:val="none" w:sz="0" w:space="0" w:color="auto"/>
            <w:left w:val="none" w:sz="0" w:space="0" w:color="auto"/>
            <w:bottom w:val="none" w:sz="0" w:space="0" w:color="auto"/>
            <w:right w:val="none" w:sz="0" w:space="0" w:color="auto"/>
          </w:divBdr>
        </w:div>
        <w:div w:id="751510183">
          <w:marLeft w:val="0"/>
          <w:marRight w:val="0"/>
          <w:marTop w:val="0"/>
          <w:marBottom w:val="0"/>
          <w:divBdr>
            <w:top w:val="none" w:sz="0" w:space="0" w:color="auto"/>
            <w:left w:val="none" w:sz="0" w:space="0" w:color="auto"/>
            <w:bottom w:val="none" w:sz="0" w:space="0" w:color="auto"/>
            <w:right w:val="none" w:sz="0" w:space="0" w:color="auto"/>
          </w:divBdr>
        </w:div>
        <w:div w:id="763038640">
          <w:marLeft w:val="0"/>
          <w:marRight w:val="0"/>
          <w:marTop w:val="0"/>
          <w:marBottom w:val="0"/>
          <w:divBdr>
            <w:top w:val="none" w:sz="0" w:space="0" w:color="auto"/>
            <w:left w:val="none" w:sz="0" w:space="0" w:color="auto"/>
            <w:bottom w:val="none" w:sz="0" w:space="0" w:color="auto"/>
            <w:right w:val="none" w:sz="0" w:space="0" w:color="auto"/>
          </w:divBdr>
        </w:div>
        <w:div w:id="788013130">
          <w:marLeft w:val="0"/>
          <w:marRight w:val="0"/>
          <w:marTop w:val="0"/>
          <w:marBottom w:val="0"/>
          <w:divBdr>
            <w:top w:val="none" w:sz="0" w:space="0" w:color="auto"/>
            <w:left w:val="none" w:sz="0" w:space="0" w:color="auto"/>
            <w:bottom w:val="none" w:sz="0" w:space="0" w:color="auto"/>
            <w:right w:val="none" w:sz="0" w:space="0" w:color="auto"/>
          </w:divBdr>
        </w:div>
        <w:div w:id="791170743">
          <w:marLeft w:val="0"/>
          <w:marRight w:val="0"/>
          <w:marTop w:val="0"/>
          <w:marBottom w:val="0"/>
          <w:divBdr>
            <w:top w:val="none" w:sz="0" w:space="0" w:color="auto"/>
            <w:left w:val="none" w:sz="0" w:space="0" w:color="auto"/>
            <w:bottom w:val="none" w:sz="0" w:space="0" w:color="auto"/>
            <w:right w:val="none" w:sz="0" w:space="0" w:color="auto"/>
          </w:divBdr>
        </w:div>
        <w:div w:id="838620306">
          <w:marLeft w:val="0"/>
          <w:marRight w:val="0"/>
          <w:marTop w:val="0"/>
          <w:marBottom w:val="0"/>
          <w:divBdr>
            <w:top w:val="none" w:sz="0" w:space="0" w:color="auto"/>
            <w:left w:val="none" w:sz="0" w:space="0" w:color="auto"/>
            <w:bottom w:val="none" w:sz="0" w:space="0" w:color="auto"/>
            <w:right w:val="none" w:sz="0" w:space="0" w:color="auto"/>
          </w:divBdr>
        </w:div>
        <w:div w:id="877428225">
          <w:marLeft w:val="0"/>
          <w:marRight w:val="0"/>
          <w:marTop w:val="0"/>
          <w:marBottom w:val="0"/>
          <w:divBdr>
            <w:top w:val="none" w:sz="0" w:space="0" w:color="auto"/>
            <w:left w:val="none" w:sz="0" w:space="0" w:color="auto"/>
            <w:bottom w:val="none" w:sz="0" w:space="0" w:color="auto"/>
            <w:right w:val="none" w:sz="0" w:space="0" w:color="auto"/>
          </w:divBdr>
        </w:div>
        <w:div w:id="878706707">
          <w:marLeft w:val="0"/>
          <w:marRight w:val="0"/>
          <w:marTop w:val="0"/>
          <w:marBottom w:val="0"/>
          <w:divBdr>
            <w:top w:val="none" w:sz="0" w:space="0" w:color="auto"/>
            <w:left w:val="none" w:sz="0" w:space="0" w:color="auto"/>
            <w:bottom w:val="none" w:sz="0" w:space="0" w:color="auto"/>
            <w:right w:val="none" w:sz="0" w:space="0" w:color="auto"/>
          </w:divBdr>
        </w:div>
        <w:div w:id="883911246">
          <w:marLeft w:val="0"/>
          <w:marRight w:val="0"/>
          <w:marTop w:val="0"/>
          <w:marBottom w:val="0"/>
          <w:divBdr>
            <w:top w:val="none" w:sz="0" w:space="0" w:color="auto"/>
            <w:left w:val="none" w:sz="0" w:space="0" w:color="auto"/>
            <w:bottom w:val="none" w:sz="0" w:space="0" w:color="auto"/>
            <w:right w:val="none" w:sz="0" w:space="0" w:color="auto"/>
          </w:divBdr>
        </w:div>
        <w:div w:id="902176614">
          <w:marLeft w:val="0"/>
          <w:marRight w:val="0"/>
          <w:marTop w:val="0"/>
          <w:marBottom w:val="0"/>
          <w:divBdr>
            <w:top w:val="none" w:sz="0" w:space="0" w:color="auto"/>
            <w:left w:val="none" w:sz="0" w:space="0" w:color="auto"/>
            <w:bottom w:val="none" w:sz="0" w:space="0" w:color="auto"/>
            <w:right w:val="none" w:sz="0" w:space="0" w:color="auto"/>
          </w:divBdr>
        </w:div>
        <w:div w:id="923954227">
          <w:marLeft w:val="0"/>
          <w:marRight w:val="0"/>
          <w:marTop w:val="0"/>
          <w:marBottom w:val="0"/>
          <w:divBdr>
            <w:top w:val="none" w:sz="0" w:space="0" w:color="auto"/>
            <w:left w:val="none" w:sz="0" w:space="0" w:color="auto"/>
            <w:bottom w:val="none" w:sz="0" w:space="0" w:color="auto"/>
            <w:right w:val="none" w:sz="0" w:space="0" w:color="auto"/>
          </w:divBdr>
        </w:div>
        <w:div w:id="956908018">
          <w:marLeft w:val="0"/>
          <w:marRight w:val="0"/>
          <w:marTop w:val="0"/>
          <w:marBottom w:val="0"/>
          <w:divBdr>
            <w:top w:val="none" w:sz="0" w:space="0" w:color="auto"/>
            <w:left w:val="none" w:sz="0" w:space="0" w:color="auto"/>
            <w:bottom w:val="none" w:sz="0" w:space="0" w:color="auto"/>
            <w:right w:val="none" w:sz="0" w:space="0" w:color="auto"/>
          </w:divBdr>
        </w:div>
        <w:div w:id="1002586425">
          <w:marLeft w:val="0"/>
          <w:marRight w:val="0"/>
          <w:marTop w:val="0"/>
          <w:marBottom w:val="0"/>
          <w:divBdr>
            <w:top w:val="none" w:sz="0" w:space="0" w:color="auto"/>
            <w:left w:val="none" w:sz="0" w:space="0" w:color="auto"/>
            <w:bottom w:val="none" w:sz="0" w:space="0" w:color="auto"/>
            <w:right w:val="none" w:sz="0" w:space="0" w:color="auto"/>
          </w:divBdr>
        </w:div>
        <w:div w:id="1008797886">
          <w:marLeft w:val="0"/>
          <w:marRight w:val="0"/>
          <w:marTop w:val="0"/>
          <w:marBottom w:val="0"/>
          <w:divBdr>
            <w:top w:val="none" w:sz="0" w:space="0" w:color="auto"/>
            <w:left w:val="none" w:sz="0" w:space="0" w:color="auto"/>
            <w:bottom w:val="none" w:sz="0" w:space="0" w:color="auto"/>
            <w:right w:val="none" w:sz="0" w:space="0" w:color="auto"/>
          </w:divBdr>
        </w:div>
        <w:div w:id="1040781811">
          <w:marLeft w:val="0"/>
          <w:marRight w:val="0"/>
          <w:marTop w:val="0"/>
          <w:marBottom w:val="0"/>
          <w:divBdr>
            <w:top w:val="none" w:sz="0" w:space="0" w:color="auto"/>
            <w:left w:val="none" w:sz="0" w:space="0" w:color="auto"/>
            <w:bottom w:val="none" w:sz="0" w:space="0" w:color="auto"/>
            <w:right w:val="none" w:sz="0" w:space="0" w:color="auto"/>
          </w:divBdr>
        </w:div>
        <w:div w:id="1043211296">
          <w:marLeft w:val="0"/>
          <w:marRight w:val="0"/>
          <w:marTop w:val="0"/>
          <w:marBottom w:val="0"/>
          <w:divBdr>
            <w:top w:val="none" w:sz="0" w:space="0" w:color="auto"/>
            <w:left w:val="none" w:sz="0" w:space="0" w:color="auto"/>
            <w:bottom w:val="none" w:sz="0" w:space="0" w:color="auto"/>
            <w:right w:val="none" w:sz="0" w:space="0" w:color="auto"/>
          </w:divBdr>
        </w:div>
        <w:div w:id="1097793684">
          <w:marLeft w:val="0"/>
          <w:marRight w:val="0"/>
          <w:marTop w:val="0"/>
          <w:marBottom w:val="0"/>
          <w:divBdr>
            <w:top w:val="none" w:sz="0" w:space="0" w:color="auto"/>
            <w:left w:val="none" w:sz="0" w:space="0" w:color="auto"/>
            <w:bottom w:val="none" w:sz="0" w:space="0" w:color="auto"/>
            <w:right w:val="none" w:sz="0" w:space="0" w:color="auto"/>
          </w:divBdr>
        </w:div>
        <w:div w:id="1112941346">
          <w:marLeft w:val="0"/>
          <w:marRight w:val="0"/>
          <w:marTop w:val="0"/>
          <w:marBottom w:val="0"/>
          <w:divBdr>
            <w:top w:val="none" w:sz="0" w:space="0" w:color="auto"/>
            <w:left w:val="none" w:sz="0" w:space="0" w:color="auto"/>
            <w:bottom w:val="none" w:sz="0" w:space="0" w:color="auto"/>
            <w:right w:val="none" w:sz="0" w:space="0" w:color="auto"/>
          </w:divBdr>
        </w:div>
        <w:div w:id="1123039961">
          <w:marLeft w:val="0"/>
          <w:marRight w:val="0"/>
          <w:marTop w:val="0"/>
          <w:marBottom w:val="0"/>
          <w:divBdr>
            <w:top w:val="none" w:sz="0" w:space="0" w:color="auto"/>
            <w:left w:val="none" w:sz="0" w:space="0" w:color="auto"/>
            <w:bottom w:val="none" w:sz="0" w:space="0" w:color="auto"/>
            <w:right w:val="none" w:sz="0" w:space="0" w:color="auto"/>
          </w:divBdr>
        </w:div>
        <w:div w:id="1139305489">
          <w:marLeft w:val="0"/>
          <w:marRight w:val="0"/>
          <w:marTop w:val="0"/>
          <w:marBottom w:val="0"/>
          <w:divBdr>
            <w:top w:val="none" w:sz="0" w:space="0" w:color="auto"/>
            <w:left w:val="none" w:sz="0" w:space="0" w:color="auto"/>
            <w:bottom w:val="none" w:sz="0" w:space="0" w:color="auto"/>
            <w:right w:val="none" w:sz="0" w:space="0" w:color="auto"/>
          </w:divBdr>
        </w:div>
        <w:div w:id="1163934851">
          <w:marLeft w:val="0"/>
          <w:marRight w:val="0"/>
          <w:marTop w:val="0"/>
          <w:marBottom w:val="0"/>
          <w:divBdr>
            <w:top w:val="none" w:sz="0" w:space="0" w:color="auto"/>
            <w:left w:val="none" w:sz="0" w:space="0" w:color="auto"/>
            <w:bottom w:val="none" w:sz="0" w:space="0" w:color="auto"/>
            <w:right w:val="none" w:sz="0" w:space="0" w:color="auto"/>
          </w:divBdr>
        </w:div>
        <w:div w:id="1169953236">
          <w:marLeft w:val="0"/>
          <w:marRight w:val="0"/>
          <w:marTop w:val="0"/>
          <w:marBottom w:val="0"/>
          <w:divBdr>
            <w:top w:val="none" w:sz="0" w:space="0" w:color="auto"/>
            <w:left w:val="none" w:sz="0" w:space="0" w:color="auto"/>
            <w:bottom w:val="none" w:sz="0" w:space="0" w:color="auto"/>
            <w:right w:val="none" w:sz="0" w:space="0" w:color="auto"/>
          </w:divBdr>
        </w:div>
        <w:div w:id="1172799017">
          <w:marLeft w:val="0"/>
          <w:marRight w:val="0"/>
          <w:marTop w:val="0"/>
          <w:marBottom w:val="0"/>
          <w:divBdr>
            <w:top w:val="none" w:sz="0" w:space="0" w:color="auto"/>
            <w:left w:val="none" w:sz="0" w:space="0" w:color="auto"/>
            <w:bottom w:val="none" w:sz="0" w:space="0" w:color="auto"/>
            <w:right w:val="none" w:sz="0" w:space="0" w:color="auto"/>
          </w:divBdr>
        </w:div>
        <w:div w:id="1205629953">
          <w:marLeft w:val="0"/>
          <w:marRight w:val="0"/>
          <w:marTop w:val="0"/>
          <w:marBottom w:val="0"/>
          <w:divBdr>
            <w:top w:val="none" w:sz="0" w:space="0" w:color="auto"/>
            <w:left w:val="none" w:sz="0" w:space="0" w:color="auto"/>
            <w:bottom w:val="none" w:sz="0" w:space="0" w:color="auto"/>
            <w:right w:val="none" w:sz="0" w:space="0" w:color="auto"/>
          </w:divBdr>
        </w:div>
        <w:div w:id="1206061137">
          <w:marLeft w:val="0"/>
          <w:marRight w:val="0"/>
          <w:marTop w:val="0"/>
          <w:marBottom w:val="0"/>
          <w:divBdr>
            <w:top w:val="none" w:sz="0" w:space="0" w:color="auto"/>
            <w:left w:val="none" w:sz="0" w:space="0" w:color="auto"/>
            <w:bottom w:val="none" w:sz="0" w:space="0" w:color="auto"/>
            <w:right w:val="none" w:sz="0" w:space="0" w:color="auto"/>
          </w:divBdr>
        </w:div>
        <w:div w:id="1329792377">
          <w:marLeft w:val="0"/>
          <w:marRight w:val="0"/>
          <w:marTop w:val="0"/>
          <w:marBottom w:val="0"/>
          <w:divBdr>
            <w:top w:val="none" w:sz="0" w:space="0" w:color="auto"/>
            <w:left w:val="none" w:sz="0" w:space="0" w:color="auto"/>
            <w:bottom w:val="none" w:sz="0" w:space="0" w:color="auto"/>
            <w:right w:val="none" w:sz="0" w:space="0" w:color="auto"/>
          </w:divBdr>
        </w:div>
        <w:div w:id="1348747371">
          <w:marLeft w:val="0"/>
          <w:marRight w:val="0"/>
          <w:marTop w:val="0"/>
          <w:marBottom w:val="0"/>
          <w:divBdr>
            <w:top w:val="none" w:sz="0" w:space="0" w:color="auto"/>
            <w:left w:val="none" w:sz="0" w:space="0" w:color="auto"/>
            <w:bottom w:val="none" w:sz="0" w:space="0" w:color="auto"/>
            <w:right w:val="none" w:sz="0" w:space="0" w:color="auto"/>
          </w:divBdr>
        </w:div>
        <w:div w:id="1370645828">
          <w:marLeft w:val="0"/>
          <w:marRight w:val="0"/>
          <w:marTop w:val="0"/>
          <w:marBottom w:val="0"/>
          <w:divBdr>
            <w:top w:val="none" w:sz="0" w:space="0" w:color="auto"/>
            <w:left w:val="none" w:sz="0" w:space="0" w:color="auto"/>
            <w:bottom w:val="none" w:sz="0" w:space="0" w:color="auto"/>
            <w:right w:val="none" w:sz="0" w:space="0" w:color="auto"/>
          </w:divBdr>
        </w:div>
        <w:div w:id="1389109214">
          <w:marLeft w:val="0"/>
          <w:marRight w:val="0"/>
          <w:marTop w:val="0"/>
          <w:marBottom w:val="0"/>
          <w:divBdr>
            <w:top w:val="none" w:sz="0" w:space="0" w:color="auto"/>
            <w:left w:val="none" w:sz="0" w:space="0" w:color="auto"/>
            <w:bottom w:val="none" w:sz="0" w:space="0" w:color="auto"/>
            <w:right w:val="none" w:sz="0" w:space="0" w:color="auto"/>
          </w:divBdr>
        </w:div>
        <w:div w:id="1452817785">
          <w:marLeft w:val="0"/>
          <w:marRight w:val="0"/>
          <w:marTop w:val="0"/>
          <w:marBottom w:val="0"/>
          <w:divBdr>
            <w:top w:val="none" w:sz="0" w:space="0" w:color="auto"/>
            <w:left w:val="none" w:sz="0" w:space="0" w:color="auto"/>
            <w:bottom w:val="none" w:sz="0" w:space="0" w:color="auto"/>
            <w:right w:val="none" w:sz="0" w:space="0" w:color="auto"/>
          </w:divBdr>
        </w:div>
        <w:div w:id="1465542078">
          <w:marLeft w:val="0"/>
          <w:marRight w:val="0"/>
          <w:marTop w:val="0"/>
          <w:marBottom w:val="0"/>
          <w:divBdr>
            <w:top w:val="none" w:sz="0" w:space="0" w:color="auto"/>
            <w:left w:val="none" w:sz="0" w:space="0" w:color="auto"/>
            <w:bottom w:val="none" w:sz="0" w:space="0" w:color="auto"/>
            <w:right w:val="none" w:sz="0" w:space="0" w:color="auto"/>
          </w:divBdr>
        </w:div>
        <w:div w:id="1472017436">
          <w:marLeft w:val="0"/>
          <w:marRight w:val="0"/>
          <w:marTop w:val="0"/>
          <w:marBottom w:val="0"/>
          <w:divBdr>
            <w:top w:val="none" w:sz="0" w:space="0" w:color="auto"/>
            <w:left w:val="none" w:sz="0" w:space="0" w:color="auto"/>
            <w:bottom w:val="none" w:sz="0" w:space="0" w:color="auto"/>
            <w:right w:val="none" w:sz="0" w:space="0" w:color="auto"/>
          </w:divBdr>
        </w:div>
        <w:div w:id="1559630631">
          <w:marLeft w:val="0"/>
          <w:marRight w:val="0"/>
          <w:marTop w:val="0"/>
          <w:marBottom w:val="0"/>
          <w:divBdr>
            <w:top w:val="none" w:sz="0" w:space="0" w:color="auto"/>
            <w:left w:val="none" w:sz="0" w:space="0" w:color="auto"/>
            <w:bottom w:val="none" w:sz="0" w:space="0" w:color="auto"/>
            <w:right w:val="none" w:sz="0" w:space="0" w:color="auto"/>
          </w:divBdr>
        </w:div>
        <w:div w:id="1563101038">
          <w:marLeft w:val="0"/>
          <w:marRight w:val="0"/>
          <w:marTop w:val="0"/>
          <w:marBottom w:val="0"/>
          <w:divBdr>
            <w:top w:val="none" w:sz="0" w:space="0" w:color="auto"/>
            <w:left w:val="none" w:sz="0" w:space="0" w:color="auto"/>
            <w:bottom w:val="none" w:sz="0" w:space="0" w:color="auto"/>
            <w:right w:val="none" w:sz="0" w:space="0" w:color="auto"/>
          </w:divBdr>
        </w:div>
        <w:div w:id="1590969018">
          <w:marLeft w:val="0"/>
          <w:marRight w:val="0"/>
          <w:marTop w:val="0"/>
          <w:marBottom w:val="0"/>
          <w:divBdr>
            <w:top w:val="none" w:sz="0" w:space="0" w:color="auto"/>
            <w:left w:val="none" w:sz="0" w:space="0" w:color="auto"/>
            <w:bottom w:val="none" w:sz="0" w:space="0" w:color="auto"/>
            <w:right w:val="none" w:sz="0" w:space="0" w:color="auto"/>
          </w:divBdr>
        </w:div>
        <w:div w:id="1628004386">
          <w:marLeft w:val="0"/>
          <w:marRight w:val="0"/>
          <w:marTop w:val="0"/>
          <w:marBottom w:val="0"/>
          <w:divBdr>
            <w:top w:val="none" w:sz="0" w:space="0" w:color="auto"/>
            <w:left w:val="none" w:sz="0" w:space="0" w:color="auto"/>
            <w:bottom w:val="none" w:sz="0" w:space="0" w:color="auto"/>
            <w:right w:val="none" w:sz="0" w:space="0" w:color="auto"/>
          </w:divBdr>
        </w:div>
        <w:div w:id="1659261841">
          <w:marLeft w:val="0"/>
          <w:marRight w:val="0"/>
          <w:marTop w:val="0"/>
          <w:marBottom w:val="0"/>
          <w:divBdr>
            <w:top w:val="none" w:sz="0" w:space="0" w:color="auto"/>
            <w:left w:val="none" w:sz="0" w:space="0" w:color="auto"/>
            <w:bottom w:val="none" w:sz="0" w:space="0" w:color="auto"/>
            <w:right w:val="none" w:sz="0" w:space="0" w:color="auto"/>
          </w:divBdr>
        </w:div>
        <w:div w:id="1688016943">
          <w:marLeft w:val="0"/>
          <w:marRight w:val="0"/>
          <w:marTop w:val="0"/>
          <w:marBottom w:val="0"/>
          <w:divBdr>
            <w:top w:val="none" w:sz="0" w:space="0" w:color="auto"/>
            <w:left w:val="none" w:sz="0" w:space="0" w:color="auto"/>
            <w:bottom w:val="none" w:sz="0" w:space="0" w:color="auto"/>
            <w:right w:val="none" w:sz="0" w:space="0" w:color="auto"/>
          </w:divBdr>
        </w:div>
        <w:div w:id="1705128344">
          <w:marLeft w:val="0"/>
          <w:marRight w:val="0"/>
          <w:marTop w:val="0"/>
          <w:marBottom w:val="0"/>
          <w:divBdr>
            <w:top w:val="none" w:sz="0" w:space="0" w:color="auto"/>
            <w:left w:val="none" w:sz="0" w:space="0" w:color="auto"/>
            <w:bottom w:val="none" w:sz="0" w:space="0" w:color="auto"/>
            <w:right w:val="none" w:sz="0" w:space="0" w:color="auto"/>
          </w:divBdr>
        </w:div>
        <w:div w:id="1708797693">
          <w:marLeft w:val="0"/>
          <w:marRight w:val="0"/>
          <w:marTop w:val="0"/>
          <w:marBottom w:val="0"/>
          <w:divBdr>
            <w:top w:val="none" w:sz="0" w:space="0" w:color="auto"/>
            <w:left w:val="none" w:sz="0" w:space="0" w:color="auto"/>
            <w:bottom w:val="none" w:sz="0" w:space="0" w:color="auto"/>
            <w:right w:val="none" w:sz="0" w:space="0" w:color="auto"/>
          </w:divBdr>
        </w:div>
        <w:div w:id="1714110286">
          <w:marLeft w:val="0"/>
          <w:marRight w:val="0"/>
          <w:marTop w:val="0"/>
          <w:marBottom w:val="0"/>
          <w:divBdr>
            <w:top w:val="none" w:sz="0" w:space="0" w:color="auto"/>
            <w:left w:val="none" w:sz="0" w:space="0" w:color="auto"/>
            <w:bottom w:val="none" w:sz="0" w:space="0" w:color="auto"/>
            <w:right w:val="none" w:sz="0" w:space="0" w:color="auto"/>
          </w:divBdr>
        </w:div>
        <w:div w:id="1746536370">
          <w:marLeft w:val="0"/>
          <w:marRight w:val="0"/>
          <w:marTop w:val="0"/>
          <w:marBottom w:val="0"/>
          <w:divBdr>
            <w:top w:val="none" w:sz="0" w:space="0" w:color="auto"/>
            <w:left w:val="none" w:sz="0" w:space="0" w:color="auto"/>
            <w:bottom w:val="none" w:sz="0" w:space="0" w:color="auto"/>
            <w:right w:val="none" w:sz="0" w:space="0" w:color="auto"/>
          </w:divBdr>
        </w:div>
        <w:div w:id="1748840094">
          <w:marLeft w:val="0"/>
          <w:marRight w:val="0"/>
          <w:marTop w:val="0"/>
          <w:marBottom w:val="0"/>
          <w:divBdr>
            <w:top w:val="none" w:sz="0" w:space="0" w:color="auto"/>
            <w:left w:val="none" w:sz="0" w:space="0" w:color="auto"/>
            <w:bottom w:val="none" w:sz="0" w:space="0" w:color="auto"/>
            <w:right w:val="none" w:sz="0" w:space="0" w:color="auto"/>
          </w:divBdr>
        </w:div>
        <w:div w:id="1752386252">
          <w:marLeft w:val="0"/>
          <w:marRight w:val="0"/>
          <w:marTop w:val="0"/>
          <w:marBottom w:val="0"/>
          <w:divBdr>
            <w:top w:val="none" w:sz="0" w:space="0" w:color="auto"/>
            <w:left w:val="none" w:sz="0" w:space="0" w:color="auto"/>
            <w:bottom w:val="none" w:sz="0" w:space="0" w:color="auto"/>
            <w:right w:val="none" w:sz="0" w:space="0" w:color="auto"/>
          </w:divBdr>
        </w:div>
        <w:div w:id="1832402397">
          <w:marLeft w:val="0"/>
          <w:marRight w:val="0"/>
          <w:marTop w:val="0"/>
          <w:marBottom w:val="0"/>
          <w:divBdr>
            <w:top w:val="none" w:sz="0" w:space="0" w:color="auto"/>
            <w:left w:val="none" w:sz="0" w:space="0" w:color="auto"/>
            <w:bottom w:val="none" w:sz="0" w:space="0" w:color="auto"/>
            <w:right w:val="none" w:sz="0" w:space="0" w:color="auto"/>
          </w:divBdr>
        </w:div>
        <w:div w:id="1839466930">
          <w:marLeft w:val="0"/>
          <w:marRight w:val="0"/>
          <w:marTop w:val="0"/>
          <w:marBottom w:val="0"/>
          <w:divBdr>
            <w:top w:val="none" w:sz="0" w:space="0" w:color="auto"/>
            <w:left w:val="none" w:sz="0" w:space="0" w:color="auto"/>
            <w:bottom w:val="none" w:sz="0" w:space="0" w:color="auto"/>
            <w:right w:val="none" w:sz="0" w:space="0" w:color="auto"/>
          </w:divBdr>
        </w:div>
        <w:div w:id="1848404606">
          <w:marLeft w:val="0"/>
          <w:marRight w:val="0"/>
          <w:marTop w:val="0"/>
          <w:marBottom w:val="0"/>
          <w:divBdr>
            <w:top w:val="none" w:sz="0" w:space="0" w:color="auto"/>
            <w:left w:val="none" w:sz="0" w:space="0" w:color="auto"/>
            <w:bottom w:val="none" w:sz="0" w:space="0" w:color="auto"/>
            <w:right w:val="none" w:sz="0" w:space="0" w:color="auto"/>
          </w:divBdr>
        </w:div>
        <w:div w:id="1861122443">
          <w:marLeft w:val="0"/>
          <w:marRight w:val="0"/>
          <w:marTop w:val="0"/>
          <w:marBottom w:val="0"/>
          <w:divBdr>
            <w:top w:val="none" w:sz="0" w:space="0" w:color="auto"/>
            <w:left w:val="none" w:sz="0" w:space="0" w:color="auto"/>
            <w:bottom w:val="none" w:sz="0" w:space="0" w:color="auto"/>
            <w:right w:val="none" w:sz="0" w:space="0" w:color="auto"/>
          </w:divBdr>
        </w:div>
        <w:div w:id="1862014081">
          <w:marLeft w:val="0"/>
          <w:marRight w:val="0"/>
          <w:marTop w:val="0"/>
          <w:marBottom w:val="0"/>
          <w:divBdr>
            <w:top w:val="none" w:sz="0" w:space="0" w:color="auto"/>
            <w:left w:val="none" w:sz="0" w:space="0" w:color="auto"/>
            <w:bottom w:val="none" w:sz="0" w:space="0" w:color="auto"/>
            <w:right w:val="none" w:sz="0" w:space="0" w:color="auto"/>
          </w:divBdr>
        </w:div>
        <w:div w:id="1876187482">
          <w:marLeft w:val="0"/>
          <w:marRight w:val="0"/>
          <w:marTop w:val="0"/>
          <w:marBottom w:val="0"/>
          <w:divBdr>
            <w:top w:val="none" w:sz="0" w:space="0" w:color="auto"/>
            <w:left w:val="none" w:sz="0" w:space="0" w:color="auto"/>
            <w:bottom w:val="none" w:sz="0" w:space="0" w:color="auto"/>
            <w:right w:val="none" w:sz="0" w:space="0" w:color="auto"/>
          </w:divBdr>
        </w:div>
        <w:div w:id="1913198290">
          <w:marLeft w:val="0"/>
          <w:marRight w:val="0"/>
          <w:marTop w:val="0"/>
          <w:marBottom w:val="0"/>
          <w:divBdr>
            <w:top w:val="none" w:sz="0" w:space="0" w:color="auto"/>
            <w:left w:val="none" w:sz="0" w:space="0" w:color="auto"/>
            <w:bottom w:val="none" w:sz="0" w:space="0" w:color="auto"/>
            <w:right w:val="none" w:sz="0" w:space="0" w:color="auto"/>
          </w:divBdr>
        </w:div>
        <w:div w:id="1918787511">
          <w:marLeft w:val="0"/>
          <w:marRight w:val="0"/>
          <w:marTop w:val="0"/>
          <w:marBottom w:val="0"/>
          <w:divBdr>
            <w:top w:val="none" w:sz="0" w:space="0" w:color="auto"/>
            <w:left w:val="none" w:sz="0" w:space="0" w:color="auto"/>
            <w:bottom w:val="none" w:sz="0" w:space="0" w:color="auto"/>
            <w:right w:val="none" w:sz="0" w:space="0" w:color="auto"/>
          </w:divBdr>
        </w:div>
        <w:div w:id="1922331246">
          <w:marLeft w:val="0"/>
          <w:marRight w:val="0"/>
          <w:marTop w:val="0"/>
          <w:marBottom w:val="0"/>
          <w:divBdr>
            <w:top w:val="none" w:sz="0" w:space="0" w:color="auto"/>
            <w:left w:val="none" w:sz="0" w:space="0" w:color="auto"/>
            <w:bottom w:val="none" w:sz="0" w:space="0" w:color="auto"/>
            <w:right w:val="none" w:sz="0" w:space="0" w:color="auto"/>
          </w:divBdr>
        </w:div>
        <w:div w:id="1934899207">
          <w:marLeft w:val="0"/>
          <w:marRight w:val="0"/>
          <w:marTop w:val="0"/>
          <w:marBottom w:val="0"/>
          <w:divBdr>
            <w:top w:val="none" w:sz="0" w:space="0" w:color="auto"/>
            <w:left w:val="none" w:sz="0" w:space="0" w:color="auto"/>
            <w:bottom w:val="none" w:sz="0" w:space="0" w:color="auto"/>
            <w:right w:val="none" w:sz="0" w:space="0" w:color="auto"/>
          </w:divBdr>
        </w:div>
        <w:div w:id="1939171369">
          <w:marLeft w:val="0"/>
          <w:marRight w:val="0"/>
          <w:marTop w:val="0"/>
          <w:marBottom w:val="0"/>
          <w:divBdr>
            <w:top w:val="none" w:sz="0" w:space="0" w:color="auto"/>
            <w:left w:val="none" w:sz="0" w:space="0" w:color="auto"/>
            <w:bottom w:val="none" w:sz="0" w:space="0" w:color="auto"/>
            <w:right w:val="none" w:sz="0" w:space="0" w:color="auto"/>
          </w:divBdr>
        </w:div>
        <w:div w:id="1943491992">
          <w:marLeft w:val="0"/>
          <w:marRight w:val="0"/>
          <w:marTop w:val="0"/>
          <w:marBottom w:val="0"/>
          <w:divBdr>
            <w:top w:val="none" w:sz="0" w:space="0" w:color="auto"/>
            <w:left w:val="none" w:sz="0" w:space="0" w:color="auto"/>
            <w:bottom w:val="none" w:sz="0" w:space="0" w:color="auto"/>
            <w:right w:val="none" w:sz="0" w:space="0" w:color="auto"/>
          </w:divBdr>
        </w:div>
        <w:div w:id="1987709506">
          <w:marLeft w:val="0"/>
          <w:marRight w:val="0"/>
          <w:marTop w:val="0"/>
          <w:marBottom w:val="0"/>
          <w:divBdr>
            <w:top w:val="none" w:sz="0" w:space="0" w:color="auto"/>
            <w:left w:val="none" w:sz="0" w:space="0" w:color="auto"/>
            <w:bottom w:val="none" w:sz="0" w:space="0" w:color="auto"/>
            <w:right w:val="none" w:sz="0" w:space="0" w:color="auto"/>
          </w:divBdr>
        </w:div>
        <w:div w:id="1999573011">
          <w:marLeft w:val="0"/>
          <w:marRight w:val="0"/>
          <w:marTop w:val="0"/>
          <w:marBottom w:val="0"/>
          <w:divBdr>
            <w:top w:val="none" w:sz="0" w:space="0" w:color="auto"/>
            <w:left w:val="none" w:sz="0" w:space="0" w:color="auto"/>
            <w:bottom w:val="none" w:sz="0" w:space="0" w:color="auto"/>
            <w:right w:val="none" w:sz="0" w:space="0" w:color="auto"/>
          </w:divBdr>
        </w:div>
        <w:div w:id="2052413981">
          <w:marLeft w:val="0"/>
          <w:marRight w:val="0"/>
          <w:marTop w:val="0"/>
          <w:marBottom w:val="0"/>
          <w:divBdr>
            <w:top w:val="none" w:sz="0" w:space="0" w:color="auto"/>
            <w:left w:val="none" w:sz="0" w:space="0" w:color="auto"/>
            <w:bottom w:val="none" w:sz="0" w:space="0" w:color="auto"/>
            <w:right w:val="none" w:sz="0" w:space="0" w:color="auto"/>
          </w:divBdr>
        </w:div>
        <w:div w:id="2104451477">
          <w:marLeft w:val="0"/>
          <w:marRight w:val="0"/>
          <w:marTop w:val="0"/>
          <w:marBottom w:val="0"/>
          <w:divBdr>
            <w:top w:val="none" w:sz="0" w:space="0" w:color="auto"/>
            <w:left w:val="none" w:sz="0" w:space="0" w:color="auto"/>
            <w:bottom w:val="none" w:sz="0" w:space="0" w:color="auto"/>
            <w:right w:val="none" w:sz="0" w:space="0" w:color="auto"/>
          </w:divBdr>
        </w:div>
        <w:div w:id="2139108804">
          <w:marLeft w:val="0"/>
          <w:marRight w:val="0"/>
          <w:marTop w:val="0"/>
          <w:marBottom w:val="0"/>
          <w:divBdr>
            <w:top w:val="none" w:sz="0" w:space="0" w:color="auto"/>
            <w:left w:val="none" w:sz="0" w:space="0" w:color="auto"/>
            <w:bottom w:val="none" w:sz="0" w:space="0" w:color="auto"/>
            <w:right w:val="none" w:sz="0" w:space="0" w:color="auto"/>
          </w:divBdr>
        </w:div>
        <w:div w:id="2143496736">
          <w:marLeft w:val="0"/>
          <w:marRight w:val="0"/>
          <w:marTop w:val="0"/>
          <w:marBottom w:val="0"/>
          <w:divBdr>
            <w:top w:val="none" w:sz="0" w:space="0" w:color="auto"/>
            <w:left w:val="none" w:sz="0" w:space="0" w:color="auto"/>
            <w:bottom w:val="none" w:sz="0" w:space="0" w:color="auto"/>
            <w:right w:val="none" w:sz="0" w:space="0" w:color="auto"/>
          </w:divBdr>
        </w:div>
      </w:divsChild>
    </w:div>
    <w:div w:id="980231019">
      <w:bodyDiv w:val="1"/>
      <w:marLeft w:val="0"/>
      <w:marRight w:val="0"/>
      <w:marTop w:val="0"/>
      <w:marBottom w:val="0"/>
      <w:divBdr>
        <w:top w:val="none" w:sz="0" w:space="0" w:color="auto"/>
        <w:left w:val="none" w:sz="0" w:space="0" w:color="auto"/>
        <w:bottom w:val="none" w:sz="0" w:space="0" w:color="auto"/>
        <w:right w:val="none" w:sz="0" w:space="0" w:color="auto"/>
      </w:divBdr>
      <w:divsChild>
        <w:div w:id="649092344">
          <w:marLeft w:val="0"/>
          <w:marRight w:val="0"/>
          <w:marTop w:val="0"/>
          <w:marBottom w:val="0"/>
          <w:divBdr>
            <w:top w:val="none" w:sz="0" w:space="0" w:color="auto"/>
            <w:left w:val="none" w:sz="0" w:space="0" w:color="auto"/>
            <w:bottom w:val="none" w:sz="0" w:space="0" w:color="auto"/>
            <w:right w:val="none" w:sz="0" w:space="0" w:color="auto"/>
          </w:divBdr>
          <w:divsChild>
            <w:div w:id="465900763">
              <w:marLeft w:val="0"/>
              <w:marRight w:val="0"/>
              <w:marTop w:val="0"/>
              <w:marBottom w:val="0"/>
              <w:divBdr>
                <w:top w:val="none" w:sz="0" w:space="0" w:color="auto"/>
                <w:left w:val="none" w:sz="0" w:space="0" w:color="auto"/>
                <w:bottom w:val="none" w:sz="0" w:space="0" w:color="auto"/>
                <w:right w:val="none" w:sz="0" w:space="0" w:color="auto"/>
              </w:divBdr>
              <w:divsChild>
                <w:div w:id="1769543319">
                  <w:marLeft w:val="0"/>
                  <w:marRight w:val="0"/>
                  <w:marTop w:val="0"/>
                  <w:marBottom w:val="0"/>
                  <w:divBdr>
                    <w:top w:val="none" w:sz="0" w:space="0" w:color="auto"/>
                    <w:left w:val="none" w:sz="0" w:space="0" w:color="auto"/>
                    <w:bottom w:val="none" w:sz="0" w:space="0" w:color="auto"/>
                    <w:right w:val="none" w:sz="0" w:space="0" w:color="auto"/>
                  </w:divBdr>
                  <w:divsChild>
                    <w:div w:id="34669501">
                      <w:marLeft w:val="0"/>
                      <w:marRight w:val="0"/>
                      <w:marTop w:val="0"/>
                      <w:marBottom w:val="0"/>
                      <w:divBdr>
                        <w:top w:val="none" w:sz="0" w:space="0" w:color="auto"/>
                        <w:left w:val="none" w:sz="0" w:space="0" w:color="auto"/>
                        <w:bottom w:val="none" w:sz="0" w:space="0" w:color="auto"/>
                        <w:right w:val="none" w:sz="0" w:space="0" w:color="auto"/>
                      </w:divBdr>
                    </w:div>
                    <w:div w:id="705057020">
                      <w:marLeft w:val="0"/>
                      <w:marRight w:val="0"/>
                      <w:marTop w:val="0"/>
                      <w:marBottom w:val="0"/>
                      <w:divBdr>
                        <w:top w:val="none" w:sz="0" w:space="0" w:color="auto"/>
                        <w:left w:val="none" w:sz="0" w:space="0" w:color="auto"/>
                        <w:bottom w:val="none" w:sz="0" w:space="0" w:color="auto"/>
                        <w:right w:val="none" w:sz="0" w:space="0" w:color="auto"/>
                      </w:divBdr>
                    </w:div>
                    <w:div w:id="1067260543">
                      <w:marLeft w:val="0"/>
                      <w:marRight w:val="0"/>
                      <w:marTop w:val="0"/>
                      <w:marBottom w:val="0"/>
                      <w:divBdr>
                        <w:top w:val="none" w:sz="0" w:space="0" w:color="auto"/>
                        <w:left w:val="none" w:sz="0" w:space="0" w:color="auto"/>
                        <w:bottom w:val="none" w:sz="0" w:space="0" w:color="auto"/>
                        <w:right w:val="none" w:sz="0" w:space="0" w:color="auto"/>
                      </w:divBdr>
                    </w:div>
                    <w:div w:id="1288009151">
                      <w:marLeft w:val="0"/>
                      <w:marRight w:val="0"/>
                      <w:marTop w:val="0"/>
                      <w:marBottom w:val="0"/>
                      <w:divBdr>
                        <w:top w:val="none" w:sz="0" w:space="0" w:color="auto"/>
                        <w:left w:val="none" w:sz="0" w:space="0" w:color="auto"/>
                        <w:bottom w:val="none" w:sz="0" w:space="0" w:color="auto"/>
                        <w:right w:val="none" w:sz="0" w:space="0" w:color="auto"/>
                      </w:divBdr>
                    </w:div>
                    <w:div w:id="19234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8941817">
      <w:bodyDiv w:val="1"/>
      <w:marLeft w:val="0"/>
      <w:marRight w:val="0"/>
      <w:marTop w:val="0"/>
      <w:marBottom w:val="0"/>
      <w:divBdr>
        <w:top w:val="none" w:sz="0" w:space="0" w:color="auto"/>
        <w:left w:val="none" w:sz="0" w:space="0" w:color="auto"/>
        <w:bottom w:val="none" w:sz="0" w:space="0" w:color="auto"/>
        <w:right w:val="none" w:sz="0" w:space="0" w:color="auto"/>
      </w:divBdr>
      <w:divsChild>
        <w:div w:id="24870849">
          <w:marLeft w:val="0"/>
          <w:marRight w:val="0"/>
          <w:marTop w:val="0"/>
          <w:marBottom w:val="0"/>
          <w:divBdr>
            <w:top w:val="none" w:sz="0" w:space="0" w:color="auto"/>
            <w:left w:val="none" w:sz="0" w:space="0" w:color="auto"/>
            <w:bottom w:val="none" w:sz="0" w:space="0" w:color="auto"/>
            <w:right w:val="none" w:sz="0" w:space="0" w:color="auto"/>
          </w:divBdr>
        </w:div>
        <w:div w:id="41289028">
          <w:marLeft w:val="0"/>
          <w:marRight w:val="0"/>
          <w:marTop w:val="0"/>
          <w:marBottom w:val="0"/>
          <w:divBdr>
            <w:top w:val="none" w:sz="0" w:space="0" w:color="auto"/>
            <w:left w:val="none" w:sz="0" w:space="0" w:color="auto"/>
            <w:bottom w:val="none" w:sz="0" w:space="0" w:color="auto"/>
            <w:right w:val="none" w:sz="0" w:space="0" w:color="auto"/>
          </w:divBdr>
          <w:divsChild>
            <w:div w:id="678240235">
              <w:marLeft w:val="-75"/>
              <w:marRight w:val="0"/>
              <w:marTop w:val="30"/>
              <w:marBottom w:val="30"/>
              <w:divBdr>
                <w:top w:val="none" w:sz="0" w:space="0" w:color="auto"/>
                <w:left w:val="none" w:sz="0" w:space="0" w:color="auto"/>
                <w:bottom w:val="none" w:sz="0" w:space="0" w:color="auto"/>
                <w:right w:val="none" w:sz="0" w:space="0" w:color="auto"/>
              </w:divBdr>
              <w:divsChild>
                <w:div w:id="69893732">
                  <w:marLeft w:val="0"/>
                  <w:marRight w:val="0"/>
                  <w:marTop w:val="0"/>
                  <w:marBottom w:val="0"/>
                  <w:divBdr>
                    <w:top w:val="none" w:sz="0" w:space="0" w:color="auto"/>
                    <w:left w:val="none" w:sz="0" w:space="0" w:color="auto"/>
                    <w:bottom w:val="none" w:sz="0" w:space="0" w:color="auto"/>
                    <w:right w:val="none" w:sz="0" w:space="0" w:color="auto"/>
                  </w:divBdr>
                  <w:divsChild>
                    <w:div w:id="2114396262">
                      <w:marLeft w:val="0"/>
                      <w:marRight w:val="0"/>
                      <w:marTop w:val="0"/>
                      <w:marBottom w:val="0"/>
                      <w:divBdr>
                        <w:top w:val="none" w:sz="0" w:space="0" w:color="auto"/>
                        <w:left w:val="none" w:sz="0" w:space="0" w:color="auto"/>
                        <w:bottom w:val="none" w:sz="0" w:space="0" w:color="auto"/>
                        <w:right w:val="none" w:sz="0" w:space="0" w:color="auto"/>
                      </w:divBdr>
                    </w:div>
                  </w:divsChild>
                </w:div>
                <w:div w:id="107966734">
                  <w:marLeft w:val="0"/>
                  <w:marRight w:val="0"/>
                  <w:marTop w:val="0"/>
                  <w:marBottom w:val="0"/>
                  <w:divBdr>
                    <w:top w:val="none" w:sz="0" w:space="0" w:color="auto"/>
                    <w:left w:val="none" w:sz="0" w:space="0" w:color="auto"/>
                    <w:bottom w:val="none" w:sz="0" w:space="0" w:color="auto"/>
                    <w:right w:val="none" w:sz="0" w:space="0" w:color="auto"/>
                  </w:divBdr>
                  <w:divsChild>
                    <w:div w:id="1816333877">
                      <w:marLeft w:val="0"/>
                      <w:marRight w:val="0"/>
                      <w:marTop w:val="0"/>
                      <w:marBottom w:val="0"/>
                      <w:divBdr>
                        <w:top w:val="none" w:sz="0" w:space="0" w:color="auto"/>
                        <w:left w:val="none" w:sz="0" w:space="0" w:color="auto"/>
                        <w:bottom w:val="none" w:sz="0" w:space="0" w:color="auto"/>
                        <w:right w:val="none" w:sz="0" w:space="0" w:color="auto"/>
                      </w:divBdr>
                    </w:div>
                  </w:divsChild>
                </w:div>
                <w:div w:id="199518109">
                  <w:marLeft w:val="0"/>
                  <w:marRight w:val="0"/>
                  <w:marTop w:val="0"/>
                  <w:marBottom w:val="0"/>
                  <w:divBdr>
                    <w:top w:val="none" w:sz="0" w:space="0" w:color="auto"/>
                    <w:left w:val="none" w:sz="0" w:space="0" w:color="auto"/>
                    <w:bottom w:val="none" w:sz="0" w:space="0" w:color="auto"/>
                    <w:right w:val="none" w:sz="0" w:space="0" w:color="auto"/>
                  </w:divBdr>
                  <w:divsChild>
                    <w:div w:id="1629362235">
                      <w:marLeft w:val="0"/>
                      <w:marRight w:val="0"/>
                      <w:marTop w:val="0"/>
                      <w:marBottom w:val="0"/>
                      <w:divBdr>
                        <w:top w:val="none" w:sz="0" w:space="0" w:color="auto"/>
                        <w:left w:val="none" w:sz="0" w:space="0" w:color="auto"/>
                        <w:bottom w:val="none" w:sz="0" w:space="0" w:color="auto"/>
                        <w:right w:val="none" w:sz="0" w:space="0" w:color="auto"/>
                      </w:divBdr>
                    </w:div>
                  </w:divsChild>
                </w:div>
                <w:div w:id="244262259">
                  <w:marLeft w:val="0"/>
                  <w:marRight w:val="0"/>
                  <w:marTop w:val="0"/>
                  <w:marBottom w:val="0"/>
                  <w:divBdr>
                    <w:top w:val="none" w:sz="0" w:space="0" w:color="auto"/>
                    <w:left w:val="none" w:sz="0" w:space="0" w:color="auto"/>
                    <w:bottom w:val="none" w:sz="0" w:space="0" w:color="auto"/>
                    <w:right w:val="none" w:sz="0" w:space="0" w:color="auto"/>
                  </w:divBdr>
                  <w:divsChild>
                    <w:div w:id="895244486">
                      <w:marLeft w:val="0"/>
                      <w:marRight w:val="0"/>
                      <w:marTop w:val="0"/>
                      <w:marBottom w:val="0"/>
                      <w:divBdr>
                        <w:top w:val="none" w:sz="0" w:space="0" w:color="auto"/>
                        <w:left w:val="none" w:sz="0" w:space="0" w:color="auto"/>
                        <w:bottom w:val="none" w:sz="0" w:space="0" w:color="auto"/>
                        <w:right w:val="none" w:sz="0" w:space="0" w:color="auto"/>
                      </w:divBdr>
                    </w:div>
                    <w:div w:id="1386104457">
                      <w:marLeft w:val="0"/>
                      <w:marRight w:val="0"/>
                      <w:marTop w:val="0"/>
                      <w:marBottom w:val="0"/>
                      <w:divBdr>
                        <w:top w:val="none" w:sz="0" w:space="0" w:color="auto"/>
                        <w:left w:val="none" w:sz="0" w:space="0" w:color="auto"/>
                        <w:bottom w:val="none" w:sz="0" w:space="0" w:color="auto"/>
                        <w:right w:val="none" w:sz="0" w:space="0" w:color="auto"/>
                      </w:divBdr>
                    </w:div>
                    <w:div w:id="2085030487">
                      <w:marLeft w:val="0"/>
                      <w:marRight w:val="0"/>
                      <w:marTop w:val="0"/>
                      <w:marBottom w:val="0"/>
                      <w:divBdr>
                        <w:top w:val="none" w:sz="0" w:space="0" w:color="auto"/>
                        <w:left w:val="none" w:sz="0" w:space="0" w:color="auto"/>
                        <w:bottom w:val="none" w:sz="0" w:space="0" w:color="auto"/>
                        <w:right w:val="none" w:sz="0" w:space="0" w:color="auto"/>
                      </w:divBdr>
                    </w:div>
                  </w:divsChild>
                </w:div>
                <w:div w:id="475798935">
                  <w:marLeft w:val="0"/>
                  <w:marRight w:val="0"/>
                  <w:marTop w:val="0"/>
                  <w:marBottom w:val="0"/>
                  <w:divBdr>
                    <w:top w:val="none" w:sz="0" w:space="0" w:color="auto"/>
                    <w:left w:val="none" w:sz="0" w:space="0" w:color="auto"/>
                    <w:bottom w:val="none" w:sz="0" w:space="0" w:color="auto"/>
                    <w:right w:val="none" w:sz="0" w:space="0" w:color="auto"/>
                  </w:divBdr>
                  <w:divsChild>
                    <w:div w:id="549152325">
                      <w:marLeft w:val="0"/>
                      <w:marRight w:val="0"/>
                      <w:marTop w:val="0"/>
                      <w:marBottom w:val="0"/>
                      <w:divBdr>
                        <w:top w:val="none" w:sz="0" w:space="0" w:color="auto"/>
                        <w:left w:val="none" w:sz="0" w:space="0" w:color="auto"/>
                        <w:bottom w:val="none" w:sz="0" w:space="0" w:color="auto"/>
                        <w:right w:val="none" w:sz="0" w:space="0" w:color="auto"/>
                      </w:divBdr>
                    </w:div>
                  </w:divsChild>
                </w:div>
                <w:div w:id="923996640">
                  <w:marLeft w:val="0"/>
                  <w:marRight w:val="0"/>
                  <w:marTop w:val="0"/>
                  <w:marBottom w:val="0"/>
                  <w:divBdr>
                    <w:top w:val="none" w:sz="0" w:space="0" w:color="auto"/>
                    <w:left w:val="none" w:sz="0" w:space="0" w:color="auto"/>
                    <w:bottom w:val="none" w:sz="0" w:space="0" w:color="auto"/>
                    <w:right w:val="none" w:sz="0" w:space="0" w:color="auto"/>
                  </w:divBdr>
                  <w:divsChild>
                    <w:div w:id="1748651608">
                      <w:marLeft w:val="0"/>
                      <w:marRight w:val="0"/>
                      <w:marTop w:val="0"/>
                      <w:marBottom w:val="0"/>
                      <w:divBdr>
                        <w:top w:val="none" w:sz="0" w:space="0" w:color="auto"/>
                        <w:left w:val="none" w:sz="0" w:space="0" w:color="auto"/>
                        <w:bottom w:val="none" w:sz="0" w:space="0" w:color="auto"/>
                        <w:right w:val="none" w:sz="0" w:space="0" w:color="auto"/>
                      </w:divBdr>
                    </w:div>
                  </w:divsChild>
                </w:div>
                <w:div w:id="957564158">
                  <w:marLeft w:val="0"/>
                  <w:marRight w:val="0"/>
                  <w:marTop w:val="0"/>
                  <w:marBottom w:val="0"/>
                  <w:divBdr>
                    <w:top w:val="none" w:sz="0" w:space="0" w:color="auto"/>
                    <w:left w:val="none" w:sz="0" w:space="0" w:color="auto"/>
                    <w:bottom w:val="none" w:sz="0" w:space="0" w:color="auto"/>
                    <w:right w:val="none" w:sz="0" w:space="0" w:color="auto"/>
                  </w:divBdr>
                  <w:divsChild>
                    <w:div w:id="810099572">
                      <w:marLeft w:val="0"/>
                      <w:marRight w:val="0"/>
                      <w:marTop w:val="0"/>
                      <w:marBottom w:val="0"/>
                      <w:divBdr>
                        <w:top w:val="none" w:sz="0" w:space="0" w:color="auto"/>
                        <w:left w:val="none" w:sz="0" w:space="0" w:color="auto"/>
                        <w:bottom w:val="none" w:sz="0" w:space="0" w:color="auto"/>
                        <w:right w:val="none" w:sz="0" w:space="0" w:color="auto"/>
                      </w:divBdr>
                    </w:div>
                  </w:divsChild>
                </w:div>
                <w:div w:id="958335313">
                  <w:marLeft w:val="0"/>
                  <w:marRight w:val="0"/>
                  <w:marTop w:val="0"/>
                  <w:marBottom w:val="0"/>
                  <w:divBdr>
                    <w:top w:val="none" w:sz="0" w:space="0" w:color="auto"/>
                    <w:left w:val="none" w:sz="0" w:space="0" w:color="auto"/>
                    <w:bottom w:val="none" w:sz="0" w:space="0" w:color="auto"/>
                    <w:right w:val="none" w:sz="0" w:space="0" w:color="auto"/>
                  </w:divBdr>
                  <w:divsChild>
                    <w:div w:id="683702072">
                      <w:marLeft w:val="0"/>
                      <w:marRight w:val="0"/>
                      <w:marTop w:val="0"/>
                      <w:marBottom w:val="0"/>
                      <w:divBdr>
                        <w:top w:val="none" w:sz="0" w:space="0" w:color="auto"/>
                        <w:left w:val="none" w:sz="0" w:space="0" w:color="auto"/>
                        <w:bottom w:val="none" w:sz="0" w:space="0" w:color="auto"/>
                        <w:right w:val="none" w:sz="0" w:space="0" w:color="auto"/>
                      </w:divBdr>
                    </w:div>
                  </w:divsChild>
                </w:div>
                <w:div w:id="958949072">
                  <w:marLeft w:val="0"/>
                  <w:marRight w:val="0"/>
                  <w:marTop w:val="0"/>
                  <w:marBottom w:val="0"/>
                  <w:divBdr>
                    <w:top w:val="none" w:sz="0" w:space="0" w:color="auto"/>
                    <w:left w:val="none" w:sz="0" w:space="0" w:color="auto"/>
                    <w:bottom w:val="none" w:sz="0" w:space="0" w:color="auto"/>
                    <w:right w:val="none" w:sz="0" w:space="0" w:color="auto"/>
                  </w:divBdr>
                  <w:divsChild>
                    <w:div w:id="140777135">
                      <w:marLeft w:val="0"/>
                      <w:marRight w:val="0"/>
                      <w:marTop w:val="0"/>
                      <w:marBottom w:val="0"/>
                      <w:divBdr>
                        <w:top w:val="none" w:sz="0" w:space="0" w:color="auto"/>
                        <w:left w:val="none" w:sz="0" w:space="0" w:color="auto"/>
                        <w:bottom w:val="none" w:sz="0" w:space="0" w:color="auto"/>
                        <w:right w:val="none" w:sz="0" w:space="0" w:color="auto"/>
                      </w:divBdr>
                    </w:div>
                    <w:div w:id="613093282">
                      <w:marLeft w:val="0"/>
                      <w:marRight w:val="0"/>
                      <w:marTop w:val="0"/>
                      <w:marBottom w:val="0"/>
                      <w:divBdr>
                        <w:top w:val="none" w:sz="0" w:space="0" w:color="auto"/>
                        <w:left w:val="none" w:sz="0" w:space="0" w:color="auto"/>
                        <w:bottom w:val="none" w:sz="0" w:space="0" w:color="auto"/>
                        <w:right w:val="none" w:sz="0" w:space="0" w:color="auto"/>
                      </w:divBdr>
                    </w:div>
                    <w:div w:id="1466239704">
                      <w:marLeft w:val="0"/>
                      <w:marRight w:val="0"/>
                      <w:marTop w:val="0"/>
                      <w:marBottom w:val="0"/>
                      <w:divBdr>
                        <w:top w:val="none" w:sz="0" w:space="0" w:color="auto"/>
                        <w:left w:val="none" w:sz="0" w:space="0" w:color="auto"/>
                        <w:bottom w:val="none" w:sz="0" w:space="0" w:color="auto"/>
                        <w:right w:val="none" w:sz="0" w:space="0" w:color="auto"/>
                      </w:divBdr>
                    </w:div>
                    <w:div w:id="1475222874">
                      <w:marLeft w:val="0"/>
                      <w:marRight w:val="0"/>
                      <w:marTop w:val="0"/>
                      <w:marBottom w:val="0"/>
                      <w:divBdr>
                        <w:top w:val="none" w:sz="0" w:space="0" w:color="auto"/>
                        <w:left w:val="none" w:sz="0" w:space="0" w:color="auto"/>
                        <w:bottom w:val="none" w:sz="0" w:space="0" w:color="auto"/>
                        <w:right w:val="none" w:sz="0" w:space="0" w:color="auto"/>
                      </w:divBdr>
                    </w:div>
                  </w:divsChild>
                </w:div>
                <w:div w:id="1088039881">
                  <w:marLeft w:val="0"/>
                  <w:marRight w:val="0"/>
                  <w:marTop w:val="0"/>
                  <w:marBottom w:val="0"/>
                  <w:divBdr>
                    <w:top w:val="none" w:sz="0" w:space="0" w:color="auto"/>
                    <w:left w:val="none" w:sz="0" w:space="0" w:color="auto"/>
                    <w:bottom w:val="none" w:sz="0" w:space="0" w:color="auto"/>
                    <w:right w:val="none" w:sz="0" w:space="0" w:color="auto"/>
                  </w:divBdr>
                  <w:divsChild>
                    <w:div w:id="1029834714">
                      <w:marLeft w:val="0"/>
                      <w:marRight w:val="0"/>
                      <w:marTop w:val="0"/>
                      <w:marBottom w:val="0"/>
                      <w:divBdr>
                        <w:top w:val="none" w:sz="0" w:space="0" w:color="auto"/>
                        <w:left w:val="none" w:sz="0" w:space="0" w:color="auto"/>
                        <w:bottom w:val="none" w:sz="0" w:space="0" w:color="auto"/>
                        <w:right w:val="none" w:sz="0" w:space="0" w:color="auto"/>
                      </w:divBdr>
                    </w:div>
                  </w:divsChild>
                </w:div>
                <w:div w:id="1242832257">
                  <w:marLeft w:val="0"/>
                  <w:marRight w:val="0"/>
                  <w:marTop w:val="0"/>
                  <w:marBottom w:val="0"/>
                  <w:divBdr>
                    <w:top w:val="none" w:sz="0" w:space="0" w:color="auto"/>
                    <w:left w:val="none" w:sz="0" w:space="0" w:color="auto"/>
                    <w:bottom w:val="none" w:sz="0" w:space="0" w:color="auto"/>
                    <w:right w:val="none" w:sz="0" w:space="0" w:color="auto"/>
                  </w:divBdr>
                  <w:divsChild>
                    <w:div w:id="1060059852">
                      <w:marLeft w:val="0"/>
                      <w:marRight w:val="0"/>
                      <w:marTop w:val="0"/>
                      <w:marBottom w:val="0"/>
                      <w:divBdr>
                        <w:top w:val="none" w:sz="0" w:space="0" w:color="auto"/>
                        <w:left w:val="none" w:sz="0" w:space="0" w:color="auto"/>
                        <w:bottom w:val="none" w:sz="0" w:space="0" w:color="auto"/>
                        <w:right w:val="none" w:sz="0" w:space="0" w:color="auto"/>
                      </w:divBdr>
                    </w:div>
                  </w:divsChild>
                </w:div>
                <w:div w:id="1260333019">
                  <w:marLeft w:val="0"/>
                  <w:marRight w:val="0"/>
                  <w:marTop w:val="0"/>
                  <w:marBottom w:val="0"/>
                  <w:divBdr>
                    <w:top w:val="none" w:sz="0" w:space="0" w:color="auto"/>
                    <w:left w:val="none" w:sz="0" w:space="0" w:color="auto"/>
                    <w:bottom w:val="none" w:sz="0" w:space="0" w:color="auto"/>
                    <w:right w:val="none" w:sz="0" w:space="0" w:color="auto"/>
                  </w:divBdr>
                  <w:divsChild>
                    <w:div w:id="848445580">
                      <w:marLeft w:val="0"/>
                      <w:marRight w:val="0"/>
                      <w:marTop w:val="0"/>
                      <w:marBottom w:val="0"/>
                      <w:divBdr>
                        <w:top w:val="none" w:sz="0" w:space="0" w:color="auto"/>
                        <w:left w:val="none" w:sz="0" w:space="0" w:color="auto"/>
                        <w:bottom w:val="none" w:sz="0" w:space="0" w:color="auto"/>
                        <w:right w:val="none" w:sz="0" w:space="0" w:color="auto"/>
                      </w:divBdr>
                    </w:div>
                  </w:divsChild>
                </w:div>
                <w:div w:id="1313562197">
                  <w:marLeft w:val="0"/>
                  <w:marRight w:val="0"/>
                  <w:marTop w:val="0"/>
                  <w:marBottom w:val="0"/>
                  <w:divBdr>
                    <w:top w:val="none" w:sz="0" w:space="0" w:color="auto"/>
                    <w:left w:val="none" w:sz="0" w:space="0" w:color="auto"/>
                    <w:bottom w:val="none" w:sz="0" w:space="0" w:color="auto"/>
                    <w:right w:val="none" w:sz="0" w:space="0" w:color="auto"/>
                  </w:divBdr>
                  <w:divsChild>
                    <w:div w:id="995230001">
                      <w:marLeft w:val="0"/>
                      <w:marRight w:val="0"/>
                      <w:marTop w:val="0"/>
                      <w:marBottom w:val="0"/>
                      <w:divBdr>
                        <w:top w:val="none" w:sz="0" w:space="0" w:color="auto"/>
                        <w:left w:val="none" w:sz="0" w:space="0" w:color="auto"/>
                        <w:bottom w:val="none" w:sz="0" w:space="0" w:color="auto"/>
                        <w:right w:val="none" w:sz="0" w:space="0" w:color="auto"/>
                      </w:divBdr>
                    </w:div>
                  </w:divsChild>
                </w:div>
                <w:div w:id="1476222991">
                  <w:marLeft w:val="0"/>
                  <w:marRight w:val="0"/>
                  <w:marTop w:val="0"/>
                  <w:marBottom w:val="0"/>
                  <w:divBdr>
                    <w:top w:val="none" w:sz="0" w:space="0" w:color="auto"/>
                    <w:left w:val="none" w:sz="0" w:space="0" w:color="auto"/>
                    <w:bottom w:val="none" w:sz="0" w:space="0" w:color="auto"/>
                    <w:right w:val="none" w:sz="0" w:space="0" w:color="auto"/>
                  </w:divBdr>
                  <w:divsChild>
                    <w:div w:id="1044409807">
                      <w:marLeft w:val="0"/>
                      <w:marRight w:val="0"/>
                      <w:marTop w:val="0"/>
                      <w:marBottom w:val="0"/>
                      <w:divBdr>
                        <w:top w:val="none" w:sz="0" w:space="0" w:color="auto"/>
                        <w:left w:val="none" w:sz="0" w:space="0" w:color="auto"/>
                        <w:bottom w:val="none" w:sz="0" w:space="0" w:color="auto"/>
                        <w:right w:val="none" w:sz="0" w:space="0" w:color="auto"/>
                      </w:divBdr>
                    </w:div>
                  </w:divsChild>
                </w:div>
                <w:div w:id="1617832861">
                  <w:marLeft w:val="0"/>
                  <w:marRight w:val="0"/>
                  <w:marTop w:val="0"/>
                  <w:marBottom w:val="0"/>
                  <w:divBdr>
                    <w:top w:val="none" w:sz="0" w:space="0" w:color="auto"/>
                    <w:left w:val="none" w:sz="0" w:space="0" w:color="auto"/>
                    <w:bottom w:val="none" w:sz="0" w:space="0" w:color="auto"/>
                    <w:right w:val="none" w:sz="0" w:space="0" w:color="auto"/>
                  </w:divBdr>
                  <w:divsChild>
                    <w:div w:id="782922939">
                      <w:marLeft w:val="0"/>
                      <w:marRight w:val="0"/>
                      <w:marTop w:val="0"/>
                      <w:marBottom w:val="0"/>
                      <w:divBdr>
                        <w:top w:val="none" w:sz="0" w:space="0" w:color="auto"/>
                        <w:left w:val="none" w:sz="0" w:space="0" w:color="auto"/>
                        <w:bottom w:val="none" w:sz="0" w:space="0" w:color="auto"/>
                        <w:right w:val="none" w:sz="0" w:space="0" w:color="auto"/>
                      </w:divBdr>
                    </w:div>
                  </w:divsChild>
                </w:div>
                <w:div w:id="1645312016">
                  <w:marLeft w:val="0"/>
                  <w:marRight w:val="0"/>
                  <w:marTop w:val="0"/>
                  <w:marBottom w:val="0"/>
                  <w:divBdr>
                    <w:top w:val="none" w:sz="0" w:space="0" w:color="auto"/>
                    <w:left w:val="none" w:sz="0" w:space="0" w:color="auto"/>
                    <w:bottom w:val="none" w:sz="0" w:space="0" w:color="auto"/>
                    <w:right w:val="none" w:sz="0" w:space="0" w:color="auto"/>
                  </w:divBdr>
                  <w:divsChild>
                    <w:div w:id="1688143621">
                      <w:marLeft w:val="0"/>
                      <w:marRight w:val="0"/>
                      <w:marTop w:val="0"/>
                      <w:marBottom w:val="0"/>
                      <w:divBdr>
                        <w:top w:val="none" w:sz="0" w:space="0" w:color="auto"/>
                        <w:left w:val="none" w:sz="0" w:space="0" w:color="auto"/>
                        <w:bottom w:val="none" w:sz="0" w:space="0" w:color="auto"/>
                        <w:right w:val="none" w:sz="0" w:space="0" w:color="auto"/>
                      </w:divBdr>
                    </w:div>
                  </w:divsChild>
                </w:div>
                <w:div w:id="1690061580">
                  <w:marLeft w:val="0"/>
                  <w:marRight w:val="0"/>
                  <w:marTop w:val="0"/>
                  <w:marBottom w:val="0"/>
                  <w:divBdr>
                    <w:top w:val="none" w:sz="0" w:space="0" w:color="auto"/>
                    <w:left w:val="none" w:sz="0" w:space="0" w:color="auto"/>
                    <w:bottom w:val="none" w:sz="0" w:space="0" w:color="auto"/>
                    <w:right w:val="none" w:sz="0" w:space="0" w:color="auto"/>
                  </w:divBdr>
                  <w:divsChild>
                    <w:div w:id="490101702">
                      <w:marLeft w:val="0"/>
                      <w:marRight w:val="0"/>
                      <w:marTop w:val="0"/>
                      <w:marBottom w:val="0"/>
                      <w:divBdr>
                        <w:top w:val="none" w:sz="0" w:space="0" w:color="auto"/>
                        <w:left w:val="none" w:sz="0" w:space="0" w:color="auto"/>
                        <w:bottom w:val="none" w:sz="0" w:space="0" w:color="auto"/>
                        <w:right w:val="none" w:sz="0" w:space="0" w:color="auto"/>
                      </w:divBdr>
                    </w:div>
                  </w:divsChild>
                </w:div>
                <w:div w:id="1752047268">
                  <w:marLeft w:val="0"/>
                  <w:marRight w:val="0"/>
                  <w:marTop w:val="0"/>
                  <w:marBottom w:val="0"/>
                  <w:divBdr>
                    <w:top w:val="none" w:sz="0" w:space="0" w:color="auto"/>
                    <w:left w:val="none" w:sz="0" w:space="0" w:color="auto"/>
                    <w:bottom w:val="none" w:sz="0" w:space="0" w:color="auto"/>
                    <w:right w:val="none" w:sz="0" w:space="0" w:color="auto"/>
                  </w:divBdr>
                  <w:divsChild>
                    <w:div w:id="1952398383">
                      <w:marLeft w:val="0"/>
                      <w:marRight w:val="0"/>
                      <w:marTop w:val="0"/>
                      <w:marBottom w:val="0"/>
                      <w:divBdr>
                        <w:top w:val="none" w:sz="0" w:space="0" w:color="auto"/>
                        <w:left w:val="none" w:sz="0" w:space="0" w:color="auto"/>
                        <w:bottom w:val="none" w:sz="0" w:space="0" w:color="auto"/>
                        <w:right w:val="none" w:sz="0" w:space="0" w:color="auto"/>
                      </w:divBdr>
                    </w:div>
                  </w:divsChild>
                </w:div>
                <w:div w:id="1813449446">
                  <w:marLeft w:val="0"/>
                  <w:marRight w:val="0"/>
                  <w:marTop w:val="0"/>
                  <w:marBottom w:val="0"/>
                  <w:divBdr>
                    <w:top w:val="none" w:sz="0" w:space="0" w:color="auto"/>
                    <w:left w:val="none" w:sz="0" w:space="0" w:color="auto"/>
                    <w:bottom w:val="none" w:sz="0" w:space="0" w:color="auto"/>
                    <w:right w:val="none" w:sz="0" w:space="0" w:color="auto"/>
                  </w:divBdr>
                  <w:divsChild>
                    <w:div w:id="366688616">
                      <w:marLeft w:val="0"/>
                      <w:marRight w:val="0"/>
                      <w:marTop w:val="0"/>
                      <w:marBottom w:val="0"/>
                      <w:divBdr>
                        <w:top w:val="none" w:sz="0" w:space="0" w:color="auto"/>
                        <w:left w:val="none" w:sz="0" w:space="0" w:color="auto"/>
                        <w:bottom w:val="none" w:sz="0" w:space="0" w:color="auto"/>
                        <w:right w:val="none" w:sz="0" w:space="0" w:color="auto"/>
                      </w:divBdr>
                    </w:div>
                    <w:div w:id="1159465069">
                      <w:marLeft w:val="0"/>
                      <w:marRight w:val="0"/>
                      <w:marTop w:val="0"/>
                      <w:marBottom w:val="0"/>
                      <w:divBdr>
                        <w:top w:val="none" w:sz="0" w:space="0" w:color="auto"/>
                        <w:left w:val="none" w:sz="0" w:space="0" w:color="auto"/>
                        <w:bottom w:val="none" w:sz="0" w:space="0" w:color="auto"/>
                        <w:right w:val="none" w:sz="0" w:space="0" w:color="auto"/>
                      </w:divBdr>
                    </w:div>
                    <w:div w:id="1388990402">
                      <w:marLeft w:val="0"/>
                      <w:marRight w:val="0"/>
                      <w:marTop w:val="0"/>
                      <w:marBottom w:val="0"/>
                      <w:divBdr>
                        <w:top w:val="none" w:sz="0" w:space="0" w:color="auto"/>
                        <w:left w:val="none" w:sz="0" w:space="0" w:color="auto"/>
                        <w:bottom w:val="none" w:sz="0" w:space="0" w:color="auto"/>
                        <w:right w:val="none" w:sz="0" w:space="0" w:color="auto"/>
                      </w:divBdr>
                    </w:div>
                    <w:div w:id="1738086163">
                      <w:marLeft w:val="0"/>
                      <w:marRight w:val="0"/>
                      <w:marTop w:val="0"/>
                      <w:marBottom w:val="0"/>
                      <w:divBdr>
                        <w:top w:val="none" w:sz="0" w:space="0" w:color="auto"/>
                        <w:left w:val="none" w:sz="0" w:space="0" w:color="auto"/>
                        <w:bottom w:val="none" w:sz="0" w:space="0" w:color="auto"/>
                        <w:right w:val="none" w:sz="0" w:space="0" w:color="auto"/>
                      </w:divBdr>
                    </w:div>
                  </w:divsChild>
                </w:div>
                <w:div w:id="1919747402">
                  <w:marLeft w:val="0"/>
                  <w:marRight w:val="0"/>
                  <w:marTop w:val="0"/>
                  <w:marBottom w:val="0"/>
                  <w:divBdr>
                    <w:top w:val="none" w:sz="0" w:space="0" w:color="auto"/>
                    <w:left w:val="none" w:sz="0" w:space="0" w:color="auto"/>
                    <w:bottom w:val="none" w:sz="0" w:space="0" w:color="auto"/>
                    <w:right w:val="none" w:sz="0" w:space="0" w:color="auto"/>
                  </w:divBdr>
                  <w:divsChild>
                    <w:div w:id="1154830171">
                      <w:marLeft w:val="0"/>
                      <w:marRight w:val="0"/>
                      <w:marTop w:val="0"/>
                      <w:marBottom w:val="0"/>
                      <w:divBdr>
                        <w:top w:val="none" w:sz="0" w:space="0" w:color="auto"/>
                        <w:left w:val="none" w:sz="0" w:space="0" w:color="auto"/>
                        <w:bottom w:val="none" w:sz="0" w:space="0" w:color="auto"/>
                        <w:right w:val="none" w:sz="0" w:space="0" w:color="auto"/>
                      </w:divBdr>
                    </w:div>
                  </w:divsChild>
                </w:div>
                <w:div w:id="1960989204">
                  <w:marLeft w:val="0"/>
                  <w:marRight w:val="0"/>
                  <w:marTop w:val="0"/>
                  <w:marBottom w:val="0"/>
                  <w:divBdr>
                    <w:top w:val="none" w:sz="0" w:space="0" w:color="auto"/>
                    <w:left w:val="none" w:sz="0" w:space="0" w:color="auto"/>
                    <w:bottom w:val="none" w:sz="0" w:space="0" w:color="auto"/>
                    <w:right w:val="none" w:sz="0" w:space="0" w:color="auto"/>
                  </w:divBdr>
                  <w:divsChild>
                    <w:div w:id="1350331933">
                      <w:marLeft w:val="0"/>
                      <w:marRight w:val="0"/>
                      <w:marTop w:val="0"/>
                      <w:marBottom w:val="0"/>
                      <w:divBdr>
                        <w:top w:val="none" w:sz="0" w:space="0" w:color="auto"/>
                        <w:left w:val="none" w:sz="0" w:space="0" w:color="auto"/>
                        <w:bottom w:val="none" w:sz="0" w:space="0" w:color="auto"/>
                        <w:right w:val="none" w:sz="0" w:space="0" w:color="auto"/>
                      </w:divBdr>
                    </w:div>
                  </w:divsChild>
                </w:div>
                <w:div w:id="1964579581">
                  <w:marLeft w:val="0"/>
                  <w:marRight w:val="0"/>
                  <w:marTop w:val="0"/>
                  <w:marBottom w:val="0"/>
                  <w:divBdr>
                    <w:top w:val="none" w:sz="0" w:space="0" w:color="auto"/>
                    <w:left w:val="none" w:sz="0" w:space="0" w:color="auto"/>
                    <w:bottom w:val="none" w:sz="0" w:space="0" w:color="auto"/>
                    <w:right w:val="none" w:sz="0" w:space="0" w:color="auto"/>
                  </w:divBdr>
                  <w:divsChild>
                    <w:div w:id="1540630530">
                      <w:marLeft w:val="0"/>
                      <w:marRight w:val="0"/>
                      <w:marTop w:val="0"/>
                      <w:marBottom w:val="0"/>
                      <w:divBdr>
                        <w:top w:val="none" w:sz="0" w:space="0" w:color="auto"/>
                        <w:left w:val="none" w:sz="0" w:space="0" w:color="auto"/>
                        <w:bottom w:val="none" w:sz="0" w:space="0" w:color="auto"/>
                        <w:right w:val="none" w:sz="0" w:space="0" w:color="auto"/>
                      </w:divBdr>
                    </w:div>
                  </w:divsChild>
                </w:div>
                <w:div w:id="2040279985">
                  <w:marLeft w:val="0"/>
                  <w:marRight w:val="0"/>
                  <w:marTop w:val="0"/>
                  <w:marBottom w:val="0"/>
                  <w:divBdr>
                    <w:top w:val="none" w:sz="0" w:space="0" w:color="auto"/>
                    <w:left w:val="none" w:sz="0" w:space="0" w:color="auto"/>
                    <w:bottom w:val="none" w:sz="0" w:space="0" w:color="auto"/>
                    <w:right w:val="none" w:sz="0" w:space="0" w:color="auto"/>
                  </w:divBdr>
                  <w:divsChild>
                    <w:div w:id="59446403">
                      <w:marLeft w:val="0"/>
                      <w:marRight w:val="0"/>
                      <w:marTop w:val="0"/>
                      <w:marBottom w:val="0"/>
                      <w:divBdr>
                        <w:top w:val="none" w:sz="0" w:space="0" w:color="auto"/>
                        <w:left w:val="none" w:sz="0" w:space="0" w:color="auto"/>
                        <w:bottom w:val="none" w:sz="0" w:space="0" w:color="auto"/>
                        <w:right w:val="none" w:sz="0" w:space="0" w:color="auto"/>
                      </w:divBdr>
                    </w:div>
                  </w:divsChild>
                </w:div>
                <w:div w:id="2112160433">
                  <w:marLeft w:val="0"/>
                  <w:marRight w:val="0"/>
                  <w:marTop w:val="0"/>
                  <w:marBottom w:val="0"/>
                  <w:divBdr>
                    <w:top w:val="none" w:sz="0" w:space="0" w:color="auto"/>
                    <w:left w:val="none" w:sz="0" w:space="0" w:color="auto"/>
                    <w:bottom w:val="none" w:sz="0" w:space="0" w:color="auto"/>
                    <w:right w:val="none" w:sz="0" w:space="0" w:color="auto"/>
                  </w:divBdr>
                  <w:divsChild>
                    <w:div w:id="18923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768">
          <w:marLeft w:val="0"/>
          <w:marRight w:val="0"/>
          <w:marTop w:val="0"/>
          <w:marBottom w:val="0"/>
          <w:divBdr>
            <w:top w:val="none" w:sz="0" w:space="0" w:color="auto"/>
            <w:left w:val="none" w:sz="0" w:space="0" w:color="auto"/>
            <w:bottom w:val="none" w:sz="0" w:space="0" w:color="auto"/>
            <w:right w:val="none" w:sz="0" w:space="0" w:color="auto"/>
          </w:divBdr>
        </w:div>
        <w:div w:id="130634732">
          <w:marLeft w:val="0"/>
          <w:marRight w:val="0"/>
          <w:marTop w:val="0"/>
          <w:marBottom w:val="0"/>
          <w:divBdr>
            <w:top w:val="none" w:sz="0" w:space="0" w:color="auto"/>
            <w:left w:val="none" w:sz="0" w:space="0" w:color="auto"/>
            <w:bottom w:val="none" w:sz="0" w:space="0" w:color="auto"/>
            <w:right w:val="none" w:sz="0" w:space="0" w:color="auto"/>
          </w:divBdr>
          <w:divsChild>
            <w:div w:id="1045257703">
              <w:marLeft w:val="-75"/>
              <w:marRight w:val="0"/>
              <w:marTop w:val="30"/>
              <w:marBottom w:val="30"/>
              <w:divBdr>
                <w:top w:val="none" w:sz="0" w:space="0" w:color="auto"/>
                <w:left w:val="none" w:sz="0" w:space="0" w:color="auto"/>
                <w:bottom w:val="none" w:sz="0" w:space="0" w:color="auto"/>
                <w:right w:val="none" w:sz="0" w:space="0" w:color="auto"/>
              </w:divBdr>
              <w:divsChild>
                <w:div w:id="57293472">
                  <w:marLeft w:val="0"/>
                  <w:marRight w:val="0"/>
                  <w:marTop w:val="0"/>
                  <w:marBottom w:val="0"/>
                  <w:divBdr>
                    <w:top w:val="none" w:sz="0" w:space="0" w:color="auto"/>
                    <w:left w:val="none" w:sz="0" w:space="0" w:color="auto"/>
                    <w:bottom w:val="none" w:sz="0" w:space="0" w:color="auto"/>
                    <w:right w:val="none" w:sz="0" w:space="0" w:color="auto"/>
                  </w:divBdr>
                  <w:divsChild>
                    <w:div w:id="471607012">
                      <w:marLeft w:val="0"/>
                      <w:marRight w:val="0"/>
                      <w:marTop w:val="0"/>
                      <w:marBottom w:val="0"/>
                      <w:divBdr>
                        <w:top w:val="none" w:sz="0" w:space="0" w:color="auto"/>
                        <w:left w:val="none" w:sz="0" w:space="0" w:color="auto"/>
                        <w:bottom w:val="none" w:sz="0" w:space="0" w:color="auto"/>
                        <w:right w:val="none" w:sz="0" w:space="0" w:color="auto"/>
                      </w:divBdr>
                    </w:div>
                  </w:divsChild>
                </w:div>
                <w:div w:id="113645346">
                  <w:marLeft w:val="0"/>
                  <w:marRight w:val="0"/>
                  <w:marTop w:val="0"/>
                  <w:marBottom w:val="0"/>
                  <w:divBdr>
                    <w:top w:val="none" w:sz="0" w:space="0" w:color="auto"/>
                    <w:left w:val="none" w:sz="0" w:space="0" w:color="auto"/>
                    <w:bottom w:val="none" w:sz="0" w:space="0" w:color="auto"/>
                    <w:right w:val="none" w:sz="0" w:space="0" w:color="auto"/>
                  </w:divBdr>
                  <w:divsChild>
                    <w:div w:id="3361877">
                      <w:marLeft w:val="0"/>
                      <w:marRight w:val="0"/>
                      <w:marTop w:val="0"/>
                      <w:marBottom w:val="0"/>
                      <w:divBdr>
                        <w:top w:val="none" w:sz="0" w:space="0" w:color="auto"/>
                        <w:left w:val="none" w:sz="0" w:space="0" w:color="auto"/>
                        <w:bottom w:val="none" w:sz="0" w:space="0" w:color="auto"/>
                        <w:right w:val="none" w:sz="0" w:space="0" w:color="auto"/>
                      </w:divBdr>
                    </w:div>
                  </w:divsChild>
                </w:div>
                <w:div w:id="180705793">
                  <w:marLeft w:val="0"/>
                  <w:marRight w:val="0"/>
                  <w:marTop w:val="0"/>
                  <w:marBottom w:val="0"/>
                  <w:divBdr>
                    <w:top w:val="none" w:sz="0" w:space="0" w:color="auto"/>
                    <w:left w:val="none" w:sz="0" w:space="0" w:color="auto"/>
                    <w:bottom w:val="none" w:sz="0" w:space="0" w:color="auto"/>
                    <w:right w:val="none" w:sz="0" w:space="0" w:color="auto"/>
                  </w:divBdr>
                  <w:divsChild>
                    <w:div w:id="292828584">
                      <w:marLeft w:val="0"/>
                      <w:marRight w:val="0"/>
                      <w:marTop w:val="0"/>
                      <w:marBottom w:val="0"/>
                      <w:divBdr>
                        <w:top w:val="none" w:sz="0" w:space="0" w:color="auto"/>
                        <w:left w:val="none" w:sz="0" w:space="0" w:color="auto"/>
                        <w:bottom w:val="none" w:sz="0" w:space="0" w:color="auto"/>
                        <w:right w:val="none" w:sz="0" w:space="0" w:color="auto"/>
                      </w:divBdr>
                    </w:div>
                    <w:div w:id="355543006">
                      <w:marLeft w:val="0"/>
                      <w:marRight w:val="0"/>
                      <w:marTop w:val="0"/>
                      <w:marBottom w:val="0"/>
                      <w:divBdr>
                        <w:top w:val="none" w:sz="0" w:space="0" w:color="auto"/>
                        <w:left w:val="none" w:sz="0" w:space="0" w:color="auto"/>
                        <w:bottom w:val="none" w:sz="0" w:space="0" w:color="auto"/>
                        <w:right w:val="none" w:sz="0" w:space="0" w:color="auto"/>
                      </w:divBdr>
                    </w:div>
                  </w:divsChild>
                </w:div>
                <w:div w:id="232545727">
                  <w:marLeft w:val="0"/>
                  <w:marRight w:val="0"/>
                  <w:marTop w:val="0"/>
                  <w:marBottom w:val="0"/>
                  <w:divBdr>
                    <w:top w:val="none" w:sz="0" w:space="0" w:color="auto"/>
                    <w:left w:val="none" w:sz="0" w:space="0" w:color="auto"/>
                    <w:bottom w:val="none" w:sz="0" w:space="0" w:color="auto"/>
                    <w:right w:val="none" w:sz="0" w:space="0" w:color="auto"/>
                  </w:divBdr>
                  <w:divsChild>
                    <w:div w:id="2012027012">
                      <w:marLeft w:val="0"/>
                      <w:marRight w:val="0"/>
                      <w:marTop w:val="0"/>
                      <w:marBottom w:val="0"/>
                      <w:divBdr>
                        <w:top w:val="none" w:sz="0" w:space="0" w:color="auto"/>
                        <w:left w:val="none" w:sz="0" w:space="0" w:color="auto"/>
                        <w:bottom w:val="none" w:sz="0" w:space="0" w:color="auto"/>
                        <w:right w:val="none" w:sz="0" w:space="0" w:color="auto"/>
                      </w:divBdr>
                    </w:div>
                  </w:divsChild>
                </w:div>
                <w:div w:id="238710575">
                  <w:marLeft w:val="0"/>
                  <w:marRight w:val="0"/>
                  <w:marTop w:val="0"/>
                  <w:marBottom w:val="0"/>
                  <w:divBdr>
                    <w:top w:val="none" w:sz="0" w:space="0" w:color="auto"/>
                    <w:left w:val="none" w:sz="0" w:space="0" w:color="auto"/>
                    <w:bottom w:val="none" w:sz="0" w:space="0" w:color="auto"/>
                    <w:right w:val="none" w:sz="0" w:space="0" w:color="auto"/>
                  </w:divBdr>
                  <w:divsChild>
                    <w:div w:id="1501850792">
                      <w:marLeft w:val="0"/>
                      <w:marRight w:val="0"/>
                      <w:marTop w:val="0"/>
                      <w:marBottom w:val="0"/>
                      <w:divBdr>
                        <w:top w:val="none" w:sz="0" w:space="0" w:color="auto"/>
                        <w:left w:val="none" w:sz="0" w:space="0" w:color="auto"/>
                        <w:bottom w:val="none" w:sz="0" w:space="0" w:color="auto"/>
                        <w:right w:val="none" w:sz="0" w:space="0" w:color="auto"/>
                      </w:divBdr>
                    </w:div>
                  </w:divsChild>
                </w:div>
                <w:div w:id="481194779">
                  <w:marLeft w:val="0"/>
                  <w:marRight w:val="0"/>
                  <w:marTop w:val="0"/>
                  <w:marBottom w:val="0"/>
                  <w:divBdr>
                    <w:top w:val="none" w:sz="0" w:space="0" w:color="auto"/>
                    <w:left w:val="none" w:sz="0" w:space="0" w:color="auto"/>
                    <w:bottom w:val="none" w:sz="0" w:space="0" w:color="auto"/>
                    <w:right w:val="none" w:sz="0" w:space="0" w:color="auto"/>
                  </w:divBdr>
                  <w:divsChild>
                    <w:div w:id="1025598078">
                      <w:marLeft w:val="0"/>
                      <w:marRight w:val="0"/>
                      <w:marTop w:val="0"/>
                      <w:marBottom w:val="0"/>
                      <w:divBdr>
                        <w:top w:val="none" w:sz="0" w:space="0" w:color="auto"/>
                        <w:left w:val="none" w:sz="0" w:space="0" w:color="auto"/>
                        <w:bottom w:val="none" w:sz="0" w:space="0" w:color="auto"/>
                        <w:right w:val="none" w:sz="0" w:space="0" w:color="auto"/>
                      </w:divBdr>
                    </w:div>
                    <w:div w:id="2068334355">
                      <w:marLeft w:val="0"/>
                      <w:marRight w:val="0"/>
                      <w:marTop w:val="0"/>
                      <w:marBottom w:val="0"/>
                      <w:divBdr>
                        <w:top w:val="none" w:sz="0" w:space="0" w:color="auto"/>
                        <w:left w:val="none" w:sz="0" w:space="0" w:color="auto"/>
                        <w:bottom w:val="none" w:sz="0" w:space="0" w:color="auto"/>
                        <w:right w:val="none" w:sz="0" w:space="0" w:color="auto"/>
                      </w:divBdr>
                    </w:div>
                  </w:divsChild>
                </w:div>
                <w:div w:id="504365180">
                  <w:marLeft w:val="0"/>
                  <w:marRight w:val="0"/>
                  <w:marTop w:val="0"/>
                  <w:marBottom w:val="0"/>
                  <w:divBdr>
                    <w:top w:val="none" w:sz="0" w:space="0" w:color="auto"/>
                    <w:left w:val="none" w:sz="0" w:space="0" w:color="auto"/>
                    <w:bottom w:val="none" w:sz="0" w:space="0" w:color="auto"/>
                    <w:right w:val="none" w:sz="0" w:space="0" w:color="auto"/>
                  </w:divBdr>
                  <w:divsChild>
                    <w:div w:id="277758351">
                      <w:marLeft w:val="0"/>
                      <w:marRight w:val="0"/>
                      <w:marTop w:val="0"/>
                      <w:marBottom w:val="0"/>
                      <w:divBdr>
                        <w:top w:val="none" w:sz="0" w:space="0" w:color="auto"/>
                        <w:left w:val="none" w:sz="0" w:space="0" w:color="auto"/>
                        <w:bottom w:val="none" w:sz="0" w:space="0" w:color="auto"/>
                        <w:right w:val="none" w:sz="0" w:space="0" w:color="auto"/>
                      </w:divBdr>
                    </w:div>
                  </w:divsChild>
                </w:div>
                <w:div w:id="524102024">
                  <w:marLeft w:val="0"/>
                  <w:marRight w:val="0"/>
                  <w:marTop w:val="0"/>
                  <w:marBottom w:val="0"/>
                  <w:divBdr>
                    <w:top w:val="none" w:sz="0" w:space="0" w:color="auto"/>
                    <w:left w:val="none" w:sz="0" w:space="0" w:color="auto"/>
                    <w:bottom w:val="none" w:sz="0" w:space="0" w:color="auto"/>
                    <w:right w:val="none" w:sz="0" w:space="0" w:color="auto"/>
                  </w:divBdr>
                  <w:divsChild>
                    <w:div w:id="390619027">
                      <w:marLeft w:val="0"/>
                      <w:marRight w:val="0"/>
                      <w:marTop w:val="0"/>
                      <w:marBottom w:val="0"/>
                      <w:divBdr>
                        <w:top w:val="none" w:sz="0" w:space="0" w:color="auto"/>
                        <w:left w:val="none" w:sz="0" w:space="0" w:color="auto"/>
                        <w:bottom w:val="none" w:sz="0" w:space="0" w:color="auto"/>
                        <w:right w:val="none" w:sz="0" w:space="0" w:color="auto"/>
                      </w:divBdr>
                    </w:div>
                  </w:divsChild>
                </w:div>
                <w:div w:id="621769443">
                  <w:marLeft w:val="0"/>
                  <w:marRight w:val="0"/>
                  <w:marTop w:val="0"/>
                  <w:marBottom w:val="0"/>
                  <w:divBdr>
                    <w:top w:val="none" w:sz="0" w:space="0" w:color="auto"/>
                    <w:left w:val="none" w:sz="0" w:space="0" w:color="auto"/>
                    <w:bottom w:val="none" w:sz="0" w:space="0" w:color="auto"/>
                    <w:right w:val="none" w:sz="0" w:space="0" w:color="auto"/>
                  </w:divBdr>
                  <w:divsChild>
                    <w:div w:id="1881941326">
                      <w:marLeft w:val="0"/>
                      <w:marRight w:val="0"/>
                      <w:marTop w:val="0"/>
                      <w:marBottom w:val="0"/>
                      <w:divBdr>
                        <w:top w:val="none" w:sz="0" w:space="0" w:color="auto"/>
                        <w:left w:val="none" w:sz="0" w:space="0" w:color="auto"/>
                        <w:bottom w:val="none" w:sz="0" w:space="0" w:color="auto"/>
                        <w:right w:val="none" w:sz="0" w:space="0" w:color="auto"/>
                      </w:divBdr>
                    </w:div>
                  </w:divsChild>
                </w:div>
                <w:div w:id="749885536">
                  <w:marLeft w:val="0"/>
                  <w:marRight w:val="0"/>
                  <w:marTop w:val="0"/>
                  <w:marBottom w:val="0"/>
                  <w:divBdr>
                    <w:top w:val="none" w:sz="0" w:space="0" w:color="auto"/>
                    <w:left w:val="none" w:sz="0" w:space="0" w:color="auto"/>
                    <w:bottom w:val="none" w:sz="0" w:space="0" w:color="auto"/>
                    <w:right w:val="none" w:sz="0" w:space="0" w:color="auto"/>
                  </w:divBdr>
                  <w:divsChild>
                    <w:div w:id="1373849079">
                      <w:marLeft w:val="0"/>
                      <w:marRight w:val="0"/>
                      <w:marTop w:val="0"/>
                      <w:marBottom w:val="0"/>
                      <w:divBdr>
                        <w:top w:val="none" w:sz="0" w:space="0" w:color="auto"/>
                        <w:left w:val="none" w:sz="0" w:space="0" w:color="auto"/>
                        <w:bottom w:val="none" w:sz="0" w:space="0" w:color="auto"/>
                        <w:right w:val="none" w:sz="0" w:space="0" w:color="auto"/>
                      </w:divBdr>
                    </w:div>
                    <w:div w:id="1624463688">
                      <w:marLeft w:val="0"/>
                      <w:marRight w:val="0"/>
                      <w:marTop w:val="0"/>
                      <w:marBottom w:val="0"/>
                      <w:divBdr>
                        <w:top w:val="none" w:sz="0" w:space="0" w:color="auto"/>
                        <w:left w:val="none" w:sz="0" w:space="0" w:color="auto"/>
                        <w:bottom w:val="none" w:sz="0" w:space="0" w:color="auto"/>
                        <w:right w:val="none" w:sz="0" w:space="0" w:color="auto"/>
                      </w:divBdr>
                    </w:div>
                  </w:divsChild>
                </w:div>
                <w:div w:id="825127989">
                  <w:marLeft w:val="0"/>
                  <w:marRight w:val="0"/>
                  <w:marTop w:val="0"/>
                  <w:marBottom w:val="0"/>
                  <w:divBdr>
                    <w:top w:val="none" w:sz="0" w:space="0" w:color="auto"/>
                    <w:left w:val="none" w:sz="0" w:space="0" w:color="auto"/>
                    <w:bottom w:val="none" w:sz="0" w:space="0" w:color="auto"/>
                    <w:right w:val="none" w:sz="0" w:space="0" w:color="auto"/>
                  </w:divBdr>
                  <w:divsChild>
                    <w:div w:id="23362923">
                      <w:marLeft w:val="0"/>
                      <w:marRight w:val="0"/>
                      <w:marTop w:val="0"/>
                      <w:marBottom w:val="0"/>
                      <w:divBdr>
                        <w:top w:val="none" w:sz="0" w:space="0" w:color="auto"/>
                        <w:left w:val="none" w:sz="0" w:space="0" w:color="auto"/>
                        <w:bottom w:val="none" w:sz="0" w:space="0" w:color="auto"/>
                        <w:right w:val="none" w:sz="0" w:space="0" w:color="auto"/>
                      </w:divBdr>
                    </w:div>
                  </w:divsChild>
                </w:div>
                <w:div w:id="978338239">
                  <w:marLeft w:val="0"/>
                  <w:marRight w:val="0"/>
                  <w:marTop w:val="0"/>
                  <w:marBottom w:val="0"/>
                  <w:divBdr>
                    <w:top w:val="none" w:sz="0" w:space="0" w:color="auto"/>
                    <w:left w:val="none" w:sz="0" w:space="0" w:color="auto"/>
                    <w:bottom w:val="none" w:sz="0" w:space="0" w:color="auto"/>
                    <w:right w:val="none" w:sz="0" w:space="0" w:color="auto"/>
                  </w:divBdr>
                  <w:divsChild>
                    <w:div w:id="637150883">
                      <w:marLeft w:val="0"/>
                      <w:marRight w:val="0"/>
                      <w:marTop w:val="0"/>
                      <w:marBottom w:val="0"/>
                      <w:divBdr>
                        <w:top w:val="none" w:sz="0" w:space="0" w:color="auto"/>
                        <w:left w:val="none" w:sz="0" w:space="0" w:color="auto"/>
                        <w:bottom w:val="none" w:sz="0" w:space="0" w:color="auto"/>
                        <w:right w:val="none" w:sz="0" w:space="0" w:color="auto"/>
                      </w:divBdr>
                    </w:div>
                    <w:div w:id="969748834">
                      <w:marLeft w:val="0"/>
                      <w:marRight w:val="0"/>
                      <w:marTop w:val="0"/>
                      <w:marBottom w:val="0"/>
                      <w:divBdr>
                        <w:top w:val="none" w:sz="0" w:space="0" w:color="auto"/>
                        <w:left w:val="none" w:sz="0" w:space="0" w:color="auto"/>
                        <w:bottom w:val="none" w:sz="0" w:space="0" w:color="auto"/>
                        <w:right w:val="none" w:sz="0" w:space="0" w:color="auto"/>
                      </w:divBdr>
                    </w:div>
                    <w:div w:id="1304969896">
                      <w:marLeft w:val="0"/>
                      <w:marRight w:val="0"/>
                      <w:marTop w:val="0"/>
                      <w:marBottom w:val="0"/>
                      <w:divBdr>
                        <w:top w:val="none" w:sz="0" w:space="0" w:color="auto"/>
                        <w:left w:val="none" w:sz="0" w:space="0" w:color="auto"/>
                        <w:bottom w:val="none" w:sz="0" w:space="0" w:color="auto"/>
                        <w:right w:val="none" w:sz="0" w:space="0" w:color="auto"/>
                      </w:divBdr>
                    </w:div>
                    <w:div w:id="2018464455">
                      <w:marLeft w:val="0"/>
                      <w:marRight w:val="0"/>
                      <w:marTop w:val="0"/>
                      <w:marBottom w:val="0"/>
                      <w:divBdr>
                        <w:top w:val="none" w:sz="0" w:space="0" w:color="auto"/>
                        <w:left w:val="none" w:sz="0" w:space="0" w:color="auto"/>
                        <w:bottom w:val="none" w:sz="0" w:space="0" w:color="auto"/>
                        <w:right w:val="none" w:sz="0" w:space="0" w:color="auto"/>
                      </w:divBdr>
                    </w:div>
                  </w:divsChild>
                </w:div>
                <w:div w:id="1029334657">
                  <w:marLeft w:val="0"/>
                  <w:marRight w:val="0"/>
                  <w:marTop w:val="0"/>
                  <w:marBottom w:val="0"/>
                  <w:divBdr>
                    <w:top w:val="none" w:sz="0" w:space="0" w:color="auto"/>
                    <w:left w:val="none" w:sz="0" w:space="0" w:color="auto"/>
                    <w:bottom w:val="none" w:sz="0" w:space="0" w:color="auto"/>
                    <w:right w:val="none" w:sz="0" w:space="0" w:color="auto"/>
                  </w:divBdr>
                  <w:divsChild>
                    <w:div w:id="236551505">
                      <w:marLeft w:val="0"/>
                      <w:marRight w:val="0"/>
                      <w:marTop w:val="0"/>
                      <w:marBottom w:val="0"/>
                      <w:divBdr>
                        <w:top w:val="none" w:sz="0" w:space="0" w:color="auto"/>
                        <w:left w:val="none" w:sz="0" w:space="0" w:color="auto"/>
                        <w:bottom w:val="none" w:sz="0" w:space="0" w:color="auto"/>
                        <w:right w:val="none" w:sz="0" w:space="0" w:color="auto"/>
                      </w:divBdr>
                    </w:div>
                    <w:div w:id="280840721">
                      <w:marLeft w:val="0"/>
                      <w:marRight w:val="0"/>
                      <w:marTop w:val="0"/>
                      <w:marBottom w:val="0"/>
                      <w:divBdr>
                        <w:top w:val="none" w:sz="0" w:space="0" w:color="auto"/>
                        <w:left w:val="none" w:sz="0" w:space="0" w:color="auto"/>
                        <w:bottom w:val="none" w:sz="0" w:space="0" w:color="auto"/>
                        <w:right w:val="none" w:sz="0" w:space="0" w:color="auto"/>
                      </w:divBdr>
                    </w:div>
                    <w:div w:id="502858285">
                      <w:marLeft w:val="0"/>
                      <w:marRight w:val="0"/>
                      <w:marTop w:val="0"/>
                      <w:marBottom w:val="0"/>
                      <w:divBdr>
                        <w:top w:val="none" w:sz="0" w:space="0" w:color="auto"/>
                        <w:left w:val="none" w:sz="0" w:space="0" w:color="auto"/>
                        <w:bottom w:val="none" w:sz="0" w:space="0" w:color="auto"/>
                        <w:right w:val="none" w:sz="0" w:space="0" w:color="auto"/>
                      </w:divBdr>
                    </w:div>
                  </w:divsChild>
                </w:div>
                <w:div w:id="1263993002">
                  <w:marLeft w:val="0"/>
                  <w:marRight w:val="0"/>
                  <w:marTop w:val="0"/>
                  <w:marBottom w:val="0"/>
                  <w:divBdr>
                    <w:top w:val="none" w:sz="0" w:space="0" w:color="auto"/>
                    <w:left w:val="none" w:sz="0" w:space="0" w:color="auto"/>
                    <w:bottom w:val="none" w:sz="0" w:space="0" w:color="auto"/>
                    <w:right w:val="none" w:sz="0" w:space="0" w:color="auto"/>
                  </w:divBdr>
                  <w:divsChild>
                    <w:div w:id="34045352">
                      <w:marLeft w:val="0"/>
                      <w:marRight w:val="0"/>
                      <w:marTop w:val="0"/>
                      <w:marBottom w:val="0"/>
                      <w:divBdr>
                        <w:top w:val="none" w:sz="0" w:space="0" w:color="auto"/>
                        <w:left w:val="none" w:sz="0" w:space="0" w:color="auto"/>
                        <w:bottom w:val="none" w:sz="0" w:space="0" w:color="auto"/>
                        <w:right w:val="none" w:sz="0" w:space="0" w:color="auto"/>
                      </w:divBdr>
                    </w:div>
                  </w:divsChild>
                </w:div>
                <w:div w:id="1281692009">
                  <w:marLeft w:val="0"/>
                  <w:marRight w:val="0"/>
                  <w:marTop w:val="0"/>
                  <w:marBottom w:val="0"/>
                  <w:divBdr>
                    <w:top w:val="none" w:sz="0" w:space="0" w:color="auto"/>
                    <w:left w:val="none" w:sz="0" w:space="0" w:color="auto"/>
                    <w:bottom w:val="none" w:sz="0" w:space="0" w:color="auto"/>
                    <w:right w:val="none" w:sz="0" w:space="0" w:color="auto"/>
                  </w:divBdr>
                  <w:divsChild>
                    <w:div w:id="1337853021">
                      <w:marLeft w:val="0"/>
                      <w:marRight w:val="0"/>
                      <w:marTop w:val="0"/>
                      <w:marBottom w:val="0"/>
                      <w:divBdr>
                        <w:top w:val="none" w:sz="0" w:space="0" w:color="auto"/>
                        <w:left w:val="none" w:sz="0" w:space="0" w:color="auto"/>
                        <w:bottom w:val="none" w:sz="0" w:space="0" w:color="auto"/>
                        <w:right w:val="none" w:sz="0" w:space="0" w:color="auto"/>
                      </w:divBdr>
                    </w:div>
                    <w:div w:id="1594241383">
                      <w:marLeft w:val="0"/>
                      <w:marRight w:val="0"/>
                      <w:marTop w:val="0"/>
                      <w:marBottom w:val="0"/>
                      <w:divBdr>
                        <w:top w:val="none" w:sz="0" w:space="0" w:color="auto"/>
                        <w:left w:val="none" w:sz="0" w:space="0" w:color="auto"/>
                        <w:bottom w:val="none" w:sz="0" w:space="0" w:color="auto"/>
                        <w:right w:val="none" w:sz="0" w:space="0" w:color="auto"/>
                      </w:divBdr>
                    </w:div>
                  </w:divsChild>
                </w:div>
                <w:div w:id="1349135273">
                  <w:marLeft w:val="0"/>
                  <w:marRight w:val="0"/>
                  <w:marTop w:val="0"/>
                  <w:marBottom w:val="0"/>
                  <w:divBdr>
                    <w:top w:val="none" w:sz="0" w:space="0" w:color="auto"/>
                    <w:left w:val="none" w:sz="0" w:space="0" w:color="auto"/>
                    <w:bottom w:val="none" w:sz="0" w:space="0" w:color="auto"/>
                    <w:right w:val="none" w:sz="0" w:space="0" w:color="auto"/>
                  </w:divBdr>
                  <w:divsChild>
                    <w:div w:id="93210998">
                      <w:marLeft w:val="0"/>
                      <w:marRight w:val="0"/>
                      <w:marTop w:val="0"/>
                      <w:marBottom w:val="0"/>
                      <w:divBdr>
                        <w:top w:val="none" w:sz="0" w:space="0" w:color="auto"/>
                        <w:left w:val="none" w:sz="0" w:space="0" w:color="auto"/>
                        <w:bottom w:val="none" w:sz="0" w:space="0" w:color="auto"/>
                        <w:right w:val="none" w:sz="0" w:space="0" w:color="auto"/>
                      </w:divBdr>
                    </w:div>
                    <w:div w:id="532379369">
                      <w:marLeft w:val="0"/>
                      <w:marRight w:val="0"/>
                      <w:marTop w:val="0"/>
                      <w:marBottom w:val="0"/>
                      <w:divBdr>
                        <w:top w:val="none" w:sz="0" w:space="0" w:color="auto"/>
                        <w:left w:val="none" w:sz="0" w:space="0" w:color="auto"/>
                        <w:bottom w:val="none" w:sz="0" w:space="0" w:color="auto"/>
                        <w:right w:val="none" w:sz="0" w:space="0" w:color="auto"/>
                      </w:divBdr>
                    </w:div>
                    <w:div w:id="679502490">
                      <w:marLeft w:val="0"/>
                      <w:marRight w:val="0"/>
                      <w:marTop w:val="0"/>
                      <w:marBottom w:val="0"/>
                      <w:divBdr>
                        <w:top w:val="none" w:sz="0" w:space="0" w:color="auto"/>
                        <w:left w:val="none" w:sz="0" w:space="0" w:color="auto"/>
                        <w:bottom w:val="none" w:sz="0" w:space="0" w:color="auto"/>
                        <w:right w:val="none" w:sz="0" w:space="0" w:color="auto"/>
                      </w:divBdr>
                    </w:div>
                    <w:div w:id="1105266022">
                      <w:marLeft w:val="0"/>
                      <w:marRight w:val="0"/>
                      <w:marTop w:val="0"/>
                      <w:marBottom w:val="0"/>
                      <w:divBdr>
                        <w:top w:val="none" w:sz="0" w:space="0" w:color="auto"/>
                        <w:left w:val="none" w:sz="0" w:space="0" w:color="auto"/>
                        <w:bottom w:val="none" w:sz="0" w:space="0" w:color="auto"/>
                        <w:right w:val="none" w:sz="0" w:space="0" w:color="auto"/>
                      </w:divBdr>
                    </w:div>
                    <w:div w:id="1247039480">
                      <w:marLeft w:val="0"/>
                      <w:marRight w:val="0"/>
                      <w:marTop w:val="0"/>
                      <w:marBottom w:val="0"/>
                      <w:divBdr>
                        <w:top w:val="none" w:sz="0" w:space="0" w:color="auto"/>
                        <w:left w:val="none" w:sz="0" w:space="0" w:color="auto"/>
                        <w:bottom w:val="none" w:sz="0" w:space="0" w:color="auto"/>
                        <w:right w:val="none" w:sz="0" w:space="0" w:color="auto"/>
                      </w:divBdr>
                    </w:div>
                    <w:div w:id="1345014409">
                      <w:marLeft w:val="0"/>
                      <w:marRight w:val="0"/>
                      <w:marTop w:val="0"/>
                      <w:marBottom w:val="0"/>
                      <w:divBdr>
                        <w:top w:val="none" w:sz="0" w:space="0" w:color="auto"/>
                        <w:left w:val="none" w:sz="0" w:space="0" w:color="auto"/>
                        <w:bottom w:val="none" w:sz="0" w:space="0" w:color="auto"/>
                        <w:right w:val="none" w:sz="0" w:space="0" w:color="auto"/>
                      </w:divBdr>
                    </w:div>
                    <w:div w:id="1985112166">
                      <w:marLeft w:val="0"/>
                      <w:marRight w:val="0"/>
                      <w:marTop w:val="0"/>
                      <w:marBottom w:val="0"/>
                      <w:divBdr>
                        <w:top w:val="none" w:sz="0" w:space="0" w:color="auto"/>
                        <w:left w:val="none" w:sz="0" w:space="0" w:color="auto"/>
                        <w:bottom w:val="none" w:sz="0" w:space="0" w:color="auto"/>
                        <w:right w:val="none" w:sz="0" w:space="0" w:color="auto"/>
                      </w:divBdr>
                    </w:div>
                    <w:div w:id="2095785862">
                      <w:marLeft w:val="0"/>
                      <w:marRight w:val="0"/>
                      <w:marTop w:val="0"/>
                      <w:marBottom w:val="0"/>
                      <w:divBdr>
                        <w:top w:val="none" w:sz="0" w:space="0" w:color="auto"/>
                        <w:left w:val="none" w:sz="0" w:space="0" w:color="auto"/>
                        <w:bottom w:val="none" w:sz="0" w:space="0" w:color="auto"/>
                        <w:right w:val="none" w:sz="0" w:space="0" w:color="auto"/>
                      </w:divBdr>
                    </w:div>
                  </w:divsChild>
                </w:div>
                <w:div w:id="1502696070">
                  <w:marLeft w:val="0"/>
                  <w:marRight w:val="0"/>
                  <w:marTop w:val="0"/>
                  <w:marBottom w:val="0"/>
                  <w:divBdr>
                    <w:top w:val="none" w:sz="0" w:space="0" w:color="auto"/>
                    <w:left w:val="none" w:sz="0" w:space="0" w:color="auto"/>
                    <w:bottom w:val="none" w:sz="0" w:space="0" w:color="auto"/>
                    <w:right w:val="none" w:sz="0" w:space="0" w:color="auto"/>
                  </w:divBdr>
                  <w:divsChild>
                    <w:div w:id="1572159178">
                      <w:marLeft w:val="0"/>
                      <w:marRight w:val="0"/>
                      <w:marTop w:val="0"/>
                      <w:marBottom w:val="0"/>
                      <w:divBdr>
                        <w:top w:val="none" w:sz="0" w:space="0" w:color="auto"/>
                        <w:left w:val="none" w:sz="0" w:space="0" w:color="auto"/>
                        <w:bottom w:val="none" w:sz="0" w:space="0" w:color="auto"/>
                        <w:right w:val="none" w:sz="0" w:space="0" w:color="auto"/>
                      </w:divBdr>
                    </w:div>
                  </w:divsChild>
                </w:div>
                <w:div w:id="1558273158">
                  <w:marLeft w:val="0"/>
                  <w:marRight w:val="0"/>
                  <w:marTop w:val="0"/>
                  <w:marBottom w:val="0"/>
                  <w:divBdr>
                    <w:top w:val="none" w:sz="0" w:space="0" w:color="auto"/>
                    <w:left w:val="none" w:sz="0" w:space="0" w:color="auto"/>
                    <w:bottom w:val="none" w:sz="0" w:space="0" w:color="auto"/>
                    <w:right w:val="none" w:sz="0" w:space="0" w:color="auto"/>
                  </w:divBdr>
                  <w:divsChild>
                    <w:div w:id="557789547">
                      <w:marLeft w:val="0"/>
                      <w:marRight w:val="0"/>
                      <w:marTop w:val="0"/>
                      <w:marBottom w:val="0"/>
                      <w:divBdr>
                        <w:top w:val="none" w:sz="0" w:space="0" w:color="auto"/>
                        <w:left w:val="none" w:sz="0" w:space="0" w:color="auto"/>
                        <w:bottom w:val="none" w:sz="0" w:space="0" w:color="auto"/>
                        <w:right w:val="none" w:sz="0" w:space="0" w:color="auto"/>
                      </w:divBdr>
                    </w:div>
                  </w:divsChild>
                </w:div>
                <w:div w:id="1729453833">
                  <w:marLeft w:val="0"/>
                  <w:marRight w:val="0"/>
                  <w:marTop w:val="0"/>
                  <w:marBottom w:val="0"/>
                  <w:divBdr>
                    <w:top w:val="none" w:sz="0" w:space="0" w:color="auto"/>
                    <w:left w:val="none" w:sz="0" w:space="0" w:color="auto"/>
                    <w:bottom w:val="none" w:sz="0" w:space="0" w:color="auto"/>
                    <w:right w:val="none" w:sz="0" w:space="0" w:color="auto"/>
                  </w:divBdr>
                  <w:divsChild>
                    <w:div w:id="1878397459">
                      <w:marLeft w:val="0"/>
                      <w:marRight w:val="0"/>
                      <w:marTop w:val="0"/>
                      <w:marBottom w:val="0"/>
                      <w:divBdr>
                        <w:top w:val="none" w:sz="0" w:space="0" w:color="auto"/>
                        <w:left w:val="none" w:sz="0" w:space="0" w:color="auto"/>
                        <w:bottom w:val="none" w:sz="0" w:space="0" w:color="auto"/>
                        <w:right w:val="none" w:sz="0" w:space="0" w:color="auto"/>
                      </w:divBdr>
                    </w:div>
                  </w:divsChild>
                </w:div>
                <w:div w:id="1732003364">
                  <w:marLeft w:val="0"/>
                  <w:marRight w:val="0"/>
                  <w:marTop w:val="0"/>
                  <w:marBottom w:val="0"/>
                  <w:divBdr>
                    <w:top w:val="none" w:sz="0" w:space="0" w:color="auto"/>
                    <w:left w:val="none" w:sz="0" w:space="0" w:color="auto"/>
                    <w:bottom w:val="none" w:sz="0" w:space="0" w:color="auto"/>
                    <w:right w:val="none" w:sz="0" w:space="0" w:color="auto"/>
                  </w:divBdr>
                  <w:divsChild>
                    <w:div w:id="361367328">
                      <w:marLeft w:val="0"/>
                      <w:marRight w:val="0"/>
                      <w:marTop w:val="0"/>
                      <w:marBottom w:val="0"/>
                      <w:divBdr>
                        <w:top w:val="none" w:sz="0" w:space="0" w:color="auto"/>
                        <w:left w:val="none" w:sz="0" w:space="0" w:color="auto"/>
                        <w:bottom w:val="none" w:sz="0" w:space="0" w:color="auto"/>
                        <w:right w:val="none" w:sz="0" w:space="0" w:color="auto"/>
                      </w:divBdr>
                    </w:div>
                  </w:divsChild>
                </w:div>
                <w:div w:id="1753816471">
                  <w:marLeft w:val="0"/>
                  <w:marRight w:val="0"/>
                  <w:marTop w:val="0"/>
                  <w:marBottom w:val="0"/>
                  <w:divBdr>
                    <w:top w:val="none" w:sz="0" w:space="0" w:color="auto"/>
                    <w:left w:val="none" w:sz="0" w:space="0" w:color="auto"/>
                    <w:bottom w:val="none" w:sz="0" w:space="0" w:color="auto"/>
                    <w:right w:val="none" w:sz="0" w:space="0" w:color="auto"/>
                  </w:divBdr>
                  <w:divsChild>
                    <w:div w:id="103886651">
                      <w:marLeft w:val="0"/>
                      <w:marRight w:val="0"/>
                      <w:marTop w:val="0"/>
                      <w:marBottom w:val="0"/>
                      <w:divBdr>
                        <w:top w:val="none" w:sz="0" w:space="0" w:color="auto"/>
                        <w:left w:val="none" w:sz="0" w:space="0" w:color="auto"/>
                        <w:bottom w:val="none" w:sz="0" w:space="0" w:color="auto"/>
                        <w:right w:val="none" w:sz="0" w:space="0" w:color="auto"/>
                      </w:divBdr>
                    </w:div>
                    <w:div w:id="327365282">
                      <w:marLeft w:val="0"/>
                      <w:marRight w:val="0"/>
                      <w:marTop w:val="0"/>
                      <w:marBottom w:val="0"/>
                      <w:divBdr>
                        <w:top w:val="none" w:sz="0" w:space="0" w:color="auto"/>
                        <w:left w:val="none" w:sz="0" w:space="0" w:color="auto"/>
                        <w:bottom w:val="none" w:sz="0" w:space="0" w:color="auto"/>
                        <w:right w:val="none" w:sz="0" w:space="0" w:color="auto"/>
                      </w:divBdr>
                    </w:div>
                    <w:div w:id="421727126">
                      <w:marLeft w:val="0"/>
                      <w:marRight w:val="0"/>
                      <w:marTop w:val="0"/>
                      <w:marBottom w:val="0"/>
                      <w:divBdr>
                        <w:top w:val="none" w:sz="0" w:space="0" w:color="auto"/>
                        <w:left w:val="none" w:sz="0" w:space="0" w:color="auto"/>
                        <w:bottom w:val="none" w:sz="0" w:space="0" w:color="auto"/>
                        <w:right w:val="none" w:sz="0" w:space="0" w:color="auto"/>
                      </w:divBdr>
                    </w:div>
                    <w:div w:id="658505981">
                      <w:marLeft w:val="0"/>
                      <w:marRight w:val="0"/>
                      <w:marTop w:val="0"/>
                      <w:marBottom w:val="0"/>
                      <w:divBdr>
                        <w:top w:val="none" w:sz="0" w:space="0" w:color="auto"/>
                        <w:left w:val="none" w:sz="0" w:space="0" w:color="auto"/>
                        <w:bottom w:val="none" w:sz="0" w:space="0" w:color="auto"/>
                        <w:right w:val="none" w:sz="0" w:space="0" w:color="auto"/>
                      </w:divBdr>
                    </w:div>
                    <w:div w:id="1131632788">
                      <w:marLeft w:val="0"/>
                      <w:marRight w:val="0"/>
                      <w:marTop w:val="0"/>
                      <w:marBottom w:val="0"/>
                      <w:divBdr>
                        <w:top w:val="none" w:sz="0" w:space="0" w:color="auto"/>
                        <w:left w:val="none" w:sz="0" w:space="0" w:color="auto"/>
                        <w:bottom w:val="none" w:sz="0" w:space="0" w:color="auto"/>
                        <w:right w:val="none" w:sz="0" w:space="0" w:color="auto"/>
                      </w:divBdr>
                      <w:divsChild>
                        <w:div w:id="808865736">
                          <w:marLeft w:val="0"/>
                          <w:marRight w:val="0"/>
                          <w:marTop w:val="0"/>
                          <w:marBottom w:val="0"/>
                          <w:divBdr>
                            <w:top w:val="none" w:sz="0" w:space="0" w:color="auto"/>
                            <w:left w:val="none" w:sz="0" w:space="0" w:color="auto"/>
                            <w:bottom w:val="none" w:sz="0" w:space="0" w:color="auto"/>
                            <w:right w:val="none" w:sz="0" w:space="0" w:color="auto"/>
                          </w:divBdr>
                        </w:div>
                      </w:divsChild>
                    </w:div>
                    <w:div w:id="1196574942">
                      <w:marLeft w:val="0"/>
                      <w:marRight w:val="0"/>
                      <w:marTop w:val="0"/>
                      <w:marBottom w:val="0"/>
                      <w:divBdr>
                        <w:top w:val="none" w:sz="0" w:space="0" w:color="auto"/>
                        <w:left w:val="none" w:sz="0" w:space="0" w:color="auto"/>
                        <w:bottom w:val="none" w:sz="0" w:space="0" w:color="auto"/>
                        <w:right w:val="none" w:sz="0" w:space="0" w:color="auto"/>
                      </w:divBdr>
                    </w:div>
                    <w:div w:id="1283801617">
                      <w:marLeft w:val="0"/>
                      <w:marRight w:val="0"/>
                      <w:marTop w:val="0"/>
                      <w:marBottom w:val="0"/>
                      <w:divBdr>
                        <w:top w:val="none" w:sz="0" w:space="0" w:color="auto"/>
                        <w:left w:val="none" w:sz="0" w:space="0" w:color="auto"/>
                        <w:bottom w:val="none" w:sz="0" w:space="0" w:color="auto"/>
                        <w:right w:val="none" w:sz="0" w:space="0" w:color="auto"/>
                      </w:divBdr>
                    </w:div>
                    <w:div w:id="1317806462">
                      <w:marLeft w:val="0"/>
                      <w:marRight w:val="0"/>
                      <w:marTop w:val="0"/>
                      <w:marBottom w:val="0"/>
                      <w:divBdr>
                        <w:top w:val="none" w:sz="0" w:space="0" w:color="auto"/>
                        <w:left w:val="none" w:sz="0" w:space="0" w:color="auto"/>
                        <w:bottom w:val="none" w:sz="0" w:space="0" w:color="auto"/>
                        <w:right w:val="none" w:sz="0" w:space="0" w:color="auto"/>
                      </w:divBdr>
                    </w:div>
                    <w:div w:id="1484543088">
                      <w:marLeft w:val="0"/>
                      <w:marRight w:val="0"/>
                      <w:marTop w:val="0"/>
                      <w:marBottom w:val="0"/>
                      <w:divBdr>
                        <w:top w:val="none" w:sz="0" w:space="0" w:color="auto"/>
                        <w:left w:val="none" w:sz="0" w:space="0" w:color="auto"/>
                        <w:bottom w:val="none" w:sz="0" w:space="0" w:color="auto"/>
                        <w:right w:val="none" w:sz="0" w:space="0" w:color="auto"/>
                      </w:divBdr>
                    </w:div>
                    <w:div w:id="1653216601">
                      <w:marLeft w:val="0"/>
                      <w:marRight w:val="0"/>
                      <w:marTop w:val="0"/>
                      <w:marBottom w:val="0"/>
                      <w:divBdr>
                        <w:top w:val="none" w:sz="0" w:space="0" w:color="auto"/>
                        <w:left w:val="none" w:sz="0" w:space="0" w:color="auto"/>
                        <w:bottom w:val="none" w:sz="0" w:space="0" w:color="auto"/>
                        <w:right w:val="none" w:sz="0" w:space="0" w:color="auto"/>
                      </w:divBdr>
                    </w:div>
                    <w:div w:id="1834754386">
                      <w:marLeft w:val="0"/>
                      <w:marRight w:val="0"/>
                      <w:marTop w:val="0"/>
                      <w:marBottom w:val="0"/>
                      <w:divBdr>
                        <w:top w:val="none" w:sz="0" w:space="0" w:color="auto"/>
                        <w:left w:val="none" w:sz="0" w:space="0" w:color="auto"/>
                        <w:bottom w:val="none" w:sz="0" w:space="0" w:color="auto"/>
                        <w:right w:val="none" w:sz="0" w:space="0" w:color="auto"/>
                      </w:divBdr>
                    </w:div>
                    <w:div w:id="1872836894">
                      <w:marLeft w:val="0"/>
                      <w:marRight w:val="0"/>
                      <w:marTop w:val="0"/>
                      <w:marBottom w:val="0"/>
                      <w:divBdr>
                        <w:top w:val="none" w:sz="0" w:space="0" w:color="auto"/>
                        <w:left w:val="none" w:sz="0" w:space="0" w:color="auto"/>
                        <w:bottom w:val="none" w:sz="0" w:space="0" w:color="auto"/>
                        <w:right w:val="none" w:sz="0" w:space="0" w:color="auto"/>
                      </w:divBdr>
                    </w:div>
                    <w:div w:id="1982227814">
                      <w:marLeft w:val="0"/>
                      <w:marRight w:val="0"/>
                      <w:marTop w:val="0"/>
                      <w:marBottom w:val="0"/>
                      <w:divBdr>
                        <w:top w:val="none" w:sz="0" w:space="0" w:color="auto"/>
                        <w:left w:val="none" w:sz="0" w:space="0" w:color="auto"/>
                        <w:bottom w:val="none" w:sz="0" w:space="0" w:color="auto"/>
                        <w:right w:val="none" w:sz="0" w:space="0" w:color="auto"/>
                      </w:divBdr>
                    </w:div>
                  </w:divsChild>
                </w:div>
                <w:div w:id="1795177759">
                  <w:marLeft w:val="0"/>
                  <w:marRight w:val="0"/>
                  <w:marTop w:val="0"/>
                  <w:marBottom w:val="0"/>
                  <w:divBdr>
                    <w:top w:val="none" w:sz="0" w:space="0" w:color="auto"/>
                    <w:left w:val="none" w:sz="0" w:space="0" w:color="auto"/>
                    <w:bottom w:val="none" w:sz="0" w:space="0" w:color="auto"/>
                    <w:right w:val="none" w:sz="0" w:space="0" w:color="auto"/>
                  </w:divBdr>
                  <w:divsChild>
                    <w:div w:id="1969971486">
                      <w:marLeft w:val="0"/>
                      <w:marRight w:val="0"/>
                      <w:marTop w:val="0"/>
                      <w:marBottom w:val="0"/>
                      <w:divBdr>
                        <w:top w:val="none" w:sz="0" w:space="0" w:color="auto"/>
                        <w:left w:val="none" w:sz="0" w:space="0" w:color="auto"/>
                        <w:bottom w:val="none" w:sz="0" w:space="0" w:color="auto"/>
                        <w:right w:val="none" w:sz="0" w:space="0" w:color="auto"/>
                      </w:divBdr>
                    </w:div>
                  </w:divsChild>
                </w:div>
                <w:div w:id="2083795779">
                  <w:marLeft w:val="0"/>
                  <w:marRight w:val="0"/>
                  <w:marTop w:val="0"/>
                  <w:marBottom w:val="0"/>
                  <w:divBdr>
                    <w:top w:val="none" w:sz="0" w:space="0" w:color="auto"/>
                    <w:left w:val="none" w:sz="0" w:space="0" w:color="auto"/>
                    <w:bottom w:val="none" w:sz="0" w:space="0" w:color="auto"/>
                    <w:right w:val="none" w:sz="0" w:space="0" w:color="auto"/>
                  </w:divBdr>
                  <w:divsChild>
                    <w:div w:id="928588128">
                      <w:marLeft w:val="0"/>
                      <w:marRight w:val="0"/>
                      <w:marTop w:val="0"/>
                      <w:marBottom w:val="0"/>
                      <w:divBdr>
                        <w:top w:val="none" w:sz="0" w:space="0" w:color="auto"/>
                        <w:left w:val="none" w:sz="0" w:space="0" w:color="auto"/>
                        <w:bottom w:val="none" w:sz="0" w:space="0" w:color="auto"/>
                        <w:right w:val="none" w:sz="0" w:space="0" w:color="auto"/>
                      </w:divBdr>
                    </w:div>
                  </w:divsChild>
                </w:div>
                <w:div w:id="2146510263">
                  <w:marLeft w:val="0"/>
                  <w:marRight w:val="0"/>
                  <w:marTop w:val="0"/>
                  <w:marBottom w:val="0"/>
                  <w:divBdr>
                    <w:top w:val="none" w:sz="0" w:space="0" w:color="auto"/>
                    <w:left w:val="none" w:sz="0" w:space="0" w:color="auto"/>
                    <w:bottom w:val="none" w:sz="0" w:space="0" w:color="auto"/>
                    <w:right w:val="none" w:sz="0" w:space="0" w:color="auto"/>
                  </w:divBdr>
                  <w:divsChild>
                    <w:div w:id="2004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6053">
          <w:marLeft w:val="0"/>
          <w:marRight w:val="0"/>
          <w:marTop w:val="0"/>
          <w:marBottom w:val="0"/>
          <w:divBdr>
            <w:top w:val="none" w:sz="0" w:space="0" w:color="auto"/>
            <w:left w:val="none" w:sz="0" w:space="0" w:color="auto"/>
            <w:bottom w:val="none" w:sz="0" w:space="0" w:color="auto"/>
            <w:right w:val="none" w:sz="0" w:space="0" w:color="auto"/>
          </w:divBdr>
          <w:divsChild>
            <w:div w:id="1659772660">
              <w:marLeft w:val="-75"/>
              <w:marRight w:val="0"/>
              <w:marTop w:val="30"/>
              <w:marBottom w:val="30"/>
              <w:divBdr>
                <w:top w:val="none" w:sz="0" w:space="0" w:color="auto"/>
                <w:left w:val="none" w:sz="0" w:space="0" w:color="auto"/>
                <w:bottom w:val="none" w:sz="0" w:space="0" w:color="auto"/>
                <w:right w:val="none" w:sz="0" w:space="0" w:color="auto"/>
              </w:divBdr>
              <w:divsChild>
                <w:div w:id="250239953">
                  <w:marLeft w:val="0"/>
                  <w:marRight w:val="0"/>
                  <w:marTop w:val="0"/>
                  <w:marBottom w:val="0"/>
                  <w:divBdr>
                    <w:top w:val="none" w:sz="0" w:space="0" w:color="auto"/>
                    <w:left w:val="none" w:sz="0" w:space="0" w:color="auto"/>
                    <w:bottom w:val="none" w:sz="0" w:space="0" w:color="auto"/>
                    <w:right w:val="none" w:sz="0" w:space="0" w:color="auto"/>
                  </w:divBdr>
                  <w:divsChild>
                    <w:div w:id="601452635">
                      <w:marLeft w:val="0"/>
                      <w:marRight w:val="0"/>
                      <w:marTop w:val="0"/>
                      <w:marBottom w:val="0"/>
                      <w:divBdr>
                        <w:top w:val="none" w:sz="0" w:space="0" w:color="auto"/>
                        <w:left w:val="none" w:sz="0" w:space="0" w:color="auto"/>
                        <w:bottom w:val="none" w:sz="0" w:space="0" w:color="auto"/>
                        <w:right w:val="none" w:sz="0" w:space="0" w:color="auto"/>
                      </w:divBdr>
                    </w:div>
                  </w:divsChild>
                </w:div>
                <w:div w:id="466822795">
                  <w:marLeft w:val="0"/>
                  <w:marRight w:val="0"/>
                  <w:marTop w:val="0"/>
                  <w:marBottom w:val="0"/>
                  <w:divBdr>
                    <w:top w:val="none" w:sz="0" w:space="0" w:color="auto"/>
                    <w:left w:val="none" w:sz="0" w:space="0" w:color="auto"/>
                    <w:bottom w:val="none" w:sz="0" w:space="0" w:color="auto"/>
                    <w:right w:val="none" w:sz="0" w:space="0" w:color="auto"/>
                  </w:divBdr>
                  <w:divsChild>
                    <w:div w:id="1604458652">
                      <w:marLeft w:val="0"/>
                      <w:marRight w:val="0"/>
                      <w:marTop w:val="0"/>
                      <w:marBottom w:val="0"/>
                      <w:divBdr>
                        <w:top w:val="none" w:sz="0" w:space="0" w:color="auto"/>
                        <w:left w:val="none" w:sz="0" w:space="0" w:color="auto"/>
                        <w:bottom w:val="none" w:sz="0" w:space="0" w:color="auto"/>
                        <w:right w:val="none" w:sz="0" w:space="0" w:color="auto"/>
                      </w:divBdr>
                    </w:div>
                  </w:divsChild>
                </w:div>
                <w:div w:id="474836988">
                  <w:marLeft w:val="0"/>
                  <w:marRight w:val="0"/>
                  <w:marTop w:val="0"/>
                  <w:marBottom w:val="0"/>
                  <w:divBdr>
                    <w:top w:val="none" w:sz="0" w:space="0" w:color="auto"/>
                    <w:left w:val="none" w:sz="0" w:space="0" w:color="auto"/>
                    <w:bottom w:val="none" w:sz="0" w:space="0" w:color="auto"/>
                    <w:right w:val="none" w:sz="0" w:space="0" w:color="auto"/>
                  </w:divBdr>
                  <w:divsChild>
                    <w:div w:id="1135297882">
                      <w:marLeft w:val="0"/>
                      <w:marRight w:val="0"/>
                      <w:marTop w:val="0"/>
                      <w:marBottom w:val="0"/>
                      <w:divBdr>
                        <w:top w:val="none" w:sz="0" w:space="0" w:color="auto"/>
                        <w:left w:val="none" w:sz="0" w:space="0" w:color="auto"/>
                        <w:bottom w:val="none" w:sz="0" w:space="0" w:color="auto"/>
                        <w:right w:val="none" w:sz="0" w:space="0" w:color="auto"/>
                      </w:divBdr>
                    </w:div>
                  </w:divsChild>
                </w:div>
                <w:div w:id="504051256">
                  <w:marLeft w:val="0"/>
                  <w:marRight w:val="0"/>
                  <w:marTop w:val="0"/>
                  <w:marBottom w:val="0"/>
                  <w:divBdr>
                    <w:top w:val="none" w:sz="0" w:space="0" w:color="auto"/>
                    <w:left w:val="none" w:sz="0" w:space="0" w:color="auto"/>
                    <w:bottom w:val="none" w:sz="0" w:space="0" w:color="auto"/>
                    <w:right w:val="none" w:sz="0" w:space="0" w:color="auto"/>
                  </w:divBdr>
                  <w:divsChild>
                    <w:div w:id="1517310455">
                      <w:marLeft w:val="0"/>
                      <w:marRight w:val="0"/>
                      <w:marTop w:val="0"/>
                      <w:marBottom w:val="0"/>
                      <w:divBdr>
                        <w:top w:val="none" w:sz="0" w:space="0" w:color="auto"/>
                        <w:left w:val="none" w:sz="0" w:space="0" w:color="auto"/>
                        <w:bottom w:val="none" w:sz="0" w:space="0" w:color="auto"/>
                        <w:right w:val="none" w:sz="0" w:space="0" w:color="auto"/>
                      </w:divBdr>
                    </w:div>
                  </w:divsChild>
                </w:div>
                <w:div w:id="534730177">
                  <w:marLeft w:val="0"/>
                  <w:marRight w:val="0"/>
                  <w:marTop w:val="0"/>
                  <w:marBottom w:val="0"/>
                  <w:divBdr>
                    <w:top w:val="none" w:sz="0" w:space="0" w:color="auto"/>
                    <w:left w:val="none" w:sz="0" w:space="0" w:color="auto"/>
                    <w:bottom w:val="none" w:sz="0" w:space="0" w:color="auto"/>
                    <w:right w:val="none" w:sz="0" w:space="0" w:color="auto"/>
                  </w:divBdr>
                  <w:divsChild>
                    <w:div w:id="182787658">
                      <w:marLeft w:val="0"/>
                      <w:marRight w:val="0"/>
                      <w:marTop w:val="0"/>
                      <w:marBottom w:val="0"/>
                      <w:divBdr>
                        <w:top w:val="none" w:sz="0" w:space="0" w:color="auto"/>
                        <w:left w:val="none" w:sz="0" w:space="0" w:color="auto"/>
                        <w:bottom w:val="none" w:sz="0" w:space="0" w:color="auto"/>
                        <w:right w:val="none" w:sz="0" w:space="0" w:color="auto"/>
                      </w:divBdr>
                    </w:div>
                    <w:div w:id="273292421">
                      <w:marLeft w:val="0"/>
                      <w:marRight w:val="0"/>
                      <w:marTop w:val="0"/>
                      <w:marBottom w:val="0"/>
                      <w:divBdr>
                        <w:top w:val="none" w:sz="0" w:space="0" w:color="auto"/>
                        <w:left w:val="none" w:sz="0" w:space="0" w:color="auto"/>
                        <w:bottom w:val="none" w:sz="0" w:space="0" w:color="auto"/>
                        <w:right w:val="none" w:sz="0" w:space="0" w:color="auto"/>
                      </w:divBdr>
                    </w:div>
                  </w:divsChild>
                </w:div>
                <w:div w:id="763576702">
                  <w:marLeft w:val="0"/>
                  <w:marRight w:val="0"/>
                  <w:marTop w:val="0"/>
                  <w:marBottom w:val="0"/>
                  <w:divBdr>
                    <w:top w:val="none" w:sz="0" w:space="0" w:color="auto"/>
                    <w:left w:val="none" w:sz="0" w:space="0" w:color="auto"/>
                    <w:bottom w:val="none" w:sz="0" w:space="0" w:color="auto"/>
                    <w:right w:val="none" w:sz="0" w:space="0" w:color="auto"/>
                  </w:divBdr>
                  <w:divsChild>
                    <w:div w:id="686373429">
                      <w:marLeft w:val="0"/>
                      <w:marRight w:val="0"/>
                      <w:marTop w:val="0"/>
                      <w:marBottom w:val="0"/>
                      <w:divBdr>
                        <w:top w:val="none" w:sz="0" w:space="0" w:color="auto"/>
                        <w:left w:val="none" w:sz="0" w:space="0" w:color="auto"/>
                        <w:bottom w:val="none" w:sz="0" w:space="0" w:color="auto"/>
                        <w:right w:val="none" w:sz="0" w:space="0" w:color="auto"/>
                      </w:divBdr>
                    </w:div>
                  </w:divsChild>
                </w:div>
                <w:div w:id="895505403">
                  <w:marLeft w:val="0"/>
                  <w:marRight w:val="0"/>
                  <w:marTop w:val="0"/>
                  <w:marBottom w:val="0"/>
                  <w:divBdr>
                    <w:top w:val="none" w:sz="0" w:space="0" w:color="auto"/>
                    <w:left w:val="none" w:sz="0" w:space="0" w:color="auto"/>
                    <w:bottom w:val="none" w:sz="0" w:space="0" w:color="auto"/>
                    <w:right w:val="none" w:sz="0" w:space="0" w:color="auto"/>
                  </w:divBdr>
                  <w:divsChild>
                    <w:div w:id="1314600068">
                      <w:marLeft w:val="0"/>
                      <w:marRight w:val="0"/>
                      <w:marTop w:val="0"/>
                      <w:marBottom w:val="0"/>
                      <w:divBdr>
                        <w:top w:val="none" w:sz="0" w:space="0" w:color="auto"/>
                        <w:left w:val="none" w:sz="0" w:space="0" w:color="auto"/>
                        <w:bottom w:val="none" w:sz="0" w:space="0" w:color="auto"/>
                        <w:right w:val="none" w:sz="0" w:space="0" w:color="auto"/>
                      </w:divBdr>
                    </w:div>
                  </w:divsChild>
                </w:div>
                <w:div w:id="918519316">
                  <w:marLeft w:val="0"/>
                  <w:marRight w:val="0"/>
                  <w:marTop w:val="0"/>
                  <w:marBottom w:val="0"/>
                  <w:divBdr>
                    <w:top w:val="none" w:sz="0" w:space="0" w:color="auto"/>
                    <w:left w:val="none" w:sz="0" w:space="0" w:color="auto"/>
                    <w:bottom w:val="none" w:sz="0" w:space="0" w:color="auto"/>
                    <w:right w:val="none" w:sz="0" w:space="0" w:color="auto"/>
                  </w:divBdr>
                  <w:divsChild>
                    <w:div w:id="1356615560">
                      <w:marLeft w:val="0"/>
                      <w:marRight w:val="0"/>
                      <w:marTop w:val="0"/>
                      <w:marBottom w:val="0"/>
                      <w:divBdr>
                        <w:top w:val="none" w:sz="0" w:space="0" w:color="auto"/>
                        <w:left w:val="none" w:sz="0" w:space="0" w:color="auto"/>
                        <w:bottom w:val="none" w:sz="0" w:space="0" w:color="auto"/>
                        <w:right w:val="none" w:sz="0" w:space="0" w:color="auto"/>
                      </w:divBdr>
                    </w:div>
                    <w:div w:id="2135244349">
                      <w:marLeft w:val="0"/>
                      <w:marRight w:val="0"/>
                      <w:marTop w:val="0"/>
                      <w:marBottom w:val="0"/>
                      <w:divBdr>
                        <w:top w:val="none" w:sz="0" w:space="0" w:color="auto"/>
                        <w:left w:val="none" w:sz="0" w:space="0" w:color="auto"/>
                        <w:bottom w:val="none" w:sz="0" w:space="0" w:color="auto"/>
                        <w:right w:val="none" w:sz="0" w:space="0" w:color="auto"/>
                      </w:divBdr>
                    </w:div>
                  </w:divsChild>
                </w:div>
                <w:div w:id="1147208032">
                  <w:marLeft w:val="0"/>
                  <w:marRight w:val="0"/>
                  <w:marTop w:val="0"/>
                  <w:marBottom w:val="0"/>
                  <w:divBdr>
                    <w:top w:val="none" w:sz="0" w:space="0" w:color="auto"/>
                    <w:left w:val="none" w:sz="0" w:space="0" w:color="auto"/>
                    <w:bottom w:val="none" w:sz="0" w:space="0" w:color="auto"/>
                    <w:right w:val="none" w:sz="0" w:space="0" w:color="auto"/>
                  </w:divBdr>
                  <w:divsChild>
                    <w:div w:id="1872450624">
                      <w:marLeft w:val="0"/>
                      <w:marRight w:val="0"/>
                      <w:marTop w:val="0"/>
                      <w:marBottom w:val="0"/>
                      <w:divBdr>
                        <w:top w:val="none" w:sz="0" w:space="0" w:color="auto"/>
                        <w:left w:val="none" w:sz="0" w:space="0" w:color="auto"/>
                        <w:bottom w:val="none" w:sz="0" w:space="0" w:color="auto"/>
                        <w:right w:val="none" w:sz="0" w:space="0" w:color="auto"/>
                      </w:divBdr>
                    </w:div>
                  </w:divsChild>
                </w:div>
                <w:div w:id="1183663329">
                  <w:marLeft w:val="0"/>
                  <w:marRight w:val="0"/>
                  <w:marTop w:val="0"/>
                  <w:marBottom w:val="0"/>
                  <w:divBdr>
                    <w:top w:val="none" w:sz="0" w:space="0" w:color="auto"/>
                    <w:left w:val="none" w:sz="0" w:space="0" w:color="auto"/>
                    <w:bottom w:val="none" w:sz="0" w:space="0" w:color="auto"/>
                    <w:right w:val="none" w:sz="0" w:space="0" w:color="auto"/>
                  </w:divBdr>
                  <w:divsChild>
                    <w:div w:id="199779874">
                      <w:marLeft w:val="0"/>
                      <w:marRight w:val="0"/>
                      <w:marTop w:val="0"/>
                      <w:marBottom w:val="0"/>
                      <w:divBdr>
                        <w:top w:val="none" w:sz="0" w:space="0" w:color="auto"/>
                        <w:left w:val="none" w:sz="0" w:space="0" w:color="auto"/>
                        <w:bottom w:val="none" w:sz="0" w:space="0" w:color="auto"/>
                        <w:right w:val="none" w:sz="0" w:space="0" w:color="auto"/>
                      </w:divBdr>
                    </w:div>
                  </w:divsChild>
                </w:div>
                <w:div w:id="1276522586">
                  <w:marLeft w:val="0"/>
                  <w:marRight w:val="0"/>
                  <w:marTop w:val="0"/>
                  <w:marBottom w:val="0"/>
                  <w:divBdr>
                    <w:top w:val="none" w:sz="0" w:space="0" w:color="auto"/>
                    <w:left w:val="none" w:sz="0" w:space="0" w:color="auto"/>
                    <w:bottom w:val="none" w:sz="0" w:space="0" w:color="auto"/>
                    <w:right w:val="none" w:sz="0" w:space="0" w:color="auto"/>
                  </w:divBdr>
                  <w:divsChild>
                    <w:div w:id="2028671543">
                      <w:marLeft w:val="0"/>
                      <w:marRight w:val="0"/>
                      <w:marTop w:val="0"/>
                      <w:marBottom w:val="0"/>
                      <w:divBdr>
                        <w:top w:val="none" w:sz="0" w:space="0" w:color="auto"/>
                        <w:left w:val="none" w:sz="0" w:space="0" w:color="auto"/>
                        <w:bottom w:val="none" w:sz="0" w:space="0" w:color="auto"/>
                        <w:right w:val="none" w:sz="0" w:space="0" w:color="auto"/>
                      </w:divBdr>
                    </w:div>
                  </w:divsChild>
                </w:div>
                <w:div w:id="1374309193">
                  <w:marLeft w:val="0"/>
                  <w:marRight w:val="0"/>
                  <w:marTop w:val="0"/>
                  <w:marBottom w:val="0"/>
                  <w:divBdr>
                    <w:top w:val="none" w:sz="0" w:space="0" w:color="auto"/>
                    <w:left w:val="none" w:sz="0" w:space="0" w:color="auto"/>
                    <w:bottom w:val="none" w:sz="0" w:space="0" w:color="auto"/>
                    <w:right w:val="none" w:sz="0" w:space="0" w:color="auto"/>
                  </w:divBdr>
                  <w:divsChild>
                    <w:div w:id="167448199">
                      <w:marLeft w:val="0"/>
                      <w:marRight w:val="0"/>
                      <w:marTop w:val="0"/>
                      <w:marBottom w:val="0"/>
                      <w:divBdr>
                        <w:top w:val="none" w:sz="0" w:space="0" w:color="auto"/>
                        <w:left w:val="none" w:sz="0" w:space="0" w:color="auto"/>
                        <w:bottom w:val="none" w:sz="0" w:space="0" w:color="auto"/>
                        <w:right w:val="none" w:sz="0" w:space="0" w:color="auto"/>
                      </w:divBdr>
                    </w:div>
                    <w:div w:id="931744425">
                      <w:marLeft w:val="0"/>
                      <w:marRight w:val="0"/>
                      <w:marTop w:val="0"/>
                      <w:marBottom w:val="0"/>
                      <w:divBdr>
                        <w:top w:val="none" w:sz="0" w:space="0" w:color="auto"/>
                        <w:left w:val="none" w:sz="0" w:space="0" w:color="auto"/>
                        <w:bottom w:val="none" w:sz="0" w:space="0" w:color="auto"/>
                        <w:right w:val="none" w:sz="0" w:space="0" w:color="auto"/>
                      </w:divBdr>
                    </w:div>
                    <w:div w:id="1382095008">
                      <w:marLeft w:val="0"/>
                      <w:marRight w:val="0"/>
                      <w:marTop w:val="0"/>
                      <w:marBottom w:val="0"/>
                      <w:divBdr>
                        <w:top w:val="none" w:sz="0" w:space="0" w:color="auto"/>
                        <w:left w:val="none" w:sz="0" w:space="0" w:color="auto"/>
                        <w:bottom w:val="none" w:sz="0" w:space="0" w:color="auto"/>
                        <w:right w:val="none" w:sz="0" w:space="0" w:color="auto"/>
                      </w:divBdr>
                    </w:div>
                    <w:div w:id="1661421540">
                      <w:marLeft w:val="0"/>
                      <w:marRight w:val="0"/>
                      <w:marTop w:val="0"/>
                      <w:marBottom w:val="0"/>
                      <w:divBdr>
                        <w:top w:val="none" w:sz="0" w:space="0" w:color="auto"/>
                        <w:left w:val="none" w:sz="0" w:space="0" w:color="auto"/>
                        <w:bottom w:val="none" w:sz="0" w:space="0" w:color="auto"/>
                        <w:right w:val="none" w:sz="0" w:space="0" w:color="auto"/>
                      </w:divBdr>
                    </w:div>
                  </w:divsChild>
                </w:div>
                <w:div w:id="1426149037">
                  <w:marLeft w:val="0"/>
                  <w:marRight w:val="0"/>
                  <w:marTop w:val="0"/>
                  <w:marBottom w:val="0"/>
                  <w:divBdr>
                    <w:top w:val="none" w:sz="0" w:space="0" w:color="auto"/>
                    <w:left w:val="none" w:sz="0" w:space="0" w:color="auto"/>
                    <w:bottom w:val="none" w:sz="0" w:space="0" w:color="auto"/>
                    <w:right w:val="none" w:sz="0" w:space="0" w:color="auto"/>
                  </w:divBdr>
                  <w:divsChild>
                    <w:div w:id="1558124971">
                      <w:marLeft w:val="0"/>
                      <w:marRight w:val="0"/>
                      <w:marTop w:val="0"/>
                      <w:marBottom w:val="0"/>
                      <w:divBdr>
                        <w:top w:val="none" w:sz="0" w:space="0" w:color="auto"/>
                        <w:left w:val="none" w:sz="0" w:space="0" w:color="auto"/>
                        <w:bottom w:val="none" w:sz="0" w:space="0" w:color="auto"/>
                        <w:right w:val="none" w:sz="0" w:space="0" w:color="auto"/>
                      </w:divBdr>
                    </w:div>
                  </w:divsChild>
                </w:div>
                <w:div w:id="1494221603">
                  <w:marLeft w:val="0"/>
                  <w:marRight w:val="0"/>
                  <w:marTop w:val="0"/>
                  <w:marBottom w:val="0"/>
                  <w:divBdr>
                    <w:top w:val="none" w:sz="0" w:space="0" w:color="auto"/>
                    <w:left w:val="none" w:sz="0" w:space="0" w:color="auto"/>
                    <w:bottom w:val="none" w:sz="0" w:space="0" w:color="auto"/>
                    <w:right w:val="none" w:sz="0" w:space="0" w:color="auto"/>
                  </w:divBdr>
                  <w:divsChild>
                    <w:div w:id="150681365">
                      <w:marLeft w:val="0"/>
                      <w:marRight w:val="0"/>
                      <w:marTop w:val="0"/>
                      <w:marBottom w:val="0"/>
                      <w:divBdr>
                        <w:top w:val="none" w:sz="0" w:space="0" w:color="auto"/>
                        <w:left w:val="none" w:sz="0" w:space="0" w:color="auto"/>
                        <w:bottom w:val="none" w:sz="0" w:space="0" w:color="auto"/>
                        <w:right w:val="none" w:sz="0" w:space="0" w:color="auto"/>
                      </w:divBdr>
                    </w:div>
                    <w:div w:id="483818463">
                      <w:marLeft w:val="0"/>
                      <w:marRight w:val="0"/>
                      <w:marTop w:val="0"/>
                      <w:marBottom w:val="0"/>
                      <w:divBdr>
                        <w:top w:val="none" w:sz="0" w:space="0" w:color="auto"/>
                        <w:left w:val="none" w:sz="0" w:space="0" w:color="auto"/>
                        <w:bottom w:val="none" w:sz="0" w:space="0" w:color="auto"/>
                        <w:right w:val="none" w:sz="0" w:space="0" w:color="auto"/>
                      </w:divBdr>
                    </w:div>
                    <w:div w:id="523908597">
                      <w:marLeft w:val="0"/>
                      <w:marRight w:val="0"/>
                      <w:marTop w:val="0"/>
                      <w:marBottom w:val="0"/>
                      <w:divBdr>
                        <w:top w:val="none" w:sz="0" w:space="0" w:color="auto"/>
                        <w:left w:val="none" w:sz="0" w:space="0" w:color="auto"/>
                        <w:bottom w:val="none" w:sz="0" w:space="0" w:color="auto"/>
                        <w:right w:val="none" w:sz="0" w:space="0" w:color="auto"/>
                      </w:divBdr>
                    </w:div>
                    <w:div w:id="1275937507">
                      <w:marLeft w:val="0"/>
                      <w:marRight w:val="0"/>
                      <w:marTop w:val="0"/>
                      <w:marBottom w:val="0"/>
                      <w:divBdr>
                        <w:top w:val="none" w:sz="0" w:space="0" w:color="auto"/>
                        <w:left w:val="none" w:sz="0" w:space="0" w:color="auto"/>
                        <w:bottom w:val="none" w:sz="0" w:space="0" w:color="auto"/>
                        <w:right w:val="none" w:sz="0" w:space="0" w:color="auto"/>
                      </w:divBdr>
                    </w:div>
                  </w:divsChild>
                </w:div>
                <w:div w:id="1500272404">
                  <w:marLeft w:val="0"/>
                  <w:marRight w:val="0"/>
                  <w:marTop w:val="0"/>
                  <w:marBottom w:val="0"/>
                  <w:divBdr>
                    <w:top w:val="none" w:sz="0" w:space="0" w:color="auto"/>
                    <w:left w:val="none" w:sz="0" w:space="0" w:color="auto"/>
                    <w:bottom w:val="none" w:sz="0" w:space="0" w:color="auto"/>
                    <w:right w:val="none" w:sz="0" w:space="0" w:color="auto"/>
                  </w:divBdr>
                  <w:divsChild>
                    <w:div w:id="14696124">
                      <w:marLeft w:val="0"/>
                      <w:marRight w:val="0"/>
                      <w:marTop w:val="0"/>
                      <w:marBottom w:val="0"/>
                      <w:divBdr>
                        <w:top w:val="none" w:sz="0" w:space="0" w:color="auto"/>
                        <w:left w:val="none" w:sz="0" w:space="0" w:color="auto"/>
                        <w:bottom w:val="none" w:sz="0" w:space="0" w:color="auto"/>
                        <w:right w:val="none" w:sz="0" w:space="0" w:color="auto"/>
                      </w:divBdr>
                    </w:div>
                  </w:divsChild>
                </w:div>
                <w:div w:id="1518618771">
                  <w:marLeft w:val="0"/>
                  <w:marRight w:val="0"/>
                  <w:marTop w:val="0"/>
                  <w:marBottom w:val="0"/>
                  <w:divBdr>
                    <w:top w:val="none" w:sz="0" w:space="0" w:color="auto"/>
                    <w:left w:val="none" w:sz="0" w:space="0" w:color="auto"/>
                    <w:bottom w:val="none" w:sz="0" w:space="0" w:color="auto"/>
                    <w:right w:val="none" w:sz="0" w:space="0" w:color="auto"/>
                  </w:divBdr>
                  <w:divsChild>
                    <w:div w:id="652176417">
                      <w:marLeft w:val="0"/>
                      <w:marRight w:val="0"/>
                      <w:marTop w:val="0"/>
                      <w:marBottom w:val="0"/>
                      <w:divBdr>
                        <w:top w:val="none" w:sz="0" w:space="0" w:color="auto"/>
                        <w:left w:val="none" w:sz="0" w:space="0" w:color="auto"/>
                        <w:bottom w:val="none" w:sz="0" w:space="0" w:color="auto"/>
                        <w:right w:val="none" w:sz="0" w:space="0" w:color="auto"/>
                      </w:divBdr>
                    </w:div>
                  </w:divsChild>
                </w:div>
                <w:div w:id="1620645715">
                  <w:marLeft w:val="0"/>
                  <w:marRight w:val="0"/>
                  <w:marTop w:val="0"/>
                  <w:marBottom w:val="0"/>
                  <w:divBdr>
                    <w:top w:val="none" w:sz="0" w:space="0" w:color="auto"/>
                    <w:left w:val="none" w:sz="0" w:space="0" w:color="auto"/>
                    <w:bottom w:val="none" w:sz="0" w:space="0" w:color="auto"/>
                    <w:right w:val="none" w:sz="0" w:space="0" w:color="auto"/>
                  </w:divBdr>
                  <w:divsChild>
                    <w:div w:id="1117068779">
                      <w:marLeft w:val="0"/>
                      <w:marRight w:val="0"/>
                      <w:marTop w:val="0"/>
                      <w:marBottom w:val="0"/>
                      <w:divBdr>
                        <w:top w:val="none" w:sz="0" w:space="0" w:color="auto"/>
                        <w:left w:val="none" w:sz="0" w:space="0" w:color="auto"/>
                        <w:bottom w:val="none" w:sz="0" w:space="0" w:color="auto"/>
                        <w:right w:val="none" w:sz="0" w:space="0" w:color="auto"/>
                      </w:divBdr>
                    </w:div>
                  </w:divsChild>
                </w:div>
                <w:div w:id="1758398449">
                  <w:marLeft w:val="0"/>
                  <w:marRight w:val="0"/>
                  <w:marTop w:val="0"/>
                  <w:marBottom w:val="0"/>
                  <w:divBdr>
                    <w:top w:val="none" w:sz="0" w:space="0" w:color="auto"/>
                    <w:left w:val="none" w:sz="0" w:space="0" w:color="auto"/>
                    <w:bottom w:val="none" w:sz="0" w:space="0" w:color="auto"/>
                    <w:right w:val="none" w:sz="0" w:space="0" w:color="auto"/>
                  </w:divBdr>
                  <w:divsChild>
                    <w:div w:id="188878303">
                      <w:marLeft w:val="0"/>
                      <w:marRight w:val="0"/>
                      <w:marTop w:val="0"/>
                      <w:marBottom w:val="0"/>
                      <w:divBdr>
                        <w:top w:val="none" w:sz="0" w:space="0" w:color="auto"/>
                        <w:left w:val="none" w:sz="0" w:space="0" w:color="auto"/>
                        <w:bottom w:val="none" w:sz="0" w:space="0" w:color="auto"/>
                        <w:right w:val="none" w:sz="0" w:space="0" w:color="auto"/>
                      </w:divBdr>
                    </w:div>
                    <w:div w:id="1103845298">
                      <w:marLeft w:val="0"/>
                      <w:marRight w:val="0"/>
                      <w:marTop w:val="0"/>
                      <w:marBottom w:val="0"/>
                      <w:divBdr>
                        <w:top w:val="none" w:sz="0" w:space="0" w:color="auto"/>
                        <w:left w:val="none" w:sz="0" w:space="0" w:color="auto"/>
                        <w:bottom w:val="none" w:sz="0" w:space="0" w:color="auto"/>
                        <w:right w:val="none" w:sz="0" w:space="0" w:color="auto"/>
                      </w:divBdr>
                    </w:div>
                    <w:div w:id="1612473130">
                      <w:marLeft w:val="0"/>
                      <w:marRight w:val="0"/>
                      <w:marTop w:val="0"/>
                      <w:marBottom w:val="0"/>
                      <w:divBdr>
                        <w:top w:val="none" w:sz="0" w:space="0" w:color="auto"/>
                        <w:left w:val="none" w:sz="0" w:space="0" w:color="auto"/>
                        <w:bottom w:val="none" w:sz="0" w:space="0" w:color="auto"/>
                        <w:right w:val="none" w:sz="0" w:space="0" w:color="auto"/>
                      </w:divBdr>
                    </w:div>
                  </w:divsChild>
                </w:div>
                <w:div w:id="1944528927">
                  <w:marLeft w:val="0"/>
                  <w:marRight w:val="0"/>
                  <w:marTop w:val="0"/>
                  <w:marBottom w:val="0"/>
                  <w:divBdr>
                    <w:top w:val="none" w:sz="0" w:space="0" w:color="auto"/>
                    <w:left w:val="none" w:sz="0" w:space="0" w:color="auto"/>
                    <w:bottom w:val="none" w:sz="0" w:space="0" w:color="auto"/>
                    <w:right w:val="none" w:sz="0" w:space="0" w:color="auto"/>
                  </w:divBdr>
                  <w:divsChild>
                    <w:div w:id="1778210725">
                      <w:marLeft w:val="0"/>
                      <w:marRight w:val="0"/>
                      <w:marTop w:val="0"/>
                      <w:marBottom w:val="0"/>
                      <w:divBdr>
                        <w:top w:val="none" w:sz="0" w:space="0" w:color="auto"/>
                        <w:left w:val="none" w:sz="0" w:space="0" w:color="auto"/>
                        <w:bottom w:val="none" w:sz="0" w:space="0" w:color="auto"/>
                        <w:right w:val="none" w:sz="0" w:space="0" w:color="auto"/>
                      </w:divBdr>
                    </w:div>
                  </w:divsChild>
                </w:div>
                <w:div w:id="1952853583">
                  <w:marLeft w:val="0"/>
                  <w:marRight w:val="0"/>
                  <w:marTop w:val="0"/>
                  <w:marBottom w:val="0"/>
                  <w:divBdr>
                    <w:top w:val="none" w:sz="0" w:space="0" w:color="auto"/>
                    <w:left w:val="none" w:sz="0" w:space="0" w:color="auto"/>
                    <w:bottom w:val="none" w:sz="0" w:space="0" w:color="auto"/>
                    <w:right w:val="none" w:sz="0" w:space="0" w:color="auto"/>
                  </w:divBdr>
                  <w:divsChild>
                    <w:div w:id="800659324">
                      <w:marLeft w:val="0"/>
                      <w:marRight w:val="0"/>
                      <w:marTop w:val="0"/>
                      <w:marBottom w:val="0"/>
                      <w:divBdr>
                        <w:top w:val="none" w:sz="0" w:space="0" w:color="auto"/>
                        <w:left w:val="none" w:sz="0" w:space="0" w:color="auto"/>
                        <w:bottom w:val="none" w:sz="0" w:space="0" w:color="auto"/>
                        <w:right w:val="none" w:sz="0" w:space="0" w:color="auto"/>
                      </w:divBdr>
                    </w:div>
                  </w:divsChild>
                </w:div>
                <w:div w:id="1970475161">
                  <w:marLeft w:val="0"/>
                  <w:marRight w:val="0"/>
                  <w:marTop w:val="0"/>
                  <w:marBottom w:val="0"/>
                  <w:divBdr>
                    <w:top w:val="none" w:sz="0" w:space="0" w:color="auto"/>
                    <w:left w:val="none" w:sz="0" w:space="0" w:color="auto"/>
                    <w:bottom w:val="none" w:sz="0" w:space="0" w:color="auto"/>
                    <w:right w:val="none" w:sz="0" w:space="0" w:color="auto"/>
                  </w:divBdr>
                  <w:divsChild>
                    <w:div w:id="1049568358">
                      <w:marLeft w:val="0"/>
                      <w:marRight w:val="0"/>
                      <w:marTop w:val="0"/>
                      <w:marBottom w:val="0"/>
                      <w:divBdr>
                        <w:top w:val="none" w:sz="0" w:space="0" w:color="auto"/>
                        <w:left w:val="none" w:sz="0" w:space="0" w:color="auto"/>
                        <w:bottom w:val="none" w:sz="0" w:space="0" w:color="auto"/>
                        <w:right w:val="none" w:sz="0" w:space="0" w:color="auto"/>
                      </w:divBdr>
                    </w:div>
                  </w:divsChild>
                </w:div>
                <w:div w:id="1999110198">
                  <w:marLeft w:val="0"/>
                  <w:marRight w:val="0"/>
                  <w:marTop w:val="0"/>
                  <w:marBottom w:val="0"/>
                  <w:divBdr>
                    <w:top w:val="none" w:sz="0" w:space="0" w:color="auto"/>
                    <w:left w:val="none" w:sz="0" w:space="0" w:color="auto"/>
                    <w:bottom w:val="none" w:sz="0" w:space="0" w:color="auto"/>
                    <w:right w:val="none" w:sz="0" w:space="0" w:color="auto"/>
                  </w:divBdr>
                  <w:divsChild>
                    <w:div w:id="826285218">
                      <w:marLeft w:val="0"/>
                      <w:marRight w:val="0"/>
                      <w:marTop w:val="0"/>
                      <w:marBottom w:val="0"/>
                      <w:divBdr>
                        <w:top w:val="none" w:sz="0" w:space="0" w:color="auto"/>
                        <w:left w:val="none" w:sz="0" w:space="0" w:color="auto"/>
                        <w:bottom w:val="none" w:sz="0" w:space="0" w:color="auto"/>
                        <w:right w:val="none" w:sz="0" w:space="0" w:color="auto"/>
                      </w:divBdr>
                    </w:div>
                  </w:divsChild>
                </w:div>
                <w:div w:id="2010986707">
                  <w:marLeft w:val="0"/>
                  <w:marRight w:val="0"/>
                  <w:marTop w:val="0"/>
                  <w:marBottom w:val="0"/>
                  <w:divBdr>
                    <w:top w:val="none" w:sz="0" w:space="0" w:color="auto"/>
                    <w:left w:val="none" w:sz="0" w:space="0" w:color="auto"/>
                    <w:bottom w:val="none" w:sz="0" w:space="0" w:color="auto"/>
                    <w:right w:val="none" w:sz="0" w:space="0" w:color="auto"/>
                  </w:divBdr>
                  <w:divsChild>
                    <w:div w:id="785275703">
                      <w:marLeft w:val="0"/>
                      <w:marRight w:val="0"/>
                      <w:marTop w:val="0"/>
                      <w:marBottom w:val="0"/>
                      <w:divBdr>
                        <w:top w:val="none" w:sz="0" w:space="0" w:color="auto"/>
                        <w:left w:val="none" w:sz="0" w:space="0" w:color="auto"/>
                        <w:bottom w:val="none" w:sz="0" w:space="0" w:color="auto"/>
                        <w:right w:val="none" w:sz="0" w:space="0" w:color="auto"/>
                      </w:divBdr>
                    </w:div>
                  </w:divsChild>
                </w:div>
                <w:div w:id="2060011772">
                  <w:marLeft w:val="0"/>
                  <w:marRight w:val="0"/>
                  <w:marTop w:val="0"/>
                  <w:marBottom w:val="0"/>
                  <w:divBdr>
                    <w:top w:val="none" w:sz="0" w:space="0" w:color="auto"/>
                    <w:left w:val="none" w:sz="0" w:space="0" w:color="auto"/>
                    <w:bottom w:val="none" w:sz="0" w:space="0" w:color="auto"/>
                    <w:right w:val="none" w:sz="0" w:space="0" w:color="auto"/>
                  </w:divBdr>
                  <w:divsChild>
                    <w:div w:id="643707030">
                      <w:marLeft w:val="0"/>
                      <w:marRight w:val="0"/>
                      <w:marTop w:val="0"/>
                      <w:marBottom w:val="0"/>
                      <w:divBdr>
                        <w:top w:val="none" w:sz="0" w:space="0" w:color="auto"/>
                        <w:left w:val="none" w:sz="0" w:space="0" w:color="auto"/>
                        <w:bottom w:val="none" w:sz="0" w:space="0" w:color="auto"/>
                        <w:right w:val="none" w:sz="0" w:space="0" w:color="auto"/>
                      </w:divBdr>
                    </w:div>
                    <w:div w:id="1409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9">
          <w:marLeft w:val="0"/>
          <w:marRight w:val="0"/>
          <w:marTop w:val="0"/>
          <w:marBottom w:val="0"/>
          <w:divBdr>
            <w:top w:val="none" w:sz="0" w:space="0" w:color="auto"/>
            <w:left w:val="none" w:sz="0" w:space="0" w:color="auto"/>
            <w:bottom w:val="none" w:sz="0" w:space="0" w:color="auto"/>
            <w:right w:val="none" w:sz="0" w:space="0" w:color="auto"/>
          </w:divBdr>
          <w:divsChild>
            <w:div w:id="2104106847">
              <w:marLeft w:val="-75"/>
              <w:marRight w:val="0"/>
              <w:marTop w:val="30"/>
              <w:marBottom w:val="30"/>
              <w:divBdr>
                <w:top w:val="none" w:sz="0" w:space="0" w:color="auto"/>
                <w:left w:val="none" w:sz="0" w:space="0" w:color="auto"/>
                <w:bottom w:val="none" w:sz="0" w:space="0" w:color="auto"/>
                <w:right w:val="none" w:sz="0" w:space="0" w:color="auto"/>
              </w:divBdr>
              <w:divsChild>
                <w:div w:id="10648737">
                  <w:marLeft w:val="0"/>
                  <w:marRight w:val="0"/>
                  <w:marTop w:val="0"/>
                  <w:marBottom w:val="0"/>
                  <w:divBdr>
                    <w:top w:val="none" w:sz="0" w:space="0" w:color="auto"/>
                    <w:left w:val="none" w:sz="0" w:space="0" w:color="auto"/>
                    <w:bottom w:val="none" w:sz="0" w:space="0" w:color="auto"/>
                    <w:right w:val="none" w:sz="0" w:space="0" w:color="auto"/>
                  </w:divBdr>
                  <w:divsChild>
                    <w:div w:id="620916487">
                      <w:marLeft w:val="0"/>
                      <w:marRight w:val="0"/>
                      <w:marTop w:val="0"/>
                      <w:marBottom w:val="0"/>
                      <w:divBdr>
                        <w:top w:val="none" w:sz="0" w:space="0" w:color="auto"/>
                        <w:left w:val="none" w:sz="0" w:space="0" w:color="auto"/>
                        <w:bottom w:val="none" w:sz="0" w:space="0" w:color="auto"/>
                        <w:right w:val="none" w:sz="0" w:space="0" w:color="auto"/>
                      </w:divBdr>
                    </w:div>
                  </w:divsChild>
                </w:div>
                <w:div w:id="71003396">
                  <w:marLeft w:val="0"/>
                  <w:marRight w:val="0"/>
                  <w:marTop w:val="0"/>
                  <w:marBottom w:val="0"/>
                  <w:divBdr>
                    <w:top w:val="none" w:sz="0" w:space="0" w:color="auto"/>
                    <w:left w:val="none" w:sz="0" w:space="0" w:color="auto"/>
                    <w:bottom w:val="none" w:sz="0" w:space="0" w:color="auto"/>
                    <w:right w:val="none" w:sz="0" w:space="0" w:color="auto"/>
                  </w:divBdr>
                  <w:divsChild>
                    <w:div w:id="924416495">
                      <w:marLeft w:val="0"/>
                      <w:marRight w:val="0"/>
                      <w:marTop w:val="0"/>
                      <w:marBottom w:val="0"/>
                      <w:divBdr>
                        <w:top w:val="none" w:sz="0" w:space="0" w:color="auto"/>
                        <w:left w:val="none" w:sz="0" w:space="0" w:color="auto"/>
                        <w:bottom w:val="none" w:sz="0" w:space="0" w:color="auto"/>
                        <w:right w:val="none" w:sz="0" w:space="0" w:color="auto"/>
                      </w:divBdr>
                    </w:div>
                  </w:divsChild>
                </w:div>
                <w:div w:id="81806255">
                  <w:marLeft w:val="0"/>
                  <w:marRight w:val="0"/>
                  <w:marTop w:val="0"/>
                  <w:marBottom w:val="0"/>
                  <w:divBdr>
                    <w:top w:val="none" w:sz="0" w:space="0" w:color="auto"/>
                    <w:left w:val="none" w:sz="0" w:space="0" w:color="auto"/>
                    <w:bottom w:val="none" w:sz="0" w:space="0" w:color="auto"/>
                    <w:right w:val="none" w:sz="0" w:space="0" w:color="auto"/>
                  </w:divBdr>
                  <w:divsChild>
                    <w:div w:id="790442398">
                      <w:marLeft w:val="0"/>
                      <w:marRight w:val="0"/>
                      <w:marTop w:val="0"/>
                      <w:marBottom w:val="0"/>
                      <w:divBdr>
                        <w:top w:val="none" w:sz="0" w:space="0" w:color="auto"/>
                        <w:left w:val="none" w:sz="0" w:space="0" w:color="auto"/>
                        <w:bottom w:val="none" w:sz="0" w:space="0" w:color="auto"/>
                        <w:right w:val="none" w:sz="0" w:space="0" w:color="auto"/>
                      </w:divBdr>
                    </w:div>
                    <w:div w:id="917328786">
                      <w:marLeft w:val="0"/>
                      <w:marRight w:val="0"/>
                      <w:marTop w:val="0"/>
                      <w:marBottom w:val="0"/>
                      <w:divBdr>
                        <w:top w:val="none" w:sz="0" w:space="0" w:color="auto"/>
                        <w:left w:val="none" w:sz="0" w:space="0" w:color="auto"/>
                        <w:bottom w:val="none" w:sz="0" w:space="0" w:color="auto"/>
                        <w:right w:val="none" w:sz="0" w:space="0" w:color="auto"/>
                      </w:divBdr>
                    </w:div>
                    <w:div w:id="977953997">
                      <w:marLeft w:val="0"/>
                      <w:marRight w:val="0"/>
                      <w:marTop w:val="0"/>
                      <w:marBottom w:val="0"/>
                      <w:divBdr>
                        <w:top w:val="none" w:sz="0" w:space="0" w:color="auto"/>
                        <w:left w:val="none" w:sz="0" w:space="0" w:color="auto"/>
                        <w:bottom w:val="none" w:sz="0" w:space="0" w:color="auto"/>
                        <w:right w:val="none" w:sz="0" w:space="0" w:color="auto"/>
                      </w:divBdr>
                    </w:div>
                  </w:divsChild>
                </w:div>
                <w:div w:id="90902367">
                  <w:marLeft w:val="0"/>
                  <w:marRight w:val="0"/>
                  <w:marTop w:val="0"/>
                  <w:marBottom w:val="0"/>
                  <w:divBdr>
                    <w:top w:val="none" w:sz="0" w:space="0" w:color="auto"/>
                    <w:left w:val="none" w:sz="0" w:space="0" w:color="auto"/>
                    <w:bottom w:val="none" w:sz="0" w:space="0" w:color="auto"/>
                    <w:right w:val="none" w:sz="0" w:space="0" w:color="auto"/>
                  </w:divBdr>
                  <w:divsChild>
                    <w:div w:id="574628856">
                      <w:marLeft w:val="0"/>
                      <w:marRight w:val="0"/>
                      <w:marTop w:val="0"/>
                      <w:marBottom w:val="0"/>
                      <w:divBdr>
                        <w:top w:val="none" w:sz="0" w:space="0" w:color="auto"/>
                        <w:left w:val="none" w:sz="0" w:space="0" w:color="auto"/>
                        <w:bottom w:val="none" w:sz="0" w:space="0" w:color="auto"/>
                        <w:right w:val="none" w:sz="0" w:space="0" w:color="auto"/>
                      </w:divBdr>
                    </w:div>
                    <w:div w:id="1670210740">
                      <w:marLeft w:val="0"/>
                      <w:marRight w:val="0"/>
                      <w:marTop w:val="0"/>
                      <w:marBottom w:val="0"/>
                      <w:divBdr>
                        <w:top w:val="none" w:sz="0" w:space="0" w:color="auto"/>
                        <w:left w:val="none" w:sz="0" w:space="0" w:color="auto"/>
                        <w:bottom w:val="none" w:sz="0" w:space="0" w:color="auto"/>
                        <w:right w:val="none" w:sz="0" w:space="0" w:color="auto"/>
                      </w:divBdr>
                    </w:div>
                  </w:divsChild>
                </w:div>
                <w:div w:id="110901911">
                  <w:marLeft w:val="0"/>
                  <w:marRight w:val="0"/>
                  <w:marTop w:val="0"/>
                  <w:marBottom w:val="0"/>
                  <w:divBdr>
                    <w:top w:val="none" w:sz="0" w:space="0" w:color="auto"/>
                    <w:left w:val="none" w:sz="0" w:space="0" w:color="auto"/>
                    <w:bottom w:val="none" w:sz="0" w:space="0" w:color="auto"/>
                    <w:right w:val="none" w:sz="0" w:space="0" w:color="auto"/>
                  </w:divBdr>
                  <w:divsChild>
                    <w:div w:id="1561549250">
                      <w:marLeft w:val="0"/>
                      <w:marRight w:val="0"/>
                      <w:marTop w:val="0"/>
                      <w:marBottom w:val="0"/>
                      <w:divBdr>
                        <w:top w:val="none" w:sz="0" w:space="0" w:color="auto"/>
                        <w:left w:val="none" w:sz="0" w:space="0" w:color="auto"/>
                        <w:bottom w:val="none" w:sz="0" w:space="0" w:color="auto"/>
                        <w:right w:val="none" w:sz="0" w:space="0" w:color="auto"/>
                      </w:divBdr>
                    </w:div>
                  </w:divsChild>
                </w:div>
                <w:div w:id="112208654">
                  <w:marLeft w:val="0"/>
                  <w:marRight w:val="0"/>
                  <w:marTop w:val="0"/>
                  <w:marBottom w:val="0"/>
                  <w:divBdr>
                    <w:top w:val="none" w:sz="0" w:space="0" w:color="auto"/>
                    <w:left w:val="none" w:sz="0" w:space="0" w:color="auto"/>
                    <w:bottom w:val="none" w:sz="0" w:space="0" w:color="auto"/>
                    <w:right w:val="none" w:sz="0" w:space="0" w:color="auto"/>
                  </w:divBdr>
                  <w:divsChild>
                    <w:div w:id="714426039">
                      <w:marLeft w:val="0"/>
                      <w:marRight w:val="0"/>
                      <w:marTop w:val="0"/>
                      <w:marBottom w:val="0"/>
                      <w:divBdr>
                        <w:top w:val="none" w:sz="0" w:space="0" w:color="auto"/>
                        <w:left w:val="none" w:sz="0" w:space="0" w:color="auto"/>
                        <w:bottom w:val="none" w:sz="0" w:space="0" w:color="auto"/>
                        <w:right w:val="none" w:sz="0" w:space="0" w:color="auto"/>
                      </w:divBdr>
                    </w:div>
                  </w:divsChild>
                </w:div>
                <w:div w:id="145169844">
                  <w:marLeft w:val="0"/>
                  <w:marRight w:val="0"/>
                  <w:marTop w:val="0"/>
                  <w:marBottom w:val="0"/>
                  <w:divBdr>
                    <w:top w:val="none" w:sz="0" w:space="0" w:color="auto"/>
                    <w:left w:val="none" w:sz="0" w:space="0" w:color="auto"/>
                    <w:bottom w:val="none" w:sz="0" w:space="0" w:color="auto"/>
                    <w:right w:val="none" w:sz="0" w:space="0" w:color="auto"/>
                  </w:divBdr>
                  <w:divsChild>
                    <w:div w:id="2023624835">
                      <w:marLeft w:val="0"/>
                      <w:marRight w:val="0"/>
                      <w:marTop w:val="0"/>
                      <w:marBottom w:val="0"/>
                      <w:divBdr>
                        <w:top w:val="none" w:sz="0" w:space="0" w:color="auto"/>
                        <w:left w:val="none" w:sz="0" w:space="0" w:color="auto"/>
                        <w:bottom w:val="none" w:sz="0" w:space="0" w:color="auto"/>
                        <w:right w:val="none" w:sz="0" w:space="0" w:color="auto"/>
                      </w:divBdr>
                    </w:div>
                  </w:divsChild>
                </w:div>
                <w:div w:id="172841002">
                  <w:marLeft w:val="0"/>
                  <w:marRight w:val="0"/>
                  <w:marTop w:val="0"/>
                  <w:marBottom w:val="0"/>
                  <w:divBdr>
                    <w:top w:val="none" w:sz="0" w:space="0" w:color="auto"/>
                    <w:left w:val="none" w:sz="0" w:space="0" w:color="auto"/>
                    <w:bottom w:val="none" w:sz="0" w:space="0" w:color="auto"/>
                    <w:right w:val="none" w:sz="0" w:space="0" w:color="auto"/>
                  </w:divBdr>
                  <w:divsChild>
                    <w:div w:id="1757433865">
                      <w:marLeft w:val="0"/>
                      <w:marRight w:val="0"/>
                      <w:marTop w:val="0"/>
                      <w:marBottom w:val="0"/>
                      <w:divBdr>
                        <w:top w:val="none" w:sz="0" w:space="0" w:color="auto"/>
                        <w:left w:val="none" w:sz="0" w:space="0" w:color="auto"/>
                        <w:bottom w:val="none" w:sz="0" w:space="0" w:color="auto"/>
                        <w:right w:val="none" w:sz="0" w:space="0" w:color="auto"/>
                      </w:divBdr>
                    </w:div>
                  </w:divsChild>
                </w:div>
                <w:div w:id="176970757">
                  <w:marLeft w:val="0"/>
                  <w:marRight w:val="0"/>
                  <w:marTop w:val="0"/>
                  <w:marBottom w:val="0"/>
                  <w:divBdr>
                    <w:top w:val="none" w:sz="0" w:space="0" w:color="auto"/>
                    <w:left w:val="none" w:sz="0" w:space="0" w:color="auto"/>
                    <w:bottom w:val="none" w:sz="0" w:space="0" w:color="auto"/>
                    <w:right w:val="none" w:sz="0" w:space="0" w:color="auto"/>
                  </w:divBdr>
                  <w:divsChild>
                    <w:div w:id="325521409">
                      <w:marLeft w:val="0"/>
                      <w:marRight w:val="0"/>
                      <w:marTop w:val="0"/>
                      <w:marBottom w:val="0"/>
                      <w:divBdr>
                        <w:top w:val="none" w:sz="0" w:space="0" w:color="auto"/>
                        <w:left w:val="none" w:sz="0" w:space="0" w:color="auto"/>
                        <w:bottom w:val="none" w:sz="0" w:space="0" w:color="auto"/>
                        <w:right w:val="none" w:sz="0" w:space="0" w:color="auto"/>
                      </w:divBdr>
                    </w:div>
                    <w:div w:id="530531663">
                      <w:marLeft w:val="0"/>
                      <w:marRight w:val="0"/>
                      <w:marTop w:val="0"/>
                      <w:marBottom w:val="0"/>
                      <w:divBdr>
                        <w:top w:val="none" w:sz="0" w:space="0" w:color="auto"/>
                        <w:left w:val="none" w:sz="0" w:space="0" w:color="auto"/>
                        <w:bottom w:val="none" w:sz="0" w:space="0" w:color="auto"/>
                        <w:right w:val="none" w:sz="0" w:space="0" w:color="auto"/>
                      </w:divBdr>
                    </w:div>
                    <w:div w:id="1974673681">
                      <w:marLeft w:val="0"/>
                      <w:marRight w:val="0"/>
                      <w:marTop w:val="0"/>
                      <w:marBottom w:val="0"/>
                      <w:divBdr>
                        <w:top w:val="none" w:sz="0" w:space="0" w:color="auto"/>
                        <w:left w:val="none" w:sz="0" w:space="0" w:color="auto"/>
                        <w:bottom w:val="none" w:sz="0" w:space="0" w:color="auto"/>
                        <w:right w:val="none" w:sz="0" w:space="0" w:color="auto"/>
                      </w:divBdr>
                    </w:div>
                  </w:divsChild>
                </w:div>
                <w:div w:id="182788737">
                  <w:marLeft w:val="0"/>
                  <w:marRight w:val="0"/>
                  <w:marTop w:val="0"/>
                  <w:marBottom w:val="0"/>
                  <w:divBdr>
                    <w:top w:val="none" w:sz="0" w:space="0" w:color="auto"/>
                    <w:left w:val="none" w:sz="0" w:space="0" w:color="auto"/>
                    <w:bottom w:val="none" w:sz="0" w:space="0" w:color="auto"/>
                    <w:right w:val="none" w:sz="0" w:space="0" w:color="auto"/>
                  </w:divBdr>
                  <w:divsChild>
                    <w:div w:id="1512793739">
                      <w:marLeft w:val="0"/>
                      <w:marRight w:val="0"/>
                      <w:marTop w:val="0"/>
                      <w:marBottom w:val="0"/>
                      <w:divBdr>
                        <w:top w:val="none" w:sz="0" w:space="0" w:color="auto"/>
                        <w:left w:val="none" w:sz="0" w:space="0" w:color="auto"/>
                        <w:bottom w:val="none" w:sz="0" w:space="0" w:color="auto"/>
                        <w:right w:val="none" w:sz="0" w:space="0" w:color="auto"/>
                      </w:divBdr>
                    </w:div>
                    <w:div w:id="1539776149">
                      <w:marLeft w:val="0"/>
                      <w:marRight w:val="0"/>
                      <w:marTop w:val="0"/>
                      <w:marBottom w:val="0"/>
                      <w:divBdr>
                        <w:top w:val="none" w:sz="0" w:space="0" w:color="auto"/>
                        <w:left w:val="none" w:sz="0" w:space="0" w:color="auto"/>
                        <w:bottom w:val="none" w:sz="0" w:space="0" w:color="auto"/>
                        <w:right w:val="none" w:sz="0" w:space="0" w:color="auto"/>
                      </w:divBdr>
                    </w:div>
                  </w:divsChild>
                </w:div>
                <w:div w:id="188834394">
                  <w:marLeft w:val="0"/>
                  <w:marRight w:val="0"/>
                  <w:marTop w:val="0"/>
                  <w:marBottom w:val="0"/>
                  <w:divBdr>
                    <w:top w:val="none" w:sz="0" w:space="0" w:color="auto"/>
                    <w:left w:val="none" w:sz="0" w:space="0" w:color="auto"/>
                    <w:bottom w:val="none" w:sz="0" w:space="0" w:color="auto"/>
                    <w:right w:val="none" w:sz="0" w:space="0" w:color="auto"/>
                  </w:divBdr>
                  <w:divsChild>
                    <w:div w:id="1808162966">
                      <w:marLeft w:val="0"/>
                      <w:marRight w:val="0"/>
                      <w:marTop w:val="0"/>
                      <w:marBottom w:val="0"/>
                      <w:divBdr>
                        <w:top w:val="none" w:sz="0" w:space="0" w:color="auto"/>
                        <w:left w:val="none" w:sz="0" w:space="0" w:color="auto"/>
                        <w:bottom w:val="none" w:sz="0" w:space="0" w:color="auto"/>
                        <w:right w:val="none" w:sz="0" w:space="0" w:color="auto"/>
                      </w:divBdr>
                    </w:div>
                  </w:divsChild>
                </w:div>
                <w:div w:id="197938623">
                  <w:marLeft w:val="0"/>
                  <w:marRight w:val="0"/>
                  <w:marTop w:val="0"/>
                  <w:marBottom w:val="0"/>
                  <w:divBdr>
                    <w:top w:val="none" w:sz="0" w:space="0" w:color="auto"/>
                    <w:left w:val="none" w:sz="0" w:space="0" w:color="auto"/>
                    <w:bottom w:val="none" w:sz="0" w:space="0" w:color="auto"/>
                    <w:right w:val="none" w:sz="0" w:space="0" w:color="auto"/>
                  </w:divBdr>
                  <w:divsChild>
                    <w:div w:id="1867668663">
                      <w:marLeft w:val="0"/>
                      <w:marRight w:val="0"/>
                      <w:marTop w:val="0"/>
                      <w:marBottom w:val="0"/>
                      <w:divBdr>
                        <w:top w:val="none" w:sz="0" w:space="0" w:color="auto"/>
                        <w:left w:val="none" w:sz="0" w:space="0" w:color="auto"/>
                        <w:bottom w:val="none" w:sz="0" w:space="0" w:color="auto"/>
                        <w:right w:val="none" w:sz="0" w:space="0" w:color="auto"/>
                      </w:divBdr>
                    </w:div>
                  </w:divsChild>
                </w:div>
                <w:div w:id="216665264">
                  <w:marLeft w:val="0"/>
                  <w:marRight w:val="0"/>
                  <w:marTop w:val="0"/>
                  <w:marBottom w:val="0"/>
                  <w:divBdr>
                    <w:top w:val="none" w:sz="0" w:space="0" w:color="auto"/>
                    <w:left w:val="none" w:sz="0" w:space="0" w:color="auto"/>
                    <w:bottom w:val="none" w:sz="0" w:space="0" w:color="auto"/>
                    <w:right w:val="none" w:sz="0" w:space="0" w:color="auto"/>
                  </w:divBdr>
                  <w:divsChild>
                    <w:div w:id="1005939610">
                      <w:marLeft w:val="0"/>
                      <w:marRight w:val="0"/>
                      <w:marTop w:val="0"/>
                      <w:marBottom w:val="0"/>
                      <w:divBdr>
                        <w:top w:val="none" w:sz="0" w:space="0" w:color="auto"/>
                        <w:left w:val="none" w:sz="0" w:space="0" w:color="auto"/>
                        <w:bottom w:val="none" w:sz="0" w:space="0" w:color="auto"/>
                        <w:right w:val="none" w:sz="0" w:space="0" w:color="auto"/>
                      </w:divBdr>
                    </w:div>
                  </w:divsChild>
                </w:div>
                <w:div w:id="221408178">
                  <w:marLeft w:val="0"/>
                  <w:marRight w:val="0"/>
                  <w:marTop w:val="0"/>
                  <w:marBottom w:val="0"/>
                  <w:divBdr>
                    <w:top w:val="none" w:sz="0" w:space="0" w:color="auto"/>
                    <w:left w:val="none" w:sz="0" w:space="0" w:color="auto"/>
                    <w:bottom w:val="none" w:sz="0" w:space="0" w:color="auto"/>
                    <w:right w:val="none" w:sz="0" w:space="0" w:color="auto"/>
                  </w:divBdr>
                  <w:divsChild>
                    <w:div w:id="1162544602">
                      <w:marLeft w:val="0"/>
                      <w:marRight w:val="0"/>
                      <w:marTop w:val="0"/>
                      <w:marBottom w:val="0"/>
                      <w:divBdr>
                        <w:top w:val="none" w:sz="0" w:space="0" w:color="auto"/>
                        <w:left w:val="none" w:sz="0" w:space="0" w:color="auto"/>
                        <w:bottom w:val="none" w:sz="0" w:space="0" w:color="auto"/>
                        <w:right w:val="none" w:sz="0" w:space="0" w:color="auto"/>
                      </w:divBdr>
                    </w:div>
                  </w:divsChild>
                </w:div>
                <w:div w:id="225839734">
                  <w:marLeft w:val="0"/>
                  <w:marRight w:val="0"/>
                  <w:marTop w:val="0"/>
                  <w:marBottom w:val="0"/>
                  <w:divBdr>
                    <w:top w:val="none" w:sz="0" w:space="0" w:color="auto"/>
                    <w:left w:val="none" w:sz="0" w:space="0" w:color="auto"/>
                    <w:bottom w:val="none" w:sz="0" w:space="0" w:color="auto"/>
                    <w:right w:val="none" w:sz="0" w:space="0" w:color="auto"/>
                  </w:divBdr>
                  <w:divsChild>
                    <w:div w:id="235284410">
                      <w:marLeft w:val="0"/>
                      <w:marRight w:val="0"/>
                      <w:marTop w:val="0"/>
                      <w:marBottom w:val="0"/>
                      <w:divBdr>
                        <w:top w:val="none" w:sz="0" w:space="0" w:color="auto"/>
                        <w:left w:val="none" w:sz="0" w:space="0" w:color="auto"/>
                        <w:bottom w:val="none" w:sz="0" w:space="0" w:color="auto"/>
                        <w:right w:val="none" w:sz="0" w:space="0" w:color="auto"/>
                      </w:divBdr>
                    </w:div>
                    <w:div w:id="1271931063">
                      <w:marLeft w:val="0"/>
                      <w:marRight w:val="0"/>
                      <w:marTop w:val="0"/>
                      <w:marBottom w:val="0"/>
                      <w:divBdr>
                        <w:top w:val="none" w:sz="0" w:space="0" w:color="auto"/>
                        <w:left w:val="none" w:sz="0" w:space="0" w:color="auto"/>
                        <w:bottom w:val="none" w:sz="0" w:space="0" w:color="auto"/>
                        <w:right w:val="none" w:sz="0" w:space="0" w:color="auto"/>
                      </w:divBdr>
                    </w:div>
                  </w:divsChild>
                </w:div>
                <w:div w:id="236400126">
                  <w:marLeft w:val="0"/>
                  <w:marRight w:val="0"/>
                  <w:marTop w:val="0"/>
                  <w:marBottom w:val="0"/>
                  <w:divBdr>
                    <w:top w:val="none" w:sz="0" w:space="0" w:color="auto"/>
                    <w:left w:val="none" w:sz="0" w:space="0" w:color="auto"/>
                    <w:bottom w:val="none" w:sz="0" w:space="0" w:color="auto"/>
                    <w:right w:val="none" w:sz="0" w:space="0" w:color="auto"/>
                  </w:divBdr>
                  <w:divsChild>
                    <w:div w:id="1844776885">
                      <w:marLeft w:val="0"/>
                      <w:marRight w:val="0"/>
                      <w:marTop w:val="0"/>
                      <w:marBottom w:val="0"/>
                      <w:divBdr>
                        <w:top w:val="none" w:sz="0" w:space="0" w:color="auto"/>
                        <w:left w:val="none" w:sz="0" w:space="0" w:color="auto"/>
                        <w:bottom w:val="none" w:sz="0" w:space="0" w:color="auto"/>
                        <w:right w:val="none" w:sz="0" w:space="0" w:color="auto"/>
                      </w:divBdr>
                    </w:div>
                  </w:divsChild>
                </w:div>
                <w:div w:id="240069535">
                  <w:marLeft w:val="0"/>
                  <w:marRight w:val="0"/>
                  <w:marTop w:val="0"/>
                  <w:marBottom w:val="0"/>
                  <w:divBdr>
                    <w:top w:val="none" w:sz="0" w:space="0" w:color="auto"/>
                    <w:left w:val="none" w:sz="0" w:space="0" w:color="auto"/>
                    <w:bottom w:val="none" w:sz="0" w:space="0" w:color="auto"/>
                    <w:right w:val="none" w:sz="0" w:space="0" w:color="auto"/>
                  </w:divBdr>
                  <w:divsChild>
                    <w:div w:id="1343508212">
                      <w:marLeft w:val="0"/>
                      <w:marRight w:val="0"/>
                      <w:marTop w:val="0"/>
                      <w:marBottom w:val="0"/>
                      <w:divBdr>
                        <w:top w:val="none" w:sz="0" w:space="0" w:color="auto"/>
                        <w:left w:val="none" w:sz="0" w:space="0" w:color="auto"/>
                        <w:bottom w:val="none" w:sz="0" w:space="0" w:color="auto"/>
                        <w:right w:val="none" w:sz="0" w:space="0" w:color="auto"/>
                      </w:divBdr>
                    </w:div>
                  </w:divsChild>
                </w:div>
                <w:div w:id="242449640">
                  <w:marLeft w:val="0"/>
                  <w:marRight w:val="0"/>
                  <w:marTop w:val="0"/>
                  <w:marBottom w:val="0"/>
                  <w:divBdr>
                    <w:top w:val="none" w:sz="0" w:space="0" w:color="auto"/>
                    <w:left w:val="none" w:sz="0" w:space="0" w:color="auto"/>
                    <w:bottom w:val="none" w:sz="0" w:space="0" w:color="auto"/>
                    <w:right w:val="none" w:sz="0" w:space="0" w:color="auto"/>
                  </w:divBdr>
                  <w:divsChild>
                    <w:div w:id="1392731133">
                      <w:marLeft w:val="0"/>
                      <w:marRight w:val="0"/>
                      <w:marTop w:val="0"/>
                      <w:marBottom w:val="0"/>
                      <w:divBdr>
                        <w:top w:val="none" w:sz="0" w:space="0" w:color="auto"/>
                        <w:left w:val="none" w:sz="0" w:space="0" w:color="auto"/>
                        <w:bottom w:val="none" w:sz="0" w:space="0" w:color="auto"/>
                        <w:right w:val="none" w:sz="0" w:space="0" w:color="auto"/>
                      </w:divBdr>
                    </w:div>
                  </w:divsChild>
                </w:div>
                <w:div w:id="259146793">
                  <w:marLeft w:val="0"/>
                  <w:marRight w:val="0"/>
                  <w:marTop w:val="0"/>
                  <w:marBottom w:val="0"/>
                  <w:divBdr>
                    <w:top w:val="none" w:sz="0" w:space="0" w:color="auto"/>
                    <w:left w:val="none" w:sz="0" w:space="0" w:color="auto"/>
                    <w:bottom w:val="none" w:sz="0" w:space="0" w:color="auto"/>
                    <w:right w:val="none" w:sz="0" w:space="0" w:color="auto"/>
                  </w:divBdr>
                  <w:divsChild>
                    <w:div w:id="801726560">
                      <w:marLeft w:val="0"/>
                      <w:marRight w:val="0"/>
                      <w:marTop w:val="0"/>
                      <w:marBottom w:val="0"/>
                      <w:divBdr>
                        <w:top w:val="none" w:sz="0" w:space="0" w:color="auto"/>
                        <w:left w:val="none" w:sz="0" w:space="0" w:color="auto"/>
                        <w:bottom w:val="none" w:sz="0" w:space="0" w:color="auto"/>
                        <w:right w:val="none" w:sz="0" w:space="0" w:color="auto"/>
                      </w:divBdr>
                    </w:div>
                    <w:div w:id="1456606546">
                      <w:marLeft w:val="0"/>
                      <w:marRight w:val="0"/>
                      <w:marTop w:val="0"/>
                      <w:marBottom w:val="0"/>
                      <w:divBdr>
                        <w:top w:val="none" w:sz="0" w:space="0" w:color="auto"/>
                        <w:left w:val="none" w:sz="0" w:space="0" w:color="auto"/>
                        <w:bottom w:val="none" w:sz="0" w:space="0" w:color="auto"/>
                        <w:right w:val="none" w:sz="0" w:space="0" w:color="auto"/>
                      </w:divBdr>
                    </w:div>
                  </w:divsChild>
                </w:div>
                <w:div w:id="265889984">
                  <w:marLeft w:val="0"/>
                  <w:marRight w:val="0"/>
                  <w:marTop w:val="0"/>
                  <w:marBottom w:val="0"/>
                  <w:divBdr>
                    <w:top w:val="none" w:sz="0" w:space="0" w:color="auto"/>
                    <w:left w:val="none" w:sz="0" w:space="0" w:color="auto"/>
                    <w:bottom w:val="none" w:sz="0" w:space="0" w:color="auto"/>
                    <w:right w:val="none" w:sz="0" w:space="0" w:color="auto"/>
                  </w:divBdr>
                  <w:divsChild>
                    <w:div w:id="879518023">
                      <w:marLeft w:val="0"/>
                      <w:marRight w:val="0"/>
                      <w:marTop w:val="0"/>
                      <w:marBottom w:val="0"/>
                      <w:divBdr>
                        <w:top w:val="none" w:sz="0" w:space="0" w:color="auto"/>
                        <w:left w:val="none" w:sz="0" w:space="0" w:color="auto"/>
                        <w:bottom w:val="none" w:sz="0" w:space="0" w:color="auto"/>
                        <w:right w:val="none" w:sz="0" w:space="0" w:color="auto"/>
                      </w:divBdr>
                    </w:div>
                  </w:divsChild>
                </w:div>
                <w:div w:id="287856823">
                  <w:marLeft w:val="0"/>
                  <w:marRight w:val="0"/>
                  <w:marTop w:val="0"/>
                  <w:marBottom w:val="0"/>
                  <w:divBdr>
                    <w:top w:val="none" w:sz="0" w:space="0" w:color="auto"/>
                    <w:left w:val="none" w:sz="0" w:space="0" w:color="auto"/>
                    <w:bottom w:val="none" w:sz="0" w:space="0" w:color="auto"/>
                    <w:right w:val="none" w:sz="0" w:space="0" w:color="auto"/>
                  </w:divBdr>
                  <w:divsChild>
                    <w:div w:id="307367887">
                      <w:marLeft w:val="0"/>
                      <w:marRight w:val="0"/>
                      <w:marTop w:val="0"/>
                      <w:marBottom w:val="0"/>
                      <w:divBdr>
                        <w:top w:val="none" w:sz="0" w:space="0" w:color="auto"/>
                        <w:left w:val="none" w:sz="0" w:space="0" w:color="auto"/>
                        <w:bottom w:val="none" w:sz="0" w:space="0" w:color="auto"/>
                        <w:right w:val="none" w:sz="0" w:space="0" w:color="auto"/>
                      </w:divBdr>
                    </w:div>
                    <w:div w:id="2079017422">
                      <w:marLeft w:val="0"/>
                      <w:marRight w:val="0"/>
                      <w:marTop w:val="0"/>
                      <w:marBottom w:val="0"/>
                      <w:divBdr>
                        <w:top w:val="none" w:sz="0" w:space="0" w:color="auto"/>
                        <w:left w:val="none" w:sz="0" w:space="0" w:color="auto"/>
                        <w:bottom w:val="none" w:sz="0" w:space="0" w:color="auto"/>
                        <w:right w:val="none" w:sz="0" w:space="0" w:color="auto"/>
                      </w:divBdr>
                    </w:div>
                  </w:divsChild>
                </w:div>
                <w:div w:id="303005495">
                  <w:marLeft w:val="0"/>
                  <w:marRight w:val="0"/>
                  <w:marTop w:val="0"/>
                  <w:marBottom w:val="0"/>
                  <w:divBdr>
                    <w:top w:val="none" w:sz="0" w:space="0" w:color="auto"/>
                    <w:left w:val="none" w:sz="0" w:space="0" w:color="auto"/>
                    <w:bottom w:val="none" w:sz="0" w:space="0" w:color="auto"/>
                    <w:right w:val="none" w:sz="0" w:space="0" w:color="auto"/>
                  </w:divBdr>
                  <w:divsChild>
                    <w:div w:id="1367605598">
                      <w:marLeft w:val="0"/>
                      <w:marRight w:val="0"/>
                      <w:marTop w:val="0"/>
                      <w:marBottom w:val="0"/>
                      <w:divBdr>
                        <w:top w:val="none" w:sz="0" w:space="0" w:color="auto"/>
                        <w:left w:val="none" w:sz="0" w:space="0" w:color="auto"/>
                        <w:bottom w:val="none" w:sz="0" w:space="0" w:color="auto"/>
                        <w:right w:val="none" w:sz="0" w:space="0" w:color="auto"/>
                      </w:divBdr>
                    </w:div>
                    <w:div w:id="1892426124">
                      <w:marLeft w:val="0"/>
                      <w:marRight w:val="0"/>
                      <w:marTop w:val="0"/>
                      <w:marBottom w:val="0"/>
                      <w:divBdr>
                        <w:top w:val="none" w:sz="0" w:space="0" w:color="auto"/>
                        <w:left w:val="none" w:sz="0" w:space="0" w:color="auto"/>
                        <w:bottom w:val="none" w:sz="0" w:space="0" w:color="auto"/>
                        <w:right w:val="none" w:sz="0" w:space="0" w:color="auto"/>
                      </w:divBdr>
                    </w:div>
                  </w:divsChild>
                </w:div>
                <w:div w:id="304630535">
                  <w:marLeft w:val="0"/>
                  <w:marRight w:val="0"/>
                  <w:marTop w:val="0"/>
                  <w:marBottom w:val="0"/>
                  <w:divBdr>
                    <w:top w:val="none" w:sz="0" w:space="0" w:color="auto"/>
                    <w:left w:val="none" w:sz="0" w:space="0" w:color="auto"/>
                    <w:bottom w:val="none" w:sz="0" w:space="0" w:color="auto"/>
                    <w:right w:val="none" w:sz="0" w:space="0" w:color="auto"/>
                  </w:divBdr>
                  <w:divsChild>
                    <w:div w:id="1833063597">
                      <w:marLeft w:val="0"/>
                      <w:marRight w:val="0"/>
                      <w:marTop w:val="0"/>
                      <w:marBottom w:val="0"/>
                      <w:divBdr>
                        <w:top w:val="none" w:sz="0" w:space="0" w:color="auto"/>
                        <w:left w:val="none" w:sz="0" w:space="0" w:color="auto"/>
                        <w:bottom w:val="none" w:sz="0" w:space="0" w:color="auto"/>
                        <w:right w:val="none" w:sz="0" w:space="0" w:color="auto"/>
                      </w:divBdr>
                    </w:div>
                  </w:divsChild>
                </w:div>
                <w:div w:id="319626715">
                  <w:marLeft w:val="0"/>
                  <w:marRight w:val="0"/>
                  <w:marTop w:val="0"/>
                  <w:marBottom w:val="0"/>
                  <w:divBdr>
                    <w:top w:val="none" w:sz="0" w:space="0" w:color="auto"/>
                    <w:left w:val="none" w:sz="0" w:space="0" w:color="auto"/>
                    <w:bottom w:val="none" w:sz="0" w:space="0" w:color="auto"/>
                    <w:right w:val="none" w:sz="0" w:space="0" w:color="auto"/>
                  </w:divBdr>
                  <w:divsChild>
                    <w:div w:id="1005594183">
                      <w:marLeft w:val="0"/>
                      <w:marRight w:val="0"/>
                      <w:marTop w:val="0"/>
                      <w:marBottom w:val="0"/>
                      <w:divBdr>
                        <w:top w:val="none" w:sz="0" w:space="0" w:color="auto"/>
                        <w:left w:val="none" w:sz="0" w:space="0" w:color="auto"/>
                        <w:bottom w:val="none" w:sz="0" w:space="0" w:color="auto"/>
                        <w:right w:val="none" w:sz="0" w:space="0" w:color="auto"/>
                      </w:divBdr>
                    </w:div>
                  </w:divsChild>
                </w:div>
                <w:div w:id="381489635">
                  <w:marLeft w:val="0"/>
                  <w:marRight w:val="0"/>
                  <w:marTop w:val="0"/>
                  <w:marBottom w:val="0"/>
                  <w:divBdr>
                    <w:top w:val="none" w:sz="0" w:space="0" w:color="auto"/>
                    <w:left w:val="none" w:sz="0" w:space="0" w:color="auto"/>
                    <w:bottom w:val="none" w:sz="0" w:space="0" w:color="auto"/>
                    <w:right w:val="none" w:sz="0" w:space="0" w:color="auto"/>
                  </w:divBdr>
                  <w:divsChild>
                    <w:div w:id="779763360">
                      <w:marLeft w:val="0"/>
                      <w:marRight w:val="0"/>
                      <w:marTop w:val="0"/>
                      <w:marBottom w:val="0"/>
                      <w:divBdr>
                        <w:top w:val="none" w:sz="0" w:space="0" w:color="auto"/>
                        <w:left w:val="none" w:sz="0" w:space="0" w:color="auto"/>
                        <w:bottom w:val="none" w:sz="0" w:space="0" w:color="auto"/>
                        <w:right w:val="none" w:sz="0" w:space="0" w:color="auto"/>
                      </w:divBdr>
                    </w:div>
                  </w:divsChild>
                </w:div>
                <w:div w:id="393505244">
                  <w:marLeft w:val="0"/>
                  <w:marRight w:val="0"/>
                  <w:marTop w:val="0"/>
                  <w:marBottom w:val="0"/>
                  <w:divBdr>
                    <w:top w:val="none" w:sz="0" w:space="0" w:color="auto"/>
                    <w:left w:val="none" w:sz="0" w:space="0" w:color="auto"/>
                    <w:bottom w:val="none" w:sz="0" w:space="0" w:color="auto"/>
                    <w:right w:val="none" w:sz="0" w:space="0" w:color="auto"/>
                  </w:divBdr>
                  <w:divsChild>
                    <w:div w:id="1238246506">
                      <w:marLeft w:val="0"/>
                      <w:marRight w:val="0"/>
                      <w:marTop w:val="0"/>
                      <w:marBottom w:val="0"/>
                      <w:divBdr>
                        <w:top w:val="none" w:sz="0" w:space="0" w:color="auto"/>
                        <w:left w:val="none" w:sz="0" w:space="0" w:color="auto"/>
                        <w:bottom w:val="none" w:sz="0" w:space="0" w:color="auto"/>
                        <w:right w:val="none" w:sz="0" w:space="0" w:color="auto"/>
                      </w:divBdr>
                    </w:div>
                  </w:divsChild>
                </w:div>
                <w:div w:id="402719124">
                  <w:marLeft w:val="0"/>
                  <w:marRight w:val="0"/>
                  <w:marTop w:val="0"/>
                  <w:marBottom w:val="0"/>
                  <w:divBdr>
                    <w:top w:val="none" w:sz="0" w:space="0" w:color="auto"/>
                    <w:left w:val="none" w:sz="0" w:space="0" w:color="auto"/>
                    <w:bottom w:val="none" w:sz="0" w:space="0" w:color="auto"/>
                    <w:right w:val="none" w:sz="0" w:space="0" w:color="auto"/>
                  </w:divBdr>
                  <w:divsChild>
                    <w:div w:id="743725923">
                      <w:marLeft w:val="0"/>
                      <w:marRight w:val="0"/>
                      <w:marTop w:val="0"/>
                      <w:marBottom w:val="0"/>
                      <w:divBdr>
                        <w:top w:val="none" w:sz="0" w:space="0" w:color="auto"/>
                        <w:left w:val="none" w:sz="0" w:space="0" w:color="auto"/>
                        <w:bottom w:val="none" w:sz="0" w:space="0" w:color="auto"/>
                        <w:right w:val="none" w:sz="0" w:space="0" w:color="auto"/>
                      </w:divBdr>
                    </w:div>
                    <w:div w:id="2003659988">
                      <w:marLeft w:val="0"/>
                      <w:marRight w:val="0"/>
                      <w:marTop w:val="0"/>
                      <w:marBottom w:val="0"/>
                      <w:divBdr>
                        <w:top w:val="none" w:sz="0" w:space="0" w:color="auto"/>
                        <w:left w:val="none" w:sz="0" w:space="0" w:color="auto"/>
                        <w:bottom w:val="none" w:sz="0" w:space="0" w:color="auto"/>
                        <w:right w:val="none" w:sz="0" w:space="0" w:color="auto"/>
                      </w:divBdr>
                    </w:div>
                  </w:divsChild>
                </w:div>
                <w:div w:id="405804601">
                  <w:marLeft w:val="0"/>
                  <w:marRight w:val="0"/>
                  <w:marTop w:val="0"/>
                  <w:marBottom w:val="0"/>
                  <w:divBdr>
                    <w:top w:val="none" w:sz="0" w:space="0" w:color="auto"/>
                    <w:left w:val="none" w:sz="0" w:space="0" w:color="auto"/>
                    <w:bottom w:val="none" w:sz="0" w:space="0" w:color="auto"/>
                    <w:right w:val="none" w:sz="0" w:space="0" w:color="auto"/>
                  </w:divBdr>
                  <w:divsChild>
                    <w:div w:id="1673488265">
                      <w:marLeft w:val="0"/>
                      <w:marRight w:val="0"/>
                      <w:marTop w:val="0"/>
                      <w:marBottom w:val="0"/>
                      <w:divBdr>
                        <w:top w:val="none" w:sz="0" w:space="0" w:color="auto"/>
                        <w:left w:val="none" w:sz="0" w:space="0" w:color="auto"/>
                        <w:bottom w:val="none" w:sz="0" w:space="0" w:color="auto"/>
                        <w:right w:val="none" w:sz="0" w:space="0" w:color="auto"/>
                      </w:divBdr>
                    </w:div>
                  </w:divsChild>
                </w:div>
                <w:div w:id="422843747">
                  <w:marLeft w:val="0"/>
                  <w:marRight w:val="0"/>
                  <w:marTop w:val="0"/>
                  <w:marBottom w:val="0"/>
                  <w:divBdr>
                    <w:top w:val="none" w:sz="0" w:space="0" w:color="auto"/>
                    <w:left w:val="none" w:sz="0" w:space="0" w:color="auto"/>
                    <w:bottom w:val="none" w:sz="0" w:space="0" w:color="auto"/>
                    <w:right w:val="none" w:sz="0" w:space="0" w:color="auto"/>
                  </w:divBdr>
                  <w:divsChild>
                    <w:div w:id="629673559">
                      <w:marLeft w:val="0"/>
                      <w:marRight w:val="0"/>
                      <w:marTop w:val="0"/>
                      <w:marBottom w:val="0"/>
                      <w:divBdr>
                        <w:top w:val="none" w:sz="0" w:space="0" w:color="auto"/>
                        <w:left w:val="none" w:sz="0" w:space="0" w:color="auto"/>
                        <w:bottom w:val="none" w:sz="0" w:space="0" w:color="auto"/>
                        <w:right w:val="none" w:sz="0" w:space="0" w:color="auto"/>
                      </w:divBdr>
                    </w:div>
                  </w:divsChild>
                </w:div>
                <w:div w:id="443160616">
                  <w:marLeft w:val="0"/>
                  <w:marRight w:val="0"/>
                  <w:marTop w:val="0"/>
                  <w:marBottom w:val="0"/>
                  <w:divBdr>
                    <w:top w:val="none" w:sz="0" w:space="0" w:color="auto"/>
                    <w:left w:val="none" w:sz="0" w:space="0" w:color="auto"/>
                    <w:bottom w:val="none" w:sz="0" w:space="0" w:color="auto"/>
                    <w:right w:val="none" w:sz="0" w:space="0" w:color="auto"/>
                  </w:divBdr>
                  <w:divsChild>
                    <w:div w:id="499084777">
                      <w:marLeft w:val="0"/>
                      <w:marRight w:val="0"/>
                      <w:marTop w:val="0"/>
                      <w:marBottom w:val="0"/>
                      <w:divBdr>
                        <w:top w:val="none" w:sz="0" w:space="0" w:color="auto"/>
                        <w:left w:val="none" w:sz="0" w:space="0" w:color="auto"/>
                        <w:bottom w:val="none" w:sz="0" w:space="0" w:color="auto"/>
                        <w:right w:val="none" w:sz="0" w:space="0" w:color="auto"/>
                      </w:divBdr>
                    </w:div>
                  </w:divsChild>
                </w:div>
                <w:div w:id="446508038">
                  <w:marLeft w:val="0"/>
                  <w:marRight w:val="0"/>
                  <w:marTop w:val="0"/>
                  <w:marBottom w:val="0"/>
                  <w:divBdr>
                    <w:top w:val="none" w:sz="0" w:space="0" w:color="auto"/>
                    <w:left w:val="none" w:sz="0" w:space="0" w:color="auto"/>
                    <w:bottom w:val="none" w:sz="0" w:space="0" w:color="auto"/>
                    <w:right w:val="none" w:sz="0" w:space="0" w:color="auto"/>
                  </w:divBdr>
                  <w:divsChild>
                    <w:div w:id="1347245026">
                      <w:marLeft w:val="0"/>
                      <w:marRight w:val="0"/>
                      <w:marTop w:val="0"/>
                      <w:marBottom w:val="0"/>
                      <w:divBdr>
                        <w:top w:val="none" w:sz="0" w:space="0" w:color="auto"/>
                        <w:left w:val="none" w:sz="0" w:space="0" w:color="auto"/>
                        <w:bottom w:val="none" w:sz="0" w:space="0" w:color="auto"/>
                        <w:right w:val="none" w:sz="0" w:space="0" w:color="auto"/>
                      </w:divBdr>
                    </w:div>
                  </w:divsChild>
                </w:div>
                <w:div w:id="473304277">
                  <w:marLeft w:val="0"/>
                  <w:marRight w:val="0"/>
                  <w:marTop w:val="0"/>
                  <w:marBottom w:val="0"/>
                  <w:divBdr>
                    <w:top w:val="none" w:sz="0" w:space="0" w:color="auto"/>
                    <w:left w:val="none" w:sz="0" w:space="0" w:color="auto"/>
                    <w:bottom w:val="none" w:sz="0" w:space="0" w:color="auto"/>
                    <w:right w:val="none" w:sz="0" w:space="0" w:color="auto"/>
                  </w:divBdr>
                  <w:divsChild>
                    <w:div w:id="1813211471">
                      <w:marLeft w:val="0"/>
                      <w:marRight w:val="0"/>
                      <w:marTop w:val="0"/>
                      <w:marBottom w:val="0"/>
                      <w:divBdr>
                        <w:top w:val="none" w:sz="0" w:space="0" w:color="auto"/>
                        <w:left w:val="none" w:sz="0" w:space="0" w:color="auto"/>
                        <w:bottom w:val="none" w:sz="0" w:space="0" w:color="auto"/>
                        <w:right w:val="none" w:sz="0" w:space="0" w:color="auto"/>
                      </w:divBdr>
                    </w:div>
                  </w:divsChild>
                </w:div>
                <w:div w:id="501900286">
                  <w:marLeft w:val="0"/>
                  <w:marRight w:val="0"/>
                  <w:marTop w:val="0"/>
                  <w:marBottom w:val="0"/>
                  <w:divBdr>
                    <w:top w:val="none" w:sz="0" w:space="0" w:color="auto"/>
                    <w:left w:val="none" w:sz="0" w:space="0" w:color="auto"/>
                    <w:bottom w:val="none" w:sz="0" w:space="0" w:color="auto"/>
                    <w:right w:val="none" w:sz="0" w:space="0" w:color="auto"/>
                  </w:divBdr>
                  <w:divsChild>
                    <w:div w:id="286357573">
                      <w:marLeft w:val="0"/>
                      <w:marRight w:val="0"/>
                      <w:marTop w:val="0"/>
                      <w:marBottom w:val="0"/>
                      <w:divBdr>
                        <w:top w:val="none" w:sz="0" w:space="0" w:color="auto"/>
                        <w:left w:val="none" w:sz="0" w:space="0" w:color="auto"/>
                        <w:bottom w:val="none" w:sz="0" w:space="0" w:color="auto"/>
                        <w:right w:val="none" w:sz="0" w:space="0" w:color="auto"/>
                      </w:divBdr>
                    </w:div>
                    <w:div w:id="451752364">
                      <w:marLeft w:val="0"/>
                      <w:marRight w:val="0"/>
                      <w:marTop w:val="0"/>
                      <w:marBottom w:val="0"/>
                      <w:divBdr>
                        <w:top w:val="none" w:sz="0" w:space="0" w:color="auto"/>
                        <w:left w:val="none" w:sz="0" w:space="0" w:color="auto"/>
                        <w:bottom w:val="none" w:sz="0" w:space="0" w:color="auto"/>
                        <w:right w:val="none" w:sz="0" w:space="0" w:color="auto"/>
                      </w:divBdr>
                    </w:div>
                  </w:divsChild>
                </w:div>
                <w:div w:id="532961331">
                  <w:marLeft w:val="0"/>
                  <w:marRight w:val="0"/>
                  <w:marTop w:val="0"/>
                  <w:marBottom w:val="0"/>
                  <w:divBdr>
                    <w:top w:val="none" w:sz="0" w:space="0" w:color="auto"/>
                    <w:left w:val="none" w:sz="0" w:space="0" w:color="auto"/>
                    <w:bottom w:val="none" w:sz="0" w:space="0" w:color="auto"/>
                    <w:right w:val="none" w:sz="0" w:space="0" w:color="auto"/>
                  </w:divBdr>
                  <w:divsChild>
                    <w:div w:id="439644141">
                      <w:marLeft w:val="0"/>
                      <w:marRight w:val="0"/>
                      <w:marTop w:val="0"/>
                      <w:marBottom w:val="0"/>
                      <w:divBdr>
                        <w:top w:val="none" w:sz="0" w:space="0" w:color="auto"/>
                        <w:left w:val="none" w:sz="0" w:space="0" w:color="auto"/>
                        <w:bottom w:val="none" w:sz="0" w:space="0" w:color="auto"/>
                        <w:right w:val="none" w:sz="0" w:space="0" w:color="auto"/>
                      </w:divBdr>
                    </w:div>
                    <w:div w:id="2038310999">
                      <w:marLeft w:val="0"/>
                      <w:marRight w:val="0"/>
                      <w:marTop w:val="0"/>
                      <w:marBottom w:val="0"/>
                      <w:divBdr>
                        <w:top w:val="none" w:sz="0" w:space="0" w:color="auto"/>
                        <w:left w:val="none" w:sz="0" w:space="0" w:color="auto"/>
                        <w:bottom w:val="none" w:sz="0" w:space="0" w:color="auto"/>
                        <w:right w:val="none" w:sz="0" w:space="0" w:color="auto"/>
                      </w:divBdr>
                    </w:div>
                  </w:divsChild>
                </w:div>
                <w:div w:id="570308924">
                  <w:marLeft w:val="0"/>
                  <w:marRight w:val="0"/>
                  <w:marTop w:val="0"/>
                  <w:marBottom w:val="0"/>
                  <w:divBdr>
                    <w:top w:val="none" w:sz="0" w:space="0" w:color="auto"/>
                    <w:left w:val="none" w:sz="0" w:space="0" w:color="auto"/>
                    <w:bottom w:val="none" w:sz="0" w:space="0" w:color="auto"/>
                    <w:right w:val="none" w:sz="0" w:space="0" w:color="auto"/>
                  </w:divBdr>
                  <w:divsChild>
                    <w:div w:id="1666862613">
                      <w:marLeft w:val="0"/>
                      <w:marRight w:val="0"/>
                      <w:marTop w:val="0"/>
                      <w:marBottom w:val="0"/>
                      <w:divBdr>
                        <w:top w:val="none" w:sz="0" w:space="0" w:color="auto"/>
                        <w:left w:val="none" w:sz="0" w:space="0" w:color="auto"/>
                        <w:bottom w:val="none" w:sz="0" w:space="0" w:color="auto"/>
                        <w:right w:val="none" w:sz="0" w:space="0" w:color="auto"/>
                      </w:divBdr>
                    </w:div>
                  </w:divsChild>
                </w:div>
                <w:div w:id="574629729">
                  <w:marLeft w:val="0"/>
                  <w:marRight w:val="0"/>
                  <w:marTop w:val="0"/>
                  <w:marBottom w:val="0"/>
                  <w:divBdr>
                    <w:top w:val="none" w:sz="0" w:space="0" w:color="auto"/>
                    <w:left w:val="none" w:sz="0" w:space="0" w:color="auto"/>
                    <w:bottom w:val="none" w:sz="0" w:space="0" w:color="auto"/>
                    <w:right w:val="none" w:sz="0" w:space="0" w:color="auto"/>
                  </w:divBdr>
                  <w:divsChild>
                    <w:div w:id="1027214454">
                      <w:marLeft w:val="0"/>
                      <w:marRight w:val="0"/>
                      <w:marTop w:val="0"/>
                      <w:marBottom w:val="0"/>
                      <w:divBdr>
                        <w:top w:val="none" w:sz="0" w:space="0" w:color="auto"/>
                        <w:left w:val="none" w:sz="0" w:space="0" w:color="auto"/>
                        <w:bottom w:val="none" w:sz="0" w:space="0" w:color="auto"/>
                        <w:right w:val="none" w:sz="0" w:space="0" w:color="auto"/>
                      </w:divBdr>
                    </w:div>
                  </w:divsChild>
                </w:div>
                <w:div w:id="589657663">
                  <w:marLeft w:val="0"/>
                  <w:marRight w:val="0"/>
                  <w:marTop w:val="0"/>
                  <w:marBottom w:val="0"/>
                  <w:divBdr>
                    <w:top w:val="none" w:sz="0" w:space="0" w:color="auto"/>
                    <w:left w:val="none" w:sz="0" w:space="0" w:color="auto"/>
                    <w:bottom w:val="none" w:sz="0" w:space="0" w:color="auto"/>
                    <w:right w:val="none" w:sz="0" w:space="0" w:color="auto"/>
                  </w:divBdr>
                  <w:divsChild>
                    <w:div w:id="816921355">
                      <w:marLeft w:val="0"/>
                      <w:marRight w:val="0"/>
                      <w:marTop w:val="0"/>
                      <w:marBottom w:val="0"/>
                      <w:divBdr>
                        <w:top w:val="none" w:sz="0" w:space="0" w:color="auto"/>
                        <w:left w:val="none" w:sz="0" w:space="0" w:color="auto"/>
                        <w:bottom w:val="none" w:sz="0" w:space="0" w:color="auto"/>
                        <w:right w:val="none" w:sz="0" w:space="0" w:color="auto"/>
                      </w:divBdr>
                    </w:div>
                  </w:divsChild>
                </w:div>
                <w:div w:id="664934645">
                  <w:marLeft w:val="0"/>
                  <w:marRight w:val="0"/>
                  <w:marTop w:val="0"/>
                  <w:marBottom w:val="0"/>
                  <w:divBdr>
                    <w:top w:val="none" w:sz="0" w:space="0" w:color="auto"/>
                    <w:left w:val="none" w:sz="0" w:space="0" w:color="auto"/>
                    <w:bottom w:val="none" w:sz="0" w:space="0" w:color="auto"/>
                    <w:right w:val="none" w:sz="0" w:space="0" w:color="auto"/>
                  </w:divBdr>
                  <w:divsChild>
                    <w:div w:id="900099722">
                      <w:marLeft w:val="0"/>
                      <w:marRight w:val="0"/>
                      <w:marTop w:val="0"/>
                      <w:marBottom w:val="0"/>
                      <w:divBdr>
                        <w:top w:val="none" w:sz="0" w:space="0" w:color="auto"/>
                        <w:left w:val="none" w:sz="0" w:space="0" w:color="auto"/>
                        <w:bottom w:val="none" w:sz="0" w:space="0" w:color="auto"/>
                        <w:right w:val="none" w:sz="0" w:space="0" w:color="auto"/>
                      </w:divBdr>
                    </w:div>
                    <w:div w:id="1607038955">
                      <w:marLeft w:val="0"/>
                      <w:marRight w:val="0"/>
                      <w:marTop w:val="0"/>
                      <w:marBottom w:val="0"/>
                      <w:divBdr>
                        <w:top w:val="none" w:sz="0" w:space="0" w:color="auto"/>
                        <w:left w:val="none" w:sz="0" w:space="0" w:color="auto"/>
                        <w:bottom w:val="none" w:sz="0" w:space="0" w:color="auto"/>
                        <w:right w:val="none" w:sz="0" w:space="0" w:color="auto"/>
                      </w:divBdr>
                    </w:div>
                  </w:divsChild>
                </w:div>
                <w:div w:id="677200701">
                  <w:marLeft w:val="0"/>
                  <w:marRight w:val="0"/>
                  <w:marTop w:val="0"/>
                  <w:marBottom w:val="0"/>
                  <w:divBdr>
                    <w:top w:val="none" w:sz="0" w:space="0" w:color="auto"/>
                    <w:left w:val="none" w:sz="0" w:space="0" w:color="auto"/>
                    <w:bottom w:val="none" w:sz="0" w:space="0" w:color="auto"/>
                    <w:right w:val="none" w:sz="0" w:space="0" w:color="auto"/>
                  </w:divBdr>
                  <w:divsChild>
                    <w:div w:id="1734741784">
                      <w:marLeft w:val="0"/>
                      <w:marRight w:val="0"/>
                      <w:marTop w:val="0"/>
                      <w:marBottom w:val="0"/>
                      <w:divBdr>
                        <w:top w:val="none" w:sz="0" w:space="0" w:color="auto"/>
                        <w:left w:val="none" w:sz="0" w:space="0" w:color="auto"/>
                        <w:bottom w:val="none" w:sz="0" w:space="0" w:color="auto"/>
                        <w:right w:val="none" w:sz="0" w:space="0" w:color="auto"/>
                      </w:divBdr>
                    </w:div>
                  </w:divsChild>
                </w:div>
                <w:div w:id="684600442">
                  <w:marLeft w:val="0"/>
                  <w:marRight w:val="0"/>
                  <w:marTop w:val="0"/>
                  <w:marBottom w:val="0"/>
                  <w:divBdr>
                    <w:top w:val="none" w:sz="0" w:space="0" w:color="auto"/>
                    <w:left w:val="none" w:sz="0" w:space="0" w:color="auto"/>
                    <w:bottom w:val="none" w:sz="0" w:space="0" w:color="auto"/>
                    <w:right w:val="none" w:sz="0" w:space="0" w:color="auto"/>
                  </w:divBdr>
                  <w:divsChild>
                    <w:div w:id="95256546">
                      <w:marLeft w:val="0"/>
                      <w:marRight w:val="0"/>
                      <w:marTop w:val="0"/>
                      <w:marBottom w:val="0"/>
                      <w:divBdr>
                        <w:top w:val="none" w:sz="0" w:space="0" w:color="auto"/>
                        <w:left w:val="none" w:sz="0" w:space="0" w:color="auto"/>
                        <w:bottom w:val="none" w:sz="0" w:space="0" w:color="auto"/>
                        <w:right w:val="none" w:sz="0" w:space="0" w:color="auto"/>
                      </w:divBdr>
                    </w:div>
                    <w:div w:id="218706705">
                      <w:marLeft w:val="0"/>
                      <w:marRight w:val="0"/>
                      <w:marTop w:val="0"/>
                      <w:marBottom w:val="0"/>
                      <w:divBdr>
                        <w:top w:val="none" w:sz="0" w:space="0" w:color="auto"/>
                        <w:left w:val="none" w:sz="0" w:space="0" w:color="auto"/>
                        <w:bottom w:val="none" w:sz="0" w:space="0" w:color="auto"/>
                        <w:right w:val="none" w:sz="0" w:space="0" w:color="auto"/>
                      </w:divBdr>
                    </w:div>
                    <w:div w:id="995455107">
                      <w:marLeft w:val="0"/>
                      <w:marRight w:val="0"/>
                      <w:marTop w:val="0"/>
                      <w:marBottom w:val="0"/>
                      <w:divBdr>
                        <w:top w:val="none" w:sz="0" w:space="0" w:color="auto"/>
                        <w:left w:val="none" w:sz="0" w:space="0" w:color="auto"/>
                        <w:bottom w:val="none" w:sz="0" w:space="0" w:color="auto"/>
                        <w:right w:val="none" w:sz="0" w:space="0" w:color="auto"/>
                      </w:divBdr>
                    </w:div>
                  </w:divsChild>
                </w:div>
                <w:div w:id="692539200">
                  <w:marLeft w:val="0"/>
                  <w:marRight w:val="0"/>
                  <w:marTop w:val="0"/>
                  <w:marBottom w:val="0"/>
                  <w:divBdr>
                    <w:top w:val="none" w:sz="0" w:space="0" w:color="auto"/>
                    <w:left w:val="none" w:sz="0" w:space="0" w:color="auto"/>
                    <w:bottom w:val="none" w:sz="0" w:space="0" w:color="auto"/>
                    <w:right w:val="none" w:sz="0" w:space="0" w:color="auto"/>
                  </w:divBdr>
                  <w:divsChild>
                    <w:div w:id="33041352">
                      <w:marLeft w:val="0"/>
                      <w:marRight w:val="0"/>
                      <w:marTop w:val="0"/>
                      <w:marBottom w:val="0"/>
                      <w:divBdr>
                        <w:top w:val="none" w:sz="0" w:space="0" w:color="auto"/>
                        <w:left w:val="none" w:sz="0" w:space="0" w:color="auto"/>
                        <w:bottom w:val="none" w:sz="0" w:space="0" w:color="auto"/>
                        <w:right w:val="none" w:sz="0" w:space="0" w:color="auto"/>
                      </w:divBdr>
                    </w:div>
                    <w:div w:id="1051538526">
                      <w:marLeft w:val="0"/>
                      <w:marRight w:val="0"/>
                      <w:marTop w:val="0"/>
                      <w:marBottom w:val="0"/>
                      <w:divBdr>
                        <w:top w:val="none" w:sz="0" w:space="0" w:color="auto"/>
                        <w:left w:val="none" w:sz="0" w:space="0" w:color="auto"/>
                        <w:bottom w:val="none" w:sz="0" w:space="0" w:color="auto"/>
                        <w:right w:val="none" w:sz="0" w:space="0" w:color="auto"/>
                      </w:divBdr>
                    </w:div>
                  </w:divsChild>
                </w:div>
                <w:div w:id="755519383">
                  <w:marLeft w:val="0"/>
                  <w:marRight w:val="0"/>
                  <w:marTop w:val="0"/>
                  <w:marBottom w:val="0"/>
                  <w:divBdr>
                    <w:top w:val="none" w:sz="0" w:space="0" w:color="auto"/>
                    <w:left w:val="none" w:sz="0" w:space="0" w:color="auto"/>
                    <w:bottom w:val="none" w:sz="0" w:space="0" w:color="auto"/>
                    <w:right w:val="none" w:sz="0" w:space="0" w:color="auto"/>
                  </w:divBdr>
                  <w:divsChild>
                    <w:div w:id="364791277">
                      <w:marLeft w:val="0"/>
                      <w:marRight w:val="0"/>
                      <w:marTop w:val="0"/>
                      <w:marBottom w:val="0"/>
                      <w:divBdr>
                        <w:top w:val="none" w:sz="0" w:space="0" w:color="auto"/>
                        <w:left w:val="none" w:sz="0" w:space="0" w:color="auto"/>
                        <w:bottom w:val="none" w:sz="0" w:space="0" w:color="auto"/>
                        <w:right w:val="none" w:sz="0" w:space="0" w:color="auto"/>
                      </w:divBdr>
                    </w:div>
                    <w:div w:id="878737413">
                      <w:marLeft w:val="0"/>
                      <w:marRight w:val="0"/>
                      <w:marTop w:val="0"/>
                      <w:marBottom w:val="0"/>
                      <w:divBdr>
                        <w:top w:val="none" w:sz="0" w:space="0" w:color="auto"/>
                        <w:left w:val="none" w:sz="0" w:space="0" w:color="auto"/>
                        <w:bottom w:val="none" w:sz="0" w:space="0" w:color="auto"/>
                        <w:right w:val="none" w:sz="0" w:space="0" w:color="auto"/>
                      </w:divBdr>
                    </w:div>
                  </w:divsChild>
                </w:div>
                <w:div w:id="781075986">
                  <w:marLeft w:val="0"/>
                  <w:marRight w:val="0"/>
                  <w:marTop w:val="0"/>
                  <w:marBottom w:val="0"/>
                  <w:divBdr>
                    <w:top w:val="none" w:sz="0" w:space="0" w:color="auto"/>
                    <w:left w:val="none" w:sz="0" w:space="0" w:color="auto"/>
                    <w:bottom w:val="none" w:sz="0" w:space="0" w:color="auto"/>
                    <w:right w:val="none" w:sz="0" w:space="0" w:color="auto"/>
                  </w:divBdr>
                  <w:divsChild>
                    <w:div w:id="454099979">
                      <w:marLeft w:val="0"/>
                      <w:marRight w:val="0"/>
                      <w:marTop w:val="0"/>
                      <w:marBottom w:val="0"/>
                      <w:divBdr>
                        <w:top w:val="none" w:sz="0" w:space="0" w:color="auto"/>
                        <w:left w:val="none" w:sz="0" w:space="0" w:color="auto"/>
                        <w:bottom w:val="none" w:sz="0" w:space="0" w:color="auto"/>
                        <w:right w:val="none" w:sz="0" w:space="0" w:color="auto"/>
                      </w:divBdr>
                    </w:div>
                  </w:divsChild>
                </w:div>
                <w:div w:id="791554734">
                  <w:marLeft w:val="0"/>
                  <w:marRight w:val="0"/>
                  <w:marTop w:val="0"/>
                  <w:marBottom w:val="0"/>
                  <w:divBdr>
                    <w:top w:val="none" w:sz="0" w:space="0" w:color="auto"/>
                    <w:left w:val="none" w:sz="0" w:space="0" w:color="auto"/>
                    <w:bottom w:val="none" w:sz="0" w:space="0" w:color="auto"/>
                    <w:right w:val="none" w:sz="0" w:space="0" w:color="auto"/>
                  </w:divBdr>
                  <w:divsChild>
                    <w:div w:id="2109884379">
                      <w:marLeft w:val="0"/>
                      <w:marRight w:val="0"/>
                      <w:marTop w:val="0"/>
                      <w:marBottom w:val="0"/>
                      <w:divBdr>
                        <w:top w:val="none" w:sz="0" w:space="0" w:color="auto"/>
                        <w:left w:val="none" w:sz="0" w:space="0" w:color="auto"/>
                        <w:bottom w:val="none" w:sz="0" w:space="0" w:color="auto"/>
                        <w:right w:val="none" w:sz="0" w:space="0" w:color="auto"/>
                      </w:divBdr>
                    </w:div>
                  </w:divsChild>
                </w:div>
                <w:div w:id="800852578">
                  <w:marLeft w:val="0"/>
                  <w:marRight w:val="0"/>
                  <w:marTop w:val="0"/>
                  <w:marBottom w:val="0"/>
                  <w:divBdr>
                    <w:top w:val="none" w:sz="0" w:space="0" w:color="auto"/>
                    <w:left w:val="none" w:sz="0" w:space="0" w:color="auto"/>
                    <w:bottom w:val="none" w:sz="0" w:space="0" w:color="auto"/>
                    <w:right w:val="none" w:sz="0" w:space="0" w:color="auto"/>
                  </w:divBdr>
                  <w:divsChild>
                    <w:div w:id="624232620">
                      <w:marLeft w:val="0"/>
                      <w:marRight w:val="0"/>
                      <w:marTop w:val="0"/>
                      <w:marBottom w:val="0"/>
                      <w:divBdr>
                        <w:top w:val="none" w:sz="0" w:space="0" w:color="auto"/>
                        <w:left w:val="none" w:sz="0" w:space="0" w:color="auto"/>
                        <w:bottom w:val="none" w:sz="0" w:space="0" w:color="auto"/>
                        <w:right w:val="none" w:sz="0" w:space="0" w:color="auto"/>
                      </w:divBdr>
                    </w:div>
                  </w:divsChild>
                </w:div>
                <w:div w:id="831484433">
                  <w:marLeft w:val="0"/>
                  <w:marRight w:val="0"/>
                  <w:marTop w:val="0"/>
                  <w:marBottom w:val="0"/>
                  <w:divBdr>
                    <w:top w:val="none" w:sz="0" w:space="0" w:color="auto"/>
                    <w:left w:val="none" w:sz="0" w:space="0" w:color="auto"/>
                    <w:bottom w:val="none" w:sz="0" w:space="0" w:color="auto"/>
                    <w:right w:val="none" w:sz="0" w:space="0" w:color="auto"/>
                  </w:divBdr>
                  <w:divsChild>
                    <w:div w:id="2055041363">
                      <w:marLeft w:val="0"/>
                      <w:marRight w:val="0"/>
                      <w:marTop w:val="0"/>
                      <w:marBottom w:val="0"/>
                      <w:divBdr>
                        <w:top w:val="none" w:sz="0" w:space="0" w:color="auto"/>
                        <w:left w:val="none" w:sz="0" w:space="0" w:color="auto"/>
                        <w:bottom w:val="none" w:sz="0" w:space="0" w:color="auto"/>
                        <w:right w:val="none" w:sz="0" w:space="0" w:color="auto"/>
                      </w:divBdr>
                    </w:div>
                  </w:divsChild>
                </w:div>
                <w:div w:id="839348770">
                  <w:marLeft w:val="0"/>
                  <w:marRight w:val="0"/>
                  <w:marTop w:val="0"/>
                  <w:marBottom w:val="0"/>
                  <w:divBdr>
                    <w:top w:val="none" w:sz="0" w:space="0" w:color="auto"/>
                    <w:left w:val="none" w:sz="0" w:space="0" w:color="auto"/>
                    <w:bottom w:val="none" w:sz="0" w:space="0" w:color="auto"/>
                    <w:right w:val="none" w:sz="0" w:space="0" w:color="auto"/>
                  </w:divBdr>
                  <w:divsChild>
                    <w:div w:id="530534574">
                      <w:marLeft w:val="0"/>
                      <w:marRight w:val="0"/>
                      <w:marTop w:val="0"/>
                      <w:marBottom w:val="0"/>
                      <w:divBdr>
                        <w:top w:val="none" w:sz="0" w:space="0" w:color="auto"/>
                        <w:left w:val="none" w:sz="0" w:space="0" w:color="auto"/>
                        <w:bottom w:val="none" w:sz="0" w:space="0" w:color="auto"/>
                        <w:right w:val="none" w:sz="0" w:space="0" w:color="auto"/>
                      </w:divBdr>
                    </w:div>
                  </w:divsChild>
                </w:div>
                <w:div w:id="870805080">
                  <w:marLeft w:val="0"/>
                  <w:marRight w:val="0"/>
                  <w:marTop w:val="0"/>
                  <w:marBottom w:val="0"/>
                  <w:divBdr>
                    <w:top w:val="none" w:sz="0" w:space="0" w:color="auto"/>
                    <w:left w:val="none" w:sz="0" w:space="0" w:color="auto"/>
                    <w:bottom w:val="none" w:sz="0" w:space="0" w:color="auto"/>
                    <w:right w:val="none" w:sz="0" w:space="0" w:color="auto"/>
                  </w:divBdr>
                  <w:divsChild>
                    <w:div w:id="752360915">
                      <w:marLeft w:val="0"/>
                      <w:marRight w:val="0"/>
                      <w:marTop w:val="0"/>
                      <w:marBottom w:val="0"/>
                      <w:divBdr>
                        <w:top w:val="none" w:sz="0" w:space="0" w:color="auto"/>
                        <w:left w:val="none" w:sz="0" w:space="0" w:color="auto"/>
                        <w:bottom w:val="none" w:sz="0" w:space="0" w:color="auto"/>
                        <w:right w:val="none" w:sz="0" w:space="0" w:color="auto"/>
                      </w:divBdr>
                    </w:div>
                  </w:divsChild>
                </w:div>
                <w:div w:id="876893706">
                  <w:marLeft w:val="0"/>
                  <w:marRight w:val="0"/>
                  <w:marTop w:val="0"/>
                  <w:marBottom w:val="0"/>
                  <w:divBdr>
                    <w:top w:val="none" w:sz="0" w:space="0" w:color="auto"/>
                    <w:left w:val="none" w:sz="0" w:space="0" w:color="auto"/>
                    <w:bottom w:val="none" w:sz="0" w:space="0" w:color="auto"/>
                    <w:right w:val="none" w:sz="0" w:space="0" w:color="auto"/>
                  </w:divBdr>
                  <w:divsChild>
                    <w:div w:id="1049721042">
                      <w:marLeft w:val="0"/>
                      <w:marRight w:val="0"/>
                      <w:marTop w:val="0"/>
                      <w:marBottom w:val="0"/>
                      <w:divBdr>
                        <w:top w:val="none" w:sz="0" w:space="0" w:color="auto"/>
                        <w:left w:val="none" w:sz="0" w:space="0" w:color="auto"/>
                        <w:bottom w:val="none" w:sz="0" w:space="0" w:color="auto"/>
                        <w:right w:val="none" w:sz="0" w:space="0" w:color="auto"/>
                      </w:divBdr>
                    </w:div>
                  </w:divsChild>
                </w:div>
                <w:div w:id="908883933">
                  <w:marLeft w:val="0"/>
                  <w:marRight w:val="0"/>
                  <w:marTop w:val="0"/>
                  <w:marBottom w:val="0"/>
                  <w:divBdr>
                    <w:top w:val="none" w:sz="0" w:space="0" w:color="auto"/>
                    <w:left w:val="none" w:sz="0" w:space="0" w:color="auto"/>
                    <w:bottom w:val="none" w:sz="0" w:space="0" w:color="auto"/>
                    <w:right w:val="none" w:sz="0" w:space="0" w:color="auto"/>
                  </w:divBdr>
                  <w:divsChild>
                    <w:div w:id="733242390">
                      <w:marLeft w:val="0"/>
                      <w:marRight w:val="0"/>
                      <w:marTop w:val="0"/>
                      <w:marBottom w:val="0"/>
                      <w:divBdr>
                        <w:top w:val="none" w:sz="0" w:space="0" w:color="auto"/>
                        <w:left w:val="none" w:sz="0" w:space="0" w:color="auto"/>
                        <w:bottom w:val="none" w:sz="0" w:space="0" w:color="auto"/>
                        <w:right w:val="none" w:sz="0" w:space="0" w:color="auto"/>
                      </w:divBdr>
                    </w:div>
                  </w:divsChild>
                </w:div>
                <w:div w:id="985937980">
                  <w:marLeft w:val="0"/>
                  <w:marRight w:val="0"/>
                  <w:marTop w:val="0"/>
                  <w:marBottom w:val="0"/>
                  <w:divBdr>
                    <w:top w:val="none" w:sz="0" w:space="0" w:color="auto"/>
                    <w:left w:val="none" w:sz="0" w:space="0" w:color="auto"/>
                    <w:bottom w:val="none" w:sz="0" w:space="0" w:color="auto"/>
                    <w:right w:val="none" w:sz="0" w:space="0" w:color="auto"/>
                  </w:divBdr>
                  <w:divsChild>
                    <w:div w:id="1932737628">
                      <w:marLeft w:val="0"/>
                      <w:marRight w:val="0"/>
                      <w:marTop w:val="0"/>
                      <w:marBottom w:val="0"/>
                      <w:divBdr>
                        <w:top w:val="none" w:sz="0" w:space="0" w:color="auto"/>
                        <w:left w:val="none" w:sz="0" w:space="0" w:color="auto"/>
                        <w:bottom w:val="none" w:sz="0" w:space="0" w:color="auto"/>
                        <w:right w:val="none" w:sz="0" w:space="0" w:color="auto"/>
                      </w:divBdr>
                    </w:div>
                  </w:divsChild>
                </w:div>
                <w:div w:id="990793491">
                  <w:marLeft w:val="0"/>
                  <w:marRight w:val="0"/>
                  <w:marTop w:val="0"/>
                  <w:marBottom w:val="0"/>
                  <w:divBdr>
                    <w:top w:val="none" w:sz="0" w:space="0" w:color="auto"/>
                    <w:left w:val="none" w:sz="0" w:space="0" w:color="auto"/>
                    <w:bottom w:val="none" w:sz="0" w:space="0" w:color="auto"/>
                    <w:right w:val="none" w:sz="0" w:space="0" w:color="auto"/>
                  </w:divBdr>
                  <w:divsChild>
                    <w:div w:id="1239441663">
                      <w:marLeft w:val="0"/>
                      <w:marRight w:val="0"/>
                      <w:marTop w:val="0"/>
                      <w:marBottom w:val="0"/>
                      <w:divBdr>
                        <w:top w:val="none" w:sz="0" w:space="0" w:color="auto"/>
                        <w:left w:val="none" w:sz="0" w:space="0" w:color="auto"/>
                        <w:bottom w:val="none" w:sz="0" w:space="0" w:color="auto"/>
                        <w:right w:val="none" w:sz="0" w:space="0" w:color="auto"/>
                      </w:divBdr>
                    </w:div>
                    <w:div w:id="1821843727">
                      <w:marLeft w:val="0"/>
                      <w:marRight w:val="0"/>
                      <w:marTop w:val="0"/>
                      <w:marBottom w:val="0"/>
                      <w:divBdr>
                        <w:top w:val="none" w:sz="0" w:space="0" w:color="auto"/>
                        <w:left w:val="none" w:sz="0" w:space="0" w:color="auto"/>
                        <w:bottom w:val="none" w:sz="0" w:space="0" w:color="auto"/>
                        <w:right w:val="none" w:sz="0" w:space="0" w:color="auto"/>
                      </w:divBdr>
                    </w:div>
                  </w:divsChild>
                </w:div>
                <w:div w:id="1009140194">
                  <w:marLeft w:val="0"/>
                  <w:marRight w:val="0"/>
                  <w:marTop w:val="0"/>
                  <w:marBottom w:val="0"/>
                  <w:divBdr>
                    <w:top w:val="none" w:sz="0" w:space="0" w:color="auto"/>
                    <w:left w:val="none" w:sz="0" w:space="0" w:color="auto"/>
                    <w:bottom w:val="none" w:sz="0" w:space="0" w:color="auto"/>
                    <w:right w:val="none" w:sz="0" w:space="0" w:color="auto"/>
                  </w:divBdr>
                  <w:divsChild>
                    <w:div w:id="957024088">
                      <w:marLeft w:val="0"/>
                      <w:marRight w:val="0"/>
                      <w:marTop w:val="0"/>
                      <w:marBottom w:val="0"/>
                      <w:divBdr>
                        <w:top w:val="none" w:sz="0" w:space="0" w:color="auto"/>
                        <w:left w:val="none" w:sz="0" w:space="0" w:color="auto"/>
                        <w:bottom w:val="none" w:sz="0" w:space="0" w:color="auto"/>
                        <w:right w:val="none" w:sz="0" w:space="0" w:color="auto"/>
                      </w:divBdr>
                    </w:div>
                  </w:divsChild>
                </w:div>
                <w:div w:id="1011108344">
                  <w:marLeft w:val="0"/>
                  <w:marRight w:val="0"/>
                  <w:marTop w:val="0"/>
                  <w:marBottom w:val="0"/>
                  <w:divBdr>
                    <w:top w:val="none" w:sz="0" w:space="0" w:color="auto"/>
                    <w:left w:val="none" w:sz="0" w:space="0" w:color="auto"/>
                    <w:bottom w:val="none" w:sz="0" w:space="0" w:color="auto"/>
                    <w:right w:val="none" w:sz="0" w:space="0" w:color="auto"/>
                  </w:divBdr>
                  <w:divsChild>
                    <w:div w:id="312876105">
                      <w:marLeft w:val="0"/>
                      <w:marRight w:val="0"/>
                      <w:marTop w:val="0"/>
                      <w:marBottom w:val="0"/>
                      <w:divBdr>
                        <w:top w:val="none" w:sz="0" w:space="0" w:color="auto"/>
                        <w:left w:val="none" w:sz="0" w:space="0" w:color="auto"/>
                        <w:bottom w:val="none" w:sz="0" w:space="0" w:color="auto"/>
                        <w:right w:val="none" w:sz="0" w:space="0" w:color="auto"/>
                      </w:divBdr>
                    </w:div>
                    <w:div w:id="499741154">
                      <w:marLeft w:val="0"/>
                      <w:marRight w:val="0"/>
                      <w:marTop w:val="0"/>
                      <w:marBottom w:val="0"/>
                      <w:divBdr>
                        <w:top w:val="none" w:sz="0" w:space="0" w:color="auto"/>
                        <w:left w:val="none" w:sz="0" w:space="0" w:color="auto"/>
                        <w:bottom w:val="none" w:sz="0" w:space="0" w:color="auto"/>
                        <w:right w:val="none" w:sz="0" w:space="0" w:color="auto"/>
                      </w:divBdr>
                    </w:div>
                    <w:div w:id="2131044369">
                      <w:marLeft w:val="0"/>
                      <w:marRight w:val="0"/>
                      <w:marTop w:val="0"/>
                      <w:marBottom w:val="0"/>
                      <w:divBdr>
                        <w:top w:val="none" w:sz="0" w:space="0" w:color="auto"/>
                        <w:left w:val="none" w:sz="0" w:space="0" w:color="auto"/>
                        <w:bottom w:val="none" w:sz="0" w:space="0" w:color="auto"/>
                        <w:right w:val="none" w:sz="0" w:space="0" w:color="auto"/>
                      </w:divBdr>
                    </w:div>
                  </w:divsChild>
                </w:div>
                <w:div w:id="1055355991">
                  <w:marLeft w:val="0"/>
                  <w:marRight w:val="0"/>
                  <w:marTop w:val="0"/>
                  <w:marBottom w:val="0"/>
                  <w:divBdr>
                    <w:top w:val="none" w:sz="0" w:space="0" w:color="auto"/>
                    <w:left w:val="none" w:sz="0" w:space="0" w:color="auto"/>
                    <w:bottom w:val="none" w:sz="0" w:space="0" w:color="auto"/>
                    <w:right w:val="none" w:sz="0" w:space="0" w:color="auto"/>
                  </w:divBdr>
                  <w:divsChild>
                    <w:div w:id="195317390">
                      <w:marLeft w:val="0"/>
                      <w:marRight w:val="0"/>
                      <w:marTop w:val="0"/>
                      <w:marBottom w:val="0"/>
                      <w:divBdr>
                        <w:top w:val="none" w:sz="0" w:space="0" w:color="auto"/>
                        <w:left w:val="none" w:sz="0" w:space="0" w:color="auto"/>
                        <w:bottom w:val="none" w:sz="0" w:space="0" w:color="auto"/>
                        <w:right w:val="none" w:sz="0" w:space="0" w:color="auto"/>
                      </w:divBdr>
                    </w:div>
                    <w:div w:id="225189900">
                      <w:marLeft w:val="0"/>
                      <w:marRight w:val="0"/>
                      <w:marTop w:val="0"/>
                      <w:marBottom w:val="0"/>
                      <w:divBdr>
                        <w:top w:val="none" w:sz="0" w:space="0" w:color="auto"/>
                        <w:left w:val="none" w:sz="0" w:space="0" w:color="auto"/>
                        <w:bottom w:val="none" w:sz="0" w:space="0" w:color="auto"/>
                        <w:right w:val="none" w:sz="0" w:space="0" w:color="auto"/>
                      </w:divBdr>
                    </w:div>
                    <w:div w:id="1316641183">
                      <w:marLeft w:val="0"/>
                      <w:marRight w:val="0"/>
                      <w:marTop w:val="0"/>
                      <w:marBottom w:val="0"/>
                      <w:divBdr>
                        <w:top w:val="none" w:sz="0" w:space="0" w:color="auto"/>
                        <w:left w:val="none" w:sz="0" w:space="0" w:color="auto"/>
                        <w:bottom w:val="none" w:sz="0" w:space="0" w:color="auto"/>
                        <w:right w:val="none" w:sz="0" w:space="0" w:color="auto"/>
                      </w:divBdr>
                    </w:div>
                    <w:div w:id="2034577118">
                      <w:marLeft w:val="0"/>
                      <w:marRight w:val="0"/>
                      <w:marTop w:val="0"/>
                      <w:marBottom w:val="0"/>
                      <w:divBdr>
                        <w:top w:val="none" w:sz="0" w:space="0" w:color="auto"/>
                        <w:left w:val="none" w:sz="0" w:space="0" w:color="auto"/>
                        <w:bottom w:val="none" w:sz="0" w:space="0" w:color="auto"/>
                        <w:right w:val="none" w:sz="0" w:space="0" w:color="auto"/>
                      </w:divBdr>
                    </w:div>
                  </w:divsChild>
                </w:div>
                <w:div w:id="1143933847">
                  <w:marLeft w:val="0"/>
                  <w:marRight w:val="0"/>
                  <w:marTop w:val="0"/>
                  <w:marBottom w:val="0"/>
                  <w:divBdr>
                    <w:top w:val="none" w:sz="0" w:space="0" w:color="auto"/>
                    <w:left w:val="none" w:sz="0" w:space="0" w:color="auto"/>
                    <w:bottom w:val="none" w:sz="0" w:space="0" w:color="auto"/>
                    <w:right w:val="none" w:sz="0" w:space="0" w:color="auto"/>
                  </w:divBdr>
                  <w:divsChild>
                    <w:div w:id="31922181">
                      <w:marLeft w:val="0"/>
                      <w:marRight w:val="0"/>
                      <w:marTop w:val="0"/>
                      <w:marBottom w:val="0"/>
                      <w:divBdr>
                        <w:top w:val="none" w:sz="0" w:space="0" w:color="auto"/>
                        <w:left w:val="none" w:sz="0" w:space="0" w:color="auto"/>
                        <w:bottom w:val="none" w:sz="0" w:space="0" w:color="auto"/>
                        <w:right w:val="none" w:sz="0" w:space="0" w:color="auto"/>
                      </w:divBdr>
                    </w:div>
                    <w:div w:id="228923939">
                      <w:marLeft w:val="0"/>
                      <w:marRight w:val="0"/>
                      <w:marTop w:val="0"/>
                      <w:marBottom w:val="0"/>
                      <w:divBdr>
                        <w:top w:val="none" w:sz="0" w:space="0" w:color="auto"/>
                        <w:left w:val="none" w:sz="0" w:space="0" w:color="auto"/>
                        <w:bottom w:val="none" w:sz="0" w:space="0" w:color="auto"/>
                        <w:right w:val="none" w:sz="0" w:space="0" w:color="auto"/>
                      </w:divBdr>
                    </w:div>
                    <w:div w:id="350880257">
                      <w:marLeft w:val="0"/>
                      <w:marRight w:val="0"/>
                      <w:marTop w:val="0"/>
                      <w:marBottom w:val="0"/>
                      <w:divBdr>
                        <w:top w:val="none" w:sz="0" w:space="0" w:color="auto"/>
                        <w:left w:val="none" w:sz="0" w:space="0" w:color="auto"/>
                        <w:bottom w:val="none" w:sz="0" w:space="0" w:color="auto"/>
                        <w:right w:val="none" w:sz="0" w:space="0" w:color="auto"/>
                      </w:divBdr>
                    </w:div>
                    <w:div w:id="449515574">
                      <w:marLeft w:val="0"/>
                      <w:marRight w:val="0"/>
                      <w:marTop w:val="0"/>
                      <w:marBottom w:val="0"/>
                      <w:divBdr>
                        <w:top w:val="none" w:sz="0" w:space="0" w:color="auto"/>
                        <w:left w:val="none" w:sz="0" w:space="0" w:color="auto"/>
                        <w:bottom w:val="none" w:sz="0" w:space="0" w:color="auto"/>
                        <w:right w:val="none" w:sz="0" w:space="0" w:color="auto"/>
                      </w:divBdr>
                    </w:div>
                    <w:div w:id="778331390">
                      <w:marLeft w:val="0"/>
                      <w:marRight w:val="0"/>
                      <w:marTop w:val="0"/>
                      <w:marBottom w:val="0"/>
                      <w:divBdr>
                        <w:top w:val="none" w:sz="0" w:space="0" w:color="auto"/>
                        <w:left w:val="none" w:sz="0" w:space="0" w:color="auto"/>
                        <w:bottom w:val="none" w:sz="0" w:space="0" w:color="auto"/>
                        <w:right w:val="none" w:sz="0" w:space="0" w:color="auto"/>
                      </w:divBdr>
                    </w:div>
                    <w:div w:id="793596140">
                      <w:marLeft w:val="0"/>
                      <w:marRight w:val="0"/>
                      <w:marTop w:val="0"/>
                      <w:marBottom w:val="0"/>
                      <w:divBdr>
                        <w:top w:val="none" w:sz="0" w:space="0" w:color="auto"/>
                        <w:left w:val="none" w:sz="0" w:space="0" w:color="auto"/>
                        <w:bottom w:val="none" w:sz="0" w:space="0" w:color="auto"/>
                        <w:right w:val="none" w:sz="0" w:space="0" w:color="auto"/>
                      </w:divBdr>
                    </w:div>
                    <w:div w:id="852457823">
                      <w:marLeft w:val="0"/>
                      <w:marRight w:val="0"/>
                      <w:marTop w:val="0"/>
                      <w:marBottom w:val="0"/>
                      <w:divBdr>
                        <w:top w:val="none" w:sz="0" w:space="0" w:color="auto"/>
                        <w:left w:val="none" w:sz="0" w:space="0" w:color="auto"/>
                        <w:bottom w:val="none" w:sz="0" w:space="0" w:color="auto"/>
                        <w:right w:val="none" w:sz="0" w:space="0" w:color="auto"/>
                      </w:divBdr>
                    </w:div>
                    <w:div w:id="913472100">
                      <w:marLeft w:val="0"/>
                      <w:marRight w:val="0"/>
                      <w:marTop w:val="0"/>
                      <w:marBottom w:val="0"/>
                      <w:divBdr>
                        <w:top w:val="none" w:sz="0" w:space="0" w:color="auto"/>
                        <w:left w:val="none" w:sz="0" w:space="0" w:color="auto"/>
                        <w:bottom w:val="none" w:sz="0" w:space="0" w:color="auto"/>
                        <w:right w:val="none" w:sz="0" w:space="0" w:color="auto"/>
                      </w:divBdr>
                    </w:div>
                    <w:div w:id="1103720878">
                      <w:marLeft w:val="0"/>
                      <w:marRight w:val="0"/>
                      <w:marTop w:val="0"/>
                      <w:marBottom w:val="0"/>
                      <w:divBdr>
                        <w:top w:val="none" w:sz="0" w:space="0" w:color="auto"/>
                        <w:left w:val="none" w:sz="0" w:space="0" w:color="auto"/>
                        <w:bottom w:val="none" w:sz="0" w:space="0" w:color="auto"/>
                        <w:right w:val="none" w:sz="0" w:space="0" w:color="auto"/>
                      </w:divBdr>
                    </w:div>
                    <w:div w:id="1250967341">
                      <w:marLeft w:val="0"/>
                      <w:marRight w:val="0"/>
                      <w:marTop w:val="0"/>
                      <w:marBottom w:val="0"/>
                      <w:divBdr>
                        <w:top w:val="none" w:sz="0" w:space="0" w:color="auto"/>
                        <w:left w:val="none" w:sz="0" w:space="0" w:color="auto"/>
                        <w:bottom w:val="none" w:sz="0" w:space="0" w:color="auto"/>
                        <w:right w:val="none" w:sz="0" w:space="0" w:color="auto"/>
                      </w:divBdr>
                    </w:div>
                    <w:div w:id="1441225217">
                      <w:marLeft w:val="0"/>
                      <w:marRight w:val="0"/>
                      <w:marTop w:val="0"/>
                      <w:marBottom w:val="0"/>
                      <w:divBdr>
                        <w:top w:val="none" w:sz="0" w:space="0" w:color="auto"/>
                        <w:left w:val="none" w:sz="0" w:space="0" w:color="auto"/>
                        <w:bottom w:val="none" w:sz="0" w:space="0" w:color="auto"/>
                        <w:right w:val="none" w:sz="0" w:space="0" w:color="auto"/>
                      </w:divBdr>
                    </w:div>
                    <w:div w:id="1464080786">
                      <w:marLeft w:val="0"/>
                      <w:marRight w:val="0"/>
                      <w:marTop w:val="0"/>
                      <w:marBottom w:val="0"/>
                      <w:divBdr>
                        <w:top w:val="none" w:sz="0" w:space="0" w:color="auto"/>
                        <w:left w:val="none" w:sz="0" w:space="0" w:color="auto"/>
                        <w:bottom w:val="none" w:sz="0" w:space="0" w:color="auto"/>
                        <w:right w:val="none" w:sz="0" w:space="0" w:color="auto"/>
                      </w:divBdr>
                    </w:div>
                    <w:div w:id="1543516024">
                      <w:marLeft w:val="0"/>
                      <w:marRight w:val="0"/>
                      <w:marTop w:val="0"/>
                      <w:marBottom w:val="0"/>
                      <w:divBdr>
                        <w:top w:val="none" w:sz="0" w:space="0" w:color="auto"/>
                        <w:left w:val="none" w:sz="0" w:space="0" w:color="auto"/>
                        <w:bottom w:val="none" w:sz="0" w:space="0" w:color="auto"/>
                        <w:right w:val="none" w:sz="0" w:space="0" w:color="auto"/>
                      </w:divBdr>
                    </w:div>
                    <w:div w:id="1780568382">
                      <w:marLeft w:val="0"/>
                      <w:marRight w:val="0"/>
                      <w:marTop w:val="0"/>
                      <w:marBottom w:val="0"/>
                      <w:divBdr>
                        <w:top w:val="none" w:sz="0" w:space="0" w:color="auto"/>
                        <w:left w:val="none" w:sz="0" w:space="0" w:color="auto"/>
                        <w:bottom w:val="none" w:sz="0" w:space="0" w:color="auto"/>
                        <w:right w:val="none" w:sz="0" w:space="0" w:color="auto"/>
                      </w:divBdr>
                    </w:div>
                    <w:div w:id="2068332283">
                      <w:marLeft w:val="0"/>
                      <w:marRight w:val="0"/>
                      <w:marTop w:val="0"/>
                      <w:marBottom w:val="0"/>
                      <w:divBdr>
                        <w:top w:val="none" w:sz="0" w:space="0" w:color="auto"/>
                        <w:left w:val="none" w:sz="0" w:space="0" w:color="auto"/>
                        <w:bottom w:val="none" w:sz="0" w:space="0" w:color="auto"/>
                        <w:right w:val="none" w:sz="0" w:space="0" w:color="auto"/>
                      </w:divBdr>
                    </w:div>
                    <w:div w:id="2125690653">
                      <w:marLeft w:val="0"/>
                      <w:marRight w:val="0"/>
                      <w:marTop w:val="0"/>
                      <w:marBottom w:val="0"/>
                      <w:divBdr>
                        <w:top w:val="none" w:sz="0" w:space="0" w:color="auto"/>
                        <w:left w:val="none" w:sz="0" w:space="0" w:color="auto"/>
                        <w:bottom w:val="none" w:sz="0" w:space="0" w:color="auto"/>
                        <w:right w:val="none" w:sz="0" w:space="0" w:color="auto"/>
                      </w:divBdr>
                    </w:div>
                  </w:divsChild>
                </w:div>
                <w:div w:id="1144851357">
                  <w:marLeft w:val="0"/>
                  <w:marRight w:val="0"/>
                  <w:marTop w:val="0"/>
                  <w:marBottom w:val="0"/>
                  <w:divBdr>
                    <w:top w:val="none" w:sz="0" w:space="0" w:color="auto"/>
                    <w:left w:val="none" w:sz="0" w:space="0" w:color="auto"/>
                    <w:bottom w:val="none" w:sz="0" w:space="0" w:color="auto"/>
                    <w:right w:val="none" w:sz="0" w:space="0" w:color="auto"/>
                  </w:divBdr>
                  <w:divsChild>
                    <w:div w:id="1361009288">
                      <w:marLeft w:val="0"/>
                      <w:marRight w:val="0"/>
                      <w:marTop w:val="0"/>
                      <w:marBottom w:val="0"/>
                      <w:divBdr>
                        <w:top w:val="none" w:sz="0" w:space="0" w:color="auto"/>
                        <w:left w:val="none" w:sz="0" w:space="0" w:color="auto"/>
                        <w:bottom w:val="none" w:sz="0" w:space="0" w:color="auto"/>
                        <w:right w:val="none" w:sz="0" w:space="0" w:color="auto"/>
                      </w:divBdr>
                    </w:div>
                  </w:divsChild>
                </w:div>
                <w:div w:id="1155993364">
                  <w:marLeft w:val="0"/>
                  <w:marRight w:val="0"/>
                  <w:marTop w:val="0"/>
                  <w:marBottom w:val="0"/>
                  <w:divBdr>
                    <w:top w:val="none" w:sz="0" w:space="0" w:color="auto"/>
                    <w:left w:val="none" w:sz="0" w:space="0" w:color="auto"/>
                    <w:bottom w:val="none" w:sz="0" w:space="0" w:color="auto"/>
                    <w:right w:val="none" w:sz="0" w:space="0" w:color="auto"/>
                  </w:divBdr>
                  <w:divsChild>
                    <w:div w:id="430783444">
                      <w:marLeft w:val="0"/>
                      <w:marRight w:val="0"/>
                      <w:marTop w:val="0"/>
                      <w:marBottom w:val="0"/>
                      <w:divBdr>
                        <w:top w:val="none" w:sz="0" w:space="0" w:color="auto"/>
                        <w:left w:val="none" w:sz="0" w:space="0" w:color="auto"/>
                        <w:bottom w:val="none" w:sz="0" w:space="0" w:color="auto"/>
                        <w:right w:val="none" w:sz="0" w:space="0" w:color="auto"/>
                      </w:divBdr>
                    </w:div>
                  </w:divsChild>
                </w:div>
                <w:div w:id="1157376000">
                  <w:marLeft w:val="0"/>
                  <w:marRight w:val="0"/>
                  <w:marTop w:val="0"/>
                  <w:marBottom w:val="0"/>
                  <w:divBdr>
                    <w:top w:val="none" w:sz="0" w:space="0" w:color="auto"/>
                    <w:left w:val="none" w:sz="0" w:space="0" w:color="auto"/>
                    <w:bottom w:val="none" w:sz="0" w:space="0" w:color="auto"/>
                    <w:right w:val="none" w:sz="0" w:space="0" w:color="auto"/>
                  </w:divBdr>
                  <w:divsChild>
                    <w:div w:id="1437753306">
                      <w:marLeft w:val="0"/>
                      <w:marRight w:val="0"/>
                      <w:marTop w:val="0"/>
                      <w:marBottom w:val="0"/>
                      <w:divBdr>
                        <w:top w:val="none" w:sz="0" w:space="0" w:color="auto"/>
                        <w:left w:val="none" w:sz="0" w:space="0" w:color="auto"/>
                        <w:bottom w:val="none" w:sz="0" w:space="0" w:color="auto"/>
                        <w:right w:val="none" w:sz="0" w:space="0" w:color="auto"/>
                      </w:divBdr>
                    </w:div>
                    <w:div w:id="1474567058">
                      <w:marLeft w:val="0"/>
                      <w:marRight w:val="0"/>
                      <w:marTop w:val="0"/>
                      <w:marBottom w:val="0"/>
                      <w:divBdr>
                        <w:top w:val="none" w:sz="0" w:space="0" w:color="auto"/>
                        <w:left w:val="none" w:sz="0" w:space="0" w:color="auto"/>
                        <w:bottom w:val="none" w:sz="0" w:space="0" w:color="auto"/>
                        <w:right w:val="none" w:sz="0" w:space="0" w:color="auto"/>
                      </w:divBdr>
                    </w:div>
                  </w:divsChild>
                </w:div>
                <w:div w:id="1175606167">
                  <w:marLeft w:val="0"/>
                  <w:marRight w:val="0"/>
                  <w:marTop w:val="0"/>
                  <w:marBottom w:val="0"/>
                  <w:divBdr>
                    <w:top w:val="none" w:sz="0" w:space="0" w:color="auto"/>
                    <w:left w:val="none" w:sz="0" w:space="0" w:color="auto"/>
                    <w:bottom w:val="none" w:sz="0" w:space="0" w:color="auto"/>
                    <w:right w:val="none" w:sz="0" w:space="0" w:color="auto"/>
                  </w:divBdr>
                  <w:divsChild>
                    <w:div w:id="1383017403">
                      <w:marLeft w:val="0"/>
                      <w:marRight w:val="0"/>
                      <w:marTop w:val="0"/>
                      <w:marBottom w:val="0"/>
                      <w:divBdr>
                        <w:top w:val="none" w:sz="0" w:space="0" w:color="auto"/>
                        <w:left w:val="none" w:sz="0" w:space="0" w:color="auto"/>
                        <w:bottom w:val="none" w:sz="0" w:space="0" w:color="auto"/>
                        <w:right w:val="none" w:sz="0" w:space="0" w:color="auto"/>
                      </w:divBdr>
                    </w:div>
                  </w:divsChild>
                </w:div>
                <w:div w:id="1181310889">
                  <w:marLeft w:val="0"/>
                  <w:marRight w:val="0"/>
                  <w:marTop w:val="0"/>
                  <w:marBottom w:val="0"/>
                  <w:divBdr>
                    <w:top w:val="none" w:sz="0" w:space="0" w:color="auto"/>
                    <w:left w:val="none" w:sz="0" w:space="0" w:color="auto"/>
                    <w:bottom w:val="none" w:sz="0" w:space="0" w:color="auto"/>
                    <w:right w:val="none" w:sz="0" w:space="0" w:color="auto"/>
                  </w:divBdr>
                  <w:divsChild>
                    <w:div w:id="1404136821">
                      <w:marLeft w:val="0"/>
                      <w:marRight w:val="0"/>
                      <w:marTop w:val="0"/>
                      <w:marBottom w:val="0"/>
                      <w:divBdr>
                        <w:top w:val="none" w:sz="0" w:space="0" w:color="auto"/>
                        <w:left w:val="none" w:sz="0" w:space="0" w:color="auto"/>
                        <w:bottom w:val="none" w:sz="0" w:space="0" w:color="auto"/>
                        <w:right w:val="none" w:sz="0" w:space="0" w:color="auto"/>
                      </w:divBdr>
                    </w:div>
                  </w:divsChild>
                </w:div>
                <w:div w:id="1221403551">
                  <w:marLeft w:val="0"/>
                  <w:marRight w:val="0"/>
                  <w:marTop w:val="0"/>
                  <w:marBottom w:val="0"/>
                  <w:divBdr>
                    <w:top w:val="none" w:sz="0" w:space="0" w:color="auto"/>
                    <w:left w:val="none" w:sz="0" w:space="0" w:color="auto"/>
                    <w:bottom w:val="none" w:sz="0" w:space="0" w:color="auto"/>
                    <w:right w:val="none" w:sz="0" w:space="0" w:color="auto"/>
                  </w:divBdr>
                  <w:divsChild>
                    <w:div w:id="12415726">
                      <w:marLeft w:val="0"/>
                      <w:marRight w:val="0"/>
                      <w:marTop w:val="0"/>
                      <w:marBottom w:val="0"/>
                      <w:divBdr>
                        <w:top w:val="none" w:sz="0" w:space="0" w:color="auto"/>
                        <w:left w:val="none" w:sz="0" w:space="0" w:color="auto"/>
                        <w:bottom w:val="none" w:sz="0" w:space="0" w:color="auto"/>
                        <w:right w:val="none" w:sz="0" w:space="0" w:color="auto"/>
                      </w:divBdr>
                    </w:div>
                  </w:divsChild>
                </w:div>
                <w:div w:id="1225289668">
                  <w:marLeft w:val="0"/>
                  <w:marRight w:val="0"/>
                  <w:marTop w:val="0"/>
                  <w:marBottom w:val="0"/>
                  <w:divBdr>
                    <w:top w:val="none" w:sz="0" w:space="0" w:color="auto"/>
                    <w:left w:val="none" w:sz="0" w:space="0" w:color="auto"/>
                    <w:bottom w:val="none" w:sz="0" w:space="0" w:color="auto"/>
                    <w:right w:val="none" w:sz="0" w:space="0" w:color="auto"/>
                  </w:divBdr>
                  <w:divsChild>
                    <w:div w:id="1845590637">
                      <w:marLeft w:val="0"/>
                      <w:marRight w:val="0"/>
                      <w:marTop w:val="0"/>
                      <w:marBottom w:val="0"/>
                      <w:divBdr>
                        <w:top w:val="none" w:sz="0" w:space="0" w:color="auto"/>
                        <w:left w:val="none" w:sz="0" w:space="0" w:color="auto"/>
                        <w:bottom w:val="none" w:sz="0" w:space="0" w:color="auto"/>
                        <w:right w:val="none" w:sz="0" w:space="0" w:color="auto"/>
                      </w:divBdr>
                    </w:div>
                  </w:divsChild>
                </w:div>
                <w:div w:id="1227647359">
                  <w:marLeft w:val="0"/>
                  <w:marRight w:val="0"/>
                  <w:marTop w:val="0"/>
                  <w:marBottom w:val="0"/>
                  <w:divBdr>
                    <w:top w:val="none" w:sz="0" w:space="0" w:color="auto"/>
                    <w:left w:val="none" w:sz="0" w:space="0" w:color="auto"/>
                    <w:bottom w:val="none" w:sz="0" w:space="0" w:color="auto"/>
                    <w:right w:val="none" w:sz="0" w:space="0" w:color="auto"/>
                  </w:divBdr>
                  <w:divsChild>
                    <w:div w:id="1363550078">
                      <w:marLeft w:val="0"/>
                      <w:marRight w:val="0"/>
                      <w:marTop w:val="0"/>
                      <w:marBottom w:val="0"/>
                      <w:divBdr>
                        <w:top w:val="none" w:sz="0" w:space="0" w:color="auto"/>
                        <w:left w:val="none" w:sz="0" w:space="0" w:color="auto"/>
                        <w:bottom w:val="none" w:sz="0" w:space="0" w:color="auto"/>
                        <w:right w:val="none" w:sz="0" w:space="0" w:color="auto"/>
                      </w:divBdr>
                    </w:div>
                  </w:divsChild>
                </w:div>
                <w:div w:id="1247113816">
                  <w:marLeft w:val="0"/>
                  <w:marRight w:val="0"/>
                  <w:marTop w:val="0"/>
                  <w:marBottom w:val="0"/>
                  <w:divBdr>
                    <w:top w:val="none" w:sz="0" w:space="0" w:color="auto"/>
                    <w:left w:val="none" w:sz="0" w:space="0" w:color="auto"/>
                    <w:bottom w:val="none" w:sz="0" w:space="0" w:color="auto"/>
                    <w:right w:val="none" w:sz="0" w:space="0" w:color="auto"/>
                  </w:divBdr>
                  <w:divsChild>
                    <w:div w:id="1885019090">
                      <w:marLeft w:val="0"/>
                      <w:marRight w:val="0"/>
                      <w:marTop w:val="0"/>
                      <w:marBottom w:val="0"/>
                      <w:divBdr>
                        <w:top w:val="none" w:sz="0" w:space="0" w:color="auto"/>
                        <w:left w:val="none" w:sz="0" w:space="0" w:color="auto"/>
                        <w:bottom w:val="none" w:sz="0" w:space="0" w:color="auto"/>
                        <w:right w:val="none" w:sz="0" w:space="0" w:color="auto"/>
                      </w:divBdr>
                    </w:div>
                  </w:divsChild>
                </w:div>
                <w:div w:id="1270241445">
                  <w:marLeft w:val="0"/>
                  <w:marRight w:val="0"/>
                  <w:marTop w:val="0"/>
                  <w:marBottom w:val="0"/>
                  <w:divBdr>
                    <w:top w:val="none" w:sz="0" w:space="0" w:color="auto"/>
                    <w:left w:val="none" w:sz="0" w:space="0" w:color="auto"/>
                    <w:bottom w:val="none" w:sz="0" w:space="0" w:color="auto"/>
                    <w:right w:val="none" w:sz="0" w:space="0" w:color="auto"/>
                  </w:divBdr>
                  <w:divsChild>
                    <w:div w:id="2011181044">
                      <w:marLeft w:val="0"/>
                      <w:marRight w:val="0"/>
                      <w:marTop w:val="0"/>
                      <w:marBottom w:val="0"/>
                      <w:divBdr>
                        <w:top w:val="none" w:sz="0" w:space="0" w:color="auto"/>
                        <w:left w:val="none" w:sz="0" w:space="0" w:color="auto"/>
                        <w:bottom w:val="none" w:sz="0" w:space="0" w:color="auto"/>
                        <w:right w:val="none" w:sz="0" w:space="0" w:color="auto"/>
                      </w:divBdr>
                    </w:div>
                  </w:divsChild>
                </w:div>
                <w:div w:id="1275598090">
                  <w:marLeft w:val="0"/>
                  <w:marRight w:val="0"/>
                  <w:marTop w:val="0"/>
                  <w:marBottom w:val="0"/>
                  <w:divBdr>
                    <w:top w:val="none" w:sz="0" w:space="0" w:color="auto"/>
                    <w:left w:val="none" w:sz="0" w:space="0" w:color="auto"/>
                    <w:bottom w:val="none" w:sz="0" w:space="0" w:color="auto"/>
                    <w:right w:val="none" w:sz="0" w:space="0" w:color="auto"/>
                  </w:divBdr>
                  <w:divsChild>
                    <w:div w:id="218976189">
                      <w:marLeft w:val="0"/>
                      <w:marRight w:val="0"/>
                      <w:marTop w:val="0"/>
                      <w:marBottom w:val="0"/>
                      <w:divBdr>
                        <w:top w:val="none" w:sz="0" w:space="0" w:color="auto"/>
                        <w:left w:val="none" w:sz="0" w:space="0" w:color="auto"/>
                        <w:bottom w:val="none" w:sz="0" w:space="0" w:color="auto"/>
                        <w:right w:val="none" w:sz="0" w:space="0" w:color="auto"/>
                      </w:divBdr>
                    </w:div>
                    <w:div w:id="678893842">
                      <w:marLeft w:val="0"/>
                      <w:marRight w:val="0"/>
                      <w:marTop w:val="0"/>
                      <w:marBottom w:val="0"/>
                      <w:divBdr>
                        <w:top w:val="none" w:sz="0" w:space="0" w:color="auto"/>
                        <w:left w:val="none" w:sz="0" w:space="0" w:color="auto"/>
                        <w:bottom w:val="none" w:sz="0" w:space="0" w:color="auto"/>
                        <w:right w:val="none" w:sz="0" w:space="0" w:color="auto"/>
                      </w:divBdr>
                    </w:div>
                  </w:divsChild>
                </w:div>
                <w:div w:id="1276865565">
                  <w:marLeft w:val="0"/>
                  <w:marRight w:val="0"/>
                  <w:marTop w:val="0"/>
                  <w:marBottom w:val="0"/>
                  <w:divBdr>
                    <w:top w:val="none" w:sz="0" w:space="0" w:color="auto"/>
                    <w:left w:val="none" w:sz="0" w:space="0" w:color="auto"/>
                    <w:bottom w:val="none" w:sz="0" w:space="0" w:color="auto"/>
                    <w:right w:val="none" w:sz="0" w:space="0" w:color="auto"/>
                  </w:divBdr>
                  <w:divsChild>
                    <w:div w:id="560555567">
                      <w:marLeft w:val="0"/>
                      <w:marRight w:val="0"/>
                      <w:marTop w:val="0"/>
                      <w:marBottom w:val="0"/>
                      <w:divBdr>
                        <w:top w:val="none" w:sz="0" w:space="0" w:color="auto"/>
                        <w:left w:val="none" w:sz="0" w:space="0" w:color="auto"/>
                        <w:bottom w:val="none" w:sz="0" w:space="0" w:color="auto"/>
                        <w:right w:val="none" w:sz="0" w:space="0" w:color="auto"/>
                      </w:divBdr>
                    </w:div>
                  </w:divsChild>
                </w:div>
                <w:div w:id="1303147379">
                  <w:marLeft w:val="0"/>
                  <w:marRight w:val="0"/>
                  <w:marTop w:val="0"/>
                  <w:marBottom w:val="0"/>
                  <w:divBdr>
                    <w:top w:val="none" w:sz="0" w:space="0" w:color="auto"/>
                    <w:left w:val="none" w:sz="0" w:space="0" w:color="auto"/>
                    <w:bottom w:val="none" w:sz="0" w:space="0" w:color="auto"/>
                    <w:right w:val="none" w:sz="0" w:space="0" w:color="auto"/>
                  </w:divBdr>
                  <w:divsChild>
                    <w:div w:id="152187429">
                      <w:marLeft w:val="0"/>
                      <w:marRight w:val="0"/>
                      <w:marTop w:val="0"/>
                      <w:marBottom w:val="0"/>
                      <w:divBdr>
                        <w:top w:val="none" w:sz="0" w:space="0" w:color="auto"/>
                        <w:left w:val="none" w:sz="0" w:space="0" w:color="auto"/>
                        <w:bottom w:val="none" w:sz="0" w:space="0" w:color="auto"/>
                        <w:right w:val="none" w:sz="0" w:space="0" w:color="auto"/>
                      </w:divBdr>
                    </w:div>
                  </w:divsChild>
                </w:div>
                <w:div w:id="1312950568">
                  <w:marLeft w:val="0"/>
                  <w:marRight w:val="0"/>
                  <w:marTop w:val="0"/>
                  <w:marBottom w:val="0"/>
                  <w:divBdr>
                    <w:top w:val="none" w:sz="0" w:space="0" w:color="auto"/>
                    <w:left w:val="none" w:sz="0" w:space="0" w:color="auto"/>
                    <w:bottom w:val="none" w:sz="0" w:space="0" w:color="auto"/>
                    <w:right w:val="none" w:sz="0" w:space="0" w:color="auto"/>
                  </w:divBdr>
                  <w:divsChild>
                    <w:div w:id="218329305">
                      <w:marLeft w:val="0"/>
                      <w:marRight w:val="0"/>
                      <w:marTop w:val="0"/>
                      <w:marBottom w:val="0"/>
                      <w:divBdr>
                        <w:top w:val="none" w:sz="0" w:space="0" w:color="auto"/>
                        <w:left w:val="none" w:sz="0" w:space="0" w:color="auto"/>
                        <w:bottom w:val="none" w:sz="0" w:space="0" w:color="auto"/>
                        <w:right w:val="none" w:sz="0" w:space="0" w:color="auto"/>
                      </w:divBdr>
                    </w:div>
                    <w:div w:id="2065174179">
                      <w:marLeft w:val="0"/>
                      <w:marRight w:val="0"/>
                      <w:marTop w:val="0"/>
                      <w:marBottom w:val="0"/>
                      <w:divBdr>
                        <w:top w:val="none" w:sz="0" w:space="0" w:color="auto"/>
                        <w:left w:val="none" w:sz="0" w:space="0" w:color="auto"/>
                        <w:bottom w:val="none" w:sz="0" w:space="0" w:color="auto"/>
                        <w:right w:val="none" w:sz="0" w:space="0" w:color="auto"/>
                      </w:divBdr>
                    </w:div>
                  </w:divsChild>
                </w:div>
                <w:div w:id="1315062621">
                  <w:marLeft w:val="0"/>
                  <w:marRight w:val="0"/>
                  <w:marTop w:val="0"/>
                  <w:marBottom w:val="0"/>
                  <w:divBdr>
                    <w:top w:val="none" w:sz="0" w:space="0" w:color="auto"/>
                    <w:left w:val="none" w:sz="0" w:space="0" w:color="auto"/>
                    <w:bottom w:val="none" w:sz="0" w:space="0" w:color="auto"/>
                    <w:right w:val="none" w:sz="0" w:space="0" w:color="auto"/>
                  </w:divBdr>
                  <w:divsChild>
                    <w:div w:id="1696925758">
                      <w:marLeft w:val="0"/>
                      <w:marRight w:val="0"/>
                      <w:marTop w:val="0"/>
                      <w:marBottom w:val="0"/>
                      <w:divBdr>
                        <w:top w:val="none" w:sz="0" w:space="0" w:color="auto"/>
                        <w:left w:val="none" w:sz="0" w:space="0" w:color="auto"/>
                        <w:bottom w:val="none" w:sz="0" w:space="0" w:color="auto"/>
                        <w:right w:val="none" w:sz="0" w:space="0" w:color="auto"/>
                      </w:divBdr>
                    </w:div>
                  </w:divsChild>
                </w:div>
                <w:div w:id="1334525400">
                  <w:marLeft w:val="0"/>
                  <w:marRight w:val="0"/>
                  <w:marTop w:val="0"/>
                  <w:marBottom w:val="0"/>
                  <w:divBdr>
                    <w:top w:val="none" w:sz="0" w:space="0" w:color="auto"/>
                    <w:left w:val="none" w:sz="0" w:space="0" w:color="auto"/>
                    <w:bottom w:val="none" w:sz="0" w:space="0" w:color="auto"/>
                    <w:right w:val="none" w:sz="0" w:space="0" w:color="auto"/>
                  </w:divBdr>
                  <w:divsChild>
                    <w:div w:id="1965572563">
                      <w:marLeft w:val="0"/>
                      <w:marRight w:val="0"/>
                      <w:marTop w:val="0"/>
                      <w:marBottom w:val="0"/>
                      <w:divBdr>
                        <w:top w:val="none" w:sz="0" w:space="0" w:color="auto"/>
                        <w:left w:val="none" w:sz="0" w:space="0" w:color="auto"/>
                        <w:bottom w:val="none" w:sz="0" w:space="0" w:color="auto"/>
                        <w:right w:val="none" w:sz="0" w:space="0" w:color="auto"/>
                      </w:divBdr>
                    </w:div>
                  </w:divsChild>
                </w:div>
                <w:div w:id="1339235987">
                  <w:marLeft w:val="0"/>
                  <w:marRight w:val="0"/>
                  <w:marTop w:val="0"/>
                  <w:marBottom w:val="0"/>
                  <w:divBdr>
                    <w:top w:val="none" w:sz="0" w:space="0" w:color="auto"/>
                    <w:left w:val="none" w:sz="0" w:space="0" w:color="auto"/>
                    <w:bottom w:val="none" w:sz="0" w:space="0" w:color="auto"/>
                    <w:right w:val="none" w:sz="0" w:space="0" w:color="auto"/>
                  </w:divBdr>
                  <w:divsChild>
                    <w:div w:id="1434790473">
                      <w:marLeft w:val="0"/>
                      <w:marRight w:val="0"/>
                      <w:marTop w:val="0"/>
                      <w:marBottom w:val="0"/>
                      <w:divBdr>
                        <w:top w:val="none" w:sz="0" w:space="0" w:color="auto"/>
                        <w:left w:val="none" w:sz="0" w:space="0" w:color="auto"/>
                        <w:bottom w:val="none" w:sz="0" w:space="0" w:color="auto"/>
                        <w:right w:val="none" w:sz="0" w:space="0" w:color="auto"/>
                      </w:divBdr>
                    </w:div>
                  </w:divsChild>
                </w:div>
                <w:div w:id="1340737748">
                  <w:marLeft w:val="0"/>
                  <w:marRight w:val="0"/>
                  <w:marTop w:val="0"/>
                  <w:marBottom w:val="0"/>
                  <w:divBdr>
                    <w:top w:val="none" w:sz="0" w:space="0" w:color="auto"/>
                    <w:left w:val="none" w:sz="0" w:space="0" w:color="auto"/>
                    <w:bottom w:val="none" w:sz="0" w:space="0" w:color="auto"/>
                    <w:right w:val="none" w:sz="0" w:space="0" w:color="auto"/>
                  </w:divBdr>
                  <w:divsChild>
                    <w:div w:id="2144422255">
                      <w:marLeft w:val="0"/>
                      <w:marRight w:val="0"/>
                      <w:marTop w:val="0"/>
                      <w:marBottom w:val="0"/>
                      <w:divBdr>
                        <w:top w:val="none" w:sz="0" w:space="0" w:color="auto"/>
                        <w:left w:val="none" w:sz="0" w:space="0" w:color="auto"/>
                        <w:bottom w:val="none" w:sz="0" w:space="0" w:color="auto"/>
                        <w:right w:val="none" w:sz="0" w:space="0" w:color="auto"/>
                      </w:divBdr>
                    </w:div>
                  </w:divsChild>
                </w:div>
                <w:div w:id="1345403052">
                  <w:marLeft w:val="0"/>
                  <w:marRight w:val="0"/>
                  <w:marTop w:val="0"/>
                  <w:marBottom w:val="0"/>
                  <w:divBdr>
                    <w:top w:val="none" w:sz="0" w:space="0" w:color="auto"/>
                    <w:left w:val="none" w:sz="0" w:space="0" w:color="auto"/>
                    <w:bottom w:val="none" w:sz="0" w:space="0" w:color="auto"/>
                    <w:right w:val="none" w:sz="0" w:space="0" w:color="auto"/>
                  </w:divBdr>
                  <w:divsChild>
                    <w:div w:id="551968582">
                      <w:marLeft w:val="0"/>
                      <w:marRight w:val="0"/>
                      <w:marTop w:val="0"/>
                      <w:marBottom w:val="0"/>
                      <w:divBdr>
                        <w:top w:val="none" w:sz="0" w:space="0" w:color="auto"/>
                        <w:left w:val="none" w:sz="0" w:space="0" w:color="auto"/>
                        <w:bottom w:val="none" w:sz="0" w:space="0" w:color="auto"/>
                        <w:right w:val="none" w:sz="0" w:space="0" w:color="auto"/>
                      </w:divBdr>
                    </w:div>
                    <w:div w:id="919482353">
                      <w:marLeft w:val="0"/>
                      <w:marRight w:val="0"/>
                      <w:marTop w:val="0"/>
                      <w:marBottom w:val="0"/>
                      <w:divBdr>
                        <w:top w:val="none" w:sz="0" w:space="0" w:color="auto"/>
                        <w:left w:val="none" w:sz="0" w:space="0" w:color="auto"/>
                        <w:bottom w:val="none" w:sz="0" w:space="0" w:color="auto"/>
                        <w:right w:val="none" w:sz="0" w:space="0" w:color="auto"/>
                      </w:divBdr>
                    </w:div>
                    <w:div w:id="1151482919">
                      <w:marLeft w:val="0"/>
                      <w:marRight w:val="0"/>
                      <w:marTop w:val="0"/>
                      <w:marBottom w:val="0"/>
                      <w:divBdr>
                        <w:top w:val="none" w:sz="0" w:space="0" w:color="auto"/>
                        <w:left w:val="none" w:sz="0" w:space="0" w:color="auto"/>
                        <w:bottom w:val="none" w:sz="0" w:space="0" w:color="auto"/>
                        <w:right w:val="none" w:sz="0" w:space="0" w:color="auto"/>
                      </w:divBdr>
                    </w:div>
                  </w:divsChild>
                </w:div>
                <w:div w:id="1358966614">
                  <w:marLeft w:val="0"/>
                  <w:marRight w:val="0"/>
                  <w:marTop w:val="0"/>
                  <w:marBottom w:val="0"/>
                  <w:divBdr>
                    <w:top w:val="none" w:sz="0" w:space="0" w:color="auto"/>
                    <w:left w:val="none" w:sz="0" w:space="0" w:color="auto"/>
                    <w:bottom w:val="none" w:sz="0" w:space="0" w:color="auto"/>
                    <w:right w:val="none" w:sz="0" w:space="0" w:color="auto"/>
                  </w:divBdr>
                  <w:divsChild>
                    <w:div w:id="732394369">
                      <w:marLeft w:val="0"/>
                      <w:marRight w:val="0"/>
                      <w:marTop w:val="0"/>
                      <w:marBottom w:val="0"/>
                      <w:divBdr>
                        <w:top w:val="none" w:sz="0" w:space="0" w:color="auto"/>
                        <w:left w:val="none" w:sz="0" w:space="0" w:color="auto"/>
                        <w:bottom w:val="none" w:sz="0" w:space="0" w:color="auto"/>
                        <w:right w:val="none" w:sz="0" w:space="0" w:color="auto"/>
                      </w:divBdr>
                    </w:div>
                  </w:divsChild>
                </w:div>
                <w:div w:id="1415474149">
                  <w:marLeft w:val="0"/>
                  <w:marRight w:val="0"/>
                  <w:marTop w:val="0"/>
                  <w:marBottom w:val="0"/>
                  <w:divBdr>
                    <w:top w:val="none" w:sz="0" w:space="0" w:color="auto"/>
                    <w:left w:val="none" w:sz="0" w:space="0" w:color="auto"/>
                    <w:bottom w:val="none" w:sz="0" w:space="0" w:color="auto"/>
                    <w:right w:val="none" w:sz="0" w:space="0" w:color="auto"/>
                  </w:divBdr>
                  <w:divsChild>
                    <w:div w:id="1155880731">
                      <w:marLeft w:val="0"/>
                      <w:marRight w:val="0"/>
                      <w:marTop w:val="0"/>
                      <w:marBottom w:val="0"/>
                      <w:divBdr>
                        <w:top w:val="none" w:sz="0" w:space="0" w:color="auto"/>
                        <w:left w:val="none" w:sz="0" w:space="0" w:color="auto"/>
                        <w:bottom w:val="none" w:sz="0" w:space="0" w:color="auto"/>
                        <w:right w:val="none" w:sz="0" w:space="0" w:color="auto"/>
                      </w:divBdr>
                    </w:div>
                  </w:divsChild>
                </w:div>
                <w:div w:id="1421609352">
                  <w:marLeft w:val="0"/>
                  <w:marRight w:val="0"/>
                  <w:marTop w:val="0"/>
                  <w:marBottom w:val="0"/>
                  <w:divBdr>
                    <w:top w:val="none" w:sz="0" w:space="0" w:color="auto"/>
                    <w:left w:val="none" w:sz="0" w:space="0" w:color="auto"/>
                    <w:bottom w:val="none" w:sz="0" w:space="0" w:color="auto"/>
                    <w:right w:val="none" w:sz="0" w:space="0" w:color="auto"/>
                  </w:divBdr>
                  <w:divsChild>
                    <w:div w:id="253976448">
                      <w:marLeft w:val="0"/>
                      <w:marRight w:val="0"/>
                      <w:marTop w:val="0"/>
                      <w:marBottom w:val="0"/>
                      <w:divBdr>
                        <w:top w:val="none" w:sz="0" w:space="0" w:color="auto"/>
                        <w:left w:val="none" w:sz="0" w:space="0" w:color="auto"/>
                        <w:bottom w:val="none" w:sz="0" w:space="0" w:color="auto"/>
                        <w:right w:val="none" w:sz="0" w:space="0" w:color="auto"/>
                      </w:divBdr>
                    </w:div>
                  </w:divsChild>
                </w:div>
                <w:div w:id="1430929222">
                  <w:marLeft w:val="0"/>
                  <w:marRight w:val="0"/>
                  <w:marTop w:val="0"/>
                  <w:marBottom w:val="0"/>
                  <w:divBdr>
                    <w:top w:val="none" w:sz="0" w:space="0" w:color="auto"/>
                    <w:left w:val="none" w:sz="0" w:space="0" w:color="auto"/>
                    <w:bottom w:val="none" w:sz="0" w:space="0" w:color="auto"/>
                    <w:right w:val="none" w:sz="0" w:space="0" w:color="auto"/>
                  </w:divBdr>
                  <w:divsChild>
                    <w:div w:id="1884636187">
                      <w:marLeft w:val="0"/>
                      <w:marRight w:val="0"/>
                      <w:marTop w:val="0"/>
                      <w:marBottom w:val="0"/>
                      <w:divBdr>
                        <w:top w:val="none" w:sz="0" w:space="0" w:color="auto"/>
                        <w:left w:val="none" w:sz="0" w:space="0" w:color="auto"/>
                        <w:bottom w:val="none" w:sz="0" w:space="0" w:color="auto"/>
                        <w:right w:val="none" w:sz="0" w:space="0" w:color="auto"/>
                      </w:divBdr>
                    </w:div>
                  </w:divsChild>
                </w:div>
                <w:div w:id="1433091855">
                  <w:marLeft w:val="0"/>
                  <w:marRight w:val="0"/>
                  <w:marTop w:val="0"/>
                  <w:marBottom w:val="0"/>
                  <w:divBdr>
                    <w:top w:val="none" w:sz="0" w:space="0" w:color="auto"/>
                    <w:left w:val="none" w:sz="0" w:space="0" w:color="auto"/>
                    <w:bottom w:val="none" w:sz="0" w:space="0" w:color="auto"/>
                    <w:right w:val="none" w:sz="0" w:space="0" w:color="auto"/>
                  </w:divBdr>
                  <w:divsChild>
                    <w:div w:id="107509510">
                      <w:marLeft w:val="0"/>
                      <w:marRight w:val="0"/>
                      <w:marTop w:val="0"/>
                      <w:marBottom w:val="0"/>
                      <w:divBdr>
                        <w:top w:val="none" w:sz="0" w:space="0" w:color="auto"/>
                        <w:left w:val="none" w:sz="0" w:space="0" w:color="auto"/>
                        <w:bottom w:val="none" w:sz="0" w:space="0" w:color="auto"/>
                        <w:right w:val="none" w:sz="0" w:space="0" w:color="auto"/>
                      </w:divBdr>
                    </w:div>
                  </w:divsChild>
                </w:div>
                <w:div w:id="1433549202">
                  <w:marLeft w:val="0"/>
                  <w:marRight w:val="0"/>
                  <w:marTop w:val="0"/>
                  <w:marBottom w:val="0"/>
                  <w:divBdr>
                    <w:top w:val="none" w:sz="0" w:space="0" w:color="auto"/>
                    <w:left w:val="none" w:sz="0" w:space="0" w:color="auto"/>
                    <w:bottom w:val="none" w:sz="0" w:space="0" w:color="auto"/>
                    <w:right w:val="none" w:sz="0" w:space="0" w:color="auto"/>
                  </w:divBdr>
                  <w:divsChild>
                    <w:div w:id="1050886407">
                      <w:marLeft w:val="0"/>
                      <w:marRight w:val="0"/>
                      <w:marTop w:val="0"/>
                      <w:marBottom w:val="0"/>
                      <w:divBdr>
                        <w:top w:val="none" w:sz="0" w:space="0" w:color="auto"/>
                        <w:left w:val="none" w:sz="0" w:space="0" w:color="auto"/>
                        <w:bottom w:val="none" w:sz="0" w:space="0" w:color="auto"/>
                        <w:right w:val="none" w:sz="0" w:space="0" w:color="auto"/>
                      </w:divBdr>
                    </w:div>
                  </w:divsChild>
                </w:div>
                <w:div w:id="1441418383">
                  <w:marLeft w:val="0"/>
                  <w:marRight w:val="0"/>
                  <w:marTop w:val="0"/>
                  <w:marBottom w:val="0"/>
                  <w:divBdr>
                    <w:top w:val="none" w:sz="0" w:space="0" w:color="auto"/>
                    <w:left w:val="none" w:sz="0" w:space="0" w:color="auto"/>
                    <w:bottom w:val="none" w:sz="0" w:space="0" w:color="auto"/>
                    <w:right w:val="none" w:sz="0" w:space="0" w:color="auto"/>
                  </w:divBdr>
                  <w:divsChild>
                    <w:div w:id="1285574260">
                      <w:marLeft w:val="0"/>
                      <w:marRight w:val="0"/>
                      <w:marTop w:val="0"/>
                      <w:marBottom w:val="0"/>
                      <w:divBdr>
                        <w:top w:val="none" w:sz="0" w:space="0" w:color="auto"/>
                        <w:left w:val="none" w:sz="0" w:space="0" w:color="auto"/>
                        <w:bottom w:val="none" w:sz="0" w:space="0" w:color="auto"/>
                        <w:right w:val="none" w:sz="0" w:space="0" w:color="auto"/>
                      </w:divBdr>
                    </w:div>
                  </w:divsChild>
                </w:div>
                <w:div w:id="1478957043">
                  <w:marLeft w:val="0"/>
                  <w:marRight w:val="0"/>
                  <w:marTop w:val="0"/>
                  <w:marBottom w:val="0"/>
                  <w:divBdr>
                    <w:top w:val="none" w:sz="0" w:space="0" w:color="auto"/>
                    <w:left w:val="none" w:sz="0" w:space="0" w:color="auto"/>
                    <w:bottom w:val="none" w:sz="0" w:space="0" w:color="auto"/>
                    <w:right w:val="none" w:sz="0" w:space="0" w:color="auto"/>
                  </w:divBdr>
                  <w:divsChild>
                    <w:div w:id="665476255">
                      <w:marLeft w:val="0"/>
                      <w:marRight w:val="0"/>
                      <w:marTop w:val="0"/>
                      <w:marBottom w:val="0"/>
                      <w:divBdr>
                        <w:top w:val="none" w:sz="0" w:space="0" w:color="auto"/>
                        <w:left w:val="none" w:sz="0" w:space="0" w:color="auto"/>
                        <w:bottom w:val="none" w:sz="0" w:space="0" w:color="auto"/>
                        <w:right w:val="none" w:sz="0" w:space="0" w:color="auto"/>
                      </w:divBdr>
                    </w:div>
                  </w:divsChild>
                </w:div>
                <w:div w:id="1479298361">
                  <w:marLeft w:val="0"/>
                  <w:marRight w:val="0"/>
                  <w:marTop w:val="0"/>
                  <w:marBottom w:val="0"/>
                  <w:divBdr>
                    <w:top w:val="none" w:sz="0" w:space="0" w:color="auto"/>
                    <w:left w:val="none" w:sz="0" w:space="0" w:color="auto"/>
                    <w:bottom w:val="none" w:sz="0" w:space="0" w:color="auto"/>
                    <w:right w:val="none" w:sz="0" w:space="0" w:color="auto"/>
                  </w:divBdr>
                  <w:divsChild>
                    <w:div w:id="354422727">
                      <w:marLeft w:val="0"/>
                      <w:marRight w:val="0"/>
                      <w:marTop w:val="0"/>
                      <w:marBottom w:val="0"/>
                      <w:divBdr>
                        <w:top w:val="none" w:sz="0" w:space="0" w:color="auto"/>
                        <w:left w:val="none" w:sz="0" w:space="0" w:color="auto"/>
                        <w:bottom w:val="none" w:sz="0" w:space="0" w:color="auto"/>
                        <w:right w:val="none" w:sz="0" w:space="0" w:color="auto"/>
                      </w:divBdr>
                    </w:div>
                    <w:div w:id="1296374279">
                      <w:marLeft w:val="0"/>
                      <w:marRight w:val="0"/>
                      <w:marTop w:val="0"/>
                      <w:marBottom w:val="0"/>
                      <w:divBdr>
                        <w:top w:val="none" w:sz="0" w:space="0" w:color="auto"/>
                        <w:left w:val="none" w:sz="0" w:space="0" w:color="auto"/>
                        <w:bottom w:val="none" w:sz="0" w:space="0" w:color="auto"/>
                        <w:right w:val="none" w:sz="0" w:space="0" w:color="auto"/>
                      </w:divBdr>
                    </w:div>
                  </w:divsChild>
                </w:div>
                <w:div w:id="1480152558">
                  <w:marLeft w:val="0"/>
                  <w:marRight w:val="0"/>
                  <w:marTop w:val="0"/>
                  <w:marBottom w:val="0"/>
                  <w:divBdr>
                    <w:top w:val="none" w:sz="0" w:space="0" w:color="auto"/>
                    <w:left w:val="none" w:sz="0" w:space="0" w:color="auto"/>
                    <w:bottom w:val="none" w:sz="0" w:space="0" w:color="auto"/>
                    <w:right w:val="none" w:sz="0" w:space="0" w:color="auto"/>
                  </w:divBdr>
                  <w:divsChild>
                    <w:div w:id="1712077060">
                      <w:marLeft w:val="0"/>
                      <w:marRight w:val="0"/>
                      <w:marTop w:val="0"/>
                      <w:marBottom w:val="0"/>
                      <w:divBdr>
                        <w:top w:val="none" w:sz="0" w:space="0" w:color="auto"/>
                        <w:left w:val="none" w:sz="0" w:space="0" w:color="auto"/>
                        <w:bottom w:val="none" w:sz="0" w:space="0" w:color="auto"/>
                        <w:right w:val="none" w:sz="0" w:space="0" w:color="auto"/>
                      </w:divBdr>
                    </w:div>
                  </w:divsChild>
                </w:div>
                <w:div w:id="1485120313">
                  <w:marLeft w:val="0"/>
                  <w:marRight w:val="0"/>
                  <w:marTop w:val="0"/>
                  <w:marBottom w:val="0"/>
                  <w:divBdr>
                    <w:top w:val="none" w:sz="0" w:space="0" w:color="auto"/>
                    <w:left w:val="none" w:sz="0" w:space="0" w:color="auto"/>
                    <w:bottom w:val="none" w:sz="0" w:space="0" w:color="auto"/>
                    <w:right w:val="none" w:sz="0" w:space="0" w:color="auto"/>
                  </w:divBdr>
                  <w:divsChild>
                    <w:div w:id="266499778">
                      <w:marLeft w:val="0"/>
                      <w:marRight w:val="0"/>
                      <w:marTop w:val="0"/>
                      <w:marBottom w:val="0"/>
                      <w:divBdr>
                        <w:top w:val="none" w:sz="0" w:space="0" w:color="auto"/>
                        <w:left w:val="none" w:sz="0" w:space="0" w:color="auto"/>
                        <w:bottom w:val="none" w:sz="0" w:space="0" w:color="auto"/>
                        <w:right w:val="none" w:sz="0" w:space="0" w:color="auto"/>
                      </w:divBdr>
                    </w:div>
                    <w:div w:id="425931415">
                      <w:marLeft w:val="0"/>
                      <w:marRight w:val="0"/>
                      <w:marTop w:val="0"/>
                      <w:marBottom w:val="0"/>
                      <w:divBdr>
                        <w:top w:val="none" w:sz="0" w:space="0" w:color="auto"/>
                        <w:left w:val="none" w:sz="0" w:space="0" w:color="auto"/>
                        <w:bottom w:val="none" w:sz="0" w:space="0" w:color="auto"/>
                        <w:right w:val="none" w:sz="0" w:space="0" w:color="auto"/>
                      </w:divBdr>
                    </w:div>
                    <w:div w:id="797189628">
                      <w:marLeft w:val="0"/>
                      <w:marRight w:val="0"/>
                      <w:marTop w:val="0"/>
                      <w:marBottom w:val="0"/>
                      <w:divBdr>
                        <w:top w:val="none" w:sz="0" w:space="0" w:color="auto"/>
                        <w:left w:val="none" w:sz="0" w:space="0" w:color="auto"/>
                        <w:bottom w:val="none" w:sz="0" w:space="0" w:color="auto"/>
                        <w:right w:val="none" w:sz="0" w:space="0" w:color="auto"/>
                      </w:divBdr>
                    </w:div>
                    <w:div w:id="925190720">
                      <w:marLeft w:val="0"/>
                      <w:marRight w:val="0"/>
                      <w:marTop w:val="0"/>
                      <w:marBottom w:val="0"/>
                      <w:divBdr>
                        <w:top w:val="none" w:sz="0" w:space="0" w:color="auto"/>
                        <w:left w:val="none" w:sz="0" w:space="0" w:color="auto"/>
                        <w:bottom w:val="none" w:sz="0" w:space="0" w:color="auto"/>
                        <w:right w:val="none" w:sz="0" w:space="0" w:color="auto"/>
                      </w:divBdr>
                    </w:div>
                    <w:div w:id="1322269785">
                      <w:marLeft w:val="0"/>
                      <w:marRight w:val="0"/>
                      <w:marTop w:val="0"/>
                      <w:marBottom w:val="0"/>
                      <w:divBdr>
                        <w:top w:val="none" w:sz="0" w:space="0" w:color="auto"/>
                        <w:left w:val="none" w:sz="0" w:space="0" w:color="auto"/>
                        <w:bottom w:val="none" w:sz="0" w:space="0" w:color="auto"/>
                        <w:right w:val="none" w:sz="0" w:space="0" w:color="auto"/>
                      </w:divBdr>
                    </w:div>
                  </w:divsChild>
                </w:div>
                <w:div w:id="1489589926">
                  <w:marLeft w:val="0"/>
                  <w:marRight w:val="0"/>
                  <w:marTop w:val="0"/>
                  <w:marBottom w:val="0"/>
                  <w:divBdr>
                    <w:top w:val="none" w:sz="0" w:space="0" w:color="auto"/>
                    <w:left w:val="none" w:sz="0" w:space="0" w:color="auto"/>
                    <w:bottom w:val="none" w:sz="0" w:space="0" w:color="auto"/>
                    <w:right w:val="none" w:sz="0" w:space="0" w:color="auto"/>
                  </w:divBdr>
                  <w:divsChild>
                    <w:div w:id="2021807105">
                      <w:marLeft w:val="0"/>
                      <w:marRight w:val="0"/>
                      <w:marTop w:val="0"/>
                      <w:marBottom w:val="0"/>
                      <w:divBdr>
                        <w:top w:val="none" w:sz="0" w:space="0" w:color="auto"/>
                        <w:left w:val="none" w:sz="0" w:space="0" w:color="auto"/>
                        <w:bottom w:val="none" w:sz="0" w:space="0" w:color="auto"/>
                        <w:right w:val="none" w:sz="0" w:space="0" w:color="auto"/>
                      </w:divBdr>
                    </w:div>
                  </w:divsChild>
                </w:div>
                <w:div w:id="1540052599">
                  <w:marLeft w:val="0"/>
                  <w:marRight w:val="0"/>
                  <w:marTop w:val="0"/>
                  <w:marBottom w:val="0"/>
                  <w:divBdr>
                    <w:top w:val="none" w:sz="0" w:space="0" w:color="auto"/>
                    <w:left w:val="none" w:sz="0" w:space="0" w:color="auto"/>
                    <w:bottom w:val="none" w:sz="0" w:space="0" w:color="auto"/>
                    <w:right w:val="none" w:sz="0" w:space="0" w:color="auto"/>
                  </w:divBdr>
                  <w:divsChild>
                    <w:div w:id="24908844">
                      <w:marLeft w:val="0"/>
                      <w:marRight w:val="0"/>
                      <w:marTop w:val="0"/>
                      <w:marBottom w:val="0"/>
                      <w:divBdr>
                        <w:top w:val="none" w:sz="0" w:space="0" w:color="auto"/>
                        <w:left w:val="none" w:sz="0" w:space="0" w:color="auto"/>
                        <w:bottom w:val="none" w:sz="0" w:space="0" w:color="auto"/>
                        <w:right w:val="none" w:sz="0" w:space="0" w:color="auto"/>
                      </w:divBdr>
                    </w:div>
                    <w:div w:id="143203707">
                      <w:marLeft w:val="0"/>
                      <w:marRight w:val="0"/>
                      <w:marTop w:val="0"/>
                      <w:marBottom w:val="0"/>
                      <w:divBdr>
                        <w:top w:val="none" w:sz="0" w:space="0" w:color="auto"/>
                        <w:left w:val="none" w:sz="0" w:space="0" w:color="auto"/>
                        <w:bottom w:val="none" w:sz="0" w:space="0" w:color="auto"/>
                        <w:right w:val="none" w:sz="0" w:space="0" w:color="auto"/>
                      </w:divBdr>
                    </w:div>
                  </w:divsChild>
                </w:div>
                <w:div w:id="1558394290">
                  <w:marLeft w:val="0"/>
                  <w:marRight w:val="0"/>
                  <w:marTop w:val="0"/>
                  <w:marBottom w:val="0"/>
                  <w:divBdr>
                    <w:top w:val="none" w:sz="0" w:space="0" w:color="auto"/>
                    <w:left w:val="none" w:sz="0" w:space="0" w:color="auto"/>
                    <w:bottom w:val="none" w:sz="0" w:space="0" w:color="auto"/>
                    <w:right w:val="none" w:sz="0" w:space="0" w:color="auto"/>
                  </w:divBdr>
                  <w:divsChild>
                    <w:div w:id="821964382">
                      <w:marLeft w:val="0"/>
                      <w:marRight w:val="0"/>
                      <w:marTop w:val="0"/>
                      <w:marBottom w:val="0"/>
                      <w:divBdr>
                        <w:top w:val="none" w:sz="0" w:space="0" w:color="auto"/>
                        <w:left w:val="none" w:sz="0" w:space="0" w:color="auto"/>
                        <w:bottom w:val="none" w:sz="0" w:space="0" w:color="auto"/>
                        <w:right w:val="none" w:sz="0" w:space="0" w:color="auto"/>
                      </w:divBdr>
                    </w:div>
                  </w:divsChild>
                </w:div>
                <w:div w:id="1571496853">
                  <w:marLeft w:val="0"/>
                  <w:marRight w:val="0"/>
                  <w:marTop w:val="0"/>
                  <w:marBottom w:val="0"/>
                  <w:divBdr>
                    <w:top w:val="none" w:sz="0" w:space="0" w:color="auto"/>
                    <w:left w:val="none" w:sz="0" w:space="0" w:color="auto"/>
                    <w:bottom w:val="none" w:sz="0" w:space="0" w:color="auto"/>
                    <w:right w:val="none" w:sz="0" w:space="0" w:color="auto"/>
                  </w:divBdr>
                  <w:divsChild>
                    <w:div w:id="788205291">
                      <w:marLeft w:val="0"/>
                      <w:marRight w:val="0"/>
                      <w:marTop w:val="0"/>
                      <w:marBottom w:val="0"/>
                      <w:divBdr>
                        <w:top w:val="none" w:sz="0" w:space="0" w:color="auto"/>
                        <w:left w:val="none" w:sz="0" w:space="0" w:color="auto"/>
                        <w:bottom w:val="none" w:sz="0" w:space="0" w:color="auto"/>
                        <w:right w:val="none" w:sz="0" w:space="0" w:color="auto"/>
                      </w:divBdr>
                    </w:div>
                  </w:divsChild>
                </w:div>
                <w:div w:id="1580286607">
                  <w:marLeft w:val="0"/>
                  <w:marRight w:val="0"/>
                  <w:marTop w:val="0"/>
                  <w:marBottom w:val="0"/>
                  <w:divBdr>
                    <w:top w:val="none" w:sz="0" w:space="0" w:color="auto"/>
                    <w:left w:val="none" w:sz="0" w:space="0" w:color="auto"/>
                    <w:bottom w:val="none" w:sz="0" w:space="0" w:color="auto"/>
                    <w:right w:val="none" w:sz="0" w:space="0" w:color="auto"/>
                  </w:divBdr>
                  <w:divsChild>
                    <w:div w:id="1921208798">
                      <w:marLeft w:val="0"/>
                      <w:marRight w:val="0"/>
                      <w:marTop w:val="0"/>
                      <w:marBottom w:val="0"/>
                      <w:divBdr>
                        <w:top w:val="none" w:sz="0" w:space="0" w:color="auto"/>
                        <w:left w:val="none" w:sz="0" w:space="0" w:color="auto"/>
                        <w:bottom w:val="none" w:sz="0" w:space="0" w:color="auto"/>
                        <w:right w:val="none" w:sz="0" w:space="0" w:color="auto"/>
                      </w:divBdr>
                    </w:div>
                    <w:div w:id="2034380803">
                      <w:marLeft w:val="0"/>
                      <w:marRight w:val="0"/>
                      <w:marTop w:val="0"/>
                      <w:marBottom w:val="0"/>
                      <w:divBdr>
                        <w:top w:val="none" w:sz="0" w:space="0" w:color="auto"/>
                        <w:left w:val="none" w:sz="0" w:space="0" w:color="auto"/>
                        <w:bottom w:val="none" w:sz="0" w:space="0" w:color="auto"/>
                        <w:right w:val="none" w:sz="0" w:space="0" w:color="auto"/>
                      </w:divBdr>
                    </w:div>
                  </w:divsChild>
                </w:div>
                <w:div w:id="1594629505">
                  <w:marLeft w:val="0"/>
                  <w:marRight w:val="0"/>
                  <w:marTop w:val="0"/>
                  <w:marBottom w:val="0"/>
                  <w:divBdr>
                    <w:top w:val="none" w:sz="0" w:space="0" w:color="auto"/>
                    <w:left w:val="none" w:sz="0" w:space="0" w:color="auto"/>
                    <w:bottom w:val="none" w:sz="0" w:space="0" w:color="auto"/>
                    <w:right w:val="none" w:sz="0" w:space="0" w:color="auto"/>
                  </w:divBdr>
                  <w:divsChild>
                    <w:div w:id="1164734768">
                      <w:marLeft w:val="0"/>
                      <w:marRight w:val="0"/>
                      <w:marTop w:val="0"/>
                      <w:marBottom w:val="0"/>
                      <w:divBdr>
                        <w:top w:val="none" w:sz="0" w:space="0" w:color="auto"/>
                        <w:left w:val="none" w:sz="0" w:space="0" w:color="auto"/>
                        <w:bottom w:val="none" w:sz="0" w:space="0" w:color="auto"/>
                        <w:right w:val="none" w:sz="0" w:space="0" w:color="auto"/>
                      </w:divBdr>
                    </w:div>
                  </w:divsChild>
                </w:div>
                <w:div w:id="1609780000">
                  <w:marLeft w:val="0"/>
                  <w:marRight w:val="0"/>
                  <w:marTop w:val="0"/>
                  <w:marBottom w:val="0"/>
                  <w:divBdr>
                    <w:top w:val="none" w:sz="0" w:space="0" w:color="auto"/>
                    <w:left w:val="none" w:sz="0" w:space="0" w:color="auto"/>
                    <w:bottom w:val="none" w:sz="0" w:space="0" w:color="auto"/>
                    <w:right w:val="none" w:sz="0" w:space="0" w:color="auto"/>
                  </w:divBdr>
                  <w:divsChild>
                    <w:div w:id="1203638756">
                      <w:marLeft w:val="0"/>
                      <w:marRight w:val="0"/>
                      <w:marTop w:val="0"/>
                      <w:marBottom w:val="0"/>
                      <w:divBdr>
                        <w:top w:val="none" w:sz="0" w:space="0" w:color="auto"/>
                        <w:left w:val="none" w:sz="0" w:space="0" w:color="auto"/>
                        <w:bottom w:val="none" w:sz="0" w:space="0" w:color="auto"/>
                        <w:right w:val="none" w:sz="0" w:space="0" w:color="auto"/>
                      </w:divBdr>
                    </w:div>
                    <w:div w:id="1659335904">
                      <w:marLeft w:val="0"/>
                      <w:marRight w:val="0"/>
                      <w:marTop w:val="0"/>
                      <w:marBottom w:val="0"/>
                      <w:divBdr>
                        <w:top w:val="none" w:sz="0" w:space="0" w:color="auto"/>
                        <w:left w:val="none" w:sz="0" w:space="0" w:color="auto"/>
                        <w:bottom w:val="none" w:sz="0" w:space="0" w:color="auto"/>
                        <w:right w:val="none" w:sz="0" w:space="0" w:color="auto"/>
                      </w:divBdr>
                    </w:div>
                    <w:div w:id="1761560926">
                      <w:marLeft w:val="0"/>
                      <w:marRight w:val="0"/>
                      <w:marTop w:val="0"/>
                      <w:marBottom w:val="0"/>
                      <w:divBdr>
                        <w:top w:val="none" w:sz="0" w:space="0" w:color="auto"/>
                        <w:left w:val="none" w:sz="0" w:space="0" w:color="auto"/>
                        <w:bottom w:val="none" w:sz="0" w:space="0" w:color="auto"/>
                        <w:right w:val="none" w:sz="0" w:space="0" w:color="auto"/>
                      </w:divBdr>
                    </w:div>
                  </w:divsChild>
                </w:div>
                <w:div w:id="1654214220">
                  <w:marLeft w:val="0"/>
                  <w:marRight w:val="0"/>
                  <w:marTop w:val="0"/>
                  <w:marBottom w:val="0"/>
                  <w:divBdr>
                    <w:top w:val="none" w:sz="0" w:space="0" w:color="auto"/>
                    <w:left w:val="none" w:sz="0" w:space="0" w:color="auto"/>
                    <w:bottom w:val="none" w:sz="0" w:space="0" w:color="auto"/>
                    <w:right w:val="none" w:sz="0" w:space="0" w:color="auto"/>
                  </w:divBdr>
                  <w:divsChild>
                    <w:div w:id="1863208010">
                      <w:marLeft w:val="0"/>
                      <w:marRight w:val="0"/>
                      <w:marTop w:val="0"/>
                      <w:marBottom w:val="0"/>
                      <w:divBdr>
                        <w:top w:val="none" w:sz="0" w:space="0" w:color="auto"/>
                        <w:left w:val="none" w:sz="0" w:space="0" w:color="auto"/>
                        <w:bottom w:val="none" w:sz="0" w:space="0" w:color="auto"/>
                        <w:right w:val="none" w:sz="0" w:space="0" w:color="auto"/>
                      </w:divBdr>
                    </w:div>
                  </w:divsChild>
                </w:div>
                <w:div w:id="1654261809">
                  <w:marLeft w:val="0"/>
                  <w:marRight w:val="0"/>
                  <w:marTop w:val="0"/>
                  <w:marBottom w:val="0"/>
                  <w:divBdr>
                    <w:top w:val="none" w:sz="0" w:space="0" w:color="auto"/>
                    <w:left w:val="none" w:sz="0" w:space="0" w:color="auto"/>
                    <w:bottom w:val="none" w:sz="0" w:space="0" w:color="auto"/>
                    <w:right w:val="none" w:sz="0" w:space="0" w:color="auto"/>
                  </w:divBdr>
                  <w:divsChild>
                    <w:div w:id="1913857299">
                      <w:marLeft w:val="0"/>
                      <w:marRight w:val="0"/>
                      <w:marTop w:val="0"/>
                      <w:marBottom w:val="0"/>
                      <w:divBdr>
                        <w:top w:val="none" w:sz="0" w:space="0" w:color="auto"/>
                        <w:left w:val="none" w:sz="0" w:space="0" w:color="auto"/>
                        <w:bottom w:val="none" w:sz="0" w:space="0" w:color="auto"/>
                        <w:right w:val="none" w:sz="0" w:space="0" w:color="auto"/>
                      </w:divBdr>
                    </w:div>
                  </w:divsChild>
                </w:div>
                <w:div w:id="1665284629">
                  <w:marLeft w:val="0"/>
                  <w:marRight w:val="0"/>
                  <w:marTop w:val="0"/>
                  <w:marBottom w:val="0"/>
                  <w:divBdr>
                    <w:top w:val="none" w:sz="0" w:space="0" w:color="auto"/>
                    <w:left w:val="none" w:sz="0" w:space="0" w:color="auto"/>
                    <w:bottom w:val="none" w:sz="0" w:space="0" w:color="auto"/>
                    <w:right w:val="none" w:sz="0" w:space="0" w:color="auto"/>
                  </w:divBdr>
                  <w:divsChild>
                    <w:div w:id="271204409">
                      <w:marLeft w:val="0"/>
                      <w:marRight w:val="0"/>
                      <w:marTop w:val="0"/>
                      <w:marBottom w:val="0"/>
                      <w:divBdr>
                        <w:top w:val="none" w:sz="0" w:space="0" w:color="auto"/>
                        <w:left w:val="none" w:sz="0" w:space="0" w:color="auto"/>
                        <w:bottom w:val="none" w:sz="0" w:space="0" w:color="auto"/>
                        <w:right w:val="none" w:sz="0" w:space="0" w:color="auto"/>
                      </w:divBdr>
                    </w:div>
                    <w:div w:id="1508984352">
                      <w:marLeft w:val="0"/>
                      <w:marRight w:val="0"/>
                      <w:marTop w:val="0"/>
                      <w:marBottom w:val="0"/>
                      <w:divBdr>
                        <w:top w:val="none" w:sz="0" w:space="0" w:color="auto"/>
                        <w:left w:val="none" w:sz="0" w:space="0" w:color="auto"/>
                        <w:bottom w:val="none" w:sz="0" w:space="0" w:color="auto"/>
                        <w:right w:val="none" w:sz="0" w:space="0" w:color="auto"/>
                      </w:divBdr>
                    </w:div>
                    <w:div w:id="1519197226">
                      <w:marLeft w:val="0"/>
                      <w:marRight w:val="0"/>
                      <w:marTop w:val="0"/>
                      <w:marBottom w:val="0"/>
                      <w:divBdr>
                        <w:top w:val="none" w:sz="0" w:space="0" w:color="auto"/>
                        <w:left w:val="none" w:sz="0" w:space="0" w:color="auto"/>
                        <w:bottom w:val="none" w:sz="0" w:space="0" w:color="auto"/>
                        <w:right w:val="none" w:sz="0" w:space="0" w:color="auto"/>
                      </w:divBdr>
                    </w:div>
                    <w:div w:id="1988823975">
                      <w:marLeft w:val="0"/>
                      <w:marRight w:val="0"/>
                      <w:marTop w:val="0"/>
                      <w:marBottom w:val="0"/>
                      <w:divBdr>
                        <w:top w:val="none" w:sz="0" w:space="0" w:color="auto"/>
                        <w:left w:val="none" w:sz="0" w:space="0" w:color="auto"/>
                        <w:bottom w:val="none" w:sz="0" w:space="0" w:color="auto"/>
                        <w:right w:val="none" w:sz="0" w:space="0" w:color="auto"/>
                      </w:divBdr>
                    </w:div>
                  </w:divsChild>
                </w:div>
                <w:div w:id="1687832198">
                  <w:marLeft w:val="0"/>
                  <w:marRight w:val="0"/>
                  <w:marTop w:val="0"/>
                  <w:marBottom w:val="0"/>
                  <w:divBdr>
                    <w:top w:val="none" w:sz="0" w:space="0" w:color="auto"/>
                    <w:left w:val="none" w:sz="0" w:space="0" w:color="auto"/>
                    <w:bottom w:val="none" w:sz="0" w:space="0" w:color="auto"/>
                    <w:right w:val="none" w:sz="0" w:space="0" w:color="auto"/>
                  </w:divBdr>
                  <w:divsChild>
                    <w:div w:id="408814757">
                      <w:marLeft w:val="0"/>
                      <w:marRight w:val="0"/>
                      <w:marTop w:val="0"/>
                      <w:marBottom w:val="0"/>
                      <w:divBdr>
                        <w:top w:val="none" w:sz="0" w:space="0" w:color="auto"/>
                        <w:left w:val="none" w:sz="0" w:space="0" w:color="auto"/>
                        <w:bottom w:val="none" w:sz="0" w:space="0" w:color="auto"/>
                        <w:right w:val="none" w:sz="0" w:space="0" w:color="auto"/>
                      </w:divBdr>
                    </w:div>
                    <w:div w:id="763500001">
                      <w:marLeft w:val="0"/>
                      <w:marRight w:val="0"/>
                      <w:marTop w:val="0"/>
                      <w:marBottom w:val="0"/>
                      <w:divBdr>
                        <w:top w:val="none" w:sz="0" w:space="0" w:color="auto"/>
                        <w:left w:val="none" w:sz="0" w:space="0" w:color="auto"/>
                        <w:bottom w:val="none" w:sz="0" w:space="0" w:color="auto"/>
                        <w:right w:val="none" w:sz="0" w:space="0" w:color="auto"/>
                      </w:divBdr>
                    </w:div>
                    <w:div w:id="829905974">
                      <w:marLeft w:val="0"/>
                      <w:marRight w:val="0"/>
                      <w:marTop w:val="0"/>
                      <w:marBottom w:val="0"/>
                      <w:divBdr>
                        <w:top w:val="none" w:sz="0" w:space="0" w:color="auto"/>
                        <w:left w:val="none" w:sz="0" w:space="0" w:color="auto"/>
                        <w:bottom w:val="none" w:sz="0" w:space="0" w:color="auto"/>
                        <w:right w:val="none" w:sz="0" w:space="0" w:color="auto"/>
                      </w:divBdr>
                    </w:div>
                    <w:div w:id="1759013763">
                      <w:marLeft w:val="0"/>
                      <w:marRight w:val="0"/>
                      <w:marTop w:val="0"/>
                      <w:marBottom w:val="0"/>
                      <w:divBdr>
                        <w:top w:val="none" w:sz="0" w:space="0" w:color="auto"/>
                        <w:left w:val="none" w:sz="0" w:space="0" w:color="auto"/>
                        <w:bottom w:val="none" w:sz="0" w:space="0" w:color="auto"/>
                        <w:right w:val="none" w:sz="0" w:space="0" w:color="auto"/>
                      </w:divBdr>
                    </w:div>
                  </w:divsChild>
                </w:div>
                <w:div w:id="1735081583">
                  <w:marLeft w:val="0"/>
                  <w:marRight w:val="0"/>
                  <w:marTop w:val="0"/>
                  <w:marBottom w:val="0"/>
                  <w:divBdr>
                    <w:top w:val="none" w:sz="0" w:space="0" w:color="auto"/>
                    <w:left w:val="none" w:sz="0" w:space="0" w:color="auto"/>
                    <w:bottom w:val="none" w:sz="0" w:space="0" w:color="auto"/>
                    <w:right w:val="none" w:sz="0" w:space="0" w:color="auto"/>
                  </w:divBdr>
                  <w:divsChild>
                    <w:div w:id="1407610687">
                      <w:marLeft w:val="0"/>
                      <w:marRight w:val="0"/>
                      <w:marTop w:val="0"/>
                      <w:marBottom w:val="0"/>
                      <w:divBdr>
                        <w:top w:val="none" w:sz="0" w:space="0" w:color="auto"/>
                        <w:left w:val="none" w:sz="0" w:space="0" w:color="auto"/>
                        <w:bottom w:val="none" w:sz="0" w:space="0" w:color="auto"/>
                        <w:right w:val="none" w:sz="0" w:space="0" w:color="auto"/>
                      </w:divBdr>
                    </w:div>
                  </w:divsChild>
                </w:div>
                <w:div w:id="1740401751">
                  <w:marLeft w:val="0"/>
                  <w:marRight w:val="0"/>
                  <w:marTop w:val="0"/>
                  <w:marBottom w:val="0"/>
                  <w:divBdr>
                    <w:top w:val="none" w:sz="0" w:space="0" w:color="auto"/>
                    <w:left w:val="none" w:sz="0" w:space="0" w:color="auto"/>
                    <w:bottom w:val="none" w:sz="0" w:space="0" w:color="auto"/>
                    <w:right w:val="none" w:sz="0" w:space="0" w:color="auto"/>
                  </w:divBdr>
                  <w:divsChild>
                    <w:div w:id="1179543018">
                      <w:marLeft w:val="0"/>
                      <w:marRight w:val="0"/>
                      <w:marTop w:val="0"/>
                      <w:marBottom w:val="0"/>
                      <w:divBdr>
                        <w:top w:val="none" w:sz="0" w:space="0" w:color="auto"/>
                        <w:left w:val="none" w:sz="0" w:space="0" w:color="auto"/>
                        <w:bottom w:val="none" w:sz="0" w:space="0" w:color="auto"/>
                        <w:right w:val="none" w:sz="0" w:space="0" w:color="auto"/>
                      </w:divBdr>
                    </w:div>
                  </w:divsChild>
                </w:div>
                <w:div w:id="1755667601">
                  <w:marLeft w:val="0"/>
                  <w:marRight w:val="0"/>
                  <w:marTop w:val="0"/>
                  <w:marBottom w:val="0"/>
                  <w:divBdr>
                    <w:top w:val="none" w:sz="0" w:space="0" w:color="auto"/>
                    <w:left w:val="none" w:sz="0" w:space="0" w:color="auto"/>
                    <w:bottom w:val="none" w:sz="0" w:space="0" w:color="auto"/>
                    <w:right w:val="none" w:sz="0" w:space="0" w:color="auto"/>
                  </w:divBdr>
                  <w:divsChild>
                    <w:div w:id="231427243">
                      <w:marLeft w:val="0"/>
                      <w:marRight w:val="0"/>
                      <w:marTop w:val="0"/>
                      <w:marBottom w:val="0"/>
                      <w:divBdr>
                        <w:top w:val="none" w:sz="0" w:space="0" w:color="auto"/>
                        <w:left w:val="none" w:sz="0" w:space="0" w:color="auto"/>
                        <w:bottom w:val="none" w:sz="0" w:space="0" w:color="auto"/>
                        <w:right w:val="none" w:sz="0" w:space="0" w:color="auto"/>
                      </w:divBdr>
                    </w:div>
                    <w:div w:id="895047999">
                      <w:marLeft w:val="0"/>
                      <w:marRight w:val="0"/>
                      <w:marTop w:val="0"/>
                      <w:marBottom w:val="0"/>
                      <w:divBdr>
                        <w:top w:val="none" w:sz="0" w:space="0" w:color="auto"/>
                        <w:left w:val="none" w:sz="0" w:space="0" w:color="auto"/>
                        <w:bottom w:val="none" w:sz="0" w:space="0" w:color="auto"/>
                        <w:right w:val="none" w:sz="0" w:space="0" w:color="auto"/>
                      </w:divBdr>
                    </w:div>
                    <w:div w:id="1196045872">
                      <w:marLeft w:val="0"/>
                      <w:marRight w:val="0"/>
                      <w:marTop w:val="0"/>
                      <w:marBottom w:val="0"/>
                      <w:divBdr>
                        <w:top w:val="none" w:sz="0" w:space="0" w:color="auto"/>
                        <w:left w:val="none" w:sz="0" w:space="0" w:color="auto"/>
                        <w:bottom w:val="none" w:sz="0" w:space="0" w:color="auto"/>
                        <w:right w:val="none" w:sz="0" w:space="0" w:color="auto"/>
                      </w:divBdr>
                    </w:div>
                    <w:div w:id="1696691676">
                      <w:marLeft w:val="0"/>
                      <w:marRight w:val="0"/>
                      <w:marTop w:val="0"/>
                      <w:marBottom w:val="0"/>
                      <w:divBdr>
                        <w:top w:val="none" w:sz="0" w:space="0" w:color="auto"/>
                        <w:left w:val="none" w:sz="0" w:space="0" w:color="auto"/>
                        <w:bottom w:val="none" w:sz="0" w:space="0" w:color="auto"/>
                        <w:right w:val="none" w:sz="0" w:space="0" w:color="auto"/>
                      </w:divBdr>
                    </w:div>
                    <w:div w:id="1838157565">
                      <w:marLeft w:val="0"/>
                      <w:marRight w:val="0"/>
                      <w:marTop w:val="0"/>
                      <w:marBottom w:val="0"/>
                      <w:divBdr>
                        <w:top w:val="none" w:sz="0" w:space="0" w:color="auto"/>
                        <w:left w:val="none" w:sz="0" w:space="0" w:color="auto"/>
                        <w:bottom w:val="none" w:sz="0" w:space="0" w:color="auto"/>
                        <w:right w:val="none" w:sz="0" w:space="0" w:color="auto"/>
                      </w:divBdr>
                    </w:div>
                    <w:div w:id="1922720133">
                      <w:marLeft w:val="0"/>
                      <w:marRight w:val="0"/>
                      <w:marTop w:val="0"/>
                      <w:marBottom w:val="0"/>
                      <w:divBdr>
                        <w:top w:val="none" w:sz="0" w:space="0" w:color="auto"/>
                        <w:left w:val="none" w:sz="0" w:space="0" w:color="auto"/>
                        <w:bottom w:val="none" w:sz="0" w:space="0" w:color="auto"/>
                        <w:right w:val="none" w:sz="0" w:space="0" w:color="auto"/>
                      </w:divBdr>
                    </w:div>
                  </w:divsChild>
                </w:div>
                <w:div w:id="1785613384">
                  <w:marLeft w:val="0"/>
                  <w:marRight w:val="0"/>
                  <w:marTop w:val="0"/>
                  <w:marBottom w:val="0"/>
                  <w:divBdr>
                    <w:top w:val="none" w:sz="0" w:space="0" w:color="auto"/>
                    <w:left w:val="none" w:sz="0" w:space="0" w:color="auto"/>
                    <w:bottom w:val="none" w:sz="0" w:space="0" w:color="auto"/>
                    <w:right w:val="none" w:sz="0" w:space="0" w:color="auto"/>
                  </w:divBdr>
                  <w:divsChild>
                    <w:div w:id="1454908988">
                      <w:marLeft w:val="0"/>
                      <w:marRight w:val="0"/>
                      <w:marTop w:val="0"/>
                      <w:marBottom w:val="0"/>
                      <w:divBdr>
                        <w:top w:val="none" w:sz="0" w:space="0" w:color="auto"/>
                        <w:left w:val="none" w:sz="0" w:space="0" w:color="auto"/>
                        <w:bottom w:val="none" w:sz="0" w:space="0" w:color="auto"/>
                        <w:right w:val="none" w:sz="0" w:space="0" w:color="auto"/>
                      </w:divBdr>
                    </w:div>
                  </w:divsChild>
                </w:div>
                <w:div w:id="1790390760">
                  <w:marLeft w:val="0"/>
                  <w:marRight w:val="0"/>
                  <w:marTop w:val="0"/>
                  <w:marBottom w:val="0"/>
                  <w:divBdr>
                    <w:top w:val="none" w:sz="0" w:space="0" w:color="auto"/>
                    <w:left w:val="none" w:sz="0" w:space="0" w:color="auto"/>
                    <w:bottom w:val="none" w:sz="0" w:space="0" w:color="auto"/>
                    <w:right w:val="none" w:sz="0" w:space="0" w:color="auto"/>
                  </w:divBdr>
                  <w:divsChild>
                    <w:div w:id="1758482957">
                      <w:marLeft w:val="0"/>
                      <w:marRight w:val="0"/>
                      <w:marTop w:val="0"/>
                      <w:marBottom w:val="0"/>
                      <w:divBdr>
                        <w:top w:val="none" w:sz="0" w:space="0" w:color="auto"/>
                        <w:left w:val="none" w:sz="0" w:space="0" w:color="auto"/>
                        <w:bottom w:val="none" w:sz="0" w:space="0" w:color="auto"/>
                        <w:right w:val="none" w:sz="0" w:space="0" w:color="auto"/>
                      </w:divBdr>
                    </w:div>
                  </w:divsChild>
                </w:div>
                <w:div w:id="1831827870">
                  <w:marLeft w:val="0"/>
                  <w:marRight w:val="0"/>
                  <w:marTop w:val="0"/>
                  <w:marBottom w:val="0"/>
                  <w:divBdr>
                    <w:top w:val="none" w:sz="0" w:space="0" w:color="auto"/>
                    <w:left w:val="none" w:sz="0" w:space="0" w:color="auto"/>
                    <w:bottom w:val="none" w:sz="0" w:space="0" w:color="auto"/>
                    <w:right w:val="none" w:sz="0" w:space="0" w:color="auto"/>
                  </w:divBdr>
                  <w:divsChild>
                    <w:div w:id="802308270">
                      <w:marLeft w:val="0"/>
                      <w:marRight w:val="0"/>
                      <w:marTop w:val="0"/>
                      <w:marBottom w:val="0"/>
                      <w:divBdr>
                        <w:top w:val="none" w:sz="0" w:space="0" w:color="auto"/>
                        <w:left w:val="none" w:sz="0" w:space="0" w:color="auto"/>
                        <w:bottom w:val="none" w:sz="0" w:space="0" w:color="auto"/>
                        <w:right w:val="none" w:sz="0" w:space="0" w:color="auto"/>
                      </w:divBdr>
                    </w:div>
                    <w:div w:id="1430463525">
                      <w:marLeft w:val="0"/>
                      <w:marRight w:val="0"/>
                      <w:marTop w:val="0"/>
                      <w:marBottom w:val="0"/>
                      <w:divBdr>
                        <w:top w:val="none" w:sz="0" w:space="0" w:color="auto"/>
                        <w:left w:val="none" w:sz="0" w:space="0" w:color="auto"/>
                        <w:bottom w:val="none" w:sz="0" w:space="0" w:color="auto"/>
                        <w:right w:val="none" w:sz="0" w:space="0" w:color="auto"/>
                      </w:divBdr>
                    </w:div>
                  </w:divsChild>
                </w:div>
                <w:div w:id="1842695174">
                  <w:marLeft w:val="0"/>
                  <w:marRight w:val="0"/>
                  <w:marTop w:val="0"/>
                  <w:marBottom w:val="0"/>
                  <w:divBdr>
                    <w:top w:val="none" w:sz="0" w:space="0" w:color="auto"/>
                    <w:left w:val="none" w:sz="0" w:space="0" w:color="auto"/>
                    <w:bottom w:val="none" w:sz="0" w:space="0" w:color="auto"/>
                    <w:right w:val="none" w:sz="0" w:space="0" w:color="auto"/>
                  </w:divBdr>
                  <w:divsChild>
                    <w:div w:id="995038956">
                      <w:marLeft w:val="0"/>
                      <w:marRight w:val="0"/>
                      <w:marTop w:val="0"/>
                      <w:marBottom w:val="0"/>
                      <w:divBdr>
                        <w:top w:val="none" w:sz="0" w:space="0" w:color="auto"/>
                        <w:left w:val="none" w:sz="0" w:space="0" w:color="auto"/>
                        <w:bottom w:val="none" w:sz="0" w:space="0" w:color="auto"/>
                        <w:right w:val="none" w:sz="0" w:space="0" w:color="auto"/>
                      </w:divBdr>
                    </w:div>
                  </w:divsChild>
                </w:div>
                <w:div w:id="1891918628">
                  <w:marLeft w:val="0"/>
                  <w:marRight w:val="0"/>
                  <w:marTop w:val="0"/>
                  <w:marBottom w:val="0"/>
                  <w:divBdr>
                    <w:top w:val="none" w:sz="0" w:space="0" w:color="auto"/>
                    <w:left w:val="none" w:sz="0" w:space="0" w:color="auto"/>
                    <w:bottom w:val="none" w:sz="0" w:space="0" w:color="auto"/>
                    <w:right w:val="none" w:sz="0" w:space="0" w:color="auto"/>
                  </w:divBdr>
                  <w:divsChild>
                    <w:div w:id="1027676795">
                      <w:marLeft w:val="0"/>
                      <w:marRight w:val="0"/>
                      <w:marTop w:val="0"/>
                      <w:marBottom w:val="0"/>
                      <w:divBdr>
                        <w:top w:val="none" w:sz="0" w:space="0" w:color="auto"/>
                        <w:left w:val="none" w:sz="0" w:space="0" w:color="auto"/>
                        <w:bottom w:val="none" w:sz="0" w:space="0" w:color="auto"/>
                        <w:right w:val="none" w:sz="0" w:space="0" w:color="auto"/>
                      </w:divBdr>
                    </w:div>
                  </w:divsChild>
                </w:div>
                <w:div w:id="1895197082">
                  <w:marLeft w:val="0"/>
                  <w:marRight w:val="0"/>
                  <w:marTop w:val="0"/>
                  <w:marBottom w:val="0"/>
                  <w:divBdr>
                    <w:top w:val="none" w:sz="0" w:space="0" w:color="auto"/>
                    <w:left w:val="none" w:sz="0" w:space="0" w:color="auto"/>
                    <w:bottom w:val="none" w:sz="0" w:space="0" w:color="auto"/>
                    <w:right w:val="none" w:sz="0" w:space="0" w:color="auto"/>
                  </w:divBdr>
                  <w:divsChild>
                    <w:div w:id="323704170">
                      <w:marLeft w:val="0"/>
                      <w:marRight w:val="0"/>
                      <w:marTop w:val="0"/>
                      <w:marBottom w:val="0"/>
                      <w:divBdr>
                        <w:top w:val="none" w:sz="0" w:space="0" w:color="auto"/>
                        <w:left w:val="none" w:sz="0" w:space="0" w:color="auto"/>
                        <w:bottom w:val="none" w:sz="0" w:space="0" w:color="auto"/>
                        <w:right w:val="none" w:sz="0" w:space="0" w:color="auto"/>
                      </w:divBdr>
                    </w:div>
                  </w:divsChild>
                </w:div>
                <w:div w:id="1895432438">
                  <w:marLeft w:val="0"/>
                  <w:marRight w:val="0"/>
                  <w:marTop w:val="0"/>
                  <w:marBottom w:val="0"/>
                  <w:divBdr>
                    <w:top w:val="none" w:sz="0" w:space="0" w:color="auto"/>
                    <w:left w:val="none" w:sz="0" w:space="0" w:color="auto"/>
                    <w:bottom w:val="none" w:sz="0" w:space="0" w:color="auto"/>
                    <w:right w:val="none" w:sz="0" w:space="0" w:color="auto"/>
                  </w:divBdr>
                  <w:divsChild>
                    <w:div w:id="493494247">
                      <w:marLeft w:val="0"/>
                      <w:marRight w:val="0"/>
                      <w:marTop w:val="0"/>
                      <w:marBottom w:val="0"/>
                      <w:divBdr>
                        <w:top w:val="none" w:sz="0" w:space="0" w:color="auto"/>
                        <w:left w:val="none" w:sz="0" w:space="0" w:color="auto"/>
                        <w:bottom w:val="none" w:sz="0" w:space="0" w:color="auto"/>
                        <w:right w:val="none" w:sz="0" w:space="0" w:color="auto"/>
                      </w:divBdr>
                    </w:div>
                  </w:divsChild>
                </w:div>
                <w:div w:id="1924143522">
                  <w:marLeft w:val="0"/>
                  <w:marRight w:val="0"/>
                  <w:marTop w:val="0"/>
                  <w:marBottom w:val="0"/>
                  <w:divBdr>
                    <w:top w:val="none" w:sz="0" w:space="0" w:color="auto"/>
                    <w:left w:val="none" w:sz="0" w:space="0" w:color="auto"/>
                    <w:bottom w:val="none" w:sz="0" w:space="0" w:color="auto"/>
                    <w:right w:val="none" w:sz="0" w:space="0" w:color="auto"/>
                  </w:divBdr>
                  <w:divsChild>
                    <w:div w:id="532109014">
                      <w:marLeft w:val="0"/>
                      <w:marRight w:val="0"/>
                      <w:marTop w:val="0"/>
                      <w:marBottom w:val="0"/>
                      <w:divBdr>
                        <w:top w:val="none" w:sz="0" w:space="0" w:color="auto"/>
                        <w:left w:val="none" w:sz="0" w:space="0" w:color="auto"/>
                        <w:bottom w:val="none" w:sz="0" w:space="0" w:color="auto"/>
                        <w:right w:val="none" w:sz="0" w:space="0" w:color="auto"/>
                      </w:divBdr>
                    </w:div>
                  </w:divsChild>
                </w:div>
                <w:div w:id="1931618655">
                  <w:marLeft w:val="0"/>
                  <w:marRight w:val="0"/>
                  <w:marTop w:val="0"/>
                  <w:marBottom w:val="0"/>
                  <w:divBdr>
                    <w:top w:val="none" w:sz="0" w:space="0" w:color="auto"/>
                    <w:left w:val="none" w:sz="0" w:space="0" w:color="auto"/>
                    <w:bottom w:val="none" w:sz="0" w:space="0" w:color="auto"/>
                    <w:right w:val="none" w:sz="0" w:space="0" w:color="auto"/>
                  </w:divBdr>
                  <w:divsChild>
                    <w:div w:id="20278249">
                      <w:marLeft w:val="0"/>
                      <w:marRight w:val="0"/>
                      <w:marTop w:val="0"/>
                      <w:marBottom w:val="0"/>
                      <w:divBdr>
                        <w:top w:val="none" w:sz="0" w:space="0" w:color="auto"/>
                        <w:left w:val="none" w:sz="0" w:space="0" w:color="auto"/>
                        <w:bottom w:val="none" w:sz="0" w:space="0" w:color="auto"/>
                        <w:right w:val="none" w:sz="0" w:space="0" w:color="auto"/>
                      </w:divBdr>
                    </w:div>
                    <w:div w:id="686710537">
                      <w:marLeft w:val="0"/>
                      <w:marRight w:val="0"/>
                      <w:marTop w:val="0"/>
                      <w:marBottom w:val="0"/>
                      <w:divBdr>
                        <w:top w:val="none" w:sz="0" w:space="0" w:color="auto"/>
                        <w:left w:val="none" w:sz="0" w:space="0" w:color="auto"/>
                        <w:bottom w:val="none" w:sz="0" w:space="0" w:color="auto"/>
                        <w:right w:val="none" w:sz="0" w:space="0" w:color="auto"/>
                      </w:divBdr>
                    </w:div>
                    <w:div w:id="1182007781">
                      <w:marLeft w:val="0"/>
                      <w:marRight w:val="0"/>
                      <w:marTop w:val="0"/>
                      <w:marBottom w:val="0"/>
                      <w:divBdr>
                        <w:top w:val="none" w:sz="0" w:space="0" w:color="auto"/>
                        <w:left w:val="none" w:sz="0" w:space="0" w:color="auto"/>
                        <w:bottom w:val="none" w:sz="0" w:space="0" w:color="auto"/>
                        <w:right w:val="none" w:sz="0" w:space="0" w:color="auto"/>
                      </w:divBdr>
                    </w:div>
                  </w:divsChild>
                </w:div>
                <w:div w:id="1934623709">
                  <w:marLeft w:val="0"/>
                  <w:marRight w:val="0"/>
                  <w:marTop w:val="0"/>
                  <w:marBottom w:val="0"/>
                  <w:divBdr>
                    <w:top w:val="none" w:sz="0" w:space="0" w:color="auto"/>
                    <w:left w:val="none" w:sz="0" w:space="0" w:color="auto"/>
                    <w:bottom w:val="none" w:sz="0" w:space="0" w:color="auto"/>
                    <w:right w:val="none" w:sz="0" w:space="0" w:color="auto"/>
                  </w:divBdr>
                  <w:divsChild>
                    <w:div w:id="386682425">
                      <w:marLeft w:val="0"/>
                      <w:marRight w:val="0"/>
                      <w:marTop w:val="0"/>
                      <w:marBottom w:val="0"/>
                      <w:divBdr>
                        <w:top w:val="none" w:sz="0" w:space="0" w:color="auto"/>
                        <w:left w:val="none" w:sz="0" w:space="0" w:color="auto"/>
                        <w:bottom w:val="none" w:sz="0" w:space="0" w:color="auto"/>
                        <w:right w:val="none" w:sz="0" w:space="0" w:color="auto"/>
                      </w:divBdr>
                    </w:div>
                  </w:divsChild>
                </w:div>
                <w:div w:id="1935357971">
                  <w:marLeft w:val="0"/>
                  <w:marRight w:val="0"/>
                  <w:marTop w:val="0"/>
                  <w:marBottom w:val="0"/>
                  <w:divBdr>
                    <w:top w:val="none" w:sz="0" w:space="0" w:color="auto"/>
                    <w:left w:val="none" w:sz="0" w:space="0" w:color="auto"/>
                    <w:bottom w:val="none" w:sz="0" w:space="0" w:color="auto"/>
                    <w:right w:val="none" w:sz="0" w:space="0" w:color="auto"/>
                  </w:divBdr>
                  <w:divsChild>
                    <w:div w:id="205486114">
                      <w:marLeft w:val="0"/>
                      <w:marRight w:val="0"/>
                      <w:marTop w:val="0"/>
                      <w:marBottom w:val="0"/>
                      <w:divBdr>
                        <w:top w:val="none" w:sz="0" w:space="0" w:color="auto"/>
                        <w:left w:val="none" w:sz="0" w:space="0" w:color="auto"/>
                        <w:bottom w:val="none" w:sz="0" w:space="0" w:color="auto"/>
                        <w:right w:val="none" w:sz="0" w:space="0" w:color="auto"/>
                      </w:divBdr>
                    </w:div>
                    <w:div w:id="207572498">
                      <w:marLeft w:val="0"/>
                      <w:marRight w:val="0"/>
                      <w:marTop w:val="0"/>
                      <w:marBottom w:val="0"/>
                      <w:divBdr>
                        <w:top w:val="none" w:sz="0" w:space="0" w:color="auto"/>
                        <w:left w:val="none" w:sz="0" w:space="0" w:color="auto"/>
                        <w:bottom w:val="none" w:sz="0" w:space="0" w:color="auto"/>
                        <w:right w:val="none" w:sz="0" w:space="0" w:color="auto"/>
                      </w:divBdr>
                    </w:div>
                    <w:div w:id="477919325">
                      <w:marLeft w:val="0"/>
                      <w:marRight w:val="0"/>
                      <w:marTop w:val="0"/>
                      <w:marBottom w:val="0"/>
                      <w:divBdr>
                        <w:top w:val="none" w:sz="0" w:space="0" w:color="auto"/>
                        <w:left w:val="none" w:sz="0" w:space="0" w:color="auto"/>
                        <w:bottom w:val="none" w:sz="0" w:space="0" w:color="auto"/>
                        <w:right w:val="none" w:sz="0" w:space="0" w:color="auto"/>
                      </w:divBdr>
                    </w:div>
                    <w:div w:id="512644724">
                      <w:marLeft w:val="0"/>
                      <w:marRight w:val="0"/>
                      <w:marTop w:val="0"/>
                      <w:marBottom w:val="0"/>
                      <w:divBdr>
                        <w:top w:val="none" w:sz="0" w:space="0" w:color="auto"/>
                        <w:left w:val="none" w:sz="0" w:space="0" w:color="auto"/>
                        <w:bottom w:val="none" w:sz="0" w:space="0" w:color="auto"/>
                        <w:right w:val="none" w:sz="0" w:space="0" w:color="auto"/>
                      </w:divBdr>
                    </w:div>
                    <w:div w:id="664357275">
                      <w:marLeft w:val="0"/>
                      <w:marRight w:val="0"/>
                      <w:marTop w:val="0"/>
                      <w:marBottom w:val="0"/>
                      <w:divBdr>
                        <w:top w:val="none" w:sz="0" w:space="0" w:color="auto"/>
                        <w:left w:val="none" w:sz="0" w:space="0" w:color="auto"/>
                        <w:bottom w:val="none" w:sz="0" w:space="0" w:color="auto"/>
                        <w:right w:val="none" w:sz="0" w:space="0" w:color="auto"/>
                      </w:divBdr>
                    </w:div>
                    <w:div w:id="681128367">
                      <w:marLeft w:val="0"/>
                      <w:marRight w:val="0"/>
                      <w:marTop w:val="0"/>
                      <w:marBottom w:val="0"/>
                      <w:divBdr>
                        <w:top w:val="none" w:sz="0" w:space="0" w:color="auto"/>
                        <w:left w:val="none" w:sz="0" w:space="0" w:color="auto"/>
                        <w:bottom w:val="none" w:sz="0" w:space="0" w:color="auto"/>
                        <w:right w:val="none" w:sz="0" w:space="0" w:color="auto"/>
                      </w:divBdr>
                    </w:div>
                    <w:div w:id="681862394">
                      <w:marLeft w:val="0"/>
                      <w:marRight w:val="0"/>
                      <w:marTop w:val="0"/>
                      <w:marBottom w:val="0"/>
                      <w:divBdr>
                        <w:top w:val="none" w:sz="0" w:space="0" w:color="auto"/>
                        <w:left w:val="none" w:sz="0" w:space="0" w:color="auto"/>
                        <w:bottom w:val="none" w:sz="0" w:space="0" w:color="auto"/>
                        <w:right w:val="none" w:sz="0" w:space="0" w:color="auto"/>
                      </w:divBdr>
                    </w:div>
                    <w:div w:id="867259779">
                      <w:marLeft w:val="0"/>
                      <w:marRight w:val="0"/>
                      <w:marTop w:val="0"/>
                      <w:marBottom w:val="0"/>
                      <w:divBdr>
                        <w:top w:val="none" w:sz="0" w:space="0" w:color="auto"/>
                        <w:left w:val="none" w:sz="0" w:space="0" w:color="auto"/>
                        <w:bottom w:val="none" w:sz="0" w:space="0" w:color="auto"/>
                        <w:right w:val="none" w:sz="0" w:space="0" w:color="auto"/>
                      </w:divBdr>
                    </w:div>
                    <w:div w:id="923025991">
                      <w:marLeft w:val="0"/>
                      <w:marRight w:val="0"/>
                      <w:marTop w:val="0"/>
                      <w:marBottom w:val="0"/>
                      <w:divBdr>
                        <w:top w:val="none" w:sz="0" w:space="0" w:color="auto"/>
                        <w:left w:val="none" w:sz="0" w:space="0" w:color="auto"/>
                        <w:bottom w:val="none" w:sz="0" w:space="0" w:color="auto"/>
                        <w:right w:val="none" w:sz="0" w:space="0" w:color="auto"/>
                      </w:divBdr>
                    </w:div>
                    <w:div w:id="1024743604">
                      <w:marLeft w:val="0"/>
                      <w:marRight w:val="0"/>
                      <w:marTop w:val="0"/>
                      <w:marBottom w:val="0"/>
                      <w:divBdr>
                        <w:top w:val="none" w:sz="0" w:space="0" w:color="auto"/>
                        <w:left w:val="none" w:sz="0" w:space="0" w:color="auto"/>
                        <w:bottom w:val="none" w:sz="0" w:space="0" w:color="auto"/>
                        <w:right w:val="none" w:sz="0" w:space="0" w:color="auto"/>
                      </w:divBdr>
                    </w:div>
                    <w:div w:id="1244028558">
                      <w:marLeft w:val="0"/>
                      <w:marRight w:val="0"/>
                      <w:marTop w:val="0"/>
                      <w:marBottom w:val="0"/>
                      <w:divBdr>
                        <w:top w:val="none" w:sz="0" w:space="0" w:color="auto"/>
                        <w:left w:val="none" w:sz="0" w:space="0" w:color="auto"/>
                        <w:bottom w:val="none" w:sz="0" w:space="0" w:color="auto"/>
                        <w:right w:val="none" w:sz="0" w:space="0" w:color="auto"/>
                      </w:divBdr>
                    </w:div>
                    <w:div w:id="1374498822">
                      <w:marLeft w:val="0"/>
                      <w:marRight w:val="0"/>
                      <w:marTop w:val="0"/>
                      <w:marBottom w:val="0"/>
                      <w:divBdr>
                        <w:top w:val="none" w:sz="0" w:space="0" w:color="auto"/>
                        <w:left w:val="none" w:sz="0" w:space="0" w:color="auto"/>
                        <w:bottom w:val="none" w:sz="0" w:space="0" w:color="auto"/>
                        <w:right w:val="none" w:sz="0" w:space="0" w:color="auto"/>
                      </w:divBdr>
                    </w:div>
                    <w:div w:id="1866018418">
                      <w:marLeft w:val="0"/>
                      <w:marRight w:val="0"/>
                      <w:marTop w:val="0"/>
                      <w:marBottom w:val="0"/>
                      <w:divBdr>
                        <w:top w:val="none" w:sz="0" w:space="0" w:color="auto"/>
                        <w:left w:val="none" w:sz="0" w:space="0" w:color="auto"/>
                        <w:bottom w:val="none" w:sz="0" w:space="0" w:color="auto"/>
                        <w:right w:val="none" w:sz="0" w:space="0" w:color="auto"/>
                      </w:divBdr>
                    </w:div>
                    <w:div w:id="1925407614">
                      <w:marLeft w:val="0"/>
                      <w:marRight w:val="0"/>
                      <w:marTop w:val="0"/>
                      <w:marBottom w:val="0"/>
                      <w:divBdr>
                        <w:top w:val="none" w:sz="0" w:space="0" w:color="auto"/>
                        <w:left w:val="none" w:sz="0" w:space="0" w:color="auto"/>
                        <w:bottom w:val="none" w:sz="0" w:space="0" w:color="auto"/>
                        <w:right w:val="none" w:sz="0" w:space="0" w:color="auto"/>
                      </w:divBdr>
                    </w:div>
                    <w:div w:id="1929385599">
                      <w:marLeft w:val="0"/>
                      <w:marRight w:val="0"/>
                      <w:marTop w:val="0"/>
                      <w:marBottom w:val="0"/>
                      <w:divBdr>
                        <w:top w:val="none" w:sz="0" w:space="0" w:color="auto"/>
                        <w:left w:val="none" w:sz="0" w:space="0" w:color="auto"/>
                        <w:bottom w:val="none" w:sz="0" w:space="0" w:color="auto"/>
                        <w:right w:val="none" w:sz="0" w:space="0" w:color="auto"/>
                      </w:divBdr>
                    </w:div>
                    <w:div w:id="1970823379">
                      <w:marLeft w:val="0"/>
                      <w:marRight w:val="0"/>
                      <w:marTop w:val="0"/>
                      <w:marBottom w:val="0"/>
                      <w:divBdr>
                        <w:top w:val="none" w:sz="0" w:space="0" w:color="auto"/>
                        <w:left w:val="none" w:sz="0" w:space="0" w:color="auto"/>
                        <w:bottom w:val="none" w:sz="0" w:space="0" w:color="auto"/>
                        <w:right w:val="none" w:sz="0" w:space="0" w:color="auto"/>
                      </w:divBdr>
                    </w:div>
                    <w:div w:id="2083062433">
                      <w:marLeft w:val="0"/>
                      <w:marRight w:val="0"/>
                      <w:marTop w:val="0"/>
                      <w:marBottom w:val="0"/>
                      <w:divBdr>
                        <w:top w:val="none" w:sz="0" w:space="0" w:color="auto"/>
                        <w:left w:val="none" w:sz="0" w:space="0" w:color="auto"/>
                        <w:bottom w:val="none" w:sz="0" w:space="0" w:color="auto"/>
                        <w:right w:val="none" w:sz="0" w:space="0" w:color="auto"/>
                      </w:divBdr>
                    </w:div>
                  </w:divsChild>
                </w:div>
                <w:div w:id="1939368125">
                  <w:marLeft w:val="0"/>
                  <w:marRight w:val="0"/>
                  <w:marTop w:val="0"/>
                  <w:marBottom w:val="0"/>
                  <w:divBdr>
                    <w:top w:val="none" w:sz="0" w:space="0" w:color="auto"/>
                    <w:left w:val="none" w:sz="0" w:space="0" w:color="auto"/>
                    <w:bottom w:val="none" w:sz="0" w:space="0" w:color="auto"/>
                    <w:right w:val="none" w:sz="0" w:space="0" w:color="auto"/>
                  </w:divBdr>
                  <w:divsChild>
                    <w:div w:id="1200707740">
                      <w:marLeft w:val="0"/>
                      <w:marRight w:val="0"/>
                      <w:marTop w:val="0"/>
                      <w:marBottom w:val="0"/>
                      <w:divBdr>
                        <w:top w:val="none" w:sz="0" w:space="0" w:color="auto"/>
                        <w:left w:val="none" w:sz="0" w:space="0" w:color="auto"/>
                        <w:bottom w:val="none" w:sz="0" w:space="0" w:color="auto"/>
                        <w:right w:val="none" w:sz="0" w:space="0" w:color="auto"/>
                      </w:divBdr>
                    </w:div>
                  </w:divsChild>
                </w:div>
                <w:div w:id="1946036117">
                  <w:marLeft w:val="0"/>
                  <w:marRight w:val="0"/>
                  <w:marTop w:val="0"/>
                  <w:marBottom w:val="0"/>
                  <w:divBdr>
                    <w:top w:val="none" w:sz="0" w:space="0" w:color="auto"/>
                    <w:left w:val="none" w:sz="0" w:space="0" w:color="auto"/>
                    <w:bottom w:val="none" w:sz="0" w:space="0" w:color="auto"/>
                    <w:right w:val="none" w:sz="0" w:space="0" w:color="auto"/>
                  </w:divBdr>
                  <w:divsChild>
                    <w:div w:id="761610341">
                      <w:marLeft w:val="0"/>
                      <w:marRight w:val="0"/>
                      <w:marTop w:val="0"/>
                      <w:marBottom w:val="0"/>
                      <w:divBdr>
                        <w:top w:val="none" w:sz="0" w:space="0" w:color="auto"/>
                        <w:left w:val="none" w:sz="0" w:space="0" w:color="auto"/>
                        <w:bottom w:val="none" w:sz="0" w:space="0" w:color="auto"/>
                        <w:right w:val="none" w:sz="0" w:space="0" w:color="auto"/>
                      </w:divBdr>
                    </w:div>
                  </w:divsChild>
                </w:div>
                <w:div w:id="1952397225">
                  <w:marLeft w:val="0"/>
                  <w:marRight w:val="0"/>
                  <w:marTop w:val="0"/>
                  <w:marBottom w:val="0"/>
                  <w:divBdr>
                    <w:top w:val="none" w:sz="0" w:space="0" w:color="auto"/>
                    <w:left w:val="none" w:sz="0" w:space="0" w:color="auto"/>
                    <w:bottom w:val="none" w:sz="0" w:space="0" w:color="auto"/>
                    <w:right w:val="none" w:sz="0" w:space="0" w:color="auto"/>
                  </w:divBdr>
                  <w:divsChild>
                    <w:div w:id="112671678">
                      <w:marLeft w:val="0"/>
                      <w:marRight w:val="0"/>
                      <w:marTop w:val="0"/>
                      <w:marBottom w:val="0"/>
                      <w:divBdr>
                        <w:top w:val="none" w:sz="0" w:space="0" w:color="auto"/>
                        <w:left w:val="none" w:sz="0" w:space="0" w:color="auto"/>
                        <w:bottom w:val="none" w:sz="0" w:space="0" w:color="auto"/>
                        <w:right w:val="none" w:sz="0" w:space="0" w:color="auto"/>
                      </w:divBdr>
                    </w:div>
                  </w:divsChild>
                </w:div>
                <w:div w:id="1965579068">
                  <w:marLeft w:val="0"/>
                  <w:marRight w:val="0"/>
                  <w:marTop w:val="0"/>
                  <w:marBottom w:val="0"/>
                  <w:divBdr>
                    <w:top w:val="none" w:sz="0" w:space="0" w:color="auto"/>
                    <w:left w:val="none" w:sz="0" w:space="0" w:color="auto"/>
                    <w:bottom w:val="none" w:sz="0" w:space="0" w:color="auto"/>
                    <w:right w:val="none" w:sz="0" w:space="0" w:color="auto"/>
                  </w:divBdr>
                  <w:divsChild>
                    <w:div w:id="1535119491">
                      <w:marLeft w:val="0"/>
                      <w:marRight w:val="0"/>
                      <w:marTop w:val="0"/>
                      <w:marBottom w:val="0"/>
                      <w:divBdr>
                        <w:top w:val="none" w:sz="0" w:space="0" w:color="auto"/>
                        <w:left w:val="none" w:sz="0" w:space="0" w:color="auto"/>
                        <w:bottom w:val="none" w:sz="0" w:space="0" w:color="auto"/>
                        <w:right w:val="none" w:sz="0" w:space="0" w:color="auto"/>
                      </w:divBdr>
                    </w:div>
                  </w:divsChild>
                </w:div>
                <w:div w:id="2009824953">
                  <w:marLeft w:val="0"/>
                  <w:marRight w:val="0"/>
                  <w:marTop w:val="0"/>
                  <w:marBottom w:val="0"/>
                  <w:divBdr>
                    <w:top w:val="none" w:sz="0" w:space="0" w:color="auto"/>
                    <w:left w:val="none" w:sz="0" w:space="0" w:color="auto"/>
                    <w:bottom w:val="none" w:sz="0" w:space="0" w:color="auto"/>
                    <w:right w:val="none" w:sz="0" w:space="0" w:color="auto"/>
                  </w:divBdr>
                  <w:divsChild>
                    <w:div w:id="190529888">
                      <w:marLeft w:val="0"/>
                      <w:marRight w:val="0"/>
                      <w:marTop w:val="0"/>
                      <w:marBottom w:val="0"/>
                      <w:divBdr>
                        <w:top w:val="none" w:sz="0" w:space="0" w:color="auto"/>
                        <w:left w:val="none" w:sz="0" w:space="0" w:color="auto"/>
                        <w:bottom w:val="none" w:sz="0" w:space="0" w:color="auto"/>
                        <w:right w:val="none" w:sz="0" w:space="0" w:color="auto"/>
                      </w:divBdr>
                    </w:div>
                    <w:div w:id="540748640">
                      <w:marLeft w:val="0"/>
                      <w:marRight w:val="0"/>
                      <w:marTop w:val="0"/>
                      <w:marBottom w:val="0"/>
                      <w:divBdr>
                        <w:top w:val="none" w:sz="0" w:space="0" w:color="auto"/>
                        <w:left w:val="none" w:sz="0" w:space="0" w:color="auto"/>
                        <w:bottom w:val="none" w:sz="0" w:space="0" w:color="auto"/>
                        <w:right w:val="none" w:sz="0" w:space="0" w:color="auto"/>
                      </w:divBdr>
                    </w:div>
                    <w:div w:id="659503678">
                      <w:marLeft w:val="0"/>
                      <w:marRight w:val="0"/>
                      <w:marTop w:val="0"/>
                      <w:marBottom w:val="0"/>
                      <w:divBdr>
                        <w:top w:val="none" w:sz="0" w:space="0" w:color="auto"/>
                        <w:left w:val="none" w:sz="0" w:space="0" w:color="auto"/>
                        <w:bottom w:val="none" w:sz="0" w:space="0" w:color="auto"/>
                        <w:right w:val="none" w:sz="0" w:space="0" w:color="auto"/>
                      </w:divBdr>
                    </w:div>
                    <w:div w:id="716852600">
                      <w:marLeft w:val="0"/>
                      <w:marRight w:val="0"/>
                      <w:marTop w:val="0"/>
                      <w:marBottom w:val="0"/>
                      <w:divBdr>
                        <w:top w:val="none" w:sz="0" w:space="0" w:color="auto"/>
                        <w:left w:val="none" w:sz="0" w:space="0" w:color="auto"/>
                        <w:bottom w:val="none" w:sz="0" w:space="0" w:color="auto"/>
                        <w:right w:val="none" w:sz="0" w:space="0" w:color="auto"/>
                      </w:divBdr>
                    </w:div>
                  </w:divsChild>
                </w:div>
                <w:div w:id="2014408096">
                  <w:marLeft w:val="0"/>
                  <w:marRight w:val="0"/>
                  <w:marTop w:val="0"/>
                  <w:marBottom w:val="0"/>
                  <w:divBdr>
                    <w:top w:val="none" w:sz="0" w:space="0" w:color="auto"/>
                    <w:left w:val="none" w:sz="0" w:space="0" w:color="auto"/>
                    <w:bottom w:val="none" w:sz="0" w:space="0" w:color="auto"/>
                    <w:right w:val="none" w:sz="0" w:space="0" w:color="auto"/>
                  </w:divBdr>
                  <w:divsChild>
                    <w:div w:id="1135954605">
                      <w:marLeft w:val="0"/>
                      <w:marRight w:val="0"/>
                      <w:marTop w:val="0"/>
                      <w:marBottom w:val="0"/>
                      <w:divBdr>
                        <w:top w:val="none" w:sz="0" w:space="0" w:color="auto"/>
                        <w:left w:val="none" w:sz="0" w:space="0" w:color="auto"/>
                        <w:bottom w:val="none" w:sz="0" w:space="0" w:color="auto"/>
                        <w:right w:val="none" w:sz="0" w:space="0" w:color="auto"/>
                      </w:divBdr>
                    </w:div>
                  </w:divsChild>
                </w:div>
                <w:div w:id="2014717994">
                  <w:marLeft w:val="0"/>
                  <w:marRight w:val="0"/>
                  <w:marTop w:val="0"/>
                  <w:marBottom w:val="0"/>
                  <w:divBdr>
                    <w:top w:val="none" w:sz="0" w:space="0" w:color="auto"/>
                    <w:left w:val="none" w:sz="0" w:space="0" w:color="auto"/>
                    <w:bottom w:val="none" w:sz="0" w:space="0" w:color="auto"/>
                    <w:right w:val="none" w:sz="0" w:space="0" w:color="auto"/>
                  </w:divBdr>
                  <w:divsChild>
                    <w:div w:id="472063958">
                      <w:marLeft w:val="0"/>
                      <w:marRight w:val="0"/>
                      <w:marTop w:val="0"/>
                      <w:marBottom w:val="0"/>
                      <w:divBdr>
                        <w:top w:val="none" w:sz="0" w:space="0" w:color="auto"/>
                        <w:left w:val="none" w:sz="0" w:space="0" w:color="auto"/>
                        <w:bottom w:val="none" w:sz="0" w:space="0" w:color="auto"/>
                        <w:right w:val="none" w:sz="0" w:space="0" w:color="auto"/>
                      </w:divBdr>
                    </w:div>
                  </w:divsChild>
                </w:div>
                <w:div w:id="2029987769">
                  <w:marLeft w:val="0"/>
                  <w:marRight w:val="0"/>
                  <w:marTop w:val="0"/>
                  <w:marBottom w:val="0"/>
                  <w:divBdr>
                    <w:top w:val="none" w:sz="0" w:space="0" w:color="auto"/>
                    <w:left w:val="none" w:sz="0" w:space="0" w:color="auto"/>
                    <w:bottom w:val="none" w:sz="0" w:space="0" w:color="auto"/>
                    <w:right w:val="none" w:sz="0" w:space="0" w:color="auto"/>
                  </w:divBdr>
                  <w:divsChild>
                    <w:div w:id="757289346">
                      <w:marLeft w:val="0"/>
                      <w:marRight w:val="0"/>
                      <w:marTop w:val="0"/>
                      <w:marBottom w:val="0"/>
                      <w:divBdr>
                        <w:top w:val="none" w:sz="0" w:space="0" w:color="auto"/>
                        <w:left w:val="none" w:sz="0" w:space="0" w:color="auto"/>
                        <w:bottom w:val="none" w:sz="0" w:space="0" w:color="auto"/>
                        <w:right w:val="none" w:sz="0" w:space="0" w:color="auto"/>
                      </w:divBdr>
                    </w:div>
                  </w:divsChild>
                </w:div>
                <w:div w:id="2034529319">
                  <w:marLeft w:val="0"/>
                  <w:marRight w:val="0"/>
                  <w:marTop w:val="0"/>
                  <w:marBottom w:val="0"/>
                  <w:divBdr>
                    <w:top w:val="none" w:sz="0" w:space="0" w:color="auto"/>
                    <w:left w:val="none" w:sz="0" w:space="0" w:color="auto"/>
                    <w:bottom w:val="none" w:sz="0" w:space="0" w:color="auto"/>
                    <w:right w:val="none" w:sz="0" w:space="0" w:color="auto"/>
                  </w:divBdr>
                  <w:divsChild>
                    <w:div w:id="1588422446">
                      <w:marLeft w:val="0"/>
                      <w:marRight w:val="0"/>
                      <w:marTop w:val="0"/>
                      <w:marBottom w:val="0"/>
                      <w:divBdr>
                        <w:top w:val="none" w:sz="0" w:space="0" w:color="auto"/>
                        <w:left w:val="none" w:sz="0" w:space="0" w:color="auto"/>
                        <w:bottom w:val="none" w:sz="0" w:space="0" w:color="auto"/>
                        <w:right w:val="none" w:sz="0" w:space="0" w:color="auto"/>
                      </w:divBdr>
                    </w:div>
                  </w:divsChild>
                </w:div>
                <w:div w:id="2045322642">
                  <w:marLeft w:val="0"/>
                  <w:marRight w:val="0"/>
                  <w:marTop w:val="0"/>
                  <w:marBottom w:val="0"/>
                  <w:divBdr>
                    <w:top w:val="none" w:sz="0" w:space="0" w:color="auto"/>
                    <w:left w:val="none" w:sz="0" w:space="0" w:color="auto"/>
                    <w:bottom w:val="none" w:sz="0" w:space="0" w:color="auto"/>
                    <w:right w:val="none" w:sz="0" w:space="0" w:color="auto"/>
                  </w:divBdr>
                  <w:divsChild>
                    <w:div w:id="228686135">
                      <w:marLeft w:val="0"/>
                      <w:marRight w:val="0"/>
                      <w:marTop w:val="0"/>
                      <w:marBottom w:val="0"/>
                      <w:divBdr>
                        <w:top w:val="none" w:sz="0" w:space="0" w:color="auto"/>
                        <w:left w:val="none" w:sz="0" w:space="0" w:color="auto"/>
                        <w:bottom w:val="none" w:sz="0" w:space="0" w:color="auto"/>
                        <w:right w:val="none" w:sz="0" w:space="0" w:color="auto"/>
                      </w:divBdr>
                    </w:div>
                    <w:div w:id="576016002">
                      <w:marLeft w:val="0"/>
                      <w:marRight w:val="0"/>
                      <w:marTop w:val="0"/>
                      <w:marBottom w:val="0"/>
                      <w:divBdr>
                        <w:top w:val="none" w:sz="0" w:space="0" w:color="auto"/>
                        <w:left w:val="none" w:sz="0" w:space="0" w:color="auto"/>
                        <w:bottom w:val="none" w:sz="0" w:space="0" w:color="auto"/>
                        <w:right w:val="none" w:sz="0" w:space="0" w:color="auto"/>
                      </w:divBdr>
                    </w:div>
                    <w:div w:id="1683362865">
                      <w:marLeft w:val="0"/>
                      <w:marRight w:val="0"/>
                      <w:marTop w:val="0"/>
                      <w:marBottom w:val="0"/>
                      <w:divBdr>
                        <w:top w:val="none" w:sz="0" w:space="0" w:color="auto"/>
                        <w:left w:val="none" w:sz="0" w:space="0" w:color="auto"/>
                        <w:bottom w:val="none" w:sz="0" w:space="0" w:color="auto"/>
                        <w:right w:val="none" w:sz="0" w:space="0" w:color="auto"/>
                      </w:divBdr>
                    </w:div>
                  </w:divsChild>
                </w:div>
                <w:div w:id="2063484578">
                  <w:marLeft w:val="0"/>
                  <w:marRight w:val="0"/>
                  <w:marTop w:val="0"/>
                  <w:marBottom w:val="0"/>
                  <w:divBdr>
                    <w:top w:val="none" w:sz="0" w:space="0" w:color="auto"/>
                    <w:left w:val="none" w:sz="0" w:space="0" w:color="auto"/>
                    <w:bottom w:val="none" w:sz="0" w:space="0" w:color="auto"/>
                    <w:right w:val="none" w:sz="0" w:space="0" w:color="auto"/>
                  </w:divBdr>
                  <w:divsChild>
                    <w:div w:id="522524703">
                      <w:marLeft w:val="0"/>
                      <w:marRight w:val="0"/>
                      <w:marTop w:val="0"/>
                      <w:marBottom w:val="0"/>
                      <w:divBdr>
                        <w:top w:val="none" w:sz="0" w:space="0" w:color="auto"/>
                        <w:left w:val="none" w:sz="0" w:space="0" w:color="auto"/>
                        <w:bottom w:val="none" w:sz="0" w:space="0" w:color="auto"/>
                        <w:right w:val="none" w:sz="0" w:space="0" w:color="auto"/>
                      </w:divBdr>
                    </w:div>
                  </w:divsChild>
                </w:div>
                <w:div w:id="2083019911">
                  <w:marLeft w:val="0"/>
                  <w:marRight w:val="0"/>
                  <w:marTop w:val="0"/>
                  <w:marBottom w:val="0"/>
                  <w:divBdr>
                    <w:top w:val="none" w:sz="0" w:space="0" w:color="auto"/>
                    <w:left w:val="none" w:sz="0" w:space="0" w:color="auto"/>
                    <w:bottom w:val="none" w:sz="0" w:space="0" w:color="auto"/>
                    <w:right w:val="none" w:sz="0" w:space="0" w:color="auto"/>
                  </w:divBdr>
                  <w:divsChild>
                    <w:div w:id="805506803">
                      <w:marLeft w:val="0"/>
                      <w:marRight w:val="0"/>
                      <w:marTop w:val="0"/>
                      <w:marBottom w:val="0"/>
                      <w:divBdr>
                        <w:top w:val="none" w:sz="0" w:space="0" w:color="auto"/>
                        <w:left w:val="none" w:sz="0" w:space="0" w:color="auto"/>
                        <w:bottom w:val="none" w:sz="0" w:space="0" w:color="auto"/>
                        <w:right w:val="none" w:sz="0" w:space="0" w:color="auto"/>
                      </w:divBdr>
                    </w:div>
                  </w:divsChild>
                </w:div>
                <w:div w:id="2118791500">
                  <w:marLeft w:val="0"/>
                  <w:marRight w:val="0"/>
                  <w:marTop w:val="0"/>
                  <w:marBottom w:val="0"/>
                  <w:divBdr>
                    <w:top w:val="none" w:sz="0" w:space="0" w:color="auto"/>
                    <w:left w:val="none" w:sz="0" w:space="0" w:color="auto"/>
                    <w:bottom w:val="none" w:sz="0" w:space="0" w:color="auto"/>
                    <w:right w:val="none" w:sz="0" w:space="0" w:color="auto"/>
                  </w:divBdr>
                  <w:divsChild>
                    <w:div w:id="263077435">
                      <w:marLeft w:val="0"/>
                      <w:marRight w:val="0"/>
                      <w:marTop w:val="0"/>
                      <w:marBottom w:val="0"/>
                      <w:divBdr>
                        <w:top w:val="none" w:sz="0" w:space="0" w:color="auto"/>
                        <w:left w:val="none" w:sz="0" w:space="0" w:color="auto"/>
                        <w:bottom w:val="none" w:sz="0" w:space="0" w:color="auto"/>
                        <w:right w:val="none" w:sz="0" w:space="0" w:color="auto"/>
                      </w:divBdr>
                    </w:div>
                  </w:divsChild>
                </w:div>
                <w:div w:id="2132819188">
                  <w:marLeft w:val="0"/>
                  <w:marRight w:val="0"/>
                  <w:marTop w:val="0"/>
                  <w:marBottom w:val="0"/>
                  <w:divBdr>
                    <w:top w:val="none" w:sz="0" w:space="0" w:color="auto"/>
                    <w:left w:val="none" w:sz="0" w:space="0" w:color="auto"/>
                    <w:bottom w:val="none" w:sz="0" w:space="0" w:color="auto"/>
                    <w:right w:val="none" w:sz="0" w:space="0" w:color="auto"/>
                  </w:divBdr>
                  <w:divsChild>
                    <w:div w:id="1444114707">
                      <w:marLeft w:val="0"/>
                      <w:marRight w:val="0"/>
                      <w:marTop w:val="0"/>
                      <w:marBottom w:val="0"/>
                      <w:divBdr>
                        <w:top w:val="none" w:sz="0" w:space="0" w:color="auto"/>
                        <w:left w:val="none" w:sz="0" w:space="0" w:color="auto"/>
                        <w:bottom w:val="none" w:sz="0" w:space="0" w:color="auto"/>
                        <w:right w:val="none" w:sz="0" w:space="0" w:color="auto"/>
                      </w:divBdr>
                    </w:div>
                    <w:div w:id="16422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7125">
          <w:marLeft w:val="0"/>
          <w:marRight w:val="0"/>
          <w:marTop w:val="0"/>
          <w:marBottom w:val="0"/>
          <w:divBdr>
            <w:top w:val="none" w:sz="0" w:space="0" w:color="auto"/>
            <w:left w:val="none" w:sz="0" w:space="0" w:color="auto"/>
            <w:bottom w:val="none" w:sz="0" w:space="0" w:color="auto"/>
            <w:right w:val="none" w:sz="0" w:space="0" w:color="auto"/>
          </w:divBdr>
          <w:divsChild>
            <w:div w:id="944381377">
              <w:marLeft w:val="-75"/>
              <w:marRight w:val="0"/>
              <w:marTop w:val="30"/>
              <w:marBottom w:val="30"/>
              <w:divBdr>
                <w:top w:val="none" w:sz="0" w:space="0" w:color="auto"/>
                <w:left w:val="none" w:sz="0" w:space="0" w:color="auto"/>
                <w:bottom w:val="none" w:sz="0" w:space="0" w:color="auto"/>
                <w:right w:val="none" w:sz="0" w:space="0" w:color="auto"/>
              </w:divBdr>
              <w:divsChild>
                <w:div w:id="24407837">
                  <w:marLeft w:val="0"/>
                  <w:marRight w:val="0"/>
                  <w:marTop w:val="0"/>
                  <w:marBottom w:val="0"/>
                  <w:divBdr>
                    <w:top w:val="none" w:sz="0" w:space="0" w:color="auto"/>
                    <w:left w:val="none" w:sz="0" w:space="0" w:color="auto"/>
                    <w:bottom w:val="none" w:sz="0" w:space="0" w:color="auto"/>
                    <w:right w:val="none" w:sz="0" w:space="0" w:color="auto"/>
                  </w:divBdr>
                  <w:divsChild>
                    <w:div w:id="869952616">
                      <w:marLeft w:val="0"/>
                      <w:marRight w:val="0"/>
                      <w:marTop w:val="0"/>
                      <w:marBottom w:val="0"/>
                      <w:divBdr>
                        <w:top w:val="none" w:sz="0" w:space="0" w:color="auto"/>
                        <w:left w:val="none" w:sz="0" w:space="0" w:color="auto"/>
                        <w:bottom w:val="none" w:sz="0" w:space="0" w:color="auto"/>
                        <w:right w:val="none" w:sz="0" w:space="0" w:color="auto"/>
                      </w:divBdr>
                    </w:div>
                  </w:divsChild>
                </w:div>
                <w:div w:id="39597703">
                  <w:marLeft w:val="0"/>
                  <w:marRight w:val="0"/>
                  <w:marTop w:val="0"/>
                  <w:marBottom w:val="0"/>
                  <w:divBdr>
                    <w:top w:val="none" w:sz="0" w:space="0" w:color="auto"/>
                    <w:left w:val="none" w:sz="0" w:space="0" w:color="auto"/>
                    <w:bottom w:val="none" w:sz="0" w:space="0" w:color="auto"/>
                    <w:right w:val="none" w:sz="0" w:space="0" w:color="auto"/>
                  </w:divBdr>
                  <w:divsChild>
                    <w:div w:id="1023287388">
                      <w:marLeft w:val="0"/>
                      <w:marRight w:val="0"/>
                      <w:marTop w:val="0"/>
                      <w:marBottom w:val="0"/>
                      <w:divBdr>
                        <w:top w:val="none" w:sz="0" w:space="0" w:color="auto"/>
                        <w:left w:val="none" w:sz="0" w:space="0" w:color="auto"/>
                        <w:bottom w:val="none" w:sz="0" w:space="0" w:color="auto"/>
                        <w:right w:val="none" w:sz="0" w:space="0" w:color="auto"/>
                      </w:divBdr>
                    </w:div>
                  </w:divsChild>
                </w:div>
                <w:div w:id="70779997">
                  <w:marLeft w:val="0"/>
                  <w:marRight w:val="0"/>
                  <w:marTop w:val="0"/>
                  <w:marBottom w:val="0"/>
                  <w:divBdr>
                    <w:top w:val="none" w:sz="0" w:space="0" w:color="auto"/>
                    <w:left w:val="none" w:sz="0" w:space="0" w:color="auto"/>
                    <w:bottom w:val="none" w:sz="0" w:space="0" w:color="auto"/>
                    <w:right w:val="none" w:sz="0" w:space="0" w:color="auto"/>
                  </w:divBdr>
                  <w:divsChild>
                    <w:div w:id="105082941">
                      <w:marLeft w:val="0"/>
                      <w:marRight w:val="0"/>
                      <w:marTop w:val="0"/>
                      <w:marBottom w:val="0"/>
                      <w:divBdr>
                        <w:top w:val="none" w:sz="0" w:space="0" w:color="auto"/>
                        <w:left w:val="none" w:sz="0" w:space="0" w:color="auto"/>
                        <w:bottom w:val="none" w:sz="0" w:space="0" w:color="auto"/>
                        <w:right w:val="none" w:sz="0" w:space="0" w:color="auto"/>
                      </w:divBdr>
                    </w:div>
                  </w:divsChild>
                </w:div>
                <w:div w:id="174737515">
                  <w:marLeft w:val="0"/>
                  <w:marRight w:val="0"/>
                  <w:marTop w:val="0"/>
                  <w:marBottom w:val="0"/>
                  <w:divBdr>
                    <w:top w:val="none" w:sz="0" w:space="0" w:color="auto"/>
                    <w:left w:val="none" w:sz="0" w:space="0" w:color="auto"/>
                    <w:bottom w:val="none" w:sz="0" w:space="0" w:color="auto"/>
                    <w:right w:val="none" w:sz="0" w:space="0" w:color="auto"/>
                  </w:divBdr>
                  <w:divsChild>
                    <w:div w:id="1072237098">
                      <w:marLeft w:val="0"/>
                      <w:marRight w:val="0"/>
                      <w:marTop w:val="0"/>
                      <w:marBottom w:val="0"/>
                      <w:divBdr>
                        <w:top w:val="none" w:sz="0" w:space="0" w:color="auto"/>
                        <w:left w:val="none" w:sz="0" w:space="0" w:color="auto"/>
                        <w:bottom w:val="none" w:sz="0" w:space="0" w:color="auto"/>
                        <w:right w:val="none" w:sz="0" w:space="0" w:color="auto"/>
                      </w:divBdr>
                    </w:div>
                  </w:divsChild>
                </w:div>
                <w:div w:id="199513799">
                  <w:marLeft w:val="0"/>
                  <w:marRight w:val="0"/>
                  <w:marTop w:val="0"/>
                  <w:marBottom w:val="0"/>
                  <w:divBdr>
                    <w:top w:val="none" w:sz="0" w:space="0" w:color="auto"/>
                    <w:left w:val="none" w:sz="0" w:space="0" w:color="auto"/>
                    <w:bottom w:val="none" w:sz="0" w:space="0" w:color="auto"/>
                    <w:right w:val="none" w:sz="0" w:space="0" w:color="auto"/>
                  </w:divBdr>
                  <w:divsChild>
                    <w:div w:id="1617903514">
                      <w:marLeft w:val="0"/>
                      <w:marRight w:val="0"/>
                      <w:marTop w:val="0"/>
                      <w:marBottom w:val="0"/>
                      <w:divBdr>
                        <w:top w:val="none" w:sz="0" w:space="0" w:color="auto"/>
                        <w:left w:val="none" w:sz="0" w:space="0" w:color="auto"/>
                        <w:bottom w:val="none" w:sz="0" w:space="0" w:color="auto"/>
                        <w:right w:val="none" w:sz="0" w:space="0" w:color="auto"/>
                      </w:divBdr>
                    </w:div>
                  </w:divsChild>
                </w:div>
                <w:div w:id="403526530">
                  <w:marLeft w:val="0"/>
                  <w:marRight w:val="0"/>
                  <w:marTop w:val="0"/>
                  <w:marBottom w:val="0"/>
                  <w:divBdr>
                    <w:top w:val="none" w:sz="0" w:space="0" w:color="auto"/>
                    <w:left w:val="none" w:sz="0" w:space="0" w:color="auto"/>
                    <w:bottom w:val="none" w:sz="0" w:space="0" w:color="auto"/>
                    <w:right w:val="none" w:sz="0" w:space="0" w:color="auto"/>
                  </w:divBdr>
                  <w:divsChild>
                    <w:div w:id="675154895">
                      <w:marLeft w:val="0"/>
                      <w:marRight w:val="0"/>
                      <w:marTop w:val="0"/>
                      <w:marBottom w:val="0"/>
                      <w:divBdr>
                        <w:top w:val="none" w:sz="0" w:space="0" w:color="auto"/>
                        <w:left w:val="none" w:sz="0" w:space="0" w:color="auto"/>
                        <w:bottom w:val="none" w:sz="0" w:space="0" w:color="auto"/>
                        <w:right w:val="none" w:sz="0" w:space="0" w:color="auto"/>
                      </w:divBdr>
                    </w:div>
                  </w:divsChild>
                </w:div>
                <w:div w:id="553152942">
                  <w:marLeft w:val="0"/>
                  <w:marRight w:val="0"/>
                  <w:marTop w:val="0"/>
                  <w:marBottom w:val="0"/>
                  <w:divBdr>
                    <w:top w:val="none" w:sz="0" w:space="0" w:color="auto"/>
                    <w:left w:val="none" w:sz="0" w:space="0" w:color="auto"/>
                    <w:bottom w:val="none" w:sz="0" w:space="0" w:color="auto"/>
                    <w:right w:val="none" w:sz="0" w:space="0" w:color="auto"/>
                  </w:divBdr>
                  <w:divsChild>
                    <w:div w:id="944196394">
                      <w:marLeft w:val="0"/>
                      <w:marRight w:val="0"/>
                      <w:marTop w:val="0"/>
                      <w:marBottom w:val="0"/>
                      <w:divBdr>
                        <w:top w:val="none" w:sz="0" w:space="0" w:color="auto"/>
                        <w:left w:val="none" w:sz="0" w:space="0" w:color="auto"/>
                        <w:bottom w:val="none" w:sz="0" w:space="0" w:color="auto"/>
                        <w:right w:val="none" w:sz="0" w:space="0" w:color="auto"/>
                      </w:divBdr>
                    </w:div>
                  </w:divsChild>
                </w:div>
                <w:div w:id="870412397">
                  <w:marLeft w:val="0"/>
                  <w:marRight w:val="0"/>
                  <w:marTop w:val="0"/>
                  <w:marBottom w:val="0"/>
                  <w:divBdr>
                    <w:top w:val="none" w:sz="0" w:space="0" w:color="auto"/>
                    <w:left w:val="none" w:sz="0" w:space="0" w:color="auto"/>
                    <w:bottom w:val="none" w:sz="0" w:space="0" w:color="auto"/>
                    <w:right w:val="none" w:sz="0" w:space="0" w:color="auto"/>
                  </w:divBdr>
                  <w:divsChild>
                    <w:div w:id="976034883">
                      <w:marLeft w:val="0"/>
                      <w:marRight w:val="0"/>
                      <w:marTop w:val="0"/>
                      <w:marBottom w:val="0"/>
                      <w:divBdr>
                        <w:top w:val="none" w:sz="0" w:space="0" w:color="auto"/>
                        <w:left w:val="none" w:sz="0" w:space="0" w:color="auto"/>
                        <w:bottom w:val="none" w:sz="0" w:space="0" w:color="auto"/>
                        <w:right w:val="none" w:sz="0" w:space="0" w:color="auto"/>
                      </w:divBdr>
                    </w:div>
                    <w:div w:id="1571697118">
                      <w:marLeft w:val="0"/>
                      <w:marRight w:val="0"/>
                      <w:marTop w:val="0"/>
                      <w:marBottom w:val="0"/>
                      <w:divBdr>
                        <w:top w:val="none" w:sz="0" w:space="0" w:color="auto"/>
                        <w:left w:val="none" w:sz="0" w:space="0" w:color="auto"/>
                        <w:bottom w:val="none" w:sz="0" w:space="0" w:color="auto"/>
                        <w:right w:val="none" w:sz="0" w:space="0" w:color="auto"/>
                      </w:divBdr>
                    </w:div>
                  </w:divsChild>
                </w:div>
                <w:div w:id="882252860">
                  <w:marLeft w:val="0"/>
                  <w:marRight w:val="0"/>
                  <w:marTop w:val="0"/>
                  <w:marBottom w:val="0"/>
                  <w:divBdr>
                    <w:top w:val="none" w:sz="0" w:space="0" w:color="auto"/>
                    <w:left w:val="none" w:sz="0" w:space="0" w:color="auto"/>
                    <w:bottom w:val="none" w:sz="0" w:space="0" w:color="auto"/>
                    <w:right w:val="none" w:sz="0" w:space="0" w:color="auto"/>
                  </w:divBdr>
                  <w:divsChild>
                    <w:div w:id="1283417770">
                      <w:marLeft w:val="0"/>
                      <w:marRight w:val="0"/>
                      <w:marTop w:val="0"/>
                      <w:marBottom w:val="0"/>
                      <w:divBdr>
                        <w:top w:val="none" w:sz="0" w:space="0" w:color="auto"/>
                        <w:left w:val="none" w:sz="0" w:space="0" w:color="auto"/>
                        <w:bottom w:val="none" w:sz="0" w:space="0" w:color="auto"/>
                        <w:right w:val="none" w:sz="0" w:space="0" w:color="auto"/>
                      </w:divBdr>
                    </w:div>
                    <w:div w:id="1316714706">
                      <w:marLeft w:val="0"/>
                      <w:marRight w:val="0"/>
                      <w:marTop w:val="0"/>
                      <w:marBottom w:val="0"/>
                      <w:divBdr>
                        <w:top w:val="none" w:sz="0" w:space="0" w:color="auto"/>
                        <w:left w:val="none" w:sz="0" w:space="0" w:color="auto"/>
                        <w:bottom w:val="none" w:sz="0" w:space="0" w:color="auto"/>
                        <w:right w:val="none" w:sz="0" w:space="0" w:color="auto"/>
                      </w:divBdr>
                    </w:div>
                  </w:divsChild>
                </w:div>
                <w:div w:id="902376839">
                  <w:marLeft w:val="0"/>
                  <w:marRight w:val="0"/>
                  <w:marTop w:val="0"/>
                  <w:marBottom w:val="0"/>
                  <w:divBdr>
                    <w:top w:val="none" w:sz="0" w:space="0" w:color="auto"/>
                    <w:left w:val="none" w:sz="0" w:space="0" w:color="auto"/>
                    <w:bottom w:val="none" w:sz="0" w:space="0" w:color="auto"/>
                    <w:right w:val="none" w:sz="0" w:space="0" w:color="auto"/>
                  </w:divBdr>
                  <w:divsChild>
                    <w:div w:id="1030571978">
                      <w:marLeft w:val="0"/>
                      <w:marRight w:val="0"/>
                      <w:marTop w:val="0"/>
                      <w:marBottom w:val="0"/>
                      <w:divBdr>
                        <w:top w:val="none" w:sz="0" w:space="0" w:color="auto"/>
                        <w:left w:val="none" w:sz="0" w:space="0" w:color="auto"/>
                        <w:bottom w:val="none" w:sz="0" w:space="0" w:color="auto"/>
                        <w:right w:val="none" w:sz="0" w:space="0" w:color="auto"/>
                      </w:divBdr>
                    </w:div>
                  </w:divsChild>
                </w:div>
                <w:div w:id="1031760676">
                  <w:marLeft w:val="0"/>
                  <w:marRight w:val="0"/>
                  <w:marTop w:val="0"/>
                  <w:marBottom w:val="0"/>
                  <w:divBdr>
                    <w:top w:val="none" w:sz="0" w:space="0" w:color="auto"/>
                    <w:left w:val="none" w:sz="0" w:space="0" w:color="auto"/>
                    <w:bottom w:val="none" w:sz="0" w:space="0" w:color="auto"/>
                    <w:right w:val="none" w:sz="0" w:space="0" w:color="auto"/>
                  </w:divBdr>
                  <w:divsChild>
                    <w:div w:id="69931607">
                      <w:marLeft w:val="0"/>
                      <w:marRight w:val="0"/>
                      <w:marTop w:val="0"/>
                      <w:marBottom w:val="0"/>
                      <w:divBdr>
                        <w:top w:val="none" w:sz="0" w:space="0" w:color="auto"/>
                        <w:left w:val="none" w:sz="0" w:space="0" w:color="auto"/>
                        <w:bottom w:val="none" w:sz="0" w:space="0" w:color="auto"/>
                        <w:right w:val="none" w:sz="0" w:space="0" w:color="auto"/>
                      </w:divBdr>
                    </w:div>
                    <w:div w:id="340087505">
                      <w:marLeft w:val="0"/>
                      <w:marRight w:val="0"/>
                      <w:marTop w:val="0"/>
                      <w:marBottom w:val="0"/>
                      <w:divBdr>
                        <w:top w:val="none" w:sz="0" w:space="0" w:color="auto"/>
                        <w:left w:val="none" w:sz="0" w:space="0" w:color="auto"/>
                        <w:bottom w:val="none" w:sz="0" w:space="0" w:color="auto"/>
                        <w:right w:val="none" w:sz="0" w:space="0" w:color="auto"/>
                      </w:divBdr>
                    </w:div>
                  </w:divsChild>
                </w:div>
                <w:div w:id="1052852597">
                  <w:marLeft w:val="0"/>
                  <w:marRight w:val="0"/>
                  <w:marTop w:val="0"/>
                  <w:marBottom w:val="0"/>
                  <w:divBdr>
                    <w:top w:val="none" w:sz="0" w:space="0" w:color="auto"/>
                    <w:left w:val="none" w:sz="0" w:space="0" w:color="auto"/>
                    <w:bottom w:val="none" w:sz="0" w:space="0" w:color="auto"/>
                    <w:right w:val="none" w:sz="0" w:space="0" w:color="auto"/>
                  </w:divBdr>
                  <w:divsChild>
                    <w:div w:id="1025866305">
                      <w:marLeft w:val="0"/>
                      <w:marRight w:val="0"/>
                      <w:marTop w:val="0"/>
                      <w:marBottom w:val="0"/>
                      <w:divBdr>
                        <w:top w:val="none" w:sz="0" w:space="0" w:color="auto"/>
                        <w:left w:val="none" w:sz="0" w:space="0" w:color="auto"/>
                        <w:bottom w:val="none" w:sz="0" w:space="0" w:color="auto"/>
                        <w:right w:val="none" w:sz="0" w:space="0" w:color="auto"/>
                      </w:divBdr>
                    </w:div>
                  </w:divsChild>
                </w:div>
                <w:div w:id="1137992816">
                  <w:marLeft w:val="0"/>
                  <w:marRight w:val="0"/>
                  <w:marTop w:val="0"/>
                  <w:marBottom w:val="0"/>
                  <w:divBdr>
                    <w:top w:val="none" w:sz="0" w:space="0" w:color="auto"/>
                    <w:left w:val="none" w:sz="0" w:space="0" w:color="auto"/>
                    <w:bottom w:val="none" w:sz="0" w:space="0" w:color="auto"/>
                    <w:right w:val="none" w:sz="0" w:space="0" w:color="auto"/>
                  </w:divBdr>
                  <w:divsChild>
                    <w:div w:id="1609661394">
                      <w:marLeft w:val="0"/>
                      <w:marRight w:val="0"/>
                      <w:marTop w:val="0"/>
                      <w:marBottom w:val="0"/>
                      <w:divBdr>
                        <w:top w:val="none" w:sz="0" w:space="0" w:color="auto"/>
                        <w:left w:val="none" w:sz="0" w:space="0" w:color="auto"/>
                        <w:bottom w:val="none" w:sz="0" w:space="0" w:color="auto"/>
                        <w:right w:val="none" w:sz="0" w:space="0" w:color="auto"/>
                      </w:divBdr>
                    </w:div>
                  </w:divsChild>
                </w:div>
                <w:div w:id="1141263106">
                  <w:marLeft w:val="0"/>
                  <w:marRight w:val="0"/>
                  <w:marTop w:val="0"/>
                  <w:marBottom w:val="0"/>
                  <w:divBdr>
                    <w:top w:val="none" w:sz="0" w:space="0" w:color="auto"/>
                    <w:left w:val="none" w:sz="0" w:space="0" w:color="auto"/>
                    <w:bottom w:val="none" w:sz="0" w:space="0" w:color="auto"/>
                    <w:right w:val="none" w:sz="0" w:space="0" w:color="auto"/>
                  </w:divBdr>
                  <w:divsChild>
                    <w:div w:id="1296252310">
                      <w:marLeft w:val="0"/>
                      <w:marRight w:val="0"/>
                      <w:marTop w:val="0"/>
                      <w:marBottom w:val="0"/>
                      <w:divBdr>
                        <w:top w:val="none" w:sz="0" w:space="0" w:color="auto"/>
                        <w:left w:val="none" w:sz="0" w:space="0" w:color="auto"/>
                        <w:bottom w:val="none" w:sz="0" w:space="0" w:color="auto"/>
                        <w:right w:val="none" w:sz="0" w:space="0" w:color="auto"/>
                      </w:divBdr>
                    </w:div>
                  </w:divsChild>
                </w:div>
                <w:div w:id="1309869346">
                  <w:marLeft w:val="0"/>
                  <w:marRight w:val="0"/>
                  <w:marTop w:val="0"/>
                  <w:marBottom w:val="0"/>
                  <w:divBdr>
                    <w:top w:val="none" w:sz="0" w:space="0" w:color="auto"/>
                    <w:left w:val="none" w:sz="0" w:space="0" w:color="auto"/>
                    <w:bottom w:val="none" w:sz="0" w:space="0" w:color="auto"/>
                    <w:right w:val="none" w:sz="0" w:space="0" w:color="auto"/>
                  </w:divBdr>
                  <w:divsChild>
                    <w:div w:id="176963534">
                      <w:marLeft w:val="0"/>
                      <w:marRight w:val="0"/>
                      <w:marTop w:val="0"/>
                      <w:marBottom w:val="0"/>
                      <w:divBdr>
                        <w:top w:val="none" w:sz="0" w:space="0" w:color="auto"/>
                        <w:left w:val="none" w:sz="0" w:space="0" w:color="auto"/>
                        <w:bottom w:val="none" w:sz="0" w:space="0" w:color="auto"/>
                        <w:right w:val="none" w:sz="0" w:space="0" w:color="auto"/>
                      </w:divBdr>
                    </w:div>
                    <w:div w:id="1033379265">
                      <w:marLeft w:val="0"/>
                      <w:marRight w:val="0"/>
                      <w:marTop w:val="0"/>
                      <w:marBottom w:val="0"/>
                      <w:divBdr>
                        <w:top w:val="none" w:sz="0" w:space="0" w:color="auto"/>
                        <w:left w:val="none" w:sz="0" w:space="0" w:color="auto"/>
                        <w:bottom w:val="none" w:sz="0" w:space="0" w:color="auto"/>
                        <w:right w:val="none" w:sz="0" w:space="0" w:color="auto"/>
                      </w:divBdr>
                    </w:div>
                  </w:divsChild>
                </w:div>
                <w:div w:id="1323771908">
                  <w:marLeft w:val="0"/>
                  <w:marRight w:val="0"/>
                  <w:marTop w:val="0"/>
                  <w:marBottom w:val="0"/>
                  <w:divBdr>
                    <w:top w:val="none" w:sz="0" w:space="0" w:color="auto"/>
                    <w:left w:val="none" w:sz="0" w:space="0" w:color="auto"/>
                    <w:bottom w:val="none" w:sz="0" w:space="0" w:color="auto"/>
                    <w:right w:val="none" w:sz="0" w:space="0" w:color="auto"/>
                  </w:divBdr>
                  <w:divsChild>
                    <w:div w:id="1226143247">
                      <w:marLeft w:val="0"/>
                      <w:marRight w:val="0"/>
                      <w:marTop w:val="0"/>
                      <w:marBottom w:val="0"/>
                      <w:divBdr>
                        <w:top w:val="none" w:sz="0" w:space="0" w:color="auto"/>
                        <w:left w:val="none" w:sz="0" w:space="0" w:color="auto"/>
                        <w:bottom w:val="none" w:sz="0" w:space="0" w:color="auto"/>
                        <w:right w:val="none" w:sz="0" w:space="0" w:color="auto"/>
                      </w:divBdr>
                    </w:div>
                  </w:divsChild>
                </w:div>
                <w:div w:id="1395854674">
                  <w:marLeft w:val="0"/>
                  <w:marRight w:val="0"/>
                  <w:marTop w:val="0"/>
                  <w:marBottom w:val="0"/>
                  <w:divBdr>
                    <w:top w:val="none" w:sz="0" w:space="0" w:color="auto"/>
                    <w:left w:val="none" w:sz="0" w:space="0" w:color="auto"/>
                    <w:bottom w:val="none" w:sz="0" w:space="0" w:color="auto"/>
                    <w:right w:val="none" w:sz="0" w:space="0" w:color="auto"/>
                  </w:divBdr>
                  <w:divsChild>
                    <w:div w:id="960921234">
                      <w:marLeft w:val="0"/>
                      <w:marRight w:val="0"/>
                      <w:marTop w:val="0"/>
                      <w:marBottom w:val="0"/>
                      <w:divBdr>
                        <w:top w:val="none" w:sz="0" w:space="0" w:color="auto"/>
                        <w:left w:val="none" w:sz="0" w:space="0" w:color="auto"/>
                        <w:bottom w:val="none" w:sz="0" w:space="0" w:color="auto"/>
                        <w:right w:val="none" w:sz="0" w:space="0" w:color="auto"/>
                      </w:divBdr>
                    </w:div>
                    <w:div w:id="1479877783">
                      <w:marLeft w:val="0"/>
                      <w:marRight w:val="0"/>
                      <w:marTop w:val="0"/>
                      <w:marBottom w:val="0"/>
                      <w:divBdr>
                        <w:top w:val="none" w:sz="0" w:space="0" w:color="auto"/>
                        <w:left w:val="none" w:sz="0" w:space="0" w:color="auto"/>
                        <w:bottom w:val="none" w:sz="0" w:space="0" w:color="auto"/>
                        <w:right w:val="none" w:sz="0" w:space="0" w:color="auto"/>
                      </w:divBdr>
                    </w:div>
                  </w:divsChild>
                </w:div>
                <w:div w:id="1666975232">
                  <w:marLeft w:val="0"/>
                  <w:marRight w:val="0"/>
                  <w:marTop w:val="0"/>
                  <w:marBottom w:val="0"/>
                  <w:divBdr>
                    <w:top w:val="none" w:sz="0" w:space="0" w:color="auto"/>
                    <w:left w:val="none" w:sz="0" w:space="0" w:color="auto"/>
                    <w:bottom w:val="none" w:sz="0" w:space="0" w:color="auto"/>
                    <w:right w:val="none" w:sz="0" w:space="0" w:color="auto"/>
                  </w:divBdr>
                  <w:divsChild>
                    <w:div w:id="1565409570">
                      <w:marLeft w:val="0"/>
                      <w:marRight w:val="0"/>
                      <w:marTop w:val="0"/>
                      <w:marBottom w:val="0"/>
                      <w:divBdr>
                        <w:top w:val="none" w:sz="0" w:space="0" w:color="auto"/>
                        <w:left w:val="none" w:sz="0" w:space="0" w:color="auto"/>
                        <w:bottom w:val="none" w:sz="0" w:space="0" w:color="auto"/>
                        <w:right w:val="none" w:sz="0" w:space="0" w:color="auto"/>
                      </w:divBdr>
                    </w:div>
                  </w:divsChild>
                </w:div>
                <w:div w:id="1745831382">
                  <w:marLeft w:val="0"/>
                  <w:marRight w:val="0"/>
                  <w:marTop w:val="0"/>
                  <w:marBottom w:val="0"/>
                  <w:divBdr>
                    <w:top w:val="none" w:sz="0" w:space="0" w:color="auto"/>
                    <w:left w:val="none" w:sz="0" w:space="0" w:color="auto"/>
                    <w:bottom w:val="none" w:sz="0" w:space="0" w:color="auto"/>
                    <w:right w:val="none" w:sz="0" w:space="0" w:color="auto"/>
                  </w:divBdr>
                  <w:divsChild>
                    <w:div w:id="593900913">
                      <w:marLeft w:val="0"/>
                      <w:marRight w:val="0"/>
                      <w:marTop w:val="0"/>
                      <w:marBottom w:val="0"/>
                      <w:divBdr>
                        <w:top w:val="none" w:sz="0" w:space="0" w:color="auto"/>
                        <w:left w:val="none" w:sz="0" w:space="0" w:color="auto"/>
                        <w:bottom w:val="none" w:sz="0" w:space="0" w:color="auto"/>
                        <w:right w:val="none" w:sz="0" w:space="0" w:color="auto"/>
                      </w:divBdr>
                    </w:div>
                    <w:div w:id="922106611">
                      <w:marLeft w:val="0"/>
                      <w:marRight w:val="0"/>
                      <w:marTop w:val="0"/>
                      <w:marBottom w:val="0"/>
                      <w:divBdr>
                        <w:top w:val="none" w:sz="0" w:space="0" w:color="auto"/>
                        <w:left w:val="none" w:sz="0" w:space="0" w:color="auto"/>
                        <w:bottom w:val="none" w:sz="0" w:space="0" w:color="auto"/>
                        <w:right w:val="none" w:sz="0" w:space="0" w:color="auto"/>
                      </w:divBdr>
                    </w:div>
                    <w:div w:id="1486778168">
                      <w:marLeft w:val="0"/>
                      <w:marRight w:val="0"/>
                      <w:marTop w:val="0"/>
                      <w:marBottom w:val="0"/>
                      <w:divBdr>
                        <w:top w:val="none" w:sz="0" w:space="0" w:color="auto"/>
                        <w:left w:val="none" w:sz="0" w:space="0" w:color="auto"/>
                        <w:bottom w:val="none" w:sz="0" w:space="0" w:color="auto"/>
                        <w:right w:val="none" w:sz="0" w:space="0" w:color="auto"/>
                      </w:divBdr>
                    </w:div>
                  </w:divsChild>
                </w:div>
                <w:div w:id="1863398302">
                  <w:marLeft w:val="0"/>
                  <w:marRight w:val="0"/>
                  <w:marTop w:val="0"/>
                  <w:marBottom w:val="0"/>
                  <w:divBdr>
                    <w:top w:val="none" w:sz="0" w:space="0" w:color="auto"/>
                    <w:left w:val="none" w:sz="0" w:space="0" w:color="auto"/>
                    <w:bottom w:val="none" w:sz="0" w:space="0" w:color="auto"/>
                    <w:right w:val="none" w:sz="0" w:space="0" w:color="auto"/>
                  </w:divBdr>
                  <w:divsChild>
                    <w:div w:id="1691370310">
                      <w:marLeft w:val="0"/>
                      <w:marRight w:val="0"/>
                      <w:marTop w:val="0"/>
                      <w:marBottom w:val="0"/>
                      <w:divBdr>
                        <w:top w:val="none" w:sz="0" w:space="0" w:color="auto"/>
                        <w:left w:val="none" w:sz="0" w:space="0" w:color="auto"/>
                        <w:bottom w:val="none" w:sz="0" w:space="0" w:color="auto"/>
                        <w:right w:val="none" w:sz="0" w:space="0" w:color="auto"/>
                      </w:divBdr>
                    </w:div>
                  </w:divsChild>
                </w:div>
                <w:div w:id="1924534952">
                  <w:marLeft w:val="0"/>
                  <w:marRight w:val="0"/>
                  <w:marTop w:val="0"/>
                  <w:marBottom w:val="0"/>
                  <w:divBdr>
                    <w:top w:val="none" w:sz="0" w:space="0" w:color="auto"/>
                    <w:left w:val="none" w:sz="0" w:space="0" w:color="auto"/>
                    <w:bottom w:val="none" w:sz="0" w:space="0" w:color="auto"/>
                    <w:right w:val="none" w:sz="0" w:space="0" w:color="auto"/>
                  </w:divBdr>
                  <w:divsChild>
                    <w:div w:id="341130544">
                      <w:marLeft w:val="0"/>
                      <w:marRight w:val="0"/>
                      <w:marTop w:val="0"/>
                      <w:marBottom w:val="0"/>
                      <w:divBdr>
                        <w:top w:val="none" w:sz="0" w:space="0" w:color="auto"/>
                        <w:left w:val="none" w:sz="0" w:space="0" w:color="auto"/>
                        <w:bottom w:val="none" w:sz="0" w:space="0" w:color="auto"/>
                        <w:right w:val="none" w:sz="0" w:space="0" w:color="auto"/>
                      </w:divBdr>
                    </w:div>
                    <w:div w:id="448934382">
                      <w:marLeft w:val="0"/>
                      <w:marRight w:val="0"/>
                      <w:marTop w:val="0"/>
                      <w:marBottom w:val="0"/>
                      <w:divBdr>
                        <w:top w:val="none" w:sz="0" w:space="0" w:color="auto"/>
                        <w:left w:val="none" w:sz="0" w:space="0" w:color="auto"/>
                        <w:bottom w:val="none" w:sz="0" w:space="0" w:color="auto"/>
                        <w:right w:val="none" w:sz="0" w:space="0" w:color="auto"/>
                      </w:divBdr>
                    </w:div>
                  </w:divsChild>
                </w:div>
                <w:div w:id="2020228525">
                  <w:marLeft w:val="0"/>
                  <w:marRight w:val="0"/>
                  <w:marTop w:val="0"/>
                  <w:marBottom w:val="0"/>
                  <w:divBdr>
                    <w:top w:val="none" w:sz="0" w:space="0" w:color="auto"/>
                    <w:left w:val="none" w:sz="0" w:space="0" w:color="auto"/>
                    <w:bottom w:val="none" w:sz="0" w:space="0" w:color="auto"/>
                    <w:right w:val="none" w:sz="0" w:space="0" w:color="auto"/>
                  </w:divBdr>
                  <w:divsChild>
                    <w:div w:id="671373658">
                      <w:marLeft w:val="0"/>
                      <w:marRight w:val="0"/>
                      <w:marTop w:val="0"/>
                      <w:marBottom w:val="0"/>
                      <w:divBdr>
                        <w:top w:val="none" w:sz="0" w:space="0" w:color="auto"/>
                        <w:left w:val="none" w:sz="0" w:space="0" w:color="auto"/>
                        <w:bottom w:val="none" w:sz="0" w:space="0" w:color="auto"/>
                        <w:right w:val="none" w:sz="0" w:space="0" w:color="auto"/>
                      </w:divBdr>
                    </w:div>
                    <w:div w:id="1816680250">
                      <w:marLeft w:val="0"/>
                      <w:marRight w:val="0"/>
                      <w:marTop w:val="0"/>
                      <w:marBottom w:val="0"/>
                      <w:divBdr>
                        <w:top w:val="none" w:sz="0" w:space="0" w:color="auto"/>
                        <w:left w:val="none" w:sz="0" w:space="0" w:color="auto"/>
                        <w:bottom w:val="none" w:sz="0" w:space="0" w:color="auto"/>
                        <w:right w:val="none" w:sz="0" w:space="0" w:color="auto"/>
                      </w:divBdr>
                    </w:div>
                  </w:divsChild>
                </w:div>
                <w:div w:id="2090303012">
                  <w:marLeft w:val="0"/>
                  <w:marRight w:val="0"/>
                  <w:marTop w:val="0"/>
                  <w:marBottom w:val="0"/>
                  <w:divBdr>
                    <w:top w:val="none" w:sz="0" w:space="0" w:color="auto"/>
                    <w:left w:val="none" w:sz="0" w:space="0" w:color="auto"/>
                    <w:bottom w:val="none" w:sz="0" w:space="0" w:color="auto"/>
                    <w:right w:val="none" w:sz="0" w:space="0" w:color="auto"/>
                  </w:divBdr>
                  <w:divsChild>
                    <w:div w:id="452751302">
                      <w:marLeft w:val="0"/>
                      <w:marRight w:val="0"/>
                      <w:marTop w:val="0"/>
                      <w:marBottom w:val="0"/>
                      <w:divBdr>
                        <w:top w:val="none" w:sz="0" w:space="0" w:color="auto"/>
                        <w:left w:val="none" w:sz="0" w:space="0" w:color="auto"/>
                        <w:bottom w:val="none" w:sz="0" w:space="0" w:color="auto"/>
                        <w:right w:val="none" w:sz="0" w:space="0" w:color="auto"/>
                      </w:divBdr>
                    </w:div>
                    <w:div w:id="826434776">
                      <w:marLeft w:val="0"/>
                      <w:marRight w:val="0"/>
                      <w:marTop w:val="0"/>
                      <w:marBottom w:val="0"/>
                      <w:divBdr>
                        <w:top w:val="none" w:sz="0" w:space="0" w:color="auto"/>
                        <w:left w:val="none" w:sz="0" w:space="0" w:color="auto"/>
                        <w:bottom w:val="none" w:sz="0" w:space="0" w:color="auto"/>
                        <w:right w:val="none" w:sz="0" w:space="0" w:color="auto"/>
                      </w:divBdr>
                    </w:div>
                    <w:div w:id="900600784">
                      <w:marLeft w:val="0"/>
                      <w:marRight w:val="0"/>
                      <w:marTop w:val="0"/>
                      <w:marBottom w:val="0"/>
                      <w:divBdr>
                        <w:top w:val="none" w:sz="0" w:space="0" w:color="auto"/>
                        <w:left w:val="none" w:sz="0" w:space="0" w:color="auto"/>
                        <w:bottom w:val="none" w:sz="0" w:space="0" w:color="auto"/>
                        <w:right w:val="none" w:sz="0" w:space="0" w:color="auto"/>
                      </w:divBdr>
                    </w:div>
                    <w:div w:id="1406876933">
                      <w:marLeft w:val="0"/>
                      <w:marRight w:val="0"/>
                      <w:marTop w:val="0"/>
                      <w:marBottom w:val="0"/>
                      <w:divBdr>
                        <w:top w:val="none" w:sz="0" w:space="0" w:color="auto"/>
                        <w:left w:val="none" w:sz="0" w:space="0" w:color="auto"/>
                        <w:bottom w:val="none" w:sz="0" w:space="0" w:color="auto"/>
                        <w:right w:val="none" w:sz="0" w:space="0" w:color="auto"/>
                      </w:divBdr>
                    </w:div>
                  </w:divsChild>
                </w:div>
                <w:div w:id="2102994023">
                  <w:marLeft w:val="0"/>
                  <w:marRight w:val="0"/>
                  <w:marTop w:val="0"/>
                  <w:marBottom w:val="0"/>
                  <w:divBdr>
                    <w:top w:val="none" w:sz="0" w:space="0" w:color="auto"/>
                    <w:left w:val="none" w:sz="0" w:space="0" w:color="auto"/>
                    <w:bottom w:val="none" w:sz="0" w:space="0" w:color="auto"/>
                    <w:right w:val="none" w:sz="0" w:space="0" w:color="auto"/>
                  </w:divBdr>
                  <w:divsChild>
                    <w:div w:id="76291227">
                      <w:marLeft w:val="0"/>
                      <w:marRight w:val="0"/>
                      <w:marTop w:val="0"/>
                      <w:marBottom w:val="0"/>
                      <w:divBdr>
                        <w:top w:val="none" w:sz="0" w:space="0" w:color="auto"/>
                        <w:left w:val="none" w:sz="0" w:space="0" w:color="auto"/>
                        <w:bottom w:val="none" w:sz="0" w:space="0" w:color="auto"/>
                        <w:right w:val="none" w:sz="0" w:space="0" w:color="auto"/>
                      </w:divBdr>
                    </w:div>
                    <w:div w:id="7070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759">
          <w:marLeft w:val="0"/>
          <w:marRight w:val="0"/>
          <w:marTop w:val="0"/>
          <w:marBottom w:val="0"/>
          <w:divBdr>
            <w:top w:val="none" w:sz="0" w:space="0" w:color="auto"/>
            <w:left w:val="none" w:sz="0" w:space="0" w:color="auto"/>
            <w:bottom w:val="none" w:sz="0" w:space="0" w:color="auto"/>
            <w:right w:val="none" w:sz="0" w:space="0" w:color="auto"/>
          </w:divBdr>
        </w:div>
        <w:div w:id="653994472">
          <w:marLeft w:val="0"/>
          <w:marRight w:val="0"/>
          <w:marTop w:val="0"/>
          <w:marBottom w:val="0"/>
          <w:divBdr>
            <w:top w:val="none" w:sz="0" w:space="0" w:color="auto"/>
            <w:left w:val="none" w:sz="0" w:space="0" w:color="auto"/>
            <w:bottom w:val="none" w:sz="0" w:space="0" w:color="auto"/>
            <w:right w:val="none" w:sz="0" w:space="0" w:color="auto"/>
          </w:divBdr>
        </w:div>
        <w:div w:id="674039960">
          <w:marLeft w:val="0"/>
          <w:marRight w:val="0"/>
          <w:marTop w:val="0"/>
          <w:marBottom w:val="0"/>
          <w:divBdr>
            <w:top w:val="none" w:sz="0" w:space="0" w:color="auto"/>
            <w:left w:val="none" w:sz="0" w:space="0" w:color="auto"/>
            <w:bottom w:val="none" w:sz="0" w:space="0" w:color="auto"/>
            <w:right w:val="none" w:sz="0" w:space="0" w:color="auto"/>
          </w:divBdr>
        </w:div>
        <w:div w:id="745759303">
          <w:marLeft w:val="0"/>
          <w:marRight w:val="0"/>
          <w:marTop w:val="0"/>
          <w:marBottom w:val="0"/>
          <w:divBdr>
            <w:top w:val="none" w:sz="0" w:space="0" w:color="auto"/>
            <w:left w:val="none" w:sz="0" w:space="0" w:color="auto"/>
            <w:bottom w:val="none" w:sz="0" w:space="0" w:color="auto"/>
            <w:right w:val="none" w:sz="0" w:space="0" w:color="auto"/>
          </w:divBdr>
        </w:div>
        <w:div w:id="935015766">
          <w:marLeft w:val="0"/>
          <w:marRight w:val="0"/>
          <w:marTop w:val="0"/>
          <w:marBottom w:val="0"/>
          <w:divBdr>
            <w:top w:val="none" w:sz="0" w:space="0" w:color="auto"/>
            <w:left w:val="none" w:sz="0" w:space="0" w:color="auto"/>
            <w:bottom w:val="none" w:sz="0" w:space="0" w:color="auto"/>
            <w:right w:val="none" w:sz="0" w:space="0" w:color="auto"/>
          </w:divBdr>
          <w:divsChild>
            <w:div w:id="739714232">
              <w:marLeft w:val="-75"/>
              <w:marRight w:val="0"/>
              <w:marTop w:val="30"/>
              <w:marBottom w:val="30"/>
              <w:divBdr>
                <w:top w:val="none" w:sz="0" w:space="0" w:color="auto"/>
                <w:left w:val="none" w:sz="0" w:space="0" w:color="auto"/>
                <w:bottom w:val="none" w:sz="0" w:space="0" w:color="auto"/>
                <w:right w:val="none" w:sz="0" w:space="0" w:color="auto"/>
              </w:divBdr>
              <w:divsChild>
                <w:div w:id="13190948">
                  <w:marLeft w:val="0"/>
                  <w:marRight w:val="0"/>
                  <w:marTop w:val="0"/>
                  <w:marBottom w:val="0"/>
                  <w:divBdr>
                    <w:top w:val="none" w:sz="0" w:space="0" w:color="auto"/>
                    <w:left w:val="none" w:sz="0" w:space="0" w:color="auto"/>
                    <w:bottom w:val="none" w:sz="0" w:space="0" w:color="auto"/>
                    <w:right w:val="none" w:sz="0" w:space="0" w:color="auto"/>
                  </w:divBdr>
                  <w:divsChild>
                    <w:div w:id="594632757">
                      <w:marLeft w:val="0"/>
                      <w:marRight w:val="0"/>
                      <w:marTop w:val="0"/>
                      <w:marBottom w:val="0"/>
                      <w:divBdr>
                        <w:top w:val="none" w:sz="0" w:space="0" w:color="auto"/>
                        <w:left w:val="none" w:sz="0" w:space="0" w:color="auto"/>
                        <w:bottom w:val="none" w:sz="0" w:space="0" w:color="auto"/>
                        <w:right w:val="none" w:sz="0" w:space="0" w:color="auto"/>
                      </w:divBdr>
                    </w:div>
                    <w:div w:id="1687555187">
                      <w:marLeft w:val="0"/>
                      <w:marRight w:val="0"/>
                      <w:marTop w:val="0"/>
                      <w:marBottom w:val="0"/>
                      <w:divBdr>
                        <w:top w:val="none" w:sz="0" w:space="0" w:color="auto"/>
                        <w:left w:val="none" w:sz="0" w:space="0" w:color="auto"/>
                        <w:bottom w:val="none" w:sz="0" w:space="0" w:color="auto"/>
                        <w:right w:val="none" w:sz="0" w:space="0" w:color="auto"/>
                      </w:divBdr>
                    </w:div>
                  </w:divsChild>
                </w:div>
                <w:div w:id="43989527">
                  <w:marLeft w:val="0"/>
                  <w:marRight w:val="0"/>
                  <w:marTop w:val="0"/>
                  <w:marBottom w:val="0"/>
                  <w:divBdr>
                    <w:top w:val="none" w:sz="0" w:space="0" w:color="auto"/>
                    <w:left w:val="none" w:sz="0" w:space="0" w:color="auto"/>
                    <w:bottom w:val="none" w:sz="0" w:space="0" w:color="auto"/>
                    <w:right w:val="none" w:sz="0" w:space="0" w:color="auto"/>
                  </w:divBdr>
                  <w:divsChild>
                    <w:div w:id="18237628">
                      <w:marLeft w:val="0"/>
                      <w:marRight w:val="0"/>
                      <w:marTop w:val="0"/>
                      <w:marBottom w:val="0"/>
                      <w:divBdr>
                        <w:top w:val="none" w:sz="0" w:space="0" w:color="auto"/>
                        <w:left w:val="none" w:sz="0" w:space="0" w:color="auto"/>
                        <w:bottom w:val="none" w:sz="0" w:space="0" w:color="auto"/>
                        <w:right w:val="none" w:sz="0" w:space="0" w:color="auto"/>
                      </w:divBdr>
                    </w:div>
                    <w:div w:id="902446251">
                      <w:marLeft w:val="0"/>
                      <w:marRight w:val="0"/>
                      <w:marTop w:val="0"/>
                      <w:marBottom w:val="0"/>
                      <w:divBdr>
                        <w:top w:val="none" w:sz="0" w:space="0" w:color="auto"/>
                        <w:left w:val="none" w:sz="0" w:space="0" w:color="auto"/>
                        <w:bottom w:val="none" w:sz="0" w:space="0" w:color="auto"/>
                        <w:right w:val="none" w:sz="0" w:space="0" w:color="auto"/>
                      </w:divBdr>
                    </w:div>
                  </w:divsChild>
                </w:div>
                <w:div w:id="108937773">
                  <w:marLeft w:val="0"/>
                  <w:marRight w:val="0"/>
                  <w:marTop w:val="0"/>
                  <w:marBottom w:val="0"/>
                  <w:divBdr>
                    <w:top w:val="none" w:sz="0" w:space="0" w:color="auto"/>
                    <w:left w:val="none" w:sz="0" w:space="0" w:color="auto"/>
                    <w:bottom w:val="none" w:sz="0" w:space="0" w:color="auto"/>
                    <w:right w:val="none" w:sz="0" w:space="0" w:color="auto"/>
                  </w:divBdr>
                  <w:divsChild>
                    <w:div w:id="2106612989">
                      <w:marLeft w:val="0"/>
                      <w:marRight w:val="0"/>
                      <w:marTop w:val="0"/>
                      <w:marBottom w:val="0"/>
                      <w:divBdr>
                        <w:top w:val="none" w:sz="0" w:space="0" w:color="auto"/>
                        <w:left w:val="none" w:sz="0" w:space="0" w:color="auto"/>
                        <w:bottom w:val="none" w:sz="0" w:space="0" w:color="auto"/>
                        <w:right w:val="none" w:sz="0" w:space="0" w:color="auto"/>
                      </w:divBdr>
                    </w:div>
                  </w:divsChild>
                </w:div>
                <w:div w:id="185144273">
                  <w:marLeft w:val="0"/>
                  <w:marRight w:val="0"/>
                  <w:marTop w:val="0"/>
                  <w:marBottom w:val="0"/>
                  <w:divBdr>
                    <w:top w:val="none" w:sz="0" w:space="0" w:color="auto"/>
                    <w:left w:val="none" w:sz="0" w:space="0" w:color="auto"/>
                    <w:bottom w:val="none" w:sz="0" w:space="0" w:color="auto"/>
                    <w:right w:val="none" w:sz="0" w:space="0" w:color="auto"/>
                  </w:divBdr>
                  <w:divsChild>
                    <w:div w:id="672227005">
                      <w:marLeft w:val="0"/>
                      <w:marRight w:val="0"/>
                      <w:marTop w:val="0"/>
                      <w:marBottom w:val="0"/>
                      <w:divBdr>
                        <w:top w:val="none" w:sz="0" w:space="0" w:color="auto"/>
                        <w:left w:val="none" w:sz="0" w:space="0" w:color="auto"/>
                        <w:bottom w:val="none" w:sz="0" w:space="0" w:color="auto"/>
                        <w:right w:val="none" w:sz="0" w:space="0" w:color="auto"/>
                      </w:divBdr>
                    </w:div>
                  </w:divsChild>
                </w:div>
                <w:div w:id="290287942">
                  <w:marLeft w:val="0"/>
                  <w:marRight w:val="0"/>
                  <w:marTop w:val="0"/>
                  <w:marBottom w:val="0"/>
                  <w:divBdr>
                    <w:top w:val="none" w:sz="0" w:space="0" w:color="auto"/>
                    <w:left w:val="none" w:sz="0" w:space="0" w:color="auto"/>
                    <w:bottom w:val="none" w:sz="0" w:space="0" w:color="auto"/>
                    <w:right w:val="none" w:sz="0" w:space="0" w:color="auto"/>
                  </w:divBdr>
                  <w:divsChild>
                    <w:div w:id="757410699">
                      <w:marLeft w:val="0"/>
                      <w:marRight w:val="0"/>
                      <w:marTop w:val="0"/>
                      <w:marBottom w:val="0"/>
                      <w:divBdr>
                        <w:top w:val="none" w:sz="0" w:space="0" w:color="auto"/>
                        <w:left w:val="none" w:sz="0" w:space="0" w:color="auto"/>
                        <w:bottom w:val="none" w:sz="0" w:space="0" w:color="auto"/>
                        <w:right w:val="none" w:sz="0" w:space="0" w:color="auto"/>
                      </w:divBdr>
                    </w:div>
                  </w:divsChild>
                </w:div>
                <w:div w:id="332994483">
                  <w:marLeft w:val="0"/>
                  <w:marRight w:val="0"/>
                  <w:marTop w:val="0"/>
                  <w:marBottom w:val="0"/>
                  <w:divBdr>
                    <w:top w:val="none" w:sz="0" w:space="0" w:color="auto"/>
                    <w:left w:val="none" w:sz="0" w:space="0" w:color="auto"/>
                    <w:bottom w:val="none" w:sz="0" w:space="0" w:color="auto"/>
                    <w:right w:val="none" w:sz="0" w:space="0" w:color="auto"/>
                  </w:divBdr>
                  <w:divsChild>
                    <w:div w:id="1495027344">
                      <w:marLeft w:val="0"/>
                      <w:marRight w:val="0"/>
                      <w:marTop w:val="0"/>
                      <w:marBottom w:val="0"/>
                      <w:divBdr>
                        <w:top w:val="none" w:sz="0" w:space="0" w:color="auto"/>
                        <w:left w:val="none" w:sz="0" w:space="0" w:color="auto"/>
                        <w:bottom w:val="none" w:sz="0" w:space="0" w:color="auto"/>
                        <w:right w:val="none" w:sz="0" w:space="0" w:color="auto"/>
                      </w:divBdr>
                    </w:div>
                    <w:div w:id="1765414762">
                      <w:marLeft w:val="0"/>
                      <w:marRight w:val="0"/>
                      <w:marTop w:val="0"/>
                      <w:marBottom w:val="0"/>
                      <w:divBdr>
                        <w:top w:val="none" w:sz="0" w:space="0" w:color="auto"/>
                        <w:left w:val="none" w:sz="0" w:space="0" w:color="auto"/>
                        <w:bottom w:val="none" w:sz="0" w:space="0" w:color="auto"/>
                        <w:right w:val="none" w:sz="0" w:space="0" w:color="auto"/>
                      </w:divBdr>
                    </w:div>
                  </w:divsChild>
                </w:div>
                <w:div w:id="375932238">
                  <w:marLeft w:val="0"/>
                  <w:marRight w:val="0"/>
                  <w:marTop w:val="0"/>
                  <w:marBottom w:val="0"/>
                  <w:divBdr>
                    <w:top w:val="none" w:sz="0" w:space="0" w:color="auto"/>
                    <w:left w:val="none" w:sz="0" w:space="0" w:color="auto"/>
                    <w:bottom w:val="none" w:sz="0" w:space="0" w:color="auto"/>
                    <w:right w:val="none" w:sz="0" w:space="0" w:color="auto"/>
                  </w:divBdr>
                  <w:divsChild>
                    <w:div w:id="569737032">
                      <w:marLeft w:val="0"/>
                      <w:marRight w:val="0"/>
                      <w:marTop w:val="0"/>
                      <w:marBottom w:val="0"/>
                      <w:divBdr>
                        <w:top w:val="none" w:sz="0" w:space="0" w:color="auto"/>
                        <w:left w:val="none" w:sz="0" w:space="0" w:color="auto"/>
                        <w:bottom w:val="none" w:sz="0" w:space="0" w:color="auto"/>
                        <w:right w:val="none" w:sz="0" w:space="0" w:color="auto"/>
                      </w:divBdr>
                    </w:div>
                    <w:div w:id="1157956536">
                      <w:marLeft w:val="0"/>
                      <w:marRight w:val="0"/>
                      <w:marTop w:val="0"/>
                      <w:marBottom w:val="0"/>
                      <w:divBdr>
                        <w:top w:val="none" w:sz="0" w:space="0" w:color="auto"/>
                        <w:left w:val="none" w:sz="0" w:space="0" w:color="auto"/>
                        <w:bottom w:val="none" w:sz="0" w:space="0" w:color="auto"/>
                        <w:right w:val="none" w:sz="0" w:space="0" w:color="auto"/>
                      </w:divBdr>
                    </w:div>
                  </w:divsChild>
                </w:div>
                <w:div w:id="384918087">
                  <w:marLeft w:val="0"/>
                  <w:marRight w:val="0"/>
                  <w:marTop w:val="0"/>
                  <w:marBottom w:val="0"/>
                  <w:divBdr>
                    <w:top w:val="none" w:sz="0" w:space="0" w:color="auto"/>
                    <w:left w:val="none" w:sz="0" w:space="0" w:color="auto"/>
                    <w:bottom w:val="none" w:sz="0" w:space="0" w:color="auto"/>
                    <w:right w:val="none" w:sz="0" w:space="0" w:color="auto"/>
                  </w:divBdr>
                  <w:divsChild>
                    <w:div w:id="108283539">
                      <w:marLeft w:val="0"/>
                      <w:marRight w:val="0"/>
                      <w:marTop w:val="0"/>
                      <w:marBottom w:val="0"/>
                      <w:divBdr>
                        <w:top w:val="none" w:sz="0" w:space="0" w:color="auto"/>
                        <w:left w:val="none" w:sz="0" w:space="0" w:color="auto"/>
                        <w:bottom w:val="none" w:sz="0" w:space="0" w:color="auto"/>
                        <w:right w:val="none" w:sz="0" w:space="0" w:color="auto"/>
                      </w:divBdr>
                    </w:div>
                  </w:divsChild>
                </w:div>
                <w:div w:id="402726828">
                  <w:marLeft w:val="0"/>
                  <w:marRight w:val="0"/>
                  <w:marTop w:val="0"/>
                  <w:marBottom w:val="0"/>
                  <w:divBdr>
                    <w:top w:val="none" w:sz="0" w:space="0" w:color="auto"/>
                    <w:left w:val="none" w:sz="0" w:space="0" w:color="auto"/>
                    <w:bottom w:val="none" w:sz="0" w:space="0" w:color="auto"/>
                    <w:right w:val="none" w:sz="0" w:space="0" w:color="auto"/>
                  </w:divBdr>
                  <w:divsChild>
                    <w:div w:id="484704740">
                      <w:marLeft w:val="0"/>
                      <w:marRight w:val="0"/>
                      <w:marTop w:val="0"/>
                      <w:marBottom w:val="0"/>
                      <w:divBdr>
                        <w:top w:val="none" w:sz="0" w:space="0" w:color="auto"/>
                        <w:left w:val="none" w:sz="0" w:space="0" w:color="auto"/>
                        <w:bottom w:val="none" w:sz="0" w:space="0" w:color="auto"/>
                        <w:right w:val="none" w:sz="0" w:space="0" w:color="auto"/>
                      </w:divBdr>
                    </w:div>
                  </w:divsChild>
                </w:div>
                <w:div w:id="435248623">
                  <w:marLeft w:val="0"/>
                  <w:marRight w:val="0"/>
                  <w:marTop w:val="0"/>
                  <w:marBottom w:val="0"/>
                  <w:divBdr>
                    <w:top w:val="none" w:sz="0" w:space="0" w:color="auto"/>
                    <w:left w:val="none" w:sz="0" w:space="0" w:color="auto"/>
                    <w:bottom w:val="none" w:sz="0" w:space="0" w:color="auto"/>
                    <w:right w:val="none" w:sz="0" w:space="0" w:color="auto"/>
                  </w:divBdr>
                  <w:divsChild>
                    <w:div w:id="921838945">
                      <w:marLeft w:val="0"/>
                      <w:marRight w:val="0"/>
                      <w:marTop w:val="0"/>
                      <w:marBottom w:val="0"/>
                      <w:divBdr>
                        <w:top w:val="none" w:sz="0" w:space="0" w:color="auto"/>
                        <w:left w:val="none" w:sz="0" w:space="0" w:color="auto"/>
                        <w:bottom w:val="none" w:sz="0" w:space="0" w:color="auto"/>
                        <w:right w:val="none" w:sz="0" w:space="0" w:color="auto"/>
                      </w:divBdr>
                    </w:div>
                  </w:divsChild>
                </w:div>
                <w:div w:id="693767405">
                  <w:marLeft w:val="0"/>
                  <w:marRight w:val="0"/>
                  <w:marTop w:val="0"/>
                  <w:marBottom w:val="0"/>
                  <w:divBdr>
                    <w:top w:val="none" w:sz="0" w:space="0" w:color="auto"/>
                    <w:left w:val="none" w:sz="0" w:space="0" w:color="auto"/>
                    <w:bottom w:val="none" w:sz="0" w:space="0" w:color="auto"/>
                    <w:right w:val="none" w:sz="0" w:space="0" w:color="auto"/>
                  </w:divBdr>
                  <w:divsChild>
                    <w:div w:id="1894078431">
                      <w:marLeft w:val="0"/>
                      <w:marRight w:val="0"/>
                      <w:marTop w:val="0"/>
                      <w:marBottom w:val="0"/>
                      <w:divBdr>
                        <w:top w:val="none" w:sz="0" w:space="0" w:color="auto"/>
                        <w:left w:val="none" w:sz="0" w:space="0" w:color="auto"/>
                        <w:bottom w:val="none" w:sz="0" w:space="0" w:color="auto"/>
                        <w:right w:val="none" w:sz="0" w:space="0" w:color="auto"/>
                      </w:divBdr>
                    </w:div>
                  </w:divsChild>
                </w:div>
                <w:div w:id="717321189">
                  <w:marLeft w:val="0"/>
                  <w:marRight w:val="0"/>
                  <w:marTop w:val="0"/>
                  <w:marBottom w:val="0"/>
                  <w:divBdr>
                    <w:top w:val="none" w:sz="0" w:space="0" w:color="auto"/>
                    <w:left w:val="none" w:sz="0" w:space="0" w:color="auto"/>
                    <w:bottom w:val="none" w:sz="0" w:space="0" w:color="auto"/>
                    <w:right w:val="none" w:sz="0" w:space="0" w:color="auto"/>
                  </w:divBdr>
                  <w:divsChild>
                    <w:div w:id="133370705">
                      <w:marLeft w:val="0"/>
                      <w:marRight w:val="0"/>
                      <w:marTop w:val="0"/>
                      <w:marBottom w:val="0"/>
                      <w:divBdr>
                        <w:top w:val="none" w:sz="0" w:space="0" w:color="auto"/>
                        <w:left w:val="none" w:sz="0" w:space="0" w:color="auto"/>
                        <w:bottom w:val="none" w:sz="0" w:space="0" w:color="auto"/>
                        <w:right w:val="none" w:sz="0" w:space="0" w:color="auto"/>
                      </w:divBdr>
                    </w:div>
                  </w:divsChild>
                </w:div>
                <w:div w:id="725833473">
                  <w:marLeft w:val="0"/>
                  <w:marRight w:val="0"/>
                  <w:marTop w:val="0"/>
                  <w:marBottom w:val="0"/>
                  <w:divBdr>
                    <w:top w:val="none" w:sz="0" w:space="0" w:color="auto"/>
                    <w:left w:val="none" w:sz="0" w:space="0" w:color="auto"/>
                    <w:bottom w:val="none" w:sz="0" w:space="0" w:color="auto"/>
                    <w:right w:val="none" w:sz="0" w:space="0" w:color="auto"/>
                  </w:divBdr>
                  <w:divsChild>
                    <w:div w:id="1426461195">
                      <w:marLeft w:val="0"/>
                      <w:marRight w:val="0"/>
                      <w:marTop w:val="0"/>
                      <w:marBottom w:val="0"/>
                      <w:divBdr>
                        <w:top w:val="none" w:sz="0" w:space="0" w:color="auto"/>
                        <w:left w:val="none" w:sz="0" w:space="0" w:color="auto"/>
                        <w:bottom w:val="none" w:sz="0" w:space="0" w:color="auto"/>
                        <w:right w:val="none" w:sz="0" w:space="0" w:color="auto"/>
                      </w:divBdr>
                    </w:div>
                  </w:divsChild>
                </w:div>
                <w:div w:id="802119934">
                  <w:marLeft w:val="0"/>
                  <w:marRight w:val="0"/>
                  <w:marTop w:val="0"/>
                  <w:marBottom w:val="0"/>
                  <w:divBdr>
                    <w:top w:val="none" w:sz="0" w:space="0" w:color="auto"/>
                    <w:left w:val="none" w:sz="0" w:space="0" w:color="auto"/>
                    <w:bottom w:val="none" w:sz="0" w:space="0" w:color="auto"/>
                    <w:right w:val="none" w:sz="0" w:space="0" w:color="auto"/>
                  </w:divBdr>
                  <w:divsChild>
                    <w:div w:id="934703393">
                      <w:marLeft w:val="0"/>
                      <w:marRight w:val="0"/>
                      <w:marTop w:val="0"/>
                      <w:marBottom w:val="0"/>
                      <w:divBdr>
                        <w:top w:val="none" w:sz="0" w:space="0" w:color="auto"/>
                        <w:left w:val="none" w:sz="0" w:space="0" w:color="auto"/>
                        <w:bottom w:val="none" w:sz="0" w:space="0" w:color="auto"/>
                        <w:right w:val="none" w:sz="0" w:space="0" w:color="auto"/>
                      </w:divBdr>
                    </w:div>
                    <w:div w:id="945691191">
                      <w:marLeft w:val="0"/>
                      <w:marRight w:val="0"/>
                      <w:marTop w:val="0"/>
                      <w:marBottom w:val="0"/>
                      <w:divBdr>
                        <w:top w:val="none" w:sz="0" w:space="0" w:color="auto"/>
                        <w:left w:val="none" w:sz="0" w:space="0" w:color="auto"/>
                        <w:bottom w:val="none" w:sz="0" w:space="0" w:color="auto"/>
                        <w:right w:val="none" w:sz="0" w:space="0" w:color="auto"/>
                      </w:divBdr>
                    </w:div>
                  </w:divsChild>
                </w:div>
                <w:div w:id="805969243">
                  <w:marLeft w:val="0"/>
                  <w:marRight w:val="0"/>
                  <w:marTop w:val="0"/>
                  <w:marBottom w:val="0"/>
                  <w:divBdr>
                    <w:top w:val="none" w:sz="0" w:space="0" w:color="auto"/>
                    <w:left w:val="none" w:sz="0" w:space="0" w:color="auto"/>
                    <w:bottom w:val="none" w:sz="0" w:space="0" w:color="auto"/>
                    <w:right w:val="none" w:sz="0" w:space="0" w:color="auto"/>
                  </w:divBdr>
                  <w:divsChild>
                    <w:div w:id="886644559">
                      <w:marLeft w:val="0"/>
                      <w:marRight w:val="0"/>
                      <w:marTop w:val="0"/>
                      <w:marBottom w:val="0"/>
                      <w:divBdr>
                        <w:top w:val="none" w:sz="0" w:space="0" w:color="auto"/>
                        <w:left w:val="none" w:sz="0" w:space="0" w:color="auto"/>
                        <w:bottom w:val="none" w:sz="0" w:space="0" w:color="auto"/>
                        <w:right w:val="none" w:sz="0" w:space="0" w:color="auto"/>
                      </w:divBdr>
                    </w:div>
                    <w:div w:id="1158569325">
                      <w:marLeft w:val="0"/>
                      <w:marRight w:val="0"/>
                      <w:marTop w:val="0"/>
                      <w:marBottom w:val="0"/>
                      <w:divBdr>
                        <w:top w:val="none" w:sz="0" w:space="0" w:color="auto"/>
                        <w:left w:val="none" w:sz="0" w:space="0" w:color="auto"/>
                        <w:bottom w:val="none" w:sz="0" w:space="0" w:color="auto"/>
                        <w:right w:val="none" w:sz="0" w:space="0" w:color="auto"/>
                      </w:divBdr>
                    </w:div>
                  </w:divsChild>
                </w:div>
                <w:div w:id="944113231">
                  <w:marLeft w:val="0"/>
                  <w:marRight w:val="0"/>
                  <w:marTop w:val="0"/>
                  <w:marBottom w:val="0"/>
                  <w:divBdr>
                    <w:top w:val="none" w:sz="0" w:space="0" w:color="auto"/>
                    <w:left w:val="none" w:sz="0" w:space="0" w:color="auto"/>
                    <w:bottom w:val="none" w:sz="0" w:space="0" w:color="auto"/>
                    <w:right w:val="none" w:sz="0" w:space="0" w:color="auto"/>
                  </w:divBdr>
                  <w:divsChild>
                    <w:div w:id="675153465">
                      <w:marLeft w:val="0"/>
                      <w:marRight w:val="0"/>
                      <w:marTop w:val="0"/>
                      <w:marBottom w:val="0"/>
                      <w:divBdr>
                        <w:top w:val="none" w:sz="0" w:space="0" w:color="auto"/>
                        <w:left w:val="none" w:sz="0" w:space="0" w:color="auto"/>
                        <w:bottom w:val="none" w:sz="0" w:space="0" w:color="auto"/>
                        <w:right w:val="none" w:sz="0" w:space="0" w:color="auto"/>
                      </w:divBdr>
                    </w:div>
                  </w:divsChild>
                </w:div>
                <w:div w:id="1001158799">
                  <w:marLeft w:val="0"/>
                  <w:marRight w:val="0"/>
                  <w:marTop w:val="0"/>
                  <w:marBottom w:val="0"/>
                  <w:divBdr>
                    <w:top w:val="none" w:sz="0" w:space="0" w:color="auto"/>
                    <w:left w:val="none" w:sz="0" w:space="0" w:color="auto"/>
                    <w:bottom w:val="none" w:sz="0" w:space="0" w:color="auto"/>
                    <w:right w:val="none" w:sz="0" w:space="0" w:color="auto"/>
                  </w:divBdr>
                  <w:divsChild>
                    <w:div w:id="1803109709">
                      <w:marLeft w:val="0"/>
                      <w:marRight w:val="0"/>
                      <w:marTop w:val="0"/>
                      <w:marBottom w:val="0"/>
                      <w:divBdr>
                        <w:top w:val="none" w:sz="0" w:space="0" w:color="auto"/>
                        <w:left w:val="none" w:sz="0" w:space="0" w:color="auto"/>
                        <w:bottom w:val="none" w:sz="0" w:space="0" w:color="auto"/>
                        <w:right w:val="none" w:sz="0" w:space="0" w:color="auto"/>
                      </w:divBdr>
                    </w:div>
                  </w:divsChild>
                </w:div>
                <w:div w:id="1028525098">
                  <w:marLeft w:val="0"/>
                  <w:marRight w:val="0"/>
                  <w:marTop w:val="0"/>
                  <w:marBottom w:val="0"/>
                  <w:divBdr>
                    <w:top w:val="none" w:sz="0" w:space="0" w:color="auto"/>
                    <w:left w:val="none" w:sz="0" w:space="0" w:color="auto"/>
                    <w:bottom w:val="none" w:sz="0" w:space="0" w:color="auto"/>
                    <w:right w:val="none" w:sz="0" w:space="0" w:color="auto"/>
                  </w:divBdr>
                  <w:divsChild>
                    <w:div w:id="73204998">
                      <w:marLeft w:val="0"/>
                      <w:marRight w:val="0"/>
                      <w:marTop w:val="0"/>
                      <w:marBottom w:val="0"/>
                      <w:divBdr>
                        <w:top w:val="none" w:sz="0" w:space="0" w:color="auto"/>
                        <w:left w:val="none" w:sz="0" w:space="0" w:color="auto"/>
                        <w:bottom w:val="none" w:sz="0" w:space="0" w:color="auto"/>
                        <w:right w:val="none" w:sz="0" w:space="0" w:color="auto"/>
                      </w:divBdr>
                    </w:div>
                    <w:div w:id="840704180">
                      <w:marLeft w:val="0"/>
                      <w:marRight w:val="0"/>
                      <w:marTop w:val="0"/>
                      <w:marBottom w:val="0"/>
                      <w:divBdr>
                        <w:top w:val="none" w:sz="0" w:space="0" w:color="auto"/>
                        <w:left w:val="none" w:sz="0" w:space="0" w:color="auto"/>
                        <w:bottom w:val="none" w:sz="0" w:space="0" w:color="auto"/>
                        <w:right w:val="none" w:sz="0" w:space="0" w:color="auto"/>
                      </w:divBdr>
                    </w:div>
                  </w:divsChild>
                </w:div>
                <w:div w:id="1080248241">
                  <w:marLeft w:val="0"/>
                  <w:marRight w:val="0"/>
                  <w:marTop w:val="0"/>
                  <w:marBottom w:val="0"/>
                  <w:divBdr>
                    <w:top w:val="none" w:sz="0" w:space="0" w:color="auto"/>
                    <w:left w:val="none" w:sz="0" w:space="0" w:color="auto"/>
                    <w:bottom w:val="none" w:sz="0" w:space="0" w:color="auto"/>
                    <w:right w:val="none" w:sz="0" w:space="0" w:color="auto"/>
                  </w:divBdr>
                  <w:divsChild>
                    <w:div w:id="314914925">
                      <w:marLeft w:val="0"/>
                      <w:marRight w:val="0"/>
                      <w:marTop w:val="0"/>
                      <w:marBottom w:val="0"/>
                      <w:divBdr>
                        <w:top w:val="none" w:sz="0" w:space="0" w:color="auto"/>
                        <w:left w:val="none" w:sz="0" w:space="0" w:color="auto"/>
                        <w:bottom w:val="none" w:sz="0" w:space="0" w:color="auto"/>
                        <w:right w:val="none" w:sz="0" w:space="0" w:color="auto"/>
                      </w:divBdr>
                    </w:div>
                    <w:div w:id="362824482">
                      <w:marLeft w:val="0"/>
                      <w:marRight w:val="0"/>
                      <w:marTop w:val="0"/>
                      <w:marBottom w:val="0"/>
                      <w:divBdr>
                        <w:top w:val="none" w:sz="0" w:space="0" w:color="auto"/>
                        <w:left w:val="none" w:sz="0" w:space="0" w:color="auto"/>
                        <w:bottom w:val="none" w:sz="0" w:space="0" w:color="auto"/>
                        <w:right w:val="none" w:sz="0" w:space="0" w:color="auto"/>
                      </w:divBdr>
                    </w:div>
                    <w:div w:id="937367738">
                      <w:marLeft w:val="0"/>
                      <w:marRight w:val="0"/>
                      <w:marTop w:val="0"/>
                      <w:marBottom w:val="0"/>
                      <w:divBdr>
                        <w:top w:val="none" w:sz="0" w:space="0" w:color="auto"/>
                        <w:left w:val="none" w:sz="0" w:space="0" w:color="auto"/>
                        <w:bottom w:val="none" w:sz="0" w:space="0" w:color="auto"/>
                        <w:right w:val="none" w:sz="0" w:space="0" w:color="auto"/>
                      </w:divBdr>
                    </w:div>
                  </w:divsChild>
                </w:div>
                <w:div w:id="1088770827">
                  <w:marLeft w:val="0"/>
                  <w:marRight w:val="0"/>
                  <w:marTop w:val="0"/>
                  <w:marBottom w:val="0"/>
                  <w:divBdr>
                    <w:top w:val="none" w:sz="0" w:space="0" w:color="auto"/>
                    <w:left w:val="none" w:sz="0" w:space="0" w:color="auto"/>
                    <w:bottom w:val="none" w:sz="0" w:space="0" w:color="auto"/>
                    <w:right w:val="none" w:sz="0" w:space="0" w:color="auto"/>
                  </w:divBdr>
                  <w:divsChild>
                    <w:div w:id="762577775">
                      <w:marLeft w:val="0"/>
                      <w:marRight w:val="0"/>
                      <w:marTop w:val="0"/>
                      <w:marBottom w:val="0"/>
                      <w:divBdr>
                        <w:top w:val="none" w:sz="0" w:space="0" w:color="auto"/>
                        <w:left w:val="none" w:sz="0" w:space="0" w:color="auto"/>
                        <w:bottom w:val="none" w:sz="0" w:space="0" w:color="auto"/>
                        <w:right w:val="none" w:sz="0" w:space="0" w:color="auto"/>
                      </w:divBdr>
                    </w:div>
                  </w:divsChild>
                </w:div>
                <w:div w:id="1100839081">
                  <w:marLeft w:val="0"/>
                  <w:marRight w:val="0"/>
                  <w:marTop w:val="0"/>
                  <w:marBottom w:val="0"/>
                  <w:divBdr>
                    <w:top w:val="none" w:sz="0" w:space="0" w:color="auto"/>
                    <w:left w:val="none" w:sz="0" w:space="0" w:color="auto"/>
                    <w:bottom w:val="none" w:sz="0" w:space="0" w:color="auto"/>
                    <w:right w:val="none" w:sz="0" w:space="0" w:color="auto"/>
                  </w:divBdr>
                  <w:divsChild>
                    <w:div w:id="1658412604">
                      <w:marLeft w:val="0"/>
                      <w:marRight w:val="0"/>
                      <w:marTop w:val="0"/>
                      <w:marBottom w:val="0"/>
                      <w:divBdr>
                        <w:top w:val="none" w:sz="0" w:space="0" w:color="auto"/>
                        <w:left w:val="none" w:sz="0" w:space="0" w:color="auto"/>
                        <w:bottom w:val="none" w:sz="0" w:space="0" w:color="auto"/>
                        <w:right w:val="none" w:sz="0" w:space="0" w:color="auto"/>
                      </w:divBdr>
                    </w:div>
                  </w:divsChild>
                </w:div>
                <w:div w:id="1112700284">
                  <w:marLeft w:val="0"/>
                  <w:marRight w:val="0"/>
                  <w:marTop w:val="0"/>
                  <w:marBottom w:val="0"/>
                  <w:divBdr>
                    <w:top w:val="none" w:sz="0" w:space="0" w:color="auto"/>
                    <w:left w:val="none" w:sz="0" w:space="0" w:color="auto"/>
                    <w:bottom w:val="none" w:sz="0" w:space="0" w:color="auto"/>
                    <w:right w:val="none" w:sz="0" w:space="0" w:color="auto"/>
                  </w:divBdr>
                  <w:divsChild>
                    <w:div w:id="1059129600">
                      <w:marLeft w:val="0"/>
                      <w:marRight w:val="0"/>
                      <w:marTop w:val="0"/>
                      <w:marBottom w:val="0"/>
                      <w:divBdr>
                        <w:top w:val="none" w:sz="0" w:space="0" w:color="auto"/>
                        <w:left w:val="none" w:sz="0" w:space="0" w:color="auto"/>
                        <w:bottom w:val="none" w:sz="0" w:space="0" w:color="auto"/>
                        <w:right w:val="none" w:sz="0" w:space="0" w:color="auto"/>
                      </w:divBdr>
                    </w:div>
                  </w:divsChild>
                </w:div>
                <w:div w:id="1197735965">
                  <w:marLeft w:val="0"/>
                  <w:marRight w:val="0"/>
                  <w:marTop w:val="0"/>
                  <w:marBottom w:val="0"/>
                  <w:divBdr>
                    <w:top w:val="none" w:sz="0" w:space="0" w:color="auto"/>
                    <w:left w:val="none" w:sz="0" w:space="0" w:color="auto"/>
                    <w:bottom w:val="none" w:sz="0" w:space="0" w:color="auto"/>
                    <w:right w:val="none" w:sz="0" w:space="0" w:color="auto"/>
                  </w:divBdr>
                  <w:divsChild>
                    <w:div w:id="567149227">
                      <w:marLeft w:val="0"/>
                      <w:marRight w:val="0"/>
                      <w:marTop w:val="0"/>
                      <w:marBottom w:val="0"/>
                      <w:divBdr>
                        <w:top w:val="none" w:sz="0" w:space="0" w:color="auto"/>
                        <w:left w:val="none" w:sz="0" w:space="0" w:color="auto"/>
                        <w:bottom w:val="none" w:sz="0" w:space="0" w:color="auto"/>
                        <w:right w:val="none" w:sz="0" w:space="0" w:color="auto"/>
                      </w:divBdr>
                    </w:div>
                    <w:div w:id="633173232">
                      <w:marLeft w:val="0"/>
                      <w:marRight w:val="0"/>
                      <w:marTop w:val="0"/>
                      <w:marBottom w:val="0"/>
                      <w:divBdr>
                        <w:top w:val="none" w:sz="0" w:space="0" w:color="auto"/>
                        <w:left w:val="none" w:sz="0" w:space="0" w:color="auto"/>
                        <w:bottom w:val="none" w:sz="0" w:space="0" w:color="auto"/>
                        <w:right w:val="none" w:sz="0" w:space="0" w:color="auto"/>
                      </w:divBdr>
                    </w:div>
                    <w:div w:id="974987853">
                      <w:marLeft w:val="0"/>
                      <w:marRight w:val="0"/>
                      <w:marTop w:val="0"/>
                      <w:marBottom w:val="0"/>
                      <w:divBdr>
                        <w:top w:val="none" w:sz="0" w:space="0" w:color="auto"/>
                        <w:left w:val="none" w:sz="0" w:space="0" w:color="auto"/>
                        <w:bottom w:val="none" w:sz="0" w:space="0" w:color="auto"/>
                        <w:right w:val="none" w:sz="0" w:space="0" w:color="auto"/>
                      </w:divBdr>
                    </w:div>
                    <w:div w:id="1166245391">
                      <w:marLeft w:val="0"/>
                      <w:marRight w:val="0"/>
                      <w:marTop w:val="0"/>
                      <w:marBottom w:val="0"/>
                      <w:divBdr>
                        <w:top w:val="none" w:sz="0" w:space="0" w:color="auto"/>
                        <w:left w:val="none" w:sz="0" w:space="0" w:color="auto"/>
                        <w:bottom w:val="none" w:sz="0" w:space="0" w:color="auto"/>
                        <w:right w:val="none" w:sz="0" w:space="0" w:color="auto"/>
                      </w:divBdr>
                    </w:div>
                    <w:div w:id="1195194985">
                      <w:marLeft w:val="0"/>
                      <w:marRight w:val="0"/>
                      <w:marTop w:val="0"/>
                      <w:marBottom w:val="0"/>
                      <w:divBdr>
                        <w:top w:val="none" w:sz="0" w:space="0" w:color="auto"/>
                        <w:left w:val="none" w:sz="0" w:space="0" w:color="auto"/>
                        <w:bottom w:val="none" w:sz="0" w:space="0" w:color="auto"/>
                        <w:right w:val="none" w:sz="0" w:space="0" w:color="auto"/>
                      </w:divBdr>
                    </w:div>
                    <w:div w:id="1535189582">
                      <w:marLeft w:val="0"/>
                      <w:marRight w:val="0"/>
                      <w:marTop w:val="0"/>
                      <w:marBottom w:val="0"/>
                      <w:divBdr>
                        <w:top w:val="none" w:sz="0" w:space="0" w:color="auto"/>
                        <w:left w:val="none" w:sz="0" w:space="0" w:color="auto"/>
                        <w:bottom w:val="none" w:sz="0" w:space="0" w:color="auto"/>
                        <w:right w:val="none" w:sz="0" w:space="0" w:color="auto"/>
                      </w:divBdr>
                    </w:div>
                    <w:div w:id="1729843233">
                      <w:marLeft w:val="0"/>
                      <w:marRight w:val="0"/>
                      <w:marTop w:val="0"/>
                      <w:marBottom w:val="0"/>
                      <w:divBdr>
                        <w:top w:val="none" w:sz="0" w:space="0" w:color="auto"/>
                        <w:left w:val="none" w:sz="0" w:space="0" w:color="auto"/>
                        <w:bottom w:val="none" w:sz="0" w:space="0" w:color="auto"/>
                        <w:right w:val="none" w:sz="0" w:space="0" w:color="auto"/>
                      </w:divBdr>
                    </w:div>
                    <w:div w:id="1870601551">
                      <w:marLeft w:val="0"/>
                      <w:marRight w:val="0"/>
                      <w:marTop w:val="0"/>
                      <w:marBottom w:val="0"/>
                      <w:divBdr>
                        <w:top w:val="none" w:sz="0" w:space="0" w:color="auto"/>
                        <w:left w:val="none" w:sz="0" w:space="0" w:color="auto"/>
                        <w:bottom w:val="none" w:sz="0" w:space="0" w:color="auto"/>
                        <w:right w:val="none" w:sz="0" w:space="0" w:color="auto"/>
                      </w:divBdr>
                    </w:div>
                    <w:div w:id="1936550762">
                      <w:marLeft w:val="0"/>
                      <w:marRight w:val="0"/>
                      <w:marTop w:val="0"/>
                      <w:marBottom w:val="0"/>
                      <w:divBdr>
                        <w:top w:val="none" w:sz="0" w:space="0" w:color="auto"/>
                        <w:left w:val="none" w:sz="0" w:space="0" w:color="auto"/>
                        <w:bottom w:val="none" w:sz="0" w:space="0" w:color="auto"/>
                        <w:right w:val="none" w:sz="0" w:space="0" w:color="auto"/>
                      </w:divBdr>
                    </w:div>
                    <w:div w:id="1961572968">
                      <w:marLeft w:val="0"/>
                      <w:marRight w:val="0"/>
                      <w:marTop w:val="0"/>
                      <w:marBottom w:val="0"/>
                      <w:divBdr>
                        <w:top w:val="none" w:sz="0" w:space="0" w:color="auto"/>
                        <w:left w:val="none" w:sz="0" w:space="0" w:color="auto"/>
                        <w:bottom w:val="none" w:sz="0" w:space="0" w:color="auto"/>
                        <w:right w:val="none" w:sz="0" w:space="0" w:color="auto"/>
                      </w:divBdr>
                    </w:div>
                  </w:divsChild>
                </w:div>
                <w:div w:id="1235579212">
                  <w:marLeft w:val="0"/>
                  <w:marRight w:val="0"/>
                  <w:marTop w:val="0"/>
                  <w:marBottom w:val="0"/>
                  <w:divBdr>
                    <w:top w:val="none" w:sz="0" w:space="0" w:color="auto"/>
                    <w:left w:val="none" w:sz="0" w:space="0" w:color="auto"/>
                    <w:bottom w:val="none" w:sz="0" w:space="0" w:color="auto"/>
                    <w:right w:val="none" w:sz="0" w:space="0" w:color="auto"/>
                  </w:divBdr>
                  <w:divsChild>
                    <w:div w:id="1303582130">
                      <w:marLeft w:val="0"/>
                      <w:marRight w:val="0"/>
                      <w:marTop w:val="0"/>
                      <w:marBottom w:val="0"/>
                      <w:divBdr>
                        <w:top w:val="none" w:sz="0" w:space="0" w:color="auto"/>
                        <w:left w:val="none" w:sz="0" w:space="0" w:color="auto"/>
                        <w:bottom w:val="none" w:sz="0" w:space="0" w:color="auto"/>
                        <w:right w:val="none" w:sz="0" w:space="0" w:color="auto"/>
                      </w:divBdr>
                    </w:div>
                  </w:divsChild>
                </w:div>
                <w:div w:id="1315376736">
                  <w:marLeft w:val="0"/>
                  <w:marRight w:val="0"/>
                  <w:marTop w:val="0"/>
                  <w:marBottom w:val="0"/>
                  <w:divBdr>
                    <w:top w:val="none" w:sz="0" w:space="0" w:color="auto"/>
                    <w:left w:val="none" w:sz="0" w:space="0" w:color="auto"/>
                    <w:bottom w:val="none" w:sz="0" w:space="0" w:color="auto"/>
                    <w:right w:val="none" w:sz="0" w:space="0" w:color="auto"/>
                  </w:divBdr>
                  <w:divsChild>
                    <w:div w:id="1517839306">
                      <w:marLeft w:val="0"/>
                      <w:marRight w:val="0"/>
                      <w:marTop w:val="0"/>
                      <w:marBottom w:val="0"/>
                      <w:divBdr>
                        <w:top w:val="none" w:sz="0" w:space="0" w:color="auto"/>
                        <w:left w:val="none" w:sz="0" w:space="0" w:color="auto"/>
                        <w:bottom w:val="none" w:sz="0" w:space="0" w:color="auto"/>
                        <w:right w:val="none" w:sz="0" w:space="0" w:color="auto"/>
                      </w:divBdr>
                    </w:div>
                    <w:div w:id="1748260328">
                      <w:marLeft w:val="0"/>
                      <w:marRight w:val="0"/>
                      <w:marTop w:val="0"/>
                      <w:marBottom w:val="0"/>
                      <w:divBdr>
                        <w:top w:val="none" w:sz="0" w:space="0" w:color="auto"/>
                        <w:left w:val="none" w:sz="0" w:space="0" w:color="auto"/>
                        <w:bottom w:val="none" w:sz="0" w:space="0" w:color="auto"/>
                        <w:right w:val="none" w:sz="0" w:space="0" w:color="auto"/>
                      </w:divBdr>
                    </w:div>
                  </w:divsChild>
                </w:div>
                <w:div w:id="1323120373">
                  <w:marLeft w:val="0"/>
                  <w:marRight w:val="0"/>
                  <w:marTop w:val="0"/>
                  <w:marBottom w:val="0"/>
                  <w:divBdr>
                    <w:top w:val="none" w:sz="0" w:space="0" w:color="auto"/>
                    <w:left w:val="none" w:sz="0" w:space="0" w:color="auto"/>
                    <w:bottom w:val="none" w:sz="0" w:space="0" w:color="auto"/>
                    <w:right w:val="none" w:sz="0" w:space="0" w:color="auto"/>
                  </w:divBdr>
                  <w:divsChild>
                    <w:div w:id="1107578998">
                      <w:marLeft w:val="0"/>
                      <w:marRight w:val="0"/>
                      <w:marTop w:val="0"/>
                      <w:marBottom w:val="0"/>
                      <w:divBdr>
                        <w:top w:val="none" w:sz="0" w:space="0" w:color="auto"/>
                        <w:left w:val="none" w:sz="0" w:space="0" w:color="auto"/>
                        <w:bottom w:val="none" w:sz="0" w:space="0" w:color="auto"/>
                        <w:right w:val="none" w:sz="0" w:space="0" w:color="auto"/>
                      </w:divBdr>
                    </w:div>
                  </w:divsChild>
                </w:div>
                <w:div w:id="1338850937">
                  <w:marLeft w:val="0"/>
                  <w:marRight w:val="0"/>
                  <w:marTop w:val="0"/>
                  <w:marBottom w:val="0"/>
                  <w:divBdr>
                    <w:top w:val="none" w:sz="0" w:space="0" w:color="auto"/>
                    <w:left w:val="none" w:sz="0" w:space="0" w:color="auto"/>
                    <w:bottom w:val="none" w:sz="0" w:space="0" w:color="auto"/>
                    <w:right w:val="none" w:sz="0" w:space="0" w:color="auto"/>
                  </w:divBdr>
                  <w:divsChild>
                    <w:div w:id="440296180">
                      <w:marLeft w:val="0"/>
                      <w:marRight w:val="0"/>
                      <w:marTop w:val="0"/>
                      <w:marBottom w:val="0"/>
                      <w:divBdr>
                        <w:top w:val="none" w:sz="0" w:space="0" w:color="auto"/>
                        <w:left w:val="none" w:sz="0" w:space="0" w:color="auto"/>
                        <w:bottom w:val="none" w:sz="0" w:space="0" w:color="auto"/>
                        <w:right w:val="none" w:sz="0" w:space="0" w:color="auto"/>
                      </w:divBdr>
                    </w:div>
                    <w:div w:id="1630282548">
                      <w:marLeft w:val="0"/>
                      <w:marRight w:val="0"/>
                      <w:marTop w:val="0"/>
                      <w:marBottom w:val="0"/>
                      <w:divBdr>
                        <w:top w:val="none" w:sz="0" w:space="0" w:color="auto"/>
                        <w:left w:val="none" w:sz="0" w:space="0" w:color="auto"/>
                        <w:bottom w:val="none" w:sz="0" w:space="0" w:color="auto"/>
                        <w:right w:val="none" w:sz="0" w:space="0" w:color="auto"/>
                      </w:divBdr>
                    </w:div>
                  </w:divsChild>
                </w:div>
                <w:div w:id="1346175220">
                  <w:marLeft w:val="0"/>
                  <w:marRight w:val="0"/>
                  <w:marTop w:val="0"/>
                  <w:marBottom w:val="0"/>
                  <w:divBdr>
                    <w:top w:val="none" w:sz="0" w:space="0" w:color="auto"/>
                    <w:left w:val="none" w:sz="0" w:space="0" w:color="auto"/>
                    <w:bottom w:val="none" w:sz="0" w:space="0" w:color="auto"/>
                    <w:right w:val="none" w:sz="0" w:space="0" w:color="auto"/>
                  </w:divBdr>
                  <w:divsChild>
                    <w:div w:id="249851944">
                      <w:marLeft w:val="0"/>
                      <w:marRight w:val="0"/>
                      <w:marTop w:val="0"/>
                      <w:marBottom w:val="0"/>
                      <w:divBdr>
                        <w:top w:val="none" w:sz="0" w:space="0" w:color="auto"/>
                        <w:left w:val="none" w:sz="0" w:space="0" w:color="auto"/>
                        <w:bottom w:val="none" w:sz="0" w:space="0" w:color="auto"/>
                        <w:right w:val="none" w:sz="0" w:space="0" w:color="auto"/>
                      </w:divBdr>
                    </w:div>
                  </w:divsChild>
                </w:div>
                <w:div w:id="1350915128">
                  <w:marLeft w:val="0"/>
                  <w:marRight w:val="0"/>
                  <w:marTop w:val="0"/>
                  <w:marBottom w:val="0"/>
                  <w:divBdr>
                    <w:top w:val="none" w:sz="0" w:space="0" w:color="auto"/>
                    <w:left w:val="none" w:sz="0" w:space="0" w:color="auto"/>
                    <w:bottom w:val="none" w:sz="0" w:space="0" w:color="auto"/>
                    <w:right w:val="none" w:sz="0" w:space="0" w:color="auto"/>
                  </w:divBdr>
                  <w:divsChild>
                    <w:div w:id="20515266">
                      <w:marLeft w:val="0"/>
                      <w:marRight w:val="0"/>
                      <w:marTop w:val="0"/>
                      <w:marBottom w:val="0"/>
                      <w:divBdr>
                        <w:top w:val="none" w:sz="0" w:space="0" w:color="auto"/>
                        <w:left w:val="none" w:sz="0" w:space="0" w:color="auto"/>
                        <w:bottom w:val="none" w:sz="0" w:space="0" w:color="auto"/>
                        <w:right w:val="none" w:sz="0" w:space="0" w:color="auto"/>
                      </w:divBdr>
                    </w:div>
                  </w:divsChild>
                </w:div>
                <w:div w:id="1395618575">
                  <w:marLeft w:val="0"/>
                  <w:marRight w:val="0"/>
                  <w:marTop w:val="0"/>
                  <w:marBottom w:val="0"/>
                  <w:divBdr>
                    <w:top w:val="none" w:sz="0" w:space="0" w:color="auto"/>
                    <w:left w:val="none" w:sz="0" w:space="0" w:color="auto"/>
                    <w:bottom w:val="none" w:sz="0" w:space="0" w:color="auto"/>
                    <w:right w:val="none" w:sz="0" w:space="0" w:color="auto"/>
                  </w:divBdr>
                  <w:divsChild>
                    <w:div w:id="1539513355">
                      <w:marLeft w:val="0"/>
                      <w:marRight w:val="0"/>
                      <w:marTop w:val="0"/>
                      <w:marBottom w:val="0"/>
                      <w:divBdr>
                        <w:top w:val="none" w:sz="0" w:space="0" w:color="auto"/>
                        <w:left w:val="none" w:sz="0" w:space="0" w:color="auto"/>
                        <w:bottom w:val="none" w:sz="0" w:space="0" w:color="auto"/>
                        <w:right w:val="none" w:sz="0" w:space="0" w:color="auto"/>
                      </w:divBdr>
                    </w:div>
                  </w:divsChild>
                </w:div>
                <w:div w:id="1497839150">
                  <w:marLeft w:val="0"/>
                  <w:marRight w:val="0"/>
                  <w:marTop w:val="0"/>
                  <w:marBottom w:val="0"/>
                  <w:divBdr>
                    <w:top w:val="none" w:sz="0" w:space="0" w:color="auto"/>
                    <w:left w:val="none" w:sz="0" w:space="0" w:color="auto"/>
                    <w:bottom w:val="none" w:sz="0" w:space="0" w:color="auto"/>
                    <w:right w:val="none" w:sz="0" w:space="0" w:color="auto"/>
                  </w:divBdr>
                  <w:divsChild>
                    <w:div w:id="877427212">
                      <w:marLeft w:val="0"/>
                      <w:marRight w:val="0"/>
                      <w:marTop w:val="0"/>
                      <w:marBottom w:val="0"/>
                      <w:divBdr>
                        <w:top w:val="none" w:sz="0" w:space="0" w:color="auto"/>
                        <w:left w:val="none" w:sz="0" w:space="0" w:color="auto"/>
                        <w:bottom w:val="none" w:sz="0" w:space="0" w:color="auto"/>
                        <w:right w:val="none" w:sz="0" w:space="0" w:color="auto"/>
                      </w:divBdr>
                    </w:div>
                  </w:divsChild>
                </w:div>
                <w:div w:id="1566835066">
                  <w:marLeft w:val="0"/>
                  <w:marRight w:val="0"/>
                  <w:marTop w:val="0"/>
                  <w:marBottom w:val="0"/>
                  <w:divBdr>
                    <w:top w:val="none" w:sz="0" w:space="0" w:color="auto"/>
                    <w:left w:val="none" w:sz="0" w:space="0" w:color="auto"/>
                    <w:bottom w:val="none" w:sz="0" w:space="0" w:color="auto"/>
                    <w:right w:val="none" w:sz="0" w:space="0" w:color="auto"/>
                  </w:divBdr>
                  <w:divsChild>
                    <w:div w:id="777021046">
                      <w:marLeft w:val="0"/>
                      <w:marRight w:val="0"/>
                      <w:marTop w:val="0"/>
                      <w:marBottom w:val="0"/>
                      <w:divBdr>
                        <w:top w:val="none" w:sz="0" w:space="0" w:color="auto"/>
                        <w:left w:val="none" w:sz="0" w:space="0" w:color="auto"/>
                        <w:bottom w:val="none" w:sz="0" w:space="0" w:color="auto"/>
                        <w:right w:val="none" w:sz="0" w:space="0" w:color="auto"/>
                      </w:divBdr>
                    </w:div>
                  </w:divsChild>
                </w:div>
                <w:div w:id="1576819154">
                  <w:marLeft w:val="0"/>
                  <w:marRight w:val="0"/>
                  <w:marTop w:val="0"/>
                  <w:marBottom w:val="0"/>
                  <w:divBdr>
                    <w:top w:val="none" w:sz="0" w:space="0" w:color="auto"/>
                    <w:left w:val="none" w:sz="0" w:space="0" w:color="auto"/>
                    <w:bottom w:val="none" w:sz="0" w:space="0" w:color="auto"/>
                    <w:right w:val="none" w:sz="0" w:space="0" w:color="auto"/>
                  </w:divBdr>
                  <w:divsChild>
                    <w:div w:id="1623269377">
                      <w:marLeft w:val="0"/>
                      <w:marRight w:val="0"/>
                      <w:marTop w:val="0"/>
                      <w:marBottom w:val="0"/>
                      <w:divBdr>
                        <w:top w:val="none" w:sz="0" w:space="0" w:color="auto"/>
                        <w:left w:val="none" w:sz="0" w:space="0" w:color="auto"/>
                        <w:bottom w:val="none" w:sz="0" w:space="0" w:color="auto"/>
                        <w:right w:val="none" w:sz="0" w:space="0" w:color="auto"/>
                      </w:divBdr>
                    </w:div>
                  </w:divsChild>
                </w:div>
                <w:div w:id="1678002486">
                  <w:marLeft w:val="0"/>
                  <w:marRight w:val="0"/>
                  <w:marTop w:val="0"/>
                  <w:marBottom w:val="0"/>
                  <w:divBdr>
                    <w:top w:val="none" w:sz="0" w:space="0" w:color="auto"/>
                    <w:left w:val="none" w:sz="0" w:space="0" w:color="auto"/>
                    <w:bottom w:val="none" w:sz="0" w:space="0" w:color="auto"/>
                    <w:right w:val="none" w:sz="0" w:space="0" w:color="auto"/>
                  </w:divBdr>
                  <w:divsChild>
                    <w:div w:id="1809127161">
                      <w:marLeft w:val="0"/>
                      <w:marRight w:val="0"/>
                      <w:marTop w:val="0"/>
                      <w:marBottom w:val="0"/>
                      <w:divBdr>
                        <w:top w:val="none" w:sz="0" w:space="0" w:color="auto"/>
                        <w:left w:val="none" w:sz="0" w:space="0" w:color="auto"/>
                        <w:bottom w:val="none" w:sz="0" w:space="0" w:color="auto"/>
                        <w:right w:val="none" w:sz="0" w:space="0" w:color="auto"/>
                      </w:divBdr>
                    </w:div>
                  </w:divsChild>
                </w:div>
                <w:div w:id="1697271493">
                  <w:marLeft w:val="0"/>
                  <w:marRight w:val="0"/>
                  <w:marTop w:val="0"/>
                  <w:marBottom w:val="0"/>
                  <w:divBdr>
                    <w:top w:val="none" w:sz="0" w:space="0" w:color="auto"/>
                    <w:left w:val="none" w:sz="0" w:space="0" w:color="auto"/>
                    <w:bottom w:val="none" w:sz="0" w:space="0" w:color="auto"/>
                    <w:right w:val="none" w:sz="0" w:space="0" w:color="auto"/>
                  </w:divBdr>
                  <w:divsChild>
                    <w:div w:id="167137515">
                      <w:marLeft w:val="0"/>
                      <w:marRight w:val="0"/>
                      <w:marTop w:val="0"/>
                      <w:marBottom w:val="0"/>
                      <w:divBdr>
                        <w:top w:val="none" w:sz="0" w:space="0" w:color="auto"/>
                        <w:left w:val="none" w:sz="0" w:space="0" w:color="auto"/>
                        <w:bottom w:val="none" w:sz="0" w:space="0" w:color="auto"/>
                        <w:right w:val="none" w:sz="0" w:space="0" w:color="auto"/>
                      </w:divBdr>
                    </w:div>
                    <w:div w:id="251014184">
                      <w:marLeft w:val="0"/>
                      <w:marRight w:val="0"/>
                      <w:marTop w:val="0"/>
                      <w:marBottom w:val="0"/>
                      <w:divBdr>
                        <w:top w:val="none" w:sz="0" w:space="0" w:color="auto"/>
                        <w:left w:val="none" w:sz="0" w:space="0" w:color="auto"/>
                        <w:bottom w:val="none" w:sz="0" w:space="0" w:color="auto"/>
                        <w:right w:val="none" w:sz="0" w:space="0" w:color="auto"/>
                      </w:divBdr>
                    </w:div>
                  </w:divsChild>
                </w:div>
                <w:div w:id="1744447926">
                  <w:marLeft w:val="0"/>
                  <w:marRight w:val="0"/>
                  <w:marTop w:val="0"/>
                  <w:marBottom w:val="0"/>
                  <w:divBdr>
                    <w:top w:val="none" w:sz="0" w:space="0" w:color="auto"/>
                    <w:left w:val="none" w:sz="0" w:space="0" w:color="auto"/>
                    <w:bottom w:val="none" w:sz="0" w:space="0" w:color="auto"/>
                    <w:right w:val="none" w:sz="0" w:space="0" w:color="auto"/>
                  </w:divBdr>
                  <w:divsChild>
                    <w:div w:id="1264531946">
                      <w:marLeft w:val="0"/>
                      <w:marRight w:val="0"/>
                      <w:marTop w:val="0"/>
                      <w:marBottom w:val="0"/>
                      <w:divBdr>
                        <w:top w:val="none" w:sz="0" w:space="0" w:color="auto"/>
                        <w:left w:val="none" w:sz="0" w:space="0" w:color="auto"/>
                        <w:bottom w:val="none" w:sz="0" w:space="0" w:color="auto"/>
                        <w:right w:val="none" w:sz="0" w:space="0" w:color="auto"/>
                      </w:divBdr>
                    </w:div>
                  </w:divsChild>
                </w:div>
                <w:div w:id="1880512362">
                  <w:marLeft w:val="0"/>
                  <w:marRight w:val="0"/>
                  <w:marTop w:val="0"/>
                  <w:marBottom w:val="0"/>
                  <w:divBdr>
                    <w:top w:val="none" w:sz="0" w:space="0" w:color="auto"/>
                    <w:left w:val="none" w:sz="0" w:space="0" w:color="auto"/>
                    <w:bottom w:val="none" w:sz="0" w:space="0" w:color="auto"/>
                    <w:right w:val="none" w:sz="0" w:space="0" w:color="auto"/>
                  </w:divBdr>
                  <w:divsChild>
                    <w:div w:id="280499244">
                      <w:marLeft w:val="0"/>
                      <w:marRight w:val="0"/>
                      <w:marTop w:val="0"/>
                      <w:marBottom w:val="0"/>
                      <w:divBdr>
                        <w:top w:val="none" w:sz="0" w:space="0" w:color="auto"/>
                        <w:left w:val="none" w:sz="0" w:space="0" w:color="auto"/>
                        <w:bottom w:val="none" w:sz="0" w:space="0" w:color="auto"/>
                        <w:right w:val="none" w:sz="0" w:space="0" w:color="auto"/>
                      </w:divBdr>
                    </w:div>
                    <w:div w:id="1510022239">
                      <w:marLeft w:val="0"/>
                      <w:marRight w:val="0"/>
                      <w:marTop w:val="0"/>
                      <w:marBottom w:val="0"/>
                      <w:divBdr>
                        <w:top w:val="none" w:sz="0" w:space="0" w:color="auto"/>
                        <w:left w:val="none" w:sz="0" w:space="0" w:color="auto"/>
                        <w:bottom w:val="none" w:sz="0" w:space="0" w:color="auto"/>
                        <w:right w:val="none" w:sz="0" w:space="0" w:color="auto"/>
                      </w:divBdr>
                    </w:div>
                  </w:divsChild>
                </w:div>
                <w:div w:id="1915235268">
                  <w:marLeft w:val="0"/>
                  <w:marRight w:val="0"/>
                  <w:marTop w:val="0"/>
                  <w:marBottom w:val="0"/>
                  <w:divBdr>
                    <w:top w:val="none" w:sz="0" w:space="0" w:color="auto"/>
                    <w:left w:val="none" w:sz="0" w:space="0" w:color="auto"/>
                    <w:bottom w:val="none" w:sz="0" w:space="0" w:color="auto"/>
                    <w:right w:val="none" w:sz="0" w:space="0" w:color="auto"/>
                  </w:divBdr>
                  <w:divsChild>
                    <w:div w:id="197622652">
                      <w:marLeft w:val="0"/>
                      <w:marRight w:val="0"/>
                      <w:marTop w:val="0"/>
                      <w:marBottom w:val="0"/>
                      <w:divBdr>
                        <w:top w:val="none" w:sz="0" w:space="0" w:color="auto"/>
                        <w:left w:val="none" w:sz="0" w:space="0" w:color="auto"/>
                        <w:bottom w:val="none" w:sz="0" w:space="0" w:color="auto"/>
                        <w:right w:val="none" w:sz="0" w:space="0" w:color="auto"/>
                      </w:divBdr>
                    </w:div>
                    <w:div w:id="729302945">
                      <w:marLeft w:val="0"/>
                      <w:marRight w:val="0"/>
                      <w:marTop w:val="0"/>
                      <w:marBottom w:val="0"/>
                      <w:divBdr>
                        <w:top w:val="none" w:sz="0" w:space="0" w:color="auto"/>
                        <w:left w:val="none" w:sz="0" w:space="0" w:color="auto"/>
                        <w:bottom w:val="none" w:sz="0" w:space="0" w:color="auto"/>
                        <w:right w:val="none" w:sz="0" w:space="0" w:color="auto"/>
                      </w:divBdr>
                    </w:div>
                  </w:divsChild>
                </w:div>
                <w:div w:id="1975527041">
                  <w:marLeft w:val="0"/>
                  <w:marRight w:val="0"/>
                  <w:marTop w:val="0"/>
                  <w:marBottom w:val="0"/>
                  <w:divBdr>
                    <w:top w:val="none" w:sz="0" w:space="0" w:color="auto"/>
                    <w:left w:val="none" w:sz="0" w:space="0" w:color="auto"/>
                    <w:bottom w:val="none" w:sz="0" w:space="0" w:color="auto"/>
                    <w:right w:val="none" w:sz="0" w:space="0" w:color="auto"/>
                  </w:divBdr>
                  <w:divsChild>
                    <w:div w:id="632634485">
                      <w:marLeft w:val="0"/>
                      <w:marRight w:val="0"/>
                      <w:marTop w:val="0"/>
                      <w:marBottom w:val="0"/>
                      <w:divBdr>
                        <w:top w:val="none" w:sz="0" w:space="0" w:color="auto"/>
                        <w:left w:val="none" w:sz="0" w:space="0" w:color="auto"/>
                        <w:bottom w:val="none" w:sz="0" w:space="0" w:color="auto"/>
                        <w:right w:val="none" w:sz="0" w:space="0" w:color="auto"/>
                      </w:divBdr>
                    </w:div>
                  </w:divsChild>
                </w:div>
                <w:div w:id="2022969481">
                  <w:marLeft w:val="0"/>
                  <w:marRight w:val="0"/>
                  <w:marTop w:val="0"/>
                  <w:marBottom w:val="0"/>
                  <w:divBdr>
                    <w:top w:val="none" w:sz="0" w:space="0" w:color="auto"/>
                    <w:left w:val="none" w:sz="0" w:space="0" w:color="auto"/>
                    <w:bottom w:val="none" w:sz="0" w:space="0" w:color="auto"/>
                    <w:right w:val="none" w:sz="0" w:space="0" w:color="auto"/>
                  </w:divBdr>
                  <w:divsChild>
                    <w:div w:id="12465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7538">
          <w:marLeft w:val="0"/>
          <w:marRight w:val="0"/>
          <w:marTop w:val="0"/>
          <w:marBottom w:val="0"/>
          <w:divBdr>
            <w:top w:val="none" w:sz="0" w:space="0" w:color="auto"/>
            <w:left w:val="none" w:sz="0" w:space="0" w:color="auto"/>
            <w:bottom w:val="none" w:sz="0" w:space="0" w:color="auto"/>
            <w:right w:val="none" w:sz="0" w:space="0" w:color="auto"/>
          </w:divBdr>
        </w:div>
        <w:div w:id="988023815">
          <w:marLeft w:val="0"/>
          <w:marRight w:val="0"/>
          <w:marTop w:val="0"/>
          <w:marBottom w:val="0"/>
          <w:divBdr>
            <w:top w:val="none" w:sz="0" w:space="0" w:color="auto"/>
            <w:left w:val="none" w:sz="0" w:space="0" w:color="auto"/>
            <w:bottom w:val="none" w:sz="0" w:space="0" w:color="auto"/>
            <w:right w:val="none" w:sz="0" w:space="0" w:color="auto"/>
          </w:divBdr>
        </w:div>
        <w:div w:id="989208925">
          <w:marLeft w:val="0"/>
          <w:marRight w:val="0"/>
          <w:marTop w:val="0"/>
          <w:marBottom w:val="0"/>
          <w:divBdr>
            <w:top w:val="none" w:sz="0" w:space="0" w:color="auto"/>
            <w:left w:val="none" w:sz="0" w:space="0" w:color="auto"/>
            <w:bottom w:val="none" w:sz="0" w:space="0" w:color="auto"/>
            <w:right w:val="none" w:sz="0" w:space="0" w:color="auto"/>
          </w:divBdr>
        </w:div>
        <w:div w:id="1059599398">
          <w:marLeft w:val="0"/>
          <w:marRight w:val="0"/>
          <w:marTop w:val="0"/>
          <w:marBottom w:val="0"/>
          <w:divBdr>
            <w:top w:val="none" w:sz="0" w:space="0" w:color="auto"/>
            <w:left w:val="none" w:sz="0" w:space="0" w:color="auto"/>
            <w:bottom w:val="none" w:sz="0" w:space="0" w:color="auto"/>
            <w:right w:val="none" w:sz="0" w:space="0" w:color="auto"/>
          </w:divBdr>
          <w:divsChild>
            <w:div w:id="957107530">
              <w:marLeft w:val="-75"/>
              <w:marRight w:val="0"/>
              <w:marTop w:val="30"/>
              <w:marBottom w:val="30"/>
              <w:divBdr>
                <w:top w:val="none" w:sz="0" w:space="0" w:color="auto"/>
                <w:left w:val="none" w:sz="0" w:space="0" w:color="auto"/>
                <w:bottom w:val="none" w:sz="0" w:space="0" w:color="auto"/>
                <w:right w:val="none" w:sz="0" w:space="0" w:color="auto"/>
              </w:divBdr>
              <w:divsChild>
                <w:div w:id="47648816">
                  <w:marLeft w:val="0"/>
                  <w:marRight w:val="0"/>
                  <w:marTop w:val="0"/>
                  <w:marBottom w:val="0"/>
                  <w:divBdr>
                    <w:top w:val="none" w:sz="0" w:space="0" w:color="auto"/>
                    <w:left w:val="none" w:sz="0" w:space="0" w:color="auto"/>
                    <w:bottom w:val="none" w:sz="0" w:space="0" w:color="auto"/>
                    <w:right w:val="none" w:sz="0" w:space="0" w:color="auto"/>
                  </w:divBdr>
                  <w:divsChild>
                    <w:div w:id="1187213880">
                      <w:marLeft w:val="0"/>
                      <w:marRight w:val="0"/>
                      <w:marTop w:val="0"/>
                      <w:marBottom w:val="0"/>
                      <w:divBdr>
                        <w:top w:val="none" w:sz="0" w:space="0" w:color="auto"/>
                        <w:left w:val="none" w:sz="0" w:space="0" w:color="auto"/>
                        <w:bottom w:val="none" w:sz="0" w:space="0" w:color="auto"/>
                        <w:right w:val="none" w:sz="0" w:space="0" w:color="auto"/>
                      </w:divBdr>
                    </w:div>
                  </w:divsChild>
                </w:div>
                <w:div w:id="190532903">
                  <w:marLeft w:val="0"/>
                  <w:marRight w:val="0"/>
                  <w:marTop w:val="0"/>
                  <w:marBottom w:val="0"/>
                  <w:divBdr>
                    <w:top w:val="none" w:sz="0" w:space="0" w:color="auto"/>
                    <w:left w:val="none" w:sz="0" w:space="0" w:color="auto"/>
                    <w:bottom w:val="none" w:sz="0" w:space="0" w:color="auto"/>
                    <w:right w:val="none" w:sz="0" w:space="0" w:color="auto"/>
                  </w:divBdr>
                  <w:divsChild>
                    <w:div w:id="1710181565">
                      <w:marLeft w:val="0"/>
                      <w:marRight w:val="0"/>
                      <w:marTop w:val="0"/>
                      <w:marBottom w:val="0"/>
                      <w:divBdr>
                        <w:top w:val="none" w:sz="0" w:space="0" w:color="auto"/>
                        <w:left w:val="none" w:sz="0" w:space="0" w:color="auto"/>
                        <w:bottom w:val="none" w:sz="0" w:space="0" w:color="auto"/>
                        <w:right w:val="none" w:sz="0" w:space="0" w:color="auto"/>
                      </w:divBdr>
                    </w:div>
                  </w:divsChild>
                </w:div>
                <w:div w:id="200869295">
                  <w:marLeft w:val="0"/>
                  <w:marRight w:val="0"/>
                  <w:marTop w:val="0"/>
                  <w:marBottom w:val="0"/>
                  <w:divBdr>
                    <w:top w:val="none" w:sz="0" w:space="0" w:color="auto"/>
                    <w:left w:val="none" w:sz="0" w:space="0" w:color="auto"/>
                    <w:bottom w:val="none" w:sz="0" w:space="0" w:color="auto"/>
                    <w:right w:val="none" w:sz="0" w:space="0" w:color="auto"/>
                  </w:divBdr>
                  <w:divsChild>
                    <w:div w:id="649601522">
                      <w:marLeft w:val="0"/>
                      <w:marRight w:val="0"/>
                      <w:marTop w:val="0"/>
                      <w:marBottom w:val="0"/>
                      <w:divBdr>
                        <w:top w:val="none" w:sz="0" w:space="0" w:color="auto"/>
                        <w:left w:val="none" w:sz="0" w:space="0" w:color="auto"/>
                        <w:bottom w:val="none" w:sz="0" w:space="0" w:color="auto"/>
                        <w:right w:val="none" w:sz="0" w:space="0" w:color="auto"/>
                      </w:divBdr>
                    </w:div>
                    <w:div w:id="1370959659">
                      <w:marLeft w:val="0"/>
                      <w:marRight w:val="0"/>
                      <w:marTop w:val="0"/>
                      <w:marBottom w:val="0"/>
                      <w:divBdr>
                        <w:top w:val="none" w:sz="0" w:space="0" w:color="auto"/>
                        <w:left w:val="none" w:sz="0" w:space="0" w:color="auto"/>
                        <w:bottom w:val="none" w:sz="0" w:space="0" w:color="auto"/>
                        <w:right w:val="none" w:sz="0" w:space="0" w:color="auto"/>
                      </w:divBdr>
                    </w:div>
                  </w:divsChild>
                </w:div>
                <w:div w:id="307980343">
                  <w:marLeft w:val="0"/>
                  <w:marRight w:val="0"/>
                  <w:marTop w:val="0"/>
                  <w:marBottom w:val="0"/>
                  <w:divBdr>
                    <w:top w:val="none" w:sz="0" w:space="0" w:color="auto"/>
                    <w:left w:val="none" w:sz="0" w:space="0" w:color="auto"/>
                    <w:bottom w:val="none" w:sz="0" w:space="0" w:color="auto"/>
                    <w:right w:val="none" w:sz="0" w:space="0" w:color="auto"/>
                  </w:divBdr>
                  <w:divsChild>
                    <w:div w:id="1016887832">
                      <w:marLeft w:val="0"/>
                      <w:marRight w:val="0"/>
                      <w:marTop w:val="0"/>
                      <w:marBottom w:val="0"/>
                      <w:divBdr>
                        <w:top w:val="none" w:sz="0" w:space="0" w:color="auto"/>
                        <w:left w:val="none" w:sz="0" w:space="0" w:color="auto"/>
                        <w:bottom w:val="none" w:sz="0" w:space="0" w:color="auto"/>
                        <w:right w:val="none" w:sz="0" w:space="0" w:color="auto"/>
                      </w:divBdr>
                    </w:div>
                  </w:divsChild>
                </w:div>
                <w:div w:id="339040731">
                  <w:marLeft w:val="0"/>
                  <w:marRight w:val="0"/>
                  <w:marTop w:val="0"/>
                  <w:marBottom w:val="0"/>
                  <w:divBdr>
                    <w:top w:val="none" w:sz="0" w:space="0" w:color="auto"/>
                    <w:left w:val="none" w:sz="0" w:space="0" w:color="auto"/>
                    <w:bottom w:val="none" w:sz="0" w:space="0" w:color="auto"/>
                    <w:right w:val="none" w:sz="0" w:space="0" w:color="auto"/>
                  </w:divBdr>
                  <w:divsChild>
                    <w:div w:id="316349569">
                      <w:marLeft w:val="0"/>
                      <w:marRight w:val="0"/>
                      <w:marTop w:val="0"/>
                      <w:marBottom w:val="0"/>
                      <w:divBdr>
                        <w:top w:val="none" w:sz="0" w:space="0" w:color="auto"/>
                        <w:left w:val="none" w:sz="0" w:space="0" w:color="auto"/>
                        <w:bottom w:val="none" w:sz="0" w:space="0" w:color="auto"/>
                        <w:right w:val="none" w:sz="0" w:space="0" w:color="auto"/>
                      </w:divBdr>
                    </w:div>
                  </w:divsChild>
                </w:div>
                <w:div w:id="411506191">
                  <w:marLeft w:val="0"/>
                  <w:marRight w:val="0"/>
                  <w:marTop w:val="0"/>
                  <w:marBottom w:val="0"/>
                  <w:divBdr>
                    <w:top w:val="none" w:sz="0" w:space="0" w:color="auto"/>
                    <w:left w:val="none" w:sz="0" w:space="0" w:color="auto"/>
                    <w:bottom w:val="none" w:sz="0" w:space="0" w:color="auto"/>
                    <w:right w:val="none" w:sz="0" w:space="0" w:color="auto"/>
                  </w:divBdr>
                  <w:divsChild>
                    <w:div w:id="2016571771">
                      <w:marLeft w:val="0"/>
                      <w:marRight w:val="0"/>
                      <w:marTop w:val="0"/>
                      <w:marBottom w:val="0"/>
                      <w:divBdr>
                        <w:top w:val="none" w:sz="0" w:space="0" w:color="auto"/>
                        <w:left w:val="none" w:sz="0" w:space="0" w:color="auto"/>
                        <w:bottom w:val="none" w:sz="0" w:space="0" w:color="auto"/>
                        <w:right w:val="none" w:sz="0" w:space="0" w:color="auto"/>
                      </w:divBdr>
                    </w:div>
                  </w:divsChild>
                </w:div>
                <w:div w:id="444497041">
                  <w:marLeft w:val="0"/>
                  <w:marRight w:val="0"/>
                  <w:marTop w:val="0"/>
                  <w:marBottom w:val="0"/>
                  <w:divBdr>
                    <w:top w:val="none" w:sz="0" w:space="0" w:color="auto"/>
                    <w:left w:val="none" w:sz="0" w:space="0" w:color="auto"/>
                    <w:bottom w:val="none" w:sz="0" w:space="0" w:color="auto"/>
                    <w:right w:val="none" w:sz="0" w:space="0" w:color="auto"/>
                  </w:divBdr>
                  <w:divsChild>
                    <w:div w:id="2054962654">
                      <w:marLeft w:val="0"/>
                      <w:marRight w:val="0"/>
                      <w:marTop w:val="0"/>
                      <w:marBottom w:val="0"/>
                      <w:divBdr>
                        <w:top w:val="none" w:sz="0" w:space="0" w:color="auto"/>
                        <w:left w:val="none" w:sz="0" w:space="0" w:color="auto"/>
                        <w:bottom w:val="none" w:sz="0" w:space="0" w:color="auto"/>
                        <w:right w:val="none" w:sz="0" w:space="0" w:color="auto"/>
                      </w:divBdr>
                    </w:div>
                  </w:divsChild>
                </w:div>
                <w:div w:id="477848582">
                  <w:marLeft w:val="0"/>
                  <w:marRight w:val="0"/>
                  <w:marTop w:val="0"/>
                  <w:marBottom w:val="0"/>
                  <w:divBdr>
                    <w:top w:val="none" w:sz="0" w:space="0" w:color="auto"/>
                    <w:left w:val="none" w:sz="0" w:space="0" w:color="auto"/>
                    <w:bottom w:val="none" w:sz="0" w:space="0" w:color="auto"/>
                    <w:right w:val="none" w:sz="0" w:space="0" w:color="auto"/>
                  </w:divBdr>
                  <w:divsChild>
                    <w:div w:id="110637984">
                      <w:marLeft w:val="0"/>
                      <w:marRight w:val="0"/>
                      <w:marTop w:val="0"/>
                      <w:marBottom w:val="0"/>
                      <w:divBdr>
                        <w:top w:val="none" w:sz="0" w:space="0" w:color="auto"/>
                        <w:left w:val="none" w:sz="0" w:space="0" w:color="auto"/>
                        <w:bottom w:val="none" w:sz="0" w:space="0" w:color="auto"/>
                        <w:right w:val="none" w:sz="0" w:space="0" w:color="auto"/>
                      </w:divBdr>
                    </w:div>
                    <w:div w:id="538006494">
                      <w:marLeft w:val="0"/>
                      <w:marRight w:val="0"/>
                      <w:marTop w:val="0"/>
                      <w:marBottom w:val="0"/>
                      <w:divBdr>
                        <w:top w:val="none" w:sz="0" w:space="0" w:color="auto"/>
                        <w:left w:val="none" w:sz="0" w:space="0" w:color="auto"/>
                        <w:bottom w:val="none" w:sz="0" w:space="0" w:color="auto"/>
                        <w:right w:val="none" w:sz="0" w:space="0" w:color="auto"/>
                      </w:divBdr>
                    </w:div>
                    <w:div w:id="713457533">
                      <w:marLeft w:val="0"/>
                      <w:marRight w:val="0"/>
                      <w:marTop w:val="0"/>
                      <w:marBottom w:val="0"/>
                      <w:divBdr>
                        <w:top w:val="none" w:sz="0" w:space="0" w:color="auto"/>
                        <w:left w:val="none" w:sz="0" w:space="0" w:color="auto"/>
                        <w:bottom w:val="none" w:sz="0" w:space="0" w:color="auto"/>
                        <w:right w:val="none" w:sz="0" w:space="0" w:color="auto"/>
                      </w:divBdr>
                    </w:div>
                  </w:divsChild>
                </w:div>
                <w:div w:id="498616377">
                  <w:marLeft w:val="0"/>
                  <w:marRight w:val="0"/>
                  <w:marTop w:val="0"/>
                  <w:marBottom w:val="0"/>
                  <w:divBdr>
                    <w:top w:val="none" w:sz="0" w:space="0" w:color="auto"/>
                    <w:left w:val="none" w:sz="0" w:space="0" w:color="auto"/>
                    <w:bottom w:val="none" w:sz="0" w:space="0" w:color="auto"/>
                    <w:right w:val="none" w:sz="0" w:space="0" w:color="auto"/>
                  </w:divBdr>
                  <w:divsChild>
                    <w:div w:id="1904682287">
                      <w:marLeft w:val="0"/>
                      <w:marRight w:val="0"/>
                      <w:marTop w:val="0"/>
                      <w:marBottom w:val="0"/>
                      <w:divBdr>
                        <w:top w:val="none" w:sz="0" w:space="0" w:color="auto"/>
                        <w:left w:val="none" w:sz="0" w:space="0" w:color="auto"/>
                        <w:bottom w:val="none" w:sz="0" w:space="0" w:color="auto"/>
                        <w:right w:val="none" w:sz="0" w:space="0" w:color="auto"/>
                      </w:divBdr>
                    </w:div>
                  </w:divsChild>
                </w:div>
                <w:div w:id="583270664">
                  <w:marLeft w:val="0"/>
                  <w:marRight w:val="0"/>
                  <w:marTop w:val="0"/>
                  <w:marBottom w:val="0"/>
                  <w:divBdr>
                    <w:top w:val="none" w:sz="0" w:space="0" w:color="auto"/>
                    <w:left w:val="none" w:sz="0" w:space="0" w:color="auto"/>
                    <w:bottom w:val="none" w:sz="0" w:space="0" w:color="auto"/>
                    <w:right w:val="none" w:sz="0" w:space="0" w:color="auto"/>
                  </w:divBdr>
                  <w:divsChild>
                    <w:div w:id="1356346186">
                      <w:marLeft w:val="0"/>
                      <w:marRight w:val="0"/>
                      <w:marTop w:val="0"/>
                      <w:marBottom w:val="0"/>
                      <w:divBdr>
                        <w:top w:val="none" w:sz="0" w:space="0" w:color="auto"/>
                        <w:left w:val="none" w:sz="0" w:space="0" w:color="auto"/>
                        <w:bottom w:val="none" w:sz="0" w:space="0" w:color="auto"/>
                        <w:right w:val="none" w:sz="0" w:space="0" w:color="auto"/>
                      </w:divBdr>
                    </w:div>
                  </w:divsChild>
                </w:div>
                <w:div w:id="798913987">
                  <w:marLeft w:val="0"/>
                  <w:marRight w:val="0"/>
                  <w:marTop w:val="0"/>
                  <w:marBottom w:val="0"/>
                  <w:divBdr>
                    <w:top w:val="none" w:sz="0" w:space="0" w:color="auto"/>
                    <w:left w:val="none" w:sz="0" w:space="0" w:color="auto"/>
                    <w:bottom w:val="none" w:sz="0" w:space="0" w:color="auto"/>
                    <w:right w:val="none" w:sz="0" w:space="0" w:color="auto"/>
                  </w:divBdr>
                  <w:divsChild>
                    <w:div w:id="138889235">
                      <w:marLeft w:val="0"/>
                      <w:marRight w:val="0"/>
                      <w:marTop w:val="0"/>
                      <w:marBottom w:val="0"/>
                      <w:divBdr>
                        <w:top w:val="none" w:sz="0" w:space="0" w:color="auto"/>
                        <w:left w:val="none" w:sz="0" w:space="0" w:color="auto"/>
                        <w:bottom w:val="none" w:sz="0" w:space="0" w:color="auto"/>
                        <w:right w:val="none" w:sz="0" w:space="0" w:color="auto"/>
                      </w:divBdr>
                    </w:div>
                  </w:divsChild>
                </w:div>
                <w:div w:id="805202427">
                  <w:marLeft w:val="0"/>
                  <w:marRight w:val="0"/>
                  <w:marTop w:val="0"/>
                  <w:marBottom w:val="0"/>
                  <w:divBdr>
                    <w:top w:val="none" w:sz="0" w:space="0" w:color="auto"/>
                    <w:left w:val="none" w:sz="0" w:space="0" w:color="auto"/>
                    <w:bottom w:val="none" w:sz="0" w:space="0" w:color="auto"/>
                    <w:right w:val="none" w:sz="0" w:space="0" w:color="auto"/>
                  </w:divBdr>
                  <w:divsChild>
                    <w:div w:id="1370914773">
                      <w:marLeft w:val="0"/>
                      <w:marRight w:val="0"/>
                      <w:marTop w:val="0"/>
                      <w:marBottom w:val="0"/>
                      <w:divBdr>
                        <w:top w:val="none" w:sz="0" w:space="0" w:color="auto"/>
                        <w:left w:val="none" w:sz="0" w:space="0" w:color="auto"/>
                        <w:bottom w:val="none" w:sz="0" w:space="0" w:color="auto"/>
                        <w:right w:val="none" w:sz="0" w:space="0" w:color="auto"/>
                      </w:divBdr>
                    </w:div>
                  </w:divsChild>
                </w:div>
                <w:div w:id="1004405276">
                  <w:marLeft w:val="0"/>
                  <w:marRight w:val="0"/>
                  <w:marTop w:val="0"/>
                  <w:marBottom w:val="0"/>
                  <w:divBdr>
                    <w:top w:val="none" w:sz="0" w:space="0" w:color="auto"/>
                    <w:left w:val="none" w:sz="0" w:space="0" w:color="auto"/>
                    <w:bottom w:val="none" w:sz="0" w:space="0" w:color="auto"/>
                    <w:right w:val="none" w:sz="0" w:space="0" w:color="auto"/>
                  </w:divBdr>
                  <w:divsChild>
                    <w:div w:id="524757280">
                      <w:marLeft w:val="0"/>
                      <w:marRight w:val="0"/>
                      <w:marTop w:val="0"/>
                      <w:marBottom w:val="0"/>
                      <w:divBdr>
                        <w:top w:val="none" w:sz="0" w:space="0" w:color="auto"/>
                        <w:left w:val="none" w:sz="0" w:space="0" w:color="auto"/>
                        <w:bottom w:val="none" w:sz="0" w:space="0" w:color="auto"/>
                        <w:right w:val="none" w:sz="0" w:space="0" w:color="auto"/>
                      </w:divBdr>
                    </w:div>
                  </w:divsChild>
                </w:div>
                <w:div w:id="1036854699">
                  <w:marLeft w:val="0"/>
                  <w:marRight w:val="0"/>
                  <w:marTop w:val="0"/>
                  <w:marBottom w:val="0"/>
                  <w:divBdr>
                    <w:top w:val="none" w:sz="0" w:space="0" w:color="auto"/>
                    <w:left w:val="none" w:sz="0" w:space="0" w:color="auto"/>
                    <w:bottom w:val="none" w:sz="0" w:space="0" w:color="auto"/>
                    <w:right w:val="none" w:sz="0" w:space="0" w:color="auto"/>
                  </w:divBdr>
                  <w:divsChild>
                    <w:div w:id="72317213">
                      <w:marLeft w:val="0"/>
                      <w:marRight w:val="0"/>
                      <w:marTop w:val="0"/>
                      <w:marBottom w:val="0"/>
                      <w:divBdr>
                        <w:top w:val="none" w:sz="0" w:space="0" w:color="auto"/>
                        <w:left w:val="none" w:sz="0" w:space="0" w:color="auto"/>
                        <w:bottom w:val="none" w:sz="0" w:space="0" w:color="auto"/>
                        <w:right w:val="none" w:sz="0" w:space="0" w:color="auto"/>
                      </w:divBdr>
                    </w:div>
                    <w:div w:id="1071151559">
                      <w:marLeft w:val="0"/>
                      <w:marRight w:val="0"/>
                      <w:marTop w:val="0"/>
                      <w:marBottom w:val="0"/>
                      <w:divBdr>
                        <w:top w:val="none" w:sz="0" w:space="0" w:color="auto"/>
                        <w:left w:val="none" w:sz="0" w:space="0" w:color="auto"/>
                        <w:bottom w:val="none" w:sz="0" w:space="0" w:color="auto"/>
                        <w:right w:val="none" w:sz="0" w:space="0" w:color="auto"/>
                      </w:divBdr>
                    </w:div>
                    <w:div w:id="2052344021">
                      <w:marLeft w:val="0"/>
                      <w:marRight w:val="0"/>
                      <w:marTop w:val="0"/>
                      <w:marBottom w:val="0"/>
                      <w:divBdr>
                        <w:top w:val="none" w:sz="0" w:space="0" w:color="auto"/>
                        <w:left w:val="none" w:sz="0" w:space="0" w:color="auto"/>
                        <w:bottom w:val="none" w:sz="0" w:space="0" w:color="auto"/>
                        <w:right w:val="none" w:sz="0" w:space="0" w:color="auto"/>
                      </w:divBdr>
                    </w:div>
                  </w:divsChild>
                </w:div>
                <w:div w:id="1113285691">
                  <w:marLeft w:val="0"/>
                  <w:marRight w:val="0"/>
                  <w:marTop w:val="0"/>
                  <w:marBottom w:val="0"/>
                  <w:divBdr>
                    <w:top w:val="none" w:sz="0" w:space="0" w:color="auto"/>
                    <w:left w:val="none" w:sz="0" w:space="0" w:color="auto"/>
                    <w:bottom w:val="none" w:sz="0" w:space="0" w:color="auto"/>
                    <w:right w:val="none" w:sz="0" w:space="0" w:color="auto"/>
                  </w:divBdr>
                  <w:divsChild>
                    <w:div w:id="421606960">
                      <w:marLeft w:val="0"/>
                      <w:marRight w:val="0"/>
                      <w:marTop w:val="0"/>
                      <w:marBottom w:val="0"/>
                      <w:divBdr>
                        <w:top w:val="none" w:sz="0" w:space="0" w:color="auto"/>
                        <w:left w:val="none" w:sz="0" w:space="0" w:color="auto"/>
                        <w:bottom w:val="none" w:sz="0" w:space="0" w:color="auto"/>
                        <w:right w:val="none" w:sz="0" w:space="0" w:color="auto"/>
                      </w:divBdr>
                    </w:div>
                    <w:div w:id="533271655">
                      <w:marLeft w:val="0"/>
                      <w:marRight w:val="0"/>
                      <w:marTop w:val="0"/>
                      <w:marBottom w:val="0"/>
                      <w:divBdr>
                        <w:top w:val="none" w:sz="0" w:space="0" w:color="auto"/>
                        <w:left w:val="none" w:sz="0" w:space="0" w:color="auto"/>
                        <w:bottom w:val="none" w:sz="0" w:space="0" w:color="auto"/>
                        <w:right w:val="none" w:sz="0" w:space="0" w:color="auto"/>
                      </w:divBdr>
                    </w:div>
                    <w:div w:id="691689380">
                      <w:marLeft w:val="0"/>
                      <w:marRight w:val="0"/>
                      <w:marTop w:val="0"/>
                      <w:marBottom w:val="0"/>
                      <w:divBdr>
                        <w:top w:val="none" w:sz="0" w:space="0" w:color="auto"/>
                        <w:left w:val="none" w:sz="0" w:space="0" w:color="auto"/>
                        <w:bottom w:val="none" w:sz="0" w:space="0" w:color="auto"/>
                        <w:right w:val="none" w:sz="0" w:space="0" w:color="auto"/>
                      </w:divBdr>
                    </w:div>
                    <w:div w:id="1037201376">
                      <w:marLeft w:val="0"/>
                      <w:marRight w:val="0"/>
                      <w:marTop w:val="0"/>
                      <w:marBottom w:val="0"/>
                      <w:divBdr>
                        <w:top w:val="none" w:sz="0" w:space="0" w:color="auto"/>
                        <w:left w:val="none" w:sz="0" w:space="0" w:color="auto"/>
                        <w:bottom w:val="none" w:sz="0" w:space="0" w:color="auto"/>
                        <w:right w:val="none" w:sz="0" w:space="0" w:color="auto"/>
                      </w:divBdr>
                    </w:div>
                    <w:div w:id="1079058022">
                      <w:marLeft w:val="0"/>
                      <w:marRight w:val="0"/>
                      <w:marTop w:val="0"/>
                      <w:marBottom w:val="0"/>
                      <w:divBdr>
                        <w:top w:val="none" w:sz="0" w:space="0" w:color="auto"/>
                        <w:left w:val="none" w:sz="0" w:space="0" w:color="auto"/>
                        <w:bottom w:val="none" w:sz="0" w:space="0" w:color="auto"/>
                        <w:right w:val="none" w:sz="0" w:space="0" w:color="auto"/>
                      </w:divBdr>
                    </w:div>
                    <w:div w:id="1109739690">
                      <w:marLeft w:val="0"/>
                      <w:marRight w:val="0"/>
                      <w:marTop w:val="0"/>
                      <w:marBottom w:val="0"/>
                      <w:divBdr>
                        <w:top w:val="none" w:sz="0" w:space="0" w:color="auto"/>
                        <w:left w:val="none" w:sz="0" w:space="0" w:color="auto"/>
                        <w:bottom w:val="none" w:sz="0" w:space="0" w:color="auto"/>
                        <w:right w:val="none" w:sz="0" w:space="0" w:color="auto"/>
                      </w:divBdr>
                    </w:div>
                    <w:div w:id="1146124241">
                      <w:marLeft w:val="0"/>
                      <w:marRight w:val="0"/>
                      <w:marTop w:val="0"/>
                      <w:marBottom w:val="0"/>
                      <w:divBdr>
                        <w:top w:val="none" w:sz="0" w:space="0" w:color="auto"/>
                        <w:left w:val="none" w:sz="0" w:space="0" w:color="auto"/>
                        <w:bottom w:val="none" w:sz="0" w:space="0" w:color="auto"/>
                        <w:right w:val="none" w:sz="0" w:space="0" w:color="auto"/>
                      </w:divBdr>
                    </w:div>
                    <w:div w:id="1162702689">
                      <w:marLeft w:val="0"/>
                      <w:marRight w:val="0"/>
                      <w:marTop w:val="0"/>
                      <w:marBottom w:val="0"/>
                      <w:divBdr>
                        <w:top w:val="none" w:sz="0" w:space="0" w:color="auto"/>
                        <w:left w:val="none" w:sz="0" w:space="0" w:color="auto"/>
                        <w:bottom w:val="none" w:sz="0" w:space="0" w:color="auto"/>
                        <w:right w:val="none" w:sz="0" w:space="0" w:color="auto"/>
                      </w:divBdr>
                    </w:div>
                    <w:div w:id="1677462146">
                      <w:marLeft w:val="0"/>
                      <w:marRight w:val="0"/>
                      <w:marTop w:val="0"/>
                      <w:marBottom w:val="0"/>
                      <w:divBdr>
                        <w:top w:val="none" w:sz="0" w:space="0" w:color="auto"/>
                        <w:left w:val="none" w:sz="0" w:space="0" w:color="auto"/>
                        <w:bottom w:val="none" w:sz="0" w:space="0" w:color="auto"/>
                        <w:right w:val="none" w:sz="0" w:space="0" w:color="auto"/>
                      </w:divBdr>
                    </w:div>
                    <w:div w:id="1727021161">
                      <w:marLeft w:val="0"/>
                      <w:marRight w:val="0"/>
                      <w:marTop w:val="0"/>
                      <w:marBottom w:val="0"/>
                      <w:divBdr>
                        <w:top w:val="none" w:sz="0" w:space="0" w:color="auto"/>
                        <w:left w:val="none" w:sz="0" w:space="0" w:color="auto"/>
                        <w:bottom w:val="none" w:sz="0" w:space="0" w:color="auto"/>
                        <w:right w:val="none" w:sz="0" w:space="0" w:color="auto"/>
                      </w:divBdr>
                    </w:div>
                    <w:div w:id="2085956292">
                      <w:marLeft w:val="0"/>
                      <w:marRight w:val="0"/>
                      <w:marTop w:val="0"/>
                      <w:marBottom w:val="0"/>
                      <w:divBdr>
                        <w:top w:val="none" w:sz="0" w:space="0" w:color="auto"/>
                        <w:left w:val="none" w:sz="0" w:space="0" w:color="auto"/>
                        <w:bottom w:val="none" w:sz="0" w:space="0" w:color="auto"/>
                        <w:right w:val="none" w:sz="0" w:space="0" w:color="auto"/>
                      </w:divBdr>
                    </w:div>
                  </w:divsChild>
                </w:div>
                <w:div w:id="1185627968">
                  <w:marLeft w:val="0"/>
                  <w:marRight w:val="0"/>
                  <w:marTop w:val="0"/>
                  <w:marBottom w:val="0"/>
                  <w:divBdr>
                    <w:top w:val="none" w:sz="0" w:space="0" w:color="auto"/>
                    <w:left w:val="none" w:sz="0" w:space="0" w:color="auto"/>
                    <w:bottom w:val="none" w:sz="0" w:space="0" w:color="auto"/>
                    <w:right w:val="none" w:sz="0" w:space="0" w:color="auto"/>
                  </w:divBdr>
                  <w:divsChild>
                    <w:div w:id="124007457">
                      <w:marLeft w:val="0"/>
                      <w:marRight w:val="0"/>
                      <w:marTop w:val="0"/>
                      <w:marBottom w:val="0"/>
                      <w:divBdr>
                        <w:top w:val="none" w:sz="0" w:space="0" w:color="auto"/>
                        <w:left w:val="none" w:sz="0" w:space="0" w:color="auto"/>
                        <w:bottom w:val="none" w:sz="0" w:space="0" w:color="auto"/>
                        <w:right w:val="none" w:sz="0" w:space="0" w:color="auto"/>
                      </w:divBdr>
                    </w:div>
                    <w:div w:id="463474239">
                      <w:marLeft w:val="0"/>
                      <w:marRight w:val="0"/>
                      <w:marTop w:val="0"/>
                      <w:marBottom w:val="0"/>
                      <w:divBdr>
                        <w:top w:val="none" w:sz="0" w:space="0" w:color="auto"/>
                        <w:left w:val="none" w:sz="0" w:space="0" w:color="auto"/>
                        <w:bottom w:val="none" w:sz="0" w:space="0" w:color="auto"/>
                        <w:right w:val="none" w:sz="0" w:space="0" w:color="auto"/>
                      </w:divBdr>
                    </w:div>
                    <w:div w:id="1528638188">
                      <w:marLeft w:val="0"/>
                      <w:marRight w:val="0"/>
                      <w:marTop w:val="0"/>
                      <w:marBottom w:val="0"/>
                      <w:divBdr>
                        <w:top w:val="none" w:sz="0" w:space="0" w:color="auto"/>
                        <w:left w:val="none" w:sz="0" w:space="0" w:color="auto"/>
                        <w:bottom w:val="none" w:sz="0" w:space="0" w:color="auto"/>
                        <w:right w:val="none" w:sz="0" w:space="0" w:color="auto"/>
                      </w:divBdr>
                    </w:div>
                  </w:divsChild>
                </w:div>
                <w:div w:id="1339119294">
                  <w:marLeft w:val="0"/>
                  <w:marRight w:val="0"/>
                  <w:marTop w:val="0"/>
                  <w:marBottom w:val="0"/>
                  <w:divBdr>
                    <w:top w:val="none" w:sz="0" w:space="0" w:color="auto"/>
                    <w:left w:val="none" w:sz="0" w:space="0" w:color="auto"/>
                    <w:bottom w:val="none" w:sz="0" w:space="0" w:color="auto"/>
                    <w:right w:val="none" w:sz="0" w:space="0" w:color="auto"/>
                  </w:divBdr>
                  <w:divsChild>
                    <w:div w:id="539561356">
                      <w:marLeft w:val="0"/>
                      <w:marRight w:val="0"/>
                      <w:marTop w:val="0"/>
                      <w:marBottom w:val="0"/>
                      <w:divBdr>
                        <w:top w:val="none" w:sz="0" w:space="0" w:color="auto"/>
                        <w:left w:val="none" w:sz="0" w:space="0" w:color="auto"/>
                        <w:bottom w:val="none" w:sz="0" w:space="0" w:color="auto"/>
                        <w:right w:val="none" w:sz="0" w:space="0" w:color="auto"/>
                      </w:divBdr>
                    </w:div>
                  </w:divsChild>
                </w:div>
                <w:div w:id="1413308190">
                  <w:marLeft w:val="0"/>
                  <w:marRight w:val="0"/>
                  <w:marTop w:val="0"/>
                  <w:marBottom w:val="0"/>
                  <w:divBdr>
                    <w:top w:val="none" w:sz="0" w:space="0" w:color="auto"/>
                    <w:left w:val="none" w:sz="0" w:space="0" w:color="auto"/>
                    <w:bottom w:val="none" w:sz="0" w:space="0" w:color="auto"/>
                    <w:right w:val="none" w:sz="0" w:space="0" w:color="auto"/>
                  </w:divBdr>
                  <w:divsChild>
                    <w:div w:id="1723483897">
                      <w:marLeft w:val="0"/>
                      <w:marRight w:val="0"/>
                      <w:marTop w:val="0"/>
                      <w:marBottom w:val="0"/>
                      <w:divBdr>
                        <w:top w:val="none" w:sz="0" w:space="0" w:color="auto"/>
                        <w:left w:val="none" w:sz="0" w:space="0" w:color="auto"/>
                        <w:bottom w:val="none" w:sz="0" w:space="0" w:color="auto"/>
                        <w:right w:val="none" w:sz="0" w:space="0" w:color="auto"/>
                      </w:divBdr>
                    </w:div>
                  </w:divsChild>
                </w:div>
                <w:div w:id="1689940390">
                  <w:marLeft w:val="0"/>
                  <w:marRight w:val="0"/>
                  <w:marTop w:val="0"/>
                  <w:marBottom w:val="0"/>
                  <w:divBdr>
                    <w:top w:val="none" w:sz="0" w:space="0" w:color="auto"/>
                    <w:left w:val="none" w:sz="0" w:space="0" w:color="auto"/>
                    <w:bottom w:val="none" w:sz="0" w:space="0" w:color="auto"/>
                    <w:right w:val="none" w:sz="0" w:space="0" w:color="auto"/>
                  </w:divBdr>
                  <w:divsChild>
                    <w:div w:id="169569781">
                      <w:marLeft w:val="0"/>
                      <w:marRight w:val="0"/>
                      <w:marTop w:val="0"/>
                      <w:marBottom w:val="0"/>
                      <w:divBdr>
                        <w:top w:val="none" w:sz="0" w:space="0" w:color="auto"/>
                        <w:left w:val="none" w:sz="0" w:space="0" w:color="auto"/>
                        <w:bottom w:val="none" w:sz="0" w:space="0" w:color="auto"/>
                        <w:right w:val="none" w:sz="0" w:space="0" w:color="auto"/>
                      </w:divBdr>
                    </w:div>
                    <w:div w:id="249851821">
                      <w:marLeft w:val="0"/>
                      <w:marRight w:val="0"/>
                      <w:marTop w:val="0"/>
                      <w:marBottom w:val="0"/>
                      <w:divBdr>
                        <w:top w:val="none" w:sz="0" w:space="0" w:color="auto"/>
                        <w:left w:val="none" w:sz="0" w:space="0" w:color="auto"/>
                        <w:bottom w:val="none" w:sz="0" w:space="0" w:color="auto"/>
                        <w:right w:val="none" w:sz="0" w:space="0" w:color="auto"/>
                      </w:divBdr>
                    </w:div>
                    <w:div w:id="267785736">
                      <w:marLeft w:val="0"/>
                      <w:marRight w:val="0"/>
                      <w:marTop w:val="0"/>
                      <w:marBottom w:val="0"/>
                      <w:divBdr>
                        <w:top w:val="none" w:sz="0" w:space="0" w:color="auto"/>
                        <w:left w:val="none" w:sz="0" w:space="0" w:color="auto"/>
                        <w:bottom w:val="none" w:sz="0" w:space="0" w:color="auto"/>
                        <w:right w:val="none" w:sz="0" w:space="0" w:color="auto"/>
                      </w:divBdr>
                    </w:div>
                    <w:div w:id="413284176">
                      <w:marLeft w:val="0"/>
                      <w:marRight w:val="0"/>
                      <w:marTop w:val="0"/>
                      <w:marBottom w:val="0"/>
                      <w:divBdr>
                        <w:top w:val="none" w:sz="0" w:space="0" w:color="auto"/>
                        <w:left w:val="none" w:sz="0" w:space="0" w:color="auto"/>
                        <w:bottom w:val="none" w:sz="0" w:space="0" w:color="auto"/>
                        <w:right w:val="none" w:sz="0" w:space="0" w:color="auto"/>
                      </w:divBdr>
                    </w:div>
                    <w:div w:id="422071558">
                      <w:marLeft w:val="0"/>
                      <w:marRight w:val="0"/>
                      <w:marTop w:val="0"/>
                      <w:marBottom w:val="0"/>
                      <w:divBdr>
                        <w:top w:val="none" w:sz="0" w:space="0" w:color="auto"/>
                        <w:left w:val="none" w:sz="0" w:space="0" w:color="auto"/>
                        <w:bottom w:val="none" w:sz="0" w:space="0" w:color="auto"/>
                        <w:right w:val="none" w:sz="0" w:space="0" w:color="auto"/>
                      </w:divBdr>
                    </w:div>
                    <w:div w:id="589588030">
                      <w:marLeft w:val="0"/>
                      <w:marRight w:val="0"/>
                      <w:marTop w:val="0"/>
                      <w:marBottom w:val="0"/>
                      <w:divBdr>
                        <w:top w:val="none" w:sz="0" w:space="0" w:color="auto"/>
                        <w:left w:val="none" w:sz="0" w:space="0" w:color="auto"/>
                        <w:bottom w:val="none" w:sz="0" w:space="0" w:color="auto"/>
                        <w:right w:val="none" w:sz="0" w:space="0" w:color="auto"/>
                      </w:divBdr>
                    </w:div>
                    <w:div w:id="642387988">
                      <w:marLeft w:val="0"/>
                      <w:marRight w:val="0"/>
                      <w:marTop w:val="0"/>
                      <w:marBottom w:val="0"/>
                      <w:divBdr>
                        <w:top w:val="none" w:sz="0" w:space="0" w:color="auto"/>
                        <w:left w:val="none" w:sz="0" w:space="0" w:color="auto"/>
                        <w:bottom w:val="none" w:sz="0" w:space="0" w:color="auto"/>
                        <w:right w:val="none" w:sz="0" w:space="0" w:color="auto"/>
                      </w:divBdr>
                    </w:div>
                    <w:div w:id="1051883117">
                      <w:marLeft w:val="0"/>
                      <w:marRight w:val="0"/>
                      <w:marTop w:val="0"/>
                      <w:marBottom w:val="0"/>
                      <w:divBdr>
                        <w:top w:val="none" w:sz="0" w:space="0" w:color="auto"/>
                        <w:left w:val="none" w:sz="0" w:space="0" w:color="auto"/>
                        <w:bottom w:val="none" w:sz="0" w:space="0" w:color="auto"/>
                        <w:right w:val="none" w:sz="0" w:space="0" w:color="auto"/>
                      </w:divBdr>
                    </w:div>
                    <w:div w:id="1108042499">
                      <w:marLeft w:val="0"/>
                      <w:marRight w:val="0"/>
                      <w:marTop w:val="0"/>
                      <w:marBottom w:val="0"/>
                      <w:divBdr>
                        <w:top w:val="none" w:sz="0" w:space="0" w:color="auto"/>
                        <w:left w:val="none" w:sz="0" w:space="0" w:color="auto"/>
                        <w:bottom w:val="none" w:sz="0" w:space="0" w:color="auto"/>
                        <w:right w:val="none" w:sz="0" w:space="0" w:color="auto"/>
                      </w:divBdr>
                    </w:div>
                    <w:div w:id="1344825045">
                      <w:marLeft w:val="0"/>
                      <w:marRight w:val="0"/>
                      <w:marTop w:val="0"/>
                      <w:marBottom w:val="0"/>
                      <w:divBdr>
                        <w:top w:val="none" w:sz="0" w:space="0" w:color="auto"/>
                        <w:left w:val="none" w:sz="0" w:space="0" w:color="auto"/>
                        <w:bottom w:val="none" w:sz="0" w:space="0" w:color="auto"/>
                        <w:right w:val="none" w:sz="0" w:space="0" w:color="auto"/>
                      </w:divBdr>
                    </w:div>
                    <w:div w:id="1347246893">
                      <w:marLeft w:val="0"/>
                      <w:marRight w:val="0"/>
                      <w:marTop w:val="0"/>
                      <w:marBottom w:val="0"/>
                      <w:divBdr>
                        <w:top w:val="none" w:sz="0" w:space="0" w:color="auto"/>
                        <w:left w:val="none" w:sz="0" w:space="0" w:color="auto"/>
                        <w:bottom w:val="none" w:sz="0" w:space="0" w:color="auto"/>
                        <w:right w:val="none" w:sz="0" w:space="0" w:color="auto"/>
                      </w:divBdr>
                    </w:div>
                    <w:div w:id="1694114280">
                      <w:marLeft w:val="0"/>
                      <w:marRight w:val="0"/>
                      <w:marTop w:val="0"/>
                      <w:marBottom w:val="0"/>
                      <w:divBdr>
                        <w:top w:val="none" w:sz="0" w:space="0" w:color="auto"/>
                        <w:left w:val="none" w:sz="0" w:space="0" w:color="auto"/>
                        <w:bottom w:val="none" w:sz="0" w:space="0" w:color="auto"/>
                        <w:right w:val="none" w:sz="0" w:space="0" w:color="auto"/>
                      </w:divBdr>
                    </w:div>
                    <w:div w:id="1714846783">
                      <w:marLeft w:val="0"/>
                      <w:marRight w:val="0"/>
                      <w:marTop w:val="0"/>
                      <w:marBottom w:val="0"/>
                      <w:divBdr>
                        <w:top w:val="none" w:sz="0" w:space="0" w:color="auto"/>
                        <w:left w:val="none" w:sz="0" w:space="0" w:color="auto"/>
                        <w:bottom w:val="none" w:sz="0" w:space="0" w:color="auto"/>
                        <w:right w:val="none" w:sz="0" w:space="0" w:color="auto"/>
                      </w:divBdr>
                    </w:div>
                    <w:div w:id="1915964886">
                      <w:marLeft w:val="0"/>
                      <w:marRight w:val="0"/>
                      <w:marTop w:val="0"/>
                      <w:marBottom w:val="0"/>
                      <w:divBdr>
                        <w:top w:val="none" w:sz="0" w:space="0" w:color="auto"/>
                        <w:left w:val="none" w:sz="0" w:space="0" w:color="auto"/>
                        <w:bottom w:val="none" w:sz="0" w:space="0" w:color="auto"/>
                        <w:right w:val="none" w:sz="0" w:space="0" w:color="auto"/>
                      </w:divBdr>
                    </w:div>
                    <w:div w:id="2008943989">
                      <w:marLeft w:val="0"/>
                      <w:marRight w:val="0"/>
                      <w:marTop w:val="0"/>
                      <w:marBottom w:val="0"/>
                      <w:divBdr>
                        <w:top w:val="none" w:sz="0" w:space="0" w:color="auto"/>
                        <w:left w:val="none" w:sz="0" w:space="0" w:color="auto"/>
                        <w:bottom w:val="none" w:sz="0" w:space="0" w:color="auto"/>
                        <w:right w:val="none" w:sz="0" w:space="0" w:color="auto"/>
                      </w:divBdr>
                    </w:div>
                    <w:div w:id="2024240208">
                      <w:marLeft w:val="0"/>
                      <w:marRight w:val="0"/>
                      <w:marTop w:val="0"/>
                      <w:marBottom w:val="0"/>
                      <w:divBdr>
                        <w:top w:val="none" w:sz="0" w:space="0" w:color="auto"/>
                        <w:left w:val="none" w:sz="0" w:space="0" w:color="auto"/>
                        <w:bottom w:val="none" w:sz="0" w:space="0" w:color="auto"/>
                        <w:right w:val="none" w:sz="0" w:space="0" w:color="auto"/>
                      </w:divBdr>
                      <w:divsChild>
                        <w:div w:id="13218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651">
                  <w:marLeft w:val="0"/>
                  <w:marRight w:val="0"/>
                  <w:marTop w:val="0"/>
                  <w:marBottom w:val="0"/>
                  <w:divBdr>
                    <w:top w:val="none" w:sz="0" w:space="0" w:color="auto"/>
                    <w:left w:val="none" w:sz="0" w:space="0" w:color="auto"/>
                    <w:bottom w:val="none" w:sz="0" w:space="0" w:color="auto"/>
                    <w:right w:val="none" w:sz="0" w:space="0" w:color="auto"/>
                  </w:divBdr>
                  <w:divsChild>
                    <w:div w:id="871770201">
                      <w:marLeft w:val="0"/>
                      <w:marRight w:val="0"/>
                      <w:marTop w:val="0"/>
                      <w:marBottom w:val="0"/>
                      <w:divBdr>
                        <w:top w:val="none" w:sz="0" w:space="0" w:color="auto"/>
                        <w:left w:val="none" w:sz="0" w:space="0" w:color="auto"/>
                        <w:bottom w:val="none" w:sz="0" w:space="0" w:color="auto"/>
                        <w:right w:val="none" w:sz="0" w:space="0" w:color="auto"/>
                      </w:divBdr>
                    </w:div>
                  </w:divsChild>
                </w:div>
                <w:div w:id="1855261954">
                  <w:marLeft w:val="0"/>
                  <w:marRight w:val="0"/>
                  <w:marTop w:val="0"/>
                  <w:marBottom w:val="0"/>
                  <w:divBdr>
                    <w:top w:val="none" w:sz="0" w:space="0" w:color="auto"/>
                    <w:left w:val="none" w:sz="0" w:space="0" w:color="auto"/>
                    <w:bottom w:val="none" w:sz="0" w:space="0" w:color="auto"/>
                    <w:right w:val="none" w:sz="0" w:space="0" w:color="auto"/>
                  </w:divBdr>
                  <w:divsChild>
                    <w:div w:id="1379472608">
                      <w:marLeft w:val="0"/>
                      <w:marRight w:val="0"/>
                      <w:marTop w:val="0"/>
                      <w:marBottom w:val="0"/>
                      <w:divBdr>
                        <w:top w:val="none" w:sz="0" w:space="0" w:color="auto"/>
                        <w:left w:val="none" w:sz="0" w:space="0" w:color="auto"/>
                        <w:bottom w:val="none" w:sz="0" w:space="0" w:color="auto"/>
                        <w:right w:val="none" w:sz="0" w:space="0" w:color="auto"/>
                      </w:divBdr>
                    </w:div>
                  </w:divsChild>
                </w:div>
                <w:div w:id="1890729863">
                  <w:marLeft w:val="0"/>
                  <w:marRight w:val="0"/>
                  <w:marTop w:val="0"/>
                  <w:marBottom w:val="0"/>
                  <w:divBdr>
                    <w:top w:val="none" w:sz="0" w:space="0" w:color="auto"/>
                    <w:left w:val="none" w:sz="0" w:space="0" w:color="auto"/>
                    <w:bottom w:val="none" w:sz="0" w:space="0" w:color="auto"/>
                    <w:right w:val="none" w:sz="0" w:space="0" w:color="auto"/>
                  </w:divBdr>
                  <w:divsChild>
                    <w:div w:id="1579554313">
                      <w:marLeft w:val="0"/>
                      <w:marRight w:val="0"/>
                      <w:marTop w:val="0"/>
                      <w:marBottom w:val="0"/>
                      <w:divBdr>
                        <w:top w:val="none" w:sz="0" w:space="0" w:color="auto"/>
                        <w:left w:val="none" w:sz="0" w:space="0" w:color="auto"/>
                        <w:bottom w:val="none" w:sz="0" w:space="0" w:color="auto"/>
                        <w:right w:val="none" w:sz="0" w:space="0" w:color="auto"/>
                      </w:divBdr>
                    </w:div>
                  </w:divsChild>
                </w:div>
                <w:div w:id="1919174599">
                  <w:marLeft w:val="0"/>
                  <w:marRight w:val="0"/>
                  <w:marTop w:val="0"/>
                  <w:marBottom w:val="0"/>
                  <w:divBdr>
                    <w:top w:val="none" w:sz="0" w:space="0" w:color="auto"/>
                    <w:left w:val="none" w:sz="0" w:space="0" w:color="auto"/>
                    <w:bottom w:val="none" w:sz="0" w:space="0" w:color="auto"/>
                    <w:right w:val="none" w:sz="0" w:space="0" w:color="auto"/>
                  </w:divBdr>
                  <w:divsChild>
                    <w:div w:id="609507384">
                      <w:marLeft w:val="0"/>
                      <w:marRight w:val="0"/>
                      <w:marTop w:val="0"/>
                      <w:marBottom w:val="0"/>
                      <w:divBdr>
                        <w:top w:val="none" w:sz="0" w:space="0" w:color="auto"/>
                        <w:left w:val="none" w:sz="0" w:space="0" w:color="auto"/>
                        <w:bottom w:val="none" w:sz="0" w:space="0" w:color="auto"/>
                        <w:right w:val="none" w:sz="0" w:space="0" w:color="auto"/>
                      </w:divBdr>
                    </w:div>
                  </w:divsChild>
                </w:div>
                <w:div w:id="2000690232">
                  <w:marLeft w:val="0"/>
                  <w:marRight w:val="0"/>
                  <w:marTop w:val="0"/>
                  <w:marBottom w:val="0"/>
                  <w:divBdr>
                    <w:top w:val="none" w:sz="0" w:space="0" w:color="auto"/>
                    <w:left w:val="none" w:sz="0" w:space="0" w:color="auto"/>
                    <w:bottom w:val="none" w:sz="0" w:space="0" w:color="auto"/>
                    <w:right w:val="none" w:sz="0" w:space="0" w:color="auto"/>
                  </w:divBdr>
                  <w:divsChild>
                    <w:div w:id="853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331">
          <w:marLeft w:val="0"/>
          <w:marRight w:val="0"/>
          <w:marTop w:val="0"/>
          <w:marBottom w:val="0"/>
          <w:divBdr>
            <w:top w:val="none" w:sz="0" w:space="0" w:color="auto"/>
            <w:left w:val="none" w:sz="0" w:space="0" w:color="auto"/>
            <w:bottom w:val="none" w:sz="0" w:space="0" w:color="auto"/>
            <w:right w:val="none" w:sz="0" w:space="0" w:color="auto"/>
          </w:divBdr>
        </w:div>
        <w:div w:id="1166439205">
          <w:marLeft w:val="0"/>
          <w:marRight w:val="0"/>
          <w:marTop w:val="0"/>
          <w:marBottom w:val="0"/>
          <w:divBdr>
            <w:top w:val="none" w:sz="0" w:space="0" w:color="auto"/>
            <w:left w:val="none" w:sz="0" w:space="0" w:color="auto"/>
            <w:bottom w:val="none" w:sz="0" w:space="0" w:color="auto"/>
            <w:right w:val="none" w:sz="0" w:space="0" w:color="auto"/>
          </w:divBdr>
        </w:div>
        <w:div w:id="1184057143">
          <w:marLeft w:val="0"/>
          <w:marRight w:val="0"/>
          <w:marTop w:val="0"/>
          <w:marBottom w:val="0"/>
          <w:divBdr>
            <w:top w:val="none" w:sz="0" w:space="0" w:color="auto"/>
            <w:left w:val="none" w:sz="0" w:space="0" w:color="auto"/>
            <w:bottom w:val="none" w:sz="0" w:space="0" w:color="auto"/>
            <w:right w:val="none" w:sz="0" w:space="0" w:color="auto"/>
          </w:divBdr>
        </w:div>
        <w:div w:id="1284117060">
          <w:marLeft w:val="0"/>
          <w:marRight w:val="0"/>
          <w:marTop w:val="0"/>
          <w:marBottom w:val="0"/>
          <w:divBdr>
            <w:top w:val="none" w:sz="0" w:space="0" w:color="auto"/>
            <w:left w:val="none" w:sz="0" w:space="0" w:color="auto"/>
            <w:bottom w:val="none" w:sz="0" w:space="0" w:color="auto"/>
            <w:right w:val="none" w:sz="0" w:space="0" w:color="auto"/>
          </w:divBdr>
        </w:div>
        <w:div w:id="1339455587">
          <w:marLeft w:val="0"/>
          <w:marRight w:val="0"/>
          <w:marTop w:val="0"/>
          <w:marBottom w:val="0"/>
          <w:divBdr>
            <w:top w:val="none" w:sz="0" w:space="0" w:color="auto"/>
            <w:left w:val="none" w:sz="0" w:space="0" w:color="auto"/>
            <w:bottom w:val="none" w:sz="0" w:space="0" w:color="auto"/>
            <w:right w:val="none" w:sz="0" w:space="0" w:color="auto"/>
          </w:divBdr>
        </w:div>
        <w:div w:id="1387875419">
          <w:marLeft w:val="0"/>
          <w:marRight w:val="0"/>
          <w:marTop w:val="0"/>
          <w:marBottom w:val="0"/>
          <w:divBdr>
            <w:top w:val="none" w:sz="0" w:space="0" w:color="auto"/>
            <w:left w:val="none" w:sz="0" w:space="0" w:color="auto"/>
            <w:bottom w:val="none" w:sz="0" w:space="0" w:color="auto"/>
            <w:right w:val="none" w:sz="0" w:space="0" w:color="auto"/>
          </w:divBdr>
        </w:div>
        <w:div w:id="1462504781">
          <w:marLeft w:val="0"/>
          <w:marRight w:val="0"/>
          <w:marTop w:val="0"/>
          <w:marBottom w:val="0"/>
          <w:divBdr>
            <w:top w:val="none" w:sz="0" w:space="0" w:color="auto"/>
            <w:left w:val="none" w:sz="0" w:space="0" w:color="auto"/>
            <w:bottom w:val="none" w:sz="0" w:space="0" w:color="auto"/>
            <w:right w:val="none" w:sz="0" w:space="0" w:color="auto"/>
          </w:divBdr>
        </w:div>
        <w:div w:id="1637759756">
          <w:marLeft w:val="0"/>
          <w:marRight w:val="0"/>
          <w:marTop w:val="0"/>
          <w:marBottom w:val="0"/>
          <w:divBdr>
            <w:top w:val="none" w:sz="0" w:space="0" w:color="auto"/>
            <w:left w:val="none" w:sz="0" w:space="0" w:color="auto"/>
            <w:bottom w:val="none" w:sz="0" w:space="0" w:color="auto"/>
            <w:right w:val="none" w:sz="0" w:space="0" w:color="auto"/>
          </w:divBdr>
        </w:div>
        <w:div w:id="1965888939">
          <w:marLeft w:val="0"/>
          <w:marRight w:val="0"/>
          <w:marTop w:val="0"/>
          <w:marBottom w:val="0"/>
          <w:divBdr>
            <w:top w:val="none" w:sz="0" w:space="0" w:color="auto"/>
            <w:left w:val="none" w:sz="0" w:space="0" w:color="auto"/>
            <w:bottom w:val="none" w:sz="0" w:space="0" w:color="auto"/>
            <w:right w:val="none" w:sz="0" w:space="0" w:color="auto"/>
          </w:divBdr>
        </w:div>
        <w:div w:id="2086343432">
          <w:marLeft w:val="0"/>
          <w:marRight w:val="0"/>
          <w:marTop w:val="0"/>
          <w:marBottom w:val="0"/>
          <w:divBdr>
            <w:top w:val="none" w:sz="0" w:space="0" w:color="auto"/>
            <w:left w:val="none" w:sz="0" w:space="0" w:color="auto"/>
            <w:bottom w:val="none" w:sz="0" w:space="0" w:color="auto"/>
            <w:right w:val="none" w:sz="0" w:space="0" w:color="auto"/>
          </w:divBdr>
        </w:div>
        <w:div w:id="2088336555">
          <w:marLeft w:val="0"/>
          <w:marRight w:val="0"/>
          <w:marTop w:val="0"/>
          <w:marBottom w:val="0"/>
          <w:divBdr>
            <w:top w:val="none" w:sz="0" w:space="0" w:color="auto"/>
            <w:left w:val="none" w:sz="0" w:space="0" w:color="auto"/>
            <w:bottom w:val="none" w:sz="0" w:space="0" w:color="auto"/>
            <w:right w:val="none" w:sz="0" w:space="0" w:color="auto"/>
          </w:divBdr>
        </w:div>
      </w:divsChild>
    </w:div>
    <w:div w:id="1019314105">
      <w:bodyDiv w:val="1"/>
      <w:marLeft w:val="0"/>
      <w:marRight w:val="0"/>
      <w:marTop w:val="0"/>
      <w:marBottom w:val="0"/>
      <w:divBdr>
        <w:top w:val="none" w:sz="0" w:space="0" w:color="auto"/>
        <w:left w:val="none" w:sz="0" w:space="0" w:color="auto"/>
        <w:bottom w:val="none" w:sz="0" w:space="0" w:color="auto"/>
        <w:right w:val="none" w:sz="0" w:space="0" w:color="auto"/>
      </w:divBdr>
      <w:divsChild>
        <w:div w:id="222832438">
          <w:marLeft w:val="0"/>
          <w:marRight w:val="0"/>
          <w:marTop w:val="0"/>
          <w:marBottom w:val="0"/>
          <w:divBdr>
            <w:top w:val="none" w:sz="0" w:space="0" w:color="auto"/>
            <w:left w:val="none" w:sz="0" w:space="0" w:color="auto"/>
            <w:bottom w:val="none" w:sz="0" w:space="0" w:color="auto"/>
            <w:right w:val="none" w:sz="0" w:space="0" w:color="auto"/>
          </w:divBdr>
        </w:div>
        <w:div w:id="511528084">
          <w:marLeft w:val="0"/>
          <w:marRight w:val="0"/>
          <w:marTop w:val="0"/>
          <w:marBottom w:val="0"/>
          <w:divBdr>
            <w:top w:val="none" w:sz="0" w:space="0" w:color="auto"/>
            <w:left w:val="none" w:sz="0" w:space="0" w:color="auto"/>
            <w:bottom w:val="none" w:sz="0" w:space="0" w:color="auto"/>
            <w:right w:val="none" w:sz="0" w:space="0" w:color="auto"/>
          </w:divBdr>
        </w:div>
      </w:divsChild>
    </w:div>
    <w:div w:id="1019359161">
      <w:bodyDiv w:val="1"/>
      <w:marLeft w:val="0"/>
      <w:marRight w:val="0"/>
      <w:marTop w:val="0"/>
      <w:marBottom w:val="0"/>
      <w:divBdr>
        <w:top w:val="none" w:sz="0" w:space="0" w:color="auto"/>
        <w:left w:val="none" w:sz="0" w:space="0" w:color="auto"/>
        <w:bottom w:val="none" w:sz="0" w:space="0" w:color="auto"/>
        <w:right w:val="none" w:sz="0" w:space="0" w:color="auto"/>
      </w:divBdr>
      <w:divsChild>
        <w:div w:id="69550006">
          <w:marLeft w:val="0"/>
          <w:marRight w:val="0"/>
          <w:marTop w:val="0"/>
          <w:marBottom w:val="0"/>
          <w:divBdr>
            <w:top w:val="none" w:sz="0" w:space="0" w:color="auto"/>
            <w:left w:val="none" w:sz="0" w:space="0" w:color="auto"/>
            <w:bottom w:val="none" w:sz="0" w:space="0" w:color="auto"/>
            <w:right w:val="none" w:sz="0" w:space="0" w:color="auto"/>
          </w:divBdr>
        </w:div>
        <w:div w:id="449126249">
          <w:marLeft w:val="0"/>
          <w:marRight w:val="0"/>
          <w:marTop w:val="0"/>
          <w:marBottom w:val="0"/>
          <w:divBdr>
            <w:top w:val="none" w:sz="0" w:space="0" w:color="auto"/>
            <w:left w:val="none" w:sz="0" w:space="0" w:color="auto"/>
            <w:bottom w:val="none" w:sz="0" w:space="0" w:color="auto"/>
            <w:right w:val="none" w:sz="0" w:space="0" w:color="auto"/>
          </w:divBdr>
        </w:div>
        <w:div w:id="1512721107">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3538">
      <w:bodyDiv w:val="1"/>
      <w:marLeft w:val="0"/>
      <w:marRight w:val="0"/>
      <w:marTop w:val="0"/>
      <w:marBottom w:val="0"/>
      <w:divBdr>
        <w:top w:val="none" w:sz="0" w:space="0" w:color="auto"/>
        <w:left w:val="none" w:sz="0" w:space="0" w:color="auto"/>
        <w:bottom w:val="none" w:sz="0" w:space="0" w:color="auto"/>
        <w:right w:val="none" w:sz="0" w:space="0" w:color="auto"/>
      </w:divBdr>
      <w:divsChild>
        <w:div w:id="1725253118">
          <w:marLeft w:val="0"/>
          <w:marRight w:val="0"/>
          <w:marTop w:val="0"/>
          <w:marBottom w:val="0"/>
          <w:divBdr>
            <w:top w:val="none" w:sz="0" w:space="0" w:color="auto"/>
            <w:left w:val="none" w:sz="0" w:space="0" w:color="auto"/>
            <w:bottom w:val="none" w:sz="0" w:space="0" w:color="auto"/>
            <w:right w:val="none" w:sz="0" w:space="0" w:color="auto"/>
          </w:divBdr>
          <w:divsChild>
            <w:div w:id="1364792778">
              <w:marLeft w:val="0"/>
              <w:marRight w:val="0"/>
              <w:marTop w:val="0"/>
              <w:marBottom w:val="0"/>
              <w:divBdr>
                <w:top w:val="none" w:sz="0" w:space="0" w:color="auto"/>
                <w:left w:val="none" w:sz="0" w:space="0" w:color="auto"/>
                <w:bottom w:val="none" w:sz="0" w:space="0" w:color="auto"/>
                <w:right w:val="none" w:sz="0" w:space="0" w:color="auto"/>
              </w:divBdr>
              <w:divsChild>
                <w:div w:id="1534541470">
                  <w:marLeft w:val="0"/>
                  <w:marRight w:val="0"/>
                  <w:marTop w:val="0"/>
                  <w:marBottom w:val="0"/>
                  <w:divBdr>
                    <w:top w:val="none" w:sz="0" w:space="0" w:color="auto"/>
                    <w:left w:val="none" w:sz="0" w:space="0" w:color="auto"/>
                    <w:bottom w:val="none" w:sz="0" w:space="0" w:color="auto"/>
                    <w:right w:val="none" w:sz="0" w:space="0" w:color="auto"/>
                  </w:divBdr>
                  <w:divsChild>
                    <w:div w:id="1609700586">
                      <w:marLeft w:val="0"/>
                      <w:marRight w:val="0"/>
                      <w:marTop w:val="0"/>
                      <w:marBottom w:val="0"/>
                      <w:divBdr>
                        <w:top w:val="none" w:sz="0" w:space="0" w:color="auto"/>
                        <w:left w:val="none" w:sz="0" w:space="0" w:color="auto"/>
                        <w:bottom w:val="none" w:sz="0" w:space="0" w:color="auto"/>
                        <w:right w:val="none" w:sz="0" w:space="0" w:color="auto"/>
                      </w:divBdr>
                    </w:div>
                    <w:div w:id="720056920">
                      <w:marLeft w:val="0"/>
                      <w:marRight w:val="0"/>
                      <w:marTop w:val="0"/>
                      <w:marBottom w:val="0"/>
                      <w:divBdr>
                        <w:top w:val="none" w:sz="0" w:space="0" w:color="auto"/>
                        <w:left w:val="none" w:sz="0" w:space="0" w:color="auto"/>
                        <w:bottom w:val="none" w:sz="0" w:space="0" w:color="auto"/>
                        <w:right w:val="none" w:sz="0" w:space="0" w:color="auto"/>
                      </w:divBdr>
                    </w:div>
                    <w:div w:id="1848903553">
                      <w:marLeft w:val="0"/>
                      <w:marRight w:val="0"/>
                      <w:marTop w:val="0"/>
                      <w:marBottom w:val="0"/>
                      <w:divBdr>
                        <w:top w:val="none" w:sz="0" w:space="0" w:color="auto"/>
                        <w:left w:val="none" w:sz="0" w:space="0" w:color="auto"/>
                        <w:bottom w:val="none" w:sz="0" w:space="0" w:color="auto"/>
                        <w:right w:val="none" w:sz="0" w:space="0" w:color="auto"/>
                      </w:divBdr>
                    </w:div>
                    <w:div w:id="1498691739">
                      <w:marLeft w:val="0"/>
                      <w:marRight w:val="0"/>
                      <w:marTop w:val="0"/>
                      <w:marBottom w:val="0"/>
                      <w:divBdr>
                        <w:top w:val="none" w:sz="0" w:space="0" w:color="auto"/>
                        <w:left w:val="none" w:sz="0" w:space="0" w:color="auto"/>
                        <w:bottom w:val="none" w:sz="0" w:space="0" w:color="auto"/>
                        <w:right w:val="none" w:sz="0" w:space="0" w:color="auto"/>
                      </w:divBdr>
                    </w:div>
                    <w:div w:id="1051540479">
                      <w:marLeft w:val="0"/>
                      <w:marRight w:val="0"/>
                      <w:marTop w:val="0"/>
                      <w:marBottom w:val="0"/>
                      <w:divBdr>
                        <w:top w:val="none" w:sz="0" w:space="0" w:color="auto"/>
                        <w:left w:val="none" w:sz="0" w:space="0" w:color="auto"/>
                        <w:bottom w:val="none" w:sz="0" w:space="0" w:color="auto"/>
                        <w:right w:val="none" w:sz="0" w:space="0" w:color="auto"/>
                      </w:divBdr>
                    </w:div>
                    <w:div w:id="383719983">
                      <w:marLeft w:val="0"/>
                      <w:marRight w:val="0"/>
                      <w:marTop w:val="0"/>
                      <w:marBottom w:val="0"/>
                      <w:divBdr>
                        <w:top w:val="none" w:sz="0" w:space="0" w:color="auto"/>
                        <w:left w:val="none" w:sz="0" w:space="0" w:color="auto"/>
                        <w:bottom w:val="none" w:sz="0" w:space="0" w:color="auto"/>
                        <w:right w:val="none" w:sz="0" w:space="0" w:color="auto"/>
                      </w:divBdr>
                    </w:div>
                    <w:div w:id="1598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19760">
      <w:bodyDiv w:val="1"/>
      <w:marLeft w:val="0"/>
      <w:marRight w:val="0"/>
      <w:marTop w:val="0"/>
      <w:marBottom w:val="0"/>
      <w:divBdr>
        <w:top w:val="none" w:sz="0" w:space="0" w:color="auto"/>
        <w:left w:val="none" w:sz="0" w:space="0" w:color="auto"/>
        <w:bottom w:val="none" w:sz="0" w:space="0" w:color="auto"/>
        <w:right w:val="none" w:sz="0" w:space="0" w:color="auto"/>
      </w:divBdr>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62752851">
      <w:bodyDiv w:val="1"/>
      <w:marLeft w:val="0"/>
      <w:marRight w:val="0"/>
      <w:marTop w:val="0"/>
      <w:marBottom w:val="0"/>
      <w:divBdr>
        <w:top w:val="none" w:sz="0" w:space="0" w:color="auto"/>
        <w:left w:val="none" w:sz="0" w:space="0" w:color="auto"/>
        <w:bottom w:val="none" w:sz="0" w:space="0" w:color="auto"/>
        <w:right w:val="none" w:sz="0" w:space="0" w:color="auto"/>
      </w:divBdr>
      <w:divsChild>
        <w:div w:id="526139822">
          <w:marLeft w:val="0"/>
          <w:marRight w:val="0"/>
          <w:marTop w:val="0"/>
          <w:marBottom w:val="0"/>
          <w:divBdr>
            <w:top w:val="none" w:sz="0" w:space="0" w:color="auto"/>
            <w:left w:val="none" w:sz="0" w:space="0" w:color="auto"/>
            <w:bottom w:val="none" w:sz="0" w:space="0" w:color="auto"/>
            <w:right w:val="none" w:sz="0" w:space="0" w:color="auto"/>
          </w:divBdr>
          <w:divsChild>
            <w:div w:id="931359532">
              <w:marLeft w:val="0"/>
              <w:marRight w:val="0"/>
              <w:marTop w:val="0"/>
              <w:marBottom w:val="0"/>
              <w:divBdr>
                <w:top w:val="none" w:sz="0" w:space="0" w:color="auto"/>
                <w:left w:val="none" w:sz="0" w:space="0" w:color="auto"/>
                <w:bottom w:val="none" w:sz="0" w:space="0" w:color="auto"/>
                <w:right w:val="none" w:sz="0" w:space="0" w:color="auto"/>
              </w:divBdr>
              <w:divsChild>
                <w:div w:id="2708824">
                  <w:marLeft w:val="0"/>
                  <w:marRight w:val="0"/>
                  <w:marTop w:val="0"/>
                  <w:marBottom w:val="0"/>
                  <w:divBdr>
                    <w:top w:val="none" w:sz="0" w:space="0" w:color="auto"/>
                    <w:left w:val="none" w:sz="0" w:space="0" w:color="auto"/>
                    <w:bottom w:val="none" w:sz="0" w:space="0" w:color="auto"/>
                    <w:right w:val="none" w:sz="0" w:space="0" w:color="auto"/>
                  </w:divBdr>
                  <w:divsChild>
                    <w:div w:id="917594853">
                      <w:marLeft w:val="0"/>
                      <w:marRight w:val="0"/>
                      <w:marTop w:val="0"/>
                      <w:marBottom w:val="0"/>
                      <w:divBdr>
                        <w:top w:val="none" w:sz="0" w:space="0" w:color="auto"/>
                        <w:left w:val="none" w:sz="0" w:space="0" w:color="auto"/>
                        <w:bottom w:val="none" w:sz="0" w:space="0" w:color="auto"/>
                        <w:right w:val="none" w:sz="0" w:space="0" w:color="auto"/>
                      </w:divBdr>
                    </w:div>
                    <w:div w:id="827869006">
                      <w:marLeft w:val="0"/>
                      <w:marRight w:val="0"/>
                      <w:marTop w:val="0"/>
                      <w:marBottom w:val="0"/>
                      <w:divBdr>
                        <w:top w:val="none" w:sz="0" w:space="0" w:color="auto"/>
                        <w:left w:val="none" w:sz="0" w:space="0" w:color="auto"/>
                        <w:bottom w:val="none" w:sz="0" w:space="0" w:color="auto"/>
                        <w:right w:val="none" w:sz="0" w:space="0" w:color="auto"/>
                      </w:divBdr>
                    </w:div>
                    <w:div w:id="497886139">
                      <w:marLeft w:val="0"/>
                      <w:marRight w:val="0"/>
                      <w:marTop w:val="0"/>
                      <w:marBottom w:val="0"/>
                      <w:divBdr>
                        <w:top w:val="none" w:sz="0" w:space="0" w:color="auto"/>
                        <w:left w:val="none" w:sz="0" w:space="0" w:color="auto"/>
                        <w:bottom w:val="none" w:sz="0" w:space="0" w:color="auto"/>
                        <w:right w:val="none" w:sz="0" w:space="0" w:color="auto"/>
                      </w:divBdr>
                    </w:div>
                    <w:div w:id="11727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26350">
      <w:bodyDiv w:val="1"/>
      <w:marLeft w:val="0"/>
      <w:marRight w:val="0"/>
      <w:marTop w:val="0"/>
      <w:marBottom w:val="0"/>
      <w:divBdr>
        <w:top w:val="none" w:sz="0" w:space="0" w:color="auto"/>
        <w:left w:val="none" w:sz="0" w:space="0" w:color="auto"/>
        <w:bottom w:val="none" w:sz="0" w:space="0" w:color="auto"/>
        <w:right w:val="none" w:sz="0" w:space="0" w:color="auto"/>
      </w:divBdr>
      <w:divsChild>
        <w:div w:id="4484500">
          <w:marLeft w:val="0"/>
          <w:marRight w:val="0"/>
          <w:marTop w:val="0"/>
          <w:marBottom w:val="0"/>
          <w:divBdr>
            <w:top w:val="none" w:sz="0" w:space="0" w:color="auto"/>
            <w:left w:val="none" w:sz="0" w:space="0" w:color="auto"/>
            <w:bottom w:val="none" w:sz="0" w:space="0" w:color="auto"/>
            <w:right w:val="none" w:sz="0" w:space="0" w:color="auto"/>
          </w:divBdr>
          <w:divsChild>
            <w:div w:id="1070955932">
              <w:marLeft w:val="0"/>
              <w:marRight w:val="0"/>
              <w:marTop w:val="0"/>
              <w:marBottom w:val="0"/>
              <w:divBdr>
                <w:top w:val="none" w:sz="0" w:space="0" w:color="auto"/>
                <w:left w:val="none" w:sz="0" w:space="0" w:color="auto"/>
                <w:bottom w:val="none" w:sz="0" w:space="0" w:color="auto"/>
                <w:right w:val="none" w:sz="0" w:space="0" w:color="auto"/>
              </w:divBdr>
            </w:div>
          </w:divsChild>
        </w:div>
        <w:div w:id="85343996">
          <w:marLeft w:val="0"/>
          <w:marRight w:val="0"/>
          <w:marTop w:val="0"/>
          <w:marBottom w:val="0"/>
          <w:divBdr>
            <w:top w:val="none" w:sz="0" w:space="0" w:color="auto"/>
            <w:left w:val="none" w:sz="0" w:space="0" w:color="auto"/>
            <w:bottom w:val="none" w:sz="0" w:space="0" w:color="auto"/>
            <w:right w:val="none" w:sz="0" w:space="0" w:color="auto"/>
          </w:divBdr>
          <w:divsChild>
            <w:div w:id="1498619819">
              <w:marLeft w:val="0"/>
              <w:marRight w:val="0"/>
              <w:marTop w:val="0"/>
              <w:marBottom w:val="0"/>
              <w:divBdr>
                <w:top w:val="none" w:sz="0" w:space="0" w:color="auto"/>
                <w:left w:val="none" w:sz="0" w:space="0" w:color="auto"/>
                <w:bottom w:val="none" w:sz="0" w:space="0" w:color="auto"/>
                <w:right w:val="none" w:sz="0" w:space="0" w:color="auto"/>
              </w:divBdr>
            </w:div>
          </w:divsChild>
        </w:div>
        <w:div w:id="98186929">
          <w:marLeft w:val="0"/>
          <w:marRight w:val="0"/>
          <w:marTop w:val="0"/>
          <w:marBottom w:val="0"/>
          <w:divBdr>
            <w:top w:val="none" w:sz="0" w:space="0" w:color="auto"/>
            <w:left w:val="none" w:sz="0" w:space="0" w:color="auto"/>
            <w:bottom w:val="none" w:sz="0" w:space="0" w:color="auto"/>
            <w:right w:val="none" w:sz="0" w:space="0" w:color="auto"/>
          </w:divBdr>
          <w:divsChild>
            <w:div w:id="8682785">
              <w:marLeft w:val="0"/>
              <w:marRight w:val="0"/>
              <w:marTop w:val="0"/>
              <w:marBottom w:val="0"/>
              <w:divBdr>
                <w:top w:val="none" w:sz="0" w:space="0" w:color="auto"/>
                <w:left w:val="none" w:sz="0" w:space="0" w:color="auto"/>
                <w:bottom w:val="none" w:sz="0" w:space="0" w:color="auto"/>
                <w:right w:val="none" w:sz="0" w:space="0" w:color="auto"/>
              </w:divBdr>
            </w:div>
          </w:divsChild>
        </w:div>
        <w:div w:id="100346095">
          <w:marLeft w:val="0"/>
          <w:marRight w:val="0"/>
          <w:marTop w:val="0"/>
          <w:marBottom w:val="0"/>
          <w:divBdr>
            <w:top w:val="none" w:sz="0" w:space="0" w:color="auto"/>
            <w:left w:val="none" w:sz="0" w:space="0" w:color="auto"/>
            <w:bottom w:val="none" w:sz="0" w:space="0" w:color="auto"/>
            <w:right w:val="none" w:sz="0" w:space="0" w:color="auto"/>
          </w:divBdr>
          <w:divsChild>
            <w:div w:id="1193572844">
              <w:marLeft w:val="0"/>
              <w:marRight w:val="0"/>
              <w:marTop w:val="0"/>
              <w:marBottom w:val="0"/>
              <w:divBdr>
                <w:top w:val="none" w:sz="0" w:space="0" w:color="auto"/>
                <w:left w:val="none" w:sz="0" w:space="0" w:color="auto"/>
                <w:bottom w:val="none" w:sz="0" w:space="0" w:color="auto"/>
                <w:right w:val="none" w:sz="0" w:space="0" w:color="auto"/>
              </w:divBdr>
            </w:div>
          </w:divsChild>
        </w:div>
        <w:div w:id="100489957">
          <w:marLeft w:val="0"/>
          <w:marRight w:val="0"/>
          <w:marTop w:val="0"/>
          <w:marBottom w:val="0"/>
          <w:divBdr>
            <w:top w:val="none" w:sz="0" w:space="0" w:color="auto"/>
            <w:left w:val="none" w:sz="0" w:space="0" w:color="auto"/>
            <w:bottom w:val="none" w:sz="0" w:space="0" w:color="auto"/>
            <w:right w:val="none" w:sz="0" w:space="0" w:color="auto"/>
          </w:divBdr>
          <w:divsChild>
            <w:div w:id="906526379">
              <w:marLeft w:val="0"/>
              <w:marRight w:val="0"/>
              <w:marTop w:val="0"/>
              <w:marBottom w:val="0"/>
              <w:divBdr>
                <w:top w:val="none" w:sz="0" w:space="0" w:color="auto"/>
                <w:left w:val="none" w:sz="0" w:space="0" w:color="auto"/>
                <w:bottom w:val="none" w:sz="0" w:space="0" w:color="auto"/>
                <w:right w:val="none" w:sz="0" w:space="0" w:color="auto"/>
              </w:divBdr>
            </w:div>
          </w:divsChild>
        </w:div>
        <w:div w:id="131294174">
          <w:marLeft w:val="0"/>
          <w:marRight w:val="0"/>
          <w:marTop w:val="0"/>
          <w:marBottom w:val="0"/>
          <w:divBdr>
            <w:top w:val="none" w:sz="0" w:space="0" w:color="auto"/>
            <w:left w:val="none" w:sz="0" w:space="0" w:color="auto"/>
            <w:bottom w:val="none" w:sz="0" w:space="0" w:color="auto"/>
            <w:right w:val="none" w:sz="0" w:space="0" w:color="auto"/>
          </w:divBdr>
          <w:divsChild>
            <w:div w:id="415370985">
              <w:marLeft w:val="0"/>
              <w:marRight w:val="0"/>
              <w:marTop w:val="0"/>
              <w:marBottom w:val="0"/>
              <w:divBdr>
                <w:top w:val="none" w:sz="0" w:space="0" w:color="auto"/>
                <w:left w:val="none" w:sz="0" w:space="0" w:color="auto"/>
                <w:bottom w:val="none" w:sz="0" w:space="0" w:color="auto"/>
                <w:right w:val="none" w:sz="0" w:space="0" w:color="auto"/>
              </w:divBdr>
            </w:div>
          </w:divsChild>
        </w:div>
        <w:div w:id="137846285">
          <w:marLeft w:val="0"/>
          <w:marRight w:val="0"/>
          <w:marTop w:val="0"/>
          <w:marBottom w:val="0"/>
          <w:divBdr>
            <w:top w:val="none" w:sz="0" w:space="0" w:color="auto"/>
            <w:left w:val="none" w:sz="0" w:space="0" w:color="auto"/>
            <w:bottom w:val="none" w:sz="0" w:space="0" w:color="auto"/>
            <w:right w:val="none" w:sz="0" w:space="0" w:color="auto"/>
          </w:divBdr>
          <w:divsChild>
            <w:div w:id="1206943740">
              <w:marLeft w:val="0"/>
              <w:marRight w:val="0"/>
              <w:marTop w:val="0"/>
              <w:marBottom w:val="0"/>
              <w:divBdr>
                <w:top w:val="none" w:sz="0" w:space="0" w:color="auto"/>
                <w:left w:val="none" w:sz="0" w:space="0" w:color="auto"/>
                <w:bottom w:val="none" w:sz="0" w:space="0" w:color="auto"/>
                <w:right w:val="none" w:sz="0" w:space="0" w:color="auto"/>
              </w:divBdr>
            </w:div>
          </w:divsChild>
        </w:div>
        <w:div w:id="186410944">
          <w:marLeft w:val="0"/>
          <w:marRight w:val="0"/>
          <w:marTop w:val="0"/>
          <w:marBottom w:val="0"/>
          <w:divBdr>
            <w:top w:val="none" w:sz="0" w:space="0" w:color="auto"/>
            <w:left w:val="none" w:sz="0" w:space="0" w:color="auto"/>
            <w:bottom w:val="none" w:sz="0" w:space="0" w:color="auto"/>
            <w:right w:val="none" w:sz="0" w:space="0" w:color="auto"/>
          </w:divBdr>
          <w:divsChild>
            <w:div w:id="653527121">
              <w:marLeft w:val="0"/>
              <w:marRight w:val="0"/>
              <w:marTop w:val="0"/>
              <w:marBottom w:val="0"/>
              <w:divBdr>
                <w:top w:val="none" w:sz="0" w:space="0" w:color="auto"/>
                <w:left w:val="none" w:sz="0" w:space="0" w:color="auto"/>
                <w:bottom w:val="none" w:sz="0" w:space="0" w:color="auto"/>
                <w:right w:val="none" w:sz="0" w:space="0" w:color="auto"/>
              </w:divBdr>
            </w:div>
          </w:divsChild>
        </w:div>
        <w:div w:id="206990547">
          <w:marLeft w:val="0"/>
          <w:marRight w:val="0"/>
          <w:marTop w:val="0"/>
          <w:marBottom w:val="0"/>
          <w:divBdr>
            <w:top w:val="none" w:sz="0" w:space="0" w:color="auto"/>
            <w:left w:val="none" w:sz="0" w:space="0" w:color="auto"/>
            <w:bottom w:val="none" w:sz="0" w:space="0" w:color="auto"/>
            <w:right w:val="none" w:sz="0" w:space="0" w:color="auto"/>
          </w:divBdr>
          <w:divsChild>
            <w:div w:id="428431523">
              <w:marLeft w:val="0"/>
              <w:marRight w:val="0"/>
              <w:marTop w:val="0"/>
              <w:marBottom w:val="0"/>
              <w:divBdr>
                <w:top w:val="none" w:sz="0" w:space="0" w:color="auto"/>
                <w:left w:val="none" w:sz="0" w:space="0" w:color="auto"/>
                <w:bottom w:val="none" w:sz="0" w:space="0" w:color="auto"/>
                <w:right w:val="none" w:sz="0" w:space="0" w:color="auto"/>
              </w:divBdr>
            </w:div>
          </w:divsChild>
        </w:div>
        <w:div w:id="214124018">
          <w:marLeft w:val="0"/>
          <w:marRight w:val="0"/>
          <w:marTop w:val="0"/>
          <w:marBottom w:val="0"/>
          <w:divBdr>
            <w:top w:val="none" w:sz="0" w:space="0" w:color="auto"/>
            <w:left w:val="none" w:sz="0" w:space="0" w:color="auto"/>
            <w:bottom w:val="none" w:sz="0" w:space="0" w:color="auto"/>
            <w:right w:val="none" w:sz="0" w:space="0" w:color="auto"/>
          </w:divBdr>
          <w:divsChild>
            <w:div w:id="946933034">
              <w:marLeft w:val="0"/>
              <w:marRight w:val="0"/>
              <w:marTop w:val="0"/>
              <w:marBottom w:val="0"/>
              <w:divBdr>
                <w:top w:val="none" w:sz="0" w:space="0" w:color="auto"/>
                <w:left w:val="none" w:sz="0" w:space="0" w:color="auto"/>
                <w:bottom w:val="none" w:sz="0" w:space="0" w:color="auto"/>
                <w:right w:val="none" w:sz="0" w:space="0" w:color="auto"/>
              </w:divBdr>
            </w:div>
          </w:divsChild>
        </w:div>
        <w:div w:id="216748035">
          <w:marLeft w:val="0"/>
          <w:marRight w:val="0"/>
          <w:marTop w:val="0"/>
          <w:marBottom w:val="0"/>
          <w:divBdr>
            <w:top w:val="none" w:sz="0" w:space="0" w:color="auto"/>
            <w:left w:val="none" w:sz="0" w:space="0" w:color="auto"/>
            <w:bottom w:val="none" w:sz="0" w:space="0" w:color="auto"/>
            <w:right w:val="none" w:sz="0" w:space="0" w:color="auto"/>
          </w:divBdr>
          <w:divsChild>
            <w:div w:id="215363334">
              <w:marLeft w:val="0"/>
              <w:marRight w:val="0"/>
              <w:marTop w:val="0"/>
              <w:marBottom w:val="0"/>
              <w:divBdr>
                <w:top w:val="none" w:sz="0" w:space="0" w:color="auto"/>
                <w:left w:val="none" w:sz="0" w:space="0" w:color="auto"/>
                <w:bottom w:val="none" w:sz="0" w:space="0" w:color="auto"/>
                <w:right w:val="none" w:sz="0" w:space="0" w:color="auto"/>
              </w:divBdr>
            </w:div>
          </w:divsChild>
        </w:div>
        <w:div w:id="217085762">
          <w:marLeft w:val="0"/>
          <w:marRight w:val="0"/>
          <w:marTop w:val="0"/>
          <w:marBottom w:val="0"/>
          <w:divBdr>
            <w:top w:val="none" w:sz="0" w:space="0" w:color="auto"/>
            <w:left w:val="none" w:sz="0" w:space="0" w:color="auto"/>
            <w:bottom w:val="none" w:sz="0" w:space="0" w:color="auto"/>
            <w:right w:val="none" w:sz="0" w:space="0" w:color="auto"/>
          </w:divBdr>
          <w:divsChild>
            <w:div w:id="1390958331">
              <w:marLeft w:val="0"/>
              <w:marRight w:val="0"/>
              <w:marTop w:val="0"/>
              <w:marBottom w:val="0"/>
              <w:divBdr>
                <w:top w:val="none" w:sz="0" w:space="0" w:color="auto"/>
                <w:left w:val="none" w:sz="0" w:space="0" w:color="auto"/>
                <w:bottom w:val="none" w:sz="0" w:space="0" w:color="auto"/>
                <w:right w:val="none" w:sz="0" w:space="0" w:color="auto"/>
              </w:divBdr>
            </w:div>
          </w:divsChild>
        </w:div>
        <w:div w:id="217980771">
          <w:marLeft w:val="0"/>
          <w:marRight w:val="0"/>
          <w:marTop w:val="0"/>
          <w:marBottom w:val="0"/>
          <w:divBdr>
            <w:top w:val="none" w:sz="0" w:space="0" w:color="auto"/>
            <w:left w:val="none" w:sz="0" w:space="0" w:color="auto"/>
            <w:bottom w:val="none" w:sz="0" w:space="0" w:color="auto"/>
            <w:right w:val="none" w:sz="0" w:space="0" w:color="auto"/>
          </w:divBdr>
          <w:divsChild>
            <w:div w:id="645204382">
              <w:marLeft w:val="0"/>
              <w:marRight w:val="0"/>
              <w:marTop w:val="0"/>
              <w:marBottom w:val="0"/>
              <w:divBdr>
                <w:top w:val="none" w:sz="0" w:space="0" w:color="auto"/>
                <w:left w:val="none" w:sz="0" w:space="0" w:color="auto"/>
                <w:bottom w:val="none" w:sz="0" w:space="0" w:color="auto"/>
                <w:right w:val="none" w:sz="0" w:space="0" w:color="auto"/>
              </w:divBdr>
            </w:div>
          </w:divsChild>
        </w:div>
        <w:div w:id="238758815">
          <w:marLeft w:val="0"/>
          <w:marRight w:val="0"/>
          <w:marTop w:val="0"/>
          <w:marBottom w:val="0"/>
          <w:divBdr>
            <w:top w:val="none" w:sz="0" w:space="0" w:color="auto"/>
            <w:left w:val="none" w:sz="0" w:space="0" w:color="auto"/>
            <w:bottom w:val="none" w:sz="0" w:space="0" w:color="auto"/>
            <w:right w:val="none" w:sz="0" w:space="0" w:color="auto"/>
          </w:divBdr>
          <w:divsChild>
            <w:div w:id="1965303100">
              <w:marLeft w:val="0"/>
              <w:marRight w:val="0"/>
              <w:marTop w:val="0"/>
              <w:marBottom w:val="0"/>
              <w:divBdr>
                <w:top w:val="none" w:sz="0" w:space="0" w:color="auto"/>
                <w:left w:val="none" w:sz="0" w:space="0" w:color="auto"/>
                <w:bottom w:val="none" w:sz="0" w:space="0" w:color="auto"/>
                <w:right w:val="none" w:sz="0" w:space="0" w:color="auto"/>
              </w:divBdr>
            </w:div>
          </w:divsChild>
        </w:div>
        <w:div w:id="254484896">
          <w:marLeft w:val="0"/>
          <w:marRight w:val="0"/>
          <w:marTop w:val="0"/>
          <w:marBottom w:val="0"/>
          <w:divBdr>
            <w:top w:val="none" w:sz="0" w:space="0" w:color="auto"/>
            <w:left w:val="none" w:sz="0" w:space="0" w:color="auto"/>
            <w:bottom w:val="none" w:sz="0" w:space="0" w:color="auto"/>
            <w:right w:val="none" w:sz="0" w:space="0" w:color="auto"/>
          </w:divBdr>
          <w:divsChild>
            <w:div w:id="543828670">
              <w:marLeft w:val="0"/>
              <w:marRight w:val="0"/>
              <w:marTop w:val="0"/>
              <w:marBottom w:val="0"/>
              <w:divBdr>
                <w:top w:val="none" w:sz="0" w:space="0" w:color="auto"/>
                <w:left w:val="none" w:sz="0" w:space="0" w:color="auto"/>
                <w:bottom w:val="none" w:sz="0" w:space="0" w:color="auto"/>
                <w:right w:val="none" w:sz="0" w:space="0" w:color="auto"/>
              </w:divBdr>
            </w:div>
            <w:div w:id="1611475764">
              <w:marLeft w:val="0"/>
              <w:marRight w:val="0"/>
              <w:marTop w:val="0"/>
              <w:marBottom w:val="0"/>
              <w:divBdr>
                <w:top w:val="none" w:sz="0" w:space="0" w:color="auto"/>
                <w:left w:val="none" w:sz="0" w:space="0" w:color="auto"/>
                <w:bottom w:val="none" w:sz="0" w:space="0" w:color="auto"/>
                <w:right w:val="none" w:sz="0" w:space="0" w:color="auto"/>
              </w:divBdr>
              <w:divsChild>
                <w:div w:id="889532242">
                  <w:marLeft w:val="0"/>
                  <w:marRight w:val="0"/>
                  <w:marTop w:val="0"/>
                  <w:marBottom w:val="0"/>
                  <w:divBdr>
                    <w:top w:val="none" w:sz="0" w:space="0" w:color="auto"/>
                    <w:left w:val="none" w:sz="0" w:space="0" w:color="auto"/>
                    <w:bottom w:val="none" w:sz="0" w:space="0" w:color="auto"/>
                    <w:right w:val="none" w:sz="0" w:space="0" w:color="auto"/>
                  </w:divBdr>
                  <w:divsChild>
                    <w:div w:id="78106992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33824209">
              <w:marLeft w:val="0"/>
              <w:marRight w:val="0"/>
              <w:marTop w:val="0"/>
              <w:marBottom w:val="0"/>
              <w:divBdr>
                <w:top w:val="none" w:sz="0" w:space="0" w:color="auto"/>
                <w:left w:val="none" w:sz="0" w:space="0" w:color="auto"/>
                <w:bottom w:val="none" w:sz="0" w:space="0" w:color="auto"/>
                <w:right w:val="none" w:sz="0" w:space="0" w:color="auto"/>
              </w:divBdr>
            </w:div>
            <w:div w:id="2011906076">
              <w:marLeft w:val="0"/>
              <w:marRight w:val="0"/>
              <w:marTop w:val="0"/>
              <w:marBottom w:val="0"/>
              <w:divBdr>
                <w:top w:val="none" w:sz="0" w:space="0" w:color="auto"/>
                <w:left w:val="none" w:sz="0" w:space="0" w:color="auto"/>
                <w:bottom w:val="none" w:sz="0" w:space="0" w:color="auto"/>
                <w:right w:val="none" w:sz="0" w:space="0" w:color="auto"/>
              </w:divBdr>
            </w:div>
          </w:divsChild>
        </w:div>
        <w:div w:id="271211153">
          <w:marLeft w:val="0"/>
          <w:marRight w:val="0"/>
          <w:marTop w:val="0"/>
          <w:marBottom w:val="0"/>
          <w:divBdr>
            <w:top w:val="none" w:sz="0" w:space="0" w:color="auto"/>
            <w:left w:val="none" w:sz="0" w:space="0" w:color="auto"/>
            <w:bottom w:val="none" w:sz="0" w:space="0" w:color="auto"/>
            <w:right w:val="none" w:sz="0" w:space="0" w:color="auto"/>
          </w:divBdr>
          <w:divsChild>
            <w:div w:id="677083021">
              <w:marLeft w:val="0"/>
              <w:marRight w:val="0"/>
              <w:marTop w:val="0"/>
              <w:marBottom w:val="0"/>
              <w:divBdr>
                <w:top w:val="none" w:sz="0" w:space="0" w:color="auto"/>
                <w:left w:val="none" w:sz="0" w:space="0" w:color="auto"/>
                <w:bottom w:val="none" w:sz="0" w:space="0" w:color="auto"/>
                <w:right w:val="none" w:sz="0" w:space="0" w:color="auto"/>
              </w:divBdr>
            </w:div>
          </w:divsChild>
        </w:div>
        <w:div w:id="301621901">
          <w:marLeft w:val="0"/>
          <w:marRight w:val="0"/>
          <w:marTop w:val="0"/>
          <w:marBottom w:val="0"/>
          <w:divBdr>
            <w:top w:val="none" w:sz="0" w:space="0" w:color="auto"/>
            <w:left w:val="none" w:sz="0" w:space="0" w:color="auto"/>
            <w:bottom w:val="none" w:sz="0" w:space="0" w:color="auto"/>
            <w:right w:val="none" w:sz="0" w:space="0" w:color="auto"/>
          </w:divBdr>
          <w:divsChild>
            <w:div w:id="614362527">
              <w:marLeft w:val="0"/>
              <w:marRight w:val="0"/>
              <w:marTop w:val="0"/>
              <w:marBottom w:val="0"/>
              <w:divBdr>
                <w:top w:val="none" w:sz="0" w:space="0" w:color="auto"/>
                <w:left w:val="none" w:sz="0" w:space="0" w:color="auto"/>
                <w:bottom w:val="none" w:sz="0" w:space="0" w:color="auto"/>
                <w:right w:val="none" w:sz="0" w:space="0" w:color="auto"/>
              </w:divBdr>
            </w:div>
          </w:divsChild>
        </w:div>
        <w:div w:id="303512544">
          <w:marLeft w:val="0"/>
          <w:marRight w:val="0"/>
          <w:marTop w:val="0"/>
          <w:marBottom w:val="0"/>
          <w:divBdr>
            <w:top w:val="none" w:sz="0" w:space="0" w:color="auto"/>
            <w:left w:val="none" w:sz="0" w:space="0" w:color="auto"/>
            <w:bottom w:val="none" w:sz="0" w:space="0" w:color="auto"/>
            <w:right w:val="none" w:sz="0" w:space="0" w:color="auto"/>
          </w:divBdr>
          <w:divsChild>
            <w:div w:id="1734161008">
              <w:marLeft w:val="0"/>
              <w:marRight w:val="0"/>
              <w:marTop w:val="0"/>
              <w:marBottom w:val="0"/>
              <w:divBdr>
                <w:top w:val="none" w:sz="0" w:space="0" w:color="auto"/>
                <w:left w:val="none" w:sz="0" w:space="0" w:color="auto"/>
                <w:bottom w:val="none" w:sz="0" w:space="0" w:color="auto"/>
                <w:right w:val="none" w:sz="0" w:space="0" w:color="auto"/>
              </w:divBdr>
            </w:div>
          </w:divsChild>
        </w:div>
        <w:div w:id="311717524">
          <w:marLeft w:val="0"/>
          <w:marRight w:val="0"/>
          <w:marTop w:val="0"/>
          <w:marBottom w:val="0"/>
          <w:divBdr>
            <w:top w:val="none" w:sz="0" w:space="0" w:color="auto"/>
            <w:left w:val="none" w:sz="0" w:space="0" w:color="auto"/>
            <w:bottom w:val="none" w:sz="0" w:space="0" w:color="auto"/>
            <w:right w:val="none" w:sz="0" w:space="0" w:color="auto"/>
          </w:divBdr>
          <w:divsChild>
            <w:div w:id="267860473">
              <w:marLeft w:val="0"/>
              <w:marRight w:val="0"/>
              <w:marTop w:val="0"/>
              <w:marBottom w:val="0"/>
              <w:divBdr>
                <w:top w:val="none" w:sz="0" w:space="0" w:color="auto"/>
                <w:left w:val="none" w:sz="0" w:space="0" w:color="auto"/>
                <w:bottom w:val="none" w:sz="0" w:space="0" w:color="auto"/>
                <w:right w:val="none" w:sz="0" w:space="0" w:color="auto"/>
              </w:divBdr>
            </w:div>
          </w:divsChild>
        </w:div>
        <w:div w:id="312218278">
          <w:marLeft w:val="0"/>
          <w:marRight w:val="0"/>
          <w:marTop w:val="0"/>
          <w:marBottom w:val="0"/>
          <w:divBdr>
            <w:top w:val="none" w:sz="0" w:space="0" w:color="auto"/>
            <w:left w:val="none" w:sz="0" w:space="0" w:color="auto"/>
            <w:bottom w:val="none" w:sz="0" w:space="0" w:color="auto"/>
            <w:right w:val="none" w:sz="0" w:space="0" w:color="auto"/>
          </w:divBdr>
          <w:divsChild>
            <w:div w:id="667905489">
              <w:marLeft w:val="0"/>
              <w:marRight w:val="0"/>
              <w:marTop w:val="0"/>
              <w:marBottom w:val="0"/>
              <w:divBdr>
                <w:top w:val="none" w:sz="0" w:space="0" w:color="auto"/>
                <w:left w:val="none" w:sz="0" w:space="0" w:color="auto"/>
                <w:bottom w:val="none" w:sz="0" w:space="0" w:color="auto"/>
                <w:right w:val="none" w:sz="0" w:space="0" w:color="auto"/>
              </w:divBdr>
            </w:div>
          </w:divsChild>
        </w:div>
        <w:div w:id="324018146">
          <w:marLeft w:val="0"/>
          <w:marRight w:val="0"/>
          <w:marTop w:val="0"/>
          <w:marBottom w:val="0"/>
          <w:divBdr>
            <w:top w:val="none" w:sz="0" w:space="0" w:color="auto"/>
            <w:left w:val="none" w:sz="0" w:space="0" w:color="auto"/>
            <w:bottom w:val="none" w:sz="0" w:space="0" w:color="auto"/>
            <w:right w:val="none" w:sz="0" w:space="0" w:color="auto"/>
          </w:divBdr>
          <w:divsChild>
            <w:div w:id="151531374">
              <w:marLeft w:val="0"/>
              <w:marRight w:val="0"/>
              <w:marTop w:val="0"/>
              <w:marBottom w:val="0"/>
              <w:divBdr>
                <w:top w:val="none" w:sz="0" w:space="0" w:color="auto"/>
                <w:left w:val="none" w:sz="0" w:space="0" w:color="auto"/>
                <w:bottom w:val="none" w:sz="0" w:space="0" w:color="auto"/>
                <w:right w:val="none" w:sz="0" w:space="0" w:color="auto"/>
              </w:divBdr>
            </w:div>
          </w:divsChild>
        </w:div>
        <w:div w:id="324629206">
          <w:marLeft w:val="0"/>
          <w:marRight w:val="0"/>
          <w:marTop w:val="0"/>
          <w:marBottom w:val="0"/>
          <w:divBdr>
            <w:top w:val="none" w:sz="0" w:space="0" w:color="auto"/>
            <w:left w:val="none" w:sz="0" w:space="0" w:color="auto"/>
            <w:bottom w:val="none" w:sz="0" w:space="0" w:color="auto"/>
            <w:right w:val="none" w:sz="0" w:space="0" w:color="auto"/>
          </w:divBdr>
          <w:divsChild>
            <w:div w:id="1440369196">
              <w:marLeft w:val="0"/>
              <w:marRight w:val="0"/>
              <w:marTop w:val="0"/>
              <w:marBottom w:val="0"/>
              <w:divBdr>
                <w:top w:val="none" w:sz="0" w:space="0" w:color="auto"/>
                <w:left w:val="none" w:sz="0" w:space="0" w:color="auto"/>
                <w:bottom w:val="none" w:sz="0" w:space="0" w:color="auto"/>
                <w:right w:val="none" w:sz="0" w:space="0" w:color="auto"/>
              </w:divBdr>
            </w:div>
          </w:divsChild>
        </w:div>
        <w:div w:id="325472766">
          <w:marLeft w:val="0"/>
          <w:marRight w:val="0"/>
          <w:marTop w:val="0"/>
          <w:marBottom w:val="0"/>
          <w:divBdr>
            <w:top w:val="none" w:sz="0" w:space="0" w:color="auto"/>
            <w:left w:val="none" w:sz="0" w:space="0" w:color="auto"/>
            <w:bottom w:val="none" w:sz="0" w:space="0" w:color="auto"/>
            <w:right w:val="none" w:sz="0" w:space="0" w:color="auto"/>
          </w:divBdr>
          <w:divsChild>
            <w:div w:id="1007756061">
              <w:marLeft w:val="0"/>
              <w:marRight w:val="0"/>
              <w:marTop w:val="0"/>
              <w:marBottom w:val="0"/>
              <w:divBdr>
                <w:top w:val="none" w:sz="0" w:space="0" w:color="auto"/>
                <w:left w:val="none" w:sz="0" w:space="0" w:color="auto"/>
                <w:bottom w:val="none" w:sz="0" w:space="0" w:color="auto"/>
                <w:right w:val="none" w:sz="0" w:space="0" w:color="auto"/>
              </w:divBdr>
            </w:div>
          </w:divsChild>
        </w:div>
        <w:div w:id="397023651">
          <w:marLeft w:val="0"/>
          <w:marRight w:val="0"/>
          <w:marTop w:val="0"/>
          <w:marBottom w:val="0"/>
          <w:divBdr>
            <w:top w:val="none" w:sz="0" w:space="0" w:color="auto"/>
            <w:left w:val="none" w:sz="0" w:space="0" w:color="auto"/>
            <w:bottom w:val="none" w:sz="0" w:space="0" w:color="auto"/>
            <w:right w:val="none" w:sz="0" w:space="0" w:color="auto"/>
          </w:divBdr>
          <w:divsChild>
            <w:div w:id="1994065771">
              <w:marLeft w:val="0"/>
              <w:marRight w:val="0"/>
              <w:marTop w:val="0"/>
              <w:marBottom w:val="0"/>
              <w:divBdr>
                <w:top w:val="none" w:sz="0" w:space="0" w:color="auto"/>
                <w:left w:val="none" w:sz="0" w:space="0" w:color="auto"/>
                <w:bottom w:val="none" w:sz="0" w:space="0" w:color="auto"/>
                <w:right w:val="none" w:sz="0" w:space="0" w:color="auto"/>
              </w:divBdr>
            </w:div>
          </w:divsChild>
        </w:div>
        <w:div w:id="402071839">
          <w:marLeft w:val="0"/>
          <w:marRight w:val="0"/>
          <w:marTop w:val="0"/>
          <w:marBottom w:val="0"/>
          <w:divBdr>
            <w:top w:val="none" w:sz="0" w:space="0" w:color="auto"/>
            <w:left w:val="none" w:sz="0" w:space="0" w:color="auto"/>
            <w:bottom w:val="none" w:sz="0" w:space="0" w:color="auto"/>
            <w:right w:val="none" w:sz="0" w:space="0" w:color="auto"/>
          </w:divBdr>
          <w:divsChild>
            <w:div w:id="1479296652">
              <w:marLeft w:val="0"/>
              <w:marRight w:val="0"/>
              <w:marTop w:val="0"/>
              <w:marBottom w:val="0"/>
              <w:divBdr>
                <w:top w:val="none" w:sz="0" w:space="0" w:color="auto"/>
                <w:left w:val="none" w:sz="0" w:space="0" w:color="auto"/>
                <w:bottom w:val="none" w:sz="0" w:space="0" w:color="auto"/>
                <w:right w:val="none" w:sz="0" w:space="0" w:color="auto"/>
              </w:divBdr>
            </w:div>
          </w:divsChild>
        </w:div>
        <w:div w:id="404375062">
          <w:marLeft w:val="0"/>
          <w:marRight w:val="0"/>
          <w:marTop w:val="0"/>
          <w:marBottom w:val="0"/>
          <w:divBdr>
            <w:top w:val="none" w:sz="0" w:space="0" w:color="auto"/>
            <w:left w:val="none" w:sz="0" w:space="0" w:color="auto"/>
            <w:bottom w:val="none" w:sz="0" w:space="0" w:color="auto"/>
            <w:right w:val="none" w:sz="0" w:space="0" w:color="auto"/>
          </w:divBdr>
          <w:divsChild>
            <w:div w:id="436604089">
              <w:marLeft w:val="0"/>
              <w:marRight w:val="0"/>
              <w:marTop w:val="0"/>
              <w:marBottom w:val="0"/>
              <w:divBdr>
                <w:top w:val="none" w:sz="0" w:space="0" w:color="auto"/>
                <w:left w:val="none" w:sz="0" w:space="0" w:color="auto"/>
                <w:bottom w:val="none" w:sz="0" w:space="0" w:color="auto"/>
                <w:right w:val="none" w:sz="0" w:space="0" w:color="auto"/>
              </w:divBdr>
            </w:div>
          </w:divsChild>
        </w:div>
        <w:div w:id="432632100">
          <w:marLeft w:val="0"/>
          <w:marRight w:val="0"/>
          <w:marTop w:val="0"/>
          <w:marBottom w:val="0"/>
          <w:divBdr>
            <w:top w:val="none" w:sz="0" w:space="0" w:color="auto"/>
            <w:left w:val="none" w:sz="0" w:space="0" w:color="auto"/>
            <w:bottom w:val="none" w:sz="0" w:space="0" w:color="auto"/>
            <w:right w:val="none" w:sz="0" w:space="0" w:color="auto"/>
          </w:divBdr>
          <w:divsChild>
            <w:div w:id="1233731299">
              <w:marLeft w:val="0"/>
              <w:marRight w:val="0"/>
              <w:marTop w:val="0"/>
              <w:marBottom w:val="0"/>
              <w:divBdr>
                <w:top w:val="none" w:sz="0" w:space="0" w:color="auto"/>
                <w:left w:val="none" w:sz="0" w:space="0" w:color="auto"/>
                <w:bottom w:val="none" w:sz="0" w:space="0" w:color="auto"/>
                <w:right w:val="none" w:sz="0" w:space="0" w:color="auto"/>
              </w:divBdr>
            </w:div>
            <w:div w:id="1759517920">
              <w:marLeft w:val="0"/>
              <w:marRight w:val="0"/>
              <w:marTop w:val="0"/>
              <w:marBottom w:val="0"/>
              <w:divBdr>
                <w:top w:val="none" w:sz="0" w:space="0" w:color="auto"/>
                <w:left w:val="none" w:sz="0" w:space="0" w:color="auto"/>
                <w:bottom w:val="none" w:sz="0" w:space="0" w:color="auto"/>
                <w:right w:val="none" w:sz="0" w:space="0" w:color="auto"/>
              </w:divBdr>
            </w:div>
          </w:divsChild>
        </w:div>
        <w:div w:id="450174040">
          <w:marLeft w:val="0"/>
          <w:marRight w:val="0"/>
          <w:marTop w:val="0"/>
          <w:marBottom w:val="0"/>
          <w:divBdr>
            <w:top w:val="none" w:sz="0" w:space="0" w:color="auto"/>
            <w:left w:val="none" w:sz="0" w:space="0" w:color="auto"/>
            <w:bottom w:val="none" w:sz="0" w:space="0" w:color="auto"/>
            <w:right w:val="none" w:sz="0" w:space="0" w:color="auto"/>
          </w:divBdr>
          <w:divsChild>
            <w:div w:id="198977312">
              <w:marLeft w:val="0"/>
              <w:marRight w:val="0"/>
              <w:marTop w:val="0"/>
              <w:marBottom w:val="0"/>
              <w:divBdr>
                <w:top w:val="none" w:sz="0" w:space="0" w:color="auto"/>
                <w:left w:val="none" w:sz="0" w:space="0" w:color="auto"/>
                <w:bottom w:val="none" w:sz="0" w:space="0" w:color="auto"/>
                <w:right w:val="none" w:sz="0" w:space="0" w:color="auto"/>
              </w:divBdr>
            </w:div>
          </w:divsChild>
        </w:div>
        <w:div w:id="457529532">
          <w:marLeft w:val="0"/>
          <w:marRight w:val="0"/>
          <w:marTop w:val="0"/>
          <w:marBottom w:val="0"/>
          <w:divBdr>
            <w:top w:val="none" w:sz="0" w:space="0" w:color="auto"/>
            <w:left w:val="none" w:sz="0" w:space="0" w:color="auto"/>
            <w:bottom w:val="none" w:sz="0" w:space="0" w:color="auto"/>
            <w:right w:val="none" w:sz="0" w:space="0" w:color="auto"/>
          </w:divBdr>
          <w:divsChild>
            <w:div w:id="33700975">
              <w:marLeft w:val="0"/>
              <w:marRight w:val="0"/>
              <w:marTop w:val="0"/>
              <w:marBottom w:val="0"/>
              <w:divBdr>
                <w:top w:val="none" w:sz="0" w:space="0" w:color="auto"/>
                <w:left w:val="none" w:sz="0" w:space="0" w:color="auto"/>
                <w:bottom w:val="none" w:sz="0" w:space="0" w:color="auto"/>
                <w:right w:val="none" w:sz="0" w:space="0" w:color="auto"/>
              </w:divBdr>
            </w:div>
          </w:divsChild>
        </w:div>
        <w:div w:id="460728281">
          <w:marLeft w:val="0"/>
          <w:marRight w:val="0"/>
          <w:marTop w:val="0"/>
          <w:marBottom w:val="0"/>
          <w:divBdr>
            <w:top w:val="none" w:sz="0" w:space="0" w:color="auto"/>
            <w:left w:val="none" w:sz="0" w:space="0" w:color="auto"/>
            <w:bottom w:val="none" w:sz="0" w:space="0" w:color="auto"/>
            <w:right w:val="none" w:sz="0" w:space="0" w:color="auto"/>
          </w:divBdr>
          <w:divsChild>
            <w:div w:id="1733964657">
              <w:marLeft w:val="0"/>
              <w:marRight w:val="0"/>
              <w:marTop w:val="0"/>
              <w:marBottom w:val="0"/>
              <w:divBdr>
                <w:top w:val="none" w:sz="0" w:space="0" w:color="auto"/>
                <w:left w:val="none" w:sz="0" w:space="0" w:color="auto"/>
                <w:bottom w:val="none" w:sz="0" w:space="0" w:color="auto"/>
                <w:right w:val="none" w:sz="0" w:space="0" w:color="auto"/>
              </w:divBdr>
            </w:div>
          </w:divsChild>
        </w:div>
        <w:div w:id="472718790">
          <w:marLeft w:val="0"/>
          <w:marRight w:val="0"/>
          <w:marTop w:val="0"/>
          <w:marBottom w:val="0"/>
          <w:divBdr>
            <w:top w:val="none" w:sz="0" w:space="0" w:color="auto"/>
            <w:left w:val="none" w:sz="0" w:space="0" w:color="auto"/>
            <w:bottom w:val="none" w:sz="0" w:space="0" w:color="auto"/>
            <w:right w:val="none" w:sz="0" w:space="0" w:color="auto"/>
          </w:divBdr>
          <w:divsChild>
            <w:div w:id="1119566509">
              <w:marLeft w:val="0"/>
              <w:marRight w:val="0"/>
              <w:marTop w:val="0"/>
              <w:marBottom w:val="0"/>
              <w:divBdr>
                <w:top w:val="none" w:sz="0" w:space="0" w:color="auto"/>
                <w:left w:val="none" w:sz="0" w:space="0" w:color="auto"/>
                <w:bottom w:val="none" w:sz="0" w:space="0" w:color="auto"/>
                <w:right w:val="none" w:sz="0" w:space="0" w:color="auto"/>
              </w:divBdr>
            </w:div>
          </w:divsChild>
        </w:div>
        <w:div w:id="473445699">
          <w:marLeft w:val="0"/>
          <w:marRight w:val="0"/>
          <w:marTop w:val="0"/>
          <w:marBottom w:val="0"/>
          <w:divBdr>
            <w:top w:val="none" w:sz="0" w:space="0" w:color="auto"/>
            <w:left w:val="none" w:sz="0" w:space="0" w:color="auto"/>
            <w:bottom w:val="none" w:sz="0" w:space="0" w:color="auto"/>
            <w:right w:val="none" w:sz="0" w:space="0" w:color="auto"/>
          </w:divBdr>
          <w:divsChild>
            <w:div w:id="887687860">
              <w:marLeft w:val="0"/>
              <w:marRight w:val="0"/>
              <w:marTop w:val="0"/>
              <w:marBottom w:val="0"/>
              <w:divBdr>
                <w:top w:val="none" w:sz="0" w:space="0" w:color="auto"/>
                <w:left w:val="none" w:sz="0" w:space="0" w:color="auto"/>
                <w:bottom w:val="none" w:sz="0" w:space="0" w:color="auto"/>
                <w:right w:val="none" w:sz="0" w:space="0" w:color="auto"/>
              </w:divBdr>
            </w:div>
          </w:divsChild>
        </w:div>
        <w:div w:id="484319328">
          <w:marLeft w:val="0"/>
          <w:marRight w:val="0"/>
          <w:marTop w:val="0"/>
          <w:marBottom w:val="0"/>
          <w:divBdr>
            <w:top w:val="none" w:sz="0" w:space="0" w:color="auto"/>
            <w:left w:val="none" w:sz="0" w:space="0" w:color="auto"/>
            <w:bottom w:val="none" w:sz="0" w:space="0" w:color="auto"/>
            <w:right w:val="none" w:sz="0" w:space="0" w:color="auto"/>
          </w:divBdr>
          <w:divsChild>
            <w:div w:id="70546524">
              <w:marLeft w:val="0"/>
              <w:marRight w:val="0"/>
              <w:marTop w:val="0"/>
              <w:marBottom w:val="0"/>
              <w:divBdr>
                <w:top w:val="none" w:sz="0" w:space="0" w:color="auto"/>
                <w:left w:val="none" w:sz="0" w:space="0" w:color="auto"/>
                <w:bottom w:val="none" w:sz="0" w:space="0" w:color="auto"/>
                <w:right w:val="none" w:sz="0" w:space="0" w:color="auto"/>
              </w:divBdr>
            </w:div>
            <w:div w:id="192773382">
              <w:marLeft w:val="0"/>
              <w:marRight w:val="0"/>
              <w:marTop w:val="0"/>
              <w:marBottom w:val="0"/>
              <w:divBdr>
                <w:top w:val="none" w:sz="0" w:space="0" w:color="auto"/>
                <w:left w:val="none" w:sz="0" w:space="0" w:color="auto"/>
                <w:bottom w:val="none" w:sz="0" w:space="0" w:color="auto"/>
                <w:right w:val="none" w:sz="0" w:space="0" w:color="auto"/>
              </w:divBdr>
            </w:div>
          </w:divsChild>
        </w:div>
        <w:div w:id="515464561">
          <w:marLeft w:val="0"/>
          <w:marRight w:val="0"/>
          <w:marTop w:val="0"/>
          <w:marBottom w:val="0"/>
          <w:divBdr>
            <w:top w:val="none" w:sz="0" w:space="0" w:color="auto"/>
            <w:left w:val="none" w:sz="0" w:space="0" w:color="auto"/>
            <w:bottom w:val="none" w:sz="0" w:space="0" w:color="auto"/>
            <w:right w:val="none" w:sz="0" w:space="0" w:color="auto"/>
          </w:divBdr>
          <w:divsChild>
            <w:div w:id="144201368">
              <w:marLeft w:val="0"/>
              <w:marRight w:val="0"/>
              <w:marTop w:val="0"/>
              <w:marBottom w:val="0"/>
              <w:divBdr>
                <w:top w:val="none" w:sz="0" w:space="0" w:color="auto"/>
                <w:left w:val="none" w:sz="0" w:space="0" w:color="auto"/>
                <w:bottom w:val="none" w:sz="0" w:space="0" w:color="auto"/>
                <w:right w:val="none" w:sz="0" w:space="0" w:color="auto"/>
              </w:divBdr>
            </w:div>
          </w:divsChild>
        </w:div>
        <w:div w:id="547568442">
          <w:marLeft w:val="0"/>
          <w:marRight w:val="0"/>
          <w:marTop w:val="0"/>
          <w:marBottom w:val="0"/>
          <w:divBdr>
            <w:top w:val="none" w:sz="0" w:space="0" w:color="auto"/>
            <w:left w:val="none" w:sz="0" w:space="0" w:color="auto"/>
            <w:bottom w:val="none" w:sz="0" w:space="0" w:color="auto"/>
            <w:right w:val="none" w:sz="0" w:space="0" w:color="auto"/>
          </w:divBdr>
          <w:divsChild>
            <w:div w:id="1577084863">
              <w:marLeft w:val="0"/>
              <w:marRight w:val="0"/>
              <w:marTop w:val="0"/>
              <w:marBottom w:val="0"/>
              <w:divBdr>
                <w:top w:val="none" w:sz="0" w:space="0" w:color="auto"/>
                <w:left w:val="none" w:sz="0" w:space="0" w:color="auto"/>
                <w:bottom w:val="none" w:sz="0" w:space="0" w:color="auto"/>
                <w:right w:val="none" w:sz="0" w:space="0" w:color="auto"/>
              </w:divBdr>
            </w:div>
          </w:divsChild>
        </w:div>
        <w:div w:id="594018619">
          <w:marLeft w:val="0"/>
          <w:marRight w:val="0"/>
          <w:marTop w:val="0"/>
          <w:marBottom w:val="0"/>
          <w:divBdr>
            <w:top w:val="none" w:sz="0" w:space="0" w:color="auto"/>
            <w:left w:val="none" w:sz="0" w:space="0" w:color="auto"/>
            <w:bottom w:val="none" w:sz="0" w:space="0" w:color="auto"/>
            <w:right w:val="none" w:sz="0" w:space="0" w:color="auto"/>
          </w:divBdr>
          <w:divsChild>
            <w:div w:id="1027101542">
              <w:marLeft w:val="0"/>
              <w:marRight w:val="0"/>
              <w:marTop w:val="0"/>
              <w:marBottom w:val="0"/>
              <w:divBdr>
                <w:top w:val="none" w:sz="0" w:space="0" w:color="auto"/>
                <w:left w:val="none" w:sz="0" w:space="0" w:color="auto"/>
                <w:bottom w:val="none" w:sz="0" w:space="0" w:color="auto"/>
                <w:right w:val="none" w:sz="0" w:space="0" w:color="auto"/>
              </w:divBdr>
            </w:div>
          </w:divsChild>
        </w:div>
        <w:div w:id="626400871">
          <w:marLeft w:val="0"/>
          <w:marRight w:val="0"/>
          <w:marTop w:val="0"/>
          <w:marBottom w:val="0"/>
          <w:divBdr>
            <w:top w:val="none" w:sz="0" w:space="0" w:color="auto"/>
            <w:left w:val="none" w:sz="0" w:space="0" w:color="auto"/>
            <w:bottom w:val="none" w:sz="0" w:space="0" w:color="auto"/>
            <w:right w:val="none" w:sz="0" w:space="0" w:color="auto"/>
          </w:divBdr>
          <w:divsChild>
            <w:div w:id="199559099">
              <w:marLeft w:val="0"/>
              <w:marRight w:val="0"/>
              <w:marTop w:val="0"/>
              <w:marBottom w:val="0"/>
              <w:divBdr>
                <w:top w:val="none" w:sz="0" w:space="0" w:color="auto"/>
                <w:left w:val="none" w:sz="0" w:space="0" w:color="auto"/>
                <w:bottom w:val="none" w:sz="0" w:space="0" w:color="auto"/>
                <w:right w:val="none" w:sz="0" w:space="0" w:color="auto"/>
              </w:divBdr>
            </w:div>
          </w:divsChild>
        </w:div>
        <w:div w:id="631447914">
          <w:marLeft w:val="0"/>
          <w:marRight w:val="0"/>
          <w:marTop w:val="0"/>
          <w:marBottom w:val="0"/>
          <w:divBdr>
            <w:top w:val="none" w:sz="0" w:space="0" w:color="auto"/>
            <w:left w:val="none" w:sz="0" w:space="0" w:color="auto"/>
            <w:bottom w:val="none" w:sz="0" w:space="0" w:color="auto"/>
            <w:right w:val="none" w:sz="0" w:space="0" w:color="auto"/>
          </w:divBdr>
          <w:divsChild>
            <w:div w:id="219748878">
              <w:marLeft w:val="0"/>
              <w:marRight w:val="0"/>
              <w:marTop w:val="0"/>
              <w:marBottom w:val="0"/>
              <w:divBdr>
                <w:top w:val="none" w:sz="0" w:space="0" w:color="auto"/>
                <w:left w:val="none" w:sz="0" w:space="0" w:color="auto"/>
                <w:bottom w:val="none" w:sz="0" w:space="0" w:color="auto"/>
                <w:right w:val="none" w:sz="0" w:space="0" w:color="auto"/>
              </w:divBdr>
            </w:div>
          </w:divsChild>
        </w:div>
        <w:div w:id="649094740">
          <w:marLeft w:val="0"/>
          <w:marRight w:val="0"/>
          <w:marTop w:val="0"/>
          <w:marBottom w:val="0"/>
          <w:divBdr>
            <w:top w:val="none" w:sz="0" w:space="0" w:color="auto"/>
            <w:left w:val="none" w:sz="0" w:space="0" w:color="auto"/>
            <w:bottom w:val="none" w:sz="0" w:space="0" w:color="auto"/>
            <w:right w:val="none" w:sz="0" w:space="0" w:color="auto"/>
          </w:divBdr>
          <w:divsChild>
            <w:div w:id="831337096">
              <w:marLeft w:val="0"/>
              <w:marRight w:val="0"/>
              <w:marTop w:val="0"/>
              <w:marBottom w:val="0"/>
              <w:divBdr>
                <w:top w:val="none" w:sz="0" w:space="0" w:color="auto"/>
                <w:left w:val="none" w:sz="0" w:space="0" w:color="auto"/>
                <w:bottom w:val="none" w:sz="0" w:space="0" w:color="auto"/>
                <w:right w:val="none" w:sz="0" w:space="0" w:color="auto"/>
              </w:divBdr>
            </w:div>
          </w:divsChild>
        </w:div>
        <w:div w:id="674068111">
          <w:marLeft w:val="0"/>
          <w:marRight w:val="0"/>
          <w:marTop w:val="0"/>
          <w:marBottom w:val="0"/>
          <w:divBdr>
            <w:top w:val="none" w:sz="0" w:space="0" w:color="auto"/>
            <w:left w:val="none" w:sz="0" w:space="0" w:color="auto"/>
            <w:bottom w:val="none" w:sz="0" w:space="0" w:color="auto"/>
            <w:right w:val="none" w:sz="0" w:space="0" w:color="auto"/>
          </w:divBdr>
          <w:divsChild>
            <w:div w:id="1277443257">
              <w:marLeft w:val="0"/>
              <w:marRight w:val="0"/>
              <w:marTop w:val="0"/>
              <w:marBottom w:val="0"/>
              <w:divBdr>
                <w:top w:val="none" w:sz="0" w:space="0" w:color="auto"/>
                <w:left w:val="none" w:sz="0" w:space="0" w:color="auto"/>
                <w:bottom w:val="none" w:sz="0" w:space="0" w:color="auto"/>
                <w:right w:val="none" w:sz="0" w:space="0" w:color="auto"/>
              </w:divBdr>
            </w:div>
          </w:divsChild>
        </w:div>
        <w:div w:id="695695646">
          <w:marLeft w:val="0"/>
          <w:marRight w:val="0"/>
          <w:marTop w:val="0"/>
          <w:marBottom w:val="0"/>
          <w:divBdr>
            <w:top w:val="none" w:sz="0" w:space="0" w:color="auto"/>
            <w:left w:val="none" w:sz="0" w:space="0" w:color="auto"/>
            <w:bottom w:val="none" w:sz="0" w:space="0" w:color="auto"/>
            <w:right w:val="none" w:sz="0" w:space="0" w:color="auto"/>
          </w:divBdr>
          <w:divsChild>
            <w:div w:id="996112020">
              <w:marLeft w:val="0"/>
              <w:marRight w:val="0"/>
              <w:marTop w:val="0"/>
              <w:marBottom w:val="0"/>
              <w:divBdr>
                <w:top w:val="none" w:sz="0" w:space="0" w:color="auto"/>
                <w:left w:val="none" w:sz="0" w:space="0" w:color="auto"/>
                <w:bottom w:val="none" w:sz="0" w:space="0" w:color="auto"/>
                <w:right w:val="none" w:sz="0" w:space="0" w:color="auto"/>
              </w:divBdr>
            </w:div>
          </w:divsChild>
        </w:div>
        <w:div w:id="717972920">
          <w:marLeft w:val="0"/>
          <w:marRight w:val="0"/>
          <w:marTop w:val="0"/>
          <w:marBottom w:val="0"/>
          <w:divBdr>
            <w:top w:val="none" w:sz="0" w:space="0" w:color="auto"/>
            <w:left w:val="none" w:sz="0" w:space="0" w:color="auto"/>
            <w:bottom w:val="none" w:sz="0" w:space="0" w:color="auto"/>
            <w:right w:val="none" w:sz="0" w:space="0" w:color="auto"/>
          </w:divBdr>
          <w:divsChild>
            <w:div w:id="1912157746">
              <w:marLeft w:val="0"/>
              <w:marRight w:val="0"/>
              <w:marTop w:val="0"/>
              <w:marBottom w:val="0"/>
              <w:divBdr>
                <w:top w:val="none" w:sz="0" w:space="0" w:color="auto"/>
                <w:left w:val="none" w:sz="0" w:space="0" w:color="auto"/>
                <w:bottom w:val="none" w:sz="0" w:space="0" w:color="auto"/>
                <w:right w:val="none" w:sz="0" w:space="0" w:color="auto"/>
              </w:divBdr>
            </w:div>
          </w:divsChild>
        </w:div>
        <w:div w:id="720322033">
          <w:marLeft w:val="0"/>
          <w:marRight w:val="0"/>
          <w:marTop w:val="0"/>
          <w:marBottom w:val="0"/>
          <w:divBdr>
            <w:top w:val="none" w:sz="0" w:space="0" w:color="auto"/>
            <w:left w:val="none" w:sz="0" w:space="0" w:color="auto"/>
            <w:bottom w:val="none" w:sz="0" w:space="0" w:color="auto"/>
            <w:right w:val="none" w:sz="0" w:space="0" w:color="auto"/>
          </w:divBdr>
          <w:divsChild>
            <w:div w:id="977953483">
              <w:marLeft w:val="0"/>
              <w:marRight w:val="0"/>
              <w:marTop w:val="0"/>
              <w:marBottom w:val="0"/>
              <w:divBdr>
                <w:top w:val="none" w:sz="0" w:space="0" w:color="auto"/>
                <w:left w:val="none" w:sz="0" w:space="0" w:color="auto"/>
                <w:bottom w:val="none" w:sz="0" w:space="0" w:color="auto"/>
                <w:right w:val="none" w:sz="0" w:space="0" w:color="auto"/>
              </w:divBdr>
            </w:div>
          </w:divsChild>
        </w:div>
        <w:div w:id="733620626">
          <w:marLeft w:val="0"/>
          <w:marRight w:val="0"/>
          <w:marTop w:val="0"/>
          <w:marBottom w:val="0"/>
          <w:divBdr>
            <w:top w:val="none" w:sz="0" w:space="0" w:color="auto"/>
            <w:left w:val="none" w:sz="0" w:space="0" w:color="auto"/>
            <w:bottom w:val="none" w:sz="0" w:space="0" w:color="auto"/>
            <w:right w:val="none" w:sz="0" w:space="0" w:color="auto"/>
          </w:divBdr>
          <w:divsChild>
            <w:div w:id="1432898573">
              <w:marLeft w:val="0"/>
              <w:marRight w:val="0"/>
              <w:marTop w:val="0"/>
              <w:marBottom w:val="0"/>
              <w:divBdr>
                <w:top w:val="none" w:sz="0" w:space="0" w:color="auto"/>
                <w:left w:val="none" w:sz="0" w:space="0" w:color="auto"/>
                <w:bottom w:val="none" w:sz="0" w:space="0" w:color="auto"/>
                <w:right w:val="none" w:sz="0" w:space="0" w:color="auto"/>
              </w:divBdr>
            </w:div>
          </w:divsChild>
        </w:div>
        <w:div w:id="756753848">
          <w:marLeft w:val="0"/>
          <w:marRight w:val="0"/>
          <w:marTop w:val="0"/>
          <w:marBottom w:val="0"/>
          <w:divBdr>
            <w:top w:val="none" w:sz="0" w:space="0" w:color="auto"/>
            <w:left w:val="none" w:sz="0" w:space="0" w:color="auto"/>
            <w:bottom w:val="none" w:sz="0" w:space="0" w:color="auto"/>
            <w:right w:val="none" w:sz="0" w:space="0" w:color="auto"/>
          </w:divBdr>
          <w:divsChild>
            <w:div w:id="367031665">
              <w:marLeft w:val="0"/>
              <w:marRight w:val="0"/>
              <w:marTop w:val="0"/>
              <w:marBottom w:val="0"/>
              <w:divBdr>
                <w:top w:val="none" w:sz="0" w:space="0" w:color="auto"/>
                <w:left w:val="none" w:sz="0" w:space="0" w:color="auto"/>
                <w:bottom w:val="none" w:sz="0" w:space="0" w:color="auto"/>
                <w:right w:val="none" w:sz="0" w:space="0" w:color="auto"/>
              </w:divBdr>
            </w:div>
          </w:divsChild>
        </w:div>
        <w:div w:id="763066666">
          <w:marLeft w:val="0"/>
          <w:marRight w:val="0"/>
          <w:marTop w:val="0"/>
          <w:marBottom w:val="0"/>
          <w:divBdr>
            <w:top w:val="none" w:sz="0" w:space="0" w:color="auto"/>
            <w:left w:val="none" w:sz="0" w:space="0" w:color="auto"/>
            <w:bottom w:val="none" w:sz="0" w:space="0" w:color="auto"/>
            <w:right w:val="none" w:sz="0" w:space="0" w:color="auto"/>
          </w:divBdr>
          <w:divsChild>
            <w:div w:id="662440241">
              <w:marLeft w:val="0"/>
              <w:marRight w:val="0"/>
              <w:marTop w:val="0"/>
              <w:marBottom w:val="0"/>
              <w:divBdr>
                <w:top w:val="none" w:sz="0" w:space="0" w:color="auto"/>
                <w:left w:val="none" w:sz="0" w:space="0" w:color="auto"/>
                <w:bottom w:val="none" w:sz="0" w:space="0" w:color="auto"/>
                <w:right w:val="none" w:sz="0" w:space="0" w:color="auto"/>
              </w:divBdr>
            </w:div>
          </w:divsChild>
        </w:div>
        <w:div w:id="770971542">
          <w:marLeft w:val="0"/>
          <w:marRight w:val="0"/>
          <w:marTop w:val="0"/>
          <w:marBottom w:val="0"/>
          <w:divBdr>
            <w:top w:val="none" w:sz="0" w:space="0" w:color="auto"/>
            <w:left w:val="none" w:sz="0" w:space="0" w:color="auto"/>
            <w:bottom w:val="none" w:sz="0" w:space="0" w:color="auto"/>
            <w:right w:val="none" w:sz="0" w:space="0" w:color="auto"/>
          </w:divBdr>
          <w:divsChild>
            <w:div w:id="589126290">
              <w:marLeft w:val="0"/>
              <w:marRight w:val="0"/>
              <w:marTop w:val="0"/>
              <w:marBottom w:val="0"/>
              <w:divBdr>
                <w:top w:val="none" w:sz="0" w:space="0" w:color="auto"/>
                <w:left w:val="none" w:sz="0" w:space="0" w:color="auto"/>
                <w:bottom w:val="none" w:sz="0" w:space="0" w:color="auto"/>
                <w:right w:val="none" w:sz="0" w:space="0" w:color="auto"/>
              </w:divBdr>
            </w:div>
          </w:divsChild>
        </w:div>
        <w:div w:id="778067708">
          <w:marLeft w:val="0"/>
          <w:marRight w:val="0"/>
          <w:marTop w:val="0"/>
          <w:marBottom w:val="0"/>
          <w:divBdr>
            <w:top w:val="none" w:sz="0" w:space="0" w:color="auto"/>
            <w:left w:val="none" w:sz="0" w:space="0" w:color="auto"/>
            <w:bottom w:val="none" w:sz="0" w:space="0" w:color="auto"/>
            <w:right w:val="none" w:sz="0" w:space="0" w:color="auto"/>
          </w:divBdr>
          <w:divsChild>
            <w:div w:id="1288044660">
              <w:marLeft w:val="0"/>
              <w:marRight w:val="0"/>
              <w:marTop w:val="0"/>
              <w:marBottom w:val="0"/>
              <w:divBdr>
                <w:top w:val="none" w:sz="0" w:space="0" w:color="auto"/>
                <w:left w:val="none" w:sz="0" w:space="0" w:color="auto"/>
                <w:bottom w:val="none" w:sz="0" w:space="0" w:color="auto"/>
                <w:right w:val="none" w:sz="0" w:space="0" w:color="auto"/>
              </w:divBdr>
            </w:div>
            <w:div w:id="1806970254">
              <w:marLeft w:val="0"/>
              <w:marRight w:val="0"/>
              <w:marTop w:val="0"/>
              <w:marBottom w:val="0"/>
              <w:divBdr>
                <w:top w:val="none" w:sz="0" w:space="0" w:color="auto"/>
                <w:left w:val="none" w:sz="0" w:space="0" w:color="auto"/>
                <w:bottom w:val="none" w:sz="0" w:space="0" w:color="auto"/>
                <w:right w:val="none" w:sz="0" w:space="0" w:color="auto"/>
              </w:divBdr>
            </w:div>
          </w:divsChild>
        </w:div>
        <w:div w:id="787044870">
          <w:marLeft w:val="0"/>
          <w:marRight w:val="0"/>
          <w:marTop w:val="0"/>
          <w:marBottom w:val="0"/>
          <w:divBdr>
            <w:top w:val="none" w:sz="0" w:space="0" w:color="auto"/>
            <w:left w:val="none" w:sz="0" w:space="0" w:color="auto"/>
            <w:bottom w:val="none" w:sz="0" w:space="0" w:color="auto"/>
            <w:right w:val="none" w:sz="0" w:space="0" w:color="auto"/>
          </w:divBdr>
          <w:divsChild>
            <w:div w:id="1839538810">
              <w:marLeft w:val="0"/>
              <w:marRight w:val="0"/>
              <w:marTop w:val="0"/>
              <w:marBottom w:val="0"/>
              <w:divBdr>
                <w:top w:val="none" w:sz="0" w:space="0" w:color="auto"/>
                <w:left w:val="none" w:sz="0" w:space="0" w:color="auto"/>
                <w:bottom w:val="none" w:sz="0" w:space="0" w:color="auto"/>
                <w:right w:val="none" w:sz="0" w:space="0" w:color="auto"/>
              </w:divBdr>
            </w:div>
          </w:divsChild>
        </w:div>
        <w:div w:id="812213212">
          <w:marLeft w:val="0"/>
          <w:marRight w:val="0"/>
          <w:marTop w:val="0"/>
          <w:marBottom w:val="0"/>
          <w:divBdr>
            <w:top w:val="none" w:sz="0" w:space="0" w:color="auto"/>
            <w:left w:val="none" w:sz="0" w:space="0" w:color="auto"/>
            <w:bottom w:val="none" w:sz="0" w:space="0" w:color="auto"/>
            <w:right w:val="none" w:sz="0" w:space="0" w:color="auto"/>
          </w:divBdr>
          <w:divsChild>
            <w:div w:id="1359771247">
              <w:marLeft w:val="0"/>
              <w:marRight w:val="0"/>
              <w:marTop w:val="0"/>
              <w:marBottom w:val="0"/>
              <w:divBdr>
                <w:top w:val="none" w:sz="0" w:space="0" w:color="auto"/>
                <w:left w:val="none" w:sz="0" w:space="0" w:color="auto"/>
                <w:bottom w:val="none" w:sz="0" w:space="0" w:color="auto"/>
                <w:right w:val="none" w:sz="0" w:space="0" w:color="auto"/>
              </w:divBdr>
            </w:div>
          </w:divsChild>
        </w:div>
        <w:div w:id="825164684">
          <w:marLeft w:val="0"/>
          <w:marRight w:val="0"/>
          <w:marTop w:val="0"/>
          <w:marBottom w:val="0"/>
          <w:divBdr>
            <w:top w:val="none" w:sz="0" w:space="0" w:color="auto"/>
            <w:left w:val="none" w:sz="0" w:space="0" w:color="auto"/>
            <w:bottom w:val="none" w:sz="0" w:space="0" w:color="auto"/>
            <w:right w:val="none" w:sz="0" w:space="0" w:color="auto"/>
          </w:divBdr>
          <w:divsChild>
            <w:div w:id="1942225191">
              <w:marLeft w:val="0"/>
              <w:marRight w:val="0"/>
              <w:marTop w:val="0"/>
              <w:marBottom w:val="0"/>
              <w:divBdr>
                <w:top w:val="none" w:sz="0" w:space="0" w:color="auto"/>
                <w:left w:val="none" w:sz="0" w:space="0" w:color="auto"/>
                <w:bottom w:val="none" w:sz="0" w:space="0" w:color="auto"/>
                <w:right w:val="none" w:sz="0" w:space="0" w:color="auto"/>
              </w:divBdr>
            </w:div>
          </w:divsChild>
        </w:div>
        <w:div w:id="828788396">
          <w:marLeft w:val="0"/>
          <w:marRight w:val="0"/>
          <w:marTop w:val="0"/>
          <w:marBottom w:val="0"/>
          <w:divBdr>
            <w:top w:val="none" w:sz="0" w:space="0" w:color="auto"/>
            <w:left w:val="none" w:sz="0" w:space="0" w:color="auto"/>
            <w:bottom w:val="none" w:sz="0" w:space="0" w:color="auto"/>
            <w:right w:val="none" w:sz="0" w:space="0" w:color="auto"/>
          </w:divBdr>
          <w:divsChild>
            <w:div w:id="121466205">
              <w:marLeft w:val="0"/>
              <w:marRight w:val="0"/>
              <w:marTop w:val="0"/>
              <w:marBottom w:val="0"/>
              <w:divBdr>
                <w:top w:val="none" w:sz="0" w:space="0" w:color="auto"/>
                <w:left w:val="none" w:sz="0" w:space="0" w:color="auto"/>
                <w:bottom w:val="none" w:sz="0" w:space="0" w:color="auto"/>
                <w:right w:val="none" w:sz="0" w:space="0" w:color="auto"/>
              </w:divBdr>
            </w:div>
          </w:divsChild>
        </w:div>
        <w:div w:id="834612887">
          <w:marLeft w:val="0"/>
          <w:marRight w:val="0"/>
          <w:marTop w:val="0"/>
          <w:marBottom w:val="0"/>
          <w:divBdr>
            <w:top w:val="none" w:sz="0" w:space="0" w:color="auto"/>
            <w:left w:val="none" w:sz="0" w:space="0" w:color="auto"/>
            <w:bottom w:val="none" w:sz="0" w:space="0" w:color="auto"/>
            <w:right w:val="none" w:sz="0" w:space="0" w:color="auto"/>
          </w:divBdr>
          <w:divsChild>
            <w:div w:id="26759302">
              <w:marLeft w:val="0"/>
              <w:marRight w:val="0"/>
              <w:marTop w:val="0"/>
              <w:marBottom w:val="0"/>
              <w:divBdr>
                <w:top w:val="none" w:sz="0" w:space="0" w:color="auto"/>
                <w:left w:val="none" w:sz="0" w:space="0" w:color="auto"/>
                <w:bottom w:val="none" w:sz="0" w:space="0" w:color="auto"/>
                <w:right w:val="none" w:sz="0" w:space="0" w:color="auto"/>
              </w:divBdr>
            </w:div>
          </w:divsChild>
        </w:div>
        <w:div w:id="861434683">
          <w:marLeft w:val="0"/>
          <w:marRight w:val="0"/>
          <w:marTop w:val="0"/>
          <w:marBottom w:val="0"/>
          <w:divBdr>
            <w:top w:val="none" w:sz="0" w:space="0" w:color="auto"/>
            <w:left w:val="none" w:sz="0" w:space="0" w:color="auto"/>
            <w:bottom w:val="none" w:sz="0" w:space="0" w:color="auto"/>
            <w:right w:val="none" w:sz="0" w:space="0" w:color="auto"/>
          </w:divBdr>
          <w:divsChild>
            <w:div w:id="1132137487">
              <w:marLeft w:val="0"/>
              <w:marRight w:val="0"/>
              <w:marTop w:val="0"/>
              <w:marBottom w:val="0"/>
              <w:divBdr>
                <w:top w:val="none" w:sz="0" w:space="0" w:color="auto"/>
                <w:left w:val="none" w:sz="0" w:space="0" w:color="auto"/>
                <w:bottom w:val="none" w:sz="0" w:space="0" w:color="auto"/>
                <w:right w:val="none" w:sz="0" w:space="0" w:color="auto"/>
              </w:divBdr>
            </w:div>
          </w:divsChild>
        </w:div>
        <w:div w:id="886795553">
          <w:marLeft w:val="0"/>
          <w:marRight w:val="0"/>
          <w:marTop w:val="0"/>
          <w:marBottom w:val="0"/>
          <w:divBdr>
            <w:top w:val="none" w:sz="0" w:space="0" w:color="auto"/>
            <w:left w:val="none" w:sz="0" w:space="0" w:color="auto"/>
            <w:bottom w:val="none" w:sz="0" w:space="0" w:color="auto"/>
            <w:right w:val="none" w:sz="0" w:space="0" w:color="auto"/>
          </w:divBdr>
          <w:divsChild>
            <w:div w:id="398207564">
              <w:marLeft w:val="0"/>
              <w:marRight w:val="0"/>
              <w:marTop w:val="0"/>
              <w:marBottom w:val="0"/>
              <w:divBdr>
                <w:top w:val="none" w:sz="0" w:space="0" w:color="auto"/>
                <w:left w:val="none" w:sz="0" w:space="0" w:color="auto"/>
                <w:bottom w:val="none" w:sz="0" w:space="0" w:color="auto"/>
                <w:right w:val="none" w:sz="0" w:space="0" w:color="auto"/>
              </w:divBdr>
            </w:div>
          </w:divsChild>
        </w:div>
        <w:div w:id="888030434">
          <w:marLeft w:val="0"/>
          <w:marRight w:val="0"/>
          <w:marTop w:val="0"/>
          <w:marBottom w:val="0"/>
          <w:divBdr>
            <w:top w:val="none" w:sz="0" w:space="0" w:color="auto"/>
            <w:left w:val="none" w:sz="0" w:space="0" w:color="auto"/>
            <w:bottom w:val="none" w:sz="0" w:space="0" w:color="auto"/>
            <w:right w:val="none" w:sz="0" w:space="0" w:color="auto"/>
          </w:divBdr>
          <w:divsChild>
            <w:div w:id="1167595319">
              <w:marLeft w:val="0"/>
              <w:marRight w:val="0"/>
              <w:marTop w:val="0"/>
              <w:marBottom w:val="0"/>
              <w:divBdr>
                <w:top w:val="none" w:sz="0" w:space="0" w:color="auto"/>
                <w:left w:val="none" w:sz="0" w:space="0" w:color="auto"/>
                <w:bottom w:val="none" w:sz="0" w:space="0" w:color="auto"/>
                <w:right w:val="none" w:sz="0" w:space="0" w:color="auto"/>
              </w:divBdr>
            </w:div>
          </w:divsChild>
        </w:div>
        <w:div w:id="900292126">
          <w:marLeft w:val="0"/>
          <w:marRight w:val="0"/>
          <w:marTop w:val="0"/>
          <w:marBottom w:val="0"/>
          <w:divBdr>
            <w:top w:val="none" w:sz="0" w:space="0" w:color="auto"/>
            <w:left w:val="none" w:sz="0" w:space="0" w:color="auto"/>
            <w:bottom w:val="none" w:sz="0" w:space="0" w:color="auto"/>
            <w:right w:val="none" w:sz="0" w:space="0" w:color="auto"/>
          </w:divBdr>
          <w:divsChild>
            <w:div w:id="886456149">
              <w:marLeft w:val="0"/>
              <w:marRight w:val="0"/>
              <w:marTop w:val="0"/>
              <w:marBottom w:val="0"/>
              <w:divBdr>
                <w:top w:val="none" w:sz="0" w:space="0" w:color="auto"/>
                <w:left w:val="none" w:sz="0" w:space="0" w:color="auto"/>
                <w:bottom w:val="none" w:sz="0" w:space="0" w:color="auto"/>
                <w:right w:val="none" w:sz="0" w:space="0" w:color="auto"/>
              </w:divBdr>
            </w:div>
          </w:divsChild>
        </w:div>
        <w:div w:id="904879814">
          <w:marLeft w:val="0"/>
          <w:marRight w:val="0"/>
          <w:marTop w:val="0"/>
          <w:marBottom w:val="0"/>
          <w:divBdr>
            <w:top w:val="none" w:sz="0" w:space="0" w:color="auto"/>
            <w:left w:val="none" w:sz="0" w:space="0" w:color="auto"/>
            <w:bottom w:val="none" w:sz="0" w:space="0" w:color="auto"/>
            <w:right w:val="none" w:sz="0" w:space="0" w:color="auto"/>
          </w:divBdr>
          <w:divsChild>
            <w:div w:id="560944886">
              <w:marLeft w:val="0"/>
              <w:marRight w:val="0"/>
              <w:marTop w:val="0"/>
              <w:marBottom w:val="0"/>
              <w:divBdr>
                <w:top w:val="none" w:sz="0" w:space="0" w:color="auto"/>
                <w:left w:val="none" w:sz="0" w:space="0" w:color="auto"/>
                <w:bottom w:val="none" w:sz="0" w:space="0" w:color="auto"/>
                <w:right w:val="none" w:sz="0" w:space="0" w:color="auto"/>
              </w:divBdr>
            </w:div>
          </w:divsChild>
        </w:div>
        <w:div w:id="906065354">
          <w:marLeft w:val="0"/>
          <w:marRight w:val="0"/>
          <w:marTop w:val="0"/>
          <w:marBottom w:val="0"/>
          <w:divBdr>
            <w:top w:val="none" w:sz="0" w:space="0" w:color="auto"/>
            <w:left w:val="none" w:sz="0" w:space="0" w:color="auto"/>
            <w:bottom w:val="none" w:sz="0" w:space="0" w:color="auto"/>
            <w:right w:val="none" w:sz="0" w:space="0" w:color="auto"/>
          </w:divBdr>
          <w:divsChild>
            <w:div w:id="183444157">
              <w:marLeft w:val="0"/>
              <w:marRight w:val="0"/>
              <w:marTop w:val="0"/>
              <w:marBottom w:val="0"/>
              <w:divBdr>
                <w:top w:val="none" w:sz="0" w:space="0" w:color="auto"/>
                <w:left w:val="none" w:sz="0" w:space="0" w:color="auto"/>
                <w:bottom w:val="none" w:sz="0" w:space="0" w:color="auto"/>
                <w:right w:val="none" w:sz="0" w:space="0" w:color="auto"/>
              </w:divBdr>
            </w:div>
          </w:divsChild>
        </w:div>
        <w:div w:id="907692286">
          <w:marLeft w:val="0"/>
          <w:marRight w:val="0"/>
          <w:marTop w:val="0"/>
          <w:marBottom w:val="0"/>
          <w:divBdr>
            <w:top w:val="none" w:sz="0" w:space="0" w:color="auto"/>
            <w:left w:val="none" w:sz="0" w:space="0" w:color="auto"/>
            <w:bottom w:val="none" w:sz="0" w:space="0" w:color="auto"/>
            <w:right w:val="none" w:sz="0" w:space="0" w:color="auto"/>
          </w:divBdr>
          <w:divsChild>
            <w:div w:id="679892466">
              <w:marLeft w:val="0"/>
              <w:marRight w:val="0"/>
              <w:marTop w:val="0"/>
              <w:marBottom w:val="0"/>
              <w:divBdr>
                <w:top w:val="none" w:sz="0" w:space="0" w:color="auto"/>
                <w:left w:val="none" w:sz="0" w:space="0" w:color="auto"/>
                <w:bottom w:val="none" w:sz="0" w:space="0" w:color="auto"/>
                <w:right w:val="none" w:sz="0" w:space="0" w:color="auto"/>
              </w:divBdr>
            </w:div>
          </w:divsChild>
        </w:div>
        <w:div w:id="917983980">
          <w:marLeft w:val="0"/>
          <w:marRight w:val="0"/>
          <w:marTop w:val="0"/>
          <w:marBottom w:val="0"/>
          <w:divBdr>
            <w:top w:val="none" w:sz="0" w:space="0" w:color="auto"/>
            <w:left w:val="none" w:sz="0" w:space="0" w:color="auto"/>
            <w:bottom w:val="none" w:sz="0" w:space="0" w:color="auto"/>
            <w:right w:val="none" w:sz="0" w:space="0" w:color="auto"/>
          </w:divBdr>
          <w:divsChild>
            <w:div w:id="1080366084">
              <w:marLeft w:val="0"/>
              <w:marRight w:val="0"/>
              <w:marTop w:val="0"/>
              <w:marBottom w:val="0"/>
              <w:divBdr>
                <w:top w:val="none" w:sz="0" w:space="0" w:color="auto"/>
                <w:left w:val="none" w:sz="0" w:space="0" w:color="auto"/>
                <w:bottom w:val="none" w:sz="0" w:space="0" w:color="auto"/>
                <w:right w:val="none" w:sz="0" w:space="0" w:color="auto"/>
              </w:divBdr>
            </w:div>
            <w:div w:id="1882131038">
              <w:marLeft w:val="0"/>
              <w:marRight w:val="0"/>
              <w:marTop w:val="0"/>
              <w:marBottom w:val="0"/>
              <w:divBdr>
                <w:top w:val="none" w:sz="0" w:space="0" w:color="auto"/>
                <w:left w:val="none" w:sz="0" w:space="0" w:color="auto"/>
                <w:bottom w:val="none" w:sz="0" w:space="0" w:color="auto"/>
                <w:right w:val="none" w:sz="0" w:space="0" w:color="auto"/>
              </w:divBdr>
            </w:div>
          </w:divsChild>
        </w:div>
        <w:div w:id="967249351">
          <w:marLeft w:val="0"/>
          <w:marRight w:val="0"/>
          <w:marTop w:val="0"/>
          <w:marBottom w:val="0"/>
          <w:divBdr>
            <w:top w:val="none" w:sz="0" w:space="0" w:color="auto"/>
            <w:left w:val="none" w:sz="0" w:space="0" w:color="auto"/>
            <w:bottom w:val="none" w:sz="0" w:space="0" w:color="auto"/>
            <w:right w:val="none" w:sz="0" w:space="0" w:color="auto"/>
          </w:divBdr>
          <w:divsChild>
            <w:div w:id="1925339851">
              <w:marLeft w:val="0"/>
              <w:marRight w:val="0"/>
              <w:marTop w:val="0"/>
              <w:marBottom w:val="0"/>
              <w:divBdr>
                <w:top w:val="none" w:sz="0" w:space="0" w:color="auto"/>
                <w:left w:val="none" w:sz="0" w:space="0" w:color="auto"/>
                <w:bottom w:val="none" w:sz="0" w:space="0" w:color="auto"/>
                <w:right w:val="none" w:sz="0" w:space="0" w:color="auto"/>
              </w:divBdr>
            </w:div>
          </w:divsChild>
        </w:div>
        <w:div w:id="985402336">
          <w:marLeft w:val="0"/>
          <w:marRight w:val="0"/>
          <w:marTop w:val="0"/>
          <w:marBottom w:val="0"/>
          <w:divBdr>
            <w:top w:val="none" w:sz="0" w:space="0" w:color="auto"/>
            <w:left w:val="none" w:sz="0" w:space="0" w:color="auto"/>
            <w:bottom w:val="none" w:sz="0" w:space="0" w:color="auto"/>
            <w:right w:val="none" w:sz="0" w:space="0" w:color="auto"/>
          </w:divBdr>
          <w:divsChild>
            <w:div w:id="369570634">
              <w:marLeft w:val="0"/>
              <w:marRight w:val="0"/>
              <w:marTop w:val="0"/>
              <w:marBottom w:val="0"/>
              <w:divBdr>
                <w:top w:val="none" w:sz="0" w:space="0" w:color="auto"/>
                <w:left w:val="none" w:sz="0" w:space="0" w:color="auto"/>
                <w:bottom w:val="none" w:sz="0" w:space="0" w:color="auto"/>
                <w:right w:val="none" w:sz="0" w:space="0" w:color="auto"/>
              </w:divBdr>
            </w:div>
          </w:divsChild>
        </w:div>
        <w:div w:id="990712470">
          <w:marLeft w:val="0"/>
          <w:marRight w:val="0"/>
          <w:marTop w:val="0"/>
          <w:marBottom w:val="0"/>
          <w:divBdr>
            <w:top w:val="none" w:sz="0" w:space="0" w:color="auto"/>
            <w:left w:val="none" w:sz="0" w:space="0" w:color="auto"/>
            <w:bottom w:val="none" w:sz="0" w:space="0" w:color="auto"/>
            <w:right w:val="none" w:sz="0" w:space="0" w:color="auto"/>
          </w:divBdr>
          <w:divsChild>
            <w:div w:id="1103502463">
              <w:marLeft w:val="0"/>
              <w:marRight w:val="0"/>
              <w:marTop w:val="0"/>
              <w:marBottom w:val="0"/>
              <w:divBdr>
                <w:top w:val="none" w:sz="0" w:space="0" w:color="auto"/>
                <w:left w:val="none" w:sz="0" w:space="0" w:color="auto"/>
                <w:bottom w:val="none" w:sz="0" w:space="0" w:color="auto"/>
                <w:right w:val="none" w:sz="0" w:space="0" w:color="auto"/>
              </w:divBdr>
            </w:div>
          </w:divsChild>
        </w:div>
        <w:div w:id="990904824">
          <w:marLeft w:val="0"/>
          <w:marRight w:val="0"/>
          <w:marTop w:val="0"/>
          <w:marBottom w:val="0"/>
          <w:divBdr>
            <w:top w:val="none" w:sz="0" w:space="0" w:color="auto"/>
            <w:left w:val="none" w:sz="0" w:space="0" w:color="auto"/>
            <w:bottom w:val="none" w:sz="0" w:space="0" w:color="auto"/>
            <w:right w:val="none" w:sz="0" w:space="0" w:color="auto"/>
          </w:divBdr>
          <w:divsChild>
            <w:div w:id="1433208927">
              <w:marLeft w:val="0"/>
              <w:marRight w:val="0"/>
              <w:marTop w:val="0"/>
              <w:marBottom w:val="0"/>
              <w:divBdr>
                <w:top w:val="none" w:sz="0" w:space="0" w:color="auto"/>
                <w:left w:val="none" w:sz="0" w:space="0" w:color="auto"/>
                <w:bottom w:val="none" w:sz="0" w:space="0" w:color="auto"/>
                <w:right w:val="none" w:sz="0" w:space="0" w:color="auto"/>
              </w:divBdr>
            </w:div>
          </w:divsChild>
        </w:div>
        <w:div w:id="991518241">
          <w:marLeft w:val="0"/>
          <w:marRight w:val="0"/>
          <w:marTop w:val="0"/>
          <w:marBottom w:val="0"/>
          <w:divBdr>
            <w:top w:val="none" w:sz="0" w:space="0" w:color="auto"/>
            <w:left w:val="none" w:sz="0" w:space="0" w:color="auto"/>
            <w:bottom w:val="none" w:sz="0" w:space="0" w:color="auto"/>
            <w:right w:val="none" w:sz="0" w:space="0" w:color="auto"/>
          </w:divBdr>
          <w:divsChild>
            <w:div w:id="2067990320">
              <w:marLeft w:val="0"/>
              <w:marRight w:val="0"/>
              <w:marTop w:val="0"/>
              <w:marBottom w:val="0"/>
              <w:divBdr>
                <w:top w:val="none" w:sz="0" w:space="0" w:color="auto"/>
                <w:left w:val="none" w:sz="0" w:space="0" w:color="auto"/>
                <w:bottom w:val="none" w:sz="0" w:space="0" w:color="auto"/>
                <w:right w:val="none" w:sz="0" w:space="0" w:color="auto"/>
              </w:divBdr>
            </w:div>
          </w:divsChild>
        </w:div>
        <w:div w:id="997658681">
          <w:marLeft w:val="0"/>
          <w:marRight w:val="0"/>
          <w:marTop w:val="0"/>
          <w:marBottom w:val="0"/>
          <w:divBdr>
            <w:top w:val="none" w:sz="0" w:space="0" w:color="auto"/>
            <w:left w:val="none" w:sz="0" w:space="0" w:color="auto"/>
            <w:bottom w:val="none" w:sz="0" w:space="0" w:color="auto"/>
            <w:right w:val="none" w:sz="0" w:space="0" w:color="auto"/>
          </w:divBdr>
          <w:divsChild>
            <w:div w:id="581916116">
              <w:marLeft w:val="0"/>
              <w:marRight w:val="0"/>
              <w:marTop w:val="0"/>
              <w:marBottom w:val="0"/>
              <w:divBdr>
                <w:top w:val="none" w:sz="0" w:space="0" w:color="auto"/>
                <w:left w:val="none" w:sz="0" w:space="0" w:color="auto"/>
                <w:bottom w:val="none" w:sz="0" w:space="0" w:color="auto"/>
                <w:right w:val="none" w:sz="0" w:space="0" w:color="auto"/>
              </w:divBdr>
            </w:div>
          </w:divsChild>
        </w:div>
        <w:div w:id="1009138214">
          <w:marLeft w:val="0"/>
          <w:marRight w:val="0"/>
          <w:marTop w:val="0"/>
          <w:marBottom w:val="0"/>
          <w:divBdr>
            <w:top w:val="none" w:sz="0" w:space="0" w:color="auto"/>
            <w:left w:val="none" w:sz="0" w:space="0" w:color="auto"/>
            <w:bottom w:val="none" w:sz="0" w:space="0" w:color="auto"/>
            <w:right w:val="none" w:sz="0" w:space="0" w:color="auto"/>
          </w:divBdr>
          <w:divsChild>
            <w:div w:id="739714646">
              <w:marLeft w:val="0"/>
              <w:marRight w:val="0"/>
              <w:marTop w:val="0"/>
              <w:marBottom w:val="0"/>
              <w:divBdr>
                <w:top w:val="none" w:sz="0" w:space="0" w:color="auto"/>
                <w:left w:val="none" w:sz="0" w:space="0" w:color="auto"/>
                <w:bottom w:val="none" w:sz="0" w:space="0" w:color="auto"/>
                <w:right w:val="none" w:sz="0" w:space="0" w:color="auto"/>
              </w:divBdr>
            </w:div>
            <w:div w:id="1529485802">
              <w:marLeft w:val="0"/>
              <w:marRight w:val="0"/>
              <w:marTop w:val="0"/>
              <w:marBottom w:val="0"/>
              <w:divBdr>
                <w:top w:val="none" w:sz="0" w:space="0" w:color="auto"/>
                <w:left w:val="none" w:sz="0" w:space="0" w:color="auto"/>
                <w:bottom w:val="none" w:sz="0" w:space="0" w:color="auto"/>
                <w:right w:val="none" w:sz="0" w:space="0" w:color="auto"/>
              </w:divBdr>
            </w:div>
          </w:divsChild>
        </w:div>
        <w:div w:id="1018510616">
          <w:marLeft w:val="0"/>
          <w:marRight w:val="0"/>
          <w:marTop w:val="0"/>
          <w:marBottom w:val="0"/>
          <w:divBdr>
            <w:top w:val="none" w:sz="0" w:space="0" w:color="auto"/>
            <w:left w:val="none" w:sz="0" w:space="0" w:color="auto"/>
            <w:bottom w:val="none" w:sz="0" w:space="0" w:color="auto"/>
            <w:right w:val="none" w:sz="0" w:space="0" w:color="auto"/>
          </w:divBdr>
          <w:divsChild>
            <w:div w:id="1726683983">
              <w:marLeft w:val="0"/>
              <w:marRight w:val="0"/>
              <w:marTop w:val="0"/>
              <w:marBottom w:val="0"/>
              <w:divBdr>
                <w:top w:val="none" w:sz="0" w:space="0" w:color="auto"/>
                <w:left w:val="none" w:sz="0" w:space="0" w:color="auto"/>
                <w:bottom w:val="none" w:sz="0" w:space="0" w:color="auto"/>
                <w:right w:val="none" w:sz="0" w:space="0" w:color="auto"/>
              </w:divBdr>
            </w:div>
          </w:divsChild>
        </w:div>
        <w:div w:id="1025668332">
          <w:marLeft w:val="0"/>
          <w:marRight w:val="0"/>
          <w:marTop w:val="0"/>
          <w:marBottom w:val="0"/>
          <w:divBdr>
            <w:top w:val="none" w:sz="0" w:space="0" w:color="auto"/>
            <w:left w:val="none" w:sz="0" w:space="0" w:color="auto"/>
            <w:bottom w:val="none" w:sz="0" w:space="0" w:color="auto"/>
            <w:right w:val="none" w:sz="0" w:space="0" w:color="auto"/>
          </w:divBdr>
          <w:divsChild>
            <w:div w:id="1837068334">
              <w:marLeft w:val="0"/>
              <w:marRight w:val="0"/>
              <w:marTop w:val="0"/>
              <w:marBottom w:val="0"/>
              <w:divBdr>
                <w:top w:val="none" w:sz="0" w:space="0" w:color="auto"/>
                <w:left w:val="none" w:sz="0" w:space="0" w:color="auto"/>
                <w:bottom w:val="none" w:sz="0" w:space="0" w:color="auto"/>
                <w:right w:val="none" w:sz="0" w:space="0" w:color="auto"/>
              </w:divBdr>
            </w:div>
          </w:divsChild>
        </w:div>
        <w:div w:id="1035232251">
          <w:marLeft w:val="0"/>
          <w:marRight w:val="0"/>
          <w:marTop w:val="0"/>
          <w:marBottom w:val="0"/>
          <w:divBdr>
            <w:top w:val="none" w:sz="0" w:space="0" w:color="auto"/>
            <w:left w:val="none" w:sz="0" w:space="0" w:color="auto"/>
            <w:bottom w:val="none" w:sz="0" w:space="0" w:color="auto"/>
            <w:right w:val="none" w:sz="0" w:space="0" w:color="auto"/>
          </w:divBdr>
          <w:divsChild>
            <w:div w:id="225801095">
              <w:marLeft w:val="0"/>
              <w:marRight w:val="0"/>
              <w:marTop w:val="0"/>
              <w:marBottom w:val="0"/>
              <w:divBdr>
                <w:top w:val="none" w:sz="0" w:space="0" w:color="auto"/>
                <w:left w:val="none" w:sz="0" w:space="0" w:color="auto"/>
                <w:bottom w:val="none" w:sz="0" w:space="0" w:color="auto"/>
                <w:right w:val="none" w:sz="0" w:space="0" w:color="auto"/>
              </w:divBdr>
            </w:div>
            <w:div w:id="532615726">
              <w:marLeft w:val="0"/>
              <w:marRight w:val="0"/>
              <w:marTop w:val="0"/>
              <w:marBottom w:val="0"/>
              <w:divBdr>
                <w:top w:val="none" w:sz="0" w:space="0" w:color="auto"/>
                <w:left w:val="none" w:sz="0" w:space="0" w:color="auto"/>
                <w:bottom w:val="none" w:sz="0" w:space="0" w:color="auto"/>
                <w:right w:val="none" w:sz="0" w:space="0" w:color="auto"/>
              </w:divBdr>
            </w:div>
          </w:divsChild>
        </w:div>
        <w:div w:id="1046879957">
          <w:marLeft w:val="0"/>
          <w:marRight w:val="0"/>
          <w:marTop w:val="0"/>
          <w:marBottom w:val="0"/>
          <w:divBdr>
            <w:top w:val="none" w:sz="0" w:space="0" w:color="auto"/>
            <w:left w:val="none" w:sz="0" w:space="0" w:color="auto"/>
            <w:bottom w:val="none" w:sz="0" w:space="0" w:color="auto"/>
            <w:right w:val="none" w:sz="0" w:space="0" w:color="auto"/>
          </w:divBdr>
          <w:divsChild>
            <w:div w:id="1460800044">
              <w:marLeft w:val="0"/>
              <w:marRight w:val="0"/>
              <w:marTop w:val="0"/>
              <w:marBottom w:val="0"/>
              <w:divBdr>
                <w:top w:val="none" w:sz="0" w:space="0" w:color="auto"/>
                <w:left w:val="none" w:sz="0" w:space="0" w:color="auto"/>
                <w:bottom w:val="none" w:sz="0" w:space="0" w:color="auto"/>
                <w:right w:val="none" w:sz="0" w:space="0" w:color="auto"/>
              </w:divBdr>
            </w:div>
          </w:divsChild>
        </w:div>
        <w:div w:id="1074668895">
          <w:marLeft w:val="0"/>
          <w:marRight w:val="0"/>
          <w:marTop w:val="0"/>
          <w:marBottom w:val="0"/>
          <w:divBdr>
            <w:top w:val="none" w:sz="0" w:space="0" w:color="auto"/>
            <w:left w:val="none" w:sz="0" w:space="0" w:color="auto"/>
            <w:bottom w:val="none" w:sz="0" w:space="0" w:color="auto"/>
            <w:right w:val="none" w:sz="0" w:space="0" w:color="auto"/>
          </w:divBdr>
          <w:divsChild>
            <w:div w:id="1884973805">
              <w:marLeft w:val="0"/>
              <w:marRight w:val="0"/>
              <w:marTop w:val="0"/>
              <w:marBottom w:val="0"/>
              <w:divBdr>
                <w:top w:val="none" w:sz="0" w:space="0" w:color="auto"/>
                <w:left w:val="none" w:sz="0" w:space="0" w:color="auto"/>
                <w:bottom w:val="none" w:sz="0" w:space="0" w:color="auto"/>
                <w:right w:val="none" w:sz="0" w:space="0" w:color="auto"/>
              </w:divBdr>
            </w:div>
          </w:divsChild>
        </w:div>
        <w:div w:id="1101410942">
          <w:marLeft w:val="0"/>
          <w:marRight w:val="0"/>
          <w:marTop w:val="0"/>
          <w:marBottom w:val="0"/>
          <w:divBdr>
            <w:top w:val="none" w:sz="0" w:space="0" w:color="auto"/>
            <w:left w:val="none" w:sz="0" w:space="0" w:color="auto"/>
            <w:bottom w:val="none" w:sz="0" w:space="0" w:color="auto"/>
            <w:right w:val="none" w:sz="0" w:space="0" w:color="auto"/>
          </w:divBdr>
          <w:divsChild>
            <w:div w:id="1773235436">
              <w:marLeft w:val="0"/>
              <w:marRight w:val="0"/>
              <w:marTop w:val="0"/>
              <w:marBottom w:val="0"/>
              <w:divBdr>
                <w:top w:val="none" w:sz="0" w:space="0" w:color="auto"/>
                <w:left w:val="none" w:sz="0" w:space="0" w:color="auto"/>
                <w:bottom w:val="none" w:sz="0" w:space="0" w:color="auto"/>
                <w:right w:val="none" w:sz="0" w:space="0" w:color="auto"/>
              </w:divBdr>
            </w:div>
          </w:divsChild>
        </w:div>
        <w:div w:id="1105033500">
          <w:marLeft w:val="0"/>
          <w:marRight w:val="0"/>
          <w:marTop w:val="0"/>
          <w:marBottom w:val="0"/>
          <w:divBdr>
            <w:top w:val="none" w:sz="0" w:space="0" w:color="auto"/>
            <w:left w:val="none" w:sz="0" w:space="0" w:color="auto"/>
            <w:bottom w:val="none" w:sz="0" w:space="0" w:color="auto"/>
            <w:right w:val="none" w:sz="0" w:space="0" w:color="auto"/>
          </w:divBdr>
          <w:divsChild>
            <w:div w:id="1133518118">
              <w:marLeft w:val="0"/>
              <w:marRight w:val="0"/>
              <w:marTop w:val="0"/>
              <w:marBottom w:val="0"/>
              <w:divBdr>
                <w:top w:val="none" w:sz="0" w:space="0" w:color="auto"/>
                <w:left w:val="none" w:sz="0" w:space="0" w:color="auto"/>
                <w:bottom w:val="none" w:sz="0" w:space="0" w:color="auto"/>
                <w:right w:val="none" w:sz="0" w:space="0" w:color="auto"/>
              </w:divBdr>
            </w:div>
          </w:divsChild>
        </w:div>
        <w:div w:id="1132216344">
          <w:marLeft w:val="0"/>
          <w:marRight w:val="0"/>
          <w:marTop w:val="0"/>
          <w:marBottom w:val="0"/>
          <w:divBdr>
            <w:top w:val="none" w:sz="0" w:space="0" w:color="auto"/>
            <w:left w:val="none" w:sz="0" w:space="0" w:color="auto"/>
            <w:bottom w:val="none" w:sz="0" w:space="0" w:color="auto"/>
            <w:right w:val="none" w:sz="0" w:space="0" w:color="auto"/>
          </w:divBdr>
          <w:divsChild>
            <w:div w:id="618534592">
              <w:marLeft w:val="0"/>
              <w:marRight w:val="0"/>
              <w:marTop w:val="0"/>
              <w:marBottom w:val="0"/>
              <w:divBdr>
                <w:top w:val="none" w:sz="0" w:space="0" w:color="auto"/>
                <w:left w:val="none" w:sz="0" w:space="0" w:color="auto"/>
                <w:bottom w:val="none" w:sz="0" w:space="0" w:color="auto"/>
                <w:right w:val="none" w:sz="0" w:space="0" w:color="auto"/>
              </w:divBdr>
            </w:div>
          </w:divsChild>
        </w:div>
        <w:div w:id="1156260571">
          <w:marLeft w:val="0"/>
          <w:marRight w:val="0"/>
          <w:marTop w:val="0"/>
          <w:marBottom w:val="0"/>
          <w:divBdr>
            <w:top w:val="none" w:sz="0" w:space="0" w:color="auto"/>
            <w:left w:val="none" w:sz="0" w:space="0" w:color="auto"/>
            <w:bottom w:val="none" w:sz="0" w:space="0" w:color="auto"/>
            <w:right w:val="none" w:sz="0" w:space="0" w:color="auto"/>
          </w:divBdr>
          <w:divsChild>
            <w:div w:id="693578179">
              <w:marLeft w:val="0"/>
              <w:marRight w:val="0"/>
              <w:marTop w:val="0"/>
              <w:marBottom w:val="0"/>
              <w:divBdr>
                <w:top w:val="none" w:sz="0" w:space="0" w:color="auto"/>
                <w:left w:val="none" w:sz="0" w:space="0" w:color="auto"/>
                <w:bottom w:val="none" w:sz="0" w:space="0" w:color="auto"/>
                <w:right w:val="none" w:sz="0" w:space="0" w:color="auto"/>
              </w:divBdr>
            </w:div>
          </w:divsChild>
        </w:div>
        <w:div w:id="1179857691">
          <w:marLeft w:val="0"/>
          <w:marRight w:val="0"/>
          <w:marTop w:val="0"/>
          <w:marBottom w:val="0"/>
          <w:divBdr>
            <w:top w:val="none" w:sz="0" w:space="0" w:color="auto"/>
            <w:left w:val="none" w:sz="0" w:space="0" w:color="auto"/>
            <w:bottom w:val="none" w:sz="0" w:space="0" w:color="auto"/>
            <w:right w:val="none" w:sz="0" w:space="0" w:color="auto"/>
          </w:divBdr>
          <w:divsChild>
            <w:div w:id="302663673">
              <w:marLeft w:val="0"/>
              <w:marRight w:val="0"/>
              <w:marTop w:val="0"/>
              <w:marBottom w:val="0"/>
              <w:divBdr>
                <w:top w:val="none" w:sz="0" w:space="0" w:color="auto"/>
                <w:left w:val="none" w:sz="0" w:space="0" w:color="auto"/>
                <w:bottom w:val="none" w:sz="0" w:space="0" w:color="auto"/>
                <w:right w:val="none" w:sz="0" w:space="0" w:color="auto"/>
              </w:divBdr>
            </w:div>
          </w:divsChild>
        </w:div>
        <w:div w:id="1189563533">
          <w:marLeft w:val="0"/>
          <w:marRight w:val="0"/>
          <w:marTop w:val="0"/>
          <w:marBottom w:val="0"/>
          <w:divBdr>
            <w:top w:val="none" w:sz="0" w:space="0" w:color="auto"/>
            <w:left w:val="none" w:sz="0" w:space="0" w:color="auto"/>
            <w:bottom w:val="none" w:sz="0" w:space="0" w:color="auto"/>
            <w:right w:val="none" w:sz="0" w:space="0" w:color="auto"/>
          </w:divBdr>
          <w:divsChild>
            <w:div w:id="840702085">
              <w:marLeft w:val="0"/>
              <w:marRight w:val="0"/>
              <w:marTop w:val="0"/>
              <w:marBottom w:val="0"/>
              <w:divBdr>
                <w:top w:val="none" w:sz="0" w:space="0" w:color="auto"/>
                <w:left w:val="none" w:sz="0" w:space="0" w:color="auto"/>
                <w:bottom w:val="none" w:sz="0" w:space="0" w:color="auto"/>
                <w:right w:val="none" w:sz="0" w:space="0" w:color="auto"/>
              </w:divBdr>
            </w:div>
          </w:divsChild>
        </w:div>
        <w:div w:id="1189948830">
          <w:marLeft w:val="0"/>
          <w:marRight w:val="0"/>
          <w:marTop w:val="0"/>
          <w:marBottom w:val="0"/>
          <w:divBdr>
            <w:top w:val="none" w:sz="0" w:space="0" w:color="auto"/>
            <w:left w:val="none" w:sz="0" w:space="0" w:color="auto"/>
            <w:bottom w:val="none" w:sz="0" w:space="0" w:color="auto"/>
            <w:right w:val="none" w:sz="0" w:space="0" w:color="auto"/>
          </w:divBdr>
          <w:divsChild>
            <w:div w:id="986395206">
              <w:marLeft w:val="0"/>
              <w:marRight w:val="0"/>
              <w:marTop w:val="0"/>
              <w:marBottom w:val="0"/>
              <w:divBdr>
                <w:top w:val="none" w:sz="0" w:space="0" w:color="auto"/>
                <w:left w:val="none" w:sz="0" w:space="0" w:color="auto"/>
                <w:bottom w:val="none" w:sz="0" w:space="0" w:color="auto"/>
                <w:right w:val="none" w:sz="0" w:space="0" w:color="auto"/>
              </w:divBdr>
            </w:div>
          </w:divsChild>
        </w:div>
        <w:div w:id="1197692187">
          <w:marLeft w:val="0"/>
          <w:marRight w:val="0"/>
          <w:marTop w:val="0"/>
          <w:marBottom w:val="0"/>
          <w:divBdr>
            <w:top w:val="none" w:sz="0" w:space="0" w:color="auto"/>
            <w:left w:val="none" w:sz="0" w:space="0" w:color="auto"/>
            <w:bottom w:val="none" w:sz="0" w:space="0" w:color="auto"/>
            <w:right w:val="none" w:sz="0" w:space="0" w:color="auto"/>
          </w:divBdr>
          <w:divsChild>
            <w:div w:id="1717462919">
              <w:marLeft w:val="0"/>
              <w:marRight w:val="0"/>
              <w:marTop w:val="0"/>
              <w:marBottom w:val="0"/>
              <w:divBdr>
                <w:top w:val="none" w:sz="0" w:space="0" w:color="auto"/>
                <w:left w:val="none" w:sz="0" w:space="0" w:color="auto"/>
                <w:bottom w:val="none" w:sz="0" w:space="0" w:color="auto"/>
                <w:right w:val="none" w:sz="0" w:space="0" w:color="auto"/>
              </w:divBdr>
            </w:div>
          </w:divsChild>
        </w:div>
        <w:div w:id="1212233095">
          <w:marLeft w:val="0"/>
          <w:marRight w:val="0"/>
          <w:marTop w:val="0"/>
          <w:marBottom w:val="0"/>
          <w:divBdr>
            <w:top w:val="none" w:sz="0" w:space="0" w:color="auto"/>
            <w:left w:val="none" w:sz="0" w:space="0" w:color="auto"/>
            <w:bottom w:val="none" w:sz="0" w:space="0" w:color="auto"/>
            <w:right w:val="none" w:sz="0" w:space="0" w:color="auto"/>
          </w:divBdr>
          <w:divsChild>
            <w:div w:id="462356769">
              <w:marLeft w:val="0"/>
              <w:marRight w:val="0"/>
              <w:marTop w:val="0"/>
              <w:marBottom w:val="0"/>
              <w:divBdr>
                <w:top w:val="none" w:sz="0" w:space="0" w:color="auto"/>
                <w:left w:val="none" w:sz="0" w:space="0" w:color="auto"/>
                <w:bottom w:val="none" w:sz="0" w:space="0" w:color="auto"/>
                <w:right w:val="none" w:sz="0" w:space="0" w:color="auto"/>
              </w:divBdr>
            </w:div>
          </w:divsChild>
        </w:div>
        <w:div w:id="1222061897">
          <w:marLeft w:val="0"/>
          <w:marRight w:val="0"/>
          <w:marTop w:val="0"/>
          <w:marBottom w:val="0"/>
          <w:divBdr>
            <w:top w:val="none" w:sz="0" w:space="0" w:color="auto"/>
            <w:left w:val="none" w:sz="0" w:space="0" w:color="auto"/>
            <w:bottom w:val="none" w:sz="0" w:space="0" w:color="auto"/>
            <w:right w:val="none" w:sz="0" w:space="0" w:color="auto"/>
          </w:divBdr>
          <w:divsChild>
            <w:div w:id="1562593774">
              <w:marLeft w:val="0"/>
              <w:marRight w:val="0"/>
              <w:marTop w:val="0"/>
              <w:marBottom w:val="0"/>
              <w:divBdr>
                <w:top w:val="none" w:sz="0" w:space="0" w:color="auto"/>
                <w:left w:val="none" w:sz="0" w:space="0" w:color="auto"/>
                <w:bottom w:val="none" w:sz="0" w:space="0" w:color="auto"/>
                <w:right w:val="none" w:sz="0" w:space="0" w:color="auto"/>
              </w:divBdr>
            </w:div>
          </w:divsChild>
        </w:div>
        <w:div w:id="1244799223">
          <w:marLeft w:val="0"/>
          <w:marRight w:val="0"/>
          <w:marTop w:val="0"/>
          <w:marBottom w:val="0"/>
          <w:divBdr>
            <w:top w:val="none" w:sz="0" w:space="0" w:color="auto"/>
            <w:left w:val="none" w:sz="0" w:space="0" w:color="auto"/>
            <w:bottom w:val="none" w:sz="0" w:space="0" w:color="auto"/>
            <w:right w:val="none" w:sz="0" w:space="0" w:color="auto"/>
          </w:divBdr>
          <w:divsChild>
            <w:div w:id="443118845">
              <w:marLeft w:val="0"/>
              <w:marRight w:val="0"/>
              <w:marTop w:val="0"/>
              <w:marBottom w:val="0"/>
              <w:divBdr>
                <w:top w:val="none" w:sz="0" w:space="0" w:color="auto"/>
                <w:left w:val="none" w:sz="0" w:space="0" w:color="auto"/>
                <w:bottom w:val="none" w:sz="0" w:space="0" w:color="auto"/>
                <w:right w:val="none" w:sz="0" w:space="0" w:color="auto"/>
              </w:divBdr>
            </w:div>
          </w:divsChild>
        </w:div>
        <w:div w:id="1246919213">
          <w:marLeft w:val="0"/>
          <w:marRight w:val="0"/>
          <w:marTop w:val="0"/>
          <w:marBottom w:val="0"/>
          <w:divBdr>
            <w:top w:val="none" w:sz="0" w:space="0" w:color="auto"/>
            <w:left w:val="none" w:sz="0" w:space="0" w:color="auto"/>
            <w:bottom w:val="none" w:sz="0" w:space="0" w:color="auto"/>
            <w:right w:val="none" w:sz="0" w:space="0" w:color="auto"/>
          </w:divBdr>
          <w:divsChild>
            <w:div w:id="1221819287">
              <w:marLeft w:val="0"/>
              <w:marRight w:val="0"/>
              <w:marTop w:val="0"/>
              <w:marBottom w:val="0"/>
              <w:divBdr>
                <w:top w:val="none" w:sz="0" w:space="0" w:color="auto"/>
                <w:left w:val="none" w:sz="0" w:space="0" w:color="auto"/>
                <w:bottom w:val="none" w:sz="0" w:space="0" w:color="auto"/>
                <w:right w:val="none" w:sz="0" w:space="0" w:color="auto"/>
              </w:divBdr>
            </w:div>
            <w:div w:id="1945763975">
              <w:marLeft w:val="0"/>
              <w:marRight w:val="0"/>
              <w:marTop w:val="0"/>
              <w:marBottom w:val="0"/>
              <w:divBdr>
                <w:top w:val="none" w:sz="0" w:space="0" w:color="auto"/>
                <w:left w:val="none" w:sz="0" w:space="0" w:color="auto"/>
                <w:bottom w:val="none" w:sz="0" w:space="0" w:color="auto"/>
                <w:right w:val="none" w:sz="0" w:space="0" w:color="auto"/>
              </w:divBdr>
            </w:div>
          </w:divsChild>
        </w:div>
        <w:div w:id="1287587719">
          <w:marLeft w:val="0"/>
          <w:marRight w:val="0"/>
          <w:marTop w:val="0"/>
          <w:marBottom w:val="0"/>
          <w:divBdr>
            <w:top w:val="none" w:sz="0" w:space="0" w:color="auto"/>
            <w:left w:val="none" w:sz="0" w:space="0" w:color="auto"/>
            <w:bottom w:val="none" w:sz="0" w:space="0" w:color="auto"/>
            <w:right w:val="none" w:sz="0" w:space="0" w:color="auto"/>
          </w:divBdr>
          <w:divsChild>
            <w:div w:id="175925174">
              <w:marLeft w:val="0"/>
              <w:marRight w:val="0"/>
              <w:marTop w:val="0"/>
              <w:marBottom w:val="0"/>
              <w:divBdr>
                <w:top w:val="none" w:sz="0" w:space="0" w:color="auto"/>
                <w:left w:val="none" w:sz="0" w:space="0" w:color="auto"/>
                <w:bottom w:val="none" w:sz="0" w:space="0" w:color="auto"/>
                <w:right w:val="none" w:sz="0" w:space="0" w:color="auto"/>
              </w:divBdr>
            </w:div>
          </w:divsChild>
        </w:div>
        <w:div w:id="1308584822">
          <w:marLeft w:val="0"/>
          <w:marRight w:val="0"/>
          <w:marTop w:val="0"/>
          <w:marBottom w:val="0"/>
          <w:divBdr>
            <w:top w:val="none" w:sz="0" w:space="0" w:color="auto"/>
            <w:left w:val="none" w:sz="0" w:space="0" w:color="auto"/>
            <w:bottom w:val="none" w:sz="0" w:space="0" w:color="auto"/>
            <w:right w:val="none" w:sz="0" w:space="0" w:color="auto"/>
          </w:divBdr>
          <w:divsChild>
            <w:div w:id="1802067233">
              <w:marLeft w:val="0"/>
              <w:marRight w:val="0"/>
              <w:marTop w:val="0"/>
              <w:marBottom w:val="0"/>
              <w:divBdr>
                <w:top w:val="none" w:sz="0" w:space="0" w:color="auto"/>
                <w:left w:val="none" w:sz="0" w:space="0" w:color="auto"/>
                <w:bottom w:val="none" w:sz="0" w:space="0" w:color="auto"/>
                <w:right w:val="none" w:sz="0" w:space="0" w:color="auto"/>
              </w:divBdr>
            </w:div>
          </w:divsChild>
        </w:div>
        <w:div w:id="1322805740">
          <w:marLeft w:val="0"/>
          <w:marRight w:val="0"/>
          <w:marTop w:val="0"/>
          <w:marBottom w:val="0"/>
          <w:divBdr>
            <w:top w:val="none" w:sz="0" w:space="0" w:color="auto"/>
            <w:left w:val="none" w:sz="0" w:space="0" w:color="auto"/>
            <w:bottom w:val="none" w:sz="0" w:space="0" w:color="auto"/>
            <w:right w:val="none" w:sz="0" w:space="0" w:color="auto"/>
          </w:divBdr>
          <w:divsChild>
            <w:div w:id="701785148">
              <w:marLeft w:val="0"/>
              <w:marRight w:val="0"/>
              <w:marTop w:val="0"/>
              <w:marBottom w:val="0"/>
              <w:divBdr>
                <w:top w:val="none" w:sz="0" w:space="0" w:color="auto"/>
                <w:left w:val="none" w:sz="0" w:space="0" w:color="auto"/>
                <w:bottom w:val="none" w:sz="0" w:space="0" w:color="auto"/>
                <w:right w:val="none" w:sz="0" w:space="0" w:color="auto"/>
              </w:divBdr>
            </w:div>
            <w:div w:id="1973897493">
              <w:marLeft w:val="0"/>
              <w:marRight w:val="0"/>
              <w:marTop w:val="0"/>
              <w:marBottom w:val="0"/>
              <w:divBdr>
                <w:top w:val="none" w:sz="0" w:space="0" w:color="auto"/>
                <w:left w:val="none" w:sz="0" w:space="0" w:color="auto"/>
                <w:bottom w:val="none" w:sz="0" w:space="0" w:color="auto"/>
                <w:right w:val="none" w:sz="0" w:space="0" w:color="auto"/>
              </w:divBdr>
            </w:div>
            <w:div w:id="1983466136">
              <w:marLeft w:val="0"/>
              <w:marRight w:val="0"/>
              <w:marTop w:val="0"/>
              <w:marBottom w:val="0"/>
              <w:divBdr>
                <w:top w:val="none" w:sz="0" w:space="0" w:color="auto"/>
                <w:left w:val="none" w:sz="0" w:space="0" w:color="auto"/>
                <w:bottom w:val="none" w:sz="0" w:space="0" w:color="auto"/>
                <w:right w:val="none" w:sz="0" w:space="0" w:color="auto"/>
              </w:divBdr>
              <w:divsChild>
                <w:div w:id="1636790480">
                  <w:marLeft w:val="0"/>
                  <w:marRight w:val="0"/>
                  <w:marTop w:val="0"/>
                  <w:marBottom w:val="0"/>
                  <w:divBdr>
                    <w:top w:val="none" w:sz="0" w:space="0" w:color="auto"/>
                    <w:left w:val="none" w:sz="0" w:space="0" w:color="auto"/>
                    <w:bottom w:val="none" w:sz="0" w:space="0" w:color="auto"/>
                    <w:right w:val="none" w:sz="0" w:space="0" w:color="auto"/>
                  </w:divBdr>
                  <w:divsChild>
                    <w:div w:id="92348827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343435510">
          <w:marLeft w:val="0"/>
          <w:marRight w:val="0"/>
          <w:marTop w:val="0"/>
          <w:marBottom w:val="0"/>
          <w:divBdr>
            <w:top w:val="none" w:sz="0" w:space="0" w:color="auto"/>
            <w:left w:val="none" w:sz="0" w:space="0" w:color="auto"/>
            <w:bottom w:val="none" w:sz="0" w:space="0" w:color="auto"/>
            <w:right w:val="none" w:sz="0" w:space="0" w:color="auto"/>
          </w:divBdr>
          <w:divsChild>
            <w:div w:id="641467341">
              <w:marLeft w:val="0"/>
              <w:marRight w:val="0"/>
              <w:marTop w:val="0"/>
              <w:marBottom w:val="0"/>
              <w:divBdr>
                <w:top w:val="none" w:sz="0" w:space="0" w:color="auto"/>
                <w:left w:val="none" w:sz="0" w:space="0" w:color="auto"/>
                <w:bottom w:val="none" w:sz="0" w:space="0" w:color="auto"/>
                <w:right w:val="none" w:sz="0" w:space="0" w:color="auto"/>
              </w:divBdr>
            </w:div>
          </w:divsChild>
        </w:div>
        <w:div w:id="1353845570">
          <w:marLeft w:val="0"/>
          <w:marRight w:val="0"/>
          <w:marTop w:val="0"/>
          <w:marBottom w:val="0"/>
          <w:divBdr>
            <w:top w:val="none" w:sz="0" w:space="0" w:color="auto"/>
            <w:left w:val="none" w:sz="0" w:space="0" w:color="auto"/>
            <w:bottom w:val="none" w:sz="0" w:space="0" w:color="auto"/>
            <w:right w:val="none" w:sz="0" w:space="0" w:color="auto"/>
          </w:divBdr>
          <w:divsChild>
            <w:div w:id="794444751">
              <w:marLeft w:val="0"/>
              <w:marRight w:val="0"/>
              <w:marTop w:val="0"/>
              <w:marBottom w:val="0"/>
              <w:divBdr>
                <w:top w:val="none" w:sz="0" w:space="0" w:color="auto"/>
                <w:left w:val="none" w:sz="0" w:space="0" w:color="auto"/>
                <w:bottom w:val="none" w:sz="0" w:space="0" w:color="auto"/>
                <w:right w:val="none" w:sz="0" w:space="0" w:color="auto"/>
              </w:divBdr>
            </w:div>
            <w:div w:id="1736661721">
              <w:marLeft w:val="0"/>
              <w:marRight w:val="0"/>
              <w:marTop w:val="0"/>
              <w:marBottom w:val="0"/>
              <w:divBdr>
                <w:top w:val="none" w:sz="0" w:space="0" w:color="auto"/>
                <w:left w:val="none" w:sz="0" w:space="0" w:color="auto"/>
                <w:bottom w:val="none" w:sz="0" w:space="0" w:color="auto"/>
                <w:right w:val="none" w:sz="0" w:space="0" w:color="auto"/>
              </w:divBdr>
            </w:div>
          </w:divsChild>
        </w:div>
        <w:div w:id="1354453582">
          <w:marLeft w:val="0"/>
          <w:marRight w:val="0"/>
          <w:marTop w:val="0"/>
          <w:marBottom w:val="0"/>
          <w:divBdr>
            <w:top w:val="none" w:sz="0" w:space="0" w:color="auto"/>
            <w:left w:val="none" w:sz="0" w:space="0" w:color="auto"/>
            <w:bottom w:val="none" w:sz="0" w:space="0" w:color="auto"/>
            <w:right w:val="none" w:sz="0" w:space="0" w:color="auto"/>
          </w:divBdr>
          <w:divsChild>
            <w:div w:id="1329215230">
              <w:marLeft w:val="0"/>
              <w:marRight w:val="0"/>
              <w:marTop w:val="0"/>
              <w:marBottom w:val="0"/>
              <w:divBdr>
                <w:top w:val="none" w:sz="0" w:space="0" w:color="auto"/>
                <w:left w:val="none" w:sz="0" w:space="0" w:color="auto"/>
                <w:bottom w:val="none" w:sz="0" w:space="0" w:color="auto"/>
                <w:right w:val="none" w:sz="0" w:space="0" w:color="auto"/>
              </w:divBdr>
            </w:div>
          </w:divsChild>
        </w:div>
        <w:div w:id="1464999013">
          <w:marLeft w:val="0"/>
          <w:marRight w:val="0"/>
          <w:marTop w:val="0"/>
          <w:marBottom w:val="0"/>
          <w:divBdr>
            <w:top w:val="none" w:sz="0" w:space="0" w:color="auto"/>
            <w:left w:val="none" w:sz="0" w:space="0" w:color="auto"/>
            <w:bottom w:val="none" w:sz="0" w:space="0" w:color="auto"/>
            <w:right w:val="none" w:sz="0" w:space="0" w:color="auto"/>
          </w:divBdr>
          <w:divsChild>
            <w:div w:id="1193497781">
              <w:marLeft w:val="0"/>
              <w:marRight w:val="0"/>
              <w:marTop w:val="0"/>
              <w:marBottom w:val="0"/>
              <w:divBdr>
                <w:top w:val="none" w:sz="0" w:space="0" w:color="auto"/>
                <w:left w:val="none" w:sz="0" w:space="0" w:color="auto"/>
                <w:bottom w:val="none" w:sz="0" w:space="0" w:color="auto"/>
                <w:right w:val="none" w:sz="0" w:space="0" w:color="auto"/>
              </w:divBdr>
            </w:div>
          </w:divsChild>
        </w:div>
        <w:div w:id="1471363987">
          <w:marLeft w:val="0"/>
          <w:marRight w:val="0"/>
          <w:marTop w:val="0"/>
          <w:marBottom w:val="0"/>
          <w:divBdr>
            <w:top w:val="none" w:sz="0" w:space="0" w:color="auto"/>
            <w:left w:val="none" w:sz="0" w:space="0" w:color="auto"/>
            <w:bottom w:val="none" w:sz="0" w:space="0" w:color="auto"/>
            <w:right w:val="none" w:sz="0" w:space="0" w:color="auto"/>
          </w:divBdr>
          <w:divsChild>
            <w:div w:id="1346244157">
              <w:marLeft w:val="0"/>
              <w:marRight w:val="0"/>
              <w:marTop w:val="0"/>
              <w:marBottom w:val="0"/>
              <w:divBdr>
                <w:top w:val="none" w:sz="0" w:space="0" w:color="auto"/>
                <w:left w:val="none" w:sz="0" w:space="0" w:color="auto"/>
                <w:bottom w:val="none" w:sz="0" w:space="0" w:color="auto"/>
                <w:right w:val="none" w:sz="0" w:space="0" w:color="auto"/>
              </w:divBdr>
            </w:div>
          </w:divsChild>
        </w:div>
        <w:div w:id="1487626554">
          <w:marLeft w:val="0"/>
          <w:marRight w:val="0"/>
          <w:marTop w:val="0"/>
          <w:marBottom w:val="0"/>
          <w:divBdr>
            <w:top w:val="none" w:sz="0" w:space="0" w:color="auto"/>
            <w:left w:val="none" w:sz="0" w:space="0" w:color="auto"/>
            <w:bottom w:val="none" w:sz="0" w:space="0" w:color="auto"/>
            <w:right w:val="none" w:sz="0" w:space="0" w:color="auto"/>
          </w:divBdr>
          <w:divsChild>
            <w:div w:id="1401562761">
              <w:marLeft w:val="0"/>
              <w:marRight w:val="0"/>
              <w:marTop w:val="0"/>
              <w:marBottom w:val="0"/>
              <w:divBdr>
                <w:top w:val="none" w:sz="0" w:space="0" w:color="auto"/>
                <w:left w:val="none" w:sz="0" w:space="0" w:color="auto"/>
                <w:bottom w:val="none" w:sz="0" w:space="0" w:color="auto"/>
                <w:right w:val="none" w:sz="0" w:space="0" w:color="auto"/>
              </w:divBdr>
            </w:div>
          </w:divsChild>
        </w:div>
        <w:div w:id="1492794920">
          <w:marLeft w:val="0"/>
          <w:marRight w:val="0"/>
          <w:marTop w:val="0"/>
          <w:marBottom w:val="0"/>
          <w:divBdr>
            <w:top w:val="none" w:sz="0" w:space="0" w:color="auto"/>
            <w:left w:val="none" w:sz="0" w:space="0" w:color="auto"/>
            <w:bottom w:val="none" w:sz="0" w:space="0" w:color="auto"/>
            <w:right w:val="none" w:sz="0" w:space="0" w:color="auto"/>
          </w:divBdr>
          <w:divsChild>
            <w:div w:id="13188660">
              <w:marLeft w:val="0"/>
              <w:marRight w:val="0"/>
              <w:marTop w:val="0"/>
              <w:marBottom w:val="0"/>
              <w:divBdr>
                <w:top w:val="none" w:sz="0" w:space="0" w:color="auto"/>
                <w:left w:val="none" w:sz="0" w:space="0" w:color="auto"/>
                <w:bottom w:val="none" w:sz="0" w:space="0" w:color="auto"/>
                <w:right w:val="none" w:sz="0" w:space="0" w:color="auto"/>
              </w:divBdr>
            </w:div>
          </w:divsChild>
        </w:div>
        <w:div w:id="1494950810">
          <w:marLeft w:val="0"/>
          <w:marRight w:val="0"/>
          <w:marTop w:val="0"/>
          <w:marBottom w:val="0"/>
          <w:divBdr>
            <w:top w:val="none" w:sz="0" w:space="0" w:color="auto"/>
            <w:left w:val="none" w:sz="0" w:space="0" w:color="auto"/>
            <w:bottom w:val="none" w:sz="0" w:space="0" w:color="auto"/>
            <w:right w:val="none" w:sz="0" w:space="0" w:color="auto"/>
          </w:divBdr>
          <w:divsChild>
            <w:div w:id="1757896319">
              <w:marLeft w:val="0"/>
              <w:marRight w:val="0"/>
              <w:marTop w:val="0"/>
              <w:marBottom w:val="0"/>
              <w:divBdr>
                <w:top w:val="none" w:sz="0" w:space="0" w:color="auto"/>
                <w:left w:val="none" w:sz="0" w:space="0" w:color="auto"/>
                <w:bottom w:val="none" w:sz="0" w:space="0" w:color="auto"/>
                <w:right w:val="none" w:sz="0" w:space="0" w:color="auto"/>
              </w:divBdr>
            </w:div>
          </w:divsChild>
        </w:div>
        <w:div w:id="1531332351">
          <w:marLeft w:val="0"/>
          <w:marRight w:val="0"/>
          <w:marTop w:val="0"/>
          <w:marBottom w:val="0"/>
          <w:divBdr>
            <w:top w:val="none" w:sz="0" w:space="0" w:color="auto"/>
            <w:left w:val="none" w:sz="0" w:space="0" w:color="auto"/>
            <w:bottom w:val="none" w:sz="0" w:space="0" w:color="auto"/>
            <w:right w:val="none" w:sz="0" w:space="0" w:color="auto"/>
          </w:divBdr>
          <w:divsChild>
            <w:div w:id="513765947">
              <w:marLeft w:val="0"/>
              <w:marRight w:val="0"/>
              <w:marTop w:val="0"/>
              <w:marBottom w:val="0"/>
              <w:divBdr>
                <w:top w:val="none" w:sz="0" w:space="0" w:color="auto"/>
                <w:left w:val="none" w:sz="0" w:space="0" w:color="auto"/>
                <w:bottom w:val="none" w:sz="0" w:space="0" w:color="auto"/>
                <w:right w:val="none" w:sz="0" w:space="0" w:color="auto"/>
              </w:divBdr>
            </w:div>
          </w:divsChild>
        </w:div>
        <w:div w:id="1547136029">
          <w:marLeft w:val="0"/>
          <w:marRight w:val="0"/>
          <w:marTop w:val="0"/>
          <w:marBottom w:val="0"/>
          <w:divBdr>
            <w:top w:val="none" w:sz="0" w:space="0" w:color="auto"/>
            <w:left w:val="none" w:sz="0" w:space="0" w:color="auto"/>
            <w:bottom w:val="none" w:sz="0" w:space="0" w:color="auto"/>
            <w:right w:val="none" w:sz="0" w:space="0" w:color="auto"/>
          </w:divBdr>
          <w:divsChild>
            <w:div w:id="1142768494">
              <w:marLeft w:val="0"/>
              <w:marRight w:val="0"/>
              <w:marTop w:val="0"/>
              <w:marBottom w:val="0"/>
              <w:divBdr>
                <w:top w:val="none" w:sz="0" w:space="0" w:color="auto"/>
                <w:left w:val="none" w:sz="0" w:space="0" w:color="auto"/>
                <w:bottom w:val="none" w:sz="0" w:space="0" w:color="auto"/>
                <w:right w:val="none" w:sz="0" w:space="0" w:color="auto"/>
              </w:divBdr>
            </w:div>
          </w:divsChild>
        </w:div>
        <w:div w:id="1557160663">
          <w:marLeft w:val="0"/>
          <w:marRight w:val="0"/>
          <w:marTop w:val="0"/>
          <w:marBottom w:val="0"/>
          <w:divBdr>
            <w:top w:val="none" w:sz="0" w:space="0" w:color="auto"/>
            <w:left w:val="none" w:sz="0" w:space="0" w:color="auto"/>
            <w:bottom w:val="none" w:sz="0" w:space="0" w:color="auto"/>
            <w:right w:val="none" w:sz="0" w:space="0" w:color="auto"/>
          </w:divBdr>
          <w:divsChild>
            <w:div w:id="325280203">
              <w:marLeft w:val="0"/>
              <w:marRight w:val="0"/>
              <w:marTop w:val="0"/>
              <w:marBottom w:val="0"/>
              <w:divBdr>
                <w:top w:val="none" w:sz="0" w:space="0" w:color="auto"/>
                <w:left w:val="none" w:sz="0" w:space="0" w:color="auto"/>
                <w:bottom w:val="none" w:sz="0" w:space="0" w:color="auto"/>
                <w:right w:val="none" w:sz="0" w:space="0" w:color="auto"/>
              </w:divBdr>
            </w:div>
            <w:div w:id="517232024">
              <w:marLeft w:val="0"/>
              <w:marRight w:val="0"/>
              <w:marTop w:val="0"/>
              <w:marBottom w:val="0"/>
              <w:divBdr>
                <w:top w:val="none" w:sz="0" w:space="0" w:color="auto"/>
                <w:left w:val="none" w:sz="0" w:space="0" w:color="auto"/>
                <w:bottom w:val="none" w:sz="0" w:space="0" w:color="auto"/>
                <w:right w:val="none" w:sz="0" w:space="0" w:color="auto"/>
              </w:divBdr>
            </w:div>
            <w:div w:id="1348944127">
              <w:marLeft w:val="0"/>
              <w:marRight w:val="0"/>
              <w:marTop w:val="0"/>
              <w:marBottom w:val="0"/>
              <w:divBdr>
                <w:top w:val="none" w:sz="0" w:space="0" w:color="auto"/>
                <w:left w:val="none" w:sz="0" w:space="0" w:color="auto"/>
                <w:bottom w:val="none" w:sz="0" w:space="0" w:color="auto"/>
                <w:right w:val="none" w:sz="0" w:space="0" w:color="auto"/>
              </w:divBdr>
            </w:div>
          </w:divsChild>
        </w:div>
        <w:div w:id="1586382041">
          <w:marLeft w:val="0"/>
          <w:marRight w:val="0"/>
          <w:marTop w:val="0"/>
          <w:marBottom w:val="0"/>
          <w:divBdr>
            <w:top w:val="none" w:sz="0" w:space="0" w:color="auto"/>
            <w:left w:val="none" w:sz="0" w:space="0" w:color="auto"/>
            <w:bottom w:val="none" w:sz="0" w:space="0" w:color="auto"/>
            <w:right w:val="none" w:sz="0" w:space="0" w:color="auto"/>
          </w:divBdr>
          <w:divsChild>
            <w:div w:id="760758823">
              <w:marLeft w:val="0"/>
              <w:marRight w:val="0"/>
              <w:marTop w:val="0"/>
              <w:marBottom w:val="0"/>
              <w:divBdr>
                <w:top w:val="none" w:sz="0" w:space="0" w:color="auto"/>
                <w:left w:val="none" w:sz="0" w:space="0" w:color="auto"/>
                <w:bottom w:val="none" w:sz="0" w:space="0" w:color="auto"/>
                <w:right w:val="none" w:sz="0" w:space="0" w:color="auto"/>
              </w:divBdr>
            </w:div>
          </w:divsChild>
        </w:div>
        <w:div w:id="1632832333">
          <w:marLeft w:val="0"/>
          <w:marRight w:val="0"/>
          <w:marTop w:val="0"/>
          <w:marBottom w:val="0"/>
          <w:divBdr>
            <w:top w:val="none" w:sz="0" w:space="0" w:color="auto"/>
            <w:left w:val="none" w:sz="0" w:space="0" w:color="auto"/>
            <w:bottom w:val="none" w:sz="0" w:space="0" w:color="auto"/>
            <w:right w:val="none" w:sz="0" w:space="0" w:color="auto"/>
          </w:divBdr>
          <w:divsChild>
            <w:div w:id="454372564">
              <w:marLeft w:val="0"/>
              <w:marRight w:val="0"/>
              <w:marTop w:val="0"/>
              <w:marBottom w:val="0"/>
              <w:divBdr>
                <w:top w:val="none" w:sz="0" w:space="0" w:color="auto"/>
                <w:left w:val="none" w:sz="0" w:space="0" w:color="auto"/>
                <w:bottom w:val="none" w:sz="0" w:space="0" w:color="auto"/>
                <w:right w:val="none" w:sz="0" w:space="0" w:color="auto"/>
              </w:divBdr>
            </w:div>
          </w:divsChild>
        </w:div>
        <w:div w:id="1649360731">
          <w:marLeft w:val="0"/>
          <w:marRight w:val="0"/>
          <w:marTop w:val="0"/>
          <w:marBottom w:val="0"/>
          <w:divBdr>
            <w:top w:val="none" w:sz="0" w:space="0" w:color="auto"/>
            <w:left w:val="none" w:sz="0" w:space="0" w:color="auto"/>
            <w:bottom w:val="none" w:sz="0" w:space="0" w:color="auto"/>
            <w:right w:val="none" w:sz="0" w:space="0" w:color="auto"/>
          </w:divBdr>
          <w:divsChild>
            <w:div w:id="577206430">
              <w:marLeft w:val="0"/>
              <w:marRight w:val="0"/>
              <w:marTop w:val="0"/>
              <w:marBottom w:val="0"/>
              <w:divBdr>
                <w:top w:val="none" w:sz="0" w:space="0" w:color="auto"/>
                <w:left w:val="none" w:sz="0" w:space="0" w:color="auto"/>
                <w:bottom w:val="none" w:sz="0" w:space="0" w:color="auto"/>
                <w:right w:val="none" w:sz="0" w:space="0" w:color="auto"/>
              </w:divBdr>
            </w:div>
          </w:divsChild>
        </w:div>
        <w:div w:id="1656060323">
          <w:marLeft w:val="0"/>
          <w:marRight w:val="0"/>
          <w:marTop w:val="0"/>
          <w:marBottom w:val="0"/>
          <w:divBdr>
            <w:top w:val="none" w:sz="0" w:space="0" w:color="auto"/>
            <w:left w:val="none" w:sz="0" w:space="0" w:color="auto"/>
            <w:bottom w:val="none" w:sz="0" w:space="0" w:color="auto"/>
            <w:right w:val="none" w:sz="0" w:space="0" w:color="auto"/>
          </w:divBdr>
          <w:divsChild>
            <w:div w:id="261843267">
              <w:marLeft w:val="0"/>
              <w:marRight w:val="0"/>
              <w:marTop w:val="0"/>
              <w:marBottom w:val="0"/>
              <w:divBdr>
                <w:top w:val="none" w:sz="0" w:space="0" w:color="auto"/>
                <w:left w:val="none" w:sz="0" w:space="0" w:color="auto"/>
                <w:bottom w:val="none" w:sz="0" w:space="0" w:color="auto"/>
                <w:right w:val="none" w:sz="0" w:space="0" w:color="auto"/>
              </w:divBdr>
            </w:div>
          </w:divsChild>
        </w:div>
        <w:div w:id="1666084526">
          <w:marLeft w:val="0"/>
          <w:marRight w:val="0"/>
          <w:marTop w:val="0"/>
          <w:marBottom w:val="0"/>
          <w:divBdr>
            <w:top w:val="none" w:sz="0" w:space="0" w:color="auto"/>
            <w:left w:val="none" w:sz="0" w:space="0" w:color="auto"/>
            <w:bottom w:val="none" w:sz="0" w:space="0" w:color="auto"/>
            <w:right w:val="none" w:sz="0" w:space="0" w:color="auto"/>
          </w:divBdr>
          <w:divsChild>
            <w:div w:id="1364745091">
              <w:marLeft w:val="0"/>
              <w:marRight w:val="0"/>
              <w:marTop w:val="0"/>
              <w:marBottom w:val="0"/>
              <w:divBdr>
                <w:top w:val="none" w:sz="0" w:space="0" w:color="auto"/>
                <w:left w:val="none" w:sz="0" w:space="0" w:color="auto"/>
                <w:bottom w:val="none" w:sz="0" w:space="0" w:color="auto"/>
                <w:right w:val="none" w:sz="0" w:space="0" w:color="auto"/>
              </w:divBdr>
            </w:div>
            <w:div w:id="1709841886">
              <w:marLeft w:val="0"/>
              <w:marRight w:val="0"/>
              <w:marTop w:val="0"/>
              <w:marBottom w:val="0"/>
              <w:divBdr>
                <w:top w:val="none" w:sz="0" w:space="0" w:color="auto"/>
                <w:left w:val="none" w:sz="0" w:space="0" w:color="auto"/>
                <w:bottom w:val="none" w:sz="0" w:space="0" w:color="auto"/>
                <w:right w:val="none" w:sz="0" w:space="0" w:color="auto"/>
              </w:divBdr>
            </w:div>
          </w:divsChild>
        </w:div>
        <w:div w:id="1672178465">
          <w:marLeft w:val="0"/>
          <w:marRight w:val="0"/>
          <w:marTop w:val="0"/>
          <w:marBottom w:val="0"/>
          <w:divBdr>
            <w:top w:val="none" w:sz="0" w:space="0" w:color="auto"/>
            <w:left w:val="none" w:sz="0" w:space="0" w:color="auto"/>
            <w:bottom w:val="none" w:sz="0" w:space="0" w:color="auto"/>
            <w:right w:val="none" w:sz="0" w:space="0" w:color="auto"/>
          </w:divBdr>
          <w:divsChild>
            <w:div w:id="149684944">
              <w:marLeft w:val="0"/>
              <w:marRight w:val="0"/>
              <w:marTop w:val="0"/>
              <w:marBottom w:val="0"/>
              <w:divBdr>
                <w:top w:val="none" w:sz="0" w:space="0" w:color="auto"/>
                <w:left w:val="none" w:sz="0" w:space="0" w:color="auto"/>
                <w:bottom w:val="none" w:sz="0" w:space="0" w:color="auto"/>
                <w:right w:val="none" w:sz="0" w:space="0" w:color="auto"/>
              </w:divBdr>
            </w:div>
            <w:div w:id="1824882079">
              <w:marLeft w:val="0"/>
              <w:marRight w:val="0"/>
              <w:marTop w:val="0"/>
              <w:marBottom w:val="0"/>
              <w:divBdr>
                <w:top w:val="none" w:sz="0" w:space="0" w:color="auto"/>
                <w:left w:val="none" w:sz="0" w:space="0" w:color="auto"/>
                <w:bottom w:val="none" w:sz="0" w:space="0" w:color="auto"/>
                <w:right w:val="none" w:sz="0" w:space="0" w:color="auto"/>
              </w:divBdr>
            </w:div>
          </w:divsChild>
        </w:div>
        <w:div w:id="1678655684">
          <w:marLeft w:val="0"/>
          <w:marRight w:val="0"/>
          <w:marTop w:val="0"/>
          <w:marBottom w:val="0"/>
          <w:divBdr>
            <w:top w:val="none" w:sz="0" w:space="0" w:color="auto"/>
            <w:left w:val="none" w:sz="0" w:space="0" w:color="auto"/>
            <w:bottom w:val="none" w:sz="0" w:space="0" w:color="auto"/>
            <w:right w:val="none" w:sz="0" w:space="0" w:color="auto"/>
          </w:divBdr>
          <w:divsChild>
            <w:div w:id="1977759934">
              <w:marLeft w:val="0"/>
              <w:marRight w:val="0"/>
              <w:marTop w:val="0"/>
              <w:marBottom w:val="0"/>
              <w:divBdr>
                <w:top w:val="none" w:sz="0" w:space="0" w:color="auto"/>
                <w:left w:val="none" w:sz="0" w:space="0" w:color="auto"/>
                <w:bottom w:val="none" w:sz="0" w:space="0" w:color="auto"/>
                <w:right w:val="none" w:sz="0" w:space="0" w:color="auto"/>
              </w:divBdr>
            </w:div>
          </w:divsChild>
        </w:div>
        <w:div w:id="1693609725">
          <w:marLeft w:val="0"/>
          <w:marRight w:val="0"/>
          <w:marTop w:val="0"/>
          <w:marBottom w:val="0"/>
          <w:divBdr>
            <w:top w:val="none" w:sz="0" w:space="0" w:color="auto"/>
            <w:left w:val="none" w:sz="0" w:space="0" w:color="auto"/>
            <w:bottom w:val="none" w:sz="0" w:space="0" w:color="auto"/>
            <w:right w:val="none" w:sz="0" w:space="0" w:color="auto"/>
          </w:divBdr>
          <w:divsChild>
            <w:div w:id="531306860">
              <w:marLeft w:val="0"/>
              <w:marRight w:val="0"/>
              <w:marTop w:val="0"/>
              <w:marBottom w:val="0"/>
              <w:divBdr>
                <w:top w:val="none" w:sz="0" w:space="0" w:color="auto"/>
                <w:left w:val="none" w:sz="0" w:space="0" w:color="auto"/>
                <w:bottom w:val="none" w:sz="0" w:space="0" w:color="auto"/>
                <w:right w:val="none" w:sz="0" w:space="0" w:color="auto"/>
              </w:divBdr>
            </w:div>
          </w:divsChild>
        </w:div>
        <w:div w:id="1701664879">
          <w:marLeft w:val="0"/>
          <w:marRight w:val="0"/>
          <w:marTop w:val="0"/>
          <w:marBottom w:val="0"/>
          <w:divBdr>
            <w:top w:val="none" w:sz="0" w:space="0" w:color="auto"/>
            <w:left w:val="none" w:sz="0" w:space="0" w:color="auto"/>
            <w:bottom w:val="none" w:sz="0" w:space="0" w:color="auto"/>
            <w:right w:val="none" w:sz="0" w:space="0" w:color="auto"/>
          </w:divBdr>
          <w:divsChild>
            <w:div w:id="541207744">
              <w:marLeft w:val="0"/>
              <w:marRight w:val="0"/>
              <w:marTop w:val="0"/>
              <w:marBottom w:val="0"/>
              <w:divBdr>
                <w:top w:val="none" w:sz="0" w:space="0" w:color="auto"/>
                <w:left w:val="none" w:sz="0" w:space="0" w:color="auto"/>
                <w:bottom w:val="none" w:sz="0" w:space="0" w:color="auto"/>
                <w:right w:val="none" w:sz="0" w:space="0" w:color="auto"/>
              </w:divBdr>
            </w:div>
          </w:divsChild>
        </w:div>
        <w:div w:id="1714646928">
          <w:marLeft w:val="0"/>
          <w:marRight w:val="0"/>
          <w:marTop w:val="0"/>
          <w:marBottom w:val="0"/>
          <w:divBdr>
            <w:top w:val="none" w:sz="0" w:space="0" w:color="auto"/>
            <w:left w:val="none" w:sz="0" w:space="0" w:color="auto"/>
            <w:bottom w:val="none" w:sz="0" w:space="0" w:color="auto"/>
            <w:right w:val="none" w:sz="0" w:space="0" w:color="auto"/>
          </w:divBdr>
          <w:divsChild>
            <w:div w:id="638804651">
              <w:marLeft w:val="0"/>
              <w:marRight w:val="0"/>
              <w:marTop w:val="0"/>
              <w:marBottom w:val="0"/>
              <w:divBdr>
                <w:top w:val="none" w:sz="0" w:space="0" w:color="auto"/>
                <w:left w:val="none" w:sz="0" w:space="0" w:color="auto"/>
                <w:bottom w:val="none" w:sz="0" w:space="0" w:color="auto"/>
                <w:right w:val="none" w:sz="0" w:space="0" w:color="auto"/>
              </w:divBdr>
            </w:div>
            <w:div w:id="714817114">
              <w:marLeft w:val="0"/>
              <w:marRight w:val="0"/>
              <w:marTop w:val="0"/>
              <w:marBottom w:val="0"/>
              <w:divBdr>
                <w:top w:val="none" w:sz="0" w:space="0" w:color="auto"/>
                <w:left w:val="none" w:sz="0" w:space="0" w:color="auto"/>
                <w:bottom w:val="none" w:sz="0" w:space="0" w:color="auto"/>
                <w:right w:val="none" w:sz="0" w:space="0" w:color="auto"/>
              </w:divBdr>
            </w:div>
          </w:divsChild>
        </w:div>
        <w:div w:id="1743335492">
          <w:marLeft w:val="0"/>
          <w:marRight w:val="0"/>
          <w:marTop w:val="0"/>
          <w:marBottom w:val="0"/>
          <w:divBdr>
            <w:top w:val="none" w:sz="0" w:space="0" w:color="auto"/>
            <w:left w:val="none" w:sz="0" w:space="0" w:color="auto"/>
            <w:bottom w:val="none" w:sz="0" w:space="0" w:color="auto"/>
            <w:right w:val="none" w:sz="0" w:space="0" w:color="auto"/>
          </w:divBdr>
          <w:divsChild>
            <w:div w:id="1583224306">
              <w:marLeft w:val="0"/>
              <w:marRight w:val="0"/>
              <w:marTop w:val="0"/>
              <w:marBottom w:val="0"/>
              <w:divBdr>
                <w:top w:val="none" w:sz="0" w:space="0" w:color="auto"/>
                <w:left w:val="none" w:sz="0" w:space="0" w:color="auto"/>
                <w:bottom w:val="none" w:sz="0" w:space="0" w:color="auto"/>
                <w:right w:val="none" w:sz="0" w:space="0" w:color="auto"/>
              </w:divBdr>
            </w:div>
          </w:divsChild>
        </w:div>
        <w:div w:id="1800413308">
          <w:marLeft w:val="0"/>
          <w:marRight w:val="0"/>
          <w:marTop w:val="0"/>
          <w:marBottom w:val="0"/>
          <w:divBdr>
            <w:top w:val="none" w:sz="0" w:space="0" w:color="auto"/>
            <w:left w:val="none" w:sz="0" w:space="0" w:color="auto"/>
            <w:bottom w:val="none" w:sz="0" w:space="0" w:color="auto"/>
            <w:right w:val="none" w:sz="0" w:space="0" w:color="auto"/>
          </w:divBdr>
          <w:divsChild>
            <w:div w:id="1658339005">
              <w:marLeft w:val="0"/>
              <w:marRight w:val="0"/>
              <w:marTop w:val="0"/>
              <w:marBottom w:val="0"/>
              <w:divBdr>
                <w:top w:val="none" w:sz="0" w:space="0" w:color="auto"/>
                <w:left w:val="none" w:sz="0" w:space="0" w:color="auto"/>
                <w:bottom w:val="none" w:sz="0" w:space="0" w:color="auto"/>
                <w:right w:val="none" w:sz="0" w:space="0" w:color="auto"/>
              </w:divBdr>
            </w:div>
          </w:divsChild>
        </w:div>
        <w:div w:id="1809543889">
          <w:marLeft w:val="0"/>
          <w:marRight w:val="0"/>
          <w:marTop w:val="0"/>
          <w:marBottom w:val="0"/>
          <w:divBdr>
            <w:top w:val="none" w:sz="0" w:space="0" w:color="auto"/>
            <w:left w:val="none" w:sz="0" w:space="0" w:color="auto"/>
            <w:bottom w:val="none" w:sz="0" w:space="0" w:color="auto"/>
            <w:right w:val="none" w:sz="0" w:space="0" w:color="auto"/>
          </w:divBdr>
          <w:divsChild>
            <w:div w:id="580524950">
              <w:marLeft w:val="0"/>
              <w:marRight w:val="0"/>
              <w:marTop w:val="0"/>
              <w:marBottom w:val="0"/>
              <w:divBdr>
                <w:top w:val="none" w:sz="0" w:space="0" w:color="auto"/>
                <w:left w:val="none" w:sz="0" w:space="0" w:color="auto"/>
                <w:bottom w:val="none" w:sz="0" w:space="0" w:color="auto"/>
                <w:right w:val="none" w:sz="0" w:space="0" w:color="auto"/>
              </w:divBdr>
            </w:div>
          </w:divsChild>
        </w:div>
        <w:div w:id="1812670032">
          <w:marLeft w:val="0"/>
          <w:marRight w:val="0"/>
          <w:marTop w:val="0"/>
          <w:marBottom w:val="0"/>
          <w:divBdr>
            <w:top w:val="none" w:sz="0" w:space="0" w:color="auto"/>
            <w:left w:val="none" w:sz="0" w:space="0" w:color="auto"/>
            <w:bottom w:val="none" w:sz="0" w:space="0" w:color="auto"/>
            <w:right w:val="none" w:sz="0" w:space="0" w:color="auto"/>
          </w:divBdr>
          <w:divsChild>
            <w:div w:id="458185901">
              <w:marLeft w:val="0"/>
              <w:marRight w:val="0"/>
              <w:marTop w:val="0"/>
              <w:marBottom w:val="0"/>
              <w:divBdr>
                <w:top w:val="none" w:sz="0" w:space="0" w:color="auto"/>
                <w:left w:val="none" w:sz="0" w:space="0" w:color="auto"/>
                <w:bottom w:val="none" w:sz="0" w:space="0" w:color="auto"/>
                <w:right w:val="none" w:sz="0" w:space="0" w:color="auto"/>
              </w:divBdr>
            </w:div>
          </w:divsChild>
        </w:div>
        <w:div w:id="1816798922">
          <w:marLeft w:val="0"/>
          <w:marRight w:val="0"/>
          <w:marTop w:val="0"/>
          <w:marBottom w:val="0"/>
          <w:divBdr>
            <w:top w:val="none" w:sz="0" w:space="0" w:color="auto"/>
            <w:left w:val="none" w:sz="0" w:space="0" w:color="auto"/>
            <w:bottom w:val="none" w:sz="0" w:space="0" w:color="auto"/>
            <w:right w:val="none" w:sz="0" w:space="0" w:color="auto"/>
          </w:divBdr>
          <w:divsChild>
            <w:div w:id="1731268418">
              <w:marLeft w:val="0"/>
              <w:marRight w:val="0"/>
              <w:marTop w:val="0"/>
              <w:marBottom w:val="0"/>
              <w:divBdr>
                <w:top w:val="none" w:sz="0" w:space="0" w:color="auto"/>
                <w:left w:val="none" w:sz="0" w:space="0" w:color="auto"/>
                <w:bottom w:val="none" w:sz="0" w:space="0" w:color="auto"/>
                <w:right w:val="none" w:sz="0" w:space="0" w:color="auto"/>
              </w:divBdr>
            </w:div>
          </w:divsChild>
        </w:div>
        <w:div w:id="1819570288">
          <w:marLeft w:val="0"/>
          <w:marRight w:val="0"/>
          <w:marTop w:val="0"/>
          <w:marBottom w:val="0"/>
          <w:divBdr>
            <w:top w:val="none" w:sz="0" w:space="0" w:color="auto"/>
            <w:left w:val="none" w:sz="0" w:space="0" w:color="auto"/>
            <w:bottom w:val="none" w:sz="0" w:space="0" w:color="auto"/>
            <w:right w:val="none" w:sz="0" w:space="0" w:color="auto"/>
          </w:divBdr>
          <w:divsChild>
            <w:div w:id="412557470">
              <w:marLeft w:val="0"/>
              <w:marRight w:val="0"/>
              <w:marTop w:val="0"/>
              <w:marBottom w:val="0"/>
              <w:divBdr>
                <w:top w:val="none" w:sz="0" w:space="0" w:color="auto"/>
                <w:left w:val="none" w:sz="0" w:space="0" w:color="auto"/>
                <w:bottom w:val="none" w:sz="0" w:space="0" w:color="auto"/>
                <w:right w:val="none" w:sz="0" w:space="0" w:color="auto"/>
              </w:divBdr>
            </w:div>
          </w:divsChild>
        </w:div>
        <w:div w:id="1834225756">
          <w:marLeft w:val="0"/>
          <w:marRight w:val="0"/>
          <w:marTop w:val="0"/>
          <w:marBottom w:val="0"/>
          <w:divBdr>
            <w:top w:val="none" w:sz="0" w:space="0" w:color="auto"/>
            <w:left w:val="none" w:sz="0" w:space="0" w:color="auto"/>
            <w:bottom w:val="none" w:sz="0" w:space="0" w:color="auto"/>
            <w:right w:val="none" w:sz="0" w:space="0" w:color="auto"/>
          </w:divBdr>
          <w:divsChild>
            <w:div w:id="675303816">
              <w:marLeft w:val="0"/>
              <w:marRight w:val="0"/>
              <w:marTop w:val="0"/>
              <w:marBottom w:val="0"/>
              <w:divBdr>
                <w:top w:val="none" w:sz="0" w:space="0" w:color="auto"/>
                <w:left w:val="none" w:sz="0" w:space="0" w:color="auto"/>
                <w:bottom w:val="none" w:sz="0" w:space="0" w:color="auto"/>
                <w:right w:val="none" w:sz="0" w:space="0" w:color="auto"/>
              </w:divBdr>
            </w:div>
          </w:divsChild>
        </w:div>
        <w:div w:id="1846437050">
          <w:marLeft w:val="0"/>
          <w:marRight w:val="0"/>
          <w:marTop w:val="0"/>
          <w:marBottom w:val="0"/>
          <w:divBdr>
            <w:top w:val="none" w:sz="0" w:space="0" w:color="auto"/>
            <w:left w:val="none" w:sz="0" w:space="0" w:color="auto"/>
            <w:bottom w:val="none" w:sz="0" w:space="0" w:color="auto"/>
            <w:right w:val="none" w:sz="0" w:space="0" w:color="auto"/>
          </w:divBdr>
          <w:divsChild>
            <w:div w:id="1440376035">
              <w:marLeft w:val="0"/>
              <w:marRight w:val="0"/>
              <w:marTop w:val="0"/>
              <w:marBottom w:val="0"/>
              <w:divBdr>
                <w:top w:val="none" w:sz="0" w:space="0" w:color="auto"/>
                <w:left w:val="none" w:sz="0" w:space="0" w:color="auto"/>
                <w:bottom w:val="none" w:sz="0" w:space="0" w:color="auto"/>
                <w:right w:val="none" w:sz="0" w:space="0" w:color="auto"/>
              </w:divBdr>
            </w:div>
          </w:divsChild>
        </w:div>
        <w:div w:id="1857650144">
          <w:marLeft w:val="0"/>
          <w:marRight w:val="0"/>
          <w:marTop w:val="0"/>
          <w:marBottom w:val="0"/>
          <w:divBdr>
            <w:top w:val="none" w:sz="0" w:space="0" w:color="auto"/>
            <w:left w:val="none" w:sz="0" w:space="0" w:color="auto"/>
            <w:bottom w:val="none" w:sz="0" w:space="0" w:color="auto"/>
            <w:right w:val="none" w:sz="0" w:space="0" w:color="auto"/>
          </w:divBdr>
          <w:divsChild>
            <w:div w:id="466778941">
              <w:marLeft w:val="0"/>
              <w:marRight w:val="0"/>
              <w:marTop w:val="0"/>
              <w:marBottom w:val="0"/>
              <w:divBdr>
                <w:top w:val="none" w:sz="0" w:space="0" w:color="auto"/>
                <w:left w:val="none" w:sz="0" w:space="0" w:color="auto"/>
                <w:bottom w:val="none" w:sz="0" w:space="0" w:color="auto"/>
                <w:right w:val="none" w:sz="0" w:space="0" w:color="auto"/>
              </w:divBdr>
            </w:div>
            <w:div w:id="1019628386">
              <w:marLeft w:val="0"/>
              <w:marRight w:val="0"/>
              <w:marTop w:val="0"/>
              <w:marBottom w:val="0"/>
              <w:divBdr>
                <w:top w:val="none" w:sz="0" w:space="0" w:color="auto"/>
                <w:left w:val="none" w:sz="0" w:space="0" w:color="auto"/>
                <w:bottom w:val="none" w:sz="0" w:space="0" w:color="auto"/>
                <w:right w:val="none" w:sz="0" w:space="0" w:color="auto"/>
              </w:divBdr>
            </w:div>
          </w:divsChild>
        </w:div>
        <w:div w:id="1865631893">
          <w:marLeft w:val="0"/>
          <w:marRight w:val="0"/>
          <w:marTop w:val="0"/>
          <w:marBottom w:val="0"/>
          <w:divBdr>
            <w:top w:val="none" w:sz="0" w:space="0" w:color="auto"/>
            <w:left w:val="none" w:sz="0" w:space="0" w:color="auto"/>
            <w:bottom w:val="none" w:sz="0" w:space="0" w:color="auto"/>
            <w:right w:val="none" w:sz="0" w:space="0" w:color="auto"/>
          </w:divBdr>
          <w:divsChild>
            <w:div w:id="1522743366">
              <w:marLeft w:val="0"/>
              <w:marRight w:val="0"/>
              <w:marTop w:val="0"/>
              <w:marBottom w:val="0"/>
              <w:divBdr>
                <w:top w:val="none" w:sz="0" w:space="0" w:color="auto"/>
                <w:left w:val="none" w:sz="0" w:space="0" w:color="auto"/>
                <w:bottom w:val="none" w:sz="0" w:space="0" w:color="auto"/>
                <w:right w:val="none" w:sz="0" w:space="0" w:color="auto"/>
              </w:divBdr>
            </w:div>
          </w:divsChild>
        </w:div>
        <w:div w:id="1879507899">
          <w:marLeft w:val="0"/>
          <w:marRight w:val="0"/>
          <w:marTop w:val="0"/>
          <w:marBottom w:val="0"/>
          <w:divBdr>
            <w:top w:val="none" w:sz="0" w:space="0" w:color="auto"/>
            <w:left w:val="none" w:sz="0" w:space="0" w:color="auto"/>
            <w:bottom w:val="none" w:sz="0" w:space="0" w:color="auto"/>
            <w:right w:val="none" w:sz="0" w:space="0" w:color="auto"/>
          </w:divBdr>
          <w:divsChild>
            <w:div w:id="68190050">
              <w:marLeft w:val="0"/>
              <w:marRight w:val="0"/>
              <w:marTop w:val="0"/>
              <w:marBottom w:val="0"/>
              <w:divBdr>
                <w:top w:val="none" w:sz="0" w:space="0" w:color="auto"/>
                <w:left w:val="none" w:sz="0" w:space="0" w:color="auto"/>
                <w:bottom w:val="none" w:sz="0" w:space="0" w:color="auto"/>
                <w:right w:val="none" w:sz="0" w:space="0" w:color="auto"/>
              </w:divBdr>
              <w:divsChild>
                <w:div w:id="756750898">
                  <w:marLeft w:val="0"/>
                  <w:marRight w:val="0"/>
                  <w:marTop w:val="0"/>
                  <w:marBottom w:val="0"/>
                  <w:divBdr>
                    <w:top w:val="none" w:sz="0" w:space="0" w:color="auto"/>
                    <w:left w:val="none" w:sz="0" w:space="0" w:color="auto"/>
                    <w:bottom w:val="none" w:sz="0" w:space="0" w:color="auto"/>
                    <w:right w:val="none" w:sz="0" w:space="0" w:color="auto"/>
                  </w:divBdr>
                  <w:divsChild>
                    <w:div w:id="11675498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39757821">
              <w:marLeft w:val="0"/>
              <w:marRight w:val="0"/>
              <w:marTop w:val="0"/>
              <w:marBottom w:val="0"/>
              <w:divBdr>
                <w:top w:val="none" w:sz="0" w:space="0" w:color="auto"/>
                <w:left w:val="none" w:sz="0" w:space="0" w:color="auto"/>
                <w:bottom w:val="none" w:sz="0" w:space="0" w:color="auto"/>
                <w:right w:val="none" w:sz="0" w:space="0" w:color="auto"/>
              </w:divBdr>
            </w:div>
            <w:div w:id="1252621591">
              <w:marLeft w:val="0"/>
              <w:marRight w:val="0"/>
              <w:marTop w:val="0"/>
              <w:marBottom w:val="0"/>
              <w:divBdr>
                <w:top w:val="none" w:sz="0" w:space="0" w:color="auto"/>
                <w:left w:val="none" w:sz="0" w:space="0" w:color="auto"/>
                <w:bottom w:val="none" w:sz="0" w:space="0" w:color="auto"/>
                <w:right w:val="none" w:sz="0" w:space="0" w:color="auto"/>
              </w:divBdr>
            </w:div>
          </w:divsChild>
        </w:div>
        <w:div w:id="1881090516">
          <w:marLeft w:val="0"/>
          <w:marRight w:val="0"/>
          <w:marTop w:val="0"/>
          <w:marBottom w:val="0"/>
          <w:divBdr>
            <w:top w:val="none" w:sz="0" w:space="0" w:color="auto"/>
            <w:left w:val="none" w:sz="0" w:space="0" w:color="auto"/>
            <w:bottom w:val="none" w:sz="0" w:space="0" w:color="auto"/>
            <w:right w:val="none" w:sz="0" w:space="0" w:color="auto"/>
          </w:divBdr>
          <w:divsChild>
            <w:div w:id="296643384">
              <w:marLeft w:val="0"/>
              <w:marRight w:val="0"/>
              <w:marTop w:val="0"/>
              <w:marBottom w:val="0"/>
              <w:divBdr>
                <w:top w:val="none" w:sz="0" w:space="0" w:color="auto"/>
                <w:left w:val="none" w:sz="0" w:space="0" w:color="auto"/>
                <w:bottom w:val="none" w:sz="0" w:space="0" w:color="auto"/>
                <w:right w:val="none" w:sz="0" w:space="0" w:color="auto"/>
              </w:divBdr>
            </w:div>
          </w:divsChild>
        </w:div>
        <w:div w:id="1885017930">
          <w:marLeft w:val="0"/>
          <w:marRight w:val="0"/>
          <w:marTop w:val="0"/>
          <w:marBottom w:val="0"/>
          <w:divBdr>
            <w:top w:val="none" w:sz="0" w:space="0" w:color="auto"/>
            <w:left w:val="none" w:sz="0" w:space="0" w:color="auto"/>
            <w:bottom w:val="none" w:sz="0" w:space="0" w:color="auto"/>
            <w:right w:val="none" w:sz="0" w:space="0" w:color="auto"/>
          </w:divBdr>
          <w:divsChild>
            <w:div w:id="1467507542">
              <w:marLeft w:val="0"/>
              <w:marRight w:val="0"/>
              <w:marTop w:val="0"/>
              <w:marBottom w:val="0"/>
              <w:divBdr>
                <w:top w:val="none" w:sz="0" w:space="0" w:color="auto"/>
                <w:left w:val="none" w:sz="0" w:space="0" w:color="auto"/>
                <w:bottom w:val="none" w:sz="0" w:space="0" w:color="auto"/>
                <w:right w:val="none" w:sz="0" w:space="0" w:color="auto"/>
              </w:divBdr>
            </w:div>
          </w:divsChild>
        </w:div>
        <w:div w:id="1890803511">
          <w:marLeft w:val="0"/>
          <w:marRight w:val="0"/>
          <w:marTop w:val="0"/>
          <w:marBottom w:val="0"/>
          <w:divBdr>
            <w:top w:val="none" w:sz="0" w:space="0" w:color="auto"/>
            <w:left w:val="none" w:sz="0" w:space="0" w:color="auto"/>
            <w:bottom w:val="none" w:sz="0" w:space="0" w:color="auto"/>
            <w:right w:val="none" w:sz="0" w:space="0" w:color="auto"/>
          </w:divBdr>
          <w:divsChild>
            <w:div w:id="91634205">
              <w:marLeft w:val="0"/>
              <w:marRight w:val="0"/>
              <w:marTop w:val="0"/>
              <w:marBottom w:val="0"/>
              <w:divBdr>
                <w:top w:val="none" w:sz="0" w:space="0" w:color="auto"/>
                <w:left w:val="none" w:sz="0" w:space="0" w:color="auto"/>
                <w:bottom w:val="none" w:sz="0" w:space="0" w:color="auto"/>
                <w:right w:val="none" w:sz="0" w:space="0" w:color="auto"/>
              </w:divBdr>
            </w:div>
            <w:div w:id="343361593">
              <w:marLeft w:val="0"/>
              <w:marRight w:val="0"/>
              <w:marTop w:val="0"/>
              <w:marBottom w:val="0"/>
              <w:divBdr>
                <w:top w:val="none" w:sz="0" w:space="0" w:color="auto"/>
                <w:left w:val="none" w:sz="0" w:space="0" w:color="auto"/>
                <w:bottom w:val="none" w:sz="0" w:space="0" w:color="auto"/>
                <w:right w:val="none" w:sz="0" w:space="0" w:color="auto"/>
              </w:divBdr>
            </w:div>
            <w:div w:id="1024095049">
              <w:marLeft w:val="0"/>
              <w:marRight w:val="0"/>
              <w:marTop w:val="0"/>
              <w:marBottom w:val="0"/>
              <w:divBdr>
                <w:top w:val="none" w:sz="0" w:space="0" w:color="auto"/>
                <w:left w:val="none" w:sz="0" w:space="0" w:color="auto"/>
                <w:bottom w:val="none" w:sz="0" w:space="0" w:color="auto"/>
                <w:right w:val="none" w:sz="0" w:space="0" w:color="auto"/>
              </w:divBdr>
              <w:divsChild>
                <w:div w:id="933822776">
                  <w:marLeft w:val="0"/>
                  <w:marRight w:val="0"/>
                  <w:marTop w:val="0"/>
                  <w:marBottom w:val="0"/>
                  <w:divBdr>
                    <w:top w:val="none" w:sz="0" w:space="0" w:color="auto"/>
                    <w:left w:val="none" w:sz="0" w:space="0" w:color="auto"/>
                    <w:bottom w:val="none" w:sz="0" w:space="0" w:color="auto"/>
                    <w:right w:val="none" w:sz="0" w:space="0" w:color="auto"/>
                  </w:divBdr>
                  <w:divsChild>
                    <w:div w:id="12398983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895040437">
          <w:marLeft w:val="0"/>
          <w:marRight w:val="0"/>
          <w:marTop w:val="0"/>
          <w:marBottom w:val="0"/>
          <w:divBdr>
            <w:top w:val="none" w:sz="0" w:space="0" w:color="auto"/>
            <w:left w:val="none" w:sz="0" w:space="0" w:color="auto"/>
            <w:bottom w:val="none" w:sz="0" w:space="0" w:color="auto"/>
            <w:right w:val="none" w:sz="0" w:space="0" w:color="auto"/>
          </w:divBdr>
          <w:divsChild>
            <w:div w:id="477503035">
              <w:marLeft w:val="0"/>
              <w:marRight w:val="0"/>
              <w:marTop w:val="0"/>
              <w:marBottom w:val="0"/>
              <w:divBdr>
                <w:top w:val="none" w:sz="0" w:space="0" w:color="auto"/>
                <w:left w:val="none" w:sz="0" w:space="0" w:color="auto"/>
                <w:bottom w:val="none" w:sz="0" w:space="0" w:color="auto"/>
                <w:right w:val="none" w:sz="0" w:space="0" w:color="auto"/>
              </w:divBdr>
            </w:div>
            <w:div w:id="1259406746">
              <w:marLeft w:val="0"/>
              <w:marRight w:val="0"/>
              <w:marTop w:val="0"/>
              <w:marBottom w:val="0"/>
              <w:divBdr>
                <w:top w:val="none" w:sz="0" w:space="0" w:color="auto"/>
                <w:left w:val="none" w:sz="0" w:space="0" w:color="auto"/>
                <w:bottom w:val="none" w:sz="0" w:space="0" w:color="auto"/>
                <w:right w:val="none" w:sz="0" w:space="0" w:color="auto"/>
              </w:divBdr>
            </w:div>
            <w:div w:id="1279950018">
              <w:marLeft w:val="0"/>
              <w:marRight w:val="0"/>
              <w:marTop w:val="0"/>
              <w:marBottom w:val="0"/>
              <w:divBdr>
                <w:top w:val="none" w:sz="0" w:space="0" w:color="auto"/>
                <w:left w:val="none" w:sz="0" w:space="0" w:color="auto"/>
                <w:bottom w:val="none" w:sz="0" w:space="0" w:color="auto"/>
                <w:right w:val="none" w:sz="0" w:space="0" w:color="auto"/>
              </w:divBdr>
              <w:divsChild>
                <w:div w:id="1930001715">
                  <w:marLeft w:val="0"/>
                  <w:marRight w:val="0"/>
                  <w:marTop w:val="0"/>
                  <w:marBottom w:val="0"/>
                  <w:divBdr>
                    <w:top w:val="none" w:sz="0" w:space="0" w:color="auto"/>
                    <w:left w:val="none" w:sz="0" w:space="0" w:color="auto"/>
                    <w:bottom w:val="none" w:sz="0" w:space="0" w:color="auto"/>
                    <w:right w:val="none" w:sz="0" w:space="0" w:color="auto"/>
                  </w:divBdr>
                  <w:divsChild>
                    <w:div w:id="10221714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845466">
              <w:marLeft w:val="0"/>
              <w:marRight w:val="0"/>
              <w:marTop w:val="0"/>
              <w:marBottom w:val="0"/>
              <w:divBdr>
                <w:top w:val="none" w:sz="0" w:space="0" w:color="auto"/>
                <w:left w:val="none" w:sz="0" w:space="0" w:color="auto"/>
                <w:bottom w:val="none" w:sz="0" w:space="0" w:color="auto"/>
                <w:right w:val="none" w:sz="0" w:space="0" w:color="auto"/>
              </w:divBdr>
            </w:div>
          </w:divsChild>
        </w:div>
        <w:div w:id="1902980952">
          <w:marLeft w:val="0"/>
          <w:marRight w:val="0"/>
          <w:marTop w:val="0"/>
          <w:marBottom w:val="0"/>
          <w:divBdr>
            <w:top w:val="none" w:sz="0" w:space="0" w:color="auto"/>
            <w:left w:val="none" w:sz="0" w:space="0" w:color="auto"/>
            <w:bottom w:val="none" w:sz="0" w:space="0" w:color="auto"/>
            <w:right w:val="none" w:sz="0" w:space="0" w:color="auto"/>
          </w:divBdr>
          <w:divsChild>
            <w:div w:id="1266424883">
              <w:marLeft w:val="0"/>
              <w:marRight w:val="0"/>
              <w:marTop w:val="0"/>
              <w:marBottom w:val="0"/>
              <w:divBdr>
                <w:top w:val="none" w:sz="0" w:space="0" w:color="auto"/>
                <w:left w:val="none" w:sz="0" w:space="0" w:color="auto"/>
                <w:bottom w:val="none" w:sz="0" w:space="0" w:color="auto"/>
                <w:right w:val="none" w:sz="0" w:space="0" w:color="auto"/>
              </w:divBdr>
            </w:div>
            <w:div w:id="1842116576">
              <w:marLeft w:val="0"/>
              <w:marRight w:val="0"/>
              <w:marTop w:val="0"/>
              <w:marBottom w:val="0"/>
              <w:divBdr>
                <w:top w:val="none" w:sz="0" w:space="0" w:color="auto"/>
                <w:left w:val="none" w:sz="0" w:space="0" w:color="auto"/>
                <w:bottom w:val="none" w:sz="0" w:space="0" w:color="auto"/>
                <w:right w:val="none" w:sz="0" w:space="0" w:color="auto"/>
              </w:divBdr>
            </w:div>
          </w:divsChild>
        </w:div>
        <w:div w:id="1903368625">
          <w:marLeft w:val="0"/>
          <w:marRight w:val="0"/>
          <w:marTop w:val="0"/>
          <w:marBottom w:val="0"/>
          <w:divBdr>
            <w:top w:val="none" w:sz="0" w:space="0" w:color="auto"/>
            <w:left w:val="none" w:sz="0" w:space="0" w:color="auto"/>
            <w:bottom w:val="none" w:sz="0" w:space="0" w:color="auto"/>
            <w:right w:val="none" w:sz="0" w:space="0" w:color="auto"/>
          </w:divBdr>
          <w:divsChild>
            <w:div w:id="436490998">
              <w:marLeft w:val="0"/>
              <w:marRight w:val="0"/>
              <w:marTop w:val="0"/>
              <w:marBottom w:val="0"/>
              <w:divBdr>
                <w:top w:val="none" w:sz="0" w:space="0" w:color="auto"/>
                <w:left w:val="none" w:sz="0" w:space="0" w:color="auto"/>
                <w:bottom w:val="none" w:sz="0" w:space="0" w:color="auto"/>
                <w:right w:val="none" w:sz="0" w:space="0" w:color="auto"/>
              </w:divBdr>
            </w:div>
            <w:div w:id="572743734">
              <w:marLeft w:val="0"/>
              <w:marRight w:val="0"/>
              <w:marTop w:val="0"/>
              <w:marBottom w:val="0"/>
              <w:divBdr>
                <w:top w:val="none" w:sz="0" w:space="0" w:color="auto"/>
                <w:left w:val="none" w:sz="0" w:space="0" w:color="auto"/>
                <w:bottom w:val="none" w:sz="0" w:space="0" w:color="auto"/>
                <w:right w:val="none" w:sz="0" w:space="0" w:color="auto"/>
              </w:divBdr>
            </w:div>
            <w:div w:id="905608764">
              <w:marLeft w:val="0"/>
              <w:marRight w:val="0"/>
              <w:marTop w:val="0"/>
              <w:marBottom w:val="0"/>
              <w:divBdr>
                <w:top w:val="none" w:sz="0" w:space="0" w:color="auto"/>
                <w:left w:val="none" w:sz="0" w:space="0" w:color="auto"/>
                <w:bottom w:val="none" w:sz="0" w:space="0" w:color="auto"/>
                <w:right w:val="none" w:sz="0" w:space="0" w:color="auto"/>
              </w:divBdr>
              <w:divsChild>
                <w:div w:id="676739000">
                  <w:marLeft w:val="0"/>
                  <w:marRight w:val="0"/>
                  <w:marTop w:val="0"/>
                  <w:marBottom w:val="0"/>
                  <w:divBdr>
                    <w:top w:val="none" w:sz="0" w:space="0" w:color="auto"/>
                    <w:left w:val="none" w:sz="0" w:space="0" w:color="auto"/>
                    <w:bottom w:val="none" w:sz="0" w:space="0" w:color="auto"/>
                    <w:right w:val="none" w:sz="0" w:space="0" w:color="auto"/>
                  </w:divBdr>
                  <w:divsChild>
                    <w:div w:id="4395677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41059567">
              <w:marLeft w:val="0"/>
              <w:marRight w:val="0"/>
              <w:marTop w:val="0"/>
              <w:marBottom w:val="0"/>
              <w:divBdr>
                <w:top w:val="none" w:sz="0" w:space="0" w:color="auto"/>
                <w:left w:val="none" w:sz="0" w:space="0" w:color="auto"/>
                <w:bottom w:val="none" w:sz="0" w:space="0" w:color="auto"/>
                <w:right w:val="none" w:sz="0" w:space="0" w:color="auto"/>
              </w:divBdr>
            </w:div>
            <w:div w:id="1947496088">
              <w:marLeft w:val="0"/>
              <w:marRight w:val="0"/>
              <w:marTop w:val="0"/>
              <w:marBottom w:val="0"/>
              <w:divBdr>
                <w:top w:val="none" w:sz="0" w:space="0" w:color="auto"/>
                <w:left w:val="none" w:sz="0" w:space="0" w:color="auto"/>
                <w:bottom w:val="none" w:sz="0" w:space="0" w:color="auto"/>
                <w:right w:val="none" w:sz="0" w:space="0" w:color="auto"/>
              </w:divBdr>
            </w:div>
          </w:divsChild>
        </w:div>
        <w:div w:id="1919558296">
          <w:marLeft w:val="0"/>
          <w:marRight w:val="0"/>
          <w:marTop w:val="0"/>
          <w:marBottom w:val="0"/>
          <w:divBdr>
            <w:top w:val="none" w:sz="0" w:space="0" w:color="auto"/>
            <w:left w:val="none" w:sz="0" w:space="0" w:color="auto"/>
            <w:bottom w:val="none" w:sz="0" w:space="0" w:color="auto"/>
            <w:right w:val="none" w:sz="0" w:space="0" w:color="auto"/>
          </w:divBdr>
          <w:divsChild>
            <w:div w:id="1329213176">
              <w:marLeft w:val="0"/>
              <w:marRight w:val="0"/>
              <w:marTop w:val="0"/>
              <w:marBottom w:val="0"/>
              <w:divBdr>
                <w:top w:val="none" w:sz="0" w:space="0" w:color="auto"/>
                <w:left w:val="none" w:sz="0" w:space="0" w:color="auto"/>
                <w:bottom w:val="none" w:sz="0" w:space="0" w:color="auto"/>
                <w:right w:val="none" w:sz="0" w:space="0" w:color="auto"/>
              </w:divBdr>
            </w:div>
          </w:divsChild>
        </w:div>
        <w:div w:id="1956714458">
          <w:marLeft w:val="0"/>
          <w:marRight w:val="0"/>
          <w:marTop w:val="0"/>
          <w:marBottom w:val="0"/>
          <w:divBdr>
            <w:top w:val="none" w:sz="0" w:space="0" w:color="auto"/>
            <w:left w:val="none" w:sz="0" w:space="0" w:color="auto"/>
            <w:bottom w:val="none" w:sz="0" w:space="0" w:color="auto"/>
            <w:right w:val="none" w:sz="0" w:space="0" w:color="auto"/>
          </w:divBdr>
          <w:divsChild>
            <w:div w:id="427240354">
              <w:marLeft w:val="0"/>
              <w:marRight w:val="0"/>
              <w:marTop w:val="0"/>
              <w:marBottom w:val="0"/>
              <w:divBdr>
                <w:top w:val="none" w:sz="0" w:space="0" w:color="auto"/>
                <w:left w:val="none" w:sz="0" w:space="0" w:color="auto"/>
                <w:bottom w:val="none" w:sz="0" w:space="0" w:color="auto"/>
                <w:right w:val="none" w:sz="0" w:space="0" w:color="auto"/>
              </w:divBdr>
            </w:div>
          </w:divsChild>
        </w:div>
        <w:div w:id="1972468618">
          <w:marLeft w:val="0"/>
          <w:marRight w:val="0"/>
          <w:marTop w:val="0"/>
          <w:marBottom w:val="0"/>
          <w:divBdr>
            <w:top w:val="none" w:sz="0" w:space="0" w:color="auto"/>
            <w:left w:val="none" w:sz="0" w:space="0" w:color="auto"/>
            <w:bottom w:val="none" w:sz="0" w:space="0" w:color="auto"/>
            <w:right w:val="none" w:sz="0" w:space="0" w:color="auto"/>
          </w:divBdr>
          <w:divsChild>
            <w:div w:id="1685398286">
              <w:marLeft w:val="0"/>
              <w:marRight w:val="0"/>
              <w:marTop w:val="0"/>
              <w:marBottom w:val="0"/>
              <w:divBdr>
                <w:top w:val="none" w:sz="0" w:space="0" w:color="auto"/>
                <w:left w:val="none" w:sz="0" w:space="0" w:color="auto"/>
                <w:bottom w:val="none" w:sz="0" w:space="0" w:color="auto"/>
                <w:right w:val="none" w:sz="0" w:space="0" w:color="auto"/>
              </w:divBdr>
            </w:div>
          </w:divsChild>
        </w:div>
        <w:div w:id="2000763928">
          <w:marLeft w:val="0"/>
          <w:marRight w:val="0"/>
          <w:marTop w:val="0"/>
          <w:marBottom w:val="0"/>
          <w:divBdr>
            <w:top w:val="none" w:sz="0" w:space="0" w:color="auto"/>
            <w:left w:val="none" w:sz="0" w:space="0" w:color="auto"/>
            <w:bottom w:val="none" w:sz="0" w:space="0" w:color="auto"/>
            <w:right w:val="none" w:sz="0" w:space="0" w:color="auto"/>
          </w:divBdr>
          <w:divsChild>
            <w:div w:id="1105929989">
              <w:marLeft w:val="0"/>
              <w:marRight w:val="0"/>
              <w:marTop w:val="0"/>
              <w:marBottom w:val="0"/>
              <w:divBdr>
                <w:top w:val="none" w:sz="0" w:space="0" w:color="auto"/>
                <w:left w:val="none" w:sz="0" w:space="0" w:color="auto"/>
                <w:bottom w:val="none" w:sz="0" w:space="0" w:color="auto"/>
                <w:right w:val="none" w:sz="0" w:space="0" w:color="auto"/>
              </w:divBdr>
            </w:div>
          </w:divsChild>
        </w:div>
        <w:div w:id="2000766918">
          <w:marLeft w:val="0"/>
          <w:marRight w:val="0"/>
          <w:marTop w:val="0"/>
          <w:marBottom w:val="0"/>
          <w:divBdr>
            <w:top w:val="none" w:sz="0" w:space="0" w:color="auto"/>
            <w:left w:val="none" w:sz="0" w:space="0" w:color="auto"/>
            <w:bottom w:val="none" w:sz="0" w:space="0" w:color="auto"/>
            <w:right w:val="none" w:sz="0" w:space="0" w:color="auto"/>
          </w:divBdr>
          <w:divsChild>
            <w:div w:id="980304063">
              <w:marLeft w:val="0"/>
              <w:marRight w:val="0"/>
              <w:marTop w:val="0"/>
              <w:marBottom w:val="0"/>
              <w:divBdr>
                <w:top w:val="none" w:sz="0" w:space="0" w:color="auto"/>
                <w:left w:val="none" w:sz="0" w:space="0" w:color="auto"/>
                <w:bottom w:val="none" w:sz="0" w:space="0" w:color="auto"/>
                <w:right w:val="none" w:sz="0" w:space="0" w:color="auto"/>
              </w:divBdr>
            </w:div>
          </w:divsChild>
        </w:div>
        <w:div w:id="2040156754">
          <w:marLeft w:val="0"/>
          <w:marRight w:val="0"/>
          <w:marTop w:val="0"/>
          <w:marBottom w:val="0"/>
          <w:divBdr>
            <w:top w:val="none" w:sz="0" w:space="0" w:color="auto"/>
            <w:left w:val="none" w:sz="0" w:space="0" w:color="auto"/>
            <w:bottom w:val="none" w:sz="0" w:space="0" w:color="auto"/>
            <w:right w:val="none" w:sz="0" w:space="0" w:color="auto"/>
          </w:divBdr>
          <w:divsChild>
            <w:div w:id="328293928">
              <w:marLeft w:val="0"/>
              <w:marRight w:val="0"/>
              <w:marTop w:val="0"/>
              <w:marBottom w:val="0"/>
              <w:divBdr>
                <w:top w:val="none" w:sz="0" w:space="0" w:color="auto"/>
                <w:left w:val="none" w:sz="0" w:space="0" w:color="auto"/>
                <w:bottom w:val="none" w:sz="0" w:space="0" w:color="auto"/>
                <w:right w:val="none" w:sz="0" w:space="0" w:color="auto"/>
              </w:divBdr>
            </w:div>
            <w:div w:id="366806280">
              <w:marLeft w:val="0"/>
              <w:marRight w:val="0"/>
              <w:marTop w:val="0"/>
              <w:marBottom w:val="0"/>
              <w:divBdr>
                <w:top w:val="none" w:sz="0" w:space="0" w:color="auto"/>
                <w:left w:val="none" w:sz="0" w:space="0" w:color="auto"/>
                <w:bottom w:val="none" w:sz="0" w:space="0" w:color="auto"/>
                <w:right w:val="none" w:sz="0" w:space="0" w:color="auto"/>
              </w:divBdr>
            </w:div>
            <w:div w:id="562452366">
              <w:marLeft w:val="0"/>
              <w:marRight w:val="0"/>
              <w:marTop w:val="0"/>
              <w:marBottom w:val="0"/>
              <w:divBdr>
                <w:top w:val="none" w:sz="0" w:space="0" w:color="auto"/>
                <w:left w:val="none" w:sz="0" w:space="0" w:color="auto"/>
                <w:bottom w:val="none" w:sz="0" w:space="0" w:color="auto"/>
                <w:right w:val="none" w:sz="0" w:space="0" w:color="auto"/>
              </w:divBdr>
            </w:div>
            <w:div w:id="845482876">
              <w:marLeft w:val="0"/>
              <w:marRight w:val="0"/>
              <w:marTop w:val="0"/>
              <w:marBottom w:val="0"/>
              <w:divBdr>
                <w:top w:val="none" w:sz="0" w:space="0" w:color="auto"/>
                <w:left w:val="none" w:sz="0" w:space="0" w:color="auto"/>
                <w:bottom w:val="none" w:sz="0" w:space="0" w:color="auto"/>
                <w:right w:val="none" w:sz="0" w:space="0" w:color="auto"/>
              </w:divBdr>
              <w:divsChild>
                <w:div w:id="272326400">
                  <w:marLeft w:val="0"/>
                  <w:marRight w:val="0"/>
                  <w:marTop w:val="0"/>
                  <w:marBottom w:val="0"/>
                  <w:divBdr>
                    <w:top w:val="none" w:sz="0" w:space="0" w:color="auto"/>
                    <w:left w:val="none" w:sz="0" w:space="0" w:color="auto"/>
                    <w:bottom w:val="none" w:sz="0" w:space="0" w:color="auto"/>
                    <w:right w:val="none" w:sz="0" w:space="0" w:color="auto"/>
                  </w:divBdr>
                  <w:divsChild>
                    <w:div w:id="11382594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45135461">
          <w:marLeft w:val="0"/>
          <w:marRight w:val="0"/>
          <w:marTop w:val="0"/>
          <w:marBottom w:val="0"/>
          <w:divBdr>
            <w:top w:val="none" w:sz="0" w:space="0" w:color="auto"/>
            <w:left w:val="none" w:sz="0" w:space="0" w:color="auto"/>
            <w:bottom w:val="none" w:sz="0" w:space="0" w:color="auto"/>
            <w:right w:val="none" w:sz="0" w:space="0" w:color="auto"/>
          </w:divBdr>
          <w:divsChild>
            <w:div w:id="1723864305">
              <w:marLeft w:val="0"/>
              <w:marRight w:val="0"/>
              <w:marTop w:val="0"/>
              <w:marBottom w:val="0"/>
              <w:divBdr>
                <w:top w:val="none" w:sz="0" w:space="0" w:color="auto"/>
                <w:left w:val="none" w:sz="0" w:space="0" w:color="auto"/>
                <w:bottom w:val="none" w:sz="0" w:space="0" w:color="auto"/>
                <w:right w:val="none" w:sz="0" w:space="0" w:color="auto"/>
              </w:divBdr>
            </w:div>
          </w:divsChild>
        </w:div>
        <w:div w:id="2046328807">
          <w:marLeft w:val="0"/>
          <w:marRight w:val="0"/>
          <w:marTop w:val="0"/>
          <w:marBottom w:val="0"/>
          <w:divBdr>
            <w:top w:val="none" w:sz="0" w:space="0" w:color="auto"/>
            <w:left w:val="none" w:sz="0" w:space="0" w:color="auto"/>
            <w:bottom w:val="none" w:sz="0" w:space="0" w:color="auto"/>
            <w:right w:val="none" w:sz="0" w:space="0" w:color="auto"/>
          </w:divBdr>
          <w:divsChild>
            <w:div w:id="555430472">
              <w:marLeft w:val="0"/>
              <w:marRight w:val="0"/>
              <w:marTop w:val="0"/>
              <w:marBottom w:val="0"/>
              <w:divBdr>
                <w:top w:val="none" w:sz="0" w:space="0" w:color="auto"/>
                <w:left w:val="none" w:sz="0" w:space="0" w:color="auto"/>
                <w:bottom w:val="none" w:sz="0" w:space="0" w:color="auto"/>
                <w:right w:val="none" w:sz="0" w:space="0" w:color="auto"/>
              </w:divBdr>
            </w:div>
          </w:divsChild>
        </w:div>
        <w:div w:id="2066643213">
          <w:marLeft w:val="0"/>
          <w:marRight w:val="0"/>
          <w:marTop w:val="0"/>
          <w:marBottom w:val="0"/>
          <w:divBdr>
            <w:top w:val="none" w:sz="0" w:space="0" w:color="auto"/>
            <w:left w:val="none" w:sz="0" w:space="0" w:color="auto"/>
            <w:bottom w:val="none" w:sz="0" w:space="0" w:color="auto"/>
            <w:right w:val="none" w:sz="0" w:space="0" w:color="auto"/>
          </w:divBdr>
          <w:divsChild>
            <w:div w:id="2106727809">
              <w:marLeft w:val="0"/>
              <w:marRight w:val="0"/>
              <w:marTop w:val="0"/>
              <w:marBottom w:val="0"/>
              <w:divBdr>
                <w:top w:val="none" w:sz="0" w:space="0" w:color="auto"/>
                <w:left w:val="none" w:sz="0" w:space="0" w:color="auto"/>
                <w:bottom w:val="none" w:sz="0" w:space="0" w:color="auto"/>
                <w:right w:val="none" w:sz="0" w:space="0" w:color="auto"/>
              </w:divBdr>
            </w:div>
          </w:divsChild>
        </w:div>
        <w:div w:id="2071296672">
          <w:marLeft w:val="0"/>
          <w:marRight w:val="0"/>
          <w:marTop w:val="0"/>
          <w:marBottom w:val="0"/>
          <w:divBdr>
            <w:top w:val="none" w:sz="0" w:space="0" w:color="auto"/>
            <w:left w:val="none" w:sz="0" w:space="0" w:color="auto"/>
            <w:bottom w:val="none" w:sz="0" w:space="0" w:color="auto"/>
            <w:right w:val="none" w:sz="0" w:space="0" w:color="auto"/>
          </w:divBdr>
          <w:divsChild>
            <w:div w:id="1372069643">
              <w:marLeft w:val="0"/>
              <w:marRight w:val="0"/>
              <w:marTop w:val="0"/>
              <w:marBottom w:val="0"/>
              <w:divBdr>
                <w:top w:val="none" w:sz="0" w:space="0" w:color="auto"/>
                <w:left w:val="none" w:sz="0" w:space="0" w:color="auto"/>
                <w:bottom w:val="none" w:sz="0" w:space="0" w:color="auto"/>
                <w:right w:val="none" w:sz="0" w:space="0" w:color="auto"/>
              </w:divBdr>
            </w:div>
          </w:divsChild>
        </w:div>
        <w:div w:id="2110422854">
          <w:marLeft w:val="0"/>
          <w:marRight w:val="0"/>
          <w:marTop w:val="0"/>
          <w:marBottom w:val="0"/>
          <w:divBdr>
            <w:top w:val="none" w:sz="0" w:space="0" w:color="auto"/>
            <w:left w:val="none" w:sz="0" w:space="0" w:color="auto"/>
            <w:bottom w:val="none" w:sz="0" w:space="0" w:color="auto"/>
            <w:right w:val="none" w:sz="0" w:space="0" w:color="auto"/>
          </w:divBdr>
          <w:divsChild>
            <w:div w:id="1176310031">
              <w:marLeft w:val="0"/>
              <w:marRight w:val="0"/>
              <w:marTop w:val="0"/>
              <w:marBottom w:val="0"/>
              <w:divBdr>
                <w:top w:val="none" w:sz="0" w:space="0" w:color="auto"/>
                <w:left w:val="none" w:sz="0" w:space="0" w:color="auto"/>
                <w:bottom w:val="none" w:sz="0" w:space="0" w:color="auto"/>
                <w:right w:val="none" w:sz="0" w:space="0" w:color="auto"/>
              </w:divBdr>
            </w:div>
          </w:divsChild>
        </w:div>
        <w:div w:id="2113743567">
          <w:marLeft w:val="0"/>
          <w:marRight w:val="0"/>
          <w:marTop w:val="0"/>
          <w:marBottom w:val="0"/>
          <w:divBdr>
            <w:top w:val="none" w:sz="0" w:space="0" w:color="auto"/>
            <w:left w:val="none" w:sz="0" w:space="0" w:color="auto"/>
            <w:bottom w:val="none" w:sz="0" w:space="0" w:color="auto"/>
            <w:right w:val="none" w:sz="0" w:space="0" w:color="auto"/>
          </w:divBdr>
          <w:divsChild>
            <w:div w:id="354842037">
              <w:marLeft w:val="0"/>
              <w:marRight w:val="0"/>
              <w:marTop w:val="0"/>
              <w:marBottom w:val="0"/>
              <w:divBdr>
                <w:top w:val="none" w:sz="0" w:space="0" w:color="auto"/>
                <w:left w:val="none" w:sz="0" w:space="0" w:color="auto"/>
                <w:bottom w:val="none" w:sz="0" w:space="0" w:color="auto"/>
                <w:right w:val="none" w:sz="0" w:space="0" w:color="auto"/>
              </w:divBdr>
            </w:div>
            <w:div w:id="1481386417">
              <w:marLeft w:val="0"/>
              <w:marRight w:val="0"/>
              <w:marTop w:val="0"/>
              <w:marBottom w:val="0"/>
              <w:divBdr>
                <w:top w:val="none" w:sz="0" w:space="0" w:color="auto"/>
                <w:left w:val="none" w:sz="0" w:space="0" w:color="auto"/>
                <w:bottom w:val="none" w:sz="0" w:space="0" w:color="auto"/>
                <w:right w:val="none" w:sz="0" w:space="0" w:color="auto"/>
              </w:divBdr>
            </w:div>
          </w:divsChild>
        </w:div>
        <w:div w:id="2130931126">
          <w:marLeft w:val="0"/>
          <w:marRight w:val="0"/>
          <w:marTop w:val="0"/>
          <w:marBottom w:val="0"/>
          <w:divBdr>
            <w:top w:val="none" w:sz="0" w:space="0" w:color="auto"/>
            <w:left w:val="none" w:sz="0" w:space="0" w:color="auto"/>
            <w:bottom w:val="none" w:sz="0" w:space="0" w:color="auto"/>
            <w:right w:val="none" w:sz="0" w:space="0" w:color="auto"/>
          </w:divBdr>
          <w:divsChild>
            <w:div w:id="2035038712">
              <w:marLeft w:val="0"/>
              <w:marRight w:val="0"/>
              <w:marTop w:val="0"/>
              <w:marBottom w:val="0"/>
              <w:divBdr>
                <w:top w:val="none" w:sz="0" w:space="0" w:color="auto"/>
                <w:left w:val="none" w:sz="0" w:space="0" w:color="auto"/>
                <w:bottom w:val="none" w:sz="0" w:space="0" w:color="auto"/>
                <w:right w:val="none" w:sz="0" w:space="0" w:color="auto"/>
              </w:divBdr>
            </w:div>
          </w:divsChild>
        </w:div>
        <w:div w:id="2134515201">
          <w:marLeft w:val="0"/>
          <w:marRight w:val="0"/>
          <w:marTop w:val="0"/>
          <w:marBottom w:val="0"/>
          <w:divBdr>
            <w:top w:val="none" w:sz="0" w:space="0" w:color="auto"/>
            <w:left w:val="none" w:sz="0" w:space="0" w:color="auto"/>
            <w:bottom w:val="none" w:sz="0" w:space="0" w:color="auto"/>
            <w:right w:val="none" w:sz="0" w:space="0" w:color="auto"/>
          </w:divBdr>
          <w:divsChild>
            <w:div w:id="10198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77109">
      <w:bodyDiv w:val="1"/>
      <w:marLeft w:val="0"/>
      <w:marRight w:val="0"/>
      <w:marTop w:val="0"/>
      <w:marBottom w:val="0"/>
      <w:divBdr>
        <w:top w:val="none" w:sz="0" w:space="0" w:color="auto"/>
        <w:left w:val="none" w:sz="0" w:space="0" w:color="auto"/>
        <w:bottom w:val="none" w:sz="0" w:space="0" w:color="auto"/>
        <w:right w:val="none" w:sz="0" w:space="0" w:color="auto"/>
      </w:divBdr>
      <w:divsChild>
        <w:div w:id="584995097">
          <w:marLeft w:val="0"/>
          <w:marRight w:val="0"/>
          <w:marTop w:val="0"/>
          <w:marBottom w:val="0"/>
          <w:divBdr>
            <w:top w:val="none" w:sz="0" w:space="0" w:color="auto"/>
            <w:left w:val="none" w:sz="0" w:space="0" w:color="auto"/>
            <w:bottom w:val="none" w:sz="0" w:space="0" w:color="auto"/>
            <w:right w:val="none" w:sz="0" w:space="0" w:color="auto"/>
          </w:divBdr>
        </w:div>
        <w:div w:id="1084572351">
          <w:marLeft w:val="0"/>
          <w:marRight w:val="0"/>
          <w:marTop w:val="0"/>
          <w:marBottom w:val="0"/>
          <w:divBdr>
            <w:top w:val="none" w:sz="0" w:space="0" w:color="auto"/>
            <w:left w:val="none" w:sz="0" w:space="0" w:color="auto"/>
            <w:bottom w:val="none" w:sz="0" w:space="0" w:color="auto"/>
            <w:right w:val="none" w:sz="0" w:space="0" w:color="auto"/>
          </w:divBdr>
        </w:div>
        <w:div w:id="916786456">
          <w:marLeft w:val="0"/>
          <w:marRight w:val="0"/>
          <w:marTop w:val="0"/>
          <w:marBottom w:val="0"/>
          <w:divBdr>
            <w:top w:val="none" w:sz="0" w:space="0" w:color="auto"/>
            <w:left w:val="none" w:sz="0" w:space="0" w:color="auto"/>
            <w:bottom w:val="none" w:sz="0" w:space="0" w:color="auto"/>
            <w:right w:val="none" w:sz="0" w:space="0" w:color="auto"/>
          </w:divBdr>
        </w:div>
        <w:div w:id="1584223802">
          <w:marLeft w:val="0"/>
          <w:marRight w:val="0"/>
          <w:marTop w:val="0"/>
          <w:marBottom w:val="0"/>
          <w:divBdr>
            <w:top w:val="none" w:sz="0" w:space="0" w:color="auto"/>
            <w:left w:val="none" w:sz="0" w:space="0" w:color="auto"/>
            <w:bottom w:val="none" w:sz="0" w:space="0" w:color="auto"/>
            <w:right w:val="none" w:sz="0" w:space="0" w:color="auto"/>
          </w:divBdr>
        </w:div>
        <w:div w:id="2144954934">
          <w:marLeft w:val="0"/>
          <w:marRight w:val="0"/>
          <w:marTop w:val="0"/>
          <w:marBottom w:val="0"/>
          <w:divBdr>
            <w:top w:val="none" w:sz="0" w:space="0" w:color="auto"/>
            <w:left w:val="none" w:sz="0" w:space="0" w:color="auto"/>
            <w:bottom w:val="none" w:sz="0" w:space="0" w:color="auto"/>
            <w:right w:val="none" w:sz="0" w:space="0" w:color="auto"/>
          </w:divBdr>
        </w:div>
        <w:div w:id="939027460">
          <w:marLeft w:val="0"/>
          <w:marRight w:val="0"/>
          <w:marTop w:val="0"/>
          <w:marBottom w:val="0"/>
          <w:divBdr>
            <w:top w:val="none" w:sz="0" w:space="0" w:color="auto"/>
            <w:left w:val="none" w:sz="0" w:space="0" w:color="auto"/>
            <w:bottom w:val="none" w:sz="0" w:space="0" w:color="auto"/>
            <w:right w:val="none" w:sz="0" w:space="0" w:color="auto"/>
          </w:divBdr>
        </w:div>
        <w:div w:id="173081571">
          <w:marLeft w:val="0"/>
          <w:marRight w:val="0"/>
          <w:marTop w:val="0"/>
          <w:marBottom w:val="0"/>
          <w:divBdr>
            <w:top w:val="none" w:sz="0" w:space="0" w:color="auto"/>
            <w:left w:val="none" w:sz="0" w:space="0" w:color="auto"/>
            <w:bottom w:val="none" w:sz="0" w:space="0" w:color="auto"/>
            <w:right w:val="none" w:sz="0" w:space="0" w:color="auto"/>
          </w:divBdr>
        </w:div>
        <w:div w:id="845746315">
          <w:marLeft w:val="0"/>
          <w:marRight w:val="0"/>
          <w:marTop w:val="0"/>
          <w:marBottom w:val="0"/>
          <w:divBdr>
            <w:top w:val="none" w:sz="0" w:space="0" w:color="auto"/>
            <w:left w:val="none" w:sz="0" w:space="0" w:color="auto"/>
            <w:bottom w:val="none" w:sz="0" w:space="0" w:color="auto"/>
            <w:right w:val="none" w:sz="0" w:space="0" w:color="auto"/>
          </w:divBdr>
        </w:div>
        <w:div w:id="627514422">
          <w:marLeft w:val="0"/>
          <w:marRight w:val="0"/>
          <w:marTop w:val="0"/>
          <w:marBottom w:val="0"/>
          <w:divBdr>
            <w:top w:val="none" w:sz="0" w:space="0" w:color="auto"/>
            <w:left w:val="none" w:sz="0" w:space="0" w:color="auto"/>
            <w:bottom w:val="none" w:sz="0" w:space="0" w:color="auto"/>
            <w:right w:val="none" w:sz="0" w:space="0" w:color="auto"/>
          </w:divBdr>
        </w:div>
        <w:div w:id="1170869218">
          <w:marLeft w:val="0"/>
          <w:marRight w:val="0"/>
          <w:marTop w:val="0"/>
          <w:marBottom w:val="0"/>
          <w:divBdr>
            <w:top w:val="none" w:sz="0" w:space="0" w:color="auto"/>
            <w:left w:val="none" w:sz="0" w:space="0" w:color="auto"/>
            <w:bottom w:val="none" w:sz="0" w:space="0" w:color="auto"/>
            <w:right w:val="none" w:sz="0" w:space="0" w:color="auto"/>
          </w:divBdr>
        </w:div>
        <w:div w:id="1476531036">
          <w:marLeft w:val="0"/>
          <w:marRight w:val="0"/>
          <w:marTop w:val="0"/>
          <w:marBottom w:val="0"/>
          <w:divBdr>
            <w:top w:val="none" w:sz="0" w:space="0" w:color="auto"/>
            <w:left w:val="none" w:sz="0" w:space="0" w:color="auto"/>
            <w:bottom w:val="none" w:sz="0" w:space="0" w:color="auto"/>
            <w:right w:val="none" w:sz="0" w:space="0" w:color="auto"/>
          </w:divBdr>
        </w:div>
        <w:div w:id="1351493385">
          <w:marLeft w:val="0"/>
          <w:marRight w:val="0"/>
          <w:marTop w:val="0"/>
          <w:marBottom w:val="0"/>
          <w:divBdr>
            <w:top w:val="none" w:sz="0" w:space="0" w:color="auto"/>
            <w:left w:val="none" w:sz="0" w:space="0" w:color="auto"/>
            <w:bottom w:val="none" w:sz="0" w:space="0" w:color="auto"/>
            <w:right w:val="none" w:sz="0" w:space="0" w:color="auto"/>
          </w:divBdr>
        </w:div>
        <w:div w:id="596594726">
          <w:marLeft w:val="0"/>
          <w:marRight w:val="0"/>
          <w:marTop w:val="0"/>
          <w:marBottom w:val="0"/>
          <w:divBdr>
            <w:top w:val="none" w:sz="0" w:space="0" w:color="auto"/>
            <w:left w:val="none" w:sz="0" w:space="0" w:color="auto"/>
            <w:bottom w:val="none" w:sz="0" w:space="0" w:color="auto"/>
            <w:right w:val="none" w:sz="0" w:space="0" w:color="auto"/>
          </w:divBdr>
        </w:div>
        <w:div w:id="1755006563">
          <w:marLeft w:val="0"/>
          <w:marRight w:val="0"/>
          <w:marTop w:val="0"/>
          <w:marBottom w:val="0"/>
          <w:divBdr>
            <w:top w:val="none" w:sz="0" w:space="0" w:color="auto"/>
            <w:left w:val="none" w:sz="0" w:space="0" w:color="auto"/>
            <w:bottom w:val="none" w:sz="0" w:space="0" w:color="auto"/>
            <w:right w:val="none" w:sz="0" w:space="0" w:color="auto"/>
          </w:divBdr>
        </w:div>
        <w:div w:id="1496333853">
          <w:marLeft w:val="0"/>
          <w:marRight w:val="0"/>
          <w:marTop w:val="0"/>
          <w:marBottom w:val="0"/>
          <w:divBdr>
            <w:top w:val="none" w:sz="0" w:space="0" w:color="auto"/>
            <w:left w:val="none" w:sz="0" w:space="0" w:color="auto"/>
            <w:bottom w:val="none" w:sz="0" w:space="0" w:color="auto"/>
            <w:right w:val="none" w:sz="0" w:space="0" w:color="auto"/>
          </w:divBdr>
        </w:div>
        <w:div w:id="2126725540">
          <w:marLeft w:val="0"/>
          <w:marRight w:val="0"/>
          <w:marTop w:val="0"/>
          <w:marBottom w:val="0"/>
          <w:divBdr>
            <w:top w:val="none" w:sz="0" w:space="0" w:color="auto"/>
            <w:left w:val="none" w:sz="0" w:space="0" w:color="auto"/>
            <w:bottom w:val="none" w:sz="0" w:space="0" w:color="auto"/>
            <w:right w:val="none" w:sz="0" w:space="0" w:color="auto"/>
          </w:divBdr>
        </w:div>
        <w:div w:id="1433354899">
          <w:marLeft w:val="0"/>
          <w:marRight w:val="0"/>
          <w:marTop w:val="0"/>
          <w:marBottom w:val="0"/>
          <w:divBdr>
            <w:top w:val="none" w:sz="0" w:space="0" w:color="auto"/>
            <w:left w:val="none" w:sz="0" w:space="0" w:color="auto"/>
            <w:bottom w:val="none" w:sz="0" w:space="0" w:color="auto"/>
            <w:right w:val="none" w:sz="0" w:space="0" w:color="auto"/>
          </w:divBdr>
        </w:div>
        <w:div w:id="307443592">
          <w:marLeft w:val="0"/>
          <w:marRight w:val="0"/>
          <w:marTop w:val="0"/>
          <w:marBottom w:val="0"/>
          <w:divBdr>
            <w:top w:val="none" w:sz="0" w:space="0" w:color="auto"/>
            <w:left w:val="none" w:sz="0" w:space="0" w:color="auto"/>
            <w:bottom w:val="none" w:sz="0" w:space="0" w:color="auto"/>
            <w:right w:val="none" w:sz="0" w:space="0" w:color="auto"/>
          </w:divBdr>
        </w:div>
        <w:div w:id="65343968">
          <w:marLeft w:val="0"/>
          <w:marRight w:val="0"/>
          <w:marTop w:val="0"/>
          <w:marBottom w:val="0"/>
          <w:divBdr>
            <w:top w:val="none" w:sz="0" w:space="0" w:color="auto"/>
            <w:left w:val="none" w:sz="0" w:space="0" w:color="auto"/>
            <w:bottom w:val="none" w:sz="0" w:space="0" w:color="auto"/>
            <w:right w:val="none" w:sz="0" w:space="0" w:color="auto"/>
          </w:divBdr>
        </w:div>
        <w:div w:id="1426537640">
          <w:marLeft w:val="0"/>
          <w:marRight w:val="0"/>
          <w:marTop w:val="0"/>
          <w:marBottom w:val="0"/>
          <w:divBdr>
            <w:top w:val="none" w:sz="0" w:space="0" w:color="auto"/>
            <w:left w:val="none" w:sz="0" w:space="0" w:color="auto"/>
            <w:bottom w:val="none" w:sz="0" w:space="0" w:color="auto"/>
            <w:right w:val="none" w:sz="0" w:space="0" w:color="auto"/>
          </w:divBdr>
        </w:div>
        <w:div w:id="331297335">
          <w:marLeft w:val="0"/>
          <w:marRight w:val="0"/>
          <w:marTop w:val="0"/>
          <w:marBottom w:val="0"/>
          <w:divBdr>
            <w:top w:val="none" w:sz="0" w:space="0" w:color="auto"/>
            <w:left w:val="none" w:sz="0" w:space="0" w:color="auto"/>
            <w:bottom w:val="none" w:sz="0" w:space="0" w:color="auto"/>
            <w:right w:val="none" w:sz="0" w:space="0" w:color="auto"/>
          </w:divBdr>
        </w:div>
        <w:div w:id="239797401">
          <w:marLeft w:val="0"/>
          <w:marRight w:val="0"/>
          <w:marTop w:val="0"/>
          <w:marBottom w:val="0"/>
          <w:divBdr>
            <w:top w:val="none" w:sz="0" w:space="0" w:color="auto"/>
            <w:left w:val="none" w:sz="0" w:space="0" w:color="auto"/>
            <w:bottom w:val="none" w:sz="0" w:space="0" w:color="auto"/>
            <w:right w:val="none" w:sz="0" w:space="0" w:color="auto"/>
          </w:divBdr>
        </w:div>
        <w:div w:id="1650135097">
          <w:marLeft w:val="0"/>
          <w:marRight w:val="0"/>
          <w:marTop w:val="0"/>
          <w:marBottom w:val="0"/>
          <w:divBdr>
            <w:top w:val="none" w:sz="0" w:space="0" w:color="auto"/>
            <w:left w:val="none" w:sz="0" w:space="0" w:color="auto"/>
            <w:bottom w:val="none" w:sz="0" w:space="0" w:color="auto"/>
            <w:right w:val="none" w:sz="0" w:space="0" w:color="auto"/>
          </w:divBdr>
        </w:div>
        <w:div w:id="1562979406">
          <w:marLeft w:val="0"/>
          <w:marRight w:val="0"/>
          <w:marTop w:val="0"/>
          <w:marBottom w:val="0"/>
          <w:divBdr>
            <w:top w:val="none" w:sz="0" w:space="0" w:color="auto"/>
            <w:left w:val="none" w:sz="0" w:space="0" w:color="auto"/>
            <w:bottom w:val="none" w:sz="0" w:space="0" w:color="auto"/>
            <w:right w:val="none" w:sz="0" w:space="0" w:color="auto"/>
          </w:divBdr>
        </w:div>
        <w:div w:id="1110469968">
          <w:marLeft w:val="0"/>
          <w:marRight w:val="0"/>
          <w:marTop w:val="0"/>
          <w:marBottom w:val="0"/>
          <w:divBdr>
            <w:top w:val="none" w:sz="0" w:space="0" w:color="auto"/>
            <w:left w:val="none" w:sz="0" w:space="0" w:color="auto"/>
            <w:bottom w:val="none" w:sz="0" w:space="0" w:color="auto"/>
            <w:right w:val="none" w:sz="0" w:space="0" w:color="auto"/>
          </w:divBdr>
        </w:div>
        <w:div w:id="930703685">
          <w:marLeft w:val="0"/>
          <w:marRight w:val="0"/>
          <w:marTop w:val="0"/>
          <w:marBottom w:val="0"/>
          <w:divBdr>
            <w:top w:val="none" w:sz="0" w:space="0" w:color="auto"/>
            <w:left w:val="none" w:sz="0" w:space="0" w:color="auto"/>
            <w:bottom w:val="none" w:sz="0" w:space="0" w:color="auto"/>
            <w:right w:val="none" w:sz="0" w:space="0" w:color="auto"/>
          </w:divBdr>
        </w:div>
        <w:div w:id="533543624">
          <w:marLeft w:val="0"/>
          <w:marRight w:val="0"/>
          <w:marTop w:val="0"/>
          <w:marBottom w:val="0"/>
          <w:divBdr>
            <w:top w:val="none" w:sz="0" w:space="0" w:color="auto"/>
            <w:left w:val="none" w:sz="0" w:space="0" w:color="auto"/>
            <w:bottom w:val="none" w:sz="0" w:space="0" w:color="auto"/>
            <w:right w:val="none" w:sz="0" w:space="0" w:color="auto"/>
          </w:divBdr>
        </w:div>
        <w:div w:id="612637828">
          <w:marLeft w:val="0"/>
          <w:marRight w:val="0"/>
          <w:marTop w:val="0"/>
          <w:marBottom w:val="0"/>
          <w:divBdr>
            <w:top w:val="none" w:sz="0" w:space="0" w:color="auto"/>
            <w:left w:val="none" w:sz="0" w:space="0" w:color="auto"/>
            <w:bottom w:val="none" w:sz="0" w:space="0" w:color="auto"/>
            <w:right w:val="none" w:sz="0" w:space="0" w:color="auto"/>
          </w:divBdr>
        </w:div>
        <w:div w:id="238058510">
          <w:marLeft w:val="0"/>
          <w:marRight w:val="0"/>
          <w:marTop w:val="0"/>
          <w:marBottom w:val="0"/>
          <w:divBdr>
            <w:top w:val="none" w:sz="0" w:space="0" w:color="auto"/>
            <w:left w:val="none" w:sz="0" w:space="0" w:color="auto"/>
            <w:bottom w:val="none" w:sz="0" w:space="0" w:color="auto"/>
            <w:right w:val="none" w:sz="0" w:space="0" w:color="auto"/>
          </w:divBdr>
        </w:div>
        <w:div w:id="1443189243">
          <w:marLeft w:val="0"/>
          <w:marRight w:val="0"/>
          <w:marTop w:val="0"/>
          <w:marBottom w:val="0"/>
          <w:divBdr>
            <w:top w:val="none" w:sz="0" w:space="0" w:color="auto"/>
            <w:left w:val="none" w:sz="0" w:space="0" w:color="auto"/>
            <w:bottom w:val="none" w:sz="0" w:space="0" w:color="auto"/>
            <w:right w:val="none" w:sz="0" w:space="0" w:color="auto"/>
          </w:divBdr>
        </w:div>
        <w:div w:id="716778708">
          <w:marLeft w:val="0"/>
          <w:marRight w:val="0"/>
          <w:marTop w:val="0"/>
          <w:marBottom w:val="0"/>
          <w:divBdr>
            <w:top w:val="none" w:sz="0" w:space="0" w:color="auto"/>
            <w:left w:val="none" w:sz="0" w:space="0" w:color="auto"/>
            <w:bottom w:val="none" w:sz="0" w:space="0" w:color="auto"/>
            <w:right w:val="none" w:sz="0" w:space="0" w:color="auto"/>
          </w:divBdr>
        </w:div>
        <w:div w:id="564414841">
          <w:marLeft w:val="0"/>
          <w:marRight w:val="0"/>
          <w:marTop w:val="0"/>
          <w:marBottom w:val="0"/>
          <w:divBdr>
            <w:top w:val="none" w:sz="0" w:space="0" w:color="auto"/>
            <w:left w:val="none" w:sz="0" w:space="0" w:color="auto"/>
            <w:bottom w:val="none" w:sz="0" w:space="0" w:color="auto"/>
            <w:right w:val="none" w:sz="0" w:space="0" w:color="auto"/>
          </w:divBdr>
        </w:div>
        <w:div w:id="979653536">
          <w:marLeft w:val="0"/>
          <w:marRight w:val="0"/>
          <w:marTop w:val="0"/>
          <w:marBottom w:val="0"/>
          <w:divBdr>
            <w:top w:val="none" w:sz="0" w:space="0" w:color="auto"/>
            <w:left w:val="none" w:sz="0" w:space="0" w:color="auto"/>
            <w:bottom w:val="none" w:sz="0" w:space="0" w:color="auto"/>
            <w:right w:val="none" w:sz="0" w:space="0" w:color="auto"/>
          </w:divBdr>
        </w:div>
        <w:div w:id="866719310">
          <w:marLeft w:val="0"/>
          <w:marRight w:val="0"/>
          <w:marTop w:val="0"/>
          <w:marBottom w:val="0"/>
          <w:divBdr>
            <w:top w:val="none" w:sz="0" w:space="0" w:color="auto"/>
            <w:left w:val="none" w:sz="0" w:space="0" w:color="auto"/>
            <w:bottom w:val="none" w:sz="0" w:space="0" w:color="auto"/>
            <w:right w:val="none" w:sz="0" w:space="0" w:color="auto"/>
          </w:divBdr>
        </w:div>
        <w:div w:id="1185706632">
          <w:marLeft w:val="0"/>
          <w:marRight w:val="0"/>
          <w:marTop w:val="0"/>
          <w:marBottom w:val="0"/>
          <w:divBdr>
            <w:top w:val="none" w:sz="0" w:space="0" w:color="auto"/>
            <w:left w:val="none" w:sz="0" w:space="0" w:color="auto"/>
            <w:bottom w:val="none" w:sz="0" w:space="0" w:color="auto"/>
            <w:right w:val="none" w:sz="0" w:space="0" w:color="auto"/>
          </w:divBdr>
        </w:div>
        <w:div w:id="2027828425">
          <w:marLeft w:val="0"/>
          <w:marRight w:val="0"/>
          <w:marTop w:val="0"/>
          <w:marBottom w:val="0"/>
          <w:divBdr>
            <w:top w:val="none" w:sz="0" w:space="0" w:color="auto"/>
            <w:left w:val="none" w:sz="0" w:space="0" w:color="auto"/>
            <w:bottom w:val="none" w:sz="0" w:space="0" w:color="auto"/>
            <w:right w:val="none" w:sz="0" w:space="0" w:color="auto"/>
          </w:divBdr>
        </w:div>
        <w:div w:id="423569716">
          <w:marLeft w:val="0"/>
          <w:marRight w:val="0"/>
          <w:marTop w:val="0"/>
          <w:marBottom w:val="0"/>
          <w:divBdr>
            <w:top w:val="none" w:sz="0" w:space="0" w:color="auto"/>
            <w:left w:val="none" w:sz="0" w:space="0" w:color="auto"/>
            <w:bottom w:val="none" w:sz="0" w:space="0" w:color="auto"/>
            <w:right w:val="none" w:sz="0" w:space="0" w:color="auto"/>
          </w:divBdr>
        </w:div>
        <w:div w:id="1157651937">
          <w:marLeft w:val="0"/>
          <w:marRight w:val="0"/>
          <w:marTop w:val="0"/>
          <w:marBottom w:val="0"/>
          <w:divBdr>
            <w:top w:val="none" w:sz="0" w:space="0" w:color="auto"/>
            <w:left w:val="none" w:sz="0" w:space="0" w:color="auto"/>
            <w:bottom w:val="none" w:sz="0" w:space="0" w:color="auto"/>
            <w:right w:val="none" w:sz="0" w:space="0" w:color="auto"/>
          </w:divBdr>
        </w:div>
        <w:div w:id="697851175">
          <w:marLeft w:val="0"/>
          <w:marRight w:val="0"/>
          <w:marTop w:val="0"/>
          <w:marBottom w:val="0"/>
          <w:divBdr>
            <w:top w:val="none" w:sz="0" w:space="0" w:color="auto"/>
            <w:left w:val="none" w:sz="0" w:space="0" w:color="auto"/>
            <w:bottom w:val="none" w:sz="0" w:space="0" w:color="auto"/>
            <w:right w:val="none" w:sz="0" w:space="0" w:color="auto"/>
          </w:divBdr>
        </w:div>
        <w:div w:id="1306855530">
          <w:marLeft w:val="0"/>
          <w:marRight w:val="0"/>
          <w:marTop w:val="0"/>
          <w:marBottom w:val="0"/>
          <w:divBdr>
            <w:top w:val="none" w:sz="0" w:space="0" w:color="auto"/>
            <w:left w:val="none" w:sz="0" w:space="0" w:color="auto"/>
            <w:bottom w:val="none" w:sz="0" w:space="0" w:color="auto"/>
            <w:right w:val="none" w:sz="0" w:space="0" w:color="auto"/>
          </w:divBdr>
        </w:div>
        <w:div w:id="1157918546">
          <w:marLeft w:val="0"/>
          <w:marRight w:val="0"/>
          <w:marTop w:val="0"/>
          <w:marBottom w:val="0"/>
          <w:divBdr>
            <w:top w:val="none" w:sz="0" w:space="0" w:color="auto"/>
            <w:left w:val="none" w:sz="0" w:space="0" w:color="auto"/>
            <w:bottom w:val="none" w:sz="0" w:space="0" w:color="auto"/>
            <w:right w:val="none" w:sz="0" w:space="0" w:color="auto"/>
          </w:divBdr>
        </w:div>
        <w:div w:id="935862369">
          <w:marLeft w:val="0"/>
          <w:marRight w:val="0"/>
          <w:marTop w:val="0"/>
          <w:marBottom w:val="0"/>
          <w:divBdr>
            <w:top w:val="none" w:sz="0" w:space="0" w:color="auto"/>
            <w:left w:val="none" w:sz="0" w:space="0" w:color="auto"/>
            <w:bottom w:val="none" w:sz="0" w:space="0" w:color="auto"/>
            <w:right w:val="none" w:sz="0" w:space="0" w:color="auto"/>
          </w:divBdr>
        </w:div>
        <w:div w:id="796945335">
          <w:marLeft w:val="0"/>
          <w:marRight w:val="0"/>
          <w:marTop w:val="0"/>
          <w:marBottom w:val="0"/>
          <w:divBdr>
            <w:top w:val="none" w:sz="0" w:space="0" w:color="auto"/>
            <w:left w:val="none" w:sz="0" w:space="0" w:color="auto"/>
            <w:bottom w:val="none" w:sz="0" w:space="0" w:color="auto"/>
            <w:right w:val="none" w:sz="0" w:space="0" w:color="auto"/>
          </w:divBdr>
        </w:div>
        <w:div w:id="2075811130">
          <w:marLeft w:val="0"/>
          <w:marRight w:val="0"/>
          <w:marTop w:val="0"/>
          <w:marBottom w:val="0"/>
          <w:divBdr>
            <w:top w:val="none" w:sz="0" w:space="0" w:color="auto"/>
            <w:left w:val="none" w:sz="0" w:space="0" w:color="auto"/>
            <w:bottom w:val="none" w:sz="0" w:space="0" w:color="auto"/>
            <w:right w:val="none" w:sz="0" w:space="0" w:color="auto"/>
          </w:divBdr>
        </w:div>
        <w:div w:id="782963042">
          <w:marLeft w:val="0"/>
          <w:marRight w:val="0"/>
          <w:marTop w:val="0"/>
          <w:marBottom w:val="0"/>
          <w:divBdr>
            <w:top w:val="none" w:sz="0" w:space="0" w:color="auto"/>
            <w:left w:val="none" w:sz="0" w:space="0" w:color="auto"/>
            <w:bottom w:val="none" w:sz="0" w:space="0" w:color="auto"/>
            <w:right w:val="none" w:sz="0" w:space="0" w:color="auto"/>
          </w:divBdr>
        </w:div>
        <w:div w:id="1463187813">
          <w:marLeft w:val="0"/>
          <w:marRight w:val="0"/>
          <w:marTop w:val="0"/>
          <w:marBottom w:val="0"/>
          <w:divBdr>
            <w:top w:val="none" w:sz="0" w:space="0" w:color="auto"/>
            <w:left w:val="none" w:sz="0" w:space="0" w:color="auto"/>
            <w:bottom w:val="none" w:sz="0" w:space="0" w:color="auto"/>
            <w:right w:val="none" w:sz="0" w:space="0" w:color="auto"/>
          </w:divBdr>
        </w:div>
        <w:div w:id="1357536316">
          <w:marLeft w:val="0"/>
          <w:marRight w:val="0"/>
          <w:marTop w:val="0"/>
          <w:marBottom w:val="0"/>
          <w:divBdr>
            <w:top w:val="none" w:sz="0" w:space="0" w:color="auto"/>
            <w:left w:val="none" w:sz="0" w:space="0" w:color="auto"/>
            <w:bottom w:val="none" w:sz="0" w:space="0" w:color="auto"/>
            <w:right w:val="none" w:sz="0" w:space="0" w:color="auto"/>
          </w:divBdr>
        </w:div>
        <w:div w:id="131366024">
          <w:marLeft w:val="0"/>
          <w:marRight w:val="0"/>
          <w:marTop w:val="0"/>
          <w:marBottom w:val="0"/>
          <w:divBdr>
            <w:top w:val="none" w:sz="0" w:space="0" w:color="auto"/>
            <w:left w:val="none" w:sz="0" w:space="0" w:color="auto"/>
            <w:bottom w:val="none" w:sz="0" w:space="0" w:color="auto"/>
            <w:right w:val="none" w:sz="0" w:space="0" w:color="auto"/>
          </w:divBdr>
        </w:div>
        <w:div w:id="475027712">
          <w:marLeft w:val="0"/>
          <w:marRight w:val="0"/>
          <w:marTop w:val="0"/>
          <w:marBottom w:val="0"/>
          <w:divBdr>
            <w:top w:val="none" w:sz="0" w:space="0" w:color="auto"/>
            <w:left w:val="none" w:sz="0" w:space="0" w:color="auto"/>
            <w:bottom w:val="none" w:sz="0" w:space="0" w:color="auto"/>
            <w:right w:val="none" w:sz="0" w:space="0" w:color="auto"/>
          </w:divBdr>
        </w:div>
        <w:div w:id="1760102569">
          <w:marLeft w:val="0"/>
          <w:marRight w:val="0"/>
          <w:marTop w:val="0"/>
          <w:marBottom w:val="0"/>
          <w:divBdr>
            <w:top w:val="none" w:sz="0" w:space="0" w:color="auto"/>
            <w:left w:val="none" w:sz="0" w:space="0" w:color="auto"/>
            <w:bottom w:val="none" w:sz="0" w:space="0" w:color="auto"/>
            <w:right w:val="none" w:sz="0" w:space="0" w:color="auto"/>
          </w:divBdr>
        </w:div>
        <w:div w:id="938298731">
          <w:marLeft w:val="0"/>
          <w:marRight w:val="0"/>
          <w:marTop w:val="0"/>
          <w:marBottom w:val="0"/>
          <w:divBdr>
            <w:top w:val="none" w:sz="0" w:space="0" w:color="auto"/>
            <w:left w:val="none" w:sz="0" w:space="0" w:color="auto"/>
            <w:bottom w:val="none" w:sz="0" w:space="0" w:color="auto"/>
            <w:right w:val="none" w:sz="0" w:space="0" w:color="auto"/>
          </w:divBdr>
        </w:div>
        <w:div w:id="731394499">
          <w:marLeft w:val="0"/>
          <w:marRight w:val="0"/>
          <w:marTop w:val="0"/>
          <w:marBottom w:val="0"/>
          <w:divBdr>
            <w:top w:val="none" w:sz="0" w:space="0" w:color="auto"/>
            <w:left w:val="none" w:sz="0" w:space="0" w:color="auto"/>
            <w:bottom w:val="none" w:sz="0" w:space="0" w:color="auto"/>
            <w:right w:val="none" w:sz="0" w:space="0" w:color="auto"/>
          </w:divBdr>
        </w:div>
        <w:div w:id="691952905">
          <w:marLeft w:val="0"/>
          <w:marRight w:val="0"/>
          <w:marTop w:val="0"/>
          <w:marBottom w:val="0"/>
          <w:divBdr>
            <w:top w:val="none" w:sz="0" w:space="0" w:color="auto"/>
            <w:left w:val="none" w:sz="0" w:space="0" w:color="auto"/>
            <w:bottom w:val="none" w:sz="0" w:space="0" w:color="auto"/>
            <w:right w:val="none" w:sz="0" w:space="0" w:color="auto"/>
          </w:divBdr>
        </w:div>
        <w:div w:id="1015424442">
          <w:marLeft w:val="0"/>
          <w:marRight w:val="0"/>
          <w:marTop w:val="0"/>
          <w:marBottom w:val="0"/>
          <w:divBdr>
            <w:top w:val="none" w:sz="0" w:space="0" w:color="auto"/>
            <w:left w:val="none" w:sz="0" w:space="0" w:color="auto"/>
            <w:bottom w:val="none" w:sz="0" w:space="0" w:color="auto"/>
            <w:right w:val="none" w:sz="0" w:space="0" w:color="auto"/>
          </w:divBdr>
        </w:div>
        <w:div w:id="1774284826">
          <w:marLeft w:val="0"/>
          <w:marRight w:val="0"/>
          <w:marTop w:val="0"/>
          <w:marBottom w:val="0"/>
          <w:divBdr>
            <w:top w:val="none" w:sz="0" w:space="0" w:color="auto"/>
            <w:left w:val="none" w:sz="0" w:space="0" w:color="auto"/>
            <w:bottom w:val="none" w:sz="0" w:space="0" w:color="auto"/>
            <w:right w:val="none" w:sz="0" w:space="0" w:color="auto"/>
          </w:divBdr>
        </w:div>
        <w:div w:id="1107701152">
          <w:marLeft w:val="0"/>
          <w:marRight w:val="0"/>
          <w:marTop w:val="0"/>
          <w:marBottom w:val="0"/>
          <w:divBdr>
            <w:top w:val="none" w:sz="0" w:space="0" w:color="auto"/>
            <w:left w:val="none" w:sz="0" w:space="0" w:color="auto"/>
            <w:bottom w:val="none" w:sz="0" w:space="0" w:color="auto"/>
            <w:right w:val="none" w:sz="0" w:space="0" w:color="auto"/>
          </w:divBdr>
        </w:div>
        <w:div w:id="1481727491">
          <w:marLeft w:val="0"/>
          <w:marRight w:val="0"/>
          <w:marTop w:val="0"/>
          <w:marBottom w:val="0"/>
          <w:divBdr>
            <w:top w:val="none" w:sz="0" w:space="0" w:color="auto"/>
            <w:left w:val="none" w:sz="0" w:space="0" w:color="auto"/>
            <w:bottom w:val="none" w:sz="0" w:space="0" w:color="auto"/>
            <w:right w:val="none" w:sz="0" w:space="0" w:color="auto"/>
          </w:divBdr>
        </w:div>
        <w:div w:id="1279485681">
          <w:marLeft w:val="0"/>
          <w:marRight w:val="0"/>
          <w:marTop w:val="0"/>
          <w:marBottom w:val="0"/>
          <w:divBdr>
            <w:top w:val="none" w:sz="0" w:space="0" w:color="auto"/>
            <w:left w:val="none" w:sz="0" w:space="0" w:color="auto"/>
            <w:bottom w:val="none" w:sz="0" w:space="0" w:color="auto"/>
            <w:right w:val="none" w:sz="0" w:space="0" w:color="auto"/>
          </w:divBdr>
        </w:div>
        <w:div w:id="1684669083">
          <w:marLeft w:val="0"/>
          <w:marRight w:val="0"/>
          <w:marTop w:val="0"/>
          <w:marBottom w:val="0"/>
          <w:divBdr>
            <w:top w:val="none" w:sz="0" w:space="0" w:color="auto"/>
            <w:left w:val="none" w:sz="0" w:space="0" w:color="auto"/>
            <w:bottom w:val="none" w:sz="0" w:space="0" w:color="auto"/>
            <w:right w:val="none" w:sz="0" w:space="0" w:color="auto"/>
          </w:divBdr>
        </w:div>
        <w:div w:id="1912807885">
          <w:marLeft w:val="0"/>
          <w:marRight w:val="0"/>
          <w:marTop w:val="0"/>
          <w:marBottom w:val="0"/>
          <w:divBdr>
            <w:top w:val="none" w:sz="0" w:space="0" w:color="auto"/>
            <w:left w:val="none" w:sz="0" w:space="0" w:color="auto"/>
            <w:bottom w:val="none" w:sz="0" w:space="0" w:color="auto"/>
            <w:right w:val="none" w:sz="0" w:space="0" w:color="auto"/>
          </w:divBdr>
        </w:div>
        <w:div w:id="1039671274">
          <w:marLeft w:val="0"/>
          <w:marRight w:val="0"/>
          <w:marTop w:val="0"/>
          <w:marBottom w:val="0"/>
          <w:divBdr>
            <w:top w:val="none" w:sz="0" w:space="0" w:color="auto"/>
            <w:left w:val="none" w:sz="0" w:space="0" w:color="auto"/>
            <w:bottom w:val="none" w:sz="0" w:space="0" w:color="auto"/>
            <w:right w:val="none" w:sz="0" w:space="0" w:color="auto"/>
          </w:divBdr>
        </w:div>
        <w:div w:id="1606762785">
          <w:marLeft w:val="0"/>
          <w:marRight w:val="0"/>
          <w:marTop w:val="0"/>
          <w:marBottom w:val="0"/>
          <w:divBdr>
            <w:top w:val="none" w:sz="0" w:space="0" w:color="auto"/>
            <w:left w:val="none" w:sz="0" w:space="0" w:color="auto"/>
            <w:bottom w:val="none" w:sz="0" w:space="0" w:color="auto"/>
            <w:right w:val="none" w:sz="0" w:space="0" w:color="auto"/>
          </w:divBdr>
        </w:div>
        <w:div w:id="918102803">
          <w:marLeft w:val="0"/>
          <w:marRight w:val="0"/>
          <w:marTop w:val="0"/>
          <w:marBottom w:val="0"/>
          <w:divBdr>
            <w:top w:val="none" w:sz="0" w:space="0" w:color="auto"/>
            <w:left w:val="none" w:sz="0" w:space="0" w:color="auto"/>
            <w:bottom w:val="none" w:sz="0" w:space="0" w:color="auto"/>
            <w:right w:val="none" w:sz="0" w:space="0" w:color="auto"/>
          </w:divBdr>
        </w:div>
        <w:div w:id="308635533">
          <w:marLeft w:val="0"/>
          <w:marRight w:val="0"/>
          <w:marTop w:val="0"/>
          <w:marBottom w:val="0"/>
          <w:divBdr>
            <w:top w:val="none" w:sz="0" w:space="0" w:color="auto"/>
            <w:left w:val="none" w:sz="0" w:space="0" w:color="auto"/>
            <w:bottom w:val="none" w:sz="0" w:space="0" w:color="auto"/>
            <w:right w:val="none" w:sz="0" w:space="0" w:color="auto"/>
          </w:divBdr>
        </w:div>
        <w:div w:id="989863919">
          <w:marLeft w:val="0"/>
          <w:marRight w:val="0"/>
          <w:marTop w:val="0"/>
          <w:marBottom w:val="0"/>
          <w:divBdr>
            <w:top w:val="none" w:sz="0" w:space="0" w:color="auto"/>
            <w:left w:val="none" w:sz="0" w:space="0" w:color="auto"/>
            <w:bottom w:val="none" w:sz="0" w:space="0" w:color="auto"/>
            <w:right w:val="none" w:sz="0" w:space="0" w:color="auto"/>
          </w:divBdr>
        </w:div>
        <w:div w:id="852034107">
          <w:marLeft w:val="0"/>
          <w:marRight w:val="0"/>
          <w:marTop w:val="0"/>
          <w:marBottom w:val="0"/>
          <w:divBdr>
            <w:top w:val="none" w:sz="0" w:space="0" w:color="auto"/>
            <w:left w:val="none" w:sz="0" w:space="0" w:color="auto"/>
            <w:bottom w:val="none" w:sz="0" w:space="0" w:color="auto"/>
            <w:right w:val="none" w:sz="0" w:space="0" w:color="auto"/>
          </w:divBdr>
        </w:div>
        <w:div w:id="125054547">
          <w:marLeft w:val="0"/>
          <w:marRight w:val="0"/>
          <w:marTop w:val="0"/>
          <w:marBottom w:val="0"/>
          <w:divBdr>
            <w:top w:val="none" w:sz="0" w:space="0" w:color="auto"/>
            <w:left w:val="none" w:sz="0" w:space="0" w:color="auto"/>
            <w:bottom w:val="none" w:sz="0" w:space="0" w:color="auto"/>
            <w:right w:val="none" w:sz="0" w:space="0" w:color="auto"/>
          </w:divBdr>
        </w:div>
        <w:div w:id="825440250">
          <w:marLeft w:val="0"/>
          <w:marRight w:val="0"/>
          <w:marTop w:val="0"/>
          <w:marBottom w:val="0"/>
          <w:divBdr>
            <w:top w:val="none" w:sz="0" w:space="0" w:color="auto"/>
            <w:left w:val="none" w:sz="0" w:space="0" w:color="auto"/>
            <w:bottom w:val="none" w:sz="0" w:space="0" w:color="auto"/>
            <w:right w:val="none" w:sz="0" w:space="0" w:color="auto"/>
          </w:divBdr>
        </w:div>
        <w:div w:id="427508280">
          <w:marLeft w:val="0"/>
          <w:marRight w:val="0"/>
          <w:marTop w:val="0"/>
          <w:marBottom w:val="0"/>
          <w:divBdr>
            <w:top w:val="none" w:sz="0" w:space="0" w:color="auto"/>
            <w:left w:val="none" w:sz="0" w:space="0" w:color="auto"/>
            <w:bottom w:val="none" w:sz="0" w:space="0" w:color="auto"/>
            <w:right w:val="none" w:sz="0" w:space="0" w:color="auto"/>
          </w:divBdr>
        </w:div>
        <w:div w:id="2079135815">
          <w:marLeft w:val="0"/>
          <w:marRight w:val="0"/>
          <w:marTop w:val="0"/>
          <w:marBottom w:val="0"/>
          <w:divBdr>
            <w:top w:val="none" w:sz="0" w:space="0" w:color="auto"/>
            <w:left w:val="none" w:sz="0" w:space="0" w:color="auto"/>
            <w:bottom w:val="none" w:sz="0" w:space="0" w:color="auto"/>
            <w:right w:val="none" w:sz="0" w:space="0" w:color="auto"/>
          </w:divBdr>
        </w:div>
        <w:div w:id="1564415300">
          <w:marLeft w:val="0"/>
          <w:marRight w:val="0"/>
          <w:marTop w:val="0"/>
          <w:marBottom w:val="0"/>
          <w:divBdr>
            <w:top w:val="none" w:sz="0" w:space="0" w:color="auto"/>
            <w:left w:val="none" w:sz="0" w:space="0" w:color="auto"/>
            <w:bottom w:val="none" w:sz="0" w:space="0" w:color="auto"/>
            <w:right w:val="none" w:sz="0" w:space="0" w:color="auto"/>
          </w:divBdr>
        </w:div>
        <w:div w:id="1287853498">
          <w:marLeft w:val="0"/>
          <w:marRight w:val="0"/>
          <w:marTop w:val="0"/>
          <w:marBottom w:val="0"/>
          <w:divBdr>
            <w:top w:val="none" w:sz="0" w:space="0" w:color="auto"/>
            <w:left w:val="none" w:sz="0" w:space="0" w:color="auto"/>
            <w:bottom w:val="none" w:sz="0" w:space="0" w:color="auto"/>
            <w:right w:val="none" w:sz="0" w:space="0" w:color="auto"/>
          </w:divBdr>
        </w:div>
        <w:div w:id="181673713">
          <w:marLeft w:val="0"/>
          <w:marRight w:val="0"/>
          <w:marTop w:val="0"/>
          <w:marBottom w:val="0"/>
          <w:divBdr>
            <w:top w:val="none" w:sz="0" w:space="0" w:color="auto"/>
            <w:left w:val="none" w:sz="0" w:space="0" w:color="auto"/>
            <w:bottom w:val="none" w:sz="0" w:space="0" w:color="auto"/>
            <w:right w:val="none" w:sz="0" w:space="0" w:color="auto"/>
          </w:divBdr>
        </w:div>
        <w:div w:id="428233835">
          <w:marLeft w:val="0"/>
          <w:marRight w:val="0"/>
          <w:marTop w:val="0"/>
          <w:marBottom w:val="0"/>
          <w:divBdr>
            <w:top w:val="none" w:sz="0" w:space="0" w:color="auto"/>
            <w:left w:val="none" w:sz="0" w:space="0" w:color="auto"/>
            <w:bottom w:val="none" w:sz="0" w:space="0" w:color="auto"/>
            <w:right w:val="none" w:sz="0" w:space="0" w:color="auto"/>
          </w:divBdr>
        </w:div>
        <w:div w:id="638193177">
          <w:marLeft w:val="0"/>
          <w:marRight w:val="0"/>
          <w:marTop w:val="0"/>
          <w:marBottom w:val="0"/>
          <w:divBdr>
            <w:top w:val="none" w:sz="0" w:space="0" w:color="auto"/>
            <w:left w:val="none" w:sz="0" w:space="0" w:color="auto"/>
            <w:bottom w:val="none" w:sz="0" w:space="0" w:color="auto"/>
            <w:right w:val="none" w:sz="0" w:space="0" w:color="auto"/>
          </w:divBdr>
        </w:div>
        <w:div w:id="1790733255">
          <w:marLeft w:val="0"/>
          <w:marRight w:val="0"/>
          <w:marTop w:val="0"/>
          <w:marBottom w:val="0"/>
          <w:divBdr>
            <w:top w:val="none" w:sz="0" w:space="0" w:color="auto"/>
            <w:left w:val="none" w:sz="0" w:space="0" w:color="auto"/>
            <w:bottom w:val="none" w:sz="0" w:space="0" w:color="auto"/>
            <w:right w:val="none" w:sz="0" w:space="0" w:color="auto"/>
          </w:divBdr>
        </w:div>
        <w:div w:id="1370490784">
          <w:marLeft w:val="0"/>
          <w:marRight w:val="0"/>
          <w:marTop w:val="0"/>
          <w:marBottom w:val="0"/>
          <w:divBdr>
            <w:top w:val="none" w:sz="0" w:space="0" w:color="auto"/>
            <w:left w:val="none" w:sz="0" w:space="0" w:color="auto"/>
            <w:bottom w:val="none" w:sz="0" w:space="0" w:color="auto"/>
            <w:right w:val="none" w:sz="0" w:space="0" w:color="auto"/>
          </w:divBdr>
        </w:div>
        <w:div w:id="236209917">
          <w:marLeft w:val="0"/>
          <w:marRight w:val="0"/>
          <w:marTop w:val="0"/>
          <w:marBottom w:val="0"/>
          <w:divBdr>
            <w:top w:val="none" w:sz="0" w:space="0" w:color="auto"/>
            <w:left w:val="none" w:sz="0" w:space="0" w:color="auto"/>
            <w:bottom w:val="none" w:sz="0" w:space="0" w:color="auto"/>
            <w:right w:val="none" w:sz="0" w:space="0" w:color="auto"/>
          </w:divBdr>
        </w:div>
        <w:div w:id="1770464689">
          <w:marLeft w:val="0"/>
          <w:marRight w:val="0"/>
          <w:marTop w:val="0"/>
          <w:marBottom w:val="0"/>
          <w:divBdr>
            <w:top w:val="none" w:sz="0" w:space="0" w:color="auto"/>
            <w:left w:val="none" w:sz="0" w:space="0" w:color="auto"/>
            <w:bottom w:val="none" w:sz="0" w:space="0" w:color="auto"/>
            <w:right w:val="none" w:sz="0" w:space="0" w:color="auto"/>
          </w:divBdr>
        </w:div>
        <w:div w:id="2037074199">
          <w:marLeft w:val="0"/>
          <w:marRight w:val="0"/>
          <w:marTop w:val="0"/>
          <w:marBottom w:val="0"/>
          <w:divBdr>
            <w:top w:val="none" w:sz="0" w:space="0" w:color="auto"/>
            <w:left w:val="none" w:sz="0" w:space="0" w:color="auto"/>
            <w:bottom w:val="none" w:sz="0" w:space="0" w:color="auto"/>
            <w:right w:val="none" w:sz="0" w:space="0" w:color="auto"/>
          </w:divBdr>
        </w:div>
        <w:div w:id="50691494">
          <w:marLeft w:val="0"/>
          <w:marRight w:val="0"/>
          <w:marTop w:val="0"/>
          <w:marBottom w:val="0"/>
          <w:divBdr>
            <w:top w:val="none" w:sz="0" w:space="0" w:color="auto"/>
            <w:left w:val="none" w:sz="0" w:space="0" w:color="auto"/>
            <w:bottom w:val="none" w:sz="0" w:space="0" w:color="auto"/>
            <w:right w:val="none" w:sz="0" w:space="0" w:color="auto"/>
          </w:divBdr>
        </w:div>
        <w:div w:id="2023627009">
          <w:marLeft w:val="0"/>
          <w:marRight w:val="0"/>
          <w:marTop w:val="0"/>
          <w:marBottom w:val="0"/>
          <w:divBdr>
            <w:top w:val="none" w:sz="0" w:space="0" w:color="auto"/>
            <w:left w:val="none" w:sz="0" w:space="0" w:color="auto"/>
            <w:bottom w:val="none" w:sz="0" w:space="0" w:color="auto"/>
            <w:right w:val="none" w:sz="0" w:space="0" w:color="auto"/>
          </w:divBdr>
        </w:div>
        <w:div w:id="1398631658">
          <w:marLeft w:val="0"/>
          <w:marRight w:val="0"/>
          <w:marTop w:val="0"/>
          <w:marBottom w:val="0"/>
          <w:divBdr>
            <w:top w:val="none" w:sz="0" w:space="0" w:color="auto"/>
            <w:left w:val="none" w:sz="0" w:space="0" w:color="auto"/>
            <w:bottom w:val="none" w:sz="0" w:space="0" w:color="auto"/>
            <w:right w:val="none" w:sz="0" w:space="0" w:color="auto"/>
          </w:divBdr>
        </w:div>
        <w:div w:id="1879121554">
          <w:marLeft w:val="0"/>
          <w:marRight w:val="0"/>
          <w:marTop w:val="0"/>
          <w:marBottom w:val="0"/>
          <w:divBdr>
            <w:top w:val="none" w:sz="0" w:space="0" w:color="auto"/>
            <w:left w:val="none" w:sz="0" w:space="0" w:color="auto"/>
            <w:bottom w:val="none" w:sz="0" w:space="0" w:color="auto"/>
            <w:right w:val="none" w:sz="0" w:space="0" w:color="auto"/>
          </w:divBdr>
        </w:div>
        <w:div w:id="1585869614">
          <w:marLeft w:val="0"/>
          <w:marRight w:val="0"/>
          <w:marTop w:val="0"/>
          <w:marBottom w:val="0"/>
          <w:divBdr>
            <w:top w:val="none" w:sz="0" w:space="0" w:color="auto"/>
            <w:left w:val="none" w:sz="0" w:space="0" w:color="auto"/>
            <w:bottom w:val="none" w:sz="0" w:space="0" w:color="auto"/>
            <w:right w:val="none" w:sz="0" w:space="0" w:color="auto"/>
          </w:divBdr>
        </w:div>
        <w:div w:id="1265454180">
          <w:marLeft w:val="0"/>
          <w:marRight w:val="0"/>
          <w:marTop w:val="0"/>
          <w:marBottom w:val="0"/>
          <w:divBdr>
            <w:top w:val="none" w:sz="0" w:space="0" w:color="auto"/>
            <w:left w:val="none" w:sz="0" w:space="0" w:color="auto"/>
            <w:bottom w:val="none" w:sz="0" w:space="0" w:color="auto"/>
            <w:right w:val="none" w:sz="0" w:space="0" w:color="auto"/>
          </w:divBdr>
        </w:div>
        <w:div w:id="1011025923">
          <w:marLeft w:val="0"/>
          <w:marRight w:val="0"/>
          <w:marTop w:val="0"/>
          <w:marBottom w:val="0"/>
          <w:divBdr>
            <w:top w:val="none" w:sz="0" w:space="0" w:color="auto"/>
            <w:left w:val="none" w:sz="0" w:space="0" w:color="auto"/>
            <w:bottom w:val="none" w:sz="0" w:space="0" w:color="auto"/>
            <w:right w:val="none" w:sz="0" w:space="0" w:color="auto"/>
          </w:divBdr>
        </w:div>
        <w:div w:id="1696806517">
          <w:marLeft w:val="0"/>
          <w:marRight w:val="0"/>
          <w:marTop w:val="0"/>
          <w:marBottom w:val="0"/>
          <w:divBdr>
            <w:top w:val="none" w:sz="0" w:space="0" w:color="auto"/>
            <w:left w:val="none" w:sz="0" w:space="0" w:color="auto"/>
            <w:bottom w:val="none" w:sz="0" w:space="0" w:color="auto"/>
            <w:right w:val="none" w:sz="0" w:space="0" w:color="auto"/>
          </w:divBdr>
        </w:div>
        <w:div w:id="797186348">
          <w:marLeft w:val="0"/>
          <w:marRight w:val="0"/>
          <w:marTop w:val="0"/>
          <w:marBottom w:val="0"/>
          <w:divBdr>
            <w:top w:val="none" w:sz="0" w:space="0" w:color="auto"/>
            <w:left w:val="none" w:sz="0" w:space="0" w:color="auto"/>
            <w:bottom w:val="none" w:sz="0" w:space="0" w:color="auto"/>
            <w:right w:val="none" w:sz="0" w:space="0" w:color="auto"/>
          </w:divBdr>
        </w:div>
        <w:div w:id="1241983906">
          <w:marLeft w:val="0"/>
          <w:marRight w:val="0"/>
          <w:marTop w:val="0"/>
          <w:marBottom w:val="0"/>
          <w:divBdr>
            <w:top w:val="none" w:sz="0" w:space="0" w:color="auto"/>
            <w:left w:val="none" w:sz="0" w:space="0" w:color="auto"/>
            <w:bottom w:val="none" w:sz="0" w:space="0" w:color="auto"/>
            <w:right w:val="none" w:sz="0" w:space="0" w:color="auto"/>
          </w:divBdr>
        </w:div>
        <w:div w:id="2129621076">
          <w:marLeft w:val="0"/>
          <w:marRight w:val="0"/>
          <w:marTop w:val="0"/>
          <w:marBottom w:val="0"/>
          <w:divBdr>
            <w:top w:val="none" w:sz="0" w:space="0" w:color="auto"/>
            <w:left w:val="none" w:sz="0" w:space="0" w:color="auto"/>
            <w:bottom w:val="none" w:sz="0" w:space="0" w:color="auto"/>
            <w:right w:val="none" w:sz="0" w:space="0" w:color="auto"/>
          </w:divBdr>
        </w:div>
        <w:div w:id="2009865691">
          <w:marLeft w:val="0"/>
          <w:marRight w:val="0"/>
          <w:marTop w:val="0"/>
          <w:marBottom w:val="0"/>
          <w:divBdr>
            <w:top w:val="none" w:sz="0" w:space="0" w:color="auto"/>
            <w:left w:val="none" w:sz="0" w:space="0" w:color="auto"/>
            <w:bottom w:val="none" w:sz="0" w:space="0" w:color="auto"/>
            <w:right w:val="none" w:sz="0" w:space="0" w:color="auto"/>
          </w:divBdr>
        </w:div>
        <w:div w:id="2010474260">
          <w:marLeft w:val="0"/>
          <w:marRight w:val="0"/>
          <w:marTop w:val="0"/>
          <w:marBottom w:val="0"/>
          <w:divBdr>
            <w:top w:val="none" w:sz="0" w:space="0" w:color="auto"/>
            <w:left w:val="none" w:sz="0" w:space="0" w:color="auto"/>
            <w:bottom w:val="none" w:sz="0" w:space="0" w:color="auto"/>
            <w:right w:val="none" w:sz="0" w:space="0" w:color="auto"/>
          </w:divBdr>
        </w:div>
        <w:div w:id="300043691">
          <w:marLeft w:val="0"/>
          <w:marRight w:val="0"/>
          <w:marTop w:val="0"/>
          <w:marBottom w:val="0"/>
          <w:divBdr>
            <w:top w:val="none" w:sz="0" w:space="0" w:color="auto"/>
            <w:left w:val="none" w:sz="0" w:space="0" w:color="auto"/>
            <w:bottom w:val="none" w:sz="0" w:space="0" w:color="auto"/>
            <w:right w:val="none" w:sz="0" w:space="0" w:color="auto"/>
          </w:divBdr>
        </w:div>
      </w:divsChild>
    </w:div>
    <w:div w:id="1075392208">
      <w:bodyDiv w:val="1"/>
      <w:marLeft w:val="0"/>
      <w:marRight w:val="0"/>
      <w:marTop w:val="0"/>
      <w:marBottom w:val="0"/>
      <w:divBdr>
        <w:top w:val="none" w:sz="0" w:space="0" w:color="auto"/>
        <w:left w:val="none" w:sz="0" w:space="0" w:color="auto"/>
        <w:bottom w:val="none" w:sz="0" w:space="0" w:color="auto"/>
        <w:right w:val="none" w:sz="0" w:space="0" w:color="auto"/>
      </w:divBdr>
      <w:divsChild>
        <w:div w:id="2129617622">
          <w:marLeft w:val="0"/>
          <w:marRight w:val="0"/>
          <w:marTop w:val="0"/>
          <w:marBottom w:val="0"/>
          <w:divBdr>
            <w:top w:val="none" w:sz="0" w:space="0" w:color="auto"/>
            <w:left w:val="none" w:sz="0" w:space="0" w:color="auto"/>
            <w:bottom w:val="none" w:sz="0" w:space="0" w:color="auto"/>
            <w:right w:val="none" w:sz="0" w:space="0" w:color="auto"/>
          </w:divBdr>
          <w:divsChild>
            <w:div w:id="2012901897">
              <w:marLeft w:val="0"/>
              <w:marRight w:val="0"/>
              <w:marTop w:val="0"/>
              <w:marBottom w:val="0"/>
              <w:divBdr>
                <w:top w:val="none" w:sz="0" w:space="0" w:color="auto"/>
                <w:left w:val="none" w:sz="0" w:space="0" w:color="auto"/>
                <w:bottom w:val="none" w:sz="0" w:space="0" w:color="auto"/>
                <w:right w:val="none" w:sz="0" w:space="0" w:color="auto"/>
              </w:divBdr>
              <w:divsChild>
                <w:div w:id="1470055095">
                  <w:marLeft w:val="0"/>
                  <w:marRight w:val="0"/>
                  <w:marTop w:val="0"/>
                  <w:marBottom w:val="0"/>
                  <w:divBdr>
                    <w:top w:val="none" w:sz="0" w:space="0" w:color="auto"/>
                    <w:left w:val="none" w:sz="0" w:space="0" w:color="auto"/>
                    <w:bottom w:val="none" w:sz="0" w:space="0" w:color="auto"/>
                    <w:right w:val="none" w:sz="0" w:space="0" w:color="auto"/>
                  </w:divBdr>
                  <w:divsChild>
                    <w:div w:id="2240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38649220">
      <w:bodyDiv w:val="1"/>
      <w:marLeft w:val="0"/>
      <w:marRight w:val="0"/>
      <w:marTop w:val="0"/>
      <w:marBottom w:val="0"/>
      <w:divBdr>
        <w:top w:val="none" w:sz="0" w:space="0" w:color="auto"/>
        <w:left w:val="none" w:sz="0" w:space="0" w:color="auto"/>
        <w:bottom w:val="none" w:sz="0" w:space="0" w:color="auto"/>
        <w:right w:val="none" w:sz="0" w:space="0" w:color="auto"/>
      </w:divBdr>
      <w:divsChild>
        <w:div w:id="1418676070">
          <w:marLeft w:val="0"/>
          <w:marRight w:val="0"/>
          <w:marTop w:val="0"/>
          <w:marBottom w:val="0"/>
          <w:divBdr>
            <w:top w:val="none" w:sz="0" w:space="0" w:color="auto"/>
            <w:left w:val="none" w:sz="0" w:space="0" w:color="auto"/>
            <w:bottom w:val="none" w:sz="0" w:space="0" w:color="auto"/>
            <w:right w:val="none" w:sz="0" w:space="0" w:color="auto"/>
          </w:divBdr>
          <w:divsChild>
            <w:div w:id="691995974">
              <w:marLeft w:val="0"/>
              <w:marRight w:val="0"/>
              <w:marTop w:val="0"/>
              <w:marBottom w:val="0"/>
              <w:divBdr>
                <w:top w:val="none" w:sz="0" w:space="0" w:color="auto"/>
                <w:left w:val="none" w:sz="0" w:space="0" w:color="auto"/>
                <w:bottom w:val="none" w:sz="0" w:space="0" w:color="auto"/>
                <w:right w:val="none" w:sz="0" w:space="0" w:color="auto"/>
              </w:divBdr>
              <w:divsChild>
                <w:div w:id="293753436">
                  <w:marLeft w:val="0"/>
                  <w:marRight w:val="0"/>
                  <w:marTop w:val="0"/>
                  <w:marBottom w:val="0"/>
                  <w:divBdr>
                    <w:top w:val="none" w:sz="0" w:space="0" w:color="auto"/>
                    <w:left w:val="none" w:sz="0" w:space="0" w:color="auto"/>
                    <w:bottom w:val="none" w:sz="0" w:space="0" w:color="auto"/>
                    <w:right w:val="none" w:sz="0" w:space="0" w:color="auto"/>
                  </w:divBdr>
                  <w:divsChild>
                    <w:div w:id="7004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4693">
      <w:bodyDiv w:val="1"/>
      <w:marLeft w:val="0"/>
      <w:marRight w:val="0"/>
      <w:marTop w:val="0"/>
      <w:marBottom w:val="0"/>
      <w:divBdr>
        <w:top w:val="none" w:sz="0" w:space="0" w:color="auto"/>
        <w:left w:val="none" w:sz="0" w:space="0" w:color="auto"/>
        <w:bottom w:val="none" w:sz="0" w:space="0" w:color="auto"/>
        <w:right w:val="none" w:sz="0" w:space="0" w:color="auto"/>
      </w:divBdr>
      <w:divsChild>
        <w:div w:id="49886861">
          <w:marLeft w:val="0"/>
          <w:marRight w:val="0"/>
          <w:marTop w:val="0"/>
          <w:marBottom w:val="0"/>
          <w:divBdr>
            <w:top w:val="none" w:sz="0" w:space="0" w:color="auto"/>
            <w:left w:val="none" w:sz="0" w:space="0" w:color="auto"/>
            <w:bottom w:val="none" w:sz="0" w:space="0" w:color="auto"/>
            <w:right w:val="none" w:sz="0" w:space="0" w:color="auto"/>
          </w:divBdr>
          <w:divsChild>
            <w:div w:id="1645618615">
              <w:marLeft w:val="0"/>
              <w:marRight w:val="0"/>
              <w:marTop w:val="0"/>
              <w:marBottom w:val="0"/>
              <w:divBdr>
                <w:top w:val="none" w:sz="0" w:space="0" w:color="auto"/>
                <w:left w:val="none" w:sz="0" w:space="0" w:color="auto"/>
                <w:bottom w:val="none" w:sz="0" w:space="0" w:color="auto"/>
                <w:right w:val="none" w:sz="0" w:space="0" w:color="auto"/>
              </w:divBdr>
            </w:div>
            <w:div w:id="1880774098">
              <w:marLeft w:val="0"/>
              <w:marRight w:val="0"/>
              <w:marTop w:val="0"/>
              <w:marBottom w:val="0"/>
              <w:divBdr>
                <w:top w:val="none" w:sz="0" w:space="0" w:color="auto"/>
                <w:left w:val="none" w:sz="0" w:space="0" w:color="auto"/>
                <w:bottom w:val="none" w:sz="0" w:space="0" w:color="auto"/>
                <w:right w:val="none" w:sz="0" w:space="0" w:color="auto"/>
              </w:divBdr>
            </w:div>
          </w:divsChild>
        </w:div>
        <w:div w:id="125321074">
          <w:marLeft w:val="0"/>
          <w:marRight w:val="0"/>
          <w:marTop w:val="0"/>
          <w:marBottom w:val="0"/>
          <w:divBdr>
            <w:top w:val="none" w:sz="0" w:space="0" w:color="auto"/>
            <w:left w:val="none" w:sz="0" w:space="0" w:color="auto"/>
            <w:bottom w:val="none" w:sz="0" w:space="0" w:color="auto"/>
            <w:right w:val="none" w:sz="0" w:space="0" w:color="auto"/>
          </w:divBdr>
          <w:divsChild>
            <w:div w:id="1364945230">
              <w:marLeft w:val="0"/>
              <w:marRight w:val="0"/>
              <w:marTop w:val="0"/>
              <w:marBottom w:val="0"/>
              <w:divBdr>
                <w:top w:val="none" w:sz="0" w:space="0" w:color="auto"/>
                <w:left w:val="none" w:sz="0" w:space="0" w:color="auto"/>
                <w:bottom w:val="none" w:sz="0" w:space="0" w:color="auto"/>
                <w:right w:val="none" w:sz="0" w:space="0" w:color="auto"/>
              </w:divBdr>
            </w:div>
          </w:divsChild>
        </w:div>
        <w:div w:id="150215444">
          <w:marLeft w:val="0"/>
          <w:marRight w:val="0"/>
          <w:marTop w:val="0"/>
          <w:marBottom w:val="0"/>
          <w:divBdr>
            <w:top w:val="none" w:sz="0" w:space="0" w:color="auto"/>
            <w:left w:val="none" w:sz="0" w:space="0" w:color="auto"/>
            <w:bottom w:val="none" w:sz="0" w:space="0" w:color="auto"/>
            <w:right w:val="none" w:sz="0" w:space="0" w:color="auto"/>
          </w:divBdr>
          <w:divsChild>
            <w:div w:id="675814736">
              <w:marLeft w:val="0"/>
              <w:marRight w:val="0"/>
              <w:marTop w:val="0"/>
              <w:marBottom w:val="0"/>
              <w:divBdr>
                <w:top w:val="none" w:sz="0" w:space="0" w:color="auto"/>
                <w:left w:val="none" w:sz="0" w:space="0" w:color="auto"/>
                <w:bottom w:val="none" w:sz="0" w:space="0" w:color="auto"/>
                <w:right w:val="none" w:sz="0" w:space="0" w:color="auto"/>
              </w:divBdr>
            </w:div>
          </w:divsChild>
        </w:div>
        <w:div w:id="236719338">
          <w:marLeft w:val="0"/>
          <w:marRight w:val="0"/>
          <w:marTop w:val="0"/>
          <w:marBottom w:val="0"/>
          <w:divBdr>
            <w:top w:val="none" w:sz="0" w:space="0" w:color="auto"/>
            <w:left w:val="none" w:sz="0" w:space="0" w:color="auto"/>
            <w:bottom w:val="none" w:sz="0" w:space="0" w:color="auto"/>
            <w:right w:val="none" w:sz="0" w:space="0" w:color="auto"/>
          </w:divBdr>
          <w:divsChild>
            <w:div w:id="127474784">
              <w:marLeft w:val="0"/>
              <w:marRight w:val="0"/>
              <w:marTop w:val="0"/>
              <w:marBottom w:val="0"/>
              <w:divBdr>
                <w:top w:val="none" w:sz="0" w:space="0" w:color="auto"/>
                <w:left w:val="none" w:sz="0" w:space="0" w:color="auto"/>
                <w:bottom w:val="none" w:sz="0" w:space="0" w:color="auto"/>
                <w:right w:val="none" w:sz="0" w:space="0" w:color="auto"/>
              </w:divBdr>
            </w:div>
            <w:div w:id="751926347">
              <w:marLeft w:val="0"/>
              <w:marRight w:val="0"/>
              <w:marTop w:val="0"/>
              <w:marBottom w:val="0"/>
              <w:divBdr>
                <w:top w:val="none" w:sz="0" w:space="0" w:color="auto"/>
                <w:left w:val="none" w:sz="0" w:space="0" w:color="auto"/>
                <w:bottom w:val="none" w:sz="0" w:space="0" w:color="auto"/>
                <w:right w:val="none" w:sz="0" w:space="0" w:color="auto"/>
              </w:divBdr>
            </w:div>
          </w:divsChild>
        </w:div>
        <w:div w:id="348871160">
          <w:marLeft w:val="0"/>
          <w:marRight w:val="0"/>
          <w:marTop w:val="0"/>
          <w:marBottom w:val="0"/>
          <w:divBdr>
            <w:top w:val="none" w:sz="0" w:space="0" w:color="auto"/>
            <w:left w:val="none" w:sz="0" w:space="0" w:color="auto"/>
            <w:bottom w:val="none" w:sz="0" w:space="0" w:color="auto"/>
            <w:right w:val="none" w:sz="0" w:space="0" w:color="auto"/>
          </w:divBdr>
          <w:divsChild>
            <w:div w:id="170221486">
              <w:marLeft w:val="0"/>
              <w:marRight w:val="0"/>
              <w:marTop w:val="0"/>
              <w:marBottom w:val="0"/>
              <w:divBdr>
                <w:top w:val="none" w:sz="0" w:space="0" w:color="auto"/>
                <w:left w:val="none" w:sz="0" w:space="0" w:color="auto"/>
                <w:bottom w:val="none" w:sz="0" w:space="0" w:color="auto"/>
                <w:right w:val="none" w:sz="0" w:space="0" w:color="auto"/>
              </w:divBdr>
            </w:div>
            <w:div w:id="1023092933">
              <w:marLeft w:val="0"/>
              <w:marRight w:val="0"/>
              <w:marTop w:val="0"/>
              <w:marBottom w:val="0"/>
              <w:divBdr>
                <w:top w:val="none" w:sz="0" w:space="0" w:color="auto"/>
                <w:left w:val="none" w:sz="0" w:space="0" w:color="auto"/>
                <w:bottom w:val="none" w:sz="0" w:space="0" w:color="auto"/>
                <w:right w:val="none" w:sz="0" w:space="0" w:color="auto"/>
              </w:divBdr>
            </w:div>
          </w:divsChild>
        </w:div>
        <w:div w:id="387454403">
          <w:marLeft w:val="0"/>
          <w:marRight w:val="0"/>
          <w:marTop w:val="0"/>
          <w:marBottom w:val="0"/>
          <w:divBdr>
            <w:top w:val="none" w:sz="0" w:space="0" w:color="auto"/>
            <w:left w:val="none" w:sz="0" w:space="0" w:color="auto"/>
            <w:bottom w:val="none" w:sz="0" w:space="0" w:color="auto"/>
            <w:right w:val="none" w:sz="0" w:space="0" w:color="auto"/>
          </w:divBdr>
          <w:divsChild>
            <w:div w:id="642999714">
              <w:marLeft w:val="0"/>
              <w:marRight w:val="0"/>
              <w:marTop w:val="0"/>
              <w:marBottom w:val="0"/>
              <w:divBdr>
                <w:top w:val="none" w:sz="0" w:space="0" w:color="auto"/>
                <w:left w:val="none" w:sz="0" w:space="0" w:color="auto"/>
                <w:bottom w:val="none" w:sz="0" w:space="0" w:color="auto"/>
                <w:right w:val="none" w:sz="0" w:space="0" w:color="auto"/>
              </w:divBdr>
            </w:div>
            <w:div w:id="833226950">
              <w:marLeft w:val="0"/>
              <w:marRight w:val="0"/>
              <w:marTop w:val="0"/>
              <w:marBottom w:val="0"/>
              <w:divBdr>
                <w:top w:val="none" w:sz="0" w:space="0" w:color="auto"/>
                <w:left w:val="none" w:sz="0" w:space="0" w:color="auto"/>
                <w:bottom w:val="none" w:sz="0" w:space="0" w:color="auto"/>
                <w:right w:val="none" w:sz="0" w:space="0" w:color="auto"/>
              </w:divBdr>
            </w:div>
          </w:divsChild>
        </w:div>
        <w:div w:id="465779203">
          <w:marLeft w:val="0"/>
          <w:marRight w:val="0"/>
          <w:marTop w:val="0"/>
          <w:marBottom w:val="0"/>
          <w:divBdr>
            <w:top w:val="none" w:sz="0" w:space="0" w:color="auto"/>
            <w:left w:val="none" w:sz="0" w:space="0" w:color="auto"/>
            <w:bottom w:val="none" w:sz="0" w:space="0" w:color="auto"/>
            <w:right w:val="none" w:sz="0" w:space="0" w:color="auto"/>
          </w:divBdr>
          <w:divsChild>
            <w:div w:id="678891692">
              <w:marLeft w:val="0"/>
              <w:marRight w:val="0"/>
              <w:marTop w:val="0"/>
              <w:marBottom w:val="0"/>
              <w:divBdr>
                <w:top w:val="none" w:sz="0" w:space="0" w:color="auto"/>
                <w:left w:val="none" w:sz="0" w:space="0" w:color="auto"/>
                <w:bottom w:val="none" w:sz="0" w:space="0" w:color="auto"/>
                <w:right w:val="none" w:sz="0" w:space="0" w:color="auto"/>
              </w:divBdr>
            </w:div>
          </w:divsChild>
        </w:div>
        <w:div w:id="516891228">
          <w:marLeft w:val="0"/>
          <w:marRight w:val="0"/>
          <w:marTop w:val="0"/>
          <w:marBottom w:val="0"/>
          <w:divBdr>
            <w:top w:val="none" w:sz="0" w:space="0" w:color="auto"/>
            <w:left w:val="none" w:sz="0" w:space="0" w:color="auto"/>
            <w:bottom w:val="none" w:sz="0" w:space="0" w:color="auto"/>
            <w:right w:val="none" w:sz="0" w:space="0" w:color="auto"/>
          </w:divBdr>
          <w:divsChild>
            <w:div w:id="541138290">
              <w:marLeft w:val="0"/>
              <w:marRight w:val="0"/>
              <w:marTop w:val="0"/>
              <w:marBottom w:val="0"/>
              <w:divBdr>
                <w:top w:val="none" w:sz="0" w:space="0" w:color="auto"/>
                <w:left w:val="none" w:sz="0" w:space="0" w:color="auto"/>
                <w:bottom w:val="none" w:sz="0" w:space="0" w:color="auto"/>
                <w:right w:val="none" w:sz="0" w:space="0" w:color="auto"/>
              </w:divBdr>
            </w:div>
            <w:div w:id="1109081527">
              <w:marLeft w:val="0"/>
              <w:marRight w:val="0"/>
              <w:marTop w:val="0"/>
              <w:marBottom w:val="0"/>
              <w:divBdr>
                <w:top w:val="none" w:sz="0" w:space="0" w:color="auto"/>
                <w:left w:val="none" w:sz="0" w:space="0" w:color="auto"/>
                <w:bottom w:val="none" w:sz="0" w:space="0" w:color="auto"/>
                <w:right w:val="none" w:sz="0" w:space="0" w:color="auto"/>
              </w:divBdr>
            </w:div>
          </w:divsChild>
        </w:div>
        <w:div w:id="598174267">
          <w:marLeft w:val="0"/>
          <w:marRight w:val="0"/>
          <w:marTop w:val="0"/>
          <w:marBottom w:val="0"/>
          <w:divBdr>
            <w:top w:val="none" w:sz="0" w:space="0" w:color="auto"/>
            <w:left w:val="none" w:sz="0" w:space="0" w:color="auto"/>
            <w:bottom w:val="none" w:sz="0" w:space="0" w:color="auto"/>
            <w:right w:val="none" w:sz="0" w:space="0" w:color="auto"/>
          </w:divBdr>
          <w:divsChild>
            <w:div w:id="583687245">
              <w:marLeft w:val="0"/>
              <w:marRight w:val="0"/>
              <w:marTop w:val="0"/>
              <w:marBottom w:val="0"/>
              <w:divBdr>
                <w:top w:val="none" w:sz="0" w:space="0" w:color="auto"/>
                <w:left w:val="none" w:sz="0" w:space="0" w:color="auto"/>
                <w:bottom w:val="none" w:sz="0" w:space="0" w:color="auto"/>
                <w:right w:val="none" w:sz="0" w:space="0" w:color="auto"/>
              </w:divBdr>
            </w:div>
            <w:div w:id="654533650">
              <w:marLeft w:val="0"/>
              <w:marRight w:val="0"/>
              <w:marTop w:val="0"/>
              <w:marBottom w:val="0"/>
              <w:divBdr>
                <w:top w:val="none" w:sz="0" w:space="0" w:color="auto"/>
                <w:left w:val="none" w:sz="0" w:space="0" w:color="auto"/>
                <w:bottom w:val="none" w:sz="0" w:space="0" w:color="auto"/>
                <w:right w:val="none" w:sz="0" w:space="0" w:color="auto"/>
              </w:divBdr>
            </w:div>
          </w:divsChild>
        </w:div>
        <w:div w:id="684552225">
          <w:marLeft w:val="0"/>
          <w:marRight w:val="0"/>
          <w:marTop w:val="0"/>
          <w:marBottom w:val="0"/>
          <w:divBdr>
            <w:top w:val="none" w:sz="0" w:space="0" w:color="auto"/>
            <w:left w:val="none" w:sz="0" w:space="0" w:color="auto"/>
            <w:bottom w:val="none" w:sz="0" w:space="0" w:color="auto"/>
            <w:right w:val="none" w:sz="0" w:space="0" w:color="auto"/>
          </w:divBdr>
          <w:divsChild>
            <w:div w:id="529955230">
              <w:marLeft w:val="0"/>
              <w:marRight w:val="0"/>
              <w:marTop w:val="0"/>
              <w:marBottom w:val="0"/>
              <w:divBdr>
                <w:top w:val="none" w:sz="0" w:space="0" w:color="auto"/>
                <w:left w:val="none" w:sz="0" w:space="0" w:color="auto"/>
                <w:bottom w:val="none" w:sz="0" w:space="0" w:color="auto"/>
                <w:right w:val="none" w:sz="0" w:space="0" w:color="auto"/>
              </w:divBdr>
            </w:div>
            <w:div w:id="1501578212">
              <w:marLeft w:val="0"/>
              <w:marRight w:val="0"/>
              <w:marTop w:val="0"/>
              <w:marBottom w:val="0"/>
              <w:divBdr>
                <w:top w:val="none" w:sz="0" w:space="0" w:color="auto"/>
                <w:left w:val="none" w:sz="0" w:space="0" w:color="auto"/>
                <w:bottom w:val="none" w:sz="0" w:space="0" w:color="auto"/>
                <w:right w:val="none" w:sz="0" w:space="0" w:color="auto"/>
              </w:divBdr>
            </w:div>
          </w:divsChild>
        </w:div>
        <w:div w:id="802230728">
          <w:marLeft w:val="0"/>
          <w:marRight w:val="0"/>
          <w:marTop w:val="0"/>
          <w:marBottom w:val="0"/>
          <w:divBdr>
            <w:top w:val="none" w:sz="0" w:space="0" w:color="auto"/>
            <w:left w:val="none" w:sz="0" w:space="0" w:color="auto"/>
            <w:bottom w:val="none" w:sz="0" w:space="0" w:color="auto"/>
            <w:right w:val="none" w:sz="0" w:space="0" w:color="auto"/>
          </w:divBdr>
          <w:divsChild>
            <w:div w:id="326566227">
              <w:marLeft w:val="0"/>
              <w:marRight w:val="0"/>
              <w:marTop w:val="0"/>
              <w:marBottom w:val="0"/>
              <w:divBdr>
                <w:top w:val="none" w:sz="0" w:space="0" w:color="auto"/>
                <w:left w:val="none" w:sz="0" w:space="0" w:color="auto"/>
                <w:bottom w:val="none" w:sz="0" w:space="0" w:color="auto"/>
                <w:right w:val="none" w:sz="0" w:space="0" w:color="auto"/>
              </w:divBdr>
            </w:div>
            <w:div w:id="1421368361">
              <w:marLeft w:val="0"/>
              <w:marRight w:val="0"/>
              <w:marTop w:val="0"/>
              <w:marBottom w:val="0"/>
              <w:divBdr>
                <w:top w:val="none" w:sz="0" w:space="0" w:color="auto"/>
                <w:left w:val="none" w:sz="0" w:space="0" w:color="auto"/>
                <w:bottom w:val="none" w:sz="0" w:space="0" w:color="auto"/>
                <w:right w:val="none" w:sz="0" w:space="0" w:color="auto"/>
              </w:divBdr>
            </w:div>
          </w:divsChild>
        </w:div>
        <w:div w:id="857499662">
          <w:marLeft w:val="0"/>
          <w:marRight w:val="0"/>
          <w:marTop w:val="0"/>
          <w:marBottom w:val="0"/>
          <w:divBdr>
            <w:top w:val="none" w:sz="0" w:space="0" w:color="auto"/>
            <w:left w:val="none" w:sz="0" w:space="0" w:color="auto"/>
            <w:bottom w:val="none" w:sz="0" w:space="0" w:color="auto"/>
            <w:right w:val="none" w:sz="0" w:space="0" w:color="auto"/>
          </w:divBdr>
          <w:divsChild>
            <w:div w:id="230694789">
              <w:marLeft w:val="0"/>
              <w:marRight w:val="0"/>
              <w:marTop w:val="0"/>
              <w:marBottom w:val="0"/>
              <w:divBdr>
                <w:top w:val="none" w:sz="0" w:space="0" w:color="auto"/>
                <w:left w:val="none" w:sz="0" w:space="0" w:color="auto"/>
                <w:bottom w:val="none" w:sz="0" w:space="0" w:color="auto"/>
                <w:right w:val="none" w:sz="0" w:space="0" w:color="auto"/>
              </w:divBdr>
            </w:div>
          </w:divsChild>
        </w:div>
        <w:div w:id="986326911">
          <w:marLeft w:val="0"/>
          <w:marRight w:val="0"/>
          <w:marTop w:val="0"/>
          <w:marBottom w:val="0"/>
          <w:divBdr>
            <w:top w:val="none" w:sz="0" w:space="0" w:color="auto"/>
            <w:left w:val="none" w:sz="0" w:space="0" w:color="auto"/>
            <w:bottom w:val="none" w:sz="0" w:space="0" w:color="auto"/>
            <w:right w:val="none" w:sz="0" w:space="0" w:color="auto"/>
          </w:divBdr>
          <w:divsChild>
            <w:div w:id="1751581184">
              <w:marLeft w:val="0"/>
              <w:marRight w:val="0"/>
              <w:marTop w:val="0"/>
              <w:marBottom w:val="0"/>
              <w:divBdr>
                <w:top w:val="none" w:sz="0" w:space="0" w:color="auto"/>
                <w:left w:val="none" w:sz="0" w:space="0" w:color="auto"/>
                <w:bottom w:val="none" w:sz="0" w:space="0" w:color="auto"/>
                <w:right w:val="none" w:sz="0" w:space="0" w:color="auto"/>
              </w:divBdr>
            </w:div>
          </w:divsChild>
        </w:div>
        <w:div w:id="1213230669">
          <w:marLeft w:val="0"/>
          <w:marRight w:val="0"/>
          <w:marTop w:val="0"/>
          <w:marBottom w:val="0"/>
          <w:divBdr>
            <w:top w:val="none" w:sz="0" w:space="0" w:color="auto"/>
            <w:left w:val="none" w:sz="0" w:space="0" w:color="auto"/>
            <w:bottom w:val="none" w:sz="0" w:space="0" w:color="auto"/>
            <w:right w:val="none" w:sz="0" w:space="0" w:color="auto"/>
          </w:divBdr>
          <w:divsChild>
            <w:div w:id="642387761">
              <w:marLeft w:val="0"/>
              <w:marRight w:val="0"/>
              <w:marTop w:val="0"/>
              <w:marBottom w:val="0"/>
              <w:divBdr>
                <w:top w:val="none" w:sz="0" w:space="0" w:color="auto"/>
                <w:left w:val="none" w:sz="0" w:space="0" w:color="auto"/>
                <w:bottom w:val="none" w:sz="0" w:space="0" w:color="auto"/>
                <w:right w:val="none" w:sz="0" w:space="0" w:color="auto"/>
              </w:divBdr>
            </w:div>
          </w:divsChild>
        </w:div>
        <w:div w:id="1307130485">
          <w:marLeft w:val="0"/>
          <w:marRight w:val="0"/>
          <w:marTop w:val="0"/>
          <w:marBottom w:val="0"/>
          <w:divBdr>
            <w:top w:val="none" w:sz="0" w:space="0" w:color="auto"/>
            <w:left w:val="none" w:sz="0" w:space="0" w:color="auto"/>
            <w:bottom w:val="none" w:sz="0" w:space="0" w:color="auto"/>
            <w:right w:val="none" w:sz="0" w:space="0" w:color="auto"/>
          </w:divBdr>
          <w:divsChild>
            <w:div w:id="1514027596">
              <w:marLeft w:val="0"/>
              <w:marRight w:val="0"/>
              <w:marTop w:val="0"/>
              <w:marBottom w:val="0"/>
              <w:divBdr>
                <w:top w:val="none" w:sz="0" w:space="0" w:color="auto"/>
                <w:left w:val="none" w:sz="0" w:space="0" w:color="auto"/>
                <w:bottom w:val="none" w:sz="0" w:space="0" w:color="auto"/>
                <w:right w:val="none" w:sz="0" w:space="0" w:color="auto"/>
              </w:divBdr>
            </w:div>
            <w:div w:id="2131391411">
              <w:marLeft w:val="0"/>
              <w:marRight w:val="0"/>
              <w:marTop w:val="0"/>
              <w:marBottom w:val="0"/>
              <w:divBdr>
                <w:top w:val="none" w:sz="0" w:space="0" w:color="auto"/>
                <w:left w:val="none" w:sz="0" w:space="0" w:color="auto"/>
                <w:bottom w:val="none" w:sz="0" w:space="0" w:color="auto"/>
                <w:right w:val="none" w:sz="0" w:space="0" w:color="auto"/>
              </w:divBdr>
            </w:div>
          </w:divsChild>
        </w:div>
        <w:div w:id="1362902091">
          <w:marLeft w:val="0"/>
          <w:marRight w:val="0"/>
          <w:marTop w:val="0"/>
          <w:marBottom w:val="0"/>
          <w:divBdr>
            <w:top w:val="none" w:sz="0" w:space="0" w:color="auto"/>
            <w:left w:val="none" w:sz="0" w:space="0" w:color="auto"/>
            <w:bottom w:val="none" w:sz="0" w:space="0" w:color="auto"/>
            <w:right w:val="none" w:sz="0" w:space="0" w:color="auto"/>
          </w:divBdr>
          <w:divsChild>
            <w:div w:id="1640188505">
              <w:marLeft w:val="0"/>
              <w:marRight w:val="0"/>
              <w:marTop w:val="0"/>
              <w:marBottom w:val="0"/>
              <w:divBdr>
                <w:top w:val="none" w:sz="0" w:space="0" w:color="auto"/>
                <w:left w:val="none" w:sz="0" w:space="0" w:color="auto"/>
                <w:bottom w:val="none" w:sz="0" w:space="0" w:color="auto"/>
                <w:right w:val="none" w:sz="0" w:space="0" w:color="auto"/>
              </w:divBdr>
            </w:div>
          </w:divsChild>
        </w:div>
        <w:div w:id="1536231140">
          <w:marLeft w:val="0"/>
          <w:marRight w:val="0"/>
          <w:marTop w:val="0"/>
          <w:marBottom w:val="0"/>
          <w:divBdr>
            <w:top w:val="none" w:sz="0" w:space="0" w:color="auto"/>
            <w:left w:val="none" w:sz="0" w:space="0" w:color="auto"/>
            <w:bottom w:val="none" w:sz="0" w:space="0" w:color="auto"/>
            <w:right w:val="none" w:sz="0" w:space="0" w:color="auto"/>
          </w:divBdr>
          <w:divsChild>
            <w:div w:id="249630627">
              <w:marLeft w:val="0"/>
              <w:marRight w:val="0"/>
              <w:marTop w:val="0"/>
              <w:marBottom w:val="0"/>
              <w:divBdr>
                <w:top w:val="none" w:sz="0" w:space="0" w:color="auto"/>
                <w:left w:val="none" w:sz="0" w:space="0" w:color="auto"/>
                <w:bottom w:val="none" w:sz="0" w:space="0" w:color="auto"/>
                <w:right w:val="none" w:sz="0" w:space="0" w:color="auto"/>
              </w:divBdr>
            </w:div>
            <w:div w:id="1451365344">
              <w:marLeft w:val="0"/>
              <w:marRight w:val="0"/>
              <w:marTop w:val="0"/>
              <w:marBottom w:val="0"/>
              <w:divBdr>
                <w:top w:val="none" w:sz="0" w:space="0" w:color="auto"/>
                <w:left w:val="none" w:sz="0" w:space="0" w:color="auto"/>
                <w:bottom w:val="none" w:sz="0" w:space="0" w:color="auto"/>
                <w:right w:val="none" w:sz="0" w:space="0" w:color="auto"/>
              </w:divBdr>
            </w:div>
          </w:divsChild>
        </w:div>
        <w:div w:id="1548183029">
          <w:marLeft w:val="0"/>
          <w:marRight w:val="0"/>
          <w:marTop w:val="0"/>
          <w:marBottom w:val="0"/>
          <w:divBdr>
            <w:top w:val="none" w:sz="0" w:space="0" w:color="auto"/>
            <w:left w:val="none" w:sz="0" w:space="0" w:color="auto"/>
            <w:bottom w:val="none" w:sz="0" w:space="0" w:color="auto"/>
            <w:right w:val="none" w:sz="0" w:space="0" w:color="auto"/>
          </w:divBdr>
          <w:divsChild>
            <w:div w:id="421878362">
              <w:marLeft w:val="0"/>
              <w:marRight w:val="0"/>
              <w:marTop w:val="0"/>
              <w:marBottom w:val="0"/>
              <w:divBdr>
                <w:top w:val="none" w:sz="0" w:space="0" w:color="auto"/>
                <w:left w:val="none" w:sz="0" w:space="0" w:color="auto"/>
                <w:bottom w:val="none" w:sz="0" w:space="0" w:color="auto"/>
                <w:right w:val="none" w:sz="0" w:space="0" w:color="auto"/>
              </w:divBdr>
            </w:div>
          </w:divsChild>
        </w:div>
        <w:div w:id="1653943450">
          <w:marLeft w:val="0"/>
          <w:marRight w:val="0"/>
          <w:marTop w:val="0"/>
          <w:marBottom w:val="0"/>
          <w:divBdr>
            <w:top w:val="none" w:sz="0" w:space="0" w:color="auto"/>
            <w:left w:val="none" w:sz="0" w:space="0" w:color="auto"/>
            <w:bottom w:val="none" w:sz="0" w:space="0" w:color="auto"/>
            <w:right w:val="none" w:sz="0" w:space="0" w:color="auto"/>
          </w:divBdr>
          <w:divsChild>
            <w:div w:id="1553694074">
              <w:marLeft w:val="0"/>
              <w:marRight w:val="0"/>
              <w:marTop w:val="0"/>
              <w:marBottom w:val="0"/>
              <w:divBdr>
                <w:top w:val="none" w:sz="0" w:space="0" w:color="auto"/>
                <w:left w:val="none" w:sz="0" w:space="0" w:color="auto"/>
                <w:bottom w:val="none" w:sz="0" w:space="0" w:color="auto"/>
                <w:right w:val="none" w:sz="0" w:space="0" w:color="auto"/>
              </w:divBdr>
            </w:div>
            <w:div w:id="1773864990">
              <w:marLeft w:val="0"/>
              <w:marRight w:val="0"/>
              <w:marTop w:val="0"/>
              <w:marBottom w:val="0"/>
              <w:divBdr>
                <w:top w:val="none" w:sz="0" w:space="0" w:color="auto"/>
                <w:left w:val="none" w:sz="0" w:space="0" w:color="auto"/>
                <w:bottom w:val="none" w:sz="0" w:space="0" w:color="auto"/>
                <w:right w:val="none" w:sz="0" w:space="0" w:color="auto"/>
              </w:divBdr>
            </w:div>
          </w:divsChild>
        </w:div>
        <w:div w:id="1776822059">
          <w:marLeft w:val="0"/>
          <w:marRight w:val="0"/>
          <w:marTop w:val="0"/>
          <w:marBottom w:val="0"/>
          <w:divBdr>
            <w:top w:val="none" w:sz="0" w:space="0" w:color="auto"/>
            <w:left w:val="none" w:sz="0" w:space="0" w:color="auto"/>
            <w:bottom w:val="none" w:sz="0" w:space="0" w:color="auto"/>
            <w:right w:val="none" w:sz="0" w:space="0" w:color="auto"/>
          </w:divBdr>
          <w:divsChild>
            <w:div w:id="103698113">
              <w:marLeft w:val="0"/>
              <w:marRight w:val="0"/>
              <w:marTop w:val="0"/>
              <w:marBottom w:val="0"/>
              <w:divBdr>
                <w:top w:val="none" w:sz="0" w:space="0" w:color="auto"/>
                <w:left w:val="none" w:sz="0" w:space="0" w:color="auto"/>
                <w:bottom w:val="none" w:sz="0" w:space="0" w:color="auto"/>
                <w:right w:val="none" w:sz="0" w:space="0" w:color="auto"/>
              </w:divBdr>
            </w:div>
          </w:divsChild>
        </w:div>
        <w:div w:id="1792938143">
          <w:marLeft w:val="0"/>
          <w:marRight w:val="0"/>
          <w:marTop w:val="0"/>
          <w:marBottom w:val="0"/>
          <w:divBdr>
            <w:top w:val="none" w:sz="0" w:space="0" w:color="auto"/>
            <w:left w:val="none" w:sz="0" w:space="0" w:color="auto"/>
            <w:bottom w:val="none" w:sz="0" w:space="0" w:color="auto"/>
            <w:right w:val="none" w:sz="0" w:space="0" w:color="auto"/>
          </w:divBdr>
          <w:divsChild>
            <w:div w:id="2114746132">
              <w:marLeft w:val="0"/>
              <w:marRight w:val="0"/>
              <w:marTop w:val="0"/>
              <w:marBottom w:val="0"/>
              <w:divBdr>
                <w:top w:val="none" w:sz="0" w:space="0" w:color="auto"/>
                <w:left w:val="none" w:sz="0" w:space="0" w:color="auto"/>
                <w:bottom w:val="none" w:sz="0" w:space="0" w:color="auto"/>
                <w:right w:val="none" w:sz="0" w:space="0" w:color="auto"/>
              </w:divBdr>
            </w:div>
          </w:divsChild>
        </w:div>
        <w:div w:id="1838036103">
          <w:marLeft w:val="0"/>
          <w:marRight w:val="0"/>
          <w:marTop w:val="0"/>
          <w:marBottom w:val="0"/>
          <w:divBdr>
            <w:top w:val="none" w:sz="0" w:space="0" w:color="auto"/>
            <w:left w:val="none" w:sz="0" w:space="0" w:color="auto"/>
            <w:bottom w:val="none" w:sz="0" w:space="0" w:color="auto"/>
            <w:right w:val="none" w:sz="0" w:space="0" w:color="auto"/>
          </w:divBdr>
          <w:divsChild>
            <w:div w:id="2003118956">
              <w:marLeft w:val="0"/>
              <w:marRight w:val="0"/>
              <w:marTop w:val="0"/>
              <w:marBottom w:val="0"/>
              <w:divBdr>
                <w:top w:val="none" w:sz="0" w:space="0" w:color="auto"/>
                <w:left w:val="none" w:sz="0" w:space="0" w:color="auto"/>
                <w:bottom w:val="none" w:sz="0" w:space="0" w:color="auto"/>
                <w:right w:val="none" w:sz="0" w:space="0" w:color="auto"/>
              </w:divBdr>
            </w:div>
          </w:divsChild>
        </w:div>
        <w:div w:id="1956789744">
          <w:marLeft w:val="0"/>
          <w:marRight w:val="0"/>
          <w:marTop w:val="0"/>
          <w:marBottom w:val="0"/>
          <w:divBdr>
            <w:top w:val="none" w:sz="0" w:space="0" w:color="auto"/>
            <w:left w:val="none" w:sz="0" w:space="0" w:color="auto"/>
            <w:bottom w:val="none" w:sz="0" w:space="0" w:color="auto"/>
            <w:right w:val="none" w:sz="0" w:space="0" w:color="auto"/>
          </w:divBdr>
          <w:divsChild>
            <w:div w:id="828905406">
              <w:marLeft w:val="0"/>
              <w:marRight w:val="0"/>
              <w:marTop w:val="0"/>
              <w:marBottom w:val="0"/>
              <w:divBdr>
                <w:top w:val="none" w:sz="0" w:space="0" w:color="auto"/>
                <w:left w:val="none" w:sz="0" w:space="0" w:color="auto"/>
                <w:bottom w:val="none" w:sz="0" w:space="0" w:color="auto"/>
                <w:right w:val="none" w:sz="0" w:space="0" w:color="auto"/>
              </w:divBdr>
            </w:div>
          </w:divsChild>
        </w:div>
        <w:div w:id="2002535829">
          <w:marLeft w:val="0"/>
          <w:marRight w:val="0"/>
          <w:marTop w:val="0"/>
          <w:marBottom w:val="0"/>
          <w:divBdr>
            <w:top w:val="none" w:sz="0" w:space="0" w:color="auto"/>
            <w:left w:val="none" w:sz="0" w:space="0" w:color="auto"/>
            <w:bottom w:val="none" w:sz="0" w:space="0" w:color="auto"/>
            <w:right w:val="none" w:sz="0" w:space="0" w:color="auto"/>
          </w:divBdr>
          <w:divsChild>
            <w:div w:id="1089235037">
              <w:marLeft w:val="0"/>
              <w:marRight w:val="0"/>
              <w:marTop w:val="0"/>
              <w:marBottom w:val="0"/>
              <w:divBdr>
                <w:top w:val="none" w:sz="0" w:space="0" w:color="auto"/>
                <w:left w:val="none" w:sz="0" w:space="0" w:color="auto"/>
                <w:bottom w:val="none" w:sz="0" w:space="0" w:color="auto"/>
                <w:right w:val="none" w:sz="0" w:space="0" w:color="auto"/>
              </w:divBdr>
            </w:div>
            <w:div w:id="13242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8354603">
      <w:bodyDiv w:val="1"/>
      <w:marLeft w:val="0"/>
      <w:marRight w:val="0"/>
      <w:marTop w:val="0"/>
      <w:marBottom w:val="0"/>
      <w:divBdr>
        <w:top w:val="none" w:sz="0" w:space="0" w:color="auto"/>
        <w:left w:val="none" w:sz="0" w:space="0" w:color="auto"/>
        <w:bottom w:val="none" w:sz="0" w:space="0" w:color="auto"/>
        <w:right w:val="none" w:sz="0" w:space="0" w:color="auto"/>
      </w:divBdr>
    </w:div>
    <w:div w:id="1207911614">
      <w:bodyDiv w:val="1"/>
      <w:marLeft w:val="0"/>
      <w:marRight w:val="0"/>
      <w:marTop w:val="0"/>
      <w:marBottom w:val="0"/>
      <w:divBdr>
        <w:top w:val="none" w:sz="0" w:space="0" w:color="auto"/>
        <w:left w:val="none" w:sz="0" w:space="0" w:color="auto"/>
        <w:bottom w:val="none" w:sz="0" w:space="0" w:color="auto"/>
        <w:right w:val="none" w:sz="0" w:space="0" w:color="auto"/>
      </w:divBdr>
      <w:divsChild>
        <w:div w:id="36666391">
          <w:marLeft w:val="0"/>
          <w:marRight w:val="0"/>
          <w:marTop w:val="0"/>
          <w:marBottom w:val="0"/>
          <w:divBdr>
            <w:top w:val="none" w:sz="0" w:space="0" w:color="auto"/>
            <w:left w:val="none" w:sz="0" w:space="0" w:color="auto"/>
            <w:bottom w:val="none" w:sz="0" w:space="0" w:color="auto"/>
            <w:right w:val="none" w:sz="0" w:space="0" w:color="auto"/>
          </w:divBdr>
        </w:div>
        <w:div w:id="45643669">
          <w:marLeft w:val="0"/>
          <w:marRight w:val="0"/>
          <w:marTop w:val="0"/>
          <w:marBottom w:val="0"/>
          <w:divBdr>
            <w:top w:val="none" w:sz="0" w:space="0" w:color="auto"/>
            <w:left w:val="none" w:sz="0" w:space="0" w:color="auto"/>
            <w:bottom w:val="none" w:sz="0" w:space="0" w:color="auto"/>
            <w:right w:val="none" w:sz="0" w:space="0" w:color="auto"/>
          </w:divBdr>
        </w:div>
        <w:div w:id="50808837">
          <w:marLeft w:val="0"/>
          <w:marRight w:val="0"/>
          <w:marTop w:val="0"/>
          <w:marBottom w:val="0"/>
          <w:divBdr>
            <w:top w:val="none" w:sz="0" w:space="0" w:color="auto"/>
            <w:left w:val="none" w:sz="0" w:space="0" w:color="auto"/>
            <w:bottom w:val="none" w:sz="0" w:space="0" w:color="auto"/>
            <w:right w:val="none" w:sz="0" w:space="0" w:color="auto"/>
          </w:divBdr>
        </w:div>
        <w:div w:id="67385290">
          <w:marLeft w:val="0"/>
          <w:marRight w:val="0"/>
          <w:marTop w:val="0"/>
          <w:marBottom w:val="0"/>
          <w:divBdr>
            <w:top w:val="none" w:sz="0" w:space="0" w:color="auto"/>
            <w:left w:val="none" w:sz="0" w:space="0" w:color="auto"/>
            <w:bottom w:val="none" w:sz="0" w:space="0" w:color="auto"/>
            <w:right w:val="none" w:sz="0" w:space="0" w:color="auto"/>
          </w:divBdr>
        </w:div>
        <w:div w:id="107048750">
          <w:marLeft w:val="0"/>
          <w:marRight w:val="0"/>
          <w:marTop w:val="0"/>
          <w:marBottom w:val="0"/>
          <w:divBdr>
            <w:top w:val="none" w:sz="0" w:space="0" w:color="auto"/>
            <w:left w:val="none" w:sz="0" w:space="0" w:color="auto"/>
            <w:bottom w:val="none" w:sz="0" w:space="0" w:color="auto"/>
            <w:right w:val="none" w:sz="0" w:space="0" w:color="auto"/>
          </w:divBdr>
        </w:div>
        <w:div w:id="108402758">
          <w:marLeft w:val="0"/>
          <w:marRight w:val="0"/>
          <w:marTop w:val="0"/>
          <w:marBottom w:val="0"/>
          <w:divBdr>
            <w:top w:val="none" w:sz="0" w:space="0" w:color="auto"/>
            <w:left w:val="none" w:sz="0" w:space="0" w:color="auto"/>
            <w:bottom w:val="none" w:sz="0" w:space="0" w:color="auto"/>
            <w:right w:val="none" w:sz="0" w:space="0" w:color="auto"/>
          </w:divBdr>
        </w:div>
        <w:div w:id="116799366">
          <w:marLeft w:val="0"/>
          <w:marRight w:val="0"/>
          <w:marTop w:val="0"/>
          <w:marBottom w:val="0"/>
          <w:divBdr>
            <w:top w:val="none" w:sz="0" w:space="0" w:color="auto"/>
            <w:left w:val="none" w:sz="0" w:space="0" w:color="auto"/>
            <w:bottom w:val="none" w:sz="0" w:space="0" w:color="auto"/>
            <w:right w:val="none" w:sz="0" w:space="0" w:color="auto"/>
          </w:divBdr>
        </w:div>
        <w:div w:id="167252706">
          <w:marLeft w:val="0"/>
          <w:marRight w:val="0"/>
          <w:marTop w:val="0"/>
          <w:marBottom w:val="0"/>
          <w:divBdr>
            <w:top w:val="none" w:sz="0" w:space="0" w:color="auto"/>
            <w:left w:val="none" w:sz="0" w:space="0" w:color="auto"/>
            <w:bottom w:val="none" w:sz="0" w:space="0" w:color="auto"/>
            <w:right w:val="none" w:sz="0" w:space="0" w:color="auto"/>
          </w:divBdr>
        </w:div>
        <w:div w:id="180242672">
          <w:marLeft w:val="0"/>
          <w:marRight w:val="0"/>
          <w:marTop w:val="0"/>
          <w:marBottom w:val="0"/>
          <w:divBdr>
            <w:top w:val="none" w:sz="0" w:space="0" w:color="auto"/>
            <w:left w:val="none" w:sz="0" w:space="0" w:color="auto"/>
            <w:bottom w:val="none" w:sz="0" w:space="0" w:color="auto"/>
            <w:right w:val="none" w:sz="0" w:space="0" w:color="auto"/>
          </w:divBdr>
        </w:div>
        <w:div w:id="184683236">
          <w:marLeft w:val="0"/>
          <w:marRight w:val="0"/>
          <w:marTop w:val="0"/>
          <w:marBottom w:val="0"/>
          <w:divBdr>
            <w:top w:val="none" w:sz="0" w:space="0" w:color="auto"/>
            <w:left w:val="none" w:sz="0" w:space="0" w:color="auto"/>
            <w:bottom w:val="none" w:sz="0" w:space="0" w:color="auto"/>
            <w:right w:val="none" w:sz="0" w:space="0" w:color="auto"/>
          </w:divBdr>
        </w:div>
        <w:div w:id="192115188">
          <w:marLeft w:val="0"/>
          <w:marRight w:val="0"/>
          <w:marTop w:val="0"/>
          <w:marBottom w:val="0"/>
          <w:divBdr>
            <w:top w:val="none" w:sz="0" w:space="0" w:color="auto"/>
            <w:left w:val="none" w:sz="0" w:space="0" w:color="auto"/>
            <w:bottom w:val="none" w:sz="0" w:space="0" w:color="auto"/>
            <w:right w:val="none" w:sz="0" w:space="0" w:color="auto"/>
          </w:divBdr>
        </w:div>
        <w:div w:id="256866692">
          <w:marLeft w:val="0"/>
          <w:marRight w:val="0"/>
          <w:marTop w:val="0"/>
          <w:marBottom w:val="0"/>
          <w:divBdr>
            <w:top w:val="none" w:sz="0" w:space="0" w:color="auto"/>
            <w:left w:val="none" w:sz="0" w:space="0" w:color="auto"/>
            <w:bottom w:val="none" w:sz="0" w:space="0" w:color="auto"/>
            <w:right w:val="none" w:sz="0" w:space="0" w:color="auto"/>
          </w:divBdr>
        </w:div>
        <w:div w:id="283731230">
          <w:marLeft w:val="0"/>
          <w:marRight w:val="0"/>
          <w:marTop w:val="0"/>
          <w:marBottom w:val="0"/>
          <w:divBdr>
            <w:top w:val="none" w:sz="0" w:space="0" w:color="auto"/>
            <w:left w:val="none" w:sz="0" w:space="0" w:color="auto"/>
            <w:bottom w:val="none" w:sz="0" w:space="0" w:color="auto"/>
            <w:right w:val="none" w:sz="0" w:space="0" w:color="auto"/>
          </w:divBdr>
        </w:div>
        <w:div w:id="321155294">
          <w:marLeft w:val="0"/>
          <w:marRight w:val="0"/>
          <w:marTop w:val="0"/>
          <w:marBottom w:val="0"/>
          <w:divBdr>
            <w:top w:val="none" w:sz="0" w:space="0" w:color="auto"/>
            <w:left w:val="none" w:sz="0" w:space="0" w:color="auto"/>
            <w:bottom w:val="none" w:sz="0" w:space="0" w:color="auto"/>
            <w:right w:val="none" w:sz="0" w:space="0" w:color="auto"/>
          </w:divBdr>
        </w:div>
        <w:div w:id="346371555">
          <w:marLeft w:val="0"/>
          <w:marRight w:val="0"/>
          <w:marTop w:val="0"/>
          <w:marBottom w:val="0"/>
          <w:divBdr>
            <w:top w:val="none" w:sz="0" w:space="0" w:color="auto"/>
            <w:left w:val="none" w:sz="0" w:space="0" w:color="auto"/>
            <w:bottom w:val="none" w:sz="0" w:space="0" w:color="auto"/>
            <w:right w:val="none" w:sz="0" w:space="0" w:color="auto"/>
          </w:divBdr>
        </w:div>
        <w:div w:id="360516916">
          <w:marLeft w:val="0"/>
          <w:marRight w:val="0"/>
          <w:marTop w:val="0"/>
          <w:marBottom w:val="0"/>
          <w:divBdr>
            <w:top w:val="none" w:sz="0" w:space="0" w:color="auto"/>
            <w:left w:val="none" w:sz="0" w:space="0" w:color="auto"/>
            <w:bottom w:val="none" w:sz="0" w:space="0" w:color="auto"/>
            <w:right w:val="none" w:sz="0" w:space="0" w:color="auto"/>
          </w:divBdr>
        </w:div>
        <w:div w:id="363869986">
          <w:marLeft w:val="0"/>
          <w:marRight w:val="0"/>
          <w:marTop w:val="0"/>
          <w:marBottom w:val="0"/>
          <w:divBdr>
            <w:top w:val="none" w:sz="0" w:space="0" w:color="auto"/>
            <w:left w:val="none" w:sz="0" w:space="0" w:color="auto"/>
            <w:bottom w:val="none" w:sz="0" w:space="0" w:color="auto"/>
            <w:right w:val="none" w:sz="0" w:space="0" w:color="auto"/>
          </w:divBdr>
        </w:div>
        <w:div w:id="397746738">
          <w:marLeft w:val="0"/>
          <w:marRight w:val="0"/>
          <w:marTop w:val="0"/>
          <w:marBottom w:val="0"/>
          <w:divBdr>
            <w:top w:val="none" w:sz="0" w:space="0" w:color="auto"/>
            <w:left w:val="none" w:sz="0" w:space="0" w:color="auto"/>
            <w:bottom w:val="none" w:sz="0" w:space="0" w:color="auto"/>
            <w:right w:val="none" w:sz="0" w:space="0" w:color="auto"/>
          </w:divBdr>
        </w:div>
        <w:div w:id="424765953">
          <w:marLeft w:val="0"/>
          <w:marRight w:val="0"/>
          <w:marTop w:val="0"/>
          <w:marBottom w:val="0"/>
          <w:divBdr>
            <w:top w:val="none" w:sz="0" w:space="0" w:color="auto"/>
            <w:left w:val="none" w:sz="0" w:space="0" w:color="auto"/>
            <w:bottom w:val="none" w:sz="0" w:space="0" w:color="auto"/>
            <w:right w:val="none" w:sz="0" w:space="0" w:color="auto"/>
          </w:divBdr>
        </w:div>
        <w:div w:id="428310471">
          <w:marLeft w:val="0"/>
          <w:marRight w:val="0"/>
          <w:marTop w:val="0"/>
          <w:marBottom w:val="0"/>
          <w:divBdr>
            <w:top w:val="none" w:sz="0" w:space="0" w:color="auto"/>
            <w:left w:val="none" w:sz="0" w:space="0" w:color="auto"/>
            <w:bottom w:val="none" w:sz="0" w:space="0" w:color="auto"/>
            <w:right w:val="none" w:sz="0" w:space="0" w:color="auto"/>
          </w:divBdr>
        </w:div>
        <w:div w:id="522015315">
          <w:marLeft w:val="0"/>
          <w:marRight w:val="0"/>
          <w:marTop w:val="0"/>
          <w:marBottom w:val="0"/>
          <w:divBdr>
            <w:top w:val="none" w:sz="0" w:space="0" w:color="auto"/>
            <w:left w:val="none" w:sz="0" w:space="0" w:color="auto"/>
            <w:bottom w:val="none" w:sz="0" w:space="0" w:color="auto"/>
            <w:right w:val="none" w:sz="0" w:space="0" w:color="auto"/>
          </w:divBdr>
        </w:div>
        <w:div w:id="536236142">
          <w:marLeft w:val="0"/>
          <w:marRight w:val="0"/>
          <w:marTop w:val="0"/>
          <w:marBottom w:val="0"/>
          <w:divBdr>
            <w:top w:val="none" w:sz="0" w:space="0" w:color="auto"/>
            <w:left w:val="none" w:sz="0" w:space="0" w:color="auto"/>
            <w:bottom w:val="none" w:sz="0" w:space="0" w:color="auto"/>
            <w:right w:val="none" w:sz="0" w:space="0" w:color="auto"/>
          </w:divBdr>
        </w:div>
        <w:div w:id="536356218">
          <w:marLeft w:val="0"/>
          <w:marRight w:val="0"/>
          <w:marTop w:val="0"/>
          <w:marBottom w:val="0"/>
          <w:divBdr>
            <w:top w:val="none" w:sz="0" w:space="0" w:color="auto"/>
            <w:left w:val="none" w:sz="0" w:space="0" w:color="auto"/>
            <w:bottom w:val="none" w:sz="0" w:space="0" w:color="auto"/>
            <w:right w:val="none" w:sz="0" w:space="0" w:color="auto"/>
          </w:divBdr>
        </w:div>
        <w:div w:id="550266019">
          <w:marLeft w:val="0"/>
          <w:marRight w:val="0"/>
          <w:marTop w:val="0"/>
          <w:marBottom w:val="0"/>
          <w:divBdr>
            <w:top w:val="none" w:sz="0" w:space="0" w:color="auto"/>
            <w:left w:val="none" w:sz="0" w:space="0" w:color="auto"/>
            <w:bottom w:val="none" w:sz="0" w:space="0" w:color="auto"/>
            <w:right w:val="none" w:sz="0" w:space="0" w:color="auto"/>
          </w:divBdr>
        </w:div>
        <w:div w:id="560137268">
          <w:marLeft w:val="0"/>
          <w:marRight w:val="0"/>
          <w:marTop w:val="0"/>
          <w:marBottom w:val="0"/>
          <w:divBdr>
            <w:top w:val="none" w:sz="0" w:space="0" w:color="auto"/>
            <w:left w:val="none" w:sz="0" w:space="0" w:color="auto"/>
            <w:bottom w:val="none" w:sz="0" w:space="0" w:color="auto"/>
            <w:right w:val="none" w:sz="0" w:space="0" w:color="auto"/>
          </w:divBdr>
        </w:div>
        <w:div w:id="593054458">
          <w:marLeft w:val="0"/>
          <w:marRight w:val="0"/>
          <w:marTop w:val="0"/>
          <w:marBottom w:val="0"/>
          <w:divBdr>
            <w:top w:val="none" w:sz="0" w:space="0" w:color="auto"/>
            <w:left w:val="none" w:sz="0" w:space="0" w:color="auto"/>
            <w:bottom w:val="none" w:sz="0" w:space="0" w:color="auto"/>
            <w:right w:val="none" w:sz="0" w:space="0" w:color="auto"/>
          </w:divBdr>
          <w:divsChild>
            <w:div w:id="2050182280">
              <w:marLeft w:val="0"/>
              <w:marRight w:val="0"/>
              <w:marTop w:val="0"/>
              <w:marBottom w:val="0"/>
              <w:divBdr>
                <w:top w:val="none" w:sz="0" w:space="0" w:color="auto"/>
                <w:left w:val="none" w:sz="0" w:space="0" w:color="auto"/>
                <w:bottom w:val="none" w:sz="0" w:space="0" w:color="auto"/>
                <w:right w:val="none" w:sz="0" w:space="0" w:color="auto"/>
              </w:divBdr>
            </w:div>
          </w:divsChild>
        </w:div>
        <w:div w:id="598831975">
          <w:marLeft w:val="0"/>
          <w:marRight w:val="0"/>
          <w:marTop w:val="0"/>
          <w:marBottom w:val="0"/>
          <w:divBdr>
            <w:top w:val="none" w:sz="0" w:space="0" w:color="auto"/>
            <w:left w:val="none" w:sz="0" w:space="0" w:color="auto"/>
            <w:bottom w:val="none" w:sz="0" w:space="0" w:color="auto"/>
            <w:right w:val="none" w:sz="0" w:space="0" w:color="auto"/>
          </w:divBdr>
          <w:divsChild>
            <w:div w:id="1492988262">
              <w:marLeft w:val="0"/>
              <w:marRight w:val="0"/>
              <w:marTop w:val="0"/>
              <w:marBottom w:val="0"/>
              <w:divBdr>
                <w:top w:val="none" w:sz="0" w:space="0" w:color="auto"/>
                <w:left w:val="none" w:sz="0" w:space="0" w:color="auto"/>
                <w:bottom w:val="none" w:sz="0" w:space="0" w:color="auto"/>
                <w:right w:val="none" w:sz="0" w:space="0" w:color="auto"/>
              </w:divBdr>
            </w:div>
          </w:divsChild>
        </w:div>
        <w:div w:id="603193432">
          <w:marLeft w:val="0"/>
          <w:marRight w:val="0"/>
          <w:marTop w:val="0"/>
          <w:marBottom w:val="0"/>
          <w:divBdr>
            <w:top w:val="none" w:sz="0" w:space="0" w:color="auto"/>
            <w:left w:val="none" w:sz="0" w:space="0" w:color="auto"/>
            <w:bottom w:val="none" w:sz="0" w:space="0" w:color="auto"/>
            <w:right w:val="none" w:sz="0" w:space="0" w:color="auto"/>
          </w:divBdr>
        </w:div>
        <w:div w:id="620264421">
          <w:marLeft w:val="0"/>
          <w:marRight w:val="0"/>
          <w:marTop w:val="0"/>
          <w:marBottom w:val="0"/>
          <w:divBdr>
            <w:top w:val="none" w:sz="0" w:space="0" w:color="auto"/>
            <w:left w:val="none" w:sz="0" w:space="0" w:color="auto"/>
            <w:bottom w:val="none" w:sz="0" w:space="0" w:color="auto"/>
            <w:right w:val="none" w:sz="0" w:space="0" w:color="auto"/>
          </w:divBdr>
        </w:div>
        <w:div w:id="659623283">
          <w:marLeft w:val="0"/>
          <w:marRight w:val="0"/>
          <w:marTop w:val="0"/>
          <w:marBottom w:val="0"/>
          <w:divBdr>
            <w:top w:val="none" w:sz="0" w:space="0" w:color="auto"/>
            <w:left w:val="none" w:sz="0" w:space="0" w:color="auto"/>
            <w:bottom w:val="none" w:sz="0" w:space="0" w:color="auto"/>
            <w:right w:val="none" w:sz="0" w:space="0" w:color="auto"/>
          </w:divBdr>
        </w:div>
        <w:div w:id="673845193">
          <w:marLeft w:val="0"/>
          <w:marRight w:val="0"/>
          <w:marTop w:val="0"/>
          <w:marBottom w:val="0"/>
          <w:divBdr>
            <w:top w:val="none" w:sz="0" w:space="0" w:color="auto"/>
            <w:left w:val="none" w:sz="0" w:space="0" w:color="auto"/>
            <w:bottom w:val="none" w:sz="0" w:space="0" w:color="auto"/>
            <w:right w:val="none" w:sz="0" w:space="0" w:color="auto"/>
          </w:divBdr>
        </w:div>
        <w:div w:id="680739972">
          <w:marLeft w:val="0"/>
          <w:marRight w:val="0"/>
          <w:marTop w:val="0"/>
          <w:marBottom w:val="0"/>
          <w:divBdr>
            <w:top w:val="none" w:sz="0" w:space="0" w:color="auto"/>
            <w:left w:val="none" w:sz="0" w:space="0" w:color="auto"/>
            <w:bottom w:val="none" w:sz="0" w:space="0" w:color="auto"/>
            <w:right w:val="none" w:sz="0" w:space="0" w:color="auto"/>
          </w:divBdr>
        </w:div>
        <w:div w:id="704526493">
          <w:marLeft w:val="0"/>
          <w:marRight w:val="0"/>
          <w:marTop w:val="0"/>
          <w:marBottom w:val="0"/>
          <w:divBdr>
            <w:top w:val="none" w:sz="0" w:space="0" w:color="auto"/>
            <w:left w:val="none" w:sz="0" w:space="0" w:color="auto"/>
            <w:bottom w:val="none" w:sz="0" w:space="0" w:color="auto"/>
            <w:right w:val="none" w:sz="0" w:space="0" w:color="auto"/>
          </w:divBdr>
        </w:div>
        <w:div w:id="719548760">
          <w:marLeft w:val="0"/>
          <w:marRight w:val="0"/>
          <w:marTop w:val="0"/>
          <w:marBottom w:val="0"/>
          <w:divBdr>
            <w:top w:val="none" w:sz="0" w:space="0" w:color="auto"/>
            <w:left w:val="none" w:sz="0" w:space="0" w:color="auto"/>
            <w:bottom w:val="none" w:sz="0" w:space="0" w:color="auto"/>
            <w:right w:val="none" w:sz="0" w:space="0" w:color="auto"/>
          </w:divBdr>
          <w:divsChild>
            <w:div w:id="1706977412">
              <w:marLeft w:val="0"/>
              <w:marRight w:val="0"/>
              <w:marTop w:val="0"/>
              <w:marBottom w:val="0"/>
              <w:divBdr>
                <w:top w:val="none" w:sz="0" w:space="0" w:color="auto"/>
                <w:left w:val="none" w:sz="0" w:space="0" w:color="auto"/>
                <w:bottom w:val="none" w:sz="0" w:space="0" w:color="auto"/>
                <w:right w:val="none" w:sz="0" w:space="0" w:color="auto"/>
              </w:divBdr>
            </w:div>
          </w:divsChild>
        </w:div>
        <w:div w:id="749429894">
          <w:marLeft w:val="0"/>
          <w:marRight w:val="0"/>
          <w:marTop w:val="0"/>
          <w:marBottom w:val="0"/>
          <w:divBdr>
            <w:top w:val="none" w:sz="0" w:space="0" w:color="auto"/>
            <w:left w:val="none" w:sz="0" w:space="0" w:color="auto"/>
            <w:bottom w:val="none" w:sz="0" w:space="0" w:color="auto"/>
            <w:right w:val="none" w:sz="0" w:space="0" w:color="auto"/>
          </w:divBdr>
        </w:div>
        <w:div w:id="756823677">
          <w:marLeft w:val="0"/>
          <w:marRight w:val="0"/>
          <w:marTop w:val="0"/>
          <w:marBottom w:val="0"/>
          <w:divBdr>
            <w:top w:val="none" w:sz="0" w:space="0" w:color="auto"/>
            <w:left w:val="none" w:sz="0" w:space="0" w:color="auto"/>
            <w:bottom w:val="none" w:sz="0" w:space="0" w:color="auto"/>
            <w:right w:val="none" w:sz="0" w:space="0" w:color="auto"/>
          </w:divBdr>
        </w:div>
        <w:div w:id="847598011">
          <w:marLeft w:val="0"/>
          <w:marRight w:val="0"/>
          <w:marTop w:val="0"/>
          <w:marBottom w:val="0"/>
          <w:divBdr>
            <w:top w:val="none" w:sz="0" w:space="0" w:color="auto"/>
            <w:left w:val="none" w:sz="0" w:space="0" w:color="auto"/>
            <w:bottom w:val="none" w:sz="0" w:space="0" w:color="auto"/>
            <w:right w:val="none" w:sz="0" w:space="0" w:color="auto"/>
          </w:divBdr>
        </w:div>
        <w:div w:id="850416083">
          <w:marLeft w:val="0"/>
          <w:marRight w:val="0"/>
          <w:marTop w:val="0"/>
          <w:marBottom w:val="0"/>
          <w:divBdr>
            <w:top w:val="none" w:sz="0" w:space="0" w:color="auto"/>
            <w:left w:val="none" w:sz="0" w:space="0" w:color="auto"/>
            <w:bottom w:val="none" w:sz="0" w:space="0" w:color="auto"/>
            <w:right w:val="none" w:sz="0" w:space="0" w:color="auto"/>
          </w:divBdr>
        </w:div>
        <w:div w:id="879780185">
          <w:marLeft w:val="0"/>
          <w:marRight w:val="0"/>
          <w:marTop w:val="0"/>
          <w:marBottom w:val="0"/>
          <w:divBdr>
            <w:top w:val="none" w:sz="0" w:space="0" w:color="auto"/>
            <w:left w:val="none" w:sz="0" w:space="0" w:color="auto"/>
            <w:bottom w:val="none" w:sz="0" w:space="0" w:color="auto"/>
            <w:right w:val="none" w:sz="0" w:space="0" w:color="auto"/>
          </w:divBdr>
        </w:div>
        <w:div w:id="882139735">
          <w:marLeft w:val="0"/>
          <w:marRight w:val="0"/>
          <w:marTop w:val="0"/>
          <w:marBottom w:val="0"/>
          <w:divBdr>
            <w:top w:val="none" w:sz="0" w:space="0" w:color="auto"/>
            <w:left w:val="none" w:sz="0" w:space="0" w:color="auto"/>
            <w:bottom w:val="none" w:sz="0" w:space="0" w:color="auto"/>
            <w:right w:val="none" w:sz="0" w:space="0" w:color="auto"/>
          </w:divBdr>
        </w:div>
        <w:div w:id="884754380">
          <w:marLeft w:val="0"/>
          <w:marRight w:val="0"/>
          <w:marTop w:val="0"/>
          <w:marBottom w:val="0"/>
          <w:divBdr>
            <w:top w:val="none" w:sz="0" w:space="0" w:color="auto"/>
            <w:left w:val="none" w:sz="0" w:space="0" w:color="auto"/>
            <w:bottom w:val="none" w:sz="0" w:space="0" w:color="auto"/>
            <w:right w:val="none" w:sz="0" w:space="0" w:color="auto"/>
          </w:divBdr>
        </w:div>
        <w:div w:id="917593011">
          <w:marLeft w:val="0"/>
          <w:marRight w:val="0"/>
          <w:marTop w:val="0"/>
          <w:marBottom w:val="0"/>
          <w:divBdr>
            <w:top w:val="none" w:sz="0" w:space="0" w:color="auto"/>
            <w:left w:val="none" w:sz="0" w:space="0" w:color="auto"/>
            <w:bottom w:val="none" w:sz="0" w:space="0" w:color="auto"/>
            <w:right w:val="none" w:sz="0" w:space="0" w:color="auto"/>
          </w:divBdr>
          <w:divsChild>
            <w:div w:id="709037335">
              <w:marLeft w:val="0"/>
              <w:marRight w:val="0"/>
              <w:marTop w:val="0"/>
              <w:marBottom w:val="0"/>
              <w:divBdr>
                <w:top w:val="none" w:sz="0" w:space="0" w:color="auto"/>
                <w:left w:val="none" w:sz="0" w:space="0" w:color="auto"/>
                <w:bottom w:val="none" w:sz="0" w:space="0" w:color="auto"/>
                <w:right w:val="none" w:sz="0" w:space="0" w:color="auto"/>
              </w:divBdr>
            </w:div>
          </w:divsChild>
        </w:div>
        <w:div w:id="922450575">
          <w:marLeft w:val="0"/>
          <w:marRight w:val="0"/>
          <w:marTop w:val="0"/>
          <w:marBottom w:val="0"/>
          <w:divBdr>
            <w:top w:val="none" w:sz="0" w:space="0" w:color="auto"/>
            <w:left w:val="none" w:sz="0" w:space="0" w:color="auto"/>
            <w:bottom w:val="none" w:sz="0" w:space="0" w:color="auto"/>
            <w:right w:val="none" w:sz="0" w:space="0" w:color="auto"/>
          </w:divBdr>
          <w:divsChild>
            <w:div w:id="1757625493">
              <w:marLeft w:val="0"/>
              <w:marRight w:val="0"/>
              <w:marTop w:val="0"/>
              <w:marBottom w:val="0"/>
              <w:divBdr>
                <w:top w:val="none" w:sz="0" w:space="0" w:color="auto"/>
                <w:left w:val="none" w:sz="0" w:space="0" w:color="auto"/>
                <w:bottom w:val="none" w:sz="0" w:space="0" w:color="auto"/>
                <w:right w:val="none" w:sz="0" w:space="0" w:color="auto"/>
              </w:divBdr>
            </w:div>
          </w:divsChild>
        </w:div>
        <w:div w:id="939414314">
          <w:marLeft w:val="0"/>
          <w:marRight w:val="0"/>
          <w:marTop w:val="0"/>
          <w:marBottom w:val="0"/>
          <w:divBdr>
            <w:top w:val="none" w:sz="0" w:space="0" w:color="auto"/>
            <w:left w:val="none" w:sz="0" w:space="0" w:color="auto"/>
            <w:bottom w:val="none" w:sz="0" w:space="0" w:color="auto"/>
            <w:right w:val="none" w:sz="0" w:space="0" w:color="auto"/>
          </w:divBdr>
        </w:div>
        <w:div w:id="993220257">
          <w:marLeft w:val="0"/>
          <w:marRight w:val="0"/>
          <w:marTop w:val="0"/>
          <w:marBottom w:val="0"/>
          <w:divBdr>
            <w:top w:val="none" w:sz="0" w:space="0" w:color="auto"/>
            <w:left w:val="none" w:sz="0" w:space="0" w:color="auto"/>
            <w:bottom w:val="none" w:sz="0" w:space="0" w:color="auto"/>
            <w:right w:val="none" w:sz="0" w:space="0" w:color="auto"/>
          </w:divBdr>
        </w:div>
        <w:div w:id="1007560850">
          <w:marLeft w:val="0"/>
          <w:marRight w:val="0"/>
          <w:marTop w:val="0"/>
          <w:marBottom w:val="0"/>
          <w:divBdr>
            <w:top w:val="none" w:sz="0" w:space="0" w:color="auto"/>
            <w:left w:val="none" w:sz="0" w:space="0" w:color="auto"/>
            <w:bottom w:val="none" w:sz="0" w:space="0" w:color="auto"/>
            <w:right w:val="none" w:sz="0" w:space="0" w:color="auto"/>
          </w:divBdr>
        </w:div>
        <w:div w:id="1029796630">
          <w:marLeft w:val="0"/>
          <w:marRight w:val="0"/>
          <w:marTop w:val="0"/>
          <w:marBottom w:val="0"/>
          <w:divBdr>
            <w:top w:val="none" w:sz="0" w:space="0" w:color="auto"/>
            <w:left w:val="none" w:sz="0" w:space="0" w:color="auto"/>
            <w:bottom w:val="none" w:sz="0" w:space="0" w:color="auto"/>
            <w:right w:val="none" w:sz="0" w:space="0" w:color="auto"/>
          </w:divBdr>
        </w:div>
        <w:div w:id="1039551029">
          <w:marLeft w:val="0"/>
          <w:marRight w:val="0"/>
          <w:marTop w:val="0"/>
          <w:marBottom w:val="0"/>
          <w:divBdr>
            <w:top w:val="none" w:sz="0" w:space="0" w:color="auto"/>
            <w:left w:val="none" w:sz="0" w:space="0" w:color="auto"/>
            <w:bottom w:val="none" w:sz="0" w:space="0" w:color="auto"/>
            <w:right w:val="none" w:sz="0" w:space="0" w:color="auto"/>
          </w:divBdr>
          <w:divsChild>
            <w:div w:id="1455562515">
              <w:marLeft w:val="0"/>
              <w:marRight w:val="0"/>
              <w:marTop w:val="0"/>
              <w:marBottom w:val="0"/>
              <w:divBdr>
                <w:top w:val="none" w:sz="0" w:space="0" w:color="auto"/>
                <w:left w:val="none" w:sz="0" w:space="0" w:color="auto"/>
                <w:bottom w:val="none" w:sz="0" w:space="0" w:color="auto"/>
                <w:right w:val="none" w:sz="0" w:space="0" w:color="auto"/>
              </w:divBdr>
            </w:div>
          </w:divsChild>
        </w:div>
        <w:div w:id="1039739460">
          <w:marLeft w:val="0"/>
          <w:marRight w:val="0"/>
          <w:marTop w:val="0"/>
          <w:marBottom w:val="0"/>
          <w:divBdr>
            <w:top w:val="none" w:sz="0" w:space="0" w:color="auto"/>
            <w:left w:val="none" w:sz="0" w:space="0" w:color="auto"/>
            <w:bottom w:val="none" w:sz="0" w:space="0" w:color="auto"/>
            <w:right w:val="none" w:sz="0" w:space="0" w:color="auto"/>
          </w:divBdr>
        </w:div>
        <w:div w:id="1123501175">
          <w:marLeft w:val="0"/>
          <w:marRight w:val="0"/>
          <w:marTop w:val="0"/>
          <w:marBottom w:val="0"/>
          <w:divBdr>
            <w:top w:val="none" w:sz="0" w:space="0" w:color="auto"/>
            <w:left w:val="none" w:sz="0" w:space="0" w:color="auto"/>
            <w:bottom w:val="none" w:sz="0" w:space="0" w:color="auto"/>
            <w:right w:val="none" w:sz="0" w:space="0" w:color="auto"/>
          </w:divBdr>
        </w:div>
        <w:div w:id="1147822707">
          <w:marLeft w:val="0"/>
          <w:marRight w:val="0"/>
          <w:marTop w:val="0"/>
          <w:marBottom w:val="0"/>
          <w:divBdr>
            <w:top w:val="none" w:sz="0" w:space="0" w:color="auto"/>
            <w:left w:val="none" w:sz="0" w:space="0" w:color="auto"/>
            <w:bottom w:val="none" w:sz="0" w:space="0" w:color="auto"/>
            <w:right w:val="none" w:sz="0" w:space="0" w:color="auto"/>
          </w:divBdr>
        </w:div>
        <w:div w:id="1155759203">
          <w:marLeft w:val="0"/>
          <w:marRight w:val="0"/>
          <w:marTop w:val="0"/>
          <w:marBottom w:val="0"/>
          <w:divBdr>
            <w:top w:val="none" w:sz="0" w:space="0" w:color="auto"/>
            <w:left w:val="none" w:sz="0" w:space="0" w:color="auto"/>
            <w:bottom w:val="none" w:sz="0" w:space="0" w:color="auto"/>
            <w:right w:val="none" w:sz="0" w:space="0" w:color="auto"/>
          </w:divBdr>
          <w:divsChild>
            <w:div w:id="775951743">
              <w:marLeft w:val="0"/>
              <w:marRight w:val="0"/>
              <w:marTop w:val="0"/>
              <w:marBottom w:val="0"/>
              <w:divBdr>
                <w:top w:val="none" w:sz="0" w:space="0" w:color="auto"/>
                <w:left w:val="none" w:sz="0" w:space="0" w:color="auto"/>
                <w:bottom w:val="none" w:sz="0" w:space="0" w:color="auto"/>
                <w:right w:val="none" w:sz="0" w:space="0" w:color="auto"/>
              </w:divBdr>
            </w:div>
          </w:divsChild>
        </w:div>
        <w:div w:id="1174346921">
          <w:marLeft w:val="0"/>
          <w:marRight w:val="0"/>
          <w:marTop w:val="0"/>
          <w:marBottom w:val="0"/>
          <w:divBdr>
            <w:top w:val="none" w:sz="0" w:space="0" w:color="auto"/>
            <w:left w:val="none" w:sz="0" w:space="0" w:color="auto"/>
            <w:bottom w:val="none" w:sz="0" w:space="0" w:color="auto"/>
            <w:right w:val="none" w:sz="0" w:space="0" w:color="auto"/>
          </w:divBdr>
        </w:div>
        <w:div w:id="1205603136">
          <w:marLeft w:val="0"/>
          <w:marRight w:val="0"/>
          <w:marTop w:val="0"/>
          <w:marBottom w:val="0"/>
          <w:divBdr>
            <w:top w:val="none" w:sz="0" w:space="0" w:color="auto"/>
            <w:left w:val="none" w:sz="0" w:space="0" w:color="auto"/>
            <w:bottom w:val="none" w:sz="0" w:space="0" w:color="auto"/>
            <w:right w:val="none" w:sz="0" w:space="0" w:color="auto"/>
          </w:divBdr>
        </w:div>
        <w:div w:id="1207837458">
          <w:marLeft w:val="0"/>
          <w:marRight w:val="0"/>
          <w:marTop w:val="0"/>
          <w:marBottom w:val="0"/>
          <w:divBdr>
            <w:top w:val="none" w:sz="0" w:space="0" w:color="auto"/>
            <w:left w:val="none" w:sz="0" w:space="0" w:color="auto"/>
            <w:bottom w:val="none" w:sz="0" w:space="0" w:color="auto"/>
            <w:right w:val="none" w:sz="0" w:space="0" w:color="auto"/>
          </w:divBdr>
        </w:div>
        <w:div w:id="1209880410">
          <w:marLeft w:val="0"/>
          <w:marRight w:val="0"/>
          <w:marTop w:val="0"/>
          <w:marBottom w:val="0"/>
          <w:divBdr>
            <w:top w:val="none" w:sz="0" w:space="0" w:color="auto"/>
            <w:left w:val="none" w:sz="0" w:space="0" w:color="auto"/>
            <w:bottom w:val="none" w:sz="0" w:space="0" w:color="auto"/>
            <w:right w:val="none" w:sz="0" w:space="0" w:color="auto"/>
          </w:divBdr>
        </w:div>
        <w:div w:id="1269583321">
          <w:marLeft w:val="0"/>
          <w:marRight w:val="0"/>
          <w:marTop w:val="0"/>
          <w:marBottom w:val="0"/>
          <w:divBdr>
            <w:top w:val="none" w:sz="0" w:space="0" w:color="auto"/>
            <w:left w:val="none" w:sz="0" w:space="0" w:color="auto"/>
            <w:bottom w:val="none" w:sz="0" w:space="0" w:color="auto"/>
            <w:right w:val="none" w:sz="0" w:space="0" w:color="auto"/>
          </w:divBdr>
        </w:div>
        <w:div w:id="1277256412">
          <w:marLeft w:val="0"/>
          <w:marRight w:val="0"/>
          <w:marTop w:val="0"/>
          <w:marBottom w:val="0"/>
          <w:divBdr>
            <w:top w:val="none" w:sz="0" w:space="0" w:color="auto"/>
            <w:left w:val="none" w:sz="0" w:space="0" w:color="auto"/>
            <w:bottom w:val="none" w:sz="0" w:space="0" w:color="auto"/>
            <w:right w:val="none" w:sz="0" w:space="0" w:color="auto"/>
          </w:divBdr>
        </w:div>
        <w:div w:id="1311785992">
          <w:marLeft w:val="0"/>
          <w:marRight w:val="0"/>
          <w:marTop w:val="0"/>
          <w:marBottom w:val="0"/>
          <w:divBdr>
            <w:top w:val="none" w:sz="0" w:space="0" w:color="auto"/>
            <w:left w:val="none" w:sz="0" w:space="0" w:color="auto"/>
            <w:bottom w:val="none" w:sz="0" w:space="0" w:color="auto"/>
            <w:right w:val="none" w:sz="0" w:space="0" w:color="auto"/>
          </w:divBdr>
        </w:div>
        <w:div w:id="1341393922">
          <w:marLeft w:val="0"/>
          <w:marRight w:val="0"/>
          <w:marTop w:val="0"/>
          <w:marBottom w:val="0"/>
          <w:divBdr>
            <w:top w:val="none" w:sz="0" w:space="0" w:color="auto"/>
            <w:left w:val="none" w:sz="0" w:space="0" w:color="auto"/>
            <w:bottom w:val="none" w:sz="0" w:space="0" w:color="auto"/>
            <w:right w:val="none" w:sz="0" w:space="0" w:color="auto"/>
          </w:divBdr>
          <w:divsChild>
            <w:div w:id="1629505563">
              <w:marLeft w:val="-75"/>
              <w:marRight w:val="0"/>
              <w:marTop w:val="30"/>
              <w:marBottom w:val="30"/>
              <w:divBdr>
                <w:top w:val="none" w:sz="0" w:space="0" w:color="auto"/>
                <w:left w:val="none" w:sz="0" w:space="0" w:color="auto"/>
                <w:bottom w:val="none" w:sz="0" w:space="0" w:color="auto"/>
                <w:right w:val="none" w:sz="0" w:space="0" w:color="auto"/>
              </w:divBdr>
              <w:divsChild>
                <w:div w:id="404229932">
                  <w:marLeft w:val="0"/>
                  <w:marRight w:val="0"/>
                  <w:marTop w:val="0"/>
                  <w:marBottom w:val="0"/>
                  <w:divBdr>
                    <w:top w:val="none" w:sz="0" w:space="0" w:color="auto"/>
                    <w:left w:val="none" w:sz="0" w:space="0" w:color="auto"/>
                    <w:bottom w:val="none" w:sz="0" w:space="0" w:color="auto"/>
                    <w:right w:val="none" w:sz="0" w:space="0" w:color="auto"/>
                  </w:divBdr>
                  <w:divsChild>
                    <w:div w:id="1561212645">
                      <w:marLeft w:val="0"/>
                      <w:marRight w:val="0"/>
                      <w:marTop w:val="0"/>
                      <w:marBottom w:val="0"/>
                      <w:divBdr>
                        <w:top w:val="none" w:sz="0" w:space="0" w:color="auto"/>
                        <w:left w:val="none" w:sz="0" w:space="0" w:color="auto"/>
                        <w:bottom w:val="none" w:sz="0" w:space="0" w:color="auto"/>
                        <w:right w:val="none" w:sz="0" w:space="0" w:color="auto"/>
                      </w:divBdr>
                    </w:div>
                  </w:divsChild>
                </w:div>
                <w:div w:id="550923447">
                  <w:marLeft w:val="0"/>
                  <w:marRight w:val="0"/>
                  <w:marTop w:val="0"/>
                  <w:marBottom w:val="0"/>
                  <w:divBdr>
                    <w:top w:val="none" w:sz="0" w:space="0" w:color="auto"/>
                    <w:left w:val="none" w:sz="0" w:space="0" w:color="auto"/>
                    <w:bottom w:val="none" w:sz="0" w:space="0" w:color="auto"/>
                    <w:right w:val="none" w:sz="0" w:space="0" w:color="auto"/>
                  </w:divBdr>
                  <w:divsChild>
                    <w:div w:id="1367943582">
                      <w:marLeft w:val="0"/>
                      <w:marRight w:val="0"/>
                      <w:marTop w:val="0"/>
                      <w:marBottom w:val="0"/>
                      <w:divBdr>
                        <w:top w:val="none" w:sz="0" w:space="0" w:color="auto"/>
                        <w:left w:val="none" w:sz="0" w:space="0" w:color="auto"/>
                        <w:bottom w:val="none" w:sz="0" w:space="0" w:color="auto"/>
                        <w:right w:val="none" w:sz="0" w:space="0" w:color="auto"/>
                      </w:divBdr>
                    </w:div>
                  </w:divsChild>
                </w:div>
                <w:div w:id="795610562">
                  <w:marLeft w:val="0"/>
                  <w:marRight w:val="0"/>
                  <w:marTop w:val="0"/>
                  <w:marBottom w:val="0"/>
                  <w:divBdr>
                    <w:top w:val="none" w:sz="0" w:space="0" w:color="auto"/>
                    <w:left w:val="none" w:sz="0" w:space="0" w:color="auto"/>
                    <w:bottom w:val="none" w:sz="0" w:space="0" w:color="auto"/>
                    <w:right w:val="none" w:sz="0" w:space="0" w:color="auto"/>
                  </w:divBdr>
                  <w:divsChild>
                    <w:div w:id="2136364209">
                      <w:marLeft w:val="0"/>
                      <w:marRight w:val="0"/>
                      <w:marTop w:val="0"/>
                      <w:marBottom w:val="0"/>
                      <w:divBdr>
                        <w:top w:val="none" w:sz="0" w:space="0" w:color="auto"/>
                        <w:left w:val="none" w:sz="0" w:space="0" w:color="auto"/>
                        <w:bottom w:val="none" w:sz="0" w:space="0" w:color="auto"/>
                        <w:right w:val="none" w:sz="0" w:space="0" w:color="auto"/>
                      </w:divBdr>
                    </w:div>
                  </w:divsChild>
                </w:div>
                <w:div w:id="853114011">
                  <w:marLeft w:val="0"/>
                  <w:marRight w:val="0"/>
                  <w:marTop w:val="0"/>
                  <w:marBottom w:val="0"/>
                  <w:divBdr>
                    <w:top w:val="none" w:sz="0" w:space="0" w:color="auto"/>
                    <w:left w:val="none" w:sz="0" w:space="0" w:color="auto"/>
                    <w:bottom w:val="none" w:sz="0" w:space="0" w:color="auto"/>
                    <w:right w:val="none" w:sz="0" w:space="0" w:color="auto"/>
                  </w:divBdr>
                  <w:divsChild>
                    <w:div w:id="1932011457">
                      <w:marLeft w:val="0"/>
                      <w:marRight w:val="0"/>
                      <w:marTop w:val="0"/>
                      <w:marBottom w:val="0"/>
                      <w:divBdr>
                        <w:top w:val="none" w:sz="0" w:space="0" w:color="auto"/>
                        <w:left w:val="none" w:sz="0" w:space="0" w:color="auto"/>
                        <w:bottom w:val="none" w:sz="0" w:space="0" w:color="auto"/>
                        <w:right w:val="none" w:sz="0" w:space="0" w:color="auto"/>
                      </w:divBdr>
                    </w:div>
                  </w:divsChild>
                </w:div>
                <w:div w:id="940721100">
                  <w:marLeft w:val="0"/>
                  <w:marRight w:val="0"/>
                  <w:marTop w:val="0"/>
                  <w:marBottom w:val="0"/>
                  <w:divBdr>
                    <w:top w:val="none" w:sz="0" w:space="0" w:color="auto"/>
                    <w:left w:val="none" w:sz="0" w:space="0" w:color="auto"/>
                    <w:bottom w:val="none" w:sz="0" w:space="0" w:color="auto"/>
                    <w:right w:val="none" w:sz="0" w:space="0" w:color="auto"/>
                  </w:divBdr>
                  <w:divsChild>
                    <w:div w:id="1243877755">
                      <w:marLeft w:val="0"/>
                      <w:marRight w:val="0"/>
                      <w:marTop w:val="0"/>
                      <w:marBottom w:val="0"/>
                      <w:divBdr>
                        <w:top w:val="none" w:sz="0" w:space="0" w:color="auto"/>
                        <w:left w:val="none" w:sz="0" w:space="0" w:color="auto"/>
                        <w:bottom w:val="none" w:sz="0" w:space="0" w:color="auto"/>
                        <w:right w:val="none" w:sz="0" w:space="0" w:color="auto"/>
                      </w:divBdr>
                    </w:div>
                  </w:divsChild>
                </w:div>
                <w:div w:id="1083842021">
                  <w:marLeft w:val="0"/>
                  <w:marRight w:val="0"/>
                  <w:marTop w:val="0"/>
                  <w:marBottom w:val="0"/>
                  <w:divBdr>
                    <w:top w:val="none" w:sz="0" w:space="0" w:color="auto"/>
                    <w:left w:val="none" w:sz="0" w:space="0" w:color="auto"/>
                    <w:bottom w:val="none" w:sz="0" w:space="0" w:color="auto"/>
                    <w:right w:val="none" w:sz="0" w:space="0" w:color="auto"/>
                  </w:divBdr>
                  <w:divsChild>
                    <w:div w:id="993679808">
                      <w:marLeft w:val="0"/>
                      <w:marRight w:val="0"/>
                      <w:marTop w:val="0"/>
                      <w:marBottom w:val="0"/>
                      <w:divBdr>
                        <w:top w:val="none" w:sz="0" w:space="0" w:color="auto"/>
                        <w:left w:val="none" w:sz="0" w:space="0" w:color="auto"/>
                        <w:bottom w:val="none" w:sz="0" w:space="0" w:color="auto"/>
                        <w:right w:val="none" w:sz="0" w:space="0" w:color="auto"/>
                      </w:divBdr>
                    </w:div>
                  </w:divsChild>
                </w:div>
                <w:div w:id="1234854160">
                  <w:marLeft w:val="0"/>
                  <w:marRight w:val="0"/>
                  <w:marTop w:val="0"/>
                  <w:marBottom w:val="0"/>
                  <w:divBdr>
                    <w:top w:val="none" w:sz="0" w:space="0" w:color="auto"/>
                    <w:left w:val="none" w:sz="0" w:space="0" w:color="auto"/>
                    <w:bottom w:val="none" w:sz="0" w:space="0" w:color="auto"/>
                    <w:right w:val="none" w:sz="0" w:space="0" w:color="auto"/>
                  </w:divBdr>
                  <w:divsChild>
                    <w:div w:id="1251499727">
                      <w:marLeft w:val="0"/>
                      <w:marRight w:val="0"/>
                      <w:marTop w:val="0"/>
                      <w:marBottom w:val="0"/>
                      <w:divBdr>
                        <w:top w:val="none" w:sz="0" w:space="0" w:color="auto"/>
                        <w:left w:val="none" w:sz="0" w:space="0" w:color="auto"/>
                        <w:bottom w:val="none" w:sz="0" w:space="0" w:color="auto"/>
                        <w:right w:val="none" w:sz="0" w:space="0" w:color="auto"/>
                      </w:divBdr>
                    </w:div>
                  </w:divsChild>
                </w:div>
                <w:div w:id="1254819816">
                  <w:marLeft w:val="0"/>
                  <w:marRight w:val="0"/>
                  <w:marTop w:val="0"/>
                  <w:marBottom w:val="0"/>
                  <w:divBdr>
                    <w:top w:val="none" w:sz="0" w:space="0" w:color="auto"/>
                    <w:left w:val="none" w:sz="0" w:space="0" w:color="auto"/>
                    <w:bottom w:val="none" w:sz="0" w:space="0" w:color="auto"/>
                    <w:right w:val="none" w:sz="0" w:space="0" w:color="auto"/>
                  </w:divBdr>
                  <w:divsChild>
                    <w:div w:id="380791003">
                      <w:marLeft w:val="0"/>
                      <w:marRight w:val="0"/>
                      <w:marTop w:val="0"/>
                      <w:marBottom w:val="0"/>
                      <w:divBdr>
                        <w:top w:val="none" w:sz="0" w:space="0" w:color="auto"/>
                        <w:left w:val="none" w:sz="0" w:space="0" w:color="auto"/>
                        <w:bottom w:val="none" w:sz="0" w:space="0" w:color="auto"/>
                        <w:right w:val="none" w:sz="0" w:space="0" w:color="auto"/>
                      </w:divBdr>
                    </w:div>
                  </w:divsChild>
                </w:div>
                <w:div w:id="1347251882">
                  <w:marLeft w:val="0"/>
                  <w:marRight w:val="0"/>
                  <w:marTop w:val="0"/>
                  <w:marBottom w:val="0"/>
                  <w:divBdr>
                    <w:top w:val="none" w:sz="0" w:space="0" w:color="auto"/>
                    <w:left w:val="none" w:sz="0" w:space="0" w:color="auto"/>
                    <w:bottom w:val="none" w:sz="0" w:space="0" w:color="auto"/>
                    <w:right w:val="none" w:sz="0" w:space="0" w:color="auto"/>
                  </w:divBdr>
                  <w:divsChild>
                    <w:div w:id="1887057405">
                      <w:marLeft w:val="0"/>
                      <w:marRight w:val="0"/>
                      <w:marTop w:val="0"/>
                      <w:marBottom w:val="0"/>
                      <w:divBdr>
                        <w:top w:val="none" w:sz="0" w:space="0" w:color="auto"/>
                        <w:left w:val="none" w:sz="0" w:space="0" w:color="auto"/>
                        <w:bottom w:val="none" w:sz="0" w:space="0" w:color="auto"/>
                        <w:right w:val="none" w:sz="0" w:space="0" w:color="auto"/>
                      </w:divBdr>
                    </w:div>
                  </w:divsChild>
                </w:div>
                <w:div w:id="1397314318">
                  <w:marLeft w:val="0"/>
                  <w:marRight w:val="0"/>
                  <w:marTop w:val="0"/>
                  <w:marBottom w:val="0"/>
                  <w:divBdr>
                    <w:top w:val="none" w:sz="0" w:space="0" w:color="auto"/>
                    <w:left w:val="none" w:sz="0" w:space="0" w:color="auto"/>
                    <w:bottom w:val="none" w:sz="0" w:space="0" w:color="auto"/>
                    <w:right w:val="none" w:sz="0" w:space="0" w:color="auto"/>
                  </w:divBdr>
                  <w:divsChild>
                    <w:div w:id="487327319">
                      <w:marLeft w:val="0"/>
                      <w:marRight w:val="0"/>
                      <w:marTop w:val="0"/>
                      <w:marBottom w:val="0"/>
                      <w:divBdr>
                        <w:top w:val="none" w:sz="0" w:space="0" w:color="auto"/>
                        <w:left w:val="none" w:sz="0" w:space="0" w:color="auto"/>
                        <w:bottom w:val="none" w:sz="0" w:space="0" w:color="auto"/>
                        <w:right w:val="none" w:sz="0" w:space="0" w:color="auto"/>
                      </w:divBdr>
                    </w:div>
                  </w:divsChild>
                </w:div>
                <w:div w:id="1724131463">
                  <w:marLeft w:val="0"/>
                  <w:marRight w:val="0"/>
                  <w:marTop w:val="0"/>
                  <w:marBottom w:val="0"/>
                  <w:divBdr>
                    <w:top w:val="none" w:sz="0" w:space="0" w:color="auto"/>
                    <w:left w:val="none" w:sz="0" w:space="0" w:color="auto"/>
                    <w:bottom w:val="none" w:sz="0" w:space="0" w:color="auto"/>
                    <w:right w:val="none" w:sz="0" w:space="0" w:color="auto"/>
                  </w:divBdr>
                  <w:divsChild>
                    <w:div w:id="1762605303">
                      <w:marLeft w:val="0"/>
                      <w:marRight w:val="0"/>
                      <w:marTop w:val="0"/>
                      <w:marBottom w:val="0"/>
                      <w:divBdr>
                        <w:top w:val="none" w:sz="0" w:space="0" w:color="auto"/>
                        <w:left w:val="none" w:sz="0" w:space="0" w:color="auto"/>
                        <w:bottom w:val="none" w:sz="0" w:space="0" w:color="auto"/>
                        <w:right w:val="none" w:sz="0" w:space="0" w:color="auto"/>
                      </w:divBdr>
                    </w:div>
                  </w:divsChild>
                </w:div>
                <w:div w:id="1967657117">
                  <w:marLeft w:val="0"/>
                  <w:marRight w:val="0"/>
                  <w:marTop w:val="0"/>
                  <w:marBottom w:val="0"/>
                  <w:divBdr>
                    <w:top w:val="none" w:sz="0" w:space="0" w:color="auto"/>
                    <w:left w:val="none" w:sz="0" w:space="0" w:color="auto"/>
                    <w:bottom w:val="none" w:sz="0" w:space="0" w:color="auto"/>
                    <w:right w:val="none" w:sz="0" w:space="0" w:color="auto"/>
                  </w:divBdr>
                  <w:divsChild>
                    <w:div w:id="2875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70643">
          <w:marLeft w:val="0"/>
          <w:marRight w:val="0"/>
          <w:marTop w:val="0"/>
          <w:marBottom w:val="0"/>
          <w:divBdr>
            <w:top w:val="none" w:sz="0" w:space="0" w:color="auto"/>
            <w:left w:val="none" w:sz="0" w:space="0" w:color="auto"/>
            <w:bottom w:val="none" w:sz="0" w:space="0" w:color="auto"/>
            <w:right w:val="none" w:sz="0" w:space="0" w:color="auto"/>
          </w:divBdr>
        </w:div>
        <w:div w:id="1364212482">
          <w:marLeft w:val="0"/>
          <w:marRight w:val="0"/>
          <w:marTop w:val="0"/>
          <w:marBottom w:val="0"/>
          <w:divBdr>
            <w:top w:val="none" w:sz="0" w:space="0" w:color="auto"/>
            <w:left w:val="none" w:sz="0" w:space="0" w:color="auto"/>
            <w:bottom w:val="none" w:sz="0" w:space="0" w:color="auto"/>
            <w:right w:val="none" w:sz="0" w:space="0" w:color="auto"/>
          </w:divBdr>
          <w:divsChild>
            <w:div w:id="2015449699">
              <w:marLeft w:val="0"/>
              <w:marRight w:val="0"/>
              <w:marTop w:val="0"/>
              <w:marBottom w:val="0"/>
              <w:divBdr>
                <w:top w:val="none" w:sz="0" w:space="0" w:color="auto"/>
                <w:left w:val="none" w:sz="0" w:space="0" w:color="auto"/>
                <w:bottom w:val="none" w:sz="0" w:space="0" w:color="auto"/>
                <w:right w:val="none" w:sz="0" w:space="0" w:color="auto"/>
              </w:divBdr>
            </w:div>
          </w:divsChild>
        </w:div>
        <w:div w:id="1377654706">
          <w:marLeft w:val="0"/>
          <w:marRight w:val="0"/>
          <w:marTop w:val="0"/>
          <w:marBottom w:val="0"/>
          <w:divBdr>
            <w:top w:val="none" w:sz="0" w:space="0" w:color="auto"/>
            <w:left w:val="none" w:sz="0" w:space="0" w:color="auto"/>
            <w:bottom w:val="none" w:sz="0" w:space="0" w:color="auto"/>
            <w:right w:val="none" w:sz="0" w:space="0" w:color="auto"/>
          </w:divBdr>
        </w:div>
        <w:div w:id="1388215047">
          <w:marLeft w:val="0"/>
          <w:marRight w:val="0"/>
          <w:marTop w:val="0"/>
          <w:marBottom w:val="0"/>
          <w:divBdr>
            <w:top w:val="none" w:sz="0" w:space="0" w:color="auto"/>
            <w:left w:val="none" w:sz="0" w:space="0" w:color="auto"/>
            <w:bottom w:val="none" w:sz="0" w:space="0" w:color="auto"/>
            <w:right w:val="none" w:sz="0" w:space="0" w:color="auto"/>
          </w:divBdr>
        </w:div>
        <w:div w:id="1402555340">
          <w:marLeft w:val="0"/>
          <w:marRight w:val="0"/>
          <w:marTop w:val="0"/>
          <w:marBottom w:val="0"/>
          <w:divBdr>
            <w:top w:val="none" w:sz="0" w:space="0" w:color="auto"/>
            <w:left w:val="none" w:sz="0" w:space="0" w:color="auto"/>
            <w:bottom w:val="none" w:sz="0" w:space="0" w:color="auto"/>
            <w:right w:val="none" w:sz="0" w:space="0" w:color="auto"/>
          </w:divBdr>
        </w:div>
        <w:div w:id="1408921992">
          <w:marLeft w:val="0"/>
          <w:marRight w:val="0"/>
          <w:marTop w:val="0"/>
          <w:marBottom w:val="0"/>
          <w:divBdr>
            <w:top w:val="none" w:sz="0" w:space="0" w:color="auto"/>
            <w:left w:val="none" w:sz="0" w:space="0" w:color="auto"/>
            <w:bottom w:val="none" w:sz="0" w:space="0" w:color="auto"/>
            <w:right w:val="none" w:sz="0" w:space="0" w:color="auto"/>
          </w:divBdr>
        </w:div>
        <w:div w:id="1427069521">
          <w:marLeft w:val="0"/>
          <w:marRight w:val="0"/>
          <w:marTop w:val="0"/>
          <w:marBottom w:val="0"/>
          <w:divBdr>
            <w:top w:val="none" w:sz="0" w:space="0" w:color="auto"/>
            <w:left w:val="none" w:sz="0" w:space="0" w:color="auto"/>
            <w:bottom w:val="none" w:sz="0" w:space="0" w:color="auto"/>
            <w:right w:val="none" w:sz="0" w:space="0" w:color="auto"/>
          </w:divBdr>
        </w:div>
        <w:div w:id="1445076365">
          <w:marLeft w:val="0"/>
          <w:marRight w:val="0"/>
          <w:marTop w:val="0"/>
          <w:marBottom w:val="0"/>
          <w:divBdr>
            <w:top w:val="none" w:sz="0" w:space="0" w:color="auto"/>
            <w:left w:val="none" w:sz="0" w:space="0" w:color="auto"/>
            <w:bottom w:val="none" w:sz="0" w:space="0" w:color="auto"/>
            <w:right w:val="none" w:sz="0" w:space="0" w:color="auto"/>
          </w:divBdr>
        </w:div>
        <w:div w:id="1484352960">
          <w:marLeft w:val="0"/>
          <w:marRight w:val="0"/>
          <w:marTop w:val="0"/>
          <w:marBottom w:val="0"/>
          <w:divBdr>
            <w:top w:val="none" w:sz="0" w:space="0" w:color="auto"/>
            <w:left w:val="none" w:sz="0" w:space="0" w:color="auto"/>
            <w:bottom w:val="none" w:sz="0" w:space="0" w:color="auto"/>
            <w:right w:val="none" w:sz="0" w:space="0" w:color="auto"/>
          </w:divBdr>
        </w:div>
        <w:div w:id="1502164554">
          <w:marLeft w:val="0"/>
          <w:marRight w:val="0"/>
          <w:marTop w:val="0"/>
          <w:marBottom w:val="0"/>
          <w:divBdr>
            <w:top w:val="none" w:sz="0" w:space="0" w:color="auto"/>
            <w:left w:val="none" w:sz="0" w:space="0" w:color="auto"/>
            <w:bottom w:val="none" w:sz="0" w:space="0" w:color="auto"/>
            <w:right w:val="none" w:sz="0" w:space="0" w:color="auto"/>
          </w:divBdr>
        </w:div>
        <w:div w:id="1512452124">
          <w:marLeft w:val="0"/>
          <w:marRight w:val="0"/>
          <w:marTop w:val="0"/>
          <w:marBottom w:val="0"/>
          <w:divBdr>
            <w:top w:val="none" w:sz="0" w:space="0" w:color="auto"/>
            <w:left w:val="none" w:sz="0" w:space="0" w:color="auto"/>
            <w:bottom w:val="none" w:sz="0" w:space="0" w:color="auto"/>
            <w:right w:val="none" w:sz="0" w:space="0" w:color="auto"/>
          </w:divBdr>
        </w:div>
        <w:div w:id="1528374659">
          <w:marLeft w:val="0"/>
          <w:marRight w:val="0"/>
          <w:marTop w:val="0"/>
          <w:marBottom w:val="0"/>
          <w:divBdr>
            <w:top w:val="none" w:sz="0" w:space="0" w:color="auto"/>
            <w:left w:val="none" w:sz="0" w:space="0" w:color="auto"/>
            <w:bottom w:val="none" w:sz="0" w:space="0" w:color="auto"/>
            <w:right w:val="none" w:sz="0" w:space="0" w:color="auto"/>
          </w:divBdr>
        </w:div>
        <w:div w:id="1535773325">
          <w:marLeft w:val="0"/>
          <w:marRight w:val="0"/>
          <w:marTop w:val="0"/>
          <w:marBottom w:val="0"/>
          <w:divBdr>
            <w:top w:val="none" w:sz="0" w:space="0" w:color="auto"/>
            <w:left w:val="none" w:sz="0" w:space="0" w:color="auto"/>
            <w:bottom w:val="none" w:sz="0" w:space="0" w:color="auto"/>
            <w:right w:val="none" w:sz="0" w:space="0" w:color="auto"/>
          </w:divBdr>
        </w:div>
        <w:div w:id="1554998910">
          <w:marLeft w:val="0"/>
          <w:marRight w:val="0"/>
          <w:marTop w:val="0"/>
          <w:marBottom w:val="0"/>
          <w:divBdr>
            <w:top w:val="none" w:sz="0" w:space="0" w:color="auto"/>
            <w:left w:val="none" w:sz="0" w:space="0" w:color="auto"/>
            <w:bottom w:val="none" w:sz="0" w:space="0" w:color="auto"/>
            <w:right w:val="none" w:sz="0" w:space="0" w:color="auto"/>
          </w:divBdr>
        </w:div>
        <w:div w:id="1557400212">
          <w:marLeft w:val="0"/>
          <w:marRight w:val="0"/>
          <w:marTop w:val="0"/>
          <w:marBottom w:val="0"/>
          <w:divBdr>
            <w:top w:val="none" w:sz="0" w:space="0" w:color="auto"/>
            <w:left w:val="none" w:sz="0" w:space="0" w:color="auto"/>
            <w:bottom w:val="none" w:sz="0" w:space="0" w:color="auto"/>
            <w:right w:val="none" w:sz="0" w:space="0" w:color="auto"/>
          </w:divBdr>
        </w:div>
        <w:div w:id="1557933791">
          <w:marLeft w:val="0"/>
          <w:marRight w:val="0"/>
          <w:marTop w:val="0"/>
          <w:marBottom w:val="0"/>
          <w:divBdr>
            <w:top w:val="none" w:sz="0" w:space="0" w:color="auto"/>
            <w:left w:val="none" w:sz="0" w:space="0" w:color="auto"/>
            <w:bottom w:val="none" w:sz="0" w:space="0" w:color="auto"/>
            <w:right w:val="none" w:sz="0" w:space="0" w:color="auto"/>
          </w:divBdr>
        </w:div>
        <w:div w:id="1584726915">
          <w:marLeft w:val="0"/>
          <w:marRight w:val="0"/>
          <w:marTop w:val="0"/>
          <w:marBottom w:val="0"/>
          <w:divBdr>
            <w:top w:val="none" w:sz="0" w:space="0" w:color="auto"/>
            <w:left w:val="none" w:sz="0" w:space="0" w:color="auto"/>
            <w:bottom w:val="none" w:sz="0" w:space="0" w:color="auto"/>
            <w:right w:val="none" w:sz="0" w:space="0" w:color="auto"/>
          </w:divBdr>
        </w:div>
        <w:div w:id="1645045642">
          <w:marLeft w:val="0"/>
          <w:marRight w:val="0"/>
          <w:marTop w:val="0"/>
          <w:marBottom w:val="0"/>
          <w:divBdr>
            <w:top w:val="none" w:sz="0" w:space="0" w:color="auto"/>
            <w:left w:val="none" w:sz="0" w:space="0" w:color="auto"/>
            <w:bottom w:val="none" w:sz="0" w:space="0" w:color="auto"/>
            <w:right w:val="none" w:sz="0" w:space="0" w:color="auto"/>
          </w:divBdr>
        </w:div>
        <w:div w:id="1669937524">
          <w:marLeft w:val="0"/>
          <w:marRight w:val="0"/>
          <w:marTop w:val="0"/>
          <w:marBottom w:val="0"/>
          <w:divBdr>
            <w:top w:val="none" w:sz="0" w:space="0" w:color="auto"/>
            <w:left w:val="none" w:sz="0" w:space="0" w:color="auto"/>
            <w:bottom w:val="none" w:sz="0" w:space="0" w:color="auto"/>
            <w:right w:val="none" w:sz="0" w:space="0" w:color="auto"/>
          </w:divBdr>
        </w:div>
        <w:div w:id="1682925285">
          <w:marLeft w:val="0"/>
          <w:marRight w:val="0"/>
          <w:marTop w:val="0"/>
          <w:marBottom w:val="0"/>
          <w:divBdr>
            <w:top w:val="none" w:sz="0" w:space="0" w:color="auto"/>
            <w:left w:val="none" w:sz="0" w:space="0" w:color="auto"/>
            <w:bottom w:val="none" w:sz="0" w:space="0" w:color="auto"/>
            <w:right w:val="none" w:sz="0" w:space="0" w:color="auto"/>
          </w:divBdr>
        </w:div>
        <w:div w:id="1689062612">
          <w:marLeft w:val="0"/>
          <w:marRight w:val="0"/>
          <w:marTop w:val="0"/>
          <w:marBottom w:val="0"/>
          <w:divBdr>
            <w:top w:val="none" w:sz="0" w:space="0" w:color="auto"/>
            <w:left w:val="none" w:sz="0" w:space="0" w:color="auto"/>
            <w:bottom w:val="none" w:sz="0" w:space="0" w:color="auto"/>
            <w:right w:val="none" w:sz="0" w:space="0" w:color="auto"/>
          </w:divBdr>
        </w:div>
        <w:div w:id="1739329701">
          <w:marLeft w:val="0"/>
          <w:marRight w:val="0"/>
          <w:marTop w:val="0"/>
          <w:marBottom w:val="0"/>
          <w:divBdr>
            <w:top w:val="none" w:sz="0" w:space="0" w:color="auto"/>
            <w:left w:val="none" w:sz="0" w:space="0" w:color="auto"/>
            <w:bottom w:val="none" w:sz="0" w:space="0" w:color="auto"/>
            <w:right w:val="none" w:sz="0" w:space="0" w:color="auto"/>
          </w:divBdr>
        </w:div>
        <w:div w:id="1774737747">
          <w:marLeft w:val="0"/>
          <w:marRight w:val="0"/>
          <w:marTop w:val="0"/>
          <w:marBottom w:val="0"/>
          <w:divBdr>
            <w:top w:val="none" w:sz="0" w:space="0" w:color="auto"/>
            <w:left w:val="none" w:sz="0" w:space="0" w:color="auto"/>
            <w:bottom w:val="none" w:sz="0" w:space="0" w:color="auto"/>
            <w:right w:val="none" w:sz="0" w:space="0" w:color="auto"/>
          </w:divBdr>
          <w:divsChild>
            <w:div w:id="394472130">
              <w:marLeft w:val="0"/>
              <w:marRight w:val="0"/>
              <w:marTop w:val="0"/>
              <w:marBottom w:val="0"/>
              <w:divBdr>
                <w:top w:val="none" w:sz="0" w:space="0" w:color="auto"/>
                <w:left w:val="none" w:sz="0" w:space="0" w:color="auto"/>
                <w:bottom w:val="none" w:sz="0" w:space="0" w:color="auto"/>
                <w:right w:val="none" w:sz="0" w:space="0" w:color="auto"/>
              </w:divBdr>
            </w:div>
          </w:divsChild>
        </w:div>
        <w:div w:id="1778479057">
          <w:marLeft w:val="0"/>
          <w:marRight w:val="0"/>
          <w:marTop w:val="0"/>
          <w:marBottom w:val="0"/>
          <w:divBdr>
            <w:top w:val="none" w:sz="0" w:space="0" w:color="auto"/>
            <w:left w:val="none" w:sz="0" w:space="0" w:color="auto"/>
            <w:bottom w:val="none" w:sz="0" w:space="0" w:color="auto"/>
            <w:right w:val="none" w:sz="0" w:space="0" w:color="auto"/>
          </w:divBdr>
        </w:div>
        <w:div w:id="1800798820">
          <w:marLeft w:val="0"/>
          <w:marRight w:val="0"/>
          <w:marTop w:val="0"/>
          <w:marBottom w:val="0"/>
          <w:divBdr>
            <w:top w:val="none" w:sz="0" w:space="0" w:color="auto"/>
            <w:left w:val="none" w:sz="0" w:space="0" w:color="auto"/>
            <w:bottom w:val="none" w:sz="0" w:space="0" w:color="auto"/>
            <w:right w:val="none" w:sz="0" w:space="0" w:color="auto"/>
          </w:divBdr>
        </w:div>
        <w:div w:id="1814717435">
          <w:marLeft w:val="0"/>
          <w:marRight w:val="0"/>
          <w:marTop w:val="0"/>
          <w:marBottom w:val="0"/>
          <w:divBdr>
            <w:top w:val="none" w:sz="0" w:space="0" w:color="auto"/>
            <w:left w:val="none" w:sz="0" w:space="0" w:color="auto"/>
            <w:bottom w:val="none" w:sz="0" w:space="0" w:color="auto"/>
            <w:right w:val="none" w:sz="0" w:space="0" w:color="auto"/>
          </w:divBdr>
        </w:div>
        <w:div w:id="1829400617">
          <w:marLeft w:val="0"/>
          <w:marRight w:val="0"/>
          <w:marTop w:val="0"/>
          <w:marBottom w:val="0"/>
          <w:divBdr>
            <w:top w:val="none" w:sz="0" w:space="0" w:color="auto"/>
            <w:left w:val="none" w:sz="0" w:space="0" w:color="auto"/>
            <w:bottom w:val="none" w:sz="0" w:space="0" w:color="auto"/>
            <w:right w:val="none" w:sz="0" w:space="0" w:color="auto"/>
          </w:divBdr>
        </w:div>
        <w:div w:id="1872104629">
          <w:marLeft w:val="0"/>
          <w:marRight w:val="0"/>
          <w:marTop w:val="0"/>
          <w:marBottom w:val="0"/>
          <w:divBdr>
            <w:top w:val="none" w:sz="0" w:space="0" w:color="auto"/>
            <w:left w:val="none" w:sz="0" w:space="0" w:color="auto"/>
            <w:bottom w:val="none" w:sz="0" w:space="0" w:color="auto"/>
            <w:right w:val="none" w:sz="0" w:space="0" w:color="auto"/>
          </w:divBdr>
          <w:divsChild>
            <w:div w:id="833571758">
              <w:marLeft w:val="-75"/>
              <w:marRight w:val="0"/>
              <w:marTop w:val="30"/>
              <w:marBottom w:val="30"/>
              <w:divBdr>
                <w:top w:val="none" w:sz="0" w:space="0" w:color="auto"/>
                <w:left w:val="none" w:sz="0" w:space="0" w:color="auto"/>
                <w:bottom w:val="none" w:sz="0" w:space="0" w:color="auto"/>
                <w:right w:val="none" w:sz="0" w:space="0" w:color="auto"/>
              </w:divBdr>
              <w:divsChild>
                <w:div w:id="165636759">
                  <w:marLeft w:val="0"/>
                  <w:marRight w:val="0"/>
                  <w:marTop w:val="0"/>
                  <w:marBottom w:val="0"/>
                  <w:divBdr>
                    <w:top w:val="none" w:sz="0" w:space="0" w:color="auto"/>
                    <w:left w:val="none" w:sz="0" w:space="0" w:color="auto"/>
                    <w:bottom w:val="none" w:sz="0" w:space="0" w:color="auto"/>
                    <w:right w:val="none" w:sz="0" w:space="0" w:color="auto"/>
                  </w:divBdr>
                  <w:divsChild>
                    <w:div w:id="1060442046">
                      <w:marLeft w:val="0"/>
                      <w:marRight w:val="0"/>
                      <w:marTop w:val="0"/>
                      <w:marBottom w:val="0"/>
                      <w:divBdr>
                        <w:top w:val="none" w:sz="0" w:space="0" w:color="auto"/>
                        <w:left w:val="none" w:sz="0" w:space="0" w:color="auto"/>
                        <w:bottom w:val="none" w:sz="0" w:space="0" w:color="auto"/>
                        <w:right w:val="none" w:sz="0" w:space="0" w:color="auto"/>
                      </w:divBdr>
                    </w:div>
                  </w:divsChild>
                </w:div>
                <w:div w:id="221992128">
                  <w:marLeft w:val="0"/>
                  <w:marRight w:val="0"/>
                  <w:marTop w:val="0"/>
                  <w:marBottom w:val="0"/>
                  <w:divBdr>
                    <w:top w:val="none" w:sz="0" w:space="0" w:color="auto"/>
                    <w:left w:val="none" w:sz="0" w:space="0" w:color="auto"/>
                    <w:bottom w:val="none" w:sz="0" w:space="0" w:color="auto"/>
                    <w:right w:val="none" w:sz="0" w:space="0" w:color="auto"/>
                  </w:divBdr>
                  <w:divsChild>
                    <w:div w:id="1916165951">
                      <w:marLeft w:val="0"/>
                      <w:marRight w:val="0"/>
                      <w:marTop w:val="0"/>
                      <w:marBottom w:val="0"/>
                      <w:divBdr>
                        <w:top w:val="none" w:sz="0" w:space="0" w:color="auto"/>
                        <w:left w:val="none" w:sz="0" w:space="0" w:color="auto"/>
                        <w:bottom w:val="none" w:sz="0" w:space="0" w:color="auto"/>
                        <w:right w:val="none" w:sz="0" w:space="0" w:color="auto"/>
                      </w:divBdr>
                    </w:div>
                  </w:divsChild>
                </w:div>
                <w:div w:id="243493431">
                  <w:marLeft w:val="0"/>
                  <w:marRight w:val="0"/>
                  <w:marTop w:val="0"/>
                  <w:marBottom w:val="0"/>
                  <w:divBdr>
                    <w:top w:val="none" w:sz="0" w:space="0" w:color="auto"/>
                    <w:left w:val="none" w:sz="0" w:space="0" w:color="auto"/>
                    <w:bottom w:val="none" w:sz="0" w:space="0" w:color="auto"/>
                    <w:right w:val="none" w:sz="0" w:space="0" w:color="auto"/>
                  </w:divBdr>
                  <w:divsChild>
                    <w:div w:id="41831830">
                      <w:marLeft w:val="0"/>
                      <w:marRight w:val="0"/>
                      <w:marTop w:val="0"/>
                      <w:marBottom w:val="0"/>
                      <w:divBdr>
                        <w:top w:val="none" w:sz="0" w:space="0" w:color="auto"/>
                        <w:left w:val="none" w:sz="0" w:space="0" w:color="auto"/>
                        <w:bottom w:val="none" w:sz="0" w:space="0" w:color="auto"/>
                        <w:right w:val="none" w:sz="0" w:space="0" w:color="auto"/>
                      </w:divBdr>
                    </w:div>
                  </w:divsChild>
                </w:div>
                <w:div w:id="468015603">
                  <w:marLeft w:val="0"/>
                  <w:marRight w:val="0"/>
                  <w:marTop w:val="0"/>
                  <w:marBottom w:val="0"/>
                  <w:divBdr>
                    <w:top w:val="none" w:sz="0" w:space="0" w:color="auto"/>
                    <w:left w:val="none" w:sz="0" w:space="0" w:color="auto"/>
                    <w:bottom w:val="none" w:sz="0" w:space="0" w:color="auto"/>
                    <w:right w:val="none" w:sz="0" w:space="0" w:color="auto"/>
                  </w:divBdr>
                  <w:divsChild>
                    <w:div w:id="1441487489">
                      <w:marLeft w:val="0"/>
                      <w:marRight w:val="0"/>
                      <w:marTop w:val="0"/>
                      <w:marBottom w:val="0"/>
                      <w:divBdr>
                        <w:top w:val="none" w:sz="0" w:space="0" w:color="auto"/>
                        <w:left w:val="none" w:sz="0" w:space="0" w:color="auto"/>
                        <w:bottom w:val="none" w:sz="0" w:space="0" w:color="auto"/>
                        <w:right w:val="none" w:sz="0" w:space="0" w:color="auto"/>
                      </w:divBdr>
                    </w:div>
                  </w:divsChild>
                </w:div>
                <w:div w:id="665011123">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
                  </w:divsChild>
                </w:div>
                <w:div w:id="686176988">
                  <w:marLeft w:val="0"/>
                  <w:marRight w:val="0"/>
                  <w:marTop w:val="0"/>
                  <w:marBottom w:val="0"/>
                  <w:divBdr>
                    <w:top w:val="none" w:sz="0" w:space="0" w:color="auto"/>
                    <w:left w:val="none" w:sz="0" w:space="0" w:color="auto"/>
                    <w:bottom w:val="none" w:sz="0" w:space="0" w:color="auto"/>
                    <w:right w:val="none" w:sz="0" w:space="0" w:color="auto"/>
                  </w:divBdr>
                  <w:divsChild>
                    <w:div w:id="2096047655">
                      <w:marLeft w:val="0"/>
                      <w:marRight w:val="0"/>
                      <w:marTop w:val="0"/>
                      <w:marBottom w:val="0"/>
                      <w:divBdr>
                        <w:top w:val="none" w:sz="0" w:space="0" w:color="auto"/>
                        <w:left w:val="none" w:sz="0" w:space="0" w:color="auto"/>
                        <w:bottom w:val="none" w:sz="0" w:space="0" w:color="auto"/>
                        <w:right w:val="none" w:sz="0" w:space="0" w:color="auto"/>
                      </w:divBdr>
                    </w:div>
                  </w:divsChild>
                </w:div>
                <w:div w:id="707217628">
                  <w:marLeft w:val="0"/>
                  <w:marRight w:val="0"/>
                  <w:marTop w:val="0"/>
                  <w:marBottom w:val="0"/>
                  <w:divBdr>
                    <w:top w:val="none" w:sz="0" w:space="0" w:color="auto"/>
                    <w:left w:val="none" w:sz="0" w:space="0" w:color="auto"/>
                    <w:bottom w:val="none" w:sz="0" w:space="0" w:color="auto"/>
                    <w:right w:val="none" w:sz="0" w:space="0" w:color="auto"/>
                  </w:divBdr>
                  <w:divsChild>
                    <w:div w:id="1589465515">
                      <w:marLeft w:val="0"/>
                      <w:marRight w:val="0"/>
                      <w:marTop w:val="0"/>
                      <w:marBottom w:val="0"/>
                      <w:divBdr>
                        <w:top w:val="none" w:sz="0" w:space="0" w:color="auto"/>
                        <w:left w:val="none" w:sz="0" w:space="0" w:color="auto"/>
                        <w:bottom w:val="none" w:sz="0" w:space="0" w:color="auto"/>
                        <w:right w:val="none" w:sz="0" w:space="0" w:color="auto"/>
                      </w:divBdr>
                    </w:div>
                  </w:divsChild>
                </w:div>
                <w:div w:id="754478018">
                  <w:marLeft w:val="0"/>
                  <w:marRight w:val="0"/>
                  <w:marTop w:val="0"/>
                  <w:marBottom w:val="0"/>
                  <w:divBdr>
                    <w:top w:val="none" w:sz="0" w:space="0" w:color="auto"/>
                    <w:left w:val="none" w:sz="0" w:space="0" w:color="auto"/>
                    <w:bottom w:val="none" w:sz="0" w:space="0" w:color="auto"/>
                    <w:right w:val="none" w:sz="0" w:space="0" w:color="auto"/>
                  </w:divBdr>
                  <w:divsChild>
                    <w:div w:id="512768142">
                      <w:marLeft w:val="0"/>
                      <w:marRight w:val="0"/>
                      <w:marTop w:val="0"/>
                      <w:marBottom w:val="0"/>
                      <w:divBdr>
                        <w:top w:val="none" w:sz="0" w:space="0" w:color="auto"/>
                        <w:left w:val="none" w:sz="0" w:space="0" w:color="auto"/>
                        <w:bottom w:val="none" w:sz="0" w:space="0" w:color="auto"/>
                        <w:right w:val="none" w:sz="0" w:space="0" w:color="auto"/>
                      </w:divBdr>
                    </w:div>
                  </w:divsChild>
                </w:div>
                <w:div w:id="815142624">
                  <w:marLeft w:val="0"/>
                  <w:marRight w:val="0"/>
                  <w:marTop w:val="0"/>
                  <w:marBottom w:val="0"/>
                  <w:divBdr>
                    <w:top w:val="none" w:sz="0" w:space="0" w:color="auto"/>
                    <w:left w:val="none" w:sz="0" w:space="0" w:color="auto"/>
                    <w:bottom w:val="none" w:sz="0" w:space="0" w:color="auto"/>
                    <w:right w:val="none" w:sz="0" w:space="0" w:color="auto"/>
                  </w:divBdr>
                  <w:divsChild>
                    <w:div w:id="1540700902">
                      <w:marLeft w:val="0"/>
                      <w:marRight w:val="0"/>
                      <w:marTop w:val="0"/>
                      <w:marBottom w:val="0"/>
                      <w:divBdr>
                        <w:top w:val="none" w:sz="0" w:space="0" w:color="auto"/>
                        <w:left w:val="none" w:sz="0" w:space="0" w:color="auto"/>
                        <w:bottom w:val="none" w:sz="0" w:space="0" w:color="auto"/>
                        <w:right w:val="none" w:sz="0" w:space="0" w:color="auto"/>
                      </w:divBdr>
                    </w:div>
                  </w:divsChild>
                </w:div>
                <w:div w:id="1007245181">
                  <w:marLeft w:val="0"/>
                  <w:marRight w:val="0"/>
                  <w:marTop w:val="0"/>
                  <w:marBottom w:val="0"/>
                  <w:divBdr>
                    <w:top w:val="none" w:sz="0" w:space="0" w:color="auto"/>
                    <w:left w:val="none" w:sz="0" w:space="0" w:color="auto"/>
                    <w:bottom w:val="none" w:sz="0" w:space="0" w:color="auto"/>
                    <w:right w:val="none" w:sz="0" w:space="0" w:color="auto"/>
                  </w:divBdr>
                  <w:divsChild>
                    <w:div w:id="1946767751">
                      <w:marLeft w:val="0"/>
                      <w:marRight w:val="0"/>
                      <w:marTop w:val="0"/>
                      <w:marBottom w:val="0"/>
                      <w:divBdr>
                        <w:top w:val="none" w:sz="0" w:space="0" w:color="auto"/>
                        <w:left w:val="none" w:sz="0" w:space="0" w:color="auto"/>
                        <w:bottom w:val="none" w:sz="0" w:space="0" w:color="auto"/>
                        <w:right w:val="none" w:sz="0" w:space="0" w:color="auto"/>
                      </w:divBdr>
                    </w:div>
                  </w:divsChild>
                </w:div>
                <w:div w:id="1219171186">
                  <w:marLeft w:val="0"/>
                  <w:marRight w:val="0"/>
                  <w:marTop w:val="0"/>
                  <w:marBottom w:val="0"/>
                  <w:divBdr>
                    <w:top w:val="none" w:sz="0" w:space="0" w:color="auto"/>
                    <w:left w:val="none" w:sz="0" w:space="0" w:color="auto"/>
                    <w:bottom w:val="none" w:sz="0" w:space="0" w:color="auto"/>
                    <w:right w:val="none" w:sz="0" w:space="0" w:color="auto"/>
                  </w:divBdr>
                  <w:divsChild>
                    <w:div w:id="1042943142">
                      <w:marLeft w:val="0"/>
                      <w:marRight w:val="0"/>
                      <w:marTop w:val="0"/>
                      <w:marBottom w:val="0"/>
                      <w:divBdr>
                        <w:top w:val="none" w:sz="0" w:space="0" w:color="auto"/>
                        <w:left w:val="none" w:sz="0" w:space="0" w:color="auto"/>
                        <w:bottom w:val="none" w:sz="0" w:space="0" w:color="auto"/>
                        <w:right w:val="none" w:sz="0" w:space="0" w:color="auto"/>
                      </w:divBdr>
                    </w:div>
                  </w:divsChild>
                </w:div>
                <w:div w:id="1239634728">
                  <w:marLeft w:val="0"/>
                  <w:marRight w:val="0"/>
                  <w:marTop w:val="0"/>
                  <w:marBottom w:val="0"/>
                  <w:divBdr>
                    <w:top w:val="none" w:sz="0" w:space="0" w:color="auto"/>
                    <w:left w:val="none" w:sz="0" w:space="0" w:color="auto"/>
                    <w:bottom w:val="none" w:sz="0" w:space="0" w:color="auto"/>
                    <w:right w:val="none" w:sz="0" w:space="0" w:color="auto"/>
                  </w:divBdr>
                  <w:divsChild>
                    <w:div w:id="546915822">
                      <w:marLeft w:val="0"/>
                      <w:marRight w:val="0"/>
                      <w:marTop w:val="0"/>
                      <w:marBottom w:val="0"/>
                      <w:divBdr>
                        <w:top w:val="none" w:sz="0" w:space="0" w:color="auto"/>
                        <w:left w:val="none" w:sz="0" w:space="0" w:color="auto"/>
                        <w:bottom w:val="none" w:sz="0" w:space="0" w:color="auto"/>
                        <w:right w:val="none" w:sz="0" w:space="0" w:color="auto"/>
                      </w:divBdr>
                    </w:div>
                  </w:divsChild>
                </w:div>
                <w:div w:id="1750541865">
                  <w:marLeft w:val="0"/>
                  <w:marRight w:val="0"/>
                  <w:marTop w:val="0"/>
                  <w:marBottom w:val="0"/>
                  <w:divBdr>
                    <w:top w:val="none" w:sz="0" w:space="0" w:color="auto"/>
                    <w:left w:val="none" w:sz="0" w:space="0" w:color="auto"/>
                    <w:bottom w:val="none" w:sz="0" w:space="0" w:color="auto"/>
                    <w:right w:val="none" w:sz="0" w:space="0" w:color="auto"/>
                  </w:divBdr>
                  <w:divsChild>
                    <w:div w:id="1077674454">
                      <w:marLeft w:val="0"/>
                      <w:marRight w:val="0"/>
                      <w:marTop w:val="0"/>
                      <w:marBottom w:val="0"/>
                      <w:divBdr>
                        <w:top w:val="none" w:sz="0" w:space="0" w:color="auto"/>
                        <w:left w:val="none" w:sz="0" w:space="0" w:color="auto"/>
                        <w:bottom w:val="none" w:sz="0" w:space="0" w:color="auto"/>
                        <w:right w:val="none" w:sz="0" w:space="0" w:color="auto"/>
                      </w:divBdr>
                    </w:div>
                  </w:divsChild>
                </w:div>
                <w:div w:id="1770079735">
                  <w:marLeft w:val="0"/>
                  <w:marRight w:val="0"/>
                  <w:marTop w:val="0"/>
                  <w:marBottom w:val="0"/>
                  <w:divBdr>
                    <w:top w:val="none" w:sz="0" w:space="0" w:color="auto"/>
                    <w:left w:val="none" w:sz="0" w:space="0" w:color="auto"/>
                    <w:bottom w:val="none" w:sz="0" w:space="0" w:color="auto"/>
                    <w:right w:val="none" w:sz="0" w:space="0" w:color="auto"/>
                  </w:divBdr>
                  <w:divsChild>
                    <w:div w:id="788430543">
                      <w:marLeft w:val="0"/>
                      <w:marRight w:val="0"/>
                      <w:marTop w:val="0"/>
                      <w:marBottom w:val="0"/>
                      <w:divBdr>
                        <w:top w:val="none" w:sz="0" w:space="0" w:color="auto"/>
                        <w:left w:val="none" w:sz="0" w:space="0" w:color="auto"/>
                        <w:bottom w:val="none" w:sz="0" w:space="0" w:color="auto"/>
                        <w:right w:val="none" w:sz="0" w:space="0" w:color="auto"/>
                      </w:divBdr>
                    </w:div>
                  </w:divsChild>
                </w:div>
                <w:div w:id="1809085205">
                  <w:marLeft w:val="0"/>
                  <w:marRight w:val="0"/>
                  <w:marTop w:val="0"/>
                  <w:marBottom w:val="0"/>
                  <w:divBdr>
                    <w:top w:val="none" w:sz="0" w:space="0" w:color="auto"/>
                    <w:left w:val="none" w:sz="0" w:space="0" w:color="auto"/>
                    <w:bottom w:val="none" w:sz="0" w:space="0" w:color="auto"/>
                    <w:right w:val="none" w:sz="0" w:space="0" w:color="auto"/>
                  </w:divBdr>
                  <w:divsChild>
                    <w:div w:id="432748174">
                      <w:marLeft w:val="0"/>
                      <w:marRight w:val="0"/>
                      <w:marTop w:val="0"/>
                      <w:marBottom w:val="0"/>
                      <w:divBdr>
                        <w:top w:val="none" w:sz="0" w:space="0" w:color="auto"/>
                        <w:left w:val="none" w:sz="0" w:space="0" w:color="auto"/>
                        <w:bottom w:val="none" w:sz="0" w:space="0" w:color="auto"/>
                        <w:right w:val="none" w:sz="0" w:space="0" w:color="auto"/>
                      </w:divBdr>
                    </w:div>
                  </w:divsChild>
                </w:div>
                <w:div w:id="1814369782">
                  <w:marLeft w:val="0"/>
                  <w:marRight w:val="0"/>
                  <w:marTop w:val="0"/>
                  <w:marBottom w:val="0"/>
                  <w:divBdr>
                    <w:top w:val="none" w:sz="0" w:space="0" w:color="auto"/>
                    <w:left w:val="none" w:sz="0" w:space="0" w:color="auto"/>
                    <w:bottom w:val="none" w:sz="0" w:space="0" w:color="auto"/>
                    <w:right w:val="none" w:sz="0" w:space="0" w:color="auto"/>
                  </w:divBdr>
                  <w:divsChild>
                    <w:div w:id="361394517">
                      <w:marLeft w:val="0"/>
                      <w:marRight w:val="0"/>
                      <w:marTop w:val="0"/>
                      <w:marBottom w:val="0"/>
                      <w:divBdr>
                        <w:top w:val="none" w:sz="0" w:space="0" w:color="auto"/>
                        <w:left w:val="none" w:sz="0" w:space="0" w:color="auto"/>
                        <w:bottom w:val="none" w:sz="0" w:space="0" w:color="auto"/>
                        <w:right w:val="none" w:sz="0" w:space="0" w:color="auto"/>
                      </w:divBdr>
                    </w:div>
                  </w:divsChild>
                </w:div>
                <w:div w:id="1945727921">
                  <w:marLeft w:val="0"/>
                  <w:marRight w:val="0"/>
                  <w:marTop w:val="0"/>
                  <w:marBottom w:val="0"/>
                  <w:divBdr>
                    <w:top w:val="none" w:sz="0" w:space="0" w:color="auto"/>
                    <w:left w:val="none" w:sz="0" w:space="0" w:color="auto"/>
                    <w:bottom w:val="none" w:sz="0" w:space="0" w:color="auto"/>
                    <w:right w:val="none" w:sz="0" w:space="0" w:color="auto"/>
                  </w:divBdr>
                  <w:divsChild>
                    <w:div w:id="1166088023">
                      <w:marLeft w:val="0"/>
                      <w:marRight w:val="0"/>
                      <w:marTop w:val="0"/>
                      <w:marBottom w:val="0"/>
                      <w:divBdr>
                        <w:top w:val="none" w:sz="0" w:space="0" w:color="auto"/>
                        <w:left w:val="none" w:sz="0" w:space="0" w:color="auto"/>
                        <w:bottom w:val="none" w:sz="0" w:space="0" w:color="auto"/>
                        <w:right w:val="none" w:sz="0" w:space="0" w:color="auto"/>
                      </w:divBdr>
                    </w:div>
                  </w:divsChild>
                </w:div>
                <w:div w:id="2055811744">
                  <w:marLeft w:val="0"/>
                  <w:marRight w:val="0"/>
                  <w:marTop w:val="0"/>
                  <w:marBottom w:val="0"/>
                  <w:divBdr>
                    <w:top w:val="none" w:sz="0" w:space="0" w:color="auto"/>
                    <w:left w:val="none" w:sz="0" w:space="0" w:color="auto"/>
                    <w:bottom w:val="none" w:sz="0" w:space="0" w:color="auto"/>
                    <w:right w:val="none" w:sz="0" w:space="0" w:color="auto"/>
                  </w:divBdr>
                  <w:divsChild>
                    <w:div w:id="14995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0608">
          <w:marLeft w:val="0"/>
          <w:marRight w:val="0"/>
          <w:marTop w:val="0"/>
          <w:marBottom w:val="0"/>
          <w:divBdr>
            <w:top w:val="none" w:sz="0" w:space="0" w:color="auto"/>
            <w:left w:val="none" w:sz="0" w:space="0" w:color="auto"/>
            <w:bottom w:val="none" w:sz="0" w:space="0" w:color="auto"/>
            <w:right w:val="none" w:sz="0" w:space="0" w:color="auto"/>
          </w:divBdr>
        </w:div>
        <w:div w:id="1958901407">
          <w:marLeft w:val="0"/>
          <w:marRight w:val="0"/>
          <w:marTop w:val="0"/>
          <w:marBottom w:val="0"/>
          <w:divBdr>
            <w:top w:val="none" w:sz="0" w:space="0" w:color="auto"/>
            <w:left w:val="none" w:sz="0" w:space="0" w:color="auto"/>
            <w:bottom w:val="none" w:sz="0" w:space="0" w:color="auto"/>
            <w:right w:val="none" w:sz="0" w:space="0" w:color="auto"/>
          </w:divBdr>
        </w:div>
        <w:div w:id="1978947068">
          <w:marLeft w:val="0"/>
          <w:marRight w:val="0"/>
          <w:marTop w:val="0"/>
          <w:marBottom w:val="0"/>
          <w:divBdr>
            <w:top w:val="none" w:sz="0" w:space="0" w:color="auto"/>
            <w:left w:val="none" w:sz="0" w:space="0" w:color="auto"/>
            <w:bottom w:val="none" w:sz="0" w:space="0" w:color="auto"/>
            <w:right w:val="none" w:sz="0" w:space="0" w:color="auto"/>
          </w:divBdr>
        </w:div>
        <w:div w:id="2015760656">
          <w:marLeft w:val="0"/>
          <w:marRight w:val="0"/>
          <w:marTop w:val="0"/>
          <w:marBottom w:val="0"/>
          <w:divBdr>
            <w:top w:val="none" w:sz="0" w:space="0" w:color="auto"/>
            <w:left w:val="none" w:sz="0" w:space="0" w:color="auto"/>
            <w:bottom w:val="none" w:sz="0" w:space="0" w:color="auto"/>
            <w:right w:val="none" w:sz="0" w:space="0" w:color="auto"/>
          </w:divBdr>
        </w:div>
        <w:div w:id="2060861948">
          <w:marLeft w:val="0"/>
          <w:marRight w:val="0"/>
          <w:marTop w:val="0"/>
          <w:marBottom w:val="0"/>
          <w:divBdr>
            <w:top w:val="none" w:sz="0" w:space="0" w:color="auto"/>
            <w:left w:val="none" w:sz="0" w:space="0" w:color="auto"/>
            <w:bottom w:val="none" w:sz="0" w:space="0" w:color="auto"/>
            <w:right w:val="none" w:sz="0" w:space="0" w:color="auto"/>
          </w:divBdr>
        </w:div>
        <w:div w:id="2110662569">
          <w:marLeft w:val="0"/>
          <w:marRight w:val="0"/>
          <w:marTop w:val="0"/>
          <w:marBottom w:val="0"/>
          <w:divBdr>
            <w:top w:val="none" w:sz="0" w:space="0" w:color="auto"/>
            <w:left w:val="none" w:sz="0" w:space="0" w:color="auto"/>
            <w:bottom w:val="none" w:sz="0" w:space="0" w:color="auto"/>
            <w:right w:val="none" w:sz="0" w:space="0" w:color="auto"/>
          </w:divBdr>
          <w:divsChild>
            <w:div w:id="1954359115">
              <w:marLeft w:val="-75"/>
              <w:marRight w:val="0"/>
              <w:marTop w:val="30"/>
              <w:marBottom w:val="30"/>
              <w:divBdr>
                <w:top w:val="none" w:sz="0" w:space="0" w:color="auto"/>
                <w:left w:val="none" w:sz="0" w:space="0" w:color="auto"/>
                <w:bottom w:val="none" w:sz="0" w:space="0" w:color="auto"/>
                <w:right w:val="none" w:sz="0" w:space="0" w:color="auto"/>
              </w:divBdr>
              <w:divsChild>
                <w:div w:id="226696364">
                  <w:marLeft w:val="0"/>
                  <w:marRight w:val="0"/>
                  <w:marTop w:val="0"/>
                  <w:marBottom w:val="0"/>
                  <w:divBdr>
                    <w:top w:val="none" w:sz="0" w:space="0" w:color="auto"/>
                    <w:left w:val="none" w:sz="0" w:space="0" w:color="auto"/>
                    <w:bottom w:val="none" w:sz="0" w:space="0" w:color="auto"/>
                    <w:right w:val="none" w:sz="0" w:space="0" w:color="auto"/>
                  </w:divBdr>
                  <w:divsChild>
                    <w:div w:id="256066381">
                      <w:marLeft w:val="0"/>
                      <w:marRight w:val="0"/>
                      <w:marTop w:val="0"/>
                      <w:marBottom w:val="0"/>
                      <w:divBdr>
                        <w:top w:val="none" w:sz="0" w:space="0" w:color="auto"/>
                        <w:left w:val="none" w:sz="0" w:space="0" w:color="auto"/>
                        <w:bottom w:val="none" w:sz="0" w:space="0" w:color="auto"/>
                        <w:right w:val="none" w:sz="0" w:space="0" w:color="auto"/>
                      </w:divBdr>
                    </w:div>
                  </w:divsChild>
                </w:div>
                <w:div w:id="1412046056">
                  <w:marLeft w:val="0"/>
                  <w:marRight w:val="0"/>
                  <w:marTop w:val="0"/>
                  <w:marBottom w:val="0"/>
                  <w:divBdr>
                    <w:top w:val="none" w:sz="0" w:space="0" w:color="auto"/>
                    <w:left w:val="none" w:sz="0" w:space="0" w:color="auto"/>
                    <w:bottom w:val="none" w:sz="0" w:space="0" w:color="auto"/>
                    <w:right w:val="none" w:sz="0" w:space="0" w:color="auto"/>
                  </w:divBdr>
                  <w:divsChild>
                    <w:div w:id="1260483551">
                      <w:marLeft w:val="0"/>
                      <w:marRight w:val="0"/>
                      <w:marTop w:val="0"/>
                      <w:marBottom w:val="0"/>
                      <w:divBdr>
                        <w:top w:val="none" w:sz="0" w:space="0" w:color="auto"/>
                        <w:left w:val="none" w:sz="0" w:space="0" w:color="auto"/>
                        <w:bottom w:val="none" w:sz="0" w:space="0" w:color="auto"/>
                        <w:right w:val="none" w:sz="0" w:space="0" w:color="auto"/>
                      </w:divBdr>
                    </w:div>
                  </w:divsChild>
                </w:div>
                <w:div w:id="1845900680">
                  <w:marLeft w:val="0"/>
                  <w:marRight w:val="0"/>
                  <w:marTop w:val="0"/>
                  <w:marBottom w:val="0"/>
                  <w:divBdr>
                    <w:top w:val="none" w:sz="0" w:space="0" w:color="auto"/>
                    <w:left w:val="none" w:sz="0" w:space="0" w:color="auto"/>
                    <w:bottom w:val="none" w:sz="0" w:space="0" w:color="auto"/>
                    <w:right w:val="none" w:sz="0" w:space="0" w:color="auto"/>
                  </w:divBdr>
                  <w:divsChild>
                    <w:div w:id="2021080725">
                      <w:marLeft w:val="0"/>
                      <w:marRight w:val="0"/>
                      <w:marTop w:val="0"/>
                      <w:marBottom w:val="0"/>
                      <w:divBdr>
                        <w:top w:val="none" w:sz="0" w:space="0" w:color="auto"/>
                        <w:left w:val="none" w:sz="0" w:space="0" w:color="auto"/>
                        <w:bottom w:val="none" w:sz="0" w:space="0" w:color="auto"/>
                        <w:right w:val="none" w:sz="0" w:space="0" w:color="auto"/>
                      </w:divBdr>
                    </w:div>
                  </w:divsChild>
                </w:div>
                <w:div w:id="2096777460">
                  <w:marLeft w:val="0"/>
                  <w:marRight w:val="0"/>
                  <w:marTop w:val="0"/>
                  <w:marBottom w:val="0"/>
                  <w:divBdr>
                    <w:top w:val="none" w:sz="0" w:space="0" w:color="auto"/>
                    <w:left w:val="none" w:sz="0" w:space="0" w:color="auto"/>
                    <w:bottom w:val="none" w:sz="0" w:space="0" w:color="auto"/>
                    <w:right w:val="none" w:sz="0" w:space="0" w:color="auto"/>
                  </w:divBdr>
                  <w:divsChild>
                    <w:div w:id="1084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4819">
          <w:marLeft w:val="0"/>
          <w:marRight w:val="0"/>
          <w:marTop w:val="0"/>
          <w:marBottom w:val="0"/>
          <w:divBdr>
            <w:top w:val="none" w:sz="0" w:space="0" w:color="auto"/>
            <w:left w:val="none" w:sz="0" w:space="0" w:color="auto"/>
            <w:bottom w:val="none" w:sz="0" w:space="0" w:color="auto"/>
            <w:right w:val="none" w:sz="0" w:space="0" w:color="auto"/>
          </w:divBdr>
          <w:divsChild>
            <w:div w:id="1553079398">
              <w:marLeft w:val="0"/>
              <w:marRight w:val="0"/>
              <w:marTop w:val="0"/>
              <w:marBottom w:val="0"/>
              <w:divBdr>
                <w:top w:val="none" w:sz="0" w:space="0" w:color="auto"/>
                <w:left w:val="none" w:sz="0" w:space="0" w:color="auto"/>
                <w:bottom w:val="none" w:sz="0" w:space="0" w:color="auto"/>
                <w:right w:val="none" w:sz="0" w:space="0" w:color="auto"/>
              </w:divBdr>
            </w:div>
          </w:divsChild>
        </w:div>
        <w:div w:id="2134593097">
          <w:marLeft w:val="0"/>
          <w:marRight w:val="0"/>
          <w:marTop w:val="0"/>
          <w:marBottom w:val="0"/>
          <w:divBdr>
            <w:top w:val="none" w:sz="0" w:space="0" w:color="auto"/>
            <w:left w:val="none" w:sz="0" w:space="0" w:color="auto"/>
            <w:bottom w:val="none" w:sz="0" w:space="0" w:color="auto"/>
            <w:right w:val="none" w:sz="0" w:space="0" w:color="auto"/>
          </w:divBdr>
          <w:divsChild>
            <w:div w:id="4697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3020">
      <w:bodyDiv w:val="1"/>
      <w:marLeft w:val="0"/>
      <w:marRight w:val="0"/>
      <w:marTop w:val="0"/>
      <w:marBottom w:val="0"/>
      <w:divBdr>
        <w:top w:val="none" w:sz="0" w:space="0" w:color="auto"/>
        <w:left w:val="none" w:sz="0" w:space="0" w:color="auto"/>
        <w:bottom w:val="none" w:sz="0" w:space="0" w:color="auto"/>
        <w:right w:val="none" w:sz="0" w:space="0" w:color="auto"/>
      </w:divBdr>
    </w:div>
    <w:div w:id="1282691533">
      <w:bodyDiv w:val="1"/>
      <w:marLeft w:val="0"/>
      <w:marRight w:val="0"/>
      <w:marTop w:val="0"/>
      <w:marBottom w:val="0"/>
      <w:divBdr>
        <w:top w:val="none" w:sz="0" w:space="0" w:color="auto"/>
        <w:left w:val="none" w:sz="0" w:space="0" w:color="auto"/>
        <w:bottom w:val="none" w:sz="0" w:space="0" w:color="auto"/>
        <w:right w:val="none" w:sz="0" w:space="0" w:color="auto"/>
      </w:divBdr>
      <w:divsChild>
        <w:div w:id="6517055">
          <w:marLeft w:val="0"/>
          <w:marRight w:val="0"/>
          <w:marTop w:val="0"/>
          <w:marBottom w:val="0"/>
          <w:divBdr>
            <w:top w:val="none" w:sz="0" w:space="0" w:color="auto"/>
            <w:left w:val="none" w:sz="0" w:space="0" w:color="auto"/>
            <w:bottom w:val="none" w:sz="0" w:space="0" w:color="auto"/>
            <w:right w:val="none" w:sz="0" w:space="0" w:color="auto"/>
          </w:divBdr>
          <w:divsChild>
            <w:div w:id="1001272567">
              <w:marLeft w:val="0"/>
              <w:marRight w:val="0"/>
              <w:marTop w:val="0"/>
              <w:marBottom w:val="0"/>
              <w:divBdr>
                <w:top w:val="none" w:sz="0" w:space="0" w:color="auto"/>
                <w:left w:val="none" w:sz="0" w:space="0" w:color="auto"/>
                <w:bottom w:val="none" w:sz="0" w:space="0" w:color="auto"/>
                <w:right w:val="none" w:sz="0" w:space="0" w:color="auto"/>
              </w:divBdr>
            </w:div>
          </w:divsChild>
        </w:div>
        <w:div w:id="72631418">
          <w:marLeft w:val="0"/>
          <w:marRight w:val="0"/>
          <w:marTop w:val="0"/>
          <w:marBottom w:val="0"/>
          <w:divBdr>
            <w:top w:val="none" w:sz="0" w:space="0" w:color="auto"/>
            <w:left w:val="none" w:sz="0" w:space="0" w:color="auto"/>
            <w:bottom w:val="none" w:sz="0" w:space="0" w:color="auto"/>
            <w:right w:val="none" w:sz="0" w:space="0" w:color="auto"/>
          </w:divBdr>
          <w:divsChild>
            <w:div w:id="288556943">
              <w:marLeft w:val="0"/>
              <w:marRight w:val="0"/>
              <w:marTop w:val="0"/>
              <w:marBottom w:val="0"/>
              <w:divBdr>
                <w:top w:val="none" w:sz="0" w:space="0" w:color="auto"/>
                <w:left w:val="none" w:sz="0" w:space="0" w:color="auto"/>
                <w:bottom w:val="none" w:sz="0" w:space="0" w:color="auto"/>
                <w:right w:val="none" w:sz="0" w:space="0" w:color="auto"/>
              </w:divBdr>
            </w:div>
          </w:divsChild>
        </w:div>
        <w:div w:id="194926026">
          <w:marLeft w:val="0"/>
          <w:marRight w:val="0"/>
          <w:marTop w:val="0"/>
          <w:marBottom w:val="0"/>
          <w:divBdr>
            <w:top w:val="none" w:sz="0" w:space="0" w:color="auto"/>
            <w:left w:val="none" w:sz="0" w:space="0" w:color="auto"/>
            <w:bottom w:val="none" w:sz="0" w:space="0" w:color="auto"/>
            <w:right w:val="none" w:sz="0" w:space="0" w:color="auto"/>
          </w:divBdr>
          <w:divsChild>
            <w:div w:id="98186617">
              <w:marLeft w:val="0"/>
              <w:marRight w:val="0"/>
              <w:marTop w:val="0"/>
              <w:marBottom w:val="0"/>
              <w:divBdr>
                <w:top w:val="none" w:sz="0" w:space="0" w:color="auto"/>
                <w:left w:val="none" w:sz="0" w:space="0" w:color="auto"/>
                <w:bottom w:val="none" w:sz="0" w:space="0" w:color="auto"/>
                <w:right w:val="none" w:sz="0" w:space="0" w:color="auto"/>
              </w:divBdr>
            </w:div>
          </w:divsChild>
        </w:div>
        <w:div w:id="323170454">
          <w:marLeft w:val="0"/>
          <w:marRight w:val="0"/>
          <w:marTop w:val="0"/>
          <w:marBottom w:val="0"/>
          <w:divBdr>
            <w:top w:val="none" w:sz="0" w:space="0" w:color="auto"/>
            <w:left w:val="none" w:sz="0" w:space="0" w:color="auto"/>
            <w:bottom w:val="none" w:sz="0" w:space="0" w:color="auto"/>
            <w:right w:val="none" w:sz="0" w:space="0" w:color="auto"/>
          </w:divBdr>
          <w:divsChild>
            <w:div w:id="21171325">
              <w:marLeft w:val="0"/>
              <w:marRight w:val="0"/>
              <w:marTop w:val="0"/>
              <w:marBottom w:val="0"/>
              <w:divBdr>
                <w:top w:val="none" w:sz="0" w:space="0" w:color="auto"/>
                <w:left w:val="none" w:sz="0" w:space="0" w:color="auto"/>
                <w:bottom w:val="none" w:sz="0" w:space="0" w:color="auto"/>
                <w:right w:val="none" w:sz="0" w:space="0" w:color="auto"/>
              </w:divBdr>
            </w:div>
          </w:divsChild>
        </w:div>
        <w:div w:id="490563686">
          <w:marLeft w:val="0"/>
          <w:marRight w:val="0"/>
          <w:marTop w:val="0"/>
          <w:marBottom w:val="0"/>
          <w:divBdr>
            <w:top w:val="none" w:sz="0" w:space="0" w:color="auto"/>
            <w:left w:val="none" w:sz="0" w:space="0" w:color="auto"/>
            <w:bottom w:val="none" w:sz="0" w:space="0" w:color="auto"/>
            <w:right w:val="none" w:sz="0" w:space="0" w:color="auto"/>
          </w:divBdr>
          <w:divsChild>
            <w:div w:id="1454398438">
              <w:marLeft w:val="0"/>
              <w:marRight w:val="0"/>
              <w:marTop w:val="0"/>
              <w:marBottom w:val="0"/>
              <w:divBdr>
                <w:top w:val="none" w:sz="0" w:space="0" w:color="auto"/>
                <w:left w:val="none" w:sz="0" w:space="0" w:color="auto"/>
                <w:bottom w:val="none" w:sz="0" w:space="0" w:color="auto"/>
                <w:right w:val="none" w:sz="0" w:space="0" w:color="auto"/>
              </w:divBdr>
            </w:div>
          </w:divsChild>
        </w:div>
        <w:div w:id="569460881">
          <w:marLeft w:val="0"/>
          <w:marRight w:val="0"/>
          <w:marTop w:val="0"/>
          <w:marBottom w:val="0"/>
          <w:divBdr>
            <w:top w:val="none" w:sz="0" w:space="0" w:color="auto"/>
            <w:left w:val="none" w:sz="0" w:space="0" w:color="auto"/>
            <w:bottom w:val="none" w:sz="0" w:space="0" w:color="auto"/>
            <w:right w:val="none" w:sz="0" w:space="0" w:color="auto"/>
          </w:divBdr>
          <w:divsChild>
            <w:div w:id="1373723278">
              <w:marLeft w:val="0"/>
              <w:marRight w:val="0"/>
              <w:marTop w:val="0"/>
              <w:marBottom w:val="0"/>
              <w:divBdr>
                <w:top w:val="none" w:sz="0" w:space="0" w:color="auto"/>
                <w:left w:val="none" w:sz="0" w:space="0" w:color="auto"/>
                <w:bottom w:val="none" w:sz="0" w:space="0" w:color="auto"/>
                <w:right w:val="none" w:sz="0" w:space="0" w:color="auto"/>
              </w:divBdr>
            </w:div>
          </w:divsChild>
        </w:div>
        <w:div w:id="689995206">
          <w:marLeft w:val="0"/>
          <w:marRight w:val="0"/>
          <w:marTop w:val="0"/>
          <w:marBottom w:val="0"/>
          <w:divBdr>
            <w:top w:val="none" w:sz="0" w:space="0" w:color="auto"/>
            <w:left w:val="none" w:sz="0" w:space="0" w:color="auto"/>
            <w:bottom w:val="none" w:sz="0" w:space="0" w:color="auto"/>
            <w:right w:val="none" w:sz="0" w:space="0" w:color="auto"/>
          </w:divBdr>
          <w:divsChild>
            <w:div w:id="676732110">
              <w:marLeft w:val="0"/>
              <w:marRight w:val="0"/>
              <w:marTop w:val="0"/>
              <w:marBottom w:val="0"/>
              <w:divBdr>
                <w:top w:val="none" w:sz="0" w:space="0" w:color="auto"/>
                <w:left w:val="none" w:sz="0" w:space="0" w:color="auto"/>
                <w:bottom w:val="none" w:sz="0" w:space="0" w:color="auto"/>
                <w:right w:val="none" w:sz="0" w:space="0" w:color="auto"/>
              </w:divBdr>
            </w:div>
          </w:divsChild>
        </w:div>
        <w:div w:id="707491347">
          <w:marLeft w:val="0"/>
          <w:marRight w:val="0"/>
          <w:marTop w:val="0"/>
          <w:marBottom w:val="0"/>
          <w:divBdr>
            <w:top w:val="none" w:sz="0" w:space="0" w:color="auto"/>
            <w:left w:val="none" w:sz="0" w:space="0" w:color="auto"/>
            <w:bottom w:val="none" w:sz="0" w:space="0" w:color="auto"/>
            <w:right w:val="none" w:sz="0" w:space="0" w:color="auto"/>
          </w:divBdr>
          <w:divsChild>
            <w:div w:id="217012702">
              <w:marLeft w:val="0"/>
              <w:marRight w:val="0"/>
              <w:marTop w:val="0"/>
              <w:marBottom w:val="0"/>
              <w:divBdr>
                <w:top w:val="none" w:sz="0" w:space="0" w:color="auto"/>
                <w:left w:val="none" w:sz="0" w:space="0" w:color="auto"/>
                <w:bottom w:val="none" w:sz="0" w:space="0" w:color="auto"/>
                <w:right w:val="none" w:sz="0" w:space="0" w:color="auto"/>
              </w:divBdr>
            </w:div>
          </w:divsChild>
        </w:div>
        <w:div w:id="1043752671">
          <w:marLeft w:val="0"/>
          <w:marRight w:val="0"/>
          <w:marTop w:val="0"/>
          <w:marBottom w:val="0"/>
          <w:divBdr>
            <w:top w:val="none" w:sz="0" w:space="0" w:color="auto"/>
            <w:left w:val="none" w:sz="0" w:space="0" w:color="auto"/>
            <w:bottom w:val="none" w:sz="0" w:space="0" w:color="auto"/>
            <w:right w:val="none" w:sz="0" w:space="0" w:color="auto"/>
          </w:divBdr>
          <w:divsChild>
            <w:div w:id="180184850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360472211">
              <w:marLeft w:val="0"/>
              <w:marRight w:val="0"/>
              <w:marTop w:val="0"/>
              <w:marBottom w:val="0"/>
              <w:divBdr>
                <w:top w:val="none" w:sz="0" w:space="0" w:color="auto"/>
                <w:left w:val="none" w:sz="0" w:space="0" w:color="auto"/>
                <w:bottom w:val="none" w:sz="0" w:space="0" w:color="auto"/>
                <w:right w:val="none" w:sz="0" w:space="0" w:color="auto"/>
              </w:divBdr>
            </w:div>
          </w:divsChild>
        </w:div>
        <w:div w:id="1067146731">
          <w:marLeft w:val="0"/>
          <w:marRight w:val="0"/>
          <w:marTop w:val="0"/>
          <w:marBottom w:val="0"/>
          <w:divBdr>
            <w:top w:val="none" w:sz="0" w:space="0" w:color="auto"/>
            <w:left w:val="none" w:sz="0" w:space="0" w:color="auto"/>
            <w:bottom w:val="none" w:sz="0" w:space="0" w:color="auto"/>
            <w:right w:val="none" w:sz="0" w:space="0" w:color="auto"/>
          </w:divBdr>
          <w:divsChild>
            <w:div w:id="349835810">
              <w:marLeft w:val="0"/>
              <w:marRight w:val="0"/>
              <w:marTop w:val="0"/>
              <w:marBottom w:val="0"/>
              <w:divBdr>
                <w:top w:val="none" w:sz="0" w:space="0" w:color="auto"/>
                <w:left w:val="none" w:sz="0" w:space="0" w:color="auto"/>
                <w:bottom w:val="none" w:sz="0" w:space="0" w:color="auto"/>
                <w:right w:val="none" w:sz="0" w:space="0" w:color="auto"/>
              </w:divBdr>
            </w:div>
          </w:divsChild>
        </w:div>
        <w:div w:id="1210730826">
          <w:marLeft w:val="0"/>
          <w:marRight w:val="0"/>
          <w:marTop w:val="0"/>
          <w:marBottom w:val="0"/>
          <w:divBdr>
            <w:top w:val="none" w:sz="0" w:space="0" w:color="auto"/>
            <w:left w:val="none" w:sz="0" w:space="0" w:color="auto"/>
            <w:bottom w:val="none" w:sz="0" w:space="0" w:color="auto"/>
            <w:right w:val="none" w:sz="0" w:space="0" w:color="auto"/>
          </w:divBdr>
          <w:divsChild>
            <w:div w:id="394009064">
              <w:marLeft w:val="0"/>
              <w:marRight w:val="0"/>
              <w:marTop w:val="0"/>
              <w:marBottom w:val="0"/>
              <w:divBdr>
                <w:top w:val="none" w:sz="0" w:space="0" w:color="auto"/>
                <w:left w:val="none" w:sz="0" w:space="0" w:color="auto"/>
                <w:bottom w:val="none" w:sz="0" w:space="0" w:color="auto"/>
                <w:right w:val="none" w:sz="0" w:space="0" w:color="auto"/>
              </w:divBdr>
            </w:div>
            <w:div w:id="927812722">
              <w:marLeft w:val="0"/>
              <w:marRight w:val="0"/>
              <w:marTop w:val="0"/>
              <w:marBottom w:val="0"/>
              <w:divBdr>
                <w:top w:val="none" w:sz="0" w:space="0" w:color="auto"/>
                <w:left w:val="none" w:sz="0" w:space="0" w:color="auto"/>
                <w:bottom w:val="none" w:sz="0" w:space="0" w:color="auto"/>
                <w:right w:val="none" w:sz="0" w:space="0" w:color="auto"/>
              </w:divBdr>
            </w:div>
            <w:div w:id="1909224160">
              <w:marLeft w:val="0"/>
              <w:marRight w:val="0"/>
              <w:marTop w:val="0"/>
              <w:marBottom w:val="0"/>
              <w:divBdr>
                <w:top w:val="none" w:sz="0" w:space="0" w:color="auto"/>
                <w:left w:val="none" w:sz="0" w:space="0" w:color="auto"/>
                <w:bottom w:val="none" w:sz="0" w:space="0" w:color="auto"/>
                <w:right w:val="none" w:sz="0" w:space="0" w:color="auto"/>
              </w:divBdr>
            </w:div>
          </w:divsChild>
        </w:div>
        <w:div w:id="1450010591">
          <w:marLeft w:val="0"/>
          <w:marRight w:val="0"/>
          <w:marTop w:val="0"/>
          <w:marBottom w:val="0"/>
          <w:divBdr>
            <w:top w:val="none" w:sz="0" w:space="0" w:color="auto"/>
            <w:left w:val="none" w:sz="0" w:space="0" w:color="auto"/>
            <w:bottom w:val="none" w:sz="0" w:space="0" w:color="auto"/>
            <w:right w:val="none" w:sz="0" w:space="0" w:color="auto"/>
          </w:divBdr>
          <w:divsChild>
            <w:div w:id="535393350">
              <w:marLeft w:val="0"/>
              <w:marRight w:val="0"/>
              <w:marTop w:val="0"/>
              <w:marBottom w:val="0"/>
              <w:divBdr>
                <w:top w:val="none" w:sz="0" w:space="0" w:color="auto"/>
                <w:left w:val="none" w:sz="0" w:space="0" w:color="auto"/>
                <w:bottom w:val="none" w:sz="0" w:space="0" w:color="auto"/>
                <w:right w:val="none" w:sz="0" w:space="0" w:color="auto"/>
              </w:divBdr>
            </w:div>
          </w:divsChild>
        </w:div>
        <w:div w:id="1555700362">
          <w:marLeft w:val="0"/>
          <w:marRight w:val="0"/>
          <w:marTop w:val="0"/>
          <w:marBottom w:val="0"/>
          <w:divBdr>
            <w:top w:val="none" w:sz="0" w:space="0" w:color="auto"/>
            <w:left w:val="none" w:sz="0" w:space="0" w:color="auto"/>
            <w:bottom w:val="none" w:sz="0" w:space="0" w:color="auto"/>
            <w:right w:val="none" w:sz="0" w:space="0" w:color="auto"/>
          </w:divBdr>
          <w:divsChild>
            <w:div w:id="1191993450">
              <w:marLeft w:val="0"/>
              <w:marRight w:val="0"/>
              <w:marTop w:val="0"/>
              <w:marBottom w:val="0"/>
              <w:divBdr>
                <w:top w:val="none" w:sz="0" w:space="0" w:color="auto"/>
                <w:left w:val="none" w:sz="0" w:space="0" w:color="auto"/>
                <w:bottom w:val="none" w:sz="0" w:space="0" w:color="auto"/>
                <w:right w:val="none" w:sz="0" w:space="0" w:color="auto"/>
              </w:divBdr>
            </w:div>
          </w:divsChild>
        </w:div>
        <w:div w:id="1719162639">
          <w:marLeft w:val="0"/>
          <w:marRight w:val="0"/>
          <w:marTop w:val="0"/>
          <w:marBottom w:val="0"/>
          <w:divBdr>
            <w:top w:val="none" w:sz="0" w:space="0" w:color="auto"/>
            <w:left w:val="none" w:sz="0" w:space="0" w:color="auto"/>
            <w:bottom w:val="none" w:sz="0" w:space="0" w:color="auto"/>
            <w:right w:val="none" w:sz="0" w:space="0" w:color="auto"/>
          </w:divBdr>
          <w:divsChild>
            <w:div w:id="602423757">
              <w:marLeft w:val="0"/>
              <w:marRight w:val="0"/>
              <w:marTop w:val="0"/>
              <w:marBottom w:val="0"/>
              <w:divBdr>
                <w:top w:val="none" w:sz="0" w:space="0" w:color="auto"/>
                <w:left w:val="none" w:sz="0" w:space="0" w:color="auto"/>
                <w:bottom w:val="none" w:sz="0" w:space="0" w:color="auto"/>
                <w:right w:val="none" w:sz="0" w:space="0" w:color="auto"/>
              </w:divBdr>
            </w:div>
          </w:divsChild>
        </w:div>
        <w:div w:id="1720129336">
          <w:marLeft w:val="0"/>
          <w:marRight w:val="0"/>
          <w:marTop w:val="0"/>
          <w:marBottom w:val="0"/>
          <w:divBdr>
            <w:top w:val="none" w:sz="0" w:space="0" w:color="auto"/>
            <w:left w:val="none" w:sz="0" w:space="0" w:color="auto"/>
            <w:bottom w:val="none" w:sz="0" w:space="0" w:color="auto"/>
            <w:right w:val="none" w:sz="0" w:space="0" w:color="auto"/>
          </w:divBdr>
          <w:divsChild>
            <w:div w:id="1880583702">
              <w:marLeft w:val="0"/>
              <w:marRight w:val="0"/>
              <w:marTop w:val="0"/>
              <w:marBottom w:val="0"/>
              <w:divBdr>
                <w:top w:val="none" w:sz="0" w:space="0" w:color="auto"/>
                <w:left w:val="none" w:sz="0" w:space="0" w:color="auto"/>
                <w:bottom w:val="none" w:sz="0" w:space="0" w:color="auto"/>
                <w:right w:val="none" w:sz="0" w:space="0" w:color="auto"/>
              </w:divBdr>
            </w:div>
          </w:divsChild>
        </w:div>
        <w:div w:id="1875272125">
          <w:marLeft w:val="0"/>
          <w:marRight w:val="0"/>
          <w:marTop w:val="0"/>
          <w:marBottom w:val="0"/>
          <w:divBdr>
            <w:top w:val="none" w:sz="0" w:space="0" w:color="auto"/>
            <w:left w:val="none" w:sz="0" w:space="0" w:color="auto"/>
            <w:bottom w:val="none" w:sz="0" w:space="0" w:color="auto"/>
            <w:right w:val="none" w:sz="0" w:space="0" w:color="auto"/>
          </w:divBdr>
          <w:divsChild>
            <w:div w:id="817958639">
              <w:marLeft w:val="0"/>
              <w:marRight w:val="0"/>
              <w:marTop w:val="0"/>
              <w:marBottom w:val="0"/>
              <w:divBdr>
                <w:top w:val="none" w:sz="0" w:space="0" w:color="auto"/>
                <w:left w:val="none" w:sz="0" w:space="0" w:color="auto"/>
                <w:bottom w:val="none" w:sz="0" w:space="0" w:color="auto"/>
                <w:right w:val="none" w:sz="0" w:space="0" w:color="auto"/>
              </w:divBdr>
            </w:div>
          </w:divsChild>
        </w:div>
        <w:div w:id="1919515097">
          <w:marLeft w:val="0"/>
          <w:marRight w:val="0"/>
          <w:marTop w:val="0"/>
          <w:marBottom w:val="0"/>
          <w:divBdr>
            <w:top w:val="none" w:sz="0" w:space="0" w:color="auto"/>
            <w:left w:val="none" w:sz="0" w:space="0" w:color="auto"/>
            <w:bottom w:val="none" w:sz="0" w:space="0" w:color="auto"/>
            <w:right w:val="none" w:sz="0" w:space="0" w:color="auto"/>
          </w:divBdr>
          <w:divsChild>
            <w:div w:id="1256787301">
              <w:marLeft w:val="0"/>
              <w:marRight w:val="0"/>
              <w:marTop w:val="0"/>
              <w:marBottom w:val="0"/>
              <w:divBdr>
                <w:top w:val="none" w:sz="0" w:space="0" w:color="auto"/>
                <w:left w:val="none" w:sz="0" w:space="0" w:color="auto"/>
                <w:bottom w:val="none" w:sz="0" w:space="0" w:color="auto"/>
                <w:right w:val="none" w:sz="0" w:space="0" w:color="auto"/>
              </w:divBdr>
            </w:div>
          </w:divsChild>
        </w:div>
        <w:div w:id="2073118025">
          <w:marLeft w:val="0"/>
          <w:marRight w:val="0"/>
          <w:marTop w:val="0"/>
          <w:marBottom w:val="0"/>
          <w:divBdr>
            <w:top w:val="none" w:sz="0" w:space="0" w:color="auto"/>
            <w:left w:val="none" w:sz="0" w:space="0" w:color="auto"/>
            <w:bottom w:val="none" w:sz="0" w:space="0" w:color="auto"/>
            <w:right w:val="none" w:sz="0" w:space="0" w:color="auto"/>
          </w:divBdr>
          <w:divsChild>
            <w:div w:id="650064863">
              <w:marLeft w:val="0"/>
              <w:marRight w:val="0"/>
              <w:marTop w:val="0"/>
              <w:marBottom w:val="0"/>
              <w:divBdr>
                <w:top w:val="none" w:sz="0" w:space="0" w:color="auto"/>
                <w:left w:val="none" w:sz="0" w:space="0" w:color="auto"/>
                <w:bottom w:val="none" w:sz="0" w:space="0" w:color="auto"/>
                <w:right w:val="none" w:sz="0" w:space="0" w:color="auto"/>
              </w:divBdr>
            </w:div>
          </w:divsChild>
        </w:div>
        <w:div w:id="2106413737">
          <w:marLeft w:val="0"/>
          <w:marRight w:val="0"/>
          <w:marTop w:val="0"/>
          <w:marBottom w:val="0"/>
          <w:divBdr>
            <w:top w:val="none" w:sz="0" w:space="0" w:color="auto"/>
            <w:left w:val="none" w:sz="0" w:space="0" w:color="auto"/>
            <w:bottom w:val="none" w:sz="0" w:space="0" w:color="auto"/>
            <w:right w:val="none" w:sz="0" w:space="0" w:color="auto"/>
          </w:divBdr>
          <w:divsChild>
            <w:div w:id="6996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3807">
      <w:bodyDiv w:val="1"/>
      <w:marLeft w:val="0"/>
      <w:marRight w:val="0"/>
      <w:marTop w:val="0"/>
      <w:marBottom w:val="0"/>
      <w:divBdr>
        <w:top w:val="none" w:sz="0" w:space="0" w:color="auto"/>
        <w:left w:val="none" w:sz="0" w:space="0" w:color="auto"/>
        <w:bottom w:val="none" w:sz="0" w:space="0" w:color="auto"/>
        <w:right w:val="none" w:sz="0" w:space="0" w:color="auto"/>
      </w:divBdr>
      <w:divsChild>
        <w:div w:id="32658654">
          <w:marLeft w:val="0"/>
          <w:marRight w:val="0"/>
          <w:marTop w:val="0"/>
          <w:marBottom w:val="0"/>
          <w:divBdr>
            <w:top w:val="none" w:sz="0" w:space="0" w:color="auto"/>
            <w:left w:val="none" w:sz="0" w:space="0" w:color="auto"/>
            <w:bottom w:val="none" w:sz="0" w:space="0" w:color="auto"/>
            <w:right w:val="none" w:sz="0" w:space="0" w:color="auto"/>
          </w:divBdr>
          <w:divsChild>
            <w:div w:id="718163603">
              <w:marLeft w:val="0"/>
              <w:marRight w:val="0"/>
              <w:marTop w:val="0"/>
              <w:marBottom w:val="0"/>
              <w:divBdr>
                <w:top w:val="none" w:sz="0" w:space="0" w:color="auto"/>
                <w:left w:val="none" w:sz="0" w:space="0" w:color="auto"/>
                <w:bottom w:val="none" w:sz="0" w:space="0" w:color="auto"/>
                <w:right w:val="none" w:sz="0" w:space="0" w:color="auto"/>
              </w:divBdr>
            </w:div>
          </w:divsChild>
        </w:div>
        <w:div w:id="45181732">
          <w:marLeft w:val="0"/>
          <w:marRight w:val="0"/>
          <w:marTop w:val="0"/>
          <w:marBottom w:val="0"/>
          <w:divBdr>
            <w:top w:val="none" w:sz="0" w:space="0" w:color="auto"/>
            <w:left w:val="none" w:sz="0" w:space="0" w:color="auto"/>
            <w:bottom w:val="none" w:sz="0" w:space="0" w:color="auto"/>
            <w:right w:val="none" w:sz="0" w:space="0" w:color="auto"/>
          </w:divBdr>
          <w:divsChild>
            <w:div w:id="394472959">
              <w:marLeft w:val="0"/>
              <w:marRight w:val="0"/>
              <w:marTop w:val="0"/>
              <w:marBottom w:val="0"/>
              <w:divBdr>
                <w:top w:val="none" w:sz="0" w:space="0" w:color="auto"/>
                <w:left w:val="none" w:sz="0" w:space="0" w:color="auto"/>
                <w:bottom w:val="none" w:sz="0" w:space="0" w:color="auto"/>
                <w:right w:val="none" w:sz="0" w:space="0" w:color="auto"/>
              </w:divBdr>
            </w:div>
            <w:div w:id="894700298">
              <w:marLeft w:val="0"/>
              <w:marRight w:val="0"/>
              <w:marTop w:val="0"/>
              <w:marBottom w:val="0"/>
              <w:divBdr>
                <w:top w:val="none" w:sz="0" w:space="0" w:color="auto"/>
                <w:left w:val="none" w:sz="0" w:space="0" w:color="auto"/>
                <w:bottom w:val="none" w:sz="0" w:space="0" w:color="auto"/>
                <w:right w:val="none" w:sz="0" w:space="0" w:color="auto"/>
              </w:divBdr>
            </w:div>
          </w:divsChild>
        </w:div>
        <w:div w:id="51466156">
          <w:marLeft w:val="0"/>
          <w:marRight w:val="0"/>
          <w:marTop w:val="0"/>
          <w:marBottom w:val="0"/>
          <w:divBdr>
            <w:top w:val="none" w:sz="0" w:space="0" w:color="auto"/>
            <w:left w:val="none" w:sz="0" w:space="0" w:color="auto"/>
            <w:bottom w:val="none" w:sz="0" w:space="0" w:color="auto"/>
            <w:right w:val="none" w:sz="0" w:space="0" w:color="auto"/>
          </w:divBdr>
          <w:divsChild>
            <w:div w:id="195386007">
              <w:marLeft w:val="0"/>
              <w:marRight w:val="0"/>
              <w:marTop w:val="0"/>
              <w:marBottom w:val="0"/>
              <w:divBdr>
                <w:top w:val="none" w:sz="0" w:space="0" w:color="auto"/>
                <w:left w:val="none" w:sz="0" w:space="0" w:color="auto"/>
                <w:bottom w:val="none" w:sz="0" w:space="0" w:color="auto"/>
                <w:right w:val="none" w:sz="0" w:space="0" w:color="auto"/>
              </w:divBdr>
            </w:div>
          </w:divsChild>
        </w:div>
        <w:div w:id="51659983">
          <w:marLeft w:val="0"/>
          <w:marRight w:val="0"/>
          <w:marTop w:val="0"/>
          <w:marBottom w:val="0"/>
          <w:divBdr>
            <w:top w:val="none" w:sz="0" w:space="0" w:color="auto"/>
            <w:left w:val="none" w:sz="0" w:space="0" w:color="auto"/>
            <w:bottom w:val="none" w:sz="0" w:space="0" w:color="auto"/>
            <w:right w:val="none" w:sz="0" w:space="0" w:color="auto"/>
          </w:divBdr>
          <w:divsChild>
            <w:div w:id="53091333">
              <w:marLeft w:val="0"/>
              <w:marRight w:val="0"/>
              <w:marTop w:val="0"/>
              <w:marBottom w:val="0"/>
              <w:divBdr>
                <w:top w:val="none" w:sz="0" w:space="0" w:color="auto"/>
                <w:left w:val="none" w:sz="0" w:space="0" w:color="auto"/>
                <w:bottom w:val="none" w:sz="0" w:space="0" w:color="auto"/>
                <w:right w:val="none" w:sz="0" w:space="0" w:color="auto"/>
              </w:divBdr>
            </w:div>
            <w:div w:id="638464664">
              <w:marLeft w:val="0"/>
              <w:marRight w:val="0"/>
              <w:marTop w:val="0"/>
              <w:marBottom w:val="0"/>
              <w:divBdr>
                <w:top w:val="none" w:sz="0" w:space="0" w:color="auto"/>
                <w:left w:val="none" w:sz="0" w:space="0" w:color="auto"/>
                <w:bottom w:val="none" w:sz="0" w:space="0" w:color="auto"/>
                <w:right w:val="none" w:sz="0" w:space="0" w:color="auto"/>
              </w:divBdr>
              <w:divsChild>
                <w:div w:id="1332224487">
                  <w:marLeft w:val="0"/>
                  <w:marRight w:val="0"/>
                  <w:marTop w:val="0"/>
                  <w:marBottom w:val="0"/>
                  <w:divBdr>
                    <w:top w:val="none" w:sz="0" w:space="0" w:color="auto"/>
                    <w:left w:val="none" w:sz="0" w:space="0" w:color="auto"/>
                    <w:bottom w:val="none" w:sz="0" w:space="0" w:color="auto"/>
                    <w:right w:val="none" w:sz="0" w:space="0" w:color="auto"/>
                  </w:divBdr>
                  <w:divsChild>
                    <w:div w:id="3957801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50477689">
              <w:marLeft w:val="0"/>
              <w:marRight w:val="0"/>
              <w:marTop w:val="0"/>
              <w:marBottom w:val="0"/>
              <w:divBdr>
                <w:top w:val="none" w:sz="0" w:space="0" w:color="auto"/>
                <w:left w:val="none" w:sz="0" w:space="0" w:color="auto"/>
                <w:bottom w:val="none" w:sz="0" w:space="0" w:color="auto"/>
                <w:right w:val="none" w:sz="0" w:space="0" w:color="auto"/>
              </w:divBdr>
            </w:div>
            <w:div w:id="1787120059">
              <w:marLeft w:val="0"/>
              <w:marRight w:val="0"/>
              <w:marTop w:val="0"/>
              <w:marBottom w:val="0"/>
              <w:divBdr>
                <w:top w:val="none" w:sz="0" w:space="0" w:color="auto"/>
                <w:left w:val="none" w:sz="0" w:space="0" w:color="auto"/>
                <w:bottom w:val="none" w:sz="0" w:space="0" w:color="auto"/>
                <w:right w:val="none" w:sz="0" w:space="0" w:color="auto"/>
              </w:divBdr>
            </w:div>
          </w:divsChild>
        </w:div>
        <w:div w:id="69693451">
          <w:marLeft w:val="0"/>
          <w:marRight w:val="0"/>
          <w:marTop w:val="0"/>
          <w:marBottom w:val="0"/>
          <w:divBdr>
            <w:top w:val="none" w:sz="0" w:space="0" w:color="auto"/>
            <w:left w:val="none" w:sz="0" w:space="0" w:color="auto"/>
            <w:bottom w:val="none" w:sz="0" w:space="0" w:color="auto"/>
            <w:right w:val="none" w:sz="0" w:space="0" w:color="auto"/>
          </w:divBdr>
          <w:divsChild>
            <w:div w:id="1520392642">
              <w:marLeft w:val="0"/>
              <w:marRight w:val="0"/>
              <w:marTop w:val="0"/>
              <w:marBottom w:val="0"/>
              <w:divBdr>
                <w:top w:val="none" w:sz="0" w:space="0" w:color="auto"/>
                <w:left w:val="none" w:sz="0" w:space="0" w:color="auto"/>
                <w:bottom w:val="none" w:sz="0" w:space="0" w:color="auto"/>
                <w:right w:val="none" w:sz="0" w:space="0" w:color="auto"/>
              </w:divBdr>
            </w:div>
          </w:divsChild>
        </w:div>
        <w:div w:id="77138431">
          <w:marLeft w:val="0"/>
          <w:marRight w:val="0"/>
          <w:marTop w:val="0"/>
          <w:marBottom w:val="0"/>
          <w:divBdr>
            <w:top w:val="none" w:sz="0" w:space="0" w:color="auto"/>
            <w:left w:val="none" w:sz="0" w:space="0" w:color="auto"/>
            <w:bottom w:val="none" w:sz="0" w:space="0" w:color="auto"/>
            <w:right w:val="none" w:sz="0" w:space="0" w:color="auto"/>
          </w:divBdr>
          <w:divsChild>
            <w:div w:id="931202906">
              <w:marLeft w:val="0"/>
              <w:marRight w:val="0"/>
              <w:marTop w:val="0"/>
              <w:marBottom w:val="0"/>
              <w:divBdr>
                <w:top w:val="none" w:sz="0" w:space="0" w:color="auto"/>
                <w:left w:val="none" w:sz="0" w:space="0" w:color="auto"/>
                <w:bottom w:val="none" w:sz="0" w:space="0" w:color="auto"/>
                <w:right w:val="none" w:sz="0" w:space="0" w:color="auto"/>
              </w:divBdr>
            </w:div>
          </w:divsChild>
        </w:div>
        <w:div w:id="79642631">
          <w:marLeft w:val="0"/>
          <w:marRight w:val="0"/>
          <w:marTop w:val="0"/>
          <w:marBottom w:val="0"/>
          <w:divBdr>
            <w:top w:val="none" w:sz="0" w:space="0" w:color="auto"/>
            <w:left w:val="none" w:sz="0" w:space="0" w:color="auto"/>
            <w:bottom w:val="none" w:sz="0" w:space="0" w:color="auto"/>
            <w:right w:val="none" w:sz="0" w:space="0" w:color="auto"/>
          </w:divBdr>
          <w:divsChild>
            <w:div w:id="1837181701">
              <w:marLeft w:val="0"/>
              <w:marRight w:val="0"/>
              <w:marTop w:val="0"/>
              <w:marBottom w:val="0"/>
              <w:divBdr>
                <w:top w:val="none" w:sz="0" w:space="0" w:color="auto"/>
                <w:left w:val="none" w:sz="0" w:space="0" w:color="auto"/>
                <w:bottom w:val="none" w:sz="0" w:space="0" w:color="auto"/>
                <w:right w:val="none" w:sz="0" w:space="0" w:color="auto"/>
              </w:divBdr>
            </w:div>
          </w:divsChild>
        </w:div>
        <w:div w:id="85466997">
          <w:marLeft w:val="0"/>
          <w:marRight w:val="0"/>
          <w:marTop w:val="0"/>
          <w:marBottom w:val="0"/>
          <w:divBdr>
            <w:top w:val="none" w:sz="0" w:space="0" w:color="auto"/>
            <w:left w:val="none" w:sz="0" w:space="0" w:color="auto"/>
            <w:bottom w:val="none" w:sz="0" w:space="0" w:color="auto"/>
            <w:right w:val="none" w:sz="0" w:space="0" w:color="auto"/>
          </w:divBdr>
          <w:divsChild>
            <w:div w:id="196822418">
              <w:marLeft w:val="0"/>
              <w:marRight w:val="0"/>
              <w:marTop w:val="0"/>
              <w:marBottom w:val="0"/>
              <w:divBdr>
                <w:top w:val="none" w:sz="0" w:space="0" w:color="auto"/>
                <w:left w:val="none" w:sz="0" w:space="0" w:color="auto"/>
                <w:bottom w:val="none" w:sz="0" w:space="0" w:color="auto"/>
                <w:right w:val="none" w:sz="0" w:space="0" w:color="auto"/>
              </w:divBdr>
            </w:div>
          </w:divsChild>
        </w:div>
        <w:div w:id="122113600">
          <w:marLeft w:val="0"/>
          <w:marRight w:val="0"/>
          <w:marTop w:val="0"/>
          <w:marBottom w:val="0"/>
          <w:divBdr>
            <w:top w:val="none" w:sz="0" w:space="0" w:color="auto"/>
            <w:left w:val="none" w:sz="0" w:space="0" w:color="auto"/>
            <w:bottom w:val="none" w:sz="0" w:space="0" w:color="auto"/>
            <w:right w:val="none" w:sz="0" w:space="0" w:color="auto"/>
          </w:divBdr>
          <w:divsChild>
            <w:div w:id="1737438178">
              <w:marLeft w:val="0"/>
              <w:marRight w:val="0"/>
              <w:marTop w:val="0"/>
              <w:marBottom w:val="0"/>
              <w:divBdr>
                <w:top w:val="none" w:sz="0" w:space="0" w:color="auto"/>
                <w:left w:val="none" w:sz="0" w:space="0" w:color="auto"/>
                <w:bottom w:val="none" w:sz="0" w:space="0" w:color="auto"/>
                <w:right w:val="none" w:sz="0" w:space="0" w:color="auto"/>
              </w:divBdr>
            </w:div>
          </w:divsChild>
        </w:div>
        <w:div w:id="138889184">
          <w:marLeft w:val="0"/>
          <w:marRight w:val="0"/>
          <w:marTop w:val="0"/>
          <w:marBottom w:val="0"/>
          <w:divBdr>
            <w:top w:val="none" w:sz="0" w:space="0" w:color="auto"/>
            <w:left w:val="none" w:sz="0" w:space="0" w:color="auto"/>
            <w:bottom w:val="none" w:sz="0" w:space="0" w:color="auto"/>
            <w:right w:val="none" w:sz="0" w:space="0" w:color="auto"/>
          </w:divBdr>
          <w:divsChild>
            <w:div w:id="127479741">
              <w:marLeft w:val="0"/>
              <w:marRight w:val="0"/>
              <w:marTop w:val="0"/>
              <w:marBottom w:val="0"/>
              <w:divBdr>
                <w:top w:val="none" w:sz="0" w:space="0" w:color="auto"/>
                <w:left w:val="none" w:sz="0" w:space="0" w:color="auto"/>
                <w:bottom w:val="none" w:sz="0" w:space="0" w:color="auto"/>
                <w:right w:val="none" w:sz="0" w:space="0" w:color="auto"/>
              </w:divBdr>
            </w:div>
          </w:divsChild>
        </w:div>
        <w:div w:id="139543202">
          <w:marLeft w:val="0"/>
          <w:marRight w:val="0"/>
          <w:marTop w:val="0"/>
          <w:marBottom w:val="0"/>
          <w:divBdr>
            <w:top w:val="none" w:sz="0" w:space="0" w:color="auto"/>
            <w:left w:val="none" w:sz="0" w:space="0" w:color="auto"/>
            <w:bottom w:val="none" w:sz="0" w:space="0" w:color="auto"/>
            <w:right w:val="none" w:sz="0" w:space="0" w:color="auto"/>
          </w:divBdr>
          <w:divsChild>
            <w:div w:id="1720132357">
              <w:marLeft w:val="0"/>
              <w:marRight w:val="0"/>
              <w:marTop w:val="0"/>
              <w:marBottom w:val="0"/>
              <w:divBdr>
                <w:top w:val="none" w:sz="0" w:space="0" w:color="auto"/>
                <w:left w:val="none" w:sz="0" w:space="0" w:color="auto"/>
                <w:bottom w:val="none" w:sz="0" w:space="0" w:color="auto"/>
                <w:right w:val="none" w:sz="0" w:space="0" w:color="auto"/>
              </w:divBdr>
            </w:div>
          </w:divsChild>
        </w:div>
        <w:div w:id="144124006">
          <w:marLeft w:val="0"/>
          <w:marRight w:val="0"/>
          <w:marTop w:val="0"/>
          <w:marBottom w:val="0"/>
          <w:divBdr>
            <w:top w:val="none" w:sz="0" w:space="0" w:color="auto"/>
            <w:left w:val="none" w:sz="0" w:space="0" w:color="auto"/>
            <w:bottom w:val="none" w:sz="0" w:space="0" w:color="auto"/>
            <w:right w:val="none" w:sz="0" w:space="0" w:color="auto"/>
          </w:divBdr>
          <w:divsChild>
            <w:div w:id="284888669">
              <w:marLeft w:val="0"/>
              <w:marRight w:val="0"/>
              <w:marTop w:val="0"/>
              <w:marBottom w:val="0"/>
              <w:divBdr>
                <w:top w:val="none" w:sz="0" w:space="0" w:color="auto"/>
                <w:left w:val="none" w:sz="0" w:space="0" w:color="auto"/>
                <w:bottom w:val="none" w:sz="0" w:space="0" w:color="auto"/>
                <w:right w:val="none" w:sz="0" w:space="0" w:color="auto"/>
              </w:divBdr>
            </w:div>
          </w:divsChild>
        </w:div>
        <w:div w:id="170947804">
          <w:marLeft w:val="0"/>
          <w:marRight w:val="0"/>
          <w:marTop w:val="0"/>
          <w:marBottom w:val="0"/>
          <w:divBdr>
            <w:top w:val="none" w:sz="0" w:space="0" w:color="auto"/>
            <w:left w:val="none" w:sz="0" w:space="0" w:color="auto"/>
            <w:bottom w:val="none" w:sz="0" w:space="0" w:color="auto"/>
            <w:right w:val="none" w:sz="0" w:space="0" w:color="auto"/>
          </w:divBdr>
          <w:divsChild>
            <w:div w:id="982739919">
              <w:marLeft w:val="0"/>
              <w:marRight w:val="0"/>
              <w:marTop w:val="0"/>
              <w:marBottom w:val="0"/>
              <w:divBdr>
                <w:top w:val="none" w:sz="0" w:space="0" w:color="auto"/>
                <w:left w:val="none" w:sz="0" w:space="0" w:color="auto"/>
                <w:bottom w:val="none" w:sz="0" w:space="0" w:color="auto"/>
                <w:right w:val="none" w:sz="0" w:space="0" w:color="auto"/>
              </w:divBdr>
            </w:div>
          </w:divsChild>
        </w:div>
        <w:div w:id="172959879">
          <w:marLeft w:val="0"/>
          <w:marRight w:val="0"/>
          <w:marTop w:val="0"/>
          <w:marBottom w:val="0"/>
          <w:divBdr>
            <w:top w:val="none" w:sz="0" w:space="0" w:color="auto"/>
            <w:left w:val="none" w:sz="0" w:space="0" w:color="auto"/>
            <w:bottom w:val="none" w:sz="0" w:space="0" w:color="auto"/>
            <w:right w:val="none" w:sz="0" w:space="0" w:color="auto"/>
          </w:divBdr>
          <w:divsChild>
            <w:div w:id="1827086505">
              <w:marLeft w:val="0"/>
              <w:marRight w:val="0"/>
              <w:marTop w:val="0"/>
              <w:marBottom w:val="0"/>
              <w:divBdr>
                <w:top w:val="none" w:sz="0" w:space="0" w:color="auto"/>
                <w:left w:val="none" w:sz="0" w:space="0" w:color="auto"/>
                <w:bottom w:val="none" w:sz="0" w:space="0" w:color="auto"/>
                <w:right w:val="none" w:sz="0" w:space="0" w:color="auto"/>
              </w:divBdr>
            </w:div>
          </w:divsChild>
        </w:div>
        <w:div w:id="199827324">
          <w:marLeft w:val="0"/>
          <w:marRight w:val="0"/>
          <w:marTop w:val="0"/>
          <w:marBottom w:val="0"/>
          <w:divBdr>
            <w:top w:val="none" w:sz="0" w:space="0" w:color="auto"/>
            <w:left w:val="none" w:sz="0" w:space="0" w:color="auto"/>
            <w:bottom w:val="none" w:sz="0" w:space="0" w:color="auto"/>
            <w:right w:val="none" w:sz="0" w:space="0" w:color="auto"/>
          </w:divBdr>
          <w:divsChild>
            <w:div w:id="1100445034">
              <w:marLeft w:val="0"/>
              <w:marRight w:val="0"/>
              <w:marTop w:val="0"/>
              <w:marBottom w:val="0"/>
              <w:divBdr>
                <w:top w:val="none" w:sz="0" w:space="0" w:color="auto"/>
                <w:left w:val="none" w:sz="0" w:space="0" w:color="auto"/>
                <w:bottom w:val="none" w:sz="0" w:space="0" w:color="auto"/>
                <w:right w:val="none" w:sz="0" w:space="0" w:color="auto"/>
              </w:divBdr>
            </w:div>
          </w:divsChild>
        </w:div>
        <w:div w:id="206718627">
          <w:marLeft w:val="0"/>
          <w:marRight w:val="0"/>
          <w:marTop w:val="0"/>
          <w:marBottom w:val="0"/>
          <w:divBdr>
            <w:top w:val="none" w:sz="0" w:space="0" w:color="auto"/>
            <w:left w:val="none" w:sz="0" w:space="0" w:color="auto"/>
            <w:bottom w:val="none" w:sz="0" w:space="0" w:color="auto"/>
            <w:right w:val="none" w:sz="0" w:space="0" w:color="auto"/>
          </w:divBdr>
          <w:divsChild>
            <w:div w:id="878935930">
              <w:marLeft w:val="0"/>
              <w:marRight w:val="0"/>
              <w:marTop w:val="0"/>
              <w:marBottom w:val="0"/>
              <w:divBdr>
                <w:top w:val="none" w:sz="0" w:space="0" w:color="auto"/>
                <w:left w:val="none" w:sz="0" w:space="0" w:color="auto"/>
                <w:bottom w:val="none" w:sz="0" w:space="0" w:color="auto"/>
                <w:right w:val="none" w:sz="0" w:space="0" w:color="auto"/>
              </w:divBdr>
            </w:div>
          </w:divsChild>
        </w:div>
        <w:div w:id="212153714">
          <w:marLeft w:val="0"/>
          <w:marRight w:val="0"/>
          <w:marTop w:val="0"/>
          <w:marBottom w:val="0"/>
          <w:divBdr>
            <w:top w:val="none" w:sz="0" w:space="0" w:color="auto"/>
            <w:left w:val="none" w:sz="0" w:space="0" w:color="auto"/>
            <w:bottom w:val="none" w:sz="0" w:space="0" w:color="auto"/>
            <w:right w:val="none" w:sz="0" w:space="0" w:color="auto"/>
          </w:divBdr>
          <w:divsChild>
            <w:div w:id="1932348498">
              <w:marLeft w:val="0"/>
              <w:marRight w:val="0"/>
              <w:marTop w:val="0"/>
              <w:marBottom w:val="0"/>
              <w:divBdr>
                <w:top w:val="none" w:sz="0" w:space="0" w:color="auto"/>
                <w:left w:val="none" w:sz="0" w:space="0" w:color="auto"/>
                <w:bottom w:val="none" w:sz="0" w:space="0" w:color="auto"/>
                <w:right w:val="none" w:sz="0" w:space="0" w:color="auto"/>
              </w:divBdr>
            </w:div>
          </w:divsChild>
        </w:div>
        <w:div w:id="224225235">
          <w:marLeft w:val="0"/>
          <w:marRight w:val="0"/>
          <w:marTop w:val="0"/>
          <w:marBottom w:val="0"/>
          <w:divBdr>
            <w:top w:val="none" w:sz="0" w:space="0" w:color="auto"/>
            <w:left w:val="none" w:sz="0" w:space="0" w:color="auto"/>
            <w:bottom w:val="none" w:sz="0" w:space="0" w:color="auto"/>
            <w:right w:val="none" w:sz="0" w:space="0" w:color="auto"/>
          </w:divBdr>
          <w:divsChild>
            <w:div w:id="632758091">
              <w:marLeft w:val="0"/>
              <w:marRight w:val="0"/>
              <w:marTop w:val="0"/>
              <w:marBottom w:val="0"/>
              <w:divBdr>
                <w:top w:val="none" w:sz="0" w:space="0" w:color="auto"/>
                <w:left w:val="none" w:sz="0" w:space="0" w:color="auto"/>
                <w:bottom w:val="none" w:sz="0" w:space="0" w:color="auto"/>
                <w:right w:val="none" w:sz="0" w:space="0" w:color="auto"/>
              </w:divBdr>
            </w:div>
          </w:divsChild>
        </w:div>
        <w:div w:id="236868930">
          <w:marLeft w:val="0"/>
          <w:marRight w:val="0"/>
          <w:marTop w:val="0"/>
          <w:marBottom w:val="0"/>
          <w:divBdr>
            <w:top w:val="none" w:sz="0" w:space="0" w:color="auto"/>
            <w:left w:val="none" w:sz="0" w:space="0" w:color="auto"/>
            <w:bottom w:val="none" w:sz="0" w:space="0" w:color="auto"/>
            <w:right w:val="none" w:sz="0" w:space="0" w:color="auto"/>
          </w:divBdr>
          <w:divsChild>
            <w:div w:id="2025743991">
              <w:marLeft w:val="0"/>
              <w:marRight w:val="0"/>
              <w:marTop w:val="0"/>
              <w:marBottom w:val="0"/>
              <w:divBdr>
                <w:top w:val="none" w:sz="0" w:space="0" w:color="auto"/>
                <w:left w:val="none" w:sz="0" w:space="0" w:color="auto"/>
                <w:bottom w:val="none" w:sz="0" w:space="0" w:color="auto"/>
                <w:right w:val="none" w:sz="0" w:space="0" w:color="auto"/>
              </w:divBdr>
            </w:div>
          </w:divsChild>
        </w:div>
        <w:div w:id="274094019">
          <w:marLeft w:val="0"/>
          <w:marRight w:val="0"/>
          <w:marTop w:val="0"/>
          <w:marBottom w:val="0"/>
          <w:divBdr>
            <w:top w:val="none" w:sz="0" w:space="0" w:color="auto"/>
            <w:left w:val="none" w:sz="0" w:space="0" w:color="auto"/>
            <w:bottom w:val="none" w:sz="0" w:space="0" w:color="auto"/>
            <w:right w:val="none" w:sz="0" w:space="0" w:color="auto"/>
          </w:divBdr>
          <w:divsChild>
            <w:div w:id="100805105">
              <w:marLeft w:val="0"/>
              <w:marRight w:val="0"/>
              <w:marTop w:val="0"/>
              <w:marBottom w:val="0"/>
              <w:divBdr>
                <w:top w:val="none" w:sz="0" w:space="0" w:color="auto"/>
                <w:left w:val="none" w:sz="0" w:space="0" w:color="auto"/>
                <w:bottom w:val="none" w:sz="0" w:space="0" w:color="auto"/>
                <w:right w:val="none" w:sz="0" w:space="0" w:color="auto"/>
              </w:divBdr>
              <w:divsChild>
                <w:div w:id="53554252">
                  <w:marLeft w:val="0"/>
                  <w:marRight w:val="0"/>
                  <w:marTop w:val="0"/>
                  <w:marBottom w:val="0"/>
                  <w:divBdr>
                    <w:top w:val="none" w:sz="0" w:space="0" w:color="auto"/>
                    <w:left w:val="none" w:sz="0" w:space="0" w:color="auto"/>
                    <w:bottom w:val="none" w:sz="0" w:space="0" w:color="auto"/>
                    <w:right w:val="none" w:sz="0" w:space="0" w:color="auto"/>
                  </w:divBdr>
                  <w:divsChild>
                    <w:div w:id="166759359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57770956">
              <w:marLeft w:val="0"/>
              <w:marRight w:val="0"/>
              <w:marTop w:val="0"/>
              <w:marBottom w:val="0"/>
              <w:divBdr>
                <w:top w:val="none" w:sz="0" w:space="0" w:color="auto"/>
                <w:left w:val="none" w:sz="0" w:space="0" w:color="auto"/>
                <w:bottom w:val="none" w:sz="0" w:space="0" w:color="auto"/>
                <w:right w:val="none" w:sz="0" w:space="0" w:color="auto"/>
              </w:divBdr>
            </w:div>
            <w:div w:id="1496919936">
              <w:marLeft w:val="0"/>
              <w:marRight w:val="0"/>
              <w:marTop w:val="0"/>
              <w:marBottom w:val="0"/>
              <w:divBdr>
                <w:top w:val="none" w:sz="0" w:space="0" w:color="auto"/>
                <w:left w:val="none" w:sz="0" w:space="0" w:color="auto"/>
                <w:bottom w:val="none" w:sz="0" w:space="0" w:color="auto"/>
                <w:right w:val="none" w:sz="0" w:space="0" w:color="auto"/>
              </w:divBdr>
            </w:div>
          </w:divsChild>
        </w:div>
        <w:div w:id="276645000">
          <w:marLeft w:val="0"/>
          <w:marRight w:val="0"/>
          <w:marTop w:val="0"/>
          <w:marBottom w:val="0"/>
          <w:divBdr>
            <w:top w:val="none" w:sz="0" w:space="0" w:color="auto"/>
            <w:left w:val="none" w:sz="0" w:space="0" w:color="auto"/>
            <w:bottom w:val="none" w:sz="0" w:space="0" w:color="auto"/>
            <w:right w:val="none" w:sz="0" w:space="0" w:color="auto"/>
          </w:divBdr>
          <w:divsChild>
            <w:div w:id="1973099846">
              <w:marLeft w:val="0"/>
              <w:marRight w:val="0"/>
              <w:marTop w:val="0"/>
              <w:marBottom w:val="0"/>
              <w:divBdr>
                <w:top w:val="none" w:sz="0" w:space="0" w:color="auto"/>
                <w:left w:val="none" w:sz="0" w:space="0" w:color="auto"/>
                <w:bottom w:val="none" w:sz="0" w:space="0" w:color="auto"/>
                <w:right w:val="none" w:sz="0" w:space="0" w:color="auto"/>
              </w:divBdr>
            </w:div>
          </w:divsChild>
        </w:div>
        <w:div w:id="286008470">
          <w:marLeft w:val="0"/>
          <w:marRight w:val="0"/>
          <w:marTop w:val="0"/>
          <w:marBottom w:val="0"/>
          <w:divBdr>
            <w:top w:val="none" w:sz="0" w:space="0" w:color="auto"/>
            <w:left w:val="none" w:sz="0" w:space="0" w:color="auto"/>
            <w:bottom w:val="none" w:sz="0" w:space="0" w:color="auto"/>
            <w:right w:val="none" w:sz="0" w:space="0" w:color="auto"/>
          </w:divBdr>
          <w:divsChild>
            <w:div w:id="44766403">
              <w:marLeft w:val="0"/>
              <w:marRight w:val="0"/>
              <w:marTop w:val="0"/>
              <w:marBottom w:val="0"/>
              <w:divBdr>
                <w:top w:val="none" w:sz="0" w:space="0" w:color="auto"/>
                <w:left w:val="none" w:sz="0" w:space="0" w:color="auto"/>
                <w:bottom w:val="none" w:sz="0" w:space="0" w:color="auto"/>
                <w:right w:val="none" w:sz="0" w:space="0" w:color="auto"/>
              </w:divBdr>
            </w:div>
          </w:divsChild>
        </w:div>
        <w:div w:id="290938513">
          <w:marLeft w:val="0"/>
          <w:marRight w:val="0"/>
          <w:marTop w:val="0"/>
          <w:marBottom w:val="0"/>
          <w:divBdr>
            <w:top w:val="none" w:sz="0" w:space="0" w:color="auto"/>
            <w:left w:val="none" w:sz="0" w:space="0" w:color="auto"/>
            <w:bottom w:val="none" w:sz="0" w:space="0" w:color="auto"/>
            <w:right w:val="none" w:sz="0" w:space="0" w:color="auto"/>
          </w:divBdr>
          <w:divsChild>
            <w:div w:id="1828206219">
              <w:marLeft w:val="0"/>
              <w:marRight w:val="0"/>
              <w:marTop w:val="0"/>
              <w:marBottom w:val="0"/>
              <w:divBdr>
                <w:top w:val="none" w:sz="0" w:space="0" w:color="auto"/>
                <w:left w:val="none" w:sz="0" w:space="0" w:color="auto"/>
                <w:bottom w:val="none" w:sz="0" w:space="0" w:color="auto"/>
                <w:right w:val="none" w:sz="0" w:space="0" w:color="auto"/>
              </w:divBdr>
            </w:div>
          </w:divsChild>
        </w:div>
        <w:div w:id="310718744">
          <w:marLeft w:val="0"/>
          <w:marRight w:val="0"/>
          <w:marTop w:val="0"/>
          <w:marBottom w:val="0"/>
          <w:divBdr>
            <w:top w:val="none" w:sz="0" w:space="0" w:color="auto"/>
            <w:left w:val="none" w:sz="0" w:space="0" w:color="auto"/>
            <w:bottom w:val="none" w:sz="0" w:space="0" w:color="auto"/>
            <w:right w:val="none" w:sz="0" w:space="0" w:color="auto"/>
          </w:divBdr>
          <w:divsChild>
            <w:div w:id="1073888457">
              <w:marLeft w:val="0"/>
              <w:marRight w:val="0"/>
              <w:marTop w:val="0"/>
              <w:marBottom w:val="0"/>
              <w:divBdr>
                <w:top w:val="none" w:sz="0" w:space="0" w:color="auto"/>
                <w:left w:val="none" w:sz="0" w:space="0" w:color="auto"/>
                <w:bottom w:val="none" w:sz="0" w:space="0" w:color="auto"/>
                <w:right w:val="none" w:sz="0" w:space="0" w:color="auto"/>
              </w:divBdr>
            </w:div>
          </w:divsChild>
        </w:div>
        <w:div w:id="339893291">
          <w:marLeft w:val="0"/>
          <w:marRight w:val="0"/>
          <w:marTop w:val="0"/>
          <w:marBottom w:val="0"/>
          <w:divBdr>
            <w:top w:val="none" w:sz="0" w:space="0" w:color="auto"/>
            <w:left w:val="none" w:sz="0" w:space="0" w:color="auto"/>
            <w:bottom w:val="none" w:sz="0" w:space="0" w:color="auto"/>
            <w:right w:val="none" w:sz="0" w:space="0" w:color="auto"/>
          </w:divBdr>
          <w:divsChild>
            <w:div w:id="788353457">
              <w:marLeft w:val="0"/>
              <w:marRight w:val="0"/>
              <w:marTop w:val="0"/>
              <w:marBottom w:val="0"/>
              <w:divBdr>
                <w:top w:val="none" w:sz="0" w:space="0" w:color="auto"/>
                <w:left w:val="none" w:sz="0" w:space="0" w:color="auto"/>
                <w:bottom w:val="none" w:sz="0" w:space="0" w:color="auto"/>
                <w:right w:val="none" w:sz="0" w:space="0" w:color="auto"/>
              </w:divBdr>
            </w:div>
          </w:divsChild>
        </w:div>
        <w:div w:id="357514374">
          <w:marLeft w:val="0"/>
          <w:marRight w:val="0"/>
          <w:marTop w:val="0"/>
          <w:marBottom w:val="0"/>
          <w:divBdr>
            <w:top w:val="none" w:sz="0" w:space="0" w:color="auto"/>
            <w:left w:val="none" w:sz="0" w:space="0" w:color="auto"/>
            <w:bottom w:val="none" w:sz="0" w:space="0" w:color="auto"/>
            <w:right w:val="none" w:sz="0" w:space="0" w:color="auto"/>
          </w:divBdr>
          <w:divsChild>
            <w:div w:id="483817711">
              <w:marLeft w:val="0"/>
              <w:marRight w:val="0"/>
              <w:marTop w:val="0"/>
              <w:marBottom w:val="0"/>
              <w:divBdr>
                <w:top w:val="none" w:sz="0" w:space="0" w:color="auto"/>
                <w:left w:val="none" w:sz="0" w:space="0" w:color="auto"/>
                <w:bottom w:val="none" w:sz="0" w:space="0" w:color="auto"/>
                <w:right w:val="none" w:sz="0" w:space="0" w:color="auto"/>
              </w:divBdr>
            </w:div>
          </w:divsChild>
        </w:div>
        <w:div w:id="365258190">
          <w:marLeft w:val="0"/>
          <w:marRight w:val="0"/>
          <w:marTop w:val="0"/>
          <w:marBottom w:val="0"/>
          <w:divBdr>
            <w:top w:val="none" w:sz="0" w:space="0" w:color="auto"/>
            <w:left w:val="none" w:sz="0" w:space="0" w:color="auto"/>
            <w:bottom w:val="none" w:sz="0" w:space="0" w:color="auto"/>
            <w:right w:val="none" w:sz="0" w:space="0" w:color="auto"/>
          </w:divBdr>
          <w:divsChild>
            <w:div w:id="1082994001">
              <w:marLeft w:val="0"/>
              <w:marRight w:val="0"/>
              <w:marTop w:val="0"/>
              <w:marBottom w:val="0"/>
              <w:divBdr>
                <w:top w:val="none" w:sz="0" w:space="0" w:color="auto"/>
                <w:left w:val="none" w:sz="0" w:space="0" w:color="auto"/>
                <w:bottom w:val="none" w:sz="0" w:space="0" w:color="auto"/>
                <w:right w:val="none" w:sz="0" w:space="0" w:color="auto"/>
              </w:divBdr>
            </w:div>
          </w:divsChild>
        </w:div>
        <w:div w:id="376781800">
          <w:marLeft w:val="0"/>
          <w:marRight w:val="0"/>
          <w:marTop w:val="0"/>
          <w:marBottom w:val="0"/>
          <w:divBdr>
            <w:top w:val="none" w:sz="0" w:space="0" w:color="auto"/>
            <w:left w:val="none" w:sz="0" w:space="0" w:color="auto"/>
            <w:bottom w:val="none" w:sz="0" w:space="0" w:color="auto"/>
            <w:right w:val="none" w:sz="0" w:space="0" w:color="auto"/>
          </w:divBdr>
          <w:divsChild>
            <w:div w:id="1278101233">
              <w:marLeft w:val="0"/>
              <w:marRight w:val="0"/>
              <w:marTop w:val="0"/>
              <w:marBottom w:val="0"/>
              <w:divBdr>
                <w:top w:val="none" w:sz="0" w:space="0" w:color="auto"/>
                <w:left w:val="none" w:sz="0" w:space="0" w:color="auto"/>
                <w:bottom w:val="none" w:sz="0" w:space="0" w:color="auto"/>
                <w:right w:val="none" w:sz="0" w:space="0" w:color="auto"/>
              </w:divBdr>
            </w:div>
          </w:divsChild>
        </w:div>
        <w:div w:id="452483013">
          <w:marLeft w:val="0"/>
          <w:marRight w:val="0"/>
          <w:marTop w:val="0"/>
          <w:marBottom w:val="0"/>
          <w:divBdr>
            <w:top w:val="none" w:sz="0" w:space="0" w:color="auto"/>
            <w:left w:val="none" w:sz="0" w:space="0" w:color="auto"/>
            <w:bottom w:val="none" w:sz="0" w:space="0" w:color="auto"/>
            <w:right w:val="none" w:sz="0" w:space="0" w:color="auto"/>
          </w:divBdr>
          <w:divsChild>
            <w:div w:id="1196769482">
              <w:marLeft w:val="0"/>
              <w:marRight w:val="0"/>
              <w:marTop w:val="0"/>
              <w:marBottom w:val="0"/>
              <w:divBdr>
                <w:top w:val="none" w:sz="0" w:space="0" w:color="auto"/>
                <w:left w:val="none" w:sz="0" w:space="0" w:color="auto"/>
                <w:bottom w:val="none" w:sz="0" w:space="0" w:color="auto"/>
                <w:right w:val="none" w:sz="0" w:space="0" w:color="auto"/>
              </w:divBdr>
            </w:div>
          </w:divsChild>
        </w:div>
        <w:div w:id="471679145">
          <w:marLeft w:val="0"/>
          <w:marRight w:val="0"/>
          <w:marTop w:val="0"/>
          <w:marBottom w:val="0"/>
          <w:divBdr>
            <w:top w:val="none" w:sz="0" w:space="0" w:color="auto"/>
            <w:left w:val="none" w:sz="0" w:space="0" w:color="auto"/>
            <w:bottom w:val="none" w:sz="0" w:space="0" w:color="auto"/>
            <w:right w:val="none" w:sz="0" w:space="0" w:color="auto"/>
          </w:divBdr>
          <w:divsChild>
            <w:div w:id="174850135">
              <w:marLeft w:val="0"/>
              <w:marRight w:val="0"/>
              <w:marTop w:val="0"/>
              <w:marBottom w:val="0"/>
              <w:divBdr>
                <w:top w:val="none" w:sz="0" w:space="0" w:color="auto"/>
                <w:left w:val="none" w:sz="0" w:space="0" w:color="auto"/>
                <w:bottom w:val="none" w:sz="0" w:space="0" w:color="auto"/>
                <w:right w:val="none" w:sz="0" w:space="0" w:color="auto"/>
              </w:divBdr>
            </w:div>
          </w:divsChild>
        </w:div>
        <w:div w:id="490681523">
          <w:marLeft w:val="0"/>
          <w:marRight w:val="0"/>
          <w:marTop w:val="0"/>
          <w:marBottom w:val="0"/>
          <w:divBdr>
            <w:top w:val="none" w:sz="0" w:space="0" w:color="auto"/>
            <w:left w:val="none" w:sz="0" w:space="0" w:color="auto"/>
            <w:bottom w:val="none" w:sz="0" w:space="0" w:color="auto"/>
            <w:right w:val="none" w:sz="0" w:space="0" w:color="auto"/>
          </w:divBdr>
          <w:divsChild>
            <w:div w:id="1355111191">
              <w:marLeft w:val="0"/>
              <w:marRight w:val="0"/>
              <w:marTop w:val="0"/>
              <w:marBottom w:val="0"/>
              <w:divBdr>
                <w:top w:val="none" w:sz="0" w:space="0" w:color="auto"/>
                <w:left w:val="none" w:sz="0" w:space="0" w:color="auto"/>
                <w:bottom w:val="none" w:sz="0" w:space="0" w:color="auto"/>
                <w:right w:val="none" w:sz="0" w:space="0" w:color="auto"/>
              </w:divBdr>
            </w:div>
          </w:divsChild>
        </w:div>
        <w:div w:id="525018358">
          <w:marLeft w:val="0"/>
          <w:marRight w:val="0"/>
          <w:marTop w:val="0"/>
          <w:marBottom w:val="0"/>
          <w:divBdr>
            <w:top w:val="none" w:sz="0" w:space="0" w:color="auto"/>
            <w:left w:val="none" w:sz="0" w:space="0" w:color="auto"/>
            <w:bottom w:val="none" w:sz="0" w:space="0" w:color="auto"/>
            <w:right w:val="none" w:sz="0" w:space="0" w:color="auto"/>
          </w:divBdr>
          <w:divsChild>
            <w:div w:id="865869313">
              <w:marLeft w:val="0"/>
              <w:marRight w:val="0"/>
              <w:marTop w:val="0"/>
              <w:marBottom w:val="0"/>
              <w:divBdr>
                <w:top w:val="none" w:sz="0" w:space="0" w:color="auto"/>
                <w:left w:val="none" w:sz="0" w:space="0" w:color="auto"/>
                <w:bottom w:val="none" w:sz="0" w:space="0" w:color="auto"/>
                <w:right w:val="none" w:sz="0" w:space="0" w:color="auto"/>
              </w:divBdr>
            </w:div>
          </w:divsChild>
        </w:div>
        <w:div w:id="528686003">
          <w:marLeft w:val="0"/>
          <w:marRight w:val="0"/>
          <w:marTop w:val="0"/>
          <w:marBottom w:val="0"/>
          <w:divBdr>
            <w:top w:val="none" w:sz="0" w:space="0" w:color="auto"/>
            <w:left w:val="none" w:sz="0" w:space="0" w:color="auto"/>
            <w:bottom w:val="none" w:sz="0" w:space="0" w:color="auto"/>
            <w:right w:val="none" w:sz="0" w:space="0" w:color="auto"/>
          </w:divBdr>
          <w:divsChild>
            <w:div w:id="70931935">
              <w:marLeft w:val="0"/>
              <w:marRight w:val="0"/>
              <w:marTop w:val="0"/>
              <w:marBottom w:val="0"/>
              <w:divBdr>
                <w:top w:val="none" w:sz="0" w:space="0" w:color="auto"/>
                <w:left w:val="none" w:sz="0" w:space="0" w:color="auto"/>
                <w:bottom w:val="none" w:sz="0" w:space="0" w:color="auto"/>
                <w:right w:val="none" w:sz="0" w:space="0" w:color="auto"/>
              </w:divBdr>
            </w:div>
            <w:div w:id="423961349">
              <w:marLeft w:val="0"/>
              <w:marRight w:val="0"/>
              <w:marTop w:val="0"/>
              <w:marBottom w:val="0"/>
              <w:divBdr>
                <w:top w:val="none" w:sz="0" w:space="0" w:color="auto"/>
                <w:left w:val="none" w:sz="0" w:space="0" w:color="auto"/>
                <w:bottom w:val="none" w:sz="0" w:space="0" w:color="auto"/>
                <w:right w:val="none" w:sz="0" w:space="0" w:color="auto"/>
              </w:divBdr>
            </w:div>
            <w:div w:id="1537698997">
              <w:marLeft w:val="0"/>
              <w:marRight w:val="0"/>
              <w:marTop w:val="0"/>
              <w:marBottom w:val="0"/>
              <w:divBdr>
                <w:top w:val="none" w:sz="0" w:space="0" w:color="auto"/>
                <w:left w:val="none" w:sz="0" w:space="0" w:color="auto"/>
                <w:bottom w:val="none" w:sz="0" w:space="0" w:color="auto"/>
                <w:right w:val="none" w:sz="0" w:space="0" w:color="auto"/>
              </w:divBdr>
              <w:divsChild>
                <w:div w:id="982001229">
                  <w:marLeft w:val="0"/>
                  <w:marRight w:val="0"/>
                  <w:marTop w:val="0"/>
                  <w:marBottom w:val="0"/>
                  <w:divBdr>
                    <w:top w:val="none" w:sz="0" w:space="0" w:color="auto"/>
                    <w:left w:val="none" w:sz="0" w:space="0" w:color="auto"/>
                    <w:bottom w:val="none" w:sz="0" w:space="0" w:color="auto"/>
                    <w:right w:val="none" w:sz="0" w:space="0" w:color="auto"/>
                  </w:divBdr>
                  <w:divsChild>
                    <w:div w:id="17676496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21393315">
              <w:marLeft w:val="0"/>
              <w:marRight w:val="0"/>
              <w:marTop w:val="0"/>
              <w:marBottom w:val="0"/>
              <w:divBdr>
                <w:top w:val="none" w:sz="0" w:space="0" w:color="auto"/>
                <w:left w:val="none" w:sz="0" w:space="0" w:color="auto"/>
                <w:bottom w:val="none" w:sz="0" w:space="0" w:color="auto"/>
                <w:right w:val="none" w:sz="0" w:space="0" w:color="auto"/>
              </w:divBdr>
            </w:div>
          </w:divsChild>
        </w:div>
        <w:div w:id="541481964">
          <w:marLeft w:val="0"/>
          <w:marRight w:val="0"/>
          <w:marTop w:val="0"/>
          <w:marBottom w:val="0"/>
          <w:divBdr>
            <w:top w:val="none" w:sz="0" w:space="0" w:color="auto"/>
            <w:left w:val="none" w:sz="0" w:space="0" w:color="auto"/>
            <w:bottom w:val="none" w:sz="0" w:space="0" w:color="auto"/>
            <w:right w:val="none" w:sz="0" w:space="0" w:color="auto"/>
          </w:divBdr>
          <w:divsChild>
            <w:div w:id="1496022312">
              <w:marLeft w:val="0"/>
              <w:marRight w:val="0"/>
              <w:marTop w:val="0"/>
              <w:marBottom w:val="0"/>
              <w:divBdr>
                <w:top w:val="none" w:sz="0" w:space="0" w:color="auto"/>
                <w:left w:val="none" w:sz="0" w:space="0" w:color="auto"/>
                <w:bottom w:val="none" w:sz="0" w:space="0" w:color="auto"/>
                <w:right w:val="none" w:sz="0" w:space="0" w:color="auto"/>
              </w:divBdr>
            </w:div>
          </w:divsChild>
        </w:div>
        <w:div w:id="543907613">
          <w:marLeft w:val="0"/>
          <w:marRight w:val="0"/>
          <w:marTop w:val="0"/>
          <w:marBottom w:val="0"/>
          <w:divBdr>
            <w:top w:val="none" w:sz="0" w:space="0" w:color="auto"/>
            <w:left w:val="none" w:sz="0" w:space="0" w:color="auto"/>
            <w:bottom w:val="none" w:sz="0" w:space="0" w:color="auto"/>
            <w:right w:val="none" w:sz="0" w:space="0" w:color="auto"/>
          </w:divBdr>
          <w:divsChild>
            <w:div w:id="1270745353">
              <w:marLeft w:val="0"/>
              <w:marRight w:val="0"/>
              <w:marTop w:val="0"/>
              <w:marBottom w:val="0"/>
              <w:divBdr>
                <w:top w:val="none" w:sz="0" w:space="0" w:color="auto"/>
                <w:left w:val="none" w:sz="0" w:space="0" w:color="auto"/>
                <w:bottom w:val="none" w:sz="0" w:space="0" w:color="auto"/>
                <w:right w:val="none" w:sz="0" w:space="0" w:color="auto"/>
              </w:divBdr>
            </w:div>
          </w:divsChild>
        </w:div>
        <w:div w:id="556475577">
          <w:marLeft w:val="0"/>
          <w:marRight w:val="0"/>
          <w:marTop w:val="0"/>
          <w:marBottom w:val="0"/>
          <w:divBdr>
            <w:top w:val="none" w:sz="0" w:space="0" w:color="auto"/>
            <w:left w:val="none" w:sz="0" w:space="0" w:color="auto"/>
            <w:bottom w:val="none" w:sz="0" w:space="0" w:color="auto"/>
            <w:right w:val="none" w:sz="0" w:space="0" w:color="auto"/>
          </w:divBdr>
          <w:divsChild>
            <w:div w:id="1730033779">
              <w:marLeft w:val="0"/>
              <w:marRight w:val="0"/>
              <w:marTop w:val="0"/>
              <w:marBottom w:val="0"/>
              <w:divBdr>
                <w:top w:val="none" w:sz="0" w:space="0" w:color="auto"/>
                <w:left w:val="none" w:sz="0" w:space="0" w:color="auto"/>
                <w:bottom w:val="none" w:sz="0" w:space="0" w:color="auto"/>
                <w:right w:val="none" w:sz="0" w:space="0" w:color="auto"/>
              </w:divBdr>
            </w:div>
          </w:divsChild>
        </w:div>
        <w:div w:id="560799227">
          <w:marLeft w:val="0"/>
          <w:marRight w:val="0"/>
          <w:marTop w:val="0"/>
          <w:marBottom w:val="0"/>
          <w:divBdr>
            <w:top w:val="none" w:sz="0" w:space="0" w:color="auto"/>
            <w:left w:val="none" w:sz="0" w:space="0" w:color="auto"/>
            <w:bottom w:val="none" w:sz="0" w:space="0" w:color="auto"/>
            <w:right w:val="none" w:sz="0" w:space="0" w:color="auto"/>
          </w:divBdr>
          <w:divsChild>
            <w:div w:id="1252010678">
              <w:marLeft w:val="0"/>
              <w:marRight w:val="0"/>
              <w:marTop w:val="0"/>
              <w:marBottom w:val="0"/>
              <w:divBdr>
                <w:top w:val="none" w:sz="0" w:space="0" w:color="auto"/>
                <w:left w:val="none" w:sz="0" w:space="0" w:color="auto"/>
                <w:bottom w:val="none" w:sz="0" w:space="0" w:color="auto"/>
                <w:right w:val="none" w:sz="0" w:space="0" w:color="auto"/>
              </w:divBdr>
            </w:div>
          </w:divsChild>
        </w:div>
        <w:div w:id="577636057">
          <w:marLeft w:val="0"/>
          <w:marRight w:val="0"/>
          <w:marTop w:val="0"/>
          <w:marBottom w:val="0"/>
          <w:divBdr>
            <w:top w:val="none" w:sz="0" w:space="0" w:color="auto"/>
            <w:left w:val="none" w:sz="0" w:space="0" w:color="auto"/>
            <w:bottom w:val="none" w:sz="0" w:space="0" w:color="auto"/>
            <w:right w:val="none" w:sz="0" w:space="0" w:color="auto"/>
          </w:divBdr>
          <w:divsChild>
            <w:div w:id="855340742">
              <w:marLeft w:val="0"/>
              <w:marRight w:val="0"/>
              <w:marTop w:val="0"/>
              <w:marBottom w:val="0"/>
              <w:divBdr>
                <w:top w:val="none" w:sz="0" w:space="0" w:color="auto"/>
                <w:left w:val="none" w:sz="0" w:space="0" w:color="auto"/>
                <w:bottom w:val="none" w:sz="0" w:space="0" w:color="auto"/>
                <w:right w:val="none" w:sz="0" w:space="0" w:color="auto"/>
              </w:divBdr>
            </w:div>
          </w:divsChild>
        </w:div>
        <w:div w:id="602541165">
          <w:marLeft w:val="0"/>
          <w:marRight w:val="0"/>
          <w:marTop w:val="0"/>
          <w:marBottom w:val="0"/>
          <w:divBdr>
            <w:top w:val="none" w:sz="0" w:space="0" w:color="auto"/>
            <w:left w:val="none" w:sz="0" w:space="0" w:color="auto"/>
            <w:bottom w:val="none" w:sz="0" w:space="0" w:color="auto"/>
            <w:right w:val="none" w:sz="0" w:space="0" w:color="auto"/>
          </w:divBdr>
          <w:divsChild>
            <w:div w:id="877618971">
              <w:marLeft w:val="0"/>
              <w:marRight w:val="0"/>
              <w:marTop w:val="0"/>
              <w:marBottom w:val="0"/>
              <w:divBdr>
                <w:top w:val="none" w:sz="0" w:space="0" w:color="auto"/>
                <w:left w:val="none" w:sz="0" w:space="0" w:color="auto"/>
                <w:bottom w:val="none" w:sz="0" w:space="0" w:color="auto"/>
                <w:right w:val="none" w:sz="0" w:space="0" w:color="auto"/>
              </w:divBdr>
            </w:div>
          </w:divsChild>
        </w:div>
        <w:div w:id="628634242">
          <w:marLeft w:val="0"/>
          <w:marRight w:val="0"/>
          <w:marTop w:val="0"/>
          <w:marBottom w:val="0"/>
          <w:divBdr>
            <w:top w:val="none" w:sz="0" w:space="0" w:color="auto"/>
            <w:left w:val="none" w:sz="0" w:space="0" w:color="auto"/>
            <w:bottom w:val="none" w:sz="0" w:space="0" w:color="auto"/>
            <w:right w:val="none" w:sz="0" w:space="0" w:color="auto"/>
          </w:divBdr>
          <w:divsChild>
            <w:div w:id="1528568474">
              <w:marLeft w:val="0"/>
              <w:marRight w:val="0"/>
              <w:marTop w:val="0"/>
              <w:marBottom w:val="0"/>
              <w:divBdr>
                <w:top w:val="none" w:sz="0" w:space="0" w:color="auto"/>
                <w:left w:val="none" w:sz="0" w:space="0" w:color="auto"/>
                <w:bottom w:val="none" w:sz="0" w:space="0" w:color="auto"/>
                <w:right w:val="none" w:sz="0" w:space="0" w:color="auto"/>
              </w:divBdr>
            </w:div>
          </w:divsChild>
        </w:div>
        <w:div w:id="641469992">
          <w:marLeft w:val="0"/>
          <w:marRight w:val="0"/>
          <w:marTop w:val="0"/>
          <w:marBottom w:val="0"/>
          <w:divBdr>
            <w:top w:val="none" w:sz="0" w:space="0" w:color="auto"/>
            <w:left w:val="none" w:sz="0" w:space="0" w:color="auto"/>
            <w:bottom w:val="none" w:sz="0" w:space="0" w:color="auto"/>
            <w:right w:val="none" w:sz="0" w:space="0" w:color="auto"/>
          </w:divBdr>
          <w:divsChild>
            <w:div w:id="1583177012">
              <w:marLeft w:val="0"/>
              <w:marRight w:val="0"/>
              <w:marTop w:val="0"/>
              <w:marBottom w:val="0"/>
              <w:divBdr>
                <w:top w:val="none" w:sz="0" w:space="0" w:color="auto"/>
                <w:left w:val="none" w:sz="0" w:space="0" w:color="auto"/>
                <w:bottom w:val="none" w:sz="0" w:space="0" w:color="auto"/>
                <w:right w:val="none" w:sz="0" w:space="0" w:color="auto"/>
              </w:divBdr>
            </w:div>
          </w:divsChild>
        </w:div>
        <w:div w:id="644513096">
          <w:marLeft w:val="0"/>
          <w:marRight w:val="0"/>
          <w:marTop w:val="0"/>
          <w:marBottom w:val="0"/>
          <w:divBdr>
            <w:top w:val="none" w:sz="0" w:space="0" w:color="auto"/>
            <w:left w:val="none" w:sz="0" w:space="0" w:color="auto"/>
            <w:bottom w:val="none" w:sz="0" w:space="0" w:color="auto"/>
            <w:right w:val="none" w:sz="0" w:space="0" w:color="auto"/>
          </w:divBdr>
          <w:divsChild>
            <w:div w:id="430901176">
              <w:marLeft w:val="0"/>
              <w:marRight w:val="0"/>
              <w:marTop w:val="0"/>
              <w:marBottom w:val="0"/>
              <w:divBdr>
                <w:top w:val="none" w:sz="0" w:space="0" w:color="auto"/>
                <w:left w:val="none" w:sz="0" w:space="0" w:color="auto"/>
                <w:bottom w:val="none" w:sz="0" w:space="0" w:color="auto"/>
                <w:right w:val="none" w:sz="0" w:space="0" w:color="auto"/>
              </w:divBdr>
            </w:div>
          </w:divsChild>
        </w:div>
        <w:div w:id="648360169">
          <w:marLeft w:val="0"/>
          <w:marRight w:val="0"/>
          <w:marTop w:val="0"/>
          <w:marBottom w:val="0"/>
          <w:divBdr>
            <w:top w:val="none" w:sz="0" w:space="0" w:color="auto"/>
            <w:left w:val="none" w:sz="0" w:space="0" w:color="auto"/>
            <w:bottom w:val="none" w:sz="0" w:space="0" w:color="auto"/>
            <w:right w:val="none" w:sz="0" w:space="0" w:color="auto"/>
          </w:divBdr>
          <w:divsChild>
            <w:div w:id="2078235358">
              <w:marLeft w:val="0"/>
              <w:marRight w:val="0"/>
              <w:marTop w:val="0"/>
              <w:marBottom w:val="0"/>
              <w:divBdr>
                <w:top w:val="none" w:sz="0" w:space="0" w:color="auto"/>
                <w:left w:val="none" w:sz="0" w:space="0" w:color="auto"/>
                <w:bottom w:val="none" w:sz="0" w:space="0" w:color="auto"/>
                <w:right w:val="none" w:sz="0" w:space="0" w:color="auto"/>
              </w:divBdr>
            </w:div>
          </w:divsChild>
        </w:div>
        <w:div w:id="659624874">
          <w:marLeft w:val="0"/>
          <w:marRight w:val="0"/>
          <w:marTop w:val="0"/>
          <w:marBottom w:val="0"/>
          <w:divBdr>
            <w:top w:val="none" w:sz="0" w:space="0" w:color="auto"/>
            <w:left w:val="none" w:sz="0" w:space="0" w:color="auto"/>
            <w:bottom w:val="none" w:sz="0" w:space="0" w:color="auto"/>
            <w:right w:val="none" w:sz="0" w:space="0" w:color="auto"/>
          </w:divBdr>
          <w:divsChild>
            <w:div w:id="1898976051">
              <w:marLeft w:val="0"/>
              <w:marRight w:val="0"/>
              <w:marTop w:val="0"/>
              <w:marBottom w:val="0"/>
              <w:divBdr>
                <w:top w:val="none" w:sz="0" w:space="0" w:color="auto"/>
                <w:left w:val="none" w:sz="0" w:space="0" w:color="auto"/>
                <w:bottom w:val="none" w:sz="0" w:space="0" w:color="auto"/>
                <w:right w:val="none" w:sz="0" w:space="0" w:color="auto"/>
              </w:divBdr>
            </w:div>
          </w:divsChild>
        </w:div>
        <w:div w:id="685863188">
          <w:marLeft w:val="0"/>
          <w:marRight w:val="0"/>
          <w:marTop w:val="0"/>
          <w:marBottom w:val="0"/>
          <w:divBdr>
            <w:top w:val="none" w:sz="0" w:space="0" w:color="auto"/>
            <w:left w:val="none" w:sz="0" w:space="0" w:color="auto"/>
            <w:bottom w:val="none" w:sz="0" w:space="0" w:color="auto"/>
            <w:right w:val="none" w:sz="0" w:space="0" w:color="auto"/>
          </w:divBdr>
          <w:divsChild>
            <w:div w:id="1031493322">
              <w:marLeft w:val="0"/>
              <w:marRight w:val="0"/>
              <w:marTop w:val="0"/>
              <w:marBottom w:val="0"/>
              <w:divBdr>
                <w:top w:val="none" w:sz="0" w:space="0" w:color="auto"/>
                <w:left w:val="none" w:sz="0" w:space="0" w:color="auto"/>
                <w:bottom w:val="none" w:sz="0" w:space="0" w:color="auto"/>
                <w:right w:val="none" w:sz="0" w:space="0" w:color="auto"/>
              </w:divBdr>
            </w:div>
          </w:divsChild>
        </w:div>
        <w:div w:id="685913003">
          <w:marLeft w:val="0"/>
          <w:marRight w:val="0"/>
          <w:marTop w:val="0"/>
          <w:marBottom w:val="0"/>
          <w:divBdr>
            <w:top w:val="none" w:sz="0" w:space="0" w:color="auto"/>
            <w:left w:val="none" w:sz="0" w:space="0" w:color="auto"/>
            <w:bottom w:val="none" w:sz="0" w:space="0" w:color="auto"/>
            <w:right w:val="none" w:sz="0" w:space="0" w:color="auto"/>
          </w:divBdr>
          <w:divsChild>
            <w:div w:id="1173491667">
              <w:marLeft w:val="0"/>
              <w:marRight w:val="0"/>
              <w:marTop w:val="0"/>
              <w:marBottom w:val="0"/>
              <w:divBdr>
                <w:top w:val="none" w:sz="0" w:space="0" w:color="auto"/>
                <w:left w:val="none" w:sz="0" w:space="0" w:color="auto"/>
                <w:bottom w:val="none" w:sz="0" w:space="0" w:color="auto"/>
                <w:right w:val="none" w:sz="0" w:space="0" w:color="auto"/>
              </w:divBdr>
            </w:div>
          </w:divsChild>
        </w:div>
        <w:div w:id="699478638">
          <w:marLeft w:val="0"/>
          <w:marRight w:val="0"/>
          <w:marTop w:val="0"/>
          <w:marBottom w:val="0"/>
          <w:divBdr>
            <w:top w:val="none" w:sz="0" w:space="0" w:color="auto"/>
            <w:left w:val="none" w:sz="0" w:space="0" w:color="auto"/>
            <w:bottom w:val="none" w:sz="0" w:space="0" w:color="auto"/>
            <w:right w:val="none" w:sz="0" w:space="0" w:color="auto"/>
          </w:divBdr>
          <w:divsChild>
            <w:div w:id="1142621689">
              <w:marLeft w:val="0"/>
              <w:marRight w:val="0"/>
              <w:marTop w:val="0"/>
              <w:marBottom w:val="0"/>
              <w:divBdr>
                <w:top w:val="none" w:sz="0" w:space="0" w:color="auto"/>
                <w:left w:val="none" w:sz="0" w:space="0" w:color="auto"/>
                <w:bottom w:val="none" w:sz="0" w:space="0" w:color="auto"/>
                <w:right w:val="none" w:sz="0" w:space="0" w:color="auto"/>
              </w:divBdr>
            </w:div>
          </w:divsChild>
        </w:div>
        <w:div w:id="722169920">
          <w:marLeft w:val="0"/>
          <w:marRight w:val="0"/>
          <w:marTop w:val="0"/>
          <w:marBottom w:val="0"/>
          <w:divBdr>
            <w:top w:val="none" w:sz="0" w:space="0" w:color="auto"/>
            <w:left w:val="none" w:sz="0" w:space="0" w:color="auto"/>
            <w:bottom w:val="none" w:sz="0" w:space="0" w:color="auto"/>
            <w:right w:val="none" w:sz="0" w:space="0" w:color="auto"/>
          </w:divBdr>
          <w:divsChild>
            <w:div w:id="1258438928">
              <w:marLeft w:val="0"/>
              <w:marRight w:val="0"/>
              <w:marTop w:val="0"/>
              <w:marBottom w:val="0"/>
              <w:divBdr>
                <w:top w:val="none" w:sz="0" w:space="0" w:color="auto"/>
                <w:left w:val="none" w:sz="0" w:space="0" w:color="auto"/>
                <w:bottom w:val="none" w:sz="0" w:space="0" w:color="auto"/>
                <w:right w:val="none" w:sz="0" w:space="0" w:color="auto"/>
              </w:divBdr>
            </w:div>
          </w:divsChild>
        </w:div>
        <w:div w:id="725029675">
          <w:marLeft w:val="0"/>
          <w:marRight w:val="0"/>
          <w:marTop w:val="0"/>
          <w:marBottom w:val="0"/>
          <w:divBdr>
            <w:top w:val="none" w:sz="0" w:space="0" w:color="auto"/>
            <w:left w:val="none" w:sz="0" w:space="0" w:color="auto"/>
            <w:bottom w:val="none" w:sz="0" w:space="0" w:color="auto"/>
            <w:right w:val="none" w:sz="0" w:space="0" w:color="auto"/>
          </w:divBdr>
          <w:divsChild>
            <w:div w:id="619651462">
              <w:marLeft w:val="0"/>
              <w:marRight w:val="0"/>
              <w:marTop w:val="0"/>
              <w:marBottom w:val="0"/>
              <w:divBdr>
                <w:top w:val="none" w:sz="0" w:space="0" w:color="auto"/>
                <w:left w:val="none" w:sz="0" w:space="0" w:color="auto"/>
                <w:bottom w:val="none" w:sz="0" w:space="0" w:color="auto"/>
                <w:right w:val="none" w:sz="0" w:space="0" w:color="auto"/>
              </w:divBdr>
            </w:div>
          </w:divsChild>
        </w:div>
        <w:div w:id="737170170">
          <w:marLeft w:val="0"/>
          <w:marRight w:val="0"/>
          <w:marTop w:val="0"/>
          <w:marBottom w:val="0"/>
          <w:divBdr>
            <w:top w:val="none" w:sz="0" w:space="0" w:color="auto"/>
            <w:left w:val="none" w:sz="0" w:space="0" w:color="auto"/>
            <w:bottom w:val="none" w:sz="0" w:space="0" w:color="auto"/>
            <w:right w:val="none" w:sz="0" w:space="0" w:color="auto"/>
          </w:divBdr>
          <w:divsChild>
            <w:div w:id="1786079904">
              <w:marLeft w:val="0"/>
              <w:marRight w:val="0"/>
              <w:marTop w:val="0"/>
              <w:marBottom w:val="0"/>
              <w:divBdr>
                <w:top w:val="none" w:sz="0" w:space="0" w:color="auto"/>
                <w:left w:val="none" w:sz="0" w:space="0" w:color="auto"/>
                <w:bottom w:val="none" w:sz="0" w:space="0" w:color="auto"/>
                <w:right w:val="none" w:sz="0" w:space="0" w:color="auto"/>
              </w:divBdr>
            </w:div>
          </w:divsChild>
        </w:div>
        <w:div w:id="778724439">
          <w:marLeft w:val="0"/>
          <w:marRight w:val="0"/>
          <w:marTop w:val="0"/>
          <w:marBottom w:val="0"/>
          <w:divBdr>
            <w:top w:val="none" w:sz="0" w:space="0" w:color="auto"/>
            <w:left w:val="none" w:sz="0" w:space="0" w:color="auto"/>
            <w:bottom w:val="none" w:sz="0" w:space="0" w:color="auto"/>
            <w:right w:val="none" w:sz="0" w:space="0" w:color="auto"/>
          </w:divBdr>
          <w:divsChild>
            <w:div w:id="2122648701">
              <w:marLeft w:val="0"/>
              <w:marRight w:val="0"/>
              <w:marTop w:val="0"/>
              <w:marBottom w:val="0"/>
              <w:divBdr>
                <w:top w:val="none" w:sz="0" w:space="0" w:color="auto"/>
                <w:left w:val="none" w:sz="0" w:space="0" w:color="auto"/>
                <w:bottom w:val="none" w:sz="0" w:space="0" w:color="auto"/>
                <w:right w:val="none" w:sz="0" w:space="0" w:color="auto"/>
              </w:divBdr>
            </w:div>
          </w:divsChild>
        </w:div>
        <w:div w:id="782118987">
          <w:marLeft w:val="0"/>
          <w:marRight w:val="0"/>
          <w:marTop w:val="0"/>
          <w:marBottom w:val="0"/>
          <w:divBdr>
            <w:top w:val="none" w:sz="0" w:space="0" w:color="auto"/>
            <w:left w:val="none" w:sz="0" w:space="0" w:color="auto"/>
            <w:bottom w:val="none" w:sz="0" w:space="0" w:color="auto"/>
            <w:right w:val="none" w:sz="0" w:space="0" w:color="auto"/>
          </w:divBdr>
          <w:divsChild>
            <w:div w:id="1230843762">
              <w:marLeft w:val="0"/>
              <w:marRight w:val="0"/>
              <w:marTop w:val="0"/>
              <w:marBottom w:val="0"/>
              <w:divBdr>
                <w:top w:val="none" w:sz="0" w:space="0" w:color="auto"/>
                <w:left w:val="none" w:sz="0" w:space="0" w:color="auto"/>
                <w:bottom w:val="none" w:sz="0" w:space="0" w:color="auto"/>
                <w:right w:val="none" w:sz="0" w:space="0" w:color="auto"/>
              </w:divBdr>
            </w:div>
            <w:div w:id="1246107971">
              <w:marLeft w:val="0"/>
              <w:marRight w:val="0"/>
              <w:marTop w:val="0"/>
              <w:marBottom w:val="0"/>
              <w:divBdr>
                <w:top w:val="none" w:sz="0" w:space="0" w:color="auto"/>
                <w:left w:val="none" w:sz="0" w:space="0" w:color="auto"/>
                <w:bottom w:val="none" w:sz="0" w:space="0" w:color="auto"/>
                <w:right w:val="none" w:sz="0" w:space="0" w:color="auto"/>
              </w:divBdr>
            </w:div>
          </w:divsChild>
        </w:div>
        <w:div w:id="808521432">
          <w:marLeft w:val="0"/>
          <w:marRight w:val="0"/>
          <w:marTop w:val="0"/>
          <w:marBottom w:val="0"/>
          <w:divBdr>
            <w:top w:val="none" w:sz="0" w:space="0" w:color="auto"/>
            <w:left w:val="none" w:sz="0" w:space="0" w:color="auto"/>
            <w:bottom w:val="none" w:sz="0" w:space="0" w:color="auto"/>
            <w:right w:val="none" w:sz="0" w:space="0" w:color="auto"/>
          </w:divBdr>
          <w:divsChild>
            <w:div w:id="723142502">
              <w:marLeft w:val="0"/>
              <w:marRight w:val="0"/>
              <w:marTop w:val="0"/>
              <w:marBottom w:val="0"/>
              <w:divBdr>
                <w:top w:val="none" w:sz="0" w:space="0" w:color="auto"/>
                <w:left w:val="none" w:sz="0" w:space="0" w:color="auto"/>
                <w:bottom w:val="none" w:sz="0" w:space="0" w:color="auto"/>
                <w:right w:val="none" w:sz="0" w:space="0" w:color="auto"/>
              </w:divBdr>
            </w:div>
          </w:divsChild>
        </w:div>
        <w:div w:id="809444087">
          <w:marLeft w:val="0"/>
          <w:marRight w:val="0"/>
          <w:marTop w:val="0"/>
          <w:marBottom w:val="0"/>
          <w:divBdr>
            <w:top w:val="none" w:sz="0" w:space="0" w:color="auto"/>
            <w:left w:val="none" w:sz="0" w:space="0" w:color="auto"/>
            <w:bottom w:val="none" w:sz="0" w:space="0" w:color="auto"/>
            <w:right w:val="none" w:sz="0" w:space="0" w:color="auto"/>
          </w:divBdr>
          <w:divsChild>
            <w:div w:id="1891065060">
              <w:marLeft w:val="0"/>
              <w:marRight w:val="0"/>
              <w:marTop w:val="0"/>
              <w:marBottom w:val="0"/>
              <w:divBdr>
                <w:top w:val="none" w:sz="0" w:space="0" w:color="auto"/>
                <w:left w:val="none" w:sz="0" w:space="0" w:color="auto"/>
                <w:bottom w:val="none" w:sz="0" w:space="0" w:color="auto"/>
                <w:right w:val="none" w:sz="0" w:space="0" w:color="auto"/>
              </w:divBdr>
            </w:div>
          </w:divsChild>
        </w:div>
        <w:div w:id="809904525">
          <w:marLeft w:val="0"/>
          <w:marRight w:val="0"/>
          <w:marTop w:val="0"/>
          <w:marBottom w:val="0"/>
          <w:divBdr>
            <w:top w:val="none" w:sz="0" w:space="0" w:color="auto"/>
            <w:left w:val="none" w:sz="0" w:space="0" w:color="auto"/>
            <w:bottom w:val="none" w:sz="0" w:space="0" w:color="auto"/>
            <w:right w:val="none" w:sz="0" w:space="0" w:color="auto"/>
          </w:divBdr>
          <w:divsChild>
            <w:div w:id="405108122">
              <w:marLeft w:val="0"/>
              <w:marRight w:val="0"/>
              <w:marTop w:val="0"/>
              <w:marBottom w:val="0"/>
              <w:divBdr>
                <w:top w:val="none" w:sz="0" w:space="0" w:color="auto"/>
                <w:left w:val="none" w:sz="0" w:space="0" w:color="auto"/>
                <w:bottom w:val="none" w:sz="0" w:space="0" w:color="auto"/>
                <w:right w:val="none" w:sz="0" w:space="0" w:color="auto"/>
              </w:divBdr>
            </w:div>
            <w:div w:id="931083425">
              <w:marLeft w:val="0"/>
              <w:marRight w:val="0"/>
              <w:marTop w:val="0"/>
              <w:marBottom w:val="0"/>
              <w:divBdr>
                <w:top w:val="none" w:sz="0" w:space="0" w:color="auto"/>
                <w:left w:val="none" w:sz="0" w:space="0" w:color="auto"/>
                <w:bottom w:val="none" w:sz="0" w:space="0" w:color="auto"/>
                <w:right w:val="none" w:sz="0" w:space="0" w:color="auto"/>
              </w:divBdr>
            </w:div>
          </w:divsChild>
        </w:div>
        <w:div w:id="814105310">
          <w:marLeft w:val="0"/>
          <w:marRight w:val="0"/>
          <w:marTop w:val="0"/>
          <w:marBottom w:val="0"/>
          <w:divBdr>
            <w:top w:val="none" w:sz="0" w:space="0" w:color="auto"/>
            <w:left w:val="none" w:sz="0" w:space="0" w:color="auto"/>
            <w:bottom w:val="none" w:sz="0" w:space="0" w:color="auto"/>
            <w:right w:val="none" w:sz="0" w:space="0" w:color="auto"/>
          </w:divBdr>
          <w:divsChild>
            <w:div w:id="2035644269">
              <w:marLeft w:val="0"/>
              <w:marRight w:val="0"/>
              <w:marTop w:val="0"/>
              <w:marBottom w:val="0"/>
              <w:divBdr>
                <w:top w:val="none" w:sz="0" w:space="0" w:color="auto"/>
                <w:left w:val="none" w:sz="0" w:space="0" w:color="auto"/>
                <w:bottom w:val="none" w:sz="0" w:space="0" w:color="auto"/>
                <w:right w:val="none" w:sz="0" w:space="0" w:color="auto"/>
              </w:divBdr>
            </w:div>
          </w:divsChild>
        </w:div>
        <w:div w:id="836118072">
          <w:marLeft w:val="0"/>
          <w:marRight w:val="0"/>
          <w:marTop w:val="0"/>
          <w:marBottom w:val="0"/>
          <w:divBdr>
            <w:top w:val="none" w:sz="0" w:space="0" w:color="auto"/>
            <w:left w:val="none" w:sz="0" w:space="0" w:color="auto"/>
            <w:bottom w:val="none" w:sz="0" w:space="0" w:color="auto"/>
            <w:right w:val="none" w:sz="0" w:space="0" w:color="auto"/>
          </w:divBdr>
          <w:divsChild>
            <w:div w:id="771979007">
              <w:marLeft w:val="0"/>
              <w:marRight w:val="0"/>
              <w:marTop w:val="0"/>
              <w:marBottom w:val="0"/>
              <w:divBdr>
                <w:top w:val="none" w:sz="0" w:space="0" w:color="auto"/>
                <w:left w:val="none" w:sz="0" w:space="0" w:color="auto"/>
                <w:bottom w:val="none" w:sz="0" w:space="0" w:color="auto"/>
                <w:right w:val="none" w:sz="0" w:space="0" w:color="auto"/>
              </w:divBdr>
            </w:div>
          </w:divsChild>
        </w:div>
        <w:div w:id="883365893">
          <w:marLeft w:val="0"/>
          <w:marRight w:val="0"/>
          <w:marTop w:val="0"/>
          <w:marBottom w:val="0"/>
          <w:divBdr>
            <w:top w:val="none" w:sz="0" w:space="0" w:color="auto"/>
            <w:left w:val="none" w:sz="0" w:space="0" w:color="auto"/>
            <w:bottom w:val="none" w:sz="0" w:space="0" w:color="auto"/>
            <w:right w:val="none" w:sz="0" w:space="0" w:color="auto"/>
          </w:divBdr>
          <w:divsChild>
            <w:div w:id="1009718919">
              <w:marLeft w:val="0"/>
              <w:marRight w:val="0"/>
              <w:marTop w:val="0"/>
              <w:marBottom w:val="0"/>
              <w:divBdr>
                <w:top w:val="none" w:sz="0" w:space="0" w:color="auto"/>
                <w:left w:val="none" w:sz="0" w:space="0" w:color="auto"/>
                <w:bottom w:val="none" w:sz="0" w:space="0" w:color="auto"/>
                <w:right w:val="none" w:sz="0" w:space="0" w:color="auto"/>
              </w:divBdr>
            </w:div>
          </w:divsChild>
        </w:div>
        <w:div w:id="908075763">
          <w:marLeft w:val="0"/>
          <w:marRight w:val="0"/>
          <w:marTop w:val="0"/>
          <w:marBottom w:val="0"/>
          <w:divBdr>
            <w:top w:val="none" w:sz="0" w:space="0" w:color="auto"/>
            <w:left w:val="none" w:sz="0" w:space="0" w:color="auto"/>
            <w:bottom w:val="none" w:sz="0" w:space="0" w:color="auto"/>
            <w:right w:val="none" w:sz="0" w:space="0" w:color="auto"/>
          </w:divBdr>
          <w:divsChild>
            <w:div w:id="150371051">
              <w:marLeft w:val="0"/>
              <w:marRight w:val="0"/>
              <w:marTop w:val="0"/>
              <w:marBottom w:val="0"/>
              <w:divBdr>
                <w:top w:val="none" w:sz="0" w:space="0" w:color="auto"/>
                <w:left w:val="none" w:sz="0" w:space="0" w:color="auto"/>
                <w:bottom w:val="none" w:sz="0" w:space="0" w:color="auto"/>
                <w:right w:val="none" w:sz="0" w:space="0" w:color="auto"/>
              </w:divBdr>
            </w:div>
          </w:divsChild>
        </w:div>
        <w:div w:id="913129778">
          <w:marLeft w:val="0"/>
          <w:marRight w:val="0"/>
          <w:marTop w:val="0"/>
          <w:marBottom w:val="0"/>
          <w:divBdr>
            <w:top w:val="none" w:sz="0" w:space="0" w:color="auto"/>
            <w:left w:val="none" w:sz="0" w:space="0" w:color="auto"/>
            <w:bottom w:val="none" w:sz="0" w:space="0" w:color="auto"/>
            <w:right w:val="none" w:sz="0" w:space="0" w:color="auto"/>
          </w:divBdr>
          <w:divsChild>
            <w:div w:id="1700931802">
              <w:marLeft w:val="0"/>
              <w:marRight w:val="0"/>
              <w:marTop w:val="0"/>
              <w:marBottom w:val="0"/>
              <w:divBdr>
                <w:top w:val="none" w:sz="0" w:space="0" w:color="auto"/>
                <w:left w:val="none" w:sz="0" w:space="0" w:color="auto"/>
                <w:bottom w:val="none" w:sz="0" w:space="0" w:color="auto"/>
                <w:right w:val="none" w:sz="0" w:space="0" w:color="auto"/>
              </w:divBdr>
            </w:div>
          </w:divsChild>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306668487">
              <w:marLeft w:val="0"/>
              <w:marRight w:val="0"/>
              <w:marTop w:val="0"/>
              <w:marBottom w:val="0"/>
              <w:divBdr>
                <w:top w:val="none" w:sz="0" w:space="0" w:color="auto"/>
                <w:left w:val="none" w:sz="0" w:space="0" w:color="auto"/>
                <w:bottom w:val="none" w:sz="0" w:space="0" w:color="auto"/>
                <w:right w:val="none" w:sz="0" w:space="0" w:color="auto"/>
              </w:divBdr>
            </w:div>
          </w:divsChild>
        </w:div>
        <w:div w:id="921330869">
          <w:marLeft w:val="0"/>
          <w:marRight w:val="0"/>
          <w:marTop w:val="0"/>
          <w:marBottom w:val="0"/>
          <w:divBdr>
            <w:top w:val="none" w:sz="0" w:space="0" w:color="auto"/>
            <w:left w:val="none" w:sz="0" w:space="0" w:color="auto"/>
            <w:bottom w:val="none" w:sz="0" w:space="0" w:color="auto"/>
            <w:right w:val="none" w:sz="0" w:space="0" w:color="auto"/>
          </w:divBdr>
          <w:divsChild>
            <w:div w:id="979383034">
              <w:marLeft w:val="0"/>
              <w:marRight w:val="0"/>
              <w:marTop w:val="0"/>
              <w:marBottom w:val="0"/>
              <w:divBdr>
                <w:top w:val="none" w:sz="0" w:space="0" w:color="auto"/>
                <w:left w:val="none" w:sz="0" w:space="0" w:color="auto"/>
                <w:bottom w:val="none" w:sz="0" w:space="0" w:color="auto"/>
                <w:right w:val="none" w:sz="0" w:space="0" w:color="auto"/>
              </w:divBdr>
            </w:div>
          </w:divsChild>
        </w:div>
        <w:div w:id="935746275">
          <w:marLeft w:val="0"/>
          <w:marRight w:val="0"/>
          <w:marTop w:val="0"/>
          <w:marBottom w:val="0"/>
          <w:divBdr>
            <w:top w:val="none" w:sz="0" w:space="0" w:color="auto"/>
            <w:left w:val="none" w:sz="0" w:space="0" w:color="auto"/>
            <w:bottom w:val="none" w:sz="0" w:space="0" w:color="auto"/>
            <w:right w:val="none" w:sz="0" w:space="0" w:color="auto"/>
          </w:divBdr>
          <w:divsChild>
            <w:div w:id="383600356">
              <w:marLeft w:val="0"/>
              <w:marRight w:val="0"/>
              <w:marTop w:val="0"/>
              <w:marBottom w:val="0"/>
              <w:divBdr>
                <w:top w:val="none" w:sz="0" w:space="0" w:color="auto"/>
                <w:left w:val="none" w:sz="0" w:space="0" w:color="auto"/>
                <w:bottom w:val="none" w:sz="0" w:space="0" w:color="auto"/>
                <w:right w:val="none" w:sz="0" w:space="0" w:color="auto"/>
              </w:divBdr>
            </w:div>
          </w:divsChild>
        </w:div>
        <w:div w:id="942879568">
          <w:marLeft w:val="0"/>
          <w:marRight w:val="0"/>
          <w:marTop w:val="0"/>
          <w:marBottom w:val="0"/>
          <w:divBdr>
            <w:top w:val="none" w:sz="0" w:space="0" w:color="auto"/>
            <w:left w:val="none" w:sz="0" w:space="0" w:color="auto"/>
            <w:bottom w:val="none" w:sz="0" w:space="0" w:color="auto"/>
            <w:right w:val="none" w:sz="0" w:space="0" w:color="auto"/>
          </w:divBdr>
          <w:divsChild>
            <w:div w:id="1306355841">
              <w:marLeft w:val="0"/>
              <w:marRight w:val="0"/>
              <w:marTop w:val="0"/>
              <w:marBottom w:val="0"/>
              <w:divBdr>
                <w:top w:val="none" w:sz="0" w:space="0" w:color="auto"/>
                <w:left w:val="none" w:sz="0" w:space="0" w:color="auto"/>
                <w:bottom w:val="none" w:sz="0" w:space="0" w:color="auto"/>
                <w:right w:val="none" w:sz="0" w:space="0" w:color="auto"/>
              </w:divBdr>
            </w:div>
          </w:divsChild>
        </w:div>
        <w:div w:id="966668501">
          <w:marLeft w:val="0"/>
          <w:marRight w:val="0"/>
          <w:marTop w:val="0"/>
          <w:marBottom w:val="0"/>
          <w:divBdr>
            <w:top w:val="none" w:sz="0" w:space="0" w:color="auto"/>
            <w:left w:val="none" w:sz="0" w:space="0" w:color="auto"/>
            <w:bottom w:val="none" w:sz="0" w:space="0" w:color="auto"/>
            <w:right w:val="none" w:sz="0" w:space="0" w:color="auto"/>
          </w:divBdr>
          <w:divsChild>
            <w:div w:id="1531147487">
              <w:marLeft w:val="0"/>
              <w:marRight w:val="0"/>
              <w:marTop w:val="0"/>
              <w:marBottom w:val="0"/>
              <w:divBdr>
                <w:top w:val="none" w:sz="0" w:space="0" w:color="auto"/>
                <w:left w:val="none" w:sz="0" w:space="0" w:color="auto"/>
                <w:bottom w:val="none" w:sz="0" w:space="0" w:color="auto"/>
                <w:right w:val="none" w:sz="0" w:space="0" w:color="auto"/>
              </w:divBdr>
            </w:div>
          </w:divsChild>
        </w:div>
        <w:div w:id="972373301">
          <w:marLeft w:val="0"/>
          <w:marRight w:val="0"/>
          <w:marTop w:val="0"/>
          <w:marBottom w:val="0"/>
          <w:divBdr>
            <w:top w:val="none" w:sz="0" w:space="0" w:color="auto"/>
            <w:left w:val="none" w:sz="0" w:space="0" w:color="auto"/>
            <w:bottom w:val="none" w:sz="0" w:space="0" w:color="auto"/>
            <w:right w:val="none" w:sz="0" w:space="0" w:color="auto"/>
          </w:divBdr>
          <w:divsChild>
            <w:div w:id="1708799458">
              <w:marLeft w:val="0"/>
              <w:marRight w:val="0"/>
              <w:marTop w:val="0"/>
              <w:marBottom w:val="0"/>
              <w:divBdr>
                <w:top w:val="none" w:sz="0" w:space="0" w:color="auto"/>
                <w:left w:val="none" w:sz="0" w:space="0" w:color="auto"/>
                <w:bottom w:val="none" w:sz="0" w:space="0" w:color="auto"/>
                <w:right w:val="none" w:sz="0" w:space="0" w:color="auto"/>
              </w:divBdr>
            </w:div>
            <w:div w:id="2101562266">
              <w:marLeft w:val="0"/>
              <w:marRight w:val="0"/>
              <w:marTop w:val="0"/>
              <w:marBottom w:val="0"/>
              <w:divBdr>
                <w:top w:val="none" w:sz="0" w:space="0" w:color="auto"/>
                <w:left w:val="none" w:sz="0" w:space="0" w:color="auto"/>
                <w:bottom w:val="none" w:sz="0" w:space="0" w:color="auto"/>
                <w:right w:val="none" w:sz="0" w:space="0" w:color="auto"/>
              </w:divBdr>
            </w:div>
          </w:divsChild>
        </w:div>
        <w:div w:id="988244066">
          <w:marLeft w:val="0"/>
          <w:marRight w:val="0"/>
          <w:marTop w:val="0"/>
          <w:marBottom w:val="0"/>
          <w:divBdr>
            <w:top w:val="none" w:sz="0" w:space="0" w:color="auto"/>
            <w:left w:val="none" w:sz="0" w:space="0" w:color="auto"/>
            <w:bottom w:val="none" w:sz="0" w:space="0" w:color="auto"/>
            <w:right w:val="none" w:sz="0" w:space="0" w:color="auto"/>
          </w:divBdr>
          <w:divsChild>
            <w:div w:id="758215019">
              <w:marLeft w:val="0"/>
              <w:marRight w:val="0"/>
              <w:marTop w:val="0"/>
              <w:marBottom w:val="0"/>
              <w:divBdr>
                <w:top w:val="none" w:sz="0" w:space="0" w:color="auto"/>
                <w:left w:val="none" w:sz="0" w:space="0" w:color="auto"/>
                <w:bottom w:val="none" w:sz="0" w:space="0" w:color="auto"/>
                <w:right w:val="none" w:sz="0" w:space="0" w:color="auto"/>
              </w:divBdr>
            </w:div>
          </w:divsChild>
        </w:div>
        <w:div w:id="988899848">
          <w:marLeft w:val="0"/>
          <w:marRight w:val="0"/>
          <w:marTop w:val="0"/>
          <w:marBottom w:val="0"/>
          <w:divBdr>
            <w:top w:val="none" w:sz="0" w:space="0" w:color="auto"/>
            <w:left w:val="none" w:sz="0" w:space="0" w:color="auto"/>
            <w:bottom w:val="none" w:sz="0" w:space="0" w:color="auto"/>
            <w:right w:val="none" w:sz="0" w:space="0" w:color="auto"/>
          </w:divBdr>
          <w:divsChild>
            <w:div w:id="860633197">
              <w:marLeft w:val="0"/>
              <w:marRight w:val="0"/>
              <w:marTop w:val="0"/>
              <w:marBottom w:val="0"/>
              <w:divBdr>
                <w:top w:val="none" w:sz="0" w:space="0" w:color="auto"/>
                <w:left w:val="none" w:sz="0" w:space="0" w:color="auto"/>
                <w:bottom w:val="none" w:sz="0" w:space="0" w:color="auto"/>
                <w:right w:val="none" w:sz="0" w:space="0" w:color="auto"/>
              </w:divBdr>
            </w:div>
          </w:divsChild>
        </w:div>
        <w:div w:id="993532882">
          <w:marLeft w:val="0"/>
          <w:marRight w:val="0"/>
          <w:marTop w:val="0"/>
          <w:marBottom w:val="0"/>
          <w:divBdr>
            <w:top w:val="none" w:sz="0" w:space="0" w:color="auto"/>
            <w:left w:val="none" w:sz="0" w:space="0" w:color="auto"/>
            <w:bottom w:val="none" w:sz="0" w:space="0" w:color="auto"/>
            <w:right w:val="none" w:sz="0" w:space="0" w:color="auto"/>
          </w:divBdr>
          <w:divsChild>
            <w:div w:id="1588659065">
              <w:marLeft w:val="0"/>
              <w:marRight w:val="0"/>
              <w:marTop w:val="0"/>
              <w:marBottom w:val="0"/>
              <w:divBdr>
                <w:top w:val="none" w:sz="0" w:space="0" w:color="auto"/>
                <w:left w:val="none" w:sz="0" w:space="0" w:color="auto"/>
                <w:bottom w:val="none" w:sz="0" w:space="0" w:color="auto"/>
                <w:right w:val="none" w:sz="0" w:space="0" w:color="auto"/>
              </w:divBdr>
            </w:div>
          </w:divsChild>
        </w:div>
        <w:div w:id="1002195374">
          <w:marLeft w:val="0"/>
          <w:marRight w:val="0"/>
          <w:marTop w:val="0"/>
          <w:marBottom w:val="0"/>
          <w:divBdr>
            <w:top w:val="none" w:sz="0" w:space="0" w:color="auto"/>
            <w:left w:val="none" w:sz="0" w:space="0" w:color="auto"/>
            <w:bottom w:val="none" w:sz="0" w:space="0" w:color="auto"/>
            <w:right w:val="none" w:sz="0" w:space="0" w:color="auto"/>
          </w:divBdr>
          <w:divsChild>
            <w:div w:id="936404006">
              <w:marLeft w:val="0"/>
              <w:marRight w:val="0"/>
              <w:marTop w:val="0"/>
              <w:marBottom w:val="0"/>
              <w:divBdr>
                <w:top w:val="none" w:sz="0" w:space="0" w:color="auto"/>
                <w:left w:val="none" w:sz="0" w:space="0" w:color="auto"/>
                <w:bottom w:val="none" w:sz="0" w:space="0" w:color="auto"/>
                <w:right w:val="none" w:sz="0" w:space="0" w:color="auto"/>
              </w:divBdr>
            </w:div>
          </w:divsChild>
        </w:div>
        <w:div w:id="1003513470">
          <w:marLeft w:val="0"/>
          <w:marRight w:val="0"/>
          <w:marTop w:val="0"/>
          <w:marBottom w:val="0"/>
          <w:divBdr>
            <w:top w:val="none" w:sz="0" w:space="0" w:color="auto"/>
            <w:left w:val="none" w:sz="0" w:space="0" w:color="auto"/>
            <w:bottom w:val="none" w:sz="0" w:space="0" w:color="auto"/>
            <w:right w:val="none" w:sz="0" w:space="0" w:color="auto"/>
          </w:divBdr>
          <w:divsChild>
            <w:div w:id="1197963744">
              <w:marLeft w:val="0"/>
              <w:marRight w:val="0"/>
              <w:marTop w:val="0"/>
              <w:marBottom w:val="0"/>
              <w:divBdr>
                <w:top w:val="none" w:sz="0" w:space="0" w:color="auto"/>
                <w:left w:val="none" w:sz="0" w:space="0" w:color="auto"/>
                <w:bottom w:val="none" w:sz="0" w:space="0" w:color="auto"/>
                <w:right w:val="none" w:sz="0" w:space="0" w:color="auto"/>
              </w:divBdr>
            </w:div>
          </w:divsChild>
        </w:div>
        <w:div w:id="1005322884">
          <w:marLeft w:val="0"/>
          <w:marRight w:val="0"/>
          <w:marTop w:val="0"/>
          <w:marBottom w:val="0"/>
          <w:divBdr>
            <w:top w:val="none" w:sz="0" w:space="0" w:color="auto"/>
            <w:left w:val="none" w:sz="0" w:space="0" w:color="auto"/>
            <w:bottom w:val="none" w:sz="0" w:space="0" w:color="auto"/>
            <w:right w:val="none" w:sz="0" w:space="0" w:color="auto"/>
          </w:divBdr>
          <w:divsChild>
            <w:div w:id="385686495">
              <w:marLeft w:val="0"/>
              <w:marRight w:val="0"/>
              <w:marTop w:val="0"/>
              <w:marBottom w:val="0"/>
              <w:divBdr>
                <w:top w:val="none" w:sz="0" w:space="0" w:color="auto"/>
                <w:left w:val="none" w:sz="0" w:space="0" w:color="auto"/>
                <w:bottom w:val="none" w:sz="0" w:space="0" w:color="auto"/>
                <w:right w:val="none" w:sz="0" w:space="0" w:color="auto"/>
              </w:divBdr>
            </w:div>
          </w:divsChild>
        </w:div>
        <w:div w:id="1083722922">
          <w:marLeft w:val="0"/>
          <w:marRight w:val="0"/>
          <w:marTop w:val="0"/>
          <w:marBottom w:val="0"/>
          <w:divBdr>
            <w:top w:val="none" w:sz="0" w:space="0" w:color="auto"/>
            <w:left w:val="none" w:sz="0" w:space="0" w:color="auto"/>
            <w:bottom w:val="none" w:sz="0" w:space="0" w:color="auto"/>
            <w:right w:val="none" w:sz="0" w:space="0" w:color="auto"/>
          </w:divBdr>
          <w:divsChild>
            <w:div w:id="676423278">
              <w:marLeft w:val="0"/>
              <w:marRight w:val="0"/>
              <w:marTop w:val="0"/>
              <w:marBottom w:val="0"/>
              <w:divBdr>
                <w:top w:val="none" w:sz="0" w:space="0" w:color="auto"/>
                <w:left w:val="none" w:sz="0" w:space="0" w:color="auto"/>
                <w:bottom w:val="none" w:sz="0" w:space="0" w:color="auto"/>
                <w:right w:val="none" w:sz="0" w:space="0" w:color="auto"/>
              </w:divBdr>
            </w:div>
            <w:div w:id="721752410">
              <w:marLeft w:val="0"/>
              <w:marRight w:val="0"/>
              <w:marTop w:val="0"/>
              <w:marBottom w:val="0"/>
              <w:divBdr>
                <w:top w:val="none" w:sz="0" w:space="0" w:color="auto"/>
                <w:left w:val="none" w:sz="0" w:space="0" w:color="auto"/>
                <w:bottom w:val="none" w:sz="0" w:space="0" w:color="auto"/>
                <w:right w:val="none" w:sz="0" w:space="0" w:color="auto"/>
              </w:divBdr>
            </w:div>
          </w:divsChild>
        </w:div>
        <w:div w:id="1087070523">
          <w:marLeft w:val="0"/>
          <w:marRight w:val="0"/>
          <w:marTop w:val="0"/>
          <w:marBottom w:val="0"/>
          <w:divBdr>
            <w:top w:val="none" w:sz="0" w:space="0" w:color="auto"/>
            <w:left w:val="none" w:sz="0" w:space="0" w:color="auto"/>
            <w:bottom w:val="none" w:sz="0" w:space="0" w:color="auto"/>
            <w:right w:val="none" w:sz="0" w:space="0" w:color="auto"/>
          </w:divBdr>
          <w:divsChild>
            <w:div w:id="508721369">
              <w:marLeft w:val="0"/>
              <w:marRight w:val="0"/>
              <w:marTop w:val="0"/>
              <w:marBottom w:val="0"/>
              <w:divBdr>
                <w:top w:val="none" w:sz="0" w:space="0" w:color="auto"/>
                <w:left w:val="none" w:sz="0" w:space="0" w:color="auto"/>
                <w:bottom w:val="none" w:sz="0" w:space="0" w:color="auto"/>
                <w:right w:val="none" w:sz="0" w:space="0" w:color="auto"/>
              </w:divBdr>
            </w:div>
          </w:divsChild>
        </w:div>
        <w:div w:id="1118570388">
          <w:marLeft w:val="0"/>
          <w:marRight w:val="0"/>
          <w:marTop w:val="0"/>
          <w:marBottom w:val="0"/>
          <w:divBdr>
            <w:top w:val="none" w:sz="0" w:space="0" w:color="auto"/>
            <w:left w:val="none" w:sz="0" w:space="0" w:color="auto"/>
            <w:bottom w:val="none" w:sz="0" w:space="0" w:color="auto"/>
            <w:right w:val="none" w:sz="0" w:space="0" w:color="auto"/>
          </w:divBdr>
          <w:divsChild>
            <w:div w:id="2132549055">
              <w:marLeft w:val="0"/>
              <w:marRight w:val="0"/>
              <w:marTop w:val="0"/>
              <w:marBottom w:val="0"/>
              <w:divBdr>
                <w:top w:val="none" w:sz="0" w:space="0" w:color="auto"/>
                <w:left w:val="none" w:sz="0" w:space="0" w:color="auto"/>
                <w:bottom w:val="none" w:sz="0" w:space="0" w:color="auto"/>
                <w:right w:val="none" w:sz="0" w:space="0" w:color="auto"/>
              </w:divBdr>
            </w:div>
          </w:divsChild>
        </w:div>
        <w:div w:id="1122458275">
          <w:marLeft w:val="0"/>
          <w:marRight w:val="0"/>
          <w:marTop w:val="0"/>
          <w:marBottom w:val="0"/>
          <w:divBdr>
            <w:top w:val="none" w:sz="0" w:space="0" w:color="auto"/>
            <w:left w:val="none" w:sz="0" w:space="0" w:color="auto"/>
            <w:bottom w:val="none" w:sz="0" w:space="0" w:color="auto"/>
            <w:right w:val="none" w:sz="0" w:space="0" w:color="auto"/>
          </w:divBdr>
          <w:divsChild>
            <w:div w:id="1637446028">
              <w:marLeft w:val="0"/>
              <w:marRight w:val="0"/>
              <w:marTop w:val="0"/>
              <w:marBottom w:val="0"/>
              <w:divBdr>
                <w:top w:val="none" w:sz="0" w:space="0" w:color="auto"/>
                <w:left w:val="none" w:sz="0" w:space="0" w:color="auto"/>
                <w:bottom w:val="none" w:sz="0" w:space="0" w:color="auto"/>
                <w:right w:val="none" w:sz="0" w:space="0" w:color="auto"/>
              </w:divBdr>
            </w:div>
          </w:divsChild>
        </w:div>
        <w:div w:id="1148397925">
          <w:marLeft w:val="0"/>
          <w:marRight w:val="0"/>
          <w:marTop w:val="0"/>
          <w:marBottom w:val="0"/>
          <w:divBdr>
            <w:top w:val="none" w:sz="0" w:space="0" w:color="auto"/>
            <w:left w:val="none" w:sz="0" w:space="0" w:color="auto"/>
            <w:bottom w:val="none" w:sz="0" w:space="0" w:color="auto"/>
            <w:right w:val="none" w:sz="0" w:space="0" w:color="auto"/>
          </w:divBdr>
          <w:divsChild>
            <w:div w:id="1126124918">
              <w:marLeft w:val="0"/>
              <w:marRight w:val="0"/>
              <w:marTop w:val="0"/>
              <w:marBottom w:val="0"/>
              <w:divBdr>
                <w:top w:val="none" w:sz="0" w:space="0" w:color="auto"/>
                <w:left w:val="none" w:sz="0" w:space="0" w:color="auto"/>
                <w:bottom w:val="none" w:sz="0" w:space="0" w:color="auto"/>
                <w:right w:val="none" w:sz="0" w:space="0" w:color="auto"/>
              </w:divBdr>
            </w:div>
          </w:divsChild>
        </w:div>
        <w:div w:id="1178277631">
          <w:marLeft w:val="0"/>
          <w:marRight w:val="0"/>
          <w:marTop w:val="0"/>
          <w:marBottom w:val="0"/>
          <w:divBdr>
            <w:top w:val="none" w:sz="0" w:space="0" w:color="auto"/>
            <w:left w:val="none" w:sz="0" w:space="0" w:color="auto"/>
            <w:bottom w:val="none" w:sz="0" w:space="0" w:color="auto"/>
            <w:right w:val="none" w:sz="0" w:space="0" w:color="auto"/>
          </w:divBdr>
          <w:divsChild>
            <w:div w:id="854811867">
              <w:marLeft w:val="0"/>
              <w:marRight w:val="0"/>
              <w:marTop w:val="0"/>
              <w:marBottom w:val="0"/>
              <w:divBdr>
                <w:top w:val="none" w:sz="0" w:space="0" w:color="auto"/>
                <w:left w:val="none" w:sz="0" w:space="0" w:color="auto"/>
                <w:bottom w:val="none" w:sz="0" w:space="0" w:color="auto"/>
                <w:right w:val="none" w:sz="0" w:space="0" w:color="auto"/>
              </w:divBdr>
            </w:div>
          </w:divsChild>
        </w:div>
        <w:div w:id="1190681345">
          <w:marLeft w:val="0"/>
          <w:marRight w:val="0"/>
          <w:marTop w:val="0"/>
          <w:marBottom w:val="0"/>
          <w:divBdr>
            <w:top w:val="none" w:sz="0" w:space="0" w:color="auto"/>
            <w:left w:val="none" w:sz="0" w:space="0" w:color="auto"/>
            <w:bottom w:val="none" w:sz="0" w:space="0" w:color="auto"/>
            <w:right w:val="none" w:sz="0" w:space="0" w:color="auto"/>
          </w:divBdr>
          <w:divsChild>
            <w:div w:id="1937859229">
              <w:marLeft w:val="0"/>
              <w:marRight w:val="0"/>
              <w:marTop w:val="0"/>
              <w:marBottom w:val="0"/>
              <w:divBdr>
                <w:top w:val="none" w:sz="0" w:space="0" w:color="auto"/>
                <w:left w:val="none" w:sz="0" w:space="0" w:color="auto"/>
                <w:bottom w:val="none" w:sz="0" w:space="0" w:color="auto"/>
                <w:right w:val="none" w:sz="0" w:space="0" w:color="auto"/>
              </w:divBdr>
            </w:div>
          </w:divsChild>
        </w:div>
        <w:div w:id="1192918714">
          <w:marLeft w:val="0"/>
          <w:marRight w:val="0"/>
          <w:marTop w:val="0"/>
          <w:marBottom w:val="0"/>
          <w:divBdr>
            <w:top w:val="none" w:sz="0" w:space="0" w:color="auto"/>
            <w:left w:val="none" w:sz="0" w:space="0" w:color="auto"/>
            <w:bottom w:val="none" w:sz="0" w:space="0" w:color="auto"/>
            <w:right w:val="none" w:sz="0" w:space="0" w:color="auto"/>
          </w:divBdr>
          <w:divsChild>
            <w:div w:id="1430389408">
              <w:marLeft w:val="0"/>
              <w:marRight w:val="0"/>
              <w:marTop w:val="0"/>
              <w:marBottom w:val="0"/>
              <w:divBdr>
                <w:top w:val="none" w:sz="0" w:space="0" w:color="auto"/>
                <w:left w:val="none" w:sz="0" w:space="0" w:color="auto"/>
                <w:bottom w:val="none" w:sz="0" w:space="0" w:color="auto"/>
                <w:right w:val="none" w:sz="0" w:space="0" w:color="auto"/>
              </w:divBdr>
            </w:div>
          </w:divsChild>
        </w:div>
        <w:div w:id="1197237995">
          <w:marLeft w:val="0"/>
          <w:marRight w:val="0"/>
          <w:marTop w:val="0"/>
          <w:marBottom w:val="0"/>
          <w:divBdr>
            <w:top w:val="none" w:sz="0" w:space="0" w:color="auto"/>
            <w:left w:val="none" w:sz="0" w:space="0" w:color="auto"/>
            <w:bottom w:val="none" w:sz="0" w:space="0" w:color="auto"/>
            <w:right w:val="none" w:sz="0" w:space="0" w:color="auto"/>
          </w:divBdr>
          <w:divsChild>
            <w:div w:id="2124957749">
              <w:marLeft w:val="0"/>
              <w:marRight w:val="0"/>
              <w:marTop w:val="0"/>
              <w:marBottom w:val="0"/>
              <w:divBdr>
                <w:top w:val="none" w:sz="0" w:space="0" w:color="auto"/>
                <w:left w:val="none" w:sz="0" w:space="0" w:color="auto"/>
                <w:bottom w:val="none" w:sz="0" w:space="0" w:color="auto"/>
                <w:right w:val="none" w:sz="0" w:space="0" w:color="auto"/>
              </w:divBdr>
            </w:div>
          </w:divsChild>
        </w:div>
        <w:div w:id="1237712932">
          <w:marLeft w:val="0"/>
          <w:marRight w:val="0"/>
          <w:marTop w:val="0"/>
          <w:marBottom w:val="0"/>
          <w:divBdr>
            <w:top w:val="none" w:sz="0" w:space="0" w:color="auto"/>
            <w:left w:val="none" w:sz="0" w:space="0" w:color="auto"/>
            <w:bottom w:val="none" w:sz="0" w:space="0" w:color="auto"/>
            <w:right w:val="none" w:sz="0" w:space="0" w:color="auto"/>
          </w:divBdr>
          <w:divsChild>
            <w:div w:id="225453234">
              <w:marLeft w:val="0"/>
              <w:marRight w:val="0"/>
              <w:marTop w:val="0"/>
              <w:marBottom w:val="0"/>
              <w:divBdr>
                <w:top w:val="none" w:sz="0" w:space="0" w:color="auto"/>
                <w:left w:val="none" w:sz="0" w:space="0" w:color="auto"/>
                <w:bottom w:val="none" w:sz="0" w:space="0" w:color="auto"/>
                <w:right w:val="none" w:sz="0" w:space="0" w:color="auto"/>
              </w:divBdr>
            </w:div>
            <w:div w:id="1159420539">
              <w:marLeft w:val="0"/>
              <w:marRight w:val="0"/>
              <w:marTop w:val="0"/>
              <w:marBottom w:val="0"/>
              <w:divBdr>
                <w:top w:val="none" w:sz="0" w:space="0" w:color="auto"/>
                <w:left w:val="none" w:sz="0" w:space="0" w:color="auto"/>
                <w:bottom w:val="none" w:sz="0" w:space="0" w:color="auto"/>
                <w:right w:val="none" w:sz="0" w:space="0" w:color="auto"/>
              </w:divBdr>
            </w:div>
          </w:divsChild>
        </w:div>
        <w:div w:id="1239443073">
          <w:marLeft w:val="0"/>
          <w:marRight w:val="0"/>
          <w:marTop w:val="0"/>
          <w:marBottom w:val="0"/>
          <w:divBdr>
            <w:top w:val="none" w:sz="0" w:space="0" w:color="auto"/>
            <w:left w:val="none" w:sz="0" w:space="0" w:color="auto"/>
            <w:bottom w:val="none" w:sz="0" w:space="0" w:color="auto"/>
            <w:right w:val="none" w:sz="0" w:space="0" w:color="auto"/>
          </w:divBdr>
          <w:divsChild>
            <w:div w:id="1797334220">
              <w:marLeft w:val="0"/>
              <w:marRight w:val="0"/>
              <w:marTop w:val="0"/>
              <w:marBottom w:val="0"/>
              <w:divBdr>
                <w:top w:val="none" w:sz="0" w:space="0" w:color="auto"/>
                <w:left w:val="none" w:sz="0" w:space="0" w:color="auto"/>
                <w:bottom w:val="none" w:sz="0" w:space="0" w:color="auto"/>
                <w:right w:val="none" w:sz="0" w:space="0" w:color="auto"/>
              </w:divBdr>
            </w:div>
          </w:divsChild>
        </w:div>
        <w:div w:id="1246376199">
          <w:marLeft w:val="0"/>
          <w:marRight w:val="0"/>
          <w:marTop w:val="0"/>
          <w:marBottom w:val="0"/>
          <w:divBdr>
            <w:top w:val="none" w:sz="0" w:space="0" w:color="auto"/>
            <w:left w:val="none" w:sz="0" w:space="0" w:color="auto"/>
            <w:bottom w:val="none" w:sz="0" w:space="0" w:color="auto"/>
            <w:right w:val="none" w:sz="0" w:space="0" w:color="auto"/>
          </w:divBdr>
          <w:divsChild>
            <w:div w:id="305624631">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none" w:sz="0" w:space="0" w:color="auto"/>
            <w:left w:val="none" w:sz="0" w:space="0" w:color="auto"/>
            <w:bottom w:val="none" w:sz="0" w:space="0" w:color="auto"/>
            <w:right w:val="none" w:sz="0" w:space="0" w:color="auto"/>
          </w:divBdr>
          <w:divsChild>
            <w:div w:id="1751544158">
              <w:marLeft w:val="0"/>
              <w:marRight w:val="0"/>
              <w:marTop w:val="0"/>
              <w:marBottom w:val="0"/>
              <w:divBdr>
                <w:top w:val="none" w:sz="0" w:space="0" w:color="auto"/>
                <w:left w:val="none" w:sz="0" w:space="0" w:color="auto"/>
                <w:bottom w:val="none" w:sz="0" w:space="0" w:color="auto"/>
                <w:right w:val="none" w:sz="0" w:space="0" w:color="auto"/>
              </w:divBdr>
            </w:div>
          </w:divsChild>
        </w:div>
        <w:div w:id="1267423708">
          <w:marLeft w:val="0"/>
          <w:marRight w:val="0"/>
          <w:marTop w:val="0"/>
          <w:marBottom w:val="0"/>
          <w:divBdr>
            <w:top w:val="none" w:sz="0" w:space="0" w:color="auto"/>
            <w:left w:val="none" w:sz="0" w:space="0" w:color="auto"/>
            <w:bottom w:val="none" w:sz="0" w:space="0" w:color="auto"/>
            <w:right w:val="none" w:sz="0" w:space="0" w:color="auto"/>
          </w:divBdr>
          <w:divsChild>
            <w:div w:id="991761321">
              <w:marLeft w:val="0"/>
              <w:marRight w:val="0"/>
              <w:marTop w:val="0"/>
              <w:marBottom w:val="0"/>
              <w:divBdr>
                <w:top w:val="none" w:sz="0" w:space="0" w:color="auto"/>
                <w:left w:val="none" w:sz="0" w:space="0" w:color="auto"/>
                <w:bottom w:val="none" w:sz="0" w:space="0" w:color="auto"/>
                <w:right w:val="none" w:sz="0" w:space="0" w:color="auto"/>
              </w:divBdr>
            </w:div>
          </w:divsChild>
        </w:div>
        <w:div w:id="1284849797">
          <w:marLeft w:val="0"/>
          <w:marRight w:val="0"/>
          <w:marTop w:val="0"/>
          <w:marBottom w:val="0"/>
          <w:divBdr>
            <w:top w:val="none" w:sz="0" w:space="0" w:color="auto"/>
            <w:left w:val="none" w:sz="0" w:space="0" w:color="auto"/>
            <w:bottom w:val="none" w:sz="0" w:space="0" w:color="auto"/>
            <w:right w:val="none" w:sz="0" w:space="0" w:color="auto"/>
          </w:divBdr>
          <w:divsChild>
            <w:div w:id="808059759">
              <w:marLeft w:val="0"/>
              <w:marRight w:val="0"/>
              <w:marTop w:val="0"/>
              <w:marBottom w:val="0"/>
              <w:divBdr>
                <w:top w:val="none" w:sz="0" w:space="0" w:color="auto"/>
                <w:left w:val="none" w:sz="0" w:space="0" w:color="auto"/>
                <w:bottom w:val="none" w:sz="0" w:space="0" w:color="auto"/>
                <w:right w:val="none" w:sz="0" w:space="0" w:color="auto"/>
              </w:divBdr>
            </w:div>
          </w:divsChild>
        </w:div>
        <w:div w:id="1315570290">
          <w:marLeft w:val="0"/>
          <w:marRight w:val="0"/>
          <w:marTop w:val="0"/>
          <w:marBottom w:val="0"/>
          <w:divBdr>
            <w:top w:val="none" w:sz="0" w:space="0" w:color="auto"/>
            <w:left w:val="none" w:sz="0" w:space="0" w:color="auto"/>
            <w:bottom w:val="none" w:sz="0" w:space="0" w:color="auto"/>
            <w:right w:val="none" w:sz="0" w:space="0" w:color="auto"/>
          </w:divBdr>
          <w:divsChild>
            <w:div w:id="1270628822">
              <w:marLeft w:val="0"/>
              <w:marRight w:val="0"/>
              <w:marTop w:val="0"/>
              <w:marBottom w:val="0"/>
              <w:divBdr>
                <w:top w:val="none" w:sz="0" w:space="0" w:color="auto"/>
                <w:left w:val="none" w:sz="0" w:space="0" w:color="auto"/>
                <w:bottom w:val="none" w:sz="0" w:space="0" w:color="auto"/>
                <w:right w:val="none" w:sz="0" w:space="0" w:color="auto"/>
              </w:divBdr>
            </w:div>
            <w:div w:id="1680965136">
              <w:marLeft w:val="0"/>
              <w:marRight w:val="0"/>
              <w:marTop w:val="0"/>
              <w:marBottom w:val="0"/>
              <w:divBdr>
                <w:top w:val="none" w:sz="0" w:space="0" w:color="auto"/>
                <w:left w:val="none" w:sz="0" w:space="0" w:color="auto"/>
                <w:bottom w:val="none" w:sz="0" w:space="0" w:color="auto"/>
                <w:right w:val="none" w:sz="0" w:space="0" w:color="auto"/>
              </w:divBdr>
            </w:div>
          </w:divsChild>
        </w:div>
        <w:div w:id="1340540862">
          <w:marLeft w:val="0"/>
          <w:marRight w:val="0"/>
          <w:marTop w:val="0"/>
          <w:marBottom w:val="0"/>
          <w:divBdr>
            <w:top w:val="none" w:sz="0" w:space="0" w:color="auto"/>
            <w:left w:val="none" w:sz="0" w:space="0" w:color="auto"/>
            <w:bottom w:val="none" w:sz="0" w:space="0" w:color="auto"/>
            <w:right w:val="none" w:sz="0" w:space="0" w:color="auto"/>
          </w:divBdr>
          <w:divsChild>
            <w:div w:id="1677687762">
              <w:marLeft w:val="0"/>
              <w:marRight w:val="0"/>
              <w:marTop w:val="0"/>
              <w:marBottom w:val="0"/>
              <w:divBdr>
                <w:top w:val="none" w:sz="0" w:space="0" w:color="auto"/>
                <w:left w:val="none" w:sz="0" w:space="0" w:color="auto"/>
                <w:bottom w:val="none" w:sz="0" w:space="0" w:color="auto"/>
                <w:right w:val="none" w:sz="0" w:space="0" w:color="auto"/>
              </w:divBdr>
            </w:div>
          </w:divsChild>
        </w:div>
        <w:div w:id="1364087265">
          <w:marLeft w:val="0"/>
          <w:marRight w:val="0"/>
          <w:marTop w:val="0"/>
          <w:marBottom w:val="0"/>
          <w:divBdr>
            <w:top w:val="none" w:sz="0" w:space="0" w:color="auto"/>
            <w:left w:val="none" w:sz="0" w:space="0" w:color="auto"/>
            <w:bottom w:val="none" w:sz="0" w:space="0" w:color="auto"/>
            <w:right w:val="none" w:sz="0" w:space="0" w:color="auto"/>
          </w:divBdr>
          <w:divsChild>
            <w:div w:id="1551501191">
              <w:marLeft w:val="0"/>
              <w:marRight w:val="0"/>
              <w:marTop w:val="0"/>
              <w:marBottom w:val="0"/>
              <w:divBdr>
                <w:top w:val="none" w:sz="0" w:space="0" w:color="auto"/>
                <w:left w:val="none" w:sz="0" w:space="0" w:color="auto"/>
                <w:bottom w:val="none" w:sz="0" w:space="0" w:color="auto"/>
                <w:right w:val="none" w:sz="0" w:space="0" w:color="auto"/>
              </w:divBdr>
            </w:div>
          </w:divsChild>
        </w:div>
        <w:div w:id="1400132390">
          <w:marLeft w:val="0"/>
          <w:marRight w:val="0"/>
          <w:marTop w:val="0"/>
          <w:marBottom w:val="0"/>
          <w:divBdr>
            <w:top w:val="none" w:sz="0" w:space="0" w:color="auto"/>
            <w:left w:val="none" w:sz="0" w:space="0" w:color="auto"/>
            <w:bottom w:val="none" w:sz="0" w:space="0" w:color="auto"/>
            <w:right w:val="none" w:sz="0" w:space="0" w:color="auto"/>
          </w:divBdr>
          <w:divsChild>
            <w:div w:id="271744868">
              <w:marLeft w:val="0"/>
              <w:marRight w:val="0"/>
              <w:marTop w:val="0"/>
              <w:marBottom w:val="0"/>
              <w:divBdr>
                <w:top w:val="none" w:sz="0" w:space="0" w:color="auto"/>
                <w:left w:val="none" w:sz="0" w:space="0" w:color="auto"/>
                <w:bottom w:val="none" w:sz="0" w:space="0" w:color="auto"/>
                <w:right w:val="none" w:sz="0" w:space="0" w:color="auto"/>
              </w:divBdr>
            </w:div>
          </w:divsChild>
        </w:div>
        <w:div w:id="1405880924">
          <w:marLeft w:val="0"/>
          <w:marRight w:val="0"/>
          <w:marTop w:val="0"/>
          <w:marBottom w:val="0"/>
          <w:divBdr>
            <w:top w:val="none" w:sz="0" w:space="0" w:color="auto"/>
            <w:left w:val="none" w:sz="0" w:space="0" w:color="auto"/>
            <w:bottom w:val="none" w:sz="0" w:space="0" w:color="auto"/>
            <w:right w:val="none" w:sz="0" w:space="0" w:color="auto"/>
          </w:divBdr>
          <w:divsChild>
            <w:div w:id="1320159788">
              <w:marLeft w:val="0"/>
              <w:marRight w:val="0"/>
              <w:marTop w:val="0"/>
              <w:marBottom w:val="0"/>
              <w:divBdr>
                <w:top w:val="none" w:sz="0" w:space="0" w:color="auto"/>
                <w:left w:val="none" w:sz="0" w:space="0" w:color="auto"/>
                <w:bottom w:val="none" w:sz="0" w:space="0" w:color="auto"/>
                <w:right w:val="none" w:sz="0" w:space="0" w:color="auto"/>
              </w:divBdr>
            </w:div>
          </w:divsChild>
        </w:div>
        <w:div w:id="1406342165">
          <w:marLeft w:val="0"/>
          <w:marRight w:val="0"/>
          <w:marTop w:val="0"/>
          <w:marBottom w:val="0"/>
          <w:divBdr>
            <w:top w:val="none" w:sz="0" w:space="0" w:color="auto"/>
            <w:left w:val="none" w:sz="0" w:space="0" w:color="auto"/>
            <w:bottom w:val="none" w:sz="0" w:space="0" w:color="auto"/>
            <w:right w:val="none" w:sz="0" w:space="0" w:color="auto"/>
          </w:divBdr>
          <w:divsChild>
            <w:div w:id="1672096907">
              <w:marLeft w:val="0"/>
              <w:marRight w:val="0"/>
              <w:marTop w:val="0"/>
              <w:marBottom w:val="0"/>
              <w:divBdr>
                <w:top w:val="none" w:sz="0" w:space="0" w:color="auto"/>
                <w:left w:val="none" w:sz="0" w:space="0" w:color="auto"/>
                <w:bottom w:val="none" w:sz="0" w:space="0" w:color="auto"/>
                <w:right w:val="none" w:sz="0" w:space="0" w:color="auto"/>
              </w:divBdr>
            </w:div>
          </w:divsChild>
        </w:div>
        <w:div w:id="1422606374">
          <w:marLeft w:val="0"/>
          <w:marRight w:val="0"/>
          <w:marTop w:val="0"/>
          <w:marBottom w:val="0"/>
          <w:divBdr>
            <w:top w:val="none" w:sz="0" w:space="0" w:color="auto"/>
            <w:left w:val="none" w:sz="0" w:space="0" w:color="auto"/>
            <w:bottom w:val="none" w:sz="0" w:space="0" w:color="auto"/>
            <w:right w:val="none" w:sz="0" w:space="0" w:color="auto"/>
          </w:divBdr>
          <w:divsChild>
            <w:div w:id="431751724">
              <w:marLeft w:val="0"/>
              <w:marRight w:val="0"/>
              <w:marTop w:val="0"/>
              <w:marBottom w:val="0"/>
              <w:divBdr>
                <w:top w:val="none" w:sz="0" w:space="0" w:color="auto"/>
                <w:left w:val="none" w:sz="0" w:space="0" w:color="auto"/>
                <w:bottom w:val="none" w:sz="0" w:space="0" w:color="auto"/>
                <w:right w:val="none" w:sz="0" w:space="0" w:color="auto"/>
              </w:divBdr>
            </w:div>
            <w:div w:id="522204585">
              <w:marLeft w:val="0"/>
              <w:marRight w:val="0"/>
              <w:marTop w:val="0"/>
              <w:marBottom w:val="0"/>
              <w:divBdr>
                <w:top w:val="none" w:sz="0" w:space="0" w:color="auto"/>
                <w:left w:val="none" w:sz="0" w:space="0" w:color="auto"/>
                <w:bottom w:val="none" w:sz="0" w:space="0" w:color="auto"/>
                <w:right w:val="none" w:sz="0" w:space="0" w:color="auto"/>
              </w:divBdr>
            </w:div>
          </w:divsChild>
        </w:div>
        <w:div w:id="1482573353">
          <w:marLeft w:val="0"/>
          <w:marRight w:val="0"/>
          <w:marTop w:val="0"/>
          <w:marBottom w:val="0"/>
          <w:divBdr>
            <w:top w:val="none" w:sz="0" w:space="0" w:color="auto"/>
            <w:left w:val="none" w:sz="0" w:space="0" w:color="auto"/>
            <w:bottom w:val="none" w:sz="0" w:space="0" w:color="auto"/>
            <w:right w:val="none" w:sz="0" w:space="0" w:color="auto"/>
          </w:divBdr>
          <w:divsChild>
            <w:div w:id="951548488">
              <w:marLeft w:val="0"/>
              <w:marRight w:val="0"/>
              <w:marTop w:val="0"/>
              <w:marBottom w:val="0"/>
              <w:divBdr>
                <w:top w:val="none" w:sz="0" w:space="0" w:color="auto"/>
                <w:left w:val="none" w:sz="0" w:space="0" w:color="auto"/>
                <w:bottom w:val="none" w:sz="0" w:space="0" w:color="auto"/>
                <w:right w:val="none" w:sz="0" w:space="0" w:color="auto"/>
              </w:divBdr>
            </w:div>
          </w:divsChild>
        </w:div>
        <w:div w:id="1485664533">
          <w:marLeft w:val="0"/>
          <w:marRight w:val="0"/>
          <w:marTop w:val="0"/>
          <w:marBottom w:val="0"/>
          <w:divBdr>
            <w:top w:val="none" w:sz="0" w:space="0" w:color="auto"/>
            <w:left w:val="none" w:sz="0" w:space="0" w:color="auto"/>
            <w:bottom w:val="none" w:sz="0" w:space="0" w:color="auto"/>
            <w:right w:val="none" w:sz="0" w:space="0" w:color="auto"/>
          </w:divBdr>
          <w:divsChild>
            <w:div w:id="268464869">
              <w:marLeft w:val="0"/>
              <w:marRight w:val="0"/>
              <w:marTop w:val="0"/>
              <w:marBottom w:val="0"/>
              <w:divBdr>
                <w:top w:val="none" w:sz="0" w:space="0" w:color="auto"/>
                <w:left w:val="none" w:sz="0" w:space="0" w:color="auto"/>
                <w:bottom w:val="none" w:sz="0" w:space="0" w:color="auto"/>
                <w:right w:val="none" w:sz="0" w:space="0" w:color="auto"/>
              </w:divBdr>
            </w:div>
          </w:divsChild>
        </w:div>
        <w:div w:id="1490751924">
          <w:marLeft w:val="0"/>
          <w:marRight w:val="0"/>
          <w:marTop w:val="0"/>
          <w:marBottom w:val="0"/>
          <w:divBdr>
            <w:top w:val="none" w:sz="0" w:space="0" w:color="auto"/>
            <w:left w:val="none" w:sz="0" w:space="0" w:color="auto"/>
            <w:bottom w:val="none" w:sz="0" w:space="0" w:color="auto"/>
            <w:right w:val="none" w:sz="0" w:space="0" w:color="auto"/>
          </w:divBdr>
          <w:divsChild>
            <w:div w:id="1117412318">
              <w:marLeft w:val="0"/>
              <w:marRight w:val="0"/>
              <w:marTop w:val="0"/>
              <w:marBottom w:val="0"/>
              <w:divBdr>
                <w:top w:val="none" w:sz="0" w:space="0" w:color="auto"/>
                <w:left w:val="none" w:sz="0" w:space="0" w:color="auto"/>
                <w:bottom w:val="none" w:sz="0" w:space="0" w:color="auto"/>
                <w:right w:val="none" w:sz="0" w:space="0" w:color="auto"/>
              </w:divBdr>
            </w:div>
            <w:div w:id="1695033009">
              <w:marLeft w:val="0"/>
              <w:marRight w:val="0"/>
              <w:marTop w:val="0"/>
              <w:marBottom w:val="0"/>
              <w:divBdr>
                <w:top w:val="none" w:sz="0" w:space="0" w:color="auto"/>
                <w:left w:val="none" w:sz="0" w:space="0" w:color="auto"/>
                <w:bottom w:val="none" w:sz="0" w:space="0" w:color="auto"/>
                <w:right w:val="none" w:sz="0" w:space="0" w:color="auto"/>
              </w:divBdr>
            </w:div>
          </w:divsChild>
        </w:div>
        <w:div w:id="1499495971">
          <w:marLeft w:val="0"/>
          <w:marRight w:val="0"/>
          <w:marTop w:val="0"/>
          <w:marBottom w:val="0"/>
          <w:divBdr>
            <w:top w:val="none" w:sz="0" w:space="0" w:color="auto"/>
            <w:left w:val="none" w:sz="0" w:space="0" w:color="auto"/>
            <w:bottom w:val="none" w:sz="0" w:space="0" w:color="auto"/>
            <w:right w:val="none" w:sz="0" w:space="0" w:color="auto"/>
          </w:divBdr>
          <w:divsChild>
            <w:div w:id="29578805">
              <w:marLeft w:val="0"/>
              <w:marRight w:val="0"/>
              <w:marTop w:val="0"/>
              <w:marBottom w:val="0"/>
              <w:divBdr>
                <w:top w:val="none" w:sz="0" w:space="0" w:color="auto"/>
                <w:left w:val="none" w:sz="0" w:space="0" w:color="auto"/>
                <w:bottom w:val="none" w:sz="0" w:space="0" w:color="auto"/>
                <w:right w:val="none" w:sz="0" w:space="0" w:color="auto"/>
              </w:divBdr>
            </w:div>
            <w:div w:id="1156528736">
              <w:marLeft w:val="0"/>
              <w:marRight w:val="0"/>
              <w:marTop w:val="0"/>
              <w:marBottom w:val="0"/>
              <w:divBdr>
                <w:top w:val="none" w:sz="0" w:space="0" w:color="auto"/>
                <w:left w:val="none" w:sz="0" w:space="0" w:color="auto"/>
                <w:bottom w:val="none" w:sz="0" w:space="0" w:color="auto"/>
                <w:right w:val="none" w:sz="0" w:space="0" w:color="auto"/>
              </w:divBdr>
            </w:div>
          </w:divsChild>
        </w:div>
        <w:div w:id="1520973520">
          <w:marLeft w:val="0"/>
          <w:marRight w:val="0"/>
          <w:marTop w:val="0"/>
          <w:marBottom w:val="0"/>
          <w:divBdr>
            <w:top w:val="none" w:sz="0" w:space="0" w:color="auto"/>
            <w:left w:val="none" w:sz="0" w:space="0" w:color="auto"/>
            <w:bottom w:val="none" w:sz="0" w:space="0" w:color="auto"/>
            <w:right w:val="none" w:sz="0" w:space="0" w:color="auto"/>
          </w:divBdr>
          <w:divsChild>
            <w:div w:id="1334213536">
              <w:marLeft w:val="0"/>
              <w:marRight w:val="0"/>
              <w:marTop w:val="0"/>
              <w:marBottom w:val="0"/>
              <w:divBdr>
                <w:top w:val="none" w:sz="0" w:space="0" w:color="auto"/>
                <w:left w:val="none" w:sz="0" w:space="0" w:color="auto"/>
                <w:bottom w:val="none" w:sz="0" w:space="0" w:color="auto"/>
                <w:right w:val="none" w:sz="0" w:space="0" w:color="auto"/>
              </w:divBdr>
            </w:div>
          </w:divsChild>
        </w:div>
        <w:div w:id="1550874713">
          <w:marLeft w:val="0"/>
          <w:marRight w:val="0"/>
          <w:marTop w:val="0"/>
          <w:marBottom w:val="0"/>
          <w:divBdr>
            <w:top w:val="none" w:sz="0" w:space="0" w:color="auto"/>
            <w:left w:val="none" w:sz="0" w:space="0" w:color="auto"/>
            <w:bottom w:val="none" w:sz="0" w:space="0" w:color="auto"/>
            <w:right w:val="none" w:sz="0" w:space="0" w:color="auto"/>
          </w:divBdr>
          <w:divsChild>
            <w:div w:id="230241776">
              <w:marLeft w:val="0"/>
              <w:marRight w:val="0"/>
              <w:marTop w:val="0"/>
              <w:marBottom w:val="0"/>
              <w:divBdr>
                <w:top w:val="none" w:sz="0" w:space="0" w:color="auto"/>
                <w:left w:val="none" w:sz="0" w:space="0" w:color="auto"/>
                <w:bottom w:val="none" w:sz="0" w:space="0" w:color="auto"/>
                <w:right w:val="none" w:sz="0" w:space="0" w:color="auto"/>
              </w:divBdr>
            </w:div>
          </w:divsChild>
        </w:div>
        <w:div w:id="1564830952">
          <w:marLeft w:val="0"/>
          <w:marRight w:val="0"/>
          <w:marTop w:val="0"/>
          <w:marBottom w:val="0"/>
          <w:divBdr>
            <w:top w:val="none" w:sz="0" w:space="0" w:color="auto"/>
            <w:left w:val="none" w:sz="0" w:space="0" w:color="auto"/>
            <w:bottom w:val="none" w:sz="0" w:space="0" w:color="auto"/>
            <w:right w:val="none" w:sz="0" w:space="0" w:color="auto"/>
          </w:divBdr>
          <w:divsChild>
            <w:div w:id="2017725410">
              <w:marLeft w:val="0"/>
              <w:marRight w:val="0"/>
              <w:marTop w:val="0"/>
              <w:marBottom w:val="0"/>
              <w:divBdr>
                <w:top w:val="none" w:sz="0" w:space="0" w:color="auto"/>
                <w:left w:val="none" w:sz="0" w:space="0" w:color="auto"/>
                <w:bottom w:val="none" w:sz="0" w:space="0" w:color="auto"/>
                <w:right w:val="none" w:sz="0" w:space="0" w:color="auto"/>
              </w:divBdr>
            </w:div>
          </w:divsChild>
        </w:div>
        <w:div w:id="1566376187">
          <w:marLeft w:val="0"/>
          <w:marRight w:val="0"/>
          <w:marTop w:val="0"/>
          <w:marBottom w:val="0"/>
          <w:divBdr>
            <w:top w:val="none" w:sz="0" w:space="0" w:color="auto"/>
            <w:left w:val="none" w:sz="0" w:space="0" w:color="auto"/>
            <w:bottom w:val="none" w:sz="0" w:space="0" w:color="auto"/>
            <w:right w:val="none" w:sz="0" w:space="0" w:color="auto"/>
          </w:divBdr>
          <w:divsChild>
            <w:div w:id="2076583207">
              <w:marLeft w:val="0"/>
              <w:marRight w:val="0"/>
              <w:marTop w:val="0"/>
              <w:marBottom w:val="0"/>
              <w:divBdr>
                <w:top w:val="none" w:sz="0" w:space="0" w:color="auto"/>
                <w:left w:val="none" w:sz="0" w:space="0" w:color="auto"/>
                <w:bottom w:val="none" w:sz="0" w:space="0" w:color="auto"/>
                <w:right w:val="none" w:sz="0" w:space="0" w:color="auto"/>
              </w:divBdr>
            </w:div>
          </w:divsChild>
        </w:div>
        <w:div w:id="1596134863">
          <w:marLeft w:val="0"/>
          <w:marRight w:val="0"/>
          <w:marTop w:val="0"/>
          <w:marBottom w:val="0"/>
          <w:divBdr>
            <w:top w:val="none" w:sz="0" w:space="0" w:color="auto"/>
            <w:left w:val="none" w:sz="0" w:space="0" w:color="auto"/>
            <w:bottom w:val="none" w:sz="0" w:space="0" w:color="auto"/>
            <w:right w:val="none" w:sz="0" w:space="0" w:color="auto"/>
          </w:divBdr>
          <w:divsChild>
            <w:div w:id="1945961435">
              <w:marLeft w:val="0"/>
              <w:marRight w:val="0"/>
              <w:marTop w:val="0"/>
              <w:marBottom w:val="0"/>
              <w:divBdr>
                <w:top w:val="none" w:sz="0" w:space="0" w:color="auto"/>
                <w:left w:val="none" w:sz="0" w:space="0" w:color="auto"/>
                <w:bottom w:val="none" w:sz="0" w:space="0" w:color="auto"/>
                <w:right w:val="none" w:sz="0" w:space="0" w:color="auto"/>
              </w:divBdr>
            </w:div>
          </w:divsChild>
        </w:div>
        <w:div w:id="1602301207">
          <w:marLeft w:val="0"/>
          <w:marRight w:val="0"/>
          <w:marTop w:val="0"/>
          <w:marBottom w:val="0"/>
          <w:divBdr>
            <w:top w:val="none" w:sz="0" w:space="0" w:color="auto"/>
            <w:left w:val="none" w:sz="0" w:space="0" w:color="auto"/>
            <w:bottom w:val="none" w:sz="0" w:space="0" w:color="auto"/>
            <w:right w:val="none" w:sz="0" w:space="0" w:color="auto"/>
          </w:divBdr>
          <w:divsChild>
            <w:div w:id="457645458">
              <w:marLeft w:val="0"/>
              <w:marRight w:val="0"/>
              <w:marTop w:val="0"/>
              <w:marBottom w:val="0"/>
              <w:divBdr>
                <w:top w:val="none" w:sz="0" w:space="0" w:color="auto"/>
                <w:left w:val="none" w:sz="0" w:space="0" w:color="auto"/>
                <w:bottom w:val="none" w:sz="0" w:space="0" w:color="auto"/>
                <w:right w:val="none" w:sz="0" w:space="0" w:color="auto"/>
              </w:divBdr>
            </w:div>
            <w:div w:id="1880893460">
              <w:marLeft w:val="0"/>
              <w:marRight w:val="0"/>
              <w:marTop w:val="0"/>
              <w:marBottom w:val="0"/>
              <w:divBdr>
                <w:top w:val="none" w:sz="0" w:space="0" w:color="auto"/>
                <w:left w:val="none" w:sz="0" w:space="0" w:color="auto"/>
                <w:bottom w:val="none" w:sz="0" w:space="0" w:color="auto"/>
                <w:right w:val="none" w:sz="0" w:space="0" w:color="auto"/>
              </w:divBdr>
            </w:div>
            <w:div w:id="2006858875">
              <w:marLeft w:val="0"/>
              <w:marRight w:val="0"/>
              <w:marTop w:val="0"/>
              <w:marBottom w:val="0"/>
              <w:divBdr>
                <w:top w:val="none" w:sz="0" w:space="0" w:color="auto"/>
                <w:left w:val="none" w:sz="0" w:space="0" w:color="auto"/>
                <w:bottom w:val="none" w:sz="0" w:space="0" w:color="auto"/>
                <w:right w:val="none" w:sz="0" w:space="0" w:color="auto"/>
              </w:divBdr>
            </w:div>
          </w:divsChild>
        </w:div>
        <w:div w:id="1620069211">
          <w:marLeft w:val="0"/>
          <w:marRight w:val="0"/>
          <w:marTop w:val="0"/>
          <w:marBottom w:val="0"/>
          <w:divBdr>
            <w:top w:val="none" w:sz="0" w:space="0" w:color="auto"/>
            <w:left w:val="none" w:sz="0" w:space="0" w:color="auto"/>
            <w:bottom w:val="none" w:sz="0" w:space="0" w:color="auto"/>
            <w:right w:val="none" w:sz="0" w:space="0" w:color="auto"/>
          </w:divBdr>
          <w:divsChild>
            <w:div w:id="207106481">
              <w:marLeft w:val="0"/>
              <w:marRight w:val="0"/>
              <w:marTop w:val="0"/>
              <w:marBottom w:val="0"/>
              <w:divBdr>
                <w:top w:val="none" w:sz="0" w:space="0" w:color="auto"/>
                <w:left w:val="none" w:sz="0" w:space="0" w:color="auto"/>
                <w:bottom w:val="none" w:sz="0" w:space="0" w:color="auto"/>
                <w:right w:val="none" w:sz="0" w:space="0" w:color="auto"/>
              </w:divBdr>
            </w:div>
          </w:divsChild>
        </w:div>
        <w:div w:id="1625769764">
          <w:marLeft w:val="0"/>
          <w:marRight w:val="0"/>
          <w:marTop w:val="0"/>
          <w:marBottom w:val="0"/>
          <w:divBdr>
            <w:top w:val="none" w:sz="0" w:space="0" w:color="auto"/>
            <w:left w:val="none" w:sz="0" w:space="0" w:color="auto"/>
            <w:bottom w:val="none" w:sz="0" w:space="0" w:color="auto"/>
            <w:right w:val="none" w:sz="0" w:space="0" w:color="auto"/>
          </w:divBdr>
          <w:divsChild>
            <w:div w:id="941915701">
              <w:marLeft w:val="0"/>
              <w:marRight w:val="0"/>
              <w:marTop w:val="0"/>
              <w:marBottom w:val="0"/>
              <w:divBdr>
                <w:top w:val="none" w:sz="0" w:space="0" w:color="auto"/>
                <w:left w:val="none" w:sz="0" w:space="0" w:color="auto"/>
                <w:bottom w:val="none" w:sz="0" w:space="0" w:color="auto"/>
                <w:right w:val="none" w:sz="0" w:space="0" w:color="auto"/>
              </w:divBdr>
            </w:div>
          </w:divsChild>
        </w:div>
        <w:div w:id="1634290582">
          <w:marLeft w:val="0"/>
          <w:marRight w:val="0"/>
          <w:marTop w:val="0"/>
          <w:marBottom w:val="0"/>
          <w:divBdr>
            <w:top w:val="none" w:sz="0" w:space="0" w:color="auto"/>
            <w:left w:val="none" w:sz="0" w:space="0" w:color="auto"/>
            <w:bottom w:val="none" w:sz="0" w:space="0" w:color="auto"/>
            <w:right w:val="none" w:sz="0" w:space="0" w:color="auto"/>
          </w:divBdr>
          <w:divsChild>
            <w:div w:id="2011105273">
              <w:marLeft w:val="0"/>
              <w:marRight w:val="0"/>
              <w:marTop w:val="0"/>
              <w:marBottom w:val="0"/>
              <w:divBdr>
                <w:top w:val="none" w:sz="0" w:space="0" w:color="auto"/>
                <w:left w:val="none" w:sz="0" w:space="0" w:color="auto"/>
                <w:bottom w:val="none" w:sz="0" w:space="0" w:color="auto"/>
                <w:right w:val="none" w:sz="0" w:space="0" w:color="auto"/>
              </w:divBdr>
            </w:div>
          </w:divsChild>
        </w:div>
        <w:div w:id="1657341038">
          <w:marLeft w:val="0"/>
          <w:marRight w:val="0"/>
          <w:marTop w:val="0"/>
          <w:marBottom w:val="0"/>
          <w:divBdr>
            <w:top w:val="none" w:sz="0" w:space="0" w:color="auto"/>
            <w:left w:val="none" w:sz="0" w:space="0" w:color="auto"/>
            <w:bottom w:val="none" w:sz="0" w:space="0" w:color="auto"/>
            <w:right w:val="none" w:sz="0" w:space="0" w:color="auto"/>
          </w:divBdr>
          <w:divsChild>
            <w:div w:id="611935558">
              <w:marLeft w:val="0"/>
              <w:marRight w:val="0"/>
              <w:marTop w:val="0"/>
              <w:marBottom w:val="0"/>
              <w:divBdr>
                <w:top w:val="none" w:sz="0" w:space="0" w:color="auto"/>
                <w:left w:val="none" w:sz="0" w:space="0" w:color="auto"/>
                <w:bottom w:val="none" w:sz="0" w:space="0" w:color="auto"/>
                <w:right w:val="none" w:sz="0" w:space="0" w:color="auto"/>
              </w:divBdr>
            </w:div>
          </w:divsChild>
        </w:div>
        <w:div w:id="1665664707">
          <w:marLeft w:val="0"/>
          <w:marRight w:val="0"/>
          <w:marTop w:val="0"/>
          <w:marBottom w:val="0"/>
          <w:divBdr>
            <w:top w:val="none" w:sz="0" w:space="0" w:color="auto"/>
            <w:left w:val="none" w:sz="0" w:space="0" w:color="auto"/>
            <w:bottom w:val="none" w:sz="0" w:space="0" w:color="auto"/>
            <w:right w:val="none" w:sz="0" w:space="0" w:color="auto"/>
          </w:divBdr>
          <w:divsChild>
            <w:div w:id="376467430">
              <w:marLeft w:val="0"/>
              <w:marRight w:val="0"/>
              <w:marTop w:val="0"/>
              <w:marBottom w:val="0"/>
              <w:divBdr>
                <w:top w:val="none" w:sz="0" w:space="0" w:color="auto"/>
                <w:left w:val="none" w:sz="0" w:space="0" w:color="auto"/>
                <w:bottom w:val="none" w:sz="0" w:space="0" w:color="auto"/>
                <w:right w:val="none" w:sz="0" w:space="0" w:color="auto"/>
              </w:divBdr>
            </w:div>
          </w:divsChild>
        </w:div>
        <w:div w:id="1666934732">
          <w:marLeft w:val="0"/>
          <w:marRight w:val="0"/>
          <w:marTop w:val="0"/>
          <w:marBottom w:val="0"/>
          <w:divBdr>
            <w:top w:val="none" w:sz="0" w:space="0" w:color="auto"/>
            <w:left w:val="none" w:sz="0" w:space="0" w:color="auto"/>
            <w:bottom w:val="none" w:sz="0" w:space="0" w:color="auto"/>
            <w:right w:val="none" w:sz="0" w:space="0" w:color="auto"/>
          </w:divBdr>
          <w:divsChild>
            <w:div w:id="1552619210">
              <w:marLeft w:val="0"/>
              <w:marRight w:val="0"/>
              <w:marTop w:val="0"/>
              <w:marBottom w:val="0"/>
              <w:divBdr>
                <w:top w:val="none" w:sz="0" w:space="0" w:color="auto"/>
                <w:left w:val="none" w:sz="0" w:space="0" w:color="auto"/>
                <w:bottom w:val="none" w:sz="0" w:space="0" w:color="auto"/>
                <w:right w:val="none" w:sz="0" w:space="0" w:color="auto"/>
              </w:divBdr>
            </w:div>
          </w:divsChild>
        </w:div>
        <w:div w:id="1669017979">
          <w:marLeft w:val="0"/>
          <w:marRight w:val="0"/>
          <w:marTop w:val="0"/>
          <w:marBottom w:val="0"/>
          <w:divBdr>
            <w:top w:val="none" w:sz="0" w:space="0" w:color="auto"/>
            <w:left w:val="none" w:sz="0" w:space="0" w:color="auto"/>
            <w:bottom w:val="none" w:sz="0" w:space="0" w:color="auto"/>
            <w:right w:val="none" w:sz="0" w:space="0" w:color="auto"/>
          </w:divBdr>
          <w:divsChild>
            <w:div w:id="2012490828">
              <w:marLeft w:val="0"/>
              <w:marRight w:val="0"/>
              <w:marTop w:val="0"/>
              <w:marBottom w:val="0"/>
              <w:divBdr>
                <w:top w:val="none" w:sz="0" w:space="0" w:color="auto"/>
                <w:left w:val="none" w:sz="0" w:space="0" w:color="auto"/>
                <w:bottom w:val="none" w:sz="0" w:space="0" w:color="auto"/>
                <w:right w:val="none" w:sz="0" w:space="0" w:color="auto"/>
              </w:divBdr>
            </w:div>
            <w:div w:id="2103137296">
              <w:marLeft w:val="0"/>
              <w:marRight w:val="0"/>
              <w:marTop w:val="0"/>
              <w:marBottom w:val="0"/>
              <w:divBdr>
                <w:top w:val="none" w:sz="0" w:space="0" w:color="auto"/>
                <w:left w:val="none" w:sz="0" w:space="0" w:color="auto"/>
                <w:bottom w:val="none" w:sz="0" w:space="0" w:color="auto"/>
                <w:right w:val="none" w:sz="0" w:space="0" w:color="auto"/>
              </w:divBdr>
            </w:div>
          </w:divsChild>
        </w:div>
        <w:div w:id="1673878464">
          <w:marLeft w:val="0"/>
          <w:marRight w:val="0"/>
          <w:marTop w:val="0"/>
          <w:marBottom w:val="0"/>
          <w:divBdr>
            <w:top w:val="none" w:sz="0" w:space="0" w:color="auto"/>
            <w:left w:val="none" w:sz="0" w:space="0" w:color="auto"/>
            <w:bottom w:val="none" w:sz="0" w:space="0" w:color="auto"/>
            <w:right w:val="none" w:sz="0" w:space="0" w:color="auto"/>
          </w:divBdr>
          <w:divsChild>
            <w:div w:id="667097632">
              <w:marLeft w:val="0"/>
              <w:marRight w:val="0"/>
              <w:marTop w:val="0"/>
              <w:marBottom w:val="0"/>
              <w:divBdr>
                <w:top w:val="none" w:sz="0" w:space="0" w:color="auto"/>
                <w:left w:val="none" w:sz="0" w:space="0" w:color="auto"/>
                <w:bottom w:val="none" w:sz="0" w:space="0" w:color="auto"/>
                <w:right w:val="none" w:sz="0" w:space="0" w:color="auto"/>
              </w:divBdr>
              <w:divsChild>
                <w:div w:id="1383022471">
                  <w:marLeft w:val="0"/>
                  <w:marRight w:val="0"/>
                  <w:marTop w:val="0"/>
                  <w:marBottom w:val="0"/>
                  <w:divBdr>
                    <w:top w:val="none" w:sz="0" w:space="0" w:color="auto"/>
                    <w:left w:val="none" w:sz="0" w:space="0" w:color="auto"/>
                    <w:bottom w:val="none" w:sz="0" w:space="0" w:color="auto"/>
                    <w:right w:val="none" w:sz="0" w:space="0" w:color="auto"/>
                  </w:divBdr>
                  <w:divsChild>
                    <w:div w:id="29749510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29282652">
              <w:marLeft w:val="0"/>
              <w:marRight w:val="0"/>
              <w:marTop w:val="0"/>
              <w:marBottom w:val="0"/>
              <w:divBdr>
                <w:top w:val="none" w:sz="0" w:space="0" w:color="auto"/>
                <w:left w:val="none" w:sz="0" w:space="0" w:color="auto"/>
                <w:bottom w:val="none" w:sz="0" w:space="0" w:color="auto"/>
                <w:right w:val="none" w:sz="0" w:space="0" w:color="auto"/>
              </w:divBdr>
            </w:div>
            <w:div w:id="1525828073">
              <w:marLeft w:val="0"/>
              <w:marRight w:val="0"/>
              <w:marTop w:val="0"/>
              <w:marBottom w:val="0"/>
              <w:divBdr>
                <w:top w:val="none" w:sz="0" w:space="0" w:color="auto"/>
                <w:left w:val="none" w:sz="0" w:space="0" w:color="auto"/>
                <w:bottom w:val="none" w:sz="0" w:space="0" w:color="auto"/>
                <w:right w:val="none" w:sz="0" w:space="0" w:color="auto"/>
              </w:divBdr>
            </w:div>
            <w:div w:id="2053797975">
              <w:marLeft w:val="0"/>
              <w:marRight w:val="0"/>
              <w:marTop w:val="0"/>
              <w:marBottom w:val="0"/>
              <w:divBdr>
                <w:top w:val="none" w:sz="0" w:space="0" w:color="auto"/>
                <w:left w:val="none" w:sz="0" w:space="0" w:color="auto"/>
                <w:bottom w:val="none" w:sz="0" w:space="0" w:color="auto"/>
                <w:right w:val="none" w:sz="0" w:space="0" w:color="auto"/>
              </w:divBdr>
            </w:div>
          </w:divsChild>
        </w:div>
        <w:div w:id="1699042418">
          <w:marLeft w:val="0"/>
          <w:marRight w:val="0"/>
          <w:marTop w:val="0"/>
          <w:marBottom w:val="0"/>
          <w:divBdr>
            <w:top w:val="none" w:sz="0" w:space="0" w:color="auto"/>
            <w:left w:val="none" w:sz="0" w:space="0" w:color="auto"/>
            <w:bottom w:val="none" w:sz="0" w:space="0" w:color="auto"/>
            <w:right w:val="none" w:sz="0" w:space="0" w:color="auto"/>
          </w:divBdr>
          <w:divsChild>
            <w:div w:id="1641567784">
              <w:marLeft w:val="0"/>
              <w:marRight w:val="0"/>
              <w:marTop w:val="0"/>
              <w:marBottom w:val="0"/>
              <w:divBdr>
                <w:top w:val="none" w:sz="0" w:space="0" w:color="auto"/>
                <w:left w:val="none" w:sz="0" w:space="0" w:color="auto"/>
                <w:bottom w:val="none" w:sz="0" w:space="0" w:color="auto"/>
                <w:right w:val="none" w:sz="0" w:space="0" w:color="auto"/>
              </w:divBdr>
            </w:div>
          </w:divsChild>
        </w:div>
        <w:div w:id="1758407212">
          <w:marLeft w:val="0"/>
          <w:marRight w:val="0"/>
          <w:marTop w:val="0"/>
          <w:marBottom w:val="0"/>
          <w:divBdr>
            <w:top w:val="none" w:sz="0" w:space="0" w:color="auto"/>
            <w:left w:val="none" w:sz="0" w:space="0" w:color="auto"/>
            <w:bottom w:val="none" w:sz="0" w:space="0" w:color="auto"/>
            <w:right w:val="none" w:sz="0" w:space="0" w:color="auto"/>
          </w:divBdr>
          <w:divsChild>
            <w:div w:id="917985065">
              <w:marLeft w:val="0"/>
              <w:marRight w:val="0"/>
              <w:marTop w:val="0"/>
              <w:marBottom w:val="0"/>
              <w:divBdr>
                <w:top w:val="none" w:sz="0" w:space="0" w:color="auto"/>
                <w:left w:val="none" w:sz="0" w:space="0" w:color="auto"/>
                <w:bottom w:val="none" w:sz="0" w:space="0" w:color="auto"/>
                <w:right w:val="none" w:sz="0" w:space="0" w:color="auto"/>
              </w:divBdr>
            </w:div>
            <w:div w:id="1180660475">
              <w:marLeft w:val="0"/>
              <w:marRight w:val="0"/>
              <w:marTop w:val="0"/>
              <w:marBottom w:val="0"/>
              <w:divBdr>
                <w:top w:val="none" w:sz="0" w:space="0" w:color="auto"/>
                <w:left w:val="none" w:sz="0" w:space="0" w:color="auto"/>
                <w:bottom w:val="none" w:sz="0" w:space="0" w:color="auto"/>
                <w:right w:val="none" w:sz="0" w:space="0" w:color="auto"/>
              </w:divBdr>
            </w:div>
          </w:divsChild>
        </w:div>
        <w:div w:id="1770084982">
          <w:marLeft w:val="0"/>
          <w:marRight w:val="0"/>
          <w:marTop w:val="0"/>
          <w:marBottom w:val="0"/>
          <w:divBdr>
            <w:top w:val="none" w:sz="0" w:space="0" w:color="auto"/>
            <w:left w:val="none" w:sz="0" w:space="0" w:color="auto"/>
            <w:bottom w:val="none" w:sz="0" w:space="0" w:color="auto"/>
            <w:right w:val="none" w:sz="0" w:space="0" w:color="auto"/>
          </w:divBdr>
          <w:divsChild>
            <w:div w:id="128477157">
              <w:marLeft w:val="0"/>
              <w:marRight w:val="0"/>
              <w:marTop w:val="0"/>
              <w:marBottom w:val="0"/>
              <w:divBdr>
                <w:top w:val="none" w:sz="0" w:space="0" w:color="auto"/>
                <w:left w:val="none" w:sz="0" w:space="0" w:color="auto"/>
                <w:bottom w:val="none" w:sz="0" w:space="0" w:color="auto"/>
                <w:right w:val="none" w:sz="0" w:space="0" w:color="auto"/>
              </w:divBdr>
            </w:div>
          </w:divsChild>
        </w:div>
        <w:div w:id="1778911148">
          <w:marLeft w:val="0"/>
          <w:marRight w:val="0"/>
          <w:marTop w:val="0"/>
          <w:marBottom w:val="0"/>
          <w:divBdr>
            <w:top w:val="none" w:sz="0" w:space="0" w:color="auto"/>
            <w:left w:val="none" w:sz="0" w:space="0" w:color="auto"/>
            <w:bottom w:val="none" w:sz="0" w:space="0" w:color="auto"/>
            <w:right w:val="none" w:sz="0" w:space="0" w:color="auto"/>
          </w:divBdr>
          <w:divsChild>
            <w:div w:id="586382844">
              <w:marLeft w:val="0"/>
              <w:marRight w:val="0"/>
              <w:marTop w:val="0"/>
              <w:marBottom w:val="0"/>
              <w:divBdr>
                <w:top w:val="none" w:sz="0" w:space="0" w:color="auto"/>
                <w:left w:val="none" w:sz="0" w:space="0" w:color="auto"/>
                <w:bottom w:val="none" w:sz="0" w:space="0" w:color="auto"/>
                <w:right w:val="none" w:sz="0" w:space="0" w:color="auto"/>
              </w:divBdr>
            </w:div>
            <w:div w:id="1117875465">
              <w:marLeft w:val="0"/>
              <w:marRight w:val="0"/>
              <w:marTop w:val="0"/>
              <w:marBottom w:val="0"/>
              <w:divBdr>
                <w:top w:val="none" w:sz="0" w:space="0" w:color="auto"/>
                <w:left w:val="none" w:sz="0" w:space="0" w:color="auto"/>
                <w:bottom w:val="none" w:sz="0" w:space="0" w:color="auto"/>
                <w:right w:val="none" w:sz="0" w:space="0" w:color="auto"/>
              </w:divBdr>
            </w:div>
          </w:divsChild>
        </w:div>
        <w:div w:id="1780297965">
          <w:marLeft w:val="0"/>
          <w:marRight w:val="0"/>
          <w:marTop w:val="0"/>
          <w:marBottom w:val="0"/>
          <w:divBdr>
            <w:top w:val="none" w:sz="0" w:space="0" w:color="auto"/>
            <w:left w:val="none" w:sz="0" w:space="0" w:color="auto"/>
            <w:bottom w:val="none" w:sz="0" w:space="0" w:color="auto"/>
            <w:right w:val="none" w:sz="0" w:space="0" w:color="auto"/>
          </w:divBdr>
          <w:divsChild>
            <w:div w:id="2070224874">
              <w:marLeft w:val="0"/>
              <w:marRight w:val="0"/>
              <w:marTop w:val="0"/>
              <w:marBottom w:val="0"/>
              <w:divBdr>
                <w:top w:val="none" w:sz="0" w:space="0" w:color="auto"/>
                <w:left w:val="none" w:sz="0" w:space="0" w:color="auto"/>
                <w:bottom w:val="none" w:sz="0" w:space="0" w:color="auto"/>
                <w:right w:val="none" w:sz="0" w:space="0" w:color="auto"/>
              </w:divBdr>
            </w:div>
          </w:divsChild>
        </w:div>
        <w:div w:id="1806123915">
          <w:marLeft w:val="0"/>
          <w:marRight w:val="0"/>
          <w:marTop w:val="0"/>
          <w:marBottom w:val="0"/>
          <w:divBdr>
            <w:top w:val="none" w:sz="0" w:space="0" w:color="auto"/>
            <w:left w:val="none" w:sz="0" w:space="0" w:color="auto"/>
            <w:bottom w:val="none" w:sz="0" w:space="0" w:color="auto"/>
            <w:right w:val="none" w:sz="0" w:space="0" w:color="auto"/>
          </w:divBdr>
          <w:divsChild>
            <w:div w:id="602423767">
              <w:marLeft w:val="0"/>
              <w:marRight w:val="0"/>
              <w:marTop w:val="0"/>
              <w:marBottom w:val="0"/>
              <w:divBdr>
                <w:top w:val="none" w:sz="0" w:space="0" w:color="auto"/>
                <w:left w:val="none" w:sz="0" w:space="0" w:color="auto"/>
                <w:bottom w:val="none" w:sz="0" w:space="0" w:color="auto"/>
                <w:right w:val="none" w:sz="0" w:space="0" w:color="auto"/>
              </w:divBdr>
              <w:divsChild>
                <w:div w:id="23797132">
                  <w:marLeft w:val="0"/>
                  <w:marRight w:val="0"/>
                  <w:marTop w:val="0"/>
                  <w:marBottom w:val="0"/>
                  <w:divBdr>
                    <w:top w:val="none" w:sz="0" w:space="0" w:color="auto"/>
                    <w:left w:val="none" w:sz="0" w:space="0" w:color="auto"/>
                    <w:bottom w:val="none" w:sz="0" w:space="0" w:color="auto"/>
                    <w:right w:val="none" w:sz="0" w:space="0" w:color="auto"/>
                  </w:divBdr>
                  <w:divsChild>
                    <w:div w:id="124603679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019971">
              <w:marLeft w:val="0"/>
              <w:marRight w:val="0"/>
              <w:marTop w:val="0"/>
              <w:marBottom w:val="0"/>
              <w:divBdr>
                <w:top w:val="none" w:sz="0" w:space="0" w:color="auto"/>
                <w:left w:val="none" w:sz="0" w:space="0" w:color="auto"/>
                <w:bottom w:val="none" w:sz="0" w:space="0" w:color="auto"/>
                <w:right w:val="none" w:sz="0" w:space="0" w:color="auto"/>
              </w:divBdr>
            </w:div>
            <w:div w:id="1319335939">
              <w:marLeft w:val="0"/>
              <w:marRight w:val="0"/>
              <w:marTop w:val="0"/>
              <w:marBottom w:val="0"/>
              <w:divBdr>
                <w:top w:val="none" w:sz="0" w:space="0" w:color="auto"/>
                <w:left w:val="none" w:sz="0" w:space="0" w:color="auto"/>
                <w:bottom w:val="none" w:sz="0" w:space="0" w:color="auto"/>
                <w:right w:val="none" w:sz="0" w:space="0" w:color="auto"/>
              </w:divBdr>
            </w:div>
          </w:divsChild>
        </w:div>
        <w:div w:id="1816795435">
          <w:marLeft w:val="0"/>
          <w:marRight w:val="0"/>
          <w:marTop w:val="0"/>
          <w:marBottom w:val="0"/>
          <w:divBdr>
            <w:top w:val="none" w:sz="0" w:space="0" w:color="auto"/>
            <w:left w:val="none" w:sz="0" w:space="0" w:color="auto"/>
            <w:bottom w:val="none" w:sz="0" w:space="0" w:color="auto"/>
            <w:right w:val="none" w:sz="0" w:space="0" w:color="auto"/>
          </w:divBdr>
          <w:divsChild>
            <w:div w:id="2083286857">
              <w:marLeft w:val="0"/>
              <w:marRight w:val="0"/>
              <w:marTop w:val="0"/>
              <w:marBottom w:val="0"/>
              <w:divBdr>
                <w:top w:val="none" w:sz="0" w:space="0" w:color="auto"/>
                <w:left w:val="none" w:sz="0" w:space="0" w:color="auto"/>
                <w:bottom w:val="none" w:sz="0" w:space="0" w:color="auto"/>
                <w:right w:val="none" w:sz="0" w:space="0" w:color="auto"/>
              </w:divBdr>
            </w:div>
          </w:divsChild>
        </w:div>
        <w:div w:id="1836846608">
          <w:marLeft w:val="0"/>
          <w:marRight w:val="0"/>
          <w:marTop w:val="0"/>
          <w:marBottom w:val="0"/>
          <w:divBdr>
            <w:top w:val="none" w:sz="0" w:space="0" w:color="auto"/>
            <w:left w:val="none" w:sz="0" w:space="0" w:color="auto"/>
            <w:bottom w:val="none" w:sz="0" w:space="0" w:color="auto"/>
            <w:right w:val="none" w:sz="0" w:space="0" w:color="auto"/>
          </w:divBdr>
          <w:divsChild>
            <w:div w:id="402719083">
              <w:marLeft w:val="0"/>
              <w:marRight w:val="0"/>
              <w:marTop w:val="0"/>
              <w:marBottom w:val="0"/>
              <w:divBdr>
                <w:top w:val="none" w:sz="0" w:space="0" w:color="auto"/>
                <w:left w:val="none" w:sz="0" w:space="0" w:color="auto"/>
                <w:bottom w:val="none" w:sz="0" w:space="0" w:color="auto"/>
                <w:right w:val="none" w:sz="0" w:space="0" w:color="auto"/>
              </w:divBdr>
            </w:div>
            <w:div w:id="2087998534">
              <w:marLeft w:val="0"/>
              <w:marRight w:val="0"/>
              <w:marTop w:val="0"/>
              <w:marBottom w:val="0"/>
              <w:divBdr>
                <w:top w:val="none" w:sz="0" w:space="0" w:color="auto"/>
                <w:left w:val="none" w:sz="0" w:space="0" w:color="auto"/>
                <w:bottom w:val="none" w:sz="0" w:space="0" w:color="auto"/>
                <w:right w:val="none" w:sz="0" w:space="0" w:color="auto"/>
              </w:divBdr>
            </w:div>
          </w:divsChild>
        </w:div>
        <w:div w:id="1844393712">
          <w:marLeft w:val="0"/>
          <w:marRight w:val="0"/>
          <w:marTop w:val="0"/>
          <w:marBottom w:val="0"/>
          <w:divBdr>
            <w:top w:val="none" w:sz="0" w:space="0" w:color="auto"/>
            <w:left w:val="none" w:sz="0" w:space="0" w:color="auto"/>
            <w:bottom w:val="none" w:sz="0" w:space="0" w:color="auto"/>
            <w:right w:val="none" w:sz="0" w:space="0" w:color="auto"/>
          </w:divBdr>
          <w:divsChild>
            <w:div w:id="948776866">
              <w:marLeft w:val="0"/>
              <w:marRight w:val="0"/>
              <w:marTop w:val="0"/>
              <w:marBottom w:val="0"/>
              <w:divBdr>
                <w:top w:val="none" w:sz="0" w:space="0" w:color="auto"/>
                <w:left w:val="none" w:sz="0" w:space="0" w:color="auto"/>
                <w:bottom w:val="none" w:sz="0" w:space="0" w:color="auto"/>
                <w:right w:val="none" w:sz="0" w:space="0" w:color="auto"/>
              </w:divBdr>
            </w:div>
            <w:div w:id="1172530890">
              <w:marLeft w:val="0"/>
              <w:marRight w:val="0"/>
              <w:marTop w:val="0"/>
              <w:marBottom w:val="0"/>
              <w:divBdr>
                <w:top w:val="none" w:sz="0" w:space="0" w:color="auto"/>
                <w:left w:val="none" w:sz="0" w:space="0" w:color="auto"/>
                <w:bottom w:val="none" w:sz="0" w:space="0" w:color="auto"/>
                <w:right w:val="none" w:sz="0" w:space="0" w:color="auto"/>
              </w:divBdr>
            </w:div>
            <w:div w:id="1271888863">
              <w:marLeft w:val="0"/>
              <w:marRight w:val="0"/>
              <w:marTop w:val="0"/>
              <w:marBottom w:val="0"/>
              <w:divBdr>
                <w:top w:val="none" w:sz="0" w:space="0" w:color="auto"/>
                <w:left w:val="none" w:sz="0" w:space="0" w:color="auto"/>
                <w:bottom w:val="none" w:sz="0" w:space="0" w:color="auto"/>
                <w:right w:val="none" w:sz="0" w:space="0" w:color="auto"/>
              </w:divBdr>
              <w:divsChild>
                <w:div w:id="1453475370">
                  <w:marLeft w:val="0"/>
                  <w:marRight w:val="0"/>
                  <w:marTop w:val="0"/>
                  <w:marBottom w:val="0"/>
                  <w:divBdr>
                    <w:top w:val="none" w:sz="0" w:space="0" w:color="auto"/>
                    <w:left w:val="none" w:sz="0" w:space="0" w:color="auto"/>
                    <w:bottom w:val="none" w:sz="0" w:space="0" w:color="auto"/>
                    <w:right w:val="none" w:sz="0" w:space="0" w:color="auto"/>
                  </w:divBdr>
                  <w:divsChild>
                    <w:div w:id="275721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20268134">
              <w:marLeft w:val="0"/>
              <w:marRight w:val="0"/>
              <w:marTop w:val="0"/>
              <w:marBottom w:val="0"/>
              <w:divBdr>
                <w:top w:val="none" w:sz="0" w:space="0" w:color="auto"/>
                <w:left w:val="none" w:sz="0" w:space="0" w:color="auto"/>
                <w:bottom w:val="none" w:sz="0" w:space="0" w:color="auto"/>
                <w:right w:val="none" w:sz="0" w:space="0" w:color="auto"/>
              </w:divBdr>
            </w:div>
            <w:div w:id="1859928606">
              <w:marLeft w:val="0"/>
              <w:marRight w:val="0"/>
              <w:marTop w:val="0"/>
              <w:marBottom w:val="0"/>
              <w:divBdr>
                <w:top w:val="none" w:sz="0" w:space="0" w:color="auto"/>
                <w:left w:val="none" w:sz="0" w:space="0" w:color="auto"/>
                <w:bottom w:val="none" w:sz="0" w:space="0" w:color="auto"/>
                <w:right w:val="none" w:sz="0" w:space="0" w:color="auto"/>
              </w:divBdr>
            </w:div>
          </w:divsChild>
        </w:div>
        <w:div w:id="1848251273">
          <w:marLeft w:val="0"/>
          <w:marRight w:val="0"/>
          <w:marTop w:val="0"/>
          <w:marBottom w:val="0"/>
          <w:divBdr>
            <w:top w:val="none" w:sz="0" w:space="0" w:color="auto"/>
            <w:left w:val="none" w:sz="0" w:space="0" w:color="auto"/>
            <w:bottom w:val="none" w:sz="0" w:space="0" w:color="auto"/>
            <w:right w:val="none" w:sz="0" w:space="0" w:color="auto"/>
          </w:divBdr>
          <w:divsChild>
            <w:div w:id="2079664554">
              <w:marLeft w:val="0"/>
              <w:marRight w:val="0"/>
              <w:marTop w:val="0"/>
              <w:marBottom w:val="0"/>
              <w:divBdr>
                <w:top w:val="none" w:sz="0" w:space="0" w:color="auto"/>
                <w:left w:val="none" w:sz="0" w:space="0" w:color="auto"/>
                <w:bottom w:val="none" w:sz="0" w:space="0" w:color="auto"/>
                <w:right w:val="none" w:sz="0" w:space="0" w:color="auto"/>
              </w:divBdr>
            </w:div>
          </w:divsChild>
        </w:div>
        <w:div w:id="1853445753">
          <w:marLeft w:val="0"/>
          <w:marRight w:val="0"/>
          <w:marTop w:val="0"/>
          <w:marBottom w:val="0"/>
          <w:divBdr>
            <w:top w:val="none" w:sz="0" w:space="0" w:color="auto"/>
            <w:left w:val="none" w:sz="0" w:space="0" w:color="auto"/>
            <w:bottom w:val="none" w:sz="0" w:space="0" w:color="auto"/>
            <w:right w:val="none" w:sz="0" w:space="0" w:color="auto"/>
          </w:divBdr>
          <w:divsChild>
            <w:div w:id="1863087939">
              <w:marLeft w:val="0"/>
              <w:marRight w:val="0"/>
              <w:marTop w:val="0"/>
              <w:marBottom w:val="0"/>
              <w:divBdr>
                <w:top w:val="none" w:sz="0" w:space="0" w:color="auto"/>
                <w:left w:val="none" w:sz="0" w:space="0" w:color="auto"/>
                <w:bottom w:val="none" w:sz="0" w:space="0" w:color="auto"/>
                <w:right w:val="none" w:sz="0" w:space="0" w:color="auto"/>
              </w:divBdr>
            </w:div>
          </w:divsChild>
        </w:div>
        <w:div w:id="1860896212">
          <w:marLeft w:val="0"/>
          <w:marRight w:val="0"/>
          <w:marTop w:val="0"/>
          <w:marBottom w:val="0"/>
          <w:divBdr>
            <w:top w:val="none" w:sz="0" w:space="0" w:color="auto"/>
            <w:left w:val="none" w:sz="0" w:space="0" w:color="auto"/>
            <w:bottom w:val="none" w:sz="0" w:space="0" w:color="auto"/>
            <w:right w:val="none" w:sz="0" w:space="0" w:color="auto"/>
          </w:divBdr>
          <w:divsChild>
            <w:div w:id="1372652997">
              <w:marLeft w:val="0"/>
              <w:marRight w:val="0"/>
              <w:marTop w:val="0"/>
              <w:marBottom w:val="0"/>
              <w:divBdr>
                <w:top w:val="none" w:sz="0" w:space="0" w:color="auto"/>
                <w:left w:val="none" w:sz="0" w:space="0" w:color="auto"/>
                <w:bottom w:val="none" w:sz="0" w:space="0" w:color="auto"/>
                <w:right w:val="none" w:sz="0" w:space="0" w:color="auto"/>
              </w:divBdr>
            </w:div>
          </w:divsChild>
        </w:div>
        <w:div w:id="1874343601">
          <w:marLeft w:val="0"/>
          <w:marRight w:val="0"/>
          <w:marTop w:val="0"/>
          <w:marBottom w:val="0"/>
          <w:divBdr>
            <w:top w:val="none" w:sz="0" w:space="0" w:color="auto"/>
            <w:left w:val="none" w:sz="0" w:space="0" w:color="auto"/>
            <w:bottom w:val="none" w:sz="0" w:space="0" w:color="auto"/>
            <w:right w:val="none" w:sz="0" w:space="0" w:color="auto"/>
          </w:divBdr>
          <w:divsChild>
            <w:div w:id="757486912">
              <w:marLeft w:val="0"/>
              <w:marRight w:val="0"/>
              <w:marTop w:val="0"/>
              <w:marBottom w:val="0"/>
              <w:divBdr>
                <w:top w:val="none" w:sz="0" w:space="0" w:color="auto"/>
                <w:left w:val="none" w:sz="0" w:space="0" w:color="auto"/>
                <w:bottom w:val="none" w:sz="0" w:space="0" w:color="auto"/>
                <w:right w:val="none" w:sz="0" w:space="0" w:color="auto"/>
              </w:divBdr>
            </w:div>
            <w:div w:id="901672734">
              <w:marLeft w:val="0"/>
              <w:marRight w:val="0"/>
              <w:marTop w:val="0"/>
              <w:marBottom w:val="0"/>
              <w:divBdr>
                <w:top w:val="none" w:sz="0" w:space="0" w:color="auto"/>
                <w:left w:val="none" w:sz="0" w:space="0" w:color="auto"/>
                <w:bottom w:val="none" w:sz="0" w:space="0" w:color="auto"/>
                <w:right w:val="none" w:sz="0" w:space="0" w:color="auto"/>
              </w:divBdr>
              <w:divsChild>
                <w:div w:id="2069844248">
                  <w:marLeft w:val="0"/>
                  <w:marRight w:val="0"/>
                  <w:marTop w:val="0"/>
                  <w:marBottom w:val="0"/>
                  <w:divBdr>
                    <w:top w:val="none" w:sz="0" w:space="0" w:color="auto"/>
                    <w:left w:val="none" w:sz="0" w:space="0" w:color="auto"/>
                    <w:bottom w:val="none" w:sz="0" w:space="0" w:color="auto"/>
                    <w:right w:val="none" w:sz="0" w:space="0" w:color="auto"/>
                  </w:divBdr>
                  <w:divsChild>
                    <w:div w:id="6181470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29106573">
              <w:marLeft w:val="0"/>
              <w:marRight w:val="0"/>
              <w:marTop w:val="0"/>
              <w:marBottom w:val="0"/>
              <w:divBdr>
                <w:top w:val="none" w:sz="0" w:space="0" w:color="auto"/>
                <w:left w:val="none" w:sz="0" w:space="0" w:color="auto"/>
                <w:bottom w:val="none" w:sz="0" w:space="0" w:color="auto"/>
                <w:right w:val="none" w:sz="0" w:space="0" w:color="auto"/>
              </w:divBdr>
            </w:div>
          </w:divsChild>
        </w:div>
        <w:div w:id="1876038596">
          <w:marLeft w:val="0"/>
          <w:marRight w:val="0"/>
          <w:marTop w:val="0"/>
          <w:marBottom w:val="0"/>
          <w:divBdr>
            <w:top w:val="none" w:sz="0" w:space="0" w:color="auto"/>
            <w:left w:val="none" w:sz="0" w:space="0" w:color="auto"/>
            <w:bottom w:val="none" w:sz="0" w:space="0" w:color="auto"/>
            <w:right w:val="none" w:sz="0" w:space="0" w:color="auto"/>
          </w:divBdr>
          <w:divsChild>
            <w:div w:id="1661495750">
              <w:marLeft w:val="0"/>
              <w:marRight w:val="0"/>
              <w:marTop w:val="0"/>
              <w:marBottom w:val="0"/>
              <w:divBdr>
                <w:top w:val="none" w:sz="0" w:space="0" w:color="auto"/>
                <w:left w:val="none" w:sz="0" w:space="0" w:color="auto"/>
                <w:bottom w:val="none" w:sz="0" w:space="0" w:color="auto"/>
                <w:right w:val="none" w:sz="0" w:space="0" w:color="auto"/>
              </w:divBdr>
            </w:div>
          </w:divsChild>
        </w:div>
        <w:div w:id="1885096199">
          <w:marLeft w:val="0"/>
          <w:marRight w:val="0"/>
          <w:marTop w:val="0"/>
          <w:marBottom w:val="0"/>
          <w:divBdr>
            <w:top w:val="none" w:sz="0" w:space="0" w:color="auto"/>
            <w:left w:val="none" w:sz="0" w:space="0" w:color="auto"/>
            <w:bottom w:val="none" w:sz="0" w:space="0" w:color="auto"/>
            <w:right w:val="none" w:sz="0" w:space="0" w:color="auto"/>
          </w:divBdr>
          <w:divsChild>
            <w:div w:id="1399984572">
              <w:marLeft w:val="0"/>
              <w:marRight w:val="0"/>
              <w:marTop w:val="0"/>
              <w:marBottom w:val="0"/>
              <w:divBdr>
                <w:top w:val="none" w:sz="0" w:space="0" w:color="auto"/>
                <w:left w:val="none" w:sz="0" w:space="0" w:color="auto"/>
                <w:bottom w:val="none" w:sz="0" w:space="0" w:color="auto"/>
                <w:right w:val="none" w:sz="0" w:space="0" w:color="auto"/>
              </w:divBdr>
            </w:div>
          </w:divsChild>
        </w:div>
        <w:div w:id="1890266712">
          <w:marLeft w:val="0"/>
          <w:marRight w:val="0"/>
          <w:marTop w:val="0"/>
          <w:marBottom w:val="0"/>
          <w:divBdr>
            <w:top w:val="none" w:sz="0" w:space="0" w:color="auto"/>
            <w:left w:val="none" w:sz="0" w:space="0" w:color="auto"/>
            <w:bottom w:val="none" w:sz="0" w:space="0" w:color="auto"/>
            <w:right w:val="none" w:sz="0" w:space="0" w:color="auto"/>
          </w:divBdr>
          <w:divsChild>
            <w:div w:id="906377947">
              <w:marLeft w:val="0"/>
              <w:marRight w:val="0"/>
              <w:marTop w:val="0"/>
              <w:marBottom w:val="0"/>
              <w:divBdr>
                <w:top w:val="none" w:sz="0" w:space="0" w:color="auto"/>
                <w:left w:val="none" w:sz="0" w:space="0" w:color="auto"/>
                <w:bottom w:val="none" w:sz="0" w:space="0" w:color="auto"/>
                <w:right w:val="none" w:sz="0" w:space="0" w:color="auto"/>
              </w:divBdr>
            </w:div>
          </w:divsChild>
        </w:div>
        <w:div w:id="1907521933">
          <w:marLeft w:val="0"/>
          <w:marRight w:val="0"/>
          <w:marTop w:val="0"/>
          <w:marBottom w:val="0"/>
          <w:divBdr>
            <w:top w:val="none" w:sz="0" w:space="0" w:color="auto"/>
            <w:left w:val="none" w:sz="0" w:space="0" w:color="auto"/>
            <w:bottom w:val="none" w:sz="0" w:space="0" w:color="auto"/>
            <w:right w:val="none" w:sz="0" w:space="0" w:color="auto"/>
          </w:divBdr>
          <w:divsChild>
            <w:div w:id="92210419">
              <w:marLeft w:val="0"/>
              <w:marRight w:val="0"/>
              <w:marTop w:val="0"/>
              <w:marBottom w:val="0"/>
              <w:divBdr>
                <w:top w:val="none" w:sz="0" w:space="0" w:color="auto"/>
                <w:left w:val="none" w:sz="0" w:space="0" w:color="auto"/>
                <w:bottom w:val="none" w:sz="0" w:space="0" w:color="auto"/>
                <w:right w:val="none" w:sz="0" w:space="0" w:color="auto"/>
              </w:divBdr>
            </w:div>
          </w:divsChild>
        </w:div>
        <w:div w:id="1912079870">
          <w:marLeft w:val="0"/>
          <w:marRight w:val="0"/>
          <w:marTop w:val="0"/>
          <w:marBottom w:val="0"/>
          <w:divBdr>
            <w:top w:val="none" w:sz="0" w:space="0" w:color="auto"/>
            <w:left w:val="none" w:sz="0" w:space="0" w:color="auto"/>
            <w:bottom w:val="none" w:sz="0" w:space="0" w:color="auto"/>
            <w:right w:val="none" w:sz="0" w:space="0" w:color="auto"/>
          </w:divBdr>
          <w:divsChild>
            <w:div w:id="1011030351">
              <w:marLeft w:val="0"/>
              <w:marRight w:val="0"/>
              <w:marTop w:val="0"/>
              <w:marBottom w:val="0"/>
              <w:divBdr>
                <w:top w:val="none" w:sz="0" w:space="0" w:color="auto"/>
                <w:left w:val="none" w:sz="0" w:space="0" w:color="auto"/>
                <w:bottom w:val="none" w:sz="0" w:space="0" w:color="auto"/>
                <w:right w:val="none" w:sz="0" w:space="0" w:color="auto"/>
              </w:divBdr>
            </w:div>
          </w:divsChild>
        </w:div>
        <w:div w:id="1950233006">
          <w:marLeft w:val="0"/>
          <w:marRight w:val="0"/>
          <w:marTop w:val="0"/>
          <w:marBottom w:val="0"/>
          <w:divBdr>
            <w:top w:val="none" w:sz="0" w:space="0" w:color="auto"/>
            <w:left w:val="none" w:sz="0" w:space="0" w:color="auto"/>
            <w:bottom w:val="none" w:sz="0" w:space="0" w:color="auto"/>
            <w:right w:val="none" w:sz="0" w:space="0" w:color="auto"/>
          </w:divBdr>
          <w:divsChild>
            <w:div w:id="488837594">
              <w:marLeft w:val="0"/>
              <w:marRight w:val="0"/>
              <w:marTop w:val="0"/>
              <w:marBottom w:val="0"/>
              <w:divBdr>
                <w:top w:val="none" w:sz="0" w:space="0" w:color="auto"/>
                <w:left w:val="none" w:sz="0" w:space="0" w:color="auto"/>
                <w:bottom w:val="none" w:sz="0" w:space="0" w:color="auto"/>
                <w:right w:val="none" w:sz="0" w:space="0" w:color="auto"/>
              </w:divBdr>
            </w:div>
          </w:divsChild>
        </w:div>
        <w:div w:id="1957061207">
          <w:marLeft w:val="0"/>
          <w:marRight w:val="0"/>
          <w:marTop w:val="0"/>
          <w:marBottom w:val="0"/>
          <w:divBdr>
            <w:top w:val="none" w:sz="0" w:space="0" w:color="auto"/>
            <w:left w:val="none" w:sz="0" w:space="0" w:color="auto"/>
            <w:bottom w:val="none" w:sz="0" w:space="0" w:color="auto"/>
            <w:right w:val="none" w:sz="0" w:space="0" w:color="auto"/>
          </w:divBdr>
          <w:divsChild>
            <w:div w:id="959989237">
              <w:marLeft w:val="0"/>
              <w:marRight w:val="0"/>
              <w:marTop w:val="0"/>
              <w:marBottom w:val="0"/>
              <w:divBdr>
                <w:top w:val="none" w:sz="0" w:space="0" w:color="auto"/>
                <w:left w:val="none" w:sz="0" w:space="0" w:color="auto"/>
                <w:bottom w:val="none" w:sz="0" w:space="0" w:color="auto"/>
                <w:right w:val="none" w:sz="0" w:space="0" w:color="auto"/>
              </w:divBdr>
            </w:div>
          </w:divsChild>
        </w:div>
        <w:div w:id="1976257106">
          <w:marLeft w:val="0"/>
          <w:marRight w:val="0"/>
          <w:marTop w:val="0"/>
          <w:marBottom w:val="0"/>
          <w:divBdr>
            <w:top w:val="none" w:sz="0" w:space="0" w:color="auto"/>
            <w:left w:val="none" w:sz="0" w:space="0" w:color="auto"/>
            <w:bottom w:val="none" w:sz="0" w:space="0" w:color="auto"/>
            <w:right w:val="none" w:sz="0" w:space="0" w:color="auto"/>
          </w:divBdr>
          <w:divsChild>
            <w:div w:id="2128695458">
              <w:marLeft w:val="0"/>
              <w:marRight w:val="0"/>
              <w:marTop w:val="0"/>
              <w:marBottom w:val="0"/>
              <w:divBdr>
                <w:top w:val="none" w:sz="0" w:space="0" w:color="auto"/>
                <w:left w:val="none" w:sz="0" w:space="0" w:color="auto"/>
                <w:bottom w:val="none" w:sz="0" w:space="0" w:color="auto"/>
                <w:right w:val="none" w:sz="0" w:space="0" w:color="auto"/>
              </w:divBdr>
            </w:div>
          </w:divsChild>
        </w:div>
        <w:div w:id="2006739566">
          <w:marLeft w:val="0"/>
          <w:marRight w:val="0"/>
          <w:marTop w:val="0"/>
          <w:marBottom w:val="0"/>
          <w:divBdr>
            <w:top w:val="none" w:sz="0" w:space="0" w:color="auto"/>
            <w:left w:val="none" w:sz="0" w:space="0" w:color="auto"/>
            <w:bottom w:val="none" w:sz="0" w:space="0" w:color="auto"/>
            <w:right w:val="none" w:sz="0" w:space="0" w:color="auto"/>
          </w:divBdr>
          <w:divsChild>
            <w:div w:id="569582848">
              <w:marLeft w:val="0"/>
              <w:marRight w:val="0"/>
              <w:marTop w:val="0"/>
              <w:marBottom w:val="0"/>
              <w:divBdr>
                <w:top w:val="none" w:sz="0" w:space="0" w:color="auto"/>
                <w:left w:val="none" w:sz="0" w:space="0" w:color="auto"/>
                <w:bottom w:val="none" w:sz="0" w:space="0" w:color="auto"/>
                <w:right w:val="none" w:sz="0" w:space="0" w:color="auto"/>
              </w:divBdr>
            </w:div>
          </w:divsChild>
        </w:div>
        <w:div w:id="2015300994">
          <w:marLeft w:val="0"/>
          <w:marRight w:val="0"/>
          <w:marTop w:val="0"/>
          <w:marBottom w:val="0"/>
          <w:divBdr>
            <w:top w:val="none" w:sz="0" w:space="0" w:color="auto"/>
            <w:left w:val="none" w:sz="0" w:space="0" w:color="auto"/>
            <w:bottom w:val="none" w:sz="0" w:space="0" w:color="auto"/>
            <w:right w:val="none" w:sz="0" w:space="0" w:color="auto"/>
          </w:divBdr>
          <w:divsChild>
            <w:div w:id="234361490">
              <w:marLeft w:val="0"/>
              <w:marRight w:val="0"/>
              <w:marTop w:val="0"/>
              <w:marBottom w:val="0"/>
              <w:divBdr>
                <w:top w:val="none" w:sz="0" w:space="0" w:color="auto"/>
                <w:left w:val="none" w:sz="0" w:space="0" w:color="auto"/>
                <w:bottom w:val="none" w:sz="0" w:space="0" w:color="auto"/>
                <w:right w:val="none" w:sz="0" w:space="0" w:color="auto"/>
              </w:divBdr>
            </w:div>
          </w:divsChild>
        </w:div>
        <w:div w:id="2049839096">
          <w:marLeft w:val="0"/>
          <w:marRight w:val="0"/>
          <w:marTop w:val="0"/>
          <w:marBottom w:val="0"/>
          <w:divBdr>
            <w:top w:val="none" w:sz="0" w:space="0" w:color="auto"/>
            <w:left w:val="none" w:sz="0" w:space="0" w:color="auto"/>
            <w:bottom w:val="none" w:sz="0" w:space="0" w:color="auto"/>
            <w:right w:val="none" w:sz="0" w:space="0" w:color="auto"/>
          </w:divBdr>
          <w:divsChild>
            <w:div w:id="1914848821">
              <w:marLeft w:val="0"/>
              <w:marRight w:val="0"/>
              <w:marTop w:val="0"/>
              <w:marBottom w:val="0"/>
              <w:divBdr>
                <w:top w:val="none" w:sz="0" w:space="0" w:color="auto"/>
                <w:left w:val="none" w:sz="0" w:space="0" w:color="auto"/>
                <w:bottom w:val="none" w:sz="0" w:space="0" w:color="auto"/>
                <w:right w:val="none" w:sz="0" w:space="0" w:color="auto"/>
              </w:divBdr>
            </w:div>
          </w:divsChild>
        </w:div>
        <w:div w:id="2055423497">
          <w:marLeft w:val="0"/>
          <w:marRight w:val="0"/>
          <w:marTop w:val="0"/>
          <w:marBottom w:val="0"/>
          <w:divBdr>
            <w:top w:val="none" w:sz="0" w:space="0" w:color="auto"/>
            <w:left w:val="none" w:sz="0" w:space="0" w:color="auto"/>
            <w:bottom w:val="none" w:sz="0" w:space="0" w:color="auto"/>
            <w:right w:val="none" w:sz="0" w:space="0" w:color="auto"/>
          </w:divBdr>
          <w:divsChild>
            <w:div w:id="545607682">
              <w:marLeft w:val="0"/>
              <w:marRight w:val="0"/>
              <w:marTop w:val="0"/>
              <w:marBottom w:val="0"/>
              <w:divBdr>
                <w:top w:val="none" w:sz="0" w:space="0" w:color="auto"/>
                <w:left w:val="none" w:sz="0" w:space="0" w:color="auto"/>
                <w:bottom w:val="none" w:sz="0" w:space="0" w:color="auto"/>
                <w:right w:val="none" w:sz="0" w:space="0" w:color="auto"/>
              </w:divBdr>
            </w:div>
          </w:divsChild>
        </w:div>
        <w:div w:id="2067989012">
          <w:marLeft w:val="0"/>
          <w:marRight w:val="0"/>
          <w:marTop w:val="0"/>
          <w:marBottom w:val="0"/>
          <w:divBdr>
            <w:top w:val="none" w:sz="0" w:space="0" w:color="auto"/>
            <w:left w:val="none" w:sz="0" w:space="0" w:color="auto"/>
            <w:bottom w:val="none" w:sz="0" w:space="0" w:color="auto"/>
            <w:right w:val="none" w:sz="0" w:space="0" w:color="auto"/>
          </w:divBdr>
          <w:divsChild>
            <w:div w:id="1037853402">
              <w:marLeft w:val="0"/>
              <w:marRight w:val="0"/>
              <w:marTop w:val="0"/>
              <w:marBottom w:val="0"/>
              <w:divBdr>
                <w:top w:val="none" w:sz="0" w:space="0" w:color="auto"/>
                <w:left w:val="none" w:sz="0" w:space="0" w:color="auto"/>
                <w:bottom w:val="none" w:sz="0" w:space="0" w:color="auto"/>
                <w:right w:val="none" w:sz="0" w:space="0" w:color="auto"/>
              </w:divBdr>
            </w:div>
          </w:divsChild>
        </w:div>
        <w:div w:id="2105685838">
          <w:marLeft w:val="0"/>
          <w:marRight w:val="0"/>
          <w:marTop w:val="0"/>
          <w:marBottom w:val="0"/>
          <w:divBdr>
            <w:top w:val="none" w:sz="0" w:space="0" w:color="auto"/>
            <w:left w:val="none" w:sz="0" w:space="0" w:color="auto"/>
            <w:bottom w:val="none" w:sz="0" w:space="0" w:color="auto"/>
            <w:right w:val="none" w:sz="0" w:space="0" w:color="auto"/>
          </w:divBdr>
          <w:divsChild>
            <w:div w:id="1560898808">
              <w:marLeft w:val="0"/>
              <w:marRight w:val="0"/>
              <w:marTop w:val="0"/>
              <w:marBottom w:val="0"/>
              <w:divBdr>
                <w:top w:val="none" w:sz="0" w:space="0" w:color="auto"/>
                <w:left w:val="none" w:sz="0" w:space="0" w:color="auto"/>
                <w:bottom w:val="none" w:sz="0" w:space="0" w:color="auto"/>
                <w:right w:val="none" w:sz="0" w:space="0" w:color="auto"/>
              </w:divBdr>
            </w:div>
          </w:divsChild>
        </w:div>
        <w:div w:id="2137091559">
          <w:marLeft w:val="0"/>
          <w:marRight w:val="0"/>
          <w:marTop w:val="0"/>
          <w:marBottom w:val="0"/>
          <w:divBdr>
            <w:top w:val="none" w:sz="0" w:space="0" w:color="auto"/>
            <w:left w:val="none" w:sz="0" w:space="0" w:color="auto"/>
            <w:bottom w:val="none" w:sz="0" w:space="0" w:color="auto"/>
            <w:right w:val="none" w:sz="0" w:space="0" w:color="auto"/>
          </w:divBdr>
          <w:divsChild>
            <w:div w:id="13991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875">
      <w:bodyDiv w:val="1"/>
      <w:marLeft w:val="0"/>
      <w:marRight w:val="0"/>
      <w:marTop w:val="0"/>
      <w:marBottom w:val="0"/>
      <w:divBdr>
        <w:top w:val="none" w:sz="0" w:space="0" w:color="auto"/>
        <w:left w:val="none" w:sz="0" w:space="0" w:color="auto"/>
        <w:bottom w:val="none" w:sz="0" w:space="0" w:color="auto"/>
        <w:right w:val="none" w:sz="0" w:space="0" w:color="auto"/>
      </w:divBdr>
      <w:divsChild>
        <w:div w:id="150174717">
          <w:marLeft w:val="0"/>
          <w:marRight w:val="0"/>
          <w:marTop w:val="0"/>
          <w:marBottom w:val="0"/>
          <w:divBdr>
            <w:top w:val="none" w:sz="0" w:space="0" w:color="auto"/>
            <w:left w:val="none" w:sz="0" w:space="0" w:color="auto"/>
            <w:bottom w:val="none" w:sz="0" w:space="0" w:color="auto"/>
            <w:right w:val="none" w:sz="0" w:space="0" w:color="auto"/>
          </w:divBdr>
          <w:divsChild>
            <w:div w:id="1650399427">
              <w:marLeft w:val="0"/>
              <w:marRight w:val="0"/>
              <w:marTop w:val="0"/>
              <w:marBottom w:val="0"/>
              <w:divBdr>
                <w:top w:val="none" w:sz="0" w:space="0" w:color="auto"/>
                <w:left w:val="none" w:sz="0" w:space="0" w:color="auto"/>
                <w:bottom w:val="none" w:sz="0" w:space="0" w:color="auto"/>
                <w:right w:val="none" w:sz="0" w:space="0" w:color="auto"/>
              </w:divBdr>
            </w:div>
          </w:divsChild>
        </w:div>
        <w:div w:id="246576471">
          <w:marLeft w:val="0"/>
          <w:marRight w:val="0"/>
          <w:marTop w:val="0"/>
          <w:marBottom w:val="0"/>
          <w:divBdr>
            <w:top w:val="none" w:sz="0" w:space="0" w:color="auto"/>
            <w:left w:val="none" w:sz="0" w:space="0" w:color="auto"/>
            <w:bottom w:val="none" w:sz="0" w:space="0" w:color="auto"/>
            <w:right w:val="none" w:sz="0" w:space="0" w:color="auto"/>
          </w:divBdr>
          <w:divsChild>
            <w:div w:id="1902248375">
              <w:marLeft w:val="0"/>
              <w:marRight w:val="0"/>
              <w:marTop w:val="0"/>
              <w:marBottom w:val="0"/>
              <w:divBdr>
                <w:top w:val="none" w:sz="0" w:space="0" w:color="auto"/>
                <w:left w:val="none" w:sz="0" w:space="0" w:color="auto"/>
                <w:bottom w:val="none" w:sz="0" w:space="0" w:color="auto"/>
                <w:right w:val="none" w:sz="0" w:space="0" w:color="auto"/>
              </w:divBdr>
            </w:div>
          </w:divsChild>
        </w:div>
        <w:div w:id="255747382">
          <w:marLeft w:val="0"/>
          <w:marRight w:val="0"/>
          <w:marTop w:val="0"/>
          <w:marBottom w:val="0"/>
          <w:divBdr>
            <w:top w:val="none" w:sz="0" w:space="0" w:color="auto"/>
            <w:left w:val="none" w:sz="0" w:space="0" w:color="auto"/>
            <w:bottom w:val="none" w:sz="0" w:space="0" w:color="auto"/>
            <w:right w:val="none" w:sz="0" w:space="0" w:color="auto"/>
          </w:divBdr>
          <w:divsChild>
            <w:div w:id="192116372">
              <w:marLeft w:val="0"/>
              <w:marRight w:val="0"/>
              <w:marTop w:val="0"/>
              <w:marBottom w:val="0"/>
              <w:divBdr>
                <w:top w:val="none" w:sz="0" w:space="0" w:color="auto"/>
                <w:left w:val="none" w:sz="0" w:space="0" w:color="auto"/>
                <w:bottom w:val="none" w:sz="0" w:space="0" w:color="auto"/>
                <w:right w:val="none" w:sz="0" w:space="0" w:color="auto"/>
              </w:divBdr>
            </w:div>
            <w:div w:id="1024088935">
              <w:marLeft w:val="0"/>
              <w:marRight w:val="0"/>
              <w:marTop w:val="0"/>
              <w:marBottom w:val="0"/>
              <w:divBdr>
                <w:top w:val="none" w:sz="0" w:space="0" w:color="auto"/>
                <w:left w:val="none" w:sz="0" w:space="0" w:color="auto"/>
                <w:bottom w:val="none" w:sz="0" w:space="0" w:color="auto"/>
                <w:right w:val="none" w:sz="0" w:space="0" w:color="auto"/>
              </w:divBdr>
            </w:div>
          </w:divsChild>
        </w:div>
        <w:div w:id="267473990">
          <w:marLeft w:val="0"/>
          <w:marRight w:val="0"/>
          <w:marTop w:val="0"/>
          <w:marBottom w:val="0"/>
          <w:divBdr>
            <w:top w:val="none" w:sz="0" w:space="0" w:color="auto"/>
            <w:left w:val="none" w:sz="0" w:space="0" w:color="auto"/>
            <w:bottom w:val="none" w:sz="0" w:space="0" w:color="auto"/>
            <w:right w:val="none" w:sz="0" w:space="0" w:color="auto"/>
          </w:divBdr>
          <w:divsChild>
            <w:div w:id="1188451197">
              <w:marLeft w:val="0"/>
              <w:marRight w:val="0"/>
              <w:marTop w:val="0"/>
              <w:marBottom w:val="0"/>
              <w:divBdr>
                <w:top w:val="none" w:sz="0" w:space="0" w:color="auto"/>
                <w:left w:val="none" w:sz="0" w:space="0" w:color="auto"/>
                <w:bottom w:val="none" w:sz="0" w:space="0" w:color="auto"/>
                <w:right w:val="none" w:sz="0" w:space="0" w:color="auto"/>
              </w:divBdr>
            </w:div>
          </w:divsChild>
        </w:div>
        <w:div w:id="374889462">
          <w:marLeft w:val="0"/>
          <w:marRight w:val="0"/>
          <w:marTop w:val="0"/>
          <w:marBottom w:val="0"/>
          <w:divBdr>
            <w:top w:val="none" w:sz="0" w:space="0" w:color="auto"/>
            <w:left w:val="none" w:sz="0" w:space="0" w:color="auto"/>
            <w:bottom w:val="none" w:sz="0" w:space="0" w:color="auto"/>
            <w:right w:val="none" w:sz="0" w:space="0" w:color="auto"/>
          </w:divBdr>
          <w:divsChild>
            <w:div w:id="923994130">
              <w:marLeft w:val="0"/>
              <w:marRight w:val="0"/>
              <w:marTop w:val="0"/>
              <w:marBottom w:val="0"/>
              <w:divBdr>
                <w:top w:val="none" w:sz="0" w:space="0" w:color="auto"/>
                <w:left w:val="none" w:sz="0" w:space="0" w:color="auto"/>
                <w:bottom w:val="none" w:sz="0" w:space="0" w:color="auto"/>
                <w:right w:val="none" w:sz="0" w:space="0" w:color="auto"/>
              </w:divBdr>
            </w:div>
          </w:divsChild>
        </w:div>
        <w:div w:id="443155349">
          <w:marLeft w:val="0"/>
          <w:marRight w:val="0"/>
          <w:marTop w:val="0"/>
          <w:marBottom w:val="0"/>
          <w:divBdr>
            <w:top w:val="none" w:sz="0" w:space="0" w:color="auto"/>
            <w:left w:val="none" w:sz="0" w:space="0" w:color="auto"/>
            <w:bottom w:val="none" w:sz="0" w:space="0" w:color="auto"/>
            <w:right w:val="none" w:sz="0" w:space="0" w:color="auto"/>
          </w:divBdr>
          <w:divsChild>
            <w:div w:id="740368443">
              <w:marLeft w:val="0"/>
              <w:marRight w:val="0"/>
              <w:marTop w:val="0"/>
              <w:marBottom w:val="0"/>
              <w:divBdr>
                <w:top w:val="none" w:sz="0" w:space="0" w:color="auto"/>
                <w:left w:val="none" w:sz="0" w:space="0" w:color="auto"/>
                <w:bottom w:val="none" w:sz="0" w:space="0" w:color="auto"/>
                <w:right w:val="none" w:sz="0" w:space="0" w:color="auto"/>
              </w:divBdr>
            </w:div>
          </w:divsChild>
        </w:div>
        <w:div w:id="513761477">
          <w:marLeft w:val="0"/>
          <w:marRight w:val="0"/>
          <w:marTop w:val="0"/>
          <w:marBottom w:val="0"/>
          <w:divBdr>
            <w:top w:val="none" w:sz="0" w:space="0" w:color="auto"/>
            <w:left w:val="none" w:sz="0" w:space="0" w:color="auto"/>
            <w:bottom w:val="none" w:sz="0" w:space="0" w:color="auto"/>
            <w:right w:val="none" w:sz="0" w:space="0" w:color="auto"/>
          </w:divBdr>
          <w:divsChild>
            <w:div w:id="1034386251">
              <w:marLeft w:val="0"/>
              <w:marRight w:val="0"/>
              <w:marTop w:val="0"/>
              <w:marBottom w:val="0"/>
              <w:divBdr>
                <w:top w:val="none" w:sz="0" w:space="0" w:color="auto"/>
                <w:left w:val="none" w:sz="0" w:space="0" w:color="auto"/>
                <w:bottom w:val="none" w:sz="0" w:space="0" w:color="auto"/>
                <w:right w:val="none" w:sz="0" w:space="0" w:color="auto"/>
              </w:divBdr>
            </w:div>
          </w:divsChild>
        </w:div>
        <w:div w:id="523599582">
          <w:marLeft w:val="0"/>
          <w:marRight w:val="0"/>
          <w:marTop w:val="0"/>
          <w:marBottom w:val="0"/>
          <w:divBdr>
            <w:top w:val="none" w:sz="0" w:space="0" w:color="auto"/>
            <w:left w:val="none" w:sz="0" w:space="0" w:color="auto"/>
            <w:bottom w:val="none" w:sz="0" w:space="0" w:color="auto"/>
            <w:right w:val="none" w:sz="0" w:space="0" w:color="auto"/>
          </w:divBdr>
          <w:divsChild>
            <w:div w:id="1181555113">
              <w:marLeft w:val="0"/>
              <w:marRight w:val="0"/>
              <w:marTop w:val="0"/>
              <w:marBottom w:val="0"/>
              <w:divBdr>
                <w:top w:val="none" w:sz="0" w:space="0" w:color="auto"/>
                <w:left w:val="none" w:sz="0" w:space="0" w:color="auto"/>
                <w:bottom w:val="none" w:sz="0" w:space="0" w:color="auto"/>
                <w:right w:val="none" w:sz="0" w:space="0" w:color="auto"/>
              </w:divBdr>
            </w:div>
            <w:div w:id="1523744098">
              <w:marLeft w:val="0"/>
              <w:marRight w:val="0"/>
              <w:marTop w:val="0"/>
              <w:marBottom w:val="0"/>
              <w:divBdr>
                <w:top w:val="none" w:sz="0" w:space="0" w:color="auto"/>
                <w:left w:val="none" w:sz="0" w:space="0" w:color="auto"/>
                <w:bottom w:val="none" w:sz="0" w:space="0" w:color="auto"/>
                <w:right w:val="none" w:sz="0" w:space="0" w:color="auto"/>
              </w:divBdr>
            </w:div>
            <w:div w:id="1931573721">
              <w:marLeft w:val="0"/>
              <w:marRight w:val="0"/>
              <w:marTop w:val="0"/>
              <w:marBottom w:val="0"/>
              <w:divBdr>
                <w:top w:val="none" w:sz="0" w:space="0" w:color="auto"/>
                <w:left w:val="none" w:sz="0" w:space="0" w:color="auto"/>
                <w:bottom w:val="none" w:sz="0" w:space="0" w:color="auto"/>
                <w:right w:val="none" w:sz="0" w:space="0" w:color="auto"/>
              </w:divBdr>
            </w:div>
          </w:divsChild>
        </w:div>
        <w:div w:id="784156518">
          <w:marLeft w:val="0"/>
          <w:marRight w:val="0"/>
          <w:marTop w:val="0"/>
          <w:marBottom w:val="0"/>
          <w:divBdr>
            <w:top w:val="none" w:sz="0" w:space="0" w:color="auto"/>
            <w:left w:val="none" w:sz="0" w:space="0" w:color="auto"/>
            <w:bottom w:val="none" w:sz="0" w:space="0" w:color="auto"/>
            <w:right w:val="none" w:sz="0" w:space="0" w:color="auto"/>
          </w:divBdr>
          <w:divsChild>
            <w:div w:id="284849415">
              <w:marLeft w:val="0"/>
              <w:marRight w:val="0"/>
              <w:marTop w:val="0"/>
              <w:marBottom w:val="0"/>
              <w:divBdr>
                <w:top w:val="none" w:sz="0" w:space="0" w:color="auto"/>
                <w:left w:val="none" w:sz="0" w:space="0" w:color="auto"/>
                <w:bottom w:val="none" w:sz="0" w:space="0" w:color="auto"/>
                <w:right w:val="none" w:sz="0" w:space="0" w:color="auto"/>
              </w:divBdr>
            </w:div>
          </w:divsChild>
        </w:div>
        <w:div w:id="895047102">
          <w:marLeft w:val="0"/>
          <w:marRight w:val="0"/>
          <w:marTop w:val="0"/>
          <w:marBottom w:val="0"/>
          <w:divBdr>
            <w:top w:val="none" w:sz="0" w:space="0" w:color="auto"/>
            <w:left w:val="none" w:sz="0" w:space="0" w:color="auto"/>
            <w:bottom w:val="none" w:sz="0" w:space="0" w:color="auto"/>
            <w:right w:val="none" w:sz="0" w:space="0" w:color="auto"/>
          </w:divBdr>
          <w:divsChild>
            <w:div w:id="2058622295">
              <w:marLeft w:val="0"/>
              <w:marRight w:val="0"/>
              <w:marTop w:val="0"/>
              <w:marBottom w:val="0"/>
              <w:divBdr>
                <w:top w:val="none" w:sz="0" w:space="0" w:color="auto"/>
                <w:left w:val="none" w:sz="0" w:space="0" w:color="auto"/>
                <w:bottom w:val="none" w:sz="0" w:space="0" w:color="auto"/>
                <w:right w:val="none" w:sz="0" w:space="0" w:color="auto"/>
              </w:divBdr>
            </w:div>
          </w:divsChild>
        </w:div>
        <w:div w:id="910165646">
          <w:marLeft w:val="0"/>
          <w:marRight w:val="0"/>
          <w:marTop w:val="0"/>
          <w:marBottom w:val="0"/>
          <w:divBdr>
            <w:top w:val="none" w:sz="0" w:space="0" w:color="auto"/>
            <w:left w:val="none" w:sz="0" w:space="0" w:color="auto"/>
            <w:bottom w:val="none" w:sz="0" w:space="0" w:color="auto"/>
            <w:right w:val="none" w:sz="0" w:space="0" w:color="auto"/>
          </w:divBdr>
          <w:divsChild>
            <w:div w:id="23294178">
              <w:marLeft w:val="0"/>
              <w:marRight w:val="0"/>
              <w:marTop w:val="0"/>
              <w:marBottom w:val="0"/>
              <w:divBdr>
                <w:top w:val="none" w:sz="0" w:space="0" w:color="auto"/>
                <w:left w:val="none" w:sz="0" w:space="0" w:color="auto"/>
                <w:bottom w:val="none" w:sz="0" w:space="0" w:color="auto"/>
                <w:right w:val="none" w:sz="0" w:space="0" w:color="auto"/>
              </w:divBdr>
            </w:div>
          </w:divsChild>
        </w:div>
        <w:div w:id="968897079">
          <w:marLeft w:val="0"/>
          <w:marRight w:val="0"/>
          <w:marTop w:val="0"/>
          <w:marBottom w:val="0"/>
          <w:divBdr>
            <w:top w:val="none" w:sz="0" w:space="0" w:color="auto"/>
            <w:left w:val="none" w:sz="0" w:space="0" w:color="auto"/>
            <w:bottom w:val="none" w:sz="0" w:space="0" w:color="auto"/>
            <w:right w:val="none" w:sz="0" w:space="0" w:color="auto"/>
          </w:divBdr>
          <w:divsChild>
            <w:div w:id="1854611366">
              <w:marLeft w:val="0"/>
              <w:marRight w:val="0"/>
              <w:marTop w:val="0"/>
              <w:marBottom w:val="0"/>
              <w:divBdr>
                <w:top w:val="none" w:sz="0" w:space="0" w:color="auto"/>
                <w:left w:val="none" w:sz="0" w:space="0" w:color="auto"/>
                <w:bottom w:val="none" w:sz="0" w:space="0" w:color="auto"/>
                <w:right w:val="none" w:sz="0" w:space="0" w:color="auto"/>
              </w:divBdr>
            </w:div>
          </w:divsChild>
        </w:div>
        <w:div w:id="1030884493">
          <w:marLeft w:val="0"/>
          <w:marRight w:val="0"/>
          <w:marTop w:val="0"/>
          <w:marBottom w:val="0"/>
          <w:divBdr>
            <w:top w:val="none" w:sz="0" w:space="0" w:color="auto"/>
            <w:left w:val="none" w:sz="0" w:space="0" w:color="auto"/>
            <w:bottom w:val="none" w:sz="0" w:space="0" w:color="auto"/>
            <w:right w:val="none" w:sz="0" w:space="0" w:color="auto"/>
          </w:divBdr>
          <w:divsChild>
            <w:div w:id="863398270">
              <w:marLeft w:val="0"/>
              <w:marRight w:val="0"/>
              <w:marTop w:val="0"/>
              <w:marBottom w:val="0"/>
              <w:divBdr>
                <w:top w:val="none" w:sz="0" w:space="0" w:color="auto"/>
                <w:left w:val="none" w:sz="0" w:space="0" w:color="auto"/>
                <w:bottom w:val="none" w:sz="0" w:space="0" w:color="auto"/>
                <w:right w:val="none" w:sz="0" w:space="0" w:color="auto"/>
              </w:divBdr>
            </w:div>
            <w:div w:id="1035156820">
              <w:marLeft w:val="0"/>
              <w:marRight w:val="0"/>
              <w:marTop w:val="0"/>
              <w:marBottom w:val="0"/>
              <w:divBdr>
                <w:top w:val="none" w:sz="0" w:space="0" w:color="auto"/>
                <w:left w:val="none" w:sz="0" w:space="0" w:color="auto"/>
                <w:bottom w:val="none" w:sz="0" w:space="0" w:color="auto"/>
                <w:right w:val="none" w:sz="0" w:space="0" w:color="auto"/>
              </w:divBdr>
            </w:div>
            <w:div w:id="1641300501">
              <w:marLeft w:val="0"/>
              <w:marRight w:val="0"/>
              <w:marTop w:val="0"/>
              <w:marBottom w:val="0"/>
              <w:divBdr>
                <w:top w:val="none" w:sz="0" w:space="0" w:color="auto"/>
                <w:left w:val="none" w:sz="0" w:space="0" w:color="auto"/>
                <w:bottom w:val="none" w:sz="0" w:space="0" w:color="auto"/>
                <w:right w:val="none" w:sz="0" w:space="0" w:color="auto"/>
              </w:divBdr>
            </w:div>
          </w:divsChild>
        </w:div>
        <w:div w:id="1290666620">
          <w:marLeft w:val="0"/>
          <w:marRight w:val="0"/>
          <w:marTop w:val="0"/>
          <w:marBottom w:val="0"/>
          <w:divBdr>
            <w:top w:val="none" w:sz="0" w:space="0" w:color="auto"/>
            <w:left w:val="none" w:sz="0" w:space="0" w:color="auto"/>
            <w:bottom w:val="none" w:sz="0" w:space="0" w:color="auto"/>
            <w:right w:val="none" w:sz="0" w:space="0" w:color="auto"/>
          </w:divBdr>
        </w:div>
        <w:div w:id="1403988718">
          <w:marLeft w:val="0"/>
          <w:marRight w:val="0"/>
          <w:marTop w:val="0"/>
          <w:marBottom w:val="0"/>
          <w:divBdr>
            <w:top w:val="none" w:sz="0" w:space="0" w:color="auto"/>
            <w:left w:val="none" w:sz="0" w:space="0" w:color="auto"/>
            <w:bottom w:val="none" w:sz="0" w:space="0" w:color="auto"/>
            <w:right w:val="none" w:sz="0" w:space="0" w:color="auto"/>
          </w:divBdr>
        </w:div>
        <w:div w:id="1499150653">
          <w:marLeft w:val="0"/>
          <w:marRight w:val="0"/>
          <w:marTop w:val="0"/>
          <w:marBottom w:val="0"/>
          <w:divBdr>
            <w:top w:val="none" w:sz="0" w:space="0" w:color="auto"/>
            <w:left w:val="none" w:sz="0" w:space="0" w:color="auto"/>
            <w:bottom w:val="none" w:sz="0" w:space="0" w:color="auto"/>
            <w:right w:val="none" w:sz="0" w:space="0" w:color="auto"/>
          </w:divBdr>
          <w:divsChild>
            <w:div w:id="784813167">
              <w:marLeft w:val="0"/>
              <w:marRight w:val="0"/>
              <w:marTop w:val="0"/>
              <w:marBottom w:val="0"/>
              <w:divBdr>
                <w:top w:val="none" w:sz="0" w:space="0" w:color="auto"/>
                <w:left w:val="none" w:sz="0" w:space="0" w:color="auto"/>
                <w:bottom w:val="none" w:sz="0" w:space="0" w:color="auto"/>
                <w:right w:val="none" w:sz="0" w:space="0" w:color="auto"/>
              </w:divBdr>
            </w:div>
          </w:divsChild>
        </w:div>
        <w:div w:id="1514225460">
          <w:marLeft w:val="0"/>
          <w:marRight w:val="0"/>
          <w:marTop w:val="0"/>
          <w:marBottom w:val="0"/>
          <w:divBdr>
            <w:top w:val="none" w:sz="0" w:space="0" w:color="auto"/>
            <w:left w:val="none" w:sz="0" w:space="0" w:color="auto"/>
            <w:bottom w:val="none" w:sz="0" w:space="0" w:color="auto"/>
            <w:right w:val="none" w:sz="0" w:space="0" w:color="auto"/>
          </w:divBdr>
        </w:div>
        <w:div w:id="1581521969">
          <w:marLeft w:val="0"/>
          <w:marRight w:val="0"/>
          <w:marTop w:val="0"/>
          <w:marBottom w:val="0"/>
          <w:divBdr>
            <w:top w:val="none" w:sz="0" w:space="0" w:color="auto"/>
            <w:left w:val="none" w:sz="0" w:space="0" w:color="auto"/>
            <w:bottom w:val="none" w:sz="0" w:space="0" w:color="auto"/>
            <w:right w:val="none" w:sz="0" w:space="0" w:color="auto"/>
          </w:divBdr>
          <w:divsChild>
            <w:div w:id="813260575">
              <w:marLeft w:val="0"/>
              <w:marRight w:val="0"/>
              <w:marTop w:val="0"/>
              <w:marBottom w:val="0"/>
              <w:divBdr>
                <w:top w:val="none" w:sz="0" w:space="0" w:color="auto"/>
                <w:left w:val="none" w:sz="0" w:space="0" w:color="auto"/>
                <w:bottom w:val="none" w:sz="0" w:space="0" w:color="auto"/>
                <w:right w:val="none" w:sz="0" w:space="0" w:color="auto"/>
              </w:divBdr>
            </w:div>
          </w:divsChild>
        </w:div>
        <w:div w:id="1612786455">
          <w:marLeft w:val="0"/>
          <w:marRight w:val="0"/>
          <w:marTop w:val="0"/>
          <w:marBottom w:val="0"/>
          <w:divBdr>
            <w:top w:val="none" w:sz="0" w:space="0" w:color="auto"/>
            <w:left w:val="none" w:sz="0" w:space="0" w:color="auto"/>
            <w:bottom w:val="none" w:sz="0" w:space="0" w:color="auto"/>
            <w:right w:val="none" w:sz="0" w:space="0" w:color="auto"/>
          </w:divBdr>
          <w:divsChild>
            <w:div w:id="564493246">
              <w:marLeft w:val="0"/>
              <w:marRight w:val="0"/>
              <w:marTop w:val="0"/>
              <w:marBottom w:val="0"/>
              <w:divBdr>
                <w:top w:val="none" w:sz="0" w:space="0" w:color="auto"/>
                <w:left w:val="none" w:sz="0" w:space="0" w:color="auto"/>
                <w:bottom w:val="none" w:sz="0" w:space="0" w:color="auto"/>
                <w:right w:val="none" w:sz="0" w:space="0" w:color="auto"/>
              </w:divBdr>
            </w:div>
          </w:divsChild>
        </w:div>
        <w:div w:id="1668941489">
          <w:marLeft w:val="0"/>
          <w:marRight w:val="0"/>
          <w:marTop w:val="0"/>
          <w:marBottom w:val="0"/>
          <w:divBdr>
            <w:top w:val="none" w:sz="0" w:space="0" w:color="auto"/>
            <w:left w:val="none" w:sz="0" w:space="0" w:color="auto"/>
            <w:bottom w:val="none" w:sz="0" w:space="0" w:color="auto"/>
            <w:right w:val="none" w:sz="0" w:space="0" w:color="auto"/>
          </w:divBdr>
          <w:divsChild>
            <w:div w:id="1611356696">
              <w:marLeft w:val="0"/>
              <w:marRight w:val="0"/>
              <w:marTop w:val="0"/>
              <w:marBottom w:val="0"/>
              <w:divBdr>
                <w:top w:val="none" w:sz="0" w:space="0" w:color="auto"/>
                <w:left w:val="none" w:sz="0" w:space="0" w:color="auto"/>
                <w:bottom w:val="none" w:sz="0" w:space="0" w:color="auto"/>
                <w:right w:val="none" w:sz="0" w:space="0" w:color="auto"/>
              </w:divBdr>
            </w:div>
          </w:divsChild>
        </w:div>
        <w:div w:id="1824546342">
          <w:marLeft w:val="0"/>
          <w:marRight w:val="0"/>
          <w:marTop w:val="0"/>
          <w:marBottom w:val="0"/>
          <w:divBdr>
            <w:top w:val="none" w:sz="0" w:space="0" w:color="auto"/>
            <w:left w:val="none" w:sz="0" w:space="0" w:color="auto"/>
            <w:bottom w:val="none" w:sz="0" w:space="0" w:color="auto"/>
            <w:right w:val="none" w:sz="0" w:space="0" w:color="auto"/>
          </w:divBdr>
          <w:divsChild>
            <w:div w:id="1746026640">
              <w:marLeft w:val="0"/>
              <w:marRight w:val="0"/>
              <w:marTop w:val="0"/>
              <w:marBottom w:val="0"/>
              <w:divBdr>
                <w:top w:val="none" w:sz="0" w:space="0" w:color="auto"/>
                <w:left w:val="none" w:sz="0" w:space="0" w:color="auto"/>
                <w:bottom w:val="none" w:sz="0" w:space="0" w:color="auto"/>
                <w:right w:val="none" w:sz="0" w:space="0" w:color="auto"/>
              </w:divBdr>
            </w:div>
            <w:div w:id="2109353326">
              <w:marLeft w:val="0"/>
              <w:marRight w:val="0"/>
              <w:marTop w:val="0"/>
              <w:marBottom w:val="0"/>
              <w:divBdr>
                <w:top w:val="none" w:sz="0" w:space="0" w:color="auto"/>
                <w:left w:val="none" w:sz="0" w:space="0" w:color="auto"/>
                <w:bottom w:val="none" w:sz="0" w:space="0" w:color="auto"/>
                <w:right w:val="none" w:sz="0" w:space="0" w:color="auto"/>
              </w:divBdr>
            </w:div>
          </w:divsChild>
        </w:div>
        <w:div w:id="1882473296">
          <w:marLeft w:val="0"/>
          <w:marRight w:val="0"/>
          <w:marTop w:val="0"/>
          <w:marBottom w:val="0"/>
          <w:divBdr>
            <w:top w:val="none" w:sz="0" w:space="0" w:color="auto"/>
            <w:left w:val="none" w:sz="0" w:space="0" w:color="auto"/>
            <w:bottom w:val="none" w:sz="0" w:space="0" w:color="auto"/>
            <w:right w:val="none" w:sz="0" w:space="0" w:color="auto"/>
          </w:divBdr>
          <w:divsChild>
            <w:div w:id="294071238">
              <w:marLeft w:val="0"/>
              <w:marRight w:val="0"/>
              <w:marTop w:val="0"/>
              <w:marBottom w:val="0"/>
              <w:divBdr>
                <w:top w:val="none" w:sz="0" w:space="0" w:color="auto"/>
                <w:left w:val="none" w:sz="0" w:space="0" w:color="auto"/>
                <w:bottom w:val="none" w:sz="0" w:space="0" w:color="auto"/>
                <w:right w:val="none" w:sz="0" w:space="0" w:color="auto"/>
              </w:divBdr>
            </w:div>
            <w:div w:id="801188133">
              <w:marLeft w:val="0"/>
              <w:marRight w:val="0"/>
              <w:marTop w:val="0"/>
              <w:marBottom w:val="0"/>
              <w:divBdr>
                <w:top w:val="none" w:sz="0" w:space="0" w:color="auto"/>
                <w:left w:val="none" w:sz="0" w:space="0" w:color="auto"/>
                <w:bottom w:val="none" w:sz="0" w:space="0" w:color="auto"/>
                <w:right w:val="none" w:sz="0" w:space="0" w:color="auto"/>
              </w:divBdr>
            </w:div>
            <w:div w:id="944189856">
              <w:marLeft w:val="0"/>
              <w:marRight w:val="0"/>
              <w:marTop w:val="0"/>
              <w:marBottom w:val="0"/>
              <w:divBdr>
                <w:top w:val="none" w:sz="0" w:space="0" w:color="auto"/>
                <w:left w:val="none" w:sz="0" w:space="0" w:color="auto"/>
                <w:bottom w:val="none" w:sz="0" w:space="0" w:color="auto"/>
                <w:right w:val="none" w:sz="0" w:space="0" w:color="auto"/>
              </w:divBdr>
            </w:div>
            <w:div w:id="1808426062">
              <w:marLeft w:val="0"/>
              <w:marRight w:val="0"/>
              <w:marTop w:val="0"/>
              <w:marBottom w:val="0"/>
              <w:divBdr>
                <w:top w:val="none" w:sz="0" w:space="0" w:color="auto"/>
                <w:left w:val="none" w:sz="0" w:space="0" w:color="auto"/>
                <w:bottom w:val="none" w:sz="0" w:space="0" w:color="auto"/>
                <w:right w:val="none" w:sz="0" w:space="0" w:color="auto"/>
              </w:divBdr>
            </w:div>
            <w:div w:id="2049794819">
              <w:marLeft w:val="0"/>
              <w:marRight w:val="0"/>
              <w:marTop w:val="0"/>
              <w:marBottom w:val="0"/>
              <w:divBdr>
                <w:top w:val="none" w:sz="0" w:space="0" w:color="auto"/>
                <w:left w:val="none" w:sz="0" w:space="0" w:color="auto"/>
                <w:bottom w:val="none" w:sz="0" w:space="0" w:color="auto"/>
                <w:right w:val="none" w:sz="0" w:space="0" w:color="auto"/>
              </w:divBdr>
            </w:div>
          </w:divsChild>
        </w:div>
        <w:div w:id="1885291998">
          <w:marLeft w:val="0"/>
          <w:marRight w:val="0"/>
          <w:marTop w:val="0"/>
          <w:marBottom w:val="0"/>
          <w:divBdr>
            <w:top w:val="none" w:sz="0" w:space="0" w:color="auto"/>
            <w:left w:val="none" w:sz="0" w:space="0" w:color="auto"/>
            <w:bottom w:val="none" w:sz="0" w:space="0" w:color="auto"/>
            <w:right w:val="none" w:sz="0" w:space="0" w:color="auto"/>
          </w:divBdr>
          <w:divsChild>
            <w:div w:id="1559516139">
              <w:marLeft w:val="0"/>
              <w:marRight w:val="0"/>
              <w:marTop w:val="0"/>
              <w:marBottom w:val="0"/>
              <w:divBdr>
                <w:top w:val="none" w:sz="0" w:space="0" w:color="auto"/>
                <w:left w:val="none" w:sz="0" w:space="0" w:color="auto"/>
                <w:bottom w:val="none" w:sz="0" w:space="0" w:color="auto"/>
                <w:right w:val="none" w:sz="0" w:space="0" w:color="auto"/>
              </w:divBdr>
            </w:div>
          </w:divsChild>
        </w:div>
        <w:div w:id="1912350915">
          <w:marLeft w:val="0"/>
          <w:marRight w:val="0"/>
          <w:marTop w:val="0"/>
          <w:marBottom w:val="0"/>
          <w:divBdr>
            <w:top w:val="none" w:sz="0" w:space="0" w:color="auto"/>
            <w:left w:val="none" w:sz="0" w:space="0" w:color="auto"/>
            <w:bottom w:val="none" w:sz="0" w:space="0" w:color="auto"/>
            <w:right w:val="none" w:sz="0" w:space="0" w:color="auto"/>
          </w:divBdr>
          <w:divsChild>
            <w:div w:id="1421487250">
              <w:marLeft w:val="0"/>
              <w:marRight w:val="0"/>
              <w:marTop w:val="0"/>
              <w:marBottom w:val="0"/>
              <w:divBdr>
                <w:top w:val="none" w:sz="0" w:space="0" w:color="auto"/>
                <w:left w:val="none" w:sz="0" w:space="0" w:color="auto"/>
                <w:bottom w:val="none" w:sz="0" w:space="0" w:color="auto"/>
                <w:right w:val="none" w:sz="0" w:space="0" w:color="auto"/>
              </w:divBdr>
            </w:div>
          </w:divsChild>
        </w:div>
        <w:div w:id="1989825032">
          <w:marLeft w:val="0"/>
          <w:marRight w:val="0"/>
          <w:marTop w:val="0"/>
          <w:marBottom w:val="0"/>
          <w:divBdr>
            <w:top w:val="none" w:sz="0" w:space="0" w:color="auto"/>
            <w:left w:val="none" w:sz="0" w:space="0" w:color="auto"/>
            <w:bottom w:val="none" w:sz="0" w:space="0" w:color="auto"/>
            <w:right w:val="none" w:sz="0" w:space="0" w:color="auto"/>
          </w:divBdr>
          <w:divsChild>
            <w:div w:id="901334404">
              <w:marLeft w:val="0"/>
              <w:marRight w:val="0"/>
              <w:marTop w:val="0"/>
              <w:marBottom w:val="0"/>
              <w:divBdr>
                <w:top w:val="none" w:sz="0" w:space="0" w:color="auto"/>
                <w:left w:val="none" w:sz="0" w:space="0" w:color="auto"/>
                <w:bottom w:val="none" w:sz="0" w:space="0" w:color="auto"/>
                <w:right w:val="none" w:sz="0" w:space="0" w:color="auto"/>
              </w:divBdr>
            </w:div>
          </w:divsChild>
        </w:div>
        <w:div w:id="2128624339">
          <w:marLeft w:val="0"/>
          <w:marRight w:val="0"/>
          <w:marTop w:val="0"/>
          <w:marBottom w:val="0"/>
          <w:divBdr>
            <w:top w:val="none" w:sz="0" w:space="0" w:color="auto"/>
            <w:left w:val="none" w:sz="0" w:space="0" w:color="auto"/>
            <w:bottom w:val="none" w:sz="0" w:space="0" w:color="auto"/>
            <w:right w:val="none" w:sz="0" w:space="0" w:color="auto"/>
          </w:divBdr>
          <w:divsChild>
            <w:div w:id="19875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8449">
      <w:bodyDiv w:val="1"/>
      <w:marLeft w:val="0"/>
      <w:marRight w:val="0"/>
      <w:marTop w:val="0"/>
      <w:marBottom w:val="0"/>
      <w:divBdr>
        <w:top w:val="none" w:sz="0" w:space="0" w:color="auto"/>
        <w:left w:val="none" w:sz="0" w:space="0" w:color="auto"/>
        <w:bottom w:val="none" w:sz="0" w:space="0" w:color="auto"/>
        <w:right w:val="none" w:sz="0" w:space="0" w:color="auto"/>
      </w:divBdr>
      <w:divsChild>
        <w:div w:id="1520464836">
          <w:marLeft w:val="0"/>
          <w:marRight w:val="0"/>
          <w:marTop w:val="0"/>
          <w:marBottom w:val="0"/>
          <w:divBdr>
            <w:top w:val="none" w:sz="0" w:space="0" w:color="auto"/>
            <w:left w:val="none" w:sz="0" w:space="0" w:color="auto"/>
            <w:bottom w:val="none" w:sz="0" w:space="0" w:color="auto"/>
            <w:right w:val="none" w:sz="0" w:space="0" w:color="auto"/>
          </w:divBdr>
          <w:divsChild>
            <w:div w:id="1474056350">
              <w:marLeft w:val="0"/>
              <w:marRight w:val="0"/>
              <w:marTop w:val="0"/>
              <w:marBottom w:val="0"/>
              <w:divBdr>
                <w:top w:val="none" w:sz="0" w:space="0" w:color="auto"/>
                <w:left w:val="none" w:sz="0" w:space="0" w:color="auto"/>
                <w:bottom w:val="none" w:sz="0" w:space="0" w:color="auto"/>
                <w:right w:val="none" w:sz="0" w:space="0" w:color="auto"/>
              </w:divBdr>
              <w:divsChild>
                <w:div w:id="664362700">
                  <w:marLeft w:val="0"/>
                  <w:marRight w:val="0"/>
                  <w:marTop w:val="0"/>
                  <w:marBottom w:val="0"/>
                  <w:divBdr>
                    <w:top w:val="none" w:sz="0" w:space="0" w:color="auto"/>
                    <w:left w:val="none" w:sz="0" w:space="0" w:color="auto"/>
                    <w:bottom w:val="none" w:sz="0" w:space="0" w:color="auto"/>
                    <w:right w:val="none" w:sz="0" w:space="0" w:color="auto"/>
                  </w:divBdr>
                  <w:divsChild>
                    <w:div w:id="15327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7812">
      <w:bodyDiv w:val="1"/>
      <w:marLeft w:val="0"/>
      <w:marRight w:val="0"/>
      <w:marTop w:val="0"/>
      <w:marBottom w:val="0"/>
      <w:divBdr>
        <w:top w:val="none" w:sz="0" w:space="0" w:color="auto"/>
        <w:left w:val="none" w:sz="0" w:space="0" w:color="auto"/>
        <w:bottom w:val="none" w:sz="0" w:space="0" w:color="auto"/>
        <w:right w:val="none" w:sz="0" w:space="0" w:color="auto"/>
      </w:divBdr>
      <w:divsChild>
        <w:div w:id="11422597">
          <w:marLeft w:val="0"/>
          <w:marRight w:val="0"/>
          <w:marTop w:val="0"/>
          <w:marBottom w:val="0"/>
          <w:divBdr>
            <w:top w:val="none" w:sz="0" w:space="0" w:color="auto"/>
            <w:left w:val="none" w:sz="0" w:space="0" w:color="auto"/>
            <w:bottom w:val="none" w:sz="0" w:space="0" w:color="auto"/>
            <w:right w:val="none" w:sz="0" w:space="0" w:color="auto"/>
          </w:divBdr>
          <w:divsChild>
            <w:div w:id="803474316">
              <w:marLeft w:val="0"/>
              <w:marRight w:val="0"/>
              <w:marTop w:val="0"/>
              <w:marBottom w:val="0"/>
              <w:divBdr>
                <w:top w:val="none" w:sz="0" w:space="0" w:color="auto"/>
                <w:left w:val="none" w:sz="0" w:space="0" w:color="auto"/>
                <w:bottom w:val="none" w:sz="0" w:space="0" w:color="auto"/>
                <w:right w:val="none" w:sz="0" w:space="0" w:color="auto"/>
              </w:divBdr>
            </w:div>
          </w:divsChild>
        </w:div>
        <w:div w:id="15470002">
          <w:marLeft w:val="0"/>
          <w:marRight w:val="0"/>
          <w:marTop w:val="0"/>
          <w:marBottom w:val="0"/>
          <w:divBdr>
            <w:top w:val="none" w:sz="0" w:space="0" w:color="auto"/>
            <w:left w:val="none" w:sz="0" w:space="0" w:color="auto"/>
            <w:bottom w:val="none" w:sz="0" w:space="0" w:color="auto"/>
            <w:right w:val="none" w:sz="0" w:space="0" w:color="auto"/>
          </w:divBdr>
          <w:divsChild>
            <w:div w:id="2099591829">
              <w:marLeft w:val="0"/>
              <w:marRight w:val="0"/>
              <w:marTop w:val="0"/>
              <w:marBottom w:val="0"/>
              <w:divBdr>
                <w:top w:val="none" w:sz="0" w:space="0" w:color="auto"/>
                <w:left w:val="none" w:sz="0" w:space="0" w:color="auto"/>
                <w:bottom w:val="none" w:sz="0" w:space="0" w:color="auto"/>
                <w:right w:val="none" w:sz="0" w:space="0" w:color="auto"/>
              </w:divBdr>
            </w:div>
          </w:divsChild>
        </w:div>
        <w:div w:id="23795371">
          <w:marLeft w:val="0"/>
          <w:marRight w:val="0"/>
          <w:marTop w:val="0"/>
          <w:marBottom w:val="0"/>
          <w:divBdr>
            <w:top w:val="none" w:sz="0" w:space="0" w:color="auto"/>
            <w:left w:val="none" w:sz="0" w:space="0" w:color="auto"/>
            <w:bottom w:val="none" w:sz="0" w:space="0" w:color="auto"/>
            <w:right w:val="none" w:sz="0" w:space="0" w:color="auto"/>
          </w:divBdr>
          <w:divsChild>
            <w:div w:id="1154296661">
              <w:marLeft w:val="0"/>
              <w:marRight w:val="0"/>
              <w:marTop w:val="0"/>
              <w:marBottom w:val="0"/>
              <w:divBdr>
                <w:top w:val="none" w:sz="0" w:space="0" w:color="auto"/>
                <w:left w:val="none" w:sz="0" w:space="0" w:color="auto"/>
                <w:bottom w:val="none" w:sz="0" w:space="0" w:color="auto"/>
                <w:right w:val="none" w:sz="0" w:space="0" w:color="auto"/>
              </w:divBdr>
            </w:div>
          </w:divsChild>
        </w:div>
        <w:div w:id="27414817">
          <w:marLeft w:val="0"/>
          <w:marRight w:val="0"/>
          <w:marTop w:val="0"/>
          <w:marBottom w:val="0"/>
          <w:divBdr>
            <w:top w:val="none" w:sz="0" w:space="0" w:color="auto"/>
            <w:left w:val="none" w:sz="0" w:space="0" w:color="auto"/>
            <w:bottom w:val="none" w:sz="0" w:space="0" w:color="auto"/>
            <w:right w:val="none" w:sz="0" w:space="0" w:color="auto"/>
          </w:divBdr>
          <w:divsChild>
            <w:div w:id="947352704">
              <w:marLeft w:val="0"/>
              <w:marRight w:val="0"/>
              <w:marTop w:val="0"/>
              <w:marBottom w:val="0"/>
              <w:divBdr>
                <w:top w:val="none" w:sz="0" w:space="0" w:color="auto"/>
                <w:left w:val="none" w:sz="0" w:space="0" w:color="auto"/>
                <w:bottom w:val="none" w:sz="0" w:space="0" w:color="auto"/>
                <w:right w:val="none" w:sz="0" w:space="0" w:color="auto"/>
              </w:divBdr>
            </w:div>
            <w:div w:id="1968581191">
              <w:marLeft w:val="0"/>
              <w:marRight w:val="0"/>
              <w:marTop w:val="0"/>
              <w:marBottom w:val="0"/>
              <w:divBdr>
                <w:top w:val="none" w:sz="0" w:space="0" w:color="auto"/>
                <w:left w:val="none" w:sz="0" w:space="0" w:color="auto"/>
                <w:bottom w:val="none" w:sz="0" w:space="0" w:color="auto"/>
                <w:right w:val="none" w:sz="0" w:space="0" w:color="auto"/>
              </w:divBdr>
            </w:div>
          </w:divsChild>
        </w:div>
        <w:div w:id="67776162">
          <w:marLeft w:val="0"/>
          <w:marRight w:val="0"/>
          <w:marTop w:val="0"/>
          <w:marBottom w:val="0"/>
          <w:divBdr>
            <w:top w:val="none" w:sz="0" w:space="0" w:color="auto"/>
            <w:left w:val="none" w:sz="0" w:space="0" w:color="auto"/>
            <w:bottom w:val="none" w:sz="0" w:space="0" w:color="auto"/>
            <w:right w:val="none" w:sz="0" w:space="0" w:color="auto"/>
          </w:divBdr>
          <w:divsChild>
            <w:div w:id="1364594788">
              <w:marLeft w:val="0"/>
              <w:marRight w:val="0"/>
              <w:marTop w:val="0"/>
              <w:marBottom w:val="0"/>
              <w:divBdr>
                <w:top w:val="none" w:sz="0" w:space="0" w:color="auto"/>
                <w:left w:val="none" w:sz="0" w:space="0" w:color="auto"/>
                <w:bottom w:val="none" w:sz="0" w:space="0" w:color="auto"/>
                <w:right w:val="none" w:sz="0" w:space="0" w:color="auto"/>
              </w:divBdr>
            </w:div>
            <w:div w:id="1499494388">
              <w:marLeft w:val="0"/>
              <w:marRight w:val="0"/>
              <w:marTop w:val="0"/>
              <w:marBottom w:val="0"/>
              <w:divBdr>
                <w:top w:val="none" w:sz="0" w:space="0" w:color="auto"/>
                <w:left w:val="none" w:sz="0" w:space="0" w:color="auto"/>
                <w:bottom w:val="none" w:sz="0" w:space="0" w:color="auto"/>
                <w:right w:val="none" w:sz="0" w:space="0" w:color="auto"/>
              </w:divBdr>
            </w:div>
          </w:divsChild>
        </w:div>
        <w:div w:id="119803265">
          <w:marLeft w:val="0"/>
          <w:marRight w:val="0"/>
          <w:marTop w:val="0"/>
          <w:marBottom w:val="0"/>
          <w:divBdr>
            <w:top w:val="none" w:sz="0" w:space="0" w:color="auto"/>
            <w:left w:val="none" w:sz="0" w:space="0" w:color="auto"/>
            <w:bottom w:val="none" w:sz="0" w:space="0" w:color="auto"/>
            <w:right w:val="none" w:sz="0" w:space="0" w:color="auto"/>
          </w:divBdr>
          <w:divsChild>
            <w:div w:id="1173758908">
              <w:marLeft w:val="0"/>
              <w:marRight w:val="0"/>
              <w:marTop w:val="0"/>
              <w:marBottom w:val="0"/>
              <w:divBdr>
                <w:top w:val="none" w:sz="0" w:space="0" w:color="auto"/>
                <w:left w:val="none" w:sz="0" w:space="0" w:color="auto"/>
                <w:bottom w:val="none" w:sz="0" w:space="0" w:color="auto"/>
                <w:right w:val="none" w:sz="0" w:space="0" w:color="auto"/>
              </w:divBdr>
            </w:div>
          </w:divsChild>
        </w:div>
        <w:div w:id="166484947">
          <w:marLeft w:val="0"/>
          <w:marRight w:val="0"/>
          <w:marTop w:val="0"/>
          <w:marBottom w:val="0"/>
          <w:divBdr>
            <w:top w:val="none" w:sz="0" w:space="0" w:color="auto"/>
            <w:left w:val="none" w:sz="0" w:space="0" w:color="auto"/>
            <w:bottom w:val="none" w:sz="0" w:space="0" w:color="auto"/>
            <w:right w:val="none" w:sz="0" w:space="0" w:color="auto"/>
          </w:divBdr>
          <w:divsChild>
            <w:div w:id="790513996">
              <w:marLeft w:val="0"/>
              <w:marRight w:val="0"/>
              <w:marTop w:val="0"/>
              <w:marBottom w:val="0"/>
              <w:divBdr>
                <w:top w:val="none" w:sz="0" w:space="0" w:color="auto"/>
                <w:left w:val="none" w:sz="0" w:space="0" w:color="auto"/>
                <w:bottom w:val="none" w:sz="0" w:space="0" w:color="auto"/>
                <w:right w:val="none" w:sz="0" w:space="0" w:color="auto"/>
              </w:divBdr>
            </w:div>
          </w:divsChild>
        </w:div>
        <w:div w:id="168100026">
          <w:marLeft w:val="0"/>
          <w:marRight w:val="0"/>
          <w:marTop w:val="0"/>
          <w:marBottom w:val="0"/>
          <w:divBdr>
            <w:top w:val="none" w:sz="0" w:space="0" w:color="auto"/>
            <w:left w:val="none" w:sz="0" w:space="0" w:color="auto"/>
            <w:bottom w:val="none" w:sz="0" w:space="0" w:color="auto"/>
            <w:right w:val="none" w:sz="0" w:space="0" w:color="auto"/>
          </w:divBdr>
          <w:divsChild>
            <w:div w:id="1343512476">
              <w:marLeft w:val="0"/>
              <w:marRight w:val="0"/>
              <w:marTop w:val="0"/>
              <w:marBottom w:val="0"/>
              <w:divBdr>
                <w:top w:val="none" w:sz="0" w:space="0" w:color="auto"/>
                <w:left w:val="none" w:sz="0" w:space="0" w:color="auto"/>
                <w:bottom w:val="none" w:sz="0" w:space="0" w:color="auto"/>
                <w:right w:val="none" w:sz="0" w:space="0" w:color="auto"/>
              </w:divBdr>
            </w:div>
          </w:divsChild>
        </w:div>
        <w:div w:id="169108614">
          <w:marLeft w:val="0"/>
          <w:marRight w:val="0"/>
          <w:marTop w:val="0"/>
          <w:marBottom w:val="0"/>
          <w:divBdr>
            <w:top w:val="none" w:sz="0" w:space="0" w:color="auto"/>
            <w:left w:val="none" w:sz="0" w:space="0" w:color="auto"/>
            <w:bottom w:val="none" w:sz="0" w:space="0" w:color="auto"/>
            <w:right w:val="none" w:sz="0" w:space="0" w:color="auto"/>
          </w:divBdr>
          <w:divsChild>
            <w:div w:id="326253996">
              <w:marLeft w:val="0"/>
              <w:marRight w:val="0"/>
              <w:marTop w:val="0"/>
              <w:marBottom w:val="0"/>
              <w:divBdr>
                <w:top w:val="none" w:sz="0" w:space="0" w:color="auto"/>
                <w:left w:val="none" w:sz="0" w:space="0" w:color="auto"/>
                <w:bottom w:val="none" w:sz="0" w:space="0" w:color="auto"/>
                <w:right w:val="none" w:sz="0" w:space="0" w:color="auto"/>
              </w:divBdr>
            </w:div>
          </w:divsChild>
        </w:div>
        <w:div w:id="177549783">
          <w:marLeft w:val="0"/>
          <w:marRight w:val="0"/>
          <w:marTop w:val="0"/>
          <w:marBottom w:val="0"/>
          <w:divBdr>
            <w:top w:val="none" w:sz="0" w:space="0" w:color="auto"/>
            <w:left w:val="none" w:sz="0" w:space="0" w:color="auto"/>
            <w:bottom w:val="none" w:sz="0" w:space="0" w:color="auto"/>
            <w:right w:val="none" w:sz="0" w:space="0" w:color="auto"/>
          </w:divBdr>
          <w:divsChild>
            <w:div w:id="1049963515">
              <w:marLeft w:val="0"/>
              <w:marRight w:val="0"/>
              <w:marTop w:val="0"/>
              <w:marBottom w:val="0"/>
              <w:divBdr>
                <w:top w:val="none" w:sz="0" w:space="0" w:color="auto"/>
                <w:left w:val="none" w:sz="0" w:space="0" w:color="auto"/>
                <w:bottom w:val="none" w:sz="0" w:space="0" w:color="auto"/>
                <w:right w:val="none" w:sz="0" w:space="0" w:color="auto"/>
              </w:divBdr>
            </w:div>
            <w:div w:id="1625192186">
              <w:marLeft w:val="0"/>
              <w:marRight w:val="0"/>
              <w:marTop w:val="0"/>
              <w:marBottom w:val="0"/>
              <w:divBdr>
                <w:top w:val="none" w:sz="0" w:space="0" w:color="auto"/>
                <w:left w:val="none" w:sz="0" w:space="0" w:color="auto"/>
                <w:bottom w:val="none" w:sz="0" w:space="0" w:color="auto"/>
                <w:right w:val="none" w:sz="0" w:space="0" w:color="auto"/>
              </w:divBdr>
            </w:div>
          </w:divsChild>
        </w:div>
        <w:div w:id="186797420">
          <w:marLeft w:val="0"/>
          <w:marRight w:val="0"/>
          <w:marTop w:val="0"/>
          <w:marBottom w:val="0"/>
          <w:divBdr>
            <w:top w:val="none" w:sz="0" w:space="0" w:color="auto"/>
            <w:left w:val="none" w:sz="0" w:space="0" w:color="auto"/>
            <w:bottom w:val="none" w:sz="0" w:space="0" w:color="auto"/>
            <w:right w:val="none" w:sz="0" w:space="0" w:color="auto"/>
          </w:divBdr>
          <w:divsChild>
            <w:div w:id="191186415">
              <w:marLeft w:val="0"/>
              <w:marRight w:val="0"/>
              <w:marTop w:val="0"/>
              <w:marBottom w:val="0"/>
              <w:divBdr>
                <w:top w:val="none" w:sz="0" w:space="0" w:color="auto"/>
                <w:left w:val="none" w:sz="0" w:space="0" w:color="auto"/>
                <w:bottom w:val="none" w:sz="0" w:space="0" w:color="auto"/>
                <w:right w:val="none" w:sz="0" w:space="0" w:color="auto"/>
              </w:divBdr>
            </w:div>
          </w:divsChild>
        </w:div>
        <w:div w:id="187261523">
          <w:marLeft w:val="0"/>
          <w:marRight w:val="0"/>
          <w:marTop w:val="0"/>
          <w:marBottom w:val="0"/>
          <w:divBdr>
            <w:top w:val="none" w:sz="0" w:space="0" w:color="auto"/>
            <w:left w:val="none" w:sz="0" w:space="0" w:color="auto"/>
            <w:bottom w:val="none" w:sz="0" w:space="0" w:color="auto"/>
            <w:right w:val="none" w:sz="0" w:space="0" w:color="auto"/>
          </w:divBdr>
          <w:divsChild>
            <w:div w:id="1635136062">
              <w:marLeft w:val="0"/>
              <w:marRight w:val="0"/>
              <w:marTop w:val="0"/>
              <w:marBottom w:val="0"/>
              <w:divBdr>
                <w:top w:val="none" w:sz="0" w:space="0" w:color="auto"/>
                <w:left w:val="none" w:sz="0" w:space="0" w:color="auto"/>
                <w:bottom w:val="none" w:sz="0" w:space="0" w:color="auto"/>
                <w:right w:val="none" w:sz="0" w:space="0" w:color="auto"/>
              </w:divBdr>
            </w:div>
          </w:divsChild>
        </w:div>
        <w:div w:id="188183971">
          <w:marLeft w:val="0"/>
          <w:marRight w:val="0"/>
          <w:marTop w:val="0"/>
          <w:marBottom w:val="0"/>
          <w:divBdr>
            <w:top w:val="none" w:sz="0" w:space="0" w:color="auto"/>
            <w:left w:val="none" w:sz="0" w:space="0" w:color="auto"/>
            <w:bottom w:val="none" w:sz="0" w:space="0" w:color="auto"/>
            <w:right w:val="none" w:sz="0" w:space="0" w:color="auto"/>
          </w:divBdr>
          <w:divsChild>
            <w:div w:id="813831617">
              <w:marLeft w:val="0"/>
              <w:marRight w:val="0"/>
              <w:marTop w:val="0"/>
              <w:marBottom w:val="0"/>
              <w:divBdr>
                <w:top w:val="none" w:sz="0" w:space="0" w:color="auto"/>
                <w:left w:val="none" w:sz="0" w:space="0" w:color="auto"/>
                <w:bottom w:val="none" w:sz="0" w:space="0" w:color="auto"/>
                <w:right w:val="none" w:sz="0" w:space="0" w:color="auto"/>
              </w:divBdr>
            </w:div>
          </w:divsChild>
        </w:div>
        <w:div w:id="198326707">
          <w:marLeft w:val="0"/>
          <w:marRight w:val="0"/>
          <w:marTop w:val="0"/>
          <w:marBottom w:val="0"/>
          <w:divBdr>
            <w:top w:val="none" w:sz="0" w:space="0" w:color="auto"/>
            <w:left w:val="none" w:sz="0" w:space="0" w:color="auto"/>
            <w:bottom w:val="none" w:sz="0" w:space="0" w:color="auto"/>
            <w:right w:val="none" w:sz="0" w:space="0" w:color="auto"/>
          </w:divBdr>
          <w:divsChild>
            <w:div w:id="833492100">
              <w:marLeft w:val="0"/>
              <w:marRight w:val="0"/>
              <w:marTop w:val="0"/>
              <w:marBottom w:val="0"/>
              <w:divBdr>
                <w:top w:val="none" w:sz="0" w:space="0" w:color="auto"/>
                <w:left w:val="none" w:sz="0" w:space="0" w:color="auto"/>
                <w:bottom w:val="none" w:sz="0" w:space="0" w:color="auto"/>
                <w:right w:val="none" w:sz="0" w:space="0" w:color="auto"/>
              </w:divBdr>
            </w:div>
          </w:divsChild>
        </w:div>
        <w:div w:id="211885086">
          <w:marLeft w:val="0"/>
          <w:marRight w:val="0"/>
          <w:marTop w:val="0"/>
          <w:marBottom w:val="0"/>
          <w:divBdr>
            <w:top w:val="none" w:sz="0" w:space="0" w:color="auto"/>
            <w:left w:val="none" w:sz="0" w:space="0" w:color="auto"/>
            <w:bottom w:val="none" w:sz="0" w:space="0" w:color="auto"/>
            <w:right w:val="none" w:sz="0" w:space="0" w:color="auto"/>
          </w:divBdr>
          <w:divsChild>
            <w:div w:id="1786928378">
              <w:marLeft w:val="0"/>
              <w:marRight w:val="0"/>
              <w:marTop w:val="0"/>
              <w:marBottom w:val="0"/>
              <w:divBdr>
                <w:top w:val="none" w:sz="0" w:space="0" w:color="auto"/>
                <w:left w:val="none" w:sz="0" w:space="0" w:color="auto"/>
                <w:bottom w:val="none" w:sz="0" w:space="0" w:color="auto"/>
                <w:right w:val="none" w:sz="0" w:space="0" w:color="auto"/>
              </w:divBdr>
            </w:div>
          </w:divsChild>
        </w:div>
        <w:div w:id="219829680">
          <w:marLeft w:val="0"/>
          <w:marRight w:val="0"/>
          <w:marTop w:val="0"/>
          <w:marBottom w:val="0"/>
          <w:divBdr>
            <w:top w:val="none" w:sz="0" w:space="0" w:color="auto"/>
            <w:left w:val="none" w:sz="0" w:space="0" w:color="auto"/>
            <w:bottom w:val="none" w:sz="0" w:space="0" w:color="auto"/>
            <w:right w:val="none" w:sz="0" w:space="0" w:color="auto"/>
          </w:divBdr>
          <w:divsChild>
            <w:div w:id="1864200394">
              <w:marLeft w:val="0"/>
              <w:marRight w:val="0"/>
              <w:marTop w:val="0"/>
              <w:marBottom w:val="0"/>
              <w:divBdr>
                <w:top w:val="none" w:sz="0" w:space="0" w:color="auto"/>
                <w:left w:val="none" w:sz="0" w:space="0" w:color="auto"/>
                <w:bottom w:val="none" w:sz="0" w:space="0" w:color="auto"/>
                <w:right w:val="none" w:sz="0" w:space="0" w:color="auto"/>
              </w:divBdr>
            </w:div>
          </w:divsChild>
        </w:div>
        <w:div w:id="234050871">
          <w:marLeft w:val="0"/>
          <w:marRight w:val="0"/>
          <w:marTop w:val="0"/>
          <w:marBottom w:val="0"/>
          <w:divBdr>
            <w:top w:val="none" w:sz="0" w:space="0" w:color="auto"/>
            <w:left w:val="none" w:sz="0" w:space="0" w:color="auto"/>
            <w:bottom w:val="none" w:sz="0" w:space="0" w:color="auto"/>
            <w:right w:val="none" w:sz="0" w:space="0" w:color="auto"/>
          </w:divBdr>
          <w:divsChild>
            <w:div w:id="1088845532">
              <w:marLeft w:val="0"/>
              <w:marRight w:val="0"/>
              <w:marTop w:val="0"/>
              <w:marBottom w:val="0"/>
              <w:divBdr>
                <w:top w:val="none" w:sz="0" w:space="0" w:color="auto"/>
                <w:left w:val="none" w:sz="0" w:space="0" w:color="auto"/>
                <w:bottom w:val="none" w:sz="0" w:space="0" w:color="auto"/>
                <w:right w:val="none" w:sz="0" w:space="0" w:color="auto"/>
              </w:divBdr>
            </w:div>
          </w:divsChild>
        </w:div>
        <w:div w:id="282230191">
          <w:marLeft w:val="0"/>
          <w:marRight w:val="0"/>
          <w:marTop w:val="0"/>
          <w:marBottom w:val="0"/>
          <w:divBdr>
            <w:top w:val="none" w:sz="0" w:space="0" w:color="auto"/>
            <w:left w:val="none" w:sz="0" w:space="0" w:color="auto"/>
            <w:bottom w:val="none" w:sz="0" w:space="0" w:color="auto"/>
            <w:right w:val="none" w:sz="0" w:space="0" w:color="auto"/>
          </w:divBdr>
          <w:divsChild>
            <w:div w:id="1345743616">
              <w:marLeft w:val="0"/>
              <w:marRight w:val="0"/>
              <w:marTop w:val="0"/>
              <w:marBottom w:val="0"/>
              <w:divBdr>
                <w:top w:val="none" w:sz="0" w:space="0" w:color="auto"/>
                <w:left w:val="none" w:sz="0" w:space="0" w:color="auto"/>
                <w:bottom w:val="none" w:sz="0" w:space="0" w:color="auto"/>
                <w:right w:val="none" w:sz="0" w:space="0" w:color="auto"/>
              </w:divBdr>
            </w:div>
          </w:divsChild>
        </w:div>
        <w:div w:id="291205494">
          <w:marLeft w:val="0"/>
          <w:marRight w:val="0"/>
          <w:marTop w:val="0"/>
          <w:marBottom w:val="0"/>
          <w:divBdr>
            <w:top w:val="none" w:sz="0" w:space="0" w:color="auto"/>
            <w:left w:val="none" w:sz="0" w:space="0" w:color="auto"/>
            <w:bottom w:val="none" w:sz="0" w:space="0" w:color="auto"/>
            <w:right w:val="none" w:sz="0" w:space="0" w:color="auto"/>
          </w:divBdr>
          <w:divsChild>
            <w:div w:id="2077778821">
              <w:marLeft w:val="0"/>
              <w:marRight w:val="0"/>
              <w:marTop w:val="0"/>
              <w:marBottom w:val="0"/>
              <w:divBdr>
                <w:top w:val="none" w:sz="0" w:space="0" w:color="auto"/>
                <w:left w:val="none" w:sz="0" w:space="0" w:color="auto"/>
                <w:bottom w:val="none" w:sz="0" w:space="0" w:color="auto"/>
                <w:right w:val="none" w:sz="0" w:space="0" w:color="auto"/>
              </w:divBdr>
            </w:div>
          </w:divsChild>
        </w:div>
        <w:div w:id="310057644">
          <w:marLeft w:val="0"/>
          <w:marRight w:val="0"/>
          <w:marTop w:val="0"/>
          <w:marBottom w:val="0"/>
          <w:divBdr>
            <w:top w:val="none" w:sz="0" w:space="0" w:color="auto"/>
            <w:left w:val="none" w:sz="0" w:space="0" w:color="auto"/>
            <w:bottom w:val="none" w:sz="0" w:space="0" w:color="auto"/>
            <w:right w:val="none" w:sz="0" w:space="0" w:color="auto"/>
          </w:divBdr>
          <w:divsChild>
            <w:div w:id="341006673">
              <w:marLeft w:val="0"/>
              <w:marRight w:val="0"/>
              <w:marTop w:val="0"/>
              <w:marBottom w:val="0"/>
              <w:divBdr>
                <w:top w:val="none" w:sz="0" w:space="0" w:color="auto"/>
                <w:left w:val="none" w:sz="0" w:space="0" w:color="auto"/>
                <w:bottom w:val="none" w:sz="0" w:space="0" w:color="auto"/>
                <w:right w:val="none" w:sz="0" w:space="0" w:color="auto"/>
              </w:divBdr>
            </w:div>
          </w:divsChild>
        </w:div>
        <w:div w:id="314532791">
          <w:marLeft w:val="0"/>
          <w:marRight w:val="0"/>
          <w:marTop w:val="0"/>
          <w:marBottom w:val="0"/>
          <w:divBdr>
            <w:top w:val="none" w:sz="0" w:space="0" w:color="auto"/>
            <w:left w:val="none" w:sz="0" w:space="0" w:color="auto"/>
            <w:bottom w:val="none" w:sz="0" w:space="0" w:color="auto"/>
            <w:right w:val="none" w:sz="0" w:space="0" w:color="auto"/>
          </w:divBdr>
          <w:divsChild>
            <w:div w:id="481847801">
              <w:marLeft w:val="0"/>
              <w:marRight w:val="0"/>
              <w:marTop w:val="0"/>
              <w:marBottom w:val="0"/>
              <w:divBdr>
                <w:top w:val="none" w:sz="0" w:space="0" w:color="auto"/>
                <w:left w:val="none" w:sz="0" w:space="0" w:color="auto"/>
                <w:bottom w:val="none" w:sz="0" w:space="0" w:color="auto"/>
                <w:right w:val="none" w:sz="0" w:space="0" w:color="auto"/>
              </w:divBdr>
            </w:div>
          </w:divsChild>
        </w:div>
        <w:div w:id="319582156">
          <w:marLeft w:val="0"/>
          <w:marRight w:val="0"/>
          <w:marTop w:val="0"/>
          <w:marBottom w:val="0"/>
          <w:divBdr>
            <w:top w:val="none" w:sz="0" w:space="0" w:color="auto"/>
            <w:left w:val="none" w:sz="0" w:space="0" w:color="auto"/>
            <w:bottom w:val="none" w:sz="0" w:space="0" w:color="auto"/>
            <w:right w:val="none" w:sz="0" w:space="0" w:color="auto"/>
          </w:divBdr>
          <w:divsChild>
            <w:div w:id="1637300519">
              <w:marLeft w:val="0"/>
              <w:marRight w:val="0"/>
              <w:marTop w:val="0"/>
              <w:marBottom w:val="0"/>
              <w:divBdr>
                <w:top w:val="none" w:sz="0" w:space="0" w:color="auto"/>
                <w:left w:val="none" w:sz="0" w:space="0" w:color="auto"/>
                <w:bottom w:val="none" w:sz="0" w:space="0" w:color="auto"/>
                <w:right w:val="none" w:sz="0" w:space="0" w:color="auto"/>
              </w:divBdr>
            </w:div>
          </w:divsChild>
        </w:div>
        <w:div w:id="341932669">
          <w:marLeft w:val="0"/>
          <w:marRight w:val="0"/>
          <w:marTop w:val="0"/>
          <w:marBottom w:val="0"/>
          <w:divBdr>
            <w:top w:val="none" w:sz="0" w:space="0" w:color="auto"/>
            <w:left w:val="none" w:sz="0" w:space="0" w:color="auto"/>
            <w:bottom w:val="none" w:sz="0" w:space="0" w:color="auto"/>
            <w:right w:val="none" w:sz="0" w:space="0" w:color="auto"/>
          </w:divBdr>
          <w:divsChild>
            <w:div w:id="277877688">
              <w:marLeft w:val="0"/>
              <w:marRight w:val="0"/>
              <w:marTop w:val="0"/>
              <w:marBottom w:val="0"/>
              <w:divBdr>
                <w:top w:val="none" w:sz="0" w:space="0" w:color="auto"/>
                <w:left w:val="none" w:sz="0" w:space="0" w:color="auto"/>
                <w:bottom w:val="none" w:sz="0" w:space="0" w:color="auto"/>
                <w:right w:val="none" w:sz="0" w:space="0" w:color="auto"/>
              </w:divBdr>
            </w:div>
          </w:divsChild>
        </w:div>
        <w:div w:id="342438848">
          <w:marLeft w:val="0"/>
          <w:marRight w:val="0"/>
          <w:marTop w:val="0"/>
          <w:marBottom w:val="0"/>
          <w:divBdr>
            <w:top w:val="none" w:sz="0" w:space="0" w:color="auto"/>
            <w:left w:val="none" w:sz="0" w:space="0" w:color="auto"/>
            <w:bottom w:val="none" w:sz="0" w:space="0" w:color="auto"/>
            <w:right w:val="none" w:sz="0" w:space="0" w:color="auto"/>
          </w:divBdr>
          <w:divsChild>
            <w:div w:id="177542420">
              <w:marLeft w:val="0"/>
              <w:marRight w:val="0"/>
              <w:marTop w:val="0"/>
              <w:marBottom w:val="0"/>
              <w:divBdr>
                <w:top w:val="none" w:sz="0" w:space="0" w:color="auto"/>
                <w:left w:val="none" w:sz="0" w:space="0" w:color="auto"/>
                <w:bottom w:val="none" w:sz="0" w:space="0" w:color="auto"/>
                <w:right w:val="none" w:sz="0" w:space="0" w:color="auto"/>
              </w:divBdr>
            </w:div>
            <w:div w:id="859010053">
              <w:marLeft w:val="0"/>
              <w:marRight w:val="0"/>
              <w:marTop w:val="0"/>
              <w:marBottom w:val="0"/>
              <w:divBdr>
                <w:top w:val="none" w:sz="0" w:space="0" w:color="auto"/>
                <w:left w:val="none" w:sz="0" w:space="0" w:color="auto"/>
                <w:bottom w:val="none" w:sz="0" w:space="0" w:color="auto"/>
                <w:right w:val="none" w:sz="0" w:space="0" w:color="auto"/>
              </w:divBdr>
            </w:div>
          </w:divsChild>
        </w:div>
        <w:div w:id="355935733">
          <w:marLeft w:val="0"/>
          <w:marRight w:val="0"/>
          <w:marTop w:val="0"/>
          <w:marBottom w:val="0"/>
          <w:divBdr>
            <w:top w:val="none" w:sz="0" w:space="0" w:color="auto"/>
            <w:left w:val="none" w:sz="0" w:space="0" w:color="auto"/>
            <w:bottom w:val="none" w:sz="0" w:space="0" w:color="auto"/>
            <w:right w:val="none" w:sz="0" w:space="0" w:color="auto"/>
          </w:divBdr>
          <w:divsChild>
            <w:div w:id="183444373">
              <w:marLeft w:val="0"/>
              <w:marRight w:val="0"/>
              <w:marTop w:val="0"/>
              <w:marBottom w:val="0"/>
              <w:divBdr>
                <w:top w:val="none" w:sz="0" w:space="0" w:color="auto"/>
                <w:left w:val="none" w:sz="0" w:space="0" w:color="auto"/>
                <w:bottom w:val="none" w:sz="0" w:space="0" w:color="auto"/>
                <w:right w:val="none" w:sz="0" w:space="0" w:color="auto"/>
              </w:divBdr>
            </w:div>
          </w:divsChild>
        </w:div>
        <w:div w:id="356850139">
          <w:marLeft w:val="0"/>
          <w:marRight w:val="0"/>
          <w:marTop w:val="0"/>
          <w:marBottom w:val="0"/>
          <w:divBdr>
            <w:top w:val="none" w:sz="0" w:space="0" w:color="auto"/>
            <w:left w:val="none" w:sz="0" w:space="0" w:color="auto"/>
            <w:bottom w:val="none" w:sz="0" w:space="0" w:color="auto"/>
            <w:right w:val="none" w:sz="0" w:space="0" w:color="auto"/>
          </w:divBdr>
          <w:divsChild>
            <w:div w:id="130052628">
              <w:marLeft w:val="0"/>
              <w:marRight w:val="0"/>
              <w:marTop w:val="0"/>
              <w:marBottom w:val="0"/>
              <w:divBdr>
                <w:top w:val="none" w:sz="0" w:space="0" w:color="auto"/>
                <w:left w:val="none" w:sz="0" w:space="0" w:color="auto"/>
                <w:bottom w:val="none" w:sz="0" w:space="0" w:color="auto"/>
                <w:right w:val="none" w:sz="0" w:space="0" w:color="auto"/>
              </w:divBdr>
            </w:div>
          </w:divsChild>
        </w:div>
        <w:div w:id="359211189">
          <w:marLeft w:val="0"/>
          <w:marRight w:val="0"/>
          <w:marTop w:val="0"/>
          <w:marBottom w:val="0"/>
          <w:divBdr>
            <w:top w:val="none" w:sz="0" w:space="0" w:color="auto"/>
            <w:left w:val="none" w:sz="0" w:space="0" w:color="auto"/>
            <w:bottom w:val="none" w:sz="0" w:space="0" w:color="auto"/>
            <w:right w:val="none" w:sz="0" w:space="0" w:color="auto"/>
          </w:divBdr>
          <w:divsChild>
            <w:div w:id="592975787">
              <w:marLeft w:val="0"/>
              <w:marRight w:val="0"/>
              <w:marTop w:val="0"/>
              <w:marBottom w:val="0"/>
              <w:divBdr>
                <w:top w:val="none" w:sz="0" w:space="0" w:color="auto"/>
                <w:left w:val="none" w:sz="0" w:space="0" w:color="auto"/>
                <w:bottom w:val="none" w:sz="0" w:space="0" w:color="auto"/>
                <w:right w:val="none" w:sz="0" w:space="0" w:color="auto"/>
              </w:divBdr>
            </w:div>
          </w:divsChild>
        </w:div>
        <w:div w:id="386104713">
          <w:marLeft w:val="0"/>
          <w:marRight w:val="0"/>
          <w:marTop w:val="0"/>
          <w:marBottom w:val="0"/>
          <w:divBdr>
            <w:top w:val="none" w:sz="0" w:space="0" w:color="auto"/>
            <w:left w:val="none" w:sz="0" w:space="0" w:color="auto"/>
            <w:bottom w:val="none" w:sz="0" w:space="0" w:color="auto"/>
            <w:right w:val="none" w:sz="0" w:space="0" w:color="auto"/>
          </w:divBdr>
          <w:divsChild>
            <w:div w:id="1593126379">
              <w:marLeft w:val="0"/>
              <w:marRight w:val="0"/>
              <w:marTop w:val="0"/>
              <w:marBottom w:val="0"/>
              <w:divBdr>
                <w:top w:val="none" w:sz="0" w:space="0" w:color="auto"/>
                <w:left w:val="none" w:sz="0" w:space="0" w:color="auto"/>
                <w:bottom w:val="none" w:sz="0" w:space="0" w:color="auto"/>
                <w:right w:val="none" w:sz="0" w:space="0" w:color="auto"/>
              </w:divBdr>
            </w:div>
          </w:divsChild>
        </w:div>
        <w:div w:id="390924542">
          <w:marLeft w:val="0"/>
          <w:marRight w:val="0"/>
          <w:marTop w:val="0"/>
          <w:marBottom w:val="0"/>
          <w:divBdr>
            <w:top w:val="none" w:sz="0" w:space="0" w:color="auto"/>
            <w:left w:val="none" w:sz="0" w:space="0" w:color="auto"/>
            <w:bottom w:val="none" w:sz="0" w:space="0" w:color="auto"/>
            <w:right w:val="none" w:sz="0" w:space="0" w:color="auto"/>
          </w:divBdr>
          <w:divsChild>
            <w:div w:id="1252857711">
              <w:marLeft w:val="0"/>
              <w:marRight w:val="0"/>
              <w:marTop w:val="0"/>
              <w:marBottom w:val="0"/>
              <w:divBdr>
                <w:top w:val="none" w:sz="0" w:space="0" w:color="auto"/>
                <w:left w:val="none" w:sz="0" w:space="0" w:color="auto"/>
                <w:bottom w:val="none" w:sz="0" w:space="0" w:color="auto"/>
                <w:right w:val="none" w:sz="0" w:space="0" w:color="auto"/>
              </w:divBdr>
            </w:div>
          </w:divsChild>
        </w:div>
        <w:div w:id="395931192">
          <w:marLeft w:val="0"/>
          <w:marRight w:val="0"/>
          <w:marTop w:val="0"/>
          <w:marBottom w:val="0"/>
          <w:divBdr>
            <w:top w:val="none" w:sz="0" w:space="0" w:color="auto"/>
            <w:left w:val="none" w:sz="0" w:space="0" w:color="auto"/>
            <w:bottom w:val="none" w:sz="0" w:space="0" w:color="auto"/>
            <w:right w:val="none" w:sz="0" w:space="0" w:color="auto"/>
          </w:divBdr>
          <w:divsChild>
            <w:div w:id="1176503257">
              <w:marLeft w:val="0"/>
              <w:marRight w:val="0"/>
              <w:marTop w:val="0"/>
              <w:marBottom w:val="0"/>
              <w:divBdr>
                <w:top w:val="none" w:sz="0" w:space="0" w:color="auto"/>
                <w:left w:val="none" w:sz="0" w:space="0" w:color="auto"/>
                <w:bottom w:val="none" w:sz="0" w:space="0" w:color="auto"/>
                <w:right w:val="none" w:sz="0" w:space="0" w:color="auto"/>
              </w:divBdr>
            </w:div>
          </w:divsChild>
        </w:div>
        <w:div w:id="403458466">
          <w:marLeft w:val="0"/>
          <w:marRight w:val="0"/>
          <w:marTop w:val="0"/>
          <w:marBottom w:val="0"/>
          <w:divBdr>
            <w:top w:val="none" w:sz="0" w:space="0" w:color="auto"/>
            <w:left w:val="none" w:sz="0" w:space="0" w:color="auto"/>
            <w:bottom w:val="none" w:sz="0" w:space="0" w:color="auto"/>
            <w:right w:val="none" w:sz="0" w:space="0" w:color="auto"/>
          </w:divBdr>
          <w:divsChild>
            <w:div w:id="1749231209">
              <w:marLeft w:val="0"/>
              <w:marRight w:val="0"/>
              <w:marTop w:val="0"/>
              <w:marBottom w:val="0"/>
              <w:divBdr>
                <w:top w:val="none" w:sz="0" w:space="0" w:color="auto"/>
                <w:left w:val="none" w:sz="0" w:space="0" w:color="auto"/>
                <w:bottom w:val="none" w:sz="0" w:space="0" w:color="auto"/>
                <w:right w:val="none" w:sz="0" w:space="0" w:color="auto"/>
              </w:divBdr>
            </w:div>
            <w:div w:id="1764717222">
              <w:marLeft w:val="0"/>
              <w:marRight w:val="0"/>
              <w:marTop w:val="0"/>
              <w:marBottom w:val="0"/>
              <w:divBdr>
                <w:top w:val="none" w:sz="0" w:space="0" w:color="auto"/>
                <w:left w:val="none" w:sz="0" w:space="0" w:color="auto"/>
                <w:bottom w:val="none" w:sz="0" w:space="0" w:color="auto"/>
                <w:right w:val="none" w:sz="0" w:space="0" w:color="auto"/>
              </w:divBdr>
            </w:div>
          </w:divsChild>
        </w:div>
        <w:div w:id="408773171">
          <w:marLeft w:val="0"/>
          <w:marRight w:val="0"/>
          <w:marTop w:val="0"/>
          <w:marBottom w:val="0"/>
          <w:divBdr>
            <w:top w:val="none" w:sz="0" w:space="0" w:color="auto"/>
            <w:left w:val="none" w:sz="0" w:space="0" w:color="auto"/>
            <w:bottom w:val="none" w:sz="0" w:space="0" w:color="auto"/>
            <w:right w:val="none" w:sz="0" w:space="0" w:color="auto"/>
          </w:divBdr>
          <w:divsChild>
            <w:div w:id="500895058">
              <w:marLeft w:val="0"/>
              <w:marRight w:val="0"/>
              <w:marTop w:val="0"/>
              <w:marBottom w:val="0"/>
              <w:divBdr>
                <w:top w:val="none" w:sz="0" w:space="0" w:color="auto"/>
                <w:left w:val="none" w:sz="0" w:space="0" w:color="auto"/>
                <w:bottom w:val="none" w:sz="0" w:space="0" w:color="auto"/>
                <w:right w:val="none" w:sz="0" w:space="0" w:color="auto"/>
              </w:divBdr>
            </w:div>
          </w:divsChild>
        </w:div>
        <w:div w:id="456416978">
          <w:marLeft w:val="0"/>
          <w:marRight w:val="0"/>
          <w:marTop w:val="0"/>
          <w:marBottom w:val="0"/>
          <w:divBdr>
            <w:top w:val="none" w:sz="0" w:space="0" w:color="auto"/>
            <w:left w:val="none" w:sz="0" w:space="0" w:color="auto"/>
            <w:bottom w:val="none" w:sz="0" w:space="0" w:color="auto"/>
            <w:right w:val="none" w:sz="0" w:space="0" w:color="auto"/>
          </w:divBdr>
          <w:divsChild>
            <w:div w:id="1464931123">
              <w:marLeft w:val="0"/>
              <w:marRight w:val="0"/>
              <w:marTop w:val="0"/>
              <w:marBottom w:val="0"/>
              <w:divBdr>
                <w:top w:val="none" w:sz="0" w:space="0" w:color="auto"/>
                <w:left w:val="none" w:sz="0" w:space="0" w:color="auto"/>
                <w:bottom w:val="none" w:sz="0" w:space="0" w:color="auto"/>
                <w:right w:val="none" w:sz="0" w:space="0" w:color="auto"/>
              </w:divBdr>
            </w:div>
          </w:divsChild>
        </w:div>
        <w:div w:id="466511639">
          <w:marLeft w:val="0"/>
          <w:marRight w:val="0"/>
          <w:marTop w:val="0"/>
          <w:marBottom w:val="0"/>
          <w:divBdr>
            <w:top w:val="none" w:sz="0" w:space="0" w:color="auto"/>
            <w:left w:val="none" w:sz="0" w:space="0" w:color="auto"/>
            <w:bottom w:val="none" w:sz="0" w:space="0" w:color="auto"/>
            <w:right w:val="none" w:sz="0" w:space="0" w:color="auto"/>
          </w:divBdr>
          <w:divsChild>
            <w:div w:id="1097991833">
              <w:marLeft w:val="0"/>
              <w:marRight w:val="0"/>
              <w:marTop w:val="0"/>
              <w:marBottom w:val="0"/>
              <w:divBdr>
                <w:top w:val="none" w:sz="0" w:space="0" w:color="auto"/>
                <w:left w:val="none" w:sz="0" w:space="0" w:color="auto"/>
                <w:bottom w:val="none" w:sz="0" w:space="0" w:color="auto"/>
                <w:right w:val="none" w:sz="0" w:space="0" w:color="auto"/>
              </w:divBdr>
            </w:div>
          </w:divsChild>
        </w:div>
        <w:div w:id="468523671">
          <w:marLeft w:val="0"/>
          <w:marRight w:val="0"/>
          <w:marTop w:val="0"/>
          <w:marBottom w:val="0"/>
          <w:divBdr>
            <w:top w:val="none" w:sz="0" w:space="0" w:color="auto"/>
            <w:left w:val="none" w:sz="0" w:space="0" w:color="auto"/>
            <w:bottom w:val="none" w:sz="0" w:space="0" w:color="auto"/>
            <w:right w:val="none" w:sz="0" w:space="0" w:color="auto"/>
          </w:divBdr>
          <w:divsChild>
            <w:div w:id="1812094336">
              <w:marLeft w:val="0"/>
              <w:marRight w:val="0"/>
              <w:marTop w:val="0"/>
              <w:marBottom w:val="0"/>
              <w:divBdr>
                <w:top w:val="none" w:sz="0" w:space="0" w:color="auto"/>
                <w:left w:val="none" w:sz="0" w:space="0" w:color="auto"/>
                <w:bottom w:val="none" w:sz="0" w:space="0" w:color="auto"/>
                <w:right w:val="none" w:sz="0" w:space="0" w:color="auto"/>
              </w:divBdr>
            </w:div>
          </w:divsChild>
        </w:div>
        <w:div w:id="489180060">
          <w:marLeft w:val="0"/>
          <w:marRight w:val="0"/>
          <w:marTop w:val="0"/>
          <w:marBottom w:val="0"/>
          <w:divBdr>
            <w:top w:val="none" w:sz="0" w:space="0" w:color="auto"/>
            <w:left w:val="none" w:sz="0" w:space="0" w:color="auto"/>
            <w:bottom w:val="none" w:sz="0" w:space="0" w:color="auto"/>
            <w:right w:val="none" w:sz="0" w:space="0" w:color="auto"/>
          </w:divBdr>
          <w:divsChild>
            <w:div w:id="834807618">
              <w:marLeft w:val="0"/>
              <w:marRight w:val="0"/>
              <w:marTop w:val="0"/>
              <w:marBottom w:val="0"/>
              <w:divBdr>
                <w:top w:val="none" w:sz="0" w:space="0" w:color="auto"/>
                <w:left w:val="none" w:sz="0" w:space="0" w:color="auto"/>
                <w:bottom w:val="none" w:sz="0" w:space="0" w:color="auto"/>
                <w:right w:val="none" w:sz="0" w:space="0" w:color="auto"/>
              </w:divBdr>
            </w:div>
          </w:divsChild>
        </w:div>
        <w:div w:id="493910799">
          <w:marLeft w:val="0"/>
          <w:marRight w:val="0"/>
          <w:marTop w:val="0"/>
          <w:marBottom w:val="0"/>
          <w:divBdr>
            <w:top w:val="none" w:sz="0" w:space="0" w:color="auto"/>
            <w:left w:val="none" w:sz="0" w:space="0" w:color="auto"/>
            <w:bottom w:val="none" w:sz="0" w:space="0" w:color="auto"/>
            <w:right w:val="none" w:sz="0" w:space="0" w:color="auto"/>
          </w:divBdr>
          <w:divsChild>
            <w:div w:id="282274850">
              <w:marLeft w:val="0"/>
              <w:marRight w:val="0"/>
              <w:marTop w:val="0"/>
              <w:marBottom w:val="0"/>
              <w:divBdr>
                <w:top w:val="none" w:sz="0" w:space="0" w:color="auto"/>
                <w:left w:val="none" w:sz="0" w:space="0" w:color="auto"/>
                <w:bottom w:val="none" w:sz="0" w:space="0" w:color="auto"/>
                <w:right w:val="none" w:sz="0" w:space="0" w:color="auto"/>
              </w:divBdr>
            </w:div>
          </w:divsChild>
        </w:div>
        <w:div w:id="533272330">
          <w:marLeft w:val="0"/>
          <w:marRight w:val="0"/>
          <w:marTop w:val="0"/>
          <w:marBottom w:val="0"/>
          <w:divBdr>
            <w:top w:val="none" w:sz="0" w:space="0" w:color="auto"/>
            <w:left w:val="none" w:sz="0" w:space="0" w:color="auto"/>
            <w:bottom w:val="none" w:sz="0" w:space="0" w:color="auto"/>
            <w:right w:val="none" w:sz="0" w:space="0" w:color="auto"/>
          </w:divBdr>
          <w:divsChild>
            <w:div w:id="1091314735">
              <w:marLeft w:val="0"/>
              <w:marRight w:val="0"/>
              <w:marTop w:val="0"/>
              <w:marBottom w:val="0"/>
              <w:divBdr>
                <w:top w:val="none" w:sz="0" w:space="0" w:color="auto"/>
                <w:left w:val="none" w:sz="0" w:space="0" w:color="auto"/>
                <w:bottom w:val="none" w:sz="0" w:space="0" w:color="auto"/>
                <w:right w:val="none" w:sz="0" w:space="0" w:color="auto"/>
              </w:divBdr>
            </w:div>
          </w:divsChild>
        </w:div>
        <w:div w:id="550532061">
          <w:marLeft w:val="0"/>
          <w:marRight w:val="0"/>
          <w:marTop w:val="0"/>
          <w:marBottom w:val="0"/>
          <w:divBdr>
            <w:top w:val="none" w:sz="0" w:space="0" w:color="auto"/>
            <w:left w:val="none" w:sz="0" w:space="0" w:color="auto"/>
            <w:bottom w:val="none" w:sz="0" w:space="0" w:color="auto"/>
            <w:right w:val="none" w:sz="0" w:space="0" w:color="auto"/>
          </w:divBdr>
          <w:divsChild>
            <w:div w:id="582300276">
              <w:marLeft w:val="0"/>
              <w:marRight w:val="0"/>
              <w:marTop w:val="0"/>
              <w:marBottom w:val="0"/>
              <w:divBdr>
                <w:top w:val="none" w:sz="0" w:space="0" w:color="auto"/>
                <w:left w:val="none" w:sz="0" w:space="0" w:color="auto"/>
                <w:bottom w:val="none" w:sz="0" w:space="0" w:color="auto"/>
                <w:right w:val="none" w:sz="0" w:space="0" w:color="auto"/>
              </w:divBdr>
            </w:div>
          </w:divsChild>
        </w:div>
        <w:div w:id="560333521">
          <w:marLeft w:val="0"/>
          <w:marRight w:val="0"/>
          <w:marTop w:val="0"/>
          <w:marBottom w:val="0"/>
          <w:divBdr>
            <w:top w:val="none" w:sz="0" w:space="0" w:color="auto"/>
            <w:left w:val="none" w:sz="0" w:space="0" w:color="auto"/>
            <w:bottom w:val="none" w:sz="0" w:space="0" w:color="auto"/>
            <w:right w:val="none" w:sz="0" w:space="0" w:color="auto"/>
          </w:divBdr>
          <w:divsChild>
            <w:div w:id="451559906">
              <w:marLeft w:val="0"/>
              <w:marRight w:val="0"/>
              <w:marTop w:val="0"/>
              <w:marBottom w:val="0"/>
              <w:divBdr>
                <w:top w:val="none" w:sz="0" w:space="0" w:color="auto"/>
                <w:left w:val="none" w:sz="0" w:space="0" w:color="auto"/>
                <w:bottom w:val="none" w:sz="0" w:space="0" w:color="auto"/>
                <w:right w:val="none" w:sz="0" w:space="0" w:color="auto"/>
              </w:divBdr>
            </w:div>
          </w:divsChild>
        </w:div>
        <w:div w:id="601184212">
          <w:marLeft w:val="0"/>
          <w:marRight w:val="0"/>
          <w:marTop w:val="0"/>
          <w:marBottom w:val="0"/>
          <w:divBdr>
            <w:top w:val="none" w:sz="0" w:space="0" w:color="auto"/>
            <w:left w:val="none" w:sz="0" w:space="0" w:color="auto"/>
            <w:bottom w:val="none" w:sz="0" w:space="0" w:color="auto"/>
            <w:right w:val="none" w:sz="0" w:space="0" w:color="auto"/>
          </w:divBdr>
          <w:divsChild>
            <w:div w:id="58485144">
              <w:marLeft w:val="0"/>
              <w:marRight w:val="0"/>
              <w:marTop w:val="0"/>
              <w:marBottom w:val="0"/>
              <w:divBdr>
                <w:top w:val="none" w:sz="0" w:space="0" w:color="auto"/>
                <w:left w:val="none" w:sz="0" w:space="0" w:color="auto"/>
                <w:bottom w:val="none" w:sz="0" w:space="0" w:color="auto"/>
                <w:right w:val="none" w:sz="0" w:space="0" w:color="auto"/>
              </w:divBdr>
            </w:div>
          </w:divsChild>
        </w:div>
        <w:div w:id="603920601">
          <w:marLeft w:val="0"/>
          <w:marRight w:val="0"/>
          <w:marTop w:val="0"/>
          <w:marBottom w:val="0"/>
          <w:divBdr>
            <w:top w:val="none" w:sz="0" w:space="0" w:color="auto"/>
            <w:left w:val="none" w:sz="0" w:space="0" w:color="auto"/>
            <w:bottom w:val="none" w:sz="0" w:space="0" w:color="auto"/>
            <w:right w:val="none" w:sz="0" w:space="0" w:color="auto"/>
          </w:divBdr>
          <w:divsChild>
            <w:div w:id="2055151075">
              <w:marLeft w:val="0"/>
              <w:marRight w:val="0"/>
              <w:marTop w:val="0"/>
              <w:marBottom w:val="0"/>
              <w:divBdr>
                <w:top w:val="none" w:sz="0" w:space="0" w:color="auto"/>
                <w:left w:val="none" w:sz="0" w:space="0" w:color="auto"/>
                <w:bottom w:val="none" w:sz="0" w:space="0" w:color="auto"/>
                <w:right w:val="none" w:sz="0" w:space="0" w:color="auto"/>
              </w:divBdr>
            </w:div>
          </w:divsChild>
        </w:div>
        <w:div w:id="630019683">
          <w:marLeft w:val="0"/>
          <w:marRight w:val="0"/>
          <w:marTop w:val="0"/>
          <w:marBottom w:val="0"/>
          <w:divBdr>
            <w:top w:val="none" w:sz="0" w:space="0" w:color="auto"/>
            <w:left w:val="none" w:sz="0" w:space="0" w:color="auto"/>
            <w:bottom w:val="none" w:sz="0" w:space="0" w:color="auto"/>
            <w:right w:val="none" w:sz="0" w:space="0" w:color="auto"/>
          </w:divBdr>
          <w:divsChild>
            <w:div w:id="103429238">
              <w:marLeft w:val="0"/>
              <w:marRight w:val="0"/>
              <w:marTop w:val="0"/>
              <w:marBottom w:val="0"/>
              <w:divBdr>
                <w:top w:val="none" w:sz="0" w:space="0" w:color="auto"/>
                <w:left w:val="none" w:sz="0" w:space="0" w:color="auto"/>
                <w:bottom w:val="none" w:sz="0" w:space="0" w:color="auto"/>
                <w:right w:val="none" w:sz="0" w:space="0" w:color="auto"/>
              </w:divBdr>
            </w:div>
          </w:divsChild>
        </w:div>
        <w:div w:id="642735220">
          <w:marLeft w:val="0"/>
          <w:marRight w:val="0"/>
          <w:marTop w:val="0"/>
          <w:marBottom w:val="0"/>
          <w:divBdr>
            <w:top w:val="none" w:sz="0" w:space="0" w:color="auto"/>
            <w:left w:val="none" w:sz="0" w:space="0" w:color="auto"/>
            <w:bottom w:val="none" w:sz="0" w:space="0" w:color="auto"/>
            <w:right w:val="none" w:sz="0" w:space="0" w:color="auto"/>
          </w:divBdr>
          <w:divsChild>
            <w:div w:id="1009063792">
              <w:marLeft w:val="0"/>
              <w:marRight w:val="0"/>
              <w:marTop w:val="0"/>
              <w:marBottom w:val="0"/>
              <w:divBdr>
                <w:top w:val="none" w:sz="0" w:space="0" w:color="auto"/>
                <w:left w:val="none" w:sz="0" w:space="0" w:color="auto"/>
                <w:bottom w:val="none" w:sz="0" w:space="0" w:color="auto"/>
                <w:right w:val="none" w:sz="0" w:space="0" w:color="auto"/>
              </w:divBdr>
            </w:div>
          </w:divsChild>
        </w:div>
        <w:div w:id="642777956">
          <w:marLeft w:val="0"/>
          <w:marRight w:val="0"/>
          <w:marTop w:val="0"/>
          <w:marBottom w:val="0"/>
          <w:divBdr>
            <w:top w:val="none" w:sz="0" w:space="0" w:color="auto"/>
            <w:left w:val="none" w:sz="0" w:space="0" w:color="auto"/>
            <w:bottom w:val="none" w:sz="0" w:space="0" w:color="auto"/>
            <w:right w:val="none" w:sz="0" w:space="0" w:color="auto"/>
          </w:divBdr>
          <w:divsChild>
            <w:div w:id="355422104">
              <w:marLeft w:val="0"/>
              <w:marRight w:val="0"/>
              <w:marTop w:val="0"/>
              <w:marBottom w:val="0"/>
              <w:divBdr>
                <w:top w:val="none" w:sz="0" w:space="0" w:color="auto"/>
                <w:left w:val="none" w:sz="0" w:space="0" w:color="auto"/>
                <w:bottom w:val="none" w:sz="0" w:space="0" w:color="auto"/>
                <w:right w:val="none" w:sz="0" w:space="0" w:color="auto"/>
              </w:divBdr>
            </w:div>
          </w:divsChild>
        </w:div>
        <w:div w:id="680670289">
          <w:marLeft w:val="0"/>
          <w:marRight w:val="0"/>
          <w:marTop w:val="0"/>
          <w:marBottom w:val="0"/>
          <w:divBdr>
            <w:top w:val="none" w:sz="0" w:space="0" w:color="auto"/>
            <w:left w:val="none" w:sz="0" w:space="0" w:color="auto"/>
            <w:bottom w:val="none" w:sz="0" w:space="0" w:color="auto"/>
            <w:right w:val="none" w:sz="0" w:space="0" w:color="auto"/>
          </w:divBdr>
          <w:divsChild>
            <w:div w:id="688457833">
              <w:marLeft w:val="0"/>
              <w:marRight w:val="0"/>
              <w:marTop w:val="0"/>
              <w:marBottom w:val="0"/>
              <w:divBdr>
                <w:top w:val="none" w:sz="0" w:space="0" w:color="auto"/>
                <w:left w:val="none" w:sz="0" w:space="0" w:color="auto"/>
                <w:bottom w:val="none" w:sz="0" w:space="0" w:color="auto"/>
                <w:right w:val="none" w:sz="0" w:space="0" w:color="auto"/>
              </w:divBdr>
            </w:div>
          </w:divsChild>
        </w:div>
        <w:div w:id="683216447">
          <w:marLeft w:val="0"/>
          <w:marRight w:val="0"/>
          <w:marTop w:val="0"/>
          <w:marBottom w:val="0"/>
          <w:divBdr>
            <w:top w:val="none" w:sz="0" w:space="0" w:color="auto"/>
            <w:left w:val="none" w:sz="0" w:space="0" w:color="auto"/>
            <w:bottom w:val="none" w:sz="0" w:space="0" w:color="auto"/>
            <w:right w:val="none" w:sz="0" w:space="0" w:color="auto"/>
          </w:divBdr>
          <w:divsChild>
            <w:div w:id="1389526733">
              <w:marLeft w:val="0"/>
              <w:marRight w:val="0"/>
              <w:marTop w:val="0"/>
              <w:marBottom w:val="0"/>
              <w:divBdr>
                <w:top w:val="none" w:sz="0" w:space="0" w:color="auto"/>
                <w:left w:val="none" w:sz="0" w:space="0" w:color="auto"/>
                <w:bottom w:val="none" w:sz="0" w:space="0" w:color="auto"/>
                <w:right w:val="none" w:sz="0" w:space="0" w:color="auto"/>
              </w:divBdr>
            </w:div>
          </w:divsChild>
        </w:div>
        <w:div w:id="710689353">
          <w:marLeft w:val="0"/>
          <w:marRight w:val="0"/>
          <w:marTop w:val="0"/>
          <w:marBottom w:val="0"/>
          <w:divBdr>
            <w:top w:val="none" w:sz="0" w:space="0" w:color="auto"/>
            <w:left w:val="none" w:sz="0" w:space="0" w:color="auto"/>
            <w:bottom w:val="none" w:sz="0" w:space="0" w:color="auto"/>
            <w:right w:val="none" w:sz="0" w:space="0" w:color="auto"/>
          </w:divBdr>
          <w:divsChild>
            <w:div w:id="1571423367">
              <w:marLeft w:val="0"/>
              <w:marRight w:val="0"/>
              <w:marTop w:val="0"/>
              <w:marBottom w:val="0"/>
              <w:divBdr>
                <w:top w:val="none" w:sz="0" w:space="0" w:color="auto"/>
                <w:left w:val="none" w:sz="0" w:space="0" w:color="auto"/>
                <w:bottom w:val="none" w:sz="0" w:space="0" w:color="auto"/>
                <w:right w:val="none" w:sz="0" w:space="0" w:color="auto"/>
              </w:divBdr>
            </w:div>
          </w:divsChild>
        </w:div>
        <w:div w:id="730080206">
          <w:marLeft w:val="0"/>
          <w:marRight w:val="0"/>
          <w:marTop w:val="0"/>
          <w:marBottom w:val="0"/>
          <w:divBdr>
            <w:top w:val="none" w:sz="0" w:space="0" w:color="auto"/>
            <w:left w:val="none" w:sz="0" w:space="0" w:color="auto"/>
            <w:bottom w:val="none" w:sz="0" w:space="0" w:color="auto"/>
            <w:right w:val="none" w:sz="0" w:space="0" w:color="auto"/>
          </w:divBdr>
          <w:divsChild>
            <w:div w:id="421536368">
              <w:marLeft w:val="0"/>
              <w:marRight w:val="0"/>
              <w:marTop w:val="0"/>
              <w:marBottom w:val="0"/>
              <w:divBdr>
                <w:top w:val="none" w:sz="0" w:space="0" w:color="auto"/>
                <w:left w:val="none" w:sz="0" w:space="0" w:color="auto"/>
                <w:bottom w:val="none" w:sz="0" w:space="0" w:color="auto"/>
                <w:right w:val="none" w:sz="0" w:space="0" w:color="auto"/>
              </w:divBdr>
            </w:div>
          </w:divsChild>
        </w:div>
        <w:div w:id="730345864">
          <w:marLeft w:val="0"/>
          <w:marRight w:val="0"/>
          <w:marTop w:val="0"/>
          <w:marBottom w:val="0"/>
          <w:divBdr>
            <w:top w:val="none" w:sz="0" w:space="0" w:color="auto"/>
            <w:left w:val="none" w:sz="0" w:space="0" w:color="auto"/>
            <w:bottom w:val="none" w:sz="0" w:space="0" w:color="auto"/>
            <w:right w:val="none" w:sz="0" w:space="0" w:color="auto"/>
          </w:divBdr>
          <w:divsChild>
            <w:div w:id="2062288007">
              <w:marLeft w:val="0"/>
              <w:marRight w:val="0"/>
              <w:marTop w:val="0"/>
              <w:marBottom w:val="0"/>
              <w:divBdr>
                <w:top w:val="none" w:sz="0" w:space="0" w:color="auto"/>
                <w:left w:val="none" w:sz="0" w:space="0" w:color="auto"/>
                <w:bottom w:val="none" w:sz="0" w:space="0" w:color="auto"/>
                <w:right w:val="none" w:sz="0" w:space="0" w:color="auto"/>
              </w:divBdr>
            </w:div>
          </w:divsChild>
        </w:div>
        <w:div w:id="736514520">
          <w:marLeft w:val="0"/>
          <w:marRight w:val="0"/>
          <w:marTop w:val="0"/>
          <w:marBottom w:val="0"/>
          <w:divBdr>
            <w:top w:val="none" w:sz="0" w:space="0" w:color="auto"/>
            <w:left w:val="none" w:sz="0" w:space="0" w:color="auto"/>
            <w:bottom w:val="none" w:sz="0" w:space="0" w:color="auto"/>
            <w:right w:val="none" w:sz="0" w:space="0" w:color="auto"/>
          </w:divBdr>
          <w:divsChild>
            <w:div w:id="33701482">
              <w:marLeft w:val="0"/>
              <w:marRight w:val="0"/>
              <w:marTop w:val="0"/>
              <w:marBottom w:val="0"/>
              <w:divBdr>
                <w:top w:val="none" w:sz="0" w:space="0" w:color="auto"/>
                <w:left w:val="none" w:sz="0" w:space="0" w:color="auto"/>
                <w:bottom w:val="none" w:sz="0" w:space="0" w:color="auto"/>
                <w:right w:val="none" w:sz="0" w:space="0" w:color="auto"/>
              </w:divBdr>
            </w:div>
            <w:div w:id="160583013">
              <w:marLeft w:val="0"/>
              <w:marRight w:val="0"/>
              <w:marTop w:val="0"/>
              <w:marBottom w:val="0"/>
              <w:divBdr>
                <w:top w:val="none" w:sz="0" w:space="0" w:color="auto"/>
                <w:left w:val="none" w:sz="0" w:space="0" w:color="auto"/>
                <w:bottom w:val="none" w:sz="0" w:space="0" w:color="auto"/>
                <w:right w:val="none" w:sz="0" w:space="0" w:color="auto"/>
              </w:divBdr>
            </w:div>
            <w:div w:id="1520580805">
              <w:marLeft w:val="0"/>
              <w:marRight w:val="0"/>
              <w:marTop w:val="0"/>
              <w:marBottom w:val="0"/>
              <w:divBdr>
                <w:top w:val="none" w:sz="0" w:space="0" w:color="auto"/>
                <w:left w:val="none" w:sz="0" w:space="0" w:color="auto"/>
                <w:bottom w:val="none" w:sz="0" w:space="0" w:color="auto"/>
                <w:right w:val="none" w:sz="0" w:space="0" w:color="auto"/>
              </w:divBdr>
            </w:div>
          </w:divsChild>
        </w:div>
        <w:div w:id="753749106">
          <w:marLeft w:val="0"/>
          <w:marRight w:val="0"/>
          <w:marTop w:val="0"/>
          <w:marBottom w:val="0"/>
          <w:divBdr>
            <w:top w:val="none" w:sz="0" w:space="0" w:color="auto"/>
            <w:left w:val="none" w:sz="0" w:space="0" w:color="auto"/>
            <w:bottom w:val="none" w:sz="0" w:space="0" w:color="auto"/>
            <w:right w:val="none" w:sz="0" w:space="0" w:color="auto"/>
          </w:divBdr>
          <w:divsChild>
            <w:div w:id="1151094347">
              <w:marLeft w:val="0"/>
              <w:marRight w:val="0"/>
              <w:marTop w:val="0"/>
              <w:marBottom w:val="0"/>
              <w:divBdr>
                <w:top w:val="none" w:sz="0" w:space="0" w:color="auto"/>
                <w:left w:val="none" w:sz="0" w:space="0" w:color="auto"/>
                <w:bottom w:val="none" w:sz="0" w:space="0" w:color="auto"/>
                <w:right w:val="none" w:sz="0" w:space="0" w:color="auto"/>
              </w:divBdr>
            </w:div>
          </w:divsChild>
        </w:div>
        <w:div w:id="773550305">
          <w:marLeft w:val="0"/>
          <w:marRight w:val="0"/>
          <w:marTop w:val="0"/>
          <w:marBottom w:val="0"/>
          <w:divBdr>
            <w:top w:val="none" w:sz="0" w:space="0" w:color="auto"/>
            <w:left w:val="none" w:sz="0" w:space="0" w:color="auto"/>
            <w:bottom w:val="none" w:sz="0" w:space="0" w:color="auto"/>
            <w:right w:val="none" w:sz="0" w:space="0" w:color="auto"/>
          </w:divBdr>
          <w:divsChild>
            <w:div w:id="167914160">
              <w:marLeft w:val="0"/>
              <w:marRight w:val="0"/>
              <w:marTop w:val="0"/>
              <w:marBottom w:val="0"/>
              <w:divBdr>
                <w:top w:val="none" w:sz="0" w:space="0" w:color="auto"/>
                <w:left w:val="none" w:sz="0" w:space="0" w:color="auto"/>
                <w:bottom w:val="none" w:sz="0" w:space="0" w:color="auto"/>
                <w:right w:val="none" w:sz="0" w:space="0" w:color="auto"/>
              </w:divBdr>
            </w:div>
          </w:divsChild>
        </w:div>
        <w:div w:id="788203594">
          <w:marLeft w:val="0"/>
          <w:marRight w:val="0"/>
          <w:marTop w:val="0"/>
          <w:marBottom w:val="0"/>
          <w:divBdr>
            <w:top w:val="none" w:sz="0" w:space="0" w:color="auto"/>
            <w:left w:val="none" w:sz="0" w:space="0" w:color="auto"/>
            <w:bottom w:val="none" w:sz="0" w:space="0" w:color="auto"/>
            <w:right w:val="none" w:sz="0" w:space="0" w:color="auto"/>
          </w:divBdr>
          <w:divsChild>
            <w:div w:id="1179655551">
              <w:marLeft w:val="0"/>
              <w:marRight w:val="0"/>
              <w:marTop w:val="0"/>
              <w:marBottom w:val="0"/>
              <w:divBdr>
                <w:top w:val="none" w:sz="0" w:space="0" w:color="auto"/>
                <w:left w:val="none" w:sz="0" w:space="0" w:color="auto"/>
                <w:bottom w:val="none" w:sz="0" w:space="0" w:color="auto"/>
                <w:right w:val="none" w:sz="0" w:space="0" w:color="auto"/>
              </w:divBdr>
            </w:div>
          </w:divsChild>
        </w:div>
        <w:div w:id="795834181">
          <w:marLeft w:val="0"/>
          <w:marRight w:val="0"/>
          <w:marTop w:val="0"/>
          <w:marBottom w:val="0"/>
          <w:divBdr>
            <w:top w:val="none" w:sz="0" w:space="0" w:color="auto"/>
            <w:left w:val="none" w:sz="0" w:space="0" w:color="auto"/>
            <w:bottom w:val="none" w:sz="0" w:space="0" w:color="auto"/>
            <w:right w:val="none" w:sz="0" w:space="0" w:color="auto"/>
          </w:divBdr>
          <w:divsChild>
            <w:div w:id="101385464">
              <w:marLeft w:val="0"/>
              <w:marRight w:val="0"/>
              <w:marTop w:val="0"/>
              <w:marBottom w:val="0"/>
              <w:divBdr>
                <w:top w:val="none" w:sz="0" w:space="0" w:color="auto"/>
                <w:left w:val="none" w:sz="0" w:space="0" w:color="auto"/>
                <w:bottom w:val="none" w:sz="0" w:space="0" w:color="auto"/>
                <w:right w:val="none" w:sz="0" w:space="0" w:color="auto"/>
              </w:divBdr>
            </w:div>
          </w:divsChild>
        </w:div>
        <w:div w:id="797532632">
          <w:marLeft w:val="0"/>
          <w:marRight w:val="0"/>
          <w:marTop w:val="0"/>
          <w:marBottom w:val="0"/>
          <w:divBdr>
            <w:top w:val="none" w:sz="0" w:space="0" w:color="auto"/>
            <w:left w:val="none" w:sz="0" w:space="0" w:color="auto"/>
            <w:bottom w:val="none" w:sz="0" w:space="0" w:color="auto"/>
            <w:right w:val="none" w:sz="0" w:space="0" w:color="auto"/>
          </w:divBdr>
          <w:divsChild>
            <w:div w:id="313266729">
              <w:marLeft w:val="0"/>
              <w:marRight w:val="0"/>
              <w:marTop w:val="0"/>
              <w:marBottom w:val="0"/>
              <w:divBdr>
                <w:top w:val="none" w:sz="0" w:space="0" w:color="auto"/>
                <w:left w:val="none" w:sz="0" w:space="0" w:color="auto"/>
                <w:bottom w:val="none" w:sz="0" w:space="0" w:color="auto"/>
                <w:right w:val="none" w:sz="0" w:space="0" w:color="auto"/>
              </w:divBdr>
            </w:div>
            <w:div w:id="1234970254">
              <w:marLeft w:val="0"/>
              <w:marRight w:val="0"/>
              <w:marTop w:val="0"/>
              <w:marBottom w:val="0"/>
              <w:divBdr>
                <w:top w:val="none" w:sz="0" w:space="0" w:color="auto"/>
                <w:left w:val="none" w:sz="0" w:space="0" w:color="auto"/>
                <w:bottom w:val="none" w:sz="0" w:space="0" w:color="auto"/>
                <w:right w:val="none" w:sz="0" w:space="0" w:color="auto"/>
              </w:divBdr>
            </w:div>
          </w:divsChild>
        </w:div>
        <w:div w:id="799422637">
          <w:marLeft w:val="0"/>
          <w:marRight w:val="0"/>
          <w:marTop w:val="0"/>
          <w:marBottom w:val="0"/>
          <w:divBdr>
            <w:top w:val="none" w:sz="0" w:space="0" w:color="auto"/>
            <w:left w:val="none" w:sz="0" w:space="0" w:color="auto"/>
            <w:bottom w:val="none" w:sz="0" w:space="0" w:color="auto"/>
            <w:right w:val="none" w:sz="0" w:space="0" w:color="auto"/>
          </w:divBdr>
          <w:divsChild>
            <w:div w:id="1256089291">
              <w:marLeft w:val="0"/>
              <w:marRight w:val="0"/>
              <w:marTop w:val="0"/>
              <w:marBottom w:val="0"/>
              <w:divBdr>
                <w:top w:val="none" w:sz="0" w:space="0" w:color="auto"/>
                <w:left w:val="none" w:sz="0" w:space="0" w:color="auto"/>
                <w:bottom w:val="none" w:sz="0" w:space="0" w:color="auto"/>
                <w:right w:val="none" w:sz="0" w:space="0" w:color="auto"/>
              </w:divBdr>
            </w:div>
            <w:div w:id="1649674069">
              <w:marLeft w:val="0"/>
              <w:marRight w:val="0"/>
              <w:marTop w:val="0"/>
              <w:marBottom w:val="0"/>
              <w:divBdr>
                <w:top w:val="none" w:sz="0" w:space="0" w:color="auto"/>
                <w:left w:val="none" w:sz="0" w:space="0" w:color="auto"/>
                <w:bottom w:val="none" w:sz="0" w:space="0" w:color="auto"/>
                <w:right w:val="none" w:sz="0" w:space="0" w:color="auto"/>
              </w:divBdr>
            </w:div>
          </w:divsChild>
        </w:div>
        <w:div w:id="799808778">
          <w:marLeft w:val="0"/>
          <w:marRight w:val="0"/>
          <w:marTop w:val="0"/>
          <w:marBottom w:val="0"/>
          <w:divBdr>
            <w:top w:val="none" w:sz="0" w:space="0" w:color="auto"/>
            <w:left w:val="none" w:sz="0" w:space="0" w:color="auto"/>
            <w:bottom w:val="none" w:sz="0" w:space="0" w:color="auto"/>
            <w:right w:val="none" w:sz="0" w:space="0" w:color="auto"/>
          </w:divBdr>
          <w:divsChild>
            <w:div w:id="1064717555">
              <w:marLeft w:val="0"/>
              <w:marRight w:val="0"/>
              <w:marTop w:val="0"/>
              <w:marBottom w:val="0"/>
              <w:divBdr>
                <w:top w:val="none" w:sz="0" w:space="0" w:color="auto"/>
                <w:left w:val="none" w:sz="0" w:space="0" w:color="auto"/>
                <w:bottom w:val="none" w:sz="0" w:space="0" w:color="auto"/>
                <w:right w:val="none" w:sz="0" w:space="0" w:color="auto"/>
              </w:divBdr>
            </w:div>
          </w:divsChild>
        </w:div>
        <w:div w:id="808130719">
          <w:marLeft w:val="0"/>
          <w:marRight w:val="0"/>
          <w:marTop w:val="0"/>
          <w:marBottom w:val="0"/>
          <w:divBdr>
            <w:top w:val="none" w:sz="0" w:space="0" w:color="auto"/>
            <w:left w:val="none" w:sz="0" w:space="0" w:color="auto"/>
            <w:bottom w:val="none" w:sz="0" w:space="0" w:color="auto"/>
            <w:right w:val="none" w:sz="0" w:space="0" w:color="auto"/>
          </w:divBdr>
          <w:divsChild>
            <w:div w:id="670181090">
              <w:marLeft w:val="0"/>
              <w:marRight w:val="0"/>
              <w:marTop w:val="0"/>
              <w:marBottom w:val="0"/>
              <w:divBdr>
                <w:top w:val="none" w:sz="0" w:space="0" w:color="auto"/>
                <w:left w:val="none" w:sz="0" w:space="0" w:color="auto"/>
                <w:bottom w:val="none" w:sz="0" w:space="0" w:color="auto"/>
                <w:right w:val="none" w:sz="0" w:space="0" w:color="auto"/>
              </w:divBdr>
            </w:div>
          </w:divsChild>
        </w:div>
        <w:div w:id="811559143">
          <w:marLeft w:val="0"/>
          <w:marRight w:val="0"/>
          <w:marTop w:val="0"/>
          <w:marBottom w:val="0"/>
          <w:divBdr>
            <w:top w:val="none" w:sz="0" w:space="0" w:color="auto"/>
            <w:left w:val="none" w:sz="0" w:space="0" w:color="auto"/>
            <w:bottom w:val="none" w:sz="0" w:space="0" w:color="auto"/>
            <w:right w:val="none" w:sz="0" w:space="0" w:color="auto"/>
          </w:divBdr>
          <w:divsChild>
            <w:div w:id="620573200">
              <w:marLeft w:val="0"/>
              <w:marRight w:val="0"/>
              <w:marTop w:val="0"/>
              <w:marBottom w:val="0"/>
              <w:divBdr>
                <w:top w:val="none" w:sz="0" w:space="0" w:color="auto"/>
                <w:left w:val="none" w:sz="0" w:space="0" w:color="auto"/>
                <w:bottom w:val="none" w:sz="0" w:space="0" w:color="auto"/>
                <w:right w:val="none" w:sz="0" w:space="0" w:color="auto"/>
              </w:divBdr>
            </w:div>
            <w:div w:id="1682006127">
              <w:marLeft w:val="0"/>
              <w:marRight w:val="0"/>
              <w:marTop w:val="0"/>
              <w:marBottom w:val="0"/>
              <w:divBdr>
                <w:top w:val="none" w:sz="0" w:space="0" w:color="auto"/>
                <w:left w:val="none" w:sz="0" w:space="0" w:color="auto"/>
                <w:bottom w:val="none" w:sz="0" w:space="0" w:color="auto"/>
                <w:right w:val="none" w:sz="0" w:space="0" w:color="auto"/>
              </w:divBdr>
            </w:div>
            <w:div w:id="1774549527">
              <w:marLeft w:val="0"/>
              <w:marRight w:val="0"/>
              <w:marTop w:val="0"/>
              <w:marBottom w:val="0"/>
              <w:divBdr>
                <w:top w:val="none" w:sz="0" w:space="0" w:color="auto"/>
                <w:left w:val="none" w:sz="0" w:space="0" w:color="auto"/>
                <w:bottom w:val="none" w:sz="0" w:space="0" w:color="auto"/>
                <w:right w:val="none" w:sz="0" w:space="0" w:color="auto"/>
              </w:divBdr>
            </w:div>
          </w:divsChild>
        </w:div>
        <w:div w:id="825323499">
          <w:marLeft w:val="0"/>
          <w:marRight w:val="0"/>
          <w:marTop w:val="0"/>
          <w:marBottom w:val="0"/>
          <w:divBdr>
            <w:top w:val="none" w:sz="0" w:space="0" w:color="auto"/>
            <w:left w:val="none" w:sz="0" w:space="0" w:color="auto"/>
            <w:bottom w:val="none" w:sz="0" w:space="0" w:color="auto"/>
            <w:right w:val="none" w:sz="0" w:space="0" w:color="auto"/>
          </w:divBdr>
          <w:divsChild>
            <w:div w:id="1565409392">
              <w:marLeft w:val="0"/>
              <w:marRight w:val="0"/>
              <w:marTop w:val="0"/>
              <w:marBottom w:val="0"/>
              <w:divBdr>
                <w:top w:val="none" w:sz="0" w:space="0" w:color="auto"/>
                <w:left w:val="none" w:sz="0" w:space="0" w:color="auto"/>
                <w:bottom w:val="none" w:sz="0" w:space="0" w:color="auto"/>
                <w:right w:val="none" w:sz="0" w:space="0" w:color="auto"/>
              </w:divBdr>
            </w:div>
          </w:divsChild>
        </w:div>
        <w:div w:id="825633267">
          <w:marLeft w:val="0"/>
          <w:marRight w:val="0"/>
          <w:marTop w:val="0"/>
          <w:marBottom w:val="0"/>
          <w:divBdr>
            <w:top w:val="none" w:sz="0" w:space="0" w:color="auto"/>
            <w:left w:val="none" w:sz="0" w:space="0" w:color="auto"/>
            <w:bottom w:val="none" w:sz="0" w:space="0" w:color="auto"/>
            <w:right w:val="none" w:sz="0" w:space="0" w:color="auto"/>
          </w:divBdr>
          <w:divsChild>
            <w:div w:id="687751087">
              <w:marLeft w:val="0"/>
              <w:marRight w:val="0"/>
              <w:marTop w:val="0"/>
              <w:marBottom w:val="0"/>
              <w:divBdr>
                <w:top w:val="none" w:sz="0" w:space="0" w:color="auto"/>
                <w:left w:val="none" w:sz="0" w:space="0" w:color="auto"/>
                <w:bottom w:val="none" w:sz="0" w:space="0" w:color="auto"/>
                <w:right w:val="none" w:sz="0" w:space="0" w:color="auto"/>
              </w:divBdr>
            </w:div>
          </w:divsChild>
        </w:div>
        <w:div w:id="827869920">
          <w:marLeft w:val="0"/>
          <w:marRight w:val="0"/>
          <w:marTop w:val="0"/>
          <w:marBottom w:val="0"/>
          <w:divBdr>
            <w:top w:val="none" w:sz="0" w:space="0" w:color="auto"/>
            <w:left w:val="none" w:sz="0" w:space="0" w:color="auto"/>
            <w:bottom w:val="none" w:sz="0" w:space="0" w:color="auto"/>
            <w:right w:val="none" w:sz="0" w:space="0" w:color="auto"/>
          </w:divBdr>
          <w:divsChild>
            <w:div w:id="1346326788">
              <w:marLeft w:val="0"/>
              <w:marRight w:val="0"/>
              <w:marTop w:val="0"/>
              <w:marBottom w:val="0"/>
              <w:divBdr>
                <w:top w:val="none" w:sz="0" w:space="0" w:color="auto"/>
                <w:left w:val="none" w:sz="0" w:space="0" w:color="auto"/>
                <w:bottom w:val="none" w:sz="0" w:space="0" w:color="auto"/>
                <w:right w:val="none" w:sz="0" w:space="0" w:color="auto"/>
              </w:divBdr>
            </w:div>
          </w:divsChild>
        </w:div>
        <w:div w:id="829058348">
          <w:marLeft w:val="0"/>
          <w:marRight w:val="0"/>
          <w:marTop w:val="0"/>
          <w:marBottom w:val="0"/>
          <w:divBdr>
            <w:top w:val="none" w:sz="0" w:space="0" w:color="auto"/>
            <w:left w:val="none" w:sz="0" w:space="0" w:color="auto"/>
            <w:bottom w:val="none" w:sz="0" w:space="0" w:color="auto"/>
            <w:right w:val="none" w:sz="0" w:space="0" w:color="auto"/>
          </w:divBdr>
          <w:divsChild>
            <w:div w:id="1050495352">
              <w:marLeft w:val="0"/>
              <w:marRight w:val="0"/>
              <w:marTop w:val="0"/>
              <w:marBottom w:val="0"/>
              <w:divBdr>
                <w:top w:val="none" w:sz="0" w:space="0" w:color="auto"/>
                <w:left w:val="none" w:sz="0" w:space="0" w:color="auto"/>
                <w:bottom w:val="none" w:sz="0" w:space="0" w:color="auto"/>
                <w:right w:val="none" w:sz="0" w:space="0" w:color="auto"/>
              </w:divBdr>
            </w:div>
          </w:divsChild>
        </w:div>
        <w:div w:id="833644272">
          <w:marLeft w:val="0"/>
          <w:marRight w:val="0"/>
          <w:marTop w:val="0"/>
          <w:marBottom w:val="0"/>
          <w:divBdr>
            <w:top w:val="none" w:sz="0" w:space="0" w:color="auto"/>
            <w:left w:val="none" w:sz="0" w:space="0" w:color="auto"/>
            <w:bottom w:val="none" w:sz="0" w:space="0" w:color="auto"/>
            <w:right w:val="none" w:sz="0" w:space="0" w:color="auto"/>
          </w:divBdr>
          <w:divsChild>
            <w:div w:id="1911966640">
              <w:marLeft w:val="0"/>
              <w:marRight w:val="0"/>
              <w:marTop w:val="0"/>
              <w:marBottom w:val="0"/>
              <w:divBdr>
                <w:top w:val="none" w:sz="0" w:space="0" w:color="auto"/>
                <w:left w:val="none" w:sz="0" w:space="0" w:color="auto"/>
                <w:bottom w:val="none" w:sz="0" w:space="0" w:color="auto"/>
                <w:right w:val="none" w:sz="0" w:space="0" w:color="auto"/>
              </w:divBdr>
            </w:div>
          </w:divsChild>
        </w:div>
        <w:div w:id="866985837">
          <w:marLeft w:val="0"/>
          <w:marRight w:val="0"/>
          <w:marTop w:val="0"/>
          <w:marBottom w:val="0"/>
          <w:divBdr>
            <w:top w:val="none" w:sz="0" w:space="0" w:color="auto"/>
            <w:left w:val="none" w:sz="0" w:space="0" w:color="auto"/>
            <w:bottom w:val="none" w:sz="0" w:space="0" w:color="auto"/>
            <w:right w:val="none" w:sz="0" w:space="0" w:color="auto"/>
          </w:divBdr>
          <w:divsChild>
            <w:div w:id="2006123835">
              <w:marLeft w:val="0"/>
              <w:marRight w:val="0"/>
              <w:marTop w:val="0"/>
              <w:marBottom w:val="0"/>
              <w:divBdr>
                <w:top w:val="none" w:sz="0" w:space="0" w:color="auto"/>
                <w:left w:val="none" w:sz="0" w:space="0" w:color="auto"/>
                <w:bottom w:val="none" w:sz="0" w:space="0" w:color="auto"/>
                <w:right w:val="none" w:sz="0" w:space="0" w:color="auto"/>
              </w:divBdr>
            </w:div>
          </w:divsChild>
        </w:div>
        <w:div w:id="871117166">
          <w:marLeft w:val="0"/>
          <w:marRight w:val="0"/>
          <w:marTop w:val="0"/>
          <w:marBottom w:val="0"/>
          <w:divBdr>
            <w:top w:val="none" w:sz="0" w:space="0" w:color="auto"/>
            <w:left w:val="none" w:sz="0" w:space="0" w:color="auto"/>
            <w:bottom w:val="none" w:sz="0" w:space="0" w:color="auto"/>
            <w:right w:val="none" w:sz="0" w:space="0" w:color="auto"/>
          </w:divBdr>
          <w:divsChild>
            <w:div w:id="652443145">
              <w:marLeft w:val="0"/>
              <w:marRight w:val="0"/>
              <w:marTop w:val="0"/>
              <w:marBottom w:val="0"/>
              <w:divBdr>
                <w:top w:val="none" w:sz="0" w:space="0" w:color="auto"/>
                <w:left w:val="none" w:sz="0" w:space="0" w:color="auto"/>
                <w:bottom w:val="none" w:sz="0" w:space="0" w:color="auto"/>
                <w:right w:val="none" w:sz="0" w:space="0" w:color="auto"/>
              </w:divBdr>
            </w:div>
            <w:div w:id="1003750949">
              <w:marLeft w:val="0"/>
              <w:marRight w:val="0"/>
              <w:marTop w:val="0"/>
              <w:marBottom w:val="0"/>
              <w:divBdr>
                <w:top w:val="none" w:sz="0" w:space="0" w:color="auto"/>
                <w:left w:val="none" w:sz="0" w:space="0" w:color="auto"/>
                <w:bottom w:val="none" w:sz="0" w:space="0" w:color="auto"/>
                <w:right w:val="none" w:sz="0" w:space="0" w:color="auto"/>
              </w:divBdr>
            </w:div>
          </w:divsChild>
        </w:div>
        <w:div w:id="891580485">
          <w:marLeft w:val="0"/>
          <w:marRight w:val="0"/>
          <w:marTop w:val="0"/>
          <w:marBottom w:val="0"/>
          <w:divBdr>
            <w:top w:val="none" w:sz="0" w:space="0" w:color="auto"/>
            <w:left w:val="none" w:sz="0" w:space="0" w:color="auto"/>
            <w:bottom w:val="none" w:sz="0" w:space="0" w:color="auto"/>
            <w:right w:val="none" w:sz="0" w:space="0" w:color="auto"/>
          </w:divBdr>
          <w:divsChild>
            <w:div w:id="1601991110">
              <w:marLeft w:val="0"/>
              <w:marRight w:val="0"/>
              <w:marTop w:val="0"/>
              <w:marBottom w:val="0"/>
              <w:divBdr>
                <w:top w:val="none" w:sz="0" w:space="0" w:color="auto"/>
                <w:left w:val="none" w:sz="0" w:space="0" w:color="auto"/>
                <w:bottom w:val="none" w:sz="0" w:space="0" w:color="auto"/>
                <w:right w:val="none" w:sz="0" w:space="0" w:color="auto"/>
              </w:divBdr>
            </w:div>
            <w:div w:id="1850098097">
              <w:marLeft w:val="0"/>
              <w:marRight w:val="0"/>
              <w:marTop w:val="0"/>
              <w:marBottom w:val="0"/>
              <w:divBdr>
                <w:top w:val="none" w:sz="0" w:space="0" w:color="auto"/>
                <w:left w:val="none" w:sz="0" w:space="0" w:color="auto"/>
                <w:bottom w:val="none" w:sz="0" w:space="0" w:color="auto"/>
                <w:right w:val="none" w:sz="0" w:space="0" w:color="auto"/>
              </w:divBdr>
            </w:div>
          </w:divsChild>
        </w:div>
        <w:div w:id="907037774">
          <w:marLeft w:val="0"/>
          <w:marRight w:val="0"/>
          <w:marTop w:val="0"/>
          <w:marBottom w:val="0"/>
          <w:divBdr>
            <w:top w:val="none" w:sz="0" w:space="0" w:color="auto"/>
            <w:left w:val="none" w:sz="0" w:space="0" w:color="auto"/>
            <w:bottom w:val="none" w:sz="0" w:space="0" w:color="auto"/>
            <w:right w:val="none" w:sz="0" w:space="0" w:color="auto"/>
          </w:divBdr>
          <w:divsChild>
            <w:div w:id="400717146">
              <w:marLeft w:val="0"/>
              <w:marRight w:val="0"/>
              <w:marTop w:val="0"/>
              <w:marBottom w:val="0"/>
              <w:divBdr>
                <w:top w:val="none" w:sz="0" w:space="0" w:color="auto"/>
                <w:left w:val="none" w:sz="0" w:space="0" w:color="auto"/>
                <w:bottom w:val="none" w:sz="0" w:space="0" w:color="auto"/>
                <w:right w:val="none" w:sz="0" w:space="0" w:color="auto"/>
              </w:divBdr>
            </w:div>
          </w:divsChild>
        </w:div>
        <w:div w:id="907954953">
          <w:marLeft w:val="0"/>
          <w:marRight w:val="0"/>
          <w:marTop w:val="0"/>
          <w:marBottom w:val="0"/>
          <w:divBdr>
            <w:top w:val="none" w:sz="0" w:space="0" w:color="auto"/>
            <w:left w:val="none" w:sz="0" w:space="0" w:color="auto"/>
            <w:bottom w:val="none" w:sz="0" w:space="0" w:color="auto"/>
            <w:right w:val="none" w:sz="0" w:space="0" w:color="auto"/>
          </w:divBdr>
          <w:divsChild>
            <w:div w:id="280502479">
              <w:marLeft w:val="0"/>
              <w:marRight w:val="0"/>
              <w:marTop w:val="0"/>
              <w:marBottom w:val="0"/>
              <w:divBdr>
                <w:top w:val="none" w:sz="0" w:space="0" w:color="auto"/>
                <w:left w:val="none" w:sz="0" w:space="0" w:color="auto"/>
                <w:bottom w:val="none" w:sz="0" w:space="0" w:color="auto"/>
                <w:right w:val="none" w:sz="0" w:space="0" w:color="auto"/>
              </w:divBdr>
            </w:div>
          </w:divsChild>
        </w:div>
        <w:div w:id="942148150">
          <w:marLeft w:val="0"/>
          <w:marRight w:val="0"/>
          <w:marTop w:val="0"/>
          <w:marBottom w:val="0"/>
          <w:divBdr>
            <w:top w:val="none" w:sz="0" w:space="0" w:color="auto"/>
            <w:left w:val="none" w:sz="0" w:space="0" w:color="auto"/>
            <w:bottom w:val="none" w:sz="0" w:space="0" w:color="auto"/>
            <w:right w:val="none" w:sz="0" w:space="0" w:color="auto"/>
          </w:divBdr>
          <w:divsChild>
            <w:div w:id="1837838454">
              <w:marLeft w:val="0"/>
              <w:marRight w:val="0"/>
              <w:marTop w:val="0"/>
              <w:marBottom w:val="0"/>
              <w:divBdr>
                <w:top w:val="none" w:sz="0" w:space="0" w:color="auto"/>
                <w:left w:val="none" w:sz="0" w:space="0" w:color="auto"/>
                <w:bottom w:val="none" w:sz="0" w:space="0" w:color="auto"/>
                <w:right w:val="none" w:sz="0" w:space="0" w:color="auto"/>
              </w:divBdr>
            </w:div>
          </w:divsChild>
        </w:div>
        <w:div w:id="947739442">
          <w:marLeft w:val="0"/>
          <w:marRight w:val="0"/>
          <w:marTop w:val="0"/>
          <w:marBottom w:val="0"/>
          <w:divBdr>
            <w:top w:val="none" w:sz="0" w:space="0" w:color="auto"/>
            <w:left w:val="none" w:sz="0" w:space="0" w:color="auto"/>
            <w:bottom w:val="none" w:sz="0" w:space="0" w:color="auto"/>
            <w:right w:val="none" w:sz="0" w:space="0" w:color="auto"/>
          </w:divBdr>
          <w:divsChild>
            <w:div w:id="560678842">
              <w:marLeft w:val="0"/>
              <w:marRight w:val="0"/>
              <w:marTop w:val="0"/>
              <w:marBottom w:val="0"/>
              <w:divBdr>
                <w:top w:val="none" w:sz="0" w:space="0" w:color="auto"/>
                <w:left w:val="none" w:sz="0" w:space="0" w:color="auto"/>
                <w:bottom w:val="none" w:sz="0" w:space="0" w:color="auto"/>
                <w:right w:val="none" w:sz="0" w:space="0" w:color="auto"/>
              </w:divBdr>
            </w:div>
          </w:divsChild>
        </w:div>
        <w:div w:id="964047080">
          <w:marLeft w:val="0"/>
          <w:marRight w:val="0"/>
          <w:marTop w:val="0"/>
          <w:marBottom w:val="0"/>
          <w:divBdr>
            <w:top w:val="none" w:sz="0" w:space="0" w:color="auto"/>
            <w:left w:val="none" w:sz="0" w:space="0" w:color="auto"/>
            <w:bottom w:val="none" w:sz="0" w:space="0" w:color="auto"/>
            <w:right w:val="none" w:sz="0" w:space="0" w:color="auto"/>
          </w:divBdr>
          <w:divsChild>
            <w:div w:id="2116367498">
              <w:marLeft w:val="0"/>
              <w:marRight w:val="0"/>
              <w:marTop w:val="0"/>
              <w:marBottom w:val="0"/>
              <w:divBdr>
                <w:top w:val="none" w:sz="0" w:space="0" w:color="auto"/>
                <w:left w:val="none" w:sz="0" w:space="0" w:color="auto"/>
                <w:bottom w:val="none" w:sz="0" w:space="0" w:color="auto"/>
                <w:right w:val="none" w:sz="0" w:space="0" w:color="auto"/>
              </w:divBdr>
            </w:div>
          </w:divsChild>
        </w:div>
        <w:div w:id="997073326">
          <w:marLeft w:val="0"/>
          <w:marRight w:val="0"/>
          <w:marTop w:val="0"/>
          <w:marBottom w:val="0"/>
          <w:divBdr>
            <w:top w:val="none" w:sz="0" w:space="0" w:color="auto"/>
            <w:left w:val="none" w:sz="0" w:space="0" w:color="auto"/>
            <w:bottom w:val="none" w:sz="0" w:space="0" w:color="auto"/>
            <w:right w:val="none" w:sz="0" w:space="0" w:color="auto"/>
          </w:divBdr>
          <w:divsChild>
            <w:div w:id="1744330877">
              <w:marLeft w:val="0"/>
              <w:marRight w:val="0"/>
              <w:marTop w:val="0"/>
              <w:marBottom w:val="0"/>
              <w:divBdr>
                <w:top w:val="none" w:sz="0" w:space="0" w:color="auto"/>
                <w:left w:val="none" w:sz="0" w:space="0" w:color="auto"/>
                <w:bottom w:val="none" w:sz="0" w:space="0" w:color="auto"/>
                <w:right w:val="none" w:sz="0" w:space="0" w:color="auto"/>
              </w:divBdr>
            </w:div>
          </w:divsChild>
        </w:div>
        <w:div w:id="1010718121">
          <w:marLeft w:val="0"/>
          <w:marRight w:val="0"/>
          <w:marTop w:val="0"/>
          <w:marBottom w:val="0"/>
          <w:divBdr>
            <w:top w:val="none" w:sz="0" w:space="0" w:color="auto"/>
            <w:left w:val="none" w:sz="0" w:space="0" w:color="auto"/>
            <w:bottom w:val="none" w:sz="0" w:space="0" w:color="auto"/>
            <w:right w:val="none" w:sz="0" w:space="0" w:color="auto"/>
          </w:divBdr>
          <w:divsChild>
            <w:div w:id="1111125568">
              <w:marLeft w:val="0"/>
              <w:marRight w:val="0"/>
              <w:marTop w:val="0"/>
              <w:marBottom w:val="0"/>
              <w:divBdr>
                <w:top w:val="none" w:sz="0" w:space="0" w:color="auto"/>
                <w:left w:val="none" w:sz="0" w:space="0" w:color="auto"/>
                <w:bottom w:val="none" w:sz="0" w:space="0" w:color="auto"/>
                <w:right w:val="none" w:sz="0" w:space="0" w:color="auto"/>
              </w:divBdr>
            </w:div>
          </w:divsChild>
        </w:div>
        <w:div w:id="1032153390">
          <w:marLeft w:val="0"/>
          <w:marRight w:val="0"/>
          <w:marTop w:val="0"/>
          <w:marBottom w:val="0"/>
          <w:divBdr>
            <w:top w:val="none" w:sz="0" w:space="0" w:color="auto"/>
            <w:left w:val="none" w:sz="0" w:space="0" w:color="auto"/>
            <w:bottom w:val="none" w:sz="0" w:space="0" w:color="auto"/>
            <w:right w:val="none" w:sz="0" w:space="0" w:color="auto"/>
          </w:divBdr>
          <w:divsChild>
            <w:div w:id="1039744042">
              <w:marLeft w:val="0"/>
              <w:marRight w:val="0"/>
              <w:marTop w:val="0"/>
              <w:marBottom w:val="0"/>
              <w:divBdr>
                <w:top w:val="none" w:sz="0" w:space="0" w:color="auto"/>
                <w:left w:val="none" w:sz="0" w:space="0" w:color="auto"/>
                <w:bottom w:val="none" w:sz="0" w:space="0" w:color="auto"/>
                <w:right w:val="none" w:sz="0" w:space="0" w:color="auto"/>
              </w:divBdr>
            </w:div>
          </w:divsChild>
        </w:div>
        <w:div w:id="1033649620">
          <w:marLeft w:val="0"/>
          <w:marRight w:val="0"/>
          <w:marTop w:val="0"/>
          <w:marBottom w:val="0"/>
          <w:divBdr>
            <w:top w:val="none" w:sz="0" w:space="0" w:color="auto"/>
            <w:left w:val="none" w:sz="0" w:space="0" w:color="auto"/>
            <w:bottom w:val="none" w:sz="0" w:space="0" w:color="auto"/>
            <w:right w:val="none" w:sz="0" w:space="0" w:color="auto"/>
          </w:divBdr>
          <w:divsChild>
            <w:div w:id="685593280">
              <w:marLeft w:val="0"/>
              <w:marRight w:val="0"/>
              <w:marTop w:val="0"/>
              <w:marBottom w:val="0"/>
              <w:divBdr>
                <w:top w:val="none" w:sz="0" w:space="0" w:color="auto"/>
                <w:left w:val="none" w:sz="0" w:space="0" w:color="auto"/>
                <w:bottom w:val="none" w:sz="0" w:space="0" w:color="auto"/>
                <w:right w:val="none" w:sz="0" w:space="0" w:color="auto"/>
              </w:divBdr>
            </w:div>
          </w:divsChild>
        </w:div>
        <w:div w:id="1075905616">
          <w:marLeft w:val="0"/>
          <w:marRight w:val="0"/>
          <w:marTop w:val="0"/>
          <w:marBottom w:val="0"/>
          <w:divBdr>
            <w:top w:val="none" w:sz="0" w:space="0" w:color="auto"/>
            <w:left w:val="none" w:sz="0" w:space="0" w:color="auto"/>
            <w:bottom w:val="none" w:sz="0" w:space="0" w:color="auto"/>
            <w:right w:val="none" w:sz="0" w:space="0" w:color="auto"/>
          </w:divBdr>
          <w:divsChild>
            <w:div w:id="1897164589">
              <w:marLeft w:val="0"/>
              <w:marRight w:val="0"/>
              <w:marTop w:val="0"/>
              <w:marBottom w:val="0"/>
              <w:divBdr>
                <w:top w:val="none" w:sz="0" w:space="0" w:color="auto"/>
                <w:left w:val="none" w:sz="0" w:space="0" w:color="auto"/>
                <w:bottom w:val="none" w:sz="0" w:space="0" w:color="auto"/>
                <w:right w:val="none" w:sz="0" w:space="0" w:color="auto"/>
              </w:divBdr>
            </w:div>
          </w:divsChild>
        </w:div>
        <w:div w:id="1097559510">
          <w:marLeft w:val="0"/>
          <w:marRight w:val="0"/>
          <w:marTop w:val="0"/>
          <w:marBottom w:val="0"/>
          <w:divBdr>
            <w:top w:val="none" w:sz="0" w:space="0" w:color="auto"/>
            <w:left w:val="none" w:sz="0" w:space="0" w:color="auto"/>
            <w:bottom w:val="none" w:sz="0" w:space="0" w:color="auto"/>
            <w:right w:val="none" w:sz="0" w:space="0" w:color="auto"/>
          </w:divBdr>
          <w:divsChild>
            <w:div w:id="1856310211">
              <w:marLeft w:val="0"/>
              <w:marRight w:val="0"/>
              <w:marTop w:val="0"/>
              <w:marBottom w:val="0"/>
              <w:divBdr>
                <w:top w:val="none" w:sz="0" w:space="0" w:color="auto"/>
                <w:left w:val="none" w:sz="0" w:space="0" w:color="auto"/>
                <w:bottom w:val="none" w:sz="0" w:space="0" w:color="auto"/>
                <w:right w:val="none" w:sz="0" w:space="0" w:color="auto"/>
              </w:divBdr>
            </w:div>
          </w:divsChild>
        </w:div>
        <w:div w:id="1113285358">
          <w:marLeft w:val="0"/>
          <w:marRight w:val="0"/>
          <w:marTop w:val="0"/>
          <w:marBottom w:val="0"/>
          <w:divBdr>
            <w:top w:val="none" w:sz="0" w:space="0" w:color="auto"/>
            <w:left w:val="none" w:sz="0" w:space="0" w:color="auto"/>
            <w:bottom w:val="none" w:sz="0" w:space="0" w:color="auto"/>
            <w:right w:val="none" w:sz="0" w:space="0" w:color="auto"/>
          </w:divBdr>
          <w:divsChild>
            <w:div w:id="1878544551">
              <w:marLeft w:val="0"/>
              <w:marRight w:val="0"/>
              <w:marTop w:val="0"/>
              <w:marBottom w:val="0"/>
              <w:divBdr>
                <w:top w:val="none" w:sz="0" w:space="0" w:color="auto"/>
                <w:left w:val="none" w:sz="0" w:space="0" w:color="auto"/>
                <w:bottom w:val="none" w:sz="0" w:space="0" w:color="auto"/>
                <w:right w:val="none" w:sz="0" w:space="0" w:color="auto"/>
              </w:divBdr>
            </w:div>
          </w:divsChild>
        </w:div>
        <w:div w:id="1121656178">
          <w:marLeft w:val="0"/>
          <w:marRight w:val="0"/>
          <w:marTop w:val="0"/>
          <w:marBottom w:val="0"/>
          <w:divBdr>
            <w:top w:val="none" w:sz="0" w:space="0" w:color="auto"/>
            <w:left w:val="none" w:sz="0" w:space="0" w:color="auto"/>
            <w:bottom w:val="none" w:sz="0" w:space="0" w:color="auto"/>
            <w:right w:val="none" w:sz="0" w:space="0" w:color="auto"/>
          </w:divBdr>
          <w:divsChild>
            <w:div w:id="1821533680">
              <w:marLeft w:val="0"/>
              <w:marRight w:val="0"/>
              <w:marTop w:val="0"/>
              <w:marBottom w:val="0"/>
              <w:divBdr>
                <w:top w:val="none" w:sz="0" w:space="0" w:color="auto"/>
                <w:left w:val="none" w:sz="0" w:space="0" w:color="auto"/>
                <w:bottom w:val="none" w:sz="0" w:space="0" w:color="auto"/>
                <w:right w:val="none" w:sz="0" w:space="0" w:color="auto"/>
              </w:divBdr>
            </w:div>
          </w:divsChild>
        </w:div>
        <w:div w:id="1124152284">
          <w:marLeft w:val="0"/>
          <w:marRight w:val="0"/>
          <w:marTop w:val="0"/>
          <w:marBottom w:val="0"/>
          <w:divBdr>
            <w:top w:val="none" w:sz="0" w:space="0" w:color="auto"/>
            <w:left w:val="none" w:sz="0" w:space="0" w:color="auto"/>
            <w:bottom w:val="none" w:sz="0" w:space="0" w:color="auto"/>
            <w:right w:val="none" w:sz="0" w:space="0" w:color="auto"/>
          </w:divBdr>
          <w:divsChild>
            <w:div w:id="635263915">
              <w:marLeft w:val="0"/>
              <w:marRight w:val="0"/>
              <w:marTop w:val="0"/>
              <w:marBottom w:val="0"/>
              <w:divBdr>
                <w:top w:val="none" w:sz="0" w:space="0" w:color="auto"/>
                <w:left w:val="none" w:sz="0" w:space="0" w:color="auto"/>
                <w:bottom w:val="none" w:sz="0" w:space="0" w:color="auto"/>
                <w:right w:val="none" w:sz="0" w:space="0" w:color="auto"/>
              </w:divBdr>
            </w:div>
          </w:divsChild>
        </w:div>
        <w:div w:id="1132089924">
          <w:marLeft w:val="0"/>
          <w:marRight w:val="0"/>
          <w:marTop w:val="0"/>
          <w:marBottom w:val="0"/>
          <w:divBdr>
            <w:top w:val="none" w:sz="0" w:space="0" w:color="auto"/>
            <w:left w:val="none" w:sz="0" w:space="0" w:color="auto"/>
            <w:bottom w:val="none" w:sz="0" w:space="0" w:color="auto"/>
            <w:right w:val="none" w:sz="0" w:space="0" w:color="auto"/>
          </w:divBdr>
          <w:divsChild>
            <w:div w:id="1949120558">
              <w:marLeft w:val="0"/>
              <w:marRight w:val="0"/>
              <w:marTop w:val="0"/>
              <w:marBottom w:val="0"/>
              <w:divBdr>
                <w:top w:val="none" w:sz="0" w:space="0" w:color="auto"/>
                <w:left w:val="none" w:sz="0" w:space="0" w:color="auto"/>
                <w:bottom w:val="none" w:sz="0" w:space="0" w:color="auto"/>
                <w:right w:val="none" w:sz="0" w:space="0" w:color="auto"/>
              </w:divBdr>
            </w:div>
          </w:divsChild>
        </w:div>
        <w:div w:id="1141726119">
          <w:marLeft w:val="0"/>
          <w:marRight w:val="0"/>
          <w:marTop w:val="0"/>
          <w:marBottom w:val="0"/>
          <w:divBdr>
            <w:top w:val="none" w:sz="0" w:space="0" w:color="auto"/>
            <w:left w:val="none" w:sz="0" w:space="0" w:color="auto"/>
            <w:bottom w:val="none" w:sz="0" w:space="0" w:color="auto"/>
            <w:right w:val="none" w:sz="0" w:space="0" w:color="auto"/>
          </w:divBdr>
          <w:divsChild>
            <w:div w:id="196549539">
              <w:marLeft w:val="0"/>
              <w:marRight w:val="0"/>
              <w:marTop w:val="0"/>
              <w:marBottom w:val="0"/>
              <w:divBdr>
                <w:top w:val="none" w:sz="0" w:space="0" w:color="auto"/>
                <w:left w:val="none" w:sz="0" w:space="0" w:color="auto"/>
                <w:bottom w:val="none" w:sz="0" w:space="0" w:color="auto"/>
                <w:right w:val="none" w:sz="0" w:space="0" w:color="auto"/>
              </w:divBdr>
            </w:div>
            <w:div w:id="1553231296">
              <w:marLeft w:val="0"/>
              <w:marRight w:val="0"/>
              <w:marTop w:val="0"/>
              <w:marBottom w:val="0"/>
              <w:divBdr>
                <w:top w:val="none" w:sz="0" w:space="0" w:color="auto"/>
                <w:left w:val="none" w:sz="0" w:space="0" w:color="auto"/>
                <w:bottom w:val="none" w:sz="0" w:space="0" w:color="auto"/>
                <w:right w:val="none" w:sz="0" w:space="0" w:color="auto"/>
              </w:divBdr>
            </w:div>
          </w:divsChild>
        </w:div>
        <w:div w:id="1161116153">
          <w:marLeft w:val="0"/>
          <w:marRight w:val="0"/>
          <w:marTop w:val="0"/>
          <w:marBottom w:val="0"/>
          <w:divBdr>
            <w:top w:val="none" w:sz="0" w:space="0" w:color="auto"/>
            <w:left w:val="none" w:sz="0" w:space="0" w:color="auto"/>
            <w:bottom w:val="none" w:sz="0" w:space="0" w:color="auto"/>
            <w:right w:val="none" w:sz="0" w:space="0" w:color="auto"/>
          </w:divBdr>
          <w:divsChild>
            <w:div w:id="2053384013">
              <w:marLeft w:val="0"/>
              <w:marRight w:val="0"/>
              <w:marTop w:val="0"/>
              <w:marBottom w:val="0"/>
              <w:divBdr>
                <w:top w:val="none" w:sz="0" w:space="0" w:color="auto"/>
                <w:left w:val="none" w:sz="0" w:space="0" w:color="auto"/>
                <w:bottom w:val="none" w:sz="0" w:space="0" w:color="auto"/>
                <w:right w:val="none" w:sz="0" w:space="0" w:color="auto"/>
              </w:divBdr>
            </w:div>
          </w:divsChild>
        </w:div>
        <w:div w:id="1174101768">
          <w:marLeft w:val="0"/>
          <w:marRight w:val="0"/>
          <w:marTop w:val="0"/>
          <w:marBottom w:val="0"/>
          <w:divBdr>
            <w:top w:val="none" w:sz="0" w:space="0" w:color="auto"/>
            <w:left w:val="none" w:sz="0" w:space="0" w:color="auto"/>
            <w:bottom w:val="none" w:sz="0" w:space="0" w:color="auto"/>
            <w:right w:val="none" w:sz="0" w:space="0" w:color="auto"/>
          </w:divBdr>
          <w:divsChild>
            <w:div w:id="840000798">
              <w:marLeft w:val="0"/>
              <w:marRight w:val="0"/>
              <w:marTop w:val="0"/>
              <w:marBottom w:val="0"/>
              <w:divBdr>
                <w:top w:val="none" w:sz="0" w:space="0" w:color="auto"/>
                <w:left w:val="none" w:sz="0" w:space="0" w:color="auto"/>
                <w:bottom w:val="none" w:sz="0" w:space="0" w:color="auto"/>
                <w:right w:val="none" w:sz="0" w:space="0" w:color="auto"/>
              </w:divBdr>
            </w:div>
          </w:divsChild>
        </w:div>
        <w:div w:id="1199513391">
          <w:marLeft w:val="0"/>
          <w:marRight w:val="0"/>
          <w:marTop w:val="0"/>
          <w:marBottom w:val="0"/>
          <w:divBdr>
            <w:top w:val="none" w:sz="0" w:space="0" w:color="auto"/>
            <w:left w:val="none" w:sz="0" w:space="0" w:color="auto"/>
            <w:bottom w:val="none" w:sz="0" w:space="0" w:color="auto"/>
            <w:right w:val="none" w:sz="0" w:space="0" w:color="auto"/>
          </w:divBdr>
          <w:divsChild>
            <w:div w:id="1546747778">
              <w:marLeft w:val="0"/>
              <w:marRight w:val="0"/>
              <w:marTop w:val="0"/>
              <w:marBottom w:val="0"/>
              <w:divBdr>
                <w:top w:val="none" w:sz="0" w:space="0" w:color="auto"/>
                <w:left w:val="none" w:sz="0" w:space="0" w:color="auto"/>
                <w:bottom w:val="none" w:sz="0" w:space="0" w:color="auto"/>
                <w:right w:val="none" w:sz="0" w:space="0" w:color="auto"/>
              </w:divBdr>
            </w:div>
          </w:divsChild>
        </w:div>
        <w:div w:id="1203904097">
          <w:marLeft w:val="0"/>
          <w:marRight w:val="0"/>
          <w:marTop w:val="0"/>
          <w:marBottom w:val="0"/>
          <w:divBdr>
            <w:top w:val="none" w:sz="0" w:space="0" w:color="auto"/>
            <w:left w:val="none" w:sz="0" w:space="0" w:color="auto"/>
            <w:bottom w:val="none" w:sz="0" w:space="0" w:color="auto"/>
            <w:right w:val="none" w:sz="0" w:space="0" w:color="auto"/>
          </w:divBdr>
          <w:divsChild>
            <w:div w:id="68501881">
              <w:marLeft w:val="0"/>
              <w:marRight w:val="0"/>
              <w:marTop w:val="0"/>
              <w:marBottom w:val="0"/>
              <w:divBdr>
                <w:top w:val="none" w:sz="0" w:space="0" w:color="auto"/>
                <w:left w:val="none" w:sz="0" w:space="0" w:color="auto"/>
                <w:bottom w:val="none" w:sz="0" w:space="0" w:color="auto"/>
                <w:right w:val="none" w:sz="0" w:space="0" w:color="auto"/>
              </w:divBdr>
            </w:div>
          </w:divsChild>
        </w:div>
        <w:div w:id="1206255939">
          <w:marLeft w:val="0"/>
          <w:marRight w:val="0"/>
          <w:marTop w:val="0"/>
          <w:marBottom w:val="0"/>
          <w:divBdr>
            <w:top w:val="none" w:sz="0" w:space="0" w:color="auto"/>
            <w:left w:val="none" w:sz="0" w:space="0" w:color="auto"/>
            <w:bottom w:val="none" w:sz="0" w:space="0" w:color="auto"/>
            <w:right w:val="none" w:sz="0" w:space="0" w:color="auto"/>
          </w:divBdr>
          <w:divsChild>
            <w:div w:id="71318737">
              <w:marLeft w:val="0"/>
              <w:marRight w:val="0"/>
              <w:marTop w:val="0"/>
              <w:marBottom w:val="0"/>
              <w:divBdr>
                <w:top w:val="none" w:sz="0" w:space="0" w:color="auto"/>
                <w:left w:val="none" w:sz="0" w:space="0" w:color="auto"/>
                <w:bottom w:val="none" w:sz="0" w:space="0" w:color="auto"/>
                <w:right w:val="none" w:sz="0" w:space="0" w:color="auto"/>
              </w:divBdr>
            </w:div>
          </w:divsChild>
        </w:div>
        <w:div w:id="1211772778">
          <w:marLeft w:val="0"/>
          <w:marRight w:val="0"/>
          <w:marTop w:val="0"/>
          <w:marBottom w:val="0"/>
          <w:divBdr>
            <w:top w:val="none" w:sz="0" w:space="0" w:color="auto"/>
            <w:left w:val="none" w:sz="0" w:space="0" w:color="auto"/>
            <w:bottom w:val="none" w:sz="0" w:space="0" w:color="auto"/>
            <w:right w:val="none" w:sz="0" w:space="0" w:color="auto"/>
          </w:divBdr>
          <w:divsChild>
            <w:div w:id="842278523">
              <w:marLeft w:val="0"/>
              <w:marRight w:val="0"/>
              <w:marTop w:val="0"/>
              <w:marBottom w:val="0"/>
              <w:divBdr>
                <w:top w:val="none" w:sz="0" w:space="0" w:color="auto"/>
                <w:left w:val="none" w:sz="0" w:space="0" w:color="auto"/>
                <w:bottom w:val="none" w:sz="0" w:space="0" w:color="auto"/>
                <w:right w:val="none" w:sz="0" w:space="0" w:color="auto"/>
              </w:divBdr>
            </w:div>
            <w:div w:id="1518538755">
              <w:marLeft w:val="0"/>
              <w:marRight w:val="0"/>
              <w:marTop w:val="0"/>
              <w:marBottom w:val="0"/>
              <w:divBdr>
                <w:top w:val="none" w:sz="0" w:space="0" w:color="auto"/>
                <w:left w:val="none" w:sz="0" w:space="0" w:color="auto"/>
                <w:bottom w:val="none" w:sz="0" w:space="0" w:color="auto"/>
                <w:right w:val="none" w:sz="0" w:space="0" w:color="auto"/>
              </w:divBdr>
            </w:div>
          </w:divsChild>
        </w:div>
        <w:div w:id="1229607678">
          <w:marLeft w:val="0"/>
          <w:marRight w:val="0"/>
          <w:marTop w:val="0"/>
          <w:marBottom w:val="0"/>
          <w:divBdr>
            <w:top w:val="none" w:sz="0" w:space="0" w:color="auto"/>
            <w:left w:val="none" w:sz="0" w:space="0" w:color="auto"/>
            <w:bottom w:val="none" w:sz="0" w:space="0" w:color="auto"/>
            <w:right w:val="none" w:sz="0" w:space="0" w:color="auto"/>
          </w:divBdr>
          <w:divsChild>
            <w:div w:id="1218474848">
              <w:marLeft w:val="0"/>
              <w:marRight w:val="0"/>
              <w:marTop w:val="0"/>
              <w:marBottom w:val="0"/>
              <w:divBdr>
                <w:top w:val="none" w:sz="0" w:space="0" w:color="auto"/>
                <w:left w:val="none" w:sz="0" w:space="0" w:color="auto"/>
                <w:bottom w:val="none" w:sz="0" w:space="0" w:color="auto"/>
                <w:right w:val="none" w:sz="0" w:space="0" w:color="auto"/>
              </w:divBdr>
            </w:div>
          </w:divsChild>
        </w:div>
        <w:div w:id="1249464208">
          <w:marLeft w:val="0"/>
          <w:marRight w:val="0"/>
          <w:marTop w:val="0"/>
          <w:marBottom w:val="0"/>
          <w:divBdr>
            <w:top w:val="none" w:sz="0" w:space="0" w:color="auto"/>
            <w:left w:val="none" w:sz="0" w:space="0" w:color="auto"/>
            <w:bottom w:val="none" w:sz="0" w:space="0" w:color="auto"/>
            <w:right w:val="none" w:sz="0" w:space="0" w:color="auto"/>
          </w:divBdr>
          <w:divsChild>
            <w:div w:id="247465259">
              <w:marLeft w:val="0"/>
              <w:marRight w:val="0"/>
              <w:marTop w:val="0"/>
              <w:marBottom w:val="0"/>
              <w:divBdr>
                <w:top w:val="none" w:sz="0" w:space="0" w:color="auto"/>
                <w:left w:val="none" w:sz="0" w:space="0" w:color="auto"/>
                <w:bottom w:val="none" w:sz="0" w:space="0" w:color="auto"/>
                <w:right w:val="none" w:sz="0" w:space="0" w:color="auto"/>
              </w:divBdr>
            </w:div>
          </w:divsChild>
        </w:div>
        <w:div w:id="1271888145">
          <w:marLeft w:val="0"/>
          <w:marRight w:val="0"/>
          <w:marTop w:val="0"/>
          <w:marBottom w:val="0"/>
          <w:divBdr>
            <w:top w:val="none" w:sz="0" w:space="0" w:color="auto"/>
            <w:left w:val="none" w:sz="0" w:space="0" w:color="auto"/>
            <w:bottom w:val="none" w:sz="0" w:space="0" w:color="auto"/>
            <w:right w:val="none" w:sz="0" w:space="0" w:color="auto"/>
          </w:divBdr>
          <w:divsChild>
            <w:div w:id="491600018">
              <w:marLeft w:val="0"/>
              <w:marRight w:val="0"/>
              <w:marTop w:val="0"/>
              <w:marBottom w:val="0"/>
              <w:divBdr>
                <w:top w:val="none" w:sz="0" w:space="0" w:color="auto"/>
                <w:left w:val="none" w:sz="0" w:space="0" w:color="auto"/>
                <w:bottom w:val="none" w:sz="0" w:space="0" w:color="auto"/>
                <w:right w:val="none" w:sz="0" w:space="0" w:color="auto"/>
              </w:divBdr>
            </w:div>
          </w:divsChild>
        </w:div>
        <w:div w:id="1277953310">
          <w:marLeft w:val="0"/>
          <w:marRight w:val="0"/>
          <w:marTop w:val="0"/>
          <w:marBottom w:val="0"/>
          <w:divBdr>
            <w:top w:val="none" w:sz="0" w:space="0" w:color="auto"/>
            <w:left w:val="none" w:sz="0" w:space="0" w:color="auto"/>
            <w:bottom w:val="none" w:sz="0" w:space="0" w:color="auto"/>
            <w:right w:val="none" w:sz="0" w:space="0" w:color="auto"/>
          </w:divBdr>
          <w:divsChild>
            <w:div w:id="1195264614">
              <w:marLeft w:val="0"/>
              <w:marRight w:val="0"/>
              <w:marTop w:val="0"/>
              <w:marBottom w:val="0"/>
              <w:divBdr>
                <w:top w:val="none" w:sz="0" w:space="0" w:color="auto"/>
                <w:left w:val="none" w:sz="0" w:space="0" w:color="auto"/>
                <w:bottom w:val="none" w:sz="0" w:space="0" w:color="auto"/>
                <w:right w:val="none" w:sz="0" w:space="0" w:color="auto"/>
              </w:divBdr>
            </w:div>
          </w:divsChild>
        </w:div>
        <w:div w:id="1285504039">
          <w:marLeft w:val="0"/>
          <w:marRight w:val="0"/>
          <w:marTop w:val="0"/>
          <w:marBottom w:val="0"/>
          <w:divBdr>
            <w:top w:val="none" w:sz="0" w:space="0" w:color="auto"/>
            <w:left w:val="none" w:sz="0" w:space="0" w:color="auto"/>
            <w:bottom w:val="none" w:sz="0" w:space="0" w:color="auto"/>
            <w:right w:val="none" w:sz="0" w:space="0" w:color="auto"/>
          </w:divBdr>
          <w:divsChild>
            <w:div w:id="1309818903">
              <w:marLeft w:val="0"/>
              <w:marRight w:val="0"/>
              <w:marTop w:val="0"/>
              <w:marBottom w:val="0"/>
              <w:divBdr>
                <w:top w:val="none" w:sz="0" w:space="0" w:color="auto"/>
                <w:left w:val="none" w:sz="0" w:space="0" w:color="auto"/>
                <w:bottom w:val="none" w:sz="0" w:space="0" w:color="auto"/>
                <w:right w:val="none" w:sz="0" w:space="0" w:color="auto"/>
              </w:divBdr>
            </w:div>
          </w:divsChild>
        </w:div>
        <w:div w:id="1299994865">
          <w:marLeft w:val="0"/>
          <w:marRight w:val="0"/>
          <w:marTop w:val="0"/>
          <w:marBottom w:val="0"/>
          <w:divBdr>
            <w:top w:val="none" w:sz="0" w:space="0" w:color="auto"/>
            <w:left w:val="none" w:sz="0" w:space="0" w:color="auto"/>
            <w:bottom w:val="none" w:sz="0" w:space="0" w:color="auto"/>
            <w:right w:val="none" w:sz="0" w:space="0" w:color="auto"/>
          </w:divBdr>
          <w:divsChild>
            <w:div w:id="2110929152">
              <w:marLeft w:val="0"/>
              <w:marRight w:val="0"/>
              <w:marTop w:val="0"/>
              <w:marBottom w:val="0"/>
              <w:divBdr>
                <w:top w:val="none" w:sz="0" w:space="0" w:color="auto"/>
                <w:left w:val="none" w:sz="0" w:space="0" w:color="auto"/>
                <w:bottom w:val="none" w:sz="0" w:space="0" w:color="auto"/>
                <w:right w:val="none" w:sz="0" w:space="0" w:color="auto"/>
              </w:divBdr>
            </w:div>
          </w:divsChild>
        </w:div>
        <w:div w:id="1305507438">
          <w:marLeft w:val="0"/>
          <w:marRight w:val="0"/>
          <w:marTop w:val="0"/>
          <w:marBottom w:val="0"/>
          <w:divBdr>
            <w:top w:val="none" w:sz="0" w:space="0" w:color="auto"/>
            <w:left w:val="none" w:sz="0" w:space="0" w:color="auto"/>
            <w:bottom w:val="none" w:sz="0" w:space="0" w:color="auto"/>
            <w:right w:val="none" w:sz="0" w:space="0" w:color="auto"/>
          </w:divBdr>
          <w:divsChild>
            <w:div w:id="2115785219">
              <w:marLeft w:val="0"/>
              <w:marRight w:val="0"/>
              <w:marTop w:val="0"/>
              <w:marBottom w:val="0"/>
              <w:divBdr>
                <w:top w:val="none" w:sz="0" w:space="0" w:color="auto"/>
                <w:left w:val="none" w:sz="0" w:space="0" w:color="auto"/>
                <w:bottom w:val="none" w:sz="0" w:space="0" w:color="auto"/>
                <w:right w:val="none" w:sz="0" w:space="0" w:color="auto"/>
              </w:divBdr>
            </w:div>
          </w:divsChild>
        </w:div>
        <w:div w:id="1345673660">
          <w:marLeft w:val="0"/>
          <w:marRight w:val="0"/>
          <w:marTop w:val="0"/>
          <w:marBottom w:val="0"/>
          <w:divBdr>
            <w:top w:val="none" w:sz="0" w:space="0" w:color="auto"/>
            <w:left w:val="none" w:sz="0" w:space="0" w:color="auto"/>
            <w:bottom w:val="none" w:sz="0" w:space="0" w:color="auto"/>
            <w:right w:val="none" w:sz="0" w:space="0" w:color="auto"/>
          </w:divBdr>
          <w:divsChild>
            <w:div w:id="486867183">
              <w:marLeft w:val="0"/>
              <w:marRight w:val="0"/>
              <w:marTop w:val="0"/>
              <w:marBottom w:val="0"/>
              <w:divBdr>
                <w:top w:val="none" w:sz="0" w:space="0" w:color="auto"/>
                <w:left w:val="none" w:sz="0" w:space="0" w:color="auto"/>
                <w:bottom w:val="none" w:sz="0" w:space="0" w:color="auto"/>
                <w:right w:val="none" w:sz="0" w:space="0" w:color="auto"/>
              </w:divBdr>
            </w:div>
          </w:divsChild>
        </w:div>
        <w:div w:id="1355964007">
          <w:marLeft w:val="0"/>
          <w:marRight w:val="0"/>
          <w:marTop w:val="0"/>
          <w:marBottom w:val="0"/>
          <w:divBdr>
            <w:top w:val="none" w:sz="0" w:space="0" w:color="auto"/>
            <w:left w:val="none" w:sz="0" w:space="0" w:color="auto"/>
            <w:bottom w:val="none" w:sz="0" w:space="0" w:color="auto"/>
            <w:right w:val="none" w:sz="0" w:space="0" w:color="auto"/>
          </w:divBdr>
          <w:divsChild>
            <w:div w:id="523136764">
              <w:marLeft w:val="0"/>
              <w:marRight w:val="0"/>
              <w:marTop w:val="0"/>
              <w:marBottom w:val="0"/>
              <w:divBdr>
                <w:top w:val="none" w:sz="0" w:space="0" w:color="auto"/>
                <w:left w:val="none" w:sz="0" w:space="0" w:color="auto"/>
                <w:bottom w:val="none" w:sz="0" w:space="0" w:color="auto"/>
                <w:right w:val="none" w:sz="0" w:space="0" w:color="auto"/>
              </w:divBdr>
            </w:div>
          </w:divsChild>
        </w:div>
        <w:div w:id="1361856666">
          <w:marLeft w:val="0"/>
          <w:marRight w:val="0"/>
          <w:marTop w:val="0"/>
          <w:marBottom w:val="0"/>
          <w:divBdr>
            <w:top w:val="none" w:sz="0" w:space="0" w:color="auto"/>
            <w:left w:val="none" w:sz="0" w:space="0" w:color="auto"/>
            <w:bottom w:val="none" w:sz="0" w:space="0" w:color="auto"/>
            <w:right w:val="none" w:sz="0" w:space="0" w:color="auto"/>
          </w:divBdr>
          <w:divsChild>
            <w:div w:id="161815813">
              <w:marLeft w:val="0"/>
              <w:marRight w:val="0"/>
              <w:marTop w:val="0"/>
              <w:marBottom w:val="0"/>
              <w:divBdr>
                <w:top w:val="none" w:sz="0" w:space="0" w:color="auto"/>
                <w:left w:val="none" w:sz="0" w:space="0" w:color="auto"/>
                <w:bottom w:val="none" w:sz="0" w:space="0" w:color="auto"/>
                <w:right w:val="none" w:sz="0" w:space="0" w:color="auto"/>
              </w:divBdr>
            </w:div>
          </w:divsChild>
        </w:div>
        <w:div w:id="1372075420">
          <w:marLeft w:val="0"/>
          <w:marRight w:val="0"/>
          <w:marTop w:val="0"/>
          <w:marBottom w:val="0"/>
          <w:divBdr>
            <w:top w:val="none" w:sz="0" w:space="0" w:color="auto"/>
            <w:left w:val="none" w:sz="0" w:space="0" w:color="auto"/>
            <w:bottom w:val="none" w:sz="0" w:space="0" w:color="auto"/>
            <w:right w:val="none" w:sz="0" w:space="0" w:color="auto"/>
          </w:divBdr>
          <w:divsChild>
            <w:div w:id="853421011">
              <w:marLeft w:val="0"/>
              <w:marRight w:val="0"/>
              <w:marTop w:val="0"/>
              <w:marBottom w:val="0"/>
              <w:divBdr>
                <w:top w:val="none" w:sz="0" w:space="0" w:color="auto"/>
                <w:left w:val="none" w:sz="0" w:space="0" w:color="auto"/>
                <w:bottom w:val="none" w:sz="0" w:space="0" w:color="auto"/>
                <w:right w:val="none" w:sz="0" w:space="0" w:color="auto"/>
              </w:divBdr>
            </w:div>
          </w:divsChild>
        </w:div>
        <w:div w:id="1388646167">
          <w:marLeft w:val="0"/>
          <w:marRight w:val="0"/>
          <w:marTop w:val="0"/>
          <w:marBottom w:val="0"/>
          <w:divBdr>
            <w:top w:val="none" w:sz="0" w:space="0" w:color="auto"/>
            <w:left w:val="none" w:sz="0" w:space="0" w:color="auto"/>
            <w:bottom w:val="none" w:sz="0" w:space="0" w:color="auto"/>
            <w:right w:val="none" w:sz="0" w:space="0" w:color="auto"/>
          </w:divBdr>
          <w:divsChild>
            <w:div w:id="1489200918">
              <w:marLeft w:val="0"/>
              <w:marRight w:val="0"/>
              <w:marTop w:val="0"/>
              <w:marBottom w:val="0"/>
              <w:divBdr>
                <w:top w:val="none" w:sz="0" w:space="0" w:color="auto"/>
                <w:left w:val="none" w:sz="0" w:space="0" w:color="auto"/>
                <w:bottom w:val="none" w:sz="0" w:space="0" w:color="auto"/>
                <w:right w:val="none" w:sz="0" w:space="0" w:color="auto"/>
              </w:divBdr>
            </w:div>
          </w:divsChild>
        </w:div>
        <w:div w:id="1402603562">
          <w:marLeft w:val="0"/>
          <w:marRight w:val="0"/>
          <w:marTop w:val="0"/>
          <w:marBottom w:val="0"/>
          <w:divBdr>
            <w:top w:val="none" w:sz="0" w:space="0" w:color="auto"/>
            <w:left w:val="none" w:sz="0" w:space="0" w:color="auto"/>
            <w:bottom w:val="none" w:sz="0" w:space="0" w:color="auto"/>
            <w:right w:val="none" w:sz="0" w:space="0" w:color="auto"/>
          </w:divBdr>
          <w:divsChild>
            <w:div w:id="857742870">
              <w:marLeft w:val="0"/>
              <w:marRight w:val="0"/>
              <w:marTop w:val="0"/>
              <w:marBottom w:val="0"/>
              <w:divBdr>
                <w:top w:val="none" w:sz="0" w:space="0" w:color="auto"/>
                <w:left w:val="none" w:sz="0" w:space="0" w:color="auto"/>
                <w:bottom w:val="none" w:sz="0" w:space="0" w:color="auto"/>
                <w:right w:val="none" w:sz="0" w:space="0" w:color="auto"/>
              </w:divBdr>
            </w:div>
          </w:divsChild>
        </w:div>
        <w:div w:id="1432360820">
          <w:marLeft w:val="0"/>
          <w:marRight w:val="0"/>
          <w:marTop w:val="0"/>
          <w:marBottom w:val="0"/>
          <w:divBdr>
            <w:top w:val="none" w:sz="0" w:space="0" w:color="auto"/>
            <w:left w:val="none" w:sz="0" w:space="0" w:color="auto"/>
            <w:bottom w:val="none" w:sz="0" w:space="0" w:color="auto"/>
            <w:right w:val="none" w:sz="0" w:space="0" w:color="auto"/>
          </w:divBdr>
          <w:divsChild>
            <w:div w:id="1015157029">
              <w:marLeft w:val="0"/>
              <w:marRight w:val="0"/>
              <w:marTop w:val="0"/>
              <w:marBottom w:val="0"/>
              <w:divBdr>
                <w:top w:val="none" w:sz="0" w:space="0" w:color="auto"/>
                <w:left w:val="none" w:sz="0" w:space="0" w:color="auto"/>
                <w:bottom w:val="none" w:sz="0" w:space="0" w:color="auto"/>
                <w:right w:val="none" w:sz="0" w:space="0" w:color="auto"/>
              </w:divBdr>
            </w:div>
          </w:divsChild>
        </w:div>
        <w:div w:id="1469710382">
          <w:marLeft w:val="0"/>
          <w:marRight w:val="0"/>
          <w:marTop w:val="0"/>
          <w:marBottom w:val="0"/>
          <w:divBdr>
            <w:top w:val="none" w:sz="0" w:space="0" w:color="auto"/>
            <w:left w:val="none" w:sz="0" w:space="0" w:color="auto"/>
            <w:bottom w:val="none" w:sz="0" w:space="0" w:color="auto"/>
            <w:right w:val="none" w:sz="0" w:space="0" w:color="auto"/>
          </w:divBdr>
          <w:divsChild>
            <w:div w:id="296451446">
              <w:marLeft w:val="0"/>
              <w:marRight w:val="0"/>
              <w:marTop w:val="0"/>
              <w:marBottom w:val="0"/>
              <w:divBdr>
                <w:top w:val="none" w:sz="0" w:space="0" w:color="auto"/>
                <w:left w:val="none" w:sz="0" w:space="0" w:color="auto"/>
                <w:bottom w:val="none" w:sz="0" w:space="0" w:color="auto"/>
                <w:right w:val="none" w:sz="0" w:space="0" w:color="auto"/>
              </w:divBdr>
            </w:div>
            <w:div w:id="1158226438">
              <w:marLeft w:val="0"/>
              <w:marRight w:val="0"/>
              <w:marTop w:val="0"/>
              <w:marBottom w:val="0"/>
              <w:divBdr>
                <w:top w:val="none" w:sz="0" w:space="0" w:color="auto"/>
                <w:left w:val="none" w:sz="0" w:space="0" w:color="auto"/>
                <w:bottom w:val="none" w:sz="0" w:space="0" w:color="auto"/>
                <w:right w:val="none" w:sz="0" w:space="0" w:color="auto"/>
              </w:divBdr>
            </w:div>
          </w:divsChild>
        </w:div>
        <w:div w:id="1483230509">
          <w:marLeft w:val="0"/>
          <w:marRight w:val="0"/>
          <w:marTop w:val="0"/>
          <w:marBottom w:val="0"/>
          <w:divBdr>
            <w:top w:val="none" w:sz="0" w:space="0" w:color="auto"/>
            <w:left w:val="none" w:sz="0" w:space="0" w:color="auto"/>
            <w:bottom w:val="none" w:sz="0" w:space="0" w:color="auto"/>
            <w:right w:val="none" w:sz="0" w:space="0" w:color="auto"/>
          </w:divBdr>
          <w:divsChild>
            <w:div w:id="1515267424">
              <w:marLeft w:val="0"/>
              <w:marRight w:val="0"/>
              <w:marTop w:val="0"/>
              <w:marBottom w:val="0"/>
              <w:divBdr>
                <w:top w:val="none" w:sz="0" w:space="0" w:color="auto"/>
                <w:left w:val="none" w:sz="0" w:space="0" w:color="auto"/>
                <w:bottom w:val="none" w:sz="0" w:space="0" w:color="auto"/>
                <w:right w:val="none" w:sz="0" w:space="0" w:color="auto"/>
              </w:divBdr>
            </w:div>
          </w:divsChild>
        </w:div>
        <w:div w:id="1490824882">
          <w:marLeft w:val="0"/>
          <w:marRight w:val="0"/>
          <w:marTop w:val="0"/>
          <w:marBottom w:val="0"/>
          <w:divBdr>
            <w:top w:val="none" w:sz="0" w:space="0" w:color="auto"/>
            <w:left w:val="none" w:sz="0" w:space="0" w:color="auto"/>
            <w:bottom w:val="none" w:sz="0" w:space="0" w:color="auto"/>
            <w:right w:val="none" w:sz="0" w:space="0" w:color="auto"/>
          </w:divBdr>
          <w:divsChild>
            <w:div w:id="146364568">
              <w:marLeft w:val="0"/>
              <w:marRight w:val="0"/>
              <w:marTop w:val="0"/>
              <w:marBottom w:val="0"/>
              <w:divBdr>
                <w:top w:val="none" w:sz="0" w:space="0" w:color="auto"/>
                <w:left w:val="none" w:sz="0" w:space="0" w:color="auto"/>
                <w:bottom w:val="none" w:sz="0" w:space="0" w:color="auto"/>
                <w:right w:val="none" w:sz="0" w:space="0" w:color="auto"/>
              </w:divBdr>
            </w:div>
          </w:divsChild>
        </w:div>
        <w:div w:id="1513492061">
          <w:marLeft w:val="0"/>
          <w:marRight w:val="0"/>
          <w:marTop w:val="0"/>
          <w:marBottom w:val="0"/>
          <w:divBdr>
            <w:top w:val="none" w:sz="0" w:space="0" w:color="auto"/>
            <w:left w:val="none" w:sz="0" w:space="0" w:color="auto"/>
            <w:bottom w:val="none" w:sz="0" w:space="0" w:color="auto"/>
            <w:right w:val="none" w:sz="0" w:space="0" w:color="auto"/>
          </w:divBdr>
          <w:divsChild>
            <w:div w:id="290599455">
              <w:marLeft w:val="0"/>
              <w:marRight w:val="0"/>
              <w:marTop w:val="0"/>
              <w:marBottom w:val="0"/>
              <w:divBdr>
                <w:top w:val="none" w:sz="0" w:space="0" w:color="auto"/>
                <w:left w:val="none" w:sz="0" w:space="0" w:color="auto"/>
                <w:bottom w:val="none" w:sz="0" w:space="0" w:color="auto"/>
                <w:right w:val="none" w:sz="0" w:space="0" w:color="auto"/>
              </w:divBdr>
            </w:div>
          </w:divsChild>
        </w:div>
        <w:div w:id="1515336200">
          <w:marLeft w:val="0"/>
          <w:marRight w:val="0"/>
          <w:marTop w:val="0"/>
          <w:marBottom w:val="0"/>
          <w:divBdr>
            <w:top w:val="none" w:sz="0" w:space="0" w:color="auto"/>
            <w:left w:val="none" w:sz="0" w:space="0" w:color="auto"/>
            <w:bottom w:val="none" w:sz="0" w:space="0" w:color="auto"/>
            <w:right w:val="none" w:sz="0" w:space="0" w:color="auto"/>
          </w:divBdr>
          <w:divsChild>
            <w:div w:id="1189220796">
              <w:marLeft w:val="0"/>
              <w:marRight w:val="0"/>
              <w:marTop w:val="0"/>
              <w:marBottom w:val="0"/>
              <w:divBdr>
                <w:top w:val="none" w:sz="0" w:space="0" w:color="auto"/>
                <w:left w:val="none" w:sz="0" w:space="0" w:color="auto"/>
                <w:bottom w:val="none" w:sz="0" w:space="0" w:color="auto"/>
                <w:right w:val="none" w:sz="0" w:space="0" w:color="auto"/>
              </w:divBdr>
            </w:div>
          </w:divsChild>
        </w:div>
        <w:div w:id="1517844793">
          <w:marLeft w:val="0"/>
          <w:marRight w:val="0"/>
          <w:marTop w:val="0"/>
          <w:marBottom w:val="0"/>
          <w:divBdr>
            <w:top w:val="none" w:sz="0" w:space="0" w:color="auto"/>
            <w:left w:val="none" w:sz="0" w:space="0" w:color="auto"/>
            <w:bottom w:val="none" w:sz="0" w:space="0" w:color="auto"/>
            <w:right w:val="none" w:sz="0" w:space="0" w:color="auto"/>
          </w:divBdr>
          <w:divsChild>
            <w:div w:id="1199467520">
              <w:marLeft w:val="0"/>
              <w:marRight w:val="0"/>
              <w:marTop w:val="0"/>
              <w:marBottom w:val="0"/>
              <w:divBdr>
                <w:top w:val="none" w:sz="0" w:space="0" w:color="auto"/>
                <w:left w:val="none" w:sz="0" w:space="0" w:color="auto"/>
                <w:bottom w:val="none" w:sz="0" w:space="0" w:color="auto"/>
                <w:right w:val="none" w:sz="0" w:space="0" w:color="auto"/>
              </w:divBdr>
            </w:div>
          </w:divsChild>
        </w:div>
        <w:div w:id="1521356484">
          <w:marLeft w:val="0"/>
          <w:marRight w:val="0"/>
          <w:marTop w:val="0"/>
          <w:marBottom w:val="0"/>
          <w:divBdr>
            <w:top w:val="none" w:sz="0" w:space="0" w:color="auto"/>
            <w:left w:val="none" w:sz="0" w:space="0" w:color="auto"/>
            <w:bottom w:val="none" w:sz="0" w:space="0" w:color="auto"/>
            <w:right w:val="none" w:sz="0" w:space="0" w:color="auto"/>
          </w:divBdr>
          <w:divsChild>
            <w:div w:id="762991824">
              <w:marLeft w:val="0"/>
              <w:marRight w:val="0"/>
              <w:marTop w:val="0"/>
              <w:marBottom w:val="0"/>
              <w:divBdr>
                <w:top w:val="none" w:sz="0" w:space="0" w:color="auto"/>
                <w:left w:val="none" w:sz="0" w:space="0" w:color="auto"/>
                <w:bottom w:val="none" w:sz="0" w:space="0" w:color="auto"/>
                <w:right w:val="none" w:sz="0" w:space="0" w:color="auto"/>
              </w:divBdr>
            </w:div>
          </w:divsChild>
        </w:div>
        <w:div w:id="1540388190">
          <w:marLeft w:val="0"/>
          <w:marRight w:val="0"/>
          <w:marTop w:val="0"/>
          <w:marBottom w:val="0"/>
          <w:divBdr>
            <w:top w:val="none" w:sz="0" w:space="0" w:color="auto"/>
            <w:left w:val="none" w:sz="0" w:space="0" w:color="auto"/>
            <w:bottom w:val="none" w:sz="0" w:space="0" w:color="auto"/>
            <w:right w:val="none" w:sz="0" w:space="0" w:color="auto"/>
          </w:divBdr>
          <w:divsChild>
            <w:div w:id="930428624">
              <w:marLeft w:val="0"/>
              <w:marRight w:val="0"/>
              <w:marTop w:val="0"/>
              <w:marBottom w:val="0"/>
              <w:divBdr>
                <w:top w:val="none" w:sz="0" w:space="0" w:color="auto"/>
                <w:left w:val="none" w:sz="0" w:space="0" w:color="auto"/>
                <w:bottom w:val="none" w:sz="0" w:space="0" w:color="auto"/>
                <w:right w:val="none" w:sz="0" w:space="0" w:color="auto"/>
              </w:divBdr>
            </w:div>
          </w:divsChild>
        </w:div>
        <w:div w:id="1550263402">
          <w:marLeft w:val="0"/>
          <w:marRight w:val="0"/>
          <w:marTop w:val="0"/>
          <w:marBottom w:val="0"/>
          <w:divBdr>
            <w:top w:val="none" w:sz="0" w:space="0" w:color="auto"/>
            <w:left w:val="none" w:sz="0" w:space="0" w:color="auto"/>
            <w:bottom w:val="none" w:sz="0" w:space="0" w:color="auto"/>
            <w:right w:val="none" w:sz="0" w:space="0" w:color="auto"/>
          </w:divBdr>
          <w:divsChild>
            <w:div w:id="1869948386">
              <w:marLeft w:val="0"/>
              <w:marRight w:val="0"/>
              <w:marTop w:val="0"/>
              <w:marBottom w:val="0"/>
              <w:divBdr>
                <w:top w:val="none" w:sz="0" w:space="0" w:color="auto"/>
                <w:left w:val="none" w:sz="0" w:space="0" w:color="auto"/>
                <w:bottom w:val="none" w:sz="0" w:space="0" w:color="auto"/>
                <w:right w:val="none" w:sz="0" w:space="0" w:color="auto"/>
              </w:divBdr>
            </w:div>
          </w:divsChild>
        </w:div>
        <w:div w:id="1550411161">
          <w:marLeft w:val="0"/>
          <w:marRight w:val="0"/>
          <w:marTop w:val="0"/>
          <w:marBottom w:val="0"/>
          <w:divBdr>
            <w:top w:val="none" w:sz="0" w:space="0" w:color="auto"/>
            <w:left w:val="none" w:sz="0" w:space="0" w:color="auto"/>
            <w:bottom w:val="none" w:sz="0" w:space="0" w:color="auto"/>
            <w:right w:val="none" w:sz="0" w:space="0" w:color="auto"/>
          </w:divBdr>
          <w:divsChild>
            <w:div w:id="854269046">
              <w:marLeft w:val="0"/>
              <w:marRight w:val="0"/>
              <w:marTop w:val="0"/>
              <w:marBottom w:val="0"/>
              <w:divBdr>
                <w:top w:val="none" w:sz="0" w:space="0" w:color="auto"/>
                <w:left w:val="none" w:sz="0" w:space="0" w:color="auto"/>
                <w:bottom w:val="none" w:sz="0" w:space="0" w:color="auto"/>
                <w:right w:val="none" w:sz="0" w:space="0" w:color="auto"/>
              </w:divBdr>
            </w:div>
          </w:divsChild>
        </w:div>
        <w:div w:id="1563519565">
          <w:marLeft w:val="0"/>
          <w:marRight w:val="0"/>
          <w:marTop w:val="0"/>
          <w:marBottom w:val="0"/>
          <w:divBdr>
            <w:top w:val="none" w:sz="0" w:space="0" w:color="auto"/>
            <w:left w:val="none" w:sz="0" w:space="0" w:color="auto"/>
            <w:bottom w:val="none" w:sz="0" w:space="0" w:color="auto"/>
            <w:right w:val="none" w:sz="0" w:space="0" w:color="auto"/>
          </w:divBdr>
          <w:divsChild>
            <w:div w:id="229855136">
              <w:marLeft w:val="0"/>
              <w:marRight w:val="0"/>
              <w:marTop w:val="0"/>
              <w:marBottom w:val="0"/>
              <w:divBdr>
                <w:top w:val="none" w:sz="0" w:space="0" w:color="auto"/>
                <w:left w:val="none" w:sz="0" w:space="0" w:color="auto"/>
                <w:bottom w:val="none" w:sz="0" w:space="0" w:color="auto"/>
                <w:right w:val="none" w:sz="0" w:space="0" w:color="auto"/>
              </w:divBdr>
            </w:div>
          </w:divsChild>
        </w:div>
        <w:div w:id="1577589214">
          <w:marLeft w:val="0"/>
          <w:marRight w:val="0"/>
          <w:marTop w:val="0"/>
          <w:marBottom w:val="0"/>
          <w:divBdr>
            <w:top w:val="none" w:sz="0" w:space="0" w:color="auto"/>
            <w:left w:val="none" w:sz="0" w:space="0" w:color="auto"/>
            <w:bottom w:val="none" w:sz="0" w:space="0" w:color="auto"/>
            <w:right w:val="none" w:sz="0" w:space="0" w:color="auto"/>
          </w:divBdr>
          <w:divsChild>
            <w:div w:id="676274831">
              <w:marLeft w:val="0"/>
              <w:marRight w:val="0"/>
              <w:marTop w:val="0"/>
              <w:marBottom w:val="0"/>
              <w:divBdr>
                <w:top w:val="none" w:sz="0" w:space="0" w:color="auto"/>
                <w:left w:val="none" w:sz="0" w:space="0" w:color="auto"/>
                <w:bottom w:val="none" w:sz="0" w:space="0" w:color="auto"/>
                <w:right w:val="none" w:sz="0" w:space="0" w:color="auto"/>
              </w:divBdr>
            </w:div>
          </w:divsChild>
        </w:div>
        <w:div w:id="1578712262">
          <w:marLeft w:val="0"/>
          <w:marRight w:val="0"/>
          <w:marTop w:val="0"/>
          <w:marBottom w:val="0"/>
          <w:divBdr>
            <w:top w:val="none" w:sz="0" w:space="0" w:color="auto"/>
            <w:left w:val="none" w:sz="0" w:space="0" w:color="auto"/>
            <w:bottom w:val="none" w:sz="0" w:space="0" w:color="auto"/>
            <w:right w:val="none" w:sz="0" w:space="0" w:color="auto"/>
          </w:divBdr>
          <w:divsChild>
            <w:div w:id="1048148486">
              <w:marLeft w:val="0"/>
              <w:marRight w:val="0"/>
              <w:marTop w:val="0"/>
              <w:marBottom w:val="0"/>
              <w:divBdr>
                <w:top w:val="none" w:sz="0" w:space="0" w:color="auto"/>
                <w:left w:val="none" w:sz="0" w:space="0" w:color="auto"/>
                <w:bottom w:val="none" w:sz="0" w:space="0" w:color="auto"/>
                <w:right w:val="none" w:sz="0" w:space="0" w:color="auto"/>
              </w:divBdr>
            </w:div>
          </w:divsChild>
        </w:div>
        <w:div w:id="1635911941">
          <w:marLeft w:val="0"/>
          <w:marRight w:val="0"/>
          <w:marTop w:val="0"/>
          <w:marBottom w:val="0"/>
          <w:divBdr>
            <w:top w:val="none" w:sz="0" w:space="0" w:color="auto"/>
            <w:left w:val="none" w:sz="0" w:space="0" w:color="auto"/>
            <w:bottom w:val="none" w:sz="0" w:space="0" w:color="auto"/>
            <w:right w:val="none" w:sz="0" w:space="0" w:color="auto"/>
          </w:divBdr>
          <w:divsChild>
            <w:div w:id="475269066">
              <w:marLeft w:val="0"/>
              <w:marRight w:val="0"/>
              <w:marTop w:val="0"/>
              <w:marBottom w:val="0"/>
              <w:divBdr>
                <w:top w:val="none" w:sz="0" w:space="0" w:color="auto"/>
                <w:left w:val="none" w:sz="0" w:space="0" w:color="auto"/>
                <w:bottom w:val="none" w:sz="0" w:space="0" w:color="auto"/>
                <w:right w:val="none" w:sz="0" w:space="0" w:color="auto"/>
              </w:divBdr>
            </w:div>
          </w:divsChild>
        </w:div>
        <w:div w:id="1648894545">
          <w:marLeft w:val="0"/>
          <w:marRight w:val="0"/>
          <w:marTop w:val="0"/>
          <w:marBottom w:val="0"/>
          <w:divBdr>
            <w:top w:val="none" w:sz="0" w:space="0" w:color="auto"/>
            <w:left w:val="none" w:sz="0" w:space="0" w:color="auto"/>
            <w:bottom w:val="none" w:sz="0" w:space="0" w:color="auto"/>
            <w:right w:val="none" w:sz="0" w:space="0" w:color="auto"/>
          </w:divBdr>
          <w:divsChild>
            <w:div w:id="476188954">
              <w:marLeft w:val="0"/>
              <w:marRight w:val="0"/>
              <w:marTop w:val="0"/>
              <w:marBottom w:val="0"/>
              <w:divBdr>
                <w:top w:val="none" w:sz="0" w:space="0" w:color="auto"/>
                <w:left w:val="none" w:sz="0" w:space="0" w:color="auto"/>
                <w:bottom w:val="none" w:sz="0" w:space="0" w:color="auto"/>
                <w:right w:val="none" w:sz="0" w:space="0" w:color="auto"/>
              </w:divBdr>
            </w:div>
            <w:div w:id="607395344">
              <w:marLeft w:val="0"/>
              <w:marRight w:val="0"/>
              <w:marTop w:val="0"/>
              <w:marBottom w:val="0"/>
              <w:divBdr>
                <w:top w:val="none" w:sz="0" w:space="0" w:color="auto"/>
                <w:left w:val="none" w:sz="0" w:space="0" w:color="auto"/>
                <w:bottom w:val="none" w:sz="0" w:space="0" w:color="auto"/>
                <w:right w:val="none" w:sz="0" w:space="0" w:color="auto"/>
              </w:divBdr>
            </w:div>
          </w:divsChild>
        </w:div>
        <w:div w:id="1680086808">
          <w:marLeft w:val="0"/>
          <w:marRight w:val="0"/>
          <w:marTop w:val="0"/>
          <w:marBottom w:val="0"/>
          <w:divBdr>
            <w:top w:val="none" w:sz="0" w:space="0" w:color="auto"/>
            <w:left w:val="none" w:sz="0" w:space="0" w:color="auto"/>
            <w:bottom w:val="none" w:sz="0" w:space="0" w:color="auto"/>
            <w:right w:val="none" w:sz="0" w:space="0" w:color="auto"/>
          </w:divBdr>
          <w:divsChild>
            <w:div w:id="1813986728">
              <w:marLeft w:val="0"/>
              <w:marRight w:val="0"/>
              <w:marTop w:val="0"/>
              <w:marBottom w:val="0"/>
              <w:divBdr>
                <w:top w:val="none" w:sz="0" w:space="0" w:color="auto"/>
                <w:left w:val="none" w:sz="0" w:space="0" w:color="auto"/>
                <w:bottom w:val="none" w:sz="0" w:space="0" w:color="auto"/>
                <w:right w:val="none" w:sz="0" w:space="0" w:color="auto"/>
              </w:divBdr>
            </w:div>
          </w:divsChild>
        </w:div>
        <w:div w:id="1705053139">
          <w:marLeft w:val="0"/>
          <w:marRight w:val="0"/>
          <w:marTop w:val="0"/>
          <w:marBottom w:val="0"/>
          <w:divBdr>
            <w:top w:val="none" w:sz="0" w:space="0" w:color="auto"/>
            <w:left w:val="none" w:sz="0" w:space="0" w:color="auto"/>
            <w:bottom w:val="none" w:sz="0" w:space="0" w:color="auto"/>
            <w:right w:val="none" w:sz="0" w:space="0" w:color="auto"/>
          </w:divBdr>
          <w:divsChild>
            <w:div w:id="415519225">
              <w:marLeft w:val="0"/>
              <w:marRight w:val="0"/>
              <w:marTop w:val="0"/>
              <w:marBottom w:val="0"/>
              <w:divBdr>
                <w:top w:val="none" w:sz="0" w:space="0" w:color="auto"/>
                <w:left w:val="none" w:sz="0" w:space="0" w:color="auto"/>
                <w:bottom w:val="none" w:sz="0" w:space="0" w:color="auto"/>
                <w:right w:val="none" w:sz="0" w:space="0" w:color="auto"/>
              </w:divBdr>
            </w:div>
          </w:divsChild>
        </w:div>
        <w:div w:id="1707362970">
          <w:marLeft w:val="0"/>
          <w:marRight w:val="0"/>
          <w:marTop w:val="0"/>
          <w:marBottom w:val="0"/>
          <w:divBdr>
            <w:top w:val="none" w:sz="0" w:space="0" w:color="auto"/>
            <w:left w:val="none" w:sz="0" w:space="0" w:color="auto"/>
            <w:bottom w:val="none" w:sz="0" w:space="0" w:color="auto"/>
            <w:right w:val="none" w:sz="0" w:space="0" w:color="auto"/>
          </w:divBdr>
          <w:divsChild>
            <w:div w:id="485172796">
              <w:marLeft w:val="0"/>
              <w:marRight w:val="0"/>
              <w:marTop w:val="0"/>
              <w:marBottom w:val="0"/>
              <w:divBdr>
                <w:top w:val="none" w:sz="0" w:space="0" w:color="auto"/>
                <w:left w:val="none" w:sz="0" w:space="0" w:color="auto"/>
                <w:bottom w:val="none" w:sz="0" w:space="0" w:color="auto"/>
                <w:right w:val="none" w:sz="0" w:space="0" w:color="auto"/>
              </w:divBdr>
            </w:div>
          </w:divsChild>
        </w:div>
        <w:div w:id="1717269683">
          <w:marLeft w:val="0"/>
          <w:marRight w:val="0"/>
          <w:marTop w:val="0"/>
          <w:marBottom w:val="0"/>
          <w:divBdr>
            <w:top w:val="none" w:sz="0" w:space="0" w:color="auto"/>
            <w:left w:val="none" w:sz="0" w:space="0" w:color="auto"/>
            <w:bottom w:val="none" w:sz="0" w:space="0" w:color="auto"/>
            <w:right w:val="none" w:sz="0" w:space="0" w:color="auto"/>
          </w:divBdr>
          <w:divsChild>
            <w:div w:id="174268090">
              <w:marLeft w:val="0"/>
              <w:marRight w:val="0"/>
              <w:marTop w:val="0"/>
              <w:marBottom w:val="0"/>
              <w:divBdr>
                <w:top w:val="none" w:sz="0" w:space="0" w:color="auto"/>
                <w:left w:val="none" w:sz="0" w:space="0" w:color="auto"/>
                <w:bottom w:val="none" w:sz="0" w:space="0" w:color="auto"/>
                <w:right w:val="none" w:sz="0" w:space="0" w:color="auto"/>
              </w:divBdr>
            </w:div>
            <w:div w:id="1398823828">
              <w:marLeft w:val="0"/>
              <w:marRight w:val="0"/>
              <w:marTop w:val="0"/>
              <w:marBottom w:val="0"/>
              <w:divBdr>
                <w:top w:val="none" w:sz="0" w:space="0" w:color="auto"/>
                <w:left w:val="none" w:sz="0" w:space="0" w:color="auto"/>
                <w:bottom w:val="none" w:sz="0" w:space="0" w:color="auto"/>
                <w:right w:val="none" w:sz="0" w:space="0" w:color="auto"/>
              </w:divBdr>
            </w:div>
          </w:divsChild>
        </w:div>
        <w:div w:id="1719745025">
          <w:marLeft w:val="0"/>
          <w:marRight w:val="0"/>
          <w:marTop w:val="0"/>
          <w:marBottom w:val="0"/>
          <w:divBdr>
            <w:top w:val="none" w:sz="0" w:space="0" w:color="auto"/>
            <w:left w:val="none" w:sz="0" w:space="0" w:color="auto"/>
            <w:bottom w:val="none" w:sz="0" w:space="0" w:color="auto"/>
            <w:right w:val="none" w:sz="0" w:space="0" w:color="auto"/>
          </w:divBdr>
          <w:divsChild>
            <w:div w:id="2057191911">
              <w:marLeft w:val="0"/>
              <w:marRight w:val="0"/>
              <w:marTop w:val="0"/>
              <w:marBottom w:val="0"/>
              <w:divBdr>
                <w:top w:val="none" w:sz="0" w:space="0" w:color="auto"/>
                <w:left w:val="none" w:sz="0" w:space="0" w:color="auto"/>
                <w:bottom w:val="none" w:sz="0" w:space="0" w:color="auto"/>
                <w:right w:val="none" w:sz="0" w:space="0" w:color="auto"/>
              </w:divBdr>
            </w:div>
          </w:divsChild>
        </w:div>
        <w:div w:id="1754234497">
          <w:marLeft w:val="0"/>
          <w:marRight w:val="0"/>
          <w:marTop w:val="0"/>
          <w:marBottom w:val="0"/>
          <w:divBdr>
            <w:top w:val="none" w:sz="0" w:space="0" w:color="auto"/>
            <w:left w:val="none" w:sz="0" w:space="0" w:color="auto"/>
            <w:bottom w:val="none" w:sz="0" w:space="0" w:color="auto"/>
            <w:right w:val="none" w:sz="0" w:space="0" w:color="auto"/>
          </w:divBdr>
          <w:divsChild>
            <w:div w:id="452989115">
              <w:marLeft w:val="0"/>
              <w:marRight w:val="0"/>
              <w:marTop w:val="0"/>
              <w:marBottom w:val="0"/>
              <w:divBdr>
                <w:top w:val="none" w:sz="0" w:space="0" w:color="auto"/>
                <w:left w:val="none" w:sz="0" w:space="0" w:color="auto"/>
                <w:bottom w:val="none" w:sz="0" w:space="0" w:color="auto"/>
                <w:right w:val="none" w:sz="0" w:space="0" w:color="auto"/>
              </w:divBdr>
            </w:div>
          </w:divsChild>
        </w:div>
        <w:div w:id="1755738126">
          <w:marLeft w:val="0"/>
          <w:marRight w:val="0"/>
          <w:marTop w:val="0"/>
          <w:marBottom w:val="0"/>
          <w:divBdr>
            <w:top w:val="none" w:sz="0" w:space="0" w:color="auto"/>
            <w:left w:val="none" w:sz="0" w:space="0" w:color="auto"/>
            <w:bottom w:val="none" w:sz="0" w:space="0" w:color="auto"/>
            <w:right w:val="none" w:sz="0" w:space="0" w:color="auto"/>
          </w:divBdr>
          <w:divsChild>
            <w:div w:id="1118794092">
              <w:marLeft w:val="0"/>
              <w:marRight w:val="0"/>
              <w:marTop w:val="0"/>
              <w:marBottom w:val="0"/>
              <w:divBdr>
                <w:top w:val="none" w:sz="0" w:space="0" w:color="auto"/>
                <w:left w:val="none" w:sz="0" w:space="0" w:color="auto"/>
                <w:bottom w:val="none" w:sz="0" w:space="0" w:color="auto"/>
                <w:right w:val="none" w:sz="0" w:space="0" w:color="auto"/>
              </w:divBdr>
            </w:div>
          </w:divsChild>
        </w:div>
        <w:div w:id="1784615506">
          <w:marLeft w:val="0"/>
          <w:marRight w:val="0"/>
          <w:marTop w:val="0"/>
          <w:marBottom w:val="0"/>
          <w:divBdr>
            <w:top w:val="none" w:sz="0" w:space="0" w:color="auto"/>
            <w:left w:val="none" w:sz="0" w:space="0" w:color="auto"/>
            <w:bottom w:val="none" w:sz="0" w:space="0" w:color="auto"/>
            <w:right w:val="none" w:sz="0" w:space="0" w:color="auto"/>
          </w:divBdr>
          <w:divsChild>
            <w:div w:id="562255267">
              <w:marLeft w:val="0"/>
              <w:marRight w:val="0"/>
              <w:marTop w:val="0"/>
              <w:marBottom w:val="0"/>
              <w:divBdr>
                <w:top w:val="none" w:sz="0" w:space="0" w:color="auto"/>
                <w:left w:val="none" w:sz="0" w:space="0" w:color="auto"/>
                <w:bottom w:val="none" w:sz="0" w:space="0" w:color="auto"/>
                <w:right w:val="none" w:sz="0" w:space="0" w:color="auto"/>
              </w:divBdr>
            </w:div>
          </w:divsChild>
        </w:div>
        <w:div w:id="1789205070">
          <w:marLeft w:val="0"/>
          <w:marRight w:val="0"/>
          <w:marTop w:val="0"/>
          <w:marBottom w:val="0"/>
          <w:divBdr>
            <w:top w:val="none" w:sz="0" w:space="0" w:color="auto"/>
            <w:left w:val="none" w:sz="0" w:space="0" w:color="auto"/>
            <w:bottom w:val="none" w:sz="0" w:space="0" w:color="auto"/>
            <w:right w:val="none" w:sz="0" w:space="0" w:color="auto"/>
          </w:divBdr>
          <w:divsChild>
            <w:div w:id="625356512">
              <w:marLeft w:val="0"/>
              <w:marRight w:val="0"/>
              <w:marTop w:val="0"/>
              <w:marBottom w:val="0"/>
              <w:divBdr>
                <w:top w:val="none" w:sz="0" w:space="0" w:color="auto"/>
                <w:left w:val="none" w:sz="0" w:space="0" w:color="auto"/>
                <w:bottom w:val="none" w:sz="0" w:space="0" w:color="auto"/>
                <w:right w:val="none" w:sz="0" w:space="0" w:color="auto"/>
              </w:divBdr>
            </w:div>
          </w:divsChild>
        </w:div>
        <w:div w:id="1790464461">
          <w:marLeft w:val="0"/>
          <w:marRight w:val="0"/>
          <w:marTop w:val="0"/>
          <w:marBottom w:val="0"/>
          <w:divBdr>
            <w:top w:val="none" w:sz="0" w:space="0" w:color="auto"/>
            <w:left w:val="none" w:sz="0" w:space="0" w:color="auto"/>
            <w:bottom w:val="none" w:sz="0" w:space="0" w:color="auto"/>
            <w:right w:val="none" w:sz="0" w:space="0" w:color="auto"/>
          </w:divBdr>
          <w:divsChild>
            <w:div w:id="1138112011">
              <w:marLeft w:val="0"/>
              <w:marRight w:val="0"/>
              <w:marTop w:val="0"/>
              <w:marBottom w:val="0"/>
              <w:divBdr>
                <w:top w:val="none" w:sz="0" w:space="0" w:color="auto"/>
                <w:left w:val="none" w:sz="0" w:space="0" w:color="auto"/>
                <w:bottom w:val="none" w:sz="0" w:space="0" w:color="auto"/>
                <w:right w:val="none" w:sz="0" w:space="0" w:color="auto"/>
              </w:divBdr>
            </w:div>
            <w:div w:id="2026403276">
              <w:marLeft w:val="0"/>
              <w:marRight w:val="0"/>
              <w:marTop w:val="0"/>
              <w:marBottom w:val="0"/>
              <w:divBdr>
                <w:top w:val="none" w:sz="0" w:space="0" w:color="auto"/>
                <w:left w:val="none" w:sz="0" w:space="0" w:color="auto"/>
                <w:bottom w:val="none" w:sz="0" w:space="0" w:color="auto"/>
                <w:right w:val="none" w:sz="0" w:space="0" w:color="auto"/>
              </w:divBdr>
            </w:div>
          </w:divsChild>
        </w:div>
        <w:div w:id="1843087068">
          <w:marLeft w:val="0"/>
          <w:marRight w:val="0"/>
          <w:marTop w:val="0"/>
          <w:marBottom w:val="0"/>
          <w:divBdr>
            <w:top w:val="none" w:sz="0" w:space="0" w:color="auto"/>
            <w:left w:val="none" w:sz="0" w:space="0" w:color="auto"/>
            <w:bottom w:val="none" w:sz="0" w:space="0" w:color="auto"/>
            <w:right w:val="none" w:sz="0" w:space="0" w:color="auto"/>
          </w:divBdr>
          <w:divsChild>
            <w:div w:id="989599118">
              <w:marLeft w:val="0"/>
              <w:marRight w:val="0"/>
              <w:marTop w:val="0"/>
              <w:marBottom w:val="0"/>
              <w:divBdr>
                <w:top w:val="none" w:sz="0" w:space="0" w:color="auto"/>
                <w:left w:val="none" w:sz="0" w:space="0" w:color="auto"/>
                <w:bottom w:val="none" w:sz="0" w:space="0" w:color="auto"/>
                <w:right w:val="none" w:sz="0" w:space="0" w:color="auto"/>
              </w:divBdr>
            </w:div>
          </w:divsChild>
        </w:div>
        <w:div w:id="1869756948">
          <w:marLeft w:val="0"/>
          <w:marRight w:val="0"/>
          <w:marTop w:val="0"/>
          <w:marBottom w:val="0"/>
          <w:divBdr>
            <w:top w:val="none" w:sz="0" w:space="0" w:color="auto"/>
            <w:left w:val="none" w:sz="0" w:space="0" w:color="auto"/>
            <w:bottom w:val="none" w:sz="0" w:space="0" w:color="auto"/>
            <w:right w:val="none" w:sz="0" w:space="0" w:color="auto"/>
          </w:divBdr>
          <w:divsChild>
            <w:div w:id="810710394">
              <w:marLeft w:val="0"/>
              <w:marRight w:val="0"/>
              <w:marTop w:val="0"/>
              <w:marBottom w:val="0"/>
              <w:divBdr>
                <w:top w:val="none" w:sz="0" w:space="0" w:color="auto"/>
                <w:left w:val="none" w:sz="0" w:space="0" w:color="auto"/>
                <w:bottom w:val="none" w:sz="0" w:space="0" w:color="auto"/>
                <w:right w:val="none" w:sz="0" w:space="0" w:color="auto"/>
              </w:divBdr>
            </w:div>
          </w:divsChild>
        </w:div>
        <w:div w:id="1874729955">
          <w:marLeft w:val="0"/>
          <w:marRight w:val="0"/>
          <w:marTop w:val="0"/>
          <w:marBottom w:val="0"/>
          <w:divBdr>
            <w:top w:val="none" w:sz="0" w:space="0" w:color="auto"/>
            <w:left w:val="none" w:sz="0" w:space="0" w:color="auto"/>
            <w:bottom w:val="none" w:sz="0" w:space="0" w:color="auto"/>
            <w:right w:val="none" w:sz="0" w:space="0" w:color="auto"/>
          </w:divBdr>
          <w:divsChild>
            <w:div w:id="427889548">
              <w:marLeft w:val="0"/>
              <w:marRight w:val="0"/>
              <w:marTop w:val="0"/>
              <w:marBottom w:val="0"/>
              <w:divBdr>
                <w:top w:val="none" w:sz="0" w:space="0" w:color="auto"/>
                <w:left w:val="none" w:sz="0" w:space="0" w:color="auto"/>
                <w:bottom w:val="none" w:sz="0" w:space="0" w:color="auto"/>
                <w:right w:val="none" w:sz="0" w:space="0" w:color="auto"/>
              </w:divBdr>
            </w:div>
          </w:divsChild>
        </w:div>
        <w:div w:id="1886336254">
          <w:marLeft w:val="0"/>
          <w:marRight w:val="0"/>
          <w:marTop w:val="0"/>
          <w:marBottom w:val="0"/>
          <w:divBdr>
            <w:top w:val="none" w:sz="0" w:space="0" w:color="auto"/>
            <w:left w:val="none" w:sz="0" w:space="0" w:color="auto"/>
            <w:bottom w:val="none" w:sz="0" w:space="0" w:color="auto"/>
            <w:right w:val="none" w:sz="0" w:space="0" w:color="auto"/>
          </w:divBdr>
          <w:divsChild>
            <w:div w:id="847216181">
              <w:marLeft w:val="0"/>
              <w:marRight w:val="0"/>
              <w:marTop w:val="0"/>
              <w:marBottom w:val="0"/>
              <w:divBdr>
                <w:top w:val="none" w:sz="0" w:space="0" w:color="auto"/>
                <w:left w:val="none" w:sz="0" w:space="0" w:color="auto"/>
                <w:bottom w:val="none" w:sz="0" w:space="0" w:color="auto"/>
                <w:right w:val="none" w:sz="0" w:space="0" w:color="auto"/>
              </w:divBdr>
            </w:div>
          </w:divsChild>
        </w:div>
        <w:div w:id="1894195503">
          <w:marLeft w:val="0"/>
          <w:marRight w:val="0"/>
          <w:marTop w:val="0"/>
          <w:marBottom w:val="0"/>
          <w:divBdr>
            <w:top w:val="none" w:sz="0" w:space="0" w:color="auto"/>
            <w:left w:val="none" w:sz="0" w:space="0" w:color="auto"/>
            <w:bottom w:val="none" w:sz="0" w:space="0" w:color="auto"/>
            <w:right w:val="none" w:sz="0" w:space="0" w:color="auto"/>
          </w:divBdr>
          <w:divsChild>
            <w:div w:id="1446079238">
              <w:marLeft w:val="0"/>
              <w:marRight w:val="0"/>
              <w:marTop w:val="0"/>
              <w:marBottom w:val="0"/>
              <w:divBdr>
                <w:top w:val="none" w:sz="0" w:space="0" w:color="auto"/>
                <w:left w:val="none" w:sz="0" w:space="0" w:color="auto"/>
                <w:bottom w:val="none" w:sz="0" w:space="0" w:color="auto"/>
                <w:right w:val="none" w:sz="0" w:space="0" w:color="auto"/>
              </w:divBdr>
            </w:div>
          </w:divsChild>
        </w:div>
        <w:div w:id="1899049562">
          <w:marLeft w:val="0"/>
          <w:marRight w:val="0"/>
          <w:marTop w:val="0"/>
          <w:marBottom w:val="0"/>
          <w:divBdr>
            <w:top w:val="none" w:sz="0" w:space="0" w:color="auto"/>
            <w:left w:val="none" w:sz="0" w:space="0" w:color="auto"/>
            <w:bottom w:val="none" w:sz="0" w:space="0" w:color="auto"/>
            <w:right w:val="none" w:sz="0" w:space="0" w:color="auto"/>
          </w:divBdr>
          <w:divsChild>
            <w:div w:id="1374574427">
              <w:marLeft w:val="0"/>
              <w:marRight w:val="0"/>
              <w:marTop w:val="0"/>
              <w:marBottom w:val="0"/>
              <w:divBdr>
                <w:top w:val="none" w:sz="0" w:space="0" w:color="auto"/>
                <w:left w:val="none" w:sz="0" w:space="0" w:color="auto"/>
                <w:bottom w:val="none" w:sz="0" w:space="0" w:color="auto"/>
                <w:right w:val="none" w:sz="0" w:space="0" w:color="auto"/>
              </w:divBdr>
            </w:div>
          </w:divsChild>
        </w:div>
        <w:div w:id="1913655375">
          <w:marLeft w:val="0"/>
          <w:marRight w:val="0"/>
          <w:marTop w:val="0"/>
          <w:marBottom w:val="0"/>
          <w:divBdr>
            <w:top w:val="none" w:sz="0" w:space="0" w:color="auto"/>
            <w:left w:val="none" w:sz="0" w:space="0" w:color="auto"/>
            <w:bottom w:val="none" w:sz="0" w:space="0" w:color="auto"/>
            <w:right w:val="none" w:sz="0" w:space="0" w:color="auto"/>
          </w:divBdr>
          <w:divsChild>
            <w:div w:id="1711345651">
              <w:marLeft w:val="0"/>
              <w:marRight w:val="0"/>
              <w:marTop w:val="0"/>
              <w:marBottom w:val="0"/>
              <w:divBdr>
                <w:top w:val="none" w:sz="0" w:space="0" w:color="auto"/>
                <w:left w:val="none" w:sz="0" w:space="0" w:color="auto"/>
                <w:bottom w:val="none" w:sz="0" w:space="0" w:color="auto"/>
                <w:right w:val="none" w:sz="0" w:space="0" w:color="auto"/>
              </w:divBdr>
            </w:div>
          </w:divsChild>
        </w:div>
        <w:div w:id="1921670286">
          <w:marLeft w:val="0"/>
          <w:marRight w:val="0"/>
          <w:marTop w:val="0"/>
          <w:marBottom w:val="0"/>
          <w:divBdr>
            <w:top w:val="none" w:sz="0" w:space="0" w:color="auto"/>
            <w:left w:val="none" w:sz="0" w:space="0" w:color="auto"/>
            <w:bottom w:val="none" w:sz="0" w:space="0" w:color="auto"/>
            <w:right w:val="none" w:sz="0" w:space="0" w:color="auto"/>
          </w:divBdr>
          <w:divsChild>
            <w:div w:id="22099388">
              <w:marLeft w:val="0"/>
              <w:marRight w:val="0"/>
              <w:marTop w:val="0"/>
              <w:marBottom w:val="0"/>
              <w:divBdr>
                <w:top w:val="none" w:sz="0" w:space="0" w:color="auto"/>
                <w:left w:val="none" w:sz="0" w:space="0" w:color="auto"/>
                <w:bottom w:val="none" w:sz="0" w:space="0" w:color="auto"/>
                <w:right w:val="none" w:sz="0" w:space="0" w:color="auto"/>
              </w:divBdr>
            </w:div>
          </w:divsChild>
        </w:div>
        <w:div w:id="1932541355">
          <w:marLeft w:val="0"/>
          <w:marRight w:val="0"/>
          <w:marTop w:val="0"/>
          <w:marBottom w:val="0"/>
          <w:divBdr>
            <w:top w:val="none" w:sz="0" w:space="0" w:color="auto"/>
            <w:left w:val="none" w:sz="0" w:space="0" w:color="auto"/>
            <w:bottom w:val="none" w:sz="0" w:space="0" w:color="auto"/>
            <w:right w:val="none" w:sz="0" w:space="0" w:color="auto"/>
          </w:divBdr>
          <w:divsChild>
            <w:div w:id="1501851295">
              <w:marLeft w:val="0"/>
              <w:marRight w:val="0"/>
              <w:marTop w:val="0"/>
              <w:marBottom w:val="0"/>
              <w:divBdr>
                <w:top w:val="none" w:sz="0" w:space="0" w:color="auto"/>
                <w:left w:val="none" w:sz="0" w:space="0" w:color="auto"/>
                <w:bottom w:val="none" w:sz="0" w:space="0" w:color="auto"/>
                <w:right w:val="none" w:sz="0" w:space="0" w:color="auto"/>
              </w:divBdr>
            </w:div>
          </w:divsChild>
        </w:div>
        <w:div w:id="1975599185">
          <w:marLeft w:val="0"/>
          <w:marRight w:val="0"/>
          <w:marTop w:val="0"/>
          <w:marBottom w:val="0"/>
          <w:divBdr>
            <w:top w:val="none" w:sz="0" w:space="0" w:color="auto"/>
            <w:left w:val="none" w:sz="0" w:space="0" w:color="auto"/>
            <w:bottom w:val="none" w:sz="0" w:space="0" w:color="auto"/>
            <w:right w:val="none" w:sz="0" w:space="0" w:color="auto"/>
          </w:divBdr>
          <w:divsChild>
            <w:div w:id="771322848">
              <w:marLeft w:val="0"/>
              <w:marRight w:val="0"/>
              <w:marTop w:val="0"/>
              <w:marBottom w:val="0"/>
              <w:divBdr>
                <w:top w:val="none" w:sz="0" w:space="0" w:color="auto"/>
                <w:left w:val="none" w:sz="0" w:space="0" w:color="auto"/>
                <w:bottom w:val="none" w:sz="0" w:space="0" w:color="auto"/>
                <w:right w:val="none" w:sz="0" w:space="0" w:color="auto"/>
              </w:divBdr>
            </w:div>
          </w:divsChild>
        </w:div>
        <w:div w:id="1997759449">
          <w:marLeft w:val="0"/>
          <w:marRight w:val="0"/>
          <w:marTop w:val="0"/>
          <w:marBottom w:val="0"/>
          <w:divBdr>
            <w:top w:val="none" w:sz="0" w:space="0" w:color="auto"/>
            <w:left w:val="none" w:sz="0" w:space="0" w:color="auto"/>
            <w:bottom w:val="none" w:sz="0" w:space="0" w:color="auto"/>
            <w:right w:val="none" w:sz="0" w:space="0" w:color="auto"/>
          </w:divBdr>
          <w:divsChild>
            <w:div w:id="152139881">
              <w:marLeft w:val="0"/>
              <w:marRight w:val="0"/>
              <w:marTop w:val="0"/>
              <w:marBottom w:val="0"/>
              <w:divBdr>
                <w:top w:val="none" w:sz="0" w:space="0" w:color="auto"/>
                <w:left w:val="none" w:sz="0" w:space="0" w:color="auto"/>
                <w:bottom w:val="none" w:sz="0" w:space="0" w:color="auto"/>
                <w:right w:val="none" w:sz="0" w:space="0" w:color="auto"/>
              </w:divBdr>
            </w:div>
          </w:divsChild>
        </w:div>
        <w:div w:id="2002659250">
          <w:marLeft w:val="0"/>
          <w:marRight w:val="0"/>
          <w:marTop w:val="0"/>
          <w:marBottom w:val="0"/>
          <w:divBdr>
            <w:top w:val="none" w:sz="0" w:space="0" w:color="auto"/>
            <w:left w:val="none" w:sz="0" w:space="0" w:color="auto"/>
            <w:bottom w:val="none" w:sz="0" w:space="0" w:color="auto"/>
            <w:right w:val="none" w:sz="0" w:space="0" w:color="auto"/>
          </w:divBdr>
          <w:divsChild>
            <w:div w:id="1473330327">
              <w:marLeft w:val="0"/>
              <w:marRight w:val="0"/>
              <w:marTop w:val="0"/>
              <w:marBottom w:val="0"/>
              <w:divBdr>
                <w:top w:val="none" w:sz="0" w:space="0" w:color="auto"/>
                <w:left w:val="none" w:sz="0" w:space="0" w:color="auto"/>
                <w:bottom w:val="none" w:sz="0" w:space="0" w:color="auto"/>
                <w:right w:val="none" w:sz="0" w:space="0" w:color="auto"/>
              </w:divBdr>
            </w:div>
          </w:divsChild>
        </w:div>
        <w:div w:id="2008243053">
          <w:marLeft w:val="0"/>
          <w:marRight w:val="0"/>
          <w:marTop w:val="0"/>
          <w:marBottom w:val="0"/>
          <w:divBdr>
            <w:top w:val="none" w:sz="0" w:space="0" w:color="auto"/>
            <w:left w:val="none" w:sz="0" w:space="0" w:color="auto"/>
            <w:bottom w:val="none" w:sz="0" w:space="0" w:color="auto"/>
            <w:right w:val="none" w:sz="0" w:space="0" w:color="auto"/>
          </w:divBdr>
          <w:divsChild>
            <w:div w:id="476848193">
              <w:marLeft w:val="0"/>
              <w:marRight w:val="0"/>
              <w:marTop w:val="0"/>
              <w:marBottom w:val="0"/>
              <w:divBdr>
                <w:top w:val="none" w:sz="0" w:space="0" w:color="auto"/>
                <w:left w:val="none" w:sz="0" w:space="0" w:color="auto"/>
                <w:bottom w:val="none" w:sz="0" w:space="0" w:color="auto"/>
                <w:right w:val="none" w:sz="0" w:space="0" w:color="auto"/>
              </w:divBdr>
            </w:div>
          </w:divsChild>
        </w:div>
        <w:div w:id="2019844850">
          <w:marLeft w:val="0"/>
          <w:marRight w:val="0"/>
          <w:marTop w:val="0"/>
          <w:marBottom w:val="0"/>
          <w:divBdr>
            <w:top w:val="none" w:sz="0" w:space="0" w:color="auto"/>
            <w:left w:val="none" w:sz="0" w:space="0" w:color="auto"/>
            <w:bottom w:val="none" w:sz="0" w:space="0" w:color="auto"/>
            <w:right w:val="none" w:sz="0" w:space="0" w:color="auto"/>
          </w:divBdr>
          <w:divsChild>
            <w:div w:id="2037189542">
              <w:marLeft w:val="0"/>
              <w:marRight w:val="0"/>
              <w:marTop w:val="0"/>
              <w:marBottom w:val="0"/>
              <w:divBdr>
                <w:top w:val="none" w:sz="0" w:space="0" w:color="auto"/>
                <w:left w:val="none" w:sz="0" w:space="0" w:color="auto"/>
                <w:bottom w:val="none" w:sz="0" w:space="0" w:color="auto"/>
                <w:right w:val="none" w:sz="0" w:space="0" w:color="auto"/>
              </w:divBdr>
            </w:div>
          </w:divsChild>
        </w:div>
        <w:div w:id="2027058024">
          <w:marLeft w:val="0"/>
          <w:marRight w:val="0"/>
          <w:marTop w:val="0"/>
          <w:marBottom w:val="0"/>
          <w:divBdr>
            <w:top w:val="none" w:sz="0" w:space="0" w:color="auto"/>
            <w:left w:val="none" w:sz="0" w:space="0" w:color="auto"/>
            <w:bottom w:val="none" w:sz="0" w:space="0" w:color="auto"/>
            <w:right w:val="none" w:sz="0" w:space="0" w:color="auto"/>
          </w:divBdr>
          <w:divsChild>
            <w:div w:id="1816726262">
              <w:marLeft w:val="0"/>
              <w:marRight w:val="0"/>
              <w:marTop w:val="0"/>
              <w:marBottom w:val="0"/>
              <w:divBdr>
                <w:top w:val="none" w:sz="0" w:space="0" w:color="auto"/>
                <w:left w:val="none" w:sz="0" w:space="0" w:color="auto"/>
                <w:bottom w:val="none" w:sz="0" w:space="0" w:color="auto"/>
                <w:right w:val="none" w:sz="0" w:space="0" w:color="auto"/>
              </w:divBdr>
            </w:div>
          </w:divsChild>
        </w:div>
        <w:div w:id="2032610845">
          <w:marLeft w:val="0"/>
          <w:marRight w:val="0"/>
          <w:marTop w:val="0"/>
          <w:marBottom w:val="0"/>
          <w:divBdr>
            <w:top w:val="none" w:sz="0" w:space="0" w:color="auto"/>
            <w:left w:val="none" w:sz="0" w:space="0" w:color="auto"/>
            <w:bottom w:val="none" w:sz="0" w:space="0" w:color="auto"/>
            <w:right w:val="none" w:sz="0" w:space="0" w:color="auto"/>
          </w:divBdr>
          <w:divsChild>
            <w:div w:id="2034962219">
              <w:marLeft w:val="0"/>
              <w:marRight w:val="0"/>
              <w:marTop w:val="0"/>
              <w:marBottom w:val="0"/>
              <w:divBdr>
                <w:top w:val="none" w:sz="0" w:space="0" w:color="auto"/>
                <w:left w:val="none" w:sz="0" w:space="0" w:color="auto"/>
                <w:bottom w:val="none" w:sz="0" w:space="0" w:color="auto"/>
                <w:right w:val="none" w:sz="0" w:space="0" w:color="auto"/>
              </w:divBdr>
            </w:div>
          </w:divsChild>
        </w:div>
        <w:div w:id="2035959461">
          <w:marLeft w:val="0"/>
          <w:marRight w:val="0"/>
          <w:marTop w:val="0"/>
          <w:marBottom w:val="0"/>
          <w:divBdr>
            <w:top w:val="none" w:sz="0" w:space="0" w:color="auto"/>
            <w:left w:val="none" w:sz="0" w:space="0" w:color="auto"/>
            <w:bottom w:val="none" w:sz="0" w:space="0" w:color="auto"/>
            <w:right w:val="none" w:sz="0" w:space="0" w:color="auto"/>
          </w:divBdr>
          <w:divsChild>
            <w:div w:id="220484060">
              <w:marLeft w:val="0"/>
              <w:marRight w:val="0"/>
              <w:marTop w:val="0"/>
              <w:marBottom w:val="0"/>
              <w:divBdr>
                <w:top w:val="none" w:sz="0" w:space="0" w:color="auto"/>
                <w:left w:val="none" w:sz="0" w:space="0" w:color="auto"/>
                <w:bottom w:val="none" w:sz="0" w:space="0" w:color="auto"/>
                <w:right w:val="none" w:sz="0" w:space="0" w:color="auto"/>
              </w:divBdr>
            </w:div>
          </w:divsChild>
        </w:div>
        <w:div w:id="2053574373">
          <w:marLeft w:val="0"/>
          <w:marRight w:val="0"/>
          <w:marTop w:val="0"/>
          <w:marBottom w:val="0"/>
          <w:divBdr>
            <w:top w:val="none" w:sz="0" w:space="0" w:color="auto"/>
            <w:left w:val="none" w:sz="0" w:space="0" w:color="auto"/>
            <w:bottom w:val="none" w:sz="0" w:space="0" w:color="auto"/>
            <w:right w:val="none" w:sz="0" w:space="0" w:color="auto"/>
          </w:divBdr>
          <w:divsChild>
            <w:div w:id="524906440">
              <w:marLeft w:val="0"/>
              <w:marRight w:val="0"/>
              <w:marTop w:val="0"/>
              <w:marBottom w:val="0"/>
              <w:divBdr>
                <w:top w:val="none" w:sz="0" w:space="0" w:color="auto"/>
                <w:left w:val="none" w:sz="0" w:space="0" w:color="auto"/>
                <w:bottom w:val="none" w:sz="0" w:space="0" w:color="auto"/>
                <w:right w:val="none" w:sz="0" w:space="0" w:color="auto"/>
              </w:divBdr>
            </w:div>
          </w:divsChild>
        </w:div>
        <w:div w:id="2060543458">
          <w:marLeft w:val="0"/>
          <w:marRight w:val="0"/>
          <w:marTop w:val="0"/>
          <w:marBottom w:val="0"/>
          <w:divBdr>
            <w:top w:val="none" w:sz="0" w:space="0" w:color="auto"/>
            <w:left w:val="none" w:sz="0" w:space="0" w:color="auto"/>
            <w:bottom w:val="none" w:sz="0" w:space="0" w:color="auto"/>
            <w:right w:val="none" w:sz="0" w:space="0" w:color="auto"/>
          </w:divBdr>
          <w:divsChild>
            <w:div w:id="1294290889">
              <w:marLeft w:val="0"/>
              <w:marRight w:val="0"/>
              <w:marTop w:val="0"/>
              <w:marBottom w:val="0"/>
              <w:divBdr>
                <w:top w:val="none" w:sz="0" w:space="0" w:color="auto"/>
                <w:left w:val="none" w:sz="0" w:space="0" w:color="auto"/>
                <w:bottom w:val="none" w:sz="0" w:space="0" w:color="auto"/>
                <w:right w:val="none" w:sz="0" w:space="0" w:color="auto"/>
              </w:divBdr>
            </w:div>
          </w:divsChild>
        </w:div>
        <w:div w:id="2115324800">
          <w:marLeft w:val="0"/>
          <w:marRight w:val="0"/>
          <w:marTop w:val="0"/>
          <w:marBottom w:val="0"/>
          <w:divBdr>
            <w:top w:val="none" w:sz="0" w:space="0" w:color="auto"/>
            <w:left w:val="none" w:sz="0" w:space="0" w:color="auto"/>
            <w:bottom w:val="none" w:sz="0" w:space="0" w:color="auto"/>
            <w:right w:val="none" w:sz="0" w:space="0" w:color="auto"/>
          </w:divBdr>
          <w:divsChild>
            <w:div w:id="71851815">
              <w:marLeft w:val="0"/>
              <w:marRight w:val="0"/>
              <w:marTop w:val="0"/>
              <w:marBottom w:val="0"/>
              <w:divBdr>
                <w:top w:val="none" w:sz="0" w:space="0" w:color="auto"/>
                <w:left w:val="none" w:sz="0" w:space="0" w:color="auto"/>
                <w:bottom w:val="none" w:sz="0" w:space="0" w:color="auto"/>
                <w:right w:val="none" w:sz="0" w:space="0" w:color="auto"/>
              </w:divBdr>
            </w:div>
          </w:divsChild>
        </w:div>
        <w:div w:id="2134127108">
          <w:marLeft w:val="0"/>
          <w:marRight w:val="0"/>
          <w:marTop w:val="0"/>
          <w:marBottom w:val="0"/>
          <w:divBdr>
            <w:top w:val="none" w:sz="0" w:space="0" w:color="auto"/>
            <w:left w:val="none" w:sz="0" w:space="0" w:color="auto"/>
            <w:bottom w:val="none" w:sz="0" w:space="0" w:color="auto"/>
            <w:right w:val="none" w:sz="0" w:space="0" w:color="auto"/>
          </w:divBdr>
          <w:divsChild>
            <w:div w:id="19592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8790">
      <w:bodyDiv w:val="1"/>
      <w:marLeft w:val="0"/>
      <w:marRight w:val="0"/>
      <w:marTop w:val="0"/>
      <w:marBottom w:val="0"/>
      <w:divBdr>
        <w:top w:val="none" w:sz="0" w:space="0" w:color="auto"/>
        <w:left w:val="none" w:sz="0" w:space="0" w:color="auto"/>
        <w:bottom w:val="none" w:sz="0" w:space="0" w:color="auto"/>
        <w:right w:val="none" w:sz="0" w:space="0" w:color="auto"/>
      </w:divBdr>
      <w:divsChild>
        <w:div w:id="1055398202">
          <w:marLeft w:val="0"/>
          <w:marRight w:val="0"/>
          <w:marTop w:val="0"/>
          <w:marBottom w:val="0"/>
          <w:divBdr>
            <w:top w:val="none" w:sz="0" w:space="0" w:color="auto"/>
            <w:left w:val="none" w:sz="0" w:space="0" w:color="auto"/>
            <w:bottom w:val="none" w:sz="0" w:space="0" w:color="auto"/>
            <w:right w:val="none" w:sz="0" w:space="0" w:color="auto"/>
          </w:divBdr>
          <w:divsChild>
            <w:div w:id="77138729">
              <w:marLeft w:val="0"/>
              <w:marRight w:val="0"/>
              <w:marTop w:val="0"/>
              <w:marBottom w:val="0"/>
              <w:divBdr>
                <w:top w:val="none" w:sz="0" w:space="0" w:color="auto"/>
                <w:left w:val="none" w:sz="0" w:space="0" w:color="auto"/>
                <w:bottom w:val="none" w:sz="0" w:space="0" w:color="auto"/>
                <w:right w:val="none" w:sz="0" w:space="0" w:color="auto"/>
              </w:divBdr>
              <w:divsChild>
                <w:div w:id="1830945315">
                  <w:marLeft w:val="0"/>
                  <w:marRight w:val="0"/>
                  <w:marTop w:val="0"/>
                  <w:marBottom w:val="0"/>
                  <w:divBdr>
                    <w:top w:val="none" w:sz="0" w:space="0" w:color="auto"/>
                    <w:left w:val="none" w:sz="0" w:space="0" w:color="auto"/>
                    <w:bottom w:val="none" w:sz="0" w:space="0" w:color="auto"/>
                    <w:right w:val="none" w:sz="0" w:space="0" w:color="auto"/>
                  </w:divBdr>
                  <w:divsChild>
                    <w:div w:id="1888837969">
                      <w:marLeft w:val="0"/>
                      <w:marRight w:val="0"/>
                      <w:marTop w:val="0"/>
                      <w:marBottom w:val="0"/>
                      <w:divBdr>
                        <w:top w:val="none" w:sz="0" w:space="0" w:color="auto"/>
                        <w:left w:val="none" w:sz="0" w:space="0" w:color="auto"/>
                        <w:bottom w:val="none" w:sz="0" w:space="0" w:color="auto"/>
                        <w:right w:val="none" w:sz="0" w:space="0" w:color="auto"/>
                      </w:divBdr>
                    </w:div>
                    <w:div w:id="1388608523">
                      <w:marLeft w:val="0"/>
                      <w:marRight w:val="0"/>
                      <w:marTop w:val="0"/>
                      <w:marBottom w:val="0"/>
                      <w:divBdr>
                        <w:top w:val="none" w:sz="0" w:space="0" w:color="auto"/>
                        <w:left w:val="none" w:sz="0" w:space="0" w:color="auto"/>
                        <w:bottom w:val="none" w:sz="0" w:space="0" w:color="auto"/>
                        <w:right w:val="none" w:sz="0" w:space="0" w:color="auto"/>
                      </w:divBdr>
                    </w:div>
                    <w:div w:id="1595742439">
                      <w:marLeft w:val="0"/>
                      <w:marRight w:val="0"/>
                      <w:marTop w:val="0"/>
                      <w:marBottom w:val="0"/>
                      <w:divBdr>
                        <w:top w:val="none" w:sz="0" w:space="0" w:color="auto"/>
                        <w:left w:val="none" w:sz="0" w:space="0" w:color="auto"/>
                        <w:bottom w:val="none" w:sz="0" w:space="0" w:color="auto"/>
                        <w:right w:val="none" w:sz="0" w:space="0" w:color="auto"/>
                      </w:divBdr>
                    </w:div>
                    <w:div w:id="1533878812">
                      <w:marLeft w:val="0"/>
                      <w:marRight w:val="0"/>
                      <w:marTop w:val="0"/>
                      <w:marBottom w:val="0"/>
                      <w:divBdr>
                        <w:top w:val="none" w:sz="0" w:space="0" w:color="auto"/>
                        <w:left w:val="none" w:sz="0" w:space="0" w:color="auto"/>
                        <w:bottom w:val="none" w:sz="0" w:space="0" w:color="auto"/>
                        <w:right w:val="none" w:sz="0" w:space="0" w:color="auto"/>
                      </w:divBdr>
                    </w:div>
                    <w:div w:id="1186015392">
                      <w:marLeft w:val="0"/>
                      <w:marRight w:val="0"/>
                      <w:marTop w:val="0"/>
                      <w:marBottom w:val="0"/>
                      <w:divBdr>
                        <w:top w:val="none" w:sz="0" w:space="0" w:color="auto"/>
                        <w:left w:val="none" w:sz="0" w:space="0" w:color="auto"/>
                        <w:bottom w:val="none" w:sz="0" w:space="0" w:color="auto"/>
                        <w:right w:val="none" w:sz="0" w:space="0" w:color="auto"/>
                      </w:divBdr>
                    </w:div>
                    <w:div w:id="1267344766">
                      <w:marLeft w:val="0"/>
                      <w:marRight w:val="0"/>
                      <w:marTop w:val="0"/>
                      <w:marBottom w:val="0"/>
                      <w:divBdr>
                        <w:top w:val="none" w:sz="0" w:space="0" w:color="auto"/>
                        <w:left w:val="none" w:sz="0" w:space="0" w:color="auto"/>
                        <w:bottom w:val="none" w:sz="0" w:space="0" w:color="auto"/>
                        <w:right w:val="none" w:sz="0" w:space="0" w:color="auto"/>
                      </w:divBdr>
                    </w:div>
                    <w:div w:id="174929391">
                      <w:marLeft w:val="0"/>
                      <w:marRight w:val="0"/>
                      <w:marTop w:val="0"/>
                      <w:marBottom w:val="0"/>
                      <w:divBdr>
                        <w:top w:val="none" w:sz="0" w:space="0" w:color="auto"/>
                        <w:left w:val="none" w:sz="0" w:space="0" w:color="auto"/>
                        <w:bottom w:val="none" w:sz="0" w:space="0" w:color="auto"/>
                        <w:right w:val="none" w:sz="0" w:space="0" w:color="auto"/>
                      </w:divBdr>
                    </w:div>
                    <w:div w:id="1699891338">
                      <w:marLeft w:val="0"/>
                      <w:marRight w:val="0"/>
                      <w:marTop w:val="0"/>
                      <w:marBottom w:val="0"/>
                      <w:divBdr>
                        <w:top w:val="none" w:sz="0" w:space="0" w:color="auto"/>
                        <w:left w:val="none" w:sz="0" w:space="0" w:color="auto"/>
                        <w:bottom w:val="none" w:sz="0" w:space="0" w:color="auto"/>
                        <w:right w:val="none" w:sz="0" w:space="0" w:color="auto"/>
                      </w:divBdr>
                    </w:div>
                    <w:div w:id="1992753422">
                      <w:marLeft w:val="0"/>
                      <w:marRight w:val="0"/>
                      <w:marTop w:val="0"/>
                      <w:marBottom w:val="0"/>
                      <w:divBdr>
                        <w:top w:val="none" w:sz="0" w:space="0" w:color="auto"/>
                        <w:left w:val="none" w:sz="0" w:space="0" w:color="auto"/>
                        <w:bottom w:val="none" w:sz="0" w:space="0" w:color="auto"/>
                        <w:right w:val="none" w:sz="0" w:space="0" w:color="auto"/>
                      </w:divBdr>
                    </w:div>
                    <w:div w:id="2078890659">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897279703">
                      <w:marLeft w:val="0"/>
                      <w:marRight w:val="0"/>
                      <w:marTop w:val="0"/>
                      <w:marBottom w:val="0"/>
                      <w:divBdr>
                        <w:top w:val="none" w:sz="0" w:space="0" w:color="auto"/>
                        <w:left w:val="none" w:sz="0" w:space="0" w:color="auto"/>
                        <w:bottom w:val="none" w:sz="0" w:space="0" w:color="auto"/>
                        <w:right w:val="none" w:sz="0" w:space="0" w:color="auto"/>
                      </w:divBdr>
                    </w:div>
                    <w:div w:id="1829855790">
                      <w:marLeft w:val="0"/>
                      <w:marRight w:val="0"/>
                      <w:marTop w:val="0"/>
                      <w:marBottom w:val="0"/>
                      <w:divBdr>
                        <w:top w:val="none" w:sz="0" w:space="0" w:color="auto"/>
                        <w:left w:val="none" w:sz="0" w:space="0" w:color="auto"/>
                        <w:bottom w:val="none" w:sz="0" w:space="0" w:color="auto"/>
                        <w:right w:val="none" w:sz="0" w:space="0" w:color="auto"/>
                      </w:divBdr>
                    </w:div>
                    <w:div w:id="806897513">
                      <w:marLeft w:val="0"/>
                      <w:marRight w:val="0"/>
                      <w:marTop w:val="0"/>
                      <w:marBottom w:val="0"/>
                      <w:divBdr>
                        <w:top w:val="none" w:sz="0" w:space="0" w:color="auto"/>
                        <w:left w:val="none" w:sz="0" w:space="0" w:color="auto"/>
                        <w:bottom w:val="none" w:sz="0" w:space="0" w:color="auto"/>
                        <w:right w:val="none" w:sz="0" w:space="0" w:color="auto"/>
                      </w:divBdr>
                    </w:div>
                    <w:div w:id="1841460796">
                      <w:marLeft w:val="0"/>
                      <w:marRight w:val="0"/>
                      <w:marTop w:val="0"/>
                      <w:marBottom w:val="0"/>
                      <w:divBdr>
                        <w:top w:val="none" w:sz="0" w:space="0" w:color="auto"/>
                        <w:left w:val="none" w:sz="0" w:space="0" w:color="auto"/>
                        <w:bottom w:val="none" w:sz="0" w:space="0" w:color="auto"/>
                        <w:right w:val="none" w:sz="0" w:space="0" w:color="auto"/>
                      </w:divBdr>
                    </w:div>
                    <w:div w:id="1165243029">
                      <w:marLeft w:val="0"/>
                      <w:marRight w:val="0"/>
                      <w:marTop w:val="0"/>
                      <w:marBottom w:val="0"/>
                      <w:divBdr>
                        <w:top w:val="none" w:sz="0" w:space="0" w:color="auto"/>
                        <w:left w:val="none" w:sz="0" w:space="0" w:color="auto"/>
                        <w:bottom w:val="none" w:sz="0" w:space="0" w:color="auto"/>
                        <w:right w:val="none" w:sz="0" w:space="0" w:color="auto"/>
                      </w:divBdr>
                    </w:div>
                    <w:div w:id="1234967539">
                      <w:marLeft w:val="0"/>
                      <w:marRight w:val="0"/>
                      <w:marTop w:val="0"/>
                      <w:marBottom w:val="0"/>
                      <w:divBdr>
                        <w:top w:val="none" w:sz="0" w:space="0" w:color="auto"/>
                        <w:left w:val="none" w:sz="0" w:space="0" w:color="auto"/>
                        <w:bottom w:val="none" w:sz="0" w:space="0" w:color="auto"/>
                        <w:right w:val="none" w:sz="0" w:space="0" w:color="auto"/>
                      </w:divBdr>
                    </w:div>
                    <w:div w:id="249580553">
                      <w:marLeft w:val="0"/>
                      <w:marRight w:val="0"/>
                      <w:marTop w:val="0"/>
                      <w:marBottom w:val="0"/>
                      <w:divBdr>
                        <w:top w:val="none" w:sz="0" w:space="0" w:color="auto"/>
                        <w:left w:val="none" w:sz="0" w:space="0" w:color="auto"/>
                        <w:bottom w:val="none" w:sz="0" w:space="0" w:color="auto"/>
                        <w:right w:val="none" w:sz="0" w:space="0" w:color="auto"/>
                      </w:divBdr>
                    </w:div>
                    <w:div w:id="494272860">
                      <w:marLeft w:val="0"/>
                      <w:marRight w:val="0"/>
                      <w:marTop w:val="0"/>
                      <w:marBottom w:val="0"/>
                      <w:divBdr>
                        <w:top w:val="none" w:sz="0" w:space="0" w:color="auto"/>
                        <w:left w:val="none" w:sz="0" w:space="0" w:color="auto"/>
                        <w:bottom w:val="none" w:sz="0" w:space="0" w:color="auto"/>
                        <w:right w:val="none" w:sz="0" w:space="0" w:color="auto"/>
                      </w:divBdr>
                    </w:div>
                    <w:div w:id="362487950">
                      <w:marLeft w:val="0"/>
                      <w:marRight w:val="0"/>
                      <w:marTop w:val="0"/>
                      <w:marBottom w:val="0"/>
                      <w:divBdr>
                        <w:top w:val="none" w:sz="0" w:space="0" w:color="auto"/>
                        <w:left w:val="none" w:sz="0" w:space="0" w:color="auto"/>
                        <w:bottom w:val="none" w:sz="0" w:space="0" w:color="auto"/>
                        <w:right w:val="none" w:sz="0" w:space="0" w:color="auto"/>
                      </w:divBdr>
                    </w:div>
                    <w:div w:id="259219214">
                      <w:marLeft w:val="0"/>
                      <w:marRight w:val="0"/>
                      <w:marTop w:val="0"/>
                      <w:marBottom w:val="0"/>
                      <w:divBdr>
                        <w:top w:val="none" w:sz="0" w:space="0" w:color="auto"/>
                        <w:left w:val="none" w:sz="0" w:space="0" w:color="auto"/>
                        <w:bottom w:val="none" w:sz="0" w:space="0" w:color="auto"/>
                        <w:right w:val="none" w:sz="0" w:space="0" w:color="auto"/>
                      </w:divBdr>
                    </w:div>
                    <w:div w:id="1221406367">
                      <w:marLeft w:val="0"/>
                      <w:marRight w:val="0"/>
                      <w:marTop w:val="0"/>
                      <w:marBottom w:val="0"/>
                      <w:divBdr>
                        <w:top w:val="none" w:sz="0" w:space="0" w:color="auto"/>
                        <w:left w:val="none" w:sz="0" w:space="0" w:color="auto"/>
                        <w:bottom w:val="none" w:sz="0" w:space="0" w:color="auto"/>
                        <w:right w:val="none" w:sz="0" w:space="0" w:color="auto"/>
                      </w:divBdr>
                    </w:div>
                    <w:div w:id="1456826326">
                      <w:marLeft w:val="0"/>
                      <w:marRight w:val="0"/>
                      <w:marTop w:val="0"/>
                      <w:marBottom w:val="0"/>
                      <w:divBdr>
                        <w:top w:val="none" w:sz="0" w:space="0" w:color="auto"/>
                        <w:left w:val="none" w:sz="0" w:space="0" w:color="auto"/>
                        <w:bottom w:val="none" w:sz="0" w:space="0" w:color="auto"/>
                        <w:right w:val="none" w:sz="0" w:space="0" w:color="auto"/>
                      </w:divBdr>
                    </w:div>
                    <w:div w:id="1546016647">
                      <w:marLeft w:val="0"/>
                      <w:marRight w:val="0"/>
                      <w:marTop w:val="0"/>
                      <w:marBottom w:val="0"/>
                      <w:divBdr>
                        <w:top w:val="none" w:sz="0" w:space="0" w:color="auto"/>
                        <w:left w:val="none" w:sz="0" w:space="0" w:color="auto"/>
                        <w:bottom w:val="none" w:sz="0" w:space="0" w:color="auto"/>
                        <w:right w:val="none" w:sz="0" w:space="0" w:color="auto"/>
                      </w:divBdr>
                      <w:divsChild>
                        <w:div w:id="11618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0793512">
      <w:bodyDiv w:val="1"/>
      <w:marLeft w:val="0"/>
      <w:marRight w:val="0"/>
      <w:marTop w:val="0"/>
      <w:marBottom w:val="0"/>
      <w:divBdr>
        <w:top w:val="none" w:sz="0" w:space="0" w:color="auto"/>
        <w:left w:val="none" w:sz="0" w:space="0" w:color="auto"/>
        <w:bottom w:val="none" w:sz="0" w:space="0" w:color="auto"/>
        <w:right w:val="none" w:sz="0" w:space="0" w:color="auto"/>
      </w:divBdr>
      <w:divsChild>
        <w:div w:id="3823687">
          <w:marLeft w:val="0"/>
          <w:marRight w:val="0"/>
          <w:marTop w:val="0"/>
          <w:marBottom w:val="0"/>
          <w:divBdr>
            <w:top w:val="none" w:sz="0" w:space="0" w:color="auto"/>
            <w:left w:val="none" w:sz="0" w:space="0" w:color="auto"/>
            <w:bottom w:val="none" w:sz="0" w:space="0" w:color="auto"/>
            <w:right w:val="none" w:sz="0" w:space="0" w:color="auto"/>
          </w:divBdr>
          <w:divsChild>
            <w:div w:id="656033210">
              <w:marLeft w:val="0"/>
              <w:marRight w:val="0"/>
              <w:marTop w:val="0"/>
              <w:marBottom w:val="0"/>
              <w:divBdr>
                <w:top w:val="none" w:sz="0" w:space="0" w:color="auto"/>
                <w:left w:val="none" w:sz="0" w:space="0" w:color="auto"/>
                <w:bottom w:val="none" w:sz="0" w:space="0" w:color="auto"/>
                <w:right w:val="none" w:sz="0" w:space="0" w:color="auto"/>
              </w:divBdr>
              <w:divsChild>
                <w:div w:id="519588977">
                  <w:marLeft w:val="0"/>
                  <w:marRight w:val="0"/>
                  <w:marTop w:val="0"/>
                  <w:marBottom w:val="0"/>
                  <w:divBdr>
                    <w:top w:val="none" w:sz="0" w:space="0" w:color="auto"/>
                    <w:left w:val="none" w:sz="0" w:space="0" w:color="auto"/>
                    <w:bottom w:val="none" w:sz="0" w:space="0" w:color="auto"/>
                    <w:right w:val="none" w:sz="0" w:space="0" w:color="auto"/>
                  </w:divBdr>
                  <w:divsChild>
                    <w:div w:id="7728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077982">
      <w:bodyDiv w:val="1"/>
      <w:marLeft w:val="0"/>
      <w:marRight w:val="0"/>
      <w:marTop w:val="0"/>
      <w:marBottom w:val="0"/>
      <w:divBdr>
        <w:top w:val="none" w:sz="0" w:space="0" w:color="auto"/>
        <w:left w:val="none" w:sz="0" w:space="0" w:color="auto"/>
        <w:bottom w:val="none" w:sz="0" w:space="0" w:color="auto"/>
        <w:right w:val="none" w:sz="0" w:space="0" w:color="auto"/>
      </w:divBdr>
      <w:divsChild>
        <w:div w:id="35549494">
          <w:marLeft w:val="0"/>
          <w:marRight w:val="0"/>
          <w:marTop w:val="0"/>
          <w:marBottom w:val="0"/>
          <w:divBdr>
            <w:top w:val="none" w:sz="0" w:space="0" w:color="auto"/>
            <w:left w:val="none" w:sz="0" w:space="0" w:color="auto"/>
            <w:bottom w:val="none" w:sz="0" w:space="0" w:color="auto"/>
            <w:right w:val="none" w:sz="0" w:space="0" w:color="auto"/>
          </w:divBdr>
          <w:divsChild>
            <w:div w:id="1466318048">
              <w:marLeft w:val="0"/>
              <w:marRight w:val="0"/>
              <w:marTop w:val="0"/>
              <w:marBottom w:val="0"/>
              <w:divBdr>
                <w:top w:val="none" w:sz="0" w:space="0" w:color="auto"/>
                <w:left w:val="none" w:sz="0" w:space="0" w:color="auto"/>
                <w:bottom w:val="none" w:sz="0" w:space="0" w:color="auto"/>
                <w:right w:val="none" w:sz="0" w:space="0" w:color="auto"/>
              </w:divBdr>
              <w:divsChild>
                <w:div w:id="205073200">
                  <w:marLeft w:val="0"/>
                  <w:marRight w:val="0"/>
                  <w:marTop w:val="0"/>
                  <w:marBottom w:val="0"/>
                  <w:divBdr>
                    <w:top w:val="none" w:sz="0" w:space="0" w:color="auto"/>
                    <w:left w:val="none" w:sz="0" w:space="0" w:color="auto"/>
                    <w:bottom w:val="none" w:sz="0" w:space="0" w:color="auto"/>
                    <w:right w:val="none" w:sz="0" w:space="0" w:color="auto"/>
                  </w:divBdr>
                  <w:divsChild>
                    <w:div w:id="1962295824">
                      <w:marLeft w:val="0"/>
                      <w:marRight w:val="0"/>
                      <w:marTop w:val="0"/>
                      <w:marBottom w:val="0"/>
                      <w:divBdr>
                        <w:top w:val="none" w:sz="0" w:space="0" w:color="auto"/>
                        <w:left w:val="none" w:sz="0" w:space="0" w:color="auto"/>
                        <w:bottom w:val="none" w:sz="0" w:space="0" w:color="auto"/>
                        <w:right w:val="none" w:sz="0" w:space="0" w:color="auto"/>
                      </w:divBdr>
                    </w:div>
                    <w:div w:id="2128310465">
                      <w:marLeft w:val="0"/>
                      <w:marRight w:val="0"/>
                      <w:marTop w:val="0"/>
                      <w:marBottom w:val="0"/>
                      <w:divBdr>
                        <w:top w:val="none" w:sz="0" w:space="0" w:color="auto"/>
                        <w:left w:val="none" w:sz="0" w:space="0" w:color="auto"/>
                        <w:bottom w:val="none" w:sz="0" w:space="0" w:color="auto"/>
                        <w:right w:val="none" w:sz="0" w:space="0" w:color="auto"/>
                      </w:divBdr>
                    </w:div>
                    <w:div w:id="1208642589">
                      <w:marLeft w:val="0"/>
                      <w:marRight w:val="0"/>
                      <w:marTop w:val="0"/>
                      <w:marBottom w:val="0"/>
                      <w:divBdr>
                        <w:top w:val="none" w:sz="0" w:space="0" w:color="auto"/>
                        <w:left w:val="none" w:sz="0" w:space="0" w:color="auto"/>
                        <w:bottom w:val="none" w:sz="0" w:space="0" w:color="auto"/>
                        <w:right w:val="none" w:sz="0" w:space="0" w:color="auto"/>
                      </w:divBdr>
                    </w:div>
                    <w:div w:id="1202400096">
                      <w:marLeft w:val="0"/>
                      <w:marRight w:val="0"/>
                      <w:marTop w:val="0"/>
                      <w:marBottom w:val="0"/>
                      <w:divBdr>
                        <w:top w:val="none" w:sz="0" w:space="0" w:color="auto"/>
                        <w:left w:val="none" w:sz="0" w:space="0" w:color="auto"/>
                        <w:bottom w:val="none" w:sz="0" w:space="0" w:color="auto"/>
                        <w:right w:val="none" w:sz="0" w:space="0" w:color="auto"/>
                      </w:divBdr>
                    </w:div>
                    <w:div w:id="529102178">
                      <w:marLeft w:val="0"/>
                      <w:marRight w:val="0"/>
                      <w:marTop w:val="0"/>
                      <w:marBottom w:val="0"/>
                      <w:divBdr>
                        <w:top w:val="none" w:sz="0" w:space="0" w:color="auto"/>
                        <w:left w:val="none" w:sz="0" w:space="0" w:color="auto"/>
                        <w:bottom w:val="none" w:sz="0" w:space="0" w:color="auto"/>
                        <w:right w:val="none" w:sz="0" w:space="0" w:color="auto"/>
                      </w:divBdr>
                    </w:div>
                    <w:div w:id="150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7354">
      <w:bodyDiv w:val="1"/>
      <w:marLeft w:val="0"/>
      <w:marRight w:val="0"/>
      <w:marTop w:val="0"/>
      <w:marBottom w:val="0"/>
      <w:divBdr>
        <w:top w:val="none" w:sz="0" w:space="0" w:color="auto"/>
        <w:left w:val="none" w:sz="0" w:space="0" w:color="auto"/>
        <w:bottom w:val="none" w:sz="0" w:space="0" w:color="auto"/>
        <w:right w:val="none" w:sz="0" w:space="0" w:color="auto"/>
      </w:divBdr>
      <w:divsChild>
        <w:div w:id="763375885">
          <w:marLeft w:val="0"/>
          <w:marRight w:val="0"/>
          <w:marTop w:val="0"/>
          <w:marBottom w:val="0"/>
          <w:divBdr>
            <w:top w:val="none" w:sz="0" w:space="0" w:color="auto"/>
            <w:left w:val="none" w:sz="0" w:space="0" w:color="auto"/>
            <w:bottom w:val="none" w:sz="0" w:space="0" w:color="auto"/>
            <w:right w:val="none" w:sz="0" w:space="0" w:color="auto"/>
          </w:divBdr>
          <w:divsChild>
            <w:div w:id="184516444">
              <w:marLeft w:val="0"/>
              <w:marRight w:val="0"/>
              <w:marTop w:val="0"/>
              <w:marBottom w:val="0"/>
              <w:divBdr>
                <w:top w:val="none" w:sz="0" w:space="0" w:color="auto"/>
                <w:left w:val="none" w:sz="0" w:space="0" w:color="auto"/>
                <w:bottom w:val="none" w:sz="0" w:space="0" w:color="auto"/>
                <w:right w:val="none" w:sz="0" w:space="0" w:color="auto"/>
              </w:divBdr>
              <w:divsChild>
                <w:div w:id="245267281">
                  <w:marLeft w:val="0"/>
                  <w:marRight w:val="0"/>
                  <w:marTop w:val="0"/>
                  <w:marBottom w:val="0"/>
                  <w:divBdr>
                    <w:top w:val="none" w:sz="0" w:space="0" w:color="auto"/>
                    <w:left w:val="none" w:sz="0" w:space="0" w:color="auto"/>
                    <w:bottom w:val="none" w:sz="0" w:space="0" w:color="auto"/>
                    <w:right w:val="none" w:sz="0" w:space="0" w:color="auto"/>
                  </w:divBdr>
                  <w:divsChild>
                    <w:div w:id="1546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984239">
      <w:bodyDiv w:val="1"/>
      <w:marLeft w:val="0"/>
      <w:marRight w:val="0"/>
      <w:marTop w:val="0"/>
      <w:marBottom w:val="0"/>
      <w:divBdr>
        <w:top w:val="none" w:sz="0" w:space="0" w:color="auto"/>
        <w:left w:val="none" w:sz="0" w:space="0" w:color="auto"/>
        <w:bottom w:val="none" w:sz="0" w:space="0" w:color="auto"/>
        <w:right w:val="none" w:sz="0" w:space="0" w:color="auto"/>
      </w:divBdr>
      <w:divsChild>
        <w:div w:id="401024862">
          <w:marLeft w:val="0"/>
          <w:marRight w:val="0"/>
          <w:marTop w:val="0"/>
          <w:marBottom w:val="0"/>
          <w:divBdr>
            <w:top w:val="none" w:sz="0" w:space="0" w:color="auto"/>
            <w:left w:val="none" w:sz="0" w:space="0" w:color="auto"/>
            <w:bottom w:val="none" w:sz="0" w:space="0" w:color="auto"/>
            <w:right w:val="none" w:sz="0" w:space="0" w:color="auto"/>
          </w:divBdr>
          <w:divsChild>
            <w:div w:id="1176724821">
              <w:marLeft w:val="0"/>
              <w:marRight w:val="0"/>
              <w:marTop w:val="0"/>
              <w:marBottom w:val="0"/>
              <w:divBdr>
                <w:top w:val="none" w:sz="0" w:space="0" w:color="auto"/>
                <w:left w:val="none" w:sz="0" w:space="0" w:color="auto"/>
                <w:bottom w:val="none" w:sz="0" w:space="0" w:color="auto"/>
                <w:right w:val="none" w:sz="0" w:space="0" w:color="auto"/>
              </w:divBdr>
              <w:divsChild>
                <w:div w:id="2102945724">
                  <w:marLeft w:val="0"/>
                  <w:marRight w:val="0"/>
                  <w:marTop w:val="0"/>
                  <w:marBottom w:val="0"/>
                  <w:divBdr>
                    <w:top w:val="none" w:sz="0" w:space="0" w:color="auto"/>
                    <w:left w:val="none" w:sz="0" w:space="0" w:color="auto"/>
                    <w:bottom w:val="none" w:sz="0" w:space="0" w:color="auto"/>
                    <w:right w:val="none" w:sz="0" w:space="0" w:color="auto"/>
                  </w:divBdr>
                  <w:divsChild>
                    <w:div w:id="14496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55767">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4552318">
      <w:bodyDiv w:val="1"/>
      <w:marLeft w:val="0"/>
      <w:marRight w:val="0"/>
      <w:marTop w:val="0"/>
      <w:marBottom w:val="0"/>
      <w:divBdr>
        <w:top w:val="none" w:sz="0" w:space="0" w:color="auto"/>
        <w:left w:val="none" w:sz="0" w:space="0" w:color="auto"/>
        <w:bottom w:val="none" w:sz="0" w:space="0" w:color="auto"/>
        <w:right w:val="none" w:sz="0" w:space="0" w:color="auto"/>
      </w:divBdr>
      <w:divsChild>
        <w:div w:id="1860580281">
          <w:marLeft w:val="0"/>
          <w:marRight w:val="0"/>
          <w:marTop w:val="0"/>
          <w:marBottom w:val="0"/>
          <w:divBdr>
            <w:top w:val="none" w:sz="0" w:space="0" w:color="auto"/>
            <w:left w:val="none" w:sz="0" w:space="0" w:color="auto"/>
            <w:bottom w:val="none" w:sz="0" w:space="0" w:color="auto"/>
            <w:right w:val="none" w:sz="0" w:space="0" w:color="auto"/>
          </w:divBdr>
          <w:divsChild>
            <w:div w:id="1340694838">
              <w:marLeft w:val="0"/>
              <w:marRight w:val="0"/>
              <w:marTop w:val="0"/>
              <w:marBottom w:val="0"/>
              <w:divBdr>
                <w:top w:val="none" w:sz="0" w:space="0" w:color="auto"/>
                <w:left w:val="none" w:sz="0" w:space="0" w:color="auto"/>
                <w:bottom w:val="none" w:sz="0" w:space="0" w:color="auto"/>
                <w:right w:val="none" w:sz="0" w:space="0" w:color="auto"/>
              </w:divBdr>
              <w:divsChild>
                <w:div w:id="1259217487">
                  <w:marLeft w:val="0"/>
                  <w:marRight w:val="0"/>
                  <w:marTop w:val="0"/>
                  <w:marBottom w:val="0"/>
                  <w:divBdr>
                    <w:top w:val="none" w:sz="0" w:space="0" w:color="auto"/>
                    <w:left w:val="none" w:sz="0" w:space="0" w:color="auto"/>
                    <w:bottom w:val="none" w:sz="0" w:space="0" w:color="auto"/>
                    <w:right w:val="none" w:sz="0" w:space="0" w:color="auto"/>
                  </w:divBdr>
                  <w:divsChild>
                    <w:div w:id="49771599">
                      <w:marLeft w:val="0"/>
                      <w:marRight w:val="0"/>
                      <w:marTop w:val="0"/>
                      <w:marBottom w:val="0"/>
                      <w:divBdr>
                        <w:top w:val="none" w:sz="0" w:space="0" w:color="auto"/>
                        <w:left w:val="none" w:sz="0" w:space="0" w:color="auto"/>
                        <w:bottom w:val="none" w:sz="0" w:space="0" w:color="auto"/>
                        <w:right w:val="none" w:sz="0" w:space="0" w:color="auto"/>
                      </w:divBdr>
                    </w:div>
                    <w:div w:id="204609312">
                      <w:marLeft w:val="0"/>
                      <w:marRight w:val="0"/>
                      <w:marTop w:val="0"/>
                      <w:marBottom w:val="0"/>
                      <w:divBdr>
                        <w:top w:val="none" w:sz="0" w:space="0" w:color="auto"/>
                        <w:left w:val="none" w:sz="0" w:space="0" w:color="auto"/>
                        <w:bottom w:val="none" w:sz="0" w:space="0" w:color="auto"/>
                        <w:right w:val="none" w:sz="0" w:space="0" w:color="auto"/>
                      </w:divBdr>
                    </w:div>
                    <w:div w:id="367144588">
                      <w:marLeft w:val="0"/>
                      <w:marRight w:val="0"/>
                      <w:marTop w:val="0"/>
                      <w:marBottom w:val="0"/>
                      <w:divBdr>
                        <w:top w:val="none" w:sz="0" w:space="0" w:color="auto"/>
                        <w:left w:val="none" w:sz="0" w:space="0" w:color="auto"/>
                        <w:bottom w:val="none" w:sz="0" w:space="0" w:color="auto"/>
                        <w:right w:val="none" w:sz="0" w:space="0" w:color="auto"/>
                      </w:divBdr>
                    </w:div>
                    <w:div w:id="383873241">
                      <w:marLeft w:val="0"/>
                      <w:marRight w:val="0"/>
                      <w:marTop w:val="0"/>
                      <w:marBottom w:val="0"/>
                      <w:divBdr>
                        <w:top w:val="none" w:sz="0" w:space="0" w:color="auto"/>
                        <w:left w:val="none" w:sz="0" w:space="0" w:color="auto"/>
                        <w:bottom w:val="none" w:sz="0" w:space="0" w:color="auto"/>
                        <w:right w:val="none" w:sz="0" w:space="0" w:color="auto"/>
                      </w:divBdr>
                    </w:div>
                    <w:div w:id="653874078">
                      <w:marLeft w:val="0"/>
                      <w:marRight w:val="0"/>
                      <w:marTop w:val="0"/>
                      <w:marBottom w:val="0"/>
                      <w:divBdr>
                        <w:top w:val="none" w:sz="0" w:space="0" w:color="auto"/>
                        <w:left w:val="none" w:sz="0" w:space="0" w:color="auto"/>
                        <w:bottom w:val="none" w:sz="0" w:space="0" w:color="auto"/>
                        <w:right w:val="none" w:sz="0" w:space="0" w:color="auto"/>
                      </w:divBdr>
                    </w:div>
                    <w:div w:id="708530258">
                      <w:marLeft w:val="0"/>
                      <w:marRight w:val="0"/>
                      <w:marTop w:val="0"/>
                      <w:marBottom w:val="0"/>
                      <w:divBdr>
                        <w:top w:val="none" w:sz="0" w:space="0" w:color="auto"/>
                        <w:left w:val="none" w:sz="0" w:space="0" w:color="auto"/>
                        <w:bottom w:val="none" w:sz="0" w:space="0" w:color="auto"/>
                        <w:right w:val="none" w:sz="0" w:space="0" w:color="auto"/>
                      </w:divBdr>
                    </w:div>
                    <w:div w:id="888346003">
                      <w:marLeft w:val="0"/>
                      <w:marRight w:val="0"/>
                      <w:marTop w:val="0"/>
                      <w:marBottom w:val="0"/>
                      <w:divBdr>
                        <w:top w:val="none" w:sz="0" w:space="0" w:color="auto"/>
                        <w:left w:val="none" w:sz="0" w:space="0" w:color="auto"/>
                        <w:bottom w:val="none" w:sz="0" w:space="0" w:color="auto"/>
                        <w:right w:val="none" w:sz="0" w:space="0" w:color="auto"/>
                      </w:divBdr>
                    </w:div>
                    <w:div w:id="911475431">
                      <w:marLeft w:val="0"/>
                      <w:marRight w:val="0"/>
                      <w:marTop w:val="0"/>
                      <w:marBottom w:val="0"/>
                      <w:divBdr>
                        <w:top w:val="none" w:sz="0" w:space="0" w:color="auto"/>
                        <w:left w:val="none" w:sz="0" w:space="0" w:color="auto"/>
                        <w:bottom w:val="none" w:sz="0" w:space="0" w:color="auto"/>
                        <w:right w:val="none" w:sz="0" w:space="0" w:color="auto"/>
                      </w:divBdr>
                    </w:div>
                    <w:div w:id="1011175966">
                      <w:marLeft w:val="0"/>
                      <w:marRight w:val="0"/>
                      <w:marTop w:val="0"/>
                      <w:marBottom w:val="0"/>
                      <w:divBdr>
                        <w:top w:val="none" w:sz="0" w:space="0" w:color="auto"/>
                        <w:left w:val="none" w:sz="0" w:space="0" w:color="auto"/>
                        <w:bottom w:val="none" w:sz="0" w:space="0" w:color="auto"/>
                        <w:right w:val="none" w:sz="0" w:space="0" w:color="auto"/>
                      </w:divBdr>
                    </w:div>
                    <w:div w:id="1023941847">
                      <w:marLeft w:val="0"/>
                      <w:marRight w:val="0"/>
                      <w:marTop w:val="0"/>
                      <w:marBottom w:val="0"/>
                      <w:divBdr>
                        <w:top w:val="none" w:sz="0" w:space="0" w:color="auto"/>
                        <w:left w:val="none" w:sz="0" w:space="0" w:color="auto"/>
                        <w:bottom w:val="none" w:sz="0" w:space="0" w:color="auto"/>
                        <w:right w:val="none" w:sz="0" w:space="0" w:color="auto"/>
                      </w:divBdr>
                    </w:div>
                    <w:div w:id="1037001288">
                      <w:marLeft w:val="0"/>
                      <w:marRight w:val="0"/>
                      <w:marTop w:val="0"/>
                      <w:marBottom w:val="0"/>
                      <w:divBdr>
                        <w:top w:val="none" w:sz="0" w:space="0" w:color="auto"/>
                        <w:left w:val="none" w:sz="0" w:space="0" w:color="auto"/>
                        <w:bottom w:val="none" w:sz="0" w:space="0" w:color="auto"/>
                        <w:right w:val="none" w:sz="0" w:space="0" w:color="auto"/>
                      </w:divBdr>
                    </w:div>
                    <w:div w:id="1116749693">
                      <w:marLeft w:val="0"/>
                      <w:marRight w:val="0"/>
                      <w:marTop w:val="0"/>
                      <w:marBottom w:val="0"/>
                      <w:divBdr>
                        <w:top w:val="none" w:sz="0" w:space="0" w:color="auto"/>
                        <w:left w:val="none" w:sz="0" w:space="0" w:color="auto"/>
                        <w:bottom w:val="none" w:sz="0" w:space="0" w:color="auto"/>
                        <w:right w:val="none" w:sz="0" w:space="0" w:color="auto"/>
                      </w:divBdr>
                    </w:div>
                    <w:div w:id="1131558743">
                      <w:marLeft w:val="0"/>
                      <w:marRight w:val="0"/>
                      <w:marTop w:val="0"/>
                      <w:marBottom w:val="0"/>
                      <w:divBdr>
                        <w:top w:val="none" w:sz="0" w:space="0" w:color="auto"/>
                        <w:left w:val="none" w:sz="0" w:space="0" w:color="auto"/>
                        <w:bottom w:val="none" w:sz="0" w:space="0" w:color="auto"/>
                        <w:right w:val="none" w:sz="0" w:space="0" w:color="auto"/>
                      </w:divBdr>
                    </w:div>
                    <w:div w:id="1135484381">
                      <w:marLeft w:val="0"/>
                      <w:marRight w:val="0"/>
                      <w:marTop w:val="0"/>
                      <w:marBottom w:val="0"/>
                      <w:divBdr>
                        <w:top w:val="none" w:sz="0" w:space="0" w:color="auto"/>
                        <w:left w:val="none" w:sz="0" w:space="0" w:color="auto"/>
                        <w:bottom w:val="none" w:sz="0" w:space="0" w:color="auto"/>
                        <w:right w:val="none" w:sz="0" w:space="0" w:color="auto"/>
                      </w:divBdr>
                    </w:div>
                    <w:div w:id="1251816216">
                      <w:marLeft w:val="0"/>
                      <w:marRight w:val="0"/>
                      <w:marTop w:val="0"/>
                      <w:marBottom w:val="0"/>
                      <w:divBdr>
                        <w:top w:val="none" w:sz="0" w:space="0" w:color="auto"/>
                        <w:left w:val="none" w:sz="0" w:space="0" w:color="auto"/>
                        <w:bottom w:val="none" w:sz="0" w:space="0" w:color="auto"/>
                        <w:right w:val="none" w:sz="0" w:space="0" w:color="auto"/>
                      </w:divBdr>
                    </w:div>
                    <w:div w:id="1514225854">
                      <w:marLeft w:val="0"/>
                      <w:marRight w:val="0"/>
                      <w:marTop w:val="0"/>
                      <w:marBottom w:val="0"/>
                      <w:divBdr>
                        <w:top w:val="none" w:sz="0" w:space="0" w:color="auto"/>
                        <w:left w:val="none" w:sz="0" w:space="0" w:color="auto"/>
                        <w:bottom w:val="none" w:sz="0" w:space="0" w:color="auto"/>
                        <w:right w:val="none" w:sz="0" w:space="0" w:color="auto"/>
                      </w:divBdr>
                    </w:div>
                    <w:div w:id="1609776169">
                      <w:marLeft w:val="0"/>
                      <w:marRight w:val="0"/>
                      <w:marTop w:val="0"/>
                      <w:marBottom w:val="0"/>
                      <w:divBdr>
                        <w:top w:val="none" w:sz="0" w:space="0" w:color="auto"/>
                        <w:left w:val="none" w:sz="0" w:space="0" w:color="auto"/>
                        <w:bottom w:val="none" w:sz="0" w:space="0" w:color="auto"/>
                        <w:right w:val="none" w:sz="0" w:space="0" w:color="auto"/>
                      </w:divBdr>
                    </w:div>
                    <w:div w:id="1814634294">
                      <w:marLeft w:val="0"/>
                      <w:marRight w:val="0"/>
                      <w:marTop w:val="0"/>
                      <w:marBottom w:val="0"/>
                      <w:divBdr>
                        <w:top w:val="none" w:sz="0" w:space="0" w:color="auto"/>
                        <w:left w:val="none" w:sz="0" w:space="0" w:color="auto"/>
                        <w:bottom w:val="none" w:sz="0" w:space="0" w:color="auto"/>
                        <w:right w:val="none" w:sz="0" w:space="0" w:color="auto"/>
                      </w:divBdr>
                    </w:div>
                    <w:div w:id="1915779198">
                      <w:marLeft w:val="0"/>
                      <w:marRight w:val="0"/>
                      <w:marTop w:val="0"/>
                      <w:marBottom w:val="0"/>
                      <w:divBdr>
                        <w:top w:val="none" w:sz="0" w:space="0" w:color="auto"/>
                        <w:left w:val="none" w:sz="0" w:space="0" w:color="auto"/>
                        <w:bottom w:val="none" w:sz="0" w:space="0" w:color="auto"/>
                        <w:right w:val="none" w:sz="0" w:space="0" w:color="auto"/>
                      </w:divBdr>
                    </w:div>
                    <w:div w:id="1964340944">
                      <w:marLeft w:val="0"/>
                      <w:marRight w:val="0"/>
                      <w:marTop w:val="0"/>
                      <w:marBottom w:val="0"/>
                      <w:divBdr>
                        <w:top w:val="none" w:sz="0" w:space="0" w:color="auto"/>
                        <w:left w:val="none" w:sz="0" w:space="0" w:color="auto"/>
                        <w:bottom w:val="none" w:sz="0" w:space="0" w:color="auto"/>
                        <w:right w:val="none" w:sz="0" w:space="0" w:color="auto"/>
                      </w:divBdr>
                    </w:div>
                    <w:div w:id="2019428285">
                      <w:marLeft w:val="0"/>
                      <w:marRight w:val="0"/>
                      <w:marTop w:val="0"/>
                      <w:marBottom w:val="0"/>
                      <w:divBdr>
                        <w:top w:val="none" w:sz="0" w:space="0" w:color="auto"/>
                        <w:left w:val="none" w:sz="0" w:space="0" w:color="auto"/>
                        <w:bottom w:val="none" w:sz="0" w:space="0" w:color="auto"/>
                        <w:right w:val="none" w:sz="0" w:space="0" w:color="auto"/>
                      </w:divBdr>
                    </w:div>
                    <w:div w:id="2073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4472009">
      <w:bodyDiv w:val="1"/>
      <w:marLeft w:val="0"/>
      <w:marRight w:val="0"/>
      <w:marTop w:val="0"/>
      <w:marBottom w:val="0"/>
      <w:divBdr>
        <w:top w:val="none" w:sz="0" w:space="0" w:color="auto"/>
        <w:left w:val="none" w:sz="0" w:space="0" w:color="auto"/>
        <w:bottom w:val="none" w:sz="0" w:space="0" w:color="auto"/>
        <w:right w:val="none" w:sz="0" w:space="0" w:color="auto"/>
      </w:divBdr>
      <w:divsChild>
        <w:div w:id="47530855">
          <w:marLeft w:val="0"/>
          <w:marRight w:val="0"/>
          <w:marTop w:val="0"/>
          <w:marBottom w:val="0"/>
          <w:divBdr>
            <w:top w:val="none" w:sz="0" w:space="0" w:color="auto"/>
            <w:left w:val="none" w:sz="0" w:space="0" w:color="auto"/>
            <w:bottom w:val="none" w:sz="0" w:space="0" w:color="auto"/>
            <w:right w:val="none" w:sz="0" w:space="0" w:color="auto"/>
          </w:divBdr>
        </w:div>
        <w:div w:id="63114087">
          <w:marLeft w:val="0"/>
          <w:marRight w:val="0"/>
          <w:marTop w:val="0"/>
          <w:marBottom w:val="0"/>
          <w:divBdr>
            <w:top w:val="none" w:sz="0" w:space="0" w:color="auto"/>
            <w:left w:val="none" w:sz="0" w:space="0" w:color="auto"/>
            <w:bottom w:val="none" w:sz="0" w:space="0" w:color="auto"/>
            <w:right w:val="none" w:sz="0" w:space="0" w:color="auto"/>
          </w:divBdr>
        </w:div>
        <w:div w:id="109278466">
          <w:marLeft w:val="0"/>
          <w:marRight w:val="0"/>
          <w:marTop w:val="0"/>
          <w:marBottom w:val="0"/>
          <w:divBdr>
            <w:top w:val="none" w:sz="0" w:space="0" w:color="auto"/>
            <w:left w:val="none" w:sz="0" w:space="0" w:color="auto"/>
            <w:bottom w:val="none" w:sz="0" w:space="0" w:color="auto"/>
            <w:right w:val="none" w:sz="0" w:space="0" w:color="auto"/>
          </w:divBdr>
        </w:div>
        <w:div w:id="121575922">
          <w:marLeft w:val="0"/>
          <w:marRight w:val="0"/>
          <w:marTop w:val="0"/>
          <w:marBottom w:val="0"/>
          <w:divBdr>
            <w:top w:val="none" w:sz="0" w:space="0" w:color="auto"/>
            <w:left w:val="none" w:sz="0" w:space="0" w:color="auto"/>
            <w:bottom w:val="none" w:sz="0" w:space="0" w:color="auto"/>
            <w:right w:val="none" w:sz="0" w:space="0" w:color="auto"/>
          </w:divBdr>
        </w:div>
        <w:div w:id="131221087">
          <w:marLeft w:val="0"/>
          <w:marRight w:val="0"/>
          <w:marTop w:val="0"/>
          <w:marBottom w:val="0"/>
          <w:divBdr>
            <w:top w:val="none" w:sz="0" w:space="0" w:color="auto"/>
            <w:left w:val="none" w:sz="0" w:space="0" w:color="auto"/>
            <w:bottom w:val="none" w:sz="0" w:space="0" w:color="auto"/>
            <w:right w:val="none" w:sz="0" w:space="0" w:color="auto"/>
          </w:divBdr>
        </w:div>
        <w:div w:id="202065360">
          <w:marLeft w:val="0"/>
          <w:marRight w:val="0"/>
          <w:marTop w:val="0"/>
          <w:marBottom w:val="0"/>
          <w:divBdr>
            <w:top w:val="none" w:sz="0" w:space="0" w:color="auto"/>
            <w:left w:val="none" w:sz="0" w:space="0" w:color="auto"/>
            <w:bottom w:val="none" w:sz="0" w:space="0" w:color="auto"/>
            <w:right w:val="none" w:sz="0" w:space="0" w:color="auto"/>
          </w:divBdr>
        </w:div>
        <w:div w:id="291597192">
          <w:marLeft w:val="0"/>
          <w:marRight w:val="0"/>
          <w:marTop w:val="0"/>
          <w:marBottom w:val="0"/>
          <w:divBdr>
            <w:top w:val="none" w:sz="0" w:space="0" w:color="auto"/>
            <w:left w:val="none" w:sz="0" w:space="0" w:color="auto"/>
            <w:bottom w:val="none" w:sz="0" w:space="0" w:color="auto"/>
            <w:right w:val="none" w:sz="0" w:space="0" w:color="auto"/>
          </w:divBdr>
        </w:div>
        <w:div w:id="343358664">
          <w:marLeft w:val="0"/>
          <w:marRight w:val="0"/>
          <w:marTop w:val="0"/>
          <w:marBottom w:val="0"/>
          <w:divBdr>
            <w:top w:val="none" w:sz="0" w:space="0" w:color="auto"/>
            <w:left w:val="none" w:sz="0" w:space="0" w:color="auto"/>
            <w:bottom w:val="none" w:sz="0" w:space="0" w:color="auto"/>
            <w:right w:val="none" w:sz="0" w:space="0" w:color="auto"/>
          </w:divBdr>
        </w:div>
        <w:div w:id="406224280">
          <w:marLeft w:val="0"/>
          <w:marRight w:val="0"/>
          <w:marTop w:val="0"/>
          <w:marBottom w:val="0"/>
          <w:divBdr>
            <w:top w:val="none" w:sz="0" w:space="0" w:color="auto"/>
            <w:left w:val="none" w:sz="0" w:space="0" w:color="auto"/>
            <w:bottom w:val="none" w:sz="0" w:space="0" w:color="auto"/>
            <w:right w:val="none" w:sz="0" w:space="0" w:color="auto"/>
          </w:divBdr>
        </w:div>
        <w:div w:id="458494689">
          <w:marLeft w:val="0"/>
          <w:marRight w:val="0"/>
          <w:marTop w:val="0"/>
          <w:marBottom w:val="0"/>
          <w:divBdr>
            <w:top w:val="none" w:sz="0" w:space="0" w:color="auto"/>
            <w:left w:val="none" w:sz="0" w:space="0" w:color="auto"/>
            <w:bottom w:val="none" w:sz="0" w:space="0" w:color="auto"/>
            <w:right w:val="none" w:sz="0" w:space="0" w:color="auto"/>
          </w:divBdr>
        </w:div>
        <w:div w:id="543373089">
          <w:marLeft w:val="0"/>
          <w:marRight w:val="0"/>
          <w:marTop w:val="0"/>
          <w:marBottom w:val="0"/>
          <w:divBdr>
            <w:top w:val="none" w:sz="0" w:space="0" w:color="auto"/>
            <w:left w:val="none" w:sz="0" w:space="0" w:color="auto"/>
            <w:bottom w:val="none" w:sz="0" w:space="0" w:color="auto"/>
            <w:right w:val="none" w:sz="0" w:space="0" w:color="auto"/>
          </w:divBdr>
        </w:div>
        <w:div w:id="544879061">
          <w:marLeft w:val="0"/>
          <w:marRight w:val="0"/>
          <w:marTop w:val="0"/>
          <w:marBottom w:val="0"/>
          <w:divBdr>
            <w:top w:val="none" w:sz="0" w:space="0" w:color="auto"/>
            <w:left w:val="none" w:sz="0" w:space="0" w:color="auto"/>
            <w:bottom w:val="none" w:sz="0" w:space="0" w:color="auto"/>
            <w:right w:val="none" w:sz="0" w:space="0" w:color="auto"/>
          </w:divBdr>
        </w:div>
        <w:div w:id="567427171">
          <w:marLeft w:val="0"/>
          <w:marRight w:val="0"/>
          <w:marTop w:val="0"/>
          <w:marBottom w:val="0"/>
          <w:divBdr>
            <w:top w:val="none" w:sz="0" w:space="0" w:color="auto"/>
            <w:left w:val="none" w:sz="0" w:space="0" w:color="auto"/>
            <w:bottom w:val="none" w:sz="0" w:space="0" w:color="auto"/>
            <w:right w:val="none" w:sz="0" w:space="0" w:color="auto"/>
          </w:divBdr>
        </w:div>
        <w:div w:id="663168278">
          <w:marLeft w:val="0"/>
          <w:marRight w:val="0"/>
          <w:marTop w:val="0"/>
          <w:marBottom w:val="0"/>
          <w:divBdr>
            <w:top w:val="none" w:sz="0" w:space="0" w:color="auto"/>
            <w:left w:val="none" w:sz="0" w:space="0" w:color="auto"/>
            <w:bottom w:val="none" w:sz="0" w:space="0" w:color="auto"/>
            <w:right w:val="none" w:sz="0" w:space="0" w:color="auto"/>
          </w:divBdr>
        </w:div>
        <w:div w:id="680670007">
          <w:marLeft w:val="0"/>
          <w:marRight w:val="0"/>
          <w:marTop w:val="0"/>
          <w:marBottom w:val="0"/>
          <w:divBdr>
            <w:top w:val="none" w:sz="0" w:space="0" w:color="auto"/>
            <w:left w:val="none" w:sz="0" w:space="0" w:color="auto"/>
            <w:bottom w:val="none" w:sz="0" w:space="0" w:color="auto"/>
            <w:right w:val="none" w:sz="0" w:space="0" w:color="auto"/>
          </w:divBdr>
        </w:div>
        <w:div w:id="681474276">
          <w:marLeft w:val="0"/>
          <w:marRight w:val="0"/>
          <w:marTop w:val="0"/>
          <w:marBottom w:val="0"/>
          <w:divBdr>
            <w:top w:val="none" w:sz="0" w:space="0" w:color="auto"/>
            <w:left w:val="none" w:sz="0" w:space="0" w:color="auto"/>
            <w:bottom w:val="none" w:sz="0" w:space="0" w:color="auto"/>
            <w:right w:val="none" w:sz="0" w:space="0" w:color="auto"/>
          </w:divBdr>
        </w:div>
        <w:div w:id="687828309">
          <w:marLeft w:val="0"/>
          <w:marRight w:val="0"/>
          <w:marTop w:val="0"/>
          <w:marBottom w:val="0"/>
          <w:divBdr>
            <w:top w:val="none" w:sz="0" w:space="0" w:color="auto"/>
            <w:left w:val="none" w:sz="0" w:space="0" w:color="auto"/>
            <w:bottom w:val="none" w:sz="0" w:space="0" w:color="auto"/>
            <w:right w:val="none" w:sz="0" w:space="0" w:color="auto"/>
          </w:divBdr>
        </w:div>
        <w:div w:id="725106178">
          <w:marLeft w:val="0"/>
          <w:marRight w:val="0"/>
          <w:marTop w:val="0"/>
          <w:marBottom w:val="0"/>
          <w:divBdr>
            <w:top w:val="none" w:sz="0" w:space="0" w:color="auto"/>
            <w:left w:val="none" w:sz="0" w:space="0" w:color="auto"/>
            <w:bottom w:val="none" w:sz="0" w:space="0" w:color="auto"/>
            <w:right w:val="none" w:sz="0" w:space="0" w:color="auto"/>
          </w:divBdr>
        </w:div>
        <w:div w:id="742802049">
          <w:marLeft w:val="0"/>
          <w:marRight w:val="0"/>
          <w:marTop w:val="0"/>
          <w:marBottom w:val="0"/>
          <w:divBdr>
            <w:top w:val="none" w:sz="0" w:space="0" w:color="auto"/>
            <w:left w:val="none" w:sz="0" w:space="0" w:color="auto"/>
            <w:bottom w:val="none" w:sz="0" w:space="0" w:color="auto"/>
            <w:right w:val="none" w:sz="0" w:space="0" w:color="auto"/>
          </w:divBdr>
        </w:div>
        <w:div w:id="875197813">
          <w:marLeft w:val="0"/>
          <w:marRight w:val="0"/>
          <w:marTop w:val="0"/>
          <w:marBottom w:val="0"/>
          <w:divBdr>
            <w:top w:val="none" w:sz="0" w:space="0" w:color="auto"/>
            <w:left w:val="none" w:sz="0" w:space="0" w:color="auto"/>
            <w:bottom w:val="none" w:sz="0" w:space="0" w:color="auto"/>
            <w:right w:val="none" w:sz="0" w:space="0" w:color="auto"/>
          </w:divBdr>
        </w:div>
        <w:div w:id="983124292">
          <w:marLeft w:val="0"/>
          <w:marRight w:val="0"/>
          <w:marTop w:val="0"/>
          <w:marBottom w:val="0"/>
          <w:divBdr>
            <w:top w:val="none" w:sz="0" w:space="0" w:color="auto"/>
            <w:left w:val="none" w:sz="0" w:space="0" w:color="auto"/>
            <w:bottom w:val="none" w:sz="0" w:space="0" w:color="auto"/>
            <w:right w:val="none" w:sz="0" w:space="0" w:color="auto"/>
          </w:divBdr>
        </w:div>
        <w:div w:id="996416985">
          <w:marLeft w:val="0"/>
          <w:marRight w:val="0"/>
          <w:marTop w:val="0"/>
          <w:marBottom w:val="0"/>
          <w:divBdr>
            <w:top w:val="none" w:sz="0" w:space="0" w:color="auto"/>
            <w:left w:val="none" w:sz="0" w:space="0" w:color="auto"/>
            <w:bottom w:val="none" w:sz="0" w:space="0" w:color="auto"/>
            <w:right w:val="none" w:sz="0" w:space="0" w:color="auto"/>
          </w:divBdr>
        </w:div>
        <w:div w:id="1071123632">
          <w:marLeft w:val="0"/>
          <w:marRight w:val="0"/>
          <w:marTop w:val="0"/>
          <w:marBottom w:val="0"/>
          <w:divBdr>
            <w:top w:val="none" w:sz="0" w:space="0" w:color="auto"/>
            <w:left w:val="none" w:sz="0" w:space="0" w:color="auto"/>
            <w:bottom w:val="none" w:sz="0" w:space="0" w:color="auto"/>
            <w:right w:val="none" w:sz="0" w:space="0" w:color="auto"/>
          </w:divBdr>
        </w:div>
        <w:div w:id="1099328758">
          <w:marLeft w:val="0"/>
          <w:marRight w:val="0"/>
          <w:marTop w:val="0"/>
          <w:marBottom w:val="0"/>
          <w:divBdr>
            <w:top w:val="none" w:sz="0" w:space="0" w:color="auto"/>
            <w:left w:val="none" w:sz="0" w:space="0" w:color="auto"/>
            <w:bottom w:val="none" w:sz="0" w:space="0" w:color="auto"/>
            <w:right w:val="none" w:sz="0" w:space="0" w:color="auto"/>
          </w:divBdr>
        </w:div>
        <w:div w:id="1147670390">
          <w:marLeft w:val="0"/>
          <w:marRight w:val="0"/>
          <w:marTop w:val="0"/>
          <w:marBottom w:val="0"/>
          <w:divBdr>
            <w:top w:val="none" w:sz="0" w:space="0" w:color="auto"/>
            <w:left w:val="none" w:sz="0" w:space="0" w:color="auto"/>
            <w:bottom w:val="none" w:sz="0" w:space="0" w:color="auto"/>
            <w:right w:val="none" w:sz="0" w:space="0" w:color="auto"/>
          </w:divBdr>
        </w:div>
        <w:div w:id="1193421222">
          <w:marLeft w:val="0"/>
          <w:marRight w:val="0"/>
          <w:marTop w:val="0"/>
          <w:marBottom w:val="0"/>
          <w:divBdr>
            <w:top w:val="none" w:sz="0" w:space="0" w:color="auto"/>
            <w:left w:val="none" w:sz="0" w:space="0" w:color="auto"/>
            <w:bottom w:val="none" w:sz="0" w:space="0" w:color="auto"/>
            <w:right w:val="none" w:sz="0" w:space="0" w:color="auto"/>
          </w:divBdr>
        </w:div>
        <w:div w:id="1391030224">
          <w:marLeft w:val="0"/>
          <w:marRight w:val="0"/>
          <w:marTop w:val="0"/>
          <w:marBottom w:val="0"/>
          <w:divBdr>
            <w:top w:val="none" w:sz="0" w:space="0" w:color="auto"/>
            <w:left w:val="none" w:sz="0" w:space="0" w:color="auto"/>
            <w:bottom w:val="none" w:sz="0" w:space="0" w:color="auto"/>
            <w:right w:val="none" w:sz="0" w:space="0" w:color="auto"/>
          </w:divBdr>
        </w:div>
        <w:div w:id="1395424486">
          <w:marLeft w:val="0"/>
          <w:marRight w:val="0"/>
          <w:marTop w:val="0"/>
          <w:marBottom w:val="0"/>
          <w:divBdr>
            <w:top w:val="none" w:sz="0" w:space="0" w:color="auto"/>
            <w:left w:val="none" w:sz="0" w:space="0" w:color="auto"/>
            <w:bottom w:val="none" w:sz="0" w:space="0" w:color="auto"/>
            <w:right w:val="none" w:sz="0" w:space="0" w:color="auto"/>
          </w:divBdr>
        </w:div>
        <w:div w:id="1413354990">
          <w:marLeft w:val="0"/>
          <w:marRight w:val="0"/>
          <w:marTop w:val="0"/>
          <w:marBottom w:val="0"/>
          <w:divBdr>
            <w:top w:val="none" w:sz="0" w:space="0" w:color="auto"/>
            <w:left w:val="none" w:sz="0" w:space="0" w:color="auto"/>
            <w:bottom w:val="none" w:sz="0" w:space="0" w:color="auto"/>
            <w:right w:val="none" w:sz="0" w:space="0" w:color="auto"/>
          </w:divBdr>
        </w:div>
        <w:div w:id="1439059853">
          <w:marLeft w:val="0"/>
          <w:marRight w:val="0"/>
          <w:marTop w:val="0"/>
          <w:marBottom w:val="0"/>
          <w:divBdr>
            <w:top w:val="none" w:sz="0" w:space="0" w:color="auto"/>
            <w:left w:val="none" w:sz="0" w:space="0" w:color="auto"/>
            <w:bottom w:val="none" w:sz="0" w:space="0" w:color="auto"/>
            <w:right w:val="none" w:sz="0" w:space="0" w:color="auto"/>
          </w:divBdr>
        </w:div>
        <w:div w:id="1464955982">
          <w:marLeft w:val="0"/>
          <w:marRight w:val="0"/>
          <w:marTop w:val="0"/>
          <w:marBottom w:val="0"/>
          <w:divBdr>
            <w:top w:val="none" w:sz="0" w:space="0" w:color="auto"/>
            <w:left w:val="none" w:sz="0" w:space="0" w:color="auto"/>
            <w:bottom w:val="none" w:sz="0" w:space="0" w:color="auto"/>
            <w:right w:val="none" w:sz="0" w:space="0" w:color="auto"/>
          </w:divBdr>
        </w:div>
        <w:div w:id="1502965217">
          <w:marLeft w:val="0"/>
          <w:marRight w:val="0"/>
          <w:marTop w:val="0"/>
          <w:marBottom w:val="0"/>
          <w:divBdr>
            <w:top w:val="none" w:sz="0" w:space="0" w:color="auto"/>
            <w:left w:val="none" w:sz="0" w:space="0" w:color="auto"/>
            <w:bottom w:val="none" w:sz="0" w:space="0" w:color="auto"/>
            <w:right w:val="none" w:sz="0" w:space="0" w:color="auto"/>
          </w:divBdr>
        </w:div>
        <w:div w:id="1543858017">
          <w:marLeft w:val="0"/>
          <w:marRight w:val="0"/>
          <w:marTop w:val="0"/>
          <w:marBottom w:val="0"/>
          <w:divBdr>
            <w:top w:val="none" w:sz="0" w:space="0" w:color="auto"/>
            <w:left w:val="none" w:sz="0" w:space="0" w:color="auto"/>
            <w:bottom w:val="none" w:sz="0" w:space="0" w:color="auto"/>
            <w:right w:val="none" w:sz="0" w:space="0" w:color="auto"/>
          </w:divBdr>
        </w:div>
        <w:div w:id="1560701583">
          <w:marLeft w:val="0"/>
          <w:marRight w:val="0"/>
          <w:marTop w:val="0"/>
          <w:marBottom w:val="0"/>
          <w:divBdr>
            <w:top w:val="none" w:sz="0" w:space="0" w:color="auto"/>
            <w:left w:val="none" w:sz="0" w:space="0" w:color="auto"/>
            <w:bottom w:val="none" w:sz="0" w:space="0" w:color="auto"/>
            <w:right w:val="none" w:sz="0" w:space="0" w:color="auto"/>
          </w:divBdr>
        </w:div>
        <w:div w:id="1600991345">
          <w:marLeft w:val="0"/>
          <w:marRight w:val="0"/>
          <w:marTop w:val="0"/>
          <w:marBottom w:val="0"/>
          <w:divBdr>
            <w:top w:val="none" w:sz="0" w:space="0" w:color="auto"/>
            <w:left w:val="none" w:sz="0" w:space="0" w:color="auto"/>
            <w:bottom w:val="none" w:sz="0" w:space="0" w:color="auto"/>
            <w:right w:val="none" w:sz="0" w:space="0" w:color="auto"/>
          </w:divBdr>
        </w:div>
        <w:div w:id="1620069355">
          <w:marLeft w:val="0"/>
          <w:marRight w:val="0"/>
          <w:marTop w:val="0"/>
          <w:marBottom w:val="0"/>
          <w:divBdr>
            <w:top w:val="none" w:sz="0" w:space="0" w:color="auto"/>
            <w:left w:val="none" w:sz="0" w:space="0" w:color="auto"/>
            <w:bottom w:val="none" w:sz="0" w:space="0" w:color="auto"/>
            <w:right w:val="none" w:sz="0" w:space="0" w:color="auto"/>
          </w:divBdr>
        </w:div>
        <w:div w:id="1621306001">
          <w:marLeft w:val="0"/>
          <w:marRight w:val="0"/>
          <w:marTop w:val="0"/>
          <w:marBottom w:val="0"/>
          <w:divBdr>
            <w:top w:val="none" w:sz="0" w:space="0" w:color="auto"/>
            <w:left w:val="none" w:sz="0" w:space="0" w:color="auto"/>
            <w:bottom w:val="none" w:sz="0" w:space="0" w:color="auto"/>
            <w:right w:val="none" w:sz="0" w:space="0" w:color="auto"/>
          </w:divBdr>
        </w:div>
        <w:div w:id="1640843091">
          <w:marLeft w:val="0"/>
          <w:marRight w:val="0"/>
          <w:marTop w:val="0"/>
          <w:marBottom w:val="0"/>
          <w:divBdr>
            <w:top w:val="none" w:sz="0" w:space="0" w:color="auto"/>
            <w:left w:val="none" w:sz="0" w:space="0" w:color="auto"/>
            <w:bottom w:val="none" w:sz="0" w:space="0" w:color="auto"/>
            <w:right w:val="none" w:sz="0" w:space="0" w:color="auto"/>
          </w:divBdr>
        </w:div>
        <w:div w:id="1652442093">
          <w:marLeft w:val="0"/>
          <w:marRight w:val="0"/>
          <w:marTop w:val="0"/>
          <w:marBottom w:val="0"/>
          <w:divBdr>
            <w:top w:val="none" w:sz="0" w:space="0" w:color="auto"/>
            <w:left w:val="none" w:sz="0" w:space="0" w:color="auto"/>
            <w:bottom w:val="none" w:sz="0" w:space="0" w:color="auto"/>
            <w:right w:val="none" w:sz="0" w:space="0" w:color="auto"/>
          </w:divBdr>
        </w:div>
        <w:div w:id="1675766841">
          <w:marLeft w:val="0"/>
          <w:marRight w:val="0"/>
          <w:marTop w:val="0"/>
          <w:marBottom w:val="0"/>
          <w:divBdr>
            <w:top w:val="none" w:sz="0" w:space="0" w:color="auto"/>
            <w:left w:val="none" w:sz="0" w:space="0" w:color="auto"/>
            <w:bottom w:val="none" w:sz="0" w:space="0" w:color="auto"/>
            <w:right w:val="none" w:sz="0" w:space="0" w:color="auto"/>
          </w:divBdr>
        </w:div>
        <w:div w:id="1675961809">
          <w:marLeft w:val="0"/>
          <w:marRight w:val="0"/>
          <w:marTop w:val="0"/>
          <w:marBottom w:val="0"/>
          <w:divBdr>
            <w:top w:val="none" w:sz="0" w:space="0" w:color="auto"/>
            <w:left w:val="none" w:sz="0" w:space="0" w:color="auto"/>
            <w:bottom w:val="none" w:sz="0" w:space="0" w:color="auto"/>
            <w:right w:val="none" w:sz="0" w:space="0" w:color="auto"/>
          </w:divBdr>
        </w:div>
        <w:div w:id="1708986947">
          <w:marLeft w:val="0"/>
          <w:marRight w:val="0"/>
          <w:marTop w:val="0"/>
          <w:marBottom w:val="0"/>
          <w:divBdr>
            <w:top w:val="none" w:sz="0" w:space="0" w:color="auto"/>
            <w:left w:val="none" w:sz="0" w:space="0" w:color="auto"/>
            <w:bottom w:val="none" w:sz="0" w:space="0" w:color="auto"/>
            <w:right w:val="none" w:sz="0" w:space="0" w:color="auto"/>
          </w:divBdr>
        </w:div>
        <w:div w:id="1724521509">
          <w:marLeft w:val="0"/>
          <w:marRight w:val="0"/>
          <w:marTop w:val="0"/>
          <w:marBottom w:val="0"/>
          <w:divBdr>
            <w:top w:val="none" w:sz="0" w:space="0" w:color="auto"/>
            <w:left w:val="none" w:sz="0" w:space="0" w:color="auto"/>
            <w:bottom w:val="none" w:sz="0" w:space="0" w:color="auto"/>
            <w:right w:val="none" w:sz="0" w:space="0" w:color="auto"/>
          </w:divBdr>
        </w:div>
        <w:div w:id="1769081529">
          <w:marLeft w:val="0"/>
          <w:marRight w:val="0"/>
          <w:marTop w:val="0"/>
          <w:marBottom w:val="0"/>
          <w:divBdr>
            <w:top w:val="none" w:sz="0" w:space="0" w:color="auto"/>
            <w:left w:val="none" w:sz="0" w:space="0" w:color="auto"/>
            <w:bottom w:val="none" w:sz="0" w:space="0" w:color="auto"/>
            <w:right w:val="none" w:sz="0" w:space="0" w:color="auto"/>
          </w:divBdr>
        </w:div>
        <w:div w:id="1788156208">
          <w:marLeft w:val="0"/>
          <w:marRight w:val="0"/>
          <w:marTop w:val="0"/>
          <w:marBottom w:val="0"/>
          <w:divBdr>
            <w:top w:val="none" w:sz="0" w:space="0" w:color="auto"/>
            <w:left w:val="none" w:sz="0" w:space="0" w:color="auto"/>
            <w:bottom w:val="none" w:sz="0" w:space="0" w:color="auto"/>
            <w:right w:val="none" w:sz="0" w:space="0" w:color="auto"/>
          </w:divBdr>
        </w:div>
        <w:div w:id="1817527785">
          <w:marLeft w:val="0"/>
          <w:marRight w:val="0"/>
          <w:marTop w:val="0"/>
          <w:marBottom w:val="0"/>
          <w:divBdr>
            <w:top w:val="none" w:sz="0" w:space="0" w:color="auto"/>
            <w:left w:val="none" w:sz="0" w:space="0" w:color="auto"/>
            <w:bottom w:val="none" w:sz="0" w:space="0" w:color="auto"/>
            <w:right w:val="none" w:sz="0" w:space="0" w:color="auto"/>
          </w:divBdr>
        </w:div>
        <w:div w:id="1822773343">
          <w:marLeft w:val="0"/>
          <w:marRight w:val="0"/>
          <w:marTop w:val="0"/>
          <w:marBottom w:val="0"/>
          <w:divBdr>
            <w:top w:val="none" w:sz="0" w:space="0" w:color="auto"/>
            <w:left w:val="none" w:sz="0" w:space="0" w:color="auto"/>
            <w:bottom w:val="none" w:sz="0" w:space="0" w:color="auto"/>
            <w:right w:val="none" w:sz="0" w:space="0" w:color="auto"/>
          </w:divBdr>
        </w:div>
        <w:div w:id="1859151576">
          <w:marLeft w:val="0"/>
          <w:marRight w:val="0"/>
          <w:marTop w:val="0"/>
          <w:marBottom w:val="0"/>
          <w:divBdr>
            <w:top w:val="none" w:sz="0" w:space="0" w:color="auto"/>
            <w:left w:val="none" w:sz="0" w:space="0" w:color="auto"/>
            <w:bottom w:val="none" w:sz="0" w:space="0" w:color="auto"/>
            <w:right w:val="none" w:sz="0" w:space="0" w:color="auto"/>
          </w:divBdr>
        </w:div>
        <w:div w:id="1900549700">
          <w:marLeft w:val="0"/>
          <w:marRight w:val="0"/>
          <w:marTop w:val="0"/>
          <w:marBottom w:val="0"/>
          <w:divBdr>
            <w:top w:val="none" w:sz="0" w:space="0" w:color="auto"/>
            <w:left w:val="none" w:sz="0" w:space="0" w:color="auto"/>
            <w:bottom w:val="none" w:sz="0" w:space="0" w:color="auto"/>
            <w:right w:val="none" w:sz="0" w:space="0" w:color="auto"/>
          </w:divBdr>
        </w:div>
        <w:div w:id="1925528176">
          <w:marLeft w:val="0"/>
          <w:marRight w:val="0"/>
          <w:marTop w:val="0"/>
          <w:marBottom w:val="0"/>
          <w:divBdr>
            <w:top w:val="none" w:sz="0" w:space="0" w:color="auto"/>
            <w:left w:val="none" w:sz="0" w:space="0" w:color="auto"/>
            <w:bottom w:val="none" w:sz="0" w:space="0" w:color="auto"/>
            <w:right w:val="none" w:sz="0" w:space="0" w:color="auto"/>
          </w:divBdr>
        </w:div>
        <w:div w:id="1940258852">
          <w:marLeft w:val="0"/>
          <w:marRight w:val="0"/>
          <w:marTop w:val="0"/>
          <w:marBottom w:val="0"/>
          <w:divBdr>
            <w:top w:val="none" w:sz="0" w:space="0" w:color="auto"/>
            <w:left w:val="none" w:sz="0" w:space="0" w:color="auto"/>
            <w:bottom w:val="none" w:sz="0" w:space="0" w:color="auto"/>
            <w:right w:val="none" w:sz="0" w:space="0" w:color="auto"/>
          </w:divBdr>
        </w:div>
        <w:div w:id="1950966391">
          <w:marLeft w:val="0"/>
          <w:marRight w:val="0"/>
          <w:marTop w:val="0"/>
          <w:marBottom w:val="0"/>
          <w:divBdr>
            <w:top w:val="none" w:sz="0" w:space="0" w:color="auto"/>
            <w:left w:val="none" w:sz="0" w:space="0" w:color="auto"/>
            <w:bottom w:val="none" w:sz="0" w:space="0" w:color="auto"/>
            <w:right w:val="none" w:sz="0" w:space="0" w:color="auto"/>
          </w:divBdr>
        </w:div>
        <w:div w:id="2029867912">
          <w:marLeft w:val="0"/>
          <w:marRight w:val="0"/>
          <w:marTop w:val="0"/>
          <w:marBottom w:val="0"/>
          <w:divBdr>
            <w:top w:val="none" w:sz="0" w:space="0" w:color="auto"/>
            <w:left w:val="none" w:sz="0" w:space="0" w:color="auto"/>
            <w:bottom w:val="none" w:sz="0" w:space="0" w:color="auto"/>
            <w:right w:val="none" w:sz="0" w:space="0" w:color="auto"/>
          </w:divBdr>
        </w:div>
        <w:div w:id="2032143237">
          <w:marLeft w:val="0"/>
          <w:marRight w:val="0"/>
          <w:marTop w:val="0"/>
          <w:marBottom w:val="0"/>
          <w:divBdr>
            <w:top w:val="none" w:sz="0" w:space="0" w:color="auto"/>
            <w:left w:val="none" w:sz="0" w:space="0" w:color="auto"/>
            <w:bottom w:val="none" w:sz="0" w:space="0" w:color="auto"/>
            <w:right w:val="none" w:sz="0" w:space="0" w:color="auto"/>
          </w:divBdr>
        </w:div>
        <w:div w:id="2137024548">
          <w:marLeft w:val="0"/>
          <w:marRight w:val="0"/>
          <w:marTop w:val="0"/>
          <w:marBottom w:val="0"/>
          <w:divBdr>
            <w:top w:val="none" w:sz="0" w:space="0" w:color="auto"/>
            <w:left w:val="none" w:sz="0" w:space="0" w:color="auto"/>
            <w:bottom w:val="none" w:sz="0" w:space="0" w:color="auto"/>
            <w:right w:val="none" w:sz="0" w:space="0" w:color="auto"/>
          </w:divBdr>
        </w:div>
        <w:div w:id="2139298180">
          <w:marLeft w:val="0"/>
          <w:marRight w:val="0"/>
          <w:marTop w:val="0"/>
          <w:marBottom w:val="0"/>
          <w:divBdr>
            <w:top w:val="none" w:sz="0" w:space="0" w:color="auto"/>
            <w:left w:val="none" w:sz="0" w:space="0" w:color="auto"/>
            <w:bottom w:val="none" w:sz="0" w:space="0" w:color="auto"/>
            <w:right w:val="none" w:sz="0" w:space="0" w:color="auto"/>
          </w:divBdr>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5874300">
      <w:bodyDiv w:val="1"/>
      <w:marLeft w:val="0"/>
      <w:marRight w:val="0"/>
      <w:marTop w:val="0"/>
      <w:marBottom w:val="0"/>
      <w:divBdr>
        <w:top w:val="none" w:sz="0" w:space="0" w:color="auto"/>
        <w:left w:val="none" w:sz="0" w:space="0" w:color="auto"/>
        <w:bottom w:val="none" w:sz="0" w:space="0" w:color="auto"/>
        <w:right w:val="none" w:sz="0" w:space="0" w:color="auto"/>
      </w:divBdr>
      <w:divsChild>
        <w:div w:id="743990194">
          <w:marLeft w:val="0"/>
          <w:marRight w:val="0"/>
          <w:marTop w:val="0"/>
          <w:marBottom w:val="0"/>
          <w:divBdr>
            <w:top w:val="none" w:sz="0" w:space="0" w:color="auto"/>
            <w:left w:val="none" w:sz="0" w:space="0" w:color="auto"/>
            <w:bottom w:val="none" w:sz="0" w:space="0" w:color="auto"/>
            <w:right w:val="none" w:sz="0" w:space="0" w:color="auto"/>
          </w:divBdr>
          <w:divsChild>
            <w:div w:id="1714579811">
              <w:marLeft w:val="0"/>
              <w:marRight w:val="0"/>
              <w:marTop w:val="0"/>
              <w:marBottom w:val="0"/>
              <w:divBdr>
                <w:top w:val="none" w:sz="0" w:space="0" w:color="auto"/>
                <w:left w:val="none" w:sz="0" w:space="0" w:color="auto"/>
                <w:bottom w:val="none" w:sz="0" w:space="0" w:color="auto"/>
                <w:right w:val="none" w:sz="0" w:space="0" w:color="auto"/>
              </w:divBdr>
              <w:divsChild>
                <w:div w:id="530609573">
                  <w:marLeft w:val="0"/>
                  <w:marRight w:val="0"/>
                  <w:marTop w:val="0"/>
                  <w:marBottom w:val="0"/>
                  <w:divBdr>
                    <w:top w:val="none" w:sz="0" w:space="0" w:color="auto"/>
                    <w:left w:val="none" w:sz="0" w:space="0" w:color="auto"/>
                    <w:bottom w:val="none" w:sz="0" w:space="0" w:color="auto"/>
                    <w:right w:val="none" w:sz="0" w:space="0" w:color="auto"/>
                  </w:divBdr>
                  <w:divsChild>
                    <w:div w:id="587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376294">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5318162">
      <w:bodyDiv w:val="1"/>
      <w:marLeft w:val="0"/>
      <w:marRight w:val="0"/>
      <w:marTop w:val="0"/>
      <w:marBottom w:val="0"/>
      <w:divBdr>
        <w:top w:val="none" w:sz="0" w:space="0" w:color="auto"/>
        <w:left w:val="none" w:sz="0" w:space="0" w:color="auto"/>
        <w:bottom w:val="none" w:sz="0" w:space="0" w:color="auto"/>
        <w:right w:val="none" w:sz="0" w:space="0" w:color="auto"/>
      </w:divBdr>
      <w:divsChild>
        <w:div w:id="95290236">
          <w:marLeft w:val="0"/>
          <w:marRight w:val="0"/>
          <w:marTop w:val="0"/>
          <w:marBottom w:val="0"/>
          <w:divBdr>
            <w:top w:val="none" w:sz="0" w:space="0" w:color="auto"/>
            <w:left w:val="none" w:sz="0" w:space="0" w:color="auto"/>
            <w:bottom w:val="none" w:sz="0" w:space="0" w:color="auto"/>
            <w:right w:val="none" w:sz="0" w:space="0" w:color="auto"/>
          </w:divBdr>
        </w:div>
        <w:div w:id="298460546">
          <w:marLeft w:val="0"/>
          <w:marRight w:val="0"/>
          <w:marTop w:val="0"/>
          <w:marBottom w:val="0"/>
          <w:divBdr>
            <w:top w:val="none" w:sz="0" w:space="0" w:color="auto"/>
            <w:left w:val="none" w:sz="0" w:space="0" w:color="auto"/>
            <w:bottom w:val="none" w:sz="0" w:space="0" w:color="auto"/>
            <w:right w:val="none" w:sz="0" w:space="0" w:color="auto"/>
          </w:divBdr>
        </w:div>
        <w:div w:id="337662754">
          <w:marLeft w:val="0"/>
          <w:marRight w:val="0"/>
          <w:marTop w:val="0"/>
          <w:marBottom w:val="0"/>
          <w:divBdr>
            <w:top w:val="none" w:sz="0" w:space="0" w:color="auto"/>
            <w:left w:val="none" w:sz="0" w:space="0" w:color="auto"/>
            <w:bottom w:val="none" w:sz="0" w:space="0" w:color="auto"/>
            <w:right w:val="none" w:sz="0" w:space="0" w:color="auto"/>
          </w:divBdr>
        </w:div>
        <w:div w:id="708143579">
          <w:marLeft w:val="0"/>
          <w:marRight w:val="0"/>
          <w:marTop w:val="0"/>
          <w:marBottom w:val="0"/>
          <w:divBdr>
            <w:top w:val="none" w:sz="0" w:space="0" w:color="auto"/>
            <w:left w:val="none" w:sz="0" w:space="0" w:color="auto"/>
            <w:bottom w:val="none" w:sz="0" w:space="0" w:color="auto"/>
            <w:right w:val="none" w:sz="0" w:space="0" w:color="auto"/>
          </w:divBdr>
        </w:div>
        <w:div w:id="737050060">
          <w:marLeft w:val="0"/>
          <w:marRight w:val="0"/>
          <w:marTop w:val="0"/>
          <w:marBottom w:val="0"/>
          <w:divBdr>
            <w:top w:val="none" w:sz="0" w:space="0" w:color="auto"/>
            <w:left w:val="none" w:sz="0" w:space="0" w:color="auto"/>
            <w:bottom w:val="none" w:sz="0" w:space="0" w:color="auto"/>
            <w:right w:val="none" w:sz="0" w:space="0" w:color="auto"/>
          </w:divBdr>
        </w:div>
        <w:div w:id="1437291391">
          <w:marLeft w:val="0"/>
          <w:marRight w:val="0"/>
          <w:marTop w:val="0"/>
          <w:marBottom w:val="0"/>
          <w:divBdr>
            <w:top w:val="none" w:sz="0" w:space="0" w:color="auto"/>
            <w:left w:val="none" w:sz="0" w:space="0" w:color="auto"/>
            <w:bottom w:val="none" w:sz="0" w:space="0" w:color="auto"/>
            <w:right w:val="none" w:sz="0" w:space="0" w:color="auto"/>
          </w:divBdr>
        </w:div>
        <w:div w:id="1822966392">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26673000">
      <w:bodyDiv w:val="1"/>
      <w:marLeft w:val="0"/>
      <w:marRight w:val="0"/>
      <w:marTop w:val="0"/>
      <w:marBottom w:val="0"/>
      <w:divBdr>
        <w:top w:val="none" w:sz="0" w:space="0" w:color="auto"/>
        <w:left w:val="none" w:sz="0" w:space="0" w:color="auto"/>
        <w:bottom w:val="none" w:sz="0" w:space="0" w:color="auto"/>
        <w:right w:val="none" w:sz="0" w:space="0" w:color="auto"/>
      </w:divBdr>
    </w:div>
    <w:div w:id="1567253249">
      <w:bodyDiv w:val="1"/>
      <w:marLeft w:val="0"/>
      <w:marRight w:val="0"/>
      <w:marTop w:val="0"/>
      <w:marBottom w:val="0"/>
      <w:divBdr>
        <w:top w:val="none" w:sz="0" w:space="0" w:color="auto"/>
        <w:left w:val="none" w:sz="0" w:space="0" w:color="auto"/>
        <w:bottom w:val="none" w:sz="0" w:space="0" w:color="auto"/>
        <w:right w:val="none" w:sz="0" w:space="0" w:color="auto"/>
      </w:divBdr>
      <w:divsChild>
        <w:div w:id="610474388">
          <w:marLeft w:val="0"/>
          <w:marRight w:val="0"/>
          <w:marTop w:val="0"/>
          <w:marBottom w:val="0"/>
          <w:divBdr>
            <w:top w:val="none" w:sz="0" w:space="0" w:color="auto"/>
            <w:left w:val="none" w:sz="0" w:space="0" w:color="auto"/>
            <w:bottom w:val="none" w:sz="0" w:space="0" w:color="auto"/>
            <w:right w:val="none" w:sz="0" w:space="0" w:color="auto"/>
          </w:divBdr>
          <w:divsChild>
            <w:div w:id="1360469682">
              <w:marLeft w:val="0"/>
              <w:marRight w:val="0"/>
              <w:marTop w:val="0"/>
              <w:marBottom w:val="0"/>
              <w:divBdr>
                <w:top w:val="none" w:sz="0" w:space="0" w:color="auto"/>
                <w:left w:val="none" w:sz="0" w:space="0" w:color="auto"/>
                <w:bottom w:val="none" w:sz="0" w:space="0" w:color="auto"/>
                <w:right w:val="none" w:sz="0" w:space="0" w:color="auto"/>
              </w:divBdr>
              <w:divsChild>
                <w:div w:id="649285209">
                  <w:marLeft w:val="0"/>
                  <w:marRight w:val="0"/>
                  <w:marTop w:val="0"/>
                  <w:marBottom w:val="0"/>
                  <w:divBdr>
                    <w:top w:val="none" w:sz="0" w:space="0" w:color="auto"/>
                    <w:left w:val="none" w:sz="0" w:space="0" w:color="auto"/>
                    <w:bottom w:val="none" w:sz="0" w:space="0" w:color="auto"/>
                    <w:right w:val="none" w:sz="0" w:space="0" w:color="auto"/>
                  </w:divBdr>
                  <w:divsChild>
                    <w:div w:id="1447231756">
                      <w:marLeft w:val="0"/>
                      <w:marRight w:val="0"/>
                      <w:marTop w:val="0"/>
                      <w:marBottom w:val="0"/>
                      <w:divBdr>
                        <w:top w:val="none" w:sz="0" w:space="0" w:color="auto"/>
                        <w:left w:val="none" w:sz="0" w:space="0" w:color="auto"/>
                        <w:bottom w:val="none" w:sz="0" w:space="0" w:color="auto"/>
                        <w:right w:val="none" w:sz="0" w:space="0" w:color="auto"/>
                      </w:divBdr>
                    </w:div>
                    <w:div w:id="2077436593">
                      <w:marLeft w:val="0"/>
                      <w:marRight w:val="0"/>
                      <w:marTop w:val="0"/>
                      <w:marBottom w:val="0"/>
                      <w:divBdr>
                        <w:top w:val="none" w:sz="0" w:space="0" w:color="auto"/>
                        <w:left w:val="none" w:sz="0" w:space="0" w:color="auto"/>
                        <w:bottom w:val="none" w:sz="0" w:space="0" w:color="auto"/>
                        <w:right w:val="none" w:sz="0" w:space="0" w:color="auto"/>
                      </w:divBdr>
                      <w:divsChild>
                        <w:div w:id="761218501">
                          <w:marLeft w:val="0"/>
                          <w:marRight w:val="0"/>
                          <w:marTop w:val="0"/>
                          <w:marBottom w:val="0"/>
                          <w:divBdr>
                            <w:top w:val="none" w:sz="0" w:space="0" w:color="auto"/>
                            <w:left w:val="none" w:sz="0" w:space="0" w:color="auto"/>
                            <w:bottom w:val="none" w:sz="0" w:space="0" w:color="auto"/>
                            <w:right w:val="none" w:sz="0" w:space="0" w:color="auto"/>
                          </w:divBdr>
                        </w:div>
                      </w:divsChild>
                    </w:div>
                    <w:div w:id="1898786061">
                      <w:marLeft w:val="0"/>
                      <w:marRight w:val="0"/>
                      <w:marTop w:val="0"/>
                      <w:marBottom w:val="0"/>
                      <w:divBdr>
                        <w:top w:val="none" w:sz="0" w:space="0" w:color="auto"/>
                        <w:left w:val="none" w:sz="0" w:space="0" w:color="auto"/>
                        <w:bottom w:val="none" w:sz="0" w:space="0" w:color="auto"/>
                        <w:right w:val="none" w:sz="0" w:space="0" w:color="auto"/>
                      </w:divBdr>
                      <w:divsChild>
                        <w:div w:id="626159723">
                          <w:marLeft w:val="0"/>
                          <w:marRight w:val="0"/>
                          <w:marTop w:val="0"/>
                          <w:marBottom w:val="0"/>
                          <w:divBdr>
                            <w:top w:val="none" w:sz="0" w:space="0" w:color="auto"/>
                            <w:left w:val="none" w:sz="0" w:space="0" w:color="auto"/>
                            <w:bottom w:val="none" w:sz="0" w:space="0" w:color="auto"/>
                            <w:right w:val="none" w:sz="0" w:space="0" w:color="auto"/>
                          </w:divBdr>
                        </w:div>
                      </w:divsChild>
                    </w:div>
                    <w:div w:id="196936005">
                      <w:marLeft w:val="0"/>
                      <w:marRight w:val="0"/>
                      <w:marTop w:val="0"/>
                      <w:marBottom w:val="0"/>
                      <w:divBdr>
                        <w:top w:val="none" w:sz="0" w:space="0" w:color="auto"/>
                        <w:left w:val="none" w:sz="0" w:space="0" w:color="auto"/>
                        <w:bottom w:val="none" w:sz="0" w:space="0" w:color="auto"/>
                        <w:right w:val="none" w:sz="0" w:space="0" w:color="auto"/>
                      </w:divBdr>
                    </w:div>
                    <w:div w:id="2075471745">
                      <w:marLeft w:val="0"/>
                      <w:marRight w:val="0"/>
                      <w:marTop w:val="0"/>
                      <w:marBottom w:val="0"/>
                      <w:divBdr>
                        <w:top w:val="none" w:sz="0" w:space="0" w:color="auto"/>
                        <w:left w:val="none" w:sz="0" w:space="0" w:color="auto"/>
                        <w:bottom w:val="none" w:sz="0" w:space="0" w:color="auto"/>
                        <w:right w:val="none" w:sz="0" w:space="0" w:color="auto"/>
                      </w:divBdr>
                    </w:div>
                    <w:div w:id="925919037">
                      <w:marLeft w:val="0"/>
                      <w:marRight w:val="0"/>
                      <w:marTop w:val="0"/>
                      <w:marBottom w:val="0"/>
                      <w:divBdr>
                        <w:top w:val="none" w:sz="0" w:space="0" w:color="auto"/>
                        <w:left w:val="none" w:sz="0" w:space="0" w:color="auto"/>
                        <w:bottom w:val="none" w:sz="0" w:space="0" w:color="auto"/>
                        <w:right w:val="none" w:sz="0" w:space="0" w:color="auto"/>
                      </w:divBdr>
                    </w:div>
                    <w:div w:id="399255281">
                      <w:marLeft w:val="0"/>
                      <w:marRight w:val="0"/>
                      <w:marTop w:val="0"/>
                      <w:marBottom w:val="0"/>
                      <w:divBdr>
                        <w:top w:val="none" w:sz="0" w:space="0" w:color="auto"/>
                        <w:left w:val="none" w:sz="0" w:space="0" w:color="auto"/>
                        <w:bottom w:val="none" w:sz="0" w:space="0" w:color="auto"/>
                        <w:right w:val="none" w:sz="0" w:space="0" w:color="auto"/>
                      </w:divBdr>
                    </w:div>
                    <w:div w:id="1341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7460">
      <w:bodyDiv w:val="1"/>
      <w:marLeft w:val="0"/>
      <w:marRight w:val="0"/>
      <w:marTop w:val="0"/>
      <w:marBottom w:val="0"/>
      <w:divBdr>
        <w:top w:val="none" w:sz="0" w:space="0" w:color="auto"/>
        <w:left w:val="none" w:sz="0" w:space="0" w:color="auto"/>
        <w:bottom w:val="none" w:sz="0" w:space="0" w:color="auto"/>
        <w:right w:val="none" w:sz="0" w:space="0" w:color="auto"/>
      </w:divBdr>
      <w:divsChild>
        <w:div w:id="1640188382">
          <w:marLeft w:val="0"/>
          <w:marRight w:val="0"/>
          <w:marTop w:val="0"/>
          <w:marBottom w:val="0"/>
          <w:divBdr>
            <w:top w:val="none" w:sz="0" w:space="0" w:color="auto"/>
            <w:left w:val="none" w:sz="0" w:space="0" w:color="auto"/>
            <w:bottom w:val="none" w:sz="0" w:space="0" w:color="auto"/>
            <w:right w:val="none" w:sz="0" w:space="0" w:color="auto"/>
          </w:divBdr>
          <w:divsChild>
            <w:div w:id="1453161293">
              <w:marLeft w:val="0"/>
              <w:marRight w:val="0"/>
              <w:marTop w:val="0"/>
              <w:marBottom w:val="0"/>
              <w:divBdr>
                <w:top w:val="none" w:sz="0" w:space="0" w:color="auto"/>
                <w:left w:val="none" w:sz="0" w:space="0" w:color="auto"/>
                <w:bottom w:val="none" w:sz="0" w:space="0" w:color="auto"/>
                <w:right w:val="none" w:sz="0" w:space="0" w:color="auto"/>
              </w:divBdr>
              <w:divsChild>
                <w:div w:id="793865656">
                  <w:marLeft w:val="0"/>
                  <w:marRight w:val="0"/>
                  <w:marTop w:val="0"/>
                  <w:marBottom w:val="0"/>
                  <w:divBdr>
                    <w:top w:val="none" w:sz="0" w:space="0" w:color="auto"/>
                    <w:left w:val="none" w:sz="0" w:space="0" w:color="auto"/>
                    <w:bottom w:val="none" w:sz="0" w:space="0" w:color="auto"/>
                    <w:right w:val="none" w:sz="0" w:space="0" w:color="auto"/>
                  </w:divBdr>
                  <w:divsChild>
                    <w:div w:id="14888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1337">
      <w:bodyDiv w:val="1"/>
      <w:marLeft w:val="0"/>
      <w:marRight w:val="0"/>
      <w:marTop w:val="0"/>
      <w:marBottom w:val="0"/>
      <w:divBdr>
        <w:top w:val="none" w:sz="0" w:space="0" w:color="auto"/>
        <w:left w:val="none" w:sz="0" w:space="0" w:color="auto"/>
        <w:bottom w:val="none" w:sz="0" w:space="0" w:color="auto"/>
        <w:right w:val="none" w:sz="0" w:space="0" w:color="auto"/>
      </w:divBdr>
      <w:divsChild>
        <w:div w:id="32704444">
          <w:marLeft w:val="0"/>
          <w:marRight w:val="0"/>
          <w:marTop w:val="0"/>
          <w:marBottom w:val="0"/>
          <w:divBdr>
            <w:top w:val="none" w:sz="0" w:space="0" w:color="auto"/>
            <w:left w:val="none" w:sz="0" w:space="0" w:color="auto"/>
            <w:bottom w:val="none" w:sz="0" w:space="0" w:color="auto"/>
            <w:right w:val="none" w:sz="0" w:space="0" w:color="auto"/>
          </w:divBdr>
        </w:div>
        <w:div w:id="141776916">
          <w:marLeft w:val="0"/>
          <w:marRight w:val="0"/>
          <w:marTop w:val="0"/>
          <w:marBottom w:val="0"/>
          <w:divBdr>
            <w:top w:val="none" w:sz="0" w:space="0" w:color="auto"/>
            <w:left w:val="none" w:sz="0" w:space="0" w:color="auto"/>
            <w:bottom w:val="none" w:sz="0" w:space="0" w:color="auto"/>
            <w:right w:val="none" w:sz="0" w:space="0" w:color="auto"/>
          </w:divBdr>
        </w:div>
        <w:div w:id="206140209">
          <w:marLeft w:val="0"/>
          <w:marRight w:val="0"/>
          <w:marTop w:val="0"/>
          <w:marBottom w:val="0"/>
          <w:divBdr>
            <w:top w:val="none" w:sz="0" w:space="0" w:color="auto"/>
            <w:left w:val="none" w:sz="0" w:space="0" w:color="auto"/>
            <w:bottom w:val="none" w:sz="0" w:space="0" w:color="auto"/>
            <w:right w:val="none" w:sz="0" w:space="0" w:color="auto"/>
          </w:divBdr>
        </w:div>
        <w:div w:id="230624945">
          <w:marLeft w:val="0"/>
          <w:marRight w:val="0"/>
          <w:marTop w:val="0"/>
          <w:marBottom w:val="0"/>
          <w:divBdr>
            <w:top w:val="none" w:sz="0" w:space="0" w:color="auto"/>
            <w:left w:val="none" w:sz="0" w:space="0" w:color="auto"/>
            <w:bottom w:val="none" w:sz="0" w:space="0" w:color="auto"/>
            <w:right w:val="none" w:sz="0" w:space="0" w:color="auto"/>
          </w:divBdr>
        </w:div>
        <w:div w:id="487134317">
          <w:marLeft w:val="0"/>
          <w:marRight w:val="0"/>
          <w:marTop w:val="0"/>
          <w:marBottom w:val="0"/>
          <w:divBdr>
            <w:top w:val="none" w:sz="0" w:space="0" w:color="auto"/>
            <w:left w:val="none" w:sz="0" w:space="0" w:color="auto"/>
            <w:bottom w:val="none" w:sz="0" w:space="0" w:color="auto"/>
            <w:right w:val="none" w:sz="0" w:space="0" w:color="auto"/>
          </w:divBdr>
        </w:div>
        <w:div w:id="620888464">
          <w:marLeft w:val="0"/>
          <w:marRight w:val="0"/>
          <w:marTop w:val="0"/>
          <w:marBottom w:val="0"/>
          <w:divBdr>
            <w:top w:val="none" w:sz="0" w:space="0" w:color="auto"/>
            <w:left w:val="none" w:sz="0" w:space="0" w:color="auto"/>
            <w:bottom w:val="none" w:sz="0" w:space="0" w:color="auto"/>
            <w:right w:val="none" w:sz="0" w:space="0" w:color="auto"/>
          </w:divBdr>
        </w:div>
        <w:div w:id="647516461">
          <w:marLeft w:val="0"/>
          <w:marRight w:val="0"/>
          <w:marTop w:val="0"/>
          <w:marBottom w:val="0"/>
          <w:divBdr>
            <w:top w:val="none" w:sz="0" w:space="0" w:color="auto"/>
            <w:left w:val="none" w:sz="0" w:space="0" w:color="auto"/>
            <w:bottom w:val="none" w:sz="0" w:space="0" w:color="auto"/>
            <w:right w:val="none" w:sz="0" w:space="0" w:color="auto"/>
          </w:divBdr>
        </w:div>
        <w:div w:id="771323934">
          <w:marLeft w:val="0"/>
          <w:marRight w:val="0"/>
          <w:marTop w:val="0"/>
          <w:marBottom w:val="0"/>
          <w:divBdr>
            <w:top w:val="none" w:sz="0" w:space="0" w:color="auto"/>
            <w:left w:val="none" w:sz="0" w:space="0" w:color="auto"/>
            <w:bottom w:val="none" w:sz="0" w:space="0" w:color="auto"/>
            <w:right w:val="none" w:sz="0" w:space="0" w:color="auto"/>
          </w:divBdr>
        </w:div>
        <w:div w:id="824080527">
          <w:marLeft w:val="0"/>
          <w:marRight w:val="0"/>
          <w:marTop w:val="0"/>
          <w:marBottom w:val="0"/>
          <w:divBdr>
            <w:top w:val="none" w:sz="0" w:space="0" w:color="auto"/>
            <w:left w:val="none" w:sz="0" w:space="0" w:color="auto"/>
            <w:bottom w:val="none" w:sz="0" w:space="0" w:color="auto"/>
            <w:right w:val="none" w:sz="0" w:space="0" w:color="auto"/>
          </w:divBdr>
        </w:div>
        <w:div w:id="836458971">
          <w:marLeft w:val="0"/>
          <w:marRight w:val="0"/>
          <w:marTop w:val="0"/>
          <w:marBottom w:val="0"/>
          <w:divBdr>
            <w:top w:val="none" w:sz="0" w:space="0" w:color="auto"/>
            <w:left w:val="none" w:sz="0" w:space="0" w:color="auto"/>
            <w:bottom w:val="none" w:sz="0" w:space="0" w:color="auto"/>
            <w:right w:val="none" w:sz="0" w:space="0" w:color="auto"/>
          </w:divBdr>
        </w:div>
        <w:div w:id="972562024">
          <w:marLeft w:val="0"/>
          <w:marRight w:val="0"/>
          <w:marTop w:val="0"/>
          <w:marBottom w:val="0"/>
          <w:divBdr>
            <w:top w:val="none" w:sz="0" w:space="0" w:color="auto"/>
            <w:left w:val="none" w:sz="0" w:space="0" w:color="auto"/>
            <w:bottom w:val="none" w:sz="0" w:space="0" w:color="auto"/>
            <w:right w:val="none" w:sz="0" w:space="0" w:color="auto"/>
          </w:divBdr>
        </w:div>
        <w:div w:id="1076518330">
          <w:marLeft w:val="0"/>
          <w:marRight w:val="0"/>
          <w:marTop w:val="0"/>
          <w:marBottom w:val="0"/>
          <w:divBdr>
            <w:top w:val="none" w:sz="0" w:space="0" w:color="auto"/>
            <w:left w:val="none" w:sz="0" w:space="0" w:color="auto"/>
            <w:bottom w:val="none" w:sz="0" w:space="0" w:color="auto"/>
            <w:right w:val="none" w:sz="0" w:space="0" w:color="auto"/>
          </w:divBdr>
        </w:div>
        <w:div w:id="1083332577">
          <w:marLeft w:val="0"/>
          <w:marRight w:val="0"/>
          <w:marTop w:val="0"/>
          <w:marBottom w:val="0"/>
          <w:divBdr>
            <w:top w:val="none" w:sz="0" w:space="0" w:color="auto"/>
            <w:left w:val="none" w:sz="0" w:space="0" w:color="auto"/>
            <w:bottom w:val="none" w:sz="0" w:space="0" w:color="auto"/>
            <w:right w:val="none" w:sz="0" w:space="0" w:color="auto"/>
          </w:divBdr>
        </w:div>
        <w:div w:id="1140879032">
          <w:marLeft w:val="0"/>
          <w:marRight w:val="0"/>
          <w:marTop w:val="0"/>
          <w:marBottom w:val="0"/>
          <w:divBdr>
            <w:top w:val="none" w:sz="0" w:space="0" w:color="auto"/>
            <w:left w:val="none" w:sz="0" w:space="0" w:color="auto"/>
            <w:bottom w:val="none" w:sz="0" w:space="0" w:color="auto"/>
            <w:right w:val="none" w:sz="0" w:space="0" w:color="auto"/>
          </w:divBdr>
        </w:div>
        <w:div w:id="1142967049">
          <w:marLeft w:val="0"/>
          <w:marRight w:val="0"/>
          <w:marTop w:val="0"/>
          <w:marBottom w:val="0"/>
          <w:divBdr>
            <w:top w:val="none" w:sz="0" w:space="0" w:color="auto"/>
            <w:left w:val="none" w:sz="0" w:space="0" w:color="auto"/>
            <w:bottom w:val="none" w:sz="0" w:space="0" w:color="auto"/>
            <w:right w:val="none" w:sz="0" w:space="0" w:color="auto"/>
          </w:divBdr>
        </w:div>
        <w:div w:id="1150365716">
          <w:marLeft w:val="0"/>
          <w:marRight w:val="0"/>
          <w:marTop w:val="0"/>
          <w:marBottom w:val="0"/>
          <w:divBdr>
            <w:top w:val="none" w:sz="0" w:space="0" w:color="auto"/>
            <w:left w:val="none" w:sz="0" w:space="0" w:color="auto"/>
            <w:bottom w:val="none" w:sz="0" w:space="0" w:color="auto"/>
            <w:right w:val="none" w:sz="0" w:space="0" w:color="auto"/>
          </w:divBdr>
        </w:div>
        <w:div w:id="1184050601">
          <w:marLeft w:val="0"/>
          <w:marRight w:val="0"/>
          <w:marTop w:val="0"/>
          <w:marBottom w:val="0"/>
          <w:divBdr>
            <w:top w:val="none" w:sz="0" w:space="0" w:color="auto"/>
            <w:left w:val="none" w:sz="0" w:space="0" w:color="auto"/>
            <w:bottom w:val="none" w:sz="0" w:space="0" w:color="auto"/>
            <w:right w:val="none" w:sz="0" w:space="0" w:color="auto"/>
          </w:divBdr>
        </w:div>
        <w:div w:id="1206330371">
          <w:marLeft w:val="0"/>
          <w:marRight w:val="0"/>
          <w:marTop w:val="0"/>
          <w:marBottom w:val="0"/>
          <w:divBdr>
            <w:top w:val="none" w:sz="0" w:space="0" w:color="auto"/>
            <w:left w:val="none" w:sz="0" w:space="0" w:color="auto"/>
            <w:bottom w:val="none" w:sz="0" w:space="0" w:color="auto"/>
            <w:right w:val="none" w:sz="0" w:space="0" w:color="auto"/>
          </w:divBdr>
        </w:div>
        <w:div w:id="1350641209">
          <w:marLeft w:val="0"/>
          <w:marRight w:val="0"/>
          <w:marTop w:val="0"/>
          <w:marBottom w:val="0"/>
          <w:divBdr>
            <w:top w:val="none" w:sz="0" w:space="0" w:color="auto"/>
            <w:left w:val="none" w:sz="0" w:space="0" w:color="auto"/>
            <w:bottom w:val="none" w:sz="0" w:space="0" w:color="auto"/>
            <w:right w:val="none" w:sz="0" w:space="0" w:color="auto"/>
          </w:divBdr>
        </w:div>
        <w:div w:id="1474180354">
          <w:marLeft w:val="0"/>
          <w:marRight w:val="0"/>
          <w:marTop w:val="0"/>
          <w:marBottom w:val="0"/>
          <w:divBdr>
            <w:top w:val="none" w:sz="0" w:space="0" w:color="auto"/>
            <w:left w:val="none" w:sz="0" w:space="0" w:color="auto"/>
            <w:bottom w:val="none" w:sz="0" w:space="0" w:color="auto"/>
            <w:right w:val="none" w:sz="0" w:space="0" w:color="auto"/>
          </w:divBdr>
        </w:div>
        <w:div w:id="1509254454">
          <w:marLeft w:val="0"/>
          <w:marRight w:val="0"/>
          <w:marTop w:val="0"/>
          <w:marBottom w:val="0"/>
          <w:divBdr>
            <w:top w:val="none" w:sz="0" w:space="0" w:color="auto"/>
            <w:left w:val="none" w:sz="0" w:space="0" w:color="auto"/>
            <w:bottom w:val="none" w:sz="0" w:space="0" w:color="auto"/>
            <w:right w:val="none" w:sz="0" w:space="0" w:color="auto"/>
          </w:divBdr>
        </w:div>
        <w:div w:id="1523979514">
          <w:marLeft w:val="0"/>
          <w:marRight w:val="0"/>
          <w:marTop w:val="0"/>
          <w:marBottom w:val="0"/>
          <w:divBdr>
            <w:top w:val="none" w:sz="0" w:space="0" w:color="auto"/>
            <w:left w:val="none" w:sz="0" w:space="0" w:color="auto"/>
            <w:bottom w:val="none" w:sz="0" w:space="0" w:color="auto"/>
            <w:right w:val="none" w:sz="0" w:space="0" w:color="auto"/>
          </w:divBdr>
        </w:div>
        <w:div w:id="1718311616">
          <w:marLeft w:val="0"/>
          <w:marRight w:val="0"/>
          <w:marTop w:val="0"/>
          <w:marBottom w:val="0"/>
          <w:divBdr>
            <w:top w:val="none" w:sz="0" w:space="0" w:color="auto"/>
            <w:left w:val="none" w:sz="0" w:space="0" w:color="auto"/>
            <w:bottom w:val="none" w:sz="0" w:space="0" w:color="auto"/>
            <w:right w:val="none" w:sz="0" w:space="0" w:color="auto"/>
          </w:divBdr>
        </w:div>
        <w:div w:id="1728726023">
          <w:marLeft w:val="0"/>
          <w:marRight w:val="0"/>
          <w:marTop w:val="0"/>
          <w:marBottom w:val="0"/>
          <w:divBdr>
            <w:top w:val="none" w:sz="0" w:space="0" w:color="auto"/>
            <w:left w:val="none" w:sz="0" w:space="0" w:color="auto"/>
            <w:bottom w:val="none" w:sz="0" w:space="0" w:color="auto"/>
            <w:right w:val="none" w:sz="0" w:space="0" w:color="auto"/>
          </w:divBdr>
        </w:div>
        <w:div w:id="1743068225">
          <w:marLeft w:val="0"/>
          <w:marRight w:val="0"/>
          <w:marTop w:val="0"/>
          <w:marBottom w:val="0"/>
          <w:divBdr>
            <w:top w:val="none" w:sz="0" w:space="0" w:color="auto"/>
            <w:left w:val="none" w:sz="0" w:space="0" w:color="auto"/>
            <w:bottom w:val="none" w:sz="0" w:space="0" w:color="auto"/>
            <w:right w:val="none" w:sz="0" w:space="0" w:color="auto"/>
          </w:divBdr>
        </w:div>
        <w:div w:id="1765303712">
          <w:marLeft w:val="0"/>
          <w:marRight w:val="0"/>
          <w:marTop w:val="0"/>
          <w:marBottom w:val="0"/>
          <w:divBdr>
            <w:top w:val="none" w:sz="0" w:space="0" w:color="auto"/>
            <w:left w:val="none" w:sz="0" w:space="0" w:color="auto"/>
            <w:bottom w:val="none" w:sz="0" w:space="0" w:color="auto"/>
            <w:right w:val="none" w:sz="0" w:space="0" w:color="auto"/>
          </w:divBdr>
        </w:div>
        <w:div w:id="1801679050">
          <w:marLeft w:val="0"/>
          <w:marRight w:val="0"/>
          <w:marTop w:val="0"/>
          <w:marBottom w:val="0"/>
          <w:divBdr>
            <w:top w:val="none" w:sz="0" w:space="0" w:color="auto"/>
            <w:left w:val="none" w:sz="0" w:space="0" w:color="auto"/>
            <w:bottom w:val="none" w:sz="0" w:space="0" w:color="auto"/>
            <w:right w:val="none" w:sz="0" w:space="0" w:color="auto"/>
          </w:divBdr>
        </w:div>
        <w:div w:id="1882015812">
          <w:marLeft w:val="0"/>
          <w:marRight w:val="0"/>
          <w:marTop w:val="0"/>
          <w:marBottom w:val="0"/>
          <w:divBdr>
            <w:top w:val="none" w:sz="0" w:space="0" w:color="auto"/>
            <w:left w:val="none" w:sz="0" w:space="0" w:color="auto"/>
            <w:bottom w:val="none" w:sz="0" w:space="0" w:color="auto"/>
            <w:right w:val="none" w:sz="0" w:space="0" w:color="auto"/>
          </w:divBdr>
        </w:div>
        <w:div w:id="1964343261">
          <w:marLeft w:val="0"/>
          <w:marRight w:val="0"/>
          <w:marTop w:val="0"/>
          <w:marBottom w:val="0"/>
          <w:divBdr>
            <w:top w:val="none" w:sz="0" w:space="0" w:color="auto"/>
            <w:left w:val="none" w:sz="0" w:space="0" w:color="auto"/>
            <w:bottom w:val="none" w:sz="0" w:space="0" w:color="auto"/>
            <w:right w:val="none" w:sz="0" w:space="0" w:color="auto"/>
          </w:divBdr>
        </w:div>
        <w:div w:id="1978221751">
          <w:marLeft w:val="0"/>
          <w:marRight w:val="0"/>
          <w:marTop w:val="0"/>
          <w:marBottom w:val="0"/>
          <w:divBdr>
            <w:top w:val="none" w:sz="0" w:space="0" w:color="auto"/>
            <w:left w:val="none" w:sz="0" w:space="0" w:color="auto"/>
            <w:bottom w:val="none" w:sz="0" w:space="0" w:color="auto"/>
            <w:right w:val="none" w:sz="0" w:space="0" w:color="auto"/>
          </w:divBdr>
        </w:div>
        <w:div w:id="1985697538">
          <w:marLeft w:val="0"/>
          <w:marRight w:val="0"/>
          <w:marTop w:val="0"/>
          <w:marBottom w:val="0"/>
          <w:divBdr>
            <w:top w:val="none" w:sz="0" w:space="0" w:color="auto"/>
            <w:left w:val="none" w:sz="0" w:space="0" w:color="auto"/>
            <w:bottom w:val="none" w:sz="0" w:space="0" w:color="auto"/>
            <w:right w:val="none" w:sz="0" w:space="0" w:color="auto"/>
          </w:divBdr>
        </w:div>
        <w:div w:id="1994681271">
          <w:marLeft w:val="0"/>
          <w:marRight w:val="0"/>
          <w:marTop w:val="0"/>
          <w:marBottom w:val="0"/>
          <w:divBdr>
            <w:top w:val="none" w:sz="0" w:space="0" w:color="auto"/>
            <w:left w:val="none" w:sz="0" w:space="0" w:color="auto"/>
            <w:bottom w:val="none" w:sz="0" w:space="0" w:color="auto"/>
            <w:right w:val="none" w:sz="0" w:space="0" w:color="auto"/>
          </w:divBdr>
        </w:div>
        <w:div w:id="1997419753">
          <w:marLeft w:val="0"/>
          <w:marRight w:val="0"/>
          <w:marTop w:val="0"/>
          <w:marBottom w:val="0"/>
          <w:divBdr>
            <w:top w:val="none" w:sz="0" w:space="0" w:color="auto"/>
            <w:left w:val="none" w:sz="0" w:space="0" w:color="auto"/>
            <w:bottom w:val="none" w:sz="0" w:space="0" w:color="auto"/>
            <w:right w:val="none" w:sz="0" w:space="0" w:color="auto"/>
          </w:divBdr>
        </w:div>
        <w:div w:id="2012876844">
          <w:marLeft w:val="0"/>
          <w:marRight w:val="0"/>
          <w:marTop w:val="0"/>
          <w:marBottom w:val="0"/>
          <w:divBdr>
            <w:top w:val="none" w:sz="0" w:space="0" w:color="auto"/>
            <w:left w:val="none" w:sz="0" w:space="0" w:color="auto"/>
            <w:bottom w:val="none" w:sz="0" w:space="0" w:color="auto"/>
            <w:right w:val="none" w:sz="0" w:space="0" w:color="auto"/>
          </w:divBdr>
        </w:div>
        <w:div w:id="2029983694">
          <w:marLeft w:val="0"/>
          <w:marRight w:val="0"/>
          <w:marTop w:val="0"/>
          <w:marBottom w:val="0"/>
          <w:divBdr>
            <w:top w:val="none" w:sz="0" w:space="0" w:color="auto"/>
            <w:left w:val="none" w:sz="0" w:space="0" w:color="auto"/>
            <w:bottom w:val="none" w:sz="0" w:space="0" w:color="auto"/>
            <w:right w:val="none" w:sz="0" w:space="0" w:color="auto"/>
          </w:divBdr>
        </w:div>
        <w:div w:id="2059355033">
          <w:marLeft w:val="0"/>
          <w:marRight w:val="0"/>
          <w:marTop w:val="0"/>
          <w:marBottom w:val="0"/>
          <w:divBdr>
            <w:top w:val="none" w:sz="0" w:space="0" w:color="auto"/>
            <w:left w:val="none" w:sz="0" w:space="0" w:color="auto"/>
            <w:bottom w:val="none" w:sz="0" w:space="0" w:color="auto"/>
            <w:right w:val="none" w:sz="0" w:space="0" w:color="auto"/>
          </w:divBdr>
        </w:div>
        <w:div w:id="2104372845">
          <w:marLeft w:val="0"/>
          <w:marRight w:val="0"/>
          <w:marTop w:val="0"/>
          <w:marBottom w:val="0"/>
          <w:divBdr>
            <w:top w:val="none" w:sz="0" w:space="0" w:color="auto"/>
            <w:left w:val="none" w:sz="0" w:space="0" w:color="auto"/>
            <w:bottom w:val="none" w:sz="0" w:space="0" w:color="auto"/>
            <w:right w:val="none" w:sz="0" w:space="0" w:color="auto"/>
          </w:divBdr>
        </w:div>
        <w:div w:id="2124495700">
          <w:marLeft w:val="0"/>
          <w:marRight w:val="0"/>
          <w:marTop w:val="0"/>
          <w:marBottom w:val="0"/>
          <w:divBdr>
            <w:top w:val="none" w:sz="0" w:space="0" w:color="auto"/>
            <w:left w:val="none" w:sz="0" w:space="0" w:color="auto"/>
            <w:bottom w:val="none" w:sz="0" w:space="0" w:color="auto"/>
            <w:right w:val="none" w:sz="0" w:space="0" w:color="auto"/>
          </w:divBdr>
        </w:div>
      </w:divsChild>
    </w:div>
    <w:div w:id="1617252675">
      <w:bodyDiv w:val="1"/>
      <w:marLeft w:val="0"/>
      <w:marRight w:val="0"/>
      <w:marTop w:val="0"/>
      <w:marBottom w:val="0"/>
      <w:divBdr>
        <w:top w:val="none" w:sz="0" w:space="0" w:color="auto"/>
        <w:left w:val="none" w:sz="0" w:space="0" w:color="auto"/>
        <w:bottom w:val="none" w:sz="0" w:space="0" w:color="auto"/>
        <w:right w:val="none" w:sz="0" w:space="0" w:color="auto"/>
      </w:divBdr>
      <w:divsChild>
        <w:div w:id="172109582">
          <w:marLeft w:val="0"/>
          <w:marRight w:val="0"/>
          <w:marTop w:val="0"/>
          <w:marBottom w:val="0"/>
          <w:divBdr>
            <w:top w:val="none" w:sz="0" w:space="0" w:color="auto"/>
            <w:left w:val="none" w:sz="0" w:space="0" w:color="auto"/>
            <w:bottom w:val="none" w:sz="0" w:space="0" w:color="auto"/>
            <w:right w:val="none" w:sz="0" w:space="0" w:color="auto"/>
          </w:divBdr>
        </w:div>
        <w:div w:id="647133113">
          <w:marLeft w:val="0"/>
          <w:marRight w:val="0"/>
          <w:marTop w:val="0"/>
          <w:marBottom w:val="0"/>
          <w:divBdr>
            <w:top w:val="none" w:sz="0" w:space="0" w:color="auto"/>
            <w:left w:val="none" w:sz="0" w:space="0" w:color="auto"/>
            <w:bottom w:val="none" w:sz="0" w:space="0" w:color="auto"/>
            <w:right w:val="none" w:sz="0" w:space="0" w:color="auto"/>
          </w:divBdr>
          <w:divsChild>
            <w:div w:id="2001738388">
              <w:marLeft w:val="0"/>
              <w:marRight w:val="0"/>
              <w:marTop w:val="30"/>
              <w:marBottom w:val="30"/>
              <w:divBdr>
                <w:top w:val="none" w:sz="0" w:space="0" w:color="auto"/>
                <w:left w:val="none" w:sz="0" w:space="0" w:color="auto"/>
                <w:bottom w:val="none" w:sz="0" w:space="0" w:color="auto"/>
                <w:right w:val="none" w:sz="0" w:space="0" w:color="auto"/>
              </w:divBdr>
              <w:divsChild>
                <w:div w:id="48698483">
                  <w:marLeft w:val="0"/>
                  <w:marRight w:val="0"/>
                  <w:marTop w:val="0"/>
                  <w:marBottom w:val="0"/>
                  <w:divBdr>
                    <w:top w:val="none" w:sz="0" w:space="0" w:color="auto"/>
                    <w:left w:val="none" w:sz="0" w:space="0" w:color="auto"/>
                    <w:bottom w:val="none" w:sz="0" w:space="0" w:color="auto"/>
                    <w:right w:val="none" w:sz="0" w:space="0" w:color="auto"/>
                  </w:divBdr>
                  <w:divsChild>
                    <w:div w:id="1616521722">
                      <w:marLeft w:val="0"/>
                      <w:marRight w:val="0"/>
                      <w:marTop w:val="0"/>
                      <w:marBottom w:val="0"/>
                      <w:divBdr>
                        <w:top w:val="none" w:sz="0" w:space="0" w:color="auto"/>
                        <w:left w:val="none" w:sz="0" w:space="0" w:color="auto"/>
                        <w:bottom w:val="none" w:sz="0" w:space="0" w:color="auto"/>
                        <w:right w:val="none" w:sz="0" w:space="0" w:color="auto"/>
                      </w:divBdr>
                    </w:div>
                  </w:divsChild>
                </w:div>
                <w:div w:id="102964988">
                  <w:marLeft w:val="0"/>
                  <w:marRight w:val="0"/>
                  <w:marTop w:val="0"/>
                  <w:marBottom w:val="0"/>
                  <w:divBdr>
                    <w:top w:val="none" w:sz="0" w:space="0" w:color="auto"/>
                    <w:left w:val="none" w:sz="0" w:space="0" w:color="auto"/>
                    <w:bottom w:val="none" w:sz="0" w:space="0" w:color="auto"/>
                    <w:right w:val="none" w:sz="0" w:space="0" w:color="auto"/>
                  </w:divBdr>
                  <w:divsChild>
                    <w:div w:id="16087016">
                      <w:marLeft w:val="0"/>
                      <w:marRight w:val="0"/>
                      <w:marTop w:val="0"/>
                      <w:marBottom w:val="0"/>
                      <w:divBdr>
                        <w:top w:val="none" w:sz="0" w:space="0" w:color="auto"/>
                        <w:left w:val="none" w:sz="0" w:space="0" w:color="auto"/>
                        <w:bottom w:val="none" w:sz="0" w:space="0" w:color="auto"/>
                        <w:right w:val="none" w:sz="0" w:space="0" w:color="auto"/>
                      </w:divBdr>
                    </w:div>
                    <w:div w:id="678655134">
                      <w:marLeft w:val="0"/>
                      <w:marRight w:val="0"/>
                      <w:marTop w:val="0"/>
                      <w:marBottom w:val="0"/>
                      <w:divBdr>
                        <w:top w:val="none" w:sz="0" w:space="0" w:color="auto"/>
                        <w:left w:val="none" w:sz="0" w:space="0" w:color="auto"/>
                        <w:bottom w:val="none" w:sz="0" w:space="0" w:color="auto"/>
                        <w:right w:val="none" w:sz="0" w:space="0" w:color="auto"/>
                      </w:divBdr>
                    </w:div>
                    <w:div w:id="748691543">
                      <w:marLeft w:val="0"/>
                      <w:marRight w:val="0"/>
                      <w:marTop w:val="0"/>
                      <w:marBottom w:val="0"/>
                      <w:divBdr>
                        <w:top w:val="none" w:sz="0" w:space="0" w:color="auto"/>
                        <w:left w:val="none" w:sz="0" w:space="0" w:color="auto"/>
                        <w:bottom w:val="none" w:sz="0" w:space="0" w:color="auto"/>
                        <w:right w:val="none" w:sz="0" w:space="0" w:color="auto"/>
                      </w:divBdr>
                    </w:div>
                    <w:div w:id="1250236167">
                      <w:marLeft w:val="0"/>
                      <w:marRight w:val="0"/>
                      <w:marTop w:val="0"/>
                      <w:marBottom w:val="0"/>
                      <w:divBdr>
                        <w:top w:val="none" w:sz="0" w:space="0" w:color="auto"/>
                        <w:left w:val="none" w:sz="0" w:space="0" w:color="auto"/>
                        <w:bottom w:val="none" w:sz="0" w:space="0" w:color="auto"/>
                        <w:right w:val="none" w:sz="0" w:space="0" w:color="auto"/>
                      </w:divBdr>
                    </w:div>
                  </w:divsChild>
                </w:div>
                <w:div w:id="223100774">
                  <w:marLeft w:val="0"/>
                  <w:marRight w:val="0"/>
                  <w:marTop w:val="0"/>
                  <w:marBottom w:val="0"/>
                  <w:divBdr>
                    <w:top w:val="none" w:sz="0" w:space="0" w:color="auto"/>
                    <w:left w:val="none" w:sz="0" w:space="0" w:color="auto"/>
                    <w:bottom w:val="none" w:sz="0" w:space="0" w:color="auto"/>
                    <w:right w:val="none" w:sz="0" w:space="0" w:color="auto"/>
                  </w:divBdr>
                  <w:divsChild>
                    <w:div w:id="1579361883">
                      <w:marLeft w:val="0"/>
                      <w:marRight w:val="0"/>
                      <w:marTop w:val="0"/>
                      <w:marBottom w:val="0"/>
                      <w:divBdr>
                        <w:top w:val="none" w:sz="0" w:space="0" w:color="auto"/>
                        <w:left w:val="none" w:sz="0" w:space="0" w:color="auto"/>
                        <w:bottom w:val="none" w:sz="0" w:space="0" w:color="auto"/>
                        <w:right w:val="none" w:sz="0" w:space="0" w:color="auto"/>
                      </w:divBdr>
                    </w:div>
                  </w:divsChild>
                </w:div>
                <w:div w:id="321273032">
                  <w:marLeft w:val="0"/>
                  <w:marRight w:val="0"/>
                  <w:marTop w:val="0"/>
                  <w:marBottom w:val="0"/>
                  <w:divBdr>
                    <w:top w:val="none" w:sz="0" w:space="0" w:color="auto"/>
                    <w:left w:val="none" w:sz="0" w:space="0" w:color="auto"/>
                    <w:bottom w:val="none" w:sz="0" w:space="0" w:color="auto"/>
                    <w:right w:val="none" w:sz="0" w:space="0" w:color="auto"/>
                  </w:divBdr>
                  <w:divsChild>
                    <w:div w:id="1195654802">
                      <w:marLeft w:val="0"/>
                      <w:marRight w:val="0"/>
                      <w:marTop w:val="0"/>
                      <w:marBottom w:val="0"/>
                      <w:divBdr>
                        <w:top w:val="none" w:sz="0" w:space="0" w:color="auto"/>
                        <w:left w:val="none" w:sz="0" w:space="0" w:color="auto"/>
                        <w:bottom w:val="none" w:sz="0" w:space="0" w:color="auto"/>
                        <w:right w:val="none" w:sz="0" w:space="0" w:color="auto"/>
                      </w:divBdr>
                    </w:div>
                    <w:div w:id="1848444875">
                      <w:marLeft w:val="0"/>
                      <w:marRight w:val="0"/>
                      <w:marTop w:val="0"/>
                      <w:marBottom w:val="0"/>
                      <w:divBdr>
                        <w:top w:val="none" w:sz="0" w:space="0" w:color="auto"/>
                        <w:left w:val="none" w:sz="0" w:space="0" w:color="auto"/>
                        <w:bottom w:val="none" w:sz="0" w:space="0" w:color="auto"/>
                        <w:right w:val="none" w:sz="0" w:space="0" w:color="auto"/>
                      </w:divBdr>
                    </w:div>
                    <w:div w:id="2045910321">
                      <w:marLeft w:val="0"/>
                      <w:marRight w:val="0"/>
                      <w:marTop w:val="0"/>
                      <w:marBottom w:val="0"/>
                      <w:divBdr>
                        <w:top w:val="none" w:sz="0" w:space="0" w:color="auto"/>
                        <w:left w:val="none" w:sz="0" w:space="0" w:color="auto"/>
                        <w:bottom w:val="none" w:sz="0" w:space="0" w:color="auto"/>
                        <w:right w:val="none" w:sz="0" w:space="0" w:color="auto"/>
                      </w:divBdr>
                    </w:div>
                  </w:divsChild>
                </w:div>
                <w:div w:id="343090737">
                  <w:marLeft w:val="0"/>
                  <w:marRight w:val="0"/>
                  <w:marTop w:val="0"/>
                  <w:marBottom w:val="0"/>
                  <w:divBdr>
                    <w:top w:val="none" w:sz="0" w:space="0" w:color="auto"/>
                    <w:left w:val="none" w:sz="0" w:space="0" w:color="auto"/>
                    <w:bottom w:val="none" w:sz="0" w:space="0" w:color="auto"/>
                    <w:right w:val="none" w:sz="0" w:space="0" w:color="auto"/>
                  </w:divBdr>
                  <w:divsChild>
                    <w:div w:id="484855420">
                      <w:marLeft w:val="0"/>
                      <w:marRight w:val="0"/>
                      <w:marTop w:val="0"/>
                      <w:marBottom w:val="0"/>
                      <w:divBdr>
                        <w:top w:val="none" w:sz="0" w:space="0" w:color="auto"/>
                        <w:left w:val="none" w:sz="0" w:space="0" w:color="auto"/>
                        <w:bottom w:val="none" w:sz="0" w:space="0" w:color="auto"/>
                        <w:right w:val="none" w:sz="0" w:space="0" w:color="auto"/>
                      </w:divBdr>
                    </w:div>
                  </w:divsChild>
                </w:div>
                <w:div w:id="748845932">
                  <w:marLeft w:val="0"/>
                  <w:marRight w:val="0"/>
                  <w:marTop w:val="0"/>
                  <w:marBottom w:val="0"/>
                  <w:divBdr>
                    <w:top w:val="none" w:sz="0" w:space="0" w:color="auto"/>
                    <w:left w:val="none" w:sz="0" w:space="0" w:color="auto"/>
                    <w:bottom w:val="none" w:sz="0" w:space="0" w:color="auto"/>
                    <w:right w:val="none" w:sz="0" w:space="0" w:color="auto"/>
                  </w:divBdr>
                  <w:divsChild>
                    <w:div w:id="1370883951">
                      <w:marLeft w:val="0"/>
                      <w:marRight w:val="0"/>
                      <w:marTop w:val="0"/>
                      <w:marBottom w:val="0"/>
                      <w:divBdr>
                        <w:top w:val="none" w:sz="0" w:space="0" w:color="auto"/>
                        <w:left w:val="none" w:sz="0" w:space="0" w:color="auto"/>
                        <w:bottom w:val="none" w:sz="0" w:space="0" w:color="auto"/>
                        <w:right w:val="none" w:sz="0" w:space="0" w:color="auto"/>
                      </w:divBdr>
                    </w:div>
                  </w:divsChild>
                </w:div>
                <w:div w:id="848063007">
                  <w:marLeft w:val="0"/>
                  <w:marRight w:val="0"/>
                  <w:marTop w:val="0"/>
                  <w:marBottom w:val="0"/>
                  <w:divBdr>
                    <w:top w:val="none" w:sz="0" w:space="0" w:color="auto"/>
                    <w:left w:val="none" w:sz="0" w:space="0" w:color="auto"/>
                    <w:bottom w:val="none" w:sz="0" w:space="0" w:color="auto"/>
                    <w:right w:val="none" w:sz="0" w:space="0" w:color="auto"/>
                  </w:divBdr>
                  <w:divsChild>
                    <w:div w:id="154692527">
                      <w:marLeft w:val="0"/>
                      <w:marRight w:val="0"/>
                      <w:marTop w:val="0"/>
                      <w:marBottom w:val="0"/>
                      <w:divBdr>
                        <w:top w:val="none" w:sz="0" w:space="0" w:color="auto"/>
                        <w:left w:val="none" w:sz="0" w:space="0" w:color="auto"/>
                        <w:bottom w:val="none" w:sz="0" w:space="0" w:color="auto"/>
                        <w:right w:val="none" w:sz="0" w:space="0" w:color="auto"/>
                      </w:divBdr>
                    </w:div>
                  </w:divsChild>
                </w:div>
                <w:div w:id="852692766">
                  <w:marLeft w:val="0"/>
                  <w:marRight w:val="0"/>
                  <w:marTop w:val="0"/>
                  <w:marBottom w:val="0"/>
                  <w:divBdr>
                    <w:top w:val="none" w:sz="0" w:space="0" w:color="auto"/>
                    <w:left w:val="none" w:sz="0" w:space="0" w:color="auto"/>
                    <w:bottom w:val="none" w:sz="0" w:space="0" w:color="auto"/>
                    <w:right w:val="none" w:sz="0" w:space="0" w:color="auto"/>
                  </w:divBdr>
                  <w:divsChild>
                    <w:div w:id="1107237404">
                      <w:marLeft w:val="0"/>
                      <w:marRight w:val="0"/>
                      <w:marTop w:val="0"/>
                      <w:marBottom w:val="0"/>
                      <w:divBdr>
                        <w:top w:val="none" w:sz="0" w:space="0" w:color="auto"/>
                        <w:left w:val="none" w:sz="0" w:space="0" w:color="auto"/>
                        <w:bottom w:val="none" w:sz="0" w:space="0" w:color="auto"/>
                        <w:right w:val="none" w:sz="0" w:space="0" w:color="auto"/>
                      </w:divBdr>
                    </w:div>
                    <w:div w:id="1152482472">
                      <w:marLeft w:val="0"/>
                      <w:marRight w:val="0"/>
                      <w:marTop w:val="0"/>
                      <w:marBottom w:val="0"/>
                      <w:divBdr>
                        <w:top w:val="none" w:sz="0" w:space="0" w:color="auto"/>
                        <w:left w:val="none" w:sz="0" w:space="0" w:color="auto"/>
                        <w:bottom w:val="none" w:sz="0" w:space="0" w:color="auto"/>
                        <w:right w:val="none" w:sz="0" w:space="0" w:color="auto"/>
                      </w:divBdr>
                    </w:div>
                    <w:div w:id="1818961174">
                      <w:marLeft w:val="0"/>
                      <w:marRight w:val="0"/>
                      <w:marTop w:val="0"/>
                      <w:marBottom w:val="0"/>
                      <w:divBdr>
                        <w:top w:val="none" w:sz="0" w:space="0" w:color="auto"/>
                        <w:left w:val="none" w:sz="0" w:space="0" w:color="auto"/>
                        <w:bottom w:val="none" w:sz="0" w:space="0" w:color="auto"/>
                        <w:right w:val="none" w:sz="0" w:space="0" w:color="auto"/>
                      </w:divBdr>
                    </w:div>
                  </w:divsChild>
                </w:div>
                <w:div w:id="976641717">
                  <w:marLeft w:val="0"/>
                  <w:marRight w:val="0"/>
                  <w:marTop w:val="0"/>
                  <w:marBottom w:val="0"/>
                  <w:divBdr>
                    <w:top w:val="none" w:sz="0" w:space="0" w:color="auto"/>
                    <w:left w:val="none" w:sz="0" w:space="0" w:color="auto"/>
                    <w:bottom w:val="none" w:sz="0" w:space="0" w:color="auto"/>
                    <w:right w:val="none" w:sz="0" w:space="0" w:color="auto"/>
                  </w:divBdr>
                  <w:divsChild>
                    <w:div w:id="1036392818">
                      <w:marLeft w:val="0"/>
                      <w:marRight w:val="0"/>
                      <w:marTop w:val="0"/>
                      <w:marBottom w:val="0"/>
                      <w:divBdr>
                        <w:top w:val="none" w:sz="0" w:space="0" w:color="auto"/>
                        <w:left w:val="none" w:sz="0" w:space="0" w:color="auto"/>
                        <w:bottom w:val="none" w:sz="0" w:space="0" w:color="auto"/>
                        <w:right w:val="none" w:sz="0" w:space="0" w:color="auto"/>
                      </w:divBdr>
                    </w:div>
                  </w:divsChild>
                </w:div>
                <w:div w:id="1458718095">
                  <w:marLeft w:val="0"/>
                  <w:marRight w:val="0"/>
                  <w:marTop w:val="0"/>
                  <w:marBottom w:val="0"/>
                  <w:divBdr>
                    <w:top w:val="none" w:sz="0" w:space="0" w:color="auto"/>
                    <w:left w:val="none" w:sz="0" w:space="0" w:color="auto"/>
                    <w:bottom w:val="none" w:sz="0" w:space="0" w:color="auto"/>
                    <w:right w:val="none" w:sz="0" w:space="0" w:color="auto"/>
                  </w:divBdr>
                  <w:divsChild>
                    <w:div w:id="1020860369">
                      <w:marLeft w:val="0"/>
                      <w:marRight w:val="0"/>
                      <w:marTop w:val="0"/>
                      <w:marBottom w:val="0"/>
                      <w:divBdr>
                        <w:top w:val="none" w:sz="0" w:space="0" w:color="auto"/>
                        <w:left w:val="none" w:sz="0" w:space="0" w:color="auto"/>
                        <w:bottom w:val="none" w:sz="0" w:space="0" w:color="auto"/>
                        <w:right w:val="none" w:sz="0" w:space="0" w:color="auto"/>
                      </w:divBdr>
                    </w:div>
                    <w:div w:id="1295022494">
                      <w:marLeft w:val="0"/>
                      <w:marRight w:val="0"/>
                      <w:marTop w:val="0"/>
                      <w:marBottom w:val="0"/>
                      <w:divBdr>
                        <w:top w:val="none" w:sz="0" w:space="0" w:color="auto"/>
                        <w:left w:val="none" w:sz="0" w:space="0" w:color="auto"/>
                        <w:bottom w:val="none" w:sz="0" w:space="0" w:color="auto"/>
                        <w:right w:val="none" w:sz="0" w:space="0" w:color="auto"/>
                      </w:divBdr>
                    </w:div>
                  </w:divsChild>
                </w:div>
                <w:div w:id="1702126414">
                  <w:marLeft w:val="0"/>
                  <w:marRight w:val="0"/>
                  <w:marTop w:val="0"/>
                  <w:marBottom w:val="0"/>
                  <w:divBdr>
                    <w:top w:val="none" w:sz="0" w:space="0" w:color="auto"/>
                    <w:left w:val="none" w:sz="0" w:space="0" w:color="auto"/>
                    <w:bottom w:val="none" w:sz="0" w:space="0" w:color="auto"/>
                    <w:right w:val="none" w:sz="0" w:space="0" w:color="auto"/>
                  </w:divBdr>
                  <w:divsChild>
                    <w:div w:id="333653738">
                      <w:marLeft w:val="0"/>
                      <w:marRight w:val="0"/>
                      <w:marTop w:val="0"/>
                      <w:marBottom w:val="0"/>
                      <w:divBdr>
                        <w:top w:val="none" w:sz="0" w:space="0" w:color="auto"/>
                        <w:left w:val="none" w:sz="0" w:space="0" w:color="auto"/>
                        <w:bottom w:val="none" w:sz="0" w:space="0" w:color="auto"/>
                        <w:right w:val="none" w:sz="0" w:space="0" w:color="auto"/>
                      </w:divBdr>
                    </w:div>
                  </w:divsChild>
                </w:div>
                <w:div w:id="1728604361">
                  <w:marLeft w:val="0"/>
                  <w:marRight w:val="0"/>
                  <w:marTop w:val="0"/>
                  <w:marBottom w:val="0"/>
                  <w:divBdr>
                    <w:top w:val="none" w:sz="0" w:space="0" w:color="auto"/>
                    <w:left w:val="none" w:sz="0" w:space="0" w:color="auto"/>
                    <w:bottom w:val="none" w:sz="0" w:space="0" w:color="auto"/>
                    <w:right w:val="none" w:sz="0" w:space="0" w:color="auto"/>
                  </w:divBdr>
                  <w:divsChild>
                    <w:div w:id="648023373">
                      <w:marLeft w:val="0"/>
                      <w:marRight w:val="0"/>
                      <w:marTop w:val="0"/>
                      <w:marBottom w:val="0"/>
                      <w:divBdr>
                        <w:top w:val="none" w:sz="0" w:space="0" w:color="auto"/>
                        <w:left w:val="none" w:sz="0" w:space="0" w:color="auto"/>
                        <w:bottom w:val="none" w:sz="0" w:space="0" w:color="auto"/>
                        <w:right w:val="none" w:sz="0" w:space="0" w:color="auto"/>
                      </w:divBdr>
                    </w:div>
                    <w:div w:id="1027219084">
                      <w:marLeft w:val="0"/>
                      <w:marRight w:val="0"/>
                      <w:marTop w:val="0"/>
                      <w:marBottom w:val="0"/>
                      <w:divBdr>
                        <w:top w:val="none" w:sz="0" w:space="0" w:color="auto"/>
                        <w:left w:val="none" w:sz="0" w:space="0" w:color="auto"/>
                        <w:bottom w:val="none" w:sz="0" w:space="0" w:color="auto"/>
                        <w:right w:val="none" w:sz="0" w:space="0" w:color="auto"/>
                      </w:divBdr>
                    </w:div>
                    <w:div w:id="1861966171">
                      <w:marLeft w:val="0"/>
                      <w:marRight w:val="0"/>
                      <w:marTop w:val="0"/>
                      <w:marBottom w:val="0"/>
                      <w:divBdr>
                        <w:top w:val="none" w:sz="0" w:space="0" w:color="auto"/>
                        <w:left w:val="none" w:sz="0" w:space="0" w:color="auto"/>
                        <w:bottom w:val="none" w:sz="0" w:space="0" w:color="auto"/>
                        <w:right w:val="none" w:sz="0" w:space="0" w:color="auto"/>
                      </w:divBdr>
                    </w:div>
                  </w:divsChild>
                </w:div>
                <w:div w:id="1846355497">
                  <w:marLeft w:val="0"/>
                  <w:marRight w:val="0"/>
                  <w:marTop w:val="0"/>
                  <w:marBottom w:val="0"/>
                  <w:divBdr>
                    <w:top w:val="none" w:sz="0" w:space="0" w:color="auto"/>
                    <w:left w:val="none" w:sz="0" w:space="0" w:color="auto"/>
                    <w:bottom w:val="none" w:sz="0" w:space="0" w:color="auto"/>
                    <w:right w:val="none" w:sz="0" w:space="0" w:color="auto"/>
                  </w:divBdr>
                  <w:divsChild>
                    <w:div w:id="2048025186">
                      <w:marLeft w:val="0"/>
                      <w:marRight w:val="0"/>
                      <w:marTop w:val="0"/>
                      <w:marBottom w:val="0"/>
                      <w:divBdr>
                        <w:top w:val="none" w:sz="0" w:space="0" w:color="auto"/>
                        <w:left w:val="none" w:sz="0" w:space="0" w:color="auto"/>
                        <w:bottom w:val="none" w:sz="0" w:space="0" w:color="auto"/>
                        <w:right w:val="none" w:sz="0" w:space="0" w:color="auto"/>
                      </w:divBdr>
                    </w:div>
                  </w:divsChild>
                </w:div>
                <w:div w:id="2079550804">
                  <w:marLeft w:val="0"/>
                  <w:marRight w:val="0"/>
                  <w:marTop w:val="0"/>
                  <w:marBottom w:val="0"/>
                  <w:divBdr>
                    <w:top w:val="none" w:sz="0" w:space="0" w:color="auto"/>
                    <w:left w:val="none" w:sz="0" w:space="0" w:color="auto"/>
                    <w:bottom w:val="none" w:sz="0" w:space="0" w:color="auto"/>
                    <w:right w:val="none" w:sz="0" w:space="0" w:color="auto"/>
                  </w:divBdr>
                  <w:divsChild>
                    <w:div w:id="69040224">
                      <w:marLeft w:val="0"/>
                      <w:marRight w:val="0"/>
                      <w:marTop w:val="0"/>
                      <w:marBottom w:val="0"/>
                      <w:divBdr>
                        <w:top w:val="none" w:sz="0" w:space="0" w:color="auto"/>
                        <w:left w:val="none" w:sz="0" w:space="0" w:color="auto"/>
                        <w:bottom w:val="none" w:sz="0" w:space="0" w:color="auto"/>
                        <w:right w:val="none" w:sz="0" w:space="0" w:color="auto"/>
                      </w:divBdr>
                    </w:div>
                    <w:div w:id="564024366">
                      <w:marLeft w:val="0"/>
                      <w:marRight w:val="0"/>
                      <w:marTop w:val="0"/>
                      <w:marBottom w:val="0"/>
                      <w:divBdr>
                        <w:top w:val="none" w:sz="0" w:space="0" w:color="auto"/>
                        <w:left w:val="none" w:sz="0" w:space="0" w:color="auto"/>
                        <w:bottom w:val="none" w:sz="0" w:space="0" w:color="auto"/>
                        <w:right w:val="none" w:sz="0" w:space="0" w:color="auto"/>
                      </w:divBdr>
                    </w:div>
                    <w:div w:id="19444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8508">
          <w:marLeft w:val="0"/>
          <w:marRight w:val="0"/>
          <w:marTop w:val="0"/>
          <w:marBottom w:val="0"/>
          <w:divBdr>
            <w:top w:val="none" w:sz="0" w:space="0" w:color="auto"/>
            <w:left w:val="none" w:sz="0" w:space="0" w:color="auto"/>
            <w:bottom w:val="none" w:sz="0" w:space="0" w:color="auto"/>
            <w:right w:val="none" w:sz="0" w:space="0" w:color="auto"/>
          </w:divBdr>
        </w:div>
        <w:div w:id="869680579">
          <w:marLeft w:val="0"/>
          <w:marRight w:val="0"/>
          <w:marTop w:val="0"/>
          <w:marBottom w:val="0"/>
          <w:divBdr>
            <w:top w:val="none" w:sz="0" w:space="0" w:color="auto"/>
            <w:left w:val="none" w:sz="0" w:space="0" w:color="auto"/>
            <w:bottom w:val="none" w:sz="0" w:space="0" w:color="auto"/>
            <w:right w:val="none" w:sz="0" w:space="0" w:color="auto"/>
          </w:divBdr>
        </w:div>
        <w:div w:id="1280990783">
          <w:marLeft w:val="0"/>
          <w:marRight w:val="0"/>
          <w:marTop w:val="0"/>
          <w:marBottom w:val="0"/>
          <w:divBdr>
            <w:top w:val="none" w:sz="0" w:space="0" w:color="auto"/>
            <w:left w:val="none" w:sz="0" w:space="0" w:color="auto"/>
            <w:bottom w:val="none" w:sz="0" w:space="0" w:color="auto"/>
            <w:right w:val="none" w:sz="0" w:space="0" w:color="auto"/>
          </w:divBdr>
        </w:div>
        <w:div w:id="1322005083">
          <w:marLeft w:val="0"/>
          <w:marRight w:val="0"/>
          <w:marTop w:val="0"/>
          <w:marBottom w:val="0"/>
          <w:divBdr>
            <w:top w:val="none" w:sz="0" w:space="0" w:color="auto"/>
            <w:left w:val="none" w:sz="0" w:space="0" w:color="auto"/>
            <w:bottom w:val="none" w:sz="0" w:space="0" w:color="auto"/>
            <w:right w:val="none" w:sz="0" w:space="0" w:color="auto"/>
          </w:divBdr>
        </w:div>
        <w:div w:id="1342008897">
          <w:marLeft w:val="0"/>
          <w:marRight w:val="0"/>
          <w:marTop w:val="0"/>
          <w:marBottom w:val="0"/>
          <w:divBdr>
            <w:top w:val="none" w:sz="0" w:space="0" w:color="auto"/>
            <w:left w:val="none" w:sz="0" w:space="0" w:color="auto"/>
            <w:bottom w:val="none" w:sz="0" w:space="0" w:color="auto"/>
            <w:right w:val="none" w:sz="0" w:space="0" w:color="auto"/>
          </w:divBdr>
        </w:div>
        <w:div w:id="1346319497">
          <w:marLeft w:val="0"/>
          <w:marRight w:val="0"/>
          <w:marTop w:val="0"/>
          <w:marBottom w:val="0"/>
          <w:divBdr>
            <w:top w:val="none" w:sz="0" w:space="0" w:color="auto"/>
            <w:left w:val="none" w:sz="0" w:space="0" w:color="auto"/>
            <w:bottom w:val="none" w:sz="0" w:space="0" w:color="auto"/>
            <w:right w:val="none" w:sz="0" w:space="0" w:color="auto"/>
          </w:divBdr>
          <w:divsChild>
            <w:div w:id="341325963">
              <w:marLeft w:val="0"/>
              <w:marRight w:val="0"/>
              <w:marTop w:val="30"/>
              <w:marBottom w:val="30"/>
              <w:divBdr>
                <w:top w:val="none" w:sz="0" w:space="0" w:color="auto"/>
                <w:left w:val="none" w:sz="0" w:space="0" w:color="auto"/>
                <w:bottom w:val="none" w:sz="0" w:space="0" w:color="auto"/>
                <w:right w:val="none" w:sz="0" w:space="0" w:color="auto"/>
              </w:divBdr>
              <w:divsChild>
                <w:div w:id="15230742">
                  <w:marLeft w:val="0"/>
                  <w:marRight w:val="0"/>
                  <w:marTop w:val="0"/>
                  <w:marBottom w:val="0"/>
                  <w:divBdr>
                    <w:top w:val="none" w:sz="0" w:space="0" w:color="auto"/>
                    <w:left w:val="none" w:sz="0" w:space="0" w:color="auto"/>
                    <w:bottom w:val="none" w:sz="0" w:space="0" w:color="auto"/>
                    <w:right w:val="none" w:sz="0" w:space="0" w:color="auto"/>
                  </w:divBdr>
                  <w:divsChild>
                    <w:div w:id="189150902">
                      <w:marLeft w:val="0"/>
                      <w:marRight w:val="0"/>
                      <w:marTop w:val="0"/>
                      <w:marBottom w:val="0"/>
                      <w:divBdr>
                        <w:top w:val="none" w:sz="0" w:space="0" w:color="auto"/>
                        <w:left w:val="none" w:sz="0" w:space="0" w:color="auto"/>
                        <w:bottom w:val="none" w:sz="0" w:space="0" w:color="auto"/>
                        <w:right w:val="none" w:sz="0" w:space="0" w:color="auto"/>
                      </w:divBdr>
                    </w:div>
                  </w:divsChild>
                </w:div>
                <w:div w:id="62872082">
                  <w:marLeft w:val="0"/>
                  <w:marRight w:val="0"/>
                  <w:marTop w:val="0"/>
                  <w:marBottom w:val="0"/>
                  <w:divBdr>
                    <w:top w:val="none" w:sz="0" w:space="0" w:color="auto"/>
                    <w:left w:val="none" w:sz="0" w:space="0" w:color="auto"/>
                    <w:bottom w:val="none" w:sz="0" w:space="0" w:color="auto"/>
                    <w:right w:val="none" w:sz="0" w:space="0" w:color="auto"/>
                  </w:divBdr>
                  <w:divsChild>
                    <w:div w:id="74129019">
                      <w:marLeft w:val="0"/>
                      <w:marRight w:val="0"/>
                      <w:marTop w:val="0"/>
                      <w:marBottom w:val="0"/>
                      <w:divBdr>
                        <w:top w:val="none" w:sz="0" w:space="0" w:color="auto"/>
                        <w:left w:val="none" w:sz="0" w:space="0" w:color="auto"/>
                        <w:bottom w:val="none" w:sz="0" w:space="0" w:color="auto"/>
                        <w:right w:val="none" w:sz="0" w:space="0" w:color="auto"/>
                      </w:divBdr>
                    </w:div>
                    <w:div w:id="1474716142">
                      <w:marLeft w:val="0"/>
                      <w:marRight w:val="0"/>
                      <w:marTop w:val="0"/>
                      <w:marBottom w:val="0"/>
                      <w:divBdr>
                        <w:top w:val="none" w:sz="0" w:space="0" w:color="auto"/>
                        <w:left w:val="none" w:sz="0" w:space="0" w:color="auto"/>
                        <w:bottom w:val="none" w:sz="0" w:space="0" w:color="auto"/>
                        <w:right w:val="none" w:sz="0" w:space="0" w:color="auto"/>
                      </w:divBdr>
                    </w:div>
                    <w:div w:id="2114015698">
                      <w:marLeft w:val="0"/>
                      <w:marRight w:val="0"/>
                      <w:marTop w:val="0"/>
                      <w:marBottom w:val="0"/>
                      <w:divBdr>
                        <w:top w:val="none" w:sz="0" w:space="0" w:color="auto"/>
                        <w:left w:val="none" w:sz="0" w:space="0" w:color="auto"/>
                        <w:bottom w:val="none" w:sz="0" w:space="0" w:color="auto"/>
                        <w:right w:val="none" w:sz="0" w:space="0" w:color="auto"/>
                      </w:divBdr>
                    </w:div>
                  </w:divsChild>
                </w:div>
                <w:div w:id="71777801">
                  <w:marLeft w:val="0"/>
                  <w:marRight w:val="0"/>
                  <w:marTop w:val="0"/>
                  <w:marBottom w:val="0"/>
                  <w:divBdr>
                    <w:top w:val="none" w:sz="0" w:space="0" w:color="auto"/>
                    <w:left w:val="none" w:sz="0" w:space="0" w:color="auto"/>
                    <w:bottom w:val="none" w:sz="0" w:space="0" w:color="auto"/>
                    <w:right w:val="none" w:sz="0" w:space="0" w:color="auto"/>
                  </w:divBdr>
                  <w:divsChild>
                    <w:div w:id="90666193">
                      <w:marLeft w:val="0"/>
                      <w:marRight w:val="0"/>
                      <w:marTop w:val="0"/>
                      <w:marBottom w:val="0"/>
                      <w:divBdr>
                        <w:top w:val="none" w:sz="0" w:space="0" w:color="auto"/>
                        <w:left w:val="none" w:sz="0" w:space="0" w:color="auto"/>
                        <w:bottom w:val="none" w:sz="0" w:space="0" w:color="auto"/>
                        <w:right w:val="none" w:sz="0" w:space="0" w:color="auto"/>
                      </w:divBdr>
                    </w:div>
                    <w:div w:id="188224758">
                      <w:marLeft w:val="0"/>
                      <w:marRight w:val="0"/>
                      <w:marTop w:val="0"/>
                      <w:marBottom w:val="0"/>
                      <w:divBdr>
                        <w:top w:val="none" w:sz="0" w:space="0" w:color="auto"/>
                        <w:left w:val="none" w:sz="0" w:space="0" w:color="auto"/>
                        <w:bottom w:val="none" w:sz="0" w:space="0" w:color="auto"/>
                        <w:right w:val="none" w:sz="0" w:space="0" w:color="auto"/>
                      </w:divBdr>
                    </w:div>
                    <w:div w:id="194973740">
                      <w:marLeft w:val="0"/>
                      <w:marRight w:val="0"/>
                      <w:marTop w:val="0"/>
                      <w:marBottom w:val="0"/>
                      <w:divBdr>
                        <w:top w:val="none" w:sz="0" w:space="0" w:color="auto"/>
                        <w:left w:val="none" w:sz="0" w:space="0" w:color="auto"/>
                        <w:bottom w:val="none" w:sz="0" w:space="0" w:color="auto"/>
                        <w:right w:val="none" w:sz="0" w:space="0" w:color="auto"/>
                      </w:divBdr>
                    </w:div>
                    <w:div w:id="616180465">
                      <w:marLeft w:val="0"/>
                      <w:marRight w:val="0"/>
                      <w:marTop w:val="0"/>
                      <w:marBottom w:val="0"/>
                      <w:divBdr>
                        <w:top w:val="none" w:sz="0" w:space="0" w:color="auto"/>
                        <w:left w:val="none" w:sz="0" w:space="0" w:color="auto"/>
                        <w:bottom w:val="none" w:sz="0" w:space="0" w:color="auto"/>
                        <w:right w:val="none" w:sz="0" w:space="0" w:color="auto"/>
                      </w:divBdr>
                    </w:div>
                    <w:div w:id="745079041">
                      <w:marLeft w:val="0"/>
                      <w:marRight w:val="0"/>
                      <w:marTop w:val="0"/>
                      <w:marBottom w:val="0"/>
                      <w:divBdr>
                        <w:top w:val="none" w:sz="0" w:space="0" w:color="auto"/>
                        <w:left w:val="none" w:sz="0" w:space="0" w:color="auto"/>
                        <w:bottom w:val="none" w:sz="0" w:space="0" w:color="auto"/>
                        <w:right w:val="none" w:sz="0" w:space="0" w:color="auto"/>
                      </w:divBdr>
                    </w:div>
                    <w:div w:id="748387569">
                      <w:marLeft w:val="0"/>
                      <w:marRight w:val="0"/>
                      <w:marTop w:val="0"/>
                      <w:marBottom w:val="0"/>
                      <w:divBdr>
                        <w:top w:val="none" w:sz="0" w:space="0" w:color="auto"/>
                        <w:left w:val="none" w:sz="0" w:space="0" w:color="auto"/>
                        <w:bottom w:val="none" w:sz="0" w:space="0" w:color="auto"/>
                        <w:right w:val="none" w:sz="0" w:space="0" w:color="auto"/>
                      </w:divBdr>
                    </w:div>
                    <w:div w:id="774791474">
                      <w:marLeft w:val="0"/>
                      <w:marRight w:val="0"/>
                      <w:marTop w:val="0"/>
                      <w:marBottom w:val="0"/>
                      <w:divBdr>
                        <w:top w:val="none" w:sz="0" w:space="0" w:color="auto"/>
                        <w:left w:val="none" w:sz="0" w:space="0" w:color="auto"/>
                        <w:bottom w:val="none" w:sz="0" w:space="0" w:color="auto"/>
                        <w:right w:val="none" w:sz="0" w:space="0" w:color="auto"/>
                      </w:divBdr>
                    </w:div>
                    <w:div w:id="1030453197">
                      <w:marLeft w:val="0"/>
                      <w:marRight w:val="0"/>
                      <w:marTop w:val="0"/>
                      <w:marBottom w:val="0"/>
                      <w:divBdr>
                        <w:top w:val="none" w:sz="0" w:space="0" w:color="auto"/>
                        <w:left w:val="none" w:sz="0" w:space="0" w:color="auto"/>
                        <w:bottom w:val="none" w:sz="0" w:space="0" w:color="auto"/>
                        <w:right w:val="none" w:sz="0" w:space="0" w:color="auto"/>
                      </w:divBdr>
                    </w:div>
                    <w:div w:id="1190950366">
                      <w:marLeft w:val="0"/>
                      <w:marRight w:val="0"/>
                      <w:marTop w:val="0"/>
                      <w:marBottom w:val="0"/>
                      <w:divBdr>
                        <w:top w:val="none" w:sz="0" w:space="0" w:color="auto"/>
                        <w:left w:val="none" w:sz="0" w:space="0" w:color="auto"/>
                        <w:bottom w:val="none" w:sz="0" w:space="0" w:color="auto"/>
                        <w:right w:val="none" w:sz="0" w:space="0" w:color="auto"/>
                      </w:divBdr>
                    </w:div>
                    <w:div w:id="1191262476">
                      <w:marLeft w:val="0"/>
                      <w:marRight w:val="0"/>
                      <w:marTop w:val="0"/>
                      <w:marBottom w:val="0"/>
                      <w:divBdr>
                        <w:top w:val="none" w:sz="0" w:space="0" w:color="auto"/>
                        <w:left w:val="none" w:sz="0" w:space="0" w:color="auto"/>
                        <w:bottom w:val="none" w:sz="0" w:space="0" w:color="auto"/>
                        <w:right w:val="none" w:sz="0" w:space="0" w:color="auto"/>
                      </w:divBdr>
                    </w:div>
                    <w:div w:id="1204906252">
                      <w:marLeft w:val="0"/>
                      <w:marRight w:val="0"/>
                      <w:marTop w:val="0"/>
                      <w:marBottom w:val="0"/>
                      <w:divBdr>
                        <w:top w:val="none" w:sz="0" w:space="0" w:color="auto"/>
                        <w:left w:val="none" w:sz="0" w:space="0" w:color="auto"/>
                        <w:bottom w:val="none" w:sz="0" w:space="0" w:color="auto"/>
                        <w:right w:val="none" w:sz="0" w:space="0" w:color="auto"/>
                      </w:divBdr>
                    </w:div>
                    <w:div w:id="1531798934">
                      <w:marLeft w:val="0"/>
                      <w:marRight w:val="0"/>
                      <w:marTop w:val="0"/>
                      <w:marBottom w:val="0"/>
                      <w:divBdr>
                        <w:top w:val="none" w:sz="0" w:space="0" w:color="auto"/>
                        <w:left w:val="none" w:sz="0" w:space="0" w:color="auto"/>
                        <w:bottom w:val="none" w:sz="0" w:space="0" w:color="auto"/>
                        <w:right w:val="none" w:sz="0" w:space="0" w:color="auto"/>
                      </w:divBdr>
                    </w:div>
                    <w:div w:id="1564871792">
                      <w:marLeft w:val="0"/>
                      <w:marRight w:val="0"/>
                      <w:marTop w:val="0"/>
                      <w:marBottom w:val="0"/>
                      <w:divBdr>
                        <w:top w:val="none" w:sz="0" w:space="0" w:color="auto"/>
                        <w:left w:val="none" w:sz="0" w:space="0" w:color="auto"/>
                        <w:bottom w:val="none" w:sz="0" w:space="0" w:color="auto"/>
                        <w:right w:val="none" w:sz="0" w:space="0" w:color="auto"/>
                      </w:divBdr>
                    </w:div>
                    <w:div w:id="1622373914">
                      <w:marLeft w:val="0"/>
                      <w:marRight w:val="0"/>
                      <w:marTop w:val="0"/>
                      <w:marBottom w:val="0"/>
                      <w:divBdr>
                        <w:top w:val="none" w:sz="0" w:space="0" w:color="auto"/>
                        <w:left w:val="none" w:sz="0" w:space="0" w:color="auto"/>
                        <w:bottom w:val="none" w:sz="0" w:space="0" w:color="auto"/>
                        <w:right w:val="none" w:sz="0" w:space="0" w:color="auto"/>
                      </w:divBdr>
                    </w:div>
                    <w:div w:id="1638104095">
                      <w:marLeft w:val="0"/>
                      <w:marRight w:val="0"/>
                      <w:marTop w:val="0"/>
                      <w:marBottom w:val="0"/>
                      <w:divBdr>
                        <w:top w:val="none" w:sz="0" w:space="0" w:color="auto"/>
                        <w:left w:val="none" w:sz="0" w:space="0" w:color="auto"/>
                        <w:bottom w:val="none" w:sz="0" w:space="0" w:color="auto"/>
                        <w:right w:val="none" w:sz="0" w:space="0" w:color="auto"/>
                      </w:divBdr>
                    </w:div>
                    <w:div w:id="1940793809">
                      <w:marLeft w:val="0"/>
                      <w:marRight w:val="0"/>
                      <w:marTop w:val="0"/>
                      <w:marBottom w:val="0"/>
                      <w:divBdr>
                        <w:top w:val="none" w:sz="0" w:space="0" w:color="auto"/>
                        <w:left w:val="none" w:sz="0" w:space="0" w:color="auto"/>
                        <w:bottom w:val="none" w:sz="0" w:space="0" w:color="auto"/>
                        <w:right w:val="none" w:sz="0" w:space="0" w:color="auto"/>
                      </w:divBdr>
                    </w:div>
                    <w:div w:id="2050258800">
                      <w:marLeft w:val="0"/>
                      <w:marRight w:val="0"/>
                      <w:marTop w:val="0"/>
                      <w:marBottom w:val="0"/>
                      <w:divBdr>
                        <w:top w:val="none" w:sz="0" w:space="0" w:color="auto"/>
                        <w:left w:val="none" w:sz="0" w:space="0" w:color="auto"/>
                        <w:bottom w:val="none" w:sz="0" w:space="0" w:color="auto"/>
                        <w:right w:val="none" w:sz="0" w:space="0" w:color="auto"/>
                      </w:divBdr>
                    </w:div>
                  </w:divsChild>
                </w:div>
                <w:div w:id="92092253">
                  <w:marLeft w:val="0"/>
                  <w:marRight w:val="0"/>
                  <w:marTop w:val="0"/>
                  <w:marBottom w:val="0"/>
                  <w:divBdr>
                    <w:top w:val="none" w:sz="0" w:space="0" w:color="auto"/>
                    <w:left w:val="none" w:sz="0" w:space="0" w:color="auto"/>
                    <w:bottom w:val="none" w:sz="0" w:space="0" w:color="auto"/>
                    <w:right w:val="none" w:sz="0" w:space="0" w:color="auto"/>
                  </w:divBdr>
                  <w:divsChild>
                    <w:div w:id="158890803">
                      <w:marLeft w:val="0"/>
                      <w:marRight w:val="0"/>
                      <w:marTop w:val="0"/>
                      <w:marBottom w:val="0"/>
                      <w:divBdr>
                        <w:top w:val="none" w:sz="0" w:space="0" w:color="auto"/>
                        <w:left w:val="none" w:sz="0" w:space="0" w:color="auto"/>
                        <w:bottom w:val="none" w:sz="0" w:space="0" w:color="auto"/>
                        <w:right w:val="none" w:sz="0" w:space="0" w:color="auto"/>
                      </w:divBdr>
                    </w:div>
                    <w:div w:id="437943076">
                      <w:marLeft w:val="0"/>
                      <w:marRight w:val="0"/>
                      <w:marTop w:val="0"/>
                      <w:marBottom w:val="0"/>
                      <w:divBdr>
                        <w:top w:val="none" w:sz="0" w:space="0" w:color="auto"/>
                        <w:left w:val="none" w:sz="0" w:space="0" w:color="auto"/>
                        <w:bottom w:val="none" w:sz="0" w:space="0" w:color="auto"/>
                        <w:right w:val="none" w:sz="0" w:space="0" w:color="auto"/>
                      </w:divBdr>
                    </w:div>
                    <w:div w:id="518128570">
                      <w:marLeft w:val="0"/>
                      <w:marRight w:val="0"/>
                      <w:marTop w:val="0"/>
                      <w:marBottom w:val="0"/>
                      <w:divBdr>
                        <w:top w:val="none" w:sz="0" w:space="0" w:color="auto"/>
                        <w:left w:val="none" w:sz="0" w:space="0" w:color="auto"/>
                        <w:bottom w:val="none" w:sz="0" w:space="0" w:color="auto"/>
                        <w:right w:val="none" w:sz="0" w:space="0" w:color="auto"/>
                      </w:divBdr>
                    </w:div>
                    <w:div w:id="838731631">
                      <w:marLeft w:val="0"/>
                      <w:marRight w:val="0"/>
                      <w:marTop w:val="0"/>
                      <w:marBottom w:val="0"/>
                      <w:divBdr>
                        <w:top w:val="none" w:sz="0" w:space="0" w:color="auto"/>
                        <w:left w:val="none" w:sz="0" w:space="0" w:color="auto"/>
                        <w:bottom w:val="none" w:sz="0" w:space="0" w:color="auto"/>
                        <w:right w:val="none" w:sz="0" w:space="0" w:color="auto"/>
                      </w:divBdr>
                    </w:div>
                    <w:div w:id="992219999">
                      <w:marLeft w:val="0"/>
                      <w:marRight w:val="0"/>
                      <w:marTop w:val="0"/>
                      <w:marBottom w:val="0"/>
                      <w:divBdr>
                        <w:top w:val="none" w:sz="0" w:space="0" w:color="auto"/>
                        <w:left w:val="none" w:sz="0" w:space="0" w:color="auto"/>
                        <w:bottom w:val="none" w:sz="0" w:space="0" w:color="auto"/>
                        <w:right w:val="none" w:sz="0" w:space="0" w:color="auto"/>
                      </w:divBdr>
                    </w:div>
                    <w:div w:id="1092622428">
                      <w:marLeft w:val="0"/>
                      <w:marRight w:val="0"/>
                      <w:marTop w:val="0"/>
                      <w:marBottom w:val="0"/>
                      <w:divBdr>
                        <w:top w:val="none" w:sz="0" w:space="0" w:color="auto"/>
                        <w:left w:val="none" w:sz="0" w:space="0" w:color="auto"/>
                        <w:bottom w:val="none" w:sz="0" w:space="0" w:color="auto"/>
                        <w:right w:val="none" w:sz="0" w:space="0" w:color="auto"/>
                      </w:divBdr>
                    </w:div>
                    <w:div w:id="1689481298">
                      <w:marLeft w:val="0"/>
                      <w:marRight w:val="0"/>
                      <w:marTop w:val="0"/>
                      <w:marBottom w:val="0"/>
                      <w:divBdr>
                        <w:top w:val="none" w:sz="0" w:space="0" w:color="auto"/>
                        <w:left w:val="none" w:sz="0" w:space="0" w:color="auto"/>
                        <w:bottom w:val="none" w:sz="0" w:space="0" w:color="auto"/>
                        <w:right w:val="none" w:sz="0" w:space="0" w:color="auto"/>
                      </w:divBdr>
                    </w:div>
                    <w:div w:id="2038776489">
                      <w:marLeft w:val="0"/>
                      <w:marRight w:val="0"/>
                      <w:marTop w:val="0"/>
                      <w:marBottom w:val="0"/>
                      <w:divBdr>
                        <w:top w:val="none" w:sz="0" w:space="0" w:color="auto"/>
                        <w:left w:val="none" w:sz="0" w:space="0" w:color="auto"/>
                        <w:bottom w:val="none" w:sz="0" w:space="0" w:color="auto"/>
                        <w:right w:val="none" w:sz="0" w:space="0" w:color="auto"/>
                      </w:divBdr>
                    </w:div>
                  </w:divsChild>
                </w:div>
                <w:div w:id="120465838">
                  <w:marLeft w:val="0"/>
                  <w:marRight w:val="0"/>
                  <w:marTop w:val="0"/>
                  <w:marBottom w:val="0"/>
                  <w:divBdr>
                    <w:top w:val="none" w:sz="0" w:space="0" w:color="auto"/>
                    <w:left w:val="none" w:sz="0" w:space="0" w:color="auto"/>
                    <w:bottom w:val="none" w:sz="0" w:space="0" w:color="auto"/>
                    <w:right w:val="none" w:sz="0" w:space="0" w:color="auto"/>
                  </w:divBdr>
                  <w:divsChild>
                    <w:div w:id="698824102">
                      <w:marLeft w:val="0"/>
                      <w:marRight w:val="0"/>
                      <w:marTop w:val="0"/>
                      <w:marBottom w:val="0"/>
                      <w:divBdr>
                        <w:top w:val="none" w:sz="0" w:space="0" w:color="auto"/>
                        <w:left w:val="none" w:sz="0" w:space="0" w:color="auto"/>
                        <w:bottom w:val="none" w:sz="0" w:space="0" w:color="auto"/>
                        <w:right w:val="none" w:sz="0" w:space="0" w:color="auto"/>
                      </w:divBdr>
                    </w:div>
                    <w:div w:id="1028918740">
                      <w:marLeft w:val="0"/>
                      <w:marRight w:val="0"/>
                      <w:marTop w:val="0"/>
                      <w:marBottom w:val="0"/>
                      <w:divBdr>
                        <w:top w:val="none" w:sz="0" w:space="0" w:color="auto"/>
                        <w:left w:val="none" w:sz="0" w:space="0" w:color="auto"/>
                        <w:bottom w:val="none" w:sz="0" w:space="0" w:color="auto"/>
                        <w:right w:val="none" w:sz="0" w:space="0" w:color="auto"/>
                      </w:divBdr>
                    </w:div>
                  </w:divsChild>
                </w:div>
                <w:div w:id="172308979">
                  <w:marLeft w:val="0"/>
                  <w:marRight w:val="0"/>
                  <w:marTop w:val="0"/>
                  <w:marBottom w:val="0"/>
                  <w:divBdr>
                    <w:top w:val="none" w:sz="0" w:space="0" w:color="auto"/>
                    <w:left w:val="none" w:sz="0" w:space="0" w:color="auto"/>
                    <w:bottom w:val="none" w:sz="0" w:space="0" w:color="auto"/>
                    <w:right w:val="none" w:sz="0" w:space="0" w:color="auto"/>
                  </w:divBdr>
                  <w:divsChild>
                    <w:div w:id="1261261993">
                      <w:marLeft w:val="0"/>
                      <w:marRight w:val="0"/>
                      <w:marTop w:val="0"/>
                      <w:marBottom w:val="0"/>
                      <w:divBdr>
                        <w:top w:val="none" w:sz="0" w:space="0" w:color="auto"/>
                        <w:left w:val="none" w:sz="0" w:space="0" w:color="auto"/>
                        <w:bottom w:val="none" w:sz="0" w:space="0" w:color="auto"/>
                        <w:right w:val="none" w:sz="0" w:space="0" w:color="auto"/>
                      </w:divBdr>
                    </w:div>
                  </w:divsChild>
                </w:div>
                <w:div w:id="456796524">
                  <w:marLeft w:val="0"/>
                  <w:marRight w:val="0"/>
                  <w:marTop w:val="0"/>
                  <w:marBottom w:val="0"/>
                  <w:divBdr>
                    <w:top w:val="none" w:sz="0" w:space="0" w:color="auto"/>
                    <w:left w:val="none" w:sz="0" w:space="0" w:color="auto"/>
                    <w:bottom w:val="none" w:sz="0" w:space="0" w:color="auto"/>
                    <w:right w:val="none" w:sz="0" w:space="0" w:color="auto"/>
                  </w:divBdr>
                  <w:divsChild>
                    <w:div w:id="241254978">
                      <w:marLeft w:val="0"/>
                      <w:marRight w:val="0"/>
                      <w:marTop w:val="0"/>
                      <w:marBottom w:val="0"/>
                      <w:divBdr>
                        <w:top w:val="none" w:sz="0" w:space="0" w:color="auto"/>
                        <w:left w:val="none" w:sz="0" w:space="0" w:color="auto"/>
                        <w:bottom w:val="none" w:sz="0" w:space="0" w:color="auto"/>
                        <w:right w:val="none" w:sz="0" w:space="0" w:color="auto"/>
                      </w:divBdr>
                    </w:div>
                    <w:div w:id="382142329">
                      <w:marLeft w:val="0"/>
                      <w:marRight w:val="0"/>
                      <w:marTop w:val="0"/>
                      <w:marBottom w:val="0"/>
                      <w:divBdr>
                        <w:top w:val="none" w:sz="0" w:space="0" w:color="auto"/>
                        <w:left w:val="none" w:sz="0" w:space="0" w:color="auto"/>
                        <w:bottom w:val="none" w:sz="0" w:space="0" w:color="auto"/>
                        <w:right w:val="none" w:sz="0" w:space="0" w:color="auto"/>
                      </w:divBdr>
                    </w:div>
                    <w:div w:id="761679514">
                      <w:marLeft w:val="0"/>
                      <w:marRight w:val="0"/>
                      <w:marTop w:val="0"/>
                      <w:marBottom w:val="0"/>
                      <w:divBdr>
                        <w:top w:val="none" w:sz="0" w:space="0" w:color="auto"/>
                        <w:left w:val="none" w:sz="0" w:space="0" w:color="auto"/>
                        <w:bottom w:val="none" w:sz="0" w:space="0" w:color="auto"/>
                        <w:right w:val="none" w:sz="0" w:space="0" w:color="auto"/>
                      </w:divBdr>
                    </w:div>
                    <w:div w:id="887303248">
                      <w:marLeft w:val="0"/>
                      <w:marRight w:val="0"/>
                      <w:marTop w:val="0"/>
                      <w:marBottom w:val="0"/>
                      <w:divBdr>
                        <w:top w:val="none" w:sz="0" w:space="0" w:color="auto"/>
                        <w:left w:val="none" w:sz="0" w:space="0" w:color="auto"/>
                        <w:bottom w:val="none" w:sz="0" w:space="0" w:color="auto"/>
                        <w:right w:val="none" w:sz="0" w:space="0" w:color="auto"/>
                      </w:divBdr>
                    </w:div>
                    <w:div w:id="1162354725">
                      <w:marLeft w:val="0"/>
                      <w:marRight w:val="0"/>
                      <w:marTop w:val="0"/>
                      <w:marBottom w:val="0"/>
                      <w:divBdr>
                        <w:top w:val="none" w:sz="0" w:space="0" w:color="auto"/>
                        <w:left w:val="none" w:sz="0" w:space="0" w:color="auto"/>
                        <w:bottom w:val="none" w:sz="0" w:space="0" w:color="auto"/>
                        <w:right w:val="none" w:sz="0" w:space="0" w:color="auto"/>
                      </w:divBdr>
                    </w:div>
                    <w:div w:id="1894388628">
                      <w:marLeft w:val="0"/>
                      <w:marRight w:val="0"/>
                      <w:marTop w:val="0"/>
                      <w:marBottom w:val="0"/>
                      <w:divBdr>
                        <w:top w:val="none" w:sz="0" w:space="0" w:color="auto"/>
                        <w:left w:val="none" w:sz="0" w:space="0" w:color="auto"/>
                        <w:bottom w:val="none" w:sz="0" w:space="0" w:color="auto"/>
                        <w:right w:val="none" w:sz="0" w:space="0" w:color="auto"/>
                      </w:divBdr>
                    </w:div>
                  </w:divsChild>
                </w:div>
                <w:div w:id="495852105">
                  <w:marLeft w:val="0"/>
                  <w:marRight w:val="0"/>
                  <w:marTop w:val="0"/>
                  <w:marBottom w:val="0"/>
                  <w:divBdr>
                    <w:top w:val="none" w:sz="0" w:space="0" w:color="auto"/>
                    <w:left w:val="none" w:sz="0" w:space="0" w:color="auto"/>
                    <w:bottom w:val="none" w:sz="0" w:space="0" w:color="auto"/>
                    <w:right w:val="none" w:sz="0" w:space="0" w:color="auto"/>
                  </w:divBdr>
                  <w:divsChild>
                    <w:div w:id="368072357">
                      <w:marLeft w:val="0"/>
                      <w:marRight w:val="0"/>
                      <w:marTop w:val="0"/>
                      <w:marBottom w:val="0"/>
                      <w:divBdr>
                        <w:top w:val="none" w:sz="0" w:space="0" w:color="auto"/>
                        <w:left w:val="none" w:sz="0" w:space="0" w:color="auto"/>
                        <w:bottom w:val="none" w:sz="0" w:space="0" w:color="auto"/>
                        <w:right w:val="none" w:sz="0" w:space="0" w:color="auto"/>
                      </w:divBdr>
                    </w:div>
                  </w:divsChild>
                </w:div>
                <w:div w:id="527450253">
                  <w:marLeft w:val="0"/>
                  <w:marRight w:val="0"/>
                  <w:marTop w:val="0"/>
                  <w:marBottom w:val="0"/>
                  <w:divBdr>
                    <w:top w:val="none" w:sz="0" w:space="0" w:color="auto"/>
                    <w:left w:val="none" w:sz="0" w:space="0" w:color="auto"/>
                    <w:bottom w:val="none" w:sz="0" w:space="0" w:color="auto"/>
                    <w:right w:val="none" w:sz="0" w:space="0" w:color="auto"/>
                  </w:divBdr>
                  <w:divsChild>
                    <w:div w:id="1821342112">
                      <w:marLeft w:val="0"/>
                      <w:marRight w:val="0"/>
                      <w:marTop w:val="0"/>
                      <w:marBottom w:val="0"/>
                      <w:divBdr>
                        <w:top w:val="none" w:sz="0" w:space="0" w:color="auto"/>
                        <w:left w:val="none" w:sz="0" w:space="0" w:color="auto"/>
                        <w:bottom w:val="none" w:sz="0" w:space="0" w:color="auto"/>
                        <w:right w:val="none" w:sz="0" w:space="0" w:color="auto"/>
                      </w:divBdr>
                    </w:div>
                  </w:divsChild>
                </w:div>
                <w:div w:id="545485493">
                  <w:marLeft w:val="0"/>
                  <w:marRight w:val="0"/>
                  <w:marTop w:val="0"/>
                  <w:marBottom w:val="0"/>
                  <w:divBdr>
                    <w:top w:val="none" w:sz="0" w:space="0" w:color="auto"/>
                    <w:left w:val="none" w:sz="0" w:space="0" w:color="auto"/>
                    <w:bottom w:val="none" w:sz="0" w:space="0" w:color="auto"/>
                    <w:right w:val="none" w:sz="0" w:space="0" w:color="auto"/>
                  </w:divBdr>
                  <w:divsChild>
                    <w:div w:id="416362692">
                      <w:marLeft w:val="0"/>
                      <w:marRight w:val="0"/>
                      <w:marTop w:val="0"/>
                      <w:marBottom w:val="0"/>
                      <w:divBdr>
                        <w:top w:val="none" w:sz="0" w:space="0" w:color="auto"/>
                        <w:left w:val="none" w:sz="0" w:space="0" w:color="auto"/>
                        <w:bottom w:val="none" w:sz="0" w:space="0" w:color="auto"/>
                        <w:right w:val="none" w:sz="0" w:space="0" w:color="auto"/>
                      </w:divBdr>
                    </w:div>
                    <w:div w:id="545677597">
                      <w:marLeft w:val="0"/>
                      <w:marRight w:val="0"/>
                      <w:marTop w:val="0"/>
                      <w:marBottom w:val="0"/>
                      <w:divBdr>
                        <w:top w:val="none" w:sz="0" w:space="0" w:color="auto"/>
                        <w:left w:val="none" w:sz="0" w:space="0" w:color="auto"/>
                        <w:bottom w:val="none" w:sz="0" w:space="0" w:color="auto"/>
                        <w:right w:val="none" w:sz="0" w:space="0" w:color="auto"/>
                      </w:divBdr>
                    </w:div>
                    <w:div w:id="576868498">
                      <w:marLeft w:val="0"/>
                      <w:marRight w:val="0"/>
                      <w:marTop w:val="0"/>
                      <w:marBottom w:val="0"/>
                      <w:divBdr>
                        <w:top w:val="none" w:sz="0" w:space="0" w:color="auto"/>
                        <w:left w:val="none" w:sz="0" w:space="0" w:color="auto"/>
                        <w:bottom w:val="none" w:sz="0" w:space="0" w:color="auto"/>
                        <w:right w:val="none" w:sz="0" w:space="0" w:color="auto"/>
                      </w:divBdr>
                    </w:div>
                    <w:div w:id="1072046223">
                      <w:marLeft w:val="0"/>
                      <w:marRight w:val="0"/>
                      <w:marTop w:val="0"/>
                      <w:marBottom w:val="0"/>
                      <w:divBdr>
                        <w:top w:val="none" w:sz="0" w:space="0" w:color="auto"/>
                        <w:left w:val="none" w:sz="0" w:space="0" w:color="auto"/>
                        <w:bottom w:val="none" w:sz="0" w:space="0" w:color="auto"/>
                        <w:right w:val="none" w:sz="0" w:space="0" w:color="auto"/>
                      </w:divBdr>
                    </w:div>
                    <w:div w:id="1301960577">
                      <w:marLeft w:val="0"/>
                      <w:marRight w:val="0"/>
                      <w:marTop w:val="0"/>
                      <w:marBottom w:val="0"/>
                      <w:divBdr>
                        <w:top w:val="none" w:sz="0" w:space="0" w:color="auto"/>
                        <w:left w:val="none" w:sz="0" w:space="0" w:color="auto"/>
                        <w:bottom w:val="none" w:sz="0" w:space="0" w:color="auto"/>
                        <w:right w:val="none" w:sz="0" w:space="0" w:color="auto"/>
                      </w:divBdr>
                    </w:div>
                    <w:div w:id="1953172008">
                      <w:marLeft w:val="0"/>
                      <w:marRight w:val="0"/>
                      <w:marTop w:val="0"/>
                      <w:marBottom w:val="0"/>
                      <w:divBdr>
                        <w:top w:val="none" w:sz="0" w:space="0" w:color="auto"/>
                        <w:left w:val="none" w:sz="0" w:space="0" w:color="auto"/>
                        <w:bottom w:val="none" w:sz="0" w:space="0" w:color="auto"/>
                        <w:right w:val="none" w:sz="0" w:space="0" w:color="auto"/>
                      </w:divBdr>
                    </w:div>
                  </w:divsChild>
                </w:div>
                <w:div w:id="607472269">
                  <w:marLeft w:val="0"/>
                  <w:marRight w:val="0"/>
                  <w:marTop w:val="0"/>
                  <w:marBottom w:val="0"/>
                  <w:divBdr>
                    <w:top w:val="none" w:sz="0" w:space="0" w:color="auto"/>
                    <w:left w:val="none" w:sz="0" w:space="0" w:color="auto"/>
                    <w:bottom w:val="none" w:sz="0" w:space="0" w:color="auto"/>
                    <w:right w:val="none" w:sz="0" w:space="0" w:color="auto"/>
                  </w:divBdr>
                  <w:divsChild>
                    <w:div w:id="1337728143">
                      <w:marLeft w:val="0"/>
                      <w:marRight w:val="0"/>
                      <w:marTop w:val="0"/>
                      <w:marBottom w:val="0"/>
                      <w:divBdr>
                        <w:top w:val="none" w:sz="0" w:space="0" w:color="auto"/>
                        <w:left w:val="none" w:sz="0" w:space="0" w:color="auto"/>
                        <w:bottom w:val="none" w:sz="0" w:space="0" w:color="auto"/>
                        <w:right w:val="none" w:sz="0" w:space="0" w:color="auto"/>
                      </w:divBdr>
                    </w:div>
                  </w:divsChild>
                </w:div>
                <w:div w:id="610479374">
                  <w:marLeft w:val="0"/>
                  <w:marRight w:val="0"/>
                  <w:marTop w:val="0"/>
                  <w:marBottom w:val="0"/>
                  <w:divBdr>
                    <w:top w:val="none" w:sz="0" w:space="0" w:color="auto"/>
                    <w:left w:val="none" w:sz="0" w:space="0" w:color="auto"/>
                    <w:bottom w:val="none" w:sz="0" w:space="0" w:color="auto"/>
                    <w:right w:val="none" w:sz="0" w:space="0" w:color="auto"/>
                  </w:divBdr>
                  <w:divsChild>
                    <w:div w:id="1106270172">
                      <w:marLeft w:val="0"/>
                      <w:marRight w:val="0"/>
                      <w:marTop w:val="0"/>
                      <w:marBottom w:val="0"/>
                      <w:divBdr>
                        <w:top w:val="none" w:sz="0" w:space="0" w:color="auto"/>
                        <w:left w:val="none" w:sz="0" w:space="0" w:color="auto"/>
                        <w:bottom w:val="none" w:sz="0" w:space="0" w:color="auto"/>
                        <w:right w:val="none" w:sz="0" w:space="0" w:color="auto"/>
                      </w:divBdr>
                    </w:div>
                    <w:div w:id="1841892258">
                      <w:marLeft w:val="0"/>
                      <w:marRight w:val="0"/>
                      <w:marTop w:val="0"/>
                      <w:marBottom w:val="0"/>
                      <w:divBdr>
                        <w:top w:val="none" w:sz="0" w:space="0" w:color="auto"/>
                        <w:left w:val="none" w:sz="0" w:space="0" w:color="auto"/>
                        <w:bottom w:val="none" w:sz="0" w:space="0" w:color="auto"/>
                        <w:right w:val="none" w:sz="0" w:space="0" w:color="auto"/>
                      </w:divBdr>
                    </w:div>
                  </w:divsChild>
                </w:div>
                <w:div w:id="639580173">
                  <w:marLeft w:val="0"/>
                  <w:marRight w:val="0"/>
                  <w:marTop w:val="0"/>
                  <w:marBottom w:val="0"/>
                  <w:divBdr>
                    <w:top w:val="none" w:sz="0" w:space="0" w:color="auto"/>
                    <w:left w:val="none" w:sz="0" w:space="0" w:color="auto"/>
                    <w:bottom w:val="none" w:sz="0" w:space="0" w:color="auto"/>
                    <w:right w:val="none" w:sz="0" w:space="0" w:color="auto"/>
                  </w:divBdr>
                  <w:divsChild>
                    <w:div w:id="499734588">
                      <w:marLeft w:val="0"/>
                      <w:marRight w:val="0"/>
                      <w:marTop w:val="0"/>
                      <w:marBottom w:val="0"/>
                      <w:divBdr>
                        <w:top w:val="none" w:sz="0" w:space="0" w:color="auto"/>
                        <w:left w:val="none" w:sz="0" w:space="0" w:color="auto"/>
                        <w:bottom w:val="none" w:sz="0" w:space="0" w:color="auto"/>
                        <w:right w:val="none" w:sz="0" w:space="0" w:color="auto"/>
                      </w:divBdr>
                    </w:div>
                  </w:divsChild>
                </w:div>
                <w:div w:id="641618760">
                  <w:marLeft w:val="0"/>
                  <w:marRight w:val="0"/>
                  <w:marTop w:val="0"/>
                  <w:marBottom w:val="0"/>
                  <w:divBdr>
                    <w:top w:val="none" w:sz="0" w:space="0" w:color="auto"/>
                    <w:left w:val="none" w:sz="0" w:space="0" w:color="auto"/>
                    <w:bottom w:val="none" w:sz="0" w:space="0" w:color="auto"/>
                    <w:right w:val="none" w:sz="0" w:space="0" w:color="auto"/>
                  </w:divBdr>
                  <w:divsChild>
                    <w:div w:id="192160736">
                      <w:marLeft w:val="0"/>
                      <w:marRight w:val="0"/>
                      <w:marTop w:val="0"/>
                      <w:marBottom w:val="0"/>
                      <w:divBdr>
                        <w:top w:val="none" w:sz="0" w:space="0" w:color="auto"/>
                        <w:left w:val="none" w:sz="0" w:space="0" w:color="auto"/>
                        <w:bottom w:val="none" w:sz="0" w:space="0" w:color="auto"/>
                        <w:right w:val="none" w:sz="0" w:space="0" w:color="auto"/>
                      </w:divBdr>
                    </w:div>
                    <w:div w:id="245115558">
                      <w:marLeft w:val="0"/>
                      <w:marRight w:val="0"/>
                      <w:marTop w:val="0"/>
                      <w:marBottom w:val="0"/>
                      <w:divBdr>
                        <w:top w:val="none" w:sz="0" w:space="0" w:color="auto"/>
                        <w:left w:val="none" w:sz="0" w:space="0" w:color="auto"/>
                        <w:bottom w:val="none" w:sz="0" w:space="0" w:color="auto"/>
                        <w:right w:val="none" w:sz="0" w:space="0" w:color="auto"/>
                      </w:divBdr>
                    </w:div>
                    <w:div w:id="385644941">
                      <w:marLeft w:val="0"/>
                      <w:marRight w:val="0"/>
                      <w:marTop w:val="0"/>
                      <w:marBottom w:val="0"/>
                      <w:divBdr>
                        <w:top w:val="none" w:sz="0" w:space="0" w:color="auto"/>
                        <w:left w:val="none" w:sz="0" w:space="0" w:color="auto"/>
                        <w:bottom w:val="none" w:sz="0" w:space="0" w:color="auto"/>
                        <w:right w:val="none" w:sz="0" w:space="0" w:color="auto"/>
                      </w:divBdr>
                    </w:div>
                    <w:div w:id="692920277">
                      <w:marLeft w:val="0"/>
                      <w:marRight w:val="0"/>
                      <w:marTop w:val="0"/>
                      <w:marBottom w:val="0"/>
                      <w:divBdr>
                        <w:top w:val="none" w:sz="0" w:space="0" w:color="auto"/>
                        <w:left w:val="none" w:sz="0" w:space="0" w:color="auto"/>
                        <w:bottom w:val="none" w:sz="0" w:space="0" w:color="auto"/>
                        <w:right w:val="none" w:sz="0" w:space="0" w:color="auto"/>
                      </w:divBdr>
                    </w:div>
                    <w:div w:id="759956390">
                      <w:marLeft w:val="0"/>
                      <w:marRight w:val="0"/>
                      <w:marTop w:val="0"/>
                      <w:marBottom w:val="0"/>
                      <w:divBdr>
                        <w:top w:val="none" w:sz="0" w:space="0" w:color="auto"/>
                        <w:left w:val="none" w:sz="0" w:space="0" w:color="auto"/>
                        <w:bottom w:val="none" w:sz="0" w:space="0" w:color="auto"/>
                        <w:right w:val="none" w:sz="0" w:space="0" w:color="auto"/>
                      </w:divBdr>
                    </w:div>
                    <w:div w:id="810514327">
                      <w:marLeft w:val="0"/>
                      <w:marRight w:val="0"/>
                      <w:marTop w:val="0"/>
                      <w:marBottom w:val="0"/>
                      <w:divBdr>
                        <w:top w:val="none" w:sz="0" w:space="0" w:color="auto"/>
                        <w:left w:val="none" w:sz="0" w:space="0" w:color="auto"/>
                        <w:bottom w:val="none" w:sz="0" w:space="0" w:color="auto"/>
                        <w:right w:val="none" w:sz="0" w:space="0" w:color="auto"/>
                      </w:divBdr>
                    </w:div>
                    <w:div w:id="947001913">
                      <w:marLeft w:val="0"/>
                      <w:marRight w:val="0"/>
                      <w:marTop w:val="0"/>
                      <w:marBottom w:val="0"/>
                      <w:divBdr>
                        <w:top w:val="none" w:sz="0" w:space="0" w:color="auto"/>
                        <w:left w:val="none" w:sz="0" w:space="0" w:color="auto"/>
                        <w:bottom w:val="none" w:sz="0" w:space="0" w:color="auto"/>
                        <w:right w:val="none" w:sz="0" w:space="0" w:color="auto"/>
                      </w:divBdr>
                    </w:div>
                    <w:div w:id="1070738357">
                      <w:marLeft w:val="0"/>
                      <w:marRight w:val="0"/>
                      <w:marTop w:val="0"/>
                      <w:marBottom w:val="0"/>
                      <w:divBdr>
                        <w:top w:val="none" w:sz="0" w:space="0" w:color="auto"/>
                        <w:left w:val="none" w:sz="0" w:space="0" w:color="auto"/>
                        <w:bottom w:val="none" w:sz="0" w:space="0" w:color="auto"/>
                        <w:right w:val="none" w:sz="0" w:space="0" w:color="auto"/>
                      </w:divBdr>
                    </w:div>
                    <w:div w:id="1155415837">
                      <w:marLeft w:val="0"/>
                      <w:marRight w:val="0"/>
                      <w:marTop w:val="0"/>
                      <w:marBottom w:val="0"/>
                      <w:divBdr>
                        <w:top w:val="none" w:sz="0" w:space="0" w:color="auto"/>
                        <w:left w:val="none" w:sz="0" w:space="0" w:color="auto"/>
                        <w:bottom w:val="none" w:sz="0" w:space="0" w:color="auto"/>
                        <w:right w:val="none" w:sz="0" w:space="0" w:color="auto"/>
                      </w:divBdr>
                    </w:div>
                    <w:div w:id="1609969500">
                      <w:marLeft w:val="0"/>
                      <w:marRight w:val="0"/>
                      <w:marTop w:val="0"/>
                      <w:marBottom w:val="0"/>
                      <w:divBdr>
                        <w:top w:val="none" w:sz="0" w:space="0" w:color="auto"/>
                        <w:left w:val="none" w:sz="0" w:space="0" w:color="auto"/>
                        <w:bottom w:val="none" w:sz="0" w:space="0" w:color="auto"/>
                        <w:right w:val="none" w:sz="0" w:space="0" w:color="auto"/>
                      </w:divBdr>
                    </w:div>
                    <w:div w:id="1631594213">
                      <w:marLeft w:val="0"/>
                      <w:marRight w:val="0"/>
                      <w:marTop w:val="0"/>
                      <w:marBottom w:val="0"/>
                      <w:divBdr>
                        <w:top w:val="none" w:sz="0" w:space="0" w:color="auto"/>
                        <w:left w:val="none" w:sz="0" w:space="0" w:color="auto"/>
                        <w:bottom w:val="none" w:sz="0" w:space="0" w:color="auto"/>
                        <w:right w:val="none" w:sz="0" w:space="0" w:color="auto"/>
                      </w:divBdr>
                    </w:div>
                    <w:div w:id="1931742970">
                      <w:marLeft w:val="0"/>
                      <w:marRight w:val="0"/>
                      <w:marTop w:val="0"/>
                      <w:marBottom w:val="0"/>
                      <w:divBdr>
                        <w:top w:val="none" w:sz="0" w:space="0" w:color="auto"/>
                        <w:left w:val="none" w:sz="0" w:space="0" w:color="auto"/>
                        <w:bottom w:val="none" w:sz="0" w:space="0" w:color="auto"/>
                        <w:right w:val="none" w:sz="0" w:space="0" w:color="auto"/>
                      </w:divBdr>
                    </w:div>
                    <w:div w:id="2054500167">
                      <w:marLeft w:val="0"/>
                      <w:marRight w:val="0"/>
                      <w:marTop w:val="0"/>
                      <w:marBottom w:val="0"/>
                      <w:divBdr>
                        <w:top w:val="none" w:sz="0" w:space="0" w:color="auto"/>
                        <w:left w:val="none" w:sz="0" w:space="0" w:color="auto"/>
                        <w:bottom w:val="none" w:sz="0" w:space="0" w:color="auto"/>
                        <w:right w:val="none" w:sz="0" w:space="0" w:color="auto"/>
                      </w:divBdr>
                    </w:div>
                  </w:divsChild>
                </w:div>
                <w:div w:id="689911545">
                  <w:marLeft w:val="0"/>
                  <w:marRight w:val="0"/>
                  <w:marTop w:val="0"/>
                  <w:marBottom w:val="0"/>
                  <w:divBdr>
                    <w:top w:val="none" w:sz="0" w:space="0" w:color="auto"/>
                    <w:left w:val="none" w:sz="0" w:space="0" w:color="auto"/>
                    <w:bottom w:val="none" w:sz="0" w:space="0" w:color="auto"/>
                    <w:right w:val="none" w:sz="0" w:space="0" w:color="auto"/>
                  </w:divBdr>
                  <w:divsChild>
                    <w:div w:id="325862543">
                      <w:marLeft w:val="0"/>
                      <w:marRight w:val="0"/>
                      <w:marTop w:val="0"/>
                      <w:marBottom w:val="0"/>
                      <w:divBdr>
                        <w:top w:val="none" w:sz="0" w:space="0" w:color="auto"/>
                        <w:left w:val="none" w:sz="0" w:space="0" w:color="auto"/>
                        <w:bottom w:val="none" w:sz="0" w:space="0" w:color="auto"/>
                        <w:right w:val="none" w:sz="0" w:space="0" w:color="auto"/>
                      </w:divBdr>
                    </w:div>
                    <w:div w:id="370887012">
                      <w:marLeft w:val="0"/>
                      <w:marRight w:val="0"/>
                      <w:marTop w:val="0"/>
                      <w:marBottom w:val="0"/>
                      <w:divBdr>
                        <w:top w:val="none" w:sz="0" w:space="0" w:color="auto"/>
                        <w:left w:val="none" w:sz="0" w:space="0" w:color="auto"/>
                        <w:bottom w:val="none" w:sz="0" w:space="0" w:color="auto"/>
                        <w:right w:val="none" w:sz="0" w:space="0" w:color="auto"/>
                      </w:divBdr>
                    </w:div>
                    <w:div w:id="520582384">
                      <w:marLeft w:val="0"/>
                      <w:marRight w:val="0"/>
                      <w:marTop w:val="0"/>
                      <w:marBottom w:val="0"/>
                      <w:divBdr>
                        <w:top w:val="none" w:sz="0" w:space="0" w:color="auto"/>
                        <w:left w:val="none" w:sz="0" w:space="0" w:color="auto"/>
                        <w:bottom w:val="none" w:sz="0" w:space="0" w:color="auto"/>
                        <w:right w:val="none" w:sz="0" w:space="0" w:color="auto"/>
                      </w:divBdr>
                    </w:div>
                    <w:div w:id="723259483">
                      <w:marLeft w:val="0"/>
                      <w:marRight w:val="0"/>
                      <w:marTop w:val="0"/>
                      <w:marBottom w:val="0"/>
                      <w:divBdr>
                        <w:top w:val="none" w:sz="0" w:space="0" w:color="auto"/>
                        <w:left w:val="none" w:sz="0" w:space="0" w:color="auto"/>
                        <w:bottom w:val="none" w:sz="0" w:space="0" w:color="auto"/>
                        <w:right w:val="none" w:sz="0" w:space="0" w:color="auto"/>
                      </w:divBdr>
                    </w:div>
                    <w:div w:id="766080112">
                      <w:marLeft w:val="0"/>
                      <w:marRight w:val="0"/>
                      <w:marTop w:val="0"/>
                      <w:marBottom w:val="0"/>
                      <w:divBdr>
                        <w:top w:val="none" w:sz="0" w:space="0" w:color="auto"/>
                        <w:left w:val="none" w:sz="0" w:space="0" w:color="auto"/>
                        <w:bottom w:val="none" w:sz="0" w:space="0" w:color="auto"/>
                        <w:right w:val="none" w:sz="0" w:space="0" w:color="auto"/>
                      </w:divBdr>
                    </w:div>
                    <w:div w:id="858855703">
                      <w:marLeft w:val="0"/>
                      <w:marRight w:val="0"/>
                      <w:marTop w:val="0"/>
                      <w:marBottom w:val="0"/>
                      <w:divBdr>
                        <w:top w:val="none" w:sz="0" w:space="0" w:color="auto"/>
                        <w:left w:val="none" w:sz="0" w:space="0" w:color="auto"/>
                        <w:bottom w:val="none" w:sz="0" w:space="0" w:color="auto"/>
                        <w:right w:val="none" w:sz="0" w:space="0" w:color="auto"/>
                      </w:divBdr>
                    </w:div>
                    <w:div w:id="892694095">
                      <w:marLeft w:val="0"/>
                      <w:marRight w:val="0"/>
                      <w:marTop w:val="0"/>
                      <w:marBottom w:val="0"/>
                      <w:divBdr>
                        <w:top w:val="none" w:sz="0" w:space="0" w:color="auto"/>
                        <w:left w:val="none" w:sz="0" w:space="0" w:color="auto"/>
                        <w:bottom w:val="none" w:sz="0" w:space="0" w:color="auto"/>
                        <w:right w:val="none" w:sz="0" w:space="0" w:color="auto"/>
                      </w:divBdr>
                    </w:div>
                    <w:div w:id="1115252227">
                      <w:marLeft w:val="0"/>
                      <w:marRight w:val="0"/>
                      <w:marTop w:val="0"/>
                      <w:marBottom w:val="0"/>
                      <w:divBdr>
                        <w:top w:val="none" w:sz="0" w:space="0" w:color="auto"/>
                        <w:left w:val="none" w:sz="0" w:space="0" w:color="auto"/>
                        <w:bottom w:val="none" w:sz="0" w:space="0" w:color="auto"/>
                        <w:right w:val="none" w:sz="0" w:space="0" w:color="auto"/>
                      </w:divBdr>
                    </w:div>
                    <w:div w:id="1196314030">
                      <w:marLeft w:val="0"/>
                      <w:marRight w:val="0"/>
                      <w:marTop w:val="0"/>
                      <w:marBottom w:val="0"/>
                      <w:divBdr>
                        <w:top w:val="none" w:sz="0" w:space="0" w:color="auto"/>
                        <w:left w:val="none" w:sz="0" w:space="0" w:color="auto"/>
                        <w:bottom w:val="none" w:sz="0" w:space="0" w:color="auto"/>
                        <w:right w:val="none" w:sz="0" w:space="0" w:color="auto"/>
                      </w:divBdr>
                    </w:div>
                    <w:div w:id="1209219784">
                      <w:marLeft w:val="0"/>
                      <w:marRight w:val="0"/>
                      <w:marTop w:val="0"/>
                      <w:marBottom w:val="0"/>
                      <w:divBdr>
                        <w:top w:val="none" w:sz="0" w:space="0" w:color="auto"/>
                        <w:left w:val="none" w:sz="0" w:space="0" w:color="auto"/>
                        <w:bottom w:val="none" w:sz="0" w:space="0" w:color="auto"/>
                        <w:right w:val="none" w:sz="0" w:space="0" w:color="auto"/>
                      </w:divBdr>
                    </w:div>
                    <w:div w:id="1230532888">
                      <w:marLeft w:val="0"/>
                      <w:marRight w:val="0"/>
                      <w:marTop w:val="0"/>
                      <w:marBottom w:val="0"/>
                      <w:divBdr>
                        <w:top w:val="none" w:sz="0" w:space="0" w:color="auto"/>
                        <w:left w:val="none" w:sz="0" w:space="0" w:color="auto"/>
                        <w:bottom w:val="none" w:sz="0" w:space="0" w:color="auto"/>
                        <w:right w:val="none" w:sz="0" w:space="0" w:color="auto"/>
                      </w:divBdr>
                    </w:div>
                    <w:div w:id="1961186376">
                      <w:marLeft w:val="0"/>
                      <w:marRight w:val="0"/>
                      <w:marTop w:val="0"/>
                      <w:marBottom w:val="0"/>
                      <w:divBdr>
                        <w:top w:val="none" w:sz="0" w:space="0" w:color="auto"/>
                        <w:left w:val="none" w:sz="0" w:space="0" w:color="auto"/>
                        <w:bottom w:val="none" w:sz="0" w:space="0" w:color="auto"/>
                        <w:right w:val="none" w:sz="0" w:space="0" w:color="auto"/>
                      </w:divBdr>
                    </w:div>
                    <w:div w:id="1987662689">
                      <w:marLeft w:val="0"/>
                      <w:marRight w:val="0"/>
                      <w:marTop w:val="0"/>
                      <w:marBottom w:val="0"/>
                      <w:divBdr>
                        <w:top w:val="none" w:sz="0" w:space="0" w:color="auto"/>
                        <w:left w:val="none" w:sz="0" w:space="0" w:color="auto"/>
                        <w:bottom w:val="none" w:sz="0" w:space="0" w:color="auto"/>
                        <w:right w:val="none" w:sz="0" w:space="0" w:color="auto"/>
                      </w:divBdr>
                    </w:div>
                    <w:div w:id="2064668801">
                      <w:marLeft w:val="0"/>
                      <w:marRight w:val="0"/>
                      <w:marTop w:val="0"/>
                      <w:marBottom w:val="0"/>
                      <w:divBdr>
                        <w:top w:val="none" w:sz="0" w:space="0" w:color="auto"/>
                        <w:left w:val="none" w:sz="0" w:space="0" w:color="auto"/>
                        <w:bottom w:val="none" w:sz="0" w:space="0" w:color="auto"/>
                        <w:right w:val="none" w:sz="0" w:space="0" w:color="auto"/>
                      </w:divBdr>
                    </w:div>
                    <w:div w:id="2131391033">
                      <w:marLeft w:val="0"/>
                      <w:marRight w:val="0"/>
                      <w:marTop w:val="0"/>
                      <w:marBottom w:val="0"/>
                      <w:divBdr>
                        <w:top w:val="none" w:sz="0" w:space="0" w:color="auto"/>
                        <w:left w:val="none" w:sz="0" w:space="0" w:color="auto"/>
                        <w:bottom w:val="none" w:sz="0" w:space="0" w:color="auto"/>
                        <w:right w:val="none" w:sz="0" w:space="0" w:color="auto"/>
                      </w:divBdr>
                    </w:div>
                  </w:divsChild>
                </w:div>
                <w:div w:id="697118502">
                  <w:marLeft w:val="0"/>
                  <w:marRight w:val="0"/>
                  <w:marTop w:val="0"/>
                  <w:marBottom w:val="0"/>
                  <w:divBdr>
                    <w:top w:val="none" w:sz="0" w:space="0" w:color="auto"/>
                    <w:left w:val="none" w:sz="0" w:space="0" w:color="auto"/>
                    <w:bottom w:val="none" w:sz="0" w:space="0" w:color="auto"/>
                    <w:right w:val="none" w:sz="0" w:space="0" w:color="auto"/>
                  </w:divBdr>
                  <w:divsChild>
                    <w:div w:id="452095730">
                      <w:marLeft w:val="0"/>
                      <w:marRight w:val="0"/>
                      <w:marTop w:val="0"/>
                      <w:marBottom w:val="0"/>
                      <w:divBdr>
                        <w:top w:val="none" w:sz="0" w:space="0" w:color="auto"/>
                        <w:left w:val="none" w:sz="0" w:space="0" w:color="auto"/>
                        <w:bottom w:val="none" w:sz="0" w:space="0" w:color="auto"/>
                        <w:right w:val="none" w:sz="0" w:space="0" w:color="auto"/>
                      </w:divBdr>
                    </w:div>
                    <w:div w:id="476412470">
                      <w:marLeft w:val="0"/>
                      <w:marRight w:val="0"/>
                      <w:marTop w:val="0"/>
                      <w:marBottom w:val="0"/>
                      <w:divBdr>
                        <w:top w:val="none" w:sz="0" w:space="0" w:color="auto"/>
                        <w:left w:val="none" w:sz="0" w:space="0" w:color="auto"/>
                        <w:bottom w:val="none" w:sz="0" w:space="0" w:color="auto"/>
                        <w:right w:val="none" w:sz="0" w:space="0" w:color="auto"/>
                      </w:divBdr>
                    </w:div>
                    <w:div w:id="610012226">
                      <w:marLeft w:val="0"/>
                      <w:marRight w:val="0"/>
                      <w:marTop w:val="0"/>
                      <w:marBottom w:val="0"/>
                      <w:divBdr>
                        <w:top w:val="none" w:sz="0" w:space="0" w:color="auto"/>
                        <w:left w:val="none" w:sz="0" w:space="0" w:color="auto"/>
                        <w:bottom w:val="none" w:sz="0" w:space="0" w:color="auto"/>
                        <w:right w:val="none" w:sz="0" w:space="0" w:color="auto"/>
                      </w:divBdr>
                    </w:div>
                    <w:div w:id="799762013">
                      <w:marLeft w:val="0"/>
                      <w:marRight w:val="0"/>
                      <w:marTop w:val="0"/>
                      <w:marBottom w:val="0"/>
                      <w:divBdr>
                        <w:top w:val="none" w:sz="0" w:space="0" w:color="auto"/>
                        <w:left w:val="none" w:sz="0" w:space="0" w:color="auto"/>
                        <w:bottom w:val="none" w:sz="0" w:space="0" w:color="auto"/>
                        <w:right w:val="none" w:sz="0" w:space="0" w:color="auto"/>
                      </w:divBdr>
                    </w:div>
                    <w:div w:id="831796578">
                      <w:marLeft w:val="0"/>
                      <w:marRight w:val="0"/>
                      <w:marTop w:val="0"/>
                      <w:marBottom w:val="0"/>
                      <w:divBdr>
                        <w:top w:val="none" w:sz="0" w:space="0" w:color="auto"/>
                        <w:left w:val="none" w:sz="0" w:space="0" w:color="auto"/>
                        <w:bottom w:val="none" w:sz="0" w:space="0" w:color="auto"/>
                        <w:right w:val="none" w:sz="0" w:space="0" w:color="auto"/>
                      </w:divBdr>
                    </w:div>
                    <w:div w:id="1205142162">
                      <w:marLeft w:val="0"/>
                      <w:marRight w:val="0"/>
                      <w:marTop w:val="0"/>
                      <w:marBottom w:val="0"/>
                      <w:divBdr>
                        <w:top w:val="none" w:sz="0" w:space="0" w:color="auto"/>
                        <w:left w:val="none" w:sz="0" w:space="0" w:color="auto"/>
                        <w:bottom w:val="none" w:sz="0" w:space="0" w:color="auto"/>
                        <w:right w:val="none" w:sz="0" w:space="0" w:color="auto"/>
                      </w:divBdr>
                    </w:div>
                    <w:div w:id="1460997079">
                      <w:marLeft w:val="0"/>
                      <w:marRight w:val="0"/>
                      <w:marTop w:val="0"/>
                      <w:marBottom w:val="0"/>
                      <w:divBdr>
                        <w:top w:val="none" w:sz="0" w:space="0" w:color="auto"/>
                        <w:left w:val="none" w:sz="0" w:space="0" w:color="auto"/>
                        <w:bottom w:val="none" w:sz="0" w:space="0" w:color="auto"/>
                        <w:right w:val="none" w:sz="0" w:space="0" w:color="auto"/>
                      </w:divBdr>
                    </w:div>
                    <w:div w:id="1509755303">
                      <w:marLeft w:val="0"/>
                      <w:marRight w:val="0"/>
                      <w:marTop w:val="0"/>
                      <w:marBottom w:val="0"/>
                      <w:divBdr>
                        <w:top w:val="none" w:sz="0" w:space="0" w:color="auto"/>
                        <w:left w:val="none" w:sz="0" w:space="0" w:color="auto"/>
                        <w:bottom w:val="none" w:sz="0" w:space="0" w:color="auto"/>
                        <w:right w:val="none" w:sz="0" w:space="0" w:color="auto"/>
                      </w:divBdr>
                    </w:div>
                    <w:div w:id="1695574990">
                      <w:marLeft w:val="0"/>
                      <w:marRight w:val="0"/>
                      <w:marTop w:val="0"/>
                      <w:marBottom w:val="0"/>
                      <w:divBdr>
                        <w:top w:val="none" w:sz="0" w:space="0" w:color="auto"/>
                        <w:left w:val="none" w:sz="0" w:space="0" w:color="auto"/>
                        <w:bottom w:val="none" w:sz="0" w:space="0" w:color="auto"/>
                        <w:right w:val="none" w:sz="0" w:space="0" w:color="auto"/>
                      </w:divBdr>
                    </w:div>
                    <w:div w:id="1903102801">
                      <w:marLeft w:val="0"/>
                      <w:marRight w:val="0"/>
                      <w:marTop w:val="0"/>
                      <w:marBottom w:val="0"/>
                      <w:divBdr>
                        <w:top w:val="none" w:sz="0" w:space="0" w:color="auto"/>
                        <w:left w:val="none" w:sz="0" w:space="0" w:color="auto"/>
                        <w:bottom w:val="none" w:sz="0" w:space="0" w:color="auto"/>
                        <w:right w:val="none" w:sz="0" w:space="0" w:color="auto"/>
                      </w:divBdr>
                    </w:div>
                  </w:divsChild>
                </w:div>
                <w:div w:id="708798510">
                  <w:marLeft w:val="0"/>
                  <w:marRight w:val="0"/>
                  <w:marTop w:val="0"/>
                  <w:marBottom w:val="0"/>
                  <w:divBdr>
                    <w:top w:val="none" w:sz="0" w:space="0" w:color="auto"/>
                    <w:left w:val="none" w:sz="0" w:space="0" w:color="auto"/>
                    <w:bottom w:val="none" w:sz="0" w:space="0" w:color="auto"/>
                    <w:right w:val="none" w:sz="0" w:space="0" w:color="auto"/>
                  </w:divBdr>
                  <w:divsChild>
                    <w:div w:id="1986004383">
                      <w:marLeft w:val="0"/>
                      <w:marRight w:val="0"/>
                      <w:marTop w:val="0"/>
                      <w:marBottom w:val="0"/>
                      <w:divBdr>
                        <w:top w:val="none" w:sz="0" w:space="0" w:color="auto"/>
                        <w:left w:val="none" w:sz="0" w:space="0" w:color="auto"/>
                        <w:bottom w:val="none" w:sz="0" w:space="0" w:color="auto"/>
                        <w:right w:val="none" w:sz="0" w:space="0" w:color="auto"/>
                      </w:divBdr>
                    </w:div>
                  </w:divsChild>
                </w:div>
                <w:div w:id="711491527">
                  <w:marLeft w:val="0"/>
                  <w:marRight w:val="0"/>
                  <w:marTop w:val="0"/>
                  <w:marBottom w:val="0"/>
                  <w:divBdr>
                    <w:top w:val="none" w:sz="0" w:space="0" w:color="auto"/>
                    <w:left w:val="none" w:sz="0" w:space="0" w:color="auto"/>
                    <w:bottom w:val="none" w:sz="0" w:space="0" w:color="auto"/>
                    <w:right w:val="none" w:sz="0" w:space="0" w:color="auto"/>
                  </w:divBdr>
                  <w:divsChild>
                    <w:div w:id="119156698">
                      <w:marLeft w:val="0"/>
                      <w:marRight w:val="0"/>
                      <w:marTop w:val="0"/>
                      <w:marBottom w:val="0"/>
                      <w:divBdr>
                        <w:top w:val="none" w:sz="0" w:space="0" w:color="auto"/>
                        <w:left w:val="none" w:sz="0" w:space="0" w:color="auto"/>
                        <w:bottom w:val="none" w:sz="0" w:space="0" w:color="auto"/>
                        <w:right w:val="none" w:sz="0" w:space="0" w:color="auto"/>
                      </w:divBdr>
                    </w:div>
                    <w:div w:id="504780671">
                      <w:marLeft w:val="0"/>
                      <w:marRight w:val="0"/>
                      <w:marTop w:val="0"/>
                      <w:marBottom w:val="0"/>
                      <w:divBdr>
                        <w:top w:val="none" w:sz="0" w:space="0" w:color="auto"/>
                        <w:left w:val="none" w:sz="0" w:space="0" w:color="auto"/>
                        <w:bottom w:val="none" w:sz="0" w:space="0" w:color="auto"/>
                        <w:right w:val="none" w:sz="0" w:space="0" w:color="auto"/>
                      </w:divBdr>
                    </w:div>
                    <w:div w:id="950091561">
                      <w:marLeft w:val="0"/>
                      <w:marRight w:val="0"/>
                      <w:marTop w:val="0"/>
                      <w:marBottom w:val="0"/>
                      <w:divBdr>
                        <w:top w:val="none" w:sz="0" w:space="0" w:color="auto"/>
                        <w:left w:val="none" w:sz="0" w:space="0" w:color="auto"/>
                        <w:bottom w:val="none" w:sz="0" w:space="0" w:color="auto"/>
                        <w:right w:val="none" w:sz="0" w:space="0" w:color="auto"/>
                      </w:divBdr>
                    </w:div>
                    <w:div w:id="1113864734">
                      <w:marLeft w:val="0"/>
                      <w:marRight w:val="0"/>
                      <w:marTop w:val="0"/>
                      <w:marBottom w:val="0"/>
                      <w:divBdr>
                        <w:top w:val="none" w:sz="0" w:space="0" w:color="auto"/>
                        <w:left w:val="none" w:sz="0" w:space="0" w:color="auto"/>
                        <w:bottom w:val="none" w:sz="0" w:space="0" w:color="auto"/>
                        <w:right w:val="none" w:sz="0" w:space="0" w:color="auto"/>
                      </w:divBdr>
                    </w:div>
                    <w:div w:id="1123188490">
                      <w:marLeft w:val="0"/>
                      <w:marRight w:val="0"/>
                      <w:marTop w:val="0"/>
                      <w:marBottom w:val="0"/>
                      <w:divBdr>
                        <w:top w:val="none" w:sz="0" w:space="0" w:color="auto"/>
                        <w:left w:val="none" w:sz="0" w:space="0" w:color="auto"/>
                        <w:bottom w:val="none" w:sz="0" w:space="0" w:color="auto"/>
                        <w:right w:val="none" w:sz="0" w:space="0" w:color="auto"/>
                      </w:divBdr>
                    </w:div>
                    <w:div w:id="1404764600">
                      <w:marLeft w:val="0"/>
                      <w:marRight w:val="0"/>
                      <w:marTop w:val="0"/>
                      <w:marBottom w:val="0"/>
                      <w:divBdr>
                        <w:top w:val="none" w:sz="0" w:space="0" w:color="auto"/>
                        <w:left w:val="none" w:sz="0" w:space="0" w:color="auto"/>
                        <w:bottom w:val="none" w:sz="0" w:space="0" w:color="auto"/>
                        <w:right w:val="none" w:sz="0" w:space="0" w:color="auto"/>
                      </w:divBdr>
                    </w:div>
                  </w:divsChild>
                </w:div>
                <w:div w:id="783573147">
                  <w:marLeft w:val="0"/>
                  <w:marRight w:val="0"/>
                  <w:marTop w:val="0"/>
                  <w:marBottom w:val="0"/>
                  <w:divBdr>
                    <w:top w:val="none" w:sz="0" w:space="0" w:color="auto"/>
                    <w:left w:val="none" w:sz="0" w:space="0" w:color="auto"/>
                    <w:bottom w:val="none" w:sz="0" w:space="0" w:color="auto"/>
                    <w:right w:val="none" w:sz="0" w:space="0" w:color="auto"/>
                  </w:divBdr>
                  <w:divsChild>
                    <w:div w:id="406146395">
                      <w:marLeft w:val="0"/>
                      <w:marRight w:val="0"/>
                      <w:marTop w:val="0"/>
                      <w:marBottom w:val="0"/>
                      <w:divBdr>
                        <w:top w:val="none" w:sz="0" w:space="0" w:color="auto"/>
                        <w:left w:val="none" w:sz="0" w:space="0" w:color="auto"/>
                        <w:bottom w:val="none" w:sz="0" w:space="0" w:color="auto"/>
                        <w:right w:val="none" w:sz="0" w:space="0" w:color="auto"/>
                      </w:divBdr>
                    </w:div>
                    <w:div w:id="542524879">
                      <w:marLeft w:val="0"/>
                      <w:marRight w:val="0"/>
                      <w:marTop w:val="0"/>
                      <w:marBottom w:val="0"/>
                      <w:divBdr>
                        <w:top w:val="none" w:sz="0" w:space="0" w:color="auto"/>
                        <w:left w:val="none" w:sz="0" w:space="0" w:color="auto"/>
                        <w:bottom w:val="none" w:sz="0" w:space="0" w:color="auto"/>
                        <w:right w:val="none" w:sz="0" w:space="0" w:color="auto"/>
                      </w:divBdr>
                    </w:div>
                    <w:div w:id="930893350">
                      <w:marLeft w:val="0"/>
                      <w:marRight w:val="0"/>
                      <w:marTop w:val="0"/>
                      <w:marBottom w:val="0"/>
                      <w:divBdr>
                        <w:top w:val="none" w:sz="0" w:space="0" w:color="auto"/>
                        <w:left w:val="none" w:sz="0" w:space="0" w:color="auto"/>
                        <w:bottom w:val="none" w:sz="0" w:space="0" w:color="auto"/>
                        <w:right w:val="none" w:sz="0" w:space="0" w:color="auto"/>
                      </w:divBdr>
                    </w:div>
                    <w:div w:id="1178038115">
                      <w:marLeft w:val="0"/>
                      <w:marRight w:val="0"/>
                      <w:marTop w:val="0"/>
                      <w:marBottom w:val="0"/>
                      <w:divBdr>
                        <w:top w:val="none" w:sz="0" w:space="0" w:color="auto"/>
                        <w:left w:val="none" w:sz="0" w:space="0" w:color="auto"/>
                        <w:bottom w:val="none" w:sz="0" w:space="0" w:color="auto"/>
                        <w:right w:val="none" w:sz="0" w:space="0" w:color="auto"/>
                      </w:divBdr>
                    </w:div>
                    <w:div w:id="1300915643">
                      <w:marLeft w:val="0"/>
                      <w:marRight w:val="0"/>
                      <w:marTop w:val="0"/>
                      <w:marBottom w:val="0"/>
                      <w:divBdr>
                        <w:top w:val="none" w:sz="0" w:space="0" w:color="auto"/>
                        <w:left w:val="none" w:sz="0" w:space="0" w:color="auto"/>
                        <w:bottom w:val="none" w:sz="0" w:space="0" w:color="auto"/>
                        <w:right w:val="none" w:sz="0" w:space="0" w:color="auto"/>
                      </w:divBdr>
                    </w:div>
                    <w:div w:id="1450275285">
                      <w:marLeft w:val="0"/>
                      <w:marRight w:val="0"/>
                      <w:marTop w:val="0"/>
                      <w:marBottom w:val="0"/>
                      <w:divBdr>
                        <w:top w:val="none" w:sz="0" w:space="0" w:color="auto"/>
                        <w:left w:val="none" w:sz="0" w:space="0" w:color="auto"/>
                        <w:bottom w:val="none" w:sz="0" w:space="0" w:color="auto"/>
                        <w:right w:val="none" w:sz="0" w:space="0" w:color="auto"/>
                      </w:divBdr>
                    </w:div>
                    <w:div w:id="1723366588">
                      <w:marLeft w:val="0"/>
                      <w:marRight w:val="0"/>
                      <w:marTop w:val="0"/>
                      <w:marBottom w:val="0"/>
                      <w:divBdr>
                        <w:top w:val="none" w:sz="0" w:space="0" w:color="auto"/>
                        <w:left w:val="none" w:sz="0" w:space="0" w:color="auto"/>
                        <w:bottom w:val="none" w:sz="0" w:space="0" w:color="auto"/>
                        <w:right w:val="none" w:sz="0" w:space="0" w:color="auto"/>
                      </w:divBdr>
                    </w:div>
                    <w:div w:id="1788309210">
                      <w:marLeft w:val="0"/>
                      <w:marRight w:val="0"/>
                      <w:marTop w:val="0"/>
                      <w:marBottom w:val="0"/>
                      <w:divBdr>
                        <w:top w:val="none" w:sz="0" w:space="0" w:color="auto"/>
                        <w:left w:val="none" w:sz="0" w:space="0" w:color="auto"/>
                        <w:bottom w:val="none" w:sz="0" w:space="0" w:color="auto"/>
                        <w:right w:val="none" w:sz="0" w:space="0" w:color="auto"/>
                      </w:divBdr>
                    </w:div>
                    <w:div w:id="1801802474">
                      <w:marLeft w:val="0"/>
                      <w:marRight w:val="0"/>
                      <w:marTop w:val="0"/>
                      <w:marBottom w:val="0"/>
                      <w:divBdr>
                        <w:top w:val="none" w:sz="0" w:space="0" w:color="auto"/>
                        <w:left w:val="none" w:sz="0" w:space="0" w:color="auto"/>
                        <w:bottom w:val="none" w:sz="0" w:space="0" w:color="auto"/>
                        <w:right w:val="none" w:sz="0" w:space="0" w:color="auto"/>
                      </w:divBdr>
                    </w:div>
                    <w:div w:id="1848211585">
                      <w:marLeft w:val="0"/>
                      <w:marRight w:val="0"/>
                      <w:marTop w:val="0"/>
                      <w:marBottom w:val="0"/>
                      <w:divBdr>
                        <w:top w:val="none" w:sz="0" w:space="0" w:color="auto"/>
                        <w:left w:val="none" w:sz="0" w:space="0" w:color="auto"/>
                        <w:bottom w:val="none" w:sz="0" w:space="0" w:color="auto"/>
                        <w:right w:val="none" w:sz="0" w:space="0" w:color="auto"/>
                      </w:divBdr>
                    </w:div>
                  </w:divsChild>
                </w:div>
                <w:div w:id="787703470">
                  <w:marLeft w:val="0"/>
                  <w:marRight w:val="0"/>
                  <w:marTop w:val="0"/>
                  <w:marBottom w:val="0"/>
                  <w:divBdr>
                    <w:top w:val="none" w:sz="0" w:space="0" w:color="auto"/>
                    <w:left w:val="none" w:sz="0" w:space="0" w:color="auto"/>
                    <w:bottom w:val="none" w:sz="0" w:space="0" w:color="auto"/>
                    <w:right w:val="none" w:sz="0" w:space="0" w:color="auto"/>
                  </w:divBdr>
                  <w:divsChild>
                    <w:div w:id="197742862">
                      <w:marLeft w:val="0"/>
                      <w:marRight w:val="0"/>
                      <w:marTop w:val="0"/>
                      <w:marBottom w:val="0"/>
                      <w:divBdr>
                        <w:top w:val="none" w:sz="0" w:space="0" w:color="auto"/>
                        <w:left w:val="none" w:sz="0" w:space="0" w:color="auto"/>
                        <w:bottom w:val="none" w:sz="0" w:space="0" w:color="auto"/>
                        <w:right w:val="none" w:sz="0" w:space="0" w:color="auto"/>
                      </w:divBdr>
                    </w:div>
                    <w:div w:id="322896135">
                      <w:marLeft w:val="0"/>
                      <w:marRight w:val="0"/>
                      <w:marTop w:val="0"/>
                      <w:marBottom w:val="0"/>
                      <w:divBdr>
                        <w:top w:val="none" w:sz="0" w:space="0" w:color="auto"/>
                        <w:left w:val="none" w:sz="0" w:space="0" w:color="auto"/>
                        <w:bottom w:val="none" w:sz="0" w:space="0" w:color="auto"/>
                        <w:right w:val="none" w:sz="0" w:space="0" w:color="auto"/>
                      </w:divBdr>
                    </w:div>
                    <w:div w:id="331953716">
                      <w:marLeft w:val="0"/>
                      <w:marRight w:val="0"/>
                      <w:marTop w:val="0"/>
                      <w:marBottom w:val="0"/>
                      <w:divBdr>
                        <w:top w:val="none" w:sz="0" w:space="0" w:color="auto"/>
                        <w:left w:val="none" w:sz="0" w:space="0" w:color="auto"/>
                        <w:bottom w:val="none" w:sz="0" w:space="0" w:color="auto"/>
                        <w:right w:val="none" w:sz="0" w:space="0" w:color="auto"/>
                      </w:divBdr>
                    </w:div>
                    <w:div w:id="530994168">
                      <w:marLeft w:val="0"/>
                      <w:marRight w:val="0"/>
                      <w:marTop w:val="0"/>
                      <w:marBottom w:val="0"/>
                      <w:divBdr>
                        <w:top w:val="none" w:sz="0" w:space="0" w:color="auto"/>
                        <w:left w:val="none" w:sz="0" w:space="0" w:color="auto"/>
                        <w:bottom w:val="none" w:sz="0" w:space="0" w:color="auto"/>
                        <w:right w:val="none" w:sz="0" w:space="0" w:color="auto"/>
                      </w:divBdr>
                    </w:div>
                    <w:div w:id="1727950643">
                      <w:marLeft w:val="0"/>
                      <w:marRight w:val="0"/>
                      <w:marTop w:val="0"/>
                      <w:marBottom w:val="0"/>
                      <w:divBdr>
                        <w:top w:val="none" w:sz="0" w:space="0" w:color="auto"/>
                        <w:left w:val="none" w:sz="0" w:space="0" w:color="auto"/>
                        <w:bottom w:val="none" w:sz="0" w:space="0" w:color="auto"/>
                        <w:right w:val="none" w:sz="0" w:space="0" w:color="auto"/>
                      </w:divBdr>
                    </w:div>
                    <w:div w:id="2051612061">
                      <w:marLeft w:val="0"/>
                      <w:marRight w:val="0"/>
                      <w:marTop w:val="0"/>
                      <w:marBottom w:val="0"/>
                      <w:divBdr>
                        <w:top w:val="none" w:sz="0" w:space="0" w:color="auto"/>
                        <w:left w:val="none" w:sz="0" w:space="0" w:color="auto"/>
                        <w:bottom w:val="none" w:sz="0" w:space="0" w:color="auto"/>
                        <w:right w:val="none" w:sz="0" w:space="0" w:color="auto"/>
                      </w:divBdr>
                    </w:div>
                    <w:div w:id="2095778037">
                      <w:marLeft w:val="0"/>
                      <w:marRight w:val="0"/>
                      <w:marTop w:val="0"/>
                      <w:marBottom w:val="0"/>
                      <w:divBdr>
                        <w:top w:val="none" w:sz="0" w:space="0" w:color="auto"/>
                        <w:left w:val="none" w:sz="0" w:space="0" w:color="auto"/>
                        <w:bottom w:val="none" w:sz="0" w:space="0" w:color="auto"/>
                        <w:right w:val="none" w:sz="0" w:space="0" w:color="auto"/>
                      </w:divBdr>
                    </w:div>
                  </w:divsChild>
                </w:div>
                <w:div w:id="798039256">
                  <w:marLeft w:val="0"/>
                  <w:marRight w:val="0"/>
                  <w:marTop w:val="0"/>
                  <w:marBottom w:val="0"/>
                  <w:divBdr>
                    <w:top w:val="none" w:sz="0" w:space="0" w:color="auto"/>
                    <w:left w:val="none" w:sz="0" w:space="0" w:color="auto"/>
                    <w:bottom w:val="none" w:sz="0" w:space="0" w:color="auto"/>
                    <w:right w:val="none" w:sz="0" w:space="0" w:color="auto"/>
                  </w:divBdr>
                  <w:divsChild>
                    <w:div w:id="241137730">
                      <w:marLeft w:val="0"/>
                      <w:marRight w:val="0"/>
                      <w:marTop w:val="0"/>
                      <w:marBottom w:val="0"/>
                      <w:divBdr>
                        <w:top w:val="none" w:sz="0" w:space="0" w:color="auto"/>
                        <w:left w:val="none" w:sz="0" w:space="0" w:color="auto"/>
                        <w:bottom w:val="none" w:sz="0" w:space="0" w:color="auto"/>
                        <w:right w:val="none" w:sz="0" w:space="0" w:color="auto"/>
                      </w:divBdr>
                    </w:div>
                  </w:divsChild>
                </w:div>
                <w:div w:id="810057709">
                  <w:marLeft w:val="0"/>
                  <w:marRight w:val="0"/>
                  <w:marTop w:val="0"/>
                  <w:marBottom w:val="0"/>
                  <w:divBdr>
                    <w:top w:val="none" w:sz="0" w:space="0" w:color="auto"/>
                    <w:left w:val="none" w:sz="0" w:space="0" w:color="auto"/>
                    <w:bottom w:val="none" w:sz="0" w:space="0" w:color="auto"/>
                    <w:right w:val="none" w:sz="0" w:space="0" w:color="auto"/>
                  </w:divBdr>
                  <w:divsChild>
                    <w:div w:id="2045515769">
                      <w:marLeft w:val="0"/>
                      <w:marRight w:val="0"/>
                      <w:marTop w:val="0"/>
                      <w:marBottom w:val="0"/>
                      <w:divBdr>
                        <w:top w:val="none" w:sz="0" w:space="0" w:color="auto"/>
                        <w:left w:val="none" w:sz="0" w:space="0" w:color="auto"/>
                        <w:bottom w:val="none" w:sz="0" w:space="0" w:color="auto"/>
                        <w:right w:val="none" w:sz="0" w:space="0" w:color="auto"/>
                      </w:divBdr>
                    </w:div>
                  </w:divsChild>
                </w:div>
                <w:div w:id="836186361">
                  <w:marLeft w:val="0"/>
                  <w:marRight w:val="0"/>
                  <w:marTop w:val="0"/>
                  <w:marBottom w:val="0"/>
                  <w:divBdr>
                    <w:top w:val="none" w:sz="0" w:space="0" w:color="auto"/>
                    <w:left w:val="none" w:sz="0" w:space="0" w:color="auto"/>
                    <w:bottom w:val="none" w:sz="0" w:space="0" w:color="auto"/>
                    <w:right w:val="none" w:sz="0" w:space="0" w:color="auto"/>
                  </w:divBdr>
                  <w:divsChild>
                    <w:div w:id="2052488722">
                      <w:marLeft w:val="0"/>
                      <w:marRight w:val="0"/>
                      <w:marTop w:val="0"/>
                      <w:marBottom w:val="0"/>
                      <w:divBdr>
                        <w:top w:val="none" w:sz="0" w:space="0" w:color="auto"/>
                        <w:left w:val="none" w:sz="0" w:space="0" w:color="auto"/>
                        <w:bottom w:val="none" w:sz="0" w:space="0" w:color="auto"/>
                        <w:right w:val="none" w:sz="0" w:space="0" w:color="auto"/>
                      </w:divBdr>
                    </w:div>
                  </w:divsChild>
                </w:div>
                <w:div w:id="866258748">
                  <w:marLeft w:val="0"/>
                  <w:marRight w:val="0"/>
                  <w:marTop w:val="0"/>
                  <w:marBottom w:val="0"/>
                  <w:divBdr>
                    <w:top w:val="none" w:sz="0" w:space="0" w:color="auto"/>
                    <w:left w:val="none" w:sz="0" w:space="0" w:color="auto"/>
                    <w:bottom w:val="none" w:sz="0" w:space="0" w:color="auto"/>
                    <w:right w:val="none" w:sz="0" w:space="0" w:color="auto"/>
                  </w:divBdr>
                  <w:divsChild>
                    <w:div w:id="242565112">
                      <w:marLeft w:val="0"/>
                      <w:marRight w:val="0"/>
                      <w:marTop w:val="0"/>
                      <w:marBottom w:val="0"/>
                      <w:divBdr>
                        <w:top w:val="none" w:sz="0" w:space="0" w:color="auto"/>
                        <w:left w:val="none" w:sz="0" w:space="0" w:color="auto"/>
                        <w:bottom w:val="none" w:sz="0" w:space="0" w:color="auto"/>
                        <w:right w:val="none" w:sz="0" w:space="0" w:color="auto"/>
                      </w:divBdr>
                    </w:div>
                    <w:div w:id="449475626">
                      <w:marLeft w:val="0"/>
                      <w:marRight w:val="0"/>
                      <w:marTop w:val="0"/>
                      <w:marBottom w:val="0"/>
                      <w:divBdr>
                        <w:top w:val="none" w:sz="0" w:space="0" w:color="auto"/>
                        <w:left w:val="none" w:sz="0" w:space="0" w:color="auto"/>
                        <w:bottom w:val="none" w:sz="0" w:space="0" w:color="auto"/>
                        <w:right w:val="none" w:sz="0" w:space="0" w:color="auto"/>
                      </w:divBdr>
                    </w:div>
                    <w:div w:id="590090583">
                      <w:marLeft w:val="0"/>
                      <w:marRight w:val="0"/>
                      <w:marTop w:val="0"/>
                      <w:marBottom w:val="0"/>
                      <w:divBdr>
                        <w:top w:val="none" w:sz="0" w:space="0" w:color="auto"/>
                        <w:left w:val="none" w:sz="0" w:space="0" w:color="auto"/>
                        <w:bottom w:val="none" w:sz="0" w:space="0" w:color="auto"/>
                        <w:right w:val="none" w:sz="0" w:space="0" w:color="auto"/>
                      </w:divBdr>
                    </w:div>
                    <w:div w:id="590358147">
                      <w:marLeft w:val="0"/>
                      <w:marRight w:val="0"/>
                      <w:marTop w:val="0"/>
                      <w:marBottom w:val="0"/>
                      <w:divBdr>
                        <w:top w:val="none" w:sz="0" w:space="0" w:color="auto"/>
                        <w:left w:val="none" w:sz="0" w:space="0" w:color="auto"/>
                        <w:bottom w:val="none" w:sz="0" w:space="0" w:color="auto"/>
                        <w:right w:val="none" w:sz="0" w:space="0" w:color="auto"/>
                      </w:divBdr>
                    </w:div>
                    <w:div w:id="1120146678">
                      <w:marLeft w:val="0"/>
                      <w:marRight w:val="0"/>
                      <w:marTop w:val="0"/>
                      <w:marBottom w:val="0"/>
                      <w:divBdr>
                        <w:top w:val="none" w:sz="0" w:space="0" w:color="auto"/>
                        <w:left w:val="none" w:sz="0" w:space="0" w:color="auto"/>
                        <w:bottom w:val="none" w:sz="0" w:space="0" w:color="auto"/>
                        <w:right w:val="none" w:sz="0" w:space="0" w:color="auto"/>
                      </w:divBdr>
                    </w:div>
                    <w:div w:id="1376278150">
                      <w:marLeft w:val="0"/>
                      <w:marRight w:val="0"/>
                      <w:marTop w:val="0"/>
                      <w:marBottom w:val="0"/>
                      <w:divBdr>
                        <w:top w:val="none" w:sz="0" w:space="0" w:color="auto"/>
                        <w:left w:val="none" w:sz="0" w:space="0" w:color="auto"/>
                        <w:bottom w:val="none" w:sz="0" w:space="0" w:color="auto"/>
                        <w:right w:val="none" w:sz="0" w:space="0" w:color="auto"/>
                      </w:divBdr>
                    </w:div>
                    <w:div w:id="1665475893">
                      <w:marLeft w:val="0"/>
                      <w:marRight w:val="0"/>
                      <w:marTop w:val="0"/>
                      <w:marBottom w:val="0"/>
                      <w:divBdr>
                        <w:top w:val="none" w:sz="0" w:space="0" w:color="auto"/>
                        <w:left w:val="none" w:sz="0" w:space="0" w:color="auto"/>
                        <w:bottom w:val="none" w:sz="0" w:space="0" w:color="auto"/>
                        <w:right w:val="none" w:sz="0" w:space="0" w:color="auto"/>
                      </w:divBdr>
                    </w:div>
                    <w:div w:id="1728717985">
                      <w:marLeft w:val="0"/>
                      <w:marRight w:val="0"/>
                      <w:marTop w:val="0"/>
                      <w:marBottom w:val="0"/>
                      <w:divBdr>
                        <w:top w:val="none" w:sz="0" w:space="0" w:color="auto"/>
                        <w:left w:val="none" w:sz="0" w:space="0" w:color="auto"/>
                        <w:bottom w:val="none" w:sz="0" w:space="0" w:color="auto"/>
                        <w:right w:val="none" w:sz="0" w:space="0" w:color="auto"/>
                      </w:divBdr>
                    </w:div>
                    <w:div w:id="1780367854">
                      <w:marLeft w:val="0"/>
                      <w:marRight w:val="0"/>
                      <w:marTop w:val="0"/>
                      <w:marBottom w:val="0"/>
                      <w:divBdr>
                        <w:top w:val="none" w:sz="0" w:space="0" w:color="auto"/>
                        <w:left w:val="none" w:sz="0" w:space="0" w:color="auto"/>
                        <w:bottom w:val="none" w:sz="0" w:space="0" w:color="auto"/>
                        <w:right w:val="none" w:sz="0" w:space="0" w:color="auto"/>
                      </w:divBdr>
                    </w:div>
                  </w:divsChild>
                </w:div>
                <w:div w:id="922490592">
                  <w:marLeft w:val="0"/>
                  <w:marRight w:val="0"/>
                  <w:marTop w:val="0"/>
                  <w:marBottom w:val="0"/>
                  <w:divBdr>
                    <w:top w:val="none" w:sz="0" w:space="0" w:color="auto"/>
                    <w:left w:val="none" w:sz="0" w:space="0" w:color="auto"/>
                    <w:bottom w:val="none" w:sz="0" w:space="0" w:color="auto"/>
                    <w:right w:val="none" w:sz="0" w:space="0" w:color="auto"/>
                  </w:divBdr>
                  <w:divsChild>
                    <w:div w:id="1739858417">
                      <w:marLeft w:val="0"/>
                      <w:marRight w:val="0"/>
                      <w:marTop w:val="0"/>
                      <w:marBottom w:val="0"/>
                      <w:divBdr>
                        <w:top w:val="none" w:sz="0" w:space="0" w:color="auto"/>
                        <w:left w:val="none" w:sz="0" w:space="0" w:color="auto"/>
                        <w:bottom w:val="none" w:sz="0" w:space="0" w:color="auto"/>
                        <w:right w:val="none" w:sz="0" w:space="0" w:color="auto"/>
                      </w:divBdr>
                    </w:div>
                  </w:divsChild>
                </w:div>
                <w:div w:id="1095446275">
                  <w:marLeft w:val="0"/>
                  <w:marRight w:val="0"/>
                  <w:marTop w:val="0"/>
                  <w:marBottom w:val="0"/>
                  <w:divBdr>
                    <w:top w:val="none" w:sz="0" w:space="0" w:color="auto"/>
                    <w:left w:val="none" w:sz="0" w:space="0" w:color="auto"/>
                    <w:bottom w:val="none" w:sz="0" w:space="0" w:color="auto"/>
                    <w:right w:val="none" w:sz="0" w:space="0" w:color="auto"/>
                  </w:divBdr>
                  <w:divsChild>
                    <w:div w:id="168717762">
                      <w:marLeft w:val="0"/>
                      <w:marRight w:val="0"/>
                      <w:marTop w:val="0"/>
                      <w:marBottom w:val="0"/>
                      <w:divBdr>
                        <w:top w:val="none" w:sz="0" w:space="0" w:color="auto"/>
                        <w:left w:val="none" w:sz="0" w:space="0" w:color="auto"/>
                        <w:bottom w:val="none" w:sz="0" w:space="0" w:color="auto"/>
                        <w:right w:val="none" w:sz="0" w:space="0" w:color="auto"/>
                      </w:divBdr>
                    </w:div>
                  </w:divsChild>
                </w:div>
                <w:div w:id="1123233116">
                  <w:marLeft w:val="0"/>
                  <w:marRight w:val="0"/>
                  <w:marTop w:val="0"/>
                  <w:marBottom w:val="0"/>
                  <w:divBdr>
                    <w:top w:val="none" w:sz="0" w:space="0" w:color="auto"/>
                    <w:left w:val="none" w:sz="0" w:space="0" w:color="auto"/>
                    <w:bottom w:val="none" w:sz="0" w:space="0" w:color="auto"/>
                    <w:right w:val="none" w:sz="0" w:space="0" w:color="auto"/>
                  </w:divBdr>
                  <w:divsChild>
                    <w:div w:id="235550977">
                      <w:marLeft w:val="0"/>
                      <w:marRight w:val="0"/>
                      <w:marTop w:val="0"/>
                      <w:marBottom w:val="0"/>
                      <w:divBdr>
                        <w:top w:val="none" w:sz="0" w:space="0" w:color="auto"/>
                        <w:left w:val="none" w:sz="0" w:space="0" w:color="auto"/>
                        <w:bottom w:val="none" w:sz="0" w:space="0" w:color="auto"/>
                        <w:right w:val="none" w:sz="0" w:space="0" w:color="auto"/>
                      </w:divBdr>
                    </w:div>
                    <w:div w:id="1840801998">
                      <w:marLeft w:val="0"/>
                      <w:marRight w:val="0"/>
                      <w:marTop w:val="0"/>
                      <w:marBottom w:val="0"/>
                      <w:divBdr>
                        <w:top w:val="none" w:sz="0" w:space="0" w:color="auto"/>
                        <w:left w:val="none" w:sz="0" w:space="0" w:color="auto"/>
                        <w:bottom w:val="none" w:sz="0" w:space="0" w:color="auto"/>
                        <w:right w:val="none" w:sz="0" w:space="0" w:color="auto"/>
                      </w:divBdr>
                    </w:div>
                  </w:divsChild>
                </w:div>
                <w:div w:id="1149782101">
                  <w:marLeft w:val="0"/>
                  <w:marRight w:val="0"/>
                  <w:marTop w:val="0"/>
                  <w:marBottom w:val="0"/>
                  <w:divBdr>
                    <w:top w:val="none" w:sz="0" w:space="0" w:color="auto"/>
                    <w:left w:val="none" w:sz="0" w:space="0" w:color="auto"/>
                    <w:bottom w:val="none" w:sz="0" w:space="0" w:color="auto"/>
                    <w:right w:val="none" w:sz="0" w:space="0" w:color="auto"/>
                  </w:divBdr>
                  <w:divsChild>
                    <w:div w:id="1774128074">
                      <w:marLeft w:val="0"/>
                      <w:marRight w:val="0"/>
                      <w:marTop w:val="0"/>
                      <w:marBottom w:val="0"/>
                      <w:divBdr>
                        <w:top w:val="none" w:sz="0" w:space="0" w:color="auto"/>
                        <w:left w:val="none" w:sz="0" w:space="0" w:color="auto"/>
                        <w:bottom w:val="none" w:sz="0" w:space="0" w:color="auto"/>
                        <w:right w:val="none" w:sz="0" w:space="0" w:color="auto"/>
                      </w:divBdr>
                    </w:div>
                  </w:divsChild>
                </w:div>
                <w:div w:id="1222790739">
                  <w:marLeft w:val="0"/>
                  <w:marRight w:val="0"/>
                  <w:marTop w:val="0"/>
                  <w:marBottom w:val="0"/>
                  <w:divBdr>
                    <w:top w:val="none" w:sz="0" w:space="0" w:color="auto"/>
                    <w:left w:val="none" w:sz="0" w:space="0" w:color="auto"/>
                    <w:bottom w:val="none" w:sz="0" w:space="0" w:color="auto"/>
                    <w:right w:val="none" w:sz="0" w:space="0" w:color="auto"/>
                  </w:divBdr>
                  <w:divsChild>
                    <w:div w:id="1806968524">
                      <w:marLeft w:val="0"/>
                      <w:marRight w:val="0"/>
                      <w:marTop w:val="0"/>
                      <w:marBottom w:val="0"/>
                      <w:divBdr>
                        <w:top w:val="none" w:sz="0" w:space="0" w:color="auto"/>
                        <w:left w:val="none" w:sz="0" w:space="0" w:color="auto"/>
                        <w:bottom w:val="none" w:sz="0" w:space="0" w:color="auto"/>
                        <w:right w:val="none" w:sz="0" w:space="0" w:color="auto"/>
                      </w:divBdr>
                    </w:div>
                    <w:div w:id="1895505497">
                      <w:marLeft w:val="0"/>
                      <w:marRight w:val="0"/>
                      <w:marTop w:val="0"/>
                      <w:marBottom w:val="0"/>
                      <w:divBdr>
                        <w:top w:val="none" w:sz="0" w:space="0" w:color="auto"/>
                        <w:left w:val="none" w:sz="0" w:space="0" w:color="auto"/>
                        <w:bottom w:val="none" w:sz="0" w:space="0" w:color="auto"/>
                        <w:right w:val="none" w:sz="0" w:space="0" w:color="auto"/>
                      </w:divBdr>
                    </w:div>
                  </w:divsChild>
                </w:div>
                <w:div w:id="1292401466">
                  <w:marLeft w:val="0"/>
                  <w:marRight w:val="0"/>
                  <w:marTop w:val="0"/>
                  <w:marBottom w:val="0"/>
                  <w:divBdr>
                    <w:top w:val="none" w:sz="0" w:space="0" w:color="auto"/>
                    <w:left w:val="none" w:sz="0" w:space="0" w:color="auto"/>
                    <w:bottom w:val="none" w:sz="0" w:space="0" w:color="auto"/>
                    <w:right w:val="none" w:sz="0" w:space="0" w:color="auto"/>
                  </w:divBdr>
                  <w:divsChild>
                    <w:div w:id="1373576873">
                      <w:marLeft w:val="0"/>
                      <w:marRight w:val="0"/>
                      <w:marTop w:val="0"/>
                      <w:marBottom w:val="0"/>
                      <w:divBdr>
                        <w:top w:val="none" w:sz="0" w:space="0" w:color="auto"/>
                        <w:left w:val="none" w:sz="0" w:space="0" w:color="auto"/>
                        <w:bottom w:val="none" w:sz="0" w:space="0" w:color="auto"/>
                        <w:right w:val="none" w:sz="0" w:space="0" w:color="auto"/>
                      </w:divBdr>
                    </w:div>
                  </w:divsChild>
                </w:div>
                <w:div w:id="1338539462">
                  <w:marLeft w:val="0"/>
                  <w:marRight w:val="0"/>
                  <w:marTop w:val="0"/>
                  <w:marBottom w:val="0"/>
                  <w:divBdr>
                    <w:top w:val="none" w:sz="0" w:space="0" w:color="auto"/>
                    <w:left w:val="none" w:sz="0" w:space="0" w:color="auto"/>
                    <w:bottom w:val="none" w:sz="0" w:space="0" w:color="auto"/>
                    <w:right w:val="none" w:sz="0" w:space="0" w:color="auto"/>
                  </w:divBdr>
                  <w:divsChild>
                    <w:div w:id="700713763">
                      <w:marLeft w:val="0"/>
                      <w:marRight w:val="0"/>
                      <w:marTop w:val="0"/>
                      <w:marBottom w:val="0"/>
                      <w:divBdr>
                        <w:top w:val="none" w:sz="0" w:space="0" w:color="auto"/>
                        <w:left w:val="none" w:sz="0" w:space="0" w:color="auto"/>
                        <w:bottom w:val="none" w:sz="0" w:space="0" w:color="auto"/>
                        <w:right w:val="none" w:sz="0" w:space="0" w:color="auto"/>
                      </w:divBdr>
                    </w:div>
                  </w:divsChild>
                </w:div>
                <w:div w:id="1388577335">
                  <w:marLeft w:val="0"/>
                  <w:marRight w:val="0"/>
                  <w:marTop w:val="0"/>
                  <w:marBottom w:val="0"/>
                  <w:divBdr>
                    <w:top w:val="none" w:sz="0" w:space="0" w:color="auto"/>
                    <w:left w:val="none" w:sz="0" w:space="0" w:color="auto"/>
                    <w:bottom w:val="none" w:sz="0" w:space="0" w:color="auto"/>
                    <w:right w:val="none" w:sz="0" w:space="0" w:color="auto"/>
                  </w:divBdr>
                  <w:divsChild>
                    <w:div w:id="759526233">
                      <w:marLeft w:val="0"/>
                      <w:marRight w:val="0"/>
                      <w:marTop w:val="0"/>
                      <w:marBottom w:val="0"/>
                      <w:divBdr>
                        <w:top w:val="none" w:sz="0" w:space="0" w:color="auto"/>
                        <w:left w:val="none" w:sz="0" w:space="0" w:color="auto"/>
                        <w:bottom w:val="none" w:sz="0" w:space="0" w:color="auto"/>
                        <w:right w:val="none" w:sz="0" w:space="0" w:color="auto"/>
                      </w:divBdr>
                    </w:div>
                    <w:div w:id="998579367">
                      <w:marLeft w:val="0"/>
                      <w:marRight w:val="0"/>
                      <w:marTop w:val="0"/>
                      <w:marBottom w:val="0"/>
                      <w:divBdr>
                        <w:top w:val="none" w:sz="0" w:space="0" w:color="auto"/>
                        <w:left w:val="none" w:sz="0" w:space="0" w:color="auto"/>
                        <w:bottom w:val="none" w:sz="0" w:space="0" w:color="auto"/>
                        <w:right w:val="none" w:sz="0" w:space="0" w:color="auto"/>
                      </w:divBdr>
                    </w:div>
                  </w:divsChild>
                </w:div>
                <w:div w:id="1537696831">
                  <w:marLeft w:val="0"/>
                  <w:marRight w:val="0"/>
                  <w:marTop w:val="0"/>
                  <w:marBottom w:val="0"/>
                  <w:divBdr>
                    <w:top w:val="none" w:sz="0" w:space="0" w:color="auto"/>
                    <w:left w:val="none" w:sz="0" w:space="0" w:color="auto"/>
                    <w:bottom w:val="none" w:sz="0" w:space="0" w:color="auto"/>
                    <w:right w:val="none" w:sz="0" w:space="0" w:color="auto"/>
                  </w:divBdr>
                  <w:divsChild>
                    <w:div w:id="518979656">
                      <w:marLeft w:val="0"/>
                      <w:marRight w:val="0"/>
                      <w:marTop w:val="0"/>
                      <w:marBottom w:val="0"/>
                      <w:divBdr>
                        <w:top w:val="none" w:sz="0" w:space="0" w:color="auto"/>
                        <w:left w:val="none" w:sz="0" w:space="0" w:color="auto"/>
                        <w:bottom w:val="none" w:sz="0" w:space="0" w:color="auto"/>
                        <w:right w:val="none" w:sz="0" w:space="0" w:color="auto"/>
                      </w:divBdr>
                    </w:div>
                  </w:divsChild>
                </w:div>
                <w:div w:id="1567955944">
                  <w:marLeft w:val="0"/>
                  <w:marRight w:val="0"/>
                  <w:marTop w:val="0"/>
                  <w:marBottom w:val="0"/>
                  <w:divBdr>
                    <w:top w:val="none" w:sz="0" w:space="0" w:color="auto"/>
                    <w:left w:val="none" w:sz="0" w:space="0" w:color="auto"/>
                    <w:bottom w:val="none" w:sz="0" w:space="0" w:color="auto"/>
                    <w:right w:val="none" w:sz="0" w:space="0" w:color="auto"/>
                  </w:divBdr>
                  <w:divsChild>
                    <w:div w:id="1815609530">
                      <w:marLeft w:val="0"/>
                      <w:marRight w:val="0"/>
                      <w:marTop w:val="0"/>
                      <w:marBottom w:val="0"/>
                      <w:divBdr>
                        <w:top w:val="none" w:sz="0" w:space="0" w:color="auto"/>
                        <w:left w:val="none" w:sz="0" w:space="0" w:color="auto"/>
                        <w:bottom w:val="none" w:sz="0" w:space="0" w:color="auto"/>
                        <w:right w:val="none" w:sz="0" w:space="0" w:color="auto"/>
                      </w:divBdr>
                    </w:div>
                  </w:divsChild>
                </w:div>
                <w:div w:id="1658608078">
                  <w:marLeft w:val="0"/>
                  <w:marRight w:val="0"/>
                  <w:marTop w:val="0"/>
                  <w:marBottom w:val="0"/>
                  <w:divBdr>
                    <w:top w:val="none" w:sz="0" w:space="0" w:color="auto"/>
                    <w:left w:val="none" w:sz="0" w:space="0" w:color="auto"/>
                    <w:bottom w:val="none" w:sz="0" w:space="0" w:color="auto"/>
                    <w:right w:val="none" w:sz="0" w:space="0" w:color="auto"/>
                  </w:divBdr>
                  <w:divsChild>
                    <w:div w:id="303390549">
                      <w:marLeft w:val="0"/>
                      <w:marRight w:val="0"/>
                      <w:marTop w:val="0"/>
                      <w:marBottom w:val="0"/>
                      <w:divBdr>
                        <w:top w:val="none" w:sz="0" w:space="0" w:color="auto"/>
                        <w:left w:val="none" w:sz="0" w:space="0" w:color="auto"/>
                        <w:bottom w:val="none" w:sz="0" w:space="0" w:color="auto"/>
                        <w:right w:val="none" w:sz="0" w:space="0" w:color="auto"/>
                      </w:divBdr>
                    </w:div>
                  </w:divsChild>
                </w:div>
                <w:div w:id="1725447384">
                  <w:marLeft w:val="0"/>
                  <w:marRight w:val="0"/>
                  <w:marTop w:val="0"/>
                  <w:marBottom w:val="0"/>
                  <w:divBdr>
                    <w:top w:val="none" w:sz="0" w:space="0" w:color="auto"/>
                    <w:left w:val="none" w:sz="0" w:space="0" w:color="auto"/>
                    <w:bottom w:val="none" w:sz="0" w:space="0" w:color="auto"/>
                    <w:right w:val="none" w:sz="0" w:space="0" w:color="auto"/>
                  </w:divBdr>
                  <w:divsChild>
                    <w:div w:id="42563851">
                      <w:marLeft w:val="0"/>
                      <w:marRight w:val="0"/>
                      <w:marTop w:val="0"/>
                      <w:marBottom w:val="0"/>
                      <w:divBdr>
                        <w:top w:val="none" w:sz="0" w:space="0" w:color="auto"/>
                        <w:left w:val="none" w:sz="0" w:space="0" w:color="auto"/>
                        <w:bottom w:val="none" w:sz="0" w:space="0" w:color="auto"/>
                        <w:right w:val="none" w:sz="0" w:space="0" w:color="auto"/>
                      </w:divBdr>
                    </w:div>
                    <w:div w:id="129827594">
                      <w:marLeft w:val="0"/>
                      <w:marRight w:val="0"/>
                      <w:marTop w:val="0"/>
                      <w:marBottom w:val="0"/>
                      <w:divBdr>
                        <w:top w:val="none" w:sz="0" w:space="0" w:color="auto"/>
                        <w:left w:val="none" w:sz="0" w:space="0" w:color="auto"/>
                        <w:bottom w:val="none" w:sz="0" w:space="0" w:color="auto"/>
                        <w:right w:val="none" w:sz="0" w:space="0" w:color="auto"/>
                      </w:divBdr>
                    </w:div>
                    <w:div w:id="213541544">
                      <w:marLeft w:val="0"/>
                      <w:marRight w:val="0"/>
                      <w:marTop w:val="0"/>
                      <w:marBottom w:val="0"/>
                      <w:divBdr>
                        <w:top w:val="none" w:sz="0" w:space="0" w:color="auto"/>
                        <w:left w:val="none" w:sz="0" w:space="0" w:color="auto"/>
                        <w:bottom w:val="none" w:sz="0" w:space="0" w:color="auto"/>
                        <w:right w:val="none" w:sz="0" w:space="0" w:color="auto"/>
                      </w:divBdr>
                    </w:div>
                    <w:div w:id="214778333">
                      <w:marLeft w:val="0"/>
                      <w:marRight w:val="0"/>
                      <w:marTop w:val="0"/>
                      <w:marBottom w:val="0"/>
                      <w:divBdr>
                        <w:top w:val="none" w:sz="0" w:space="0" w:color="auto"/>
                        <w:left w:val="none" w:sz="0" w:space="0" w:color="auto"/>
                        <w:bottom w:val="none" w:sz="0" w:space="0" w:color="auto"/>
                        <w:right w:val="none" w:sz="0" w:space="0" w:color="auto"/>
                      </w:divBdr>
                    </w:div>
                    <w:div w:id="296882935">
                      <w:marLeft w:val="0"/>
                      <w:marRight w:val="0"/>
                      <w:marTop w:val="0"/>
                      <w:marBottom w:val="0"/>
                      <w:divBdr>
                        <w:top w:val="none" w:sz="0" w:space="0" w:color="auto"/>
                        <w:left w:val="none" w:sz="0" w:space="0" w:color="auto"/>
                        <w:bottom w:val="none" w:sz="0" w:space="0" w:color="auto"/>
                        <w:right w:val="none" w:sz="0" w:space="0" w:color="auto"/>
                      </w:divBdr>
                    </w:div>
                    <w:div w:id="317003080">
                      <w:marLeft w:val="0"/>
                      <w:marRight w:val="0"/>
                      <w:marTop w:val="0"/>
                      <w:marBottom w:val="0"/>
                      <w:divBdr>
                        <w:top w:val="none" w:sz="0" w:space="0" w:color="auto"/>
                        <w:left w:val="none" w:sz="0" w:space="0" w:color="auto"/>
                        <w:bottom w:val="none" w:sz="0" w:space="0" w:color="auto"/>
                        <w:right w:val="none" w:sz="0" w:space="0" w:color="auto"/>
                      </w:divBdr>
                    </w:div>
                    <w:div w:id="330764333">
                      <w:marLeft w:val="0"/>
                      <w:marRight w:val="0"/>
                      <w:marTop w:val="0"/>
                      <w:marBottom w:val="0"/>
                      <w:divBdr>
                        <w:top w:val="none" w:sz="0" w:space="0" w:color="auto"/>
                        <w:left w:val="none" w:sz="0" w:space="0" w:color="auto"/>
                        <w:bottom w:val="none" w:sz="0" w:space="0" w:color="auto"/>
                        <w:right w:val="none" w:sz="0" w:space="0" w:color="auto"/>
                      </w:divBdr>
                    </w:div>
                    <w:div w:id="427776196">
                      <w:marLeft w:val="0"/>
                      <w:marRight w:val="0"/>
                      <w:marTop w:val="0"/>
                      <w:marBottom w:val="0"/>
                      <w:divBdr>
                        <w:top w:val="none" w:sz="0" w:space="0" w:color="auto"/>
                        <w:left w:val="none" w:sz="0" w:space="0" w:color="auto"/>
                        <w:bottom w:val="none" w:sz="0" w:space="0" w:color="auto"/>
                        <w:right w:val="none" w:sz="0" w:space="0" w:color="auto"/>
                      </w:divBdr>
                    </w:div>
                    <w:div w:id="468014713">
                      <w:marLeft w:val="0"/>
                      <w:marRight w:val="0"/>
                      <w:marTop w:val="0"/>
                      <w:marBottom w:val="0"/>
                      <w:divBdr>
                        <w:top w:val="none" w:sz="0" w:space="0" w:color="auto"/>
                        <w:left w:val="none" w:sz="0" w:space="0" w:color="auto"/>
                        <w:bottom w:val="none" w:sz="0" w:space="0" w:color="auto"/>
                        <w:right w:val="none" w:sz="0" w:space="0" w:color="auto"/>
                      </w:divBdr>
                    </w:div>
                    <w:div w:id="637032565">
                      <w:marLeft w:val="0"/>
                      <w:marRight w:val="0"/>
                      <w:marTop w:val="0"/>
                      <w:marBottom w:val="0"/>
                      <w:divBdr>
                        <w:top w:val="none" w:sz="0" w:space="0" w:color="auto"/>
                        <w:left w:val="none" w:sz="0" w:space="0" w:color="auto"/>
                        <w:bottom w:val="none" w:sz="0" w:space="0" w:color="auto"/>
                        <w:right w:val="none" w:sz="0" w:space="0" w:color="auto"/>
                      </w:divBdr>
                    </w:div>
                    <w:div w:id="685331732">
                      <w:marLeft w:val="0"/>
                      <w:marRight w:val="0"/>
                      <w:marTop w:val="0"/>
                      <w:marBottom w:val="0"/>
                      <w:divBdr>
                        <w:top w:val="none" w:sz="0" w:space="0" w:color="auto"/>
                        <w:left w:val="none" w:sz="0" w:space="0" w:color="auto"/>
                        <w:bottom w:val="none" w:sz="0" w:space="0" w:color="auto"/>
                        <w:right w:val="none" w:sz="0" w:space="0" w:color="auto"/>
                      </w:divBdr>
                    </w:div>
                    <w:div w:id="712845311">
                      <w:marLeft w:val="0"/>
                      <w:marRight w:val="0"/>
                      <w:marTop w:val="0"/>
                      <w:marBottom w:val="0"/>
                      <w:divBdr>
                        <w:top w:val="none" w:sz="0" w:space="0" w:color="auto"/>
                        <w:left w:val="none" w:sz="0" w:space="0" w:color="auto"/>
                        <w:bottom w:val="none" w:sz="0" w:space="0" w:color="auto"/>
                        <w:right w:val="none" w:sz="0" w:space="0" w:color="auto"/>
                      </w:divBdr>
                    </w:div>
                    <w:div w:id="1453786200">
                      <w:marLeft w:val="0"/>
                      <w:marRight w:val="0"/>
                      <w:marTop w:val="0"/>
                      <w:marBottom w:val="0"/>
                      <w:divBdr>
                        <w:top w:val="none" w:sz="0" w:space="0" w:color="auto"/>
                        <w:left w:val="none" w:sz="0" w:space="0" w:color="auto"/>
                        <w:bottom w:val="none" w:sz="0" w:space="0" w:color="auto"/>
                        <w:right w:val="none" w:sz="0" w:space="0" w:color="auto"/>
                      </w:divBdr>
                    </w:div>
                    <w:div w:id="1527523918">
                      <w:marLeft w:val="0"/>
                      <w:marRight w:val="0"/>
                      <w:marTop w:val="0"/>
                      <w:marBottom w:val="0"/>
                      <w:divBdr>
                        <w:top w:val="none" w:sz="0" w:space="0" w:color="auto"/>
                        <w:left w:val="none" w:sz="0" w:space="0" w:color="auto"/>
                        <w:bottom w:val="none" w:sz="0" w:space="0" w:color="auto"/>
                        <w:right w:val="none" w:sz="0" w:space="0" w:color="auto"/>
                      </w:divBdr>
                    </w:div>
                    <w:div w:id="1764689083">
                      <w:marLeft w:val="0"/>
                      <w:marRight w:val="0"/>
                      <w:marTop w:val="0"/>
                      <w:marBottom w:val="0"/>
                      <w:divBdr>
                        <w:top w:val="none" w:sz="0" w:space="0" w:color="auto"/>
                        <w:left w:val="none" w:sz="0" w:space="0" w:color="auto"/>
                        <w:bottom w:val="none" w:sz="0" w:space="0" w:color="auto"/>
                        <w:right w:val="none" w:sz="0" w:space="0" w:color="auto"/>
                      </w:divBdr>
                    </w:div>
                    <w:div w:id="1916165490">
                      <w:marLeft w:val="0"/>
                      <w:marRight w:val="0"/>
                      <w:marTop w:val="0"/>
                      <w:marBottom w:val="0"/>
                      <w:divBdr>
                        <w:top w:val="none" w:sz="0" w:space="0" w:color="auto"/>
                        <w:left w:val="none" w:sz="0" w:space="0" w:color="auto"/>
                        <w:bottom w:val="none" w:sz="0" w:space="0" w:color="auto"/>
                        <w:right w:val="none" w:sz="0" w:space="0" w:color="auto"/>
                      </w:divBdr>
                    </w:div>
                    <w:div w:id="1977489747">
                      <w:marLeft w:val="0"/>
                      <w:marRight w:val="0"/>
                      <w:marTop w:val="0"/>
                      <w:marBottom w:val="0"/>
                      <w:divBdr>
                        <w:top w:val="none" w:sz="0" w:space="0" w:color="auto"/>
                        <w:left w:val="none" w:sz="0" w:space="0" w:color="auto"/>
                        <w:bottom w:val="none" w:sz="0" w:space="0" w:color="auto"/>
                        <w:right w:val="none" w:sz="0" w:space="0" w:color="auto"/>
                      </w:divBdr>
                    </w:div>
                  </w:divsChild>
                </w:div>
                <w:div w:id="1727415929">
                  <w:marLeft w:val="0"/>
                  <w:marRight w:val="0"/>
                  <w:marTop w:val="0"/>
                  <w:marBottom w:val="0"/>
                  <w:divBdr>
                    <w:top w:val="none" w:sz="0" w:space="0" w:color="auto"/>
                    <w:left w:val="none" w:sz="0" w:space="0" w:color="auto"/>
                    <w:bottom w:val="none" w:sz="0" w:space="0" w:color="auto"/>
                    <w:right w:val="none" w:sz="0" w:space="0" w:color="auto"/>
                  </w:divBdr>
                  <w:divsChild>
                    <w:div w:id="158691905">
                      <w:marLeft w:val="0"/>
                      <w:marRight w:val="0"/>
                      <w:marTop w:val="0"/>
                      <w:marBottom w:val="0"/>
                      <w:divBdr>
                        <w:top w:val="none" w:sz="0" w:space="0" w:color="auto"/>
                        <w:left w:val="none" w:sz="0" w:space="0" w:color="auto"/>
                        <w:bottom w:val="none" w:sz="0" w:space="0" w:color="auto"/>
                        <w:right w:val="none" w:sz="0" w:space="0" w:color="auto"/>
                      </w:divBdr>
                    </w:div>
                    <w:div w:id="192577349">
                      <w:marLeft w:val="0"/>
                      <w:marRight w:val="0"/>
                      <w:marTop w:val="0"/>
                      <w:marBottom w:val="0"/>
                      <w:divBdr>
                        <w:top w:val="none" w:sz="0" w:space="0" w:color="auto"/>
                        <w:left w:val="none" w:sz="0" w:space="0" w:color="auto"/>
                        <w:bottom w:val="none" w:sz="0" w:space="0" w:color="auto"/>
                        <w:right w:val="none" w:sz="0" w:space="0" w:color="auto"/>
                      </w:divBdr>
                    </w:div>
                    <w:div w:id="585267146">
                      <w:marLeft w:val="0"/>
                      <w:marRight w:val="0"/>
                      <w:marTop w:val="0"/>
                      <w:marBottom w:val="0"/>
                      <w:divBdr>
                        <w:top w:val="none" w:sz="0" w:space="0" w:color="auto"/>
                        <w:left w:val="none" w:sz="0" w:space="0" w:color="auto"/>
                        <w:bottom w:val="none" w:sz="0" w:space="0" w:color="auto"/>
                        <w:right w:val="none" w:sz="0" w:space="0" w:color="auto"/>
                      </w:divBdr>
                    </w:div>
                    <w:div w:id="679703118">
                      <w:marLeft w:val="0"/>
                      <w:marRight w:val="0"/>
                      <w:marTop w:val="0"/>
                      <w:marBottom w:val="0"/>
                      <w:divBdr>
                        <w:top w:val="none" w:sz="0" w:space="0" w:color="auto"/>
                        <w:left w:val="none" w:sz="0" w:space="0" w:color="auto"/>
                        <w:bottom w:val="none" w:sz="0" w:space="0" w:color="auto"/>
                        <w:right w:val="none" w:sz="0" w:space="0" w:color="auto"/>
                      </w:divBdr>
                    </w:div>
                    <w:div w:id="818886703">
                      <w:marLeft w:val="0"/>
                      <w:marRight w:val="0"/>
                      <w:marTop w:val="0"/>
                      <w:marBottom w:val="0"/>
                      <w:divBdr>
                        <w:top w:val="none" w:sz="0" w:space="0" w:color="auto"/>
                        <w:left w:val="none" w:sz="0" w:space="0" w:color="auto"/>
                        <w:bottom w:val="none" w:sz="0" w:space="0" w:color="auto"/>
                        <w:right w:val="none" w:sz="0" w:space="0" w:color="auto"/>
                      </w:divBdr>
                    </w:div>
                    <w:div w:id="1105418172">
                      <w:marLeft w:val="0"/>
                      <w:marRight w:val="0"/>
                      <w:marTop w:val="0"/>
                      <w:marBottom w:val="0"/>
                      <w:divBdr>
                        <w:top w:val="none" w:sz="0" w:space="0" w:color="auto"/>
                        <w:left w:val="none" w:sz="0" w:space="0" w:color="auto"/>
                        <w:bottom w:val="none" w:sz="0" w:space="0" w:color="auto"/>
                        <w:right w:val="none" w:sz="0" w:space="0" w:color="auto"/>
                      </w:divBdr>
                    </w:div>
                    <w:div w:id="1204518815">
                      <w:marLeft w:val="0"/>
                      <w:marRight w:val="0"/>
                      <w:marTop w:val="0"/>
                      <w:marBottom w:val="0"/>
                      <w:divBdr>
                        <w:top w:val="none" w:sz="0" w:space="0" w:color="auto"/>
                        <w:left w:val="none" w:sz="0" w:space="0" w:color="auto"/>
                        <w:bottom w:val="none" w:sz="0" w:space="0" w:color="auto"/>
                        <w:right w:val="none" w:sz="0" w:space="0" w:color="auto"/>
                      </w:divBdr>
                    </w:div>
                    <w:div w:id="1329753601">
                      <w:marLeft w:val="0"/>
                      <w:marRight w:val="0"/>
                      <w:marTop w:val="0"/>
                      <w:marBottom w:val="0"/>
                      <w:divBdr>
                        <w:top w:val="none" w:sz="0" w:space="0" w:color="auto"/>
                        <w:left w:val="none" w:sz="0" w:space="0" w:color="auto"/>
                        <w:bottom w:val="none" w:sz="0" w:space="0" w:color="auto"/>
                        <w:right w:val="none" w:sz="0" w:space="0" w:color="auto"/>
                      </w:divBdr>
                    </w:div>
                    <w:div w:id="1561792768">
                      <w:marLeft w:val="0"/>
                      <w:marRight w:val="0"/>
                      <w:marTop w:val="0"/>
                      <w:marBottom w:val="0"/>
                      <w:divBdr>
                        <w:top w:val="none" w:sz="0" w:space="0" w:color="auto"/>
                        <w:left w:val="none" w:sz="0" w:space="0" w:color="auto"/>
                        <w:bottom w:val="none" w:sz="0" w:space="0" w:color="auto"/>
                        <w:right w:val="none" w:sz="0" w:space="0" w:color="auto"/>
                      </w:divBdr>
                    </w:div>
                  </w:divsChild>
                </w:div>
                <w:div w:id="1781334856">
                  <w:marLeft w:val="0"/>
                  <w:marRight w:val="0"/>
                  <w:marTop w:val="0"/>
                  <w:marBottom w:val="0"/>
                  <w:divBdr>
                    <w:top w:val="none" w:sz="0" w:space="0" w:color="auto"/>
                    <w:left w:val="none" w:sz="0" w:space="0" w:color="auto"/>
                    <w:bottom w:val="none" w:sz="0" w:space="0" w:color="auto"/>
                    <w:right w:val="none" w:sz="0" w:space="0" w:color="auto"/>
                  </w:divBdr>
                  <w:divsChild>
                    <w:div w:id="755328927">
                      <w:marLeft w:val="0"/>
                      <w:marRight w:val="0"/>
                      <w:marTop w:val="0"/>
                      <w:marBottom w:val="0"/>
                      <w:divBdr>
                        <w:top w:val="none" w:sz="0" w:space="0" w:color="auto"/>
                        <w:left w:val="none" w:sz="0" w:space="0" w:color="auto"/>
                        <w:bottom w:val="none" w:sz="0" w:space="0" w:color="auto"/>
                        <w:right w:val="none" w:sz="0" w:space="0" w:color="auto"/>
                      </w:divBdr>
                    </w:div>
                  </w:divsChild>
                </w:div>
                <w:div w:id="1882011182">
                  <w:marLeft w:val="0"/>
                  <w:marRight w:val="0"/>
                  <w:marTop w:val="0"/>
                  <w:marBottom w:val="0"/>
                  <w:divBdr>
                    <w:top w:val="none" w:sz="0" w:space="0" w:color="auto"/>
                    <w:left w:val="none" w:sz="0" w:space="0" w:color="auto"/>
                    <w:bottom w:val="none" w:sz="0" w:space="0" w:color="auto"/>
                    <w:right w:val="none" w:sz="0" w:space="0" w:color="auto"/>
                  </w:divBdr>
                  <w:divsChild>
                    <w:div w:id="1319531264">
                      <w:marLeft w:val="0"/>
                      <w:marRight w:val="0"/>
                      <w:marTop w:val="0"/>
                      <w:marBottom w:val="0"/>
                      <w:divBdr>
                        <w:top w:val="none" w:sz="0" w:space="0" w:color="auto"/>
                        <w:left w:val="none" w:sz="0" w:space="0" w:color="auto"/>
                        <w:bottom w:val="none" w:sz="0" w:space="0" w:color="auto"/>
                        <w:right w:val="none" w:sz="0" w:space="0" w:color="auto"/>
                      </w:divBdr>
                    </w:div>
                    <w:div w:id="1603490945">
                      <w:marLeft w:val="0"/>
                      <w:marRight w:val="0"/>
                      <w:marTop w:val="0"/>
                      <w:marBottom w:val="0"/>
                      <w:divBdr>
                        <w:top w:val="none" w:sz="0" w:space="0" w:color="auto"/>
                        <w:left w:val="none" w:sz="0" w:space="0" w:color="auto"/>
                        <w:bottom w:val="none" w:sz="0" w:space="0" w:color="auto"/>
                        <w:right w:val="none" w:sz="0" w:space="0" w:color="auto"/>
                      </w:divBdr>
                    </w:div>
                  </w:divsChild>
                </w:div>
                <w:div w:id="1922256227">
                  <w:marLeft w:val="0"/>
                  <w:marRight w:val="0"/>
                  <w:marTop w:val="0"/>
                  <w:marBottom w:val="0"/>
                  <w:divBdr>
                    <w:top w:val="none" w:sz="0" w:space="0" w:color="auto"/>
                    <w:left w:val="none" w:sz="0" w:space="0" w:color="auto"/>
                    <w:bottom w:val="none" w:sz="0" w:space="0" w:color="auto"/>
                    <w:right w:val="none" w:sz="0" w:space="0" w:color="auto"/>
                  </w:divBdr>
                  <w:divsChild>
                    <w:div w:id="1770810358">
                      <w:marLeft w:val="0"/>
                      <w:marRight w:val="0"/>
                      <w:marTop w:val="0"/>
                      <w:marBottom w:val="0"/>
                      <w:divBdr>
                        <w:top w:val="none" w:sz="0" w:space="0" w:color="auto"/>
                        <w:left w:val="none" w:sz="0" w:space="0" w:color="auto"/>
                        <w:bottom w:val="none" w:sz="0" w:space="0" w:color="auto"/>
                        <w:right w:val="none" w:sz="0" w:space="0" w:color="auto"/>
                      </w:divBdr>
                    </w:div>
                  </w:divsChild>
                </w:div>
                <w:div w:id="1929924904">
                  <w:marLeft w:val="0"/>
                  <w:marRight w:val="0"/>
                  <w:marTop w:val="0"/>
                  <w:marBottom w:val="0"/>
                  <w:divBdr>
                    <w:top w:val="none" w:sz="0" w:space="0" w:color="auto"/>
                    <w:left w:val="none" w:sz="0" w:space="0" w:color="auto"/>
                    <w:bottom w:val="none" w:sz="0" w:space="0" w:color="auto"/>
                    <w:right w:val="none" w:sz="0" w:space="0" w:color="auto"/>
                  </w:divBdr>
                  <w:divsChild>
                    <w:div w:id="88433935">
                      <w:marLeft w:val="0"/>
                      <w:marRight w:val="0"/>
                      <w:marTop w:val="0"/>
                      <w:marBottom w:val="0"/>
                      <w:divBdr>
                        <w:top w:val="none" w:sz="0" w:space="0" w:color="auto"/>
                        <w:left w:val="none" w:sz="0" w:space="0" w:color="auto"/>
                        <w:bottom w:val="none" w:sz="0" w:space="0" w:color="auto"/>
                        <w:right w:val="none" w:sz="0" w:space="0" w:color="auto"/>
                      </w:divBdr>
                    </w:div>
                    <w:div w:id="99690714">
                      <w:marLeft w:val="0"/>
                      <w:marRight w:val="0"/>
                      <w:marTop w:val="0"/>
                      <w:marBottom w:val="0"/>
                      <w:divBdr>
                        <w:top w:val="none" w:sz="0" w:space="0" w:color="auto"/>
                        <w:left w:val="none" w:sz="0" w:space="0" w:color="auto"/>
                        <w:bottom w:val="none" w:sz="0" w:space="0" w:color="auto"/>
                        <w:right w:val="none" w:sz="0" w:space="0" w:color="auto"/>
                      </w:divBdr>
                    </w:div>
                    <w:div w:id="1021979167">
                      <w:marLeft w:val="0"/>
                      <w:marRight w:val="0"/>
                      <w:marTop w:val="0"/>
                      <w:marBottom w:val="0"/>
                      <w:divBdr>
                        <w:top w:val="none" w:sz="0" w:space="0" w:color="auto"/>
                        <w:left w:val="none" w:sz="0" w:space="0" w:color="auto"/>
                        <w:bottom w:val="none" w:sz="0" w:space="0" w:color="auto"/>
                        <w:right w:val="none" w:sz="0" w:space="0" w:color="auto"/>
                      </w:divBdr>
                    </w:div>
                    <w:div w:id="1936547410">
                      <w:marLeft w:val="0"/>
                      <w:marRight w:val="0"/>
                      <w:marTop w:val="0"/>
                      <w:marBottom w:val="0"/>
                      <w:divBdr>
                        <w:top w:val="none" w:sz="0" w:space="0" w:color="auto"/>
                        <w:left w:val="none" w:sz="0" w:space="0" w:color="auto"/>
                        <w:bottom w:val="none" w:sz="0" w:space="0" w:color="auto"/>
                        <w:right w:val="none" w:sz="0" w:space="0" w:color="auto"/>
                      </w:divBdr>
                    </w:div>
                  </w:divsChild>
                </w:div>
                <w:div w:id="2053917554">
                  <w:marLeft w:val="0"/>
                  <w:marRight w:val="0"/>
                  <w:marTop w:val="0"/>
                  <w:marBottom w:val="0"/>
                  <w:divBdr>
                    <w:top w:val="none" w:sz="0" w:space="0" w:color="auto"/>
                    <w:left w:val="none" w:sz="0" w:space="0" w:color="auto"/>
                    <w:bottom w:val="none" w:sz="0" w:space="0" w:color="auto"/>
                    <w:right w:val="none" w:sz="0" w:space="0" w:color="auto"/>
                  </w:divBdr>
                  <w:divsChild>
                    <w:div w:id="88621807">
                      <w:marLeft w:val="0"/>
                      <w:marRight w:val="0"/>
                      <w:marTop w:val="0"/>
                      <w:marBottom w:val="0"/>
                      <w:divBdr>
                        <w:top w:val="none" w:sz="0" w:space="0" w:color="auto"/>
                        <w:left w:val="none" w:sz="0" w:space="0" w:color="auto"/>
                        <w:bottom w:val="none" w:sz="0" w:space="0" w:color="auto"/>
                        <w:right w:val="none" w:sz="0" w:space="0" w:color="auto"/>
                      </w:divBdr>
                    </w:div>
                    <w:div w:id="103381010">
                      <w:marLeft w:val="0"/>
                      <w:marRight w:val="0"/>
                      <w:marTop w:val="0"/>
                      <w:marBottom w:val="0"/>
                      <w:divBdr>
                        <w:top w:val="none" w:sz="0" w:space="0" w:color="auto"/>
                        <w:left w:val="none" w:sz="0" w:space="0" w:color="auto"/>
                        <w:bottom w:val="none" w:sz="0" w:space="0" w:color="auto"/>
                        <w:right w:val="none" w:sz="0" w:space="0" w:color="auto"/>
                      </w:divBdr>
                    </w:div>
                    <w:div w:id="215942046">
                      <w:marLeft w:val="0"/>
                      <w:marRight w:val="0"/>
                      <w:marTop w:val="0"/>
                      <w:marBottom w:val="0"/>
                      <w:divBdr>
                        <w:top w:val="none" w:sz="0" w:space="0" w:color="auto"/>
                        <w:left w:val="none" w:sz="0" w:space="0" w:color="auto"/>
                        <w:bottom w:val="none" w:sz="0" w:space="0" w:color="auto"/>
                        <w:right w:val="none" w:sz="0" w:space="0" w:color="auto"/>
                      </w:divBdr>
                    </w:div>
                    <w:div w:id="474491413">
                      <w:marLeft w:val="0"/>
                      <w:marRight w:val="0"/>
                      <w:marTop w:val="0"/>
                      <w:marBottom w:val="0"/>
                      <w:divBdr>
                        <w:top w:val="none" w:sz="0" w:space="0" w:color="auto"/>
                        <w:left w:val="none" w:sz="0" w:space="0" w:color="auto"/>
                        <w:bottom w:val="none" w:sz="0" w:space="0" w:color="auto"/>
                        <w:right w:val="none" w:sz="0" w:space="0" w:color="auto"/>
                      </w:divBdr>
                    </w:div>
                    <w:div w:id="679504123">
                      <w:marLeft w:val="0"/>
                      <w:marRight w:val="0"/>
                      <w:marTop w:val="0"/>
                      <w:marBottom w:val="0"/>
                      <w:divBdr>
                        <w:top w:val="none" w:sz="0" w:space="0" w:color="auto"/>
                        <w:left w:val="none" w:sz="0" w:space="0" w:color="auto"/>
                        <w:bottom w:val="none" w:sz="0" w:space="0" w:color="auto"/>
                        <w:right w:val="none" w:sz="0" w:space="0" w:color="auto"/>
                      </w:divBdr>
                    </w:div>
                    <w:div w:id="1129978827">
                      <w:marLeft w:val="0"/>
                      <w:marRight w:val="0"/>
                      <w:marTop w:val="0"/>
                      <w:marBottom w:val="0"/>
                      <w:divBdr>
                        <w:top w:val="none" w:sz="0" w:space="0" w:color="auto"/>
                        <w:left w:val="none" w:sz="0" w:space="0" w:color="auto"/>
                        <w:bottom w:val="none" w:sz="0" w:space="0" w:color="auto"/>
                        <w:right w:val="none" w:sz="0" w:space="0" w:color="auto"/>
                      </w:divBdr>
                    </w:div>
                    <w:div w:id="1442072641">
                      <w:marLeft w:val="0"/>
                      <w:marRight w:val="0"/>
                      <w:marTop w:val="0"/>
                      <w:marBottom w:val="0"/>
                      <w:divBdr>
                        <w:top w:val="none" w:sz="0" w:space="0" w:color="auto"/>
                        <w:left w:val="none" w:sz="0" w:space="0" w:color="auto"/>
                        <w:bottom w:val="none" w:sz="0" w:space="0" w:color="auto"/>
                        <w:right w:val="none" w:sz="0" w:space="0" w:color="auto"/>
                      </w:divBdr>
                    </w:div>
                    <w:div w:id="1549535160">
                      <w:marLeft w:val="0"/>
                      <w:marRight w:val="0"/>
                      <w:marTop w:val="0"/>
                      <w:marBottom w:val="0"/>
                      <w:divBdr>
                        <w:top w:val="none" w:sz="0" w:space="0" w:color="auto"/>
                        <w:left w:val="none" w:sz="0" w:space="0" w:color="auto"/>
                        <w:bottom w:val="none" w:sz="0" w:space="0" w:color="auto"/>
                        <w:right w:val="none" w:sz="0" w:space="0" w:color="auto"/>
                      </w:divBdr>
                    </w:div>
                    <w:div w:id="1610352238">
                      <w:marLeft w:val="0"/>
                      <w:marRight w:val="0"/>
                      <w:marTop w:val="0"/>
                      <w:marBottom w:val="0"/>
                      <w:divBdr>
                        <w:top w:val="none" w:sz="0" w:space="0" w:color="auto"/>
                        <w:left w:val="none" w:sz="0" w:space="0" w:color="auto"/>
                        <w:bottom w:val="none" w:sz="0" w:space="0" w:color="auto"/>
                        <w:right w:val="none" w:sz="0" w:space="0" w:color="auto"/>
                      </w:divBdr>
                    </w:div>
                    <w:div w:id="1612516966">
                      <w:marLeft w:val="0"/>
                      <w:marRight w:val="0"/>
                      <w:marTop w:val="0"/>
                      <w:marBottom w:val="0"/>
                      <w:divBdr>
                        <w:top w:val="none" w:sz="0" w:space="0" w:color="auto"/>
                        <w:left w:val="none" w:sz="0" w:space="0" w:color="auto"/>
                        <w:bottom w:val="none" w:sz="0" w:space="0" w:color="auto"/>
                        <w:right w:val="none" w:sz="0" w:space="0" w:color="auto"/>
                      </w:divBdr>
                    </w:div>
                    <w:div w:id="1677029459">
                      <w:marLeft w:val="0"/>
                      <w:marRight w:val="0"/>
                      <w:marTop w:val="0"/>
                      <w:marBottom w:val="0"/>
                      <w:divBdr>
                        <w:top w:val="none" w:sz="0" w:space="0" w:color="auto"/>
                        <w:left w:val="none" w:sz="0" w:space="0" w:color="auto"/>
                        <w:bottom w:val="none" w:sz="0" w:space="0" w:color="auto"/>
                        <w:right w:val="none" w:sz="0" w:space="0" w:color="auto"/>
                      </w:divBdr>
                    </w:div>
                    <w:div w:id="1892767642">
                      <w:marLeft w:val="0"/>
                      <w:marRight w:val="0"/>
                      <w:marTop w:val="0"/>
                      <w:marBottom w:val="0"/>
                      <w:divBdr>
                        <w:top w:val="none" w:sz="0" w:space="0" w:color="auto"/>
                        <w:left w:val="none" w:sz="0" w:space="0" w:color="auto"/>
                        <w:bottom w:val="none" w:sz="0" w:space="0" w:color="auto"/>
                        <w:right w:val="none" w:sz="0" w:space="0" w:color="auto"/>
                      </w:divBdr>
                    </w:div>
                    <w:div w:id="2143184953">
                      <w:marLeft w:val="0"/>
                      <w:marRight w:val="0"/>
                      <w:marTop w:val="0"/>
                      <w:marBottom w:val="0"/>
                      <w:divBdr>
                        <w:top w:val="none" w:sz="0" w:space="0" w:color="auto"/>
                        <w:left w:val="none" w:sz="0" w:space="0" w:color="auto"/>
                        <w:bottom w:val="none" w:sz="0" w:space="0" w:color="auto"/>
                        <w:right w:val="none" w:sz="0" w:space="0" w:color="auto"/>
                      </w:divBdr>
                    </w:div>
                  </w:divsChild>
                </w:div>
                <w:div w:id="2055809831">
                  <w:marLeft w:val="0"/>
                  <w:marRight w:val="0"/>
                  <w:marTop w:val="0"/>
                  <w:marBottom w:val="0"/>
                  <w:divBdr>
                    <w:top w:val="none" w:sz="0" w:space="0" w:color="auto"/>
                    <w:left w:val="none" w:sz="0" w:space="0" w:color="auto"/>
                    <w:bottom w:val="none" w:sz="0" w:space="0" w:color="auto"/>
                    <w:right w:val="none" w:sz="0" w:space="0" w:color="auto"/>
                  </w:divBdr>
                  <w:divsChild>
                    <w:div w:id="2121950418">
                      <w:marLeft w:val="0"/>
                      <w:marRight w:val="0"/>
                      <w:marTop w:val="0"/>
                      <w:marBottom w:val="0"/>
                      <w:divBdr>
                        <w:top w:val="none" w:sz="0" w:space="0" w:color="auto"/>
                        <w:left w:val="none" w:sz="0" w:space="0" w:color="auto"/>
                        <w:bottom w:val="none" w:sz="0" w:space="0" w:color="auto"/>
                        <w:right w:val="none" w:sz="0" w:space="0" w:color="auto"/>
                      </w:divBdr>
                    </w:div>
                  </w:divsChild>
                </w:div>
                <w:div w:id="2129933749">
                  <w:marLeft w:val="0"/>
                  <w:marRight w:val="0"/>
                  <w:marTop w:val="0"/>
                  <w:marBottom w:val="0"/>
                  <w:divBdr>
                    <w:top w:val="none" w:sz="0" w:space="0" w:color="auto"/>
                    <w:left w:val="none" w:sz="0" w:space="0" w:color="auto"/>
                    <w:bottom w:val="none" w:sz="0" w:space="0" w:color="auto"/>
                    <w:right w:val="none" w:sz="0" w:space="0" w:color="auto"/>
                  </w:divBdr>
                  <w:divsChild>
                    <w:div w:id="319500905">
                      <w:marLeft w:val="0"/>
                      <w:marRight w:val="0"/>
                      <w:marTop w:val="0"/>
                      <w:marBottom w:val="0"/>
                      <w:divBdr>
                        <w:top w:val="none" w:sz="0" w:space="0" w:color="auto"/>
                        <w:left w:val="none" w:sz="0" w:space="0" w:color="auto"/>
                        <w:bottom w:val="none" w:sz="0" w:space="0" w:color="auto"/>
                        <w:right w:val="none" w:sz="0" w:space="0" w:color="auto"/>
                      </w:divBdr>
                    </w:div>
                  </w:divsChild>
                </w:div>
                <w:div w:id="2135128703">
                  <w:marLeft w:val="0"/>
                  <w:marRight w:val="0"/>
                  <w:marTop w:val="0"/>
                  <w:marBottom w:val="0"/>
                  <w:divBdr>
                    <w:top w:val="none" w:sz="0" w:space="0" w:color="auto"/>
                    <w:left w:val="none" w:sz="0" w:space="0" w:color="auto"/>
                    <w:bottom w:val="none" w:sz="0" w:space="0" w:color="auto"/>
                    <w:right w:val="none" w:sz="0" w:space="0" w:color="auto"/>
                  </w:divBdr>
                  <w:divsChild>
                    <w:div w:id="16846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701">
          <w:marLeft w:val="0"/>
          <w:marRight w:val="0"/>
          <w:marTop w:val="0"/>
          <w:marBottom w:val="0"/>
          <w:divBdr>
            <w:top w:val="none" w:sz="0" w:space="0" w:color="auto"/>
            <w:left w:val="none" w:sz="0" w:space="0" w:color="auto"/>
            <w:bottom w:val="none" w:sz="0" w:space="0" w:color="auto"/>
            <w:right w:val="none" w:sz="0" w:space="0" w:color="auto"/>
          </w:divBdr>
        </w:div>
        <w:div w:id="1653950982">
          <w:marLeft w:val="0"/>
          <w:marRight w:val="0"/>
          <w:marTop w:val="0"/>
          <w:marBottom w:val="0"/>
          <w:divBdr>
            <w:top w:val="none" w:sz="0" w:space="0" w:color="auto"/>
            <w:left w:val="none" w:sz="0" w:space="0" w:color="auto"/>
            <w:bottom w:val="none" w:sz="0" w:space="0" w:color="auto"/>
            <w:right w:val="none" w:sz="0" w:space="0" w:color="auto"/>
          </w:divBdr>
          <w:divsChild>
            <w:div w:id="1979266581">
              <w:marLeft w:val="0"/>
              <w:marRight w:val="0"/>
              <w:marTop w:val="30"/>
              <w:marBottom w:val="30"/>
              <w:divBdr>
                <w:top w:val="none" w:sz="0" w:space="0" w:color="auto"/>
                <w:left w:val="none" w:sz="0" w:space="0" w:color="auto"/>
                <w:bottom w:val="none" w:sz="0" w:space="0" w:color="auto"/>
                <w:right w:val="none" w:sz="0" w:space="0" w:color="auto"/>
              </w:divBdr>
              <w:divsChild>
                <w:div w:id="9376699">
                  <w:marLeft w:val="0"/>
                  <w:marRight w:val="0"/>
                  <w:marTop w:val="0"/>
                  <w:marBottom w:val="0"/>
                  <w:divBdr>
                    <w:top w:val="none" w:sz="0" w:space="0" w:color="auto"/>
                    <w:left w:val="none" w:sz="0" w:space="0" w:color="auto"/>
                    <w:bottom w:val="none" w:sz="0" w:space="0" w:color="auto"/>
                    <w:right w:val="none" w:sz="0" w:space="0" w:color="auto"/>
                  </w:divBdr>
                  <w:divsChild>
                    <w:div w:id="48579292">
                      <w:marLeft w:val="0"/>
                      <w:marRight w:val="0"/>
                      <w:marTop w:val="0"/>
                      <w:marBottom w:val="0"/>
                      <w:divBdr>
                        <w:top w:val="none" w:sz="0" w:space="0" w:color="auto"/>
                        <w:left w:val="none" w:sz="0" w:space="0" w:color="auto"/>
                        <w:bottom w:val="none" w:sz="0" w:space="0" w:color="auto"/>
                        <w:right w:val="none" w:sz="0" w:space="0" w:color="auto"/>
                      </w:divBdr>
                    </w:div>
                  </w:divsChild>
                </w:div>
                <w:div w:id="355621998">
                  <w:marLeft w:val="0"/>
                  <w:marRight w:val="0"/>
                  <w:marTop w:val="0"/>
                  <w:marBottom w:val="0"/>
                  <w:divBdr>
                    <w:top w:val="none" w:sz="0" w:space="0" w:color="auto"/>
                    <w:left w:val="none" w:sz="0" w:space="0" w:color="auto"/>
                    <w:bottom w:val="none" w:sz="0" w:space="0" w:color="auto"/>
                    <w:right w:val="none" w:sz="0" w:space="0" w:color="auto"/>
                  </w:divBdr>
                  <w:divsChild>
                    <w:div w:id="2081321062">
                      <w:marLeft w:val="0"/>
                      <w:marRight w:val="0"/>
                      <w:marTop w:val="0"/>
                      <w:marBottom w:val="0"/>
                      <w:divBdr>
                        <w:top w:val="none" w:sz="0" w:space="0" w:color="auto"/>
                        <w:left w:val="none" w:sz="0" w:space="0" w:color="auto"/>
                        <w:bottom w:val="none" w:sz="0" w:space="0" w:color="auto"/>
                        <w:right w:val="none" w:sz="0" w:space="0" w:color="auto"/>
                      </w:divBdr>
                    </w:div>
                  </w:divsChild>
                </w:div>
                <w:div w:id="540245568">
                  <w:marLeft w:val="0"/>
                  <w:marRight w:val="0"/>
                  <w:marTop w:val="0"/>
                  <w:marBottom w:val="0"/>
                  <w:divBdr>
                    <w:top w:val="none" w:sz="0" w:space="0" w:color="auto"/>
                    <w:left w:val="none" w:sz="0" w:space="0" w:color="auto"/>
                    <w:bottom w:val="none" w:sz="0" w:space="0" w:color="auto"/>
                    <w:right w:val="none" w:sz="0" w:space="0" w:color="auto"/>
                  </w:divBdr>
                  <w:divsChild>
                    <w:div w:id="1058289298">
                      <w:marLeft w:val="0"/>
                      <w:marRight w:val="0"/>
                      <w:marTop w:val="0"/>
                      <w:marBottom w:val="0"/>
                      <w:divBdr>
                        <w:top w:val="none" w:sz="0" w:space="0" w:color="auto"/>
                        <w:left w:val="none" w:sz="0" w:space="0" w:color="auto"/>
                        <w:bottom w:val="none" w:sz="0" w:space="0" w:color="auto"/>
                        <w:right w:val="none" w:sz="0" w:space="0" w:color="auto"/>
                      </w:divBdr>
                    </w:div>
                  </w:divsChild>
                </w:div>
                <w:div w:id="589117949">
                  <w:marLeft w:val="0"/>
                  <w:marRight w:val="0"/>
                  <w:marTop w:val="0"/>
                  <w:marBottom w:val="0"/>
                  <w:divBdr>
                    <w:top w:val="none" w:sz="0" w:space="0" w:color="auto"/>
                    <w:left w:val="none" w:sz="0" w:space="0" w:color="auto"/>
                    <w:bottom w:val="none" w:sz="0" w:space="0" w:color="auto"/>
                    <w:right w:val="none" w:sz="0" w:space="0" w:color="auto"/>
                  </w:divBdr>
                  <w:divsChild>
                    <w:div w:id="190804515">
                      <w:marLeft w:val="0"/>
                      <w:marRight w:val="0"/>
                      <w:marTop w:val="0"/>
                      <w:marBottom w:val="0"/>
                      <w:divBdr>
                        <w:top w:val="none" w:sz="0" w:space="0" w:color="auto"/>
                        <w:left w:val="none" w:sz="0" w:space="0" w:color="auto"/>
                        <w:bottom w:val="none" w:sz="0" w:space="0" w:color="auto"/>
                        <w:right w:val="none" w:sz="0" w:space="0" w:color="auto"/>
                      </w:divBdr>
                    </w:div>
                    <w:div w:id="1098406796">
                      <w:marLeft w:val="0"/>
                      <w:marRight w:val="0"/>
                      <w:marTop w:val="0"/>
                      <w:marBottom w:val="0"/>
                      <w:divBdr>
                        <w:top w:val="none" w:sz="0" w:space="0" w:color="auto"/>
                        <w:left w:val="none" w:sz="0" w:space="0" w:color="auto"/>
                        <w:bottom w:val="none" w:sz="0" w:space="0" w:color="auto"/>
                        <w:right w:val="none" w:sz="0" w:space="0" w:color="auto"/>
                      </w:divBdr>
                    </w:div>
                  </w:divsChild>
                </w:div>
                <w:div w:id="647637795">
                  <w:marLeft w:val="0"/>
                  <w:marRight w:val="0"/>
                  <w:marTop w:val="0"/>
                  <w:marBottom w:val="0"/>
                  <w:divBdr>
                    <w:top w:val="none" w:sz="0" w:space="0" w:color="auto"/>
                    <w:left w:val="none" w:sz="0" w:space="0" w:color="auto"/>
                    <w:bottom w:val="none" w:sz="0" w:space="0" w:color="auto"/>
                    <w:right w:val="none" w:sz="0" w:space="0" w:color="auto"/>
                  </w:divBdr>
                  <w:divsChild>
                    <w:div w:id="74012849">
                      <w:marLeft w:val="0"/>
                      <w:marRight w:val="0"/>
                      <w:marTop w:val="0"/>
                      <w:marBottom w:val="0"/>
                      <w:divBdr>
                        <w:top w:val="none" w:sz="0" w:space="0" w:color="auto"/>
                        <w:left w:val="none" w:sz="0" w:space="0" w:color="auto"/>
                        <w:bottom w:val="none" w:sz="0" w:space="0" w:color="auto"/>
                        <w:right w:val="none" w:sz="0" w:space="0" w:color="auto"/>
                      </w:divBdr>
                    </w:div>
                  </w:divsChild>
                </w:div>
                <w:div w:id="1332367539">
                  <w:marLeft w:val="0"/>
                  <w:marRight w:val="0"/>
                  <w:marTop w:val="0"/>
                  <w:marBottom w:val="0"/>
                  <w:divBdr>
                    <w:top w:val="none" w:sz="0" w:space="0" w:color="auto"/>
                    <w:left w:val="none" w:sz="0" w:space="0" w:color="auto"/>
                    <w:bottom w:val="none" w:sz="0" w:space="0" w:color="auto"/>
                    <w:right w:val="none" w:sz="0" w:space="0" w:color="auto"/>
                  </w:divBdr>
                  <w:divsChild>
                    <w:div w:id="10423288">
                      <w:marLeft w:val="0"/>
                      <w:marRight w:val="0"/>
                      <w:marTop w:val="0"/>
                      <w:marBottom w:val="0"/>
                      <w:divBdr>
                        <w:top w:val="none" w:sz="0" w:space="0" w:color="auto"/>
                        <w:left w:val="none" w:sz="0" w:space="0" w:color="auto"/>
                        <w:bottom w:val="none" w:sz="0" w:space="0" w:color="auto"/>
                        <w:right w:val="none" w:sz="0" w:space="0" w:color="auto"/>
                      </w:divBdr>
                    </w:div>
                    <w:div w:id="207382834">
                      <w:marLeft w:val="0"/>
                      <w:marRight w:val="0"/>
                      <w:marTop w:val="0"/>
                      <w:marBottom w:val="0"/>
                      <w:divBdr>
                        <w:top w:val="none" w:sz="0" w:space="0" w:color="auto"/>
                        <w:left w:val="none" w:sz="0" w:space="0" w:color="auto"/>
                        <w:bottom w:val="none" w:sz="0" w:space="0" w:color="auto"/>
                        <w:right w:val="none" w:sz="0" w:space="0" w:color="auto"/>
                      </w:divBdr>
                    </w:div>
                    <w:div w:id="562328654">
                      <w:marLeft w:val="0"/>
                      <w:marRight w:val="0"/>
                      <w:marTop w:val="0"/>
                      <w:marBottom w:val="0"/>
                      <w:divBdr>
                        <w:top w:val="none" w:sz="0" w:space="0" w:color="auto"/>
                        <w:left w:val="none" w:sz="0" w:space="0" w:color="auto"/>
                        <w:bottom w:val="none" w:sz="0" w:space="0" w:color="auto"/>
                        <w:right w:val="none" w:sz="0" w:space="0" w:color="auto"/>
                      </w:divBdr>
                    </w:div>
                  </w:divsChild>
                </w:div>
                <w:div w:id="1378700020">
                  <w:marLeft w:val="0"/>
                  <w:marRight w:val="0"/>
                  <w:marTop w:val="0"/>
                  <w:marBottom w:val="0"/>
                  <w:divBdr>
                    <w:top w:val="none" w:sz="0" w:space="0" w:color="auto"/>
                    <w:left w:val="none" w:sz="0" w:space="0" w:color="auto"/>
                    <w:bottom w:val="none" w:sz="0" w:space="0" w:color="auto"/>
                    <w:right w:val="none" w:sz="0" w:space="0" w:color="auto"/>
                  </w:divBdr>
                  <w:divsChild>
                    <w:div w:id="552038747">
                      <w:marLeft w:val="0"/>
                      <w:marRight w:val="0"/>
                      <w:marTop w:val="0"/>
                      <w:marBottom w:val="0"/>
                      <w:divBdr>
                        <w:top w:val="none" w:sz="0" w:space="0" w:color="auto"/>
                        <w:left w:val="none" w:sz="0" w:space="0" w:color="auto"/>
                        <w:bottom w:val="none" w:sz="0" w:space="0" w:color="auto"/>
                        <w:right w:val="none" w:sz="0" w:space="0" w:color="auto"/>
                      </w:divBdr>
                    </w:div>
                    <w:div w:id="1944267977">
                      <w:marLeft w:val="0"/>
                      <w:marRight w:val="0"/>
                      <w:marTop w:val="0"/>
                      <w:marBottom w:val="0"/>
                      <w:divBdr>
                        <w:top w:val="none" w:sz="0" w:space="0" w:color="auto"/>
                        <w:left w:val="none" w:sz="0" w:space="0" w:color="auto"/>
                        <w:bottom w:val="none" w:sz="0" w:space="0" w:color="auto"/>
                        <w:right w:val="none" w:sz="0" w:space="0" w:color="auto"/>
                      </w:divBdr>
                    </w:div>
                  </w:divsChild>
                </w:div>
                <w:div w:id="1516532467">
                  <w:marLeft w:val="0"/>
                  <w:marRight w:val="0"/>
                  <w:marTop w:val="0"/>
                  <w:marBottom w:val="0"/>
                  <w:divBdr>
                    <w:top w:val="none" w:sz="0" w:space="0" w:color="auto"/>
                    <w:left w:val="none" w:sz="0" w:space="0" w:color="auto"/>
                    <w:bottom w:val="none" w:sz="0" w:space="0" w:color="auto"/>
                    <w:right w:val="none" w:sz="0" w:space="0" w:color="auto"/>
                  </w:divBdr>
                  <w:divsChild>
                    <w:div w:id="882323405">
                      <w:marLeft w:val="0"/>
                      <w:marRight w:val="0"/>
                      <w:marTop w:val="0"/>
                      <w:marBottom w:val="0"/>
                      <w:divBdr>
                        <w:top w:val="none" w:sz="0" w:space="0" w:color="auto"/>
                        <w:left w:val="none" w:sz="0" w:space="0" w:color="auto"/>
                        <w:bottom w:val="none" w:sz="0" w:space="0" w:color="auto"/>
                        <w:right w:val="none" w:sz="0" w:space="0" w:color="auto"/>
                      </w:divBdr>
                    </w:div>
                  </w:divsChild>
                </w:div>
                <w:div w:id="1603413974">
                  <w:marLeft w:val="0"/>
                  <w:marRight w:val="0"/>
                  <w:marTop w:val="0"/>
                  <w:marBottom w:val="0"/>
                  <w:divBdr>
                    <w:top w:val="none" w:sz="0" w:space="0" w:color="auto"/>
                    <w:left w:val="none" w:sz="0" w:space="0" w:color="auto"/>
                    <w:bottom w:val="none" w:sz="0" w:space="0" w:color="auto"/>
                    <w:right w:val="none" w:sz="0" w:space="0" w:color="auto"/>
                  </w:divBdr>
                  <w:divsChild>
                    <w:div w:id="2066566392">
                      <w:marLeft w:val="0"/>
                      <w:marRight w:val="0"/>
                      <w:marTop w:val="0"/>
                      <w:marBottom w:val="0"/>
                      <w:divBdr>
                        <w:top w:val="none" w:sz="0" w:space="0" w:color="auto"/>
                        <w:left w:val="none" w:sz="0" w:space="0" w:color="auto"/>
                        <w:bottom w:val="none" w:sz="0" w:space="0" w:color="auto"/>
                        <w:right w:val="none" w:sz="0" w:space="0" w:color="auto"/>
                      </w:divBdr>
                    </w:div>
                  </w:divsChild>
                </w:div>
                <w:div w:id="1797868913">
                  <w:marLeft w:val="0"/>
                  <w:marRight w:val="0"/>
                  <w:marTop w:val="0"/>
                  <w:marBottom w:val="0"/>
                  <w:divBdr>
                    <w:top w:val="none" w:sz="0" w:space="0" w:color="auto"/>
                    <w:left w:val="none" w:sz="0" w:space="0" w:color="auto"/>
                    <w:bottom w:val="none" w:sz="0" w:space="0" w:color="auto"/>
                    <w:right w:val="none" w:sz="0" w:space="0" w:color="auto"/>
                  </w:divBdr>
                  <w:divsChild>
                    <w:div w:id="64110777">
                      <w:marLeft w:val="0"/>
                      <w:marRight w:val="0"/>
                      <w:marTop w:val="0"/>
                      <w:marBottom w:val="0"/>
                      <w:divBdr>
                        <w:top w:val="none" w:sz="0" w:space="0" w:color="auto"/>
                        <w:left w:val="none" w:sz="0" w:space="0" w:color="auto"/>
                        <w:bottom w:val="none" w:sz="0" w:space="0" w:color="auto"/>
                        <w:right w:val="none" w:sz="0" w:space="0" w:color="auto"/>
                      </w:divBdr>
                    </w:div>
                    <w:div w:id="307590392">
                      <w:marLeft w:val="0"/>
                      <w:marRight w:val="0"/>
                      <w:marTop w:val="0"/>
                      <w:marBottom w:val="0"/>
                      <w:divBdr>
                        <w:top w:val="none" w:sz="0" w:space="0" w:color="auto"/>
                        <w:left w:val="none" w:sz="0" w:space="0" w:color="auto"/>
                        <w:bottom w:val="none" w:sz="0" w:space="0" w:color="auto"/>
                        <w:right w:val="none" w:sz="0" w:space="0" w:color="auto"/>
                      </w:divBdr>
                    </w:div>
                    <w:div w:id="17942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1526">
          <w:marLeft w:val="0"/>
          <w:marRight w:val="0"/>
          <w:marTop w:val="0"/>
          <w:marBottom w:val="0"/>
          <w:divBdr>
            <w:top w:val="none" w:sz="0" w:space="0" w:color="auto"/>
            <w:left w:val="none" w:sz="0" w:space="0" w:color="auto"/>
            <w:bottom w:val="none" w:sz="0" w:space="0" w:color="auto"/>
            <w:right w:val="none" w:sz="0" w:space="0" w:color="auto"/>
          </w:divBdr>
        </w:div>
        <w:div w:id="1827896841">
          <w:marLeft w:val="0"/>
          <w:marRight w:val="0"/>
          <w:marTop w:val="0"/>
          <w:marBottom w:val="0"/>
          <w:divBdr>
            <w:top w:val="none" w:sz="0" w:space="0" w:color="auto"/>
            <w:left w:val="none" w:sz="0" w:space="0" w:color="auto"/>
            <w:bottom w:val="none" w:sz="0" w:space="0" w:color="auto"/>
            <w:right w:val="none" w:sz="0" w:space="0" w:color="auto"/>
          </w:divBdr>
        </w:div>
        <w:div w:id="1842038398">
          <w:marLeft w:val="0"/>
          <w:marRight w:val="0"/>
          <w:marTop w:val="0"/>
          <w:marBottom w:val="0"/>
          <w:divBdr>
            <w:top w:val="none" w:sz="0" w:space="0" w:color="auto"/>
            <w:left w:val="none" w:sz="0" w:space="0" w:color="auto"/>
            <w:bottom w:val="none" w:sz="0" w:space="0" w:color="auto"/>
            <w:right w:val="none" w:sz="0" w:space="0" w:color="auto"/>
          </w:divBdr>
          <w:divsChild>
            <w:div w:id="1538463969">
              <w:marLeft w:val="0"/>
              <w:marRight w:val="0"/>
              <w:marTop w:val="0"/>
              <w:marBottom w:val="0"/>
              <w:divBdr>
                <w:top w:val="none" w:sz="0" w:space="0" w:color="auto"/>
                <w:left w:val="none" w:sz="0" w:space="0" w:color="auto"/>
                <w:bottom w:val="none" w:sz="0" w:space="0" w:color="auto"/>
                <w:right w:val="none" w:sz="0" w:space="0" w:color="auto"/>
              </w:divBdr>
              <w:divsChild>
                <w:div w:id="9121609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67599237">
          <w:marLeft w:val="0"/>
          <w:marRight w:val="0"/>
          <w:marTop w:val="0"/>
          <w:marBottom w:val="0"/>
          <w:divBdr>
            <w:top w:val="none" w:sz="0" w:space="0" w:color="auto"/>
            <w:left w:val="none" w:sz="0" w:space="0" w:color="auto"/>
            <w:bottom w:val="none" w:sz="0" w:space="0" w:color="auto"/>
            <w:right w:val="none" w:sz="0" w:space="0" w:color="auto"/>
          </w:divBdr>
        </w:div>
        <w:div w:id="2093814504">
          <w:marLeft w:val="0"/>
          <w:marRight w:val="0"/>
          <w:marTop w:val="0"/>
          <w:marBottom w:val="0"/>
          <w:divBdr>
            <w:top w:val="none" w:sz="0" w:space="0" w:color="auto"/>
            <w:left w:val="none" w:sz="0" w:space="0" w:color="auto"/>
            <w:bottom w:val="none" w:sz="0" w:space="0" w:color="auto"/>
            <w:right w:val="none" w:sz="0" w:space="0" w:color="auto"/>
          </w:divBdr>
        </w:div>
      </w:divsChild>
    </w:div>
    <w:div w:id="1635215322">
      <w:bodyDiv w:val="1"/>
      <w:marLeft w:val="0"/>
      <w:marRight w:val="0"/>
      <w:marTop w:val="0"/>
      <w:marBottom w:val="0"/>
      <w:divBdr>
        <w:top w:val="none" w:sz="0" w:space="0" w:color="auto"/>
        <w:left w:val="none" w:sz="0" w:space="0" w:color="auto"/>
        <w:bottom w:val="none" w:sz="0" w:space="0" w:color="auto"/>
        <w:right w:val="none" w:sz="0" w:space="0" w:color="auto"/>
      </w:divBdr>
      <w:divsChild>
        <w:div w:id="27066868">
          <w:marLeft w:val="0"/>
          <w:marRight w:val="0"/>
          <w:marTop w:val="0"/>
          <w:marBottom w:val="0"/>
          <w:divBdr>
            <w:top w:val="none" w:sz="0" w:space="0" w:color="auto"/>
            <w:left w:val="none" w:sz="0" w:space="0" w:color="auto"/>
            <w:bottom w:val="none" w:sz="0" w:space="0" w:color="auto"/>
            <w:right w:val="none" w:sz="0" w:space="0" w:color="auto"/>
          </w:divBdr>
          <w:divsChild>
            <w:div w:id="601498488">
              <w:marLeft w:val="0"/>
              <w:marRight w:val="0"/>
              <w:marTop w:val="0"/>
              <w:marBottom w:val="0"/>
              <w:divBdr>
                <w:top w:val="none" w:sz="0" w:space="0" w:color="auto"/>
                <w:left w:val="none" w:sz="0" w:space="0" w:color="auto"/>
                <w:bottom w:val="none" w:sz="0" w:space="0" w:color="auto"/>
                <w:right w:val="none" w:sz="0" w:space="0" w:color="auto"/>
              </w:divBdr>
            </w:div>
            <w:div w:id="1260673887">
              <w:marLeft w:val="0"/>
              <w:marRight w:val="0"/>
              <w:marTop w:val="0"/>
              <w:marBottom w:val="0"/>
              <w:divBdr>
                <w:top w:val="none" w:sz="0" w:space="0" w:color="auto"/>
                <w:left w:val="none" w:sz="0" w:space="0" w:color="auto"/>
                <w:bottom w:val="none" w:sz="0" w:space="0" w:color="auto"/>
                <w:right w:val="none" w:sz="0" w:space="0" w:color="auto"/>
              </w:divBdr>
            </w:div>
          </w:divsChild>
        </w:div>
        <w:div w:id="128089986">
          <w:marLeft w:val="0"/>
          <w:marRight w:val="0"/>
          <w:marTop w:val="0"/>
          <w:marBottom w:val="0"/>
          <w:divBdr>
            <w:top w:val="none" w:sz="0" w:space="0" w:color="auto"/>
            <w:left w:val="none" w:sz="0" w:space="0" w:color="auto"/>
            <w:bottom w:val="none" w:sz="0" w:space="0" w:color="auto"/>
            <w:right w:val="none" w:sz="0" w:space="0" w:color="auto"/>
          </w:divBdr>
          <w:divsChild>
            <w:div w:id="2032756443">
              <w:marLeft w:val="0"/>
              <w:marRight w:val="0"/>
              <w:marTop w:val="30"/>
              <w:marBottom w:val="30"/>
              <w:divBdr>
                <w:top w:val="none" w:sz="0" w:space="0" w:color="auto"/>
                <w:left w:val="none" w:sz="0" w:space="0" w:color="auto"/>
                <w:bottom w:val="none" w:sz="0" w:space="0" w:color="auto"/>
                <w:right w:val="none" w:sz="0" w:space="0" w:color="auto"/>
              </w:divBdr>
              <w:divsChild>
                <w:div w:id="2709718">
                  <w:marLeft w:val="0"/>
                  <w:marRight w:val="0"/>
                  <w:marTop w:val="0"/>
                  <w:marBottom w:val="0"/>
                  <w:divBdr>
                    <w:top w:val="none" w:sz="0" w:space="0" w:color="auto"/>
                    <w:left w:val="none" w:sz="0" w:space="0" w:color="auto"/>
                    <w:bottom w:val="none" w:sz="0" w:space="0" w:color="auto"/>
                    <w:right w:val="none" w:sz="0" w:space="0" w:color="auto"/>
                  </w:divBdr>
                  <w:divsChild>
                    <w:div w:id="1131827235">
                      <w:marLeft w:val="0"/>
                      <w:marRight w:val="0"/>
                      <w:marTop w:val="0"/>
                      <w:marBottom w:val="0"/>
                      <w:divBdr>
                        <w:top w:val="none" w:sz="0" w:space="0" w:color="auto"/>
                        <w:left w:val="none" w:sz="0" w:space="0" w:color="auto"/>
                        <w:bottom w:val="none" w:sz="0" w:space="0" w:color="auto"/>
                        <w:right w:val="none" w:sz="0" w:space="0" w:color="auto"/>
                      </w:divBdr>
                    </w:div>
                  </w:divsChild>
                </w:div>
                <w:div w:id="103306781">
                  <w:marLeft w:val="0"/>
                  <w:marRight w:val="0"/>
                  <w:marTop w:val="0"/>
                  <w:marBottom w:val="0"/>
                  <w:divBdr>
                    <w:top w:val="none" w:sz="0" w:space="0" w:color="auto"/>
                    <w:left w:val="none" w:sz="0" w:space="0" w:color="auto"/>
                    <w:bottom w:val="none" w:sz="0" w:space="0" w:color="auto"/>
                    <w:right w:val="none" w:sz="0" w:space="0" w:color="auto"/>
                  </w:divBdr>
                  <w:divsChild>
                    <w:div w:id="2059822110">
                      <w:marLeft w:val="0"/>
                      <w:marRight w:val="0"/>
                      <w:marTop w:val="0"/>
                      <w:marBottom w:val="0"/>
                      <w:divBdr>
                        <w:top w:val="none" w:sz="0" w:space="0" w:color="auto"/>
                        <w:left w:val="none" w:sz="0" w:space="0" w:color="auto"/>
                        <w:bottom w:val="none" w:sz="0" w:space="0" w:color="auto"/>
                        <w:right w:val="none" w:sz="0" w:space="0" w:color="auto"/>
                      </w:divBdr>
                    </w:div>
                  </w:divsChild>
                </w:div>
                <w:div w:id="207688898">
                  <w:marLeft w:val="0"/>
                  <w:marRight w:val="0"/>
                  <w:marTop w:val="0"/>
                  <w:marBottom w:val="0"/>
                  <w:divBdr>
                    <w:top w:val="none" w:sz="0" w:space="0" w:color="auto"/>
                    <w:left w:val="none" w:sz="0" w:space="0" w:color="auto"/>
                    <w:bottom w:val="none" w:sz="0" w:space="0" w:color="auto"/>
                    <w:right w:val="none" w:sz="0" w:space="0" w:color="auto"/>
                  </w:divBdr>
                  <w:divsChild>
                    <w:div w:id="1749426702">
                      <w:marLeft w:val="0"/>
                      <w:marRight w:val="0"/>
                      <w:marTop w:val="0"/>
                      <w:marBottom w:val="0"/>
                      <w:divBdr>
                        <w:top w:val="none" w:sz="0" w:space="0" w:color="auto"/>
                        <w:left w:val="none" w:sz="0" w:space="0" w:color="auto"/>
                        <w:bottom w:val="none" w:sz="0" w:space="0" w:color="auto"/>
                        <w:right w:val="none" w:sz="0" w:space="0" w:color="auto"/>
                      </w:divBdr>
                    </w:div>
                  </w:divsChild>
                </w:div>
                <w:div w:id="309095103">
                  <w:marLeft w:val="0"/>
                  <w:marRight w:val="0"/>
                  <w:marTop w:val="0"/>
                  <w:marBottom w:val="0"/>
                  <w:divBdr>
                    <w:top w:val="none" w:sz="0" w:space="0" w:color="auto"/>
                    <w:left w:val="none" w:sz="0" w:space="0" w:color="auto"/>
                    <w:bottom w:val="none" w:sz="0" w:space="0" w:color="auto"/>
                    <w:right w:val="none" w:sz="0" w:space="0" w:color="auto"/>
                  </w:divBdr>
                  <w:divsChild>
                    <w:div w:id="1436710170">
                      <w:marLeft w:val="0"/>
                      <w:marRight w:val="0"/>
                      <w:marTop w:val="0"/>
                      <w:marBottom w:val="0"/>
                      <w:divBdr>
                        <w:top w:val="none" w:sz="0" w:space="0" w:color="auto"/>
                        <w:left w:val="none" w:sz="0" w:space="0" w:color="auto"/>
                        <w:bottom w:val="none" w:sz="0" w:space="0" w:color="auto"/>
                        <w:right w:val="none" w:sz="0" w:space="0" w:color="auto"/>
                      </w:divBdr>
                    </w:div>
                  </w:divsChild>
                </w:div>
                <w:div w:id="329337207">
                  <w:marLeft w:val="0"/>
                  <w:marRight w:val="0"/>
                  <w:marTop w:val="0"/>
                  <w:marBottom w:val="0"/>
                  <w:divBdr>
                    <w:top w:val="none" w:sz="0" w:space="0" w:color="auto"/>
                    <w:left w:val="none" w:sz="0" w:space="0" w:color="auto"/>
                    <w:bottom w:val="none" w:sz="0" w:space="0" w:color="auto"/>
                    <w:right w:val="none" w:sz="0" w:space="0" w:color="auto"/>
                  </w:divBdr>
                  <w:divsChild>
                    <w:div w:id="1752921510">
                      <w:marLeft w:val="0"/>
                      <w:marRight w:val="0"/>
                      <w:marTop w:val="0"/>
                      <w:marBottom w:val="0"/>
                      <w:divBdr>
                        <w:top w:val="none" w:sz="0" w:space="0" w:color="auto"/>
                        <w:left w:val="none" w:sz="0" w:space="0" w:color="auto"/>
                        <w:bottom w:val="none" w:sz="0" w:space="0" w:color="auto"/>
                        <w:right w:val="none" w:sz="0" w:space="0" w:color="auto"/>
                      </w:divBdr>
                    </w:div>
                  </w:divsChild>
                </w:div>
                <w:div w:id="338316079">
                  <w:marLeft w:val="0"/>
                  <w:marRight w:val="0"/>
                  <w:marTop w:val="0"/>
                  <w:marBottom w:val="0"/>
                  <w:divBdr>
                    <w:top w:val="none" w:sz="0" w:space="0" w:color="auto"/>
                    <w:left w:val="none" w:sz="0" w:space="0" w:color="auto"/>
                    <w:bottom w:val="none" w:sz="0" w:space="0" w:color="auto"/>
                    <w:right w:val="none" w:sz="0" w:space="0" w:color="auto"/>
                  </w:divBdr>
                  <w:divsChild>
                    <w:div w:id="394010653">
                      <w:marLeft w:val="0"/>
                      <w:marRight w:val="0"/>
                      <w:marTop w:val="0"/>
                      <w:marBottom w:val="0"/>
                      <w:divBdr>
                        <w:top w:val="none" w:sz="0" w:space="0" w:color="auto"/>
                        <w:left w:val="none" w:sz="0" w:space="0" w:color="auto"/>
                        <w:bottom w:val="none" w:sz="0" w:space="0" w:color="auto"/>
                        <w:right w:val="none" w:sz="0" w:space="0" w:color="auto"/>
                      </w:divBdr>
                    </w:div>
                    <w:div w:id="669721343">
                      <w:marLeft w:val="0"/>
                      <w:marRight w:val="0"/>
                      <w:marTop w:val="0"/>
                      <w:marBottom w:val="0"/>
                      <w:divBdr>
                        <w:top w:val="none" w:sz="0" w:space="0" w:color="auto"/>
                        <w:left w:val="none" w:sz="0" w:space="0" w:color="auto"/>
                        <w:bottom w:val="none" w:sz="0" w:space="0" w:color="auto"/>
                        <w:right w:val="none" w:sz="0" w:space="0" w:color="auto"/>
                      </w:divBdr>
                    </w:div>
                    <w:div w:id="1007637216">
                      <w:marLeft w:val="0"/>
                      <w:marRight w:val="0"/>
                      <w:marTop w:val="0"/>
                      <w:marBottom w:val="0"/>
                      <w:divBdr>
                        <w:top w:val="none" w:sz="0" w:space="0" w:color="auto"/>
                        <w:left w:val="none" w:sz="0" w:space="0" w:color="auto"/>
                        <w:bottom w:val="none" w:sz="0" w:space="0" w:color="auto"/>
                        <w:right w:val="none" w:sz="0" w:space="0" w:color="auto"/>
                      </w:divBdr>
                    </w:div>
                    <w:div w:id="1769889959">
                      <w:marLeft w:val="0"/>
                      <w:marRight w:val="0"/>
                      <w:marTop w:val="0"/>
                      <w:marBottom w:val="0"/>
                      <w:divBdr>
                        <w:top w:val="none" w:sz="0" w:space="0" w:color="auto"/>
                        <w:left w:val="none" w:sz="0" w:space="0" w:color="auto"/>
                        <w:bottom w:val="none" w:sz="0" w:space="0" w:color="auto"/>
                        <w:right w:val="none" w:sz="0" w:space="0" w:color="auto"/>
                      </w:divBdr>
                    </w:div>
                    <w:div w:id="2132281726">
                      <w:marLeft w:val="0"/>
                      <w:marRight w:val="0"/>
                      <w:marTop w:val="0"/>
                      <w:marBottom w:val="0"/>
                      <w:divBdr>
                        <w:top w:val="none" w:sz="0" w:space="0" w:color="auto"/>
                        <w:left w:val="none" w:sz="0" w:space="0" w:color="auto"/>
                        <w:bottom w:val="none" w:sz="0" w:space="0" w:color="auto"/>
                        <w:right w:val="none" w:sz="0" w:space="0" w:color="auto"/>
                      </w:divBdr>
                    </w:div>
                  </w:divsChild>
                </w:div>
                <w:div w:id="375860181">
                  <w:marLeft w:val="0"/>
                  <w:marRight w:val="0"/>
                  <w:marTop w:val="0"/>
                  <w:marBottom w:val="0"/>
                  <w:divBdr>
                    <w:top w:val="none" w:sz="0" w:space="0" w:color="auto"/>
                    <w:left w:val="none" w:sz="0" w:space="0" w:color="auto"/>
                    <w:bottom w:val="none" w:sz="0" w:space="0" w:color="auto"/>
                    <w:right w:val="none" w:sz="0" w:space="0" w:color="auto"/>
                  </w:divBdr>
                  <w:divsChild>
                    <w:div w:id="440805863">
                      <w:marLeft w:val="0"/>
                      <w:marRight w:val="0"/>
                      <w:marTop w:val="0"/>
                      <w:marBottom w:val="0"/>
                      <w:divBdr>
                        <w:top w:val="none" w:sz="0" w:space="0" w:color="auto"/>
                        <w:left w:val="none" w:sz="0" w:space="0" w:color="auto"/>
                        <w:bottom w:val="none" w:sz="0" w:space="0" w:color="auto"/>
                        <w:right w:val="none" w:sz="0" w:space="0" w:color="auto"/>
                      </w:divBdr>
                    </w:div>
                  </w:divsChild>
                </w:div>
                <w:div w:id="384067942">
                  <w:marLeft w:val="0"/>
                  <w:marRight w:val="0"/>
                  <w:marTop w:val="0"/>
                  <w:marBottom w:val="0"/>
                  <w:divBdr>
                    <w:top w:val="none" w:sz="0" w:space="0" w:color="auto"/>
                    <w:left w:val="none" w:sz="0" w:space="0" w:color="auto"/>
                    <w:bottom w:val="none" w:sz="0" w:space="0" w:color="auto"/>
                    <w:right w:val="none" w:sz="0" w:space="0" w:color="auto"/>
                  </w:divBdr>
                  <w:divsChild>
                    <w:div w:id="86656311">
                      <w:marLeft w:val="0"/>
                      <w:marRight w:val="0"/>
                      <w:marTop w:val="0"/>
                      <w:marBottom w:val="0"/>
                      <w:divBdr>
                        <w:top w:val="none" w:sz="0" w:space="0" w:color="auto"/>
                        <w:left w:val="none" w:sz="0" w:space="0" w:color="auto"/>
                        <w:bottom w:val="none" w:sz="0" w:space="0" w:color="auto"/>
                        <w:right w:val="none" w:sz="0" w:space="0" w:color="auto"/>
                      </w:divBdr>
                    </w:div>
                    <w:div w:id="500002792">
                      <w:marLeft w:val="0"/>
                      <w:marRight w:val="0"/>
                      <w:marTop w:val="0"/>
                      <w:marBottom w:val="0"/>
                      <w:divBdr>
                        <w:top w:val="none" w:sz="0" w:space="0" w:color="auto"/>
                        <w:left w:val="none" w:sz="0" w:space="0" w:color="auto"/>
                        <w:bottom w:val="none" w:sz="0" w:space="0" w:color="auto"/>
                        <w:right w:val="none" w:sz="0" w:space="0" w:color="auto"/>
                      </w:divBdr>
                    </w:div>
                    <w:div w:id="713315666">
                      <w:marLeft w:val="0"/>
                      <w:marRight w:val="0"/>
                      <w:marTop w:val="0"/>
                      <w:marBottom w:val="0"/>
                      <w:divBdr>
                        <w:top w:val="none" w:sz="0" w:space="0" w:color="auto"/>
                        <w:left w:val="none" w:sz="0" w:space="0" w:color="auto"/>
                        <w:bottom w:val="none" w:sz="0" w:space="0" w:color="auto"/>
                        <w:right w:val="none" w:sz="0" w:space="0" w:color="auto"/>
                      </w:divBdr>
                    </w:div>
                    <w:div w:id="738793681">
                      <w:marLeft w:val="0"/>
                      <w:marRight w:val="0"/>
                      <w:marTop w:val="0"/>
                      <w:marBottom w:val="0"/>
                      <w:divBdr>
                        <w:top w:val="none" w:sz="0" w:space="0" w:color="auto"/>
                        <w:left w:val="none" w:sz="0" w:space="0" w:color="auto"/>
                        <w:bottom w:val="none" w:sz="0" w:space="0" w:color="auto"/>
                        <w:right w:val="none" w:sz="0" w:space="0" w:color="auto"/>
                      </w:divBdr>
                    </w:div>
                    <w:div w:id="882134031">
                      <w:marLeft w:val="0"/>
                      <w:marRight w:val="0"/>
                      <w:marTop w:val="0"/>
                      <w:marBottom w:val="0"/>
                      <w:divBdr>
                        <w:top w:val="none" w:sz="0" w:space="0" w:color="auto"/>
                        <w:left w:val="none" w:sz="0" w:space="0" w:color="auto"/>
                        <w:bottom w:val="none" w:sz="0" w:space="0" w:color="auto"/>
                        <w:right w:val="none" w:sz="0" w:space="0" w:color="auto"/>
                      </w:divBdr>
                    </w:div>
                    <w:div w:id="997464522">
                      <w:marLeft w:val="0"/>
                      <w:marRight w:val="0"/>
                      <w:marTop w:val="0"/>
                      <w:marBottom w:val="0"/>
                      <w:divBdr>
                        <w:top w:val="none" w:sz="0" w:space="0" w:color="auto"/>
                        <w:left w:val="none" w:sz="0" w:space="0" w:color="auto"/>
                        <w:bottom w:val="none" w:sz="0" w:space="0" w:color="auto"/>
                        <w:right w:val="none" w:sz="0" w:space="0" w:color="auto"/>
                      </w:divBdr>
                    </w:div>
                    <w:div w:id="1119297517">
                      <w:marLeft w:val="0"/>
                      <w:marRight w:val="0"/>
                      <w:marTop w:val="0"/>
                      <w:marBottom w:val="0"/>
                      <w:divBdr>
                        <w:top w:val="none" w:sz="0" w:space="0" w:color="auto"/>
                        <w:left w:val="none" w:sz="0" w:space="0" w:color="auto"/>
                        <w:bottom w:val="none" w:sz="0" w:space="0" w:color="auto"/>
                        <w:right w:val="none" w:sz="0" w:space="0" w:color="auto"/>
                      </w:divBdr>
                    </w:div>
                    <w:div w:id="1191575897">
                      <w:marLeft w:val="0"/>
                      <w:marRight w:val="0"/>
                      <w:marTop w:val="0"/>
                      <w:marBottom w:val="0"/>
                      <w:divBdr>
                        <w:top w:val="none" w:sz="0" w:space="0" w:color="auto"/>
                        <w:left w:val="none" w:sz="0" w:space="0" w:color="auto"/>
                        <w:bottom w:val="none" w:sz="0" w:space="0" w:color="auto"/>
                        <w:right w:val="none" w:sz="0" w:space="0" w:color="auto"/>
                      </w:divBdr>
                    </w:div>
                    <w:div w:id="1230842251">
                      <w:marLeft w:val="0"/>
                      <w:marRight w:val="0"/>
                      <w:marTop w:val="0"/>
                      <w:marBottom w:val="0"/>
                      <w:divBdr>
                        <w:top w:val="none" w:sz="0" w:space="0" w:color="auto"/>
                        <w:left w:val="none" w:sz="0" w:space="0" w:color="auto"/>
                        <w:bottom w:val="none" w:sz="0" w:space="0" w:color="auto"/>
                        <w:right w:val="none" w:sz="0" w:space="0" w:color="auto"/>
                      </w:divBdr>
                    </w:div>
                    <w:div w:id="1248340955">
                      <w:marLeft w:val="0"/>
                      <w:marRight w:val="0"/>
                      <w:marTop w:val="0"/>
                      <w:marBottom w:val="0"/>
                      <w:divBdr>
                        <w:top w:val="none" w:sz="0" w:space="0" w:color="auto"/>
                        <w:left w:val="none" w:sz="0" w:space="0" w:color="auto"/>
                        <w:bottom w:val="none" w:sz="0" w:space="0" w:color="auto"/>
                        <w:right w:val="none" w:sz="0" w:space="0" w:color="auto"/>
                      </w:divBdr>
                    </w:div>
                    <w:div w:id="1565674102">
                      <w:marLeft w:val="0"/>
                      <w:marRight w:val="0"/>
                      <w:marTop w:val="0"/>
                      <w:marBottom w:val="0"/>
                      <w:divBdr>
                        <w:top w:val="none" w:sz="0" w:space="0" w:color="auto"/>
                        <w:left w:val="none" w:sz="0" w:space="0" w:color="auto"/>
                        <w:bottom w:val="none" w:sz="0" w:space="0" w:color="auto"/>
                        <w:right w:val="none" w:sz="0" w:space="0" w:color="auto"/>
                      </w:divBdr>
                    </w:div>
                    <w:div w:id="1573389537">
                      <w:marLeft w:val="0"/>
                      <w:marRight w:val="0"/>
                      <w:marTop w:val="0"/>
                      <w:marBottom w:val="0"/>
                      <w:divBdr>
                        <w:top w:val="none" w:sz="0" w:space="0" w:color="auto"/>
                        <w:left w:val="none" w:sz="0" w:space="0" w:color="auto"/>
                        <w:bottom w:val="none" w:sz="0" w:space="0" w:color="auto"/>
                        <w:right w:val="none" w:sz="0" w:space="0" w:color="auto"/>
                      </w:divBdr>
                    </w:div>
                    <w:div w:id="1673410809">
                      <w:marLeft w:val="0"/>
                      <w:marRight w:val="0"/>
                      <w:marTop w:val="0"/>
                      <w:marBottom w:val="0"/>
                      <w:divBdr>
                        <w:top w:val="none" w:sz="0" w:space="0" w:color="auto"/>
                        <w:left w:val="none" w:sz="0" w:space="0" w:color="auto"/>
                        <w:bottom w:val="none" w:sz="0" w:space="0" w:color="auto"/>
                        <w:right w:val="none" w:sz="0" w:space="0" w:color="auto"/>
                      </w:divBdr>
                    </w:div>
                    <w:div w:id="1723169884">
                      <w:marLeft w:val="0"/>
                      <w:marRight w:val="0"/>
                      <w:marTop w:val="0"/>
                      <w:marBottom w:val="0"/>
                      <w:divBdr>
                        <w:top w:val="none" w:sz="0" w:space="0" w:color="auto"/>
                        <w:left w:val="none" w:sz="0" w:space="0" w:color="auto"/>
                        <w:bottom w:val="none" w:sz="0" w:space="0" w:color="auto"/>
                        <w:right w:val="none" w:sz="0" w:space="0" w:color="auto"/>
                      </w:divBdr>
                    </w:div>
                    <w:div w:id="1881743890">
                      <w:marLeft w:val="0"/>
                      <w:marRight w:val="0"/>
                      <w:marTop w:val="0"/>
                      <w:marBottom w:val="0"/>
                      <w:divBdr>
                        <w:top w:val="none" w:sz="0" w:space="0" w:color="auto"/>
                        <w:left w:val="none" w:sz="0" w:space="0" w:color="auto"/>
                        <w:bottom w:val="none" w:sz="0" w:space="0" w:color="auto"/>
                        <w:right w:val="none" w:sz="0" w:space="0" w:color="auto"/>
                      </w:divBdr>
                    </w:div>
                    <w:div w:id="2122064647">
                      <w:marLeft w:val="0"/>
                      <w:marRight w:val="0"/>
                      <w:marTop w:val="0"/>
                      <w:marBottom w:val="0"/>
                      <w:divBdr>
                        <w:top w:val="none" w:sz="0" w:space="0" w:color="auto"/>
                        <w:left w:val="none" w:sz="0" w:space="0" w:color="auto"/>
                        <w:bottom w:val="none" w:sz="0" w:space="0" w:color="auto"/>
                        <w:right w:val="none" w:sz="0" w:space="0" w:color="auto"/>
                      </w:divBdr>
                    </w:div>
                    <w:div w:id="2143960741">
                      <w:marLeft w:val="0"/>
                      <w:marRight w:val="0"/>
                      <w:marTop w:val="0"/>
                      <w:marBottom w:val="0"/>
                      <w:divBdr>
                        <w:top w:val="none" w:sz="0" w:space="0" w:color="auto"/>
                        <w:left w:val="none" w:sz="0" w:space="0" w:color="auto"/>
                        <w:bottom w:val="none" w:sz="0" w:space="0" w:color="auto"/>
                        <w:right w:val="none" w:sz="0" w:space="0" w:color="auto"/>
                      </w:divBdr>
                    </w:div>
                  </w:divsChild>
                </w:div>
                <w:div w:id="413940466">
                  <w:marLeft w:val="0"/>
                  <w:marRight w:val="0"/>
                  <w:marTop w:val="0"/>
                  <w:marBottom w:val="0"/>
                  <w:divBdr>
                    <w:top w:val="none" w:sz="0" w:space="0" w:color="auto"/>
                    <w:left w:val="none" w:sz="0" w:space="0" w:color="auto"/>
                    <w:bottom w:val="none" w:sz="0" w:space="0" w:color="auto"/>
                    <w:right w:val="none" w:sz="0" w:space="0" w:color="auto"/>
                  </w:divBdr>
                  <w:divsChild>
                    <w:div w:id="1672903285">
                      <w:marLeft w:val="0"/>
                      <w:marRight w:val="0"/>
                      <w:marTop w:val="0"/>
                      <w:marBottom w:val="0"/>
                      <w:divBdr>
                        <w:top w:val="none" w:sz="0" w:space="0" w:color="auto"/>
                        <w:left w:val="none" w:sz="0" w:space="0" w:color="auto"/>
                        <w:bottom w:val="none" w:sz="0" w:space="0" w:color="auto"/>
                        <w:right w:val="none" w:sz="0" w:space="0" w:color="auto"/>
                      </w:divBdr>
                    </w:div>
                  </w:divsChild>
                </w:div>
                <w:div w:id="690766507">
                  <w:marLeft w:val="0"/>
                  <w:marRight w:val="0"/>
                  <w:marTop w:val="0"/>
                  <w:marBottom w:val="0"/>
                  <w:divBdr>
                    <w:top w:val="none" w:sz="0" w:space="0" w:color="auto"/>
                    <w:left w:val="none" w:sz="0" w:space="0" w:color="auto"/>
                    <w:bottom w:val="none" w:sz="0" w:space="0" w:color="auto"/>
                    <w:right w:val="none" w:sz="0" w:space="0" w:color="auto"/>
                  </w:divBdr>
                  <w:divsChild>
                    <w:div w:id="1485006409">
                      <w:marLeft w:val="0"/>
                      <w:marRight w:val="0"/>
                      <w:marTop w:val="0"/>
                      <w:marBottom w:val="0"/>
                      <w:divBdr>
                        <w:top w:val="none" w:sz="0" w:space="0" w:color="auto"/>
                        <w:left w:val="none" w:sz="0" w:space="0" w:color="auto"/>
                        <w:bottom w:val="none" w:sz="0" w:space="0" w:color="auto"/>
                        <w:right w:val="none" w:sz="0" w:space="0" w:color="auto"/>
                      </w:divBdr>
                    </w:div>
                  </w:divsChild>
                </w:div>
                <w:div w:id="728698150">
                  <w:marLeft w:val="0"/>
                  <w:marRight w:val="0"/>
                  <w:marTop w:val="0"/>
                  <w:marBottom w:val="0"/>
                  <w:divBdr>
                    <w:top w:val="none" w:sz="0" w:space="0" w:color="auto"/>
                    <w:left w:val="none" w:sz="0" w:space="0" w:color="auto"/>
                    <w:bottom w:val="none" w:sz="0" w:space="0" w:color="auto"/>
                    <w:right w:val="none" w:sz="0" w:space="0" w:color="auto"/>
                  </w:divBdr>
                  <w:divsChild>
                    <w:div w:id="804742331">
                      <w:marLeft w:val="0"/>
                      <w:marRight w:val="0"/>
                      <w:marTop w:val="0"/>
                      <w:marBottom w:val="0"/>
                      <w:divBdr>
                        <w:top w:val="none" w:sz="0" w:space="0" w:color="auto"/>
                        <w:left w:val="none" w:sz="0" w:space="0" w:color="auto"/>
                        <w:bottom w:val="none" w:sz="0" w:space="0" w:color="auto"/>
                        <w:right w:val="none" w:sz="0" w:space="0" w:color="auto"/>
                      </w:divBdr>
                    </w:div>
                    <w:div w:id="2002005697">
                      <w:marLeft w:val="0"/>
                      <w:marRight w:val="0"/>
                      <w:marTop w:val="0"/>
                      <w:marBottom w:val="0"/>
                      <w:divBdr>
                        <w:top w:val="none" w:sz="0" w:space="0" w:color="auto"/>
                        <w:left w:val="none" w:sz="0" w:space="0" w:color="auto"/>
                        <w:bottom w:val="none" w:sz="0" w:space="0" w:color="auto"/>
                        <w:right w:val="none" w:sz="0" w:space="0" w:color="auto"/>
                      </w:divBdr>
                    </w:div>
                  </w:divsChild>
                </w:div>
                <w:div w:id="733044453">
                  <w:marLeft w:val="0"/>
                  <w:marRight w:val="0"/>
                  <w:marTop w:val="0"/>
                  <w:marBottom w:val="0"/>
                  <w:divBdr>
                    <w:top w:val="none" w:sz="0" w:space="0" w:color="auto"/>
                    <w:left w:val="none" w:sz="0" w:space="0" w:color="auto"/>
                    <w:bottom w:val="none" w:sz="0" w:space="0" w:color="auto"/>
                    <w:right w:val="none" w:sz="0" w:space="0" w:color="auto"/>
                  </w:divBdr>
                  <w:divsChild>
                    <w:div w:id="936787713">
                      <w:marLeft w:val="0"/>
                      <w:marRight w:val="0"/>
                      <w:marTop w:val="0"/>
                      <w:marBottom w:val="0"/>
                      <w:divBdr>
                        <w:top w:val="none" w:sz="0" w:space="0" w:color="auto"/>
                        <w:left w:val="none" w:sz="0" w:space="0" w:color="auto"/>
                        <w:bottom w:val="none" w:sz="0" w:space="0" w:color="auto"/>
                        <w:right w:val="none" w:sz="0" w:space="0" w:color="auto"/>
                      </w:divBdr>
                    </w:div>
                  </w:divsChild>
                </w:div>
                <w:div w:id="770323854">
                  <w:marLeft w:val="0"/>
                  <w:marRight w:val="0"/>
                  <w:marTop w:val="0"/>
                  <w:marBottom w:val="0"/>
                  <w:divBdr>
                    <w:top w:val="none" w:sz="0" w:space="0" w:color="auto"/>
                    <w:left w:val="none" w:sz="0" w:space="0" w:color="auto"/>
                    <w:bottom w:val="none" w:sz="0" w:space="0" w:color="auto"/>
                    <w:right w:val="none" w:sz="0" w:space="0" w:color="auto"/>
                  </w:divBdr>
                  <w:divsChild>
                    <w:div w:id="45957177">
                      <w:marLeft w:val="0"/>
                      <w:marRight w:val="0"/>
                      <w:marTop w:val="0"/>
                      <w:marBottom w:val="0"/>
                      <w:divBdr>
                        <w:top w:val="none" w:sz="0" w:space="0" w:color="auto"/>
                        <w:left w:val="none" w:sz="0" w:space="0" w:color="auto"/>
                        <w:bottom w:val="none" w:sz="0" w:space="0" w:color="auto"/>
                        <w:right w:val="none" w:sz="0" w:space="0" w:color="auto"/>
                      </w:divBdr>
                    </w:div>
                    <w:div w:id="156842535">
                      <w:marLeft w:val="0"/>
                      <w:marRight w:val="0"/>
                      <w:marTop w:val="0"/>
                      <w:marBottom w:val="0"/>
                      <w:divBdr>
                        <w:top w:val="none" w:sz="0" w:space="0" w:color="auto"/>
                        <w:left w:val="none" w:sz="0" w:space="0" w:color="auto"/>
                        <w:bottom w:val="none" w:sz="0" w:space="0" w:color="auto"/>
                        <w:right w:val="none" w:sz="0" w:space="0" w:color="auto"/>
                      </w:divBdr>
                    </w:div>
                    <w:div w:id="219093358">
                      <w:marLeft w:val="0"/>
                      <w:marRight w:val="0"/>
                      <w:marTop w:val="0"/>
                      <w:marBottom w:val="0"/>
                      <w:divBdr>
                        <w:top w:val="none" w:sz="0" w:space="0" w:color="auto"/>
                        <w:left w:val="none" w:sz="0" w:space="0" w:color="auto"/>
                        <w:bottom w:val="none" w:sz="0" w:space="0" w:color="auto"/>
                        <w:right w:val="none" w:sz="0" w:space="0" w:color="auto"/>
                      </w:divBdr>
                    </w:div>
                    <w:div w:id="226107506">
                      <w:marLeft w:val="0"/>
                      <w:marRight w:val="0"/>
                      <w:marTop w:val="0"/>
                      <w:marBottom w:val="0"/>
                      <w:divBdr>
                        <w:top w:val="none" w:sz="0" w:space="0" w:color="auto"/>
                        <w:left w:val="none" w:sz="0" w:space="0" w:color="auto"/>
                        <w:bottom w:val="none" w:sz="0" w:space="0" w:color="auto"/>
                        <w:right w:val="none" w:sz="0" w:space="0" w:color="auto"/>
                      </w:divBdr>
                    </w:div>
                    <w:div w:id="586354107">
                      <w:marLeft w:val="0"/>
                      <w:marRight w:val="0"/>
                      <w:marTop w:val="0"/>
                      <w:marBottom w:val="0"/>
                      <w:divBdr>
                        <w:top w:val="none" w:sz="0" w:space="0" w:color="auto"/>
                        <w:left w:val="none" w:sz="0" w:space="0" w:color="auto"/>
                        <w:bottom w:val="none" w:sz="0" w:space="0" w:color="auto"/>
                        <w:right w:val="none" w:sz="0" w:space="0" w:color="auto"/>
                      </w:divBdr>
                    </w:div>
                    <w:div w:id="1059747922">
                      <w:marLeft w:val="0"/>
                      <w:marRight w:val="0"/>
                      <w:marTop w:val="0"/>
                      <w:marBottom w:val="0"/>
                      <w:divBdr>
                        <w:top w:val="none" w:sz="0" w:space="0" w:color="auto"/>
                        <w:left w:val="none" w:sz="0" w:space="0" w:color="auto"/>
                        <w:bottom w:val="none" w:sz="0" w:space="0" w:color="auto"/>
                        <w:right w:val="none" w:sz="0" w:space="0" w:color="auto"/>
                      </w:divBdr>
                    </w:div>
                    <w:div w:id="1322582890">
                      <w:marLeft w:val="0"/>
                      <w:marRight w:val="0"/>
                      <w:marTop w:val="0"/>
                      <w:marBottom w:val="0"/>
                      <w:divBdr>
                        <w:top w:val="none" w:sz="0" w:space="0" w:color="auto"/>
                        <w:left w:val="none" w:sz="0" w:space="0" w:color="auto"/>
                        <w:bottom w:val="none" w:sz="0" w:space="0" w:color="auto"/>
                        <w:right w:val="none" w:sz="0" w:space="0" w:color="auto"/>
                      </w:divBdr>
                    </w:div>
                    <w:div w:id="1376196149">
                      <w:marLeft w:val="0"/>
                      <w:marRight w:val="0"/>
                      <w:marTop w:val="0"/>
                      <w:marBottom w:val="0"/>
                      <w:divBdr>
                        <w:top w:val="none" w:sz="0" w:space="0" w:color="auto"/>
                        <w:left w:val="none" w:sz="0" w:space="0" w:color="auto"/>
                        <w:bottom w:val="none" w:sz="0" w:space="0" w:color="auto"/>
                        <w:right w:val="none" w:sz="0" w:space="0" w:color="auto"/>
                      </w:divBdr>
                    </w:div>
                    <w:div w:id="1476870293">
                      <w:marLeft w:val="0"/>
                      <w:marRight w:val="0"/>
                      <w:marTop w:val="0"/>
                      <w:marBottom w:val="0"/>
                      <w:divBdr>
                        <w:top w:val="none" w:sz="0" w:space="0" w:color="auto"/>
                        <w:left w:val="none" w:sz="0" w:space="0" w:color="auto"/>
                        <w:bottom w:val="none" w:sz="0" w:space="0" w:color="auto"/>
                        <w:right w:val="none" w:sz="0" w:space="0" w:color="auto"/>
                      </w:divBdr>
                    </w:div>
                    <w:div w:id="1881089655">
                      <w:marLeft w:val="0"/>
                      <w:marRight w:val="0"/>
                      <w:marTop w:val="0"/>
                      <w:marBottom w:val="0"/>
                      <w:divBdr>
                        <w:top w:val="none" w:sz="0" w:space="0" w:color="auto"/>
                        <w:left w:val="none" w:sz="0" w:space="0" w:color="auto"/>
                        <w:bottom w:val="none" w:sz="0" w:space="0" w:color="auto"/>
                        <w:right w:val="none" w:sz="0" w:space="0" w:color="auto"/>
                      </w:divBdr>
                    </w:div>
                    <w:div w:id="1977907482">
                      <w:marLeft w:val="0"/>
                      <w:marRight w:val="0"/>
                      <w:marTop w:val="0"/>
                      <w:marBottom w:val="0"/>
                      <w:divBdr>
                        <w:top w:val="none" w:sz="0" w:space="0" w:color="auto"/>
                        <w:left w:val="none" w:sz="0" w:space="0" w:color="auto"/>
                        <w:bottom w:val="none" w:sz="0" w:space="0" w:color="auto"/>
                        <w:right w:val="none" w:sz="0" w:space="0" w:color="auto"/>
                      </w:divBdr>
                    </w:div>
                  </w:divsChild>
                </w:div>
                <w:div w:id="871500886">
                  <w:marLeft w:val="0"/>
                  <w:marRight w:val="0"/>
                  <w:marTop w:val="0"/>
                  <w:marBottom w:val="0"/>
                  <w:divBdr>
                    <w:top w:val="none" w:sz="0" w:space="0" w:color="auto"/>
                    <w:left w:val="none" w:sz="0" w:space="0" w:color="auto"/>
                    <w:bottom w:val="none" w:sz="0" w:space="0" w:color="auto"/>
                    <w:right w:val="none" w:sz="0" w:space="0" w:color="auto"/>
                  </w:divBdr>
                  <w:divsChild>
                    <w:div w:id="857504992">
                      <w:marLeft w:val="0"/>
                      <w:marRight w:val="0"/>
                      <w:marTop w:val="0"/>
                      <w:marBottom w:val="0"/>
                      <w:divBdr>
                        <w:top w:val="none" w:sz="0" w:space="0" w:color="auto"/>
                        <w:left w:val="none" w:sz="0" w:space="0" w:color="auto"/>
                        <w:bottom w:val="none" w:sz="0" w:space="0" w:color="auto"/>
                        <w:right w:val="none" w:sz="0" w:space="0" w:color="auto"/>
                      </w:divBdr>
                    </w:div>
                    <w:div w:id="1343317716">
                      <w:marLeft w:val="0"/>
                      <w:marRight w:val="0"/>
                      <w:marTop w:val="0"/>
                      <w:marBottom w:val="0"/>
                      <w:divBdr>
                        <w:top w:val="none" w:sz="0" w:space="0" w:color="auto"/>
                        <w:left w:val="none" w:sz="0" w:space="0" w:color="auto"/>
                        <w:bottom w:val="none" w:sz="0" w:space="0" w:color="auto"/>
                        <w:right w:val="none" w:sz="0" w:space="0" w:color="auto"/>
                      </w:divBdr>
                    </w:div>
                    <w:div w:id="1845167736">
                      <w:marLeft w:val="0"/>
                      <w:marRight w:val="0"/>
                      <w:marTop w:val="0"/>
                      <w:marBottom w:val="0"/>
                      <w:divBdr>
                        <w:top w:val="none" w:sz="0" w:space="0" w:color="auto"/>
                        <w:left w:val="none" w:sz="0" w:space="0" w:color="auto"/>
                        <w:bottom w:val="none" w:sz="0" w:space="0" w:color="auto"/>
                        <w:right w:val="none" w:sz="0" w:space="0" w:color="auto"/>
                      </w:divBdr>
                    </w:div>
                  </w:divsChild>
                </w:div>
                <w:div w:id="1023626364">
                  <w:marLeft w:val="0"/>
                  <w:marRight w:val="0"/>
                  <w:marTop w:val="0"/>
                  <w:marBottom w:val="0"/>
                  <w:divBdr>
                    <w:top w:val="none" w:sz="0" w:space="0" w:color="auto"/>
                    <w:left w:val="none" w:sz="0" w:space="0" w:color="auto"/>
                    <w:bottom w:val="none" w:sz="0" w:space="0" w:color="auto"/>
                    <w:right w:val="none" w:sz="0" w:space="0" w:color="auto"/>
                  </w:divBdr>
                  <w:divsChild>
                    <w:div w:id="128980323">
                      <w:marLeft w:val="0"/>
                      <w:marRight w:val="0"/>
                      <w:marTop w:val="0"/>
                      <w:marBottom w:val="0"/>
                      <w:divBdr>
                        <w:top w:val="none" w:sz="0" w:space="0" w:color="auto"/>
                        <w:left w:val="none" w:sz="0" w:space="0" w:color="auto"/>
                        <w:bottom w:val="none" w:sz="0" w:space="0" w:color="auto"/>
                        <w:right w:val="none" w:sz="0" w:space="0" w:color="auto"/>
                      </w:divBdr>
                    </w:div>
                    <w:div w:id="1203707196">
                      <w:marLeft w:val="0"/>
                      <w:marRight w:val="0"/>
                      <w:marTop w:val="0"/>
                      <w:marBottom w:val="0"/>
                      <w:divBdr>
                        <w:top w:val="none" w:sz="0" w:space="0" w:color="auto"/>
                        <w:left w:val="none" w:sz="0" w:space="0" w:color="auto"/>
                        <w:bottom w:val="none" w:sz="0" w:space="0" w:color="auto"/>
                        <w:right w:val="none" w:sz="0" w:space="0" w:color="auto"/>
                      </w:divBdr>
                    </w:div>
                    <w:div w:id="2070423553">
                      <w:marLeft w:val="0"/>
                      <w:marRight w:val="0"/>
                      <w:marTop w:val="0"/>
                      <w:marBottom w:val="0"/>
                      <w:divBdr>
                        <w:top w:val="none" w:sz="0" w:space="0" w:color="auto"/>
                        <w:left w:val="none" w:sz="0" w:space="0" w:color="auto"/>
                        <w:bottom w:val="none" w:sz="0" w:space="0" w:color="auto"/>
                        <w:right w:val="none" w:sz="0" w:space="0" w:color="auto"/>
                      </w:divBdr>
                    </w:div>
                  </w:divsChild>
                </w:div>
                <w:div w:id="1060712067">
                  <w:marLeft w:val="0"/>
                  <w:marRight w:val="0"/>
                  <w:marTop w:val="0"/>
                  <w:marBottom w:val="0"/>
                  <w:divBdr>
                    <w:top w:val="none" w:sz="0" w:space="0" w:color="auto"/>
                    <w:left w:val="none" w:sz="0" w:space="0" w:color="auto"/>
                    <w:bottom w:val="none" w:sz="0" w:space="0" w:color="auto"/>
                    <w:right w:val="none" w:sz="0" w:space="0" w:color="auto"/>
                  </w:divBdr>
                  <w:divsChild>
                    <w:div w:id="1615550782">
                      <w:marLeft w:val="0"/>
                      <w:marRight w:val="0"/>
                      <w:marTop w:val="0"/>
                      <w:marBottom w:val="0"/>
                      <w:divBdr>
                        <w:top w:val="none" w:sz="0" w:space="0" w:color="auto"/>
                        <w:left w:val="none" w:sz="0" w:space="0" w:color="auto"/>
                        <w:bottom w:val="none" w:sz="0" w:space="0" w:color="auto"/>
                        <w:right w:val="none" w:sz="0" w:space="0" w:color="auto"/>
                      </w:divBdr>
                    </w:div>
                  </w:divsChild>
                </w:div>
                <w:div w:id="1085808465">
                  <w:marLeft w:val="0"/>
                  <w:marRight w:val="0"/>
                  <w:marTop w:val="0"/>
                  <w:marBottom w:val="0"/>
                  <w:divBdr>
                    <w:top w:val="none" w:sz="0" w:space="0" w:color="auto"/>
                    <w:left w:val="none" w:sz="0" w:space="0" w:color="auto"/>
                    <w:bottom w:val="none" w:sz="0" w:space="0" w:color="auto"/>
                    <w:right w:val="none" w:sz="0" w:space="0" w:color="auto"/>
                  </w:divBdr>
                  <w:divsChild>
                    <w:div w:id="1999529649">
                      <w:marLeft w:val="0"/>
                      <w:marRight w:val="0"/>
                      <w:marTop w:val="0"/>
                      <w:marBottom w:val="0"/>
                      <w:divBdr>
                        <w:top w:val="none" w:sz="0" w:space="0" w:color="auto"/>
                        <w:left w:val="none" w:sz="0" w:space="0" w:color="auto"/>
                        <w:bottom w:val="none" w:sz="0" w:space="0" w:color="auto"/>
                        <w:right w:val="none" w:sz="0" w:space="0" w:color="auto"/>
                      </w:divBdr>
                    </w:div>
                  </w:divsChild>
                </w:div>
                <w:div w:id="1215655820">
                  <w:marLeft w:val="0"/>
                  <w:marRight w:val="0"/>
                  <w:marTop w:val="0"/>
                  <w:marBottom w:val="0"/>
                  <w:divBdr>
                    <w:top w:val="none" w:sz="0" w:space="0" w:color="auto"/>
                    <w:left w:val="none" w:sz="0" w:space="0" w:color="auto"/>
                    <w:bottom w:val="none" w:sz="0" w:space="0" w:color="auto"/>
                    <w:right w:val="none" w:sz="0" w:space="0" w:color="auto"/>
                  </w:divBdr>
                  <w:divsChild>
                    <w:div w:id="98256673">
                      <w:marLeft w:val="0"/>
                      <w:marRight w:val="0"/>
                      <w:marTop w:val="0"/>
                      <w:marBottom w:val="0"/>
                      <w:divBdr>
                        <w:top w:val="none" w:sz="0" w:space="0" w:color="auto"/>
                        <w:left w:val="none" w:sz="0" w:space="0" w:color="auto"/>
                        <w:bottom w:val="none" w:sz="0" w:space="0" w:color="auto"/>
                        <w:right w:val="none" w:sz="0" w:space="0" w:color="auto"/>
                      </w:divBdr>
                    </w:div>
                  </w:divsChild>
                </w:div>
                <w:div w:id="1258757641">
                  <w:marLeft w:val="0"/>
                  <w:marRight w:val="0"/>
                  <w:marTop w:val="0"/>
                  <w:marBottom w:val="0"/>
                  <w:divBdr>
                    <w:top w:val="none" w:sz="0" w:space="0" w:color="auto"/>
                    <w:left w:val="none" w:sz="0" w:space="0" w:color="auto"/>
                    <w:bottom w:val="none" w:sz="0" w:space="0" w:color="auto"/>
                    <w:right w:val="none" w:sz="0" w:space="0" w:color="auto"/>
                  </w:divBdr>
                  <w:divsChild>
                    <w:div w:id="79717332">
                      <w:marLeft w:val="0"/>
                      <w:marRight w:val="0"/>
                      <w:marTop w:val="0"/>
                      <w:marBottom w:val="0"/>
                      <w:divBdr>
                        <w:top w:val="none" w:sz="0" w:space="0" w:color="auto"/>
                        <w:left w:val="none" w:sz="0" w:space="0" w:color="auto"/>
                        <w:bottom w:val="none" w:sz="0" w:space="0" w:color="auto"/>
                        <w:right w:val="none" w:sz="0" w:space="0" w:color="auto"/>
                      </w:divBdr>
                    </w:div>
                    <w:div w:id="192234516">
                      <w:marLeft w:val="0"/>
                      <w:marRight w:val="0"/>
                      <w:marTop w:val="0"/>
                      <w:marBottom w:val="0"/>
                      <w:divBdr>
                        <w:top w:val="none" w:sz="0" w:space="0" w:color="auto"/>
                        <w:left w:val="none" w:sz="0" w:space="0" w:color="auto"/>
                        <w:bottom w:val="none" w:sz="0" w:space="0" w:color="auto"/>
                        <w:right w:val="none" w:sz="0" w:space="0" w:color="auto"/>
                      </w:divBdr>
                    </w:div>
                    <w:div w:id="204757419">
                      <w:marLeft w:val="0"/>
                      <w:marRight w:val="0"/>
                      <w:marTop w:val="0"/>
                      <w:marBottom w:val="0"/>
                      <w:divBdr>
                        <w:top w:val="none" w:sz="0" w:space="0" w:color="auto"/>
                        <w:left w:val="none" w:sz="0" w:space="0" w:color="auto"/>
                        <w:bottom w:val="none" w:sz="0" w:space="0" w:color="auto"/>
                        <w:right w:val="none" w:sz="0" w:space="0" w:color="auto"/>
                      </w:divBdr>
                    </w:div>
                    <w:div w:id="421998358">
                      <w:marLeft w:val="0"/>
                      <w:marRight w:val="0"/>
                      <w:marTop w:val="0"/>
                      <w:marBottom w:val="0"/>
                      <w:divBdr>
                        <w:top w:val="none" w:sz="0" w:space="0" w:color="auto"/>
                        <w:left w:val="none" w:sz="0" w:space="0" w:color="auto"/>
                        <w:bottom w:val="none" w:sz="0" w:space="0" w:color="auto"/>
                        <w:right w:val="none" w:sz="0" w:space="0" w:color="auto"/>
                      </w:divBdr>
                    </w:div>
                    <w:div w:id="433523864">
                      <w:marLeft w:val="0"/>
                      <w:marRight w:val="0"/>
                      <w:marTop w:val="0"/>
                      <w:marBottom w:val="0"/>
                      <w:divBdr>
                        <w:top w:val="none" w:sz="0" w:space="0" w:color="auto"/>
                        <w:left w:val="none" w:sz="0" w:space="0" w:color="auto"/>
                        <w:bottom w:val="none" w:sz="0" w:space="0" w:color="auto"/>
                        <w:right w:val="none" w:sz="0" w:space="0" w:color="auto"/>
                      </w:divBdr>
                    </w:div>
                    <w:div w:id="544411360">
                      <w:marLeft w:val="0"/>
                      <w:marRight w:val="0"/>
                      <w:marTop w:val="0"/>
                      <w:marBottom w:val="0"/>
                      <w:divBdr>
                        <w:top w:val="none" w:sz="0" w:space="0" w:color="auto"/>
                        <w:left w:val="none" w:sz="0" w:space="0" w:color="auto"/>
                        <w:bottom w:val="none" w:sz="0" w:space="0" w:color="auto"/>
                        <w:right w:val="none" w:sz="0" w:space="0" w:color="auto"/>
                      </w:divBdr>
                    </w:div>
                    <w:div w:id="598173231">
                      <w:marLeft w:val="0"/>
                      <w:marRight w:val="0"/>
                      <w:marTop w:val="0"/>
                      <w:marBottom w:val="0"/>
                      <w:divBdr>
                        <w:top w:val="none" w:sz="0" w:space="0" w:color="auto"/>
                        <w:left w:val="none" w:sz="0" w:space="0" w:color="auto"/>
                        <w:bottom w:val="none" w:sz="0" w:space="0" w:color="auto"/>
                        <w:right w:val="none" w:sz="0" w:space="0" w:color="auto"/>
                      </w:divBdr>
                    </w:div>
                    <w:div w:id="681014406">
                      <w:marLeft w:val="0"/>
                      <w:marRight w:val="0"/>
                      <w:marTop w:val="0"/>
                      <w:marBottom w:val="0"/>
                      <w:divBdr>
                        <w:top w:val="none" w:sz="0" w:space="0" w:color="auto"/>
                        <w:left w:val="none" w:sz="0" w:space="0" w:color="auto"/>
                        <w:bottom w:val="none" w:sz="0" w:space="0" w:color="auto"/>
                        <w:right w:val="none" w:sz="0" w:space="0" w:color="auto"/>
                      </w:divBdr>
                    </w:div>
                    <w:div w:id="685642640">
                      <w:marLeft w:val="0"/>
                      <w:marRight w:val="0"/>
                      <w:marTop w:val="0"/>
                      <w:marBottom w:val="0"/>
                      <w:divBdr>
                        <w:top w:val="none" w:sz="0" w:space="0" w:color="auto"/>
                        <w:left w:val="none" w:sz="0" w:space="0" w:color="auto"/>
                        <w:bottom w:val="none" w:sz="0" w:space="0" w:color="auto"/>
                        <w:right w:val="none" w:sz="0" w:space="0" w:color="auto"/>
                      </w:divBdr>
                    </w:div>
                    <w:div w:id="854004057">
                      <w:marLeft w:val="0"/>
                      <w:marRight w:val="0"/>
                      <w:marTop w:val="0"/>
                      <w:marBottom w:val="0"/>
                      <w:divBdr>
                        <w:top w:val="none" w:sz="0" w:space="0" w:color="auto"/>
                        <w:left w:val="none" w:sz="0" w:space="0" w:color="auto"/>
                        <w:bottom w:val="none" w:sz="0" w:space="0" w:color="auto"/>
                        <w:right w:val="none" w:sz="0" w:space="0" w:color="auto"/>
                      </w:divBdr>
                    </w:div>
                    <w:div w:id="1255044345">
                      <w:marLeft w:val="0"/>
                      <w:marRight w:val="0"/>
                      <w:marTop w:val="0"/>
                      <w:marBottom w:val="0"/>
                      <w:divBdr>
                        <w:top w:val="none" w:sz="0" w:space="0" w:color="auto"/>
                        <w:left w:val="none" w:sz="0" w:space="0" w:color="auto"/>
                        <w:bottom w:val="none" w:sz="0" w:space="0" w:color="auto"/>
                        <w:right w:val="none" w:sz="0" w:space="0" w:color="auto"/>
                      </w:divBdr>
                    </w:div>
                    <w:div w:id="1317956154">
                      <w:marLeft w:val="0"/>
                      <w:marRight w:val="0"/>
                      <w:marTop w:val="0"/>
                      <w:marBottom w:val="0"/>
                      <w:divBdr>
                        <w:top w:val="none" w:sz="0" w:space="0" w:color="auto"/>
                        <w:left w:val="none" w:sz="0" w:space="0" w:color="auto"/>
                        <w:bottom w:val="none" w:sz="0" w:space="0" w:color="auto"/>
                        <w:right w:val="none" w:sz="0" w:space="0" w:color="auto"/>
                      </w:divBdr>
                    </w:div>
                    <w:div w:id="1351637233">
                      <w:marLeft w:val="0"/>
                      <w:marRight w:val="0"/>
                      <w:marTop w:val="0"/>
                      <w:marBottom w:val="0"/>
                      <w:divBdr>
                        <w:top w:val="none" w:sz="0" w:space="0" w:color="auto"/>
                        <w:left w:val="none" w:sz="0" w:space="0" w:color="auto"/>
                        <w:bottom w:val="none" w:sz="0" w:space="0" w:color="auto"/>
                        <w:right w:val="none" w:sz="0" w:space="0" w:color="auto"/>
                      </w:divBdr>
                    </w:div>
                    <w:div w:id="1443264924">
                      <w:marLeft w:val="0"/>
                      <w:marRight w:val="0"/>
                      <w:marTop w:val="0"/>
                      <w:marBottom w:val="0"/>
                      <w:divBdr>
                        <w:top w:val="none" w:sz="0" w:space="0" w:color="auto"/>
                        <w:left w:val="none" w:sz="0" w:space="0" w:color="auto"/>
                        <w:bottom w:val="none" w:sz="0" w:space="0" w:color="auto"/>
                        <w:right w:val="none" w:sz="0" w:space="0" w:color="auto"/>
                      </w:divBdr>
                    </w:div>
                    <w:div w:id="1655647439">
                      <w:marLeft w:val="0"/>
                      <w:marRight w:val="0"/>
                      <w:marTop w:val="0"/>
                      <w:marBottom w:val="0"/>
                      <w:divBdr>
                        <w:top w:val="none" w:sz="0" w:space="0" w:color="auto"/>
                        <w:left w:val="none" w:sz="0" w:space="0" w:color="auto"/>
                        <w:bottom w:val="none" w:sz="0" w:space="0" w:color="auto"/>
                        <w:right w:val="none" w:sz="0" w:space="0" w:color="auto"/>
                      </w:divBdr>
                    </w:div>
                    <w:div w:id="1719816396">
                      <w:marLeft w:val="0"/>
                      <w:marRight w:val="0"/>
                      <w:marTop w:val="0"/>
                      <w:marBottom w:val="0"/>
                      <w:divBdr>
                        <w:top w:val="none" w:sz="0" w:space="0" w:color="auto"/>
                        <w:left w:val="none" w:sz="0" w:space="0" w:color="auto"/>
                        <w:bottom w:val="none" w:sz="0" w:space="0" w:color="auto"/>
                        <w:right w:val="none" w:sz="0" w:space="0" w:color="auto"/>
                      </w:divBdr>
                    </w:div>
                    <w:div w:id="1720664732">
                      <w:marLeft w:val="0"/>
                      <w:marRight w:val="0"/>
                      <w:marTop w:val="0"/>
                      <w:marBottom w:val="0"/>
                      <w:divBdr>
                        <w:top w:val="none" w:sz="0" w:space="0" w:color="auto"/>
                        <w:left w:val="none" w:sz="0" w:space="0" w:color="auto"/>
                        <w:bottom w:val="none" w:sz="0" w:space="0" w:color="auto"/>
                        <w:right w:val="none" w:sz="0" w:space="0" w:color="auto"/>
                      </w:divBdr>
                    </w:div>
                    <w:div w:id="1823807349">
                      <w:marLeft w:val="0"/>
                      <w:marRight w:val="0"/>
                      <w:marTop w:val="0"/>
                      <w:marBottom w:val="0"/>
                      <w:divBdr>
                        <w:top w:val="none" w:sz="0" w:space="0" w:color="auto"/>
                        <w:left w:val="none" w:sz="0" w:space="0" w:color="auto"/>
                        <w:bottom w:val="none" w:sz="0" w:space="0" w:color="auto"/>
                        <w:right w:val="none" w:sz="0" w:space="0" w:color="auto"/>
                      </w:divBdr>
                    </w:div>
                    <w:div w:id="1999842785">
                      <w:marLeft w:val="0"/>
                      <w:marRight w:val="0"/>
                      <w:marTop w:val="0"/>
                      <w:marBottom w:val="0"/>
                      <w:divBdr>
                        <w:top w:val="none" w:sz="0" w:space="0" w:color="auto"/>
                        <w:left w:val="none" w:sz="0" w:space="0" w:color="auto"/>
                        <w:bottom w:val="none" w:sz="0" w:space="0" w:color="auto"/>
                        <w:right w:val="none" w:sz="0" w:space="0" w:color="auto"/>
                      </w:divBdr>
                    </w:div>
                    <w:div w:id="2021159506">
                      <w:marLeft w:val="0"/>
                      <w:marRight w:val="0"/>
                      <w:marTop w:val="0"/>
                      <w:marBottom w:val="0"/>
                      <w:divBdr>
                        <w:top w:val="none" w:sz="0" w:space="0" w:color="auto"/>
                        <w:left w:val="none" w:sz="0" w:space="0" w:color="auto"/>
                        <w:bottom w:val="none" w:sz="0" w:space="0" w:color="auto"/>
                        <w:right w:val="none" w:sz="0" w:space="0" w:color="auto"/>
                      </w:divBdr>
                    </w:div>
                    <w:div w:id="2026975522">
                      <w:marLeft w:val="0"/>
                      <w:marRight w:val="0"/>
                      <w:marTop w:val="0"/>
                      <w:marBottom w:val="0"/>
                      <w:divBdr>
                        <w:top w:val="none" w:sz="0" w:space="0" w:color="auto"/>
                        <w:left w:val="none" w:sz="0" w:space="0" w:color="auto"/>
                        <w:bottom w:val="none" w:sz="0" w:space="0" w:color="auto"/>
                        <w:right w:val="none" w:sz="0" w:space="0" w:color="auto"/>
                      </w:divBdr>
                    </w:div>
                  </w:divsChild>
                </w:div>
                <w:div w:id="1445492203">
                  <w:marLeft w:val="0"/>
                  <w:marRight w:val="0"/>
                  <w:marTop w:val="0"/>
                  <w:marBottom w:val="0"/>
                  <w:divBdr>
                    <w:top w:val="none" w:sz="0" w:space="0" w:color="auto"/>
                    <w:left w:val="none" w:sz="0" w:space="0" w:color="auto"/>
                    <w:bottom w:val="none" w:sz="0" w:space="0" w:color="auto"/>
                    <w:right w:val="none" w:sz="0" w:space="0" w:color="auto"/>
                  </w:divBdr>
                  <w:divsChild>
                    <w:div w:id="850141555">
                      <w:marLeft w:val="0"/>
                      <w:marRight w:val="0"/>
                      <w:marTop w:val="0"/>
                      <w:marBottom w:val="0"/>
                      <w:divBdr>
                        <w:top w:val="none" w:sz="0" w:space="0" w:color="auto"/>
                        <w:left w:val="none" w:sz="0" w:space="0" w:color="auto"/>
                        <w:bottom w:val="none" w:sz="0" w:space="0" w:color="auto"/>
                        <w:right w:val="none" w:sz="0" w:space="0" w:color="auto"/>
                      </w:divBdr>
                    </w:div>
                    <w:div w:id="1388186680">
                      <w:marLeft w:val="0"/>
                      <w:marRight w:val="0"/>
                      <w:marTop w:val="0"/>
                      <w:marBottom w:val="0"/>
                      <w:divBdr>
                        <w:top w:val="none" w:sz="0" w:space="0" w:color="auto"/>
                        <w:left w:val="none" w:sz="0" w:space="0" w:color="auto"/>
                        <w:bottom w:val="none" w:sz="0" w:space="0" w:color="auto"/>
                        <w:right w:val="none" w:sz="0" w:space="0" w:color="auto"/>
                      </w:divBdr>
                    </w:div>
                  </w:divsChild>
                </w:div>
                <w:div w:id="1826361758">
                  <w:marLeft w:val="0"/>
                  <w:marRight w:val="0"/>
                  <w:marTop w:val="0"/>
                  <w:marBottom w:val="0"/>
                  <w:divBdr>
                    <w:top w:val="none" w:sz="0" w:space="0" w:color="auto"/>
                    <w:left w:val="none" w:sz="0" w:space="0" w:color="auto"/>
                    <w:bottom w:val="none" w:sz="0" w:space="0" w:color="auto"/>
                    <w:right w:val="none" w:sz="0" w:space="0" w:color="auto"/>
                  </w:divBdr>
                  <w:divsChild>
                    <w:div w:id="423260080">
                      <w:marLeft w:val="0"/>
                      <w:marRight w:val="0"/>
                      <w:marTop w:val="0"/>
                      <w:marBottom w:val="0"/>
                      <w:divBdr>
                        <w:top w:val="none" w:sz="0" w:space="0" w:color="auto"/>
                        <w:left w:val="none" w:sz="0" w:space="0" w:color="auto"/>
                        <w:bottom w:val="none" w:sz="0" w:space="0" w:color="auto"/>
                        <w:right w:val="none" w:sz="0" w:space="0" w:color="auto"/>
                      </w:divBdr>
                    </w:div>
                    <w:div w:id="1075740146">
                      <w:marLeft w:val="0"/>
                      <w:marRight w:val="0"/>
                      <w:marTop w:val="0"/>
                      <w:marBottom w:val="0"/>
                      <w:divBdr>
                        <w:top w:val="none" w:sz="0" w:space="0" w:color="auto"/>
                        <w:left w:val="none" w:sz="0" w:space="0" w:color="auto"/>
                        <w:bottom w:val="none" w:sz="0" w:space="0" w:color="auto"/>
                        <w:right w:val="none" w:sz="0" w:space="0" w:color="auto"/>
                      </w:divBdr>
                    </w:div>
                    <w:div w:id="14460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995">
          <w:marLeft w:val="0"/>
          <w:marRight w:val="0"/>
          <w:marTop w:val="0"/>
          <w:marBottom w:val="0"/>
          <w:divBdr>
            <w:top w:val="none" w:sz="0" w:space="0" w:color="auto"/>
            <w:left w:val="none" w:sz="0" w:space="0" w:color="auto"/>
            <w:bottom w:val="none" w:sz="0" w:space="0" w:color="auto"/>
            <w:right w:val="none" w:sz="0" w:space="0" w:color="auto"/>
          </w:divBdr>
          <w:divsChild>
            <w:div w:id="1114134008">
              <w:marLeft w:val="0"/>
              <w:marRight w:val="0"/>
              <w:marTop w:val="0"/>
              <w:marBottom w:val="0"/>
              <w:divBdr>
                <w:top w:val="none" w:sz="0" w:space="0" w:color="auto"/>
                <w:left w:val="none" w:sz="0" w:space="0" w:color="auto"/>
                <w:bottom w:val="none" w:sz="0" w:space="0" w:color="auto"/>
                <w:right w:val="none" w:sz="0" w:space="0" w:color="auto"/>
              </w:divBdr>
            </w:div>
            <w:div w:id="2016957424">
              <w:marLeft w:val="0"/>
              <w:marRight w:val="0"/>
              <w:marTop w:val="0"/>
              <w:marBottom w:val="0"/>
              <w:divBdr>
                <w:top w:val="none" w:sz="0" w:space="0" w:color="auto"/>
                <w:left w:val="none" w:sz="0" w:space="0" w:color="auto"/>
                <w:bottom w:val="none" w:sz="0" w:space="0" w:color="auto"/>
                <w:right w:val="none" w:sz="0" w:space="0" w:color="auto"/>
              </w:divBdr>
            </w:div>
          </w:divsChild>
        </w:div>
        <w:div w:id="498614430">
          <w:marLeft w:val="0"/>
          <w:marRight w:val="0"/>
          <w:marTop w:val="0"/>
          <w:marBottom w:val="0"/>
          <w:divBdr>
            <w:top w:val="none" w:sz="0" w:space="0" w:color="auto"/>
            <w:left w:val="none" w:sz="0" w:space="0" w:color="auto"/>
            <w:bottom w:val="none" w:sz="0" w:space="0" w:color="auto"/>
            <w:right w:val="none" w:sz="0" w:space="0" w:color="auto"/>
          </w:divBdr>
          <w:divsChild>
            <w:div w:id="2364769">
              <w:marLeft w:val="0"/>
              <w:marRight w:val="0"/>
              <w:marTop w:val="0"/>
              <w:marBottom w:val="0"/>
              <w:divBdr>
                <w:top w:val="none" w:sz="0" w:space="0" w:color="auto"/>
                <w:left w:val="none" w:sz="0" w:space="0" w:color="auto"/>
                <w:bottom w:val="none" w:sz="0" w:space="0" w:color="auto"/>
                <w:right w:val="none" w:sz="0" w:space="0" w:color="auto"/>
              </w:divBdr>
            </w:div>
            <w:div w:id="641154537">
              <w:marLeft w:val="0"/>
              <w:marRight w:val="0"/>
              <w:marTop w:val="0"/>
              <w:marBottom w:val="0"/>
              <w:divBdr>
                <w:top w:val="none" w:sz="0" w:space="0" w:color="auto"/>
                <w:left w:val="none" w:sz="0" w:space="0" w:color="auto"/>
                <w:bottom w:val="none" w:sz="0" w:space="0" w:color="auto"/>
                <w:right w:val="none" w:sz="0" w:space="0" w:color="auto"/>
              </w:divBdr>
            </w:div>
          </w:divsChild>
        </w:div>
        <w:div w:id="521434917">
          <w:marLeft w:val="0"/>
          <w:marRight w:val="0"/>
          <w:marTop w:val="0"/>
          <w:marBottom w:val="0"/>
          <w:divBdr>
            <w:top w:val="none" w:sz="0" w:space="0" w:color="auto"/>
            <w:left w:val="none" w:sz="0" w:space="0" w:color="auto"/>
            <w:bottom w:val="none" w:sz="0" w:space="0" w:color="auto"/>
            <w:right w:val="none" w:sz="0" w:space="0" w:color="auto"/>
          </w:divBdr>
          <w:divsChild>
            <w:div w:id="1066420333">
              <w:marLeft w:val="0"/>
              <w:marRight w:val="0"/>
              <w:marTop w:val="0"/>
              <w:marBottom w:val="0"/>
              <w:divBdr>
                <w:top w:val="none" w:sz="0" w:space="0" w:color="auto"/>
                <w:left w:val="none" w:sz="0" w:space="0" w:color="auto"/>
                <w:bottom w:val="none" w:sz="0" w:space="0" w:color="auto"/>
                <w:right w:val="none" w:sz="0" w:space="0" w:color="auto"/>
              </w:divBdr>
            </w:div>
          </w:divsChild>
        </w:div>
        <w:div w:id="734664957">
          <w:marLeft w:val="0"/>
          <w:marRight w:val="0"/>
          <w:marTop w:val="0"/>
          <w:marBottom w:val="0"/>
          <w:divBdr>
            <w:top w:val="none" w:sz="0" w:space="0" w:color="auto"/>
            <w:left w:val="none" w:sz="0" w:space="0" w:color="auto"/>
            <w:bottom w:val="none" w:sz="0" w:space="0" w:color="auto"/>
            <w:right w:val="none" w:sz="0" w:space="0" w:color="auto"/>
          </w:divBdr>
          <w:divsChild>
            <w:div w:id="77405521">
              <w:marLeft w:val="0"/>
              <w:marRight w:val="0"/>
              <w:marTop w:val="0"/>
              <w:marBottom w:val="0"/>
              <w:divBdr>
                <w:top w:val="none" w:sz="0" w:space="0" w:color="auto"/>
                <w:left w:val="none" w:sz="0" w:space="0" w:color="auto"/>
                <w:bottom w:val="none" w:sz="0" w:space="0" w:color="auto"/>
                <w:right w:val="none" w:sz="0" w:space="0" w:color="auto"/>
              </w:divBdr>
            </w:div>
            <w:div w:id="2031687815">
              <w:marLeft w:val="0"/>
              <w:marRight w:val="0"/>
              <w:marTop w:val="0"/>
              <w:marBottom w:val="0"/>
              <w:divBdr>
                <w:top w:val="none" w:sz="0" w:space="0" w:color="auto"/>
                <w:left w:val="none" w:sz="0" w:space="0" w:color="auto"/>
                <w:bottom w:val="none" w:sz="0" w:space="0" w:color="auto"/>
                <w:right w:val="none" w:sz="0" w:space="0" w:color="auto"/>
              </w:divBdr>
            </w:div>
          </w:divsChild>
        </w:div>
        <w:div w:id="960840014">
          <w:marLeft w:val="0"/>
          <w:marRight w:val="0"/>
          <w:marTop w:val="0"/>
          <w:marBottom w:val="0"/>
          <w:divBdr>
            <w:top w:val="none" w:sz="0" w:space="0" w:color="auto"/>
            <w:left w:val="none" w:sz="0" w:space="0" w:color="auto"/>
            <w:bottom w:val="none" w:sz="0" w:space="0" w:color="auto"/>
            <w:right w:val="none" w:sz="0" w:space="0" w:color="auto"/>
          </w:divBdr>
          <w:divsChild>
            <w:div w:id="1471632589">
              <w:marLeft w:val="0"/>
              <w:marRight w:val="0"/>
              <w:marTop w:val="0"/>
              <w:marBottom w:val="0"/>
              <w:divBdr>
                <w:top w:val="none" w:sz="0" w:space="0" w:color="auto"/>
                <w:left w:val="none" w:sz="0" w:space="0" w:color="auto"/>
                <w:bottom w:val="none" w:sz="0" w:space="0" w:color="auto"/>
                <w:right w:val="none" w:sz="0" w:space="0" w:color="auto"/>
              </w:divBdr>
            </w:div>
            <w:div w:id="1742562946">
              <w:marLeft w:val="0"/>
              <w:marRight w:val="0"/>
              <w:marTop w:val="0"/>
              <w:marBottom w:val="0"/>
              <w:divBdr>
                <w:top w:val="none" w:sz="0" w:space="0" w:color="auto"/>
                <w:left w:val="none" w:sz="0" w:space="0" w:color="auto"/>
                <w:bottom w:val="none" w:sz="0" w:space="0" w:color="auto"/>
                <w:right w:val="none" w:sz="0" w:space="0" w:color="auto"/>
              </w:divBdr>
            </w:div>
          </w:divsChild>
        </w:div>
        <w:div w:id="1694258145">
          <w:marLeft w:val="0"/>
          <w:marRight w:val="0"/>
          <w:marTop w:val="0"/>
          <w:marBottom w:val="0"/>
          <w:divBdr>
            <w:top w:val="none" w:sz="0" w:space="0" w:color="auto"/>
            <w:left w:val="none" w:sz="0" w:space="0" w:color="auto"/>
            <w:bottom w:val="none" w:sz="0" w:space="0" w:color="auto"/>
            <w:right w:val="none" w:sz="0" w:space="0" w:color="auto"/>
          </w:divBdr>
          <w:divsChild>
            <w:div w:id="1665669595">
              <w:marLeft w:val="0"/>
              <w:marRight w:val="0"/>
              <w:marTop w:val="0"/>
              <w:marBottom w:val="0"/>
              <w:divBdr>
                <w:top w:val="none" w:sz="0" w:space="0" w:color="auto"/>
                <w:left w:val="none" w:sz="0" w:space="0" w:color="auto"/>
                <w:bottom w:val="none" w:sz="0" w:space="0" w:color="auto"/>
                <w:right w:val="none" w:sz="0" w:space="0" w:color="auto"/>
              </w:divBdr>
            </w:div>
            <w:div w:id="2110660646">
              <w:marLeft w:val="0"/>
              <w:marRight w:val="0"/>
              <w:marTop w:val="0"/>
              <w:marBottom w:val="0"/>
              <w:divBdr>
                <w:top w:val="none" w:sz="0" w:space="0" w:color="auto"/>
                <w:left w:val="none" w:sz="0" w:space="0" w:color="auto"/>
                <w:bottom w:val="none" w:sz="0" w:space="0" w:color="auto"/>
                <w:right w:val="none" w:sz="0" w:space="0" w:color="auto"/>
              </w:divBdr>
            </w:div>
          </w:divsChild>
        </w:div>
        <w:div w:id="1979991312">
          <w:marLeft w:val="0"/>
          <w:marRight w:val="0"/>
          <w:marTop w:val="0"/>
          <w:marBottom w:val="0"/>
          <w:divBdr>
            <w:top w:val="none" w:sz="0" w:space="0" w:color="auto"/>
            <w:left w:val="none" w:sz="0" w:space="0" w:color="auto"/>
            <w:bottom w:val="none" w:sz="0" w:space="0" w:color="auto"/>
            <w:right w:val="none" w:sz="0" w:space="0" w:color="auto"/>
          </w:divBdr>
          <w:divsChild>
            <w:div w:id="1148210034">
              <w:marLeft w:val="0"/>
              <w:marRight w:val="0"/>
              <w:marTop w:val="0"/>
              <w:marBottom w:val="0"/>
              <w:divBdr>
                <w:top w:val="none" w:sz="0" w:space="0" w:color="auto"/>
                <w:left w:val="none" w:sz="0" w:space="0" w:color="auto"/>
                <w:bottom w:val="none" w:sz="0" w:space="0" w:color="auto"/>
                <w:right w:val="none" w:sz="0" w:space="0" w:color="auto"/>
              </w:divBdr>
            </w:div>
            <w:div w:id="1158764185">
              <w:marLeft w:val="0"/>
              <w:marRight w:val="0"/>
              <w:marTop w:val="0"/>
              <w:marBottom w:val="0"/>
              <w:divBdr>
                <w:top w:val="none" w:sz="0" w:space="0" w:color="auto"/>
                <w:left w:val="none" w:sz="0" w:space="0" w:color="auto"/>
                <w:bottom w:val="none" w:sz="0" w:space="0" w:color="auto"/>
                <w:right w:val="none" w:sz="0" w:space="0" w:color="auto"/>
              </w:divBdr>
            </w:div>
          </w:divsChild>
        </w:div>
        <w:div w:id="2138832948">
          <w:marLeft w:val="0"/>
          <w:marRight w:val="0"/>
          <w:marTop w:val="0"/>
          <w:marBottom w:val="0"/>
          <w:divBdr>
            <w:top w:val="none" w:sz="0" w:space="0" w:color="auto"/>
            <w:left w:val="none" w:sz="0" w:space="0" w:color="auto"/>
            <w:bottom w:val="none" w:sz="0" w:space="0" w:color="auto"/>
            <w:right w:val="none" w:sz="0" w:space="0" w:color="auto"/>
          </w:divBdr>
          <w:divsChild>
            <w:div w:id="2032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4400">
      <w:bodyDiv w:val="1"/>
      <w:marLeft w:val="0"/>
      <w:marRight w:val="0"/>
      <w:marTop w:val="0"/>
      <w:marBottom w:val="0"/>
      <w:divBdr>
        <w:top w:val="none" w:sz="0" w:space="0" w:color="auto"/>
        <w:left w:val="none" w:sz="0" w:space="0" w:color="auto"/>
        <w:bottom w:val="none" w:sz="0" w:space="0" w:color="auto"/>
        <w:right w:val="none" w:sz="0" w:space="0" w:color="auto"/>
      </w:divBdr>
      <w:divsChild>
        <w:div w:id="1120295011">
          <w:marLeft w:val="0"/>
          <w:marRight w:val="0"/>
          <w:marTop w:val="0"/>
          <w:marBottom w:val="0"/>
          <w:divBdr>
            <w:top w:val="none" w:sz="0" w:space="0" w:color="auto"/>
            <w:left w:val="none" w:sz="0" w:space="0" w:color="auto"/>
            <w:bottom w:val="none" w:sz="0" w:space="0" w:color="auto"/>
            <w:right w:val="none" w:sz="0" w:space="0" w:color="auto"/>
          </w:divBdr>
          <w:divsChild>
            <w:div w:id="43525261">
              <w:marLeft w:val="0"/>
              <w:marRight w:val="0"/>
              <w:marTop w:val="0"/>
              <w:marBottom w:val="0"/>
              <w:divBdr>
                <w:top w:val="none" w:sz="0" w:space="0" w:color="auto"/>
                <w:left w:val="none" w:sz="0" w:space="0" w:color="auto"/>
                <w:bottom w:val="none" w:sz="0" w:space="0" w:color="auto"/>
                <w:right w:val="none" w:sz="0" w:space="0" w:color="auto"/>
              </w:divBdr>
              <w:divsChild>
                <w:div w:id="1204293540">
                  <w:marLeft w:val="0"/>
                  <w:marRight w:val="0"/>
                  <w:marTop w:val="0"/>
                  <w:marBottom w:val="0"/>
                  <w:divBdr>
                    <w:top w:val="none" w:sz="0" w:space="0" w:color="auto"/>
                    <w:left w:val="none" w:sz="0" w:space="0" w:color="auto"/>
                    <w:bottom w:val="none" w:sz="0" w:space="0" w:color="auto"/>
                    <w:right w:val="none" w:sz="0" w:space="0" w:color="auto"/>
                  </w:divBdr>
                  <w:divsChild>
                    <w:div w:id="7821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4358313">
      <w:bodyDiv w:val="1"/>
      <w:marLeft w:val="0"/>
      <w:marRight w:val="0"/>
      <w:marTop w:val="0"/>
      <w:marBottom w:val="0"/>
      <w:divBdr>
        <w:top w:val="none" w:sz="0" w:space="0" w:color="auto"/>
        <w:left w:val="none" w:sz="0" w:space="0" w:color="auto"/>
        <w:bottom w:val="none" w:sz="0" w:space="0" w:color="auto"/>
        <w:right w:val="none" w:sz="0" w:space="0" w:color="auto"/>
      </w:divBdr>
      <w:divsChild>
        <w:div w:id="234705865">
          <w:marLeft w:val="0"/>
          <w:marRight w:val="0"/>
          <w:marTop w:val="0"/>
          <w:marBottom w:val="0"/>
          <w:divBdr>
            <w:top w:val="none" w:sz="0" w:space="0" w:color="auto"/>
            <w:left w:val="none" w:sz="0" w:space="0" w:color="auto"/>
            <w:bottom w:val="none" w:sz="0" w:space="0" w:color="auto"/>
            <w:right w:val="none" w:sz="0" w:space="0" w:color="auto"/>
          </w:divBdr>
          <w:divsChild>
            <w:div w:id="164394429">
              <w:marLeft w:val="0"/>
              <w:marRight w:val="0"/>
              <w:marTop w:val="0"/>
              <w:marBottom w:val="0"/>
              <w:divBdr>
                <w:top w:val="none" w:sz="0" w:space="0" w:color="auto"/>
                <w:left w:val="none" w:sz="0" w:space="0" w:color="auto"/>
                <w:bottom w:val="none" w:sz="0" w:space="0" w:color="auto"/>
                <w:right w:val="none" w:sz="0" w:space="0" w:color="auto"/>
              </w:divBdr>
              <w:divsChild>
                <w:div w:id="94835994">
                  <w:marLeft w:val="0"/>
                  <w:marRight w:val="0"/>
                  <w:marTop w:val="0"/>
                  <w:marBottom w:val="0"/>
                  <w:divBdr>
                    <w:top w:val="none" w:sz="0" w:space="0" w:color="auto"/>
                    <w:left w:val="none" w:sz="0" w:space="0" w:color="auto"/>
                    <w:bottom w:val="none" w:sz="0" w:space="0" w:color="auto"/>
                    <w:right w:val="none" w:sz="0" w:space="0" w:color="auto"/>
                  </w:divBdr>
                  <w:divsChild>
                    <w:div w:id="495076657">
                      <w:marLeft w:val="0"/>
                      <w:marRight w:val="0"/>
                      <w:marTop w:val="0"/>
                      <w:marBottom w:val="0"/>
                      <w:divBdr>
                        <w:top w:val="none" w:sz="0" w:space="0" w:color="auto"/>
                        <w:left w:val="none" w:sz="0" w:space="0" w:color="auto"/>
                        <w:bottom w:val="none" w:sz="0" w:space="0" w:color="auto"/>
                        <w:right w:val="none" w:sz="0" w:space="0" w:color="auto"/>
                      </w:divBdr>
                    </w:div>
                    <w:div w:id="525290566">
                      <w:marLeft w:val="0"/>
                      <w:marRight w:val="0"/>
                      <w:marTop w:val="0"/>
                      <w:marBottom w:val="0"/>
                      <w:divBdr>
                        <w:top w:val="none" w:sz="0" w:space="0" w:color="auto"/>
                        <w:left w:val="none" w:sz="0" w:space="0" w:color="auto"/>
                        <w:bottom w:val="none" w:sz="0" w:space="0" w:color="auto"/>
                        <w:right w:val="none" w:sz="0" w:space="0" w:color="auto"/>
                      </w:divBdr>
                    </w:div>
                    <w:div w:id="1533614821">
                      <w:marLeft w:val="0"/>
                      <w:marRight w:val="0"/>
                      <w:marTop w:val="0"/>
                      <w:marBottom w:val="0"/>
                      <w:divBdr>
                        <w:top w:val="none" w:sz="0" w:space="0" w:color="auto"/>
                        <w:left w:val="none" w:sz="0" w:space="0" w:color="auto"/>
                        <w:bottom w:val="none" w:sz="0" w:space="0" w:color="auto"/>
                        <w:right w:val="none" w:sz="0" w:space="0" w:color="auto"/>
                      </w:divBdr>
                    </w:div>
                    <w:div w:id="19379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2167">
      <w:bodyDiv w:val="1"/>
      <w:marLeft w:val="0"/>
      <w:marRight w:val="0"/>
      <w:marTop w:val="0"/>
      <w:marBottom w:val="0"/>
      <w:divBdr>
        <w:top w:val="none" w:sz="0" w:space="0" w:color="auto"/>
        <w:left w:val="none" w:sz="0" w:space="0" w:color="auto"/>
        <w:bottom w:val="none" w:sz="0" w:space="0" w:color="auto"/>
        <w:right w:val="none" w:sz="0" w:space="0" w:color="auto"/>
      </w:divBdr>
      <w:divsChild>
        <w:div w:id="9335996">
          <w:marLeft w:val="0"/>
          <w:marRight w:val="0"/>
          <w:marTop w:val="0"/>
          <w:marBottom w:val="0"/>
          <w:divBdr>
            <w:top w:val="none" w:sz="0" w:space="0" w:color="auto"/>
            <w:left w:val="none" w:sz="0" w:space="0" w:color="auto"/>
            <w:bottom w:val="none" w:sz="0" w:space="0" w:color="auto"/>
            <w:right w:val="none" w:sz="0" w:space="0" w:color="auto"/>
          </w:divBdr>
        </w:div>
        <w:div w:id="129130476">
          <w:marLeft w:val="0"/>
          <w:marRight w:val="0"/>
          <w:marTop w:val="0"/>
          <w:marBottom w:val="0"/>
          <w:divBdr>
            <w:top w:val="none" w:sz="0" w:space="0" w:color="auto"/>
            <w:left w:val="none" w:sz="0" w:space="0" w:color="auto"/>
            <w:bottom w:val="none" w:sz="0" w:space="0" w:color="auto"/>
            <w:right w:val="none" w:sz="0" w:space="0" w:color="auto"/>
          </w:divBdr>
        </w:div>
        <w:div w:id="294146653">
          <w:marLeft w:val="0"/>
          <w:marRight w:val="0"/>
          <w:marTop w:val="0"/>
          <w:marBottom w:val="0"/>
          <w:divBdr>
            <w:top w:val="none" w:sz="0" w:space="0" w:color="auto"/>
            <w:left w:val="none" w:sz="0" w:space="0" w:color="auto"/>
            <w:bottom w:val="none" w:sz="0" w:space="0" w:color="auto"/>
            <w:right w:val="none" w:sz="0" w:space="0" w:color="auto"/>
          </w:divBdr>
        </w:div>
        <w:div w:id="310908473">
          <w:marLeft w:val="0"/>
          <w:marRight w:val="0"/>
          <w:marTop w:val="0"/>
          <w:marBottom w:val="0"/>
          <w:divBdr>
            <w:top w:val="none" w:sz="0" w:space="0" w:color="auto"/>
            <w:left w:val="none" w:sz="0" w:space="0" w:color="auto"/>
            <w:bottom w:val="none" w:sz="0" w:space="0" w:color="auto"/>
            <w:right w:val="none" w:sz="0" w:space="0" w:color="auto"/>
          </w:divBdr>
        </w:div>
        <w:div w:id="491874919">
          <w:marLeft w:val="0"/>
          <w:marRight w:val="0"/>
          <w:marTop w:val="0"/>
          <w:marBottom w:val="0"/>
          <w:divBdr>
            <w:top w:val="none" w:sz="0" w:space="0" w:color="auto"/>
            <w:left w:val="none" w:sz="0" w:space="0" w:color="auto"/>
            <w:bottom w:val="none" w:sz="0" w:space="0" w:color="auto"/>
            <w:right w:val="none" w:sz="0" w:space="0" w:color="auto"/>
          </w:divBdr>
        </w:div>
        <w:div w:id="503784346">
          <w:marLeft w:val="0"/>
          <w:marRight w:val="0"/>
          <w:marTop w:val="0"/>
          <w:marBottom w:val="0"/>
          <w:divBdr>
            <w:top w:val="none" w:sz="0" w:space="0" w:color="auto"/>
            <w:left w:val="none" w:sz="0" w:space="0" w:color="auto"/>
            <w:bottom w:val="none" w:sz="0" w:space="0" w:color="auto"/>
            <w:right w:val="none" w:sz="0" w:space="0" w:color="auto"/>
          </w:divBdr>
        </w:div>
        <w:div w:id="1234663366">
          <w:marLeft w:val="0"/>
          <w:marRight w:val="0"/>
          <w:marTop w:val="0"/>
          <w:marBottom w:val="0"/>
          <w:divBdr>
            <w:top w:val="none" w:sz="0" w:space="0" w:color="auto"/>
            <w:left w:val="none" w:sz="0" w:space="0" w:color="auto"/>
            <w:bottom w:val="none" w:sz="0" w:space="0" w:color="auto"/>
            <w:right w:val="none" w:sz="0" w:space="0" w:color="auto"/>
          </w:divBdr>
        </w:div>
        <w:div w:id="1403478617">
          <w:marLeft w:val="0"/>
          <w:marRight w:val="0"/>
          <w:marTop w:val="0"/>
          <w:marBottom w:val="0"/>
          <w:divBdr>
            <w:top w:val="none" w:sz="0" w:space="0" w:color="auto"/>
            <w:left w:val="none" w:sz="0" w:space="0" w:color="auto"/>
            <w:bottom w:val="none" w:sz="0" w:space="0" w:color="auto"/>
            <w:right w:val="none" w:sz="0" w:space="0" w:color="auto"/>
          </w:divBdr>
        </w:div>
        <w:div w:id="1639451071">
          <w:marLeft w:val="0"/>
          <w:marRight w:val="0"/>
          <w:marTop w:val="0"/>
          <w:marBottom w:val="0"/>
          <w:divBdr>
            <w:top w:val="none" w:sz="0" w:space="0" w:color="auto"/>
            <w:left w:val="none" w:sz="0" w:space="0" w:color="auto"/>
            <w:bottom w:val="none" w:sz="0" w:space="0" w:color="auto"/>
            <w:right w:val="none" w:sz="0" w:space="0" w:color="auto"/>
          </w:divBdr>
        </w:div>
        <w:div w:id="1824858170">
          <w:marLeft w:val="0"/>
          <w:marRight w:val="0"/>
          <w:marTop w:val="0"/>
          <w:marBottom w:val="0"/>
          <w:divBdr>
            <w:top w:val="none" w:sz="0" w:space="0" w:color="auto"/>
            <w:left w:val="none" w:sz="0" w:space="0" w:color="auto"/>
            <w:bottom w:val="none" w:sz="0" w:space="0" w:color="auto"/>
            <w:right w:val="none" w:sz="0" w:space="0" w:color="auto"/>
          </w:divBdr>
        </w:div>
        <w:div w:id="1887332011">
          <w:marLeft w:val="0"/>
          <w:marRight w:val="0"/>
          <w:marTop w:val="0"/>
          <w:marBottom w:val="0"/>
          <w:divBdr>
            <w:top w:val="none" w:sz="0" w:space="0" w:color="auto"/>
            <w:left w:val="none" w:sz="0" w:space="0" w:color="auto"/>
            <w:bottom w:val="none" w:sz="0" w:space="0" w:color="auto"/>
            <w:right w:val="none" w:sz="0" w:space="0" w:color="auto"/>
          </w:divBdr>
        </w:div>
        <w:div w:id="2090997879">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0951173">
      <w:bodyDiv w:val="1"/>
      <w:marLeft w:val="0"/>
      <w:marRight w:val="0"/>
      <w:marTop w:val="0"/>
      <w:marBottom w:val="0"/>
      <w:divBdr>
        <w:top w:val="none" w:sz="0" w:space="0" w:color="auto"/>
        <w:left w:val="none" w:sz="0" w:space="0" w:color="auto"/>
        <w:bottom w:val="none" w:sz="0" w:space="0" w:color="auto"/>
        <w:right w:val="none" w:sz="0" w:space="0" w:color="auto"/>
      </w:divBdr>
      <w:divsChild>
        <w:div w:id="1329092740">
          <w:marLeft w:val="0"/>
          <w:marRight w:val="0"/>
          <w:marTop w:val="0"/>
          <w:marBottom w:val="0"/>
          <w:divBdr>
            <w:top w:val="none" w:sz="0" w:space="0" w:color="auto"/>
            <w:left w:val="none" w:sz="0" w:space="0" w:color="auto"/>
            <w:bottom w:val="none" w:sz="0" w:space="0" w:color="auto"/>
            <w:right w:val="none" w:sz="0" w:space="0" w:color="auto"/>
          </w:divBdr>
          <w:divsChild>
            <w:div w:id="988285494">
              <w:marLeft w:val="0"/>
              <w:marRight w:val="0"/>
              <w:marTop w:val="0"/>
              <w:marBottom w:val="0"/>
              <w:divBdr>
                <w:top w:val="none" w:sz="0" w:space="0" w:color="auto"/>
                <w:left w:val="none" w:sz="0" w:space="0" w:color="auto"/>
                <w:bottom w:val="none" w:sz="0" w:space="0" w:color="auto"/>
                <w:right w:val="none" w:sz="0" w:space="0" w:color="auto"/>
              </w:divBdr>
              <w:divsChild>
                <w:div w:id="203060871">
                  <w:marLeft w:val="0"/>
                  <w:marRight w:val="0"/>
                  <w:marTop w:val="0"/>
                  <w:marBottom w:val="0"/>
                  <w:divBdr>
                    <w:top w:val="none" w:sz="0" w:space="0" w:color="auto"/>
                    <w:left w:val="none" w:sz="0" w:space="0" w:color="auto"/>
                    <w:bottom w:val="none" w:sz="0" w:space="0" w:color="auto"/>
                    <w:right w:val="none" w:sz="0" w:space="0" w:color="auto"/>
                  </w:divBdr>
                  <w:divsChild>
                    <w:div w:id="1682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0601">
      <w:bodyDiv w:val="1"/>
      <w:marLeft w:val="0"/>
      <w:marRight w:val="0"/>
      <w:marTop w:val="0"/>
      <w:marBottom w:val="0"/>
      <w:divBdr>
        <w:top w:val="none" w:sz="0" w:space="0" w:color="auto"/>
        <w:left w:val="none" w:sz="0" w:space="0" w:color="auto"/>
        <w:bottom w:val="none" w:sz="0" w:space="0" w:color="auto"/>
        <w:right w:val="none" w:sz="0" w:space="0" w:color="auto"/>
      </w:divBdr>
      <w:divsChild>
        <w:div w:id="11535781">
          <w:marLeft w:val="0"/>
          <w:marRight w:val="0"/>
          <w:marTop w:val="0"/>
          <w:marBottom w:val="0"/>
          <w:divBdr>
            <w:top w:val="none" w:sz="0" w:space="0" w:color="auto"/>
            <w:left w:val="none" w:sz="0" w:space="0" w:color="auto"/>
            <w:bottom w:val="none" w:sz="0" w:space="0" w:color="auto"/>
            <w:right w:val="none" w:sz="0" w:space="0" w:color="auto"/>
          </w:divBdr>
        </w:div>
        <w:div w:id="33652734">
          <w:marLeft w:val="0"/>
          <w:marRight w:val="0"/>
          <w:marTop w:val="0"/>
          <w:marBottom w:val="0"/>
          <w:divBdr>
            <w:top w:val="none" w:sz="0" w:space="0" w:color="auto"/>
            <w:left w:val="none" w:sz="0" w:space="0" w:color="auto"/>
            <w:bottom w:val="none" w:sz="0" w:space="0" w:color="auto"/>
            <w:right w:val="none" w:sz="0" w:space="0" w:color="auto"/>
          </w:divBdr>
        </w:div>
        <w:div w:id="40133417">
          <w:marLeft w:val="0"/>
          <w:marRight w:val="0"/>
          <w:marTop w:val="0"/>
          <w:marBottom w:val="0"/>
          <w:divBdr>
            <w:top w:val="none" w:sz="0" w:space="0" w:color="auto"/>
            <w:left w:val="none" w:sz="0" w:space="0" w:color="auto"/>
            <w:bottom w:val="none" w:sz="0" w:space="0" w:color="auto"/>
            <w:right w:val="none" w:sz="0" w:space="0" w:color="auto"/>
          </w:divBdr>
        </w:div>
        <w:div w:id="51127394">
          <w:marLeft w:val="0"/>
          <w:marRight w:val="0"/>
          <w:marTop w:val="0"/>
          <w:marBottom w:val="0"/>
          <w:divBdr>
            <w:top w:val="none" w:sz="0" w:space="0" w:color="auto"/>
            <w:left w:val="none" w:sz="0" w:space="0" w:color="auto"/>
            <w:bottom w:val="none" w:sz="0" w:space="0" w:color="auto"/>
            <w:right w:val="none" w:sz="0" w:space="0" w:color="auto"/>
          </w:divBdr>
        </w:div>
        <w:div w:id="79182029">
          <w:marLeft w:val="0"/>
          <w:marRight w:val="0"/>
          <w:marTop w:val="0"/>
          <w:marBottom w:val="0"/>
          <w:divBdr>
            <w:top w:val="none" w:sz="0" w:space="0" w:color="auto"/>
            <w:left w:val="none" w:sz="0" w:space="0" w:color="auto"/>
            <w:bottom w:val="none" w:sz="0" w:space="0" w:color="auto"/>
            <w:right w:val="none" w:sz="0" w:space="0" w:color="auto"/>
          </w:divBdr>
        </w:div>
        <w:div w:id="101918291">
          <w:marLeft w:val="0"/>
          <w:marRight w:val="0"/>
          <w:marTop w:val="0"/>
          <w:marBottom w:val="0"/>
          <w:divBdr>
            <w:top w:val="none" w:sz="0" w:space="0" w:color="auto"/>
            <w:left w:val="none" w:sz="0" w:space="0" w:color="auto"/>
            <w:bottom w:val="none" w:sz="0" w:space="0" w:color="auto"/>
            <w:right w:val="none" w:sz="0" w:space="0" w:color="auto"/>
          </w:divBdr>
        </w:div>
        <w:div w:id="141239192">
          <w:marLeft w:val="0"/>
          <w:marRight w:val="0"/>
          <w:marTop w:val="0"/>
          <w:marBottom w:val="0"/>
          <w:divBdr>
            <w:top w:val="none" w:sz="0" w:space="0" w:color="auto"/>
            <w:left w:val="none" w:sz="0" w:space="0" w:color="auto"/>
            <w:bottom w:val="none" w:sz="0" w:space="0" w:color="auto"/>
            <w:right w:val="none" w:sz="0" w:space="0" w:color="auto"/>
          </w:divBdr>
        </w:div>
        <w:div w:id="156505011">
          <w:marLeft w:val="0"/>
          <w:marRight w:val="0"/>
          <w:marTop w:val="0"/>
          <w:marBottom w:val="0"/>
          <w:divBdr>
            <w:top w:val="none" w:sz="0" w:space="0" w:color="auto"/>
            <w:left w:val="none" w:sz="0" w:space="0" w:color="auto"/>
            <w:bottom w:val="none" w:sz="0" w:space="0" w:color="auto"/>
            <w:right w:val="none" w:sz="0" w:space="0" w:color="auto"/>
          </w:divBdr>
        </w:div>
        <w:div w:id="259023426">
          <w:marLeft w:val="0"/>
          <w:marRight w:val="0"/>
          <w:marTop w:val="0"/>
          <w:marBottom w:val="0"/>
          <w:divBdr>
            <w:top w:val="none" w:sz="0" w:space="0" w:color="auto"/>
            <w:left w:val="none" w:sz="0" w:space="0" w:color="auto"/>
            <w:bottom w:val="none" w:sz="0" w:space="0" w:color="auto"/>
            <w:right w:val="none" w:sz="0" w:space="0" w:color="auto"/>
          </w:divBdr>
        </w:div>
        <w:div w:id="260189960">
          <w:marLeft w:val="0"/>
          <w:marRight w:val="0"/>
          <w:marTop w:val="0"/>
          <w:marBottom w:val="0"/>
          <w:divBdr>
            <w:top w:val="none" w:sz="0" w:space="0" w:color="auto"/>
            <w:left w:val="none" w:sz="0" w:space="0" w:color="auto"/>
            <w:bottom w:val="none" w:sz="0" w:space="0" w:color="auto"/>
            <w:right w:val="none" w:sz="0" w:space="0" w:color="auto"/>
          </w:divBdr>
        </w:div>
        <w:div w:id="280186061">
          <w:marLeft w:val="0"/>
          <w:marRight w:val="0"/>
          <w:marTop w:val="0"/>
          <w:marBottom w:val="0"/>
          <w:divBdr>
            <w:top w:val="none" w:sz="0" w:space="0" w:color="auto"/>
            <w:left w:val="none" w:sz="0" w:space="0" w:color="auto"/>
            <w:bottom w:val="none" w:sz="0" w:space="0" w:color="auto"/>
            <w:right w:val="none" w:sz="0" w:space="0" w:color="auto"/>
          </w:divBdr>
        </w:div>
        <w:div w:id="288970832">
          <w:marLeft w:val="0"/>
          <w:marRight w:val="0"/>
          <w:marTop w:val="0"/>
          <w:marBottom w:val="0"/>
          <w:divBdr>
            <w:top w:val="none" w:sz="0" w:space="0" w:color="auto"/>
            <w:left w:val="none" w:sz="0" w:space="0" w:color="auto"/>
            <w:bottom w:val="none" w:sz="0" w:space="0" w:color="auto"/>
            <w:right w:val="none" w:sz="0" w:space="0" w:color="auto"/>
          </w:divBdr>
        </w:div>
        <w:div w:id="324600531">
          <w:marLeft w:val="0"/>
          <w:marRight w:val="0"/>
          <w:marTop w:val="0"/>
          <w:marBottom w:val="0"/>
          <w:divBdr>
            <w:top w:val="none" w:sz="0" w:space="0" w:color="auto"/>
            <w:left w:val="none" w:sz="0" w:space="0" w:color="auto"/>
            <w:bottom w:val="none" w:sz="0" w:space="0" w:color="auto"/>
            <w:right w:val="none" w:sz="0" w:space="0" w:color="auto"/>
          </w:divBdr>
        </w:div>
        <w:div w:id="329649720">
          <w:marLeft w:val="0"/>
          <w:marRight w:val="0"/>
          <w:marTop w:val="0"/>
          <w:marBottom w:val="0"/>
          <w:divBdr>
            <w:top w:val="none" w:sz="0" w:space="0" w:color="auto"/>
            <w:left w:val="none" w:sz="0" w:space="0" w:color="auto"/>
            <w:bottom w:val="none" w:sz="0" w:space="0" w:color="auto"/>
            <w:right w:val="none" w:sz="0" w:space="0" w:color="auto"/>
          </w:divBdr>
        </w:div>
        <w:div w:id="363142221">
          <w:marLeft w:val="0"/>
          <w:marRight w:val="0"/>
          <w:marTop w:val="0"/>
          <w:marBottom w:val="0"/>
          <w:divBdr>
            <w:top w:val="none" w:sz="0" w:space="0" w:color="auto"/>
            <w:left w:val="none" w:sz="0" w:space="0" w:color="auto"/>
            <w:bottom w:val="none" w:sz="0" w:space="0" w:color="auto"/>
            <w:right w:val="none" w:sz="0" w:space="0" w:color="auto"/>
          </w:divBdr>
        </w:div>
        <w:div w:id="541209306">
          <w:marLeft w:val="0"/>
          <w:marRight w:val="0"/>
          <w:marTop w:val="0"/>
          <w:marBottom w:val="0"/>
          <w:divBdr>
            <w:top w:val="none" w:sz="0" w:space="0" w:color="auto"/>
            <w:left w:val="none" w:sz="0" w:space="0" w:color="auto"/>
            <w:bottom w:val="none" w:sz="0" w:space="0" w:color="auto"/>
            <w:right w:val="none" w:sz="0" w:space="0" w:color="auto"/>
          </w:divBdr>
        </w:div>
        <w:div w:id="566496073">
          <w:marLeft w:val="0"/>
          <w:marRight w:val="0"/>
          <w:marTop w:val="0"/>
          <w:marBottom w:val="0"/>
          <w:divBdr>
            <w:top w:val="none" w:sz="0" w:space="0" w:color="auto"/>
            <w:left w:val="none" w:sz="0" w:space="0" w:color="auto"/>
            <w:bottom w:val="none" w:sz="0" w:space="0" w:color="auto"/>
            <w:right w:val="none" w:sz="0" w:space="0" w:color="auto"/>
          </w:divBdr>
        </w:div>
        <w:div w:id="572201113">
          <w:marLeft w:val="0"/>
          <w:marRight w:val="0"/>
          <w:marTop w:val="0"/>
          <w:marBottom w:val="0"/>
          <w:divBdr>
            <w:top w:val="none" w:sz="0" w:space="0" w:color="auto"/>
            <w:left w:val="none" w:sz="0" w:space="0" w:color="auto"/>
            <w:bottom w:val="none" w:sz="0" w:space="0" w:color="auto"/>
            <w:right w:val="none" w:sz="0" w:space="0" w:color="auto"/>
          </w:divBdr>
        </w:div>
        <w:div w:id="633751085">
          <w:marLeft w:val="0"/>
          <w:marRight w:val="0"/>
          <w:marTop w:val="0"/>
          <w:marBottom w:val="0"/>
          <w:divBdr>
            <w:top w:val="none" w:sz="0" w:space="0" w:color="auto"/>
            <w:left w:val="none" w:sz="0" w:space="0" w:color="auto"/>
            <w:bottom w:val="none" w:sz="0" w:space="0" w:color="auto"/>
            <w:right w:val="none" w:sz="0" w:space="0" w:color="auto"/>
          </w:divBdr>
        </w:div>
        <w:div w:id="648634792">
          <w:marLeft w:val="0"/>
          <w:marRight w:val="0"/>
          <w:marTop w:val="0"/>
          <w:marBottom w:val="0"/>
          <w:divBdr>
            <w:top w:val="none" w:sz="0" w:space="0" w:color="auto"/>
            <w:left w:val="none" w:sz="0" w:space="0" w:color="auto"/>
            <w:bottom w:val="none" w:sz="0" w:space="0" w:color="auto"/>
            <w:right w:val="none" w:sz="0" w:space="0" w:color="auto"/>
          </w:divBdr>
        </w:div>
        <w:div w:id="701588115">
          <w:marLeft w:val="0"/>
          <w:marRight w:val="0"/>
          <w:marTop w:val="0"/>
          <w:marBottom w:val="0"/>
          <w:divBdr>
            <w:top w:val="none" w:sz="0" w:space="0" w:color="auto"/>
            <w:left w:val="none" w:sz="0" w:space="0" w:color="auto"/>
            <w:bottom w:val="none" w:sz="0" w:space="0" w:color="auto"/>
            <w:right w:val="none" w:sz="0" w:space="0" w:color="auto"/>
          </w:divBdr>
        </w:div>
        <w:div w:id="711348319">
          <w:marLeft w:val="0"/>
          <w:marRight w:val="0"/>
          <w:marTop w:val="0"/>
          <w:marBottom w:val="0"/>
          <w:divBdr>
            <w:top w:val="none" w:sz="0" w:space="0" w:color="auto"/>
            <w:left w:val="none" w:sz="0" w:space="0" w:color="auto"/>
            <w:bottom w:val="none" w:sz="0" w:space="0" w:color="auto"/>
            <w:right w:val="none" w:sz="0" w:space="0" w:color="auto"/>
          </w:divBdr>
        </w:div>
        <w:div w:id="739332571">
          <w:marLeft w:val="0"/>
          <w:marRight w:val="0"/>
          <w:marTop w:val="0"/>
          <w:marBottom w:val="0"/>
          <w:divBdr>
            <w:top w:val="none" w:sz="0" w:space="0" w:color="auto"/>
            <w:left w:val="none" w:sz="0" w:space="0" w:color="auto"/>
            <w:bottom w:val="none" w:sz="0" w:space="0" w:color="auto"/>
            <w:right w:val="none" w:sz="0" w:space="0" w:color="auto"/>
          </w:divBdr>
        </w:div>
        <w:div w:id="756681069">
          <w:marLeft w:val="0"/>
          <w:marRight w:val="0"/>
          <w:marTop w:val="0"/>
          <w:marBottom w:val="0"/>
          <w:divBdr>
            <w:top w:val="none" w:sz="0" w:space="0" w:color="auto"/>
            <w:left w:val="none" w:sz="0" w:space="0" w:color="auto"/>
            <w:bottom w:val="none" w:sz="0" w:space="0" w:color="auto"/>
            <w:right w:val="none" w:sz="0" w:space="0" w:color="auto"/>
          </w:divBdr>
        </w:div>
        <w:div w:id="758673012">
          <w:marLeft w:val="0"/>
          <w:marRight w:val="0"/>
          <w:marTop w:val="0"/>
          <w:marBottom w:val="0"/>
          <w:divBdr>
            <w:top w:val="none" w:sz="0" w:space="0" w:color="auto"/>
            <w:left w:val="none" w:sz="0" w:space="0" w:color="auto"/>
            <w:bottom w:val="none" w:sz="0" w:space="0" w:color="auto"/>
            <w:right w:val="none" w:sz="0" w:space="0" w:color="auto"/>
          </w:divBdr>
        </w:div>
        <w:div w:id="801462476">
          <w:marLeft w:val="0"/>
          <w:marRight w:val="0"/>
          <w:marTop w:val="0"/>
          <w:marBottom w:val="0"/>
          <w:divBdr>
            <w:top w:val="none" w:sz="0" w:space="0" w:color="auto"/>
            <w:left w:val="none" w:sz="0" w:space="0" w:color="auto"/>
            <w:bottom w:val="none" w:sz="0" w:space="0" w:color="auto"/>
            <w:right w:val="none" w:sz="0" w:space="0" w:color="auto"/>
          </w:divBdr>
        </w:div>
        <w:div w:id="850023091">
          <w:marLeft w:val="0"/>
          <w:marRight w:val="0"/>
          <w:marTop w:val="0"/>
          <w:marBottom w:val="0"/>
          <w:divBdr>
            <w:top w:val="none" w:sz="0" w:space="0" w:color="auto"/>
            <w:left w:val="none" w:sz="0" w:space="0" w:color="auto"/>
            <w:bottom w:val="none" w:sz="0" w:space="0" w:color="auto"/>
            <w:right w:val="none" w:sz="0" w:space="0" w:color="auto"/>
          </w:divBdr>
        </w:div>
        <w:div w:id="873233115">
          <w:marLeft w:val="0"/>
          <w:marRight w:val="0"/>
          <w:marTop w:val="0"/>
          <w:marBottom w:val="0"/>
          <w:divBdr>
            <w:top w:val="none" w:sz="0" w:space="0" w:color="auto"/>
            <w:left w:val="none" w:sz="0" w:space="0" w:color="auto"/>
            <w:bottom w:val="none" w:sz="0" w:space="0" w:color="auto"/>
            <w:right w:val="none" w:sz="0" w:space="0" w:color="auto"/>
          </w:divBdr>
        </w:div>
        <w:div w:id="886986648">
          <w:marLeft w:val="0"/>
          <w:marRight w:val="0"/>
          <w:marTop w:val="0"/>
          <w:marBottom w:val="0"/>
          <w:divBdr>
            <w:top w:val="none" w:sz="0" w:space="0" w:color="auto"/>
            <w:left w:val="none" w:sz="0" w:space="0" w:color="auto"/>
            <w:bottom w:val="none" w:sz="0" w:space="0" w:color="auto"/>
            <w:right w:val="none" w:sz="0" w:space="0" w:color="auto"/>
          </w:divBdr>
        </w:div>
        <w:div w:id="926423091">
          <w:marLeft w:val="0"/>
          <w:marRight w:val="0"/>
          <w:marTop w:val="0"/>
          <w:marBottom w:val="0"/>
          <w:divBdr>
            <w:top w:val="none" w:sz="0" w:space="0" w:color="auto"/>
            <w:left w:val="none" w:sz="0" w:space="0" w:color="auto"/>
            <w:bottom w:val="none" w:sz="0" w:space="0" w:color="auto"/>
            <w:right w:val="none" w:sz="0" w:space="0" w:color="auto"/>
          </w:divBdr>
        </w:div>
        <w:div w:id="932469630">
          <w:marLeft w:val="0"/>
          <w:marRight w:val="0"/>
          <w:marTop w:val="0"/>
          <w:marBottom w:val="0"/>
          <w:divBdr>
            <w:top w:val="none" w:sz="0" w:space="0" w:color="auto"/>
            <w:left w:val="none" w:sz="0" w:space="0" w:color="auto"/>
            <w:bottom w:val="none" w:sz="0" w:space="0" w:color="auto"/>
            <w:right w:val="none" w:sz="0" w:space="0" w:color="auto"/>
          </w:divBdr>
        </w:div>
        <w:div w:id="936523478">
          <w:marLeft w:val="0"/>
          <w:marRight w:val="0"/>
          <w:marTop w:val="0"/>
          <w:marBottom w:val="0"/>
          <w:divBdr>
            <w:top w:val="none" w:sz="0" w:space="0" w:color="auto"/>
            <w:left w:val="none" w:sz="0" w:space="0" w:color="auto"/>
            <w:bottom w:val="none" w:sz="0" w:space="0" w:color="auto"/>
            <w:right w:val="none" w:sz="0" w:space="0" w:color="auto"/>
          </w:divBdr>
        </w:div>
        <w:div w:id="1006135829">
          <w:marLeft w:val="0"/>
          <w:marRight w:val="0"/>
          <w:marTop w:val="0"/>
          <w:marBottom w:val="0"/>
          <w:divBdr>
            <w:top w:val="none" w:sz="0" w:space="0" w:color="auto"/>
            <w:left w:val="none" w:sz="0" w:space="0" w:color="auto"/>
            <w:bottom w:val="none" w:sz="0" w:space="0" w:color="auto"/>
            <w:right w:val="none" w:sz="0" w:space="0" w:color="auto"/>
          </w:divBdr>
        </w:div>
        <w:div w:id="1013654019">
          <w:marLeft w:val="0"/>
          <w:marRight w:val="0"/>
          <w:marTop w:val="0"/>
          <w:marBottom w:val="0"/>
          <w:divBdr>
            <w:top w:val="none" w:sz="0" w:space="0" w:color="auto"/>
            <w:left w:val="none" w:sz="0" w:space="0" w:color="auto"/>
            <w:bottom w:val="none" w:sz="0" w:space="0" w:color="auto"/>
            <w:right w:val="none" w:sz="0" w:space="0" w:color="auto"/>
          </w:divBdr>
        </w:div>
        <w:div w:id="1040713969">
          <w:marLeft w:val="0"/>
          <w:marRight w:val="0"/>
          <w:marTop w:val="0"/>
          <w:marBottom w:val="0"/>
          <w:divBdr>
            <w:top w:val="none" w:sz="0" w:space="0" w:color="auto"/>
            <w:left w:val="none" w:sz="0" w:space="0" w:color="auto"/>
            <w:bottom w:val="none" w:sz="0" w:space="0" w:color="auto"/>
            <w:right w:val="none" w:sz="0" w:space="0" w:color="auto"/>
          </w:divBdr>
        </w:div>
        <w:div w:id="1100373830">
          <w:marLeft w:val="0"/>
          <w:marRight w:val="0"/>
          <w:marTop w:val="0"/>
          <w:marBottom w:val="0"/>
          <w:divBdr>
            <w:top w:val="none" w:sz="0" w:space="0" w:color="auto"/>
            <w:left w:val="none" w:sz="0" w:space="0" w:color="auto"/>
            <w:bottom w:val="none" w:sz="0" w:space="0" w:color="auto"/>
            <w:right w:val="none" w:sz="0" w:space="0" w:color="auto"/>
          </w:divBdr>
        </w:div>
        <w:div w:id="1132213127">
          <w:marLeft w:val="0"/>
          <w:marRight w:val="0"/>
          <w:marTop w:val="0"/>
          <w:marBottom w:val="0"/>
          <w:divBdr>
            <w:top w:val="none" w:sz="0" w:space="0" w:color="auto"/>
            <w:left w:val="none" w:sz="0" w:space="0" w:color="auto"/>
            <w:bottom w:val="none" w:sz="0" w:space="0" w:color="auto"/>
            <w:right w:val="none" w:sz="0" w:space="0" w:color="auto"/>
          </w:divBdr>
        </w:div>
        <w:div w:id="1172186485">
          <w:marLeft w:val="0"/>
          <w:marRight w:val="0"/>
          <w:marTop w:val="0"/>
          <w:marBottom w:val="0"/>
          <w:divBdr>
            <w:top w:val="none" w:sz="0" w:space="0" w:color="auto"/>
            <w:left w:val="none" w:sz="0" w:space="0" w:color="auto"/>
            <w:bottom w:val="none" w:sz="0" w:space="0" w:color="auto"/>
            <w:right w:val="none" w:sz="0" w:space="0" w:color="auto"/>
          </w:divBdr>
        </w:div>
        <w:div w:id="1185053300">
          <w:marLeft w:val="0"/>
          <w:marRight w:val="0"/>
          <w:marTop w:val="0"/>
          <w:marBottom w:val="0"/>
          <w:divBdr>
            <w:top w:val="none" w:sz="0" w:space="0" w:color="auto"/>
            <w:left w:val="none" w:sz="0" w:space="0" w:color="auto"/>
            <w:bottom w:val="none" w:sz="0" w:space="0" w:color="auto"/>
            <w:right w:val="none" w:sz="0" w:space="0" w:color="auto"/>
          </w:divBdr>
        </w:div>
        <w:div w:id="1336877254">
          <w:marLeft w:val="0"/>
          <w:marRight w:val="0"/>
          <w:marTop w:val="0"/>
          <w:marBottom w:val="0"/>
          <w:divBdr>
            <w:top w:val="none" w:sz="0" w:space="0" w:color="auto"/>
            <w:left w:val="none" w:sz="0" w:space="0" w:color="auto"/>
            <w:bottom w:val="none" w:sz="0" w:space="0" w:color="auto"/>
            <w:right w:val="none" w:sz="0" w:space="0" w:color="auto"/>
          </w:divBdr>
        </w:div>
        <w:div w:id="1337615355">
          <w:marLeft w:val="0"/>
          <w:marRight w:val="0"/>
          <w:marTop w:val="0"/>
          <w:marBottom w:val="0"/>
          <w:divBdr>
            <w:top w:val="none" w:sz="0" w:space="0" w:color="auto"/>
            <w:left w:val="none" w:sz="0" w:space="0" w:color="auto"/>
            <w:bottom w:val="none" w:sz="0" w:space="0" w:color="auto"/>
            <w:right w:val="none" w:sz="0" w:space="0" w:color="auto"/>
          </w:divBdr>
        </w:div>
        <w:div w:id="1355958900">
          <w:marLeft w:val="0"/>
          <w:marRight w:val="0"/>
          <w:marTop w:val="0"/>
          <w:marBottom w:val="0"/>
          <w:divBdr>
            <w:top w:val="none" w:sz="0" w:space="0" w:color="auto"/>
            <w:left w:val="none" w:sz="0" w:space="0" w:color="auto"/>
            <w:bottom w:val="none" w:sz="0" w:space="0" w:color="auto"/>
            <w:right w:val="none" w:sz="0" w:space="0" w:color="auto"/>
          </w:divBdr>
        </w:div>
        <w:div w:id="1367608182">
          <w:marLeft w:val="0"/>
          <w:marRight w:val="0"/>
          <w:marTop w:val="0"/>
          <w:marBottom w:val="0"/>
          <w:divBdr>
            <w:top w:val="none" w:sz="0" w:space="0" w:color="auto"/>
            <w:left w:val="none" w:sz="0" w:space="0" w:color="auto"/>
            <w:bottom w:val="none" w:sz="0" w:space="0" w:color="auto"/>
            <w:right w:val="none" w:sz="0" w:space="0" w:color="auto"/>
          </w:divBdr>
        </w:div>
        <w:div w:id="1372263614">
          <w:marLeft w:val="0"/>
          <w:marRight w:val="0"/>
          <w:marTop w:val="0"/>
          <w:marBottom w:val="0"/>
          <w:divBdr>
            <w:top w:val="none" w:sz="0" w:space="0" w:color="auto"/>
            <w:left w:val="none" w:sz="0" w:space="0" w:color="auto"/>
            <w:bottom w:val="none" w:sz="0" w:space="0" w:color="auto"/>
            <w:right w:val="none" w:sz="0" w:space="0" w:color="auto"/>
          </w:divBdr>
        </w:div>
        <w:div w:id="1387951854">
          <w:marLeft w:val="0"/>
          <w:marRight w:val="0"/>
          <w:marTop w:val="0"/>
          <w:marBottom w:val="0"/>
          <w:divBdr>
            <w:top w:val="none" w:sz="0" w:space="0" w:color="auto"/>
            <w:left w:val="none" w:sz="0" w:space="0" w:color="auto"/>
            <w:bottom w:val="none" w:sz="0" w:space="0" w:color="auto"/>
            <w:right w:val="none" w:sz="0" w:space="0" w:color="auto"/>
          </w:divBdr>
        </w:div>
        <w:div w:id="1396388837">
          <w:marLeft w:val="0"/>
          <w:marRight w:val="0"/>
          <w:marTop w:val="0"/>
          <w:marBottom w:val="0"/>
          <w:divBdr>
            <w:top w:val="none" w:sz="0" w:space="0" w:color="auto"/>
            <w:left w:val="none" w:sz="0" w:space="0" w:color="auto"/>
            <w:bottom w:val="none" w:sz="0" w:space="0" w:color="auto"/>
            <w:right w:val="none" w:sz="0" w:space="0" w:color="auto"/>
          </w:divBdr>
        </w:div>
        <w:div w:id="1400327455">
          <w:marLeft w:val="0"/>
          <w:marRight w:val="0"/>
          <w:marTop w:val="0"/>
          <w:marBottom w:val="0"/>
          <w:divBdr>
            <w:top w:val="none" w:sz="0" w:space="0" w:color="auto"/>
            <w:left w:val="none" w:sz="0" w:space="0" w:color="auto"/>
            <w:bottom w:val="none" w:sz="0" w:space="0" w:color="auto"/>
            <w:right w:val="none" w:sz="0" w:space="0" w:color="auto"/>
          </w:divBdr>
        </w:div>
        <w:div w:id="1425803162">
          <w:marLeft w:val="0"/>
          <w:marRight w:val="0"/>
          <w:marTop w:val="0"/>
          <w:marBottom w:val="0"/>
          <w:divBdr>
            <w:top w:val="none" w:sz="0" w:space="0" w:color="auto"/>
            <w:left w:val="none" w:sz="0" w:space="0" w:color="auto"/>
            <w:bottom w:val="none" w:sz="0" w:space="0" w:color="auto"/>
            <w:right w:val="none" w:sz="0" w:space="0" w:color="auto"/>
          </w:divBdr>
        </w:div>
        <w:div w:id="1490363510">
          <w:marLeft w:val="0"/>
          <w:marRight w:val="0"/>
          <w:marTop w:val="0"/>
          <w:marBottom w:val="0"/>
          <w:divBdr>
            <w:top w:val="none" w:sz="0" w:space="0" w:color="auto"/>
            <w:left w:val="none" w:sz="0" w:space="0" w:color="auto"/>
            <w:bottom w:val="none" w:sz="0" w:space="0" w:color="auto"/>
            <w:right w:val="none" w:sz="0" w:space="0" w:color="auto"/>
          </w:divBdr>
        </w:div>
        <w:div w:id="1517503062">
          <w:marLeft w:val="0"/>
          <w:marRight w:val="0"/>
          <w:marTop w:val="0"/>
          <w:marBottom w:val="0"/>
          <w:divBdr>
            <w:top w:val="none" w:sz="0" w:space="0" w:color="auto"/>
            <w:left w:val="none" w:sz="0" w:space="0" w:color="auto"/>
            <w:bottom w:val="none" w:sz="0" w:space="0" w:color="auto"/>
            <w:right w:val="none" w:sz="0" w:space="0" w:color="auto"/>
          </w:divBdr>
        </w:div>
        <w:div w:id="1523278044">
          <w:marLeft w:val="0"/>
          <w:marRight w:val="0"/>
          <w:marTop w:val="0"/>
          <w:marBottom w:val="0"/>
          <w:divBdr>
            <w:top w:val="none" w:sz="0" w:space="0" w:color="auto"/>
            <w:left w:val="none" w:sz="0" w:space="0" w:color="auto"/>
            <w:bottom w:val="none" w:sz="0" w:space="0" w:color="auto"/>
            <w:right w:val="none" w:sz="0" w:space="0" w:color="auto"/>
          </w:divBdr>
        </w:div>
        <w:div w:id="1532837935">
          <w:marLeft w:val="0"/>
          <w:marRight w:val="0"/>
          <w:marTop w:val="0"/>
          <w:marBottom w:val="0"/>
          <w:divBdr>
            <w:top w:val="none" w:sz="0" w:space="0" w:color="auto"/>
            <w:left w:val="none" w:sz="0" w:space="0" w:color="auto"/>
            <w:bottom w:val="none" w:sz="0" w:space="0" w:color="auto"/>
            <w:right w:val="none" w:sz="0" w:space="0" w:color="auto"/>
          </w:divBdr>
        </w:div>
        <w:div w:id="1616135090">
          <w:marLeft w:val="0"/>
          <w:marRight w:val="0"/>
          <w:marTop w:val="0"/>
          <w:marBottom w:val="0"/>
          <w:divBdr>
            <w:top w:val="none" w:sz="0" w:space="0" w:color="auto"/>
            <w:left w:val="none" w:sz="0" w:space="0" w:color="auto"/>
            <w:bottom w:val="none" w:sz="0" w:space="0" w:color="auto"/>
            <w:right w:val="none" w:sz="0" w:space="0" w:color="auto"/>
          </w:divBdr>
        </w:div>
        <w:div w:id="1629313914">
          <w:marLeft w:val="0"/>
          <w:marRight w:val="0"/>
          <w:marTop w:val="0"/>
          <w:marBottom w:val="0"/>
          <w:divBdr>
            <w:top w:val="none" w:sz="0" w:space="0" w:color="auto"/>
            <w:left w:val="none" w:sz="0" w:space="0" w:color="auto"/>
            <w:bottom w:val="none" w:sz="0" w:space="0" w:color="auto"/>
            <w:right w:val="none" w:sz="0" w:space="0" w:color="auto"/>
          </w:divBdr>
        </w:div>
        <w:div w:id="1738670603">
          <w:marLeft w:val="0"/>
          <w:marRight w:val="0"/>
          <w:marTop w:val="0"/>
          <w:marBottom w:val="0"/>
          <w:divBdr>
            <w:top w:val="none" w:sz="0" w:space="0" w:color="auto"/>
            <w:left w:val="none" w:sz="0" w:space="0" w:color="auto"/>
            <w:bottom w:val="none" w:sz="0" w:space="0" w:color="auto"/>
            <w:right w:val="none" w:sz="0" w:space="0" w:color="auto"/>
          </w:divBdr>
        </w:div>
        <w:div w:id="1741291750">
          <w:marLeft w:val="0"/>
          <w:marRight w:val="0"/>
          <w:marTop w:val="0"/>
          <w:marBottom w:val="0"/>
          <w:divBdr>
            <w:top w:val="none" w:sz="0" w:space="0" w:color="auto"/>
            <w:left w:val="none" w:sz="0" w:space="0" w:color="auto"/>
            <w:bottom w:val="none" w:sz="0" w:space="0" w:color="auto"/>
            <w:right w:val="none" w:sz="0" w:space="0" w:color="auto"/>
          </w:divBdr>
        </w:div>
        <w:div w:id="1760564012">
          <w:marLeft w:val="0"/>
          <w:marRight w:val="0"/>
          <w:marTop w:val="0"/>
          <w:marBottom w:val="0"/>
          <w:divBdr>
            <w:top w:val="none" w:sz="0" w:space="0" w:color="auto"/>
            <w:left w:val="none" w:sz="0" w:space="0" w:color="auto"/>
            <w:bottom w:val="none" w:sz="0" w:space="0" w:color="auto"/>
            <w:right w:val="none" w:sz="0" w:space="0" w:color="auto"/>
          </w:divBdr>
        </w:div>
        <w:div w:id="1761951760">
          <w:marLeft w:val="0"/>
          <w:marRight w:val="0"/>
          <w:marTop w:val="0"/>
          <w:marBottom w:val="0"/>
          <w:divBdr>
            <w:top w:val="none" w:sz="0" w:space="0" w:color="auto"/>
            <w:left w:val="none" w:sz="0" w:space="0" w:color="auto"/>
            <w:bottom w:val="none" w:sz="0" w:space="0" w:color="auto"/>
            <w:right w:val="none" w:sz="0" w:space="0" w:color="auto"/>
          </w:divBdr>
        </w:div>
        <w:div w:id="1774863250">
          <w:marLeft w:val="0"/>
          <w:marRight w:val="0"/>
          <w:marTop w:val="0"/>
          <w:marBottom w:val="0"/>
          <w:divBdr>
            <w:top w:val="none" w:sz="0" w:space="0" w:color="auto"/>
            <w:left w:val="none" w:sz="0" w:space="0" w:color="auto"/>
            <w:bottom w:val="none" w:sz="0" w:space="0" w:color="auto"/>
            <w:right w:val="none" w:sz="0" w:space="0" w:color="auto"/>
          </w:divBdr>
        </w:div>
        <w:div w:id="1785072425">
          <w:marLeft w:val="0"/>
          <w:marRight w:val="0"/>
          <w:marTop w:val="0"/>
          <w:marBottom w:val="0"/>
          <w:divBdr>
            <w:top w:val="none" w:sz="0" w:space="0" w:color="auto"/>
            <w:left w:val="none" w:sz="0" w:space="0" w:color="auto"/>
            <w:bottom w:val="none" w:sz="0" w:space="0" w:color="auto"/>
            <w:right w:val="none" w:sz="0" w:space="0" w:color="auto"/>
          </w:divBdr>
        </w:div>
        <w:div w:id="1929189236">
          <w:marLeft w:val="0"/>
          <w:marRight w:val="0"/>
          <w:marTop w:val="0"/>
          <w:marBottom w:val="0"/>
          <w:divBdr>
            <w:top w:val="none" w:sz="0" w:space="0" w:color="auto"/>
            <w:left w:val="none" w:sz="0" w:space="0" w:color="auto"/>
            <w:bottom w:val="none" w:sz="0" w:space="0" w:color="auto"/>
            <w:right w:val="none" w:sz="0" w:space="0" w:color="auto"/>
          </w:divBdr>
        </w:div>
        <w:div w:id="1933471900">
          <w:marLeft w:val="0"/>
          <w:marRight w:val="0"/>
          <w:marTop w:val="0"/>
          <w:marBottom w:val="0"/>
          <w:divBdr>
            <w:top w:val="none" w:sz="0" w:space="0" w:color="auto"/>
            <w:left w:val="none" w:sz="0" w:space="0" w:color="auto"/>
            <w:bottom w:val="none" w:sz="0" w:space="0" w:color="auto"/>
            <w:right w:val="none" w:sz="0" w:space="0" w:color="auto"/>
          </w:divBdr>
        </w:div>
        <w:div w:id="2012901731">
          <w:marLeft w:val="0"/>
          <w:marRight w:val="0"/>
          <w:marTop w:val="0"/>
          <w:marBottom w:val="0"/>
          <w:divBdr>
            <w:top w:val="none" w:sz="0" w:space="0" w:color="auto"/>
            <w:left w:val="none" w:sz="0" w:space="0" w:color="auto"/>
            <w:bottom w:val="none" w:sz="0" w:space="0" w:color="auto"/>
            <w:right w:val="none" w:sz="0" w:space="0" w:color="auto"/>
          </w:divBdr>
        </w:div>
        <w:div w:id="2018313551">
          <w:marLeft w:val="0"/>
          <w:marRight w:val="0"/>
          <w:marTop w:val="0"/>
          <w:marBottom w:val="0"/>
          <w:divBdr>
            <w:top w:val="none" w:sz="0" w:space="0" w:color="auto"/>
            <w:left w:val="none" w:sz="0" w:space="0" w:color="auto"/>
            <w:bottom w:val="none" w:sz="0" w:space="0" w:color="auto"/>
            <w:right w:val="none" w:sz="0" w:space="0" w:color="auto"/>
          </w:divBdr>
        </w:div>
        <w:div w:id="2030718869">
          <w:marLeft w:val="0"/>
          <w:marRight w:val="0"/>
          <w:marTop w:val="0"/>
          <w:marBottom w:val="0"/>
          <w:divBdr>
            <w:top w:val="none" w:sz="0" w:space="0" w:color="auto"/>
            <w:left w:val="none" w:sz="0" w:space="0" w:color="auto"/>
            <w:bottom w:val="none" w:sz="0" w:space="0" w:color="auto"/>
            <w:right w:val="none" w:sz="0" w:space="0" w:color="auto"/>
          </w:divBdr>
        </w:div>
        <w:div w:id="2069954758">
          <w:marLeft w:val="0"/>
          <w:marRight w:val="0"/>
          <w:marTop w:val="0"/>
          <w:marBottom w:val="0"/>
          <w:divBdr>
            <w:top w:val="none" w:sz="0" w:space="0" w:color="auto"/>
            <w:left w:val="none" w:sz="0" w:space="0" w:color="auto"/>
            <w:bottom w:val="none" w:sz="0" w:space="0" w:color="auto"/>
            <w:right w:val="none" w:sz="0" w:space="0" w:color="auto"/>
          </w:divBdr>
        </w:div>
        <w:div w:id="2114938608">
          <w:marLeft w:val="0"/>
          <w:marRight w:val="0"/>
          <w:marTop w:val="0"/>
          <w:marBottom w:val="0"/>
          <w:divBdr>
            <w:top w:val="none" w:sz="0" w:space="0" w:color="auto"/>
            <w:left w:val="none" w:sz="0" w:space="0" w:color="auto"/>
            <w:bottom w:val="none" w:sz="0" w:space="0" w:color="auto"/>
            <w:right w:val="none" w:sz="0" w:space="0" w:color="auto"/>
          </w:divBdr>
        </w:div>
      </w:divsChild>
    </w:div>
    <w:div w:id="1717195646">
      <w:bodyDiv w:val="1"/>
      <w:marLeft w:val="0"/>
      <w:marRight w:val="0"/>
      <w:marTop w:val="0"/>
      <w:marBottom w:val="0"/>
      <w:divBdr>
        <w:top w:val="none" w:sz="0" w:space="0" w:color="auto"/>
        <w:left w:val="none" w:sz="0" w:space="0" w:color="auto"/>
        <w:bottom w:val="none" w:sz="0" w:space="0" w:color="auto"/>
        <w:right w:val="none" w:sz="0" w:space="0" w:color="auto"/>
      </w:divBdr>
      <w:divsChild>
        <w:div w:id="1356926847">
          <w:marLeft w:val="0"/>
          <w:marRight w:val="0"/>
          <w:marTop w:val="0"/>
          <w:marBottom w:val="0"/>
          <w:divBdr>
            <w:top w:val="none" w:sz="0" w:space="0" w:color="auto"/>
            <w:left w:val="none" w:sz="0" w:space="0" w:color="auto"/>
            <w:bottom w:val="none" w:sz="0" w:space="0" w:color="auto"/>
            <w:right w:val="none" w:sz="0" w:space="0" w:color="auto"/>
          </w:divBdr>
        </w:div>
        <w:div w:id="1955359379">
          <w:marLeft w:val="0"/>
          <w:marRight w:val="0"/>
          <w:marTop w:val="0"/>
          <w:marBottom w:val="0"/>
          <w:divBdr>
            <w:top w:val="none" w:sz="0" w:space="0" w:color="auto"/>
            <w:left w:val="none" w:sz="0" w:space="0" w:color="auto"/>
            <w:bottom w:val="none" w:sz="0" w:space="0" w:color="auto"/>
            <w:right w:val="none" w:sz="0" w:space="0" w:color="auto"/>
          </w:divBdr>
        </w:div>
        <w:div w:id="787049222">
          <w:marLeft w:val="0"/>
          <w:marRight w:val="0"/>
          <w:marTop w:val="0"/>
          <w:marBottom w:val="0"/>
          <w:divBdr>
            <w:top w:val="none" w:sz="0" w:space="0" w:color="auto"/>
            <w:left w:val="none" w:sz="0" w:space="0" w:color="auto"/>
            <w:bottom w:val="none" w:sz="0" w:space="0" w:color="auto"/>
            <w:right w:val="none" w:sz="0" w:space="0" w:color="auto"/>
          </w:divBdr>
        </w:div>
        <w:div w:id="2055617551">
          <w:marLeft w:val="0"/>
          <w:marRight w:val="0"/>
          <w:marTop w:val="0"/>
          <w:marBottom w:val="0"/>
          <w:divBdr>
            <w:top w:val="none" w:sz="0" w:space="0" w:color="auto"/>
            <w:left w:val="none" w:sz="0" w:space="0" w:color="auto"/>
            <w:bottom w:val="none" w:sz="0" w:space="0" w:color="auto"/>
            <w:right w:val="none" w:sz="0" w:space="0" w:color="auto"/>
          </w:divBdr>
        </w:div>
        <w:div w:id="612976442">
          <w:marLeft w:val="0"/>
          <w:marRight w:val="0"/>
          <w:marTop w:val="0"/>
          <w:marBottom w:val="0"/>
          <w:divBdr>
            <w:top w:val="none" w:sz="0" w:space="0" w:color="auto"/>
            <w:left w:val="none" w:sz="0" w:space="0" w:color="auto"/>
            <w:bottom w:val="none" w:sz="0" w:space="0" w:color="auto"/>
            <w:right w:val="none" w:sz="0" w:space="0" w:color="auto"/>
          </w:divBdr>
        </w:div>
        <w:div w:id="887646169">
          <w:marLeft w:val="0"/>
          <w:marRight w:val="0"/>
          <w:marTop w:val="0"/>
          <w:marBottom w:val="0"/>
          <w:divBdr>
            <w:top w:val="none" w:sz="0" w:space="0" w:color="auto"/>
            <w:left w:val="none" w:sz="0" w:space="0" w:color="auto"/>
            <w:bottom w:val="none" w:sz="0" w:space="0" w:color="auto"/>
            <w:right w:val="none" w:sz="0" w:space="0" w:color="auto"/>
          </w:divBdr>
        </w:div>
        <w:div w:id="574902818">
          <w:marLeft w:val="0"/>
          <w:marRight w:val="0"/>
          <w:marTop w:val="0"/>
          <w:marBottom w:val="0"/>
          <w:divBdr>
            <w:top w:val="none" w:sz="0" w:space="0" w:color="auto"/>
            <w:left w:val="none" w:sz="0" w:space="0" w:color="auto"/>
            <w:bottom w:val="none" w:sz="0" w:space="0" w:color="auto"/>
            <w:right w:val="none" w:sz="0" w:space="0" w:color="auto"/>
          </w:divBdr>
        </w:div>
        <w:div w:id="1864785455">
          <w:marLeft w:val="0"/>
          <w:marRight w:val="0"/>
          <w:marTop w:val="0"/>
          <w:marBottom w:val="0"/>
          <w:divBdr>
            <w:top w:val="none" w:sz="0" w:space="0" w:color="auto"/>
            <w:left w:val="none" w:sz="0" w:space="0" w:color="auto"/>
            <w:bottom w:val="none" w:sz="0" w:space="0" w:color="auto"/>
            <w:right w:val="none" w:sz="0" w:space="0" w:color="auto"/>
          </w:divBdr>
        </w:div>
        <w:div w:id="2003267119">
          <w:marLeft w:val="0"/>
          <w:marRight w:val="0"/>
          <w:marTop w:val="0"/>
          <w:marBottom w:val="0"/>
          <w:divBdr>
            <w:top w:val="none" w:sz="0" w:space="0" w:color="auto"/>
            <w:left w:val="none" w:sz="0" w:space="0" w:color="auto"/>
            <w:bottom w:val="none" w:sz="0" w:space="0" w:color="auto"/>
            <w:right w:val="none" w:sz="0" w:space="0" w:color="auto"/>
          </w:divBdr>
        </w:div>
        <w:div w:id="1425149665">
          <w:marLeft w:val="0"/>
          <w:marRight w:val="0"/>
          <w:marTop w:val="0"/>
          <w:marBottom w:val="0"/>
          <w:divBdr>
            <w:top w:val="none" w:sz="0" w:space="0" w:color="auto"/>
            <w:left w:val="none" w:sz="0" w:space="0" w:color="auto"/>
            <w:bottom w:val="none" w:sz="0" w:space="0" w:color="auto"/>
            <w:right w:val="none" w:sz="0" w:space="0" w:color="auto"/>
          </w:divBdr>
        </w:div>
        <w:div w:id="916521749">
          <w:marLeft w:val="0"/>
          <w:marRight w:val="0"/>
          <w:marTop w:val="0"/>
          <w:marBottom w:val="0"/>
          <w:divBdr>
            <w:top w:val="none" w:sz="0" w:space="0" w:color="auto"/>
            <w:left w:val="none" w:sz="0" w:space="0" w:color="auto"/>
            <w:bottom w:val="none" w:sz="0" w:space="0" w:color="auto"/>
            <w:right w:val="none" w:sz="0" w:space="0" w:color="auto"/>
          </w:divBdr>
        </w:div>
        <w:div w:id="1533687838">
          <w:marLeft w:val="0"/>
          <w:marRight w:val="0"/>
          <w:marTop w:val="0"/>
          <w:marBottom w:val="0"/>
          <w:divBdr>
            <w:top w:val="none" w:sz="0" w:space="0" w:color="auto"/>
            <w:left w:val="none" w:sz="0" w:space="0" w:color="auto"/>
            <w:bottom w:val="none" w:sz="0" w:space="0" w:color="auto"/>
            <w:right w:val="none" w:sz="0" w:space="0" w:color="auto"/>
          </w:divBdr>
        </w:div>
        <w:div w:id="634605600">
          <w:marLeft w:val="0"/>
          <w:marRight w:val="0"/>
          <w:marTop w:val="0"/>
          <w:marBottom w:val="0"/>
          <w:divBdr>
            <w:top w:val="none" w:sz="0" w:space="0" w:color="auto"/>
            <w:left w:val="none" w:sz="0" w:space="0" w:color="auto"/>
            <w:bottom w:val="none" w:sz="0" w:space="0" w:color="auto"/>
            <w:right w:val="none" w:sz="0" w:space="0" w:color="auto"/>
          </w:divBdr>
        </w:div>
        <w:div w:id="1875997978">
          <w:marLeft w:val="0"/>
          <w:marRight w:val="0"/>
          <w:marTop w:val="0"/>
          <w:marBottom w:val="0"/>
          <w:divBdr>
            <w:top w:val="none" w:sz="0" w:space="0" w:color="auto"/>
            <w:left w:val="none" w:sz="0" w:space="0" w:color="auto"/>
            <w:bottom w:val="none" w:sz="0" w:space="0" w:color="auto"/>
            <w:right w:val="none" w:sz="0" w:space="0" w:color="auto"/>
          </w:divBdr>
        </w:div>
        <w:div w:id="599526955">
          <w:marLeft w:val="0"/>
          <w:marRight w:val="0"/>
          <w:marTop w:val="0"/>
          <w:marBottom w:val="0"/>
          <w:divBdr>
            <w:top w:val="none" w:sz="0" w:space="0" w:color="auto"/>
            <w:left w:val="none" w:sz="0" w:space="0" w:color="auto"/>
            <w:bottom w:val="none" w:sz="0" w:space="0" w:color="auto"/>
            <w:right w:val="none" w:sz="0" w:space="0" w:color="auto"/>
          </w:divBdr>
        </w:div>
        <w:div w:id="527183627">
          <w:marLeft w:val="0"/>
          <w:marRight w:val="0"/>
          <w:marTop w:val="0"/>
          <w:marBottom w:val="0"/>
          <w:divBdr>
            <w:top w:val="none" w:sz="0" w:space="0" w:color="auto"/>
            <w:left w:val="none" w:sz="0" w:space="0" w:color="auto"/>
            <w:bottom w:val="none" w:sz="0" w:space="0" w:color="auto"/>
            <w:right w:val="none" w:sz="0" w:space="0" w:color="auto"/>
          </w:divBdr>
        </w:div>
        <w:div w:id="81149739">
          <w:marLeft w:val="0"/>
          <w:marRight w:val="0"/>
          <w:marTop w:val="0"/>
          <w:marBottom w:val="0"/>
          <w:divBdr>
            <w:top w:val="none" w:sz="0" w:space="0" w:color="auto"/>
            <w:left w:val="none" w:sz="0" w:space="0" w:color="auto"/>
            <w:bottom w:val="none" w:sz="0" w:space="0" w:color="auto"/>
            <w:right w:val="none" w:sz="0" w:space="0" w:color="auto"/>
          </w:divBdr>
        </w:div>
      </w:divsChild>
    </w:div>
    <w:div w:id="1726952596">
      <w:bodyDiv w:val="1"/>
      <w:marLeft w:val="0"/>
      <w:marRight w:val="0"/>
      <w:marTop w:val="0"/>
      <w:marBottom w:val="0"/>
      <w:divBdr>
        <w:top w:val="none" w:sz="0" w:space="0" w:color="auto"/>
        <w:left w:val="none" w:sz="0" w:space="0" w:color="auto"/>
        <w:bottom w:val="none" w:sz="0" w:space="0" w:color="auto"/>
        <w:right w:val="none" w:sz="0" w:space="0" w:color="auto"/>
      </w:divBdr>
      <w:divsChild>
        <w:div w:id="483475214">
          <w:marLeft w:val="0"/>
          <w:marRight w:val="0"/>
          <w:marTop w:val="0"/>
          <w:marBottom w:val="0"/>
          <w:divBdr>
            <w:top w:val="none" w:sz="0" w:space="0" w:color="auto"/>
            <w:left w:val="none" w:sz="0" w:space="0" w:color="auto"/>
            <w:bottom w:val="none" w:sz="0" w:space="0" w:color="auto"/>
            <w:right w:val="none" w:sz="0" w:space="0" w:color="auto"/>
          </w:divBdr>
        </w:div>
        <w:div w:id="545143826">
          <w:marLeft w:val="0"/>
          <w:marRight w:val="0"/>
          <w:marTop w:val="0"/>
          <w:marBottom w:val="0"/>
          <w:divBdr>
            <w:top w:val="none" w:sz="0" w:space="0" w:color="auto"/>
            <w:left w:val="none" w:sz="0" w:space="0" w:color="auto"/>
            <w:bottom w:val="none" w:sz="0" w:space="0" w:color="auto"/>
            <w:right w:val="none" w:sz="0" w:space="0" w:color="auto"/>
          </w:divBdr>
        </w:div>
        <w:div w:id="556934633">
          <w:marLeft w:val="0"/>
          <w:marRight w:val="0"/>
          <w:marTop w:val="0"/>
          <w:marBottom w:val="0"/>
          <w:divBdr>
            <w:top w:val="none" w:sz="0" w:space="0" w:color="auto"/>
            <w:left w:val="none" w:sz="0" w:space="0" w:color="auto"/>
            <w:bottom w:val="none" w:sz="0" w:space="0" w:color="auto"/>
            <w:right w:val="none" w:sz="0" w:space="0" w:color="auto"/>
          </w:divBdr>
        </w:div>
        <w:div w:id="812648364">
          <w:marLeft w:val="0"/>
          <w:marRight w:val="0"/>
          <w:marTop w:val="0"/>
          <w:marBottom w:val="0"/>
          <w:divBdr>
            <w:top w:val="none" w:sz="0" w:space="0" w:color="auto"/>
            <w:left w:val="none" w:sz="0" w:space="0" w:color="auto"/>
            <w:bottom w:val="none" w:sz="0" w:space="0" w:color="auto"/>
            <w:right w:val="none" w:sz="0" w:space="0" w:color="auto"/>
          </w:divBdr>
        </w:div>
        <w:div w:id="838279193">
          <w:marLeft w:val="0"/>
          <w:marRight w:val="0"/>
          <w:marTop w:val="0"/>
          <w:marBottom w:val="0"/>
          <w:divBdr>
            <w:top w:val="none" w:sz="0" w:space="0" w:color="auto"/>
            <w:left w:val="none" w:sz="0" w:space="0" w:color="auto"/>
            <w:bottom w:val="none" w:sz="0" w:space="0" w:color="auto"/>
            <w:right w:val="none" w:sz="0" w:space="0" w:color="auto"/>
          </w:divBdr>
        </w:div>
        <w:div w:id="966787241">
          <w:marLeft w:val="0"/>
          <w:marRight w:val="0"/>
          <w:marTop w:val="0"/>
          <w:marBottom w:val="0"/>
          <w:divBdr>
            <w:top w:val="none" w:sz="0" w:space="0" w:color="auto"/>
            <w:left w:val="none" w:sz="0" w:space="0" w:color="auto"/>
            <w:bottom w:val="none" w:sz="0" w:space="0" w:color="auto"/>
            <w:right w:val="none" w:sz="0" w:space="0" w:color="auto"/>
          </w:divBdr>
        </w:div>
        <w:div w:id="1024213177">
          <w:marLeft w:val="0"/>
          <w:marRight w:val="0"/>
          <w:marTop w:val="0"/>
          <w:marBottom w:val="0"/>
          <w:divBdr>
            <w:top w:val="none" w:sz="0" w:space="0" w:color="auto"/>
            <w:left w:val="none" w:sz="0" w:space="0" w:color="auto"/>
            <w:bottom w:val="none" w:sz="0" w:space="0" w:color="auto"/>
            <w:right w:val="none" w:sz="0" w:space="0" w:color="auto"/>
          </w:divBdr>
        </w:div>
        <w:div w:id="1248736381">
          <w:marLeft w:val="0"/>
          <w:marRight w:val="0"/>
          <w:marTop w:val="0"/>
          <w:marBottom w:val="0"/>
          <w:divBdr>
            <w:top w:val="none" w:sz="0" w:space="0" w:color="auto"/>
            <w:left w:val="none" w:sz="0" w:space="0" w:color="auto"/>
            <w:bottom w:val="none" w:sz="0" w:space="0" w:color="auto"/>
            <w:right w:val="none" w:sz="0" w:space="0" w:color="auto"/>
          </w:divBdr>
        </w:div>
        <w:div w:id="1503815926">
          <w:marLeft w:val="0"/>
          <w:marRight w:val="0"/>
          <w:marTop w:val="0"/>
          <w:marBottom w:val="0"/>
          <w:divBdr>
            <w:top w:val="none" w:sz="0" w:space="0" w:color="auto"/>
            <w:left w:val="none" w:sz="0" w:space="0" w:color="auto"/>
            <w:bottom w:val="none" w:sz="0" w:space="0" w:color="auto"/>
            <w:right w:val="none" w:sz="0" w:space="0" w:color="auto"/>
          </w:divBdr>
        </w:div>
        <w:div w:id="1776049753">
          <w:marLeft w:val="0"/>
          <w:marRight w:val="0"/>
          <w:marTop w:val="0"/>
          <w:marBottom w:val="0"/>
          <w:divBdr>
            <w:top w:val="none" w:sz="0" w:space="0" w:color="auto"/>
            <w:left w:val="none" w:sz="0" w:space="0" w:color="auto"/>
            <w:bottom w:val="none" w:sz="0" w:space="0" w:color="auto"/>
            <w:right w:val="none" w:sz="0" w:space="0" w:color="auto"/>
          </w:divBdr>
        </w:div>
        <w:div w:id="1922988610">
          <w:marLeft w:val="0"/>
          <w:marRight w:val="0"/>
          <w:marTop w:val="0"/>
          <w:marBottom w:val="0"/>
          <w:divBdr>
            <w:top w:val="none" w:sz="0" w:space="0" w:color="auto"/>
            <w:left w:val="none" w:sz="0" w:space="0" w:color="auto"/>
            <w:bottom w:val="none" w:sz="0" w:space="0" w:color="auto"/>
            <w:right w:val="none" w:sz="0" w:space="0" w:color="auto"/>
          </w:divBdr>
        </w:div>
        <w:div w:id="2120441588">
          <w:marLeft w:val="0"/>
          <w:marRight w:val="0"/>
          <w:marTop w:val="0"/>
          <w:marBottom w:val="0"/>
          <w:divBdr>
            <w:top w:val="none" w:sz="0" w:space="0" w:color="auto"/>
            <w:left w:val="none" w:sz="0" w:space="0" w:color="auto"/>
            <w:bottom w:val="none" w:sz="0" w:space="0" w:color="auto"/>
            <w:right w:val="none" w:sz="0" w:space="0" w:color="auto"/>
          </w:divBdr>
        </w:div>
      </w:divsChild>
    </w:div>
    <w:div w:id="1736125035">
      <w:bodyDiv w:val="1"/>
      <w:marLeft w:val="0"/>
      <w:marRight w:val="0"/>
      <w:marTop w:val="0"/>
      <w:marBottom w:val="0"/>
      <w:divBdr>
        <w:top w:val="none" w:sz="0" w:space="0" w:color="auto"/>
        <w:left w:val="none" w:sz="0" w:space="0" w:color="auto"/>
        <w:bottom w:val="none" w:sz="0" w:space="0" w:color="auto"/>
        <w:right w:val="none" w:sz="0" w:space="0" w:color="auto"/>
      </w:divBdr>
    </w:div>
    <w:div w:id="1752501145">
      <w:bodyDiv w:val="1"/>
      <w:marLeft w:val="0"/>
      <w:marRight w:val="0"/>
      <w:marTop w:val="0"/>
      <w:marBottom w:val="0"/>
      <w:divBdr>
        <w:top w:val="none" w:sz="0" w:space="0" w:color="auto"/>
        <w:left w:val="none" w:sz="0" w:space="0" w:color="auto"/>
        <w:bottom w:val="none" w:sz="0" w:space="0" w:color="auto"/>
        <w:right w:val="none" w:sz="0" w:space="0" w:color="auto"/>
      </w:divBdr>
      <w:divsChild>
        <w:div w:id="50353585">
          <w:marLeft w:val="0"/>
          <w:marRight w:val="0"/>
          <w:marTop w:val="0"/>
          <w:marBottom w:val="0"/>
          <w:divBdr>
            <w:top w:val="none" w:sz="0" w:space="0" w:color="auto"/>
            <w:left w:val="none" w:sz="0" w:space="0" w:color="auto"/>
            <w:bottom w:val="none" w:sz="0" w:space="0" w:color="auto"/>
            <w:right w:val="none" w:sz="0" w:space="0" w:color="auto"/>
          </w:divBdr>
        </w:div>
        <w:div w:id="189103896">
          <w:marLeft w:val="0"/>
          <w:marRight w:val="0"/>
          <w:marTop w:val="0"/>
          <w:marBottom w:val="0"/>
          <w:divBdr>
            <w:top w:val="none" w:sz="0" w:space="0" w:color="auto"/>
            <w:left w:val="none" w:sz="0" w:space="0" w:color="auto"/>
            <w:bottom w:val="none" w:sz="0" w:space="0" w:color="auto"/>
            <w:right w:val="none" w:sz="0" w:space="0" w:color="auto"/>
          </w:divBdr>
        </w:div>
        <w:div w:id="328218431">
          <w:marLeft w:val="0"/>
          <w:marRight w:val="0"/>
          <w:marTop w:val="0"/>
          <w:marBottom w:val="0"/>
          <w:divBdr>
            <w:top w:val="none" w:sz="0" w:space="0" w:color="auto"/>
            <w:left w:val="none" w:sz="0" w:space="0" w:color="auto"/>
            <w:bottom w:val="none" w:sz="0" w:space="0" w:color="auto"/>
            <w:right w:val="none" w:sz="0" w:space="0" w:color="auto"/>
          </w:divBdr>
        </w:div>
        <w:div w:id="371617627">
          <w:marLeft w:val="0"/>
          <w:marRight w:val="0"/>
          <w:marTop w:val="0"/>
          <w:marBottom w:val="0"/>
          <w:divBdr>
            <w:top w:val="none" w:sz="0" w:space="0" w:color="auto"/>
            <w:left w:val="none" w:sz="0" w:space="0" w:color="auto"/>
            <w:bottom w:val="none" w:sz="0" w:space="0" w:color="auto"/>
            <w:right w:val="none" w:sz="0" w:space="0" w:color="auto"/>
          </w:divBdr>
        </w:div>
        <w:div w:id="392579342">
          <w:marLeft w:val="0"/>
          <w:marRight w:val="0"/>
          <w:marTop w:val="0"/>
          <w:marBottom w:val="0"/>
          <w:divBdr>
            <w:top w:val="none" w:sz="0" w:space="0" w:color="auto"/>
            <w:left w:val="none" w:sz="0" w:space="0" w:color="auto"/>
            <w:bottom w:val="none" w:sz="0" w:space="0" w:color="auto"/>
            <w:right w:val="none" w:sz="0" w:space="0" w:color="auto"/>
          </w:divBdr>
          <w:divsChild>
            <w:div w:id="176045755">
              <w:marLeft w:val="-75"/>
              <w:marRight w:val="0"/>
              <w:marTop w:val="30"/>
              <w:marBottom w:val="30"/>
              <w:divBdr>
                <w:top w:val="none" w:sz="0" w:space="0" w:color="auto"/>
                <w:left w:val="none" w:sz="0" w:space="0" w:color="auto"/>
                <w:bottom w:val="none" w:sz="0" w:space="0" w:color="auto"/>
                <w:right w:val="none" w:sz="0" w:space="0" w:color="auto"/>
              </w:divBdr>
              <w:divsChild>
                <w:div w:id="122231669">
                  <w:marLeft w:val="0"/>
                  <w:marRight w:val="0"/>
                  <w:marTop w:val="0"/>
                  <w:marBottom w:val="0"/>
                  <w:divBdr>
                    <w:top w:val="none" w:sz="0" w:space="0" w:color="auto"/>
                    <w:left w:val="none" w:sz="0" w:space="0" w:color="auto"/>
                    <w:bottom w:val="none" w:sz="0" w:space="0" w:color="auto"/>
                    <w:right w:val="none" w:sz="0" w:space="0" w:color="auto"/>
                  </w:divBdr>
                  <w:divsChild>
                    <w:div w:id="319578926">
                      <w:marLeft w:val="0"/>
                      <w:marRight w:val="0"/>
                      <w:marTop w:val="0"/>
                      <w:marBottom w:val="0"/>
                      <w:divBdr>
                        <w:top w:val="none" w:sz="0" w:space="0" w:color="auto"/>
                        <w:left w:val="none" w:sz="0" w:space="0" w:color="auto"/>
                        <w:bottom w:val="none" w:sz="0" w:space="0" w:color="auto"/>
                        <w:right w:val="none" w:sz="0" w:space="0" w:color="auto"/>
                      </w:divBdr>
                    </w:div>
                    <w:div w:id="1323849251">
                      <w:marLeft w:val="0"/>
                      <w:marRight w:val="0"/>
                      <w:marTop w:val="0"/>
                      <w:marBottom w:val="0"/>
                      <w:divBdr>
                        <w:top w:val="none" w:sz="0" w:space="0" w:color="auto"/>
                        <w:left w:val="none" w:sz="0" w:space="0" w:color="auto"/>
                        <w:bottom w:val="none" w:sz="0" w:space="0" w:color="auto"/>
                        <w:right w:val="none" w:sz="0" w:space="0" w:color="auto"/>
                      </w:divBdr>
                    </w:div>
                  </w:divsChild>
                </w:div>
                <w:div w:id="192114624">
                  <w:marLeft w:val="0"/>
                  <w:marRight w:val="0"/>
                  <w:marTop w:val="0"/>
                  <w:marBottom w:val="0"/>
                  <w:divBdr>
                    <w:top w:val="none" w:sz="0" w:space="0" w:color="auto"/>
                    <w:left w:val="none" w:sz="0" w:space="0" w:color="auto"/>
                    <w:bottom w:val="none" w:sz="0" w:space="0" w:color="auto"/>
                    <w:right w:val="none" w:sz="0" w:space="0" w:color="auto"/>
                  </w:divBdr>
                  <w:divsChild>
                    <w:div w:id="919829576">
                      <w:marLeft w:val="0"/>
                      <w:marRight w:val="0"/>
                      <w:marTop w:val="0"/>
                      <w:marBottom w:val="0"/>
                      <w:divBdr>
                        <w:top w:val="none" w:sz="0" w:space="0" w:color="auto"/>
                        <w:left w:val="none" w:sz="0" w:space="0" w:color="auto"/>
                        <w:bottom w:val="none" w:sz="0" w:space="0" w:color="auto"/>
                        <w:right w:val="none" w:sz="0" w:space="0" w:color="auto"/>
                      </w:divBdr>
                    </w:div>
                    <w:div w:id="2067992687">
                      <w:marLeft w:val="0"/>
                      <w:marRight w:val="0"/>
                      <w:marTop w:val="0"/>
                      <w:marBottom w:val="0"/>
                      <w:divBdr>
                        <w:top w:val="none" w:sz="0" w:space="0" w:color="auto"/>
                        <w:left w:val="none" w:sz="0" w:space="0" w:color="auto"/>
                        <w:bottom w:val="none" w:sz="0" w:space="0" w:color="auto"/>
                        <w:right w:val="none" w:sz="0" w:space="0" w:color="auto"/>
                      </w:divBdr>
                    </w:div>
                    <w:div w:id="2095206574">
                      <w:marLeft w:val="0"/>
                      <w:marRight w:val="0"/>
                      <w:marTop w:val="0"/>
                      <w:marBottom w:val="0"/>
                      <w:divBdr>
                        <w:top w:val="none" w:sz="0" w:space="0" w:color="auto"/>
                        <w:left w:val="none" w:sz="0" w:space="0" w:color="auto"/>
                        <w:bottom w:val="none" w:sz="0" w:space="0" w:color="auto"/>
                        <w:right w:val="none" w:sz="0" w:space="0" w:color="auto"/>
                      </w:divBdr>
                    </w:div>
                  </w:divsChild>
                </w:div>
                <w:div w:id="321937074">
                  <w:marLeft w:val="0"/>
                  <w:marRight w:val="0"/>
                  <w:marTop w:val="0"/>
                  <w:marBottom w:val="0"/>
                  <w:divBdr>
                    <w:top w:val="none" w:sz="0" w:space="0" w:color="auto"/>
                    <w:left w:val="none" w:sz="0" w:space="0" w:color="auto"/>
                    <w:bottom w:val="none" w:sz="0" w:space="0" w:color="auto"/>
                    <w:right w:val="none" w:sz="0" w:space="0" w:color="auto"/>
                  </w:divBdr>
                  <w:divsChild>
                    <w:div w:id="107505643">
                      <w:marLeft w:val="0"/>
                      <w:marRight w:val="0"/>
                      <w:marTop w:val="0"/>
                      <w:marBottom w:val="0"/>
                      <w:divBdr>
                        <w:top w:val="none" w:sz="0" w:space="0" w:color="auto"/>
                        <w:left w:val="none" w:sz="0" w:space="0" w:color="auto"/>
                        <w:bottom w:val="none" w:sz="0" w:space="0" w:color="auto"/>
                        <w:right w:val="none" w:sz="0" w:space="0" w:color="auto"/>
                      </w:divBdr>
                    </w:div>
                    <w:div w:id="1395547930">
                      <w:marLeft w:val="0"/>
                      <w:marRight w:val="0"/>
                      <w:marTop w:val="0"/>
                      <w:marBottom w:val="0"/>
                      <w:divBdr>
                        <w:top w:val="none" w:sz="0" w:space="0" w:color="auto"/>
                        <w:left w:val="none" w:sz="0" w:space="0" w:color="auto"/>
                        <w:bottom w:val="none" w:sz="0" w:space="0" w:color="auto"/>
                        <w:right w:val="none" w:sz="0" w:space="0" w:color="auto"/>
                      </w:divBdr>
                    </w:div>
                  </w:divsChild>
                </w:div>
                <w:div w:id="671447515">
                  <w:marLeft w:val="0"/>
                  <w:marRight w:val="0"/>
                  <w:marTop w:val="0"/>
                  <w:marBottom w:val="0"/>
                  <w:divBdr>
                    <w:top w:val="none" w:sz="0" w:space="0" w:color="auto"/>
                    <w:left w:val="none" w:sz="0" w:space="0" w:color="auto"/>
                    <w:bottom w:val="none" w:sz="0" w:space="0" w:color="auto"/>
                    <w:right w:val="none" w:sz="0" w:space="0" w:color="auto"/>
                  </w:divBdr>
                  <w:divsChild>
                    <w:div w:id="763187714">
                      <w:marLeft w:val="0"/>
                      <w:marRight w:val="0"/>
                      <w:marTop w:val="0"/>
                      <w:marBottom w:val="0"/>
                      <w:divBdr>
                        <w:top w:val="none" w:sz="0" w:space="0" w:color="auto"/>
                        <w:left w:val="none" w:sz="0" w:space="0" w:color="auto"/>
                        <w:bottom w:val="none" w:sz="0" w:space="0" w:color="auto"/>
                        <w:right w:val="none" w:sz="0" w:space="0" w:color="auto"/>
                      </w:divBdr>
                    </w:div>
                  </w:divsChild>
                </w:div>
                <w:div w:id="791287603">
                  <w:marLeft w:val="0"/>
                  <w:marRight w:val="0"/>
                  <w:marTop w:val="0"/>
                  <w:marBottom w:val="0"/>
                  <w:divBdr>
                    <w:top w:val="none" w:sz="0" w:space="0" w:color="auto"/>
                    <w:left w:val="none" w:sz="0" w:space="0" w:color="auto"/>
                    <w:bottom w:val="none" w:sz="0" w:space="0" w:color="auto"/>
                    <w:right w:val="none" w:sz="0" w:space="0" w:color="auto"/>
                  </w:divBdr>
                  <w:divsChild>
                    <w:div w:id="1207722230">
                      <w:marLeft w:val="0"/>
                      <w:marRight w:val="0"/>
                      <w:marTop w:val="0"/>
                      <w:marBottom w:val="0"/>
                      <w:divBdr>
                        <w:top w:val="none" w:sz="0" w:space="0" w:color="auto"/>
                        <w:left w:val="none" w:sz="0" w:space="0" w:color="auto"/>
                        <w:bottom w:val="none" w:sz="0" w:space="0" w:color="auto"/>
                        <w:right w:val="none" w:sz="0" w:space="0" w:color="auto"/>
                      </w:divBdr>
                    </w:div>
                    <w:div w:id="1390810215">
                      <w:marLeft w:val="0"/>
                      <w:marRight w:val="0"/>
                      <w:marTop w:val="0"/>
                      <w:marBottom w:val="0"/>
                      <w:divBdr>
                        <w:top w:val="none" w:sz="0" w:space="0" w:color="auto"/>
                        <w:left w:val="none" w:sz="0" w:space="0" w:color="auto"/>
                        <w:bottom w:val="none" w:sz="0" w:space="0" w:color="auto"/>
                        <w:right w:val="none" w:sz="0" w:space="0" w:color="auto"/>
                      </w:divBdr>
                    </w:div>
                  </w:divsChild>
                </w:div>
                <w:div w:id="802305293">
                  <w:marLeft w:val="0"/>
                  <w:marRight w:val="0"/>
                  <w:marTop w:val="0"/>
                  <w:marBottom w:val="0"/>
                  <w:divBdr>
                    <w:top w:val="none" w:sz="0" w:space="0" w:color="auto"/>
                    <w:left w:val="none" w:sz="0" w:space="0" w:color="auto"/>
                    <w:bottom w:val="none" w:sz="0" w:space="0" w:color="auto"/>
                    <w:right w:val="none" w:sz="0" w:space="0" w:color="auto"/>
                  </w:divBdr>
                  <w:divsChild>
                    <w:div w:id="265309656">
                      <w:marLeft w:val="0"/>
                      <w:marRight w:val="0"/>
                      <w:marTop w:val="0"/>
                      <w:marBottom w:val="0"/>
                      <w:divBdr>
                        <w:top w:val="none" w:sz="0" w:space="0" w:color="auto"/>
                        <w:left w:val="none" w:sz="0" w:space="0" w:color="auto"/>
                        <w:bottom w:val="none" w:sz="0" w:space="0" w:color="auto"/>
                        <w:right w:val="none" w:sz="0" w:space="0" w:color="auto"/>
                      </w:divBdr>
                    </w:div>
                    <w:div w:id="1918320932">
                      <w:marLeft w:val="0"/>
                      <w:marRight w:val="0"/>
                      <w:marTop w:val="0"/>
                      <w:marBottom w:val="0"/>
                      <w:divBdr>
                        <w:top w:val="none" w:sz="0" w:space="0" w:color="auto"/>
                        <w:left w:val="none" w:sz="0" w:space="0" w:color="auto"/>
                        <w:bottom w:val="none" w:sz="0" w:space="0" w:color="auto"/>
                        <w:right w:val="none" w:sz="0" w:space="0" w:color="auto"/>
                      </w:divBdr>
                    </w:div>
                  </w:divsChild>
                </w:div>
                <w:div w:id="876892858">
                  <w:marLeft w:val="0"/>
                  <w:marRight w:val="0"/>
                  <w:marTop w:val="0"/>
                  <w:marBottom w:val="0"/>
                  <w:divBdr>
                    <w:top w:val="none" w:sz="0" w:space="0" w:color="auto"/>
                    <w:left w:val="none" w:sz="0" w:space="0" w:color="auto"/>
                    <w:bottom w:val="none" w:sz="0" w:space="0" w:color="auto"/>
                    <w:right w:val="none" w:sz="0" w:space="0" w:color="auto"/>
                  </w:divBdr>
                  <w:divsChild>
                    <w:div w:id="840584400">
                      <w:marLeft w:val="0"/>
                      <w:marRight w:val="0"/>
                      <w:marTop w:val="0"/>
                      <w:marBottom w:val="0"/>
                      <w:divBdr>
                        <w:top w:val="none" w:sz="0" w:space="0" w:color="auto"/>
                        <w:left w:val="none" w:sz="0" w:space="0" w:color="auto"/>
                        <w:bottom w:val="none" w:sz="0" w:space="0" w:color="auto"/>
                        <w:right w:val="none" w:sz="0" w:space="0" w:color="auto"/>
                      </w:divBdr>
                    </w:div>
                    <w:div w:id="1993437133">
                      <w:marLeft w:val="0"/>
                      <w:marRight w:val="0"/>
                      <w:marTop w:val="0"/>
                      <w:marBottom w:val="0"/>
                      <w:divBdr>
                        <w:top w:val="none" w:sz="0" w:space="0" w:color="auto"/>
                        <w:left w:val="none" w:sz="0" w:space="0" w:color="auto"/>
                        <w:bottom w:val="none" w:sz="0" w:space="0" w:color="auto"/>
                        <w:right w:val="none" w:sz="0" w:space="0" w:color="auto"/>
                      </w:divBdr>
                    </w:div>
                  </w:divsChild>
                </w:div>
                <w:div w:id="966399773">
                  <w:marLeft w:val="0"/>
                  <w:marRight w:val="0"/>
                  <w:marTop w:val="0"/>
                  <w:marBottom w:val="0"/>
                  <w:divBdr>
                    <w:top w:val="none" w:sz="0" w:space="0" w:color="auto"/>
                    <w:left w:val="none" w:sz="0" w:space="0" w:color="auto"/>
                    <w:bottom w:val="none" w:sz="0" w:space="0" w:color="auto"/>
                    <w:right w:val="none" w:sz="0" w:space="0" w:color="auto"/>
                  </w:divBdr>
                  <w:divsChild>
                    <w:div w:id="672880447">
                      <w:marLeft w:val="0"/>
                      <w:marRight w:val="0"/>
                      <w:marTop w:val="0"/>
                      <w:marBottom w:val="0"/>
                      <w:divBdr>
                        <w:top w:val="none" w:sz="0" w:space="0" w:color="auto"/>
                        <w:left w:val="none" w:sz="0" w:space="0" w:color="auto"/>
                        <w:bottom w:val="none" w:sz="0" w:space="0" w:color="auto"/>
                        <w:right w:val="none" w:sz="0" w:space="0" w:color="auto"/>
                      </w:divBdr>
                    </w:div>
                  </w:divsChild>
                </w:div>
                <w:div w:id="1036543180">
                  <w:marLeft w:val="0"/>
                  <w:marRight w:val="0"/>
                  <w:marTop w:val="0"/>
                  <w:marBottom w:val="0"/>
                  <w:divBdr>
                    <w:top w:val="none" w:sz="0" w:space="0" w:color="auto"/>
                    <w:left w:val="none" w:sz="0" w:space="0" w:color="auto"/>
                    <w:bottom w:val="none" w:sz="0" w:space="0" w:color="auto"/>
                    <w:right w:val="none" w:sz="0" w:space="0" w:color="auto"/>
                  </w:divBdr>
                  <w:divsChild>
                    <w:div w:id="941303972">
                      <w:marLeft w:val="0"/>
                      <w:marRight w:val="0"/>
                      <w:marTop w:val="0"/>
                      <w:marBottom w:val="0"/>
                      <w:divBdr>
                        <w:top w:val="none" w:sz="0" w:space="0" w:color="auto"/>
                        <w:left w:val="none" w:sz="0" w:space="0" w:color="auto"/>
                        <w:bottom w:val="none" w:sz="0" w:space="0" w:color="auto"/>
                        <w:right w:val="none" w:sz="0" w:space="0" w:color="auto"/>
                      </w:divBdr>
                    </w:div>
                  </w:divsChild>
                </w:div>
                <w:div w:id="1111972049">
                  <w:marLeft w:val="0"/>
                  <w:marRight w:val="0"/>
                  <w:marTop w:val="0"/>
                  <w:marBottom w:val="0"/>
                  <w:divBdr>
                    <w:top w:val="none" w:sz="0" w:space="0" w:color="auto"/>
                    <w:left w:val="none" w:sz="0" w:space="0" w:color="auto"/>
                    <w:bottom w:val="none" w:sz="0" w:space="0" w:color="auto"/>
                    <w:right w:val="none" w:sz="0" w:space="0" w:color="auto"/>
                  </w:divBdr>
                  <w:divsChild>
                    <w:div w:id="1270550217">
                      <w:marLeft w:val="0"/>
                      <w:marRight w:val="0"/>
                      <w:marTop w:val="0"/>
                      <w:marBottom w:val="0"/>
                      <w:divBdr>
                        <w:top w:val="none" w:sz="0" w:space="0" w:color="auto"/>
                        <w:left w:val="none" w:sz="0" w:space="0" w:color="auto"/>
                        <w:bottom w:val="none" w:sz="0" w:space="0" w:color="auto"/>
                        <w:right w:val="none" w:sz="0" w:space="0" w:color="auto"/>
                      </w:divBdr>
                    </w:div>
                    <w:div w:id="1356032943">
                      <w:marLeft w:val="0"/>
                      <w:marRight w:val="0"/>
                      <w:marTop w:val="0"/>
                      <w:marBottom w:val="0"/>
                      <w:divBdr>
                        <w:top w:val="none" w:sz="0" w:space="0" w:color="auto"/>
                        <w:left w:val="none" w:sz="0" w:space="0" w:color="auto"/>
                        <w:bottom w:val="none" w:sz="0" w:space="0" w:color="auto"/>
                        <w:right w:val="none" w:sz="0" w:space="0" w:color="auto"/>
                      </w:divBdr>
                    </w:div>
                  </w:divsChild>
                </w:div>
                <w:div w:id="1294289535">
                  <w:marLeft w:val="0"/>
                  <w:marRight w:val="0"/>
                  <w:marTop w:val="0"/>
                  <w:marBottom w:val="0"/>
                  <w:divBdr>
                    <w:top w:val="none" w:sz="0" w:space="0" w:color="auto"/>
                    <w:left w:val="none" w:sz="0" w:space="0" w:color="auto"/>
                    <w:bottom w:val="none" w:sz="0" w:space="0" w:color="auto"/>
                    <w:right w:val="none" w:sz="0" w:space="0" w:color="auto"/>
                  </w:divBdr>
                  <w:divsChild>
                    <w:div w:id="1918904074">
                      <w:marLeft w:val="0"/>
                      <w:marRight w:val="0"/>
                      <w:marTop w:val="0"/>
                      <w:marBottom w:val="0"/>
                      <w:divBdr>
                        <w:top w:val="none" w:sz="0" w:space="0" w:color="auto"/>
                        <w:left w:val="none" w:sz="0" w:space="0" w:color="auto"/>
                        <w:bottom w:val="none" w:sz="0" w:space="0" w:color="auto"/>
                        <w:right w:val="none" w:sz="0" w:space="0" w:color="auto"/>
                      </w:divBdr>
                    </w:div>
                  </w:divsChild>
                </w:div>
                <w:div w:id="1403716027">
                  <w:marLeft w:val="0"/>
                  <w:marRight w:val="0"/>
                  <w:marTop w:val="0"/>
                  <w:marBottom w:val="0"/>
                  <w:divBdr>
                    <w:top w:val="none" w:sz="0" w:space="0" w:color="auto"/>
                    <w:left w:val="none" w:sz="0" w:space="0" w:color="auto"/>
                    <w:bottom w:val="none" w:sz="0" w:space="0" w:color="auto"/>
                    <w:right w:val="none" w:sz="0" w:space="0" w:color="auto"/>
                  </w:divBdr>
                  <w:divsChild>
                    <w:div w:id="845091643">
                      <w:marLeft w:val="0"/>
                      <w:marRight w:val="0"/>
                      <w:marTop w:val="0"/>
                      <w:marBottom w:val="0"/>
                      <w:divBdr>
                        <w:top w:val="none" w:sz="0" w:space="0" w:color="auto"/>
                        <w:left w:val="none" w:sz="0" w:space="0" w:color="auto"/>
                        <w:bottom w:val="none" w:sz="0" w:space="0" w:color="auto"/>
                        <w:right w:val="none" w:sz="0" w:space="0" w:color="auto"/>
                      </w:divBdr>
                    </w:div>
                  </w:divsChild>
                </w:div>
                <w:div w:id="1599950071">
                  <w:marLeft w:val="0"/>
                  <w:marRight w:val="0"/>
                  <w:marTop w:val="0"/>
                  <w:marBottom w:val="0"/>
                  <w:divBdr>
                    <w:top w:val="none" w:sz="0" w:space="0" w:color="auto"/>
                    <w:left w:val="none" w:sz="0" w:space="0" w:color="auto"/>
                    <w:bottom w:val="none" w:sz="0" w:space="0" w:color="auto"/>
                    <w:right w:val="none" w:sz="0" w:space="0" w:color="auto"/>
                  </w:divBdr>
                  <w:divsChild>
                    <w:div w:id="89157395">
                      <w:marLeft w:val="0"/>
                      <w:marRight w:val="0"/>
                      <w:marTop w:val="0"/>
                      <w:marBottom w:val="0"/>
                      <w:divBdr>
                        <w:top w:val="none" w:sz="0" w:space="0" w:color="auto"/>
                        <w:left w:val="none" w:sz="0" w:space="0" w:color="auto"/>
                        <w:bottom w:val="none" w:sz="0" w:space="0" w:color="auto"/>
                        <w:right w:val="none" w:sz="0" w:space="0" w:color="auto"/>
                      </w:divBdr>
                    </w:div>
                  </w:divsChild>
                </w:div>
                <w:div w:id="1709993161">
                  <w:marLeft w:val="0"/>
                  <w:marRight w:val="0"/>
                  <w:marTop w:val="0"/>
                  <w:marBottom w:val="0"/>
                  <w:divBdr>
                    <w:top w:val="none" w:sz="0" w:space="0" w:color="auto"/>
                    <w:left w:val="none" w:sz="0" w:space="0" w:color="auto"/>
                    <w:bottom w:val="none" w:sz="0" w:space="0" w:color="auto"/>
                    <w:right w:val="none" w:sz="0" w:space="0" w:color="auto"/>
                  </w:divBdr>
                  <w:divsChild>
                    <w:div w:id="1878621485">
                      <w:marLeft w:val="0"/>
                      <w:marRight w:val="0"/>
                      <w:marTop w:val="0"/>
                      <w:marBottom w:val="0"/>
                      <w:divBdr>
                        <w:top w:val="none" w:sz="0" w:space="0" w:color="auto"/>
                        <w:left w:val="none" w:sz="0" w:space="0" w:color="auto"/>
                        <w:bottom w:val="none" w:sz="0" w:space="0" w:color="auto"/>
                        <w:right w:val="none" w:sz="0" w:space="0" w:color="auto"/>
                      </w:divBdr>
                    </w:div>
                  </w:divsChild>
                </w:div>
                <w:div w:id="1735733274">
                  <w:marLeft w:val="0"/>
                  <w:marRight w:val="0"/>
                  <w:marTop w:val="0"/>
                  <w:marBottom w:val="0"/>
                  <w:divBdr>
                    <w:top w:val="none" w:sz="0" w:space="0" w:color="auto"/>
                    <w:left w:val="none" w:sz="0" w:space="0" w:color="auto"/>
                    <w:bottom w:val="none" w:sz="0" w:space="0" w:color="auto"/>
                    <w:right w:val="none" w:sz="0" w:space="0" w:color="auto"/>
                  </w:divBdr>
                  <w:divsChild>
                    <w:div w:id="1170095658">
                      <w:marLeft w:val="0"/>
                      <w:marRight w:val="0"/>
                      <w:marTop w:val="0"/>
                      <w:marBottom w:val="0"/>
                      <w:divBdr>
                        <w:top w:val="none" w:sz="0" w:space="0" w:color="auto"/>
                        <w:left w:val="none" w:sz="0" w:space="0" w:color="auto"/>
                        <w:bottom w:val="none" w:sz="0" w:space="0" w:color="auto"/>
                        <w:right w:val="none" w:sz="0" w:space="0" w:color="auto"/>
                      </w:divBdr>
                    </w:div>
                    <w:div w:id="2049573380">
                      <w:marLeft w:val="0"/>
                      <w:marRight w:val="0"/>
                      <w:marTop w:val="0"/>
                      <w:marBottom w:val="0"/>
                      <w:divBdr>
                        <w:top w:val="none" w:sz="0" w:space="0" w:color="auto"/>
                        <w:left w:val="none" w:sz="0" w:space="0" w:color="auto"/>
                        <w:bottom w:val="none" w:sz="0" w:space="0" w:color="auto"/>
                        <w:right w:val="none" w:sz="0" w:space="0" w:color="auto"/>
                      </w:divBdr>
                    </w:div>
                  </w:divsChild>
                </w:div>
                <w:div w:id="1741948429">
                  <w:marLeft w:val="0"/>
                  <w:marRight w:val="0"/>
                  <w:marTop w:val="0"/>
                  <w:marBottom w:val="0"/>
                  <w:divBdr>
                    <w:top w:val="none" w:sz="0" w:space="0" w:color="auto"/>
                    <w:left w:val="none" w:sz="0" w:space="0" w:color="auto"/>
                    <w:bottom w:val="none" w:sz="0" w:space="0" w:color="auto"/>
                    <w:right w:val="none" w:sz="0" w:space="0" w:color="auto"/>
                  </w:divBdr>
                  <w:divsChild>
                    <w:div w:id="1501849243">
                      <w:marLeft w:val="0"/>
                      <w:marRight w:val="0"/>
                      <w:marTop w:val="0"/>
                      <w:marBottom w:val="0"/>
                      <w:divBdr>
                        <w:top w:val="none" w:sz="0" w:space="0" w:color="auto"/>
                        <w:left w:val="none" w:sz="0" w:space="0" w:color="auto"/>
                        <w:bottom w:val="none" w:sz="0" w:space="0" w:color="auto"/>
                        <w:right w:val="none" w:sz="0" w:space="0" w:color="auto"/>
                      </w:divBdr>
                    </w:div>
                    <w:div w:id="1631086702">
                      <w:marLeft w:val="0"/>
                      <w:marRight w:val="0"/>
                      <w:marTop w:val="0"/>
                      <w:marBottom w:val="0"/>
                      <w:divBdr>
                        <w:top w:val="none" w:sz="0" w:space="0" w:color="auto"/>
                        <w:left w:val="none" w:sz="0" w:space="0" w:color="auto"/>
                        <w:bottom w:val="none" w:sz="0" w:space="0" w:color="auto"/>
                        <w:right w:val="none" w:sz="0" w:space="0" w:color="auto"/>
                      </w:divBdr>
                    </w:div>
                  </w:divsChild>
                </w:div>
                <w:div w:id="1838424508">
                  <w:marLeft w:val="0"/>
                  <w:marRight w:val="0"/>
                  <w:marTop w:val="0"/>
                  <w:marBottom w:val="0"/>
                  <w:divBdr>
                    <w:top w:val="none" w:sz="0" w:space="0" w:color="auto"/>
                    <w:left w:val="none" w:sz="0" w:space="0" w:color="auto"/>
                    <w:bottom w:val="none" w:sz="0" w:space="0" w:color="auto"/>
                    <w:right w:val="none" w:sz="0" w:space="0" w:color="auto"/>
                  </w:divBdr>
                  <w:divsChild>
                    <w:div w:id="549456970">
                      <w:marLeft w:val="0"/>
                      <w:marRight w:val="0"/>
                      <w:marTop w:val="0"/>
                      <w:marBottom w:val="0"/>
                      <w:divBdr>
                        <w:top w:val="none" w:sz="0" w:space="0" w:color="auto"/>
                        <w:left w:val="none" w:sz="0" w:space="0" w:color="auto"/>
                        <w:bottom w:val="none" w:sz="0" w:space="0" w:color="auto"/>
                        <w:right w:val="none" w:sz="0" w:space="0" w:color="auto"/>
                      </w:divBdr>
                    </w:div>
                  </w:divsChild>
                </w:div>
                <w:div w:id="1866626965">
                  <w:marLeft w:val="0"/>
                  <w:marRight w:val="0"/>
                  <w:marTop w:val="0"/>
                  <w:marBottom w:val="0"/>
                  <w:divBdr>
                    <w:top w:val="none" w:sz="0" w:space="0" w:color="auto"/>
                    <w:left w:val="none" w:sz="0" w:space="0" w:color="auto"/>
                    <w:bottom w:val="none" w:sz="0" w:space="0" w:color="auto"/>
                    <w:right w:val="none" w:sz="0" w:space="0" w:color="auto"/>
                  </w:divBdr>
                  <w:divsChild>
                    <w:div w:id="682784669">
                      <w:marLeft w:val="0"/>
                      <w:marRight w:val="0"/>
                      <w:marTop w:val="0"/>
                      <w:marBottom w:val="0"/>
                      <w:divBdr>
                        <w:top w:val="none" w:sz="0" w:space="0" w:color="auto"/>
                        <w:left w:val="none" w:sz="0" w:space="0" w:color="auto"/>
                        <w:bottom w:val="none" w:sz="0" w:space="0" w:color="auto"/>
                        <w:right w:val="none" w:sz="0" w:space="0" w:color="auto"/>
                      </w:divBdr>
                    </w:div>
                  </w:divsChild>
                </w:div>
                <w:div w:id="1920208679">
                  <w:marLeft w:val="0"/>
                  <w:marRight w:val="0"/>
                  <w:marTop w:val="0"/>
                  <w:marBottom w:val="0"/>
                  <w:divBdr>
                    <w:top w:val="none" w:sz="0" w:space="0" w:color="auto"/>
                    <w:left w:val="none" w:sz="0" w:space="0" w:color="auto"/>
                    <w:bottom w:val="none" w:sz="0" w:space="0" w:color="auto"/>
                    <w:right w:val="none" w:sz="0" w:space="0" w:color="auto"/>
                  </w:divBdr>
                  <w:divsChild>
                    <w:div w:id="56251347">
                      <w:marLeft w:val="0"/>
                      <w:marRight w:val="0"/>
                      <w:marTop w:val="0"/>
                      <w:marBottom w:val="0"/>
                      <w:divBdr>
                        <w:top w:val="none" w:sz="0" w:space="0" w:color="auto"/>
                        <w:left w:val="none" w:sz="0" w:space="0" w:color="auto"/>
                        <w:bottom w:val="none" w:sz="0" w:space="0" w:color="auto"/>
                        <w:right w:val="none" w:sz="0" w:space="0" w:color="auto"/>
                      </w:divBdr>
                    </w:div>
                  </w:divsChild>
                </w:div>
                <w:div w:id="1932932590">
                  <w:marLeft w:val="0"/>
                  <w:marRight w:val="0"/>
                  <w:marTop w:val="0"/>
                  <w:marBottom w:val="0"/>
                  <w:divBdr>
                    <w:top w:val="none" w:sz="0" w:space="0" w:color="auto"/>
                    <w:left w:val="none" w:sz="0" w:space="0" w:color="auto"/>
                    <w:bottom w:val="none" w:sz="0" w:space="0" w:color="auto"/>
                    <w:right w:val="none" w:sz="0" w:space="0" w:color="auto"/>
                  </w:divBdr>
                  <w:divsChild>
                    <w:div w:id="1982727178">
                      <w:marLeft w:val="0"/>
                      <w:marRight w:val="0"/>
                      <w:marTop w:val="0"/>
                      <w:marBottom w:val="0"/>
                      <w:divBdr>
                        <w:top w:val="none" w:sz="0" w:space="0" w:color="auto"/>
                        <w:left w:val="none" w:sz="0" w:space="0" w:color="auto"/>
                        <w:bottom w:val="none" w:sz="0" w:space="0" w:color="auto"/>
                        <w:right w:val="none" w:sz="0" w:space="0" w:color="auto"/>
                      </w:divBdr>
                    </w:div>
                  </w:divsChild>
                </w:div>
                <w:div w:id="1938361589">
                  <w:marLeft w:val="0"/>
                  <w:marRight w:val="0"/>
                  <w:marTop w:val="0"/>
                  <w:marBottom w:val="0"/>
                  <w:divBdr>
                    <w:top w:val="none" w:sz="0" w:space="0" w:color="auto"/>
                    <w:left w:val="none" w:sz="0" w:space="0" w:color="auto"/>
                    <w:bottom w:val="none" w:sz="0" w:space="0" w:color="auto"/>
                    <w:right w:val="none" w:sz="0" w:space="0" w:color="auto"/>
                  </w:divBdr>
                  <w:divsChild>
                    <w:div w:id="25835870">
                      <w:marLeft w:val="0"/>
                      <w:marRight w:val="0"/>
                      <w:marTop w:val="0"/>
                      <w:marBottom w:val="0"/>
                      <w:divBdr>
                        <w:top w:val="none" w:sz="0" w:space="0" w:color="auto"/>
                        <w:left w:val="none" w:sz="0" w:space="0" w:color="auto"/>
                        <w:bottom w:val="none" w:sz="0" w:space="0" w:color="auto"/>
                        <w:right w:val="none" w:sz="0" w:space="0" w:color="auto"/>
                      </w:divBdr>
                    </w:div>
                    <w:div w:id="158618246">
                      <w:marLeft w:val="0"/>
                      <w:marRight w:val="0"/>
                      <w:marTop w:val="0"/>
                      <w:marBottom w:val="0"/>
                      <w:divBdr>
                        <w:top w:val="none" w:sz="0" w:space="0" w:color="auto"/>
                        <w:left w:val="none" w:sz="0" w:space="0" w:color="auto"/>
                        <w:bottom w:val="none" w:sz="0" w:space="0" w:color="auto"/>
                        <w:right w:val="none" w:sz="0" w:space="0" w:color="auto"/>
                      </w:divBdr>
                    </w:div>
                    <w:div w:id="1865898700">
                      <w:marLeft w:val="0"/>
                      <w:marRight w:val="0"/>
                      <w:marTop w:val="0"/>
                      <w:marBottom w:val="0"/>
                      <w:divBdr>
                        <w:top w:val="none" w:sz="0" w:space="0" w:color="auto"/>
                        <w:left w:val="none" w:sz="0" w:space="0" w:color="auto"/>
                        <w:bottom w:val="none" w:sz="0" w:space="0" w:color="auto"/>
                        <w:right w:val="none" w:sz="0" w:space="0" w:color="auto"/>
                      </w:divBdr>
                    </w:div>
                    <w:div w:id="1890218805">
                      <w:marLeft w:val="0"/>
                      <w:marRight w:val="0"/>
                      <w:marTop w:val="0"/>
                      <w:marBottom w:val="0"/>
                      <w:divBdr>
                        <w:top w:val="none" w:sz="0" w:space="0" w:color="auto"/>
                        <w:left w:val="none" w:sz="0" w:space="0" w:color="auto"/>
                        <w:bottom w:val="none" w:sz="0" w:space="0" w:color="auto"/>
                        <w:right w:val="none" w:sz="0" w:space="0" w:color="auto"/>
                      </w:divBdr>
                    </w:div>
                  </w:divsChild>
                </w:div>
                <w:div w:id="1963075986">
                  <w:marLeft w:val="0"/>
                  <w:marRight w:val="0"/>
                  <w:marTop w:val="0"/>
                  <w:marBottom w:val="0"/>
                  <w:divBdr>
                    <w:top w:val="none" w:sz="0" w:space="0" w:color="auto"/>
                    <w:left w:val="none" w:sz="0" w:space="0" w:color="auto"/>
                    <w:bottom w:val="none" w:sz="0" w:space="0" w:color="auto"/>
                    <w:right w:val="none" w:sz="0" w:space="0" w:color="auto"/>
                  </w:divBdr>
                  <w:divsChild>
                    <w:div w:id="1040596139">
                      <w:marLeft w:val="0"/>
                      <w:marRight w:val="0"/>
                      <w:marTop w:val="0"/>
                      <w:marBottom w:val="0"/>
                      <w:divBdr>
                        <w:top w:val="none" w:sz="0" w:space="0" w:color="auto"/>
                        <w:left w:val="none" w:sz="0" w:space="0" w:color="auto"/>
                        <w:bottom w:val="none" w:sz="0" w:space="0" w:color="auto"/>
                        <w:right w:val="none" w:sz="0" w:space="0" w:color="auto"/>
                      </w:divBdr>
                    </w:div>
                  </w:divsChild>
                </w:div>
                <w:div w:id="2054888185">
                  <w:marLeft w:val="0"/>
                  <w:marRight w:val="0"/>
                  <w:marTop w:val="0"/>
                  <w:marBottom w:val="0"/>
                  <w:divBdr>
                    <w:top w:val="none" w:sz="0" w:space="0" w:color="auto"/>
                    <w:left w:val="none" w:sz="0" w:space="0" w:color="auto"/>
                    <w:bottom w:val="none" w:sz="0" w:space="0" w:color="auto"/>
                    <w:right w:val="none" w:sz="0" w:space="0" w:color="auto"/>
                  </w:divBdr>
                  <w:divsChild>
                    <w:div w:id="1143622674">
                      <w:marLeft w:val="0"/>
                      <w:marRight w:val="0"/>
                      <w:marTop w:val="0"/>
                      <w:marBottom w:val="0"/>
                      <w:divBdr>
                        <w:top w:val="none" w:sz="0" w:space="0" w:color="auto"/>
                        <w:left w:val="none" w:sz="0" w:space="0" w:color="auto"/>
                        <w:bottom w:val="none" w:sz="0" w:space="0" w:color="auto"/>
                        <w:right w:val="none" w:sz="0" w:space="0" w:color="auto"/>
                      </w:divBdr>
                    </w:div>
                  </w:divsChild>
                </w:div>
                <w:div w:id="2138449232">
                  <w:marLeft w:val="0"/>
                  <w:marRight w:val="0"/>
                  <w:marTop w:val="0"/>
                  <w:marBottom w:val="0"/>
                  <w:divBdr>
                    <w:top w:val="none" w:sz="0" w:space="0" w:color="auto"/>
                    <w:left w:val="none" w:sz="0" w:space="0" w:color="auto"/>
                    <w:bottom w:val="none" w:sz="0" w:space="0" w:color="auto"/>
                    <w:right w:val="none" w:sz="0" w:space="0" w:color="auto"/>
                  </w:divBdr>
                  <w:divsChild>
                    <w:div w:id="17190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2616">
          <w:marLeft w:val="0"/>
          <w:marRight w:val="0"/>
          <w:marTop w:val="0"/>
          <w:marBottom w:val="0"/>
          <w:divBdr>
            <w:top w:val="none" w:sz="0" w:space="0" w:color="auto"/>
            <w:left w:val="none" w:sz="0" w:space="0" w:color="auto"/>
            <w:bottom w:val="none" w:sz="0" w:space="0" w:color="auto"/>
            <w:right w:val="none" w:sz="0" w:space="0" w:color="auto"/>
          </w:divBdr>
        </w:div>
        <w:div w:id="579631982">
          <w:marLeft w:val="0"/>
          <w:marRight w:val="0"/>
          <w:marTop w:val="0"/>
          <w:marBottom w:val="0"/>
          <w:divBdr>
            <w:top w:val="none" w:sz="0" w:space="0" w:color="auto"/>
            <w:left w:val="none" w:sz="0" w:space="0" w:color="auto"/>
            <w:bottom w:val="none" w:sz="0" w:space="0" w:color="auto"/>
            <w:right w:val="none" w:sz="0" w:space="0" w:color="auto"/>
          </w:divBdr>
        </w:div>
        <w:div w:id="646478461">
          <w:marLeft w:val="0"/>
          <w:marRight w:val="0"/>
          <w:marTop w:val="0"/>
          <w:marBottom w:val="0"/>
          <w:divBdr>
            <w:top w:val="none" w:sz="0" w:space="0" w:color="auto"/>
            <w:left w:val="none" w:sz="0" w:space="0" w:color="auto"/>
            <w:bottom w:val="none" w:sz="0" w:space="0" w:color="auto"/>
            <w:right w:val="none" w:sz="0" w:space="0" w:color="auto"/>
          </w:divBdr>
        </w:div>
        <w:div w:id="773600620">
          <w:marLeft w:val="0"/>
          <w:marRight w:val="0"/>
          <w:marTop w:val="0"/>
          <w:marBottom w:val="0"/>
          <w:divBdr>
            <w:top w:val="none" w:sz="0" w:space="0" w:color="auto"/>
            <w:left w:val="none" w:sz="0" w:space="0" w:color="auto"/>
            <w:bottom w:val="none" w:sz="0" w:space="0" w:color="auto"/>
            <w:right w:val="none" w:sz="0" w:space="0" w:color="auto"/>
          </w:divBdr>
          <w:divsChild>
            <w:div w:id="709115042">
              <w:marLeft w:val="-75"/>
              <w:marRight w:val="0"/>
              <w:marTop w:val="30"/>
              <w:marBottom w:val="30"/>
              <w:divBdr>
                <w:top w:val="none" w:sz="0" w:space="0" w:color="auto"/>
                <w:left w:val="none" w:sz="0" w:space="0" w:color="auto"/>
                <w:bottom w:val="none" w:sz="0" w:space="0" w:color="auto"/>
                <w:right w:val="none" w:sz="0" w:space="0" w:color="auto"/>
              </w:divBdr>
              <w:divsChild>
                <w:div w:id="9262999">
                  <w:marLeft w:val="0"/>
                  <w:marRight w:val="0"/>
                  <w:marTop w:val="0"/>
                  <w:marBottom w:val="0"/>
                  <w:divBdr>
                    <w:top w:val="none" w:sz="0" w:space="0" w:color="auto"/>
                    <w:left w:val="none" w:sz="0" w:space="0" w:color="auto"/>
                    <w:bottom w:val="none" w:sz="0" w:space="0" w:color="auto"/>
                    <w:right w:val="none" w:sz="0" w:space="0" w:color="auto"/>
                  </w:divBdr>
                  <w:divsChild>
                    <w:div w:id="1555003140">
                      <w:marLeft w:val="0"/>
                      <w:marRight w:val="0"/>
                      <w:marTop w:val="0"/>
                      <w:marBottom w:val="0"/>
                      <w:divBdr>
                        <w:top w:val="none" w:sz="0" w:space="0" w:color="auto"/>
                        <w:left w:val="none" w:sz="0" w:space="0" w:color="auto"/>
                        <w:bottom w:val="none" w:sz="0" w:space="0" w:color="auto"/>
                        <w:right w:val="none" w:sz="0" w:space="0" w:color="auto"/>
                      </w:divBdr>
                    </w:div>
                  </w:divsChild>
                </w:div>
                <w:div w:id="31736138">
                  <w:marLeft w:val="0"/>
                  <w:marRight w:val="0"/>
                  <w:marTop w:val="0"/>
                  <w:marBottom w:val="0"/>
                  <w:divBdr>
                    <w:top w:val="none" w:sz="0" w:space="0" w:color="auto"/>
                    <w:left w:val="none" w:sz="0" w:space="0" w:color="auto"/>
                    <w:bottom w:val="none" w:sz="0" w:space="0" w:color="auto"/>
                    <w:right w:val="none" w:sz="0" w:space="0" w:color="auto"/>
                  </w:divBdr>
                  <w:divsChild>
                    <w:div w:id="151261766">
                      <w:marLeft w:val="0"/>
                      <w:marRight w:val="0"/>
                      <w:marTop w:val="0"/>
                      <w:marBottom w:val="0"/>
                      <w:divBdr>
                        <w:top w:val="none" w:sz="0" w:space="0" w:color="auto"/>
                        <w:left w:val="none" w:sz="0" w:space="0" w:color="auto"/>
                        <w:bottom w:val="none" w:sz="0" w:space="0" w:color="auto"/>
                        <w:right w:val="none" w:sz="0" w:space="0" w:color="auto"/>
                      </w:divBdr>
                    </w:div>
                  </w:divsChild>
                </w:div>
                <w:div w:id="43990897">
                  <w:marLeft w:val="0"/>
                  <w:marRight w:val="0"/>
                  <w:marTop w:val="0"/>
                  <w:marBottom w:val="0"/>
                  <w:divBdr>
                    <w:top w:val="none" w:sz="0" w:space="0" w:color="auto"/>
                    <w:left w:val="none" w:sz="0" w:space="0" w:color="auto"/>
                    <w:bottom w:val="none" w:sz="0" w:space="0" w:color="auto"/>
                    <w:right w:val="none" w:sz="0" w:space="0" w:color="auto"/>
                  </w:divBdr>
                  <w:divsChild>
                    <w:div w:id="216674531">
                      <w:marLeft w:val="0"/>
                      <w:marRight w:val="0"/>
                      <w:marTop w:val="0"/>
                      <w:marBottom w:val="0"/>
                      <w:divBdr>
                        <w:top w:val="none" w:sz="0" w:space="0" w:color="auto"/>
                        <w:left w:val="none" w:sz="0" w:space="0" w:color="auto"/>
                        <w:bottom w:val="none" w:sz="0" w:space="0" w:color="auto"/>
                        <w:right w:val="none" w:sz="0" w:space="0" w:color="auto"/>
                      </w:divBdr>
                    </w:div>
                  </w:divsChild>
                </w:div>
                <w:div w:id="87700632">
                  <w:marLeft w:val="0"/>
                  <w:marRight w:val="0"/>
                  <w:marTop w:val="0"/>
                  <w:marBottom w:val="0"/>
                  <w:divBdr>
                    <w:top w:val="none" w:sz="0" w:space="0" w:color="auto"/>
                    <w:left w:val="none" w:sz="0" w:space="0" w:color="auto"/>
                    <w:bottom w:val="none" w:sz="0" w:space="0" w:color="auto"/>
                    <w:right w:val="none" w:sz="0" w:space="0" w:color="auto"/>
                  </w:divBdr>
                  <w:divsChild>
                    <w:div w:id="92481092">
                      <w:marLeft w:val="0"/>
                      <w:marRight w:val="0"/>
                      <w:marTop w:val="0"/>
                      <w:marBottom w:val="0"/>
                      <w:divBdr>
                        <w:top w:val="none" w:sz="0" w:space="0" w:color="auto"/>
                        <w:left w:val="none" w:sz="0" w:space="0" w:color="auto"/>
                        <w:bottom w:val="none" w:sz="0" w:space="0" w:color="auto"/>
                        <w:right w:val="none" w:sz="0" w:space="0" w:color="auto"/>
                      </w:divBdr>
                    </w:div>
                  </w:divsChild>
                </w:div>
                <w:div w:id="94907825">
                  <w:marLeft w:val="0"/>
                  <w:marRight w:val="0"/>
                  <w:marTop w:val="0"/>
                  <w:marBottom w:val="0"/>
                  <w:divBdr>
                    <w:top w:val="none" w:sz="0" w:space="0" w:color="auto"/>
                    <w:left w:val="none" w:sz="0" w:space="0" w:color="auto"/>
                    <w:bottom w:val="none" w:sz="0" w:space="0" w:color="auto"/>
                    <w:right w:val="none" w:sz="0" w:space="0" w:color="auto"/>
                  </w:divBdr>
                  <w:divsChild>
                    <w:div w:id="1126046085">
                      <w:marLeft w:val="0"/>
                      <w:marRight w:val="0"/>
                      <w:marTop w:val="0"/>
                      <w:marBottom w:val="0"/>
                      <w:divBdr>
                        <w:top w:val="none" w:sz="0" w:space="0" w:color="auto"/>
                        <w:left w:val="none" w:sz="0" w:space="0" w:color="auto"/>
                        <w:bottom w:val="none" w:sz="0" w:space="0" w:color="auto"/>
                        <w:right w:val="none" w:sz="0" w:space="0" w:color="auto"/>
                      </w:divBdr>
                    </w:div>
                  </w:divsChild>
                </w:div>
                <w:div w:id="104808465">
                  <w:marLeft w:val="0"/>
                  <w:marRight w:val="0"/>
                  <w:marTop w:val="0"/>
                  <w:marBottom w:val="0"/>
                  <w:divBdr>
                    <w:top w:val="none" w:sz="0" w:space="0" w:color="auto"/>
                    <w:left w:val="none" w:sz="0" w:space="0" w:color="auto"/>
                    <w:bottom w:val="none" w:sz="0" w:space="0" w:color="auto"/>
                    <w:right w:val="none" w:sz="0" w:space="0" w:color="auto"/>
                  </w:divBdr>
                  <w:divsChild>
                    <w:div w:id="1191996173">
                      <w:marLeft w:val="0"/>
                      <w:marRight w:val="0"/>
                      <w:marTop w:val="0"/>
                      <w:marBottom w:val="0"/>
                      <w:divBdr>
                        <w:top w:val="none" w:sz="0" w:space="0" w:color="auto"/>
                        <w:left w:val="none" w:sz="0" w:space="0" w:color="auto"/>
                        <w:bottom w:val="none" w:sz="0" w:space="0" w:color="auto"/>
                        <w:right w:val="none" w:sz="0" w:space="0" w:color="auto"/>
                      </w:divBdr>
                    </w:div>
                  </w:divsChild>
                </w:div>
                <w:div w:id="117650422">
                  <w:marLeft w:val="0"/>
                  <w:marRight w:val="0"/>
                  <w:marTop w:val="0"/>
                  <w:marBottom w:val="0"/>
                  <w:divBdr>
                    <w:top w:val="none" w:sz="0" w:space="0" w:color="auto"/>
                    <w:left w:val="none" w:sz="0" w:space="0" w:color="auto"/>
                    <w:bottom w:val="none" w:sz="0" w:space="0" w:color="auto"/>
                    <w:right w:val="none" w:sz="0" w:space="0" w:color="auto"/>
                  </w:divBdr>
                  <w:divsChild>
                    <w:div w:id="11419532">
                      <w:marLeft w:val="0"/>
                      <w:marRight w:val="0"/>
                      <w:marTop w:val="0"/>
                      <w:marBottom w:val="0"/>
                      <w:divBdr>
                        <w:top w:val="none" w:sz="0" w:space="0" w:color="auto"/>
                        <w:left w:val="none" w:sz="0" w:space="0" w:color="auto"/>
                        <w:bottom w:val="none" w:sz="0" w:space="0" w:color="auto"/>
                        <w:right w:val="none" w:sz="0" w:space="0" w:color="auto"/>
                      </w:divBdr>
                    </w:div>
                    <w:div w:id="1129712230">
                      <w:marLeft w:val="0"/>
                      <w:marRight w:val="0"/>
                      <w:marTop w:val="0"/>
                      <w:marBottom w:val="0"/>
                      <w:divBdr>
                        <w:top w:val="none" w:sz="0" w:space="0" w:color="auto"/>
                        <w:left w:val="none" w:sz="0" w:space="0" w:color="auto"/>
                        <w:bottom w:val="none" w:sz="0" w:space="0" w:color="auto"/>
                        <w:right w:val="none" w:sz="0" w:space="0" w:color="auto"/>
                      </w:divBdr>
                    </w:div>
                  </w:divsChild>
                </w:div>
                <w:div w:id="122582849">
                  <w:marLeft w:val="0"/>
                  <w:marRight w:val="0"/>
                  <w:marTop w:val="0"/>
                  <w:marBottom w:val="0"/>
                  <w:divBdr>
                    <w:top w:val="none" w:sz="0" w:space="0" w:color="auto"/>
                    <w:left w:val="none" w:sz="0" w:space="0" w:color="auto"/>
                    <w:bottom w:val="none" w:sz="0" w:space="0" w:color="auto"/>
                    <w:right w:val="none" w:sz="0" w:space="0" w:color="auto"/>
                  </w:divBdr>
                  <w:divsChild>
                    <w:div w:id="713624792">
                      <w:marLeft w:val="0"/>
                      <w:marRight w:val="0"/>
                      <w:marTop w:val="0"/>
                      <w:marBottom w:val="0"/>
                      <w:divBdr>
                        <w:top w:val="none" w:sz="0" w:space="0" w:color="auto"/>
                        <w:left w:val="none" w:sz="0" w:space="0" w:color="auto"/>
                        <w:bottom w:val="none" w:sz="0" w:space="0" w:color="auto"/>
                        <w:right w:val="none" w:sz="0" w:space="0" w:color="auto"/>
                      </w:divBdr>
                    </w:div>
                    <w:div w:id="1031687419">
                      <w:marLeft w:val="0"/>
                      <w:marRight w:val="0"/>
                      <w:marTop w:val="0"/>
                      <w:marBottom w:val="0"/>
                      <w:divBdr>
                        <w:top w:val="none" w:sz="0" w:space="0" w:color="auto"/>
                        <w:left w:val="none" w:sz="0" w:space="0" w:color="auto"/>
                        <w:bottom w:val="none" w:sz="0" w:space="0" w:color="auto"/>
                        <w:right w:val="none" w:sz="0" w:space="0" w:color="auto"/>
                      </w:divBdr>
                    </w:div>
                    <w:div w:id="1701736886">
                      <w:marLeft w:val="0"/>
                      <w:marRight w:val="0"/>
                      <w:marTop w:val="0"/>
                      <w:marBottom w:val="0"/>
                      <w:divBdr>
                        <w:top w:val="none" w:sz="0" w:space="0" w:color="auto"/>
                        <w:left w:val="none" w:sz="0" w:space="0" w:color="auto"/>
                        <w:bottom w:val="none" w:sz="0" w:space="0" w:color="auto"/>
                        <w:right w:val="none" w:sz="0" w:space="0" w:color="auto"/>
                      </w:divBdr>
                    </w:div>
                  </w:divsChild>
                </w:div>
                <w:div w:id="123737802">
                  <w:marLeft w:val="0"/>
                  <w:marRight w:val="0"/>
                  <w:marTop w:val="0"/>
                  <w:marBottom w:val="0"/>
                  <w:divBdr>
                    <w:top w:val="none" w:sz="0" w:space="0" w:color="auto"/>
                    <w:left w:val="none" w:sz="0" w:space="0" w:color="auto"/>
                    <w:bottom w:val="none" w:sz="0" w:space="0" w:color="auto"/>
                    <w:right w:val="none" w:sz="0" w:space="0" w:color="auto"/>
                  </w:divBdr>
                  <w:divsChild>
                    <w:div w:id="2041390863">
                      <w:marLeft w:val="0"/>
                      <w:marRight w:val="0"/>
                      <w:marTop w:val="0"/>
                      <w:marBottom w:val="0"/>
                      <w:divBdr>
                        <w:top w:val="none" w:sz="0" w:space="0" w:color="auto"/>
                        <w:left w:val="none" w:sz="0" w:space="0" w:color="auto"/>
                        <w:bottom w:val="none" w:sz="0" w:space="0" w:color="auto"/>
                        <w:right w:val="none" w:sz="0" w:space="0" w:color="auto"/>
                      </w:divBdr>
                    </w:div>
                  </w:divsChild>
                </w:div>
                <w:div w:id="132717354">
                  <w:marLeft w:val="0"/>
                  <w:marRight w:val="0"/>
                  <w:marTop w:val="0"/>
                  <w:marBottom w:val="0"/>
                  <w:divBdr>
                    <w:top w:val="none" w:sz="0" w:space="0" w:color="auto"/>
                    <w:left w:val="none" w:sz="0" w:space="0" w:color="auto"/>
                    <w:bottom w:val="none" w:sz="0" w:space="0" w:color="auto"/>
                    <w:right w:val="none" w:sz="0" w:space="0" w:color="auto"/>
                  </w:divBdr>
                  <w:divsChild>
                    <w:div w:id="1387606413">
                      <w:marLeft w:val="0"/>
                      <w:marRight w:val="0"/>
                      <w:marTop w:val="0"/>
                      <w:marBottom w:val="0"/>
                      <w:divBdr>
                        <w:top w:val="none" w:sz="0" w:space="0" w:color="auto"/>
                        <w:left w:val="none" w:sz="0" w:space="0" w:color="auto"/>
                        <w:bottom w:val="none" w:sz="0" w:space="0" w:color="auto"/>
                        <w:right w:val="none" w:sz="0" w:space="0" w:color="auto"/>
                      </w:divBdr>
                    </w:div>
                  </w:divsChild>
                </w:div>
                <w:div w:id="169419139">
                  <w:marLeft w:val="0"/>
                  <w:marRight w:val="0"/>
                  <w:marTop w:val="0"/>
                  <w:marBottom w:val="0"/>
                  <w:divBdr>
                    <w:top w:val="none" w:sz="0" w:space="0" w:color="auto"/>
                    <w:left w:val="none" w:sz="0" w:space="0" w:color="auto"/>
                    <w:bottom w:val="none" w:sz="0" w:space="0" w:color="auto"/>
                    <w:right w:val="none" w:sz="0" w:space="0" w:color="auto"/>
                  </w:divBdr>
                  <w:divsChild>
                    <w:div w:id="186913400">
                      <w:marLeft w:val="0"/>
                      <w:marRight w:val="0"/>
                      <w:marTop w:val="0"/>
                      <w:marBottom w:val="0"/>
                      <w:divBdr>
                        <w:top w:val="none" w:sz="0" w:space="0" w:color="auto"/>
                        <w:left w:val="none" w:sz="0" w:space="0" w:color="auto"/>
                        <w:bottom w:val="none" w:sz="0" w:space="0" w:color="auto"/>
                        <w:right w:val="none" w:sz="0" w:space="0" w:color="auto"/>
                      </w:divBdr>
                    </w:div>
                  </w:divsChild>
                </w:div>
                <w:div w:id="169760449">
                  <w:marLeft w:val="0"/>
                  <w:marRight w:val="0"/>
                  <w:marTop w:val="0"/>
                  <w:marBottom w:val="0"/>
                  <w:divBdr>
                    <w:top w:val="none" w:sz="0" w:space="0" w:color="auto"/>
                    <w:left w:val="none" w:sz="0" w:space="0" w:color="auto"/>
                    <w:bottom w:val="none" w:sz="0" w:space="0" w:color="auto"/>
                    <w:right w:val="none" w:sz="0" w:space="0" w:color="auto"/>
                  </w:divBdr>
                  <w:divsChild>
                    <w:div w:id="1111054689">
                      <w:marLeft w:val="0"/>
                      <w:marRight w:val="0"/>
                      <w:marTop w:val="0"/>
                      <w:marBottom w:val="0"/>
                      <w:divBdr>
                        <w:top w:val="none" w:sz="0" w:space="0" w:color="auto"/>
                        <w:left w:val="none" w:sz="0" w:space="0" w:color="auto"/>
                        <w:bottom w:val="none" w:sz="0" w:space="0" w:color="auto"/>
                        <w:right w:val="none" w:sz="0" w:space="0" w:color="auto"/>
                      </w:divBdr>
                    </w:div>
                  </w:divsChild>
                </w:div>
                <w:div w:id="178129993">
                  <w:marLeft w:val="0"/>
                  <w:marRight w:val="0"/>
                  <w:marTop w:val="0"/>
                  <w:marBottom w:val="0"/>
                  <w:divBdr>
                    <w:top w:val="none" w:sz="0" w:space="0" w:color="auto"/>
                    <w:left w:val="none" w:sz="0" w:space="0" w:color="auto"/>
                    <w:bottom w:val="none" w:sz="0" w:space="0" w:color="auto"/>
                    <w:right w:val="none" w:sz="0" w:space="0" w:color="auto"/>
                  </w:divBdr>
                  <w:divsChild>
                    <w:div w:id="980888306">
                      <w:marLeft w:val="0"/>
                      <w:marRight w:val="0"/>
                      <w:marTop w:val="0"/>
                      <w:marBottom w:val="0"/>
                      <w:divBdr>
                        <w:top w:val="none" w:sz="0" w:space="0" w:color="auto"/>
                        <w:left w:val="none" w:sz="0" w:space="0" w:color="auto"/>
                        <w:bottom w:val="none" w:sz="0" w:space="0" w:color="auto"/>
                        <w:right w:val="none" w:sz="0" w:space="0" w:color="auto"/>
                      </w:divBdr>
                    </w:div>
                  </w:divsChild>
                </w:div>
                <w:div w:id="204024608">
                  <w:marLeft w:val="0"/>
                  <w:marRight w:val="0"/>
                  <w:marTop w:val="0"/>
                  <w:marBottom w:val="0"/>
                  <w:divBdr>
                    <w:top w:val="none" w:sz="0" w:space="0" w:color="auto"/>
                    <w:left w:val="none" w:sz="0" w:space="0" w:color="auto"/>
                    <w:bottom w:val="none" w:sz="0" w:space="0" w:color="auto"/>
                    <w:right w:val="none" w:sz="0" w:space="0" w:color="auto"/>
                  </w:divBdr>
                  <w:divsChild>
                    <w:div w:id="1387685725">
                      <w:marLeft w:val="0"/>
                      <w:marRight w:val="0"/>
                      <w:marTop w:val="0"/>
                      <w:marBottom w:val="0"/>
                      <w:divBdr>
                        <w:top w:val="none" w:sz="0" w:space="0" w:color="auto"/>
                        <w:left w:val="none" w:sz="0" w:space="0" w:color="auto"/>
                        <w:bottom w:val="none" w:sz="0" w:space="0" w:color="auto"/>
                        <w:right w:val="none" w:sz="0" w:space="0" w:color="auto"/>
                      </w:divBdr>
                    </w:div>
                  </w:divsChild>
                </w:div>
                <w:div w:id="212740988">
                  <w:marLeft w:val="0"/>
                  <w:marRight w:val="0"/>
                  <w:marTop w:val="0"/>
                  <w:marBottom w:val="0"/>
                  <w:divBdr>
                    <w:top w:val="none" w:sz="0" w:space="0" w:color="auto"/>
                    <w:left w:val="none" w:sz="0" w:space="0" w:color="auto"/>
                    <w:bottom w:val="none" w:sz="0" w:space="0" w:color="auto"/>
                    <w:right w:val="none" w:sz="0" w:space="0" w:color="auto"/>
                  </w:divBdr>
                  <w:divsChild>
                    <w:div w:id="57215974">
                      <w:marLeft w:val="0"/>
                      <w:marRight w:val="0"/>
                      <w:marTop w:val="0"/>
                      <w:marBottom w:val="0"/>
                      <w:divBdr>
                        <w:top w:val="none" w:sz="0" w:space="0" w:color="auto"/>
                        <w:left w:val="none" w:sz="0" w:space="0" w:color="auto"/>
                        <w:bottom w:val="none" w:sz="0" w:space="0" w:color="auto"/>
                        <w:right w:val="none" w:sz="0" w:space="0" w:color="auto"/>
                      </w:divBdr>
                    </w:div>
                    <w:div w:id="735515055">
                      <w:marLeft w:val="0"/>
                      <w:marRight w:val="0"/>
                      <w:marTop w:val="0"/>
                      <w:marBottom w:val="0"/>
                      <w:divBdr>
                        <w:top w:val="none" w:sz="0" w:space="0" w:color="auto"/>
                        <w:left w:val="none" w:sz="0" w:space="0" w:color="auto"/>
                        <w:bottom w:val="none" w:sz="0" w:space="0" w:color="auto"/>
                        <w:right w:val="none" w:sz="0" w:space="0" w:color="auto"/>
                      </w:divBdr>
                    </w:div>
                    <w:div w:id="1649432670">
                      <w:marLeft w:val="0"/>
                      <w:marRight w:val="0"/>
                      <w:marTop w:val="0"/>
                      <w:marBottom w:val="0"/>
                      <w:divBdr>
                        <w:top w:val="none" w:sz="0" w:space="0" w:color="auto"/>
                        <w:left w:val="none" w:sz="0" w:space="0" w:color="auto"/>
                        <w:bottom w:val="none" w:sz="0" w:space="0" w:color="auto"/>
                        <w:right w:val="none" w:sz="0" w:space="0" w:color="auto"/>
                      </w:divBdr>
                    </w:div>
                  </w:divsChild>
                </w:div>
                <w:div w:id="232281277">
                  <w:marLeft w:val="0"/>
                  <w:marRight w:val="0"/>
                  <w:marTop w:val="0"/>
                  <w:marBottom w:val="0"/>
                  <w:divBdr>
                    <w:top w:val="none" w:sz="0" w:space="0" w:color="auto"/>
                    <w:left w:val="none" w:sz="0" w:space="0" w:color="auto"/>
                    <w:bottom w:val="none" w:sz="0" w:space="0" w:color="auto"/>
                    <w:right w:val="none" w:sz="0" w:space="0" w:color="auto"/>
                  </w:divBdr>
                  <w:divsChild>
                    <w:div w:id="1744525438">
                      <w:marLeft w:val="0"/>
                      <w:marRight w:val="0"/>
                      <w:marTop w:val="0"/>
                      <w:marBottom w:val="0"/>
                      <w:divBdr>
                        <w:top w:val="none" w:sz="0" w:space="0" w:color="auto"/>
                        <w:left w:val="none" w:sz="0" w:space="0" w:color="auto"/>
                        <w:bottom w:val="none" w:sz="0" w:space="0" w:color="auto"/>
                        <w:right w:val="none" w:sz="0" w:space="0" w:color="auto"/>
                      </w:divBdr>
                    </w:div>
                  </w:divsChild>
                </w:div>
                <w:div w:id="250967448">
                  <w:marLeft w:val="0"/>
                  <w:marRight w:val="0"/>
                  <w:marTop w:val="0"/>
                  <w:marBottom w:val="0"/>
                  <w:divBdr>
                    <w:top w:val="none" w:sz="0" w:space="0" w:color="auto"/>
                    <w:left w:val="none" w:sz="0" w:space="0" w:color="auto"/>
                    <w:bottom w:val="none" w:sz="0" w:space="0" w:color="auto"/>
                    <w:right w:val="none" w:sz="0" w:space="0" w:color="auto"/>
                  </w:divBdr>
                  <w:divsChild>
                    <w:div w:id="260573438">
                      <w:marLeft w:val="0"/>
                      <w:marRight w:val="0"/>
                      <w:marTop w:val="0"/>
                      <w:marBottom w:val="0"/>
                      <w:divBdr>
                        <w:top w:val="none" w:sz="0" w:space="0" w:color="auto"/>
                        <w:left w:val="none" w:sz="0" w:space="0" w:color="auto"/>
                        <w:bottom w:val="none" w:sz="0" w:space="0" w:color="auto"/>
                        <w:right w:val="none" w:sz="0" w:space="0" w:color="auto"/>
                      </w:divBdr>
                    </w:div>
                    <w:div w:id="303586530">
                      <w:marLeft w:val="0"/>
                      <w:marRight w:val="0"/>
                      <w:marTop w:val="0"/>
                      <w:marBottom w:val="0"/>
                      <w:divBdr>
                        <w:top w:val="none" w:sz="0" w:space="0" w:color="auto"/>
                        <w:left w:val="none" w:sz="0" w:space="0" w:color="auto"/>
                        <w:bottom w:val="none" w:sz="0" w:space="0" w:color="auto"/>
                        <w:right w:val="none" w:sz="0" w:space="0" w:color="auto"/>
                      </w:divBdr>
                    </w:div>
                    <w:div w:id="354573520">
                      <w:marLeft w:val="0"/>
                      <w:marRight w:val="0"/>
                      <w:marTop w:val="0"/>
                      <w:marBottom w:val="0"/>
                      <w:divBdr>
                        <w:top w:val="none" w:sz="0" w:space="0" w:color="auto"/>
                        <w:left w:val="none" w:sz="0" w:space="0" w:color="auto"/>
                        <w:bottom w:val="none" w:sz="0" w:space="0" w:color="auto"/>
                        <w:right w:val="none" w:sz="0" w:space="0" w:color="auto"/>
                      </w:divBdr>
                    </w:div>
                    <w:div w:id="393352091">
                      <w:marLeft w:val="0"/>
                      <w:marRight w:val="0"/>
                      <w:marTop w:val="0"/>
                      <w:marBottom w:val="0"/>
                      <w:divBdr>
                        <w:top w:val="none" w:sz="0" w:space="0" w:color="auto"/>
                        <w:left w:val="none" w:sz="0" w:space="0" w:color="auto"/>
                        <w:bottom w:val="none" w:sz="0" w:space="0" w:color="auto"/>
                        <w:right w:val="none" w:sz="0" w:space="0" w:color="auto"/>
                      </w:divBdr>
                    </w:div>
                    <w:div w:id="657271059">
                      <w:marLeft w:val="0"/>
                      <w:marRight w:val="0"/>
                      <w:marTop w:val="0"/>
                      <w:marBottom w:val="0"/>
                      <w:divBdr>
                        <w:top w:val="none" w:sz="0" w:space="0" w:color="auto"/>
                        <w:left w:val="none" w:sz="0" w:space="0" w:color="auto"/>
                        <w:bottom w:val="none" w:sz="0" w:space="0" w:color="auto"/>
                        <w:right w:val="none" w:sz="0" w:space="0" w:color="auto"/>
                      </w:divBdr>
                    </w:div>
                    <w:div w:id="664866801">
                      <w:marLeft w:val="0"/>
                      <w:marRight w:val="0"/>
                      <w:marTop w:val="0"/>
                      <w:marBottom w:val="0"/>
                      <w:divBdr>
                        <w:top w:val="none" w:sz="0" w:space="0" w:color="auto"/>
                        <w:left w:val="none" w:sz="0" w:space="0" w:color="auto"/>
                        <w:bottom w:val="none" w:sz="0" w:space="0" w:color="auto"/>
                        <w:right w:val="none" w:sz="0" w:space="0" w:color="auto"/>
                      </w:divBdr>
                    </w:div>
                    <w:div w:id="750472104">
                      <w:marLeft w:val="0"/>
                      <w:marRight w:val="0"/>
                      <w:marTop w:val="0"/>
                      <w:marBottom w:val="0"/>
                      <w:divBdr>
                        <w:top w:val="none" w:sz="0" w:space="0" w:color="auto"/>
                        <w:left w:val="none" w:sz="0" w:space="0" w:color="auto"/>
                        <w:bottom w:val="none" w:sz="0" w:space="0" w:color="auto"/>
                        <w:right w:val="none" w:sz="0" w:space="0" w:color="auto"/>
                      </w:divBdr>
                    </w:div>
                    <w:div w:id="842164025">
                      <w:marLeft w:val="0"/>
                      <w:marRight w:val="0"/>
                      <w:marTop w:val="0"/>
                      <w:marBottom w:val="0"/>
                      <w:divBdr>
                        <w:top w:val="none" w:sz="0" w:space="0" w:color="auto"/>
                        <w:left w:val="none" w:sz="0" w:space="0" w:color="auto"/>
                        <w:bottom w:val="none" w:sz="0" w:space="0" w:color="auto"/>
                        <w:right w:val="none" w:sz="0" w:space="0" w:color="auto"/>
                      </w:divBdr>
                    </w:div>
                    <w:div w:id="884682544">
                      <w:marLeft w:val="0"/>
                      <w:marRight w:val="0"/>
                      <w:marTop w:val="0"/>
                      <w:marBottom w:val="0"/>
                      <w:divBdr>
                        <w:top w:val="none" w:sz="0" w:space="0" w:color="auto"/>
                        <w:left w:val="none" w:sz="0" w:space="0" w:color="auto"/>
                        <w:bottom w:val="none" w:sz="0" w:space="0" w:color="auto"/>
                        <w:right w:val="none" w:sz="0" w:space="0" w:color="auto"/>
                      </w:divBdr>
                    </w:div>
                    <w:div w:id="1215392535">
                      <w:marLeft w:val="0"/>
                      <w:marRight w:val="0"/>
                      <w:marTop w:val="0"/>
                      <w:marBottom w:val="0"/>
                      <w:divBdr>
                        <w:top w:val="none" w:sz="0" w:space="0" w:color="auto"/>
                        <w:left w:val="none" w:sz="0" w:space="0" w:color="auto"/>
                        <w:bottom w:val="none" w:sz="0" w:space="0" w:color="auto"/>
                        <w:right w:val="none" w:sz="0" w:space="0" w:color="auto"/>
                      </w:divBdr>
                    </w:div>
                    <w:div w:id="1247150910">
                      <w:marLeft w:val="0"/>
                      <w:marRight w:val="0"/>
                      <w:marTop w:val="0"/>
                      <w:marBottom w:val="0"/>
                      <w:divBdr>
                        <w:top w:val="none" w:sz="0" w:space="0" w:color="auto"/>
                        <w:left w:val="none" w:sz="0" w:space="0" w:color="auto"/>
                        <w:bottom w:val="none" w:sz="0" w:space="0" w:color="auto"/>
                        <w:right w:val="none" w:sz="0" w:space="0" w:color="auto"/>
                      </w:divBdr>
                    </w:div>
                    <w:div w:id="1436486131">
                      <w:marLeft w:val="0"/>
                      <w:marRight w:val="0"/>
                      <w:marTop w:val="0"/>
                      <w:marBottom w:val="0"/>
                      <w:divBdr>
                        <w:top w:val="none" w:sz="0" w:space="0" w:color="auto"/>
                        <w:left w:val="none" w:sz="0" w:space="0" w:color="auto"/>
                        <w:bottom w:val="none" w:sz="0" w:space="0" w:color="auto"/>
                        <w:right w:val="none" w:sz="0" w:space="0" w:color="auto"/>
                      </w:divBdr>
                    </w:div>
                    <w:div w:id="1672836336">
                      <w:marLeft w:val="0"/>
                      <w:marRight w:val="0"/>
                      <w:marTop w:val="0"/>
                      <w:marBottom w:val="0"/>
                      <w:divBdr>
                        <w:top w:val="none" w:sz="0" w:space="0" w:color="auto"/>
                        <w:left w:val="none" w:sz="0" w:space="0" w:color="auto"/>
                        <w:bottom w:val="none" w:sz="0" w:space="0" w:color="auto"/>
                        <w:right w:val="none" w:sz="0" w:space="0" w:color="auto"/>
                      </w:divBdr>
                    </w:div>
                    <w:div w:id="1790469460">
                      <w:marLeft w:val="0"/>
                      <w:marRight w:val="0"/>
                      <w:marTop w:val="0"/>
                      <w:marBottom w:val="0"/>
                      <w:divBdr>
                        <w:top w:val="none" w:sz="0" w:space="0" w:color="auto"/>
                        <w:left w:val="none" w:sz="0" w:space="0" w:color="auto"/>
                        <w:bottom w:val="none" w:sz="0" w:space="0" w:color="auto"/>
                        <w:right w:val="none" w:sz="0" w:space="0" w:color="auto"/>
                      </w:divBdr>
                    </w:div>
                    <w:div w:id="2045010271">
                      <w:marLeft w:val="0"/>
                      <w:marRight w:val="0"/>
                      <w:marTop w:val="0"/>
                      <w:marBottom w:val="0"/>
                      <w:divBdr>
                        <w:top w:val="none" w:sz="0" w:space="0" w:color="auto"/>
                        <w:left w:val="none" w:sz="0" w:space="0" w:color="auto"/>
                        <w:bottom w:val="none" w:sz="0" w:space="0" w:color="auto"/>
                        <w:right w:val="none" w:sz="0" w:space="0" w:color="auto"/>
                      </w:divBdr>
                    </w:div>
                    <w:div w:id="2112969422">
                      <w:marLeft w:val="0"/>
                      <w:marRight w:val="0"/>
                      <w:marTop w:val="0"/>
                      <w:marBottom w:val="0"/>
                      <w:divBdr>
                        <w:top w:val="none" w:sz="0" w:space="0" w:color="auto"/>
                        <w:left w:val="none" w:sz="0" w:space="0" w:color="auto"/>
                        <w:bottom w:val="none" w:sz="0" w:space="0" w:color="auto"/>
                        <w:right w:val="none" w:sz="0" w:space="0" w:color="auto"/>
                      </w:divBdr>
                    </w:div>
                  </w:divsChild>
                </w:div>
                <w:div w:id="255673032">
                  <w:marLeft w:val="0"/>
                  <w:marRight w:val="0"/>
                  <w:marTop w:val="0"/>
                  <w:marBottom w:val="0"/>
                  <w:divBdr>
                    <w:top w:val="none" w:sz="0" w:space="0" w:color="auto"/>
                    <w:left w:val="none" w:sz="0" w:space="0" w:color="auto"/>
                    <w:bottom w:val="none" w:sz="0" w:space="0" w:color="auto"/>
                    <w:right w:val="none" w:sz="0" w:space="0" w:color="auto"/>
                  </w:divBdr>
                  <w:divsChild>
                    <w:div w:id="740719585">
                      <w:marLeft w:val="0"/>
                      <w:marRight w:val="0"/>
                      <w:marTop w:val="0"/>
                      <w:marBottom w:val="0"/>
                      <w:divBdr>
                        <w:top w:val="none" w:sz="0" w:space="0" w:color="auto"/>
                        <w:left w:val="none" w:sz="0" w:space="0" w:color="auto"/>
                        <w:bottom w:val="none" w:sz="0" w:space="0" w:color="auto"/>
                        <w:right w:val="none" w:sz="0" w:space="0" w:color="auto"/>
                      </w:divBdr>
                    </w:div>
                  </w:divsChild>
                </w:div>
                <w:div w:id="256141614">
                  <w:marLeft w:val="0"/>
                  <w:marRight w:val="0"/>
                  <w:marTop w:val="0"/>
                  <w:marBottom w:val="0"/>
                  <w:divBdr>
                    <w:top w:val="none" w:sz="0" w:space="0" w:color="auto"/>
                    <w:left w:val="none" w:sz="0" w:space="0" w:color="auto"/>
                    <w:bottom w:val="none" w:sz="0" w:space="0" w:color="auto"/>
                    <w:right w:val="none" w:sz="0" w:space="0" w:color="auto"/>
                  </w:divBdr>
                  <w:divsChild>
                    <w:div w:id="1345669252">
                      <w:marLeft w:val="0"/>
                      <w:marRight w:val="0"/>
                      <w:marTop w:val="0"/>
                      <w:marBottom w:val="0"/>
                      <w:divBdr>
                        <w:top w:val="none" w:sz="0" w:space="0" w:color="auto"/>
                        <w:left w:val="none" w:sz="0" w:space="0" w:color="auto"/>
                        <w:bottom w:val="none" w:sz="0" w:space="0" w:color="auto"/>
                        <w:right w:val="none" w:sz="0" w:space="0" w:color="auto"/>
                      </w:divBdr>
                    </w:div>
                  </w:divsChild>
                </w:div>
                <w:div w:id="283466855">
                  <w:marLeft w:val="0"/>
                  <w:marRight w:val="0"/>
                  <w:marTop w:val="0"/>
                  <w:marBottom w:val="0"/>
                  <w:divBdr>
                    <w:top w:val="none" w:sz="0" w:space="0" w:color="auto"/>
                    <w:left w:val="none" w:sz="0" w:space="0" w:color="auto"/>
                    <w:bottom w:val="none" w:sz="0" w:space="0" w:color="auto"/>
                    <w:right w:val="none" w:sz="0" w:space="0" w:color="auto"/>
                  </w:divBdr>
                  <w:divsChild>
                    <w:div w:id="111091998">
                      <w:marLeft w:val="0"/>
                      <w:marRight w:val="0"/>
                      <w:marTop w:val="0"/>
                      <w:marBottom w:val="0"/>
                      <w:divBdr>
                        <w:top w:val="none" w:sz="0" w:space="0" w:color="auto"/>
                        <w:left w:val="none" w:sz="0" w:space="0" w:color="auto"/>
                        <w:bottom w:val="none" w:sz="0" w:space="0" w:color="auto"/>
                        <w:right w:val="none" w:sz="0" w:space="0" w:color="auto"/>
                      </w:divBdr>
                    </w:div>
                  </w:divsChild>
                </w:div>
                <w:div w:id="299044064">
                  <w:marLeft w:val="0"/>
                  <w:marRight w:val="0"/>
                  <w:marTop w:val="0"/>
                  <w:marBottom w:val="0"/>
                  <w:divBdr>
                    <w:top w:val="none" w:sz="0" w:space="0" w:color="auto"/>
                    <w:left w:val="none" w:sz="0" w:space="0" w:color="auto"/>
                    <w:bottom w:val="none" w:sz="0" w:space="0" w:color="auto"/>
                    <w:right w:val="none" w:sz="0" w:space="0" w:color="auto"/>
                  </w:divBdr>
                  <w:divsChild>
                    <w:div w:id="1614435905">
                      <w:marLeft w:val="0"/>
                      <w:marRight w:val="0"/>
                      <w:marTop w:val="0"/>
                      <w:marBottom w:val="0"/>
                      <w:divBdr>
                        <w:top w:val="none" w:sz="0" w:space="0" w:color="auto"/>
                        <w:left w:val="none" w:sz="0" w:space="0" w:color="auto"/>
                        <w:bottom w:val="none" w:sz="0" w:space="0" w:color="auto"/>
                        <w:right w:val="none" w:sz="0" w:space="0" w:color="auto"/>
                      </w:divBdr>
                    </w:div>
                  </w:divsChild>
                </w:div>
                <w:div w:id="312177334">
                  <w:marLeft w:val="0"/>
                  <w:marRight w:val="0"/>
                  <w:marTop w:val="0"/>
                  <w:marBottom w:val="0"/>
                  <w:divBdr>
                    <w:top w:val="none" w:sz="0" w:space="0" w:color="auto"/>
                    <w:left w:val="none" w:sz="0" w:space="0" w:color="auto"/>
                    <w:bottom w:val="none" w:sz="0" w:space="0" w:color="auto"/>
                    <w:right w:val="none" w:sz="0" w:space="0" w:color="auto"/>
                  </w:divBdr>
                  <w:divsChild>
                    <w:div w:id="72747639">
                      <w:marLeft w:val="0"/>
                      <w:marRight w:val="0"/>
                      <w:marTop w:val="0"/>
                      <w:marBottom w:val="0"/>
                      <w:divBdr>
                        <w:top w:val="none" w:sz="0" w:space="0" w:color="auto"/>
                        <w:left w:val="none" w:sz="0" w:space="0" w:color="auto"/>
                        <w:bottom w:val="none" w:sz="0" w:space="0" w:color="auto"/>
                        <w:right w:val="none" w:sz="0" w:space="0" w:color="auto"/>
                      </w:divBdr>
                    </w:div>
                    <w:div w:id="698428843">
                      <w:marLeft w:val="0"/>
                      <w:marRight w:val="0"/>
                      <w:marTop w:val="0"/>
                      <w:marBottom w:val="0"/>
                      <w:divBdr>
                        <w:top w:val="none" w:sz="0" w:space="0" w:color="auto"/>
                        <w:left w:val="none" w:sz="0" w:space="0" w:color="auto"/>
                        <w:bottom w:val="none" w:sz="0" w:space="0" w:color="auto"/>
                        <w:right w:val="none" w:sz="0" w:space="0" w:color="auto"/>
                      </w:divBdr>
                    </w:div>
                    <w:div w:id="1945963248">
                      <w:marLeft w:val="0"/>
                      <w:marRight w:val="0"/>
                      <w:marTop w:val="0"/>
                      <w:marBottom w:val="0"/>
                      <w:divBdr>
                        <w:top w:val="none" w:sz="0" w:space="0" w:color="auto"/>
                        <w:left w:val="none" w:sz="0" w:space="0" w:color="auto"/>
                        <w:bottom w:val="none" w:sz="0" w:space="0" w:color="auto"/>
                        <w:right w:val="none" w:sz="0" w:space="0" w:color="auto"/>
                      </w:divBdr>
                    </w:div>
                  </w:divsChild>
                </w:div>
                <w:div w:id="318506729">
                  <w:marLeft w:val="0"/>
                  <w:marRight w:val="0"/>
                  <w:marTop w:val="0"/>
                  <w:marBottom w:val="0"/>
                  <w:divBdr>
                    <w:top w:val="none" w:sz="0" w:space="0" w:color="auto"/>
                    <w:left w:val="none" w:sz="0" w:space="0" w:color="auto"/>
                    <w:bottom w:val="none" w:sz="0" w:space="0" w:color="auto"/>
                    <w:right w:val="none" w:sz="0" w:space="0" w:color="auto"/>
                  </w:divBdr>
                  <w:divsChild>
                    <w:div w:id="1341812547">
                      <w:marLeft w:val="0"/>
                      <w:marRight w:val="0"/>
                      <w:marTop w:val="0"/>
                      <w:marBottom w:val="0"/>
                      <w:divBdr>
                        <w:top w:val="none" w:sz="0" w:space="0" w:color="auto"/>
                        <w:left w:val="none" w:sz="0" w:space="0" w:color="auto"/>
                        <w:bottom w:val="none" w:sz="0" w:space="0" w:color="auto"/>
                        <w:right w:val="none" w:sz="0" w:space="0" w:color="auto"/>
                      </w:divBdr>
                    </w:div>
                  </w:divsChild>
                </w:div>
                <w:div w:id="330331493">
                  <w:marLeft w:val="0"/>
                  <w:marRight w:val="0"/>
                  <w:marTop w:val="0"/>
                  <w:marBottom w:val="0"/>
                  <w:divBdr>
                    <w:top w:val="none" w:sz="0" w:space="0" w:color="auto"/>
                    <w:left w:val="none" w:sz="0" w:space="0" w:color="auto"/>
                    <w:bottom w:val="none" w:sz="0" w:space="0" w:color="auto"/>
                    <w:right w:val="none" w:sz="0" w:space="0" w:color="auto"/>
                  </w:divBdr>
                  <w:divsChild>
                    <w:div w:id="105733857">
                      <w:marLeft w:val="0"/>
                      <w:marRight w:val="0"/>
                      <w:marTop w:val="0"/>
                      <w:marBottom w:val="0"/>
                      <w:divBdr>
                        <w:top w:val="none" w:sz="0" w:space="0" w:color="auto"/>
                        <w:left w:val="none" w:sz="0" w:space="0" w:color="auto"/>
                        <w:bottom w:val="none" w:sz="0" w:space="0" w:color="auto"/>
                        <w:right w:val="none" w:sz="0" w:space="0" w:color="auto"/>
                      </w:divBdr>
                    </w:div>
                    <w:div w:id="208736164">
                      <w:marLeft w:val="0"/>
                      <w:marRight w:val="0"/>
                      <w:marTop w:val="0"/>
                      <w:marBottom w:val="0"/>
                      <w:divBdr>
                        <w:top w:val="none" w:sz="0" w:space="0" w:color="auto"/>
                        <w:left w:val="none" w:sz="0" w:space="0" w:color="auto"/>
                        <w:bottom w:val="none" w:sz="0" w:space="0" w:color="auto"/>
                        <w:right w:val="none" w:sz="0" w:space="0" w:color="auto"/>
                      </w:divBdr>
                    </w:div>
                  </w:divsChild>
                </w:div>
                <w:div w:id="373046164">
                  <w:marLeft w:val="0"/>
                  <w:marRight w:val="0"/>
                  <w:marTop w:val="0"/>
                  <w:marBottom w:val="0"/>
                  <w:divBdr>
                    <w:top w:val="none" w:sz="0" w:space="0" w:color="auto"/>
                    <w:left w:val="none" w:sz="0" w:space="0" w:color="auto"/>
                    <w:bottom w:val="none" w:sz="0" w:space="0" w:color="auto"/>
                    <w:right w:val="none" w:sz="0" w:space="0" w:color="auto"/>
                  </w:divBdr>
                  <w:divsChild>
                    <w:div w:id="1224563112">
                      <w:marLeft w:val="0"/>
                      <w:marRight w:val="0"/>
                      <w:marTop w:val="0"/>
                      <w:marBottom w:val="0"/>
                      <w:divBdr>
                        <w:top w:val="none" w:sz="0" w:space="0" w:color="auto"/>
                        <w:left w:val="none" w:sz="0" w:space="0" w:color="auto"/>
                        <w:bottom w:val="none" w:sz="0" w:space="0" w:color="auto"/>
                        <w:right w:val="none" w:sz="0" w:space="0" w:color="auto"/>
                      </w:divBdr>
                    </w:div>
                  </w:divsChild>
                </w:div>
                <w:div w:id="379674474">
                  <w:marLeft w:val="0"/>
                  <w:marRight w:val="0"/>
                  <w:marTop w:val="0"/>
                  <w:marBottom w:val="0"/>
                  <w:divBdr>
                    <w:top w:val="none" w:sz="0" w:space="0" w:color="auto"/>
                    <w:left w:val="none" w:sz="0" w:space="0" w:color="auto"/>
                    <w:bottom w:val="none" w:sz="0" w:space="0" w:color="auto"/>
                    <w:right w:val="none" w:sz="0" w:space="0" w:color="auto"/>
                  </w:divBdr>
                  <w:divsChild>
                    <w:div w:id="761802102">
                      <w:marLeft w:val="0"/>
                      <w:marRight w:val="0"/>
                      <w:marTop w:val="0"/>
                      <w:marBottom w:val="0"/>
                      <w:divBdr>
                        <w:top w:val="none" w:sz="0" w:space="0" w:color="auto"/>
                        <w:left w:val="none" w:sz="0" w:space="0" w:color="auto"/>
                        <w:bottom w:val="none" w:sz="0" w:space="0" w:color="auto"/>
                        <w:right w:val="none" w:sz="0" w:space="0" w:color="auto"/>
                      </w:divBdr>
                    </w:div>
                    <w:div w:id="2057385178">
                      <w:marLeft w:val="0"/>
                      <w:marRight w:val="0"/>
                      <w:marTop w:val="0"/>
                      <w:marBottom w:val="0"/>
                      <w:divBdr>
                        <w:top w:val="none" w:sz="0" w:space="0" w:color="auto"/>
                        <w:left w:val="none" w:sz="0" w:space="0" w:color="auto"/>
                        <w:bottom w:val="none" w:sz="0" w:space="0" w:color="auto"/>
                        <w:right w:val="none" w:sz="0" w:space="0" w:color="auto"/>
                      </w:divBdr>
                    </w:div>
                  </w:divsChild>
                </w:div>
                <w:div w:id="390465393">
                  <w:marLeft w:val="0"/>
                  <w:marRight w:val="0"/>
                  <w:marTop w:val="0"/>
                  <w:marBottom w:val="0"/>
                  <w:divBdr>
                    <w:top w:val="none" w:sz="0" w:space="0" w:color="auto"/>
                    <w:left w:val="none" w:sz="0" w:space="0" w:color="auto"/>
                    <w:bottom w:val="none" w:sz="0" w:space="0" w:color="auto"/>
                    <w:right w:val="none" w:sz="0" w:space="0" w:color="auto"/>
                  </w:divBdr>
                  <w:divsChild>
                    <w:div w:id="1638340006">
                      <w:marLeft w:val="0"/>
                      <w:marRight w:val="0"/>
                      <w:marTop w:val="0"/>
                      <w:marBottom w:val="0"/>
                      <w:divBdr>
                        <w:top w:val="none" w:sz="0" w:space="0" w:color="auto"/>
                        <w:left w:val="none" w:sz="0" w:space="0" w:color="auto"/>
                        <w:bottom w:val="none" w:sz="0" w:space="0" w:color="auto"/>
                        <w:right w:val="none" w:sz="0" w:space="0" w:color="auto"/>
                      </w:divBdr>
                    </w:div>
                  </w:divsChild>
                </w:div>
                <w:div w:id="394400145">
                  <w:marLeft w:val="0"/>
                  <w:marRight w:val="0"/>
                  <w:marTop w:val="0"/>
                  <w:marBottom w:val="0"/>
                  <w:divBdr>
                    <w:top w:val="none" w:sz="0" w:space="0" w:color="auto"/>
                    <w:left w:val="none" w:sz="0" w:space="0" w:color="auto"/>
                    <w:bottom w:val="none" w:sz="0" w:space="0" w:color="auto"/>
                    <w:right w:val="none" w:sz="0" w:space="0" w:color="auto"/>
                  </w:divBdr>
                  <w:divsChild>
                    <w:div w:id="1482430513">
                      <w:marLeft w:val="0"/>
                      <w:marRight w:val="0"/>
                      <w:marTop w:val="0"/>
                      <w:marBottom w:val="0"/>
                      <w:divBdr>
                        <w:top w:val="none" w:sz="0" w:space="0" w:color="auto"/>
                        <w:left w:val="none" w:sz="0" w:space="0" w:color="auto"/>
                        <w:bottom w:val="none" w:sz="0" w:space="0" w:color="auto"/>
                        <w:right w:val="none" w:sz="0" w:space="0" w:color="auto"/>
                      </w:divBdr>
                    </w:div>
                  </w:divsChild>
                </w:div>
                <w:div w:id="396514660">
                  <w:marLeft w:val="0"/>
                  <w:marRight w:val="0"/>
                  <w:marTop w:val="0"/>
                  <w:marBottom w:val="0"/>
                  <w:divBdr>
                    <w:top w:val="none" w:sz="0" w:space="0" w:color="auto"/>
                    <w:left w:val="none" w:sz="0" w:space="0" w:color="auto"/>
                    <w:bottom w:val="none" w:sz="0" w:space="0" w:color="auto"/>
                    <w:right w:val="none" w:sz="0" w:space="0" w:color="auto"/>
                  </w:divBdr>
                  <w:divsChild>
                    <w:div w:id="513765558">
                      <w:marLeft w:val="0"/>
                      <w:marRight w:val="0"/>
                      <w:marTop w:val="0"/>
                      <w:marBottom w:val="0"/>
                      <w:divBdr>
                        <w:top w:val="none" w:sz="0" w:space="0" w:color="auto"/>
                        <w:left w:val="none" w:sz="0" w:space="0" w:color="auto"/>
                        <w:bottom w:val="none" w:sz="0" w:space="0" w:color="auto"/>
                        <w:right w:val="none" w:sz="0" w:space="0" w:color="auto"/>
                      </w:divBdr>
                    </w:div>
                  </w:divsChild>
                </w:div>
                <w:div w:id="402872633">
                  <w:marLeft w:val="0"/>
                  <w:marRight w:val="0"/>
                  <w:marTop w:val="0"/>
                  <w:marBottom w:val="0"/>
                  <w:divBdr>
                    <w:top w:val="none" w:sz="0" w:space="0" w:color="auto"/>
                    <w:left w:val="none" w:sz="0" w:space="0" w:color="auto"/>
                    <w:bottom w:val="none" w:sz="0" w:space="0" w:color="auto"/>
                    <w:right w:val="none" w:sz="0" w:space="0" w:color="auto"/>
                  </w:divBdr>
                  <w:divsChild>
                    <w:div w:id="137116196">
                      <w:marLeft w:val="0"/>
                      <w:marRight w:val="0"/>
                      <w:marTop w:val="0"/>
                      <w:marBottom w:val="0"/>
                      <w:divBdr>
                        <w:top w:val="none" w:sz="0" w:space="0" w:color="auto"/>
                        <w:left w:val="none" w:sz="0" w:space="0" w:color="auto"/>
                        <w:bottom w:val="none" w:sz="0" w:space="0" w:color="auto"/>
                        <w:right w:val="none" w:sz="0" w:space="0" w:color="auto"/>
                      </w:divBdr>
                    </w:div>
                    <w:div w:id="191844718">
                      <w:marLeft w:val="0"/>
                      <w:marRight w:val="0"/>
                      <w:marTop w:val="0"/>
                      <w:marBottom w:val="0"/>
                      <w:divBdr>
                        <w:top w:val="none" w:sz="0" w:space="0" w:color="auto"/>
                        <w:left w:val="none" w:sz="0" w:space="0" w:color="auto"/>
                        <w:bottom w:val="none" w:sz="0" w:space="0" w:color="auto"/>
                        <w:right w:val="none" w:sz="0" w:space="0" w:color="auto"/>
                      </w:divBdr>
                    </w:div>
                  </w:divsChild>
                </w:div>
                <w:div w:id="412746791">
                  <w:marLeft w:val="0"/>
                  <w:marRight w:val="0"/>
                  <w:marTop w:val="0"/>
                  <w:marBottom w:val="0"/>
                  <w:divBdr>
                    <w:top w:val="none" w:sz="0" w:space="0" w:color="auto"/>
                    <w:left w:val="none" w:sz="0" w:space="0" w:color="auto"/>
                    <w:bottom w:val="none" w:sz="0" w:space="0" w:color="auto"/>
                    <w:right w:val="none" w:sz="0" w:space="0" w:color="auto"/>
                  </w:divBdr>
                  <w:divsChild>
                    <w:div w:id="419375513">
                      <w:marLeft w:val="0"/>
                      <w:marRight w:val="0"/>
                      <w:marTop w:val="0"/>
                      <w:marBottom w:val="0"/>
                      <w:divBdr>
                        <w:top w:val="none" w:sz="0" w:space="0" w:color="auto"/>
                        <w:left w:val="none" w:sz="0" w:space="0" w:color="auto"/>
                        <w:bottom w:val="none" w:sz="0" w:space="0" w:color="auto"/>
                        <w:right w:val="none" w:sz="0" w:space="0" w:color="auto"/>
                      </w:divBdr>
                    </w:div>
                    <w:div w:id="1528522590">
                      <w:marLeft w:val="0"/>
                      <w:marRight w:val="0"/>
                      <w:marTop w:val="0"/>
                      <w:marBottom w:val="0"/>
                      <w:divBdr>
                        <w:top w:val="none" w:sz="0" w:space="0" w:color="auto"/>
                        <w:left w:val="none" w:sz="0" w:space="0" w:color="auto"/>
                        <w:bottom w:val="none" w:sz="0" w:space="0" w:color="auto"/>
                        <w:right w:val="none" w:sz="0" w:space="0" w:color="auto"/>
                      </w:divBdr>
                    </w:div>
                  </w:divsChild>
                </w:div>
                <w:div w:id="427391051">
                  <w:marLeft w:val="0"/>
                  <w:marRight w:val="0"/>
                  <w:marTop w:val="0"/>
                  <w:marBottom w:val="0"/>
                  <w:divBdr>
                    <w:top w:val="none" w:sz="0" w:space="0" w:color="auto"/>
                    <w:left w:val="none" w:sz="0" w:space="0" w:color="auto"/>
                    <w:bottom w:val="none" w:sz="0" w:space="0" w:color="auto"/>
                    <w:right w:val="none" w:sz="0" w:space="0" w:color="auto"/>
                  </w:divBdr>
                  <w:divsChild>
                    <w:div w:id="777414767">
                      <w:marLeft w:val="0"/>
                      <w:marRight w:val="0"/>
                      <w:marTop w:val="0"/>
                      <w:marBottom w:val="0"/>
                      <w:divBdr>
                        <w:top w:val="none" w:sz="0" w:space="0" w:color="auto"/>
                        <w:left w:val="none" w:sz="0" w:space="0" w:color="auto"/>
                        <w:bottom w:val="none" w:sz="0" w:space="0" w:color="auto"/>
                        <w:right w:val="none" w:sz="0" w:space="0" w:color="auto"/>
                      </w:divBdr>
                    </w:div>
                  </w:divsChild>
                </w:div>
                <w:div w:id="433132754">
                  <w:marLeft w:val="0"/>
                  <w:marRight w:val="0"/>
                  <w:marTop w:val="0"/>
                  <w:marBottom w:val="0"/>
                  <w:divBdr>
                    <w:top w:val="none" w:sz="0" w:space="0" w:color="auto"/>
                    <w:left w:val="none" w:sz="0" w:space="0" w:color="auto"/>
                    <w:bottom w:val="none" w:sz="0" w:space="0" w:color="auto"/>
                    <w:right w:val="none" w:sz="0" w:space="0" w:color="auto"/>
                  </w:divBdr>
                  <w:divsChild>
                    <w:div w:id="1663585826">
                      <w:marLeft w:val="0"/>
                      <w:marRight w:val="0"/>
                      <w:marTop w:val="0"/>
                      <w:marBottom w:val="0"/>
                      <w:divBdr>
                        <w:top w:val="none" w:sz="0" w:space="0" w:color="auto"/>
                        <w:left w:val="none" w:sz="0" w:space="0" w:color="auto"/>
                        <w:bottom w:val="none" w:sz="0" w:space="0" w:color="auto"/>
                        <w:right w:val="none" w:sz="0" w:space="0" w:color="auto"/>
                      </w:divBdr>
                    </w:div>
                  </w:divsChild>
                </w:div>
                <w:div w:id="450783414">
                  <w:marLeft w:val="0"/>
                  <w:marRight w:val="0"/>
                  <w:marTop w:val="0"/>
                  <w:marBottom w:val="0"/>
                  <w:divBdr>
                    <w:top w:val="none" w:sz="0" w:space="0" w:color="auto"/>
                    <w:left w:val="none" w:sz="0" w:space="0" w:color="auto"/>
                    <w:bottom w:val="none" w:sz="0" w:space="0" w:color="auto"/>
                    <w:right w:val="none" w:sz="0" w:space="0" w:color="auto"/>
                  </w:divBdr>
                  <w:divsChild>
                    <w:div w:id="221410353">
                      <w:marLeft w:val="0"/>
                      <w:marRight w:val="0"/>
                      <w:marTop w:val="0"/>
                      <w:marBottom w:val="0"/>
                      <w:divBdr>
                        <w:top w:val="none" w:sz="0" w:space="0" w:color="auto"/>
                        <w:left w:val="none" w:sz="0" w:space="0" w:color="auto"/>
                        <w:bottom w:val="none" w:sz="0" w:space="0" w:color="auto"/>
                        <w:right w:val="none" w:sz="0" w:space="0" w:color="auto"/>
                      </w:divBdr>
                    </w:div>
                    <w:div w:id="1606376595">
                      <w:marLeft w:val="0"/>
                      <w:marRight w:val="0"/>
                      <w:marTop w:val="0"/>
                      <w:marBottom w:val="0"/>
                      <w:divBdr>
                        <w:top w:val="none" w:sz="0" w:space="0" w:color="auto"/>
                        <w:left w:val="none" w:sz="0" w:space="0" w:color="auto"/>
                        <w:bottom w:val="none" w:sz="0" w:space="0" w:color="auto"/>
                        <w:right w:val="none" w:sz="0" w:space="0" w:color="auto"/>
                      </w:divBdr>
                    </w:div>
                  </w:divsChild>
                </w:div>
                <w:div w:id="456608753">
                  <w:marLeft w:val="0"/>
                  <w:marRight w:val="0"/>
                  <w:marTop w:val="0"/>
                  <w:marBottom w:val="0"/>
                  <w:divBdr>
                    <w:top w:val="none" w:sz="0" w:space="0" w:color="auto"/>
                    <w:left w:val="none" w:sz="0" w:space="0" w:color="auto"/>
                    <w:bottom w:val="none" w:sz="0" w:space="0" w:color="auto"/>
                    <w:right w:val="none" w:sz="0" w:space="0" w:color="auto"/>
                  </w:divBdr>
                  <w:divsChild>
                    <w:div w:id="487988327">
                      <w:marLeft w:val="0"/>
                      <w:marRight w:val="0"/>
                      <w:marTop w:val="0"/>
                      <w:marBottom w:val="0"/>
                      <w:divBdr>
                        <w:top w:val="none" w:sz="0" w:space="0" w:color="auto"/>
                        <w:left w:val="none" w:sz="0" w:space="0" w:color="auto"/>
                        <w:bottom w:val="none" w:sz="0" w:space="0" w:color="auto"/>
                        <w:right w:val="none" w:sz="0" w:space="0" w:color="auto"/>
                      </w:divBdr>
                    </w:div>
                  </w:divsChild>
                </w:div>
                <w:div w:id="518159953">
                  <w:marLeft w:val="0"/>
                  <w:marRight w:val="0"/>
                  <w:marTop w:val="0"/>
                  <w:marBottom w:val="0"/>
                  <w:divBdr>
                    <w:top w:val="none" w:sz="0" w:space="0" w:color="auto"/>
                    <w:left w:val="none" w:sz="0" w:space="0" w:color="auto"/>
                    <w:bottom w:val="none" w:sz="0" w:space="0" w:color="auto"/>
                    <w:right w:val="none" w:sz="0" w:space="0" w:color="auto"/>
                  </w:divBdr>
                  <w:divsChild>
                    <w:div w:id="271329524">
                      <w:marLeft w:val="0"/>
                      <w:marRight w:val="0"/>
                      <w:marTop w:val="0"/>
                      <w:marBottom w:val="0"/>
                      <w:divBdr>
                        <w:top w:val="none" w:sz="0" w:space="0" w:color="auto"/>
                        <w:left w:val="none" w:sz="0" w:space="0" w:color="auto"/>
                        <w:bottom w:val="none" w:sz="0" w:space="0" w:color="auto"/>
                        <w:right w:val="none" w:sz="0" w:space="0" w:color="auto"/>
                      </w:divBdr>
                    </w:div>
                  </w:divsChild>
                </w:div>
                <w:div w:id="525363006">
                  <w:marLeft w:val="0"/>
                  <w:marRight w:val="0"/>
                  <w:marTop w:val="0"/>
                  <w:marBottom w:val="0"/>
                  <w:divBdr>
                    <w:top w:val="none" w:sz="0" w:space="0" w:color="auto"/>
                    <w:left w:val="none" w:sz="0" w:space="0" w:color="auto"/>
                    <w:bottom w:val="none" w:sz="0" w:space="0" w:color="auto"/>
                    <w:right w:val="none" w:sz="0" w:space="0" w:color="auto"/>
                  </w:divBdr>
                  <w:divsChild>
                    <w:div w:id="1166286027">
                      <w:marLeft w:val="0"/>
                      <w:marRight w:val="0"/>
                      <w:marTop w:val="0"/>
                      <w:marBottom w:val="0"/>
                      <w:divBdr>
                        <w:top w:val="none" w:sz="0" w:space="0" w:color="auto"/>
                        <w:left w:val="none" w:sz="0" w:space="0" w:color="auto"/>
                        <w:bottom w:val="none" w:sz="0" w:space="0" w:color="auto"/>
                        <w:right w:val="none" w:sz="0" w:space="0" w:color="auto"/>
                      </w:divBdr>
                    </w:div>
                  </w:divsChild>
                </w:div>
                <w:div w:id="550312235">
                  <w:marLeft w:val="0"/>
                  <w:marRight w:val="0"/>
                  <w:marTop w:val="0"/>
                  <w:marBottom w:val="0"/>
                  <w:divBdr>
                    <w:top w:val="none" w:sz="0" w:space="0" w:color="auto"/>
                    <w:left w:val="none" w:sz="0" w:space="0" w:color="auto"/>
                    <w:bottom w:val="none" w:sz="0" w:space="0" w:color="auto"/>
                    <w:right w:val="none" w:sz="0" w:space="0" w:color="auto"/>
                  </w:divBdr>
                  <w:divsChild>
                    <w:div w:id="1323970800">
                      <w:marLeft w:val="0"/>
                      <w:marRight w:val="0"/>
                      <w:marTop w:val="0"/>
                      <w:marBottom w:val="0"/>
                      <w:divBdr>
                        <w:top w:val="none" w:sz="0" w:space="0" w:color="auto"/>
                        <w:left w:val="none" w:sz="0" w:space="0" w:color="auto"/>
                        <w:bottom w:val="none" w:sz="0" w:space="0" w:color="auto"/>
                        <w:right w:val="none" w:sz="0" w:space="0" w:color="auto"/>
                      </w:divBdr>
                    </w:div>
                    <w:div w:id="1458137065">
                      <w:marLeft w:val="0"/>
                      <w:marRight w:val="0"/>
                      <w:marTop w:val="0"/>
                      <w:marBottom w:val="0"/>
                      <w:divBdr>
                        <w:top w:val="none" w:sz="0" w:space="0" w:color="auto"/>
                        <w:left w:val="none" w:sz="0" w:space="0" w:color="auto"/>
                        <w:bottom w:val="none" w:sz="0" w:space="0" w:color="auto"/>
                        <w:right w:val="none" w:sz="0" w:space="0" w:color="auto"/>
                      </w:divBdr>
                    </w:div>
                    <w:div w:id="1816100578">
                      <w:marLeft w:val="0"/>
                      <w:marRight w:val="0"/>
                      <w:marTop w:val="0"/>
                      <w:marBottom w:val="0"/>
                      <w:divBdr>
                        <w:top w:val="none" w:sz="0" w:space="0" w:color="auto"/>
                        <w:left w:val="none" w:sz="0" w:space="0" w:color="auto"/>
                        <w:bottom w:val="none" w:sz="0" w:space="0" w:color="auto"/>
                        <w:right w:val="none" w:sz="0" w:space="0" w:color="auto"/>
                      </w:divBdr>
                    </w:div>
                    <w:div w:id="2038851675">
                      <w:marLeft w:val="0"/>
                      <w:marRight w:val="0"/>
                      <w:marTop w:val="0"/>
                      <w:marBottom w:val="0"/>
                      <w:divBdr>
                        <w:top w:val="none" w:sz="0" w:space="0" w:color="auto"/>
                        <w:left w:val="none" w:sz="0" w:space="0" w:color="auto"/>
                        <w:bottom w:val="none" w:sz="0" w:space="0" w:color="auto"/>
                        <w:right w:val="none" w:sz="0" w:space="0" w:color="auto"/>
                      </w:divBdr>
                    </w:div>
                  </w:divsChild>
                </w:div>
                <w:div w:id="560362462">
                  <w:marLeft w:val="0"/>
                  <w:marRight w:val="0"/>
                  <w:marTop w:val="0"/>
                  <w:marBottom w:val="0"/>
                  <w:divBdr>
                    <w:top w:val="none" w:sz="0" w:space="0" w:color="auto"/>
                    <w:left w:val="none" w:sz="0" w:space="0" w:color="auto"/>
                    <w:bottom w:val="none" w:sz="0" w:space="0" w:color="auto"/>
                    <w:right w:val="none" w:sz="0" w:space="0" w:color="auto"/>
                  </w:divBdr>
                  <w:divsChild>
                    <w:div w:id="806893232">
                      <w:marLeft w:val="0"/>
                      <w:marRight w:val="0"/>
                      <w:marTop w:val="0"/>
                      <w:marBottom w:val="0"/>
                      <w:divBdr>
                        <w:top w:val="none" w:sz="0" w:space="0" w:color="auto"/>
                        <w:left w:val="none" w:sz="0" w:space="0" w:color="auto"/>
                        <w:bottom w:val="none" w:sz="0" w:space="0" w:color="auto"/>
                        <w:right w:val="none" w:sz="0" w:space="0" w:color="auto"/>
                      </w:divBdr>
                    </w:div>
                  </w:divsChild>
                </w:div>
                <w:div w:id="564876368">
                  <w:marLeft w:val="0"/>
                  <w:marRight w:val="0"/>
                  <w:marTop w:val="0"/>
                  <w:marBottom w:val="0"/>
                  <w:divBdr>
                    <w:top w:val="none" w:sz="0" w:space="0" w:color="auto"/>
                    <w:left w:val="none" w:sz="0" w:space="0" w:color="auto"/>
                    <w:bottom w:val="none" w:sz="0" w:space="0" w:color="auto"/>
                    <w:right w:val="none" w:sz="0" w:space="0" w:color="auto"/>
                  </w:divBdr>
                  <w:divsChild>
                    <w:div w:id="1767145091">
                      <w:marLeft w:val="0"/>
                      <w:marRight w:val="0"/>
                      <w:marTop w:val="0"/>
                      <w:marBottom w:val="0"/>
                      <w:divBdr>
                        <w:top w:val="none" w:sz="0" w:space="0" w:color="auto"/>
                        <w:left w:val="none" w:sz="0" w:space="0" w:color="auto"/>
                        <w:bottom w:val="none" w:sz="0" w:space="0" w:color="auto"/>
                        <w:right w:val="none" w:sz="0" w:space="0" w:color="auto"/>
                      </w:divBdr>
                    </w:div>
                  </w:divsChild>
                </w:div>
                <w:div w:id="606348375">
                  <w:marLeft w:val="0"/>
                  <w:marRight w:val="0"/>
                  <w:marTop w:val="0"/>
                  <w:marBottom w:val="0"/>
                  <w:divBdr>
                    <w:top w:val="none" w:sz="0" w:space="0" w:color="auto"/>
                    <w:left w:val="none" w:sz="0" w:space="0" w:color="auto"/>
                    <w:bottom w:val="none" w:sz="0" w:space="0" w:color="auto"/>
                    <w:right w:val="none" w:sz="0" w:space="0" w:color="auto"/>
                  </w:divBdr>
                  <w:divsChild>
                    <w:div w:id="924072408">
                      <w:marLeft w:val="0"/>
                      <w:marRight w:val="0"/>
                      <w:marTop w:val="0"/>
                      <w:marBottom w:val="0"/>
                      <w:divBdr>
                        <w:top w:val="none" w:sz="0" w:space="0" w:color="auto"/>
                        <w:left w:val="none" w:sz="0" w:space="0" w:color="auto"/>
                        <w:bottom w:val="none" w:sz="0" w:space="0" w:color="auto"/>
                        <w:right w:val="none" w:sz="0" w:space="0" w:color="auto"/>
                      </w:divBdr>
                    </w:div>
                  </w:divsChild>
                </w:div>
                <w:div w:id="610208397">
                  <w:marLeft w:val="0"/>
                  <w:marRight w:val="0"/>
                  <w:marTop w:val="0"/>
                  <w:marBottom w:val="0"/>
                  <w:divBdr>
                    <w:top w:val="none" w:sz="0" w:space="0" w:color="auto"/>
                    <w:left w:val="none" w:sz="0" w:space="0" w:color="auto"/>
                    <w:bottom w:val="none" w:sz="0" w:space="0" w:color="auto"/>
                    <w:right w:val="none" w:sz="0" w:space="0" w:color="auto"/>
                  </w:divBdr>
                  <w:divsChild>
                    <w:div w:id="773475721">
                      <w:marLeft w:val="0"/>
                      <w:marRight w:val="0"/>
                      <w:marTop w:val="0"/>
                      <w:marBottom w:val="0"/>
                      <w:divBdr>
                        <w:top w:val="none" w:sz="0" w:space="0" w:color="auto"/>
                        <w:left w:val="none" w:sz="0" w:space="0" w:color="auto"/>
                        <w:bottom w:val="none" w:sz="0" w:space="0" w:color="auto"/>
                        <w:right w:val="none" w:sz="0" w:space="0" w:color="auto"/>
                      </w:divBdr>
                    </w:div>
                    <w:div w:id="928319566">
                      <w:marLeft w:val="0"/>
                      <w:marRight w:val="0"/>
                      <w:marTop w:val="0"/>
                      <w:marBottom w:val="0"/>
                      <w:divBdr>
                        <w:top w:val="none" w:sz="0" w:space="0" w:color="auto"/>
                        <w:left w:val="none" w:sz="0" w:space="0" w:color="auto"/>
                        <w:bottom w:val="none" w:sz="0" w:space="0" w:color="auto"/>
                        <w:right w:val="none" w:sz="0" w:space="0" w:color="auto"/>
                      </w:divBdr>
                    </w:div>
                  </w:divsChild>
                </w:div>
                <w:div w:id="624048749">
                  <w:marLeft w:val="0"/>
                  <w:marRight w:val="0"/>
                  <w:marTop w:val="0"/>
                  <w:marBottom w:val="0"/>
                  <w:divBdr>
                    <w:top w:val="none" w:sz="0" w:space="0" w:color="auto"/>
                    <w:left w:val="none" w:sz="0" w:space="0" w:color="auto"/>
                    <w:bottom w:val="none" w:sz="0" w:space="0" w:color="auto"/>
                    <w:right w:val="none" w:sz="0" w:space="0" w:color="auto"/>
                  </w:divBdr>
                  <w:divsChild>
                    <w:div w:id="1019813768">
                      <w:marLeft w:val="0"/>
                      <w:marRight w:val="0"/>
                      <w:marTop w:val="0"/>
                      <w:marBottom w:val="0"/>
                      <w:divBdr>
                        <w:top w:val="none" w:sz="0" w:space="0" w:color="auto"/>
                        <w:left w:val="none" w:sz="0" w:space="0" w:color="auto"/>
                        <w:bottom w:val="none" w:sz="0" w:space="0" w:color="auto"/>
                        <w:right w:val="none" w:sz="0" w:space="0" w:color="auto"/>
                      </w:divBdr>
                    </w:div>
                  </w:divsChild>
                </w:div>
                <w:div w:id="634794879">
                  <w:marLeft w:val="0"/>
                  <w:marRight w:val="0"/>
                  <w:marTop w:val="0"/>
                  <w:marBottom w:val="0"/>
                  <w:divBdr>
                    <w:top w:val="none" w:sz="0" w:space="0" w:color="auto"/>
                    <w:left w:val="none" w:sz="0" w:space="0" w:color="auto"/>
                    <w:bottom w:val="none" w:sz="0" w:space="0" w:color="auto"/>
                    <w:right w:val="none" w:sz="0" w:space="0" w:color="auto"/>
                  </w:divBdr>
                  <w:divsChild>
                    <w:div w:id="1269855344">
                      <w:marLeft w:val="0"/>
                      <w:marRight w:val="0"/>
                      <w:marTop w:val="0"/>
                      <w:marBottom w:val="0"/>
                      <w:divBdr>
                        <w:top w:val="none" w:sz="0" w:space="0" w:color="auto"/>
                        <w:left w:val="none" w:sz="0" w:space="0" w:color="auto"/>
                        <w:bottom w:val="none" w:sz="0" w:space="0" w:color="auto"/>
                        <w:right w:val="none" w:sz="0" w:space="0" w:color="auto"/>
                      </w:divBdr>
                    </w:div>
                  </w:divsChild>
                </w:div>
                <w:div w:id="638994097">
                  <w:marLeft w:val="0"/>
                  <w:marRight w:val="0"/>
                  <w:marTop w:val="0"/>
                  <w:marBottom w:val="0"/>
                  <w:divBdr>
                    <w:top w:val="none" w:sz="0" w:space="0" w:color="auto"/>
                    <w:left w:val="none" w:sz="0" w:space="0" w:color="auto"/>
                    <w:bottom w:val="none" w:sz="0" w:space="0" w:color="auto"/>
                    <w:right w:val="none" w:sz="0" w:space="0" w:color="auto"/>
                  </w:divBdr>
                  <w:divsChild>
                    <w:div w:id="1623459017">
                      <w:marLeft w:val="0"/>
                      <w:marRight w:val="0"/>
                      <w:marTop w:val="0"/>
                      <w:marBottom w:val="0"/>
                      <w:divBdr>
                        <w:top w:val="none" w:sz="0" w:space="0" w:color="auto"/>
                        <w:left w:val="none" w:sz="0" w:space="0" w:color="auto"/>
                        <w:bottom w:val="none" w:sz="0" w:space="0" w:color="auto"/>
                        <w:right w:val="none" w:sz="0" w:space="0" w:color="auto"/>
                      </w:divBdr>
                    </w:div>
                  </w:divsChild>
                </w:div>
                <w:div w:id="640811595">
                  <w:marLeft w:val="0"/>
                  <w:marRight w:val="0"/>
                  <w:marTop w:val="0"/>
                  <w:marBottom w:val="0"/>
                  <w:divBdr>
                    <w:top w:val="none" w:sz="0" w:space="0" w:color="auto"/>
                    <w:left w:val="none" w:sz="0" w:space="0" w:color="auto"/>
                    <w:bottom w:val="none" w:sz="0" w:space="0" w:color="auto"/>
                    <w:right w:val="none" w:sz="0" w:space="0" w:color="auto"/>
                  </w:divBdr>
                  <w:divsChild>
                    <w:div w:id="1148934788">
                      <w:marLeft w:val="0"/>
                      <w:marRight w:val="0"/>
                      <w:marTop w:val="0"/>
                      <w:marBottom w:val="0"/>
                      <w:divBdr>
                        <w:top w:val="none" w:sz="0" w:space="0" w:color="auto"/>
                        <w:left w:val="none" w:sz="0" w:space="0" w:color="auto"/>
                        <w:bottom w:val="none" w:sz="0" w:space="0" w:color="auto"/>
                        <w:right w:val="none" w:sz="0" w:space="0" w:color="auto"/>
                      </w:divBdr>
                    </w:div>
                  </w:divsChild>
                </w:div>
                <w:div w:id="688340084">
                  <w:marLeft w:val="0"/>
                  <w:marRight w:val="0"/>
                  <w:marTop w:val="0"/>
                  <w:marBottom w:val="0"/>
                  <w:divBdr>
                    <w:top w:val="none" w:sz="0" w:space="0" w:color="auto"/>
                    <w:left w:val="none" w:sz="0" w:space="0" w:color="auto"/>
                    <w:bottom w:val="none" w:sz="0" w:space="0" w:color="auto"/>
                    <w:right w:val="none" w:sz="0" w:space="0" w:color="auto"/>
                  </w:divBdr>
                  <w:divsChild>
                    <w:div w:id="533809308">
                      <w:marLeft w:val="0"/>
                      <w:marRight w:val="0"/>
                      <w:marTop w:val="0"/>
                      <w:marBottom w:val="0"/>
                      <w:divBdr>
                        <w:top w:val="none" w:sz="0" w:space="0" w:color="auto"/>
                        <w:left w:val="none" w:sz="0" w:space="0" w:color="auto"/>
                        <w:bottom w:val="none" w:sz="0" w:space="0" w:color="auto"/>
                        <w:right w:val="none" w:sz="0" w:space="0" w:color="auto"/>
                      </w:divBdr>
                    </w:div>
                  </w:divsChild>
                </w:div>
                <w:div w:id="693847259">
                  <w:marLeft w:val="0"/>
                  <w:marRight w:val="0"/>
                  <w:marTop w:val="0"/>
                  <w:marBottom w:val="0"/>
                  <w:divBdr>
                    <w:top w:val="none" w:sz="0" w:space="0" w:color="auto"/>
                    <w:left w:val="none" w:sz="0" w:space="0" w:color="auto"/>
                    <w:bottom w:val="none" w:sz="0" w:space="0" w:color="auto"/>
                    <w:right w:val="none" w:sz="0" w:space="0" w:color="auto"/>
                  </w:divBdr>
                  <w:divsChild>
                    <w:div w:id="180438239">
                      <w:marLeft w:val="0"/>
                      <w:marRight w:val="0"/>
                      <w:marTop w:val="0"/>
                      <w:marBottom w:val="0"/>
                      <w:divBdr>
                        <w:top w:val="none" w:sz="0" w:space="0" w:color="auto"/>
                        <w:left w:val="none" w:sz="0" w:space="0" w:color="auto"/>
                        <w:bottom w:val="none" w:sz="0" w:space="0" w:color="auto"/>
                        <w:right w:val="none" w:sz="0" w:space="0" w:color="auto"/>
                      </w:divBdr>
                    </w:div>
                  </w:divsChild>
                </w:div>
                <w:div w:id="737216206">
                  <w:marLeft w:val="0"/>
                  <w:marRight w:val="0"/>
                  <w:marTop w:val="0"/>
                  <w:marBottom w:val="0"/>
                  <w:divBdr>
                    <w:top w:val="none" w:sz="0" w:space="0" w:color="auto"/>
                    <w:left w:val="none" w:sz="0" w:space="0" w:color="auto"/>
                    <w:bottom w:val="none" w:sz="0" w:space="0" w:color="auto"/>
                    <w:right w:val="none" w:sz="0" w:space="0" w:color="auto"/>
                  </w:divBdr>
                  <w:divsChild>
                    <w:div w:id="1793983459">
                      <w:marLeft w:val="0"/>
                      <w:marRight w:val="0"/>
                      <w:marTop w:val="0"/>
                      <w:marBottom w:val="0"/>
                      <w:divBdr>
                        <w:top w:val="none" w:sz="0" w:space="0" w:color="auto"/>
                        <w:left w:val="none" w:sz="0" w:space="0" w:color="auto"/>
                        <w:bottom w:val="none" w:sz="0" w:space="0" w:color="auto"/>
                        <w:right w:val="none" w:sz="0" w:space="0" w:color="auto"/>
                      </w:divBdr>
                    </w:div>
                  </w:divsChild>
                </w:div>
                <w:div w:id="740911306">
                  <w:marLeft w:val="0"/>
                  <w:marRight w:val="0"/>
                  <w:marTop w:val="0"/>
                  <w:marBottom w:val="0"/>
                  <w:divBdr>
                    <w:top w:val="none" w:sz="0" w:space="0" w:color="auto"/>
                    <w:left w:val="none" w:sz="0" w:space="0" w:color="auto"/>
                    <w:bottom w:val="none" w:sz="0" w:space="0" w:color="auto"/>
                    <w:right w:val="none" w:sz="0" w:space="0" w:color="auto"/>
                  </w:divBdr>
                  <w:divsChild>
                    <w:div w:id="854537704">
                      <w:marLeft w:val="0"/>
                      <w:marRight w:val="0"/>
                      <w:marTop w:val="0"/>
                      <w:marBottom w:val="0"/>
                      <w:divBdr>
                        <w:top w:val="none" w:sz="0" w:space="0" w:color="auto"/>
                        <w:left w:val="none" w:sz="0" w:space="0" w:color="auto"/>
                        <w:bottom w:val="none" w:sz="0" w:space="0" w:color="auto"/>
                        <w:right w:val="none" w:sz="0" w:space="0" w:color="auto"/>
                      </w:divBdr>
                    </w:div>
                  </w:divsChild>
                </w:div>
                <w:div w:id="750392964">
                  <w:marLeft w:val="0"/>
                  <w:marRight w:val="0"/>
                  <w:marTop w:val="0"/>
                  <w:marBottom w:val="0"/>
                  <w:divBdr>
                    <w:top w:val="none" w:sz="0" w:space="0" w:color="auto"/>
                    <w:left w:val="none" w:sz="0" w:space="0" w:color="auto"/>
                    <w:bottom w:val="none" w:sz="0" w:space="0" w:color="auto"/>
                    <w:right w:val="none" w:sz="0" w:space="0" w:color="auto"/>
                  </w:divBdr>
                  <w:divsChild>
                    <w:div w:id="451941292">
                      <w:marLeft w:val="0"/>
                      <w:marRight w:val="0"/>
                      <w:marTop w:val="0"/>
                      <w:marBottom w:val="0"/>
                      <w:divBdr>
                        <w:top w:val="none" w:sz="0" w:space="0" w:color="auto"/>
                        <w:left w:val="none" w:sz="0" w:space="0" w:color="auto"/>
                        <w:bottom w:val="none" w:sz="0" w:space="0" w:color="auto"/>
                        <w:right w:val="none" w:sz="0" w:space="0" w:color="auto"/>
                      </w:divBdr>
                    </w:div>
                    <w:div w:id="847795537">
                      <w:marLeft w:val="0"/>
                      <w:marRight w:val="0"/>
                      <w:marTop w:val="0"/>
                      <w:marBottom w:val="0"/>
                      <w:divBdr>
                        <w:top w:val="none" w:sz="0" w:space="0" w:color="auto"/>
                        <w:left w:val="none" w:sz="0" w:space="0" w:color="auto"/>
                        <w:bottom w:val="none" w:sz="0" w:space="0" w:color="auto"/>
                        <w:right w:val="none" w:sz="0" w:space="0" w:color="auto"/>
                      </w:divBdr>
                    </w:div>
                  </w:divsChild>
                </w:div>
                <w:div w:id="760377147">
                  <w:marLeft w:val="0"/>
                  <w:marRight w:val="0"/>
                  <w:marTop w:val="0"/>
                  <w:marBottom w:val="0"/>
                  <w:divBdr>
                    <w:top w:val="none" w:sz="0" w:space="0" w:color="auto"/>
                    <w:left w:val="none" w:sz="0" w:space="0" w:color="auto"/>
                    <w:bottom w:val="none" w:sz="0" w:space="0" w:color="auto"/>
                    <w:right w:val="none" w:sz="0" w:space="0" w:color="auto"/>
                  </w:divBdr>
                  <w:divsChild>
                    <w:div w:id="367491735">
                      <w:marLeft w:val="0"/>
                      <w:marRight w:val="0"/>
                      <w:marTop w:val="0"/>
                      <w:marBottom w:val="0"/>
                      <w:divBdr>
                        <w:top w:val="none" w:sz="0" w:space="0" w:color="auto"/>
                        <w:left w:val="none" w:sz="0" w:space="0" w:color="auto"/>
                        <w:bottom w:val="none" w:sz="0" w:space="0" w:color="auto"/>
                        <w:right w:val="none" w:sz="0" w:space="0" w:color="auto"/>
                      </w:divBdr>
                    </w:div>
                  </w:divsChild>
                </w:div>
                <w:div w:id="804738276">
                  <w:marLeft w:val="0"/>
                  <w:marRight w:val="0"/>
                  <w:marTop w:val="0"/>
                  <w:marBottom w:val="0"/>
                  <w:divBdr>
                    <w:top w:val="none" w:sz="0" w:space="0" w:color="auto"/>
                    <w:left w:val="none" w:sz="0" w:space="0" w:color="auto"/>
                    <w:bottom w:val="none" w:sz="0" w:space="0" w:color="auto"/>
                    <w:right w:val="none" w:sz="0" w:space="0" w:color="auto"/>
                  </w:divBdr>
                  <w:divsChild>
                    <w:div w:id="1148472844">
                      <w:marLeft w:val="0"/>
                      <w:marRight w:val="0"/>
                      <w:marTop w:val="0"/>
                      <w:marBottom w:val="0"/>
                      <w:divBdr>
                        <w:top w:val="none" w:sz="0" w:space="0" w:color="auto"/>
                        <w:left w:val="none" w:sz="0" w:space="0" w:color="auto"/>
                        <w:bottom w:val="none" w:sz="0" w:space="0" w:color="auto"/>
                        <w:right w:val="none" w:sz="0" w:space="0" w:color="auto"/>
                      </w:divBdr>
                    </w:div>
                    <w:div w:id="1638680213">
                      <w:marLeft w:val="0"/>
                      <w:marRight w:val="0"/>
                      <w:marTop w:val="0"/>
                      <w:marBottom w:val="0"/>
                      <w:divBdr>
                        <w:top w:val="none" w:sz="0" w:space="0" w:color="auto"/>
                        <w:left w:val="none" w:sz="0" w:space="0" w:color="auto"/>
                        <w:bottom w:val="none" w:sz="0" w:space="0" w:color="auto"/>
                        <w:right w:val="none" w:sz="0" w:space="0" w:color="auto"/>
                      </w:divBdr>
                    </w:div>
                    <w:div w:id="1901135627">
                      <w:marLeft w:val="0"/>
                      <w:marRight w:val="0"/>
                      <w:marTop w:val="0"/>
                      <w:marBottom w:val="0"/>
                      <w:divBdr>
                        <w:top w:val="none" w:sz="0" w:space="0" w:color="auto"/>
                        <w:left w:val="none" w:sz="0" w:space="0" w:color="auto"/>
                        <w:bottom w:val="none" w:sz="0" w:space="0" w:color="auto"/>
                        <w:right w:val="none" w:sz="0" w:space="0" w:color="auto"/>
                      </w:divBdr>
                    </w:div>
                  </w:divsChild>
                </w:div>
                <w:div w:id="834339091">
                  <w:marLeft w:val="0"/>
                  <w:marRight w:val="0"/>
                  <w:marTop w:val="0"/>
                  <w:marBottom w:val="0"/>
                  <w:divBdr>
                    <w:top w:val="none" w:sz="0" w:space="0" w:color="auto"/>
                    <w:left w:val="none" w:sz="0" w:space="0" w:color="auto"/>
                    <w:bottom w:val="none" w:sz="0" w:space="0" w:color="auto"/>
                    <w:right w:val="none" w:sz="0" w:space="0" w:color="auto"/>
                  </w:divBdr>
                  <w:divsChild>
                    <w:div w:id="149640696">
                      <w:marLeft w:val="0"/>
                      <w:marRight w:val="0"/>
                      <w:marTop w:val="0"/>
                      <w:marBottom w:val="0"/>
                      <w:divBdr>
                        <w:top w:val="none" w:sz="0" w:space="0" w:color="auto"/>
                        <w:left w:val="none" w:sz="0" w:space="0" w:color="auto"/>
                        <w:bottom w:val="none" w:sz="0" w:space="0" w:color="auto"/>
                        <w:right w:val="none" w:sz="0" w:space="0" w:color="auto"/>
                      </w:divBdr>
                    </w:div>
                  </w:divsChild>
                </w:div>
                <w:div w:id="852888640">
                  <w:marLeft w:val="0"/>
                  <w:marRight w:val="0"/>
                  <w:marTop w:val="0"/>
                  <w:marBottom w:val="0"/>
                  <w:divBdr>
                    <w:top w:val="none" w:sz="0" w:space="0" w:color="auto"/>
                    <w:left w:val="none" w:sz="0" w:space="0" w:color="auto"/>
                    <w:bottom w:val="none" w:sz="0" w:space="0" w:color="auto"/>
                    <w:right w:val="none" w:sz="0" w:space="0" w:color="auto"/>
                  </w:divBdr>
                  <w:divsChild>
                    <w:div w:id="1835105066">
                      <w:marLeft w:val="0"/>
                      <w:marRight w:val="0"/>
                      <w:marTop w:val="0"/>
                      <w:marBottom w:val="0"/>
                      <w:divBdr>
                        <w:top w:val="none" w:sz="0" w:space="0" w:color="auto"/>
                        <w:left w:val="none" w:sz="0" w:space="0" w:color="auto"/>
                        <w:bottom w:val="none" w:sz="0" w:space="0" w:color="auto"/>
                        <w:right w:val="none" w:sz="0" w:space="0" w:color="auto"/>
                      </w:divBdr>
                    </w:div>
                  </w:divsChild>
                </w:div>
                <w:div w:id="881210011">
                  <w:marLeft w:val="0"/>
                  <w:marRight w:val="0"/>
                  <w:marTop w:val="0"/>
                  <w:marBottom w:val="0"/>
                  <w:divBdr>
                    <w:top w:val="none" w:sz="0" w:space="0" w:color="auto"/>
                    <w:left w:val="none" w:sz="0" w:space="0" w:color="auto"/>
                    <w:bottom w:val="none" w:sz="0" w:space="0" w:color="auto"/>
                    <w:right w:val="none" w:sz="0" w:space="0" w:color="auto"/>
                  </w:divBdr>
                  <w:divsChild>
                    <w:div w:id="583607090">
                      <w:marLeft w:val="0"/>
                      <w:marRight w:val="0"/>
                      <w:marTop w:val="0"/>
                      <w:marBottom w:val="0"/>
                      <w:divBdr>
                        <w:top w:val="none" w:sz="0" w:space="0" w:color="auto"/>
                        <w:left w:val="none" w:sz="0" w:space="0" w:color="auto"/>
                        <w:bottom w:val="none" w:sz="0" w:space="0" w:color="auto"/>
                        <w:right w:val="none" w:sz="0" w:space="0" w:color="auto"/>
                      </w:divBdr>
                    </w:div>
                  </w:divsChild>
                </w:div>
                <w:div w:id="886186676">
                  <w:marLeft w:val="0"/>
                  <w:marRight w:val="0"/>
                  <w:marTop w:val="0"/>
                  <w:marBottom w:val="0"/>
                  <w:divBdr>
                    <w:top w:val="none" w:sz="0" w:space="0" w:color="auto"/>
                    <w:left w:val="none" w:sz="0" w:space="0" w:color="auto"/>
                    <w:bottom w:val="none" w:sz="0" w:space="0" w:color="auto"/>
                    <w:right w:val="none" w:sz="0" w:space="0" w:color="auto"/>
                  </w:divBdr>
                  <w:divsChild>
                    <w:div w:id="1804888293">
                      <w:marLeft w:val="0"/>
                      <w:marRight w:val="0"/>
                      <w:marTop w:val="0"/>
                      <w:marBottom w:val="0"/>
                      <w:divBdr>
                        <w:top w:val="none" w:sz="0" w:space="0" w:color="auto"/>
                        <w:left w:val="none" w:sz="0" w:space="0" w:color="auto"/>
                        <w:bottom w:val="none" w:sz="0" w:space="0" w:color="auto"/>
                        <w:right w:val="none" w:sz="0" w:space="0" w:color="auto"/>
                      </w:divBdr>
                    </w:div>
                  </w:divsChild>
                </w:div>
                <w:div w:id="887843564">
                  <w:marLeft w:val="0"/>
                  <w:marRight w:val="0"/>
                  <w:marTop w:val="0"/>
                  <w:marBottom w:val="0"/>
                  <w:divBdr>
                    <w:top w:val="none" w:sz="0" w:space="0" w:color="auto"/>
                    <w:left w:val="none" w:sz="0" w:space="0" w:color="auto"/>
                    <w:bottom w:val="none" w:sz="0" w:space="0" w:color="auto"/>
                    <w:right w:val="none" w:sz="0" w:space="0" w:color="auto"/>
                  </w:divBdr>
                  <w:divsChild>
                    <w:div w:id="1255935060">
                      <w:marLeft w:val="0"/>
                      <w:marRight w:val="0"/>
                      <w:marTop w:val="0"/>
                      <w:marBottom w:val="0"/>
                      <w:divBdr>
                        <w:top w:val="none" w:sz="0" w:space="0" w:color="auto"/>
                        <w:left w:val="none" w:sz="0" w:space="0" w:color="auto"/>
                        <w:bottom w:val="none" w:sz="0" w:space="0" w:color="auto"/>
                        <w:right w:val="none" w:sz="0" w:space="0" w:color="auto"/>
                      </w:divBdr>
                    </w:div>
                    <w:div w:id="1854341662">
                      <w:marLeft w:val="0"/>
                      <w:marRight w:val="0"/>
                      <w:marTop w:val="0"/>
                      <w:marBottom w:val="0"/>
                      <w:divBdr>
                        <w:top w:val="none" w:sz="0" w:space="0" w:color="auto"/>
                        <w:left w:val="none" w:sz="0" w:space="0" w:color="auto"/>
                        <w:bottom w:val="none" w:sz="0" w:space="0" w:color="auto"/>
                        <w:right w:val="none" w:sz="0" w:space="0" w:color="auto"/>
                      </w:divBdr>
                    </w:div>
                  </w:divsChild>
                </w:div>
                <w:div w:id="889878833">
                  <w:marLeft w:val="0"/>
                  <w:marRight w:val="0"/>
                  <w:marTop w:val="0"/>
                  <w:marBottom w:val="0"/>
                  <w:divBdr>
                    <w:top w:val="none" w:sz="0" w:space="0" w:color="auto"/>
                    <w:left w:val="none" w:sz="0" w:space="0" w:color="auto"/>
                    <w:bottom w:val="none" w:sz="0" w:space="0" w:color="auto"/>
                    <w:right w:val="none" w:sz="0" w:space="0" w:color="auto"/>
                  </w:divBdr>
                  <w:divsChild>
                    <w:div w:id="779032202">
                      <w:marLeft w:val="0"/>
                      <w:marRight w:val="0"/>
                      <w:marTop w:val="0"/>
                      <w:marBottom w:val="0"/>
                      <w:divBdr>
                        <w:top w:val="none" w:sz="0" w:space="0" w:color="auto"/>
                        <w:left w:val="none" w:sz="0" w:space="0" w:color="auto"/>
                        <w:bottom w:val="none" w:sz="0" w:space="0" w:color="auto"/>
                        <w:right w:val="none" w:sz="0" w:space="0" w:color="auto"/>
                      </w:divBdr>
                    </w:div>
                  </w:divsChild>
                </w:div>
                <w:div w:id="910309500">
                  <w:marLeft w:val="0"/>
                  <w:marRight w:val="0"/>
                  <w:marTop w:val="0"/>
                  <w:marBottom w:val="0"/>
                  <w:divBdr>
                    <w:top w:val="none" w:sz="0" w:space="0" w:color="auto"/>
                    <w:left w:val="none" w:sz="0" w:space="0" w:color="auto"/>
                    <w:bottom w:val="none" w:sz="0" w:space="0" w:color="auto"/>
                    <w:right w:val="none" w:sz="0" w:space="0" w:color="auto"/>
                  </w:divBdr>
                  <w:divsChild>
                    <w:div w:id="939025516">
                      <w:marLeft w:val="0"/>
                      <w:marRight w:val="0"/>
                      <w:marTop w:val="0"/>
                      <w:marBottom w:val="0"/>
                      <w:divBdr>
                        <w:top w:val="none" w:sz="0" w:space="0" w:color="auto"/>
                        <w:left w:val="none" w:sz="0" w:space="0" w:color="auto"/>
                        <w:bottom w:val="none" w:sz="0" w:space="0" w:color="auto"/>
                        <w:right w:val="none" w:sz="0" w:space="0" w:color="auto"/>
                      </w:divBdr>
                    </w:div>
                  </w:divsChild>
                </w:div>
                <w:div w:id="930550650">
                  <w:marLeft w:val="0"/>
                  <w:marRight w:val="0"/>
                  <w:marTop w:val="0"/>
                  <w:marBottom w:val="0"/>
                  <w:divBdr>
                    <w:top w:val="none" w:sz="0" w:space="0" w:color="auto"/>
                    <w:left w:val="none" w:sz="0" w:space="0" w:color="auto"/>
                    <w:bottom w:val="none" w:sz="0" w:space="0" w:color="auto"/>
                    <w:right w:val="none" w:sz="0" w:space="0" w:color="auto"/>
                  </w:divBdr>
                  <w:divsChild>
                    <w:div w:id="634337939">
                      <w:marLeft w:val="0"/>
                      <w:marRight w:val="0"/>
                      <w:marTop w:val="0"/>
                      <w:marBottom w:val="0"/>
                      <w:divBdr>
                        <w:top w:val="none" w:sz="0" w:space="0" w:color="auto"/>
                        <w:left w:val="none" w:sz="0" w:space="0" w:color="auto"/>
                        <w:bottom w:val="none" w:sz="0" w:space="0" w:color="auto"/>
                        <w:right w:val="none" w:sz="0" w:space="0" w:color="auto"/>
                      </w:divBdr>
                    </w:div>
                  </w:divsChild>
                </w:div>
                <w:div w:id="959452426">
                  <w:marLeft w:val="0"/>
                  <w:marRight w:val="0"/>
                  <w:marTop w:val="0"/>
                  <w:marBottom w:val="0"/>
                  <w:divBdr>
                    <w:top w:val="none" w:sz="0" w:space="0" w:color="auto"/>
                    <w:left w:val="none" w:sz="0" w:space="0" w:color="auto"/>
                    <w:bottom w:val="none" w:sz="0" w:space="0" w:color="auto"/>
                    <w:right w:val="none" w:sz="0" w:space="0" w:color="auto"/>
                  </w:divBdr>
                  <w:divsChild>
                    <w:div w:id="950550203">
                      <w:marLeft w:val="0"/>
                      <w:marRight w:val="0"/>
                      <w:marTop w:val="0"/>
                      <w:marBottom w:val="0"/>
                      <w:divBdr>
                        <w:top w:val="none" w:sz="0" w:space="0" w:color="auto"/>
                        <w:left w:val="none" w:sz="0" w:space="0" w:color="auto"/>
                        <w:bottom w:val="none" w:sz="0" w:space="0" w:color="auto"/>
                        <w:right w:val="none" w:sz="0" w:space="0" w:color="auto"/>
                      </w:divBdr>
                    </w:div>
                  </w:divsChild>
                </w:div>
                <w:div w:id="979382440">
                  <w:marLeft w:val="0"/>
                  <w:marRight w:val="0"/>
                  <w:marTop w:val="0"/>
                  <w:marBottom w:val="0"/>
                  <w:divBdr>
                    <w:top w:val="none" w:sz="0" w:space="0" w:color="auto"/>
                    <w:left w:val="none" w:sz="0" w:space="0" w:color="auto"/>
                    <w:bottom w:val="none" w:sz="0" w:space="0" w:color="auto"/>
                    <w:right w:val="none" w:sz="0" w:space="0" w:color="auto"/>
                  </w:divBdr>
                  <w:divsChild>
                    <w:div w:id="1772581597">
                      <w:marLeft w:val="0"/>
                      <w:marRight w:val="0"/>
                      <w:marTop w:val="0"/>
                      <w:marBottom w:val="0"/>
                      <w:divBdr>
                        <w:top w:val="none" w:sz="0" w:space="0" w:color="auto"/>
                        <w:left w:val="none" w:sz="0" w:space="0" w:color="auto"/>
                        <w:bottom w:val="none" w:sz="0" w:space="0" w:color="auto"/>
                        <w:right w:val="none" w:sz="0" w:space="0" w:color="auto"/>
                      </w:divBdr>
                    </w:div>
                  </w:divsChild>
                </w:div>
                <w:div w:id="1003894772">
                  <w:marLeft w:val="0"/>
                  <w:marRight w:val="0"/>
                  <w:marTop w:val="0"/>
                  <w:marBottom w:val="0"/>
                  <w:divBdr>
                    <w:top w:val="none" w:sz="0" w:space="0" w:color="auto"/>
                    <w:left w:val="none" w:sz="0" w:space="0" w:color="auto"/>
                    <w:bottom w:val="none" w:sz="0" w:space="0" w:color="auto"/>
                    <w:right w:val="none" w:sz="0" w:space="0" w:color="auto"/>
                  </w:divBdr>
                  <w:divsChild>
                    <w:div w:id="385686795">
                      <w:marLeft w:val="0"/>
                      <w:marRight w:val="0"/>
                      <w:marTop w:val="0"/>
                      <w:marBottom w:val="0"/>
                      <w:divBdr>
                        <w:top w:val="none" w:sz="0" w:space="0" w:color="auto"/>
                        <w:left w:val="none" w:sz="0" w:space="0" w:color="auto"/>
                        <w:bottom w:val="none" w:sz="0" w:space="0" w:color="auto"/>
                        <w:right w:val="none" w:sz="0" w:space="0" w:color="auto"/>
                      </w:divBdr>
                    </w:div>
                    <w:div w:id="510880175">
                      <w:marLeft w:val="0"/>
                      <w:marRight w:val="0"/>
                      <w:marTop w:val="0"/>
                      <w:marBottom w:val="0"/>
                      <w:divBdr>
                        <w:top w:val="none" w:sz="0" w:space="0" w:color="auto"/>
                        <w:left w:val="none" w:sz="0" w:space="0" w:color="auto"/>
                        <w:bottom w:val="none" w:sz="0" w:space="0" w:color="auto"/>
                        <w:right w:val="none" w:sz="0" w:space="0" w:color="auto"/>
                      </w:divBdr>
                    </w:div>
                    <w:div w:id="1310860435">
                      <w:marLeft w:val="0"/>
                      <w:marRight w:val="0"/>
                      <w:marTop w:val="0"/>
                      <w:marBottom w:val="0"/>
                      <w:divBdr>
                        <w:top w:val="none" w:sz="0" w:space="0" w:color="auto"/>
                        <w:left w:val="none" w:sz="0" w:space="0" w:color="auto"/>
                        <w:bottom w:val="none" w:sz="0" w:space="0" w:color="auto"/>
                        <w:right w:val="none" w:sz="0" w:space="0" w:color="auto"/>
                      </w:divBdr>
                    </w:div>
                    <w:div w:id="2015375755">
                      <w:marLeft w:val="0"/>
                      <w:marRight w:val="0"/>
                      <w:marTop w:val="0"/>
                      <w:marBottom w:val="0"/>
                      <w:divBdr>
                        <w:top w:val="none" w:sz="0" w:space="0" w:color="auto"/>
                        <w:left w:val="none" w:sz="0" w:space="0" w:color="auto"/>
                        <w:bottom w:val="none" w:sz="0" w:space="0" w:color="auto"/>
                        <w:right w:val="none" w:sz="0" w:space="0" w:color="auto"/>
                      </w:divBdr>
                    </w:div>
                  </w:divsChild>
                </w:div>
                <w:div w:id="1007178259">
                  <w:marLeft w:val="0"/>
                  <w:marRight w:val="0"/>
                  <w:marTop w:val="0"/>
                  <w:marBottom w:val="0"/>
                  <w:divBdr>
                    <w:top w:val="none" w:sz="0" w:space="0" w:color="auto"/>
                    <w:left w:val="none" w:sz="0" w:space="0" w:color="auto"/>
                    <w:bottom w:val="none" w:sz="0" w:space="0" w:color="auto"/>
                    <w:right w:val="none" w:sz="0" w:space="0" w:color="auto"/>
                  </w:divBdr>
                  <w:divsChild>
                    <w:div w:id="2025009083">
                      <w:marLeft w:val="0"/>
                      <w:marRight w:val="0"/>
                      <w:marTop w:val="0"/>
                      <w:marBottom w:val="0"/>
                      <w:divBdr>
                        <w:top w:val="none" w:sz="0" w:space="0" w:color="auto"/>
                        <w:left w:val="none" w:sz="0" w:space="0" w:color="auto"/>
                        <w:bottom w:val="none" w:sz="0" w:space="0" w:color="auto"/>
                        <w:right w:val="none" w:sz="0" w:space="0" w:color="auto"/>
                      </w:divBdr>
                    </w:div>
                  </w:divsChild>
                </w:div>
                <w:div w:id="1026979452">
                  <w:marLeft w:val="0"/>
                  <w:marRight w:val="0"/>
                  <w:marTop w:val="0"/>
                  <w:marBottom w:val="0"/>
                  <w:divBdr>
                    <w:top w:val="none" w:sz="0" w:space="0" w:color="auto"/>
                    <w:left w:val="none" w:sz="0" w:space="0" w:color="auto"/>
                    <w:bottom w:val="none" w:sz="0" w:space="0" w:color="auto"/>
                    <w:right w:val="none" w:sz="0" w:space="0" w:color="auto"/>
                  </w:divBdr>
                  <w:divsChild>
                    <w:div w:id="371616563">
                      <w:marLeft w:val="0"/>
                      <w:marRight w:val="0"/>
                      <w:marTop w:val="0"/>
                      <w:marBottom w:val="0"/>
                      <w:divBdr>
                        <w:top w:val="none" w:sz="0" w:space="0" w:color="auto"/>
                        <w:left w:val="none" w:sz="0" w:space="0" w:color="auto"/>
                        <w:bottom w:val="none" w:sz="0" w:space="0" w:color="auto"/>
                        <w:right w:val="none" w:sz="0" w:space="0" w:color="auto"/>
                      </w:divBdr>
                    </w:div>
                    <w:div w:id="664942255">
                      <w:marLeft w:val="0"/>
                      <w:marRight w:val="0"/>
                      <w:marTop w:val="0"/>
                      <w:marBottom w:val="0"/>
                      <w:divBdr>
                        <w:top w:val="none" w:sz="0" w:space="0" w:color="auto"/>
                        <w:left w:val="none" w:sz="0" w:space="0" w:color="auto"/>
                        <w:bottom w:val="none" w:sz="0" w:space="0" w:color="auto"/>
                        <w:right w:val="none" w:sz="0" w:space="0" w:color="auto"/>
                      </w:divBdr>
                    </w:div>
                    <w:div w:id="1591502315">
                      <w:marLeft w:val="0"/>
                      <w:marRight w:val="0"/>
                      <w:marTop w:val="0"/>
                      <w:marBottom w:val="0"/>
                      <w:divBdr>
                        <w:top w:val="none" w:sz="0" w:space="0" w:color="auto"/>
                        <w:left w:val="none" w:sz="0" w:space="0" w:color="auto"/>
                        <w:bottom w:val="none" w:sz="0" w:space="0" w:color="auto"/>
                        <w:right w:val="none" w:sz="0" w:space="0" w:color="auto"/>
                      </w:divBdr>
                    </w:div>
                    <w:div w:id="2004241862">
                      <w:marLeft w:val="0"/>
                      <w:marRight w:val="0"/>
                      <w:marTop w:val="0"/>
                      <w:marBottom w:val="0"/>
                      <w:divBdr>
                        <w:top w:val="none" w:sz="0" w:space="0" w:color="auto"/>
                        <w:left w:val="none" w:sz="0" w:space="0" w:color="auto"/>
                        <w:bottom w:val="none" w:sz="0" w:space="0" w:color="auto"/>
                        <w:right w:val="none" w:sz="0" w:space="0" w:color="auto"/>
                      </w:divBdr>
                    </w:div>
                  </w:divsChild>
                </w:div>
                <w:div w:id="1035692904">
                  <w:marLeft w:val="0"/>
                  <w:marRight w:val="0"/>
                  <w:marTop w:val="0"/>
                  <w:marBottom w:val="0"/>
                  <w:divBdr>
                    <w:top w:val="none" w:sz="0" w:space="0" w:color="auto"/>
                    <w:left w:val="none" w:sz="0" w:space="0" w:color="auto"/>
                    <w:bottom w:val="none" w:sz="0" w:space="0" w:color="auto"/>
                    <w:right w:val="none" w:sz="0" w:space="0" w:color="auto"/>
                  </w:divBdr>
                  <w:divsChild>
                    <w:div w:id="1596668173">
                      <w:marLeft w:val="0"/>
                      <w:marRight w:val="0"/>
                      <w:marTop w:val="0"/>
                      <w:marBottom w:val="0"/>
                      <w:divBdr>
                        <w:top w:val="none" w:sz="0" w:space="0" w:color="auto"/>
                        <w:left w:val="none" w:sz="0" w:space="0" w:color="auto"/>
                        <w:bottom w:val="none" w:sz="0" w:space="0" w:color="auto"/>
                        <w:right w:val="none" w:sz="0" w:space="0" w:color="auto"/>
                      </w:divBdr>
                    </w:div>
                  </w:divsChild>
                </w:div>
                <w:div w:id="1038118591">
                  <w:marLeft w:val="0"/>
                  <w:marRight w:val="0"/>
                  <w:marTop w:val="0"/>
                  <w:marBottom w:val="0"/>
                  <w:divBdr>
                    <w:top w:val="none" w:sz="0" w:space="0" w:color="auto"/>
                    <w:left w:val="none" w:sz="0" w:space="0" w:color="auto"/>
                    <w:bottom w:val="none" w:sz="0" w:space="0" w:color="auto"/>
                    <w:right w:val="none" w:sz="0" w:space="0" w:color="auto"/>
                  </w:divBdr>
                  <w:divsChild>
                    <w:div w:id="1202792330">
                      <w:marLeft w:val="0"/>
                      <w:marRight w:val="0"/>
                      <w:marTop w:val="0"/>
                      <w:marBottom w:val="0"/>
                      <w:divBdr>
                        <w:top w:val="none" w:sz="0" w:space="0" w:color="auto"/>
                        <w:left w:val="none" w:sz="0" w:space="0" w:color="auto"/>
                        <w:bottom w:val="none" w:sz="0" w:space="0" w:color="auto"/>
                        <w:right w:val="none" w:sz="0" w:space="0" w:color="auto"/>
                      </w:divBdr>
                    </w:div>
                    <w:div w:id="1828663401">
                      <w:marLeft w:val="0"/>
                      <w:marRight w:val="0"/>
                      <w:marTop w:val="0"/>
                      <w:marBottom w:val="0"/>
                      <w:divBdr>
                        <w:top w:val="none" w:sz="0" w:space="0" w:color="auto"/>
                        <w:left w:val="none" w:sz="0" w:space="0" w:color="auto"/>
                        <w:bottom w:val="none" w:sz="0" w:space="0" w:color="auto"/>
                        <w:right w:val="none" w:sz="0" w:space="0" w:color="auto"/>
                      </w:divBdr>
                    </w:div>
                  </w:divsChild>
                </w:div>
                <w:div w:id="1041131021">
                  <w:marLeft w:val="0"/>
                  <w:marRight w:val="0"/>
                  <w:marTop w:val="0"/>
                  <w:marBottom w:val="0"/>
                  <w:divBdr>
                    <w:top w:val="none" w:sz="0" w:space="0" w:color="auto"/>
                    <w:left w:val="none" w:sz="0" w:space="0" w:color="auto"/>
                    <w:bottom w:val="none" w:sz="0" w:space="0" w:color="auto"/>
                    <w:right w:val="none" w:sz="0" w:space="0" w:color="auto"/>
                  </w:divBdr>
                  <w:divsChild>
                    <w:div w:id="1287656784">
                      <w:marLeft w:val="0"/>
                      <w:marRight w:val="0"/>
                      <w:marTop w:val="0"/>
                      <w:marBottom w:val="0"/>
                      <w:divBdr>
                        <w:top w:val="none" w:sz="0" w:space="0" w:color="auto"/>
                        <w:left w:val="none" w:sz="0" w:space="0" w:color="auto"/>
                        <w:bottom w:val="none" w:sz="0" w:space="0" w:color="auto"/>
                        <w:right w:val="none" w:sz="0" w:space="0" w:color="auto"/>
                      </w:divBdr>
                    </w:div>
                  </w:divsChild>
                </w:div>
                <w:div w:id="1048919667">
                  <w:marLeft w:val="0"/>
                  <w:marRight w:val="0"/>
                  <w:marTop w:val="0"/>
                  <w:marBottom w:val="0"/>
                  <w:divBdr>
                    <w:top w:val="none" w:sz="0" w:space="0" w:color="auto"/>
                    <w:left w:val="none" w:sz="0" w:space="0" w:color="auto"/>
                    <w:bottom w:val="none" w:sz="0" w:space="0" w:color="auto"/>
                    <w:right w:val="none" w:sz="0" w:space="0" w:color="auto"/>
                  </w:divBdr>
                  <w:divsChild>
                    <w:div w:id="22488228">
                      <w:marLeft w:val="0"/>
                      <w:marRight w:val="0"/>
                      <w:marTop w:val="0"/>
                      <w:marBottom w:val="0"/>
                      <w:divBdr>
                        <w:top w:val="none" w:sz="0" w:space="0" w:color="auto"/>
                        <w:left w:val="none" w:sz="0" w:space="0" w:color="auto"/>
                        <w:bottom w:val="none" w:sz="0" w:space="0" w:color="auto"/>
                        <w:right w:val="none" w:sz="0" w:space="0" w:color="auto"/>
                      </w:divBdr>
                    </w:div>
                    <w:div w:id="43987591">
                      <w:marLeft w:val="0"/>
                      <w:marRight w:val="0"/>
                      <w:marTop w:val="0"/>
                      <w:marBottom w:val="0"/>
                      <w:divBdr>
                        <w:top w:val="none" w:sz="0" w:space="0" w:color="auto"/>
                        <w:left w:val="none" w:sz="0" w:space="0" w:color="auto"/>
                        <w:bottom w:val="none" w:sz="0" w:space="0" w:color="auto"/>
                        <w:right w:val="none" w:sz="0" w:space="0" w:color="auto"/>
                      </w:divBdr>
                    </w:div>
                    <w:div w:id="81099863">
                      <w:marLeft w:val="0"/>
                      <w:marRight w:val="0"/>
                      <w:marTop w:val="0"/>
                      <w:marBottom w:val="0"/>
                      <w:divBdr>
                        <w:top w:val="none" w:sz="0" w:space="0" w:color="auto"/>
                        <w:left w:val="none" w:sz="0" w:space="0" w:color="auto"/>
                        <w:bottom w:val="none" w:sz="0" w:space="0" w:color="auto"/>
                        <w:right w:val="none" w:sz="0" w:space="0" w:color="auto"/>
                      </w:divBdr>
                    </w:div>
                    <w:div w:id="159735108">
                      <w:marLeft w:val="0"/>
                      <w:marRight w:val="0"/>
                      <w:marTop w:val="0"/>
                      <w:marBottom w:val="0"/>
                      <w:divBdr>
                        <w:top w:val="none" w:sz="0" w:space="0" w:color="auto"/>
                        <w:left w:val="none" w:sz="0" w:space="0" w:color="auto"/>
                        <w:bottom w:val="none" w:sz="0" w:space="0" w:color="auto"/>
                        <w:right w:val="none" w:sz="0" w:space="0" w:color="auto"/>
                      </w:divBdr>
                    </w:div>
                    <w:div w:id="442113972">
                      <w:marLeft w:val="0"/>
                      <w:marRight w:val="0"/>
                      <w:marTop w:val="0"/>
                      <w:marBottom w:val="0"/>
                      <w:divBdr>
                        <w:top w:val="none" w:sz="0" w:space="0" w:color="auto"/>
                        <w:left w:val="none" w:sz="0" w:space="0" w:color="auto"/>
                        <w:bottom w:val="none" w:sz="0" w:space="0" w:color="auto"/>
                        <w:right w:val="none" w:sz="0" w:space="0" w:color="auto"/>
                      </w:divBdr>
                    </w:div>
                    <w:div w:id="637759653">
                      <w:marLeft w:val="0"/>
                      <w:marRight w:val="0"/>
                      <w:marTop w:val="0"/>
                      <w:marBottom w:val="0"/>
                      <w:divBdr>
                        <w:top w:val="none" w:sz="0" w:space="0" w:color="auto"/>
                        <w:left w:val="none" w:sz="0" w:space="0" w:color="auto"/>
                        <w:bottom w:val="none" w:sz="0" w:space="0" w:color="auto"/>
                        <w:right w:val="none" w:sz="0" w:space="0" w:color="auto"/>
                      </w:divBdr>
                    </w:div>
                    <w:div w:id="721904866">
                      <w:marLeft w:val="0"/>
                      <w:marRight w:val="0"/>
                      <w:marTop w:val="0"/>
                      <w:marBottom w:val="0"/>
                      <w:divBdr>
                        <w:top w:val="none" w:sz="0" w:space="0" w:color="auto"/>
                        <w:left w:val="none" w:sz="0" w:space="0" w:color="auto"/>
                        <w:bottom w:val="none" w:sz="0" w:space="0" w:color="auto"/>
                        <w:right w:val="none" w:sz="0" w:space="0" w:color="auto"/>
                      </w:divBdr>
                    </w:div>
                    <w:div w:id="1119759466">
                      <w:marLeft w:val="0"/>
                      <w:marRight w:val="0"/>
                      <w:marTop w:val="0"/>
                      <w:marBottom w:val="0"/>
                      <w:divBdr>
                        <w:top w:val="none" w:sz="0" w:space="0" w:color="auto"/>
                        <w:left w:val="none" w:sz="0" w:space="0" w:color="auto"/>
                        <w:bottom w:val="none" w:sz="0" w:space="0" w:color="auto"/>
                        <w:right w:val="none" w:sz="0" w:space="0" w:color="auto"/>
                      </w:divBdr>
                    </w:div>
                    <w:div w:id="1185898351">
                      <w:marLeft w:val="0"/>
                      <w:marRight w:val="0"/>
                      <w:marTop w:val="0"/>
                      <w:marBottom w:val="0"/>
                      <w:divBdr>
                        <w:top w:val="none" w:sz="0" w:space="0" w:color="auto"/>
                        <w:left w:val="none" w:sz="0" w:space="0" w:color="auto"/>
                        <w:bottom w:val="none" w:sz="0" w:space="0" w:color="auto"/>
                        <w:right w:val="none" w:sz="0" w:space="0" w:color="auto"/>
                      </w:divBdr>
                    </w:div>
                    <w:div w:id="1213811876">
                      <w:marLeft w:val="0"/>
                      <w:marRight w:val="0"/>
                      <w:marTop w:val="0"/>
                      <w:marBottom w:val="0"/>
                      <w:divBdr>
                        <w:top w:val="none" w:sz="0" w:space="0" w:color="auto"/>
                        <w:left w:val="none" w:sz="0" w:space="0" w:color="auto"/>
                        <w:bottom w:val="none" w:sz="0" w:space="0" w:color="auto"/>
                        <w:right w:val="none" w:sz="0" w:space="0" w:color="auto"/>
                      </w:divBdr>
                    </w:div>
                    <w:div w:id="1273589046">
                      <w:marLeft w:val="0"/>
                      <w:marRight w:val="0"/>
                      <w:marTop w:val="0"/>
                      <w:marBottom w:val="0"/>
                      <w:divBdr>
                        <w:top w:val="none" w:sz="0" w:space="0" w:color="auto"/>
                        <w:left w:val="none" w:sz="0" w:space="0" w:color="auto"/>
                        <w:bottom w:val="none" w:sz="0" w:space="0" w:color="auto"/>
                        <w:right w:val="none" w:sz="0" w:space="0" w:color="auto"/>
                      </w:divBdr>
                    </w:div>
                    <w:div w:id="1431900465">
                      <w:marLeft w:val="0"/>
                      <w:marRight w:val="0"/>
                      <w:marTop w:val="0"/>
                      <w:marBottom w:val="0"/>
                      <w:divBdr>
                        <w:top w:val="none" w:sz="0" w:space="0" w:color="auto"/>
                        <w:left w:val="none" w:sz="0" w:space="0" w:color="auto"/>
                        <w:bottom w:val="none" w:sz="0" w:space="0" w:color="auto"/>
                        <w:right w:val="none" w:sz="0" w:space="0" w:color="auto"/>
                      </w:divBdr>
                    </w:div>
                    <w:div w:id="1432820514">
                      <w:marLeft w:val="0"/>
                      <w:marRight w:val="0"/>
                      <w:marTop w:val="0"/>
                      <w:marBottom w:val="0"/>
                      <w:divBdr>
                        <w:top w:val="none" w:sz="0" w:space="0" w:color="auto"/>
                        <w:left w:val="none" w:sz="0" w:space="0" w:color="auto"/>
                        <w:bottom w:val="none" w:sz="0" w:space="0" w:color="auto"/>
                        <w:right w:val="none" w:sz="0" w:space="0" w:color="auto"/>
                      </w:divBdr>
                    </w:div>
                    <w:div w:id="1665932870">
                      <w:marLeft w:val="0"/>
                      <w:marRight w:val="0"/>
                      <w:marTop w:val="0"/>
                      <w:marBottom w:val="0"/>
                      <w:divBdr>
                        <w:top w:val="none" w:sz="0" w:space="0" w:color="auto"/>
                        <w:left w:val="none" w:sz="0" w:space="0" w:color="auto"/>
                        <w:bottom w:val="none" w:sz="0" w:space="0" w:color="auto"/>
                        <w:right w:val="none" w:sz="0" w:space="0" w:color="auto"/>
                      </w:divBdr>
                    </w:div>
                    <w:div w:id="1900048722">
                      <w:marLeft w:val="0"/>
                      <w:marRight w:val="0"/>
                      <w:marTop w:val="0"/>
                      <w:marBottom w:val="0"/>
                      <w:divBdr>
                        <w:top w:val="none" w:sz="0" w:space="0" w:color="auto"/>
                        <w:left w:val="none" w:sz="0" w:space="0" w:color="auto"/>
                        <w:bottom w:val="none" w:sz="0" w:space="0" w:color="auto"/>
                        <w:right w:val="none" w:sz="0" w:space="0" w:color="auto"/>
                      </w:divBdr>
                    </w:div>
                    <w:div w:id="2032877946">
                      <w:marLeft w:val="0"/>
                      <w:marRight w:val="0"/>
                      <w:marTop w:val="0"/>
                      <w:marBottom w:val="0"/>
                      <w:divBdr>
                        <w:top w:val="none" w:sz="0" w:space="0" w:color="auto"/>
                        <w:left w:val="none" w:sz="0" w:space="0" w:color="auto"/>
                        <w:bottom w:val="none" w:sz="0" w:space="0" w:color="auto"/>
                        <w:right w:val="none" w:sz="0" w:space="0" w:color="auto"/>
                      </w:divBdr>
                    </w:div>
                    <w:div w:id="2138374418">
                      <w:marLeft w:val="0"/>
                      <w:marRight w:val="0"/>
                      <w:marTop w:val="0"/>
                      <w:marBottom w:val="0"/>
                      <w:divBdr>
                        <w:top w:val="none" w:sz="0" w:space="0" w:color="auto"/>
                        <w:left w:val="none" w:sz="0" w:space="0" w:color="auto"/>
                        <w:bottom w:val="none" w:sz="0" w:space="0" w:color="auto"/>
                        <w:right w:val="none" w:sz="0" w:space="0" w:color="auto"/>
                      </w:divBdr>
                    </w:div>
                  </w:divsChild>
                </w:div>
                <w:div w:id="1058936713">
                  <w:marLeft w:val="0"/>
                  <w:marRight w:val="0"/>
                  <w:marTop w:val="0"/>
                  <w:marBottom w:val="0"/>
                  <w:divBdr>
                    <w:top w:val="none" w:sz="0" w:space="0" w:color="auto"/>
                    <w:left w:val="none" w:sz="0" w:space="0" w:color="auto"/>
                    <w:bottom w:val="none" w:sz="0" w:space="0" w:color="auto"/>
                    <w:right w:val="none" w:sz="0" w:space="0" w:color="auto"/>
                  </w:divBdr>
                  <w:divsChild>
                    <w:div w:id="324675271">
                      <w:marLeft w:val="0"/>
                      <w:marRight w:val="0"/>
                      <w:marTop w:val="0"/>
                      <w:marBottom w:val="0"/>
                      <w:divBdr>
                        <w:top w:val="none" w:sz="0" w:space="0" w:color="auto"/>
                        <w:left w:val="none" w:sz="0" w:space="0" w:color="auto"/>
                        <w:bottom w:val="none" w:sz="0" w:space="0" w:color="auto"/>
                        <w:right w:val="none" w:sz="0" w:space="0" w:color="auto"/>
                      </w:divBdr>
                    </w:div>
                  </w:divsChild>
                </w:div>
                <w:div w:id="1064450446">
                  <w:marLeft w:val="0"/>
                  <w:marRight w:val="0"/>
                  <w:marTop w:val="0"/>
                  <w:marBottom w:val="0"/>
                  <w:divBdr>
                    <w:top w:val="none" w:sz="0" w:space="0" w:color="auto"/>
                    <w:left w:val="none" w:sz="0" w:space="0" w:color="auto"/>
                    <w:bottom w:val="none" w:sz="0" w:space="0" w:color="auto"/>
                    <w:right w:val="none" w:sz="0" w:space="0" w:color="auto"/>
                  </w:divBdr>
                  <w:divsChild>
                    <w:div w:id="344206807">
                      <w:marLeft w:val="0"/>
                      <w:marRight w:val="0"/>
                      <w:marTop w:val="0"/>
                      <w:marBottom w:val="0"/>
                      <w:divBdr>
                        <w:top w:val="none" w:sz="0" w:space="0" w:color="auto"/>
                        <w:left w:val="none" w:sz="0" w:space="0" w:color="auto"/>
                        <w:bottom w:val="none" w:sz="0" w:space="0" w:color="auto"/>
                        <w:right w:val="none" w:sz="0" w:space="0" w:color="auto"/>
                      </w:divBdr>
                    </w:div>
                    <w:div w:id="550729394">
                      <w:marLeft w:val="0"/>
                      <w:marRight w:val="0"/>
                      <w:marTop w:val="0"/>
                      <w:marBottom w:val="0"/>
                      <w:divBdr>
                        <w:top w:val="none" w:sz="0" w:space="0" w:color="auto"/>
                        <w:left w:val="none" w:sz="0" w:space="0" w:color="auto"/>
                        <w:bottom w:val="none" w:sz="0" w:space="0" w:color="auto"/>
                        <w:right w:val="none" w:sz="0" w:space="0" w:color="auto"/>
                      </w:divBdr>
                    </w:div>
                  </w:divsChild>
                </w:div>
                <w:div w:id="1111896313">
                  <w:marLeft w:val="0"/>
                  <w:marRight w:val="0"/>
                  <w:marTop w:val="0"/>
                  <w:marBottom w:val="0"/>
                  <w:divBdr>
                    <w:top w:val="none" w:sz="0" w:space="0" w:color="auto"/>
                    <w:left w:val="none" w:sz="0" w:space="0" w:color="auto"/>
                    <w:bottom w:val="none" w:sz="0" w:space="0" w:color="auto"/>
                    <w:right w:val="none" w:sz="0" w:space="0" w:color="auto"/>
                  </w:divBdr>
                  <w:divsChild>
                    <w:div w:id="2098167275">
                      <w:marLeft w:val="0"/>
                      <w:marRight w:val="0"/>
                      <w:marTop w:val="0"/>
                      <w:marBottom w:val="0"/>
                      <w:divBdr>
                        <w:top w:val="none" w:sz="0" w:space="0" w:color="auto"/>
                        <w:left w:val="none" w:sz="0" w:space="0" w:color="auto"/>
                        <w:bottom w:val="none" w:sz="0" w:space="0" w:color="auto"/>
                        <w:right w:val="none" w:sz="0" w:space="0" w:color="auto"/>
                      </w:divBdr>
                    </w:div>
                  </w:divsChild>
                </w:div>
                <w:div w:id="1115061074">
                  <w:marLeft w:val="0"/>
                  <w:marRight w:val="0"/>
                  <w:marTop w:val="0"/>
                  <w:marBottom w:val="0"/>
                  <w:divBdr>
                    <w:top w:val="none" w:sz="0" w:space="0" w:color="auto"/>
                    <w:left w:val="none" w:sz="0" w:space="0" w:color="auto"/>
                    <w:bottom w:val="none" w:sz="0" w:space="0" w:color="auto"/>
                    <w:right w:val="none" w:sz="0" w:space="0" w:color="auto"/>
                  </w:divBdr>
                  <w:divsChild>
                    <w:div w:id="251746144">
                      <w:marLeft w:val="0"/>
                      <w:marRight w:val="0"/>
                      <w:marTop w:val="0"/>
                      <w:marBottom w:val="0"/>
                      <w:divBdr>
                        <w:top w:val="none" w:sz="0" w:space="0" w:color="auto"/>
                        <w:left w:val="none" w:sz="0" w:space="0" w:color="auto"/>
                        <w:bottom w:val="none" w:sz="0" w:space="0" w:color="auto"/>
                        <w:right w:val="none" w:sz="0" w:space="0" w:color="auto"/>
                      </w:divBdr>
                    </w:div>
                    <w:div w:id="694233125">
                      <w:marLeft w:val="0"/>
                      <w:marRight w:val="0"/>
                      <w:marTop w:val="0"/>
                      <w:marBottom w:val="0"/>
                      <w:divBdr>
                        <w:top w:val="none" w:sz="0" w:space="0" w:color="auto"/>
                        <w:left w:val="none" w:sz="0" w:space="0" w:color="auto"/>
                        <w:bottom w:val="none" w:sz="0" w:space="0" w:color="auto"/>
                        <w:right w:val="none" w:sz="0" w:space="0" w:color="auto"/>
                      </w:divBdr>
                    </w:div>
                    <w:div w:id="832992953">
                      <w:marLeft w:val="0"/>
                      <w:marRight w:val="0"/>
                      <w:marTop w:val="0"/>
                      <w:marBottom w:val="0"/>
                      <w:divBdr>
                        <w:top w:val="none" w:sz="0" w:space="0" w:color="auto"/>
                        <w:left w:val="none" w:sz="0" w:space="0" w:color="auto"/>
                        <w:bottom w:val="none" w:sz="0" w:space="0" w:color="auto"/>
                        <w:right w:val="none" w:sz="0" w:space="0" w:color="auto"/>
                      </w:divBdr>
                    </w:div>
                  </w:divsChild>
                </w:div>
                <w:div w:id="1117454605">
                  <w:marLeft w:val="0"/>
                  <w:marRight w:val="0"/>
                  <w:marTop w:val="0"/>
                  <w:marBottom w:val="0"/>
                  <w:divBdr>
                    <w:top w:val="none" w:sz="0" w:space="0" w:color="auto"/>
                    <w:left w:val="none" w:sz="0" w:space="0" w:color="auto"/>
                    <w:bottom w:val="none" w:sz="0" w:space="0" w:color="auto"/>
                    <w:right w:val="none" w:sz="0" w:space="0" w:color="auto"/>
                  </w:divBdr>
                  <w:divsChild>
                    <w:div w:id="487794379">
                      <w:marLeft w:val="0"/>
                      <w:marRight w:val="0"/>
                      <w:marTop w:val="0"/>
                      <w:marBottom w:val="0"/>
                      <w:divBdr>
                        <w:top w:val="none" w:sz="0" w:space="0" w:color="auto"/>
                        <w:left w:val="none" w:sz="0" w:space="0" w:color="auto"/>
                        <w:bottom w:val="none" w:sz="0" w:space="0" w:color="auto"/>
                        <w:right w:val="none" w:sz="0" w:space="0" w:color="auto"/>
                      </w:divBdr>
                    </w:div>
                    <w:div w:id="1760446143">
                      <w:marLeft w:val="0"/>
                      <w:marRight w:val="0"/>
                      <w:marTop w:val="0"/>
                      <w:marBottom w:val="0"/>
                      <w:divBdr>
                        <w:top w:val="none" w:sz="0" w:space="0" w:color="auto"/>
                        <w:left w:val="none" w:sz="0" w:space="0" w:color="auto"/>
                        <w:bottom w:val="none" w:sz="0" w:space="0" w:color="auto"/>
                        <w:right w:val="none" w:sz="0" w:space="0" w:color="auto"/>
                      </w:divBdr>
                    </w:div>
                  </w:divsChild>
                </w:div>
                <w:div w:id="1119957123">
                  <w:marLeft w:val="0"/>
                  <w:marRight w:val="0"/>
                  <w:marTop w:val="0"/>
                  <w:marBottom w:val="0"/>
                  <w:divBdr>
                    <w:top w:val="none" w:sz="0" w:space="0" w:color="auto"/>
                    <w:left w:val="none" w:sz="0" w:space="0" w:color="auto"/>
                    <w:bottom w:val="none" w:sz="0" w:space="0" w:color="auto"/>
                    <w:right w:val="none" w:sz="0" w:space="0" w:color="auto"/>
                  </w:divBdr>
                  <w:divsChild>
                    <w:div w:id="1496652854">
                      <w:marLeft w:val="0"/>
                      <w:marRight w:val="0"/>
                      <w:marTop w:val="0"/>
                      <w:marBottom w:val="0"/>
                      <w:divBdr>
                        <w:top w:val="none" w:sz="0" w:space="0" w:color="auto"/>
                        <w:left w:val="none" w:sz="0" w:space="0" w:color="auto"/>
                        <w:bottom w:val="none" w:sz="0" w:space="0" w:color="auto"/>
                        <w:right w:val="none" w:sz="0" w:space="0" w:color="auto"/>
                      </w:divBdr>
                    </w:div>
                  </w:divsChild>
                </w:div>
                <w:div w:id="1152216405">
                  <w:marLeft w:val="0"/>
                  <w:marRight w:val="0"/>
                  <w:marTop w:val="0"/>
                  <w:marBottom w:val="0"/>
                  <w:divBdr>
                    <w:top w:val="none" w:sz="0" w:space="0" w:color="auto"/>
                    <w:left w:val="none" w:sz="0" w:space="0" w:color="auto"/>
                    <w:bottom w:val="none" w:sz="0" w:space="0" w:color="auto"/>
                    <w:right w:val="none" w:sz="0" w:space="0" w:color="auto"/>
                  </w:divBdr>
                  <w:divsChild>
                    <w:div w:id="1459108866">
                      <w:marLeft w:val="0"/>
                      <w:marRight w:val="0"/>
                      <w:marTop w:val="0"/>
                      <w:marBottom w:val="0"/>
                      <w:divBdr>
                        <w:top w:val="none" w:sz="0" w:space="0" w:color="auto"/>
                        <w:left w:val="none" w:sz="0" w:space="0" w:color="auto"/>
                        <w:bottom w:val="none" w:sz="0" w:space="0" w:color="auto"/>
                        <w:right w:val="none" w:sz="0" w:space="0" w:color="auto"/>
                      </w:divBdr>
                    </w:div>
                  </w:divsChild>
                </w:div>
                <w:div w:id="1160926992">
                  <w:marLeft w:val="0"/>
                  <w:marRight w:val="0"/>
                  <w:marTop w:val="0"/>
                  <w:marBottom w:val="0"/>
                  <w:divBdr>
                    <w:top w:val="none" w:sz="0" w:space="0" w:color="auto"/>
                    <w:left w:val="none" w:sz="0" w:space="0" w:color="auto"/>
                    <w:bottom w:val="none" w:sz="0" w:space="0" w:color="auto"/>
                    <w:right w:val="none" w:sz="0" w:space="0" w:color="auto"/>
                  </w:divBdr>
                  <w:divsChild>
                    <w:div w:id="204026261">
                      <w:marLeft w:val="0"/>
                      <w:marRight w:val="0"/>
                      <w:marTop w:val="0"/>
                      <w:marBottom w:val="0"/>
                      <w:divBdr>
                        <w:top w:val="none" w:sz="0" w:space="0" w:color="auto"/>
                        <w:left w:val="none" w:sz="0" w:space="0" w:color="auto"/>
                        <w:bottom w:val="none" w:sz="0" w:space="0" w:color="auto"/>
                        <w:right w:val="none" w:sz="0" w:space="0" w:color="auto"/>
                      </w:divBdr>
                    </w:div>
                  </w:divsChild>
                </w:div>
                <w:div w:id="1208369918">
                  <w:marLeft w:val="0"/>
                  <w:marRight w:val="0"/>
                  <w:marTop w:val="0"/>
                  <w:marBottom w:val="0"/>
                  <w:divBdr>
                    <w:top w:val="none" w:sz="0" w:space="0" w:color="auto"/>
                    <w:left w:val="none" w:sz="0" w:space="0" w:color="auto"/>
                    <w:bottom w:val="none" w:sz="0" w:space="0" w:color="auto"/>
                    <w:right w:val="none" w:sz="0" w:space="0" w:color="auto"/>
                  </w:divBdr>
                  <w:divsChild>
                    <w:div w:id="79254909">
                      <w:marLeft w:val="0"/>
                      <w:marRight w:val="0"/>
                      <w:marTop w:val="0"/>
                      <w:marBottom w:val="0"/>
                      <w:divBdr>
                        <w:top w:val="none" w:sz="0" w:space="0" w:color="auto"/>
                        <w:left w:val="none" w:sz="0" w:space="0" w:color="auto"/>
                        <w:bottom w:val="none" w:sz="0" w:space="0" w:color="auto"/>
                        <w:right w:val="none" w:sz="0" w:space="0" w:color="auto"/>
                      </w:divBdr>
                    </w:div>
                  </w:divsChild>
                </w:div>
                <w:div w:id="1211915886">
                  <w:marLeft w:val="0"/>
                  <w:marRight w:val="0"/>
                  <w:marTop w:val="0"/>
                  <w:marBottom w:val="0"/>
                  <w:divBdr>
                    <w:top w:val="none" w:sz="0" w:space="0" w:color="auto"/>
                    <w:left w:val="none" w:sz="0" w:space="0" w:color="auto"/>
                    <w:bottom w:val="none" w:sz="0" w:space="0" w:color="auto"/>
                    <w:right w:val="none" w:sz="0" w:space="0" w:color="auto"/>
                  </w:divBdr>
                  <w:divsChild>
                    <w:div w:id="1634671870">
                      <w:marLeft w:val="0"/>
                      <w:marRight w:val="0"/>
                      <w:marTop w:val="0"/>
                      <w:marBottom w:val="0"/>
                      <w:divBdr>
                        <w:top w:val="none" w:sz="0" w:space="0" w:color="auto"/>
                        <w:left w:val="none" w:sz="0" w:space="0" w:color="auto"/>
                        <w:bottom w:val="none" w:sz="0" w:space="0" w:color="auto"/>
                        <w:right w:val="none" w:sz="0" w:space="0" w:color="auto"/>
                      </w:divBdr>
                    </w:div>
                  </w:divsChild>
                </w:div>
                <w:div w:id="1217744471">
                  <w:marLeft w:val="0"/>
                  <w:marRight w:val="0"/>
                  <w:marTop w:val="0"/>
                  <w:marBottom w:val="0"/>
                  <w:divBdr>
                    <w:top w:val="none" w:sz="0" w:space="0" w:color="auto"/>
                    <w:left w:val="none" w:sz="0" w:space="0" w:color="auto"/>
                    <w:bottom w:val="none" w:sz="0" w:space="0" w:color="auto"/>
                    <w:right w:val="none" w:sz="0" w:space="0" w:color="auto"/>
                  </w:divBdr>
                  <w:divsChild>
                    <w:div w:id="581792147">
                      <w:marLeft w:val="0"/>
                      <w:marRight w:val="0"/>
                      <w:marTop w:val="0"/>
                      <w:marBottom w:val="0"/>
                      <w:divBdr>
                        <w:top w:val="none" w:sz="0" w:space="0" w:color="auto"/>
                        <w:left w:val="none" w:sz="0" w:space="0" w:color="auto"/>
                        <w:bottom w:val="none" w:sz="0" w:space="0" w:color="auto"/>
                        <w:right w:val="none" w:sz="0" w:space="0" w:color="auto"/>
                      </w:divBdr>
                    </w:div>
                  </w:divsChild>
                </w:div>
                <w:div w:id="1220824222">
                  <w:marLeft w:val="0"/>
                  <w:marRight w:val="0"/>
                  <w:marTop w:val="0"/>
                  <w:marBottom w:val="0"/>
                  <w:divBdr>
                    <w:top w:val="none" w:sz="0" w:space="0" w:color="auto"/>
                    <w:left w:val="none" w:sz="0" w:space="0" w:color="auto"/>
                    <w:bottom w:val="none" w:sz="0" w:space="0" w:color="auto"/>
                    <w:right w:val="none" w:sz="0" w:space="0" w:color="auto"/>
                  </w:divBdr>
                  <w:divsChild>
                    <w:div w:id="717630737">
                      <w:marLeft w:val="0"/>
                      <w:marRight w:val="0"/>
                      <w:marTop w:val="0"/>
                      <w:marBottom w:val="0"/>
                      <w:divBdr>
                        <w:top w:val="none" w:sz="0" w:space="0" w:color="auto"/>
                        <w:left w:val="none" w:sz="0" w:space="0" w:color="auto"/>
                        <w:bottom w:val="none" w:sz="0" w:space="0" w:color="auto"/>
                        <w:right w:val="none" w:sz="0" w:space="0" w:color="auto"/>
                      </w:divBdr>
                    </w:div>
                    <w:div w:id="2104958423">
                      <w:marLeft w:val="0"/>
                      <w:marRight w:val="0"/>
                      <w:marTop w:val="0"/>
                      <w:marBottom w:val="0"/>
                      <w:divBdr>
                        <w:top w:val="none" w:sz="0" w:space="0" w:color="auto"/>
                        <w:left w:val="none" w:sz="0" w:space="0" w:color="auto"/>
                        <w:bottom w:val="none" w:sz="0" w:space="0" w:color="auto"/>
                        <w:right w:val="none" w:sz="0" w:space="0" w:color="auto"/>
                      </w:divBdr>
                    </w:div>
                  </w:divsChild>
                </w:div>
                <w:div w:id="1265503750">
                  <w:marLeft w:val="0"/>
                  <w:marRight w:val="0"/>
                  <w:marTop w:val="0"/>
                  <w:marBottom w:val="0"/>
                  <w:divBdr>
                    <w:top w:val="none" w:sz="0" w:space="0" w:color="auto"/>
                    <w:left w:val="none" w:sz="0" w:space="0" w:color="auto"/>
                    <w:bottom w:val="none" w:sz="0" w:space="0" w:color="auto"/>
                    <w:right w:val="none" w:sz="0" w:space="0" w:color="auto"/>
                  </w:divBdr>
                  <w:divsChild>
                    <w:div w:id="404694431">
                      <w:marLeft w:val="0"/>
                      <w:marRight w:val="0"/>
                      <w:marTop w:val="0"/>
                      <w:marBottom w:val="0"/>
                      <w:divBdr>
                        <w:top w:val="none" w:sz="0" w:space="0" w:color="auto"/>
                        <w:left w:val="none" w:sz="0" w:space="0" w:color="auto"/>
                        <w:bottom w:val="none" w:sz="0" w:space="0" w:color="auto"/>
                        <w:right w:val="none" w:sz="0" w:space="0" w:color="auto"/>
                      </w:divBdr>
                    </w:div>
                    <w:div w:id="1015307708">
                      <w:marLeft w:val="0"/>
                      <w:marRight w:val="0"/>
                      <w:marTop w:val="0"/>
                      <w:marBottom w:val="0"/>
                      <w:divBdr>
                        <w:top w:val="none" w:sz="0" w:space="0" w:color="auto"/>
                        <w:left w:val="none" w:sz="0" w:space="0" w:color="auto"/>
                        <w:bottom w:val="none" w:sz="0" w:space="0" w:color="auto"/>
                        <w:right w:val="none" w:sz="0" w:space="0" w:color="auto"/>
                      </w:divBdr>
                    </w:div>
                  </w:divsChild>
                </w:div>
                <w:div w:id="1270628846">
                  <w:marLeft w:val="0"/>
                  <w:marRight w:val="0"/>
                  <w:marTop w:val="0"/>
                  <w:marBottom w:val="0"/>
                  <w:divBdr>
                    <w:top w:val="none" w:sz="0" w:space="0" w:color="auto"/>
                    <w:left w:val="none" w:sz="0" w:space="0" w:color="auto"/>
                    <w:bottom w:val="none" w:sz="0" w:space="0" w:color="auto"/>
                    <w:right w:val="none" w:sz="0" w:space="0" w:color="auto"/>
                  </w:divBdr>
                  <w:divsChild>
                    <w:div w:id="247464845">
                      <w:marLeft w:val="0"/>
                      <w:marRight w:val="0"/>
                      <w:marTop w:val="0"/>
                      <w:marBottom w:val="0"/>
                      <w:divBdr>
                        <w:top w:val="none" w:sz="0" w:space="0" w:color="auto"/>
                        <w:left w:val="none" w:sz="0" w:space="0" w:color="auto"/>
                        <w:bottom w:val="none" w:sz="0" w:space="0" w:color="auto"/>
                        <w:right w:val="none" w:sz="0" w:space="0" w:color="auto"/>
                      </w:divBdr>
                    </w:div>
                  </w:divsChild>
                </w:div>
                <w:div w:id="1298145948">
                  <w:marLeft w:val="0"/>
                  <w:marRight w:val="0"/>
                  <w:marTop w:val="0"/>
                  <w:marBottom w:val="0"/>
                  <w:divBdr>
                    <w:top w:val="none" w:sz="0" w:space="0" w:color="auto"/>
                    <w:left w:val="none" w:sz="0" w:space="0" w:color="auto"/>
                    <w:bottom w:val="none" w:sz="0" w:space="0" w:color="auto"/>
                    <w:right w:val="none" w:sz="0" w:space="0" w:color="auto"/>
                  </w:divBdr>
                  <w:divsChild>
                    <w:div w:id="1339498200">
                      <w:marLeft w:val="0"/>
                      <w:marRight w:val="0"/>
                      <w:marTop w:val="0"/>
                      <w:marBottom w:val="0"/>
                      <w:divBdr>
                        <w:top w:val="none" w:sz="0" w:space="0" w:color="auto"/>
                        <w:left w:val="none" w:sz="0" w:space="0" w:color="auto"/>
                        <w:bottom w:val="none" w:sz="0" w:space="0" w:color="auto"/>
                        <w:right w:val="none" w:sz="0" w:space="0" w:color="auto"/>
                      </w:divBdr>
                    </w:div>
                  </w:divsChild>
                </w:div>
                <w:div w:id="1315373913">
                  <w:marLeft w:val="0"/>
                  <w:marRight w:val="0"/>
                  <w:marTop w:val="0"/>
                  <w:marBottom w:val="0"/>
                  <w:divBdr>
                    <w:top w:val="none" w:sz="0" w:space="0" w:color="auto"/>
                    <w:left w:val="none" w:sz="0" w:space="0" w:color="auto"/>
                    <w:bottom w:val="none" w:sz="0" w:space="0" w:color="auto"/>
                    <w:right w:val="none" w:sz="0" w:space="0" w:color="auto"/>
                  </w:divBdr>
                  <w:divsChild>
                    <w:div w:id="1622616132">
                      <w:marLeft w:val="0"/>
                      <w:marRight w:val="0"/>
                      <w:marTop w:val="0"/>
                      <w:marBottom w:val="0"/>
                      <w:divBdr>
                        <w:top w:val="none" w:sz="0" w:space="0" w:color="auto"/>
                        <w:left w:val="none" w:sz="0" w:space="0" w:color="auto"/>
                        <w:bottom w:val="none" w:sz="0" w:space="0" w:color="auto"/>
                        <w:right w:val="none" w:sz="0" w:space="0" w:color="auto"/>
                      </w:divBdr>
                    </w:div>
                  </w:divsChild>
                </w:div>
                <w:div w:id="1354577938">
                  <w:marLeft w:val="0"/>
                  <w:marRight w:val="0"/>
                  <w:marTop w:val="0"/>
                  <w:marBottom w:val="0"/>
                  <w:divBdr>
                    <w:top w:val="none" w:sz="0" w:space="0" w:color="auto"/>
                    <w:left w:val="none" w:sz="0" w:space="0" w:color="auto"/>
                    <w:bottom w:val="none" w:sz="0" w:space="0" w:color="auto"/>
                    <w:right w:val="none" w:sz="0" w:space="0" w:color="auto"/>
                  </w:divBdr>
                  <w:divsChild>
                    <w:div w:id="259680018">
                      <w:marLeft w:val="0"/>
                      <w:marRight w:val="0"/>
                      <w:marTop w:val="0"/>
                      <w:marBottom w:val="0"/>
                      <w:divBdr>
                        <w:top w:val="none" w:sz="0" w:space="0" w:color="auto"/>
                        <w:left w:val="none" w:sz="0" w:space="0" w:color="auto"/>
                        <w:bottom w:val="none" w:sz="0" w:space="0" w:color="auto"/>
                        <w:right w:val="none" w:sz="0" w:space="0" w:color="auto"/>
                      </w:divBdr>
                    </w:div>
                  </w:divsChild>
                </w:div>
                <w:div w:id="1355612334">
                  <w:marLeft w:val="0"/>
                  <w:marRight w:val="0"/>
                  <w:marTop w:val="0"/>
                  <w:marBottom w:val="0"/>
                  <w:divBdr>
                    <w:top w:val="none" w:sz="0" w:space="0" w:color="auto"/>
                    <w:left w:val="none" w:sz="0" w:space="0" w:color="auto"/>
                    <w:bottom w:val="none" w:sz="0" w:space="0" w:color="auto"/>
                    <w:right w:val="none" w:sz="0" w:space="0" w:color="auto"/>
                  </w:divBdr>
                  <w:divsChild>
                    <w:div w:id="680202827">
                      <w:marLeft w:val="0"/>
                      <w:marRight w:val="0"/>
                      <w:marTop w:val="0"/>
                      <w:marBottom w:val="0"/>
                      <w:divBdr>
                        <w:top w:val="none" w:sz="0" w:space="0" w:color="auto"/>
                        <w:left w:val="none" w:sz="0" w:space="0" w:color="auto"/>
                        <w:bottom w:val="none" w:sz="0" w:space="0" w:color="auto"/>
                        <w:right w:val="none" w:sz="0" w:space="0" w:color="auto"/>
                      </w:divBdr>
                    </w:div>
                  </w:divsChild>
                </w:div>
                <w:div w:id="1398629143">
                  <w:marLeft w:val="0"/>
                  <w:marRight w:val="0"/>
                  <w:marTop w:val="0"/>
                  <w:marBottom w:val="0"/>
                  <w:divBdr>
                    <w:top w:val="none" w:sz="0" w:space="0" w:color="auto"/>
                    <w:left w:val="none" w:sz="0" w:space="0" w:color="auto"/>
                    <w:bottom w:val="none" w:sz="0" w:space="0" w:color="auto"/>
                    <w:right w:val="none" w:sz="0" w:space="0" w:color="auto"/>
                  </w:divBdr>
                  <w:divsChild>
                    <w:div w:id="1652246275">
                      <w:marLeft w:val="0"/>
                      <w:marRight w:val="0"/>
                      <w:marTop w:val="0"/>
                      <w:marBottom w:val="0"/>
                      <w:divBdr>
                        <w:top w:val="none" w:sz="0" w:space="0" w:color="auto"/>
                        <w:left w:val="none" w:sz="0" w:space="0" w:color="auto"/>
                        <w:bottom w:val="none" w:sz="0" w:space="0" w:color="auto"/>
                        <w:right w:val="none" w:sz="0" w:space="0" w:color="auto"/>
                      </w:divBdr>
                    </w:div>
                  </w:divsChild>
                </w:div>
                <w:div w:id="1412772434">
                  <w:marLeft w:val="0"/>
                  <w:marRight w:val="0"/>
                  <w:marTop w:val="0"/>
                  <w:marBottom w:val="0"/>
                  <w:divBdr>
                    <w:top w:val="none" w:sz="0" w:space="0" w:color="auto"/>
                    <w:left w:val="none" w:sz="0" w:space="0" w:color="auto"/>
                    <w:bottom w:val="none" w:sz="0" w:space="0" w:color="auto"/>
                    <w:right w:val="none" w:sz="0" w:space="0" w:color="auto"/>
                  </w:divBdr>
                  <w:divsChild>
                    <w:div w:id="421296766">
                      <w:marLeft w:val="0"/>
                      <w:marRight w:val="0"/>
                      <w:marTop w:val="0"/>
                      <w:marBottom w:val="0"/>
                      <w:divBdr>
                        <w:top w:val="none" w:sz="0" w:space="0" w:color="auto"/>
                        <w:left w:val="none" w:sz="0" w:space="0" w:color="auto"/>
                        <w:bottom w:val="none" w:sz="0" w:space="0" w:color="auto"/>
                        <w:right w:val="none" w:sz="0" w:space="0" w:color="auto"/>
                      </w:divBdr>
                    </w:div>
                  </w:divsChild>
                </w:div>
                <w:div w:id="1424759923">
                  <w:marLeft w:val="0"/>
                  <w:marRight w:val="0"/>
                  <w:marTop w:val="0"/>
                  <w:marBottom w:val="0"/>
                  <w:divBdr>
                    <w:top w:val="none" w:sz="0" w:space="0" w:color="auto"/>
                    <w:left w:val="none" w:sz="0" w:space="0" w:color="auto"/>
                    <w:bottom w:val="none" w:sz="0" w:space="0" w:color="auto"/>
                    <w:right w:val="none" w:sz="0" w:space="0" w:color="auto"/>
                  </w:divBdr>
                  <w:divsChild>
                    <w:div w:id="1430000670">
                      <w:marLeft w:val="0"/>
                      <w:marRight w:val="0"/>
                      <w:marTop w:val="0"/>
                      <w:marBottom w:val="0"/>
                      <w:divBdr>
                        <w:top w:val="none" w:sz="0" w:space="0" w:color="auto"/>
                        <w:left w:val="none" w:sz="0" w:space="0" w:color="auto"/>
                        <w:bottom w:val="none" w:sz="0" w:space="0" w:color="auto"/>
                        <w:right w:val="none" w:sz="0" w:space="0" w:color="auto"/>
                      </w:divBdr>
                    </w:div>
                  </w:divsChild>
                </w:div>
                <w:div w:id="1427381471">
                  <w:marLeft w:val="0"/>
                  <w:marRight w:val="0"/>
                  <w:marTop w:val="0"/>
                  <w:marBottom w:val="0"/>
                  <w:divBdr>
                    <w:top w:val="none" w:sz="0" w:space="0" w:color="auto"/>
                    <w:left w:val="none" w:sz="0" w:space="0" w:color="auto"/>
                    <w:bottom w:val="none" w:sz="0" w:space="0" w:color="auto"/>
                    <w:right w:val="none" w:sz="0" w:space="0" w:color="auto"/>
                  </w:divBdr>
                  <w:divsChild>
                    <w:div w:id="1419710167">
                      <w:marLeft w:val="0"/>
                      <w:marRight w:val="0"/>
                      <w:marTop w:val="0"/>
                      <w:marBottom w:val="0"/>
                      <w:divBdr>
                        <w:top w:val="none" w:sz="0" w:space="0" w:color="auto"/>
                        <w:left w:val="none" w:sz="0" w:space="0" w:color="auto"/>
                        <w:bottom w:val="none" w:sz="0" w:space="0" w:color="auto"/>
                        <w:right w:val="none" w:sz="0" w:space="0" w:color="auto"/>
                      </w:divBdr>
                    </w:div>
                  </w:divsChild>
                </w:div>
                <w:div w:id="1434011662">
                  <w:marLeft w:val="0"/>
                  <w:marRight w:val="0"/>
                  <w:marTop w:val="0"/>
                  <w:marBottom w:val="0"/>
                  <w:divBdr>
                    <w:top w:val="none" w:sz="0" w:space="0" w:color="auto"/>
                    <w:left w:val="none" w:sz="0" w:space="0" w:color="auto"/>
                    <w:bottom w:val="none" w:sz="0" w:space="0" w:color="auto"/>
                    <w:right w:val="none" w:sz="0" w:space="0" w:color="auto"/>
                  </w:divBdr>
                  <w:divsChild>
                    <w:div w:id="530070780">
                      <w:marLeft w:val="0"/>
                      <w:marRight w:val="0"/>
                      <w:marTop w:val="0"/>
                      <w:marBottom w:val="0"/>
                      <w:divBdr>
                        <w:top w:val="none" w:sz="0" w:space="0" w:color="auto"/>
                        <w:left w:val="none" w:sz="0" w:space="0" w:color="auto"/>
                        <w:bottom w:val="none" w:sz="0" w:space="0" w:color="auto"/>
                        <w:right w:val="none" w:sz="0" w:space="0" w:color="auto"/>
                      </w:divBdr>
                    </w:div>
                    <w:div w:id="702366930">
                      <w:marLeft w:val="0"/>
                      <w:marRight w:val="0"/>
                      <w:marTop w:val="0"/>
                      <w:marBottom w:val="0"/>
                      <w:divBdr>
                        <w:top w:val="none" w:sz="0" w:space="0" w:color="auto"/>
                        <w:left w:val="none" w:sz="0" w:space="0" w:color="auto"/>
                        <w:bottom w:val="none" w:sz="0" w:space="0" w:color="auto"/>
                        <w:right w:val="none" w:sz="0" w:space="0" w:color="auto"/>
                      </w:divBdr>
                    </w:div>
                  </w:divsChild>
                </w:div>
                <w:div w:id="1451587691">
                  <w:marLeft w:val="0"/>
                  <w:marRight w:val="0"/>
                  <w:marTop w:val="0"/>
                  <w:marBottom w:val="0"/>
                  <w:divBdr>
                    <w:top w:val="none" w:sz="0" w:space="0" w:color="auto"/>
                    <w:left w:val="none" w:sz="0" w:space="0" w:color="auto"/>
                    <w:bottom w:val="none" w:sz="0" w:space="0" w:color="auto"/>
                    <w:right w:val="none" w:sz="0" w:space="0" w:color="auto"/>
                  </w:divBdr>
                  <w:divsChild>
                    <w:div w:id="433282133">
                      <w:marLeft w:val="0"/>
                      <w:marRight w:val="0"/>
                      <w:marTop w:val="0"/>
                      <w:marBottom w:val="0"/>
                      <w:divBdr>
                        <w:top w:val="none" w:sz="0" w:space="0" w:color="auto"/>
                        <w:left w:val="none" w:sz="0" w:space="0" w:color="auto"/>
                        <w:bottom w:val="none" w:sz="0" w:space="0" w:color="auto"/>
                        <w:right w:val="none" w:sz="0" w:space="0" w:color="auto"/>
                      </w:divBdr>
                    </w:div>
                  </w:divsChild>
                </w:div>
                <w:div w:id="1475104981">
                  <w:marLeft w:val="0"/>
                  <w:marRight w:val="0"/>
                  <w:marTop w:val="0"/>
                  <w:marBottom w:val="0"/>
                  <w:divBdr>
                    <w:top w:val="none" w:sz="0" w:space="0" w:color="auto"/>
                    <w:left w:val="none" w:sz="0" w:space="0" w:color="auto"/>
                    <w:bottom w:val="none" w:sz="0" w:space="0" w:color="auto"/>
                    <w:right w:val="none" w:sz="0" w:space="0" w:color="auto"/>
                  </w:divBdr>
                  <w:divsChild>
                    <w:div w:id="324555694">
                      <w:marLeft w:val="0"/>
                      <w:marRight w:val="0"/>
                      <w:marTop w:val="0"/>
                      <w:marBottom w:val="0"/>
                      <w:divBdr>
                        <w:top w:val="none" w:sz="0" w:space="0" w:color="auto"/>
                        <w:left w:val="none" w:sz="0" w:space="0" w:color="auto"/>
                        <w:bottom w:val="none" w:sz="0" w:space="0" w:color="auto"/>
                        <w:right w:val="none" w:sz="0" w:space="0" w:color="auto"/>
                      </w:divBdr>
                    </w:div>
                  </w:divsChild>
                </w:div>
                <w:div w:id="1493566993">
                  <w:marLeft w:val="0"/>
                  <w:marRight w:val="0"/>
                  <w:marTop w:val="0"/>
                  <w:marBottom w:val="0"/>
                  <w:divBdr>
                    <w:top w:val="none" w:sz="0" w:space="0" w:color="auto"/>
                    <w:left w:val="none" w:sz="0" w:space="0" w:color="auto"/>
                    <w:bottom w:val="none" w:sz="0" w:space="0" w:color="auto"/>
                    <w:right w:val="none" w:sz="0" w:space="0" w:color="auto"/>
                  </w:divBdr>
                  <w:divsChild>
                    <w:div w:id="1446147723">
                      <w:marLeft w:val="0"/>
                      <w:marRight w:val="0"/>
                      <w:marTop w:val="0"/>
                      <w:marBottom w:val="0"/>
                      <w:divBdr>
                        <w:top w:val="none" w:sz="0" w:space="0" w:color="auto"/>
                        <w:left w:val="none" w:sz="0" w:space="0" w:color="auto"/>
                        <w:bottom w:val="none" w:sz="0" w:space="0" w:color="auto"/>
                        <w:right w:val="none" w:sz="0" w:space="0" w:color="auto"/>
                      </w:divBdr>
                    </w:div>
                    <w:div w:id="1454637358">
                      <w:marLeft w:val="0"/>
                      <w:marRight w:val="0"/>
                      <w:marTop w:val="0"/>
                      <w:marBottom w:val="0"/>
                      <w:divBdr>
                        <w:top w:val="none" w:sz="0" w:space="0" w:color="auto"/>
                        <w:left w:val="none" w:sz="0" w:space="0" w:color="auto"/>
                        <w:bottom w:val="none" w:sz="0" w:space="0" w:color="auto"/>
                        <w:right w:val="none" w:sz="0" w:space="0" w:color="auto"/>
                      </w:divBdr>
                    </w:div>
                  </w:divsChild>
                </w:div>
                <w:div w:id="1506089204">
                  <w:marLeft w:val="0"/>
                  <w:marRight w:val="0"/>
                  <w:marTop w:val="0"/>
                  <w:marBottom w:val="0"/>
                  <w:divBdr>
                    <w:top w:val="none" w:sz="0" w:space="0" w:color="auto"/>
                    <w:left w:val="none" w:sz="0" w:space="0" w:color="auto"/>
                    <w:bottom w:val="none" w:sz="0" w:space="0" w:color="auto"/>
                    <w:right w:val="none" w:sz="0" w:space="0" w:color="auto"/>
                  </w:divBdr>
                  <w:divsChild>
                    <w:div w:id="1068041549">
                      <w:marLeft w:val="0"/>
                      <w:marRight w:val="0"/>
                      <w:marTop w:val="0"/>
                      <w:marBottom w:val="0"/>
                      <w:divBdr>
                        <w:top w:val="none" w:sz="0" w:space="0" w:color="auto"/>
                        <w:left w:val="none" w:sz="0" w:space="0" w:color="auto"/>
                        <w:bottom w:val="none" w:sz="0" w:space="0" w:color="auto"/>
                        <w:right w:val="none" w:sz="0" w:space="0" w:color="auto"/>
                      </w:divBdr>
                    </w:div>
                  </w:divsChild>
                </w:div>
                <w:div w:id="1536623710">
                  <w:marLeft w:val="0"/>
                  <w:marRight w:val="0"/>
                  <w:marTop w:val="0"/>
                  <w:marBottom w:val="0"/>
                  <w:divBdr>
                    <w:top w:val="none" w:sz="0" w:space="0" w:color="auto"/>
                    <w:left w:val="none" w:sz="0" w:space="0" w:color="auto"/>
                    <w:bottom w:val="none" w:sz="0" w:space="0" w:color="auto"/>
                    <w:right w:val="none" w:sz="0" w:space="0" w:color="auto"/>
                  </w:divBdr>
                  <w:divsChild>
                    <w:div w:id="179510917">
                      <w:marLeft w:val="0"/>
                      <w:marRight w:val="0"/>
                      <w:marTop w:val="0"/>
                      <w:marBottom w:val="0"/>
                      <w:divBdr>
                        <w:top w:val="none" w:sz="0" w:space="0" w:color="auto"/>
                        <w:left w:val="none" w:sz="0" w:space="0" w:color="auto"/>
                        <w:bottom w:val="none" w:sz="0" w:space="0" w:color="auto"/>
                        <w:right w:val="none" w:sz="0" w:space="0" w:color="auto"/>
                      </w:divBdr>
                    </w:div>
                  </w:divsChild>
                </w:div>
                <w:div w:id="1589656234">
                  <w:marLeft w:val="0"/>
                  <w:marRight w:val="0"/>
                  <w:marTop w:val="0"/>
                  <w:marBottom w:val="0"/>
                  <w:divBdr>
                    <w:top w:val="none" w:sz="0" w:space="0" w:color="auto"/>
                    <w:left w:val="none" w:sz="0" w:space="0" w:color="auto"/>
                    <w:bottom w:val="none" w:sz="0" w:space="0" w:color="auto"/>
                    <w:right w:val="none" w:sz="0" w:space="0" w:color="auto"/>
                  </w:divBdr>
                  <w:divsChild>
                    <w:div w:id="1964115567">
                      <w:marLeft w:val="0"/>
                      <w:marRight w:val="0"/>
                      <w:marTop w:val="0"/>
                      <w:marBottom w:val="0"/>
                      <w:divBdr>
                        <w:top w:val="none" w:sz="0" w:space="0" w:color="auto"/>
                        <w:left w:val="none" w:sz="0" w:space="0" w:color="auto"/>
                        <w:bottom w:val="none" w:sz="0" w:space="0" w:color="auto"/>
                        <w:right w:val="none" w:sz="0" w:space="0" w:color="auto"/>
                      </w:divBdr>
                    </w:div>
                  </w:divsChild>
                </w:div>
                <w:div w:id="1606838605">
                  <w:marLeft w:val="0"/>
                  <w:marRight w:val="0"/>
                  <w:marTop w:val="0"/>
                  <w:marBottom w:val="0"/>
                  <w:divBdr>
                    <w:top w:val="none" w:sz="0" w:space="0" w:color="auto"/>
                    <w:left w:val="none" w:sz="0" w:space="0" w:color="auto"/>
                    <w:bottom w:val="none" w:sz="0" w:space="0" w:color="auto"/>
                    <w:right w:val="none" w:sz="0" w:space="0" w:color="auto"/>
                  </w:divBdr>
                  <w:divsChild>
                    <w:div w:id="967198694">
                      <w:marLeft w:val="0"/>
                      <w:marRight w:val="0"/>
                      <w:marTop w:val="0"/>
                      <w:marBottom w:val="0"/>
                      <w:divBdr>
                        <w:top w:val="none" w:sz="0" w:space="0" w:color="auto"/>
                        <w:left w:val="none" w:sz="0" w:space="0" w:color="auto"/>
                        <w:bottom w:val="none" w:sz="0" w:space="0" w:color="auto"/>
                        <w:right w:val="none" w:sz="0" w:space="0" w:color="auto"/>
                      </w:divBdr>
                    </w:div>
                    <w:div w:id="1125001068">
                      <w:marLeft w:val="0"/>
                      <w:marRight w:val="0"/>
                      <w:marTop w:val="0"/>
                      <w:marBottom w:val="0"/>
                      <w:divBdr>
                        <w:top w:val="none" w:sz="0" w:space="0" w:color="auto"/>
                        <w:left w:val="none" w:sz="0" w:space="0" w:color="auto"/>
                        <w:bottom w:val="none" w:sz="0" w:space="0" w:color="auto"/>
                        <w:right w:val="none" w:sz="0" w:space="0" w:color="auto"/>
                      </w:divBdr>
                    </w:div>
                    <w:div w:id="1990134523">
                      <w:marLeft w:val="0"/>
                      <w:marRight w:val="0"/>
                      <w:marTop w:val="0"/>
                      <w:marBottom w:val="0"/>
                      <w:divBdr>
                        <w:top w:val="none" w:sz="0" w:space="0" w:color="auto"/>
                        <w:left w:val="none" w:sz="0" w:space="0" w:color="auto"/>
                        <w:bottom w:val="none" w:sz="0" w:space="0" w:color="auto"/>
                        <w:right w:val="none" w:sz="0" w:space="0" w:color="auto"/>
                      </w:divBdr>
                    </w:div>
                  </w:divsChild>
                </w:div>
                <w:div w:id="1612736373">
                  <w:marLeft w:val="0"/>
                  <w:marRight w:val="0"/>
                  <w:marTop w:val="0"/>
                  <w:marBottom w:val="0"/>
                  <w:divBdr>
                    <w:top w:val="none" w:sz="0" w:space="0" w:color="auto"/>
                    <w:left w:val="none" w:sz="0" w:space="0" w:color="auto"/>
                    <w:bottom w:val="none" w:sz="0" w:space="0" w:color="auto"/>
                    <w:right w:val="none" w:sz="0" w:space="0" w:color="auto"/>
                  </w:divBdr>
                  <w:divsChild>
                    <w:div w:id="1120761340">
                      <w:marLeft w:val="0"/>
                      <w:marRight w:val="0"/>
                      <w:marTop w:val="0"/>
                      <w:marBottom w:val="0"/>
                      <w:divBdr>
                        <w:top w:val="none" w:sz="0" w:space="0" w:color="auto"/>
                        <w:left w:val="none" w:sz="0" w:space="0" w:color="auto"/>
                        <w:bottom w:val="none" w:sz="0" w:space="0" w:color="auto"/>
                        <w:right w:val="none" w:sz="0" w:space="0" w:color="auto"/>
                      </w:divBdr>
                    </w:div>
                    <w:div w:id="1422070250">
                      <w:marLeft w:val="0"/>
                      <w:marRight w:val="0"/>
                      <w:marTop w:val="0"/>
                      <w:marBottom w:val="0"/>
                      <w:divBdr>
                        <w:top w:val="none" w:sz="0" w:space="0" w:color="auto"/>
                        <w:left w:val="none" w:sz="0" w:space="0" w:color="auto"/>
                        <w:bottom w:val="none" w:sz="0" w:space="0" w:color="auto"/>
                        <w:right w:val="none" w:sz="0" w:space="0" w:color="auto"/>
                      </w:divBdr>
                    </w:div>
                  </w:divsChild>
                </w:div>
                <w:div w:id="1634483872">
                  <w:marLeft w:val="0"/>
                  <w:marRight w:val="0"/>
                  <w:marTop w:val="0"/>
                  <w:marBottom w:val="0"/>
                  <w:divBdr>
                    <w:top w:val="none" w:sz="0" w:space="0" w:color="auto"/>
                    <w:left w:val="none" w:sz="0" w:space="0" w:color="auto"/>
                    <w:bottom w:val="none" w:sz="0" w:space="0" w:color="auto"/>
                    <w:right w:val="none" w:sz="0" w:space="0" w:color="auto"/>
                  </w:divBdr>
                  <w:divsChild>
                    <w:div w:id="425003652">
                      <w:marLeft w:val="0"/>
                      <w:marRight w:val="0"/>
                      <w:marTop w:val="0"/>
                      <w:marBottom w:val="0"/>
                      <w:divBdr>
                        <w:top w:val="none" w:sz="0" w:space="0" w:color="auto"/>
                        <w:left w:val="none" w:sz="0" w:space="0" w:color="auto"/>
                        <w:bottom w:val="none" w:sz="0" w:space="0" w:color="auto"/>
                        <w:right w:val="none" w:sz="0" w:space="0" w:color="auto"/>
                      </w:divBdr>
                    </w:div>
                    <w:div w:id="1769615824">
                      <w:marLeft w:val="0"/>
                      <w:marRight w:val="0"/>
                      <w:marTop w:val="0"/>
                      <w:marBottom w:val="0"/>
                      <w:divBdr>
                        <w:top w:val="none" w:sz="0" w:space="0" w:color="auto"/>
                        <w:left w:val="none" w:sz="0" w:space="0" w:color="auto"/>
                        <w:bottom w:val="none" w:sz="0" w:space="0" w:color="auto"/>
                        <w:right w:val="none" w:sz="0" w:space="0" w:color="auto"/>
                      </w:divBdr>
                    </w:div>
                    <w:div w:id="1907761360">
                      <w:marLeft w:val="0"/>
                      <w:marRight w:val="0"/>
                      <w:marTop w:val="0"/>
                      <w:marBottom w:val="0"/>
                      <w:divBdr>
                        <w:top w:val="none" w:sz="0" w:space="0" w:color="auto"/>
                        <w:left w:val="none" w:sz="0" w:space="0" w:color="auto"/>
                        <w:bottom w:val="none" w:sz="0" w:space="0" w:color="auto"/>
                        <w:right w:val="none" w:sz="0" w:space="0" w:color="auto"/>
                      </w:divBdr>
                    </w:div>
                    <w:div w:id="1941595680">
                      <w:marLeft w:val="0"/>
                      <w:marRight w:val="0"/>
                      <w:marTop w:val="0"/>
                      <w:marBottom w:val="0"/>
                      <w:divBdr>
                        <w:top w:val="none" w:sz="0" w:space="0" w:color="auto"/>
                        <w:left w:val="none" w:sz="0" w:space="0" w:color="auto"/>
                        <w:bottom w:val="none" w:sz="0" w:space="0" w:color="auto"/>
                        <w:right w:val="none" w:sz="0" w:space="0" w:color="auto"/>
                      </w:divBdr>
                    </w:div>
                  </w:divsChild>
                </w:div>
                <w:div w:id="1674991858">
                  <w:marLeft w:val="0"/>
                  <w:marRight w:val="0"/>
                  <w:marTop w:val="0"/>
                  <w:marBottom w:val="0"/>
                  <w:divBdr>
                    <w:top w:val="none" w:sz="0" w:space="0" w:color="auto"/>
                    <w:left w:val="none" w:sz="0" w:space="0" w:color="auto"/>
                    <w:bottom w:val="none" w:sz="0" w:space="0" w:color="auto"/>
                    <w:right w:val="none" w:sz="0" w:space="0" w:color="auto"/>
                  </w:divBdr>
                  <w:divsChild>
                    <w:div w:id="98914993">
                      <w:marLeft w:val="0"/>
                      <w:marRight w:val="0"/>
                      <w:marTop w:val="0"/>
                      <w:marBottom w:val="0"/>
                      <w:divBdr>
                        <w:top w:val="none" w:sz="0" w:space="0" w:color="auto"/>
                        <w:left w:val="none" w:sz="0" w:space="0" w:color="auto"/>
                        <w:bottom w:val="none" w:sz="0" w:space="0" w:color="auto"/>
                        <w:right w:val="none" w:sz="0" w:space="0" w:color="auto"/>
                      </w:divBdr>
                    </w:div>
                  </w:divsChild>
                </w:div>
                <w:div w:id="1710178771">
                  <w:marLeft w:val="0"/>
                  <w:marRight w:val="0"/>
                  <w:marTop w:val="0"/>
                  <w:marBottom w:val="0"/>
                  <w:divBdr>
                    <w:top w:val="none" w:sz="0" w:space="0" w:color="auto"/>
                    <w:left w:val="none" w:sz="0" w:space="0" w:color="auto"/>
                    <w:bottom w:val="none" w:sz="0" w:space="0" w:color="auto"/>
                    <w:right w:val="none" w:sz="0" w:space="0" w:color="auto"/>
                  </w:divBdr>
                  <w:divsChild>
                    <w:div w:id="1288782832">
                      <w:marLeft w:val="0"/>
                      <w:marRight w:val="0"/>
                      <w:marTop w:val="0"/>
                      <w:marBottom w:val="0"/>
                      <w:divBdr>
                        <w:top w:val="none" w:sz="0" w:space="0" w:color="auto"/>
                        <w:left w:val="none" w:sz="0" w:space="0" w:color="auto"/>
                        <w:bottom w:val="none" w:sz="0" w:space="0" w:color="auto"/>
                        <w:right w:val="none" w:sz="0" w:space="0" w:color="auto"/>
                      </w:divBdr>
                    </w:div>
                    <w:div w:id="2007324760">
                      <w:marLeft w:val="0"/>
                      <w:marRight w:val="0"/>
                      <w:marTop w:val="0"/>
                      <w:marBottom w:val="0"/>
                      <w:divBdr>
                        <w:top w:val="none" w:sz="0" w:space="0" w:color="auto"/>
                        <w:left w:val="none" w:sz="0" w:space="0" w:color="auto"/>
                        <w:bottom w:val="none" w:sz="0" w:space="0" w:color="auto"/>
                        <w:right w:val="none" w:sz="0" w:space="0" w:color="auto"/>
                      </w:divBdr>
                    </w:div>
                  </w:divsChild>
                </w:div>
                <w:div w:id="1724674094">
                  <w:marLeft w:val="0"/>
                  <w:marRight w:val="0"/>
                  <w:marTop w:val="0"/>
                  <w:marBottom w:val="0"/>
                  <w:divBdr>
                    <w:top w:val="none" w:sz="0" w:space="0" w:color="auto"/>
                    <w:left w:val="none" w:sz="0" w:space="0" w:color="auto"/>
                    <w:bottom w:val="none" w:sz="0" w:space="0" w:color="auto"/>
                    <w:right w:val="none" w:sz="0" w:space="0" w:color="auto"/>
                  </w:divBdr>
                  <w:divsChild>
                    <w:div w:id="879822244">
                      <w:marLeft w:val="0"/>
                      <w:marRight w:val="0"/>
                      <w:marTop w:val="0"/>
                      <w:marBottom w:val="0"/>
                      <w:divBdr>
                        <w:top w:val="none" w:sz="0" w:space="0" w:color="auto"/>
                        <w:left w:val="none" w:sz="0" w:space="0" w:color="auto"/>
                        <w:bottom w:val="none" w:sz="0" w:space="0" w:color="auto"/>
                        <w:right w:val="none" w:sz="0" w:space="0" w:color="auto"/>
                      </w:divBdr>
                    </w:div>
                  </w:divsChild>
                </w:div>
                <w:div w:id="1759595644">
                  <w:marLeft w:val="0"/>
                  <w:marRight w:val="0"/>
                  <w:marTop w:val="0"/>
                  <w:marBottom w:val="0"/>
                  <w:divBdr>
                    <w:top w:val="none" w:sz="0" w:space="0" w:color="auto"/>
                    <w:left w:val="none" w:sz="0" w:space="0" w:color="auto"/>
                    <w:bottom w:val="none" w:sz="0" w:space="0" w:color="auto"/>
                    <w:right w:val="none" w:sz="0" w:space="0" w:color="auto"/>
                  </w:divBdr>
                  <w:divsChild>
                    <w:div w:id="1989940461">
                      <w:marLeft w:val="0"/>
                      <w:marRight w:val="0"/>
                      <w:marTop w:val="0"/>
                      <w:marBottom w:val="0"/>
                      <w:divBdr>
                        <w:top w:val="none" w:sz="0" w:space="0" w:color="auto"/>
                        <w:left w:val="none" w:sz="0" w:space="0" w:color="auto"/>
                        <w:bottom w:val="none" w:sz="0" w:space="0" w:color="auto"/>
                        <w:right w:val="none" w:sz="0" w:space="0" w:color="auto"/>
                      </w:divBdr>
                    </w:div>
                  </w:divsChild>
                </w:div>
                <w:div w:id="1788692171">
                  <w:marLeft w:val="0"/>
                  <w:marRight w:val="0"/>
                  <w:marTop w:val="0"/>
                  <w:marBottom w:val="0"/>
                  <w:divBdr>
                    <w:top w:val="none" w:sz="0" w:space="0" w:color="auto"/>
                    <w:left w:val="none" w:sz="0" w:space="0" w:color="auto"/>
                    <w:bottom w:val="none" w:sz="0" w:space="0" w:color="auto"/>
                    <w:right w:val="none" w:sz="0" w:space="0" w:color="auto"/>
                  </w:divBdr>
                  <w:divsChild>
                    <w:div w:id="394664779">
                      <w:marLeft w:val="0"/>
                      <w:marRight w:val="0"/>
                      <w:marTop w:val="0"/>
                      <w:marBottom w:val="0"/>
                      <w:divBdr>
                        <w:top w:val="none" w:sz="0" w:space="0" w:color="auto"/>
                        <w:left w:val="none" w:sz="0" w:space="0" w:color="auto"/>
                        <w:bottom w:val="none" w:sz="0" w:space="0" w:color="auto"/>
                        <w:right w:val="none" w:sz="0" w:space="0" w:color="auto"/>
                      </w:divBdr>
                    </w:div>
                    <w:div w:id="619334756">
                      <w:marLeft w:val="0"/>
                      <w:marRight w:val="0"/>
                      <w:marTop w:val="0"/>
                      <w:marBottom w:val="0"/>
                      <w:divBdr>
                        <w:top w:val="none" w:sz="0" w:space="0" w:color="auto"/>
                        <w:left w:val="none" w:sz="0" w:space="0" w:color="auto"/>
                        <w:bottom w:val="none" w:sz="0" w:space="0" w:color="auto"/>
                        <w:right w:val="none" w:sz="0" w:space="0" w:color="auto"/>
                      </w:divBdr>
                    </w:div>
                    <w:div w:id="739211034">
                      <w:marLeft w:val="0"/>
                      <w:marRight w:val="0"/>
                      <w:marTop w:val="0"/>
                      <w:marBottom w:val="0"/>
                      <w:divBdr>
                        <w:top w:val="none" w:sz="0" w:space="0" w:color="auto"/>
                        <w:left w:val="none" w:sz="0" w:space="0" w:color="auto"/>
                        <w:bottom w:val="none" w:sz="0" w:space="0" w:color="auto"/>
                        <w:right w:val="none" w:sz="0" w:space="0" w:color="auto"/>
                      </w:divBdr>
                    </w:div>
                    <w:div w:id="746340504">
                      <w:marLeft w:val="0"/>
                      <w:marRight w:val="0"/>
                      <w:marTop w:val="0"/>
                      <w:marBottom w:val="0"/>
                      <w:divBdr>
                        <w:top w:val="none" w:sz="0" w:space="0" w:color="auto"/>
                        <w:left w:val="none" w:sz="0" w:space="0" w:color="auto"/>
                        <w:bottom w:val="none" w:sz="0" w:space="0" w:color="auto"/>
                        <w:right w:val="none" w:sz="0" w:space="0" w:color="auto"/>
                      </w:divBdr>
                    </w:div>
                    <w:div w:id="1016813618">
                      <w:marLeft w:val="0"/>
                      <w:marRight w:val="0"/>
                      <w:marTop w:val="0"/>
                      <w:marBottom w:val="0"/>
                      <w:divBdr>
                        <w:top w:val="none" w:sz="0" w:space="0" w:color="auto"/>
                        <w:left w:val="none" w:sz="0" w:space="0" w:color="auto"/>
                        <w:bottom w:val="none" w:sz="0" w:space="0" w:color="auto"/>
                        <w:right w:val="none" w:sz="0" w:space="0" w:color="auto"/>
                      </w:divBdr>
                    </w:div>
                    <w:div w:id="1423719174">
                      <w:marLeft w:val="0"/>
                      <w:marRight w:val="0"/>
                      <w:marTop w:val="0"/>
                      <w:marBottom w:val="0"/>
                      <w:divBdr>
                        <w:top w:val="none" w:sz="0" w:space="0" w:color="auto"/>
                        <w:left w:val="none" w:sz="0" w:space="0" w:color="auto"/>
                        <w:bottom w:val="none" w:sz="0" w:space="0" w:color="auto"/>
                        <w:right w:val="none" w:sz="0" w:space="0" w:color="auto"/>
                      </w:divBdr>
                    </w:div>
                  </w:divsChild>
                </w:div>
                <w:div w:id="1790659849">
                  <w:marLeft w:val="0"/>
                  <w:marRight w:val="0"/>
                  <w:marTop w:val="0"/>
                  <w:marBottom w:val="0"/>
                  <w:divBdr>
                    <w:top w:val="none" w:sz="0" w:space="0" w:color="auto"/>
                    <w:left w:val="none" w:sz="0" w:space="0" w:color="auto"/>
                    <w:bottom w:val="none" w:sz="0" w:space="0" w:color="auto"/>
                    <w:right w:val="none" w:sz="0" w:space="0" w:color="auto"/>
                  </w:divBdr>
                  <w:divsChild>
                    <w:div w:id="1424492948">
                      <w:marLeft w:val="0"/>
                      <w:marRight w:val="0"/>
                      <w:marTop w:val="0"/>
                      <w:marBottom w:val="0"/>
                      <w:divBdr>
                        <w:top w:val="none" w:sz="0" w:space="0" w:color="auto"/>
                        <w:left w:val="none" w:sz="0" w:space="0" w:color="auto"/>
                        <w:bottom w:val="none" w:sz="0" w:space="0" w:color="auto"/>
                        <w:right w:val="none" w:sz="0" w:space="0" w:color="auto"/>
                      </w:divBdr>
                    </w:div>
                    <w:div w:id="1978534551">
                      <w:marLeft w:val="0"/>
                      <w:marRight w:val="0"/>
                      <w:marTop w:val="0"/>
                      <w:marBottom w:val="0"/>
                      <w:divBdr>
                        <w:top w:val="none" w:sz="0" w:space="0" w:color="auto"/>
                        <w:left w:val="none" w:sz="0" w:space="0" w:color="auto"/>
                        <w:bottom w:val="none" w:sz="0" w:space="0" w:color="auto"/>
                        <w:right w:val="none" w:sz="0" w:space="0" w:color="auto"/>
                      </w:divBdr>
                    </w:div>
                  </w:divsChild>
                </w:div>
                <w:div w:id="1806854693">
                  <w:marLeft w:val="0"/>
                  <w:marRight w:val="0"/>
                  <w:marTop w:val="0"/>
                  <w:marBottom w:val="0"/>
                  <w:divBdr>
                    <w:top w:val="none" w:sz="0" w:space="0" w:color="auto"/>
                    <w:left w:val="none" w:sz="0" w:space="0" w:color="auto"/>
                    <w:bottom w:val="none" w:sz="0" w:space="0" w:color="auto"/>
                    <w:right w:val="none" w:sz="0" w:space="0" w:color="auto"/>
                  </w:divBdr>
                  <w:divsChild>
                    <w:div w:id="299654500">
                      <w:marLeft w:val="0"/>
                      <w:marRight w:val="0"/>
                      <w:marTop w:val="0"/>
                      <w:marBottom w:val="0"/>
                      <w:divBdr>
                        <w:top w:val="none" w:sz="0" w:space="0" w:color="auto"/>
                        <w:left w:val="none" w:sz="0" w:space="0" w:color="auto"/>
                        <w:bottom w:val="none" w:sz="0" w:space="0" w:color="auto"/>
                        <w:right w:val="none" w:sz="0" w:space="0" w:color="auto"/>
                      </w:divBdr>
                    </w:div>
                    <w:div w:id="374355631">
                      <w:marLeft w:val="0"/>
                      <w:marRight w:val="0"/>
                      <w:marTop w:val="0"/>
                      <w:marBottom w:val="0"/>
                      <w:divBdr>
                        <w:top w:val="none" w:sz="0" w:space="0" w:color="auto"/>
                        <w:left w:val="none" w:sz="0" w:space="0" w:color="auto"/>
                        <w:bottom w:val="none" w:sz="0" w:space="0" w:color="auto"/>
                        <w:right w:val="none" w:sz="0" w:space="0" w:color="auto"/>
                      </w:divBdr>
                    </w:div>
                    <w:div w:id="2098398462">
                      <w:marLeft w:val="0"/>
                      <w:marRight w:val="0"/>
                      <w:marTop w:val="0"/>
                      <w:marBottom w:val="0"/>
                      <w:divBdr>
                        <w:top w:val="none" w:sz="0" w:space="0" w:color="auto"/>
                        <w:left w:val="none" w:sz="0" w:space="0" w:color="auto"/>
                        <w:bottom w:val="none" w:sz="0" w:space="0" w:color="auto"/>
                        <w:right w:val="none" w:sz="0" w:space="0" w:color="auto"/>
                      </w:divBdr>
                    </w:div>
                  </w:divsChild>
                </w:div>
                <w:div w:id="1807236203">
                  <w:marLeft w:val="0"/>
                  <w:marRight w:val="0"/>
                  <w:marTop w:val="0"/>
                  <w:marBottom w:val="0"/>
                  <w:divBdr>
                    <w:top w:val="none" w:sz="0" w:space="0" w:color="auto"/>
                    <w:left w:val="none" w:sz="0" w:space="0" w:color="auto"/>
                    <w:bottom w:val="none" w:sz="0" w:space="0" w:color="auto"/>
                    <w:right w:val="none" w:sz="0" w:space="0" w:color="auto"/>
                  </w:divBdr>
                  <w:divsChild>
                    <w:div w:id="1078751226">
                      <w:marLeft w:val="0"/>
                      <w:marRight w:val="0"/>
                      <w:marTop w:val="0"/>
                      <w:marBottom w:val="0"/>
                      <w:divBdr>
                        <w:top w:val="none" w:sz="0" w:space="0" w:color="auto"/>
                        <w:left w:val="none" w:sz="0" w:space="0" w:color="auto"/>
                        <w:bottom w:val="none" w:sz="0" w:space="0" w:color="auto"/>
                        <w:right w:val="none" w:sz="0" w:space="0" w:color="auto"/>
                      </w:divBdr>
                    </w:div>
                  </w:divsChild>
                </w:div>
                <w:div w:id="1847400524">
                  <w:marLeft w:val="0"/>
                  <w:marRight w:val="0"/>
                  <w:marTop w:val="0"/>
                  <w:marBottom w:val="0"/>
                  <w:divBdr>
                    <w:top w:val="none" w:sz="0" w:space="0" w:color="auto"/>
                    <w:left w:val="none" w:sz="0" w:space="0" w:color="auto"/>
                    <w:bottom w:val="none" w:sz="0" w:space="0" w:color="auto"/>
                    <w:right w:val="none" w:sz="0" w:space="0" w:color="auto"/>
                  </w:divBdr>
                  <w:divsChild>
                    <w:div w:id="1987078247">
                      <w:marLeft w:val="0"/>
                      <w:marRight w:val="0"/>
                      <w:marTop w:val="0"/>
                      <w:marBottom w:val="0"/>
                      <w:divBdr>
                        <w:top w:val="none" w:sz="0" w:space="0" w:color="auto"/>
                        <w:left w:val="none" w:sz="0" w:space="0" w:color="auto"/>
                        <w:bottom w:val="none" w:sz="0" w:space="0" w:color="auto"/>
                        <w:right w:val="none" w:sz="0" w:space="0" w:color="auto"/>
                      </w:divBdr>
                    </w:div>
                  </w:divsChild>
                </w:div>
                <w:div w:id="1847864688">
                  <w:marLeft w:val="0"/>
                  <w:marRight w:val="0"/>
                  <w:marTop w:val="0"/>
                  <w:marBottom w:val="0"/>
                  <w:divBdr>
                    <w:top w:val="none" w:sz="0" w:space="0" w:color="auto"/>
                    <w:left w:val="none" w:sz="0" w:space="0" w:color="auto"/>
                    <w:bottom w:val="none" w:sz="0" w:space="0" w:color="auto"/>
                    <w:right w:val="none" w:sz="0" w:space="0" w:color="auto"/>
                  </w:divBdr>
                  <w:divsChild>
                    <w:div w:id="1655135908">
                      <w:marLeft w:val="0"/>
                      <w:marRight w:val="0"/>
                      <w:marTop w:val="0"/>
                      <w:marBottom w:val="0"/>
                      <w:divBdr>
                        <w:top w:val="none" w:sz="0" w:space="0" w:color="auto"/>
                        <w:left w:val="none" w:sz="0" w:space="0" w:color="auto"/>
                        <w:bottom w:val="none" w:sz="0" w:space="0" w:color="auto"/>
                        <w:right w:val="none" w:sz="0" w:space="0" w:color="auto"/>
                      </w:divBdr>
                    </w:div>
                    <w:div w:id="2146383838">
                      <w:marLeft w:val="0"/>
                      <w:marRight w:val="0"/>
                      <w:marTop w:val="0"/>
                      <w:marBottom w:val="0"/>
                      <w:divBdr>
                        <w:top w:val="none" w:sz="0" w:space="0" w:color="auto"/>
                        <w:left w:val="none" w:sz="0" w:space="0" w:color="auto"/>
                        <w:bottom w:val="none" w:sz="0" w:space="0" w:color="auto"/>
                        <w:right w:val="none" w:sz="0" w:space="0" w:color="auto"/>
                      </w:divBdr>
                    </w:div>
                  </w:divsChild>
                </w:div>
                <w:div w:id="1862090426">
                  <w:marLeft w:val="0"/>
                  <w:marRight w:val="0"/>
                  <w:marTop w:val="0"/>
                  <w:marBottom w:val="0"/>
                  <w:divBdr>
                    <w:top w:val="none" w:sz="0" w:space="0" w:color="auto"/>
                    <w:left w:val="none" w:sz="0" w:space="0" w:color="auto"/>
                    <w:bottom w:val="none" w:sz="0" w:space="0" w:color="auto"/>
                    <w:right w:val="none" w:sz="0" w:space="0" w:color="auto"/>
                  </w:divBdr>
                  <w:divsChild>
                    <w:div w:id="321275126">
                      <w:marLeft w:val="0"/>
                      <w:marRight w:val="0"/>
                      <w:marTop w:val="0"/>
                      <w:marBottom w:val="0"/>
                      <w:divBdr>
                        <w:top w:val="none" w:sz="0" w:space="0" w:color="auto"/>
                        <w:left w:val="none" w:sz="0" w:space="0" w:color="auto"/>
                        <w:bottom w:val="none" w:sz="0" w:space="0" w:color="auto"/>
                        <w:right w:val="none" w:sz="0" w:space="0" w:color="auto"/>
                      </w:divBdr>
                    </w:div>
                    <w:div w:id="827281994">
                      <w:marLeft w:val="0"/>
                      <w:marRight w:val="0"/>
                      <w:marTop w:val="0"/>
                      <w:marBottom w:val="0"/>
                      <w:divBdr>
                        <w:top w:val="none" w:sz="0" w:space="0" w:color="auto"/>
                        <w:left w:val="none" w:sz="0" w:space="0" w:color="auto"/>
                        <w:bottom w:val="none" w:sz="0" w:space="0" w:color="auto"/>
                        <w:right w:val="none" w:sz="0" w:space="0" w:color="auto"/>
                      </w:divBdr>
                    </w:div>
                  </w:divsChild>
                </w:div>
                <w:div w:id="1883977985">
                  <w:marLeft w:val="0"/>
                  <w:marRight w:val="0"/>
                  <w:marTop w:val="0"/>
                  <w:marBottom w:val="0"/>
                  <w:divBdr>
                    <w:top w:val="none" w:sz="0" w:space="0" w:color="auto"/>
                    <w:left w:val="none" w:sz="0" w:space="0" w:color="auto"/>
                    <w:bottom w:val="none" w:sz="0" w:space="0" w:color="auto"/>
                    <w:right w:val="none" w:sz="0" w:space="0" w:color="auto"/>
                  </w:divBdr>
                  <w:divsChild>
                    <w:div w:id="166528827">
                      <w:marLeft w:val="0"/>
                      <w:marRight w:val="0"/>
                      <w:marTop w:val="0"/>
                      <w:marBottom w:val="0"/>
                      <w:divBdr>
                        <w:top w:val="none" w:sz="0" w:space="0" w:color="auto"/>
                        <w:left w:val="none" w:sz="0" w:space="0" w:color="auto"/>
                        <w:bottom w:val="none" w:sz="0" w:space="0" w:color="auto"/>
                        <w:right w:val="none" w:sz="0" w:space="0" w:color="auto"/>
                      </w:divBdr>
                    </w:div>
                    <w:div w:id="1431197712">
                      <w:marLeft w:val="0"/>
                      <w:marRight w:val="0"/>
                      <w:marTop w:val="0"/>
                      <w:marBottom w:val="0"/>
                      <w:divBdr>
                        <w:top w:val="none" w:sz="0" w:space="0" w:color="auto"/>
                        <w:left w:val="none" w:sz="0" w:space="0" w:color="auto"/>
                        <w:bottom w:val="none" w:sz="0" w:space="0" w:color="auto"/>
                        <w:right w:val="none" w:sz="0" w:space="0" w:color="auto"/>
                      </w:divBdr>
                    </w:div>
                    <w:div w:id="2075010646">
                      <w:marLeft w:val="0"/>
                      <w:marRight w:val="0"/>
                      <w:marTop w:val="0"/>
                      <w:marBottom w:val="0"/>
                      <w:divBdr>
                        <w:top w:val="none" w:sz="0" w:space="0" w:color="auto"/>
                        <w:left w:val="none" w:sz="0" w:space="0" w:color="auto"/>
                        <w:bottom w:val="none" w:sz="0" w:space="0" w:color="auto"/>
                        <w:right w:val="none" w:sz="0" w:space="0" w:color="auto"/>
                      </w:divBdr>
                    </w:div>
                  </w:divsChild>
                </w:div>
                <w:div w:id="1909342444">
                  <w:marLeft w:val="0"/>
                  <w:marRight w:val="0"/>
                  <w:marTop w:val="0"/>
                  <w:marBottom w:val="0"/>
                  <w:divBdr>
                    <w:top w:val="none" w:sz="0" w:space="0" w:color="auto"/>
                    <w:left w:val="none" w:sz="0" w:space="0" w:color="auto"/>
                    <w:bottom w:val="none" w:sz="0" w:space="0" w:color="auto"/>
                    <w:right w:val="none" w:sz="0" w:space="0" w:color="auto"/>
                  </w:divBdr>
                  <w:divsChild>
                    <w:div w:id="1114907113">
                      <w:marLeft w:val="0"/>
                      <w:marRight w:val="0"/>
                      <w:marTop w:val="0"/>
                      <w:marBottom w:val="0"/>
                      <w:divBdr>
                        <w:top w:val="none" w:sz="0" w:space="0" w:color="auto"/>
                        <w:left w:val="none" w:sz="0" w:space="0" w:color="auto"/>
                        <w:bottom w:val="none" w:sz="0" w:space="0" w:color="auto"/>
                        <w:right w:val="none" w:sz="0" w:space="0" w:color="auto"/>
                      </w:divBdr>
                    </w:div>
                  </w:divsChild>
                </w:div>
                <w:div w:id="1970160206">
                  <w:marLeft w:val="0"/>
                  <w:marRight w:val="0"/>
                  <w:marTop w:val="0"/>
                  <w:marBottom w:val="0"/>
                  <w:divBdr>
                    <w:top w:val="none" w:sz="0" w:space="0" w:color="auto"/>
                    <w:left w:val="none" w:sz="0" w:space="0" w:color="auto"/>
                    <w:bottom w:val="none" w:sz="0" w:space="0" w:color="auto"/>
                    <w:right w:val="none" w:sz="0" w:space="0" w:color="auto"/>
                  </w:divBdr>
                  <w:divsChild>
                    <w:div w:id="437145809">
                      <w:marLeft w:val="0"/>
                      <w:marRight w:val="0"/>
                      <w:marTop w:val="0"/>
                      <w:marBottom w:val="0"/>
                      <w:divBdr>
                        <w:top w:val="none" w:sz="0" w:space="0" w:color="auto"/>
                        <w:left w:val="none" w:sz="0" w:space="0" w:color="auto"/>
                        <w:bottom w:val="none" w:sz="0" w:space="0" w:color="auto"/>
                        <w:right w:val="none" w:sz="0" w:space="0" w:color="auto"/>
                      </w:divBdr>
                    </w:div>
                  </w:divsChild>
                </w:div>
                <w:div w:id="1972975684">
                  <w:marLeft w:val="0"/>
                  <w:marRight w:val="0"/>
                  <w:marTop w:val="0"/>
                  <w:marBottom w:val="0"/>
                  <w:divBdr>
                    <w:top w:val="none" w:sz="0" w:space="0" w:color="auto"/>
                    <w:left w:val="none" w:sz="0" w:space="0" w:color="auto"/>
                    <w:bottom w:val="none" w:sz="0" w:space="0" w:color="auto"/>
                    <w:right w:val="none" w:sz="0" w:space="0" w:color="auto"/>
                  </w:divBdr>
                  <w:divsChild>
                    <w:div w:id="1028142484">
                      <w:marLeft w:val="0"/>
                      <w:marRight w:val="0"/>
                      <w:marTop w:val="0"/>
                      <w:marBottom w:val="0"/>
                      <w:divBdr>
                        <w:top w:val="none" w:sz="0" w:space="0" w:color="auto"/>
                        <w:left w:val="none" w:sz="0" w:space="0" w:color="auto"/>
                        <w:bottom w:val="none" w:sz="0" w:space="0" w:color="auto"/>
                        <w:right w:val="none" w:sz="0" w:space="0" w:color="auto"/>
                      </w:divBdr>
                    </w:div>
                  </w:divsChild>
                </w:div>
                <w:div w:id="2008091430">
                  <w:marLeft w:val="0"/>
                  <w:marRight w:val="0"/>
                  <w:marTop w:val="0"/>
                  <w:marBottom w:val="0"/>
                  <w:divBdr>
                    <w:top w:val="none" w:sz="0" w:space="0" w:color="auto"/>
                    <w:left w:val="none" w:sz="0" w:space="0" w:color="auto"/>
                    <w:bottom w:val="none" w:sz="0" w:space="0" w:color="auto"/>
                    <w:right w:val="none" w:sz="0" w:space="0" w:color="auto"/>
                  </w:divBdr>
                  <w:divsChild>
                    <w:div w:id="184826684">
                      <w:marLeft w:val="0"/>
                      <w:marRight w:val="0"/>
                      <w:marTop w:val="0"/>
                      <w:marBottom w:val="0"/>
                      <w:divBdr>
                        <w:top w:val="none" w:sz="0" w:space="0" w:color="auto"/>
                        <w:left w:val="none" w:sz="0" w:space="0" w:color="auto"/>
                        <w:bottom w:val="none" w:sz="0" w:space="0" w:color="auto"/>
                        <w:right w:val="none" w:sz="0" w:space="0" w:color="auto"/>
                      </w:divBdr>
                    </w:div>
                  </w:divsChild>
                </w:div>
                <w:div w:id="2054765424">
                  <w:marLeft w:val="0"/>
                  <w:marRight w:val="0"/>
                  <w:marTop w:val="0"/>
                  <w:marBottom w:val="0"/>
                  <w:divBdr>
                    <w:top w:val="none" w:sz="0" w:space="0" w:color="auto"/>
                    <w:left w:val="none" w:sz="0" w:space="0" w:color="auto"/>
                    <w:bottom w:val="none" w:sz="0" w:space="0" w:color="auto"/>
                    <w:right w:val="none" w:sz="0" w:space="0" w:color="auto"/>
                  </w:divBdr>
                  <w:divsChild>
                    <w:div w:id="1385442350">
                      <w:marLeft w:val="0"/>
                      <w:marRight w:val="0"/>
                      <w:marTop w:val="0"/>
                      <w:marBottom w:val="0"/>
                      <w:divBdr>
                        <w:top w:val="none" w:sz="0" w:space="0" w:color="auto"/>
                        <w:left w:val="none" w:sz="0" w:space="0" w:color="auto"/>
                        <w:bottom w:val="none" w:sz="0" w:space="0" w:color="auto"/>
                        <w:right w:val="none" w:sz="0" w:space="0" w:color="auto"/>
                      </w:divBdr>
                    </w:div>
                  </w:divsChild>
                </w:div>
                <w:div w:id="2062558165">
                  <w:marLeft w:val="0"/>
                  <w:marRight w:val="0"/>
                  <w:marTop w:val="0"/>
                  <w:marBottom w:val="0"/>
                  <w:divBdr>
                    <w:top w:val="none" w:sz="0" w:space="0" w:color="auto"/>
                    <w:left w:val="none" w:sz="0" w:space="0" w:color="auto"/>
                    <w:bottom w:val="none" w:sz="0" w:space="0" w:color="auto"/>
                    <w:right w:val="none" w:sz="0" w:space="0" w:color="auto"/>
                  </w:divBdr>
                  <w:divsChild>
                    <w:div w:id="940406966">
                      <w:marLeft w:val="0"/>
                      <w:marRight w:val="0"/>
                      <w:marTop w:val="0"/>
                      <w:marBottom w:val="0"/>
                      <w:divBdr>
                        <w:top w:val="none" w:sz="0" w:space="0" w:color="auto"/>
                        <w:left w:val="none" w:sz="0" w:space="0" w:color="auto"/>
                        <w:bottom w:val="none" w:sz="0" w:space="0" w:color="auto"/>
                        <w:right w:val="none" w:sz="0" w:space="0" w:color="auto"/>
                      </w:divBdr>
                    </w:div>
                  </w:divsChild>
                </w:div>
                <w:div w:id="2066636957">
                  <w:marLeft w:val="0"/>
                  <w:marRight w:val="0"/>
                  <w:marTop w:val="0"/>
                  <w:marBottom w:val="0"/>
                  <w:divBdr>
                    <w:top w:val="none" w:sz="0" w:space="0" w:color="auto"/>
                    <w:left w:val="none" w:sz="0" w:space="0" w:color="auto"/>
                    <w:bottom w:val="none" w:sz="0" w:space="0" w:color="auto"/>
                    <w:right w:val="none" w:sz="0" w:space="0" w:color="auto"/>
                  </w:divBdr>
                  <w:divsChild>
                    <w:div w:id="1056659492">
                      <w:marLeft w:val="0"/>
                      <w:marRight w:val="0"/>
                      <w:marTop w:val="0"/>
                      <w:marBottom w:val="0"/>
                      <w:divBdr>
                        <w:top w:val="none" w:sz="0" w:space="0" w:color="auto"/>
                        <w:left w:val="none" w:sz="0" w:space="0" w:color="auto"/>
                        <w:bottom w:val="none" w:sz="0" w:space="0" w:color="auto"/>
                        <w:right w:val="none" w:sz="0" w:space="0" w:color="auto"/>
                      </w:divBdr>
                    </w:div>
                  </w:divsChild>
                </w:div>
                <w:div w:id="2070807732">
                  <w:marLeft w:val="0"/>
                  <w:marRight w:val="0"/>
                  <w:marTop w:val="0"/>
                  <w:marBottom w:val="0"/>
                  <w:divBdr>
                    <w:top w:val="none" w:sz="0" w:space="0" w:color="auto"/>
                    <w:left w:val="none" w:sz="0" w:space="0" w:color="auto"/>
                    <w:bottom w:val="none" w:sz="0" w:space="0" w:color="auto"/>
                    <w:right w:val="none" w:sz="0" w:space="0" w:color="auto"/>
                  </w:divBdr>
                  <w:divsChild>
                    <w:div w:id="1669208195">
                      <w:marLeft w:val="0"/>
                      <w:marRight w:val="0"/>
                      <w:marTop w:val="0"/>
                      <w:marBottom w:val="0"/>
                      <w:divBdr>
                        <w:top w:val="none" w:sz="0" w:space="0" w:color="auto"/>
                        <w:left w:val="none" w:sz="0" w:space="0" w:color="auto"/>
                        <w:bottom w:val="none" w:sz="0" w:space="0" w:color="auto"/>
                        <w:right w:val="none" w:sz="0" w:space="0" w:color="auto"/>
                      </w:divBdr>
                    </w:div>
                  </w:divsChild>
                </w:div>
                <w:div w:id="2074497189">
                  <w:marLeft w:val="0"/>
                  <w:marRight w:val="0"/>
                  <w:marTop w:val="0"/>
                  <w:marBottom w:val="0"/>
                  <w:divBdr>
                    <w:top w:val="none" w:sz="0" w:space="0" w:color="auto"/>
                    <w:left w:val="none" w:sz="0" w:space="0" w:color="auto"/>
                    <w:bottom w:val="none" w:sz="0" w:space="0" w:color="auto"/>
                    <w:right w:val="none" w:sz="0" w:space="0" w:color="auto"/>
                  </w:divBdr>
                  <w:divsChild>
                    <w:div w:id="110710502">
                      <w:marLeft w:val="0"/>
                      <w:marRight w:val="0"/>
                      <w:marTop w:val="0"/>
                      <w:marBottom w:val="0"/>
                      <w:divBdr>
                        <w:top w:val="none" w:sz="0" w:space="0" w:color="auto"/>
                        <w:left w:val="none" w:sz="0" w:space="0" w:color="auto"/>
                        <w:bottom w:val="none" w:sz="0" w:space="0" w:color="auto"/>
                        <w:right w:val="none" w:sz="0" w:space="0" w:color="auto"/>
                      </w:divBdr>
                    </w:div>
                  </w:divsChild>
                </w:div>
                <w:div w:id="2081126431">
                  <w:marLeft w:val="0"/>
                  <w:marRight w:val="0"/>
                  <w:marTop w:val="0"/>
                  <w:marBottom w:val="0"/>
                  <w:divBdr>
                    <w:top w:val="none" w:sz="0" w:space="0" w:color="auto"/>
                    <w:left w:val="none" w:sz="0" w:space="0" w:color="auto"/>
                    <w:bottom w:val="none" w:sz="0" w:space="0" w:color="auto"/>
                    <w:right w:val="none" w:sz="0" w:space="0" w:color="auto"/>
                  </w:divBdr>
                  <w:divsChild>
                    <w:div w:id="10307261">
                      <w:marLeft w:val="0"/>
                      <w:marRight w:val="0"/>
                      <w:marTop w:val="0"/>
                      <w:marBottom w:val="0"/>
                      <w:divBdr>
                        <w:top w:val="none" w:sz="0" w:space="0" w:color="auto"/>
                        <w:left w:val="none" w:sz="0" w:space="0" w:color="auto"/>
                        <w:bottom w:val="none" w:sz="0" w:space="0" w:color="auto"/>
                        <w:right w:val="none" w:sz="0" w:space="0" w:color="auto"/>
                      </w:divBdr>
                    </w:div>
                    <w:div w:id="34551278">
                      <w:marLeft w:val="0"/>
                      <w:marRight w:val="0"/>
                      <w:marTop w:val="0"/>
                      <w:marBottom w:val="0"/>
                      <w:divBdr>
                        <w:top w:val="none" w:sz="0" w:space="0" w:color="auto"/>
                        <w:left w:val="none" w:sz="0" w:space="0" w:color="auto"/>
                        <w:bottom w:val="none" w:sz="0" w:space="0" w:color="auto"/>
                        <w:right w:val="none" w:sz="0" w:space="0" w:color="auto"/>
                      </w:divBdr>
                    </w:div>
                    <w:div w:id="657002370">
                      <w:marLeft w:val="0"/>
                      <w:marRight w:val="0"/>
                      <w:marTop w:val="0"/>
                      <w:marBottom w:val="0"/>
                      <w:divBdr>
                        <w:top w:val="none" w:sz="0" w:space="0" w:color="auto"/>
                        <w:left w:val="none" w:sz="0" w:space="0" w:color="auto"/>
                        <w:bottom w:val="none" w:sz="0" w:space="0" w:color="auto"/>
                        <w:right w:val="none" w:sz="0" w:space="0" w:color="auto"/>
                      </w:divBdr>
                    </w:div>
                    <w:div w:id="1599174804">
                      <w:marLeft w:val="0"/>
                      <w:marRight w:val="0"/>
                      <w:marTop w:val="0"/>
                      <w:marBottom w:val="0"/>
                      <w:divBdr>
                        <w:top w:val="none" w:sz="0" w:space="0" w:color="auto"/>
                        <w:left w:val="none" w:sz="0" w:space="0" w:color="auto"/>
                        <w:bottom w:val="none" w:sz="0" w:space="0" w:color="auto"/>
                        <w:right w:val="none" w:sz="0" w:space="0" w:color="auto"/>
                      </w:divBdr>
                    </w:div>
                    <w:div w:id="2014214653">
                      <w:marLeft w:val="0"/>
                      <w:marRight w:val="0"/>
                      <w:marTop w:val="0"/>
                      <w:marBottom w:val="0"/>
                      <w:divBdr>
                        <w:top w:val="none" w:sz="0" w:space="0" w:color="auto"/>
                        <w:left w:val="none" w:sz="0" w:space="0" w:color="auto"/>
                        <w:bottom w:val="none" w:sz="0" w:space="0" w:color="auto"/>
                        <w:right w:val="none" w:sz="0" w:space="0" w:color="auto"/>
                      </w:divBdr>
                    </w:div>
                  </w:divsChild>
                </w:div>
                <w:div w:id="2113159645">
                  <w:marLeft w:val="0"/>
                  <w:marRight w:val="0"/>
                  <w:marTop w:val="0"/>
                  <w:marBottom w:val="0"/>
                  <w:divBdr>
                    <w:top w:val="none" w:sz="0" w:space="0" w:color="auto"/>
                    <w:left w:val="none" w:sz="0" w:space="0" w:color="auto"/>
                    <w:bottom w:val="none" w:sz="0" w:space="0" w:color="auto"/>
                    <w:right w:val="none" w:sz="0" w:space="0" w:color="auto"/>
                  </w:divBdr>
                  <w:divsChild>
                    <w:div w:id="11901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1478">
          <w:marLeft w:val="0"/>
          <w:marRight w:val="0"/>
          <w:marTop w:val="0"/>
          <w:marBottom w:val="0"/>
          <w:divBdr>
            <w:top w:val="none" w:sz="0" w:space="0" w:color="auto"/>
            <w:left w:val="none" w:sz="0" w:space="0" w:color="auto"/>
            <w:bottom w:val="none" w:sz="0" w:space="0" w:color="auto"/>
            <w:right w:val="none" w:sz="0" w:space="0" w:color="auto"/>
          </w:divBdr>
          <w:divsChild>
            <w:div w:id="573513508">
              <w:marLeft w:val="-75"/>
              <w:marRight w:val="0"/>
              <w:marTop w:val="30"/>
              <w:marBottom w:val="30"/>
              <w:divBdr>
                <w:top w:val="none" w:sz="0" w:space="0" w:color="auto"/>
                <w:left w:val="none" w:sz="0" w:space="0" w:color="auto"/>
                <w:bottom w:val="none" w:sz="0" w:space="0" w:color="auto"/>
                <w:right w:val="none" w:sz="0" w:space="0" w:color="auto"/>
              </w:divBdr>
              <w:divsChild>
                <w:div w:id="86122006">
                  <w:marLeft w:val="0"/>
                  <w:marRight w:val="0"/>
                  <w:marTop w:val="0"/>
                  <w:marBottom w:val="0"/>
                  <w:divBdr>
                    <w:top w:val="none" w:sz="0" w:space="0" w:color="auto"/>
                    <w:left w:val="none" w:sz="0" w:space="0" w:color="auto"/>
                    <w:bottom w:val="none" w:sz="0" w:space="0" w:color="auto"/>
                    <w:right w:val="none" w:sz="0" w:space="0" w:color="auto"/>
                  </w:divBdr>
                  <w:divsChild>
                    <w:div w:id="1792940461">
                      <w:marLeft w:val="0"/>
                      <w:marRight w:val="0"/>
                      <w:marTop w:val="0"/>
                      <w:marBottom w:val="0"/>
                      <w:divBdr>
                        <w:top w:val="none" w:sz="0" w:space="0" w:color="auto"/>
                        <w:left w:val="none" w:sz="0" w:space="0" w:color="auto"/>
                        <w:bottom w:val="none" w:sz="0" w:space="0" w:color="auto"/>
                        <w:right w:val="none" w:sz="0" w:space="0" w:color="auto"/>
                      </w:divBdr>
                    </w:div>
                  </w:divsChild>
                </w:div>
                <w:div w:id="108354069">
                  <w:marLeft w:val="0"/>
                  <w:marRight w:val="0"/>
                  <w:marTop w:val="0"/>
                  <w:marBottom w:val="0"/>
                  <w:divBdr>
                    <w:top w:val="none" w:sz="0" w:space="0" w:color="auto"/>
                    <w:left w:val="none" w:sz="0" w:space="0" w:color="auto"/>
                    <w:bottom w:val="none" w:sz="0" w:space="0" w:color="auto"/>
                    <w:right w:val="none" w:sz="0" w:space="0" w:color="auto"/>
                  </w:divBdr>
                  <w:divsChild>
                    <w:div w:id="653414452">
                      <w:marLeft w:val="0"/>
                      <w:marRight w:val="0"/>
                      <w:marTop w:val="0"/>
                      <w:marBottom w:val="0"/>
                      <w:divBdr>
                        <w:top w:val="none" w:sz="0" w:space="0" w:color="auto"/>
                        <w:left w:val="none" w:sz="0" w:space="0" w:color="auto"/>
                        <w:bottom w:val="none" w:sz="0" w:space="0" w:color="auto"/>
                        <w:right w:val="none" w:sz="0" w:space="0" w:color="auto"/>
                      </w:divBdr>
                    </w:div>
                    <w:div w:id="1652752412">
                      <w:marLeft w:val="0"/>
                      <w:marRight w:val="0"/>
                      <w:marTop w:val="0"/>
                      <w:marBottom w:val="0"/>
                      <w:divBdr>
                        <w:top w:val="none" w:sz="0" w:space="0" w:color="auto"/>
                        <w:left w:val="none" w:sz="0" w:space="0" w:color="auto"/>
                        <w:bottom w:val="none" w:sz="0" w:space="0" w:color="auto"/>
                        <w:right w:val="none" w:sz="0" w:space="0" w:color="auto"/>
                      </w:divBdr>
                    </w:div>
                  </w:divsChild>
                </w:div>
                <w:div w:id="111635666">
                  <w:marLeft w:val="0"/>
                  <w:marRight w:val="0"/>
                  <w:marTop w:val="0"/>
                  <w:marBottom w:val="0"/>
                  <w:divBdr>
                    <w:top w:val="none" w:sz="0" w:space="0" w:color="auto"/>
                    <w:left w:val="none" w:sz="0" w:space="0" w:color="auto"/>
                    <w:bottom w:val="none" w:sz="0" w:space="0" w:color="auto"/>
                    <w:right w:val="none" w:sz="0" w:space="0" w:color="auto"/>
                  </w:divBdr>
                  <w:divsChild>
                    <w:div w:id="1306659837">
                      <w:marLeft w:val="0"/>
                      <w:marRight w:val="0"/>
                      <w:marTop w:val="0"/>
                      <w:marBottom w:val="0"/>
                      <w:divBdr>
                        <w:top w:val="none" w:sz="0" w:space="0" w:color="auto"/>
                        <w:left w:val="none" w:sz="0" w:space="0" w:color="auto"/>
                        <w:bottom w:val="none" w:sz="0" w:space="0" w:color="auto"/>
                        <w:right w:val="none" w:sz="0" w:space="0" w:color="auto"/>
                      </w:divBdr>
                    </w:div>
                  </w:divsChild>
                </w:div>
                <w:div w:id="134029257">
                  <w:marLeft w:val="0"/>
                  <w:marRight w:val="0"/>
                  <w:marTop w:val="0"/>
                  <w:marBottom w:val="0"/>
                  <w:divBdr>
                    <w:top w:val="none" w:sz="0" w:space="0" w:color="auto"/>
                    <w:left w:val="none" w:sz="0" w:space="0" w:color="auto"/>
                    <w:bottom w:val="none" w:sz="0" w:space="0" w:color="auto"/>
                    <w:right w:val="none" w:sz="0" w:space="0" w:color="auto"/>
                  </w:divBdr>
                  <w:divsChild>
                    <w:div w:id="1696227288">
                      <w:marLeft w:val="0"/>
                      <w:marRight w:val="0"/>
                      <w:marTop w:val="0"/>
                      <w:marBottom w:val="0"/>
                      <w:divBdr>
                        <w:top w:val="none" w:sz="0" w:space="0" w:color="auto"/>
                        <w:left w:val="none" w:sz="0" w:space="0" w:color="auto"/>
                        <w:bottom w:val="none" w:sz="0" w:space="0" w:color="auto"/>
                        <w:right w:val="none" w:sz="0" w:space="0" w:color="auto"/>
                      </w:divBdr>
                    </w:div>
                  </w:divsChild>
                </w:div>
                <w:div w:id="147478443">
                  <w:marLeft w:val="0"/>
                  <w:marRight w:val="0"/>
                  <w:marTop w:val="0"/>
                  <w:marBottom w:val="0"/>
                  <w:divBdr>
                    <w:top w:val="none" w:sz="0" w:space="0" w:color="auto"/>
                    <w:left w:val="none" w:sz="0" w:space="0" w:color="auto"/>
                    <w:bottom w:val="none" w:sz="0" w:space="0" w:color="auto"/>
                    <w:right w:val="none" w:sz="0" w:space="0" w:color="auto"/>
                  </w:divBdr>
                  <w:divsChild>
                    <w:div w:id="474446376">
                      <w:marLeft w:val="0"/>
                      <w:marRight w:val="0"/>
                      <w:marTop w:val="0"/>
                      <w:marBottom w:val="0"/>
                      <w:divBdr>
                        <w:top w:val="none" w:sz="0" w:space="0" w:color="auto"/>
                        <w:left w:val="none" w:sz="0" w:space="0" w:color="auto"/>
                        <w:bottom w:val="none" w:sz="0" w:space="0" w:color="auto"/>
                        <w:right w:val="none" w:sz="0" w:space="0" w:color="auto"/>
                      </w:divBdr>
                    </w:div>
                  </w:divsChild>
                </w:div>
                <w:div w:id="370299839">
                  <w:marLeft w:val="0"/>
                  <w:marRight w:val="0"/>
                  <w:marTop w:val="0"/>
                  <w:marBottom w:val="0"/>
                  <w:divBdr>
                    <w:top w:val="none" w:sz="0" w:space="0" w:color="auto"/>
                    <w:left w:val="none" w:sz="0" w:space="0" w:color="auto"/>
                    <w:bottom w:val="none" w:sz="0" w:space="0" w:color="auto"/>
                    <w:right w:val="none" w:sz="0" w:space="0" w:color="auto"/>
                  </w:divBdr>
                  <w:divsChild>
                    <w:div w:id="557980324">
                      <w:marLeft w:val="0"/>
                      <w:marRight w:val="0"/>
                      <w:marTop w:val="0"/>
                      <w:marBottom w:val="0"/>
                      <w:divBdr>
                        <w:top w:val="none" w:sz="0" w:space="0" w:color="auto"/>
                        <w:left w:val="none" w:sz="0" w:space="0" w:color="auto"/>
                        <w:bottom w:val="none" w:sz="0" w:space="0" w:color="auto"/>
                        <w:right w:val="none" w:sz="0" w:space="0" w:color="auto"/>
                      </w:divBdr>
                    </w:div>
                  </w:divsChild>
                </w:div>
                <w:div w:id="433981867">
                  <w:marLeft w:val="0"/>
                  <w:marRight w:val="0"/>
                  <w:marTop w:val="0"/>
                  <w:marBottom w:val="0"/>
                  <w:divBdr>
                    <w:top w:val="none" w:sz="0" w:space="0" w:color="auto"/>
                    <w:left w:val="none" w:sz="0" w:space="0" w:color="auto"/>
                    <w:bottom w:val="none" w:sz="0" w:space="0" w:color="auto"/>
                    <w:right w:val="none" w:sz="0" w:space="0" w:color="auto"/>
                  </w:divBdr>
                  <w:divsChild>
                    <w:div w:id="1219321676">
                      <w:marLeft w:val="0"/>
                      <w:marRight w:val="0"/>
                      <w:marTop w:val="0"/>
                      <w:marBottom w:val="0"/>
                      <w:divBdr>
                        <w:top w:val="none" w:sz="0" w:space="0" w:color="auto"/>
                        <w:left w:val="none" w:sz="0" w:space="0" w:color="auto"/>
                        <w:bottom w:val="none" w:sz="0" w:space="0" w:color="auto"/>
                        <w:right w:val="none" w:sz="0" w:space="0" w:color="auto"/>
                      </w:divBdr>
                    </w:div>
                    <w:div w:id="1699038391">
                      <w:marLeft w:val="0"/>
                      <w:marRight w:val="0"/>
                      <w:marTop w:val="0"/>
                      <w:marBottom w:val="0"/>
                      <w:divBdr>
                        <w:top w:val="none" w:sz="0" w:space="0" w:color="auto"/>
                        <w:left w:val="none" w:sz="0" w:space="0" w:color="auto"/>
                        <w:bottom w:val="none" w:sz="0" w:space="0" w:color="auto"/>
                        <w:right w:val="none" w:sz="0" w:space="0" w:color="auto"/>
                      </w:divBdr>
                    </w:div>
                  </w:divsChild>
                </w:div>
                <w:div w:id="491221110">
                  <w:marLeft w:val="0"/>
                  <w:marRight w:val="0"/>
                  <w:marTop w:val="0"/>
                  <w:marBottom w:val="0"/>
                  <w:divBdr>
                    <w:top w:val="none" w:sz="0" w:space="0" w:color="auto"/>
                    <w:left w:val="none" w:sz="0" w:space="0" w:color="auto"/>
                    <w:bottom w:val="none" w:sz="0" w:space="0" w:color="auto"/>
                    <w:right w:val="none" w:sz="0" w:space="0" w:color="auto"/>
                  </w:divBdr>
                  <w:divsChild>
                    <w:div w:id="1420372882">
                      <w:marLeft w:val="0"/>
                      <w:marRight w:val="0"/>
                      <w:marTop w:val="0"/>
                      <w:marBottom w:val="0"/>
                      <w:divBdr>
                        <w:top w:val="none" w:sz="0" w:space="0" w:color="auto"/>
                        <w:left w:val="none" w:sz="0" w:space="0" w:color="auto"/>
                        <w:bottom w:val="none" w:sz="0" w:space="0" w:color="auto"/>
                        <w:right w:val="none" w:sz="0" w:space="0" w:color="auto"/>
                      </w:divBdr>
                    </w:div>
                  </w:divsChild>
                </w:div>
                <w:div w:id="498808932">
                  <w:marLeft w:val="0"/>
                  <w:marRight w:val="0"/>
                  <w:marTop w:val="0"/>
                  <w:marBottom w:val="0"/>
                  <w:divBdr>
                    <w:top w:val="none" w:sz="0" w:space="0" w:color="auto"/>
                    <w:left w:val="none" w:sz="0" w:space="0" w:color="auto"/>
                    <w:bottom w:val="none" w:sz="0" w:space="0" w:color="auto"/>
                    <w:right w:val="none" w:sz="0" w:space="0" w:color="auto"/>
                  </w:divBdr>
                  <w:divsChild>
                    <w:div w:id="933978526">
                      <w:marLeft w:val="0"/>
                      <w:marRight w:val="0"/>
                      <w:marTop w:val="0"/>
                      <w:marBottom w:val="0"/>
                      <w:divBdr>
                        <w:top w:val="none" w:sz="0" w:space="0" w:color="auto"/>
                        <w:left w:val="none" w:sz="0" w:space="0" w:color="auto"/>
                        <w:bottom w:val="none" w:sz="0" w:space="0" w:color="auto"/>
                        <w:right w:val="none" w:sz="0" w:space="0" w:color="auto"/>
                      </w:divBdr>
                    </w:div>
                  </w:divsChild>
                </w:div>
                <w:div w:id="534006928">
                  <w:marLeft w:val="0"/>
                  <w:marRight w:val="0"/>
                  <w:marTop w:val="0"/>
                  <w:marBottom w:val="0"/>
                  <w:divBdr>
                    <w:top w:val="none" w:sz="0" w:space="0" w:color="auto"/>
                    <w:left w:val="none" w:sz="0" w:space="0" w:color="auto"/>
                    <w:bottom w:val="none" w:sz="0" w:space="0" w:color="auto"/>
                    <w:right w:val="none" w:sz="0" w:space="0" w:color="auto"/>
                  </w:divBdr>
                  <w:divsChild>
                    <w:div w:id="657809220">
                      <w:marLeft w:val="0"/>
                      <w:marRight w:val="0"/>
                      <w:marTop w:val="0"/>
                      <w:marBottom w:val="0"/>
                      <w:divBdr>
                        <w:top w:val="none" w:sz="0" w:space="0" w:color="auto"/>
                        <w:left w:val="none" w:sz="0" w:space="0" w:color="auto"/>
                        <w:bottom w:val="none" w:sz="0" w:space="0" w:color="auto"/>
                        <w:right w:val="none" w:sz="0" w:space="0" w:color="auto"/>
                      </w:divBdr>
                    </w:div>
                    <w:div w:id="1656756420">
                      <w:marLeft w:val="0"/>
                      <w:marRight w:val="0"/>
                      <w:marTop w:val="0"/>
                      <w:marBottom w:val="0"/>
                      <w:divBdr>
                        <w:top w:val="none" w:sz="0" w:space="0" w:color="auto"/>
                        <w:left w:val="none" w:sz="0" w:space="0" w:color="auto"/>
                        <w:bottom w:val="none" w:sz="0" w:space="0" w:color="auto"/>
                        <w:right w:val="none" w:sz="0" w:space="0" w:color="auto"/>
                      </w:divBdr>
                    </w:div>
                  </w:divsChild>
                </w:div>
                <w:div w:id="565342747">
                  <w:marLeft w:val="0"/>
                  <w:marRight w:val="0"/>
                  <w:marTop w:val="0"/>
                  <w:marBottom w:val="0"/>
                  <w:divBdr>
                    <w:top w:val="none" w:sz="0" w:space="0" w:color="auto"/>
                    <w:left w:val="none" w:sz="0" w:space="0" w:color="auto"/>
                    <w:bottom w:val="none" w:sz="0" w:space="0" w:color="auto"/>
                    <w:right w:val="none" w:sz="0" w:space="0" w:color="auto"/>
                  </w:divBdr>
                  <w:divsChild>
                    <w:div w:id="1010527904">
                      <w:marLeft w:val="0"/>
                      <w:marRight w:val="0"/>
                      <w:marTop w:val="0"/>
                      <w:marBottom w:val="0"/>
                      <w:divBdr>
                        <w:top w:val="none" w:sz="0" w:space="0" w:color="auto"/>
                        <w:left w:val="none" w:sz="0" w:space="0" w:color="auto"/>
                        <w:bottom w:val="none" w:sz="0" w:space="0" w:color="auto"/>
                        <w:right w:val="none" w:sz="0" w:space="0" w:color="auto"/>
                      </w:divBdr>
                    </w:div>
                  </w:divsChild>
                </w:div>
                <w:div w:id="595947547">
                  <w:marLeft w:val="0"/>
                  <w:marRight w:val="0"/>
                  <w:marTop w:val="0"/>
                  <w:marBottom w:val="0"/>
                  <w:divBdr>
                    <w:top w:val="none" w:sz="0" w:space="0" w:color="auto"/>
                    <w:left w:val="none" w:sz="0" w:space="0" w:color="auto"/>
                    <w:bottom w:val="none" w:sz="0" w:space="0" w:color="auto"/>
                    <w:right w:val="none" w:sz="0" w:space="0" w:color="auto"/>
                  </w:divBdr>
                  <w:divsChild>
                    <w:div w:id="1922331829">
                      <w:marLeft w:val="0"/>
                      <w:marRight w:val="0"/>
                      <w:marTop w:val="0"/>
                      <w:marBottom w:val="0"/>
                      <w:divBdr>
                        <w:top w:val="none" w:sz="0" w:space="0" w:color="auto"/>
                        <w:left w:val="none" w:sz="0" w:space="0" w:color="auto"/>
                        <w:bottom w:val="none" w:sz="0" w:space="0" w:color="auto"/>
                        <w:right w:val="none" w:sz="0" w:space="0" w:color="auto"/>
                      </w:divBdr>
                    </w:div>
                    <w:div w:id="2025088351">
                      <w:marLeft w:val="0"/>
                      <w:marRight w:val="0"/>
                      <w:marTop w:val="0"/>
                      <w:marBottom w:val="0"/>
                      <w:divBdr>
                        <w:top w:val="none" w:sz="0" w:space="0" w:color="auto"/>
                        <w:left w:val="none" w:sz="0" w:space="0" w:color="auto"/>
                        <w:bottom w:val="none" w:sz="0" w:space="0" w:color="auto"/>
                        <w:right w:val="none" w:sz="0" w:space="0" w:color="auto"/>
                      </w:divBdr>
                    </w:div>
                  </w:divsChild>
                </w:div>
                <w:div w:id="619996418">
                  <w:marLeft w:val="0"/>
                  <w:marRight w:val="0"/>
                  <w:marTop w:val="0"/>
                  <w:marBottom w:val="0"/>
                  <w:divBdr>
                    <w:top w:val="none" w:sz="0" w:space="0" w:color="auto"/>
                    <w:left w:val="none" w:sz="0" w:space="0" w:color="auto"/>
                    <w:bottom w:val="none" w:sz="0" w:space="0" w:color="auto"/>
                    <w:right w:val="none" w:sz="0" w:space="0" w:color="auto"/>
                  </w:divBdr>
                  <w:divsChild>
                    <w:div w:id="1629777050">
                      <w:marLeft w:val="0"/>
                      <w:marRight w:val="0"/>
                      <w:marTop w:val="0"/>
                      <w:marBottom w:val="0"/>
                      <w:divBdr>
                        <w:top w:val="none" w:sz="0" w:space="0" w:color="auto"/>
                        <w:left w:val="none" w:sz="0" w:space="0" w:color="auto"/>
                        <w:bottom w:val="none" w:sz="0" w:space="0" w:color="auto"/>
                        <w:right w:val="none" w:sz="0" w:space="0" w:color="auto"/>
                      </w:divBdr>
                    </w:div>
                    <w:div w:id="1799647471">
                      <w:marLeft w:val="0"/>
                      <w:marRight w:val="0"/>
                      <w:marTop w:val="0"/>
                      <w:marBottom w:val="0"/>
                      <w:divBdr>
                        <w:top w:val="none" w:sz="0" w:space="0" w:color="auto"/>
                        <w:left w:val="none" w:sz="0" w:space="0" w:color="auto"/>
                        <w:bottom w:val="none" w:sz="0" w:space="0" w:color="auto"/>
                        <w:right w:val="none" w:sz="0" w:space="0" w:color="auto"/>
                      </w:divBdr>
                    </w:div>
                  </w:divsChild>
                </w:div>
                <w:div w:id="663750634">
                  <w:marLeft w:val="0"/>
                  <w:marRight w:val="0"/>
                  <w:marTop w:val="0"/>
                  <w:marBottom w:val="0"/>
                  <w:divBdr>
                    <w:top w:val="none" w:sz="0" w:space="0" w:color="auto"/>
                    <w:left w:val="none" w:sz="0" w:space="0" w:color="auto"/>
                    <w:bottom w:val="none" w:sz="0" w:space="0" w:color="auto"/>
                    <w:right w:val="none" w:sz="0" w:space="0" w:color="auto"/>
                  </w:divBdr>
                  <w:divsChild>
                    <w:div w:id="373382618">
                      <w:marLeft w:val="0"/>
                      <w:marRight w:val="0"/>
                      <w:marTop w:val="0"/>
                      <w:marBottom w:val="0"/>
                      <w:divBdr>
                        <w:top w:val="none" w:sz="0" w:space="0" w:color="auto"/>
                        <w:left w:val="none" w:sz="0" w:space="0" w:color="auto"/>
                        <w:bottom w:val="none" w:sz="0" w:space="0" w:color="auto"/>
                        <w:right w:val="none" w:sz="0" w:space="0" w:color="auto"/>
                      </w:divBdr>
                    </w:div>
                    <w:div w:id="1236890376">
                      <w:marLeft w:val="0"/>
                      <w:marRight w:val="0"/>
                      <w:marTop w:val="0"/>
                      <w:marBottom w:val="0"/>
                      <w:divBdr>
                        <w:top w:val="none" w:sz="0" w:space="0" w:color="auto"/>
                        <w:left w:val="none" w:sz="0" w:space="0" w:color="auto"/>
                        <w:bottom w:val="none" w:sz="0" w:space="0" w:color="auto"/>
                        <w:right w:val="none" w:sz="0" w:space="0" w:color="auto"/>
                      </w:divBdr>
                    </w:div>
                  </w:divsChild>
                </w:div>
                <w:div w:id="666979643">
                  <w:marLeft w:val="0"/>
                  <w:marRight w:val="0"/>
                  <w:marTop w:val="0"/>
                  <w:marBottom w:val="0"/>
                  <w:divBdr>
                    <w:top w:val="none" w:sz="0" w:space="0" w:color="auto"/>
                    <w:left w:val="none" w:sz="0" w:space="0" w:color="auto"/>
                    <w:bottom w:val="none" w:sz="0" w:space="0" w:color="auto"/>
                    <w:right w:val="none" w:sz="0" w:space="0" w:color="auto"/>
                  </w:divBdr>
                  <w:divsChild>
                    <w:div w:id="1861698689">
                      <w:marLeft w:val="0"/>
                      <w:marRight w:val="0"/>
                      <w:marTop w:val="0"/>
                      <w:marBottom w:val="0"/>
                      <w:divBdr>
                        <w:top w:val="none" w:sz="0" w:space="0" w:color="auto"/>
                        <w:left w:val="none" w:sz="0" w:space="0" w:color="auto"/>
                        <w:bottom w:val="none" w:sz="0" w:space="0" w:color="auto"/>
                        <w:right w:val="none" w:sz="0" w:space="0" w:color="auto"/>
                      </w:divBdr>
                    </w:div>
                  </w:divsChild>
                </w:div>
                <w:div w:id="713818975">
                  <w:marLeft w:val="0"/>
                  <w:marRight w:val="0"/>
                  <w:marTop w:val="0"/>
                  <w:marBottom w:val="0"/>
                  <w:divBdr>
                    <w:top w:val="none" w:sz="0" w:space="0" w:color="auto"/>
                    <w:left w:val="none" w:sz="0" w:space="0" w:color="auto"/>
                    <w:bottom w:val="none" w:sz="0" w:space="0" w:color="auto"/>
                    <w:right w:val="none" w:sz="0" w:space="0" w:color="auto"/>
                  </w:divBdr>
                  <w:divsChild>
                    <w:div w:id="125198978">
                      <w:marLeft w:val="0"/>
                      <w:marRight w:val="0"/>
                      <w:marTop w:val="0"/>
                      <w:marBottom w:val="0"/>
                      <w:divBdr>
                        <w:top w:val="none" w:sz="0" w:space="0" w:color="auto"/>
                        <w:left w:val="none" w:sz="0" w:space="0" w:color="auto"/>
                        <w:bottom w:val="none" w:sz="0" w:space="0" w:color="auto"/>
                        <w:right w:val="none" w:sz="0" w:space="0" w:color="auto"/>
                      </w:divBdr>
                    </w:div>
                  </w:divsChild>
                </w:div>
                <w:div w:id="754473976">
                  <w:marLeft w:val="0"/>
                  <w:marRight w:val="0"/>
                  <w:marTop w:val="0"/>
                  <w:marBottom w:val="0"/>
                  <w:divBdr>
                    <w:top w:val="none" w:sz="0" w:space="0" w:color="auto"/>
                    <w:left w:val="none" w:sz="0" w:space="0" w:color="auto"/>
                    <w:bottom w:val="none" w:sz="0" w:space="0" w:color="auto"/>
                    <w:right w:val="none" w:sz="0" w:space="0" w:color="auto"/>
                  </w:divBdr>
                  <w:divsChild>
                    <w:div w:id="658729736">
                      <w:marLeft w:val="0"/>
                      <w:marRight w:val="0"/>
                      <w:marTop w:val="0"/>
                      <w:marBottom w:val="0"/>
                      <w:divBdr>
                        <w:top w:val="none" w:sz="0" w:space="0" w:color="auto"/>
                        <w:left w:val="none" w:sz="0" w:space="0" w:color="auto"/>
                        <w:bottom w:val="none" w:sz="0" w:space="0" w:color="auto"/>
                        <w:right w:val="none" w:sz="0" w:space="0" w:color="auto"/>
                      </w:divBdr>
                    </w:div>
                  </w:divsChild>
                </w:div>
                <w:div w:id="781461914">
                  <w:marLeft w:val="0"/>
                  <w:marRight w:val="0"/>
                  <w:marTop w:val="0"/>
                  <w:marBottom w:val="0"/>
                  <w:divBdr>
                    <w:top w:val="none" w:sz="0" w:space="0" w:color="auto"/>
                    <w:left w:val="none" w:sz="0" w:space="0" w:color="auto"/>
                    <w:bottom w:val="none" w:sz="0" w:space="0" w:color="auto"/>
                    <w:right w:val="none" w:sz="0" w:space="0" w:color="auto"/>
                  </w:divBdr>
                  <w:divsChild>
                    <w:div w:id="73287472">
                      <w:marLeft w:val="0"/>
                      <w:marRight w:val="0"/>
                      <w:marTop w:val="0"/>
                      <w:marBottom w:val="0"/>
                      <w:divBdr>
                        <w:top w:val="none" w:sz="0" w:space="0" w:color="auto"/>
                        <w:left w:val="none" w:sz="0" w:space="0" w:color="auto"/>
                        <w:bottom w:val="none" w:sz="0" w:space="0" w:color="auto"/>
                        <w:right w:val="none" w:sz="0" w:space="0" w:color="auto"/>
                      </w:divBdr>
                    </w:div>
                    <w:div w:id="233901979">
                      <w:marLeft w:val="0"/>
                      <w:marRight w:val="0"/>
                      <w:marTop w:val="0"/>
                      <w:marBottom w:val="0"/>
                      <w:divBdr>
                        <w:top w:val="none" w:sz="0" w:space="0" w:color="auto"/>
                        <w:left w:val="none" w:sz="0" w:space="0" w:color="auto"/>
                        <w:bottom w:val="none" w:sz="0" w:space="0" w:color="auto"/>
                        <w:right w:val="none" w:sz="0" w:space="0" w:color="auto"/>
                      </w:divBdr>
                    </w:div>
                    <w:div w:id="409280533">
                      <w:marLeft w:val="0"/>
                      <w:marRight w:val="0"/>
                      <w:marTop w:val="0"/>
                      <w:marBottom w:val="0"/>
                      <w:divBdr>
                        <w:top w:val="none" w:sz="0" w:space="0" w:color="auto"/>
                        <w:left w:val="none" w:sz="0" w:space="0" w:color="auto"/>
                        <w:bottom w:val="none" w:sz="0" w:space="0" w:color="auto"/>
                        <w:right w:val="none" w:sz="0" w:space="0" w:color="auto"/>
                      </w:divBdr>
                    </w:div>
                    <w:div w:id="677342493">
                      <w:marLeft w:val="0"/>
                      <w:marRight w:val="0"/>
                      <w:marTop w:val="0"/>
                      <w:marBottom w:val="0"/>
                      <w:divBdr>
                        <w:top w:val="none" w:sz="0" w:space="0" w:color="auto"/>
                        <w:left w:val="none" w:sz="0" w:space="0" w:color="auto"/>
                        <w:bottom w:val="none" w:sz="0" w:space="0" w:color="auto"/>
                        <w:right w:val="none" w:sz="0" w:space="0" w:color="auto"/>
                      </w:divBdr>
                    </w:div>
                    <w:div w:id="792791125">
                      <w:marLeft w:val="0"/>
                      <w:marRight w:val="0"/>
                      <w:marTop w:val="0"/>
                      <w:marBottom w:val="0"/>
                      <w:divBdr>
                        <w:top w:val="none" w:sz="0" w:space="0" w:color="auto"/>
                        <w:left w:val="none" w:sz="0" w:space="0" w:color="auto"/>
                        <w:bottom w:val="none" w:sz="0" w:space="0" w:color="auto"/>
                        <w:right w:val="none" w:sz="0" w:space="0" w:color="auto"/>
                      </w:divBdr>
                    </w:div>
                    <w:div w:id="801465615">
                      <w:marLeft w:val="0"/>
                      <w:marRight w:val="0"/>
                      <w:marTop w:val="0"/>
                      <w:marBottom w:val="0"/>
                      <w:divBdr>
                        <w:top w:val="none" w:sz="0" w:space="0" w:color="auto"/>
                        <w:left w:val="none" w:sz="0" w:space="0" w:color="auto"/>
                        <w:bottom w:val="none" w:sz="0" w:space="0" w:color="auto"/>
                        <w:right w:val="none" w:sz="0" w:space="0" w:color="auto"/>
                      </w:divBdr>
                    </w:div>
                    <w:div w:id="940605360">
                      <w:marLeft w:val="0"/>
                      <w:marRight w:val="0"/>
                      <w:marTop w:val="0"/>
                      <w:marBottom w:val="0"/>
                      <w:divBdr>
                        <w:top w:val="none" w:sz="0" w:space="0" w:color="auto"/>
                        <w:left w:val="none" w:sz="0" w:space="0" w:color="auto"/>
                        <w:bottom w:val="none" w:sz="0" w:space="0" w:color="auto"/>
                        <w:right w:val="none" w:sz="0" w:space="0" w:color="auto"/>
                      </w:divBdr>
                    </w:div>
                    <w:div w:id="1718313845">
                      <w:marLeft w:val="0"/>
                      <w:marRight w:val="0"/>
                      <w:marTop w:val="0"/>
                      <w:marBottom w:val="0"/>
                      <w:divBdr>
                        <w:top w:val="none" w:sz="0" w:space="0" w:color="auto"/>
                        <w:left w:val="none" w:sz="0" w:space="0" w:color="auto"/>
                        <w:bottom w:val="none" w:sz="0" w:space="0" w:color="auto"/>
                        <w:right w:val="none" w:sz="0" w:space="0" w:color="auto"/>
                      </w:divBdr>
                    </w:div>
                    <w:div w:id="1746148342">
                      <w:marLeft w:val="0"/>
                      <w:marRight w:val="0"/>
                      <w:marTop w:val="0"/>
                      <w:marBottom w:val="0"/>
                      <w:divBdr>
                        <w:top w:val="none" w:sz="0" w:space="0" w:color="auto"/>
                        <w:left w:val="none" w:sz="0" w:space="0" w:color="auto"/>
                        <w:bottom w:val="none" w:sz="0" w:space="0" w:color="auto"/>
                        <w:right w:val="none" w:sz="0" w:space="0" w:color="auto"/>
                      </w:divBdr>
                    </w:div>
                    <w:div w:id="1776050105">
                      <w:marLeft w:val="0"/>
                      <w:marRight w:val="0"/>
                      <w:marTop w:val="0"/>
                      <w:marBottom w:val="0"/>
                      <w:divBdr>
                        <w:top w:val="none" w:sz="0" w:space="0" w:color="auto"/>
                        <w:left w:val="none" w:sz="0" w:space="0" w:color="auto"/>
                        <w:bottom w:val="none" w:sz="0" w:space="0" w:color="auto"/>
                        <w:right w:val="none" w:sz="0" w:space="0" w:color="auto"/>
                      </w:divBdr>
                    </w:div>
                  </w:divsChild>
                </w:div>
                <w:div w:id="819075464">
                  <w:marLeft w:val="0"/>
                  <w:marRight w:val="0"/>
                  <w:marTop w:val="0"/>
                  <w:marBottom w:val="0"/>
                  <w:divBdr>
                    <w:top w:val="none" w:sz="0" w:space="0" w:color="auto"/>
                    <w:left w:val="none" w:sz="0" w:space="0" w:color="auto"/>
                    <w:bottom w:val="none" w:sz="0" w:space="0" w:color="auto"/>
                    <w:right w:val="none" w:sz="0" w:space="0" w:color="auto"/>
                  </w:divBdr>
                  <w:divsChild>
                    <w:div w:id="914704200">
                      <w:marLeft w:val="0"/>
                      <w:marRight w:val="0"/>
                      <w:marTop w:val="0"/>
                      <w:marBottom w:val="0"/>
                      <w:divBdr>
                        <w:top w:val="none" w:sz="0" w:space="0" w:color="auto"/>
                        <w:left w:val="none" w:sz="0" w:space="0" w:color="auto"/>
                        <w:bottom w:val="none" w:sz="0" w:space="0" w:color="auto"/>
                        <w:right w:val="none" w:sz="0" w:space="0" w:color="auto"/>
                      </w:divBdr>
                    </w:div>
                  </w:divsChild>
                </w:div>
                <w:div w:id="871066706">
                  <w:marLeft w:val="0"/>
                  <w:marRight w:val="0"/>
                  <w:marTop w:val="0"/>
                  <w:marBottom w:val="0"/>
                  <w:divBdr>
                    <w:top w:val="none" w:sz="0" w:space="0" w:color="auto"/>
                    <w:left w:val="none" w:sz="0" w:space="0" w:color="auto"/>
                    <w:bottom w:val="none" w:sz="0" w:space="0" w:color="auto"/>
                    <w:right w:val="none" w:sz="0" w:space="0" w:color="auto"/>
                  </w:divBdr>
                  <w:divsChild>
                    <w:div w:id="1625845659">
                      <w:marLeft w:val="0"/>
                      <w:marRight w:val="0"/>
                      <w:marTop w:val="0"/>
                      <w:marBottom w:val="0"/>
                      <w:divBdr>
                        <w:top w:val="none" w:sz="0" w:space="0" w:color="auto"/>
                        <w:left w:val="none" w:sz="0" w:space="0" w:color="auto"/>
                        <w:bottom w:val="none" w:sz="0" w:space="0" w:color="auto"/>
                        <w:right w:val="none" w:sz="0" w:space="0" w:color="auto"/>
                      </w:divBdr>
                    </w:div>
                  </w:divsChild>
                </w:div>
                <w:div w:id="888611407">
                  <w:marLeft w:val="0"/>
                  <w:marRight w:val="0"/>
                  <w:marTop w:val="0"/>
                  <w:marBottom w:val="0"/>
                  <w:divBdr>
                    <w:top w:val="none" w:sz="0" w:space="0" w:color="auto"/>
                    <w:left w:val="none" w:sz="0" w:space="0" w:color="auto"/>
                    <w:bottom w:val="none" w:sz="0" w:space="0" w:color="auto"/>
                    <w:right w:val="none" w:sz="0" w:space="0" w:color="auto"/>
                  </w:divBdr>
                  <w:divsChild>
                    <w:div w:id="1824853441">
                      <w:marLeft w:val="0"/>
                      <w:marRight w:val="0"/>
                      <w:marTop w:val="0"/>
                      <w:marBottom w:val="0"/>
                      <w:divBdr>
                        <w:top w:val="none" w:sz="0" w:space="0" w:color="auto"/>
                        <w:left w:val="none" w:sz="0" w:space="0" w:color="auto"/>
                        <w:bottom w:val="none" w:sz="0" w:space="0" w:color="auto"/>
                        <w:right w:val="none" w:sz="0" w:space="0" w:color="auto"/>
                      </w:divBdr>
                    </w:div>
                  </w:divsChild>
                </w:div>
                <w:div w:id="898247089">
                  <w:marLeft w:val="0"/>
                  <w:marRight w:val="0"/>
                  <w:marTop w:val="0"/>
                  <w:marBottom w:val="0"/>
                  <w:divBdr>
                    <w:top w:val="none" w:sz="0" w:space="0" w:color="auto"/>
                    <w:left w:val="none" w:sz="0" w:space="0" w:color="auto"/>
                    <w:bottom w:val="none" w:sz="0" w:space="0" w:color="auto"/>
                    <w:right w:val="none" w:sz="0" w:space="0" w:color="auto"/>
                  </w:divBdr>
                  <w:divsChild>
                    <w:div w:id="516777112">
                      <w:marLeft w:val="0"/>
                      <w:marRight w:val="0"/>
                      <w:marTop w:val="0"/>
                      <w:marBottom w:val="0"/>
                      <w:divBdr>
                        <w:top w:val="none" w:sz="0" w:space="0" w:color="auto"/>
                        <w:left w:val="none" w:sz="0" w:space="0" w:color="auto"/>
                        <w:bottom w:val="none" w:sz="0" w:space="0" w:color="auto"/>
                        <w:right w:val="none" w:sz="0" w:space="0" w:color="auto"/>
                      </w:divBdr>
                    </w:div>
                  </w:divsChild>
                </w:div>
                <w:div w:id="1213271202">
                  <w:marLeft w:val="0"/>
                  <w:marRight w:val="0"/>
                  <w:marTop w:val="0"/>
                  <w:marBottom w:val="0"/>
                  <w:divBdr>
                    <w:top w:val="none" w:sz="0" w:space="0" w:color="auto"/>
                    <w:left w:val="none" w:sz="0" w:space="0" w:color="auto"/>
                    <w:bottom w:val="none" w:sz="0" w:space="0" w:color="auto"/>
                    <w:right w:val="none" w:sz="0" w:space="0" w:color="auto"/>
                  </w:divBdr>
                  <w:divsChild>
                    <w:div w:id="1307583639">
                      <w:marLeft w:val="0"/>
                      <w:marRight w:val="0"/>
                      <w:marTop w:val="0"/>
                      <w:marBottom w:val="0"/>
                      <w:divBdr>
                        <w:top w:val="none" w:sz="0" w:space="0" w:color="auto"/>
                        <w:left w:val="none" w:sz="0" w:space="0" w:color="auto"/>
                        <w:bottom w:val="none" w:sz="0" w:space="0" w:color="auto"/>
                        <w:right w:val="none" w:sz="0" w:space="0" w:color="auto"/>
                      </w:divBdr>
                    </w:div>
                  </w:divsChild>
                </w:div>
                <w:div w:id="1243878517">
                  <w:marLeft w:val="0"/>
                  <w:marRight w:val="0"/>
                  <w:marTop w:val="0"/>
                  <w:marBottom w:val="0"/>
                  <w:divBdr>
                    <w:top w:val="none" w:sz="0" w:space="0" w:color="auto"/>
                    <w:left w:val="none" w:sz="0" w:space="0" w:color="auto"/>
                    <w:bottom w:val="none" w:sz="0" w:space="0" w:color="auto"/>
                    <w:right w:val="none" w:sz="0" w:space="0" w:color="auto"/>
                  </w:divBdr>
                  <w:divsChild>
                    <w:div w:id="1419449003">
                      <w:marLeft w:val="0"/>
                      <w:marRight w:val="0"/>
                      <w:marTop w:val="0"/>
                      <w:marBottom w:val="0"/>
                      <w:divBdr>
                        <w:top w:val="none" w:sz="0" w:space="0" w:color="auto"/>
                        <w:left w:val="none" w:sz="0" w:space="0" w:color="auto"/>
                        <w:bottom w:val="none" w:sz="0" w:space="0" w:color="auto"/>
                        <w:right w:val="none" w:sz="0" w:space="0" w:color="auto"/>
                      </w:divBdr>
                    </w:div>
                    <w:div w:id="1797942979">
                      <w:marLeft w:val="0"/>
                      <w:marRight w:val="0"/>
                      <w:marTop w:val="0"/>
                      <w:marBottom w:val="0"/>
                      <w:divBdr>
                        <w:top w:val="none" w:sz="0" w:space="0" w:color="auto"/>
                        <w:left w:val="none" w:sz="0" w:space="0" w:color="auto"/>
                        <w:bottom w:val="none" w:sz="0" w:space="0" w:color="auto"/>
                        <w:right w:val="none" w:sz="0" w:space="0" w:color="auto"/>
                      </w:divBdr>
                    </w:div>
                  </w:divsChild>
                </w:div>
                <w:div w:id="1399278942">
                  <w:marLeft w:val="0"/>
                  <w:marRight w:val="0"/>
                  <w:marTop w:val="0"/>
                  <w:marBottom w:val="0"/>
                  <w:divBdr>
                    <w:top w:val="none" w:sz="0" w:space="0" w:color="auto"/>
                    <w:left w:val="none" w:sz="0" w:space="0" w:color="auto"/>
                    <w:bottom w:val="none" w:sz="0" w:space="0" w:color="auto"/>
                    <w:right w:val="none" w:sz="0" w:space="0" w:color="auto"/>
                  </w:divBdr>
                  <w:divsChild>
                    <w:div w:id="694383822">
                      <w:marLeft w:val="0"/>
                      <w:marRight w:val="0"/>
                      <w:marTop w:val="0"/>
                      <w:marBottom w:val="0"/>
                      <w:divBdr>
                        <w:top w:val="none" w:sz="0" w:space="0" w:color="auto"/>
                        <w:left w:val="none" w:sz="0" w:space="0" w:color="auto"/>
                        <w:bottom w:val="none" w:sz="0" w:space="0" w:color="auto"/>
                        <w:right w:val="none" w:sz="0" w:space="0" w:color="auto"/>
                      </w:divBdr>
                    </w:div>
                    <w:div w:id="935138561">
                      <w:marLeft w:val="0"/>
                      <w:marRight w:val="0"/>
                      <w:marTop w:val="0"/>
                      <w:marBottom w:val="0"/>
                      <w:divBdr>
                        <w:top w:val="none" w:sz="0" w:space="0" w:color="auto"/>
                        <w:left w:val="none" w:sz="0" w:space="0" w:color="auto"/>
                        <w:bottom w:val="none" w:sz="0" w:space="0" w:color="auto"/>
                        <w:right w:val="none" w:sz="0" w:space="0" w:color="auto"/>
                      </w:divBdr>
                    </w:div>
                  </w:divsChild>
                </w:div>
                <w:div w:id="1527786545">
                  <w:marLeft w:val="0"/>
                  <w:marRight w:val="0"/>
                  <w:marTop w:val="0"/>
                  <w:marBottom w:val="0"/>
                  <w:divBdr>
                    <w:top w:val="none" w:sz="0" w:space="0" w:color="auto"/>
                    <w:left w:val="none" w:sz="0" w:space="0" w:color="auto"/>
                    <w:bottom w:val="none" w:sz="0" w:space="0" w:color="auto"/>
                    <w:right w:val="none" w:sz="0" w:space="0" w:color="auto"/>
                  </w:divBdr>
                  <w:divsChild>
                    <w:div w:id="1540824418">
                      <w:marLeft w:val="0"/>
                      <w:marRight w:val="0"/>
                      <w:marTop w:val="0"/>
                      <w:marBottom w:val="0"/>
                      <w:divBdr>
                        <w:top w:val="none" w:sz="0" w:space="0" w:color="auto"/>
                        <w:left w:val="none" w:sz="0" w:space="0" w:color="auto"/>
                        <w:bottom w:val="none" w:sz="0" w:space="0" w:color="auto"/>
                        <w:right w:val="none" w:sz="0" w:space="0" w:color="auto"/>
                      </w:divBdr>
                    </w:div>
                  </w:divsChild>
                </w:div>
                <w:div w:id="1630210308">
                  <w:marLeft w:val="0"/>
                  <w:marRight w:val="0"/>
                  <w:marTop w:val="0"/>
                  <w:marBottom w:val="0"/>
                  <w:divBdr>
                    <w:top w:val="none" w:sz="0" w:space="0" w:color="auto"/>
                    <w:left w:val="none" w:sz="0" w:space="0" w:color="auto"/>
                    <w:bottom w:val="none" w:sz="0" w:space="0" w:color="auto"/>
                    <w:right w:val="none" w:sz="0" w:space="0" w:color="auto"/>
                  </w:divBdr>
                  <w:divsChild>
                    <w:div w:id="1415782361">
                      <w:marLeft w:val="0"/>
                      <w:marRight w:val="0"/>
                      <w:marTop w:val="0"/>
                      <w:marBottom w:val="0"/>
                      <w:divBdr>
                        <w:top w:val="none" w:sz="0" w:space="0" w:color="auto"/>
                        <w:left w:val="none" w:sz="0" w:space="0" w:color="auto"/>
                        <w:bottom w:val="none" w:sz="0" w:space="0" w:color="auto"/>
                        <w:right w:val="none" w:sz="0" w:space="0" w:color="auto"/>
                      </w:divBdr>
                    </w:div>
                  </w:divsChild>
                </w:div>
                <w:div w:id="1662737267">
                  <w:marLeft w:val="0"/>
                  <w:marRight w:val="0"/>
                  <w:marTop w:val="0"/>
                  <w:marBottom w:val="0"/>
                  <w:divBdr>
                    <w:top w:val="none" w:sz="0" w:space="0" w:color="auto"/>
                    <w:left w:val="none" w:sz="0" w:space="0" w:color="auto"/>
                    <w:bottom w:val="none" w:sz="0" w:space="0" w:color="auto"/>
                    <w:right w:val="none" w:sz="0" w:space="0" w:color="auto"/>
                  </w:divBdr>
                  <w:divsChild>
                    <w:div w:id="703865033">
                      <w:marLeft w:val="0"/>
                      <w:marRight w:val="0"/>
                      <w:marTop w:val="0"/>
                      <w:marBottom w:val="0"/>
                      <w:divBdr>
                        <w:top w:val="none" w:sz="0" w:space="0" w:color="auto"/>
                        <w:left w:val="none" w:sz="0" w:space="0" w:color="auto"/>
                        <w:bottom w:val="none" w:sz="0" w:space="0" w:color="auto"/>
                        <w:right w:val="none" w:sz="0" w:space="0" w:color="auto"/>
                      </w:divBdr>
                    </w:div>
                    <w:div w:id="1661301105">
                      <w:marLeft w:val="0"/>
                      <w:marRight w:val="0"/>
                      <w:marTop w:val="0"/>
                      <w:marBottom w:val="0"/>
                      <w:divBdr>
                        <w:top w:val="none" w:sz="0" w:space="0" w:color="auto"/>
                        <w:left w:val="none" w:sz="0" w:space="0" w:color="auto"/>
                        <w:bottom w:val="none" w:sz="0" w:space="0" w:color="auto"/>
                        <w:right w:val="none" w:sz="0" w:space="0" w:color="auto"/>
                      </w:divBdr>
                    </w:div>
                  </w:divsChild>
                </w:div>
                <w:div w:id="1668243760">
                  <w:marLeft w:val="0"/>
                  <w:marRight w:val="0"/>
                  <w:marTop w:val="0"/>
                  <w:marBottom w:val="0"/>
                  <w:divBdr>
                    <w:top w:val="none" w:sz="0" w:space="0" w:color="auto"/>
                    <w:left w:val="none" w:sz="0" w:space="0" w:color="auto"/>
                    <w:bottom w:val="none" w:sz="0" w:space="0" w:color="auto"/>
                    <w:right w:val="none" w:sz="0" w:space="0" w:color="auto"/>
                  </w:divBdr>
                  <w:divsChild>
                    <w:div w:id="1618021476">
                      <w:marLeft w:val="0"/>
                      <w:marRight w:val="0"/>
                      <w:marTop w:val="0"/>
                      <w:marBottom w:val="0"/>
                      <w:divBdr>
                        <w:top w:val="none" w:sz="0" w:space="0" w:color="auto"/>
                        <w:left w:val="none" w:sz="0" w:space="0" w:color="auto"/>
                        <w:bottom w:val="none" w:sz="0" w:space="0" w:color="auto"/>
                        <w:right w:val="none" w:sz="0" w:space="0" w:color="auto"/>
                      </w:divBdr>
                    </w:div>
                    <w:div w:id="1623462008">
                      <w:marLeft w:val="0"/>
                      <w:marRight w:val="0"/>
                      <w:marTop w:val="0"/>
                      <w:marBottom w:val="0"/>
                      <w:divBdr>
                        <w:top w:val="none" w:sz="0" w:space="0" w:color="auto"/>
                        <w:left w:val="none" w:sz="0" w:space="0" w:color="auto"/>
                        <w:bottom w:val="none" w:sz="0" w:space="0" w:color="auto"/>
                        <w:right w:val="none" w:sz="0" w:space="0" w:color="auto"/>
                      </w:divBdr>
                    </w:div>
                  </w:divsChild>
                </w:div>
                <w:div w:id="1685283311">
                  <w:marLeft w:val="0"/>
                  <w:marRight w:val="0"/>
                  <w:marTop w:val="0"/>
                  <w:marBottom w:val="0"/>
                  <w:divBdr>
                    <w:top w:val="none" w:sz="0" w:space="0" w:color="auto"/>
                    <w:left w:val="none" w:sz="0" w:space="0" w:color="auto"/>
                    <w:bottom w:val="none" w:sz="0" w:space="0" w:color="auto"/>
                    <w:right w:val="none" w:sz="0" w:space="0" w:color="auto"/>
                  </w:divBdr>
                  <w:divsChild>
                    <w:div w:id="586352967">
                      <w:marLeft w:val="0"/>
                      <w:marRight w:val="0"/>
                      <w:marTop w:val="0"/>
                      <w:marBottom w:val="0"/>
                      <w:divBdr>
                        <w:top w:val="none" w:sz="0" w:space="0" w:color="auto"/>
                        <w:left w:val="none" w:sz="0" w:space="0" w:color="auto"/>
                        <w:bottom w:val="none" w:sz="0" w:space="0" w:color="auto"/>
                        <w:right w:val="none" w:sz="0" w:space="0" w:color="auto"/>
                      </w:divBdr>
                    </w:div>
                  </w:divsChild>
                </w:div>
                <w:div w:id="1717391598">
                  <w:marLeft w:val="0"/>
                  <w:marRight w:val="0"/>
                  <w:marTop w:val="0"/>
                  <w:marBottom w:val="0"/>
                  <w:divBdr>
                    <w:top w:val="none" w:sz="0" w:space="0" w:color="auto"/>
                    <w:left w:val="none" w:sz="0" w:space="0" w:color="auto"/>
                    <w:bottom w:val="none" w:sz="0" w:space="0" w:color="auto"/>
                    <w:right w:val="none" w:sz="0" w:space="0" w:color="auto"/>
                  </w:divBdr>
                  <w:divsChild>
                    <w:div w:id="1033261344">
                      <w:marLeft w:val="0"/>
                      <w:marRight w:val="0"/>
                      <w:marTop w:val="0"/>
                      <w:marBottom w:val="0"/>
                      <w:divBdr>
                        <w:top w:val="none" w:sz="0" w:space="0" w:color="auto"/>
                        <w:left w:val="none" w:sz="0" w:space="0" w:color="auto"/>
                        <w:bottom w:val="none" w:sz="0" w:space="0" w:color="auto"/>
                        <w:right w:val="none" w:sz="0" w:space="0" w:color="auto"/>
                      </w:divBdr>
                    </w:div>
                  </w:divsChild>
                </w:div>
                <w:div w:id="1720398731">
                  <w:marLeft w:val="0"/>
                  <w:marRight w:val="0"/>
                  <w:marTop w:val="0"/>
                  <w:marBottom w:val="0"/>
                  <w:divBdr>
                    <w:top w:val="none" w:sz="0" w:space="0" w:color="auto"/>
                    <w:left w:val="none" w:sz="0" w:space="0" w:color="auto"/>
                    <w:bottom w:val="none" w:sz="0" w:space="0" w:color="auto"/>
                    <w:right w:val="none" w:sz="0" w:space="0" w:color="auto"/>
                  </w:divBdr>
                  <w:divsChild>
                    <w:div w:id="85082963">
                      <w:marLeft w:val="0"/>
                      <w:marRight w:val="0"/>
                      <w:marTop w:val="0"/>
                      <w:marBottom w:val="0"/>
                      <w:divBdr>
                        <w:top w:val="none" w:sz="0" w:space="0" w:color="auto"/>
                        <w:left w:val="none" w:sz="0" w:space="0" w:color="auto"/>
                        <w:bottom w:val="none" w:sz="0" w:space="0" w:color="auto"/>
                        <w:right w:val="none" w:sz="0" w:space="0" w:color="auto"/>
                      </w:divBdr>
                    </w:div>
                  </w:divsChild>
                </w:div>
                <w:div w:id="1740441737">
                  <w:marLeft w:val="0"/>
                  <w:marRight w:val="0"/>
                  <w:marTop w:val="0"/>
                  <w:marBottom w:val="0"/>
                  <w:divBdr>
                    <w:top w:val="none" w:sz="0" w:space="0" w:color="auto"/>
                    <w:left w:val="none" w:sz="0" w:space="0" w:color="auto"/>
                    <w:bottom w:val="none" w:sz="0" w:space="0" w:color="auto"/>
                    <w:right w:val="none" w:sz="0" w:space="0" w:color="auto"/>
                  </w:divBdr>
                  <w:divsChild>
                    <w:div w:id="1671323133">
                      <w:marLeft w:val="0"/>
                      <w:marRight w:val="0"/>
                      <w:marTop w:val="0"/>
                      <w:marBottom w:val="0"/>
                      <w:divBdr>
                        <w:top w:val="none" w:sz="0" w:space="0" w:color="auto"/>
                        <w:left w:val="none" w:sz="0" w:space="0" w:color="auto"/>
                        <w:bottom w:val="none" w:sz="0" w:space="0" w:color="auto"/>
                        <w:right w:val="none" w:sz="0" w:space="0" w:color="auto"/>
                      </w:divBdr>
                    </w:div>
                  </w:divsChild>
                </w:div>
                <w:div w:id="1743795799">
                  <w:marLeft w:val="0"/>
                  <w:marRight w:val="0"/>
                  <w:marTop w:val="0"/>
                  <w:marBottom w:val="0"/>
                  <w:divBdr>
                    <w:top w:val="none" w:sz="0" w:space="0" w:color="auto"/>
                    <w:left w:val="none" w:sz="0" w:space="0" w:color="auto"/>
                    <w:bottom w:val="none" w:sz="0" w:space="0" w:color="auto"/>
                    <w:right w:val="none" w:sz="0" w:space="0" w:color="auto"/>
                  </w:divBdr>
                  <w:divsChild>
                    <w:div w:id="378558633">
                      <w:marLeft w:val="0"/>
                      <w:marRight w:val="0"/>
                      <w:marTop w:val="0"/>
                      <w:marBottom w:val="0"/>
                      <w:divBdr>
                        <w:top w:val="none" w:sz="0" w:space="0" w:color="auto"/>
                        <w:left w:val="none" w:sz="0" w:space="0" w:color="auto"/>
                        <w:bottom w:val="none" w:sz="0" w:space="0" w:color="auto"/>
                        <w:right w:val="none" w:sz="0" w:space="0" w:color="auto"/>
                      </w:divBdr>
                    </w:div>
                  </w:divsChild>
                </w:div>
                <w:div w:id="1783451041">
                  <w:marLeft w:val="0"/>
                  <w:marRight w:val="0"/>
                  <w:marTop w:val="0"/>
                  <w:marBottom w:val="0"/>
                  <w:divBdr>
                    <w:top w:val="none" w:sz="0" w:space="0" w:color="auto"/>
                    <w:left w:val="none" w:sz="0" w:space="0" w:color="auto"/>
                    <w:bottom w:val="none" w:sz="0" w:space="0" w:color="auto"/>
                    <w:right w:val="none" w:sz="0" w:space="0" w:color="auto"/>
                  </w:divBdr>
                  <w:divsChild>
                    <w:div w:id="1016881175">
                      <w:marLeft w:val="0"/>
                      <w:marRight w:val="0"/>
                      <w:marTop w:val="0"/>
                      <w:marBottom w:val="0"/>
                      <w:divBdr>
                        <w:top w:val="none" w:sz="0" w:space="0" w:color="auto"/>
                        <w:left w:val="none" w:sz="0" w:space="0" w:color="auto"/>
                        <w:bottom w:val="none" w:sz="0" w:space="0" w:color="auto"/>
                        <w:right w:val="none" w:sz="0" w:space="0" w:color="auto"/>
                      </w:divBdr>
                    </w:div>
                    <w:div w:id="1349986128">
                      <w:marLeft w:val="0"/>
                      <w:marRight w:val="0"/>
                      <w:marTop w:val="0"/>
                      <w:marBottom w:val="0"/>
                      <w:divBdr>
                        <w:top w:val="none" w:sz="0" w:space="0" w:color="auto"/>
                        <w:left w:val="none" w:sz="0" w:space="0" w:color="auto"/>
                        <w:bottom w:val="none" w:sz="0" w:space="0" w:color="auto"/>
                        <w:right w:val="none" w:sz="0" w:space="0" w:color="auto"/>
                      </w:divBdr>
                    </w:div>
                    <w:div w:id="2027779660">
                      <w:marLeft w:val="0"/>
                      <w:marRight w:val="0"/>
                      <w:marTop w:val="0"/>
                      <w:marBottom w:val="0"/>
                      <w:divBdr>
                        <w:top w:val="none" w:sz="0" w:space="0" w:color="auto"/>
                        <w:left w:val="none" w:sz="0" w:space="0" w:color="auto"/>
                        <w:bottom w:val="none" w:sz="0" w:space="0" w:color="auto"/>
                        <w:right w:val="none" w:sz="0" w:space="0" w:color="auto"/>
                      </w:divBdr>
                    </w:div>
                  </w:divsChild>
                </w:div>
                <w:div w:id="1810049904">
                  <w:marLeft w:val="0"/>
                  <w:marRight w:val="0"/>
                  <w:marTop w:val="0"/>
                  <w:marBottom w:val="0"/>
                  <w:divBdr>
                    <w:top w:val="none" w:sz="0" w:space="0" w:color="auto"/>
                    <w:left w:val="none" w:sz="0" w:space="0" w:color="auto"/>
                    <w:bottom w:val="none" w:sz="0" w:space="0" w:color="auto"/>
                    <w:right w:val="none" w:sz="0" w:space="0" w:color="auto"/>
                  </w:divBdr>
                  <w:divsChild>
                    <w:div w:id="959645539">
                      <w:marLeft w:val="0"/>
                      <w:marRight w:val="0"/>
                      <w:marTop w:val="0"/>
                      <w:marBottom w:val="0"/>
                      <w:divBdr>
                        <w:top w:val="none" w:sz="0" w:space="0" w:color="auto"/>
                        <w:left w:val="none" w:sz="0" w:space="0" w:color="auto"/>
                        <w:bottom w:val="none" w:sz="0" w:space="0" w:color="auto"/>
                        <w:right w:val="none" w:sz="0" w:space="0" w:color="auto"/>
                      </w:divBdr>
                    </w:div>
                  </w:divsChild>
                </w:div>
                <w:div w:id="1823110954">
                  <w:marLeft w:val="0"/>
                  <w:marRight w:val="0"/>
                  <w:marTop w:val="0"/>
                  <w:marBottom w:val="0"/>
                  <w:divBdr>
                    <w:top w:val="none" w:sz="0" w:space="0" w:color="auto"/>
                    <w:left w:val="none" w:sz="0" w:space="0" w:color="auto"/>
                    <w:bottom w:val="none" w:sz="0" w:space="0" w:color="auto"/>
                    <w:right w:val="none" w:sz="0" w:space="0" w:color="auto"/>
                  </w:divBdr>
                  <w:divsChild>
                    <w:div w:id="323556800">
                      <w:marLeft w:val="0"/>
                      <w:marRight w:val="0"/>
                      <w:marTop w:val="0"/>
                      <w:marBottom w:val="0"/>
                      <w:divBdr>
                        <w:top w:val="none" w:sz="0" w:space="0" w:color="auto"/>
                        <w:left w:val="none" w:sz="0" w:space="0" w:color="auto"/>
                        <w:bottom w:val="none" w:sz="0" w:space="0" w:color="auto"/>
                        <w:right w:val="none" w:sz="0" w:space="0" w:color="auto"/>
                      </w:divBdr>
                    </w:div>
                    <w:div w:id="1780955848">
                      <w:marLeft w:val="0"/>
                      <w:marRight w:val="0"/>
                      <w:marTop w:val="0"/>
                      <w:marBottom w:val="0"/>
                      <w:divBdr>
                        <w:top w:val="none" w:sz="0" w:space="0" w:color="auto"/>
                        <w:left w:val="none" w:sz="0" w:space="0" w:color="auto"/>
                        <w:bottom w:val="none" w:sz="0" w:space="0" w:color="auto"/>
                        <w:right w:val="none" w:sz="0" w:space="0" w:color="auto"/>
                      </w:divBdr>
                    </w:div>
                  </w:divsChild>
                </w:div>
                <w:div w:id="1833183616">
                  <w:marLeft w:val="0"/>
                  <w:marRight w:val="0"/>
                  <w:marTop w:val="0"/>
                  <w:marBottom w:val="0"/>
                  <w:divBdr>
                    <w:top w:val="none" w:sz="0" w:space="0" w:color="auto"/>
                    <w:left w:val="none" w:sz="0" w:space="0" w:color="auto"/>
                    <w:bottom w:val="none" w:sz="0" w:space="0" w:color="auto"/>
                    <w:right w:val="none" w:sz="0" w:space="0" w:color="auto"/>
                  </w:divBdr>
                  <w:divsChild>
                    <w:div w:id="1018581614">
                      <w:marLeft w:val="0"/>
                      <w:marRight w:val="0"/>
                      <w:marTop w:val="0"/>
                      <w:marBottom w:val="0"/>
                      <w:divBdr>
                        <w:top w:val="none" w:sz="0" w:space="0" w:color="auto"/>
                        <w:left w:val="none" w:sz="0" w:space="0" w:color="auto"/>
                        <w:bottom w:val="none" w:sz="0" w:space="0" w:color="auto"/>
                        <w:right w:val="none" w:sz="0" w:space="0" w:color="auto"/>
                      </w:divBdr>
                    </w:div>
                  </w:divsChild>
                </w:div>
                <w:div w:id="1921789190">
                  <w:marLeft w:val="0"/>
                  <w:marRight w:val="0"/>
                  <w:marTop w:val="0"/>
                  <w:marBottom w:val="0"/>
                  <w:divBdr>
                    <w:top w:val="none" w:sz="0" w:space="0" w:color="auto"/>
                    <w:left w:val="none" w:sz="0" w:space="0" w:color="auto"/>
                    <w:bottom w:val="none" w:sz="0" w:space="0" w:color="auto"/>
                    <w:right w:val="none" w:sz="0" w:space="0" w:color="auto"/>
                  </w:divBdr>
                  <w:divsChild>
                    <w:div w:id="1857496793">
                      <w:marLeft w:val="0"/>
                      <w:marRight w:val="0"/>
                      <w:marTop w:val="0"/>
                      <w:marBottom w:val="0"/>
                      <w:divBdr>
                        <w:top w:val="none" w:sz="0" w:space="0" w:color="auto"/>
                        <w:left w:val="none" w:sz="0" w:space="0" w:color="auto"/>
                        <w:bottom w:val="none" w:sz="0" w:space="0" w:color="auto"/>
                        <w:right w:val="none" w:sz="0" w:space="0" w:color="auto"/>
                      </w:divBdr>
                    </w:div>
                    <w:div w:id="1984652441">
                      <w:marLeft w:val="0"/>
                      <w:marRight w:val="0"/>
                      <w:marTop w:val="0"/>
                      <w:marBottom w:val="0"/>
                      <w:divBdr>
                        <w:top w:val="none" w:sz="0" w:space="0" w:color="auto"/>
                        <w:left w:val="none" w:sz="0" w:space="0" w:color="auto"/>
                        <w:bottom w:val="none" w:sz="0" w:space="0" w:color="auto"/>
                        <w:right w:val="none" w:sz="0" w:space="0" w:color="auto"/>
                      </w:divBdr>
                    </w:div>
                  </w:divsChild>
                </w:div>
                <w:div w:id="1993832577">
                  <w:marLeft w:val="0"/>
                  <w:marRight w:val="0"/>
                  <w:marTop w:val="0"/>
                  <w:marBottom w:val="0"/>
                  <w:divBdr>
                    <w:top w:val="none" w:sz="0" w:space="0" w:color="auto"/>
                    <w:left w:val="none" w:sz="0" w:space="0" w:color="auto"/>
                    <w:bottom w:val="none" w:sz="0" w:space="0" w:color="auto"/>
                    <w:right w:val="none" w:sz="0" w:space="0" w:color="auto"/>
                  </w:divBdr>
                  <w:divsChild>
                    <w:div w:id="9613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5195">
          <w:marLeft w:val="0"/>
          <w:marRight w:val="0"/>
          <w:marTop w:val="0"/>
          <w:marBottom w:val="0"/>
          <w:divBdr>
            <w:top w:val="none" w:sz="0" w:space="0" w:color="auto"/>
            <w:left w:val="none" w:sz="0" w:space="0" w:color="auto"/>
            <w:bottom w:val="none" w:sz="0" w:space="0" w:color="auto"/>
            <w:right w:val="none" w:sz="0" w:space="0" w:color="auto"/>
          </w:divBdr>
        </w:div>
        <w:div w:id="885533308">
          <w:marLeft w:val="0"/>
          <w:marRight w:val="0"/>
          <w:marTop w:val="0"/>
          <w:marBottom w:val="0"/>
          <w:divBdr>
            <w:top w:val="none" w:sz="0" w:space="0" w:color="auto"/>
            <w:left w:val="none" w:sz="0" w:space="0" w:color="auto"/>
            <w:bottom w:val="none" w:sz="0" w:space="0" w:color="auto"/>
            <w:right w:val="none" w:sz="0" w:space="0" w:color="auto"/>
          </w:divBdr>
        </w:div>
        <w:div w:id="890847446">
          <w:marLeft w:val="0"/>
          <w:marRight w:val="0"/>
          <w:marTop w:val="0"/>
          <w:marBottom w:val="0"/>
          <w:divBdr>
            <w:top w:val="none" w:sz="0" w:space="0" w:color="auto"/>
            <w:left w:val="none" w:sz="0" w:space="0" w:color="auto"/>
            <w:bottom w:val="none" w:sz="0" w:space="0" w:color="auto"/>
            <w:right w:val="none" w:sz="0" w:space="0" w:color="auto"/>
          </w:divBdr>
        </w:div>
        <w:div w:id="914239156">
          <w:marLeft w:val="0"/>
          <w:marRight w:val="0"/>
          <w:marTop w:val="0"/>
          <w:marBottom w:val="0"/>
          <w:divBdr>
            <w:top w:val="none" w:sz="0" w:space="0" w:color="auto"/>
            <w:left w:val="none" w:sz="0" w:space="0" w:color="auto"/>
            <w:bottom w:val="none" w:sz="0" w:space="0" w:color="auto"/>
            <w:right w:val="none" w:sz="0" w:space="0" w:color="auto"/>
          </w:divBdr>
        </w:div>
        <w:div w:id="923296416">
          <w:marLeft w:val="0"/>
          <w:marRight w:val="0"/>
          <w:marTop w:val="0"/>
          <w:marBottom w:val="0"/>
          <w:divBdr>
            <w:top w:val="none" w:sz="0" w:space="0" w:color="auto"/>
            <w:left w:val="none" w:sz="0" w:space="0" w:color="auto"/>
            <w:bottom w:val="none" w:sz="0" w:space="0" w:color="auto"/>
            <w:right w:val="none" w:sz="0" w:space="0" w:color="auto"/>
          </w:divBdr>
        </w:div>
        <w:div w:id="984771517">
          <w:marLeft w:val="0"/>
          <w:marRight w:val="0"/>
          <w:marTop w:val="0"/>
          <w:marBottom w:val="0"/>
          <w:divBdr>
            <w:top w:val="none" w:sz="0" w:space="0" w:color="auto"/>
            <w:left w:val="none" w:sz="0" w:space="0" w:color="auto"/>
            <w:bottom w:val="none" w:sz="0" w:space="0" w:color="auto"/>
            <w:right w:val="none" w:sz="0" w:space="0" w:color="auto"/>
          </w:divBdr>
          <w:divsChild>
            <w:div w:id="1497843628">
              <w:marLeft w:val="-75"/>
              <w:marRight w:val="0"/>
              <w:marTop w:val="30"/>
              <w:marBottom w:val="30"/>
              <w:divBdr>
                <w:top w:val="none" w:sz="0" w:space="0" w:color="auto"/>
                <w:left w:val="none" w:sz="0" w:space="0" w:color="auto"/>
                <w:bottom w:val="none" w:sz="0" w:space="0" w:color="auto"/>
                <w:right w:val="none" w:sz="0" w:space="0" w:color="auto"/>
              </w:divBdr>
              <w:divsChild>
                <w:div w:id="14427624">
                  <w:marLeft w:val="0"/>
                  <w:marRight w:val="0"/>
                  <w:marTop w:val="0"/>
                  <w:marBottom w:val="0"/>
                  <w:divBdr>
                    <w:top w:val="none" w:sz="0" w:space="0" w:color="auto"/>
                    <w:left w:val="none" w:sz="0" w:space="0" w:color="auto"/>
                    <w:bottom w:val="none" w:sz="0" w:space="0" w:color="auto"/>
                    <w:right w:val="none" w:sz="0" w:space="0" w:color="auto"/>
                  </w:divBdr>
                  <w:divsChild>
                    <w:div w:id="1284310240">
                      <w:marLeft w:val="0"/>
                      <w:marRight w:val="0"/>
                      <w:marTop w:val="0"/>
                      <w:marBottom w:val="0"/>
                      <w:divBdr>
                        <w:top w:val="none" w:sz="0" w:space="0" w:color="auto"/>
                        <w:left w:val="none" w:sz="0" w:space="0" w:color="auto"/>
                        <w:bottom w:val="none" w:sz="0" w:space="0" w:color="auto"/>
                        <w:right w:val="none" w:sz="0" w:space="0" w:color="auto"/>
                      </w:divBdr>
                    </w:div>
                  </w:divsChild>
                </w:div>
                <w:div w:id="22249338">
                  <w:marLeft w:val="0"/>
                  <w:marRight w:val="0"/>
                  <w:marTop w:val="0"/>
                  <w:marBottom w:val="0"/>
                  <w:divBdr>
                    <w:top w:val="none" w:sz="0" w:space="0" w:color="auto"/>
                    <w:left w:val="none" w:sz="0" w:space="0" w:color="auto"/>
                    <w:bottom w:val="none" w:sz="0" w:space="0" w:color="auto"/>
                    <w:right w:val="none" w:sz="0" w:space="0" w:color="auto"/>
                  </w:divBdr>
                  <w:divsChild>
                    <w:div w:id="1558591702">
                      <w:marLeft w:val="0"/>
                      <w:marRight w:val="0"/>
                      <w:marTop w:val="0"/>
                      <w:marBottom w:val="0"/>
                      <w:divBdr>
                        <w:top w:val="none" w:sz="0" w:space="0" w:color="auto"/>
                        <w:left w:val="none" w:sz="0" w:space="0" w:color="auto"/>
                        <w:bottom w:val="none" w:sz="0" w:space="0" w:color="auto"/>
                        <w:right w:val="none" w:sz="0" w:space="0" w:color="auto"/>
                      </w:divBdr>
                    </w:div>
                  </w:divsChild>
                </w:div>
                <w:div w:id="25067185">
                  <w:marLeft w:val="0"/>
                  <w:marRight w:val="0"/>
                  <w:marTop w:val="0"/>
                  <w:marBottom w:val="0"/>
                  <w:divBdr>
                    <w:top w:val="none" w:sz="0" w:space="0" w:color="auto"/>
                    <w:left w:val="none" w:sz="0" w:space="0" w:color="auto"/>
                    <w:bottom w:val="none" w:sz="0" w:space="0" w:color="auto"/>
                    <w:right w:val="none" w:sz="0" w:space="0" w:color="auto"/>
                  </w:divBdr>
                  <w:divsChild>
                    <w:div w:id="417949036">
                      <w:marLeft w:val="0"/>
                      <w:marRight w:val="0"/>
                      <w:marTop w:val="0"/>
                      <w:marBottom w:val="0"/>
                      <w:divBdr>
                        <w:top w:val="none" w:sz="0" w:space="0" w:color="auto"/>
                        <w:left w:val="none" w:sz="0" w:space="0" w:color="auto"/>
                        <w:bottom w:val="none" w:sz="0" w:space="0" w:color="auto"/>
                        <w:right w:val="none" w:sz="0" w:space="0" w:color="auto"/>
                      </w:divBdr>
                    </w:div>
                  </w:divsChild>
                </w:div>
                <w:div w:id="145359817">
                  <w:marLeft w:val="0"/>
                  <w:marRight w:val="0"/>
                  <w:marTop w:val="0"/>
                  <w:marBottom w:val="0"/>
                  <w:divBdr>
                    <w:top w:val="none" w:sz="0" w:space="0" w:color="auto"/>
                    <w:left w:val="none" w:sz="0" w:space="0" w:color="auto"/>
                    <w:bottom w:val="none" w:sz="0" w:space="0" w:color="auto"/>
                    <w:right w:val="none" w:sz="0" w:space="0" w:color="auto"/>
                  </w:divBdr>
                  <w:divsChild>
                    <w:div w:id="986782895">
                      <w:marLeft w:val="0"/>
                      <w:marRight w:val="0"/>
                      <w:marTop w:val="0"/>
                      <w:marBottom w:val="0"/>
                      <w:divBdr>
                        <w:top w:val="none" w:sz="0" w:space="0" w:color="auto"/>
                        <w:left w:val="none" w:sz="0" w:space="0" w:color="auto"/>
                        <w:bottom w:val="none" w:sz="0" w:space="0" w:color="auto"/>
                        <w:right w:val="none" w:sz="0" w:space="0" w:color="auto"/>
                      </w:divBdr>
                    </w:div>
                    <w:div w:id="1139224772">
                      <w:marLeft w:val="0"/>
                      <w:marRight w:val="0"/>
                      <w:marTop w:val="0"/>
                      <w:marBottom w:val="0"/>
                      <w:divBdr>
                        <w:top w:val="none" w:sz="0" w:space="0" w:color="auto"/>
                        <w:left w:val="none" w:sz="0" w:space="0" w:color="auto"/>
                        <w:bottom w:val="none" w:sz="0" w:space="0" w:color="auto"/>
                        <w:right w:val="none" w:sz="0" w:space="0" w:color="auto"/>
                      </w:divBdr>
                    </w:div>
                    <w:div w:id="1471554077">
                      <w:marLeft w:val="0"/>
                      <w:marRight w:val="0"/>
                      <w:marTop w:val="0"/>
                      <w:marBottom w:val="0"/>
                      <w:divBdr>
                        <w:top w:val="none" w:sz="0" w:space="0" w:color="auto"/>
                        <w:left w:val="none" w:sz="0" w:space="0" w:color="auto"/>
                        <w:bottom w:val="none" w:sz="0" w:space="0" w:color="auto"/>
                        <w:right w:val="none" w:sz="0" w:space="0" w:color="auto"/>
                      </w:divBdr>
                    </w:div>
                    <w:div w:id="1866022424">
                      <w:marLeft w:val="0"/>
                      <w:marRight w:val="0"/>
                      <w:marTop w:val="0"/>
                      <w:marBottom w:val="0"/>
                      <w:divBdr>
                        <w:top w:val="none" w:sz="0" w:space="0" w:color="auto"/>
                        <w:left w:val="none" w:sz="0" w:space="0" w:color="auto"/>
                        <w:bottom w:val="none" w:sz="0" w:space="0" w:color="auto"/>
                        <w:right w:val="none" w:sz="0" w:space="0" w:color="auto"/>
                      </w:divBdr>
                    </w:div>
                  </w:divsChild>
                </w:div>
                <w:div w:id="232354497">
                  <w:marLeft w:val="0"/>
                  <w:marRight w:val="0"/>
                  <w:marTop w:val="0"/>
                  <w:marBottom w:val="0"/>
                  <w:divBdr>
                    <w:top w:val="none" w:sz="0" w:space="0" w:color="auto"/>
                    <w:left w:val="none" w:sz="0" w:space="0" w:color="auto"/>
                    <w:bottom w:val="none" w:sz="0" w:space="0" w:color="auto"/>
                    <w:right w:val="none" w:sz="0" w:space="0" w:color="auto"/>
                  </w:divBdr>
                  <w:divsChild>
                    <w:div w:id="1591237555">
                      <w:marLeft w:val="0"/>
                      <w:marRight w:val="0"/>
                      <w:marTop w:val="0"/>
                      <w:marBottom w:val="0"/>
                      <w:divBdr>
                        <w:top w:val="none" w:sz="0" w:space="0" w:color="auto"/>
                        <w:left w:val="none" w:sz="0" w:space="0" w:color="auto"/>
                        <w:bottom w:val="none" w:sz="0" w:space="0" w:color="auto"/>
                        <w:right w:val="none" w:sz="0" w:space="0" w:color="auto"/>
                      </w:divBdr>
                    </w:div>
                  </w:divsChild>
                </w:div>
                <w:div w:id="290401306">
                  <w:marLeft w:val="0"/>
                  <w:marRight w:val="0"/>
                  <w:marTop w:val="0"/>
                  <w:marBottom w:val="0"/>
                  <w:divBdr>
                    <w:top w:val="none" w:sz="0" w:space="0" w:color="auto"/>
                    <w:left w:val="none" w:sz="0" w:space="0" w:color="auto"/>
                    <w:bottom w:val="none" w:sz="0" w:space="0" w:color="auto"/>
                    <w:right w:val="none" w:sz="0" w:space="0" w:color="auto"/>
                  </w:divBdr>
                  <w:divsChild>
                    <w:div w:id="228273689">
                      <w:marLeft w:val="0"/>
                      <w:marRight w:val="0"/>
                      <w:marTop w:val="0"/>
                      <w:marBottom w:val="0"/>
                      <w:divBdr>
                        <w:top w:val="none" w:sz="0" w:space="0" w:color="auto"/>
                        <w:left w:val="none" w:sz="0" w:space="0" w:color="auto"/>
                        <w:bottom w:val="none" w:sz="0" w:space="0" w:color="auto"/>
                        <w:right w:val="none" w:sz="0" w:space="0" w:color="auto"/>
                      </w:divBdr>
                    </w:div>
                  </w:divsChild>
                </w:div>
                <w:div w:id="295530679">
                  <w:marLeft w:val="0"/>
                  <w:marRight w:val="0"/>
                  <w:marTop w:val="0"/>
                  <w:marBottom w:val="0"/>
                  <w:divBdr>
                    <w:top w:val="none" w:sz="0" w:space="0" w:color="auto"/>
                    <w:left w:val="none" w:sz="0" w:space="0" w:color="auto"/>
                    <w:bottom w:val="none" w:sz="0" w:space="0" w:color="auto"/>
                    <w:right w:val="none" w:sz="0" w:space="0" w:color="auto"/>
                  </w:divBdr>
                  <w:divsChild>
                    <w:div w:id="78329426">
                      <w:marLeft w:val="0"/>
                      <w:marRight w:val="0"/>
                      <w:marTop w:val="0"/>
                      <w:marBottom w:val="0"/>
                      <w:divBdr>
                        <w:top w:val="none" w:sz="0" w:space="0" w:color="auto"/>
                        <w:left w:val="none" w:sz="0" w:space="0" w:color="auto"/>
                        <w:bottom w:val="none" w:sz="0" w:space="0" w:color="auto"/>
                        <w:right w:val="none" w:sz="0" w:space="0" w:color="auto"/>
                      </w:divBdr>
                    </w:div>
                    <w:div w:id="212353150">
                      <w:marLeft w:val="0"/>
                      <w:marRight w:val="0"/>
                      <w:marTop w:val="0"/>
                      <w:marBottom w:val="0"/>
                      <w:divBdr>
                        <w:top w:val="none" w:sz="0" w:space="0" w:color="auto"/>
                        <w:left w:val="none" w:sz="0" w:space="0" w:color="auto"/>
                        <w:bottom w:val="none" w:sz="0" w:space="0" w:color="auto"/>
                        <w:right w:val="none" w:sz="0" w:space="0" w:color="auto"/>
                      </w:divBdr>
                    </w:div>
                    <w:div w:id="1088774071">
                      <w:marLeft w:val="0"/>
                      <w:marRight w:val="0"/>
                      <w:marTop w:val="0"/>
                      <w:marBottom w:val="0"/>
                      <w:divBdr>
                        <w:top w:val="none" w:sz="0" w:space="0" w:color="auto"/>
                        <w:left w:val="none" w:sz="0" w:space="0" w:color="auto"/>
                        <w:bottom w:val="none" w:sz="0" w:space="0" w:color="auto"/>
                        <w:right w:val="none" w:sz="0" w:space="0" w:color="auto"/>
                      </w:divBdr>
                    </w:div>
                    <w:div w:id="1341852504">
                      <w:marLeft w:val="0"/>
                      <w:marRight w:val="0"/>
                      <w:marTop w:val="0"/>
                      <w:marBottom w:val="0"/>
                      <w:divBdr>
                        <w:top w:val="none" w:sz="0" w:space="0" w:color="auto"/>
                        <w:left w:val="none" w:sz="0" w:space="0" w:color="auto"/>
                        <w:bottom w:val="none" w:sz="0" w:space="0" w:color="auto"/>
                        <w:right w:val="none" w:sz="0" w:space="0" w:color="auto"/>
                      </w:divBdr>
                    </w:div>
                  </w:divsChild>
                </w:div>
                <w:div w:id="560865840">
                  <w:marLeft w:val="0"/>
                  <w:marRight w:val="0"/>
                  <w:marTop w:val="0"/>
                  <w:marBottom w:val="0"/>
                  <w:divBdr>
                    <w:top w:val="none" w:sz="0" w:space="0" w:color="auto"/>
                    <w:left w:val="none" w:sz="0" w:space="0" w:color="auto"/>
                    <w:bottom w:val="none" w:sz="0" w:space="0" w:color="auto"/>
                    <w:right w:val="none" w:sz="0" w:space="0" w:color="auto"/>
                  </w:divBdr>
                  <w:divsChild>
                    <w:div w:id="314771324">
                      <w:marLeft w:val="0"/>
                      <w:marRight w:val="0"/>
                      <w:marTop w:val="0"/>
                      <w:marBottom w:val="0"/>
                      <w:divBdr>
                        <w:top w:val="none" w:sz="0" w:space="0" w:color="auto"/>
                        <w:left w:val="none" w:sz="0" w:space="0" w:color="auto"/>
                        <w:bottom w:val="none" w:sz="0" w:space="0" w:color="auto"/>
                        <w:right w:val="none" w:sz="0" w:space="0" w:color="auto"/>
                      </w:divBdr>
                    </w:div>
                  </w:divsChild>
                </w:div>
                <w:div w:id="568346109">
                  <w:marLeft w:val="0"/>
                  <w:marRight w:val="0"/>
                  <w:marTop w:val="0"/>
                  <w:marBottom w:val="0"/>
                  <w:divBdr>
                    <w:top w:val="none" w:sz="0" w:space="0" w:color="auto"/>
                    <w:left w:val="none" w:sz="0" w:space="0" w:color="auto"/>
                    <w:bottom w:val="none" w:sz="0" w:space="0" w:color="auto"/>
                    <w:right w:val="none" w:sz="0" w:space="0" w:color="auto"/>
                  </w:divBdr>
                  <w:divsChild>
                    <w:div w:id="241989111">
                      <w:marLeft w:val="0"/>
                      <w:marRight w:val="0"/>
                      <w:marTop w:val="0"/>
                      <w:marBottom w:val="0"/>
                      <w:divBdr>
                        <w:top w:val="none" w:sz="0" w:space="0" w:color="auto"/>
                        <w:left w:val="none" w:sz="0" w:space="0" w:color="auto"/>
                        <w:bottom w:val="none" w:sz="0" w:space="0" w:color="auto"/>
                        <w:right w:val="none" w:sz="0" w:space="0" w:color="auto"/>
                      </w:divBdr>
                    </w:div>
                  </w:divsChild>
                </w:div>
                <w:div w:id="763846638">
                  <w:marLeft w:val="0"/>
                  <w:marRight w:val="0"/>
                  <w:marTop w:val="0"/>
                  <w:marBottom w:val="0"/>
                  <w:divBdr>
                    <w:top w:val="none" w:sz="0" w:space="0" w:color="auto"/>
                    <w:left w:val="none" w:sz="0" w:space="0" w:color="auto"/>
                    <w:bottom w:val="none" w:sz="0" w:space="0" w:color="auto"/>
                    <w:right w:val="none" w:sz="0" w:space="0" w:color="auto"/>
                  </w:divBdr>
                  <w:divsChild>
                    <w:div w:id="1839342672">
                      <w:marLeft w:val="0"/>
                      <w:marRight w:val="0"/>
                      <w:marTop w:val="0"/>
                      <w:marBottom w:val="0"/>
                      <w:divBdr>
                        <w:top w:val="none" w:sz="0" w:space="0" w:color="auto"/>
                        <w:left w:val="none" w:sz="0" w:space="0" w:color="auto"/>
                        <w:bottom w:val="none" w:sz="0" w:space="0" w:color="auto"/>
                        <w:right w:val="none" w:sz="0" w:space="0" w:color="auto"/>
                      </w:divBdr>
                    </w:div>
                  </w:divsChild>
                </w:div>
                <w:div w:id="980697111">
                  <w:marLeft w:val="0"/>
                  <w:marRight w:val="0"/>
                  <w:marTop w:val="0"/>
                  <w:marBottom w:val="0"/>
                  <w:divBdr>
                    <w:top w:val="none" w:sz="0" w:space="0" w:color="auto"/>
                    <w:left w:val="none" w:sz="0" w:space="0" w:color="auto"/>
                    <w:bottom w:val="none" w:sz="0" w:space="0" w:color="auto"/>
                    <w:right w:val="none" w:sz="0" w:space="0" w:color="auto"/>
                  </w:divBdr>
                  <w:divsChild>
                    <w:div w:id="1260213415">
                      <w:marLeft w:val="0"/>
                      <w:marRight w:val="0"/>
                      <w:marTop w:val="0"/>
                      <w:marBottom w:val="0"/>
                      <w:divBdr>
                        <w:top w:val="none" w:sz="0" w:space="0" w:color="auto"/>
                        <w:left w:val="none" w:sz="0" w:space="0" w:color="auto"/>
                        <w:bottom w:val="none" w:sz="0" w:space="0" w:color="auto"/>
                        <w:right w:val="none" w:sz="0" w:space="0" w:color="auto"/>
                      </w:divBdr>
                    </w:div>
                  </w:divsChild>
                </w:div>
                <w:div w:id="1018774396">
                  <w:marLeft w:val="0"/>
                  <w:marRight w:val="0"/>
                  <w:marTop w:val="0"/>
                  <w:marBottom w:val="0"/>
                  <w:divBdr>
                    <w:top w:val="none" w:sz="0" w:space="0" w:color="auto"/>
                    <w:left w:val="none" w:sz="0" w:space="0" w:color="auto"/>
                    <w:bottom w:val="none" w:sz="0" w:space="0" w:color="auto"/>
                    <w:right w:val="none" w:sz="0" w:space="0" w:color="auto"/>
                  </w:divBdr>
                  <w:divsChild>
                    <w:div w:id="1044718663">
                      <w:marLeft w:val="0"/>
                      <w:marRight w:val="0"/>
                      <w:marTop w:val="0"/>
                      <w:marBottom w:val="0"/>
                      <w:divBdr>
                        <w:top w:val="none" w:sz="0" w:space="0" w:color="auto"/>
                        <w:left w:val="none" w:sz="0" w:space="0" w:color="auto"/>
                        <w:bottom w:val="none" w:sz="0" w:space="0" w:color="auto"/>
                        <w:right w:val="none" w:sz="0" w:space="0" w:color="auto"/>
                      </w:divBdr>
                    </w:div>
                  </w:divsChild>
                </w:div>
                <w:div w:id="1177892243">
                  <w:marLeft w:val="0"/>
                  <w:marRight w:val="0"/>
                  <w:marTop w:val="0"/>
                  <w:marBottom w:val="0"/>
                  <w:divBdr>
                    <w:top w:val="none" w:sz="0" w:space="0" w:color="auto"/>
                    <w:left w:val="none" w:sz="0" w:space="0" w:color="auto"/>
                    <w:bottom w:val="none" w:sz="0" w:space="0" w:color="auto"/>
                    <w:right w:val="none" w:sz="0" w:space="0" w:color="auto"/>
                  </w:divBdr>
                  <w:divsChild>
                    <w:div w:id="1229607483">
                      <w:marLeft w:val="0"/>
                      <w:marRight w:val="0"/>
                      <w:marTop w:val="0"/>
                      <w:marBottom w:val="0"/>
                      <w:divBdr>
                        <w:top w:val="none" w:sz="0" w:space="0" w:color="auto"/>
                        <w:left w:val="none" w:sz="0" w:space="0" w:color="auto"/>
                        <w:bottom w:val="none" w:sz="0" w:space="0" w:color="auto"/>
                        <w:right w:val="none" w:sz="0" w:space="0" w:color="auto"/>
                      </w:divBdr>
                    </w:div>
                  </w:divsChild>
                </w:div>
                <w:div w:id="1229345110">
                  <w:marLeft w:val="0"/>
                  <w:marRight w:val="0"/>
                  <w:marTop w:val="0"/>
                  <w:marBottom w:val="0"/>
                  <w:divBdr>
                    <w:top w:val="none" w:sz="0" w:space="0" w:color="auto"/>
                    <w:left w:val="none" w:sz="0" w:space="0" w:color="auto"/>
                    <w:bottom w:val="none" w:sz="0" w:space="0" w:color="auto"/>
                    <w:right w:val="none" w:sz="0" w:space="0" w:color="auto"/>
                  </w:divBdr>
                  <w:divsChild>
                    <w:div w:id="1006591922">
                      <w:marLeft w:val="0"/>
                      <w:marRight w:val="0"/>
                      <w:marTop w:val="0"/>
                      <w:marBottom w:val="0"/>
                      <w:divBdr>
                        <w:top w:val="none" w:sz="0" w:space="0" w:color="auto"/>
                        <w:left w:val="none" w:sz="0" w:space="0" w:color="auto"/>
                        <w:bottom w:val="none" w:sz="0" w:space="0" w:color="auto"/>
                        <w:right w:val="none" w:sz="0" w:space="0" w:color="auto"/>
                      </w:divBdr>
                    </w:div>
                  </w:divsChild>
                </w:div>
                <w:div w:id="1282569413">
                  <w:marLeft w:val="0"/>
                  <w:marRight w:val="0"/>
                  <w:marTop w:val="0"/>
                  <w:marBottom w:val="0"/>
                  <w:divBdr>
                    <w:top w:val="none" w:sz="0" w:space="0" w:color="auto"/>
                    <w:left w:val="none" w:sz="0" w:space="0" w:color="auto"/>
                    <w:bottom w:val="none" w:sz="0" w:space="0" w:color="auto"/>
                    <w:right w:val="none" w:sz="0" w:space="0" w:color="auto"/>
                  </w:divBdr>
                  <w:divsChild>
                    <w:div w:id="187068175">
                      <w:marLeft w:val="0"/>
                      <w:marRight w:val="0"/>
                      <w:marTop w:val="0"/>
                      <w:marBottom w:val="0"/>
                      <w:divBdr>
                        <w:top w:val="none" w:sz="0" w:space="0" w:color="auto"/>
                        <w:left w:val="none" w:sz="0" w:space="0" w:color="auto"/>
                        <w:bottom w:val="none" w:sz="0" w:space="0" w:color="auto"/>
                        <w:right w:val="none" w:sz="0" w:space="0" w:color="auto"/>
                      </w:divBdr>
                    </w:div>
                  </w:divsChild>
                </w:div>
                <w:div w:id="1449161435">
                  <w:marLeft w:val="0"/>
                  <w:marRight w:val="0"/>
                  <w:marTop w:val="0"/>
                  <w:marBottom w:val="0"/>
                  <w:divBdr>
                    <w:top w:val="none" w:sz="0" w:space="0" w:color="auto"/>
                    <w:left w:val="none" w:sz="0" w:space="0" w:color="auto"/>
                    <w:bottom w:val="none" w:sz="0" w:space="0" w:color="auto"/>
                    <w:right w:val="none" w:sz="0" w:space="0" w:color="auto"/>
                  </w:divBdr>
                  <w:divsChild>
                    <w:div w:id="1615820147">
                      <w:marLeft w:val="0"/>
                      <w:marRight w:val="0"/>
                      <w:marTop w:val="0"/>
                      <w:marBottom w:val="0"/>
                      <w:divBdr>
                        <w:top w:val="none" w:sz="0" w:space="0" w:color="auto"/>
                        <w:left w:val="none" w:sz="0" w:space="0" w:color="auto"/>
                        <w:bottom w:val="none" w:sz="0" w:space="0" w:color="auto"/>
                        <w:right w:val="none" w:sz="0" w:space="0" w:color="auto"/>
                      </w:divBdr>
                    </w:div>
                  </w:divsChild>
                </w:div>
                <w:div w:id="1482041697">
                  <w:marLeft w:val="0"/>
                  <w:marRight w:val="0"/>
                  <w:marTop w:val="0"/>
                  <w:marBottom w:val="0"/>
                  <w:divBdr>
                    <w:top w:val="none" w:sz="0" w:space="0" w:color="auto"/>
                    <w:left w:val="none" w:sz="0" w:space="0" w:color="auto"/>
                    <w:bottom w:val="none" w:sz="0" w:space="0" w:color="auto"/>
                    <w:right w:val="none" w:sz="0" w:space="0" w:color="auto"/>
                  </w:divBdr>
                  <w:divsChild>
                    <w:div w:id="1041588390">
                      <w:marLeft w:val="0"/>
                      <w:marRight w:val="0"/>
                      <w:marTop w:val="0"/>
                      <w:marBottom w:val="0"/>
                      <w:divBdr>
                        <w:top w:val="none" w:sz="0" w:space="0" w:color="auto"/>
                        <w:left w:val="none" w:sz="0" w:space="0" w:color="auto"/>
                        <w:bottom w:val="none" w:sz="0" w:space="0" w:color="auto"/>
                        <w:right w:val="none" w:sz="0" w:space="0" w:color="auto"/>
                      </w:divBdr>
                    </w:div>
                  </w:divsChild>
                </w:div>
                <w:div w:id="1537623214">
                  <w:marLeft w:val="0"/>
                  <w:marRight w:val="0"/>
                  <w:marTop w:val="0"/>
                  <w:marBottom w:val="0"/>
                  <w:divBdr>
                    <w:top w:val="none" w:sz="0" w:space="0" w:color="auto"/>
                    <w:left w:val="none" w:sz="0" w:space="0" w:color="auto"/>
                    <w:bottom w:val="none" w:sz="0" w:space="0" w:color="auto"/>
                    <w:right w:val="none" w:sz="0" w:space="0" w:color="auto"/>
                  </w:divBdr>
                  <w:divsChild>
                    <w:div w:id="574317274">
                      <w:marLeft w:val="0"/>
                      <w:marRight w:val="0"/>
                      <w:marTop w:val="0"/>
                      <w:marBottom w:val="0"/>
                      <w:divBdr>
                        <w:top w:val="none" w:sz="0" w:space="0" w:color="auto"/>
                        <w:left w:val="none" w:sz="0" w:space="0" w:color="auto"/>
                        <w:bottom w:val="none" w:sz="0" w:space="0" w:color="auto"/>
                        <w:right w:val="none" w:sz="0" w:space="0" w:color="auto"/>
                      </w:divBdr>
                    </w:div>
                  </w:divsChild>
                </w:div>
                <w:div w:id="1621381265">
                  <w:marLeft w:val="0"/>
                  <w:marRight w:val="0"/>
                  <w:marTop w:val="0"/>
                  <w:marBottom w:val="0"/>
                  <w:divBdr>
                    <w:top w:val="none" w:sz="0" w:space="0" w:color="auto"/>
                    <w:left w:val="none" w:sz="0" w:space="0" w:color="auto"/>
                    <w:bottom w:val="none" w:sz="0" w:space="0" w:color="auto"/>
                    <w:right w:val="none" w:sz="0" w:space="0" w:color="auto"/>
                  </w:divBdr>
                  <w:divsChild>
                    <w:div w:id="1749886948">
                      <w:marLeft w:val="0"/>
                      <w:marRight w:val="0"/>
                      <w:marTop w:val="0"/>
                      <w:marBottom w:val="0"/>
                      <w:divBdr>
                        <w:top w:val="none" w:sz="0" w:space="0" w:color="auto"/>
                        <w:left w:val="none" w:sz="0" w:space="0" w:color="auto"/>
                        <w:bottom w:val="none" w:sz="0" w:space="0" w:color="auto"/>
                        <w:right w:val="none" w:sz="0" w:space="0" w:color="auto"/>
                      </w:divBdr>
                    </w:div>
                  </w:divsChild>
                </w:div>
                <w:div w:id="1698845839">
                  <w:marLeft w:val="0"/>
                  <w:marRight w:val="0"/>
                  <w:marTop w:val="0"/>
                  <w:marBottom w:val="0"/>
                  <w:divBdr>
                    <w:top w:val="none" w:sz="0" w:space="0" w:color="auto"/>
                    <w:left w:val="none" w:sz="0" w:space="0" w:color="auto"/>
                    <w:bottom w:val="none" w:sz="0" w:space="0" w:color="auto"/>
                    <w:right w:val="none" w:sz="0" w:space="0" w:color="auto"/>
                  </w:divBdr>
                  <w:divsChild>
                    <w:div w:id="1655331325">
                      <w:marLeft w:val="0"/>
                      <w:marRight w:val="0"/>
                      <w:marTop w:val="0"/>
                      <w:marBottom w:val="0"/>
                      <w:divBdr>
                        <w:top w:val="none" w:sz="0" w:space="0" w:color="auto"/>
                        <w:left w:val="none" w:sz="0" w:space="0" w:color="auto"/>
                        <w:bottom w:val="none" w:sz="0" w:space="0" w:color="auto"/>
                        <w:right w:val="none" w:sz="0" w:space="0" w:color="auto"/>
                      </w:divBdr>
                    </w:div>
                  </w:divsChild>
                </w:div>
                <w:div w:id="1769229293">
                  <w:marLeft w:val="0"/>
                  <w:marRight w:val="0"/>
                  <w:marTop w:val="0"/>
                  <w:marBottom w:val="0"/>
                  <w:divBdr>
                    <w:top w:val="none" w:sz="0" w:space="0" w:color="auto"/>
                    <w:left w:val="none" w:sz="0" w:space="0" w:color="auto"/>
                    <w:bottom w:val="none" w:sz="0" w:space="0" w:color="auto"/>
                    <w:right w:val="none" w:sz="0" w:space="0" w:color="auto"/>
                  </w:divBdr>
                  <w:divsChild>
                    <w:div w:id="804276382">
                      <w:marLeft w:val="0"/>
                      <w:marRight w:val="0"/>
                      <w:marTop w:val="0"/>
                      <w:marBottom w:val="0"/>
                      <w:divBdr>
                        <w:top w:val="none" w:sz="0" w:space="0" w:color="auto"/>
                        <w:left w:val="none" w:sz="0" w:space="0" w:color="auto"/>
                        <w:bottom w:val="none" w:sz="0" w:space="0" w:color="auto"/>
                        <w:right w:val="none" w:sz="0" w:space="0" w:color="auto"/>
                      </w:divBdr>
                    </w:div>
                  </w:divsChild>
                </w:div>
                <w:div w:id="1930965878">
                  <w:marLeft w:val="0"/>
                  <w:marRight w:val="0"/>
                  <w:marTop w:val="0"/>
                  <w:marBottom w:val="0"/>
                  <w:divBdr>
                    <w:top w:val="none" w:sz="0" w:space="0" w:color="auto"/>
                    <w:left w:val="none" w:sz="0" w:space="0" w:color="auto"/>
                    <w:bottom w:val="none" w:sz="0" w:space="0" w:color="auto"/>
                    <w:right w:val="none" w:sz="0" w:space="0" w:color="auto"/>
                  </w:divBdr>
                  <w:divsChild>
                    <w:div w:id="308553577">
                      <w:marLeft w:val="0"/>
                      <w:marRight w:val="0"/>
                      <w:marTop w:val="0"/>
                      <w:marBottom w:val="0"/>
                      <w:divBdr>
                        <w:top w:val="none" w:sz="0" w:space="0" w:color="auto"/>
                        <w:left w:val="none" w:sz="0" w:space="0" w:color="auto"/>
                        <w:bottom w:val="none" w:sz="0" w:space="0" w:color="auto"/>
                        <w:right w:val="none" w:sz="0" w:space="0" w:color="auto"/>
                      </w:divBdr>
                    </w:div>
                    <w:div w:id="1530987874">
                      <w:marLeft w:val="0"/>
                      <w:marRight w:val="0"/>
                      <w:marTop w:val="0"/>
                      <w:marBottom w:val="0"/>
                      <w:divBdr>
                        <w:top w:val="none" w:sz="0" w:space="0" w:color="auto"/>
                        <w:left w:val="none" w:sz="0" w:space="0" w:color="auto"/>
                        <w:bottom w:val="none" w:sz="0" w:space="0" w:color="auto"/>
                        <w:right w:val="none" w:sz="0" w:space="0" w:color="auto"/>
                      </w:divBdr>
                    </w:div>
                    <w:div w:id="2056463649">
                      <w:marLeft w:val="0"/>
                      <w:marRight w:val="0"/>
                      <w:marTop w:val="0"/>
                      <w:marBottom w:val="0"/>
                      <w:divBdr>
                        <w:top w:val="none" w:sz="0" w:space="0" w:color="auto"/>
                        <w:left w:val="none" w:sz="0" w:space="0" w:color="auto"/>
                        <w:bottom w:val="none" w:sz="0" w:space="0" w:color="auto"/>
                        <w:right w:val="none" w:sz="0" w:space="0" w:color="auto"/>
                      </w:divBdr>
                    </w:div>
                  </w:divsChild>
                </w:div>
                <w:div w:id="2010478091">
                  <w:marLeft w:val="0"/>
                  <w:marRight w:val="0"/>
                  <w:marTop w:val="0"/>
                  <w:marBottom w:val="0"/>
                  <w:divBdr>
                    <w:top w:val="none" w:sz="0" w:space="0" w:color="auto"/>
                    <w:left w:val="none" w:sz="0" w:space="0" w:color="auto"/>
                    <w:bottom w:val="none" w:sz="0" w:space="0" w:color="auto"/>
                    <w:right w:val="none" w:sz="0" w:space="0" w:color="auto"/>
                  </w:divBdr>
                  <w:divsChild>
                    <w:div w:id="1428650469">
                      <w:marLeft w:val="0"/>
                      <w:marRight w:val="0"/>
                      <w:marTop w:val="0"/>
                      <w:marBottom w:val="0"/>
                      <w:divBdr>
                        <w:top w:val="none" w:sz="0" w:space="0" w:color="auto"/>
                        <w:left w:val="none" w:sz="0" w:space="0" w:color="auto"/>
                        <w:bottom w:val="none" w:sz="0" w:space="0" w:color="auto"/>
                        <w:right w:val="none" w:sz="0" w:space="0" w:color="auto"/>
                      </w:divBdr>
                    </w:div>
                  </w:divsChild>
                </w:div>
                <w:div w:id="2013099223">
                  <w:marLeft w:val="0"/>
                  <w:marRight w:val="0"/>
                  <w:marTop w:val="0"/>
                  <w:marBottom w:val="0"/>
                  <w:divBdr>
                    <w:top w:val="none" w:sz="0" w:space="0" w:color="auto"/>
                    <w:left w:val="none" w:sz="0" w:space="0" w:color="auto"/>
                    <w:bottom w:val="none" w:sz="0" w:space="0" w:color="auto"/>
                    <w:right w:val="none" w:sz="0" w:space="0" w:color="auto"/>
                  </w:divBdr>
                  <w:divsChild>
                    <w:div w:id="7199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81">
          <w:marLeft w:val="0"/>
          <w:marRight w:val="0"/>
          <w:marTop w:val="0"/>
          <w:marBottom w:val="0"/>
          <w:divBdr>
            <w:top w:val="none" w:sz="0" w:space="0" w:color="auto"/>
            <w:left w:val="none" w:sz="0" w:space="0" w:color="auto"/>
            <w:bottom w:val="none" w:sz="0" w:space="0" w:color="auto"/>
            <w:right w:val="none" w:sz="0" w:space="0" w:color="auto"/>
          </w:divBdr>
        </w:div>
        <w:div w:id="1098519785">
          <w:marLeft w:val="0"/>
          <w:marRight w:val="0"/>
          <w:marTop w:val="0"/>
          <w:marBottom w:val="0"/>
          <w:divBdr>
            <w:top w:val="none" w:sz="0" w:space="0" w:color="auto"/>
            <w:left w:val="none" w:sz="0" w:space="0" w:color="auto"/>
            <w:bottom w:val="none" w:sz="0" w:space="0" w:color="auto"/>
            <w:right w:val="none" w:sz="0" w:space="0" w:color="auto"/>
          </w:divBdr>
        </w:div>
        <w:div w:id="1182277202">
          <w:marLeft w:val="0"/>
          <w:marRight w:val="0"/>
          <w:marTop w:val="0"/>
          <w:marBottom w:val="0"/>
          <w:divBdr>
            <w:top w:val="none" w:sz="0" w:space="0" w:color="auto"/>
            <w:left w:val="none" w:sz="0" w:space="0" w:color="auto"/>
            <w:bottom w:val="none" w:sz="0" w:space="0" w:color="auto"/>
            <w:right w:val="none" w:sz="0" w:space="0" w:color="auto"/>
          </w:divBdr>
        </w:div>
        <w:div w:id="1487478207">
          <w:marLeft w:val="0"/>
          <w:marRight w:val="0"/>
          <w:marTop w:val="0"/>
          <w:marBottom w:val="0"/>
          <w:divBdr>
            <w:top w:val="none" w:sz="0" w:space="0" w:color="auto"/>
            <w:left w:val="none" w:sz="0" w:space="0" w:color="auto"/>
            <w:bottom w:val="none" w:sz="0" w:space="0" w:color="auto"/>
            <w:right w:val="none" w:sz="0" w:space="0" w:color="auto"/>
          </w:divBdr>
        </w:div>
        <w:div w:id="1496413043">
          <w:marLeft w:val="0"/>
          <w:marRight w:val="0"/>
          <w:marTop w:val="0"/>
          <w:marBottom w:val="0"/>
          <w:divBdr>
            <w:top w:val="none" w:sz="0" w:space="0" w:color="auto"/>
            <w:left w:val="none" w:sz="0" w:space="0" w:color="auto"/>
            <w:bottom w:val="none" w:sz="0" w:space="0" w:color="auto"/>
            <w:right w:val="none" w:sz="0" w:space="0" w:color="auto"/>
          </w:divBdr>
        </w:div>
        <w:div w:id="1633056239">
          <w:marLeft w:val="0"/>
          <w:marRight w:val="0"/>
          <w:marTop w:val="0"/>
          <w:marBottom w:val="0"/>
          <w:divBdr>
            <w:top w:val="none" w:sz="0" w:space="0" w:color="auto"/>
            <w:left w:val="none" w:sz="0" w:space="0" w:color="auto"/>
            <w:bottom w:val="none" w:sz="0" w:space="0" w:color="auto"/>
            <w:right w:val="none" w:sz="0" w:space="0" w:color="auto"/>
          </w:divBdr>
        </w:div>
        <w:div w:id="1684284786">
          <w:marLeft w:val="0"/>
          <w:marRight w:val="0"/>
          <w:marTop w:val="0"/>
          <w:marBottom w:val="0"/>
          <w:divBdr>
            <w:top w:val="none" w:sz="0" w:space="0" w:color="auto"/>
            <w:left w:val="none" w:sz="0" w:space="0" w:color="auto"/>
            <w:bottom w:val="none" w:sz="0" w:space="0" w:color="auto"/>
            <w:right w:val="none" w:sz="0" w:space="0" w:color="auto"/>
          </w:divBdr>
        </w:div>
        <w:div w:id="1701469266">
          <w:marLeft w:val="0"/>
          <w:marRight w:val="0"/>
          <w:marTop w:val="0"/>
          <w:marBottom w:val="0"/>
          <w:divBdr>
            <w:top w:val="none" w:sz="0" w:space="0" w:color="auto"/>
            <w:left w:val="none" w:sz="0" w:space="0" w:color="auto"/>
            <w:bottom w:val="none" w:sz="0" w:space="0" w:color="auto"/>
            <w:right w:val="none" w:sz="0" w:space="0" w:color="auto"/>
          </w:divBdr>
          <w:divsChild>
            <w:div w:id="1705135515">
              <w:marLeft w:val="-75"/>
              <w:marRight w:val="0"/>
              <w:marTop w:val="30"/>
              <w:marBottom w:val="30"/>
              <w:divBdr>
                <w:top w:val="none" w:sz="0" w:space="0" w:color="auto"/>
                <w:left w:val="none" w:sz="0" w:space="0" w:color="auto"/>
                <w:bottom w:val="none" w:sz="0" w:space="0" w:color="auto"/>
                <w:right w:val="none" w:sz="0" w:space="0" w:color="auto"/>
              </w:divBdr>
              <w:divsChild>
                <w:div w:id="7608121">
                  <w:marLeft w:val="0"/>
                  <w:marRight w:val="0"/>
                  <w:marTop w:val="0"/>
                  <w:marBottom w:val="0"/>
                  <w:divBdr>
                    <w:top w:val="none" w:sz="0" w:space="0" w:color="auto"/>
                    <w:left w:val="none" w:sz="0" w:space="0" w:color="auto"/>
                    <w:bottom w:val="none" w:sz="0" w:space="0" w:color="auto"/>
                    <w:right w:val="none" w:sz="0" w:space="0" w:color="auto"/>
                  </w:divBdr>
                  <w:divsChild>
                    <w:div w:id="994794479">
                      <w:marLeft w:val="0"/>
                      <w:marRight w:val="0"/>
                      <w:marTop w:val="0"/>
                      <w:marBottom w:val="0"/>
                      <w:divBdr>
                        <w:top w:val="none" w:sz="0" w:space="0" w:color="auto"/>
                        <w:left w:val="none" w:sz="0" w:space="0" w:color="auto"/>
                        <w:bottom w:val="none" w:sz="0" w:space="0" w:color="auto"/>
                        <w:right w:val="none" w:sz="0" w:space="0" w:color="auto"/>
                      </w:divBdr>
                    </w:div>
                  </w:divsChild>
                </w:div>
                <w:div w:id="367605674">
                  <w:marLeft w:val="0"/>
                  <w:marRight w:val="0"/>
                  <w:marTop w:val="0"/>
                  <w:marBottom w:val="0"/>
                  <w:divBdr>
                    <w:top w:val="none" w:sz="0" w:space="0" w:color="auto"/>
                    <w:left w:val="none" w:sz="0" w:space="0" w:color="auto"/>
                    <w:bottom w:val="none" w:sz="0" w:space="0" w:color="auto"/>
                    <w:right w:val="none" w:sz="0" w:space="0" w:color="auto"/>
                  </w:divBdr>
                  <w:divsChild>
                    <w:div w:id="2014408762">
                      <w:marLeft w:val="0"/>
                      <w:marRight w:val="0"/>
                      <w:marTop w:val="0"/>
                      <w:marBottom w:val="0"/>
                      <w:divBdr>
                        <w:top w:val="none" w:sz="0" w:space="0" w:color="auto"/>
                        <w:left w:val="none" w:sz="0" w:space="0" w:color="auto"/>
                        <w:bottom w:val="none" w:sz="0" w:space="0" w:color="auto"/>
                        <w:right w:val="none" w:sz="0" w:space="0" w:color="auto"/>
                      </w:divBdr>
                    </w:div>
                  </w:divsChild>
                </w:div>
                <w:div w:id="386996987">
                  <w:marLeft w:val="0"/>
                  <w:marRight w:val="0"/>
                  <w:marTop w:val="0"/>
                  <w:marBottom w:val="0"/>
                  <w:divBdr>
                    <w:top w:val="none" w:sz="0" w:space="0" w:color="auto"/>
                    <w:left w:val="none" w:sz="0" w:space="0" w:color="auto"/>
                    <w:bottom w:val="none" w:sz="0" w:space="0" w:color="auto"/>
                    <w:right w:val="none" w:sz="0" w:space="0" w:color="auto"/>
                  </w:divBdr>
                  <w:divsChild>
                    <w:div w:id="1416517612">
                      <w:marLeft w:val="0"/>
                      <w:marRight w:val="0"/>
                      <w:marTop w:val="0"/>
                      <w:marBottom w:val="0"/>
                      <w:divBdr>
                        <w:top w:val="none" w:sz="0" w:space="0" w:color="auto"/>
                        <w:left w:val="none" w:sz="0" w:space="0" w:color="auto"/>
                        <w:bottom w:val="none" w:sz="0" w:space="0" w:color="auto"/>
                        <w:right w:val="none" w:sz="0" w:space="0" w:color="auto"/>
                      </w:divBdr>
                    </w:div>
                  </w:divsChild>
                </w:div>
                <w:div w:id="422805304">
                  <w:marLeft w:val="0"/>
                  <w:marRight w:val="0"/>
                  <w:marTop w:val="0"/>
                  <w:marBottom w:val="0"/>
                  <w:divBdr>
                    <w:top w:val="none" w:sz="0" w:space="0" w:color="auto"/>
                    <w:left w:val="none" w:sz="0" w:space="0" w:color="auto"/>
                    <w:bottom w:val="none" w:sz="0" w:space="0" w:color="auto"/>
                    <w:right w:val="none" w:sz="0" w:space="0" w:color="auto"/>
                  </w:divBdr>
                  <w:divsChild>
                    <w:div w:id="1509323368">
                      <w:marLeft w:val="0"/>
                      <w:marRight w:val="0"/>
                      <w:marTop w:val="0"/>
                      <w:marBottom w:val="0"/>
                      <w:divBdr>
                        <w:top w:val="none" w:sz="0" w:space="0" w:color="auto"/>
                        <w:left w:val="none" w:sz="0" w:space="0" w:color="auto"/>
                        <w:bottom w:val="none" w:sz="0" w:space="0" w:color="auto"/>
                        <w:right w:val="none" w:sz="0" w:space="0" w:color="auto"/>
                      </w:divBdr>
                    </w:div>
                    <w:div w:id="1542591819">
                      <w:marLeft w:val="0"/>
                      <w:marRight w:val="0"/>
                      <w:marTop w:val="0"/>
                      <w:marBottom w:val="0"/>
                      <w:divBdr>
                        <w:top w:val="none" w:sz="0" w:space="0" w:color="auto"/>
                        <w:left w:val="none" w:sz="0" w:space="0" w:color="auto"/>
                        <w:bottom w:val="none" w:sz="0" w:space="0" w:color="auto"/>
                        <w:right w:val="none" w:sz="0" w:space="0" w:color="auto"/>
                      </w:divBdr>
                    </w:div>
                    <w:div w:id="1841702253">
                      <w:marLeft w:val="0"/>
                      <w:marRight w:val="0"/>
                      <w:marTop w:val="0"/>
                      <w:marBottom w:val="0"/>
                      <w:divBdr>
                        <w:top w:val="none" w:sz="0" w:space="0" w:color="auto"/>
                        <w:left w:val="none" w:sz="0" w:space="0" w:color="auto"/>
                        <w:bottom w:val="none" w:sz="0" w:space="0" w:color="auto"/>
                        <w:right w:val="none" w:sz="0" w:space="0" w:color="auto"/>
                      </w:divBdr>
                    </w:div>
                  </w:divsChild>
                </w:div>
                <w:div w:id="631446464">
                  <w:marLeft w:val="0"/>
                  <w:marRight w:val="0"/>
                  <w:marTop w:val="0"/>
                  <w:marBottom w:val="0"/>
                  <w:divBdr>
                    <w:top w:val="none" w:sz="0" w:space="0" w:color="auto"/>
                    <w:left w:val="none" w:sz="0" w:space="0" w:color="auto"/>
                    <w:bottom w:val="none" w:sz="0" w:space="0" w:color="auto"/>
                    <w:right w:val="none" w:sz="0" w:space="0" w:color="auto"/>
                  </w:divBdr>
                  <w:divsChild>
                    <w:div w:id="53545729">
                      <w:marLeft w:val="0"/>
                      <w:marRight w:val="0"/>
                      <w:marTop w:val="0"/>
                      <w:marBottom w:val="0"/>
                      <w:divBdr>
                        <w:top w:val="none" w:sz="0" w:space="0" w:color="auto"/>
                        <w:left w:val="none" w:sz="0" w:space="0" w:color="auto"/>
                        <w:bottom w:val="none" w:sz="0" w:space="0" w:color="auto"/>
                        <w:right w:val="none" w:sz="0" w:space="0" w:color="auto"/>
                      </w:divBdr>
                    </w:div>
                  </w:divsChild>
                </w:div>
                <w:div w:id="689793477">
                  <w:marLeft w:val="0"/>
                  <w:marRight w:val="0"/>
                  <w:marTop w:val="0"/>
                  <w:marBottom w:val="0"/>
                  <w:divBdr>
                    <w:top w:val="none" w:sz="0" w:space="0" w:color="auto"/>
                    <w:left w:val="none" w:sz="0" w:space="0" w:color="auto"/>
                    <w:bottom w:val="none" w:sz="0" w:space="0" w:color="auto"/>
                    <w:right w:val="none" w:sz="0" w:space="0" w:color="auto"/>
                  </w:divBdr>
                  <w:divsChild>
                    <w:div w:id="317072657">
                      <w:marLeft w:val="0"/>
                      <w:marRight w:val="0"/>
                      <w:marTop w:val="0"/>
                      <w:marBottom w:val="0"/>
                      <w:divBdr>
                        <w:top w:val="none" w:sz="0" w:space="0" w:color="auto"/>
                        <w:left w:val="none" w:sz="0" w:space="0" w:color="auto"/>
                        <w:bottom w:val="none" w:sz="0" w:space="0" w:color="auto"/>
                        <w:right w:val="none" w:sz="0" w:space="0" w:color="auto"/>
                      </w:divBdr>
                    </w:div>
                    <w:div w:id="436221044">
                      <w:marLeft w:val="0"/>
                      <w:marRight w:val="0"/>
                      <w:marTop w:val="0"/>
                      <w:marBottom w:val="0"/>
                      <w:divBdr>
                        <w:top w:val="none" w:sz="0" w:space="0" w:color="auto"/>
                        <w:left w:val="none" w:sz="0" w:space="0" w:color="auto"/>
                        <w:bottom w:val="none" w:sz="0" w:space="0" w:color="auto"/>
                        <w:right w:val="none" w:sz="0" w:space="0" w:color="auto"/>
                      </w:divBdr>
                    </w:div>
                    <w:div w:id="1542520970">
                      <w:marLeft w:val="0"/>
                      <w:marRight w:val="0"/>
                      <w:marTop w:val="0"/>
                      <w:marBottom w:val="0"/>
                      <w:divBdr>
                        <w:top w:val="none" w:sz="0" w:space="0" w:color="auto"/>
                        <w:left w:val="none" w:sz="0" w:space="0" w:color="auto"/>
                        <w:bottom w:val="none" w:sz="0" w:space="0" w:color="auto"/>
                        <w:right w:val="none" w:sz="0" w:space="0" w:color="auto"/>
                      </w:divBdr>
                    </w:div>
                  </w:divsChild>
                </w:div>
                <w:div w:id="805121342">
                  <w:marLeft w:val="0"/>
                  <w:marRight w:val="0"/>
                  <w:marTop w:val="0"/>
                  <w:marBottom w:val="0"/>
                  <w:divBdr>
                    <w:top w:val="none" w:sz="0" w:space="0" w:color="auto"/>
                    <w:left w:val="none" w:sz="0" w:space="0" w:color="auto"/>
                    <w:bottom w:val="none" w:sz="0" w:space="0" w:color="auto"/>
                    <w:right w:val="none" w:sz="0" w:space="0" w:color="auto"/>
                  </w:divBdr>
                  <w:divsChild>
                    <w:div w:id="1795783166">
                      <w:marLeft w:val="0"/>
                      <w:marRight w:val="0"/>
                      <w:marTop w:val="0"/>
                      <w:marBottom w:val="0"/>
                      <w:divBdr>
                        <w:top w:val="none" w:sz="0" w:space="0" w:color="auto"/>
                        <w:left w:val="none" w:sz="0" w:space="0" w:color="auto"/>
                        <w:bottom w:val="none" w:sz="0" w:space="0" w:color="auto"/>
                        <w:right w:val="none" w:sz="0" w:space="0" w:color="auto"/>
                      </w:divBdr>
                    </w:div>
                  </w:divsChild>
                </w:div>
                <w:div w:id="820854500">
                  <w:marLeft w:val="0"/>
                  <w:marRight w:val="0"/>
                  <w:marTop w:val="0"/>
                  <w:marBottom w:val="0"/>
                  <w:divBdr>
                    <w:top w:val="none" w:sz="0" w:space="0" w:color="auto"/>
                    <w:left w:val="none" w:sz="0" w:space="0" w:color="auto"/>
                    <w:bottom w:val="none" w:sz="0" w:space="0" w:color="auto"/>
                    <w:right w:val="none" w:sz="0" w:space="0" w:color="auto"/>
                  </w:divBdr>
                  <w:divsChild>
                    <w:div w:id="829323801">
                      <w:marLeft w:val="0"/>
                      <w:marRight w:val="0"/>
                      <w:marTop w:val="0"/>
                      <w:marBottom w:val="0"/>
                      <w:divBdr>
                        <w:top w:val="none" w:sz="0" w:space="0" w:color="auto"/>
                        <w:left w:val="none" w:sz="0" w:space="0" w:color="auto"/>
                        <w:bottom w:val="none" w:sz="0" w:space="0" w:color="auto"/>
                        <w:right w:val="none" w:sz="0" w:space="0" w:color="auto"/>
                      </w:divBdr>
                    </w:div>
                  </w:divsChild>
                </w:div>
                <w:div w:id="909458429">
                  <w:marLeft w:val="0"/>
                  <w:marRight w:val="0"/>
                  <w:marTop w:val="0"/>
                  <w:marBottom w:val="0"/>
                  <w:divBdr>
                    <w:top w:val="none" w:sz="0" w:space="0" w:color="auto"/>
                    <w:left w:val="none" w:sz="0" w:space="0" w:color="auto"/>
                    <w:bottom w:val="none" w:sz="0" w:space="0" w:color="auto"/>
                    <w:right w:val="none" w:sz="0" w:space="0" w:color="auto"/>
                  </w:divBdr>
                  <w:divsChild>
                    <w:div w:id="1784838527">
                      <w:marLeft w:val="0"/>
                      <w:marRight w:val="0"/>
                      <w:marTop w:val="0"/>
                      <w:marBottom w:val="0"/>
                      <w:divBdr>
                        <w:top w:val="none" w:sz="0" w:space="0" w:color="auto"/>
                        <w:left w:val="none" w:sz="0" w:space="0" w:color="auto"/>
                        <w:bottom w:val="none" w:sz="0" w:space="0" w:color="auto"/>
                        <w:right w:val="none" w:sz="0" w:space="0" w:color="auto"/>
                      </w:divBdr>
                    </w:div>
                    <w:div w:id="1873692389">
                      <w:marLeft w:val="0"/>
                      <w:marRight w:val="0"/>
                      <w:marTop w:val="0"/>
                      <w:marBottom w:val="0"/>
                      <w:divBdr>
                        <w:top w:val="none" w:sz="0" w:space="0" w:color="auto"/>
                        <w:left w:val="none" w:sz="0" w:space="0" w:color="auto"/>
                        <w:bottom w:val="none" w:sz="0" w:space="0" w:color="auto"/>
                        <w:right w:val="none" w:sz="0" w:space="0" w:color="auto"/>
                      </w:divBdr>
                    </w:div>
                  </w:divsChild>
                </w:div>
                <w:div w:id="1131745955">
                  <w:marLeft w:val="0"/>
                  <w:marRight w:val="0"/>
                  <w:marTop w:val="0"/>
                  <w:marBottom w:val="0"/>
                  <w:divBdr>
                    <w:top w:val="none" w:sz="0" w:space="0" w:color="auto"/>
                    <w:left w:val="none" w:sz="0" w:space="0" w:color="auto"/>
                    <w:bottom w:val="none" w:sz="0" w:space="0" w:color="auto"/>
                    <w:right w:val="none" w:sz="0" w:space="0" w:color="auto"/>
                  </w:divBdr>
                  <w:divsChild>
                    <w:div w:id="997461001">
                      <w:marLeft w:val="0"/>
                      <w:marRight w:val="0"/>
                      <w:marTop w:val="0"/>
                      <w:marBottom w:val="0"/>
                      <w:divBdr>
                        <w:top w:val="none" w:sz="0" w:space="0" w:color="auto"/>
                        <w:left w:val="none" w:sz="0" w:space="0" w:color="auto"/>
                        <w:bottom w:val="none" w:sz="0" w:space="0" w:color="auto"/>
                        <w:right w:val="none" w:sz="0" w:space="0" w:color="auto"/>
                      </w:divBdr>
                    </w:div>
                  </w:divsChild>
                </w:div>
                <w:div w:id="1144397507">
                  <w:marLeft w:val="0"/>
                  <w:marRight w:val="0"/>
                  <w:marTop w:val="0"/>
                  <w:marBottom w:val="0"/>
                  <w:divBdr>
                    <w:top w:val="none" w:sz="0" w:space="0" w:color="auto"/>
                    <w:left w:val="none" w:sz="0" w:space="0" w:color="auto"/>
                    <w:bottom w:val="none" w:sz="0" w:space="0" w:color="auto"/>
                    <w:right w:val="none" w:sz="0" w:space="0" w:color="auto"/>
                  </w:divBdr>
                  <w:divsChild>
                    <w:div w:id="510532828">
                      <w:marLeft w:val="0"/>
                      <w:marRight w:val="0"/>
                      <w:marTop w:val="0"/>
                      <w:marBottom w:val="0"/>
                      <w:divBdr>
                        <w:top w:val="none" w:sz="0" w:space="0" w:color="auto"/>
                        <w:left w:val="none" w:sz="0" w:space="0" w:color="auto"/>
                        <w:bottom w:val="none" w:sz="0" w:space="0" w:color="auto"/>
                        <w:right w:val="none" w:sz="0" w:space="0" w:color="auto"/>
                      </w:divBdr>
                    </w:div>
                  </w:divsChild>
                </w:div>
                <w:div w:id="1170023987">
                  <w:marLeft w:val="0"/>
                  <w:marRight w:val="0"/>
                  <w:marTop w:val="0"/>
                  <w:marBottom w:val="0"/>
                  <w:divBdr>
                    <w:top w:val="none" w:sz="0" w:space="0" w:color="auto"/>
                    <w:left w:val="none" w:sz="0" w:space="0" w:color="auto"/>
                    <w:bottom w:val="none" w:sz="0" w:space="0" w:color="auto"/>
                    <w:right w:val="none" w:sz="0" w:space="0" w:color="auto"/>
                  </w:divBdr>
                  <w:divsChild>
                    <w:div w:id="643656279">
                      <w:marLeft w:val="0"/>
                      <w:marRight w:val="0"/>
                      <w:marTop w:val="0"/>
                      <w:marBottom w:val="0"/>
                      <w:divBdr>
                        <w:top w:val="none" w:sz="0" w:space="0" w:color="auto"/>
                        <w:left w:val="none" w:sz="0" w:space="0" w:color="auto"/>
                        <w:bottom w:val="none" w:sz="0" w:space="0" w:color="auto"/>
                        <w:right w:val="none" w:sz="0" w:space="0" w:color="auto"/>
                      </w:divBdr>
                    </w:div>
                  </w:divsChild>
                </w:div>
                <w:div w:id="1224487278">
                  <w:marLeft w:val="0"/>
                  <w:marRight w:val="0"/>
                  <w:marTop w:val="0"/>
                  <w:marBottom w:val="0"/>
                  <w:divBdr>
                    <w:top w:val="none" w:sz="0" w:space="0" w:color="auto"/>
                    <w:left w:val="none" w:sz="0" w:space="0" w:color="auto"/>
                    <w:bottom w:val="none" w:sz="0" w:space="0" w:color="auto"/>
                    <w:right w:val="none" w:sz="0" w:space="0" w:color="auto"/>
                  </w:divBdr>
                  <w:divsChild>
                    <w:div w:id="624392876">
                      <w:marLeft w:val="0"/>
                      <w:marRight w:val="0"/>
                      <w:marTop w:val="0"/>
                      <w:marBottom w:val="0"/>
                      <w:divBdr>
                        <w:top w:val="none" w:sz="0" w:space="0" w:color="auto"/>
                        <w:left w:val="none" w:sz="0" w:space="0" w:color="auto"/>
                        <w:bottom w:val="none" w:sz="0" w:space="0" w:color="auto"/>
                        <w:right w:val="none" w:sz="0" w:space="0" w:color="auto"/>
                      </w:divBdr>
                    </w:div>
                  </w:divsChild>
                </w:div>
                <w:div w:id="1311402751">
                  <w:marLeft w:val="0"/>
                  <w:marRight w:val="0"/>
                  <w:marTop w:val="0"/>
                  <w:marBottom w:val="0"/>
                  <w:divBdr>
                    <w:top w:val="none" w:sz="0" w:space="0" w:color="auto"/>
                    <w:left w:val="none" w:sz="0" w:space="0" w:color="auto"/>
                    <w:bottom w:val="none" w:sz="0" w:space="0" w:color="auto"/>
                    <w:right w:val="none" w:sz="0" w:space="0" w:color="auto"/>
                  </w:divBdr>
                  <w:divsChild>
                    <w:div w:id="82335952">
                      <w:marLeft w:val="0"/>
                      <w:marRight w:val="0"/>
                      <w:marTop w:val="0"/>
                      <w:marBottom w:val="0"/>
                      <w:divBdr>
                        <w:top w:val="none" w:sz="0" w:space="0" w:color="auto"/>
                        <w:left w:val="none" w:sz="0" w:space="0" w:color="auto"/>
                        <w:bottom w:val="none" w:sz="0" w:space="0" w:color="auto"/>
                        <w:right w:val="none" w:sz="0" w:space="0" w:color="auto"/>
                      </w:divBdr>
                    </w:div>
                    <w:div w:id="330910051">
                      <w:marLeft w:val="0"/>
                      <w:marRight w:val="0"/>
                      <w:marTop w:val="0"/>
                      <w:marBottom w:val="0"/>
                      <w:divBdr>
                        <w:top w:val="none" w:sz="0" w:space="0" w:color="auto"/>
                        <w:left w:val="none" w:sz="0" w:space="0" w:color="auto"/>
                        <w:bottom w:val="none" w:sz="0" w:space="0" w:color="auto"/>
                        <w:right w:val="none" w:sz="0" w:space="0" w:color="auto"/>
                      </w:divBdr>
                    </w:div>
                    <w:div w:id="1129083067">
                      <w:marLeft w:val="0"/>
                      <w:marRight w:val="0"/>
                      <w:marTop w:val="0"/>
                      <w:marBottom w:val="0"/>
                      <w:divBdr>
                        <w:top w:val="none" w:sz="0" w:space="0" w:color="auto"/>
                        <w:left w:val="none" w:sz="0" w:space="0" w:color="auto"/>
                        <w:bottom w:val="none" w:sz="0" w:space="0" w:color="auto"/>
                        <w:right w:val="none" w:sz="0" w:space="0" w:color="auto"/>
                      </w:divBdr>
                    </w:div>
                  </w:divsChild>
                </w:div>
                <w:div w:id="1386832412">
                  <w:marLeft w:val="0"/>
                  <w:marRight w:val="0"/>
                  <w:marTop w:val="0"/>
                  <w:marBottom w:val="0"/>
                  <w:divBdr>
                    <w:top w:val="none" w:sz="0" w:space="0" w:color="auto"/>
                    <w:left w:val="none" w:sz="0" w:space="0" w:color="auto"/>
                    <w:bottom w:val="none" w:sz="0" w:space="0" w:color="auto"/>
                    <w:right w:val="none" w:sz="0" w:space="0" w:color="auto"/>
                  </w:divBdr>
                  <w:divsChild>
                    <w:div w:id="45378509">
                      <w:marLeft w:val="0"/>
                      <w:marRight w:val="0"/>
                      <w:marTop w:val="0"/>
                      <w:marBottom w:val="0"/>
                      <w:divBdr>
                        <w:top w:val="none" w:sz="0" w:space="0" w:color="auto"/>
                        <w:left w:val="none" w:sz="0" w:space="0" w:color="auto"/>
                        <w:bottom w:val="none" w:sz="0" w:space="0" w:color="auto"/>
                        <w:right w:val="none" w:sz="0" w:space="0" w:color="auto"/>
                      </w:divBdr>
                    </w:div>
                  </w:divsChild>
                </w:div>
                <w:div w:id="1393043376">
                  <w:marLeft w:val="0"/>
                  <w:marRight w:val="0"/>
                  <w:marTop w:val="0"/>
                  <w:marBottom w:val="0"/>
                  <w:divBdr>
                    <w:top w:val="none" w:sz="0" w:space="0" w:color="auto"/>
                    <w:left w:val="none" w:sz="0" w:space="0" w:color="auto"/>
                    <w:bottom w:val="none" w:sz="0" w:space="0" w:color="auto"/>
                    <w:right w:val="none" w:sz="0" w:space="0" w:color="auto"/>
                  </w:divBdr>
                  <w:divsChild>
                    <w:div w:id="590239809">
                      <w:marLeft w:val="0"/>
                      <w:marRight w:val="0"/>
                      <w:marTop w:val="0"/>
                      <w:marBottom w:val="0"/>
                      <w:divBdr>
                        <w:top w:val="none" w:sz="0" w:space="0" w:color="auto"/>
                        <w:left w:val="none" w:sz="0" w:space="0" w:color="auto"/>
                        <w:bottom w:val="none" w:sz="0" w:space="0" w:color="auto"/>
                        <w:right w:val="none" w:sz="0" w:space="0" w:color="auto"/>
                      </w:divBdr>
                    </w:div>
                  </w:divsChild>
                </w:div>
                <w:div w:id="1580363693">
                  <w:marLeft w:val="0"/>
                  <w:marRight w:val="0"/>
                  <w:marTop w:val="0"/>
                  <w:marBottom w:val="0"/>
                  <w:divBdr>
                    <w:top w:val="none" w:sz="0" w:space="0" w:color="auto"/>
                    <w:left w:val="none" w:sz="0" w:space="0" w:color="auto"/>
                    <w:bottom w:val="none" w:sz="0" w:space="0" w:color="auto"/>
                    <w:right w:val="none" w:sz="0" w:space="0" w:color="auto"/>
                  </w:divBdr>
                  <w:divsChild>
                    <w:div w:id="391347223">
                      <w:marLeft w:val="0"/>
                      <w:marRight w:val="0"/>
                      <w:marTop w:val="0"/>
                      <w:marBottom w:val="0"/>
                      <w:divBdr>
                        <w:top w:val="none" w:sz="0" w:space="0" w:color="auto"/>
                        <w:left w:val="none" w:sz="0" w:space="0" w:color="auto"/>
                        <w:bottom w:val="none" w:sz="0" w:space="0" w:color="auto"/>
                        <w:right w:val="none" w:sz="0" w:space="0" w:color="auto"/>
                      </w:divBdr>
                    </w:div>
                    <w:div w:id="427315353">
                      <w:marLeft w:val="0"/>
                      <w:marRight w:val="0"/>
                      <w:marTop w:val="0"/>
                      <w:marBottom w:val="0"/>
                      <w:divBdr>
                        <w:top w:val="none" w:sz="0" w:space="0" w:color="auto"/>
                        <w:left w:val="none" w:sz="0" w:space="0" w:color="auto"/>
                        <w:bottom w:val="none" w:sz="0" w:space="0" w:color="auto"/>
                        <w:right w:val="none" w:sz="0" w:space="0" w:color="auto"/>
                      </w:divBdr>
                    </w:div>
                    <w:div w:id="461844065">
                      <w:marLeft w:val="0"/>
                      <w:marRight w:val="0"/>
                      <w:marTop w:val="0"/>
                      <w:marBottom w:val="0"/>
                      <w:divBdr>
                        <w:top w:val="none" w:sz="0" w:space="0" w:color="auto"/>
                        <w:left w:val="none" w:sz="0" w:space="0" w:color="auto"/>
                        <w:bottom w:val="none" w:sz="0" w:space="0" w:color="auto"/>
                        <w:right w:val="none" w:sz="0" w:space="0" w:color="auto"/>
                      </w:divBdr>
                    </w:div>
                    <w:div w:id="473764650">
                      <w:marLeft w:val="0"/>
                      <w:marRight w:val="0"/>
                      <w:marTop w:val="0"/>
                      <w:marBottom w:val="0"/>
                      <w:divBdr>
                        <w:top w:val="none" w:sz="0" w:space="0" w:color="auto"/>
                        <w:left w:val="none" w:sz="0" w:space="0" w:color="auto"/>
                        <w:bottom w:val="none" w:sz="0" w:space="0" w:color="auto"/>
                        <w:right w:val="none" w:sz="0" w:space="0" w:color="auto"/>
                      </w:divBdr>
                    </w:div>
                    <w:div w:id="561722737">
                      <w:marLeft w:val="0"/>
                      <w:marRight w:val="0"/>
                      <w:marTop w:val="0"/>
                      <w:marBottom w:val="0"/>
                      <w:divBdr>
                        <w:top w:val="none" w:sz="0" w:space="0" w:color="auto"/>
                        <w:left w:val="none" w:sz="0" w:space="0" w:color="auto"/>
                        <w:bottom w:val="none" w:sz="0" w:space="0" w:color="auto"/>
                        <w:right w:val="none" w:sz="0" w:space="0" w:color="auto"/>
                      </w:divBdr>
                    </w:div>
                    <w:div w:id="608246198">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704795780">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sChild>
                        <w:div w:id="1449855992">
                          <w:marLeft w:val="0"/>
                          <w:marRight w:val="0"/>
                          <w:marTop w:val="0"/>
                          <w:marBottom w:val="0"/>
                          <w:divBdr>
                            <w:top w:val="none" w:sz="0" w:space="0" w:color="auto"/>
                            <w:left w:val="none" w:sz="0" w:space="0" w:color="auto"/>
                            <w:bottom w:val="none" w:sz="0" w:space="0" w:color="auto"/>
                            <w:right w:val="none" w:sz="0" w:space="0" w:color="auto"/>
                          </w:divBdr>
                        </w:div>
                      </w:divsChild>
                    </w:div>
                    <w:div w:id="1067457913">
                      <w:marLeft w:val="0"/>
                      <w:marRight w:val="0"/>
                      <w:marTop w:val="0"/>
                      <w:marBottom w:val="0"/>
                      <w:divBdr>
                        <w:top w:val="none" w:sz="0" w:space="0" w:color="auto"/>
                        <w:left w:val="none" w:sz="0" w:space="0" w:color="auto"/>
                        <w:bottom w:val="none" w:sz="0" w:space="0" w:color="auto"/>
                        <w:right w:val="none" w:sz="0" w:space="0" w:color="auto"/>
                      </w:divBdr>
                    </w:div>
                    <w:div w:id="1228807435">
                      <w:marLeft w:val="0"/>
                      <w:marRight w:val="0"/>
                      <w:marTop w:val="0"/>
                      <w:marBottom w:val="0"/>
                      <w:divBdr>
                        <w:top w:val="none" w:sz="0" w:space="0" w:color="auto"/>
                        <w:left w:val="none" w:sz="0" w:space="0" w:color="auto"/>
                        <w:bottom w:val="none" w:sz="0" w:space="0" w:color="auto"/>
                        <w:right w:val="none" w:sz="0" w:space="0" w:color="auto"/>
                      </w:divBdr>
                    </w:div>
                    <w:div w:id="1411078683">
                      <w:marLeft w:val="0"/>
                      <w:marRight w:val="0"/>
                      <w:marTop w:val="0"/>
                      <w:marBottom w:val="0"/>
                      <w:divBdr>
                        <w:top w:val="none" w:sz="0" w:space="0" w:color="auto"/>
                        <w:left w:val="none" w:sz="0" w:space="0" w:color="auto"/>
                        <w:bottom w:val="none" w:sz="0" w:space="0" w:color="auto"/>
                        <w:right w:val="none" w:sz="0" w:space="0" w:color="auto"/>
                      </w:divBdr>
                    </w:div>
                    <w:div w:id="1622225544">
                      <w:marLeft w:val="0"/>
                      <w:marRight w:val="0"/>
                      <w:marTop w:val="0"/>
                      <w:marBottom w:val="0"/>
                      <w:divBdr>
                        <w:top w:val="none" w:sz="0" w:space="0" w:color="auto"/>
                        <w:left w:val="none" w:sz="0" w:space="0" w:color="auto"/>
                        <w:bottom w:val="none" w:sz="0" w:space="0" w:color="auto"/>
                        <w:right w:val="none" w:sz="0" w:space="0" w:color="auto"/>
                      </w:divBdr>
                    </w:div>
                    <w:div w:id="1775860718">
                      <w:marLeft w:val="0"/>
                      <w:marRight w:val="0"/>
                      <w:marTop w:val="0"/>
                      <w:marBottom w:val="0"/>
                      <w:divBdr>
                        <w:top w:val="none" w:sz="0" w:space="0" w:color="auto"/>
                        <w:left w:val="none" w:sz="0" w:space="0" w:color="auto"/>
                        <w:bottom w:val="none" w:sz="0" w:space="0" w:color="auto"/>
                        <w:right w:val="none" w:sz="0" w:space="0" w:color="auto"/>
                      </w:divBdr>
                    </w:div>
                    <w:div w:id="1789663097">
                      <w:marLeft w:val="0"/>
                      <w:marRight w:val="0"/>
                      <w:marTop w:val="0"/>
                      <w:marBottom w:val="0"/>
                      <w:divBdr>
                        <w:top w:val="none" w:sz="0" w:space="0" w:color="auto"/>
                        <w:left w:val="none" w:sz="0" w:space="0" w:color="auto"/>
                        <w:bottom w:val="none" w:sz="0" w:space="0" w:color="auto"/>
                        <w:right w:val="none" w:sz="0" w:space="0" w:color="auto"/>
                      </w:divBdr>
                    </w:div>
                    <w:div w:id="1791392924">
                      <w:marLeft w:val="0"/>
                      <w:marRight w:val="0"/>
                      <w:marTop w:val="0"/>
                      <w:marBottom w:val="0"/>
                      <w:divBdr>
                        <w:top w:val="none" w:sz="0" w:space="0" w:color="auto"/>
                        <w:left w:val="none" w:sz="0" w:space="0" w:color="auto"/>
                        <w:bottom w:val="none" w:sz="0" w:space="0" w:color="auto"/>
                        <w:right w:val="none" w:sz="0" w:space="0" w:color="auto"/>
                      </w:divBdr>
                    </w:div>
                  </w:divsChild>
                </w:div>
                <w:div w:id="1610628407">
                  <w:marLeft w:val="0"/>
                  <w:marRight w:val="0"/>
                  <w:marTop w:val="0"/>
                  <w:marBottom w:val="0"/>
                  <w:divBdr>
                    <w:top w:val="none" w:sz="0" w:space="0" w:color="auto"/>
                    <w:left w:val="none" w:sz="0" w:space="0" w:color="auto"/>
                    <w:bottom w:val="none" w:sz="0" w:space="0" w:color="auto"/>
                    <w:right w:val="none" w:sz="0" w:space="0" w:color="auto"/>
                  </w:divBdr>
                  <w:divsChild>
                    <w:div w:id="2134327333">
                      <w:marLeft w:val="0"/>
                      <w:marRight w:val="0"/>
                      <w:marTop w:val="0"/>
                      <w:marBottom w:val="0"/>
                      <w:divBdr>
                        <w:top w:val="none" w:sz="0" w:space="0" w:color="auto"/>
                        <w:left w:val="none" w:sz="0" w:space="0" w:color="auto"/>
                        <w:bottom w:val="none" w:sz="0" w:space="0" w:color="auto"/>
                        <w:right w:val="none" w:sz="0" w:space="0" w:color="auto"/>
                      </w:divBdr>
                    </w:div>
                  </w:divsChild>
                </w:div>
                <w:div w:id="1675840392">
                  <w:marLeft w:val="0"/>
                  <w:marRight w:val="0"/>
                  <w:marTop w:val="0"/>
                  <w:marBottom w:val="0"/>
                  <w:divBdr>
                    <w:top w:val="none" w:sz="0" w:space="0" w:color="auto"/>
                    <w:left w:val="none" w:sz="0" w:space="0" w:color="auto"/>
                    <w:bottom w:val="none" w:sz="0" w:space="0" w:color="auto"/>
                    <w:right w:val="none" w:sz="0" w:space="0" w:color="auto"/>
                  </w:divBdr>
                  <w:divsChild>
                    <w:div w:id="1679961534">
                      <w:marLeft w:val="0"/>
                      <w:marRight w:val="0"/>
                      <w:marTop w:val="0"/>
                      <w:marBottom w:val="0"/>
                      <w:divBdr>
                        <w:top w:val="none" w:sz="0" w:space="0" w:color="auto"/>
                        <w:left w:val="none" w:sz="0" w:space="0" w:color="auto"/>
                        <w:bottom w:val="none" w:sz="0" w:space="0" w:color="auto"/>
                        <w:right w:val="none" w:sz="0" w:space="0" w:color="auto"/>
                      </w:divBdr>
                    </w:div>
                  </w:divsChild>
                </w:div>
                <w:div w:id="1705251388">
                  <w:marLeft w:val="0"/>
                  <w:marRight w:val="0"/>
                  <w:marTop w:val="0"/>
                  <w:marBottom w:val="0"/>
                  <w:divBdr>
                    <w:top w:val="none" w:sz="0" w:space="0" w:color="auto"/>
                    <w:left w:val="none" w:sz="0" w:space="0" w:color="auto"/>
                    <w:bottom w:val="none" w:sz="0" w:space="0" w:color="auto"/>
                    <w:right w:val="none" w:sz="0" w:space="0" w:color="auto"/>
                  </w:divBdr>
                  <w:divsChild>
                    <w:div w:id="74060974">
                      <w:marLeft w:val="0"/>
                      <w:marRight w:val="0"/>
                      <w:marTop w:val="0"/>
                      <w:marBottom w:val="0"/>
                      <w:divBdr>
                        <w:top w:val="none" w:sz="0" w:space="0" w:color="auto"/>
                        <w:left w:val="none" w:sz="0" w:space="0" w:color="auto"/>
                        <w:bottom w:val="none" w:sz="0" w:space="0" w:color="auto"/>
                        <w:right w:val="none" w:sz="0" w:space="0" w:color="auto"/>
                      </w:divBdr>
                    </w:div>
                  </w:divsChild>
                </w:div>
                <w:div w:id="1742825644">
                  <w:marLeft w:val="0"/>
                  <w:marRight w:val="0"/>
                  <w:marTop w:val="0"/>
                  <w:marBottom w:val="0"/>
                  <w:divBdr>
                    <w:top w:val="none" w:sz="0" w:space="0" w:color="auto"/>
                    <w:left w:val="none" w:sz="0" w:space="0" w:color="auto"/>
                    <w:bottom w:val="none" w:sz="0" w:space="0" w:color="auto"/>
                    <w:right w:val="none" w:sz="0" w:space="0" w:color="auto"/>
                  </w:divBdr>
                  <w:divsChild>
                    <w:div w:id="154957855">
                      <w:marLeft w:val="0"/>
                      <w:marRight w:val="0"/>
                      <w:marTop w:val="0"/>
                      <w:marBottom w:val="0"/>
                      <w:divBdr>
                        <w:top w:val="none" w:sz="0" w:space="0" w:color="auto"/>
                        <w:left w:val="none" w:sz="0" w:space="0" w:color="auto"/>
                        <w:bottom w:val="none" w:sz="0" w:space="0" w:color="auto"/>
                        <w:right w:val="none" w:sz="0" w:space="0" w:color="auto"/>
                      </w:divBdr>
                    </w:div>
                  </w:divsChild>
                </w:div>
                <w:div w:id="2069069697">
                  <w:marLeft w:val="0"/>
                  <w:marRight w:val="0"/>
                  <w:marTop w:val="0"/>
                  <w:marBottom w:val="0"/>
                  <w:divBdr>
                    <w:top w:val="none" w:sz="0" w:space="0" w:color="auto"/>
                    <w:left w:val="none" w:sz="0" w:space="0" w:color="auto"/>
                    <w:bottom w:val="none" w:sz="0" w:space="0" w:color="auto"/>
                    <w:right w:val="none" w:sz="0" w:space="0" w:color="auto"/>
                  </w:divBdr>
                  <w:divsChild>
                    <w:div w:id="18360988">
                      <w:marLeft w:val="0"/>
                      <w:marRight w:val="0"/>
                      <w:marTop w:val="0"/>
                      <w:marBottom w:val="0"/>
                      <w:divBdr>
                        <w:top w:val="none" w:sz="0" w:space="0" w:color="auto"/>
                        <w:left w:val="none" w:sz="0" w:space="0" w:color="auto"/>
                        <w:bottom w:val="none" w:sz="0" w:space="0" w:color="auto"/>
                        <w:right w:val="none" w:sz="0" w:space="0" w:color="auto"/>
                      </w:divBdr>
                    </w:div>
                    <w:div w:id="837960425">
                      <w:marLeft w:val="0"/>
                      <w:marRight w:val="0"/>
                      <w:marTop w:val="0"/>
                      <w:marBottom w:val="0"/>
                      <w:divBdr>
                        <w:top w:val="none" w:sz="0" w:space="0" w:color="auto"/>
                        <w:left w:val="none" w:sz="0" w:space="0" w:color="auto"/>
                        <w:bottom w:val="none" w:sz="0" w:space="0" w:color="auto"/>
                        <w:right w:val="none" w:sz="0" w:space="0" w:color="auto"/>
                      </w:divBdr>
                    </w:div>
                    <w:div w:id="961957912">
                      <w:marLeft w:val="0"/>
                      <w:marRight w:val="0"/>
                      <w:marTop w:val="0"/>
                      <w:marBottom w:val="0"/>
                      <w:divBdr>
                        <w:top w:val="none" w:sz="0" w:space="0" w:color="auto"/>
                        <w:left w:val="none" w:sz="0" w:space="0" w:color="auto"/>
                        <w:bottom w:val="none" w:sz="0" w:space="0" w:color="auto"/>
                        <w:right w:val="none" w:sz="0" w:space="0" w:color="auto"/>
                      </w:divBdr>
                    </w:div>
                    <w:div w:id="992955023">
                      <w:marLeft w:val="0"/>
                      <w:marRight w:val="0"/>
                      <w:marTop w:val="0"/>
                      <w:marBottom w:val="0"/>
                      <w:divBdr>
                        <w:top w:val="none" w:sz="0" w:space="0" w:color="auto"/>
                        <w:left w:val="none" w:sz="0" w:space="0" w:color="auto"/>
                        <w:bottom w:val="none" w:sz="0" w:space="0" w:color="auto"/>
                        <w:right w:val="none" w:sz="0" w:space="0" w:color="auto"/>
                      </w:divBdr>
                    </w:div>
                    <w:div w:id="1250776797">
                      <w:marLeft w:val="0"/>
                      <w:marRight w:val="0"/>
                      <w:marTop w:val="0"/>
                      <w:marBottom w:val="0"/>
                      <w:divBdr>
                        <w:top w:val="none" w:sz="0" w:space="0" w:color="auto"/>
                        <w:left w:val="none" w:sz="0" w:space="0" w:color="auto"/>
                        <w:bottom w:val="none" w:sz="0" w:space="0" w:color="auto"/>
                        <w:right w:val="none" w:sz="0" w:space="0" w:color="auto"/>
                      </w:divBdr>
                    </w:div>
                    <w:div w:id="1402633199">
                      <w:marLeft w:val="0"/>
                      <w:marRight w:val="0"/>
                      <w:marTop w:val="0"/>
                      <w:marBottom w:val="0"/>
                      <w:divBdr>
                        <w:top w:val="none" w:sz="0" w:space="0" w:color="auto"/>
                        <w:left w:val="none" w:sz="0" w:space="0" w:color="auto"/>
                        <w:bottom w:val="none" w:sz="0" w:space="0" w:color="auto"/>
                        <w:right w:val="none" w:sz="0" w:space="0" w:color="auto"/>
                      </w:divBdr>
                    </w:div>
                    <w:div w:id="1462530941">
                      <w:marLeft w:val="0"/>
                      <w:marRight w:val="0"/>
                      <w:marTop w:val="0"/>
                      <w:marBottom w:val="0"/>
                      <w:divBdr>
                        <w:top w:val="none" w:sz="0" w:space="0" w:color="auto"/>
                        <w:left w:val="none" w:sz="0" w:space="0" w:color="auto"/>
                        <w:bottom w:val="none" w:sz="0" w:space="0" w:color="auto"/>
                        <w:right w:val="none" w:sz="0" w:space="0" w:color="auto"/>
                      </w:divBdr>
                    </w:div>
                    <w:div w:id="1527257023">
                      <w:marLeft w:val="0"/>
                      <w:marRight w:val="0"/>
                      <w:marTop w:val="0"/>
                      <w:marBottom w:val="0"/>
                      <w:divBdr>
                        <w:top w:val="none" w:sz="0" w:space="0" w:color="auto"/>
                        <w:left w:val="none" w:sz="0" w:space="0" w:color="auto"/>
                        <w:bottom w:val="none" w:sz="0" w:space="0" w:color="auto"/>
                        <w:right w:val="none" w:sz="0" w:space="0" w:color="auto"/>
                      </w:divBdr>
                    </w:div>
                    <w:div w:id="2036811860">
                      <w:marLeft w:val="0"/>
                      <w:marRight w:val="0"/>
                      <w:marTop w:val="0"/>
                      <w:marBottom w:val="0"/>
                      <w:divBdr>
                        <w:top w:val="none" w:sz="0" w:space="0" w:color="auto"/>
                        <w:left w:val="none" w:sz="0" w:space="0" w:color="auto"/>
                        <w:bottom w:val="none" w:sz="0" w:space="0" w:color="auto"/>
                        <w:right w:val="none" w:sz="0" w:space="0" w:color="auto"/>
                      </w:divBdr>
                    </w:div>
                    <w:div w:id="2052993524">
                      <w:marLeft w:val="0"/>
                      <w:marRight w:val="0"/>
                      <w:marTop w:val="0"/>
                      <w:marBottom w:val="0"/>
                      <w:divBdr>
                        <w:top w:val="none" w:sz="0" w:space="0" w:color="auto"/>
                        <w:left w:val="none" w:sz="0" w:space="0" w:color="auto"/>
                        <w:bottom w:val="none" w:sz="0" w:space="0" w:color="auto"/>
                        <w:right w:val="none" w:sz="0" w:space="0" w:color="auto"/>
                      </w:divBdr>
                    </w:div>
                    <w:div w:id="2128156419">
                      <w:marLeft w:val="0"/>
                      <w:marRight w:val="0"/>
                      <w:marTop w:val="0"/>
                      <w:marBottom w:val="0"/>
                      <w:divBdr>
                        <w:top w:val="none" w:sz="0" w:space="0" w:color="auto"/>
                        <w:left w:val="none" w:sz="0" w:space="0" w:color="auto"/>
                        <w:bottom w:val="none" w:sz="0" w:space="0" w:color="auto"/>
                        <w:right w:val="none" w:sz="0" w:space="0" w:color="auto"/>
                      </w:divBdr>
                    </w:div>
                  </w:divsChild>
                </w:div>
                <w:div w:id="2103524057">
                  <w:marLeft w:val="0"/>
                  <w:marRight w:val="0"/>
                  <w:marTop w:val="0"/>
                  <w:marBottom w:val="0"/>
                  <w:divBdr>
                    <w:top w:val="none" w:sz="0" w:space="0" w:color="auto"/>
                    <w:left w:val="none" w:sz="0" w:space="0" w:color="auto"/>
                    <w:bottom w:val="none" w:sz="0" w:space="0" w:color="auto"/>
                    <w:right w:val="none" w:sz="0" w:space="0" w:color="auto"/>
                  </w:divBdr>
                  <w:divsChild>
                    <w:div w:id="1854031990">
                      <w:marLeft w:val="0"/>
                      <w:marRight w:val="0"/>
                      <w:marTop w:val="0"/>
                      <w:marBottom w:val="0"/>
                      <w:divBdr>
                        <w:top w:val="none" w:sz="0" w:space="0" w:color="auto"/>
                        <w:left w:val="none" w:sz="0" w:space="0" w:color="auto"/>
                        <w:bottom w:val="none" w:sz="0" w:space="0" w:color="auto"/>
                        <w:right w:val="none" w:sz="0" w:space="0" w:color="auto"/>
                      </w:divBdr>
                    </w:div>
                  </w:divsChild>
                </w:div>
                <w:div w:id="2136478984">
                  <w:marLeft w:val="0"/>
                  <w:marRight w:val="0"/>
                  <w:marTop w:val="0"/>
                  <w:marBottom w:val="0"/>
                  <w:divBdr>
                    <w:top w:val="none" w:sz="0" w:space="0" w:color="auto"/>
                    <w:left w:val="none" w:sz="0" w:space="0" w:color="auto"/>
                    <w:bottom w:val="none" w:sz="0" w:space="0" w:color="auto"/>
                    <w:right w:val="none" w:sz="0" w:space="0" w:color="auto"/>
                  </w:divBdr>
                  <w:divsChild>
                    <w:div w:id="680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4202">
          <w:marLeft w:val="0"/>
          <w:marRight w:val="0"/>
          <w:marTop w:val="0"/>
          <w:marBottom w:val="0"/>
          <w:divBdr>
            <w:top w:val="none" w:sz="0" w:space="0" w:color="auto"/>
            <w:left w:val="none" w:sz="0" w:space="0" w:color="auto"/>
            <w:bottom w:val="none" w:sz="0" w:space="0" w:color="auto"/>
            <w:right w:val="none" w:sz="0" w:space="0" w:color="auto"/>
          </w:divBdr>
        </w:div>
        <w:div w:id="2018801876">
          <w:marLeft w:val="0"/>
          <w:marRight w:val="0"/>
          <w:marTop w:val="0"/>
          <w:marBottom w:val="0"/>
          <w:divBdr>
            <w:top w:val="none" w:sz="0" w:space="0" w:color="auto"/>
            <w:left w:val="none" w:sz="0" w:space="0" w:color="auto"/>
            <w:bottom w:val="none" w:sz="0" w:space="0" w:color="auto"/>
            <w:right w:val="none" w:sz="0" w:space="0" w:color="auto"/>
          </w:divBdr>
          <w:divsChild>
            <w:div w:id="1698115744">
              <w:marLeft w:val="-75"/>
              <w:marRight w:val="0"/>
              <w:marTop w:val="30"/>
              <w:marBottom w:val="30"/>
              <w:divBdr>
                <w:top w:val="none" w:sz="0" w:space="0" w:color="auto"/>
                <w:left w:val="none" w:sz="0" w:space="0" w:color="auto"/>
                <w:bottom w:val="none" w:sz="0" w:space="0" w:color="auto"/>
                <w:right w:val="none" w:sz="0" w:space="0" w:color="auto"/>
              </w:divBdr>
              <w:divsChild>
                <w:div w:id="115371949">
                  <w:marLeft w:val="0"/>
                  <w:marRight w:val="0"/>
                  <w:marTop w:val="0"/>
                  <w:marBottom w:val="0"/>
                  <w:divBdr>
                    <w:top w:val="none" w:sz="0" w:space="0" w:color="auto"/>
                    <w:left w:val="none" w:sz="0" w:space="0" w:color="auto"/>
                    <w:bottom w:val="none" w:sz="0" w:space="0" w:color="auto"/>
                    <w:right w:val="none" w:sz="0" w:space="0" w:color="auto"/>
                  </w:divBdr>
                  <w:divsChild>
                    <w:div w:id="572738285">
                      <w:marLeft w:val="0"/>
                      <w:marRight w:val="0"/>
                      <w:marTop w:val="0"/>
                      <w:marBottom w:val="0"/>
                      <w:divBdr>
                        <w:top w:val="none" w:sz="0" w:space="0" w:color="auto"/>
                        <w:left w:val="none" w:sz="0" w:space="0" w:color="auto"/>
                        <w:bottom w:val="none" w:sz="0" w:space="0" w:color="auto"/>
                        <w:right w:val="none" w:sz="0" w:space="0" w:color="auto"/>
                      </w:divBdr>
                    </w:div>
                    <w:div w:id="2134054391">
                      <w:marLeft w:val="0"/>
                      <w:marRight w:val="0"/>
                      <w:marTop w:val="0"/>
                      <w:marBottom w:val="0"/>
                      <w:divBdr>
                        <w:top w:val="none" w:sz="0" w:space="0" w:color="auto"/>
                        <w:left w:val="none" w:sz="0" w:space="0" w:color="auto"/>
                        <w:bottom w:val="none" w:sz="0" w:space="0" w:color="auto"/>
                        <w:right w:val="none" w:sz="0" w:space="0" w:color="auto"/>
                      </w:divBdr>
                    </w:div>
                  </w:divsChild>
                </w:div>
                <w:div w:id="195118175">
                  <w:marLeft w:val="0"/>
                  <w:marRight w:val="0"/>
                  <w:marTop w:val="0"/>
                  <w:marBottom w:val="0"/>
                  <w:divBdr>
                    <w:top w:val="none" w:sz="0" w:space="0" w:color="auto"/>
                    <w:left w:val="none" w:sz="0" w:space="0" w:color="auto"/>
                    <w:bottom w:val="none" w:sz="0" w:space="0" w:color="auto"/>
                    <w:right w:val="none" w:sz="0" w:space="0" w:color="auto"/>
                  </w:divBdr>
                  <w:divsChild>
                    <w:div w:id="39400714">
                      <w:marLeft w:val="0"/>
                      <w:marRight w:val="0"/>
                      <w:marTop w:val="0"/>
                      <w:marBottom w:val="0"/>
                      <w:divBdr>
                        <w:top w:val="none" w:sz="0" w:space="0" w:color="auto"/>
                        <w:left w:val="none" w:sz="0" w:space="0" w:color="auto"/>
                        <w:bottom w:val="none" w:sz="0" w:space="0" w:color="auto"/>
                        <w:right w:val="none" w:sz="0" w:space="0" w:color="auto"/>
                      </w:divBdr>
                    </w:div>
                    <w:div w:id="186411993">
                      <w:marLeft w:val="0"/>
                      <w:marRight w:val="0"/>
                      <w:marTop w:val="0"/>
                      <w:marBottom w:val="0"/>
                      <w:divBdr>
                        <w:top w:val="none" w:sz="0" w:space="0" w:color="auto"/>
                        <w:left w:val="none" w:sz="0" w:space="0" w:color="auto"/>
                        <w:bottom w:val="none" w:sz="0" w:space="0" w:color="auto"/>
                        <w:right w:val="none" w:sz="0" w:space="0" w:color="auto"/>
                      </w:divBdr>
                    </w:div>
                    <w:div w:id="410737384">
                      <w:marLeft w:val="0"/>
                      <w:marRight w:val="0"/>
                      <w:marTop w:val="0"/>
                      <w:marBottom w:val="0"/>
                      <w:divBdr>
                        <w:top w:val="none" w:sz="0" w:space="0" w:color="auto"/>
                        <w:left w:val="none" w:sz="0" w:space="0" w:color="auto"/>
                        <w:bottom w:val="none" w:sz="0" w:space="0" w:color="auto"/>
                        <w:right w:val="none" w:sz="0" w:space="0" w:color="auto"/>
                      </w:divBdr>
                    </w:div>
                    <w:div w:id="682783468">
                      <w:marLeft w:val="0"/>
                      <w:marRight w:val="0"/>
                      <w:marTop w:val="0"/>
                      <w:marBottom w:val="0"/>
                      <w:divBdr>
                        <w:top w:val="none" w:sz="0" w:space="0" w:color="auto"/>
                        <w:left w:val="none" w:sz="0" w:space="0" w:color="auto"/>
                        <w:bottom w:val="none" w:sz="0" w:space="0" w:color="auto"/>
                        <w:right w:val="none" w:sz="0" w:space="0" w:color="auto"/>
                      </w:divBdr>
                    </w:div>
                    <w:div w:id="1601643239">
                      <w:marLeft w:val="0"/>
                      <w:marRight w:val="0"/>
                      <w:marTop w:val="0"/>
                      <w:marBottom w:val="0"/>
                      <w:divBdr>
                        <w:top w:val="none" w:sz="0" w:space="0" w:color="auto"/>
                        <w:left w:val="none" w:sz="0" w:space="0" w:color="auto"/>
                        <w:bottom w:val="none" w:sz="0" w:space="0" w:color="auto"/>
                        <w:right w:val="none" w:sz="0" w:space="0" w:color="auto"/>
                      </w:divBdr>
                    </w:div>
                    <w:div w:id="1768695057">
                      <w:marLeft w:val="0"/>
                      <w:marRight w:val="0"/>
                      <w:marTop w:val="0"/>
                      <w:marBottom w:val="0"/>
                      <w:divBdr>
                        <w:top w:val="none" w:sz="0" w:space="0" w:color="auto"/>
                        <w:left w:val="none" w:sz="0" w:space="0" w:color="auto"/>
                        <w:bottom w:val="none" w:sz="0" w:space="0" w:color="auto"/>
                        <w:right w:val="none" w:sz="0" w:space="0" w:color="auto"/>
                      </w:divBdr>
                    </w:div>
                    <w:div w:id="1804230989">
                      <w:marLeft w:val="0"/>
                      <w:marRight w:val="0"/>
                      <w:marTop w:val="0"/>
                      <w:marBottom w:val="0"/>
                      <w:divBdr>
                        <w:top w:val="none" w:sz="0" w:space="0" w:color="auto"/>
                        <w:left w:val="none" w:sz="0" w:space="0" w:color="auto"/>
                        <w:bottom w:val="none" w:sz="0" w:space="0" w:color="auto"/>
                        <w:right w:val="none" w:sz="0" w:space="0" w:color="auto"/>
                      </w:divBdr>
                    </w:div>
                    <w:div w:id="1837498639">
                      <w:marLeft w:val="0"/>
                      <w:marRight w:val="0"/>
                      <w:marTop w:val="0"/>
                      <w:marBottom w:val="0"/>
                      <w:divBdr>
                        <w:top w:val="none" w:sz="0" w:space="0" w:color="auto"/>
                        <w:left w:val="none" w:sz="0" w:space="0" w:color="auto"/>
                        <w:bottom w:val="none" w:sz="0" w:space="0" w:color="auto"/>
                        <w:right w:val="none" w:sz="0" w:space="0" w:color="auto"/>
                      </w:divBdr>
                    </w:div>
                  </w:divsChild>
                </w:div>
                <w:div w:id="330836790">
                  <w:marLeft w:val="0"/>
                  <w:marRight w:val="0"/>
                  <w:marTop w:val="0"/>
                  <w:marBottom w:val="0"/>
                  <w:divBdr>
                    <w:top w:val="none" w:sz="0" w:space="0" w:color="auto"/>
                    <w:left w:val="none" w:sz="0" w:space="0" w:color="auto"/>
                    <w:bottom w:val="none" w:sz="0" w:space="0" w:color="auto"/>
                    <w:right w:val="none" w:sz="0" w:space="0" w:color="auto"/>
                  </w:divBdr>
                  <w:divsChild>
                    <w:div w:id="1429083291">
                      <w:marLeft w:val="0"/>
                      <w:marRight w:val="0"/>
                      <w:marTop w:val="0"/>
                      <w:marBottom w:val="0"/>
                      <w:divBdr>
                        <w:top w:val="none" w:sz="0" w:space="0" w:color="auto"/>
                        <w:left w:val="none" w:sz="0" w:space="0" w:color="auto"/>
                        <w:bottom w:val="none" w:sz="0" w:space="0" w:color="auto"/>
                        <w:right w:val="none" w:sz="0" w:space="0" w:color="auto"/>
                      </w:divBdr>
                    </w:div>
                    <w:div w:id="2022585543">
                      <w:marLeft w:val="0"/>
                      <w:marRight w:val="0"/>
                      <w:marTop w:val="0"/>
                      <w:marBottom w:val="0"/>
                      <w:divBdr>
                        <w:top w:val="none" w:sz="0" w:space="0" w:color="auto"/>
                        <w:left w:val="none" w:sz="0" w:space="0" w:color="auto"/>
                        <w:bottom w:val="none" w:sz="0" w:space="0" w:color="auto"/>
                        <w:right w:val="none" w:sz="0" w:space="0" w:color="auto"/>
                      </w:divBdr>
                    </w:div>
                  </w:divsChild>
                </w:div>
                <w:div w:id="360741115">
                  <w:marLeft w:val="0"/>
                  <w:marRight w:val="0"/>
                  <w:marTop w:val="0"/>
                  <w:marBottom w:val="0"/>
                  <w:divBdr>
                    <w:top w:val="none" w:sz="0" w:space="0" w:color="auto"/>
                    <w:left w:val="none" w:sz="0" w:space="0" w:color="auto"/>
                    <w:bottom w:val="none" w:sz="0" w:space="0" w:color="auto"/>
                    <w:right w:val="none" w:sz="0" w:space="0" w:color="auto"/>
                  </w:divBdr>
                  <w:divsChild>
                    <w:div w:id="1310548833">
                      <w:marLeft w:val="0"/>
                      <w:marRight w:val="0"/>
                      <w:marTop w:val="0"/>
                      <w:marBottom w:val="0"/>
                      <w:divBdr>
                        <w:top w:val="none" w:sz="0" w:space="0" w:color="auto"/>
                        <w:left w:val="none" w:sz="0" w:space="0" w:color="auto"/>
                        <w:bottom w:val="none" w:sz="0" w:space="0" w:color="auto"/>
                        <w:right w:val="none" w:sz="0" w:space="0" w:color="auto"/>
                      </w:divBdr>
                    </w:div>
                  </w:divsChild>
                </w:div>
                <w:div w:id="379404060">
                  <w:marLeft w:val="0"/>
                  <w:marRight w:val="0"/>
                  <w:marTop w:val="0"/>
                  <w:marBottom w:val="0"/>
                  <w:divBdr>
                    <w:top w:val="none" w:sz="0" w:space="0" w:color="auto"/>
                    <w:left w:val="none" w:sz="0" w:space="0" w:color="auto"/>
                    <w:bottom w:val="none" w:sz="0" w:space="0" w:color="auto"/>
                    <w:right w:val="none" w:sz="0" w:space="0" w:color="auto"/>
                  </w:divBdr>
                  <w:divsChild>
                    <w:div w:id="18241312">
                      <w:marLeft w:val="0"/>
                      <w:marRight w:val="0"/>
                      <w:marTop w:val="0"/>
                      <w:marBottom w:val="0"/>
                      <w:divBdr>
                        <w:top w:val="none" w:sz="0" w:space="0" w:color="auto"/>
                        <w:left w:val="none" w:sz="0" w:space="0" w:color="auto"/>
                        <w:bottom w:val="none" w:sz="0" w:space="0" w:color="auto"/>
                        <w:right w:val="none" w:sz="0" w:space="0" w:color="auto"/>
                      </w:divBdr>
                    </w:div>
                  </w:divsChild>
                </w:div>
                <w:div w:id="428234094">
                  <w:marLeft w:val="0"/>
                  <w:marRight w:val="0"/>
                  <w:marTop w:val="0"/>
                  <w:marBottom w:val="0"/>
                  <w:divBdr>
                    <w:top w:val="none" w:sz="0" w:space="0" w:color="auto"/>
                    <w:left w:val="none" w:sz="0" w:space="0" w:color="auto"/>
                    <w:bottom w:val="none" w:sz="0" w:space="0" w:color="auto"/>
                    <w:right w:val="none" w:sz="0" w:space="0" w:color="auto"/>
                  </w:divBdr>
                  <w:divsChild>
                    <w:div w:id="940646675">
                      <w:marLeft w:val="0"/>
                      <w:marRight w:val="0"/>
                      <w:marTop w:val="0"/>
                      <w:marBottom w:val="0"/>
                      <w:divBdr>
                        <w:top w:val="none" w:sz="0" w:space="0" w:color="auto"/>
                        <w:left w:val="none" w:sz="0" w:space="0" w:color="auto"/>
                        <w:bottom w:val="none" w:sz="0" w:space="0" w:color="auto"/>
                        <w:right w:val="none" w:sz="0" w:space="0" w:color="auto"/>
                      </w:divBdr>
                    </w:div>
                    <w:div w:id="1775634633">
                      <w:marLeft w:val="0"/>
                      <w:marRight w:val="0"/>
                      <w:marTop w:val="0"/>
                      <w:marBottom w:val="0"/>
                      <w:divBdr>
                        <w:top w:val="none" w:sz="0" w:space="0" w:color="auto"/>
                        <w:left w:val="none" w:sz="0" w:space="0" w:color="auto"/>
                        <w:bottom w:val="none" w:sz="0" w:space="0" w:color="auto"/>
                        <w:right w:val="none" w:sz="0" w:space="0" w:color="auto"/>
                      </w:divBdr>
                    </w:div>
                  </w:divsChild>
                </w:div>
                <w:div w:id="517817836">
                  <w:marLeft w:val="0"/>
                  <w:marRight w:val="0"/>
                  <w:marTop w:val="0"/>
                  <w:marBottom w:val="0"/>
                  <w:divBdr>
                    <w:top w:val="none" w:sz="0" w:space="0" w:color="auto"/>
                    <w:left w:val="none" w:sz="0" w:space="0" w:color="auto"/>
                    <w:bottom w:val="none" w:sz="0" w:space="0" w:color="auto"/>
                    <w:right w:val="none" w:sz="0" w:space="0" w:color="auto"/>
                  </w:divBdr>
                  <w:divsChild>
                    <w:div w:id="375204948">
                      <w:marLeft w:val="0"/>
                      <w:marRight w:val="0"/>
                      <w:marTop w:val="0"/>
                      <w:marBottom w:val="0"/>
                      <w:divBdr>
                        <w:top w:val="none" w:sz="0" w:space="0" w:color="auto"/>
                        <w:left w:val="none" w:sz="0" w:space="0" w:color="auto"/>
                        <w:bottom w:val="none" w:sz="0" w:space="0" w:color="auto"/>
                        <w:right w:val="none" w:sz="0" w:space="0" w:color="auto"/>
                      </w:divBdr>
                    </w:div>
                  </w:divsChild>
                </w:div>
                <w:div w:id="616529784">
                  <w:marLeft w:val="0"/>
                  <w:marRight w:val="0"/>
                  <w:marTop w:val="0"/>
                  <w:marBottom w:val="0"/>
                  <w:divBdr>
                    <w:top w:val="none" w:sz="0" w:space="0" w:color="auto"/>
                    <w:left w:val="none" w:sz="0" w:space="0" w:color="auto"/>
                    <w:bottom w:val="none" w:sz="0" w:space="0" w:color="auto"/>
                    <w:right w:val="none" w:sz="0" w:space="0" w:color="auto"/>
                  </w:divBdr>
                  <w:divsChild>
                    <w:div w:id="1871409955">
                      <w:marLeft w:val="0"/>
                      <w:marRight w:val="0"/>
                      <w:marTop w:val="0"/>
                      <w:marBottom w:val="0"/>
                      <w:divBdr>
                        <w:top w:val="none" w:sz="0" w:space="0" w:color="auto"/>
                        <w:left w:val="none" w:sz="0" w:space="0" w:color="auto"/>
                        <w:bottom w:val="none" w:sz="0" w:space="0" w:color="auto"/>
                        <w:right w:val="none" w:sz="0" w:space="0" w:color="auto"/>
                      </w:divBdr>
                    </w:div>
                  </w:divsChild>
                </w:div>
                <w:div w:id="630287759">
                  <w:marLeft w:val="0"/>
                  <w:marRight w:val="0"/>
                  <w:marTop w:val="0"/>
                  <w:marBottom w:val="0"/>
                  <w:divBdr>
                    <w:top w:val="none" w:sz="0" w:space="0" w:color="auto"/>
                    <w:left w:val="none" w:sz="0" w:space="0" w:color="auto"/>
                    <w:bottom w:val="none" w:sz="0" w:space="0" w:color="auto"/>
                    <w:right w:val="none" w:sz="0" w:space="0" w:color="auto"/>
                  </w:divBdr>
                  <w:divsChild>
                    <w:div w:id="276110062">
                      <w:marLeft w:val="0"/>
                      <w:marRight w:val="0"/>
                      <w:marTop w:val="0"/>
                      <w:marBottom w:val="0"/>
                      <w:divBdr>
                        <w:top w:val="none" w:sz="0" w:space="0" w:color="auto"/>
                        <w:left w:val="none" w:sz="0" w:space="0" w:color="auto"/>
                        <w:bottom w:val="none" w:sz="0" w:space="0" w:color="auto"/>
                        <w:right w:val="none" w:sz="0" w:space="0" w:color="auto"/>
                      </w:divBdr>
                    </w:div>
                    <w:div w:id="861936109">
                      <w:marLeft w:val="0"/>
                      <w:marRight w:val="0"/>
                      <w:marTop w:val="0"/>
                      <w:marBottom w:val="0"/>
                      <w:divBdr>
                        <w:top w:val="none" w:sz="0" w:space="0" w:color="auto"/>
                        <w:left w:val="none" w:sz="0" w:space="0" w:color="auto"/>
                        <w:bottom w:val="none" w:sz="0" w:space="0" w:color="auto"/>
                        <w:right w:val="none" w:sz="0" w:space="0" w:color="auto"/>
                      </w:divBdr>
                    </w:div>
                    <w:div w:id="939333510">
                      <w:marLeft w:val="0"/>
                      <w:marRight w:val="0"/>
                      <w:marTop w:val="0"/>
                      <w:marBottom w:val="0"/>
                      <w:divBdr>
                        <w:top w:val="none" w:sz="0" w:space="0" w:color="auto"/>
                        <w:left w:val="none" w:sz="0" w:space="0" w:color="auto"/>
                        <w:bottom w:val="none" w:sz="0" w:space="0" w:color="auto"/>
                        <w:right w:val="none" w:sz="0" w:space="0" w:color="auto"/>
                      </w:divBdr>
                    </w:div>
                  </w:divsChild>
                </w:div>
                <w:div w:id="811868064">
                  <w:marLeft w:val="0"/>
                  <w:marRight w:val="0"/>
                  <w:marTop w:val="0"/>
                  <w:marBottom w:val="0"/>
                  <w:divBdr>
                    <w:top w:val="none" w:sz="0" w:space="0" w:color="auto"/>
                    <w:left w:val="none" w:sz="0" w:space="0" w:color="auto"/>
                    <w:bottom w:val="none" w:sz="0" w:space="0" w:color="auto"/>
                    <w:right w:val="none" w:sz="0" w:space="0" w:color="auto"/>
                  </w:divBdr>
                  <w:divsChild>
                    <w:div w:id="474614165">
                      <w:marLeft w:val="0"/>
                      <w:marRight w:val="0"/>
                      <w:marTop w:val="0"/>
                      <w:marBottom w:val="0"/>
                      <w:divBdr>
                        <w:top w:val="none" w:sz="0" w:space="0" w:color="auto"/>
                        <w:left w:val="none" w:sz="0" w:space="0" w:color="auto"/>
                        <w:bottom w:val="none" w:sz="0" w:space="0" w:color="auto"/>
                        <w:right w:val="none" w:sz="0" w:space="0" w:color="auto"/>
                      </w:divBdr>
                    </w:div>
                    <w:div w:id="724374791">
                      <w:marLeft w:val="0"/>
                      <w:marRight w:val="0"/>
                      <w:marTop w:val="0"/>
                      <w:marBottom w:val="0"/>
                      <w:divBdr>
                        <w:top w:val="none" w:sz="0" w:space="0" w:color="auto"/>
                        <w:left w:val="none" w:sz="0" w:space="0" w:color="auto"/>
                        <w:bottom w:val="none" w:sz="0" w:space="0" w:color="auto"/>
                        <w:right w:val="none" w:sz="0" w:space="0" w:color="auto"/>
                      </w:divBdr>
                    </w:div>
                  </w:divsChild>
                </w:div>
                <w:div w:id="83429780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401217477">
                      <w:marLeft w:val="0"/>
                      <w:marRight w:val="0"/>
                      <w:marTop w:val="0"/>
                      <w:marBottom w:val="0"/>
                      <w:divBdr>
                        <w:top w:val="none" w:sz="0" w:space="0" w:color="auto"/>
                        <w:left w:val="none" w:sz="0" w:space="0" w:color="auto"/>
                        <w:bottom w:val="none" w:sz="0" w:space="0" w:color="auto"/>
                        <w:right w:val="none" w:sz="0" w:space="0" w:color="auto"/>
                      </w:divBdr>
                    </w:div>
                    <w:div w:id="1576818700">
                      <w:marLeft w:val="0"/>
                      <w:marRight w:val="0"/>
                      <w:marTop w:val="0"/>
                      <w:marBottom w:val="0"/>
                      <w:divBdr>
                        <w:top w:val="none" w:sz="0" w:space="0" w:color="auto"/>
                        <w:left w:val="none" w:sz="0" w:space="0" w:color="auto"/>
                        <w:bottom w:val="none" w:sz="0" w:space="0" w:color="auto"/>
                        <w:right w:val="none" w:sz="0" w:space="0" w:color="auto"/>
                      </w:divBdr>
                    </w:div>
                    <w:div w:id="1654479792">
                      <w:marLeft w:val="0"/>
                      <w:marRight w:val="0"/>
                      <w:marTop w:val="0"/>
                      <w:marBottom w:val="0"/>
                      <w:divBdr>
                        <w:top w:val="none" w:sz="0" w:space="0" w:color="auto"/>
                        <w:left w:val="none" w:sz="0" w:space="0" w:color="auto"/>
                        <w:bottom w:val="none" w:sz="0" w:space="0" w:color="auto"/>
                        <w:right w:val="none" w:sz="0" w:space="0" w:color="auto"/>
                      </w:divBdr>
                    </w:div>
                  </w:divsChild>
                </w:div>
                <w:div w:id="846670850">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20497042">
                  <w:marLeft w:val="0"/>
                  <w:marRight w:val="0"/>
                  <w:marTop w:val="0"/>
                  <w:marBottom w:val="0"/>
                  <w:divBdr>
                    <w:top w:val="none" w:sz="0" w:space="0" w:color="auto"/>
                    <w:left w:val="none" w:sz="0" w:space="0" w:color="auto"/>
                    <w:bottom w:val="none" w:sz="0" w:space="0" w:color="auto"/>
                    <w:right w:val="none" w:sz="0" w:space="0" w:color="auto"/>
                  </w:divBdr>
                  <w:divsChild>
                    <w:div w:id="1364749294">
                      <w:marLeft w:val="0"/>
                      <w:marRight w:val="0"/>
                      <w:marTop w:val="0"/>
                      <w:marBottom w:val="0"/>
                      <w:divBdr>
                        <w:top w:val="none" w:sz="0" w:space="0" w:color="auto"/>
                        <w:left w:val="none" w:sz="0" w:space="0" w:color="auto"/>
                        <w:bottom w:val="none" w:sz="0" w:space="0" w:color="auto"/>
                        <w:right w:val="none" w:sz="0" w:space="0" w:color="auto"/>
                      </w:divBdr>
                    </w:div>
                  </w:divsChild>
                </w:div>
                <w:div w:id="1290088205">
                  <w:marLeft w:val="0"/>
                  <w:marRight w:val="0"/>
                  <w:marTop w:val="0"/>
                  <w:marBottom w:val="0"/>
                  <w:divBdr>
                    <w:top w:val="none" w:sz="0" w:space="0" w:color="auto"/>
                    <w:left w:val="none" w:sz="0" w:space="0" w:color="auto"/>
                    <w:bottom w:val="none" w:sz="0" w:space="0" w:color="auto"/>
                    <w:right w:val="none" w:sz="0" w:space="0" w:color="auto"/>
                  </w:divBdr>
                  <w:divsChild>
                    <w:div w:id="974720076">
                      <w:marLeft w:val="0"/>
                      <w:marRight w:val="0"/>
                      <w:marTop w:val="0"/>
                      <w:marBottom w:val="0"/>
                      <w:divBdr>
                        <w:top w:val="none" w:sz="0" w:space="0" w:color="auto"/>
                        <w:left w:val="none" w:sz="0" w:space="0" w:color="auto"/>
                        <w:bottom w:val="none" w:sz="0" w:space="0" w:color="auto"/>
                        <w:right w:val="none" w:sz="0" w:space="0" w:color="auto"/>
                      </w:divBdr>
                    </w:div>
                  </w:divsChild>
                </w:div>
                <w:div w:id="1291400347">
                  <w:marLeft w:val="0"/>
                  <w:marRight w:val="0"/>
                  <w:marTop w:val="0"/>
                  <w:marBottom w:val="0"/>
                  <w:divBdr>
                    <w:top w:val="none" w:sz="0" w:space="0" w:color="auto"/>
                    <w:left w:val="none" w:sz="0" w:space="0" w:color="auto"/>
                    <w:bottom w:val="none" w:sz="0" w:space="0" w:color="auto"/>
                    <w:right w:val="none" w:sz="0" w:space="0" w:color="auto"/>
                  </w:divBdr>
                  <w:divsChild>
                    <w:div w:id="2069720974">
                      <w:marLeft w:val="0"/>
                      <w:marRight w:val="0"/>
                      <w:marTop w:val="0"/>
                      <w:marBottom w:val="0"/>
                      <w:divBdr>
                        <w:top w:val="none" w:sz="0" w:space="0" w:color="auto"/>
                        <w:left w:val="none" w:sz="0" w:space="0" w:color="auto"/>
                        <w:bottom w:val="none" w:sz="0" w:space="0" w:color="auto"/>
                        <w:right w:val="none" w:sz="0" w:space="0" w:color="auto"/>
                      </w:divBdr>
                    </w:div>
                  </w:divsChild>
                </w:div>
                <w:div w:id="1309357836">
                  <w:marLeft w:val="0"/>
                  <w:marRight w:val="0"/>
                  <w:marTop w:val="0"/>
                  <w:marBottom w:val="0"/>
                  <w:divBdr>
                    <w:top w:val="none" w:sz="0" w:space="0" w:color="auto"/>
                    <w:left w:val="none" w:sz="0" w:space="0" w:color="auto"/>
                    <w:bottom w:val="none" w:sz="0" w:space="0" w:color="auto"/>
                    <w:right w:val="none" w:sz="0" w:space="0" w:color="auto"/>
                  </w:divBdr>
                  <w:divsChild>
                    <w:div w:id="134377554">
                      <w:marLeft w:val="0"/>
                      <w:marRight w:val="0"/>
                      <w:marTop w:val="0"/>
                      <w:marBottom w:val="0"/>
                      <w:divBdr>
                        <w:top w:val="none" w:sz="0" w:space="0" w:color="auto"/>
                        <w:left w:val="none" w:sz="0" w:space="0" w:color="auto"/>
                        <w:bottom w:val="none" w:sz="0" w:space="0" w:color="auto"/>
                        <w:right w:val="none" w:sz="0" w:space="0" w:color="auto"/>
                      </w:divBdr>
                    </w:div>
                    <w:div w:id="437061848">
                      <w:marLeft w:val="0"/>
                      <w:marRight w:val="0"/>
                      <w:marTop w:val="0"/>
                      <w:marBottom w:val="0"/>
                      <w:divBdr>
                        <w:top w:val="none" w:sz="0" w:space="0" w:color="auto"/>
                        <w:left w:val="none" w:sz="0" w:space="0" w:color="auto"/>
                        <w:bottom w:val="none" w:sz="0" w:space="0" w:color="auto"/>
                        <w:right w:val="none" w:sz="0" w:space="0" w:color="auto"/>
                      </w:divBdr>
                    </w:div>
                    <w:div w:id="601183007">
                      <w:marLeft w:val="0"/>
                      <w:marRight w:val="0"/>
                      <w:marTop w:val="0"/>
                      <w:marBottom w:val="0"/>
                      <w:divBdr>
                        <w:top w:val="none" w:sz="0" w:space="0" w:color="auto"/>
                        <w:left w:val="none" w:sz="0" w:space="0" w:color="auto"/>
                        <w:bottom w:val="none" w:sz="0" w:space="0" w:color="auto"/>
                        <w:right w:val="none" w:sz="0" w:space="0" w:color="auto"/>
                      </w:divBdr>
                    </w:div>
                    <w:div w:id="724108445">
                      <w:marLeft w:val="0"/>
                      <w:marRight w:val="0"/>
                      <w:marTop w:val="0"/>
                      <w:marBottom w:val="0"/>
                      <w:divBdr>
                        <w:top w:val="none" w:sz="0" w:space="0" w:color="auto"/>
                        <w:left w:val="none" w:sz="0" w:space="0" w:color="auto"/>
                        <w:bottom w:val="none" w:sz="0" w:space="0" w:color="auto"/>
                        <w:right w:val="none" w:sz="0" w:space="0" w:color="auto"/>
                      </w:divBdr>
                      <w:divsChild>
                        <w:div w:id="906841401">
                          <w:marLeft w:val="0"/>
                          <w:marRight w:val="0"/>
                          <w:marTop w:val="0"/>
                          <w:marBottom w:val="0"/>
                          <w:divBdr>
                            <w:top w:val="none" w:sz="0" w:space="0" w:color="auto"/>
                            <w:left w:val="none" w:sz="0" w:space="0" w:color="auto"/>
                            <w:bottom w:val="none" w:sz="0" w:space="0" w:color="auto"/>
                            <w:right w:val="none" w:sz="0" w:space="0" w:color="auto"/>
                          </w:divBdr>
                        </w:div>
                      </w:divsChild>
                    </w:div>
                    <w:div w:id="760683968">
                      <w:marLeft w:val="0"/>
                      <w:marRight w:val="0"/>
                      <w:marTop w:val="0"/>
                      <w:marBottom w:val="0"/>
                      <w:divBdr>
                        <w:top w:val="none" w:sz="0" w:space="0" w:color="auto"/>
                        <w:left w:val="none" w:sz="0" w:space="0" w:color="auto"/>
                        <w:bottom w:val="none" w:sz="0" w:space="0" w:color="auto"/>
                        <w:right w:val="none" w:sz="0" w:space="0" w:color="auto"/>
                      </w:divBdr>
                    </w:div>
                    <w:div w:id="1067067196">
                      <w:marLeft w:val="0"/>
                      <w:marRight w:val="0"/>
                      <w:marTop w:val="0"/>
                      <w:marBottom w:val="0"/>
                      <w:divBdr>
                        <w:top w:val="none" w:sz="0" w:space="0" w:color="auto"/>
                        <w:left w:val="none" w:sz="0" w:space="0" w:color="auto"/>
                        <w:bottom w:val="none" w:sz="0" w:space="0" w:color="auto"/>
                        <w:right w:val="none" w:sz="0" w:space="0" w:color="auto"/>
                      </w:divBdr>
                    </w:div>
                    <w:div w:id="1105493040">
                      <w:marLeft w:val="0"/>
                      <w:marRight w:val="0"/>
                      <w:marTop w:val="0"/>
                      <w:marBottom w:val="0"/>
                      <w:divBdr>
                        <w:top w:val="none" w:sz="0" w:space="0" w:color="auto"/>
                        <w:left w:val="none" w:sz="0" w:space="0" w:color="auto"/>
                        <w:bottom w:val="none" w:sz="0" w:space="0" w:color="auto"/>
                        <w:right w:val="none" w:sz="0" w:space="0" w:color="auto"/>
                      </w:divBdr>
                    </w:div>
                    <w:div w:id="1621455856">
                      <w:marLeft w:val="0"/>
                      <w:marRight w:val="0"/>
                      <w:marTop w:val="0"/>
                      <w:marBottom w:val="0"/>
                      <w:divBdr>
                        <w:top w:val="none" w:sz="0" w:space="0" w:color="auto"/>
                        <w:left w:val="none" w:sz="0" w:space="0" w:color="auto"/>
                        <w:bottom w:val="none" w:sz="0" w:space="0" w:color="auto"/>
                        <w:right w:val="none" w:sz="0" w:space="0" w:color="auto"/>
                      </w:divBdr>
                    </w:div>
                    <w:div w:id="1687907157">
                      <w:marLeft w:val="0"/>
                      <w:marRight w:val="0"/>
                      <w:marTop w:val="0"/>
                      <w:marBottom w:val="0"/>
                      <w:divBdr>
                        <w:top w:val="none" w:sz="0" w:space="0" w:color="auto"/>
                        <w:left w:val="none" w:sz="0" w:space="0" w:color="auto"/>
                        <w:bottom w:val="none" w:sz="0" w:space="0" w:color="auto"/>
                        <w:right w:val="none" w:sz="0" w:space="0" w:color="auto"/>
                      </w:divBdr>
                    </w:div>
                    <w:div w:id="1697995940">
                      <w:marLeft w:val="0"/>
                      <w:marRight w:val="0"/>
                      <w:marTop w:val="0"/>
                      <w:marBottom w:val="0"/>
                      <w:divBdr>
                        <w:top w:val="none" w:sz="0" w:space="0" w:color="auto"/>
                        <w:left w:val="none" w:sz="0" w:space="0" w:color="auto"/>
                        <w:bottom w:val="none" w:sz="0" w:space="0" w:color="auto"/>
                        <w:right w:val="none" w:sz="0" w:space="0" w:color="auto"/>
                      </w:divBdr>
                    </w:div>
                    <w:div w:id="1761753855">
                      <w:marLeft w:val="0"/>
                      <w:marRight w:val="0"/>
                      <w:marTop w:val="0"/>
                      <w:marBottom w:val="0"/>
                      <w:divBdr>
                        <w:top w:val="none" w:sz="0" w:space="0" w:color="auto"/>
                        <w:left w:val="none" w:sz="0" w:space="0" w:color="auto"/>
                        <w:bottom w:val="none" w:sz="0" w:space="0" w:color="auto"/>
                        <w:right w:val="none" w:sz="0" w:space="0" w:color="auto"/>
                      </w:divBdr>
                    </w:div>
                    <w:div w:id="1970744254">
                      <w:marLeft w:val="0"/>
                      <w:marRight w:val="0"/>
                      <w:marTop w:val="0"/>
                      <w:marBottom w:val="0"/>
                      <w:divBdr>
                        <w:top w:val="none" w:sz="0" w:space="0" w:color="auto"/>
                        <w:left w:val="none" w:sz="0" w:space="0" w:color="auto"/>
                        <w:bottom w:val="none" w:sz="0" w:space="0" w:color="auto"/>
                        <w:right w:val="none" w:sz="0" w:space="0" w:color="auto"/>
                      </w:divBdr>
                    </w:div>
                    <w:div w:id="1998336426">
                      <w:marLeft w:val="0"/>
                      <w:marRight w:val="0"/>
                      <w:marTop w:val="0"/>
                      <w:marBottom w:val="0"/>
                      <w:divBdr>
                        <w:top w:val="none" w:sz="0" w:space="0" w:color="auto"/>
                        <w:left w:val="none" w:sz="0" w:space="0" w:color="auto"/>
                        <w:bottom w:val="none" w:sz="0" w:space="0" w:color="auto"/>
                        <w:right w:val="none" w:sz="0" w:space="0" w:color="auto"/>
                      </w:divBdr>
                    </w:div>
                  </w:divsChild>
                </w:div>
                <w:div w:id="1539702930">
                  <w:marLeft w:val="0"/>
                  <w:marRight w:val="0"/>
                  <w:marTop w:val="0"/>
                  <w:marBottom w:val="0"/>
                  <w:divBdr>
                    <w:top w:val="none" w:sz="0" w:space="0" w:color="auto"/>
                    <w:left w:val="none" w:sz="0" w:space="0" w:color="auto"/>
                    <w:bottom w:val="none" w:sz="0" w:space="0" w:color="auto"/>
                    <w:right w:val="none" w:sz="0" w:space="0" w:color="auto"/>
                  </w:divBdr>
                  <w:divsChild>
                    <w:div w:id="632977972">
                      <w:marLeft w:val="0"/>
                      <w:marRight w:val="0"/>
                      <w:marTop w:val="0"/>
                      <w:marBottom w:val="0"/>
                      <w:divBdr>
                        <w:top w:val="none" w:sz="0" w:space="0" w:color="auto"/>
                        <w:left w:val="none" w:sz="0" w:space="0" w:color="auto"/>
                        <w:bottom w:val="none" w:sz="0" w:space="0" w:color="auto"/>
                        <w:right w:val="none" w:sz="0" w:space="0" w:color="auto"/>
                      </w:divBdr>
                    </w:div>
                  </w:divsChild>
                </w:div>
                <w:div w:id="1685472210">
                  <w:marLeft w:val="0"/>
                  <w:marRight w:val="0"/>
                  <w:marTop w:val="0"/>
                  <w:marBottom w:val="0"/>
                  <w:divBdr>
                    <w:top w:val="none" w:sz="0" w:space="0" w:color="auto"/>
                    <w:left w:val="none" w:sz="0" w:space="0" w:color="auto"/>
                    <w:bottom w:val="none" w:sz="0" w:space="0" w:color="auto"/>
                    <w:right w:val="none" w:sz="0" w:space="0" w:color="auto"/>
                  </w:divBdr>
                  <w:divsChild>
                    <w:div w:id="565460685">
                      <w:marLeft w:val="0"/>
                      <w:marRight w:val="0"/>
                      <w:marTop w:val="0"/>
                      <w:marBottom w:val="0"/>
                      <w:divBdr>
                        <w:top w:val="none" w:sz="0" w:space="0" w:color="auto"/>
                        <w:left w:val="none" w:sz="0" w:space="0" w:color="auto"/>
                        <w:bottom w:val="none" w:sz="0" w:space="0" w:color="auto"/>
                        <w:right w:val="none" w:sz="0" w:space="0" w:color="auto"/>
                      </w:divBdr>
                    </w:div>
                  </w:divsChild>
                </w:div>
                <w:div w:id="1755470806">
                  <w:marLeft w:val="0"/>
                  <w:marRight w:val="0"/>
                  <w:marTop w:val="0"/>
                  <w:marBottom w:val="0"/>
                  <w:divBdr>
                    <w:top w:val="none" w:sz="0" w:space="0" w:color="auto"/>
                    <w:left w:val="none" w:sz="0" w:space="0" w:color="auto"/>
                    <w:bottom w:val="none" w:sz="0" w:space="0" w:color="auto"/>
                    <w:right w:val="none" w:sz="0" w:space="0" w:color="auto"/>
                  </w:divBdr>
                  <w:divsChild>
                    <w:div w:id="1109818726">
                      <w:marLeft w:val="0"/>
                      <w:marRight w:val="0"/>
                      <w:marTop w:val="0"/>
                      <w:marBottom w:val="0"/>
                      <w:divBdr>
                        <w:top w:val="none" w:sz="0" w:space="0" w:color="auto"/>
                        <w:left w:val="none" w:sz="0" w:space="0" w:color="auto"/>
                        <w:bottom w:val="none" w:sz="0" w:space="0" w:color="auto"/>
                        <w:right w:val="none" w:sz="0" w:space="0" w:color="auto"/>
                      </w:divBdr>
                    </w:div>
                  </w:divsChild>
                </w:div>
                <w:div w:id="1797260392">
                  <w:marLeft w:val="0"/>
                  <w:marRight w:val="0"/>
                  <w:marTop w:val="0"/>
                  <w:marBottom w:val="0"/>
                  <w:divBdr>
                    <w:top w:val="none" w:sz="0" w:space="0" w:color="auto"/>
                    <w:left w:val="none" w:sz="0" w:space="0" w:color="auto"/>
                    <w:bottom w:val="none" w:sz="0" w:space="0" w:color="auto"/>
                    <w:right w:val="none" w:sz="0" w:space="0" w:color="auto"/>
                  </w:divBdr>
                  <w:divsChild>
                    <w:div w:id="353650923">
                      <w:marLeft w:val="0"/>
                      <w:marRight w:val="0"/>
                      <w:marTop w:val="0"/>
                      <w:marBottom w:val="0"/>
                      <w:divBdr>
                        <w:top w:val="none" w:sz="0" w:space="0" w:color="auto"/>
                        <w:left w:val="none" w:sz="0" w:space="0" w:color="auto"/>
                        <w:bottom w:val="none" w:sz="0" w:space="0" w:color="auto"/>
                        <w:right w:val="none" w:sz="0" w:space="0" w:color="auto"/>
                      </w:divBdr>
                    </w:div>
                  </w:divsChild>
                </w:div>
                <w:div w:id="1828790012">
                  <w:marLeft w:val="0"/>
                  <w:marRight w:val="0"/>
                  <w:marTop w:val="0"/>
                  <w:marBottom w:val="0"/>
                  <w:divBdr>
                    <w:top w:val="none" w:sz="0" w:space="0" w:color="auto"/>
                    <w:left w:val="none" w:sz="0" w:space="0" w:color="auto"/>
                    <w:bottom w:val="none" w:sz="0" w:space="0" w:color="auto"/>
                    <w:right w:val="none" w:sz="0" w:space="0" w:color="auto"/>
                  </w:divBdr>
                  <w:divsChild>
                    <w:div w:id="1449079704">
                      <w:marLeft w:val="0"/>
                      <w:marRight w:val="0"/>
                      <w:marTop w:val="0"/>
                      <w:marBottom w:val="0"/>
                      <w:divBdr>
                        <w:top w:val="none" w:sz="0" w:space="0" w:color="auto"/>
                        <w:left w:val="none" w:sz="0" w:space="0" w:color="auto"/>
                        <w:bottom w:val="none" w:sz="0" w:space="0" w:color="auto"/>
                        <w:right w:val="none" w:sz="0" w:space="0" w:color="auto"/>
                      </w:divBdr>
                    </w:div>
                  </w:divsChild>
                </w:div>
                <w:div w:id="1857771718">
                  <w:marLeft w:val="0"/>
                  <w:marRight w:val="0"/>
                  <w:marTop w:val="0"/>
                  <w:marBottom w:val="0"/>
                  <w:divBdr>
                    <w:top w:val="none" w:sz="0" w:space="0" w:color="auto"/>
                    <w:left w:val="none" w:sz="0" w:space="0" w:color="auto"/>
                    <w:bottom w:val="none" w:sz="0" w:space="0" w:color="auto"/>
                    <w:right w:val="none" w:sz="0" w:space="0" w:color="auto"/>
                  </w:divBdr>
                  <w:divsChild>
                    <w:div w:id="1720935444">
                      <w:marLeft w:val="0"/>
                      <w:marRight w:val="0"/>
                      <w:marTop w:val="0"/>
                      <w:marBottom w:val="0"/>
                      <w:divBdr>
                        <w:top w:val="none" w:sz="0" w:space="0" w:color="auto"/>
                        <w:left w:val="none" w:sz="0" w:space="0" w:color="auto"/>
                        <w:bottom w:val="none" w:sz="0" w:space="0" w:color="auto"/>
                        <w:right w:val="none" w:sz="0" w:space="0" w:color="auto"/>
                      </w:divBdr>
                    </w:div>
                  </w:divsChild>
                </w:div>
                <w:div w:id="1968316886">
                  <w:marLeft w:val="0"/>
                  <w:marRight w:val="0"/>
                  <w:marTop w:val="0"/>
                  <w:marBottom w:val="0"/>
                  <w:divBdr>
                    <w:top w:val="none" w:sz="0" w:space="0" w:color="auto"/>
                    <w:left w:val="none" w:sz="0" w:space="0" w:color="auto"/>
                    <w:bottom w:val="none" w:sz="0" w:space="0" w:color="auto"/>
                    <w:right w:val="none" w:sz="0" w:space="0" w:color="auto"/>
                  </w:divBdr>
                  <w:divsChild>
                    <w:div w:id="1584802922">
                      <w:marLeft w:val="0"/>
                      <w:marRight w:val="0"/>
                      <w:marTop w:val="0"/>
                      <w:marBottom w:val="0"/>
                      <w:divBdr>
                        <w:top w:val="none" w:sz="0" w:space="0" w:color="auto"/>
                        <w:left w:val="none" w:sz="0" w:space="0" w:color="auto"/>
                        <w:bottom w:val="none" w:sz="0" w:space="0" w:color="auto"/>
                        <w:right w:val="none" w:sz="0" w:space="0" w:color="auto"/>
                      </w:divBdr>
                    </w:div>
                  </w:divsChild>
                </w:div>
                <w:div w:id="2101216133">
                  <w:marLeft w:val="0"/>
                  <w:marRight w:val="0"/>
                  <w:marTop w:val="0"/>
                  <w:marBottom w:val="0"/>
                  <w:divBdr>
                    <w:top w:val="none" w:sz="0" w:space="0" w:color="auto"/>
                    <w:left w:val="none" w:sz="0" w:space="0" w:color="auto"/>
                    <w:bottom w:val="none" w:sz="0" w:space="0" w:color="auto"/>
                    <w:right w:val="none" w:sz="0" w:space="0" w:color="auto"/>
                  </w:divBdr>
                  <w:divsChild>
                    <w:div w:id="14962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3932">
          <w:marLeft w:val="0"/>
          <w:marRight w:val="0"/>
          <w:marTop w:val="0"/>
          <w:marBottom w:val="0"/>
          <w:divBdr>
            <w:top w:val="none" w:sz="0" w:space="0" w:color="auto"/>
            <w:left w:val="none" w:sz="0" w:space="0" w:color="auto"/>
            <w:bottom w:val="none" w:sz="0" w:space="0" w:color="auto"/>
            <w:right w:val="none" w:sz="0" w:space="0" w:color="auto"/>
          </w:divBdr>
          <w:divsChild>
            <w:div w:id="28268340">
              <w:marLeft w:val="-75"/>
              <w:marRight w:val="0"/>
              <w:marTop w:val="30"/>
              <w:marBottom w:val="30"/>
              <w:divBdr>
                <w:top w:val="none" w:sz="0" w:space="0" w:color="auto"/>
                <w:left w:val="none" w:sz="0" w:space="0" w:color="auto"/>
                <w:bottom w:val="none" w:sz="0" w:space="0" w:color="auto"/>
                <w:right w:val="none" w:sz="0" w:space="0" w:color="auto"/>
              </w:divBdr>
              <w:divsChild>
                <w:div w:id="6256285">
                  <w:marLeft w:val="0"/>
                  <w:marRight w:val="0"/>
                  <w:marTop w:val="0"/>
                  <w:marBottom w:val="0"/>
                  <w:divBdr>
                    <w:top w:val="none" w:sz="0" w:space="0" w:color="auto"/>
                    <w:left w:val="none" w:sz="0" w:space="0" w:color="auto"/>
                    <w:bottom w:val="none" w:sz="0" w:space="0" w:color="auto"/>
                    <w:right w:val="none" w:sz="0" w:space="0" w:color="auto"/>
                  </w:divBdr>
                  <w:divsChild>
                    <w:div w:id="1121999029">
                      <w:marLeft w:val="0"/>
                      <w:marRight w:val="0"/>
                      <w:marTop w:val="0"/>
                      <w:marBottom w:val="0"/>
                      <w:divBdr>
                        <w:top w:val="none" w:sz="0" w:space="0" w:color="auto"/>
                        <w:left w:val="none" w:sz="0" w:space="0" w:color="auto"/>
                        <w:bottom w:val="none" w:sz="0" w:space="0" w:color="auto"/>
                        <w:right w:val="none" w:sz="0" w:space="0" w:color="auto"/>
                      </w:divBdr>
                    </w:div>
                    <w:div w:id="1242831657">
                      <w:marLeft w:val="0"/>
                      <w:marRight w:val="0"/>
                      <w:marTop w:val="0"/>
                      <w:marBottom w:val="0"/>
                      <w:divBdr>
                        <w:top w:val="none" w:sz="0" w:space="0" w:color="auto"/>
                        <w:left w:val="none" w:sz="0" w:space="0" w:color="auto"/>
                        <w:bottom w:val="none" w:sz="0" w:space="0" w:color="auto"/>
                        <w:right w:val="none" w:sz="0" w:space="0" w:color="auto"/>
                      </w:divBdr>
                    </w:div>
                    <w:div w:id="1773895077">
                      <w:marLeft w:val="0"/>
                      <w:marRight w:val="0"/>
                      <w:marTop w:val="0"/>
                      <w:marBottom w:val="0"/>
                      <w:divBdr>
                        <w:top w:val="none" w:sz="0" w:space="0" w:color="auto"/>
                        <w:left w:val="none" w:sz="0" w:space="0" w:color="auto"/>
                        <w:bottom w:val="none" w:sz="0" w:space="0" w:color="auto"/>
                        <w:right w:val="none" w:sz="0" w:space="0" w:color="auto"/>
                      </w:divBdr>
                    </w:div>
                  </w:divsChild>
                </w:div>
                <w:div w:id="77337278">
                  <w:marLeft w:val="0"/>
                  <w:marRight w:val="0"/>
                  <w:marTop w:val="0"/>
                  <w:marBottom w:val="0"/>
                  <w:divBdr>
                    <w:top w:val="none" w:sz="0" w:space="0" w:color="auto"/>
                    <w:left w:val="none" w:sz="0" w:space="0" w:color="auto"/>
                    <w:bottom w:val="none" w:sz="0" w:space="0" w:color="auto"/>
                    <w:right w:val="none" w:sz="0" w:space="0" w:color="auto"/>
                  </w:divBdr>
                  <w:divsChild>
                    <w:div w:id="17391506">
                      <w:marLeft w:val="0"/>
                      <w:marRight w:val="0"/>
                      <w:marTop w:val="0"/>
                      <w:marBottom w:val="0"/>
                      <w:divBdr>
                        <w:top w:val="none" w:sz="0" w:space="0" w:color="auto"/>
                        <w:left w:val="none" w:sz="0" w:space="0" w:color="auto"/>
                        <w:bottom w:val="none" w:sz="0" w:space="0" w:color="auto"/>
                        <w:right w:val="none" w:sz="0" w:space="0" w:color="auto"/>
                      </w:divBdr>
                    </w:div>
                    <w:div w:id="143396781">
                      <w:marLeft w:val="0"/>
                      <w:marRight w:val="0"/>
                      <w:marTop w:val="0"/>
                      <w:marBottom w:val="0"/>
                      <w:divBdr>
                        <w:top w:val="none" w:sz="0" w:space="0" w:color="auto"/>
                        <w:left w:val="none" w:sz="0" w:space="0" w:color="auto"/>
                        <w:bottom w:val="none" w:sz="0" w:space="0" w:color="auto"/>
                        <w:right w:val="none" w:sz="0" w:space="0" w:color="auto"/>
                      </w:divBdr>
                    </w:div>
                    <w:div w:id="2083523685">
                      <w:marLeft w:val="0"/>
                      <w:marRight w:val="0"/>
                      <w:marTop w:val="0"/>
                      <w:marBottom w:val="0"/>
                      <w:divBdr>
                        <w:top w:val="none" w:sz="0" w:space="0" w:color="auto"/>
                        <w:left w:val="none" w:sz="0" w:space="0" w:color="auto"/>
                        <w:bottom w:val="none" w:sz="0" w:space="0" w:color="auto"/>
                        <w:right w:val="none" w:sz="0" w:space="0" w:color="auto"/>
                      </w:divBdr>
                    </w:div>
                    <w:div w:id="2116052292">
                      <w:marLeft w:val="0"/>
                      <w:marRight w:val="0"/>
                      <w:marTop w:val="0"/>
                      <w:marBottom w:val="0"/>
                      <w:divBdr>
                        <w:top w:val="none" w:sz="0" w:space="0" w:color="auto"/>
                        <w:left w:val="none" w:sz="0" w:space="0" w:color="auto"/>
                        <w:bottom w:val="none" w:sz="0" w:space="0" w:color="auto"/>
                        <w:right w:val="none" w:sz="0" w:space="0" w:color="auto"/>
                      </w:divBdr>
                    </w:div>
                  </w:divsChild>
                </w:div>
                <w:div w:id="83457663">
                  <w:marLeft w:val="0"/>
                  <w:marRight w:val="0"/>
                  <w:marTop w:val="0"/>
                  <w:marBottom w:val="0"/>
                  <w:divBdr>
                    <w:top w:val="none" w:sz="0" w:space="0" w:color="auto"/>
                    <w:left w:val="none" w:sz="0" w:space="0" w:color="auto"/>
                    <w:bottom w:val="none" w:sz="0" w:space="0" w:color="auto"/>
                    <w:right w:val="none" w:sz="0" w:space="0" w:color="auto"/>
                  </w:divBdr>
                  <w:divsChild>
                    <w:div w:id="2033342160">
                      <w:marLeft w:val="0"/>
                      <w:marRight w:val="0"/>
                      <w:marTop w:val="0"/>
                      <w:marBottom w:val="0"/>
                      <w:divBdr>
                        <w:top w:val="none" w:sz="0" w:space="0" w:color="auto"/>
                        <w:left w:val="none" w:sz="0" w:space="0" w:color="auto"/>
                        <w:bottom w:val="none" w:sz="0" w:space="0" w:color="auto"/>
                        <w:right w:val="none" w:sz="0" w:space="0" w:color="auto"/>
                      </w:divBdr>
                    </w:div>
                  </w:divsChild>
                </w:div>
                <w:div w:id="318773805">
                  <w:marLeft w:val="0"/>
                  <w:marRight w:val="0"/>
                  <w:marTop w:val="0"/>
                  <w:marBottom w:val="0"/>
                  <w:divBdr>
                    <w:top w:val="none" w:sz="0" w:space="0" w:color="auto"/>
                    <w:left w:val="none" w:sz="0" w:space="0" w:color="auto"/>
                    <w:bottom w:val="none" w:sz="0" w:space="0" w:color="auto"/>
                    <w:right w:val="none" w:sz="0" w:space="0" w:color="auto"/>
                  </w:divBdr>
                  <w:divsChild>
                    <w:div w:id="99418821">
                      <w:marLeft w:val="0"/>
                      <w:marRight w:val="0"/>
                      <w:marTop w:val="0"/>
                      <w:marBottom w:val="0"/>
                      <w:divBdr>
                        <w:top w:val="none" w:sz="0" w:space="0" w:color="auto"/>
                        <w:left w:val="none" w:sz="0" w:space="0" w:color="auto"/>
                        <w:bottom w:val="none" w:sz="0" w:space="0" w:color="auto"/>
                        <w:right w:val="none" w:sz="0" w:space="0" w:color="auto"/>
                      </w:divBdr>
                    </w:div>
                    <w:div w:id="913275369">
                      <w:marLeft w:val="0"/>
                      <w:marRight w:val="0"/>
                      <w:marTop w:val="0"/>
                      <w:marBottom w:val="0"/>
                      <w:divBdr>
                        <w:top w:val="none" w:sz="0" w:space="0" w:color="auto"/>
                        <w:left w:val="none" w:sz="0" w:space="0" w:color="auto"/>
                        <w:bottom w:val="none" w:sz="0" w:space="0" w:color="auto"/>
                        <w:right w:val="none" w:sz="0" w:space="0" w:color="auto"/>
                      </w:divBdr>
                    </w:div>
                  </w:divsChild>
                </w:div>
                <w:div w:id="690109769">
                  <w:marLeft w:val="0"/>
                  <w:marRight w:val="0"/>
                  <w:marTop w:val="0"/>
                  <w:marBottom w:val="0"/>
                  <w:divBdr>
                    <w:top w:val="none" w:sz="0" w:space="0" w:color="auto"/>
                    <w:left w:val="none" w:sz="0" w:space="0" w:color="auto"/>
                    <w:bottom w:val="none" w:sz="0" w:space="0" w:color="auto"/>
                    <w:right w:val="none" w:sz="0" w:space="0" w:color="auto"/>
                  </w:divBdr>
                  <w:divsChild>
                    <w:div w:id="64768790">
                      <w:marLeft w:val="0"/>
                      <w:marRight w:val="0"/>
                      <w:marTop w:val="0"/>
                      <w:marBottom w:val="0"/>
                      <w:divBdr>
                        <w:top w:val="none" w:sz="0" w:space="0" w:color="auto"/>
                        <w:left w:val="none" w:sz="0" w:space="0" w:color="auto"/>
                        <w:bottom w:val="none" w:sz="0" w:space="0" w:color="auto"/>
                        <w:right w:val="none" w:sz="0" w:space="0" w:color="auto"/>
                      </w:divBdr>
                    </w:div>
                  </w:divsChild>
                </w:div>
                <w:div w:id="741371053">
                  <w:marLeft w:val="0"/>
                  <w:marRight w:val="0"/>
                  <w:marTop w:val="0"/>
                  <w:marBottom w:val="0"/>
                  <w:divBdr>
                    <w:top w:val="none" w:sz="0" w:space="0" w:color="auto"/>
                    <w:left w:val="none" w:sz="0" w:space="0" w:color="auto"/>
                    <w:bottom w:val="none" w:sz="0" w:space="0" w:color="auto"/>
                    <w:right w:val="none" w:sz="0" w:space="0" w:color="auto"/>
                  </w:divBdr>
                  <w:divsChild>
                    <w:div w:id="142745343">
                      <w:marLeft w:val="0"/>
                      <w:marRight w:val="0"/>
                      <w:marTop w:val="0"/>
                      <w:marBottom w:val="0"/>
                      <w:divBdr>
                        <w:top w:val="none" w:sz="0" w:space="0" w:color="auto"/>
                        <w:left w:val="none" w:sz="0" w:space="0" w:color="auto"/>
                        <w:bottom w:val="none" w:sz="0" w:space="0" w:color="auto"/>
                        <w:right w:val="none" w:sz="0" w:space="0" w:color="auto"/>
                      </w:divBdr>
                    </w:div>
                  </w:divsChild>
                </w:div>
                <w:div w:id="885410266">
                  <w:marLeft w:val="0"/>
                  <w:marRight w:val="0"/>
                  <w:marTop w:val="0"/>
                  <w:marBottom w:val="0"/>
                  <w:divBdr>
                    <w:top w:val="none" w:sz="0" w:space="0" w:color="auto"/>
                    <w:left w:val="none" w:sz="0" w:space="0" w:color="auto"/>
                    <w:bottom w:val="none" w:sz="0" w:space="0" w:color="auto"/>
                    <w:right w:val="none" w:sz="0" w:space="0" w:color="auto"/>
                  </w:divBdr>
                  <w:divsChild>
                    <w:div w:id="555358842">
                      <w:marLeft w:val="0"/>
                      <w:marRight w:val="0"/>
                      <w:marTop w:val="0"/>
                      <w:marBottom w:val="0"/>
                      <w:divBdr>
                        <w:top w:val="none" w:sz="0" w:space="0" w:color="auto"/>
                        <w:left w:val="none" w:sz="0" w:space="0" w:color="auto"/>
                        <w:bottom w:val="none" w:sz="0" w:space="0" w:color="auto"/>
                        <w:right w:val="none" w:sz="0" w:space="0" w:color="auto"/>
                      </w:divBdr>
                    </w:div>
                    <w:div w:id="934094332">
                      <w:marLeft w:val="0"/>
                      <w:marRight w:val="0"/>
                      <w:marTop w:val="0"/>
                      <w:marBottom w:val="0"/>
                      <w:divBdr>
                        <w:top w:val="none" w:sz="0" w:space="0" w:color="auto"/>
                        <w:left w:val="none" w:sz="0" w:space="0" w:color="auto"/>
                        <w:bottom w:val="none" w:sz="0" w:space="0" w:color="auto"/>
                        <w:right w:val="none" w:sz="0" w:space="0" w:color="auto"/>
                      </w:divBdr>
                    </w:div>
                  </w:divsChild>
                </w:div>
                <w:div w:id="926768702">
                  <w:marLeft w:val="0"/>
                  <w:marRight w:val="0"/>
                  <w:marTop w:val="0"/>
                  <w:marBottom w:val="0"/>
                  <w:divBdr>
                    <w:top w:val="none" w:sz="0" w:space="0" w:color="auto"/>
                    <w:left w:val="none" w:sz="0" w:space="0" w:color="auto"/>
                    <w:bottom w:val="none" w:sz="0" w:space="0" w:color="auto"/>
                    <w:right w:val="none" w:sz="0" w:space="0" w:color="auto"/>
                  </w:divBdr>
                  <w:divsChild>
                    <w:div w:id="1171221176">
                      <w:marLeft w:val="0"/>
                      <w:marRight w:val="0"/>
                      <w:marTop w:val="0"/>
                      <w:marBottom w:val="0"/>
                      <w:divBdr>
                        <w:top w:val="none" w:sz="0" w:space="0" w:color="auto"/>
                        <w:left w:val="none" w:sz="0" w:space="0" w:color="auto"/>
                        <w:bottom w:val="none" w:sz="0" w:space="0" w:color="auto"/>
                        <w:right w:val="none" w:sz="0" w:space="0" w:color="auto"/>
                      </w:divBdr>
                    </w:div>
                  </w:divsChild>
                </w:div>
                <w:div w:id="1106998754">
                  <w:marLeft w:val="0"/>
                  <w:marRight w:val="0"/>
                  <w:marTop w:val="0"/>
                  <w:marBottom w:val="0"/>
                  <w:divBdr>
                    <w:top w:val="none" w:sz="0" w:space="0" w:color="auto"/>
                    <w:left w:val="none" w:sz="0" w:space="0" w:color="auto"/>
                    <w:bottom w:val="none" w:sz="0" w:space="0" w:color="auto"/>
                    <w:right w:val="none" w:sz="0" w:space="0" w:color="auto"/>
                  </w:divBdr>
                  <w:divsChild>
                    <w:div w:id="2119136729">
                      <w:marLeft w:val="0"/>
                      <w:marRight w:val="0"/>
                      <w:marTop w:val="0"/>
                      <w:marBottom w:val="0"/>
                      <w:divBdr>
                        <w:top w:val="none" w:sz="0" w:space="0" w:color="auto"/>
                        <w:left w:val="none" w:sz="0" w:space="0" w:color="auto"/>
                        <w:bottom w:val="none" w:sz="0" w:space="0" w:color="auto"/>
                        <w:right w:val="none" w:sz="0" w:space="0" w:color="auto"/>
                      </w:divBdr>
                    </w:div>
                  </w:divsChild>
                </w:div>
                <w:div w:id="1143546140">
                  <w:marLeft w:val="0"/>
                  <w:marRight w:val="0"/>
                  <w:marTop w:val="0"/>
                  <w:marBottom w:val="0"/>
                  <w:divBdr>
                    <w:top w:val="none" w:sz="0" w:space="0" w:color="auto"/>
                    <w:left w:val="none" w:sz="0" w:space="0" w:color="auto"/>
                    <w:bottom w:val="none" w:sz="0" w:space="0" w:color="auto"/>
                    <w:right w:val="none" w:sz="0" w:space="0" w:color="auto"/>
                  </w:divBdr>
                  <w:divsChild>
                    <w:div w:id="407656631">
                      <w:marLeft w:val="0"/>
                      <w:marRight w:val="0"/>
                      <w:marTop w:val="0"/>
                      <w:marBottom w:val="0"/>
                      <w:divBdr>
                        <w:top w:val="none" w:sz="0" w:space="0" w:color="auto"/>
                        <w:left w:val="none" w:sz="0" w:space="0" w:color="auto"/>
                        <w:bottom w:val="none" w:sz="0" w:space="0" w:color="auto"/>
                        <w:right w:val="none" w:sz="0" w:space="0" w:color="auto"/>
                      </w:divBdr>
                    </w:div>
                    <w:div w:id="1946771791">
                      <w:marLeft w:val="0"/>
                      <w:marRight w:val="0"/>
                      <w:marTop w:val="0"/>
                      <w:marBottom w:val="0"/>
                      <w:divBdr>
                        <w:top w:val="none" w:sz="0" w:space="0" w:color="auto"/>
                        <w:left w:val="none" w:sz="0" w:space="0" w:color="auto"/>
                        <w:bottom w:val="none" w:sz="0" w:space="0" w:color="auto"/>
                        <w:right w:val="none" w:sz="0" w:space="0" w:color="auto"/>
                      </w:divBdr>
                    </w:div>
                  </w:divsChild>
                </w:div>
                <w:div w:id="1410073805">
                  <w:marLeft w:val="0"/>
                  <w:marRight w:val="0"/>
                  <w:marTop w:val="0"/>
                  <w:marBottom w:val="0"/>
                  <w:divBdr>
                    <w:top w:val="none" w:sz="0" w:space="0" w:color="auto"/>
                    <w:left w:val="none" w:sz="0" w:space="0" w:color="auto"/>
                    <w:bottom w:val="none" w:sz="0" w:space="0" w:color="auto"/>
                    <w:right w:val="none" w:sz="0" w:space="0" w:color="auto"/>
                  </w:divBdr>
                  <w:divsChild>
                    <w:div w:id="924536322">
                      <w:marLeft w:val="0"/>
                      <w:marRight w:val="0"/>
                      <w:marTop w:val="0"/>
                      <w:marBottom w:val="0"/>
                      <w:divBdr>
                        <w:top w:val="none" w:sz="0" w:space="0" w:color="auto"/>
                        <w:left w:val="none" w:sz="0" w:space="0" w:color="auto"/>
                        <w:bottom w:val="none" w:sz="0" w:space="0" w:color="auto"/>
                        <w:right w:val="none" w:sz="0" w:space="0" w:color="auto"/>
                      </w:divBdr>
                    </w:div>
                  </w:divsChild>
                </w:div>
                <w:div w:id="1712922768">
                  <w:marLeft w:val="0"/>
                  <w:marRight w:val="0"/>
                  <w:marTop w:val="0"/>
                  <w:marBottom w:val="0"/>
                  <w:divBdr>
                    <w:top w:val="none" w:sz="0" w:space="0" w:color="auto"/>
                    <w:left w:val="none" w:sz="0" w:space="0" w:color="auto"/>
                    <w:bottom w:val="none" w:sz="0" w:space="0" w:color="auto"/>
                    <w:right w:val="none" w:sz="0" w:space="0" w:color="auto"/>
                  </w:divBdr>
                  <w:divsChild>
                    <w:div w:id="804079937">
                      <w:marLeft w:val="0"/>
                      <w:marRight w:val="0"/>
                      <w:marTop w:val="0"/>
                      <w:marBottom w:val="0"/>
                      <w:divBdr>
                        <w:top w:val="none" w:sz="0" w:space="0" w:color="auto"/>
                        <w:left w:val="none" w:sz="0" w:space="0" w:color="auto"/>
                        <w:bottom w:val="none" w:sz="0" w:space="0" w:color="auto"/>
                        <w:right w:val="none" w:sz="0" w:space="0" w:color="auto"/>
                      </w:divBdr>
                    </w:div>
                  </w:divsChild>
                </w:div>
                <w:div w:id="1726176429">
                  <w:marLeft w:val="0"/>
                  <w:marRight w:val="0"/>
                  <w:marTop w:val="0"/>
                  <w:marBottom w:val="0"/>
                  <w:divBdr>
                    <w:top w:val="none" w:sz="0" w:space="0" w:color="auto"/>
                    <w:left w:val="none" w:sz="0" w:space="0" w:color="auto"/>
                    <w:bottom w:val="none" w:sz="0" w:space="0" w:color="auto"/>
                    <w:right w:val="none" w:sz="0" w:space="0" w:color="auto"/>
                  </w:divBdr>
                  <w:divsChild>
                    <w:div w:id="2038458481">
                      <w:marLeft w:val="0"/>
                      <w:marRight w:val="0"/>
                      <w:marTop w:val="0"/>
                      <w:marBottom w:val="0"/>
                      <w:divBdr>
                        <w:top w:val="none" w:sz="0" w:space="0" w:color="auto"/>
                        <w:left w:val="none" w:sz="0" w:space="0" w:color="auto"/>
                        <w:bottom w:val="none" w:sz="0" w:space="0" w:color="auto"/>
                        <w:right w:val="none" w:sz="0" w:space="0" w:color="auto"/>
                      </w:divBdr>
                    </w:div>
                  </w:divsChild>
                </w:div>
                <w:div w:id="1754549971">
                  <w:marLeft w:val="0"/>
                  <w:marRight w:val="0"/>
                  <w:marTop w:val="0"/>
                  <w:marBottom w:val="0"/>
                  <w:divBdr>
                    <w:top w:val="none" w:sz="0" w:space="0" w:color="auto"/>
                    <w:left w:val="none" w:sz="0" w:space="0" w:color="auto"/>
                    <w:bottom w:val="none" w:sz="0" w:space="0" w:color="auto"/>
                    <w:right w:val="none" w:sz="0" w:space="0" w:color="auto"/>
                  </w:divBdr>
                  <w:divsChild>
                    <w:div w:id="1020355697">
                      <w:marLeft w:val="0"/>
                      <w:marRight w:val="0"/>
                      <w:marTop w:val="0"/>
                      <w:marBottom w:val="0"/>
                      <w:divBdr>
                        <w:top w:val="none" w:sz="0" w:space="0" w:color="auto"/>
                        <w:left w:val="none" w:sz="0" w:space="0" w:color="auto"/>
                        <w:bottom w:val="none" w:sz="0" w:space="0" w:color="auto"/>
                        <w:right w:val="none" w:sz="0" w:space="0" w:color="auto"/>
                      </w:divBdr>
                    </w:div>
                  </w:divsChild>
                </w:div>
                <w:div w:id="1756901002">
                  <w:marLeft w:val="0"/>
                  <w:marRight w:val="0"/>
                  <w:marTop w:val="0"/>
                  <w:marBottom w:val="0"/>
                  <w:divBdr>
                    <w:top w:val="none" w:sz="0" w:space="0" w:color="auto"/>
                    <w:left w:val="none" w:sz="0" w:space="0" w:color="auto"/>
                    <w:bottom w:val="none" w:sz="0" w:space="0" w:color="auto"/>
                    <w:right w:val="none" w:sz="0" w:space="0" w:color="auto"/>
                  </w:divBdr>
                  <w:divsChild>
                    <w:div w:id="788476814">
                      <w:marLeft w:val="0"/>
                      <w:marRight w:val="0"/>
                      <w:marTop w:val="0"/>
                      <w:marBottom w:val="0"/>
                      <w:divBdr>
                        <w:top w:val="none" w:sz="0" w:space="0" w:color="auto"/>
                        <w:left w:val="none" w:sz="0" w:space="0" w:color="auto"/>
                        <w:bottom w:val="none" w:sz="0" w:space="0" w:color="auto"/>
                        <w:right w:val="none" w:sz="0" w:space="0" w:color="auto"/>
                      </w:divBdr>
                    </w:div>
                  </w:divsChild>
                </w:div>
                <w:div w:id="1836677312">
                  <w:marLeft w:val="0"/>
                  <w:marRight w:val="0"/>
                  <w:marTop w:val="0"/>
                  <w:marBottom w:val="0"/>
                  <w:divBdr>
                    <w:top w:val="none" w:sz="0" w:space="0" w:color="auto"/>
                    <w:left w:val="none" w:sz="0" w:space="0" w:color="auto"/>
                    <w:bottom w:val="none" w:sz="0" w:space="0" w:color="auto"/>
                    <w:right w:val="none" w:sz="0" w:space="0" w:color="auto"/>
                  </w:divBdr>
                  <w:divsChild>
                    <w:div w:id="1583103080">
                      <w:marLeft w:val="0"/>
                      <w:marRight w:val="0"/>
                      <w:marTop w:val="0"/>
                      <w:marBottom w:val="0"/>
                      <w:divBdr>
                        <w:top w:val="none" w:sz="0" w:space="0" w:color="auto"/>
                        <w:left w:val="none" w:sz="0" w:space="0" w:color="auto"/>
                        <w:bottom w:val="none" w:sz="0" w:space="0" w:color="auto"/>
                        <w:right w:val="none" w:sz="0" w:space="0" w:color="auto"/>
                      </w:divBdr>
                    </w:div>
                  </w:divsChild>
                </w:div>
                <w:div w:id="1888298680">
                  <w:marLeft w:val="0"/>
                  <w:marRight w:val="0"/>
                  <w:marTop w:val="0"/>
                  <w:marBottom w:val="0"/>
                  <w:divBdr>
                    <w:top w:val="none" w:sz="0" w:space="0" w:color="auto"/>
                    <w:left w:val="none" w:sz="0" w:space="0" w:color="auto"/>
                    <w:bottom w:val="none" w:sz="0" w:space="0" w:color="auto"/>
                    <w:right w:val="none" w:sz="0" w:space="0" w:color="auto"/>
                  </w:divBdr>
                  <w:divsChild>
                    <w:div w:id="1186754497">
                      <w:marLeft w:val="0"/>
                      <w:marRight w:val="0"/>
                      <w:marTop w:val="0"/>
                      <w:marBottom w:val="0"/>
                      <w:divBdr>
                        <w:top w:val="none" w:sz="0" w:space="0" w:color="auto"/>
                        <w:left w:val="none" w:sz="0" w:space="0" w:color="auto"/>
                        <w:bottom w:val="none" w:sz="0" w:space="0" w:color="auto"/>
                        <w:right w:val="none" w:sz="0" w:space="0" w:color="auto"/>
                      </w:divBdr>
                    </w:div>
                  </w:divsChild>
                </w:div>
                <w:div w:id="1949048162">
                  <w:marLeft w:val="0"/>
                  <w:marRight w:val="0"/>
                  <w:marTop w:val="0"/>
                  <w:marBottom w:val="0"/>
                  <w:divBdr>
                    <w:top w:val="none" w:sz="0" w:space="0" w:color="auto"/>
                    <w:left w:val="none" w:sz="0" w:space="0" w:color="auto"/>
                    <w:bottom w:val="none" w:sz="0" w:space="0" w:color="auto"/>
                    <w:right w:val="none" w:sz="0" w:space="0" w:color="auto"/>
                  </w:divBdr>
                  <w:divsChild>
                    <w:div w:id="352194624">
                      <w:marLeft w:val="0"/>
                      <w:marRight w:val="0"/>
                      <w:marTop w:val="0"/>
                      <w:marBottom w:val="0"/>
                      <w:divBdr>
                        <w:top w:val="none" w:sz="0" w:space="0" w:color="auto"/>
                        <w:left w:val="none" w:sz="0" w:space="0" w:color="auto"/>
                        <w:bottom w:val="none" w:sz="0" w:space="0" w:color="auto"/>
                        <w:right w:val="none" w:sz="0" w:space="0" w:color="auto"/>
                      </w:divBdr>
                    </w:div>
                  </w:divsChild>
                </w:div>
                <w:div w:id="1951008388">
                  <w:marLeft w:val="0"/>
                  <w:marRight w:val="0"/>
                  <w:marTop w:val="0"/>
                  <w:marBottom w:val="0"/>
                  <w:divBdr>
                    <w:top w:val="none" w:sz="0" w:space="0" w:color="auto"/>
                    <w:left w:val="none" w:sz="0" w:space="0" w:color="auto"/>
                    <w:bottom w:val="none" w:sz="0" w:space="0" w:color="auto"/>
                    <w:right w:val="none" w:sz="0" w:space="0" w:color="auto"/>
                  </w:divBdr>
                  <w:divsChild>
                    <w:div w:id="1402095173">
                      <w:marLeft w:val="0"/>
                      <w:marRight w:val="0"/>
                      <w:marTop w:val="0"/>
                      <w:marBottom w:val="0"/>
                      <w:divBdr>
                        <w:top w:val="none" w:sz="0" w:space="0" w:color="auto"/>
                        <w:left w:val="none" w:sz="0" w:space="0" w:color="auto"/>
                        <w:bottom w:val="none" w:sz="0" w:space="0" w:color="auto"/>
                        <w:right w:val="none" w:sz="0" w:space="0" w:color="auto"/>
                      </w:divBdr>
                    </w:div>
                  </w:divsChild>
                </w:div>
                <w:div w:id="1989049641">
                  <w:marLeft w:val="0"/>
                  <w:marRight w:val="0"/>
                  <w:marTop w:val="0"/>
                  <w:marBottom w:val="0"/>
                  <w:divBdr>
                    <w:top w:val="none" w:sz="0" w:space="0" w:color="auto"/>
                    <w:left w:val="none" w:sz="0" w:space="0" w:color="auto"/>
                    <w:bottom w:val="none" w:sz="0" w:space="0" w:color="auto"/>
                    <w:right w:val="none" w:sz="0" w:space="0" w:color="auto"/>
                  </w:divBdr>
                  <w:divsChild>
                    <w:div w:id="1419522428">
                      <w:marLeft w:val="0"/>
                      <w:marRight w:val="0"/>
                      <w:marTop w:val="0"/>
                      <w:marBottom w:val="0"/>
                      <w:divBdr>
                        <w:top w:val="none" w:sz="0" w:space="0" w:color="auto"/>
                        <w:left w:val="none" w:sz="0" w:space="0" w:color="auto"/>
                        <w:bottom w:val="none" w:sz="0" w:space="0" w:color="auto"/>
                        <w:right w:val="none" w:sz="0" w:space="0" w:color="auto"/>
                      </w:divBdr>
                    </w:div>
                  </w:divsChild>
                </w:div>
                <w:div w:id="2017152745">
                  <w:marLeft w:val="0"/>
                  <w:marRight w:val="0"/>
                  <w:marTop w:val="0"/>
                  <w:marBottom w:val="0"/>
                  <w:divBdr>
                    <w:top w:val="none" w:sz="0" w:space="0" w:color="auto"/>
                    <w:left w:val="none" w:sz="0" w:space="0" w:color="auto"/>
                    <w:bottom w:val="none" w:sz="0" w:space="0" w:color="auto"/>
                    <w:right w:val="none" w:sz="0" w:space="0" w:color="auto"/>
                  </w:divBdr>
                  <w:divsChild>
                    <w:div w:id="1769540078">
                      <w:marLeft w:val="0"/>
                      <w:marRight w:val="0"/>
                      <w:marTop w:val="0"/>
                      <w:marBottom w:val="0"/>
                      <w:divBdr>
                        <w:top w:val="none" w:sz="0" w:space="0" w:color="auto"/>
                        <w:left w:val="none" w:sz="0" w:space="0" w:color="auto"/>
                        <w:bottom w:val="none" w:sz="0" w:space="0" w:color="auto"/>
                        <w:right w:val="none" w:sz="0" w:space="0" w:color="auto"/>
                      </w:divBdr>
                    </w:div>
                    <w:div w:id="1796678951">
                      <w:marLeft w:val="0"/>
                      <w:marRight w:val="0"/>
                      <w:marTop w:val="0"/>
                      <w:marBottom w:val="0"/>
                      <w:divBdr>
                        <w:top w:val="none" w:sz="0" w:space="0" w:color="auto"/>
                        <w:left w:val="none" w:sz="0" w:space="0" w:color="auto"/>
                        <w:bottom w:val="none" w:sz="0" w:space="0" w:color="auto"/>
                        <w:right w:val="none" w:sz="0" w:space="0" w:color="auto"/>
                      </w:divBdr>
                    </w:div>
                    <w:div w:id="1820420240">
                      <w:marLeft w:val="0"/>
                      <w:marRight w:val="0"/>
                      <w:marTop w:val="0"/>
                      <w:marBottom w:val="0"/>
                      <w:divBdr>
                        <w:top w:val="none" w:sz="0" w:space="0" w:color="auto"/>
                        <w:left w:val="none" w:sz="0" w:space="0" w:color="auto"/>
                        <w:bottom w:val="none" w:sz="0" w:space="0" w:color="auto"/>
                        <w:right w:val="none" w:sz="0" w:space="0" w:color="auto"/>
                      </w:divBdr>
                    </w:div>
                    <w:div w:id="2033530156">
                      <w:marLeft w:val="0"/>
                      <w:marRight w:val="0"/>
                      <w:marTop w:val="0"/>
                      <w:marBottom w:val="0"/>
                      <w:divBdr>
                        <w:top w:val="none" w:sz="0" w:space="0" w:color="auto"/>
                        <w:left w:val="none" w:sz="0" w:space="0" w:color="auto"/>
                        <w:bottom w:val="none" w:sz="0" w:space="0" w:color="auto"/>
                        <w:right w:val="none" w:sz="0" w:space="0" w:color="auto"/>
                      </w:divBdr>
                    </w:div>
                  </w:divsChild>
                </w:div>
                <w:div w:id="2055426707">
                  <w:marLeft w:val="0"/>
                  <w:marRight w:val="0"/>
                  <w:marTop w:val="0"/>
                  <w:marBottom w:val="0"/>
                  <w:divBdr>
                    <w:top w:val="none" w:sz="0" w:space="0" w:color="auto"/>
                    <w:left w:val="none" w:sz="0" w:space="0" w:color="auto"/>
                    <w:bottom w:val="none" w:sz="0" w:space="0" w:color="auto"/>
                    <w:right w:val="none" w:sz="0" w:space="0" w:color="auto"/>
                  </w:divBdr>
                  <w:divsChild>
                    <w:div w:id="843589167">
                      <w:marLeft w:val="0"/>
                      <w:marRight w:val="0"/>
                      <w:marTop w:val="0"/>
                      <w:marBottom w:val="0"/>
                      <w:divBdr>
                        <w:top w:val="none" w:sz="0" w:space="0" w:color="auto"/>
                        <w:left w:val="none" w:sz="0" w:space="0" w:color="auto"/>
                        <w:bottom w:val="none" w:sz="0" w:space="0" w:color="auto"/>
                        <w:right w:val="none" w:sz="0" w:space="0" w:color="auto"/>
                      </w:divBdr>
                    </w:div>
                  </w:divsChild>
                </w:div>
                <w:div w:id="2085060078">
                  <w:marLeft w:val="0"/>
                  <w:marRight w:val="0"/>
                  <w:marTop w:val="0"/>
                  <w:marBottom w:val="0"/>
                  <w:divBdr>
                    <w:top w:val="none" w:sz="0" w:space="0" w:color="auto"/>
                    <w:left w:val="none" w:sz="0" w:space="0" w:color="auto"/>
                    <w:bottom w:val="none" w:sz="0" w:space="0" w:color="auto"/>
                    <w:right w:val="none" w:sz="0" w:space="0" w:color="auto"/>
                  </w:divBdr>
                  <w:divsChild>
                    <w:div w:id="204608096">
                      <w:marLeft w:val="0"/>
                      <w:marRight w:val="0"/>
                      <w:marTop w:val="0"/>
                      <w:marBottom w:val="0"/>
                      <w:divBdr>
                        <w:top w:val="none" w:sz="0" w:space="0" w:color="auto"/>
                        <w:left w:val="none" w:sz="0" w:space="0" w:color="auto"/>
                        <w:bottom w:val="none" w:sz="0" w:space="0" w:color="auto"/>
                        <w:right w:val="none" w:sz="0" w:space="0" w:color="auto"/>
                      </w:divBdr>
                    </w:div>
                  </w:divsChild>
                </w:div>
                <w:div w:id="2120638673">
                  <w:marLeft w:val="0"/>
                  <w:marRight w:val="0"/>
                  <w:marTop w:val="0"/>
                  <w:marBottom w:val="0"/>
                  <w:divBdr>
                    <w:top w:val="none" w:sz="0" w:space="0" w:color="auto"/>
                    <w:left w:val="none" w:sz="0" w:space="0" w:color="auto"/>
                    <w:bottom w:val="none" w:sz="0" w:space="0" w:color="auto"/>
                    <w:right w:val="none" w:sz="0" w:space="0" w:color="auto"/>
                  </w:divBdr>
                  <w:divsChild>
                    <w:div w:id="3421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5578">
      <w:bodyDiv w:val="1"/>
      <w:marLeft w:val="0"/>
      <w:marRight w:val="0"/>
      <w:marTop w:val="0"/>
      <w:marBottom w:val="0"/>
      <w:divBdr>
        <w:top w:val="none" w:sz="0" w:space="0" w:color="auto"/>
        <w:left w:val="none" w:sz="0" w:space="0" w:color="auto"/>
        <w:bottom w:val="none" w:sz="0" w:space="0" w:color="auto"/>
        <w:right w:val="none" w:sz="0" w:space="0" w:color="auto"/>
      </w:divBdr>
      <w:divsChild>
        <w:div w:id="521086791">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15298548">
      <w:bodyDiv w:val="1"/>
      <w:marLeft w:val="0"/>
      <w:marRight w:val="0"/>
      <w:marTop w:val="0"/>
      <w:marBottom w:val="0"/>
      <w:divBdr>
        <w:top w:val="none" w:sz="0" w:space="0" w:color="auto"/>
        <w:left w:val="none" w:sz="0" w:space="0" w:color="auto"/>
        <w:bottom w:val="none" w:sz="0" w:space="0" w:color="auto"/>
        <w:right w:val="none" w:sz="0" w:space="0" w:color="auto"/>
      </w:divBdr>
      <w:divsChild>
        <w:div w:id="4021843">
          <w:marLeft w:val="0"/>
          <w:marRight w:val="0"/>
          <w:marTop w:val="0"/>
          <w:marBottom w:val="0"/>
          <w:divBdr>
            <w:top w:val="none" w:sz="0" w:space="0" w:color="auto"/>
            <w:left w:val="none" w:sz="0" w:space="0" w:color="auto"/>
            <w:bottom w:val="none" w:sz="0" w:space="0" w:color="auto"/>
            <w:right w:val="none" w:sz="0" w:space="0" w:color="auto"/>
          </w:divBdr>
          <w:divsChild>
            <w:div w:id="174272475">
              <w:marLeft w:val="0"/>
              <w:marRight w:val="0"/>
              <w:marTop w:val="0"/>
              <w:marBottom w:val="0"/>
              <w:divBdr>
                <w:top w:val="none" w:sz="0" w:space="0" w:color="auto"/>
                <w:left w:val="none" w:sz="0" w:space="0" w:color="auto"/>
                <w:bottom w:val="none" w:sz="0" w:space="0" w:color="auto"/>
                <w:right w:val="none" w:sz="0" w:space="0" w:color="auto"/>
              </w:divBdr>
            </w:div>
          </w:divsChild>
        </w:div>
        <w:div w:id="6370184">
          <w:marLeft w:val="0"/>
          <w:marRight w:val="0"/>
          <w:marTop w:val="0"/>
          <w:marBottom w:val="0"/>
          <w:divBdr>
            <w:top w:val="none" w:sz="0" w:space="0" w:color="auto"/>
            <w:left w:val="none" w:sz="0" w:space="0" w:color="auto"/>
            <w:bottom w:val="none" w:sz="0" w:space="0" w:color="auto"/>
            <w:right w:val="none" w:sz="0" w:space="0" w:color="auto"/>
          </w:divBdr>
          <w:divsChild>
            <w:div w:id="858275597">
              <w:marLeft w:val="0"/>
              <w:marRight w:val="0"/>
              <w:marTop w:val="0"/>
              <w:marBottom w:val="0"/>
              <w:divBdr>
                <w:top w:val="none" w:sz="0" w:space="0" w:color="auto"/>
                <w:left w:val="none" w:sz="0" w:space="0" w:color="auto"/>
                <w:bottom w:val="none" w:sz="0" w:space="0" w:color="auto"/>
                <w:right w:val="none" w:sz="0" w:space="0" w:color="auto"/>
              </w:divBdr>
            </w:div>
          </w:divsChild>
        </w:div>
        <w:div w:id="13264449">
          <w:marLeft w:val="0"/>
          <w:marRight w:val="0"/>
          <w:marTop w:val="0"/>
          <w:marBottom w:val="0"/>
          <w:divBdr>
            <w:top w:val="none" w:sz="0" w:space="0" w:color="auto"/>
            <w:left w:val="none" w:sz="0" w:space="0" w:color="auto"/>
            <w:bottom w:val="none" w:sz="0" w:space="0" w:color="auto"/>
            <w:right w:val="none" w:sz="0" w:space="0" w:color="auto"/>
          </w:divBdr>
          <w:divsChild>
            <w:div w:id="421419273">
              <w:marLeft w:val="0"/>
              <w:marRight w:val="0"/>
              <w:marTop w:val="0"/>
              <w:marBottom w:val="0"/>
              <w:divBdr>
                <w:top w:val="none" w:sz="0" w:space="0" w:color="auto"/>
                <w:left w:val="none" w:sz="0" w:space="0" w:color="auto"/>
                <w:bottom w:val="none" w:sz="0" w:space="0" w:color="auto"/>
                <w:right w:val="none" w:sz="0" w:space="0" w:color="auto"/>
              </w:divBdr>
            </w:div>
            <w:div w:id="1251622483">
              <w:marLeft w:val="0"/>
              <w:marRight w:val="0"/>
              <w:marTop w:val="0"/>
              <w:marBottom w:val="0"/>
              <w:divBdr>
                <w:top w:val="none" w:sz="0" w:space="0" w:color="auto"/>
                <w:left w:val="none" w:sz="0" w:space="0" w:color="auto"/>
                <w:bottom w:val="none" w:sz="0" w:space="0" w:color="auto"/>
                <w:right w:val="none" w:sz="0" w:space="0" w:color="auto"/>
              </w:divBdr>
            </w:div>
          </w:divsChild>
        </w:div>
        <w:div w:id="17508926">
          <w:marLeft w:val="0"/>
          <w:marRight w:val="0"/>
          <w:marTop w:val="0"/>
          <w:marBottom w:val="0"/>
          <w:divBdr>
            <w:top w:val="none" w:sz="0" w:space="0" w:color="auto"/>
            <w:left w:val="none" w:sz="0" w:space="0" w:color="auto"/>
            <w:bottom w:val="none" w:sz="0" w:space="0" w:color="auto"/>
            <w:right w:val="none" w:sz="0" w:space="0" w:color="auto"/>
          </w:divBdr>
          <w:divsChild>
            <w:div w:id="743112904">
              <w:marLeft w:val="0"/>
              <w:marRight w:val="0"/>
              <w:marTop w:val="0"/>
              <w:marBottom w:val="0"/>
              <w:divBdr>
                <w:top w:val="none" w:sz="0" w:space="0" w:color="auto"/>
                <w:left w:val="none" w:sz="0" w:space="0" w:color="auto"/>
                <w:bottom w:val="none" w:sz="0" w:space="0" w:color="auto"/>
                <w:right w:val="none" w:sz="0" w:space="0" w:color="auto"/>
              </w:divBdr>
            </w:div>
          </w:divsChild>
        </w:div>
        <w:div w:id="30692909">
          <w:marLeft w:val="0"/>
          <w:marRight w:val="0"/>
          <w:marTop w:val="0"/>
          <w:marBottom w:val="0"/>
          <w:divBdr>
            <w:top w:val="none" w:sz="0" w:space="0" w:color="auto"/>
            <w:left w:val="none" w:sz="0" w:space="0" w:color="auto"/>
            <w:bottom w:val="none" w:sz="0" w:space="0" w:color="auto"/>
            <w:right w:val="none" w:sz="0" w:space="0" w:color="auto"/>
          </w:divBdr>
          <w:divsChild>
            <w:div w:id="1170293451">
              <w:marLeft w:val="0"/>
              <w:marRight w:val="0"/>
              <w:marTop w:val="0"/>
              <w:marBottom w:val="0"/>
              <w:divBdr>
                <w:top w:val="none" w:sz="0" w:space="0" w:color="auto"/>
                <w:left w:val="none" w:sz="0" w:space="0" w:color="auto"/>
                <w:bottom w:val="none" w:sz="0" w:space="0" w:color="auto"/>
                <w:right w:val="none" w:sz="0" w:space="0" w:color="auto"/>
              </w:divBdr>
            </w:div>
          </w:divsChild>
        </w:div>
        <w:div w:id="60718751">
          <w:marLeft w:val="0"/>
          <w:marRight w:val="0"/>
          <w:marTop w:val="0"/>
          <w:marBottom w:val="0"/>
          <w:divBdr>
            <w:top w:val="none" w:sz="0" w:space="0" w:color="auto"/>
            <w:left w:val="none" w:sz="0" w:space="0" w:color="auto"/>
            <w:bottom w:val="none" w:sz="0" w:space="0" w:color="auto"/>
            <w:right w:val="none" w:sz="0" w:space="0" w:color="auto"/>
          </w:divBdr>
          <w:divsChild>
            <w:div w:id="660616886">
              <w:marLeft w:val="0"/>
              <w:marRight w:val="0"/>
              <w:marTop w:val="0"/>
              <w:marBottom w:val="0"/>
              <w:divBdr>
                <w:top w:val="none" w:sz="0" w:space="0" w:color="auto"/>
                <w:left w:val="none" w:sz="0" w:space="0" w:color="auto"/>
                <w:bottom w:val="none" w:sz="0" w:space="0" w:color="auto"/>
                <w:right w:val="none" w:sz="0" w:space="0" w:color="auto"/>
              </w:divBdr>
            </w:div>
          </w:divsChild>
        </w:div>
        <w:div w:id="84813412">
          <w:marLeft w:val="0"/>
          <w:marRight w:val="0"/>
          <w:marTop w:val="0"/>
          <w:marBottom w:val="0"/>
          <w:divBdr>
            <w:top w:val="none" w:sz="0" w:space="0" w:color="auto"/>
            <w:left w:val="none" w:sz="0" w:space="0" w:color="auto"/>
            <w:bottom w:val="none" w:sz="0" w:space="0" w:color="auto"/>
            <w:right w:val="none" w:sz="0" w:space="0" w:color="auto"/>
          </w:divBdr>
          <w:divsChild>
            <w:div w:id="1114514978">
              <w:marLeft w:val="0"/>
              <w:marRight w:val="0"/>
              <w:marTop w:val="0"/>
              <w:marBottom w:val="0"/>
              <w:divBdr>
                <w:top w:val="none" w:sz="0" w:space="0" w:color="auto"/>
                <w:left w:val="none" w:sz="0" w:space="0" w:color="auto"/>
                <w:bottom w:val="none" w:sz="0" w:space="0" w:color="auto"/>
                <w:right w:val="none" w:sz="0" w:space="0" w:color="auto"/>
              </w:divBdr>
            </w:div>
          </w:divsChild>
        </w:div>
        <w:div w:id="89937662">
          <w:marLeft w:val="0"/>
          <w:marRight w:val="0"/>
          <w:marTop w:val="0"/>
          <w:marBottom w:val="0"/>
          <w:divBdr>
            <w:top w:val="none" w:sz="0" w:space="0" w:color="auto"/>
            <w:left w:val="none" w:sz="0" w:space="0" w:color="auto"/>
            <w:bottom w:val="none" w:sz="0" w:space="0" w:color="auto"/>
            <w:right w:val="none" w:sz="0" w:space="0" w:color="auto"/>
          </w:divBdr>
          <w:divsChild>
            <w:div w:id="1416902600">
              <w:marLeft w:val="0"/>
              <w:marRight w:val="0"/>
              <w:marTop w:val="0"/>
              <w:marBottom w:val="0"/>
              <w:divBdr>
                <w:top w:val="none" w:sz="0" w:space="0" w:color="auto"/>
                <w:left w:val="none" w:sz="0" w:space="0" w:color="auto"/>
                <w:bottom w:val="none" w:sz="0" w:space="0" w:color="auto"/>
                <w:right w:val="none" w:sz="0" w:space="0" w:color="auto"/>
              </w:divBdr>
            </w:div>
          </w:divsChild>
        </w:div>
        <w:div w:id="90324949">
          <w:marLeft w:val="0"/>
          <w:marRight w:val="0"/>
          <w:marTop w:val="0"/>
          <w:marBottom w:val="0"/>
          <w:divBdr>
            <w:top w:val="none" w:sz="0" w:space="0" w:color="auto"/>
            <w:left w:val="none" w:sz="0" w:space="0" w:color="auto"/>
            <w:bottom w:val="none" w:sz="0" w:space="0" w:color="auto"/>
            <w:right w:val="none" w:sz="0" w:space="0" w:color="auto"/>
          </w:divBdr>
          <w:divsChild>
            <w:div w:id="673266707">
              <w:marLeft w:val="0"/>
              <w:marRight w:val="0"/>
              <w:marTop w:val="0"/>
              <w:marBottom w:val="0"/>
              <w:divBdr>
                <w:top w:val="none" w:sz="0" w:space="0" w:color="auto"/>
                <w:left w:val="none" w:sz="0" w:space="0" w:color="auto"/>
                <w:bottom w:val="none" w:sz="0" w:space="0" w:color="auto"/>
                <w:right w:val="none" w:sz="0" w:space="0" w:color="auto"/>
              </w:divBdr>
            </w:div>
            <w:div w:id="1057515256">
              <w:marLeft w:val="0"/>
              <w:marRight w:val="0"/>
              <w:marTop w:val="0"/>
              <w:marBottom w:val="0"/>
              <w:divBdr>
                <w:top w:val="none" w:sz="0" w:space="0" w:color="auto"/>
                <w:left w:val="none" w:sz="0" w:space="0" w:color="auto"/>
                <w:bottom w:val="none" w:sz="0" w:space="0" w:color="auto"/>
                <w:right w:val="none" w:sz="0" w:space="0" w:color="auto"/>
              </w:divBdr>
            </w:div>
            <w:div w:id="1567182283">
              <w:marLeft w:val="0"/>
              <w:marRight w:val="0"/>
              <w:marTop w:val="0"/>
              <w:marBottom w:val="0"/>
              <w:divBdr>
                <w:top w:val="none" w:sz="0" w:space="0" w:color="auto"/>
                <w:left w:val="none" w:sz="0" w:space="0" w:color="auto"/>
                <w:bottom w:val="none" w:sz="0" w:space="0" w:color="auto"/>
                <w:right w:val="none" w:sz="0" w:space="0" w:color="auto"/>
              </w:divBdr>
            </w:div>
          </w:divsChild>
        </w:div>
        <w:div w:id="92896763">
          <w:marLeft w:val="0"/>
          <w:marRight w:val="0"/>
          <w:marTop w:val="0"/>
          <w:marBottom w:val="0"/>
          <w:divBdr>
            <w:top w:val="none" w:sz="0" w:space="0" w:color="auto"/>
            <w:left w:val="none" w:sz="0" w:space="0" w:color="auto"/>
            <w:bottom w:val="none" w:sz="0" w:space="0" w:color="auto"/>
            <w:right w:val="none" w:sz="0" w:space="0" w:color="auto"/>
          </w:divBdr>
          <w:divsChild>
            <w:div w:id="626936150">
              <w:marLeft w:val="0"/>
              <w:marRight w:val="0"/>
              <w:marTop w:val="0"/>
              <w:marBottom w:val="0"/>
              <w:divBdr>
                <w:top w:val="none" w:sz="0" w:space="0" w:color="auto"/>
                <w:left w:val="none" w:sz="0" w:space="0" w:color="auto"/>
                <w:bottom w:val="none" w:sz="0" w:space="0" w:color="auto"/>
                <w:right w:val="none" w:sz="0" w:space="0" w:color="auto"/>
              </w:divBdr>
            </w:div>
          </w:divsChild>
        </w:div>
        <w:div w:id="101533897">
          <w:marLeft w:val="0"/>
          <w:marRight w:val="0"/>
          <w:marTop w:val="0"/>
          <w:marBottom w:val="0"/>
          <w:divBdr>
            <w:top w:val="none" w:sz="0" w:space="0" w:color="auto"/>
            <w:left w:val="none" w:sz="0" w:space="0" w:color="auto"/>
            <w:bottom w:val="none" w:sz="0" w:space="0" w:color="auto"/>
            <w:right w:val="none" w:sz="0" w:space="0" w:color="auto"/>
          </w:divBdr>
          <w:divsChild>
            <w:div w:id="2114327046">
              <w:marLeft w:val="0"/>
              <w:marRight w:val="0"/>
              <w:marTop w:val="0"/>
              <w:marBottom w:val="0"/>
              <w:divBdr>
                <w:top w:val="none" w:sz="0" w:space="0" w:color="auto"/>
                <w:left w:val="none" w:sz="0" w:space="0" w:color="auto"/>
                <w:bottom w:val="none" w:sz="0" w:space="0" w:color="auto"/>
                <w:right w:val="none" w:sz="0" w:space="0" w:color="auto"/>
              </w:divBdr>
            </w:div>
          </w:divsChild>
        </w:div>
        <w:div w:id="105199198">
          <w:marLeft w:val="0"/>
          <w:marRight w:val="0"/>
          <w:marTop w:val="0"/>
          <w:marBottom w:val="0"/>
          <w:divBdr>
            <w:top w:val="none" w:sz="0" w:space="0" w:color="auto"/>
            <w:left w:val="none" w:sz="0" w:space="0" w:color="auto"/>
            <w:bottom w:val="none" w:sz="0" w:space="0" w:color="auto"/>
            <w:right w:val="none" w:sz="0" w:space="0" w:color="auto"/>
          </w:divBdr>
          <w:divsChild>
            <w:div w:id="963659945">
              <w:marLeft w:val="0"/>
              <w:marRight w:val="0"/>
              <w:marTop w:val="0"/>
              <w:marBottom w:val="0"/>
              <w:divBdr>
                <w:top w:val="none" w:sz="0" w:space="0" w:color="auto"/>
                <w:left w:val="none" w:sz="0" w:space="0" w:color="auto"/>
                <w:bottom w:val="none" w:sz="0" w:space="0" w:color="auto"/>
                <w:right w:val="none" w:sz="0" w:space="0" w:color="auto"/>
              </w:divBdr>
            </w:div>
          </w:divsChild>
        </w:div>
        <w:div w:id="112672625">
          <w:marLeft w:val="0"/>
          <w:marRight w:val="0"/>
          <w:marTop w:val="0"/>
          <w:marBottom w:val="0"/>
          <w:divBdr>
            <w:top w:val="none" w:sz="0" w:space="0" w:color="auto"/>
            <w:left w:val="none" w:sz="0" w:space="0" w:color="auto"/>
            <w:bottom w:val="none" w:sz="0" w:space="0" w:color="auto"/>
            <w:right w:val="none" w:sz="0" w:space="0" w:color="auto"/>
          </w:divBdr>
          <w:divsChild>
            <w:div w:id="385183940">
              <w:marLeft w:val="0"/>
              <w:marRight w:val="0"/>
              <w:marTop w:val="0"/>
              <w:marBottom w:val="0"/>
              <w:divBdr>
                <w:top w:val="none" w:sz="0" w:space="0" w:color="auto"/>
                <w:left w:val="none" w:sz="0" w:space="0" w:color="auto"/>
                <w:bottom w:val="none" w:sz="0" w:space="0" w:color="auto"/>
                <w:right w:val="none" w:sz="0" w:space="0" w:color="auto"/>
              </w:divBdr>
            </w:div>
            <w:div w:id="1153906385">
              <w:marLeft w:val="0"/>
              <w:marRight w:val="0"/>
              <w:marTop w:val="0"/>
              <w:marBottom w:val="0"/>
              <w:divBdr>
                <w:top w:val="none" w:sz="0" w:space="0" w:color="auto"/>
                <w:left w:val="none" w:sz="0" w:space="0" w:color="auto"/>
                <w:bottom w:val="none" w:sz="0" w:space="0" w:color="auto"/>
                <w:right w:val="none" w:sz="0" w:space="0" w:color="auto"/>
              </w:divBdr>
            </w:div>
          </w:divsChild>
        </w:div>
        <w:div w:id="124585457">
          <w:marLeft w:val="0"/>
          <w:marRight w:val="0"/>
          <w:marTop w:val="0"/>
          <w:marBottom w:val="0"/>
          <w:divBdr>
            <w:top w:val="none" w:sz="0" w:space="0" w:color="auto"/>
            <w:left w:val="none" w:sz="0" w:space="0" w:color="auto"/>
            <w:bottom w:val="none" w:sz="0" w:space="0" w:color="auto"/>
            <w:right w:val="none" w:sz="0" w:space="0" w:color="auto"/>
          </w:divBdr>
          <w:divsChild>
            <w:div w:id="71894644">
              <w:marLeft w:val="0"/>
              <w:marRight w:val="0"/>
              <w:marTop w:val="0"/>
              <w:marBottom w:val="0"/>
              <w:divBdr>
                <w:top w:val="none" w:sz="0" w:space="0" w:color="auto"/>
                <w:left w:val="none" w:sz="0" w:space="0" w:color="auto"/>
                <w:bottom w:val="none" w:sz="0" w:space="0" w:color="auto"/>
                <w:right w:val="none" w:sz="0" w:space="0" w:color="auto"/>
              </w:divBdr>
            </w:div>
          </w:divsChild>
        </w:div>
        <w:div w:id="134372023">
          <w:marLeft w:val="0"/>
          <w:marRight w:val="0"/>
          <w:marTop w:val="0"/>
          <w:marBottom w:val="0"/>
          <w:divBdr>
            <w:top w:val="none" w:sz="0" w:space="0" w:color="auto"/>
            <w:left w:val="none" w:sz="0" w:space="0" w:color="auto"/>
            <w:bottom w:val="none" w:sz="0" w:space="0" w:color="auto"/>
            <w:right w:val="none" w:sz="0" w:space="0" w:color="auto"/>
          </w:divBdr>
          <w:divsChild>
            <w:div w:id="1836459584">
              <w:marLeft w:val="0"/>
              <w:marRight w:val="0"/>
              <w:marTop w:val="0"/>
              <w:marBottom w:val="0"/>
              <w:divBdr>
                <w:top w:val="none" w:sz="0" w:space="0" w:color="auto"/>
                <w:left w:val="none" w:sz="0" w:space="0" w:color="auto"/>
                <w:bottom w:val="none" w:sz="0" w:space="0" w:color="auto"/>
                <w:right w:val="none" w:sz="0" w:space="0" w:color="auto"/>
              </w:divBdr>
            </w:div>
          </w:divsChild>
        </w:div>
        <w:div w:id="154885775">
          <w:marLeft w:val="0"/>
          <w:marRight w:val="0"/>
          <w:marTop w:val="0"/>
          <w:marBottom w:val="0"/>
          <w:divBdr>
            <w:top w:val="none" w:sz="0" w:space="0" w:color="auto"/>
            <w:left w:val="none" w:sz="0" w:space="0" w:color="auto"/>
            <w:bottom w:val="none" w:sz="0" w:space="0" w:color="auto"/>
            <w:right w:val="none" w:sz="0" w:space="0" w:color="auto"/>
          </w:divBdr>
          <w:divsChild>
            <w:div w:id="426847319">
              <w:marLeft w:val="0"/>
              <w:marRight w:val="0"/>
              <w:marTop w:val="0"/>
              <w:marBottom w:val="0"/>
              <w:divBdr>
                <w:top w:val="none" w:sz="0" w:space="0" w:color="auto"/>
                <w:left w:val="none" w:sz="0" w:space="0" w:color="auto"/>
                <w:bottom w:val="none" w:sz="0" w:space="0" w:color="auto"/>
                <w:right w:val="none" w:sz="0" w:space="0" w:color="auto"/>
              </w:divBdr>
            </w:div>
          </w:divsChild>
        </w:div>
        <w:div w:id="160245947">
          <w:marLeft w:val="0"/>
          <w:marRight w:val="0"/>
          <w:marTop w:val="0"/>
          <w:marBottom w:val="0"/>
          <w:divBdr>
            <w:top w:val="none" w:sz="0" w:space="0" w:color="auto"/>
            <w:left w:val="none" w:sz="0" w:space="0" w:color="auto"/>
            <w:bottom w:val="none" w:sz="0" w:space="0" w:color="auto"/>
            <w:right w:val="none" w:sz="0" w:space="0" w:color="auto"/>
          </w:divBdr>
          <w:divsChild>
            <w:div w:id="148715557">
              <w:marLeft w:val="0"/>
              <w:marRight w:val="0"/>
              <w:marTop w:val="0"/>
              <w:marBottom w:val="0"/>
              <w:divBdr>
                <w:top w:val="none" w:sz="0" w:space="0" w:color="auto"/>
                <w:left w:val="none" w:sz="0" w:space="0" w:color="auto"/>
                <w:bottom w:val="none" w:sz="0" w:space="0" w:color="auto"/>
                <w:right w:val="none" w:sz="0" w:space="0" w:color="auto"/>
              </w:divBdr>
            </w:div>
          </w:divsChild>
        </w:div>
        <w:div w:id="169872397">
          <w:marLeft w:val="0"/>
          <w:marRight w:val="0"/>
          <w:marTop w:val="0"/>
          <w:marBottom w:val="0"/>
          <w:divBdr>
            <w:top w:val="none" w:sz="0" w:space="0" w:color="auto"/>
            <w:left w:val="none" w:sz="0" w:space="0" w:color="auto"/>
            <w:bottom w:val="none" w:sz="0" w:space="0" w:color="auto"/>
            <w:right w:val="none" w:sz="0" w:space="0" w:color="auto"/>
          </w:divBdr>
          <w:divsChild>
            <w:div w:id="889652995">
              <w:marLeft w:val="0"/>
              <w:marRight w:val="0"/>
              <w:marTop w:val="0"/>
              <w:marBottom w:val="0"/>
              <w:divBdr>
                <w:top w:val="none" w:sz="0" w:space="0" w:color="auto"/>
                <w:left w:val="none" w:sz="0" w:space="0" w:color="auto"/>
                <w:bottom w:val="none" w:sz="0" w:space="0" w:color="auto"/>
                <w:right w:val="none" w:sz="0" w:space="0" w:color="auto"/>
              </w:divBdr>
            </w:div>
          </w:divsChild>
        </w:div>
        <w:div w:id="174270304">
          <w:marLeft w:val="0"/>
          <w:marRight w:val="0"/>
          <w:marTop w:val="0"/>
          <w:marBottom w:val="0"/>
          <w:divBdr>
            <w:top w:val="none" w:sz="0" w:space="0" w:color="auto"/>
            <w:left w:val="none" w:sz="0" w:space="0" w:color="auto"/>
            <w:bottom w:val="none" w:sz="0" w:space="0" w:color="auto"/>
            <w:right w:val="none" w:sz="0" w:space="0" w:color="auto"/>
          </w:divBdr>
          <w:divsChild>
            <w:div w:id="636835059">
              <w:marLeft w:val="0"/>
              <w:marRight w:val="0"/>
              <w:marTop w:val="0"/>
              <w:marBottom w:val="0"/>
              <w:divBdr>
                <w:top w:val="none" w:sz="0" w:space="0" w:color="auto"/>
                <w:left w:val="none" w:sz="0" w:space="0" w:color="auto"/>
                <w:bottom w:val="none" w:sz="0" w:space="0" w:color="auto"/>
                <w:right w:val="none" w:sz="0" w:space="0" w:color="auto"/>
              </w:divBdr>
            </w:div>
          </w:divsChild>
        </w:div>
        <w:div w:id="178391329">
          <w:marLeft w:val="0"/>
          <w:marRight w:val="0"/>
          <w:marTop w:val="0"/>
          <w:marBottom w:val="0"/>
          <w:divBdr>
            <w:top w:val="none" w:sz="0" w:space="0" w:color="auto"/>
            <w:left w:val="none" w:sz="0" w:space="0" w:color="auto"/>
            <w:bottom w:val="none" w:sz="0" w:space="0" w:color="auto"/>
            <w:right w:val="none" w:sz="0" w:space="0" w:color="auto"/>
          </w:divBdr>
          <w:divsChild>
            <w:div w:id="1323778340">
              <w:marLeft w:val="0"/>
              <w:marRight w:val="0"/>
              <w:marTop w:val="0"/>
              <w:marBottom w:val="0"/>
              <w:divBdr>
                <w:top w:val="none" w:sz="0" w:space="0" w:color="auto"/>
                <w:left w:val="none" w:sz="0" w:space="0" w:color="auto"/>
                <w:bottom w:val="none" w:sz="0" w:space="0" w:color="auto"/>
                <w:right w:val="none" w:sz="0" w:space="0" w:color="auto"/>
              </w:divBdr>
            </w:div>
          </w:divsChild>
        </w:div>
        <w:div w:id="182671402">
          <w:marLeft w:val="0"/>
          <w:marRight w:val="0"/>
          <w:marTop w:val="0"/>
          <w:marBottom w:val="0"/>
          <w:divBdr>
            <w:top w:val="none" w:sz="0" w:space="0" w:color="auto"/>
            <w:left w:val="none" w:sz="0" w:space="0" w:color="auto"/>
            <w:bottom w:val="none" w:sz="0" w:space="0" w:color="auto"/>
            <w:right w:val="none" w:sz="0" w:space="0" w:color="auto"/>
          </w:divBdr>
          <w:divsChild>
            <w:div w:id="1051803919">
              <w:marLeft w:val="0"/>
              <w:marRight w:val="0"/>
              <w:marTop w:val="0"/>
              <w:marBottom w:val="0"/>
              <w:divBdr>
                <w:top w:val="none" w:sz="0" w:space="0" w:color="auto"/>
                <w:left w:val="none" w:sz="0" w:space="0" w:color="auto"/>
                <w:bottom w:val="none" w:sz="0" w:space="0" w:color="auto"/>
                <w:right w:val="none" w:sz="0" w:space="0" w:color="auto"/>
              </w:divBdr>
            </w:div>
          </w:divsChild>
        </w:div>
        <w:div w:id="189875400">
          <w:marLeft w:val="0"/>
          <w:marRight w:val="0"/>
          <w:marTop w:val="0"/>
          <w:marBottom w:val="0"/>
          <w:divBdr>
            <w:top w:val="none" w:sz="0" w:space="0" w:color="auto"/>
            <w:left w:val="none" w:sz="0" w:space="0" w:color="auto"/>
            <w:bottom w:val="none" w:sz="0" w:space="0" w:color="auto"/>
            <w:right w:val="none" w:sz="0" w:space="0" w:color="auto"/>
          </w:divBdr>
          <w:divsChild>
            <w:div w:id="253631430">
              <w:marLeft w:val="0"/>
              <w:marRight w:val="0"/>
              <w:marTop w:val="0"/>
              <w:marBottom w:val="0"/>
              <w:divBdr>
                <w:top w:val="none" w:sz="0" w:space="0" w:color="auto"/>
                <w:left w:val="none" w:sz="0" w:space="0" w:color="auto"/>
                <w:bottom w:val="none" w:sz="0" w:space="0" w:color="auto"/>
                <w:right w:val="none" w:sz="0" w:space="0" w:color="auto"/>
              </w:divBdr>
            </w:div>
          </w:divsChild>
        </w:div>
        <w:div w:id="197669245">
          <w:marLeft w:val="0"/>
          <w:marRight w:val="0"/>
          <w:marTop w:val="0"/>
          <w:marBottom w:val="0"/>
          <w:divBdr>
            <w:top w:val="none" w:sz="0" w:space="0" w:color="auto"/>
            <w:left w:val="none" w:sz="0" w:space="0" w:color="auto"/>
            <w:bottom w:val="none" w:sz="0" w:space="0" w:color="auto"/>
            <w:right w:val="none" w:sz="0" w:space="0" w:color="auto"/>
          </w:divBdr>
          <w:divsChild>
            <w:div w:id="1257518374">
              <w:marLeft w:val="0"/>
              <w:marRight w:val="0"/>
              <w:marTop w:val="0"/>
              <w:marBottom w:val="0"/>
              <w:divBdr>
                <w:top w:val="none" w:sz="0" w:space="0" w:color="auto"/>
                <w:left w:val="none" w:sz="0" w:space="0" w:color="auto"/>
                <w:bottom w:val="none" w:sz="0" w:space="0" w:color="auto"/>
                <w:right w:val="none" w:sz="0" w:space="0" w:color="auto"/>
              </w:divBdr>
            </w:div>
          </w:divsChild>
        </w:div>
        <w:div w:id="201484983">
          <w:marLeft w:val="0"/>
          <w:marRight w:val="0"/>
          <w:marTop w:val="0"/>
          <w:marBottom w:val="0"/>
          <w:divBdr>
            <w:top w:val="none" w:sz="0" w:space="0" w:color="auto"/>
            <w:left w:val="none" w:sz="0" w:space="0" w:color="auto"/>
            <w:bottom w:val="none" w:sz="0" w:space="0" w:color="auto"/>
            <w:right w:val="none" w:sz="0" w:space="0" w:color="auto"/>
          </w:divBdr>
          <w:divsChild>
            <w:div w:id="971180156">
              <w:marLeft w:val="0"/>
              <w:marRight w:val="0"/>
              <w:marTop w:val="0"/>
              <w:marBottom w:val="0"/>
              <w:divBdr>
                <w:top w:val="none" w:sz="0" w:space="0" w:color="auto"/>
                <w:left w:val="none" w:sz="0" w:space="0" w:color="auto"/>
                <w:bottom w:val="none" w:sz="0" w:space="0" w:color="auto"/>
                <w:right w:val="none" w:sz="0" w:space="0" w:color="auto"/>
              </w:divBdr>
            </w:div>
          </w:divsChild>
        </w:div>
        <w:div w:id="204830119">
          <w:marLeft w:val="0"/>
          <w:marRight w:val="0"/>
          <w:marTop w:val="0"/>
          <w:marBottom w:val="0"/>
          <w:divBdr>
            <w:top w:val="none" w:sz="0" w:space="0" w:color="auto"/>
            <w:left w:val="none" w:sz="0" w:space="0" w:color="auto"/>
            <w:bottom w:val="none" w:sz="0" w:space="0" w:color="auto"/>
            <w:right w:val="none" w:sz="0" w:space="0" w:color="auto"/>
          </w:divBdr>
          <w:divsChild>
            <w:div w:id="265161686">
              <w:marLeft w:val="0"/>
              <w:marRight w:val="0"/>
              <w:marTop w:val="0"/>
              <w:marBottom w:val="0"/>
              <w:divBdr>
                <w:top w:val="none" w:sz="0" w:space="0" w:color="auto"/>
                <w:left w:val="none" w:sz="0" w:space="0" w:color="auto"/>
                <w:bottom w:val="none" w:sz="0" w:space="0" w:color="auto"/>
                <w:right w:val="none" w:sz="0" w:space="0" w:color="auto"/>
              </w:divBdr>
            </w:div>
            <w:div w:id="1003167166">
              <w:marLeft w:val="0"/>
              <w:marRight w:val="0"/>
              <w:marTop w:val="0"/>
              <w:marBottom w:val="0"/>
              <w:divBdr>
                <w:top w:val="none" w:sz="0" w:space="0" w:color="auto"/>
                <w:left w:val="none" w:sz="0" w:space="0" w:color="auto"/>
                <w:bottom w:val="none" w:sz="0" w:space="0" w:color="auto"/>
                <w:right w:val="none" w:sz="0" w:space="0" w:color="auto"/>
              </w:divBdr>
            </w:div>
          </w:divsChild>
        </w:div>
        <w:div w:id="219288342">
          <w:marLeft w:val="0"/>
          <w:marRight w:val="0"/>
          <w:marTop w:val="0"/>
          <w:marBottom w:val="0"/>
          <w:divBdr>
            <w:top w:val="none" w:sz="0" w:space="0" w:color="auto"/>
            <w:left w:val="none" w:sz="0" w:space="0" w:color="auto"/>
            <w:bottom w:val="none" w:sz="0" w:space="0" w:color="auto"/>
            <w:right w:val="none" w:sz="0" w:space="0" w:color="auto"/>
          </w:divBdr>
          <w:divsChild>
            <w:div w:id="1824852983">
              <w:marLeft w:val="0"/>
              <w:marRight w:val="0"/>
              <w:marTop w:val="0"/>
              <w:marBottom w:val="0"/>
              <w:divBdr>
                <w:top w:val="none" w:sz="0" w:space="0" w:color="auto"/>
                <w:left w:val="none" w:sz="0" w:space="0" w:color="auto"/>
                <w:bottom w:val="none" w:sz="0" w:space="0" w:color="auto"/>
                <w:right w:val="none" w:sz="0" w:space="0" w:color="auto"/>
              </w:divBdr>
            </w:div>
          </w:divsChild>
        </w:div>
        <w:div w:id="220092174">
          <w:marLeft w:val="0"/>
          <w:marRight w:val="0"/>
          <w:marTop w:val="0"/>
          <w:marBottom w:val="0"/>
          <w:divBdr>
            <w:top w:val="none" w:sz="0" w:space="0" w:color="auto"/>
            <w:left w:val="none" w:sz="0" w:space="0" w:color="auto"/>
            <w:bottom w:val="none" w:sz="0" w:space="0" w:color="auto"/>
            <w:right w:val="none" w:sz="0" w:space="0" w:color="auto"/>
          </w:divBdr>
          <w:divsChild>
            <w:div w:id="1495494340">
              <w:marLeft w:val="0"/>
              <w:marRight w:val="0"/>
              <w:marTop w:val="0"/>
              <w:marBottom w:val="0"/>
              <w:divBdr>
                <w:top w:val="none" w:sz="0" w:space="0" w:color="auto"/>
                <w:left w:val="none" w:sz="0" w:space="0" w:color="auto"/>
                <w:bottom w:val="none" w:sz="0" w:space="0" w:color="auto"/>
                <w:right w:val="none" w:sz="0" w:space="0" w:color="auto"/>
              </w:divBdr>
            </w:div>
          </w:divsChild>
        </w:div>
        <w:div w:id="226694718">
          <w:marLeft w:val="0"/>
          <w:marRight w:val="0"/>
          <w:marTop w:val="0"/>
          <w:marBottom w:val="0"/>
          <w:divBdr>
            <w:top w:val="none" w:sz="0" w:space="0" w:color="auto"/>
            <w:left w:val="none" w:sz="0" w:space="0" w:color="auto"/>
            <w:bottom w:val="none" w:sz="0" w:space="0" w:color="auto"/>
            <w:right w:val="none" w:sz="0" w:space="0" w:color="auto"/>
          </w:divBdr>
          <w:divsChild>
            <w:div w:id="1688604046">
              <w:marLeft w:val="0"/>
              <w:marRight w:val="0"/>
              <w:marTop w:val="0"/>
              <w:marBottom w:val="0"/>
              <w:divBdr>
                <w:top w:val="none" w:sz="0" w:space="0" w:color="auto"/>
                <w:left w:val="none" w:sz="0" w:space="0" w:color="auto"/>
                <w:bottom w:val="none" w:sz="0" w:space="0" w:color="auto"/>
                <w:right w:val="none" w:sz="0" w:space="0" w:color="auto"/>
              </w:divBdr>
            </w:div>
          </w:divsChild>
        </w:div>
        <w:div w:id="238101633">
          <w:marLeft w:val="0"/>
          <w:marRight w:val="0"/>
          <w:marTop w:val="0"/>
          <w:marBottom w:val="0"/>
          <w:divBdr>
            <w:top w:val="none" w:sz="0" w:space="0" w:color="auto"/>
            <w:left w:val="none" w:sz="0" w:space="0" w:color="auto"/>
            <w:bottom w:val="none" w:sz="0" w:space="0" w:color="auto"/>
            <w:right w:val="none" w:sz="0" w:space="0" w:color="auto"/>
          </w:divBdr>
          <w:divsChild>
            <w:div w:id="2004507711">
              <w:marLeft w:val="0"/>
              <w:marRight w:val="0"/>
              <w:marTop w:val="0"/>
              <w:marBottom w:val="0"/>
              <w:divBdr>
                <w:top w:val="none" w:sz="0" w:space="0" w:color="auto"/>
                <w:left w:val="none" w:sz="0" w:space="0" w:color="auto"/>
                <w:bottom w:val="none" w:sz="0" w:space="0" w:color="auto"/>
                <w:right w:val="none" w:sz="0" w:space="0" w:color="auto"/>
              </w:divBdr>
            </w:div>
          </w:divsChild>
        </w:div>
        <w:div w:id="245189203">
          <w:marLeft w:val="0"/>
          <w:marRight w:val="0"/>
          <w:marTop w:val="0"/>
          <w:marBottom w:val="0"/>
          <w:divBdr>
            <w:top w:val="none" w:sz="0" w:space="0" w:color="auto"/>
            <w:left w:val="none" w:sz="0" w:space="0" w:color="auto"/>
            <w:bottom w:val="none" w:sz="0" w:space="0" w:color="auto"/>
            <w:right w:val="none" w:sz="0" w:space="0" w:color="auto"/>
          </w:divBdr>
          <w:divsChild>
            <w:div w:id="98571349">
              <w:marLeft w:val="0"/>
              <w:marRight w:val="0"/>
              <w:marTop w:val="0"/>
              <w:marBottom w:val="0"/>
              <w:divBdr>
                <w:top w:val="none" w:sz="0" w:space="0" w:color="auto"/>
                <w:left w:val="none" w:sz="0" w:space="0" w:color="auto"/>
                <w:bottom w:val="none" w:sz="0" w:space="0" w:color="auto"/>
                <w:right w:val="none" w:sz="0" w:space="0" w:color="auto"/>
              </w:divBdr>
            </w:div>
          </w:divsChild>
        </w:div>
        <w:div w:id="247539298">
          <w:marLeft w:val="0"/>
          <w:marRight w:val="0"/>
          <w:marTop w:val="0"/>
          <w:marBottom w:val="0"/>
          <w:divBdr>
            <w:top w:val="none" w:sz="0" w:space="0" w:color="auto"/>
            <w:left w:val="none" w:sz="0" w:space="0" w:color="auto"/>
            <w:bottom w:val="none" w:sz="0" w:space="0" w:color="auto"/>
            <w:right w:val="none" w:sz="0" w:space="0" w:color="auto"/>
          </w:divBdr>
          <w:divsChild>
            <w:div w:id="796949220">
              <w:marLeft w:val="0"/>
              <w:marRight w:val="0"/>
              <w:marTop w:val="0"/>
              <w:marBottom w:val="0"/>
              <w:divBdr>
                <w:top w:val="none" w:sz="0" w:space="0" w:color="auto"/>
                <w:left w:val="none" w:sz="0" w:space="0" w:color="auto"/>
                <w:bottom w:val="none" w:sz="0" w:space="0" w:color="auto"/>
                <w:right w:val="none" w:sz="0" w:space="0" w:color="auto"/>
              </w:divBdr>
            </w:div>
            <w:div w:id="827019760">
              <w:marLeft w:val="0"/>
              <w:marRight w:val="0"/>
              <w:marTop w:val="0"/>
              <w:marBottom w:val="0"/>
              <w:divBdr>
                <w:top w:val="none" w:sz="0" w:space="0" w:color="auto"/>
                <w:left w:val="none" w:sz="0" w:space="0" w:color="auto"/>
                <w:bottom w:val="none" w:sz="0" w:space="0" w:color="auto"/>
                <w:right w:val="none" w:sz="0" w:space="0" w:color="auto"/>
              </w:divBdr>
            </w:div>
          </w:divsChild>
        </w:div>
        <w:div w:id="300304966">
          <w:marLeft w:val="0"/>
          <w:marRight w:val="0"/>
          <w:marTop w:val="0"/>
          <w:marBottom w:val="0"/>
          <w:divBdr>
            <w:top w:val="none" w:sz="0" w:space="0" w:color="auto"/>
            <w:left w:val="none" w:sz="0" w:space="0" w:color="auto"/>
            <w:bottom w:val="none" w:sz="0" w:space="0" w:color="auto"/>
            <w:right w:val="none" w:sz="0" w:space="0" w:color="auto"/>
          </w:divBdr>
          <w:divsChild>
            <w:div w:id="1114517488">
              <w:marLeft w:val="0"/>
              <w:marRight w:val="0"/>
              <w:marTop w:val="0"/>
              <w:marBottom w:val="0"/>
              <w:divBdr>
                <w:top w:val="none" w:sz="0" w:space="0" w:color="auto"/>
                <w:left w:val="none" w:sz="0" w:space="0" w:color="auto"/>
                <w:bottom w:val="none" w:sz="0" w:space="0" w:color="auto"/>
                <w:right w:val="none" w:sz="0" w:space="0" w:color="auto"/>
              </w:divBdr>
            </w:div>
            <w:div w:id="1693215670">
              <w:marLeft w:val="0"/>
              <w:marRight w:val="0"/>
              <w:marTop w:val="0"/>
              <w:marBottom w:val="0"/>
              <w:divBdr>
                <w:top w:val="none" w:sz="0" w:space="0" w:color="auto"/>
                <w:left w:val="none" w:sz="0" w:space="0" w:color="auto"/>
                <w:bottom w:val="none" w:sz="0" w:space="0" w:color="auto"/>
                <w:right w:val="none" w:sz="0" w:space="0" w:color="auto"/>
              </w:divBdr>
            </w:div>
          </w:divsChild>
        </w:div>
        <w:div w:id="300890964">
          <w:marLeft w:val="0"/>
          <w:marRight w:val="0"/>
          <w:marTop w:val="0"/>
          <w:marBottom w:val="0"/>
          <w:divBdr>
            <w:top w:val="none" w:sz="0" w:space="0" w:color="auto"/>
            <w:left w:val="none" w:sz="0" w:space="0" w:color="auto"/>
            <w:bottom w:val="none" w:sz="0" w:space="0" w:color="auto"/>
            <w:right w:val="none" w:sz="0" w:space="0" w:color="auto"/>
          </w:divBdr>
          <w:divsChild>
            <w:div w:id="589851622">
              <w:marLeft w:val="0"/>
              <w:marRight w:val="0"/>
              <w:marTop w:val="0"/>
              <w:marBottom w:val="0"/>
              <w:divBdr>
                <w:top w:val="none" w:sz="0" w:space="0" w:color="auto"/>
                <w:left w:val="none" w:sz="0" w:space="0" w:color="auto"/>
                <w:bottom w:val="none" w:sz="0" w:space="0" w:color="auto"/>
                <w:right w:val="none" w:sz="0" w:space="0" w:color="auto"/>
              </w:divBdr>
            </w:div>
          </w:divsChild>
        </w:div>
        <w:div w:id="305016132">
          <w:marLeft w:val="0"/>
          <w:marRight w:val="0"/>
          <w:marTop w:val="0"/>
          <w:marBottom w:val="0"/>
          <w:divBdr>
            <w:top w:val="none" w:sz="0" w:space="0" w:color="auto"/>
            <w:left w:val="none" w:sz="0" w:space="0" w:color="auto"/>
            <w:bottom w:val="none" w:sz="0" w:space="0" w:color="auto"/>
            <w:right w:val="none" w:sz="0" w:space="0" w:color="auto"/>
          </w:divBdr>
          <w:divsChild>
            <w:div w:id="846941216">
              <w:marLeft w:val="0"/>
              <w:marRight w:val="0"/>
              <w:marTop w:val="0"/>
              <w:marBottom w:val="0"/>
              <w:divBdr>
                <w:top w:val="none" w:sz="0" w:space="0" w:color="auto"/>
                <w:left w:val="none" w:sz="0" w:space="0" w:color="auto"/>
                <w:bottom w:val="none" w:sz="0" w:space="0" w:color="auto"/>
                <w:right w:val="none" w:sz="0" w:space="0" w:color="auto"/>
              </w:divBdr>
            </w:div>
          </w:divsChild>
        </w:div>
        <w:div w:id="305168264">
          <w:marLeft w:val="0"/>
          <w:marRight w:val="0"/>
          <w:marTop w:val="0"/>
          <w:marBottom w:val="0"/>
          <w:divBdr>
            <w:top w:val="none" w:sz="0" w:space="0" w:color="auto"/>
            <w:left w:val="none" w:sz="0" w:space="0" w:color="auto"/>
            <w:bottom w:val="none" w:sz="0" w:space="0" w:color="auto"/>
            <w:right w:val="none" w:sz="0" w:space="0" w:color="auto"/>
          </w:divBdr>
          <w:divsChild>
            <w:div w:id="558784129">
              <w:marLeft w:val="0"/>
              <w:marRight w:val="0"/>
              <w:marTop w:val="0"/>
              <w:marBottom w:val="0"/>
              <w:divBdr>
                <w:top w:val="none" w:sz="0" w:space="0" w:color="auto"/>
                <w:left w:val="none" w:sz="0" w:space="0" w:color="auto"/>
                <w:bottom w:val="none" w:sz="0" w:space="0" w:color="auto"/>
                <w:right w:val="none" w:sz="0" w:space="0" w:color="auto"/>
              </w:divBdr>
            </w:div>
          </w:divsChild>
        </w:div>
        <w:div w:id="323509613">
          <w:marLeft w:val="0"/>
          <w:marRight w:val="0"/>
          <w:marTop w:val="0"/>
          <w:marBottom w:val="0"/>
          <w:divBdr>
            <w:top w:val="none" w:sz="0" w:space="0" w:color="auto"/>
            <w:left w:val="none" w:sz="0" w:space="0" w:color="auto"/>
            <w:bottom w:val="none" w:sz="0" w:space="0" w:color="auto"/>
            <w:right w:val="none" w:sz="0" w:space="0" w:color="auto"/>
          </w:divBdr>
          <w:divsChild>
            <w:div w:id="1987931611">
              <w:marLeft w:val="0"/>
              <w:marRight w:val="0"/>
              <w:marTop w:val="0"/>
              <w:marBottom w:val="0"/>
              <w:divBdr>
                <w:top w:val="none" w:sz="0" w:space="0" w:color="auto"/>
                <w:left w:val="none" w:sz="0" w:space="0" w:color="auto"/>
                <w:bottom w:val="none" w:sz="0" w:space="0" w:color="auto"/>
                <w:right w:val="none" w:sz="0" w:space="0" w:color="auto"/>
              </w:divBdr>
            </w:div>
          </w:divsChild>
        </w:div>
        <w:div w:id="328943050">
          <w:marLeft w:val="0"/>
          <w:marRight w:val="0"/>
          <w:marTop w:val="0"/>
          <w:marBottom w:val="0"/>
          <w:divBdr>
            <w:top w:val="none" w:sz="0" w:space="0" w:color="auto"/>
            <w:left w:val="none" w:sz="0" w:space="0" w:color="auto"/>
            <w:bottom w:val="none" w:sz="0" w:space="0" w:color="auto"/>
            <w:right w:val="none" w:sz="0" w:space="0" w:color="auto"/>
          </w:divBdr>
          <w:divsChild>
            <w:div w:id="126050867">
              <w:marLeft w:val="0"/>
              <w:marRight w:val="0"/>
              <w:marTop w:val="0"/>
              <w:marBottom w:val="0"/>
              <w:divBdr>
                <w:top w:val="none" w:sz="0" w:space="0" w:color="auto"/>
                <w:left w:val="none" w:sz="0" w:space="0" w:color="auto"/>
                <w:bottom w:val="none" w:sz="0" w:space="0" w:color="auto"/>
                <w:right w:val="none" w:sz="0" w:space="0" w:color="auto"/>
              </w:divBdr>
            </w:div>
            <w:div w:id="1836605834">
              <w:marLeft w:val="0"/>
              <w:marRight w:val="0"/>
              <w:marTop w:val="0"/>
              <w:marBottom w:val="0"/>
              <w:divBdr>
                <w:top w:val="none" w:sz="0" w:space="0" w:color="auto"/>
                <w:left w:val="none" w:sz="0" w:space="0" w:color="auto"/>
                <w:bottom w:val="none" w:sz="0" w:space="0" w:color="auto"/>
                <w:right w:val="none" w:sz="0" w:space="0" w:color="auto"/>
              </w:divBdr>
            </w:div>
          </w:divsChild>
        </w:div>
        <w:div w:id="340354796">
          <w:marLeft w:val="0"/>
          <w:marRight w:val="0"/>
          <w:marTop w:val="0"/>
          <w:marBottom w:val="0"/>
          <w:divBdr>
            <w:top w:val="none" w:sz="0" w:space="0" w:color="auto"/>
            <w:left w:val="none" w:sz="0" w:space="0" w:color="auto"/>
            <w:bottom w:val="none" w:sz="0" w:space="0" w:color="auto"/>
            <w:right w:val="none" w:sz="0" w:space="0" w:color="auto"/>
          </w:divBdr>
          <w:divsChild>
            <w:div w:id="2097704394">
              <w:marLeft w:val="0"/>
              <w:marRight w:val="0"/>
              <w:marTop w:val="0"/>
              <w:marBottom w:val="0"/>
              <w:divBdr>
                <w:top w:val="none" w:sz="0" w:space="0" w:color="auto"/>
                <w:left w:val="none" w:sz="0" w:space="0" w:color="auto"/>
                <w:bottom w:val="none" w:sz="0" w:space="0" w:color="auto"/>
                <w:right w:val="none" w:sz="0" w:space="0" w:color="auto"/>
              </w:divBdr>
            </w:div>
          </w:divsChild>
        </w:div>
        <w:div w:id="354816851">
          <w:marLeft w:val="0"/>
          <w:marRight w:val="0"/>
          <w:marTop w:val="0"/>
          <w:marBottom w:val="0"/>
          <w:divBdr>
            <w:top w:val="none" w:sz="0" w:space="0" w:color="auto"/>
            <w:left w:val="none" w:sz="0" w:space="0" w:color="auto"/>
            <w:bottom w:val="none" w:sz="0" w:space="0" w:color="auto"/>
            <w:right w:val="none" w:sz="0" w:space="0" w:color="auto"/>
          </w:divBdr>
          <w:divsChild>
            <w:div w:id="1818104036">
              <w:marLeft w:val="0"/>
              <w:marRight w:val="0"/>
              <w:marTop w:val="0"/>
              <w:marBottom w:val="0"/>
              <w:divBdr>
                <w:top w:val="none" w:sz="0" w:space="0" w:color="auto"/>
                <w:left w:val="none" w:sz="0" w:space="0" w:color="auto"/>
                <w:bottom w:val="none" w:sz="0" w:space="0" w:color="auto"/>
                <w:right w:val="none" w:sz="0" w:space="0" w:color="auto"/>
              </w:divBdr>
            </w:div>
          </w:divsChild>
        </w:div>
        <w:div w:id="364525853">
          <w:marLeft w:val="0"/>
          <w:marRight w:val="0"/>
          <w:marTop w:val="0"/>
          <w:marBottom w:val="0"/>
          <w:divBdr>
            <w:top w:val="none" w:sz="0" w:space="0" w:color="auto"/>
            <w:left w:val="none" w:sz="0" w:space="0" w:color="auto"/>
            <w:bottom w:val="none" w:sz="0" w:space="0" w:color="auto"/>
            <w:right w:val="none" w:sz="0" w:space="0" w:color="auto"/>
          </w:divBdr>
          <w:divsChild>
            <w:div w:id="757557546">
              <w:marLeft w:val="0"/>
              <w:marRight w:val="0"/>
              <w:marTop w:val="0"/>
              <w:marBottom w:val="0"/>
              <w:divBdr>
                <w:top w:val="none" w:sz="0" w:space="0" w:color="auto"/>
                <w:left w:val="none" w:sz="0" w:space="0" w:color="auto"/>
                <w:bottom w:val="none" w:sz="0" w:space="0" w:color="auto"/>
                <w:right w:val="none" w:sz="0" w:space="0" w:color="auto"/>
              </w:divBdr>
            </w:div>
          </w:divsChild>
        </w:div>
        <w:div w:id="364671171">
          <w:marLeft w:val="0"/>
          <w:marRight w:val="0"/>
          <w:marTop w:val="0"/>
          <w:marBottom w:val="0"/>
          <w:divBdr>
            <w:top w:val="none" w:sz="0" w:space="0" w:color="auto"/>
            <w:left w:val="none" w:sz="0" w:space="0" w:color="auto"/>
            <w:bottom w:val="none" w:sz="0" w:space="0" w:color="auto"/>
            <w:right w:val="none" w:sz="0" w:space="0" w:color="auto"/>
          </w:divBdr>
          <w:divsChild>
            <w:div w:id="1707177793">
              <w:marLeft w:val="0"/>
              <w:marRight w:val="0"/>
              <w:marTop w:val="0"/>
              <w:marBottom w:val="0"/>
              <w:divBdr>
                <w:top w:val="none" w:sz="0" w:space="0" w:color="auto"/>
                <w:left w:val="none" w:sz="0" w:space="0" w:color="auto"/>
                <w:bottom w:val="none" w:sz="0" w:space="0" w:color="auto"/>
                <w:right w:val="none" w:sz="0" w:space="0" w:color="auto"/>
              </w:divBdr>
            </w:div>
          </w:divsChild>
        </w:div>
        <w:div w:id="366957072">
          <w:marLeft w:val="0"/>
          <w:marRight w:val="0"/>
          <w:marTop w:val="0"/>
          <w:marBottom w:val="0"/>
          <w:divBdr>
            <w:top w:val="none" w:sz="0" w:space="0" w:color="auto"/>
            <w:left w:val="none" w:sz="0" w:space="0" w:color="auto"/>
            <w:bottom w:val="none" w:sz="0" w:space="0" w:color="auto"/>
            <w:right w:val="none" w:sz="0" w:space="0" w:color="auto"/>
          </w:divBdr>
          <w:divsChild>
            <w:div w:id="717585784">
              <w:marLeft w:val="0"/>
              <w:marRight w:val="0"/>
              <w:marTop w:val="0"/>
              <w:marBottom w:val="0"/>
              <w:divBdr>
                <w:top w:val="none" w:sz="0" w:space="0" w:color="auto"/>
                <w:left w:val="none" w:sz="0" w:space="0" w:color="auto"/>
                <w:bottom w:val="none" w:sz="0" w:space="0" w:color="auto"/>
                <w:right w:val="none" w:sz="0" w:space="0" w:color="auto"/>
              </w:divBdr>
            </w:div>
          </w:divsChild>
        </w:div>
        <w:div w:id="388189473">
          <w:marLeft w:val="0"/>
          <w:marRight w:val="0"/>
          <w:marTop w:val="0"/>
          <w:marBottom w:val="0"/>
          <w:divBdr>
            <w:top w:val="none" w:sz="0" w:space="0" w:color="auto"/>
            <w:left w:val="none" w:sz="0" w:space="0" w:color="auto"/>
            <w:bottom w:val="none" w:sz="0" w:space="0" w:color="auto"/>
            <w:right w:val="none" w:sz="0" w:space="0" w:color="auto"/>
          </w:divBdr>
          <w:divsChild>
            <w:div w:id="1851992388">
              <w:marLeft w:val="0"/>
              <w:marRight w:val="0"/>
              <w:marTop w:val="0"/>
              <w:marBottom w:val="0"/>
              <w:divBdr>
                <w:top w:val="none" w:sz="0" w:space="0" w:color="auto"/>
                <w:left w:val="none" w:sz="0" w:space="0" w:color="auto"/>
                <w:bottom w:val="none" w:sz="0" w:space="0" w:color="auto"/>
                <w:right w:val="none" w:sz="0" w:space="0" w:color="auto"/>
              </w:divBdr>
            </w:div>
          </w:divsChild>
        </w:div>
        <w:div w:id="396243549">
          <w:marLeft w:val="0"/>
          <w:marRight w:val="0"/>
          <w:marTop w:val="0"/>
          <w:marBottom w:val="0"/>
          <w:divBdr>
            <w:top w:val="none" w:sz="0" w:space="0" w:color="auto"/>
            <w:left w:val="none" w:sz="0" w:space="0" w:color="auto"/>
            <w:bottom w:val="none" w:sz="0" w:space="0" w:color="auto"/>
            <w:right w:val="none" w:sz="0" w:space="0" w:color="auto"/>
          </w:divBdr>
          <w:divsChild>
            <w:div w:id="1390767903">
              <w:marLeft w:val="0"/>
              <w:marRight w:val="0"/>
              <w:marTop w:val="0"/>
              <w:marBottom w:val="0"/>
              <w:divBdr>
                <w:top w:val="none" w:sz="0" w:space="0" w:color="auto"/>
                <w:left w:val="none" w:sz="0" w:space="0" w:color="auto"/>
                <w:bottom w:val="none" w:sz="0" w:space="0" w:color="auto"/>
                <w:right w:val="none" w:sz="0" w:space="0" w:color="auto"/>
              </w:divBdr>
            </w:div>
          </w:divsChild>
        </w:div>
        <w:div w:id="426192087">
          <w:marLeft w:val="0"/>
          <w:marRight w:val="0"/>
          <w:marTop w:val="0"/>
          <w:marBottom w:val="0"/>
          <w:divBdr>
            <w:top w:val="none" w:sz="0" w:space="0" w:color="auto"/>
            <w:left w:val="none" w:sz="0" w:space="0" w:color="auto"/>
            <w:bottom w:val="none" w:sz="0" w:space="0" w:color="auto"/>
            <w:right w:val="none" w:sz="0" w:space="0" w:color="auto"/>
          </w:divBdr>
          <w:divsChild>
            <w:div w:id="276956898">
              <w:marLeft w:val="0"/>
              <w:marRight w:val="0"/>
              <w:marTop w:val="0"/>
              <w:marBottom w:val="0"/>
              <w:divBdr>
                <w:top w:val="none" w:sz="0" w:space="0" w:color="auto"/>
                <w:left w:val="none" w:sz="0" w:space="0" w:color="auto"/>
                <w:bottom w:val="none" w:sz="0" w:space="0" w:color="auto"/>
                <w:right w:val="none" w:sz="0" w:space="0" w:color="auto"/>
              </w:divBdr>
            </w:div>
          </w:divsChild>
        </w:div>
        <w:div w:id="433474066">
          <w:marLeft w:val="0"/>
          <w:marRight w:val="0"/>
          <w:marTop w:val="0"/>
          <w:marBottom w:val="0"/>
          <w:divBdr>
            <w:top w:val="none" w:sz="0" w:space="0" w:color="auto"/>
            <w:left w:val="none" w:sz="0" w:space="0" w:color="auto"/>
            <w:bottom w:val="none" w:sz="0" w:space="0" w:color="auto"/>
            <w:right w:val="none" w:sz="0" w:space="0" w:color="auto"/>
          </w:divBdr>
          <w:divsChild>
            <w:div w:id="955984763">
              <w:marLeft w:val="0"/>
              <w:marRight w:val="0"/>
              <w:marTop w:val="0"/>
              <w:marBottom w:val="0"/>
              <w:divBdr>
                <w:top w:val="none" w:sz="0" w:space="0" w:color="auto"/>
                <w:left w:val="none" w:sz="0" w:space="0" w:color="auto"/>
                <w:bottom w:val="none" w:sz="0" w:space="0" w:color="auto"/>
                <w:right w:val="none" w:sz="0" w:space="0" w:color="auto"/>
              </w:divBdr>
            </w:div>
          </w:divsChild>
        </w:div>
        <w:div w:id="448546462">
          <w:marLeft w:val="0"/>
          <w:marRight w:val="0"/>
          <w:marTop w:val="0"/>
          <w:marBottom w:val="0"/>
          <w:divBdr>
            <w:top w:val="none" w:sz="0" w:space="0" w:color="auto"/>
            <w:left w:val="none" w:sz="0" w:space="0" w:color="auto"/>
            <w:bottom w:val="none" w:sz="0" w:space="0" w:color="auto"/>
            <w:right w:val="none" w:sz="0" w:space="0" w:color="auto"/>
          </w:divBdr>
          <w:divsChild>
            <w:div w:id="76296573">
              <w:marLeft w:val="0"/>
              <w:marRight w:val="0"/>
              <w:marTop w:val="0"/>
              <w:marBottom w:val="0"/>
              <w:divBdr>
                <w:top w:val="none" w:sz="0" w:space="0" w:color="auto"/>
                <w:left w:val="none" w:sz="0" w:space="0" w:color="auto"/>
                <w:bottom w:val="none" w:sz="0" w:space="0" w:color="auto"/>
                <w:right w:val="none" w:sz="0" w:space="0" w:color="auto"/>
              </w:divBdr>
            </w:div>
          </w:divsChild>
        </w:div>
        <w:div w:id="454786994">
          <w:marLeft w:val="0"/>
          <w:marRight w:val="0"/>
          <w:marTop w:val="0"/>
          <w:marBottom w:val="0"/>
          <w:divBdr>
            <w:top w:val="none" w:sz="0" w:space="0" w:color="auto"/>
            <w:left w:val="none" w:sz="0" w:space="0" w:color="auto"/>
            <w:bottom w:val="none" w:sz="0" w:space="0" w:color="auto"/>
            <w:right w:val="none" w:sz="0" w:space="0" w:color="auto"/>
          </w:divBdr>
          <w:divsChild>
            <w:div w:id="1726103484">
              <w:marLeft w:val="0"/>
              <w:marRight w:val="0"/>
              <w:marTop w:val="0"/>
              <w:marBottom w:val="0"/>
              <w:divBdr>
                <w:top w:val="none" w:sz="0" w:space="0" w:color="auto"/>
                <w:left w:val="none" w:sz="0" w:space="0" w:color="auto"/>
                <w:bottom w:val="none" w:sz="0" w:space="0" w:color="auto"/>
                <w:right w:val="none" w:sz="0" w:space="0" w:color="auto"/>
              </w:divBdr>
            </w:div>
          </w:divsChild>
        </w:div>
        <w:div w:id="457651891">
          <w:marLeft w:val="0"/>
          <w:marRight w:val="0"/>
          <w:marTop w:val="0"/>
          <w:marBottom w:val="0"/>
          <w:divBdr>
            <w:top w:val="none" w:sz="0" w:space="0" w:color="auto"/>
            <w:left w:val="none" w:sz="0" w:space="0" w:color="auto"/>
            <w:bottom w:val="none" w:sz="0" w:space="0" w:color="auto"/>
            <w:right w:val="none" w:sz="0" w:space="0" w:color="auto"/>
          </w:divBdr>
          <w:divsChild>
            <w:div w:id="201283147">
              <w:marLeft w:val="0"/>
              <w:marRight w:val="0"/>
              <w:marTop w:val="0"/>
              <w:marBottom w:val="0"/>
              <w:divBdr>
                <w:top w:val="none" w:sz="0" w:space="0" w:color="auto"/>
                <w:left w:val="none" w:sz="0" w:space="0" w:color="auto"/>
                <w:bottom w:val="none" w:sz="0" w:space="0" w:color="auto"/>
                <w:right w:val="none" w:sz="0" w:space="0" w:color="auto"/>
              </w:divBdr>
            </w:div>
            <w:div w:id="631404813">
              <w:marLeft w:val="0"/>
              <w:marRight w:val="0"/>
              <w:marTop w:val="0"/>
              <w:marBottom w:val="0"/>
              <w:divBdr>
                <w:top w:val="none" w:sz="0" w:space="0" w:color="auto"/>
                <w:left w:val="none" w:sz="0" w:space="0" w:color="auto"/>
                <w:bottom w:val="none" w:sz="0" w:space="0" w:color="auto"/>
                <w:right w:val="none" w:sz="0" w:space="0" w:color="auto"/>
              </w:divBdr>
            </w:div>
          </w:divsChild>
        </w:div>
        <w:div w:id="464857210">
          <w:marLeft w:val="0"/>
          <w:marRight w:val="0"/>
          <w:marTop w:val="0"/>
          <w:marBottom w:val="0"/>
          <w:divBdr>
            <w:top w:val="none" w:sz="0" w:space="0" w:color="auto"/>
            <w:left w:val="none" w:sz="0" w:space="0" w:color="auto"/>
            <w:bottom w:val="none" w:sz="0" w:space="0" w:color="auto"/>
            <w:right w:val="none" w:sz="0" w:space="0" w:color="auto"/>
          </w:divBdr>
          <w:divsChild>
            <w:div w:id="1480541296">
              <w:marLeft w:val="0"/>
              <w:marRight w:val="0"/>
              <w:marTop w:val="0"/>
              <w:marBottom w:val="0"/>
              <w:divBdr>
                <w:top w:val="none" w:sz="0" w:space="0" w:color="auto"/>
                <w:left w:val="none" w:sz="0" w:space="0" w:color="auto"/>
                <w:bottom w:val="none" w:sz="0" w:space="0" w:color="auto"/>
                <w:right w:val="none" w:sz="0" w:space="0" w:color="auto"/>
              </w:divBdr>
            </w:div>
          </w:divsChild>
        </w:div>
        <w:div w:id="467675635">
          <w:marLeft w:val="0"/>
          <w:marRight w:val="0"/>
          <w:marTop w:val="0"/>
          <w:marBottom w:val="0"/>
          <w:divBdr>
            <w:top w:val="none" w:sz="0" w:space="0" w:color="auto"/>
            <w:left w:val="none" w:sz="0" w:space="0" w:color="auto"/>
            <w:bottom w:val="none" w:sz="0" w:space="0" w:color="auto"/>
            <w:right w:val="none" w:sz="0" w:space="0" w:color="auto"/>
          </w:divBdr>
          <w:divsChild>
            <w:div w:id="1670644056">
              <w:marLeft w:val="0"/>
              <w:marRight w:val="0"/>
              <w:marTop w:val="0"/>
              <w:marBottom w:val="0"/>
              <w:divBdr>
                <w:top w:val="none" w:sz="0" w:space="0" w:color="auto"/>
                <w:left w:val="none" w:sz="0" w:space="0" w:color="auto"/>
                <w:bottom w:val="none" w:sz="0" w:space="0" w:color="auto"/>
                <w:right w:val="none" w:sz="0" w:space="0" w:color="auto"/>
              </w:divBdr>
            </w:div>
          </w:divsChild>
        </w:div>
        <w:div w:id="469176839">
          <w:marLeft w:val="0"/>
          <w:marRight w:val="0"/>
          <w:marTop w:val="0"/>
          <w:marBottom w:val="0"/>
          <w:divBdr>
            <w:top w:val="none" w:sz="0" w:space="0" w:color="auto"/>
            <w:left w:val="none" w:sz="0" w:space="0" w:color="auto"/>
            <w:bottom w:val="none" w:sz="0" w:space="0" w:color="auto"/>
            <w:right w:val="none" w:sz="0" w:space="0" w:color="auto"/>
          </w:divBdr>
          <w:divsChild>
            <w:div w:id="937963">
              <w:marLeft w:val="0"/>
              <w:marRight w:val="0"/>
              <w:marTop w:val="0"/>
              <w:marBottom w:val="0"/>
              <w:divBdr>
                <w:top w:val="none" w:sz="0" w:space="0" w:color="auto"/>
                <w:left w:val="none" w:sz="0" w:space="0" w:color="auto"/>
                <w:bottom w:val="none" w:sz="0" w:space="0" w:color="auto"/>
                <w:right w:val="none" w:sz="0" w:space="0" w:color="auto"/>
              </w:divBdr>
            </w:div>
          </w:divsChild>
        </w:div>
        <w:div w:id="494803851">
          <w:marLeft w:val="0"/>
          <w:marRight w:val="0"/>
          <w:marTop w:val="0"/>
          <w:marBottom w:val="0"/>
          <w:divBdr>
            <w:top w:val="none" w:sz="0" w:space="0" w:color="auto"/>
            <w:left w:val="none" w:sz="0" w:space="0" w:color="auto"/>
            <w:bottom w:val="none" w:sz="0" w:space="0" w:color="auto"/>
            <w:right w:val="none" w:sz="0" w:space="0" w:color="auto"/>
          </w:divBdr>
          <w:divsChild>
            <w:div w:id="1771857564">
              <w:marLeft w:val="0"/>
              <w:marRight w:val="0"/>
              <w:marTop w:val="0"/>
              <w:marBottom w:val="0"/>
              <w:divBdr>
                <w:top w:val="none" w:sz="0" w:space="0" w:color="auto"/>
                <w:left w:val="none" w:sz="0" w:space="0" w:color="auto"/>
                <w:bottom w:val="none" w:sz="0" w:space="0" w:color="auto"/>
                <w:right w:val="none" w:sz="0" w:space="0" w:color="auto"/>
              </w:divBdr>
            </w:div>
          </w:divsChild>
        </w:div>
        <w:div w:id="501165295">
          <w:marLeft w:val="0"/>
          <w:marRight w:val="0"/>
          <w:marTop w:val="0"/>
          <w:marBottom w:val="0"/>
          <w:divBdr>
            <w:top w:val="none" w:sz="0" w:space="0" w:color="auto"/>
            <w:left w:val="none" w:sz="0" w:space="0" w:color="auto"/>
            <w:bottom w:val="none" w:sz="0" w:space="0" w:color="auto"/>
            <w:right w:val="none" w:sz="0" w:space="0" w:color="auto"/>
          </w:divBdr>
          <w:divsChild>
            <w:div w:id="551813301">
              <w:marLeft w:val="0"/>
              <w:marRight w:val="0"/>
              <w:marTop w:val="0"/>
              <w:marBottom w:val="0"/>
              <w:divBdr>
                <w:top w:val="none" w:sz="0" w:space="0" w:color="auto"/>
                <w:left w:val="none" w:sz="0" w:space="0" w:color="auto"/>
                <w:bottom w:val="none" w:sz="0" w:space="0" w:color="auto"/>
                <w:right w:val="none" w:sz="0" w:space="0" w:color="auto"/>
              </w:divBdr>
            </w:div>
          </w:divsChild>
        </w:div>
        <w:div w:id="505053136">
          <w:marLeft w:val="0"/>
          <w:marRight w:val="0"/>
          <w:marTop w:val="0"/>
          <w:marBottom w:val="0"/>
          <w:divBdr>
            <w:top w:val="none" w:sz="0" w:space="0" w:color="auto"/>
            <w:left w:val="none" w:sz="0" w:space="0" w:color="auto"/>
            <w:bottom w:val="none" w:sz="0" w:space="0" w:color="auto"/>
            <w:right w:val="none" w:sz="0" w:space="0" w:color="auto"/>
          </w:divBdr>
          <w:divsChild>
            <w:div w:id="1392995930">
              <w:marLeft w:val="0"/>
              <w:marRight w:val="0"/>
              <w:marTop w:val="0"/>
              <w:marBottom w:val="0"/>
              <w:divBdr>
                <w:top w:val="none" w:sz="0" w:space="0" w:color="auto"/>
                <w:left w:val="none" w:sz="0" w:space="0" w:color="auto"/>
                <w:bottom w:val="none" w:sz="0" w:space="0" w:color="auto"/>
                <w:right w:val="none" w:sz="0" w:space="0" w:color="auto"/>
              </w:divBdr>
            </w:div>
          </w:divsChild>
        </w:div>
        <w:div w:id="518468944">
          <w:marLeft w:val="0"/>
          <w:marRight w:val="0"/>
          <w:marTop w:val="0"/>
          <w:marBottom w:val="0"/>
          <w:divBdr>
            <w:top w:val="none" w:sz="0" w:space="0" w:color="auto"/>
            <w:left w:val="none" w:sz="0" w:space="0" w:color="auto"/>
            <w:bottom w:val="none" w:sz="0" w:space="0" w:color="auto"/>
            <w:right w:val="none" w:sz="0" w:space="0" w:color="auto"/>
          </w:divBdr>
          <w:divsChild>
            <w:div w:id="73477219">
              <w:marLeft w:val="0"/>
              <w:marRight w:val="0"/>
              <w:marTop w:val="0"/>
              <w:marBottom w:val="0"/>
              <w:divBdr>
                <w:top w:val="none" w:sz="0" w:space="0" w:color="auto"/>
                <w:left w:val="none" w:sz="0" w:space="0" w:color="auto"/>
                <w:bottom w:val="none" w:sz="0" w:space="0" w:color="auto"/>
                <w:right w:val="none" w:sz="0" w:space="0" w:color="auto"/>
              </w:divBdr>
            </w:div>
            <w:div w:id="1533497223">
              <w:marLeft w:val="0"/>
              <w:marRight w:val="0"/>
              <w:marTop w:val="0"/>
              <w:marBottom w:val="0"/>
              <w:divBdr>
                <w:top w:val="none" w:sz="0" w:space="0" w:color="auto"/>
                <w:left w:val="none" w:sz="0" w:space="0" w:color="auto"/>
                <w:bottom w:val="none" w:sz="0" w:space="0" w:color="auto"/>
                <w:right w:val="none" w:sz="0" w:space="0" w:color="auto"/>
              </w:divBdr>
            </w:div>
          </w:divsChild>
        </w:div>
        <w:div w:id="537816953">
          <w:marLeft w:val="0"/>
          <w:marRight w:val="0"/>
          <w:marTop w:val="0"/>
          <w:marBottom w:val="0"/>
          <w:divBdr>
            <w:top w:val="none" w:sz="0" w:space="0" w:color="auto"/>
            <w:left w:val="none" w:sz="0" w:space="0" w:color="auto"/>
            <w:bottom w:val="none" w:sz="0" w:space="0" w:color="auto"/>
            <w:right w:val="none" w:sz="0" w:space="0" w:color="auto"/>
          </w:divBdr>
          <w:divsChild>
            <w:div w:id="60687171">
              <w:marLeft w:val="0"/>
              <w:marRight w:val="0"/>
              <w:marTop w:val="0"/>
              <w:marBottom w:val="0"/>
              <w:divBdr>
                <w:top w:val="none" w:sz="0" w:space="0" w:color="auto"/>
                <w:left w:val="none" w:sz="0" w:space="0" w:color="auto"/>
                <w:bottom w:val="none" w:sz="0" w:space="0" w:color="auto"/>
                <w:right w:val="none" w:sz="0" w:space="0" w:color="auto"/>
              </w:divBdr>
            </w:div>
          </w:divsChild>
        </w:div>
        <w:div w:id="538081759">
          <w:marLeft w:val="0"/>
          <w:marRight w:val="0"/>
          <w:marTop w:val="0"/>
          <w:marBottom w:val="0"/>
          <w:divBdr>
            <w:top w:val="none" w:sz="0" w:space="0" w:color="auto"/>
            <w:left w:val="none" w:sz="0" w:space="0" w:color="auto"/>
            <w:bottom w:val="none" w:sz="0" w:space="0" w:color="auto"/>
            <w:right w:val="none" w:sz="0" w:space="0" w:color="auto"/>
          </w:divBdr>
          <w:divsChild>
            <w:div w:id="229272451">
              <w:marLeft w:val="0"/>
              <w:marRight w:val="0"/>
              <w:marTop w:val="0"/>
              <w:marBottom w:val="0"/>
              <w:divBdr>
                <w:top w:val="none" w:sz="0" w:space="0" w:color="auto"/>
                <w:left w:val="none" w:sz="0" w:space="0" w:color="auto"/>
                <w:bottom w:val="none" w:sz="0" w:space="0" w:color="auto"/>
                <w:right w:val="none" w:sz="0" w:space="0" w:color="auto"/>
              </w:divBdr>
            </w:div>
          </w:divsChild>
        </w:div>
        <w:div w:id="564073174">
          <w:marLeft w:val="0"/>
          <w:marRight w:val="0"/>
          <w:marTop w:val="0"/>
          <w:marBottom w:val="0"/>
          <w:divBdr>
            <w:top w:val="none" w:sz="0" w:space="0" w:color="auto"/>
            <w:left w:val="none" w:sz="0" w:space="0" w:color="auto"/>
            <w:bottom w:val="none" w:sz="0" w:space="0" w:color="auto"/>
            <w:right w:val="none" w:sz="0" w:space="0" w:color="auto"/>
          </w:divBdr>
          <w:divsChild>
            <w:div w:id="1116212109">
              <w:marLeft w:val="0"/>
              <w:marRight w:val="0"/>
              <w:marTop w:val="0"/>
              <w:marBottom w:val="0"/>
              <w:divBdr>
                <w:top w:val="none" w:sz="0" w:space="0" w:color="auto"/>
                <w:left w:val="none" w:sz="0" w:space="0" w:color="auto"/>
                <w:bottom w:val="none" w:sz="0" w:space="0" w:color="auto"/>
                <w:right w:val="none" w:sz="0" w:space="0" w:color="auto"/>
              </w:divBdr>
            </w:div>
          </w:divsChild>
        </w:div>
        <w:div w:id="574701634">
          <w:marLeft w:val="0"/>
          <w:marRight w:val="0"/>
          <w:marTop w:val="0"/>
          <w:marBottom w:val="0"/>
          <w:divBdr>
            <w:top w:val="none" w:sz="0" w:space="0" w:color="auto"/>
            <w:left w:val="none" w:sz="0" w:space="0" w:color="auto"/>
            <w:bottom w:val="none" w:sz="0" w:space="0" w:color="auto"/>
            <w:right w:val="none" w:sz="0" w:space="0" w:color="auto"/>
          </w:divBdr>
          <w:divsChild>
            <w:div w:id="1507213911">
              <w:marLeft w:val="0"/>
              <w:marRight w:val="0"/>
              <w:marTop w:val="0"/>
              <w:marBottom w:val="0"/>
              <w:divBdr>
                <w:top w:val="none" w:sz="0" w:space="0" w:color="auto"/>
                <w:left w:val="none" w:sz="0" w:space="0" w:color="auto"/>
                <w:bottom w:val="none" w:sz="0" w:space="0" w:color="auto"/>
                <w:right w:val="none" w:sz="0" w:space="0" w:color="auto"/>
              </w:divBdr>
            </w:div>
          </w:divsChild>
        </w:div>
        <w:div w:id="596794028">
          <w:marLeft w:val="0"/>
          <w:marRight w:val="0"/>
          <w:marTop w:val="0"/>
          <w:marBottom w:val="0"/>
          <w:divBdr>
            <w:top w:val="none" w:sz="0" w:space="0" w:color="auto"/>
            <w:left w:val="none" w:sz="0" w:space="0" w:color="auto"/>
            <w:bottom w:val="none" w:sz="0" w:space="0" w:color="auto"/>
            <w:right w:val="none" w:sz="0" w:space="0" w:color="auto"/>
          </w:divBdr>
          <w:divsChild>
            <w:div w:id="278798823">
              <w:marLeft w:val="0"/>
              <w:marRight w:val="0"/>
              <w:marTop w:val="0"/>
              <w:marBottom w:val="0"/>
              <w:divBdr>
                <w:top w:val="none" w:sz="0" w:space="0" w:color="auto"/>
                <w:left w:val="none" w:sz="0" w:space="0" w:color="auto"/>
                <w:bottom w:val="none" w:sz="0" w:space="0" w:color="auto"/>
                <w:right w:val="none" w:sz="0" w:space="0" w:color="auto"/>
              </w:divBdr>
            </w:div>
          </w:divsChild>
        </w:div>
        <w:div w:id="602030781">
          <w:marLeft w:val="0"/>
          <w:marRight w:val="0"/>
          <w:marTop w:val="0"/>
          <w:marBottom w:val="0"/>
          <w:divBdr>
            <w:top w:val="none" w:sz="0" w:space="0" w:color="auto"/>
            <w:left w:val="none" w:sz="0" w:space="0" w:color="auto"/>
            <w:bottom w:val="none" w:sz="0" w:space="0" w:color="auto"/>
            <w:right w:val="none" w:sz="0" w:space="0" w:color="auto"/>
          </w:divBdr>
          <w:divsChild>
            <w:div w:id="1439835613">
              <w:marLeft w:val="0"/>
              <w:marRight w:val="0"/>
              <w:marTop w:val="0"/>
              <w:marBottom w:val="0"/>
              <w:divBdr>
                <w:top w:val="none" w:sz="0" w:space="0" w:color="auto"/>
                <w:left w:val="none" w:sz="0" w:space="0" w:color="auto"/>
                <w:bottom w:val="none" w:sz="0" w:space="0" w:color="auto"/>
                <w:right w:val="none" w:sz="0" w:space="0" w:color="auto"/>
              </w:divBdr>
            </w:div>
          </w:divsChild>
        </w:div>
        <w:div w:id="610358865">
          <w:marLeft w:val="0"/>
          <w:marRight w:val="0"/>
          <w:marTop w:val="0"/>
          <w:marBottom w:val="0"/>
          <w:divBdr>
            <w:top w:val="none" w:sz="0" w:space="0" w:color="auto"/>
            <w:left w:val="none" w:sz="0" w:space="0" w:color="auto"/>
            <w:bottom w:val="none" w:sz="0" w:space="0" w:color="auto"/>
            <w:right w:val="none" w:sz="0" w:space="0" w:color="auto"/>
          </w:divBdr>
          <w:divsChild>
            <w:div w:id="445123052">
              <w:marLeft w:val="0"/>
              <w:marRight w:val="0"/>
              <w:marTop w:val="0"/>
              <w:marBottom w:val="0"/>
              <w:divBdr>
                <w:top w:val="none" w:sz="0" w:space="0" w:color="auto"/>
                <w:left w:val="none" w:sz="0" w:space="0" w:color="auto"/>
                <w:bottom w:val="none" w:sz="0" w:space="0" w:color="auto"/>
                <w:right w:val="none" w:sz="0" w:space="0" w:color="auto"/>
              </w:divBdr>
            </w:div>
          </w:divsChild>
        </w:div>
        <w:div w:id="630675963">
          <w:marLeft w:val="0"/>
          <w:marRight w:val="0"/>
          <w:marTop w:val="0"/>
          <w:marBottom w:val="0"/>
          <w:divBdr>
            <w:top w:val="none" w:sz="0" w:space="0" w:color="auto"/>
            <w:left w:val="none" w:sz="0" w:space="0" w:color="auto"/>
            <w:bottom w:val="none" w:sz="0" w:space="0" w:color="auto"/>
            <w:right w:val="none" w:sz="0" w:space="0" w:color="auto"/>
          </w:divBdr>
          <w:divsChild>
            <w:div w:id="1955360253">
              <w:marLeft w:val="0"/>
              <w:marRight w:val="0"/>
              <w:marTop w:val="0"/>
              <w:marBottom w:val="0"/>
              <w:divBdr>
                <w:top w:val="none" w:sz="0" w:space="0" w:color="auto"/>
                <w:left w:val="none" w:sz="0" w:space="0" w:color="auto"/>
                <w:bottom w:val="none" w:sz="0" w:space="0" w:color="auto"/>
                <w:right w:val="none" w:sz="0" w:space="0" w:color="auto"/>
              </w:divBdr>
            </w:div>
          </w:divsChild>
        </w:div>
        <w:div w:id="634988674">
          <w:marLeft w:val="0"/>
          <w:marRight w:val="0"/>
          <w:marTop w:val="0"/>
          <w:marBottom w:val="0"/>
          <w:divBdr>
            <w:top w:val="none" w:sz="0" w:space="0" w:color="auto"/>
            <w:left w:val="none" w:sz="0" w:space="0" w:color="auto"/>
            <w:bottom w:val="none" w:sz="0" w:space="0" w:color="auto"/>
            <w:right w:val="none" w:sz="0" w:space="0" w:color="auto"/>
          </w:divBdr>
          <w:divsChild>
            <w:div w:id="532768189">
              <w:marLeft w:val="0"/>
              <w:marRight w:val="0"/>
              <w:marTop w:val="0"/>
              <w:marBottom w:val="0"/>
              <w:divBdr>
                <w:top w:val="none" w:sz="0" w:space="0" w:color="auto"/>
                <w:left w:val="none" w:sz="0" w:space="0" w:color="auto"/>
                <w:bottom w:val="none" w:sz="0" w:space="0" w:color="auto"/>
                <w:right w:val="none" w:sz="0" w:space="0" w:color="auto"/>
              </w:divBdr>
            </w:div>
          </w:divsChild>
        </w:div>
        <w:div w:id="648903554">
          <w:marLeft w:val="0"/>
          <w:marRight w:val="0"/>
          <w:marTop w:val="0"/>
          <w:marBottom w:val="0"/>
          <w:divBdr>
            <w:top w:val="none" w:sz="0" w:space="0" w:color="auto"/>
            <w:left w:val="none" w:sz="0" w:space="0" w:color="auto"/>
            <w:bottom w:val="none" w:sz="0" w:space="0" w:color="auto"/>
            <w:right w:val="none" w:sz="0" w:space="0" w:color="auto"/>
          </w:divBdr>
          <w:divsChild>
            <w:div w:id="1164003948">
              <w:marLeft w:val="0"/>
              <w:marRight w:val="0"/>
              <w:marTop w:val="0"/>
              <w:marBottom w:val="0"/>
              <w:divBdr>
                <w:top w:val="none" w:sz="0" w:space="0" w:color="auto"/>
                <w:left w:val="none" w:sz="0" w:space="0" w:color="auto"/>
                <w:bottom w:val="none" w:sz="0" w:space="0" w:color="auto"/>
                <w:right w:val="none" w:sz="0" w:space="0" w:color="auto"/>
              </w:divBdr>
            </w:div>
          </w:divsChild>
        </w:div>
        <w:div w:id="656495571">
          <w:marLeft w:val="0"/>
          <w:marRight w:val="0"/>
          <w:marTop w:val="0"/>
          <w:marBottom w:val="0"/>
          <w:divBdr>
            <w:top w:val="none" w:sz="0" w:space="0" w:color="auto"/>
            <w:left w:val="none" w:sz="0" w:space="0" w:color="auto"/>
            <w:bottom w:val="none" w:sz="0" w:space="0" w:color="auto"/>
            <w:right w:val="none" w:sz="0" w:space="0" w:color="auto"/>
          </w:divBdr>
          <w:divsChild>
            <w:div w:id="1361324686">
              <w:marLeft w:val="0"/>
              <w:marRight w:val="0"/>
              <w:marTop w:val="0"/>
              <w:marBottom w:val="0"/>
              <w:divBdr>
                <w:top w:val="none" w:sz="0" w:space="0" w:color="auto"/>
                <w:left w:val="none" w:sz="0" w:space="0" w:color="auto"/>
                <w:bottom w:val="none" w:sz="0" w:space="0" w:color="auto"/>
                <w:right w:val="none" w:sz="0" w:space="0" w:color="auto"/>
              </w:divBdr>
            </w:div>
          </w:divsChild>
        </w:div>
        <w:div w:id="684014963">
          <w:marLeft w:val="0"/>
          <w:marRight w:val="0"/>
          <w:marTop w:val="0"/>
          <w:marBottom w:val="0"/>
          <w:divBdr>
            <w:top w:val="none" w:sz="0" w:space="0" w:color="auto"/>
            <w:left w:val="none" w:sz="0" w:space="0" w:color="auto"/>
            <w:bottom w:val="none" w:sz="0" w:space="0" w:color="auto"/>
            <w:right w:val="none" w:sz="0" w:space="0" w:color="auto"/>
          </w:divBdr>
          <w:divsChild>
            <w:div w:id="799802916">
              <w:marLeft w:val="0"/>
              <w:marRight w:val="0"/>
              <w:marTop w:val="0"/>
              <w:marBottom w:val="0"/>
              <w:divBdr>
                <w:top w:val="none" w:sz="0" w:space="0" w:color="auto"/>
                <w:left w:val="none" w:sz="0" w:space="0" w:color="auto"/>
                <w:bottom w:val="none" w:sz="0" w:space="0" w:color="auto"/>
                <w:right w:val="none" w:sz="0" w:space="0" w:color="auto"/>
              </w:divBdr>
            </w:div>
          </w:divsChild>
        </w:div>
        <w:div w:id="689181017">
          <w:marLeft w:val="0"/>
          <w:marRight w:val="0"/>
          <w:marTop w:val="0"/>
          <w:marBottom w:val="0"/>
          <w:divBdr>
            <w:top w:val="none" w:sz="0" w:space="0" w:color="auto"/>
            <w:left w:val="none" w:sz="0" w:space="0" w:color="auto"/>
            <w:bottom w:val="none" w:sz="0" w:space="0" w:color="auto"/>
            <w:right w:val="none" w:sz="0" w:space="0" w:color="auto"/>
          </w:divBdr>
          <w:divsChild>
            <w:div w:id="125860523">
              <w:marLeft w:val="0"/>
              <w:marRight w:val="0"/>
              <w:marTop w:val="0"/>
              <w:marBottom w:val="0"/>
              <w:divBdr>
                <w:top w:val="none" w:sz="0" w:space="0" w:color="auto"/>
                <w:left w:val="none" w:sz="0" w:space="0" w:color="auto"/>
                <w:bottom w:val="none" w:sz="0" w:space="0" w:color="auto"/>
                <w:right w:val="none" w:sz="0" w:space="0" w:color="auto"/>
              </w:divBdr>
            </w:div>
          </w:divsChild>
        </w:div>
        <w:div w:id="701636707">
          <w:marLeft w:val="0"/>
          <w:marRight w:val="0"/>
          <w:marTop w:val="0"/>
          <w:marBottom w:val="0"/>
          <w:divBdr>
            <w:top w:val="none" w:sz="0" w:space="0" w:color="auto"/>
            <w:left w:val="none" w:sz="0" w:space="0" w:color="auto"/>
            <w:bottom w:val="none" w:sz="0" w:space="0" w:color="auto"/>
            <w:right w:val="none" w:sz="0" w:space="0" w:color="auto"/>
          </w:divBdr>
          <w:divsChild>
            <w:div w:id="473792335">
              <w:marLeft w:val="0"/>
              <w:marRight w:val="0"/>
              <w:marTop w:val="0"/>
              <w:marBottom w:val="0"/>
              <w:divBdr>
                <w:top w:val="none" w:sz="0" w:space="0" w:color="auto"/>
                <w:left w:val="none" w:sz="0" w:space="0" w:color="auto"/>
                <w:bottom w:val="none" w:sz="0" w:space="0" w:color="auto"/>
                <w:right w:val="none" w:sz="0" w:space="0" w:color="auto"/>
              </w:divBdr>
            </w:div>
          </w:divsChild>
        </w:div>
        <w:div w:id="704797567">
          <w:marLeft w:val="0"/>
          <w:marRight w:val="0"/>
          <w:marTop w:val="0"/>
          <w:marBottom w:val="0"/>
          <w:divBdr>
            <w:top w:val="none" w:sz="0" w:space="0" w:color="auto"/>
            <w:left w:val="none" w:sz="0" w:space="0" w:color="auto"/>
            <w:bottom w:val="none" w:sz="0" w:space="0" w:color="auto"/>
            <w:right w:val="none" w:sz="0" w:space="0" w:color="auto"/>
          </w:divBdr>
          <w:divsChild>
            <w:div w:id="656768958">
              <w:marLeft w:val="0"/>
              <w:marRight w:val="0"/>
              <w:marTop w:val="0"/>
              <w:marBottom w:val="0"/>
              <w:divBdr>
                <w:top w:val="none" w:sz="0" w:space="0" w:color="auto"/>
                <w:left w:val="none" w:sz="0" w:space="0" w:color="auto"/>
                <w:bottom w:val="none" w:sz="0" w:space="0" w:color="auto"/>
                <w:right w:val="none" w:sz="0" w:space="0" w:color="auto"/>
              </w:divBdr>
            </w:div>
            <w:div w:id="671104792">
              <w:marLeft w:val="0"/>
              <w:marRight w:val="0"/>
              <w:marTop w:val="0"/>
              <w:marBottom w:val="0"/>
              <w:divBdr>
                <w:top w:val="none" w:sz="0" w:space="0" w:color="auto"/>
                <w:left w:val="none" w:sz="0" w:space="0" w:color="auto"/>
                <w:bottom w:val="none" w:sz="0" w:space="0" w:color="auto"/>
                <w:right w:val="none" w:sz="0" w:space="0" w:color="auto"/>
              </w:divBdr>
            </w:div>
            <w:div w:id="723989685">
              <w:marLeft w:val="0"/>
              <w:marRight w:val="0"/>
              <w:marTop w:val="0"/>
              <w:marBottom w:val="0"/>
              <w:divBdr>
                <w:top w:val="none" w:sz="0" w:space="0" w:color="auto"/>
                <w:left w:val="none" w:sz="0" w:space="0" w:color="auto"/>
                <w:bottom w:val="none" w:sz="0" w:space="0" w:color="auto"/>
                <w:right w:val="none" w:sz="0" w:space="0" w:color="auto"/>
              </w:divBdr>
            </w:div>
            <w:div w:id="946307059">
              <w:marLeft w:val="0"/>
              <w:marRight w:val="0"/>
              <w:marTop w:val="0"/>
              <w:marBottom w:val="0"/>
              <w:divBdr>
                <w:top w:val="none" w:sz="0" w:space="0" w:color="auto"/>
                <w:left w:val="none" w:sz="0" w:space="0" w:color="auto"/>
                <w:bottom w:val="none" w:sz="0" w:space="0" w:color="auto"/>
                <w:right w:val="none" w:sz="0" w:space="0" w:color="auto"/>
              </w:divBdr>
            </w:div>
          </w:divsChild>
        </w:div>
        <w:div w:id="743601372">
          <w:marLeft w:val="0"/>
          <w:marRight w:val="0"/>
          <w:marTop w:val="0"/>
          <w:marBottom w:val="0"/>
          <w:divBdr>
            <w:top w:val="none" w:sz="0" w:space="0" w:color="auto"/>
            <w:left w:val="none" w:sz="0" w:space="0" w:color="auto"/>
            <w:bottom w:val="none" w:sz="0" w:space="0" w:color="auto"/>
            <w:right w:val="none" w:sz="0" w:space="0" w:color="auto"/>
          </w:divBdr>
          <w:divsChild>
            <w:div w:id="620694642">
              <w:marLeft w:val="0"/>
              <w:marRight w:val="0"/>
              <w:marTop w:val="0"/>
              <w:marBottom w:val="0"/>
              <w:divBdr>
                <w:top w:val="none" w:sz="0" w:space="0" w:color="auto"/>
                <w:left w:val="none" w:sz="0" w:space="0" w:color="auto"/>
                <w:bottom w:val="none" w:sz="0" w:space="0" w:color="auto"/>
                <w:right w:val="none" w:sz="0" w:space="0" w:color="auto"/>
              </w:divBdr>
            </w:div>
            <w:div w:id="2095976273">
              <w:marLeft w:val="0"/>
              <w:marRight w:val="0"/>
              <w:marTop w:val="0"/>
              <w:marBottom w:val="0"/>
              <w:divBdr>
                <w:top w:val="none" w:sz="0" w:space="0" w:color="auto"/>
                <w:left w:val="none" w:sz="0" w:space="0" w:color="auto"/>
                <w:bottom w:val="none" w:sz="0" w:space="0" w:color="auto"/>
                <w:right w:val="none" w:sz="0" w:space="0" w:color="auto"/>
              </w:divBdr>
            </w:div>
          </w:divsChild>
        </w:div>
        <w:div w:id="750157533">
          <w:marLeft w:val="0"/>
          <w:marRight w:val="0"/>
          <w:marTop w:val="0"/>
          <w:marBottom w:val="0"/>
          <w:divBdr>
            <w:top w:val="none" w:sz="0" w:space="0" w:color="auto"/>
            <w:left w:val="none" w:sz="0" w:space="0" w:color="auto"/>
            <w:bottom w:val="none" w:sz="0" w:space="0" w:color="auto"/>
            <w:right w:val="none" w:sz="0" w:space="0" w:color="auto"/>
          </w:divBdr>
          <w:divsChild>
            <w:div w:id="1048797769">
              <w:marLeft w:val="0"/>
              <w:marRight w:val="0"/>
              <w:marTop w:val="0"/>
              <w:marBottom w:val="0"/>
              <w:divBdr>
                <w:top w:val="none" w:sz="0" w:space="0" w:color="auto"/>
                <w:left w:val="none" w:sz="0" w:space="0" w:color="auto"/>
                <w:bottom w:val="none" w:sz="0" w:space="0" w:color="auto"/>
                <w:right w:val="none" w:sz="0" w:space="0" w:color="auto"/>
              </w:divBdr>
            </w:div>
          </w:divsChild>
        </w:div>
        <w:div w:id="799304737">
          <w:marLeft w:val="0"/>
          <w:marRight w:val="0"/>
          <w:marTop w:val="0"/>
          <w:marBottom w:val="0"/>
          <w:divBdr>
            <w:top w:val="none" w:sz="0" w:space="0" w:color="auto"/>
            <w:left w:val="none" w:sz="0" w:space="0" w:color="auto"/>
            <w:bottom w:val="none" w:sz="0" w:space="0" w:color="auto"/>
            <w:right w:val="none" w:sz="0" w:space="0" w:color="auto"/>
          </w:divBdr>
          <w:divsChild>
            <w:div w:id="1808546478">
              <w:marLeft w:val="0"/>
              <w:marRight w:val="0"/>
              <w:marTop w:val="0"/>
              <w:marBottom w:val="0"/>
              <w:divBdr>
                <w:top w:val="none" w:sz="0" w:space="0" w:color="auto"/>
                <w:left w:val="none" w:sz="0" w:space="0" w:color="auto"/>
                <w:bottom w:val="none" w:sz="0" w:space="0" w:color="auto"/>
                <w:right w:val="none" w:sz="0" w:space="0" w:color="auto"/>
              </w:divBdr>
            </w:div>
          </w:divsChild>
        </w:div>
        <w:div w:id="808279550">
          <w:marLeft w:val="0"/>
          <w:marRight w:val="0"/>
          <w:marTop w:val="0"/>
          <w:marBottom w:val="0"/>
          <w:divBdr>
            <w:top w:val="none" w:sz="0" w:space="0" w:color="auto"/>
            <w:left w:val="none" w:sz="0" w:space="0" w:color="auto"/>
            <w:bottom w:val="none" w:sz="0" w:space="0" w:color="auto"/>
            <w:right w:val="none" w:sz="0" w:space="0" w:color="auto"/>
          </w:divBdr>
          <w:divsChild>
            <w:div w:id="170803936">
              <w:marLeft w:val="0"/>
              <w:marRight w:val="0"/>
              <w:marTop w:val="0"/>
              <w:marBottom w:val="0"/>
              <w:divBdr>
                <w:top w:val="none" w:sz="0" w:space="0" w:color="auto"/>
                <w:left w:val="none" w:sz="0" w:space="0" w:color="auto"/>
                <w:bottom w:val="none" w:sz="0" w:space="0" w:color="auto"/>
                <w:right w:val="none" w:sz="0" w:space="0" w:color="auto"/>
              </w:divBdr>
            </w:div>
          </w:divsChild>
        </w:div>
        <w:div w:id="818573064">
          <w:marLeft w:val="0"/>
          <w:marRight w:val="0"/>
          <w:marTop w:val="0"/>
          <w:marBottom w:val="0"/>
          <w:divBdr>
            <w:top w:val="none" w:sz="0" w:space="0" w:color="auto"/>
            <w:left w:val="none" w:sz="0" w:space="0" w:color="auto"/>
            <w:bottom w:val="none" w:sz="0" w:space="0" w:color="auto"/>
            <w:right w:val="none" w:sz="0" w:space="0" w:color="auto"/>
          </w:divBdr>
          <w:divsChild>
            <w:div w:id="994259052">
              <w:marLeft w:val="0"/>
              <w:marRight w:val="0"/>
              <w:marTop w:val="0"/>
              <w:marBottom w:val="0"/>
              <w:divBdr>
                <w:top w:val="none" w:sz="0" w:space="0" w:color="auto"/>
                <w:left w:val="none" w:sz="0" w:space="0" w:color="auto"/>
                <w:bottom w:val="none" w:sz="0" w:space="0" w:color="auto"/>
                <w:right w:val="none" w:sz="0" w:space="0" w:color="auto"/>
              </w:divBdr>
            </w:div>
          </w:divsChild>
        </w:div>
        <w:div w:id="835414443">
          <w:marLeft w:val="0"/>
          <w:marRight w:val="0"/>
          <w:marTop w:val="0"/>
          <w:marBottom w:val="0"/>
          <w:divBdr>
            <w:top w:val="none" w:sz="0" w:space="0" w:color="auto"/>
            <w:left w:val="none" w:sz="0" w:space="0" w:color="auto"/>
            <w:bottom w:val="none" w:sz="0" w:space="0" w:color="auto"/>
            <w:right w:val="none" w:sz="0" w:space="0" w:color="auto"/>
          </w:divBdr>
          <w:divsChild>
            <w:div w:id="816921182">
              <w:marLeft w:val="0"/>
              <w:marRight w:val="0"/>
              <w:marTop w:val="0"/>
              <w:marBottom w:val="0"/>
              <w:divBdr>
                <w:top w:val="none" w:sz="0" w:space="0" w:color="auto"/>
                <w:left w:val="none" w:sz="0" w:space="0" w:color="auto"/>
                <w:bottom w:val="none" w:sz="0" w:space="0" w:color="auto"/>
                <w:right w:val="none" w:sz="0" w:space="0" w:color="auto"/>
              </w:divBdr>
            </w:div>
          </w:divsChild>
        </w:div>
        <w:div w:id="838038763">
          <w:marLeft w:val="0"/>
          <w:marRight w:val="0"/>
          <w:marTop w:val="0"/>
          <w:marBottom w:val="0"/>
          <w:divBdr>
            <w:top w:val="none" w:sz="0" w:space="0" w:color="auto"/>
            <w:left w:val="none" w:sz="0" w:space="0" w:color="auto"/>
            <w:bottom w:val="none" w:sz="0" w:space="0" w:color="auto"/>
            <w:right w:val="none" w:sz="0" w:space="0" w:color="auto"/>
          </w:divBdr>
          <w:divsChild>
            <w:div w:id="1241672773">
              <w:marLeft w:val="0"/>
              <w:marRight w:val="0"/>
              <w:marTop w:val="0"/>
              <w:marBottom w:val="0"/>
              <w:divBdr>
                <w:top w:val="none" w:sz="0" w:space="0" w:color="auto"/>
                <w:left w:val="none" w:sz="0" w:space="0" w:color="auto"/>
                <w:bottom w:val="none" w:sz="0" w:space="0" w:color="auto"/>
                <w:right w:val="none" w:sz="0" w:space="0" w:color="auto"/>
              </w:divBdr>
            </w:div>
          </w:divsChild>
        </w:div>
        <w:div w:id="849174255">
          <w:marLeft w:val="0"/>
          <w:marRight w:val="0"/>
          <w:marTop w:val="0"/>
          <w:marBottom w:val="0"/>
          <w:divBdr>
            <w:top w:val="none" w:sz="0" w:space="0" w:color="auto"/>
            <w:left w:val="none" w:sz="0" w:space="0" w:color="auto"/>
            <w:bottom w:val="none" w:sz="0" w:space="0" w:color="auto"/>
            <w:right w:val="none" w:sz="0" w:space="0" w:color="auto"/>
          </w:divBdr>
          <w:divsChild>
            <w:div w:id="634945229">
              <w:marLeft w:val="0"/>
              <w:marRight w:val="0"/>
              <w:marTop w:val="0"/>
              <w:marBottom w:val="0"/>
              <w:divBdr>
                <w:top w:val="none" w:sz="0" w:space="0" w:color="auto"/>
                <w:left w:val="none" w:sz="0" w:space="0" w:color="auto"/>
                <w:bottom w:val="none" w:sz="0" w:space="0" w:color="auto"/>
                <w:right w:val="none" w:sz="0" w:space="0" w:color="auto"/>
              </w:divBdr>
            </w:div>
          </w:divsChild>
        </w:div>
        <w:div w:id="851576979">
          <w:marLeft w:val="0"/>
          <w:marRight w:val="0"/>
          <w:marTop w:val="0"/>
          <w:marBottom w:val="0"/>
          <w:divBdr>
            <w:top w:val="none" w:sz="0" w:space="0" w:color="auto"/>
            <w:left w:val="none" w:sz="0" w:space="0" w:color="auto"/>
            <w:bottom w:val="none" w:sz="0" w:space="0" w:color="auto"/>
            <w:right w:val="none" w:sz="0" w:space="0" w:color="auto"/>
          </w:divBdr>
          <w:divsChild>
            <w:div w:id="98916623">
              <w:marLeft w:val="0"/>
              <w:marRight w:val="0"/>
              <w:marTop w:val="0"/>
              <w:marBottom w:val="0"/>
              <w:divBdr>
                <w:top w:val="none" w:sz="0" w:space="0" w:color="auto"/>
                <w:left w:val="none" w:sz="0" w:space="0" w:color="auto"/>
                <w:bottom w:val="none" w:sz="0" w:space="0" w:color="auto"/>
                <w:right w:val="none" w:sz="0" w:space="0" w:color="auto"/>
              </w:divBdr>
            </w:div>
          </w:divsChild>
        </w:div>
        <w:div w:id="855507579">
          <w:marLeft w:val="0"/>
          <w:marRight w:val="0"/>
          <w:marTop w:val="0"/>
          <w:marBottom w:val="0"/>
          <w:divBdr>
            <w:top w:val="none" w:sz="0" w:space="0" w:color="auto"/>
            <w:left w:val="none" w:sz="0" w:space="0" w:color="auto"/>
            <w:bottom w:val="none" w:sz="0" w:space="0" w:color="auto"/>
            <w:right w:val="none" w:sz="0" w:space="0" w:color="auto"/>
          </w:divBdr>
          <w:divsChild>
            <w:div w:id="1043092998">
              <w:marLeft w:val="0"/>
              <w:marRight w:val="0"/>
              <w:marTop w:val="0"/>
              <w:marBottom w:val="0"/>
              <w:divBdr>
                <w:top w:val="none" w:sz="0" w:space="0" w:color="auto"/>
                <w:left w:val="none" w:sz="0" w:space="0" w:color="auto"/>
                <w:bottom w:val="none" w:sz="0" w:space="0" w:color="auto"/>
                <w:right w:val="none" w:sz="0" w:space="0" w:color="auto"/>
              </w:divBdr>
            </w:div>
          </w:divsChild>
        </w:div>
        <w:div w:id="863903567">
          <w:marLeft w:val="0"/>
          <w:marRight w:val="0"/>
          <w:marTop w:val="0"/>
          <w:marBottom w:val="0"/>
          <w:divBdr>
            <w:top w:val="none" w:sz="0" w:space="0" w:color="auto"/>
            <w:left w:val="none" w:sz="0" w:space="0" w:color="auto"/>
            <w:bottom w:val="none" w:sz="0" w:space="0" w:color="auto"/>
            <w:right w:val="none" w:sz="0" w:space="0" w:color="auto"/>
          </w:divBdr>
          <w:divsChild>
            <w:div w:id="431978549">
              <w:marLeft w:val="0"/>
              <w:marRight w:val="0"/>
              <w:marTop w:val="0"/>
              <w:marBottom w:val="0"/>
              <w:divBdr>
                <w:top w:val="none" w:sz="0" w:space="0" w:color="auto"/>
                <w:left w:val="none" w:sz="0" w:space="0" w:color="auto"/>
                <w:bottom w:val="none" w:sz="0" w:space="0" w:color="auto"/>
                <w:right w:val="none" w:sz="0" w:space="0" w:color="auto"/>
              </w:divBdr>
            </w:div>
          </w:divsChild>
        </w:div>
        <w:div w:id="867716369">
          <w:marLeft w:val="0"/>
          <w:marRight w:val="0"/>
          <w:marTop w:val="0"/>
          <w:marBottom w:val="0"/>
          <w:divBdr>
            <w:top w:val="none" w:sz="0" w:space="0" w:color="auto"/>
            <w:left w:val="none" w:sz="0" w:space="0" w:color="auto"/>
            <w:bottom w:val="none" w:sz="0" w:space="0" w:color="auto"/>
            <w:right w:val="none" w:sz="0" w:space="0" w:color="auto"/>
          </w:divBdr>
          <w:divsChild>
            <w:div w:id="1450472341">
              <w:marLeft w:val="0"/>
              <w:marRight w:val="0"/>
              <w:marTop w:val="0"/>
              <w:marBottom w:val="0"/>
              <w:divBdr>
                <w:top w:val="none" w:sz="0" w:space="0" w:color="auto"/>
                <w:left w:val="none" w:sz="0" w:space="0" w:color="auto"/>
                <w:bottom w:val="none" w:sz="0" w:space="0" w:color="auto"/>
                <w:right w:val="none" w:sz="0" w:space="0" w:color="auto"/>
              </w:divBdr>
            </w:div>
          </w:divsChild>
        </w:div>
        <w:div w:id="869486883">
          <w:marLeft w:val="0"/>
          <w:marRight w:val="0"/>
          <w:marTop w:val="0"/>
          <w:marBottom w:val="0"/>
          <w:divBdr>
            <w:top w:val="none" w:sz="0" w:space="0" w:color="auto"/>
            <w:left w:val="none" w:sz="0" w:space="0" w:color="auto"/>
            <w:bottom w:val="none" w:sz="0" w:space="0" w:color="auto"/>
            <w:right w:val="none" w:sz="0" w:space="0" w:color="auto"/>
          </w:divBdr>
          <w:divsChild>
            <w:div w:id="1254238282">
              <w:marLeft w:val="0"/>
              <w:marRight w:val="0"/>
              <w:marTop w:val="0"/>
              <w:marBottom w:val="0"/>
              <w:divBdr>
                <w:top w:val="none" w:sz="0" w:space="0" w:color="auto"/>
                <w:left w:val="none" w:sz="0" w:space="0" w:color="auto"/>
                <w:bottom w:val="none" w:sz="0" w:space="0" w:color="auto"/>
                <w:right w:val="none" w:sz="0" w:space="0" w:color="auto"/>
              </w:divBdr>
            </w:div>
          </w:divsChild>
        </w:div>
        <w:div w:id="871040054">
          <w:marLeft w:val="0"/>
          <w:marRight w:val="0"/>
          <w:marTop w:val="0"/>
          <w:marBottom w:val="0"/>
          <w:divBdr>
            <w:top w:val="none" w:sz="0" w:space="0" w:color="auto"/>
            <w:left w:val="none" w:sz="0" w:space="0" w:color="auto"/>
            <w:bottom w:val="none" w:sz="0" w:space="0" w:color="auto"/>
            <w:right w:val="none" w:sz="0" w:space="0" w:color="auto"/>
          </w:divBdr>
          <w:divsChild>
            <w:div w:id="1896549084">
              <w:marLeft w:val="0"/>
              <w:marRight w:val="0"/>
              <w:marTop w:val="0"/>
              <w:marBottom w:val="0"/>
              <w:divBdr>
                <w:top w:val="none" w:sz="0" w:space="0" w:color="auto"/>
                <w:left w:val="none" w:sz="0" w:space="0" w:color="auto"/>
                <w:bottom w:val="none" w:sz="0" w:space="0" w:color="auto"/>
                <w:right w:val="none" w:sz="0" w:space="0" w:color="auto"/>
              </w:divBdr>
            </w:div>
          </w:divsChild>
        </w:div>
        <w:div w:id="881943621">
          <w:marLeft w:val="0"/>
          <w:marRight w:val="0"/>
          <w:marTop w:val="0"/>
          <w:marBottom w:val="0"/>
          <w:divBdr>
            <w:top w:val="none" w:sz="0" w:space="0" w:color="auto"/>
            <w:left w:val="none" w:sz="0" w:space="0" w:color="auto"/>
            <w:bottom w:val="none" w:sz="0" w:space="0" w:color="auto"/>
            <w:right w:val="none" w:sz="0" w:space="0" w:color="auto"/>
          </w:divBdr>
          <w:divsChild>
            <w:div w:id="2067485399">
              <w:marLeft w:val="0"/>
              <w:marRight w:val="0"/>
              <w:marTop w:val="0"/>
              <w:marBottom w:val="0"/>
              <w:divBdr>
                <w:top w:val="none" w:sz="0" w:space="0" w:color="auto"/>
                <w:left w:val="none" w:sz="0" w:space="0" w:color="auto"/>
                <w:bottom w:val="none" w:sz="0" w:space="0" w:color="auto"/>
                <w:right w:val="none" w:sz="0" w:space="0" w:color="auto"/>
              </w:divBdr>
            </w:div>
          </w:divsChild>
        </w:div>
        <w:div w:id="891624577">
          <w:marLeft w:val="0"/>
          <w:marRight w:val="0"/>
          <w:marTop w:val="0"/>
          <w:marBottom w:val="0"/>
          <w:divBdr>
            <w:top w:val="none" w:sz="0" w:space="0" w:color="auto"/>
            <w:left w:val="none" w:sz="0" w:space="0" w:color="auto"/>
            <w:bottom w:val="none" w:sz="0" w:space="0" w:color="auto"/>
            <w:right w:val="none" w:sz="0" w:space="0" w:color="auto"/>
          </w:divBdr>
          <w:divsChild>
            <w:div w:id="873737070">
              <w:marLeft w:val="0"/>
              <w:marRight w:val="0"/>
              <w:marTop w:val="0"/>
              <w:marBottom w:val="0"/>
              <w:divBdr>
                <w:top w:val="none" w:sz="0" w:space="0" w:color="auto"/>
                <w:left w:val="none" w:sz="0" w:space="0" w:color="auto"/>
                <w:bottom w:val="none" w:sz="0" w:space="0" w:color="auto"/>
                <w:right w:val="none" w:sz="0" w:space="0" w:color="auto"/>
              </w:divBdr>
            </w:div>
          </w:divsChild>
        </w:div>
        <w:div w:id="907378131">
          <w:marLeft w:val="0"/>
          <w:marRight w:val="0"/>
          <w:marTop w:val="0"/>
          <w:marBottom w:val="0"/>
          <w:divBdr>
            <w:top w:val="none" w:sz="0" w:space="0" w:color="auto"/>
            <w:left w:val="none" w:sz="0" w:space="0" w:color="auto"/>
            <w:bottom w:val="none" w:sz="0" w:space="0" w:color="auto"/>
            <w:right w:val="none" w:sz="0" w:space="0" w:color="auto"/>
          </w:divBdr>
          <w:divsChild>
            <w:div w:id="1260720090">
              <w:marLeft w:val="0"/>
              <w:marRight w:val="0"/>
              <w:marTop w:val="0"/>
              <w:marBottom w:val="0"/>
              <w:divBdr>
                <w:top w:val="none" w:sz="0" w:space="0" w:color="auto"/>
                <w:left w:val="none" w:sz="0" w:space="0" w:color="auto"/>
                <w:bottom w:val="none" w:sz="0" w:space="0" w:color="auto"/>
                <w:right w:val="none" w:sz="0" w:space="0" w:color="auto"/>
              </w:divBdr>
            </w:div>
          </w:divsChild>
        </w:div>
        <w:div w:id="924611726">
          <w:marLeft w:val="0"/>
          <w:marRight w:val="0"/>
          <w:marTop w:val="0"/>
          <w:marBottom w:val="0"/>
          <w:divBdr>
            <w:top w:val="none" w:sz="0" w:space="0" w:color="auto"/>
            <w:left w:val="none" w:sz="0" w:space="0" w:color="auto"/>
            <w:bottom w:val="none" w:sz="0" w:space="0" w:color="auto"/>
            <w:right w:val="none" w:sz="0" w:space="0" w:color="auto"/>
          </w:divBdr>
          <w:divsChild>
            <w:div w:id="799346460">
              <w:marLeft w:val="0"/>
              <w:marRight w:val="0"/>
              <w:marTop w:val="0"/>
              <w:marBottom w:val="0"/>
              <w:divBdr>
                <w:top w:val="none" w:sz="0" w:space="0" w:color="auto"/>
                <w:left w:val="none" w:sz="0" w:space="0" w:color="auto"/>
                <w:bottom w:val="none" w:sz="0" w:space="0" w:color="auto"/>
                <w:right w:val="none" w:sz="0" w:space="0" w:color="auto"/>
              </w:divBdr>
            </w:div>
          </w:divsChild>
        </w:div>
        <w:div w:id="931670121">
          <w:marLeft w:val="0"/>
          <w:marRight w:val="0"/>
          <w:marTop w:val="0"/>
          <w:marBottom w:val="0"/>
          <w:divBdr>
            <w:top w:val="none" w:sz="0" w:space="0" w:color="auto"/>
            <w:left w:val="none" w:sz="0" w:space="0" w:color="auto"/>
            <w:bottom w:val="none" w:sz="0" w:space="0" w:color="auto"/>
            <w:right w:val="none" w:sz="0" w:space="0" w:color="auto"/>
          </w:divBdr>
          <w:divsChild>
            <w:div w:id="2120100335">
              <w:marLeft w:val="0"/>
              <w:marRight w:val="0"/>
              <w:marTop w:val="0"/>
              <w:marBottom w:val="0"/>
              <w:divBdr>
                <w:top w:val="none" w:sz="0" w:space="0" w:color="auto"/>
                <w:left w:val="none" w:sz="0" w:space="0" w:color="auto"/>
                <w:bottom w:val="none" w:sz="0" w:space="0" w:color="auto"/>
                <w:right w:val="none" w:sz="0" w:space="0" w:color="auto"/>
              </w:divBdr>
            </w:div>
          </w:divsChild>
        </w:div>
        <w:div w:id="931857849">
          <w:marLeft w:val="0"/>
          <w:marRight w:val="0"/>
          <w:marTop w:val="0"/>
          <w:marBottom w:val="0"/>
          <w:divBdr>
            <w:top w:val="none" w:sz="0" w:space="0" w:color="auto"/>
            <w:left w:val="none" w:sz="0" w:space="0" w:color="auto"/>
            <w:bottom w:val="none" w:sz="0" w:space="0" w:color="auto"/>
            <w:right w:val="none" w:sz="0" w:space="0" w:color="auto"/>
          </w:divBdr>
          <w:divsChild>
            <w:div w:id="481119229">
              <w:marLeft w:val="0"/>
              <w:marRight w:val="0"/>
              <w:marTop w:val="0"/>
              <w:marBottom w:val="0"/>
              <w:divBdr>
                <w:top w:val="none" w:sz="0" w:space="0" w:color="auto"/>
                <w:left w:val="none" w:sz="0" w:space="0" w:color="auto"/>
                <w:bottom w:val="none" w:sz="0" w:space="0" w:color="auto"/>
                <w:right w:val="none" w:sz="0" w:space="0" w:color="auto"/>
              </w:divBdr>
            </w:div>
          </w:divsChild>
        </w:div>
        <w:div w:id="940526969">
          <w:marLeft w:val="0"/>
          <w:marRight w:val="0"/>
          <w:marTop w:val="0"/>
          <w:marBottom w:val="0"/>
          <w:divBdr>
            <w:top w:val="none" w:sz="0" w:space="0" w:color="auto"/>
            <w:left w:val="none" w:sz="0" w:space="0" w:color="auto"/>
            <w:bottom w:val="none" w:sz="0" w:space="0" w:color="auto"/>
            <w:right w:val="none" w:sz="0" w:space="0" w:color="auto"/>
          </w:divBdr>
          <w:divsChild>
            <w:div w:id="455149730">
              <w:marLeft w:val="0"/>
              <w:marRight w:val="0"/>
              <w:marTop w:val="0"/>
              <w:marBottom w:val="0"/>
              <w:divBdr>
                <w:top w:val="none" w:sz="0" w:space="0" w:color="auto"/>
                <w:left w:val="none" w:sz="0" w:space="0" w:color="auto"/>
                <w:bottom w:val="none" w:sz="0" w:space="0" w:color="auto"/>
                <w:right w:val="none" w:sz="0" w:space="0" w:color="auto"/>
              </w:divBdr>
            </w:div>
          </w:divsChild>
        </w:div>
        <w:div w:id="943881480">
          <w:marLeft w:val="0"/>
          <w:marRight w:val="0"/>
          <w:marTop w:val="0"/>
          <w:marBottom w:val="0"/>
          <w:divBdr>
            <w:top w:val="none" w:sz="0" w:space="0" w:color="auto"/>
            <w:left w:val="none" w:sz="0" w:space="0" w:color="auto"/>
            <w:bottom w:val="none" w:sz="0" w:space="0" w:color="auto"/>
            <w:right w:val="none" w:sz="0" w:space="0" w:color="auto"/>
          </w:divBdr>
          <w:divsChild>
            <w:div w:id="39519551">
              <w:marLeft w:val="0"/>
              <w:marRight w:val="0"/>
              <w:marTop w:val="0"/>
              <w:marBottom w:val="0"/>
              <w:divBdr>
                <w:top w:val="none" w:sz="0" w:space="0" w:color="auto"/>
                <w:left w:val="none" w:sz="0" w:space="0" w:color="auto"/>
                <w:bottom w:val="none" w:sz="0" w:space="0" w:color="auto"/>
                <w:right w:val="none" w:sz="0" w:space="0" w:color="auto"/>
              </w:divBdr>
            </w:div>
          </w:divsChild>
        </w:div>
        <w:div w:id="948389074">
          <w:marLeft w:val="0"/>
          <w:marRight w:val="0"/>
          <w:marTop w:val="0"/>
          <w:marBottom w:val="0"/>
          <w:divBdr>
            <w:top w:val="none" w:sz="0" w:space="0" w:color="auto"/>
            <w:left w:val="none" w:sz="0" w:space="0" w:color="auto"/>
            <w:bottom w:val="none" w:sz="0" w:space="0" w:color="auto"/>
            <w:right w:val="none" w:sz="0" w:space="0" w:color="auto"/>
          </w:divBdr>
          <w:divsChild>
            <w:div w:id="246769085">
              <w:marLeft w:val="0"/>
              <w:marRight w:val="0"/>
              <w:marTop w:val="0"/>
              <w:marBottom w:val="0"/>
              <w:divBdr>
                <w:top w:val="none" w:sz="0" w:space="0" w:color="auto"/>
                <w:left w:val="none" w:sz="0" w:space="0" w:color="auto"/>
                <w:bottom w:val="none" w:sz="0" w:space="0" w:color="auto"/>
                <w:right w:val="none" w:sz="0" w:space="0" w:color="auto"/>
              </w:divBdr>
            </w:div>
          </w:divsChild>
        </w:div>
        <w:div w:id="957226163">
          <w:marLeft w:val="0"/>
          <w:marRight w:val="0"/>
          <w:marTop w:val="0"/>
          <w:marBottom w:val="0"/>
          <w:divBdr>
            <w:top w:val="none" w:sz="0" w:space="0" w:color="auto"/>
            <w:left w:val="none" w:sz="0" w:space="0" w:color="auto"/>
            <w:bottom w:val="none" w:sz="0" w:space="0" w:color="auto"/>
            <w:right w:val="none" w:sz="0" w:space="0" w:color="auto"/>
          </w:divBdr>
          <w:divsChild>
            <w:div w:id="2138602676">
              <w:marLeft w:val="0"/>
              <w:marRight w:val="0"/>
              <w:marTop w:val="0"/>
              <w:marBottom w:val="0"/>
              <w:divBdr>
                <w:top w:val="none" w:sz="0" w:space="0" w:color="auto"/>
                <w:left w:val="none" w:sz="0" w:space="0" w:color="auto"/>
                <w:bottom w:val="none" w:sz="0" w:space="0" w:color="auto"/>
                <w:right w:val="none" w:sz="0" w:space="0" w:color="auto"/>
              </w:divBdr>
            </w:div>
          </w:divsChild>
        </w:div>
        <w:div w:id="971133324">
          <w:marLeft w:val="0"/>
          <w:marRight w:val="0"/>
          <w:marTop w:val="0"/>
          <w:marBottom w:val="0"/>
          <w:divBdr>
            <w:top w:val="none" w:sz="0" w:space="0" w:color="auto"/>
            <w:left w:val="none" w:sz="0" w:space="0" w:color="auto"/>
            <w:bottom w:val="none" w:sz="0" w:space="0" w:color="auto"/>
            <w:right w:val="none" w:sz="0" w:space="0" w:color="auto"/>
          </w:divBdr>
          <w:divsChild>
            <w:div w:id="1631204417">
              <w:marLeft w:val="0"/>
              <w:marRight w:val="0"/>
              <w:marTop w:val="0"/>
              <w:marBottom w:val="0"/>
              <w:divBdr>
                <w:top w:val="none" w:sz="0" w:space="0" w:color="auto"/>
                <w:left w:val="none" w:sz="0" w:space="0" w:color="auto"/>
                <w:bottom w:val="none" w:sz="0" w:space="0" w:color="auto"/>
                <w:right w:val="none" w:sz="0" w:space="0" w:color="auto"/>
              </w:divBdr>
            </w:div>
          </w:divsChild>
        </w:div>
        <w:div w:id="980184754">
          <w:marLeft w:val="0"/>
          <w:marRight w:val="0"/>
          <w:marTop w:val="0"/>
          <w:marBottom w:val="0"/>
          <w:divBdr>
            <w:top w:val="none" w:sz="0" w:space="0" w:color="auto"/>
            <w:left w:val="none" w:sz="0" w:space="0" w:color="auto"/>
            <w:bottom w:val="none" w:sz="0" w:space="0" w:color="auto"/>
            <w:right w:val="none" w:sz="0" w:space="0" w:color="auto"/>
          </w:divBdr>
          <w:divsChild>
            <w:div w:id="1417940708">
              <w:marLeft w:val="0"/>
              <w:marRight w:val="0"/>
              <w:marTop w:val="0"/>
              <w:marBottom w:val="0"/>
              <w:divBdr>
                <w:top w:val="none" w:sz="0" w:space="0" w:color="auto"/>
                <w:left w:val="none" w:sz="0" w:space="0" w:color="auto"/>
                <w:bottom w:val="none" w:sz="0" w:space="0" w:color="auto"/>
                <w:right w:val="none" w:sz="0" w:space="0" w:color="auto"/>
              </w:divBdr>
            </w:div>
          </w:divsChild>
        </w:div>
        <w:div w:id="1001347292">
          <w:marLeft w:val="0"/>
          <w:marRight w:val="0"/>
          <w:marTop w:val="0"/>
          <w:marBottom w:val="0"/>
          <w:divBdr>
            <w:top w:val="none" w:sz="0" w:space="0" w:color="auto"/>
            <w:left w:val="none" w:sz="0" w:space="0" w:color="auto"/>
            <w:bottom w:val="none" w:sz="0" w:space="0" w:color="auto"/>
            <w:right w:val="none" w:sz="0" w:space="0" w:color="auto"/>
          </w:divBdr>
          <w:divsChild>
            <w:div w:id="1393885769">
              <w:marLeft w:val="0"/>
              <w:marRight w:val="0"/>
              <w:marTop w:val="0"/>
              <w:marBottom w:val="0"/>
              <w:divBdr>
                <w:top w:val="none" w:sz="0" w:space="0" w:color="auto"/>
                <w:left w:val="none" w:sz="0" w:space="0" w:color="auto"/>
                <w:bottom w:val="none" w:sz="0" w:space="0" w:color="auto"/>
                <w:right w:val="none" w:sz="0" w:space="0" w:color="auto"/>
              </w:divBdr>
            </w:div>
          </w:divsChild>
        </w:div>
        <w:div w:id="1032078528">
          <w:marLeft w:val="0"/>
          <w:marRight w:val="0"/>
          <w:marTop w:val="0"/>
          <w:marBottom w:val="0"/>
          <w:divBdr>
            <w:top w:val="none" w:sz="0" w:space="0" w:color="auto"/>
            <w:left w:val="none" w:sz="0" w:space="0" w:color="auto"/>
            <w:bottom w:val="none" w:sz="0" w:space="0" w:color="auto"/>
            <w:right w:val="none" w:sz="0" w:space="0" w:color="auto"/>
          </w:divBdr>
          <w:divsChild>
            <w:div w:id="617838719">
              <w:marLeft w:val="0"/>
              <w:marRight w:val="0"/>
              <w:marTop w:val="0"/>
              <w:marBottom w:val="0"/>
              <w:divBdr>
                <w:top w:val="none" w:sz="0" w:space="0" w:color="auto"/>
                <w:left w:val="none" w:sz="0" w:space="0" w:color="auto"/>
                <w:bottom w:val="none" w:sz="0" w:space="0" w:color="auto"/>
                <w:right w:val="none" w:sz="0" w:space="0" w:color="auto"/>
              </w:divBdr>
            </w:div>
          </w:divsChild>
        </w:div>
        <w:div w:id="1035689585">
          <w:marLeft w:val="0"/>
          <w:marRight w:val="0"/>
          <w:marTop w:val="0"/>
          <w:marBottom w:val="0"/>
          <w:divBdr>
            <w:top w:val="none" w:sz="0" w:space="0" w:color="auto"/>
            <w:left w:val="none" w:sz="0" w:space="0" w:color="auto"/>
            <w:bottom w:val="none" w:sz="0" w:space="0" w:color="auto"/>
            <w:right w:val="none" w:sz="0" w:space="0" w:color="auto"/>
          </w:divBdr>
          <w:divsChild>
            <w:div w:id="1002974670">
              <w:marLeft w:val="0"/>
              <w:marRight w:val="0"/>
              <w:marTop w:val="0"/>
              <w:marBottom w:val="0"/>
              <w:divBdr>
                <w:top w:val="none" w:sz="0" w:space="0" w:color="auto"/>
                <w:left w:val="none" w:sz="0" w:space="0" w:color="auto"/>
                <w:bottom w:val="none" w:sz="0" w:space="0" w:color="auto"/>
                <w:right w:val="none" w:sz="0" w:space="0" w:color="auto"/>
              </w:divBdr>
            </w:div>
            <w:div w:id="1731734102">
              <w:marLeft w:val="0"/>
              <w:marRight w:val="0"/>
              <w:marTop w:val="0"/>
              <w:marBottom w:val="0"/>
              <w:divBdr>
                <w:top w:val="none" w:sz="0" w:space="0" w:color="auto"/>
                <w:left w:val="none" w:sz="0" w:space="0" w:color="auto"/>
                <w:bottom w:val="none" w:sz="0" w:space="0" w:color="auto"/>
                <w:right w:val="none" w:sz="0" w:space="0" w:color="auto"/>
              </w:divBdr>
            </w:div>
          </w:divsChild>
        </w:div>
        <w:div w:id="1042436280">
          <w:marLeft w:val="0"/>
          <w:marRight w:val="0"/>
          <w:marTop w:val="0"/>
          <w:marBottom w:val="0"/>
          <w:divBdr>
            <w:top w:val="none" w:sz="0" w:space="0" w:color="auto"/>
            <w:left w:val="none" w:sz="0" w:space="0" w:color="auto"/>
            <w:bottom w:val="none" w:sz="0" w:space="0" w:color="auto"/>
            <w:right w:val="none" w:sz="0" w:space="0" w:color="auto"/>
          </w:divBdr>
          <w:divsChild>
            <w:div w:id="504440479">
              <w:marLeft w:val="0"/>
              <w:marRight w:val="0"/>
              <w:marTop w:val="0"/>
              <w:marBottom w:val="0"/>
              <w:divBdr>
                <w:top w:val="none" w:sz="0" w:space="0" w:color="auto"/>
                <w:left w:val="none" w:sz="0" w:space="0" w:color="auto"/>
                <w:bottom w:val="none" w:sz="0" w:space="0" w:color="auto"/>
                <w:right w:val="none" w:sz="0" w:space="0" w:color="auto"/>
              </w:divBdr>
            </w:div>
          </w:divsChild>
        </w:div>
        <w:div w:id="1044788417">
          <w:marLeft w:val="0"/>
          <w:marRight w:val="0"/>
          <w:marTop w:val="0"/>
          <w:marBottom w:val="0"/>
          <w:divBdr>
            <w:top w:val="none" w:sz="0" w:space="0" w:color="auto"/>
            <w:left w:val="none" w:sz="0" w:space="0" w:color="auto"/>
            <w:bottom w:val="none" w:sz="0" w:space="0" w:color="auto"/>
            <w:right w:val="none" w:sz="0" w:space="0" w:color="auto"/>
          </w:divBdr>
          <w:divsChild>
            <w:div w:id="1281378637">
              <w:marLeft w:val="0"/>
              <w:marRight w:val="0"/>
              <w:marTop w:val="0"/>
              <w:marBottom w:val="0"/>
              <w:divBdr>
                <w:top w:val="none" w:sz="0" w:space="0" w:color="auto"/>
                <w:left w:val="none" w:sz="0" w:space="0" w:color="auto"/>
                <w:bottom w:val="none" w:sz="0" w:space="0" w:color="auto"/>
                <w:right w:val="none" w:sz="0" w:space="0" w:color="auto"/>
              </w:divBdr>
            </w:div>
          </w:divsChild>
        </w:div>
        <w:div w:id="1046636862">
          <w:marLeft w:val="0"/>
          <w:marRight w:val="0"/>
          <w:marTop w:val="0"/>
          <w:marBottom w:val="0"/>
          <w:divBdr>
            <w:top w:val="none" w:sz="0" w:space="0" w:color="auto"/>
            <w:left w:val="none" w:sz="0" w:space="0" w:color="auto"/>
            <w:bottom w:val="none" w:sz="0" w:space="0" w:color="auto"/>
            <w:right w:val="none" w:sz="0" w:space="0" w:color="auto"/>
          </w:divBdr>
          <w:divsChild>
            <w:div w:id="104350629">
              <w:marLeft w:val="0"/>
              <w:marRight w:val="0"/>
              <w:marTop w:val="0"/>
              <w:marBottom w:val="0"/>
              <w:divBdr>
                <w:top w:val="none" w:sz="0" w:space="0" w:color="auto"/>
                <w:left w:val="none" w:sz="0" w:space="0" w:color="auto"/>
                <w:bottom w:val="none" w:sz="0" w:space="0" w:color="auto"/>
                <w:right w:val="none" w:sz="0" w:space="0" w:color="auto"/>
              </w:divBdr>
            </w:div>
          </w:divsChild>
        </w:div>
        <w:div w:id="1047486468">
          <w:marLeft w:val="0"/>
          <w:marRight w:val="0"/>
          <w:marTop w:val="0"/>
          <w:marBottom w:val="0"/>
          <w:divBdr>
            <w:top w:val="none" w:sz="0" w:space="0" w:color="auto"/>
            <w:left w:val="none" w:sz="0" w:space="0" w:color="auto"/>
            <w:bottom w:val="none" w:sz="0" w:space="0" w:color="auto"/>
            <w:right w:val="none" w:sz="0" w:space="0" w:color="auto"/>
          </w:divBdr>
          <w:divsChild>
            <w:div w:id="1870987406">
              <w:marLeft w:val="0"/>
              <w:marRight w:val="0"/>
              <w:marTop w:val="0"/>
              <w:marBottom w:val="0"/>
              <w:divBdr>
                <w:top w:val="none" w:sz="0" w:space="0" w:color="auto"/>
                <w:left w:val="none" w:sz="0" w:space="0" w:color="auto"/>
                <w:bottom w:val="none" w:sz="0" w:space="0" w:color="auto"/>
                <w:right w:val="none" w:sz="0" w:space="0" w:color="auto"/>
              </w:divBdr>
            </w:div>
          </w:divsChild>
        </w:div>
        <w:div w:id="1049837173">
          <w:marLeft w:val="0"/>
          <w:marRight w:val="0"/>
          <w:marTop w:val="0"/>
          <w:marBottom w:val="0"/>
          <w:divBdr>
            <w:top w:val="none" w:sz="0" w:space="0" w:color="auto"/>
            <w:left w:val="none" w:sz="0" w:space="0" w:color="auto"/>
            <w:bottom w:val="none" w:sz="0" w:space="0" w:color="auto"/>
            <w:right w:val="none" w:sz="0" w:space="0" w:color="auto"/>
          </w:divBdr>
          <w:divsChild>
            <w:div w:id="763184505">
              <w:marLeft w:val="0"/>
              <w:marRight w:val="0"/>
              <w:marTop w:val="0"/>
              <w:marBottom w:val="0"/>
              <w:divBdr>
                <w:top w:val="none" w:sz="0" w:space="0" w:color="auto"/>
                <w:left w:val="none" w:sz="0" w:space="0" w:color="auto"/>
                <w:bottom w:val="none" w:sz="0" w:space="0" w:color="auto"/>
                <w:right w:val="none" w:sz="0" w:space="0" w:color="auto"/>
              </w:divBdr>
            </w:div>
          </w:divsChild>
        </w:div>
        <w:div w:id="1058430446">
          <w:marLeft w:val="0"/>
          <w:marRight w:val="0"/>
          <w:marTop w:val="0"/>
          <w:marBottom w:val="0"/>
          <w:divBdr>
            <w:top w:val="none" w:sz="0" w:space="0" w:color="auto"/>
            <w:left w:val="none" w:sz="0" w:space="0" w:color="auto"/>
            <w:bottom w:val="none" w:sz="0" w:space="0" w:color="auto"/>
            <w:right w:val="none" w:sz="0" w:space="0" w:color="auto"/>
          </w:divBdr>
          <w:divsChild>
            <w:div w:id="1254245099">
              <w:marLeft w:val="0"/>
              <w:marRight w:val="0"/>
              <w:marTop w:val="0"/>
              <w:marBottom w:val="0"/>
              <w:divBdr>
                <w:top w:val="none" w:sz="0" w:space="0" w:color="auto"/>
                <w:left w:val="none" w:sz="0" w:space="0" w:color="auto"/>
                <w:bottom w:val="none" w:sz="0" w:space="0" w:color="auto"/>
                <w:right w:val="none" w:sz="0" w:space="0" w:color="auto"/>
              </w:divBdr>
            </w:div>
          </w:divsChild>
        </w:div>
        <w:div w:id="1096289785">
          <w:marLeft w:val="0"/>
          <w:marRight w:val="0"/>
          <w:marTop w:val="0"/>
          <w:marBottom w:val="0"/>
          <w:divBdr>
            <w:top w:val="none" w:sz="0" w:space="0" w:color="auto"/>
            <w:left w:val="none" w:sz="0" w:space="0" w:color="auto"/>
            <w:bottom w:val="none" w:sz="0" w:space="0" w:color="auto"/>
            <w:right w:val="none" w:sz="0" w:space="0" w:color="auto"/>
          </w:divBdr>
          <w:divsChild>
            <w:div w:id="862137459">
              <w:marLeft w:val="0"/>
              <w:marRight w:val="0"/>
              <w:marTop w:val="0"/>
              <w:marBottom w:val="0"/>
              <w:divBdr>
                <w:top w:val="none" w:sz="0" w:space="0" w:color="auto"/>
                <w:left w:val="none" w:sz="0" w:space="0" w:color="auto"/>
                <w:bottom w:val="none" w:sz="0" w:space="0" w:color="auto"/>
                <w:right w:val="none" w:sz="0" w:space="0" w:color="auto"/>
              </w:divBdr>
            </w:div>
          </w:divsChild>
        </w:div>
        <w:div w:id="1101294651">
          <w:marLeft w:val="0"/>
          <w:marRight w:val="0"/>
          <w:marTop w:val="0"/>
          <w:marBottom w:val="0"/>
          <w:divBdr>
            <w:top w:val="none" w:sz="0" w:space="0" w:color="auto"/>
            <w:left w:val="none" w:sz="0" w:space="0" w:color="auto"/>
            <w:bottom w:val="none" w:sz="0" w:space="0" w:color="auto"/>
            <w:right w:val="none" w:sz="0" w:space="0" w:color="auto"/>
          </w:divBdr>
          <w:divsChild>
            <w:div w:id="1053383922">
              <w:marLeft w:val="0"/>
              <w:marRight w:val="0"/>
              <w:marTop w:val="0"/>
              <w:marBottom w:val="0"/>
              <w:divBdr>
                <w:top w:val="none" w:sz="0" w:space="0" w:color="auto"/>
                <w:left w:val="none" w:sz="0" w:space="0" w:color="auto"/>
                <w:bottom w:val="none" w:sz="0" w:space="0" w:color="auto"/>
                <w:right w:val="none" w:sz="0" w:space="0" w:color="auto"/>
              </w:divBdr>
            </w:div>
          </w:divsChild>
        </w:div>
        <w:div w:id="1104495609">
          <w:marLeft w:val="0"/>
          <w:marRight w:val="0"/>
          <w:marTop w:val="0"/>
          <w:marBottom w:val="0"/>
          <w:divBdr>
            <w:top w:val="none" w:sz="0" w:space="0" w:color="auto"/>
            <w:left w:val="none" w:sz="0" w:space="0" w:color="auto"/>
            <w:bottom w:val="none" w:sz="0" w:space="0" w:color="auto"/>
            <w:right w:val="none" w:sz="0" w:space="0" w:color="auto"/>
          </w:divBdr>
          <w:divsChild>
            <w:div w:id="264652837">
              <w:marLeft w:val="0"/>
              <w:marRight w:val="0"/>
              <w:marTop w:val="0"/>
              <w:marBottom w:val="0"/>
              <w:divBdr>
                <w:top w:val="none" w:sz="0" w:space="0" w:color="auto"/>
                <w:left w:val="none" w:sz="0" w:space="0" w:color="auto"/>
                <w:bottom w:val="none" w:sz="0" w:space="0" w:color="auto"/>
                <w:right w:val="none" w:sz="0" w:space="0" w:color="auto"/>
              </w:divBdr>
            </w:div>
          </w:divsChild>
        </w:div>
        <w:div w:id="1110710251">
          <w:marLeft w:val="0"/>
          <w:marRight w:val="0"/>
          <w:marTop w:val="0"/>
          <w:marBottom w:val="0"/>
          <w:divBdr>
            <w:top w:val="none" w:sz="0" w:space="0" w:color="auto"/>
            <w:left w:val="none" w:sz="0" w:space="0" w:color="auto"/>
            <w:bottom w:val="none" w:sz="0" w:space="0" w:color="auto"/>
            <w:right w:val="none" w:sz="0" w:space="0" w:color="auto"/>
          </w:divBdr>
          <w:divsChild>
            <w:div w:id="693505707">
              <w:marLeft w:val="0"/>
              <w:marRight w:val="0"/>
              <w:marTop w:val="0"/>
              <w:marBottom w:val="0"/>
              <w:divBdr>
                <w:top w:val="none" w:sz="0" w:space="0" w:color="auto"/>
                <w:left w:val="none" w:sz="0" w:space="0" w:color="auto"/>
                <w:bottom w:val="none" w:sz="0" w:space="0" w:color="auto"/>
                <w:right w:val="none" w:sz="0" w:space="0" w:color="auto"/>
              </w:divBdr>
            </w:div>
          </w:divsChild>
        </w:div>
        <w:div w:id="1121799374">
          <w:marLeft w:val="0"/>
          <w:marRight w:val="0"/>
          <w:marTop w:val="0"/>
          <w:marBottom w:val="0"/>
          <w:divBdr>
            <w:top w:val="none" w:sz="0" w:space="0" w:color="auto"/>
            <w:left w:val="none" w:sz="0" w:space="0" w:color="auto"/>
            <w:bottom w:val="none" w:sz="0" w:space="0" w:color="auto"/>
            <w:right w:val="none" w:sz="0" w:space="0" w:color="auto"/>
          </w:divBdr>
          <w:divsChild>
            <w:div w:id="1053652859">
              <w:marLeft w:val="0"/>
              <w:marRight w:val="0"/>
              <w:marTop w:val="0"/>
              <w:marBottom w:val="0"/>
              <w:divBdr>
                <w:top w:val="none" w:sz="0" w:space="0" w:color="auto"/>
                <w:left w:val="none" w:sz="0" w:space="0" w:color="auto"/>
                <w:bottom w:val="none" w:sz="0" w:space="0" w:color="auto"/>
                <w:right w:val="none" w:sz="0" w:space="0" w:color="auto"/>
              </w:divBdr>
            </w:div>
          </w:divsChild>
        </w:div>
        <w:div w:id="1125927907">
          <w:marLeft w:val="0"/>
          <w:marRight w:val="0"/>
          <w:marTop w:val="0"/>
          <w:marBottom w:val="0"/>
          <w:divBdr>
            <w:top w:val="none" w:sz="0" w:space="0" w:color="auto"/>
            <w:left w:val="none" w:sz="0" w:space="0" w:color="auto"/>
            <w:bottom w:val="none" w:sz="0" w:space="0" w:color="auto"/>
            <w:right w:val="none" w:sz="0" w:space="0" w:color="auto"/>
          </w:divBdr>
          <w:divsChild>
            <w:div w:id="11691620">
              <w:marLeft w:val="0"/>
              <w:marRight w:val="0"/>
              <w:marTop w:val="0"/>
              <w:marBottom w:val="0"/>
              <w:divBdr>
                <w:top w:val="none" w:sz="0" w:space="0" w:color="auto"/>
                <w:left w:val="none" w:sz="0" w:space="0" w:color="auto"/>
                <w:bottom w:val="none" w:sz="0" w:space="0" w:color="auto"/>
                <w:right w:val="none" w:sz="0" w:space="0" w:color="auto"/>
              </w:divBdr>
            </w:div>
            <w:div w:id="1876195823">
              <w:marLeft w:val="0"/>
              <w:marRight w:val="0"/>
              <w:marTop w:val="0"/>
              <w:marBottom w:val="0"/>
              <w:divBdr>
                <w:top w:val="none" w:sz="0" w:space="0" w:color="auto"/>
                <w:left w:val="none" w:sz="0" w:space="0" w:color="auto"/>
                <w:bottom w:val="none" w:sz="0" w:space="0" w:color="auto"/>
                <w:right w:val="none" w:sz="0" w:space="0" w:color="auto"/>
              </w:divBdr>
            </w:div>
          </w:divsChild>
        </w:div>
        <w:div w:id="1154418572">
          <w:marLeft w:val="0"/>
          <w:marRight w:val="0"/>
          <w:marTop w:val="0"/>
          <w:marBottom w:val="0"/>
          <w:divBdr>
            <w:top w:val="none" w:sz="0" w:space="0" w:color="auto"/>
            <w:left w:val="none" w:sz="0" w:space="0" w:color="auto"/>
            <w:bottom w:val="none" w:sz="0" w:space="0" w:color="auto"/>
            <w:right w:val="none" w:sz="0" w:space="0" w:color="auto"/>
          </w:divBdr>
          <w:divsChild>
            <w:div w:id="375472167">
              <w:marLeft w:val="0"/>
              <w:marRight w:val="0"/>
              <w:marTop w:val="0"/>
              <w:marBottom w:val="0"/>
              <w:divBdr>
                <w:top w:val="none" w:sz="0" w:space="0" w:color="auto"/>
                <w:left w:val="none" w:sz="0" w:space="0" w:color="auto"/>
                <w:bottom w:val="none" w:sz="0" w:space="0" w:color="auto"/>
                <w:right w:val="none" w:sz="0" w:space="0" w:color="auto"/>
              </w:divBdr>
            </w:div>
          </w:divsChild>
        </w:div>
        <w:div w:id="1161236255">
          <w:marLeft w:val="0"/>
          <w:marRight w:val="0"/>
          <w:marTop w:val="0"/>
          <w:marBottom w:val="0"/>
          <w:divBdr>
            <w:top w:val="none" w:sz="0" w:space="0" w:color="auto"/>
            <w:left w:val="none" w:sz="0" w:space="0" w:color="auto"/>
            <w:bottom w:val="none" w:sz="0" w:space="0" w:color="auto"/>
            <w:right w:val="none" w:sz="0" w:space="0" w:color="auto"/>
          </w:divBdr>
          <w:divsChild>
            <w:div w:id="1771272536">
              <w:marLeft w:val="0"/>
              <w:marRight w:val="0"/>
              <w:marTop w:val="0"/>
              <w:marBottom w:val="0"/>
              <w:divBdr>
                <w:top w:val="none" w:sz="0" w:space="0" w:color="auto"/>
                <w:left w:val="none" w:sz="0" w:space="0" w:color="auto"/>
                <w:bottom w:val="none" w:sz="0" w:space="0" w:color="auto"/>
                <w:right w:val="none" w:sz="0" w:space="0" w:color="auto"/>
              </w:divBdr>
            </w:div>
          </w:divsChild>
        </w:div>
        <w:div w:id="1190097559">
          <w:marLeft w:val="0"/>
          <w:marRight w:val="0"/>
          <w:marTop w:val="0"/>
          <w:marBottom w:val="0"/>
          <w:divBdr>
            <w:top w:val="none" w:sz="0" w:space="0" w:color="auto"/>
            <w:left w:val="none" w:sz="0" w:space="0" w:color="auto"/>
            <w:bottom w:val="none" w:sz="0" w:space="0" w:color="auto"/>
            <w:right w:val="none" w:sz="0" w:space="0" w:color="auto"/>
          </w:divBdr>
          <w:divsChild>
            <w:div w:id="30620288">
              <w:marLeft w:val="0"/>
              <w:marRight w:val="0"/>
              <w:marTop w:val="0"/>
              <w:marBottom w:val="0"/>
              <w:divBdr>
                <w:top w:val="none" w:sz="0" w:space="0" w:color="auto"/>
                <w:left w:val="none" w:sz="0" w:space="0" w:color="auto"/>
                <w:bottom w:val="none" w:sz="0" w:space="0" w:color="auto"/>
                <w:right w:val="none" w:sz="0" w:space="0" w:color="auto"/>
              </w:divBdr>
            </w:div>
          </w:divsChild>
        </w:div>
        <w:div w:id="1211310918">
          <w:marLeft w:val="0"/>
          <w:marRight w:val="0"/>
          <w:marTop w:val="0"/>
          <w:marBottom w:val="0"/>
          <w:divBdr>
            <w:top w:val="none" w:sz="0" w:space="0" w:color="auto"/>
            <w:left w:val="none" w:sz="0" w:space="0" w:color="auto"/>
            <w:bottom w:val="none" w:sz="0" w:space="0" w:color="auto"/>
            <w:right w:val="none" w:sz="0" w:space="0" w:color="auto"/>
          </w:divBdr>
          <w:divsChild>
            <w:div w:id="743912360">
              <w:marLeft w:val="0"/>
              <w:marRight w:val="0"/>
              <w:marTop w:val="0"/>
              <w:marBottom w:val="0"/>
              <w:divBdr>
                <w:top w:val="none" w:sz="0" w:space="0" w:color="auto"/>
                <w:left w:val="none" w:sz="0" w:space="0" w:color="auto"/>
                <w:bottom w:val="none" w:sz="0" w:space="0" w:color="auto"/>
                <w:right w:val="none" w:sz="0" w:space="0" w:color="auto"/>
              </w:divBdr>
            </w:div>
          </w:divsChild>
        </w:div>
        <w:div w:id="1211502947">
          <w:marLeft w:val="0"/>
          <w:marRight w:val="0"/>
          <w:marTop w:val="0"/>
          <w:marBottom w:val="0"/>
          <w:divBdr>
            <w:top w:val="none" w:sz="0" w:space="0" w:color="auto"/>
            <w:left w:val="none" w:sz="0" w:space="0" w:color="auto"/>
            <w:bottom w:val="none" w:sz="0" w:space="0" w:color="auto"/>
            <w:right w:val="none" w:sz="0" w:space="0" w:color="auto"/>
          </w:divBdr>
          <w:divsChild>
            <w:div w:id="1009975">
              <w:marLeft w:val="0"/>
              <w:marRight w:val="0"/>
              <w:marTop w:val="0"/>
              <w:marBottom w:val="0"/>
              <w:divBdr>
                <w:top w:val="none" w:sz="0" w:space="0" w:color="auto"/>
                <w:left w:val="none" w:sz="0" w:space="0" w:color="auto"/>
                <w:bottom w:val="none" w:sz="0" w:space="0" w:color="auto"/>
                <w:right w:val="none" w:sz="0" w:space="0" w:color="auto"/>
              </w:divBdr>
            </w:div>
            <w:div w:id="384255760">
              <w:marLeft w:val="0"/>
              <w:marRight w:val="0"/>
              <w:marTop w:val="0"/>
              <w:marBottom w:val="0"/>
              <w:divBdr>
                <w:top w:val="none" w:sz="0" w:space="0" w:color="auto"/>
                <w:left w:val="none" w:sz="0" w:space="0" w:color="auto"/>
                <w:bottom w:val="none" w:sz="0" w:space="0" w:color="auto"/>
                <w:right w:val="none" w:sz="0" w:space="0" w:color="auto"/>
              </w:divBdr>
            </w:div>
          </w:divsChild>
        </w:div>
        <w:div w:id="1218935679">
          <w:marLeft w:val="0"/>
          <w:marRight w:val="0"/>
          <w:marTop w:val="0"/>
          <w:marBottom w:val="0"/>
          <w:divBdr>
            <w:top w:val="none" w:sz="0" w:space="0" w:color="auto"/>
            <w:left w:val="none" w:sz="0" w:space="0" w:color="auto"/>
            <w:bottom w:val="none" w:sz="0" w:space="0" w:color="auto"/>
            <w:right w:val="none" w:sz="0" w:space="0" w:color="auto"/>
          </w:divBdr>
          <w:divsChild>
            <w:div w:id="974989967">
              <w:marLeft w:val="0"/>
              <w:marRight w:val="0"/>
              <w:marTop w:val="0"/>
              <w:marBottom w:val="0"/>
              <w:divBdr>
                <w:top w:val="none" w:sz="0" w:space="0" w:color="auto"/>
                <w:left w:val="none" w:sz="0" w:space="0" w:color="auto"/>
                <w:bottom w:val="none" w:sz="0" w:space="0" w:color="auto"/>
                <w:right w:val="none" w:sz="0" w:space="0" w:color="auto"/>
              </w:divBdr>
            </w:div>
          </w:divsChild>
        </w:div>
        <w:div w:id="1223954362">
          <w:marLeft w:val="0"/>
          <w:marRight w:val="0"/>
          <w:marTop w:val="0"/>
          <w:marBottom w:val="0"/>
          <w:divBdr>
            <w:top w:val="none" w:sz="0" w:space="0" w:color="auto"/>
            <w:left w:val="none" w:sz="0" w:space="0" w:color="auto"/>
            <w:bottom w:val="none" w:sz="0" w:space="0" w:color="auto"/>
            <w:right w:val="none" w:sz="0" w:space="0" w:color="auto"/>
          </w:divBdr>
          <w:divsChild>
            <w:div w:id="1425345205">
              <w:marLeft w:val="0"/>
              <w:marRight w:val="0"/>
              <w:marTop w:val="0"/>
              <w:marBottom w:val="0"/>
              <w:divBdr>
                <w:top w:val="none" w:sz="0" w:space="0" w:color="auto"/>
                <w:left w:val="none" w:sz="0" w:space="0" w:color="auto"/>
                <w:bottom w:val="none" w:sz="0" w:space="0" w:color="auto"/>
                <w:right w:val="none" w:sz="0" w:space="0" w:color="auto"/>
              </w:divBdr>
            </w:div>
          </w:divsChild>
        </w:div>
        <w:div w:id="1227648199">
          <w:marLeft w:val="0"/>
          <w:marRight w:val="0"/>
          <w:marTop w:val="0"/>
          <w:marBottom w:val="0"/>
          <w:divBdr>
            <w:top w:val="none" w:sz="0" w:space="0" w:color="auto"/>
            <w:left w:val="none" w:sz="0" w:space="0" w:color="auto"/>
            <w:bottom w:val="none" w:sz="0" w:space="0" w:color="auto"/>
            <w:right w:val="none" w:sz="0" w:space="0" w:color="auto"/>
          </w:divBdr>
          <w:divsChild>
            <w:div w:id="488791348">
              <w:marLeft w:val="0"/>
              <w:marRight w:val="0"/>
              <w:marTop w:val="0"/>
              <w:marBottom w:val="0"/>
              <w:divBdr>
                <w:top w:val="none" w:sz="0" w:space="0" w:color="auto"/>
                <w:left w:val="none" w:sz="0" w:space="0" w:color="auto"/>
                <w:bottom w:val="none" w:sz="0" w:space="0" w:color="auto"/>
                <w:right w:val="none" w:sz="0" w:space="0" w:color="auto"/>
              </w:divBdr>
            </w:div>
          </w:divsChild>
        </w:div>
        <w:div w:id="1230192011">
          <w:marLeft w:val="0"/>
          <w:marRight w:val="0"/>
          <w:marTop w:val="0"/>
          <w:marBottom w:val="0"/>
          <w:divBdr>
            <w:top w:val="none" w:sz="0" w:space="0" w:color="auto"/>
            <w:left w:val="none" w:sz="0" w:space="0" w:color="auto"/>
            <w:bottom w:val="none" w:sz="0" w:space="0" w:color="auto"/>
            <w:right w:val="none" w:sz="0" w:space="0" w:color="auto"/>
          </w:divBdr>
          <w:divsChild>
            <w:div w:id="1792750030">
              <w:marLeft w:val="0"/>
              <w:marRight w:val="0"/>
              <w:marTop w:val="0"/>
              <w:marBottom w:val="0"/>
              <w:divBdr>
                <w:top w:val="none" w:sz="0" w:space="0" w:color="auto"/>
                <w:left w:val="none" w:sz="0" w:space="0" w:color="auto"/>
                <w:bottom w:val="none" w:sz="0" w:space="0" w:color="auto"/>
                <w:right w:val="none" w:sz="0" w:space="0" w:color="auto"/>
              </w:divBdr>
            </w:div>
          </w:divsChild>
        </w:div>
        <w:div w:id="1233737351">
          <w:marLeft w:val="0"/>
          <w:marRight w:val="0"/>
          <w:marTop w:val="0"/>
          <w:marBottom w:val="0"/>
          <w:divBdr>
            <w:top w:val="none" w:sz="0" w:space="0" w:color="auto"/>
            <w:left w:val="none" w:sz="0" w:space="0" w:color="auto"/>
            <w:bottom w:val="none" w:sz="0" w:space="0" w:color="auto"/>
            <w:right w:val="none" w:sz="0" w:space="0" w:color="auto"/>
          </w:divBdr>
          <w:divsChild>
            <w:div w:id="1943562015">
              <w:marLeft w:val="0"/>
              <w:marRight w:val="0"/>
              <w:marTop w:val="0"/>
              <w:marBottom w:val="0"/>
              <w:divBdr>
                <w:top w:val="none" w:sz="0" w:space="0" w:color="auto"/>
                <w:left w:val="none" w:sz="0" w:space="0" w:color="auto"/>
                <w:bottom w:val="none" w:sz="0" w:space="0" w:color="auto"/>
                <w:right w:val="none" w:sz="0" w:space="0" w:color="auto"/>
              </w:divBdr>
            </w:div>
          </w:divsChild>
        </w:div>
        <w:div w:id="1249802507">
          <w:marLeft w:val="0"/>
          <w:marRight w:val="0"/>
          <w:marTop w:val="0"/>
          <w:marBottom w:val="0"/>
          <w:divBdr>
            <w:top w:val="none" w:sz="0" w:space="0" w:color="auto"/>
            <w:left w:val="none" w:sz="0" w:space="0" w:color="auto"/>
            <w:bottom w:val="none" w:sz="0" w:space="0" w:color="auto"/>
            <w:right w:val="none" w:sz="0" w:space="0" w:color="auto"/>
          </w:divBdr>
          <w:divsChild>
            <w:div w:id="1284381873">
              <w:marLeft w:val="0"/>
              <w:marRight w:val="0"/>
              <w:marTop w:val="0"/>
              <w:marBottom w:val="0"/>
              <w:divBdr>
                <w:top w:val="none" w:sz="0" w:space="0" w:color="auto"/>
                <w:left w:val="none" w:sz="0" w:space="0" w:color="auto"/>
                <w:bottom w:val="none" w:sz="0" w:space="0" w:color="auto"/>
                <w:right w:val="none" w:sz="0" w:space="0" w:color="auto"/>
              </w:divBdr>
            </w:div>
          </w:divsChild>
        </w:div>
        <w:div w:id="1250389073">
          <w:marLeft w:val="0"/>
          <w:marRight w:val="0"/>
          <w:marTop w:val="0"/>
          <w:marBottom w:val="0"/>
          <w:divBdr>
            <w:top w:val="none" w:sz="0" w:space="0" w:color="auto"/>
            <w:left w:val="none" w:sz="0" w:space="0" w:color="auto"/>
            <w:bottom w:val="none" w:sz="0" w:space="0" w:color="auto"/>
            <w:right w:val="none" w:sz="0" w:space="0" w:color="auto"/>
          </w:divBdr>
          <w:divsChild>
            <w:div w:id="1208370633">
              <w:marLeft w:val="0"/>
              <w:marRight w:val="0"/>
              <w:marTop w:val="0"/>
              <w:marBottom w:val="0"/>
              <w:divBdr>
                <w:top w:val="none" w:sz="0" w:space="0" w:color="auto"/>
                <w:left w:val="none" w:sz="0" w:space="0" w:color="auto"/>
                <w:bottom w:val="none" w:sz="0" w:space="0" w:color="auto"/>
                <w:right w:val="none" w:sz="0" w:space="0" w:color="auto"/>
              </w:divBdr>
            </w:div>
          </w:divsChild>
        </w:div>
        <w:div w:id="1253704116">
          <w:marLeft w:val="0"/>
          <w:marRight w:val="0"/>
          <w:marTop w:val="0"/>
          <w:marBottom w:val="0"/>
          <w:divBdr>
            <w:top w:val="none" w:sz="0" w:space="0" w:color="auto"/>
            <w:left w:val="none" w:sz="0" w:space="0" w:color="auto"/>
            <w:bottom w:val="none" w:sz="0" w:space="0" w:color="auto"/>
            <w:right w:val="none" w:sz="0" w:space="0" w:color="auto"/>
          </w:divBdr>
          <w:divsChild>
            <w:div w:id="1428504626">
              <w:marLeft w:val="0"/>
              <w:marRight w:val="0"/>
              <w:marTop w:val="0"/>
              <w:marBottom w:val="0"/>
              <w:divBdr>
                <w:top w:val="none" w:sz="0" w:space="0" w:color="auto"/>
                <w:left w:val="none" w:sz="0" w:space="0" w:color="auto"/>
                <w:bottom w:val="none" w:sz="0" w:space="0" w:color="auto"/>
                <w:right w:val="none" w:sz="0" w:space="0" w:color="auto"/>
              </w:divBdr>
            </w:div>
          </w:divsChild>
        </w:div>
        <w:div w:id="1262182920">
          <w:marLeft w:val="0"/>
          <w:marRight w:val="0"/>
          <w:marTop w:val="0"/>
          <w:marBottom w:val="0"/>
          <w:divBdr>
            <w:top w:val="none" w:sz="0" w:space="0" w:color="auto"/>
            <w:left w:val="none" w:sz="0" w:space="0" w:color="auto"/>
            <w:bottom w:val="none" w:sz="0" w:space="0" w:color="auto"/>
            <w:right w:val="none" w:sz="0" w:space="0" w:color="auto"/>
          </w:divBdr>
          <w:divsChild>
            <w:div w:id="2059081792">
              <w:marLeft w:val="0"/>
              <w:marRight w:val="0"/>
              <w:marTop w:val="0"/>
              <w:marBottom w:val="0"/>
              <w:divBdr>
                <w:top w:val="none" w:sz="0" w:space="0" w:color="auto"/>
                <w:left w:val="none" w:sz="0" w:space="0" w:color="auto"/>
                <w:bottom w:val="none" w:sz="0" w:space="0" w:color="auto"/>
                <w:right w:val="none" w:sz="0" w:space="0" w:color="auto"/>
              </w:divBdr>
            </w:div>
          </w:divsChild>
        </w:div>
        <w:div w:id="1283418717">
          <w:marLeft w:val="0"/>
          <w:marRight w:val="0"/>
          <w:marTop w:val="0"/>
          <w:marBottom w:val="0"/>
          <w:divBdr>
            <w:top w:val="none" w:sz="0" w:space="0" w:color="auto"/>
            <w:left w:val="none" w:sz="0" w:space="0" w:color="auto"/>
            <w:bottom w:val="none" w:sz="0" w:space="0" w:color="auto"/>
            <w:right w:val="none" w:sz="0" w:space="0" w:color="auto"/>
          </w:divBdr>
          <w:divsChild>
            <w:div w:id="2011567684">
              <w:marLeft w:val="0"/>
              <w:marRight w:val="0"/>
              <w:marTop w:val="0"/>
              <w:marBottom w:val="0"/>
              <w:divBdr>
                <w:top w:val="none" w:sz="0" w:space="0" w:color="auto"/>
                <w:left w:val="none" w:sz="0" w:space="0" w:color="auto"/>
                <w:bottom w:val="none" w:sz="0" w:space="0" w:color="auto"/>
                <w:right w:val="none" w:sz="0" w:space="0" w:color="auto"/>
              </w:divBdr>
            </w:div>
          </w:divsChild>
        </w:div>
        <w:div w:id="1287616666">
          <w:marLeft w:val="0"/>
          <w:marRight w:val="0"/>
          <w:marTop w:val="0"/>
          <w:marBottom w:val="0"/>
          <w:divBdr>
            <w:top w:val="none" w:sz="0" w:space="0" w:color="auto"/>
            <w:left w:val="none" w:sz="0" w:space="0" w:color="auto"/>
            <w:bottom w:val="none" w:sz="0" w:space="0" w:color="auto"/>
            <w:right w:val="none" w:sz="0" w:space="0" w:color="auto"/>
          </w:divBdr>
          <w:divsChild>
            <w:div w:id="1012683270">
              <w:marLeft w:val="0"/>
              <w:marRight w:val="0"/>
              <w:marTop w:val="0"/>
              <w:marBottom w:val="0"/>
              <w:divBdr>
                <w:top w:val="none" w:sz="0" w:space="0" w:color="auto"/>
                <w:left w:val="none" w:sz="0" w:space="0" w:color="auto"/>
                <w:bottom w:val="none" w:sz="0" w:space="0" w:color="auto"/>
                <w:right w:val="none" w:sz="0" w:space="0" w:color="auto"/>
              </w:divBdr>
            </w:div>
            <w:div w:id="1934557312">
              <w:marLeft w:val="0"/>
              <w:marRight w:val="0"/>
              <w:marTop w:val="0"/>
              <w:marBottom w:val="0"/>
              <w:divBdr>
                <w:top w:val="none" w:sz="0" w:space="0" w:color="auto"/>
                <w:left w:val="none" w:sz="0" w:space="0" w:color="auto"/>
                <w:bottom w:val="none" w:sz="0" w:space="0" w:color="auto"/>
                <w:right w:val="none" w:sz="0" w:space="0" w:color="auto"/>
              </w:divBdr>
            </w:div>
          </w:divsChild>
        </w:div>
        <w:div w:id="1292861347">
          <w:marLeft w:val="0"/>
          <w:marRight w:val="0"/>
          <w:marTop w:val="0"/>
          <w:marBottom w:val="0"/>
          <w:divBdr>
            <w:top w:val="none" w:sz="0" w:space="0" w:color="auto"/>
            <w:left w:val="none" w:sz="0" w:space="0" w:color="auto"/>
            <w:bottom w:val="none" w:sz="0" w:space="0" w:color="auto"/>
            <w:right w:val="none" w:sz="0" w:space="0" w:color="auto"/>
          </w:divBdr>
          <w:divsChild>
            <w:div w:id="1839736456">
              <w:marLeft w:val="0"/>
              <w:marRight w:val="0"/>
              <w:marTop w:val="0"/>
              <w:marBottom w:val="0"/>
              <w:divBdr>
                <w:top w:val="none" w:sz="0" w:space="0" w:color="auto"/>
                <w:left w:val="none" w:sz="0" w:space="0" w:color="auto"/>
                <w:bottom w:val="none" w:sz="0" w:space="0" w:color="auto"/>
                <w:right w:val="none" w:sz="0" w:space="0" w:color="auto"/>
              </w:divBdr>
            </w:div>
          </w:divsChild>
        </w:div>
        <w:div w:id="1310134938">
          <w:marLeft w:val="0"/>
          <w:marRight w:val="0"/>
          <w:marTop w:val="0"/>
          <w:marBottom w:val="0"/>
          <w:divBdr>
            <w:top w:val="none" w:sz="0" w:space="0" w:color="auto"/>
            <w:left w:val="none" w:sz="0" w:space="0" w:color="auto"/>
            <w:bottom w:val="none" w:sz="0" w:space="0" w:color="auto"/>
            <w:right w:val="none" w:sz="0" w:space="0" w:color="auto"/>
          </w:divBdr>
          <w:divsChild>
            <w:div w:id="662129658">
              <w:marLeft w:val="0"/>
              <w:marRight w:val="0"/>
              <w:marTop w:val="0"/>
              <w:marBottom w:val="0"/>
              <w:divBdr>
                <w:top w:val="none" w:sz="0" w:space="0" w:color="auto"/>
                <w:left w:val="none" w:sz="0" w:space="0" w:color="auto"/>
                <w:bottom w:val="none" w:sz="0" w:space="0" w:color="auto"/>
                <w:right w:val="none" w:sz="0" w:space="0" w:color="auto"/>
              </w:divBdr>
            </w:div>
          </w:divsChild>
        </w:div>
        <w:div w:id="1315915379">
          <w:marLeft w:val="0"/>
          <w:marRight w:val="0"/>
          <w:marTop w:val="0"/>
          <w:marBottom w:val="0"/>
          <w:divBdr>
            <w:top w:val="none" w:sz="0" w:space="0" w:color="auto"/>
            <w:left w:val="none" w:sz="0" w:space="0" w:color="auto"/>
            <w:bottom w:val="none" w:sz="0" w:space="0" w:color="auto"/>
            <w:right w:val="none" w:sz="0" w:space="0" w:color="auto"/>
          </w:divBdr>
          <w:divsChild>
            <w:div w:id="955454227">
              <w:marLeft w:val="0"/>
              <w:marRight w:val="0"/>
              <w:marTop w:val="0"/>
              <w:marBottom w:val="0"/>
              <w:divBdr>
                <w:top w:val="none" w:sz="0" w:space="0" w:color="auto"/>
                <w:left w:val="none" w:sz="0" w:space="0" w:color="auto"/>
                <w:bottom w:val="none" w:sz="0" w:space="0" w:color="auto"/>
                <w:right w:val="none" w:sz="0" w:space="0" w:color="auto"/>
              </w:divBdr>
            </w:div>
          </w:divsChild>
        </w:div>
        <w:div w:id="1317876721">
          <w:marLeft w:val="0"/>
          <w:marRight w:val="0"/>
          <w:marTop w:val="0"/>
          <w:marBottom w:val="0"/>
          <w:divBdr>
            <w:top w:val="none" w:sz="0" w:space="0" w:color="auto"/>
            <w:left w:val="none" w:sz="0" w:space="0" w:color="auto"/>
            <w:bottom w:val="none" w:sz="0" w:space="0" w:color="auto"/>
            <w:right w:val="none" w:sz="0" w:space="0" w:color="auto"/>
          </w:divBdr>
          <w:divsChild>
            <w:div w:id="662393367">
              <w:marLeft w:val="0"/>
              <w:marRight w:val="0"/>
              <w:marTop w:val="0"/>
              <w:marBottom w:val="0"/>
              <w:divBdr>
                <w:top w:val="none" w:sz="0" w:space="0" w:color="auto"/>
                <w:left w:val="none" w:sz="0" w:space="0" w:color="auto"/>
                <w:bottom w:val="none" w:sz="0" w:space="0" w:color="auto"/>
                <w:right w:val="none" w:sz="0" w:space="0" w:color="auto"/>
              </w:divBdr>
            </w:div>
            <w:div w:id="1168330889">
              <w:marLeft w:val="0"/>
              <w:marRight w:val="0"/>
              <w:marTop w:val="0"/>
              <w:marBottom w:val="0"/>
              <w:divBdr>
                <w:top w:val="none" w:sz="0" w:space="0" w:color="auto"/>
                <w:left w:val="none" w:sz="0" w:space="0" w:color="auto"/>
                <w:bottom w:val="none" w:sz="0" w:space="0" w:color="auto"/>
                <w:right w:val="none" w:sz="0" w:space="0" w:color="auto"/>
              </w:divBdr>
            </w:div>
            <w:div w:id="1615400065">
              <w:marLeft w:val="0"/>
              <w:marRight w:val="0"/>
              <w:marTop w:val="0"/>
              <w:marBottom w:val="0"/>
              <w:divBdr>
                <w:top w:val="none" w:sz="0" w:space="0" w:color="auto"/>
                <w:left w:val="none" w:sz="0" w:space="0" w:color="auto"/>
                <w:bottom w:val="none" w:sz="0" w:space="0" w:color="auto"/>
                <w:right w:val="none" w:sz="0" w:space="0" w:color="auto"/>
              </w:divBdr>
            </w:div>
          </w:divsChild>
        </w:div>
        <w:div w:id="1349061295">
          <w:marLeft w:val="0"/>
          <w:marRight w:val="0"/>
          <w:marTop w:val="0"/>
          <w:marBottom w:val="0"/>
          <w:divBdr>
            <w:top w:val="none" w:sz="0" w:space="0" w:color="auto"/>
            <w:left w:val="none" w:sz="0" w:space="0" w:color="auto"/>
            <w:bottom w:val="none" w:sz="0" w:space="0" w:color="auto"/>
            <w:right w:val="none" w:sz="0" w:space="0" w:color="auto"/>
          </w:divBdr>
          <w:divsChild>
            <w:div w:id="434791059">
              <w:marLeft w:val="0"/>
              <w:marRight w:val="0"/>
              <w:marTop w:val="0"/>
              <w:marBottom w:val="0"/>
              <w:divBdr>
                <w:top w:val="none" w:sz="0" w:space="0" w:color="auto"/>
                <w:left w:val="none" w:sz="0" w:space="0" w:color="auto"/>
                <w:bottom w:val="none" w:sz="0" w:space="0" w:color="auto"/>
                <w:right w:val="none" w:sz="0" w:space="0" w:color="auto"/>
              </w:divBdr>
            </w:div>
          </w:divsChild>
        </w:div>
        <w:div w:id="1352419249">
          <w:marLeft w:val="0"/>
          <w:marRight w:val="0"/>
          <w:marTop w:val="0"/>
          <w:marBottom w:val="0"/>
          <w:divBdr>
            <w:top w:val="none" w:sz="0" w:space="0" w:color="auto"/>
            <w:left w:val="none" w:sz="0" w:space="0" w:color="auto"/>
            <w:bottom w:val="none" w:sz="0" w:space="0" w:color="auto"/>
            <w:right w:val="none" w:sz="0" w:space="0" w:color="auto"/>
          </w:divBdr>
          <w:divsChild>
            <w:div w:id="1185436289">
              <w:marLeft w:val="0"/>
              <w:marRight w:val="0"/>
              <w:marTop w:val="0"/>
              <w:marBottom w:val="0"/>
              <w:divBdr>
                <w:top w:val="none" w:sz="0" w:space="0" w:color="auto"/>
                <w:left w:val="none" w:sz="0" w:space="0" w:color="auto"/>
                <w:bottom w:val="none" w:sz="0" w:space="0" w:color="auto"/>
                <w:right w:val="none" w:sz="0" w:space="0" w:color="auto"/>
              </w:divBdr>
            </w:div>
            <w:div w:id="1302688938">
              <w:marLeft w:val="0"/>
              <w:marRight w:val="0"/>
              <w:marTop w:val="0"/>
              <w:marBottom w:val="0"/>
              <w:divBdr>
                <w:top w:val="none" w:sz="0" w:space="0" w:color="auto"/>
                <w:left w:val="none" w:sz="0" w:space="0" w:color="auto"/>
                <w:bottom w:val="none" w:sz="0" w:space="0" w:color="auto"/>
                <w:right w:val="none" w:sz="0" w:space="0" w:color="auto"/>
              </w:divBdr>
            </w:div>
          </w:divsChild>
        </w:div>
        <w:div w:id="1394424787">
          <w:marLeft w:val="0"/>
          <w:marRight w:val="0"/>
          <w:marTop w:val="0"/>
          <w:marBottom w:val="0"/>
          <w:divBdr>
            <w:top w:val="none" w:sz="0" w:space="0" w:color="auto"/>
            <w:left w:val="none" w:sz="0" w:space="0" w:color="auto"/>
            <w:bottom w:val="none" w:sz="0" w:space="0" w:color="auto"/>
            <w:right w:val="none" w:sz="0" w:space="0" w:color="auto"/>
          </w:divBdr>
          <w:divsChild>
            <w:div w:id="1809930262">
              <w:marLeft w:val="0"/>
              <w:marRight w:val="0"/>
              <w:marTop w:val="0"/>
              <w:marBottom w:val="0"/>
              <w:divBdr>
                <w:top w:val="none" w:sz="0" w:space="0" w:color="auto"/>
                <w:left w:val="none" w:sz="0" w:space="0" w:color="auto"/>
                <w:bottom w:val="none" w:sz="0" w:space="0" w:color="auto"/>
                <w:right w:val="none" w:sz="0" w:space="0" w:color="auto"/>
              </w:divBdr>
            </w:div>
          </w:divsChild>
        </w:div>
        <w:div w:id="1409186059">
          <w:marLeft w:val="0"/>
          <w:marRight w:val="0"/>
          <w:marTop w:val="0"/>
          <w:marBottom w:val="0"/>
          <w:divBdr>
            <w:top w:val="none" w:sz="0" w:space="0" w:color="auto"/>
            <w:left w:val="none" w:sz="0" w:space="0" w:color="auto"/>
            <w:bottom w:val="none" w:sz="0" w:space="0" w:color="auto"/>
            <w:right w:val="none" w:sz="0" w:space="0" w:color="auto"/>
          </w:divBdr>
          <w:divsChild>
            <w:div w:id="760107680">
              <w:marLeft w:val="0"/>
              <w:marRight w:val="0"/>
              <w:marTop w:val="0"/>
              <w:marBottom w:val="0"/>
              <w:divBdr>
                <w:top w:val="none" w:sz="0" w:space="0" w:color="auto"/>
                <w:left w:val="none" w:sz="0" w:space="0" w:color="auto"/>
                <w:bottom w:val="none" w:sz="0" w:space="0" w:color="auto"/>
                <w:right w:val="none" w:sz="0" w:space="0" w:color="auto"/>
              </w:divBdr>
            </w:div>
          </w:divsChild>
        </w:div>
        <w:div w:id="1415787442">
          <w:marLeft w:val="0"/>
          <w:marRight w:val="0"/>
          <w:marTop w:val="0"/>
          <w:marBottom w:val="0"/>
          <w:divBdr>
            <w:top w:val="none" w:sz="0" w:space="0" w:color="auto"/>
            <w:left w:val="none" w:sz="0" w:space="0" w:color="auto"/>
            <w:bottom w:val="none" w:sz="0" w:space="0" w:color="auto"/>
            <w:right w:val="none" w:sz="0" w:space="0" w:color="auto"/>
          </w:divBdr>
          <w:divsChild>
            <w:div w:id="256210951">
              <w:marLeft w:val="0"/>
              <w:marRight w:val="0"/>
              <w:marTop w:val="0"/>
              <w:marBottom w:val="0"/>
              <w:divBdr>
                <w:top w:val="none" w:sz="0" w:space="0" w:color="auto"/>
                <w:left w:val="none" w:sz="0" w:space="0" w:color="auto"/>
                <w:bottom w:val="none" w:sz="0" w:space="0" w:color="auto"/>
                <w:right w:val="none" w:sz="0" w:space="0" w:color="auto"/>
              </w:divBdr>
            </w:div>
          </w:divsChild>
        </w:div>
        <w:div w:id="1416391888">
          <w:marLeft w:val="0"/>
          <w:marRight w:val="0"/>
          <w:marTop w:val="0"/>
          <w:marBottom w:val="0"/>
          <w:divBdr>
            <w:top w:val="none" w:sz="0" w:space="0" w:color="auto"/>
            <w:left w:val="none" w:sz="0" w:space="0" w:color="auto"/>
            <w:bottom w:val="none" w:sz="0" w:space="0" w:color="auto"/>
            <w:right w:val="none" w:sz="0" w:space="0" w:color="auto"/>
          </w:divBdr>
          <w:divsChild>
            <w:div w:id="1544293189">
              <w:marLeft w:val="0"/>
              <w:marRight w:val="0"/>
              <w:marTop w:val="0"/>
              <w:marBottom w:val="0"/>
              <w:divBdr>
                <w:top w:val="none" w:sz="0" w:space="0" w:color="auto"/>
                <w:left w:val="none" w:sz="0" w:space="0" w:color="auto"/>
                <w:bottom w:val="none" w:sz="0" w:space="0" w:color="auto"/>
                <w:right w:val="none" w:sz="0" w:space="0" w:color="auto"/>
              </w:divBdr>
            </w:div>
          </w:divsChild>
        </w:div>
        <w:div w:id="1417900680">
          <w:marLeft w:val="0"/>
          <w:marRight w:val="0"/>
          <w:marTop w:val="0"/>
          <w:marBottom w:val="0"/>
          <w:divBdr>
            <w:top w:val="none" w:sz="0" w:space="0" w:color="auto"/>
            <w:left w:val="none" w:sz="0" w:space="0" w:color="auto"/>
            <w:bottom w:val="none" w:sz="0" w:space="0" w:color="auto"/>
            <w:right w:val="none" w:sz="0" w:space="0" w:color="auto"/>
          </w:divBdr>
          <w:divsChild>
            <w:div w:id="1552039569">
              <w:marLeft w:val="0"/>
              <w:marRight w:val="0"/>
              <w:marTop w:val="0"/>
              <w:marBottom w:val="0"/>
              <w:divBdr>
                <w:top w:val="none" w:sz="0" w:space="0" w:color="auto"/>
                <w:left w:val="none" w:sz="0" w:space="0" w:color="auto"/>
                <w:bottom w:val="none" w:sz="0" w:space="0" w:color="auto"/>
                <w:right w:val="none" w:sz="0" w:space="0" w:color="auto"/>
              </w:divBdr>
            </w:div>
          </w:divsChild>
        </w:div>
        <w:div w:id="1423719808">
          <w:marLeft w:val="0"/>
          <w:marRight w:val="0"/>
          <w:marTop w:val="0"/>
          <w:marBottom w:val="0"/>
          <w:divBdr>
            <w:top w:val="none" w:sz="0" w:space="0" w:color="auto"/>
            <w:left w:val="none" w:sz="0" w:space="0" w:color="auto"/>
            <w:bottom w:val="none" w:sz="0" w:space="0" w:color="auto"/>
            <w:right w:val="none" w:sz="0" w:space="0" w:color="auto"/>
          </w:divBdr>
          <w:divsChild>
            <w:div w:id="2132436034">
              <w:marLeft w:val="0"/>
              <w:marRight w:val="0"/>
              <w:marTop w:val="0"/>
              <w:marBottom w:val="0"/>
              <w:divBdr>
                <w:top w:val="none" w:sz="0" w:space="0" w:color="auto"/>
                <w:left w:val="none" w:sz="0" w:space="0" w:color="auto"/>
                <w:bottom w:val="none" w:sz="0" w:space="0" w:color="auto"/>
                <w:right w:val="none" w:sz="0" w:space="0" w:color="auto"/>
              </w:divBdr>
            </w:div>
          </w:divsChild>
        </w:div>
        <w:div w:id="1423722753">
          <w:marLeft w:val="0"/>
          <w:marRight w:val="0"/>
          <w:marTop w:val="0"/>
          <w:marBottom w:val="0"/>
          <w:divBdr>
            <w:top w:val="none" w:sz="0" w:space="0" w:color="auto"/>
            <w:left w:val="none" w:sz="0" w:space="0" w:color="auto"/>
            <w:bottom w:val="none" w:sz="0" w:space="0" w:color="auto"/>
            <w:right w:val="none" w:sz="0" w:space="0" w:color="auto"/>
          </w:divBdr>
          <w:divsChild>
            <w:div w:id="1019552206">
              <w:marLeft w:val="0"/>
              <w:marRight w:val="0"/>
              <w:marTop w:val="0"/>
              <w:marBottom w:val="0"/>
              <w:divBdr>
                <w:top w:val="none" w:sz="0" w:space="0" w:color="auto"/>
                <w:left w:val="none" w:sz="0" w:space="0" w:color="auto"/>
                <w:bottom w:val="none" w:sz="0" w:space="0" w:color="auto"/>
                <w:right w:val="none" w:sz="0" w:space="0" w:color="auto"/>
              </w:divBdr>
            </w:div>
            <w:div w:id="2117753407">
              <w:marLeft w:val="0"/>
              <w:marRight w:val="0"/>
              <w:marTop w:val="0"/>
              <w:marBottom w:val="0"/>
              <w:divBdr>
                <w:top w:val="none" w:sz="0" w:space="0" w:color="auto"/>
                <w:left w:val="none" w:sz="0" w:space="0" w:color="auto"/>
                <w:bottom w:val="none" w:sz="0" w:space="0" w:color="auto"/>
                <w:right w:val="none" w:sz="0" w:space="0" w:color="auto"/>
              </w:divBdr>
            </w:div>
          </w:divsChild>
        </w:div>
        <w:div w:id="1424374211">
          <w:marLeft w:val="0"/>
          <w:marRight w:val="0"/>
          <w:marTop w:val="0"/>
          <w:marBottom w:val="0"/>
          <w:divBdr>
            <w:top w:val="none" w:sz="0" w:space="0" w:color="auto"/>
            <w:left w:val="none" w:sz="0" w:space="0" w:color="auto"/>
            <w:bottom w:val="none" w:sz="0" w:space="0" w:color="auto"/>
            <w:right w:val="none" w:sz="0" w:space="0" w:color="auto"/>
          </w:divBdr>
          <w:divsChild>
            <w:div w:id="1032420573">
              <w:marLeft w:val="0"/>
              <w:marRight w:val="0"/>
              <w:marTop w:val="0"/>
              <w:marBottom w:val="0"/>
              <w:divBdr>
                <w:top w:val="none" w:sz="0" w:space="0" w:color="auto"/>
                <w:left w:val="none" w:sz="0" w:space="0" w:color="auto"/>
                <w:bottom w:val="none" w:sz="0" w:space="0" w:color="auto"/>
                <w:right w:val="none" w:sz="0" w:space="0" w:color="auto"/>
              </w:divBdr>
            </w:div>
          </w:divsChild>
        </w:div>
        <w:div w:id="1431971880">
          <w:marLeft w:val="0"/>
          <w:marRight w:val="0"/>
          <w:marTop w:val="0"/>
          <w:marBottom w:val="0"/>
          <w:divBdr>
            <w:top w:val="none" w:sz="0" w:space="0" w:color="auto"/>
            <w:left w:val="none" w:sz="0" w:space="0" w:color="auto"/>
            <w:bottom w:val="none" w:sz="0" w:space="0" w:color="auto"/>
            <w:right w:val="none" w:sz="0" w:space="0" w:color="auto"/>
          </w:divBdr>
          <w:divsChild>
            <w:div w:id="262342632">
              <w:marLeft w:val="0"/>
              <w:marRight w:val="0"/>
              <w:marTop w:val="0"/>
              <w:marBottom w:val="0"/>
              <w:divBdr>
                <w:top w:val="none" w:sz="0" w:space="0" w:color="auto"/>
                <w:left w:val="none" w:sz="0" w:space="0" w:color="auto"/>
                <w:bottom w:val="none" w:sz="0" w:space="0" w:color="auto"/>
                <w:right w:val="none" w:sz="0" w:space="0" w:color="auto"/>
              </w:divBdr>
            </w:div>
          </w:divsChild>
        </w:div>
        <w:div w:id="1452431196">
          <w:marLeft w:val="0"/>
          <w:marRight w:val="0"/>
          <w:marTop w:val="0"/>
          <w:marBottom w:val="0"/>
          <w:divBdr>
            <w:top w:val="none" w:sz="0" w:space="0" w:color="auto"/>
            <w:left w:val="none" w:sz="0" w:space="0" w:color="auto"/>
            <w:bottom w:val="none" w:sz="0" w:space="0" w:color="auto"/>
            <w:right w:val="none" w:sz="0" w:space="0" w:color="auto"/>
          </w:divBdr>
          <w:divsChild>
            <w:div w:id="1960065694">
              <w:marLeft w:val="0"/>
              <w:marRight w:val="0"/>
              <w:marTop w:val="0"/>
              <w:marBottom w:val="0"/>
              <w:divBdr>
                <w:top w:val="none" w:sz="0" w:space="0" w:color="auto"/>
                <w:left w:val="none" w:sz="0" w:space="0" w:color="auto"/>
                <w:bottom w:val="none" w:sz="0" w:space="0" w:color="auto"/>
                <w:right w:val="none" w:sz="0" w:space="0" w:color="auto"/>
              </w:divBdr>
            </w:div>
          </w:divsChild>
        </w:div>
        <w:div w:id="1454980059">
          <w:marLeft w:val="0"/>
          <w:marRight w:val="0"/>
          <w:marTop w:val="0"/>
          <w:marBottom w:val="0"/>
          <w:divBdr>
            <w:top w:val="none" w:sz="0" w:space="0" w:color="auto"/>
            <w:left w:val="none" w:sz="0" w:space="0" w:color="auto"/>
            <w:bottom w:val="none" w:sz="0" w:space="0" w:color="auto"/>
            <w:right w:val="none" w:sz="0" w:space="0" w:color="auto"/>
          </w:divBdr>
          <w:divsChild>
            <w:div w:id="1687172606">
              <w:marLeft w:val="0"/>
              <w:marRight w:val="0"/>
              <w:marTop w:val="0"/>
              <w:marBottom w:val="0"/>
              <w:divBdr>
                <w:top w:val="none" w:sz="0" w:space="0" w:color="auto"/>
                <w:left w:val="none" w:sz="0" w:space="0" w:color="auto"/>
                <w:bottom w:val="none" w:sz="0" w:space="0" w:color="auto"/>
                <w:right w:val="none" w:sz="0" w:space="0" w:color="auto"/>
              </w:divBdr>
            </w:div>
          </w:divsChild>
        </w:div>
        <w:div w:id="1455515644">
          <w:marLeft w:val="0"/>
          <w:marRight w:val="0"/>
          <w:marTop w:val="0"/>
          <w:marBottom w:val="0"/>
          <w:divBdr>
            <w:top w:val="none" w:sz="0" w:space="0" w:color="auto"/>
            <w:left w:val="none" w:sz="0" w:space="0" w:color="auto"/>
            <w:bottom w:val="none" w:sz="0" w:space="0" w:color="auto"/>
            <w:right w:val="none" w:sz="0" w:space="0" w:color="auto"/>
          </w:divBdr>
          <w:divsChild>
            <w:div w:id="1379235477">
              <w:marLeft w:val="0"/>
              <w:marRight w:val="0"/>
              <w:marTop w:val="0"/>
              <w:marBottom w:val="0"/>
              <w:divBdr>
                <w:top w:val="none" w:sz="0" w:space="0" w:color="auto"/>
                <w:left w:val="none" w:sz="0" w:space="0" w:color="auto"/>
                <w:bottom w:val="none" w:sz="0" w:space="0" w:color="auto"/>
                <w:right w:val="none" w:sz="0" w:space="0" w:color="auto"/>
              </w:divBdr>
            </w:div>
          </w:divsChild>
        </w:div>
        <w:div w:id="1457870222">
          <w:marLeft w:val="0"/>
          <w:marRight w:val="0"/>
          <w:marTop w:val="0"/>
          <w:marBottom w:val="0"/>
          <w:divBdr>
            <w:top w:val="none" w:sz="0" w:space="0" w:color="auto"/>
            <w:left w:val="none" w:sz="0" w:space="0" w:color="auto"/>
            <w:bottom w:val="none" w:sz="0" w:space="0" w:color="auto"/>
            <w:right w:val="none" w:sz="0" w:space="0" w:color="auto"/>
          </w:divBdr>
          <w:divsChild>
            <w:div w:id="2021546596">
              <w:marLeft w:val="0"/>
              <w:marRight w:val="0"/>
              <w:marTop w:val="0"/>
              <w:marBottom w:val="0"/>
              <w:divBdr>
                <w:top w:val="none" w:sz="0" w:space="0" w:color="auto"/>
                <w:left w:val="none" w:sz="0" w:space="0" w:color="auto"/>
                <w:bottom w:val="none" w:sz="0" w:space="0" w:color="auto"/>
                <w:right w:val="none" w:sz="0" w:space="0" w:color="auto"/>
              </w:divBdr>
            </w:div>
          </w:divsChild>
        </w:div>
        <w:div w:id="1460493832">
          <w:marLeft w:val="0"/>
          <w:marRight w:val="0"/>
          <w:marTop w:val="0"/>
          <w:marBottom w:val="0"/>
          <w:divBdr>
            <w:top w:val="none" w:sz="0" w:space="0" w:color="auto"/>
            <w:left w:val="none" w:sz="0" w:space="0" w:color="auto"/>
            <w:bottom w:val="none" w:sz="0" w:space="0" w:color="auto"/>
            <w:right w:val="none" w:sz="0" w:space="0" w:color="auto"/>
          </w:divBdr>
          <w:divsChild>
            <w:div w:id="1989744751">
              <w:marLeft w:val="0"/>
              <w:marRight w:val="0"/>
              <w:marTop w:val="0"/>
              <w:marBottom w:val="0"/>
              <w:divBdr>
                <w:top w:val="none" w:sz="0" w:space="0" w:color="auto"/>
                <w:left w:val="none" w:sz="0" w:space="0" w:color="auto"/>
                <w:bottom w:val="none" w:sz="0" w:space="0" w:color="auto"/>
                <w:right w:val="none" w:sz="0" w:space="0" w:color="auto"/>
              </w:divBdr>
            </w:div>
          </w:divsChild>
        </w:div>
        <w:div w:id="1475872354">
          <w:marLeft w:val="0"/>
          <w:marRight w:val="0"/>
          <w:marTop w:val="0"/>
          <w:marBottom w:val="0"/>
          <w:divBdr>
            <w:top w:val="none" w:sz="0" w:space="0" w:color="auto"/>
            <w:left w:val="none" w:sz="0" w:space="0" w:color="auto"/>
            <w:bottom w:val="none" w:sz="0" w:space="0" w:color="auto"/>
            <w:right w:val="none" w:sz="0" w:space="0" w:color="auto"/>
          </w:divBdr>
          <w:divsChild>
            <w:div w:id="1200359667">
              <w:marLeft w:val="0"/>
              <w:marRight w:val="0"/>
              <w:marTop w:val="0"/>
              <w:marBottom w:val="0"/>
              <w:divBdr>
                <w:top w:val="none" w:sz="0" w:space="0" w:color="auto"/>
                <w:left w:val="none" w:sz="0" w:space="0" w:color="auto"/>
                <w:bottom w:val="none" w:sz="0" w:space="0" w:color="auto"/>
                <w:right w:val="none" w:sz="0" w:space="0" w:color="auto"/>
              </w:divBdr>
            </w:div>
            <w:div w:id="1545560399">
              <w:marLeft w:val="0"/>
              <w:marRight w:val="0"/>
              <w:marTop w:val="0"/>
              <w:marBottom w:val="0"/>
              <w:divBdr>
                <w:top w:val="none" w:sz="0" w:space="0" w:color="auto"/>
                <w:left w:val="none" w:sz="0" w:space="0" w:color="auto"/>
                <w:bottom w:val="none" w:sz="0" w:space="0" w:color="auto"/>
                <w:right w:val="none" w:sz="0" w:space="0" w:color="auto"/>
              </w:divBdr>
            </w:div>
          </w:divsChild>
        </w:div>
        <w:div w:id="1514760576">
          <w:marLeft w:val="0"/>
          <w:marRight w:val="0"/>
          <w:marTop w:val="0"/>
          <w:marBottom w:val="0"/>
          <w:divBdr>
            <w:top w:val="none" w:sz="0" w:space="0" w:color="auto"/>
            <w:left w:val="none" w:sz="0" w:space="0" w:color="auto"/>
            <w:bottom w:val="none" w:sz="0" w:space="0" w:color="auto"/>
            <w:right w:val="none" w:sz="0" w:space="0" w:color="auto"/>
          </w:divBdr>
          <w:divsChild>
            <w:div w:id="416290636">
              <w:marLeft w:val="0"/>
              <w:marRight w:val="0"/>
              <w:marTop w:val="0"/>
              <w:marBottom w:val="0"/>
              <w:divBdr>
                <w:top w:val="none" w:sz="0" w:space="0" w:color="auto"/>
                <w:left w:val="none" w:sz="0" w:space="0" w:color="auto"/>
                <w:bottom w:val="none" w:sz="0" w:space="0" w:color="auto"/>
                <w:right w:val="none" w:sz="0" w:space="0" w:color="auto"/>
              </w:divBdr>
            </w:div>
          </w:divsChild>
        </w:div>
        <w:div w:id="1516730214">
          <w:marLeft w:val="0"/>
          <w:marRight w:val="0"/>
          <w:marTop w:val="0"/>
          <w:marBottom w:val="0"/>
          <w:divBdr>
            <w:top w:val="none" w:sz="0" w:space="0" w:color="auto"/>
            <w:left w:val="none" w:sz="0" w:space="0" w:color="auto"/>
            <w:bottom w:val="none" w:sz="0" w:space="0" w:color="auto"/>
            <w:right w:val="none" w:sz="0" w:space="0" w:color="auto"/>
          </w:divBdr>
          <w:divsChild>
            <w:div w:id="577909832">
              <w:marLeft w:val="0"/>
              <w:marRight w:val="0"/>
              <w:marTop w:val="0"/>
              <w:marBottom w:val="0"/>
              <w:divBdr>
                <w:top w:val="none" w:sz="0" w:space="0" w:color="auto"/>
                <w:left w:val="none" w:sz="0" w:space="0" w:color="auto"/>
                <w:bottom w:val="none" w:sz="0" w:space="0" w:color="auto"/>
                <w:right w:val="none" w:sz="0" w:space="0" w:color="auto"/>
              </w:divBdr>
            </w:div>
            <w:div w:id="1126779628">
              <w:marLeft w:val="0"/>
              <w:marRight w:val="0"/>
              <w:marTop w:val="0"/>
              <w:marBottom w:val="0"/>
              <w:divBdr>
                <w:top w:val="none" w:sz="0" w:space="0" w:color="auto"/>
                <w:left w:val="none" w:sz="0" w:space="0" w:color="auto"/>
                <w:bottom w:val="none" w:sz="0" w:space="0" w:color="auto"/>
                <w:right w:val="none" w:sz="0" w:space="0" w:color="auto"/>
              </w:divBdr>
            </w:div>
          </w:divsChild>
        </w:div>
        <w:div w:id="1523084986">
          <w:marLeft w:val="0"/>
          <w:marRight w:val="0"/>
          <w:marTop w:val="0"/>
          <w:marBottom w:val="0"/>
          <w:divBdr>
            <w:top w:val="none" w:sz="0" w:space="0" w:color="auto"/>
            <w:left w:val="none" w:sz="0" w:space="0" w:color="auto"/>
            <w:bottom w:val="none" w:sz="0" w:space="0" w:color="auto"/>
            <w:right w:val="none" w:sz="0" w:space="0" w:color="auto"/>
          </w:divBdr>
          <w:divsChild>
            <w:div w:id="1645349014">
              <w:marLeft w:val="0"/>
              <w:marRight w:val="0"/>
              <w:marTop w:val="0"/>
              <w:marBottom w:val="0"/>
              <w:divBdr>
                <w:top w:val="none" w:sz="0" w:space="0" w:color="auto"/>
                <w:left w:val="none" w:sz="0" w:space="0" w:color="auto"/>
                <w:bottom w:val="none" w:sz="0" w:space="0" w:color="auto"/>
                <w:right w:val="none" w:sz="0" w:space="0" w:color="auto"/>
              </w:divBdr>
            </w:div>
          </w:divsChild>
        </w:div>
        <w:div w:id="1527979995">
          <w:marLeft w:val="0"/>
          <w:marRight w:val="0"/>
          <w:marTop w:val="0"/>
          <w:marBottom w:val="0"/>
          <w:divBdr>
            <w:top w:val="none" w:sz="0" w:space="0" w:color="auto"/>
            <w:left w:val="none" w:sz="0" w:space="0" w:color="auto"/>
            <w:bottom w:val="none" w:sz="0" w:space="0" w:color="auto"/>
            <w:right w:val="none" w:sz="0" w:space="0" w:color="auto"/>
          </w:divBdr>
          <w:divsChild>
            <w:div w:id="1962297311">
              <w:marLeft w:val="0"/>
              <w:marRight w:val="0"/>
              <w:marTop w:val="0"/>
              <w:marBottom w:val="0"/>
              <w:divBdr>
                <w:top w:val="none" w:sz="0" w:space="0" w:color="auto"/>
                <w:left w:val="none" w:sz="0" w:space="0" w:color="auto"/>
                <w:bottom w:val="none" w:sz="0" w:space="0" w:color="auto"/>
                <w:right w:val="none" w:sz="0" w:space="0" w:color="auto"/>
              </w:divBdr>
            </w:div>
          </w:divsChild>
        </w:div>
        <w:div w:id="1531339285">
          <w:marLeft w:val="0"/>
          <w:marRight w:val="0"/>
          <w:marTop w:val="0"/>
          <w:marBottom w:val="0"/>
          <w:divBdr>
            <w:top w:val="none" w:sz="0" w:space="0" w:color="auto"/>
            <w:left w:val="none" w:sz="0" w:space="0" w:color="auto"/>
            <w:bottom w:val="none" w:sz="0" w:space="0" w:color="auto"/>
            <w:right w:val="none" w:sz="0" w:space="0" w:color="auto"/>
          </w:divBdr>
          <w:divsChild>
            <w:div w:id="1450053505">
              <w:marLeft w:val="0"/>
              <w:marRight w:val="0"/>
              <w:marTop w:val="0"/>
              <w:marBottom w:val="0"/>
              <w:divBdr>
                <w:top w:val="none" w:sz="0" w:space="0" w:color="auto"/>
                <w:left w:val="none" w:sz="0" w:space="0" w:color="auto"/>
                <w:bottom w:val="none" w:sz="0" w:space="0" w:color="auto"/>
                <w:right w:val="none" w:sz="0" w:space="0" w:color="auto"/>
              </w:divBdr>
            </w:div>
          </w:divsChild>
        </w:div>
        <w:div w:id="1538468735">
          <w:marLeft w:val="0"/>
          <w:marRight w:val="0"/>
          <w:marTop w:val="0"/>
          <w:marBottom w:val="0"/>
          <w:divBdr>
            <w:top w:val="none" w:sz="0" w:space="0" w:color="auto"/>
            <w:left w:val="none" w:sz="0" w:space="0" w:color="auto"/>
            <w:bottom w:val="none" w:sz="0" w:space="0" w:color="auto"/>
            <w:right w:val="none" w:sz="0" w:space="0" w:color="auto"/>
          </w:divBdr>
          <w:divsChild>
            <w:div w:id="481577761">
              <w:marLeft w:val="0"/>
              <w:marRight w:val="0"/>
              <w:marTop w:val="0"/>
              <w:marBottom w:val="0"/>
              <w:divBdr>
                <w:top w:val="none" w:sz="0" w:space="0" w:color="auto"/>
                <w:left w:val="none" w:sz="0" w:space="0" w:color="auto"/>
                <w:bottom w:val="none" w:sz="0" w:space="0" w:color="auto"/>
                <w:right w:val="none" w:sz="0" w:space="0" w:color="auto"/>
              </w:divBdr>
            </w:div>
          </w:divsChild>
        </w:div>
        <w:div w:id="1543329096">
          <w:marLeft w:val="0"/>
          <w:marRight w:val="0"/>
          <w:marTop w:val="0"/>
          <w:marBottom w:val="0"/>
          <w:divBdr>
            <w:top w:val="none" w:sz="0" w:space="0" w:color="auto"/>
            <w:left w:val="none" w:sz="0" w:space="0" w:color="auto"/>
            <w:bottom w:val="none" w:sz="0" w:space="0" w:color="auto"/>
            <w:right w:val="none" w:sz="0" w:space="0" w:color="auto"/>
          </w:divBdr>
          <w:divsChild>
            <w:div w:id="568074825">
              <w:marLeft w:val="0"/>
              <w:marRight w:val="0"/>
              <w:marTop w:val="0"/>
              <w:marBottom w:val="0"/>
              <w:divBdr>
                <w:top w:val="none" w:sz="0" w:space="0" w:color="auto"/>
                <w:left w:val="none" w:sz="0" w:space="0" w:color="auto"/>
                <w:bottom w:val="none" w:sz="0" w:space="0" w:color="auto"/>
                <w:right w:val="none" w:sz="0" w:space="0" w:color="auto"/>
              </w:divBdr>
            </w:div>
          </w:divsChild>
        </w:div>
        <w:div w:id="1565145334">
          <w:marLeft w:val="0"/>
          <w:marRight w:val="0"/>
          <w:marTop w:val="0"/>
          <w:marBottom w:val="0"/>
          <w:divBdr>
            <w:top w:val="none" w:sz="0" w:space="0" w:color="auto"/>
            <w:left w:val="none" w:sz="0" w:space="0" w:color="auto"/>
            <w:bottom w:val="none" w:sz="0" w:space="0" w:color="auto"/>
            <w:right w:val="none" w:sz="0" w:space="0" w:color="auto"/>
          </w:divBdr>
          <w:divsChild>
            <w:div w:id="1558122576">
              <w:marLeft w:val="0"/>
              <w:marRight w:val="0"/>
              <w:marTop w:val="0"/>
              <w:marBottom w:val="0"/>
              <w:divBdr>
                <w:top w:val="none" w:sz="0" w:space="0" w:color="auto"/>
                <w:left w:val="none" w:sz="0" w:space="0" w:color="auto"/>
                <w:bottom w:val="none" w:sz="0" w:space="0" w:color="auto"/>
                <w:right w:val="none" w:sz="0" w:space="0" w:color="auto"/>
              </w:divBdr>
            </w:div>
          </w:divsChild>
        </w:div>
        <w:div w:id="1573002320">
          <w:marLeft w:val="0"/>
          <w:marRight w:val="0"/>
          <w:marTop w:val="0"/>
          <w:marBottom w:val="0"/>
          <w:divBdr>
            <w:top w:val="none" w:sz="0" w:space="0" w:color="auto"/>
            <w:left w:val="none" w:sz="0" w:space="0" w:color="auto"/>
            <w:bottom w:val="none" w:sz="0" w:space="0" w:color="auto"/>
            <w:right w:val="none" w:sz="0" w:space="0" w:color="auto"/>
          </w:divBdr>
          <w:divsChild>
            <w:div w:id="175195791">
              <w:marLeft w:val="0"/>
              <w:marRight w:val="0"/>
              <w:marTop w:val="0"/>
              <w:marBottom w:val="0"/>
              <w:divBdr>
                <w:top w:val="none" w:sz="0" w:space="0" w:color="auto"/>
                <w:left w:val="none" w:sz="0" w:space="0" w:color="auto"/>
                <w:bottom w:val="none" w:sz="0" w:space="0" w:color="auto"/>
                <w:right w:val="none" w:sz="0" w:space="0" w:color="auto"/>
              </w:divBdr>
            </w:div>
            <w:div w:id="1878006408">
              <w:marLeft w:val="0"/>
              <w:marRight w:val="0"/>
              <w:marTop w:val="0"/>
              <w:marBottom w:val="0"/>
              <w:divBdr>
                <w:top w:val="none" w:sz="0" w:space="0" w:color="auto"/>
                <w:left w:val="none" w:sz="0" w:space="0" w:color="auto"/>
                <w:bottom w:val="none" w:sz="0" w:space="0" w:color="auto"/>
                <w:right w:val="none" w:sz="0" w:space="0" w:color="auto"/>
              </w:divBdr>
            </w:div>
          </w:divsChild>
        </w:div>
        <w:div w:id="1574006176">
          <w:marLeft w:val="0"/>
          <w:marRight w:val="0"/>
          <w:marTop w:val="0"/>
          <w:marBottom w:val="0"/>
          <w:divBdr>
            <w:top w:val="none" w:sz="0" w:space="0" w:color="auto"/>
            <w:left w:val="none" w:sz="0" w:space="0" w:color="auto"/>
            <w:bottom w:val="none" w:sz="0" w:space="0" w:color="auto"/>
            <w:right w:val="none" w:sz="0" w:space="0" w:color="auto"/>
          </w:divBdr>
          <w:divsChild>
            <w:div w:id="629750827">
              <w:marLeft w:val="0"/>
              <w:marRight w:val="0"/>
              <w:marTop w:val="0"/>
              <w:marBottom w:val="0"/>
              <w:divBdr>
                <w:top w:val="none" w:sz="0" w:space="0" w:color="auto"/>
                <w:left w:val="none" w:sz="0" w:space="0" w:color="auto"/>
                <w:bottom w:val="none" w:sz="0" w:space="0" w:color="auto"/>
                <w:right w:val="none" w:sz="0" w:space="0" w:color="auto"/>
              </w:divBdr>
            </w:div>
          </w:divsChild>
        </w:div>
        <w:div w:id="1578246478">
          <w:marLeft w:val="0"/>
          <w:marRight w:val="0"/>
          <w:marTop w:val="0"/>
          <w:marBottom w:val="0"/>
          <w:divBdr>
            <w:top w:val="none" w:sz="0" w:space="0" w:color="auto"/>
            <w:left w:val="none" w:sz="0" w:space="0" w:color="auto"/>
            <w:bottom w:val="none" w:sz="0" w:space="0" w:color="auto"/>
            <w:right w:val="none" w:sz="0" w:space="0" w:color="auto"/>
          </w:divBdr>
          <w:divsChild>
            <w:div w:id="803814600">
              <w:marLeft w:val="0"/>
              <w:marRight w:val="0"/>
              <w:marTop w:val="0"/>
              <w:marBottom w:val="0"/>
              <w:divBdr>
                <w:top w:val="none" w:sz="0" w:space="0" w:color="auto"/>
                <w:left w:val="none" w:sz="0" w:space="0" w:color="auto"/>
                <w:bottom w:val="none" w:sz="0" w:space="0" w:color="auto"/>
                <w:right w:val="none" w:sz="0" w:space="0" w:color="auto"/>
              </w:divBdr>
            </w:div>
          </w:divsChild>
        </w:div>
        <w:div w:id="1594124318">
          <w:marLeft w:val="0"/>
          <w:marRight w:val="0"/>
          <w:marTop w:val="0"/>
          <w:marBottom w:val="0"/>
          <w:divBdr>
            <w:top w:val="none" w:sz="0" w:space="0" w:color="auto"/>
            <w:left w:val="none" w:sz="0" w:space="0" w:color="auto"/>
            <w:bottom w:val="none" w:sz="0" w:space="0" w:color="auto"/>
            <w:right w:val="none" w:sz="0" w:space="0" w:color="auto"/>
          </w:divBdr>
          <w:divsChild>
            <w:div w:id="1087770337">
              <w:marLeft w:val="0"/>
              <w:marRight w:val="0"/>
              <w:marTop w:val="0"/>
              <w:marBottom w:val="0"/>
              <w:divBdr>
                <w:top w:val="none" w:sz="0" w:space="0" w:color="auto"/>
                <w:left w:val="none" w:sz="0" w:space="0" w:color="auto"/>
                <w:bottom w:val="none" w:sz="0" w:space="0" w:color="auto"/>
                <w:right w:val="none" w:sz="0" w:space="0" w:color="auto"/>
              </w:divBdr>
            </w:div>
            <w:div w:id="1688869731">
              <w:marLeft w:val="0"/>
              <w:marRight w:val="0"/>
              <w:marTop w:val="0"/>
              <w:marBottom w:val="0"/>
              <w:divBdr>
                <w:top w:val="none" w:sz="0" w:space="0" w:color="auto"/>
                <w:left w:val="none" w:sz="0" w:space="0" w:color="auto"/>
                <w:bottom w:val="none" w:sz="0" w:space="0" w:color="auto"/>
                <w:right w:val="none" w:sz="0" w:space="0" w:color="auto"/>
              </w:divBdr>
            </w:div>
            <w:div w:id="1769961616">
              <w:marLeft w:val="0"/>
              <w:marRight w:val="0"/>
              <w:marTop w:val="0"/>
              <w:marBottom w:val="0"/>
              <w:divBdr>
                <w:top w:val="none" w:sz="0" w:space="0" w:color="auto"/>
                <w:left w:val="none" w:sz="0" w:space="0" w:color="auto"/>
                <w:bottom w:val="none" w:sz="0" w:space="0" w:color="auto"/>
                <w:right w:val="none" w:sz="0" w:space="0" w:color="auto"/>
              </w:divBdr>
            </w:div>
          </w:divsChild>
        </w:div>
        <w:div w:id="1599366994">
          <w:marLeft w:val="0"/>
          <w:marRight w:val="0"/>
          <w:marTop w:val="0"/>
          <w:marBottom w:val="0"/>
          <w:divBdr>
            <w:top w:val="none" w:sz="0" w:space="0" w:color="auto"/>
            <w:left w:val="none" w:sz="0" w:space="0" w:color="auto"/>
            <w:bottom w:val="none" w:sz="0" w:space="0" w:color="auto"/>
            <w:right w:val="none" w:sz="0" w:space="0" w:color="auto"/>
          </w:divBdr>
          <w:divsChild>
            <w:div w:id="604113513">
              <w:marLeft w:val="0"/>
              <w:marRight w:val="0"/>
              <w:marTop w:val="0"/>
              <w:marBottom w:val="0"/>
              <w:divBdr>
                <w:top w:val="none" w:sz="0" w:space="0" w:color="auto"/>
                <w:left w:val="none" w:sz="0" w:space="0" w:color="auto"/>
                <w:bottom w:val="none" w:sz="0" w:space="0" w:color="auto"/>
                <w:right w:val="none" w:sz="0" w:space="0" w:color="auto"/>
              </w:divBdr>
            </w:div>
            <w:div w:id="1417632522">
              <w:marLeft w:val="0"/>
              <w:marRight w:val="0"/>
              <w:marTop w:val="0"/>
              <w:marBottom w:val="0"/>
              <w:divBdr>
                <w:top w:val="none" w:sz="0" w:space="0" w:color="auto"/>
                <w:left w:val="none" w:sz="0" w:space="0" w:color="auto"/>
                <w:bottom w:val="none" w:sz="0" w:space="0" w:color="auto"/>
                <w:right w:val="none" w:sz="0" w:space="0" w:color="auto"/>
              </w:divBdr>
            </w:div>
          </w:divsChild>
        </w:div>
        <w:div w:id="1600335626">
          <w:marLeft w:val="0"/>
          <w:marRight w:val="0"/>
          <w:marTop w:val="0"/>
          <w:marBottom w:val="0"/>
          <w:divBdr>
            <w:top w:val="none" w:sz="0" w:space="0" w:color="auto"/>
            <w:left w:val="none" w:sz="0" w:space="0" w:color="auto"/>
            <w:bottom w:val="none" w:sz="0" w:space="0" w:color="auto"/>
            <w:right w:val="none" w:sz="0" w:space="0" w:color="auto"/>
          </w:divBdr>
          <w:divsChild>
            <w:div w:id="362246047">
              <w:marLeft w:val="0"/>
              <w:marRight w:val="0"/>
              <w:marTop w:val="0"/>
              <w:marBottom w:val="0"/>
              <w:divBdr>
                <w:top w:val="none" w:sz="0" w:space="0" w:color="auto"/>
                <w:left w:val="none" w:sz="0" w:space="0" w:color="auto"/>
                <w:bottom w:val="none" w:sz="0" w:space="0" w:color="auto"/>
                <w:right w:val="none" w:sz="0" w:space="0" w:color="auto"/>
              </w:divBdr>
            </w:div>
            <w:div w:id="581912667">
              <w:marLeft w:val="0"/>
              <w:marRight w:val="0"/>
              <w:marTop w:val="0"/>
              <w:marBottom w:val="0"/>
              <w:divBdr>
                <w:top w:val="none" w:sz="0" w:space="0" w:color="auto"/>
                <w:left w:val="none" w:sz="0" w:space="0" w:color="auto"/>
                <w:bottom w:val="none" w:sz="0" w:space="0" w:color="auto"/>
                <w:right w:val="none" w:sz="0" w:space="0" w:color="auto"/>
              </w:divBdr>
            </w:div>
            <w:div w:id="1661813475">
              <w:marLeft w:val="0"/>
              <w:marRight w:val="0"/>
              <w:marTop w:val="0"/>
              <w:marBottom w:val="0"/>
              <w:divBdr>
                <w:top w:val="none" w:sz="0" w:space="0" w:color="auto"/>
                <w:left w:val="none" w:sz="0" w:space="0" w:color="auto"/>
                <w:bottom w:val="none" w:sz="0" w:space="0" w:color="auto"/>
                <w:right w:val="none" w:sz="0" w:space="0" w:color="auto"/>
              </w:divBdr>
            </w:div>
          </w:divsChild>
        </w:div>
        <w:div w:id="1604729576">
          <w:marLeft w:val="0"/>
          <w:marRight w:val="0"/>
          <w:marTop w:val="0"/>
          <w:marBottom w:val="0"/>
          <w:divBdr>
            <w:top w:val="none" w:sz="0" w:space="0" w:color="auto"/>
            <w:left w:val="none" w:sz="0" w:space="0" w:color="auto"/>
            <w:bottom w:val="none" w:sz="0" w:space="0" w:color="auto"/>
            <w:right w:val="none" w:sz="0" w:space="0" w:color="auto"/>
          </w:divBdr>
          <w:divsChild>
            <w:div w:id="810250180">
              <w:marLeft w:val="0"/>
              <w:marRight w:val="0"/>
              <w:marTop w:val="0"/>
              <w:marBottom w:val="0"/>
              <w:divBdr>
                <w:top w:val="none" w:sz="0" w:space="0" w:color="auto"/>
                <w:left w:val="none" w:sz="0" w:space="0" w:color="auto"/>
                <w:bottom w:val="none" w:sz="0" w:space="0" w:color="auto"/>
                <w:right w:val="none" w:sz="0" w:space="0" w:color="auto"/>
              </w:divBdr>
            </w:div>
          </w:divsChild>
        </w:div>
        <w:div w:id="1607230884">
          <w:marLeft w:val="0"/>
          <w:marRight w:val="0"/>
          <w:marTop w:val="0"/>
          <w:marBottom w:val="0"/>
          <w:divBdr>
            <w:top w:val="none" w:sz="0" w:space="0" w:color="auto"/>
            <w:left w:val="none" w:sz="0" w:space="0" w:color="auto"/>
            <w:bottom w:val="none" w:sz="0" w:space="0" w:color="auto"/>
            <w:right w:val="none" w:sz="0" w:space="0" w:color="auto"/>
          </w:divBdr>
          <w:divsChild>
            <w:div w:id="1128744307">
              <w:marLeft w:val="0"/>
              <w:marRight w:val="0"/>
              <w:marTop w:val="0"/>
              <w:marBottom w:val="0"/>
              <w:divBdr>
                <w:top w:val="none" w:sz="0" w:space="0" w:color="auto"/>
                <w:left w:val="none" w:sz="0" w:space="0" w:color="auto"/>
                <w:bottom w:val="none" w:sz="0" w:space="0" w:color="auto"/>
                <w:right w:val="none" w:sz="0" w:space="0" w:color="auto"/>
              </w:divBdr>
            </w:div>
          </w:divsChild>
        </w:div>
        <w:div w:id="1630168352">
          <w:marLeft w:val="0"/>
          <w:marRight w:val="0"/>
          <w:marTop w:val="0"/>
          <w:marBottom w:val="0"/>
          <w:divBdr>
            <w:top w:val="none" w:sz="0" w:space="0" w:color="auto"/>
            <w:left w:val="none" w:sz="0" w:space="0" w:color="auto"/>
            <w:bottom w:val="none" w:sz="0" w:space="0" w:color="auto"/>
            <w:right w:val="none" w:sz="0" w:space="0" w:color="auto"/>
          </w:divBdr>
          <w:divsChild>
            <w:div w:id="639723380">
              <w:marLeft w:val="0"/>
              <w:marRight w:val="0"/>
              <w:marTop w:val="0"/>
              <w:marBottom w:val="0"/>
              <w:divBdr>
                <w:top w:val="none" w:sz="0" w:space="0" w:color="auto"/>
                <w:left w:val="none" w:sz="0" w:space="0" w:color="auto"/>
                <w:bottom w:val="none" w:sz="0" w:space="0" w:color="auto"/>
                <w:right w:val="none" w:sz="0" w:space="0" w:color="auto"/>
              </w:divBdr>
            </w:div>
          </w:divsChild>
        </w:div>
        <w:div w:id="1631548639">
          <w:marLeft w:val="0"/>
          <w:marRight w:val="0"/>
          <w:marTop w:val="0"/>
          <w:marBottom w:val="0"/>
          <w:divBdr>
            <w:top w:val="none" w:sz="0" w:space="0" w:color="auto"/>
            <w:left w:val="none" w:sz="0" w:space="0" w:color="auto"/>
            <w:bottom w:val="none" w:sz="0" w:space="0" w:color="auto"/>
            <w:right w:val="none" w:sz="0" w:space="0" w:color="auto"/>
          </w:divBdr>
          <w:divsChild>
            <w:div w:id="106627184">
              <w:marLeft w:val="0"/>
              <w:marRight w:val="0"/>
              <w:marTop w:val="0"/>
              <w:marBottom w:val="0"/>
              <w:divBdr>
                <w:top w:val="none" w:sz="0" w:space="0" w:color="auto"/>
                <w:left w:val="none" w:sz="0" w:space="0" w:color="auto"/>
                <w:bottom w:val="none" w:sz="0" w:space="0" w:color="auto"/>
                <w:right w:val="none" w:sz="0" w:space="0" w:color="auto"/>
              </w:divBdr>
            </w:div>
            <w:div w:id="1085304713">
              <w:marLeft w:val="0"/>
              <w:marRight w:val="0"/>
              <w:marTop w:val="0"/>
              <w:marBottom w:val="0"/>
              <w:divBdr>
                <w:top w:val="none" w:sz="0" w:space="0" w:color="auto"/>
                <w:left w:val="none" w:sz="0" w:space="0" w:color="auto"/>
                <w:bottom w:val="none" w:sz="0" w:space="0" w:color="auto"/>
                <w:right w:val="none" w:sz="0" w:space="0" w:color="auto"/>
              </w:divBdr>
            </w:div>
            <w:div w:id="1238855342">
              <w:marLeft w:val="0"/>
              <w:marRight w:val="0"/>
              <w:marTop w:val="0"/>
              <w:marBottom w:val="0"/>
              <w:divBdr>
                <w:top w:val="none" w:sz="0" w:space="0" w:color="auto"/>
                <w:left w:val="none" w:sz="0" w:space="0" w:color="auto"/>
                <w:bottom w:val="none" w:sz="0" w:space="0" w:color="auto"/>
                <w:right w:val="none" w:sz="0" w:space="0" w:color="auto"/>
              </w:divBdr>
            </w:div>
          </w:divsChild>
        </w:div>
        <w:div w:id="1648123965">
          <w:marLeft w:val="0"/>
          <w:marRight w:val="0"/>
          <w:marTop w:val="0"/>
          <w:marBottom w:val="0"/>
          <w:divBdr>
            <w:top w:val="none" w:sz="0" w:space="0" w:color="auto"/>
            <w:left w:val="none" w:sz="0" w:space="0" w:color="auto"/>
            <w:bottom w:val="none" w:sz="0" w:space="0" w:color="auto"/>
            <w:right w:val="none" w:sz="0" w:space="0" w:color="auto"/>
          </w:divBdr>
          <w:divsChild>
            <w:div w:id="347292275">
              <w:marLeft w:val="0"/>
              <w:marRight w:val="0"/>
              <w:marTop w:val="0"/>
              <w:marBottom w:val="0"/>
              <w:divBdr>
                <w:top w:val="none" w:sz="0" w:space="0" w:color="auto"/>
                <w:left w:val="none" w:sz="0" w:space="0" w:color="auto"/>
                <w:bottom w:val="none" w:sz="0" w:space="0" w:color="auto"/>
                <w:right w:val="none" w:sz="0" w:space="0" w:color="auto"/>
              </w:divBdr>
            </w:div>
          </w:divsChild>
        </w:div>
        <w:div w:id="1652713639">
          <w:marLeft w:val="0"/>
          <w:marRight w:val="0"/>
          <w:marTop w:val="0"/>
          <w:marBottom w:val="0"/>
          <w:divBdr>
            <w:top w:val="none" w:sz="0" w:space="0" w:color="auto"/>
            <w:left w:val="none" w:sz="0" w:space="0" w:color="auto"/>
            <w:bottom w:val="none" w:sz="0" w:space="0" w:color="auto"/>
            <w:right w:val="none" w:sz="0" w:space="0" w:color="auto"/>
          </w:divBdr>
          <w:divsChild>
            <w:div w:id="1340700353">
              <w:marLeft w:val="0"/>
              <w:marRight w:val="0"/>
              <w:marTop w:val="0"/>
              <w:marBottom w:val="0"/>
              <w:divBdr>
                <w:top w:val="none" w:sz="0" w:space="0" w:color="auto"/>
                <w:left w:val="none" w:sz="0" w:space="0" w:color="auto"/>
                <w:bottom w:val="none" w:sz="0" w:space="0" w:color="auto"/>
                <w:right w:val="none" w:sz="0" w:space="0" w:color="auto"/>
              </w:divBdr>
            </w:div>
          </w:divsChild>
        </w:div>
        <w:div w:id="1663390033">
          <w:marLeft w:val="0"/>
          <w:marRight w:val="0"/>
          <w:marTop w:val="0"/>
          <w:marBottom w:val="0"/>
          <w:divBdr>
            <w:top w:val="none" w:sz="0" w:space="0" w:color="auto"/>
            <w:left w:val="none" w:sz="0" w:space="0" w:color="auto"/>
            <w:bottom w:val="none" w:sz="0" w:space="0" w:color="auto"/>
            <w:right w:val="none" w:sz="0" w:space="0" w:color="auto"/>
          </w:divBdr>
          <w:divsChild>
            <w:div w:id="193814444">
              <w:marLeft w:val="0"/>
              <w:marRight w:val="0"/>
              <w:marTop w:val="0"/>
              <w:marBottom w:val="0"/>
              <w:divBdr>
                <w:top w:val="none" w:sz="0" w:space="0" w:color="auto"/>
                <w:left w:val="none" w:sz="0" w:space="0" w:color="auto"/>
                <w:bottom w:val="none" w:sz="0" w:space="0" w:color="auto"/>
                <w:right w:val="none" w:sz="0" w:space="0" w:color="auto"/>
              </w:divBdr>
            </w:div>
          </w:divsChild>
        </w:div>
        <w:div w:id="1666203422">
          <w:marLeft w:val="0"/>
          <w:marRight w:val="0"/>
          <w:marTop w:val="0"/>
          <w:marBottom w:val="0"/>
          <w:divBdr>
            <w:top w:val="none" w:sz="0" w:space="0" w:color="auto"/>
            <w:left w:val="none" w:sz="0" w:space="0" w:color="auto"/>
            <w:bottom w:val="none" w:sz="0" w:space="0" w:color="auto"/>
            <w:right w:val="none" w:sz="0" w:space="0" w:color="auto"/>
          </w:divBdr>
          <w:divsChild>
            <w:div w:id="495153559">
              <w:marLeft w:val="0"/>
              <w:marRight w:val="0"/>
              <w:marTop w:val="0"/>
              <w:marBottom w:val="0"/>
              <w:divBdr>
                <w:top w:val="none" w:sz="0" w:space="0" w:color="auto"/>
                <w:left w:val="none" w:sz="0" w:space="0" w:color="auto"/>
                <w:bottom w:val="none" w:sz="0" w:space="0" w:color="auto"/>
                <w:right w:val="none" w:sz="0" w:space="0" w:color="auto"/>
              </w:divBdr>
            </w:div>
          </w:divsChild>
        </w:div>
        <w:div w:id="1668897174">
          <w:marLeft w:val="0"/>
          <w:marRight w:val="0"/>
          <w:marTop w:val="0"/>
          <w:marBottom w:val="0"/>
          <w:divBdr>
            <w:top w:val="none" w:sz="0" w:space="0" w:color="auto"/>
            <w:left w:val="none" w:sz="0" w:space="0" w:color="auto"/>
            <w:bottom w:val="none" w:sz="0" w:space="0" w:color="auto"/>
            <w:right w:val="none" w:sz="0" w:space="0" w:color="auto"/>
          </w:divBdr>
          <w:divsChild>
            <w:div w:id="1399210618">
              <w:marLeft w:val="0"/>
              <w:marRight w:val="0"/>
              <w:marTop w:val="0"/>
              <w:marBottom w:val="0"/>
              <w:divBdr>
                <w:top w:val="none" w:sz="0" w:space="0" w:color="auto"/>
                <w:left w:val="none" w:sz="0" w:space="0" w:color="auto"/>
                <w:bottom w:val="none" w:sz="0" w:space="0" w:color="auto"/>
                <w:right w:val="none" w:sz="0" w:space="0" w:color="auto"/>
              </w:divBdr>
            </w:div>
          </w:divsChild>
        </w:div>
        <w:div w:id="1671564669">
          <w:marLeft w:val="0"/>
          <w:marRight w:val="0"/>
          <w:marTop w:val="0"/>
          <w:marBottom w:val="0"/>
          <w:divBdr>
            <w:top w:val="none" w:sz="0" w:space="0" w:color="auto"/>
            <w:left w:val="none" w:sz="0" w:space="0" w:color="auto"/>
            <w:bottom w:val="none" w:sz="0" w:space="0" w:color="auto"/>
            <w:right w:val="none" w:sz="0" w:space="0" w:color="auto"/>
          </w:divBdr>
          <w:divsChild>
            <w:div w:id="1542280387">
              <w:marLeft w:val="0"/>
              <w:marRight w:val="0"/>
              <w:marTop w:val="0"/>
              <w:marBottom w:val="0"/>
              <w:divBdr>
                <w:top w:val="none" w:sz="0" w:space="0" w:color="auto"/>
                <w:left w:val="none" w:sz="0" w:space="0" w:color="auto"/>
                <w:bottom w:val="none" w:sz="0" w:space="0" w:color="auto"/>
                <w:right w:val="none" w:sz="0" w:space="0" w:color="auto"/>
              </w:divBdr>
            </w:div>
          </w:divsChild>
        </w:div>
        <w:div w:id="1685328169">
          <w:marLeft w:val="0"/>
          <w:marRight w:val="0"/>
          <w:marTop w:val="0"/>
          <w:marBottom w:val="0"/>
          <w:divBdr>
            <w:top w:val="none" w:sz="0" w:space="0" w:color="auto"/>
            <w:left w:val="none" w:sz="0" w:space="0" w:color="auto"/>
            <w:bottom w:val="none" w:sz="0" w:space="0" w:color="auto"/>
            <w:right w:val="none" w:sz="0" w:space="0" w:color="auto"/>
          </w:divBdr>
          <w:divsChild>
            <w:div w:id="1373111636">
              <w:marLeft w:val="0"/>
              <w:marRight w:val="0"/>
              <w:marTop w:val="0"/>
              <w:marBottom w:val="0"/>
              <w:divBdr>
                <w:top w:val="none" w:sz="0" w:space="0" w:color="auto"/>
                <w:left w:val="none" w:sz="0" w:space="0" w:color="auto"/>
                <w:bottom w:val="none" w:sz="0" w:space="0" w:color="auto"/>
                <w:right w:val="none" w:sz="0" w:space="0" w:color="auto"/>
              </w:divBdr>
            </w:div>
          </w:divsChild>
        </w:div>
        <w:div w:id="1698894390">
          <w:marLeft w:val="0"/>
          <w:marRight w:val="0"/>
          <w:marTop w:val="0"/>
          <w:marBottom w:val="0"/>
          <w:divBdr>
            <w:top w:val="none" w:sz="0" w:space="0" w:color="auto"/>
            <w:left w:val="none" w:sz="0" w:space="0" w:color="auto"/>
            <w:bottom w:val="none" w:sz="0" w:space="0" w:color="auto"/>
            <w:right w:val="none" w:sz="0" w:space="0" w:color="auto"/>
          </w:divBdr>
          <w:divsChild>
            <w:div w:id="1108240397">
              <w:marLeft w:val="0"/>
              <w:marRight w:val="0"/>
              <w:marTop w:val="0"/>
              <w:marBottom w:val="0"/>
              <w:divBdr>
                <w:top w:val="none" w:sz="0" w:space="0" w:color="auto"/>
                <w:left w:val="none" w:sz="0" w:space="0" w:color="auto"/>
                <w:bottom w:val="none" w:sz="0" w:space="0" w:color="auto"/>
                <w:right w:val="none" w:sz="0" w:space="0" w:color="auto"/>
              </w:divBdr>
            </w:div>
          </w:divsChild>
        </w:div>
        <w:div w:id="1699156755">
          <w:marLeft w:val="0"/>
          <w:marRight w:val="0"/>
          <w:marTop w:val="0"/>
          <w:marBottom w:val="0"/>
          <w:divBdr>
            <w:top w:val="none" w:sz="0" w:space="0" w:color="auto"/>
            <w:left w:val="none" w:sz="0" w:space="0" w:color="auto"/>
            <w:bottom w:val="none" w:sz="0" w:space="0" w:color="auto"/>
            <w:right w:val="none" w:sz="0" w:space="0" w:color="auto"/>
          </w:divBdr>
          <w:divsChild>
            <w:div w:id="917591485">
              <w:marLeft w:val="0"/>
              <w:marRight w:val="0"/>
              <w:marTop w:val="0"/>
              <w:marBottom w:val="0"/>
              <w:divBdr>
                <w:top w:val="none" w:sz="0" w:space="0" w:color="auto"/>
                <w:left w:val="none" w:sz="0" w:space="0" w:color="auto"/>
                <w:bottom w:val="none" w:sz="0" w:space="0" w:color="auto"/>
                <w:right w:val="none" w:sz="0" w:space="0" w:color="auto"/>
              </w:divBdr>
            </w:div>
          </w:divsChild>
        </w:div>
        <w:div w:id="1708947381">
          <w:marLeft w:val="0"/>
          <w:marRight w:val="0"/>
          <w:marTop w:val="0"/>
          <w:marBottom w:val="0"/>
          <w:divBdr>
            <w:top w:val="none" w:sz="0" w:space="0" w:color="auto"/>
            <w:left w:val="none" w:sz="0" w:space="0" w:color="auto"/>
            <w:bottom w:val="none" w:sz="0" w:space="0" w:color="auto"/>
            <w:right w:val="none" w:sz="0" w:space="0" w:color="auto"/>
          </w:divBdr>
          <w:divsChild>
            <w:div w:id="245261515">
              <w:marLeft w:val="0"/>
              <w:marRight w:val="0"/>
              <w:marTop w:val="0"/>
              <w:marBottom w:val="0"/>
              <w:divBdr>
                <w:top w:val="none" w:sz="0" w:space="0" w:color="auto"/>
                <w:left w:val="none" w:sz="0" w:space="0" w:color="auto"/>
                <w:bottom w:val="none" w:sz="0" w:space="0" w:color="auto"/>
                <w:right w:val="none" w:sz="0" w:space="0" w:color="auto"/>
              </w:divBdr>
            </w:div>
          </w:divsChild>
        </w:div>
        <w:div w:id="1709839060">
          <w:marLeft w:val="0"/>
          <w:marRight w:val="0"/>
          <w:marTop w:val="0"/>
          <w:marBottom w:val="0"/>
          <w:divBdr>
            <w:top w:val="none" w:sz="0" w:space="0" w:color="auto"/>
            <w:left w:val="none" w:sz="0" w:space="0" w:color="auto"/>
            <w:bottom w:val="none" w:sz="0" w:space="0" w:color="auto"/>
            <w:right w:val="none" w:sz="0" w:space="0" w:color="auto"/>
          </w:divBdr>
          <w:divsChild>
            <w:div w:id="670986730">
              <w:marLeft w:val="0"/>
              <w:marRight w:val="0"/>
              <w:marTop w:val="0"/>
              <w:marBottom w:val="0"/>
              <w:divBdr>
                <w:top w:val="none" w:sz="0" w:space="0" w:color="auto"/>
                <w:left w:val="none" w:sz="0" w:space="0" w:color="auto"/>
                <w:bottom w:val="none" w:sz="0" w:space="0" w:color="auto"/>
                <w:right w:val="none" w:sz="0" w:space="0" w:color="auto"/>
              </w:divBdr>
            </w:div>
            <w:div w:id="960499352">
              <w:marLeft w:val="0"/>
              <w:marRight w:val="0"/>
              <w:marTop w:val="0"/>
              <w:marBottom w:val="0"/>
              <w:divBdr>
                <w:top w:val="none" w:sz="0" w:space="0" w:color="auto"/>
                <w:left w:val="none" w:sz="0" w:space="0" w:color="auto"/>
                <w:bottom w:val="none" w:sz="0" w:space="0" w:color="auto"/>
                <w:right w:val="none" w:sz="0" w:space="0" w:color="auto"/>
              </w:divBdr>
            </w:div>
          </w:divsChild>
        </w:div>
        <w:div w:id="1718622392">
          <w:marLeft w:val="0"/>
          <w:marRight w:val="0"/>
          <w:marTop w:val="0"/>
          <w:marBottom w:val="0"/>
          <w:divBdr>
            <w:top w:val="none" w:sz="0" w:space="0" w:color="auto"/>
            <w:left w:val="none" w:sz="0" w:space="0" w:color="auto"/>
            <w:bottom w:val="none" w:sz="0" w:space="0" w:color="auto"/>
            <w:right w:val="none" w:sz="0" w:space="0" w:color="auto"/>
          </w:divBdr>
          <w:divsChild>
            <w:div w:id="1196120290">
              <w:marLeft w:val="0"/>
              <w:marRight w:val="0"/>
              <w:marTop w:val="0"/>
              <w:marBottom w:val="0"/>
              <w:divBdr>
                <w:top w:val="none" w:sz="0" w:space="0" w:color="auto"/>
                <w:left w:val="none" w:sz="0" w:space="0" w:color="auto"/>
                <w:bottom w:val="none" w:sz="0" w:space="0" w:color="auto"/>
                <w:right w:val="none" w:sz="0" w:space="0" w:color="auto"/>
              </w:divBdr>
            </w:div>
          </w:divsChild>
        </w:div>
        <w:div w:id="1727337640">
          <w:marLeft w:val="0"/>
          <w:marRight w:val="0"/>
          <w:marTop w:val="0"/>
          <w:marBottom w:val="0"/>
          <w:divBdr>
            <w:top w:val="none" w:sz="0" w:space="0" w:color="auto"/>
            <w:left w:val="none" w:sz="0" w:space="0" w:color="auto"/>
            <w:bottom w:val="none" w:sz="0" w:space="0" w:color="auto"/>
            <w:right w:val="none" w:sz="0" w:space="0" w:color="auto"/>
          </w:divBdr>
          <w:divsChild>
            <w:div w:id="711883163">
              <w:marLeft w:val="0"/>
              <w:marRight w:val="0"/>
              <w:marTop w:val="0"/>
              <w:marBottom w:val="0"/>
              <w:divBdr>
                <w:top w:val="none" w:sz="0" w:space="0" w:color="auto"/>
                <w:left w:val="none" w:sz="0" w:space="0" w:color="auto"/>
                <w:bottom w:val="none" w:sz="0" w:space="0" w:color="auto"/>
                <w:right w:val="none" w:sz="0" w:space="0" w:color="auto"/>
              </w:divBdr>
            </w:div>
          </w:divsChild>
        </w:div>
        <w:div w:id="1738820423">
          <w:marLeft w:val="0"/>
          <w:marRight w:val="0"/>
          <w:marTop w:val="0"/>
          <w:marBottom w:val="0"/>
          <w:divBdr>
            <w:top w:val="none" w:sz="0" w:space="0" w:color="auto"/>
            <w:left w:val="none" w:sz="0" w:space="0" w:color="auto"/>
            <w:bottom w:val="none" w:sz="0" w:space="0" w:color="auto"/>
            <w:right w:val="none" w:sz="0" w:space="0" w:color="auto"/>
          </w:divBdr>
          <w:divsChild>
            <w:div w:id="69547952">
              <w:marLeft w:val="0"/>
              <w:marRight w:val="0"/>
              <w:marTop w:val="0"/>
              <w:marBottom w:val="0"/>
              <w:divBdr>
                <w:top w:val="none" w:sz="0" w:space="0" w:color="auto"/>
                <w:left w:val="none" w:sz="0" w:space="0" w:color="auto"/>
                <w:bottom w:val="none" w:sz="0" w:space="0" w:color="auto"/>
                <w:right w:val="none" w:sz="0" w:space="0" w:color="auto"/>
              </w:divBdr>
            </w:div>
          </w:divsChild>
        </w:div>
        <w:div w:id="1770586126">
          <w:marLeft w:val="0"/>
          <w:marRight w:val="0"/>
          <w:marTop w:val="0"/>
          <w:marBottom w:val="0"/>
          <w:divBdr>
            <w:top w:val="none" w:sz="0" w:space="0" w:color="auto"/>
            <w:left w:val="none" w:sz="0" w:space="0" w:color="auto"/>
            <w:bottom w:val="none" w:sz="0" w:space="0" w:color="auto"/>
            <w:right w:val="none" w:sz="0" w:space="0" w:color="auto"/>
          </w:divBdr>
          <w:divsChild>
            <w:div w:id="2081712315">
              <w:marLeft w:val="0"/>
              <w:marRight w:val="0"/>
              <w:marTop w:val="0"/>
              <w:marBottom w:val="0"/>
              <w:divBdr>
                <w:top w:val="none" w:sz="0" w:space="0" w:color="auto"/>
                <w:left w:val="none" w:sz="0" w:space="0" w:color="auto"/>
                <w:bottom w:val="none" w:sz="0" w:space="0" w:color="auto"/>
                <w:right w:val="none" w:sz="0" w:space="0" w:color="auto"/>
              </w:divBdr>
            </w:div>
          </w:divsChild>
        </w:div>
        <w:div w:id="1782989713">
          <w:marLeft w:val="0"/>
          <w:marRight w:val="0"/>
          <w:marTop w:val="0"/>
          <w:marBottom w:val="0"/>
          <w:divBdr>
            <w:top w:val="none" w:sz="0" w:space="0" w:color="auto"/>
            <w:left w:val="none" w:sz="0" w:space="0" w:color="auto"/>
            <w:bottom w:val="none" w:sz="0" w:space="0" w:color="auto"/>
            <w:right w:val="none" w:sz="0" w:space="0" w:color="auto"/>
          </w:divBdr>
          <w:divsChild>
            <w:div w:id="241573289">
              <w:marLeft w:val="0"/>
              <w:marRight w:val="0"/>
              <w:marTop w:val="0"/>
              <w:marBottom w:val="0"/>
              <w:divBdr>
                <w:top w:val="none" w:sz="0" w:space="0" w:color="auto"/>
                <w:left w:val="none" w:sz="0" w:space="0" w:color="auto"/>
                <w:bottom w:val="none" w:sz="0" w:space="0" w:color="auto"/>
                <w:right w:val="none" w:sz="0" w:space="0" w:color="auto"/>
              </w:divBdr>
            </w:div>
          </w:divsChild>
        </w:div>
        <w:div w:id="1785617357">
          <w:marLeft w:val="0"/>
          <w:marRight w:val="0"/>
          <w:marTop w:val="0"/>
          <w:marBottom w:val="0"/>
          <w:divBdr>
            <w:top w:val="none" w:sz="0" w:space="0" w:color="auto"/>
            <w:left w:val="none" w:sz="0" w:space="0" w:color="auto"/>
            <w:bottom w:val="none" w:sz="0" w:space="0" w:color="auto"/>
            <w:right w:val="none" w:sz="0" w:space="0" w:color="auto"/>
          </w:divBdr>
          <w:divsChild>
            <w:div w:id="266010947">
              <w:marLeft w:val="0"/>
              <w:marRight w:val="0"/>
              <w:marTop w:val="0"/>
              <w:marBottom w:val="0"/>
              <w:divBdr>
                <w:top w:val="none" w:sz="0" w:space="0" w:color="auto"/>
                <w:left w:val="none" w:sz="0" w:space="0" w:color="auto"/>
                <w:bottom w:val="none" w:sz="0" w:space="0" w:color="auto"/>
                <w:right w:val="none" w:sz="0" w:space="0" w:color="auto"/>
              </w:divBdr>
            </w:div>
          </w:divsChild>
        </w:div>
        <w:div w:id="1788624134">
          <w:marLeft w:val="0"/>
          <w:marRight w:val="0"/>
          <w:marTop w:val="0"/>
          <w:marBottom w:val="0"/>
          <w:divBdr>
            <w:top w:val="none" w:sz="0" w:space="0" w:color="auto"/>
            <w:left w:val="none" w:sz="0" w:space="0" w:color="auto"/>
            <w:bottom w:val="none" w:sz="0" w:space="0" w:color="auto"/>
            <w:right w:val="none" w:sz="0" w:space="0" w:color="auto"/>
          </w:divBdr>
          <w:divsChild>
            <w:div w:id="1055660437">
              <w:marLeft w:val="0"/>
              <w:marRight w:val="0"/>
              <w:marTop w:val="0"/>
              <w:marBottom w:val="0"/>
              <w:divBdr>
                <w:top w:val="none" w:sz="0" w:space="0" w:color="auto"/>
                <w:left w:val="none" w:sz="0" w:space="0" w:color="auto"/>
                <w:bottom w:val="none" w:sz="0" w:space="0" w:color="auto"/>
                <w:right w:val="none" w:sz="0" w:space="0" w:color="auto"/>
              </w:divBdr>
            </w:div>
          </w:divsChild>
        </w:div>
        <w:div w:id="1792624199">
          <w:marLeft w:val="0"/>
          <w:marRight w:val="0"/>
          <w:marTop w:val="0"/>
          <w:marBottom w:val="0"/>
          <w:divBdr>
            <w:top w:val="none" w:sz="0" w:space="0" w:color="auto"/>
            <w:left w:val="none" w:sz="0" w:space="0" w:color="auto"/>
            <w:bottom w:val="none" w:sz="0" w:space="0" w:color="auto"/>
            <w:right w:val="none" w:sz="0" w:space="0" w:color="auto"/>
          </w:divBdr>
          <w:divsChild>
            <w:div w:id="183179682">
              <w:marLeft w:val="0"/>
              <w:marRight w:val="0"/>
              <w:marTop w:val="0"/>
              <w:marBottom w:val="0"/>
              <w:divBdr>
                <w:top w:val="none" w:sz="0" w:space="0" w:color="auto"/>
                <w:left w:val="none" w:sz="0" w:space="0" w:color="auto"/>
                <w:bottom w:val="none" w:sz="0" w:space="0" w:color="auto"/>
                <w:right w:val="none" w:sz="0" w:space="0" w:color="auto"/>
              </w:divBdr>
            </w:div>
          </w:divsChild>
        </w:div>
        <w:div w:id="1796748844">
          <w:marLeft w:val="0"/>
          <w:marRight w:val="0"/>
          <w:marTop w:val="0"/>
          <w:marBottom w:val="0"/>
          <w:divBdr>
            <w:top w:val="none" w:sz="0" w:space="0" w:color="auto"/>
            <w:left w:val="none" w:sz="0" w:space="0" w:color="auto"/>
            <w:bottom w:val="none" w:sz="0" w:space="0" w:color="auto"/>
            <w:right w:val="none" w:sz="0" w:space="0" w:color="auto"/>
          </w:divBdr>
          <w:divsChild>
            <w:div w:id="522788507">
              <w:marLeft w:val="0"/>
              <w:marRight w:val="0"/>
              <w:marTop w:val="0"/>
              <w:marBottom w:val="0"/>
              <w:divBdr>
                <w:top w:val="none" w:sz="0" w:space="0" w:color="auto"/>
                <w:left w:val="none" w:sz="0" w:space="0" w:color="auto"/>
                <w:bottom w:val="none" w:sz="0" w:space="0" w:color="auto"/>
                <w:right w:val="none" w:sz="0" w:space="0" w:color="auto"/>
              </w:divBdr>
            </w:div>
            <w:div w:id="1147239455">
              <w:marLeft w:val="0"/>
              <w:marRight w:val="0"/>
              <w:marTop w:val="0"/>
              <w:marBottom w:val="0"/>
              <w:divBdr>
                <w:top w:val="none" w:sz="0" w:space="0" w:color="auto"/>
                <w:left w:val="none" w:sz="0" w:space="0" w:color="auto"/>
                <w:bottom w:val="none" w:sz="0" w:space="0" w:color="auto"/>
                <w:right w:val="none" w:sz="0" w:space="0" w:color="auto"/>
              </w:divBdr>
            </w:div>
          </w:divsChild>
        </w:div>
        <w:div w:id="1813407316">
          <w:marLeft w:val="0"/>
          <w:marRight w:val="0"/>
          <w:marTop w:val="0"/>
          <w:marBottom w:val="0"/>
          <w:divBdr>
            <w:top w:val="none" w:sz="0" w:space="0" w:color="auto"/>
            <w:left w:val="none" w:sz="0" w:space="0" w:color="auto"/>
            <w:bottom w:val="none" w:sz="0" w:space="0" w:color="auto"/>
            <w:right w:val="none" w:sz="0" w:space="0" w:color="auto"/>
          </w:divBdr>
          <w:divsChild>
            <w:div w:id="1412238186">
              <w:marLeft w:val="0"/>
              <w:marRight w:val="0"/>
              <w:marTop w:val="0"/>
              <w:marBottom w:val="0"/>
              <w:divBdr>
                <w:top w:val="none" w:sz="0" w:space="0" w:color="auto"/>
                <w:left w:val="none" w:sz="0" w:space="0" w:color="auto"/>
                <w:bottom w:val="none" w:sz="0" w:space="0" w:color="auto"/>
                <w:right w:val="none" w:sz="0" w:space="0" w:color="auto"/>
              </w:divBdr>
            </w:div>
          </w:divsChild>
        </w:div>
        <w:div w:id="1814252250">
          <w:marLeft w:val="0"/>
          <w:marRight w:val="0"/>
          <w:marTop w:val="0"/>
          <w:marBottom w:val="0"/>
          <w:divBdr>
            <w:top w:val="none" w:sz="0" w:space="0" w:color="auto"/>
            <w:left w:val="none" w:sz="0" w:space="0" w:color="auto"/>
            <w:bottom w:val="none" w:sz="0" w:space="0" w:color="auto"/>
            <w:right w:val="none" w:sz="0" w:space="0" w:color="auto"/>
          </w:divBdr>
          <w:divsChild>
            <w:div w:id="350955602">
              <w:marLeft w:val="0"/>
              <w:marRight w:val="0"/>
              <w:marTop w:val="0"/>
              <w:marBottom w:val="0"/>
              <w:divBdr>
                <w:top w:val="none" w:sz="0" w:space="0" w:color="auto"/>
                <w:left w:val="none" w:sz="0" w:space="0" w:color="auto"/>
                <w:bottom w:val="none" w:sz="0" w:space="0" w:color="auto"/>
                <w:right w:val="none" w:sz="0" w:space="0" w:color="auto"/>
              </w:divBdr>
            </w:div>
          </w:divsChild>
        </w:div>
        <w:div w:id="1814567067">
          <w:marLeft w:val="0"/>
          <w:marRight w:val="0"/>
          <w:marTop w:val="0"/>
          <w:marBottom w:val="0"/>
          <w:divBdr>
            <w:top w:val="none" w:sz="0" w:space="0" w:color="auto"/>
            <w:left w:val="none" w:sz="0" w:space="0" w:color="auto"/>
            <w:bottom w:val="none" w:sz="0" w:space="0" w:color="auto"/>
            <w:right w:val="none" w:sz="0" w:space="0" w:color="auto"/>
          </w:divBdr>
          <w:divsChild>
            <w:div w:id="47725568">
              <w:marLeft w:val="0"/>
              <w:marRight w:val="0"/>
              <w:marTop w:val="0"/>
              <w:marBottom w:val="0"/>
              <w:divBdr>
                <w:top w:val="none" w:sz="0" w:space="0" w:color="auto"/>
                <w:left w:val="none" w:sz="0" w:space="0" w:color="auto"/>
                <w:bottom w:val="none" w:sz="0" w:space="0" w:color="auto"/>
                <w:right w:val="none" w:sz="0" w:space="0" w:color="auto"/>
              </w:divBdr>
            </w:div>
          </w:divsChild>
        </w:div>
        <w:div w:id="1814828366">
          <w:marLeft w:val="0"/>
          <w:marRight w:val="0"/>
          <w:marTop w:val="0"/>
          <w:marBottom w:val="0"/>
          <w:divBdr>
            <w:top w:val="none" w:sz="0" w:space="0" w:color="auto"/>
            <w:left w:val="none" w:sz="0" w:space="0" w:color="auto"/>
            <w:bottom w:val="none" w:sz="0" w:space="0" w:color="auto"/>
            <w:right w:val="none" w:sz="0" w:space="0" w:color="auto"/>
          </w:divBdr>
          <w:divsChild>
            <w:div w:id="920483603">
              <w:marLeft w:val="0"/>
              <w:marRight w:val="0"/>
              <w:marTop w:val="0"/>
              <w:marBottom w:val="0"/>
              <w:divBdr>
                <w:top w:val="none" w:sz="0" w:space="0" w:color="auto"/>
                <w:left w:val="none" w:sz="0" w:space="0" w:color="auto"/>
                <w:bottom w:val="none" w:sz="0" w:space="0" w:color="auto"/>
                <w:right w:val="none" w:sz="0" w:space="0" w:color="auto"/>
              </w:divBdr>
            </w:div>
            <w:div w:id="1308389313">
              <w:marLeft w:val="0"/>
              <w:marRight w:val="0"/>
              <w:marTop w:val="0"/>
              <w:marBottom w:val="0"/>
              <w:divBdr>
                <w:top w:val="none" w:sz="0" w:space="0" w:color="auto"/>
                <w:left w:val="none" w:sz="0" w:space="0" w:color="auto"/>
                <w:bottom w:val="none" w:sz="0" w:space="0" w:color="auto"/>
                <w:right w:val="none" w:sz="0" w:space="0" w:color="auto"/>
              </w:divBdr>
            </w:div>
            <w:div w:id="1817184091">
              <w:marLeft w:val="0"/>
              <w:marRight w:val="0"/>
              <w:marTop w:val="0"/>
              <w:marBottom w:val="0"/>
              <w:divBdr>
                <w:top w:val="none" w:sz="0" w:space="0" w:color="auto"/>
                <w:left w:val="none" w:sz="0" w:space="0" w:color="auto"/>
                <w:bottom w:val="none" w:sz="0" w:space="0" w:color="auto"/>
                <w:right w:val="none" w:sz="0" w:space="0" w:color="auto"/>
              </w:divBdr>
            </w:div>
          </w:divsChild>
        </w:div>
        <w:div w:id="1824659073">
          <w:marLeft w:val="0"/>
          <w:marRight w:val="0"/>
          <w:marTop w:val="0"/>
          <w:marBottom w:val="0"/>
          <w:divBdr>
            <w:top w:val="none" w:sz="0" w:space="0" w:color="auto"/>
            <w:left w:val="none" w:sz="0" w:space="0" w:color="auto"/>
            <w:bottom w:val="none" w:sz="0" w:space="0" w:color="auto"/>
            <w:right w:val="none" w:sz="0" w:space="0" w:color="auto"/>
          </w:divBdr>
          <w:divsChild>
            <w:div w:id="2044480397">
              <w:marLeft w:val="0"/>
              <w:marRight w:val="0"/>
              <w:marTop w:val="0"/>
              <w:marBottom w:val="0"/>
              <w:divBdr>
                <w:top w:val="none" w:sz="0" w:space="0" w:color="auto"/>
                <w:left w:val="none" w:sz="0" w:space="0" w:color="auto"/>
                <w:bottom w:val="none" w:sz="0" w:space="0" w:color="auto"/>
                <w:right w:val="none" w:sz="0" w:space="0" w:color="auto"/>
              </w:divBdr>
            </w:div>
          </w:divsChild>
        </w:div>
        <w:div w:id="1825853389">
          <w:marLeft w:val="0"/>
          <w:marRight w:val="0"/>
          <w:marTop w:val="0"/>
          <w:marBottom w:val="0"/>
          <w:divBdr>
            <w:top w:val="none" w:sz="0" w:space="0" w:color="auto"/>
            <w:left w:val="none" w:sz="0" w:space="0" w:color="auto"/>
            <w:bottom w:val="none" w:sz="0" w:space="0" w:color="auto"/>
            <w:right w:val="none" w:sz="0" w:space="0" w:color="auto"/>
          </w:divBdr>
          <w:divsChild>
            <w:div w:id="1050417627">
              <w:marLeft w:val="0"/>
              <w:marRight w:val="0"/>
              <w:marTop w:val="0"/>
              <w:marBottom w:val="0"/>
              <w:divBdr>
                <w:top w:val="none" w:sz="0" w:space="0" w:color="auto"/>
                <w:left w:val="none" w:sz="0" w:space="0" w:color="auto"/>
                <w:bottom w:val="none" w:sz="0" w:space="0" w:color="auto"/>
                <w:right w:val="none" w:sz="0" w:space="0" w:color="auto"/>
              </w:divBdr>
            </w:div>
          </w:divsChild>
        </w:div>
        <w:div w:id="1831629185">
          <w:marLeft w:val="0"/>
          <w:marRight w:val="0"/>
          <w:marTop w:val="0"/>
          <w:marBottom w:val="0"/>
          <w:divBdr>
            <w:top w:val="none" w:sz="0" w:space="0" w:color="auto"/>
            <w:left w:val="none" w:sz="0" w:space="0" w:color="auto"/>
            <w:bottom w:val="none" w:sz="0" w:space="0" w:color="auto"/>
            <w:right w:val="none" w:sz="0" w:space="0" w:color="auto"/>
          </w:divBdr>
          <w:divsChild>
            <w:div w:id="491258816">
              <w:marLeft w:val="0"/>
              <w:marRight w:val="0"/>
              <w:marTop w:val="0"/>
              <w:marBottom w:val="0"/>
              <w:divBdr>
                <w:top w:val="none" w:sz="0" w:space="0" w:color="auto"/>
                <w:left w:val="none" w:sz="0" w:space="0" w:color="auto"/>
                <w:bottom w:val="none" w:sz="0" w:space="0" w:color="auto"/>
                <w:right w:val="none" w:sz="0" w:space="0" w:color="auto"/>
              </w:divBdr>
            </w:div>
          </w:divsChild>
        </w:div>
        <w:div w:id="1839151726">
          <w:marLeft w:val="0"/>
          <w:marRight w:val="0"/>
          <w:marTop w:val="0"/>
          <w:marBottom w:val="0"/>
          <w:divBdr>
            <w:top w:val="none" w:sz="0" w:space="0" w:color="auto"/>
            <w:left w:val="none" w:sz="0" w:space="0" w:color="auto"/>
            <w:bottom w:val="none" w:sz="0" w:space="0" w:color="auto"/>
            <w:right w:val="none" w:sz="0" w:space="0" w:color="auto"/>
          </w:divBdr>
          <w:divsChild>
            <w:div w:id="1375348004">
              <w:marLeft w:val="0"/>
              <w:marRight w:val="0"/>
              <w:marTop w:val="0"/>
              <w:marBottom w:val="0"/>
              <w:divBdr>
                <w:top w:val="none" w:sz="0" w:space="0" w:color="auto"/>
                <w:left w:val="none" w:sz="0" w:space="0" w:color="auto"/>
                <w:bottom w:val="none" w:sz="0" w:space="0" w:color="auto"/>
                <w:right w:val="none" w:sz="0" w:space="0" w:color="auto"/>
              </w:divBdr>
            </w:div>
          </w:divsChild>
        </w:div>
        <w:div w:id="1853377274">
          <w:marLeft w:val="0"/>
          <w:marRight w:val="0"/>
          <w:marTop w:val="0"/>
          <w:marBottom w:val="0"/>
          <w:divBdr>
            <w:top w:val="none" w:sz="0" w:space="0" w:color="auto"/>
            <w:left w:val="none" w:sz="0" w:space="0" w:color="auto"/>
            <w:bottom w:val="none" w:sz="0" w:space="0" w:color="auto"/>
            <w:right w:val="none" w:sz="0" w:space="0" w:color="auto"/>
          </w:divBdr>
          <w:divsChild>
            <w:div w:id="532035204">
              <w:marLeft w:val="0"/>
              <w:marRight w:val="0"/>
              <w:marTop w:val="0"/>
              <w:marBottom w:val="0"/>
              <w:divBdr>
                <w:top w:val="none" w:sz="0" w:space="0" w:color="auto"/>
                <w:left w:val="none" w:sz="0" w:space="0" w:color="auto"/>
                <w:bottom w:val="none" w:sz="0" w:space="0" w:color="auto"/>
                <w:right w:val="none" w:sz="0" w:space="0" w:color="auto"/>
              </w:divBdr>
            </w:div>
          </w:divsChild>
        </w:div>
        <w:div w:id="1874265686">
          <w:marLeft w:val="0"/>
          <w:marRight w:val="0"/>
          <w:marTop w:val="0"/>
          <w:marBottom w:val="0"/>
          <w:divBdr>
            <w:top w:val="none" w:sz="0" w:space="0" w:color="auto"/>
            <w:left w:val="none" w:sz="0" w:space="0" w:color="auto"/>
            <w:bottom w:val="none" w:sz="0" w:space="0" w:color="auto"/>
            <w:right w:val="none" w:sz="0" w:space="0" w:color="auto"/>
          </w:divBdr>
          <w:divsChild>
            <w:div w:id="1059131299">
              <w:marLeft w:val="0"/>
              <w:marRight w:val="0"/>
              <w:marTop w:val="0"/>
              <w:marBottom w:val="0"/>
              <w:divBdr>
                <w:top w:val="none" w:sz="0" w:space="0" w:color="auto"/>
                <w:left w:val="none" w:sz="0" w:space="0" w:color="auto"/>
                <w:bottom w:val="none" w:sz="0" w:space="0" w:color="auto"/>
                <w:right w:val="none" w:sz="0" w:space="0" w:color="auto"/>
              </w:divBdr>
            </w:div>
            <w:div w:id="1667587929">
              <w:marLeft w:val="0"/>
              <w:marRight w:val="0"/>
              <w:marTop w:val="0"/>
              <w:marBottom w:val="0"/>
              <w:divBdr>
                <w:top w:val="none" w:sz="0" w:space="0" w:color="auto"/>
                <w:left w:val="none" w:sz="0" w:space="0" w:color="auto"/>
                <w:bottom w:val="none" w:sz="0" w:space="0" w:color="auto"/>
                <w:right w:val="none" w:sz="0" w:space="0" w:color="auto"/>
              </w:divBdr>
            </w:div>
          </w:divsChild>
        </w:div>
        <w:div w:id="1880705510">
          <w:marLeft w:val="0"/>
          <w:marRight w:val="0"/>
          <w:marTop w:val="0"/>
          <w:marBottom w:val="0"/>
          <w:divBdr>
            <w:top w:val="none" w:sz="0" w:space="0" w:color="auto"/>
            <w:left w:val="none" w:sz="0" w:space="0" w:color="auto"/>
            <w:bottom w:val="none" w:sz="0" w:space="0" w:color="auto"/>
            <w:right w:val="none" w:sz="0" w:space="0" w:color="auto"/>
          </w:divBdr>
          <w:divsChild>
            <w:div w:id="617488432">
              <w:marLeft w:val="0"/>
              <w:marRight w:val="0"/>
              <w:marTop w:val="0"/>
              <w:marBottom w:val="0"/>
              <w:divBdr>
                <w:top w:val="none" w:sz="0" w:space="0" w:color="auto"/>
                <w:left w:val="none" w:sz="0" w:space="0" w:color="auto"/>
                <w:bottom w:val="none" w:sz="0" w:space="0" w:color="auto"/>
                <w:right w:val="none" w:sz="0" w:space="0" w:color="auto"/>
              </w:divBdr>
            </w:div>
          </w:divsChild>
        </w:div>
        <w:div w:id="1880780066">
          <w:marLeft w:val="0"/>
          <w:marRight w:val="0"/>
          <w:marTop w:val="0"/>
          <w:marBottom w:val="0"/>
          <w:divBdr>
            <w:top w:val="none" w:sz="0" w:space="0" w:color="auto"/>
            <w:left w:val="none" w:sz="0" w:space="0" w:color="auto"/>
            <w:bottom w:val="none" w:sz="0" w:space="0" w:color="auto"/>
            <w:right w:val="none" w:sz="0" w:space="0" w:color="auto"/>
          </w:divBdr>
          <w:divsChild>
            <w:div w:id="1604653841">
              <w:marLeft w:val="0"/>
              <w:marRight w:val="0"/>
              <w:marTop w:val="0"/>
              <w:marBottom w:val="0"/>
              <w:divBdr>
                <w:top w:val="none" w:sz="0" w:space="0" w:color="auto"/>
                <w:left w:val="none" w:sz="0" w:space="0" w:color="auto"/>
                <w:bottom w:val="none" w:sz="0" w:space="0" w:color="auto"/>
                <w:right w:val="none" w:sz="0" w:space="0" w:color="auto"/>
              </w:divBdr>
            </w:div>
          </w:divsChild>
        </w:div>
        <w:div w:id="1889804138">
          <w:marLeft w:val="0"/>
          <w:marRight w:val="0"/>
          <w:marTop w:val="0"/>
          <w:marBottom w:val="0"/>
          <w:divBdr>
            <w:top w:val="none" w:sz="0" w:space="0" w:color="auto"/>
            <w:left w:val="none" w:sz="0" w:space="0" w:color="auto"/>
            <w:bottom w:val="none" w:sz="0" w:space="0" w:color="auto"/>
            <w:right w:val="none" w:sz="0" w:space="0" w:color="auto"/>
          </w:divBdr>
          <w:divsChild>
            <w:div w:id="141040555">
              <w:marLeft w:val="0"/>
              <w:marRight w:val="0"/>
              <w:marTop w:val="0"/>
              <w:marBottom w:val="0"/>
              <w:divBdr>
                <w:top w:val="none" w:sz="0" w:space="0" w:color="auto"/>
                <w:left w:val="none" w:sz="0" w:space="0" w:color="auto"/>
                <w:bottom w:val="none" w:sz="0" w:space="0" w:color="auto"/>
                <w:right w:val="none" w:sz="0" w:space="0" w:color="auto"/>
              </w:divBdr>
            </w:div>
          </w:divsChild>
        </w:div>
        <w:div w:id="1892644989">
          <w:marLeft w:val="0"/>
          <w:marRight w:val="0"/>
          <w:marTop w:val="0"/>
          <w:marBottom w:val="0"/>
          <w:divBdr>
            <w:top w:val="none" w:sz="0" w:space="0" w:color="auto"/>
            <w:left w:val="none" w:sz="0" w:space="0" w:color="auto"/>
            <w:bottom w:val="none" w:sz="0" w:space="0" w:color="auto"/>
            <w:right w:val="none" w:sz="0" w:space="0" w:color="auto"/>
          </w:divBdr>
          <w:divsChild>
            <w:div w:id="1849324768">
              <w:marLeft w:val="0"/>
              <w:marRight w:val="0"/>
              <w:marTop w:val="0"/>
              <w:marBottom w:val="0"/>
              <w:divBdr>
                <w:top w:val="none" w:sz="0" w:space="0" w:color="auto"/>
                <w:left w:val="none" w:sz="0" w:space="0" w:color="auto"/>
                <w:bottom w:val="none" w:sz="0" w:space="0" w:color="auto"/>
                <w:right w:val="none" w:sz="0" w:space="0" w:color="auto"/>
              </w:divBdr>
            </w:div>
          </w:divsChild>
        </w:div>
        <w:div w:id="1893810234">
          <w:marLeft w:val="0"/>
          <w:marRight w:val="0"/>
          <w:marTop w:val="0"/>
          <w:marBottom w:val="0"/>
          <w:divBdr>
            <w:top w:val="none" w:sz="0" w:space="0" w:color="auto"/>
            <w:left w:val="none" w:sz="0" w:space="0" w:color="auto"/>
            <w:bottom w:val="none" w:sz="0" w:space="0" w:color="auto"/>
            <w:right w:val="none" w:sz="0" w:space="0" w:color="auto"/>
          </w:divBdr>
          <w:divsChild>
            <w:div w:id="199711480">
              <w:marLeft w:val="0"/>
              <w:marRight w:val="0"/>
              <w:marTop w:val="0"/>
              <w:marBottom w:val="0"/>
              <w:divBdr>
                <w:top w:val="none" w:sz="0" w:space="0" w:color="auto"/>
                <w:left w:val="none" w:sz="0" w:space="0" w:color="auto"/>
                <w:bottom w:val="none" w:sz="0" w:space="0" w:color="auto"/>
                <w:right w:val="none" w:sz="0" w:space="0" w:color="auto"/>
              </w:divBdr>
            </w:div>
          </w:divsChild>
        </w:div>
        <w:div w:id="1894732230">
          <w:marLeft w:val="0"/>
          <w:marRight w:val="0"/>
          <w:marTop w:val="0"/>
          <w:marBottom w:val="0"/>
          <w:divBdr>
            <w:top w:val="none" w:sz="0" w:space="0" w:color="auto"/>
            <w:left w:val="none" w:sz="0" w:space="0" w:color="auto"/>
            <w:bottom w:val="none" w:sz="0" w:space="0" w:color="auto"/>
            <w:right w:val="none" w:sz="0" w:space="0" w:color="auto"/>
          </w:divBdr>
          <w:divsChild>
            <w:div w:id="606083807">
              <w:marLeft w:val="0"/>
              <w:marRight w:val="0"/>
              <w:marTop w:val="0"/>
              <w:marBottom w:val="0"/>
              <w:divBdr>
                <w:top w:val="none" w:sz="0" w:space="0" w:color="auto"/>
                <w:left w:val="none" w:sz="0" w:space="0" w:color="auto"/>
                <w:bottom w:val="none" w:sz="0" w:space="0" w:color="auto"/>
                <w:right w:val="none" w:sz="0" w:space="0" w:color="auto"/>
              </w:divBdr>
            </w:div>
          </w:divsChild>
        </w:div>
        <w:div w:id="1900094018">
          <w:marLeft w:val="0"/>
          <w:marRight w:val="0"/>
          <w:marTop w:val="0"/>
          <w:marBottom w:val="0"/>
          <w:divBdr>
            <w:top w:val="none" w:sz="0" w:space="0" w:color="auto"/>
            <w:left w:val="none" w:sz="0" w:space="0" w:color="auto"/>
            <w:bottom w:val="none" w:sz="0" w:space="0" w:color="auto"/>
            <w:right w:val="none" w:sz="0" w:space="0" w:color="auto"/>
          </w:divBdr>
          <w:divsChild>
            <w:div w:id="1939947197">
              <w:marLeft w:val="0"/>
              <w:marRight w:val="0"/>
              <w:marTop w:val="0"/>
              <w:marBottom w:val="0"/>
              <w:divBdr>
                <w:top w:val="none" w:sz="0" w:space="0" w:color="auto"/>
                <w:left w:val="none" w:sz="0" w:space="0" w:color="auto"/>
                <w:bottom w:val="none" w:sz="0" w:space="0" w:color="auto"/>
                <w:right w:val="none" w:sz="0" w:space="0" w:color="auto"/>
              </w:divBdr>
            </w:div>
          </w:divsChild>
        </w:div>
        <w:div w:id="1901556108">
          <w:marLeft w:val="0"/>
          <w:marRight w:val="0"/>
          <w:marTop w:val="0"/>
          <w:marBottom w:val="0"/>
          <w:divBdr>
            <w:top w:val="none" w:sz="0" w:space="0" w:color="auto"/>
            <w:left w:val="none" w:sz="0" w:space="0" w:color="auto"/>
            <w:bottom w:val="none" w:sz="0" w:space="0" w:color="auto"/>
            <w:right w:val="none" w:sz="0" w:space="0" w:color="auto"/>
          </w:divBdr>
          <w:divsChild>
            <w:div w:id="404691582">
              <w:marLeft w:val="0"/>
              <w:marRight w:val="0"/>
              <w:marTop w:val="0"/>
              <w:marBottom w:val="0"/>
              <w:divBdr>
                <w:top w:val="none" w:sz="0" w:space="0" w:color="auto"/>
                <w:left w:val="none" w:sz="0" w:space="0" w:color="auto"/>
                <w:bottom w:val="none" w:sz="0" w:space="0" w:color="auto"/>
                <w:right w:val="none" w:sz="0" w:space="0" w:color="auto"/>
              </w:divBdr>
            </w:div>
          </w:divsChild>
        </w:div>
        <w:div w:id="1913615949">
          <w:marLeft w:val="0"/>
          <w:marRight w:val="0"/>
          <w:marTop w:val="0"/>
          <w:marBottom w:val="0"/>
          <w:divBdr>
            <w:top w:val="none" w:sz="0" w:space="0" w:color="auto"/>
            <w:left w:val="none" w:sz="0" w:space="0" w:color="auto"/>
            <w:bottom w:val="none" w:sz="0" w:space="0" w:color="auto"/>
            <w:right w:val="none" w:sz="0" w:space="0" w:color="auto"/>
          </w:divBdr>
          <w:divsChild>
            <w:div w:id="351229667">
              <w:marLeft w:val="0"/>
              <w:marRight w:val="0"/>
              <w:marTop w:val="0"/>
              <w:marBottom w:val="0"/>
              <w:divBdr>
                <w:top w:val="none" w:sz="0" w:space="0" w:color="auto"/>
                <w:left w:val="none" w:sz="0" w:space="0" w:color="auto"/>
                <w:bottom w:val="none" w:sz="0" w:space="0" w:color="auto"/>
                <w:right w:val="none" w:sz="0" w:space="0" w:color="auto"/>
              </w:divBdr>
            </w:div>
          </w:divsChild>
        </w:div>
        <w:div w:id="1922447227">
          <w:marLeft w:val="0"/>
          <w:marRight w:val="0"/>
          <w:marTop w:val="0"/>
          <w:marBottom w:val="0"/>
          <w:divBdr>
            <w:top w:val="none" w:sz="0" w:space="0" w:color="auto"/>
            <w:left w:val="none" w:sz="0" w:space="0" w:color="auto"/>
            <w:bottom w:val="none" w:sz="0" w:space="0" w:color="auto"/>
            <w:right w:val="none" w:sz="0" w:space="0" w:color="auto"/>
          </w:divBdr>
          <w:divsChild>
            <w:div w:id="1301812422">
              <w:marLeft w:val="0"/>
              <w:marRight w:val="0"/>
              <w:marTop w:val="0"/>
              <w:marBottom w:val="0"/>
              <w:divBdr>
                <w:top w:val="none" w:sz="0" w:space="0" w:color="auto"/>
                <w:left w:val="none" w:sz="0" w:space="0" w:color="auto"/>
                <w:bottom w:val="none" w:sz="0" w:space="0" w:color="auto"/>
                <w:right w:val="none" w:sz="0" w:space="0" w:color="auto"/>
              </w:divBdr>
            </w:div>
          </w:divsChild>
        </w:div>
        <w:div w:id="1925529464">
          <w:marLeft w:val="0"/>
          <w:marRight w:val="0"/>
          <w:marTop w:val="0"/>
          <w:marBottom w:val="0"/>
          <w:divBdr>
            <w:top w:val="none" w:sz="0" w:space="0" w:color="auto"/>
            <w:left w:val="none" w:sz="0" w:space="0" w:color="auto"/>
            <w:bottom w:val="none" w:sz="0" w:space="0" w:color="auto"/>
            <w:right w:val="none" w:sz="0" w:space="0" w:color="auto"/>
          </w:divBdr>
          <w:divsChild>
            <w:div w:id="675423841">
              <w:marLeft w:val="0"/>
              <w:marRight w:val="0"/>
              <w:marTop w:val="0"/>
              <w:marBottom w:val="0"/>
              <w:divBdr>
                <w:top w:val="none" w:sz="0" w:space="0" w:color="auto"/>
                <w:left w:val="none" w:sz="0" w:space="0" w:color="auto"/>
                <w:bottom w:val="none" w:sz="0" w:space="0" w:color="auto"/>
                <w:right w:val="none" w:sz="0" w:space="0" w:color="auto"/>
              </w:divBdr>
            </w:div>
          </w:divsChild>
        </w:div>
        <w:div w:id="1930386686">
          <w:marLeft w:val="0"/>
          <w:marRight w:val="0"/>
          <w:marTop w:val="0"/>
          <w:marBottom w:val="0"/>
          <w:divBdr>
            <w:top w:val="none" w:sz="0" w:space="0" w:color="auto"/>
            <w:left w:val="none" w:sz="0" w:space="0" w:color="auto"/>
            <w:bottom w:val="none" w:sz="0" w:space="0" w:color="auto"/>
            <w:right w:val="none" w:sz="0" w:space="0" w:color="auto"/>
          </w:divBdr>
          <w:divsChild>
            <w:div w:id="164712713">
              <w:marLeft w:val="0"/>
              <w:marRight w:val="0"/>
              <w:marTop w:val="0"/>
              <w:marBottom w:val="0"/>
              <w:divBdr>
                <w:top w:val="none" w:sz="0" w:space="0" w:color="auto"/>
                <w:left w:val="none" w:sz="0" w:space="0" w:color="auto"/>
                <w:bottom w:val="none" w:sz="0" w:space="0" w:color="auto"/>
                <w:right w:val="none" w:sz="0" w:space="0" w:color="auto"/>
              </w:divBdr>
            </w:div>
            <w:div w:id="427774048">
              <w:marLeft w:val="0"/>
              <w:marRight w:val="0"/>
              <w:marTop w:val="0"/>
              <w:marBottom w:val="0"/>
              <w:divBdr>
                <w:top w:val="none" w:sz="0" w:space="0" w:color="auto"/>
                <w:left w:val="none" w:sz="0" w:space="0" w:color="auto"/>
                <w:bottom w:val="none" w:sz="0" w:space="0" w:color="auto"/>
                <w:right w:val="none" w:sz="0" w:space="0" w:color="auto"/>
              </w:divBdr>
            </w:div>
          </w:divsChild>
        </w:div>
        <w:div w:id="1955594426">
          <w:marLeft w:val="0"/>
          <w:marRight w:val="0"/>
          <w:marTop w:val="0"/>
          <w:marBottom w:val="0"/>
          <w:divBdr>
            <w:top w:val="none" w:sz="0" w:space="0" w:color="auto"/>
            <w:left w:val="none" w:sz="0" w:space="0" w:color="auto"/>
            <w:bottom w:val="none" w:sz="0" w:space="0" w:color="auto"/>
            <w:right w:val="none" w:sz="0" w:space="0" w:color="auto"/>
          </w:divBdr>
          <w:divsChild>
            <w:div w:id="715351494">
              <w:marLeft w:val="0"/>
              <w:marRight w:val="0"/>
              <w:marTop w:val="0"/>
              <w:marBottom w:val="0"/>
              <w:divBdr>
                <w:top w:val="none" w:sz="0" w:space="0" w:color="auto"/>
                <w:left w:val="none" w:sz="0" w:space="0" w:color="auto"/>
                <w:bottom w:val="none" w:sz="0" w:space="0" w:color="auto"/>
                <w:right w:val="none" w:sz="0" w:space="0" w:color="auto"/>
              </w:divBdr>
            </w:div>
          </w:divsChild>
        </w:div>
        <w:div w:id="1957982939">
          <w:marLeft w:val="0"/>
          <w:marRight w:val="0"/>
          <w:marTop w:val="0"/>
          <w:marBottom w:val="0"/>
          <w:divBdr>
            <w:top w:val="none" w:sz="0" w:space="0" w:color="auto"/>
            <w:left w:val="none" w:sz="0" w:space="0" w:color="auto"/>
            <w:bottom w:val="none" w:sz="0" w:space="0" w:color="auto"/>
            <w:right w:val="none" w:sz="0" w:space="0" w:color="auto"/>
          </w:divBdr>
          <w:divsChild>
            <w:div w:id="255525434">
              <w:marLeft w:val="0"/>
              <w:marRight w:val="0"/>
              <w:marTop w:val="0"/>
              <w:marBottom w:val="0"/>
              <w:divBdr>
                <w:top w:val="none" w:sz="0" w:space="0" w:color="auto"/>
                <w:left w:val="none" w:sz="0" w:space="0" w:color="auto"/>
                <w:bottom w:val="none" w:sz="0" w:space="0" w:color="auto"/>
                <w:right w:val="none" w:sz="0" w:space="0" w:color="auto"/>
              </w:divBdr>
            </w:div>
            <w:div w:id="874806177">
              <w:marLeft w:val="0"/>
              <w:marRight w:val="0"/>
              <w:marTop w:val="0"/>
              <w:marBottom w:val="0"/>
              <w:divBdr>
                <w:top w:val="none" w:sz="0" w:space="0" w:color="auto"/>
                <w:left w:val="none" w:sz="0" w:space="0" w:color="auto"/>
                <w:bottom w:val="none" w:sz="0" w:space="0" w:color="auto"/>
                <w:right w:val="none" w:sz="0" w:space="0" w:color="auto"/>
              </w:divBdr>
            </w:div>
          </w:divsChild>
        </w:div>
        <w:div w:id="1963264012">
          <w:marLeft w:val="0"/>
          <w:marRight w:val="0"/>
          <w:marTop w:val="0"/>
          <w:marBottom w:val="0"/>
          <w:divBdr>
            <w:top w:val="none" w:sz="0" w:space="0" w:color="auto"/>
            <w:left w:val="none" w:sz="0" w:space="0" w:color="auto"/>
            <w:bottom w:val="none" w:sz="0" w:space="0" w:color="auto"/>
            <w:right w:val="none" w:sz="0" w:space="0" w:color="auto"/>
          </w:divBdr>
          <w:divsChild>
            <w:div w:id="995912738">
              <w:marLeft w:val="0"/>
              <w:marRight w:val="0"/>
              <w:marTop w:val="0"/>
              <w:marBottom w:val="0"/>
              <w:divBdr>
                <w:top w:val="none" w:sz="0" w:space="0" w:color="auto"/>
                <w:left w:val="none" w:sz="0" w:space="0" w:color="auto"/>
                <w:bottom w:val="none" w:sz="0" w:space="0" w:color="auto"/>
                <w:right w:val="none" w:sz="0" w:space="0" w:color="auto"/>
              </w:divBdr>
            </w:div>
          </w:divsChild>
        </w:div>
        <w:div w:id="1966347921">
          <w:marLeft w:val="0"/>
          <w:marRight w:val="0"/>
          <w:marTop w:val="0"/>
          <w:marBottom w:val="0"/>
          <w:divBdr>
            <w:top w:val="none" w:sz="0" w:space="0" w:color="auto"/>
            <w:left w:val="none" w:sz="0" w:space="0" w:color="auto"/>
            <w:bottom w:val="none" w:sz="0" w:space="0" w:color="auto"/>
            <w:right w:val="none" w:sz="0" w:space="0" w:color="auto"/>
          </w:divBdr>
          <w:divsChild>
            <w:div w:id="1729646477">
              <w:marLeft w:val="0"/>
              <w:marRight w:val="0"/>
              <w:marTop w:val="0"/>
              <w:marBottom w:val="0"/>
              <w:divBdr>
                <w:top w:val="none" w:sz="0" w:space="0" w:color="auto"/>
                <w:left w:val="none" w:sz="0" w:space="0" w:color="auto"/>
                <w:bottom w:val="none" w:sz="0" w:space="0" w:color="auto"/>
                <w:right w:val="none" w:sz="0" w:space="0" w:color="auto"/>
              </w:divBdr>
            </w:div>
          </w:divsChild>
        </w:div>
        <w:div w:id="1967545893">
          <w:marLeft w:val="0"/>
          <w:marRight w:val="0"/>
          <w:marTop w:val="0"/>
          <w:marBottom w:val="0"/>
          <w:divBdr>
            <w:top w:val="none" w:sz="0" w:space="0" w:color="auto"/>
            <w:left w:val="none" w:sz="0" w:space="0" w:color="auto"/>
            <w:bottom w:val="none" w:sz="0" w:space="0" w:color="auto"/>
            <w:right w:val="none" w:sz="0" w:space="0" w:color="auto"/>
          </w:divBdr>
          <w:divsChild>
            <w:div w:id="636230024">
              <w:marLeft w:val="0"/>
              <w:marRight w:val="0"/>
              <w:marTop w:val="0"/>
              <w:marBottom w:val="0"/>
              <w:divBdr>
                <w:top w:val="none" w:sz="0" w:space="0" w:color="auto"/>
                <w:left w:val="none" w:sz="0" w:space="0" w:color="auto"/>
                <w:bottom w:val="none" w:sz="0" w:space="0" w:color="auto"/>
                <w:right w:val="none" w:sz="0" w:space="0" w:color="auto"/>
              </w:divBdr>
            </w:div>
          </w:divsChild>
        </w:div>
        <w:div w:id="1977102670">
          <w:marLeft w:val="0"/>
          <w:marRight w:val="0"/>
          <w:marTop w:val="0"/>
          <w:marBottom w:val="0"/>
          <w:divBdr>
            <w:top w:val="none" w:sz="0" w:space="0" w:color="auto"/>
            <w:left w:val="none" w:sz="0" w:space="0" w:color="auto"/>
            <w:bottom w:val="none" w:sz="0" w:space="0" w:color="auto"/>
            <w:right w:val="none" w:sz="0" w:space="0" w:color="auto"/>
          </w:divBdr>
          <w:divsChild>
            <w:div w:id="1396859937">
              <w:marLeft w:val="0"/>
              <w:marRight w:val="0"/>
              <w:marTop w:val="0"/>
              <w:marBottom w:val="0"/>
              <w:divBdr>
                <w:top w:val="none" w:sz="0" w:space="0" w:color="auto"/>
                <w:left w:val="none" w:sz="0" w:space="0" w:color="auto"/>
                <w:bottom w:val="none" w:sz="0" w:space="0" w:color="auto"/>
                <w:right w:val="none" w:sz="0" w:space="0" w:color="auto"/>
              </w:divBdr>
            </w:div>
          </w:divsChild>
        </w:div>
        <w:div w:id="1980720779">
          <w:marLeft w:val="0"/>
          <w:marRight w:val="0"/>
          <w:marTop w:val="0"/>
          <w:marBottom w:val="0"/>
          <w:divBdr>
            <w:top w:val="none" w:sz="0" w:space="0" w:color="auto"/>
            <w:left w:val="none" w:sz="0" w:space="0" w:color="auto"/>
            <w:bottom w:val="none" w:sz="0" w:space="0" w:color="auto"/>
            <w:right w:val="none" w:sz="0" w:space="0" w:color="auto"/>
          </w:divBdr>
          <w:divsChild>
            <w:div w:id="1246572086">
              <w:marLeft w:val="0"/>
              <w:marRight w:val="0"/>
              <w:marTop w:val="0"/>
              <w:marBottom w:val="0"/>
              <w:divBdr>
                <w:top w:val="none" w:sz="0" w:space="0" w:color="auto"/>
                <w:left w:val="none" w:sz="0" w:space="0" w:color="auto"/>
                <w:bottom w:val="none" w:sz="0" w:space="0" w:color="auto"/>
                <w:right w:val="none" w:sz="0" w:space="0" w:color="auto"/>
              </w:divBdr>
            </w:div>
          </w:divsChild>
        </w:div>
        <w:div w:id="1982928315">
          <w:marLeft w:val="0"/>
          <w:marRight w:val="0"/>
          <w:marTop w:val="0"/>
          <w:marBottom w:val="0"/>
          <w:divBdr>
            <w:top w:val="none" w:sz="0" w:space="0" w:color="auto"/>
            <w:left w:val="none" w:sz="0" w:space="0" w:color="auto"/>
            <w:bottom w:val="none" w:sz="0" w:space="0" w:color="auto"/>
            <w:right w:val="none" w:sz="0" w:space="0" w:color="auto"/>
          </w:divBdr>
          <w:divsChild>
            <w:div w:id="971906707">
              <w:marLeft w:val="0"/>
              <w:marRight w:val="0"/>
              <w:marTop w:val="0"/>
              <w:marBottom w:val="0"/>
              <w:divBdr>
                <w:top w:val="none" w:sz="0" w:space="0" w:color="auto"/>
                <w:left w:val="none" w:sz="0" w:space="0" w:color="auto"/>
                <w:bottom w:val="none" w:sz="0" w:space="0" w:color="auto"/>
                <w:right w:val="none" w:sz="0" w:space="0" w:color="auto"/>
              </w:divBdr>
            </w:div>
          </w:divsChild>
        </w:div>
        <w:div w:id="1992711162">
          <w:marLeft w:val="0"/>
          <w:marRight w:val="0"/>
          <w:marTop w:val="0"/>
          <w:marBottom w:val="0"/>
          <w:divBdr>
            <w:top w:val="none" w:sz="0" w:space="0" w:color="auto"/>
            <w:left w:val="none" w:sz="0" w:space="0" w:color="auto"/>
            <w:bottom w:val="none" w:sz="0" w:space="0" w:color="auto"/>
            <w:right w:val="none" w:sz="0" w:space="0" w:color="auto"/>
          </w:divBdr>
          <w:divsChild>
            <w:div w:id="2098865237">
              <w:marLeft w:val="0"/>
              <w:marRight w:val="0"/>
              <w:marTop w:val="0"/>
              <w:marBottom w:val="0"/>
              <w:divBdr>
                <w:top w:val="none" w:sz="0" w:space="0" w:color="auto"/>
                <w:left w:val="none" w:sz="0" w:space="0" w:color="auto"/>
                <w:bottom w:val="none" w:sz="0" w:space="0" w:color="auto"/>
                <w:right w:val="none" w:sz="0" w:space="0" w:color="auto"/>
              </w:divBdr>
            </w:div>
          </w:divsChild>
        </w:div>
        <w:div w:id="1997878948">
          <w:marLeft w:val="0"/>
          <w:marRight w:val="0"/>
          <w:marTop w:val="0"/>
          <w:marBottom w:val="0"/>
          <w:divBdr>
            <w:top w:val="none" w:sz="0" w:space="0" w:color="auto"/>
            <w:left w:val="none" w:sz="0" w:space="0" w:color="auto"/>
            <w:bottom w:val="none" w:sz="0" w:space="0" w:color="auto"/>
            <w:right w:val="none" w:sz="0" w:space="0" w:color="auto"/>
          </w:divBdr>
          <w:divsChild>
            <w:div w:id="108476583">
              <w:marLeft w:val="0"/>
              <w:marRight w:val="0"/>
              <w:marTop w:val="0"/>
              <w:marBottom w:val="0"/>
              <w:divBdr>
                <w:top w:val="none" w:sz="0" w:space="0" w:color="auto"/>
                <w:left w:val="none" w:sz="0" w:space="0" w:color="auto"/>
                <w:bottom w:val="none" w:sz="0" w:space="0" w:color="auto"/>
                <w:right w:val="none" w:sz="0" w:space="0" w:color="auto"/>
              </w:divBdr>
            </w:div>
          </w:divsChild>
        </w:div>
        <w:div w:id="2031564907">
          <w:marLeft w:val="0"/>
          <w:marRight w:val="0"/>
          <w:marTop w:val="0"/>
          <w:marBottom w:val="0"/>
          <w:divBdr>
            <w:top w:val="none" w:sz="0" w:space="0" w:color="auto"/>
            <w:left w:val="none" w:sz="0" w:space="0" w:color="auto"/>
            <w:bottom w:val="none" w:sz="0" w:space="0" w:color="auto"/>
            <w:right w:val="none" w:sz="0" w:space="0" w:color="auto"/>
          </w:divBdr>
          <w:divsChild>
            <w:div w:id="48843200">
              <w:marLeft w:val="0"/>
              <w:marRight w:val="0"/>
              <w:marTop w:val="0"/>
              <w:marBottom w:val="0"/>
              <w:divBdr>
                <w:top w:val="none" w:sz="0" w:space="0" w:color="auto"/>
                <w:left w:val="none" w:sz="0" w:space="0" w:color="auto"/>
                <w:bottom w:val="none" w:sz="0" w:space="0" w:color="auto"/>
                <w:right w:val="none" w:sz="0" w:space="0" w:color="auto"/>
              </w:divBdr>
            </w:div>
          </w:divsChild>
        </w:div>
        <w:div w:id="2043939917">
          <w:marLeft w:val="0"/>
          <w:marRight w:val="0"/>
          <w:marTop w:val="0"/>
          <w:marBottom w:val="0"/>
          <w:divBdr>
            <w:top w:val="none" w:sz="0" w:space="0" w:color="auto"/>
            <w:left w:val="none" w:sz="0" w:space="0" w:color="auto"/>
            <w:bottom w:val="none" w:sz="0" w:space="0" w:color="auto"/>
            <w:right w:val="none" w:sz="0" w:space="0" w:color="auto"/>
          </w:divBdr>
          <w:divsChild>
            <w:div w:id="1159805742">
              <w:marLeft w:val="0"/>
              <w:marRight w:val="0"/>
              <w:marTop w:val="0"/>
              <w:marBottom w:val="0"/>
              <w:divBdr>
                <w:top w:val="none" w:sz="0" w:space="0" w:color="auto"/>
                <w:left w:val="none" w:sz="0" w:space="0" w:color="auto"/>
                <w:bottom w:val="none" w:sz="0" w:space="0" w:color="auto"/>
                <w:right w:val="none" w:sz="0" w:space="0" w:color="auto"/>
              </w:divBdr>
            </w:div>
          </w:divsChild>
        </w:div>
        <w:div w:id="2045783161">
          <w:marLeft w:val="0"/>
          <w:marRight w:val="0"/>
          <w:marTop w:val="0"/>
          <w:marBottom w:val="0"/>
          <w:divBdr>
            <w:top w:val="none" w:sz="0" w:space="0" w:color="auto"/>
            <w:left w:val="none" w:sz="0" w:space="0" w:color="auto"/>
            <w:bottom w:val="none" w:sz="0" w:space="0" w:color="auto"/>
            <w:right w:val="none" w:sz="0" w:space="0" w:color="auto"/>
          </w:divBdr>
          <w:divsChild>
            <w:div w:id="209074346">
              <w:marLeft w:val="0"/>
              <w:marRight w:val="0"/>
              <w:marTop w:val="0"/>
              <w:marBottom w:val="0"/>
              <w:divBdr>
                <w:top w:val="none" w:sz="0" w:space="0" w:color="auto"/>
                <w:left w:val="none" w:sz="0" w:space="0" w:color="auto"/>
                <w:bottom w:val="none" w:sz="0" w:space="0" w:color="auto"/>
                <w:right w:val="none" w:sz="0" w:space="0" w:color="auto"/>
              </w:divBdr>
            </w:div>
          </w:divsChild>
        </w:div>
        <w:div w:id="2049989496">
          <w:marLeft w:val="0"/>
          <w:marRight w:val="0"/>
          <w:marTop w:val="0"/>
          <w:marBottom w:val="0"/>
          <w:divBdr>
            <w:top w:val="none" w:sz="0" w:space="0" w:color="auto"/>
            <w:left w:val="none" w:sz="0" w:space="0" w:color="auto"/>
            <w:bottom w:val="none" w:sz="0" w:space="0" w:color="auto"/>
            <w:right w:val="none" w:sz="0" w:space="0" w:color="auto"/>
          </w:divBdr>
          <w:divsChild>
            <w:div w:id="519128879">
              <w:marLeft w:val="0"/>
              <w:marRight w:val="0"/>
              <w:marTop w:val="0"/>
              <w:marBottom w:val="0"/>
              <w:divBdr>
                <w:top w:val="none" w:sz="0" w:space="0" w:color="auto"/>
                <w:left w:val="none" w:sz="0" w:space="0" w:color="auto"/>
                <w:bottom w:val="none" w:sz="0" w:space="0" w:color="auto"/>
                <w:right w:val="none" w:sz="0" w:space="0" w:color="auto"/>
              </w:divBdr>
            </w:div>
          </w:divsChild>
        </w:div>
        <w:div w:id="2085491293">
          <w:marLeft w:val="0"/>
          <w:marRight w:val="0"/>
          <w:marTop w:val="0"/>
          <w:marBottom w:val="0"/>
          <w:divBdr>
            <w:top w:val="none" w:sz="0" w:space="0" w:color="auto"/>
            <w:left w:val="none" w:sz="0" w:space="0" w:color="auto"/>
            <w:bottom w:val="none" w:sz="0" w:space="0" w:color="auto"/>
            <w:right w:val="none" w:sz="0" w:space="0" w:color="auto"/>
          </w:divBdr>
          <w:divsChild>
            <w:div w:id="821625242">
              <w:marLeft w:val="0"/>
              <w:marRight w:val="0"/>
              <w:marTop w:val="0"/>
              <w:marBottom w:val="0"/>
              <w:divBdr>
                <w:top w:val="none" w:sz="0" w:space="0" w:color="auto"/>
                <w:left w:val="none" w:sz="0" w:space="0" w:color="auto"/>
                <w:bottom w:val="none" w:sz="0" w:space="0" w:color="auto"/>
                <w:right w:val="none" w:sz="0" w:space="0" w:color="auto"/>
              </w:divBdr>
            </w:div>
          </w:divsChild>
        </w:div>
        <w:div w:id="2092122114">
          <w:marLeft w:val="0"/>
          <w:marRight w:val="0"/>
          <w:marTop w:val="0"/>
          <w:marBottom w:val="0"/>
          <w:divBdr>
            <w:top w:val="none" w:sz="0" w:space="0" w:color="auto"/>
            <w:left w:val="none" w:sz="0" w:space="0" w:color="auto"/>
            <w:bottom w:val="none" w:sz="0" w:space="0" w:color="auto"/>
            <w:right w:val="none" w:sz="0" w:space="0" w:color="auto"/>
          </w:divBdr>
          <w:divsChild>
            <w:div w:id="1276525929">
              <w:marLeft w:val="0"/>
              <w:marRight w:val="0"/>
              <w:marTop w:val="0"/>
              <w:marBottom w:val="0"/>
              <w:divBdr>
                <w:top w:val="none" w:sz="0" w:space="0" w:color="auto"/>
                <w:left w:val="none" w:sz="0" w:space="0" w:color="auto"/>
                <w:bottom w:val="none" w:sz="0" w:space="0" w:color="auto"/>
                <w:right w:val="none" w:sz="0" w:space="0" w:color="auto"/>
              </w:divBdr>
            </w:div>
          </w:divsChild>
        </w:div>
        <w:div w:id="2124379232">
          <w:marLeft w:val="0"/>
          <w:marRight w:val="0"/>
          <w:marTop w:val="0"/>
          <w:marBottom w:val="0"/>
          <w:divBdr>
            <w:top w:val="none" w:sz="0" w:space="0" w:color="auto"/>
            <w:left w:val="none" w:sz="0" w:space="0" w:color="auto"/>
            <w:bottom w:val="none" w:sz="0" w:space="0" w:color="auto"/>
            <w:right w:val="none" w:sz="0" w:space="0" w:color="auto"/>
          </w:divBdr>
          <w:divsChild>
            <w:div w:id="1073625657">
              <w:marLeft w:val="0"/>
              <w:marRight w:val="0"/>
              <w:marTop w:val="0"/>
              <w:marBottom w:val="0"/>
              <w:divBdr>
                <w:top w:val="none" w:sz="0" w:space="0" w:color="auto"/>
                <w:left w:val="none" w:sz="0" w:space="0" w:color="auto"/>
                <w:bottom w:val="none" w:sz="0" w:space="0" w:color="auto"/>
                <w:right w:val="none" w:sz="0" w:space="0" w:color="auto"/>
              </w:divBdr>
            </w:div>
            <w:div w:id="1101149665">
              <w:marLeft w:val="0"/>
              <w:marRight w:val="0"/>
              <w:marTop w:val="0"/>
              <w:marBottom w:val="0"/>
              <w:divBdr>
                <w:top w:val="none" w:sz="0" w:space="0" w:color="auto"/>
                <w:left w:val="none" w:sz="0" w:space="0" w:color="auto"/>
                <w:bottom w:val="none" w:sz="0" w:space="0" w:color="auto"/>
                <w:right w:val="none" w:sz="0" w:space="0" w:color="auto"/>
              </w:divBdr>
            </w:div>
          </w:divsChild>
        </w:div>
        <w:div w:id="2125077638">
          <w:marLeft w:val="0"/>
          <w:marRight w:val="0"/>
          <w:marTop w:val="0"/>
          <w:marBottom w:val="0"/>
          <w:divBdr>
            <w:top w:val="none" w:sz="0" w:space="0" w:color="auto"/>
            <w:left w:val="none" w:sz="0" w:space="0" w:color="auto"/>
            <w:bottom w:val="none" w:sz="0" w:space="0" w:color="auto"/>
            <w:right w:val="none" w:sz="0" w:space="0" w:color="auto"/>
          </w:divBdr>
          <w:divsChild>
            <w:div w:id="1789198639">
              <w:marLeft w:val="0"/>
              <w:marRight w:val="0"/>
              <w:marTop w:val="0"/>
              <w:marBottom w:val="0"/>
              <w:divBdr>
                <w:top w:val="none" w:sz="0" w:space="0" w:color="auto"/>
                <w:left w:val="none" w:sz="0" w:space="0" w:color="auto"/>
                <w:bottom w:val="none" w:sz="0" w:space="0" w:color="auto"/>
                <w:right w:val="none" w:sz="0" w:space="0" w:color="auto"/>
              </w:divBdr>
            </w:div>
          </w:divsChild>
        </w:div>
        <w:div w:id="2127652834">
          <w:marLeft w:val="0"/>
          <w:marRight w:val="0"/>
          <w:marTop w:val="0"/>
          <w:marBottom w:val="0"/>
          <w:divBdr>
            <w:top w:val="none" w:sz="0" w:space="0" w:color="auto"/>
            <w:left w:val="none" w:sz="0" w:space="0" w:color="auto"/>
            <w:bottom w:val="none" w:sz="0" w:space="0" w:color="auto"/>
            <w:right w:val="none" w:sz="0" w:space="0" w:color="auto"/>
          </w:divBdr>
          <w:divsChild>
            <w:div w:id="122308156">
              <w:marLeft w:val="0"/>
              <w:marRight w:val="0"/>
              <w:marTop w:val="0"/>
              <w:marBottom w:val="0"/>
              <w:divBdr>
                <w:top w:val="none" w:sz="0" w:space="0" w:color="auto"/>
                <w:left w:val="none" w:sz="0" w:space="0" w:color="auto"/>
                <w:bottom w:val="none" w:sz="0" w:space="0" w:color="auto"/>
                <w:right w:val="none" w:sz="0" w:space="0" w:color="auto"/>
              </w:divBdr>
            </w:div>
          </w:divsChild>
        </w:div>
        <w:div w:id="2147235224">
          <w:marLeft w:val="0"/>
          <w:marRight w:val="0"/>
          <w:marTop w:val="0"/>
          <w:marBottom w:val="0"/>
          <w:divBdr>
            <w:top w:val="none" w:sz="0" w:space="0" w:color="auto"/>
            <w:left w:val="none" w:sz="0" w:space="0" w:color="auto"/>
            <w:bottom w:val="none" w:sz="0" w:space="0" w:color="auto"/>
            <w:right w:val="none" w:sz="0" w:space="0" w:color="auto"/>
          </w:divBdr>
          <w:divsChild>
            <w:div w:id="74405594">
              <w:marLeft w:val="0"/>
              <w:marRight w:val="0"/>
              <w:marTop w:val="0"/>
              <w:marBottom w:val="0"/>
              <w:divBdr>
                <w:top w:val="none" w:sz="0" w:space="0" w:color="auto"/>
                <w:left w:val="none" w:sz="0" w:space="0" w:color="auto"/>
                <w:bottom w:val="none" w:sz="0" w:space="0" w:color="auto"/>
                <w:right w:val="none" w:sz="0" w:space="0" w:color="auto"/>
              </w:divBdr>
            </w:div>
          </w:divsChild>
        </w:div>
        <w:div w:id="2147313816">
          <w:marLeft w:val="0"/>
          <w:marRight w:val="0"/>
          <w:marTop w:val="0"/>
          <w:marBottom w:val="0"/>
          <w:divBdr>
            <w:top w:val="none" w:sz="0" w:space="0" w:color="auto"/>
            <w:left w:val="none" w:sz="0" w:space="0" w:color="auto"/>
            <w:bottom w:val="none" w:sz="0" w:space="0" w:color="auto"/>
            <w:right w:val="none" w:sz="0" w:space="0" w:color="auto"/>
          </w:divBdr>
          <w:divsChild>
            <w:div w:id="1543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7623">
      <w:bodyDiv w:val="1"/>
      <w:marLeft w:val="0"/>
      <w:marRight w:val="0"/>
      <w:marTop w:val="0"/>
      <w:marBottom w:val="0"/>
      <w:divBdr>
        <w:top w:val="none" w:sz="0" w:space="0" w:color="auto"/>
        <w:left w:val="none" w:sz="0" w:space="0" w:color="auto"/>
        <w:bottom w:val="none" w:sz="0" w:space="0" w:color="auto"/>
        <w:right w:val="none" w:sz="0" w:space="0" w:color="auto"/>
      </w:divBdr>
      <w:divsChild>
        <w:div w:id="46682839">
          <w:marLeft w:val="0"/>
          <w:marRight w:val="0"/>
          <w:marTop w:val="0"/>
          <w:marBottom w:val="0"/>
          <w:divBdr>
            <w:top w:val="none" w:sz="0" w:space="0" w:color="auto"/>
            <w:left w:val="none" w:sz="0" w:space="0" w:color="auto"/>
            <w:bottom w:val="none" w:sz="0" w:space="0" w:color="auto"/>
            <w:right w:val="none" w:sz="0" w:space="0" w:color="auto"/>
          </w:divBdr>
        </w:div>
        <w:div w:id="48968307">
          <w:marLeft w:val="0"/>
          <w:marRight w:val="0"/>
          <w:marTop w:val="0"/>
          <w:marBottom w:val="0"/>
          <w:divBdr>
            <w:top w:val="none" w:sz="0" w:space="0" w:color="auto"/>
            <w:left w:val="none" w:sz="0" w:space="0" w:color="auto"/>
            <w:bottom w:val="none" w:sz="0" w:space="0" w:color="auto"/>
            <w:right w:val="none" w:sz="0" w:space="0" w:color="auto"/>
          </w:divBdr>
        </w:div>
        <w:div w:id="68777124">
          <w:marLeft w:val="0"/>
          <w:marRight w:val="0"/>
          <w:marTop w:val="0"/>
          <w:marBottom w:val="0"/>
          <w:divBdr>
            <w:top w:val="none" w:sz="0" w:space="0" w:color="auto"/>
            <w:left w:val="none" w:sz="0" w:space="0" w:color="auto"/>
            <w:bottom w:val="none" w:sz="0" w:space="0" w:color="auto"/>
            <w:right w:val="none" w:sz="0" w:space="0" w:color="auto"/>
          </w:divBdr>
        </w:div>
        <w:div w:id="106825325">
          <w:marLeft w:val="0"/>
          <w:marRight w:val="0"/>
          <w:marTop w:val="0"/>
          <w:marBottom w:val="0"/>
          <w:divBdr>
            <w:top w:val="none" w:sz="0" w:space="0" w:color="auto"/>
            <w:left w:val="none" w:sz="0" w:space="0" w:color="auto"/>
            <w:bottom w:val="none" w:sz="0" w:space="0" w:color="auto"/>
            <w:right w:val="none" w:sz="0" w:space="0" w:color="auto"/>
          </w:divBdr>
        </w:div>
        <w:div w:id="138495716">
          <w:marLeft w:val="0"/>
          <w:marRight w:val="0"/>
          <w:marTop w:val="0"/>
          <w:marBottom w:val="0"/>
          <w:divBdr>
            <w:top w:val="none" w:sz="0" w:space="0" w:color="auto"/>
            <w:left w:val="none" w:sz="0" w:space="0" w:color="auto"/>
            <w:bottom w:val="none" w:sz="0" w:space="0" w:color="auto"/>
            <w:right w:val="none" w:sz="0" w:space="0" w:color="auto"/>
          </w:divBdr>
        </w:div>
        <w:div w:id="146868101">
          <w:marLeft w:val="0"/>
          <w:marRight w:val="0"/>
          <w:marTop w:val="0"/>
          <w:marBottom w:val="0"/>
          <w:divBdr>
            <w:top w:val="none" w:sz="0" w:space="0" w:color="auto"/>
            <w:left w:val="none" w:sz="0" w:space="0" w:color="auto"/>
            <w:bottom w:val="none" w:sz="0" w:space="0" w:color="auto"/>
            <w:right w:val="none" w:sz="0" w:space="0" w:color="auto"/>
          </w:divBdr>
        </w:div>
        <w:div w:id="152069169">
          <w:marLeft w:val="0"/>
          <w:marRight w:val="0"/>
          <w:marTop w:val="0"/>
          <w:marBottom w:val="0"/>
          <w:divBdr>
            <w:top w:val="none" w:sz="0" w:space="0" w:color="auto"/>
            <w:left w:val="none" w:sz="0" w:space="0" w:color="auto"/>
            <w:bottom w:val="none" w:sz="0" w:space="0" w:color="auto"/>
            <w:right w:val="none" w:sz="0" w:space="0" w:color="auto"/>
          </w:divBdr>
        </w:div>
        <w:div w:id="169804773">
          <w:marLeft w:val="0"/>
          <w:marRight w:val="0"/>
          <w:marTop w:val="0"/>
          <w:marBottom w:val="0"/>
          <w:divBdr>
            <w:top w:val="none" w:sz="0" w:space="0" w:color="auto"/>
            <w:left w:val="none" w:sz="0" w:space="0" w:color="auto"/>
            <w:bottom w:val="none" w:sz="0" w:space="0" w:color="auto"/>
            <w:right w:val="none" w:sz="0" w:space="0" w:color="auto"/>
          </w:divBdr>
        </w:div>
        <w:div w:id="219636493">
          <w:marLeft w:val="0"/>
          <w:marRight w:val="0"/>
          <w:marTop w:val="0"/>
          <w:marBottom w:val="0"/>
          <w:divBdr>
            <w:top w:val="none" w:sz="0" w:space="0" w:color="auto"/>
            <w:left w:val="none" w:sz="0" w:space="0" w:color="auto"/>
            <w:bottom w:val="none" w:sz="0" w:space="0" w:color="auto"/>
            <w:right w:val="none" w:sz="0" w:space="0" w:color="auto"/>
          </w:divBdr>
        </w:div>
        <w:div w:id="224997268">
          <w:marLeft w:val="0"/>
          <w:marRight w:val="0"/>
          <w:marTop w:val="0"/>
          <w:marBottom w:val="0"/>
          <w:divBdr>
            <w:top w:val="none" w:sz="0" w:space="0" w:color="auto"/>
            <w:left w:val="none" w:sz="0" w:space="0" w:color="auto"/>
            <w:bottom w:val="none" w:sz="0" w:space="0" w:color="auto"/>
            <w:right w:val="none" w:sz="0" w:space="0" w:color="auto"/>
          </w:divBdr>
        </w:div>
        <w:div w:id="243420666">
          <w:marLeft w:val="0"/>
          <w:marRight w:val="0"/>
          <w:marTop w:val="0"/>
          <w:marBottom w:val="0"/>
          <w:divBdr>
            <w:top w:val="none" w:sz="0" w:space="0" w:color="auto"/>
            <w:left w:val="none" w:sz="0" w:space="0" w:color="auto"/>
            <w:bottom w:val="none" w:sz="0" w:space="0" w:color="auto"/>
            <w:right w:val="none" w:sz="0" w:space="0" w:color="auto"/>
          </w:divBdr>
        </w:div>
        <w:div w:id="317806720">
          <w:marLeft w:val="0"/>
          <w:marRight w:val="0"/>
          <w:marTop w:val="0"/>
          <w:marBottom w:val="0"/>
          <w:divBdr>
            <w:top w:val="none" w:sz="0" w:space="0" w:color="auto"/>
            <w:left w:val="none" w:sz="0" w:space="0" w:color="auto"/>
            <w:bottom w:val="none" w:sz="0" w:space="0" w:color="auto"/>
            <w:right w:val="none" w:sz="0" w:space="0" w:color="auto"/>
          </w:divBdr>
        </w:div>
        <w:div w:id="322587766">
          <w:marLeft w:val="0"/>
          <w:marRight w:val="0"/>
          <w:marTop w:val="0"/>
          <w:marBottom w:val="0"/>
          <w:divBdr>
            <w:top w:val="none" w:sz="0" w:space="0" w:color="auto"/>
            <w:left w:val="none" w:sz="0" w:space="0" w:color="auto"/>
            <w:bottom w:val="none" w:sz="0" w:space="0" w:color="auto"/>
            <w:right w:val="none" w:sz="0" w:space="0" w:color="auto"/>
          </w:divBdr>
          <w:divsChild>
            <w:div w:id="944308465">
              <w:marLeft w:val="0"/>
              <w:marRight w:val="0"/>
              <w:marTop w:val="0"/>
              <w:marBottom w:val="0"/>
              <w:divBdr>
                <w:top w:val="none" w:sz="0" w:space="0" w:color="auto"/>
                <w:left w:val="none" w:sz="0" w:space="0" w:color="auto"/>
                <w:bottom w:val="none" w:sz="0" w:space="0" w:color="auto"/>
                <w:right w:val="none" w:sz="0" w:space="0" w:color="auto"/>
              </w:divBdr>
            </w:div>
          </w:divsChild>
        </w:div>
        <w:div w:id="345208887">
          <w:marLeft w:val="0"/>
          <w:marRight w:val="0"/>
          <w:marTop w:val="0"/>
          <w:marBottom w:val="0"/>
          <w:divBdr>
            <w:top w:val="none" w:sz="0" w:space="0" w:color="auto"/>
            <w:left w:val="none" w:sz="0" w:space="0" w:color="auto"/>
            <w:bottom w:val="none" w:sz="0" w:space="0" w:color="auto"/>
            <w:right w:val="none" w:sz="0" w:space="0" w:color="auto"/>
          </w:divBdr>
          <w:divsChild>
            <w:div w:id="71315343">
              <w:marLeft w:val="0"/>
              <w:marRight w:val="0"/>
              <w:marTop w:val="0"/>
              <w:marBottom w:val="0"/>
              <w:divBdr>
                <w:top w:val="none" w:sz="0" w:space="0" w:color="auto"/>
                <w:left w:val="none" w:sz="0" w:space="0" w:color="auto"/>
                <w:bottom w:val="none" w:sz="0" w:space="0" w:color="auto"/>
                <w:right w:val="none" w:sz="0" w:space="0" w:color="auto"/>
              </w:divBdr>
            </w:div>
          </w:divsChild>
        </w:div>
        <w:div w:id="367994845">
          <w:marLeft w:val="0"/>
          <w:marRight w:val="0"/>
          <w:marTop w:val="0"/>
          <w:marBottom w:val="0"/>
          <w:divBdr>
            <w:top w:val="none" w:sz="0" w:space="0" w:color="auto"/>
            <w:left w:val="none" w:sz="0" w:space="0" w:color="auto"/>
            <w:bottom w:val="none" w:sz="0" w:space="0" w:color="auto"/>
            <w:right w:val="none" w:sz="0" w:space="0" w:color="auto"/>
          </w:divBdr>
        </w:div>
        <w:div w:id="382606736">
          <w:marLeft w:val="0"/>
          <w:marRight w:val="0"/>
          <w:marTop w:val="0"/>
          <w:marBottom w:val="0"/>
          <w:divBdr>
            <w:top w:val="none" w:sz="0" w:space="0" w:color="auto"/>
            <w:left w:val="none" w:sz="0" w:space="0" w:color="auto"/>
            <w:bottom w:val="none" w:sz="0" w:space="0" w:color="auto"/>
            <w:right w:val="none" w:sz="0" w:space="0" w:color="auto"/>
          </w:divBdr>
        </w:div>
        <w:div w:id="389813240">
          <w:marLeft w:val="0"/>
          <w:marRight w:val="0"/>
          <w:marTop w:val="0"/>
          <w:marBottom w:val="0"/>
          <w:divBdr>
            <w:top w:val="none" w:sz="0" w:space="0" w:color="auto"/>
            <w:left w:val="none" w:sz="0" w:space="0" w:color="auto"/>
            <w:bottom w:val="none" w:sz="0" w:space="0" w:color="auto"/>
            <w:right w:val="none" w:sz="0" w:space="0" w:color="auto"/>
          </w:divBdr>
          <w:divsChild>
            <w:div w:id="48261585">
              <w:marLeft w:val="-75"/>
              <w:marRight w:val="0"/>
              <w:marTop w:val="30"/>
              <w:marBottom w:val="30"/>
              <w:divBdr>
                <w:top w:val="none" w:sz="0" w:space="0" w:color="auto"/>
                <w:left w:val="none" w:sz="0" w:space="0" w:color="auto"/>
                <w:bottom w:val="none" w:sz="0" w:space="0" w:color="auto"/>
                <w:right w:val="none" w:sz="0" w:space="0" w:color="auto"/>
              </w:divBdr>
              <w:divsChild>
                <w:div w:id="74713852">
                  <w:marLeft w:val="0"/>
                  <w:marRight w:val="0"/>
                  <w:marTop w:val="0"/>
                  <w:marBottom w:val="0"/>
                  <w:divBdr>
                    <w:top w:val="none" w:sz="0" w:space="0" w:color="auto"/>
                    <w:left w:val="none" w:sz="0" w:space="0" w:color="auto"/>
                    <w:bottom w:val="none" w:sz="0" w:space="0" w:color="auto"/>
                    <w:right w:val="none" w:sz="0" w:space="0" w:color="auto"/>
                  </w:divBdr>
                  <w:divsChild>
                    <w:div w:id="1135216827">
                      <w:marLeft w:val="0"/>
                      <w:marRight w:val="0"/>
                      <w:marTop w:val="0"/>
                      <w:marBottom w:val="0"/>
                      <w:divBdr>
                        <w:top w:val="none" w:sz="0" w:space="0" w:color="auto"/>
                        <w:left w:val="none" w:sz="0" w:space="0" w:color="auto"/>
                        <w:bottom w:val="none" w:sz="0" w:space="0" w:color="auto"/>
                        <w:right w:val="none" w:sz="0" w:space="0" w:color="auto"/>
                      </w:divBdr>
                    </w:div>
                  </w:divsChild>
                </w:div>
                <w:div w:id="171533587">
                  <w:marLeft w:val="0"/>
                  <w:marRight w:val="0"/>
                  <w:marTop w:val="0"/>
                  <w:marBottom w:val="0"/>
                  <w:divBdr>
                    <w:top w:val="none" w:sz="0" w:space="0" w:color="auto"/>
                    <w:left w:val="none" w:sz="0" w:space="0" w:color="auto"/>
                    <w:bottom w:val="none" w:sz="0" w:space="0" w:color="auto"/>
                    <w:right w:val="none" w:sz="0" w:space="0" w:color="auto"/>
                  </w:divBdr>
                  <w:divsChild>
                    <w:div w:id="290136967">
                      <w:marLeft w:val="0"/>
                      <w:marRight w:val="0"/>
                      <w:marTop w:val="0"/>
                      <w:marBottom w:val="0"/>
                      <w:divBdr>
                        <w:top w:val="none" w:sz="0" w:space="0" w:color="auto"/>
                        <w:left w:val="none" w:sz="0" w:space="0" w:color="auto"/>
                        <w:bottom w:val="none" w:sz="0" w:space="0" w:color="auto"/>
                        <w:right w:val="none" w:sz="0" w:space="0" w:color="auto"/>
                      </w:divBdr>
                    </w:div>
                  </w:divsChild>
                </w:div>
                <w:div w:id="210503048">
                  <w:marLeft w:val="0"/>
                  <w:marRight w:val="0"/>
                  <w:marTop w:val="0"/>
                  <w:marBottom w:val="0"/>
                  <w:divBdr>
                    <w:top w:val="none" w:sz="0" w:space="0" w:color="auto"/>
                    <w:left w:val="none" w:sz="0" w:space="0" w:color="auto"/>
                    <w:bottom w:val="none" w:sz="0" w:space="0" w:color="auto"/>
                    <w:right w:val="none" w:sz="0" w:space="0" w:color="auto"/>
                  </w:divBdr>
                  <w:divsChild>
                    <w:div w:id="1849757450">
                      <w:marLeft w:val="0"/>
                      <w:marRight w:val="0"/>
                      <w:marTop w:val="0"/>
                      <w:marBottom w:val="0"/>
                      <w:divBdr>
                        <w:top w:val="none" w:sz="0" w:space="0" w:color="auto"/>
                        <w:left w:val="none" w:sz="0" w:space="0" w:color="auto"/>
                        <w:bottom w:val="none" w:sz="0" w:space="0" w:color="auto"/>
                        <w:right w:val="none" w:sz="0" w:space="0" w:color="auto"/>
                      </w:divBdr>
                    </w:div>
                  </w:divsChild>
                </w:div>
                <w:div w:id="330914839">
                  <w:marLeft w:val="0"/>
                  <w:marRight w:val="0"/>
                  <w:marTop w:val="0"/>
                  <w:marBottom w:val="0"/>
                  <w:divBdr>
                    <w:top w:val="none" w:sz="0" w:space="0" w:color="auto"/>
                    <w:left w:val="none" w:sz="0" w:space="0" w:color="auto"/>
                    <w:bottom w:val="none" w:sz="0" w:space="0" w:color="auto"/>
                    <w:right w:val="none" w:sz="0" w:space="0" w:color="auto"/>
                  </w:divBdr>
                  <w:divsChild>
                    <w:div w:id="1698119722">
                      <w:marLeft w:val="0"/>
                      <w:marRight w:val="0"/>
                      <w:marTop w:val="0"/>
                      <w:marBottom w:val="0"/>
                      <w:divBdr>
                        <w:top w:val="none" w:sz="0" w:space="0" w:color="auto"/>
                        <w:left w:val="none" w:sz="0" w:space="0" w:color="auto"/>
                        <w:bottom w:val="none" w:sz="0" w:space="0" w:color="auto"/>
                        <w:right w:val="none" w:sz="0" w:space="0" w:color="auto"/>
                      </w:divBdr>
                    </w:div>
                  </w:divsChild>
                </w:div>
                <w:div w:id="337536032">
                  <w:marLeft w:val="0"/>
                  <w:marRight w:val="0"/>
                  <w:marTop w:val="0"/>
                  <w:marBottom w:val="0"/>
                  <w:divBdr>
                    <w:top w:val="none" w:sz="0" w:space="0" w:color="auto"/>
                    <w:left w:val="none" w:sz="0" w:space="0" w:color="auto"/>
                    <w:bottom w:val="none" w:sz="0" w:space="0" w:color="auto"/>
                    <w:right w:val="none" w:sz="0" w:space="0" w:color="auto"/>
                  </w:divBdr>
                  <w:divsChild>
                    <w:div w:id="663125512">
                      <w:marLeft w:val="0"/>
                      <w:marRight w:val="0"/>
                      <w:marTop w:val="0"/>
                      <w:marBottom w:val="0"/>
                      <w:divBdr>
                        <w:top w:val="none" w:sz="0" w:space="0" w:color="auto"/>
                        <w:left w:val="none" w:sz="0" w:space="0" w:color="auto"/>
                        <w:bottom w:val="none" w:sz="0" w:space="0" w:color="auto"/>
                        <w:right w:val="none" w:sz="0" w:space="0" w:color="auto"/>
                      </w:divBdr>
                    </w:div>
                  </w:divsChild>
                </w:div>
                <w:div w:id="484323414">
                  <w:marLeft w:val="0"/>
                  <w:marRight w:val="0"/>
                  <w:marTop w:val="0"/>
                  <w:marBottom w:val="0"/>
                  <w:divBdr>
                    <w:top w:val="none" w:sz="0" w:space="0" w:color="auto"/>
                    <w:left w:val="none" w:sz="0" w:space="0" w:color="auto"/>
                    <w:bottom w:val="none" w:sz="0" w:space="0" w:color="auto"/>
                    <w:right w:val="none" w:sz="0" w:space="0" w:color="auto"/>
                  </w:divBdr>
                  <w:divsChild>
                    <w:div w:id="1029138507">
                      <w:marLeft w:val="0"/>
                      <w:marRight w:val="0"/>
                      <w:marTop w:val="0"/>
                      <w:marBottom w:val="0"/>
                      <w:divBdr>
                        <w:top w:val="none" w:sz="0" w:space="0" w:color="auto"/>
                        <w:left w:val="none" w:sz="0" w:space="0" w:color="auto"/>
                        <w:bottom w:val="none" w:sz="0" w:space="0" w:color="auto"/>
                        <w:right w:val="none" w:sz="0" w:space="0" w:color="auto"/>
                      </w:divBdr>
                    </w:div>
                  </w:divsChild>
                </w:div>
                <w:div w:id="553078143">
                  <w:marLeft w:val="0"/>
                  <w:marRight w:val="0"/>
                  <w:marTop w:val="0"/>
                  <w:marBottom w:val="0"/>
                  <w:divBdr>
                    <w:top w:val="none" w:sz="0" w:space="0" w:color="auto"/>
                    <w:left w:val="none" w:sz="0" w:space="0" w:color="auto"/>
                    <w:bottom w:val="none" w:sz="0" w:space="0" w:color="auto"/>
                    <w:right w:val="none" w:sz="0" w:space="0" w:color="auto"/>
                  </w:divBdr>
                  <w:divsChild>
                    <w:div w:id="636305180">
                      <w:marLeft w:val="0"/>
                      <w:marRight w:val="0"/>
                      <w:marTop w:val="0"/>
                      <w:marBottom w:val="0"/>
                      <w:divBdr>
                        <w:top w:val="none" w:sz="0" w:space="0" w:color="auto"/>
                        <w:left w:val="none" w:sz="0" w:space="0" w:color="auto"/>
                        <w:bottom w:val="none" w:sz="0" w:space="0" w:color="auto"/>
                        <w:right w:val="none" w:sz="0" w:space="0" w:color="auto"/>
                      </w:divBdr>
                    </w:div>
                  </w:divsChild>
                </w:div>
                <w:div w:id="614098581">
                  <w:marLeft w:val="0"/>
                  <w:marRight w:val="0"/>
                  <w:marTop w:val="0"/>
                  <w:marBottom w:val="0"/>
                  <w:divBdr>
                    <w:top w:val="none" w:sz="0" w:space="0" w:color="auto"/>
                    <w:left w:val="none" w:sz="0" w:space="0" w:color="auto"/>
                    <w:bottom w:val="none" w:sz="0" w:space="0" w:color="auto"/>
                    <w:right w:val="none" w:sz="0" w:space="0" w:color="auto"/>
                  </w:divBdr>
                  <w:divsChild>
                    <w:div w:id="2065441308">
                      <w:marLeft w:val="0"/>
                      <w:marRight w:val="0"/>
                      <w:marTop w:val="0"/>
                      <w:marBottom w:val="0"/>
                      <w:divBdr>
                        <w:top w:val="none" w:sz="0" w:space="0" w:color="auto"/>
                        <w:left w:val="none" w:sz="0" w:space="0" w:color="auto"/>
                        <w:bottom w:val="none" w:sz="0" w:space="0" w:color="auto"/>
                        <w:right w:val="none" w:sz="0" w:space="0" w:color="auto"/>
                      </w:divBdr>
                    </w:div>
                  </w:divsChild>
                </w:div>
                <w:div w:id="858201403">
                  <w:marLeft w:val="0"/>
                  <w:marRight w:val="0"/>
                  <w:marTop w:val="0"/>
                  <w:marBottom w:val="0"/>
                  <w:divBdr>
                    <w:top w:val="none" w:sz="0" w:space="0" w:color="auto"/>
                    <w:left w:val="none" w:sz="0" w:space="0" w:color="auto"/>
                    <w:bottom w:val="none" w:sz="0" w:space="0" w:color="auto"/>
                    <w:right w:val="none" w:sz="0" w:space="0" w:color="auto"/>
                  </w:divBdr>
                  <w:divsChild>
                    <w:div w:id="984624983">
                      <w:marLeft w:val="0"/>
                      <w:marRight w:val="0"/>
                      <w:marTop w:val="0"/>
                      <w:marBottom w:val="0"/>
                      <w:divBdr>
                        <w:top w:val="none" w:sz="0" w:space="0" w:color="auto"/>
                        <w:left w:val="none" w:sz="0" w:space="0" w:color="auto"/>
                        <w:bottom w:val="none" w:sz="0" w:space="0" w:color="auto"/>
                        <w:right w:val="none" w:sz="0" w:space="0" w:color="auto"/>
                      </w:divBdr>
                    </w:div>
                  </w:divsChild>
                </w:div>
                <w:div w:id="1015617832">
                  <w:marLeft w:val="0"/>
                  <w:marRight w:val="0"/>
                  <w:marTop w:val="0"/>
                  <w:marBottom w:val="0"/>
                  <w:divBdr>
                    <w:top w:val="none" w:sz="0" w:space="0" w:color="auto"/>
                    <w:left w:val="none" w:sz="0" w:space="0" w:color="auto"/>
                    <w:bottom w:val="none" w:sz="0" w:space="0" w:color="auto"/>
                    <w:right w:val="none" w:sz="0" w:space="0" w:color="auto"/>
                  </w:divBdr>
                  <w:divsChild>
                    <w:div w:id="1171720975">
                      <w:marLeft w:val="0"/>
                      <w:marRight w:val="0"/>
                      <w:marTop w:val="0"/>
                      <w:marBottom w:val="0"/>
                      <w:divBdr>
                        <w:top w:val="none" w:sz="0" w:space="0" w:color="auto"/>
                        <w:left w:val="none" w:sz="0" w:space="0" w:color="auto"/>
                        <w:bottom w:val="none" w:sz="0" w:space="0" w:color="auto"/>
                        <w:right w:val="none" w:sz="0" w:space="0" w:color="auto"/>
                      </w:divBdr>
                    </w:div>
                  </w:divsChild>
                </w:div>
                <w:div w:id="1049453400">
                  <w:marLeft w:val="0"/>
                  <w:marRight w:val="0"/>
                  <w:marTop w:val="0"/>
                  <w:marBottom w:val="0"/>
                  <w:divBdr>
                    <w:top w:val="none" w:sz="0" w:space="0" w:color="auto"/>
                    <w:left w:val="none" w:sz="0" w:space="0" w:color="auto"/>
                    <w:bottom w:val="none" w:sz="0" w:space="0" w:color="auto"/>
                    <w:right w:val="none" w:sz="0" w:space="0" w:color="auto"/>
                  </w:divBdr>
                  <w:divsChild>
                    <w:div w:id="674652398">
                      <w:marLeft w:val="0"/>
                      <w:marRight w:val="0"/>
                      <w:marTop w:val="0"/>
                      <w:marBottom w:val="0"/>
                      <w:divBdr>
                        <w:top w:val="none" w:sz="0" w:space="0" w:color="auto"/>
                        <w:left w:val="none" w:sz="0" w:space="0" w:color="auto"/>
                        <w:bottom w:val="none" w:sz="0" w:space="0" w:color="auto"/>
                        <w:right w:val="none" w:sz="0" w:space="0" w:color="auto"/>
                      </w:divBdr>
                    </w:div>
                  </w:divsChild>
                </w:div>
                <w:div w:id="1081291705">
                  <w:marLeft w:val="0"/>
                  <w:marRight w:val="0"/>
                  <w:marTop w:val="0"/>
                  <w:marBottom w:val="0"/>
                  <w:divBdr>
                    <w:top w:val="none" w:sz="0" w:space="0" w:color="auto"/>
                    <w:left w:val="none" w:sz="0" w:space="0" w:color="auto"/>
                    <w:bottom w:val="none" w:sz="0" w:space="0" w:color="auto"/>
                    <w:right w:val="none" w:sz="0" w:space="0" w:color="auto"/>
                  </w:divBdr>
                  <w:divsChild>
                    <w:div w:id="373968453">
                      <w:marLeft w:val="0"/>
                      <w:marRight w:val="0"/>
                      <w:marTop w:val="0"/>
                      <w:marBottom w:val="0"/>
                      <w:divBdr>
                        <w:top w:val="none" w:sz="0" w:space="0" w:color="auto"/>
                        <w:left w:val="none" w:sz="0" w:space="0" w:color="auto"/>
                        <w:bottom w:val="none" w:sz="0" w:space="0" w:color="auto"/>
                        <w:right w:val="none" w:sz="0" w:space="0" w:color="auto"/>
                      </w:divBdr>
                    </w:div>
                  </w:divsChild>
                </w:div>
                <w:div w:id="1144850974">
                  <w:marLeft w:val="0"/>
                  <w:marRight w:val="0"/>
                  <w:marTop w:val="0"/>
                  <w:marBottom w:val="0"/>
                  <w:divBdr>
                    <w:top w:val="none" w:sz="0" w:space="0" w:color="auto"/>
                    <w:left w:val="none" w:sz="0" w:space="0" w:color="auto"/>
                    <w:bottom w:val="none" w:sz="0" w:space="0" w:color="auto"/>
                    <w:right w:val="none" w:sz="0" w:space="0" w:color="auto"/>
                  </w:divBdr>
                  <w:divsChild>
                    <w:div w:id="950355327">
                      <w:marLeft w:val="0"/>
                      <w:marRight w:val="0"/>
                      <w:marTop w:val="0"/>
                      <w:marBottom w:val="0"/>
                      <w:divBdr>
                        <w:top w:val="none" w:sz="0" w:space="0" w:color="auto"/>
                        <w:left w:val="none" w:sz="0" w:space="0" w:color="auto"/>
                        <w:bottom w:val="none" w:sz="0" w:space="0" w:color="auto"/>
                        <w:right w:val="none" w:sz="0" w:space="0" w:color="auto"/>
                      </w:divBdr>
                    </w:div>
                  </w:divsChild>
                </w:div>
                <w:div w:id="1617633632">
                  <w:marLeft w:val="0"/>
                  <w:marRight w:val="0"/>
                  <w:marTop w:val="0"/>
                  <w:marBottom w:val="0"/>
                  <w:divBdr>
                    <w:top w:val="none" w:sz="0" w:space="0" w:color="auto"/>
                    <w:left w:val="none" w:sz="0" w:space="0" w:color="auto"/>
                    <w:bottom w:val="none" w:sz="0" w:space="0" w:color="auto"/>
                    <w:right w:val="none" w:sz="0" w:space="0" w:color="auto"/>
                  </w:divBdr>
                  <w:divsChild>
                    <w:div w:id="80176534">
                      <w:marLeft w:val="0"/>
                      <w:marRight w:val="0"/>
                      <w:marTop w:val="0"/>
                      <w:marBottom w:val="0"/>
                      <w:divBdr>
                        <w:top w:val="none" w:sz="0" w:space="0" w:color="auto"/>
                        <w:left w:val="none" w:sz="0" w:space="0" w:color="auto"/>
                        <w:bottom w:val="none" w:sz="0" w:space="0" w:color="auto"/>
                        <w:right w:val="none" w:sz="0" w:space="0" w:color="auto"/>
                      </w:divBdr>
                    </w:div>
                  </w:divsChild>
                </w:div>
                <w:div w:id="1720664300">
                  <w:marLeft w:val="0"/>
                  <w:marRight w:val="0"/>
                  <w:marTop w:val="0"/>
                  <w:marBottom w:val="0"/>
                  <w:divBdr>
                    <w:top w:val="none" w:sz="0" w:space="0" w:color="auto"/>
                    <w:left w:val="none" w:sz="0" w:space="0" w:color="auto"/>
                    <w:bottom w:val="none" w:sz="0" w:space="0" w:color="auto"/>
                    <w:right w:val="none" w:sz="0" w:space="0" w:color="auto"/>
                  </w:divBdr>
                  <w:divsChild>
                    <w:div w:id="1506557015">
                      <w:marLeft w:val="0"/>
                      <w:marRight w:val="0"/>
                      <w:marTop w:val="0"/>
                      <w:marBottom w:val="0"/>
                      <w:divBdr>
                        <w:top w:val="none" w:sz="0" w:space="0" w:color="auto"/>
                        <w:left w:val="none" w:sz="0" w:space="0" w:color="auto"/>
                        <w:bottom w:val="none" w:sz="0" w:space="0" w:color="auto"/>
                        <w:right w:val="none" w:sz="0" w:space="0" w:color="auto"/>
                      </w:divBdr>
                    </w:div>
                  </w:divsChild>
                </w:div>
                <w:div w:id="1754623514">
                  <w:marLeft w:val="0"/>
                  <w:marRight w:val="0"/>
                  <w:marTop w:val="0"/>
                  <w:marBottom w:val="0"/>
                  <w:divBdr>
                    <w:top w:val="none" w:sz="0" w:space="0" w:color="auto"/>
                    <w:left w:val="none" w:sz="0" w:space="0" w:color="auto"/>
                    <w:bottom w:val="none" w:sz="0" w:space="0" w:color="auto"/>
                    <w:right w:val="none" w:sz="0" w:space="0" w:color="auto"/>
                  </w:divBdr>
                  <w:divsChild>
                    <w:div w:id="687295506">
                      <w:marLeft w:val="0"/>
                      <w:marRight w:val="0"/>
                      <w:marTop w:val="0"/>
                      <w:marBottom w:val="0"/>
                      <w:divBdr>
                        <w:top w:val="none" w:sz="0" w:space="0" w:color="auto"/>
                        <w:left w:val="none" w:sz="0" w:space="0" w:color="auto"/>
                        <w:bottom w:val="none" w:sz="0" w:space="0" w:color="auto"/>
                        <w:right w:val="none" w:sz="0" w:space="0" w:color="auto"/>
                      </w:divBdr>
                    </w:div>
                  </w:divsChild>
                </w:div>
                <w:div w:id="1861242163">
                  <w:marLeft w:val="0"/>
                  <w:marRight w:val="0"/>
                  <w:marTop w:val="0"/>
                  <w:marBottom w:val="0"/>
                  <w:divBdr>
                    <w:top w:val="none" w:sz="0" w:space="0" w:color="auto"/>
                    <w:left w:val="none" w:sz="0" w:space="0" w:color="auto"/>
                    <w:bottom w:val="none" w:sz="0" w:space="0" w:color="auto"/>
                    <w:right w:val="none" w:sz="0" w:space="0" w:color="auto"/>
                  </w:divBdr>
                  <w:divsChild>
                    <w:div w:id="1579555978">
                      <w:marLeft w:val="0"/>
                      <w:marRight w:val="0"/>
                      <w:marTop w:val="0"/>
                      <w:marBottom w:val="0"/>
                      <w:divBdr>
                        <w:top w:val="none" w:sz="0" w:space="0" w:color="auto"/>
                        <w:left w:val="none" w:sz="0" w:space="0" w:color="auto"/>
                        <w:bottom w:val="none" w:sz="0" w:space="0" w:color="auto"/>
                        <w:right w:val="none" w:sz="0" w:space="0" w:color="auto"/>
                      </w:divBdr>
                    </w:div>
                  </w:divsChild>
                </w:div>
                <w:div w:id="1939826015">
                  <w:marLeft w:val="0"/>
                  <w:marRight w:val="0"/>
                  <w:marTop w:val="0"/>
                  <w:marBottom w:val="0"/>
                  <w:divBdr>
                    <w:top w:val="none" w:sz="0" w:space="0" w:color="auto"/>
                    <w:left w:val="none" w:sz="0" w:space="0" w:color="auto"/>
                    <w:bottom w:val="none" w:sz="0" w:space="0" w:color="auto"/>
                    <w:right w:val="none" w:sz="0" w:space="0" w:color="auto"/>
                  </w:divBdr>
                  <w:divsChild>
                    <w:div w:id="4362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6653">
          <w:marLeft w:val="0"/>
          <w:marRight w:val="0"/>
          <w:marTop w:val="0"/>
          <w:marBottom w:val="0"/>
          <w:divBdr>
            <w:top w:val="none" w:sz="0" w:space="0" w:color="auto"/>
            <w:left w:val="none" w:sz="0" w:space="0" w:color="auto"/>
            <w:bottom w:val="none" w:sz="0" w:space="0" w:color="auto"/>
            <w:right w:val="none" w:sz="0" w:space="0" w:color="auto"/>
          </w:divBdr>
        </w:div>
        <w:div w:id="457381895">
          <w:marLeft w:val="0"/>
          <w:marRight w:val="0"/>
          <w:marTop w:val="0"/>
          <w:marBottom w:val="0"/>
          <w:divBdr>
            <w:top w:val="none" w:sz="0" w:space="0" w:color="auto"/>
            <w:left w:val="none" w:sz="0" w:space="0" w:color="auto"/>
            <w:bottom w:val="none" w:sz="0" w:space="0" w:color="auto"/>
            <w:right w:val="none" w:sz="0" w:space="0" w:color="auto"/>
          </w:divBdr>
          <w:divsChild>
            <w:div w:id="271321459">
              <w:marLeft w:val="0"/>
              <w:marRight w:val="0"/>
              <w:marTop w:val="0"/>
              <w:marBottom w:val="0"/>
              <w:divBdr>
                <w:top w:val="none" w:sz="0" w:space="0" w:color="auto"/>
                <w:left w:val="none" w:sz="0" w:space="0" w:color="auto"/>
                <w:bottom w:val="none" w:sz="0" w:space="0" w:color="auto"/>
                <w:right w:val="none" w:sz="0" w:space="0" w:color="auto"/>
              </w:divBdr>
            </w:div>
          </w:divsChild>
        </w:div>
        <w:div w:id="481121454">
          <w:marLeft w:val="0"/>
          <w:marRight w:val="0"/>
          <w:marTop w:val="0"/>
          <w:marBottom w:val="0"/>
          <w:divBdr>
            <w:top w:val="none" w:sz="0" w:space="0" w:color="auto"/>
            <w:left w:val="none" w:sz="0" w:space="0" w:color="auto"/>
            <w:bottom w:val="none" w:sz="0" w:space="0" w:color="auto"/>
            <w:right w:val="none" w:sz="0" w:space="0" w:color="auto"/>
          </w:divBdr>
        </w:div>
        <w:div w:id="489323017">
          <w:marLeft w:val="0"/>
          <w:marRight w:val="0"/>
          <w:marTop w:val="0"/>
          <w:marBottom w:val="0"/>
          <w:divBdr>
            <w:top w:val="none" w:sz="0" w:space="0" w:color="auto"/>
            <w:left w:val="none" w:sz="0" w:space="0" w:color="auto"/>
            <w:bottom w:val="none" w:sz="0" w:space="0" w:color="auto"/>
            <w:right w:val="none" w:sz="0" w:space="0" w:color="auto"/>
          </w:divBdr>
        </w:div>
        <w:div w:id="489947532">
          <w:marLeft w:val="0"/>
          <w:marRight w:val="0"/>
          <w:marTop w:val="0"/>
          <w:marBottom w:val="0"/>
          <w:divBdr>
            <w:top w:val="none" w:sz="0" w:space="0" w:color="auto"/>
            <w:left w:val="none" w:sz="0" w:space="0" w:color="auto"/>
            <w:bottom w:val="none" w:sz="0" w:space="0" w:color="auto"/>
            <w:right w:val="none" w:sz="0" w:space="0" w:color="auto"/>
          </w:divBdr>
        </w:div>
        <w:div w:id="497960279">
          <w:marLeft w:val="0"/>
          <w:marRight w:val="0"/>
          <w:marTop w:val="0"/>
          <w:marBottom w:val="0"/>
          <w:divBdr>
            <w:top w:val="none" w:sz="0" w:space="0" w:color="auto"/>
            <w:left w:val="none" w:sz="0" w:space="0" w:color="auto"/>
            <w:bottom w:val="none" w:sz="0" w:space="0" w:color="auto"/>
            <w:right w:val="none" w:sz="0" w:space="0" w:color="auto"/>
          </w:divBdr>
        </w:div>
        <w:div w:id="505704369">
          <w:marLeft w:val="0"/>
          <w:marRight w:val="0"/>
          <w:marTop w:val="0"/>
          <w:marBottom w:val="0"/>
          <w:divBdr>
            <w:top w:val="none" w:sz="0" w:space="0" w:color="auto"/>
            <w:left w:val="none" w:sz="0" w:space="0" w:color="auto"/>
            <w:bottom w:val="none" w:sz="0" w:space="0" w:color="auto"/>
            <w:right w:val="none" w:sz="0" w:space="0" w:color="auto"/>
          </w:divBdr>
        </w:div>
        <w:div w:id="508788209">
          <w:marLeft w:val="0"/>
          <w:marRight w:val="0"/>
          <w:marTop w:val="0"/>
          <w:marBottom w:val="0"/>
          <w:divBdr>
            <w:top w:val="none" w:sz="0" w:space="0" w:color="auto"/>
            <w:left w:val="none" w:sz="0" w:space="0" w:color="auto"/>
            <w:bottom w:val="none" w:sz="0" w:space="0" w:color="auto"/>
            <w:right w:val="none" w:sz="0" w:space="0" w:color="auto"/>
          </w:divBdr>
          <w:divsChild>
            <w:div w:id="1241912939">
              <w:marLeft w:val="-75"/>
              <w:marRight w:val="0"/>
              <w:marTop w:val="30"/>
              <w:marBottom w:val="30"/>
              <w:divBdr>
                <w:top w:val="none" w:sz="0" w:space="0" w:color="auto"/>
                <w:left w:val="none" w:sz="0" w:space="0" w:color="auto"/>
                <w:bottom w:val="none" w:sz="0" w:space="0" w:color="auto"/>
                <w:right w:val="none" w:sz="0" w:space="0" w:color="auto"/>
              </w:divBdr>
              <w:divsChild>
                <w:div w:id="398989386">
                  <w:marLeft w:val="0"/>
                  <w:marRight w:val="0"/>
                  <w:marTop w:val="0"/>
                  <w:marBottom w:val="0"/>
                  <w:divBdr>
                    <w:top w:val="none" w:sz="0" w:space="0" w:color="auto"/>
                    <w:left w:val="none" w:sz="0" w:space="0" w:color="auto"/>
                    <w:bottom w:val="none" w:sz="0" w:space="0" w:color="auto"/>
                    <w:right w:val="none" w:sz="0" w:space="0" w:color="auto"/>
                  </w:divBdr>
                  <w:divsChild>
                    <w:div w:id="1223635385">
                      <w:marLeft w:val="0"/>
                      <w:marRight w:val="0"/>
                      <w:marTop w:val="0"/>
                      <w:marBottom w:val="0"/>
                      <w:divBdr>
                        <w:top w:val="none" w:sz="0" w:space="0" w:color="auto"/>
                        <w:left w:val="none" w:sz="0" w:space="0" w:color="auto"/>
                        <w:bottom w:val="none" w:sz="0" w:space="0" w:color="auto"/>
                        <w:right w:val="none" w:sz="0" w:space="0" w:color="auto"/>
                      </w:divBdr>
                    </w:div>
                  </w:divsChild>
                </w:div>
                <w:div w:id="446393270">
                  <w:marLeft w:val="0"/>
                  <w:marRight w:val="0"/>
                  <w:marTop w:val="0"/>
                  <w:marBottom w:val="0"/>
                  <w:divBdr>
                    <w:top w:val="none" w:sz="0" w:space="0" w:color="auto"/>
                    <w:left w:val="none" w:sz="0" w:space="0" w:color="auto"/>
                    <w:bottom w:val="none" w:sz="0" w:space="0" w:color="auto"/>
                    <w:right w:val="none" w:sz="0" w:space="0" w:color="auto"/>
                  </w:divBdr>
                  <w:divsChild>
                    <w:div w:id="521166008">
                      <w:marLeft w:val="0"/>
                      <w:marRight w:val="0"/>
                      <w:marTop w:val="0"/>
                      <w:marBottom w:val="0"/>
                      <w:divBdr>
                        <w:top w:val="none" w:sz="0" w:space="0" w:color="auto"/>
                        <w:left w:val="none" w:sz="0" w:space="0" w:color="auto"/>
                        <w:bottom w:val="none" w:sz="0" w:space="0" w:color="auto"/>
                        <w:right w:val="none" w:sz="0" w:space="0" w:color="auto"/>
                      </w:divBdr>
                    </w:div>
                  </w:divsChild>
                </w:div>
                <w:div w:id="451755379">
                  <w:marLeft w:val="0"/>
                  <w:marRight w:val="0"/>
                  <w:marTop w:val="0"/>
                  <w:marBottom w:val="0"/>
                  <w:divBdr>
                    <w:top w:val="none" w:sz="0" w:space="0" w:color="auto"/>
                    <w:left w:val="none" w:sz="0" w:space="0" w:color="auto"/>
                    <w:bottom w:val="none" w:sz="0" w:space="0" w:color="auto"/>
                    <w:right w:val="none" w:sz="0" w:space="0" w:color="auto"/>
                  </w:divBdr>
                  <w:divsChild>
                    <w:div w:id="450591503">
                      <w:marLeft w:val="0"/>
                      <w:marRight w:val="0"/>
                      <w:marTop w:val="0"/>
                      <w:marBottom w:val="0"/>
                      <w:divBdr>
                        <w:top w:val="none" w:sz="0" w:space="0" w:color="auto"/>
                        <w:left w:val="none" w:sz="0" w:space="0" w:color="auto"/>
                        <w:bottom w:val="none" w:sz="0" w:space="0" w:color="auto"/>
                        <w:right w:val="none" w:sz="0" w:space="0" w:color="auto"/>
                      </w:divBdr>
                    </w:div>
                  </w:divsChild>
                </w:div>
                <w:div w:id="617493287">
                  <w:marLeft w:val="0"/>
                  <w:marRight w:val="0"/>
                  <w:marTop w:val="0"/>
                  <w:marBottom w:val="0"/>
                  <w:divBdr>
                    <w:top w:val="none" w:sz="0" w:space="0" w:color="auto"/>
                    <w:left w:val="none" w:sz="0" w:space="0" w:color="auto"/>
                    <w:bottom w:val="none" w:sz="0" w:space="0" w:color="auto"/>
                    <w:right w:val="none" w:sz="0" w:space="0" w:color="auto"/>
                  </w:divBdr>
                  <w:divsChild>
                    <w:div w:id="790319144">
                      <w:marLeft w:val="0"/>
                      <w:marRight w:val="0"/>
                      <w:marTop w:val="0"/>
                      <w:marBottom w:val="0"/>
                      <w:divBdr>
                        <w:top w:val="none" w:sz="0" w:space="0" w:color="auto"/>
                        <w:left w:val="none" w:sz="0" w:space="0" w:color="auto"/>
                        <w:bottom w:val="none" w:sz="0" w:space="0" w:color="auto"/>
                        <w:right w:val="none" w:sz="0" w:space="0" w:color="auto"/>
                      </w:divBdr>
                    </w:div>
                  </w:divsChild>
                </w:div>
                <w:div w:id="619186778">
                  <w:marLeft w:val="0"/>
                  <w:marRight w:val="0"/>
                  <w:marTop w:val="0"/>
                  <w:marBottom w:val="0"/>
                  <w:divBdr>
                    <w:top w:val="none" w:sz="0" w:space="0" w:color="auto"/>
                    <w:left w:val="none" w:sz="0" w:space="0" w:color="auto"/>
                    <w:bottom w:val="none" w:sz="0" w:space="0" w:color="auto"/>
                    <w:right w:val="none" w:sz="0" w:space="0" w:color="auto"/>
                  </w:divBdr>
                  <w:divsChild>
                    <w:div w:id="784469018">
                      <w:marLeft w:val="0"/>
                      <w:marRight w:val="0"/>
                      <w:marTop w:val="0"/>
                      <w:marBottom w:val="0"/>
                      <w:divBdr>
                        <w:top w:val="none" w:sz="0" w:space="0" w:color="auto"/>
                        <w:left w:val="none" w:sz="0" w:space="0" w:color="auto"/>
                        <w:bottom w:val="none" w:sz="0" w:space="0" w:color="auto"/>
                        <w:right w:val="none" w:sz="0" w:space="0" w:color="auto"/>
                      </w:divBdr>
                      <w:divsChild>
                        <w:div w:id="1356661858">
                          <w:marLeft w:val="0"/>
                          <w:marRight w:val="0"/>
                          <w:marTop w:val="0"/>
                          <w:marBottom w:val="0"/>
                          <w:divBdr>
                            <w:top w:val="none" w:sz="0" w:space="0" w:color="auto"/>
                            <w:left w:val="none" w:sz="0" w:space="0" w:color="auto"/>
                            <w:bottom w:val="none" w:sz="0" w:space="0" w:color="auto"/>
                            <w:right w:val="none" w:sz="0" w:space="0" w:color="auto"/>
                          </w:divBdr>
                        </w:div>
                      </w:divsChild>
                    </w:div>
                    <w:div w:id="1463159192">
                      <w:marLeft w:val="0"/>
                      <w:marRight w:val="0"/>
                      <w:marTop w:val="0"/>
                      <w:marBottom w:val="0"/>
                      <w:divBdr>
                        <w:top w:val="none" w:sz="0" w:space="0" w:color="auto"/>
                        <w:left w:val="none" w:sz="0" w:space="0" w:color="auto"/>
                        <w:bottom w:val="none" w:sz="0" w:space="0" w:color="auto"/>
                        <w:right w:val="none" w:sz="0" w:space="0" w:color="auto"/>
                      </w:divBdr>
                    </w:div>
                  </w:divsChild>
                </w:div>
                <w:div w:id="780413607">
                  <w:marLeft w:val="0"/>
                  <w:marRight w:val="0"/>
                  <w:marTop w:val="0"/>
                  <w:marBottom w:val="0"/>
                  <w:divBdr>
                    <w:top w:val="none" w:sz="0" w:space="0" w:color="auto"/>
                    <w:left w:val="none" w:sz="0" w:space="0" w:color="auto"/>
                    <w:bottom w:val="none" w:sz="0" w:space="0" w:color="auto"/>
                    <w:right w:val="none" w:sz="0" w:space="0" w:color="auto"/>
                  </w:divBdr>
                  <w:divsChild>
                    <w:div w:id="2100980014">
                      <w:marLeft w:val="0"/>
                      <w:marRight w:val="0"/>
                      <w:marTop w:val="0"/>
                      <w:marBottom w:val="0"/>
                      <w:divBdr>
                        <w:top w:val="none" w:sz="0" w:space="0" w:color="auto"/>
                        <w:left w:val="none" w:sz="0" w:space="0" w:color="auto"/>
                        <w:bottom w:val="none" w:sz="0" w:space="0" w:color="auto"/>
                        <w:right w:val="none" w:sz="0" w:space="0" w:color="auto"/>
                      </w:divBdr>
                    </w:div>
                  </w:divsChild>
                </w:div>
                <w:div w:id="838540290">
                  <w:marLeft w:val="0"/>
                  <w:marRight w:val="0"/>
                  <w:marTop w:val="0"/>
                  <w:marBottom w:val="0"/>
                  <w:divBdr>
                    <w:top w:val="none" w:sz="0" w:space="0" w:color="auto"/>
                    <w:left w:val="none" w:sz="0" w:space="0" w:color="auto"/>
                    <w:bottom w:val="none" w:sz="0" w:space="0" w:color="auto"/>
                    <w:right w:val="none" w:sz="0" w:space="0" w:color="auto"/>
                  </w:divBdr>
                  <w:divsChild>
                    <w:div w:id="977539868">
                      <w:marLeft w:val="0"/>
                      <w:marRight w:val="0"/>
                      <w:marTop w:val="0"/>
                      <w:marBottom w:val="0"/>
                      <w:divBdr>
                        <w:top w:val="none" w:sz="0" w:space="0" w:color="auto"/>
                        <w:left w:val="none" w:sz="0" w:space="0" w:color="auto"/>
                        <w:bottom w:val="none" w:sz="0" w:space="0" w:color="auto"/>
                        <w:right w:val="none" w:sz="0" w:space="0" w:color="auto"/>
                      </w:divBdr>
                    </w:div>
                  </w:divsChild>
                </w:div>
                <w:div w:id="1379285071">
                  <w:marLeft w:val="0"/>
                  <w:marRight w:val="0"/>
                  <w:marTop w:val="0"/>
                  <w:marBottom w:val="0"/>
                  <w:divBdr>
                    <w:top w:val="none" w:sz="0" w:space="0" w:color="auto"/>
                    <w:left w:val="none" w:sz="0" w:space="0" w:color="auto"/>
                    <w:bottom w:val="none" w:sz="0" w:space="0" w:color="auto"/>
                    <w:right w:val="none" w:sz="0" w:space="0" w:color="auto"/>
                  </w:divBdr>
                  <w:divsChild>
                    <w:div w:id="500580506">
                      <w:marLeft w:val="0"/>
                      <w:marRight w:val="0"/>
                      <w:marTop w:val="0"/>
                      <w:marBottom w:val="0"/>
                      <w:divBdr>
                        <w:top w:val="none" w:sz="0" w:space="0" w:color="auto"/>
                        <w:left w:val="none" w:sz="0" w:space="0" w:color="auto"/>
                        <w:bottom w:val="none" w:sz="0" w:space="0" w:color="auto"/>
                        <w:right w:val="none" w:sz="0" w:space="0" w:color="auto"/>
                      </w:divBdr>
                      <w:divsChild>
                        <w:div w:id="2089377976">
                          <w:marLeft w:val="0"/>
                          <w:marRight w:val="0"/>
                          <w:marTop w:val="0"/>
                          <w:marBottom w:val="0"/>
                          <w:divBdr>
                            <w:top w:val="none" w:sz="0" w:space="0" w:color="auto"/>
                            <w:left w:val="none" w:sz="0" w:space="0" w:color="auto"/>
                            <w:bottom w:val="none" w:sz="0" w:space="0" w:color="auto"/>
                            <w:right w:val="none" w:sz="0" w:space="0" w:color="auto"/>
                          </w:divBdr>
                        </w:div>
                      </w:divsChild>
                    </w:div>
                    <w:div w:id="1919897060">
                      <w:marLeft w:val="0"/>
                      <w:marRight w:val="0"/>
                      <w:marTop w:val="0"/>
                      <w:marBottom w:val="0"/>
                      <w:divBdr>
                        <w:top w:val="none" w:sz="0" w:space="0" w:color="auto"/>
                        <w:left w:val="none" w:sz="0" w:space="0" w:color="auto"/>
                        <w:bottom w:val="none" w:sz="0" w:space="0" w:color="auto"/>
                        <w:right w:val="none" w:sz="0" w:space="0" w:color="auto"/>
                      </w:divBdr>
                    </w:div>
                  </w:divsChild>
                </w:div>
                <w:div w:id="1994749650">
                  <w:marLeft w:val="0"/>
                  <w:marRight w:val="0"/>
                  <w:marTop w:val="0"/>
                  <w:marBottom w:val="0"/>
                  <w:divBdr>
                    <w:top w:val="none" w:sz="0" w:space="0" w:color="auto"/>
                    <w:left w:val="none" w:sz="0" w:space="0" w:color="auto"/>
                    <w:bottom w:val="none" w:sz="0" w:space="0" w:color="auto"/>
                    <w:right w:val="none" w:sz="0" w:space="0" w:color="auto"/>
                  </w:divBdr>
                  <w:divsChild>
                    <w:div w:id="777991839">
                      <w:marLeft w:val="0"/>
                      <w:marRight w:val="0"/>
                      <w:marTop w:val="0"/>
                      <w:marBottom w:val="0"/>
                      <w:divBdr>
                        <w:top w:val="none" w:sz="0" w:space="0" w:color="auto"/>
                        <w:left w:val="none" w:sz="0" w:space="0" w:color="auto"/>
                        <w:bottom w:val="none" w:sz="0" w:space="0" w:color="auto"/>
                        <w:right w:val="none" w:sz="0" w:space="0" w:color="auto"/>
                      </w:divBdr>
                    </w:div>
                  </w:divsChild>
                </w:div>
                <w:div w:id="2007128371">
                  <w:marLeft w:val="0"/>
                  <w:marRight w:val="0"/>
                  <w:marTop w:val="0"/>
                  <w:marBottom w:val="0"/>
                  <w:divBdr>
                    <w:top w:val="none" w:sz="0" w:space="0" w:color="auto"/>
                    <w:left w:val="none" w:sz="0" w:space="0" w:color="auto"/>
                    <w:bottom w:val="none" w:sz="0" w:space="0" w:color="auto"/>
                    <w:right w:val="none" w:sz="0" w:space="0" w:color="auto"/>
                  </w:divBdr>
                  <w:divsChild>
                    <w:div w:id="14597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7858">
          <w:marLeft w:val="0"/>
          <w:marRight w:val="0"/>
          <w:marTop w:val="0"/>
          <w:marBottom w:val="0"/>
          <w:divBdr>
            <w:top w:val="none" w:sz="0" w:space="0" w:color="auto"/>
            <w:left w:val="none" w:sz="0" w:space="0" w:color="auto"/>
            <w:bottom w:val="none" w:sz="0" w:space="0" w:color="auto"/>
            <w:right w:val="none" w:sz="0" w:space="0" w:color="auto"/>
          </w:divBdr>
        </w:div>
        <w:div w:id="655840862">
          <w:marLeft w:val="0"/>
          <w:marRight w:val="0"/>
          <w:marTop w:val="0"/>
          <w:marBottom w:val="0"/>
          <w:divBdr>
            <w:top w:val="none" w:sz="0" w:space="0" w:color="auto"/>
            <w:left w:val="none" w:sz="0" w:space="0" w:color="auto"/>
            <w:bottom w:val="none" w:sz="0" w:space="0" w:color="auto"/>
            <w:right w:val="none" w:sz="0" w:space="0" w:color="auto"/>
          </w:divBdr>
        </w:div>
        <w:div w:id="664672459">
          <w:marLeft w:val="0"/>
          <w:marRight w:val="0"/>
          <w:marTop w:val="0"/>
          <w:marBottom w:val="0"/>
          <w:divBdr>
            <w:top w:val="none" w:sz="0" w:space="0" w:color="auto"/>
            <w:left w:val="none" w:sz="0" w:space="0" w:color="auto"/>
            <w:bottom w:val="none" w:sz="0" w:space="0" w:color="auto"/>
            <w:right w:val="none" w:sz="0" w:space="0" w:color="auto"/>
          </w:divBdr>
        </w:div>
        <w:div w:id="675503894">
          <w:marLeft w:val="0"/>
          <w:marRight w:val="0"/>
          <w:marTop w:val="0"/>
          <w:marBottom w:val="0"/>
          <w:divBdr>
            <w:top w:val="none" w:sz="0" w:space="0" w:color="auto"/>
            <w:left w:val="none" w:sz="0" w:space="0" w:color="auto"/>
            <w:bottom w:val="none" w:sz="0" w:space="0" w:color="auto"/>
            <w:right w:val="none" w:sz="0" w:space="0" w:color="auto"/>
          </w:divBdr>
        </w:div>
        <w:div w:id="695958713">
          <w:marLeft w:val="0"/>
          <w:marRight w:val="0"/>
          <w:marTop w:val="0"/>
          <w:marBottom w:val="0"/>
          <w:divBdr>
            <w:top w:val="none" w:sz="0" w:space="0" w:color="auto"/>
            <w:left w:val="none" w:sz="0" w:space="0" w:color="auto"/>
            <w:bottom w:val="none" w:sz="0" w:space="0" w:color="auto"/>
            <w:right w:val="none" w:sz="0" w:space="0" w:color="auto"/>
          </w:divBdr>
          <w:divsChild>
            <w:div w:id="172114912">
              <w:marLeft w:val="360"/>
              <w:marRight w:val="0"/>
              <w:marTop w:val="0"/>
              <w:marBottom w:val="0"/>
              <w:divBdr>
                <w:top w:val="none" w:sz="0" w:space="0" w:color="auto"/>
                <w:left w:val="none" w:sz="0" w:space="0" w:color="auto"/>
                <w:bottom w:val="none" w:sz="0" w:space="0" w:color="auto"/>
                <w:right w:val="none" w:sz="0" w:space="0" w:color="auto"/>
              </w:divBdr>
              <w:divsChild>
                <w:div w:id="1632517705">
                  <w:marLeft w:val="0"/>
                  <w:marRight w:val="0"/>
                  <w:marTop w:val="0"/>
                  <w:marBottom w:val="0"/>
                  <w:divBdr>
                    <w:top w:val="none" w:sz="0" w:space="0" w:color="auto"/>
                    <w:left w:val="none" w:sz="0" w:space="0" w:color="auto"/>
                    <w:bottom w:val="none" w:sz="0" w:space="0" w:color="auto"/>
                    <w:right w:val="none" w:sz="0" w:space="0" w:color="auto"/>
                  </w:divBdr>
                </w:div>
              </w:divsChild>
            </w:div>
            <w:div w:id="227309383">
              <w:marLeft w:val="360"/>
              <w:marRight w:val="0"/>
              <w:marTop w:val="0"/>
              <w:marBottom w:val="0"/>
              <w:divBdr>
                <w:top w:val="none" w:sz="0" w:space="0" w:color="auto"/>
                <w:left w:val="none" w:sz="0" w:space="0" w:color="auto"/>
                <w:bottom w:val="none" w:sz="0" w:space="0" w:color="auto"/>
                <w:right w:val="none" w:sz="0" w:space="0" w:color="auto"/>
              </w:divBdr>
              <w:divsChild>
                <w:div w:id="13634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9665">
          <w:marLeft w:val="0"/>
          <w:marRight w:val="0"/>
          <w:marTop w:val="0"/>
          <w:marBottom w:val="0"/>
          <w:divBdr>
            <w:top w:val="none" w:sz="0" w:space="0" w:color="auto"/>
            <w:left w:val="none" w:sz="0" w:space="0" w:color="auto"/>
            <w:bottom w:val="none" w:sz="0" w:space="0" w:color="auto"/>
            <w:right w:val="none" w:sz="0" w:space="0" w:color="auto"/>
          </w:divBdr>
        </w:div>
        <w:div w:id="732779386">
          <w:marLeft w:val="0"/>
          <w:marRight w:val="0"/>
          <w:marTop w:val="0"/>
          <w:marBottom w:val="0"/>
          <w:divBdr>
            <w:top w:val="none" w:sz="0" w:space="0" w:color="auto"/>
            <w:left w:val="none" w:sz="0" w:space="0" w:color="auto"/>
            <w:bottom w:val="none" w:sz="0" w:space="0" w:color="auto"/>
            <w:right w:val="none" w:sz="0" w:space="0" w:color="auto"/>
          </w:divBdr>
        </w:div>
        <w:div w:id="732893248">
          <w:marLeft w:val="0"/>
          <w:marRight w:val="0"/>
          <w:marTop w:val="0"/>
          <w:marBottom w:val="0"/>
          <w:divBdr>
            <w:top w:val="none" w:sz="0" w:space="0" w:color="auto"/>
            <w:left w:val="none" w:sz="0" w:space="0" w:color="auto"/>
            <w:bottom w:val="none" w:sz="0" w:space="0" w:color="auto"/>
            <w:right w:val="none" w:sz="0" w:space="0" w:color="auto"/>
          </w:divBdr>
        </w:div>
        <w:div w:id="776489428">
          <w:marLeft w:val="0"/>
          <w:marRight w:val="0"/>
          <w:marTop w:val="0"/>
          <w:marBottom w:val="0"/>
          <w:divBdr>
            <w:top w:val="none" w:sz="0" w:space="0" w:color="auto"/>
            <w:left w:val="none" w:sz="0" w:space="0" w:color="auto"/>
            <w:bottom w:val="none" w:sz="0" w:space="0" w:color="auto"/>
            <w:right w:val="none" w:sz="0" w:space="0" w:color="auto"/>
          </w:divBdr>
        </w:div>
        <w:div w:id="776870339">
          <w:marLeft w:val="0"/>
          <w:marRight w:val="0"/>
          <w:marTop w:val="0"/>
          <w:marBottom w:val="0"/>
          <w:divBdr>
            <w:top w:val="none" w:sz="0" w:space="0" w:color="auto"/>
            <w:left w:val="none" w:sz="0" w:space="0" w:color="auto"/>
            <w:bottom w:val="none" w:sz="0" w:space="0" w:color="auto"/>
            <w:right w:val="none" w:sz="0" w:space="0" w:color="auto"/>
          </w:divBdr>
        </w:div>
        <w:div w:id="780762061">
          <w:marLeft w:val="0"/>
          <w:marRight w:val="0"/>
          <w:marTop w:val="0"/>
          <w:marBottom w:val="0"/>
          <w:divBdr>
            <w:top w:val="none" w:sz="0" w:space="0" w:color="auto"/>
            <w:left w:val="none" w:sz="0" w:space="0" w:color="auto"/>
            <w:bottom w:val="none" w:sz="0" w:space="0" w:color="auto"/>
            <w:right w:val="none" w:sz="0" w:space="0" w:color="auto"/>
          </w:divBdr>
        </w:div>
        <w:div w:id="783814817">
          <w:marLeft w:val="0"/>
          <w:marRight w:val="0"/>
          <w:marTop w:val="0"/>
          <w:marBottom w:val="0"/>
          <w:divBdr>
            <w:top w:val="none" w:sz="0" w:space="0" w:color="auto"/>
            <w:left w:val="none" w:sz="0" w:space="0" w:color="auto"/>
            <w:bottom w:val="none" w:sz="0" w:space="0" w:color="auto"/>
            <w:right w:val="none" w:sz="0" w:space="0" w:color="auto"/>
          </w:divBdr>
        </w:div>
        <w:div w:id="791826365">
          <w:marLeft w:val="0"/>
          <w:marRight w:val="0"/>
          <w:marTop w:val="0"/>
          <w:marBottom w:val="0"/>
          <w:divBdr>
            <w:top w:val="none" w:sz="0" w:space="0" w:color="auto"/>
            <w:left w:val="none" w:sz="0" w:space="0" w:color="auto"/>
            <w:bottom w:val="none" w:sz="0" w:space="0" w:color="auto"/>
            <w:right w:val="none" w:sz="0" w:space="0" w:color="auto"/>
          </w:divBdr>
        </w:div>
        <w:div w:id="814491289">
          <w:marLeft w:val="0"/>
          <w:marRight w:val="0"/>
          <w:marTop w:val="0"/>
          <w:marBottom w:val="0"/>
          <w:divBdr>
            <w:top w:val="none" w:sz="0" w:space="0" w:color="auto"/>
            <w:left w:val="none" w:sz="0" w:space="0" w:color="auto"/>
            <w:bottom w:val="none" w:sz="0" w:space="0" w:color="auto"/>
            <w:right w:val="none" w:sz="0" w:space="0" w:color="auto"/>
          </w:divBdr>
        </w:div>
        <w:div w:id="823544172">
          <w:marLeft w:val="0"/>
          <w:marRight w:val="0"/>
          <w:marTop w:val="0"/>
          <w:marBottom w:val="0"/>
          <w:divBdr>
            <w:top w:val="none" w:sz="0" w:space="0" w:color="auto"/>
            <w:left w:val="none" w:sz="0" w:space="0" w:color="auto"/>
            <w:bottom w:val="none" w:sz="0" w:space="0" w:color="auto"/>
            <w:right w:val="none" w:sz="0" w:space="0" w:color="auto"/>
          </w:divBdr>
        </w:div>
        <w:div w:id="846015144">
          <w:marLeft w:val="0"/>
          <w:marRight w:val="0"/>
          <w:marTop w:val="0"/>
          <w:marBottom w:val="0"/>
          <w:divBdr>
            <w:top w:val="none" w:sz="0" w:space="0" w:color="auto"/>
            <w:left w:val="none" w:sz="0" w:space="0" w:color="auto"/>
            <w:bottom w:val="none" w:sz="0" w:space="0" w:color="auto"/>
            <w:right w:val="none" w:sz="0" w:space="0" w:color="auto"/>
          </w:divBdr>
        </w:div>
        <w:div w:id="855391368">
          <w:marLeft w:val="0"/>
          <w:marRight w:val="0"/>
          <w:marTop w:val="0"/>
          <w:marBottom w:val="0"/>
          <w:divBdr>
            <w:top w:val="none" w:sz="0" w:space="0" w:color="auto"/>
            <w:left w:val="none" w:sz="0" w:space="0" w:color="auto"/>
            <w:bottom w:val="none" w:sz="0" w:space="0" w:color="auto"/>
            <w:right w:val="none" w:sz="0" w:space="0" w:color="auto"/>
          </w:divBdr>
        </w:div>
        <w:div w:id="860977711">
          <w:marLeft w:val="0"/>
          <w:marRight w:val="0"/>
          <w:marTop w:val="0"/>
          <w:marBottom w:val="0"/>
          <w:divBdr>
            <w:top w:val="none" w:sz="0" w:space="0" w:color="auto"/>
            <w:left w:val="none" w:sz="0" w:space="0" w:color="auto"/>
            <w:bottom w:val="none" w:sz="0" w:space="0" w:color="auto"/>
            <w:right w:val="none" w:sz="0" w:space="0" w:color="auto"/>
          </w:divBdr>
        </w:div>
        <w:div w:id="867064806">
          <w:marLeft w:val="0"/>
          <w:marRight w:val="0"/>
          <w:marTop w:val="0"/>
          <w:marBottom w:val="0"/>
          <w:divBdr>
            <w:top w:val="none" w:sz="0" w:space="0" w:color="auto"/>
            <w:left w:val="none" w:sz="0" w:space="0" w:color="auto"/>
            <w:bottom w:val="none" w:sz="0" w:space="0" w:color="auto"/>
            <w:right w:val="none" w:sz="0" w:space="0" w:color="auto"/>
          </w:divBdr>
        </w:div>
        <w:div w:id="870801466">
          <w:marLeft w:val="0"/>
          <w:marRight w:val="0"/>
          <w:marTop w:val="0"/>
          <w:marBottom w:val="0"/>
          <w:divBdr>
            <w:top w:val="none" w:sz="0" w:space="0" w:color="auto"/>
            <w:left w:val="none" w:sz="0" w:space="0" w:color="auto"/>
            <w:bottom w:val="none" w:sz="0" w:space="0" w:color="auto"/>
            <w:right w:val="none" w:sz="0" w:space="0" w:color="auto"/>
          </w:divBdr>
          <w:divsChild>
            <w:div w:id="243490037">
              <w:marLeft w:val="0"/>
              <w:marRight w:val="0"/>
              <w:marTop w:val="0"/>
              <w:marBottom w:val="0"/>
              <w:divBdr>
                <w:top w:val="none" w:sz="0" w:space="0" w:color="auto"/>
                <w:left w:val="none" w:sz="0" w:space="0" w:color="auto"/>
                <w:bottom w:val="none" w:sz="0" w:space="0" w:color="auto"/>
                <w:right w:val="none" w:sz="0" w:space="0" w:color="auto"/>
              </w:divBdr>
            </w:div>
          </w:divsChild>
        </w:div>
        <w:div w:id="883098364">
          <w:marLeft w:val="0"/>
          <w:marRight w:val="0"/>
          <w:marTop w:val="0"/>
          <w:marBottom w:val="0"/>
          <w:divBdr>
            <w:top w:val="none" w:sz="0" w:space="0" w:color="auto"/>
            <w:left w:val="none" w:sz="0" w:space="0" w:color="auto"/>
            <w:bottom w:val="none" w:sz="0" w:space="0" w:color="auto"/>
            <w:right w:val="none" w:sz="0" w:space="0" w:color="auto"/>
          </w:divBdr>
        </w:div>
        <w:div w:id="895895127">
          <w:marLeft w:val="0"/>
          <w:marRight w:val="0"/>
          <w:marTop w:val="0"/>
          <w:marBottom w:val="0"/>
          <w:divBdr>
            <w:top w:val="none" w:sz="0" w:space="0" w:color="auto"/>
            <w:left w:val="none" w:sz="0" w:space="0" w:color="auto"/>
            <w:bottom w:val="none" w:sz="0" w:space="0" w:color="auto"/>
            <w:right w:val="none" w:sz="0" w:space="0" w:color="auto"/>
          </w:divBdr>
        </w:div>
        <w:div w:id="906959273">
          <w:marLeft w:val="0"/>
          <w:marRight w:val="0"/>
          <w:marTop w:val="0"/>
          <w:marBottom w:val="0"/>
          <w:divBdr>
            <w:top w:val="none" w:sz="0" w:space="0" w:color="auto"/>
            <w:left w:val="none" w:sz="0" w:space="0" w:color="auto"/>
            <w:bottom w:val="none" w:sz="0" w:space="0" w:color="auto"/>
            <w:right w:val="none" w:sz="0" w:space="0" w:color="auto"/>
          </w:divBdr>
        </w:div>
        <w:div w:id="916131842">
          <w:marLeft w:val="0"/>
          <w:marRight w:val="0"/>
          <w:marTop w:val="0"/>
          <w:marBottom w:val="0"/>
          <w:divBdr>
            <w:top w:val="none" w:sz="0" w:space="0" w:color="auto"/>
            <w:left w:val="none" w:sz="0" w:space="0" w:color="auto"/>
            <w:bottom w:val="none" w:sz="0" w:space="0" w:color="auto"/>
            <w:right w:val="none" w:sz="0" w:space="0" w:color="auto"/>
          </w:divBdr>
        </w:div>
        <w:div w:id="955723076">
          <w:marLeft w:val="0"/>
          <w:marRight w:val="0"/>
          <w:marTop w:val="0"/>
          <w:marBottom w:val="0"/>
          <w:divBdr>
            <w:top w:val="none" w:sz="0" w:space="0" w:color="auto"/>
            <w:left w:val="none" w:sz="0" w:space="0" w:color="auto"/>
            <w:bottom w:val="none" w:sz="0" w:space="0" w:color="auto"/>
            <w:right w:val="none" w:sz="0" w:space="0" w:color="auto"/>
          </w:divBdr>
        </w:div>
        <w:div w:id="960576519">
          <w:marLeft w:val="0"/>
          <w:marRight w:val="0"/>
          <w:marTop w:val="0"/>
          <w:marBottom w:val="0"/>
          <w:divBdr>
            <w:top w:val="none" w:sz="0" w:space="0" w:color="auto"/>
            <w:left w:val="none" w:sz="0" w:space="0" w:color="auto"/>
            <w:bottom w:val="none" w:sz="0" w:space="0" w:color="auto"/>
            <w:right w:val="none" w:sz="0" w:space="0" w:color="auto"/>
          </w:divBdr>
        </w:div>
        <w:div w:id="1018973101">
          <w:marLeft w:val="0"/>
          <w:marRight w:val="0"/>
          <w:marTop w:val="0"/>
          <w:marBottom w:val="0"/>
          <w:divBdr>
            <w:top w:val="none" w:sz="0" w:space="0" w:color="auto"/>
            <w:left w:val="none" w:sz="0" w:space="0" w:color="auto"/>
            <w:bottom w:val="none" w:sz="0" w:space="0" w:color="auto"/>
            <w:right w:val="none" w:sz="0" w:space="0" w:color="auto"/>
          </w:divBdr>
        </w:div>
        <w:div w:id="1025447771">
          <w:marLeft w:val="0"/>
          <w:marRight w:val="0"/>
          <w:marTop w:val="0"/>
          <w:marBottom w:val="0"/>
          <w:divBdr>
            <w:top w:val="none" w:sz="0" w:space="0" w:color="auto"/>
            <w:left w:val="none" w:sz="0" w:space="0" w:color="auto"/>
            <w:bottom w:val="none" w:sz="0" w:space="0" w:color="auto"/>
            <w:right w:val="none" w:sz="0" w:space="0" w:color="auto"/>
          </w:divBdr>
        </w:div>
        <w:div w:id="1049497079">
          <w:marLeft w:val="0"/>
          <w:marRight w:val="0"/>
          <w:marTop w:val="0"/>
          <w:marBottom w:val="0"/>
          <w:divBdr>
            <w:top w:val="none" w:sz="0" w:space="0" w:color="auto"/>
            <w:left w:val="none" w:sz="0" w:space="0" w:color="auto"/>
            <w:bottom w:val="none" w:sz="0" w:space="0" w:color="auto"/>
            <w:right w:val="none" w:sz="0" w:space="0" w:color="auto"/>
          </w:divBdr>
        </w:div>
        <w:div w:id="1110395502">
          <w:marLeft w:val="0"/>
          <w:marRight w:val="0"/>
          <w:marTop w:val="0"/>
          <w:marBottom w:val="0"/>
          <w:divBdr>
            <w:top w:val="none" w:sz="0" w:space="0" w:color="auto"/>
            <w:left w:val="none" w:sz="0" w:space="0" w:color="auto"/>
            <w:bottom w:val="none" w:sz="0" w:space="0" w:color="auto"/>
            <w:right w:val="none" w:sz="0" w:space="0" w:color="auto"/>
          </w:divBdr>
        </w:div>
        <w:div w:id="1128934776">
          <w:marLeft w:val="0"/>
          <w:marRight w:val="0"/>
          <w:marTop w:val="0"/>
          <w:marBottom w:val="0"/>
          <w:divBdr>
            <w:top w:val="none" w:sz="0" w:space="0" w:color="auto"/>
            <w:left w:val="none" w:sz="0" w:space="0" w:color="auto"/>
            <w:bottom w:val="none" w:sz="0" w:space="0" w:color="auto"/>
            <w:right w:val="none" w:sz="0" w:space="0" w:color="auto"/>
          </w:divBdr>
        </w:div>
        <w:div w:id="1159618558">
          <w:marLeft w:val="0"/>
          <w:marRight w:val="0"/>
          <w:marTop w:val="0"/>
          <w:marBottom w:val="0"/>
          <w:divBdr>
            <w:top w:val="none" w:sz="0" w:space="0" w:color="auto"/>
            <w:left w:val="none" w:sz="0" w:space="0" w:color="auto"/>
            <w:bottom w:val="none" w:sz="0" w:space="0" w:color="auto"/>
            <w:right w:val="none" w:sz="0" w:space="0" w:color="auto"/>
          </w:divBdr>
        </w:div>
        <w:div w:id="118548151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
        <w:div w:id="1240208881">
          <w:marLeft w:val="0"/>
          <w:marRight w:val="0"/>
          <w:marTop w:val="0"/>
          <w:marBottom w:val="0"/>
          <w:divBdr>
            <w:top w:val="none" w:sz="0" w:space="0" w:color="auto"/>
            <w:left w:val="none" w:sz="0" w:space="0" w:color="auto"/>
            <w:bottom w:val="none" w:sz="0" w:space="0" w:color="auto"/>
            <w:right w:val="none" w:sz="0" w:space="0" w:color="auto"/>
          </w:divBdr>
        </w:div>
        <w:div w:id="1272788047">
          <w:marLeft w:val="0"/>
          <w:marRight w:val="0"/>
          <w:marTop w:val="0"/>
          <w:marBottom w:val="0"/>
          <w:divBdr>
            <w:top w:val="none" w:sz="0" w:space="0" w:color="auto"/>
            <w:left w:val="none" w:sz="0" w:space="0" w:color="auto"/>
            <w:bottom w:val="none" w:sz="0" w:space="0" w:color="auto"/>
            <w:right w:val="none" w:sz="0" w:space="0" w:color="auto"/>
          </w:divBdr>
        </w:div>
        <w:div w:id="1278368102">
          <w:marLeft w:val="0"/>
          <w:marRight w:val="0"/>
          <w:marTop w:val="0"/>
          <w:marBottom w:val="0"/>
          <w:divBdr>
            <w:top w:val="none" w:sz="0" w:space="0" w:color="auto"/>
            <w:left w:val="none" w:sz="0" w:space="0" w:color="auto"/>
            <w:bottom w:val="none" w:sz="0" w:space="0" w:color="auto"/>
            <w:right w:val="none" w:sz="0" w:space="0" w:color="auto"/>
          </w:divBdr>
        </w:div>
        <w:div w:id="1287657578">
          <w:marLeft w:val="0"/>
          <w:marRight w:val="0"/>
          <w:marTop w:val="0"/>
          <w:marBottom w:val="0"/>
          <w:divBdr>
            <w:top w:val="none" w:sz="0" w:space="0" w:color="auto"/>
            <w:left w:val="none" w:sz="0" w:space="0" w:color="auto"/>
            <w:bottom w:val="none" w:sz="0" w:space="0" w:color="auto"/>
            <w:right w:val="none" w:sz="0" w:space="0" w:color="auto"/>
          </w:divBdr>
        </w:div>
        <w:div w:id="1412191723">
          <w:marLeft w:val="0"/>
          <w:marRight w:val="0"/>
          <w:marTop w:val="0"/>
          <w:marBottom w:val="0"/>
          <w:divBdr>
            <w:top w:val="none" w:sz="0" w:space="0" w:color="auto"/>
            <w:left w:val="none" w:sz="0" w:space="0" w:color="auto"/>
            <w:bottom w:val="none" w:sz="0" w:space="0" w:color="auto"/>
            <w:right w:val="none" w:sz="0" w:space="0" w:color="auto"/>
          </w:divBdr>
        </w:div>
        <w:div w:id="1426876234">
          <w:marLeft w:val="0"/>
          <w:marRight w:val="0"/>
          <w:marTop w:val="0"/>
          <w:marBottom w:val="0"/>
          <w:divBdr>
            <w:top w:val="none" w:sz="0" w:space="0" w:color="auto"/>
            <w:left w:val="none" w:sz="0" w:space="0" w:color="auto"/>
            <w:bottom w:val="none" w:sz="0" w:space="0" w:color="auto"/>
            <w:right w:val="none" w:sz="0" w:space="0" w:color="auto"/>
          </w:divBdr>
          <w:divsChild>
            <w:div w:id="1589659662">
              <w:marLeft w:val="0"/>
              <w:marRight w:val="0"/>
              <w:marTop w:val="0"/>
              <w:marBottom w:val="0"/>
              <w:divBdr>
                <w:top w:val="none" w:sz="0" w:space="0" w:color="auto"/>
                <w:left w:val="none" w:sz="0" w:space="0" w:color="auto"/>
                <w:bottom w:val="none" w:sz="0" w:space="0" w:color="auto"/>
                <w:right w:val="none" w:sz="0" w:space="0" w:color="auto"/>
              </w:divBdr>
            </w:div>
          </w:divsChild>
        </w:div>
        <w:div w:id="1461455201">
          <w:marLeft w:val="0"/>
          <w:marRight w:val="0"/>
          <w:marTop w:val="0"/>
          <w:marBottom w:val="0"/>
          <w:divBdr>
            <w:top w:val="none" w:sz="0" w:space="0" w:color="auto"/>
            <w:left w:val="none" w:sz="0" w:space="0" w:color="auto"/>
            <w:bottom w:val="none" w:sz="0" w:space="0" w:color="auto"/>
            <w:right w:val="none" w:sz="0" w:space="0" w:color="auto"/>
          </w:divBdr>
        </w:div>
        <w:div w:id="1513181290">
          <w:marLeft w:val="0"/>
          <w:marRight w:val="0"/>
          <w:marTop w:val="0"/>
          <w:marBottom w:val="0"/>
          <w:divBdr>
            <w:top w:val="none" w:sz="0" w:space="0" w:color="auto"/>
            <w:left w:val="none" w:sz="0" w:space="0" w:color="auto"/>
            <w:bottom w:val="none" w:sz="0" w:space="0" w:color="auto"/>
            <w:right w:val="none" w:sz="0" w:space="0" w:color="auto"/>
          </w:divBdr>
        </w:div>
        <w:div w:id="1530945103">
          <w:marLeft w:val="0"/>
          <w:marRight w:val="0"/>
          <w:marTop w:val="0"/>
          <w:marBottom w:val="0"/>
          <w:divBdr>
            <w:top w:val="none" w:sz="0" w:space="0" w:color="auto"/>
            <w:left w:val="none" w:sz="0" w:space="0" w:color="auto"/>
            <w:bottom w:val="none" w:sz="0" w:space="0" w:color="auto"/>
            <w:right w:val="none" w:sz="0" w:space="0" w:color="auto"/>
          </w:divBdr>
        </w:div>
        <w:div w:id="1550146221">
          <w:marLeft w:val="0"/>
          <w:marRight w:val="0"/>
          <w:marTop w:val="0"/>
          <w:marBottom w:val="0"/>
          <w:divBdr>
            <w:top w:val="none" w:sz="0" w:space="0" w:color="auto"/>
            <w:left w:val="none" w:sz="0" w:space="0" w:color="auto"/>
            <w:bottom w:val="none" w:sz="0" w:space="0" w:color="auto"/>
            <w:right w:val="none" w:sz="0" w:space="0" w:color="auto"/>
          </w:divBdr>
        </w:div>
        <w:div w:id="1551260645">
          <w:marLeft w:val="0"/>
          <w:marRight w:val="0"/>
          <w:marTop w:val="0"/>
          <w:marBottom w:val="0"/>
          <w:divBdr>
            <w:top w:val="none" w:sz="0" w:space="0" w:color="auto"/>
            <w:left w:val="none" w:sz="0" w:space="0" w:color="auto"/>
            <w:bottom w:val="none" w:sz="0" w:space="0" w:color="auto"/>
            <w:right w:val="none" w:sz="0" w:space="0" w:color="auto"/>
          </w:divBdr>
        </w:div>
        <w:div w:id="1571696920">
          <w:marLeft w:val="0"/>
          <w:marRight w:val="0"/>
          <w:marTop w:val="0"/>
          <w:marBottom w:val="0"/>
          <w:divBdr>
            <w:top w:val="none" w:sz="0" w:space="0" w:color="auto"/>
            <w:left w:val="none" w:sz="0" w:space="0" w:color="auto"/>
            <w:bottom w:val="none" w:sz="0" w:space="0" w:color="auto"/>
            <w:right w:val="none" w:sz="0" w:space="0" w:color="auto"/>
          </w:divBdr>
        </w:div>
        <w:div w:id="1600873437">
          <w:marLeft w:val="0"/>
          <w:marRight w:val="0"/>
          <w:marTop w:val="0"/>
          <w:marBottom w:val="0"/>
          <w:divBdr>
            <w:top w:val="none" w:sz="0" w:space="0" w:color="auto"/>
            <w:left w:val="none" w:sz="0" w:space="0" w:color="auto"/>
            <w:bottom w:val="none" w:sz="0" w:space="0" w:color="auto"/>
            <w:right w:val="none" w:sz="0" w:space="0" w:color="auto"/>
          </w:divBdr>
        </w:div>
        <w:div w:id="1672827332">
          <w:marLeft w:val="0"/>
          <w:marRight w:val="0"/>
          <w:marTop w:val="0"/>
          <w:marBottom w:val="0"/>
          <w:divBdr>
            <w:top w:val="none" w:sz="0" w:space="0" w:color="auto"/>
            <w:left w:val="none" w:sz="0" w:space="0" w:color="auto"/>
            <w:bottom w:val="none" w:sz="0" w:space="0" w:color="auto"/>
            <w:right w:val="none" w:sz="0" w:space="0" w:color="auto"/>
          </w:divBdr>
        </w:div>
        <w:div w:id="1684086202">
          <w:marLeft w:val="0"/>
          <w:marRight w:val="0"/>
          <w:marTop w:val="0"/>
          <w:marBottom w:val="0"/>
          <w:divBdr>
            <w:top w:val="none" w:sz="0" w:space="0" w:color="auto"/>
            <w:left w:val="none" w:sz="0" w:space="0" w:color="auto"/>
            <w:bottom w:val="none" w:sz="0" w:space="0" w:color="auto"/>
            <w:right w:val="none" w:sz="0" w:space="0" w:color="auto"/>
          </w:divBdr>
        </w:div>
        <w:div w:id="1718162765">
          <w:marLeft w:val="0"/>
          <w:marRight w:val="0"/>
          <w:marTop w:val="0"/>
          <w:marBottom w:val="0"/>
          <w:divBdr>
            <w:top w:val="none" w:sz="0" w:space="0" w:color="auto"/>
            <w:left w:val="none" w:sz="0" w:space="0" w:color="auto"/>
            <w:bottom w:val="none" w:sz="0" w:space="0" w:color="auto"/>
            <w:right w:val="none" w:sz="0" w:space="0" w:color="auto"/>
          </w:divBdr>
          <w:divsChild>
            <w:div w:id="1962228392">
              <w:marLeft w:val="360"/>
              <w:marRight w:val="0"/>
              <w:marTop w:val="0"/>
              <w:marBottom w:val="0"/>
              <w:divBdr>
                <w:top w:val="none" w:sz="0" w:space="0" w:color="auto"/>
                <w:left w:val="none" w:sz="0" w:space="0" w:color="auto"/>
                <w:bottom w:val="none" w:sz="0" w:space="0" w:color="auto"/>
                <w:right w:val="none" w:sz="0" w:space="0" w:color="auto"/>
              </w:divBdr>
              <w:divsChild>
                <w:div w:id="9485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0525">
          <w:marLeft w:val="0"/>
          <w:marRight w:val="0"/>
          <w:marTop w:val="0"/>
          <w:marBottom w:val="0"/>
          <w:divBdr>
            <w:top w:val="none" w:sz="0" w:space="0" w:color="auto"/>
            <w:left w:val="none" w:sz="0" w:space="0" w:color="auto"/>
            <w:bottom w:val="none" w:sz="0" w:space="0" w:color="auto"/>
            <w:right w:val="none" w:sz="0" w:space="0" w:color="auto"/>
          </w:divBdr>
        </w:div>
        <w:div w:id="1772697576">
          <w:marLeft w:val="0"/>
          <w:marRight w:val="0"/>
          <w:marTop w:val="0"/>
          <w:marBottom w:val="0"/>
          <w:divBdr>
            <w:top w:val="none" w:sz="0" w:space="0" w:color="auto"/>
            <w:left w:val="none" w:sz="0" w:space="0" w:color="auto"/>
            <w:bottom w:val="none" w:sz="0" w:space="0" w:color="auto"/>
            <w:right w:val="none" w:sz="0" w:space="0" w:color="auto"/>
          </w:divBdr>
        </w:div>
        <w:div w:id="1798521682">
          <w:marLeft w:val="0"/>
          <w:marRight w:val="0"/>
          <w:marTop w:val="0"/>
          <w:marBottom w:val="0"/>
          <w:divBdr>
            <w:top w:val="none" w:sz="0" w:space="0" w:color="auto"/>
            <w:left w:val="none" w:sz="0" w:space="0" w:color="auto"/>
            <w:bottom w:val="none" w:sz="0" w:space="0" w:color="auto"/>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1547251204">
              <w:marLeft w:val="36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2162">
          <w:marLeft w:val="0"/>
          <w:marRight w:val="0"/>
          <w:marTop w:val="0"/>
          <w:marBottom w:val="0"/>
          <w:divBdr>
            <w:top w:val="none" w:sz="0" w:space="0" w:color="auto"/>
            <w:left w:val="none" w:sz="0" w:space="0" w:color="auto"/>
            <w:bottom w:val="none" w:sz="0" w:space="0" w:color="auto"/>
            <w:right w:val="none" w:sz="0" w:space="0" w:color="auto"/>
          </w:divBdr>
        </w:div>
        <w:div w:id="1809931865">
          <w:marLeft w:val="0"/>
          <w:marRight w:val="0"/>
          <w:marTop w:val="0"/>
          <w:marBottom w:val="0"/>
          <w:divBdr>
            <w:top w:val="none" w:sz="0" w:space="0" w:color="auto"/>
            <w:left w:val="none" w:sz="0" w:space="0" w:color="auto"/>
            <w:bottom w:val="none" w:sz="0" w:space="0" w:color="auto"/>
            <w:right w:val="none" w:sz="0" w:space="0" w:color="auto"/>
          </w:divBdr>
        </w:div>
        <w:div w:id="1813598685">
          <w:marLeft w:val="0"/>
          <w:marRight w:val="0"/>
          <w:marTop w:val="0"/>
          <w:marBottom w:val="0"/>
          <w:divBdr>
            <w:top w:val="none" w:sz="0" w:space="0" w:color="auto"/>
            <w:left w:val="none" w:sz="0" w:space="0" w:color="auto"/>
            <w:bottom w:val="none" w:sz="0" w:space="0" w:color="auto"/>
            <w:right w:val="none" w:sz="0" w:space="0" w:color="auto"/>
          </w:divBdr>
        </w:div>
        <w:div w:id="1817641498">
          <w:marLeft w:val="0"/>
          <w:marRight w:val="0"/>
          <w:marTop w:val="0"/>
          <w:marBottom w:val="0"/>
          <w:divBdr>
            <w:top w:val="none" w:sz="0" w:space="0" w:color="auto"/>
            <w:left w:val="none" w:sz="0" w:space="0" w:color="auto"/>
            <w:bottom w:val="none" w:sz="0" w:space="0" w:color="auto"/>
            <w:right w:val="none" w:sz="0" w:space="0" w:color="auto"/>
          </w:divBdr>
        </w:div>
        <w:div w:id="1886335115">
          <w:marLeft w:val="0"/>
          <w:marRight w:val="0"/>
          <w:marTop w:val="0"/>
          <w:marBottom w:val="0"/>
          <w:divBdr>
            <w:top w:val="none" w:sz="0" w:space="0" w:color="auto"/>
            <w:left w:val="none" w:sz="0" w:space="0" w:color="auto"/>
            <w:bottom w:val="none" w:sz="0" w:space="0" w:color="auto"/>
            <w:right w:val="none" w:sz="0" w:space="0" w:color="auto"/>
          </w:divBdr>
          <w:divsChild>
            <w:div w:id="1312757294">
              <w:marLeft w:val="0"/>
              <w:marRight w:val="0"/>
              <w:marTop w:val="0"/>
              <w:marBottom w:val="0"/>
              <w:divBdr>
                <w:top w:val="none" w:sz="0" w:space="0" w:color="auto"/>
                <w:left w:val="none" w:sz="0" w:space="0" w:color="auto"/>
                <w:bottom w:val="none" w:sz="0" w:space="0" w:color="auto"/>
                <w:right w:val="none" w:sz="0" w:space="0" w:color="auto"/>
              </w:divBdr>
            </w:div>
          </w:divsChild>
        </w:div>
        <w:div w:id="1903638712">
          <w:marLeft w:val="0"/>
          <w:marRight w:val="0"/>
          <w:marTop w:val="0"/>
          <w:marBottom w:val="0"/>
          <w:divBdr>
            <w:top w:val="none" w:sz="0" w:space="0" w:color="auto"/>
            <w:left w:val="none" w:sz="0" w:space="0" w:color="auto"/>
            <w:bottom w:val="none" w:sz="0" w:space="0" w:color="auto"/>
            <w:right w:val="none" w:sz="0" w:space="0" w:color="auto"/>
          </w:divBdr>
        </w:div>
        <w:div w:id="1910076405">
          <w:marLeft w:val="0"/>
          <w:marRight w:val="0"/>
          <w:marTop w:val="0"/>
          <w:marBottom w:val="0"/>
          <w:divBdr>
            <w:top w:val="none" w:sz="0" w:space="0" w:color="auto"/>
            <w:left w:val="none" w:sz="0" w:space="0" w:color="auto"/>
            <w:bottom w:val="none" w:sz="0" w:space="0" w:color="auto"/>
            <w:right w:val="none" w:sz="0" w:space="0" w:color="auto"/>
          </w:divBdr>
        </w:div>
        <w:div w:id="1946888343">
          <w:marLeft w:val="0"/>
          <w:marRight w:val="0"/>
          <w:marTop w:val="0"/>
          <w:marBottom w:val="0"/>
          <w:divBdr>
            <w:top w:val="none" w:sz="0" w:space="0" w:color="auto"/>
            <w:left w:val="none" w:sz="0" w:space="0" w:color="auto"/>
            <w:bottom w:val="none" w:sz="0" w:space="0" w:color="auto"/>
            <w:right w:val="none" w:sz="0" w:space="0" w:color="auto"/>
          </w:divBdr>
        </w:div>
        <w:div w:id="1987976070">
          <w:marLeft w:val="0"/>
          <w:marRight w:val="0"/>
          <w:marTop w:val="0"/>
          <w:marBottom w:val="0"/>
          <w:divBdr>
            <w:top w:val="none" w:sz="0" w:space="0" w:color="auto"/>
            <w:left w:val="none" w:sz="0" w:space="0" w:color="auto"/>
            <w:bottom w:val="none" w:sz="0" w:space="0" w:color="auto"/>
            <w:right w:val="none" w:sz="0" w:space="0" w:color="auto"/>
          </w:divBdr>
        </w:div>
        <w:div w:id="2012676871">
          <w:marLeft w:val="0"/>
          <w:marRight w:val="0"/>
          <w:marTop w:val="0"/>
          <w:marBottom w:val="0"/>
          <w:divBdr>
            <w:top w:val="none" w:sz="0" w:space="0" w:color="auto"/>
            <w:left w:val="none" w:sz="0" w:space="0" w:color="auto"/>
            <w:bottom w:val="none" w:sz="0" w:space="0" w:color="auto"/>
            <w:right w:val="none" w:sz="0" w:space="0" w:color="auto"/>
          </w:divBdr>
        </w:div>
        <w:div w:id="2018389147">
          <w:marLeft w:val="0"/>
          <w:marRight w:val="0"/>
          <w:marTop w:val="0"/>
          <w:marBottom w:val="0"/>
          <w:divBdr>
            <w:top w:val="none" w:sz="0" w:space="0" w:color="auto"/>
            <w:left w:val="none" w:sz="0" w:space="0" w:color="auto"/>
            <w:bottom w:val="none" w:sz="0" w:space="0" w:color="auto"/>
            <w:right w:val="none" w:sz="0" w:space="0" w:color="auto"/>
          </w:divBdr>
        </w:div>
        <w:div w:id="2054227998">
          <w:marLeft w:val="0"/>
          <w:marRight w:val="0"/>
          <w:marTop w:val="0"/>
          <w:marBottom w:val="0"/>
          <w:divBdr>
            <w:top w:val="none" w:sz="0" w:space="0" w:color="auto"/>
            <w:left w:val="none" w:sz="0" w:space="0" w:color="auto"/>
            <w:bottom w:val="none" w:sz="0" w:space="0" w:color="auto"/>
            <w:right w:val="none" w:sz="0" w:space="0" w:color="auto"/>
          </w:divBdr>
        </w:div>
        <w:div w:id="2089156799">
          <w:marLeft w:val="0"/>
          <w:marRight w:val="0"/>
          <w:marTop w:val="0"/>
          <w:marBottom w:val="0"/>
          <w:divBdr>
            <w:top w:val="none" w:sz="0" w:space="0" w:color="auto"/>
            <w:left w:val="none" w:sz="0" w:space="0" w:color="auto"/>
            <w:bottom w:val="none" w:sz="0" w:space="0" w:color="auto"/>
            <w:right w:val="none" w:sz="0" w:space="0" w:color="auto"/>
          </w:divBdr>
        </w:div>
        <w:div w:id="2123838739">
          <w:marLeft w:val="0"/>
          <w:marRight w:val="0"/>
          <w:marTop w:val="0"/>
          <w:marBottom w:val="0"/>
          <w:divBdr>
            <w:top w:val="none" w:sz="0" w:space="0" w:color="auto"/>
            <w:left w:val="none" w:sz="0" w:space="0" w:color="auto"/>
            <w:bottom w:val="none" w:sz="0" w:space="0" w:color="auto"/>
            <w:right w:val="none" w:sz="0" w:space="0" w:color="auto"/>
          </w:divBdr>
        </w:div>
        <w:div w:id="2127892659">
          <w:marLeft w:val="0"/>
          <w:marRight w:val="0"/>
          <w:marTop w:val="0"/>
          <w:marBottom w:val="0"/>
          <w:divBdr>
            <w:top w:val="none" w:sz="0" w:space="0" w:color="auto"/>
            <w:left w:val="none" w:sz="0" w:space="0" w:color="auto"/>
            <w:bottom w:val="none" w:sz="0" w:space="0" w:color="auto"/>
            <w:right w:val="none" w:sz="0" w:space="0" w:color="auto"/>
          </w:divBdr>
        </w:div>
        <w:div w:id="2139252636">
          <w:marLeft w:val="0"/>
          <w:marRight w:val="0"/>
          <w:marTop w:val="0"/>
          <w:marBottom w:val="0"/>
          <w:divBdr>
            <w:top w:val="none" w:sz="0" w:space="0" w:color="auto"/>
            <w:left w:val="none" w:sz="0" w:space="0" w:color="auto"/>
            <w:bottom w:val="none" w:sz="0" w:space="0" w:color="auto"/>
            <w:right w:val="none" w:sz="0" w:space="0" w:color="auto"/>
          </w:divBdr>
        </w:div>
      </w:divsChild>
    </w:div>
    <w:div w:id="1885601904">
      <w:bodyDiv w:val="1"/>
      <w:marLeft w:val="0"/>
      <w:marRight w:val="0"/>
      <w:marTop w:val="0"/>
      <w:marBottom w:val="0"/>
      <w:divBdr>
        <w:top w:val="none" w:sz="0" w:space="0" w:color="auto"/>
        <w:left w:val="none" w:sz="0" w:space="0" w:color="auto"/>
        <w:bottom w:val="none" w:sz="0" w:space="0" w:color="auto"/>
        <w:right w:val="none" w:sz="0" w:space="0" w:color="auto"/>
      </w:divBdr>
      <w:divsChild>
        <w:div w:id="632101144">
          <w:marLeft w:val="0"/>
          <w:marRight w:val="0"/>
          <w:marTop w:val="0"/>
          <w:marBottom w:val="0"/>
          <w:divBdr>
            <w:top w:val="none" w:sz="0" w:space="0" w:color="auto"/>
            <w:left w:val="none" w:sz="0" w:space="0" w:color="auto"/>
            <w:bottom w:val="none" w:sz="0" w:space="0" w:color="auto"/>
            <w:right w:val="none" w:sz="0" w:space="0" w:color="auto"/>
          </w:divBdr>
        </w:div>
        <w:div w:id="1264805958">
          <w:marLeft w:val="0"/>
          <w:marRight w:val="0"/>
          <w:marTop w:val="0"/>
          <w:marBottom w:val="0"/>
          <w:divBdr>
            <w:top w:val="none" w:sz="0" w:space="0" w:color="auto"/>
            <w:left w:val="none" w:sz="0" w:space="0" w:color="auto"/>
            <w:bottom w:val="none" w:sz="0" w:space="0" w:color="auto"/>
            <w:right w:val="none" w:sz="0" w:space="0" w:color="auto"/>
          </w:divBdr>
        </w:div>
        <w:div w:id="1815096497">
          <w:marLeft w:val="0"/>
          <w:marRight w:val="0"/>
          <w:marTop w:val="0"/>
          <w:marBottom w:val="0"/>
          <w:divBdr>
            <w:top w:val="none" w:sz="0" w:space="0" w:color="auto"/>
            <w:left w:val="none" w:sz="0" w:space="0" w:color="auto"/>
            <w:bottom w:val="none" w:sz="0" w:space="0" w:color="auto"/>
            <w:right w:val="none" w:sz="0" w:space="0" w:color="auto"/>
          </w:divBdr>
          <w:divsChild>
            <w:div w:id="1591619160">
              <w:marLeft w:val="-75"/>
              <w:marRight w:val="0"/>
              <w:marTop w:val="30"/>
              <w:marBottom w:val="30"/>
              <w:divBdr>
                <w:top w:val="none" w:sz="0" w:space="0" w:color="auto"/>
                <w:left w:val="none" w:sz="0" w:space="0" w:color="auto"/>
                <w:bottom w:val="none" w:sz="0" w:space="0" w:color="auto"/>
                <w:right w:val="none" w:sz="0" w:space="0" w:color="auto"/>
              </w:divBdr>
              <w:divsChild>
                <w:div w:id="3674680">
                  <w:marLeft w:val="0"/>
                  <w:marRight w:val="0"/>
                  <w:marTop w:val="0"/>
                  <w:marBottom w:val="0"/>
                  <w:divBdr>
                    <w:top w:val="none" w:sz="0" w:space="0" w:color="auto"/>
                    <w:left w:val="none" w:sz="0" w:space="0" w:color="auto"/>
                    <w:bottom w:val="none" w:sz="0" w:space="0" w:color="auto"/>
                    <w:right w:val="none" w:sz="0" w:space="0" w:color="auto"/>
                  </w:divBdr>
                  <w:divsChild>
                    <w:div w:id="1047800904">
                      <w:marLeft w:val="0"/>
                      <w:marRight w:val="0"/>
                      <w:marTop w:val="0"/>
                      <w:marBottom w:val="0"/>
                      <w:divBdr>
                        <w:top w:val="none" w:sz="0" w:space="0" w:color="auto"/>
                        <w:left w:val="none" w:sz="0" w:space="0" w:color="auto"/>
                        <w:bottom w:val="none" w:sz="0" w:space="0" w:color="auto"/>
                        <w:right w:val="none" w:sz="0" w:space="0" w:color="auto"/>
                      </w:divBdr>
                    </w:div>
                    <w:div w:id="1391880479">
                      <w:marLeft w:val="0"/>
                      <w:marRight w:val="0"/>
                      <w:marTop w:val="0"/>
                      <w:marBottom w:val="0"/>
                      <w:divBdr>
                        <w:top w:val="none" w:sz="0" w:space="0" w:color="auto"/>
                        <w:left w:val="none" w:sz="0" w:space="0" w:color="auto"/>
                        <w:bottom w:val="none" w:sz="0" w:space="0" w:color="auto"/>
                        <w:right w:val="none" w:sz="0" w:space="0" w:color="auto"/>
                      </w:divBdr>
                    </w:div>
                  </w:divsChild>
                </w:div>
                <w:div w:id="16588105">
                  <w:marLeft w:val="0"/>
                  <w:marRight w:val="0"/>
                  <w:marTop w:val="0"/>
                  <w:marBottom w:val="0"/>
                  <w:divBdr>
                    <w:top w:val="none" w:sz="0" w:space="0" w:color="auto"/>
                    <w:left w:val="none" w:sz="0" w:space="0" w:color="auto"/>
                    <w:bottom w:val="none" w:sz="0" w:space="0" w:color="auto"/>
                    <w:right w:val="none" w:sz="0" w:space="0" w:color="auto"/>
                  </w:divBdr>
                  <w:divsChild>
                    <w:div w:id="2131316708">
                      <w:marLeft w:val="0"/>
                      <w:marRight w:val="0"/>
                      <w:marTop w:val="0"/>
                      <w:marBottom w:val="0"/>
                      <w:divBdr>
                        <w:top w:val="none" w:sz="0" w:space="0" w:color="auto"/>
                        <w:left w:val="none" w:sz="0" w:space="0" w:color="auto"/>
                        <w:bottom w:val="none" w:sz="0" w:space="0" w:color="auto"/>
                        <w:right w:val="none" w:sz="0" w:space="0" w:color="auto"/>
                      </w:divBdr>
                    </w:div>
                  </w:divsChild>
                </w:div>
                <w:div w:id="154684393">
                  <w:marLeft w:val="0"/>
                  <w:marRight w:val="0"/>
                  <w:marTop w:val="0"/>
                  <w:marBottom w:val="0"/>
                  <w:divBdr>
                    <w:top w:val="none" w:sz="0" w:space="0" w:color="auto"/>
                    <w:left w:val="none" w:sz="0" w:space="0" w:color="auto"/>
                    <w:bottom w:val="none" w:sz="0" w:space="0" w:color="auto"/>
                    <w:right w:val="none" w:sz="0" w:space="0" w:color="auto"/>
                  </w:divBdr>
                  <w:divsChild>
                    <w:div w:id="2032604869">
                      <w:marLeft w:val="0"/>
                      <w:marRight w:val="0"/>
                      <w:marTop w:val="0"/>
                      <w:marBottom w:val="0"/>
                      <w:divBdr>
                        <w:top w:val="none" w:sz="0" w:space="0" w:color="auto"/>
                        <w:left w:val="none" w:sz="0" w:space="0" w:color="auto"/>
                        <w:bottom w:val="none" w:sz="0" w:space="0" w:color="auto"/>
                        <w:right w:val="none" w:sz="0" w:space="0" w:color="auto"/>
                      </w:divBdr>
                    </w:div>
                  </w:divsChild>
                </w:div>
                <w:div w:id="219173175">
                  <w:marLeft w:val="0"/>
                  <w:marRight w:val="0"/>
                  <w:marTop w:val="0"/>
                  <w:marBottom w:val="0"/>
                  <w:divBdr>
                    <w:top w:val="none" w:sz="0" w:space="0" w:color="auto"/>
                    <w:left w:val="none" w:sz="0" w:space="0" w:color="auto"/>
                    <w:bottom w:val="none" w:sz="0" w:space="0" w:color="auto"/>
                    <w:right w:val="none" w:sz="0" w:space="0" w:color="auto"/>
                  </w:divBdr>
                  <w:divsChild>
                    <w:div w:id="1169906992">
                      <w:marLeft w:val="0"/>
                      <w:marRight w:val="0"/>
                      <w:marTop w:val="0"/>
                      <w:marBottom w:val="0"/>
                      <w:divBdr>
                        <w:top w:val="none" w:sz="0" w:space="0" w:color="auto"/>
                        <w:left w:val="none" w:sz="0" w:space="0" w:color="auto"/>
                        <w:bottom w:val="none" w:sz="0" w:space="0" w:color="auto"/>
                        <w:right w:val="none" w:sz="0" w:space="0" w:color="auto"/>
                      </w:divBdr>
                    </w:div>
                  </w:divsChild>
                </w:div>
                <w:div w:id="334191138">
                  <w:marLeft w:val="0"/>
                  <w:marRight w:val="0"/>
                  <w:marTop w:val="0"/>
                  <w:marBottom w:val="0"/>
                  <w:divBdr>
                    <w:top w:val="none" w:sz="0" w:space="0" w:color="auto"/>
                    <w:left w:val="none" w:sz="0" w:space="0" w:color="auto"/>
                    <w:bottom w:val="none" w:sz="0" w:space="0" w:color="auto"/>
                    <w:right w:val="none" w:sz="0" w:space="0" w:color="auto"/>
                  </w:divBdr>
                  <w:divsChild>
                    <w:div w:id="392704422">
                      <w:marLeft w:val="0"/>
                      <w:marRight w:val="0"/>
                      <w:marTop w:val="0"/>
                      <w:marBottom w:val="0"/>
                      <w:divBdr>
                        <w:top w:val="none" w:sz="0" w:space="0" w:color="auto"/>
                        <w:left w:val="none" w:sz="0" w:space="0" w:color="auto"/>
                        <w:bottom w:val="none" w:sz="0" w:space="0" w:color="auto"/>
                        <w:right w:val="none" w:sz="0" w:space="0" w:color="auto"/>
                      </w:divBdr>
                    </w:div>
                    <w:div w:id="1059935722">
                      <w:marLeft w:val="0"/>
                      <w:marRight w:val="0"/>
                      <w:marTop w:val="0"/>
                      <w:marBottom w:val="0"/>
                      <w:divBdr>
                        <w:top w:val="none" w:sz="0" w:space="0" w:color="auto"/>
                        <w:left w:val="none" w:sz="0" w:space="0" w:color="auto"/>
                        <w:bottom w:val="none" w:sz="0" w:space="0" w:color="auto"/>
                        <w:right w:val="none" w:sz="0" w:space="0" w:color="auto"/>
                      </w:divBdr>
                    </w:div>
                  </w:divsChild>
                </w:div>
                <w:div w:id="451705492">
                  <w:marLeft w:val="0"/>
                  <w:marRight w:val="0"/>
                  <w:marTop w:val="0"/>
                  <w:marBottom w:val="0"/>
                  <w:divBdr>
                    <w:top w:val="none" w:sz="0" w:space="0" w:color="auto"/>
                    <w:left w:val="none" w:sz="0" w:space="0" w:color="auto"/>
                    <w:bottom w:val="none" w:sz="0" w:space="0" w:color="auto"/>
                    <w:right w:val="none" w:sz="0" w:space="0" w:color="auto"/>
                  </w:divBdr>
                  <w:divsChild>
                    <w:div w:id="73476772">
                      <w:marLeft w:val="0"/>
                      <w:marRight w:val="0"/>
                      <w:marTop w:val="0"/>
                      <w:marBottom w:val="0"/>
                      <w:divBdr>
                        <w:top w:val="none" w:sz="0" w:space="0" w:color="auto"/>
                        <w:left w:val="none" w:sz="0" w:space="0" w:color="auto"/>
                        <w:bottom w:val="none" w:sz="0" w:space="0" w:color="auto"/>
                        <w:right w:val="none" w:sz="0" w:space="0" w:color="auto"/>
                      </w:divBdr>
                    </w:div>
                    <w:div w:id="777720239">
                      <w:marLeft w:val="0"/>
                      <w:marRight w:val="0"/>
                      <w:marTop w:val="0"/>
                      <w:marBottom w:val="0"/>
                      <w:divBdr>
                        <w:top w:val="none" w:sz="0" w:space="0" w:color="auto"/>
                        <w:left w:val="none" w:sz="0" w:space="0" w:color="auto"/>
                        <w:bottom w:val="none" w:sz="0" w:space="0" w:color="auto"/>
                        <w:right w:val="none" w:sz="0" w:space="0" w:color="auto"/>
                      </w:divBdr>
                    </w:div>
                    <w:div w:id="1944603721">
                      <w:marLeft w:val="0"/>
                      <w:marRight w:val="0"/>
                      <w:marTop w:val="0"/>
                      <w:marBottom w:val="0"/>
                      <w:divBdr>
                        <w:top w:val="none" w:sz="0" w:space="0" w:color="auto"/>
                        <w:left w:val="none" w:sz="0" w:space="0" w:color="auto"/>
                        <w:bottom w:val="none" w:sz="0" w:space="0" w:color="auto"/>
                        <w:right w:val="none" w:sz="0" w:space="0" w:color="auto"/>
                      </w:divBdr>
                    </w:div>
                  </w:divsChild>
                </w:div>
                <w:div w:id="471023440">
                  <w:marLeft w:val="0"/>
                  <w:marRight w:val="0"/>
                  <w:marTop w:val="0"/>
                  <w:marBottom w:val="0"/>
                  <w:divBdr>
                    <w:top w:val="none" w:sz="0" w:space="0" w:color="auto"/>
                    <w:left w:val="none" w:sz="0" w:space="0" w:color="auto"/>
                    <w:bottom w:val="none" w:sz="0" w:space="0" w:color="auto"/>
                    <w:right w:val="none" w:sz="0" w:space="0" w:color="auto"/>
                  </w:divBdr>
                  <w:divsChild>
                    <w:div w:id="293608584">
                      <w:marLeft w:val="0"/>
                      <w:marRight w:val="0"/>
                      <w:marTop w:val="0"/>
                      <w:marBottom w:val="0"/>
                      <w:divBdr>
                        <w:top w:val="none" w:sz="0" w:space="0" w:color="auto"/>
                        <w:left w:val="none" w:sz="0" w:space="0" w:color="auto"/>
                        <w:bottom w:val="none" w:sz="0" w:space="0" w:color="auto"/>
                        <w:right w:val="none" w:sz="0" w:space="0" w:color="auto"/>
                      </w:divBdr>
                    </w:div>
                  </w:divsChild>
                </w:div>
                <w:div w:id="552271915">
                  <w:marLeft w:val="0"/>
                  <w:marRight w:val="0"/>
                  <w:marTop w:val="0"/>
                  <w:marBottom w:val="0"/>
                  <w:divBdr>
                    <w:top w:val="none" w:sz="0" w:space="0" w:color="auto"/>
                    <w:left w:val="none" w:sz="0" w:space="0" w:color="auto"/>
                    <w:bottom w:val="none" w:sz="0" w:space="0" w:color="auto"/>
                    <w:right w:val="none" w:sz="0" w:space="0" w:color="auto"/>
                  </w:divBdr>
                  <w:divsChild>
                    <w:div w:id="1569726277">
                      <w:marLeft w:val="0"/>
                      <w:marRight w:val="0"/>
                      <w:marTop w:val="0"/>
                      <w:marBottom w:val="0"/>
                      <w:divBdr>
                        <w:top w:val="none" w:sz="0" w:space="0" w:color="auto"/>
                        <w:left w:val="none" w:sz="0" w:space="0" w:color="auto"/>
                        <w:bottom w:val="none" w:sz="0" w:space="0" w:color="auto"/>
                        <w:right w:val="none" w:sz="0" w:space="0" w:color="auto"/>
                      </w:divBdr>
                    </w:div>
                  </w:divsChild>
                </w:div>
                <w:div w:id="738284825">
                  <w:marLeft w:val="0"/>
                  <w:marRight w:val="0"/>
                  <w:marTop w:val="0"/>
                  <w:marBottom w:val="0"/>
                  <w:divBdr>
                    <w:top w:val="none" w:sz="0" w:space="0" w:color="auto"/>
                    <w:left w:val="none" w:sz="0" w:space="0" w:color="auto"/>
                    <w:bottom w:val="none" w:sz="0" w:space="0" w:color="auto"/>
                    <w:right w:val="none" w:sz="0" w:space="0" w:color="auto"/>
                  </w:divBdr>
                  <w:divsChild>
                    <w:div w:id="1036004046">
                      <w:marLeft w:val="0"/>
                      <w:marRight w:val="0"/>
                      <w:marTop w:val="0"/>
                      <w:marBottom w:val="0"/>
                      <w:divBdr>
                        <w:top w:val="none" w:sz="0" w:space="0" w:color="auto"/>
                        <w:left w:val="none" w:sz="0" w:space="0" w:color="auto"/>
                        <w:bottom w:val="none" w:sz="0" w:space="0" w:color="auto"/>
                        <w:right w:val="none" w:sz="0" w:space="0" w:color="auto"/>
                      </w:divBdr>
                    </w:div>
                    <w:div w:id="1157916607">
                      <w:marLeft w:val="0"/>
                      <w:marRight w:val="0"/>
                      <w:marTop w:val="0"/>
                      <w:marBottom w:val="0"/>
                      <w:divBdr>
                        <w:top w:val="none" w:sz="0" w:space="0" w:color="auto"/>
                        <w:left w:val="none" w:sz="0" w:space="0" w:color="auto"/>
                        <w:bottom w:val="none" w:sz="0" w:space="0" w:color="auto"/>
                        <w:right w:val="none" w:sz="0" w:space="0" w:color="auto"/>
                      </w:divBdr>
                    </w:div>
                  </w:divsChild>
                </w:div>
                <w:div w:id="829521884">
                  <w:marLeft w:val="0"/>
                  <w:marRight w:val="0"/>
                  <w:marTop w:val="0"/>
                  <w:marBottom w:val="0"/>
                  <w:divBdr>
                    <w:top w:val="none" w:sz="0" w:space="0" w:color="auto"/>
                    <w:left w:val="none" w:sz="0" w:space="0" w:color="auto"/>
                    <w:bottom w:val="none" w:sz="0" w:space="0" w:color="auto"/>
                    <w:right w:val="none" w:sz="0" w:space="0" w:color="auto"/>
                  </w:divBdr>
                  <w:divsChild>
                    <w:div w:id="71507958">
                      <w:marLeft w:val="0"/>
                      <w:marRight w:val="0"/>
                      <w:marTop w:val="0"/>
                      <w:marBottom w:val="0"/>
                      <w:divBdr>
                        <w:top w:val="none" w:sz="0" w:space="0" w:color="auto"/>
                        <w:left w:val="none" w:sz="0" w:space="0" w:color="auto"/>
                        <w:bottom w:val="none" w:sz="0" w:space="0" w:color="auto"/>
                        <w:right w:val="none" w:sz="0" w:space="0" w:color="auto"/>
                      </w:divBdr>
                    </w:div>
                    <w:div w:id="1075974399">
                      <w:marLeft w:val="0"/>
                      <w:marRight w:val="0"/>
                      <w:marTop w:val="0"/>
                      <w:marBottom w:val="0"/>
                      <w:divBdr>
                        <w:top w:val="none" w:sz="0" w:space="0" w:color="auto"/>
                        <w:left w:val="none" w:sz="0" w:space="0" w:color="auto"/>
                        <w:bottom w:val="none" w:sz="0" w:space="0" w:color="auto"/>
                        <w:right w:val="none" w:sz="0" w:space="0" w:color="auto"/>
                      </w:divBdr>
                    </w:div>
                  </w:divsChild>
                </w:div>
                <w:div w:id="933855205">
                  <w:marLeft w:val="0"/>
                  <w:marRight w:val="0"/>
                  <w:marTop w:val="0"/>
                  <w:marBottom w:val="0"/>
                  <w:divBdr>
                    <w:top w:val="none" w:sz="0" w:space="0" w:color="auto"/>
                    <w:left w:val="none" w:sz="0" w:space="0" w:color="auto"/>
                    <w:bottom w:val="none" w:sz="0" w:space="0" w:color="auto"/>
                    <w:right w:val="none" w:sz="0" w:space="0" w:color="auto"/>
                  </w:divBdr>
                  <w:divsChild>
                    <w:div w:id="1727679890">
                      <w:marLeft w:val="0"/>
                      <w:marRight w:val="0"/>
                      <w:marTop w:val="0"/>
                      <w:marBottom w:val="0"/>
                      <w:divBdr>
                        <w:top w:val="none" w:sz="0" w:space="0" w:color="auto"/>
                        <w:left w:val="none" w:sz="0" w:space="0" w:color="auto"/>
                        <w:bottom w:val="none" w:sz="0" w:space="0" w:color="auto"/>
                        <w:right w:val="none" w:sz="0" w:space="0" w:color="auto"/>
                      </w:divBdr>
                    </w:div>
                    <w:div w:id="2061241753">
                      <w:marLeft w:val="0"/>
                      <w:marRight w:val="0"/>
                      <w:marTop w:val="0"/>
                      <w:marBottom w:val="0"/>
                      <w:divBdr>
                        <w:top w:val="none" w:sz="0" w:space="0" w:color="auto"/>
                        <w:left w:val="none" w:sz="0" w:space="0" w:color="auto"/>
                        <w:bottom w:val="none" w:sz="0" w:space="0" w:color="auto"/>
                        <w:right w:val="none" w:sz="0" w:space="0" w:color="auto"/>
                      </w:divBdr>
                    </w:div>
                  </w:divsChild>
                </w:div>
                <w:div w:id="957643686">
                  <w:marLeft w:val="0"/>
                  <w:marRight w:val="0"/>
                  <w:marTop w:val="0"/>
                  <w:marBottom w:val="0"/>
                  <w:divBdr>
                    <w:top w:val="none" w:sz="0" w:space="0" w:color="auto"/>
                    <w:left w:val="none" w:sz="0" w:space="0" w:color="auto"/>
                    <w:bottom w:val="none" w:sz="0" w:space="0" w:color="auto"/>
                    <w:right w:val="none" w:sz="0" w:space="0" w:color="auto"/>
                  </w:divBdr>
                  <w:divsChild>
                    <w:div w:id="724331279">
                      <w:marLeft w:val="0"/>
                      <w:marRight w:val="0"/>
                      <w:marTop w:val="0"/>
                      <w:marBottom w:val="0"/>
                      <w:divBdr>
                        <w:top w:val="none" w:sz="0" w:space="0" w:color="auto"/>
                        <w:left w:val="none" w:sz="0" w:space="0" w:color="auto"/>
                        <w:bottom w:val="none" w:sz="0" w:space="0" w:color="auto"/>
                        <w:right w:val="none" w:sz="0" w:space="0" w:color="auto"/>
                      </w:divBdr>
                    </w:div>
                  </w:divsChild>
                </w:div>
                <w:div w:id="1117681718">
                  <w:marLeft w:val="0"/>
                  <w:marRight w:val="0"/>
                  <w:marTop w:val="0"/>
                  <w:marBottom w:val="0"/>
                  <w:divBdr>
                    <w:top w:val="none" w:sz="0" w:space="0" w:color="auto"/>
                    <w:left w:val="none" w:sz="0" w:space="0" w:color="auto"/>
                    <w:bottom w:val="none" w:sz="0" w:space="0" w:color="auto"/>
                    <w:right w:val="none" w:sz="0" w:space="0" w:color="auto"/>
                  </w:divBdr>
                  <w:divsChild>
                    <w:div w:id="1893074045">
                      <w:marLeft w:val="0"/>
                      <w:marRight w:val="0"/>
                      <w:marTop w:val="0"/>
                      <w:marBottom w:val="0"/>
                      <w:divBdr>
                        <w:top w:val="none" w:sz="0" w:space="0" w:color="auto"/>
                        <w:left w:val="none" w:sz="0" w:space="0" w:color="auto"/>
                        <w:bottom w:val="none" w:sz="0" w:space="0" w:color="auto"/>
                        <w:right w:val="none" w:sz="0" w:space="0" w:color="auto"/>
                      </w:divBdr>
                    </w:div>
                  </w:divsChild>
                </w:div>
                <w:div w:id="1254556547">
                  <w:marLeft w:val="0"/>
                  <w:marRight w:val="0"/>
                  <w:marTop w:val="0"/>
                  <w:marBottom w:val="0"/>
                  <w:divBdr>
                    <w:top w:val="none" w:sz="0" w:space="0" w:color="auto"/>
                    <w:left w:val="none" w:sz="0" w:space="0" w:color="auto"/>
                    <w:bottom w:val="none" w:sz="0" w:space="0" w:color="auto"/>
                    <w:right w:val="none" w:sz="0" w:space="0" w:color="auto"/>
                  </w:divBdr>
                  <w:divsChild>
                    <w:div w:id="73095212">
                      <w:marLeft w:val="0"/>
                      <w:marRight w:val="0"/>
                      <w:marTop w:val="0"/>
                      <w:marBottom w:val="0"/>
                      <w:divBdr>
                        <w:top w:val="none" w:sz="0" w:space="0" w:color="auto"/>
                        <w:left w:val="none" w:sz="0" w:space="0" w:color="auto"/>
                        <w:bottom w:val="none" w:sz="0" w:space="0" w:color="auto"/>
                        <w:right w:val="none" w:sz="0" w:space="0" w:color="auto"/>
                      </w:divBdr>
                    </w:div>
                    <w:div w:id="1122840271">
                      <w:marLeft w:val="0"/>
                      <w:marRight w:val="0"/>
                      <w:marTop w:val="0"/>
                      <w:marBottom w:val="0"/>
                      <w:divBdr>
                        <w:top w:val="none" w:sz="0" w:space="0" w:color="auto"/>
                        <w:left w:val="none" w:sz="0" w:space="0" w:color="auto"/>
                        <w:bottom w:val="none" w:sz="0" w:space="0" w:color="auto"/>
                        <w:right w:val="none" w:sz="0" w:space="0" w:color="auto"/>
                      </w:divBdr>
                    </w:div>
                  </w:divsChild>
                </w:div>
                <w:div w:id="1330450846">
                  <w:marLeft w:val="0"/>
                  <w:marRight w:val="0"/>
                  <w:marTop w:val="0"/>
                  <w:marBottom w:val="0"/>
                  <w:divBdr>
                    <w:top w:val="none" w:sz="0" w:space="0" w:color="auto"/>
                    <w:left w:val="none" w:sz="0" w:space="0" w:color="auto"/>
                    <w:bottom w:val="none" w:sz="0" w:space="0" w:color="auto"/>
                    <w:right w:val="none" w:sz="0" w:space="0" w:color="auto"/>
                  </w:divBdr>
                  <w:divsChild>
                    <w:div w:id="512308783">
                      <w:marLeft w:val="0"/>
                      <w:marRight w:val="0"/>
                      <w:marTop w:val="0"/>
                      <w:marBottom w:val="0"/>
                      <w:divBdr>
                        <w:top w:val="none" w:sz="0" w:space="0" w:color="auto"/>
                        <w:left w:val="none" w:sz="0" w:space="0" w:color="auto"/>
                        <w:bottom w:val="none" w:sz="0" w:space="0" w:color="auto"/>
                        <w:right w:val="none" w:sz="0" w:space="0" w:color="auto"/>
                      </w:divBdr>
                    </w:div>
                  </w:divsChild>
                </w:div>
                <w:div w:id="1353259901">
                  <w:marLeft w:val="0"/>
                  <w:marRight w:val="0"/>
                  <w:marTop w:val="0"/>
                  <w:marBottom w:val="0"/>
                  <w:divBdr>
                    <w:top w:val="none" w:sz="0" w:space="0" w:color="auto"/>
                    <w:left w:val="none" w:sz="0" w:space="0" w:color="auto"/>
                    <w:bottom w:val="none" w:sz="0" w:space="0" w:color="auto"/>
                    <w:right w:val="none" w:sz="0" w:space="0" w:color="auto"/>
                  </w:divBdr>
                  <w:divsChild>
                    <w:div w:id="1963999625">
                      <w:marLeft w:val="0"/>
                      <w:marRight w:val="0"/>
                      <w:marTop w:val="0"/>
                      <w:marBottom w:val="0"/>
                      <w:divBdr>
                        <w:top w:val="none" w:sz="0" w:space="0" w:color="auto"/>
                        <w:left w:val="none" w:sz="0" w:space="0" w:color="auto"/>
                        <w:bottom w:val="none" w:sz="0" w:space="0" w:color="auto"/>
                        <w:right w:val="none" w:sz="0" w:space="0" w:color="auto"/>
                      </w:divBdr>
                    </w:div>
                  </w:divsChild>
                </w:div>
                <w:div w:id="1393771816">
                  <w:marLeft w:val="0"/>
                  <w:marRight w:val="0"/>
                  <w:marTop w:val="0"/>
                  <w:marBottom w:val="0"/>
                  <w:divBdr>
                    <w:top w:val="none" w:sz="0" w:space="0" w:color="auto"/>
                    <w:left w:val="none" w:sz="0" w:space="0" w:color="auto"/>
                    <w:bottom w:val="none" w:sz="0" w:space="0" w:color="auto"/>
                    <w:right w:val="none" w:sz="0" w:space="0" w:color="auto"/>
                  </w:divBdr>
                  <w:divsChild>
                    <w:div w:id="410859086">
                      <w:marLeft w:val="0"/>
                      <w:marRight w:val="0"/>
                      <w:marTop w:val="0"/>
                      <w:marBottom w:val="0"/>
                      <w:divBdr>
                        <w:top w:val="none" w:sz="0" w:space="0" w:color="auto"/>
                        <w:left w:val="none" w:sz="0" w:space="0" w:color="auto"/>
                        <w:bottom w:val="none" w:sz="0" w:space="0" w:color="auto"/>
                        <w:right w:val="none" w:sz="0" w:space="0" w:color="auto"/>
                      </w:divBdr>
                    </w:div>
                    <w:div w:id="1891500081">
                      <w:marLeft w:val="0"/>
                      <w:marRight w:val="0"/>
                      <w:marTop w:val="0"/>
                      <w:marBottom w:val="0"/>
                      <w:divBdr>
                        <w:top w:val="none" w:sz="0" w:space="0" w:color="auto"/>
                        <w:left w:val="none" w:sz="0" w:space="0" w:color="auto"/>
                        <w:bottom w:val="none" w:sz="0" w:space="0" w:color="auto"/>
                        <w:right w:val="none" w:sz="0" w:space="0" w:color="auto"/>
                      </w:divBdr>
                    </w:div>
                  </w:divsChild>
                </w:div>
                <w:div w:id="1427381645">
                  <w:marLeft w:val="0"/>
                  <w:marRight w:val="0"/>
                  <w:marTop w:val="0"/>
                  <w:marBottom w:val="0"/>
                  <w:divBdr>
                    <w:top w:val="none" w:sz="0" w:space="0" w:color="auto"/>
                    <w:left w:val="none" w:sz="0" w:space="0" w:color="auto"/>
                    <w:bottom w:val="none" w:sz="0" w:space="0" w:color="auto"/>
                    <w:right w:val="none" w:sz="0" w:space="0" w:color="auto"/>
                  </w:divBdr>
                  <w:divsChild>
                    <w:div w:id="148064930">
                      <w:marLeft w:val="0"/>
                      <w:marRight w:val="0"/>
                      <w:marTop w:val="0"/>
                      <w:marBottom w:val="0"/>
                      <w:divBdr>
                        <w:top w:val="none" w:sz="0" w:space="0" w:color="auto"/>
                        <w:left w:val="none" w:sz="0" w:space="0" w:color="auto"/>
                        <w:bottom w:val="none" w:sz="0" w:space="0" w:color="auto"/>
                        <w:right w:val="none" w:sz="0" w:space="0" w:color="auto"/>
                      </w:divBdr>
                    </w:div>
                  </w:divsChild>
                </w:div>
                <w:div w:id="1524634435">
                  <w:marLeft w:val="0"/>
                  <w:marRight w:val="0"/>
                  <w:marTop w:val="0"/>
                  <w:marBottom w:val="0"/>
                  <w:divBdr>
                    <w:top w:val="none" w:sz="0" w:space="0" w:color="auto"/>
                    <w:left w:val="none" w:sz="0" w:space="0" w:color="auto"/>
                    <w:bottom w:val="none" w:sz="0" w:space="0" w:color="auto"/>
                    <w:right w:val="none" w:sz="0" w:space="0" w:color="auto"/>
                  </w:divBdr>
                  <w:divsChild>
                    <w:div w:id="1316880803">
                      <w:marLeft w:val="0"/>
                      <w:marRight w:val="0"/>
                      <w:marTop w:val="0"/>
                      <w:marBottom w:val="0"/>
                      <w:divBdr>
                        <w:top w:val="none" w:sz="0" w:space="0" w:color="auto"/>
                        <w:left w:val="none" w:sz="0" w:space="0" w:color="auto"/>
                        <w:bottom w:val="none" w:sz="0" w:space="0" w:color="auto"/>
                        <w:right w:val="none" w:sz="0" w:space="0" w:color="auto"/>
                      </w:divBdr>
                    </w:div>
                  </w:divsChild>
                </w:div>
                <w:div w:id="1663584612">
                  <w:marLeft w:val="0"/>
                  <w:marRight w:val="0"/>
                  <w:marTop w:val="0"/>
                  <w:marBottom w:val="0"/>
                  <w:divBdr>
                    <w:top w:val="none" w:sz="0" w:space="0" w:color="auto"/>
                    <w:left w:val="none" w:sz="0" w:space="0" w:color="auto"/>
                    <w:bottom w:val="none" w:sz="0" w:space="0" w:color="auto"/>
                    <w:right w:val="none" w:sz="0" w:space="0" w:color="auto"/>
                  </w:divBdr>
                  <w:divsChild>
                    <w:div w:id="1090471870">
                      <w:marLeft w:val="0"/>
                      <w:marRight w:val="0"/>
                      <w:marTop w:val="0"/>
                      <w:marBottom w:val="0"/>
                      <w:divBdr>
                        <w:top w:val="none" w:sz="0" w:space="0" w:color="auto"/>
                        <w:left w:val="none" w:sz="0" w:space="0" w:color="auto"/>
                        <w:bottom w:val="none" w:sz="0" w:space="0" w:color="auto"/>
                        <w:right w:val="none" w:sz="0" w:space="0" w:color="auto"/>
                      </w:divBdr>
                    </w:div>
                  </w:divsChild>
                </w:div>
                <w:div w:id="1737050096">
                  <w:marLeft w:val="0"/>
                  <w:marRight w:val="0"/>
                  <w:marTop w:val="0"/>
                  <w:marBottom w:val="0"/>
                  <w:divBdr>
                    <w:top w:val="none" w:sz="0" w:space="0" w:color="auto"/>
                    <w:left w:val="none" w:sz="0" w:space="0" w:color="auto"/>
                    <w:bottom w:val="none" w:sz="0" w:space="0" w:color="auto"/>
                    <w:right w:val="none" w:sz="0" w:space="0" w:color="auto"/>
                  </w:divBdr>
                  <w:divsChild>
                    <w:div w:id="406538290">
                      <w:marLeft w:val="0"/>
                      <w:marRight w:val="0"/>
                      <w:marTop w:val="0"/>
                      <w:marBottom w:val="0"/>
                      <w:divBdr>
                        <w:top w:val="none" w:sz="0" w:space="0" w:color="auto"/>
                        <w:left w:val="none" w:sz="0" w:space="0" w:color="auto"/>
                        <w:bottom w:val="none" w:sz="0" w:space="0" w:color="auto"/>
                        <w:right w:val="none" w:sz="0" w:space="0" w:color="auto"/>
                      </w:divBdr>
                    </w:div>
                    <w:div w:id="1437142693">
                      <w:marLeft w:val="0"/>
                      <w:marRight w:val="0"/>
                      <w:marTop w:val="0"/>
                      <w:marBottom w:val="0"/>
                      <w:divBdr>
                        <w:top w:val="none" w:sz="0" w:space="0" w:color="auto"/>
                        <w:left w:val="none" w:sz="0" w:space="0" w:color="auto"/>
                        <w:bottom w:val="none" w:sz="0" w:space="0" w:color="auto"/>
                        <w:right w:val="none" w:sz="0" w:space="0" w:color="auto"/>
                      </w:divBdr>
                    </w:div>
                  </w:divsChild>
                </w:div>
                <w:div w:id="1784764647">
                  <w:marLeft w:val="0"/>
                  <w:marRight w:val="0"/>
                  <w:marTop w:val="0"/>
                  <w:marBottom w:val="0"/>
                  <w:divBdr>
                    <w:top w:val="none" w:sz="0" w:space="0" w:color="auto"/>
                    <w:left w:val="none" w:sz="0" w:space="0" w:color="auto"/>
                    <w:bottom w:val="none" w:sz="0" w:space="0" w:color="auto"/>
                    <w:right w:val="none" w:sz="0" w:space="0" w:color="auto"/>
                  </w:divBdr>
                  <w:divsChild>
                    <w:div w:id="562571493">
                      <w:marLeft w:val="0"/>
                      <w:marRight w:val="0"/>
                      <w:marTop w:val="0"/>
                      <w:marBottom w:val="0"/>
                      <w:divBdr>
                        <w:top w:val="none" w:sz="0" w:space="0" w:color="auto"/>
                        <w:left w:val="none" w:sz="0" w:space="0" w:color="auto"/>
                        <w:bottom w:val="none" w:sz="0" w:space="0" w:color="auto"/>
                        <w:right w:val="none" w:sz="0" w:space="0" w:color="auto"/>
                      </w:divBdr>
                    </w:div>
                  </w:divsChild>
                </w:div>
                <w:div w:id="1942033116">
                  <w:marLeft w:val="0"/>
                  <w:marRight w:val="0"/>
                  <w:marTop w:val="0"/>
                  <w:marBottom w:val="0"/>
                  <w:divBdr>
                    <w:top w:val="none" w:sz="0" w:space="0" w:color="auto"/>
                    <w:left w:val="none" w:sz="0" w:space="0" w:color="auto"/>
                    <w:bottom w:val="none" w:sz="0" w:space="0" w:color="auto"/>
                    <w:right w:val="none" w:sz="0" w:space="0" w:color="auto"/>
                  </w:divBdr>
                  <w:divsChild>
                    <w:div w:id="649482595">
                      <w:marLeft w:val="0"/>
                      <w:marRight w:val="0"/>
                      <w:marTop w:val="0"/>
                      <w:marBottom w:val="0"/>
                      <w:divBdr>
                        <w:top w:val="none" w:sz="0" w:space="0" w:color="auto"/>
                        <w:left w:val="none" w:sz="0" w:space="0" w:color="auto"/>
                        <w:bottom w:val="none" w:sz="0" w:space="0" w:color="auto"/>
                        <w:right w:val="none" w:sz="0" w:space="0" w:color="auto"/>
                      </w:divBdr>
                    </w:div>
                    <w:div w:id="1286156055">
                      <w:marLeft w:val="0"/>
                      <w:marRight w:val="0"/>
                      <w:marTop w:val="0"/>
                      <w:marBottom w:val="0"/>
                      <w:divBdr>
                        <w:top w:val="none" w:sz="0" w:space="0" w:color="auto"/>
                        <w:left w:val="none" w:sz="0" w:space="0" w:color="auto"/>
                        <w:bottom w:val="none" w:sz="0" w:space="0" w:color="auto"/>
                        <w:right w:val="none" w:sz="0" w:space="0" w:color="auto"/>
                      </w:divBdr>
                    </w:div>
                  </w:divsChild>
                </w:div>
                <w:div w:id="1983849853">
                  <w:marLeft w:val="0"/>
                  <w:marRight w:val="0"/>
                  <w:marTop w:val="0"/>
                  <w:marBottom w:val="0"/>
                  <w:divBdr>
                    <w:top w:val="none" w:sz="0" w:space="0" w:color="auto"/>
                    <w:left w:val="none" w:sz="0" w:space="0" w:color="auto"/>
                    <w:bottom w:val="none" w:sz="0" w:space="0" w:color="auto"/>
                    <w:right w:val="none" w:sz="0" w:space="0" w:color="auto"/>
                  </w:divBdr>
                  <w:divsChild>
                    <w:div w:id="654456073">
                      <w:marLeft w:val="0"/>
                      <w:marRight w:val="0"/>
                      <w:marTop w:val="0"/>
                      <w:marBottom w:val="0"/>
                      <w:divBdr>
                        <w:top w:val="none" w:sz="0" w:space="0" w:color="auto"/>
                        <w:left w:val="none" w:sz="0" w:space="0" w:color="auto"/>
                        <w:bottom w:val="none" w:sz="0" w:space="0" w:color="auto"/>
                        <w:right w:val="none" w:sz="0" w:space="0" w:color="auto"/>
                      </w:divBdr>
                    </w:div>
                    <w:div w:id="783500039">
                      <w:marLeft w:val="0"/>
                      <w:marRight w:val="0"/>
                      <w:marTop w:val="0"/>
                      <w:marBottom w:val="0"/>
                      <w:divBdr>
                        <w:top w:val="none" w:sz="0" w:space="0" w:color="auto"/>
                        <w:left w:val="none" w:sz="0" w:space="0" w:color="auto"/>
                        <w:bottom w:val="none" w:sz="0" w:space="0" w:color="auto"/>
                        <w:right w:val="none" w:sz="0" w:space="0" w:color="auto"/>
                      </w:divBdr>
                    </w:div>
                  </w:divsChild>
                </w:div>
                <w:div w:id="2052798743">
                  <w:marLeft w:val="0"/>
                  <w:marRight w:val="0"/>
                  <w:marTop w:val="0"/>
                  <w:marBottom w:val="0"/>
                  <w:divBdr>
                    <w:top w:val="none" w:sz="0" w:space="0" w:color="auto"/>
                    <w:left w:val="none" w:sz="0" w:space="0" w:color="auto"/>
                    <w:bottom w:val="none" w:sz="0" w:space="0" w:color="auto"/>
                    <w:right w:val="none" w:sz="0" w:space="0" w:color="auto"/>
                  </w:divBdr>
                  <w:divsChild>
                    <w:div w:id="300041666">
                      <w:marLeft w:val="0"/>
                      <w:marRight w:val="0"/>
                      <w:marTop w:val="0"/>
                      <w:marBottom w:val="0"/>
                      <w:divBdr>
                        <w:top w:val="none" w:sz="0" w:space="0" w:color="auto"/>
                        <w:left w:val="none" w:sz="0" w:space="0" w:color="auto"/>
                        <w:bottom w:val="none" w:sz="0" w:space="0" w:color="auto"/>
                        <w:right w:val="none" w:sz="0" w:space="0" w:color="auto"/>
                      </w:divBdr>
                    </w:div>
                    <w:div w:id="1157375866">
                      <w:marLeft w:val="0"/>
                      <w:marRight w:val="0"/>
                      <w:marTop w:val="0"/>
                      <w:marBottom w:val="0"/>
                      <w:divBdr>
                        <w:top w:val="none" w:sz="0" w:space="0" w:color="auto"/>
                        <w:left w:val="none" w:sz="0" w:space="0" w:color="auto"/>
                        <w:bottom w:val="none" w:sz="0" w:space="0" w:color="auto"/>
                        <w:right w:val="none" w:sz="0" w:space="0" w:color="auto"/>
                      </w:divBdr>
                    </w:div>
                  </w:divsChild>
                </w:div>
                <w:div w:id="2094156465">
                  <w:marLeft w:val="0"/>
                  <w:marRight w:val="0"/>
                  <w:marTop w:val="0"/>
                  <w:marBottom w:val="0"/>
                  <w:divBdr>
                    <w:top w:val="none" w:sz="0" w:space="0" w:color="auto"/>
                    <w:left w:val="none" w:sz="0" w:space="0" w:color="auto"/>
                    <w:bottom w:val="none" w:sz="0" w:space="0" w:color="auto"/>
                    <w:right w:val="none" w:sz="0" w:space="0" w:color="auto"/>
                  </w:divBdr>
                  <w:divsChild>
                    <w:div w:id="1409840329">
                      <w:marLeft w:val="0"/>
                      <w:marRight w:val="0"/>
                      <w:marTop w:val="0"/>
                      <w:marBottom w:val="0"/>
                      <w:divBdr>
                        <w:top w:val="none" w:sz="0" w:space="0" w:color="auto"/>
                        <w:left w:val="none" w:sz="0" w:space="0" w:color="auto"/>
                        <w:bottom w:val="none" w:sz="0" w:space="0" w:color="auto"/>
                        <w:right w:val="none" w:sz="0" w:space="0" w:color="auto"/>
                      </w:divBdr>
                    </w:div>
                  </w:divsChild>
                </w:div>
                <w:div w:id="2107916341">
                  <w:marLeft w:val="0"/>
                  <w:marRight w:val="0"/>
                  <w:marTop w:val="0"/>
                  <w:marBottom w:val="0"/>
                  <w:divBdr>
                    <w:top w:val="none" w:sz="0" w:space="0" w:color="auto"/>
                    <w:left w:val="none" w:sz="0" w:space="0" w:color="auto"/>
                    <w:bottom w:val="none" w:sz="0" w:space="0" w:color="auto"/>
                    <w:right w:val="none" w:sz="0" w:space="0" w:color="auto"/>
                  </w:divBdr>
                  <w:divsChild>
                    <w:div w:id="1615869445">
                      <w:marLeft w:val="0"/>
                      <w:marRight w:val="0"/>
                      <w:marTop w:val="0"/>
                      <w:marBottom w:val="0"/>
                      <w:divBdr>
                        <w:top w:val="none" w:sz="0" w:space="0" w:color="auto"/>
                        <w:left w:val="none" w:sz="0" w:space="0" w:color="auto"/>
                        <w:bottom w:val="none" w:sz="0" w:space="0" w:color="auto"/>
                        <w:right w:val="none" w:sz="0" w:space="0" w:color="auto"/>
                      </w:divBdr>
                    </w:div>
                    <w:div w:id="1666350522">
                      <w:marLeft w:val="0"/>
                      <w:marRight w:val="0"/>
                      <w:marTop w:val="0"/>
                      <w:marBottom w:val="0"/>
                      <w:divBdr>
                        <w:top w:val="none" w:sz="0" w:space="0" w:color="auto"/>
                        <w:left w:val="none" w:sz="0" w:space="0" w:color="auto"/>
                        <w:bottom w:val="none" w:sz="0" w:space="0" w:color="auto"/>
                        <w:right w:val="none" w:sz="0" w:space="0" w:color="auto"/>
                      </w:divBdr>
                    </w:div>
                  </w:divsChild>
                </w:div>
                <w:div w:id="2130539605">
                  <w:marLeft w:val="0"/>
                  <w:marRight w:val="0"/>
                  <w:marTop w:val="0"/>
                  <w:marBottom w:val="0"/>
                  <w:divBdr>
                    <w:top w:val="none" w:sz="0" w:space="0" w:color="auto"/>
                    <w:left w:val="none" w:sz="0" w:space="0" w:color="auto"/>
                    <w:bottom w:val="none" w:sz="0" w:space="0" w:color="auto"/>
                    <w:right w:val="none" w:sz="0" w:space="0" w:color="auto"/>
                  </w:divBdr>
                  <w:divsChild>
                    <w:div w:id="13676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14499">
      <w:bodyDiv w:val="1"/>
      <w:marLeft w:val="0"/>
      <w:marRight w:val="0"/>
      <w:marTop w:val="0"/>
      <w:marBottom w:val="0"/>
      <w:divBdr>
        <w:top w:val="none" w:sz="0" w:space="0" w:color="auto"/>
        <w:left w:val="none" w:sz="0" w:space="0" w:color="auto"/>
        <w:bottom w:val="none" w:sz="0" w:space="0" w:color="auto"/>
        <w:right w:val="none" w:sz="0" w:space="0" w:color="auto"/>
      </w:divBdr>
      <w:divsChild>
        <w:div w:id="1176505521">
          <w:marLeft w:val="0"/>
          <w:marRight w:val="0"/>
          <w:marTop w:val="0"/>
          <w:marBottom w:val="0"/>
          <w:divBdr>
            <w:top w:val="none" w:sz="0" w:space="0" w:color="auto"/>
            <w:left w:val="none" w:sz="0" w:space="0" w:color="auto"/>
            <w:bottom w:val="none" w:sz="0" w:space="0" w:color="auto"/>
            <w:right w:val="none" w:sz="0" w:space="0" w:color="auto"/>
          </w:divBdr>
          <w:divsChild>
            <w:div w:id="1327199505">
              <w:marLeft w:val="0"/>
              <w:marRight w:val="0"/>
              <w:marTop w:val="0"/>
              <w:marBottom w:val="0"/>
              <w:divBdr>
                <w:top w:val="none" w:sz="0" w:space="0" w:color="auto"/>
                <w:left w:val="none" w:sz="0" w:space="0" w:color="auto"/>
                <w:bottom w:val="none" w:sz="0" w:space="0" w:color="auto"/>
                <w:right w:val="none" w:sz="0" w:space="0" w:color="auto"/>
              </w:divBdr>
              <w:divsChild>
                <w:div w:id="1766070936">
                  <w:marLeft w:val="0"/>
                  <w:marRight w:val="0"/>
                  <w:marTop w:val="0"/>
                  <w:marBottom w:val="0"/>
                  <w:divBdr>
                    <w:top w:val="none" w:sz="0" w:space="0" w:color="auto"/>
                    <w:left w:val="none" w:sz="0" w:space="0" w:color="auto"/>
                    <w:bottom w:val="none" w:sz="0" w:space="0" w:color="auto"/>
                    <w:right w:val="none" w:sz="0" w:space="0" w:color="auto"/>
                  </w:divBdr>
                  <w:divsChild>
                    <w:div w:id="1994681597">
                      <w:marLeft w:val="0"/>
                      <w:marRight w:val="0"/>
                      <w:marTop w:val="0"/>
                      <w:marBottom w:val="0"/>
                      <w:divBdr>
                        <w:top w:val="none" w:sz="0" w:space="0" w:color="auto"/>
                        <w:left w:val="none" w:sz="0" w:space="0" w:color="auto"/>
                        <w:bottom w:val="none" w:sz="0" w:space="0" w:color="auto"/>
                        <w:right w:val="none" w:sz="0" w:space="0" w:color="auto"/>
                      </w:divBdr>
                    </w:div>
                    <w:div w:id="1463766598">
                      <w:marLeft w:val="0"/>
                      <w:marRight w:val="0"/>
                      <w:marTop w:val="0"/>
                      <w:marBottom w:val="0"/>
                      <w:divBdr>
                        <w:top w:val="none" w:sz="0" w:space="0" w:color="auto"/>
                        <w:left w:val="none" w:sz="0" w:space="0" w:color="auto"/>
                        <w:bottom w:val="none" w:sz="0" w:space="0" w:color="auto"/>
                        <w:right w:val="none" w:sz="0" w:space="0" w:color="auto"/>
                      </w:divBdr>
                    </w:div>
                    <w:div w:id="1540627435">
                      <w:marLeft w:val="0"/>
                      <w:marRight w:val="0"/>
                      <w:marTop w:val="0"/>
                      <w:marBottom w:val="0"/>
                      <w:divBdr>
                        <w:top w:val="none" w:sz="0" w:space="0" w:color="auto"/>
                        <w:left w:val="none" w:sz="0" w:space="0" w:color="auto"/>
                        <w:bottom w:val="none" w:sz="0" w:space="0" w:color="auto"/>
                        <w:right w:val="none" w:sz="0" w:space="0" w:color="auto"/>
                      </w:divBdr>
                    </w:div>
                    <w:div w:id="1286618052">
                      <w:marLeft w:val="0"/>
                      <w:marRight w:val="0"/>
                      <w:marTop w:val="0"/>
                      <w:marBottom w:val="0"/>
                      <w:divBdr>
                        <w:top w:val="none" w:sz="0" w:space="0" w:color="auto"/>
                        <w:left w:val="none" w:sz="0" w:space="0" w:color="auto"/>
                        <w:bottom w:val="none" w:sz="0" w:space="0" w:color="auto"/>
                        <w:right w:val="none" w:sz="0" w:space="0" w:color="auto"/>
                      </w:divBdr>
                    </w:div>
                    <w:div w:id="1671526038">
                      <w:marLeft w:val="0"/>
                      <w:marRight w:val="0"/>
                      <w:marTop w:val="0"/>
                      <w:marBottom w:val="0"/>
                      <w:divBdr>
                        <w:top w:val="none" w:sz="0" w:space="0" w:color="auto"/>
                        <w:left w:val="none" w:sz="0" w:space="0" w:color="auto"/>
                        <w:bottom w:val="none" w:sz="0" w:space="0" w:color="auto"/>
                        <w:right w:val="none" w:sz="0" w:space="0" w:color="auto"/>
                      </w:divBdr>
                    </w:div>
                    <w:div w:id="1968470473">
                      <w:marLeft w:val="0"/>
                      <w:marRight w:val="0"/>
                      <w:marTop w:val="0"/>
                      <w:marBottom w:val="0"/>
                      <w:divBdr>
                        <w:top w:val="none" w:sz="0" w:space="0" w:color="auto"/>
                        <w:left w:val="none" w:sz="0" w:space="0" w:color="auto"/>
                        <w:bottom w:val="none" w:sz="0" w:space="0" w:color="auto"/>
                        <w:right w:val="none" w:sz="0" w:space="0" w:color="auto"/>
                      </w:divBdr>
                      <w:divsChild>
                        <w:div w:id="5250651">
                          <w:marLeft w:val="0"/>
                          <w:marRight w:val="0"/>
                          <w:marTop w:val="0"/>
                          <w:marBottom w:val="0"/>
                          <w:divBdr>
                            <w:top w:val="none" w:sz="0" w:space="0" w:color="auto"/>
                            <w:left w:val="none" w:sz="0" w:space="0" w:color="auto"/>
                            <w:bottom w:val="none" w:sz="0" w:space="0" w:color="auto"/>
                            <w:right w:val="none" w:sz="0" w:space="0" w:color="auto"/>
                          </w:divBdr>
                        </w:div>
                        <w:div w:id="89393622">
                          <w:marLeft w:val="0"/>
                          <w:marRight w:val="0"/>
                          <w:marTop w:val="0"/>
                          <w:marBottom w:val="0"/>
                          <w:divBdr>
                            <w:top w:val="none" w:sz="0" w:space="0" w:color="auto"/>
                            <w:left w:val="none" w:sz="0" w:space="0" w:color="auto"/>
                            <w:bottom w:val="none" w:sz="0" w:space="0" w:color="auto"/>
                            <w:right w:val="none" w:sz="0" w:space="0" w:color="auto"/>
                          </w:divBdr>
                        </w:div>
                      </w:divsChild>
                    </w:div>
                    <w:div w:id="406348796">
                      <w:marLeft w:val="0"/>
                      <w:marRight w:val="0"/>
                      <w:marTop w:val="0"/>
                      <w:marBottom w:val="0"/>
                      <w:divBdr>
                        <w:top w:val="none" w:sz="0" w:space="0" w:color="auto"/>
                        <w:left w:val="none" w:sz="0" w:space="0" w:color="auto"/>
                        <w:bottom w:val="none" w:sz="0" w:space="0" w:color="auto"/>
                        <w:right w:val="none" w:sz="0" w:space="0" w:color="auto"/>
                      </w:divBdr>
                    </w:div>
                    <w:div w:id="1340309327">
                      <w:marLeft w:val="0"/>
                      <w:marRight w:val="0"/>
                      <w:marTop w:val="0"/>
                      <w:marBottom w:val="0"/>
                      <w:divBdr>
                        <w:top w:val="none" w:sz="0" w:space="0" w:color="auto"/>
                        <w:left w:val="none" w:sz="0" w:space="0" w:color="auto"/>
                        <w:bottom w:val="none" w:sz="0" w:space="0" w:color="auto"/>
                        <w:right w:val="none" w:sz="0" w:space="0" w:color="auto"/>
                      </w:divBdr>
                    </w:div>
                    <w:div w:id="4562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90338">
      <w:bodyDiv w:val="1"/>
      <w:marLeft w:val="0"/>
      <w:marRight w:val="0"/>
      <w:marTop w:val="0"/>
      <w:marBottom w:val="0"/>
      <w:divBdr>
        <w:top w:val="none" w:sz="0" w:space="0" w:color="auto"/>
        <w:left w:val="none" w:sz="0" w:space="0" w:color="auto"/>
        <w:bottom w:val="none" w:sz="0" w:space="0" w:color="auto"/>
        <w:right w:val="none" w:sz="0" w:space="0" w:color="auto"/>
      </w:divBdr>
      <w:divsChild>
        <w:div w:id="1159536368">
          <w:marLeft w:val="0"/>
          <w:marRight w:val="0"/>
          <w:marTop w:val="0"/>
          <w:marBottom w:val="0"/>
          <w:divBdr>
            <w:top w:val="none" w:sz="0" w:space="0" w:color="auto"/>
            <w:left w:val="none" w:sz="0" w:space="0" w:color="auto"/>
            <w:bottom w:val="none" w:sz="0" w:space="0" w:color="auto"/>
            <w:right w:val="none" w:sz="0" w:space="0" w:color="auto"/>
          </w:divBdr>
          <w:divsChild>
            <w:div w:id="549659535">
              <w:marLeft w:val="0"/>
              <w:marRight w:val="0"/>
              <w:marTop w:val="0"/>
              <w:marBottom w:val="0"/>
              <w:divBdr>
                <w:top w:val="none" w:sz="0" w:space="0" w:color="auto"/>
                <w:left w:val="none" w:sz="0" w:space="0" w:color="auto"/>
                <w:bottom w:val="none" w:sz="0" w:space="0" w:color="auto"/>
                <w:right w:val="none" w:sz="0" w:space="0" w:color="auto"/>
              </w:divBdr>
              <w:divsChild>
                <w:div w:id="242495225">
                  <w:marLeft w:val="0"/>
                  <w:marRight w:val="0"/>
                  <w:marTop w:val="0"/>
                  <w:marBottom w:val="0"/>
                  <w:divBdr>
                    <w:top w:val="none" w:sz="0" w:space="0" w:color="auto"/>
                    <w:left w:val="none" w:sz="0" w:space="0" w:color="auto"/>
                    <w:bottom w:val="none" w:sz="0" w:space="0" w:color="auto"/>
                    <w:right w:val="none" w:sz="0" w:space="0" w:color="auto"/>
                  </w:divBdr>
                  <w:divsChild>
                    <w:div w:id="14564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05646">
      <w:bodyDiv w:val="1"/>
      <w:marLeft w:val="0"/>
      <w:marRight w:val="0"/>
      <w:marTop w:val="0"/>
      <w:marBottom w:val="0"/>
      <w:divBdr>
        <w:top w:val="none" w:sz="0" w:space="0" w:color="auto"/>
        <w:left w:val="none" w:sz="0" w:space="0" w:color="auto"/>
        <w:bottom w:val="none" w:sz="0" w:space="0" w:color="auto"/>
        <w:right w:val="none" w:sz="0" w:space="0" w:color="auto"/>
      </w:divBdr>
      <w:divsChild>
        <w:div w:id="1229615775">
          <w:marLeft w:val="0"/>
          <w:marRight w:val="0"/>
          <w:marTop w:val="0"/>
          <w:marBottom w:val="0"/>
          <w:divBdr>
            <w:top w:val="none" w:sz="0" w:space="0" w:color="auto"/>
            <w:left w:val="none" w:sz="0" w:space="0" w:color="auto"/>
            <w:bottom w:val="none" w:sz="0" w:space="0" w:color="auto"/>
            <w:right w:val="none" w:sz="0" w:space="0" w:color="auto"/>
          </w:divBdr>
          <w:divsChild>
            <w:div w:id="522743841">
              <w:marLeft w:val="0"/>
              <w:marRight w:val="0"/>
              <w:marTop w:val="0"/>
              <w:marBottom w:val="0"/>
              <w:divBdr>
                <w:top w:val="none" w:sz="0" w:space="0" w:color="auto"/>
                <w:left w:val="none" w:sz="0" w:space="0" w:color="auto"/>
                <w:bottom w:val="none" w:sz="0" w:space="0" w:color="auto"/>
                <w:right w:val="none" w:sz="0" w:space="0" w:color="auto"/>
              </w:divBdr>
              <w:divsChild>
                <w:div w:id="1284311231">
                  <w:marLeft w:val="0"/>
                  <w:marRight w:val="0"/>
                  <w:marTop w:val="0"/>
                  <w:marBottom w:val="0"/>
                  <w:divBdr>
                    <w:top w:val="none" w:sz="0" w:space="0" w:color="auto"/>
                    <w:left w:val="none" w:sz="0" w:space="0" w:color="auto"/>
                    <w:bottom w:val="none" w:sz="0" w:space="0" w:color="auto"/>
                    <w:right w:val="none" w:sz="0" w:space="0" w:color="auto"/>
                  </w:divBdr>
                  <w:divsChild>
                    <w:div w:id="1752967832">
                      <w:marLeft w:val="0"/>
                      <w:marRight w:val="0"/>
                      <w:marTop w:val="0"/>
                      <w:marBottom w:val="0"/>
                      <w:divBdr>
                        <w:top w:val="none" w:sz="0" w:space="0" w:color="auto"/>
                        <w:left w:val="none" w:sz="0" w:space="0" w:color="auto"/>
                        <w:bottom w:val="none" w:sz="0" w:space="0" w:color="auto"/>
                        <w:right w:val="none" w:sz="0" w:space="0" w:color="auto"/>
                      </w:divBdr>
                    </w:div>
                    <w:div w:id="1241603053">
                      <w:marLeft w:val="0"/>
                      <w:marRight w:val="0"/>
                      <w:marTop w:val="0"/>
                      <w:marBottom w:val="0"/>
                      <w:divBdr>
                        <w:top w:val="none" w:sz="0" w:space="0" w:color="auto"/>
                        <w:left w:val="none" w:sz="0" w:space="0" w:color="auto"/>
                        <w:bottom w:val="none" w:sz="0" w:space="0" w:color="auto"/>
                        <w:right w:val="none" w:sz="0" w:space="0" w:color="auto"/>
                      </w:divBdr>
                    </w:div>
                    <w:div w:id="1310868831">
                      <w:marLeft w:val="0"/>
                      <w:marRight w:val="0"/>
                      <w:marTop w:val="0"/>
                      <w:marBottom w:val="0"/>
                      <w:divBdr>
                        <w:top w:val="none" w:sz="0" w:space="0" w:color="auto"/>
                        <w:left w:val="none" w:sz="0" w:space="0" w:color="auto"/>
                        <w:bottom w:val="none" w:sz="0" w:space="0" w:color="auto"/>
                        <w:right w:val="none" w:sz="0" w:space="0" w:color="auto"/>
                      </w:divBdr>
                    </w:div>
                    <w:div w:id="2041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6920">
      <w:bodyDiv w:val="1"/>
      <w:marLeft w:val="0"/>
      <w:marRight w:val="0"/>
      <w:marTop w:val="0"/>
      <w:marBottom w:val="0"/>
      <w:divBdr>
        <w:top w:val="none" w:sz="0" w:space="0" w:color="auto"/>
        <w:left w:val="none" w:sz="0" w:space="0" w:color="auto"/>
        <w:bottom w:val="none" w:sz="0" w:space="0" w:color="auto"/>
        <w:right w:val="none" w:sz="0" w:space="0" w:color="auto"/>
      </w:divBdr>
      <w:divsChild>
        <w:div w:id="1365212649">
          <w:marLeft w:val="0"/>
          <w:marRight w:val="0"/>
          <w:marTop w:val="0"/>
          <w:marBottom w:val="0"/>
          <w:divBdr>
            <w:top w:val="none" w:sz="0" w:space="0" w:color="auto"/>
            <w:left w:val="none" w:sz="0" w:space="0" w:color="auto"/>
            <w:bottom w:val="none" w:sz="0" w:space="0" w:color="auto"/>
            <w:right w:val="none" w:sz="0" w:space="0" w:color="auto"/>
          </w:divBdr>
          <w:divsChild>
            <w:div w:id="236091980">
              <w:marLeft w:val="0"/>
              <w:marRight w:val="0"/>
              <w:marTop w:val="0"/>
              <w:marBottom w:val="0"/>
              <w:divBdr>
                <w:top w:val="none" w:sz="0" w:space="0" w:color="auto"/>
                <w:left w:val="none" w:sz="0" w:space="0" w:color="auto"/>
                <w:bottom w:val="none" w:sz="0" w:space="0" w:color="auto"/>
                <w:right w:val="none" w:sz="0" w:space="0" w:color="auto"/>
              </w:divBdr>
              <w:divsChild>
                <w:div w:id="98573441">
                  <w:marLeft w:val="0"/>
                  <w:marRight w:val="0"/>
                  <w:marTop w:val="0"/>
                  <w:marBottom w:val="0"/>
                  <w:divBdr>
                    <w:top w:val="none" w:sz="0" w:space="0" w:color="auto"/>
                    <w:left w:val="none" w:sz="0" w:space="0" w:color="auto"/>
                    <w:bottom w:val="none" w:sz="0" w:space="0" w:color="auto"/>
                    <w:right w:val="none" w:sz="0" w:space="0" w:color="auto"/>
                  </w:divBdr>
                  <w:divsChild>
                    <w:div w:id="2325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63343401">
      <w:bodyDiv w:val="1"/>
      <w:marLeft w:val="0"/>
      <w:marRight w:val="0"/>
      <w:marTop w:val="0"/>
      <w:marBottom w:val="0"/>
      <w:divBdr>
        <w:top w:val="none" w:sz="0" w:space="0" w:color="auto"/>
        <w:left w:val="none" w:sz="0" w:space="0" w:color="auto"/>
        <w:bottom w:val="none" w:sz="0" w:space="0" w:color="auto"/>
        <w:right w:val="none" w:sz="0" w:space="0" w:color="auto"/>
      </w:divBdr>
      <w:divsChild>
        <w:div w:id="599920357">
          <w:marLeft w:val="0"/>
          <w:marRight w:val="0"/>
          <w:marTop w:val="0"/>
          <w:marBottom w:val="0"/>
          <w:divBdr>
            <w:top w:val="none" w:sz="0" w:space="0" w:color="auto"/>
            <w:left w:val="none" w:sz="0" w:space="0" w:color="auto"/>
            <w:bottom w:val="none" w:sz="0" w:space="0" w:color="auto"/>
            <w:right w:val="none" w:sz="0" w:space="0" w:color="auto"/>
          </w:divBdr>
          <w:divsChild>
            <w:div w:id="403837470">
              <w:marLeft w:val="0"/>
              <w:marRight w:val="0"/>
              <w:marTop w:val="0"/>
              <w:marBottom w:val="0"/>
              <w:divBdr>
                <w:top w:val="none" w:sz="0" w:space="0" w:color="auto"/>
                <w:left w:val="none" w:sz="0" w:space="0" w:color="auto"/>
                <w:bottom w:val="none" w:sz="0" w:space="0" w:color="auto"/>
                <w:right w:val="none" w:sz="0" w:space="0" w:color="auto"/>
              </w:divBdr>
              <w:divsChild>
                <w:div w:id="1228682351">
                  <w:marLeft w:val="0"/>
                  <w:marRight w:val="0"/>
                  <w:marTop w:val="0"/>
                  <w:marBottom w:val="0"/>
                  <w:divBdr>
                    <w:top w:val="none" w:sz="0" w:space="0" w:color="auto"/>
                    <w:left w:val="none" w:sz="0" w:space="0" w:color="auto"/>
                    <w:bottom w:val="none" w:sz="0" w:space="0" w:color="auto"/>
                    <w:right w:val="none" w:sz="0" w:space="0" w:color="auto"/>
                  </w:divBdr>
                  <w:divsChild>
                    <w:div w:id="8979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2489">
      <w:bodyDiv w:val="1"/>
      <w:marLeft w:val="0"/>
      <w:marRight w:val="0"/>
      <w:marTop w:val="0"/>
      <w:marBottom w:val="0"/>
      <w:divBdr>
        <w:top w:val="none" w:sz="0" w:space="0" w:color="auto"/>
        <w:left w:val="none" w:sz="0" w:space="0" w:color="auto"/>
        <w:bottom w:val="none" w:sz="0" w:space="0" w:color="auto"/>
        <w:right w:val="none" w:sz="0" w:space="0" w:color="auto"/>
      </w:divBdr>
    </w:div>
    <w:div w:id="1964579983">
      <w:bodyDiv w:val="1"/>
      <w:marLeft w:val="0"/>
      <w:marRight w:val="0"/>
      <w:marTop w:val="0"/>
      <w:marBottom w:val="0"/>
      <w:divBdr>
        <w:top w:val="none" w:sz="0" w:space="0" w:color="auto"/>
        <w:left w:val="none" w:sz="0" w:space="0" w:color="auto"/>
        <w:bottom w:val="none" w:sz="0" w:space="0" w:color="auto"/>
        <w:right w:val="none" w:sz="0" w:space="0" w:color="auto"/>
      </w:divBdr>
      <w:divsChild>
        <w:div w:id="1281760164">
          <w:marLeft w:val="0"/>
          <w:marRight w:val="0"/>
          <w:marTop w:val="0"/>
          <w:marBottom w:val="0"/>
          <w:divBdr>
            <w:top w:val="none" w:sz="0" w:space="0" w:color="auto"/>
            <w:left w:val="none" w:sz="0" w:space="0" w:color="auto"/>
            <w:bottom w:val="none" w:sz="0" w:space="0" w:color="auto"/>
            <w:right w:val="none" w:sz="0" w:space="0" w:color="auto"/>
          </w:divBdr>
          <w:divsChild>
            <w:div w:id="1751996597">
              <w:marLeft w:val="0"/>
              <w:marRight w:val="0"/>
              <w:marTop w:val="0"/>
              <w:marBottom w:val="0"/>
              <w:divBdr>
                <w:top w:val="none" w:sz="0" w:space="0" w:color="auto"/>
                <w:left w:val="none" w:sz="0" w:space="0" w:color="auto"/>
                <w:bottom w:val="none" w:sz="0" w:space="0" w:color="auto"/>
                <w:right w:val="none" w:sz="0" w:space="0" w:color="auto"/>
              </w:divBdr>
              <w:divsChild>
                <w:div w:id="1284725088">
                  <w:marLeft w:val="0"/>
                  <w:marRight w:val="0"/>
                  <w:marTop w:val="0"/>
                  <w:marBottom w:val="0"/>
                  <w:divBdr>
                    <w:top w:val="none" w:sz="0" w:space="0" w:color="auto"/>
                    <w:left w:val="none" w:sz="0" w:space="0" w:color="auto"/>
                    <w:bottom w:val="none" w:sz="0" w:space="0" w:color="auto"/>
                    <w:right w:val="none" w:sz="0" w:space="0" w:color="auto"/>
                  </w:divBdr>
                  <w:divsChild>
                    <w:div w:id="692539453">
                      <w:marLeft w:val="0"/>
                      <w:marRight w:val="0"/>
                      <w:marTop w:val="0"/>
                      <w:marBottom w:val="0"/>
                      <w:divBdr>
                        <w:top w:val="none" w:sz="0" w:space="0" w:color="auto"/>
                        <w:left w:val="none" w:sz="0" w:space="0" w:color="auto"/>
                        <w:bottom w:val="none" w:sz="0" w:space="0" w:color="auto"/>
                        <w:right w:val="none" w:sz="0" w:space="0" w:color="auto"/>
                      </w:divBdr>
                    </w:div>
                    <w:div w:id="1433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4315">
      <w:bodyDiv w:val="1"/>
      <w:marLeft w:val="0"/>
      <w:marRight w:val="0"/>
      <w:marTop w:val="0"/>
      <w:marBottom w:val="0"/>
      <w:divBdr>
        <w:top w:val="none" w:sz="0" w:space="0" w:color="auto"/>
        <w:left w:val="none" w:sz="0" w:space="0" w:color="auto"/>
        <w:bottom w:val="none" w:sz="0" w:space="0" w:color="auto"/>
        <w:right w:val="none" w:sz="0" w:space="0" w:color="auto"/>
      </w:divBdr>
      <w:divsChild>
        <w:div w:id="102455930">
          <w:marLeft w:val="0"/>
          <w:marRight w:val="0"/>
          <w:marTop w:val="0"/>
          <w:marBottom w:val="0"/>
          <w:divBdr>
            <w:top w:val="none" w:sz="0" w:space="0" w:color="auto"/>
            <w:left w:val="none" w:sz="0" w:space="0" w:color="auto"/>
            <w:bottom w:val="none" w:sz="0" w:space="0" w:color="auto"/>
            <w:right w:val="none" w:sz="0" w:space="0" w:color="auto"/>
          </w:divBdr>
        </w:div>
        <w:div w:id="124157071">
          <w:marLeft w:val="0"/>
          <w:marRight w:val="0"/>
          <w:marTop w:val="0"/>
          <w:marBottom w:val="0"/>
          <w:divBdr>
            <w:top w:val="none" w:sz="0" w:space="0" w:color="auto"/>
            <w:left w:val="none" w:sz="0" w:space="0" w:color="auto"/>
            <w:bottom w:val="none" w:sz="0" w:space="0" w:color="auto"/>
            <w:right w:val="none" w:sz="0" w:space="0" w:color="auto"/>
          </w:divBdr>
        </w:div>
        <w:div w:id="149297142">
          <w:marLeft w:val="0"/>
          <w:marRight w:val="0"/>
          <w:marTop w:val="0"/>
          <w:marBottom w:val="0"/>
          <w:divBdr>
            <w:top w:val="none" w:sz="0" w:space="0" w:color="auto"/>
            <w:left w:val="none" w:sz="0" w:space="0" w:color="auto"/>
            <w:bottom w:val="none" w:sz="0" w:space="0" w:color="auto"/>
            <w:right w:val="none" w:sz="0" w:space="0" w:color="auto"/>
          </w:divBdr>
        </w:div>
        <w:div w:id="153837072">
          <w:marLeft w:val="0"/>
          <w:marRight w:val="0"/>
          <w:marTop w:val="0"/>
          <w:marBottom w:val="0"/>
          <w:divBdr>
            <w:top w:val="none" w:sz="0" w:space="0" w:color="auto"/>
            <w:left w:val="none" w:sz="0" w:space="0" w:color="auto"/>
            <w:bottom w:val="none" w:sz="0" w:space="0" w:color="auto"/>
            <w:right w:val="none" w:sz="0" w:space="0" w:color="auto"/>
          </w:divBdr>
        </w:div>
        <w:div w:id="157574283">
          <w:marLeft w:val="0"/>
          <w:marRight w:val="0"/>
          <w:marTop w:val="0"/>
          <w:marBottom w:val="0"/>
          <w:divBdr>
            <w:top w:val="none" w:sz="0" w:space="0" w:color="auto"/>
            <w:left w:val="none" w:sz="0" w:space="0" w:color="auto"/>
            <w:bottom w:val="none" w:sz="0" w:space="0" w:color="auto"/>
            <w:right w:val="none" w:sz="0" w:space="0" w:color="auto"/>
          </w:divBdr>
        </w:div>
        <w:div w:id="162166270">
          <w:marLeft w:val="0"/>
          <w:marRight w:val="0"/>
          <w:marTop w:val="0"/>
          <w:marBottom w:val="0"/>
          <w:divBdr>
            <w:top w:val="none" w:sz="0" w:space="0" w:color="auto"/>
            <w:left w:val="none" w:sz="0" w:space="0" w:color="auto"/>
            <w:bottom w:val="none" w:sz="0" w:space="0" w:color="auto"/>
            <w:right w:val="none" w:sz="0" w:space="0" w:color="auto"/>
          </w:divBdr>
        </w:div>
        <w:div w:id="169175152">
          <w:marLeft w:val="0"/>
          <w:marRight w:val="0"/>
          <w:marTop w:val="0"/>
          <w:marBottom w:val="0"/>
          <w:divBdr>
            <w:top w:val="none" w:sz="0" w:space="0" w:color="auto"/>
            <w:left w:val="none" w:sz="0" w:space="0" w:color="auto"/>
            <w:bottom w:val="none" w:sz="0" w:space="0" w:color="auto"/>
            <w:right w:val="none" w:sz="0" w:space="0" w:color="auto"/>
          </w:divBdr>
        </w:div>
        <w:div w:id="170918985">
          <w:marLeft w:val="0"/>
          <w:marRight w:val="0"/>
          <w:marTop w:val="0"/>
          <w:marBottom w:val="0"/>
          <w:divBdr>
            <w:top w:val="none" w:sz="0" w:space="0" w:color="auto"/>
            <w:left w:val="none" w:sz="0" w:space="0" w:color="auto"/>
            <w:bottom w:val="none" w:sz="0" w:space="0" w:color="auto"/>
            <w:right w:val="none" w:sz="0" w:space="0" w:color="auto"/>
          </w:divBdr>
          <w:divsChild>
            <w:div w:id="994993406">
              <w:marLeft w:val="0"/>
              <w:marRight w:val="0"/>
              <w:marTop w:val="30"/>
              <w:marBottom w:val="30"/>
              <w:divBdr>
                <w:top w:val="none" w:sz="0" w:space="0" w:color="auto"/>
                <w:left w:val="none" w:sz="0" w:space="0" w:color="auto"/>
                <w:bottom w:val="none" w:sz="0" w:space="0" w:color="auto"/>
                <w:right w:val="none" w:sz="0" w:space="0" w:color="auto"/>
              </w:divBdr>
              <w:divsChild>
                <w:div w:id="74130984">
                  <w:marLeft w:val="0"/>
                  <w:marRight w:val="0"/>
                  <w:marTop w:val="0"/>
                  <w:marBottom w:val="0"/>
                  <w:divBdr>
                    <w:top w:val="none" w:sz="0" w:space="0" w:color="auto"/>
                    <w:left w:val="none" w:sz="0" w:space="0" w:color="auto"/>
                    <w:bottom w:val="none" w:sz="0" w:space="0" w:color="auto"/>
                    <w:right w:val="none" w:sz="0" w:space="0" w:color="auto"/>
                  </w:divBdr>
                  <w:divsChild>
                    <w:div w:id="1833107860">
                      <w:marLeft w:val="0"/>
                      <w:marRight w:val="0"/>
                      <w:marTop w:val="0"/>
                      <w:marBottom w:val="0"/>
                      <w:divBdr>
                        <w:top w:val="none" w:sz="0" w:space="0" w:color="auto"/>
                        <w:left w:val="none" w:sz="0" w:space="0" w:color="auto"/>
                        <w:bottom w:val="none" w:sz="0" w:space="0" w:color="auto"/>
                        <w:right w:val="none" w:sz="0" w:space="0" w:color="auto"/>
                      </w:divBdr>
                    </w:div>
                  </w:divsChild>
                </w:div>
                <w:div w:id="267394463">
                  <w:marLeft w:val="0"/>
                  <w:marRight w:val="0"/>
                  <w:marTop w:val="0"/>
                  <w:marBottom w:val="0"/>
                  <w:divBdr>
                    <w:top w:val="none" w:sz="0" w:space="0" w:color="auto"/>
                    <w:left w:val="none" w:sz="0" w:space="0" w:color="auto"/>
                    <w:bottom w:val="none" w:sz="0" w:space="0" w:color="auto"/>
                    <w:right w:val="none" w:sz="0" w:space="0" w:color="auto"/>
                  </w:divBdr>
                  <w:divsChild>
                    <w:div w:id="1208562919">
                      <w:marLeft w:val="0"/>
                      <w:marRight w:val="0"/>
                      <w:marTop w:val="0"/>
                      <w:marBottom w:val="0"/>
                      <w:divBdr>
                        <w:top w:val="none" w:sz="0" w:space="0" w:color="auto"/>
                        <w:left w:val="none" w:sz="0" w:space="0" w:color="auto"/>
                        <w:bottom w:val="none" w:sz="0" w:space="0" w:color="auto"/>
                        <w:right w:val="none" w:sz="0" w:space="0" w:color="auto"/>
                      </w:divBdr>
                    </w:div>
                  </w:divsChild>
                </w:div>
                <w:div w:id="305672622">
                  <w:marLeft w:val="0"/>
                  <w:marRight w:val="0"/>
                  <w:marTop w:val="0"/>
                  <w:marBottom w:val="0"/>
                  <w:divBdr>
                    <w:top w:val="none" w:sz="0" w:space="0" w:color="auto"/>
                    <w:left w:val="none" w:sz="0" w:space="0" w:color="auto"/>
                    <w:bottom w:val="none" w:sz="0" w:space="0" w:color="auto"/>
                    <w:right w:val="none" w:sz="0" w:space="0" w:color="auto"/>
                  </w:divBdr>
                  <w:divsChild>
                    <w:div w:id="1565532930">
                      <w:marLeft w:val="0"/>
                      <w:marRight w:val="0"/>
                      <w:marTop w:val="0"/>
                      <w:marBottom w:val="0"/>
                      <w:divBdr>
                        <w:top w:val="none" w:sz="0" w:space="0" w:color="auto"/>
                        <w:left w:val="none" w:sz="0" w:space="0" w:color="auto"/>
                        <w:bottom w:val="none" w:sz="0" w:space="0" w:color="auto"/>
                        <w:right w:val="none" w:sz="0" w:space="0" w:color="auto"/>
                      </w:divBdr>
                    </w:div>
                  </w:divsChild>
                </w:div>
                <w:div w:id="542599217">
                  <w:marLeft w:val="0"/>
                  <w:marRight w:val="0"/>
                  <w:marTop w:val="0"/>
                  <w:marBottom w:val="0"/>
                  <w:divBdr>
                    <w:top w:val="none" w:sz="0" w:space="0" w:color="auto"/>
                    <w:left w:val="none" w:sz="0" w:space="0" w:color="auto"/>
                    <w:bottom w:val="none" w:sz="0" w:space="0" w:color="auto"/>
                    <w:right w:val="none" w:sz="0" w:space="0" w:color="auto"/>
                  </w:divBdr>
                  <w:divsChild>
                    <w:div w:id="868761285">
                      <w:marLeft w:val="0"/>
                      <w:marRight w:val="0"/>
                      <w:marTop w:val="0"/>
                      <w:marBottom w:val="0"/>
                      <w:divBdr>
                        <w:top w:val="none" w:sz="0" w:space="0" w:color="auto"/>
                        <w:left w:val="none" w:sz="0" w:space="0" w:color="auto"/>
                        <w:bottom w:val="none" w:sz="0" w:space="0" w:color="auto"/>
                        <w:right w:val="none" w:sz="0" w:space="0" w:color="auto"/>
                      </w:divBdr>
                    </w:div>
                  </w:divsChild>
                </w:div>
                <w:div w:id="669798442">
                  <w:marLeft w:val="0"/>
                  <w:marRight w:val="0"/>
                  <w:marTop w:val="0"/>
                  <w:marBottom w:val="0"/>
                  <w:divBdr>
                    <w:top w:val="none" w:sz="0" w:space="0" w:color="auto"/>
                    <w:left w:val="none" w:sz="0" w:space="0" w:color="auto"/>
                    <w:bottom w:val="none" w:sz="0" w:space="0" w:color="auto"/>
                    <w:right w:val="none" w:sz="0" w:space="0" w:color="auto"/>
                  </w:divBdr>
                  <w:divsChild>
                    <w:div w:id="2068144456">
                      <w:marLeft w:val="0"/>
                      <w:marRight w:val="0"/>
                      <w:marTop w:val="0"/>
                      <w:marBottom w:val="0"/>
                      <w:divBdr>
                        <w:top w:val="none" w:sz="0" w:space="0" w:color="auto"/>
                        <w:left w:val="none" w:sz="0" w:space="0" w:color="auto"/>
                        <w:bottom w:val="none" w:sz="0" w:space="0" w:color="auto"/>
                        <w:right w:val="none" w:sz="0" w:space="0" w:color="auto"/>
                      </w:divBdr>
                    </w:div>
                  </w:divsChild>
                </w:div>
                <w:div w:id="1089548454">
                  <w:marLeft w:val="0"/>
                  <w:marRight w:val="0"/>
                  <w:marTop w:val="0"/>
                  <w:marBottom w:val="0"/>
                  <w:divBdr>
                    <w:top w:val="none" w:sz="0" w:space="0" w:color="auto"/>
                    <w:left w:val="none" w:sz="0" w:space="0" w:color="auto"/>
                    <w:bottom w:val="none" w:sz="0" w:space="0" w:color="auto"/>
                    <w:right w:val="none" w:sz="0" w:space="0" w:color="auto"/>
                  </w:divBdr>
                  <w:divsChild>
                    <w:div w:id="1784956311">
                      <w:marLeft w:val="0"/>
                      <w:marRight w:val="0"/>
                      <w:marTop w:val="0"/>
                      <w:marBottom w:val="0"/>
                      <w:divBdr>
                        <w:top w:val="none" w:sz="0" w:space="0" w:color="auto"/>
                        <w:left w:val="none" w:sz="0" w:space="0" w:color="auto"/>
                        <w:bottom w:val="none" w:sz="0" w:space="0" w:color="auto"/>
                        <w:right w:val="none" w:sz="0" w:space="0" w:color="auto"/>
                      </w:divBdr>
                    </w:div>
                  </w:divsChild>
                </w:div>
                <w:div w:id="1173375933">
                  <w:marLeft w:val="0"/>
                  <w:marRight w:val="0"/>
                  <w:marTop w:val="0"/>
                  <w:marBottom w:val="0"/>
                  <w:divBdr>
                    <w:top w:val="none" w:sz="0" w:space="0" w:color="auto"/>
                    <w:left w:val="none" w:sz="0" w:space="0" w:color="auto"/>
                    <w:bottom w:val="none" w:sz="0" w:space="0" w:color="auto"/>
                    <w:right w:val="none" w:sz="0" w:space="0" w:color="auto"/>
                  </w:divBdr>
                  <w:divsChild>
                    <w:div w:id="1806005281">
                      <w:marLeft w:val="0"/>
                      <w:marRight w:val="0"/>
                      <w:marTop w:val="0"/>
                      <w:marBottom w:val="0"/>
                      <w:divBdr>
                        <w:top w:val="none" w:sz="0" w:space="0" w:color="auto"/>
                        <w:left w:val="none" w:sz="0" w:space="0" w:color="auto"/>
                        <w:bottom w:val="none" w:sz="0" w:space="0" w:color="auto"/>
                        <w:right w:val="none" w:sz="0" w:space="0" w:color="auto"/>
                      </w:divBdr>
                    </w:div>
                  </w:divsChild>
                </w:div>
                <w:div w:id="1275407176">
                  <w:marLeft w:val="0"/>
                  <w:marRight w:val="0"/>
                  <w:marTop w:val="0"/>
                  <w:marBottom w:val="0"/>
                  <w:divBdr>
                    <w:top w:val="none" w:sz="0" w:space="0" w:color="auto"/>
                    <w:left w:val="none" w:sz="0" w:space="0" w:color="auto"/>
                    <w:bottom w:val="none" w:sz="0" w:space="0" w:color="auto"/>
                    <w:right w:val="none" w:sz="0" w:space="0" w:color="auto"/>
                  </w:divBdr>
                  <w:divsChild>
                    <w:div w:id="939221541">
                      <w:marLeft w:val="0"/>
                      <w:marRight w:val="0"/>
                      <w:marTop w:val="0"/>
                      <w:marBottom w:val="0"/>
                      <w:divBdr>
                        <w:top w:val="none" w:sz="0" w:space="0" w:color="auto"/>
                        <w:left w:val="none" w:sz="0" w:space="0" w:color="auto"/>
                        <w:bottom w:val="none" w:sz="0" w:space="0" w:color="auto"/>
                        <w:right w:val="none" w:sz="0" w:space="0" w:color="auto"/>
                      </w:divBdr>
                    </w:div>
                  </w:divsChild>
                </w:div>
                <w:div w:id="1381175959">
                  <w:marLeft w:val="0"/>
                  <w:marRight w:val="0"/>
                  <w:marTop w:val="0"/>
                  <w:marBottom w:val="0"/>
                  <w:divBdr>
                    <w:top w:val="none" w:sz="0" w:space="0" w:color="auto"/>
                    <w:left w:val="none" w:sz="0" w:space="0" w:color="auto"/>
                    <w:bottom w:val="none" w:sz="0" w:space="0" w:color="auto"/>
                    <w:right w:val="none" w:sz="0" w:space="0" w:color="auto"/>
                  </w:divBdr>
                  <w:divsChild>
                    <w:div w:id="567419618">
                      <w:marLeft w:val="0"/>
                      <w:marRight w:val="0"/>
                      <w:marTop w:val="0"/>
                      <w:marBottom w:val="0"/>
                      <w:divBdr>
                        <w:top w:val="none" w:sz="0" w:space="0" w:color="auto"/>
                        <w:left w:val="none" w:sz="0" w:space="0" w:color="auto"/>
                        <w:bottom w:val="none" w:sz="0" w:space="0" w:color="auto"/>
                        <w:right w:val="none" w:sz="0" w:space="0" w:color="auto"/>
                      </w:divBdr>
                    </w:div>
                  </w:divsChild>
                </w:div>
                <w:div w:id="1452548848">
                  <w:marLeft w:val="0"/>
                  <w:marRight w:val="0"/>
                  <w:marTop w:val="0"/>
                  <w:marBottom w:val="0"/>
                  <w:divBdr>
                    <w:top w:val="none" w:sz="0" w:space="0" w:color="auto"/>
                    <w:left w:val="none" w:sz="0" w:space="0" w:color="auto"/>
                    <w:bottom w:val="none" w:sz="0" w:space="0" w:color="auto"/>
                    <w:right w:val="none" w:sz="0" w:space="0" w:color="auto"/>
                  </w:divBdr>
                  <w:divsChild>
                    <w:div w:id="528302466">
                      <w:marLeft w:val="0"/>
                      <w:marRight w:val="0"/>
                      <w:marTop w:val="0"/>
                      <w:marBottom w:val="0"/>
                      <w:divBdr>
                        <w:top w:val="none" w:sz="0" w:space="0" w:color="auto"/>
                        <w:left w:val="none" w:sz="0" w:space="0" w:color="auto"/>
                        <w:bottom w:val="none" w:sz="0" w:space="0" w:color="auto"/>
                        <w:right w:val="none" w:sz="0" w:space="0" w:color="auto"/>
                      </w:divBdr>
                      <w:divsChild>
                        <w:div w:id="1842819333">
                          <w:marLeft w:val="0"/>
                          <w:marRight w:val="0"/>
                          <w:marTop w:val="0"/>
                          <w:marBottom w:val="0"/>
                          <w:divBdr>
                            <w:top w:val="none" w:sz="0" w:space="0" w:color="auto"/>
                            <w:left w:val="none" w:sz="0" w:space="0" w:color="auto"/>
                            <w:bottom w:val="none" w:sz="0" w:space="0" w:color="auto"/>
                            <w:right w:val="none" w:sz="0" w:space="0" w:color="auto"/>
                          </w:divBdr>
                        </w:div>
                      </w:divsChild>
                    </w:div>
                    <w:div w:id="584264122">
                      <w:marLeft w:val="0"/>
                      <w:marRight w:val="0"/>
                      <w:marTop w:val="0"/>
                      <w:marBottom w:val="0"/>
                      <w:divBdr>
                        <w:top w:val="none" w:sz="0" w:space="0" w:color="auto"/>
                        <w:left w:val="none" w:sz="0" w:space="0" w:color="auto"/>
                        <w:bottom w:val="none" w:sz="0" w:space="0" w:color="auto"/>
                        <w:right w:val="none" w:sz="0" w:space="0" w:color="auto"/>
                      </w:divBdr>
                    </w:div>
                  </w:divsChild>
                </w:div>
                <w:div w:id="1473255094">
                  <w:marLeft w:val="0"/>
                  <w:marRight w:val="0"/>
                  <w:marTop w:val="0"/>
                  <w:marBottom w:val="0"/>
                  <w:divBdr>
                    <w:top w:val="none" w:sz="0" w:space="0" w:color="auto"/>
                    <w:left w:val="none" w:sz="0" w:space="0" w:color="auto"/>
                    <w:bottom w:val="none" w:sz="0" w:space="0" w:color="auto"/>
                    <w:right w:val="none" w:sz="0" w:space="0" w:color="auto"/>
                  </w:divBdr>
                  <w:divsChild>
                    <w:div w:id="1554925483">
                      <w:marLeft w:val="0"/>
                      <w:marRight w:val="0"/>
                      <w:marTop w:val="0"/>
                      <w:marBottom w:val="0"/>
                      <w:divBdr>
                        <w:top w:val="none" w:sz="0" w:space="0" w:color="auto"/>
                        <w:left w:val="none" w:sz="0" w:space="0" w:color="auto"/>
                        <w:bottom w:val="none" w:sz="0" w:space="0" w:color="auto"/>
                        <w:right w:val="none" w:sz="0" w:space="0" w:color="auto"/>
                      </w:divBdr>
                      <w:divsChild>
                        <w:div w:id="210576646">
                          <w:marLeft w:val="0"/>
                          <w:marRight w:val="0"/>
                          <w:marTop w:val="0"/>
                          <w:marBottom w:val="0"/>
                          <w:divBdr>
                            <w:top w:val="none" w:sz="0" w:space="0" w:color="auto"/>
                            <w:left w:val="none" w:sz="0" w:space="0" w:color="auto"/>
                            <w:bottom w:val="none" w:sz="0" w:space="0" w:color="auto"/>
                            <w:right w:val="none" w:sz="0" w:space="0" w:color="auto"/>
                          </w:divBdr>
                        </w:div>
                      </w:divsChild>
                    </w:div>
                    <w:div w:id="2097314116">
                      <w:marLeft w:val="0"/>
                      <w:marRight w:val="0"/>
                      <w:marTop w:val="0"/>
                      <w:marBottom w:val="0"/>
                      <w:divBdr>
                        <w:top w:val="none" w:sz="0" w:space="0" w:color="auto"/>
                        <w:left w:val="none" w:sz="0" w:space="0" w:color="auto"/>
                        <w:bottom w:val="none" w:sz="0" w:space="0" w:color="auto"/>
                        <w:right w:val="none" w:sz="0" w:space="0" w:color="auto"/>
                      </w:divBdr>
                    </w:div>
                  </w:divsChild>
                </w:div>
                <w:div w:id="1479572098">
                  <w:marLeft w:val="0"/>
                  <w:marRight w:val="0"/>
                  <w:marTop w:val="0"/>
                  <w:marBottom w:val="0"/>
                  <w:divBdr>
                    <w:top w:val="none" w:sz="0" w:space="0" w:color="auto"/>
                    <w:left w:val="none" w:sz="0" w:space="0" w:color="auto"/>
                    <w:bottom w:val="none" w:sz="0" w:space="0" w:color="auto"/>
                    <w:right w:val="none" w:sz="0" w:space="0" w:color="auto"/>
                  </w:divBdr>
                  <w:divsChild>
                    <w:div w:id="1309896721">
                      <w:marLeft w:val="0"/>
                      <w:marRight w:val="0"/>
                      <w:marTop w:val="0"/>
                      <w:marBottom w:val="0"/>
                      <w:divBdr>
                        <w:top w:val="none" w:sz="0" w:space="0" w:color="auto"/>
                        <w:left w:val="none" w:sz="0" w:space="0" w:color="auto"/>
                        <w:bottom w:val="none" w:sz="0" w:space="0" w:color="auto"/>
                        <w:right w:val="none" w:sz="0" w:space="0" w:color="auto"/>
                      </w:divBdr>
                    </w:div>
                  </w:divsChild>
                </w:div>
                <w:div w:id="1657298652">
                  <w:marLeft w:val="0"/>
                  <w:marRight w:val="0"/>
                  <w:marTop w:val="0"/>
                  <w:marBottom w:val="0"/>
                  <w:divBdr>
                    <w:top w:val="none" w:sz="0" w:space="0" w:color="auto"/>
                    <w:left w:val="none" w:sz="0" w:space="0" w:color="auto"/>
                    <w:bottom w:val="none" w:sz="0" w:space="0" w:color="auto"/>
                    <w:right w:val="none" w:sz="0" w:space="0" w:color="auto"/>
                  </w:divBdr>
                  <w:divsChild>
                    <w:div w:id="722019599">
                      <w:marLeft w:val="0"/>
                      <w:marRight w:val="0"/>
                      <w:marTop w:val="0"/>
                      <w:marBottom w:val="0"/>
                      <w:divBdr>
                        <w:top w:val="none" w:sz="0" w:space="0" w:color="auto"/>
                        <w:left w:val="none" w:sz="0" w:space="0" w:color="auto"/>
                        <w:bottom w:val="none" w:sz="0" w:space="0" w:color="auto"/>
                        <w:right w:val="none" w:sz="0" w:space="0" w:color="auto"/>
                      </w:divBdr>
                      <w:divsChild>
                        <w:div w:id="1975215202">
                          <w:marLeft w:val="0"/>
                          <w:marRight w:val="0"/>
                          <w:marTop w:val="0"/>
                          <w:marBottom w:val="0"/>
                          <w:divBdr>
                            <w:top w:val="none" w:sz="0" w:space="0" w:color="auto"/>
                            <w:left w:val="none" w:sz="0" w:space="0" w:color="auto"/>
                            <w:bottom w:val="none" w:sz="0" w:space="0" w:color="auto"/>
                            <w:right w:val="none" w:sz="0" w:space="0" w:color="auto"/>
                          </w:divBdr>
                        </w:div>
                      </w:divsChild>
                    </w:div>
                    <w:div w:id="886793279">
                      <w:marLeft w:val="0"/>
                      <w:marRight w:val="0"/>
                      <w:marTop w:val="0"/>
                      <w:marBottom w:val="0"/>
                      <w:divBdr>
                        <w:top w:val="none" w:sz="0" w:space="0" w:color="auto"/>
                        <w:left w:val="none" w:sz="0" w:space="0" w:color="auto"/>
                        <w:bottom w:val="none" w:sz="0" w:space="0" w:color="auto"/>
                        <w:right w:val="none" w:sz="0" w:space="0" w:color="auto"/>
                      </w:divBdr>
                    </w:div>
                  </w:divsChild>
                </w:div>
                <w:div w:id="1828545202">
                  <w:marLeft w:val="0"/>
                  <w:marRight w:val="0"/>
                  <w:marTop w:val="0"/>
                  <w:marBottom w:val="0"/>
                  <w:divBdr>
                    <w:top w:val="none" w:sz="0" w:space="0" w:color="auto"/>
                    <w:left w:val="none" w:sz="0" w:space="0" w:color="auto"/>
                    <w:bottom w:val="none" w:sz="0" w:space="0" w:color="auto"/>
                    <w:right w:val="none" w:sz="0" w:space="0" w:color="auto"/>
                  </w:divBdr>
                  <w:divsChild>
                    <w:div w:id="345520728">
                      <w:marLeft w:val="0"/>
                      <w:marRight w:val="0"/>
                      <w:marTop w:val="0"/>
                      <w:marBottom w:val="0"/>
                      <w:divBdr>
                        <w:top w:val="none" w:sz="0" w:space="0" w:color="auto"/>
                        <w:left w:val="none" w:sz="0" w:space="0" w:color="auto"/>
                        <w:bottom w:val="none" w:sz="0" w:space="0" w:color="auto"/>
                        <w:right w:val="none" w:sz="0" w:space="0" w:color="auto"/>
                      </w:divBdr>
                    </w:div>
                  </w:divsChild>
                </w:div>
                <w:div w:id="1872566422">
                  <w:marLeft w:val="0"/>
                  <w:marRight w:val="0"/>
                  <w:marTop w:val="0"/>
                  <w:marBottom w:val="0"/>
                  <w:divBdr>
                    <w:top w:val="none" w:sz="0" w:space="0" w:color="auto"/>
                    <w:left w:val="none" w:sz="0" w:space="0" w:color="auto"/>
                    <w:bottom w:val="none" w:sz="0" w:space="0" w:color="auto"/>
                    <w:right w:val="none" w:sz="0" w:space="0" w:color="auto"/>
                  </w:divBdr>
                  <w:divsChild>
                    <w:div w:id="1198349755">
                      <w:marLeft w:val="0"/>
                      <w:marRight w:val="0"/>
                      <w:marTop w:val="0"/>
                      <w:marBottom w:val="0"/>
                      <w:divBdr>
                        <w:top w:val="none" w:sz="0" w:space="0" w:color="auto"/>
                        <w:left w:val="none" w:sz="0" w:space="0" w:color="auto"/>
                        <w:bottom w:val="none" w:sz="0" w:space="0" w:color="auto"/>
                        <w:right w:val="none" w:sz="0" w:space="0" w:color="auto"/>
                      </w:divBdr>
                    </w:div>
                  </w:divsChild>
                </w:div>
                <w:div w:id="1915817338">
                  <w:marLeft w:val="0"/>
                  <w:marRight w:val="0"/>
                  <w:marTop w:val="0"/>
                  <w:marBottom w:val="0"/>
                  <w:divBdr>
                    <w:top w:val="none" w:sz="0" w:space="0" w:color="auto"/>
                    <w:left w:val="none" w:sz="0" w:space="0" w:color="auto"/>
                    <w:bottom w:val="none" w:sz="0" w:space="0" w:color="auto"/>
                    <w:right w:val="none" w:sz="0" w:space="0" w:color="auto"/>
                  </w:divBdr>
                  <w:divsChild>
                    <w:div w:id="693917448">
                      <w:marLeft w:val="0"/>
                      <w:marRight w:val="0"/>
                      <w:marTop w:val="0"/>
                      <w:marBottom w:val="0"/>
                      <w:divBdr>
                        <w:top w:val="none" w:sz="0" w:space="0" w:color="auto"/>
                        <w:left w:val="none" w:sz="0" w:space="0" w:color="auto"/>
                        <w:bottom w:val="none" w:sz="0" w:space="0" w:color="auto"/>
                        <w:right w:val="none" w:sz="0" w:space="0" w:color="auto"/>
                      </w:divBdr>
                    </w:div>
                    <w:div w:id="741219311">
                      <w:marLeft w:val="0"/>
                      <w:marRight w:val="0"/>
                      <w:marTop w:val="0"/>
                      <w:marBottom w:val="0"/>
                      <w:divBdr>
                        <w:top w:val="none" w:sz="0" w:space="0" w:color="auto"/>
                        <w:left w:val="none" w:sz="0" w:space="0" w:color="auto"/>
                        <w:bottom w:val="none" w:sz="0" w:space="0" w:color="auto"/>
                        <w:right w:val="none" w:sz="0" w:space="0" w:color="auto"/>
                      </w:divBdr>
                      <w:divsChild>
                        <w:div w:id="15476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613">
          <w:marLeft w:val="0"/>
          <w:marRight w:val="0"/>
          <w:marTop w:val="0"/>
          <w:marBottom w:val="0"/>
          <w:divBdr>
            <w:top w:val="none" w:sz="0" w:space="0" w:color="auto"/>
            <w:left w:val="none" w:sz="0" w:space="0" w:color="auto"/>
            <w:bottom w:val="none" w:sz="0" w:space="0" w:color="auto"/>
            <w:right w:val="none" w:sz="0" w:space="0" w:color="auto"/>
          </w:divBdr>
        </w:div>
        <w:div w:id="184950914">
          <w:marLeft w:val="0"/>
          <w:marRight w:val="0"/>
          <w:marTop w:val="0"/>
          <w:marBottom w:val="0"/>
          <w:divBdr>
            <w:top w:val="none" w:sz="0" w:space="0" w:color="auto"/>
            <w:left w:val="none" w:sz="0" w:space="0" w:color="auto"/>
            <w:bottom w:val="none" w:sz="0" w:space="0" w:color="auto"/>
            <w:right w:val="none" w:sz="0" w:space="0" w:color="auto"/>
          </w:divBdr>
        </w:div>
        <w:div w:id="191967271">
          <w:marLeft w:val="0"/>
          <w:marRight w:val="0"/>
          <w:marTop w:val="0"/>
          <w:marBottom w:val="0"/>
          <w:divBdr>
            <w:top w:val="none" w:sz="0" w:space="0" w:color="auto"/>
            <w:left w:val="none" w:sz="0" w:space="0" w:color="auto"/>
            <w:bottom w:val="none" w:sz="0" w:space="0" w:color="auto"/>
            <w:right w:val="none" w:sz="0" w:space="0" w:color="auto"/>
          </w:divBdr>
        </w:div>
        <w:div w:id="198595439">
          <w:marLeft w:val="0"/>
          <w:marRight w:val="0"/>
          <w:marTop w:val="0"/>
          <w:marBottom w:val="0"/>
          <w:divBdr>
            <w:top w:val="none" w:sz="0" w:space="0" w:color="auto"/>
            <w:left w:val="none" w:sz="0" w:space="0" w:color="auto"/>
            <w:bottom w:val="none" w:sz="0" w:space="0" w:color="auto"/>
            <w:right w:val="none" w:sz="0" w:space="0" w:color="auto"/>
          </w:divBdr>
        </w:div>
        <w:div w:id="214434964">
          <w:marLeft w:val="0"/>
          <w:marRight w:val="0"/>
          <w:marTop w:val="0"/>
          <w:marBottom w:val="0"/>
          <w:divBdr>
            <w:top w:val="none" w:sz="0" w:space="0" w:color="auto"/>
            <w:left w:val="none" w:sz="0" w:space="0" w:color="auto"/>
            <w:bottom w:val="none" w:sz="0" w:space="0" w:color="auto"/>
            <w:right w:val="none" w:sz="0" w:space="0" w:color="auto"/>
          </w:divBdr>
          <w:divsChild>
            <w:div w:id="338655464">
              <w:marLeft w:val="0"/>
              <w:marRight w:val="0"/>
              <w:marTop w:val="30"/>
              <w:marBottom w:val="30"/>
              <w:divBdr>
                <w:top w:val="none" w:sz="0" w:space="0" w:color="auto"/>
                <w:left w:val="none" w:sz="0" w:space="0" w:color="auto"/>
                <w:bottom w:val="none" w:sz="0" w:space="0" w:color="auto"/>
                <w:right w:val="none" w:sz="0" w:space="0" w:color="auto"/>
              </w:divBdr>
              <w:divsChild>
                <w:div w:id="1905915">
                  <w:marLeft w:val="0"/>
                  <w:marRight w:val="0"/>
                  <w:marTop w:val="0"/>
                  <w:marBottom w:val="0"/>
                  <w:divBdr>
                    <w:top w:val="none" w:sz="0" w:space="0" w:color="auto"/>
                    <w:left w:val="none" w:sz="0" w:space="0" w:color="auto"/>
                    <w:bottom w:val="none" w:sz="0" w:space="0" w:color="auto"/>
                    <w:right w:val="none" w:sz="0" w:space="0" w:color="auto"/>
                  </w:divBdr>
                  <w:divsChild>
                    <w:div w:id="1495300468">
                      <w:marLeft w:val="0"/>
                      <w:marRight w:val="0"/>
                      <w:marTop w:val="0"/>
                      <w:marBottom w:val="0"/>
                      <w:divBdr>
                        <w:top w:val="none" w:sz="0" w:space="0" w:color="auto"/>
                        <w:left w:val="none" w:sz="0" w:space="0" w:color="auto"/>
                        <w:bottom w:val="none" w:sz="0" w:space="0" w:color="auto"/>
                        <w:right w:val="none" w:sz="0" w:space="0" w:color="auto"/>
                      </w:divBdr>
                    </w:div>
                  </w:divsChild>
                </w:div>
                <w:div w:id="29771002">
                  <w:marLeft w:val="0"/>
                  <w:marRight w:val="0"/>
                  <w:marTop w:val="0"/>
                  <w:marBottom w:val="0"/>
                  <w:divBdr>
                    <w:top w:val="none" w:sz="0" w:space="0" w:color="auto"/>
                    <w:left w:val="none" w:sz="0" w:space="0" w:color="auto"/>
                    <w:bottom w:val="none" w:sz="0" w:space="0" w:color="auto"/>
                    <w:right w:val="none" w:sz="0" w:space="0" w:color="auto"/>
                  </w:divBdr>
                  <w:divsChild>
                    <w:div w:id="571937643">
                      <w:marLeft w:val="0"/>
                      <w:marRight w:val="0"/>
                      <w:marTop w:val="0"/>
                      <w:marBottom w:val="0"/>
                      <w:divBdr>
                        <w:top w:val="none" w:sz="0" w:space="0" w:color="auto"/>
                        <w:left w:val="none" w:sz="0" w:space="0" w:color="auto"/>
                        <w:bottom w:val="none" w:sz="0" w:space="0" w:color="auto"/>
                        <w:right w:val="none" w:sz="0" w:space="0" w:color="auto"/>
                      </w:divBdr>
                    </w:div>
                  </w:divsChild>
                </w:div>
                <w:div w:id="180438832">
                  <w:marLeft w:val="0"/>
                  <w:marRight w:val="0"/>
                  <w:marTop w:val="0"/>
                  <w:marBottom w:val="0"/>
                  <w:divBdr>
                    <w:top w:val="none" w:sz="0" w:space="0" w:color="auto"/>
                    <w:left w:val="none" w:sz="0" w:space="0" w:color="auto"/>
                    <w:bottom w:val="none" w:sz="0" w:space="0" w:color="auto"/>
                    <w:right w:val="none" w:sz="0" w:space="0" w:color="auto"/>
                  </w:divBdr>
                  <w:divsChild>
                    <w:div w:id="411895178">
                      <w:marLeft w:val="0"/>
                      <w:marRight w:val="0"/>
                      <w:marTop w:val="0"/>
                      <w:marBottom w:val="0"/>
                      <w:divBdr>
                        <w:top w:val="none" w:sz="0" w:space="0" w:color="auto"/>
                        <w:left w:val="none" w:sz="0" w:space="0" w:color="auto"/>
                        <w:bottom w:val="none" w:sz="0" w:space="0" w:color="auto"/>
                        <w:right w:val="none" w:sz="0" w:space="0" w:color="auto"/>
                      </w:divBdr>
                    </w:div>
                  </w:divsChild>
                </w:div>
                <w:div w:id="354505939">
                  <w:marLeft w:val="0"/>
                  <w:marRight w:val="0"/>
                  <w:marTop w:val="0"/>
                  <w:marBottom w:val="0"/>
                  <w:divBdr>
                    <w:top w:val="none" w:sz="0" w:space="0" w:color="auto"/>
                    <w:left w:val="none" w:sz="0" w:space="0" w:color="auto"/>
                    <w:bottom w:val="none" w:sz="0" w:space="0" w:color="auto"/>
                    <w:right w:val="none" w:sz="0" w:space="0" w:color="auto"/>
                  </w:divBdr>
                  <w:divsChild>
                    <w:div w:id="47808268">
                      <w:marLeft w:val="0"/>
                      <w:marRight w:val="0"/>
                      <w:marTop w:val="0"/>
                      <w:marBottom w:val="0"/>
                      <w:divBdr>
                        <w:top w:val="none" w:sz="0" w:space="0" w:color="auto"/>
                        <w:left w:val="none" w:sz="0" w:space="0" w:color="auto"/>
                        <w:bottom w:val="none" w:sz="0" w:space="0" w:color="auto"/>
                        <w:right w:val="none" w:sz="0" w:space="0" w:color="auto"/>
                      </w:divBdr>
                    </w:div>
                  </w:divsChild>
                </w:div>
                <w:div w:id="466901449">
                  <w:marLeft w:val="0"/>
                  <w:marRight w:val="0"/>
                  <w:marTop w:val="0"/>
                  <w:marBottom w:val="0"/>
                  <w:divBdr>
                    <w:top w:val="none" w:sz="0" w:space="0" w:color="auto"/>
                    <w:left w:val="none" w:sz="0" w:space="0" w:color="auto"/>
                    <w:bottom w:val="none" w:sz="0" w:space="0" w:color="auto"/>
                    <w:right w:val="none" w:sz="0" w:space="0" w:color="auto"/>
                  </w:divBdr>
                  <w:divsChild>
                    <w:div w:id="511335488">
                      <w:marLeft w:val="0"/>
                      <w:marRight w:val="0"/>
                      <w:marTop w:val="0"/>
                      <w:marBottom w:val="0"/>
                      <w:divBdr>
                        <w:top w:val="none" w:sz="0" w:space="0" w:color="auto"/>
                        <w:left w:val="none" w:sz="0" w:space="0" w:color="auto"/>
                        <w:bottom w:val="none" w:sz="0" w:space="0" w:color="auto"/>
                        <w:right w:val="none" w:sz="0" w:space="0" w:color="auto"/>
                      </w:divBdr>
                    </w:div>
                  </w:divsChild>
                </w:div>
                <w:div w:id="591401730">
                  <w:marLeft w:val="0"/>
                  <w:marRight w:val="0"/>
                  <w:marTop w:val="0"/>
                  <w:marBottom w:val="0"/>
                  <w:divBdr>
                    <w:top w:val="none" w:sz="0" w:space="0" w:color="auto"/>
                    <w:left w:val="none" w:sz="0" w:space="0" w:color="auto"/>
                    <w:bottom w:val="none" w:sz="0" w:space="0" w:color="auto"/>
                    <w:right w:val="none" w:sz="0" w:space="0" w:color="auto"/>
                  </w:divBdr>
                  <w:divsChild>
                    <w:div w:id="1274750576">
                      <w:marLeft w:val="0"/>
                      <w:marRight w:val="0"/>
                      <w:marTop w:val="0"/>
                      <w:marBottom w:val="0"/>
                      <w:divBdr>
                        <w:top w:val="none" w:sz="0" w:space="0" w:color="auto"/>
                        <w:left w:val="none" w:sz="0" w:space="0" w:color="auto"/>
                        <w:bottom w:val="none" w:sz="0" w:space="0" w:color="auto"/>
                        <w:right w:val="none" w:sz="0" w:space="0" w:color="auto"/>
                      </w:divBdr>
                    </w:div>
                  </w:divsChild>
                </w:div>
                <w:div w:id="753866832">
                  <w:marLeft w:val="0"/>
                  <w:marRight w:val="0"/>
                  <w:marTop w:val="0"/>
                  <w:marBottom w:val="0"/>
                  <w:divBdr>
                    <w:top w:val="none" w:sz="0" w:space="0" w:color="auto"/>
                    <w:left w:val="none" w:sz="0" w:space="0" w:color="auto"/>
                    <w:bottom w:val="none" w:sz="0" w:space="0" w:color="auto"/>
                    <w:right w:val="none" w:sz="0" w:space="0" w:color="auto"/>
                  </w:divBdr>
                  <w:divsChild>
                    <w:div w:id="1948271118">
                      <w:marLeft w:val="0"/>
                      <w:marRight w:val="0"/>
                      <w:marTop w:val="0"/>
                      <w:marBottom w:val="0"/>
                      <w:divBdr>
                        <w:top w:val="none" w:sz="0" w:space="0" w:color="auto"/>
                        <w:left w:val="none" w:sz="0" w:space="0" w:color="auto"/>
                        <w:bottom w:val="none" w:sz="0" w:space="0" w:color="auto"/>
                        <w:right w:val="none" w:sz="0" w:space="0" w:color="auto"/>
                      </w:divBdr>
                    </w:div>
                  </w:divsChild>
                </w:div>
                <w:div w:id="779950922">
                  <w:marLeft w:val="0"/>
                  <w:marRight w:val="0"/>
                  <w:marTop w:val="0"/>
                  <w:marBottom w:val="0"/>
                  <w:divBdr>
                    <w:top w:val="none" w:sz="0" w:space="0" w:color="auto"/>
                    <w:left w:val="none" w:sz="0" w:space="0" w:color="auto"/>
                    <w:bottom w:val="none" w:sz="0" w:space="0" w:color="auto"/>
                    <w:right w:val="none" w:sz="0" w:space="0" w:color="auto"/>
                  </w:divBdr>
                  <w:divsChild>
                    <w:div w:id="1112164635">
                      <w:marLeft w:val="0"/>
                      <w:marRight w:val="0"/>
                      <w:marTop w:val="0"/>
                      <w:marBottom w:val="0"/>
                      <w:divBdr>
                        <w:top w:val="none" w:sz="0" w:space="0" w:color="auto"/>
                        <w:left w:val="none" w:sz="0" w:space="0" w:color="auto"/>
                        <w:bottom w:val="none" w:sz="0" w:space="0" w:color="auto"/>
                        <w:right w:val="none" w:sz="0" w:space="0" w:color="auto"/>
                      </w:divBdr>
                    </w:div>
                  </w:divsChild>
                </w:div>
                <w:div w:id="913783288">
                  <w:marLeft w:val="0"/>
                  <w:marRight w:val="0"/>
                  <w:marTop w:val="0"/>
                  <w:marBottom w:val="0"/>
                  <w:divBdr>
                    <w:top w:val="none" w:sz="0" w:space="0" w:color="auto"/>
                    <w:left w:val="none" w:sz="0" w:space="0" w:color="auto"/>
                    <w:bottom w:val="none" w:sz="0" w:space="0" w:color="auto"/>
                    <w:right w:val="none" w:sz="0" w:space="0" w:color="auto"/>
                  </w:divBdr>
                  <w:divsChild>
                    <w:div w:id="679507674">
                      <w:marLeft w:val="0"/>
                      <w:marRight w:val="0"/>
                      <w:marTop w:val="0"/>
                      <w:marBottom w:val="0"/>
                      <w:divBdr>
                        <w:top w:val="none" w:sz="0" w:space="0" w:color="auto"/>
                        <w:left w:val="none" w:sz="0" w:space="0" w:color="auto"/>
                        <w:bottom w:val="none" w:sz="0" w:space="0" w:color="auto"/>
                        <w:right w:val="none" w:sz="0" w:space="0" w:color="auto"/>
                      </w:divBdr>
                    </w:div>
                  </w:divsChild>
                </w:div>
                <w:div w:id="955334509">
                  <w:marLeft w:val="0"/>
                  <w:marRight w:val="0"/>
                  <w:marTop w:val="0"/>
                  <w:marBottom w:val="0"/>
                  <w:divBdr>
                    <w:top w:val="none" w:sz="0" w:space="0" w:color="auto"/>
                    <w:left w:val="none" w:sz="0" w:space="0" w:color="auto"/>
                    <w:bottom w:val="none" w:sz="0" w:space="0" w:color="auto"/>
                    <w:right w:val="none" w:sz="0" w:space="0" w:color="auto"/>
                  </w:divBdr>
                  <w:divsChild>
                    <w:div w:id="1326006588">
                      <w:marLeft w:val="0"/>
                      <w:marRight w:val="0"/>
                      <w:marTop w:val="0"/>
                      <w:marBottom w:val="0"/>
                      <w:divBdr>
                        <w:top w:val="none" w:sz="0" w:space="0" w:color="auto"/>
                        <w:left w:val="none" w:sz="0" w:space="0" w:color="auto"/>
                        <w:bottom w:val="none" w:sz="0" w:space="0" w:color="auto"/>
                        <w:right w:val="none" w:sz="0" w:space="0" w:color="auto"/>
                      </w:divBdr>
                    </w:div>
                  </w:divsChild>
                </w:div>
                <w:div w:id="1194804747">
                  <w:marLeft w:val="0"/>
                  <w:marRight w:val="0"/>
                  <w:marTop w:val="0"/>
                  <w:marBottom w:val="0"/>
                  <w:divBdr>
                    <w:top w:val="none" w:sz="0" w:space="0" w:color="auto"/>
                    <w:left w:val="none" w:sz="0" w:space="0" w:color="auto"/>
                    <w:bottom w:val="none" w:sz="0" w:space="0" w:color="auto"/>
                    <w:right w:val="none" w:sz="0" w:space="0" w:color="auto"/>
                  </w:divBdr>
                  <w:divsChild>
                    <w:div w:id="887230911">
                      <w:marLeft w:val="0"/>
                      <w:marRight w:val="0"/>
                      <w:marTop w:val="0"/>
                      <w:marBottom w:val="0"/>
                      <w:divBdr>
                        <w:top w:val="none" w:sz="0" w:space="0" w:color="auto"/>
                        <w:left w:val="none" w:sz="0" w:space="0" w:color="auto"/>
                        <w:bottom w:val="none" w:sz="0" w:space="0" w:color="auto"/>
                        <w:right w:val="none" w:sz="0" w:space="0" w:color="auto"/>
                      </w:divBdr>
                    </w:div>
                  </w:divsChild>
                </w:div>
                <w:div w:id="1219974056">
                  <w:marLeft w:val="0"/>
                  <w:marRight w:val="0"/>
                  <w:marTop w:val="0"/>
                  <w:marBottom w:val="0"/>
                  <w:divBdr>
                    <w:top w:val="none" w:sz="0" w:space="0" w:color="auto"/>
                    <w:left w:val="none" w:sz="0" w:space="0" w:color="auto"/>
                    <w:bottom w:val="none" w:sz="0" w:space="0" w:color="auto"/>
                    <w:right w:val="none" w:sz="0" w:space="0" w:color="auto"/>
                  </w:divBdr>
                  <w:divsChild>
                    <w:div w:id="909000570">
                      <w:marLeft w:val="0"/>
                      <w:marRight w:val="0"/>
                      <w:marTop w:val="0"/>
                      <w:marBottom w:val="0"/>
                      <w:divBdr>
                        <w:top w:val="none" w:sz="0" w:space="0" w:color="auto"/>
                        <w:left w:val="none" w:sz="0" w:space="0" w:color="auto"/>
                        <w:bottom w:val="none" w:sz="0" w:space="0" w:color="auto"/>
                        <w:right w:val="none" w:sz="0" w:space="0" w:color="auto"/>
                      </w:divBdr>
                    </w:div>
                  </w:divsChild>
                </w:div>
                <w:div w:id="1247496786">
                  <w:marLeft w:val="0"/>
                  <w:marRight w:val="0"/>
                  <w:marTop w:val="0"/>
                  <w:marBottom w:val="0"/>
                  <w:divBdr>
                    <w:top w:val="none" w:sz="0" w:space="0" w:color="auto"/>
                    <w:left w:val="none" w:sz="0" w:space="0" w:color="auto"/>
                    <w:bottom w:val="none" w:sz="0" w:space="0" w:color="auto"/>
                    <w:right w:val="none" w:sz="0" w:space="0" w:color="auto"/>
                  </w:divBdr>
                  <w:divsChild>
                    <w:div w:id="1210993791">
                      <w:marLeft w:val="0"/>
                      <w:marRight w:val="0"/>
                      <w:marTop w:val="0"/>
                      <w:marBottom w:val="0"/>
                      <w:divBdr>
                        <w:top w:val="none" w:sz="0" w:space="0" w:color="auto"/>
                        <w:left w:val="none" w:sz="0" w:space="0" w:color="auto"/>
                        <w:bottom w:val="none" w:sz="0" w:space="0" w:color="auto"/>
                        <w:right w:val="none" w:sz="0" w:space="0" w:color="auto"/>
                      </w:divBdr>
                    </w:div>
                  </w:divsChild>
                </w:div>
                <w:div w:id="1400202623">
                  <w:marLeft w:val="0"/>
                  <w:marRight w:val="0"/>
                  <w:marTop w:val="0"/>
                  <w:marBottom w:val="0"/>
                  <w:divBdr>
                    <w:top w:val="none" w:sz="0" w:space="0" w:color="auto"/>
                    <w:left w:val="none" w:sz="0" w:space="0" w:color="auto"/>
                    <w:bottom w:val="none" w:sz="0" w:space="0" w:color="auto"/>
                    <w:right w:val="none" w:sz="0" w:space="0" w:color="auto"/>
                  </w:divBdr>
                  <w:divsChild>
                    <w:div w:id="80571241">
                      <w:marLeft w:val="0"/>
                      <w:marRight w:val="0"/>
                      <w:marTop w:val="0"/>
                      <w:marBottom w:val="0"/>
                      <w:divBdr>
                        <w:top w:val="none" w:sz="0" w:space="0" w:color="auto"/>
                        <w:left w:val="none" w:sz="0" w:space="0" w:color="auto"/>
                        <w:bottom w:val="none" w:sz="0" w:space="0" w:color="auto"/>
                        <w:right w:val="none" w:sz="0" w:space="0" w:color="auto"/>
                      </w:divBdr>
                    </w:div>
                  </w:divsChild>
                </w:div>
                <w:div w:id="1727338789">
                  <w:marLeft w:val="0"/>
                  <w:marRight w:val="0"/>
                  <w:marTop w:val="0"/>
                  <w:marBottom w:val="0"/>
                  <w:divBdr>
                    <w:top w:val="none" w:sz="0" w:space="0" w:color="auto"/>
                    <w:left w:val="none" w:sz="0" w:space="0" w:color="auto"/>
                    <w:bottom w:val="none" w:sz="0" w:space="0" w:color="auto"/>
                    <w:right w:val="none" w:sz="0" w:space="0" w:color="auto"/>
                  </w:divBdr>
                  <w:divsChild>
                    <w:div w:id="569073580">
                      <w:marLeft w:val="0"/>
                      <w:marRight w:val="0"/>
                      <w:marTop w:val="0"/>
                      <w:marBottom w:val="0"/>
                      <w:divBdr>
                        <w:top w:val="none" w:sz="0" w:space="0" w:color="auto"/>
                        <w:left w:val="none" w:sz="0" w:space="0" w:color="auto"/>
                        <w:bottom w:val="none" w:sz="0" w:space="0" w:color="auto"/>
                        <w:right w:val="none" w:sz="0" w:space="0" w:color="auto"/>
                      </w:divBdr>
                    </w:div>
                  </w:divsChild>
                </w:div>
                <w:div w:id="1737311945">
                  <w:marLeft w:val="0"/>
                  <w:marRight w:val="0"/>
                  <w:marTop w:val="0"/>
                  <w:marBottom w:val="0"/>
                  <w:divBdr>
                    <w:top w:val="none" w:sz="0" w:space="0" w:color="auto"/>
                    <w:left w:val="none" w:sz="0" w:space="0" w:color="auto"/>
                    <w:bottom w:val="none" w:sz="0" w:space="0" w:color="auto"/>
                    <w:right w:val="none" w:sz="0" w:space="0" w:color="auto"/>
                  </w:divBdr>
                  <w:divsChild>
                    <w:div w:id="1168011014">
                      <w:marLeft w:val="0"/>
                      <w:marRight w:val="0"/>
                      <w:marTop w:val="0"/>
                      <w:marBottom w:val="0"/>
                      <w:divBdr>
                        <w:top w:val="none" w:sz="0" w:space="0" w:color="auto"/>
                        <w:left w:val="none" w:sz="0" w:space="0" w:color="auto"/>
                        <w:bottom w:val="none" w:sz="0" w:space="0" w:color="auto"/>
                        <w:right w:val="none" w:sz="0" w:space="0" w:color="auto"/>
                      </w:divBdr>
                    </w:div>
                  </w:divsChild>
                </w:div>
                <w:div w:id="1923294511">
                  <w:marLeft w:val="0"/>
                  <w:marRight w:val="0"/>
                  <w:marTop w:val="0"/>
                  <w:marBottom w:val="0"/>
                  <w:divBdr>
                    <w:top w:val="none" w:sz="0" w:space="0" w:color="auto"/>
                    <w:left w:val="none" w:sz="0" w:space="0" w:color="auto"/>
                    <w:bottom w:val="none" w:sz="0" w:space="0" w:color="auto"/>
                    <w:right w:val="none" w:sz="0" w:space="0" w:color="auto"/>
                  </w:divBdr>
                  <w:divsChild>
                    <w:div w:id="1554073081">
                      <w:marLeft w:val="0"/>
                      <w:marRight w:val="0"/>
                      <w:marTop w:val="0"/>
                      <w:marBottom w:val="0"/>
                      <w:divBdr>
                        <w:top w:val="none" w:sz="0" w:space="0" w:color="auto"/>
                        <w:left w:val="none" w:sz="0" w:space="0" w:color="auto"/>
                        <w:bottom w:val="none" w:sz="0" w:space="0" w:color="auto"/>
                        <w:right w:val="none" w:sz="0" w:space="0" w:color="auto"/>
                      </w:divBdr>
                    </w:div>
                  </w:divsChild>
                </w:div>
                <w:div w:id="2088187268">
                  <w:marLeft w:val="0"/>
                  <w:marRight w:val="0"/>
                  <w:marTop w:val="0"/>
                  <w:marBottom w:val="0"/>
                  <w:divBdr>
                    <w:top w:val="none" w:sz="0" w:space="0" w:color="auto"/>
                    <w:left w:val="none" w:sz="0" w:space="0" w:color="auto"/>
                    <w:bottom w:val="none" w:sz="0" w:space="0" w:color="auto"/>
                    <w:right w:val="none" w:sz="0" w:space="0" w:color="auto"/>
                  </w:divBdr>
                  <w:divsChild>
                    <w:div w:id="5417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2145">
          <w:marLeft w:val="0"/>
          <w:marRight w:val="0"/>
          <w:marTop w:val="0"/>
          <w:marBottom w:val="0"/>
          <w:divBdr>
            <w:top w:val="none" w:sz="0" w:space="0" w:color="auto"/>
            <w:left w:val="none" w:sz="0" w:space="0" w:color="auto"/>
            <w:bottom w:val="none" w:sz="0" w:space="0" w:color="auto"/>
            <w:right w:val="none" w:sz="0" w:space="0" w:color="auto"/>
          </w:divBdr>
        </w:div>
        <w:div w:id="237447343">
          <w:marLeft w:val="0"/>
          <w:marRight w:val="0"/>
          <w:marTop w:val="0"/>
          <w:marBottom w:val="0"/>
          <w:divBdr>
            <w:top w:val="none" w:sz="0" w:space="0" w:color="auto"/>
            <w:left w:val="none" w:sz="0" w:space="0" w:color="auto"/>
            <w:bottom w:val="none" w:sz="0" w:space="0" w:color="auto"/>
            <w:right w:val="none" w:sz="0" w:space="0" w:color="auto"/>
          </w:divBdr>
        </w:div>
        <w:div w:id="262884780">
          <w:marLeft w:val="0"/>
          <w:marRight w:val="0"/>
          <w:marTop w:val="0"/>
          <w:marBottom w:val="0"/>
          <w:divBdr>
            <w:top w:val="none" w:sz="0" w:space="0" w:color="auto"/>
            <w:left w:val="none" w:sz="0" w:space="0" w:color="auto"/>
            <w:bottom w:val="none" w:sz="0" w:space="0" w:color="auto"/>
            <w:right w:val="none" w:sz="0" w:space="0" w:color="auto"/>
          </w:divBdr>
        </w:div>
        <w:div w:id="270015450">
          <w:marLeft w:val="0"/>
          <w:marRight w:val="0"/>
          <w:marTop w:val="0"/>
          <w:marBottom w:val="0"/>
          <w:divBdr>
            <w:top w:val="none" w:sz="0" w:space="0" w:color="auto"/>
            <w:left w:val="none" w:sz="0" w:space="0" w:color="auto"/>
            <w:bottom w:val="none" w:sz="0" w:space="0" w:color="auto"/>
            <w:right w:val="none" w:sz="0" w:space="0" w:color="auto"/>
          </w:divBdr>
        </w:div>
        <w:div w:id="276058686">
          <w:marLeft w:val="0"/>
          <w:marRight w:val="0"/>
          <w:marTop w:val="0"/>
          <w:marBottom w:val="0"/>
          <w:divBdr>
            <w:top w:val="none" w:sz="0" w:space="0" w:color="auto"/>
            <w:left w:val="none" w:sz="0" w:space="0" w:color="auto"/>
            <w:bottom w:val="none" w:sz="0" w:space="0" w:color="auto"/>
            <w:right w:val="none" w:sz="0" w:space="0" w:color="auto"/>
          </w:divBdr>
        </w:div>
        <w:div w:id="302085561">
          <w:marLeft w:val="0"/>
          <w:marRight w:val="0"/>
          <w:marTop w:val="0"/>
          <w:marBottom w:val="0"/>
          <w:divBdr>
            <w:top w:val="none" w:sz="0" w:space="0" w:color="auto"/>
            <w:left w:val="none" w:sz="0" w:space="0" w:color="auto"/>
            <w:bottom w:val="none" w:sz="0" w:space="0" w:color="auto"/>
            <w:right w:val="none" w:sz="0" w:space="0" w:color="auto"/>
          </w:divBdr>
          <w:divsChild>
            <w:div w:id="1024480269">
              <w:marLeft w:val="0"/>
              <w:marRight w:val="0"/>
              <w:marTop w:val="30"/>
              <w:marBottom w:val="30"/>
              <w:divBdr>
                <w:top w:val="none" w:sz="0" w:space="0" w:color="auto"/>
                <w:left w:val="none" w:sz="0" w:space="0" w:color="auto"/>
                <w:bottom w:val="none" w:sz="0" w:space="0" w:color="auto"/>
                <w:right w:val="none" w:sz="0" w:space="0" w:color="auto"/>
              </w:divBdr>
              <w:divsChild>
                <w:div w:id="13042259">
                  <w:marLeft w:val="0"/>
                  <w:marRight w:val="0"/>
                  <w:marTop w:val="0"/>
                  <w:marBottom w:val="0"/>
                  <w:divBdr>
                    <w:top w:val="none" w:sz="0" w:space="0" w:color="auto"/>
                    <w:left w:val="none" w:sz="0" w:space="0" w:color="auto"/>
                    <w:bottom w:val="none" w:sz="0" w:space="0" w:color="auto"/>
                    <w:right w:val="none" w:sz="0" w:space="0" w:color="auto"/>
                  </w:divBdr>
                  <w:divsChild>
                    <w:div w:id="129710047">
                      <w:marLeft w:val="0"/>
                      <w:marRight w:val="0"/>
                      <w:marTop w:val="0"/>
                      <w:marBottom w:val="0"/>
                      <w:divBdr>
                        <w:top w:val="none" w:sz="0" w:space="0" w:color="auto"/>
                        <w:left w:val="none" w:sz="0" w:space="0" w:color="auto"/>
                        <w:bottom w:val="none" w:sz="0" w:space="0" w:color="auto"/>
                        <w:right w:val="none" w:sz="0" w:space="0" w:color="auto"/>
                      </w:divBdr>
                    </w:div>
                    <w:div w:id="672996527">
                      <w:marLeft w:val="0"/>
                      <w:marRight w:val="0"/>
                      <w:marTop w:val="0"/>
                      <w:marBottom w:val="0"/>
                      <w:divBdr>
                        <w:top w:val="none" w:sz="0" w:space="0" w:color="auto"/>
                        <w:left w:val="none" w:sz="0" w:space="0" w:color="auto"/>
                        <w:bottom w:val="none" w:sz="0" w:space="0" w:color="auto"/>
                        <w:right w:val="none" w:sz="0" w:space="0" w:color="auto"/>
                      </w:divBdr>
                    </w:div>
                    <w:div w:id="1210994604">
                      <w:marLeft w:val="0"/>
                      <w:marRight w:val="0"/>
                      <w:marTop w:val="0"/>
                      <w:marBottom w:val="0"/>
                      <w:divBdr>
                        <w:top w:val="none" w:sz="0" w:space="0" w:color="auto"/>
                        <w:left w:val="none" w:sz="0" w:space="0" w:color="auto"/>
                        <w:bottom w:val="none" w:sz="0" w:space="0" w:color="auto"/>
                        <w:right w:val="none" w:sz="0" w:space="0" w:color="auto"/>
                      </w:divBdr>
                    </w:div>
                    <w:div w:id="1322781716">
                      <w:marLeft w:val="0"/>
                      <w:marRight w:val="0"/>
                      <w:marTop w:val="0"/>
                      <w:marBottom w:val="0"/>
                      <w:divBdr>
                        <w:top w:val="none" w:sz="0" w:space="0" w:color="auto"/>
                        <w:left w:val="none" w:sz="0" w:space="0" w:color="auto"/>
                        <w:bottom w:val="none" w:sz="0" w:space="0" w:color="auto"/>
                        <w:right w:val="none" w:sz="0" w:space="0" w:color="auto"/>
                      </w:divBdr>
                    </w:div>
                    <w:div w:id="1735548717">
                      <w:marLeft w:val="0"/>
                      <w:marRight w:val="0"/>
                      <w:marTop w:val="0"/>
                      <w:marBottom w:val="0"/>
                      <w:divBdr>
                        <w:top w:val="none" w:sz="0" w:space="0" w:color="auto"/>
                        <w:left w:val="none" w:sz="0" w:space="0" w:color="auto"/>
                        <w:bottom w:val="none" w:sz="0" w:space="0" w:color="auto"/>
                        <w:right w:val="none" w:sz="0" w:space="0" w:color="auto"/>
                      </w:divBdr>
                    </w:div>
                    <w:div w:id="1776440622">
                      <w:marLeft w:val="0"/>
                      <w:marRight w:val="0"/>
                      <w:marTop w:val="0"/>
                      <w:marBottom w:val="0"/>
                      <w:divBdr>
                        <w:top w:val="none" w:sz="0" w:space="0" w:color="auto"/>
                        <w:left w:val="none" w:sz="0" w:space="0" w:color="auto"/>
                        <w:bottom w:val="none" w:sz="0" w:space="0" w:color="auto"/>
                        <w:right w:val="none" w:sz="0" w:space="0" w:color="auto"/>
                      </w:divBdr>
                    </w:div>
                    <w:div w:id="1919510985">
                      <w:marLeft w:val="0"/>
                      <w:marRight w:val="0"/>
                      <w:marTop w:val="0"/>
                      <w:marBottom w:val="0"/>
                      <w:divBdr>
                        <w:top w:val="none" w:sz="0" w:space="0" w:color="auto"/>
                        <w:left w:val="none" w:sz="0" w:space="0" w:color="auto"/>
                        <w:bottom w:val="none" w:sz="0" w:space="0" w:color="auto"/>
                        <w:right w:val="none" w:sz="0" w:space="0" w:color="auto"/>
                      </w:divBdr>
                    </w:div>
                    <w:div w:id="1969699299">
                      <w:marLeft w:val="0"/>
                      <w:marRight w:val="0"/>
                      <w:marTop w:val="0"/>
                      <w:marBottom w:val="0"/>
                      <w:divBdr>
                        <w:top w:val="none" w:sz="0" w:space="0" w:color="auto"/>
                        <w:left w:val="none" w:sz="0" w:space="0" w:color="auto"/>
                        <w:bottom w:val="none" w:sz="0" w:space="0" w:color="auto"/>
                        <w:right w:val="none" w:sz="0" w:space="0" w:color="auto"/>
                      </w:divBdr>
                    </w:div>
                    <w:div w:id="1997950380">
                      <w:marLeft w:val="0"/>
                      <w:marRight w:val="0"/>
                      <w:marTop w:val="0"/>
                      <w:marBottom w:val="0"/>
                      <w:divBdr>
                        <w:top w:val="none" w:sz="0" w:space="0" w:color="auto"/>
                        <w:left w:val="none" w:sz="0" w:space="0" w:color="auto"/>
                        <w:bottom w:val="none" w:sz="0" w:space="0" w:color="auto"/>
                        <w:right w:val="none" w:sz="0" w:space="0" w:color="auto"/>
                      </w:divBdr>
                    </w:div>
                  </w:divsChild>
                </w:div>
                <w:div w:id="81415146">
                  <w:marLeft w:val="0"/>
                  <w:marRight w:val="0"/>
                  <w:marTop w:val="0"/>
                  <w:marBottom w:val="0"/>
                  <w:divBdr>
                    <w:top w:val="none" w:sz="0" w:space="0" w:color="auto"/>
                    <w:left w:val="none" w:sz="0" w:space="0" w:color="auto"/>
                    <w:bottom w:val="none" w:sz="0" w:space="0" w:color="auto"/>
                    <w:right w:val="none" w:sz="0" w:space="0" w:color="auto"/>
                  </w:divBdr>
                  <w:divsChild>
                    <w:div w:id="819887406">
                      <w:marLeft w:val="0"/>
                      <w:marRight w:val="0"/>
                      <w:marTop w:val="0"/>
                      <w:marBottom w:val="0"/>
                      <w:divBdr>
                        <w:top w:val="none" w:sz="0" w:space="0" w:color="auto"/>
                        <w:left w:val="none" w:sz="0" w:space="0" w:color="auto"/>
                        <w:bottom w:val="none" w:sz="0" w:space="0" w:color="auto"/>
                        <w:right w:val="none" w:sz="0" w:space="0" w:color="auto"/>
                      </w:divBdr>
                    </w:div>
                  </w:divsChild>
                </w:div>
                <w:div w:id="323319179">
                  <w:marLeft w:val="0"/>
                  <w:marRight w:val="0"/>
                  <w:marTop w:val="0"/>
                  <w:marBottom w:val="0"/>
                  <w:divBdr>
                    <w:top w:val="none" w:sz="0" w:space="0" w:color="auto"/>
                    <w:left w:val="none" w:sz="0" w:space="0" w:color="auto"/>
                    <w:bottom w:val="none" w:sz="0" w:space="0" w:color="auto"/>
                    <w:right w:val="none" w:sz="0" w:space="0" w:color="auto"/>
                  </w:divBdr>
                  <w:divsChild>
                    <w:div w:id="603684580">
                      <w:marLeft w:val="0"/>
                      <w:marRight w:val="0"/>
                      <w:marTop w:val="0"/>
                      <w:marBottom w:val="0"/>
                      <w:divBdr>
                        <w:top w:val="none" w:sz="0" w:space="0" w:color="auto"/>
                        <w:left w:val="none" w:sz="0" w:space="0" w:color="auto"/>
                        <w:bottom w:val="none" w:sz="0" w:space="0" w:color="auto"/>
                        <w:right w:val="none" w:sz="0" w:space="0" w:color="auto"/>
                      </w:divBdr>
                    </w:div>
                  </w:divsChild>
                </w:div>
                <w:div w:id="422994013">
                  <w:marLeft w:val="0"/>
                  <w:marRight w:val="0"/>
                  <w:marTop w:val="0"/>
                  <w:marBottom w:val="0"/>
                  <w:divBdr>
                    <w:top w:val="none" w:sz="0" w:space="0" w:color="auto"/>
                    <w:left w:val="none" w:sz="0" w:space="0" w:color="auto"/>
                    <w:bottom w:val="none" w:sz="0" w:space="0" w:color="auto"/>
                    <w:right w:val="none" w:sz="0" w:space="0" w:color="auto"/>
                  </w:divBdr>
                  <w:divsChild>
                    <w:div w:id="452673604">
                      <w:marLeft w:val="0"/>
                      <w:marRight w:val="0"/>
                      <w:marTop w:val="0"/>
                      <w:marBottom w:val="0"/>
                      <w:divBdr>
                        <w:top w:val="none" w:sz="0" w:space="0" w:color="auto"/>
                        <w:left w:val="none" w:sz="0" w:space="0" w:color="auto"/>
                        <w:bottom w:val="none" w:sz="0" w:space="0" w:color="auto"/>
                        <w:right w:val="none" w:sz="0" w:space="0" w:color="auto"/>
                      </w:divBdr>
                    </w:div>
                  </w:divsChild>
                </w:div>
                <w:div w:id="508449030">
                  <w:marLeft w:val="0"/>
                  <w:marRight w:val="0"/>
                  <w:marTop w:val="0"/>
                  <w:marBottom w:val="0"/>
                  <w:divBdr>
                    <w:top w:val="none" w:sz="0" w:space="0" w:color="auto"/>
                    <w:left w:val="none" w:sz="0" w:space="0" w:color="auto"/>
                    <w:bottom w:val="none" w:sz="0" w:space="0" w:color="auto"/>
                    <w:right w:val="none" w:sz="0" w:space="0" w:color="auto"/>
                  </w:divBdr>
                  <w:divsChild>
                    <w:div w:id="578439187">
                      <w:marLeft w:val="0"/>
                      <w:marRight w:val="0"/>
                      <w:marTop w:val="0"/>
                      <w:marBottom w:val="0"/>
                      <w:divBdr>
                        <w:top w:val="none" w:sz="0" w:space="0" w:color="auto"/>
                        <w:left w:val="none" w:sz="0" w:space="0" w:color="auto"/>
                        <w:bottom w:val="none" w:sz="0" w:space="0" w:color="auto"/>
                        <w:right w:val="none" w:sz="0" w:space="0" w:color="auto"/>
                      </w:divBdr>
                    </w:div>
                  </w:divsChild>
                </w:div>
                <w:div w:id="564492459">
                  <w:marLeft w:val="0"/>
                  <w:marRight w:val="0"/>
                  <w:marTop w:val="0"/>
                  <w:marBottom w:val="0"/>
                  <w:divBdr>
                    <w:top w:val="none" w:sz="0" w:space="0" w:color="auto"/>
                    <w:left w:val="none" w:sz="0" w:space="0" w:color="auto"/>
                    <w:bottom w:val="none" w:sz="0" w:space="0" w:color="auto"/>
                    <w:right w:val="none" w:sz="0" w:space="0" w:color="auto"/>
                  </w:divBdr>
                  <w:divsChild>
                    <w:div w:id="649017766">
                      <w:marLeft w:val="0"/>
                      <w:marRight w:val="0"/>
                      <w:marTop w:val="0"/>
                      <w:marBottom w:val="0"/>
                      <w:divBdr>
                        <w:top w:val="none" w:sz="0" w:space="0" w:color="auto"/>
                        <w:left w:val="none" w:sz="0" w:space="0" w:color="auto"/>
                        <w:bottom w:val="none" w:sz="0" w:space="0" w:color="auto"/>
                        <w:right w:val="none" w:sz="0" w:space="0" w:color="auto"/>
                      </w:divBdr>
                    </w:div>
                  </w:divsChild>
                </w:div>
                <w:div w:id="676232407">
                  <w:marLeft w:val="0"/>
                  <w:marRight w:val="0"/>
                  <w:marTop w:val="0"/>
                  <w:marBottom w:val="0"/>
                  <w:divBdr>
                    <w:top w:val="none" w:sz="0" w:space="0" w:color="auto"/>
                    <w:left w:val="none" w:sz="0" w:space="0" w:color="auto"/>
                    <w:bottom w:val="none" w:sz="0" w:space="0" w:color="auto"/>
                    <w:right w:val="none" w:sz="0" w:space="0" w:color="auto"/>
                  </w:divBdr>
                  <w:divsChild>
                    <w:div w:id="842621943">
                      <w:marLeft w:val="0"/>
                      <w:marRight w:val="0"/>
                      <w:marTop w:val="0"/>
                      <w:marBottom w:val="0"/>
                      <w:divBdr>
                        <w:top w:val="none" w:sz="0" w:space="0" w:color="auto"/>
                        <w:left w:val="none" w:sz="0" w:space="0" w:color="auto"/>
                        <w:bottom w:val="none" w:sz="0" w:space="0" w:color="auto"/>
                        <w:right w:val="none" w:sz="0" w:space="0" w:color="auto"/>
                      </w:divBdr>
                    </w:div>
                    <w:div w:id="1618102156">
                      <w:marLeft w:val="0"/>
                      <w:marRight w:val="0"/>
                      <w:marTop w:val="0"/>
                      <w:marBottom w:val="0"/>
                      <w:divBdr>
                        <w:top w:val="none" w:sz="0" w:space="0" w:color="auto"/>
                        <w:left w:val="none" w:sz="0" w:space="0" w:color="auto"/>
                        <w:bottom w:val="none" w:sz="0" w:space="0" w:color="auto"/>
                        <w:right w:val="none" w:sz="0" w:space="0" w:color="auto"/>
                      </w:divBdr>
                    </w:div>
                    <w:div w:id="1836997213">
                      <w:marLeft w:val="0"/>
                      <w:marRight w:val="0"/>
                      <w:marTop w:val="0"/>
                      <w:marBottom w:val="0"/>
                      <w:divBdr>
                        <w:top w:val="none" w:sz="0" w:space="0" w:color="auto"/>
                        <w:left w:val="none" w:sz="0" w:space="0" w:color="auto"/>
                        <w:bottom w:val="none" w:sz="0" w:space="0" w:color="auto"/>
                        <w:right w:val="none" w:sz="0" w:space="0" w:color="auto"/>
                      </w:divBdr>
                    </w:div>
                  </w:divsChild>
                </w:div>
                <w:div w:id="707877529">
                  <w:marLeft w:val="0"/>
                  <w:marRight w:val="0"/>
                  <w:marTop w:val="0"/>
                  <w:marBottom w:val="0"/>
                  <w:divBdr>
                    <w:top w:val="none" w:sz="0" w:space="0" w:color="auto"/>
                    <w:left w:val="none" w:sz="0" w:space="0" w:color="auto"/>
                    <w:bottom w:val="none" w:sz="0" w:space="0" w:color="auto"/>
                    <w:right w:val="none" w:sz="0" w:space="0" w:color="auto"/>
                  </w:divBdr>
                  <w:divsChild>
                    <w:div w:id="1915773253">
                      <w:marLeft w:val="0"/>
                      <w:marRight w:val="0"/>
                      <w:marTop w:val="0"/>
                      <w:marBottom w:val="0"/>
                      <w:divBdr>
                        <w:top w:val="none" w:sz="0" w:space="0" w:color="auto"/>
                        <w:left w:val="none" w:sz="0" w:space="0" w:color="auto"/>
                        <w:bottom w:val="none" w:sz="0" w:space="0" w:color="auto"/>
                        <w:right w:val="none" w:sz="0" w:space="0" w:color="auto"/>
                      </w:divBdr>
                    </w:div>
                  </w:divsChild>
                </w:div>
                <w:div w:id="786898580">
                  <w:marLeft w:val="0"/>
                  <w:marRight w:val="0"/>
                  <w:marTop w:val="0"/>
                  <w:marBottom w:val="0"/>
                  <w:divBdr>
                    <w:top w:val="none" w:sz="0" w:space="0" w:color="auto"/>
                    <w:left w:val="none" w:sz="0" w:space="0" w:color="auto"/>
                    <w:bottom w:val="none" w:sz="0" w:space="0" w:color="auto"/>
                    <w:right w:val="none" w:sz="0" w:space="0" w:color="auto"/>
                  </w:divBdr>
                  <w:divsChild>
                    <w:div w:id="1830318840">
                      <w:marLeft w:val="0"/>
                      <w:marRight w:val="0"/>
                      <w:marTop w:val="0"/>
                      <w:marBottom w:val="0"/>
                      <w:divBdr>
                        <w:top w:val="none" w:sz="0" w:space="0" w:color="auto"/>
                        <w:left w:val="none" w:sz="0" w:space="0" w:color="auto"/>
                        <w:bottom w:val="none" w:sz="0" w:space="0" w:color="auto"/>
                        <w:right w:val="none" w:sz="0" w:space="0" w:color="auto"/>
                      </w:divBdr>
                    </w:div>
                  </w:divsChild>
                </w:div>
                <w:div w:id="942960222">
                  <w:marLeft w:val="0"/>
                  <w:marRight w:val="0"/>
                  <w:marTop w:val="0"/>
                  <w:marBottom w:val="0"/>
                  <w:divBdr>
                    <w:top w:val="none" w:sz="0" w:space="0" w:color="auto"/>
                    <w:left w:val="none" w:sz="0" w:space="0" w:color="auto"/>
                    <w:bottom w:val="none" w:sz="0" w:space="0" w:color="auto"/>
                    <w:right w:val="none" w:sz="0" w:space="0" w:color="auto"/>
                  </w:divBdr>
                  <w:divsChild>
                    <w:div w:id="73629219">
                      <w:marLeft w:val="0"/>
                      <w:marRight w:val="0"/>
                      <w:marTop w:val="0"/>
                      <w:marBottom w:val="0"/>
                      <w:divBdr>
                        <w:top w:val="none" w:sz="0" w:space="0" w:color="auto"/>
                        <w:left w:val="none" w:sz="0" w:space="0" w:color="auto"/>
                        <w:bottom w:val="none" w:sz="0" w:space="0" w:color="auto"/>
                        <w:right w:val="none" w:sz="0" w:space="0" w:color="auto"/>
                      </w:divBdr>
                    </w:div>
                  </w:divsChild>
                </w:div>
                <w:div w:id="966545281">
                  <w:marLeft w:val="0"/>
                  <w:marRight w:val="0"/>
                  <w:marTop w:val="0"/>
                  <w:marBottom w:val="0"/>
                  <w:divBdr>
                    <w:top w:val="none" w:sz="0" w:space="0" w:color="auto"/>
                    <w:left w:val="none" w:sz="0" w:space="0" w:color="auto"/>
                    <w:bottom w:val="none" w:sz="0" w:space="0" w:color="auto"/>
                    <w:right w:val="none" w:sz="0" w:space="0" w:color="auto"/>
                  </w:divBdr>
                  <w:divsChild>
                    <w:div w:id="410932807">
                      <w:marLeft w:val="0"/>
                      <w:marRight w:val="0"/>
                      <w:marTop w:val="0"/>
                      <w:marBottom w:val="0"/>
                      <w:divBdr>
                        <w:top w:val="none" w:sz="0" w:space="0" w:color="auto"/>
                        <w:left w:val="none" w:sz="0" w:space="0" w:color="auto"/>
                        <w:bottom w:val="none" w:sz="0" w:space="0" w:color="auto"/>
                        <w:right w:val="none" w:sz="0" w:space="0" w:color="auto"/>
                      </w:divBdr>
                    </w:div>
                    <w:div w:id="1139764799">
                      <w:marLeft w:val="0"/>
                      <w:marRight w:val="0"/>
                      <w:marTop w:val="0"/>
                      <w:marBottom w:val="0"/>
                      <w:divBdr>
                        <w:top w:val="none" w:sz="0" w:space="0" w:color="auto"/>
                        <w:left w:val="none" w:sz="0" w:space="0" w:color="auto"/>
                        <w:bottom w:val="none" w:sz="0" w:space="0" w:color="auto"/>
                        <w:right w:val="none" w:sz="0" w:space="0" w:color="auto"/>
                      </w:divBdr>
                    </w:div>
                    <w:div w:id="1413045246">
                      <w:marLeft w:val="0"/>
                      <w:marRight w:val="0"/>
                      <w:marTop w:val="0"/>
                      <w:marBottom w:val="0"/>
                      <w:divBdr>
                        <w:top w:val="none" w:sz="0" w:space="0" w:color="auto"/>
                        <w:left w:val="none" w:sz="0" w:space="0" w:color="auto"/>
                        <w:bottom w:val="none" w:sz="0" w:space="0" w:color="auto"/>
                        <w:right w:val="none" w:sz="0" w:space="0" w:color="auto"/>
                      </w:divBdr>
                    </w:div>
                    <w:div w:id="1926525524">
                      <w:marLeft w:val="0"/>
                      <w:marRight w:val="0"/>
                      <w:marTop w:val="0"/>
                      <w:marBottom w:val="0"/>
                      <w:divBdr>
                        <w:top w:val="none" w:sz="0" w:space="0" w:color="auto"/>
                        <w:left w:val="none" w:sz="0" w:space="0" w:color="auto"/>
                        <w:bottom w:val="none" w:sz="0" w:space="0" w:color="auto"/>
                        <w:right w:val="none" w:sz="0" w:space="0" w:color="auto"/>
                      </w:divBdr>
                    </w:div>
                    <w:div w:id="1989236989">
                      <w:marLeft w:val="0"/>
                      <w:marRight w:val="0"/>
                      <w:marTop w:val="0"/>
                      <w:marBottom w:val="0"/>
                      <w:divBdr>
                        <w:top w:val="none" w:sz="0" w:space="0" w:color="auto"/>
                        <w:left w:val="none" w:sz="0" w:space="0" w:color="auto"/>
                        <w:bottom w:val="none" w:sz="0" w:space="0" w:color="auto"/>
                        <w:right w:val="none" w:sz="0" w:space="0" w:color="auto"/>
                      </w:divBdr>
                    </w:div>
                  </w:divsChild>
                </w:div>
                <w:div w:id="1454246078">
                  <w:marLeft w:val="0"/>
                  <w:marRight w:val="0"/>
                  <w:marTop w:val="0"/>
                  <w:marBottom w:val="0"/>
                  <w:divBdr>
                    <w:top w:val="none" w:sz="0" w:space="0" w:color="auto"/>
                    <w:left w:val="none" w:sz="0" w:space="0" w:color="auto"/>
                    <w:bottom w:val="none" w:sz="0" w:space="0" w:color="auto"/>
                    <w:right w:val="none" w:sz="0" w:space="0" w:color="auto"/>
                  </w:divBdr>
                  <w:divsChild>
                    <w:div w:id="1344822838">
                      <w:marLeft w:val="0"/>
                      <w:marRight w:val="0"/>
                      <w:marTop w:val="0"/>
                      <w:marBottom w:val="0"/>
                      <w:divBdr>
                        <w:top w:val="none" w:sz="0" w:space="0" w:color="auto"/>
                        <w:left w:val="none" w:sz="0" w:space="0" w:color="auto"/>
                        <w:bottom w:val="none" w:sz="0" w:space="0" w:color="auto"/>
                        <w:right w:val="none" w:sz="0" w:space="0" w:color="auto"/>
                      </w:divBdr>
                    </w:div>
                  </w:divsChild>
                </w:div>
                <w:div w:id="1478231502">
                  <w:marLeft w:val="0"/>
                  <w:marRight w:val="0"/>
                  <w:marTop w:val="0"/>
                  <w:marBottom w:val="0"/>
                  <w:divBdr>
                    <w:top w:val="none" w:sz="0" w:space="0" w:color="auto"/>
                    <w:left w:val="none" w:sz="0" w:space="0" w:color="auto"/>
                    <w:bottom w:val="none" w:sz="0" w:space="0" w:color="auto"/>
                    <w:right w:val="none" w:sz="0" w:space="0" w:color="auto"/>
                  </w:divBdr>
                  <w:divsChild>
                    <w:div w:id="1693873546">
                      <w:marLeft w:val="0"/>
                      <w:marRight w:val="0"/>
                      <w:marTop w:val="0"/>
                      <w:marBottom w:val="0"/>
                      <w:divBdr>
                        <w:top w:val="none" w:sz="0" w:space="0" w:color="auto"/>
                        <w:left w:val="none" w:sz="0" w:space="0" w:color="auto"/>
                        <w:bottom w:val="none" w:sz="0" w:space="0" w:color="auto"/>
                        <w:right w:val="none" w:sz="0" w:space="0" w:color="auto"/>
                      </w:divBdr>
                    </w:div>
                  </w:divsChild>
                </w:div>
                <w:div w:id="1512523400">
                  <w:marLeft w:val="0"/>
                  <w:marRight w:val="0"/>
                  <w:marTop w:val="0"/>
                  <w:marBottom w:val="0"/>
                  <w:divBdr>
                    <w:top w:val="none" w:sz="0" w:space="0" w:color="auto"/>
                    <w:left w:val="none" w:sz="0" w:space="0" w:color="auto"/>
                    <w:bottom w:val="none" w:sz="0" w:space="0" w:color="auto"/>
                    <w:right w:val="none" w:sz="0" w:space="0" w:color="auto"/>
                  </w:divBdr>
                  <w:divsChild>
                    <w:div w:id="741567064">
                      <w:marLeft w:val="0"/>
                      <w:marRight w:val="0"/>
                      <w:marTop w:val="0"/>
                      <w:marBottom w:val="0"/>
                      <w:divBdr>
                        <w:top w:val="none" w:sz="0" w:space="0" w:color="auto"/>
                        <w:left w:val="none" w:sz="0" w:space="0" w:color="auto"/>
                        <w:bottom w:val="none" w:sz="0" w:space="0" w:color="auto"/>
                        <w:right w:val="none" w:sz="0" w:space="0" w:color="auto"/>
                      </w:divBdr>
                    </w:div>
                    <w:div w:id="887840746">
                      <w:marLeft w:val="0"/>
                      <w:marRight w:val="0"/>
                      <w:marTop w:val="0"/>
                      <w:marBottom w:val="0"/>
                      <w:divBdr>
                        <w:top w:val="none" w:sz="0" w:space="0" w:color="auto"/>
                        <w:left w:val="none" w:sz="0" w:space="0" w:color="auto"/>
                        <w:bottom w:val="none" w:sz="0" w:space="0" w:color="auto"/>
                        <w:right w:val="none" w:sz="0" w:space="0" w:color="auto"/>
                      </w:divBdr>
                    </w:div>
                    <w:div w:id="1558736479">
                      <w:marLeft w:val="0"/>
                      <w:marRight w:val="0"/>
                      <w:marTop w:val="0"/>
                      <w:marBottom w:val="0"/>
                      <w:divBdr>
                        <w:top w:val="none" w:sz="0" w:space="0" w:color="auto"/>
                        <w:left w:val="none" w:sz="0" w:space="0" w:color="auto"/>
                        <w:bottom w:val="none" w:sz="0" w:space="0" w:color="auto"/>
                        <w:right w:val="none" w:sz="0" w:space="0" w:color="auto"/>
                      </w:divBdr>
                    </w:div>
                    <w:div w:id="1654092720">
                      <w:marLeft w:val="0"/>
                      <w:marRight w:val="0"/>
                      <w:marTop w:val="0"/>
                      <w:marBottom w:val="0"/>
                      <w:divBdr>
                        <w:top w:val="none" w:sz="0" w:space="0" w:color="auto"/>
                        <w:left w:val="none" w:sz="0" w:space="0" w:color="auto"/>
                        <w:bottom w:val="none" w:sz="0" w:space="0" w:color="auto"/>
                        <w:right w:val="none" w:sz="0" w:space="0" w:color="auto"/>
                      </w:divBdr>
                    </w:div>
                  </w:divsChild>
                </w:div>
                <w:div w:id="1573662486">
                  <w:marLeft w:val="0"/>
                  <w:marRight w:val="0"/>
                  <w:marTop w:val="0"/>
                  <w:marBottom w:val="0"/>
                  <w:divBdr>
                    <w:top w:val="none" w:sz="0" w:space="0" w:color="auto"/>
                    <w:left w:val="none" w:sz="0" w:space="0" w:color="auto"/>
                    <w:bottom w:val="none" w:sz="0" w:space="0" w:color="auto"/>
                    <w:right w:val="none" w:sz="0" w:space="0" w:color="auto"/>
                  </w:divBdr>
                  <w:divsChild>
                    <w:div w:id="1768304896">
                      <w:marLeft w:val="0"/>
                      <w:marRight w:val="0"/>
                      <w:marTop w:val="0"/>
                      <w:marBottom w:val="0"/>
                      <w:divBdr>
                        <w:top w:val="none" w:sz="0" w:space="0" w:color="auto"/>
                        <w:left w:val="none" w:sz="0" w:space="0" w:color="auto"/>
                        <w:bottom w:val="none" w:sz="0" w:space="0" w:color="auto"/>
                        <w:right w:val="none" w:sz="0" w:space="0" w:color="auto"/>
                      </w:divBdr>
                    </w:div>
                  </w:divsChild>
                </w:div>
                <w:div w:id="1582326519">
                  <w:marLeft w:val="0"/>
                  <w:marRight w:val="0"/>
                  <w:marTop w:val="0"/>
                  <w:marBottom w:val="0"/>
                  <w:divBdr>
                    <w:top w:val="none" w:sz="0" w:space="0" w:color="auto"/>
                    <w:left w:val="none" w:sz="0" w:space="0" w:color="auto"/>
                    <w:bottom w:val="none" w:sz="0" w:space="0" w:color="auto"/>
                    <w:right w:val="none" w:sz="0" w:space="0" w:color="auto"/>
                  </w:divBdr>
                  <w:divsChild>
                    <w:div w:id="1572810991">
                      <w:marLeft w:val="0"/>
                      <w:marRight w:val="0"/>
                      <w:marTop w:val="0"/>
                      <w:marBottom w:val="0"/>
                      <w:divBdr>
                        <w:top w:val="none" w:sz="0" w:space="0" w:color="auto"/>
                        <w:left w:val="none" w:sz="0" w:space="0" w:color="auto"/>
                        <w:bottom w:val="none" w:sz="0" w:space="0" w:color="auto"/>
                        <w:right w:val="none" w:sz="0" w:space="0" w:color="auto"/>
                      </w:divBdr>
                    </w:div>
                  </w:divsChild>
                </w:div>
                <w:div w:id="1616401312">
                  <w:marLeft w:val="0"/>
                  <w:marRight w:val="0"/>
                  <w:marTop w:val="0"/>
                  <w:marBottom w:val="0"/>
                  <w:divBdr>
                    <w:top w:val="none" w:sz="0" w:space="0" w:color="auto"/>
                    <w:left w:val="none" w:sz="0" w:space="0" w:color="auto"/>
                    <w:bottom w:val="none" w:sz="0" w:space="0" w:color="auto"/>
                    <w:right w:val="none" w:sz="0" w:space="0" w:color="auto"/>
                  </w:divBdr>
                  <w:divsChild>
                    <w:div w:id="1571892199">
                      <w:marLeft w:val="0"/>
                      <w:marRight w:val="0"/>
                      <w:marTop w:val="0"/>
                      <w:marBottom w:val="0"/>
                      <w:divBdr>
                        <w:top w:val="none" w:sz="0" w:space="0" w:color="auto"/>
                        <w:left w:val="none" w:sz="0" w:space="0" w:color="auto"/>
                        <w:bottom w:val="none" w:sz="0" w:space="0" w:color="auto"/>
                        <w:right w:val="none" w:sz="0" w:space="0" w:color="auto"/>
                      </w:divBdr>
                    </w:div>
                  </w:divsChild>
                </w:div>
                <w:div w:id="1649869198">
                  <w:marLeft w:val="0"/>
                  <w:marRight w:val="0"/>
                  <w:marTop w:val="0"/>
                  <w:marBottom w:val="0"/>
                  <w:divBdr>
                    <w:top w:val="none" w:sz="0" w:space="0" w:color="auto"/>
                    <w:left w:val="none" w:sz="0" w:space="0" w:color="auto"/>
                    <w:bottom w:val="none" w:sz="0" w:space="0" w:color="auto"/>
                    <w:right w:val="none" w:sz="0" w:space="0" w:color="auto"/>
                  </w:divBdr>
                  <w:divsChild>
                    <w:div w:id="1076786997">
                      <w:marLeft w:val="0"/>
                      <w:marRight w:val="0"/>
                      <w:marTop w:val="0"/>
                      <w:marBottom w:val="0"/>
                      <w:divBdr>
                        <w:top w:val="none" w:sz="0" w:space="0" w:color="auto"/>
                        <w:left w:val="none" w:sz="0" w:space="0" w:color="auto"/>
                        <w:bottom w:val="none" w:sz="0" w:space="0" w:color="auto"/>
                        <w:right w:val="none" w:sz="0" w:space="0" w:color="auto"/>
                      </w:divBdr>
                    </w:div>
                  </w:divsChild>
                </w:div>
                <w:div w:id="1683627325">
                  <w:marLeft w:val="0"/>
                  <w:marRight w:val="0"/>
                  <w:marTop w:val="0"/>
                  <w:marBottom w:val="0"/>
                  <w:divBdr>
                    <w:top w:val="none" w:sz="0" w:space="0" w:color="auto"/>
                    <w:left w:val="none" w:sz="0" w:space="0" w:color="auto"/>
                    <w:bottom w:val="none" w:sz="0" w:space="0" w:color="auto"/>
                    <w:right w:val="none" w:sz="0" w:space="0" w:color="auto"/>
                  </w:divBdr>
                  <w:divsChild>
                    <w:div w:id="1671717684">
                      <w:marLeft w:val="0"/>
                      <w:marRight w:val="0"/>
                      <w:marTop w:val="0"/>
                      <w:marBottom w:val="0"/>
                      <w:divBdr>
                        <w:top w:val="none" w:sz="0" w:space="0" w:color="auto"/>
                        <w:left w:val="none" w:sz="0" w:space="0" w:color="auto"/>
                        <w:bottom w:val="none" w:sz="0" w:space="0" w:color="auto"/>
                        <w:right w:val="none" w:sz="0" w:space="0" w:color="auto"/>
                      </w:divBdr>
                    </w:div>
                  </w:divsChild>
                </w:div>
                <w:div w:id="1710758729">
                  <w:marLeft w:val="0"/>
                  <w:marRight w:val="0"/>
                  <w:marTop w:val="0"/>
                  <w:marBottom w:val="0"/>
                  <w:divBdr>
                    <w:top w:val="none" w:sz="0" w:space="0" w:color="auto"/>
                    <w:left w:val="none" w:sz="0" w:space="0" w:color="auto"/>
                    <w:bottom w:val="none" w:sz="0" w:space="0" w:color="auto"/>
                    <w:right w:val="none" w:sz="0" w:space="0" w:color="auto"/>
                  </w:divBdr>
                  <w:divsChild>
                    <w:div w:id="1070886515">
                      <w:marLeft w:val="0"/>
                      <w:marRight w:val="0"/>
                      <w:marTop w:val="0"/>
                      <w:marBottom w:val="0"/>
                      <w:divBdr>
                        <w:top w:val="none" w:sz="0" w:space="0" w:color="auto"/>
                        <w:left w:val="none" w:sz="0" w:space="0" w:color="auto"/>
                        <w:bottom w:val="none" w:sz="0" w:space="0" w:color="auto"/>
                        <w:right w:val="none" w:sz="0" w:space="0" w:color="auto"/>
                      </w:divBdr>
                    </w:div>
                    <w:div w:id="1266695682">
                      <w:marLeft w:val="0"/>
                      <w:marRight w:val="0"/>
                      <w:marTop w:val="0"/>
                      <w:marBottom w:val="0"/>
                      <w:divBdr>
                        <w:top w:val="none" w:sz="0" w:space="0" w:color="auto"/>
                        <w:left w:val="none" w:sz="0" w:space="0" w:color="auto"/>
                        <w:bottom w:val="none" w:sz="0" w:space="0" w:color="auto"/>
                        <w:right w:val="none" w:sz="0" w:space="0" w:color="auto"/>
                      </w:divBdr>
                    </w:div>
                  </w:divsChild>
                </w:div>
                <w:div w:id="1860315091">
                  <w:marLeft w:val="0"/>
                  <w:marRight w:val="0"/>
                  <w:marTop w:val="0"/>
                  <w:marBottom w:val="0"/>
                  <w:divBdr>
                    <w:top w:val="none" w:sz="0" w:space="0" w:color="auto"/>
                    <w:left w:val="none" w:sz="0" w:space="0" w:color="auto"/>
                    <w:bottom w:val="none" w:sz="0" w:space="0" w:color="auto"/>
                    <w:right w:val="none" w:sz="0" w:space="0" w:color="auto"/>
                  </w:divBdr>
                  <w:divsChild>
                    <w:div w:id="1670674226">
                      <w:marLeft w:val="0"/>
                      <w:marRight w:val="0"/>
                      <w:marTop w:val="0"/>
                      <w:marBottom w:val="0"/>
                      <w:divBdr>
                        <w:top w:val="none" w:sz="0" w:space="0" w:color="auto"/>
                        <w:left w:val="none" w:sz="0" w:space="0" w:color="auto"/>
                        <w:bottom w:val="none" w:sz="0" w:space="0" w:color="auto"/>
                        <w:right w:val="none" w:sz="0" w:space="0" w:color="auto"/>
                      </w:divBdr>
                    </w:div>
                  </w:divsChild>
                </w:div>
                <w:div w:id="1918241984">
                  <w:marLeft w:val="0"/>
                  <w:marRight w:val="0"/>
                  <w:marTop w:val="0"/>
                  <w:marBottom w:val="0"/>
                  <w:divBdr>
                    <w:top w:val="none" w:sz="0" w:space="0" w:color="auto"/>
                    <w:left w:val="none" w:sz="0" w:space="0" w:color="auto"/>
                    <w:bottom w:val="none" w:sz="0" w:space="0" w:color="auto"/>
                    <w:right w:val="none" w:sz="0" w:space="0" w:color="auto"/>
                  </w:divBdr>
                  <w:divsChild>
                    <w:div w:id="2000186565">
                      <w:marLeft w:val="0"/>
                      <w:marRight w:val="0"/>
                      <w:marTop w:val="0"/>
                      <w:marBottom w:val="0"/>
                      <w:divBdr>
                        <w:top w:val="none" w:sz="0" w:space="0" w:color="auto"/>
                        <w:left w:val="none" w:sz="0" w:space="0" w:color="auto"/>
                        <w:bottom w:val="none" w:sz="0" w:space="0" w:color="auto"/>
                        <w:right w:val="none" w:sz="0" w:space="0" w:color="auto"/>
                      </w:divBdr>
                    </w:div>
                  </w:divsChild>
                </w:div>
                <w:div w:id="1924148529">
                  <w:marLeft w:val="0"/>
                  <w:marRight w:val="0"/>
                  <w:marTop w:val="0"/>
                  <w:marBottom w:val="0"/>
                  <w:divBdr>
                    <w:top w:val="none" w:sz="0" w:space="0" w:color="auto"/>
                    <w:left w:val="none" w:sz="0" w:space="0" w:color="auto"/>
                    <w:bottom w:val="none" w:sz="0" w:space="0" w:color="auto"/>
                    <w:right w:val="none" w:sz="0" w:space="0" w:color="auto"/>
                  </w:divBdr>
                  <w:divsChild>
                    <w:div w:id="143472156">
                      <w:marLeft w:val="0"/>
                      <w:marRight w:val="0"/>
                      <w:marTop w:val="0"/>
                      <w:marBottom w:val="0"/>
                      <w:divBdr>
                        <w:top w:val="none" w:sz="0" w:space="0" w:color="auto"/>
                        <w:left w:val="none" w:sz="0" w:space="0" w:color="auto"/>
                        <w:bottom w:val="none" w:sz="0" w:space="0" w:color="auto"/>
                        <w:right w:val="none" w:sz="0" w:space="0" w:color="auto"/>
                      </w:divBdr>
                    </w:div>
                  </w:divsChild>
                </w:div>
                <w:div w:id="1994672109">
                  <w:marLeft w:val="0"/>
                  <w:marRight w:val="0"/>
                  <w:marTop w:val="0"/>
                  <w:marBottom w:val="0"/>
                  <w:divBdr>
                    <w:top w:val="none" w:sz="0" w:space="0" w:color="auto"/>
                    <w:left w:val="none" w:sz="0" w:space="0" w:color="auto"/>
                    <w:bottom w:val="none" w:sz="0" w:space="0" w:color="auto"/>
                    <w:right w:val="none" w:sz="0" w:space="0" w:color="auto"/>
                  </w:divBdr>
                  <w:divsChild>
                    <w:div w:id="1646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0013">
          <w:marLeft w:val="0"/>
          <w:marRight w:val="0"/>
          <w:marTop w:val="0"/>
          <w:marBottom w:val="0"/>
          <w:divBdr>
            <w:top w:val="none" w:sz="0" w:space="0" w:color="auto"/>
            <w:left w:val="none" w:sz="0" w:space="0" w:color="auto"/>
            <w:bottom w:val="none" w:sz="0" w:space="0" w:color="auto"/>
            <w:right w:val="none" w:sz="0" w:space="0" w:color="auto"/>
          </w:divBdr>
          <w:divsChild>
            <w:div w:id="1504589621">
              <w:marLeft w:val="0"/>
              <w:marRight w:val="0"/>
              <w:marTop w:val="0"/>
              <w:marBottom w:val="0"/>
              <w:divBdr>
                <w:top w:val="none" w:sz="0" w:space="0" w:color="auto"/>
                <w:left w:val="none" w:sz="0" w:space="0" w:color="auto"/>
                <w:bottom w:val="none" w:sz="0" w:space="0" w:color="auto"/>
                <w:right w:val="none" w:sz="0" w:space="0" w:color="auto"/>
              </w:divBdr>
            </w:div>
          </w:divsChild>
        </w:div>
        <w:div w:id="330644327">
          <w:marLeft w:val="0"/>
          <w:marRight w:val="0"/>
          <w:marTop w:val="0"/>
          <w:marBottom w:val="0"/>
          <w:divBdr>
            <w:top w:val="none" w:sz="0" w:space="0" w:color="auto"/>
            <w:left w:val="none" w:sz="0" w:space="0" w:color="auto"/>
            <w:bottom w:val="none" w:sz="0" w:space="0" w:color="auto"/>
            <w:right w:val="none" w:sz="0" w:space="0" w:color="auto"/>
          </w:divBdr>
        </w:div>
        <w:div w:id="336926091">
          <w:marLeft w:val="0"/>
          <w:marRight w:val="0"/>
          <w:marTop w:val="0"/>
          <w:marBottom w:val="0"/>
          <w:divBdr>
            <w:top w:val="none" w:sz="0" w:space="0" w:color="auto"/>
            <w:left w:val="none" w:sz="0" w:space="0" w:color="auto"/>
            <w:bottom w:val="none" w:sz="0" w:space="0" w:color="auto"/>
            <w:right w:val="none" w:sz="0" w:space="0" w:color="auto"/>
          </w:divBdr>
        </w:div>
        <w:div w:id="337537556">
          <w:marLeft w:val="0"/>
          <w:marRight w:val="0"/>
          <w:marTop w:val="0"/>
          <w:marBottom w:val="0"/>
          <w:divBdr>
            <w:top w:val="none" w:sz="0" w:space="0" w:color="auto"/>
            <w:left w:val="none" w:sz="0" w:space="0" w:color="auto"/>
            <w:bottom w:val="none" w:sz="0" w:space="0" w:color="auto"/>
            <w:right w:val="none" w:sz="0" w:space="0" w:color="auto"/>
          </w:divBdr>
        </w:div>
        <w:div w:id="353042623">
          <w:marLeft w:val="0"/>
          <w:marRight w:val="0"/>
          <w:marTop w:val="0"/>
          <w:marBottom w:val="0"/>
          <w:divBdr>
            <w:top w:val="none" w:sz="0" w:space="0" w:color="auto"/>
            <w:left w:val="none" w:sz="0" w:space="0" w:color="auto"/>
            <w:bottom w:val="none" w:sz="0" w:space="0" w:color="auto"/>
            <w:right w:val="none" w:sz="0" w:space="0" w:color="auto"/>
          </w:divBdr>
        </w:div>
        <w:div w:id="379592765">
          <w:marLeft w:val="0"/>
          <w:marRight w:val="0"/>
          <w:marTop w:val="0"/>
          <w:marBottom w:val="0"/>
          <w:divBdr>
            <w:top w:val="none" w:sz="0" w:space="0" w:color="auto"/>
            <w:left w:val="none" w:sz="0" w:space="0" w:color="auto"/>
            <w:bottom w:val="none" w:sz="0" w:space="0" w:color="auto"/>
            <w:right w:val="none" w:sz="0" w:space="0" w:color="auto"/>
          </w:divBdr>
        </w:div>
        <w:div w:id="386346900">
          <w:marLeft w:val="0"/>
          <w:marRight w:val="0"/>
          <w:marTop w:val="0"/>
          <w:marBottom w:val="0"/>
          <w:divBdr>
            <w:top w:val="none" w:sz="0" w:space="0" w:color="auto"/>
            <w:left w:val="none" w:sz="0" w:space="0" w:color="auto"/>
            <w:bottom w:val="none" w:sz="0" w:space="0" w:color="auto"/>
            <w:right w:val="none" w:sz="0" w:space="0" w:color="auto"/>
          </w:divBdr>
        </w:div>
        <w:div w:id="433944493">
          <w:marLeft w:val="0"/>
          <w:marRight w:val="0"/>
          <w:marTop w:val="0"/>
          <w:marBottom w:val="0"/>
          <w:divBdr>
            <w:top w:val="none" w:sz="0" w:space="0" w:color="auto"/>
            <w:left w:val="none" w:sz="0" w:space="0" w:color="auto"/>
            <w:bottom w:val="none" w:sz="0" w:space="0" w:color="auto"/>
            <w:right w:val="none" w:sz="0" w:space="0" w:color="auto"/>
          </w:divBdr>
        </w:div>
        <w:div w:id="451901178">
          <w:marLeft w:val="0"/>
          <w:marRight w:val="0"/>
          <w:marTop w:val="0"/>
          <w:marBottom w:val="0"/>
          <w:divBdr>
            <w:top w:val="none" w:sz="0" w:space="0" w:color="auto"/>
            <w:left w:val="none" w:sz="0" w:space="0" w:color="auto"/>
            <w:bottom w:val="none" w:sz="0" w:space="0" w:color="auto"/>
            <w:right w:val="none" w:sz="0" w:space="0" w:color="auto"/>
          </w:divBdr>
        </w:div>
        <w:div w:id="473257882">
          <w:marLeft w:val="0"/>
          <w:marRight w:val="0"/>
          <w:marTop w:val="0"/>
          <w:marBottom w:val="0"/>
          <w:divBdr>
            <w:top w:val="none" w:sz="0" w:space="0" w:color="auto"/>
            <w:left w:val="none" w:sz="0" w:space="0" w:color="auto"/>
            <w:bottom w:val="none" w:sz="0" w:space="0" w:color="auto"/>
            <w:right w:val="none" w:sz="0" w:space="0" w:color="auto"/>
          </w:divBdr>
        </w:div>
        <w:div w:id="491989220">
          <w:marLeft w:val="0"/>
          <w:marRight w:val="0"/>
          <w:marTop w:val="0"/>
          <w:marBottom w:val="0"/>
          <w:divBdr>
            <w:top w:val="none" w:sz="0" w:space="0" w:color="auto"/>
            <w:left w:val="none" w:sz="0" w:space="0" w:color="auto"/>
            <w:bottom w:val="none" w:sz="0" w:space="0" w:color="auto"/>
            <w:right w:val="none" w:sz="0" w:space="0" w:color="auto"/>
          </w:divBdr>
          <w:divsChild>
            <w:div w:id="479082207">
              <w:marLeft w:val="0"/>
              <w:marRight w:val="0"/>
              <w:marTop w:val="30"/>
              <w:marBottom w:val="30"/>
              <w:divBdr>
                <w:top w:val="none" w:sz="0" w:space="0" w:color="auto"/>
                <w:left w:val="none" w:sz="0" w:space="0" w:color="auto"/>
                <w:bottom w:val="none" w:sz="0" w:space="0" w:color="auto"/>
                <w:right w:val="none" w:sz="0" w:space="0" w:color="auto"/>
              </w:divBdr>
              <w:divsChild>
                <w:div w:id="18436843">
                  <w:marLeft w:val="0"/>
                  <w:marRight w:val="0"/>
                  <w:marTop w:val="0"/>
                  <w:marBottom w:val="0"/>
                  <w:divBdr>
                    <w:top w:val="none" w:sz="0" w:space="0" w:color="auto"/>
                    <w:left w:val="none" w:sz="0" w:space="0" w:color="auto"/>
                    <w:bottom w:val="none" w:sz="0" w:space="0" w:color="auto"/>
                    <w:right w:val="none" w:sz="0" w:space="0" w:color="auto"/>
                  </w:divBdr>
                  <w:divsChild>
                    <w:div w:id="1091005878">
                      <w:marLeft w:val="0"/>
                      <w:marRight w:val="0"/>
                      <w:marTop w:val="0"/>
                      <w:marBottom w:val="0"/>
                      <w:divBdr>
                        <w:top w:val="none" w:sz="0" w:space="0" w:color="auto"/>
                        <w:left w:val="none" w:sz="0" w:space="0" w:color="auto"/>
                        <w:bottom w:val="none" w:sz="0" w:space="0" w:color="auto"/>
                        <w:right w:val="none" w:sz="0" w:space="0" w:color="auto"/>
                      </w:divBdr>
                    </w:div>
                  </w:divsChild>
                </w:div>
                <w:div w:id="242689079">
                  <w:marLeft w:val="0"/>
                  <w:marRight w:val="0"/>
                  <w:marTop w:val="0"/>
                  <w:marBottom w:val="0"/>
                  <w:divBdr>
                    <w:top w:val="none" w:sz="0" w:space="0" w:color="auto"/>
                    <w:left w:val="none" w:sz="0" w:space="0" w:color="auto"/>
                    <w:bottom w:val="none" w:sz="0" w:space="0" w:color="auto"/>
                    <w:right w:val="none" w:sz="0" w:space="0" w:color="auto"/>
                  </w:divBdr>
                  <w:divsChild>
                    <w:div w:id="1299605034">
                      <w:marLeft w:val="0"/>
                      <w:marRight w:val="0"/>
                      <w:marTop w:val="0"/>
                      <w:marBottom w:val="0"/>
                      <w:divBdr>
                        <w:top w:val="none" w:sz="0" w:space="0" w:color="auto"/>
                        <w:left w:val="none" w:sz="0" w:space="0" w:color="auto"/>
                        <w:bottom w:val="none" w:sz="0" w:space="0" w:color="auto"/>
                        <w:right w:val="none" w:sz="0" w:space="0" w:color="auto"/>
                      </w:divBdr>
                    </w:div>
                  </w:divsChild>
                </w:div>
                <w:div w:id="371613858">
                  <w:marLeft w:val="0"/>
                  <w:marRight w:val="0"/>
                  <w:marTop w:val="0"/>
                  <w:marBottom w:val="0"/>
                  <w:divBdr>
                    <w:top w:val="none" w:sz="0" w:space="0" w:color="auto"/>
                    <w:left w:val="none" w:sz="0" w:space="0" w:color="auto"/>
                    <w:bottom w:val="none" w:sz="0" w:space="0" w:color="auto"/>
                    <w:right w:val="none" w:sz="0" w:space="0" w:color="auto"/>
                  </w:divBdr>
                  <w:divsChild>
                    <w:div w:id="789015106">
                      <w:marLeft w:val="0"/>
                      <w:marRight w:val="0"/>
                      <w:marTop w:val="0"/>
                      <w:marBottom w:val="0"/>
                      <w:divBdr>
                        <w:top w:val="none" w:sz="0" w:space="0" w:color="auto"/>
                        <w:left w:val="none" w:sz="0" w:space="0" w:color="auto"/>
                        <w:bottom w:val="none" w:sz="0" w:space="0" w:color="auto"/>
                        <w:right w:val="none" w:sz="0" w:space="0" w:color="auto"/>
                      </w:divBdr>
                    </w:div>
                  </w:divsChild>
                </w:div>
                <w:div w:id="439030648">
                  <w:marLeft w:val="0"/>
                  <w:marRight w:val="0"/>
                  <w:marTop w:val="0"/>
                  <w:marBottom w:val="0"/>
                  <w:divBdr>
                    <w:top w:val="none" w:sz="0" w:space="0" w:color="auto"/>
                    <w:left w:val="none" w:sz="0" w:space="0" w:color="auto"/>
                    <w:bottom w:val="none" w:sz="0" w:space="0" w:color="auto"/>
                    <w:right w:val="none" w:sz="0" w:space="0" w:color="auto"/>
                  </w:divBdr>
                  <w:divsChild>
                    <w:div w:id="1045105465">
                      <w:marLeft w:val="0"/>
                      <w:marRight w:val="0"/>
                      <w:marTop w:val="0"/>
                      <w:marBottom w:val="0"/>
                      <w:divBdr>
                        <w:top w:val="none" w:sz="0" w:space="0" w:color="auto"/>
                        <w:left w:val="none" w:sz="0" w:space="0" w:color="auto"/>
                        <w:bottom w:val="none" w:sz="0" w:space="0" w:color="auto"/>
                        <w:right w:val="none" w:sz="0" w:space="0" w:color="auto"/>
                      </w:divBdr>
                    </w:div>
                  </w:divsChild>
                </w:div>
                <w:div w:id="534539755">
                  <w:marLeft w:val="0"/>
                  <w:marRight w:val="0"/>
                  <w:marTop w:val="0"/>
                  <w:marBottom w:val="0"/>
                  <w:divBdr>
                    <w:top w:val="none" w:sz="0" w:space="0" w:color="auto"/>
                    <w:left w:val="none" w:sz="0" w:space="0" w:color="auto"/>
                    <w:bottom w:val="none" w:sz="0" w:space="0" w:color="auto"/>
                    <w:right w:val="none" w:sz="0" w:space="0" w:color="auto"/>
                  </w:divBdr>
                  <w:divsChild>
                    <w:div w:id="1588811136">
                      <w:marLeft w:val="0"/>
                      <w:marRight w:val="0"/>
                      <w:marTop w:val="0"/>
                      <w:marBottom w:val="0"/>
                      <w:divBdr>
                        <w:top w:val="none" w:sz="0" w:space="0" w:color="auto"/>
                        <w:left w:val="none" w:sz="0" w:space="0" w:color="auto"/>
                        <w:bottom w:val="none" w:sz="0" w:space="0" w:color="auto"/>
                        <w:right w:val="none" w:sz="0" w:space="0" w:color="auto"/>
                      </w:divBdr>
                    </w:div>
                  </w:divsChild>
                </w:div>
                <w:div w:id="656417259">
                  <w:marLeft w:val="0"/>
                  <w:marRight w:val="0"/>
                  <w:marTop w:val="0"/>
                  <w:marBottom w:val="0"/>
                  <w:divBdr>
                    <w:top w:val="none" w:sz="0" w:space="0" w:color="auto"/>
                    <w:left w:val="none" w:sz="0" w:space="0" w:color="auto"/>
                    <w:bottom w:val="none" w:sz="0" w:space="0" w:color="auto"/>
                    <w:right w:val="none" w:sz="0" w:space="0" w:color="auto"/>
                  </w:divBdr>
                  <w:divsChild>
                    <w:div w:id="43020557">
                      <w:marLeft w:val="0"/>
                      <w:marRight w:val="0"/>
                      <w:marTop w:val="0"/>
                      <w:marBottom w:val="0"/>
                      <w:divBdr>
                        <w:top w:val="none" w:sz="0" w:space="0" w:color="auto"/>
                        <w:left w:val="none" w:sz="0" w:space="0" w:color="auto"/>
                        <w:bottom w:val="none" w:sz="0" w:space="0" w:color="auto"/>
                        <w:right w:val="none" w:sz="0" w:space="0" w:color="auto"/>
                      </w:divBdr>
                    </w:div>
                  </w:divsChild>
                </w:div>
                <w:div w:id="1137524769">
                  <w:marLeft w:val="0"/>
                  <w:marRight w:val="0"/>
                  <w:marTop w:val="0"/>
                  <w:marBottom w:val="0"/>
                  <w:divBdr>
                    <w:top w:val="none" w:sz="0" w:space="0" w:color="auto"/>
                    <w:left w:val="none" w:sz="0" w:space="0" w:color="auto"/>
                    <w:bottom w:val="none" w:sz="0" w:space="0" w:color="auto"/>
                    <w:right w:val="none" w:sz="0" w:space="0" w:color="auto"/>
                  </w:divBdr>
                  <w:divsChild>
                    <w:div w:id="870731333">
                      <w:marLeft w:val="0"/>
                      <w:marRight w:val="0"/>
                      <w:marTop w:val="0"/>
                      <w:marBottom w:val="0"/>
                      <w:divBdr>
                        <w:top w:val="none" w:sz="0" w:space="0" w:color="auto"/>
                        <w:left w:val="none" w:sz="0" w:space="0" w:color="auto"/>
                        <w:bottom w:val="none" w:sz="0" w:space="0" w:color="auto"/>
                        <w:right w:val="none" w:sz="0" w:space="0" w:color="auto"/>
                      </w:divBdr>
                    </w:div>
                  </w:divsChild>
                </w:div>
                <w:div w:id="1246185494">
                  <w:marLeft w:val="0"/>
                  <w:marRight w:val="0"/>
                  <w:marTop w:val="0"/>
                  <w:marBottom w:val="0"/>
                  <w:divBdr>
                    <w:top w:val="none" w:sz="0" w:space="0" w:color="auto"/>
                    <w:left w:val="none" w:sz="0" w:space="0" w:color="auto"/>
                    <w:bottom w:val="none" w:sz="0" w:space="0" w:color="auto"/>
                    <w:right w:val="none" w:sz="0" w:space="0" w:color="auto"/>
                  </w:divBdr>
                  <w:divsChild>
                    <w:div w:id="2022200748">
                      <w:marLeft w:val="0"/>
                      <w:marRight w:val="0"/>
                      <w:marTop w:val="0"/>
                      <w:marBottom w:val="0"/>
                      <w:divBdr>
                        <w:top w:val="none" w:sz="0" w:space="0" w:color="auto"/>
                        <w:left w:val="none" w:sz="0" w:space="0" w:color="auto"/>
                        <w:bottom w:val="none" w:sz="0" w:space="0" w:color="auto"/>
                        <w:right w:val="none" w:sz="0" w:space="0" w:color="auto"/>
                      </w:divBdr>
                    </w:div>
                  </w:divsChild>
                </w:div>
                <w:div w:id="1304002357">
                  <w:marLeft w:val="0"/>
                  <w:marRight w:val="0"/>
                  <w:marTop w:val="0"/>
                  <w:marBottom w:val="0"/>
                  <w:divBdr>
                    <w:top w:val="none" w:sz="0" w:space="0" w:color="auto"/>
                    <w:left w:val="none" w:sz="0" w:space="0" w:color="auto"/>
                    <w:bottom w:val="none" w:sz="0" w:space="0" w:color="auto"/>
                    <w:right w:val="none" w:sz="0" w:space="0" w:color="auto"/>
                  </w:divBdr>
                  <w:divsChild>
                    <w:div w:id="684095321">
                      <w:marLeft w:val="0"/>
                      <w:marRight w:val="0"/>
                      <w:marTop w:val="0"/>
                      <w:marBottom w:val="0"/>
                      <w:divBdr>
                        <w:top w:val="none" w:sz="0" w:space="0" w:color="auto"/>
                        <w:left w:val="none" w:sz="0" w:space="0" w:color="auto"/>
                        <w:bottom w:val="none" w:sz="0" w:space="0" w:color="auto"/>
                        <w:right w:val="none" w:sz="0" w:space="0" w:color="auto"/>
                      </w:divBdr>
                    </w:div>
                  </w:divsChild>
                </w:div>
                <w:div w:id="1314676292">
                  <w:marLeft w:val="0"/>
                  <w:marRight w:val="0"/>
                  <w:marTop w:val="0"/>
                  <w:marBottom w:val="0"/>
                  <w:divBdr>
                    <w:top w:val="none" w:sz="0" w:space="0" w:color="auto"/>
                    <w:left w:val="none" w:sz="0" w:space="0" w:color="auto"/>
                    <w:bottom w:val="none" w:sz="0" w:space="0" w:color="auto"/>
                    <w:right w:val="none" w:sz="0" w:space="0" w:color="auto"/>
                  </w:divBdr>
                  <w:divsChild>
                    <w:div w:id="25176826">
                      <w:marLeft w:val="0"/>
                      <w:marRight w:val="0"/>
                      <w:marTop w:val="0"/>
                      <w:marBottom w:val="0"/>
                      <w:divBdr>
                        <w:top w:val="none" w:sz="0" w:space="0" w:color="auto"/>
                        <w:left w:val="none" w:sz="0" w:space="0" w:color="auto"/>
                        <w:bottom w:val="none" w:sz="0" w:space="0" w:color="auto"/>
                        <w:right w:val="none" w:sz="0" w:space="0" w:color="auto"/>
                      </w:divBdr>
                    </w:div>
                  </w:divsChild>
                </w:div>
                <w:div w:id="1559587507">
                  <w:marLeft w:val="0"/>
                  <w:marRight w:val="0"/>
                  <w:marTop w:val="0"/>
                  <w:marBottom w:val="0"/>
                  <w:divBdr>
                    <w:top w:val="none" w:sz="0" w:space="0" w:color="auto"/>
                    <w:left w:val="none" w:sz="0" w:space="0" w:color="auto"/>
                    <w:bottom w:val="none" w:sz="0" w:space="0" w:color="auto"/>
                    <w:right w:val="none" w:sz="0" w:space="0" w:color="auto"/>
                  </w:divBdr>
                  <w:divsChild>
                    <w:div w:id="1273591181">
                      <w:marLeft w:val="0"/>
                      <w:marRight w:val="0"/>
                      <w:marTop w:val="0"/>
                      <w:marBottom w:val="0"/>
                      <w:divBdr>
                        <w:top w:val="none" w:sz="0" w:space="0" w:color="auto"/>
                        <w:left w:val="none" w:sz="0" w:space="0" w:color="auto"/>
                        <w:bottom w:val="none" w:sz="0" w:space="0" w:color="auto"/>
                        <w:right w:val="none" w:sz="0" w:space="0" w:color="auto"/>
                      </w:divBdr>
                    </w:div>
                  </w:divsChild>
                </w:div>
                <w:div w:id="1614366667">
                  <w:marLeft w:val="0"/>
                  <w:marRight w:val="0"/>
                  <w:marTop w:val="0"/>
                  <w:marBottom w:val="0"/>
                  <w:divBdr>
                    <w:top w:val="none" w:sz="0" w:space="0" w:color="auto"/>
                    <w:left w:val="none" w:sz="0" w:space="0" w:color="auto"/>
                    <w:bottom w:val="none" w:sz="0" w:space="0" w:color="auto"/>
                    <w:right w:val="none" w:sz="0" w:space="0" w:color="auto"/>
                  </w:divBdr>
                  <w:divsChild>
                    <w:div w:id="1463233742">
                      <w:marLeft w:val="0"/>
                      <w:marRight w:val="0"/>
                      <w:marTop w:val="0"/>
                      <w:marBottom w:val="0"/>
                      <w:divBdr>
                        <w:top w:val="none" w:sz="0" w:space="0" w:color="auto"/>
                        <w:left w:val="none" w:sz="0" w:space="0" w:color="auto"/>
                        <w:bottom w:val="none" w:sz="0" w:space="0" w:color="auto"/>
                        <w:right w:val="none" w:sz="0" w:space="0" w:color="auto"/>
                      </w:divBdr>
                    </w:div>
                  </w:divsChild>
                </w:div>
                <w:div w:id="1675256020">
                  <w:marLeft w:val="0"/>
                  <w:marRight w:val="0"/>
                  <w:marTop w:val="0"/>
                  <w:marBottom w:val="0"/>
                  <w:divBdr>
                    <w:top w:val="none" w:sz="0" w:space="0" w:color="auto"/>
                    <w:left w:val="none" w:sz="0" w:space="0" w:color="auto"/>
                    <w:bottom w:val="none" w:sz="0" w:space="0" w:color="auto"/>
                    <w:right w:val="none" w:sz="0" w:space="0" w:color="auto"/>
                  </w:divBdr>
                  <w:divsChild>
                    <w:div w:id="171649289">
                      <w:marLeft w:val="0"/>
                      <w:marRight w:val="0"/>
                      <w:marTop w:val="0"/>
                      <w:marBottom w:val="0"/>
                      <w:divBdr>
                        <w:top w:val="none" w:sz="0" w:space="0" w:color="auto"/>
                        <w:left w:val="none" w:sz="0" w:space="0" w:color="auto"/>
                        <w:bottom w:val="none" w:sz="0" w:space="0" w:color="auto"/>
                        <w:right w:val="none" w:sz="0" w:space="0" w:color="auto"/>
                      </w:divBdr>
                    </w:div>
                  </w:divsChild>
                </w:div>
                <w:div w:id="1956011469">
                  <w:marLeft w:val="0"/>
                  <w:marRight w:val="0"/>
                  <w:marTop w:val="0"/>
                  <w:marBottom w:val="0"/>
                  <w:divBdr>
                    <w:top w:val="none" w:sz="0" w:space="0" w:color="auto"/>
                    <w:left w:val="none" w:sz="0" w:space="0" w:color="auto"/>
                    <w:bottom w:val="none" w:sz="0" w:space="0" w:color="auto"/>
                    <w:right w:val="none" w:sz="0" w:space="0" w:color="auto"/>
                  </w:divBdr>
                  <w:divsChild>
                    <w:div w:id="1895004655">
                      <w:marLeft w:val="0"/>
                      <w:marRight w:val="0"/>
                      <w:marTop w:val="0"/>
                      <w:marBottom w:val="0"/>
                      <w:divBdr>
                        <w:top w:val="none" w:sz="0" w:space="0" w:color="auto"/>
                        <w:left w:val="none" w:sz="0" w:space="0" w:color="auto"/>
                        <w:bottom w:val="none" w:sz="0" w:space="0" w:color="auto"/>
                        <w:right w:val="none" w:sz="0" w:space="0" w:color="auto"/>
                      </w:divBdr>
                    </w:div>
                  </w:divsChild>
                </w:div>
                <w:div w:id="2025204418">
                  <w:marLeft w:val="0"/>
                  <w:marRight w:val="0"/>
                  <w:marTop w:val="0"/>
                  <w:marBottom w:val="0"/>
                  <w:divBdr>
                    <w:top w:val="none" w:sz="0" w:space="0" w:color="auto"/>
                    <w:left w:val="none" w:sz="0" w:space="0" w:color="auto"/>
                    <w:bottom w:val="none" w:sz="0" w:space="0" w:color="auto"/>
                    <w:right w:val="none" w:sz="0" w:space="0" w:color="auto"/>
                  </w:divBdr>
                  <w:divsChild>
                    <w:div w:id="1114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6466">
          <w:marLeft w:val="0"/>
          <w:marRight w:val="0"/>
          <w:marTop w:val="0"/>
          <w:marBottom w:val="0"/>
          <w:divBdr>
            <w:top w:val="none" w:sz="0" w:space="0" w:color="auto"/>
            <w:left w:val="none" w:sz="0" w:space="0" w:color="auto"/>
            <w:bottom w:val="none" w:sz="0" w:space="0" w:color="auto"/>
            <w:right w:val="none" w:sz="0" w:space="0" w:color="auto"/>
          </w:divBdr>
        </w:div>
        <w:div w:id="571550665">
          <w:marLeft w:val="0"/>
          <w:marRight w:val="0"/>
          <w:marTop w:val="0"/>
          <w:marBottom w:val="0"/>
          <w:divBdr>
            <w:top w:val="none" w:sz="0" w:space="0" w:color="auto"/>
            <w:left w:val="none" w:sz="0" w:space="0" w:color="auto"/>
            <w:bottom w:val="none" w:sz="0" w:space="0" w:color="auto"/>
            <w:right w:val="none" w:sz="0" w:space="0" w:color="auto"/>
          </w:divBdr>
          <w:divsChild>
            <w:div w:id="1501123264">
              <w:marLeft w:val="0"/>
              <w:marRight w:val="0"/>
              <w:marTop w:val="30"/>
              <w:marBottom w:val="30"/>
              <w:divBdr>
                <w:top w:val="none" w:sz="0" w:space="0" w:color="auto"/>
                <w:left w:val="none" w:sz="0" w:space="0" w:color="auto"/>
                <w:bottom w:val="none" w:sz="0" w:space="0" w:color="auto"/>
                <w:right w:val="none" w:sz="0" w:space="0" w:color="auto"/>
              </w:divBdr>
              <w:divsChild>
                <w:div w:id="94713153">
                  <w:marLeft w:val="0"/>
                  <w:marRight w:val="0"/>
                  <w:marTop w:val="0"/>
                  <w:marBottom w:val="0"/>
                  <w:divBdr>
                    <w:top w:val="none" w:sz="0" w:space="0" w:color="auto"/>
                    <w:left w:val="none" w:sz="0" w:space="0" w:color="auto"/>
                    <w:bottom w:val="none" w:sz="0" w:space="0" w:color="auto"/>
                    <w:right w:val="none" w:sz="0" w:space="0" w:color="auto"/>
                  </w:divBdr>
                  <w:divsChild>
                    <w:div w:id="838933352">
                      <w:marLeft w:val="0"/>
                      <w:marRight w:val="0"/>
                      <w:marTop w:val="0"/>
                      <w:marBottom w:val="0"/>
                      <w:divBdr>
                        <w:top w:val="none" w:sz="0" w:space="0" w:color="auto"/>
                        <w:left w:val="none" w:sz="0" w:space="0" w:color="auto"/>
                        <w:bottom w:val="none" w:sz="0" w:space="0" w:color="auto"/>
                        <w:right w:val="none" w:sz="0" w:space="0" w:color="auto"/>
                      </w:divBdr>
                    </w:div>
                  </w:divsChild>
                </w:div>
                <w:div w:id="523906441">
                  <w:marLeft w:val="0"/>
                  <w:marRight w:val="0"/>
                  <w:marTop w:val="0"/>
                  <w:marBottom w:val="0"/>
                  <w:divBdr>
                    <w:top w:val="none" w:sz="0" w:space="0" w:color="auto"/>
                    <w:left w:val="none" w:sz="0" w:space="0" w:color="auto"/>
                    <w:bottom w:val="none" w:sz="0" w:space="0" w:color="auto"/>
                    <w:right w:val="none" w:sz="0" w:space="0" w:color="auto"/>
                  </w:divBdr>
                  <w:divsChild>
                    <w:div w:id="457065241">
                      <w:marLeft w:val="0"/>
                      <w:marRight w:val="0"/>
                      <w:marTop w:val="0"/>
                      <w:marBottom w:val="0"/>
                      <w:divBdr>
                        <w:top w:val="none" w:sz="0" w:space="0" w:color="auto"/>
                        <w:left w:val="none" w:sz="0" w:space="0" w:color="auto"/>
                        <w:bottom w:val="none" w:sz="0" w:space="0" w:color="auto"/>
                        <w:right w:val="none" w:sz="0" w:space="0" w:color="auto"/>
                      </w:divBdr>
                    </w:div>
                    <w:div w:id="639462541">
                      <w:marLeft w:val="0"/>
                      <w:marRight w:val="0"/>
                      <w:marTop w:val="0"/>
                      <w:marBottom w:val="0"/>
                      <w:divBdr>
                        <w:top w:val="none" w:sz="0" w:space="0" w:color="auto"/>
                        <w:left w:val="none" w:sz="0" w:space="0" w:color="auto"/>
                        <w:bottom w:val="none" w:sz="0" w:space="0" w:color="auto"/>
                        <w:right w:val="none" w:sz="0" w:space="0" w:color="auto"/>
                      </w:divBdr>
                    </w:div>
                    <w:div w:id="2121677458">
                      <w:marLeft w:val="0"/>
                      <w:marRight w:val="0"/>
                      <w:marTop w:val="0"/>
                      <w:marBottom w:val="0"/>
                      <w:divBdr>
                        <w:top w:val="none" w:sz="0" w:space="0" w:color="auto"/>
                        <w:left w:val="none" w:sz="0" w:space="0" w:color="auto"/>
                        <w:bottom w:val="none" w:sz="0" w:space="0" w:color="auto"/>
                        <w:right w:val="none" w:sz="0" w:space="0" w:color="auto"/>
                      </w:divBdr>
                    </w:div>
                  </w:divsChild>
                </w:div>
                <w:div w:id="557207243">
                  <w:marLeft w:val="0"/>
                  <w:marRight w:val="0"/>
                  <w:marTop w:val="0"/>
                  <w:marBottom w:val="0"/>
                  <w:divBdr>
                    <w:top w:val="none" w:sz="0" w:space="0" w:color="auto"/>
                    <w:left w:val="none" w:sz="0" w:space="0" w:color="auto"/>
                    <w:bottom w:val="none" w:sz="0" w:space="0" w:color="auto"/>
                    <w:right w:val="none" w:sz="0" w:space="0" w:color="auto"/>
                  </w:divBdr>
                  <w:divsChild>
                    <w:div w:id="914705180">
                      <w:marLeft w:val="0"/>
                      <w:marRight w:val="0"/>
                      <w:marTop w:val="0"/>
                      <w:marBottom w:val="0"/>
                      <w:divBdr>
                        <w:top w:val="none" w:sz="0" w:space="0" w:color="auto"/>
                        <w:left w:val="none" w:sz="0" w:space="0" w:color="auto"/>
                        <w:bottom w:val="none" w:sz="0" w:space="0" w:color="auto"/>
                        <w:right w:val="none" w:sz="0" w:space="0" w:color="auto"/>
                      </w:divBdr>
                    </w:div>
                    <w:div w:id="952596167">
                      <w:marLeft w:val="0"/>
                      <w:marRight w:val="0"/>
                      <w:marTop w:val="0"/>
                      <w:marBottom w:val="0"/>
                      <w:divBdr>
                        <w:top w:val="none" w:sz="0" w:space="0" w:color="auto"/>
                        <w:left w:val="none" w:sz="0" w:space="0" w:color="auto"/>
                        <w:bottom w:val="none" w:sz="0" w:space="0" w:color="auto"/>
                        <w:right w:val="none" w:sz="0" w:space="0" w:color="auto"/>
                      </w:divBdr>
                    </w:div>
                    <w:div w:id="1079131111">
                      <w:marLeft w:val="0"/>
                      <w:marRight w:val="0"/>
                      <w:marTop w:val="0"/>
                      <w:marBottom w:val="0"/>
                      <w:divBdr>
                        <w:top w:val="none" w:sz="0" w:space="0" w:color="auto"/>
                        <w:left w:val="none" w:sz="0" w:space="0" w:color="auto"/>
                        <w:bottom w:val="none" w:sz="0" w:space="0" w:color="auto"/>
                        <w:right w:val="none" w:sz="0" w:space="0" w:color="auto"/>
                      </w:divBdr>
                    </w:div>
                    <w:div w:id="1467089908">
                      <w:marLeft w:val="0"/>
                      <w:marRight w:val="0"/>
                      <w:marTop w:val="0"/>
                      <w:marBottom w:val="0"/>
                      <w:divBdr>
                        <w:top w:val="none" w:sz="0" w:space="0" w:color="auto"/>
                        <w:left w:val="none" w:sz="0" w:space="0" w:color="auto"/>
                        <w:bottom w:val="none" w:sz="0" w:space="0" w:color="auto"/>
                        <w:right w:val="none" w:sz="0" w:space="0" w:color="auto"/>
                      </w:divBdr>
                    </w:div>
                  </w:divsChild>
                </w:div>
                <w:div w:id="633295758">
                  <w:marLeft w:val="0"/>
                  <w:marRight w:val="0"/>
                  <w:marTop w:val="0"/>
                  <w:marBottom w:val="0"/>
                  <w:divBdr>
                    <w:top w:val="none" w:sz="0" w:space="0" w:color="auto"/>
                    <w:left w:val="none" w:sz="0" w:space="0" w:color="auto"/>
                    <w:bottom w:val="none" w:sz="0" w:space="0" w:color="auto"/>
                    <w:right w:val="none" w:sz="0" w:space="0" w:color="auto"/>
                  </w:divBdr>
                  <w:divsChild>
                    <w:div w:id="1559896207">
                      <w:marLeft w:val="0"/>
                      <w:marRight w:val="0"/>
                      <w:marTop w:val="0"/>
                      <w:marBottom w:val="0"/>
                      <w:divBdr>
                        <w:top w:val="none" w:sz="0" w:space="0" w:color="auto"/>
                        <w:left w:val="none" w:sz="0" w:space="0" w:color="auto"/>
                        <w:bottom w:val="none" w:sz="0" w:space="0" w:color="auto"/>
                        <w:right w:val="none" w:sz="0" w:space="0" w:color="auto"/>
                      </w:divBdr>
                    </w:div>
                  </w:divsChild>
                </w:div>
                <w:div w:id="675770037">
                  <w:marLeft w:val="0"/>
                  <w:marRight w:val="0"/>
                  <w:marTop w:val="0"/>
                  <w:marBottom w:val="0"/>
                  <w:divBdr>
                    <w:top w:val="none" w:sz="0" w:space="0" w:color="auto"/>
                    <w:left w:val="none" w:sz="0" w:space="0" w:color="auto"/>
                    <w:bottom w:val="none" w:sz="0" w:space="0" w:color="auto"/>
                    <w:right w:val="none" w:sz="0" w:space="0" w:color="auto"/>
                  </w:divBdr>
                  <w:divsChild>
                    <w:div w:id="1312295057">
                      <w:marLeft w:val="0"/>
                      <w:marRight w:val="0"/>
                      <w:marTop w:val="0"/>
                      <w:marBottom w:val="0"/>
                      <w:divBdr>
                        <w:top w:val="none" w:sz="0" w:space="0" w:color="auto"/>
                        <w:left w:val="none" w:sz="0" w:space="0" w:color="auto"/>
                        <w:bottom w:val="none" w:sz="0" w:space="0" w:color="auto"/>
                        <w:right w:val="none" w:sz="0" w:space="0" w:color="auto"/>
                      </w:divBdr>
                    </w:div>
                  </w:divsChild>
                </w:div>
                <w:div w:id="717628202">
                  <w:marLeft w:val="0"/>
                  <w:marRight w:val="0"/>
                  <w:marTop w:val="0"/>
                  <w:marBottom w:val="0"/>
                  <w:divBdr>
                    <w:top w:val="none" w:sz="0" w:space="0" w:color="auto"/>
                    <w:left w:val="none" w:sz="0" w:space="0" w:color="auto"/>
                    <w:bottom w:val="none" w:sz="0" w:space="0" w:color="auto"/>
                    <w:right w:val="none" w:sz="0" w:space="0" w:color="auto"/>
                  </w:divBdr>
                  <w:divsChild>
                    <w:div w:id="1598445008">
                      <w:marLeft w:val="0"/>
                      <w:marRight w:val="0"/>
                      <w:marTop w:val="0"/>
                      <w:marBottom w:val="0"/>
                      <w:divBdr>
                        <w:top w:val="none" w:sz="0" w:space="0" w:color="auto"/>
                        <w:left w:val="none" w:sz="0" w:space="0" w:color="auto"/>
                        <w:bottom w:val="none" w:sz="0" w:space="0" w:color="auto"/>
                        <w:right w:val="none" w:sz="0" w:space="0" w:color="auto"/>
                      </w:divBdr>
                    </w:div>
                  </w:divsChild>
                </w:div>
                <w:div w:id="732848630">
                  <w:marLeft w:val="0"/>
                  <w:marRight w:val="0"/>
                  <w:marTop w:val="0"/>
                  <w:marBottom w:val="0"/>
                  <w:divBdr>
                    <w:top w:val="none" w:sz="0" w:space="0" w:color="auto"/>
                    <w:left w:val="none" w:sz="0" w:space="0" w:color="auto"/>
                    <w:bottom w:val="none" w:sz="0" w:space="0" w:color="auto"/>
                    <w:right w:val="none" w:sz="0" w:space="0" w:color="auto"/>
                  </w:divBdr>
                  <w:divsChild>
                    <w:div w:id="1770203016">
                      <w:marLeft w:val="0"/>
                      <w:marRight w:val="0"/>
                      <w:marTop w:val="0"/>
                      <w:marBottom w:val="0"/>
                      <w:divBdr>
                        <w:top w:val="none" w:sz="0" w:space="0" w:color="auto"/>
                        <w:left w:val="none" w:sz="0" w:space="0" w:color="auto"/>
                        <w:bottom w:val="none" w:sz="0" w:space="0" w:color="auto"/>
                        <w:right w:val="none" w:sz="0" w:space="0" w:color="auto"/>
                      </w:divBdr>
                    </w:div>
                  </w:divsChild>
                </w:div>
                <w:div w:id="786048849">
                  <w:marLeft w:val="0"/>
                  <w:marRight w:val="0"/>
                  <w:marTop w:val="0"/>
                  <w:marBottom w:val="0"/>
                  <w:divBdr>
                    <w:top w:val="none" w:sz="0" w:space="0" w:color="auto"/>
                    <w:left w:val="none" w:sz="0" w:space="0" w:color="auto"/>
                    <w:bottom w:val="none" w:sz="0" w:space="0" w:color="auto"/>
                    <w:right w:val="none" w:sz="0" w:space="0" w:color="auto"/>
                  </w:divBdr>
                  <w:divsChild>
                    <w:div w:id="612321680">
                      <w:marLeft w:val="0"/>
                      <w:marRight w:val="0"/>
                      <w:marTop w:val="0"/>
                      <w:marBottom w:val="0"/>
                      <w:divBdr>
                        <w:top w:val="none" w:sz="0" w:space="0" w:color="auto"/>
                        <w:left w:val="none" w:sz="0" w:space="0" w:color="auto"/>
                        <w:bottom w:val="none" w:sz="0" w:space="0" w:color="auto"/>
                        <w:right w:val="none" w:sz="0" w:space="0" w:color="auto"/>
                      </w:divBdr>
                    </w:div>
                    <w:div w:id="666519416">
                      <w:marLeft w:val="0"/>
                      <w:marRight w:val="0"/>
                      <w:marTop w:val="0"/>
                      <w:marBottom w:val="0"/>
                      <w:divBdr>
                        <w:top w:val="none" w:sz="0" w:space="0" w:color="auto"/>
                        <w:left w:val="none" w:sz="0" w:space="0" w:color="auto"/>
                        <w:bottom w:val="none" w:sz="0" w:space="0" w:color="auto"/>
                        <w:right w:val="none" w:sz="0" w:space="0" w:color="auto"/>
                      </w:divBdr>
                    </w:div>
                    <w:div w:id="855390033">
                      <w:marLeft w:val="0"/>
                      <w:marRight w:val="0"/>
                      <w:marTop w:val="0"/>
                      <w:marBottom w:val="0"/>
                      <w:divBdr>
                        <w:top w:val="none" w:sz="0" w:space="0" w:color="auto"/>
                        <w:left w:val="none" w:sz="0" w:space="0" w:color="auto"/>
                        <w:bottom w:val="none" w:sz="0" w:space="0" w:color="auto"/>
                        <w:right w:val="none" w:sz="0" w:space="0" w:color="auto"/>
                      </w:divBdr>
                    </w:div>
                    <w:div w:id="1968119063">
                      <w:marLeft w:val="0"/>
                      <w:marRight w:val="0"/>
                      <w:marTop w:val="0"/>
                      <w:marBottom w:val="0"/>
                      <w:divBdr>
                        <w:top w:val="none" w:sz="0" w:space="0" w:color="auto"/>
                        <w:left w:val="none" w:sz="0" w:space="0" w:color="auto"/>
                        <w:bottom w:val="none" w:sz="0" w:space="0" w:color="auto"/>
                        <w:right w:val="none" w:sz="0" w:space="0" w:color="auto"/>
                      </w:divBdr>
                    </w:div>
                    <w:div w:id="2071269722">
                      <w:marLeft w:val="0"/>
                      <w:marRight w:val="0"/>
                      <w:marTop w:val="0"/>
                      <w:marBottom w:val="0"/>
                      <w:divBdr>
                        <w:top w:val="none" w:sz="0" w:space="0" w:color="auto"/>
                        <w:left w:val="none" w:sz="0" w:space="0" w:color="auto"/>
                        <w:bottom w:val="none" w:sz="0" w:space="0" w:color="auto"/>
                        <w:right w:val="none" w:sz="0" w:space="0" w:color="auto"/>
                      </w:divBdr>
                    </w:div>
                    <w:div w:id="2132938233">
                      <w:marLeft w:val="0"/>
                      <w:marRight w:val="0"/>
                      <w:marTop w:val="0"/>
                      <w:marBottom w:val="0"/>
                      <w:divBdr>
                        <w:top w:val="none" w:sz="0" w:space="0" w:color="auto"/>
                        <w:left w:val="none" w:sz="0" w:space="0" w:color="auto"/>
                        <w:bottom w:val="none" w:sz="0" w:space="0" w:color="auto"/>
                        <w:right w:val="none" w:sz="0" w:space="0" w:color="auto"/>
                      </w:divBdr>
                    </w:div>
                  </w:divsChild>
                </w:div>
                <w:div w:id="862207136">
                  <w:marLeft w:val="0"/>
                  <w:marRight w:val="0"/>
                  <w:marTop w:val="0"/>
                  <w:marBottom w:val="0"/>
                  <w:divBdr>
                    <w:top w:val="none" w:sz="0" w:space="0" w:color="auto"/>
                    <w:left w:val="none" w:sz="0" w:space="0" w:color="auto"/>
                    <w:bottom w:val="none" w:sz="0" w:space="0" w:color="auto"/>
                    <w:right w:val="none" w:sz="0" w:space="0" w:color="auto"/>
                  </w:divBdr>
                  <w:divsChild>
                    <w:div w:id="810564230">
                      <w:marLeft w:val="0"/>
                      <w:marRight w:val="0"/>
                      <w:marTop w:val="0"/>
                      <w:marBottom w:val="0"/>
                      <w:divBdr>
                        <w:top w:val="none" w:sz="0" w:space="0" w:color="auto"/>
                        <w:left w:val="none" w:sz="0" w:space="0" w:color="auto"/>
                        <w:bottom w:val="none" w:sz="0" w:space="0" w:color="auto"/>
                        <w:right w:val="none" w:sz="0" w:space="0" w:color="auto"/>
                      </w:divBdr>
                    </w:div>
                  </w:divsChild>
                </w:div>
                <w:div w:id="923756908">
                  <w:marLeft w:val="0"/>
                  <w:marRight w:val="0"/>
                  <w:marTop w:val="0"/>
                  <w:marBottom w:val="0"/>
                  <w:divBdr>
                    <w:top w:val="none" w:sz="0" w:space="0" w:color="auto"/>
                    <w:left w:val="none" w:sz="0" w:space="0" w:color="auto"/>
                    <w:bottom w:val="none" w:sz="0" w:space="0" w:color="auto"/>
                    <w:right w:val="none" w:sz="0" w:space="0" w:color="auto"/>
                  </w:divBdr>
                  <w:divsChild>
                    <w:div w:id="1883512412">
                      <w:marLeft w:val="0"/>
                      <w:marRight w:val="0"/>
                      <w:marTop w:val="0"/>
                      <w:marBottom w:val="0"/>
                      <w:divBdr>
                        <w:top w:val="none" w:sz="0" w:space="0" w:color="auto"/>
                        <w:left w:val="none" w:sz="0" w:space="0" w:color="auto"/>
                        <w:bottom w:val="none" w:sz="0" w:space="0" w:color="auto"/>
                        <w:right w:val="none" w:sz="0" w:space="0" w:color="auto"/>
                      </w:divBdr>
                    </w:div>
                  </w:divsChild>
                </w:div>
                <w:div w:id="957292877">
                  <w:marLeft w:val="0"/>
                  <w:marRight w:val="0"/>
                  <w:marTop w:val="0"/>
                  <w:marBottom w:val="0"/>
                  <w:divBdr>
                    <w:top w:val="none" w:sz="0" w:space="0" w:color="auto"/>
                    <w:left w:val="none" w:sz="0" w:space="0" w:color="auto"/>
                    <w:bottom w:val="none" w:sz="0" w:space="0" w:color="auto"/>
                    <w:right w:val="none" w:sz="0" w:space="0" w:color="auto"/>
                  </w:divBdr>
                  <w:divsChild>
                    <w:div w:id="1302032123">
                      <w:marLeft w:val="0"/>
                      <w:marRight w:val="0"/>
                      <w:marTop w:val="0"/>
                      <w:marBottom w:val="0"/>
                      <w:divBdr>
                        <w:top w:val="none" w:sz="0" w:space="0" w:color="auto"/>
                        <w:left w:val="none" w:sz="0" w:space="0" w:color="auto"/>
                        <w:bottom w:val="none" w:sz="0" w:space="0" w:color="auto"/>
                        <w:right w:val="none" w:sz="0" w:space="0" w:color="auto"/>
                      </w:divBdr>
                    </w:div>
                  </w:divsChild>
                </w:div>
                <w:div w:id="980767220">
                  <w:marLeft w:val="0"/>
                  <w:marRight w:val="0"/>
                  <w:marTop w:val="0"/>
                  <w:marBottom w:val="0"/>
                  <w:divBdr>
                    <w:top w:val="none" w:sz="0" w:space="0" w:color="auto"/>
                    <w:left w:val="none" w:sz="0" w:space="0" w:color="auto"/>
                    <w:bottom w:val="none" w:sz="0" w:space="0" w:color="auto"/>
                    <w:right w:val="none" w:sz="0" w:space="0" w:color="auto"/>
                  </w:divBdr>
                  <w:divsChild>
                    <w:div w:id="940454410">
                      <w:marLeft w:val="0"/>
                      <w:marRight w:val="0"/>
                      <w:marTop w:val="0"/>
                      <w:marBottom w:val="0"/>
                      <w:divBdr>
                        <w:top w:val="none" w:sz="0" w:space="0" w:color="auto"/>
                        <w:left w:val="none" w:sz="0" w:space="0" w:color="auto"/>
                        <w:bottom w:val="none" w:sz="0" w:space="0" w:color="auto"/>
                        <w:right w:val="none" w:sz="0" w:space="0" w:color="auto"/>
                      </w:divBdr>
                    </w:div>
                  </w:divsChild>
                </w:div>
                <w:div w:id="989408781">
                  <w:marLeft w:val="0"/>
                  <w:marRight w:val="0"/>
                  <w:marTop w:val="0"/>
                  <w:marBottom w:val="0"/>
                  <w:divBdr>
                    <w:top w:val="none" w:sz="0" w:space="0" w:color="auto"/>
                    <w:left w:val="none" w:sz="0" w:space="0" w:color="auto"/>
                    <w:bottom w:val="none" w:sz="0" w:space="0" w:color="auto"/>
                    <w:right w:val="none" w:sz="0" w:space="0" w:color="auto"/>
                  </w:divBdr>
                  <w:divsChild>
                    <w:div w:id="1959330754">
                      <w:marLeft w:val="0"/>
                      <w:marRight w:val="0"/>
                      <w:marTop w:val="0"/>
                      <w:marBottom w:val="0"/>
                      <w:divBdr>
                        <w:top w:val="none" w:sz="0" w:space="0" w:color="auto"/>
                        <w:left w:val="none" w:sz="0" w:space="0" w:color="auto"/>
                        <w:bottom w:val="none" w:sz="0" w:space="0" w:color="auto"/>
                        <w:right w:val="none" w:sz="0" w:space="0" w:color="auto"/>
                      </w:divBdr>
                    </w:div>
                  </w:divsChild>
                </w:div>
                <w:div w:id="1269239295">
                  <w:marLeft w:val="0"/>
                  <w:marRight w:val="0"/>
                  <w:marTop w:val="0"/>
                  <w:marBottom w:val="0"/>
                  <w:divBdr>
                    <w:top w:val="none" w:sz="0" w:space="0" w:color="auto"/>
                    <w:left w:val="none" w:sz="0" w:space="0" w:color="auto"/>
                    <w:bottom w:val="none" w:sz="0" w:space="0" w:color="auto"/>
                    <w:right w:val="none" w:sz="0" w:space="0" w:color="auto"/>
                  </w:divBdr>
                </w:div>
                <w:div w:id="1270352448">
                  <w:marLeft w:val="0"/>
                  <w:marRight w:val="0"/>
                  <w:marTop w:val="0"/>
                  <w:marBottom w:val="0"/>
                  <w:divBdr>
                    <w:top w:val="none" w:sz="0" w:space="0" w:color="auto"/>
                    <w:left w:val="none" w:sz="0" w:space="0" w:color="auto"/>
                    <w:bottom w:val="none" w:sz="0" w:space="0" w:color="auto"/>
                    <w:right w:val="none" w:sz="0" w:space="0" w:color="auto"/>
                  </w:divBdr>
                  <w:divsChild>
                    <w:div w:id="1369837097">
                      <w:marLeft w:val="0"/>
                      <w:marRight w:val="0"/>
                      <w:marTop w:val="0"/>
                      <w:marBottom w:val="0"/>
                      <w:divBdr>
                        <w:top w:val="none" w:sz="0" w:space="0" w:color="auto"/>
                        <w:left w:val="none" w:sz="0" w:space="0" w:color="auto"/>
                        <w:bottom w:val="none" w:sz="0" w:space="0" w:color="auto"/>
                        <w:right w:val="none" w:sz="0" w:space="0" w:color="auto"/>
                      </w:divBdr>
                    </w:div>
                  </w:divsChild>
                </w:div>
                <w:div w:id="1576431515">
                  <w:marLeft w:val="0"/>
                  <w:marRight w:val="0"/>
                  <w:marTop w:val="0"/>
                  <w:marBottom w:val="0"/>
                  <w:divBdr>
                    <w:top w:val="none" w:sz="0" w:space="0" w:color="auto"/>
                    <w:left w:val="none" w:sz="0" w:space="0" w:color="auto"/>
                    <w:bottom w:val="none" w:sz="0" w:space="0" w:color="auto"/>
                    <w:right w:val="none" w:sz="0" w:space="0" w:color="auto"/>
                  </w:divBdr>
                  <w:divsChild>
                    <w:div w:id="2023782037">
                      <w:marLeft w:val="0"/>
                      <w:marRight w:val="0"/>
                      <w:marTop w:val="0"/>
                      <w:marBottom w:val="0"/>
                      <w:divBdr>
                        <w:top w:val="none" w:sz="0" w:space="0" w:color="auto"/>
                        <w:left w:val="none" w:sz="0" w:space="0" w:color="auto"/>
                        <w:bottom w:val="none" w:sz="0" w:space="0" w:color="auto"/>
                        <w:right w:val="none" w:sz="0" w:space="0" w:color="auto"/>
                      </w:divBdr>
                    </w:div>
                  </w:divsChild>
                </w:div>
                <w:div w:id="1597976086">
                  <w:marLeft w:val="0"/>
                  <w:marRight w:val="0"/>
                  <w:marTop w:val="0"/>
                  <w:marBottom w:val="0"/>
                  <w:divBdr>
                    <w:top w:val="none" w:sz="0" w:space="0" w:color="auto"/>
                    <w:left w:val="none" w:sz="0" w:space="0" w:color="auto"/>
                    <w:bottom w:val="none" w:sz="0" w:space="0" w:color="auto"/>
                    <w:right w:val="none" w:sz="0" w:space="0" w:color="auto"/>
                  </w:divBdr>
                  <w:divsChild>
                    <w:div w:id="2049644231">
                      <w:marLeft w:val="0"/>
                      <w:marRight w:val="0"/>
                      <w:marTop w:val="0"/>
                      <w:marBottom w:val="0"/>
                      <w:divBdr>
                        <w:top w:val="none" w:sz="0" w:space="0" w:color="auto"/>
                        <w:left w:val="none" w:sz="0" w:space="0" w:color="auto"/>
                        <w:bottom w:val="none" w:sz="0" w:space="0" w:color="auto"/>
                        <w:right w:val="none" w:sz="0" w:space="0" w:color="auto"/>
                      </w:divBdr>
                    </w:div>
                  </w:divsChild>
                </w:div>
                <w:div w:id="1653947936">
                  <w:marLeft w:val="0"/>
                  <w:marRight w:val="0"/>
                  <w:marTop w:val="0"/>
                  <w:marBottom w:val="0"/>
                  <w:divBdr>
                    <w:top w:val="none" w:sz="0" w:space="0" w:color="auto"/>
                    <w:left w:val="none" w:sz="0" w:space="0" w:color="auto"/>
                    <w:bottom w:val="none" w:sz="0" w:space="0" w:color="auto"/>
                    <w:right w:val="none" w:sz="0" w:space="0" w:color="auto"/>
                  </w:divBdr>
                  <w:divsChild>
                    <w:div w:id="684866470">
                      <w:marLeft w:val="0"/>
                      <w:marRight w:val="0"/>
                      <w:marTop w:val="0"/>
                      <w:marBottom w:val="0"/>
                      <w:divBdr>
                        <w:top w:val="none" w:sz="0" w:space="0" w:color="auto"/>
                        <w:left w:val="none" w:sz="0" w:space="0" w:color="auto"/>
                        <w:bottom w:val="none" w:sz="0" w:space="0" w:color="auto"/>
                        <w:right w:val="none" w:sz="0" w:space="0" w:color="auto"/>
                      </w:divBdr>
                    </w:div>
                  </w:divsChild>
                </w:div>
                <w:div w:id="1720737478">
                  <w:marLeft w:val="0"/>
                  <w:marRight w:val="0"/>
                  <w:marTop w:val="0"/>
                  <w:marBottom w:val="0"/>
                  <w:divBdr>
                    <w:top w:val="none" w:sz="0" w:space="0" w:color="auto"/>
                    <w:left w:val="none" w:sz="0" w:space="0" w:color="auto"/>
                    <w:bottom w:val="none" w:sz="0" w:space="0" w:color="auto"/>
                    <w:right w:val="none" w:sz="0" w:space="0" w:color="auto"/>
                  </w:divBdr>
                  <w:divsChild>
                    <w:div w:id="2083791633">
                      <w:marLeft w:val="0"/>
                      <w:marRight w:val="0"/>
                      <w:marTop w:val="0"/>
                      <w:marBottom w:val="0"/>
                      <w:divBdr>
                        <w:top w:val="none" w:sz="0" w:space="0" w:color="auto"/>
                        <w:left w:val="none" w:sz="0" w:space="0" w:color="auto"/>
                        <w:bottom w:val="none" w:sz="0" w:space="0" w:color="auto"/>
                        <w:right w:val="none" w:sz="0" w:space="0" w:color="auto"/>
                      </w:divBdr>
                    </w:div>
                  </w:divsChild>
                </w:div>
                <w:div w:id="1754400281">
                  <w:marLeft w:val="0"/>
                  <w:marRight w:val="0"/>
                  <w:marTop w:val="0"/>
                  <w:marBottom w:val="0"/>
                  <w:divBdr>
                    <w:top w:val="none" w:sz="0" w:space="0" w:color="auto"/>
                    <w:left w:val="none" w:sz="0" w:space="0" w:color="auto"/>
                    <w:bottom w:val="none" w:sz="0" w:space="0" w:color="auto"/>
                    <w:right w:val="none" w:sz="0" w:space="0" w:color="auto"/>
                  </w:divBdr>
                  <w:divsChild>
                    <w:div w:id="40717026">
                      <w:marLeft w:val="0"/>
                      <w:marRight w:val="0"/>
                      <w:marTop w:val="0"/>
                      <w:marBottom w:val="0"/>
                      <w:divBdr>
                        <w:top w:val="none" w:sz="0" w:space="0" w:color="auto"/>
                        <w:left w:val="none" w:sz="0" w:space="0" w:color="auto"/>
                        <w:bottom w:val="none" w:sz="0" w:space="0" w:color="auto"/>
                        <w:right w:val="none" w:sz="0" w:space="0" w:color="auto"/>
                      </w:divBdr>
                    </w:div>
                  </w:divsChild>
                </w:div>
                <w:div w:id="1797523069">
                  <w:marLeft w:val="0"/>
                  <w:marRight w:val="0"/>
                  <w:marTop w:val="0"/>
                  <w:marBottom w:val="0"/>
                  <w:divBdr>
                    <w:top w:val="none" w:sz="0" w:space="0" w:color="auto"/>
                    <w:left w:val="none" w:sz="0" w:space="0" w:color="auto"/>
                    <w:bottom w:val="none" w:sz="0" w:space="0" w:color="auto"/>
                    <w:right w:val="none" w:sz="0" w:space="0" w:color="auto"/>
                  </w:divBdr>
                  <w:divsChild>
                    <w:div w:id="242034093">
                      <w:marLeft w:val="0"/>
                      <w:marRight w:val="0"/>
                      <w:marTop w:val="0"/>
                      <w:marBottom w:val="0"/>
                      <w:divBdr>
                        <w:top w:val="none" w:sz="0" w:space="0" w:color="auto"/>
                        <w:left w:val="none" w:sz="0" w:space="0" w:color="auto"/>
                        <w:bottom w:val="none" w:sz="0" w:space="0" w:color="auto"/>
                        <w:right w:val="none" w:sz="0" w:space="0" w:color="auto"/>
                      </w:divBdr>
                    </w:div>
                  </w:divsChild>
                </w:div>
                <w:div w:id="1823350901">
                  <w:marLeft w:val="0"/>
                  <w:marRight w:val="0"/>
                  <w:marTop w:val="0"/>
                  <w:marBottom w:val="0"/>
                  <w:divBdr>
                    <w:top w:val="none" w:sz="0" w:space="0" w:color="auto"/>
                    <w:left w:val="none" w:sz="0" w:space="0" w:color="auto"/>
                    <w:bottom w:val="none" w:sz="0" w:space="0" w:color="auto"/>
                    <w:right w:val="none" w:sz="0" w:space="0" w:color="auto"/>
                  </w:divBdr>
                  <w:divsChild>
                    <w:div w:id="551842096">
                      <w:marLeft w:val="0"/>
                      <w:marRight w:val="0"/>
                      <w:marTop w:val="0"/>
                      <w:marBottom w:val="0"/>
                      <w:divBdr>
                        <w:top w:val="none" w:sz="0" w:space="0" w:color="auto"/>
                        <w:left w:val="none" w:sz="0" w:space="0" w:color="auto"/>
                        <w:bottom w:val="none" w:sz="0" w:space="0" w:color="auto"/>
                        <w:right w:val="none" w:sz="0" w:space="0" w:color="auto"/>
                      </w:divBdr>
                    </w:div>
                  </w:divsChild>
                </w:div>
                <w:div w:id="2045321930">
                  <w:marLeft w:val="0"/>
                  <w:marRight w:val="0"/>
                  <w:marTop w:val="0"/>
                  <w:marBottom w:val="0"/>
                  <w:divBdr>
                    <w:top w:val="none" w:sz="0" w:space="0" w:color="auto"/>
                    <w:left w:val="none" w:sz="0" w:space="0" w:color="auto"/>
                    <w:bottom w:val="none" w:sz="0" w:space="0" w:color="auto"/>
                    <w:right w:val="none" w:sz="0" w:space="0" w:color="auto"/>
                  </w:divBdr>
                  <w:divsChild>
                    <w:div w:id="249118334">
                      <w:marLeft w:val="0"/>
                      <w:marRight w:val="0"/>
                      <w:marTop w:val="0"/>
                      <w:marBottom w:val="0"/>
                      <w:divBdr>
                        <w:top w:val="none" w:sz="0" w:space="0" w:color="auto"/>
                        <w:left w:val="none" w:sz="0" w:space="0" w:color="auto"/>
                        <w:bottom w:val="none" w:sz="0" w:space="0" w:color="auto"/>
                        <w:right w:val="none" w:sz="0" w:space="0" w:color="auto"/>
                      </w:divBdr>
                    </w:div>
                    <w:div w:id="453064148">
                      <w:marLeft w:val="0"/>
                      <w:marRight w:val="0"/>
                      <w:marTop w:val="0"/>
                      <w:marBottom w:val="0"/>
                      <w:divBdr>
                        <w:top w:val="none" w:sz="0" w:space="0" w:color="auto"/>
                        <w:left w:val="none" w:sz="0" w:space="0" w:color="auto"/>
                        <w:bottom w:val="none" w:sz="0" w:space="0" w:color="auto"/>
                        <w:right w:val="none" w:sz="0" w:space="0" w:color="auto"/>
                      </w:divBdr>
                    </w:div>
                    <w:div w:id="1244340917">
                      <w:marLeft w:val="0"/>
                      <w:marRight w:val="0"/>
                      <w:marTop w:val="0"/>
                      <w:marBottom w:val="0"/>
                      <w:divBdr>
                        <w:top w:val="none" w:sz="0" w:space="0" w:color="auto"/>
                        <w:left w:val="none" w:sz="0" w:space="0" w:color="auto"/>
                        <w:bottom w:val="none" w:sz="0" w:space="0" w:color="auto"/>
                        <w:right w:val="none" w:sz="0" w:space="0" w:color="auto"/>
                      </w:divBdr>
                    </w:div>
                  </w:divsChild>
                </w:div>
                <w:div w:id="2056391049">
                  <w:marLeft w:val="0"/>
                  <w:marRight w:val="0"/>
                  <w:marTop w:val="0"/>
                  <w:marBottom w:val="0"/>
                  <w:divBdr>
                    <w:top w:val="none" w:sz="0" w:space="0" w:color="auto"/>
                    <w:left w:val="none" w:sz="0" w:space="0" w:color="auto"/>
                    <w:bottom w:val="none" w:sz="0" w:space="0" w:color="auto"/>
                    <w:right w:val="none" w:sz="0" w:space="0" w:color="auto"/>
                  </w:divBdr>
                  <w:divsChild>
                    <w:div w:id="139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3738">
          <w:marLeft w:val="0"/>
          <w:marRight w:val="0"/>
          <w:marTop w:val="0"/>
          <w:marBottom w:val="0"/>
          <w:divBdr>
            <w:top w:val="none" w:sz="0" w:space="0" w:color="auto"/>
            <w:left w:val="none" w:sz="0" w:space="0" w:color="auto"/>
            <w:bottom w:val="none" w:sz="0" w:space="0" w:color="auto"/>
            <w:right w:val="none" w:sz="0" w:space="0" w:color="auto"/>
          </w:divBdr>
        </w:div>
        <w:div w:id="574364438">
          <w:marLeft w:val="0"/>
          <w:marRight w:val="0"/>
          <w:marTop w:val="0"/>
          <w:marBottom w:val="0"/>
          <w:divBdr>
            <w:top w:val="none" w:sz="0" w:space="0" w:color="auto"/>
            <w:left w:val="none" w:sz="0" w:space="0" w:color="auto"/>
            <w:bottom w:val="none" w:sz="0" w:space="0" w:color="auto"/>
            <w:right w:val="none" w:sz="0" w:space="0" w:color="auto"/>
          </w:divBdr>
        </w:div>
        <w:div w:id="584804901">
          <w:marLeft w:val="0"/>
          <w:marRight w:val="0"/>
          <w:marTop w:val="0"/>
          <w:marBottom w:val="0"/>
          <w:divBdr>
            <w:top w:val="none" w:sz="0" w:space="0" w:color="auto"/>
            <w:left w:val="none" w:sz="0" w:space="0" w:color="auto"/>
            <w:bottom w:val="none" w:sz="0" w:space="0" w:color="auto"/>
            <w:right w:val="none" w:sz="0" w:space="0" w:color="auto"/>
          </w:divBdr>
        </w:div>
        <w:div w:id="593786059">
          <w:marLeft w:val="0"/>
          <w:marRight w:val="0"/>
          <w:marTop w:val="0"/>
          <w:marBottom w:val="0"/>
          <w:divBdr>
            <w:top w:val="none" w:sz="0" w:space="0" w:color="auto"/>
            <w:left w:val="none" w:sz="0" w:space="0" w:color="auto"/>
            <w:bottom w:val="none" w:sz="0" w:space="0" w:color="auto"/>
            <w:right w:val="none" w:sz="0" w:space="0" w:color="auto"/>
          </w:divBdr>
        </w:div>
        <w:div w:id="594559026">
          <w:marLeft w:val="0"/>
          <w:marRight w:val="0"/>
          <w:marTop w:val="0"/>
          <w:marBottom w:val="0"/>
          <w:divBdr>
            <w:top w:val="none" w:sz="0" w:space="0" w:color="auto"/>
            <w:left w:val="none" w:sz="0" w:space="0" w:color="auto"/>
            <w:bottom w:val="none" w:sz="0" w:space="0" w:color="auto"/>
            <w:right w:val="none" w:sz="0" w:space="0" w:color="auto"/>
          </w:divBdr>
        </w:div>
        <w:div w:id="628752974">
          <w:marLeft w:val="0"/>
          <w:marRight w:val="0"/>
          <w:marTop w:val="0"/>
          <w:marBottom w:val="0"/>
          <w:divBdr>
            <w:top w:val="none" w:sz="0" w:space="0" w:color="auto"/>
            <w:left w:val="none" w:sz="0" w:space="0" w:color="auto"/>
            <w:bottom w:val="none" w:sz="0" w:space="0" w:color="auto"/>
            <w:right w:val="none" w:sz="0" w:space="0" w:color="auto"/>
          </w:divBdr>
        </w:div>
        <w:div w:id="638803728">
          <w:marLeft w:val="0"/>
          <w:marRight w:val="0"/>
          <w:marTop w:val="0"/>
          <w:marBottom w:val="0"/>
          <w:divBdr>
            <w:top w:val="none" w:sz="0" w:space="0" w:color="auto"/>
            <w:left w:val="none" w:sz="0" w:space="0" w:color="auto"/>
            <w:bottom w:val="none" w:sz="0" w:space="0" w:color="auto"/>
            <w:right w:val="none" w:sz="0" w:space="0" w:color="auto"/>
          </w:divBdr>
          <w:divsChild>
            <w:div w:id="1487282893">
              <w:marLeft w:val="0"/>
              <w:marRight w:val="0"/>
              <w:marTop w:val="30"/>
              <w:marBottom w:val="30"/>
              <w:divBdr>
                <w:top w:val="none" w:sz="0" w:space="0" w:color="auto"/>
                <w:left w:val="none" w:sz="0" w:space="0" w:color="auto"/>
                <w:bottom w:val="none" w:sz="0" w:space="0" w:color="auto"/>
                <w:right w:val="none" w:sz="0" w:space="0" w:color="auto"/>
              </w:divBdr>
              <w:divsChild>
                <w:div w:id="140536857">
                  <w:marLeft w:val="0"/>
                  <w:marRight w:val="0"/>
                  <w:marTop w:val="0"/>
                  <w:marBottom w:val="0"/>
                  <w:divBdr>
                    <w:top w:val="none" w:sz="0" w:space="0" w:color="auto"/>
                    <w:left w:val="none" w:sz="0" w:space="0" w:color="auto"/>
                    <w:bottom w:val="none" w:sz="0" w:space="0" w:color="auto"/>
                    <w:right w:val="none" w:sz="0" w:space="0" w:color="auto"/>
                  </w:divBdr>
                  <w:divsChild>
                    <w:div w:id="2052459664">
                      <w:marLeft w:val="0"/>
                      <w:marRight w:val="0"/>
                      <w:marTop w:val="0"/>
                      <w:marBottom w:val="0"/>
                      <w:divBdr>
                        <w:top w:val="none" w:sz="0" w:space="0" w:color="auto"/>
                        <w:left w:val="none" w:sz="0" w:space="0" w:color="auto"/>
                        <w:bottom w:val="none" w:sz="0" w:space="0" w:color="auto"/>
                        <w:right w:val="none" w:sz="0" w:space="0" w:color="auto"/>
                      </w:divBdr>
                    </w:div>
                  </w:divsChild>
                </w:div>
                <w:div w:id="165216380">
                  <w:marLeft w:val="0"/>
                  <w:marRight w:val="0"/>
                  <w:marTop w:val="0"/>
                  <w:marBottom w:val="0"/>
                  <w:divBdr>
                    <w:top w:val="none" w:sz="0" w:space="0" w:color="auto"/>
                    <w:left w:val="none" w:sz="0" w:space="0" w:color="auto"/>
                    <w:bottom w:val="none" w:sz="0" w:space="0" w:color="auto"/>
                    <w:right w:val="none" w:sz="0" w:space="0" w:color="auto"/>
                  </w:divBdr>
                  <w:divsChild>
                    <w:div w:id="536938196">
                      <w:marLeft w:val="0"/>
                      <w:marRight w:val="0"/>
                      <w:marTop w:val="0"/>
                      <w:marBottom w:val="0"/>
                      <w:divBdr>
                        <w:top w:val="none" w:sz="0" w:space="0" w:color="auto"/>
                        <w:left w:val="none" w:sz="0" w:space="0" w:color="auto"/>
                        <w:bottom w:val="none" w:sz="0" w:space="0" w:color="auto"/>
                        <w:right w:val="none" w:sz="0" w:space="0" w:color="auto"/>
                      </w:divBdr>
                    </w:div>
                  </w:divsChild>
                </w:div>
                <w:div w:id="214588786">
                  <w:marLeft w:val="0"/>
                  <w:marRight w:val="0"/>
                  <w:marTop w:val="0"/>
                  <w:marBottom w:val="0"/>
                  <w:divBdr>
                    <w:top w:val="none" w:sz="0" w:space="0" w:color="auto"/>
                    <w:left w:val="none" w:sz="0" w:space="0" w:color="auto"/>
                    <w:bottom w:val="none" w:sz="0" w:space="0" w:color="auto"/>
                    <w:right w:val="none" w:sz="0" w:space="0" w:color="auto"/>
                  </w:divBdr>
                  <w:divsChild>
                    <w:div w:id="1442458731">
                      <w:marLeft w:val="0"/>
                      <w:marRight w:val="0"/>
                      <w:marTop w:val="0"/>
                      <w:marBottom w:val="0"/>
                      <w:divBdr>
                        <w:top w:val="none" w:sz="0" w:space="0" w:color="auto"/>
                        <w:left w:val="none" w:sz="0" w:space="0" w:color="auto"/>
                        <w:bottom w:val="none" w:sz="0" w:space="0" w:color="auto"/>
                        <w:right w:val="none" w:sz="0" w:space="0" w:color="auto"/>
                      </w:divBdr>
                    </w:div>
                  </w:divsChild>
                </w:div>
                <w:div w:id="240799546">
                  <w:marLeft w:val="0"/>
                  <w:marRight w:val="0"/>
                  <w:marTop w:val="0"/>
                  <w:marBottom w:val="0"/>
                  <w:divBdr>
                    <w:top w:val="none" w:sz="0" w:space="0" w:color="auto"/>
                    <w:left w:val="none" w:sz="0" w:space="0" w:color="auto"/>
                    <w:bottom w:val="none" w:sz="0" w:space="0" w:color="auto"/>
                    <w:right w:val="none" w:sz="0" w:space="0" w:color="auto"/>
                  </w:divBdr>
                  <w:divsChild>
                    <w:div w:id="433332543">
                      <w:marLeft w:val="0"/>
                      <w:marRight w:val="0"/>
                      <w:marTop w:val="0"/>
                      <w:marBottom w:val="0"/>
                      <w:divBdr>
                        <w:top w:val="none" w:sz="0" w:space="0" w:color="auto"/>
                        <w:left w:val="none" w:sz="0" w:space="0" w:color="auto"/>
                        <w:bottom w:val="none" w:sz="0" w:space="0" w:color="auto"/>
                        <w:right w:val="none" w:sz="0" w:space="0" w:color="auto"/>
                      </w:divBdr>
                    </w:div>
                    <w:div w:id="965624697">
                      <w:marLeft w:val="0"/>
                      <w:marRight w:val="0"/>
                      <w:marTop w:val="0"/>
                      <w:marBottom w:val="0"/>
                      <w:divBdr>
                        <w:top w:val="none" w:sz="0" w:space="0" w:color="auto"/>
                        <w:left w:val="none" w:sz="0" w:space="0" w:color="auto"/>
                        <w:bottom w:val="none" w:sz="0" w:space="0" w:color="auto"/>
                        <w:right w:val="none" w:sz="0" w:space="0" w:color="auto"/>
                      </w:divBdr>
                    </w:div>
                    <w:div w:id="1828209627">
                      <w:marLeft w:val="0"/>
                      <w:marRight w:val="0"/>
                      <w:marTop w:val="0"/>
                      <w:marBottom w:val="0"/>
                      <w:divBdr>
                        <w:top w:val="none" w:sz="0" w:space="0" w:color="auto"/>
                        <w:left w:val="none" w:sz="0" w:space="0" w:color="auto"/>
                        <w:bottom w:val="none" w:sz="0" w:space="0" w:color="auto"/>
                        <w:right w:val="none" w:sz="0" w:space="0" w:color="auto"/>
                      </w:divBdr>
                    </w:div>
                  </w:divsChild>
                </w:div>
                <w:div w:id="362096109">
                  <w:marLeft w:val="0"/>
                  <w:marRight w:val="0"/>
                  <w:marTop w:val="0"/>
                  <w:marBottom w:val="0"/>
                  <w:divBdr>
                    <w:top w:val="none" w:sz="0" w:space="0" w:color="auto"/>
                    <w:left w:val="none" w:sz="0" w:space="0" w:color="auto"/>
                    <w:bottom w:val="none" w:sz="0" w:space="0" w:color="auto"/>
                    <w:right w:val="none" w:sz="0" w:space="0" w:color="auto"/>
                  </w:divBdr>
                  <w:divsChild>
                    <w:div w:id="785387528">
                      <w:marLeft w:val="0"/>
                      <w:marRight w:val="0"/>
                      <w:marTop w:val="0"/>
                      <w:marBottom w:val="0"/>
                      <w:divBdr>
                        <w:top w:val="none" w:sz="0" w:space="0" w:color="auto"/>
                        <w:left w:val="none" w:sz="0" w:space="0" w:color="auto"/>
                        <w:bottom w:val="none" w:sz="0" w:space="0" w:color="auto"/>
                        <w:right w:val="none" w:sz="0" w:space="0" w:color="auto"/>
                      </w:divBdr>
                    </w:div>
                  </w:divsChild>
                </w:div>
                <w:div w:id="385834084">
                  <w:marLeft w:val="0"/>
                  <w:marRight w:val="0"/>
                  <w:marTop w:val="0"/>
                  <w:marBottom w:val="0"/>
                  <w:divBdr>
                    <w:top w:val="none" w:sz="0" w:space="0" w:color="auto"/>
                    <w:left w:val="none" w:sz="0" w:space="0" w:color="auto"/>
                    <w:bottom w:val="none" w:sz="0" w:space="0" w:color="auto"/>
                    <w:right w:val="none" w:sz="0" w:space="0" w:color="auto"/>
                  </w:divBdr>
                  <w:divsChild>
                    <w:div w:id="1520774741">
                      <w:marLeft w:val="0"/>
                      <w:marRight w:val="0"/>
                      <w:marTop w:val="0"/>
                      <w:marBottom w:val="0"/>
                      <w:divBdr>
                        <w:top w:val="none" w:sz="0" w:space="0" w:color="auto"/>
                        <w:left w:val="none" w:sz="0" w:space="0" w:color="auto"/>
                        <w:bottom w:val="none" w:sz="0" w:space="0" w:color="auto"/>
                        <w:right w:val="none" w:sz="0" w:space="0" w:color="auto"/>
                      </w:divBdr>
                    </w:div>
                  </w:divsChild>
                </w:div>
                <w:div w:id="433090930">
                  <w:marLeft w:val="0"/>
                  <w:marRight w:val="0"/>
                  <w:marTop w:val="0"/>
                  <w:marBottom w:val="0"/>
                  <w:divBdr>
                    <w:top w:val="none" w:sz="0" w:space="0" w:color="auto"/>
                    <w:left w:val="none" w:sz="0" w:space="0" w:color="auto"/>
                    <w:bottom w:val="none" w:sz="0" w:space="0" w:color="auto"/>
                    <w:right w:val="none" w:sz="0" w:space="0" w:color="auto"/>
                  </w:divBdr>
                  <w:divsChild>
                    <w:div w:id="2050032828">
                      <w:marLeft w:val="0"/>
                      <w:marRight w:val="0"/>
                      <w:marTop w:val="0"/>
                      <w:marBottom w:val="0"/>
                      <w:divBdr>
                        <w:top w:val="none" w:sz="0" w:space="0" w:color="auto"/>
                        <w:left w:val="none" w:sz="0" w:space="0" w:color="auto"/>
                        <w:bottom w:val="none" w:sz="0" w:space="0" w:color="auto"/>
                        <w:right w:val="none" w:sz="0" w:space="0" w:color="auto"/>
                      </w:divBdr>
                    </w:div>
                  </w:divsChild>
                </w:div>
                <w:div w:id="592904609">
                  <w:marLeft w:val="0"/>
                  <w:marRight w:val="0"/>
                  <w:marTop w:val="0"/>
                  <w:marBottom w:val="0"/>
                  <w:divBdr>
                    <w:top w:val="none" w:sz="0" w:space="0" w:color="auto"/>
                    <w:left w:val="none" w:sz="0" w:space="0" w:color="auto"/>
                    <w:bottom w:val="none" w:sz="0" w:space="0" w:color="auto"/>
                    <w:right w:val="none" w:sz="0" w:space="0" w:color="auto"/>
                  </w:divBdr>
                  <w:divsChild>
                    <w:div w:id="1347292700">
                      <w:marLeft w:val="0"/>
                      <w:marRight w:val="0"/>
                      <w:marTop w:val="0"/>
                      <w:marBottom w:val="0"/>
                      <w:divBdr>
                        <w:top w:val="none" w:sz="0" w:space="0" w:color="auto"/>
                        <w:left w:val="none" w:sz="0" w:space="0" w:color="auto"/>
                        <w:bottom w:val="none" w:sz="0" w:space="0" w:color="auto"/>
                        <w:right w:val="none" w:sz="0" w:space="0" w:color="auto"/>
                      </w:divBdr>
                    </w:div>
                    <w:div w:id="1463234958">
                      <w:marLeft w:val="0"/>
                      <w:marRight w:val="0"/>
                      <w:marTop w:val="0"/>
                      <w:marBottom w:val="0"/>
                      <w:divBdr>
                        <w:top w:val="none" w:sz="0" w:space="0" w:color="auto"/>
                        <w:left w:val="none" w:sz="0" w:space="0" w:color="auto"/>
                        <w:bottom w:val="none" w:sz="0" w:space="0" w:color="auto"/>
                        <w:right w:val="none" w:sz="0" w:space="0" w:color="auto"/>
                      </w:divBdr>
                    </w:div>
                  </w:divsChild>
                </w:div>
                <w:div w:id="729042117">
                  <w:marLeft w:val="0"/>
                  <w:marRight w:val="0"/>
                  <w:marTop w:val="0"/>
                  <w:marBottom w:val="0"/>
                  <w:divBdr>
                    <w:top w:val="none" w:sz="0" w:space="0" w:color="auto"/>
                    <w:left w:val="none" w:sz="0" w:space="0" w:color="auto"/>
                    <w:bottom w:val="none" w:sz="0" w:space="0" w:color="auto"/>
                    <w:right w:val="none" w:sz="0" w:space="0" w:color="auto"/>
                  </w:divBdr>
                  <w:divsChild>
                    <w:div w:id="1248883476">
                      <w:marLeft w:val="0"/>
                      <w:marRight w:val="0"/>
                      <w:marTop w:val="0"/>
                      <w:marBottom w:val="0"/>
                      <w:divBdr>
                        <w:top w:val="none" w:sz="0" w:space="0" w:color="auto"/>
                        <w:left w:val="none" w:sz="0" w:space="0" w:color="auto"/>
                        <w:bottom w:val="none" w:sz="0" w:space="0" w:color="auto"/>
                        <w:right w:val="none" w:sz="0" w:space="0" w:color="auto"/>
                      </w:divBdr>
                    </w:div>
                    <w:div w:id="1546285005">
                      <w:marLeft w:val="0"/>
                      <w:marRight w:val="0"/>
                      <w:marTop w:val="0"/>
                      <w:marBottom w:val="0"/>
                      <w:divBdr>
                        <w:top w:val="none" w:sz="0" w:space="0" w:color="auto"/>
                        <w:left w:val="none" w:sz="0" w:space="0" w:color="auto"/>
                        <w:bottom w:val="none" w:sz="0" w:space="0" w:color="auto"/>
                        <w:right w:val="none" w:sz="0" w:space="0" w:color="auto"/>
                      </w:divBdr>
                    </w:div>
                    <w:div w:id="1704863284">
                      <w:marLeft w:val="0"/>
                      <w:marRight w:val="0"/>
                      <w:marTop w:val="0"/>
                      <w:marBottom w:val="0"/>
                      <w:divBdr>
                        <w:top w:val="none" w:sz="0" w:space="0" w:color="auto"/>
                        <w:left w:val="none" w:sz="0" w:space="0" w:color="auto"/>
                        <w:bottom w:val="none" w:sz="0" w:space="0" w:color="auto"/>
                        <w:right w:val="none" w:sz="0" w:space="0" w:color="auto"/>
                      </w:divBdr>
                    </w:div>
                  </w:divsChild>
                </w:div>
                <w:div w:id="756052490">
                  <w:marLeft w:val="0"/>
                  <w:marRight w:val="0"/>
                  <w:marTop w:val="0"/>
                  <w:marBottom w:val="0"/>
                  <w:divBdr>
                    <w:top w:val="none" w:sz="0" w:space="0" w:color="auto"/>
                    <w:left w:val="none" w:sz="0" w:space="0" w:color="auto"/>
                    <w:bottom w:val="none" w:sz="0" w:space="0" w:color="auto"/>
                    <w:right w:val="none" w:sz="0" w:space="0" w:color="auto"/>
                  </w:divBdr>
                  <w:divsChild>
                    <w:div w:id="2047216562">
                      <w:marLeft w:val="0"/>
                      <w:marRight w:val="0"/>
                      <w:marTop w:val="0"/>
                      <w:marBottom w:val="0"/>
                      <w:divBdr>
                        <w:top w:val="none" w:sz="0" w:space="0" w:color="auto"/>
                        <w:left w:val="none" w:sz="0" w:space="0" w:color="auto"/>
                        <w:bottom w:val="none" w:sz="0" w:space="0" w:color="auto"/>
                        <w:right w:val="none" w:sz="0" w:space="0" w:color="auto"/>
                      </w:divBdr>
                    </w:div>
                  </w:divsChild>
                </w:div>
                <w:div w:id="902838842">
                  <w:marLeft w:val="0"/>
                  <w:marRight w:val="0"/>
                  <w:marTop w:val="0"/>
                  <w:marBottom w:val="0"/>
                  <w:divBdr>
                    <w:top w:val="none" w:sz="0" w:space="0" w:color="auto"/>
                    <w:left w:val="none" w:sz="0" w:space="0" w:color="auto"/>
                    <w:bottom w:val="none" w:sz="0" w:space="0" w:color="auto"/>
                    <w:right w:val="none" w:sz="0" w:space="0" w:color="auto"/>
                  </w:divBdr>
                  <w:divsChild>
                    <w:div w:id="303043263">
                      <w:marLeft w:val="0"/>
                      <w:marRight w:val="0"/>
                      <w:marTop w:val="0"/>
                      <w:marBottom w:val="0"/>
                      <w:divBdr>
                        <w:top w:val="none" w:sz="0" w:space="0" w:color="auto"/>
                        <w:left w:val="none" w:sz="0" w:space="0" w:color="auto"/>
                        <w:bottom w:val="none" w:sz="0" w:space="0" w:color="auto"/>
                        <w:right w:val="none" w:sz="0" w:space="0" w:color="auto"/>
                      </w:divBdr>
                    </w:div>
                    <w:div w:id="530844995">
                      <w:marLeft w:val="0"/>
                      <w:marRight w:val="0"/>
                      <w:marTop w:val="0"/>
                      <w:marBottom w:val="0"/>
                      <w:divBdr>
                        <w:top w:val="none" w:sz="0" w:space="0" w:color="auto"/>
                        <w:left w:val="none" w:sz="0" w:space="0" w:color="auto"/>
                        <w:bottom w:val="none" w:sz="0" w:space="0" w:color="auto"/>
                        <w:right w:val="none" w:sz="0" w:space="0" w:color="auto"/>
                      </w:divBdr>
                    </w:div>
                    <w:div w:id="828642744">
                      <w:marLeft w:val="0"/>
                      <w:marRight w:val="0"/>
                      <w:marTop w:val="0"/>
                      <w:marBottom w:val="0"/>
                      <w:divBdr>
                        <w:top w:val="none" w:sz="0" w:space="0" w:color="auto"/>
                        <w:left w:val="none" w:sz="0" w:space="0" w:color="auto"/>
                        <w:bottom w:val="none" w:sz="0" w:space="0" w:color="auto"/>
                        <w:right w:val="none" w:sz="0" w:space="0" w:color="auto"/>
                      </w:divBdr>
                    </w:div>
                    <w:div w:id="1495339062">
                      <w:marLeft w:val="0"/>
                      <w:marRight w:val="0"/>
                      <w:marTop w:val="0"/>
                      <w:marBottom w:val="0"/>
                      <w:divBdr>
                        <w:top w:val="none" w:sz="0" w:space="0" w:color="auto"/>
                        <w:left w:val="none" w:sz="0" w:space="0" w:color="auto"/>
                        <w:bottom w:val="none" w:sz="0" w:space="0" w:color="auto"/>
                        <w:right w:val="none" w:sz="0" w:space="0" w:color="auto"/>
                      </w:divBdr>
                    </w:div>
                    <w:div w:id="1798835465">
                      <w:marLeft w:val="0"/>
                      <w:marRight w:val="0"/>
                      <w:marTop w:val="0"/>
                      <w:marBottom w:val="0"/>
                      <w:divBdr>
                        <w:top w:val="none" w:sz="0" w:space="0" w:color="auto"/>
                        <w:left w:val="none" w:sz="0" w:space="0" w:color="auto"/>
                        <w:bottom w:val="none" w:sz="0" w:space="0" w:color="auto"/>
                        <w:right w:val="none" w:sz="0" w:space="0" w:color="auto"/>
                      </w:divBdr>
                    </w:div>
                  </w:divsChild>
                </w:div>
                <w:div w:id="1120492323">
                  <w:marLeft w:val="0"/>
                  <w:marRight w:val="0"/>
                  <w:marTop w:val="0"/>
                  <w:marBottom w:val="0"/>
                  <w:divBdr>
                    <w:top w:val="none" w:sz="0" w:space="0" w:color="auto"/>
                    <w:left w:val="none" w:sz="0" w:space="0" w:color="auto"/>
                    <w:bottom w:val="none" w:sz="0" w:space="0" w:color="auto"/>
                    <w:right w:val="none" w:sz="0" w:space="0" w:color="auto"/>
                  </w:divBdr>
                  <w:divsChild>
                    <w:div w:id="1385523252">
                      <w:marLeft w:val="0"/>
                      <w:marRight w:val="0"/>
                      <w:marTop w:val="0"/>
                      <w:marBottom w:val="0"/>
                      <w:divBdr>
                        <w:top w:val="none" w:sz="0" w:space="0" w:color="auto"/>
                        <w:left w:val="none" w:sz="0" w:space="0" w:color="auto"/>
                        <w:bottom w:val="none" w:sz="0" w:space="0" w:color="auto"/>
                        <w:right w:val="none" w:sz="0" w:space="0" w:color="auto"/>
                      </w:divBdr>
                    </w:div>
                  </w:divsChild>
                </w:div>
                <w:div w:id="1129475758">
                  <w:marLeft w:val="0"/>
                  <w:marRight w:val="0"/>
                  <w:marTop w:val="0"/>
                  <w:marBottom w:val="0"/>
                  <w:divBdr>
                    <w:top w:val="none" w:sz="0" w:space="0" w:color="auto"/>
                    <w:left w:val="none" w:sz="0" w:space="0" w:color="auto"/>
                    <w:bottom w:val="none" w:sz="0" w:space="0" w:color="auto"/>
                    <w:right w:val="none" w:sz="0" w:space="0" w:color="auto"/>
                  </w:divBdr>
                  <w:divsChild>
                    <w:div w:id="835653771">
                      <w:marLeft w:val="0"/>
                      <w:marRight w:val="0"/>
                      <w:marTop w:val="0"/>
                      <w:marBottom w:val="0"/>
                      <w:divBdr>
                        <w:top w:val="none" w:sz="0" w:space="0" w:color="auto"/>
                        <w:left w:val="none" w:sz="0" w:space="0" w:color="auto"/>
                        <w:bottom w:val="none" w:sz="0" w:space="0" w:color="auto"/>
                        <w:right w:val="none" w:sz="0" w:space="0" w:color="auto"/>
                      </w:divBdr>
                    </w:div>
                  </w:divsChild>
                </w:div>
                <w:div w:id="1159347216">
                  <w:marLeft w:val="0"/>
                  <w:marRight w:val="0"/>
                  <w:marTop w:val="0"/>
                  <w:marBottom w:val="0"/>
                  <w:divBdr>
                    <w:top w:val="none" w:sz="0" w:space="0" w:color="auto"/>
                    <w:left w:val="none" w:sz="0" w:space="0" w:color="auto"/>
                    <w:bottom w:val="none" w:sz="0" w:space="0" w:color="auto"/>
                    <w:right w:val="none" w:sz="0" w:space="0" w:color="auto"/>
                  </w:divBdr>
                  <w:divsChild>
                    <w:div w:id="459765216">
                      <w:marLeft w:val="0"/>
                      <w:marRight w:val="0"/>
                      <w:marTop w:val="0"/>
                      <w:marBottom w:val="0"/>
                      <w:divBdr>
                        <w:top w:val="none" w:sz="0" w:space="0" w:color="auto"/>
                        <w:left w:val="none" w:sz="0" w:space="0" w:color="auto"/>
                        <w:bottom w:val="none" w:sz="0" w:space="0" w:color="auto"/>
                        <w:right w:val="none" w:sz="0" w:space="0" w:color="auto"/>
                      </w:divBdr>
                    </w:div>
                  </w:divsChild>
                </w:div>
                <w:div w:id="1207063537">
                  <w:marLeft w:val="0"/>
                  <w:marRight w:val="0"/>
                  <w:marTop w:val="0"/>
                  <w:marBottom w:val="0"/>
                  <w:divBdr>
                    <w:top w:val="none" w:sz="0" w:space="0" w:color="auto"/>
                    <w:left w:val="none" w:sz="0" w:space="0" w:color="auto"/>
                    <w:bottom w:val="none" w:sz="0" w:space="0" w:color="auto"/>
                    <w:right w:val="none" w:sz="0" w:space="0" w:color="auto"/>
                  </w:divBdr>
                  <w:divsChild>
                    <w:div w:id="1331830127">
                      <w:marLeft w:val="0"/>
                      <w:marRight w:val="0"/>
                      <w:marTop w:val="0"/>
                      <w:marBottom w:val="0"/>
                      <w:divBdr>
                        <w:top w:val="none" w:sz="0" w:space="0" w:color="auto"/>
                        <w:left w:val="none" w:sz="0" w:space="0" w:color="auto"/>
                        <w:bottom w:val="none" w:sz="0" w:space="0" w:color="auto"/>
                        <w:right w:val="none" w:sz="0" w:space="0" w:color="auto"/>
                      </w:divBdr>
                    </w:div>
                  </w:divsChild>
                </w:div>
                <w:div w:id="1245454247">
                  <w:marLeft w:val="0"/>
                  <w:marRight w:val="0"/>
                  <w:marTop w:val="0"/>
                  <w:marBottom w:val="0"/>
                  <w:divBdr>
                    <w:top w:val="none" w:sz="0" w:space="0" w:color="auto"/>
                    <w:left w:val="none" w:sz="0" w:space="0" w:color="auto"/>
                    <w:bottom w:val="none" w:sz="0" w:space="0" w:color="auto"/>
                    <w:right w:val="none" w:sz="0" w:space="0" w:color="auto"/>
                  </w:divBdr>
                  <w:divsChild>
                    <w:div w:id="1349913432">
                      <w:marLeft w:val="0"/>
                      <w:marRight w:val="0"/>
                      <w:marTop w:val="0"/>
                      <w:marBottom w:val="0"/>
                      <w:divBdr>
                        <w:top w:val="none" w:sz="0" w:space="0" w:color="auto"/>
                        <w:left w:val="none" w:sz="0" w:space="0" w:color="auto"/>
                        <w:bottom w:val="none" w:sz="0" w:space="0" w:color="auto"/>
                        <w:right w:val="none" w:sz="0" w:space="0" w:color="auto"/>
                      </w:divBdr>
                    </w:div>
                  </w:divsChild>
                </w:div>
                <w:div w:id="1327444290">
                  <w:marLeft w:val="0"/>
                  <w:marRight w:val="0"/>
                  <w:marTop w:val="0"/>
                  <w:marBottom w:val="0"/>
                  <w:divBdr>
                    <w:top w:val="none" w:sz="0" w:space="0" w:color="auto"/>
                    <w:left w:val="none" w:sz="0" w:space="0" w:color="auto"/>
                    <w:bottom w:val="none" w:sz="0" w:space="0" w:color="auto"/>
                    <w:right w:val="none" w:sz="0" w:space="0" w:color="auto"/>
                  </w:divBdr>
                  <w:divsChild>
                    <w:div w:id="369887712">
                      <w:marLeft w:val="0"/>
                      <w:marRight w:val="0"/>
                      <w:marTop w:val="0"/>
                      <w:marBottom w:val="0"/>
                      <w:divBdr>
                        <w:top w:val="none" w:sz="0" w:space="0" w:color="auto"/>
                        <w:left w:val="none" w:sz="0" w:space="0" w:color="auto"/>
                        <w:bottom w:val="none" w:sz="0" w:space="0" w:color="auto"/>
                        <w:right w:val="none" w:sz="0" w:space="0" w:color="auto"/>
                      </w:divBdr>
                    </w:div>
                  </w:divsChild>
                </w:div>
                <w:div w:id="1420525012">
                  <w:marLeft w:val="0"/>
                  <w:marRight w:val="0"/>
                  <w:marTop w:val="0"/>
                  <w:marBottom w:val="0"/>
                  <w:divBdr>
                    <w:top w:val="none" w:sz="0" w:space="0" w:color="auto"/>
                    <w:left w:val="none" w:sz="0" w:space="0" w:color="auto"/>
                    <w:bottom w:val="none" w:sz="0" w:space="0" w:color="auto"/>
                    <w:right w:val="none" w:sz="0" w:space="0" w:color="auto"/>
                  </w:divBdr>
                  <w:divsChild>
                    <w:div w:id="152071808">
                      <w:marLeft w:val="0"/>
                      <w:marRight w:val="0"/>
                      <w:marTop w:val="0"/>
                      <w:marBottom w:val="0"/>
                      <w:divBdr>
                        <w:top w:val="none" w:sz="0" w:space="0" w:color="auto"/>
                        <w:left w:val="none" w:sz="0" w:space="0" w:color="auto"/>
                        <w:bottom w:val="none" w:sz="0" w:space="0" w:color="auto"/>
                        <w:right w:val="none" w:sz="0" w:space="0" w:color="auto"/>
                      </w:divBdr>
                    </w:div>
                  </w:divsChild>
                </w:div>
                <w:div w:id="1516380616">
                  <w:marLeft w:val="0"/>
                  <w:marRight w:val="0"/>
                  <w:marTop w:val="0"/>
                  <w:marBottom w:val="0"/>
                  <w:divBdr>
                    <w:top w:val="none" w:sz="0" w:space="0" w:color="auto"/>
                    <w:left w:val="none" w:sz="0" w:space="0" w:color="auto"/>
                    <w:bottom w:val="none" w:sz="0" w:space="0" w:color="auto"/>
                    <w:right w:val="none" w:sz="0" w:space="0" w:color="auto"/>
                  </w:divBdr>
                  <w:divsChild>
                    <w:div w:id="130950436">
                      <w:marLeft w:val="0"/>
                      <w:marRight w:val="0"/>
                      <w:marTop w:val="0"/>
                      <w:marBottom w:val="0"/>
                      <w:divBdr>
                        <w:top w:val="none" w:sz="0" w:space="0" w:color="auto"/>
                        <w:left w:val="none" w:sz="0" w:space="0" w:color="auto"/>
                        <w:bottom w:val="none" w:sz="0" w:space="0" w:color="auto"/>
                        <w:right w:val="none" w:sz="0" w:space="0" w:color="auto"/>
                      </w:divBdr>
                    </w:div>
                    <w:div w:id="166334571">
                      <w:marLeft w:val="0"/>
                      <w:marRight w:val="0"/>
                      <w:marTop w:val="0"/>
                      <w:marBottom w:val="0"/>
                      <w:divBdr>
                        <w:top w:val="none" w:sz="0" w:space="0" w:color="auto"/>
                        <w:left w:val="none" w:sz="0" w:space="0" w:color="auto"/>
                        <w:bottom w:val="none" w:sz="0" w:space="0" w:color="auto"/>
                        <w:right w:val="none" w:sz="0" w:space="0" w:color="auto"/>
                      </w:divBdr>
                    </w:div>
                    <w:div w:id="341205272">
                      <w:marLeft w:val="0"/>
                      <w:marRight w:val="0"/>
                      <w:marTop w:val="0"/>
                      <w:marBottom w:val="0"/>
                      <w:divBdr>
                        <w:top w:val="none" w:sz="0" w:space="0" w:color="auto"/>
                        <w:left w:val="none" w:sz="0" w:space="0" w:color="auto"/>
                        <w:bottom w:val="none" w:sz="0" w:space="0" w:color="auto"/>
                        <w:right w:val="none" w:sz="0" w:space="0" w:color="auto"/>
                      </w:divBdr>
                    </w:div>
                    <w:div w:id="383413137">
                      <w:marLeft w:val="0"/>
                      <w:marRight w:val="0"/>
                      <w:marTop w:val="0"/>
                      <w:marBottom w:val="0"/>
                      <w:divBdr>
                        <w:top w:val="none" w:sz="0" w:space="0" w:color="auto"/>
                        <w:left w:val="none" w:sz="0" w:space="0" w:color="auto"/>
                        <w:bottom w:val="none" w:sz="0" w:space="0" w:color="auto"/>
                        <w:right w:val="none" w:sz="0" w:space="0" w:color="auto"/>
                      </w:divBdr>
                    </w:div>
                    <w:div w:id="883250558">
                      <w:marLeft w:val="0"/>
                      <w:marRight w:val="0"/>
                      <w:marTop w:val="0"/>
                      <w:marBottom w:val="0"/>
                      <w:divBdr>
                        <w:top w:val="none" w:sz="0" w:space="0" w:color="auto"/>
                        <w:left w:val="none" w:sz="0" w:space="0" w:color="auto"/>
                        <w:bottom w:val="none" w:sz="0" w:space="0" w:color="auto"/>
                        <w:right w:val="none" w:sz="0" w:space="0" w:color="auto"/>
                      </w:divBdr>
                    </w:div>
                    <w:div w:id="906107271">
                      <w:marLeft w:val="0"/>
                      <w:marRight w:val="0"/>
                      <w:marTop w:val="0"/>
                      <w:marBottom w:val="0"/>
                      <w:divBdr>
                        <w:top w:val="none" w:sz="0" w:space="0" w:color="auto"/>
                        <w:left w:val="none" w:sz="0" w:space="0" w:color="auto"/>
                        <w:bottom w:val="none" w:sz="0" w:space="0" w:color="auto"/>
                        <w:right w:val="none" w:sz="0" w:space="0" w:color="auto"/>
                      </w:divBdr>
                      <w:divsChild>
                        <w:div w:id="1173228059">
                          <w:marLeft w:val="0"/>
                          <w:marRight w:val="0"/>
                          <w:marTop w:val="0"/>
                          <w:marBottom w:val="0"/>
                          <w:divBdr>
                            <w:top w:val="none" w:sz="0" w:space="0" w:color="auto"/>
                            <w:left w:val="none" w:sz="0" w:space="0" w:color="auto"/>
                            <w:bottom w:val="none" w:sz="0" w:space="0" w:color="auto"/>
                            <w:right w:val="none" w:sz="0" w:space="0" w:color="auto"/>
                          </w:divBdr>
                        </w:div>
                      </w:divsChild>
                    </w:div>
                    <w:div w:id="993412975">
                      <w:marLeft w:val="0"/>
                      <w:marRight w:val="0"/>
                      <w:marTop w:val="0"/>
                      <w:marBottom w:val="0"/>
                      <w:divBdr>
                        <w:top w:val="none" w:sz="0" w:space="0" w:color="auto"/>
                        <w:left w:val="none" w:sz="0" w:space="0" w:color="auto"/>
                        <w:bottom w:val="none" w:sz="0" w:space="0" w:color="auto"/>
                        <w:right w:val="none" w:sz="0" w:space="0" w:color="auto"/>
                      </w:divBdr>
                    </w:div>
                    <w:div w:id="1064641223">
                      <w:marLeft w:val="0"/>
                      <w:marRight w:val="0"/>
                      <w:marTop w:val="0"/>
                      <w:marBottom w:val="0"/>
                      <w:divBdr>
                        <w:top w:val="none" w:sz="0" w:space="0" w:color="auto"/>
                        <w:left w:val="none" w:sz="0" w:space="0" w:color="auto"/>
                        <w:bottom w:val="none" w:sz="0" w:space="0" w:color="auto"/>
                        <w:right w:val="none" w:sz="0" w:space="0" w:color="auto"/>
                      </w:divBdr>
                    </w:div>
                    <w:div w:id="1274552197">
                      <w:marLeft w:val="0"/>
                      <w:marRight w:val="0"/>
                      <w:marTop w:val="0"/>
                      <w:marBottom w:val="0"/>
                      <w:divBdr>
                        <w:top w:val="none" w:sz="0" w:space="0" w:color="auto"/>
                        <w:left w:val="none" w:sz="0" w:space="0" w:color="auto"/>
                        <w:bottom w:val="none" w:sz="0" w:space="0" w:color="auto"/>
                        <w:right w:val="none" w:sz="0" w:space="0" w:color="auto"/>
                      </w:divBdr>
                    </w:div>
                    <w:div w:id="1601717359">
                      <w:marLeft w:val="0"/>
                      <w:marRight w:val="0"/>
                      <w:marTop w:val="0"/>
                      <w:marBottom w:val="0"/>
                      <w:divBdr>
                        <w:top w:val="none" w:sz="0" w:space="0" w:color="auto"/>
                        <w:left w:val="none" w:sz="0" w:space="0" w:color="auto"/>
                        <w:bottom w:val="none" w:sz="0" w:space="0" w:color="auto"/>
                        <w:right w:val="none" w:sz="0" w:space="0" w:color="auto"/>
                      </w:divBdr>
                    </w:div>
                    <w:div w:id="1626544648">
                      <w:marLeft w:val="0"/>
                      <w:marRight w:val="0"/>
                      <w:marTop w:val="0"/>
                      <w:marBottom w:val="0"/>
                      <w:divBdr>
                        <w:top w:val="none" w:sz="0" w:space="0" w:color="auto"/>
                        <w:left w:val="none" w:sz="0" w:space="0" w:color="auto"/>
                        <w:bottom w:val="none" w:sz="0" w:space="0" w:color="auto"/>
                        <w:right w:val="none" w:sz="0" w:space="0" w:color="auto"/>
                      </w:divBdr>
                    </w:div>
                    <w:div w:id="1637291637">
                      <w:marLeft w:val="0"/>
                      <w:marRight w:val="0"/>
                      <w:marTop w:val="0"/>
                      <w:marBottom w:val="0"/>
                      <w:divBdr>
                        <w:top w:val="none" w:sz="0" w:space="0" w:color="auto"/>
                        <w:left w:val="none" w:sz="0" w:space="0" w:color="auto"/>
                        <w:bottom w:val="none" w:sz="0" w:space="0" w:color="auto"/>
                        <w:right w:val="none" w:sz="0" w:space="0" w:color="auto"/>
                      </w:divBdr>
                    </w:div>
                    <w:div w:id="1654488452">
                      <w:marLeft w:val="0"/>
                      <w:marRight w:val="0"/>
                      <w:marTop w:val="0"/>
                      <w:marBottom w:val="0"/>
                      <w:divBdr>
                        <w:top w:val="none" w:sz="0" w:space="0" w:color="auto"/>
                        <w:left w:val="none" w:sz="0" w:space="0" w:color="auto"/>
                        <w:bottom w:val="none" w:sz="0" w:space="0" w:color="auto"/>
                        <w:right w:val="none" w:sz="0" w:space="0" w:color="auto"/>
                      </w:divBdr>
                    </w:div>
                    <w:div w:id="1695107293">
                      <w:marLeft w:val="0"/>
                      <w:marRight w:val="0"/>
                      <w:marTop w:val="0"/>
                      <w:marBottom w:val="0"/>
                      <w:divBdr>
                        <w:top w:val="none" w:sz="0" w:space="0" w:color="auto"/>
                        <w:left w:val="none" w:sz="0" w:space="0" w:color="auto"/>
                        <w:bottom w:val="none" w:sz="0" w:space="0" w:color="auto"/>
                        <w:right w:val="none" w:sz="0" w:space="0" w:color="auto"/>
                      </w:divBdr>
                    </w:div>
                    <w:div w:id="1798378512">
                      <w:marLeft w:val="0"/>
                      <w:marRight w:val="0"/>
                      <w:marTop w:val="0"/>
                      <w:marBottom w:val="0"/>
                      <w:divBdr>
                        <w:top w:val="none" w:sz="0" w:space="0" w:color="auto"/>
                        <w:left w:val="none" w:sz="0" w:space="0" w:color="auto"/>
                        <w:bottom w:val="none" w:sz="0" w:space="0" w:color="auto"/>
                        <w:right w:val="none" w:sz="0" w:space="0" w:color="auto"/>
                      </w:divBdr>
                    </w:div>
                    <w:div w:id="1844710223">
                      <w:marLeft w:val="0"/>
                      <w:marRight w:val="0"/>
                      <w:marTop w:val="0"/>
                      <w:marBottom w:val="0"/>
                      <w:divBdr>
                        <w:top w:val="none" w:sz="0" w:space="0" w:color="auto"/>
                        <w:left w:val="none" w:sz="0" w:space="0" w:color="auto"/>
                        <w:bottom w:val="none" w:sz="0" w:space="0" w:color="auto"/>
                        <w:right w:val="none" w:sz="0" w:space="0" w:color="auto"/>
                      </w:divBdr>
                    </w:div>
                    <w:div w:id="2130194826">
                      <w:marLeft w:val="0"/>
                      <w:marRight w:val="0"/>
                      <w:marTop w:val="0"/>
                      <w:marBottom w:val="0"/>
                      <w:divBdr>
                        <w:top w:val="none" w:sz="0" w:space="0" w:color="auto"/>
                        <w:left w:val="none" w:sz="0" w:space="0" w:color="auto"/>
                        <w:bottom w:val="none" w:sz="0" w:space="0" w:color="auto"/>
                        <w:right w:val="none" w:sz="0" w:space="0" w:color="auto"/>
                      </w:divBdr>
                    </w:div>
                  </w:divsChild>
                </w:div>
                <w:div w:id="1578712556">
                  <w:marLeft w:val="0"/>
                  <w:marRight w:val="0"/>
                  <w:marTop w:val="0"/>
                  <w:marBottom w:val="0"/>
                  <w:divBdr>
                    <w:top w:val="none" w:sz="0" w:space="0" w:color="auto"/>
                    <w:left w:val="none" w:sz="0" w:space="0" w:color="auto"/>
                    <w:bottom w:val="none" w:sz="0" w:space="0" w:color="auto"/>
                    <w:right w:val="none" w:sz="0" w:space="0" w:color="auto"/>
                  </w:divBdr>
                  <w:divsChild>
                    <w:div w:id="1447188388">
                      <w:marLeft w:val="0"/>
                      <w:marRight w:val="0"/>
                      <w:marTop w:val="0"/>
                      <w:marBottom w:val="0"/>
                      <w:divBdr>
                        <w:top w:val="none" w:sz="0" w:space="0" w:color="auto"/>
                        <w:left w:val="none" w:sz="0" w:space="0" w:color="auto"/>
                        <w:bottom w:val="none" w:sz="0" w:space="0" w:color="auto"/>
                        <w:right w:val="none" w:sz="0" w:space="0" w:color="auto"/>
                      </w:divBdr>
                    </w:div>
                  </w:divsChild>
                </w:div>
                <w:div w:id="1672176272">
                  <w:marLeft w:val="0"/>
                  <w:marRight w:val="0"/>
                  <w:marTop w:val="0"/>
                  <w:marBottom w:val="0"/>
                  <w:divBdr>
                    <w:top w:val="none" w:sz="0" w:space="0" w:color="auto"/>
                    <w:left w:val="none" w:sz="0" w:space="0" w:color="auto"/>
                    <w:bottom w:val="none" w:sz="0" w:space="0" w:color="auto"/>
                    <w:right w:val="none" w:sz="0" w:space="0" w:color="auto"/>
                  </w:divBdr>
                  <w:divsChild>
                    <w:div w:id="1923761623">
                      <w:marLeft w:val="0"/>
                      <w:marRight w:val="0"/>
                      <w:marTop w:val="0"/>
                      <w:marBottom w:val="0"/>
                      <w:divBdr>
                        <w:top w:val="none" w:sz="0" w:space="0" w:color="auto"/>
                        <w:left w:val="none" w:sz="0" w:space="0" w:color="auto"/>
                        <w:bottom w:val="none" w:sz="0" w:space="0" w:color="auto"/>
                        <w:right w:val="none" w:sz="0" w:space="0" w:color="auto"/>
                      </w:divBdr>
                    </w:div>
                  </w:divsChild>
                </w:div>
                <w:div w:id="1882745413">
                  <w:marLeft w:val="0"/>
                  <w:marRight w:val="0"/>
                  <w:marTop w:val="0"/>
                  <w:marBottom w:val="0"/>
                  <w:divBdr>
                    <w:top w:val="none" w:sz="0" w:space="0" w:color="auto"/>
                    <w:left w:val="none" w:sz="0" w:space="0" w:color="auto"/>
                    <w:bottom w:val="none" w:sz="0" w:space="0" w:color="auto"/>
                    <w:right w:val="none" w:sz="0" w:space="0" w:color="auto"/>
                  </w:divBdr>
                  <w:divsChild>
                    <w:div w:id="481508729">
                      <w:marLeft w:val="0"/>
                      <w:marRight w:val="0"/>
                      <w:marTop w:val="0"/>
                      <w:marBottom w:val="0"/>
                      <w:divBdr>
                        <w:top w:val="none" w:sz="0" w:space="0" w:color="auto"/>
                        <w:left w:val="none" w:sz="0" w:space="0" w:color="auto"/>
                        <w:bottom w:val="none" w:sz="0" w:space="0" w:color="auto"/>
                        <w:right w:val="none" w:sz="0" w:space="0" w:color="auto"/>
                      </w:divBdr>
                    </w:div>
                  </w:divsChild>
                </w:div>
                <w:div w:id="1946303434">
                  <w:marLeft w:val="0"/>
                  <w:marRight w:val="0"/>
                  <w:marTop w:val="0"/>
                  <w:marBottom w:val="0"/>
                  <w:divBdr>
                    <w:top w:val="none" w:sz="0" w:space="0" w:color="auto"/>
                    <w:left w:val="none" w:sz="0" w:space="0" w:color="auto"/>
                    <w:bottom w:val="none" w:sz="0" w:space="0" w:color="auto"/>
                    <w:right w:val="none" w:sz="0" w:space="0" w:color="auto"/>
                  </w:divBdr>
                  <w:divsChild>
                    <w:div w:id="1721711693">
                      <w:marLeft w:val="0"/>
                      <w:marRight w:val="0"/>
                      <w:marTop w:val="0"/>
                      <w:marBottom w:val="0"/>
                      <w:divBdr>
                        <w:top w:val="none" w:sz="0" w:space="0" w:color="auto"/>
                        <w:left w:val="none" w:sz="0" w:space="0" w:color="auto"/>
                        <w:bottom w:val="none" w:sz="0" w:space="0" w:color="auto"/>
                        <w:right w:val="none" w:sz="0" w:space="0" w:color="auto"/>
                      </w:divBdr>
                    </w:div>
                  </w:divsChild>
                </w:div>
                <w:div w:id="2093043555">
                  <w:marLeft w:val="0"/>
                  <w:marRight w:val="0"/>
                  <w:marTop w:val="0"/>
                  <w:marBottom w:val="0"/>
                  <w:divBdr>
                    <w:top w:val="none" w:sz="0" w:space="0" w:color="auto"/>
                    <w:left w:val="none" w:sz="0" w:space="0" w:color="auto"/>
                    <w:bottom w:val="none" w:sz="0" w:space="0" w:color="auto"/>
                    <w:right w:val="none" w:sz="0" w:space="0" w:color="auto"/>
                  </w:divBdr>
                  <w:divsChild>
                    <w:div w:id="13870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3901">
          <w:marLeft w:val="0"/>
          <w:marRight w:val="0"/>
          <w:marTop w:val="0"/>
          <w:marBottom w:val="0"/>
          <w:divBdr>
            <w:top w:val="none" w:sz="0" w:space="0" w:color="auto"/>
            <w:left w:val="none" w:sz="0" w:space="0" w:color="auto"/>
            <w:bottom w:val="none" w:sz="0" w:space="0" w:color="auto"/>
            <w:right w:val="none" w:sz="0" w:space="0" w:color="auto"/>
          </w:divBdr>
        </w:div>
        <w:div w:id="664360890">
          <w:marLeft w:val="0"/>
          <w:marRight w:val="0"/>
          <w:marTop w:val="0"/>
          <w:marBottom w:val="0"/>
          <w:divBdr>
            <w:top w:val="none" w:sz="0" w:space="0" w:color="auto"/>
            <w:left w:val="none" w:sz="0" w:space="0" w:color="auto"/>
            <w:bottom w:val="none" w:sz="0" w:space="0" w:color="auto"/>
            <w:right w:val="none" w:sz="0" w:space="0" w:color="auto"/>
          </w:divBdr>
        </w:div>
        <w:div w:id="669064917">
          <w:marLeft w:val="0"/>
          <w:marRight w:val="0"/>
          <w:marTop w:val="0"/>
          <w:marBottom w:val="0"/>
          <w:divBdr>
            <w:top w:val="none" w:sz="0" w:space="0" w:color="auto"/>
            <w:left w:val="none" w:sz="0" w:space="0" w:color="auto"/>
            <w:bottom w:val="none" w:sz="0" w:space="0" w:color="auto"/>
            <w:right w:val="none" w:sz="0" w:space="0" w:color="auto"/>
          </w:divBdr>
        </w:div>
        <w:div w:id="676545411">
          <w:marLeft w:val="0"/>
          <w:marRight w:val="0"/>
          <w:marTop w:val="0"/>
          <w:marBottom w:val="0"/>
          <w:divBdr>
            <w:top w:val="none" w:sz="0" w:space="0" w:color="auto"/>
            <w:left w:val="none" w:sz="0" w:space="0" w:color="auto"/>
            <w:bottom w:val="none" w:sz="0" w:space="0" w:color="auto"/>
            <w:right w:val="none" w:sz="0" w:space="0" w:color="auto"/>
          </w:divBdr>
        </w:div>
        <w:div w:id="710106026">
          <w:marLeft w:val="0"/>
          <w:marRight w:val="0"/>
          <w:marTop w:val="0"/>
          <w:marBottom w:val="0"/>
          <w:divBdr>
            <w:top w:val="none" w:sz="0" w:space="0" w:color="auto"/>
            <w:left w:val="none" w:sz="0" w:space="0" w:color="auto"/>
            <w:bottom w:val="none" w:sz="0" w:space="0" w:color="auto"/>
            <w:right w:val="none" w:sz="0" w:space="0" w:color="auto"/>
          </w:divBdr>
        </w:div>
        <w:div w:id="715081648">
          <w:marLeft w:val="0"/>
          <w:marRight w:val="0"/>
          <w:marTop w:val="0"/>
          <w:marBottom w:val="0"/>
          <w:divBdr>
            <w:top w:val="none" w:sz="0" w:space="0" w:color="auto"/>
            <w:left w:val="none" w:sz="0" w:space="0" w:color="auto"/>
            <w:bottom w:val="none" w:sz="0" w:space="0" w:color="auto"/>
            <w:right w:val="none" w:sz="0" w:space="0" w:color="auto"/>
          </w:divBdr>
        </w:div>
        <w:div w:id="736829250">
          <w:marLeft w:val="0"/>
          <w:marRight w:val="0"/>
          <w:marTop w:val="0"/>
          <w:marBottom w:val="0"/>
          <w:divBdr>
            <w:top w:val="none" w:sz="0" w:space="0" w:color="auto"/>
            <w:left w:val="none" w:sz="0" w:space="0" w:color="auto"/>
            <w:bottom w:val="none" w:sz="0" w:space="0" w:color="auto"/>
            <w:right w:val="none" w:sz="0" w:space="0" w:color="auto"/>
          </w:divBdr>
        </w:div>
        <w:div w:id="749469970">
          <w:marLeft w:val="0"/>
          <w:marRight w:val="0"/>
          <w:marTop w:val="0"/>
          <w:marBottom w:val="0"/>
          <w:divBdr>
            <w:top w:val="none" w:sz="0" w:space="0" w:color="auto"/>
            <w:left w:val="none" w:sz="0" w:space="0" w:color="auto"/>
            <w:bottom w:val="none" w:sz="0" w:space="0" w:color="auto"/>
            <w:right w:val="none" w:sz="0" w:space="0" w:color="auto"/>
          </w:divBdr>
        </w:div>
        <w:div w:id="765657576">
          <w:marLeft w:val="0"/>
          <w:marRight w:val="0"/>
          <w:marTop w:val="0"/>
          <w:marBottom w:val="0"/>
          <w:divBdr>
            <w:top w:val="none" w:sz="0" w:space="0" w:color="auto"/>
            <w:left w:val="none" w:sz="0" w:space="0" w:color="auto"/>
            <w:bottom w:val="none" w:sz="0" w:space="0" w:color="auto"/>
            <w:right w:val="none" w:sz="0" w:space="0" w:color="auto"/>
          </w:divBdr>
        </w:div>
        <w:div w:id="805009206">
          <w:marLeft w:val="0"/>
          <w:marRight w:val="0"/>
          <w:marTop w:val="0"/>
          <w:marBottom w:val="0"/>
          <w:divBdr>
            <w:top w:val="none" w:sz="0" w:space="0" w:color="auto"/>
            <w:left w:val="none" w:sz="0" w:space="0" w:color="auto"/>
            <w:bottom w:val="none" w:sz="0" w:space="0" w:color="auto"/>
            <w:right w:val="none" w:sz="0" w:space="0" w:color="auto"/>
          </w:divBdr>
        </w:div>
        <w:div w:id="808745445">
          <w:marLeft w:val="0"/>
          <w:marRight w:val="0"/>
          <w:marTop w:val="0"/>
          <w:marBottom w:val="0"/>
          <w:divBdr>
            <w:top w:val="none" w:sz="0" w:space="0" w:color="auto"/>
            <w:left w:val="none" w:sz="0" w:space="0" w:color="auto"/>
            <w:bottom w:val="none" w:sz="0" w:space="0" w:color="auto"/>
            <w:right w:val="none" w:sz="0" w:space="0" w:color="auto"/>
          </w:divBdr>
        </w:div>
        <w:div w:id="812988643">
          <w:marLeft w:val="0"/>
          <w:marRight w:val="0"/>
          <w:marTop w:val="0"/>
          <w:marBottom w:val="0"/>
          <w:divBdr>
            <w:top w:val="none" w:sz="0" w:space="0" w:color="auto"/>
            <w:left w:val="none" w:sz="0" w:space="0" w:color="auto"/>
            <w:bottom w:val="none" w:sz="0" w:space="0" w:color="auto"/>
            <w:right w:val="none" w:sz="0" w:space="0" w:color="auto"/>
          </w:divBdr>
        </w:div>
        <w:div w:id="835536506">
          <w:marLeft w:val="0"/>
          <w:marRight w:val="0"/>
          <w:marTop w:val="0"/>
          <w:marBottom w:val="0"/>
          <w:divBdr>
            <w:top w:val="none" w:sz="0" w:space="0" w:color="auto"/>
            <w:left w:val="none" w:sz="0" w:space="0" w:color="auto"/>
            <w:bottom w:val="none" w:sz="0" w:space="0" w:color="auto"/>
            <w:right w:val="none" w:sz="0" w:space="0" w:color="auto"/>
          </w:divBdr>
        </w:div>
        <w:div w:id="838933466">
          <w:marLeft w:val="0"/>
          <w:marRight w:val="0"/>
          <w:marTop w:val="0"/>
          <w:marBottom w:val="0"/>
          <w:divBdr>
            <w:top w:val="none" w:sz="0" w:space="0" w:color="auto"/>
            <w:left w:val="none" w:sz="0" w:space="0" w:color="auto"/>
            <w:bottom w:val="none" w:sz="0" w:space="0" w:color="auto"/>
            <w:right w:val="none" w:sz="0" w:space="0" w:color="auto"/>
          </w:divBdr>
          <w:divsChild>
            <w:div w:id="116798048">
              <w:marLeft w:val="0"/>
              <w:marRight w:val="0"/>
              <w:marTop w:val="30"/>
              <w:marBottom w:val="30"/>
              <w:divBdr>
                <w:top w:val="none" w:sz="0" w:space="0" w:color="auto"/>
                <w:left w:val="none" w:sz="0" w:space="0" w:color="auto"/>
                <w:bottom w:val="none" w:sz="0" w:space="0" w:color="auto"/>
                <w:right w:val="none" w:sz="0" w:space="0" w:color="auto"/>
              </w:divBdr>
              <w:divsChild>
                <w:div w:id="35273576">
                  <w:marLeft w:val="0"/>
                  <w:marRight w:val="0"/>
                  <w:marTop w:val="0"/>
                  <w:marBottom w:val="0"/>
                  <w:divBdr>
                    <w:top w:val="none" w:sz="0" w:space="0" w:color="auto"/>
                    <w:left w:val="none" w:sz="0" w:space="0" w:color="auto"/>
                    <w:bottom w:val="none" w:sz="0" w:space="0" w:color="auto"/>
                    <w:right w:val="none" w:sz="0" w:space="0" w:color="auto"/>
                  </w:divBdr>
                  <w:divsChild>
                    <w:div w:id="273246379">
                      <w:marLeft w:val="0"/>
                      <w:marRight w:val="0"/>
                      <w:marTop w:val="0"/>
                      <w:marBottom w:val="0"/>
                      <w:divBdr>
                        <w:top w:val="none" w:sz="0" w:space="0" w:color="auto"/>
                        <w:left w:val="none" w:sz="0" w:space="0" w:color="auto"/>
                        <w:bottom w:val="none" w:sz="0" w:space="0" w:color="auto"/>
                        <w:right w:val="none" w:sz="0" w:space="0" w:color="auto"/>
                      </w:divBdr>
                    </w:div>
                  </w:divsChild>
                </w:div>
                <w:div w:id="93987583">
                  <w:marLeft w:val="0"/>
                  <w:marRight w:val="0"/>
                  <w:marTop w:val="0"/>
                  <w:marBottom w:val="0"/>
                  <w:divBdr>
                    <w:top w:val="none" w:sz="0" w:space="0" w:color="auto"/>
                    <w:left w:val="none" w:sz="0" w:space="0" w:color="auto"/>
                    <w:bottom w:val="none" w:sz="0" w:space="0" w:color="auto"/>
                    <w:right w:val="none" w:sz="0" w:space="0" w:color="auto"/>
                  </w:divBdr>
                  <w:divsChild>
                    <w:div w:id="199123641">
                      <w:marLeft w:val="0"/>
                      <w:marRight w:val="0"/>
                      <w:marTop w:val="0"/>
                      <w:marBottom w:val="0"/>
                      <w:divBdr>
                        <w:top w:val="none" w:sz="0" w:space="0" w:color="auto"/>
                        <w:left w:val="none" w:sz="0" w:space="0" w:color="auto"/>
                        <w:bottom w:val="none" w:sz="0" w:space="0" w:color="auto"/>
                        <w:right w:val="none" w:sz="0" w:space="0" w:color="auto"/>
                      </w:divBdr>
                    </w:div>
                    <w:div w:id="656690220">
                      <w:marLeft w:val="0"/>
                      <w:marRight w:val="0"/>
                      <w:marTop w:val="0"/>
                      <w:marBottom w:val="0"/>
                      <w:divBdr>
                        <w:top w:val="none" w:sz="0" w:space="0" w:color="auto"/>
                        <w:left w:val="none" w:sz="0" w:space="0" w:color="auto"/>
                        <w:bottom w:val="none" w:sz="0" w:space="0" w:color="auto"/>
                        <w:right w:val="none" w:sz="0" w:space="0" w:color="auto"/>
                      </w:divBdr>
                    </w:div>
                    <w:div w:id="1580482598">
                      <w:marLeft w:val="0"/>
                      <w:marRight w:val="0"/>
                      <w:marTop w:val="0"/>
                      <w:marBottom w:val="0"/>
                      <w:divBdr>
                        <w:top w:val="none" w:sz="0" w:space="0" w:color="auto"/>
                        <w:left w:val="none" w:sz="0" w:space="0" w:color="auto"/>
                        <w:bottom w:val="none" w:sz="0" w:space="0" w:color="auto"/>
                        <w:right w:val="none" w:sz="0" w:space="0" w:color="auto"/>
                      </w:divBdr>
                    </w:div>
                  </w:divsChild>
                </w:div>
                <w:div w:id="174197161">
                  <w:marLeft w:val="0"/>
                  <w:marRight w:val="0"/>
                  <w:marTop w:val="0"/>
                  <w:marBottom w:val="0"/>
                  <w:divBdr>
                    <w:top w:val="none" w:sz="0" w:space="0" w:color="auto"/>
                    <w:left w:val="none" w:sz="0" w:space="0" w:color="auto"/>
                    <w:bottom w:val="none" w:sz="0" w:space="0" w:color="auto"/>
                    <w:right w:val="none" w:sz="0" w:space="0" w:color="auto"/>
                  </w:divBdr>
                  <w:divsChild>
                    <w:div w:id="175313641">
                      <w:marLeft w:val="0"/>
                      <w:marRight w:val="0"/>
                      <w:marTop w:val="0"/>
                      <w:marBottom w:val="0"/>
                      <w:divBdr>
                        <w:top w:val="none" w:sz="0" w:space="0" w:color="auto"/>
                        <w:left w:val="none" w:sz="0" w:space="0" w:color="auto"/>
                        <w:bottom w:val="none" w:sz="0" w:space="0" w:color="auto"/>
                        <w:right w:val="none" w:sz="0" w:space="0" w:color="auto"/>
                      </w:divBdr>
                    </w:div>
                  </w:divsChild>
                </w:div>
                <w:div w:id="222108110">
                  <w:marLeft w:val="0"/>
                  <w:marRight w:val="0"/>
                  <w:marTop w:val="0"/>
                  <w:marBottom w:val="0"/>
                  <w:divBdr>
                    <w:top w:val="none" w:sz="0" w:space="0" w:color="auto"/>
                    <w:left w:val="none" w:sz="0" w:space="0" w:color="auto"/>
                    <w:bottom w:val="none" w:sz="0" w:space="0" w:color="auto"/>
                    <w:right w:val="none" w:sz="0" w:space="0" w:color="auto"/>
                  </w:divBdr>
                  <w:divsChild>
                    <w:div w:id="234632036">
                      <w:marLeft w:val="0"/>
                      <w:marRight w:val="0"/>
                      <w:marTop w:val="0"/>
                      <w:marBottom w:val="0"/>
                      <w:divBdr>
                        <w:top w:val="none" w:sz="0" w:space="0" w:color="auto"/>
                        <w:left w:val="none" w:sz="0" w:space="0" w:color="auto"/>
                        <w:bottom w:val="none" w:sz="0" w:space="0" w:color="auto"/>
                        <w:right w:val="none" w:sz="0" w:space="0" w:color="auto"/>
                      </w:divBdr>
                    </w:div>
                    <w:div w:id="290980180">
                      <w:marLeft w:val="0"/>
                      <w:marRight w:val="0"/>
                      <w:marTop w:val="0"/>
                      <w:marBottom w:val="0"/>
                      <w:divBdr>
                        <w:top w:val="none" w:sz="0" w:space="0" w:color="auto"/>
                        <w:left w:val="none" w:sz="0" w:space="0" w:color="auto"/>
                        <w:bottom w:val="none" w:sz="0" w:space="0" w:color="auto"/>
                        <w:right w:val="none" w:sz="0" w:space="0" w:color="auto"/>
                      </w:divBdr>
                    </w:div>
                  </w:divsChild>
                </w:div>
                <w:div w:id="261423244">
                  <w:marLeft w:val="0"/>
                  <w:marRight w:val="0"/>
                  <w:marTop w:val="0"/>
                  <w:marBottom w:val="0"/>
                  <w:divBdr>
                    <w:top w:val="none" w:sz="0" w:space="0" w:color="auto"/>
                    <w:left w:val="none" w:sz="0" w:space="0" w:color="auto"/>
                    <w:bottom w:val="none" w:sz="0" w:space="0" w:color="auto"/>
                    <w:right w:val="none" w:sz="0" w:space="0" w:color="auto"/>
                  </w:divBdr>
                  <w:divsChild>
                    <w:div w:id="811294904">
                      <w:marLeft w:val="0"/>
                      <w:marRight w:val="0"/>
                      <w:marTop w:val="0"/>
                      <w:marBottom w:val="0"/>
                      <w:divBdr>
                        <w:top w:val="none" w:sz="0" w:space="0" w:color="auto"/>
                        <w:left w:val="none" w:sz="0" w:space="0" w:color="auto"/>
                        <w:bottom w:val="none" w:sz="0" w:space="0" w:color="auto"/>
                        <w:right w:val="none" w:sz="0" w:space="0" w:color="auto"/>
                      </w:divBdr>
                    </w:div>
                  </w:divsChild>
                </w:div>
                <w:div w:id="310135238">
                  <w:marLeft w:val="0"/>
                  <w:marRight w:val="0"/>
                  <w:marTop w:val="0"/>
                  <w:marBottom w:val="0"/>
                  <w:divBdr>
                    <w:top w:val="none" w:sz="0" w:space="0" w:color="auto"/>
                    <w:left w:val="none" w:sz="0" w:space="0" w:color="auto"/>
                    <w:bottom w:val="none" w:sz="0" w:space="0" w:color="auto"/>
                    <w:right w:val="none" w:sz="0" w:space="0" w:color="auto"/>
                  </w:divBdr>
                  <w:divsChild>
                    <w:div w:id="1765802908">
                      <w:marLeft w:val="0"/>
                      <w:marRight w:val="0"/>
                      <w:marTop w:val="0"/>
                      <w:marBottom w:val="0"/>
                      <w:divBdr>
                        <w:top w:val="none" w:sz="0" w:space="0" w:color="auto"/>
                        <w:left w:val="none" w:sz="0" w:space="0" w:color="auto"/>
                        <w:bottom w:val="none" w:sz="0" w:space="0" w:color="auto"/>
                        <w:right w:val="none" w:sz="0" w:space="0" w:color="auto"/>
                      </w:divBdr>
                    </w:div>
                  </w:divsChild>
                </w:div>
                <w:div w:id="405995904">
                  <w:marLeft w:val="0"/>
                  <w:marRight w:val="0"/>
                  <w:marTop w:val="0"/>
                  <w:marBottom w:val="0"/>
                  <w:divBdr>
                    <w:top w:val="none" w:sz="0" w:space="0" w:color="auto"/>
                    <w:left w:val="none" w:sz="0" w:space="0" w:color="auto"/>
                    <w:bottom w:val="none" w:sz="0" w:space="0" w:color="auto"/>
                    <w:right w:val="none" w:sz="0" w:space="0" w:color="auto"/>
                  </w:divBdr>
                  <w:divsChild>
                    <w:div w:id="40446032">
                      <w:marLeft w:val="0"/>
                      <w:marRight w:val="0"/>
                      <w:marTop w:val="0"/>
                      <w:marBottom w:val="0"/>
                      <w:divBdr>
                        <w:top w:val="none" w:sz="0" w:space="0" w:color="auto"/>
                        <w:left w:val="none" w:sz="0" w:space="0" w:color="auto"/>
                        <w:bottom w:val="none" w:sz="0" w:space="0" w:color="auto"/>
                        <w:right w:val="none" w:sz="0" w:space="0" w:color="auto"/>
                      </w:divBdr>
                    </w:div>
                    <w:div w:id="131027954">
                      <w:marLeft w:val="0"/>
                      <w:marRight w:val="0"/>
                      <w:marTop w:val="0"/>
                      <w:marBottom w:val="0"/>
                      <w:divBdr>
                        <w:top w:val="none" w:sz="0" w:space="0" w:color="auto"/>
                        <w:left w:val="none" w:sz="0" w:space="0" w:color="auto"/>
                        <w:bottom w:val="none" w:sz="0" w:space="0" w:color="auto"/>
                        <w:right w:val="none" w:sz="0" w:space="0" w:color="auto"/>
                      </w:divBdr>
                    </w:div>
                    <w:div w:id="436288569">
                      <w:marLeft w:val="0"/>
                      <w:marRight w:val="0"/>
                      <w:marTop w:val="0"/>
                      <w:marBottom w:val="0"/>
                      <w:divBdr>
                        <w:top w:val="none" w:sz="0" w:space="0" w:color="auto"/>
                        <w:left w:val="none" w:sz="0" w:space="0" w:color="auto"/>
                        <w:bottom w:val="none" w:sz="0" w:space="0" w:color="auto"/>
                        <w:right w:val="none" w:sz="0" w:space="0" w:color="auto"/>
                      </w:divBdr>
                    </w:div>
                    <w:div w:id="1698197743">
                      <w:marLeft w:val="0"/>
                      <w:marRight w:val="0"/>
                      <w:marTop w:val="0"/>
                      <w:marBottom w:val="0"/>
                      <w:divBdr>
                        <w:top w:val="none" w:sz="0" w:space="0" w:color="auto"/>
                        <w:left w:val="none" w:sz="0" w:space="0" w:color="auto"/>
                        <w:bottom w:val="none" w:sz="0" w:space="0" w:color="auto"/>
                        <w:right w:val="none" w:sz="0" w:space="0" w:color="auto"/>
                      </w:divBdr>
                    </w:div>
                  </w:divsChild>
                </w:div>
                <w:div w:id="651182941">
                  <w:marLeft w:val="0"/>
                  <w:marRight w:val="0"/>
                  <w:marTop w:val="0"/>
                  <w:marBottom w:val="0"/>
                  <w:divBdr>
                    <w:top w:val="none" w:sz="0" w:space="0" w:color="auto"/>
                    <w:left w:val="none" w:sz="0" w:space="0" w:color="auto"/>
                    <w:bottom w:val="none" w:sz="0" w:space="0" w:color="auto"/>
                    <w:right w:val="none" w:sz="0" w:space="0" w:color="auto"/>
                  </w:divBdr>
                  <w:divsChild>
                    <w:div w:id="537939605">
                      <w:marLeft w:val="0"/>
                      <w:marRight w:val="0"/>
                      <w:marTop w:val="0"/>
                      <w:marBottom w:val="0"/>
                      <w:divBdr>
                        <w:top w:val="none" w:sz="0" w:space="0" w:color="auto"/>
                        <w:left w:val="none" w:sz="0" w:space="0" w:color="auto"/>
                        <w:bottom w:val="none" w:sz="0" w:space="0" w:color="auto"/>
                        <w:right w:val="none" w:sz="0" w:space="0" w:color="auto"/>
                      </w:divBdr>
                    </w:div>
                    <w:div w:id="605620412">
                      <w:marLeft w:val="0"/>
                      <w:marRight w:val="0"/>
                      <w:marTop w:val="0"/>
                      <w:marBottom w:val="0"/>
                      <w:divBdr>
                        <w:top w:val="none" w:sz="0" w:space="0" w:color="auto"/>
                        <w:left w:val="none" w:sz="0" w:space="0" w:color="auto"/>
                        <w:bottom w:val="none" w:sz="0" w:space="0" w:color="auto"/>
                        <w:right w:val="none" w:sz="0" w:space="0" w:color="auto"/>
                      </w:divBdr>
                    </w:div>
                    <w:div w:id="927469967">
                      <w:marLeft w:val="0"/>
                      <w:marRight w:val="0"/>
                      <w:marTop w:val="0"/>
                      <w:marBottom w:val="0"/>
                      <w:divBdr>
                        <w:top w:val="none" w:sz="0" w:space="0" w:color="auto"/>
                        <w:left w:val="none" w:sz="0" w:space="0" w:color="auto"/>
                        <w:bottom w:val="none" w:sz="0" w:space="0" w:color="auto"/>
                        <w:right w:val="none" w:sz="0" w:space="0" w:color="auto"/>
                      </w:divBdr>
                    </w:div>
                    <w:div w:id="1015576215">
                      <w:marLeft w:val="0"/>
                      <w:marRight w:val="0"/>
                      <w:marTop w:val="0"/>
                      <w:marBottom w:val="0"/>
                      <w:divBdr>
                        <w:top w:val="none" w:sz="0" w:space="0" w:color="auto"/>
                        <w:left w:val="none" w:sz="0" w:space="0" w:color="auto"/>
                        <w:bottom w:val="none" w:sz="0" w:space="0" w:color="auto"/>
                        <w:right w:val="none" w:sz="0" w:space="0" w:color="auto"/>
                      </w:divBdr>
                    </w:div>
                    <w:div w:id="1389300067">
                      <w:marLeft w:val="0"/>
                      <w:marRight w:val="0"/>
                      <w:marTop w:val="0"/>
                      <w:marBottom w:val="0"/>
                      <w:divBdr>
                        <w:top w:val="none" w:sz="0" w:space="0" w:color="auto"/>
                        <w:left w:val="none" w:sz="0" w:space="0" w:color="auto"/>
                        <w:bottom w:val="none" w:sz="0" w:space="0" w:color="auto"/>
                        <w:right w:val="none" w:sz="0" w:space="0" w:color="auto"/>
                      </w:divBdr>
                    </w:div>
                  </w:divsChild>
                </w:div>
                <w:div w:id="776289024">
                  <w:marLeft w:val="0"/>
                  <w:marRight w:val="0"/>
                  <w:marTop w:val="0"/>
                  <w:marBottom w:val="0"/>
                  <w:divBdr>
                    <w:top w:val="none" w:sz="0" w:space="0" w:color="auto"/>
                    <w:left w:val="none" w:sz="0" w:space="0" w:color="auto"/>
                    <w:bottom w:val="none" w:sz="0" w:space="0" w:color="auto"/>
                    <w:right w:val="none" w:sz="0" w:space="0" w:color="auto"/>
                  </w:divBdr>
                  <w:divsChild>
                    <w:div w:id="949897349">
                      <w:marLeft w:val="0"/>
                      <w:marRight w:val="0"/>
                      <w:marTop w:val="0"/>
                      <w:marBottom w:val="0"/>
                      <w:divBdr>
                        <w:top w:val="none" w:sz="0" w:space="0" w:color="auto"/>
                        <w:left w:val="none" w:sz="0" w:space="0" w:color="auto"/>
                        <w:bottom w:val="none" w:sz="0" w:space="0" w:color="auto"/>
                        <w:right w:val="none" w:sz="0" w:space="0" w:color="auto"/>
                      </w:divBdr>
                    </w:div>
                  </w:divsChild>
                </w:div>
                <w:div w:id="793327261">
                  <w:marLeft w:val="0"/>
                  <w:marRight w:val="0"/>
                  <w:marTop w:val="0"/>
                  <w:marBottom w:val="0"/>
                  <w:divBdr>
                    <w:top w:val="none" w:sz="0" w:space="0" w:color="auto"/>
                    <w:left w:val="none" w:sz="0" w:space="0" w:color="auto"/>
                    <w:bottom w:val="none" w:sz="0" w:space="0" w:color="auto"/>
                    <w:right w:val="none" w:sz="0" w:space="0" w:color="auto"/>
                  </w:divBdr>
                  <w:divsChild>
                    <w:div w:id="632834795">
                      <w:marLeft w:val="0"/>
                      <w:marRight w:val="0"/>
                      <w:marTop w:val="0"/>
                      <w:marBottom w:val="0"/>
                      <w:divBdr>
                        <w:top w:val="none" w:sz="0" w:space="0" w:color="auto"/>
                        <w:left w:val="none" w:sz="0" w:space="0" w:color="auto"/>
                        <w:bottom w:val="none" w:sz="0" w:space="0" w:color="auto"/>
                        <w:right w:val="none" w:sz="0" w:space="0" w:color="auto"/>
                      </w:divBdr>
                    </w:div>
                  </w:divsChild>
                </w:div>
                <w:div w:id="797531014">
                  <w:marLeft w:val="0"/>
                  <w:marRight w:val="0"/>
                  <w:marTop w:val="0"/>
                  <w:marBottom w:val="0"/>
                  <w:divBdr>
                    <w:top w:val="none" w:sz="0" w:space="0" w:color="auto"/>
                    <w:left w:val="none" w:sz="0" w:space="0" w:color="auto"/>
                    <w:bottom w:val="none" w:sz="0" w:space="0" w:color="auto"/>
                    <w:right w:val="none" w:sz="0" w:space="0" w:color="auto"/>
                  </w:divBdr>
                  <w:divsChild>
                    <w:div w:id="565727732">
                      <w:marLeft w:val="0"/>
                      <w:marRight w:val="0"/>
                      <w:marTop w:val="0"/>
                      <w:marBottom w:val="0"/>
                      <w:divBdr>
                        <w:top w:val="none" w:sz="0" w:space="0" w:color="auto"/>
                        <w:left w:val="none" w:sz="0" w:space="0" w:color="auto"/>
                        <w:bottom w:val="none" w:sz="0" w:space="0" w:color="auto"/>
                        <w:right w:val="none" w:sz="0" w:space="0" w:color="auto"/>
                      </w:divBdr>
                    </w:div>
                  </w:divsChild>
                </w:div>
                <w:div w:id="1136608932">
                  <w:marLeft w:val="0"/>
                  <w:marRight w:val="0"/>
                  <w:marTop w:val="0"/>
                  <w:marBottom w:val="0"/>
                  <w:divBdr>
                    <w:top w:val="none" w:sz="0" w:space="0" w:color="auto"/>
                    <w:left w:val="none" w:sz="0" w:space="0" w:color="auto"/>
                    <w:bottom w:val="none" w:sz="0" w:space="0" w:color="auto"/>
                    <w:right w:val="none" w:sz="0" w:space="0" w:color="auto"/>
                  </w:divBdr>
                  <w:divsChild>
                    <w:div w:id="1640383921">
                      <w:marLeft w:val="0"/>
                      <w:marRight w:val="0"/>
                      <w:marTop w:val="0"/>
                      <w:marBottom w:val="0"/>
                      <w:divBdr>
                        <w:top w:val="none" w:sz="0" w:space="0" w:color="auto"/>
                        <w:left w:val="none" w:sz="0" w:space="0" w:color="auto"/>
                        <w:bottom w:val="none" w:sz="0" w:space="0" w:color="auto"/>
                        <w:right w:val="none" w:sz="0" w:space="0" w:color="auto"/>
                      </w:divBdr>
                    </w:div>
                  </w:divsChild>
                </w:div>
                <w:div w:id="1156343696">
                  <w:marLeft w:val="0"/>
                  <w:marRight w:val="0"/>
                  <w:marTop w:val="0"/>
                  <w:marBottom w:val="0"/>
                  <w:divBdr>
                    <w:top w:val="none" w:sz="0" w:space="0" w:color="auto"/>
                    <w:left w:val="none" w:sz="0" w:space="0" w:color="auto"/>
                    <w:bottom w:val="none" w:sz="0" w:space="0" w:color="auto"/>
                    <w:right w:val="none" w:sz="0" w:space="0" w:color="auto"/>
                  </w:divBdr>
                  <w:divsChild>
                    <w:div w:id="1653095310">
                      <w:marLeft w:val="0"/>
                      <w:marRight w:val="0"/>
                      <w:marTop w:val="0"/>
                      <w:marBottom w:val="0"/>
                      <w:divBdr>
                        <w:top w:val="none" w:sz="0" w:space="0" w:color="auto"/>
                        <w:left w:val="none" w:sz="0" w:space="0" w:color="auto"/>
                        <w:bottom w:val="none" w:sz="0" w:space="0" w:color="auto"/>
                        <w:right w:val="none" w:sz="0" w:space="0" w:color="auto"/>
                      </w:divBdr>
                    </w:div>
                  </w:divsChild>
                </w:div>
                <w:div w:id="1180700960">
                  <w:marLeft w:val="0"/>
                  <w:marRight w:val="0"/>
                  <w:marTop w:val="0"/>
                  <w:marBottom w:val="0"/>
                  <w:divBdr>
                    <w:top w:val="none" w:sz="0" w:space="0" w:color="auto"/>
                    <w:left w:val="none" w:sz="0" w:space="0" w:color="auto"/>
                    <w:bottom w:val="none" w:sz="0" w:space="0" w:color="auto"/>
                    <w:right w:val="none" w:sz="0" w:space="0" w:color="auto"/>
                  </w:divBdr>
                  <w:divsChild>
                    <w:div w:id="2095860059">
                      <w:marLeft w:val="0"/>
                      <w:marRight w:val="0"/>
                      <w:marTop w:val="0"/>
                      <w:marBottom w:val="0"/>
                      <w:divBdr>
                        <w:top w:val="none" w:sz="0" w:space="0" w:color="auto"/>
                        <w:left w:val="none" w:sz="0" w:space="0" w:color="auto"/>
                        <w:bottom w:val="none" w:sz="0" w:space="0" w:color="auto"/>
                        <w:right w:val="none" w:sz="0" w:space="0" w:color="auto"/>
                      </w:divBdr>
                    </w:div>
                  </w:divsChild>
                </w:div>
                <w:div w:id="1188763113">
                  <w:marLeft w:val="0"/>
                  <w:marRight w:val="0"/>
                  <w:marTop w:val="0"/>
                  <w:marBottom w:val="0"/>
                  <w:divBdr>
                    <w:top w:val="none" w:sz="0" w:space="0" w:color="auto"/>
                    <w:left w:val="none" w:sz="0" w:space="0" w:color="auto"/>
                    <w:bottom w:val="none" w:sz="0" w:space="0" w:color="auto"/>
                    <w:right w:val="none" w:sz="0" w:space="0" w:color="auto"/>
                  </w:divBdr>
                  <w:divsChild>
                    <w:div w:id="303507194">
                      <w:marLeft w:val="0"/>
                      <w:marRight w:val="0"/>
                      <w:marTop w:val="0"/>
                      <w:marBottom w:val="0"/>
                      <w:divBdr>
                        <w:top w:val="none" w:sz="0" w:space="0" w:color="auto"/>
                        <w:left w:val="none" w:sz="0" w:space="0" w:color="auto"/>
                        <w:bottom w:val="none" w:sz="0" w:space="0" w:color="auto"/>
                        <w:right w:val="none" w:sz="0" w:space="0" w:color="auto"/>
                      </w:divBdr>
                    </w:div>
                  </w:divsChild>
                </w:div>
                <w:div w:id="1249389288">
                  <w:marLeft w:val="0"/>
                  <w:marRight w:val="0"/>
                  <w:marTop w:val="0"/>
                  <w:marBottom w:val="0"/>
                  <w:divBdr>
                    <w:top w:val="none" w:sz="0" w:space="0" w:color="auto"/>
                    <w:left w:val="none" w:sz="0" w:space="0" w:color="auto"/>
                    <w:bottom w:val="none" w:sz="0" w:space="0" w:color="auto"/>
                    <w:right w:val="none" w:sz="0" w:space="0" w:color="auto"/>
                  </w:divBdr>
                  <w:divsChild>
                    <w:div w:id="970940878">
                      <w:marLeft w:val="0"/>
                      <w:marRight w:val="0"/>
                      <w:marTop w:val="0"/>
                      <w:marBottom w:val="0"/>
                      <w:divBdr>
                        <w:top w:val="none" w:sz="0" w:space="0" w:color="auto"/>
                        <w:left w:val="none" w:sz="0" w:space="0" w:color="auto"/>
                        <w:bottom w:val="none" w:sz="0" w:space="0" w:color="auto"/>
                        <w:right w:val="none" w:sz="0" w:space="0" w:color="auto"/>
                      </w:divBdr>
                    </w:div>
                  </w:divsChild>
                </w:div>
                <w:div w:id="1260480247">
                  <w:marLeft w:val="0"/>
                  <w:marRight w:val="0"/>
                  <w:marTop w:val="0"/>
                  <w:marBottom w:val="0"/>
                  <w:divBdr>
                    <w:top w:val="none" w:sz="0" w:space="0" w:color="auto"/>
                    <w:left w:val="none" w:sz="0" w:space="0" w:color="auto"/>
                    <w:bottom w:val="none" w:sz="0" w:space="0" w:color="auto"/>
                    <w:right w:val="none" w:sz="0" w:space="0" w:color="auto"/>
                  </w:divBdr>
                  <w:divsChild>
                    <w:div w:id="277375162">
                      <w:marLeft w:val="0"/>
                      <w:marRight w:val="0"/>
                      <w:marTop w:val="0"/>
                      <w:marBottom w:val="0"/>
                      <w:divBdr>
                        <w:top w:val="none" w:sz="0" w:space="0" w:color="auto"/>
                        <w:left w:val="none" w:sz="0" w:space="0" w:color="auto"/>
                        <w:bottom w:val="none" w:sz="0" w:space="0" w:color="auto"/>
                        <w:right w:val="none" w:sz="0" w:space="0" w:color="auto"/>
                      </w:divBdr>
                    </w:div>
                  </w:divsChild>
                </w:div>
                <w:div w:id="1363555675">
                  <w:marLeft w:val="0"/>
                  <w:marRight w:val="0"/>
                  <w:marTop w:val="0"/>
                  <w:marBottom w:val="0"/>
                  <w:divBdr>
                    <w:top w:val="none" w:sz="0" w:space="0" w:color="auto"/>
                    <w:left w:val="none" w:sz="0" w:space="0" w:color="auto"/>
                    <w:bottom w:val="none" w:sz="0" w:space="0" w:color="auto"/>
                    <w:right w:val="none" w:sz="0" w:space="0" w:color="auto"/>
                  </w:divBdr>
                  <w:divsChild>
                    <w:div w:id="629167529">
                      <w:marLeft w:val="0"/>
                      <w:marRight w:val="0"/>
                      <w:marTop w:val="0"/>
                      <w:marBottom w:val="0"/>
                      <w:divBdr>
                        <w:top w:val="none" w:sz="0" w:space="0" w:color="auto"/>
                        <w:left w:val="none" w:sz="0" w:space="0" w:color="auto"/>
                        <w:bottom w:val="none" w:sz="0" w:space="0" w:color="auto"/>
                        <w:right w:val="none" w:sz="0" w:space="0" w:color="auto"/>
                      </w:divBdr>
                    </w:div>
                  </w:divsChild>
                </w:div>
                <w:div w:id="1443651666">
                  <w:marLeft w:val="0"/>
                  <w:marRight w:val="0"/>
                  <w:marTop w:val="0"/>
                  <w:marBottom w:val="0"/>
                  <w:divBdr>
                    <w:top w:val="none" w:sz="0" w:space="0" w:color="auto"/>
                    <w:left w:val="none" w:sz="0" w:space="0" w:color="auto"/>
                    <w:bottom w:val="none" w:sz="0" w:space="0" w:color="auto"/>
                    <w:right w:val="none" w:sz="0" w:space="0" w:color="auto"/>
                  </w:divBdr>
                  <w:divsChild>
                    <w:div w:id="536282004">
                      <w:marLeft w:val="0"/>
                      <w:marRight w:val="0"/>
                      <w:marTop w:val="0"/>
                      <w:marBottom w:val="0"/>
                      <w:divBdr>
                        <w:top w:val="none" w:sz="0" w:space="0" w:color="auto"/>
                        <w:left w:val="none" w:sz="0" w:space="0" w:color="auto"/>
                        <w:bottom w:val="none" w:sz="0" w:space="0" w:color="auto"/>
                        <w:right w:val="none" w:sz="0" w:space="0" w:color="auto"/>
                      </w:divBdr>
                    </w:div>
                  </w:divsChild>
                </w:div>
                <w:div w:id="1453553824">
                  <w:marLeft w:val="0"/>
                  <w:marRight w:val="0"/>
                  <w:marTop w:val="0"/>
                  <w:marBottom w:val="0"/>
                  <w:divBdr>
                    <w:top w:val="none" w:sz="0" w:space="0" w:color="auto"/>
                    <w:left w:val="none" w:sz="0" w:space="0" w:color="auto"/>
                    <w:bottom w:val="none" w:sz="0" w:space="0" w:color="auto"/>
                    <w:right w:val="none" w:sz="0" w:space="0" w:color="auto"/>
                  </w:divBdr>
                  <w:divsChild>
                    <w:div w:id="691490231">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270578203">
                      <w:marLeft w:val="0"/>
                      <w:marRight w:val="0"/>
                      <w:marTop w:val="0"/>
                      <w:marBottom w:val="0"/>
                      <w:divBdr>
                        <w:top w:val="none" w:sz="0" w:space="0" w:color="auto"/>
                        <w:left w:val="none" w:sz="0" w:space="0" w:color="auto"/>
                        <w:bottom w:val="none" w:sz="0" w:space="0" w:color="auto"/>
                        <w:right w:val="none" w:sz="0" w:space="0" w:color="auto"/>
                      </w:divBdr>
                    </w:div>
                    <w:div w:id="1935237630">
                      <w:marLeft w:val="0"/>
                      <w:marRight w:val="0"/>
                      <w:marTop w:val="0"/>
                      <w:marBottom w:val="0"/>
                      <w:divBdr>
                        <w:top w:val="none" w:sz="0" w:space="0" w:color="auto"/>
                        <w:left w:val="none" w:sz="0" w:space="0" w:color="auto"/>
                        <w:bottom w:val="none" w:sz="0" w:space="0" w:color="auto"/>
                        <w:right w:val="none" w:sz="0" w:space="0" w:color="auto"/>
                      </w:divBdr>
                    </w:div>
                    <w:div w:id="1975478718">
                      <w:marLeft w:val="0"/>
                      <w:marRight w:val="0"/>
                      <w:marTop w:val="0"/>
                      <w:marBottom w:val="0"/>
                      <w:divBdr>
                        <w:top w:val="none" w:sz="0" w:space="0" w:color="auto"/>
                        <w:left w:val="none" w:sz="0" w:space="0" w:color="auto"/>
                        <w:bottom w:val="none" w:sz="0" w:space="0" w:color="auto"/>
                        <w:right w:val="none" w:sz="0" w:space="0" w:color="auto"/>
                      </w:divBdr>
                    </w:div>
                  </w:divsChild>
                </w:div>
                <w:div w:id="1463688460">
                  <w:marLeft w:val="0"/>
                  <w:marRight w:val="0"/>
                  <w:marTop w:val="0"/>
                  <w:marBottom w:val="0"/>
                  <w:divBdr>
                    <w:top w:val="none" w:sz="0" w:space="0" w:color="auto"/>
                    <w:left w:val="none" w:sz="0" w:space="0" w:color="auto"/>
                    <w:bottom w:val="none" w:sz="0" w:space="0" w:color="auto"/>
                    <w:right w:val="none" w:sz="0" w:space="0" w:color="auto"/>
                  </w:divBdr>
                  <w:divsChild>
                    <w:div w:id="1629316999">
                      <w:marLeft w:val="0"/>
                      <w:marRight w:val="0"/>
                      <w:marTop w:val="0"/>
                      <w:marBottom w:val="0"/>
                      <w:divBdr>
                        <w:top w:val="none" w:sz="0" w:space="0" w:color="auto"/>
                        <w:left w:val="none" w:sz="0" w:space="0" w:color="auto"/>
                        <w:bottom w:val="none" w:sz="0" w:space="0" w:color="auto"/>
                        <w:right w:val="none" w:sz="0" w:space="0" w:color="auto"/>
                      </w:divBdr>
                    </w:div>
                  </w:divsChild>
                </w:div>
                <w:div w:id="1652178141">
                  <w:marLeft w:val="0"/>
                  <w:marRight w:val="0"/>
                  <w:marTop w:val="0"/>
                  <w:marBottom w:val="0"/>
                  <w:divBdr>
                    <w:top w:val="none" w:sz="0" w:space="0" w:color="auto"/>
                    <w:left w:val="none" w:sz="0" w:space="0" w:color="auto"/>
                    <w:bottom w:val="none" w:sz="0" w:space="0" w:color="auto"/>
                    <w:right w:val="none" w:sz="0" w:space="0" w:color="auto"/>
                  </w:divBdr>
                  <w:divsChild>
                    <w:div w:id="130635031">
                      <w:marLeft w:val="0"/>
                      <w:marRight w:val="0"/>
                      <w:marTop w:val="0"/>
                      <w:marBottom w:val="0"/>
                      <w:divBdr>
                        <w:top w:val="none" w:sz="0" w:space="0" w:color="auto"/>
                        <w:left w:val="none" w:sz="0" w:space="0" w:color="auto"/>
                        <w:bottom w:val="none" w:sz="0" w:space="0" w:color="auto"/>
                        <w:right w:val="none" w:sz="0" w:space="0" w:color="auto"/>
                      </w:divBdr>
                    </w:div>
                  </w:divsChild>
                </w:div>
                <w:div w:id="1722094657">
                  <w:marLeft w:val="0"/>
                  <w:marRight w:val="0"/>
                  <w:marTop w:val="0"/>
                  <w:marBottom w:val="0"/>
                  <w:divBdr>
                    <w:top w:val="none" w:sz="0" w:space="0" w:color="auto"/>
                    <w:left w:val="none" w:sz="0" w:space="0" w:color="auto"/>
                    <w:bottom w:val="none" w:sz="0" w:space="0" w:color="auto"/>
                    <w:right w:val="none" w:sz="0" w:space="0" w:color="auto"/>
                  </w:divBdr>
                  <w:divsChild>
                    <w:div w:id="12928124">
                      <w:marLeft w:val="0"/>
                      <w:marRight w:val="0"/>
                      <w:marTop w:val="0"/>
                      <w:marBottom w:val="0"/>
                      <w:divBdr>
                        <w:top w:val="none" w:sz="0" w:space="0" w:color="auto"/>
                        <w:left w:val="none" w:sz="0" w:space="0" w:color="auto"/>
                        <w:bottom w:val="none" w:sz="0" w:space="0" w:color="auto"/>
                        <w:right w:val="none" w:sz="0" w:space="0" w:color="auto"/>
                      </w:divBdr>
                    </w:div>
                  </w:divsChild>
                </w:div>
                <w:div w:id="1811364532">
                  <w:marLeft w:val="0"/>
                  <w:marRight w:val="0"/>
                  <w:marTop w:val="0"/>
                  <w:marBottom w:val="0"/>
                  <w:divBdr>
                    <w:top w:val="none" w:sz="0" w:space="0" w:color="auto"/>
                    <w:left w:val="none" w:sz="0" w:space="0" w:color="auto"/>
                    <w:bottom w:val="none" w:sz="0" w:space="0" w:color="auto"/>
                    <w:right w:val="none" w:sz="0" w:space="0" w:color="auto"/>
                  </w:divBdr>
                  <w:divsChild>
                    <w:div w:id="1438215352">
                      <w:marLeft w:val="0"/>
                      <w:marRight w:val="0"/>
                      <w:marTop w:val="0"/>
                      <w:marBottom w:val="0"/>
                      <w:divBdr>
                        <w:top w:val="none" w:sz="0" w:space="0" w:color="auto"/>
                        <w:left w:val="none" w:sz="0" w:space="0" w:color="auto"/>
                        <w:bottom w:val="none" w:sz="0" w:space="0" w:color="auto"/>
                        <w:right w:val="none" w:sz="0" w:space="0" w:color="auto"/>
                      </w:divBdr>
                    </w:div>
                  </w:divsChild>
                </w:div>
                <w:div w:id="1961376895">
                  <w:marLeft w:val="0"/>
                  <w:marRight w:val="0"/>
                  <w:marTop w:val="0"/>
                  <w:marBottom w:val="0"/>
                  <w:divBdr>
                    <w:top w:val="none" w:sz="0" w:space="0" w:color="auto"/>
                    <w:left w:val="none" w:sz="0" w:space="0" w:color="auto"/>
                    <w:bottom w:val="none" w:sz="0" w:space="0" w:color="auto"/>
                    <w:right w:val="none" w:sz="0" w:space="0" w:color="auto"/>
                  </w:divBdr>
                  <w:divsChild>
                    <w:div w:id="540359851">
                      <w:marLeft w:val="0"/>
                      <w:marRight w:val="0"/>
                      <w:marTop w:val="0"/>
                      <w:marBottom w:val="0"/>
                      <w:divBdr>
                        <w:top w:val="none" w:sz="0" w:space="0" w:color="auto"/>
                        <w:left w:val="none" w:sz="0" w:space="0" w:color="auto"/>
                        <w:bottom w:val="none" w:sz="0" w:space="0" w:color="auto"/>
                        <w:right w:val="none" w:sz="0" w:space="0" w:color="auto"/>
                      </w:divBdr>
                    </w:div>
                  </w:divsChild>
                </w:div>
                <w:div w:id="2139108803">
                  <w:marLeft w:val="0"/>
                  <w:marRight w:val="0"/>
                  <w:marTop w:val="0"/>
                  <w:marBottom w:val="0"/>
                  <w:divBdr>
                    <w:top w:val="none" w:sz="0" w:space="0" w:color="auto"/>
                    <w:left w:val="none" w:sz="0" w:space="0" w:color="auto"/>
                    <w:bottom w:val="none" w:sz="0" w:space="0" w:color="auto"/>
                    <w:right w:val="none" w:sz="0" w:space="0" w:color="auto"/>
                  </w:divBdr>
                  <w:divsChild>
                    <w:div w:id="448672486">
                      <w:marLeft w:val="0"/>
                      <w:marRight w:val="0"/>
                      <w:marTop w:val="0"/>
                      <w:marBottom w:val="0"/>
                      <w:divBdr>
                        <w:top w:val="none" w:sz="0" w:space="0" w:color="auto"/>
                        <w:left w:val="none" w:sz="0" w:space="0" w:color="auto"/>
                        <w:bottom w:val="none" w:sz="0" w:space="0" w:color="auto"/>
                        <w:right w:val="none" w:sz="0" w:space="0" w:color="auto"/>
                      </w:divBdr>
                    </w:div>
                    <w:div w:id="524829544">
                      <w:marLeft w:val="0"/>
                      <w:marRight w:val="0"/>
                      <w:marTop w:val="0"/>
                      <w:marBottom w:val="0"/>
                      <w:divBdr>
                        <w:top w:val="none" w:sz="0" w:space="0" w:color="auto"/>
                        <w:left w:val="none" w:sz="0" w:space="0" w:color="auto"/>
                        <w:bottom w:val="none" w:sz="0" w:space="0" w:color="auto"/>
                        <w:right w:val="none" w:sz="0" w:space="0" w:color="auto"/>
                      </w:divBdr>
                    </w:div>
                    <w:div w:id="616185441">
                      <w:marLeft w:val="0"/>
                      <w:marRight w:val="0"/>
                      <w:marTop w:val="0"/>
                      <w:marBottom w:val="0"/>
                      <w:divBdr>
                        <w:top w:val="none" w:sz="0" w:space="0" w:color="auto"/>
                        <w:left w:val="none" w:sz="0" w:space="0" w:color="auto"/>
                        <w:bottom w:val="none" w:sz="0" w:space="0" w:color="auto"/>
                        <w:right w:val="none" w:sz="0" w:space="0" w:color="auto"/>
                      </w:divBdr>
                    </w:div>
                    <w:div w:id="1053776318">
                      <w:marLeft w:val="0"/>
                      <w:marRight w:val="0"/>
                      <w:marTop w:val="0"/>
                      <w:marBottom w:val="0"/>
                      <w:divBdr>
                        <w:top w:val="none" w:sz="0" w:space="0" w:color="auto"/>
                        <w:left w:val="none" w:sz="0" w:space="0" w:color="auto"/>
                        <w:bottom w:val="none" w:sz="0" w:space="0" w:color="auto"/>
                        <w:right w:val="none" w:sz="0" w:space="0" w:color="auto"/>
                      </w:divBdr>
                    </w:div>
                    <w:div w:id="1082020840">
                      <w:marLeft w:val="0"/>
                      <w:marRight w:val="0"/>
                      <w:marTop w:val="0"/>
                      <w:marBottom w:val="0"/>
                      <w:divBdr>
                        <w:top w:val="none" w:sz="0" w:space="0" w:color="auto"/>
                        <w:left w:val="none" w:sz="0" w:space="0" w:color="auto"/>
                        <w:bottom w:val="none" w:sz="0" w:space="0" w:color="auto"/>
                        <w:right w:val="none" w:sz="0" w:space="0" w:color="auto"/>
                      </w:divBdr>
                    </w:div>
                    <w:div w:id="1164665907">
                      <w:marLeft w:val="0"/>
                      <w:marRight w:val="0"/>
                      <w:marTop w:val="0"/>
                      <w:marBottom w:val="0"/>
                      <w:divBdr>
                        <w:top w:val="none" w:sz="0" w:space="0" w:color="auto"/>
                        <w:left w:val="none" w:sz="0" w:space="0" w:color="auto"/>
                        <w:bottom w:val="none" w:sz="0" w:space="0" w:color="auto"/>
                        <w:right w:val="none" w:sz="0" w:space="0" w:color="auto"/>
                      </w:divBdr>
                    </w:div>
                    <w:div w:id="2090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4495">
          <w:marLeft w:val="0"/>
          <w:marRight w:val="0"/>
          <w:marTop w:val="0"/>
          <w:marBottom w:val="0"/>
          <w:divBdr>
            <w:top w:val="none" w:sz="0" w:space="0" w:color="auto"/>
            <w:left w:val="none" w:sz="0" w:space="0" w:color="auto"/>
            <w:bottom w:val="none" w:sz="0" w:space="0" w:color="auto"/>
            <w:right w:val="none" w:sz="0" w:space="0" w:color="auto"/>
          </w:divBdr>
        </w:div>
        <w:div w:id="841352855">
          <w:marLeft w:val="0"/>
          <w:marRight w:val="0"/>
          <w:marTop w:val="0"/>
          <w:marBottom w:val="0"/>
          <w:divBdr>
            <w:top w:val="none" w:sz="0" w:space="0" w:color="auto"/>
            <w:left w:val="none" w:sz="0" w:space="0" w:color="auto"/>
            <w:bottom w:val="none" w:sz="0" w:space="0" w:color="auto"/>
            <w:right w:val="none" w:sz="0" w:space="0" w:color="auto"/>
          </w:divBdr>
        </w:div>
        <w:div w:id="846557113">
          <w:marLeft w:val="0"/>
          <w:marRight w:val="0"/>
          <w:marTop w:val="0"/>
          <w:marBottom w:val="0"/>
          <w:divBdr>
            <w:top w:val="none" w:sz="0" w:space="0" w:color="auto"/>
            <w:left w:val="none" w:sz="0" w:space="0" w:color="auto"/>
            <w:bottom w:val="none" w:sz="0" w:space="0" w:color="auto"/>
            <w:right w:val="none" w:sz="0" w:space="0" w:color="auto"/>
          </w:divBdr>
        </w:div>
        <w:div w:id="870343331">
          <w:marLeft w:val="0"/>
          <w:marRight w:val="0"/>
          <w:marTop w:val="0"/>
          <w:marBottom w:val="0"/>
          <w:divBdr>
            <w:top w:val="none" w:sz="0" w:space="0" w:color="auto"/>
            <w:left w:val="none" w:sz="0" w:space="0" w:color="auto"/>
            <w:bottom w:val="none" w:sz="0" w:space="0" w:color="auto"/>
            <w:right w:val="none" w:sz="0" w:space="0" w:color="auto"/>
          </w:divBdr>
          <w:divsChild>
            <w:div w:id="1684354059">
              <w:marLeft w:val="0"/>
              <w:marRight w:val="0"/>
              <w:marTop w:val="30"/>
              <w:marBottom w:val="30"/>
              <w:divBdr>
                <w:top w:val="none" w:sz="0" w:space="0" w:color="auto"/>
                <w:left w:val="none" w:sz="0" w:space="0" w:color="auto"/>
                <w:bottom w:val="none" w:sz="0" w:space="0" w:color="auto"/>
                <w:right w:val="none" w:sz="0" w:space="0" w:color="auto"/>
              </w:divBdr>
              <w:divsChild>
                <w:div w:id="230428422">
                  <w:marLeft w:val="0"/>
                  <w:marRight w:val="0"/>
                  <w:marTop w:val="0"/>
                  <w:marBottom w:val="0"/>
                  <w:divBdr>
                    <w:top w:val="none" w:sz="0" w:space="0" w:color="auto"/>
                    <w:left w:val="none" w:sz="0" w:space="0" w:color="auto"/>
                    <w:bottom w:val="none" w:sz="0" w:space="0" w:color="auto"/>
                    <w:right w:val="none" w:sz="0" w:space="0" w:color="auto"/>
                  </w:divBdr>
                  <w:divsChild>
                    <w:div w:id="1051342078">
                      <w:marLeft w:val="0"/>
                      <w:marRight w:val="0"/>
                      <w:marTop w:val="0"/>
                      <w:marBottom w:val="0"/>
                      <w:divBdr>
                        <w:top w:val="none" w:sz="0" w:space="0" w:color="auto"/>
                        <w:left w:val="none" w:sz="0" w:space="0" w:color="auto"/>
                        <w:bottom w:val="none" w:sz="0" w:space="0" w:color="auto"/>
                        <w:right w:val="none" w:sz="0" w:space="0" w:color="auto"/>
                      </w:divBdr>
                    </w:div>
                  </w:divsChild>
                </w:div>
                <w:div w:id="293950400">
                  <w:marLeft w:val="0"/>
                  <w:marRight w:val="0"/>
                  <w:marTop w:val="0"/>
                  <w:marBottom w:val="0"/>
                  <w:divBdr>
                    <w:top w:val="none" w:sz="0" w:space="0" w:color="auto"/>
                    <w:left w:val="none" w:sz="0" w:space="0" w:color="auto"/>
                    <w:bottom w:val="none" w:sz="0" w:space="0" w:color="auto"/>
                    <w:right w:val="none" w:sz="0" w:space="0" w:color="auto"/>
                  </w:divBdr>
                  <w:divsChild>
                    <w:div w:id="2059626407">
                      <w:marLeft w:val="0"/>
                      <w:marRight w:val="0"/>
                      <w:marTop w:val="0"/>
                      <w:marBottom w:val="0"/>
                      <w:divBdr>
                        <w:top w:val="none" w:sz="0" w:space="0" w:color="auto"/>
                        <w:left w:val="none" w:sz="0" w:space="0" w:color="auto"/>
                        <w:bottom w:val="none" w:sz="0" w:space="0" w:color="auto"/>
                        <w:right w:val="none" w:sz="0" w:space="0" w:color="auto"/>
                      </w:divBdr>
                    </w:div>
                  </w:divsChild>
                </w:div>
                <w:div w:id="406879091">
                  <w:marLeft w:val="0"/>
                  <w:marRight w:val="0"/>
                  <w:marTop w:val="0"/>
                  <w:marBottom w:val="0"/>
                  <w:divBdr>
                    <w:top w:val="none" w:sz="0" w:space="0" w:color="auto"/>
                    <w:left w:val="none" w:sz="0" w:space="0" w:color="auto"/>
                    <w:bottom w:val="none" w:sz="0" w:space="0" w:color="auto"/>
                    <w:right w:val="none" w:sz="0" w:space="0" w:color="auto"/>
                  </w:divBdr>
                  <w:divsChild>
                    <w:div w:id="1828279819">
                      <w:marLeft w:val="0"/>
                      <w:marRight w:val="0"/>
                      <w:marTop w:val="0"/>
                      <w:marBottom w:val="0"/>
                      <w:divBdr>
                        <w:top w:val="none" w:sz="0" w:space="0" w:color="auto"/>
                        <w:left w:val="none" w:sz="0" w:space="0" w:color="auto"/>
                        <w:bottom w:val="none" w:sz="0" w:space="0" w:color="auto"/>
                        <w:right w:val="none" w:sz="0" w:space="0" w:color="auto"/>
                      </w:divBdr>
                    </w:div>
                  </w:divsChild>
                </w:div>
                <w:div w:id="458574663">
                  <w:marLeft w:val="0"/>
                  <w:marRight w:val="0"/>
                  <w:marTop w:val="0"/>
                  <w:marBottom w:val="0"/>
                  <w:divBdr>
                    <w:top w:val="none" w:sz="0" w:space="0" w:color="auto"/>
                    <w:left w:val="none" w:sz="0" w:space="0" w:color="auto"/>
                    <w:bottom w:val="none" w:sz="0" w:space="0" w:color="auto"/>
                    <w:right w:val="none" w:sz="0" w:space="0" w:color="auto"/>
                  </w:divBdr>
                  <w:divsChild>
                    <w:div w:id="419371858">
                      <w:marLeft w:val="0"/>
                      <w:marRight w:val="0"/>
                      <w:marTop w:val="0"/>
                      <w:marBottom w:val="0"/>
                      <w:divBdr>
                        <w:top w:val="none" w:sz="0" w:space="0" w:color="auto"/>
                        <w:left w:val="none" w:sz="0" w:space="0" w:color="auto"/>
                        <w:bottom w:val="none" w:sz="0" w:space="0" w:color="auto"/>
                        <w:right w:val="none" w:sz="0" w:space="0" w:color="auto"/>
                      </w:divBdr>
                    </w:div>
                  </w:divsChild>
                </w:div>
                <w:div w:id="462233558">
                  <w:marLeft w:val="0"/>
                  <w:marRight w:val="0"/>
                  <w:marTop w:val="0"/>
                  <w:marBottom w:val="0"/>
                  <w:divBdr>
                    <w:top w:val="none" w:sz="0" w:space="0" w:color="auto"/>
                    <w:left w:val="none" w:sz="0" w:space="0" w:color="auto"/>
                    <w:bottom w:val="none" w:sz="0" w:space="0" w:color="auto"/>
                    <w:right w:val="none" w:sz="0" w:space="0" w:color="auto"/>
                  </w:divBdr>
                  <w:divsChild>
                    <w:div w:id="687289355">
                      <w:marLeft w:val="0"/>
                      <w:marRight w:val="0"/>
                      <w:marTop w:val="0"/>
                      <w:marBottom w:val="0"/>
                      <w:divBdr>
                        <w:top w:val="none" w:sz="0" w:space="0" w:color="auto"/>
                        <w:left w:val="none" w:sz="0" w:space="0" w:color="auto"/>
                        <w:bottom w:val="none" w:sz="0" w:space="0" w:color="auto"/>
                        <w:right w:val="none" w:sz="0" w:space="0" w:color="auto"/>
                      </w:divBdr>
                    </w:div>
                  </w:divsChild>
                </w:div>
                <w:div w:id="544490029">
                  <w:marLeft w:val="0"/>
                  <w:marRight w:val="0"/>
                  <w:marTop w:val="0"/>
                  <w:marBottom w:val="0"/>
                  <w:divBdr>
                    <w:top w:val="none" w:sz="0" w:space="0" w:color="auto"/>
                    <w:left w:val="none" w:sz="0" w:space="0" w:color="auto"/>
                    <w:bottom w:val="none" w:sz="0" w:space="0" w:color="auto"/>
                    <w:right w:val="none" w:sz="0" w:space="0" w:color="auto"/>
                  </w:divBdr>
                  <w:divsChild>
                    <w:div w:id="1142234732">
                      <w:marLeft w:val="0"/>
                      <w:marRight w:val="0"/>
                      <w:marTop w:val="0"/>
                      <w:marBottom w:val="0"/>
                      <w:divBdr>
                        <w:top w:val="none" w:sz="0" w:space="0" w:color="auto"/>
                        <w:left w:val="none" w:sz="0" w:space="0" w:color="auto"/>
                        <w:bottom w:val="none" w:sz="0" w:space="0" w:color="auto"/>
                        <w:right w:val="none" w:sz="0" w:space="0" w:color="auto"/>
                      </w:divBdr>
                    </w:div>
                  </w:divsChild>
                </w:div>
                <w:div w:id="622463185">
                  <w:marLeft w:val="0"/>
                  <w:marRight w:val="0"/>
                  <w:marTop w:val="0"/>
                  <w:marBottom w:val="0"/>
                  <w:divBdr>
                    <w:top w:val="none" w:sz="0" w:space="0" w:color="auto"/>
                    <w:left w:val="none" w:sz="0" w:space="0" w:color="auto"/>
                    <w:bottom w:val="none" w:sz="0" w:space="0" w:color="auto"/>
                    <w:right w:val="none" w:sz="0" w:space="0" w:color="auto"/>
                  </w:divBdr>
                  <w:divsChild>
                    <w:div w:id="1529678930">
                      <w:marLeft w:val="0"/>
                      <w:marRight w:val="0"/>
                      <w:marTop w:val="0"/>
                      <w:marBottom w:val="0"/>
                      <w:divBdr>
                        <w:top w:val="none" w:sz="0" w:space="0" w:color="auto"/>
                        <w:left w:val="none" w:sz="0" w:space="0" w:color="auto"/>
                        <w:bottom w:val="none" w:sz="0" w:space="0" w:color="auto"/>
                        <w:right w:val="none" w:sz="0" w:space="0" w:color="auto"/>
                      </w:divBdr>
                    </w:div>
                  </w:divsChild>
                </w:div>
                <w:div w:id="873495270">
                  <w:marLeft w:val="0"/>
                  <w:marRight w:val="0"/>
                  <w:marTop w:val="0"/>
                  <w:marBottom w:val="0"/>
                  <w:divBdr>
                    <w:top w:val="none" w:sz="0" w:space="0" w:color="auto"/>
                    <w:left w:val="none" w:sz="0" w:space="0" w:color="auto"/>
                    <w:bottom w:val="none" w:sz="0" w:space="0" w:color="auto"/>
                    <w:right w:val="none" w:sz="0" w:space="0" w:color="auto"/>
                  </w:divBdr>
                  <w:divsChild>
                    <w:div w:id="1915627280">
                      <w:marLeft w:val="0"/>
                      <w:marRight w:val="0"/>
                      <w:marTop w:val="0"/>
                      <w:marBottom w:val="0"/>
                      <w:divBdr>
                        <w:top w:val="none" w:sz="0" w:space="0" w:color="auto"/>
                        <w:left w:val="none" w:sz="0" w:space="0" w:color="auto"/>
                        <w:bottom w:val="none" w:sz="0" w:space="0" w:color="auto"/>
                        <w:right w:val="none" w:sz="0" w:space="0" w:color="auto"/>
                      </w:divBdr>
                    </w:div>
                  </w:divsChild>
                </w:div>
                <w:div w:id="885407244">
                  <w:marLeft w:val="0"/>
                  <w:marRight w:val="0"/>
                  <w:marTop w:val="0"/>
                  <w:marBottom w:val="0"/>
                  <w:divBdr>
                    <w:top w:val="none" w:sz="0" w:space="0" w:color="auto"/>
                    <w:left w:val="none" w:sz="0" w:space="0" w:color="auto"/>
                    <w:bottom w:val="none" w:sz="0" w:space="0" w:color="auto"/>
                    <w:right w:val="none" w:sz="0" w:space="0" w:color="auto"/>
                  </w:divBdr>
                  <w:divsChild>
                    <w:div w:id="158347639">
                      <w:marLeft w:val="0"/>
                      <w:marRight w:val="0"/>
                      <w:marTop w:val="0"/>
                      <w:marBottom w:val="0"/>
                      <w:divBdr>
                        <w:top w:val="none" w:sz="0" w:space="0" w:color="auto"/>
                        <w:left w:val="none" w:sz="0" w:space="0" w:color="auto"/>
                        <w:bottom w:val="none" w:sz="0" w:space="0" w:color="auto"/>
                        <w:right w:val="none" w:sz="0" w:space="0" w:color="auto"/>
                      </w:divBdr>
                    </w:div>
                  </w:divsChild>
                </w:div>
                <w:div w:id="889344587">
                  <w:marLeft w:val="0"/>
                  <w:marRight w:val="0"/>
                  <w:marTop w:val="0"/>
                  <w:marBottom w:val="0"/>
                  <w:divBdr>
                    <w:top w:val="none" w:sz="0" w:space="0" w:color="auto"/>
                    <w:left w:val="none" w:sz="0" w:space="0" w:color="auto"/>
                    <w:bottom w:val="none" w:sz="0" w:space="0" w:color="auto"/>
                    <w:right w:val="none" w:sz="0" w:space="0" w:color="auto"/>
                  </w:divBdr>
                  <w:divsChild>
                    <w:div w:id="1500805180">
                      <w:marLeft w:val="0"/>
                      <w:marRight w:val="0"/>
                      <w:marTop w:val="0"/>
                      <w:marBottom w:val="0"/>
                      <w:divBdr>
                        <w:top w:val="none" w:sz="0" w:space="0" w:color="auto"/>
                        <w:left w:val="none" w:sz="0" w:space="0" w:color="auto"/>
                        <w:bottom w:val="none" w:sz="0" w:space="0" w:color="auto"/>
                        <w:right w:val="none" w:sz="0" w:space="0" w:color="auto"/>
                      </w:divBdr>
                    </w:div>
                  </w:divsChild>
                </w:div>
                <w:div w:id="925111782">
                  <w:marLeft w:val="0"/>
                  <w:marRight w:val="0"/>
                  <w:marTop w:val="0"/>
                  <w:marBottom w:val="0"/>
                  <w:divBdr>
                    <w:top w:val="none" w:sz="0" w:space="0" w:color="auto"/>
                    <w:left w:val="none" w:sz="0" w:space="0" w:color="auto"/>
                    <w:bottom w:val="none" w:sz="0" w:space="0" w:color="auto"/>
                    <w:right w:val="none" w:sz="0" w:space="0" w:color="auto"/>
                  </w:divBdr>
                  <w:divsChild>
                    <w:div w:id="1306813078">
                      <w:marLeft w:val="0"/>
                      <w:marRight w:val="0"/>
                      <w:marTop w:val="0"/>
                      <w:marBottom w:val="0"/>
                      <w:divBdr>
                        <w:top w:val="none" w:sz="0" w:space="0" w:color="auto"/>
                        <w:left w:val="none" w:sz="0" w:space="0" w:color="auto"/>
                        <w:bottom w:val="none" w:sz="0" w:space="0" w:color="auto"/>
                        <w:right w:val="none" w:sz="0" w:space="0" w:color="auto"/>
                      </w:divBdr>
                    </w:div>
                  </w:divsChild>
                </w:div>
                <w:div w:id="944726906">
                  <w:marLeft w:val="0"/>
                  <w:marRight w:val="0"/>
                  <w:marTop w:val="0"/>
                  <w:marBottom w:val="0"/>
                  <w:divBdr>
                    <w:top w:val="none" w:sz="0" w:space="0" w:color="auto"/>
                    <w:left w:val="none" w:sz="0" w:space="0" w:color="auto"/>
                    <w:bottom w:val="none" w:sz="0" w:space="0" w:color="auto"/>
                    <w:right w:val="none" w:sz="0" w:space="0" w:color="auto"/>
                  </w:divBdr>
                  <w:divsChild>
                    <w:div w:id="580455009">
                      <w:marLeft w:val="0"/>
                      <w:marRight w:val="0"/>
                      <w:marTop w:val="0"/>
                      <w:marBottom w:val="0"/>
                      <w:divBdr>
                        <w:top w:val="none" w:sz="0" w:space="0" w:color="auto"/>
                        <w:left w:val="none" w:sz="0" w:space="0" w:color="auto"/>
                        <w:bottom w:val="none" w:sz="0" w:space="0" w:color="auto"/>
                        <w:right w:val="none" w:sz="0" w:space="0" w:color="auto"/>
                      </w:divBdr>
                    </w:div>
                  </w:divsChild>
                </w:div>
                <w:div w:id="1039204687">
                  <w:marLeft w:val="0"/>
                  <w:marRight w:val="0"/>
                  <w:marTop w:val="0"/>
                  <w:marBottom w:val="0"/>
                  <w:divBdr>
                    <w:top w:val="none" w:sz="0" w:space="0" w:color="auto"/>
                    <w:left w:val="none" w:sz="0" w:space="0" w:color="auto"/>
                    <w:bottom w:val="none" w:sz="0" w:space="0" w:color="auto"/>
                    <w:right w:val="none" w:sz="0" w:space="0" w:color="auto"/>
                  </w:divBdr>
                  <w:divsChild>
                    <w:div w:id="453331204">
                      <w:marLeft w:val="0"/>
                      <w:marRight w:val="0"/>
                      <w:marTop w:val="0"/>
                      <w:marBottom w:val="0"/>
                      <w:divBdr>
                        <w:top w:val="none" w:sz="0" w:space="0" w:color="auto"/>
                        <w:left w:val="none" w:sz="0" w:space="0" w:color="auto"/>
                        <w:bottom w:val="none" w:sz="0" w:space="0" w:color="auto"/>
                        <w:right w:val="none" w:sz="0" w:space="0" w:color="auto"/>
                      </w:divBdr>
                    </w:div>
                  </w:divsChild>
                </w:div>
                <w:div w:id="1088815131">
                  <w:marLeft w:val="0"/>
                  <w:marRight w:val="0"/>
                  <w:marTop w:val="0"/>
                  <w:marBottom w:val="0"/>
                  <w:divBdr>
                    <w:top w:val="none" w:sz="0" w:space="0" w:color="auto"/>
                    <w:left w:val="none" w:sz="0" w:space="0" w:color="auto"/>
                    <w:bottom w:val="none" w:sz="0" w:space="0" w:color="auto"/>
                    <w:right w:val="none" w:sz="0" w:space="0" w:color="auto"/>
                  </w:divBdr>
                  <w:divsChild>
                    <w:div w:id="203297064">
                      <w:marLeft w:val="0"/>
                      <w:marRight w:val="0"/>
                      <w:marTop w:val="0"/>
                      <w:marBottom w:val="0"/>
                      <w:divBdr>
                        <w:top w:val="none" w:sz="0" w:space="0" w:color="auto"/>
                        <w:left w:val="none" w:sz="0" w:space="0" w:color="auto"/>
                        <w:bottom w:val="none" w:sz="0" w:space="0" w:color="auto"/>
                        <w:right w:val="none" w:sz="0" w:space="0" w:color="auto"/>
                      </w:divBdr>
                    </w:div>
                  </w:divsChild>
                </w:div>
                <w:div w:id="1251356493">
                  <w:marLeft w:val="0"/>
                  <w:marRight w:val="0"/>
                  <w:marTop w:val="0"/>
                  <w:marBottom w:val="0"/>
                  <w:divBdr>
                    <w:top w:val="none" w:sz="0" w:space="0" w:color="auto"/>
                    <w:left w:val="none" w:sz="0" w:space="0" w:color="auto"/>
                    <w:bottom w:val="none" w:sz="0" w:space="0" w:color="auto"/>
                    <w:right w:val="none" w:sz="0" w:space="0" w:color="auto"/>
                  </w:divBdr>
                  <w:divsChild>
                    <w:div w:id="1853446045">
                      <w:marLeft w:val="0"/>
                      <w:marRight w:val="0"/>
                      <w:marTop w:val="0"/>
                      <w:marBottom w:val="0"/>
                      <w:divBdr>
                        <w:top w:val="none" w:sz="0" w:space="0" w:color="auto"/>
                        <w:left w:val="none" w:sz="0" w:space="0" w:color="auto"/>
                        <w:bottom w:val="none" w:sz="0" w:space="0" w:color="auto"/>
                        <w:right w:val="none" w:sz="0" w:space="0" w:color="auto"/>
                      </w:divBdr>
                    </w:div>
                  </w:divsChild>
                </w:div>
                <w:div w:id="1253317039">
                  <w:marLeft w:val="0"/>
                  <w:marRight w:val="0"/>
                  <w:marTop w:val="0"/>
                  <w:marBottom w:val="0"/>
                  <w:divBdr>
                    <w:top w:val="none" w:sz="0" w:space="0" w:color="auto"/>
                    <w:left w:val="none" w:sz="0" w:space="0" w:color="auto"/>
                    <w:bottom w:val="none" w:sz="0" w:space="0" w:color="auto"/>
                    <w:right w:val="none" w:sz="0" w:space="0" w:color="auto"/>
                  </w:divBdr>
                  <w:divsChild>
                    <w:div w:id="78213784">
                      <w:marLeft w:val="0"/>
                      <w:marRight w:val="0"/>
                      <w:marTop w:val="0"/>
                      <w:marBottom w:val="0"/>
                      <w:divBdr>
                        <w:top w:val="none" w:sz="0" w:space="0" w:color="auto"/>
                        <w:left w:val="none" w:sz="0" w:space="0" w:color="auto"/>
                        <w:bottom w:val="none" w:sz="0" w:space="0" w:color="auto"/>
                        <w:right w:val="none" w:sz="0" w:space="0" w:color="auto"/>
                      </w:divBdr>
                    </w:div>
                  </w:divsChild>
                </w:div>
                <w:div w:id="1273246807">
                  <w:marLeft w:val="0"/>
                  <w:marRight w:val="0"/>
                  <w:marTop w:val="0"/>
                  <w:marBottom w:val="0"/>
                  <w:divBdr>
                    <w:top w:val="none" w:sz="0" w:space="0" w:color="auto"/>
                    <w:left w:val="none" w:sz="0" w:space="0" w:color="auto"/>
                    <w:bottom w:val="none" w:sz="0" w:space="0" w:color="auto"/>
                    <w:right w:val="none" w:sz="0" w:space="0" w:color="auto"/>
                  </w:divBdr>
                  <w:divsChild>
                    <w:div w:id="1698121364">
                      <w:marLeft w:val="0"/>
                      <w:marRight w:val="0"/>
                      <w:marTop w:val="0"/>
                      <w:marBottom w:val="0"/>
                      <w:divBdr>
                        <w:top w:val="none" w:sz="0" w:space="0" w:color="auto"/>
                        <w:left w:val="none" w:sz="0" w:space="0" w:color="auto"/>
                        <w:bottom w:val="none" w:sz="0" w:space="0" w:color="auto"/>
                        <w:right w:val="none" w:sz="0" w:space="0" w:color="auto"/>
                      </w:divBdr>
                    </w:div>
                  </w:divsChild>
                </w:div>
                <w:div w:id="1371370770">
                  <w:marLeft w:val="0"/>
                  <w:marRight w:val="0"/>
                  <w:marTop w:val="0"/>
                  <w:marBottom w:val="0"/>
                  <w:divBdr>
                    <w:top w:val="none" w:sz="0" w:space="0" w:color="auto"/>
                    <w:left w:val="none" w:sz="0" w:space="0" w:color="auto"/>
                    <w:bottom w:val="none" w:sz="0" w:space="0" w:color="auto"/>
                    <w:right w:val="none" w:sz="0" w:space="0" w:color="auto"/>
                  </w:divBdr>
                  <w:divsChild>
                    <w:div w:id="426930086">
                      <w:marLeft w:val="0"/>
                      <w:marRight w:val="0"/>
                      <w:marTop w:val="0"/>
                      <w:marBottom w:val="0"/>
                      <w:divBdr>
                        <w:top w:val="none" w:sz="0" w:space="0" w:color="auto"/>
                        <w:left w:val="none" w:sz="0" w:space="0" w:color="auto"/>
                        <w:bottom w:val="none" w:sz="0" w:space="0" w:color="auto"/>
                        <w:right w:val="none" w:sz="0" w:space="0" w:color="auto"/>
                      </w:divBdr>
                    </w:div>
                  </w:divsChild>
                </w:div>
                <w:div w:id="1551185343">
                  <w:marLeft w:val="0"/>
                  <w:marRight w:val="0"/>
                  <w:marTop w:val="0"/>
                  <w:marBottom w:val="0"/>
                  <w:divBdr>
                    <w:top w:val="none" w:sz="0" w:space="0" w:color="auto"/>
                    <w:left w:val="none" w:sz="0" w:space="0" w:color="auto"/>
                    <w:bottom w:val="none" w:sz="0" w:space="0" w:color="auto"/>
                    <w:right w:val="none" w:sz="0" w:space="0" w:color="auto"/>
                  </w:divBdr>
                  <w:divsChild>
                    <w:div w:id="2139833831">
                      <w:marLeft w:val="0"/>
                      <w:marRight w:val="0"/>
                      <w:marTop w:val="0"/>
                      <w:marBottom w:val="0"/>
                      <w:divBdr>
                        <w:top w:val="none" w:sz="0" w:space="0" w:color="auto"/>
                        <w:left w:val="none" w:sz="0" w:space="0" w:color="auto"/>
                        <w:bottom w:val="none" w:sz="0" w:space="0" w:color="auto"/>
                        <w:right w:val="none" w:sz="0" w:space="0" w:color="auto"/>
                      </w:divBdr>
                    </w:div>
                  </w:divsChild>
                </w:div>
                <w:div w:id="1622570059">
                  <w:marLeft w:val="0"/>
                  <w:marRight w:val="0"/>
                  <w:marTop w:val="0"/>
                  <w:marBottom w:val="0"/>
                  <w:divBdr>
                    <w:top w:val="none" w:sz="0" w:space="0" w:color="auto"/>
                    <w:left w:val="none" w:sz="0" w:space="0" w:color="auto"/>
                    <w:bottom w:val="none" w:sz="0" w:space="0" w:color="auto"/>
                    <w:right w:val="none" w:sz="0" w:space="0" w:color="auto"/>
                  </w:divBdr>
                  <w:divsChild>
                    <w:div w:id="1906643832">
                      <w:marLeft w:val="0"/>
                      <w:marRight w:val="0"/>
                      <w:marTop w:val="0"/>
                      <w:marBottom w:val="0"/>
                      <w:divBdr>
                        <w:top w:val="none" w:sz="0" w:space="0" w:color="auto"/>
                        <w:left w:val="none" w:sz="0" w:space="0" w:color="auto"/>
                        <w:bottom w:val="none" w:sz="0" w:space="0" w:color="auto"/>
                        <w:right w:val="none" w:sz="0" w:space="0" w:color="auto"/>
                      </w:divBdr>
                    </w:div>
                  </w:divsChild>
                </w:div>
                <w:div w:id="1654523677">
                  <w:marLeft w:val="0"/>
                  <w:marRight w:val="0"/>
                  <w:marTop w:val="0"/>
                  <w:marBottom w:val="0"/>
                  <w:divBdr>
                    <w:top w:val="none" w:sz="0" w:space="0" w:color="auto"/>
                    <w:left w:val="none" w:sz="0" w:space="0" w:color="auto"/>
                    <w:bottom w:val="none" w:sz="0" w:space="0" w:color="auto"/>
                    <w:right w:val="none" w:sz="0" w:space="0" w:color="auto"/>
                  </w:divBdr>
                  <w:divsChild>
                    <w:div w:id="697004950">
                      <w:marLeft w:val="0"/>
                      <w:marRight w:val="0"/>
                      <w:marTop w:val="0"/>
                      <w:marBottom w:val="0"/>
                      <w:divBdr>
                        <w:top w:val="none" w:sz="0" w:space="0" w:color="auto"/>
                        <w:left w:val="none" w:sz="0" w:space="0" w:color="auto"/>
                        <w:bottom w:val="none" w:sz="0" w:space="0" w:color="auto"/>
                        <w:right w:val="none" w:sz="0" w:space="0" w:color="auto"/>
                      </w:divBdr>
                    </w:div>
                  </w:divsChild>
                </w:div>
                <w:div w:id="1814634595">
                  <w:marLeft w:val="0"/>
                  <w:marRight w:val="0"/>
                  <w:marTop w:val="0"/>
                  <w:marBottom w:val="0"/>
                  <w:divBdr>
                    <w:top w:val="none" w:sz="0" w:space="0" w:color="auto"/>
                    <w:left w:val="none" w:sz="0" w:space="0" w:color="auto"/>
                    <w:bottom w:val="none" w:sz="0" w:space="0" w:color="auto"/>
                    <w:right w:val="none" w:sz="0" w:space="0" w:color="auto"/>
                  </w:divBdr>
                  <w:divsChild>
                    <w:div w:id="53741341">
                      <w:marLeft w:val="0"/>
                      <w:marRight w:val="0"/>
                      <w:marTop w:val="0"/>
                      <w:marBottom w:val="0"/>
                      <w:divBdr>
                        <w:top w:val="none" w:sz="0" w:space="0" w:color="auto"/>
                        <w:left w:val="none" w:sz="0" w:space="0" w:color="auto"/>
                        <w:bottom w:val="none" w:sz="0" w:space="0" w:color="auto"/>
                        <w:right w:val="none" w:sz="0" w:space="0" w:color="auto"/>
                      </w:divBdr>
                    </w:div>
                  </w:divsChild>
                </w:div>
                <w:div w:id="1979844713">
                  <w:marLeft w:val="0"/>
                  <w:marRight w:val="0"/>
                  <w:marTop w:val="0"/>
                  <w:marBottom w:val="0"/>
                  <w:divBdr>
                    <w:top w:val="none" w:sz="0" w:space="0" w:color="auto"/>
                    <w:left w:val="none" w:sz="0" w:space="0" w:color="auto"/>
                    <w:bottom w:val="none" w:sz="0" w:space="0" w:color="auto"/>
                    <w:right w:val="none" w:sz="0" w:space="0" w:color="auto"/>
                  </w:divBdr>
                  <w:divsChild>
                    <w:div w:id="1091896977">
                      <w:marLeft w:val="0"/>
                      <w:marRight w:val="0"/>
                      <w:marTop w:val="0"/>
                      <w:marBottom w:val="0"/>
                      <w:divBdr>
                        <w:top w:val="none" w:sz="0" w:space="0" w:color="auto"/>
                        <w:left w:val="none" w:sz="0" w:space="0" w:color="auto"/>
                        <w:bottom w:val="none" w:sz="0" w:space="0" w:color="auto"/>
                        <w:right w:val="none" w:sz="0" w:space="0" w:color="auto"/>
                      </w:divBdr>
                    </w:div>
                  </w:divsChild>
                </w:div>
                <w:div w:id="2060086035">
                  <w:marLeft w:val="0"/>
                  <w:marRight w:val="0"/>
                  <w:marTop w:val="0"/>
                  <w:marBottom w:val="0"/>
                  <w:divBdr>
                    <w:top w:val="none" w:sz="0" w:space="0" w:color="auto"/>
                    <w:left w:val="none" w:sz="0" w:space="0" w:color="auto"/>
                    <w:bottom w:val="none" w:sz="0" w:space="0" w:color="auto"/>
                    <w:right w:val="none" w:sz="0" w:space="0" w:color="auto"/>
                  </w:divBdr>
                  <w:divsChild>
                    <w:div w:id="17044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6509">
          <w:marLeft w:val="0"/>
          <w:marRight w:val="0"/>
          <w:marTop w:val="0"/>
          <w:marBottom w:val="0"/>
          <w:divBdr>
            <w:top w:val="none" w:sz="0" w:space="0" w:color="auto"/>
            <w:left w:val="none" w:sz="0" w:space="0" w:color="auto"/>
            <w:bottom w:val="none" w:sz="0" w:space="0" w:color="auto"/>
            <w:right w:val="none" w:sz="0" w:space="0" w:color="auto"/>
          </w:divBdr>
        </w:div>
        <w:div w:id="893010237">
          <w:marLeft w:val="0"/>
          <w:marRight w:val="0"/>
          <w:marTop w:val="0"/>
          <w:marBottom w:val="0"/>
          <w:divBdr>
            <w:top w:val="none" w:sz="0" w:space="0" w:color="auto"/>
            <w:left w:val="none" w:sz="0" w:space="0" w:color="auto"/>
            <w:bottom w:val="none" w:sz="0" w:space="0" w:color="auto"/>
            <w:right w:val="none" w:sz="0" w:space="0" w:color="auto"/>
          </w:divBdr>
        </w:div>
        <w:div w:id="905410398">
          <w:marLeft w:val="0"/>
          <w:marRight w:val="0"/>
          <w:marTop w:val="0"/>
          <w:marBottom w:val="0"/>
          <w:divBdr>
            <w:top w:val="none" w:sz="0" w:space="0" w:color="auto"/>
            <w:left w:val="none" w:sz="0" w:space="0" w:color="auto"/>
            <w:bottom w:val="none" w:sz="0" w:space="0" w:color="auto"/>
            <w:right w:val="none" w:sz="0" w:space="0" w:color="auto"/>
          </w:divBdr>
        </w:div>
        <w:div w:id="943658973">
          <w:marLeft w:val="0"/>
          <w:marRight w:val="0"/>
          <w:marTop w:val="0"/>
          <w:marBottom w:val="0"/>
          <w:divBdr>
            <w:top w:val="none" w:sz="0" w:space="0" w:color="auto"/>
            <w:left w:val="none" w:sz="0" w:space="0" w:color="auto"/>
            <w:bottom w:val="none" w:sz="0" w:space="0" w:color="auto"/>
            <w:right w:val="none" w:sz="0" w:space="0" w:color="auto"/>
          </w:divBdr>
        </w:div>
        <w:div w:id="954868621">
          <w:marLeft w:val="0"/>
          <w:marRight w:val="0"/>
          <w:marTop w:val="0"/>
          <w:marBottom w:val="0"/>
          <w:divBdr>
            <w:top w:val="none" w:sz="0" w:space="0" w:color="auto"/>
            <w:left w:val="none" w:sz="0" w:space="0" w:color="auto"/>
            <w:bottom w:val="none" w:sz="0" w:space="0" w:color="auto"/>
            <w:right w:val="none" w:sz="0" w:space="0" w:color="auto"/>
          </w:divBdr>
        </w:div>
        <w:div w:id="958150680">
          <w:marLeft w:val="0"/>
          <w:marRight w:val="0"/>
          <w:marTop w:val="0"/>
          <w:marBottom w:val="0"/>
          <w:divBdr>
            <w:top w:val="none" w:sz="0" w:space="0" w:color="auto"/>
            <w:left w:val="none" w:sz="0" w:space="0" w:color="auto"/>
            <w:bottom w:val="none" w:sz="0" w:space="0" w:color="auto"/>
            <w:right w:val="none" w:sz="0" w:space="0" w:color="auto"/>
          </w:divBdr>
        </w:div>
        <w:div w:id="979654247">
          <w:marLeft w:val="0"/>
          <w:marRight w:val="0"/>
          <w:marTop w:val="0"/>
          <w:marBottom w:val="0"/>
          <w:divBdr>
            <w:top w:val="none" w:sz="0" w:space="0" w:color="auto"/>
            <w:left w:val="none" w:sz="0" w:space="0" w:color="auto"/>
            <w:bottom w:val="none" w:sz="0" w:space="0" w:color="auto"/>
            <w:right w:val="none" w:sz="0" w:space="0" w:color="auto"/>
          </w:divBdr>
        </w:div>
        <w:div w:id="1000306741">
          <w:marLeft w:val="0"/>
          <w:marRight w:val="0"/>
          <w:marTop w:val="0"/>
          <w:marBottom w:val="0"/>
          <w:divBdr>
            <w:top w:val="none" w:sz="0" w:space="0" w:color="auto"/>
            <w:left w:val="none" w:sz="0" w:space="0" w:color="auto"/>
            <w:bottom w:val="none" w:sz="0" w:space="0" w:color="auto"/>
            <w:right w:val="none" w:sz="0" w:space="0" w:color="auto"/>
          </w:divBdr>
        </w:div>
        <w:div w:id="1012025666">
          <w:marLeft w:val="0"/>
          <w:marRight w:val="0"/>
          <w:marTop w:val="0"/>
          <w:marBottom w:val="0"/>
          <w:divBdr>
            <w:top w:val="none" w:sz="0" w:space="0" w:color="auto"/>
            <w:left w:val="none" w:sz="0" w:space="0" w:color="auto"/>
            <w:bottom w:val="none" w:sz="0" w:space="0" w:color="auto"/>
            <w:right w:val="none" w:sz="0" w:space="0" w:color="auto"/>
          </w:divBdr>
        </w:div>
        <w:div w:id="1028797445">
          <w:marLeft w:val="0"/>
          <w:marRight w:val="0"/>
          <w:marTop w:val="0"/>
          <w:marBottom w:val="0"/>
          <w:divBdr>
            <w:top w:val="none" w:sz="0" w:space="0" w:color="auto"/>
            <w:left w:val="none" w:sz="0" w:space="0" w:color="auto"/>
            <w:bottom w:val="none" w:sz="0" w:space="0" w:color="auto"/>
            <w:right w:val="none" w:sz="0" w:space="0" w:color="auto"/>
          </w:divBdr>
        </w:div>
        <w:div w:id="1032917791">
          <w:marLeft w:val="0"/>
          <w:marRight w:val="0"/>
          <w:marTop w:val="0"/>
          <w:marBottom w:val="0"/>
          <w:divBdr>
            <w:top w:val="none" w:sz="0" w:space="0" w:color="auto"/>
            <w:left w:val="none" w:sz="0" w:space="0" w:color="auto"/>
            <w:bottom w:val="none" w:sz="0" w:space="0" w:color="auto"/>
            <w:right w:val="none" w:sz="0" w:space="0" w:color="auto"/>
          </w:divBdr>
        </w:div>
        <w:div w:id="1097287395">
          <w:marLeft w:val="0"/>
          <w:marRight w:val="0"/>
          <w:marTop w:val="0"/>
          <w:marBottom w:val="0"/>
          <w:divBdr>
            <w:top w:val="none" w:sz="0" w:space="0" w:color="auto"/>
            <w:left w:val="none" w:sz="0" w:space="0" w:color="auto"/>
            <w:bottom w:val="none" w:sz="0" w:space="0" w:color="auto"/>
            <w:right w:val="none" w:sz="0" w:space="0" w:color="auto"/>
          </w:divBdr>
        </w:div>
        <w:div w:id="1098795575">
          <w:marLeft w:val="0"/>
          <w:marRight w:val="0"/>
          <w:marTop w:val="0"/>
          <w:marBottom w:val="0"/>
          <w:divBdr>
            <w:top w:val="none" w:sz="0" w:space="0" w:color="auto"/>
            <w:left w:val="none" w:sz="0" w:space="0" w:color="auto"/>
            <w:bottom w:val="none" w:sz="0" w:space="0" w:color="auto"/>
            <w:right w:val="none" w:sz="0" w:space="0" w:color="auto"/>
          </w:divBdr>
        </w:div>
        <w:div w:id="1103112014">
          <w:marLeft w:val="0"/>
          <w:marRight w:val="0"/>
          <w:marTop w:val="0"/>
          <w:marBottom w:val="0"/>
          <w:divBdr>
            <w:top w:val="none" w:sz="0" w:space="0" w:color="auto"/>
            <w:left w:val="none" w:sz="0" w:space="0" w:color="auto"/>
            <w:bottom w:val="none" w:sz="0" w:space="0" w:color="auto"/>
            <w:right w:val="none" w:sz="0" w:space="0" w:color="auto"/>
          </w:divBdr>
        </w:div>
        <w:div w:id="1107315705">
          <w:marLeft w:val="0"/>
          <w:marRight w:val="0"/>
          <w:marTop w:val="0"/>
          <w:marBottom w:val="0"/>
          <w:divBdr>
            <w:top w:val="none" w:sz="0" w:space="0" w:color="auto"/>
            <w:left w:val="none" w:sz="0" w:space="0" w:color="auto"/>
            <w:bottom w:val="none" w:sz="0" w:space="0" w:color="auto"/>
            <w:right w:val="none" w:sz="0" w:space="0" w:color="auto"/>
          </w:divBdr>
        </w:div>
        <w:div w:id="1126460773">
          <w:marLeft w:val="0"/>
          <w:marRight w:val="0"/>
          <w:marTop w:val="0"/>
          <w:marBottom w:val="0"/>
          <w:divBdr>
            <w:top w:val="none" w:sz="0" w:space="0" w:color="auto"/>
            <w:left w:val="none" w:sz="0" w:space="0" w:color="auto"/>
            <w:bottom w:val="none" w:sz="0" w:space="0" w:color="auto"/>
            <w:right w:val="none" w:sz="0" w:space="0" w:color="auto"/>
          </w:divBdr>
        </w:div>
        <w:div w:id="1185828847">
          <w:marLeft w:val="0"/>
          <w:marRight w:val="0"/>
          <w:marTop w:val="0"/>
          <w:marBottom w:val="0"/>
          <w:divBdr>
            <w:top w:val="none" w:sz="0" w:space="0" w:color="auto"/>
            <w:left w:val="none" w:sz="0" w:space="0" w:color="auto"/>
            <w:bottom w:val="none" w:sz="0" w:space="0" w:color="auto"/>
            <w:right w:val="none" w:sz="0" w:space="0" w:color="auto"/>
          </w:divBdr>
        </w:div>
        <w:div w:id="1186214059">
          <w:marLeft w:val="0"/>
          <w:marRight w:val="0"/>
          <w:marTop w:val="0"/>
          <w:marBottom w:val="0"/>
          <w:divBdr>
            <w:top w:val="none" w:sz="0" w:space="0" w:color="auto"/>
            <w:left w:val="none" w:sz="0" w:space="0" w:color="auto"/>
            <w:bottom w:val="none" w:sz="0" w:space="0" w:color="auto"/>
            <w:right w:val="none" w:sz="0" w:space="0" w:color="auto"/>
          </w:divBdr>
        </w:div>
        <w:div w:id="1190411748">
          <w:marLeft w:val="0"/>
          <w:marRight w:val="0"/>
          <w:marTop w:val="0"/>
          <w:marBottom w:val="0"/>
          <w:divBdr>
            <w:top w:val="none" w:sz="0" w:space="0" w:color="auto"/>
            <w:left w:val="none" w:sz="0" w:space="0" w:color="auto"/>
            <w:bottom w:val="none" w:sz="0" w:space="0" w:color="auto"/>
            <w:right w:val="none" w:sz="0" w:space="0" w:color="auto"/>
          </w:divBdr>
          <w:divsChild>
            <w:div w:id="96215101">
              <w:marLeft w:val="0"/>
              <w:marRight w:val="0"/>
              <w:marTop w:val="30"/>
              <w:marBottom w:val="30"/>
              <w:divBdr>
                <w:top w:val="none" w:sz="0" w:space="0" w:color="auto"/>
                <w:left w:val="none" w:sz="0" w:space="0" w:color="auto"/>
                <w:bottom w:val="none" w:sz="0" w:space="0" w:color="auto"/>
                <w:right w:val="none" w:sz="0" w:space="0" w:color="auto"/>
              </w:divBdr>
              <w:divsChild>
                <w:div w:id="59834881">
                  <w:marLeft w:val="0"/>
                  <w:marRight w:val="0"/>
                  <w:marTop w:val="0"/>
                  <w:marBottom w:val="0"/>
                  <w:divBdr>
                    <w:top w:val="none" w:sz="0" w:space="0" w:color="auto"/>
                    <w:left w:val="none" w:sz="0" w:space="0" w:color="auto"/>
                    <w:bottom w:val="none" w:sz="0" w:space="0" w:color="auto"/>
                    <w:right w:val="none" w:sz="0" w:space="0" w:color="auto"/>
                  </w:divBdr>
                  <w:divsChild>
                    <w:div w:id="1116486597">
                      <w:marLeft w:val="0"/>
                      <w:marRight w:val="0"/>
                      <w:marTop w:val="0"/>
                      <w:marBottom w:val="0"/>
                      <w:divBdr>
                        <w:top w:val="none" w:sz="0" w:space="0" w:color="auto"/>
                        <w:left w:val="none" w:sz="0" w:space="0" w:color="auto"/>
                        <w:bottom w:val="none" w:sz="0" w:space="0" w:color="auto"/>
                        <w:right w:val="none" w:sz="0" w:space="0" w:color="auto"/>
                      </w:divBdr>
                    </w:div>
                  </w:divsChild>
                </w:div>
                <w:div w:id="288123088">
                  <w:marLeft w:val="0"/>
                  <w:marRight w:val="0"/>
                  <w:marTop w:val="0"/>
                  <w:marBottom w:val="0"/>
                  <w:divBdr>
                    <w:top w:val="none" w:sz="0" w:space="0" w:color="auto"/>
                    <w:left w:val="none" w:sz="0" w:space="0" w:color="auto"/>
                    <w:bottom w:val="none" w:sz="0" w:space="0" w:color="auto"/>
                    <w:right w:val="none" w:sz="0" w:space="0" w:color="auto"/>
                  </w:divBdr>
                  <w:divsChild>
                    <w:div w:id="376707688">
                      <w:marLeft w:val="0"/>
                      <w:marRight w:val="0"/>
                      <w:marTop w:val="0"/>
                      <w:marBottom w:val="0"/>
                      <w:divBdr>
                        <w:top w:val="none" w:sz="0" w:space="0" w:color="auto"/>
                        <w:left w:val="none" w:sz="0" w:space="0" w:color="auto"/>
                        <w:bottom w:val="none" w:sz="0" w:space="0" w:color="auto"/>
                        <w:right w:val="none" w:sz="0" w:space="0" w:color="auto"/>
                      </w:divBdr>
                    </w:div>
                    <w:div w:id="1307510228">
                      <w:marLeft w:val="0"/>
                      <w:marRight w:val="0"/>
                      <w:marTop w:val="0"/>
                      <w:marBottom w:val="0"/>
                      <w:divBdr>
                        <w:top w:val="none" w:sz="0" w:space="0" w:color="auto"/>
                        <w:left w:val="none" w:sz="0" w:space="0" w:color="auto"/>
                        <w:bottom w:val="none" w:sz="0" w:space="0" w:color="auto"/>
                        <w:right w:val="none" w:sz="0" w:space="0" w:color="auto"/>
                      </w:divBdr>
                    </w:div>
                  </w:divsChild>
                </w:div>
                <w:div w:id="313877918">
                  <w:marLeft w:val="0"/>
                  <w:marRight w:val="0"/>
                  <w:marTop w:val="0"/>
                  <w:marBottom w:val="0"/>
                  <w:divBdr>
                    <w:top w:val="none" w:sz="0" w:space="0" w:color="auto"/>
                    <w:left w:val="none" w:sz="0" w:space="0" w:color="auto"/>
                    <w:bottom w:val="none" w:sz="0" w:space="0" w:color="auto"/>
                    <w:right w:val="none" w:sz="0" w:space="0" w:color="auto"/>
                  </w:divBdr>
                  <w:divsChild>
                    <w:div w:id="525556459">
                      <w:marLeft w:val="0"/>
                      <w:marRight w:val="0"/>
                      <w:marTop w:val="0"/>
                      <w:marBottom w:val="0"/>
                      <w:divBdr>
                        <w:top w:val="none" w:sz="0" w:space="0" w:color="auto"/>
                        <w:left w:val="none" w:sz="0" w:space="0" w:color="auto"/>
                        <w:bottom w:val="none" w:sz="0" w:space="0" w:color="auto"/>
                        <w:right w:val="none" w:sz="0" w:space="0" w:color="auto"/>
                      </w:divBdr>
                    </w:div>
                  </w:divsChild>
                </w:div>
                <w:div w:id="426973474">
                  <w:marLeft w:val="0"/>
                  <w:marRight w:val="0"/>
                  <w:marTop w:val="0"/>
                  <w:marBottom w:val="0"/>
                  <w:divBdr>
                    <w:top w:val="none" w:sz="0" w:space="0" w:color="auto"/>
                    <w:left w:val="none" w:sz="0" w:space="0" w:color="auto"/>
                    <w:bottom w:val="none" w:sz="0" w:space="0" w:color="auto"/>
                    <w:right w:val="none" w:sz="0" w:space="0" w:color="auto"/>
                  </w:divBdr>
                  <w:divsChild>
                    <w:div w:id="854418823">
                      <w:marLeft w:val="0"/>
                      <w:marRight w:val="0"/>
                      <w:marTop w:val="0"/>
                      <w:marBottom w:val="0"/>
                      <w:divBdr>
                        <w:top w:val="none" w:sz="0" w:space="0" w:color="auto"/>
                        <w:left w:val="none" w:sz="0" w:space="0" w:color="auto"/>
                        <w:bottom w:val="none" w:sz="0" w:space="0" w:color="auto"/>
                        <w:right w:val="none" w:sz="0" w:space="0" w:color="auto"/>
                      </w:divBdr>
                    </w:div>
                  </w:divsChild>
                </w:div>
                <w:div w:id="429935077">
                  <w:marLeft w:val="0"/>
                  <w:marRight w:val="0"/>
                  <w:marTop w:val="0"/>
                  <w:marBottom w:val="0"/>
                  <w:divBdr>
                    <w:top w:val="none" w:sz="0" w:space="0" w:color="auto"/>
                    <w:left w:val="none" w:sz="0" w:space="0" w:color="auto"/>
                    <w:bottom w:val="none" w:sz="0" w:space="0" w:color="auto"/>
                    <w:right w:val="none" w:sz="0" w:space="0" w:color="auto"/>
                  </w:divBdr>
                  <w:divsChild>
                    <w:div w:id="1125778403">
                      <w:marLeft w:val="0"/>
                      <w:marRight w:val="0"/>
                      <w:marTop w:val="0"/>
                      <w:marBottom w:val="0"/>
                      <w:divBdr>
                        <w:top w:val="none" w:sz="0" w:space="0" w:color="auto"/>
                        <w:left w:val="none" w:sz="0" w:space="0" w:color="auto"/>
                        <w:bottom w:val="none" w:sz="0" w:space="0" w:color="auto"/>
                        <w:right w:val="none" w:sz="0" w:space="0" w:color="auto"/>
                      </w:divBdr>
                    </w:div>
                    <w:div w:id="1597860784">
                      <w:marLeft w:val="0"/>
                      <w:marRight w:val="0"/>
                      <w:marTop w:val="0"/>
                      <w:marBottom w:val="0"/>
                      <w:divBdr>
                        <w:top w:val="none" w:sz="0" w:space="0" w:color="auto"/>
                        <w:left w:val="none" w:sz="0" w:space="0" w:color="auto"/>
                        <w:bottom w:val="none" w:sz="0" w:space="0" w:color="auto"/>
                        <w:right w:val="none" w:sz="0" w:space="0" w:color="auto"/>
                      </w:divBdr>
                    </w:div>
                    <w:div w:id="1683817164">
                      <w:marLeft w:val="0"/>
                      <w:marRight w:val="0"/>
                      <w:marTop w:val="0"/>
                      <w:marBottom w:val="0"/>
                      <w:divBdr>
                        <w:top w:val="none" w:sz="0" w:space="0" w:color="auto"/>
                        <w:left w:val="none" w:sz="0" w:space="0" w:color="auto"/>
                        <w:bottom w:val="none" w:sz="0" w:space="0" w:color="auto"/>
                        <w:right w:val="none" w:sz="0" w:space="0" w:color="auto"/>
                      </w:divBdr>
                    </w:div>
                    <w:div w:id="2034375784">
                      <w:marLeft w:val="0"/>
                      <w:marRight w:val="0"/>
                      <w:marTop w:val="0"/>
                      <w:marBottom w:val="0"/>
                      <w:divBdr>
                        <w:top w:val="none" w:sz="0" w:space="0" w:color="auto"/>
                        <w:left w:val="none" w:sz="0" w:space="0" w:color="auto"/>
                        <w:bottom w:val="none" w:sz="0" w:space="0" w:color="auto"/>
                        <w:right w:val="none" w:sz="0" w:space="0" w:color="auto"/>
                      </w:divBdr>
                    </w:div>
                  </w:divsChild>
                </w:div>
                <w:div w:id="523446603">
                  <w:marLeft w:val="0"/>
                  <w:marRight w:val="0"/>
                  <w:marTop w:val="0"/>
                  <w:marBottom w:val="0"/>
                  <w:divBdr>
                    <w:top w:val="none" w:sz="0" w:space="0" w:color="auto"/>
                    <w:left w:val="none" w:sz="0" w:space="0" w:color="auto"/>
                    <w:bottom w:val="none" w:sz="0" w:space="0" w:color="auto"/>
                    <w:right w:val="none" w:sz="0" w:space="0" w:color="auto"/>
                  </w:divBdr>
                  <w:divsChild>
                    <w:div w:id="976564485">
                      <w:marLeft w:val="0"/>
                      <w:marRight w:val="0"/>
                      <w:marTop w:val="0"/>
                      <w:marBottom w:val="0"/>
                      <w:divBdr>
                        <w:top w:val="none" w:sz="0" w:space="0" w:color="auto"/>
                        <w:left w:val="none" w:sz="0" w:space="0" w:color="auto"/>
                        <w:bottom w:val="none" w:sz="0" w:space="0" w:color="auto"/>
                        <w:right w:val="none" w:sz="0" w:space="0" w:color="auto"/>
                      </w:divBdr>
                    </w:div>
                  </w:divsChild>
                </w:div>
                <w:div w:id="617643036">
                  <w:marLeft w:val="0"/>
                  <w:marRight w:val="0"/>
                  <w:marTop w:val="0"/>
                  <w:marBottom w:val="0"/>
                  <w:divBdr>
                    <w:top w:val="none" w:sz="0" w:space="0" w:color="auto"/>
                    <w:left w:val="none" w:sz="0" w:space="0" w:color="auto"/>
                    <w:bottom w:val="none" w:sz="0" w:space="0" w:color="auto"/>
                    <w:right w:val="none" w:sz="0" w:space="0" w:color="auto"/>
                  </w:divBdr>
                  <w:divsChild>
                    <w:div w:id="1430588838">
                      <w:marLeft w:val="0"/>
                      <w:marRight w:val="0"/>
                      <w:marTop w:val="0"/>
                      <w:marBottom w:val="0"/>
                      <w:divBdr>
                        <w:top w:val="none" w:sz="0" w:space="0" w:color="auto"/>
                        <w:left w:val="none" w:sz="0" w:space="0" w:color="auto"/>
                        <w:bottom w:val="none" w:sz="0" w:space="0" w:color="auto"/>
                        <w:right w:val="none" w:sz="0" w:space="0" w:color="auto"/>
                      </w:divBdr>
                    </w:div>
                  </w:divsChild>
                </w:div>
                <w:div w:id="722756826">
                  <w:marLeft w:val="0"/>
                  <w:marRight w:val="0"/>
                  <w:marTop w:val="0"/>
                  <w:marBottom w:val="0"/>
                  <w:divBdr>
                    <w:top w:val="none" w:sz="0" w:space="0" w:color="auto"/>
                    <w:left w:val="none" w:sz="0" w:space="0" w:color="auto"/>
                    <w:bottom w:val="none" w:sz="0" w:space="0" w:color="auto"/>
                    <w:right w:val="none" w:sz="0" w:space="0" w:color="auto"/>
                  </w:divBdr>
                  <w:divsChild>
                    <w:div w:id="1388920374">
                      <w:marLeft w:val="0"/>
                      <w:marRight w:val="0"/>
                      <w:marTop w:val="0"/>
                      <w:marBottom w:val="0"/>
                      <w:divBdr>
                        <w:top w:val="none" w:sz="0" w:space="0" w:color="auto"/>
                        <w:left w:val="none" w:sz="0" w:space="0" w:color="auto"/>
                        <w:bottom w:val="none" w:sz="0" w:space="0" w:color="auto"/>
                        <w:right w:val="none" w:sz="0" w:space="0" w:color="auto"/>
                      </w:divBdr>
                    </w:div>
                  </w:divsChild>
                </w:div>
                <w:div w:id="782578610">
                  <w:marLeft w:val="0"/>
                  <w:marRight w:val="0"/>
                  <w:marTop w:val="0"/>
                  <w:marBottom w:val="0"/>
                  <w:divBdr>
                    <w:top w:val="none" w:sz="0" w:space="0" w:color="auto"/>
                    <w:left w:val="none" w:sz="0" w:space="0" w:color="auto"/>
                    <w:bottom w:val="none" w:sz="0" w:space="0" w:color="auto"/>
                    <w:right w:val="none" w:sz="0" w:space="0" w:color="auto"/>
                  </w:divBdr>
                  <w:divsChild>
                    <w:div w:id="891383817">
                      <w:marLeft w:val="0"/>
                      <w:marRight w:val="0"/>
                      <w:marTop w:val="0"/>
                      <w:marBottom w:val="0"/>
                      <w:divBdr>
                        <w:top w:val="none" w:sz="0" w:space="0" w:color="auto"/>
                        <w:left w:val="none" w:sz="0" w:space="0" w:color="auto"/>
                        <w:bottom w:val="none" w:sz="0" w:space="0" w:color="auto"/>
                        <w:right w:val="none" w:sz="0" w:space="0" w:color="auto"/>
                      </w:divBdr>
                    </w:div>
                  </w:divsChild>
                </w:div>
                <w:div w:id="790248556">
                  <w:marLeft w:val="0"/>
                  <w:marRight w:val="0"/>
                  <w:marTop w:val="0"/>
                  <w:marBottom w:val="0"/>
                  <w:divBdr>
                    <w:top w:val="none" w:sz="0" w:space="0" w:color="auto"/>
                    <w:left w:val="none" w:sz="0" w:space="0" w:color="auto"/>
                    <w:bottom w:val="none" w:sz="0" w:space="0" w:color="auto"/>
                    <w:right w:val="none" w:sz="0" w:space="0" w:color="auto"/>
                  </w:divBdr>
                  <w:divsChild>
                    <w:div w:id="22170610">
                      <w:marLeft w:val="0"/>
                      <w:marRight w:val="0"/>
                      <w:marTop w:val="0"/>
                      <w:marBottom w:val="0"/>
                      <w:divBdr>
                        <w:top w:val="none" w:sz="0" w:space="0" w:color="auto"/>
                        <w:left w:val="none" w:sz="0" w:space="0" w:color="auto"/>
                        <w:bottom w:val="none" w:sz="0" w:space="0" w:color="auto"/>
                        <w:right w:val="none" w:sz="0" w:space="0" w:color="auto"/>
                      </w:divBdr>
                    </w:div>
                  </w:divsChild>
                </w:div>
                <w:div w:id="1075785330">
                  <w:marLeft w:val="0"/>
                  <w:marRight w:val="0"/>
                  <w:marTop w:val="0"/>
                  <w:marBottom w:val="0"/>
                  <w:divBdr>
                    <w:top w:val="none" w:sz="0" w:space="0" w:color="auto"/>
                    <w:left w:val="none" w:sz="0" w:space="0" w:color="auto"/>
                    <w:bottom w:val="none" w:sz="0" w:space="0" w:color="auto"/>
                    <w:right w:val="none" w:sz="0" w:space="0" w:color="auto"/>
                  </w:divBdr>
                  <w:divsChild>
                    <w:div w:id="1527979959">
                      <w:marLeft w:val="0"/>
                      <w:marRight w:val="0"/>
                      <w:marTop w:val="0"/>
                      <w:marBottom w:val="0"/>
                      <w:divBdr>
                        <w:top w:val="none" w:sz="0" w:space="0" w:color="auto"/>
                        <w:left w:val="none" w:sz="0" w:space="0" w:color="auto"/>
                        <w:bottom w:val="none" w:sz="0" w:space="0" w:color="auto"/>
                        <w:right w:val="none" w:sz="0" w:space="0" w:color="auto"/>
                      </w:divBdr>
                    </w:div>
                  </w:divsChild>
                </w:div>
                <w:div w:id="1170873793">
                  <w:marLeft w:val="0"/>
                  <w:marRight w:val="0"/>
                  <w:marTop w:val="0"/>
                  <w:marBottom w:val="0"/>
                  <w:divBdr>
                    <w:top w:val="none" w:sz="0" w:space="0" w:color="auto"/>
                    <w:left w:val="none" w:sz="0" w:space="0" w:color="auto"/>
                    <w:bottom w:val="none" w:sz="0" w:space="0" w:color="auto"/>
                    <w:right w:val="none" w:sz="0" w:space="0" w:color="auto"/>
                  </w:divBdr>
                  <w:divsChild>
                    <w:div w:id="261306477">
                      <w:marLeft w:val="0"/>
                      <w:marRight w:val="0"/>
                      <w:marTop w:val="0"/>
                      <w:marBottom w:val="0"/>
                      <w:divBdr>
                        <w:top w:val="none" w:sz="0" w:space="0" w:color="auto"/>
                        <w:left w:val="none" w:sz="0" w:space="0" w:color="auto"/>
                        <w:bottom w:val="none" w:sz="0" w:space="0" w:color="auto"/>
                        <w:right w:val="none" w:sz="0" w:space="0" w:color="auto"/>
                      </w:divBdr>
                    </w:div>
                  </w:divsChild>
                </w:div>
                <w:div w:id="1189952480">
                  <w:marLeft w:val="0"/>
                  <w:marRight w:val="0"/>
                  <w:marTop w:val="0"/>
                  <w:marBottom w:val="0"/>
                  <w:divBdr>
                    <w:top w:val="none" w:sz="0" w:space="0" w:color="auto"/>
                    <w:left w:val="none" w:sz="0" w:space="0" w:color="auto"/>
                    <w:bottom w:val="none" w:sz="0" w:space="0" w:color="auto"/>
                    <w:right w:val="none" w:sz="0" w:space="0" w:color="auto"/>
                  </w:divBdr>
                  <w:divsChild>
                    <w:div w:id="1683706507">
                      <w:marLeft w:val="0"/>
                      <w:marRight w:val="0"/>
                      <w:marTop w:val="0"/>
                      <w:marBottom w:val="0"/>
                      <w:divBdr>
                        <w:top w:val="none" w:sz="0" w:space="0" w:color="auto"/>
                        <w:left w:val="none" w:sz="0" w:space="0" w:color="auto"/>
                        <w:bottom w:val="none" w:sz="0" w:space="0" w:color="auto"/>
                        <w:right w:val="none" w:sz="0" w:space="0" w:color="auto"/>
                      </w:divBdr>
                    </w:div>
                  </w:divsChild>
                </w:div>
                <w:div w:id="1259943001">
                  <w:marLeft w:val="0"/>
                  <w:marRight w:val="0"/>
                  <w:marTop w:val="0"/>
                  <w:marBottom w:val="0"/>
                  <w:divBdr>
                    <w:top w:val="none" w:sz="0" w:space="0" w:color="auto"/>
                    <w:left w:val="none" w:sz="0" w:space="0" w:color="auto"/>
                    <w:bottom w:val="none" w:sz="0" w:space="0" w:color="auto"/>
                    <w:right w:val="none" w:sz="0" w:space="0" w:color="auto"/>
                  </w:divBdr>
                  <w:divsChild>
                    <w:div w:id="146018410">
                      <w:marLeft w:val="0"/>
                      <w:marRight w:val="0"/>
                      <w:marTop w:val="0"/>
                      <w:marBottom w:val="0"/>
                      <w:divBdr>
                        <w:top w:val="none" w:sz="0" w:space="0" w:color="auto"/>
                        <w:left w:val="none" w:sz="0" w:space="0" w:color="auto"/>
                        <w:bottom w:val="none" w:sz="0" w:space="0" w:color="auto"/>
                        <w:right w:val="none" w:sz="0" w:space="0" w:color="auto"/>
                      </w:divBdr>
                    </w:div>
                  </w:divsChild>
                </w:div>
                <w:div w:id="1360739821">
                  <w:marLeft w:val="0"/>
                  <w:marRight w:val="0"/>
                  <w:marTop w:val="0"/>
                  <w:marBottom w:val="0"/>
                  <w:divBdr>
                    <w:top w:val="none" w:sz="0" w:space="0" w:color="auto"/>
                    <w:left w:val="none" w:sz="0" w:space="0" w:color="auto"/>
                    <w:bottom w:val="none" w:sz="0" w:space="0" w:color="auto"/>
                    <w:right w:val="none" w:sz="0" w:space="0" w:color="auto"/>
                  </w:divBdr>
                  <w:divsChild>
                    <w:div w:id="336537535">
                      <w:marLeft w:val="0"/>
                      <w:marRight w:val="0"/>
                      <w:marTop w:val="0"/>
                      <w:marBottom w:val="0"/>
                      <w:divBdr>
                        <w:top w:val="none" w:sz="0" w:space="0" w:color="auto"/>
                        <w:left w:val="none" w:sz="0" w:space="0" w:color="auto"/>
                        <w:bottom w:val="none" w:sz="0" w:space="0" w:color="auto"/>
                        <w:right w:val="none" w:sz="0" w:space="0" w:color="auto"/>
                      </w:divBdr>
                    </w:div>
                  </w:divsChild>
                </w:div>
                <w:div w:id="1370371104">
                  <w:marLeft w:val="0"/>
                  <w:marRight w:val="0"/>
                  <w:marTop w:val="0"/>
                  <w:marBottom w:val="0"/>
                  <w:divBdr>
                    <w:top w:val="none" w:sz="0" w:space="0" w:color="auto"/>
                    <w:left w:val="none" w:sz="0" w:space="0" w:color="auto"/>
                    <w:bottom w:val="none" w:sz="0" w:space="0" w:color="auto"/>
                    <w:right w:val="none" w:sz="0" w:space="0" w:color="auto"/>
                  </w:divBdr>
                  <w:divsChild>
                    <w:div w:id="615138345">
                      <w:marLeft w:val="0"/>
                      <w:marRight w:val="0"/>
                      <w:marTop w:val="0"/>
                      <w:marBottom w:val="0"/>
                      <w:divBdr>
                        <w:top w:val="none" w:sz="0" w:space="0" w:color="auto"/>
                        <w:left w:val="none" w:sz="0" w:space="0" w:color="auto"/>
                        <w:bottom w:val="none" w:sz="0" w:space="0" w:color="auto"/>
                        <w:right w:val="none" w:sz="0" w:space="0" w:color="auto"/>
                      </w:divBdr>
                    </w:div>
                    <w:div w:id="683633139">
                      <w:marLeft w:val="0"/>
                      <w:marRight w:val="0"/>
                      <w:marTop w:val="0"/>
                      <w:marBottom w:val="0"/>
                      <w:divBdr>
                        <w:top w:val="none" w:sz="0" w:space="0" w:color="auto"/>
                        <w:left w:val="none" w:sz="0" w:space="0" w:color="auto"/>
                        <w:bottom w:val="none" w:sz="0" w:space="0" w:color="auto"/>
                        <w:right w:val="none" w:sz="0" w:space="0" w:color="auto"/>
                      </w:divBdr>
                    </w:div>
                    <w:div w:id="907031698">
                      <w:marLeft w:val="0"/>
                      <w:marRight w:val="0"/>
                      <w:marTop w:val="0"/>
                      <w:marBottom w:val="0"/>
                      <w:divBdr>
                        <w:top w:val="none" w:sz="0" w:space="0" w:color="auto"/>
                        <w:left w:val="none" w:sz="0" w:space="0" w:color="auto"/>
                        <w:bottom w:val="none" w:sz="0" w:space="0" w:color="auto"/>
                        <w:right w:val="none" w:sz="0" w:space="0" w:color="auto"/>
                      </w:divBdr>
                    </w:div>
                    <w:div w:id="951933463">
                      <w:marLeft w:val="0"/>
                      <w:marRight w:val="0"/>
                      <w:marTop w:val="0"/>
                      <w:marBottom w:val="0"/>
                      <w:divBdr>
                        <w:top w:val="none" w:sz="0" w:space="0" w:color="auto"/>
                        <w:left w:val="none" w:sz="0" w:space="0" w:color="auto"/>
                        <w:bottom w:val="none" w:sz="0" w:space="0" w:color="auto"/>
                        <w:right w:val="none" w:sz="0" w:space="0" w:color="auto"/>
                      </w:divBdr>
                      <w:divsChild>
                        <w:div w:id="141240331">
                          <w:marLeft w:val="0"/>
                          <w:marRight w:val="0"/>
                          <w:marTop w:val="30"/>
                          <w:marBottom w:val="30"/>
                          <w:divBdr>
                            <w:top w:val="none" w:sz="0" w:space="0" w:color="auto"/>
                            <w:left w:val="none" w:sz="0" w:space="0" w:color="auto"/>
                            <w:bottom w:val="none" w:sz="0" w:space="0" w:color="auto"/>
                            <w:right w:val="none" w:sz="0" w:space="0" w:color="auto"/>
                          </w:divBdr>
                          <w:divsChild>
                            <w:div w:id="52777142">
                              <w:marLeft w:val="0"/>
                              <w:marRight w:val="0"/>
                              <w:marTop w:val="0"/>
                              <w:marBottom w:val="0"/>
                              <w:divBdr>
                                <w:top w:val="none" w:sz="0" w:space="0" w:color="auto"/>
                                <w:left w:val="none" w:sz="0" w:space="0" w:color="auto"/>
                                <w:bottom w:val="none" w:sz="0" w:space="0" w:color="auto"/>
                                <w:right w:val="none" w:sz="0" w:space="0" w:color="auto"/>
                              </w:divBdr>
                              <w:divsChild>
                                <w:div w:id="302390117">
                                  <w:marLeft w:val="0"/>
                                  <w:marRight w:val="0"/>
                                  <w:marTop w:val="0"/>
                                  <w:marBottom w:val="0"/>
                                  <w:divBdr>
                                    <w:top w:val="none" w:sz="0" w:space="0" w:color="auto"/>
                                    <w:left w:val="none" w:sz="0" w:space="0" w:color="auto"/>
                                    <w:bottom w:val="none" w:sz="0" w:space="0" w:color="auto"/>
                                    <w:right w:val="none" w:sz="0" w:space="0" w:color="auto"/>
                                  </w:divBdr>
                                </w:div>
                              </w:divsChild>
                            </w:div>
                            <w:div w:id="62337083">
                              <w:marLeft w:val="0"/>
                              <w:marRight w:val="0"/>
                              <w:marTop w:val="0"/>
                              <w:marBottom w:val="0"/>
                              <w:divBdr>
                                <w:top w:val="none" w:sz="0" w:space="0" w:color="auto"/>
                                <w:left w:val="none" w:sz="0" w:space="0" w:color="auto"/>
                                <w:bottom w:val="none" w:sz="0" w:space="0" w:color="auto"/>
                                <w:right w:val="none" w:sz="0" w:space="0" w:color="auto"/>
                              </w:divBdr>
                              <w:divsChild>
                                <w:div w:id="507672101">
                                  <w:marLeft w:val="0"/>
                                  <w:marRight w:val="0"/>
                                  <w:marTop w:val="0"/>
                                  <w:marBottom w:val="0"/>
                                  <w:divBdr>
                                    <w:top w:val="none" w:sz="0" w:space="0" w:color="auto"/>
                                    <w:left w:val="none" w:sz="0" w:space="0" w:color="auto"/>
                                    <w:bottom w:val="none" w:sz="0" w:space="0" w:color="auto"/>
                                    <w:right w:val="none" w:sz="0" w:space="0" w:color="auto"/>
                                  </w:divBdr>
                                </w:div>
                              </w:divsChild>
                            </w:div>
                            <w:div w:id="182474997">
                              <w:marLeft w:val="0"/>
                              <w:marRight w:val="0"/>
                              <w:marTop w:val="0"/>
                              <w:marBottom w:val="0"/>
                              <w:divBdr>
                                <w:top w:val="none" w:sz="0" w:space="0" w:color="auto"/>
                                <w:left w:val="none" w:sz="0" w:space="0" w:color="auto"/>
                                <w:bottom w:val="none" w:sz="0" w:space="0" w:color="auto"/>
                                <w:right w:val="none" w:sz="0" w:space="0" w:color="auto"/>
                              </w:divBdr>
                              <w:divsChild>
                                <w:div w:id="1231690614">
                                  <w:marLeft w:val="0"/>
                                  <w:marRight w:val="0"/>
                                  <w:marTop w:val="0"/>
                                  <w:marBottom w:val="0"/>
                                  <w:divBdr>
                                    <w:top w:val="none" w:sz="0" w:space="0" w:color="auto"/>
                                    <w:left w:val="none" w:sz="0" w:space="0" w:color="auto"/>
                                    <w:bottom w:val="none" w:sz="0" w:space="0" w:color="auto"/>
                                    <w:right w:val="none" w:sz="0" w:space="0" w:color="auto"/>
                                  </w:divBdr>
                                </w:div>
                              </w:divsChild>
                            </w:div>
                            <w:div w:id="252518405">
                              <w:marLeft w:val="0"/>
                              <w:marRight w:val="0"/>
                              <w:marTop w:val="0"/>
                              <w:marBottom w:val="0"/>
                              <w:divBdr>
                                <w:top w:val="none" w:sz="0" w:space="0" w:color="auto"/>
                                <w:left w:val="none" w:sz="0" w:space="0" w:color="auto"/>
                                <w:bottom w:val="none" w:sz="0" w:space="0" w:color="auto"/>
                                <w:right w:val="none" w:sz="0" w:space="0" w:color="auto"/>
                              </w:divBdr>
                              <w:divsChild>
                                <w:div w:id="1111363402">
                                  <w:marLeft w:val="0"/>
                                  <w:marRight w:val="0"/>
                                  <w:marTop w:val="0"/>
                                  <w:marBottom w:val="0"/>
                                  <w:divBdr>
                                    <w:top w:val="none" w:sz="0" w:space="0" w:color="auto"/>
                                    <w:left w:val="none" w:sz="0" w:space="0" w:color="auto"/>
                                    <w:bottom w:val="none" w:sz="0" w:space="0" w:color="auto"/>
                                    <w:right w:val="none" w:sz="0" w:space="0" w:color="auto"/>
                                  </w:divBdr>
                                </w:div>
                              </w:divsChild>
                            </w:div>
                            <w:div w:id="301080682">
                              <w:marLeft w:val="0"/>
                              <w:marRight w:val="0"/>
                              <w:marTop w:val="0"/>
                              <w:marBottom w:val="0"/>
                              <w:divBdr>
                                <w:top w:val="none" w:sz="0" w:space="0" w:color="auto"/>
                                <w:left w:val="none" w:sz="0" w:space="0" w:color="auto"/>
                                <w:bottom w:val="none" w:sz="0" w:space="0" w:color="auto"/>
                                <w:right w:val="none" w:sz="0" w:space="0" w:color="auto"/>
                              </w:divBdr>
                              <w:divsChild>
                                <w:div w:id="1852179797">
                                  <w:marLeft w:val="0"/>
                                  <w:marRight w:val="0"/>
                                  <w:marTop w:val="0"/>
                                  <w:marBottom w:val="0"/>
                                  <w:divBdr>
                                    <w:top w:val="none" w:sz="0" w:space="0" w:color="auto"/>
                                    <w:left w:val="none" w:sz="0" w:space="0" w:color="auto"/>
                                    <w:bottom w:val="none" w:sz="0" w:space="0" w:color="auto"/>
                                    <w:right w:val="none" w:sz="0" w:space="0" w:color="auto"/>
                                  </w:divBdr>
                                </w:div>
                              </w:divsChild>
                            </w:div>
                            <w:div w:id="418910475">
                              <w:marLeft w:val="0"/>
                              <w:marRight w:val="0"/>
                              <w:marTop w:val="0"/>
                              <w:marBottom w:val="0"/>
                              <w:divBdr>
                                <w:top w:val="none" w:sz="0" w:space="0" w:color="auto"/>
                                <w:left w:val="none" w:sz="0" w:space="0" w:color="auto"/>
                                <w:bottom w:val="none" w:sz="0" w:space="0" w:color="auto"/>
                                <w:right w:val="none" w:sz="0" w:space="0" w:color="auto"/>
                              </w:divBdr>
                              <w:divsChild>
                                <w:div w:id="1393194176">
                                  <w:marLeft w:val="0"/>
                                  <w:marRight w:val="0"/>
                                  <w:marTop w:val="0"/>
                                  <w:marBottom w:val="0"/>
                                  <w:divBdr>
                                    <w:top w:val="none" w:sz="0" w:space="0" w:color="auto"/>
                                    <w:left w:val="none" w:sz="0" w:space="0" w:color="auto"/>
                                    <w:bottom w:val="none" w:sz="0" w:space="0" w:color="auto"/>
                                    <w:right w:val="none" w:sz="0" w:space="0" w:color="auto"/>
                                  </w:divBdr>
                                </w:div>
                              </w:divsChild>
                            </w:div>
                            <w:div w:id="428045450">
                              <w:marLeft w:val="0"/>
                              <w:marRight w:val="0"/>
                              <w:marTop w:val="0"/>
                              <w:marBottom w:val="0"/>
                              <w:divBdr>
                                <w:top w:val="none" w:sz="0" w:space="0" w:color="auto"/>
                                <w:left w:val="none" w:sz="0" w:space="0" w:color="auto"/>
                                <w:bottom w:val="none" w:sz="0" w:space="0" w:color="auto"/>
                                <w:right w:val="none" w:sz="0" w:space="0" w:color="auto"/>
                              </w:divBdr>
                              <w:divsChild>
                                <w:div w:id="1831559933">
                                  <w:marLeft w:val="0"/>
                                  <w:marRight w:val="0"/>
                                  <w:marTop w:val="0"/>
                                  <w:marBottom w:val="0"/>
                                  <w:divBdr>
                                    <w:top w:val="none" w:sz="0" w:space="0" w:color="auto"/>
                                    <w:left w:val="none" w:sz="0" w:space="0" w:color="auto"/>
                                    <w:bottom w:val="none" w:sz="0" w:space="0" w:color="auto"/>
                                    <w:right w:val="none" w:sz="0" w:space="0" w:color="auto"/>
                                  </w:divBdr>
                                </w:div>
                              </w:divsChild>
                            </w:div>
                            <w:div w:id="490877711">
                              <w:marLeft w:val="0"/>
                              <w:marRight w:val="0"/>
                              <w:marTop w:val="0"/>
                              <w:marBottom w:val="0"/>
                              <w:divBdr>
                                <w:top w:val="none" w:sz="0" w:space="0" w:color="auto"/>
                                <w:left w:val="none" w:sz="0" w:space="0" w:color="auto"/>
                                <w:bottom w:val="none" w:sz="0" w:space="0" w:color="auto"/>
                                <w:right w:val="none" w:sz="0" w:space="0" w:color="auto"/>
                              </w:divBdr>
                              <w:divsChild>
                                <w:div w:id="1671249788">
                                  <w:marLeft w:val="0"/>
                                  <w:marRight w:val="0"/>
                                  <w:marTop w:val="0"/>
                                  <w:marBottom w:val="0"/>
                                  <w:divBdr>
                                    <w:top w:val="none" w:sz="0" w:space="0" w:color="auto"/>
                                    <w:left w:val="none" w:sz="0" w:space="0" w:color="auto"/>
                                    <w:bottom w:val="none" w:sz="0" w:space="0" w:color="auto"/>
                                    <w:right w:val="none" w:sz="0" w:space="0" w:color="auto"/>
                                  </w:divBdr>
                                </w:div>
                              </w:divsChild>
                            </w:div>
                            <w:div w:id="650252975">
                              <w:marLeft w:val="0"/>
                              <w:marRight w:val="0"/>
                              <w:marTop w:val="0"/>
                              <w:marBottom w:val="0"/>
                              <w:divBdr>
                                <w:top w:val="none" w:sz="0" w:space="0" w:color="auto"/>
                                <w:left w:val="none" w:sz="0" w:space="0" w:color="auto"/>
                                <w:bottom w:val="none" w:sz="0" w:space="0" w:color="auto"/>
                                <w:right w:val="none" w:sz="0" w:space="0" w:color="auto"/>
                              </w:divBdr>
                              <w:divsChild>
                                <w:div w:id="1584532235">
                                  <w:marLeft w:val="0"/>
                                  <w:marRight w:val="0"/>
                                  <w:marTop w:val="0"/>
                                  <w:marBottom w:val="0"/>
                                  <w:divBdr>
                                    <w:top w:val="none" w:sz="0" w:space="0" w:color="auto"/>
                                    <w:left w:val="none" w:sz="0" w:space="0" w:color="auto"/>
                                    <w:bottom w:val="none" w:sz="0" w:space="0" w:color="auto"/>
                                    <w:right w:val="none" w:sz="0" w:space="0" w:color="auto"/>
                                  </w:divBdr>
                                </w:div>
                              </w:divsChild>
                            </w:div>
                            <w:div w:id="663708714">
                              <w:marLeft w:val="0"/>
                              <w:marRight w:val="0"/>
                              <w:marTop w:val="0"/>
                              <w:marBottom w:val="0"/>
                              <w:divBdr>
                                <w:top w:val="none" w:sz="0" w:space="0" w:color="auto"/>
                                <w:left w:val="none" w:sz="0" w:space="0" w:color="auto"/>
                                <w:bottom w:val="none" w:sz="0" w:space="0" w:color="auto"/>
                                <w:right w:val="none" w:sz="0" w:space="0" w:color="auto"/>
                              </w:divBdr>
                              <w:divsChild>
                                <w:div w:id="170337243">
                                  <w:marLeft w:val="0"/>
                                  <w:marRight w:val="0"/>
                                  <w:marTop w:val="0"/>
                                  <w:marBottom w:val="0"/>
                                  <w:divBdr>
                                    <w:top w:val="none" w:sz="0" w:space="0" w:color="auto"/>
                                    <w:left w:val="none" w:sz="0" w:space="0" w:color="auto"/>
                                    <w:bottom w:val="none" w:sz="0" w:space="0" w:color="auto"/>
                                    <w:right w:val="none" w:sz="0" w:space="0" w:color="auto"/>
                                  </w:divBdr>
                                </w:div>
                              </w:divsChild>
                            </w:div>
                            <w:div w:id="697656242">
                              <w:marLeft w:val="0"/>
                              <w:marRight w:val="0"/>
                              <w:marTop w:val="0"/>
                              <w:marBottom w:val="0"/>
                              <w:divBdr>
                                <w:top w:val="none" w:sz="0" w:space="0" w:color="auto"/>
                                <w:left w:val="none" w:sz="0" w:space="0" w:color="auto"/>
                                <w:bottom w:val="none" w:sz="0" w:space="0" w:color="auto"/>
                                <w:right w:val="none" w:sz="0" w:space="0" w:color="auto"/>
                              </w:divBdr>
                              <w:divsChild>
                                <w:div w:id="2028823533">
                                  <w:marLeft w:val="0"/>
                                  <w:marRight w:val="0"/>
                                  <w:marTop w:val="0"/>
                                  <w:marBottom w:val="0"/>
                                  <w:divBdr>
                                    <w:top w:val="none" w:sz="0" w:space="0" w:color="auto"/>
                                    <w:left w:val="none" w:sz="0" w:space="0" w:color="auto"/>
                                    <w:bottom w:val="none" w:sz="0" w:space="0" w:color="auto"/>
                                    <w:right w:val="none" w:sz="0" w:space="0" w:color="auto"/>
                                  </w:divBdr>
                                </w:div>
                              </w:divsChild>
                            </w:div>
                            <w:div w:id="748233092">
                              <w:marLeft w:val="0"/>
                              <w:marRight w:val="0"/>
                              <w:marTop w:val="0"/>
                              <w:marBottom w:val="0"/>
                              <w:divBdr>
                                <w:top w:val="none" w:sz="0" w:space="0" w:color="auto"/>
                                <w:left w:val="none" w:sz="0" w:space="0" w:color="auto"/>
                                <w:bottom w:val="none" w:sz="0" w:space="0" w:color="auto"/>
                                <w:right w:val="none" w:sz="0" w:space="0" w:color="auto"/>
                              </w:divBdr>
                              <w:divsChild>
                                <w:div w:id="1650094142">
                                  <w:marLeft w:val="0"/>
                                  <w:marRight w:val="0"/>
                                  <w:marTop w:val="0"/>
                                  <w:marBottom w:val="0"/>
                                  <w:divBdr>
                                    <w:top w:val="none" w:sz="0" w:space="0" w:color="auto"/>
                                    <w:left w:val="none" w:sz="0" w:space="0" w:color="auto"/>
                                    <w:bottom w:val="none" w:sz="0" w:space="0" w:color="auto"/>
                                    <w:right w:val="none" w:sz="0" w:space="0" w:color="auto"/>
                                  </w:divBdr>
                                </w:div>
                              </w:divsChild>
                            </w:div>
                            <w:div w:id="776946894">
                              <w:marLeft w:val="0"/>
                              <w:marRight w:val="0"/>
                              <w:marTop w:val="0"/>
                              <w:marBottom w:val="0"/>
                              <w:divBdr>
                                <w:top w:val="none" w:sz="0" w:space="0" w:color="auto"/>
                                <w:left w:val="none" w:sz="0" w:space="0" w:color="auto"/>
                                <w:bottom w:val="none" w:sz="0" w:space="0" w:color="auto"/>
                                <w:right w:val="none" w:sz="0" w:space="0" w:color="auto"/>
                              </w:divBdr>
                              <w:divsChild>
                                <w:div w:id="473378844">
                                  <w:marLeft w:val="0"/>
                                  <w:marRight w:val="0"/>
                                  <w:marTop w:val="0"/>
                                  <w:marBottom w:val="0"/>
                                  <w:divBdr>
                                    <w:top w:val="none" w:sz="0" w:space="0" w:color="auto"/>
                                    <w:left w:val="none" w:sz="0" w:space="0" w:color="auto"/>
                                    <w:bottom w:val="none" w:sz="0" w:space="0" w:color="auto"/>
                                    <w:right w:val="none" w:sz="0" w:space="0" w:color="auto"/>
                                  </w:divBdr>
                                </w:div>
                              </w:divsChild>
                            </w:div>
                            <w:div w:id="826284094">
                              <w:marLeft w:val="0"/>
                              <w:marRight w:val="0"/>
                              <w:marTop w:val="0"/>
                              <w:marBottom w:val="0"/>
                              <w:divBdr>
                                <w:top w:val="none" w:sz="0" w:space="0" w:color="auto"/>
                                <w:left w:val="none" w:sz="0" w:space="0" w:color="auto"/>
                                <w:bottom w:val="none" w:sz="0" w:space="0" w:color="auto"/>
                                <w:right w:val="none" w:sz="0" w:space="0" w:color="auto"/>
                              </w:divBdr>
                              <w:divsChild>
                                <w:div w:id="866256766">
                                  <w:marLeft w:val="0"/>
                                  <w:marRight w:val="0"/>
                                  <w:marTop w:val="0"/>
                                  <w:marBottom w:val="0"/>
                                  <w:divBdr>
                                    <w:top w:val="none" w:sz="0" w:space="0" w:color="auto"/>
                                    <w:left w:val="none" w:sz="0" w:space="0" w:color="auto"/>
                                    <w:bottom w:val="none" w:sz="0" w:space="0" w:color="auto"/>
                                    <w:right w:val="none" w:sz="0" w:space="0" w:color="auto"/>
                                  </w:divBdr>
                                </w:div>
                                <w:div w:id="1864510211">
                                  <w:marLeft w:val="0"/>
                                  <w:marRight w:val="0"/>
                                  <w:marTop w:val="0"/>
                                  <w:marBottom w:val="0"/>
                                  <w:divBdr>
                                    <w:top w:val="none" w:sz="0" w:space="0" w:color="auto"/>
                                    <w:left w:val="none" w:sz="0" w:space="0" w:color="auto"/>
                                    <w:bottom w:val="none" w:sz="0" w:space="0" w:color="auto"/>
                                    <w:right w:val="none" w:sz="0" w:space="0" w:color="auto"/>
                                  </w:divBdr>
                                </w:div>
                              </w:divsChild>
                            </w:div>
                            <w:div w:id="896236929">
                              <w:marLeft w:val="0"/>
                              <w:marRight w:val="0"/>
                              <w:marTop w:val="0"/>
                              <w:marBottom w:val="0"/>
                              <w:divBdr>
                                <w:top w:val="none" w:sz="0" w:space="0" w:color="auto"/>
                                <w:left w:val="none" w:sz="0" w:space="0" w:color="auto"/>
                                <w:bottom w:val="none" w:sz="0" w:space="0" w:color="auto"/>
                                <w:right w:val="none" w:sz="0" w:space="0" w:color="auto"/>
                              </w:divBdr>
                              <w:divsChild>
                                <w:div w:id="813135398">
                                  <w:marLeft w:val="0"/>
                                  <w:marRight w:val="0"/>
                                  <w:marTop w:val="0"/>
                                  <w:marBottom w:val="0"/>
                                  <w:divBdr>
                                    <w:top w:val="none" w:sz="0" w:space="0" w:color="auto"/>
                                    <w:left w:val="none" w:sz="0" w:space="0" w:color="auto"/>
                                    <w:bottom w:val="none" w:sz="0" w:space="0" w:color="auto"/>
                                    <w:right w:val="none" w:sz="0" w:space="0" w:color="auto"/>
                                  </w:divBdr>
                                </w:div>
                              </w:divsChild>
                            </w:div>
                            <w:div w:id="918632834">
                              <w:marLeft w:val="0"/>
                              <w:marRight w:val="0"/>
                              <w:marTop w:val="0"/>
                              <w:marBottom w:val="0"/>
                              <w:divBdr>
                                <w:top w:val="none" w:sz="0" w:space="0" w:color="auto"/>
                                <w:left w:val="none" w:sz="0" w:space="0" w:color="auto"/>
                                <w:bottom w:val="none" w:sz="0" w:space="0" w:color="auto"/>
                                <w:right w:val="none" w:sz="0" w:space="0" w:color="auto"/>
                              </w:divBdr>
                              <w:divsChild>
                                <w:div w:id="46034556">
                                  <w:marLeft w:val="0"/>
                                  <w:marRight w:val="0"/>
                                  <w:marTop w:val="0"/>
                                  <w:marBottom w:val="0"/>
                                  <w:divBdr>
                                    <w:top w:val="none" w:sz="0" w:space="0" w:color="auto"/>
                                    <w:left w:val="none" w:sz="0" w:space="0" w:color="auto"/>
                                    <w:bottom w:val="none" w:sz="0" w:space="0" w:color="auto"/>
                                    <w:right w:val="none" w:sz="0" w:space="0" w:color="auto"/>
                                  </w:divBdr>
                                </w:div>
                              </w:divsChild>
                            </w:div>
                            <w:div w:id="941838834">
                              <w:marLeft w:val="0"/>
                              <w:marRight w:val="0"/>
                              <w:marTop w:val="0"/>
                              <w:marBottom w:val="0"/>
                              <w:divBdr>
                                <w:top w:val="none" w:sz="0" w:space="0" w:color="auto"/>
                                <w:left w:val="none" w:sz="0" w:space="0" w:color="auto"/>
                                <w:bottom w:val="none" w:sz="0" w:space="0" w:color="auto"/>
                                <w:right w:val="none" w:sz="0" w:space="0" w:color="auto"/>
                              </w:divBdr>
                              <w:divsChild>
                                <w:div w:id="310597172">
                                  <w:marLeft w:val="0"/>
                                  <w:marRight w:val="0"/>
                                  <w:marTop w:val="0"/>
                                  <w:marBottom w:val="0"/>
                                  <w:divBdr>
                                    <w:top w:val="none" w:sz="0" w:space="0" w:color="auto"/>
                                    <w:left w:val="none" w:sz="0" w:space="0" w:color="auto"/>
                                    <w:bottom w:val="none" w:sz="0" w:space="0" w:color="auto"/>
                                    <w:right w:val="none" w:sz="0" w:space="0" w:color="auto"/>
                                  </w:divBdr>
                                </w:div>
                              </w:divsChild>
                            </w:div>
                            <w:div w:id="987125857">
                              <w:marLeft w:val="0"/>
                              <w:marRight w:val="0"/>
                              <w:marTop w:val="0"/>
                              <w:marBottom w:val="0"/>
                              <w:divBdr>
                                <w:top w:val="none" w:sz="0" w:space="0" w:color="auto"/>
                                <w:left w:val="none" w:sz="0" w:space="0" w:color="auto"/>
                                <w:bottom w:val="none" w:sz="0" w:space="0" w:color="auto"/>
                                <w:right w:val="none" w:sz="0" w:space="0" w:color="auto"/>
                              </w:divBdr>
                              <w:divsChild>
                                <w:div w:id="1355616419">
                                  <w:marLeft w:val="0"/>
                                  <w:marRight w:val="0"/>
                                  <w:marTop w:val="0"/>
                                  <w:marBottom w:val="0"/>
                                  <w:divBdr>
                                    <w:top w:val="none" w:sz="0" w:space="0" w:color="auto"/>
                                    <w:left w:val="none" w:sz="0" w:space="0" w:color="auto"/>
                                    <w:bottom w:val="none" w:sz="0" w:space="0" w:color="auto"/>
                                    <w:right w:val="none" w:sz="0" w:space="0" w:color="auto"/>
                                  </w:divBdr>
                                </w:div>
                              </w:divsChild>
                            </w:div>
                            <w:div w:id="1019157256">
                              <w:marLeft w:val="0"/>
                              <w:marRight w:val="0"/>
                              <w:marTop w:val="0"/>
                              <w:marBottom w:val="0"/>
                              <w:divBdr>
                                <w:top w:val="none" w:sz="0" w:space="0" w:color="auto"/>
                                <w:left w:val="none" w:sz="0" w:space="0" w:color="auto"/>
                                <w:bottom w:val="none" w:sz="0" w:space="0" w:color="auto"/>
                                <w:right w:val="none" w:sz="0" w:space="0" w:color="auto"/>
                              </w:divBdr>
                              <w:divsChild>
                                <w:div w:id="465272352">
                                  <w:marLeft w:val="0"/>
                                  <w:marRight w:val="0"/>
                                  <w:marTop w:val="0"/>
                                  <w:marBottom w:val="0"/>
                                  <w:divBdr>
                                    <w:top w:val="none" w:sz="0" w:space="0" w:color="auto"/>
                                    <w:left w:val="none" w:sz="0" w:space="0" w:color="auto"/>
                                    <w:bottom w:val="none" w:sz="0" w:space="0" w:color="auto"/>
                                    <w:right w:val="none" w:sz="0" w:space="0" w:color="auto"/>
                                  </w:divBdr>
                                </w:div>
                              </w:divsChild>
                            </w:div>
                            <w:div w:id="1023900549">
                              <w:marLeft w:val="0"/>
                              <w:marRight w:val="0"/>
                              <w:marTop w:val="0"/>
                              <w:marBottom w:val="0"/>
                              <w:divBdr>
                                <w:top w:val="none" w:sz="0" w:space="0" w:color="auto"/>
                                <w:left w:val="none" w:sz="0" w:space="0" w:color="auto"/>
                                <w:bottom w:val="none" w:sz="0" w:space="0" w:color="auto"/>
                                <w:right w:val="none" w:sz="0" w:space="0" w:color="auto"/>
                              </w:divBdr>
                              <w:divsChild>
                                <w:div w:id="1841383637">
                                  <w:marLeft w:val="0"/>
                                  <w:marRight w:val="0"/>
                                  <w:marTop w:val="0"/>
                                  <w:marBottom w:val="0"/>
                                  <w:divBdr>
                                    <w:top w:val="none" w:sz="0" w:space="0" w:color="auto"/>
                                    <w:left w:val="none" w:sz="0" w:space="0" w:color="auto"/>
                                    <w:bottom w:val="none" w:sz="0" w:space="0" w:color="auto"/>
                                    <w:right w:val="none" w:sz="0" w:space="0" w:color="auto"/>
                                  </w:divBdr>
                                </w:div>
                              </w:divsChild>
                            </w:div>
                            <w:div w:id="1064066480">
                              <w:marLeft w:val="0"/>
                              <w:marRight w:val="0"/>
                              <w:marTop w:val="0"/>
                              <w:marBottom w:val="0"/>
                              <w:divBdr>
                                <w:top w:val="none" w:sz="0" w:space="0" w:color="auto"/>
                                <w:left w:val="none" w:sz="0" w:space="0" w:color="auto"/>
                                <w:bottom w:val="none" w:sz="0" w:space="0" w:color="auto"/>
                                <w:right w:val="none" w:sz="0" w:space="0" w:color="auto"/>
                              </w:divBdr>
                              <w:divsChild>
                                <w:div w:id="1221095083">
                                  <w:marLeft w:val="0"/>
                                  <w:marRight w:val="0"/>
                                  <w:marTop w:val="0"/>
                                  <w:marBottom w:val="0"/>
                                  <w:divBdr>
                                    <w:top w:val="none" w:sz="0" w:space="0" w:color="auto"/>
                                    <w:left w:val="none" w:sz="0" w:space="0" w:color="auto"/>
                                    <w:bottom w:val="none" w:sz="0" w:space="0" w:color="auto"/>
                                    <w:right w:val="none" w:sz="0" w:space="0" w:color="auto"/>
                                  </w:divBdr>
                                </w:div>
                              </w:divsChild>
                            </w:div>
                            <w:div w:id="1064647038">
                              <w:marLeft w:val="0"/>
                              <w:marRight w:val="0"/>
                              <w:marTop w:val="0"/>
                              <w:marBottom w:val="0"/>
                              <w:divBdr>
                                <w:top w:val="none" w:sz="0" w:space="0" w:color="auto"/>
                                <w:left w:val="none" w:sz="0" w:space="0" w:color="auto"/>
                                <w:bottom w:val="none" w:sz="0" w:space="0" w:color="auto"/>
                                <w:right w:val="none" w:sz="0" w:space="0" w:color="auto"/>
                              </w:divBdr>
                              <w:divsChild>
                                <w:div w:id="2071462930">
                                  <w:marLeft w:val="0"/>
                                  <w:marRight w:val="0"/>
                                  <w:marTop w:val="0"/>
                                  <w:marBottom w:val="0"/>
                                  <w:divBdr>
                                    <w:top w:val="none" w:sz="0" w:space="0" w:color="auto"/>
                                    <w:left w:val="none" w:sz="0" w:space="0" w:color="auto"/>
                                    <w:bottom w:val="none" w:sz="0" w:space="0" w:color="auto"/>
                                    <w:right w:val="none" w:sz="0" w:space="0" w:color="auto"/>
                                  </w:divBdr>
                                </w:div>
                              </w:divsChild>
                            </w:div>
                            <w:div w:id="1094324435">
                              <w:marLeft w:val="0"/>
                              <w:marRight w:val="0"/>
                              <w:marTop w:val="0"/>
                              <w:marBottom w:val="0"/>
                              <w:divBdr>
                                <w:top w:val="none" w:sz="0" w:space="0" w:color="auto"/>
                                <w:left w:val="none" w:sz="0" w:space="0" w:color="auto"/>
                                <w:bottom w:val="none" w:sz="0" w:space="0" w:color="auto"/>
                                <w:right w:val="none" w:sz="0" w:space="0" w:color="auto"/>
                              </w:divBdr>
                              <w:divsChild>
                                <w:div w:id="709379502">
                                  <w:marLeft w:val="0"/>
                                  <w:marRight w:val="0"/>
                                  <w:marTop w:val="0"/>
                                  <w:marBottom w:val="0"/>
                                  <w:divBdr>
                                    <w:top w:val="none" w:sz="0" w:space="0" w:color="auto"/>
                                    <w:left w:val="none" w:sz="0" w:space="0" w:color="auto"/>
                                    <w:bottom w:val="none" w:sz="0" w:space="0" w:color="auto"/>
                                    <w:right w:val="none" w:sz="0" w:space="0" w:color="auto"/>
                                  </w:divBdr>
                                </w:div>
                              </w:divsChild>
                            </w:div>
                            <w:div w:id="1116406192">
                              <w:marLeft w:val="0"/>
                              <w:marRight w:val="0"/>
                              <w:marTop w:val="0"/>
                              <w:marBottom w:val="0"/>
                              <w:divBdr>
                                <w:top w:val="none" w:sz="0" w:space="0" w:color="auto"/>
                                <w:left w:val="none" w:sz="0" w:space="0" w:color="auto"/>
                                <w:bottom w:val="none" w:sz="0" w:space="0" w:color="auto"/>
                                <w:right w:val="none" w:sz="0" w:space="0" w:color="auto"/>
                              </w:divBdr>
                              <w:divsChild>
                                <w:div w:id="1206410251">
                                  <w:marLeft w:val="0"/>
                                  <w:marRight w:val="0"/>
                                  <w:marTop w:val="0"/>
                                  <w:marBottom w:val="0"/>
                                  <w:divBdr>
                                    <w:top w:val="none" w:sz="0" w:space="0" w:color="auto"/>
                                    <w:left w:val="none" w:sz="0" w:space="0" w:color="auto"/>
                                    <w:bottom w:val="none" w:sz="0" w:space="0" w:color="auto"/>
                                    <w:right w:val="none" w:sz="0" w:space="0" w:color="auto"/>
                                  </w:divBdr>
                                </w:div>
                              </w:divsChild>
                            </w:div>
                            <w:div w:id="1118642057">
                              <w:marLeft w:val="0"/>
                              <w:marRight w:val="0"/>
                              <w:marTop w:val="0"/>
                              <w:marBottom w:val="0"/>
                              <w:divBdr>
                                <w:top w:val="none" w:sz="0" w:space="0" w:color="auto"/>
                                <w:left w:val="none" w:sz="0" w:space="0" w:color="auto"/>
                                <w:bottom w:val="none" w:sz="0" w:space="0" w:color="auto"/>
                                <w:right w:val="none" w:sz="0" w:space="0" w:color="auto"/>
                              </w:divBdr>
                              <w:divsChild>
                                <w:div w:id="395278730">
                                  <w:marLeft w:val="0"/>
                                  <w:marRight w:val="0"/>
                                  <w:marTop w:val="0"/>
                                  <w:marBottom w:val="0"/>
                                  <w:divBdr>
                                    <w:top w:val="none" w:sz="0" w:space="0" w:color="auto"/>
                                    <w:left w:val="none" w:sz="0" w:space="0" w:color="auto"/>
                                    <w:bottom w:val="none" w:sz="0" w:space="0" w:color="auto"/>
                                    <w:right w:val="none" w:sz="0" w:space="0" w:color="auto"/>
                                  </w:divBdr>
                                </w:div>
                              </w:divsChild>
                            </w:div>
                            <w:div w:id="1128355972">
                              <w:marLeft w:val="0"/>
                              <w:marRight w:val="0"/>
                              <w:marTop w:val="0"/>
                              <w:marBottom w:val="0"/>
                              <w:divBdr>
                                <w:top w:val="none" w:sz="0" w:space="0" w:color="auto"/>
                                <w:left w:val="none" w:sz="0" w:space="0" w:color="auto"/>
                                <w:bottom w:val="none" w:sz="0" w:space="0" w:color="auto"/>
                                <w:right w:val="none" w:sz="0" w:space="0" w:color="auto"/>
                              </w:divBdr>
                              <w:divsChild>
                                <w:div w:id="2130734006">
                                  <w:marLeft w:val="0"/>
                                  <w:marRight w:val="0"/>
                                  <w:marTop w:val="0"/>
                                  <w:marBottom w:val="0"/>
                                  <w:divBdr>
                                    <w:top w:val="none" w:sz="0" w:space="0" w:color="auto"/>
                                    <w:left w:val="none" w:sz="0" w:space="0" w:color="auto"/>
                                    <w:bottom w:val="none" w:sz="0" w:space="0" w:color="auto"/>
                                    <w:right w:val="none" w:sz="0" w:space="0" w:color="auto"/>
                                  </w:divBdr>
                                </w:div>
                              </w:divsChild>
                            </w:div>
                            <w:div w:id="1180462563">
                              <w:marLeft w:val="0"/>
                              <w:marRight w:val="0"/>
                              <w:marTop w:val="0"/>
                              <w:marBottom w:val="0"/>
                              <w:divBdr>
                                <w:top w:val="none" w:sz="0" w:space="0" w:color="auto"/>
                                <w:left w:val="none" w:sz="0" w:space="0" w:color="auto"/>
                                <w:bottom w:val="none" w:sz="0" w:space="0" w:color="auto"/>
                                <w:right w:val="none" w:sz="0" w:space="0" w:color="auto"/>
                              </w:divBdr>
                              <w:divsChild>
                                <w:div w:id="1613052430">
                                  <w:marLeft w:val="0"/>
                                  <w:marRight w:val="0"/>
                                  <w:marTop w:val="0"/>
                                  <w:marBottom w:val="0"/>
                                  <w:divBdr>
                                    <w:top w:val="none" w:sz="0" w:space="0" w:color="auto"/>
                                    <w:left w:val="none" w:sz="0" w:space="0" w:color="auto"/>
                                    <w:bottom w:val="none" w:sz="0" w:space="0" w:color="auto"/>
                                    <w:right w:val="none" w:sz="0" w:space="0" w:color="auto"/>
                                  </w:divBdr>
                                </w:div>
                              </w:divsChild>
                            </w:div>
                            <w:div w:id="1201476644">
                              <w:marLeft w:val="0"/>
                              <w:marRight w:val="0"/>
                              <w:marTop w:val="0"/>
                              <w:marBottom w:val="0"/>
                              <w:divBdr>
                                <w:top w:val="none" w:sz="0" w:space="0" w:color="auto"/>
                                <w:left w:val="none" w:sz="0" w:space="0" w:color="auto"/>
                                <w:bottom w:val="none" w:sz="0" w:space="0" w:color="auto"/>
                                <w:right w:val="none" w:sz="0" w:space="0" w:color="auto"/>
                              </w:divBdr>
                              <w:divsChild>
                                <w:div w:id="1475902331">
                                  <w:marLeft w:val="0"/>
                                  <w:marRight w:val="0"/>
                                  <w:marTop w:val="0"/>
                                  <w:marBottom w:val="0"/>
                                  <w:divBdr>
                                    <w:top w:val="none" w:sz="0" w:space="0" w:color="auto"/>
                                    <w:left w:val="none" w:sz="0" w:space="0" w:color="auto"/>
                                    <w:bottom w:val="none" w:sz="0" w:space="0" w:color="auto"/>
                                    <w:right w:val="none" w:sz="0" w:space="0" w:color="auto"/>
                                  </w:divBdr>
                                </w:div>
                              </w:divsChild>
                            </w:div>
                            <w:div w:id="1207454341">
                              <w:marLeft w:val="0"/>
                              <w:marRight w:val="0"/>
                              <w:marTop w:val="0"/>
                              <w:marBottom w:val="0"/>
                              <w:divBdr>
                                <w:top w:val="none" w:sz="0" w:space="0" w:color="auto"/>
                                <w:left w:val="none" w:sz="0" w:space="0" w:color="auto"/>
                                <w:bottom w:val="none" w:sz="0" w:space="0" w:color="auto"/>
                                <w:right w:val="none" w:sz="0" w:space="0" w:color="auto"/>
                              </w:divBdr>
                              <w:divsChild>
                                <w:div w:id="1083651081">
                                  <w:marLeft w:val="0"/>
                                  <w:marRight w:val="0"/>
                                  <w:marTop w:val="0"/>
                                  <w:marBottom w:val="0"/>
                                  <w:divBdr>
                                    <w:top w:val="none" w:sz="0" w:space="0" w:color="auto"/>
                                    <w:left w:val="none" w:sz="0" w:space="0" w:color="auto"/>
                                    <w:bottom w:val="none" w:sz="0" w:space="0" w:color="auto"/>
                                    <w:right w:val="none" w:sz="0" w:space="0" w:color="auto"/>
                                  </w:divBdr>
                                </w:div>
                              </w:divsChild>
                            </w:div>
                            <w:div w:id="1216116532">
                              <w:marLeft w:val="0"/>
                              <w:marRight w:val="0"/>
                              <w:marTop w:val="0"/>
                              <w:marBottom w:val="0"/>
                              <w:divBdr>
                                <w:top w:val="none" w:sz="0" w:space="0" w:color="auto"/>
                                <w:left w:val="none" w:sz="0" w:space="0" w:color="auto"/>
                                <w:bottom w:val="none" w:sz="0" w:space="0" w:color="auto"/>
                                <w:right w:val="none" w:sz="0" w:space="0" w:color="auto"/>
                              </w:divBdr>
                              <w:divsChild>
                                <w:div w:id="1438132989">
                                  <w:marLeft w:val="0"/>
                                  <w:marRight w:val="0"/>
                                  <w:marTop w:val="0"/>
                                  <w:marBottom w:val="0"/>
                                  <w:divBdr>
                                    <w:top w:val="none" w:sz="0" w:space="0" w:color="auto"/>
                                    <w:left w:val="none" w:sz="0" w:space="0" w:color="auto"/>
                                    <w:bottom w:val="none" w:sz="0" w:space="0" w:color="auto"/>
                                    <w:right w:val="none" w:sz="0" w:space="0" w:color="auto"/>
                                  </w:divBdr>
                                </w:div>
                              </w:divsChild>
                            </w:div>
                            <w:div w:id="1229153501">
                              <w:marLeft w:val="0"/>
                              <w:marRight w:val="0"/>
                              <w:marTop w:val="0"/>
                              <w:marBottom w:val="0"/>
                              <w:divBdr>
                                <w:top w:val="none" w:sz="0" w:space="0" w:color="auto"/>
                                <w:left w:val="none" w:sz="0" w:space="0" w:color="auto"/>
                                <w:bottom w:val="none" w:sz="0" w:space="0" w:color="auto"/>
                                <w:right w:val="none" w:sz="0" w:space="0" w:color="auto"/>
                              </w:divBdr>
                              <w:divsChild>
                                <w:div w:id="1221288952">
                                  <w:marLeft w:val="0"/>
                                  <w:marRight w:val="0"/>
                                  <w:marTop w:val="0"/>
                                  <w:marBottom w:val="0"/>
                                  <w:divBdr>
                                    <w:top w:val="none" w:sz="0" w:space="0" w:color="auto"/>
                                    <w:left w:val="none" w:sz="0" w:space="0" w:color="auto"/>
                                    <w:bottom w:val="none" w:sz="0" w:space="0" w:color="auto"/>
                                    <w:right w:val="none" w:sz="0" w:space="0" w:color="auto"/>
                                  </w:divBdr>
                                </w:div>
                              </w:divsChild>
                            </w:div>
                            <w:div w:id="1287005928">
                              <w:marLeft w:val="0"/>
                              <w:marRight w:val="0"/>
                              <w:marTop w:val="0"/>
                              <w:marBottom w:val="0"/>
                              <w:divBdr>
                                <w:top w:val="none" w:sz="0" w:space="0" w:color="auto"/>
                                <w:left w:val="none" w:sz="0" w:space="0" w:color="auto"/>
                                <w:bottom w:val="none" w:sz="0" w:space="0" w:color="auto"/>
                                <w:right w:val="none" w:sz="0" w:space="0" w:color="auto"/>
                              </w:divBdr>
                              <w:divsChild>
                                <w:div w:id="1703897828">
                                  <w:marLeft w:val="0"/>
                                  <w:marRight w:val="0"/>
                                  <w:marTop w:val="0"/>
                                  <w:marBottom w:val="0"/>
                                  <w:divBdr>
                                    <w:top w:val="none" w:sz="0" w:space="0" w:color="auto"/>
                                    <w:left w:val="none" w:sz="0" w:space="0" w:color="auto"/>
                                    <w:bottom w:val="none" w:sz="0" w:space="0" w:color="auto"/>
                                    <w:right w:val="none" w:sz="0" w:space="0" w:color="auto"/>
                                  </w:divBdr>
                                </w:div>
                              </w:divsChild>
                            </w:div>
                            <w:div w:id="1342127465">
                              <w:marLeft w:val="0"/>
                              <w:marRight w:val="0"/>
                              <w:marTop w:val="0"/>
                              <w:marBottom w:val="0"/>
                              <w:divBdr>
                                <w:top w:val="none" w:sz="0" w:space="0" w:color="auto"/>
                                <w:left w:val="none" w:sz="0" w:space="0" w:color="auto"/>
                                <w:bottom w:val="none" w:sz="0" w:space="0" w:color="auto"/>
                                <w:right w:val="none" w:sz="0" w:space="0" w:color="auto"/>
                              </w:divBdr>
                              <w:divsChild>
                                <w:div w:id="1665552038">
                                  <w:marLeft w:val="0"/>
                                  <w:marRight w:val="0"/>
                                  <w:marTop w:val="0"/>
                                  <w:marBottom w:val="0"/>
                                  <w:divBdr>
                                    <w:top w:val="none" w:sz="0" w:space="0" w:color="auto"/>
                                    <w:left w:val="none" w:sz="0" w:space="0" w:color="auto"/>
                                    <w:bottom w:val="none" w:sz="0" w:space="0" w:color="auto"/>
                                    <w:right w:val="none" w:sz="0" w:space="0" w:color="auto"/>
                                  </w:divBdr>
                                </w:div>
                              </w:divsChild>
                            </w:div>
                            <w:div w:id="1401974935">
                              <w:marLeft w:val="0"/>
                              <w:marRight w:val="0"/>
                              <w:marTop w:val="0"/>
                              <w:marBottom w:val="0"/>
                              <w:divBdr>
                                <w:top w:val="none" w:sz="0" w:space="0" w:color="auto"/>
                                <w:left w:val="none" w:sz="0" w:space="0" w:color="auto"/>
                                <w:bottom w:val="none" w:sz="0" w:space="0" w:color="auto"/>
                                <w:right w:val="none" w:sz="0" w:space="0" w:color="auto"/>
                              </w:divBdr>
                              <w:divsChild>
                                <w:div w:id="1486507356">
                                  <w:marLeft w:val="0"/>
                                  <w:marRight w:val="0"/>
                                  <w:marTop w:val="0"/>
                                  <w:marBottom w:val="0"/>
                                  <w:divBdr>
                                    <w:top w:val="none" w:sz="0" w:space="0" w:color="auto"/>
                                    <w:left w:val="none" w:sz="0" w:space="0" w:color="auto"/>
                                    <w:bottom w:val="none" w:sz="0" w:space="0" w:color="auto"/>
                                    <w:right w:val="none" w:sz="0" w:space="0" w:color="auto"/>
                                  </w:divBdr>
                                </w:div>
                              </w:divsChild>
                            </w:div>
                            <w:div w:id="1481843175">
                              <w:marLeft w:val="0"/>
                              <w:marRight w:val="0"/>
                              <w:marTop w:val="0"/>
                              <w:marBottom w:val="0"/>
                              <w:divBdr>
                                <w:top w:val="none" w:sz="0" w:space="0" w:color="auto"/>
                                <w:left w:val="none" w:sz="0" w:space="0" w:color="auto"/>
                                <w:bottom w:val="none" w:sz="0" w:space="0" w:color="auto"/>
                                <w:right w:val="none" w:sz="0" w:space="0" w:color="auto"/>
                              </w:divBdr>
                              <w:divsChild>
                                <w:div w:id="686056551">
                                  <w:marLeft w:val="0"/>
                                  <w:marRight w:val="0"/>
                                  <w:marTop w:val="0"/>
                                  <w:marBottom w:val="0"/>
                                  <w:divBdr>
                                    <w:top w:val="none" w:sz="0" w:space="0" w:color="auto"/>
                                    <w:left w:val="none" w:sz="0" w:space="0" w:color="auto"/>
                                    <w:bottom w:val="none" w:sz="0" w:space="0" w:color="auto"/>
                                    <w:right w:val="none" w:sz="0" w:space="0" w:color="auto"/>
                                  </w:divBdr>
                                </w:div>
                              </w:divsChild>
                            </w:div>
                            <w:div w:id="1504053668">
                              <w:marLeft w:val="0"/>
                              <w:marRight w:val="0"/>
                              <w:marTop w:val="0"/>
                              <w:marBottom w:val="0"/>
                              <w:divBdr>
                                <w:top w:val="none" w:sz="0" w:space="0" w:color="auto"/>
                                <w:left w:val="none" w:sz="0" w:space="0" w:color="auto"/>
                                <w:bottom w:val="none" w:sz="0" w:space="0" w:color="auto"/>
                                <w:right w:val="none" w:sz="0" w:space="0" w:color="auto"/>
                              </w:divBdr>
                              <w:divsChild>
                                <w:div w:id="5599659">
                                  <w:marLeft w:val="0"/>
                                  <w:marRight w:val="0"/>
                                  <w:marTop w:val="0"/>
                                  <w:marBottom w:val="0"/>
                                  <w:divBdr>
                                    <w:top w:val="none" w:sz="0" w:space="0" w:color="auto"/>
                                    <w:left w:val="none" w:sz="0" w:space="0" w:color="auto"/>
                                    <w:bottom w:val="none" w:sz="0" w:space="0" w:color="auto"/>
                                    <w:right w:val="none" w:sz="0" w:space="0" w:color="auto"/>
                                  </w:divBdr>
                                </w:div>
                              </w:divsChild>
                            </w:div>
                            <w:div w:id="1537615746">
                              <w:marLeft w:val="0"/>
                              <w:marRight w:val="0"/>
                              <w:marTop w:val="0"/>
                              <w:marBottom w:val="0"/>
                              <w:divBdr>
                                <w:top w:val="none" w:sz="0" w:space="0" w:color="auto"/>
                                <w:left w:val="none" w:sz="0" w:space="0" w:color="auto"/>
                                <w:bottom w:val="none" w:sz="0" w:space="0" w:color="auto"/>
                                <w:right w:val="none" w:sz="0" w:space="0" w:color="auto"/>
                              </w:divBdr>
                              <w:divsChild>
                                <w:div w:id="1356224147">
                                  <w:marLeft w:val="0"/>
                                  <w:marRight w:val="0"/>
                                  <w:marTop w:val="0"/>
                                  <w:marBottom w:val="0"/>
                                  <w:divBdr>
                                    <w:top w:val="none" w:sz="0" w:space="0" w:color="auto"/>
                                    <w:left w:val="none" w:sz="0" w:space="0" w:color="auto"/>
                                    <w:bottom w:val="none" w:sz="0" w:space="0" w:color="auto"/>
                                    <w:right w:val="none" w:sz="0" w:space="0" w:color="auto"/>
                                  </w:divBdr>
                                </w:div>
                              </w:divsChild>
                            </w:div>
                            <w:div w:id="1558198780">
                              <w:marLeft w:val="0"/>
                              <w:marRight w:val="0"/>
                              <w:marTop w:val="0"/>
                              <w:marBottom w:val="0"/>
                              <w:divBdr>
                                <w:top w:val="none" w:sz="0" w:space="0" w:color="auto"/>
                                <w:left w:val="none" w:sz="0" w:space="0" w:color="auto"/>
                                <w:bottom w:val="none" w:sz="0" w:space="0" w:color="auto"/>
                                <w:right w:val="none" w:sz="0" w:space="0" w:color="auto"/>
                              </w:divBdr>
                              <w:divsChild>
                                <w:div w:id="1269701953">
                                  <w:marLeft w:val="0"/>
                                  <w:marRight w:val="0"/>
                                  <w:marTop w:val="0"/>
                                  <w:marBottom w:val="0"/>
                                  <w:divBdr>
                                    <w:top w:val="none" w:sz="0" w:space="0" w:color="auto"/>
                                    <w:left w:val="none" w:sz="0" w:space="0" w:color="auto"/>
                                    <w:bottom w:val="none" w:sz="0" w:space="0" w:color="auto"/>
                                    <w:right w:val="none" w:sz="0" w:space="0" w:color="auto"/>
                                  </w:divBdr>
                                </w:div>
                              </w:divsChild>
                            </w:div>
                            <w:div w:id="1644041210">
                              <w:marLeft w:val="0"/>
                              <w:marRight w:val="0"/>
                              <w:marTop w:val="0"/>
                              <w:marBottom w:val="0"/>
                              <w:divBdr>
                                <w:top w:val="none" w:sz="0" w:space="0" w:color="auto"/>
                                <w:left w:val="none" w:sz="0" w:space="0" w:color="auto"/>
                                <w:bottom w:val="none" w:sz="0" w:space="0" w:color="auto"/>
                                <w:right w:val="none" w:sz="0" w:space="0" w:color="auto"/>
                              </w:divBdr>
                              <w:divsChild>
                                <w:div w:id="1470393217">
                                  <w:marLeft w:val="0"/>
                                  <w:marRight w:val="0"/>
                                  <w:marTop w:val="0"/>
                                  <w:marBottom w:val="0"/>
                                  <w:divBdr>
                                    <w:top w:val="none" w:sz="0" w:space="0" w:color="auto"/>
                                    <w:left w:val="none" w:sz="0" w:space="0" w:color="auto"/>
                                    <w:bottom w:val="none" w:sz="0" w:space="0" w:color="auto"/>
                                    <w:right w:val="none" w:sz="0" w:space="0" w:color="auto"/>
                                  </w:divBdr>
                                </w:div>
                              </w:divsChild>
                            </w:div>
                            <w:div w:id="1644845358">
                              <w:marLeft w:val="0"/>
                              <w:marRight w:val="0"/>
                              <w:marTop w:val="0"/>
                              <w:marBottom w:val="0"/>
                              <w:divBdr>
                                <w:top w:val="none" w:sz="0" w:space="0" w:color="auto"/>
                                <w:left w:val="none" w:sz="0" w:space="0" w:color="auto"/>
                                <w:bottom w:val="none" w:sz="0" w:space="0" w:color="auto"/>
                                <w:right w:val="none" w:sz="0" w:space="0" w:color="auto"/>
                              </w:divBdr>
                              <w:divsChild>
                                <w:div w:id="292056544">
                                  <w:marLeft w:val="0"/>
                                  <w:marRight w:val="0"/>
                                  <w:marTop w:val="0"/>
                                  <w:marBottom w:val="0"/>
                                  <w:divBdr>
                                    <w:top w:val="none" w:sz="0" w:space="0" w:color="auto"/>
                                    <w:left w:val="none" w:sz="0" w:space="0" w:color="auto"/>
                                    <w:bottom w:val="none" w:sz="0" w:space="0" w:color="auto"/>
                                    <w:right w:val="none" w:sz="0" w:space="0" w:color="auto"/>
                                  </w:divBdr>
                                </w:div>
                                <w:div w:id="1500806969">
                                  <w:marLeft w:val="0"/>
                                  <w:marRight w:val="0"/>
                                  <w:marTop w:val="0"/>
                                  <w:marBottom w:val="0"/>
                                  <w:divBdr>
                                    <w:top w:val="none" w:sz="0" w:space="0" w:color="auto"/>
                                    <w:left w:val="none" w:sz="0" w:space="0" w:color="auto"/>
                                    <w:bottom w:val="none" w:sz="0" w:space="0" w:color="auto"/>
                                    <w:right w:val="none" w:sz="0" w:space="0" w:color="auto"/>
                                  </w:divBdr>
                                </w:div>
                              </w:divsChild>
                            </w:div>
                            <w:div w:id="1721322799">
                              <w:marLeft w:val="0"/>
                              <w:marRight w:val="0"/>
                              <w:marTop w:val="0"/>
                              <w:marBottom w:val="0"/>
                              <w:divBdr>
                                <w:top w:val="none" w:sz="0" w:space="0" w:color="auto"/>
                                <w:left w:val="none" w:sz="0" w:space="0" w:color="auto"/>
                                <w:bottom w:val="none" w:sz="0" w:space="0" w:color="auto"/>
                                <w:right w:val="none" w:sz="0" w:space="0" w:color="auto"/>
                              </w:divBdr>
                              <w:divsChild>
                                <w:div w:id="1598438797">
                                  <w:marLeft w:val="0"/>
                                  <w:marRight w:val="0"/>
                                  <w:marTop w:val="0"/>
                                  <w:marBottom w:val="0"/>
                                  <w:divBdr>
                                    <w:top w:val="none" w:sz="0" w:space="0" w:color="auto"/>
                                    <w:left w:val="none" w:sz="0" w:space="0" w:color="auto"/>
                                    <w:bottom w:val="none" w:sz="0" w:space="0" w:color="auto"/>
                                    <w:right w:val="none" w:sz="0" w:space="0" w:color="auto"/>
                                  </w:divBdr>
                                </w:div>
                              </w:divsChild>
                            </w:div>
                            <w:div w:id="1737050693">
                              <w:marLeft w:val="0"/>
                              <w:marRight w:val="0"/>
                              <w:marTop w:val="0"/>
                              <w:marBottom w:val="0"/>
                              <w:divBdr>
                                <w:top w:val="none" w:sz="0" w:space="0" w:color="auto"/>
                                <w:left w:val="none" w:sz="0" w:space="0" w:color="auto"/>
                                <w:bottom w:val="none" w:sz="0" w:space="0" w:color="auto"/>
                                <w:right w:val="none" w:sz="0" w:space="0" w:color="auto"/>
                              </w:divBdr>
                              <w:divsChild>
                                <w:div w:id="522865492">
                                  <w:marLeft w:val="0"/>
                                  <w:marRight w:val="0"/>
                                  <w:marTop w:val="0"/>
                                  <w:marBottom w:val="0"/>
                                  <w:divBdr>
                                    <w:top w:val="none" w:sz="0" w:space="0" w:color="auto"/>
                                    <w:left w:val="none" w:sz="0" w:space="0" w:color="auto"/>
                                    <w:bottom w:val="none" w:sz="0" w:space="0" w:color="auto"/>
                                    <w:right w:val="none" w:sz="0" w:space="0" w:color="auto"/>
                                  </w:divBdr>
                                </w:div>
                              </w:divsChild>
                            </w:div>
                            <w:div w:id="1777871579">
                              <w:marLeft w:val="0"/>
                              <w:marRight w:val="0"/>
                              <w:marTop w:val="0"/>
                              <w:marBottom w:val="0"/>
                              <w:divBdr>
                                <w:top w:val="none" w:sz="0" w:space="0" w:color="auto"/>
                                <w:left w:val="none" w:sz="0" w:space="0" w:color="auto"/>
                                <w:bottom w:val="none" w:sz="0" w:space="0" w:color="auto"/>
                                <w:right w:val="none" w:sz="0" w:space="0" w:color="auto"/>
                              </w:divBdr>
                              <w:divsChild>
                                <w:div w:id="1306278225">
                                  <w:marLeft w:val="0"/>
                                  <w:marRight w:val="0"/>
                                  <w:marTop w:val="0"/>
                                  <w:marBottom w:val="0"/>
                                  <w:divBdr>
                                    <w:top w:val="none" w:sz="0" w:space="0" w:color="auto"/>
                                    <w:left w:val="none" w:sz="0" w:space="0" w:color="auto"/>
                                    <w:bottom w:val="none" w:sz="0" w:space="0" w:color="auto"/>
                                    <w:right w:val="none" w:sz="0" w:space="0" w:color="auto"/>
                                  </w:divBdr>
                                </w:div>
                              </w:divsChild>
                            </w:div>
                            <w:div w:id="1799107013">
                              <w:marLeft w:val="0"/>
                              <w:marRight w:val="0"/>
                              <w:marTop w:val="0"/>
                              <w:marBottom w:val="0"/>
                              <w:divBdr>
                                <w:top w:val="none" w:sz="0" w:space="0" w:color="auto"/>
                                <w:left w:val="none" w:sz="0" w:space="0" w:color="auto"/>
                                <w:bottom w:val="none" w:sz="0" w:space="0" w:color="auto"/>
                                <w:right w:val="none" w:sz="0" w:space="0" w:color="auto"/>
                              </w:divBdr>
                              <w:divsChild>
                                <w:div w:id="1480222897">
                                  <w:marLeft w:val="0"/>
                                  <w:marRight w:val="0"/>
                                  <w:marTop w:val="0"/>
                                  <w:marBottom w:val="0"/>
                                  <w:divBdr>
                                    <w:top w:val="none" w:sz="0" w:space="0" w:color="auto"/>
                                    <w:left w:val="none" w:sz="0" w:space="0" w:color="auto"/>
                                    <w:bottom w:val="none" w:sz="0" w:space="0" w:color="auto"/>
                                    <w:right w:val="none" w:sz="0" w:space="0" w:color="auto"/>
                                  </w:divBdr>
                                </w:div>
                              </w:divsChild>
                            </w:div>
                            <w:div w:id="1810854526">
                              <w:marLeft w:val="0"/>
                              <w:marRight w:val="0"/>
                              <w:marTop w:val="0"/>
                              <w:marBottom w:val="0"/>
                              <w:divBdr>
                                <w:top w:val="none" w:sz="0" w:space="0" w:color="auto"/>
                                <w:left w:val="none" w:sz="0" w:space="0" w:color="auto"/>
                                <w:bottom w:val="none" w:sz="0" w:space="0" w:color="auto"/>
                                <w:right w:val="none" w:sz="0" w:space="0" w:color="auto"/>
                              </w:divBdr>
                              <w:divsChild>
                                <w:div w:id="1561860304">
                                  <w:marLeft w:val="0"/>
                                  <w:marRight w:val="0"/>
                                  <w:marTop w:val="0"/>
                                  <w:marBottom w:val="0"/>
                                  <w:divBdr>
                                    <w:top w:val="none" w:sz="0" w:space="0" w:color="auto"/>
                                    <w:left w:val="none" w:sz="0" w:space="0" w:color="auto"/>
                                    <w:bottom w:val="none" w:sz="0" w:space="0" w:color="auto"/>
                                    <w:right w:val="none" w:sz="0" w:space="0" w:color="auto"/>
                                  </w:divBdr>
                                </w:div>
                              </w:divsChild>
                            </w:div>
                            <w:div w:id="1816335482">
                              <w:marLeft w:val="0"/>
                              <w:marRight w:val="0"/>
                              <w:marTop w:val="0"/>
                              <w:marBottom w:val="0"/>
                              <w:divBdr>
                                <w:top w:val="none" w:sz="0" w:space="0" w:color="auto"/>
                                <w:left w:val="none" w:sz="0" w:space="0" w:color="auto"/>
                                <w:bottom w:val="none" w:sz="0" w:space="0" w:color="auto"/>
                                <w:right w:val="none" w:sz="0" w:space="0" w:color="auto"/>
                              </w:divBdr>
                              <w:divsChild>
                                <w:div w:id="1875188460">
                                  <w:marLeft w:val="0"/>
                                  <w:marRight w:val="0"/>
                                  <w:marTop w:val="0"/>
                                  <w:marBottom w:val="0"/>
                                  <w:divBdr>
                                    <w:top w:val="none" w:sz="0" w:space="0" w:color="auto"/>
                                    <w:left w:val="none" w:sz="0" w:space="0" w:color="auto"/>
                                    <w:bottom w:val="none" w:sz="0" w:space="0" w:color="auto"/>
                                    <w:right w:val="none" w:sz="0" w:space="0" w:color="auto"/>
                                  </w:divBdr>
                                </w:div>
                              </w:divsChild>
                            </w:div>
                            <w:div w:id="1828744472">
                              <w:marLeft w:val="0"/>
                              <w:marRight w:val="0"/>
                              <w:marTop w:val="0"/>
                              <w:marBottom w:val="0"/>
                              <w:divBdr>
                                <w:top w:val="none" w:sz="0" w:space="0" w:color="auto"/>
                                <w:left w:val="none" w:sz="0" w:space="0" w:color="auto"/>
                                <w:bottom w:val="none" w:sz="0" w:space="0" w:color="auto"/>
                                <w:right w:val="none" w:sz="0" w:space="0" w:color="auto"/>
                              </w:divBdr>
                              <w:divsChild>
                                <w:div w:id="1430085208">
                                  <w:marLeft w:val="0"/>
                                  <w:marRight w:val="0"/>
                                  <w:marTop w:val="0"/>
                                  <w:marBottom w:val="0"/>
                                  <w:divBdr>
                                    <w:top w:val="none" w:sz="0" w:space="0" w:color="auto"/>
                                    <w:left w:val="none" w:sz="0" w:space="0" w:color="auto"/>
                                    <w:bottom w:val="none" w:sz="0" w:space="0" w:color="auto"/>
                                    <w:right w:val="none" w:sz="0" w:space="0" w:color="auto"/>
                                  </w:divBdr>
                                </w:div>
                              </w:divsChild>
                            </w:div>
                            <w:div w:id="1838612983">
                              <w:marLeft w:val="0"/>
                              <w:marRight w:val="0"/>
                              <w:marTop w:val="0"/>
                              <w:marBottom w:val="0"/>
                              <w:divBdr>
                                <w:top w:val="none" w:sz="0" w:space="0" w:color="auto"/>
                                <w:left w:val="none" w:sz="0" w:space="0" w:color="auto"/>
                                <w:bottom w:val="none" w:sz="0" w:space="0" w:color="auto"/>
                                <w:right w:val="none" w:sz="0" w:space="0" w:color="auto"/>
                              </w:divBdr>
                              <w:divsChild>
                                <w:div w:id="382369603">
                                  <w:marLeft w:val="0"/>
                                  <w:marRight w:val="0"/>
                                  <w:marTop w:val="0"/>
                                  <w:marBottom w:val="0"/>
                                  <w:divBdr>
                                    <w:top w:val="none" w:sz="0" w:space="0" w:color="auto"/>
                                    <w:left w:val="none" w:sz="0" w:space="0" w:color="auto"/>
                                    <w:bottom w:val="none" w:sz="0" w:space="0" w:color="auto"/>
                                    <w:right w:val="none" w:sz="0" w:space="0" w:color="auto"/>
                                  </w:divBdr>
                                </w:div>
                              </w:divsChild>
                            </w:div>
                            <w:div w:id="1883858620">
                              <w:marLeft w:val="0"/>
                              <w:marRight w:val="0"/>
                              <w:marTop w:val="0"/>
                              <w:marBottom w:val="0"/>
                              <w:divBdr>
                                <w:top w:val="none" w:sz="0" w:space="0" w:color="auto"/>
                                <w:left w:val="none" w:sz="0" w:space="0" w:color="auto"/>
                                <w:bottom w:val="none" w:sz="0" w:space="0" w:color="auto"/>
                                <w:right w:val="none" w:sz="0" w:space="0" w:color="auto"/>
                              </w:divBdr>
                              <w:divsChild>
                                <w:div w:id="807167156">
                                  <w:marLeft w:val="0"/>
                                  <w:marRight w:val="0"/>
                                  <w:marTop w:val="0"/>
                                  <w:marBottom w:val="0"/>
                                  <w:divBdr>
                                    <w:top w:val="none" w:sz="0" w:space="0" w:color="auto"/>
                                    <w:left w:val="none" w:sz="0" w:space="0" w:color="auto"/>
                                    <w:bottom w:val="none" w:sz="0" w:space="0" w:color="auto"/>
                                    <w:right w:val="none" w:sz="0" w:space="0" w:color="auto"/>
                                  </w:divBdr>
                                </w:div>
                              </w:divsChild>
                            </w:div>
                            <w:div w:id="1926571987">
                              <w:marLeft w:val="0"/>
                              <w:marRight w:val="0"/>
                              <w:marTop w:val="0"/>
                              <w:marBottom w:val="0"/>
                              <w:divBdr>
                                <w:top w:val="none" w:sz="0" w:space="0" w:color="auto"/>
                                <w:left w:val="none" w:sz="0" w:space="0" w:color="auto"/>
                                <w:bottom w:val="none" w:sz="0" w:space="0" w:color="auto"/>
                                <w:right w:val="none" w:sz="0" w:space="0" w:color="auto"/>
                              </w:divBdr>
                              <w:divsChild>
                                <w:div w:id="749500344">
                                  <w:marLeft w:val="0"/>
                                  <w:marRight w:val="0"/>
                                  <w:marTop w:val="0"/>
                                  <w:marBottom w:val="0"/>
                                  <w:divBdr>
                                    <w:top w:val="none" w:sz="0" w:space="0" w:color="auto"/>
                                    <w:left w:val="none" w:sz="0" w:space="0" w:color="auto"/>
                                    <w:bottom w:val="none" w:sz="0" w:space="0" w:color="auto"/>
                                    <w:right w:val="none" w:sz="0" w:space="0" w:color="auto"/>
                                  </w:divBdr>
                                </w:div>
                              </w:divsChild>
                            </w:div>
                            <w:div w:id="1942952717">
                              <w:marLeft w:val="0"/>
                              <w:marRight w:val="0"/>
                              <w:marTop w:val="0"/>
                              <w:marBottom w:val="0"/>
                              <w:divBdr>
                                <w:top w:val="none" w:sz="0" w:space="0" w:color="auto"/>
                                <w:left w:val="none" w:sz="0" w:space="0" w:color="auto"/>
                                <w:bottom w:val="none" w:sz="0" w:space="0" w:color="auto"/>
                                <w:right w:val="none" w:sz="0" w:space="0" w:color="auto"/>
                              </w:divBdr>
                              <w:divsChild>
                                <w:div w:id="982730446">
                                  <w:marLeft w:val="0"/>
                                  <w:marRight w:val="0"/>
                                  <w:marTop w:val="0"/>
                                  <w:marBottom w:val="0"/>
                                  <w:divBdr>
                                    <w:top w:val="none" w:sz="0" w:space="0" w:color="auto"/>
                                    <w:left w:val="none" w:sz="0" w:space="0" w:color="auto"/>
                                    <w:bottom w:val="none" w:sz="0" w:space="0" w:color="auto"/>
                                    <w:right w:val="none" w:sz="0" w:space="0" w:color="auto"/>
                                  </w:divBdr>
                                </w:div>
                              </w:divsChild>
                            </w:div>
                            <w:div w:id="1951936936">
                              <w:marLeft w:val="0"/>
                              <w:marRight w:val="0"/>
                              <w:marTop w:val="0"/>
                              <w:marBottom w:val="0"/>
                              <w:divBdr>
                                <w:top w:val="none" w:sz="0" w:space="0" w:color="auto"/>
                                <w:left w:val="none" w:sz="0" w:space="0" w:color="auto"/>
                                <w:bottom w:val="none" w:sz="0" w:space="0" w:color="auto"/>
                                <w:right w:val="none" w:sz="0" w:space="0" w:color="auto"/>
                              </w:divBdr>
                              <w:divsChild>
                                <w:div w:id="1274942568">
                                  <w:marLeft w:val="0"/>
                                  <w:marRight w:val="0"/>
                                  <w:marTop w:val="0"/>
                                  <w:marBottom w:val="0"/>
                                  <w:divBdr>
                                    <w:top w:val="none" w:sz="0" w:space="0" w:color="auto"/>
                                    <w:left w:val="none" w:sz="0" w:space="0" w:color="auto"/>
                                    <w:bottom w:val="none" w:sz="0" w:space="0" w:color="auto"/>
                                    <w:right w:val="none" w:sz="0" w:space="0" w:color="auto"/>
                                  </w:divBdr>
                                </w:div>
                              </w:divsChild>
                            </w:div>
                            <w:div w:id="1991667310">
                              <w:marLeft w:val="0"/>
                              <w:marRight w:val="0"/>
                              <w:marTop w:val="0"/>
                              <w:marBottom w:val="0"/>
                              <w:divBdr>
                                <w:top w:val="none" w:sz="0" w:space="0" w:color="auto"/>
                                <w:left w:val="none" w:sz="0" w:space="0" w:color="auto"/>
                                <w:bottom w:val="none" w:sz="0" w:space="0" w:color="auto"/>
                                <w:right w:val="none" w:sz="0" w:space="0" w:color="auto"/>
                              </w:divBdr>
                              <w:divsChild>
                                <w:div w:id="1844278623">
                                  <w:marLeft w:val="0"/>
                                  <w:marRight w:val="0"/>
                                  <w:marTop w:val="0"/>
                                  <w:marBottom w:val="0"/>
                                  <w:divBdr>
                                    <w:top w:val="none" w:sz="0" w:space="0" w:color="auto"/>
                                    <w:left w:val="none" w:sz="0" w:space="0" w:color="auto"/>
                                    <w:bottom w:val="none" w:sz="0" w:space="0" w:color="auto"/>
                                    <w:right w:val="none" w:sz="0" w:space="0" w:color="auto"/>
                                  </w:divBdr>
                                </w:div>
                              </w:divsChild>
                            </w:div>
                            <w:div w:id="2053654330">
                              <w:marLeft w:val="0"/>
                              <w:marRight w:val="0"/>
                              <w:marTop w:val="0"/>
                              <w:marBottom w:val="0"/>
                              <w:divBdr>
                                <w:top w:val="none" w:sz="0" w:space="0" w:color="auto"/>
                                <w:left w:val="none" w:sz="0" w:space="0" w:color="auto"/>
                                <w:bottom w:val="none" w:sz="0" w:space="0" w:color="auto"/>
                                <w:right w:val="none" w:sz="0" w:space="0" w:color="auto"/>
                              </w:divBdr>
                              <w:divsChild>
                                <w:div w:id="1459178751">
                                  <w:marLeft w:val="0"/>
                                  <w:marRight w:val="0"/>
                                  <w:marTop w:val="0"/>
                                  <w:marBottom w:val="0"/>
                                  <w:divBdr>
                                    <w:top w:val="none" w:sz="0" w:space="0" w:color="auto"/>
                                    <w:left w:val="none" w:sz="0" w:space="0" w:color="auto"/>
                                    <w:bottom w:val="none" w:sz="0" w:space="0" w:color="auto"/>
                                    <w:right w:val="none" w:sz="0" w:space="0" w:color="auto"/>
                                  </w:divBdr>
                                </w:div>
                                <w:div w:id="1533834440">
                                  <w:marLeft w:val="0"/>
                                  <w:marRight w:val="0"/>
                                  <w:marTop w:val="0"/>
                                  <w:marBottom w:val="0"/>
                                  <w:divBdr>
                                    <w:top w:val="none" w:sz="0" w:space="0" w:color="auto"/>
                                    <w:left w:val="none" w:sz="0" w:space="0" w:color="auto"/>
                                    <w:bottom w:val="none" w:sz="0" w:space="0" w:color="auto"/>
                                    <w:right w:val="none" w:sz="0" w:space="0" w:color="auto"/>
                                  </w:divBdr>
                                </w:div>
                                <w:div w:id="1695643696">
                                  <w:marLeft w:val="0"/>
                                  <w:marRight w:val="0"/>
                                  <w:marTop w:val="0"/>
                                  <w:marBottom w:val="0"/>
                                  <w:divBdr>
                                    <w:top w:val="none" w:sz="0" w:space="0" w:color="auto"/>
                                    <w:left w:val="none" w:sz="0" w:space="0" w:color="auto"/>
                                    <w:bottom w:val="none" w:sz="0" w:space="0" w:color="auto"/>
                                    <w:right w:val="none" w:sz="0" w:space="0" w:color="auto"/>
                                  </w:divBdr>
                                </w:div>
                              </w:divsChild>
                            </w:div>
                            <w:div w:id="2070110156">
                              <w:marLeft w:val="0"/>
                              <w:marRight w:val="0"/>
                              <w:marTop w:val="0"/>
                              <w:marBottom w:val="0"/>
                              <w:divBdr>
                                <w:top w:val="none" w:sz="0" w:space="0" w:color="auto"/>
                                <w:left w:val="none" w:sz="0" w:space="0" w:color="auto"/>
                                <w:bottom w:val="none" w:sz="0" w:space="0" w:color="auto"/>
                                <w:right w:val="none" w:sz="0" w:space="0" w:color="auto"/>
                              </w:divBdr>
                              <w:divsChild>
                                <w:div w:id="2793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619">
                      <w:marLeft w:val="0"/>
                      <w:marRight w:val="0"/>
                      <w:marTop w:val="0"/>
                      <w:marBottom w:val="0"/>
                      <w:divBdr>
                        <w:top w:val="none" w:sz="0" w:space="0" w:color="auto"/>
                        <w:left w:val="none" w:sz="0" w:space="0" w:color="auto"/>
                        <w:bottom w:val="none" w:sz="0" w:space="0" w:color="auto"/>
                        <w:right w:val="none" w:sz="0" w:space="0" w:color="auto"/>
                      </w:divBdr>
                    </w:div>
                    <w:div w:id="1512834413">
                      <w:marLeft w:val="0"/>
                      <w:marRight w:val="0"/>
                      <w:marTop w:val="0"/>
                      <w:marBottom w:val="0"/>
                      <w:divBdr>
                        <w:top w:val="none" w:sz="0" w:space="0" w:color="auto"/>
                        <w:left w:val="none" w:sz="0" w:space="0" w:color="auto"/>
                        <w:bottom w:val="none" w:sz="0" w:space="0" w:color="auto"/>
                        <w:right w:val="none" w:sz="0" w:space="0" w:color="auto"/>
                      </w:divBdr>
                    </w:div>
                    <w:div w:id="1699700788">
                      <w:marLeft w:val="0"/>
                      <w:marRight w:val="0"/>
                      <w:marTop w:val="0"/>
                      <w:marBottom w:val="0"/>
                      <w:divBdr>
                        <w:top w:val="none" w:sz="0" w:space="0" w:color="auto"/>
                        <w:left w:val="none" w:sz="0" w:space="0" w:color="auto"/>
                        <w:bottom w:val="none" w:sz="0" w:space="0" w:color="auto"/>
                        <w:right w:val="none" w:sz="0" w:space="0" w:color="auto"/>
                      </w:divBdr>
                    </w:div>
                  </w:divsChild>
                </w:div>
                <w:div w:id="1558200111">
                  <w:marLeft w:val="0"/>
                  <w:marRight w:val="0"/>
                  <w:marTop w:val="0"/>
                  <w:marBottom w:val="0"/>
                  <w:divBdr>
                    <w:top w:val="none" w:sz="0" w:space="0" w:color="auto"/>
                    <w:left w:val="none" w:sz="0" w:space="0" w:color="auto"/>
                    <w:bottom w:val="none" w:sz="0" w:space="0" w:color="auto"/>
                    <w:right w:val="none" w:sz="0" w:space="0" w:color="auto"/>
                  </w:divBdr>
                  <w:divsChild>
                    <w:div w:id="1906719810">
                      <w:marLeft w:val="0"/>
                      <w:marRight w:val="0"/>
                      <w:marTop w:val="0"/>
                      <w:marBottom w:val="0"/>
                      <w:divBdr>
                        <w:top w:val="none" w:sz="0" w:space="0" w:color="auto"/>
                        <w:left w:val="none" w:sz="0" w:space="0" w:color="auto"/>
                        <w:bottom w:val="none" w:sz="0" w:space="0" w:color="auto"/>
                        <w:right w:val="none" w:sz="0" w:space="0" w:color="auto"/>
                      </w:divBdr>
                    </w:div>
                  </w:divsChild>
                </w:div>
                <w:div w:id="1563909141">
                  <w:marLeft w:val="0"/>
                  <w:marRight w:val="0"/>
                  <w:marTop w:val="0"/>
                  <w:marBottom w:val="0"/>
                  <w:divBdr>
                    <w:top w:val="none" w:sz="0" w:space="0" w:color="auto"/>
                    <w:left w:val="none" w:sz="0" w:space="0" w:color="auto"/>
                    <w:bottom w:val="none" w:sz="0" w:space="0" w:color="auto"/>
                    <w:right w:val="none" w:sz="0" w:space="0" w:color="auto"/>
                  </w:divBdr>
                  <w:divsChild>
                    <w:div w:id="221256872">
                      <w:marLeft w:val="0"/>
                      <w:marRight w:val="0"/>
                      <w:marTop w:val="0"/>
                      <w:marBottom w:val="0"/>
                      <w:divBdr>
                        <w:top w:val="none" w:sz="0" w:space="0" w:color="auto"/>
                        <w:left w:val="none" w:sz="0" w:space="0" w:color="auto"/>
                        <w:bottom w:val="none" w:sz="0" w:space="0" w:color="auto"/>
                        <w:right w:val="none" w:sz="0" w:space="0" w:color="auto"/>
                      </w:divBdr>
                    </w:div>
                  </w:divsChild>
                </w:div>
                <w:div w:id="1579287616">
                  <w:marLeft w:val="0"/>
                  <w:marRight w:val="0"/>
                  <w:marTop w:val="0"/>
                  <w:marBottom w:val="0"/>
                  <w:divBdr>
                    <w:top w:val="none" w:sz="0" w:space="0" w:color="auto"/>
                    <w:left w:val="none" w:sz="0" w:space="0" w:color="auto"/>
                    <w:bottom w:val="none" w:sz="0" w:space="0" w:color="auto"/>
                    <w:right w:val="none" w:sz="0" w:space="0" w:color="auto"/>
                  </w:divBdr>
                  <w:divsChild>
                    <w:div w:id="27611422">
                      <w:marLeft w:val="0"/>
                      <w:marRight w:val="0"/>
                      <w:marTop w:val="0"/>
                      <w:marBottom w:val="0"/>
                      <w:divBdr>
                        <w:top w:val="none" w:sz="0" w:space="0" w:color="auto"/>
                        <w:left w:val="none" w:sz="0" w:space="0" w:color="auto"/>
                        <w:bottom w:val="none" w:sz="0" w:space="0" w:color="auto"/>
                        <w:right w:val="none" w:sz="0" w:space="0" w:color="auto"/>
                      </w:divBdr>
                    </w:div>
                    <w:div w:id="109591609">
                      <w:marLeft w:val="0"/>
                      <w:marRight w:val="0"/>
                      <w:marTop w:val="0"/>
                      <w:marBottom w:val="0"/>
                      <w:divBdr>
                        <w:top w:val="none" w:sz="0" w:space="0" w:color="auto"/>
                        <w:left w:val="none" w:sz="0" w:space="0" w:color="auto"/>
                        <w:bottom w:val="none" w:sz="0" w:space="0" w:color="auto"/>
                        <w:right w:val="none" w:sz="0" w:space="0" w:color="auto"/>
                      </w:divBdr>
                    </w:div>
                    <w:div w:id="265039344">
                      <w:marLeft w:val="0"/>
                      <w:marRight w:val="0"/>
                      <w:marTop w:val="0"/>
                      <w:marBottom w:val="0"/>
                      <w:divBdr>
                        <w:top w:val="none" w:sz="0" w:space="0" w:color="auto"/>
                        <w:left w:val="none" w:sz="0" w:space="0" w:color="auto"/>
                        <w:bottom w:val="none" w:sz="0" w:space="0" w:color="auto"/>
                        <w:right w:val="none" w:sz="0" w:space="0" w:color="auto"/>
                      </w:divBdr>
                    </w:div>
                    <w:div w:id="595216956">
                      <w:marLeft w:val="0"/>
                      <w:marRight w:val="0"/>
                      <w:marTop w:val="0"/>
                      <w:marBottom w:val="0"/>
                      <w:divBdr>
                        <w:top w:val="none" w:sz="0" w:space="0" w:color="auto"/>
                        <w:left w:val="none" w:sz="0" w:space="0" w:color="auto"/>
                        <w:bottom w:val="none" w:sz="0" w:space="0" w:color="auto"/>
                        <w:right w:val="none" w:sz="0" w:space="0" w:color="auto"/>
                      </w:divBdr>
                    </w:div>
                    <w:div w:id="623926069">
                      <w:marLeft w:val="0"/>
                      <w:marRight w:val="0"/>
                      <w:marTop w:val="0"/>
                      <w:marBottom w:val="0"/>
                      <w:divBdr>
                        <w:top w:val="none" w:sz="0" w:space="0" w:color="auto"/>
                        <w:left w:val="none" w:sz="0" w:space="0" w:color="auto"/>
                        <w:bottom w:val="none" w:sz="0" w:space="0" w:color="auto"/>
                        <w:right w:val="none" w:sz="0" w:space="0" w:color="auto"/>
                      </w:divBdr>
                    </w:div>
                    <w:div w:id="716734029">
                      <w:marLeft w:val="0"/>
                      <w:marRight w:val="0"/>
                      <w:marTop w:val="0"/>
                      <w:marBottom w:val="0"/>
                      <w:divBdr>
                        <w:top w:val="none" w:sz="0" w:space="0" w:color="auto"/>
                        <w:left w:val="none" w:sz="0" w:space="0" w:color="auto"/>
                        <w:bottom w:val="none" w:sz="0" w:space="0" w:color="auto"/>
                        <w:right w:val="none" w:sz="0" w:space="0" w:color="auto"/>
                      </w:divBdr>
                    </w:div>
                    <w:div w:id="785199212">
                      <w:marLeft w:val="0"/>
                      <w:marRight w:val="0"/>
                      <w:marTop w:val="0"/>
                      <w:marBottom w:val="0"/>
                      <w:divBdr>
                        <w:top w:val="none" w:sz="0" w:space="0" w:color="auto"/>
                        <w:left w:val="none" w:sz="0" w:space="0" w:color="auto"/>
                        <w:bottom w:val="none" w:sz="0" w:space="0" w:color="auto"/>
                        <w:right w:val="none" w:sz="0" w:space="0" w:color="auto"/>
                      </w:divBdr>
                    </w:div>
                    <w:div w:id="790441488">
                      <w:marLeft w:val="0"/>
                      <w:marRight w:val="0"/>
                      <w:marTop w:val="0"/>
                      <w:marBottom w:val="0"/>
                      <w:divBdr>
                        <w:top w:val="none" w:sz="0" w:space="0" w:color="auto"/>
                        <w:left w:val="none" w:sz="0" w:space="0" w:color="auto"/>
                        <w:bottom w:val="none" w:sz="0" w:space="0" w:color="auto"/>
                        <w:right w:val="none" w:sz="0" w:space="0" w:color="auto"/>
                      </w:divBdr>
                    </w:div>
                    <w:div w:id="924655939">
                      <w:marLeft w:val="0"/>
                      <w:marRight w:val="0"/>
                      <w:marTop w:val="0"/>
                      <w:marBottom w:val="0"/>
                      <w:divBdr>
                        <w:top w:val="none" w:sz="0" w:space="0" w:color="auto"/>
                        <w:left w:val="none" w:sz="0" w:space="0" w:color="auto"/>
                        <w:bottom w:val="none" w:sz="0" w:space="0" w:color="auto"/>
                        <w:right w:val="none" w:sz="0" w:space="0" w:color="auto"/>
                      </w:divBdr>
                    </w:div>
                    <w:div w:id="955647644">
                      <w:marLeft w:val="0"/>
                      <w:marRight w:val="0"/>
                      <w:marTop w:val="0"/>
                      <w:marBottom w:val="0"/>
                      <w:divBdr>
                        <w:top w:val="none" w:sz="0" w:space="0" w:color="auto"/>
                        <w:left w:val="none" w:sz="0" w:space="0" w:color="auto"/>
                        <w:bottom w:val="none" w:sz="0" w:space="0" w:color="auto"/>
                        <w:right w:val="none" w:sz="0" w:space="0" w:color="auto"/>
                      </w:divBdr>
                    </w:div>
                    <w:div w:id="1652976324">
                      <w:marLeft w:val="0"/>
                      <w:marRight w:val="0"/>
                      <w:marTop w:val="0"/>
                      <w:marBottom w:val="0"/>
                      <w:divBdr>
                        <w:top w:val="none" w:sz="0" w:space="0" w:color="auto"/>
                        <w:left w:val="none" w:sz="0" w:space="0" w:color="auto"/>
                        <w:bottom w:val="none" w:sz="0" w:space="0" w:color="auto"/>
                        <w:right w:val="none" w:sz="0" w:space="0" w:color="auto"/>
                      </w:divBdr>
                    </w:div>
                    <w:div w:id="1863668536">
                      <w:marLeft w:val="0"/>
                      <w:marRight w:val="0"/>
                      <w:marTop w:val="0"/>
                      <w:marBottom w:val="0"/>
                      <w:divBdr>
                        <w:top w:val="none" w:sz="0" w:space="0" w:color="auto"/>
                        <w:left w:val="none" w:sz="0" w:space="0" w:color="auto"/>
                        <w:bottom w:val="none" w:sz="0" w:space="0" w:color="auto"/>
                        <w:right w:val="none" w:sz="0" w:space="0" w:color="auto"/>
                      </w:divBdr>
                    </w:div>
                    <w:div w:id="1910074857">
                      <w:marLeft w:val="0"/>
                      <w:marRight w:val="0"/>
                      <w:marTop w:val="0"/>
                      <w:marBottom w:val="0"/>
                      <w:divBdr>
                        <w:top w:val="none" w:sz="0" w:space="0" w:color="auto"/>
                        <w:left w:val="none" w:sz="0" w:space="0" w:color="auto"/>
                        <w:bottom w:val="none" w:sz="0" w:space="0" w:color="auto"/>
                        <w:right w:val="none" w:sz="0" w:space="0" w:color="auto"/>
                      </w:divBdr>
                    </w:div>
                    <w:div w:id="2010521358">
                      <w:marLeft w:val="0"/>
                      <w:marRight w:val="0"/>
                      <w:marTop w:val="0"/>
                      <w:marBottom w:val="0"/>
                      <w:divBdr>
                        <w:top w:val="none" w:sz="0" w:space="0" w:color="auto"/>
                        <w:left w:val="none" w:sz="0" w:space="0" w:color="auto"/>
                        <w:bottom w:val="none" w:sz="0" w:space="0" w:color="auto"/>
                        <w:right w:val="none" w:sz="0" w:space="0" w:color="auto"/>
                      </w:divBdr>
                    </w:div>
                    <w:div w:id="2032296194">
                      <w:marLeft w:val="0"/>
                      <w:marRight w:val="0"/>
                      <w:marTop w:val="0"/>
                      <w:marBottom w:val="0"/>
                      <w:divBdr>
                        <w:top w:val="none" w:sz="0" w:space="0" w:color="auto"/>
                        <w:left w:val="none" w:sz="0" w:space="0" w:color="auto"/>
                        <w:bottom w:val="none" w:sz="0" w:space="0" w:color="auto"/>
                        <w:right w:val="none" w:sz="0" w:space="0" w:color="auto"/>
                      </w:divBdr>
                    </w:div>
                  </w:divsChild>
                </w:div>
                <w:div w:id="1733194670">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
                  </w:divsChild>
                </w:div>
                <w:div w:id="1791506649">
                  <w:marLeft w:val="0"/>
                  <w:marRight w:val="0"/>
                  <w:marTop w:val="0"/>
                  <w:marBottom w:val="0"/>
                  <w:divBdr>
                    <w:top w:val="none" w:sz="0" w:space="0" w:color="auto"/>
                    <w:left w:val="none" w:sz="0" w:space="0" w:color="auto"/>
                    <w:bottom w:val="none" w:sz="0" w:space="0" w:color="auto"/>
                    <w:right w:val="none" w:sz="0" w:space="0" w:color="auto"/>
                  </w:divBdr>
                  <w:divsChild>
                    <w:div w:id="449667689">
                      <w:marLeft w:val="0"/>
                      <w:marRight w:val="0"/>
                      <w:marTop w:val="0"/>
                      <w:marBottom w:val="0"/>
                      <w:divBdr>
                        <w:top w:val="none" w:sz="0" w:space="0" w:color="auto"/>
                        <w:left w:val="none" w:sz="0" w:space="0" w:color="auto"/>
                        <w:bottom w:val="none" w:sz="0" w:space="0" w:color="auto"/>
                        <w:right w:val="none" w:sz="0" w:space="0" w:color="auto"/>
                      </w:divBdr>
                    </w:div>
                  </w:divsChild>
                </w:div>
                <w:div w:id="1831166592">
                  <w:marLeft w:val="0"/>
                  <w:marRight w:val="0"/>
                  <w:marTop w:val="0"/>
                  <w:marBottom w:val="0"/>
                  <w:divBdr>
                    <w:top w:val="none" w:sz="0" w:space="0" w:color="auto"/>
                    <w:left w:val="none" w:sz="0" w:space="0" w:color="auto"/>
                    <w:bottom w:val="none" w:sz="0" w:space="0" w:color="auto"/>
                    <w:right w:val="none" w:sz="0" w:space="0" w:color="auto"/>
                  </w:divBdr>
                  <w:divsChild>
                    <w:div w:id="531649059">
                      <w:marLeft w:val="0"/>
                      <w:marRight w:val="0"/>
                      <w:marTop w:val="0"/>
                      <w:marBottom w:val="0"/>
                      <w:divBdr>
                        <w:top w:val="none" w:sz="0" w:space="0" w:color="auto"/>
                        <w:left w:val="none" w:sz="0" w:space="0" w:color="auto"/>
                        <w:bottom w:val="none" w:sz="0" w:space="0" w:color="auto"/>
                        <w:right w:val="none" w:sz="0" w:space="0" w:color="auto"/>
                      </w:divBdr>
                    </w:div>
                    <w:div w:id="532353889">
                      <w:marLeft w:val="0"/>
                      <w:marRight w:val="0"/>
                      <w:marTop w:val="0"/>
                      <w:marBottom w:val="0"/>
                      <w:divBdr>
                        <w:top w:val="none" w:sz="0" w:space="0" w:color="auto"/>
                        <w:left w:val="none" w:sz="0" w:space="0" w:color="auto"/>
                        <w:bottom w:val="none" w:sz="0" w:space="0" w:color="auto"/>
                        <w:right w:val="none" w:sz="0" w:space="0" w:color="auto"/>
                      </w:divBdr>
                    </w:div>
                    <w:div w:id="2133283075">
                      <w:marLeft w:val="0"/>
                      <w:marRight w:val="0"/>
                      <w:marTop w:val="0"/>
                      <w:marBottom w:val="0"/>
                      <w:divBdr>
                        <w:top w:val="none" w:sz="0" w:space="0" w:color="auto"/>
                        <w:left w:val="none" w:sz="0" w:space="0" w:color="auto"/>
                        <w:bottom w:val="none" w:sz="0" w:space="0" w:color="auto"/>
                        <w:right w:val="none" w:sz="0" w:space="0" w:color="auto"/>
                      </w:divBdr>
                    </w:div>
                  </w:divsChild>
                </w:div>
                <w:div w:id="1873108740">
                  <w:marLeft w:val="0"/>
                  <w:marRight w:val="0"/>
                  <w:marTop w:val="0"/>
                  <w:marBottom w:val="0"/>
                  <w:divBdr>
                    <w:top w:val="none" w:sz="0" w:space="0" w:color="auto"/>
                    <w:left w:val="none" w:sz="0" w:space="0" w:color="auto"/>
                    <w:bottom w:val="none" w:sz="0" w:space="0" w:color="auto"/>
                    <w:right w:val="none" w:sz="0" w:space="0" w:color="auto"/>
                  </w:divBdr>
                  <w:divsChild>
                    <w:div w:id="1224679426">
                      <w:marLeft w:val="0"/>
                      <w:marRight w:val="0"/>
                      <w:marTop w:val="0"/>
                      <w:marBottom w:val="0"/>
                      <w:divBdr>
                        <w:top w:val="none" w:sz="0" w:space="0" w:color="auto"/>
                        <w:left w:val="none" w:sz="0" w:space="0" w:color="auto"/>
                        <w:bottom w:val="none" w:sz="0" w:space="0" w:color="auto"/>
                        <w:right w:val="none" w:sz="0" w:space="0" w:color="auto"/>
                      </w:divBdr>
                    </w:div>
                  </w:divsChild>
                </w:div>
                <w:div w:id="2020040763">
                  <w:marLeft w:val="0"/>
                  <w:marRight w:val="0"/>
                  <w:marTop w:val="0"/>
                  <w:marBottom w:val="0"/>
                  <w:divBdr>
                    <w:top w:val="none" w:sz="0" w:space="0" w:color="auto"/>
                    <w:left w:val="none" w:sz="0" w:space="0" w:color="auto"/>
                    <w:bottom w:val="none" w:sz="0" w:space="0" w:color="auto"/>
                    <w:right w:val="none" w:sz="0" w:space="0" w:color="auto"/>
                  </w:divBdr>
                  <w:divsChild>
                    <w:div w:id="17607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7035">
          <w:marLeft w:val="0"/>
          <w:marRight w:val="0"/>
          <w:marTop w:val="0"/>
          <w:marBottom w:val="0"/>
          <w:divBdr>
            <w:top w:val="none" w:sz="0" w:space="0" w:color="auto"/>
            <w:left w:val="none" w:sz="0" w:space="0" w:color="auto"/>
            <w:bottom w:val="none" w:sz="0" w:space="0" w:color="auto"/>
            <w:right w:val="none" w:sz="0" w:space="0" w:color="auto"/>
          </w:divBdr>
        </w:div>
        <w:div w:id="1198467081">
          <w:marLeft w:val="0"/>
          <w:marRight w:val="0"/>
          <w:marTop w:val="0"/>
          <w:marBottom w:val="0"/>
          <w:divBdr>
            <w:top w:val="none" w:sz="0" w:space="0" w:color="auto"/>
            <w:left w:val="none" w:sz="0" w:space="0" w:color="auto"/>
            <w:bottom w:val="none" w:sz="0" w:space="0" w:color="auto"/>
            <w:right w:val="none" w:sz="0" w:space="0" w:color="auto"/>
          </w:divBdr>
        </w:div>
        <w:div w:id="1233851263">
          <w:marLeft w:val="0"/>
          <w:marRight w:val="0"/>
          <w:marTop w:val="0"/>
          <w:marBottom w:val="0"/>
          <w:divBdr>
            <w:top w:val="none" w:sz="0" w:space="0" w:color="auto"/>
            <w:left w:val="none" w:sz="0" w:space="0" w:color="auto"/>
            <w:bottom w:val="none" w:sz="0" w:space="0" w:color="auto"/>
            <w:right w:val="none" w:sz="0" w:space="0" w:color="auto"/>
          </w:divBdr>
        </w:div>
        <w:div w:id="1240821561">
          <w:marLeft w:val="0"/>
          <w:marRight w:val="0"/>
          <w:marTop w:val="0"/>
          <w:marBottom w:val="0"/>
          <w:divBdr>
            <w:top w:val="none" w:sz="0" w:space="0" w:color="auto"/>
            <w:left w:val="none" w:sz="0" w:space="0" w:color="auto"/>
            <w:bottom w:val="none" w:sz="0" w:space="0" w:color="auto"/>
            <w:right w:val="none" w:sz="0" w:space="0" w:color="auto"/>
          </w:divBdr>
          <w:divsChild>
            <w:div w:id="1266382908">
              <w:marLeft w:val="0"/>
              <w:marRight w:val="0"/>
              <w:marTop w:val="30"/>
              <w:marBottom w:val="30"/>
              <w:divBdr>
                <w:top w:val="none" w:sz="0" w:space="0" w:color="auto"/>
                <w:left w:val="none" w:sz="0" w:space="0" w:color="auto"/>
                <w:bottom w:val="none" w:sz="0" w:space="0" w:color="auto"/>
                <w:right w:val="none" w:sz="0" w:space="0" w:color="auto"/>
              </w:divBdr>
              <w:divsChild>
                <w:div w:id="65615428">
                  <w:marLeft w:val="0"/>
                  <w:marRight w:val="0"/>
                  <w:marTop w:val="0"/>
                  <w:marBottom w:val="0"/>
                  <w:divBdr>
                    <w:top w:val="none" w:sz="0" w:space="0" w:color="auto"/>
                    <w:left w:val="none" w:sz="0" w:space="0" w:color="auto"/>
                    <w:bottom w:val="none" w:sz="0" w:space="0" w:color="auto"/>
                    <w:right w:val="none" w:sz="0" w:space="0" w:color="auto"/>
                  </w:divBdr>
                  <w:divsChild>
                    <w:div w:id="1519195704">
                      <w:marLeft w:val="0"/>
                      <w:marRight w:val="0"/>
                      <w:marTop w:val="0"/>
                      <w:marBottom w:val="0"/>
                      <w:divBdr>
                        <w:top w:val="none" w:sz="0" w:space="0" w:color="auto"/>
                        <w:left w:val="none" w:sz="0" w:space="0" w:color="auto"/>
                        <w:bottom w:val="none" w:sz="0" w:space="0" w:color="auto"/>
                        <w:right w:val="none" w:sz="0" w:space="0" w:color="auto"/>
                      </w:divBdr>
                    </w:div>
                  </w:divsChild>
                </w:div>
                <w:div w:id="104350177">
                  <w:marLeft w:val="0"/>
                  <w:marRight w:val="0"/>
                  <w:marTop w:val="0"/>
                  <w:marBottom w:val="0"/>
                  <w:divBdr>
                    <w:top w:val="none" w:sz="0" w:space="0" w:color="auto"/>
                    <w:left w:val="none" w:sz="0" w:space="0" w:color="auto"/>
                    <w:bottom w:val="none" w:sz="0" w:space="0" w:color="auto"/>
                    <w:right w:val="none" w:sz="0" w:space="0" w:color="auto"/>
                  </w:divBdr>
                  <w:divsChild>
                    <w:div w:id="1523937672">
                      <w:marLeft w:val="0"/>
                      <w:marRight w:val="0"/>
                      <w:marTop w:val="0"/>
                      <w:marBottom w:val="0"/>
                      <w:divBdr>
                        <w:top w:val="none" w:sz="0" w:space="0" w:color="auto"/>
                        <w:left w:val="none" w:sz="0" w:space="0" w:color="auto"/>
                        <w:bottom w:val="none" w:sz="0" w:space="0" w:color="auto"/>
                        <w:right w:val="none" w:sz="0" w:space="0" w:color="auto"/>
                      </w:divBdr>
                    </w:div>
                  </w:divsChild>
                </w:div>
                <w:div w:id="181094351">
                  <w:marLeft w:val="0"/>
                  <w:marRight w:val="0"/>
                  <w:marTop w:val="0"/>
                  <w:marBottom w:val="0"/>
                  <w:divBdr>
                    <w:top w:val="none" w:sz="0" w:space="0" w:color="auto"/>
                    <w:left w:val="none" w:sz="0" w:space="0" w:color="auto"/>
                    <w:bottom w:val="none" w:sz="0" w:space="0" w:color="auto"/>
                    <w:right w:val="none" w:sz="0" w:space="0" w:color="auto"/>
                  </w:divBdr>
                  <w:divsChild>
                    <w:div w:id="1868827989">
                      <w:marLeft w:val="0"/>
                      <w:marRight w:val="0"/>
                      <w:marTop w:val="0"/>
                      <w:marBottom w:val="0"/>
                      <w:divBdr>
                        <w:top w:val="none" w:sz="0" w:space="0" w:color="auto"/>
                        <w:left w:val="none" w:sz="0" w:space="0" w:color="auto"/>
                        <w:bottom w:val="none" w:sz="0" w:space="0" w:color="auto"/>
                        <w:right w:val="none" w:sz="0" w:space="0" w:color="auto"/>
                      </w:divBdr>
                    </w:div>
                  </w:divsChild>
                </w:div>
                <w:div w:id="358706643">
                  <w:marLeft w:val="0"/>
                  <w:marRight w:val="0"/>
                  <w:marTop w:val="0"/>
                  <w:marBottom w:val="0"/>
                  <w:divBdr>
                    <w:top w:val="none" w:sz="0" w:space="0" w:color="auto"/>
                    <w:left w:val="none" w:sz="0" w:space="0" w:color="auto"/>
                    <w:bottom w:val="none" w:sz="0" w:space="0" w:color="auto"/>
                    <w:right w:val="none" w:sz="0" w:space="0" w:color="auto"/>
                  </w:divBdr>
                  <w:divsChild>
                    <w:div w:id="477066512">
                      <w:marLeft w:val="0"/>
                      <w:marRight w:val="0"/>
                      <w:marTop w:val="0"/>
                      <w:marBottom w:val="0"/>
                      <w:divBdr>
                        <w:top w:val="none" w:sz="0" w:space="0" w:color="auto"/>
                        <w:left w:val="none" w:sz="0" w:space="0" w:color="auto"/>
                        <w:bottom w:val="none" w:sz="0" w:space="0" w:color="auto"/>
                        <w:right w:val="none" w:sz="0" w:space="0" w:color="auto"/>
                      </w:divBdr>
                    </w:div>
                  </w:divsChild>
                </w:div>
                <w:div w:id="445000515">
                  <w:marLeft w:val="0"/>
                  <w:marRight w:val="0"/>
                  <w:marTop w:val="0"/>
                  <w:marBottom w:val="0"/>
                  <w:divBdr>
                    <w:top w:val="none" w:sz="0" w:space="0" w:color="auto"/>
                    <w:left w:val="none" w:sz="0" w:space="0" w:color="auto"/>
                    <w:bottom w:val="none" w:sz="0" w:space="0" w:color="auto"/>
                    <w:right w:val="none" w:sz="0" w:space="0" w:color="auto"/>
                  </w:divBdr>
                  <w:divsChild>
                    <w:div w:id="1925189954">
                      <w:marLeft w:val="0"/>
                      <w:marRight w:val="0"/>
                      <w:marTop w:val="0"/>
                      <w:marBottom w:val="0"/>
                      <w:divBdr>
                        <w:top w:val="none" w:sz="0" w:space="0" w:color="auto"/>
                        <w:left w:val="none" w:sz="0" w:space="0" w:color="auto"/>
                        <w:bottom w:val="none" w:sz="0" w:space="0" w:color="auto"/>
                        <w:right w:val="none" w:sz="0" w:space="0" w:color="auto"/>
                      </w:divBdr>
                    </w:div>
                  </w:divsChild>
                </w:div>
                <w:div w:id="750354350">
                  <w:marLeft w:val="0"/>
                  <w:marRight w:val="0"/>
                  <w:marTop w:val="0"/>
                  <w:marBottom w:val="0"/>
                  <w:divBdr>
                    <w:top w:val="none" w:sz="0" w:space="0" w:color="auto"/>
                    <w:left w:val="none" w:sz="0" w:space="0" w:color="auto"/>
                    <w:bottom w:val="none" w:sz="0" w:space="0" w:color="auto"/>
                    <w:right w:val="none" w:sz="0" w:space="0" w:color="auto"/>
                  </w:divBdr>
                  <w:divsChild>
                    <w:div w:id="1815491398">
                      <w:marLeft w:val="0"/>
                      <w:marRight w:val="0"/>
                      <w:marTop w:val="0"/>
                      <w:marBottom w:val="0"/>
                      <w:divBdr>
                        <w:top w:val="none" w:sz="0" w:space="0" w:color="auto"/>
                        <w:left w:val="none" w:sz="0" w:space="0" w:color="auto"/>
                        <w:bottom w:val="none" w:sz="0" w:space="0" w:color="auto"/>
                        <w:right w:val="none" w:sz="0" w:space="0" w:color="auto"/>
                      </w:divBdr>
                    </w:div>
                  </w:divsChild>
                </w:div>
                <w:div w:id="1025525213">
                  <w:marLeft w:val="0"/>
                  <w:marRight w:val="0"/>
                  <w:marTop w:val="0"/>
                  <w:marBottom w:val="0"/>
                  <w:divBdr>
                    <w:top w:val="none" w:sz="0" w:space="0" w:color="auto"/>
                    <w:left w:val="none" w:sz="0" w:space="0" w:color="auto"/>
                    <w:bottom w:val="none" w:sz="0" w:space="0" w:color="auto"/>
                    <w:right w:val="none" w:sz="0" w:space="0" w:color="auto"/>
                  </w:divBdr>
                  <w:divsChild>
                    <w:div w:id="1926912702">
                      <w:marLeft w:val="0"/>
                      <w:marRight w:val="0"/>
                      <w:marTop w:val="0"/>
                      <w:marBottom w:val="0"/>
                      <w:divBdr>
                        <w:top w:val="none" w:sz="0" w:space="0" w:color="auto"/>
                        <w:left w:val="none" w:sz="0" w:space="0" w:color="auto"/>
                        <w:bottom w:val="none" w:sz="0" w:space="0" w:color="auto"/>
                        <w:right w:val="none" w:sz="0" w:space="0" w:color="auto"/>
                      </w:divBdr>
                    </w:div>
                  </w:divsChild>
                </w:div>
                <w:div w:id="1053845115">
                  <w:marLeft w:val="0"/>
                  <w:marRight w:val="0"/>
                  <w:marTop w:val="0"/>
                  <w:marBottom w:val="0"/>
                  <w:divBdr>
                    <w:top w:val="none" w:sz="0" w:space="0" w:color="auto"/>
                    <w:left w:val="none" w:sz="0" w:space="0" w:color="auto"/>
                    <w:bottom w:val="none" w:sz="0" w:space="0" w:color="auto"/>
                    <w:right w:val="none" w:sz="0" w:space="0" w:color="auto"/>
                  </w:divBdr>
                  <w:divsChild>
                    <w:div w:id="1063135420">
                      <w:marLeft w:val="0"/>
                      <w:marRight w:val="0"/>
                      <w:marTop w:val="0"/>
                      <w:marBottom w:val="0"/>
                      <w:divBdr>
                        <w:top w:val="none" w:sz="0" w:space="0" w:color="auto"/>
                        <w:left w:val="none" w:sz="0" w:space="0" w:color="auto"/>
                        <w:bottom w:val="none" w:sz="0" w:space="0" w:color="auto"/>
                        <w:right w:val="none" w:sz="0" w:space="0" w:color="auto"/>
                      </w:divBdr>
                    </w:div>
                  </w:divsChild>
                </w:div>
                <w:div w:id="1095443113">
                  <w:marLeft w:val="0"/>
                  <w:marRight w:val="0"/>
                  <w:marTop w:val="0"/>
                  <w:marBottom w:val="0"/>
                  <w:divBdr>
                    <w:top w:val="none" w:sz="0" w:space="0" w:color="auto"/>
                    <w:left w:val="none" w:sz="0" w:space="0" w:color="auto"/>
                    <w:bottom w:val="none" w:sz="0" w:space="0" w:color="auto"/>
                    <w:right w:val="none" w:sz="0" w:space="0" w:color="auto"/>
                  </w:divBdr>
                  <w:divsChild>
                    <w:div w:id="1642493251">
                      <w:marLeft w:val="0"/>
                      <w:marRight w:val="0"/>
                      <w:marTop w:val="0"/>
                      <w:marBottom w:val="0"/>
                      <w:divBdr>
                        <w:top w:val="none" w:sz="0" w:space="0" w:color="auto"/>
                        <w:left w:val="none" w:sz="0" w:space="0" w:color="auto"/>
                        <w:bottom w:val="none" w:sz="0" w:space="0" w:color="auto"/>
                        <w:right w:val="none" w:sz="0" w:space="0" w:color="auto"/>
                      </w:divBdr>
                    </w:div>
                  </w:divsChild>
                </w:div>
                <w:div w:id="1116560003">
                  <w:marLeft w:val="0"/>
                  <w:marRight w:val="0"/>
                  <w:marTop w:val="0"/>
                  <w:marBottom w:val="0"/>
                  <w:divBdr>
                    <w:top w:val="none" w:sz="0" w:space="0" w:color="auto"/>
                    <w:left w:val="none" w:sz="0" w:space="0" w:color="auto"/>
                    <w:bottom w:val="none" w:sz="0" w:space="0" w:color="auto"/>
                    <w:right w:val="none" w:sz="0" w:space="0" w:color="auto"/>
                  </w:divBdr>
                  <w:divsChild>
                    <w:div w:id="776097599">
                      <w:marLeft w:val="0"/>
                      <w:marRight w:val="0"/>
                      <w:marTop w:val="0"/>
                      <w:marBottom w:val="0"/>
                      <w:divBdr>
                        <w:top w:val="none" w:sz="0" w:space="0" w:color="auto"/>
                        <w:left w:val="none" w:sz="0" w:space="0" w:color="auto"/>
                        <w:bottom w:val="none" w:sz="0" w:space="0" w:color="auto"/>
                        <w:right w:val="none" w:sz="0" w:space="0" w:color="auto"/>
                      </w:divBdr>
                    </w:div>
                  </w:divsChild>
                </w:div>
                <w:div w:id="1365133296">
                  <w:marLeft w:val="0"/>
                  <w:marRight w:val="0"/>
                  <w:marTop w:val="0"/>
                  <w:marBottom w:val="0"/>
                  <w:divBdr>
                    <w:top w:val="none" w:sz="0" w:space="0" w:color="auto"/>
                    <w:left w:val="none" w:sz="0" w:space="0" w:color="auto"/>
                    <w:bottom w:val="none" w:sz="0" w:space="0" w:color="auto"/>
                    <w:right w:val="none" w:sz="0" w:space="0" w:color="auto"/>
                  </w:divBdr>
                  <w:divsChild>
                    <w:div w:id="913201477">
                      <w:marLeft w:val="0"/>
                      <w:marRight w:val="0"/>
                      <w:marTop w:val="0"/>
                      <w:marBottom w:val="0"/>
                      <w:divBdr>
                        <w:top w:val="none" w:sz="0" w:space="0" w:color="auto"/>
                        <w:left w:val="none" w:sz="0" w:space="0" w:color="auto"/>
                        <w:bottom w:val="none" w:sz="0" w:space="0" w:color="auto"/>
                        <w:right w:val="none" w:sz="0" w:space="0" w:color="auto"/>
                      </w:divBdr>
                    </w:div>
                    <w:div w:id="1775633997">
                      <w:marLeft w:val="0"/>
                      <w:marRight w:val="0"/>
                      <w:marTop w:val="0"/>
                      <w:marBottom w:val="0"/>
                      <w:divBdr>
                        <w:top w:val="none" w:sz="0" w:space="0" w:color="auto"/>
                        <w:left w:val="none" w:sz="0" w:space="0" w:color="auto"/>
                        <w:bottom w:val="none" w:sz="0" w:space="0" w:color="auto"/>
                        <w:right w:val="none" w:sz="0" w:space="0" w:color="auto"/>
                      </w:divBdr>
                    </w:div>
                  </w:divsChild>
                </w:div>
                <w:div w:id="1380863436">
                  <w:marLeft w:val="0"/>
                  <w:marRight w:val="0"/>
                  <w:marTop w:val="0"/>
                  <w:marBottom w:val="0"/>
                  <w:divBdr>
                    <w:top w:val="none" w:sz="0" w:space="0" w:color="auto"/>
                    <w:left w:val="none" w:sz="0" w:space="0" w:color="auto"/>
                    <w:bottom w:val="none" w:sz="0" w:space="0" w:color="auto"/>
                    <w:right w:val="none" w:sz="0" w:space="0" w:color="auto"/>
                  </w:divBdr>
                  <w:divsChild>
                    <w:div w:id="1902251568">
                      <w:marLeft w:val="0"/>
                      <w:marRight w:val="0"/>
                      <w:marTop w:val="0"/>
                      <w:marBottom w:val="0"/>
                      <w:divBdr>
                        <w:top w:val="none" w:sz="0" w:space="0" w:color="auto"/>
                        <w:left w:val="none" w:sz="0" w:space="0" w:color="auto"/>
                        <w:bottom w:val="none" w:sz="0" w:space="0" w:color="auto"/>
                        <w:right w:val="none" w:sz="0" w:space="0" w:color="auto"/>
                      </w:divBdr>
                    </w:div>
                  </w:divsChild>
                </w:div>
                <w:div w:id="1503737589">
                  <w:marLeft w:val="0"/>
                  <w:marRight w:val="0"/>
                  <w:marTop w:val="0"/>
                  <w:marBottom w:val="0"/>
                  <w:divBdr>
                    <w:top w:val="none" w:sz="0" w:space="0" w:color="auto"/>
                    <w:left w:val="none" w:sz="0" w:space="0" w:color="auto"/>
                    <w:bottom w:val="none" w:sz="0" w:space="0" w:color="auto"/>
                    <w:right w:val="none" w:sz="0" w:space="0" w:color="auto"/>
                  </w:divBdr>
                  <w:divsChild>
                    <w:div w:id="1929386965">
                      <w:marLeft w:val="0"/>
                      <w:marRight w:val="0"/>
                      <w:marTop w:val="0"/>
                      <w:marBottom w:val="0"/>
                      <w:divBdr>
                        <w:top w:val="none" w:sz="0" w:space="0" w:color="auto"/>
                        <w:left w:val="none" w:sz="0" w:space="0" w:color="auto"/>
                        <w:bottom w:val="none" w:sz="0" w:space="0" w:color="auto"/>
                        <w:right w:val="none" w:sz="0" w:space="0" w:color="auto"/>
                      </w:divBdr>
                    </w:div>
                  </w:divsChild>
                </w:div>
                <w:div w:id="1512259694">
                  <w:marLeft w:val="0"/>
                  <w:marRight w:val="0"/>
                  <w:marTop w:val="0"/>
                  <w:marBottom w:val="0"/>
                  <w:divBdr>
                    <w:top w:val="none" w:sz="0" w:space="0" w:color="auto"/>
                    <w:left w:val="none" w:sz="0" w:space="0" w:color="auto"/>
                    <w:bottom w:val="none" w:sz="0" w:space="0" w:color="auto"/>
                    <w:right w:val="none" w:sz="0" w:space="0" w:color="auto"/>
                  </w:divBdr>
                  <w:divsChild>
                    <w:div w:id="719674206">
                      <w:marLeft w:val="0"/>
                      <w:marRight w:val="0"/>
                      <w:marTop w:val="0"/>
                      <w:marBottom w:val="0"/>
                      <w:divBdr>
                        <w:top w:val="none" w:sz="0" w:space="0" w:color="auto"/>
                        <w:left w:val="none" w:sz="0" w:space="0" w:color="auto"/>
                        <w:bottom w:val="none" w:sz="0" w:space="0" w:color="auto"/>
                        <w:right w:val="none" w:sz="0" w:space="0" w:color="auto"/>
                      </w:divBdr>
                    </w:div>
                  </w:divsChild>
                </w:div>
                <w:div w:id="1631859846">
                  <w:marLeft w:val="0"/>
                  <w:marRight w:val="0"/>
                  <w:marTop w:val="0"/>
                  <w:marBottom w:val="0"/>
                  <w:divBdr>
                    <w:top w:val="none" w:sz="0" w:space="0" w:color="auto"/>
                    <w:left w:val="none" w:sz="0" w:space="0" w:color="auto"/>
                    <w:bottom w:val="none" w:sz="0" w:space="0" w:color="auto"/>
                    <w:right w:val="none" w:sz="0" w:space="0" w:color="auto"/>
                  </w:divBdr>
                  <w:divsChild>
                    <w:div w:id="1707218524">
                      <w:marLeft w:val="0"/>
                      <w:marRight w:val="0"/>
                      <w:marTop w:val="0"/>
                      <w:marBottom w:val="0"/>
                      <w:divBdr>
                        <w:top w:val="none" w:sz="0" w:space="0" w:color="auto"/>
                        <w:left w:val="none" w:sz="0" w:space="0" w:color="auto"/>
                        <w:bottom w:val="none" w:sz="0" w:space="0" w:color="auto"/>
                        <w:right w:val="none" w:sz="0" w:space="0" w:color="auto"/>
                      </w:divBdr>
                    </w:div>
                  </w:divsChild>
                </w:div>
                <w:div w:id="1674913519">
                  <w:marLeft w:val="0"/>
                  <w:marRight w:val="0"/>
                  <w:marTop w:val="0"/>
                  <w:marBottom w:val="0"/>
                  <w:divBdr>
                    <w:top w:val="none" w:sz="0" w:space="0" w:color="auto"/>
                    <w:left w:val="none" w:sz="0" w:space="0" w:color="auto"/>
                    <w:bottom w:val="none" w:sz="0" w:space="0" w:color="auto"/>
                    <w:right w:val="none" w:sz="0" w:space="0" w:color="auto"/>
                  </w:divBdr>
                  <w:divsChild>
                    <w:div w:id="476604699">
                      <w:marLeft w:val="0"/>
                      <w:marRight w:val="0"/>
                      <w:marTop w:val="0"/>
                      <w:marBottom w:val="0"/>
                      <w:divBdr>
                        <w:top w:val="none" w:sz="0" w:space="0" w:color="auto"/>
                        <w:left w:val="none" w:sz="0" w:space="0" w:color="auto"/>
                        <w:bottom w:val="none" w:sz="0" w:space="0" w:color="auto"/>
                        <w:right w:val="none" w:sz="0" w:space="0" w:color="auto"/>
                      </w:divBdr>
                    </w:div>
                  </w:divsChild>
                </w:div>
                <w:div w:id="1706131272">
                  <w:marLeft w:val="0"/>
                  <w:marRight w:val="0"/>
                  <w:marTop w:val="0"/>
                  <w:marBottom w:val="0"/>
                  <w:divBdr>
                    <w:top w:val="none" w:sz="0" w:space="0" w:color="auto"/>
                    <w:left w:val="none" w:sz="0" w:space="0" w:color="auto"/>
                    <w:bottom w:val="none" w:sz="0" w:space="0" w:color="auto"/>
                    <w:right w:val="none" w:sz="0" w:space="0" w:color="auto"/>
                  </w:divBdr>
                  <w:divsChild>
                    <w:div w:id="1591887646">
                      <w:marLeft w:val="0"/>
                      <w:marRight w:val="0"/>
                      <w:marTop w:val="0"/>
                      <w:marBottom w:val="0"/>
                      <w:divBdr>
                        <w:top w:val="none" w:sz="0" w:space="0" w:color="auto"/>
                        <w:left w:val="none" w:sz="0" w:space="0" w:color="auto"/>
                        <w:bottom w:val="none" w:sz="0" w:space="0" w:color="auto"/>
                        <w:right w:val="none" w:sz="0" w:space="0" w:color="auto"/>
                      </w:divBdr>
                    </w:div>
                  </w:divsChild>
                </w:div>
                <w:div w:id="1733965227">
                  <w:marLeft w:val="0"/>
                  <w:marRight w:val="0"/>
                  <w:marTop w:val="0"/>
                  <w:marBottom w:val="0"/>
                  <w:divBdr>
                    <w:top w:val="none" w:sz="0" w:space="0" w:color="auto"/>
                    <w:left w:val="none" w:sz="0" w:space="0" w:color="auto"/>
                    <w:bottom w:val="none" w:sz="0" w:space="0" w:color="auto"/>
                    <w:right w:val="none" w:sz="0" w:space="0" w:color="auto"/>
                  </w:divBdr>
                  <w:divsChild>
                    <w:div w:id="10110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32851">
          <w:marLeft w:val="0"/>
          <w:marRight w:val="0"/>
          <w:marTop w:val="0"/>
          <w:marBottom w:val="0"/>
          <w:divBdr>
            <w:top w:val="none" w:sz="0" w:space="0" w:color="auto"/>
            <w:left w:val="none" w:sz="0" w:space="0" w:color="auto"/>
            <w:bottom w:val="none" w:sz="0" w:space="0" w:color="auto"/>
            <w:right w:val="none" w:sz="0" w:space="0" w:color="auto"/>
          </w:divBdr>
        </w:div>
        <w:div w:id="1263874002">
          <w:marLeft w:val="0"/>
          <w:marRight w:val="0"/>
          <w:marTop w:val="0"/>
          <w:marBottom w:val="0"/>
          <w:divBdr>
            <w:top w:val="none" w:sz="0" w:space="0" w:color="auto"/>
            <w:left w:val="none" w:sz="0" w:space="0" w:color="auto"/>
            <w:bottom w:val="none" w:sz="0" w:space="0" w:color="auto"/>
            <w:right w:val="none" w:sz="0" w:space="0" w:color="auto"/>
          </w:divBdr>
        </w:div>
        <w:div w:id="1277444908">
          <w:marLeft w:val="0"/>
          <w:marRight w:val="0"/>
          <w:marTop w:val="0"/>
          <w:marBottom w:val="0"/>
          <w:divBdr>
            <w:top w:val="none" w:sz="0" w:space="0" w:color="auto"/>
            <w:left w:val="none" w:sz="0" w:space="0" w:color="auto"/>
            <w:bottom w:val="none" w:sz="0" w:space="0" w:color="auto"/>
            <w:right w:val="none" w:sz="0" w:space="0" w:color="auto"/>
          </w:divBdr>
        </w:div>
        <w:div w:id="1290471824">
          <w:marLeft w:val="0"/>
          <w:marRight w:val="0"/>
          <w:marTop w:val="0"/>
          <w:marBottom w:val="0"/>
          <w:divBdr>
            <w:top w:val="none" w:sz="0" w:space="0" w:color="auto"/>
            <w:left w:val="none" w:sz="0" w:space="0" w:color="auto"/>
            <w:bottom w:val="none" w:sz="0" w:space="0" w:color="auto"/>
            <w:right w:val="none" w:sz="0" w:space="0" w:color="auto"/>
          </w:divBdr>
        </w:div>
        <w:div w:id="1291670642">
          <w:marLeft w:val="0"/>
          <w:marRight w:val="0"/>
          <w:marTop w:val="0"/>
          <w:marBottom w:val="0"/>
          <w:divBdr>
            <w:top w:val="none" w:sz="0" w:space="0" w:color="auto"/>
            <w:left w:val="none" w:sz="0" w:space="0" w:color="auto"/>
            <w:bottom w:val="none" w:sz="0" w:space="0" w:color="auto"/>
            <w:right w:val="none" w:sz="0" w:space="0" w:color="auto"/>
          </w:divBdr>
          <w:divsChild>
            <w:div w:id="1344629065">
              <w:marLeft w:val="0"/>
              <w:marRight w:val="0"/>
              <w:marTop w:val="30"/>
              <w:marBottom w:val="30"/>
              <w:divBdr>
                <w:top w:val="none" w:sz="0" w:space="0" w:color="auto"/>
                <w:left w:val="none" w:sz="0" w:space="0" w:color="auto"/>
                <w:bottom w:val="none" w:sz="0" w:space="0" w:color="auto"/>
                <w:right w:val="none" w:sz="0" w:space="0" w:color="auto"/>
              </w:divBdr>
              <w:divsChild>
                <w:div w:id="73941099">
                  <w:marLeft w:val="0"/>
                  <w:marRight w:val="0"/>
                  <w:marTop w:val="0"/>
                  <w:marBottom w:val="0"/>
                  <w:divBdr>
                    <w:top w:val="none" w:sz="0" w:space="0" w:color="auto"/>
                    <w:left w:val="none" w:sz="0" w:space="0" w:color="auto"/>
                    <w:bottom w:val="none" w:sz="0" w:space="0" w:color="auto"/>
                    <w:right w:val="none" w:sz="0" w:space="0" w:color="auto"/>
                  </w:divBdr>
                  <w:divsChild>
                    <w:div w:id="706873984">
                      <w:marLeft w:val="0"/>
                      <w:marRight w:val="0"/>
                      <w:marTop w:val="0"/>
                      <w:marBottom w:val="0"/>
                      <w:divBdr>
                        <w:top w:val="none" w:sz="0" w:space="0" w:color="auto"/>
                        <w:left w:val="none" w:sz="0" w:space="0" w:color="auto"/>
                        <w:bottom w:val="none" w:sz="0" w:space="0" w:color="auto"/>
                        <w:right w:val="none" w:sz="0" w:space="0" w:color="auto"/>
                      </w:divBdr>
                    </w:div>
                    <w:div w:id="1328166806">
                      <w:marLeft w:val="0"/>
                      <w:marRight w:val="0"/>
                      <w:marTop w:val="0"/>
                      <w:marBottom w:val="0"/>
                      <w:divBdr>
                        <w:top w:val="none" w:sz="0" w:space="0" w:color="auto"/>
                        <w:left w:val="none" w:sz="0" w:space="0" w:color="auto"/>
                        <w:bottom w:val="none" w:sz="0" w:space="0" w:color="auto"/>
                        <w:right w:val="none" w:sz="0" w:space="0" w:color="auto"/>
                      </w:divBdr>
                    </w:div>
                  </w:divsChild>
                </w:div>
                <w:div w:id="104234146">
                  <w:marLeft w:val="0"/>
                  <w:marRight w:val="0"/>
                  <w:marTop w:val="0"/>
                  <w:marBottom w:val="0"/>
                  <w:divBdr>
                    <w:top w:val="none" w:sz="0" w:space="0" w:color="auto"/>
                    <w:left w:val="none" w:sz="0" w:space="0" w:color="auto"/>
                    <w:bottom w:val="none" w:sz="0" w:space="0" w:color="auto"/>
                    <w:right w:val="none" w:sz="0" w:space="0" w:color="auto"/>
                  </w:divBdr>
                  <w:divsChild>
                    <w:div w:id="466245915">
                      <w:marLeft w:val="0"/>
                      <w:marRight w:val="0"/>
                      <w:marTop w:val="0"/>
                      <w:marBottom w:val="0"/>
                      <w:divBdr>
                        <w:top w:val="none" w:sz="0" w:space="0" w:color="auto"/>
                        <w:left w:val="none" w:sz="0" w:space="0" w:color="auto"/>
                        <w:bottom w:val="none" w:sz="0" w:space="0" w:color="auto"/>
                        <w:right w:val="none" w:sz="0" w:space="0" w:color="auto"/>
                      </w:divBdr>
                    </w:div>
                  </w:divsChild>
                </w:div>
                <w:div w:id="110320579">
                  <w:marLeft w:val="0"/>
                  <w:marRight w:val="0"/>
                  <w:marTop w:val="0"/>
                  <w:marBottom w:val="0"/>
                  <w:divBdr>
                    <w:top w:val="none" w:sz="0" w:space="0" w:color="auto"/>
                    <w:left w:val="none" w:sz="0" w:space="0" w:color="auto"/>
                    <w:bottom w:val="none" w:sz="0" w:space="0" w:color="auto"/>
                    <w:right w:val="none" w:sz="0" w:space="0" w:color="auto"/>
                  </w:divBdr>
                  <w:divsChild>
                    <w:div w:id="266042082">
                      <w:marLeft w:val="0"/>
                      <w:marRight w:val="0"/>
                      <w:marTop w:val="0"/>
                      <w:marBottom w:val="0"/>
                      <w:divBdr>
                        <w:top w:val="none" w:sz="0" w:space="0" w:color="auto"/>
                        <w:left w:val="none" w:sz="0" w:space="0" w:color="auto"/>
                        <w:bottom w:val="none" w:sz="0" w:space="0" w:color="auto"/>
                        <w:right w:val="none" w:sz="0" w:space="0" w:color="auto"/>
                      </w:divBdr>
                    </w:div>
                    <w:div w:id="1553154176">
                      <w:marLeft w:val="0"/>
                      <w:marRight w:val="0"/>
                      <w:marTop w:val="0"/>
                      <w:marBottom w:val="0"/>
                      <w:divBdr>
                        <w:top w:val="none" w:sz="0" w:space="0" w:color="auto"/>
                        <w:left w:val="none" w:sz="0" w:space="0" w:color="auto"/>
                        <w:bottom w:val="none" w:sz="0" w:space="0" w:color="auto"/>
                        <w:right w:val="none" w:sz="0" w:space="0" w:color="auto"/>
                      </w:divBdr>
                    </w:div>
                  </w:divsChild>
                </w:div>
                <w:div w:id="171187321">
                  <w:marLeft w:val="0"/>
                  <w:marRight w:val="0"/>
                  <w:marTop w:val="0"/>
                  <w:marBottom w:val="0"/>
                  <w:divBdr>
                    <w:top w:val="none" w:sz="0" w:space="0" w:color="auto"/>
                    <w:left w:val="none" w:sz="0" w:space="0" w:color="auto"/>
                    <w:bottom w:val="none" w:sz="0" w:space="0" w:color="auto"/>
                    <w:right w:val="none" w:sz="0" w:space="0" w:color="auto"/>
                  </w:divBdr>
                  <w:divsChild>
                    <w:div w:id="1072193411">
                      <w:marLeft w:val="0"/>
                      <w:marRight w:val="0"/>
                      <w:marTop w:val="0"/>
                      <w:marBottom w:val="0"/>
                      <w:divBdr>
                        <w:top w:val="none" w:sz="0" w:space="0" w:color="auto"/>
                        <w:left w:val="none" w:sz="0" w:space="0" w:color="auto"/>
                        <w:bottom w:val="none" w:sz="0" w:space="0" w:color="auto"/>
                        <w:right w:val="none" w:sz="0" w:space="0" w:color="auto"/>
                      </w:divBdr>
                    </w:div>
                    <w:div w:id="1438790223">
                      <w:marLeft w:val="0"/>
                      <w:marRight w:val="0"/>
                      <w:marTop w:val="0"/>
                      <w:marBottom w:val="0"/>
                      <w:divBdr>
                        <w:top w:val="none" w:sz="0" w:space="0" w:color="auto"/>
                        <w:left w:val="none" w:sz="0" w:space="0" w:color="auto"/>
                        <w:bottom w:val="none" w:sz="0" w:space="0" w:color="auto"/>
                        <w:right w:val="none" w:sz="0" w:space="0" w:color="auto"/>
                      </w:divBdr>
                    </w:div>
                  </w:divsChild>
                </w:div>
                <w:div w:id="187792016">
                  <w:marLeft w:val="0"/>
                  <w:marRight w:val="0"/>
                  <w:marTop w:val="0"/>
                  <w:marBottom w:val="0"/>
                  <w:divBdr>
                    <w:top w:val="none" w:sz="0" w:space="0" w:color="auto"/>
                    <w:left w:val="none" w:sz="0" w:space="0" w:color="auto"/>
                    <w:bottom w:val="none" w:sz="0" w:space="0" w:color="auto"/>
                    <w:right w:val="none" w:sz="0" w:space="0" w:color="auto"/>
                  </w:divBdr>
                  <w:divsChild>
                    <w:div w:id="23292475">
                      <w:marLeft w:val="0"/>
                      <w:marRight w:val="0"/>
                      <w:marTop w:val="0"/>
                      <w:marBottom w:val="0"/>
                      <w:divBdr>
                        <w:top w:val="none" w:sz="0" w:space="0" w:color="auto"/>
                        <w:left w:val="none" w:sz="0" w:space="0" w:color="auto"/>
                        <w:bottom w:val="none" w:sz="0" w:space="0" w:color="auto"/>
                        <w:right w:val="none" w:sz="0" w:space="0" w:color="auto"/>
                      </w:divBdr>
                    </w:div>
                  </w:divsChild>
                </w:div>
                <w:div w:id="194079392">
                  <w:marLeft w:val="0"/>
                  <w:marRight w:val="0"/>
                  <w:marTop w:val="0"/>
                  <w:marBottom w:val="0"/>
                  <w:divBdr>
                    <w:top w:val="none" w:sz="0" w:space="0" w:color="auto"/>
                    <w:left w:val="none" w:sz="0" w:space="0" w:color="auto"/>
                    <w:bottom w:val="none" w:sz="0" w:space="0" w:color="auto"/>
                    <w:right w:val="none" w:sz="0" w:space="0" w:color="auto"/>
                  </w:divBdr>
                  <w:divsChild>
                    <w:div w:id="1069184491">
                      <w:marLeft w:val="0"/>
                      <w:marRight w:val="0"/>
                      <w:marTop w:val="0"/>
                      <w:marBottom w:val="0"/>
                      <w:divBdr>
                        <w:top w:val="none" w:sz="0" w:space="0" w:color="auto"/>
                        <w:left w:val="none" w:sz="0" w:space="0" w:color="auto"/>
                        <w:bottom w:val="none" w:sz="0" w:space="0" w:color="auto"/>
                        <w:right w:val="none" w:sz="0" w:space="0" w:color="auto"/>
                      </w:divBdr>
                    </w:div>
                    <w:div w:id="1508708630">
                      <w:marLeft w:val="0"/>
                      <w:marRight w:val="0"/>
                      <w:marTop w:val="0"/>
                      <w:marBottom w:val="0"/>
                      <w:divBdr>
                        <w:top w:val="none" w:sz="0" w:space="0" w:color="auto"/>
                        <w:left w:val="none" w:sz="0" w:space="0" w:color="auto"/>
                        <w:bottom w:val="none" w:sz="0" w:space="0" w:color="auto"/>
                        <w:right w:val="none" w:sz="0" w:space="0" w:color="auto"/>
                      </w:divBdr>
                    </w:div>
                    <w:div w:id="2056587580">
                      <w:marLeft w:val="0"/>
                      <w:marRight w:val="0"/>
                      <w:marTop w:val="0"/>
                      <w:marBottom w:val="0"/>
                      <w:divBdr>
                        <w:top w:val="none" w:sz="0" w:space="0" w:color="auto"/>
                        <w:left w:val="none" w:sz="0" w:space="0" w:color="auto"/>
                        <w:bottom w:val="none" w:sz="0" w:space="0" w:color="auto"/>
                        <w:right w:val="none" w:sz="0" w:space="0" w:color="auto"/>
                      </w:divBdr>
                    </w:div>
                  </w:divsChild>
                </w:div>
                <w:div w:id="240264449">
                  <w:marLeft w:val="0"/>
                  <w:marRight w:val="0"/>
                  <w:marTop w:val="0"/>
                  <w:marBottom w:val="0"/>
                  <w:divBdr>
                    <w:top w:val="none" w:sz="0" w:space="0" w:color="auto"/>
                    <w:left w:val="none" w:sz="0" w:space="0" w:color="auto"/>
                    <w:bottom w:val="none" w:sz="0" w:space="0" w:color="auto"/>
                    <w:right w:val="none" w:sz="0" w:space="0" w:color="auto"/>
                  </w:divBdr>
                  <w:divsChild>
                    <w:div w:id="832724278">
                      <w:marLeft w:val="0"/>
                      <w:marRight w:val="0"/>
                      <w:marTop w:val="0"/>
                      <w:marBottom w:val="0"/>
                      <w:divBdr>
                        <w:top w:val="none" w:sz="0" w:space="0" w:color="auto"/>
                        <w:left w:val="none" w:sz="0" w:space="0" w:color="auto"/>
                        <w:bottom w:val="none" w:sz="0" w:space="0" w:color="auto"/>
                        <w:right w:val="none" w:sz="0" w:space="0" w:color="auto"/>
                      </w:divBdr>
                    </w:div>
                  </w:divsChild>
                </w:div>
                <w:div w:id="303588638">
                  <w:marLeft w:val="0"/>
                  <w:marRight w:val="0"/>
                  <w:marTop w:val="0"/>
                  <w:marBottom w:val="0"/>
                  <w:divBdr>
                    <w:top w:val="none" w:sz="0" w:space="0" w:color="auto"/>
                    <w:left w:val="none" w:sz="0" w:space="0" w:color="auto"/>
                    <w:bottom w:val="none" w:sz="0" w:space="0" w:color="auto"/>
                    <w:right w:val="none" w:sz="0" w:space="0" w:color="auto"/>
                  </w:divBdr>
                  <w:divsChild>
                    <w:div w:id="1800759304">
                      <w:marLeft w:val="0"/>
                      <w:marRight w:val="0"/>
                      <w:marTop w:val="0"/>
                      <w:marBottom w:val="0"/>
                      <w:divBdr>
                        <w:top w:val="none" w:sz="0" w:space="0" w:color="auto"/>
                        <w:left w:val="none" w:sz="0" w:space="0" w:color="auto"/>
                        <w:bottom w:val="none" w:sz="0" w:space="0" w:color="auto"/>
                        <w:right w:val="none" w:sz="0" w:space="0" w:color="auto"/>
                      </w:divBdr>
                    </w:div>
                  </w:divsChild>
                </w:div>
                <w:div w:id="352539365">
                  <w:marLeft w:val="0"/>
                  <w:marRight w:val="0"/>
                  <w:marTop w:val="0"/>
                  <w:marBottom w:val="0"/>
                  <w:divBdr>
                    <w:top w:val="none" w:sz="0" w:space="0" w:color="auto"/>
                    <w:left w:val="none" w:sz="0" w:space="0" w:color="auto"/>
                    <w:bottom w:val="none" w:sz="0" w:space="0" w:color="auto"/>
                    <w:right w:val="none" w:sz="0" w:space="0" w:color="auto"/>
                  </w:divBdr>
                  <w:divsChild>
                    <w:div w:id="1326283331">
                      <w:marLeft w:val="0"/>
                      <w:marRight w:val="0"/>
                      <w:marTop w:val="0"/>
                      <w:marBottom w:val="0"/>
                      <w:divBdr>
                        <w:top w:val="none" w:sz="0" w:space="0" w:color="auto"/>
                        <w:left w:val="none" w:sz="0" w:space="0" w:color="auto"/>
                        <w:bottom w:val="none" w:sz="0" w:space="0" w:color="auto"/>
                        <w:right w:val="none" w:sz="0" w:space="0" w:color="auto"/>
                      </w:divBdr>
                    </w:div>
                  </w:divsChild>
                </w:div>
                <w:div w:id="367485488">
                  <w:marLeft w:val="0"/>
                  <w:marRight w:val="0"/>
                  <w:marTop w:val="0"/>
                  <w:marBottom w:val="0"/>
                  <w:divBdr>
                    <w:top w:val="none" w:sz="0" w:space="0" w:color="auto"/>
                    <w:left w:val="none" w:sz="0" w:space="0" w:color="auto"/>
                    <w:bottom w:val="none" w:sz="0" w:space="0" w:color="auto"/>
                    <w:right w:val="none" w:sz="0" w:space="0" w:color="auto"/>
                  </w:divBdr>
                  <w:divsChild>
                    <w:div w:id="24333521">
                      <w:marLeft w:val="0"/>
                      <w:marRight w:val="0"/>
                      <w:marTop w:val="0"/>
                      <w:marBottom w:val="0"/>
                      <w:divBdr>
                        <w:top w:val="none" w:sz="0" w:space="0" w:color="auto"/>
                        <w:left w:val="none" w:sz="0" w:space="0" w:color="auto"/>
                        <w:bottom w:val="none" w:sz="0" w:space="0" w:color="auto"/>
                        <w:right w:val="none" w:sz="0" w:space="0" w:color="auto"/>
                      </w:divBdr>
                    </w:div>
                  </w:divsChild>
                </w:div>
                <w:div w:id="381368488">
                  <w:marLeft w:val="0"/>
                  <w:marRight w:val="0"/>
                  <w:marTop w:val="0"/>
                  <w:marBottom w:val="0"/>
                  <w:divBdr>
                    <w:top w:val="none" w:sz="0" w:space="0" w:color="auto"/>
                    <w:left w:val="none" w:sz="0" w:space="0" w:color="auto"/>
                    <w:bottom w:val="none" w:sz="0" w:space="0" w:color="auto"/>
                    <w:right w:val="none" w:sz="0" w:space="0" w:color="auto"/>
                  </w:divBdr>
                  <w:divsChild>
                    <w:div w:id="473835458">
                      <w:marLeft w:val="0"/>
                      <w:marRight w:val="0"/>
                      <w:marTop w:val="0"/>
                      <w:marBottom w:val="0"/>
                      <w:divBdr>
                        <w:top w:val="none" w:sz="0" w:space="0" w:color="auto"/>
                        <w:left w:val="none" w:sz="0" w:space="0" w:color="auto"/>
                        <w:bottom w:val="none" w:sz="0" w:space="0" w:color="auto"/>
                        <w:right w:val="none" w:sz="0" w:space="0" w:color="auto"/>
                      </w:divBdr>
                    </w:div>
                    <w:div w:id="1292394283">
                      <w:marLeft w:val="0"/>
                      <w:marRight w:val="0"/>
                      <w:marTop w:val="0"/>
                      <w:marBottom w:val="0"/>
                      <w:divBdr>
                        <w:top w:val="none" w:sz="0" w:space="0" w:color="auto"/>
                        <w:left w:val="none" w:sz="0" w:space="0" w:color="auto"/>
                        <w:bottom w:val="none" w:sz="0" w:space="0" w:color="auto"/>
                        <w:right w:val="none" w:sz="0" w:space="0" w:color="auto"/>
                      </w:divBdr>
                    </w:div>
                    <w:div w:id="1637640627">
                      <w:marLeft w:val="0"/>
                      <w:marRight w:val="0"/>
                      <w:marTop w:val="0"/>
                      <w:marBottom w:val="0"/>
                      <w:divBdr>
                        <w:top w:val="none" w:sz="0" w:space="0" w:color="auto"/>
                        <w:left w:val="none" w:sz="0" w:space="0" w:color="auto"/>
                        <w:bottom w:val="none" w:sz="0" w:space="0" w:color="auto"/>
                        <w:right w:val="none" w:sz="0" w:space="0" w:color="auto"/>
                      </w:divBdr>
                    </w:div>
                  </w:divsChild>
                </w:div>
                <w:div w:id="381634829">
                  <w:marLeft w:val="0"/>
                  <w:marRight w:val="0"/>
                  <w:marTop w:val="0"/>
                  <w:marBottom w:val="0"/>
                  <w:divBdr>
                    <w:top w:val="none" w:sz="0" w:space="0" w:color="auto"/>
                    <w:left w:val="none" w:sz="0" w:space="0" w:color="auto"/>
                    <w:bottom w:val="none" w:sz="0" w:space="0" w:color="auto"/>
                    <w:right w:val="none" w:sz="0" w:space="0" w:color="auto"/>
                  </w:divBdr>
                  <w:divsChild>
                    <w:div w:id="1996296000">
                      <w:marLeft w:val="0"/>
                      <w:marRight w:val="0"/>
                      <w:marTop w:val="0"/>
                      <w:marBottom w:val="0"/>
                      <w:divBdr>
                        <w:top w:val="none" w:sz="0" w:space="0" w:color="auto"/>
                        <w:left w:val="none" w:sz="0" w:space="0" w:color="auto"/>
                        <w:bottom w:val="none" w:sz="0" w:space="0" w:color="auto"/>
                        <w:right w:val="none" w:sz="0" w:space="0" w:color="auto"/>
                      </w:divBdr>
                    </w:div>
                  </w:divsChild>
                </w:div>
                <w:div w:id="385952413">
                  <w:marLeft w:val="0"/>
                  <w:marRight w:val="0"/>
                  <w:marTop w:val="0"/>
                  <w:marBottom w:val="0"/>
                  <w:divBdr>
                    <w:top w:val="none" w:sz="0" w:space="0" w:color="auto"/>
                    <w:left w:val="none" w:sz="0" w:space="0" w:color="auto"/>
                    <w:bottom w:val="none" w:sz="0" w:space="0" w:color="auto"/>
                    <w:right w:val="none" w:sz="0" w:space="0" w:color="auto"/>
                  </w:divBdr>
                  <w:divsChild>
                    <w:div w:id="930628213">
                      <w:marLeft w:val="0"/>
                      <w:marRight w:val="0"/>
                      <w:marTop w:val="0"/>
                      <w:marBottom w:val="0"/>
                      <w:divBdr>
                        <w:top w:val="none" w:sz="0" w:space="0" w:color="auto"/>
                        <w:left w:val="none" w:sz="0" w:space="0" w:color="auto"/>
                        <w:bottom w:val="none" w:sz="0" w:space="0" w:color="auto"/>
                        <w:right w:val="none" w:sz="0" w:space="0" w:color="auto"/>
                      </w:divBdr>
                    </w:div>
                  </w:divsChild>
                </w:div>
                <w:div w:id="443619373">
                  <w:marLeft w:val="0"/>
                  <w:marRight w:val="0"/>
                  <w:marTop w:val="0"/>
                  <w:marBottom w:val="0"/>
                  <w:divBdr>
                    <w:top w:val="none" w:sz="0" w:space="0" w:color="auto"/>
                    <w:left w:val="none" w:sz="0" w:space="0" w:color="auto"/>
                    <w:bottom w:val="none" w:sz="0" w:space="0" w:color="auto"/>
                    <w:right w:val="none" w:sz="0" w:space="0" w:color="auto"/>
                  </w:divBdr>
                  <w:divsChild>
                    <w:div w:id="1948849821">
                      <w:marLeft w:val="0"/>
                      <w:marRight w:val="0"/>
                      <w:marTop w:val="0"/>
                      <w:marBottom w:val="0"/>
                      <w:divBdr>
                        <w:top w:val="none" w:sz="0" w:space="0" w:color="auto"/>
                        <w:left w:val="none" w:sz="0" w:space="0" w:color="auto"/>
                        <w:bottom w:val="none" w:sz="0" w:space="0" w:color="auto"/>
                        <w:right w:val="none" w:sz="0" w:space="0" w:color="auto"/>
                      </w:divBdr>
                    </w:div>
                  </w:divsChild>
                </w:div>
                <w:div w:id="450514318">
                  <w:marLeft w:val="0"/>
                  <w:marRight w:val="0"/>
                  <w:marTop w:val="0"/>
                  <w:marBottom w:val="0"/>
                  <w:divBdr>
                    <w:top w:val="none" w:sz="0" w:space="0" w:color="auto"/>
                    <w:left w:val="none" w:sz="0" w:space="0" w:color="auto"/>
                    <w:bottom w:val="none" w:sz="0" w:space="0" w:color="auto"/>
                    <w:right w:val="none" w:sz="0" w:space="0" w:color="auto"/>
                  </w:divBdr>
                  <w:divsChild>
                    <w:div w:id="1708141261">
                      <w:marLeft w:val="0"/>
                      <w:marRight w:val="0"/>
                      <w:marTop w:val="0"/>
                      <w:marBottom w:val="0"/>
                      <w:divBdr>
                        <w:top w:val="none" w:sz="0" w:space="0" w:color="auto"/>
                        <w:left w:val="none" w:sz="0" w:space="0" w:color="auto"/>
                        <w:bottom w:val="none" w:sz="0" w:space="0" w:color="auto"/>
                        <w:right w:val="none" w:sz="0" w:space="0" w:color="auto"/>
                      </w:divBdr>
                    </w:div>
                  </w:divsChild>
                </w:div>
                <w:div w:id="451629515">
                  <w:marLeft w:val="0"/>
                  <w:marRight w:val="0"/>
                  <w:marTop w:val="0"/>
                  <w:marBottom w:val="0"/>
                  <w:divBdr>
                    <w:top w:val="none" w:sz="0" w:space="0" w:color="auto"/>
                    <w:left w:val="none" w:sz="0" w:space="0" w:color="auto"/>
                    <w:bottom w:val="none" w:sz="0" w:space="0" w:color="auto"/>
                    <w:right w:val="none" w:sz="0" w:space="0" w:color="auto"/>
                  </w:divBdr>
                  <w:divsChild>
                    <w:div w:id="53355103">
                      <w:marLeft w:val="0"/>
                      <w:marRight w:val="0"/>
                      <w:marTop w:val="0"/>
                      <w:marBottom w:val="0"/>
                      <w:divBdr>
                        <w:top w:val="none" w:sz="0" w:space="0" w:color="auto"/>
                        <w:left w:val="none" w:sz="0" w:space="0" w:color="auto"/>
                        <w:bottom w:val="none" w:sz="0" w:space="0" w:color="auto"/>
                        <w:right w:val="none" w:sz="0" w:space="0" w:color="auto"/>
                      </w:divBdr>
                    </w:div>
                  </w:divsChild>
                </w:div>
                <w:div w:id="461464794">
                  <w:marLeft w:val="0"/>
                  <w:marRight w:val="0"/>
                  <w:marTop w:val="0"/>
                  <w:marBottom w:val="0"/>
                  <w:divBdr>
                    <w:top w:val="none" w:sz="0" w:space="0" w:color="auto"/>
                    <w:left w:val="none" w:sz="0" w:space="0" w:color="auto"/>
                    <w:bottom w:val="none" w:sz="0" w:space="0" w:color="auto"/>
                    <w:right w:val="none" w:sz="0" w:space="0" w:color="auto"/>
                  </w:divBdr>
                  <w:divsChild>
                    <w:div w:id="264965205">
                      <w:marLeft w:val="0"/>
                      <w:marRight w:val="0"/>
                      <w:marTop w:val="0"/>
                      <w:marBottom w:val="0"/>
                      <w:divBdr>
                        <w:top w:val="none" w:sz="0" w:space="0" w:color="auto"/>
                        <w:left w:val="none" w:sz="0" w:space="0" w:color="auto"/>
                        <w:bottom w:val="none" w:sz="0" w:space="0" w:color="auto"/>
                        <w:right w:val="none" w:sz="0" w:space="0" w:color="auto"/>
                      </w:divBdr>
                    </w:div>
                  </w:divsChild>
                </w:div>
                <w:div w:id="493761580">
                  <w:marLeft w:val="0"/>
                  <w:marRight w:val="0"/>
                  <w:marTop w:val="0"/>
                  <w:marBottom w:val="0"/>
                  <w:divBdr>
                    <w:top w:val="none" w:sz="0" w:space="0" w:color="auto"/>
                    <w:left w:val="none" w:sz="0" w:space="0" w:color="auto"/>
                    <w:bottom w:val="none" w:sz="0" w:space="0" w:color="auto"/>
                    <w:right w:val="none" w:sz="0" w:space="0" w:color="auto"/>
                  </w:divBdr>
                  <w:divsChild>
                    <w:div w:id="1419518432">
                      <w:marLeft w:val="0"/>
                      <w:marRight w:val="0"/>
                      <w:marTop w:val="0"/>
                      <w:marBottom w:val="0"/>
                      <w:divBdr>
                        <w:top w:val="none" w:sz="0" w:space="0" w:color="auto"/>
                        <w:left w:val="none" w:sz="0" w:space="0" w:color="auto"/>
                        <w:bottom w:val="none" w:sz="0" w:space="0" w:color="auto"/>
                        <w:right w:val="none" w:sz="0" w:space="0" w:color="auto"/>
                      </w:divBdr>
                    </w:div>
                  </w:divsChild>
                </w:div>
                <w:div w:id="512838217">
                  <w:marLeft w:val="0"/>
                  <w:marRight w:val="0"/>
                  <w:marTop w:val="0"/>
                  <w:marBottom w:val="0"/>
                  <w:divBdr>
                    <w:top w:val="none" w:sz="0" w:space="0" w:color="auto"/>
                    <w:left w:val="none" w:sz="0" w:space="0" w:color="auto"/>
                    <w:bottom w:val="none" w:sz="0" w:space="0" w:color="auto"/>
                    <w:right w:val="none" w:sz="0" w:space="0" w:color="auto"/>
                  </w:divBdr>
                  <w:divsChild>
                    <w:div w:id="133761399">
                      <w:marLeft w:val="0"/>
                      <w:marRight w:val="0"/>
                      <w:marTop w:val="0"/>
                      <w:marBottom w:val="0"/>
                      <w:divBdr>
                        <w:top w:val="none" w:sz="0" w:space="0" w:color="auto"/>
                        <w:left w:val="none" w:sz="0" w:space="0" w:color="auto"/>
                        <w:bottom w:val="none" w:sz="0" w:space="0" w:color="auto"/>
                        <w:right w:val="none" w:sz="0" w:space="0" w:color="auto"/>
                      </w:divBdr>
                    </w:div>
                  </w:divsChild>
                </w:div>
                <w:div w:id="516237868">
                  <w:marLeft w:val="0"/>
                  <w:marRight w:val="0"/>
                  <w:marTop w:val="0"/>
                  <w:marBottom w:val="0"/>
                  <w:divBdr>
                    <w:top w:val="none" w:sz="0" w:space="0" w:color="auto"/>
                    <w:left w:val="none" w:sz="0" w:space="0" w:color="auto"/>
                    <w:bottom w:val="none" w:sz="0" w:space="0" w:color="auto"/>
                    <w:right w:val="none" w:sz="0" w:space="0" w:color="auto"/>
                  </w:divBdr>
                  <w:divsChild>
                    <w:div w:id="917905584">
                      <w:marLeft w:val="0"/>
                      <w:marRight w:val="0"/>
                      <w:marTop w:val="0"/>
                      <w:marBottom w:val="0"/>
                      <w:divBdr>
                        <w:top w:val="none" w:sz="0" w:space="0" w:color="auto"/>
                        <w:left w:val="none" w:sz="0" w:space="0" w:color="auto"/>
                        <w:bottom w:val="none" w:sz="0" w:space="0" w:color="auto"/>
                        <w:right w:val="none" w:sz="0" w:space="0" w:color="auto"/>
                      </w:divBdr>
                    </w:div>
                  </w:divsChild>
                </w:div>
                <w:div w:id="516312083">
                  <w:marLeft w:val="0"/>
                  <w:marRight w:val="0"/>
                  <w:marTop w:val="0"/>
                  <w:marBottom w:val="0"/>
                  <w:divBdr>
                    <w:top w:val="none" w:sz="0" w:space="0" w:color="auto"/>
                    <w:left w:val="none" w:sz="0" w:space="0" w:color="auto"/>
                    <w:bottom w:val="none" w:sz="0" w:space="0" w:color="auto"/>
                    <w:right w:val="none" w:sz="0" w:space="0" w:color="auto"/>
                  </w:divBdr>
                  <w:divsChild>
                    <w:div w:id="311721623">
                      <w:marLeft w:val="0"/>
                      <w:marRight w:val="0"/>
                      <w:marTop w:val="0"/>
                      <w:marBottom w:val="0"/>
                      <w:divBdr>
                        <w:top w:val="none" w:sz="0" w:space="0" w:color="auto"/>
                        <w:left w:val="none" w:sz="0" w:space="0" w:color="auto"/>
                        <w:bottom w:val="none" w:sz="0" w:space="0" w:color="auto"/>
                        <w:right w:val="none" w:sz="0" w:space="0" w:color="auto"/>
                      </w:divBdr>
                    </w:div>
                  </w:divsChild>
                </w:div>
                <w:div w:id="546180528">
                  <w:marLeft w:val="0"/>
                  <w:marRight w:val="0"/>
                  <w:marTop w:val="0"/>
                  <w:marBottom w:val="0"/>
                  <w:divBdr>
                    <w:top w:val="none" w:sz="0" w:space="0" w:color="auto"/>
                    <w:left w:val="none" w:sz="0" w:space="0" w:color="auto"/>
                    <w:bottom w:val="none" w:sz="0" w:space="0" w:color="auto"/>
                    <w:right w:val="none" w:sz="0" w:space="0" w:color="auto"/>
                  </w:divBdr>
                  <w:divsChild>
                    <w:div w:id="75054615">
                      <w:marLeft w:val="0"/>
                      <w:marRight w:val="0"/>
                      <w:marTop w:val="0"/>
                      <w:marBottom w:val="0"/>
                      <w:divBdr>
                        <w:top w:val="none" w:sz="0" w:space="0" w:color="auto"/>
                        <w:left w:val="none" w:sz="0" w:space="0" w:color="auto"/>
                        <w:bottom w:val="none" w:sz="0" w:space="0" w:color="auto"/>
                        <w:right w:val="none" w:sz="0" w:space="0" w:color="auto"/>
                      </w:divBdr>
                    </w:div>
                  </w:divsChild>
                </w:div>
                <w:div w:id="570120106">
                  <w:marLeft w:val="0"/>
                  <w:marRight w:val="0"/>
                  <w:marTop w:val="0"/>
                  <w:marBottom w:val="0"/>
                  <w:divBdr>
                    <w:top w:val="none" w:sz="0" w:space="0" w:color="auto"/>
                    <w:left w:val="none" w:sz="0" w:space="0" w:color="auto"/>
                    <w:bottom w:val="none" w:sz="0" w:space="0" w:color="auto"/>
                    <w:right w:val="none" w:sz="0" w:space="0" w:color="auto"/>
                  </w:divBdr>
                  <w:divsChild>
                    <w:div w:id="109010421">
                      <w:marLeft w:val="0"/>
                      <w:marRight w:val="0"/>
                      <w:marTop w:val="0"/>
                      <w:marBottom w:val="0"/>
                      <w:divBdr>
                        <w:top w:val="none" w:sz="0" w:space="0" w:color="auto"/>
                        <w:left w:val="none" w:sz="0" w:space="0" w:color="auto"/>
                        <w:bottom w:val="none" w:sz="0" w:space="0" w:color="auto"/>
                        <w:right w:val="none" w:sz="0" w:space="0" w:color="auto"/>
                      </w:divBdr>
                    </w:div>
                    <w:div w:id="2040471838">
                      <w:marLeft w:val="0"/>
                      <w:marRight w:val="0"/>
                      <w:marTop w:val="0"/>
                      <w:marBottom w:val="0"/>
                      <w:divBdr>
                        <w:top w:val="none" w:sz="0" w:space="0" w:color="auto"/>
                        <w:left w:val="none" w:sz="0" w:space="0" w:color="auto"/>
                        <w:bottom w:val="none" w:sz="0" w:space="0" w:color="auto"/>
                        <w:right w:val="none" w:sz="0" w:space="0" w:color="auto"/>
                      </w:divBdr>
                    </w:div>
                  </w:divsChild>
                </w:div>
                <w:div w:id="580024937">
                  <w:marLeft w:val="0"/>
                  <w:marRight w:val="0"/>
                  <w:marTop w:val="0"/>
                  <w:marBottom w:val="0"/>
                  <w:divBdr>
                    <w:top w:val="none" w:sz="0" w:space="0" w:color="auto"/>
                    <w:left w:val="none" w:sz="0" w:space="0" w:color="auto"/>
                    <w:bottom w:val="none" w:sz="0" w:space="0" w:color="auto"/>
                    <w:right w:val="none" w:sz="0" w:space="0" w:color="auto"/>
                  </w:divBdr>
                  <w:divsChild>
                    <w:div w:id="1483888056">
                      <w:marLeft w:val="0"/>
                      <w:marRight w:val="0"/>
                      <w:marTop w:val="0"/>
                      <w:marBottom w:val="0"/>
                      <w:divBdr>
                        <w:top w:val="none" w:sz="0" w:space="0" w:color="auto"/>
                        <w:left w:val="none" w:sz="0" w:space="0" w:color="auto"/>
                        <w:bottom w:val="none" w:sz="0" w:space="0" w:color="auto"/>
                        <w:right w:val="none" w:sz="0" w:space="0" w:color="auto"/>
                      </w:divBdr>
                    </w:div>
                  </w:divsChild>
                </w:div>
                <w:div w:id="605767621">
                  <w:marLeft w:val="0"/>
                  <w:marRight w:val="0"/>
                  <w:marTop w:val="0"/>
                  <w:marBottom w:val="0"/>
                  <w:divBdr>
                    <w:top w:val="none" w:sz="0" w:space="0" w:color="auto"/>
                    <w:left w:val="none" w:sz="0" w:space="0" w:color="auto"/>
                    <w:bottom w:val="none" w:sz="0" w:space="0" w:color="auto"/>
                    <w:right w:val="none" w:sz="0" w:space="0" w:color="auto"/>
                  </w:divBdr>
                  <w:divsChild>
                    <w:div w:id="1235892406">
                      <w:marLeft w:val="0"/>
                      <w:marRight w:val="0"/>
                      <w:marTop w:val="0"/>
                      <w:marBottom w:val="0"/>
                      <w:divBdr>
                        <w:top w:val="none" w:sz="0" w:space="0" w:color="auto"/>
                        <w:left w:val="none" w:sz="0" w:space="0" w:color="auto"/>
                        <w:bottom w:val="none" w:sz="0" w:space="0" w:color="auto"/>
                        <w:right w:val="none" w:sz="0" w:space="0" w:color="auto"/>
                      </w:divBdr>
                    </w:div>
                  </w:divsChild>
                </w:div>
                <w:div w:id="610475185">
                  <w:marLeft w:val="0"/>
                  <w:marRight w:val="0"/>
                  <w:marTop w:val="0"/>
                  <w:marBottom w:val="0"/>
                  <w:divBdr>
                    <w:top w:val="none" w:sz="0" w:space="0" w:color="auto"/>
                    <w:left w:val="none" w:sz="0" w:space="0" w:color="auto"/>
                    <w:bottom w:val="none" w:sz="0" w:space="0" w:color="auto"/>
                    <w:right w:val="none" w:sz="0" w:space="0" w:color="auto"/>
                  </w:divBdr>
                  <w:divsChild>
                    <w:div w:id="322858556">
                      <w:marLeft w:val="0"/>
                      <w:marRight w:val="0"/>
                      <w:marTop w:val="0"/>
                      <w:marBottom w:val="0"/>
                      <w:divBdr>
                        <w:top w:val="none" w:sz="0" w:space="0" w:color="auto"/>
                        <w:left w:val="none" w:sz="0" w:space="0" w:color="auto"/>
                        <w:bottom w:val="none" w:sz="0" w:space="0" w:color="auto"/>
                        <w:right w:val="none" w:sz="0" w:space="0" w:color="auto"/>
                      </w:divBdr>
                    </w:div>
                  </w:divsChild>
                </w:div>
                <w:div w:id="642806224">
                  <w:marLeft w:val="0"/>
                  <w:marRight w:val="0"/>
                  <w:marTop w:val="0"/>
                  <w:marBottom w:val="0"/>
                  <w:divBdr>
                    <w:top w:val="none" w:sz="0" w:space="0" w:color="auto"/>
                    <w:left w:val="none" w:sz="0" w:space="0" w:color="auto"/>
                    <w:bottom w:val="none" w:sz="0" w:space="0" w:color="auto"/>
                    <w:right w:val="none" w:sz="0" w:space="0" w:color="auto"/>
                  </w:divBdr>
                  <w:divsChild>
                    <w:div w:id="954410718">
                      <w:marLeft w:val="0"/>
                      <w:marRight w:val="0"/>
                      <w:marTop w:val="0"/>
                      <w:marBottom w:val="0"/>
                      <w:divBdr>
                        <w:top w:val="none" w:sz="0" w:space="0" w:color="auto"/>
                        <w:left w:val="none" w:sz="0" w:space="0" w:color="auto"/>
                        <w:bottom w:val="none" w:sz="0" w:space="0" w:color="auto"/>
                        <w:right w:val="none" w:sz="0" w:space="0" w:color="auto"/>
                      </w:divBdr>
                    </w:div>
                  </w:divsChild>
                </w:div>
                <w:div w:id="674848062">
                  <w:marLeft w:val="0"/>
                  <w:marRight w:val="0"/>
                  <w:marTop w:val="0"/>
                  <w:marBottom w:val="0"/>
                  <w:divBdr>
                    <w:top w:val="none" w:sz="0" w:space="0" w:color="auto"/>
                    <w:left w:val="none" w:sz="0" w:space="0" w:color="auto"/>
                    <w:bottom w:val="none" w:sz="0" w:space="0" w:color="auto"/>
                    <w:right w:val="none" w:sz="0" w:space="0" w:color="auto"/>
                  </w:divBdr>
                  <w:divsChild>
                    <w:div w:id="117995521">
                      <w:marLeft w:val="0"/>
                      <w:marRight w:val="0"/>
                      <w:marTop w:val="0"/>
                      <w:marBottom w:val="0"/>
                      <w:divBdr>
                        <w:top w:val="none" w:sz="0" w:space="0" w:color="auto"/>
                        <w:left w:val="none" w:sz="0" w:space="0" w:color="auto"/>
                        <w:bottom w:val="none" w:sz="0" w:space="0" w:color="auto"/>
                        <w:right w:val="none" w:sz="0" w:space="0" w:color="auto"/>
                      </w:divBdr>
                    </w:div>
                    <w:div w:id="1851791543">
                      <w:marLeft w:val="0"/>
                      <w:marRight w:val="0"/>
                      <w:marTop w:val="0"/>
                      <w:marBottom w:val="0"/>
                      <w:divBdr>
                        <w:top w:val="none" w:sz="0" w:space="0" w:color="auto"/>
                        <w:left w:val="none" w:sz="0" w:space="0" w:color="auto"/>
                        <w:bottom w:val="none" w:sz="0" w:space="0" w:color="auto"/>
                        <w:right w:val="none" w:sz="0" w:space="0" w:color="auto"/>
                      </w:divBdr>
                    </w:div>
                  </w:divsChild>
                </w:div>
                <w:div w:id="694697872">
                  <w:marLeft w:val="0"/>
                  <w:marRight w:val="0"/>
                  <w:marTop w:val="0"/>
                  <w:marBottom w:val="0"/>
                  <w:divBdr>
                    <w:top w:val="none" w:sz="0" w:space="0" w:color="auto"/>
                    <w:left w:val="none" w:sz="0" w:space="0" w:color="auto"/>
                    <w:bottom w:val="none" w:sz="0" w:space="0" w:color="auto"/>
                    <w:right w:val="none" w:sz="0" w:space="0" w:color="auto"/>
                  </w:divBdr>
                  <w:divsChild>
                    <w:div w:id="52199264">
                      <w:marLeft w:val="0"/>
                      <w:marRight w:val="0"/>
                      <w:marTop w:val="0"/>
                      <w:marBottom w:val="0"/>
                      <w:divBdr>
                        <w:top w:val="none" w:sz="0" w:space="0" w:color="auto"/>
                        <w:left w:val="none" w:sz="0" w:space="0" w:color="auto"/>
                        <w:bottom w:val="none" w:sz="0" w:space="0" w:color="auto"/>
                        <w:right w:val="none" w:sz="0" w:space="0" w:color="auto"/>
                      </w:divBdr>
                    </w:div>
                  </w:divsChild>
                </w:div>
                <w:div w:id="715276544">
                  <w:marLeft w:val="0"/>
                  <w:marRight w:val="0"/>
                  <w:marTop w:val="0"/>
                  <w:marBottom w:val="0"/>
                  <w:divBdr>
                    <w:top w:val="none" w:sz="0" w:space="0" w:color="auto"/>
                    <w:left w:val="none" w:sz="0" w:space="0" w:color="auto"/>
                    <w:bottom w:val="none" w:sz="0" w:space="0" w:color="auto"/>
                    <w:right w:val="none" w:sz="0" w:space="0" w:color="auto"/>
                  </w:divBdr>
                  <w:divsChild>
                    <w:div w:id="123818414">
                      <w:marLeft w:val="0"/>
                      <w:marRight w:val="0"/>
                      <w:marTop w:val="0"/>
                      <w:marBottom w:val="0"/>
                      <w:divBdr>
                        <w:top w:val="none" w:sz="0" w:space="0" w:color="auto"/>
                        <w:left w:val="none" w:sz="0" w:space="0" w:color="auto"/>
                        <w:bottom w:val="none" w:sz="0" w:space="0" w:color="auto"/>
                        <w:right w:val="none" w:sz="0" w:space="0" w:color="auto"/>
                      </w:divBdr>
                    </w:div>
                  </w:divsChild>
                </w:div>
                <w:div w:id="731739248">
                  <w:marLeft w:val="0"/>
                  <w:marRight w:val="0"/>
                  <w:marTop w:val="0"/>
                  <w:marBottom w:val="0"/>
                  <w:divBdr>
                    <w:top w:val="none" w:sz="0" w:space="0" w:color="auto"/>
                    <w:left w:val="none" w:sz="0" w:space="0" w:color="auto"/>
                    <w:bottom w:val="none" w:sz="0" w:space="0" w:color="auto"/>
                    <w:right w:val="none" w:sz="0" w:space="0" w:color="auto"/>
                  </w:divBdr>
                  <w:divsChild>
                    <w:div w:id="311376826">
                      <w:marLeft w:val="0"/>
                      <w:marRight w:val="0"/>
                      <w:marTop w:val="0"/>
                      <w:marBottom w:val="0"/>
                      <w:divBdr>
                        <w:top w:val="none" w:sz="0" w:space="0" w:color="auto"/>
                        <w:left w:val="none" w:sz="0" w:space="0" w:color="auto"/>
                        <w:bottom w:val="none" w:sz="0" w:space="0" w:color="auto"/>
                        <w:right w:val="none" w:sz="0" w:space="0" w:color="auto"/>
                      </w:divBdr>
                    </w:div>
                    <w:div w:id="1370033249">
                      <w:marLeft w:val="0"/>
                      <w:marRight w:val="0"/>
                      <w:marTop w:val="0"/>
                      <w:marBottom w:val="0"/>
                      <w:divBdr>
                        <w:top w:val="none" w:sz="0" w:space="0" w:color="auto"/>
                        <w:left w:val="none" w:sz="0" w:space="0" w:color="auto"/>
                        <w:bottom w:val="none" w:sz="0" w:space="0" w:color="auto"/>
                        <w:right w:val="none" w:sz="0" w:space="0" w:color="auto"/>
                      </w:divBdr>
                    </w:div>
                    <w:div w:id="1467971406">
                      <w:marLeft w:val="0"/>
                      <w:marRight w:val="0"/>
                      <w:marTop w:val="0"/>
                      <w:marBottom w:val="0"/>
                      <w:divBdr>
                        <w:top w:val="none" w:sz="0" w:space="0" w:color="auto"/>
                        <w:left w:val="none" w:sz="0" w:space="0" w:color="auto"/>
                        <w:bottom w:val="none" w:sz="0" w:space="0" w:color="auto"/>
                        <w:right w:val="none" w:sz="0" w:space="0" w:color="auto"/>
                      </w:divBdr>
                    </w:div>
                    <w:div w:id="1579053126">
                      <w:marLeft w:val="0"/>
                      <w:marRight w:val="0"/>
                      <w:marTop w:val="0"/>
                      <w:marBottom w:val="0"/>
                      <w:divBdr>
                        <w:top w:val="none" w:sz="0" w:space="0" w:color="auto"/>
                        <w:left w:val="none" w:sz="0" w:space="0" w:color="auto"/>
                        <w:bottom w:val="none" w:sz="0" w:space="0" w:color="auto"/>
                        <w:right w:val="none" w:sz="0" w:space="0" w:color="auto"/>
                      </w:divBdr>
                    </w:div>
                    <w:div w:id="1581981860">
                      <w:marLeft w:val="0"/>
                      <w:marRight w:val="0"/>
                      <w:marTop w:val="0"/>
                      <w:marBottom w:val="0"/>
                      <w:divBdr>
                        <w:top w:val="none" w:sz="0" w:space="0" w:color="auto"/>
                        <w:left w:val="none" w:sz="0" w:space="0" w:color="auto"/>
                        <w:bottom w:val="none" w:sz="0" w:space="0" w:color="auto"/>
                        <w:right w:val="none" w:sz="0" w:space="0" w:color="auto"/>
                      </w:divBdr>
                    </w:div>
                    <w:div w:id="1775131529">
                      <w:marLeft w:val="0"/>
                      <w:marRight w:val="0"/>
                      <w:marTop w:val="0"/>
                      <w:marBottom w:val="0"/>
                      <w:divBdr>
                        <w:top w:val="none" w:sz="0" w:space="0" w:color="auto"/>
                        <w:left w:val="none" w:sz="0" w:space="0" w:color="auto"/>
                        <w:bottom w:val="none" w:sz="0" w:space="0" w:color="auto"/>
                        <w:right w:val="none" w:sz="0" w:space="0" w:color="auto"/>
                      </w:divBdr>
                    </w:div>
                  </w:divsChild>
                </w:div>
                <w:div w:id="749697888">
                  <w:marLeft w:val="0"/>
                  <w:marRight w:val="0"/>
                  <w:marTop w:val="0"/>
                  <w:marBottom w:val="0"/>
                  <w:divBdr>
                    <w:top w:val="none" w:sz="0" w:space="0" w:color="auto"/>
                    <w:left w:val="none" w:sz="0" w:space="0" w:color="auto"/>
                    <w:bottom w:val="none" w:sz="0" w:space="0" w:color="auto"/>
                    <w:right w:val="none" w:sz="0" w:space="0" w:color="auto"/>
                  </w:divBdr>
                  <w:divsChild>
                    <w:div w:id="1591234313">
                      <w:marLeft w:val="0"/>
                      <w:marRight w:val="0"/>
                      <w:marTop w:val="0"/>
                      <w:marBottom w:val="0"/>
                      <w:divBdr>
                        <w:top w:val="none" w:sz="0" w:space="0" w:color="auto"/>
                        <w:left w:val="none" w:sz="0" w:space="0" w:color="auto"/>
                        <w:bottom w:val="none" w:sz="0" w:space="0" w:color="auto"/>
                        <w:right w:val="none" w:sz="0" w:space="0" w:color="auto"/>
                      </w:divBdr>
                    </w:div>
                  </w:divsChild>
                </w:div>
                <w:div w:id="787431866">
                  <w:marLeft w:val="0"/>
                  <w:marRight w:val="0"/>
                  <w:marTop w:val="0"/>
                  <w:marBottom w:val="0"/>
                  <w:divBdr>
                    <w:top w:val="none" w:sz="0" w:space="0" w:color="auto"/>
                    <w:left w:val="none" w:sz="0" w:space="0" w:color="auto"/>
                    <w:bottom w:val="none" w:sz="0" w:space="0" w:color="auto"/>
                    <w:right w:val="none" w:sz="0" w:space="0" w:color="auto"/>
                  </w:divBdr>
                  <w:divsChild>
                    <w:div w:id="849872661">
                      <w:marLeft w:val="0"/>
                      <w:marRight w:val="0"/>
                      <w:marTop w:val="0"/>
                      <w:marBottom w:val="0"/>
                      <w:divBdr>
                        <w:top w:val="none" w:sz="0" w:space="0" w:color="auto"/>
                        <w:left w:val="none" w:sz="0" w:space="0" w:color="auto"/>
                        <w:bottom w:val="none" w:sz="0" w:space="0" w:color="auto"/>
                        <w:right w:val="none" w:sz="0" w:space="0" w:color="auto"/>
                      </w:divBdr>
                    </w:div>
                  </w:divsChild>
                </w:div>
                <w:div w:id="789860046">
                  <w:marLeft w:val="0"/>
                  <w:marRight w:val="0"/>
                  <w:marTop w:val="0"/>
                  <w:marBottom w:val="0"/>
                  <w:divBdr>
                    <w:top w:val="none" w:sz="0" w:space="0" w:color="auto"/>
                    <w:left w:val="none" w:sz="0" w:space="0" w:color="auto"/>
                    <w:bottom w:val="none" w:sz="0" w:space="0" w:color="auto"/>
                    <w:right w:val="none" w:sz="0" w:space="0" w:color="auto"/>
                  </w:divBdr>
                  <w:divsChild>
                    <w:div w:id="1605960594">
                      <w:marLeft w:val="0"/>
                      <w:marRight w:val="0"/>
                      <w:marTop w:val="0"/>
                      <w:marBottom w:val="0"/>
                      <w:divBdr>
                        <w:top w:val="none" w:sz="0" w:space="0" w:color="auto"/>
                        <w:left w:val="none" w:sz="0" w:space="0" w:color="auto"/>
                        <w:bottom w:val="none" w:sz="0" w:space="0" w:color="auto"/>
                        <w:right w:val="none" w:sz="0" w:space="0" w:color="auto"/>
                      </w:divBdr>
                    </w:div>
                    <w:div w:id="2125616198">
                      <w:marLeft w:val="0"/>
                      <w:marRight w:val="0"/>
                      <w:marTop w:val="0"/>
                      <w:marBottom w:val="0"/>
                      <w:divBdr>
                        <w:top w:val="none" w:sz="0" w:space="0" w:color="auto"/>
                        <w:left w:val="none" w:sz="0" w:space="0" w:color="auto"/>
                        <w:bottom w:val="none" w:sz="0" w:space="0" w:color="auto"/>
                        <w:right w:val="none" w:sz="0" w:space="0" w:color="auto"/>
                      </w:divBdr>
                    </w:div>
                  </w:divsChild>
                </w:div>
                <w:div w:id="789934048">
                  <w:marLeft w:val="0"/>
                  <w:marRight w:val="0"/>
                  <w:marTop w:val="0"/>
                  <w:marBottom w:val="0"/>
                  <w:divBdr>
                    <w:top w:val="none" w:sz="0" w:space="0" w:color="auto"/>
                    <w:left w:val="none" w:sz="0" w:space="0" w:color="auto"/>
                    <w:bottom w:val="none" w:sz="0" w:space="0" w:color="auto"/>
                    <w:right w:val="none" w:sz="0" w:space="0" w:color="auto"/>
                  </w:divBdr>
                  <w:divsChild>
                    <w:div w:id="475031077">
                      <w:marLeft w:val="0"/>
                      <w:marRight w:val="0"/>
                      <w:marTop w:val="0"/>
                      <w:marBottom w:val="0"/>
                      <w:divBdr>
                        <w:top w:val="none" w:sz="0" w:space="0" w:color="auto"/>
                        <w:left w:val="none" w:sz="0" w:space="0" w:color="auto"/>
                        <w:bottom w:val="none" w:sz="0" w:space="0" w:color="auto"/>
                        <w:right w:val="none" w:sz="0" w:space="0" w:color="auto"/>
                      </w:divBdr>
                    </w:div>
                  </w:divsChild>
                </w:div>
                <w:div w:id="810559437">
                  <w:marLeft w:val="0"/>
                  <w:marRight w:val="0"/>
                  <w:marTop w:val="0"/>
                  <w:marBottom w:val="0"/>
                  <w:divBdr>
                    <w:top w:val="none" w:sz="0" w:space="0" w:color="auto"/>
                    <w:left w:val="none" w:sz="0" w:space="0" w:color="auto"/>
                    <w:bottom w:val="none" w:sz="0" w:space="0" w:color="auto"/>
                    <w:right w:val="none" w:sz="0" w:space="0" w:color="auto"/>
                  </w:divBdr>
                  <w:divsChild>
                    <w:div w:id="248782408">
                      <w:marLeft w:val="0"/>
                      <w:marRight w:val="0"/>
                      <w:marTop w:val="0"/>
                      <w:marBottom w:val="0"/>
                      <w:divBdr>
                        <w:top w:val="none" w:sz="0" w:space="0" w:color="auto"/>
                        <w:left w:val="none" w:sz="0" w:space="0" w:color="auto"/>
                        <w:bottom w:val="none" w:sz="0" w:space="0" w:color="auto"/>
                        <w:right w:val="none" w:sz="0" w:space="0" w:color="auto"/>
                      </w:divBdr>
                    </w:div>
                    <w:div w:id="1247151929">
                      <w:marLeft w:val="0"/>
                      <w:marRight w:val="0"/>
                      <w:marTop w:val="0"/>
                      <w:marBottom w:val="0"/>
                      <w:divBdr>
                        <w:top w:val="none" w:sz="0" w:space="0" w:color="auto"/>
                        <w:left w:val="none" w:sz="0" w:space="0" w:color="auto"/>
                        <w:bottom w:val="none" w:sz="0" w:space="0" w:color="auto"/>
                        <w:right w:val="none" w:sz="0" w:space="0" w:color="auto"/>
                      </w:divBdr>
                    </w:div>
                  </w:divsChild>
                </w:div>
                <w:div w:id="820653414">
                  <w:marLeft w:val="0"/>
                  <w:marRight w:val="0"/>
                  <w:marTop w:val="0"/>
                  <w:marBottom w:val="0"/>
                  <w:divBdr>
                    <w:top w:val="none" w:sz="0" w:space="0" w:color="auto"/>
                    <w:left w:val="none" w:sz="0" w:space="0" w:color="auto"/>
                    <w:bottom w:val="none" w:sz="0" w:space="0" w:color="auto"/>
                    <w:right w:val="none" w:sz="0" w:space="0" w:color="auto"/>
                  </w:divBdr>
                  <w:divsChild>
                    <w:div w:id="683943764">
                      <w:marLeft w:val="0"/>
                      <w:marRight w:val="0"/>
                      <w:marTop w:val="0"/>
                      <w:marBottom w:val="0"/>
                      <w:divBdr>
                        <w:top w:val="none" w:sz="0" w:space="0" w:color="auto"/>
                        <w:left w:val="none" w:sz="0" w:space="0" w:color="auto"/>
                        <w:bottom w:val="none" w:sz="0" w:space="0" w:color="auto"/>
                        <w:right w:val="none" w:sz="0" w:space="0" w:color="auto"/>
                      </w:divBdr>
                    </w:div>
                    <w:div w:id="1714887693">
                      <w:marLeft w:val="0"/>
                      <w:marRight w:val="0"/>
                      <w:marTop w:val="0"/>
                      <w:marBottom w:val="0"/>
                      <w:divBdr>
                        <w:top w:val="none" w:sz="0" w:space="0" w:color="auto"/>
                        <w:left w:val="none" w:sz="0" w:space="0" w:color="auto"/>
                        <w:bottom w:val="none" w:sz="0" w:space="0" w:color="auto"/>
                        <w:right w:val="none" w:sz="0" w:space="0" w:color="auto"/>
                      </w:divBdr>
                    </w:div>
                  </w:divsChild>
                </w:div>
                <w:div w:id="843857844">
                  <w:marLeft w:val="0"/>
                  <w:marRight w:val="0"/>
                  <w:marTop w:val="0"/>
                  <w:marBottom w:val="0"/>
                  <w:divBdr>
                    <w:top w:val="none" w:sz="0" w:space="0" w:color="auto"/>
                    <w:left w:val="none" w:sz="0" w:space="0" w:color="auto"/>
                    <w:bottom w:val="none" w:sz="0" w:space="0" w:color="auto"/>
                    <w:right w:val="none" w:sz="0" w:space="0" w:color="auto"/>
                  </w:divBdr>
                  <w:divsChild>
                    <w:div w:id="138691920">
                      <w:marLeft w:val="0"/>
                      <w:marRight w:val="0"/>
                      <w:marTop w:val="0"/>
                      <w:marBottom w:val="0"/>
                      <w:divBdr>
                        <w:top w:val="none" w:sz="0" w:space="0" w:color="auto"/>
                        <w:left w:val="none" w:sz="0" w:space="0" w:color="auto"/>
                        <w:bottom w:val="none" w:sz="0" w:space="0" w:color="auto"/>
                        <w:right w:val="none" w:sz="0" w:space="0" w:color="auto"/>
                      </w:divBdr>
                    </w:div>
                  </w:divsChild>
                </w:div>
                <w:div w:id="848715398">
                  <w:marLeft w:val="0"/>
                  <w:marRight w:val="0"/>
                  <w:marTop w:val="0"/>
                  <w:marBottom w:val="0"/>
                  <w:divBdr>
                    <w:top w:val="none" w:sz="0" w:space="0" w:color="auto"/>
                    <w:left w:val="none" w:sz="0" w:space="0" w:color="auto"/>
                    <w:bottom w:val="none" w:sz="0" w:space="0" w:color="auto"/>
                    <w:right w:val="none" w:sz="0" w:space="0" w:color="auto"/>
                  </w:divBdr>
                  <w:divsChild>
                    <w:div w:id="1366566792">
                      <w:marLeft w:val="0"/>
                      <w:marRight w:val="0"/>
                      <w:marTop w:val="0"/>
                      <w:marBottom w:val="0"/>
                      <w:divBdr>
                        <w:top w:val="none" w:sz="0" w:space="0" w:color="auto"/>
                        <w:left w:val="none" w:sz="0" w:space="0" w:color="auto"/>
                        <w:bottom w:val="none" w:sz="0" w:space="0" w:color="auto"/>
                        <w:right w:val="none" w:sz="0" w:space="0" w:color="auto"/>
                      </w:divBdr>
                    </w:div>
                  </w:divsChild>
                </w:div>
                <w:div w:id="861866104">
                  <w:marLeft w:val="0"/>
                  <w:marRight w:val="0"/>
                  <w:marTop w:val="0"/>
                  <w:marBottom w:val="0"/>
                  <w:divBdr>
                    <w:top w:val="none" w:sz="0" w:space="0" w:color="auto"/>
                    <w:left w:val="none" w:sz="0" w:space="0" w:color="auto"/>
                    <w:bottom w:val="none" w:sz="0" w:space="0" w:color="auto"/>
                    <w:right w:val="none" w:sz="0" w:space="0" w:color="auto"/>
                  </w:divBdr>
                  <w:divsChild>
                    <w:div w:id="929318434">
                      <w:marLeft w:val="0"/>
                      <w:marRight w:val="0"/>
                      <w:marTop w:val="0"/>
                      <w:marBottom w:val="0"/>
                      <w:divBdr>
                        <w:top w:val="none" w:sz="0" w:space="0" w:color="auto"/>
                        <w:left w:val="none" w:sz="0" w:space="0" w:color="auto"/>
                        <w:bottom w:val="none" w:sz="0" w:space="0" w:color="auto"/>
                        <w:right w:val="none" w:sz="0" w:space="0" w:color="auto"/>
                      </w:divBdr>
                    </w:div>
                  </w:divsChild>
                </w:div>
                <w:div w:id="914824048">
                  <w:marLeft w:val="0"/>
                  <w:marRight w:val="0"/>
                  <w:marTop w:val="0"/>
                  <w:marBottom w:val="0"/>
                  <w:divBdr>
                    <w:top w:val="none" w:sz="0" w:space="0" w:color="auto"/>
                    <w:left w:val="none" w:sz="0" w:space="0" w:color="auto"/>
                    <w:bottom w:val="none" w:sz="0" w:space="0" w:color="auto"/>
                    <w:right w:val="none" w:sz="0" w:space="0" w:color="auto"/>
                  </w:divBdr>
                  <w:divsChild>
                    <w:div w:id="559827351">
                      <w:marLeft w:val="0"/>
                      <w:marRight w:val="0"/>
                      <w:marTop w:val="0"/>
                      <w:marBottom w:val="0"/>
                      <w:divBdr>
                        <w:top w:val="none" w:sz="0" w:space="0" w:color="auto"/>
                        <w:left w:val="none" w:sz="0" w:space="0" w:color="auto"/>
                        <w:bottom w:val="none" w:sz="0" w:space="0" w:color="auto"/>
                        <w:right w:val="none" w:sz="0" w:space="0" w:color="auto"/>
                      </w:divBdr>
                    </w:div>
                  </w:divsChild>
                </w:div>
                <w:div w:id="932279186">
                  <w:marLeft w:val="0"/>
                  <w:marRight w:val="0"/>
                  <w:marTop w:val="0"/>
                  <w:marBottom w:val="0"/>
                  <w:divBdr>
                    <w:top w:val="none" w:sz="0" w:space="0" w:color="auto"/>
                    <w:left w:val="none" w:sz="0" w:space="0" w:color="auto"/>
                    <w:bottom w:val="none" w:sz="0" w:space="0" w:color="auto"/>
                    <w:right w:val="none" w:sz="0" w:space="0" w:color="auto"/>
                  </w:divBdr>
                  <w:divsChild>
                    <w:div w:id="1366518116">
                      <w:marLeft w:val="0"/>
                      <w:marRight w:val="0"/>
                      <w:marTop w:val="0"/>
                      <w:marBottom w:val="0"/>
                      <w:divBdr>
                        <w:top w:val="none" w:sz="0" w:space="0" w:color="auto"/>
                        <w:left w:val="none" w:sz="0" w:space="0" w:color="auto"/>
                        <w:bottom w:val="none" w:sz="0" w:space="0" w:color="auto"/>
                        <w:right w:val="none" w:sz="0" w:space="0" w:color="auto"/>
                      </w:divBdr>
                    </w:div>
                  </w:divsChild>
                </w:div>
                <w:div w:id="941566348">
                  <w:marLeft w:val="0"/>
                  <w:marRight w:val="0"/>
                  <w:marTop w:val="0"/>
                  <w:marBottom w:val="0"/>
                  <w:divBdr>
                    <w:top w:val="none" w:sz="0" w:space="0" w:color="auto"/>
                    <w:left w:val="none" w:sz="0" w:space="0" w:color="auto"/>
                    <w:bottom w:val="none" w:sz="0" w:space="0" w:color="auto"/>
                    <w:right w:val="none" w:sz="0" w:space="0" w:color="auto"/>
                  </w:divBdr>
                  <w:divsChild>
                    <w:div w:id="137041910">
                      <w:marLeft w:val="0"/>
                      <w:marRight w:val="0"/>
                      <w:marTop w:val="0"/>
                      <w:marBottom w:val="0"/>
                      <w:divBdr>
                        <w:top w:val="none" w:sz="0" w:space="0" w:color="auto"/>
                        <w:left w:val="none" w:sz="0" w:space="0" w:color="auto"/>
                        <w:bottom w:val="none" w:sz="0" w:space="0" w:color="auto"/>
                        <w:right w:val="none" w:sz="0" w:space="0" w:color="auto"/>
                      </w:divBdr>
                    </w:div>
                  </w:divsChild>
                </w:div>
                <w:div w:id="947664351">
                  <w:marLeft w:val="0"/>
                  <w:marRight w:val="0"/>
                  <w:marTop w:val="0"/>
                  <w:marBottom w:val="0"/>
                  <w:divBdr>
                    <w:top w:val="none" w:sz="0" w:space="0" w:color="auto"/>
                    <w:left w:val="none" w:sz="0" w:space="0" w:color="auto"/>
                    <w:bottom w:val="none" w:sz="0" w:space="0" w:color="auto"/>
                    <w:right w:val="none" w:sz="0" w:space="0" w:color="auto"/>
                  </w:divBdr>
                  <w:divsChild>
                    <w:div w:id="8608443">
                      <w:marLeft w:val="0"/>
                      <w:marRight w:val="0"/>
                      <w:marTop w:val="0"/>
                      <w:marBottom w:val="0"/>
                      <w:divBdr>
                        <w:top w:val="none" w:sz="0" w:space="0" w:color="auto"/>
                        <w:left w:val="none" w:sz="0" w:space="0" w:color="auto"/>
                        <w:bottom w:val="none" w:sz="0" w:space="0" w:color="auto"/>
                        <w:right w:val="none" w:sz="0" w:space="0" w:color="auto"/>
                      </w:divBdr>
                    </w:div>
                    <w:div w:id="682896372">
                      <w:marLeft w:val="0"/>
                      <w:marRight w:val="0"/>
                      <w:marTop w:val="0"/>
                      <w:marBottom w:val="0"/>
                      <w:divBdr>
                        <w:top w:val="none" w:sz="0" w:space="0" w:color="auto"/>
                        <w:left w:val="none" w:sz="0" w:space="0" w:color="auto"/>
                        <w:bottom w:val="none" w:sz="0" w:space="0" w:color="auto"/>
                        <w:right w:val="none" w:sz="0" w:space="0" w:color="auto"/>
                      </w:divBdr>
                    </w:div>
                    <w:div w:id="924875820">
                      <w:marLeft w:val="0"/>
                      <w:marRight w:val="0"/>
                      <w:marTop w:val="0"/>
                      <w:marBottom w:val="0"/>
                      <w:divBdr>
                        <w:top w:val="none" w:sz="0" w:space="0" w:color="auto"/>
                        <w:left w:val="none" w:sz="0" w:space="0" w:color="auto"/>
                        <w:bottom w:val="none" w:sz="0" w:space="0" w:color="auto"/>
                        <w:right w:val="none" w:sz="0" w:space="0" w:color="auto"/>
                      </w:divBdr>
                    </w:div>
                    <w:div w:id="1046415145">
                      <w:marLeft w:val="0"/>
                      <w:marRight w:val="0"/>
                      <w:marTop w:val="0"/>
                      <w:marBottom w:val="0"/>
                      <w:divBdr>
                        <w:top w:val="none" w:sz="0" w:space="0" w:color="auto"/>
                        <w:left w:val="none" w:sz="0" w:space="0" w:color="auto"/>
                        <w:bottom w:val="none" w:sz="0" w:space="0" w:color="auto"/>
                        <w:right w:val="none" w:sz="0" w:space="0" w:color="auto"/>
                      </w:divBdr>
                    </w:div>
                    <w:div w:id="1174221487">
                      <w:marLeft w:val="0"/>
                      <w:marRight w:val="0"/>
                      <w:marTop w:val="0"/>
                      <w:marBottom w:val="0"/>
                      <w:divBdr>
                        <w:top w:val="none" w:sz="0" w:space="0" w:color="auto"/>
                        <w:left w:val="none" w:sz="0" w:space="0" w:color="auto"/>
                        <w:bottom w:val="none" w:sz="0" w:space="0" w:color="auto"/>
                        <w:right w:val="none" w:sz="0" w:space="0" w:color="auto"/>
                      </w:divBdr>
                    </w:div>
                    <w:div w:id="1217428820">
                      <w:marLeft w:val="0"/>
                      <w:marRight w:val="0"/>
                      <w:marTop w:val="0"/>
                      <w:marBottom w:val="0"/>
                      <w:divBdr>
                        <w:top w:val="none" w:sz="0" w:space="0" w:color="auto"/>
                        <w:left w:val="none" w:sz="0" w:space="0" w:color="auto"/>
                        <w:bottom w:val="none" w:sz="0" w:space="0" w:color="auto"/>
                        <w:right w:val="none" w:sz="0" w:space="0" w:color="auto"/>
                      </w:divBdr>
                    </w:div>
                  </w:divsChild>
                </w:div>
                <w:div w:id="957100451">
                  <w:marLeft w:val="0"/>
                  <w:marRight w:val="0"/>
                  <w:marTop w:val="0"/>
                  <w:marBottom w:val="0"/>
                  <w:divBdr>
                    <w:top w:val="none" w:sz="0" w:space="0" w:color="auto"/>
                    <w:left w:val="none" w:sz="0" w:space="0" w:color="auto"/>
                    <w:bottom w:val="none" w:sz="0" w:space="0" w:color="auto"/>
                    <w:right w:val="none" w:sz="0" w:space="0" w:color="auto"/>
                  </w:divBdr>
                  <w:divsChild>
                    <w:div w:id="429200757">
                      <w:marLeft w:val="0"/>
                      <w:marRight w:val="0"/>
                      <w:marTop w:val="0"/>
                      <w:marBottom w:val="0"/>
                      <w:divBdr>
                        <w:top w:val="none" w:sz="0" w:space="0" w:color="auto"/>
                        <w:left w:val="none" w:sz="0" w:space="0" w:color="auto"/>
                        <w:bottom w:val="none" w:sz="0" w:space="0" w:color="auto"/>
                        <w:right w:val="none" w:sz="0" w:space="0" w:color="auto"/>
                      </w:divBdr>
                    </w:div>
                    <w:div w:id="877356877">
                      <w:marLeft w:val="0"/>
                      <w:marRight w:val="0"/>
                      <w:marTop w:val="0"/>
                      <w:marBottom w:val="0"/>
                      <w:divBdr>
                        <w:top w:val="none" w:sz="0" w:space="0" w:color="auto"/>
                        <w:left w:val="none" w:sz="0" w:space="0" w:color="auto"/>
                        <w:bottom w:val="none" w:sz="0" w:space="0" w:color="auto"/>
                        <w:right w:val="none" w:sz="0" w:space="0" w:color="auto"/>
                      </w:divBdr>
                    </w:div>
                  </w:divsChild>
                </w:div>
                <w:div w:id="959994096">
                  <w:marLeft w:val="0"/>
                  <w:marRight w:val="0"/>
                  <w:marTop w:val="0"/>
                  <w:marBottom w:val="0"/>
                  <w:divBdr>
                    <w:top w:val="none" w:sz="0" w:space="0" w:color="auto"/>
                    <w:left w:val="none" w:sz="0" w:space="0" w:color="auto"/>
                    <w:bottom w:val="none" w:sz="0" w:space="0" w:color="auto"/>
                    <w:right w:val="none" w:sz="0" w:space="0" w:color="auto"/>
                  </w:divBdr>
                  <w:divsChild>
                    <w:div w:id="1417290669">
                      <w:marLeft w:val="0"/>
                      <w:marRight w:val="0"/>
                      <w:marTop w:val="0"/>
                      <w:marBottom w:val="0"/>
                      <w:divBdr>
                        <w:top w:val="none" w:sz="0" w:space="0" w:color="auto"/>
                        <w:left w:val="none" w:sz="0" w:space="0" w:color="auto"/>
                        <w:bottom w:val="none" w:sz="0" w:space="0" w:color="auto"/>
                        <w:right w:val="none" w:sz="0" w:space="0" w:color="auto"/>
                      </w:divBdr>
                    </w:div>
                  </w:divsChild>
                </w:div>
                <w:div w:id="977683636">
                  <w:marLeft w:val="0"/>
                  <w:marRight w:val="0"/>
                  <w:marTop w:val="0"/>
                  <w:marBottom w:val="0"/>
                  <w:divBdr>
                    <w:top w:val="none" w:sz="0" w:space="0" w:color="auto"/>
                    <w:left w:val="none" w:sz="0" w:space="0" w:color="auto"/>
                    <w:bottom w:val="none" w:sz="0" w:space="0" w:color="auto"/>
                    <w:right w:val="none" w:sz="0" w:space="0" w:color="auto"/>
                  </w:divBdr>
                  <w:divsChild>
                    <w:div w:id="58016874">
                      <w:marLeft w:val="0"/>
                      <w:marRight w:val="0"/>
                      <w:marTop w:val="0"/>
                      <w:marBottom w:val="0"/>
                      <w:divBdr>
                        <w:top w:val="none" w:sz="0" w:space="0" w:color="auto"/>
                        <w:left w:val="none" w:sz="0" w:space="0" w:color="auto"/>
                        <w:bottom w:val="none" w:sz="0" w:space="0" w:color="auto"/>
                        <w:right w:val="none" w:sz="0" w:space="0" w:color="auto"/>
                      </w:divBdr>
                    </w:div>
                  </w:divsChild>
                </w:div>
                <w:div w:id="989594501">
                  <w:marLeft w:val="0"/>
                  <w:marRight w:val="0"/>
                  <w:marTop w:val="0"/>
                  <w:marBottom w:val="0"/>
                  <w:divBdr>
                    <w:top w:val="none" w:sz="0" w:space="0" w:color="auto"/>
                    <w:left w:val="none" w:sz="0" w:space="0" w:color="auto"/>
                    <w:bottom w:val="none" w:sz="0" w:space="0" w:color="auto"/>
                    <w:right w:val="none" w:sz="0" w:space="0" w:color="auto"/>
                  </w:divBdr>
                  <w:divsChild>
                    <w:div w:id="199711415">
                      <w:marLeft w:val="0"/>
                      <w:marRight w:val="0"/>
                      <w:marTop w:val="0"/>
                      <w:marBottom w:val="0"/>
                      <w:divBdr>
                        <w:top w:val="none" w:sz="0" w:space="0" w:color="auto"/>
                        <w:left w:val="none" w:sz="0" w:space="0" w:color="auto"/>
                        <w:bottom w:val="none" w:sz="0" w:space="0" w:color="auto"/>
                        <w:right w:val="none" w:sz="0" w:space="0" w:color="auto"/>
                      </w:divBdr>
                    </w:div>
                    <w:div w:id="1207526879">
                      <w:marLeft w:val="0"/>
                      <w:marRight w:val="0"/>
                      <w:marTop w:val="0"/>
                      <w:marBottom w:val="0"/>
                      <w:divBdr>
                        <w:top w:val="none" w:sz="0" w:space="0" w:color="auto"/>
                        <w:left w:val="none" w:sz="0" w:space="0" w:color="auto"/>
                        <w:bottom w:val="none" w:sz="0" w:space="0" w:color="auto"/>
                        <w:right w:val="none" w:sz="0" w:space="0" w:color="auto"/>
                      </w:divBdr>
                    </w:div>
                  </w:divsChild>
                </w:div>
                <w:div w:id="1021051963">
                  <w:marLeft w:val="0"/>
                  <w:marRight w:val="0"/>
                  <w:marTop w:val="0"/>
                  <w:marBottom w:val="0"/>
                  <w:divBdr>
                    <w:top w:val="none" w:sz="0" w:space="0" w:color="auto"/>
                    <w:left w:val="none" w:sz="0" w:space="0" w:color="auto"/>
                    <w:bottom w:val="none" w:sz="0" w:space="0" w:color="auto"/>
                    <w:right w:val="none" w:sz="0" w:space="0" w:color="auto"/>
                  </w:divBdr>
                  <w:divsChild>
                    <w:div w:id="309796310">
                      <w:marLeft w:val="0"/>
                      <w:marRight w:val="0"/>
                      <w:marTop w:val="0"/>
                      <w:marBottom w:val="0"/>
                      <w:divBdr>
                        <w:top w:val="none" w:sz="0" w:space="0" w:color="auto"/>
                        <w:left w:val="none" w:sz="0" w:space="0" w:color="auto"/>
                        <w:bottom w:val="none" w:sz="0" w:space="0" w:color="auto"/>
                        <w:right w:val="none" w:sz="0" w:space="0" w:color="auto"/>
                      </w:divBdr>
                    </w:div>
                    <w:div w:id="548953666">
                      <w:marLeft w:val="0"/>
                      <w:marRight w:val="0"/>
                      <w:marTop w:val="0"/>
                      <w:marBottom w:val="0"/>
                      <w:divBdr>
                        <w:top w:val="none" w:sz="0" w:space="0" w:color="auto"/>
                        <w:left w:val="none" w:sz="0" w:space="0" w:color="auto"/>
                        <w:bottom w:val="none" w:sz="0" w:space="0" w:color="auto"/>
                        <w:right w:val="none" w:sz="0" w:space="0" w:color="auto"/>
                      </w:divBdr>
                    </w:div>
                  </w:divsChild>
                </w:div>
                <w:div w:id="1024015681">
                  <w:marLeft w:val="0"/>
                  <w:marRight w:val="0"/>
                  <w:marTop w:val="0"/>
                  <w:marBottom w:val="0"/>
                  <w:divBdr>
                    <w:top w:val="none" w:sz="0" w:space="0" w:color="auto"/>
                    <w:left w:val="none" w:sz="0" w:space="0" w:color="auto"/>
                    <w:bottom w:val="none" w:sz="0" w:space="0" w:color="auto"/>
                    <w:right w:val="none" w:sz="0" w:space="0" w:color="auto"/>
                  </w:divBdr>
                  <w:divsChild>
                    <w:div w:id="781457749">
                      <w:marLeft w:val="0"/>
                      <w:marRight w:val="0"/>
                      <w:marTop w:val="0"/>
                      <w:marBottom w:val="0"/>
                      <w:divBdr>
                        <w:top w:val="none" w:sz="0" w:space="0" w:color="auto"/>
                        <w:left w:val="none" w:sz="0" w:space="0" w:color="auto"/>
                        <w:bottom w:val="none" w:sz="0" w:space="0" w:color="auto"/>
                        <w:right w:val="none" w:sz="0" w:space="0" w:color="auto"/>
                      </w:divBdr>
                    </w:div>
                    <w:div w:id="1665741352">
                      <w:marLeft w:val="0"/>
                      <w:marRight w:val="0"/>
                      <w:marTop w:val="0"/>
                      <w:marBottom w:val="0"/>
                      <w:divBdr>
                        <w:top w:val="none" w:sz="0" w:space="0" w:color="auto"/>
                        <w:left w:val="none" w:sz="0" w:space="0" w:color="auto"/>
                        <w:bottom w:val="none" w:sz="0" w:space="0" w:color="auto"/>
                        <w:right w:val="none" w:sz="0" w:space="0" w:color="auto"/>
                      </w:divBdr>
                    </w:div>
                  </w:divsChild>
                </w:div>
                <w:div w:id="1080830721">
                  <w:marLeft w:val="0"/>
                  <w:marRight w:val="0"/>
                  <w:marTop w:val="0"/>
                  <w:marBottom w:val="0"/>
                  <w:divBdr>
                    <w:top w:val="none" w:sz="0" w:space="0" w:color="auto"/>
                    <w:left w:val="none" w:sz="0" w:space="0" w:color="auto"/>
                    <w:bottom w:val="none" w:sz="0" w:space="0" w:color="auto"/>
                    <w:right w:val="none" w:sz="0" w:space="0" w:color="auto"/>
                  </w:divBdr>
                  <w:divsChild>
                    <w:div w:id="1132285846">
                      <w:marLeft w:val="0"/>
                      <w:marRight w:val="0"/>
                      <w:marTop w:val="0"/>
                      <w:marBottom w:val="0"/>
                      <w:divBdr>
                        <w:top w:val="none" w:sz="0" w:space="0" w:color="auto"/>
                        <w:left w:val="none" w:sz="0" w:space="0" w:color="auto"/>
                        <w:bottom w:val="none" w:sz="0" w:space="0" w:color="auto"/>
                        <w:right w:val="none" w:sz="0" w:space="0" w:color="auto"/>
                      </w:divBdr>
                    </w:div>
                    <w:div w:id="1845166285">
                      <w:marLeft w:val="0"/>
                      <w:marRight w:val="0"/>
                      <w:marTop w:val="0"/>
                      <w:marBottom w:val="0"/>
                      <w:divBdr>
                        <w:top w:val="none" w:sz="0" w:space="0" w:color="auto"/>
                        <w:left w:val="none" w:sz="0" w:space="0" w:color="auto"/>
                        <w:bottom w:val="none" w:sz="0" w:space="0" w:color="auto"/>
                        <w:right w:val="none" w:sz="0" w:space="0" w:color="auto"/>
                      </w:divBdr>
                    </w:div>
                  </w:divsChild>
                </w:div>
                <w:div w:id="1095829719">
                  <w:marLeft w:val="0"/>
                  <w:marRight w:val="0"/>
                  <w:marTop w:val="0"/>
                  <w:marBottom w:val="0"/>
                  <w:divBdr>
                    <w:top w:val="none" w:sz="0" w:space="0" w:color="auto"/>
                    <w:left w:val="none" w:sz="0" w:space="0" w:color="auto"/>
                    <w:bottom w:val="none" w:sz="0" w:space="0" w:color="auto"/>
                    <w:right w:val="none" w:sz="0" w:space="0" w:color="auto"/>
                  </w:divBdr>
                  <w:divsChild>
                    <w:div w:id="1797486829">
                      <w:marLeft w:val="0"/>
                      <w:marRight w:val="0"/>
                      <w:marTop w:val="0"/>
                      <w:marBottom w:val="0"/>
                      <w:divBdr>
                        <w:top w:val="none" w:sz="0" w:space="0" w:color="auto"/>
                        <w:left w:val="none" w:sz="0" w:space="0" w:color="auto"/>
                        <w:bottom w:val="none" w:sz="0" w:space="0" w:color="auto"/>
                        <w:right w:val="none" w:sz="0" w:space="0" w:color="auto"/>
                      </w:divBdr>
                    </w:div>
                  </w:divsChild>
                </w:div>
                <w:div w:id="1115178562">
                  <w:marLeft w:val="0"/>
                  <w:marRight w:val="0"/>
                  <w:marTop w:val="0"/>
                  <w:marBottom w:val="0"/>
                  <w:divBdr>
                    <w:top w:val="none" w:sz="0" w:space="0" w:color="auto"/>
                    <w:left w:val="none" w:sz="0" w:space="0" w:color="auto"/>
                    <w:bottom w:val="none" w:sz="0" w:space="0" w:color="auto"/>
                    <w:right w:val="none" w:sz="0" w:space="0" w:color="auto"/>
                  </w:divBdr>
                  <w:divsChild>
                    <w:div w:id="720594643">
                      <w:marLeft w:val="0"/>
                      <w:marRight w:val="0"/>
                      <w:marTop w:val="0"/>
                      <w:marBottom w:val="0"/>
                      <w:divBdr>
                        <w:top w:val="none" w:sz="0" w:space="0" w:color="auto"/>
                        <w:left w:val="none" w:sz="0" w:space="0" w:color="auto"/>
                        <w:bottom w:val="none" w:sz="0" w:space="0" w:color="auto"/>
                        <w:right w:val="none" w:sz="0" w:space="0" w:color="auto"/>
                      </w:divBdr>
                    </w:div>
                    <w:div w:id="1156991633">
                      <w:marLeft w:val="0"/>
                      <w:marRight w:val="0"/>
                      <w:marTop w:val="0"/>
                      <w:marBottom w:val="0"/>
                      <w:divBdr>
                        <w:top w:val="none" w:sz="0" w:space="0" w:color="auto"/>
                        <w:left w:val="none" w:sz="0" w:space="0" w:color="auto"/>
                        <w:bottom w:val="none" w:sz="0" w:space="0" w:color="auto"/>
                        <w:right w:val="none" w:sz="0" w:space="0" w:color="auto"/>
                      </w:divBdr>
                    </w:div>
                  </w:divsChild>
                </w:div>
                <w:div w:id="1167209277">
                  <w:marLeft w:val="0"/>
                  <w:marRight w:val="0"/>
                  <w:marTop w:val="0"/>
                  <w:marBottom w:val="0"/>
                  <w:divBdr>
                    <w:top w:val="none" w:sz="0" w:space="0" w:color="auto"/>
                    <w:left w:val="none" w:sz="0" w:space="0" w:color="auto"/>
                    <w:bottom w:val="none" w:sz="0" w:space="0" w:color="auto"/>
                    <w:right w:val="none" w:sz="0" w:space="0" w:color="auto"/>
                  </w:divBdr>
                  <w:divsChild>
                    <w:div w:id="242882587">
                      <w:marLeft w:val="0"/>
                      <w:marRight w:val="0"/>
                      <w:marTop w:val="0"/>
                      <w:marBottom w:val="0"/>
                      <w:divBdr>
                        <w:top w:val="none" w:sz="0" w:space="0" w:color="auto"/>
                        <w:left w:val="none" w:sz="0" w:space="0" w:color="auto"/>
                        <w:bottom w:val="none" w:sz="0" w:space="0" w:color="auto"/>
                        <w:right w:val="none" w:sz="0" w:space="0" w:color="auto"/>
                      </w:divBdr>
                    </w:div>
                  </w:divsChild>
                </w:div>
                <w:div w:id="1167944660">
                  <w:marLeft w:val="0"/>
                  <w:marRight w:val="0"/>
                  <w:marTop w:val="0"/>
                  <w:marBottom w:val="0"/>
                  <w:divBdr>
                    <w:top w:val="none" w:sz="0" w:space="0" w:color="auto"/>
                    <w:left w:val="none" w:sz="0" w:space="0" w:color="auto"/>
                    <w:bottom w:val="none" w:sz="0" w:space="0" w:color="auto"/>
                    <w:right w:val="none" w:sz="0" w:space="0" w:color="auto"/>
                  </w:divBdr>
                  <w:divsChild>
                    <w:div w:id="569579063">
                      <w:marLeft w:val="0"/>
                      <w:marRight w:val="0"/>
                      <w:marTop w:val="0"/>
                      <w:marBottom w:val="0"/>
                      <w:divBdr>
                        <w:top w:val="none" w:sz="0" w:space="0" w:color="auto"/>
                        <w:left w:val="none" w:sz="0" w:space="0" w:color="auto"/>
                        <w:bottom w:val="none" w:sz="0" w:space="0" w:color="auto"/>
                        <w:right w:val="none" w:sz="0" w:space="0" w:color="auto"/>
                      </w:divBdr>
                    </w:div>
                  </w:divsChild>
                </w:div>
                <w:div w:id="1168786806">
                  <w:marLeft w:val="0"/>
                  <w:marRight w:val="0"/>
                  <w:marTop w:val="0"/>
                  <w:marBottom w:val="0"/>
                  <w:divBdr>
                    <w:top w:val="none" w:sz="0" w:space="0" w:color="auto"/>
                    <w:left w:val="none" w:sz="0" w:space="0" w:color="auto"/>
                    <w:bottom w:val="none" w:sz="0" w:space="0" w:color="auto"/>
                    <w:right w:val="none" w:sz="0" w:space="0" w:color="auto"/>
                  </w:divBdr>
                  <w:divsChild>
                    <w:div w:id="353388224">
                      <w:marLeft w:val="0"/>
                      <w:marRight w:val="0"/>
                      <w:marTop w:val="0"/>
                      <w:marBottom w:val="0"/>
                      <w:divBdr>
                        <w:top w:val="none" w:sz="0" w:space="0" w:color="auto"/>
                        <w:left w:val="none" w:sz="0" w:space="0" w:color="auto"/>
                        <w:bottom w:val="none" w:sz="0" w:space="0" w:color="auto"/>
                        <w:right w:val="none" w:sz="0" w:space="0" w:color="auto"/>
                      </w:divBdr>
                    </w:div>
                    <w:div w:id="1672875083">
                      <w:marLeft w:val="0"/>
                      <w:marRight w:val="0"/>
                      <w:marTop w:val="0"/>
                      <w:marBottom w:val="0"/>
                      <w:divBdr>
                        <w:top w:val="none" w:sz="0" w:space="0" w:color="auto"/>
                        <w:left w:val="none" w:sz="0" w:space="0" w:color="auto"/>
                        <w:bottom w:val="none" w:sz="0" w:space="0" w:color="auto"/>
                        <w:right w:val="none" w:sz="0" w:space="0" w:color="auto"/>
                      </w:divBdr>
                    </w:div>
                  </w:divsChild>
                </w:div>
                <w:div w:id="1179739782">
                  <w:marLeft w:val="0"/>
                  <w:marRight w:val="0"/>
                  <w:marTop w:val="0"/>
                  <w:marBottom w:val="0"/>
                  <w:divBdr>
                    <w:top w:val="none" w:sz="0" w:space="0" w:color="auto"/>
                    <w:left w:val="none" w:sz="0" w:space="0" w:color="auto"/>
                    <w:bottom w:val="none" w:sz="0" w:space="0" w:color="auto"/>
                    <w:right w:val="none" w:sz="0" w:space="0" w:color="auto"/>
                  </w:divBdr>
                  <w:divsChild>
                    <w:div w:id="2114477378">
                      <w:marLeft w:val="0"/>
                      <w:marRight w:val="0"/>
                      <w:marTop w:val="0"/>
                      <w:marBottom w:val="0"/>
                      <w:divBdr>
                        <w:top w:val="none" w:sz="0" w:space="0" w:color="auto"/>
                        <w:left w:val="none" w:sz="0" w:space="0" w:color="auto"/>
                        <w:bottom w:val="none" w:sz="0" w:space="0" w:color="auto"/>
                        <w:right w:val="none" w:sz="0" w:space="0" w:color="auto"/>
                      </w:divBdr>
                    </w:div>
                  </w:divsChild>
                </w:div>
                <w:div w:id="1184634355">
                  <w:marLeft w:val="0"/>
                  <w:marRight w:val="0"/>
                  <w:marTop w:val="0"/>
                  <w:marBottom w:val="0"/>
                  <w:divBdr>
                    <w:top w:val="none" w:sz="0" w:space="0" w:color="auto"/>
                    <w:left w:val="none" w:sz="0" w:space="0" w:color="auto"/>
                    <w:bottom w:val="none" w:sz="0" w:space="0" w:color="auto"/>
                    <w:right w:val="none" w:sz="0" w:space="0" w:color="auto"/>
                  </w:divBdr>
                  <w:divsChild>
                    <w:div w:id="1973554012">
                      <w:marLeft w:val="0"/>
                      <w:marRight w:val="0"/>
                      <w:marTop w:val="0"/>
                      <w:marBottom w:val="0"/>
                      <w:divBdr>
                        <w:top w:val="none" w:sz="0" w:space="0" w:color="auto"/>
                        <w:left w:val="none" w:sz="0" w:space="0" w:color="auto"/>
                        <w:bottom w:val="none" w:sz="0" w:space="0" w:color="auto"/>
                        <w:right w:val="none" w:sz="0" w:space="0" w:color="auto"/>
                      </w:divBdr>
                    </w:div>
                  </w:divsChild>
                </w:div>
                <w:div w:id="1196193220">
                  <w:marLeft w:val="0"/>
                  <w:marRight w:val="0"/>
                  <w:marTop w:val="0"/>
                  <w:marBottom w:val="0"/>
                  <w:divBdr>
                    <w:top w:val="none" w:sz="0" w:space="0" w:color="auto"/>
                    <w:left w:val="none" w:sz="0" w:space="0" w:color="auto"/>
                    <w:bottom w:val="none" w:sz="0" w:space="0" w:color="auto"/>
                    <w:right w:val="none" w:sz="0" w:space="0" w:color="auto"/>
                  </w:divBdr>
                  <w:divsChild>
                    <w:div w:id="2067948089">
                      <w:marLeft w:val="0"/>
                      <w:marRight w:val="0"/>
                      <w:marTop w:val="0"/>
                      <w:marBottom w:val="0"/>
                      <w:divBdr>
                        <w:top w:val="none" w:sz="0" w:space="0" w:color="auto"/>
                        <w:left w:val="none" w:sz="0" w:space="0" w:color="auto"/>
                        <w:bottom w:val="none" w:sz="0" w:space="0" w:color="auto"/>
                        <w:right w:val="none" w:sz="0" w:space="0" w:color="auto"/>
                      </w:divBdr>
                    </w:div>
                  </w:divsChild>
                </w:div>
                <w:div w:id="1199464415">
                  <w:marLeft w:val="0"/>
                  <w:marRight w:val="0"/>
                  <w:marTop w:val="0"/>
                  <w:marBottom w:val="0"/>
                  <w:divBdr>
                    <w:top w:val="none" w:sz="0" w:space="0" w:color="auto"/>
                    <w:left w:val="none" w:sz="0" w:space="0" w:color="auto"/>
                    <w:bottom w:val="none" w:sz="0" w:space="0" w:color="auto"/>
                    <w:right w:val="none" w:sz="0" w:space="0" w:color="auto"/>
                  </w:divBdr>
                  <w:divsChild>
                    <w:div w:id="938297931">
                      <w:marLeft w:val="0"/>
                      <w:marRight w:val="0"/>
                      <w:marTop w:val="0"/>
                      <w:marBottom w:val="0"/>
                      <w:divBdr>
                        <w:top w:val="none" w:sz="0" w:space="0" w:color="auto"/>
                        <w:left w:val="none" w:sz="0" w:space="0" w:color="auto"/>
                        <w:bottom w:val="none" w:sz="0" w:space="0" w:color="auto"/>
                        <w:right w:val="none" w:sz="0" w:space="0" w:color="auto"/>
                      </w:divBdr>
                    </w:div>
                  </w:divsChild>
                </w:div>
                <w:div w:id="1217473359">
                  <w:marLeft w:val="0"/>
                  <w:marRight w:val="0"/>
                  <w:marTop w:val="0"/>
                  <w:marBottom w:val="0"/>
                  <w:divBdr>
                    <w:top w:val="none" w:sz="0" w:space="0" w:color="auto"/>
                    <w:left w:val="none" w:sz="0" w:space="0" w:color="auto"/>
                    <w:bottom w:val="none" w:sz="0" w:space="0" w:color="auto"/>
                    <w:right w:val="none" w:sz="0" w:space="0" w:color="auto"/>
                  </w:divBdr>
                  <w:divsChild>
                    <w:div w:id="1749308270">
                      <w:marLeft w:val="0"/>
                      <w:marRight w:val="0"/>
                      <w:marTop w:val="0"/>
                      <w:marBottom w:val="0"/>
                      <w:divBdr>
                        <w:top w:val="none" w:sz="0" w:space="0" w:color="auto"/>
                        <w:left w:val="none" w:sz="0" w:space="0" w:color="auto"/>
                        <w:bottom w:val="none" w:sz="0" w:space="0" w:color="auto"/>
                        <w:right w:val="none" w:sz="0" w:space="0" w:color="auto"/>
                      </w:divBdr>
                    </w:div>
                  </w:divsChild>
                </w:div>
                <w:div w:id="1220020659">
                  <w:marLeft w:val="0"/>
                  <w:marRight w:val="0"/>
                  <w:marTop w:val="0"/>
                  <w:marBottom w:val="0"/>
                  <w:divBdr>
                    <w:top w:val="none" w:sz="0" w:space="0" w:color="auto"/>
                    <w:left w:val="none" w:sz="0" w:space="0" w:color="auto"/>
                    <w:bottom w:val="none" w:sz="0" w:space="0" w:color="auto"/>
                    <w:right w:val="none" w:sz="0" w:space="0" w:color="auto"/>
                  </w:divBdr>
                  <w:divsChild>
                    <w:div w:id="1394692570">
                      <w:marLeft w:val="0"/>
                      <w:marRight w:val="0"/>
                      <w:marTop w:val="0"/>
                      <w:marBottom w:val="0"/>
                      <w:divBdr>
                        <w:top w:val="none" w:sz="0" w:space="0" w:color="auto"/>
                        <w:left w:val="none" w:sz="0" w:space="0" w:color="auto"/>
                        <w:bottom w:val="none" w:sz="0" w:space="0" w:color="auto"/>
                        <w:right w:val="none" w:sz="0" w:space="0" w:color="auto"/>
                      </w:divBdr>
                    </w:div>
                  </w:divsChild>
                </w:div>
                <w:div w:id="1238058344">
                  <w:marLeft w:val="0"/>
                  <w:marRight w:val="0"/>
                  <w:marTop w:val="0"/>
                  <w:marBottom w:val="0"/>
                  <w:divBdr>
                    <w:top w:val="none" w:sz="0" w:space="0" w:color="auto"/>
                    <w:left w:val="none" w:sz="0" w:space="0" w:color="auto"/>
                    <w:bottom w:val="none" w:sz="0" w:space="0" w:color="auto"/>
                    <w:right w:val="none" w:sz="0" w:space="0" w:color="auto"/>
                  </w:divBdr>
                  <w:divsChild>
                    <w:div w:id="1027411304">
                      <w:marLeft w:val="0"/>
                      <w:marRight w:val="0"/>
                      <w:marTop w:val="0"/>
                      <w:marBottom w:val="0"/>
                      <w:divBdr>
                        <w:top w:val="none" w:sz="0" w:space="0" w:color="auto"/>
                        <w:left w:val="none" w:sz="0" w:space="0" w:color="auto"/>
                        <w:bottom w:val="none" w:sz="0" w:space="0" w:color="auto"/>
                        <w:right w:val="none" w:sz="0" w:space="0" w:color="auto"/>
                      </w:divBdr>
                    </w:div>
                  </w:divsChild>
                </w:div>
                <w:div w:id="1257127485">
                  <w:marLeft w:val="0"/>
                  <w:marRight w:val="0"/>
                  <w:marTop w:val="0"/>
                  <w:marBottom w:val="0"/>
                  <w:divBdr>
                    <w:top w:val="none" w:sz="0" w:space="0" w:color="auto"/>
                    <w:left w:val="none" w:sz="0" w:space="0" w:color="auto"/>
                    <w:bottom w:val="none" w:sz="0" w:space="0" w:color="auto"/>
                    <w:right w:val="none" w:sz="0" w:space="0" w:color="auto"/>
                  </w:divBdr>
                  <w:divsChild>
                    <w:div w:id="77407997">
                      <w:marLeft w:val="0"/>
                      <w:marRight w:val="0"/>
                      <w:marTop w:val="0"/>
                      <w:marBottom w:val="0"/>
                      <w:divBdr>
                        <w:top w:val="none" w:sz="0" w:space="0" w:color="auto"/>
                        <w:left w:val="none" w:sz="0" w:space="0" w:color="auto"/>
                        <w:bottom w:val="none" w:sz="0" w:space="0" w:color="auto"/>
                        <w:right w:val="none" w:sz="0" w:space="0" w:color="auto"/>
                      </w:divBdr>
                    </w:div>
                  </w:divsChild>
                </w:div>
                <w:div w:id="1259409040">
                  <w:marLeft w:val="0"/>
                  <w:marRight w:val="0"/>
                  <w:marTop w:val="0"/>
                  <w:marBottom w:val="0"/>
                  <w:divBdr>
                    <w:top w:val="none" w:sz="0" w:space="0" w:color="auto"/>
                    <w:left w:val="none" w:sz="0" w:space="0" w:color="auto"/>
                    <w:bottom w:val="none" w:sz="0" w:space="0" w:color="auto"/>
                    <w:right w:val="none" w:sz="0" w:space="0" w:color="auto"/>
                  </w:divBdr>
                  <w:divsChild>
                    <w:div w:id="2049644577">
                      <w:marLeft w:val="0"/>
                      <w:marRight w:val="0"/>
                      <w:marTop w:val="0"/>
                      <w:marBottom w:val="0"/>
                      <w:divBdr>
                        <w:top w:val="none" w:sz="0" w:space="0" w:color="auto"/>
                        <w:left w:val="none" w:sz="0" w:space="0" w:color="auto"/>
                        <w:bottom w:val="none" w:sz="0" w:space="0" w:color="auto"/>
                        <w:right w:val="none" w:sz="0" w:space="0" w:color="auto"/>
                      </w:divBdr>
                    </w:div>
                    <w:div w:id="2091461041">
                      <w:marLeft w:val="0"/>
                      <w:marRight w:val="0"/>
                      <w:marTop w:val="0"/>
                      <w:marBottom w:val="0"/>
                      <w:divBdr>
                        <w:top w:val="none" w:sz="0" w:space="0" w:color="auto"/>
                        <w:left w:val="none" w:sz="0" w:space="0" w:color="auto"/>
                        <w:bottom w:val="none" w:sz="0" w:space="0" w:color="auto"/>
                        <w:right w:val="none" w:sz="0" w:space="0" w:color="auto"/>
                      </w:divBdr>
                    </w:div>
                  </w:divsChild>
                </w:div>
                <w:div w:id="1267420952">
                  <w:marLeft w:val="0"/>
                  <w:marRight w:val="0"/>
                  <w:marTop w:val="0"/>
                  <w:marBottom w:val="0"/>
                  <w:divBdr>
                    <w:top w:val="none" w:sz="0" w:space="0" w:color="auto"/>
                    <w:left w:val="none" w:sz="0" w:space="0" w:color="auto"/>
                    <w:bottom w:val="none" w:sz="0" w:space="0" w:color="auto"/>
                    <w:right w:val="none" w:sz="0" w:space="0" w:color="auto"/>
                  </w:divBdr>
                  <w:divsChild>
                    <w:div w:id="2021466283">
                      <w:marLeft w:val="0"/>
                      <w:marRight w:val="0"/>
                      <w:marTop w:val="0"/>
                      <w:marBottom w:val="0"/>
                      <w:divBdr>
                        <w:top w:val="none" w:sz="0" w:space="0" w:color="auto"/>
                        <w:left w:val="none" w:sz="0" w:space="0" w:color="auto"/>
                        <w:bottom w:val="none" w:sz="0" w:space="0" w:color="auto"/>
                        <w:right w:val="none" w:sz="0" w:space="0" w:color="auto"/>
                      </w:divBdr>
                    </w:div>
                  </w:divsChild>
                </w:div>
                <w:div w:id="1282810390">
                  <w:marLeft w:val="0"/>
                  <w:marRight w:val="0"/>
                  <w:marTop w:val="0"/>
                  <w:marBottom w:val="0"/>
                  <w:divBdr>
                    <w:top w:val="none" w:sz="0" w:space="0" w:color="auto"/>
                    <w:left w:val="none" w:sz="0" w:space="0" w:color="auto"/>
                    <w:bottom w:val="none" w:sz="0" w:space="0" w:color="auto"/>
                    <w:right w:val="none" w:sz="0" w:space="0" w:color="auto"/>
                  </w:divBdr>
                  <w:divsChild>
                    <w:div w:id="1725324189">
                      <w:marLeft w:val="0"/>
                      <w:marRight w:val="0"/>
                      <w:marTop w:val="0"/>
                      <w:marBottom w:val="0"/>
                      <w:divBdr>
                        <w:top w:val="none" w:sz="0" w:space="0" w:color="auto"/>
                        <w:left w:val="none" w:sz="0" w:space="0" w:color="auto"/>
                        <w:bottom w:val="none" w:sz="0" w:space="0" w:color="auto"/>
                        <w:right w:val="none" w:sz="0" w:space="0" w:color="auto"/>
                      </w:divBdr>
                    </w:div>
                  </w:divsChild>
                </w:div>
                <w:div w:id="1291517970">
                  <w:marLeft w:val="0"/>
                  <w:marRight w:val="0"/>
                  <w:marTop w:val="0"/>
                  <w:marBottom w:val="0"/>
                  <w:divBdr>
                    <w:top w:val="none" w:sz="0" w:space="0" w:color="auto"/>
                    <w:left w:val="none" w:sz="0" w:space="0" w:color="auto"/>
                    <w:bottom w:val="none" w:sz="0" w:space="0" w:color="auto"/>
                    <w:right w:val="none" w:sz="0" w:space="0" w:color="auto"/>
                  </w:divBdr>
                  <w:divsChild>
                    <w:div w:id="1091197243">
                      <w:marLeft w:val="0"/>
                      <w:marRight w:val="0"/>
                      <w:marTop w:val="0"/>
                      <w:marBottom w:val="0"/>
                      <w:divBdr>
                        <w:top w:val="none" w:sz="0" w:space="0" w:color="auto"/>
                        <w:left w:val="none" w:sz="0" w:space="0" w:color="auto"/>
                        <w:bottom w:val="none" w:sz="0" w:space="0" w:color="auto"/>
                        <w:right w:val="none" w:sz="0" w:space="0" w:color="auto"/>
                      </w:divBdr>
                    </w:div>
                  </w:divsChild>
                </w:div>
                <w:div w:id="1350987684">
                  <w:marLeft w:val="0"/>
                  <w:marRight w:val="0"/>
                  <w:marTop w:val="0"/>
                  <w:marBottom w:val="0"/>
                  <w:divBdr>
                    <w:top w:val="none" w:sz="0" w:space="0" w:color="auto"/>
                    <w:left w:val="none" w:sz="0" w:space="0" w:color="auto"/>
                    <w:bottom w:val="none" w:sz="0" w:space="0" w:color="auto"/>
                    <w:right w:val="none" w:sz="0" w:space="0" w:color="auto"/>
                  </w:divBdr>
                  <w:divsChild>
                    <w:div w:id="308940750">
                      <w:marLeft w:val="0"/>
                      <w:marRight w:val="0"/>
                      <w:marTop w:val="0"/>
                      <w:marBottom w:val="0"/>
                      <w:divBdr>
                        <w:top w:val="none" w:sz="0" w:space="0" w:color="auto"/>
                        <w:left w:val="none" w:sz="0" w:space="0" w:color="auto"/>
                        <w:bottom w:val="none" w:sz="0" w:space="0" w:color="auto"/>
                        <w:right w:val="none" w:sz="0" w:space="0" w:color="auto"/>
                      </w:divBdr>
                    </w:div>
                    <w:div w:id="1880891246">
                      <w:marLeft w:val="0"/>
                      <w:marRight w:val="0"/>
                      <w:marTop w:val="0"/>
                      <w:marBottom w:val="0"/>
                      <w:divBdr>
                        <w:top w:val="none" w:sz="0" w:space="0" w:color="auto"/>
                        <w:left w:val="none" w:sz="0" w:space="0" w:color="auto"/>
                        <w:bottom w:val="none" w:sz="0" w:space="0" w:color="auto"/>
                        <w:right w:val="none" w:sz="0" w:space="0" w:color="auto"/>
                      </w:divBdr>
                    </w:div>
                  </w:divsChild>
                </w:div>
                <w:div w:id="1367289717">
                  <w:marLeft w:val="0"/>
                  <w:marRight w:val="0"/>
                  <w:marTop w:val="0"/>
                  <w:marBottom w:val="0"/>
                  <w:divBdr>
                    <w:top w:val="none" w:sz="0" w:space="0" w:color="auto"/>
                    <w:left w:val="none" w:sz="0" w:space="0" w:color="auto"/>
                    <w:bottom w:val="none" w:sz="0" w:space="0" w:color="auto"/>
                    <w:right w:val="none" w:sz="0" w:space="0" w:color="auto"/>
                  </w:divBdr>
                  <w:divsChild>
                    <w:div w:id="1468818645">
                      <w:marLeft w:val="0"/>
                      <w:marRight w:val="0"/>
                      <w:marTop w:val="0"/>
                      <w:marBottom w:val="0"/>
                      <w:divBdr>
                        <w:top w:val="none" w:sz="0" w:space="0" w:color="auto"/>
                        <w:left w:val="none" w:sz="0" w:space="0" w:color="auto"/>
                        <w:bottom w:val="none" w:sz="0" w:space="0" w:color="auto"/>
                        <w:right w:val="none" w:sz="0" w:space="0" w:color="auto"/>
                      </w:divBdr>
                    </w:div>
                    <w:div w:id="1800954001">
                      <w:marLeft w:val="0"/>
                      <w:marRight w:val="0"/>
                      <w:marTop w:val="0"/>
                      <w:marBottom w:val="0"/>
                      <w:divBdr>
                        <w:top w:val="none" w:sz="0" w:space="0" w:color="auto"/>
                        <w:left w:val="none" w:sz="0" w:space="0" w:color="auto"/>
                        <w:bottom w:val="none" w:sz="0" w:space="0" w:color="auto"/>
                        <w:right w:val="none" w:sz="0" w:space="0" w:color="auto"/>
                      </w:divBdr>
                    </w:div>
                    <w:div w:id="2023583417">
                      <w:marLeft w:val="0"/>
                      <w:marRight w:val="0"/>
                      <w:marTop w:val="0"/>
                      <w:marBottom w:val="0"/>
                      <w:divBdr>
                        <w:top w:val="none" w:sz="0" w:space="0" w:color="auto"/>
                        <w:left w:val="none" w:sz="0" w:space="0" w:color="auto"/>
                        <w:bottom w:val="none" w:sz="0" w:space="0" w:color="auto"/>
                        <w:right w:val="none" w:sz="0" w:space="0" w:color="auto"/>
                      </w:divBdr>
                    </w:div>
                  </w:divsChild>
                </w:div>
                <w:div w:id="1368334296">
                  <w:marLeft w:val="0"/>
                  <w:marRight w:val="0"/>
                  <w:marTop w:val="0"/>
                  <w:marBottom w:val="0"/>
                  <w:divBdr>
                    <w:top w:val="none" w:sz="0" w:space="0" w:color="auto"/>
                    <w:left w:val="none" w:sz="0" w:space="0" w:color="auto"/>
                    <w:bottom w:val="none" w:sz="0" w:space="0" w:color="auto"/>
                    <w:right w:val="none" w:sz="0" w:space="0" w:color="auto"/>
                  </w:divBdr>
                  <w:divsChild>
                    <w:div w:id="1618835513">
                      <w:marLeft w:val="0"/>
                      <w:marRight w:val="0"/>
                      <w:marTop w:val="0"/>
                      <w:marBottom w:val="0"/>
                      <w:divBdr>
                        <w:top w:val="none" w:sz="0" w:space="0" w:color="auto"/>
                        <w:left w:val="none" w:sz="0" w:space="0" w:color="auto"/>
                        <w:bottom w:val="none" w:sz="0" w:space="0" w:color="auto"/>
                        <w:right w:val="none" w:sz="0" w:space="0" w:color="auto"/>
                      </w:divBdr>
                    </w:div>
                  </w:divsChild>
                </w:div>
                <w:div w:id="1377509312">
                  <w:marLeft w:val="0"/>
                  <w:marRight w:val="0"/>
                  <w:marTop w:val="0"/>
                  <w:marBottom w:val="0"/>
                  <w:divBdr>
                    <w:top w:val="none" w:sz="0" w:space="0" w:color="auto"/>
                    <w:left w:val="none" w:sz="0" w:space="0" w:color="auto"/>
                    <w:bottom w:val="none" w:sz="0" w:space="0" w:color="auto"/>
                    <w:right w:val="none" w:sz="0" w:space="0" w:color="auto"/>
                  </w:divBdr>
                  <w:divsChild>
                    <w:div w:id="1150630007">
                      <w:marLeft w:val="0"/>
                      <w:marRight w:val="0"/>
                      <w:marTop w:val="0"/>
                      <w:marBottom w:val="0"/>
                      <w:divBdr>
                        <w:top w:val="none" w:sz="0" w:space="0" w:color="auto"/>
                        <w:left w:val="none" w:sz="0" w:space="0" w:color="auto"/>
                        <w:bottom w:val="none" w:sz="0" w:space="0" w:color="auto"/>
                        <w:right w:val="none" w:sz="0" w:space="0" w:color="auto"/>
                      </w:divBdr>
                    </w:div>
                  </w:divsChild>
                </w:div>
                <w:div w:id="1378313724">
                  <w:marLeft w:val="0"/>
                  <w:marRight w:val="0"/>
                  <w:marTop w:val="0"/>
                  <w:marBottom w:val="0"/>
                  <w:divBdr>
                    <w:top w:val="none" w:sz="0" w:space="0" w:color="auto"/>
                    <w:left w:val="none" w:sz="0" w:space="0" w:color="auto"/>
                    <w:bottom w:val="none" w:sz="0" w:space="0" w:color="auto"/>
                    <w:right w:val="none" w:sz="0" w:space="0" w:color="auto"/>
                  </w:divBdr>
                  <w:divsChild>
                    <w:div w:id="1190997384">
                      <w:marLeft w:val="0"/>
                      <w:marRight w:val="0"/>
                      <w:marTop w:val="0"/>
                      <w:marBottom w:val="0"/>
                      <w:divBdr>
                        <w:top w:val="none" w:sz="0" w:space="0" w:color="auto"/>
                        <w:left w:val="none" w:sz="0" w:space="0" w:color="auto"/>
                        <w:bottom w:val="none" w:sz="0" w:space="0" w:color="auto"/>
                        <w:right w:val="none" w:sz="0" w:space="0" w:color="auto"/>
                      </w:divBdr>
                    </w:div>
                  </w:divsChild>
                </w:div>
                <w:div w:id="1383024138">
                  <w:marLeft w:val="0"/>
                  <w:marRight w:val="0"/>
                  <w:marTop w:val="0"/>
                  <w:marBottom w:val="0"/>
                  <w:divBdr>
                    <w:top w:val="none" w:sz="0" w:space="0" w:color="auto"/>
                    <w:left w:val="none" w:sz="0" w:space="0" w:color="auto"/>
                    <w:bottom w:val="none" w:sz="0" w:space="0" w:color="auto"/>
                    <w:right w:val="none" w:sz="0" w:space="0" w:color="auto"/>
                  </w:divBdr>
                  <w:divsChild>
                    <w:div w:id="129632269">
                      <w:marLeft w:val="0"/>
                      <w:marRight w:val="0"/>
                      <w:marTop w:val="0"/>
                      <w:marBottom w:val="0"/>
                      <w:divBdr>
                        <w:top w:val="none" w:sz="0" w:space="0" w:color="auto"/>
                        <w:left w:val="none" w:sz="0" w:space="0" w:color="auto"/>
                        <w:bottom w:val="none" w:sz="0" w:space="0" w:color="auto"/>
                        <w:right w:val="none" w:sz="0" w:space="0" w:color="auto"/>
                      </w:divBdr>
                    </w:div>
                  </w:divsChild>
                </w:div>
                <w:div w:id="1385132092">
                  <w:marLeft w:val="0"/>
                  <w:marRight w:val="0"/>
                  <w:marTop w:val="0"/>
                  <w:marBottom w:val="0"/>
                  <w:divBdr>
                    <w:top w:val="none" w:sz="0" w:space="0" w:color="auto"/>
                    <w:left w:val="none" w:sz="0" w:space="0" w:color="auto"/>
                    <w:bottom w:val="none" w:sz="0" w:space="0" w:color="auto"/>
                    <w:right w:val="none" w:sz="0" w:space="0" w:color="auto"/>
                  </w:divBdr>
                  <w:divsChild>
                    <w:div w:id="2041277613">
                      <w:marLeft w:val="0"/>
                      <w:marRight w:val="0"/>
                      <w:marTop w:val="0"/>
                      <w:marBottom w:val="0"/>
                      <w:divBdr>
                        <w:top w:val="none" w:sz="0" w:space="0" w:color="auto"/>
                        <w:left w:val="none" w:sz="0" w:space="0" w:color="auto"/>
                        <w:bottom w:val="none" w:sz="0" w:space="0" w:color="auto"/>
                        <w:right w:val="none" w:sz="0" w:space="0" w:color="auto"/>
                      </w:divBdr>
                    </w:div>
                  </w:divsChild>
                </w:div>
                <w:div w:id="1392923946">
                  <w:marLeft w:val="0"/>
                  <w:marRight w:val="0"/>
                  <w:marTop w:val="0"/>
                  <w:marBottom w:val="0"/>
                  <w:divBdr>
                    <w:top w:val="none" w:sz="0" w:space="0" w:color="auto"/>
                    <w:left w:val="none" w:sz="0" w:space="0" w:color="auto"/>
                    <w:bottom w:val="none" w:sz="0" w:space="0" w:color="auto"/>
                    <w:right w:val="none" w:sz="0" w:space="0" w:color="auto"/>
                  </w:divBdr>
                  <w:divsChild>
                    <w:div w:id="84108654">
                      <w:marLeft w:val="0"/>
                      <w:marRight w:val="0"/>
                      <w:marTop w:val="0"/>
                      <w:marBottom w:val="0"/>
                      <w:divBdr>
                        <w:top w:val="none" w:sz="0" w:space="0" w:color="auto"/>
                        <w:left w:val="none" w:sz="0" w:space="0" w:color="auto"/>
                        <w:bottom w:val="none" w:sz="0" w:space="0" w:color="auto"/>
                        <w:right w:val="none" w:sz="0" w:space="0" w:color="auto"/>
                      </w:divBdr>
                    </w:div>
                    <w:div w:id="686449970">
                      <w:marLeft w:val="0"/>
                      <w:marRight w:val="0"/>
                      <w:marTop w:val="0"/>
                      <w:marBottom w:val="0"/>
                      <w:divBdr>
                        <w:top w:val="none" w:sz="0" w:space="0" w:color="auto"/>
                        <w:left w:val="none" w:sz="0" w:space="0" w:color="auto"/>
                        <w:bottom w:val="none" w:sz="0" w:space="0" w:color="auto"/>
                        <w:right w:val="none" w:sz="0" w:space="0" w:color="auto"/>
                      </w:divBdr>
                    </w:div>
                    <w:div w:id="773286306">
                      <w:marLeft w:val="0"/>
                      <w:marRight w:val="0"/>
                      <w:marTop w:val="0"/>
                      <w:marBottom w:val="0"/>
                      <w:divBdr>
                        <w:top w:val="none" w:sz="0" w:space="0" w:color="auto"/>
                        <w:left w:val="none" w:sz="0" w:space="0" w:color="auto"/>
                        <w:bottom w:val="none" w:sz="0" w:space="0" w:color="auto"/>
                        <w:right w:val="none" w:sz="0" w:space="0" w:color="auto"/>
                      </w:divBdr>
                    </w:div>
                    <w:div w:id="1424760945">
                      <w:marLeft w:val="0"/>
                      <w:marRight w:val="0"/>
                      <w:marTop w:val="0"/>
                      <w:marBottom w:val="0"/>
                      <w:divBdr>
                        <w:top w:val="none" w:sz="0" w:space="0" w:color="auto"/>
                        <w:left w:val="none" w:sz="0" w:space="0" w:color="auto"/>
                        <w:bottom w:val="none" w:sz="0" w:space="0" w:color="auto"/>
                        <w:right w:val="none" w:sz="0" w:space="0" w:color="auto"/>
                      </w:divBdr>
                    </w:div>
                  </w:divsChild>
                </w:div>
                <w:div w:id="1415738793">
                  <w:marLeft w:val="0"/>
                  <w:marRight w:val="0"/>
                  <w:marTop w:val="0"/>
                  <w:marBottom w:val="0"/>
                  <w:divBdr>
                    <w:top w:val="none" w:sz="0" w:space="0" w:color="auto"/>
                    <w:left w:val="none" w:sz="0" w:space="0" w:color="auto"/>
                    <w:bottom w:val="none" w:sz="0" w:space="0" w:color="auto"/>
                    <w:right w:val="none" w:sz="0" w:space="0" w:color="auto"/>
                  </w:divBdr>
                  <w:divsChild>
                    <w:div w:id="1792241163">
                      <w:marLeft w:val="0"/>
                      <w:marRight w:val="0"/>
                      <w:marTop w:val="0"/>
                      <w:marBottom w:val="0"/>
                      <w:divBdr>
                        <w:top w:val="none" w:sz="0" w:space="0" w:color="auto"/>
                        <w:left w:val="none" w:sz="0" w:space="0" w:color="auto"/>
                        <w:bottom w:val="none" w:sz="0" w:space="0" w:color="auto"/>
                        <w:right w:val="none" w:sz="0" w:space="0" w:color="auto"/>
                      </w:divBdr>
                    </w:div>
                  </w:divsChild>
                </w:div>
                <w:div w:id="1433160911">
                  <w:marLeft w:val="0"/>
                  <w:marRight w:val="0"/>
                  <w:marTop w:val="0"/>
                  <w:marBottom w:val="0"/>
                  <w:divBdr>
                    <w:top w:val="none" w:sz="0" w:space="0" w:color="auto"/>
                    <w:left w:val="none" w:sz="0" w:space="0" w:color="auto"/>
                    <w:bottom w:val="none" w:sz="0" w:space="0" w:color="auto"/>
                    <w:right w:val="none" w:sz="0" w:space="0" w:color="auto"/>
                  </w:divBdr>
                  <w:divsChild>
                    <w:div w:id="721096360">
                      <w:marLeft w:val="0"/>
                      <w:marRight w:val="0"/>
                      <w:marTop w:val="0"/>
                      <w:marBottom w:val="0"/>
                      <w:divBdr>
                        <w:top w:val="none" w:sz="0" w:space="0" w:color="auto"/>
                        <w:left w:val="none" w:sz="0" w:space="0" w:color="auto"/>
                        <w:bottom w:val="none" w:sz="0" w:space="0" w:color="auto"/>
                        <w:right w:val="none" w:sz="0" w:space="0" w:color="auto"/>
                      </w:divBdr>
                    </w:div>
                  </w:divsChild>
                </w:div>
                <w:div w:id="1434789325">
                  <w:marLeft w:val="0"/>
                  <w:marRight w:val="0"/>
                  <w:marTop w:val="0"/>
                  <w:marBottom w:val="0"/>
                  <w:divBdr>
                    <w:top w:val="none" w:sz="0" w:space="0" w:color="auto"/>
                    <w:left w:val="none" w:sz="0" w:space="0" w:color="auto"/>
                    <w:bottom w:val="none" w:sz="0" w:space="0" w:color="auto"/>
                    <w:right w:val="none" w:sz="0" w:space="0" w:color="auto"/>
                  </w:divBdr>
                  <w:divsChild>
                    <w:div w:id="1098449099">
                      <w:marLeft w:val="0"/>
                      <w:marRight w:val="0"/>
                      <w:marTop w:val="0"/>
                      <w:marBottom w:val="0"/>
                      <w:divBdr>
                        <w:top w:val="none" w:sz="0" w:space="0" w:color="auto"/>
                        <w:left w:val="none" w:sz="0" w:space="0" w:color="auto"/>
                        <w:bottom w:val="none" w:sz="0" w:space="0" w:color="auto"/>
                        <w:right w:val="none" w:sz="0" w:space="0" w:color="auto"/>
                      </w:divBdr>
                    </w:div>
                    <w:div w:id="1172989027">
                      <w:marLeft w:val="0"/>
                      <w:marRight w:val="0"/>
                      <w:marTop w:val="0"/>
                      <w:marBottom w:val="0"/>
                      <w:divBdr>
                        <w:top w:val="none" w:sz="0" w:space="0" w:color="auto"/>
                        <w:left w:val="none" w:sz="0" w:space="0" w:color="auto"/>
                        <w:bottom w:val="none" w:sz="0" w:space="0" w:color="auto"/>
                        <w:right w:val="none" w:sz="0" w:space="0" w:color="auto"/>
                      </w:divBdr>
                    </w:div>
                    <w:div w:id="1915385599">
                      <w:marLeft w:val="0"/>
                      <w:marRight w:val="0"/>
                      <w:marTop w:val="0"/>
                      <w:marBottom w:val="0"/>
                      <w:divBdr>
                        <w:top w:val="none" w:sz="0" w:space="0" w:color="auto"/>
                        <w:left w:val="none" w:sz="0" w:space="0" w:color="auto"/>
                        <w:bottom w:val="none" w:sz="0" w:space="0" w:color="auto"/>
                        <w:right w:val="none" w:sz="0" w:space="0" w:color="auto"/>
                      </w:divBdr>
                    </w:div>
                  </w:divsChild>
                </w:div>
                <w:div w:id="1443844453">
                  <w:marLeft w:val="0"/>
                  <w:marRight w:val="0"/>
                  <w:marTop w:val="0"/>
                  <w:marBottom w:val="0"/>
                  <w:divBdr>
                    <w:top w:val="none" w:sz="0" w:space="0" w:color="auto"/>
                    <w:left w:val="none" w:sz="0" w:space="0" w:color="auto"/>
                    <w:bottom w:val="none" w:sz="0" w:space="0" w:color="auto"/>
                    <w:right w:val="none" w:sz="0" w:space="0" w:color="auto"/>
                  </w:divBdr>
                  <w:divsChild>
                    <w:div w:id="2043746108">
                      <w:marLeft w:val="0"/>
                      <w:marRight w:val="0"/>
                      <w:marTop w:val="0"/>
                      <w:marBottom w:val="0"/>
                      <w:divBdr>
                        <w:top w:val="none" w:sz="0" w:space="0" w:color="auto"/>
                        <w:left w:val="none" w:sz="0" w:space="0" w:color="auto"/>
                        <w:bottom w:val="none" w:sz="0" w:space="0" w:color="auto"/>
                        <w:right w:val="none" w:sz="0" w:space="0" w:color="auto"/>
                      </w:divBdr>
                    </w:div>
                  </w:divsChild>
                </w:div>
                <w:div w:id="1475833807">
                  <w:marLeft w:val="0"/>
                  <w:marRight w:val="0"/>
                  <w:marTop w:val="0"/>
                  <w:marBottom w:val="0"/>
                  <w:divBdr>
                    <w:top w:val="none" w:sz="0" w:space="0" w:color="auto"/>
                    <w:left w:val="none" w:sz="0" w:space="0" w:color="auto"/>
                    <w:bottom w:val="none" w:sz="0" w:space="0" w:color="auto"/>
                    <w:right w:val="none" w:sz="0" w:space="0" w:color="auto"/>
                  </w:divBdr>
                  <w:divsChild>
                    <w:div w:id="363361347">
                      <w:marLeft w:val="0"/>
                      <w:marRight w:val="0"/>
                      <w:marTop w:val="0"/>
                      <w:marBottom w:val="0"/>
                      <w:divBdr>
                        <w:top w:val="none" w:sz="0" w:space="0" w:color="auto"/>
                        <w:left w:val="none" w:sz="0" w:space="0" w:color="auto"/>
                        <w:bottom w:val="none" w:sz="0" w:space="0" w:color="auto"/>
                        <w:right w:val="none" w:sz="0" w:space="0" w:color="auto"/>
                      </w:divBdr>
                    </w:div>
                  </w:divsChild>
                </w:div>
                <w:div w:id="1491824254">
                  <w:marLeft w:val="0"/>
                  <w:marRight w:val="0"/>
                  <w:marTop w:val="0"/>
                  <w:marBottom w:val="0"/>
                  <w:divBdr>
                    <w:top w:val="none" w:sz="0" w:space="0" w:color="auto"/>
                    <w:left w:val="none" w:sz="0" w:space="0" w:color="auto"/>
                    <w:bottom w:val="none" w:sz="0" w:space="0" w:color="auto"/>
                    <w:right w:val="none" w:sz="0" w:space="0" w:color="auto"/>
                  </w:divBdr>
                  <w:divsChild>
                    <w:div w:id="294676910">
                      <w:marLeft w:val="0"/>
                      <w:marRight w:val="0"/>
                      <w:marTop w:val="0"/>
                      <w:marBottom w:val="0"/>
                      <w:divBdr>
                        <w:top w:val="none" w:sz="0" w:space="0" w:color="auto"/>
                        <w:left w:val="none" w:sz="0" w:space="0" w:color="auto"/>
                        <w:bottom w:val="none" w:sz="0" w:space="0" w:color="auto"/>
                        <w:right w:val="none" w:sz="0" w:space="0" w:color="auto"/>
                      </w:divBdr>
                    </w:div>
                  </w:divsChild>
                </w:div>
                <w:div w:id="1506672668">
                  <w:marLeft w:val="0"/>
                  <w:marRight w:val="0"/>
                  <w:marTop w:val="0"/>
                  <w:marBottom w:val="0"/>
                  <w:divBdr>
                    <w:top w:val="none" w:sz="0" w:space="0" w:color="auto"/>
                    <w:left w:val="none" w:sz="0" w:space="0" w:color="auto"/>
                    <w:bottom w:val="none" w:sz="0" w:space="0" w:color="auto"/>
                    <w:right w:val="none" w:sz="0" w:space="0" w:color="auto"/>
                  </w:divBdr>
                  <w:divsChild>
                    <w:div w:id="661273183">
                      <w:marLeft w:val="0"/>
                      <w:marRight w:val="0"/>
                      <w:marTop w:val="0"/>
                      <w:marBottom w:val="0"/>
                      <w:divBdr>
                        <w:top w:val="none" w:sz="0" w:space="0" w:color="auto"/>
                        <w:left w:val="none" w:sz="0" w:space="0" w:color="auto"/>
                        <w:bottom w:val="none" w:sz="0" w:space="0" w:color="auto"/>
                        <w:right w:val="none" w:sz="0" w:space="0" w:color="auto"/>
                      </w:divBdr>
                    </w:div>
                  </w:divsChild>
                </w:div>
                <w:div w:id="1509056932">
                  <w:marLeft w:val="0"/>
                  <w:marRight w:val="0"/>
                  <w:marTop w:val="0"/>
                  <w:marBottom w:val="0"/>
                  <w:divBdr>
                    <w:top w:val="none" w:sz="0" w:space="0" w:color="auto"/>
                    <w:left w:val="none" w:sz="0" w:space="0" w:color="auto"/>
                    <w:bottom w:val="none" w:sz="0" w:space="0" w:color="auto"/>
                    <w:right w:val="none" w:sz="0" w:space="0" w:color="auto"/>
                  </w:divBdr>
                  <w:divsChild>
                    <w:div w:id="204954829">
                      <w:marLeft w:val="0"/>
                      <w:marRight w:val="0"/>
                      <w:marTop w:val="0"/>
                      <w:marBottom w:val="0"/>
                      <w:divBdr>
                        <w:top w:val="none" w:sz="0" w:space="0" w:color="auto"/>
                        <w:left w:val="none" w:sz="0" w:space="0" w:color="auto"/>
                        <w:bottom w:val="none" w:sz="0" w:space="0" w:color="auto"/>
                        <w:right w:val="none" w:sz="0" w:space="0" w:color="auto"/>
                      </w:divBdr>
                    </w:div>
                    <w:div w:id="532614235">
                      <w:marLeft w:val="0"/>
                      <w:marRight w:val="0"/>
                      <w:marTop w:val="0"/>
                      <w:marBottom w:val="0"/>
                      <w:divBdr>
                        <w:top w:val="none" w:sz="0" w:space="0" w:color="auto"/>
                        <w:left w:val="none" w:sz="0" w:space="0" w:color="auto"/>
                        <w:bottom w:val="none" w:sz="0" w:space="0" w:color="auto"/>
                        <w:right w:val="none" w:sz="0" w:space="0" w:color="auto"/>
                      </w:divBdr>
                    </w:div>
                  </w:divsChild>
                </w:div>
                <w:div w:id="1510557281">
                  <w:marLeft w:val="0"/>
                  <w:marRight w:val="0"/>
                  <w:marTop w:val="0"/>
                  <w:marBottom w:val="0"/>
                  <w:divBdr>
                    <w:top w:val="none" w:sz="0" w:space="0" w:color="auto"/>
                    <w:left w:val="none" w:sz="0" w:space="0" w:color="auto"/>
                    <w:bottom w:val="none" w:sz="0" w:space="0" w:color="auto"/>
                    <w:right w:val="none" w:sz="0" w:space="0" w:color="auto"/>
                  </w:divBdr>
                  <w:divsChild>
                    <w:div w:id="1391346578">
                      <w:marLeft w:val="0"/>
                      <w:marRight w:val="0"/>
                      <w:marTop w:val="0"/>
                      <w:marBottom w:val="0"/>
                      <w:divBdr>
                        <w:top w:val="none" w:sz="0" w:space="0" w:color="auto"/>
                        <w:left w:val="none" w:sz="0" w:space="0" w:color="auto"/>
                        <w:bottom w:val="none" w:sz="0" w:space="0" w:color="auto"/>
                        <w:right w:val="none" w:sz="0" w:space="0" w:color="auto"/>
                      </w:divBdr>
                    </w:div>
                  </w:divsChild>
                </w:div>
                <w:div w:id="1539514622">
                  <w:marLeft w:val="0"/>
                  <w:marRight w:val="0"/>
                  <w:marTop w:val="0"/>
                  <w:marBottom w:val="0"/>
                  <w:divBdr>
                    <w:top w:val="none" w:sz="0" w:space="0" w:color="auto"/>
                    <w:left w:val="none" w:sz="0" w:space="0" w:color="auto"/>
                    <w:bottom w:val="none" w:sz="0" w:space="0" w:color="auto"/>
                    <w:right w:val="none" w:sz="0" w:space="0" w:color="auto"/>
                  </w:divBdr>
                  <w:divsChild>
                    <w:div w:id="1271082583">
                      <w:marLeft w:val="0"/>
                      <w:marRight w:val="0"/>
                      <w:marTop w:val="0"/>
                      <w:marBottom w:val="0"/>
                      <w:divBdr>
                        <w:top w:val="none" w:sz="0" w:space="0" w:color="auto"/>
                        <w:left w:val="none" w:sz="0" w:space="0" w:color="auto"/>
                        <w:bottom w:val="none" w:sz="0" w:space="0" w:color="auto"/>
                        <w:right w:val="none" w:sz="0" w:space="0" w:color="auto"/>
                      </w:divBdr>
                    </w:div>
                  </w:divsChild>
                </w:div>
                <w:div w:id="1549687101">
                  <w:marLeft w:val="0"/>
                  <w:marRight w:val="0"/>
                  <w:marTop w:val="0"/>
                  <w:marBottom w:val="0"/>
                  <w:divBdr>
                    <w:top w:val="none" w:sz="0" w:space="0" w:color="auto"/>
                    <w:left w:val="none" w:sz="0" w:space="0" w:color="auto"/>
                    <w:bottom w:val="none" w:sz="0" w:space="0" w:color="auto"/>
                    <w:right w:val="none" w:sz="0" w:space="0" w:color="auto"/>
                  </w:divBdr>
                  <w:divsChild>
                    <w:div w:id="254291276">
                      <w:marLeft w:val="0"/>
                      <w:marRight w:val="0"/>
                      <w:marTop w:val="0"/>
                      <w:marBottom w:val="0"/>
                      <w:divBdr>
                        <w:top w:val="none" w:sz="0" w:space="0" w:color="auto"/>
                        <w:left w:val="none" w:sz="0" w:space="0" w:color="auto"/>
                        <w:bottom w:val="none" w:sz="0" w:space="0" w:color="auto"/>
                        <w:right w:val="none" w:sz="0" w:space="0" w:color="auto"/>
                      </w:divBdr>
                    </w:div>
                  </w:divsChild>
                </w:div>
                <w:div w:id="1551500872">
                  <w:marLeft w:val="0"/>
                  <w:marRight w:val="0"/>
                  <w:marTop w:val="0"/>
                  <w:marBottom w:val="0"/>
                  <w:divBdr>
                    <w:top w:val="none" w:sz="0" w:space="0" w:color="auto"/>
                    <w:left w:val="none" w:sz="0" w:space="0" w:color="auto"/>
                    <w:bottom w:val="none" w:sz="0" w:space="0" w:color="auto"/>
                    <w:right w:val="none" w:sz="0" w:space="0" w:color="auto"/>
                  </w:divBdr>
                  <w:divsChild>
                    <w:div w:id="1149712497">
                      <w:marLeft w:val="0"/>
                      <w:marRight w:val="0"/>
                      <w:marTop w:val="0"/>
                      <w:marBottom w:val="0"/>
                      <w:divBdr>
                        <w:top w:val="none" w:sz="0" w:space="0" w:color="auto"/>
                        <w:left w:val="none" w:sz="0" w:space="0" w:color="auto"/>
                        <w:bottom w:val="none" w:sz="0" w:space="0" w:color="auto"/>
                        <w:right w:val="none" w:sz="0" w:space="0" w:color="auto"/>
                      </w:divBdr>
                    </w:div>
                  </w:divsChild>
                </w:div>
                <w:div w:id="1555890605">
                  <w:marLeft w:val="0"/>
                  <w:marRight w:val="0"/>
                  <w:marTop w:val="0"/>
                  <w:marBottom w:val="0"/>
                  <w:divBdr>
                    <w:top w:val="none" w:sz="0" w:space="0" w:color="auto"/>
                    <w:left w:val="none" w:sz="0" w:space="0" w:color="auto"/>
                    <w:bottom w:val="none" w:sz="0" w:space="0" w:color="auto"/>
                    <w:right w:val="none" w:sz="0" w:space="0" w:color="auto"/>
                  </w:divBdr>
                  <w:divsChild>
                    <w:div w:id="1918663040">
                      <w:marLeft w:val="0"/>
                      <w:marRight w:val="0"/>
                      <w:marTop w:val="0"/>
                      <w:marBottom w:val="0"/>
                      <w:divBdr>
                        <w:top w:val="none" w:sz="0" w:space="0" w:color="auto"/>
                        <w:left w:val="none" w:sz="0" w:space="0" w:color="auto"/>
                        <w:bottom w:val="none" w:sz="0" w:space="0" w:color="auto"/>
                        <w:right w:val="none" w:sz="0" w:space="0" w:color="auto"/>
                      </w:divBdr>
                    </w:div>
                  </w:divsChild>
                </w:div>
                <w:div w:id="1559512625">
                  <w:marLeft w:val="0"/>
                  <w:marRight w:val="0"/>
                  <w:marTop w:val="0"/>
                  <w:marBottom w:val="0"/>
                  <w:divBdr>
                    <w:top w:val="none" w:sz="0" w:space="0" w:color="auto"/>
                    <w:left w:val="none" w:sz="0" w:space="0" w:color="auto"/>
                    <w:bottom w:val="none" w:sz="0" w:space="0" w:color="auto"/>
                    <w:right w:val="none" w:sz="0" w:space="0" w:color="auto"/>
                  </w:divBdr>
                  <w:divsChild>
                    <w:div w:id="1030954519">
                      <w:marLeft w:val="0"/>
                      <w:marRight w:val="0"/>
                      <w:marTop w:val="0"/>
                      <w:marBottom w:val="0"/>
                      <w:divBdr>
                        <w:top w:val="none" w:sz="0" w:space="0" w:color="auto"/>
                        <w:left w:val="none" w:sz="0" w:space="0" w:color="auto"/>
                        <w:bottom w:val="none" w:sz="0" w:space="0" w:color="auto"/>
                        <w:right w:val="none" w:sz="0" w:space="0" w:color="auto"/>
                      </w:divBdr>
                    </w:div>
                  </w:divsChild>
                </w:div>
                <w:div w:id="1561789364">
                  <w:marLeft w:val="0"/>
                  <w:marRight w:val="0"/>
                  <w:marTop w:val="0"/>
                  <w:marBottom w:val="0"/>
                  <w:divBdr>
                    <w:top w:val="none" w:sz="0" w:space="0" w:color="auto"/>
                    <w:left w:val="none" w:sz="0" w:space="0" w:color="auto"/>
                    <w:bottom w:val="none" w:sz="0" w:space="0" w:color="auto"/>
                    <w:right w:val="none" w:sz="0" w:space="0" w:color="auto"/>
                  </w:divBdr>
                  <w:divsChild>
                    <w:div w:id="822159145">
                      <w:marLeft w:val="0"/>
                      <w:marRight w:val="0"/>
                      <w:marTop w:val="0"/>
                      <w:marBottom w:val="0"/>
                      <w:divBdr>
                        <w:top w:val="none" w:sz="0" w:space="0" w:color="auto"/>
                        <w:left w:val="none" w:sz="0" w:space="0" w:color="auto"/>
                        <w:bottom w:val="none" w:sz="0" w:space="0" w:color="auto"/>
                        <w:right w:val="none" w:sz="0" w:space="0" w:color="auto"/>
                      </w:divBdr>
                    </w:div>
                  </w:divsChild>
                </w:div>
                <w:div w:id="1580401871">
                  <w:marLeft w:val="0"/>
                  <w:marRight w:val="0"/>
                  <w:marTop w:val="0"/>
                  <w:marBottom w:val="0"/>
                  <w:divBdr>
                    <w:top w:val="none" w:sz="0" w:space="0" w:color="auto"/>
                    <w:left w:val="none" w:sz="0" w:space="0" w:color="auto"/>
                    <w:bottom w:val="none" w:sz="0" w:space="0" w:color="auto"/>
                    <w:right w:val="none" w:sz="0" w:space="0" w:color="auto"/>
                  </w:divBdr>
                  <w:divsChild>
                    <w:div w:id="1348483465">
                      <w:marLeft w:val="0"/>
                      <w:marRight w:val="0"/>
                      <w:marTop w:val="0"/>
                      <w:marBottom w:val="0"/>
                      <w:divBdr>
                        <w:top w:val="none" w:sz="0" w:space="0" w:color="auto"/>
                        <w:left w:val="none" w:sz="0" w:space="0" w:color="auto"/>
                        <w:bottom w:val="none" w:sz="0" w:space="0" w:color="auto"/>
                        <w:right w:val="none" w:sz="0" w:space="0" w:color="auto"/>
                      </w:divBdr>
                    </w:div>
                  </w:divsChild>
                </w:div>
                <w:div w:id="1598635529">
                  <w:marLeft w:val="0"/>
                  <w:marRight w:val="0"/>
                  <w:marTop w:val="0"/>
                  <w:marBottom w:val="0"/>
                  <w:divBdr>
                    <w:top w:val="none" w:sz="0" w:space="0" w:color="auto"/>
                    <w:left w:val="none" w:sz="0" w:space="0" w:color="auto"/>
                    <w:bottom w:val="none" w:sz="0" w:space="0" w:color="auto"/>
                    <w:right w:val="none" w:sz="0" w:space="0" w:color="auto"/>
                  </w:divBdr>
                  <w:divsChild>
                    <w:div w:id="58291304">
                      <w:marLeft w:val="0"/>
                      <w:marRight w:val="0"/>
                      <w:marTop w:val="0"/>
                      <w:marBottom w:val="0"/>
                      <w:divBdr>
                        <w:top w:val="none" w:sz="0" w:space="0" w:color="auto"/>
                        <w:left w:val="none" w:sz="0" w:space="0" w:color="auto"/>
                        <w:bottom w:val="none" w:sz="0" w:space="0" w:color="auto"/>
                        <w:right w:val="none" w:sz="0" w:space="0" w:color="auto"/>
                      </w:divBdr>
                    </w:div>
                  </w:divsChild>
                </w:div>
                <w:div w:id="1609502550">
                  <w:marLeft w:val="0"/>
                  <w:marRight w:val="0"/>
                  <w:marTop w:val="0"/>
                  <w:marBottom w:val="0"/>
                  <w:divBdr>
                    <w:top w:val="none" w:sz="0" w:space="0" w:color="auto"/>
                    <w:left w:val="none" w:sz="0" w:space="0" w:color="auto"/>
                    <w:bottom w:val="none" w:sz="0" w:space="0" w:color="auto"/>
                    <w:right w:val="none" w:sz="0" w:space="0" w:color="auto"/>
                  </w:divBdr>
                  <w:divsChild>
                    <w:div w:id="654258629">
                      <w:marLeft w:val="0"/>
                      <w:marRight w:val="0"/>
                      <w:marTop w:val="0"/>
                      <w:marBottom w:val="0"/>
                      <w:divBdr>
                        <w:top w:val="none" w:sz="0" w:space="0" w:color="auto"/>
                        <w:left w:val="none" w:sz="0" w:space="0" w:color="auto"/>
                        <w:bottom w:val="none" w:sz="0" w:space="0" w:color="auto"/>
                        <w:right w:val="none" w:sz="0" w:space="0" w:color="auto"/>
                      </w:divBdr>
                    </w:div>
                  </w:divsChild>
                </w:div>
                <w:div w:id="1618640198">
                  <w:marLeft w:val="0"/>
                  <w:marRight w:val="0"/>
                  <w:marTop w:val="0"/>
                  <w:marBottom w:val="0"/>
                  <w:divBdr>
                    <w:top w:val="none" w:sz="0" w:space="0" w:color="auto"/>
                    <w:left w:val="none" w:sz="0" w:space="0" w:color="auto"/>
                    <w:bottom w:val="none" w:sz="0" w:space="0" w:color="auto"/>
                    <w:right w:val="none" w:sz="0" w:space="0" w:color="auto"/>
                  </w:divBdr>
                  <w:divsChild>
                    <w:div w:id="606541304">
                      <w:marLeft w:val="0"/>
                      <w:marRight w:val="0"/>
                      <w:marTop w:val="0"/>
                      <w:marBottom w:val="0"/>
                      <w:divBdr>
                        <w:top w:val="none" w:sz="0" w:space="0" w:color="auto"/>
                        <w:left w:val="none" w:sz="0" w:space="0" w:color="auto"/>
                        <w:bottom w:val="none" w:sz="0" w:space="0" w:color="auto"/>
                        <w:right w:val="none" w:sz="0" w:space="0" w:color="auto"/>
                      </w:divBdr>
                    </w:div>
                  </w:divsChild>
                </w:div>
                <w:div w:id="1625118512">
                  <w:marLeft w:val="0"/>
                  <w:marRight w:val="0"/>
                  <w:marTop w:val="0"/>
                  <w:marBottom w:val="0"/>
                  <w:divBdr>
                    <w:top w:val="none" w:sz="0" w:space="0" w:color="auto"/>
                    <w:left w:val="none" w:sz="0" w:space="0" w:color="auto"/>
                    <w:bottom w:val="none" w:sz="0" w:space="0" w:color="auto"/>
                    <w:right w:val="none" w:sz="0" w:space="0" w:color="auto"/>
                  </w:divBdr>
                  <w:divsChild>
                    <w:div w:id="208420490">
                      <w:marLeft w:val="0"/>
                      <w:marRight w:val="0"/>
                      <w:marTop w:val="0"/>
                      <w:marBottom w:val="0"/>
                      <w:divBdr>
                        <w:top w:val="none" w:sz="0" w:space="0" w:color="auto"/>
                        <w:left w:val="none" w:sz="0" w:space="0" w:color="auto"/>
                        <w:bottom w:val="none" w:sz="0" w:space="0" w:color="auto"/>
                        <w:right w:val="none" w:sz="0" w:space="0" w:color="auto"/>
                      </w:divBdr>
                    </w:div>
                    <w:div w:id="2068802374">
                      <w:marLeft w:val="0"/>
                      <w:marRight w:val="0"/>
                      <w:marTop w:val="0"/>
                      <w:marBottom w:val="0"/>
                      <w:divBdr>
                        <w:top w:val="none" w:sz="0" w:space="0" w:color="auto"/>
                        <w:left w:val="none" w:sz="0" w:space="0" w:color="auto"/>
                        <w:bottom w:val="none" w:sz="0" w:space="0" w:color="auto"/>
                        <w:right w:val="none" w:sz="0" w:space="0" w:color="auto"/>
                      </w:divBdr>
                    </w:div>
                  </w:divsChild>
                </w:div>
                <w:div w:id="1643341431">
                  <w:marLeft w:val="0"/>
                  <w:marRight w:val="0"/>
                  <w:marTop w:val="0"/>
                  <w:marBottom w:val="0"/>
                  <w:divBdr>
                    <w:top w:val="none" w:sz="0" w:space="0" w:color="auto"/>
                    <w:left w:val="none" w:sz="0" w:space="0" w:color="auto"/>
                    <w:bottom w:val="none" w:sz="0" w:space="0" w:color="auto"/>
                    <w:right w:val="none" w:sz="0" w:space="0" w:color="auto"/>
                  </w:divBdr>
                  <w:divsChild>
                    <w:div w:id="1602184375">
                      <w:marLeft w:val="0"/>
                      <w:marRight w:val="0"/>
                      <w:marTop w:val="0"/>
                      <w:marBottom w:val="0"/>
                      <w:divBdr>
                        <w:top w:val="none" w:sz="0" w:space="0" w:color="auto"/>
                        <w:left w:val="none" w:sz="0" w:space="0" w:color="auto"/>
                        <w:bottom w:val="none" w:sz="0" w:space="0" w:color="auto"/>
                        <w:right w:val="none" w:sz="0" w:space="0" w:color="auto"/>
                      </w:divBdr>
                    </w:div>
                  </w:divsChild>
                </w:div>
                <w:div w:id="1673335902">
                  <w:marLeft w:val="0"/>
                  <w:marRight w:val="0"/>
                  <w:marTop w:val="0"/>
                  <w:marBottom w:val="0"/>
                  <w:divBdr>
                    <w:top w:val="none" w:sz="0" w:space="0" w:color="auto"/>
                    <w:left w:val="none" w:sz="0" w:space="0" w:color="auto"/>
                    <w:bottom w:val="none" w:sz="0" w:space="0" w:color="auto"/>
                    <w:right w:val="none" w:sz="0" w:space="0" w:color="auto"/>
                  </w:divBdr>
                  <w:divsChild>
                    <w:div w:id="1591506801">
                      <w:marLeft w:val="0"/>
                      <w:marRight w:val="0"/>
                      <w:marTop w:val="0"/>
                      <w:marBottom w:val="0"/>
                      <w:divBdr>
                        <w:top w:val="none" w:sz="0" w:space="0" w:color="auto"/>
                        <w:left w:val="none" w:sz="0" w:space="0" w:color="auto"/>
                        <w:bottom w:val="none" w:sz="0" w:space="0" w:color="auto"/>
                        <w:right w:val="none" w:sz="0" w:space="0" w:color="auto"/>
                      </w:divBdr>
                    </w:div>
                  </w:divsChild>
                </w:div>
                <w:div w:id="1688560154">
                  <w:marLeft w:val="0"/>
                  <w:marRight w:val="0"/>
                  <w:marTop w:val="0"/>
                  <w:marBottom w:val="0"/>
                  <w:divBdr>
                    <w:top w:val="none" w:sz="0" w:space="0" w:color="auto"/>
                    <w:left w:val="none" w:sz="0" w:space="0" w:color="auto"/>
                    <w:bottom w:val="none" w:sz="0" w:space="0" w:color="auto"/>
                    <w:right w:val="none" w:sz="0" w:space="0" w:color="auto"/>
                  </w:divBdr>
                  <w:divsChild>
                    <w:div w:id="867908034">
                      <w:marLeft w:val="0"/>
                      <w:marRight w:val="0"/>
                      <w:marTop w:val="0"/>
                      <w:marBottom w:val="0"/>
                      <w:divBdr>
                        <w:top w:val="none" w:sz="0" w:space="0" w:color="auto"/>
                        <w:left w:val="none" w:sz="0" w:space="0" w:color="auto"/>
                        <w:bottom w:val="none" w:sz="0" w:space="0" w:color="auto"/>
                        <w:right w:val="none" w:sz="0" w:space="0" w:color="auto"/>
                      </w:divBdr>
                    </w:div>
                  </w:divsChild>
                </w:div>
                <w:div w:id="1716928460">
                  <w:marLeft w:val="0"/>
                  <w:marRight w:val="0"/>
                  <w:marTop w:val="0"/>
                  <w:marBottom w:val="0"/>
                  <w:divBdr>
                    <w:top w:val="none" w:sz="0" w:space="0" w:color="auto"/>
                    <w:left w:val="none" w:sz="0" w:space="0" w:color="auto"/>
                    <w:bottom w:val="none" w:sz="0" w:space="0" w:color="auto"/>
                    <w:right w:val="none" w:sz="0" w:space="0" w:color="auto"/>
                  </w:divBdr>
                  <w:divsChild>
                    <w:div w:id="1979260269">
                      <w:marLeft w:val="0"/>
                      <w:marRight w:val="0"/>
                      <w:marTop w:val="0"/>
                      <w:marBottom w:val="0"/>
                      <w:divBdr>
                        <w:top w:val="none" w:sz="0" w:space="0" w:color="auto"/>
                        <w:left w:val="none" w:sz="0" w:space="0" w:color="auto"/>
                        <w:bottom w:val="none" w:sz="0" w:space="0" w:color="auto"/>
                        <w:right w:val="none" w:sz="0" w:space="0" w:color="auto"/>
                      </w:divBdr>
                    </w:div>
                  </w:divsChild>
                </w:div>
                <w:div w:id="1730766184">
                  <w:marLeft w:val="0"/>
                  <w:marRight w:val="0"/>
                  <w:marTop w:val="0"/>
                  <w:marBottom w:val="0"/>
                  <w:divBdr>
                    <w:top w:val="none" w:sz="0" w:space="0" w:color="auto"/>
                    <w:left w:val="none" w:sz="0" w:space="0" w:color="auto"/>
                    <w:bottom w:val="none" w:sz="0" w:space="0" w:color="auto"/>
                    <w:right w:val="none" w:sz="0" w:space="0" w:color="auto"/>
                  </w:divBdr>
                  <w:divsChild>
                    <w:div w:id="1914659299">
                      <w:marLeft w:val="0"/>
                      <w:marRight w:val="0"/>
                      <w:marTop w:val="0"/>
                      <w:marBottom w:val="0"/>
                      <w:divBdr>
                        <w:top w:val="none" w:sz="0" w:space="0" w:color="auto"/>
                        <w:left w:val="none" w:sz="0" w:space="0" w:color="auto"/>
                        <w:bottom w:val="none" w:sz="0" w:space="0" w:color="auto"/>
                        <w:right w:val="none" w:sz="0" w:space="0" w:color="auto"/>
                      </w:divBdr>
                    </w:div>
                  </w:divsChild>
                </w:div>
                <w:div w:id="1736053374">
                  <w:marLeft w:val="0"/>
                  <w:marRight w:val="0"/>
                  <w:marTop w:val="0"/>
                  <w:marBottom w:val="0"/>
                  <w:divBdr>
                    <w:top w:val="none" w:sz="0" w:space="0" w:color="auto"/>
                    <w:left w:val="none" w:sz="0" w:space="0" w:color="auto"/>
                    <w:bottom w:val="none" w:sz="0" w:space="0" w:color="auto"/>
                    <w:right w:val="none" w:sz="0" w:space="0" w:color="auto"/>
                  </w:divBdr>
                  <w:divsChild>
                    <w:div w:id="1893342496">
                      <w:marLeft w:val="0"/>
                      <w:marRight w:val="0"/>
                      <w:marTop w:val="0"/>
                      <w:marBottom w:val="0"/>
                      <w:divBdr>
                        <w:top w:val="none" w:sz="0" w:space="0" w:color="auto"/>
                        <w:left w:val="none" w:sz="0" w:space="0" w:color="auto"/>
                        <w:bottom w:val="none" w:sz="0" w:space="0" w:color="auto"/>
                        <w:right w:val="none" w:sz="0" w:space="0" w:color="auto"/>
                      </w:divBdr>
                    </w:div>
                    <w:div w:id="1898198813">
                      <w:marLeft w:val="0"/>
                      <w:marRight w:val="0"/>
                      <w:marTop w:val="0"/>
                      <w:marBottom w:val="0"/>
                      <w:divBdr>
                        <w:top w:val="none" w:sz="0" w:space="0" w:color="auto"/>
                        <w:left w:val="none" w:sz="0" w:space="0" w:color="auto"/>
                        <w:bottom w:val="none" w:sz="0" w:space="0" w:color="auto"/>
                        <w:right w:val="none" w:sz="0" w:space="0" w:color="auto"/>
                      </w:divBdr>
                    </w:div>
                  </w:divsChild>
                </w:div>
                <w:div w:id="1744138585">
                  <w:marLeft w:val="0"/>
                  <w:marRight w:val="0"/>
                  <w:marTop w:val="0"/>
                  <w:marBottom w:val="0"/>
                  <w:divBdr>
                    <w:top w:val="none" w:sz="0" w:space="0" w:color="auto"/>
                    <w:left w:val="none" w:sz="0" w:space="0" w:color="auto"/>
                    <w:bottom w:val="none" w:sz="0" w:space="0" w:color="auto"/>
                    <w:right w:val="none" w:sz="0" w:space="0" w:color="auto"/>
                  </w:divBdr>
                  <w:divsChild>
                    <w:div w:id="1004161262">
                      <w:marLeft w:val="0"/>
                      <w:marRight w:val="0"/>
                      <w:marTop w:val="0"/>
                      <w:marBottom w:val="0"/>
                      <w:divBdr>
                        <w:top w:val="none" w:sz="0" w:space="0" w:color="auto"/>
                        <w:left w:val="none" w:sz="0" w:space="0" w:color="auto"/>
                        <w:bottom w:val="none" w:sz="0" w:space="0" w:color="auto"/>
                        <w:right w:val="none" w:sz="0" w:space="0" w:color="auto"/>
                      </w:divBdr>
                    </w:div>
                    <w:div w:id="1974478183">
                      <w:marLeft w:val="0"/>
                      <w:marRight w:val="0"/>
                      <w:marTop w:val="0"/>
                      <w:marBottom w:val="0"/>
                      <w:divBdr>
                        <w:top w:val="none" w:sz="0" w:space="0" w:color="auto"/>
                        <w:left w:val="none" w:sz="0" w:space="0" w:color="auto"/>
                        <w:bottom w:val="none" w:sz="0" w:space="0" w:color="auto"/>
                        <w:right w:val="none" w:sz="0" w:space="0" w:color="auto"/>
                      </w:divBdr>
                    </w:div>
                  </w:divsChild>
                </w:div>
                <w:div w:id="1764835221">
                  <w:marLeft w:val="0"/>
                  <w:marRight w:val="0"/>
                  <w:marTop w:val="0"/>
                  <w:marBottom w:val="0"/>
                  <w:divBdr>
                    <w:top w:val="none" w:sz="0" w:space="0" w:color="auto"/>
                    <w:left w:val="none" w:sz="0" w:space="0" w:color="auto"/>
                    <w:bottom w:val="none" w:sz="0" w:space="0" w:color="auto"/>
                    <w:right w:val="none" w:sz="0" w:space="0" w:color="auto"/>
                  </w:divBdr>
                  <w:divsChild>
                    <w:div w:id="1299991857">
                      <w:marLeft w:val="0"/>
                      <w:marRight w:val="0"/>
                      <w:marTop w:val="0"/>
                      <w:marBottom w:val="0"/>
                      <w:divBdr>
                        <w:top w:val="none" w:sz="0" w:space="0" w:color="auto"/>
                        <w:left w:val="none" w:sz="0" w:space="0" w:color="auto"/>
                        <w:bottom w:val="none" w:sz="0" w:space="0" w:color="auto"/>
                        <w:right w:val="none" w:sz="0" w:space="0" w:color="auto"/>
                      </w:divBdr>
                    </w:div>
                  </w:divsChild>
                </w:div>
                <w:div w:id="1790318873">
                  <w:marLeft w:val="0"/>
                  <w:marRight w:val="0"/>
                  <w:marTop w:val="0"/>
                  <w:marBottom w:val="0"/>
                  <w:divBdr>
                    <w:top w:val="none" w:sz="0" w:space="0" w:color="auto"/>
                    <w:left w:val="none" w:sz="0" w:space="0" w:color="auto"/>
                    <w:bottom w:val="none" w:sz="0" w:space="0" w:color="auto"/>
                    <w:right w:val="none" w:sz="0" w:space="0" w:color="auto"/>
                  </w:divBdr>
                  <w:divsChild>
                    <w:div w:id="551965091">
                      <w:marLeft w:val="0"/>
                      <w:marRight w:val="0"/>
                      <w:marTop w:val="0"/>
                      <w:marBottom w:val="0"/>
                      <w:divBdr>
                        <w:top w:val="none" w:sz="0" w:space="0" w:color="auto"/>
                        <w:left w:val="none" w:sz="0" w:space="0" w:color="auto"/>
                        <w:bottom w:val="none" w:sz="0" w:space="0" w:color="auto"/>
                        <w:right w:val="none" w:sz="0" w:space="0" w:color="auto"/>
                      </w:divBdr>
                    </w:div>
                  </w:divsChild>
                </w:div>
                <w:div w:id="1810005275">
                  <w:marLeft w:val="0"/>
                  <w:marRight w:val="0"/>
                  <w:marTop w:val="0"/>
                  <w:marBottom w:val="0"/>
                  <w:divBdr>
                    <w:top w:val="none" w:sz="0" w:space="0" w:color="auto"/>
                    <w:left w:val="none" w:sz="0" w:space="0" w:color="auto"/>
                    <w:bottom w:val="none" w:sz="0" w:space="0" w:color="auto"/>
                    <w:right w:val="none" w:sz="0" w:space="0" w:color="auto"/>
                  </w:divBdr>
                  <w:divsChild>
                    <w:div w:id="187334624">
                      <w:marLeft w:val="0"/>
                      <w:marRight w:val="0"/>
                      <w:marTop w:val="0"/>
                      <w:marBottom w:val="0"/>
                      <w:divBdr>
                        <w:top w:val="none" w:sz="0" w:space="0" w:color="auto"/>
                        <w:left w:val="none" w:sz="0" w:space="0" w:color="auto"/>
                        <w:bottom w:val="none" w:sz="0" w:space="0" w:color="auto"/>
                        <w:right w:val="none" w:sz="0" w:space="0" w:color="auto"/>
                      </w:divBdr>
                    </w:div>
                    <w:div w:id="2108764877">
                      <w:marLeft w:val="0"/>
                      <w:marRight w:val="0"/>
                      <w:marTop w:val="0"/>
                      <w:marBottom w:val="0"/>
                      <w:divBdr>
                        <w:top w:val="none" w:sz="0" w:space="0" w:color="auto"/>
                        <w:left w:val="none" w:sz="0" w:space="0" w:color="auto"/>
                        <w:bottom w:val="none" w:sz="0" w:space="0" w:color="auto"/>
                        <w:right w:val="none" w:sz="0" w:space="0" w:color="auto"/>
                      </w:divBdr>
                    </w:div>
                  </w:divsChild>
                </w:div>
                <w:div w:id="1811513244">
                  <w:marLeft w:val="0"/>
                  <w:marRight w:val="0"/>
                  <w:marTop w:val="0"/>
                  <w:marBottom w:val="0"/>
                  <w:divBdr>
                    <w:top w:val="none" w:sz="0" w:space="0" w:color="auto"/>
                    <w:left w:val="none" w:sz="0" w:space="0" w:color="auto"/>
                    <w:bottom w:val="none" w:sz="0" w:space="0" w:color="auto"/>
                    <w:right w:val="none" w:sz="0" w:space="0" w:color="auto"/>
                  </w:divBdr>
                  <w:divsChild>
                    <w:div w:id="1219898874">
                      <w:marLeft w:val="0"/>
                      <w:marRight w:val="0"/>
                      <w:marTop w:val="0"/>
                      <w:marBottom w:val="0"/>
                      <w:divBdr>
                        <w:top w:val="none" w:sz="0" w:space="0" w:color="auto"/>
                        <w:left w:val="none" w:sz="0" w:space="0" w:color="auto"/>
                        <w:bottom w:val="none" w:sz="0" w:space="0" w:color="auto"/>
                        <w:right w:val="none" w:sz="0" w:space="0" w:color="auto"/>
                      </w:divBdr>
                    </w:div>
                  </w:divsChild>
                </w:div>
                <w:div w:id="1833527964">
                  <w:marLeft w:val="0"/>
                  <w:marRight w:val="0"/>
                  <w:marTop w:val="0"/>
                  <w:marBottom w:val="0"/>
                  <w:divBdr>
                    <w:top w:val="none" w:sz="0" w:space="0" w:color="auto"/>
                    <w:left w:val="none" w:sz="0" w:space="0" w:color="auto"/>
                    <w:bottom w:val="none" w:sz="0" w:space="0" w:color="auto"/>
                    <w:right w:val="none" w:sz="0" w:space="0" w:color="auto"/>
                  </w:divBdr>
                  <w:divsChild>
                    <w:div w:id="1894078306">
                      <w:marLeft w:val="0"/>
                      <w:marRight w:val="0"/>
                      <w:marTop w:val="0"/>
                      <w:marBottom w:val="0"/>
                      <w:divBdr>
                        <w:top w:val="none" w:sz="0" w:space="0" w:color="auto"/>
                        <w:left w:val="none" w:sz="0" w:space="0" w:color="auto"/>
                        <w:bottom w:val="none" w:sz="0" w:space="0" w:color="auto"/>
                        <w:right w:val="none" w:sz="0" w:space="0" w:color="auto"/>
                      </w:divBdr>
                    </w:div>
                  </w:divsChild>
                </w:div>
                <w:div w:id="1854218999">
                  <w:marLeft w:val="0"/>
                  <w:marRight w:val="0"/>
                  <w:marTop w:val="0"/>
                  <w:marBottom w:val="0"/>
                  <w:divBdr>
                    <w:top w:val="none" w:sz="0" w:space="0" w:color="auto"/>
                    <w:left w:val="none" w:sz="0" w:space="0" w:color="auto"/>
                    <w:bottom w:val="none" w:sz="0" w:space="0" w:color="auto"/>
                    <w:right w:val="none" w:sz="0" w:space="0" w:color="auto"/>
                  </w:divBdr>
                  <w:divsChild>
                    <w:div w:id="451753220">
                      <w:marLeft w:val="0"/>
                      <w:marRight w:val="0"/>
                      <w:marTop w:val="0"/>
                      <w:marBottom w:val="0"/>
                      <w:divBdr>
                        <w:top w:val="none" w:sz="0" w:space="0" w:color="auto"/>
                        <w:left w:val="none" w:sz="0" w:space="0" w:color="auto"/>
                        <w:bottom w:val="none" w:sz="0" w:space="0" w:color="auto"/>
                        <w:right w:val="none" w:sz="0" w:space="0" w:color="auto"/>
                      </w:divBdr>
                    </w:div>
                    <w:div w:id="555746128">
                      <w:marLeft w:val="0"/>
                      <w:marRight w:val="0"/>
                      <w:marTop w:val="0"/>
                      <w:marBottom w:val="0"/>
                      <w:divBdr>
                        <w:top w:val="none" w:sz="0" w:space="0" w:color="auto"/>
                        <w:left w:val="none" w:sz="0" w:space="0" w:color="auto"/>
                        <w:bottom w:val="none" w:sz="0" w:space="0" w:color="auto"/>
                        <w:right w:val="none" w:sz="0" w:space="0" w:color="auto"/>
                      </w:divBdr>
                    </w:div>
                  </w:divsChild>
                </w:div>
                <w:div w:id="1855338036">
                  <w:marLeft w:val="0"/>
                  <w:marRight w:val="0"/>
                  <w:marTop w:val="0"/>
                  <w:marBottom w:val="0"/>
                  <w:divBdr>
                    <w:top w:val="none" w:sz="0" w:space="0" w:color="auto"/>
                    <w:left w:val="none" w:sz="0" w:space="0" w:color="auto"/>
                    <w:bottom w:val="none" w:sz="0" w:space="0" w:color="auto"/>
                    <w:right w:val="none" w:sz="0" w:space="0" w:color="auto"/>
                  </w:divBdr>
                  <w:divsChild>
                    <w:div w:id="167259681">
                      <w:marLeft w:val="0"/>
                      <w:marRight w:val="0"/>
                      <w:marTop w:val="0"/>
                      <w:marBottom w:val="0"/>
                      <w:divBdr>
                        <w:top w:val="none" w:sz="0" w:space="0" w:color="auto"/>
                        <w:left w:val="none" w:sz="0" w:space="0" w:color="auto"/>
                        <w:bottom w:val="none" w:sz="0" w:space="0" w:color="auto"/>
                        <w:right w:val="none" w:sz="0" w:space="0" w:color="auto"/>
                      </w:divBdr>
                    </w:div>
                    <w:div w:id="1164248060">
                      <w:marLeft w:val="0"/>
                      <w:marRight w:val="0"/>
                      <w:marTop w:val="0"/>
                      <w:marBottom w:val="0"/>
                      <w:divBdr>
                        <w:top w:val="none" w:sz="0" w:space="0" w:color="auto"/>
                        <w:left w:val="none" w:sz="0" w:space="0" w:color="auto"/>
                        <w:bottom w:val="none" w:sz="0" w:space="0" w:color="auto"/>
                        <w:right w:val="none" w:sz="0" w:space="0" w:color="auto"/>
                      </w:divBdr>
                    </w:div>
                    <w:div w:id="1335913343">
                      <w:marLeft w:val="0"/>
                      <w:marRight w:val="0"/>
                      <w:marTop w:val="0"/>
                      <w:marBottom w:val="0"/>
                      <w:divBdr>
                        <w:top w:val="none" w:sz="0" w:space="0" w:color="auto"/>
                        <w:left w:val="none" w:sz="0" w:space="0" w:color="auto"/>
                        <w:bottom w:val="none" w:sz="0" w:space="0" w:color="auto"/>
                        <w:right w:val="none" w:sz="0" w:space="0" w:color="auto"/>
                      </w:divBdr>
                    </w:div>
                  </w:divsChild>
                </w:div>
                <w:div w:id="1859662642">
                  <w:marLeft w:val="0"/>
                  <w:marRight w:val="0"/>
                  <w:marTop w:val="0"/>
                  <w:marBottom w:val="0"/>
                  <w:divBdr>
                    <w:top w:val="none" w:sz="0" w:space="0" w:color="auto"/>
                    <w:left w:val="none" w:sz="0" w:space="0" w:color="auto"/>
                    <w:bottom w:val="none" w:sz="0" w:space="0" w:color="auto"/>
                    <w:right w:val="none" w:sz="0" w:space="0" w:color="auto"/>
                  </w:divBdr>
                  <w:divsChild>
                    <w:div w:id="96563471">
                      <w:marLeft w:val="0"/>
                      <w:marRight w:val="0"/>
                      <w:marTop w:val="0"/>
                      <w:marBottom w:val="0"/>
                      <w:divBdr>
                        <w:top w:val="none" w:sz="0" w:space="0" w:color="auto"/>
                        <w:left w:val="none" w:sz="0" w:space="0" w:color="auto"/>
                        <w:bottom w:val="none" w:sz="0" w:space="0" w:color="auto"/>
                        <w:right w:val="none" w:sz="0" w:space="0" w:color="auto"/>
                      </w:divBdr>
                    </w:div>
                  </w:divsChild>
                </w:div>
                <w:div w:id="1867333218">
                  <w:marLeft w:val="0"/>
                  <w:marRight w:val="0"/>
                  <w:marTop w:val="0"/>
                  <w:marBottom w:val="0"/>
                  <w:divBdr>
                    <w:top w:val="none" w:sz="0" w:space="0" w:color="auto"/>
                    <w:left w:val="none" w:sz="0" w:space="0" w:color="auto"/>
                    <w:bottom w:val="none" w:sz="0" w:space="0" w:color="auto"/>
                    <w:right w:val="none" w:sz="0" w:space="0" w:color="auto"/>
                  </w:divBdr>
                  <w:divsChild>
                    <w:div w:id="335155047">
                      <w:marLeft w:val="0"/>
                      <w:marRight w:val="0"/>
                      <w:marTop w:val="0"/>
                      <w:marBottom w:val="0"/>
                      <w:divBdr>
                        <w:top w:val="none" w:sz="0" w:space="0" w:color="auto"/>
                        <w:left w:val="none" w:sz="0" w:space="0" w:color="auto"/>
                        <w:bottom w:val="none" w:sz="0" w:space="0" w:color="auto"/>
                        <w:right w:val="none" w:sz="0" w:space="0" w:color="auto"/>
                      </w:divBdr>
                    </w:div>
                  </w:divsChild>
                </w:div>
                <w:div w:id="1882011255">
                  <w:marLeft w:val="0"/>
                  <w:marRight w:val="0"/>
                  <w:marTop w:val="0"/>
                  <w:marBottom w:val="0"/>
                  <w:divBdr>
                    <w:top w:val="none" w:sz="0" w:space="0" w:color="auto"/>
                    <w:left w:val="none" w:sz="0" w:space="0" w:color="auto"/>
                    <w:bottom w:val="none" w:sz="0" w:space="0" w:color="auto"/>
                    <w:right w:val="none" w:sz="0" w:space="0" w:color="auto"/>
                  </w:divBdr>
                  <w:divsChild>
                    <w:div w:id="314652141">
                      <w:marLeft w:val="0"/>
                      <w:marRight w:val="0"/>
                      <w:marTop w:val="0"/>
                      <w:marBottom w:val="0"/>
                      <w:divBdr>
                        <w:top w:val="none" w:sz="0" w:space="0" w:color="auto"/>
                        <w:left w:val="none" w:sz="0" w:space="0" w:color="auto"/>
                        <w:bottom w:val="none" w:sz="0" w:space="0" w:color="auto"/>
                        <w:right w:val="none" w:sz="0" w:space="0" w:color="auto"/>
                      </w:divBdr>
                    </w:div>
                  </w:divsChild>
                </w:div>
                <w:div w:id="1894729681">
                  <w:marLeft w:val="0"/>
                  <w:marRight w:val="0"/>
                  <w:marTop w:val="0"/>
                  <w:marBottom w:val="0"/>
                  <w:divBdr>
                    <w:top w:val="none" w:sz="0" w:space="0" w:color="auto"/>
                    <w:left w:val="none" w:sz="0" w:space="0" w:color="auto"/>
                    <w:bottom w:val="none" w:sz="0" w:space="0" w:color="auto"/>
                    <w:right w:val="none" w:sz="0" w:space="0" w:color="auto"/>
                  </w:divBdr>
                  <w:divsChild>
                    <w:div w:id="634405912">
                      <w:marLeft w:val="0"/>
                      <w:marRight w:val="0"/>
                      <w:marTop w:val="0"/>
                      <w:marBottom w:val="0"/>
                      <w:divBdr>
                        <w:top w:val="none" w:sz="0" w:space="0" w:color="auto"/>
                        <w:left w:val="none" w:sz="0" w:space="0" w:color="auto"/>
                        <w:bottom w:val="none" w:sz="0" w:space="0" w:color="auto"/>
                        <w:right w:val="none" w:sz="0" w:space="0" w:color="auto"/>
                      </w:divBdr>
                    </w:div>
                  </w:divsChild>
                </w:div>
                <w:div w:id="1906182544">
                  <w:marLeft w:val="0"/>
                  <w:marRight w:val="0"/>
                  <w:marTop w:val="0"/>
                  <w:marBottom w:val="0"/>
                  <w:divBdr>
                    <w:top w:val="none" w:sz="0" w:space="0" w:color="auto"/>
                    <w:left w:val="none" w:sz="0" w:space="0" w:color="auto"/>
                    <w:bottom w:val="none" w:sz="0" w:space="0" w:color="auto"/>
                    <w:right w:val="none" w:sz="0" w:space="0" w:color="auto"/>
                  </w:divBdr>
                  <w:divsChild>
                    <w:div w:id="775323126">
                      <w:marLeft w:val="0"/>
                      <w:marRight w:val="0"/>
                      <w:marTop w:val="0"/>
                      <w:marBottom w:val="0"/>
                      <w:divBdr>
                        <w:top w:val="none" w:sz="0" w:space="0" w:color="auto"/>
                        <w:left w:val="none" w:sz="0" w:space="0" w:color="auto"/>
                        <w:bottom w:val="none" w:sz="0" w:space="0" w:color="auto"/>
                        <w:right w:val="none" w:sz="0" w:space="0" w:color="auto"/>
                      </w:divBdr>
                    </w:div>
                  </w:divsChild>
                </w:div>
                <w:div w:id="1930964412">
                  <w:marLeft w:val="0"/>
                  <w:marRight w:val="0"/>
                  <w:marTop w:val="0"/>
                  <w:marBottom w:val="0"/>
                  <w:divBdr>
                    <w:top w:val="none" w:sz="0" w:space="0" w:color="auto"/>
                    <w:left w:val="none" w:sz="0" w:space="0" w:color="auto"/>
                    <w:bottom w:val="none" w:sz="0" w:space="0" w:color="auto"/>
                    <w:right w:val="none" w:sz="0" w:space="0" w:color="auto"/>
                  </w:divBdr>
                  <w:divsChild>
                    <w:div w:id="91820189">
                      <w:marLeft w:val="0"/>
                      <w:marRight w:val="0"/>
                      <w:marTop w:val="0"/>
                      <w:marBottom w:val="0"/>
                      <w:divBdr>
                        <w:top w:val="none" w:sz="0" w:space="0" w:color="auto"/>
                        <w:left w:val="none" w:sz="0" w:space="0" w:color="auto"/>
                        <w:bottom w:val="none" w:sz="0" w:space="0" w:color="auto"/>
                        <w:right w:val="none" w:sz="0" w:space="0" w:color="auto"/>
                      </w:divBdr>
                    </w:div>
                    <w:div w:id="390422571">
                      <w:marLeft w:val="0"/>
                      <w:marRight w:val="0"/>
                      <w:marTop w:val="0"/>
                      <w:marBottom w:val="0"/>
                      <w:divBdr>
                        <w:top w:val="none" w:sz="0" w:space="0" w:color="auto"/>
                        <w:left w:val="none" w:sz="0" w:space="0" w:color="auto"/>
                        <w:bottom w:val="none" w:sz="0" w:space="0" w:color="auto"/>
                        <w:right w:val="none" w:sz="0" w:space="0" w:color="auto"/>
                      </w:divBdr>
                    </w:div>
                    <w:div w:id="933979961">
                      <w:marLeft w:val="0"/>
                      <w:marRight w:val="0"/>
                      <w:marTop w:val="0"/>
                      <w:marBottom w:val="0"/>
                      <w:divBdr>
                        <w:top w:val="none" w:sz="0" w:space="0" w:color="auto"/>
                        <w:left w:val="none" w:sz="0" w:space="0" w:color="auto"/>
                        <w:bottom w:val="none" w:sz="0" w:space="0" w:color="auto"/>
                        <w:right w:val="none" w:sz="0" w:space="0" w:color="auto"/>
                      </w:divBdr>
                    </w:div>
                  </w:divsChild>
                </w:div>
                <w:div w:id="1933511636">
                  <w:marLeft w:val="0"/>
                  <w:marRight w:val="0"/>
                  <w:marTop w:val="0"/>
                  <w:marBottom w:val="0"/>
                  <w:divBdr>
                    <w:top w:val="none" w:sz="0" w:space="0" w:color="auto"/>
                    <w:left w:val="none" w:sz="0" w:space="0" w:color="auto"/>
                    <w:bottom w:val="none" w:sz="0" w:space="0" w:color="auto"/>
                    <w:right w:val="none" w:sz="0" w:space="0" w:color="auto"/>
                  </w:divBdr>
                  <w:divsChild>
                    <w:div w:id="1955480517">
                      <w:marLeft w:val="0"/>
                      <w:marRight w:val="0"/>
                      <w:marTop w:val="0"/>
                      <w:marBottom w:val="0"/>
                      <w:divBdr>
                        <w:top w:val="none" w:sz="0" w:space="0" w:color="auto"/>
                        <w:left w:val="none" w:sz="0" w:space="0" w:color="auto"/>
                        <w:bottom w:val="none" w:sz="0" w:space="0" w:color="auto"/>
                        <w:right w:val="none" w:sz="0" w:space="0" w:color="auto"/>
                      </w:divBdr>
                    </w:div>
                  </w:divsChild>
                </w:div>
                <w:div w:id="2005355236">
                  <w:marLeft w:val="0"/>
                  <w:marRight w:val="0"/>
                  <w:marTop w:val="0"/>
                  <w:marBottom w:val="0"/>
                  <w:divBdr>
                    <w:top w:val="none" w:sz="0" w:space="0" w:color="auto"/>
                    <w:left w:val="none" w:sz="0" w:space="0" w:color="auto"/>
                    <w:bottom w:val="none" w:sz="0" w:space="0" w:color="auto"/>
                    <w:right w:val="none" w:sz="0" w:space="0" w:color="auto"/>
                  </w:divBdr>
                  <w:divsChild>
                    <w:div w:id="716977786">
                      <w:marLeft w:val="0"/>
                      <w:marRight w:val="0"/>
                      <w:marTop w:val="0"/>
                      <w:marBottom w:val="0"/>
                      <w:divBdr>
                        <w:top w:val="none" w:sz="0" w:space="0" w:color="auto"/>
                        <w:left w:val="none" w:sz="0" w:space="0" w:color="auto"/>
                        <w:bottom w:val="none" w:sz="0" w:space="0" w:color="auto"/>
                        <w:right w:val="none" w:sz="0" w:space="0" w:color="auto"/>
                      </w:divBdr>
                    </w:div>
                  </w:divsChild>
                </w:div>
                <w:div w:id="2015761369">
                  <w:marLeft w:val="0"/>
                  <w:marRight w:val="0"/>
                  <w:marTop w:val="0"/>
                  <w:marBottom w:val="0"/>
                  <w:divBdr>
                    <w:top w:val="none" w:sz="0" w:space="0" w:color="auto"/>
                    <w:left w:val="none" w:sz="0" w:space="0" w:color="auto"/>
                    <w:bottom w:val="none" w:sz="0" w:space="0" w:color="auto"/>
                    <w:right w:val="none" w:sz="0" w:space="0" w:color="auto"/>
                  </w:divBdr>
                  <w:divsChild>
                    <w:div w:id="2071423330">
                      <w:marLeft w:val="0"/>
                      <w:marRight w:val="0"/>
                      <w:marTop w:val="0"/>
                      <w:marBottom w:val="0"/>
                      <w:divBdr>
                        <w:top w:val="none" w:sz="0" w:space="0" w:color="auto"/>
                        <w:left w:val="none" w:sz="0" w:space="0" w:color="auto"/>
                        <w:bottom w:val="none" w:sz="0" w:space="0" w:color="auto"/>
                        <w:right w:val="none" w:sz="0" w:space="0" w:color="auto"/>
                      </w:divBdr>
                    </w:div>
                  </w:divsChild>
                </w:div>
                <w:div w:id="2019191677">
                  <w:marLeft w:val="0"/>
                  <w:marRight w:val="0"/>
                  <w:marTop w:val="0"/>
                  <w:marBottom w:val="0"/>
                  <w:divBdr>
                    <w:top w:val="none" w:sz="0" w:space="0" w:color="auto"/>
                    <w:left w:val="none" w:sz="0" w:space="0" w:color="auto"/>
                    <w:bottom w:val="none" w:sz="0" w:space="0" w:color="auto"/>
                    <w:right w:val="none" w:sz="0" w:space="0" w:color="auto"/>
                  </w:divBdr>
                  <w:divsChild>
                    <w:div w:id="27990611">
                      <w:marLeft w:val="0"/>
                      <w:marRight w:val="0"/>
                      <w:marTop w:val="0"/>
                      <w:marBottom w:val="0"/>
                      <w:divBdr>
                        <w:top w:val="none" w:sz="0" w:space="0" w:color="auto"/>
                        <w:left w:val="none" w:sz="0" w:space="0" w:color="auto"/>
                        <w:bottom w:val="none" w:sz="0" w:space="0" w:color="auto"/>
                        <w:right w:val="none" w:sz="0" w:space="0" w:color="auto"/>
                      </w:divBdr>
                    </w:div>
                    <w:div w:id="1807701955">
                      <w:marLeft w:val="0"/>
                      <w:marRight w:val="0"/>
                      <w:marTop w:val="0"/>
                      <w:marBottom w:val="0"/>
                      <w:divBdr>
                        <w:top w:val="none" w:sz="0" w:space="0" w:color="auto"/>
                        <w:left w:val="none" w:sz="0" w:space="0" w:color="auto"/>
                        <w:bottom w:val="none" w:sz="0" w:space="0" w:color="auto"/>
                        <w:right w:val="none" w:sz="0" w:space="0" w:color="auto"/>
                      </w:divBdr>
                    </w:div>
                  </w:divsChild>
                </w:div>
                <w:div w:id="2050377125">
                  <w:marLeft w:val="0"/>
                  <w:marRight w:val="0"/>
                  <w:marTop w:val="0"/>
                  <w:marBottom w:val="0"/>
                  <w:divBdr>
                    <w:top w:val="none" w:sz="0" w:space="0" w:color="auto"/>
                    <w:left w:val="none" w:sz="0" w:space="0" w:color="auto"/>
                    <w:bottom w:val="none" w:sz="0" w:space="0" w:color="auto"/>
                    <w:right w:val="none" w:sz="0" w:space="0" w:color="auto"/>
                  </w:divBdr>
                  <w:divsChild>
                    <w:div w:id="1631669387">
                      <w:marLeft w:val="0"/>
                      <w:marRight w:val="0"/>
                      <w:marTop w:val="0"/>
                      <w:marBottom w:val="0"/>
                      <w:divBdr>
                        <w:top w:val="none" w:sz="0" w:space="0" w:color="auto"/>
                        <w:left w:val="none" w:sz="0" w:space="0" w:color="auto"/>
                        <w:bottom w:val="none" w:sz="0" w:space="0" w:color="auto"/>
                        <w:right w:val="none" w:sz="0" w:space="0" w:color="auto"/>
                      </w:divBdr>
                    </w:div>
                    <w:div w:id="2123961382">
                      <w:marLeft w:val="0"/>
                      <w:marRight w:val="0"/>
                      <w:marTop w:val="0"/>
                      <w:marBottom w:val="0"/>
                      <w:divBdr>
                        <w:top w:val="none" w:sz="0" w:space="0" w:color="auto"/>
                        <w:left w:val="none" w:sz="0" w:space="0" w:color="auto"/>
                        <w:bottom w:val="none" w:sz="0" w:space="0" w:color="auto"/>
                        <w:right w:val="none" w:sz="0" w:space="0" w:color="auto"/>
                      </w:divBdr>
                    </w:div>
                  </w:divsChild>
                </w:div>
                <w:div w:id="2073379888">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 w:id="2113476958">
                  <w:marLeft w:val="0"/>
                  <w:marRight w:val="0"/>
                  <w:marTop w:val="0"/>
                  <w:marBottom w:val="0"/>
                  <w:divBdr>
                    <w:top w:val="none" w:sz="0" w:space="0" w:color="auto"/>
                    <w:left w:val="none" w:sz="0" w:space="0" w:color="auto"/>
                    <w:bottom w:val="none" w:sz="0" w:space="0" w:color="auto"/>
                    <w:right w:val="none" w:sz="0" w:space="0" w:color="auto"/>
                  </w:divBdr>
                  <w:divsChild>
                    <w:div w:id="131337317">
                      <w:marLeft w:val="0"/>
                      <w:marRight w:val="0"/>
                      <w:marTop w:val="0"/>
                      <w:marBottom w:val="0"/>
                      <w:divBdr>
                        <w:top w:val="none" w:sz="0" w:space="0" w:color="auto"/>
                        <w:left w:val="none" w:sz="0" w:space="0" w:color="auto"/>
                        <w:bottom w:val="none" w:sz="0" w:space="0" w:color="auto"/>
                        <w:right w:val="none" w:sz="0" w:space="0" w:color="auto"/>
                      </w:divBdr>
                    </w:div>
                    <w:div w:id="666175315">
                      <w:marLeft w:val="0"/>
                      <w:marRight w:val="0"/>
                      <w:marTop w:val="0"/>
                      <w:marBottom w:val="0"/>
                      <w:divBdr>
                        <w:top w:val="none" w:sz="0" w:space="0" w:color="auto"/>
                        <w:left w:val="none" w:sz="0" w:space="0" w:color="auto"/>
                        <w:bottom w:val="none" w:sz="0" w:space="0" w:color="auto"/>
                        <w:right w:val="none" w:sz="0" w:space="0" w:color="auto"/>
                      </w:divBdr>
                    </w:div>
                  </w:divsChild>
                </w:div>
                <w:div w:id="2127038282">
                  <w:marLeft w:val="0"/>
                  <w:marRight w:val="0"/>
                  <w:marTop w:val="0"/>
                  <w:marBottom w:val="0"/>
                  <w:divBdr>
                    <w:top w:val="none" w:sz="0" w:space="0" w:color="auto"/>
                    <w:left w:val="none" w:sz="0" w:space="0" w:color="auto"/>
                    <w:bottom w:val="none" w:sz="0" w:space="0" w:color="auto"/>
                    <w:right w:val="none" w:sz="0" w:space="0" w:color="auto"/>
                  </w:divBdr>
                  <w:divsChild>
                    <w:div w:id="13788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3470">
          <w:marLeft w:val="0"/>
          <w:marRight w:val="0"/>
          <w:marTop w:val="0"/>
          <w:marBottom w:val="0"/>
          <w:divBdr>
            <w:top w:val="none" w:sz="0" w:space="0" w:color="auto"/>
            <w:left w:val="none" w:sz="0" w:space="0" w:color="auto"/>
            <w:bottom w:val="none" w:sz="0" w:space="0" w:color="auto"/>
            <w:right w:val="none" w:sz="0" w:space="0" w:color="auto"/>
          </w:divBdr>
        </w:div>
        <w:div w:id="1314262749">
          <w:marLeft w:val="0"/>
          <w:marRight w:val="0"/>
          <w:marTop w:val="0"/>
          <w:marBottom w:val="0"/>
          <w:divBdr>
            <w:top w:val="none" w:sz="0" w:space="0" w:color="auto"/>
            <w:left w:val="none" w:sz="0" w:space="0" w:color="auto"/>
            <w:bottom w:val="none" w:sz="0" w:space="0" w:color="auto"/>
            <w:right w:val="none" w:sz="0" w:space="0" w:color="auto"/>
          </w:divBdr>
        </w:div>
        <w:div w:id="1329626959">
          <w:marLeft w:val="0"/>
          <w:marRight w:val="0"/>
          <w:marTop w:val="0"/>
          <w:marBottom w:val="0"/>
          <w:divBdr>
            <w:top w:val="none" w:sz="0" w:space="0" w:color="auto"/>
            <w:left w:val="none" w:sz="0" w:space="0" w:color="auto"/>
            <w:bottom w:val="none" w:sz="0" w:space="0" w:color="auto"/>
            <w:right w:val="none" w:sz="0" w:space="0" w:color="auto"/>
          </w:divBdr>
          <w:divsChild>
            <w:div w:id="935749665">
              <w:marLeft w:val="0"/>
              <w:marRight w:val="0"/>
              <w:marTop w:val="30"/>
              <w:marBottom w:val="30"/>
              <w:divBdr>
                <w:top w:val="none" w:sz="0" w:space="0" w:color="auto"/>
                <w:left w:val="none" w:sz="0" w:space="0" w:color="auto"/>
                <w:bottom w:val="none" w:sz="0" w:space="0" w:color="auto"/>
                <w:right w:val="none" w:sz="0" w:space="0" w:color="auto"/>
              </w:divBdr>
              <w:divsChild>
                <w:div w:id="30885785">
                  <w:marLeft w:val="0"/>
                  <w:marRight w:val="0"/>
                  <w:marTop w:val="0"/>
                  <w:marBottom w:val="0"/>
                  <w:divBdr>
                    <w:top w:val="none" w:sz="0" w:space="0" w:color="auto"/>
                    <w:left w:val="none" w:sz="0" w:space="0" w:color="auto"/>
                    <w:bottom w:val="none" w:sz="0" w:space="0" w:color="auto"/>
                    <w:right w:val="none" w:sz="0" w:space="0" w:color="auto"/>
                  </w:divBdr>
                  <w:divsChild>
                    <w:div w:id="914047591">
                      <w:marLeft w:val="0"/>
                      <w:marRight w:val="0"/>
                      <w:marTop w:val="0"/>
                      <w:marBottom w:val="0"/>
                      <w:divBdr>
                        <w:top w:val="none" w:sz="0" w:space="0" w:color="auto"/>
                        <w:left w:val="none" w:sz="0" w:space="0" w:color="auto"/>
                        <w:bottom w:val="none" w:sz="0" w:space="0" w:color="auto"/>
                        <w:right w:val="none" w:sz="0" w:space="0" w:color="auto"/>
                      </w:divBdr>
                    </w:div>
                  </w:divsChild>
                </w:div>
                <w:div w:id="116030702">
                  <w:marLeft w:val="0"/>
                  <w:marRight w:val="0"/>
                  <w:marTop w:val="0"/>
                  <w:marBottom w:val="0"/>
                  <w:divBdr>
                    <w:top w:val="none" w:sz="0" w:space="0" w:color="auto"/>
                    <w:left w:val="none" w:sz="0" w:space="0" w:color="auto"/>
                    <w:bottom w:val="none" w:sz="0" w:space="0" w:color="auto"/>
                    <w:right w:val="none" w:sz="0" w:space="0" w:color="auto"/>
                  </w:divBdr>
                  <w:divsChild>
                    <w:div w:id="573123598">
                      <w:marLeft w:val="0"/>
                      <w:marRight w:val="0"/>
                      <w:marTop w:val="0"/>
                      <w:marBottom w:val="0"/>
                      <w:divBdr>
                        <w:top w:val="none" w:sz="0" w:space="0" w:color="auto"/>
                        <w:left w:val="none" w:sz="0" w:space="0" w:color="auto"/>
                        <w:bottom w:val="none" w:sz="0" w:space="0" w:color="auto"/>
                        <w:right w:val="none" w:sz="0" w:space="0" w:color="auto"/>
                      </w:divBdr>
                    </w:div>
                    <w:div w:id="616640439">
                      <w:marLeft w:val="0"/>
                      <w:marRight w:val="0"/>
                      <w:marTop w:val="0"/>
                      <w:marBottom w:val="0"/>
                      <w:divBdr>
                        <w:top w:val="none" w:sz="0" w:space="0" w:color="auto"/>
                        <w:left w:val="none" w:sz="0" w:space="0" w:color="auto"/>
                        <w:bottom w:val="none" w:sz="0" w:space="0" w:color="auto"/>
                        <w:right w:val="none" w:sz="0" w:space="0" w:color="auto"/>
                      </w:divBdr>
                    </w:div>
                    <w:div w:id="1812288464">
                      <w:marLeft w:val="0"/>
                      <w:marRight w:val="0"/>
                      <w:marTop w:val="0"/>
                      <w:marBottom w:val="0"/>
                      <w:divBdr>
                        <w:top w:val="none" w:sz="0" w:space="0" w:color="auto"/>
                        <w:left w:val="none" w:sz="0" w:space="0" w:color="auto"/>
                        <w:bottom w:val="none" w:sz="0" w:space="0" w:color="auto"/>
                        <w:right w:val="none" w:sz="0" w:space="0" w:color="auto"/>
                      </w:divBdr>
                    </w:div>
                    <w:div w:id="1988511393">
                      <w:marLeft w:val="0"/>
                      <w:marRight w:val="0"/>
                      <w:marTop w:val="0"/>
                      <w:marBottom w:val="0"/>
                      <w:divBdr>
                        <w:top w:val="none" w:sz="0" w:space="0" w:color="auto"/>
                        <w:left w:val="none" w:sz="0" w:space="0" w:color="auto"/>
                        <w:bottom w:val="none" w:sz="0" w:space="0" w:color="auto"/>
                        <w:right w:val="none" w:sz="0" w:space="0" w:color="auto"/>
                      </w:divBdr>
                    </w:div>
                  </w:divsChild>
                </w:div>
                <w:div w:id="182785122">
                  <w:marLeft w:val="0"/>
                  <w:marRight w:val="0"/>
                  <w:marTop w:val="0"/>
                  <w:marBottom w:val="0"/>
                  <w:divBdr>
                    <w:top w:val="none" w:sz="0" w:space="0" w:color="auto"/>
                    <w:left w:val="none" w:sz="0" w:space="0" w:color="auto"/>
                    <w:bottom w:val="none" w:sz="0" w:space="0" w:color="auto"/>
                    <w:right w:val="none" w:sz="0" w:space="0" w:color="auto"/>
                  </w:divBdr>
                  <w:divsChild>
                    <w:div w:id="1001540036">
                      <w:marLeft w:val="0"/>
                      <w:marRight w:val="0"/>
                      <w:marTop w:val="0"/>
                      <w:marBottom w:val="0"/>
                      <w:divBdr>
                        <w:top w:val="none" w:sz="0" w:space="0" w:color="auto"/>
                        <w:left w:val="none" w:sz="0" w:space="0" w:color="auto"/>
                        <w:bottom w:val="none" w:sz="0" w:space="0" w:color="auto"/>
                        <w:right w:val="none" w:sz="0" w:space="0" w:color="auto"/>
                      </w:divBdr>
                    </w:div>
                  </w:divsChild>
                </w:div>
                <w:div w:id="230580130">
                  <w:marLeft w:val="0"/>
                  <w:marRight w:val="0"/>
                  <w:marTop w:val="0"/>
                  <w:marBottom w:val="0"/>
                  <w:divBdr>
                    <w:top w:val="none" w:sz="0" w:space="0" w:color="auto"/>
                    <w:left w:val="none" w:sz="0" w:space="0" w:color="auto"/>
                    <w:bottom w:val="none" w:sz="0" w:space="0" w:color="auto"/>
                    <w:right w:val="none" w:sz="0" w:space="0" w:color="auto"/>
                  </w:divBdr>
                  <w:divsChild>
                    <w:div w:id="225341235">
                      <w:marLeft w:val="0"/>
                      <w:marRight w:val="0"/>
                      <w:marTop w:val="0"/>
                      <w:marBottom w:val="0"/>
                      <w:divBdr>
                        <w:top w:val="none" w:sz="0" w:space="0" w:color="auto"/>
                        <w:left w:val="none" w:sz="0" w:space="0" w:color="auto"/>
                        <w:bottom w:val="none" w:sz="0" w:space="0" w:color="auto"/>
                        <w:right w:val="none" w:sz="0" w:space="0" w:color="auto"/>
                      </w:divBdr>
                    </w:div>
                  </w:divsChild>
                </w:div>
                <w:div w:id="455376138">
                  <w:marLeft w:val="0"/>
                  <w:marRight w:val="0"/>
                  <w:marTop w:val="0"/>
                  <w:marBottom w:val="0"/>
                  <w:divBdr>
                    <w:top w:val="none" w:sz="0" w:space="0" w:color="auto"/>
                    <w:left w:val="none" w:sz="0" w:space="0" w:color="auto"/>
                    <w:bottom w:val="none" w:sz="0" w:space="0" w:color="auto"/>
                    <w:right w:val="none" w:sz="0" w:space="0" w:color="auto"/>
                  </w:divBdr>
                  <w:divsChild>
                    <w:div w:id="1580017674">
                      <w:marLeft w:val="0"/>
                      <w:marRight w:val="0"/>
                      <w:marTop w:val="0"/>
                      <w:marBottom w:val="0"/>
                      <w:divBdr>
                        <w:top w:val="none" w:sz="0" w:space="0" w:color="auto"/>
                        <w:left w:val="none" w:sz="0" w:space="0" w:color="auto"/>
                        <w:bottom w:val="none" w:sz="0" w:space="0" w:color="auto"/>
                        <w:right w:val="none" w:sz="0" w:space="0" w:color="auto"/>
                      </w:divBdr>
                    </w:div>
                  </w:divsChild>
                </w:div>
                <w:div w:id="462845458">
                  <w:marLeft w:val="0"/>
                  <w:marRight w:val="0"/>
                  <w:marTop w:val="0"/>
                  <w:marBottom w:val="0"/>
                  <w:divBdr>
                    <w:top w:val="none" w:sz="0" w:space="0" w:color="auto"/>
                    <w:left w:val="none" w:sz="0" w:space="0" w:color="auto"/>
                    <w:bottom w:val="none" w:sz="0" w:space="0" w:color="auto"/>
                    <w:right w:val="none" w:sz="0" w:space="0" w:color="auto"/>
                  </w:divBdr>
                  <w:divsChild>
                    <w:div w:id="452024180">
                      <w:marLeft w:val="0"/>
                      <w:marRight w:val="0"/>
                      <w:marTop w:val="0"/>
                      <w:marBottom w:val="0"/>
                      <w:divBdr>
                        <w:top w:val="none" w:sz="0" w:space="0" w:color="auto"/>
                        <w:left w:val="none" w:sz="0" w:space="0" w:color="auto"/>
                        <w:bottom w:val="none" w:sz="0" w:space="0" w:color="auto"/>
                        <w:right w:val="none" w:sz="0" w:space="0" w:color="auto"/>
                      </w:divBdr>
                    </w:div>
                  </w:divsChild>
                </w:div>
                <w:div w:id="569274529">
                  <w:marLeft w:val="0"/>
                  <w:marRight w:val="0"/>
                  <w:marTop w:val="0"/>
                  <w:marBottom w:val="0"/>
                  <w:divBdr>
                    <w:top w:val="none" w:sz="0" w:space="0" w:color="auto"/>
                    <w:left w:val="none" w:sz="0" w:space="0" w:color="auto"/>
                    <w:bottom w:val="none" w:sz="0" w:space="0" w:color="auto"/>
                    <w:right w:val="none" w:sz="0" w:space="0" w:color="auto"/>
                  </w:divBdr>
                  <w:divsChild>
                    <w:div w:id="504050737">
                      <w:marLeft w:val="0"/>
                      <w:marRight w:val="0"/>
                      <w:marTop w:val="0"/>
                      <w:marBottom w:val="0"/>
                      <w:divBdr>
                        <w:top w:val="none" w:sz="0" w:space="0" w:color="auto"/>
                        <w:left w:val="none" w:sz="0" w:space="0" w:color="auto"/>
                        <w:bottom w:val="none" w:sz="0" w:space="0" w:color="auto"/>
                        <w:right w:val="none" w:sz="0" w:space="0" w:color="auto"/>
                      </w:divBdr>
                    </w:div>
                    <w:div w:id="1278835838">
                      <w:marLeft w:val="0"/>
                      <w:marRight w:val="0"/>
                      <w:marTop w:val="0"/>
                      <w:marBottom w:val="0"/>
                      <w:divBdr>
                        <w:top w:val="none" w:sz="0" w:space="0" w:color="auto"/>
                        <w:left w:val="none" w:sz="0" w:space="0" w:color="auto"/>
                        <w:bottom w:val="none" w:sz="0" w:space="0" w:color="auto"/>
                        <w:right w:val="none" w:sz="0" w:space="0" w:color="auto"/>
                      </w:divBdr>
                    </w:div>
                    <w:div w:id="1321889797">
                      <w:marLeft w:val="0"/>
                      <w:marRight w:val="0"/>
                      <w:marTop w:val="0"/>
                      <w:marBottom w:val="0"/>
                      <w:divBdr>
                        <w:top w:val="none" w:sz="0" w:space="0" w:color="auto"/>
                        <w:left w:val="none" w:sz="0" w:space="0" w:color="auto"/>
                        <w:bottom w:val="none" w:sz="0" w:space="0" w:color="auto"/>
                        <w:right w:val="none" w:sz="0" w:space="0" w:color="auto"/>
                      </w:divBdr>
                    </w:div>
                    <w:div w:id="1590460150">
                      <w:marLeft w:val="0"/>
                      <w:marRight w:val="0"/>
                      <w:marTop w:val="0"/>
                      <w:marBottom w:val="0"/>
                      <w:divBdr>
                        <w:top w:val="none" w:sz="0" w:space="0" w:color="auto"/>
                        <w:left w:val="none" w:sz="0" w:space="0" w:color="auto"/>
                        <w:bottom w:val="none" w:sz="0" w:space="0" w:color="auto"/>
                        <w:right w:val="none" w:sz="0" w:space="0" w:color="auto"/>
                      </w:divBdr>
                    </w:div>
                  </w:divsChild>
                </w:div>
                <w:div w:id="588003988">
                  <w:marLeft w:val="0"/>
                  <w:marRight w:val="0"/>
                  <w:marTop w:val="0"/>
                  <w:marBottom w:val="0"/>
                  <w:divBdr>
                    <w:top w:val="none" w:sz="0" w:space="0" w:color="auto"/>
                    <w:left w:val="none" w:sz="0" w:space="0" w:color="auto"/>
                    <w:bottom w:val="none" w:sz="0" w:space="0" w:color="auto"/>
                    <w:right w:val="none" w:sz="0" w:space="0" w:color="auto"/>
                  </w:divBdr>
                  <w:divsChild>
                    <w:div w:id="1819570548">
                      <w:marLeft w:val="0"/>
                      <w:marRight w:val="0"/>
                      <w:marTop w:val="0"/>
                      <w:marBottom w:val="0"/>
                      <w:divBdr>
                        <w:top w:val="none" w:sz="0" w:space="0" w:color="auto"/>
                        <w:left w:val="none" w:sz="0" w:space="0" w:color="auto"/>
                        <w:bottom w:val="none" w:sz="0" w:space="0" w:color="auto"/>
                        <w:right w:val="none" w:sz="0" w:space="0" w:color="auto"/>
                      </w:divBdr>
                    </w:div>
                  </w:divsChild>
                </w:div>
                <w:div w:id="823199042">
                  <w:marLeft w:val="0"/>
                  <w:marRight w:val="0"/>
                  <w:marTop w:val="0"/>
                  <w:marBottom w:val="0"/>
                  <w:divBdr>
                    <w:top w:val="none" w:sz="0" w:space="0" w:color="auto"/>
                    <w:left w:val="none" w:sz="0" w:space="0" w:color="auto"/>
                    <w:bottom w:val="none" w:sz="0" w:space="0" w:color="auto"/>
                    <w:right w:val="none" w:sz="0" w:space="0" w:color="auto"/>
                  </w:divBdr>
                  <w:divsChild>
                    <w:div w:id="689066411">
                      <w:marLeft w:val="0"/>
                      <w:marRight w:val="0"/>
                      <w:marTop w:val="0"/>
                      <w:marBottom w:val="0"/>
                      <w:divBdr>
                        <w:top w:val="none" w:sz="0" w:space="0" w:color="auto"/>
                        <w:left w:val="none" w:sz="0" w:space="0" w:color="auto"/>
                        <w:bottom w:val="none" w:sz="0" w:space="0" w:color="auto"/>
                        <w:right w:val="none" w:sz="0" w:space="0" w:color="auto"/>
                      </w:divBdr>
                    </w:div>
                  </w:divsChild>
                </w:div>
                <w:div w:id="866406195">
                  <w:marLeft w:val="0"/>
                  <w:marRight w:val="0"/>
                  <w:marTop w:val="0"/>
                  <w:marBottom w:val="0"/>
                  <w:divBdr>
                    <w:top w:val="none" w:sz="0" w:space="0" w:color="auto"/>
                    <w:left w:val="none" w:sz="0" w:space="0" w:color="auto"/>
                    <w:bottom w:val="none" w:sz="0" w:space="0" w:color="auto"/>
                    <w:right w:val="none" w:sz="0" w:space="0" w:color="auto"/>
                  </w:divBdr>
                  <w:divsChild>
                    <w:div w:id="1892109902">
                      <w:marLeft w:val="0"/>
                      <w:marRight w:val="0"/>
                      <w:marTop w:val="0"/>
                      <w:marBottom w:val="0"/>
                      <w:divBdr>
                        <w:top w:val="none" w:sz="0" w:space="0" w:color="auto"/>
                        <w:left w:val="none" w:sz="0" w:space="0" w:color="auto"/>
                        <w:bottom w:val="none" w:sz="0" w:space="0" w:color="auto"/>
                        <w:right w:val="none" w:sz="0" w:space="0" w:color="auto"/>
                      </w:divBdr>
                    </w:div>
                  </w:divsChild>
                </w:div>
                <w:div w:id="988747924">
                  <w:marLeft w:val="0"/>
                  <w:marRight w:val="0"/>
                  <w:marTop w:val="0"/>
                  <w:marBottom w:val="0"/>
                  <w:divBdr>
                    <w:top w:val="none" w:sz="0" w:space="0" w:color="auto"/>
                    <w:left w:val="none" w:sz="0" w:space="0" w:color="auto"/>
                    <w:bottom w:val="none" w:sz="0" w:space="0" w:color="auto"/>
                    <w:right w:val="none" w:sz="0" w:space="0" w:color="auto"/>
                  </w:divBdr>
                  <w:divsChild>
                    <w:div w:id="527451021">
                      <w:marLeft w:val="0"/>
                      <w:marRight w:val="0"/>
                      <w:marTop w:val="0"/>
                      <w:marBottom w:val="0"/>
                      <w:divBdr>
                        <w:top w:val="none" w:sz="0" w:space="0" w:color="auto"/>
                        <w:left w:val="none" w:sz="0" w:space="0" w:color="auto"/>
                        <w:bottom w:val="none" w:sz="0" w:space="0" w:color="auto"/>
                        <w:right w:val="none" w:sz="0" w:space="0" w:color="auto"/>
                      </w:divBdr>
                    </w:div>
                    <w:div w:id="532157956">
                      <w:marLeft w:val="0"/>
                      <w:marRight w:val="0"/>
                      <w:marTop w:val="0"/>
                      <w:marBottom w:val="0"/>
                      <w:divBdr>
                        <w:top w:val="none" w:sz="0" w:space="0" w:color="auto"/>
                        <w:left w:val="none" w:sz="0" w:space="0" w:color="auto"/>
                        <w:bottom w:val="none" w:sz="0" w:space="0" w:color="auto"/>
                        <w:right w:val="none" w:sz="0" w:space="0" w:color="auto"/>
                      </w:divBdr>
                    </w:div>
                    <w:div w:id="644046372">
                      <w:marLeft w:val="0"/>
                      <w:marRight w:val="0"/>
                      <w:marTop w:val="0"/>
                      <w:marBottom w:val="0"/>
                      <w:divBdr>
                        <w:top w:val="none" w:sz="0" w:space="0" w:color="auto"/>
                        <w:left w:val="none" w:sz="0" w:space="0" w:color="auto"/>
                        <w:bottom w:val="none" w:sz="0" w:space="0" w:color="auto"/>
                        <w:right w:val="none" w:sz="0" w:space="0" w:color="auto"/>
                      </w:divBdr>
                    </w:div>
                    <w:div w:id="774447874">
                      <w:marLeft w:val="0"/>
                      <w:marRight w:val="0"/>
                      <w:marTop w:val="0"/>
                      <w:marBottom w:val="0"/>
                      <w:divBdr>
                        <w:top w:val="none" w:sz="0" w:space="0" w:color="auto"/>
                        <w:left w:val="none" w:sz="0" w:space="0" w:color="auto"/>
                        <w:bottom w:val="none" w:sz="0" w:space="0" w:color="auto"/>
                        <w:right w:val="none" w:sz="0" w:space="0" w:color="auto"/>
                      </w:divBdr>
                    </w:div>
                    <w:div w:id="1098214158">
                      <w:marLeft w:val="0"/>
                      <w:marRight w:val="0"/>
                      <w:marTop w:val="0"/>
                      <w:marBottom w:val="0"/>
                      <w:divBdr>
                        <w:top w:val="none" w:sz="0" w:space="0" w:color="auto"/>
                        <w:left w:val="none" w:sz="0" w:space="0" w:color="auto"/>
                        <w:bottom w:val="none" w:sz="0" w:space="0" w:color="auto"/>
                        <w:right w:val="none" w:sz="0" w:space="0" w:color="auto"/>
                      </w:divBdr>
                    </w:div>
                  </w:divsChild>
                </w:div>
                <w:div w:id="1022509767">
                  <w:marLeft w:val="0"/>
                  <w:marRight w:val="0"/>
                  <w:marTop w:val="0"/>
                  <w:marBottom w:val="0"/>
                  <w:divBdr>
                    <w:top w:val="none" w:sz="0" w:space="0" w:color="auto"/>
                    <w:left w:val="none" w:sz="0" w:space="0" w:color="auto"/>
                    <w:bottom w:val="none" w:sz="0" w:space="0" w:color="auto"/>
                    <w:right w:val="none" w:sz="0" w:space="0" w:color="auto"/>
                  </w:divBdr>
                  <w:divsChild>
                    <w:div w:id="1907759691">
                      <w:marLeft w:val="0"/>
                      <w:marRight w:val="0"/>
                      <w:marTop w:val="0"/>
                      <w:marBottom w:val="0"/>
                      <w:divBdr>
                        <w:top w:val="none" w:sz="0" w:space="0" w:color="auto"/>
                        <w:left w:val="none" w:sz="0" w:space="0" w:color="auto"/>
                        <w:bottom w:val="none" w:sz="0" w:space="0" w:color="auto"/>
                        <w:right w:val="none" w:sz="0" w:space="0" w:color="auto"/>
                      </w:divBdr>
                    </w:div>
                  </w:divsChild>
                </w:div>
                <w:div w:id="1131241607">
                  <w:marLeft w:val="0"/>
                  <w:marRight w:val="0"/>
                  <w:marTop w:val="0"/>
                  <w:marBottom w:val="0"/>
                  <w:divBdr>
                    <w:top w:val="none" w:sz="0" w:space="0" w:color="auto"/>
                    <w:left w:val="none" w:sz="0" w:space="0" w:color="auto"/>
                    <w:bottom w:val="none" w:sz="0" w:space="0" w:color="auto"/>
                    <w:right w:val="none" w:sz="0" w:space="0" w:color="auto"/>
                  </w:divBdr>
                  <w:divsChild>
                    <w:div w:id="100809520">
                      <w:marLeft w:val="0"/>
                      <w:marRight w:val="0"/>
                      <w:marTop w:val="0"/>
                      <w:marBottom w:val="0"/>
                      <w:divBdr>
                        <w:top w:val="none" w:sz="0" w:space="0" w:color="auto"/>
                        <w:left w:val="none" w:sz="0" w:space="0" w:color="auto"/>
                        <w:bottom w:val="none" w:sz="0" w:space="0" w:color="auto"/>
                        <w:right w:val="none" w:sz="0" w:space="0" w:color="auto"/>
                      </w:divBdr>
                    </w:div>
                  </w:divsChild>
                </w:div>
                <w:div w:id="1189877056">
                  <w:marLeft w:val="0"/>
                  <w:marRight w:val="0"/>
                  <w:marTop w:val="0"/>
                  <w:marBottom w:val="0"/>
                  <w:divBdr>
                    <w:top w:val="none" w:sz="0" w:space="0" w:color="auto"/>
                    <w:left w:val="none" w:sz="0" w:space="0" w:color="auto"/>
                    <w:bottom w:val="none" w:sz="0" w:space="0" w:color="auto"/>
                    <w:right w:val="none" w:sz="0" w:space="0" w:color="auto"/>
                  </w:divBdr>
                  <w:divsChild>
                    <w:div w:id="128089796">
                      <w:marLeft w:val="0"/>
                      <w:marRight w:val="0"/>
                      <w:marTop w:val="0"/>
                      <w:marBottom w:val="0"/>
                      <w:divBdr>
                        <w:top w:val="none" w:sz="0" w:space="0" w:color="auto"/>
                        <w:left w:val="none" w:sz="0" w:space="0" w:color="auto"/>
                        <w:bottom w:val="none" w:sz="0" w:space="0" w:color="auto"/>
                        <w:right w:val="none" w:sz="0" w:space="0" w:color="auto"/>
                      </w:divBdr>
                    </w:div>
                  </w:divsChild>
                </w:div>
                <w:div w:id="1258712733">
                  <w:marLeft w:val="0"/>
                  <w:marRight w:val="0"/>
                  <w:marTop w:val="0"/>
                  <w:marBottom w:val="0"/>
                  <w:divBdr>
                    <w:top w:val="none" w:sz="0" w:space="0" w:color="auto"/>
                    <w:left w:val="none" w:sz="0" w:space="0" w:color="auto"/>
                    <w:bottom w:val="none" w:sz="0" w:space="0" w:color="auto"/>
                    <w:right w:val="none" w:sz="0" w:space="0" w:color="auto"/>
                  </w:divBdr>
                  <w:divsChild>
                    <w:div w:id="919412800">
                      <w:marLeft w:val="0"/>
                      <w:marRight w:val="0"/>
                      <w:marTop w:val="0"/>
                      <w:marBottom w:val="0"/>
                      <w:divBdr>
                        <w:top w:val="none" w:sz="0" w:space="0" w:color="auto"/>
                        <w:left w:val="none" w:sz="0" w:space="0" w:color="auto"/>
                        <w:bottom w:val="none" w:sz="0" w:space="0" w:color="auto"/>
                        <w:right w:val="none" w:sz="0" w:space="0" w:color="auto"/>
                      </w:divBdr>
                    </w:div>
                  </w:divsChild>
                </w:div>
                <w:div w:id="1274676242">
                  <w:marLeft w:val="0"/>
                  <w:marRight w:val="0"/>
                  <w:marTop w:val="0"/>
                  <w:marBottom w:val="0"/>
                  <w:divBdr>
                    <w:top w:val="none" w:sz="0" w:space="0" w:color="auto"/>
                    <w:left w:val="none" w:sz="0" w:space="0" w:color="auto"/>
                    <w:bottom w:val="none" w:sz="0" w:space="0" w:color="auto"/>
                    <w:right w:val="none" w:sz="0" w:space="0" w:color="auto"/>
                  </w:divBdr>
                  <w:divsChild>
                    <w:div w:id="719209879">
                      <w:marLeft w:val="0"/>
                      <w:marRight w:val="0"/>
                      <w:marTop w:val="0"/>
                      <w:marBottom w:val="0"/>
                      <w:divBdr>
                        <w:top w:val="none" w:sz="0" w:space="0" w:color="auto"/>
                        <w:left w:val="none" w:sz="0" w:space="0" w:color="auto"/>
                        <w:bottom w:val="none" w:sz="0" w:space="0" w:color="auto"/>
                        <w:right w:val="none" w:sz="0" w:space="0" w:color="auto"/>
                      </w:divBdr>
                    </w:div>
                  </w:divsChild>
                </w:div>
                <w:div w:id="1298955368">
                  <w:marLeft w:val="0"/>
                  <w:marRight w:val="0"/>
                  <w:marTop w:val="0"/>
                  <w:marBottom w:val="0"/>
                  <w:divBdr>
                    <w:top w:val="none" w:sz="0" w:space="0" w:color="auto"/>
                    <w:left w:val="none" w:sz="0" w:space="0" w:color="auto"/>
                    <w:bottom w:val="none" w:sz="0" w:space="0" w:color="auto"/>
                    <w:right w:val="none" w:sz="0" w:space="0" w:color="auto"/>
                  </w:divBdr>
                  <w:divsChild>
                    <w:div w:id="894125216">
                      <w:marLeft w:val="0"/>
                      <w:marRight w:val="0"/>
                      <w:marTop w:val="0"/>
                      <w:marBottom w:val="0"/>
                      <w:divBdr>
                        <w:top w:val="none" w:sz="0" w:space="0" w:color="auto"/>
                        <w:left w:val="none" w:sz="0" w:space="0" w:color="auto"/>
                        <w:bottom w:val="none" w:sz="0" w:space="0" w:color="auto"/>
                        <w:right w:val="none" w:sz="0" w:space="0" w:color="auto"/>
                      </w:divBdr>
                    </w:div>
                    <w:div w:id="1079132780">
                      <w:marLeft w:val="0"/>
                      <w:marRight w:val="0"/>
                      <w:marTop w:val="0"/>
                      <w:marBottom w:val="0"/>
                      <w:divBdr>
                        <w:top w:val="none" w:sz="0" w:space="0" w:color="auto"/>
                        <w:left w:val="none" w:sz="0" w:space="0" w:color="auto"/>
                        <w:bottom w:val="none" w:sz="0" w:space="0" w:color="auto"/>
                        <w:right w:val="none" w:sz="0" w:space="0" w:color="auto"/>
                      </w:divBdr>
                    </w:div>
                    <w:div w:id="1104689531">
                      <w:marLeft w:val="0"/>
                      <w:marRight w:val="0"/>
                      <w:marTop w:val="0"/>
                      <w:marBottom w:val="0"/>
                      <w:divBdr>
                        <w:top w:val="none" w:sz="0" w:space="0" w:color="auto"/>
                        <w:left w:val="none" w:sz="0" w:space="0" w:color="auto"/>
                        <w:bottom w:val="none" w:sz="0" w:space="0" w:color="auto"/>
                        <w:right w:val="none" w:sz="0" w:space="0" w:color="auto"/>
                      </w:divBdr>
                    </w:div>
                  </w:divsChild>
                </w:div>
                <w:div w:id="1316034502">
                  <w:marLeft w:val="0"/>
                  <w:marRight w:val="0"/>
                  <w:marTop w:val="0"/>
                  <w:marBottom w:val="0"/>
                  <w:divBdr>
                    <w:top w:val="none" w:sz="0" w:space="0" w:color="auto"/>
                    <w:left w:val="none" w:sz="0" w:space="0" w:color="auto"/>
                    <w:bottom w:val="none" w:sz="0" w:space="0" w:color="auto"/>
                    <w:right w:val="none" w:sz="0" w:space="0" w:color="auto"/>
                  </w:divBdr>
                  <w:divsChild>
                    <w:div w:id="1421172748">
                      <w:marLeft w:val="0"/>
                      <w:marRight w:val="0"/>
                      <w:marTop w:val="0"/>
                      <w:marBottom w:val="0"/>
                      <w:divBdr>
                        <w:top w:val="none" w:sz="0" w:space="0" w:color="auto"/>
                        <w:left w:val="none" w:sz="0" w:space="0" w:color="auto"/>
                        <w:bottom w:val="none" w:sz="0" w:space="0" w:color="auto"/>
                        <w:right w:val="none" w:sz="0" w:space="0" w:color="auto"/>
                      </w:divBdr>
                    </w:div>
                  </w:divsChild>
                </w:div>
                <w:div w:id="1359813783">
                  <w:marLeft w:val="0"/>
                  <w:marRight w:val="0"/>
                  <w:marTop w:val="0"/>
                  <w:marBottom w:val="0"/>
                  <w:divBdr>
                    <w:top w:val="none" w:sz="0" w:space="0" w:color="auto"/>
                    <w:left w:val="none" w:sz="0" w:space="0" w:color="auto"/>
                    <w:bottom w:val="none" w:sz="0" w:space="0" w:color="auto"/>
                    <w:right w:val="none" w:sz="0" w:space="0" w:color="auto"/>
                  </w:divBdr>
                  <w:divsChild>
                    <w:div w:id="1849128967">
                      <w:marLeft w:val="0"/>
                      <w:marRight w:val="0"/>
                      <w:marTop w:val="0"/>
                      <w:marBottom w:val="0"/>
                      <w:divBdr>
                        <w:top w:val="none" w:sz="0" w:space="0" w:color="auto"/>
                        <w:left w:val="none" w:sz="0" w:space="0" w:color="auto"/>
                        <w:bottom w:val="none" w:sz="0" w:space="0" w:color="auto"/>
                        <w:right w:val="none" w:sz="0" w:space="0" w:color="auto"/>
                      </w:divBdr>
                    </w:div>
                  </w:divsChild>
                </w:div>
                <w:div w:id="1506705397">
                  <w:marLeft w:val="0"/>
                  <w:marRight w:val="0"/>
                  <w:marTop w:val="0"/>
                  <w:marBottom w:val="0"/>
                  <w:divBdr>
                    <w:top w:val="none" w:sz="0" w:space="0" w:color="auto"/>
                    <w:left w:val="none" w:sz="0" w:space="0" w:color="auto"/>
                    <w:bottom w:val="none" w:sz="0" w:space="0" w:color="auto"/>
                    <w:right w:val="none" w:sz="0" w:space="0" w:color="auto"/>
                  </w:divBdr>
                  <w:divsChild>
                    <w:div w:id="679701203">
                      <w:marLeft w:val="0"/>
                      <w:marRight w:val="0"/>
                      <w:marTop w:val="0"/>
                      <w:marBottom w:val="0"/>
                      <w:divBdr>
                        <w:top w:val="none" w:sz="0" w:space="0" w:color="auto"/>
                        <w:left w:val="none" w:sz="0" w:space="0" w:color="auto"/>
                        <w:bottom w:val="none" w:sz="0" w:space="0" w:color="auto"/>
                        <w:right w:val="none" w:sz="0" w:space="0" w:color="auto"/>
                      </w:divBdr>
                    </w:div>
                  </w:divsChild>
                </w:div>
                <w:div w:id="1759137629">
                  <w:marLeft w:val="0"/>
                  <w:marRight w:val="0"/>
                  <w:marTop w:val="0"/>
                  <w:marBottom w:val="0"/>
                  <w:divBdr>
                    <w:top w:val="none" w:sz="0" w:space="0" w:color="auto"/>
                    <w:left w:val="none" w:sz="0" w:space="0" w:color="auto"/>
                    <w:bottom w:val="none" w:sz="0" w:space="0" w:color="auto"/>
                    <w:right w:val="none" w:sz="0" w:space="0" w:color="auto"/>
                  </w:divBdr>
                  <w:divsChild>
                    <w:div w:id="1544976518">
                      <w:marLeft w:val="0"/>
                      <w:marRight w:val="0"/>
                      <w:marTop w:val="0"/>
                      <w:marBottom w:val="0"/>
                      <w:divBdr>
                        <w:top w:val="none" w:sz="0" w:space="0" w:color="auto"/>
                        <w:left w:val="none" w:sz="0" w:space="0" w:color="auto"/>
                        <w:bottom w:val="none" w:sz="0" w:space="0" w:color="auto"/>
                        <w:right w:val="none" w:sz="0" w:space="0" w:color="auto"/>
                      </w:divBdr>
                    </w:div>
                  </w:divsChild>
                </w:div>
                <w:div w:id="1833645524">
                  <w:marLeft w:val="0"/>
                  <w:marRight w:val="0"/>
                  <w:marTop w:val="0"/>
                  <w:marBottom w:val="0"/>
                  <w:divBdr>
                    <w:top w:val="none" w:sz="0" w:space="0" w:color="auto"/>
                    <w:left w:val="none" w:sz="0" w:space="0" w:color="auto"/>
                    <w:bottom w:val="none" w:sz="0" w:space="0" w:color="auto"/>
                    <w:right w:val="none" w:sz="0" w:space="0" w:color="auto"/>
                  </w:divBdr>
                  <w:divsChild>
                    <w:div w:id="2115974431">
                      <w:marLeft w:val="0"/>
                      <w:marRight w:val="0"/>
                      <w:marTop w:val="0"/>
                      <w:marBottom w:val="0"/>
                      <w:divBdr>
                        <w:top w:val="none" w:sz="0" w:space="0" w:color="auto"/>
                        <w:left w:val="none" w:sz="0" w:space="0" w:color="auto"/>
                        <w:bottom w:val="none" w:sz="0" w:space="0" w:color="auto"/>
                        <w:right w:val="none" w:sz="0" w:space="0" w:color="auto"/>
                      </w:divBdr>
                    </w:div>
                  </w:divsChild>
                </w:div>
                <w:div w:id="2051807208">
                  <w:marLeft w:val="0"/>
                  <w:marRight w:val="0"/>
                  <w:marTop w:val="0"/>
                  <w:marBottom w:val="0"/>
                  <w:divBdr>
                    <w:top w:val="none" w:sz="0" w:space="0" w:color="auto"/>
                    <w:left w:val="none" w:sz="0" w:space="0" w:color="auto"/>
                    <w:bottom w:val="none" w:sz="0" w:space="0" w:color="auto"/>
                    <w:right w:val="none" w:sz="0" w:space="0" w:color="auto"/>
                  </w:divBdr>
                  <w:divsChild>
                    <w:div w:id="1568757295">
                      <w:marLeft w:val="0"/>
                      <w:marRight w:val="0"/>
                      <w:marTop w:val="0"/>
                      <w:marBottom w:val="0"/>
                      <w:divBdr>
                        <w:top w:val="none" w:sz="0" w:space="0" w:color="auto"/>
                        <w:left w:val="none" w:sz="0" w:space="0" w:color="auto"/>
                        <w:bottom w:val="none" w:sz="0" w:space="0" w:color="auto"/>
                        <w:right w:val="none" w:sz="0" w:space="0" w:color="auto"/>
                      </w:divBdr>
                    </w:div>
                  </w:divsChild>
                </w:div>
                <w:div w:id="2126926956">
                  <w:marLeft w:val="0"/>
                  <w:marRight w:val="0"/>
                  <w:marTop w:val="0"/>
                  <w:marBottom w:val="0"/>
                  <w:divBdr>
                    <w:top w:val="none" w:sz="0" w:space="0" w:color="auto"/>
                    <w:left w:val="none" w:sz="0" w:space="0" w:color="auto"/>
                    <w:bottom w:val="none" w:sz="0" w:space="0" w:color="auto"/>
                    <w:right w:val="none" w:sz="0" w:space="0" w:color="auto"/>
                  </w:divBdr>
                  <w:divsChild>
                    <w:div w:id="13626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7960">
          <w:marLeft w:val="0"/>
          <w:marRight w:val="0"/>
          <w:marTop w:val="0"/>
          <w:marBottom w:val="0"/>
          <w:divBdr>
            <w:top w:val="none" w:sz="0" w:space="0" w:color="auto"/>
            <w:left w:val="none" w:sz="0" w:space="0" w:color="auto"/>
            <w:bottom w:val="none" w:sz="0" w:space="0" w:color="auto"/>
            <w:right w:val="none" w:sz="0" w:space="0" w:color="auto"/>
          </w:divBdr>
        </w:div>
        <w:div w:id="1387071471">
          <w:marLeft w:val="0"/>
          <w:marRight w:val="0"/>
          <w:marTop w:val="0"/>
          <w:marBottom w:val="0"/>
          <w:divBdr>
            <w:top w:val="none" w:sz="0" w:space="0" w:color="auto"/>
            <w:left w:val="none" w:sz="0" w:space="0" w:color="auto"/>
            <w:bottom w:val="none" w:sz="0" w:space="0" w:color="auto"/>
            <w:right w:val="none" w:sz="0" w:space="0" w:color="auto"/>
          </w:divBdr>
        </w:div>
        <w:div w:id="1395394713">
          <w:marLeft w:val="0"/>
          <w:marRight w:val="0"/>
          <w:marTop w:val="0"/>
          <w:marBottom w:val="0"/>
          <w:divBdr>
            <w:top w:val="none" w:sz="0" w:space="0" w:color="auto"/>
            <w:left w:val="none" w:sz="0" w:space="0" w:color="auto"/>
            <w:bottom w:val="none" w:sz="0" w:space="0" w:color="auto"/>
            <w:right w:val="none" w:sz="0" w:space="0" w:color="auto"/>
          </w:divBdr>
          <w:divsChild>
            <w:div w:id="2059626966">
              <w:marLeft w:val="0"/>
              <w:marRight w:val="0"/>
              <w:marTop w:val="30"/>
              <w:marBottom w:val="30"/>
              <w:divBdr>
                <w:top w:val="none" w:sz="0" w:space="0" w:color="auto"/>
                <w:left w:val="none" w:sz="0" w:space="0" w:color="auto"/>
                <w:bottom w:val="none" w:sz="0" w:space="0" w:color="auto"/>
                <w:right w:val="none" w:sz="0" w:space="0" w:color="auto"/>
              </w:divBdr>
              <w:divsChild>
                <w:div w:id="6249582">
                  <w:marLeft w:val="0"/>
                  <w:marRight w:val="0"/>
                  <w:marTop w:val="0"/>
                  <w:marBottom w:val="0"/>
                  <w:divBdr>
                    <w:top w:val="none" w:sz="0" w:space="0" w:color="auto"/>
                    <w:left w:val="none" w:sz="0" w:space="0" w:color="auto"/>
                    <w:bottom w:val="none" w:sz="0" w:space="0" w:color="auto"/>
                    <w:right w:val="none" w:sz="0" w:space="0" w:color="auto"/>
                  </w:divBdr>
                  <w:divsChild>
                    <w:div w:id="1926063918">
                      <w:marLeft w:val="0"/>
                      <w:marRight w:val="0"/>
                      <w:marTop w:val="0"/>
                      <w:marBottom w:val="0"/>
                      <w:divBdr>
                        <w:top w:val="none" w:sz="0" w:space="0" w:color="auto"/>
                        <w:left w:val="none" w:sz="0" w:space="0" w:color="auto"/>
                        <w:bottom w:val="none" w:sz="0" w:space="0" w:color="auto"/>
                        <w:right w:val="none" w:sz="0" w:space="0" w:color="auto"/>
                      </w:divBdr>
                    </w:div>
                  </w:divsChild>
                </w:div>
                <w:div w:id="66349565">
                  <w:marLeft w:val="0"/>
                  <w:marRight w:val="0"/>
                  <w:marTop w:val="0"/>
                  <w:marBottom w:val="0"/>
                  <w:divBdr>
                    <w:top w:val="none" w:sz="0" w:space="0" w:color="auto"/>
                    <w:left w:val="none" w:sz="0" w:space="0" w:color="auto"/>
                    <w:bottom w:val="none" w:sz="0" w:space="0" w:color="auto"/>
                    <w:right w:val="none" w:sz="0" w:space="0" w:color="auto"/>
                  </w:divBdr>
                  <w:divsChild>
                    <w:div w:id="1588266641">
                      <w:marLeft w:val="0"/>
                      <w:marRight w:val="0"/>
                      <w:marTop w:val="0"/>
                      <w:marBottom w:val="0"/>
                      <w:divBdr>
                        <w:top w:val="none" w:sz="0" w:space="0" w:color="auto"/>
                        <w:left w:val="none" w:sz="0" w:space="0" w:color="auto"/>
                        <w:bottom w:val="none" w:sz="0" w:space="0" w:color="auto"/>
                        <w:right w:val="none" w:sz="0" w:space="0" w:color="auto"/>
                      </w:divBdr>
                    </w:div>
                  </w:divsChild>
                </w:div>
                <w:div w:id="108815062">
                  <w:marLeft w:val="0"/>
                  <w:marRight w:val="0"/>
                  <w:marTop w:val="0"/>
                  <w:marBottom w:val="0"/>
                  <w:divBdr>
                    <w:top w:val="none" w:sz="0" w:space="0" w:color="auto"/>
                    <w:left w:val="none" w:sz="0" w:space="0" w:color="auto"/>
                    <w:bottom w:val="none" w:sz="0" w:space="0" w:color="auto"/>
                    <w:right w:val="none" w:sz="0" w:space="0" w:color="auto"/>
                  </w:divBdr>
                  <w:divsChild>
                    <w:div w:id="1065299171">
                      <w:marLeft w:val="0"/>
                      <w:marRight w:val="0"/>
                      <w:marTop w:val="0"/>
                      <w:marBottom w:val="0"/>
                      <w:divBdr>
                        <w:top w:val="none" w:sz="0" w:space="0" w:color="auto"/>
                        <w:left w:val="none" w:sz="0" w:space="0" w:color="auto"/>
                        <w:bottom w:val="none" w:sz="0" w:space="0" w:color="auto"/>
                        <w:right w:val="none" w:sz="0" w:space="0" w:color="auto"/>
                      </w:divBdr>
                    </w:div>
                  </w:divsChild>
                </w:div>
                <w:div w:id="117577095">
                  <w:marLeft w:val="0"/>
                  <w:marRight w:val="0"/>
                  <w:marTop w:val="0"/>
                  <w:marBottom w:val="0"/>
                  <w:divBdr>
                    <w:top w:val="none" w:sz="0" w:space="0" w:color="auto"/>
                    <w:left w:val="none" w:sz="0" w:space="0" w:color="auto"/>
                    <w:bottom w:val="none" w:sz="0" w:space="0" w:color="auto"/>
                    <w:right w:val="none" w:sz="0" w:space="0" w:color="auto"/>
                  </w:divBdr>
                  <w:divsChild>
                    <w:div w:id="1179079079">
                      <w:marLeft w:val="0"/>
                      <w:marRight w:val="0"/>
                      <w:marTop w:val="0"/>
                      <w:marBottom w:val="0"/>
                      <w:divBdr>
                        <w:top w:val="none" w:sz="0" w:space="0" w:color="auto"/>
                        <w:left w:val="none" w:sz="0" w:space="0" w:color="auto"/>
                        <w:bottom w:val="none" w:sz="0" w:space="0" w:color="auto"/>
                        <w:right w:val="none" w:sz="0" w:space="0" w:color="auto"/>
                      </w:divBdr>
                    </w:div>
                  </w:divsChild>
                </w:div>
                <w:div w:id="154536249">
                  <w:marLeft w:val="0"/>
                  <w:marRight w:val="0"/>
                  <w:marTop w:val="0"/>
                  <w:marBottom w:val="0"/>
                  <w:divBdr>
                    <w:top w:val="none" w:sz="0" w:space="0" w:color="auto"/>
                    <w:left w:val="none" w:sz="0" w:space="0" w:color="auto"/>
                    <w:bottom w:val="none" w:sz="0" w:space="0" w:color="auto"/>
                    <w:right w:val="none" w:sz="0" w:space="0" w:color="auto"/>
                  </w:divBdr>
                  <w:divsChild>
                    <w:div w:id="728386986">
                      <w:marLeft w:val="0"/>
                      <w:marRight w:val="0"/>
                      <w:marTop w:val="0"/>
                      <w:marBottom w:val="0"/>
                      <w:divBdr>
                        <w:top w:val="none" w:sz="0" w:space="0" w:color="auto"/>
                        <w:left w:val="none" w:sz="0" w:space="0" w:color="auto"/>
                        <w:bottom w:val="none" w:sz="0" w:space="0" w:color="auto"/>
                        <w:right w:val="none" w:sz="0" w:space="0" w:color="auto"/>
                      </w:divBdr>
                    </w:div>
                  </w:divsChild>
                </w:div>
                <w:div w:id="155342036">
                  <w:marLeft w:val="0"/>
                  <w:marRight w:val="0"/>
                  <w:marTop w:val="0"/>
                  <w:marBottom w:val="0"/>
                  <w:divBdr>
                    <w:top w:val="none" w:sz="0" w:space="0" w:color="auto"/>
                    <w:left w:val="none" w:sz="0" w:space="0" w:color="auto"/>
                    <w:bottom w:val="none" w:sz="0" w:space="0" w:color="auto"/>
                    <w:right w:val="none" w:sz="0" w:space="0" w:color="auto"/>
                  </w:divBdr>
                  <w:divsChild>
                    <w:div w:id="1188449656">
                      <w:marLeft w:val="0"/>
                      <w:marRight w:val="0"/>
                      <w:marTop w:val="0"/>
                      <w:marBottom w:val="0"/>
                      <w:divBdr>
                        <w:top w:val="none" w:sz="0" w:space="0" w:color="auto"/>
                        <w:left w:val="none" w:sz="0" w:space="0" w:color="auto"/>
                        <w:bottom w:val="none" w:sz="0" w:space="0" w:color="auto"/>
                        <w:right w:val="none" w:sz="0" w:space="0" w:color="auto"/>
                      </w:divBdr>
                    </w:div>
                  </w:divsChild>
                </w:div>
                <w:div w:id="162088224">
                  <w:marLeft w:val="0"/>
                  <w:marRight w:val="0"/>
                  <w:marTop w:val="0"/>
                  <w:marBottom w:val="0"/>
                  <w:divBdr>
                    <w:top w:val="none" w:sz="0" w:space="0" w:color="auto"/>
                    <w:left w:val="none" w:sz="0" w:space="0" w:color="auto"/>
                    <w:bottom w:val="none" w:sz="0" w:space="0" w:color="auto"/>
                    <w:right w:val="none" w:sz="0" w:space="0" w:color="auto"/>
                  </w:divBdr>
                  <w:divsChild>
                    <w:div w:id="1168716836">
                      <w:marLeft w:val="0"/>
                      <w:marRight w:val="0"/>
                      <w:marTop w:val="0"/>
                      <w:marBottom w:val="0"/>
                      <w:divBdr>
                        <w:top w:val="none" w:sz="0" w:space="0" w:color="auto"/>
                        <w:left w:val="none" w:sz="0" w:space="0" w:color="auto"/>
                        <w:bottom w:val="none" w:sz="0" w:space="0" w:color="auto"/>
                        <w:right w:val="none" w:sz="0" w:space="0" w:color="auto"/>
                      </w:divBdr>
                    </w:div>
                    <w:div w:id="1523545400">
                      <w:marLeft w:val="0"/>
                      <w:marRight w:val="0"/>
                      <w:marTop w:val="0"/>
                      <w:marBottom w:val="0"/>
                      <w:divBdr>
                        <w:top w:val="none" w:sz="0" w:space="0" w:color="auto"/>
                        <w:left w:val="none" w:sz="0" w:space="0" w:color="auto"/>
                        <w:bottom w:val="none" w:sz="0" w:space="0" w:color="auto"/>
                        <w:right w:val="none" w:sz="0" w:space="0" w:color="auto"/>
                      </w:divBdr>
                    </w:div>
                    <w:div w:id="1658916367">
                      <w:marLeft w:val="0"/>
                      <w:marRight w:val="0"/>
                      <w:marTop w:val="0"/>
                      <w:marBottom w:val="0"/>
                      <w:divBdr>
                        <w:top w:val="none" w:sz="0" w:space="0" w:color="auto"/>
                        <w:left w:val="none" w:sz="0" w:space="0" w:color="auto"/>
                        <w:bottom w:val="none" w:sz="0" w:space="0" w:color="auto"/>
                        <w:right w:val="none" w:sz="0" w:space="0" w:color="auto"/>
                      </w:divBdr>
                    </w:div>
                  </w:divsChild>
                </w:div>
                <w:div w:id="172501289">
                  <w:marLeft w:val="0"/>
                  <w:marRight w:val="0"/>
                  <w:marTop w:val="0"/>
                  <w:marBottom w:val="0"/>
                  <w:divBdr>
                    <w:top w:val="none" w:sz="0" w:space="0" w:color="auto"/>
                    <w:left w:val="none" w:sz="0" w:space="0" w:color="auto"/>
                    <w:bottom w:val="none" w:sz="0" w:space="0" w:color="auto"/>
                    <w:right w:val="none" w:sz="0" w:space="0" w:color="auto"/>
                  </w:divBdr>
                  <w:divsChild>
                    <w:div w:id="838734890">
                      <w:marLeft w:val="0"/>
                      <w:marRight w:val="0"/>
                      <w:marTop w:val="0"/>
                      <w:marBottom w:val="0"/>
                      <w:divBdr>
                        <w:top w:val="none" w:sz="0" w:space="0" w:color="auto"/>
                        <w:left w:val="none" w:sz="0" w:space="0" w:color="auto"/>
                        <w:bottom w:val="none" w:sz="0" w:space="0" w:color="auto"/>
                        <w:right w:val="none" w:sz="0" w:space="0" w:color="auto"/>
                      </w:divBdr>
                    </w:div>
                  </w:divsChild>
                </w:div>
                <w:div w:id="197744099">
                  <w:marLeft w:val="0"/>
                  <w:marRight w:val="0"/>
                  <w:marTop w:val="0"/>
                  <w:marBottom w:val="0"/>
                  <w:divBdr>
                    <w:top w:val="none" w:sz="0" w:space="0" w:color="auto"/>
                    <w:left w:val="none" w:sz="0" w:space="0" w:color="auto"/>
                    <w:bottom w:val="none" w:sz="0" w:space="0" w:color="auto"/>
                    <w:right w:val="none" w:sz="0" w:space="0" w:color="auto"/>
                  </w:divBdr>
                  <w:divsChild>
                    <w:div w:id="911157221">
                      <w:marLeft w:val="0"/>
                      <w:marRight w:val="0"/>
                      <w:marTop w:val="0"/>
                      <w:marBottom w:val="0"/>
                      <w:divBdr>
                        <w:top w:val="none" w:sz="0" w:space="0" w:color="auto"/>
                        <w:left w:val="none" w:sz="0" w:space="0" w:color="auto"/>
                        <w:bottom w:val="none" w:sz="0" w:space="0" w:color="auto"/>
                        <w:right w:val="none" w:sz="0" w:space="0" w:color="auto"/>
                      </w:divBdr>
                    </w:div>
                  </w:divsChild>
                </w:div>
                <w:div w:id="213200162">
                  <w:marLeft w:val="0"/>
                  <w:marRight w:val="0"/>
                  <w:marTop w:val="0"/>
                  <w:marBottom w:val="0"/>
                  <w:divBdr>
                    <w:top w:val="none" w:sz="0" w:space="0" w:color="auto"/>
                    <w:left w:val="none" w:sz="0" w:space="0" w:color="auto"/>
                    <w:bottom w:val="none" w:sz="0" w:space="0" w:color="auto"/>
                    <w:right w:val="none" w:sz="0" w:space="0" w:color="auto"/>
                  </w:divBdr>
                  <w:divsChild>
                    <w:div w:id="835808737">
                      <w:marLeft w:val="0"/>
                      <w:marRight w:val="0"/>
                      <w:marTop w:val="0"/>
                      <w:marBottom w:val="0"/>
                      <w:divBdr>
                        <w:top w:val="none" w:sz="0" w:space="0" w:color="auto"/>
                        <w:left w:val="none" w:sz="0" w:space="0" w:color="auto"/>
                        <w:bottom w:val="none" w:sz="0" w:space="0" w:color="auto"/>
                        <w:right w:val="none" w:sz="0" w:space="0" w:color="auto"/>
                      </w:divBdr>
                    </w:div>
                  </w:divsChild>
                </w:div>
                <w:div w:id="272324921">
                  <w:marLeft w:val="0"/>
                  <w:marRight w:val="0"/>
                  <w:marTop w:val="0"/>
                  <w:marBottom w:val="0"/>
                  <w:divBdr>
                    <w:top w:val="none" w:sz="0" w:space="0" w:color="auto"/>
                    <w:left w:val="none" w:sz="0" w:space="0" w:color="auto"/>
                    <w:bottom w:val="none" w:sz="0" w:space="0" w:color="auto"/>
                    <w:right w:val="none" w:sz="0" w:space="0" w:color="auto"/>
                  </w:divBdr>
                  <w:divsChild>
                    <w:div w:id="1977683726">
                      <w:marLeft w:val="0"/>
                      <w:marRight w:val="0"/>
                      <w:marTop w:val="0"/>
                      <w:marBottom w:val="0"/>
                      <w:divBdr>
                        <w:top w:val="none" w:sz="0" w:space="0" w:color="auto"/>
                        <w:left w:val="none" w:sz="0" w:space="0" w:color="auto"/>
                        <w:bottom w:val="none" w:sz="0" w:space="0" w:color="auto"/>
                        <w:right w:val="none" w:sz="0" w:space="0" w:color="auto"/>
                      </w:divBdr>
                    </w:div>
                  </w:divsChild>
                </w:div>
                <w:div w:id="281346600">
                  <w:marLeft w:val="0"/>
                  <w:marRight w:val="0"/>
                  <w:marTop w:val="0"/>
                  <w:marBottom w:val="0"/>
                  <w:divBdr>
                    <w:top w:val="none" w:sz="0" w:space="0" w:color="auto"/>
                    <w:left w:val="none" w:sz="0" w:space="0" w:color="auto"/>
                    <w:bottom w:val="none" w:sz="0" w:space="0" w:color="auto"/>
                    <w:right w:val="none" w:sz="0" w:space="0" w:color="auto"/>
                  </w:divBdr>
                  <w:divsChild>
                    <w:div w:id="679813070">
                      <w:marLeft w:val="0"/>
                      <w:marRight w:val="0"/>
                      <w:marTop w:val="0"/>
                      <w:marBottom w:val="0"/>
                      <w:divBdr>
                        <w:top w:val="none" w:sz="0" w:space="0" w:color="auto"/>
                        <w:left w:val="none" w:sz="0" w:space="0" w:color="auto"/>
                        <w:bottom w:val="none" w:sz="0" w:space="0" w:color="auto"/>
                        <w:right w:val="none" w:sz="0" w:space="0" w:color="auto"/>
                      </w:divBdr>
                    </w:div>
                    <w:div w:id="787627683">
                      <w:marLeft w:val="0"/>
                      <w:marRight w:val="0"/>
                      <w:marTop w:val="0"/>
                      <w:marBottom w:val="0"/>
                      <w:divBdr>
                        <w:top w:val="none" w:sz="0" w:space="0" w:color="auto"/>
                        <w:left w:val="none" w:sz="0" w:space="0" w:color="auto"/>
                        <w:bottom w:val="none" w:sz="0" w:space="0" w:color="auto"/>
                        <w:right w:val="none" w:sz="0" w:space="0" w:color="auto"/>
                      </w:divBdr>
                    </w:div>
                  </w:divsChild>
                </w:div>
                <w:div w:id="301235358">
                  <w:marLeft w:val="0"/>
                  <w:marRight w:val="0"/>
                  <w:marTop w:val="0"/>
                  <w:marBottom w:val="0"/>
                  <w:divBdr>
                    <w:top w:val="none" w:sz="0" w:space="0" w:color="auto"/>
                    <w:left w:val="none" w:sz="0" w:space="0" w:color="auto"/>
                    <w:bottom w:val="none" w:sz="0" w:space="0" w:color="auto"/>
                    <w:right w:val="none" w:sz="0" w:space="0" w:color="auto"/>
                  </w:divBdr>
                  <w:divsChild>
                    <w:div w:id="71200976">
                      <w:marLeft w:val="0"/>
                      <w:marRight w:val="0"/>
                      <w:marTop w:val="0"/>
                      <w:marBottom w:val="0"/>
                      <w:divBdr>
                        <w:top w:val="none" w:sz="0" w:space="0" w:color="auto"/>
                        <w:left w:val="none" w:sz="0" w:space="0" w:color="auto"/>
                        <w:bottom w:val="none" w:sz="0" w:space="0" w:color="auto"/>
                        <w:right w:val="none" w:sz="0" w:space="0" w:color="auto"/>
                      </w:divBdr>
                    </w:div>
                  </w:divsChild>
                </w:div>
                <w:div w:id="393814254">
                  <w:marLeft w:val="0"/>
                  <w:marRight w:val="0"/>
                  <w:marTop w:val="0"/>
                  <w:marBottom w:val="0"/>
                  <w:divBdr>
                    <w:top w:val="none" w:sz="0" w:space="0" w:color="auto"/>
                    <w:left w:val="none" w:sz="0" w:space="0" w:color="auto"/>
                    <w:bottom w:val="none" w:sz="0" w:space="0" w:color="auto"/>
                    <w:right w:val="none" w:sz="0" w:space="0" w:color="auto"/>
                  </w:divBdr>
                  <w:divsChild>
                    <w:div w:id="236020106">
                      <w:marLeft w:val="0"/>
                      <w:marRight w:val="0"/>
                      <w:marTop w:val="0"/>
                      <w:marBottom w:val="0"/>
                      <w:divBdr>
                        <w:top w:val="none" w:sz="0" w:space="0" w:color="auto"/>
                        <w:left w:val="none" w:sz="0" w:space="0" w:color="auto"/>
                        <w:bottom w:val="none" w:sz="0" w:space="0" w:color="auto"/>
                        <w:right w:val="none" w:sz="0" w:space="0" w:color="auto"/>
                      </w:divBdr>
                    </w:div>
                    <w:div w:id="1048338549">
                      <w:marLeft w:val="0"/>
                      <w:marRight w:val="0"/>
                      <w:marTop w:val="0"/>
                      <w:marBottom w:val="0"/>
                      <w:divBdr>
                        <w:top w:val="none" w:sz="0" w:space="0" w:color="auto"/>
                        <w:left w:val="none" w:sz="0" w:space="0" w:color="auto"/>
                        <w:bottom w:val="none" w:sz="0" w:space="0" w:color="auto"/>
                        <w:right w:val="none" w:sz="0" w:space="0" w:color="auto"/>
                      </w:divBdr>
                    </w:div>
                  </w:divsChild>
                </w:div>
                <w:div w:id="396321681">
                  <w:marLeft w:val="0"/>
                  <w:marRight w:val="0"/>
                  <w:marTop w:val="0"/>
                  <w:marBottom w:val="0"/>
                  <w:divBdr>
                    <w:top w:val="none" w:sz="0" w:space="0" w:color="auto"/>
                    <w:left w:val="none" w:sz="0" w:space="0" w:color="auto"/>
                    <w:bottom w:val="none" w:sz="0" w:space="0" w:color="auto"/>
                    <w:right w:val="none" w:sz="0" w:space="0" w:color="auto"/>
                  </w:divBdr>
                  <w:divsChild>
                    <w:div w:id="1914926929">
                      <w:marLeft w:val="0"/>
                      <w:marRight w:val="0"/>
                      <w:marTop w:val="0"/>
                      <w:marBottom w:val="0"/>
                      <w:divBdr>
                        <w:top w:val="none" w:sz="0" w:space="0" w:color="auto"/>
                        <w:left w:val="none" w:sz="0" w:space="0" w:color="auto"/>
                        <w:bottom w:val="none" w:sz="0" w:space="0" w:color="auto"/>
                        <w:right w:val="none" w:sz="0" w:space="0" w:color="auto"/>
                      </w:divBdr>
                    </w:div>
                  </w:divsChild>
                </w:div>
                <w:div w:id="418987362">
                  <w:marLeft w:val="0"/>
                  <w:marRight w:val="0"/>
                  <w:marTop w:val="0"/>
                  <w:marBottom w:val="0"/>
                  <w:divBdr>
                    <w:top w:val="none" w:sz="0" w:space="0" w:color="auto"/>
                    <w:left w:val="none" w:sz="0" w:space="0" w:color="auto"/>
                    <w:bottom w:val="none" w:sz="0" w:space="0" w:color="auto"/>
                    <w:right w:val="none" w:sz="0" w:space="0" w:color="auto"/>
                  </w:divBdr>
                  <w:divsChild>
                    <w:div w:id="708991278">
                      <w:marLeft w:val="0"/>
                      <w:marRight w:val="0"/>
                      <w:marTop w:val="0"/>
                      <w:marBottom w:val="0"/>
                      <w:divBdr>
                        <w:top w:val="none" w:sz="0" w:space="0" w:color="auto"/>
                        <w:left w:val="none" w:sz="0" w:space="0" w:color="auto"/>
                        <w:bottom w:val="none" w:sz="0" w:space="0" w:color="auto"/>
                        <w:right w:val="none" w:sz="0" w:space="0" w:color="auto"/>
                      </w:divBdr>
                    </w:div>
                    <w:div w:id="1129861480">
                      <w:marLeft w:val="0"/>
                      <w:marRight w:val="0"/>
                      <w:marTop w:val="0"/>
                      <w:marBottom w:val="0"/>
                      <w:divBdr>
                        <w:top w:val="none" w:sz="0" w:space="0" w:color="auto"/>
                        <w:left w:val="none" w:sz="0" w:space="0" w:color="auto"/>
                        <w:bottom w:val="none" w:sz="0" w:space="0" w:color="auto"/>
                        <w:right w:val="none" w:sz="0" w:space="0" w:color="auto"/>
                      </w:divBdr>
                    </w:div>
                    <w:div w:id="1348099022">
                      <w:marLeft w:val="0"/>
                      <w:marRight w:val="0"/>
                      <w:marTop w:val="0"/>
                      <w:marBottom w:val="0"/>
                      <w:divBdr>
                        <w:top w:val="none" w:sz="0" w:space="0" w:color="auto"/>
                        <w:left w:val="none" w:sz="0" w:space="0" w:color="auto"/>
                        <w:bottom w:val="none" w:sz="0" w:space="0" w:color="auto"/>
                        <w:right w:val="none" w:sz="0" w:space="0" w:color="auto"/>
                      </w:divBdr>
                    </w:div>
                    <w:div w:id="1862354233">
                      <w:marLeft w:val="0"/>
                      <w:marRight w:val="0"/>
                      <w:marTop w:val="0"/>
                      <w:marBottom w:val="0"/>
                      <w:divBdr>
                        <w:top w:val="none" w:sz="0" w:space="0" w:color="auto"/>
                        <w:left w:val="none" w:sz="0" w:space="0" w:color="auto"/>
                        <w:bottom w:val="none" w:sz="0" w:space="0" w:color="auto"/>
                        <w:right w:val="none" w:sz="0" w:space="0" w:color="auto"/>
                      </w:divBdr>
                    </w:div>
                  </w:divsChild>
                </w:div>
                <w:div w:id="441193261">
                  <w:marLeft w:val="0"/>
                  <w:marRight w:val="0"/>
                  <w:marTop w:val="0"/>
                  <w:marBottom w:val="0"/>
                  <w:divBdr>
                    <w:top w:val="none" w:sz="0" w:space="0" w:color="auto"/>
                    <w:left w:val="none" w:sz="0" w:space="0" w:color="auto"/>
                    <w:bottom w:val="none" w:sz="0" w:space="0" w:color="auto"/>
                    <w:right w:val="none" w:sz="0" w:space="0" w:color="auto"/>
                  </w:divBdr>
                  <w:divsChild>
                    <w:div w:id="1322849612">
                      <w:marLeft w:val="0"/>
                      <w:marRight w:val="0"/>
                      <w:marTop w:val="0"/>
                      <w:marBottom w:val="0"/>
                      <w:divBdr>
                        <w:top w:val="none" w:sz="0" w:space="0" w:color="auto"/>
                        <w:left w:val="none" w:sz="0" w:space="0" w:color="auto"/>
                        <w:bottom w:val="none" w:sz="0" w:space="0" w:color="auto"/>
                        <w:right w:val="none" w:sz="0" w:space="0" w:color="auto"/>
                      </w:divBdr>
                    </w:div>
                  </w:divsChild>
                </w:div>
                <w:div w:id="446050987">
                  <w:marLeft w:val="0"/>
                  <w:marRight w:val="0"/>
                  <w:marTop w:val="0"/>
                  <w:marBottom w:val="0"/>
                  <w:divBdr>
                    <w:top w:val="none" w:sz="0" w:space="0" w:color="auto"/>
                    <w:left w:val="none" w:sz="0" w:space="0" w:color="auto"/>
                    <w:bottom w:val="none" w:sz="0" w:space="0" w:color="auto"/>
                    <w:right w:val="none" w:sz="0" w:space="0" w:color="auto"/>
                  </w:divBdr>
                  <w:divsChild>
                    <w:div w:id="1501889010">
                      <w:marLeft w:val="0"/>
                      <w:marRight w:val="0"/>
                      <w:marTop w:val="0"/>
                      <w:marBottom w:val="0"/>
                      <w:divBdr>
                        <w:top w:val="none" w:sz="0" w:space="0" w:color="auto"/>
                        <w:left w:val="none" w:sz="0" w:space="0" w:color="auto"/>
                        <w:bottom w:val="none" w:sz="0" w:space="0" w:color="auto"/>
                        <w:right w:val="none" w:sz="0" w:space="0" w:color="auto"/>
                      </w:divBdr>
                    </w:div>
                  </w:divsChild>
                </w:div>
                <w:div w:id="499006294">
                  <w:marLeft w:val="0"/>
                  <w:marRight w:val="0"/>
                  <w:marTop w:val="0"/>
                  <w:marBottom w:val="0"/>
                  <w:divBdr>
                    <w:top w:val="none" w:sz="0" w:space="0" w:color="auto"/>
                    <w:left w:val="none" w:sz="0" w:space="0" w:color="auto"/>
                    <w:bottom w:val="none" w:sz="0" w:space="0" w:color="auto"/>
                    <w:right w:val="none" w:sz="0" w:space="0" w:color="auto"/>
                  </w:divBdr>
                  <w:divsChild>
                    <w:div w:id="1095634322">
                      <w:marLeft w:val="0"/>
                      <w:marRight w:val="0"/>
                      <w:marTop w:val="0"/>
                      <w:marBottom w:val="0"/>
                      <w:divBdr>
                        <w:top w:val="none" w:sz="0" w:space="0" w:color="auto"/>
                        <w:left w:val="none" w:sz="0" w:space="0" w:color="auto"/>
                        <w:bottom w:val="none" w:sz="0" w:space="0" w:color="auto"/>
                        <w:right w:val="none" w:sz="0" w:space="0" w:color="auto"/>
                      </w:divBdr>
                    </w:div>
                  </w:divsChild>
                </w:div>
                <w:div w:id="499276615">
                  <w:marLeft w:val="0"/>
                  <w:marRight w:val="0"/>
                  <w:marTop w:val="0"/>
                  <w:marBottom w:val="0"/>
                  <w:divBdr>
                    <w:top w:val="none" w:sz="0" w:space="0" w:color="auto"/>
                    <w:left w:val="none" w:sz="0" w:space="0" w:color="auto"/>
                    <w:bottom w:val="none" w:sz="0" w:space="0" w:color="auto"/>
                    <w:right w:val="none" w:sz="0" w:space="0" w:color="auto"/>
                  </w:divBdr>
                  <w:divsChild>
                    <w:div w:id="364983347">
                      <w:marLeft w:val="0"/>
                      <w:marRight w:val="0"/>
                      <w:marTop w:val="0"/>
                      <w:marBottom w:val="0"/>
                      <w:divBdr>
                        <w:top w:val="none" w:sz="0" w:space="0" w:color="auto"/>
                        <w:left w:val="none" w:sz="0" w:space="0" w:color="auto"/>
                        <w:bottom w:val="none" w:sz="0" w:space="0" w:color="auto"/>
                        <w:right w:val="none" w:sz="0" w:space="0" w:color="auto"/>
                      </w:divBdr>
                    </w:div>
                    <w:div w:id="965700149">
                      <w:marLeft w:val="0"/>
                      <w:marRight w:val="0"/>
                      <w:marTop w:val="0"/>
                      <w:marBottom w:val="0"/>
                      <w:divBdr>
                        <w:top w:val="none" w:sz="0" w:space="0" w:color="auto"/>
                        <w:left w:val="none" w:sz="0" w:space="0" w:color="auto"/>
                        <w:bottom w:val="none" w:sz="0" w:space="0" w:color="auto"/>
                        <w:right w:val="none" w:sz="0" w:space="0" w:color="auto"/>
                      </w:divBdr>
                    </w:div>
                    <w:div w:id="1666736741">
                      <w:marLeft w:val="0"/>
                      <w:marRight w:val="0"/>
                      <w:marTop w:val="0"/>
                      <w:marBottom w:val="0"/>
                      <w:divBdr>
                        <w:top w:val="none" w:sz="0" w:space="0" w:color="auto"/>
                        <w:left w:val="none" w:sz="0" w:space="0" w:color="auto"/>
                        <w:bottom w:val="none" w:sz="0" w:space="0" w:color="auto"/>
                        <w:right w:val="none" w:sz="0" w:space="0" w:color="auto"/>
                      </w:divBdr>
                    </w:div>
                    <w:div w:id="1916234060">
                      <w:marLeft w:val="0"/>
                      <w:marRight w:val="0"/>
                      <w:marTop w:val="0"/>
                      <w:marBottom w:val="0"/>
                      <w:divBdr>
                        <w:top w:val="none" w:sz="0" w:space="0" w:color="auto"/>
                        <w:left w:val="none" w:sz="0" w:space="0" w:color="auto"/>
                        <w:bottom w:val="none" w:sz="0" w:space="0" w:color="auto"/>
                        <w:right w:val="none" w:sz="0" w:space="0" w:color="auto"/>
                      </w:divBdr>
                    </w:div>
                  </w:divsChild>
                </w:div>
                <w:div w:id="500123489">
                  <w:marLeft w:val="0"/>
                  <w:marRight w:val="0"/>
                  <w:marTop w:val="0"/>
                  <w:marBottom w:val="0"/>
                  <w:divBdr>
                    <w:top w:val="none" w:sz="0" w:space="0" w:color="auto"/>
                    <w:left w:val="none" w:sz="0" w:space="0" w:color="auto"/>
                    <w:bottom w:val="none" w:sz="0" w:space="0" w:color="auto"/>
                    <w:right w:val="none" w:sz="0" w:space="0" w:color="auto"/>
                  </w:divBdr>
                  <w:divsChild>
                    <w:div w:id="539778576">
                      <w:marLeft w:val="0"/>
                      <w:marRight w:val="0"/>
                      <w:marTop w:val="0"/>
                      <w:marBottom w:val="0"/>
                      <w:divBdr>
                        <w:top w:val="none" w:sz="0" w:space="0" w:color="auto"/>
                        <w:left w:val="none" w:sz="0" w:space="0" w:color="auto"/>
                        <w:bottom w:val="none" w:sz="0" w:space="0" w:color="auto"/>
                        <w:right w:val="none" w:sz="0" w:space="0" w:color="auto"/>
                      </w:divBdr>
                    </w:div>
                  </w:divsChild>
                </w:div>
                <w:div w:id="502555090">
                  <w:marLeft w:val="0"/>
                  <w:marRight w:val="0"/>
                  <w:marTop w:val="0"/>
                  <w:marBottom w:val="0"/>
                  <w:divBdr>
                    <w:top w:val="none" w:sz="0" w:space="0" w:color="auto"/>
                    <w:left w:val="none" w:sz="0" w:space="0" w:color="auto"/>
                    <w:bottom w:val="none" w:sz="0" w:space="0" w:color="auto"/>
                    <w:right w:val="none" w:sz="0" w:space="0" w:color="auto"/>
                  </w:divBdr>
                  <w:divsChild>
                    <w:div w:id="631056407">
                      <w:marLeft w:val="0"/>
                      <w:marRight w:val="0"/>
                      <w:marTop w:val="0"/>
                      <w:marBottom w:val="0"/>
                      <w:divBdr>
                        <w:top w:val="none" w:sz="0" w:space="0" w:color="auto"/>
                        <w:left w:val="none" w:sz="0" w:space="0" w:color="auto"/>
                        <w:bottom w:val="none" w:sz="0" w:space="0" w:color="auto"/>
                        <w:right w:val="none" w:sz="0" w:space="0" w:color="auto"/>
                      </w:divBdr>
                    </w:div>
                  </w:divsChild>
                </w:div>
                <w:div w:id="512495177">
                  <w:marLeft w:val="0"/>
                  <w:marRight w:val="0"/>
                  <w:marTop w:val="0"/>
                  <w:marBottom w:val="0"/>
                  <w:divBdr>
                    <w:top w:val="none" w:sz="0" w:space="0" w:color="auto"/>
                    <w:left w:val="none" w:sz="0" w:space="0" w:color="auto"/>
                    <w:bottom w:val="none" w:sz="0" w:space="0" w:color="auto"/>
                    <w:right w:val="none" w:sz="0" w:space="0" w:color="auto"/>
                  </w:divBdr>
                  <w:divsChild>
                    <w:div w:id="1528173473">
                      <w:marLeft w:val="0"/>
                      <w:marRight w:val="0"/>
                      <w:marTop w:val="0"/>
                      <w:marBottom w:val="0"/>
                      <w:divBdr>
                        <w:top w:val="none" w:sz="0" w:space="0" w:color="auto"/>
                        <w:left w:val="none" w:sz="0" w:space="0" w:color="auto"/>
                        <w:bottom w:val="none" w:sz="0" w:space="0" w:color="auto"/>
                        <w:right w:val="none" w:sz="0" w:space="0" w:color="auto"/>
                      </w:divBdr>
                    </w:div>
                  </w:divsChild>
                </w:div>
                <w:div w:id="530647119">
                  <w:marLeft w:val="0"/>
                  <w:marRight w:val="0"/>
                  <w:marTop w:val="0"/>
                  <w:marBottom w:val="0"/>
                  <w:divBdr>
                    <w:top w:val="none" w:sz="0" w:space="0" w:color="auto"/>
                    <w:left w:val="none" w:sz="0" w:space="0" w:color="auto"/>
                    <w:bottom w:val="none" w:sz="0" w:space="0" w:color="auto"/>
                    <w:right w:val="none" w:sz="0" w:space="0" w:color="auto"/>
                  </w:divBdr>
                  <w:divsChild>
                    <w:div w:id="2104766702">
                      <w:marLeft w:val="0"/>
                      <w:marRight w:val="0"/>
                      <w:marTop w:val="0"/>
                      <w:marBottom w:val="0"/>
                      <w:divBdr>
                        <w:top w:val="none" w:sz="0" w:space="0" w:color="auto"/>
                        <w:left w:val="none" w:sz="0" w:space="0" w:color="auto"/>
                        <w:bottom w:val="none" w:sz="0" w:space="0" w:color="auto"/>
                        <w:right w:val="none" w:sz="0" w:space="0" w:color="auto"/>
                      </w:divBdr>
                    </w:div>
                  </w:divsChild>
                </w:div>
                <w:div w:id="546573148">
                  <w:marLeft w:val="0"/>
                  <w:marRight w:val="0"/>
                  <w:marTop w:val="0"/>
                  <w:marBottom w:val="0"/>
                  <w:divBdr>
                    <w:top w:val="none" w:sz="0" w:space="0" w:color="auto"/>
                    <w:left w:val="none" w:sz="0" w:space="0" w:color="auto"/>
                    <w:bottom w:val="none" w:sz="0" w:space="0" w:color="auto"/>
                    <w:right w:val="none" w:sz="0" w:space="0" w:color="auto"/>
                  </w:divBdr>
                  <w:divsChild>
                    <w:div w:id="1514034496">
                      <w:marLeft w:val="0"/>
                      <w:marRight w:val="0"/>
                      <w:marTop w:val="0"/>
                      <w:marBottom w:val="0"/>
                      <w:divBdr>
                        <w:top w:val="none" w:sz="0" w:space="0" w:color="auto"/>
                        <w:left w:val="none" w:sz="0" w:space="0" w:color="auto"/>
                        <w:bottom w:val="none" w:sz="0" w:space="0" w:color="auto"/>
                        <w:right w:val="none" w:sz="0" w:space="0" w:color="auto"/>
                      </w:divBdr>
                    </w:div>
                  </w:divsChild>
                </w:div>
                <w:div w:id="556547025">
                  <w:marLeft w:val="0"/>
                  <w:marRight w:val="0"/>
                  <w:marTop w:val="0"/>
                  <w:marBottom w:val="0"/>
                  <w:divBdr>
                    <w:top w:val="none" w:sz="0" w:space="0" w:color="auto"/>
                    <w:left w:val="none" w:sz="0" w:space="0" w:color="auto"/>
                    <w:bottom w:val="none" w:sz="0" w:space="0" w:color="auto"/>
                    <w:right w:val="none" w:sz="0" w:space="0" w:color="auto"/>
                  </w:divBdr>
                  <w:divsChild>
                    <w:div w:id="1454598379">
                      <w:marLeft w:val="0"/>
                      <w:marRight w:val="0"/>
                      <w:marTop w:val="0"/>
                      <w:marBottom w:val="0"/>
                      <w:divBdr>
                        <w:top w:val="none" w:sz="0" w:space="0" w:color="auto"/>
                        <w:left w:val="none" w:sz="0" w:space="0" w:color="auto"/>
                        <w:bottom w:val="none" w:sz="0" w:space="0" w:color="auto"/>
                        <w:right w:val="none" w:sz="0" w:space="0" w:color="auto"/>
                      </w:divBdr>
                    </w:div>
                  </w:divsChild>
                </w:div>
                <w:div w:id="583537048">
                  <w:marLeft w:val="0"/>
                  <w:marRight w:val="0"/>
                  <w:marTop w:val="0"/>
                  <w:marBottom w:val="0"/>
                  <w:divBdr>
                    <w:top w:val="none" w:sz="0" w:space="0" w:color="auto"/>
                    <w:left w:val="none" w:sz="0" w:space="0" w:color="auto"/>
                    <w:bottom w:val="none" w:sz="0" w:space="0" w:color="auto"/>
                    <w:right w:val="none" w:sz="0" w:space="0" w:color="auto"/>
                  </w:divBdr>
                  <w:divsChild>
                    <w:div w:id="1583562350">
                      <w:marLeft w:val="0"/>
                      <w:marRight w:val="0"/>
                      <w:marTop w:val="0"/>
                      <w:marBottom w:val="0"/>
                      <w:divBdr>
                        <w:top w:val="none" w:sz="0" w:space="0" w:color="auto"/>
                        <w:left w:val="none" w:sz="0" w:space="0" w:color="auto"/>
                        <w:bottom w:val="none" w:sz="0" w:space="0" w:color="auto"/>
                        <w:right w:val="none" w:sz="0" w:space="0" w:color="auto"/>
                      </w:divBdr>
                    </w:div>
                  </w:divsChild>
                </w:div>
                <w:div w:id="605306238">
                  <w:marLeft w:val="0"/>
                  <w:marRight w:val="0"/>
                  <w:marTop w:val="0"/>
                  <w:marBottom w:val="0"/>
                  <w:divBdr>
                    <w:top w:val="none" w:sz="0" w:space="0" w:color="auto"/>
                    <w:left w:val="none" w:sz="0" w:space="0" w:color="auto"/>
                    <w:bottom w:val="none" w:sz="0" w:space="0" w:color="auto"/>
                    <w:right w:val="none" w:sz="0" w:space="0" w:color="auto"/>
                  </w:divBdr>
                  <w:divsChild>
                    <w:div w:id="526875758">
                      <w:marLeft w:val="0"/>
                      <w:marRight w:val="0"/>
                      <w:marTop w:val="0"/>
                      <w:marBottom w:val="0"/>
                      <w:divBdr>
                        <w:top w:val="none" w:sz="0" w:space="0" w:color="auto"/>
                        <w:left w:val="none" w:sz="0" w:space="0" w:color="auto"/>
                        <w:bottom w:val="none" w:sz="0" w:space="0" w:color="auto"/>
                        <w:right w:val="none" w:sz="0" w:space="0" w:color="auto"/>
                      </w:divBdr>
                    </w:div>
                    <w:div w:id="1080373886">
                      <w:marLeft w:val="0"/>
                      <w:marRight w:val="0"/>
                      <w:marTop w:val="0"/>
                      <w:marBottom w:val="0"/>
                      <w:divBdr>
                        <w:top w:val="none" w:sz="0" w:space="0" w:color="auto"/>
                        <w:left w:val="none" w:sz="0" w:space="0" w:color="auto"/>
                        <w:bottom w:val="none" w:sz="0" w:space="0" w:color="auto"/>
                        <w:right w:val="none" w:sz="0" w:space="0" w:color="auto"/>
                      </w:divBdr>
                    </w:div>
                  </w:divsChild>
                </w:div>
                <w:div w:id="607466426">
                  <w:marLeft w:val="0"/>
                  <w:marRight w:val="0"/>
                  <w:marTop w:val="0"/>
                  <w:marBottom w:val="0"/>
                  <w:divBdr>
                    <w:top w:val="none" w:sz="0" w:space="0" w:color="auto"/>
                    <w:left w:val="none" w:sz="0" w:space="0" w:color="auto"/>
                    <w:bottom w:val="none" w:sz="0" w:space="0" w:color="auto"/>
                    <w:right w:val="none" w:sz="0" w:space="0" w:color="auto"/>
                  </w:divBdr>
                  <w:divsChild>
                    <w:div w:id="197544986">
                      <w:marLeft w:val="0"/>
                      <w:marRight w:val="0"/>
                      <w:marTop w:val="0"/>
                      <w:marBottom w:val="0"/>
                      <w:divBdr>
                        <w:top w:val="none" w:sz="0" w:space="0" w:color="auto"/>
                        <w:left w:val="none" w:sz="0" w:space="0" w:color="auto"/>
                        <w:bottom w:val="none" w:sz="0" w:space="0" w:color="auto"/>
                        <w:right w:val="none" w:sz="0" w:space="0" w:color="auto"/>
                      </w:divBdr>
                    </w:div>
                    <w:div w:id="203830553">
                      <w:marLeft w:val="0"/>
                      <w:marRight w:val="0"/>
                      <w:marTop w:val="0"/>
                      <w:marBottom w:val="0"/>
                      <w:divBdr>
                        <w:top w:val="none" w:sz="0" w:space="0" w:color="auto"/>
                        <w:left w:val="none" w:sz="0" w:space="0" w:color="auto"/>
                        <w:bottom w:val="none" w:sz="0" w:space="0" w:color="auto"/>
                        <w:right w:val="none" w:sz="0" w:space="0" w:color="auto"/>
                      </w:divBdr>
                    </w:div>
                  </w:divsChild>
                </w:div>
                <w:div w:id="608389385">
                  <w:marLeft w:val="0"/>
                  <w:marRight w:val="0"/>
                  <w:marTop w:val="0"/>
                  <w:marBottom w:val="0"/>
                  <w:divBdr>
                    <w:top w:val="none" w:sz="0" w:space="0" w:color="auto"/>
                    <w:left w:val="none" w:sz="0" w:space="0" w:color="auto"/>
                    <w:bottom w:val="none" w:sz="0" w:space="0" w:color="auto"/>
                    <w:right w:val="none" w:sz="0" w:space="0" w:color="auto"/>
                  </w:divBdr>
                  <w:divsChild>
                    <w:div w:id="625039040">
                      <w:marLeft w:val="0"/>
                      <w:marRight w:val="0"/>
                      <w:marTop w:val="0"/>
                      <w:marBottom w:val="0"/>
                      <w:divBdr>
                        <w:top w:val="none" w:sz="0" w:space="0" w:color="auto"/>
                        <w:left w:val="none" w:sz="0" w:space="0" w:color="auto"/>
                        <w:bottom w:val="none" w:sz="0" w:space="0" w:color="auto"/>
                        <w:right w:val="none" w:sz="0" w:space="0" w:color="auto"/>
                      </w:divBdr>
                    </w:div>
                  </w:divsChild>
                </w:div>
                <w:div w:id="612982085">
                  <w:marLeft w:val="0"/>
                  <w:marRight w:val="0"/>
                  <w:marTop w:val="0"/>
                  <w:marBottom w:val="0"/>
                  <w:divBdr>
                    <w:top w:val="none" w:sz="0" w:space="0" w:color="auto"/>
                    <w:left w:val="none" w:sz="0" w:space="0" w:color="auto"/>
                    <w:bottom w:val="none" w:sz="0" w:space="0" w:color="auto"/>
                    <w:right w:val="none" w:sz="0" w:space="0" w:color="auto"/>
                  </w:divBdr>
                  <w:divsChild>
                    <w:div w:id="404106096">
                      <w:marLeft w:val="0"/>
                      <w:marRight w:val="0"/>
                      <w:marTop w:val="0"/>
                      <w:marBottom w:val="0"/>
                      <w:divBdr>
                        <w:top w:val="none" w:sz="0" w:space="0" w:color="auto"/>
                        <w:left w:val="none" w:sz="0" w:space="0" w:color="auto"/>
                        <w:bottom w:val="none" w:sz="0" w:space="0" w:color="auto"/>
                        <w:right w:val="none" w:sz="0" w:space="0" w:color="auto"/>
                      </w:divBdr>
                    </w:div>
                    <w:div w:id="406656956">
                      <w:marLeft w:val="0"/>
                      <w:marRight w:val="0"/>
                      <w:marTop w:val="0"/>
                      <w:marBottom w:val="0"/>
                      <w:divBdr>
                        <w:top w:val="none" w:sz="0" w:space="0" w:color="auto"/>
                        <w:left w:val="none" w:sz="0" w:space="0" w:color="auto"/>
                        <w:bottom w:val="none" w:sz="0" w:space="0" w:color="auto"/>
                        <w:right w:val="none" w:sz="0" w:space="0" w:color="auto"/>
                      </w:divBdr>
                    </w:div>
                    <w:div w:id="2081753409">
                      <w:marLeft w:val="0"/>
                      <w:marRight w:val="0"/>
                      <w:marTop w:val="0"/>
                      <w:marBottom w:val="0"/>
                      <w:divBdr>
                        <w:top w:val="none" w:sz="0" w:space="0" w:color="auto"/>
                        <w:left w:val="none" w:sz="0" w:space="0" w:color="auto"/>
                        <w:bottom w:val="none" w:sz="0" w:space="0" w:color="auto"/>
                        <w:right w:val="none" w:sz="0" w:space="0" w:color="auto"/>
                      </w:divBdr>
                    </w:div>
                  </w:divsChild>
                </w:div>
                <w:div w:id="641665581">
                  <w:marLeft w:val="0"/>
                  <w:marRight w:val="0"/>
                  <w:marTop w:val="0"/>
                  <w:marBottom w:val="0"/>
                  <w:divBdr>
                    <w:top w:val="none" w:sz="0" w:space="0" w:color="auto"/>
                    <w:left w:val="none" w:sz="0" w:space="0" w:color="auto"/>
                    <w:bottom w:val="none" w:sz="0" w:space="0" w:color="auto"/>
                    <w:right w:val="none" w:sz="0" w:space="0" w:color="auto"/>
                  </w:divBdr>
                  <w:divsChild>
                    <w:div w:id="991836705">
                      <w:marLeft w:val="0"/>
                      <w:marRight w:val="0"/>
                      <w:marTop w:val="0"/>
                      <w:marBottom w:val="0"/>
                      <w:divBdr>
                        <w:top w:val="none" w:sz="0" w:space="0" w:color="auto"/>
                        <w:left w:val="none" w:sz="0" w:space="0" w:color="auto"/>
                        <w:bottom w:val="none" w:sz="0" w:space="0" w:color="auto"/>
                        <w:right w:val="none" w:sz="0" w:space="0" w:color="auto"/>
                      </w:divBdr>
                    </w:div>
                  </w:divsChild>
                </w:div>
                <w:div w:id="645206680">
                  <w:marLeft w:val="0"/>
                  <w:marRight w:val="0"/>
                  <w:marTop w:val="0"/>
                  <w:marBottom w:val="0"/>
                  <w:divBdr>
                    <w:top w:val="none" w:sz="0" w:space="0" w:color="auto"/>
                    <w:left w:val="none" w:sz="0" w:space="0" w:color="auto"/>
                    <w:bottom w:val="none" w:sz="0" w:space="0" w:color="auto"/>
                    <w:right w:val="none" w:sz="0" w:space="0" w:color="auto"/>
                  </w:divBdr>
                  <w:divsChild>
                    <w:div w:id="1983652243">
                      <w:marLeft w:val="0"/>
                      <w:marRight w:val="0"/>
                      <w:marTop w:val="0"/>
                      <w:marBottom w:val="0"/>
                      <w:divBdr>
                        <w:top w:val="none" w:sz="0" w:space="0" w:color="auto"/>
                        <w:left w:val="none" w:sz="0" w:space="0" w:color="auto"/>
                        <w:bottom w:val="none" w:sz="0" w:space="0" w:color="auto"/>
                        <w:right w:val="none" w:sz="0" w:space="0" w:color="auto"/>
                      </w:divBdr>
                    </w:div>
                  </w:divsChild>
                </w:div>
                <w:div w:id="645622032">
                  <w:marLeft w:val="0"/>
                  <w:marRight w:val="0"/>
                  <w:marTop w:val="0"/>
                  <w:marBottom w:val="0"/>
                  <w:divBdr>
                    <w:top w:val="none" w:sz="0" w:space="0" w:color="auto"/>
                    <w:left w:val="none" w:sz="0" w:space="0" w:color="auto"/>
                    <w:bottom w:val="none" w:sz="0" w:space="0" w:color="auto"/>
                    <w:right w:val="none" w:sz="0" w:space="0" w:color="auto"/>
                  </w:divBdr>
                  <w:divsChild>
                    <w:div w:id="192496582">
                      <w:marLeft w:val="0"/>
                      <w:marRight w:val="0"/>
                      <w:marTop w:val="0"/>
                      <w:marBottom w:val="0"/>
                      <w:divBdr>
                        <w:top w:val="none" w:sz="0" w:space="0" w:color="auto"/>
                        <w:left w:val="none" w:sz="0" w:space="0" w:color="auto"/>
                        <w:bottom w:val="none" w:sz="0" w:space="0" w:color="auto"/>
                        <w:right w:val="none" w:sz="0" w:space="0" w:color="auto"/>
                      </w:divBdr>
                    </w:div>
                  </w:divsChild>
                </w:div>
                <w:div w:id="710109855">
                  <w:marLeft w:val="0"/>
                  <w:marRight w:val="0"/>
                  <w:marTop w:val="0"/>
                  <w:marBottom w:val="0"/>
                  <w:divBdr>
                    <w:top w:val="none" w:sz="0" w:space="0" w:color="auto"/>
                    <w:left w:val="none" w:sz="0" w:space="0" w:color="auto"/>
                    <w:bottom w:val="none" w:sz="0" w:space="0" w:color="auto"/>
                    <w:right w:val="none" w:sz="0" w:space="0" w:color="auto"/>
                  </w:divBdr>
                  <w:divsChild>
                    <w:div w:id="576675637">
                      <w:marLeft w:val="0"/>
                      <w:marRight w:val="0"/>
                      <w:marTop w:val="0"/>
                      <w:marBottom w:val="0"/>
                      <w:divBdr>
                        <w:top w:val="none" w:sz="0" w:space="0" w:color="auto"/>
                        <w:left w:val="none" w:sz="0" w:space="0" w:color="auto"/>
                        <w:bottom w:val="none" w:sz="0" w:space="0" w:color="auto"/>
                        <w:right w:val="none" w:sz="0" w:space="0" w:color="auto"/>
                      </w:divBdr>
                    </w:div>
                  </w:divsChild>
                </w:div>
                <w:div w:id="716586349">
                  <w:marLeft w:val="0"/>
                  <w:marRight w:val="0"/>
                  <w:marTop w:val="0"/>
                  <w:marBottom w:val="0"/>
                  <w:divBdr>
                    <w:top w:val="none" w:sz="0" w:space="0" w:color="auto"/>
                    <w:left w:val="none" w:sz="0" w:space="0" w:color="auto"/>
                    <w:bottom w:val="none" w:sz="0" w:space="0" w:color="auto"/>
                    <w:right w:val="none" w:sz="0" w:space="0" w:color="auto"/>
                  </w:divBdr>
                  <w:divsChild>
                    <w:div w:id="298800131">
                      <w:marLeft w:val="0"/>
                      <w:marRight w:val="0"/>
                      <w:marTop w:val="0"/>
                      <w:marBottom w:val="0"/>
                      <w:divBdr>
                        <w:top w:val="none" w:sz="0" w:space="0" w:color="auto"/>
                        <w:left w:val="none" w:sz="0" w:space="0" w:color="auto"/>
                        <w:bottom w:val="none" w:sz="0" w:space="0" w:color="auto"/>
                        <w:right w:val="none" w:sz="0" w:space="0" w:color="auto"/>
                      </w:divBdr>
                    </w:div>
                  </w:divsChild>
                </w:div>
                <w:div w:id="756439863">
                  <w:marLeft w:val="0"/>
                  <w:marRight w:val="0"/>
                  <w:marTop w:val="0"/>
                  <w:marBottom w:val="0"/>
                  <w:divBdr>
                    <w:top w:val="none" w:sz="0" w:space="0" w:color="auto"/>
                    <w:left w:val="none" w:sz="0" w:space="0" w:color="auto"/>
                    <w:bottom w:val="none" w:sz="0" w:space="0" w:color="auto"/>
                    <w:right w:val="none" w:sz="0" w:space="0" w:color="auto"/>
                  </w:divBdr>
                  <w:divsChild>
                    <w:div w:id="1932853960">
                      <w:marLeft w:val="0"/>
                      <w:marRight w:val="0"/>
                      <w:marTop w:val="0"/>
                      <w:marBottom w:val="0"/>
                      <w:divBdr>
                        <w:top w:val="none" w:sz="0" w:space="0" w:color="auto"/>
                        <w:left w:val="none" w:sz="0" w:space="0" w:color="auto"/>
                        <w:bottom w:val="none" w:sz="0" w:space="0" w:color="auto"/>
                        <w:right w:val="none" w:sz="0" w:space="0" w:color="auto"/>
                      </w:divBdr>
                    </w:div>
                  </w:divsChild>
                </w:div>
                <w:div w:id="765924132">
                  <w:marLeft w:val="0"/>
                  <w:marRight w:val="0"/>
                  <w:marTop w:val="0"/>
                  <w:marBottom w:val="0"/>
                  <w:divBdr>
                    <w:top w:val="none" w:sz="0" w:space="0" w:color="auto"/>
                    <w:left w:val="none" w:sz="0" w:space="0" w:color="auto"/>
                    <w:bottom w:val="none" w:sz="0" w:space="0" w:color="auto"/>
                    <w:right w:val="none" w:sz="0" w:space="0" w:color="auto"/>
                  </w:divBdr>
                  <w:divsChild>
                    <w:div w:id="662201499">
                      <w:marLeft w:val="0"/>
                      <w:marRight w:val="0"/>
                      <w:marTop w:val="0"/>
                      <w:marBottom w:val="0"/>
                      <w:divBdr>
                        <w:top w:val="none" w:sz="0" w:space="0" w:color="auto"/>
                        <w:left w:val="none" w:sz="0" w:space="0" w:color="auto"/>
                        <w:bottom w:val="none" w:sz="0" w:space="0" w:color="auto"/>
                        <w:right w:val="none" w:sz="0" w:space="0" w:color="auto"/>
                      </w:divBdr>
                    </w:div>
                  </w:divsChild>
                </w:div>
                <w:div w:id="804395113">
                  <w:marLeft w:val="0"/>
                  <w:marRight w:val="0"/>
                  <w:marTop w:val="0"/>
                  <w:marBottom w:val="0"/>
                  <w:divBdr>
                    <w:top w:val="none" w:sz="0" w:space="0" w:color="auto"/>
                    <w:left w:val="none" w:sz="0" w:space="0" w:color="auto"/>
                    <w:bottom w:val="none" w:sz="0" w:space="0" w:color="auto"/>
                    <w:right w:val="none" w:sz="0" w:space="0" w:color="auto"/>
                  </w:divBdr>
                  <w:divsChild>
                    <w:div w:id="592591103">
                      <w:marLeft w:val="0"/>
                      <w:marRight w:val="0"/>
                      <w:marTop w:val="0"/>
                      <w:marBottom w:val="0"/>
                      <w:divBdr>
                        <w:top w:val="none" w:sz="0" w:space="0" w:color="auto"/>
                        <w:left w:val="none" w:sz="0" w:space="0" w:color="auto"/>
                        <w:bottom w:val="none" w:sz="0" w:space="0" w:color="auto"/>
                        <w:right w:val="none" w:sz="0" w:space="0" w:color="auto"/>
                      </w:divBdr>
                    </w:div>
                  </w:divsChild>
                </w:div>
                <w:div w:id="812331692">
                  <w:marLeft w:val="0"/>
                  <w:marRight w:val="0"/>
                  <w:marTop w:val="0"/>
                  <w:marBottom w:val="0"/>
                  <w:divBdr>
                    <w:top w:val="none" w:sz="0" w:space="0" w:color="auto"/>
                    <w:left w:val="none" w:sz="0" w:space="0" w:color="auto"/>
                    <w:bottom w:val="none" w:sz="0" w:space="0" w:color="auto"/>
                    <w:right w:val="none" w:sz="0" w:space="0" w:color="auto"/>
                  </w:divBdr>
                  <w:divsChild>
                    <w:div w:id="65222581">
                      <w:marLeft w:val="0"/>
                      <w:marRight w:val="0"/>
                      <w:marTop w:val="0"/>
                      <w:marBottom w:val="0"/>
                      <w:divBdr>
                        <w:top w:val="none" w:sz="0" w:space="0" w:color="auto"/>
                        <w:left w:val="none" w:sz="0" w:space="0" w:color="auto"/>
                        <w:bottom w:val="none" w:sz="0" w:space="0" w:color="auto"/>
                        <w:right w:val="none" w:sz="0" w:space="0" w:color="auto"/>
                      </w:divBdr>
                    </w:div>
                  </w:divsChild>
                </w:div>
                <w:div w:id="841823002">
                  <w:marLeft w:val="0"/>
                  <w:marRight w:val="0"/>
                  <w:marTop w:val="0"/>
                  <w:marBottom w:val="0"/>
                  <w:divBdr>
                    <w:top w:val="none" w:sz="0" w:space="0" w:color="auto"/>
                    <w:left w:val="none" w:sz="0" w:space="0" w:color="auto"/>
                    <w:bottom w:val="none" w:sz="0" w:space="0" w:color="auto"/>
                    <w:right w:val="none" w:sz="0" w:space="0" w:color="auto"/>
                  </w:divBdr>
                  <w:divsChild>
                    <w:div w:id="1111968966">
                      <w:marLeft w:val="0"/>
                      <w:marRight w:val="0"/>
                      <w:marTop w:val="0"/>
                      <w:marBottom w:val="0"/>
                      <w:divBdr>
                        <w:top w:val="none" w:sz="0" w:space="0" w:color="auto"/>
                        <w:left w:val="none" w:sz="0" w:space="0" w:color="auto"/>
                        <w:bottom w:val="none" w:sz="0" w:space="0" w:color="auto"/>
                        <w:right w:val="none" w:sz="0" w:space="0" w:color="auto"/>
                      </w:divBdr>
                    </w:div>
                    <w:div w:id="1653489396">
                      <w:marLeft w:val="0"/>
                      <w:marRight w:val="0"/>
                      <w:marTop w:val="0"/>
                      <w:marBottom w:val="0"/>
                      <w:divBdr>
                        <w:top w:val="none" w:sz="0" w:space="0" w:color="auto"/>
                        <w:left w:val="none" w:sz="0" w:space="0" w:color="auto"/>
                        <w:bottom w:val="none" w:sz="0" w:space="0" w:color="auto"/>
                        <w:right w:val="none" w:sz="0" w:space="0" w:color="auto"/>
                      </w:divBdr>
                    </w:div>
                  </w:divsChild>
                </w:div>
                <w:div w:id="970549888">
                  <w:marLeft w:val="0"/>
                  <w:marRight w:val="0"/>
                  <w:marTop w:val="0"/>
                  <w:marBottom w:val="0"/>
                  <w:divBdr>
                    <w:top w:val="none" w:sz="0" w:space="0" w:color="auto"/>
                    <w:left w:val="none" w:sz="0" w:space="0" w:color="auto"/>
                    <w:bottom w:val="none" w:sz="0" w:space="0" w:color="auto"/>
                    <w:right w:val="none" w:sz="0" w:space="0" w:color="auto"/>
                  </w:divBdr>
                  <w:divsChild>
                    <w:div w:id="1254390657">
                      <w:marLeft w:val="0"/>
                      <w:marRight w:val="0"/>
                      <w:marTop w:val="0"/>
                      <w:marBottom w:val="0"/>
                      <w:divBdr>
                        <w:top w:val="none" w:sz="0" w:space="0" w:color="auto"/>
                        <w:left w:val="none" w:sz="0" w:space="0" w:color="auto"/>
                        <w:bottom w:val="none" w:sz="0" w:space="0" w:color="auto"/>
                        <w:right w:val="none" w:sz="0" w:space="0" w:color="auto"/>
                      </w:divBdr>
                    </w:div>
                  </w:divsChild>
                </w:div>
                <w:div w:id="974987299">
                  <w:marLeft w:val="0"/>
                  <w:marRight w:val="0"/>
                  <w:marTop w:val="0"/>
                  <w:marBottom w:val="0"/>
                  <w:divBdr>
                    <w:top w:val="none" w:sz="0" w:space="0" w:color="auto"/>
                    <w:left w:val="none" w:sz="0" w:space="0" w:color="auto"/>
                    <w:bottom w:val="none" w:sz="0" w:space="0" w:color="auto"/>
                    <w:right w:val="none" w:sz="0" w:space="0" w:color="auto"/>
                  </w:divBdr>
                  <w:divsChild>
                    <w:div w:id="759063944">
                      <w:marLeft w:val="0"/>
                      <w:marRight w:val="0"/>
                      <w:marTop w:val="0"/>
                      <w:marBottom w:val="0"/>
                      <w:divBdr>
                        <w:top w:val="none" w:sz="0" w:space="0" w:color="auto"/>
                        <w:left w:val="none" w:sz="0" w:space="0" w:color="auto"/>
                        <w:bottom w:val="none" w:sz="0" w:space="0" w:color="auto"/>
                        <w:right w:val="none" w:sz="0" w:space="0" w:color="auto"/>
                      </w:divBdr>
                    </w:div>
                  </w:divsChild>
                </w:div>
                <w:div w:id="980577244">
                  <w:marLeft w:val="0"/>
                  <w:marRight w:val="0"/>
                  <w:marTop w:val="0"/>
                  <w:marBottom w:val="0"/>
                  <w:divBdr>
                    <w:top w:val="none" w:sz="0" w:space="0" w:color="auto"/>
                    <w:left w:val="none" w:sz="0" w:space="0" w:color="auto"/>
                    <w:bottom w:val="none" w:sz="0" w:space="0" w:color="auto"/>
                    <w:right w:val="none" w:sz="0" w:space="0" w:color="auto"/>
                  </w:divBdr>
                  <w:divsChild>
                    <w:div w:id="17506281">
                      <w:marLeft w:val="0"/>
                      <w:marRight w:val="0"/>
                      <w:marTop w:val="0"/>
                      <w:marBottom w:val="0"/>
                      <w:divBdr>
                        <w:top w:val="none" w:sz="0" w:space="0" w:color="auto"/>
                        <w:left w:val="none" w:sz="0" w:space="0" w:color="auto"/>
                        <w:bottom w:val="none" w:sz="0" w:space="0" w:color="auto"/>
                        <w:right w:val="none" w:sz="0" w:space="0" w:color="auto"/>
                      </w:divBdr>
                    </w:div>
                  </w:divsChild>
                </w:div>
                <w:div w:id="1009480762">
                  <w:marLeft w:val="0"/>
                  <w:marRight w:val="0"/>
                  <w:marTop w:val="0"/>
                  <w:marBottom w:val="0"/>
                  <w:divBdr>
                    <w:top w:val="none" w:sz="0" w:space="0" w:color="auto"/>
                    <w:left w:val="none" w:sz="0" w:space="0" w:color="auto"/>
                    <w:bottom w:val="none" w:sz="0" w:space="0" w:color="auto"/>
                    <w:right w:val="none" w:sz="0" w:space="0" w:color="auto"/>
                  </w:divBdr>
                  <w:divsChild>
                    <w:div w:id="950472770">
                      <w:marLeft w:val="0"/>
                      <w:marRight w:val="0"/>
                      <w:marTop w:val="0"/>
                      <w:marBottom w:val="0"/>
                      <w:divBdr>
                        <w:top w:val="none" w:sz="0" w:space="0" w:color="auto"/>
                        <w:left w:val="none" w:sz="0" w:space="0" w:color="auto"/>
                        <w:bottom w:val="none" w:sz="0" w:space="0" w:color="auto"/>
                        <w:right w:val="none" w:sz="0" w:space="0" w:color="auto"/>
                      </w:divBdr>
                    </w:div>
                  </w:divsChild>
                </w:div>
                <w:div w:id="1009872952">
                  <w:marLeft w:val="0"/>
                  <w:marRight w:val="0"/>
                  <w:marTop w:val="0"/>
                  <w:marBottom w:val="0"/>
                  <w:divBdr>
                    <w:top w:val="none" w:sz="0" w:space="0" w:color="auto"/>
                    <w:left w:val="none" w:sz="0" w:space="0" w:color="auto"/>
                    <w:bottom w:val="none" w:sz="0" w:space="0" w:color="auto"/>
                    <w:right w:val="none" w:sz="0" w:space="0" w:color="auto"/>
                  </w:divBdr>
                  <w:divsChild>
                    <w:div w:id="1263996430">
                      <w:marLeft w:val="0"/>
                      <w:marRight w:val="0"/>
                      <w:marTop w:val="0"/>
                      <w:marBottom w:val="0"/>
                      <w:divBdr>
                        <w:top w:val="none" w:sz="0" w:space="0" w:color="auto"/>
                        <w:left w:val="none" w:sz="0" w:space="0" w:color="auto"/>
                        <w:bottom w:val="none" w:sz="0" w:space="0" w:color="auto"/>
                        <w:right w:val="none" w:sz="0" w:space="0" w:color="auto"/>
                      </w:divBdr>
                    </w:div>
                  </w:divsChild>
                </w:div>
                <w:div w:id="1028220095">
                  <w:marLeft w:val="0"/>
                  <w:marRight w:val="0"/>
                  <w:marTop w:val="0"/>
                  <w:marBottom w:val="0"/>
                  <w:divBdr>
                    <w:top w:val="none" w:sz="0" w:space="0" w:color="auto"/>
                    <w:left w:val="none" w:sz="0" w:space="0" w:color="auto"/>
                    <w:bottom w:val="none" w:sz="0" w:space="0" w:color="auto"/>
                    <w:right w:val="none" w:sz="0" w:space="0" w:color="auto"/>
                  </w:divBdr>
                  <w:divsChild>
                    <w:div w:id="379473770">
                      <w:marLeft w:val="0"/>
                      <w:marRight w:val="0"/>
                      <w:marTop w:val="0"/>
                      <w:marBottom w:val="0"/>
                      <w:divBdr>
                        <w:top w:val="none" w:sz="0" w:space="0" w:color="auto"/>
                        <w:left w:val="none" w:sz="0" w:space="0" w:color="auto"/>
                        <w:bottom w:val="none" w:sz="0" w:space="0" w:color="auto"/>
                        <w:right w:val="none" w:sz="0" w:space="0" w:color="auto"/>
                      </w:divBdr>
                    </w:div>
                  </w:divsChild>
                </w:div>
                <w:div w:id="1053891020">
                  <w:marLeft w:val="0"/>
                  <w:marRight w:val="0"/>
                  <w:marTop w:val="0"/>
                  <w:marBottom w:val="0"/>
                  <w:divBdr>
                    <w:top w:val="none" w:sz="0" w:space="0" w:color="auto"/>
                    <w:left w:val="none" w:sz="0" w:space="0" w:color="auto"/>
                    <w:bottom w:val="none" w:sz="0" w:space="0" w:color="auto"/>
                    <w:right w:val="none" w:sz="0" w:space="0" w:color="auto"/>
                  </w:divBdr>
                  <w:divsChild>
                    <w:div w:id="1343632556">
                      <w:marLeft w:val="0"/>
                      <w:marRight w:val="0"/>
                      <w:marTop w:val="0"/>
                      <w:marBottom w:val="0"/>
                      <w:divBdr>
                        <w:top w:val="none" w:sz="0" w:space="0" w:color="auto"/>
                        <w:left w:val="none" w:sz="0" w:space="0" w:color="auto"/>
                        <w:bottom w:val="none" w:sz="0" w:space="0" w:color="auto"/>
                        <w:right w:val="none" w:sz="0" w:space="0" w:color="auto"/>
                      </w:divBdr>
                    </w:div>
                    <w:div w:id="1665351004">
                      <w:marLeft w:val="0"/>
                      <w:marRight w:val="0"/>
                      <w:marTop w:val="0"/>
                      <w:marBottom w:val="0"/>
                      <w:divBdr>
                        <w:top w:val="none" w:sz="0" w:space="0" w:color="auto"/>
                        <w:left w:val="none" w:sz="0" w:space="0" w:color="auto"/>
                        <w:bottom w:val="none" w:sz="0" w:space="0" w:color="auto"/>
                        <w:right w:val="none" w:sz="0" w:space="0" w:color="auto"/>
                      </w:divBdr>
                    </w:div>
                    <w:div w:id="2043548719">
                      <w:marLeft w:val="0"/>
                      <w:marRight w:val="0"/>
                      <w:marTop w:val="0"/>
                      <w:marBottom w:val="0"/>
                      <w:divBdr>
                        <w:top w:val="none" w:sz="0" w:space="0" w:color="auto"/>
                        <w:left w:val="none" w:sz="0" w:space="0" w:color="auto"/>
                        <w:bottom w:val="none" w:sz="0" w:space="0" w:color="auto"/>
                        <w:right w:val="none" w:sz="0" w:space="0" w:color="auto"/>
                      </w:divBdr>
                    </w:div>
                  </w:divsChild>
                </w:div>
                <w:div w:id="1058088474">
                  <w:marLeft w:val="0"/>
                  <w:marRight w:val="0"/>
                  <w:marTop w:val="0"/>
                  <w:marBottom w:val="0"/>
                  <w:divBdr>
                    <w:top w:val="none" w:sz="0" w:space="0" w:color="auto"/>
                    <w:left w:val="none" w:sz="0" w:space="0" w:color="auto"/>
                    <w:bottom w:val="none" w:sz="0" w:space="0" w:color="auto"/>
                    <w:right w:val="none" w:sz="0" w:space="0" w:color="auto"/>
                  </w:divBdr>
                  <w:divsChild>
                    <w:div w:id="1594364764">
                      <w:marLeft w:val="0"/>
                      <w:marRight w:val="0"/>
                      <w:marTop w:val="0"/>
                      <w:marBottom w:val="0"/>
                      <w:divBdr>
                        <w:top w:val="none" w:sz="0" w:space="0" w:color="auto"/>
                        <w:left w:val="none" w:sz="0" w:space="0" w:color="auto"/>
                        <w:bottom w:val="none" w:sz="0" w:space="0" w:color="auto"/>
                        <w:right w:val="none" w:sz="0" w:space="0" w:color="auto"/>
                      </w:divBdr>
                    </w:div>
                  </w:divsChild>
                </w:div>
                <w:div w:id="1066300422">
                  <w:marLeft w:val="0"/>
                  <w:marRight w:val="0"/>
                  <w:marTop w:val="0"/>
                  <w:marBottom w:val="0"/>
                  <w:divBdr>
                    <w:top w:val="none" w:sz="0" w:space="0" w:color="auto"/>
                    <w:left w:val="none" w:sz="0" w:space="0" w:color="auto"/>
                    <w:bottom w:val="none" w:sz="0" w:space="0" w:color="auto"/>
                    <w:right w:val="none" w:sz="0" w:space="0" w:color="auto"/>
                  </w:divBdr>
                  <w:divsChild>
                    <w:div w:id="82730429">
                      <w:marLeft w:val="0"/>
                      <w:marRight w:val="0"/>
                      <w:marTop w:val="0"/>
                      <w:marBottom w:val="0"/>
                      <w:divBdr>
                        <w:top w:val="none" w:sz="0" w:space="0" w:color="auto"/>
                        <w:left w:val="none" w:sz="0" w:space="0" w:color="auto"/>
                        <w:bottom w:val="none" w:sz="0" w:space="0" w:color="auto"/>
                        <w:right w:val="none" w:sz="0" w:space="0" w:color="auto"/>
                      </w:divBdr>
                    </w:div>
                  </w:divsChild>
                </w:div>
                <w:div w:id="1067220083">
                  <w:marLeft w:val="0"/>
                  <w:marRight w:val="0"/>
                  <w:marTop w:val="0"/>
                  <w:marBottom w:val="0"/>
                  <w:divBdr>
                    <w:top w:val="none" w:sz="0" w:space="0" w:color="auto"/>
                    <w:left w:val="none" w:sz="0" w:space="0" w:color="auto"/>
                    <w:bottom w:val="none" w:sz="0" w:space="0" w:color="auto"/>
                    <w:right w:val="none" w:sz="0" w:space="0" w:color="auto"/>
                  </w:divBdr>
                  <w:divsChild>
                    <w:div w:id="33700393">
                      <w:marLeft w:val="0"/>
                      <w:marRight w:val="0"/>
                      <w:marTop w:val="0"/>
                      <w:marBottom w:val="0"/>
                      <w:divBdr>
                        <w:top w:val="none" w:sz="0" w:space="0" w:color="auto"/>
                        <w:left w:val="none" w:sz="0" w:space="0" w:color="auto"/>
                        <w:bottom w:val="none" w:sz="0" w:space="0" w:color="auto"/>
                        <w:right w:val="none" w:sz="0" w:space="0" w:color="auto"/>
                      </w:divBdr>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71378547">
                      <w:marLeft w:val="0"/>
                      <w:marRight w:val="0"/>
                      <w:marTop w:val="0"/>
                      <w:marBottom w:val="0"/>
                      <w:divBdr>
                        <w:top w:val="none" w:sz="0" w:space="0" w:color="auto"/>
                        <w:left w:val="none" w:sz="0" w:space="0" w:color="auto"/>
                        <w:bottom w:val="none" w:sz="0" w:space="0" w:color="auto"/>
                        <w:right w:val="none" w:sz="0" w:space="0" w:color="auto"/>
                      </w:divBdr>
                    </w:div>
                  </w:divsChild>
                </w:div>
                <w:div w:id="1089230506">
                  <w:marLeft w:val="0"/>
                  <w:marRight w:val="0"/>
                  <w:marTop w:val="0"/>
                  <w:marBottom w:val="0"/>
                  <w:divBdr>
                    <w:top w:val="none" w:sz="0" w:space="0" w:color="auto"/>
                    <w:left w:val="none" w:sz="0" w:space="0" w:color="auto"/>
                    <w:bottom w:val="none" w:sz="0" w:space="0" w:color="auto"/>
                    <w:right w:val="none" w:sz="0" w:space="0" w:color="auto"/>
                  </w:divBdr>
                  <w:divsChild>
                    <w:div w:id="1972440260">
                      <w:marLeft w:val="0"/>
                      <w:marRight w:val="0"/>
                      <w:marTop w:val="0"/>
                      <w:marBottom w:val="0"/>
                      <w:divBdr>
                        <w:top w:val="none" w:sz="0" w:space="0" w:color="auto"/>
                        <w:left w:val="none" w:sz="0" w:space="0" w:color="auto"/>
                        <w:bottom w:val="none" w:sz="0" w:space="0" w:color="auto"/>
                        <w:right w:val="none" w:sz="0" w:space="0" w:color="auto"/>
                      </w:divBdr>
                    </w:div>
                  </w:divsChild>
                </w:div>
                <w:div w:id="1128477852">
                  <w:marLeft w:val="0"/>
                  <w:marRight w:val="0"/>
                  <w:marTop w:val="0"/>
                  <w:marBottom w:val="0"/>
                  <w:divBdr>
                    <w:top w:val="none" w:sz="0" w:space="0" w:color="auto"/>
                    <w:left w:val="none" w:sz="0" w:space="0" w:color="auto"/>
                    <w:bottom w:val="none" w:sz="0" w:space="0" w:color="auto"/>
                    <w:right w:val="none" w:sz="0" w:space="0" w:color="auto"/>
                  </w:divBdr>
                  <w:divsChild>
                    <w:div w:id="231548569">
                      <w:marLeft w:val="0"/>
                      <w:marRight w:val="0"/>
                      <w:marTop w:val="0"/>
                      <w:marBottom w:val="0"/>
                      <w:divBdr>
                        <w:top w:val="none" w:sz="0" w:space="0" w:color="auto"/>
                        <w:left w:val="none" w:sz="0" w:space="0" w:color="auto"/>
                        <w:bottom w:val="none" w:sz="0" w:space="0" w:color="auto"/>
                        <w:right w:val="none" w:sz="0" w:space="0" w:color="auto"/>
                      </w:divBdr>
                    </w:div>
                  </w:divsChild>
                </w:div>
                <w:div w:id="1167551089">
                  <w:marLeft w:val="0"/>
                  <w:marRight w:val="0"/>
                  <w:marTop w:val="0"/>
                  <w:marBottom w:val="0"/>
                  <w:divBdr>
                    <w:top w:val="none" w:sz="0" w:space="0" w:color="auto"/>
                    <w:left w:val="none" w:sz="0" w:space="0" w:color="auto"/>
                    <w:bottom w:val="none" w:sz="0" w:space="0" w:color="auto"/>
                    <w:right w:val="none" w:sz="0" w:space="0" w:color="auto"/>
                  </w:divBdr>
                  <w:divsChild>
                    <w:div w:id="250624080">
                      <w:marLeft w:val="0"/>
                      <w:marRight w:val="0"/>
                      <w:marTop w:val="0"/>
                      <w:marBottom w:val="0"/>
                      <w:divBdr>
                        <w:top w:val="none" w:sz="0" w:space="0" w:color="auto"/>
                        <w:left w:val="none" w:sz="0" w:space="0" w:color="auto"/>
                        <w:bottom w:val="none" w:sz="0" w:space="0" w:color="auto"/>
                        <w:right w:val="none" w:sz="0" w:space="0" w:color="auto"/>
                      </w:divBdr>
                    </w:div>
                    <w:div w:id="1632857081">
                      <w:marLeft w:val="0"/>
                      <w:marRight w:val="0"/>
                      <w:marTop w:val="0"/>
                      <w:marBottom w:val="0"/>
                      <w:divBdr>
                        <w:top w:val="none" w:sz="0" w:space="0" w:color="auto"/>
                        <w:left w:val="none" w:sz="0" w:space="0" w:color="auto"/>
                        <w:bottom w:val="none" w:sz="0" w:space="0" w:color="auto"/>
                        <w:right w:val="none" w:sz="0" w:space="0" w:color="auto"/>
                      </w:divBdr>
                    </w:div>
                    <w:div w:id="1646349408">
                      <w:marLeft w:val="0"/>
                      <w:marRight w:val="0"/>
                      <w:marTop w:val="0"/>
                      <w:marBottom w:val="0"/>
                      <w:divBdr>
                        <w:top w:val="none" w:sz="0" w:space="0" w:color="auto"/>
                        <w:left w:val="none" w:sz="0" w:space="0" w:color="auto"/>
                        <w:bottom w:val="none" w:sz="0" w:space="0" w:color="auto"/>
                        <w:right w:val="none" w:sz="0" w:space="0" w:color="auto"/>
                      </w:divBdr>
                    </w:div>
                  </w:divsChild>
                </w:div>
                <w:div w:id="1173034570">
                  <w:marLeft w:val="0"/>
                  <w:marRight w:val="0"/>
                  <w:marTop w:val="0"/>
                  <w:marBottom w:val="0"/>
                  <w:divBdr>
                    <w:top w:val="none" w:sz="0" w:space="0" w:color="auto"/>
                    <w:left w:val="none" w:sz="0" w:space="0" w:color="auto"/>
                    <w:bottom w:val="none" w:sz="0" w:space="0" w:color="auto"/>
                    <w:right w:val="none" w:sz="0" w:space="0" w:color="auto"/>
                  </w:divBdr>
                  <w:divsChild>
                    <w:div w:id="999426924">
                      <w:marLeft w:val="0"/>
                      <w:marRight w:val="0"/>
                      <w:marTop w:val="0"/>
                      <w:marBottom w:val="0"/>
                      <w:divBdr>
                        <w:top w:val="none" w:sz="0" w:space="0" w:color="auto"/>
                        <w:left w:val="none" w:sz="0" w:space="0" w:color="auto"/>
                        <w:bottom w:val="none" w:sz="0" w:space="0" w:color="auto"/>
                        <w:right w:val="none" w:sz="0" w:space="0" w:color="auto"/>
                      </w:divBdr>
                    </w:div>
                  </w:divsChild>
                </w:div>
                <w:div w:id="1177036861">
                  <w:marLeft w:val="0"/>
                  <w:marRight w:val="0"/>
                  <w:marTop w:val="0"/>
                  <w:marBottom w:val="0"/>
                  <w:divBdr>
                    <w:top w:val="none" w:sz="0" w:space="0" w:color="auto"/>
                    <w:left w:val="none" w:sz="0" w:space="0" w:color="auto"/>
                    <w:bottom w:val="none" w:sz="0" w:space="0" w:color="auto"/>
                    <w:right w:val="none" w:sz="0" w:space="0" w:color="auto"/>
                  </w:divBdr>
                  <w:divsChild>
                    <w:div w:id="27919625">
                      <w:marLeft w:val="0"/>
                      <w:marRight w:val="0"/>
                      <w:marTop w:val="0"/>
                      <w:marBottom w:val="0"/>
                      <w:divBdr>
                        <w:top w:val="none" w:sz="0" w:space="0" w:color="auto"/>
                        <w:left w:val="none" w:sz="0" w:space="0" w:color="auto"/>
                        <w:bottom w:val="none" w:sz="0" w:space="0" w:color="auto"/>
                        <w:right w:val="none" w:sz="0" w:space="0" w:color="auto"/>
                      </w:divBdr>
                    </w:div>
                  </w:divsChild>
                </w:div>
                <w:div w:id="1192568064">
                  <w:marLeft w:val="0"/>
                  <w:marRight w:val="0"/>
                  <w:marTop w:val="0"/>
                  <w:marBottom w:val="0"/>
                  <w:divBdr>
                    <w:top w:val="none" w:sz="0" w:space="0" w:color="auto"/>
                    <w:left w:val="none" w:sz="0" w:space="0" w:color="auto"/>
                    <w:bottom w:val="none" w:sz="0" w:space="0" w:color="auto"/>
                    <w:right w:val="none" w:sz="0" w:space="0" w:color="auto"/>
                  </w:divBdr>
                  <w:divsChild>
                    <w:div w:id="221447071">
                      <w:marLeft w:val="0"/>
                      <w:marRight w:val="0"/>
                      <w:marTop w:val="0"/>
                      <w:marBottom w:val="0"/>
                      <w:divBdr>
                        <w:top w:val="none" w:sz="0" w:space="0" w:color="auto"/>
                        <w:left w:val="none" w:sz="0" w:space="0" w:color="auto"/>
                        <w:bottom w:val="none" w:sz="0" w:space="0" w:color="auto"/>
                        <w:right w:val="none" w:sz="0" w:space="0" w:color="auto"/>
                      </w:divBdr>
                    </w:div>
                    <w:div w:id="1690252116">
                      <w:marLeft w:val="0"/>
                      <w:marRight w:val="0"/>
                      <w:marTop w:val="0"/>
                      <w:marBottom w:val="0"/>
                      <w:divBdr>
                        <w:top w:val="none" w:sz="0" w:space="0" w:color="auto"/>
                        <w:left w:val="none" w:sz="0" w:space="0" w:color="auto"/>
                        <w:bottom w:val="none" w:sz="0" w:space="0" w:color="auto"/>
                        <w:right w:val="none" w:sz="0" w:space="0" w:color="auto"/>
                      </w:divBdr>
                    </w:div>
                  </w:divsChild>
                </w:div>
                <w:div w:id="1213542765">
                  <w:marLeft w:val="0"/>
                  <w:marRight w:val="0"/>
                  <w:marTop w:val="0"/>
                  <w:marBottom w:val="0"/>
                  <w:divBdr>
                    <w:top w:val="none" w:sz="0" w:space="0" w:color="auto"/>
                    <w:left w:val="none" w:sz="0" w:space="0" w:color="auto"/>
                    <w:bottom w:val="none" w:sz="0" w:space="0" w:color="auto"/>
                    <w:right w:val="none" w:sz="0" w:space="0" w:color="auto"/>
                  </w:divBdr>
                  <w:divsChild>
                    <w:div w:id="1899170972">
                      <w:marLeft w:val="0"/>
                      <w:marRight w:val="0"/>
                      <w:marTop w:val="0"/>
                      <w:marBottom w:val="0"/>
                      <w:divBdr>
                        <w:top w:val="none" w:sz="0" w:space="0" w:color="auto"/>
                        <w:left w:val="none" w:sz="0" w:space="0" w:color="auto"/>
                        <w:bottom w:val="none" w:sz="0" w:space="0" w:color="auto"/>
                        <w:right w:val="none" w:sz="0" w:space="0" w:color="auto"/>
                      </w:divBdr>
                    </w:div>
                  </w:divsChild>
                </w:div>
                <w:div w:id="1298878917">
                  <w:marLeft w:val="0"/>
                  <w:marRight w:val="0"/>
                  <w:marTop w:val="0"/>
                  <w:marBottom w:val="0"/>
                  <w:divBdr>
                    <w:top w:val="none" w:sz="0" w:space="0" w:color="auto"/>
                    <w:left w:val="none" w:sz="0" w:space="0" w:color="auto"/>
                    <w:bottom w:val="none" w:sz="0" w:space="0" w:color="auto"/>
                    <w:right w:val="none" w:sz="0" w:space="0" w:color="auto"/>
                  </w:divBdr>
                  <w:divsChild>
                    <w:div w:id="564951054">
                      <w:marLeft w:val="0"/>
                      <w:marRight w:val="0"/>
                      <w:marTop w:val="0"/>
                      <w:marBottom w:val="0"/>
                      <w:divBdr>
                        <w:top w:val="none" w:sz="0" w:space="0" w:color="auto"/>
                        <w:left w:val="none" w:sz="0" w:space="0" w:color="auto"/>
                        <w:bottom w:val="none" w:sz="0" w:space="0" w:color="auto"/>
                        <w:right w:val="none" w:sz="0" w:space="0" w:color="auto"/>
                      </w:divBdr>
                    </w:div>
                  </w:divsChild>
                </w:div>
                <w:div w:id="1302003779">
                  <w:marLeft w:val="0"/>
                  <w:marRight w:val="0"/>
                  <w:marTop w:val="0"/>
                  <w:marBottom w:val="0"/>
                  <w:divBdr>
                    <w:top w:val="none" w:sz="0" w:space="0" w:color="auto"/>
                    <w:left w:val="none" w:sz="0" w:space="0" w:color="auto"/>
                    <w:bottom w:val="none" w:sz="0" w:space="0" w:color="auto"/>
                    <w:right w:val="none" w:sz="0" w:space="0" w:color="auto"/>
                  </w:divBdr>
                  <w:divsChild>
                    <w:div w:id="524905221">
                      <w:marLeft w:val="0"/>
                      <w:marRight w:val="0"/>
                      <w:marTop w:val="0"/>
                      <w:marBottom w:val="0"/>
                      <w:divBdr>
                        <w:top w:val="none" w:sz="0" w:space="0" w:color="auto"/>
                        <w:left w:val="none" w:sz="0" w:space="0" w:color="auto"/>
                        <w:bottom w:val="none" w:sz="0" w:space="0" w:color="auto"/>
                        <w:right w:val="none" w:sz="0" w:space="0" w:color="auto"/>
                      </w:divBdr>
                    </w:div>
                  </w:divsChild>
                </w:div>
                <w:div w:id="1313218488">
                  <w:marLeft w:val="0"/>
                  <w:marRight w:val="0"/>
                  <w:marTop w:val="0"/>
                  <w:marBottom w:val="0"/>
                  <w:divBdr>
                    <w:top w:val="none" w:sz="0" w:space="0" w:color="auto"/>
                    <w:left w:val="none" w:sz="0" w:space="0" w:color="auto"/>
                    <w:bottom w:val="none" w:sz="0" w:space="0" w:color="auto"/>
                    <w:right w:val="none" w:sz="0" w:space="0" w:color="auto"/>
                  </w:divBdr>
                  <w:divsChild>
                    <w:div w:id="114300856">
                      <w:marLeft w:val="0"/>
                      <w:marRight w:val="0"/>
                      <w:marTop w:val="0"/>
                      <w:marBottom w:val="0"/>
                      <w:divBdr>
                        <w:top w:val="none" w:sz="0" w:space="0" w:color="auto"/>
                        <w:left w:val="none" w:sz="0" w:space="0" w:color="auto"/>
                        <w:bottom w:val="none" w:sz="0" w:space="0" w:color="auto"/>
                        <w:right w:val="none" w:sz="0" w:space="0" w:color="auto"/>
                      </w:divBdr>
                    </w:div>
                    <w:div w:id="156775520">
                      <w:marLeft w:val="0"/>
                      <w:marRight w:val="0"/>
                      <w:marTop w:val="0"/>
                      <w:marBottom w:val="0"/>
                      <w:divBdr>
                        <w:top w:val="none" w:sz="0" w:space="0" w:color="auto"/>
                        <w:left w:val="none" w:sz="0" w:space="0" w:color="auto"/>
                        <w:bottom w:val="none" w:sz="0" w:space="0" w:color="auto"/>
                        <w:right w:val="none" w:sz="0" w:space="0" w:color="auto"/>
                      </w:divBdr>
                    </w:div>
                  </w:divsChild>
                </w:div>
                <w:div w:id="1320648224">
                  <w:marLeft w:val="0"/>
                  <w:marRight w:val="0"/>
                  <w:marTop w:val="0"/>
                  <w:marBottom w:val="0"/>
                  <w:divBdr>
                    <w:top w:val="none" w:sz="0" w:space="0" w:color="auto"/>
                    <w:left w:val="none" w:sz="0" w:space="0" w:color="auto"/>
                    <w:bottom w:val="none" w:sz="0" w:space="0" w:color="auto"/>
                    <w:right w:val="none" w:sz="0" w:space="0" w:color="auto"/>
                  </w:divBdr>
                  <w:divsChild>
                    <w:div w:id="1782608235">
                      <w:marLeft w:val="0"/>
                      <w:marRight w:val="0"/>
                      <w:marTop w:val="0"/>
                      <w:marBottom w:val="0"/>
                      <w:divBdr>
                        <w:top w:val="none" w:sz="0" w:space="0" w:color="auto"/>
                        <w:left w:val="none" w:sz="0" w:space="0" w:color="auto"/>
                        <w:bottom w:val="none" w:sz="0" w:space="0" w:color="auto"/>
                        <w:right w:val="none" w:sz="0" w:space="0" w:color="auto"/>
                      </w:divBdr>
                    </w:div>
                  </w:divsChild>
                </w:div>
                <w:div w:id="1345084763">
                  <w:marLeft w:val="0"/>
                  <w:marRight w:val="0"/>
                  <w:marTop w:val="0"/>
                  <w:marBottom w:val="0"/>
                  <w:divBdr>
                    <w:top w:val="none" w:sz="0" w:space="0" w:color="auto"/>
                    <w:left w:val="none" w:sz="0" w:space="0" w:color="auto"/>
                    <w:bottom w:val="none" w:sz="0" w:space="0" w:color="auto"/>
                    <w:right w:val="none" w:sz="0" w:space="0" w:color="auto"/>
                  </w:divBdr>
                  <w:divsChild>
                    <w:div w:id="990329175">
                      <w:marLeft w:val="0"/>
                      <w:marRight w:val="0"/>
                      <w:marTop w:val="0"/>
                      <w:marBottom w:val="0"/>
                      <w:divBdr>
                        <w:top w:val="none" w:sz="0" w:space="0" w:color="auto"/>
                        <w:left w:val="none" w:sz="0" w:space="0" w:color="auto"/>
                        <w:bottom w:val="none" w:sz="0" w:space="0" w:color="auto"/>
                        <w:right w:val="none" w:sz="0" w:space="0" w:color="auto"/>
                      </w:divBdr>
                    </w:div>
                  </w:divsChild>
                </w:div>
                <w:div w:id="1350833921">
                  <w:marLeft w:val="0"/>
                  <w:marRight w:val="0"/>
                  <w:marTop w:val="0"/>
                  <w:marBottom w:val="0"/>
                  <w:divBdr>
                    <w:top w:val="none" w:sz="0" w:space="0" w:color="auto"/>
                    <w:left w:val="none" w:sz="0" w:space="0" w:color="auto"/>
                    <w:bottom w:val="none" w:sz="0" w:space="0" w:color="auto"/>
                    <w:right w:val="none" w:sz="0" w:space="0" w:color="auto"/>
                  </w:divBdr>
                  <w:divsChild>
                    <w:div w:id="1380402700">
                      <w:marLeft w:val="0"/>
                      <w:marRight w:val="0"/>
                      <w:marTop w:val="0"/>
                      <w:marBottom w:val="0"/>
                      <w:divBdr>
                        <w:top w:val="none" w:sz="0" w:space="0" w:color="auto"/>
                        <w:left w:val="none" w:sz="0" w:space="0" w:color="auto"/>
                        <w:bottom w:val="none" w:sz="0" w:space="0" w:color="auto"/>
                        <w:right w:val="none" w:sz="0" w:space="0" w:color="auto"/>
                      </w:divBdr>
                    </w:div>
                    <w:div w:id="2016180151">
                      <w:marLeft w:val="0"/>
                      <w:marRight w:val="0"/>
                      <w:marTop w:val="0"/>
                      <w:marBottom w:val="0"/>
                      <w:divBdr>
                        <w:top w:val="none" w:sz="0" w:space="0" w:color="auto"/>
                        <w:left w:val="none" w:sz="0" w:space="0" w:color="auto"/>
                        <w:bottom w:val="none" w:sz="0" w:space="0" w:color="auto"/>
                        <w:right w:val="none" w:sz="0" w:space="0" w:color="auto"/>
                      </w:divBdr>
                    </w:div>
                  </w:divsChild>
                </w:div>
                <w:div w:id="1370490003">
                  <w:marLeft w:val="0"/>
                  <w:marRight w:val="0"/>
                  <w:marTop w:val="0"/>
                  <w:marBottom w:val="0"/>
                  <w:divBdr>
                    <w:top w:val="none" w:sz="0" w:space="0" w:color="auto"/>
                    <w:left w:val="none" w:sz="0" w:space="0" w:color="auto"/>
                    <w:bottom w:val="none" w:sz="0" w:space="0" w:color="auto"/>
                    <w:right w:val="none" w:sz="0" w:space="0" w:color="auto"/>
                  </w:divBdr>
                  <w:divsChild>
                    <w:div w:id="690644290">
                      <w:marLeft w:val="0"/>
                      <w:marRight w:val="0"/>
                      <w:marTop w:val="0"/>
                      <w:marBottom w:val="0"/>
                      <w:divBdr>
                        <w:top w:val="none" w:sz="0" w:space="0" w:color="auto"/>
                        <w:left w:val="none" w:sz="0" w:space="0" w:color="auto"/>
                        <w:bottom w:val="none" w:sz="0" w:space="0" w:color="auto"/>
                        <w:right w:val="none" w:sz="0" w:space="0" w:color="auto"/>
                      </w:divBdr>
                    </w:div>
                    <w:div w:id="1295793525">
                      <w:marLeft w:val="0"/>
                      <w:marRight w:val="0"/>
                      <w:marTop w:val="0"/>
                      <w:marBottom w:val="0"/>
                      <w:divBdr>
                        <w:top w:val="none" w:sz="0" w:space="0" w:color="auto"/>
                        <w:left w:val="none" w:sz="0" w:space="0" w:color="auto"/>
                        <w:bottom w:val="none" w:sz="0" w:space="0" w:color="auto"/>
                        <w:right w:val="none" w:sz="0" w:space="0" w:color="auto"/>
                      </w:divBdr>
                    </w:div>
                    <w:div w:id="2108503852">
                      <w:marLeft w:val="0"/>
                      <w:marRight w:val="0"/>
                      <w:marTop w:val="0"/>
                      <w:marBottom w:val="0"/>
                      <w:divBdr>
                        <w:top w:val="none" w:sz="0" w:space="0" w:color="auto"/>
                        <w:left w:val="none" w:sz="0" w:space="0" w:color="auto"/>
                        <w:bottom w:val="none" w:sz="0" w:space="0" w:color="auto"/>
                        <w:right w:val="none" w:sz="0" w:space="0" w:color="auto"/>
                      </w:divBdr>
                    </w:div>
                  </w:divsChild>
                </w:div>
                <w:div w:id="1377049352">
                  <w:marLeft w:val="0"/>
                  <w:marRight w:val="0"/>
                  <w:marTop w:val="0"/>
                  <w:marBottom w:val="0"/>
                  <w:divBdr>
                    <w:top w:val="none" w:sz="0" w:space="0" w:color="auto"/>
                    <w:left w:val="none" w:sz="0" w:space="0" w:color="auto"/>
                    <w:bottom w:val="none" w:sz="0" w:space="0" w:color="auto"/>
                    <w:right w:val="none" w:sz="0" w:space="0" w:color="auto"/>
                  </w:divBdr>
                  <w:divsChild>
                    <w:div w:id="817573073">
                      <w:marLeft w:val="0"/>
                      <w:marRight w:val="0"/>
                      <w:marTop w:val="0"/>
                      <w:marBottom w:val="0"/>
                      <w:divBdr>
                        <w:top w:val="none" w:sz="0" w:space="0" w:color="auto"/>
                        <w:left w:val="none" w:sz="0" w:space="0" w:color="auto"/>
                        <w:bottom w:val="none" w:sz="0" w:space="0" w:color="auto"/>
                        <w:right w:val="none" w:sz="0" w:space="0" w:color="auto"/>
                      </w:divBdr>
                    </w:div>
                  </w:divsChild>
                </w:div>
                <w:div w:id="1435175593">
                  <w:marLeft w:val="0"/>
                  <w:marRight w:val="0"/>
                  <w:marTop w:val="0"/>
                  <w:marBottom w:val="0"/>
                  <w:divBdr>
                    <w:top w:val="none" w:sz="0" w:space="0" w:color="auto"/>
                    <w:left w:val="none" w:sz="0" w:space="0" w:color="auto"/>
                    <w:bottom w:val="none" w:sz="0" w:space="0" w:color="auto"/>
                    <w:right w:val="none" w:sz="0" w:space="0" w:color="auto"/>
                  </w:divBdr>
                  <w:divsChild>
                    <w:div w:id="292299430">
                      <w:marLeft w:val="0"/>
                      <w:marRight w:val="0"/>
                      <w:marTop w:val="0"/>
                      <w:marBottom w:val="0"/>
                      <w:divBdr>
                        <w:top w:val="none" w:sz="0" w:space="0" w:color="auto"/>
                        <w:left w:val="none" w:sz="0" w:space="0" w:color="auto"/>
                        <w:bottom w:val="none" w:sz="0" w:space="0" w:color="auto"/>
                        <w:right w:val="none" w:sz="0" w:space="0" w:color="auto"/>
                      </w:divBdr>
                    </w:div>
                    <w:div w:id="1428040172">
                      <w:marLeft w:val="0"/>
                      <w:marRight w:val="0"/>
                      <w:marTop w:val="0"/>
                      <w:marBottom w:val="0"/>
                      <w:divBdr>
                        <w:top w:val="none" w:sz="0" w:space="0" w:color="auto"/>
                        <w:left w:val="none" w:sz="0" w:space="0" w:color="auto"/>
                        <w:bottom w:val="none" w:sz="0" w:space="0" w:color="auto"/>
                        <w:right w:val="none" w:sz="0" w:space="0" w:color="auto"/>
                      </w:divBdr>
                    </w:div>
                  </w:divsChild>
                </w:div>
                <w:div w:id="1442335445">
                  <w:marLeft w:val="0"/>
                  <w:marRight w:val="0"/>
                  <w:marTop w:val="0"/>
                  <w:marBottom w:val="0"/>
                  <w:divBdr>
                    <w:top w:val="none" w:sz="0" w:space="0" w:color="auto"/>
                    <w:left w:val="none" w:sz="0" w:space="0" w:color="auto"/>
                    <w:bottom w:val="none" w:sz="0" w:space="0" w:color="auto"/>
                    <w:right w:val="none" w:sz="0" w:space="0" w:color="auto"/>
                  </w:divBdr>
                  <w:divsChild>
                    <w:div w:id="856578670">
                      <w:marLeft w:val="0"/>
                      <w:marRight w:val="0"/>
                      <w:marTop w:val="0"/>
                      <w:marBottom w:val="0"/>
                      <w:divBdr>
                        <w:top w:val="none" w:sz="0" w:space="0" w:color="auto"/>
                        <w:left w:val="none" w:sz="0" w:space="0" w:color="auto"/>
                        <w:bottom w:val="none" w:sz="0" w:space="0" w:color="auto"/>
                        <w:right w:val="none" w:sz="0" w:space="0" w:color="auto"/>
                      </w:divBdr>
                    </w:div>
                  </w:divsChild>
                </w:div>
                <w:div w:id="1492671995">
                  <w:marLeft w:val="0"/>
                  <w:marRight w:val="0"/>
                  <w:marTop w:val="0"/>
                  <w:marBottom w:val="0"/>
                  <w:divBdr>
                    <w:top w:val="none" w:sz="0" w:space="0" w:color="auto"/>
                    <w:left w:val="none" w:sz="0" w:space="0" w:color="auto"/>
                    <w:bottom w:val="none" w:sz="0" w:space="0" w:color="auto"/>
                    <w:right w:val="none" w:sz="0" w:space="0" w:color="auto"/>
                  </w:divBdr>
                  <w:divsChild>
                    <w:div w:id="25640748">
                      <w:marLeft w:val="0"/>
                      <w:marRight w:val="0"/>
                      <w:marTop w:val="0"/>
                      <w:marBottom w:val="0"/>
                      <w:divBdr>
                        <w:top w:val="none" w:sz="0" w:space="0" w:color="auto"/>
                        <w:left w:val="none" w:sz="0" w:space="0" w:color="auto"/>
                        <w:bottom w:val="none" w:sz="0" w:space="0" w:color="auto"/>
                        <w:right w:val="none" w:sz="0" w:space="0" w:color="auto"/>
                      </w:divBdr>
                    </w:div>
                    <w:div w:id="198670900">
                      <w:marLeft w:val="0"/>
                      <w:marRight w:val="0"/>
                      <w:marTop w:val="0"/>
                      <w:marBottom w:val="0"/>
                      <w:divBdr>
                        <w:top w:val="none" w:sz="0" w:space="0" w:color="auto"/>
                        <w:left w:val="none" w:sz="0" w:space="0" w:color="auto"/>
                        <w:bottom w:val="none" w:sz="0" w:space="0" w:color="auto"/>
                        <w:right w:val="none" w:sz="0" w:space="0" w:color="auto"/>
                      </w:divBdr>
                    </w:div>
                    <w:div w:id="989137005">
                      <w:marLeft w:val="0"/>
                      <w:marRight w:val="0"/>
                      <w:marTop w:val="0"/>
                      <w:marBottom w:val="0"/>
                      <w:divBdr>
                        <w:top w:val="none" w:sz="0" w:space="0" w:color="auto"/>
                        <w:left w:val="none" w:sz="0" w:space="0" w:color="auto"/>
                        <w:bottom w:val="none" w:sz="0" w:space="0" w:color="auto"/>
                        <w:right w:val="none" w:sz="0" w:space="0" w:color="auto"/>
                      </w:divBdr>
                    </w:div>
                  </w:divsChild>
                </w:div>
                <w:div w:id="1505051557">
                  <w:marLeft w:val="0"/>
                  <w:marRight w:val="0"/>
                  <w:marTop w:val="0"/>
                  <w:marBottom w:val="0"/>
                  <w:divBdr>
                    <w:top w:val="none" w:sz="0" w:space="0" w:color="auto"/>
                    <w:left w:val="none" w:sz="0" w:space="0" w:color="auto"/>
                    <w:bottom w:val="none" w:sz="0" w:space="0" w:color="auto"/>
                    <w:right w:val="none" w:sz="0" w:space="0" w:color="auto"/>
                  </w:divBdr>
                  <w:divsChild>
                    <w:div w:id="1247227543">
                      <w:marLeft w:val="0"/>
                      <w:marRight w:val="0"/>
                      <w:marTop w:val="0"/>
                      <w:marBottom w:val="0"/>
                      <w:divBdr>
                        <w:top w:val="none" w:sz="0" w:space="0" w:color="auto"/>
                        <w:left w:val="none" w:sz="0" w:space="0" w:color="auto"/>
                        <w:bottom w:val="none" w:sz="0" w:space="0" w:color="auto"/>
                        <w:right w:val="none" w:sz="0" w:space="0" w:color="auto"/>
                      </w:divBdr>
                    </w:div>
                    <w:div w:id="1451850472">
                      <w:marLeft w:val="0"/>
                      <w:marRight w:val="0"/>
                      <w:marTop w:val="0"/>
                      <w:marBottom w:val="0"/>
                      <w:divBdr>
                        <w:top w:val="none" w:sz="0" w:space="0" w:color="auto"/>
                        <w:left w:val="none" w:sz="0" w:space="0" w:color="auto"/>
                        <w:bottom w:val="none" w:sz="0" w:space="0" w:color="auto"/>
                        <w:right w:val="none" w:sz="0" w:space="0" w:color="auto"/>
                      </w:divBdr>
                    </w:div>
                  </w:divsChild>
                </w:div>
                <w:div w:id="1560097400">
                  <w:marLeft w:val="0"/>
                  <w:marRight w:val="0"/>
                  <w:marTop w:val="0"/>
                  <w:marBottom w:val="0"/>
                  <w:divBdr>
                    <w:top w:val="none" w:sz="0" w:space="0" w:color="auto"/>
                    <w:left w:val="none" w:sz="0" w:space="0" w:color="auto"/>
                    <w:bottom w:val="none" w:sz="0" w:space="0" w:color="auto"/>
                    <w:right w:val="none" w:sz="0" w:space="0" w:color="auto"/>
                  </w:divBdr>
                  <w:divsChild>
                    <w:div w:id="57679802">
                      <w:marLeft w:val="0"/>
                      <w:marRight w:val="0"/>
                      <w:marTop w:val="0"/>
                      <w:marBottom w:val="0"/>
                      <w:divBdr>
                        <w:top w:val="none" w:sz="0" w:space="0" w:color="auto"/>
                        <w:left w:val="none" w:sz="0" w:space="0" w:color="auto"/>
                        <w:bottom w:val="none" w:sz="0" w:space="0" w:color="auto"/>
                        <w:right w:val="none" w:sz="0" w:space="0" w:color="auto"/>
                      </w:divBdr>
                    </w:div>
                    <w:div w:id="893270860">
                      <w:marLeft w:val="0"/>
                      <w:marRight w:val="0"/>
                      <w:marTop w:val="0"/>
                      <w:marBottom w:val="0"/>
                      <w:divBdr>
                        <w:top w:val="none" w:sz="0" w:space="0" w:color="auto"/>
                        <w:left w:val="none" w:sz="0" w:space="0" w:color="auto"/>
                        <w:bottom w:val="none" w:sz="0" w:space="0" w:color="auto"/>
                        <w:right w:val="none" w:sz="0" w:space="0" w:color="auto"/>
                      </w:divBdr>
                    </w:div>
                  </w:divsChild>
                </w:div>
                <w:div w:id="1560441072">
                  <w:marLeft w:val="0"/>
                  <w:marRight w:val="0"/>
                  <w:marTop w:val="0"/>
                  <w:marBottom w:val="0"/>
                  <w:divBdr>
                    <w:top w:val="none" w:sz="0" w:space="0" w:color="auto"/>
                    <w:left w:val="none" w:sz="0" w:space="0" w:color="auto"/>
                    <w:bottom w:val="none" w:sz="0" w:space="0" w:color="auto"/>
                    <w:right w:val="none" w:sz="0" w:space="0" w:color="auto"/>
                  </w:divBdr>
                  <w:divsChild>
                    <w:div w:id="1026753849">
                      <w:marLeft w:val="0"/>
                      <w:marRight w:val="0"/>
                      <w:marTop w:val="0"/>
                      <w:marBottom w:val="0"/>
                      <w:divBdr>
                        <w:top w:val="none" w:sz="0" w:space="0" w:color="auto"/>
                        <w:left w:val="none" w:sz="0" w:space="0" w:color="auto"/>
                        <w:bottom w:val="none" w:sz="0" w:space="0" w:color="auto"/>
                        <w:right w:val="none" w:sz="0" w:space="0" w:color="auto"/>
                      </w:divBdr>
                    </w:div>
                  </w:divsChild>
                </w:div>
                <w:div w:id="1586525086">
                  <w:marLeft w:val="0"/>
                  <w:marRight w:val="0"/>
                  <w:marTop w:val="0"/>
                  <w:marBottom w:val="0"/>
                  <w:divBdr>
                    <w:top w:val="none" w:sz="0" w:space="0" w:color="auto"/>
                    <w:left w:val="none" w:sz="0" w:space="0" w:color="auto"/>
                    <w:bottom w:val="none" w:sz="0" w:space="0" w:color="auto"/>
                    <w:right w:val="none" w:sz="0" w:space="0" w:color="auto"/>
                  </w:divBdr>
                  <w:divsChild>
                    <w:div w:id="1860310690">
                      <w:marLeft w:val="0"/>
                      <w:marRight w:val="0"/>
                      <w:marTop w:val="0"/>
                      <w:marBottom w:val="0"/>
                      <w:divBdr>
                        <w:top w:val="none" w:sz="0" w:space="0" w:color="auto"/>
                        <w:left w:val="none" w:sz="0" w:space="0" w:color="auto"/>
                        <w:bottom w:val="none" w:sz="0" w:space="0" w:color="auto"/>
                        <w:right w:val="none" w:sz="0" w:space="0" w:color="auto"/>
                      </w:divBdr>
                    </w:div>
                  </w:divsChild>
                </w:div>
                <w:div w:id="1597013873">
                  <w:marLeft w:val="0"/>
                  <w:marRight w:val="0"/>
                  <w:marTop w:val="0"/>
                  <w:marBottom w:val="0"/>
                  <w:divBdr>
                    <w:top w:val="none" w:sz="0" w:space="0" w:color="auto"/>
                    <w:left w:val="none" w:sz="0" w:space="0" w:color="auto"/>
                    <w:bottom w:val="none" w:sz="0" w:space="0" w:color="auto"/>
                    <w:right w:val="none" w:sz="0" w:space="0" w:color="auto"/>
                  </w:divBdr>
                  <w:divsChild>
                    <w:div w:id="640425568">
                      <w:marLeft w:val="0"/>
                      <w:marRight w:val="0"/>
                      <w:marTop w:val="0"/>
                      <w:marBottom w:val="0"/>
                      <w:divBdr>
                        <w:top w:val="none" w:sz="0" w:space="0" w:color="auto"/>
                        <w:left w:val="none" w:sz="0" w:space="0" w:color="auto"/>
                        <w:bottom w:val="none" w:sz="0" w:space="0" w:color="auto"/>
                        <w:right w:val="none" w:sz="0" w:space="0" w:color="auto"/>
                      </w:divBdr>
                    </w:div>
                    <w:div w:id="1362172484">
                      <w:marLeft w:val="0"/>
                      <w:marRight w:val="0"/>
                      <w:marTop w:val="0"/>
                      <w:marBottom w:val="0"/>
                      <w:divBdr>
                        <w:top w:val="none" w:sz="0" w:space="0" w:color="auto"/>
                        <w:left w:val="none" w:sz="0" w:space="0" w:color="auto"/>
                        <w:bottom w:val="none" w:sz="0" w:space="0" w:color="auto"/>
                        <w:right w:val="none" w:sz="0" w:space="0" w:color="auto"/>
                      </w:divBdr>
                    </w:div>
                  </w:divsChild>
                </w:div>
                <w:div w:id="1630746329">
                  <w:marLeft w:val="0"/>
                  <w:marRight w:val="0"/>
                  <w:marTop w:val="0"/>
                  <w:marBottom w:val="0"/>
                  <w:divBdr>
                    <w:top w:val="none" w:sz="0" w:space="0" w:color="auto"/>
                    <w:left w:val="none" w:sz="0" w:space="0" w:color="auto"/>
                    <w:bottom w:val="none" w:sz="0" w:space="0" w:color="auto"/>
                    <w:right w:val="none" w:sz="0" w:space="0" w:color="auto"/>
                  </w:divBdr>
                  <w:divsChild>
                    <w:div w:id="1657034240">
                      <w:marLeft w:val="0"/>
                      <w:marRight w:val="0"/>
                      <w:marTop w:val="0"/>
                      <w:marBottom w:val="0"/>
                      <w:divBdr>
                        <w:top w:val="none" w:sz="0" w:space="0" w:color="auto"/>
                        <w:left w:val="none" w:sz="0" w:space="0" w:color="auto"/>
                        <w:bottom w:val="none" w:sz="0" w:space="0" w:color="auto"/>
                        <w:right w:val="none" w:sz="0" w:space="0" w:color="auto"/>
                      </w:divBdr>
                    </w:div>
                  </w:divsChild>
                </w:div>
                <w:div w:id="1638367116">
                  <w:marLeft w:val="0"/>
                  <w:marRight w:val="0"/>
                  <w:marTop w:val="0"/>
                  <w:marBottom w:val="0"/>
                  <w:divBdr>
                    <w:top w:val="none" w:sz="0" w:space="0" w:color="auto"/>
                    <w:left w:val="none" w:sz="0" w:space="0" w:color="auto"/>
                    <w:bottom w:val="none" w:sz="0" w:space="0" w:color="auto"/>
                    <w:right w:val="none" w:sz="0" w:space="0" w:color="auto"/>
                  </w:divBdr>
                  <w:divsChild>
                    <w:div w:id="330640900">
                      <w:marLeft w:val="0"/>
                      <w:marRight w:val="0"/>
                      <w:marTop w:val="0"/>
                      <w:marBottom w:val="0"/>
                      <w:divBdr>
                        <w:top w:val="none" w:sz="0" w:space="0" w:color="auto"/>
                        <w:left w:val="none" w:sz="0" w:space="0" w:color="auto"/>
                        <w:bottom w:val="none" w:sz="0" w:space="0" w:color="auto"/>
                        <w:right w:val="none" w:sz="0" w:space="0" w:color="auto"/>
                      </w:divBdr>
                    </w:div>
                  </w:divsChild>
                </w:div>
                <w:div w:id="1639527385">
                  <w:marLeft w:val="0"/>
                  <w:marRight w:val="0"/>
                  <w:marTop w:val="0"/>
                  <w:marBottom w:val="0"/>
                  <w:divBdr>
                    <w:top w:val="none" w:sz="0" w:space="0" w:color="auto"/>
                    <w:left w:val="none" w:sz="0" w:space="0" w:color="auto"/>
                    <w:bottom w:val="none" w:sz="0" w:space="0" w:color="auto"/>
                    <w:right w:val="none" w:sz="0" w:space="0" w:color="auto"/>
                  </w:divBdr>
                  <w:divsChild>
                    <w:div w:id="1330869129">
                      <w:marLeft w:val="0"/>
                      <w:marRight w:val="0"/>
                      <w:marTop w:val="0"/>
                      <w:marBottom w:val="0"/>
                      <w:divBdr>
                        <w:top w:val="none" w:sz="0" w:space="0" w:color="auto"/>
                        <w:left w:val="none" w:sz="0" w:space="0" w:color="auto"/>
                        <w:bottom w:val="none" w:sz="0" w:space="0" w:color="auto"/>
                        <w:right w:val="none" w:sz="0" w:space="0" w:color="auto"/>
                      </w:divBdr>
                    </w:div>
                    <w:div w:id="2010406140">
                      <w:marLeft w:val="0"/>
                      <w:marRight w:val="0"/>
                      <w:marTop w:val="0"/>
                      <w:marBottom w:val="0"/>
                      <w:divBdr>
                        <w:top w:val="none" w:sz="0" w:space="0" w:color="auto"/>
                        <w:left w:val="none" w:sz="0" w:space="0" w:color="auto"/>
                        <w:bottom w:val="none" w:sz="0" w:space="0" w:color="auto"/>
                        <w:right w:val="none" w:sz="0" w:space="0" w:color="auto"/>
                      </w:divBdr>
                    </w:div>
                  </w:divsChild>
                </w:div>
                <w:div w:id="1642273720">
                  <w:marLeft w:val="0"/>
                  <w:marRight w:val="0"/>
                  <w:marTop w:val="0"/>
                  <w:marBottom w:val="0"/>
                  <w:divBdr>
                    <w:top w:val="none" w:sz="0" w:space="0" w:color="auto"/>
                    <w:left w:val="none" w:sz="0" w:space="0" w:color="auto"/>
                    <w:bottom w:val="none" w:sz="0" w:space="0" w:color="auto"/>
                    <w:right w:val="none" w:sz="0" w:space="0" w:color="auto"/>
                  </w:divBdr>
                  <w:divsChild>
                    <w:div w:id="713697365">
                      <w:marLeft w:val="0"/>
                      <w:marRight w:val="0"/>
                      <w:marTop w:val="0"/>
                      <w:marBottom w:val="0"/>
                      <w:divBdr>
                        <w:top w:val="none" w:sz="0" w:space="0" w:color="auto"/>
                        <w:left w:val="none" w:sz="0" w:space="0" w:color="auto"/>
                        <w:bottom w:val="none" w:sz="0" w:space="0" w:color="auto"/>
                        <w:right w:val="none" w:sz="0" w:space="0" w:color="auto"/>
                      </w:divBdr>
                    </w:div>
                  </w:divsChild>
                </w:div>
                <w:div w:id="1671446173">
                  <w:marLeft w:val="0"/>
                  <w:marRight w:val="0"/>
                  <w:marTop w:val="0"/>
                  <w:marBottom w:val="0"/>
                  <w:divBdr>
                    <w:top w:val="none" w:sz="0" w:space="0" w:color="auto"/>
                    <w:left w:val="none" w:sz="0" w:space="0" w:color="auto"/>
                    <w:bottom w:val="none" w:sz="0" w:space="0" w:color="auto"/>
                    <w:right w:val="none" w:sz="0" w:space="0" w:color="auto"/>
                  </w:divBdr>
                  <w:divsChild>
                    <w:div w:id="1655914473">
                      <w:marLeft w:val="0"/>
                      <w:marRight w:val="0"/>
                      <w:marTop w:val="0"/>
                      <w:marBottom w:val="0"/>
                      <w:divBdr>
                        <w:top w:val="none" w:sz="0" w:space="0" w:color="auto"/>
                        <w:left w:val="none" w:sz="0" w:space="0" w:color="auto"/>
                        <w:bottom w:val="none" w:sz="0" w:space="0" w:color="auto"/>
                        <w:right w:val="none" w:sz="0" w:space="0" w:color="auto"/>
                      </w:divBdr>
                    </w:div>
                  </w:divsChild>
                </w:div>
                <w:div w:id="1671709973">
                  <w:marLeft w:val="0"/>
                  <w:marRight w:val="0"/>
                  <w:marTop w:val="0"/>
                  <w:marBottom w:val="0"/>
                  <w:divBdr>
                    <w:top w:val="none" w:sz="0" w:space="0" w:color="auto"/>
                    <w:left w:val="none" w:sz="0" w:space="0" w:color="auto"/>
                    <w:bottom w:val="none" w:sz="0" w:space="0" w:color="auto"/>
                    <w:right w:val="none" w:sz="0" w:space="0" w:color="auto"/>
                  </w:divBdr>
                  <w:divsChild>
                    <w:div w:id="2108649709">
                      <w:marLeft w:val="0"/>
                      <w:marRight w:val="0"/>
                      <w:marTop w:val="0"/>
                      <w:marBottom w:val="0"/>
                      <w:divBdr>
                        <w:top w:val="none" w:sz="0" w:space="0" w:color="auto"/>
                        <w:left w:val="none" w:sz="0" w:space="0" w:color="auto"/>
                        <w:bottom w:val="none" w:sz="0" w:space="0" w:color="auto"/>
                        <w:right w:val="none" w:sz="0" w:space="0" w:color="auto"/>
                      </w:divBdr>
                    </w:div>
                  </w:divsChild>
                </w:div>
                <w:div w:id="1688748849">
                  <w:marLeft w:val="0"/>
                  <w:marRight w:val="0"/>
                  <w:marTop w:val="0"/>
                  <w:marBottom w:val="0"/>
                  <w:divBdr>
                    <w:top w:val="none" w:sz="0" w:space="0" w:color="auto"/>
                    <w:left w:val="none" w:sz="0" w:space="0" w:color="auto"/>
                    <w:bottom w:val="none" w:sz="0" w:space="0" w:color="auto"/>
                    <w:right w:val="none" w:sz="0" w:space="0" w:color="auto"/>
                  </w:divBdr>
                  <w:divsChild>
                    <w:div w:id="1122269322">
                      <w:marLeft w:val="0"/>
                      <w:marRight w:val="0"/>
                      <w:marTop w:val="0"/>
                      <w:marBottom w:val="0"/>
                      <w:divBdr>
                        <w:top w:val="none" w:sz="0" w:space="0" w:color="auto"/>
                        <w:left w:val="none" w:sz="0" w:space="0" w:color="auto"/>
                        <w:bottom w:val="none" w:sz="0" w:space="0" w:color="auto"/>
                        <w:right w:val="none" w:sz="0" w:space="0" w:color="auto"/>
                      </w:divBdr>
                    </w:div>
                  </w:divsChild>
                </w:div>
                <w:div w:id="1692877730">
                  <w:marLeft w:val="0"/>
                  <w:marRight w:val="0"/>
                  <w:marTop w:val="0"/>
                  <w:marBottom w:val="0"/>
                  <w:divBdr>
                    <w:top w:val="none" w:sz="0" w:space="0" w:color="auto"/>
                    <w:left w:val="none" w:sz="0" w:space="0" w:color="auto"/>
                    <w:bottom w:val="none" w:sz="0" w:space="0" w:color="auto"/>
                    <w:right w:val="none" w:sz="0" w:space="0" w:color="auto"/>
                  </w:divBdr>
                  <w:divsChild>
                    <w:div w:id="408503970">
                      <w:marLeft w:val="0"/>
                      <w:marRight w:val="0"/>
                      <w:marTop w:val="0"/>
                      <w:marBottom w:val="0"/>
                      <w:divBdr>
                        <w:top w:val="none" w:sz="0" w:space="0" w:color="auto"/>
                        <w:left w:val="none" w:sz="0" w:space="0" w:color="auto"/>
                        <w:bottom w:val="none" w:sz="0" w:space="0" w:color="auto"/>
                        <w:right w:val="none" w:sz="0" w:space="0" w:color="auto"/>
                      </w:divBdr>
                    </w:div>
                    <w:div w:id="1278562219">
                      <w:marLeft w:val="0"/>
                      <w:marRight w:val="0"/>
                      <w:marTop w:val="0"/>
                      <w:marBottom w:val="0"/>
                      <w:divBdr>
                        <w:top w:val="none" w:sz="0" w:space="0" w:color="auto"/>
                        <w:left w:val="none" w:sz="0" w:space="0" w:color="auto"/>
                        <w:bottom w:val="none" w:sz="0" w:space="0" w:color="auto"/>
                        <w:right w:val="none" w:sz="0" w:space="0" w:color="auto"/>
                      </w:divBdr>
                    </w:div>
                  </w:divsChild>
                </w:div>
                <w:div w:id="1760833173">
                  <w:marLeft w:val="0"/>
                  <w:marRight w:val="0"/>
                  <w:marTop w:val="0"/>
                  <w:marBottom w:val="0"/>
                  <w:divBdr>
                    <w:top w:val="none" w:sz="0" w:space="0" w:color="auto"/>
                    <w:left w:val="none" w:sz="0" w:space="0" w:color="auto"/>
                    <w:bottom w:val="none" w:sz="0" w:space="0" w:color="auto"/>
                    <w:right w:val="none" w:sz="0" w:space="0" w:color="auto"/>
                  </w:divBdr>
                  <w:divsChild>
                    <w:div w:id="1751610415">
                      <w:marLeft w:val="0"/>
                      <w:marRight w:val="0"/>
                      <w:marTop w:val="0"/>
                      <w:marBottom w:val="0"/>
                      <w:divBdr>
                        <w:top w:val="none" w:sz="0" w:space="0" w:color="auto"/>
                        <w:left w:val="none" w:sz="0" w:space="0" w:color="auto"/>
                        <w:bottom w:val="none" w:sz="0" w:space="0" w:color="auto"/>
                        <w:right w:val="none" w:sz="0" w:space="0" w:color="auto"/>
                      </w:divBdr>
                    </w:div>
                  </w:divsChild>
                </w:div>
                <w:div w:id="1779791476">
                  <w:marLeft w:val="0"/>
                  <w:marRight w:val="0"/>
                  <w:marTop w:val="0"/>
                  <w:marBottom w:val="0"/>
                  <w:divBdr>
                    <w:top w:val="none" w:sz="0" w:space="0" w:color="auto"/>
                    <w:left w:val="none" w:sz="0" w:space="0" w:color="auto"/>
                    <w:bottom w:val="none" w:sz="0" w:space="0" w:color="auto"/>
                    <w:right w:val="none" w:sz="0" w:space="0" w:color="auto"/>
                  </w:divBdr>
                  <w:divsChild>
                    <w:div w:id="168058915">
                      <w:marLeft w:val="0"/>
                      <w:marRight w:val="0"/>
                      <w:marTop w:val="0"/>
                      <w:marBottom w:val="0"/>
                      <w:divBdr>
                        <w:top w:val="none" w:sz="0" w:space="0" w:color="auto"/>
                        <w:left w:val="none" w:sz="0" w:space="0" w:color="auto"/>
                        <w:bottom w:val="none" w:sz="0" w:space="0" w:color="auto"/>
                        <w:right w:val="none" w:sz="0" w:space="0" w:color="auto"/>
                      </w:divBdr>
                    </w:div>
                    <w:div w:id="1301839467">
                      <w:marLeft w:val="0"/>
                      <w:marRight w:val="0"/>
                      <w:marTop w:val="0"/>
                      <w:marBottom w:val="0"/>
                      <w:divBdr>
                        <w:top w:val="none" w:sz="0" w:space="0" w:color="auto"/>
                        <w:left w:val="none" w:sz="0" w:space="0" w:color="auto"/>
                        <w:bottom w:val="none" w:sz="0" w:space="0" w:color="auto"/>
                        <w:right w:val="none" w:sz="0" w:space="0" w:color="auto"/>
                      </w:divBdr>
                    </w:div>
                  </w:divsChild>
                </w:div>
                <w:div w:id="1796557520">
                  <w:marLeft w:val="0"/>
                  <w:marRight w:val="0"/>
                  <w:marTop w:val="0"/>
                  <w:marBottom w:val="0"/>
                  <w:divBdr>
                    <w:top w:val="none" w:sz="0" w:space="0" w:color="auto"/>
                    <w:left w:val="none" w:sz="0" w:space="0" w:color="auto"/>
                    <w:bottom w:val="none" w:sz="0" w:space="0" w:color="auto"/>
                    <w:right w:val="none" w:sz="0" w:space="0" w:color="auto"/>
                  </w:divBdr>
                  <w:divsChild>
                    <w:div w:id="826702212">
                      <w:marLeft w:val="0"/>
                      <w:marRight w:val="0"/>
                      <w:marTop w:val="0"/>
                      <w:marBottom w:val="0"/>
                      <w:divBdr>
                        <w:top w:val="none" w:sz="0" w:space="0" w:color="auto"/>
                        <w:left w:val="none" w:sz="0" w:space="0" w:color="auto"/>
                        <w:bottom w:val="none" w:sz="0" w:space="0" w:color="auto"/>
                        <w:right w:val="none" w:sz="0" w:space="0" w:color="auto"/>
                      </w:divBdr>
                    </w:div>
                    <w:div w:id="1210612876">
                      <w:marLeft w:val="0"/>
                      <w:marRight w:val="0"/>
                      <w:marTop w:val="0"/>
                      <w:marBottom w:val="0"/>
                      <w:divBdr>
                        <w:top w:val="none" w:sz="0" w:space="0" w:color="auto"/>
                        <w:left w:val="none" w:sz="0" w:space="0" w:color="auto"/>
                        <w:bottom w:val="none" w:sz="0" w:space="0" w:color="auto"/>
                        <w:right w:val="none" w:sz="0" w:space="0" w:color="auto"/>
                      </w:divBdr>
                    </w:div>
                  </w:divsChild>
                </w:div>
                <w:div w:id="1832914465">
                  <w:marLeft w:val="0"/>
                  <w:marRight w:val="0"/>
                  <w:marTop w:val="0"/>
                  <w:marBottom w:val="0"/>
                  <w:divBdr>
                    <w:top w:val="none" w:sz="0" w:space="0" w:color="auto"/>
                    <w:left w:val="none" w:sz="0" w:space="0" w:color="auto"/>
                    <w:bottom w:val="none" w:sz="0" w:space="0" w:color="auto"/>
                    <w:right w:val="none" w:sz="0" w:space="0" w:color="auto"/>
                  </w:divBdr>
                  <w:divsChild>
                    <w:div w:id="605774240">
                      <w:marLeft w:val="0"/>
                      <w:marRight w:val="0"/>
                      <w:marTop w:val="0"/>
                      <w:marBottom w:val="0"/>
                      <w:divBdr>
                        <w:top w:val="none" w:sz="0" w:space="0" w:color="auto"/>
                        <w:left w:val="none" w:sz="0" w:space="0" w:color="auto"/>
                        <w:bottom w:val="none" w:sz="0" w:space="0" w:color="auto"/>
                        <w:right w:val="none" w:sz="0" w:space="0" w:color="auto"/>
                      </w:divBdr>
                    </w:div>
                  </w:divsChild>
                </w:div>
                <w:div w:id="1837066473">
                  <w:marLeft w:val="0"/>
                  <w:marRight w:val="0"/>
                  <w:marTop w:val="0"/>
                  <w:marBottom w:val="0"/>
                  <w:divBdr>
                    <w:top w:val="none" w:sz="0" w:space="0" w:color="auto"/>
                    <w:left w:val="none" w:sz="0" w:space="0" w:color="auto"/>
                    <w:bottom w:val="none" w:sz="0" w:space="0" w:color="auto"/>
                    <w:right w:val="none" w:sz="0" w:space="0" w:color="auto"/>
                  </w:divBdr>
                  <w:divsChild>
                    <w:div w:id="1052580932">
                      <w:marLeft w:val="0"/>
                      <w:marRight w:val="0"/>
                      <w:marTop w:val="0"/>
                      <w:marBottom w:val="0"/>
                      <w:divBdr>
                        <w:top w:val="none" w:sz="0" w:space="0" w:color="auto"/>
                        <w:left w:val="none" w:sz="0" w:space="0" w:color="auto"/>
                        <w:bottom w:val="none" w:sz="0" w:space="0" w:color="auto"/>
                        <w:right w:val="none" w:sz="0" w:space="0" w:color="auto"/>
                      </w:divBdr>
                    </w:div>
                  </w:divsChild>
                </w:div>
                <w:div w:id="1855798535">
                  <w:marLeft w:val="0"/>
                  <w:marRight w:val="0"/>
                  <w:marTop w:val="0"/>
                  <w:marBottom w:val="0"/>
                  <w:divBdr>
                    <w:top w:val="none" w:sz="0" w:space="0" w:color="auto"/>
                    <w:left w:val="none" w:sz="0" w:space="0" w:color="auto"/>
                    <w:bottom w:val="none" w:sz="0" w:space="0" w:color="auto"/>
                    <w:right w:val="none" w:sz="0" w:space="0" w:color="auto"/>
                  </w:divBdr>
                  <w:divsChild>
                    <w:div w:id="819809061">
                      <w:marLeft w:val="0"/>
                      <w:marRight w:val="0"/>
                      <w:marTop w:val="0"/>
                      <w:marBottom w:val="0"/>
                      <w:divBdr>
                        <w:top w:val="none" w:sz="0" w:space="0" w:color="auto"/>
                        <w:left w:val="none" w:sz="0" w:space="0" w:color="auto"/>
                        <w:bottom w:val="none" w:sz="0" w:space="0" w:color="auto"/>
                        <w:right w:val="none" w:sz="0" w:space="0" w:color="auto"/>
                      </w:divBdr>
                    </w:div>
                  </w:divsChild>
                </w:div>
                <w:div w:id="1861316751">
                  <w:marLeft w:val="0"/>
                  <w:marRight w:val="0"/>
                  <w:marTop w:val="0"/>
                  <w:marBottom w:val="0"/>
                  <w:divBdr>
                    <w:top w:val="none" w:sz="0" w:space="0" w:color="auto"/>
                    <w:left w:val="none" w:sz="0" w:space="0" w:color="auto"/>
                    <w:bottom w:val="none" w:sz="0" w:space="0" w:color="auto"/>
                    <w:right w:val="none" w:sz="0" w:space="0" w:color="auto"/>
                  </w:divBdr>
                  <w:divsChild>
                    <w:div w:id="33315025">
                      <w:marLeft w:val="0"/>
                      <w:marRight w:val="0"/>
                      <w:marTop w:val="0"/>
                      <w:marBottom w:val="0"/>
                      <w:divBdr>
                        <w:top w:val="none" w:sz="0" w:space="0" w:color="auto"/>
                        <w:left w:val="none" w:sz="0" w:space="0" w:color="auto"/>
                        <w:bottom w:val="none" w:sz="0" w:space="0" w:color="auto"/>
                        <w:right w:val="none" w:sz="0" w:space="0" w:color="auto"/>
                      </w:divBdr>
                    </w:div>
                  </w:divsChild>
                </w:div>
                <w:div w:id="1876960580">
                  <w:marLeft w:val="0"/>
                  <w:marRight w:val="0"/>
                  <w:marTop w:val="0"/>
                  <w:marBottom w:val="0"/>
                  <w:divBdr>
                    <w:top w:val="none" w:sz="0" w:space="0" w:color="auto"/>
                    <w:left w:val="none" w:sz="0" w:space="0" w:color="auto"/>
                    <w:bottom w:val="none" w:sz="0" w:space="0" w:color="auto"/>
                    <w:right w:val="none" w:sz="0" w:space="0" w:color="auto"/>
                  </w:divBdr>
                  <w:divsChild>
                    <w:div w:id="83115459">
                      <w:marLeft w:val="0"/>
                      <w:marRight w:val="0"/>
                      <w:marTop w:val="0"/>
                      <w:marBottom w:val="0"/>
                      <w:divBdr>
                        <w:top w:val="none" w:sz="0" w:space="0" w:color="auto"/>
                        <w:left w:val="none" w:sz="0" w:space="0" w:color="auto"/>
                        <w:bottom w:val="none" w:sz="0" w:space="0" w:color="auto"/>
                        <w:right w:val="none" w:sz="0" w:space="0" w:color="auto"/>
                      </w:divBdr>
                    </w:div>
                    <w:div w:id="1570340583">
                      <w:marLeft w:val="0"/>
                      <w:marRight w:val="0"/>
                      <w:marTop w:val="0"/>
                      <w:marBottom w:val="0"/>
                      <w:divBdr>
                        <w:top w:val="none" w:sz="0" w:space="0" w:color="auto"/>
                        <w:left w:val="none" w:sz="0" w:space="0" w:color="auto"/>
                        <w:bottom w:val="none" w:sz="0" w:space="0" w:color="auto"/>
                        <w:right w:val="none" w:sz="0" w:space="0" w:color="auto"/>
                      </w:divBdr>
                    </w:div>
                  </w:divsChild>
                </w:div>
                <w:div w:id="1951737312">
                  <w:marLeft w:val="0"/>
                  <w:marRight w:val="0"/>
                  <w:marTop w:val="0"/>
                  <w:marBottom w:val="0"/>
                  <w:divBdr>
                    <w:top w:val="none" w:sz="0" w:space="0" w:color="auto"/>
                    <w:left w:val="none" w:sz="0" w:space="0" w:color="auto"/>
                    <w:bottom w:val="none" w:sz="0" w:space="0" w:color="auto"/>
                    <w:right w:val="none" w:sz="0" w:space="0" w:color="auto"/>
                  </w:divBdr>
                  <w:divsChild>
                    <w:div w:id="1450708842">
                      <w:marLeft w:val="0"/>
                      <w:marRight w:val="0"/>
                      <w:marTop w:val="0"/>
                      <w:marBottom w:val="0"/>
                      <w:divBdr>
                        <w:top w:val="none" w:sz="0" w:space="0" w:color="auto"/>
                        <w:left w:val="none" w:sz="0" w:space="0" w:color="auto"/>
                        <w:bottom w:val="none" w:sz="0" w:space="0" w:color="auto"/>
                        <w:right w:val="none" w:sz="0" w:space="0" w:color="auto"/>
                      </w:divBdr>
                    </w:div>
                    <w:div w:id="1553999533">
                      <w:marLeft w:val="0"/>
                      <w:marRight w:val="0"/>
                      <w:marTop w:val="0"/>
                      <w:marBottom w:val="0"/>
                      <w:divBdr>
                        <w:top w:val="none" w:sz="0" w:space="0" w:color="auto"/>
                        <w:left w:val="none" w:sz="0" w:space="0" w:color="auto"/>
                        <w:bottom w:val="none" w:sz="0" w:space="0" w:color="auto"/>
                        <w:right w:val="none" w:sz="0" w:space="0" w:color="auto"/>
                      </w:divBdr>
                    </w:div>
                  </w:divsChild>
                </w:div>
                <w:div w:id="1982880592">
                  <w:marLeft w:val="0"/>
                  <w:marRight w:val="0"/>
                  <w:marTop w:val="0"/>
                  <w:marBottom w:val="0"/>
                  <w:divBdr>
                    <w:top w:val="none" w:sz="0" w:space="0" w:color="auto"/>
                    <w:left w:val="none" w:sz="0" w:space="0" w:color="auto"/>
                    <w:bottom w:val="none" w:sz="0" w:space="0" w:color="auto"/>
                    <w:right w:val="none" w:sz="0" w:space="0" w:color="auto"/>
                  </w:divBdr>
                  <w:divsChild>
                    <w:div w:id="703604738">
                      <w:marLeft w:val="0"/>
                      <w:marRight w:val="0"/>
                      <w:marTop w:val="0"/>
                      <w:marBottom w:val="0"/>
                      <w:divBdr>
                        <w:top w:val="none" w:sz="0" w:space="0" w:color="auto"/>
                        <w:left w:val="none" w:sz="0" w:space="0" w:color="auto"/>
                        <w:bottom w:val="none" w:sz="0" w:space="0" w:color="auto"/>
                        <w:right w:val="none" w:sz="0" w:space="0" w:color="auto"/>
                      </w:divBdr>
                    </w:div>
                  </w:divsChild>
                </w:div>
                <w:div w:id="1985113883">
                  <w:marLeft w:val="0"/>
                  <w:marRight w:val="0"/>
                  <w:marTop w:val="0"/>
                  <w:marBottom w:val="0"/>
                  <w:divBdr>
                    <w:top w:val="none" w:sz="0" w:space="0" w:color="auto"/>
                    <w:left w:val="none" w:sz="0" w:space="0" w:color="auto"/>
                    <w:bottom w:val="none" w:sz="0" w:space="0" w:color="auto"/>
                    <w:right w:val="none" w:sz="0" w:space="0" w:color="auto"/>
                  </w:divBdr>
                  <w:divsChild>
                    <w:div w:id="1575895645">
                      <w:marLeft w:val="0"/>
                      <w:marRight w:val="0"/>
                      <w:marTop w:val="0"/>
                      <w:marBottom w:val="0"/>
                      <w:divBdr>
                        <w:top w:val="none" w:sz="0" w:space="0" w:color="auto"/>
                        <w:left w:val="none" w:sz="0" w:space="0" w:color="auto"/>
                        <w:bottom w:val="none" w:sz="0" w:space="0" w:color="auto"/>
                        <w:right w:val="none" w:sz="0" w:space="0" w:color="auto"/>
                      </w:divBdr>
                    </w:div>
                  </w:divsChild>
                </w:div>
                <w:div w:id="2030986028">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0"/>
                      <w:marBottom w:val="0"/>
                      <w:divBdr>
                        <w:top w:val="none" w:sz="0" w:space="0" w:color="auto"/>
                        <w:left w:val="none" w:sz="0" w:space="0" w:color="auto"/>
                        <w:bottom w:val="none" w:sz="0" w:space="0" w:color="auto"/>
                        <w:right w:val="none" w:sz="0" w:space="0" w:color="auto"/>
                      </w:divBdr>
                    </w:div>
                    <w:div w:id="1912352581">
                      <w:marLeft w:val="0"/>
                      <w:marRight w:val="0"/>
                      <w:marTop w:val="0"/>
                      <w:marBottom w:val="0"/>
                      <w:divBdr>
                        <w:top w:val="none" w:sz="0" w:space="0" w:color="auto"/>
                        <w:left w:val="none" w:sz="0" w:space="0" w:color="auto"/>
                        <w:bottom w:val="none" w:sz="0" w:space="0" w:color="auto"/>
                        <w:right w:val="none" w:sz="0" w:space="0" w:color="auto"/>
                      </w:divBdr>
                    </w:div>
                  </w:divsChild>
                </w:div>
                <w:div w:id="2046439225">
                  <w:marLeft w:val="0"/>
                  <w:marRight w:val="0"/>
                  <w:marTop w:val="0"/>
                  <w:marBottom w:val="0"/>
                  <w:divBdr>
                    <w:top w:val="none" w:sz="0" w:space="0" w:color="auto"/>
                    <w:left w:val="none" w:sz="0" w:space="0" w:color="auto"/>
                    <w:bottom w:val="none" w:sz="0" w:space="0" w:color="auto"/>
                    <w:right w:val="none" w:sz="0" w:space="0" w:color="auto"/>
                  </w:divBdr>
                  <w:divsChild>
                    <w:div w:id="484669341">
                      <w:marLeft w:val="0"/>
                      <w:marRight w:val="0"/>
                      <w:marTop w:val="0"/>
                      <w:marBottom w:val="0"/>
                      <w:divBdr>
                        <w:top w:val="none" w:sz="0" w:space="0" w:color="auto"/>
                        <w:left w:val="none" w:sz="0" w:space="0" w:color="auto"/>
                        <w:bottom w:val="none" w:sz="0" w:space="0" w:color="auto"/>
                        <w:right w:val="none" w:sz="0" w:space="0" w:color="auto"/>
                      </w:divBdr>
                    </w:div>
                    <w:div w:id="1064256452">
                      <w:marLeft w:val="0"/>
                      <w:marRight w:val="0"/>
                      <w:marTop w:val="0"/>
                      <w:marBottom w:val="0"/>
                      <w:divBdr>
                        <w:top w:val="none" w:sz="0" w:space="0" w:color="auto"/>
                        <w:left w:val="none" w:sz="0" w:space="0" w:color="auto"/>
                        <w:bottom w:val="none" w:sz="0" w:space="0" w:color="auto"/>
                        <w:right w:val="none" w:sz="0" w:space="0" w:color="auto"/>
                      </w:divBdr>
                    </w:div>
                    <w:div w:id="1639607184">
                      <w:marLeft w:val="0"/>
                      <w:marRight w:val="0"/>
                      <w:marTop w:val="0"/>
                      <w:marBottom w:val="0"/>
                      <w:divBdr>
                        <w:top w:val="none" w:sz="0" w:space="0" w:color="auto"/>
                        <w:left w:val="none" w:sz="0" w:space="0" w:color="auto"/>
                        <w:bottom w:val="none" w:sz="0" w:space="0" w:color="auto"/>
                        <w:right w:val="none" w:sz="0" w:space="0" w:color="auto"/>
                      </w:divBdr>
                    </w:div>
                  </w:divsChild>
                </w:div>
                <w:div w:id="2057116239">
                  <w:marLeft w:val="0"/>
                  <w:marRight w:val="0"/>
                  <w:marTop w:val="0"/>
                  <w:marBottom w:val="0"/>
                  <w:divBdr>
                    <w:top w:val="none" w:sz="0" w:space="0" w:color="auto"/>
                    <w:left w:val="none" w:sz="0" w:space="0" w:color="auto"/>
                    <w:bottom w:val="none" w:sz="0" w:space="0" w:color="auto"/>
                    <w:right w:val="none" w:sz="0" w:space="0" w:color="auto"/>
                  </w:divBdr>
                  <w:divsChild>
                    <w:div w:id="1055205849">
                      <w:marLeft w:val="0"/>
                      <w:marRight w:val="0"/>
                      <w:marTop w:val="0"/>
                      <w:marBottom w:val="0"/>
                      <w:divBdr>
                        <w:top w:val="none" w:sz="0" w:space="0" w:color="auto"/>
                        <w:left w:val="none" w:sz="0" w:space="0" w:color="auto"/>
                        <w:bottom w:val="none" w:sz="0" w:space="0" w:color="auto"/>
                        <w:right w:val="none" w:sz="0" w:space="0" w:color="auto"/>
                      </w:divBdr>
                    </w:div>
                  </w:divsChild>
                </w:div>
                <w:div w:id="2070689858">
                  <w:marLeft w:val="0"/>
                  <w:marRight w:val="0"/>
                  <w:marTop w:val="0"/>
                  <w:marBottom w:val="0"/>
                  <w:divBdr>
                    <w:top w:val="none" w:sz="0" w:space="0" w:color="auto"/>
                    <w:left w:val="none" w:sz="0" w:space="0" w:color="auto"/>
                    <w:bottom w:val="none" w:sz="0" w:space="0" w:color="auto"/>
                    <w:right w:val="none" w:sz="0" w:space="0" w:color="auto"/>
                  </w:divBdr>
                  <w:divsChild>
                    <w:div w:id="758067118">
                      <w:marLeft w:val="0"/>
                      <w:marRight w:val="0"/>
                      <w:marTop w:val="0"/>
                      <w:marBottom w:val="0"/>
                      <w:divBdr>
                        <w:top w:val="none" w:sz="0" w:space="0" w:color="auto"/>
                        <w:left w:val="none" w:sz="0" w:space="0" w:color="auto"/>
                        <w:bottom w:val="none" w:sz="0" w:space="0" w:color="auto"/>
                        <w:right w:val="none" w:sz="0" w:space="0" w:color="auto"/>
                      </w:divBdr>
                    </w:div>
                    <w:div w:id="1190097231">
                      <w:marLeft w:val="0"/>
                      <w:marRight w:val="0"/>
                      <w:marTop w:val="0"/>
                      <w:marBottom w:val="0"/>
                      <w:divBdr>
                        <w:top w:val="none" w:sz="0" w:space="0" w:color="auto"/>
                        <w:left w:val="none" w:sz="0" w:space="0" w:color="auto"/>
                        <w:bottom w:val="none" w:sz="0" w:space="0" w:color="auto"/>
                        <w:right w:val="none" w:sz="0" w:space="0" w:color="auto"/>
                      </w:divBdr>
                    </w:div>
                  </w:divsChild>
                </w:div>
                <w:div w:id="2072148241">
                  <w:marLeft w:val="0"/>
                  <w:marRight w:val="0"/>
                  <w:marTop w:val="0"/>
                  <w:marBottom w:val="0"/>
                  <w:divBdr>
                    <w:top w:val="none" w:sz="0" w:space="0" w:color="auto"/>
                    <w:left w:val="none" w:sz="0" w:space="0" w:color="auto"/>
                    <w:bottom w:val="none" w:sz="0" w:space="0" w:color="auto"/>
                    <w:right w:val="none" w:sz="0" w:space="0" w:color="auto"/>
                  </w:divBdr>
                  <w:divsChild>
                    <w:div w:id="20016923">
                      <w:marLeft w:val="0"/>
                      <w:marRight w:val="0"/>
                      <w:marTop w:val="0"/>
                      <w:marBottom w:val="0"/>
                      <w:divBdr>
                        <w:top w:val="none" w:sz="0" w:space="0" w:color="auto"/>
                        <w:left w:val="none" w:sz="0" w:space="0" w:color="auto"/>
                        <w:bottom w:val="none" w:sz="0" w:space="0" w:color="auto"/>
                        <w:right w:val="none" w:sz="0" w:space="0" w:color="auto"/>
                      </w:divBdr>
                    </w:div>
                  </w:divsChild>
                </w:div>
                <w:div w:id="2089187469">
                  <w:marLeft w:val="0"/>
                  <w:marRight w:val="0"/>
                  <w:marTop w:val="0"/>
                  <w:marBottom w:val="0"/>
                  <w:divBdr>
                    <w:top w:val="none" w:sz="0" w:space="0" w:color="auto"/>
                    <w:left w:val="none" w:sz="0" w:space="0" w:color="auto"/>
                    <w:bottom w:val="none" w:sz="0" w:space="0" w:color="auto"/>
                    <w:right w:val="none" w:sz="0" w:space="0" w:color="auto"/>
                  </w:divBdr>
                  <w:divsChild>
                    <w:div w:id="1134836616">
                      <w:marLeft w:val="0"/>
                      <w:marRight w:val="0"/>
                      <w:marTop w:val="0"/>
                      <w:marBottom w:val="0"/>
                      <w:divBdr>
                        <w:top w:val="none" w:sz="0" w:space="0" w:color="auto"/>
                        <w:left w:val="none" w:sz="0" w:space="0" w:color="auto"/>
                        <w:bottom w:val="none" w:sz="0" w:space="0" w:color="auto"/>
                        <w:right w:val="none" w:sz="0" w:space="0" w:color="auto"/>
                      </w:divBdr>
                    </w:div>
                  </w:divsChild>
                </w:div>
                <w:div w:id="2094544256">
                  <w:marLeft w:val="0"/>
                  <w:marRight w:val="0"/>
                  <w:marTop w:val="0"/>
                  <w:marBottom w:val="0"/>
                  <w:divBdr>
                    <w:top w:val="none" w:sz="0" w:space="0" w:color="auto"/>
                    <w:left w:val="none" w:sz="0" w:space="0" w:color="auto"/>
                    <w:bottom w:val="none" w:sz="0" w:space="0" w:color="auto"/>
                    <w:right w:val="none" w:sz="0" w:space="0" w:color="auto"/>
                  </w:divBdr>
                  <w:divsChild>
                    <w:div w:id="1441141087">
                      <w:marLeft w:val="0"/>
                      <w:marRight w:val="0"/>
                      <w:marTop w:val="0"/>
                      <w:marBottom w:val="0"/>
                      <w:divBdr>
                        <w:top w:val="none" w:sz="0" w:space="0" w:color="auto"/>
                        <w:left w:val="none" w:sz="0" w:space="0" w:color="auto"/>
                        <w:bottom w:val="none" w:sz="0" w:space="0" w:color="auto"/>
                        <w:right w:val="none" w:sz="0" w:space="0" w:color="auto"/>
                      </w:divBdr>
                    </w:div>
                  </w:divsChild>
                </w:div>
                <w:div w:id="2102872143">
                  <w:marLeft w:val="0"/>
                  <w:marRight w:val="0"/>
                  <w:marTop w:val="0"/>
                  <w:marBottom w:val="0"/>
                  <w:divBdr>
                    <w:top w:val="none" w:sz="0" w:space="0" w:color="auto"/>
                    <w:left w:val="none" w:sz="0" w:space="0" w:color="auto"/>
                    <w:bottom w:val="none" w:sz="0" w:space="0" w:color="auto"/>
                    <w:right w:val="none" w:sz="0" w:space="0" w:color="auto"/>
                  </w:divBdr>
                  <w:divsChild>
                    <w:div w:id="1041905034">
                      <w:marLeft w:val="0"/>
                      <w:marRight w:val="0"/>
                      <w:marTop w:val="0"/>
                      <w:marBottom w:val="0"/>
                      <w:divBdr>
                        <w:top w:val="none" w:sz="0" w:space="0" w:color="auto"/>
                        <w:left w:val="none" w:sz="0" w:space="0" w:color="auto"/>
                        <w:bottom w:val="none" w:sz="0" w:space="0" w:color="auto"/>
                        <w:right w:val="none" w:sz="0" w:space="0" w:color="auto"/>
                      </w:divBdr>
                    </w:div>
                  </w:divsChild>
                </w:div>
                <w:div w:id="2107338568">
                  <w:marLeft w:val="0"/>
                  <w:marRight w:val="0"/>
                  <w:marTop w:val="0"/>
                  <w:marBottom w:val="0"/>
                  <w:divBdr>
                    <w:top w:val="none" w:sz="0" w:space="0" w:color="auto"/>
                    <w:left w:val="none" w:sz="0" w:space="0" w:color="auto"/>
                    <w:bottom w:val="none" w:sz="0" w:space="0" w:color="auto"/>
                    <w:right w:val="none" w:sz="0" w:space="0" w:color="auto"/>
                  </w:divBdr>
                  <w:divsChild>
                    <w:div w:id="910457931">
                      <w:marLeft w:val="0"/>
                      <w:marRight w:val="0"/>
                      <w:marTop w:val="0"/>
                      <w:marBottom w:val="0"/>
                      <w:divBdr>
                        <w:top w:val="none" w:sz="0" w:space="0" w:color="auto"/>
                        <w:left w:val="none" w:sz="0" w:space="0" w:color="auto"/>
                        <w:bottom w:val="none" w:sz="0" w:space="0" w:color="auto"/>
                        <w:right w:val="none" w:sz="0" w:space="0" w:color="auto"/>
                      </w:divBdr>
                    </w:div>
                  </w:divsChild>
                </w:div>
                <w:div w:id="2138837867">
                  <w:marLeft w:val="0"/>
                  <w:marRight w:val="0"/>
                  <w:marTop w:val="0"/>
                  <w:marBottom w:val="0"/>
                  <w:divBdr>
                    <w:top w:val="none" w:sz="0" w:space="0" w:color="auto"/>
                    <w:left w:val="none" w:sz="0" w:space="0" w:color="auto"/>
                    <w:bottom w:val="none" w:sz="0" w:space="0" w:color="auto"/>
                    <w:right w:val="none" w:sz="0" w:space="0" w:color="auto"/>
                  </w:divBdr>
                  <w:divsChild>
                    <w:div w:id="1365867385">
                      <w:marLeft w:val="0"/>
                      <w:marRight w:val="0"/>
                      <w:marTop w:val="0"/>
                      <w:marBottom w:val="0"/>
                      <w:divBdr>
                        <w:top w:val="none" w:sz="0" w:space="0" w:color="auto"/>
                        <w:left w:val="none" w:sz="0" w:space="0" w:color="auto"/>
                        <w:bottom w:val="none" w:sz="0" w:space="0" w:color="auto"/>
                        <w:right w:val="none" w:sz="0" w:space="0" w:color="auto"/>
                      </w:divBdr>
                    </w:div>
                  </w:divsChild>
                </w:div>
                <w:div w:id="2144611788">
                  <w:marLeft w:val="0"/>
                  <w:marRight w:val="0"/>
                  <w:marTop w:val="0"/>
                  <w:marBottom w:val="0"/>
                  <w:divBdr>
                    <w:top w:val="none" w:sz="0" w:space="0" w:color="auto"/>
                    <w:left w:val="none" w:sz="0" w:space="0" w:color="auto"/>
                    <w:bottom w:val="none" w:sz="0" w:space="0" w:color="auto"/>
                    <w:right w:val="none" w:sz="0" w:space="0" w:color="auto"/>
                  </w:divBdr>
                  <w:divsChild>
                    <w:div w:id="1186024025">
                      <w:marLeft w:val="0"/>
                      <w:marRight w:val="0"/>
                      <w:marTop w:val="0"/>
                      <w:marBottom w:val="0"/>
                      <w:divBdr>
                        <w:top w:val="none" w:sz="0" w:space="0" w:color="auto"/>
                        <w:left w:val="none" w:sz="0" w:space="0" w:color="auto"/>
                        <w:bottom w:val="none" w:sz="0" w:space="0" w:color="auto"/>
                        <w:right w:val="none" w:sz="0" w:space="0" w:color="auto"/>
                      </w:divBdr>
                    </w:div>
                    <w:div w:id="12914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2632">
          <w:marLeft w:val="0"/>
          <w:marRight w:val="0"/>
          <w:marTop w:val="0"/>
          <w:marBottom w:val="0"/>
          <w:divBdr>
            <w:top w:val="none" w:sz="0" w:space="0" w:color="auto"/>
            <w:left w:val="none" w:sz="0" w:space="0" w:color="auto"/>
            <w:bottom w:val="none" w:sz="0" w:space="0" w:color="auto"/>
            <w:right w:val="none" w:sz="0" w:space="0" w:color="auto"/>
          </w:divBdr>
        </w:div>
        <w:div w:id="1431466721">
          <w:marLeft w:val="0"/>
          <w:marRight w:val="0"/>
          <w:marTop w:val="0"/>
          <w:marBottom w:val="0"/>
          <w:divBdr>
            <w:top w:val="none" w:sz="0" w:space="0" w:color="auto"/>
            <w:left w:val="none" w:sz="0" w:space="0" w:color="auto"/>
            <w:bottom w:val="none" w:sz="0" w:space="0" w:color="auto"/>
            <w:right w:val="none" w:sz="0" w:space="0" w:color="auto"/>
          </w:divBdr>
        </w:div>
        <w:div w:id="1433815872">
          <w:marLeft w:val="0"/>
          <w:marRight w:val="0"/>
          <w:marTop w:val="0"/>
          <w:marBottom w:val="0"/>
          <w:divBdr>
            <w:top w:val="none" w:sz="0" w:space="0" w:color="auto"/>
            <w:left w:val="none" w:sz="0" w:space="0" w:color="auto"/>
            <w:bottom w:val="none" w:sz="0" w:space="0" w:color="auto"/>
            <w:right w:val="none" w:sz="0" w:space="0" w:color="auto"/>
          </w:divBdr>
          <w:divsChild>
            <w:div w:id="648093076">
              <w:marLeft w:val="0"/>
              <w:marRight w:val="0"/>
              <w:marTop w:val="30"/>
              <w:marBottom w:val="30"/>
              <w:divBdr>
                <w:top w:val="none" w:sz="0" w:space="0" w:color="auto"/>
                <w:left w:val="none" w:sz="0" w:space="0" w:color="auto"/>
                <w:bottom w:val="none" w:sz="0" w:space="0" w:color="auto"/>
                <w:right w:val="none" w:sz="0" w:space="0" w:color="auto"/>
              </w:divBdr>
              <w:divsChild>
                <w:div w:id="131292933">
                  <w:marLeft w:val="0"/>
                  <w:marRight w:val="0"/>
                  <w:marTop w:val="0"/>
                  <w:marBottom w:val="0"/>
                  <w:divBdr>
                    <w:top w:val="none" w:sz="0" w:space="0" w:color="auto"/>
                    <w:left w:val="none" w:sz="0" w:space="0" w:color="auto"/>
                    <w:bottom w:val="none" w:sz="0" w:space="0" w:color="auto"/>
                    <w:right w:val="none" w:sz="0" w:space="0" w:color="auto"/>
                  </w:divBdr>
                  <w:divsChild>
                    <w:div w:id="839127011">
                      <w:marLeft w:val="0"/>
                      <w:marRight w:val="0"/>
                      <w:marTop w:val="0"/>
                      <w:marBottom w:val="0"/>
                      <w:divBdr>
                        <w:top w:val="none" w:sz="0" w:space="0" w:color="auto"/>
                        <w:left w:val="none" w:sz="0" w:space="0" w:color="auto"/>
                        <w:bottom w:val="none" w:sz="0" w:space="0" w:color="auto"/>
                        <w:right w:val="none" w:sz="0" w:space="0" w:color="auto"/>
                      </w:divBdr>
                    </w:div>
                  </w:divsChild>
                </w:div>
                <w:div w:id="221988469">
                  <w:marLeft w:val="0"/>
                  <w:marRight w:val="0"/>
                  <w:marTop w:val="0"/>
                  <w:marBottom w:val="0"/>
                  <w:divBdr>
                    <w:top w:val="none" w:sz="0" w:space="0" w:color="auto"/>
                    <w:left w:val="none" w:sz="0" w:space="0" w:color="auto"/>
                    <w:bottom w:val="none" w:sz="0" w:space="0" w:color="auto"/>
                    <w:right w:val="none" w:sz="0" w:space="0" w:color="auto"/>
                  </w:divBdr>
                  <w:divsChild>
                    <w:div w:id="261229028">
                      <w:marLeft w:val="0"/>
                      <w:marRight w:val="0"/>
                      <w:marTop w:val="0"/>
                      <w:marBottom w:val="0"/>
                      <w:divBdr>
                        <w:top w:val="none" w:sz="0" w:space="0" w:color="auto"/>
                        <w:left w:val="none" w:sz="0" w:space="0" w:color="auto"/>
                        <w:bottom w:val="none" w:sz="0" w:space="0" w:color="auto"/>
                        <w:right w:val="none" w:sz="0" w:space="0" w:color="auto"/>
                      </w:divBdr>
                    </w:div>
                  </w:divsChild>
                </w:div>
                <w:div w:id="575286558">
                  <w:marLeft w:val="0"/>
                  <w:marRight w:val="0"/>
                  <w:marTop w:val="0"/>
                  <w:marBottom w:val="0"/>
                  <w:divBdr>
                    <w:top w:val="none" w:sz="0" w:space="0" w:color="auto"/>
                    <w:left w:val="none" w:sz="0" w:space="0" w:color="auto"/>
                    <w:bottom w:val="none" w:sz="0" w:space="0" w:color="auto"/>
                    <w:right w:val="none" w:sz="0" w:space="0" w:color="auto"/>
                  </w:divBdr>
                  <w:divsChild>
                    <w:div w:id="439446923">
                      <w:marLeft w:val="0"/>
                      <w:marRight w:val="0"/>
                      <w:marTop w:val="0"/>
                      <w:marBottom w:val="0"/>
                      <w:divBdr>
                        <w:top w:val="none" w:sz="0" w:space="0" w:color="auto"/>
                        <w:left w:val="none" w:sz="0" w:space="0" w:color="auto"/>
                        <w:bottom w:val="none" w:sz="0" w:space="0" w:color="auto"/>
                        <w:right w:val="none" w:sz="0" w:space="0" w:color="auto"/>
                      </w:divBdr>
                    </w:div>
                  </w:divsChild>
                </w:div>
                <w:div w:id="582422231">
                  <w:marLeft w:val="0"/>
                  <w:marRight w:val="0"/>
                  <w:marTop w:val="0"/>
                  <w:marBottom w:val="0"/>
                  <w:divBdr>
                    <w:top w:val="none" w:sz="0" w:space="0" w:color="auto"/>
                    <w:left w:val="none" w:sz="0" w:space="0" w:color="auto"/>
                    <w:bottom w:val="none" w:sz="0" w:space="0" w:color="auto"/>
                    <w:right w:val="none" w:sz="0" w:space="0" w:color="auto"/>
                  </w:divBdr>
                  <w:divsChild>
                    <w:div w:id="32970804">
                      <w:marLeft w:val="0"/>
                      <w:marRight w:val="0"/>
                      <w:marTop w:val="0"/>
                      <w:marBottom w:val="0"/>
                      <w:divBdr>
                        <w:top w:val="none" w:sz="0" w:space="0" w:color="auto"/>
                        <w:left w:val="none" w:sz="0" w:space="0" w:color="auto"/>
                        <w:bottom w:val="none" w:sz="0" w:space="0" w:color="auto"/>
                        <w:right w:val="none" w:sz="0" w:space="0" w:color="auto"/>
                      </w:divBdr>
                    </w:div>
                  </w:divsChild>
                </w:div>
                <w:div w:id="614749104">
                  <w:marLeft w:val="0"/>
                  <w:marRight w:val="0"/>
                  <w:marTop w:val="0"/>
                  <w:marBottom w:val="0"/>
                  <w:divBdr>
                    <w:top w:val="none" w:sz="0" w:space="0" w:color="auto"/>
                    <w:left w:val="none" w:sz="0" w:space="0" w:color="auto"/>
                    <w:bottom w:val="none" w:sz="0" w:space="0" w:color="auto"/>
                    <w:right w:val="none" w:sz="0" w:space="0" w:color="auto"/>
                  </w:divBdr>
                  <w:divsChild>
                    <w:div w:id="1601992036">
                      <w:marLeft w:val="0"/>
                      <w:marRight w:val="0"/>
                      <w:marTop w:val="0"/>
                      <w:marBottom w:val="0"/>
                      <w:divBdr>
                        <w:top w:val="none" w:sz="0" w:space="0" w:color="auto"/>
                        <w:left w:val="none" w:sz="0" w:space="0" w:color="auto"/>
                        <w:bottom w:val="none" w:sz="0" w:space="0" w:color="auto"/>
                        <w:right w:val="none" w:sz="0" w:space="0" w:color="auto"/>
                      </w:divBdr>
                    </w:div>
                  </w:divsChild>
                </w:div>
                <w:div w:id="652491207">
                  <w:marLeft w:val="0"/>
                  <w:marRight w:val="0"/>
                  <w:marTop w:val="0"/>
                  <w:marBottom w:val="0"/>
                  <w:divBdr>
                    <w:top w:val="none" w:sz="0" w:space="0" w:color="auto"/>
                    <w:left w:val="none" w:sz="0" w:space="0" w:color="auto"/>
                    <w:bottom w:val="none" w:sz="0" w:space="0" w:color="auto"/>
                    <w:right w:val="none" w:sz="0" w:space="0" w:color="auto"/>
                  </w:divBdr>
                  <w:divsChild>
                    <w:div w:id="1844202058">
                      <w:marLeft w:val="0"/>
                      <w:marRight w:val="0"/>
                      <w:marTop w:val="0"/>
                      <w:marBottom w:val="0"/>
                      <w:divBdr>
                        <w:top w:val="none" w:sz="0" w:space="0" w:color="auto"/>
                        <w:left w:val="none" w:sz="0" w:space="0" w:color="auto"/>
                        <w:bottom w:val="none" w:sz="0" w:space="0" w:color="auto"/>
                        <w:right w:val="none" w:sz="0" w:space="0" w:color="auto"/>
                      </w:divBdr>
                    </w:div>
                  </w:divsChild>
                </w:div>
                <w:div w:id="670791452">
                  <w:marLeft w:val="0"/>
                  <w:marRight w:val="0"/>
                  <w:marTop w:val="0"/>
                  <w:marBottom w:val="0"/>
                  <w:divBdr>
                    <w:top w:val="none" w:sz="0" w:space="0" w:color="auto"/>
                    <w:left w:val="none" w:sz="0" w:space="0" w:color="auto"/>
                    <w:bottom w:val="none" w:sz="0" w:space="0" w:color="auto"/>
                    <w:right w:val="none" w:sz="0" w:space="0" w:color="auto"/>
                  </w:divBdr>
                  <w:divsChild>
                    <w:div w:id="3828494">
                      <w:marLeft w:val="0"/>
                      <w:marRight w:val="0"/>
                      <w:marTop w:val="0"/>
                      <w:marBottom w:val="0"/>
                      <w:divBdr>
                        <w:top w:val="none" w:sz="0" w:space="0" w:color="auto"/>
                        <w:left w:val="none" w:sz="0" w:space="0" w:color="auto"/>
                        <w:bottom w:val="none" w:sz="0" w:space="0" w:color="auto"/>
                        <w:right w:val="none" w:sz="0" w:space="0" w:color="auto"/>
                      </w:divBdr>
                    </w:div>
                  </w:divsChild>
                </w:div>
                <w:div w:id="727918501">
                  <w:marLeft w:val="0"/>
                  <w:marRight w:val="0"/>
                  <w:marTop w:val="0"/>
                  <w:marBottom w:val="0"/>
                  <w:divBdr>
                    <w:top w:val="none" w:sz="0" w:space="0" w:color="auto"/>
                    <w:left w:val="none" w:sz="0" w:space="0" w:color="auto"/>
                    <w:bottom w:val="none" w:sz="0" w:space="0" w:color="auto"/>
                    <w:right w:val="none" w:sz="0" w:space="0" w:color="auto"/>
                  </w:divBdr>
                  <w:divsChild>
                    <w:div w:id="534923780">
                      <w:marLeft w:val="0"/>
                      <w:marRight w:val="0"/>
                      <w:marTop w:val="0"/>
                      <w:marBottom w:val="0"/>
                      <w:divBdr>
                        <w:top w:val="none" w:sz="0" w:space="0" w:color="auto"/>
                        <w:left w:val="none" w:sz="0" w:space="0" w:color="auto"/>
                        <w:bottom w:val="none" w:sz="0" w:space="0" w:color="auto"/>
                        <w:right w:val="none" w:sz="0" w:space="0" w:color="auto"/>
                      </w:divBdr>
                    </w:div>
                  </w:divsChild>
                </w:div>
                <w:div w:id="804005929">
                  <w:marLeft w:val="0"/>
                  <w:marRight w:val="0"/>
                  <w:marTop w:val="0"/>
                  <w:marBottom w:val="0"/>
                  <w:divBdr>
                    <w:top w:val="none" w:sz="0" w:space="0" w:color="auto"/>
                    <w:left w:val="none" w:sz="0" w:space="0" w:color="auto"/>
                    <w:bottom w:val="none" w:sz="0" w:space="0" w:color="auto"/>
                    <w:right w:val="none" w:sz="0" w:space="0" w:color="auto"/>
                  </w:divBdr>
                  <w:divsChild>
                    <w:div w:id="515924526">
                      <w:marLeft w:val="0"/>
                      <w:marRight w:val="0"/>
                      <w:marTop w:val="0"/>
                      <w:marBottom w:val="0"/>
                      <w:divBdr>
                        <w:top w:val="none" w:sz="0" w:space="0" w:color="auto"/>
                        <w:left w:val="none" w:sz="0" w:space="0" w:color="auto"/>
                        <w:bottom w:val="none" w:sz="0" w:space="0" w:color="auto"/>
                        <w:right w:val="none" w:sz="0" w:space="0" w:color="auto"/>
                      </w:divBdr>
                    </w:div>
                  </w:divsChild>
                </w:div>
                <w:div w:id="821000886">
                  <w:marLeft w:val="0"/>
                  <w:marRight w:val="0"/>
                  <w:marTop w:val="0"/>
                  <w:marBottom w:val="0"/>
                  <w:divBdr>
                    <w:top w:val="none" w:sz="0" w:space="0" w:color="auto"/>
                    <w:left w:val="none" w:sz="0" w:space="0" w:color="auto"/>
                    <w:bottom w:val="none" w:sz="0" w:space="0" w:color="auto"/>
                    <w:right w:val="none" w:sz="0" w:space="0" w:color="auto"/>
                  </w:divBdr>
                  <w:divsChild>
                    <w:div w:id="1721517496">
                      <w:marLeft w:val="0"/>
                      <w:marRight w:val="0"/>
                      <w:marTop w:val="0"/>
                      <w:marBottom w:val="0"/>
                      <w:divBdr>
                        <w:top w:val="none" w:sz="0" w:space="0" w:color="auto"/>
                        <w:left w:val="none" w:sz="0" w:space="0" w:color="auto"/>
                        <w:bottom w:val="none" w:sz="0" w:space="0" w:color="auto"/>
                        <w:right w:val="none" w:sz="0" w:space="0" w:color="auto"/>
                      </w:divBdr>
                    </w:div>
                  </w:divsChild>
                </w:div>
                <w:div w:id="867794159">
                  <w:marLeft w:val="0"/>
                  <w:marRight w:val="0"/>
                  <w:marTop w:val="0"/>
                  <w:marBottom w:val="0"/>
                  <w:divBdr>
                    <w:top w:val="none" w:sz="0" w:space="0" w:color="auto"/>
                    <w:left w:val="none" w:sz="0" w:space="0" w:color="auto"/>
                    <w:bottom w:val="none" w:sz="0" w:space="0" w:color="auto"/>
                    <w:right w:val="none" w:sz="0" w:space="0" w:color="auto"/>
                  </w:divBdr>
                  <w:divsChild>
                    <w:div w:id="513424706">
                      <w:marLeft w:val="0"/>
                      <w:marRight w:val="0"/>
                      <w:marTop w:val="0"/>
                      <w:marBottom w:val="0"/>
                      <w:divBdr>
                        <w:top w:val="none" w:sz="0" w:space="0" w:color="auto"/>
                        <w:left w:val="none" w:sz="0" w:space="0" w:color="auto"/>
                        <w:bottom w:val="none" w:sz="0" w:space="0" w:color="auto"/>
                        <w:right w:val="none" w:sz="0" w:space="0" w:color="auto"/>
                      </w:divBdr>
                    </w:div>
                  </w:divsChild>
                </w:div>
                <w:div w:id="956257139">
                  <w:marLeft w:val="0"/>
                  <w:marRight w:val="0"/>
                  <w:marTop w:val="0"/>
                  <w:marBottom w:val="0"/>
                  <w:divBdr>
                    <w:top w:val="none" w:sz="0" w:space="0" w:color="auto"/>
                    <w:left w:val="none" w:sz="0" w:space="0" w:color="auto"/>
                    <w:bottom w:val="none" w:sz="0" w:space="0" w:color="auto"/>
                    <w:right w:val="none" w:sz="0" w:space="0" w:color="auto"/>
                  </w:divBdr>
                  <w:divsChild>
                    <w:div w:id="455100636">
                      <w:marLeft w:val="0"/>
                      <w:marRight w:val="0"/>
                      <w:marTop w:val="0"/>
                      <w:marBottom w:val="0"/>
                      <w:divBdr>
                        <w:top w:val="none" w:sz="0" w:space="0" w:color="auto"/>
                        <w:left w:val="none" w:sz="0" w:space="0" w:color="auto"/>
                        <w:bottom w:val="none" w:sz="0" w:space="0" w:color="auto"/>
                        <w:right w:val="none" w:sz="0" w:space="0" w:color="auto"/>
                      </w:divBdr>
                    </w:div>
                  </w:divsChild>
                </w:div>
                <w:div w:id="991325804">
                  <w:marLeft w:val="0"/>
                  <w:marRight w:val="0"/>
                  <w:marTop w:val="0"/>
                  <w:marBottom w:val="0"/>
                  <w:divBdr>
                    <w:top w:val="none" w:sz="0" w:space="0" w:color="auto"/>
                    <w:left w:val="none" w:sz="0" w:space="0" w:color="auto"/>
                    <w:bottom w:val="none" w:sz="0" w:space="0" w:color="auto"/>
                    <w:right w:val="none" w:sz="0" w:space="0" w:color="auto"/>
                  </w:divBdr>
                  <w:divsChild>
                    <w:div w:id="90783630">
                      <w:marLeft w:val="0"/>
                      <w:marRight w:val="0"/>
                      <w:marTop w:val="0"/>
                      <w:marBottom w:val="0"/>
                      <w:divBdr>
                        <w:top w:val="none" w:sz="0" w:space="0" w:color="auto"/>
                        <w:left w:val="none" w:sz="0" w:space="0" w:color="auto"/>
                        <w:bottom w:val="none" w:sz="0" w:space="0" w:color="auto"/>
                        <w:right w:val="none" w:sz="0" w:space="0" w:color="auto"/>
                      </w:divBdr>
                    </w:div>
                  </w:divsChild>
                </w:div>
                <w:div w:id="1024745426">
                  <w:marLeft w:val="0"/>
                  <w:marRight w:val="0"/>
                  <w:marTop w:val="0"/>
                  <w:marBottom w:val="0"/>
                  <w:divBdr>
                    <w:top w:val="none" w:sz="0" w:space="0" w:color="auto"/>
                    <w:left w:val="none" w:sz="0" w:space="0" w:color="auto"/>
                    <w:bottom w:val="none" w:sz="0" w:space="0" w:color="auto"/>
                    <w:right w:val="none" w:sz="0" w:space="0" w:color="auto"/>
                  </w:divBdr>
                  <w:divsChild>
                    <w:div w:id="2142797281">
                      <w:marLeft w:val="0"/>
                      <w:marRight w:val="0"/>
                      <w:marTop w:val="0"/>
                      <w:marBottom w:val="0"/>
                      <w:divBdr>
                        <w:top w:val="none" w:sz="0" w:space="0" w:color="auto"/>
                        <w:left w:val="none" w:sz="0" w:space="0" w:color="auto"/>
                        <w:bottom w:val="none" w:sz="0" w:space="0" w:color="auto"/>
                        <w:right w:val="none" w:sz="0" w:space="0" w:color="auto"/>
                      </w:divBdr>
                    </w:div>
                  </w:divsChild>
                </w:div>
                <w:div w:id="1034579048">
                  <w:marLeft w:val="0"/>
                  <w:marRight w:val="0"/>
                  <w:marTop w:val="0"/>
                  <w:marBottom w:val="0"/>
                  <w:divBdr>
                    <w:top w:val="none" w:sz="0" w:space="0" w:color="auto"/>
                    <w:left w:val="none" w:sz="0" w:space="0" w:color="auto"/>
                    <w:bottom w:val="none" w:sz="0" w:space="0" w:color="auto"/>
                    <w:right w:val="none" w:sz="0" w:space="0" w:color="auto"/>
                  </w:divBdr>
                  <w:divsChild>
                    <w:div w:id="1586838">
                      <w:marLeft w:val="0"/>
                      <w:marRight w:val="0"/>
                      <w:marTop w:val="0"/>
                      <w:marBottom w:val="0"/>
                      <w:divBdr>
                        <w:top w:val="none" w:sz="0" w:space="0" w:color="auto"/>
                        <w:left w:val="none" w:sz="0" w:space="0" w:color="auto"/>
                        <w:bottom w:val="none" w:sz="0" w:space="0" w:color="auto"/>
                        <w:right w:val="none" w:sz="0" w:space="0" w:color="auto"/>
                      </w:divBdr>
                    </w:div>
                  </w:divsChild>
                </w:div>
                <w:div w:id="1048455381">
                  <w:marLeft w:val="0"/>
                  <w:marRight w:val="0"/>
                  <w:marTop w:val="0"/>
                  <w:marBottom w:val="0"/>
                  <w:divBdr>
                    <w:top w:val="none" w:sz="0" w:space="0" w:color="auto"/>
                    <w:left w:val="none" w:sz="0" w:space="0" w:color="auto"/>
                    <w:bottom w:val="none" w:sz="0" w:space="0" w:color="auto"/>
                    <w:right w:val="none" w:sz="0" w:space="0" w:color="auto"/>
                  </w:divBdr>
                  <w:divsChild>
                    <w:div w:id="733549584">
                      <w:marLeft w:val="0"/>
                      <w:marRight w:val="0"/>
                      <w:marTop w:val="0"/>
                      <w:marBottom w:val="0"/>
                      <w:divBdr>
                        <w:top w:val="none" w:sz="0" w:space="0" w:color="auto"/>
                        <w:left w:val="none" w:sz="0" w:space="0" w:color="auto"/>
                        <w:bottom w:val="none" w:sz="0" w:space="0" w:color="auto"/>
                        <w:right w:val="none" w:sz="0" w:space="0" w:color="auto"/>
                      </w:divBdr>
                    </w:div>
                  </w:divsChild>
                </w:div>
                <w:div w:id="1050808996">
                  <w:marLeft w:val="0"/>
                  <w:marRight w:val="0"/>
                  <w:marTop w:val="0"/>
                  <w:marBottom w:val="0"/>
                  <w:divBdr>
                    <w:top w:val="none" w:sz="0" w:space="0" w:color="auto"/>
                    <w:left w:val="none" w:sz="0" w:space="0" w:color="auto"/>
                    <w:bottom w:val="none" w:sz="0" w:space="0" w:color="auto"/>
                    <w:right w:val="none" w:sz="0" w:space="0" w:color="auto"/>
                  </w:divBdr>
                  <w:divsChild>
                    <w:div w:id="422646920">
                      <w:marLeft w:val="0"/>
                      <w:marRight w:val="0"/>
                      <w:marTop w:val="0"/>
                      <w:marBottom w:val="0"/>
                      <w:divBdr>
                        <w:top w:val="none" w:sz="0" w:space="0" w:color="auto"/>
                        <w:left w:val="none" w:sz="0" w:space="0" w:color="auto"/>
                        <w:bottom w:val="none" w:sz="0" w:space="0" w:color="auto"/>
                        <w:right w:val="none" w:sz="0" w:space="0" w:color="auto"/>
                      </w:divBdr>
                    </w:div>
                  </w:divsChild>
                </w:div>
                <w:div w:id="1052073571">
                  <w:marLeft w:val="0"/>
                  <w:marRight w:val="0"/>
                  <w:marTop w:val="0"/>
                  <w:marBottom w:val="0"/>
                  <w:divBdr>
                    <w:top w:val="none" w:sz="0" w:space="0" w:color="auto"/>
                    <w:left w:val="none" w:sz="0" w:space="0" w:color="auto"/>
                    <w:bottom w:val="none" w:sz="0" w:space="0" w:color="auto"/>
                    <w:right w:val="none" w:sz="0" w:space="0" w:color="auto"/>
                  </w:divBdr>
                  <w:divsChild>
                    <w:div w:id="2048022446">
                      <w:marLeft w:val="0"/>
                      <w:marRight w:val="0"/>
                      <w:marTop w:val="0"/>
                      <w:marBottom w:val="0"/>
                      <w:divBdr>
                        <w:top w:val="none" w:sz="0" w:space="0" w:color="auto"/>
                        <w:left w:val="none" w:sz="0" w:space="0" w:color="auto"/>
                        <w:bottom w:val="none" w:sz="0" w:space="0" w:color="auto"/>
                        <w:right w:val="none" w:sz="0" w:space="0" w:color="auto"/>
                      </w:divBdr>
                    </w:div>
                  </w:divsChild>
                </w:div>
                <w:div w:id="1114054422">
                  <w:marLeft w:val="0"/>
                  <w:marRight w:val="0"/>
                  <w:marTop w:val="0"/>
                  <w:marBottom w:val="0"/>
                  <w:divBdr>
                    <w:top w:val="none" w:sz="0" w:space="0" w:color="auto"/>
                    <w:left w:val="none" w:sz="0" w:space="0" w:color="auto"/>
                    <w:bottom w:val="none" w:sz="0" w:space="0" w:color="auto"/>
                    <w:right w:val="none" w:sz="0" w:space="0" w:color="auto"/>
                  </w:divBdr>
                  <w:divsChild>
                    <w:div w:id="376245307">
                      <w:marLeft w:val="0"/>
                      <w:marRight w:val="0"/>
                      <w:marTop w:val="0"/>
                      <w:marBottom w:val="0"/>
                      <w:divBdr>
                        <w:top w:val="none" w:sz="0" w:space="0" w:color="auto"/>
                        <w:left w:val="none" w:sz="0" w:space="0" w:color="auto"/>
                        <w:bottom w:val="none" w:sz="0" w:space="0" w:color="auto"/>
                        <w:right w:val="none" w:sz="0" w:space="0" w:color="auto"/>
                      </w:divBdr>
                    </w:div>
                  </w:divsChild>
                </w:div>
                <w:div w:id="1169517505">
                  <w:marLeft w:val="0"/>
                  <w:marRight w:val="0"/>
                  <w:marTop w:val="0"/>
                  <w:marBottom w:val="0"/>
                  <w:divBdr>
                    <w:top w:val="none" w:sz="0" w:space="0" w:color="auto"/>
                    <w:left w:val="none" w:sz="0" w:space="0" w:color="auto"/>
                    <w:bottom w:val="none" w:sz="0" w:space="0" w:color="auto"/>
                    <w:right w:val="none" w:sz="0" w:space="0" w:color="auto"/>
                  </w:divBdr>
                  <w:divsChild>
                    <w:div w:id="1828010770">
                      <w:marLeft w:val="0"/>
                      <w:marRight w:val="0"/>
                      <w:marTop w:val="0"/>
                      <w:marBottom w:val="0"/>
                      <w:divBdr>
                        <w:top w:val="none" w:sz="0" w:space="0" w:color="auto"/>
                        <w:left w:val="none" w:sz="0" w:space="0" w:color="auto"/>
                        <w:bottom w:val="none" w:sz="0" w:space="0" w:color="auto"/>
                        <w:right w:val="none" w:sz="0" w:space="0" w:color="auto"/>
                      </w:divBdr>
                    </w:div>
                  </w:divsChild>
                </w:div>
                <w:div w:id="1297491923">
                  <w:marLeft w:val="0"/>
                  <w:marRight w:val="0"/>
                  <w:marTop w:val="0"/>
                  <w:marBottom w:val="0"/>
                  <w:divBdr>
                    <w:top w:val="none" w:sz="0" w:space="0" w:color="auto"/>
                    <w:left w:val="none" w:sz="0" w:space="0" w:color="auto"/>
                    <w:bottom w:val="none" w:sz="0" w:space="0" w:color="auto"/>
                    <w:right w:val="none" w:sz="0" w:space="0" w:color="auto"/>
                  </w:divBdr>
                  <w:divsChild>
                    <w:div w:id="1952281026">
                      <w:marLeft w:val="0"/>
                      <w:marRight w:val="0"/>
                      <w:marTop w:val="0"/>
                      <w:marBottom w:val="0"/>
                      <w:divBdr>
                        <w:top w:val="none" w:sz="0" w:space="0" w:color="auto"/>
                        <w:left w:val="none" w:sz="0" w:space="0" w:color="auto"/>
                        <w:bottom w:val="none" w:sz="0" w:space="0" w:color="auto"/>
                        <w:right w:val="none" w:sz="0" w:space="0" w:color="auto"/>
                      </w:divBdr>
                    </w:div>
                  </w:divsChild>
                </w:div>
                <w:div w:id="1379746708">
                  <w:marLeft w:val="0"/>
                  <w:marRight w:val="0"/>
                  <w:marTop w:val="0"/>
                  <w:marBottom w:val="0"/>
                  <w:divBdr>
                    <w:top w:val="none" w:sz="0" w:space="0" w:color="auto"/>
                    <w:left w:val="none" w:sz="0" w:space="0" w:color="auto"/>
                    <w:bottom w:val="none" w:sz="0" w:space="0" w:color="auto"/>
                    <w:right w:val="none" w:sz="0" w:space="0" w:color="auto"/>
                  </w:divBdr>
                  <w:divsChild>
                    <w:div w:id="1196625733">
                      <w:marLeft w:val="0"/>
                      <w:marRight w:val="0"/>
                      <w:marTop w:val="0"/>
                      <w:marBottom w:val="0"/>
                      <w:divBdr>
                        <w:top w:val="none" w:sz="0" w:space="0" w:color="auto"/>
                        <w:left w:val="none" w:sz="0" w:space="0" w:color="auto"/>
                        <w:bottom w:val="none" w:sz="0" w:space="0" w:color="auto"/>
                        <w:right w:val="none" w:sz="0" w:space="0" w:color="auto"/>
                      </w:divBdr>
                    </w:div>
                  </w:divsChild>
                </w:div>
                <w:div w:id="1494295164">
                  <w:marLeft w:val="0"/>
                  <w:marRight w:val="0"/>
                  <w:marTop w:val="0"/>
                  <w:marBottom w:val="0"/>
                  <w:divBdr>
                    <w:top w:val="none" w:sz="0" w:space="0" w:color="auto"/>
                    <w:left w:val="none" w:sz="0" w:space="0" w:color="auto"/>
                    <w:bottom w:val="none" w:sz="0" w:space="0" w:color="auto"/>
                    <w:right w:val="none" w:sz="0" w:space="0" w:color="auto"/>
                  </w:divBdr>
                  <w:divsChild>
                    <w:div w:id="1375616086">
                      <w:marLeft w:val="0"/>
                      <w:marRight w:val="0"/>
                      <w:marTop w:val="0"/>
                      <w:marBottom w:val="0"/>
                      <w:divBdr>
                        <w:top w:val="none" w:sz="0" w:space="0" w:color="auto"/>
                        <w:left w:val="none" w:sz="0" w:space="0" w:color="auto"/>
                        <w:bottom w:val="none" w:sz="0" w:space="0" w:color="auto"/>
                        <w:right w:val="none" w:sz="0" w:space="0" w:color="auto"/>
                      </w:divBdr>
                    </w:div>
                  </w:divsChild>
                </w:div>
                <w:div w:id="1698382476">
                  <w:marLeft w:val="0"/>
                  <w:marRight w:val="0"/>
                  <w:marTop w:val="0"/>
                  <w:marBottom w:val="0"/>
                  <w:divBdr>
                    <w:top w:val="none" w:sz="0" w:space="0" w:color="auto"/>
                    <w:left w:val="none" w:sz="0" w:space="0" w:color="auto"/>
                    <w:bottom w:val="none" w:sz="0" w:space="0" w:color="auto"/>
                    <w:right w:val="none" w:sz="0" w:space="0" w:color="auto"/>
                  </w:divBdr>
                  <w:divsChild>
                    <w:div w:id="976033819">
                      <w:marLeft w:val="0"/>
                      <w:marRight w:val="0"/>
                      <w:marTop w:val="0"/>
                      <w:marBottom w:val="0"/>
                      <w:divBdr>
                        <w:top w:val="none" w:sz="0" w:space="0" w:color="auto"/>
                        <w:left w:val="none" w:sz="0" w:space="0" w:color="auto"/>
                        <w:bottom w:val="none" w:sz="0" w:space="0" w:color="auto"/>
                        <w:right w:val="none" w:sz="0" w:space="0" w:color="auto"/>
                      </w:divBdr>
                    </w:div>
                  </w:divsChild>
                </w:div>
                <w:div w:id="1722560148">
                  <w:marLeft w:val="0"/>
                  <w:marRight w:val="0"/>
                  <w:marTop w:val="0"/>
                  <w:marBottom w:val="0"/>
                  <w:divBdr>
                    <w:top w:val="none" w:sz="0" w:space="0" w:color="auto"/>
                    <w:left w:val="none" w:sz="0" w:space="0" w:color="auto"/>
                    <w:bottom w:val="none" w:sz="0" w:space="0" w:color="auto"/>
                    <w:right w:val="none" w:sz="0" w:space="0" w:color="auto"/>
                  </w:divBdr>
                  <w:divsChild>
                    <w:div w:id="2001498833">
                      <w:marLeft w:val="0"/>
                      <w:marRight w:val="0"/>
                      <w:marTop w:val="0"/>
                      <w:marBottom w:val="0"/>
                      <w:divBdr>
                        <w:top w:val="none" w:sz="0" w:space="0" w:color="auto"/>
                        <w:left w:val="none" w:sz="0" w:space="0" w:color="auto"/>
                        <w:bottom w:val="none" w:sz="0" w:space="0" w:color="auto"/>
                        <w:right w:val="none" w:sz="0" w:space="0" w:color="auto"/>
                      </w:divBdr>
                    </w:div>
                  </w:divsChild>
                </w:div>
                <w:div w:id="1728256784">
                  <w:marLeft w:val="0"/>
                  <w:marRight w:val="0"/>
                  <w:marTop w:val="0"/>
                  <w:marBottom w:val="0"/>
                  <w:divBdr>
                    <w:top w:val="none" w:sz="0" w:space="0" w:color="auto"/>
                    <w:left w:val="none" w:sz="0" w:space="0" w:color="auto"/>
                    <w:bottom w:val="none" w:sz="0" w:space="0" w:color="auto"/>
                    <w:right w:val="none" w:sz="0" w:space="0" w:color="auto"/>
                  </w:divBdr>
                  <w:divsChild>
                    <w:div w:id="42215613">
                      <w:marLeft w:val="0"/>
                      <w:marRight w:val="0"/>
                      <w:marTop w:val="0"/>
                      <w:marBottom w:val="0"/>
                      <w:divBdr>
                        <w:top w:val="none" w:sz="0" w:space="0" w:color="auto"/>
                        <w:left w:val="none" w:sz="0" w:space="0" w:color="auto"/>
                        <w:bottom w:val="none" w:sz="0" w:space="0" w:color="auto"/>
                        <w:right w:val="none" w:sz="0" w:space="0" w:color="auto"/>
                      </w:divBdr>
                    </w:div>
                  </w:divsChild>
                </w:div>
                <w:div w:id="1767000329">
                  <w:marLeft w:val="0"/>
                  <w:marRight w:val="0"/>
                  <w:marTop w:val="0"/>
                  <w:marBottom w:val="0"/>
                  <w:divBdr>
                    <w:top w:val="none" w:sz="0" w:space="0" w:color="auto"/>
                    <w:left w:val="none" w:sz="0" w:space="0" w:color="auto"/>
                    <w:bottom w:val="none" w:sz="0" w:space="0" w:color="auto"/>
                    <w:right w:val="none" w:sz="0" w:space="0" w:color="auto"/>
                  </w:divBdr>
                  <w:divsChild>
                    <w:div w:id="452556451">
                      <w:marLeft w:val="0"/>
                      <w:marRight w:val="0"/>
                      <w:marTop w:val="0"/>
                      <w:marBottom w:val="0"/>
                      <w:divBdr>
                        <w:top w:val="none" w:sz="0" w:space="0" w:color="auto"/>
                        <w:left w:val="none" w:sz="0" w:space="0" w:color="auto"/>
                        <w:bottom w:val="none" w:sz="0" w:space="0" w:color="auto"/>
                        <w:right w:val="none" w:sz="0" w:space="0" w:color="auto"/>
                      </w:divBdr>
                    </w:div>
                  </w:divsChild>
                </w:div>
                <w:div w:id="1801336560">
                  <w:marLeft w:val="0"/>
                  <w:marRight w:val="0"/>
                  <w:marTop w:val="0"/>
                  <w:marBottom w:val="0"/>
                  <w:divBdr>
                    <w:top w:val="none" w:sz="0" w:space="0" w:color="auto"/>
                    <w:left w:val="none" w:sz="0" w:space="0" w:color="auto"/>
                    <w:bottom w:val="none" w:sz="0" w:space="0" w:color="auto"/>
                    <w:right w:val="none" w:sz="0" w:space="0" w:color="auto"/>
                  </w:divBdr>
                  <w:divsChild>
                    <w:div w:id="894781127">
                      <w:marLeft w:val="0"/>
                      <w:marRight w:val="0"/>
                      <w:marTop w:val="0"/>
                      <w:marBottom w:val="0"/>
                      <w:divBdr>
                        <w:top w:val="none" w:sz="0" w:space="0" w:color="auto"/>
                        <w:left w:val="none" w:sz="0" w:space="0" w:color="auto"/>
                        <w:bottom w:val="none" w:sz="0" w:space="0" w:color="auto"/>
                        <w:right w:val="none" w:sz="0" w:space="0" w:color="auto"/>
                      </w:divBdr>
                    </w:div>
                  </w:divsChild>
                </w:div>
                <w:div w:id="1804539378">
                  <w:marLeft w:val="0"/>
                  <w:marRight w:val="0"/>
                  <w:marTop w:val="0"/>
                  <w:marBottom w:val="0"/>
                  <w:divBdr>
                    <w:top w:val="none" w:sz="0" w:space="0" w:color="auto"/>
                    <w:left w:val="none" w:sz="0" w:space="0" w:color="auto"/>
                    <w:bottom w:val="none" w:sz="0" w:space="0" w:color="auto"/>
                    <w:right w:val="none" w:sz="0" w:space="0" w:color="auto"/>
                  </w:divBdr>
                  <w:divsChild>
                    <w:div w:id="865406669">
                      <w:marLeft w:val="0"/>
                      <w:marRight w:val="0"/>
                      <w:marTop w:val="0"/>
                      <w:marBottom w:val="0"/>
                      <w:divBdr>
                        <w:top w:val="none" w:sz="0" w:space="0" w:color="auto"/>
                        <w:left w:val="none" w:sz="0" w:space="0" w:color="auto"/>
                        <w:bottom w:val="none" w:sz="0" w:space="0" w:color="auto"/>
                        <w:right w:val="none" w:sz="0" w:space="0" w:color="auto"/>
                      </w:divBdr>
                    </w:div>
                  </w:divsChild>
                </w:div>
                <w:div w:id="1842116970">
                  <w:marLeft w:val="0"/>
                  <w:marRight w:val="0"/>
                  <w:marTop w:val="0"/>
                  <w:marBottom w:val="0"/>
                  <w:divBdr>
                    <w:top w:val="none" w:sz="0" w:space="0" w:color="auto"/>
                    <w:left w:val="none" w:sz="0" w:space="0" w:color="auto"/>
                    <w:bottom w:val="none" w:sz="0" w:space="0" w:color="auto"/>
                    <w:right w:val="none" w:sz="0" w:space="0" w:color="auto"/>
                  </w:divBdr>
                  <w:divsChild>
                    <w:div w:id="8181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3135">
          <w:marLeft w:val="0"/>
          <w:marRight w:val="0"/>
          <w:marTop w:val="0"/>
          <w:marBottom w:val="0"/>
          <w:divBdr>
            <w:top w:val="none" w:sz="0" w:space="0" w:color="auto"/>
            <w:left w:val="none" w:sz="0" w:space="0" w:color="auto"/>
            <w:bottom w:val="none" w:sz="0" w:space="0" w:color="auto"/>
            <w:right w:val="none" w:sz="0" w:space="0" w:color="auto"/>
          </w:divBdr>
        </w:div>
        <w:div w:id="1465582719">
          <w:marLeft w:val="0"/>
          <w:marRight w:val="0"/>
          <w:marTop w:val="0"/>
          <w:marBottom w:val="0"/>
          <w:divBdr>
            <w:top w:val="none" w:sz="0" w:space="0" w:color="auto"/>
            <w:left w:val="none" w:sz="0" w:space="0" w:color="auto"/>
            <w:bottom w:val="none" w:sz="0" w:space="0" w:color="auto"/>
            <w:right w:val="none" w:sz="0" w:space="0" w:color="auto"/>
          </w:divBdr>
          <w:divsChild>
            <w:div w:id="3438572">
              <w:marLeft w:val="0"/>
              <w:marRight w:val="0"/>
              <w:marTop w:val="30"/>
              <w:marBottom w:val="30"/>
              <w:divBdr>
                <w:top w:val="none" w:sz="0" w:space="0" w:color="auto"/>
                <w:left w:val="none" w:sz="0" w:space="0" w:color="auto"/>
                <w:bottom w:val="none" w:sz="0" w:space="0" w:color="auto"/>
                <w:right w:val="none" w:sz="0" w:space="0" w:color="auto"/>
              </w:divBdr>
              <w:divsChild>
                <w:div w:id="13312749">
                  <w:marLeft w:val="0"/>
                  <w:marRight w:val="0"/>
                  <w:marTop w:val="0"/>
                  <w:marBottom w:val="0"/>
                  <w:divBdr>
                    <w:top w:val="none" w:sz="0" w:space="0" w:color="auto"/>
                    <w:left w:val="none" w:sz="0" w:space="0" w:color="auto"/>
                    <w:bottom w:val="none" w:sz="0" w:space="0" w:color="auto"/>
                    <w:right w:val="none" w:sz="0" w:space="0" w:color="auto"/>
                  </w:divBdr>
                  <w:divsChild>
                    <w:div w:id="1048260197">
                      <w:marLeft w:val="0"/>
                      <w:marRight w:val="0"/>
                      <w:marTop w:val="0"/>
                      <w:marBottom w:val="0"/>
                      <w:divBdr>
                        <w:top w:val="none" w:sz="0" w:space="0" w:color="auto"/>
                        <w:left w:val="none" w:sz="0" w:space="0" w:color="auto"/>
                        <w:bottom w:val="none" w:sz="0" w:space="0" w:color="auto"/>
                        <w:right w:val="none" w:sz="0" w:space="0" w:color="auto"/>
                      </w:divBdr>
                    </w:div>
                  </w:divsChild>
                </w:div>
                <w:div w:id="70809096">
                  <w:marLeft w:val="0"/>
                  <w:marRight w:val="0"/>
                  <w:marTop w:val="0"/>
                  <w:marBottom w:val="0"/>
                  <w:divBdr>
                    <w:top w:val="none" w:sz="0" w:space="0" w:color="auto"/>
                    <w:left w:val="none" w:sz="0" w:space="0" w:color="auto"/>
                    <w:bottom w:val="none" w:sz="0" w:space="0" w:color="auto"/>
                    <w:right w:val="none" w:sz="0" w:space="0" w:color="auto"/>
                  </w:divBdr>
                  <w:divsChild>
                    <w:div w:id="372385538">
                      <w:marLeft w:val="0"/>
                      <w:marRight w:val="0"/>
                      <w:marTop w:val="0"/>
                      <w:marBottom w:val="0"/>
                      <w:divBdr>
                        <w:top w:val="none" w:sz="0" w:space="0" w:color="auto"/>
                        <w:left w:val="none" w:sz="0" w:space="0" w:color="auto"/>
                        <w:bottom w:val="none" w:sz="0" w:space="0" w:color="auto"/>
                        <w:right w:val="none" w:sz="0" w:space="0" w:color="auto"/>
                      </w:divBdr>
                    </w:div>
                  </w:divsChild>
                </w:div>
                <w:div w:id="130751757">
                  <w:marLeft w:val="0"/>
                  <w:marRight w:val="0"/>
                  <w:marTop w:val="0"/>
                  <w:marBottom w:val="0"/>
                  <w:divBdr>
                    <w:top w:val="none" w:sz="0" w:space="0" w:color="auto"/>
                    <w:left w:val="none" w:sz="0" w:space="0" w:color="auto"/>
                    <w:bottom w:val="none" w:sz="0" w:space="0" w:color="auto"/>
                    <w:right w:val="none" w:sz="0" w:space="0" w:color="auto"/>
                  </w:divBdr>
                  <w:divsChild>
                    <w:div w:id="1580093025">
                      <w:marLeft w:val="0"/>
                      <w:marRight w:val="0"/>
                      <w:marTop w:val="0"/>
                      <w:marBottom w:val="0"/>
                      <w:divBdr>
                        <w:top w:val="none" w:sz="0" w:space="0" w:color="auto"/>
                        <w:left w:val="none" w:sz="0" w:space="0" w:color="auto"/>
                        <w:bottom w:val="none" w:sz="0" w:space="0" w:color="auto"/>
                        <w:right w:val="none" w:sz="0" w:space="0" w:color="auto"/>
                      </w:divBdr>
                    </w:div>
                  </w:divsChild>
                </w:div>
                <w:div w:id="327710024">
                  <w:marLeft w:val="0"/>
                  <w:marRight w:val="0"/>
                  <w:marTop w:val="0"/>
                  <w:marBottom w:val="0"/>
                  <w:divBdr>
                    <w:top w:val="none" w:sz="0" w:space="0" w:color="auto"/>
                    <w:left w:val="none" w:sz="0" w:space="0" w:color="auto"/>
                    <w:bottom w:val="none" w:sz="0" w:space="0" w:color="auto"/>
                    <w:right w:val="none" w:sz="0" w:space="0" w:color="auto"/>
                  </w:divBdr>
                  <w:divsChild>
                    <w:div w:id="1722509847">
                      <w:marLeft w:val="0"/>
                      <w:marRight w:val="0"/>
                      <w:marTop w:val="0"/>
                      <w:marBottom w:val="0"/>
                      <w:divBdr>
                        <w:top w:val="none" w:sz="0" w:space="0" w:color="auto"/>
                        <w:left w:val="none" w:sz="0" w:space="0" w:color="auto"/>
                        <w:bottom w:val="none" w:sz="0" w:space="0" w:color="auto"/>
                        <w:right w:val="none" w:sz="0" w:space="0" w:color="auto"/>
                      </w:divBdr>
                    </w:div>
                  </w:divsChild>
                </w:div>
                <w:div w:id="616301714">
                  <w:marLeft w:val="0"/>
                  <w:marRight w:val="0"/>
                  <w:marTop w:val="0"/>
                  <w:marBottom w:val="0"/>
                  <w:divBdr>
                    <w:top w:val="none" w:sz="0" w:space="0" w:color="auto"/>
                    <w:left w:val="none" w:sz="0" w:space="0" w:color="auto"/>
                    <w:bottom w:val="none" w:sz="0" w:space="0" w:color="auto"/>
                    <w:right w:val="none" w:sz="0" w:space="0" w:color="auto"/>
                  </w:divBdr>
                  <w:divsChild>
                    <w:div w:id="1319068116">
                      <w:marLeft w:val="0"/>
                      <w:marRight w:val="0"/>
                      <w:marTop w:val="0"/>
                      <w:marBottom w:val="0"/>
                      <w:divBdr>
                        <w:top w:val="none" w:sz="0" w:space="0" w:color="auto"/>
                        <w:left w:val="none" w:sz="0" w:space="0" w:color="auto"/>
                        <w:bottom w:val="none" w:sz="0" w:space="0" w:color="auto"/>
                        <w:right w:val="none" w:sz="0" w:space="0" w:color="auto"/>
                      </w:divBdr>
                    </w:div>
                  </w:divsChild>
                </w:div>
                <w:div w:id="797453123">
                  <w:marLeft w:val="0"/>
                  <w:marRight w:val="0"/>
                  <w:marTop w:val="0"/>
                  <w:marBottom w:val="0"/>
                  <w:divBdr>
                    <w:top w:val="none" w:sz="0" w:space="0" w:color="auto"/>
                    <w:left w:val="none" w:sz="0" w:space="0" w:color="auto"/>
                    <w:bottom w:val="none" w:sz="0" w:space="0" w:color="auto"/>
                    <w:right w:val="none" w:sz="0" w:space="0" w:color="auto"/>
                  </w:divBdr>
                  <w:divsChild>
                    <w:div w:id="72357711">
                      <w:marLeft w:val="0"/>
                      <w:marRight w:val="0"/>
                      <w:marTop w:val="0"/>
                      <w:marBottom w:val="0"/>
                      <w:divBdr>
                        <w:top w:val="none" w:sz="0" w:space="0" w:color="auto"/>
                        <w:left w:val="none" w:sz="0" w:space="0" w:color="auto"/>
                        <w:bottom w:val="none" w:sz="0" w:space="0" w:color="auto"/>
                        <w:right w:val="none" w:sz="0" w:space="0" w:color="auto"/>
                      </w:divBdr>
                    </w:div>
                  </w:divsChild>
                </w:div>
                <w:div w:id="1185899365">
                  <w:marLeft w:val="0"/>
                  <w:marRight w:val="0"/>
                  <w:marTop w:val="0"/>
                  <w:marBottom w:val="0"/>
                  <w:divBdr>
                    <w:top w:val="none" w:sz="0" w:space="0" w:color="auto"/>
                    <w:left w:val="none" w:sz="0" w:space="0" w:color="auto"/>
                    <w:bottom w:val="none" w:sz="0" w:space="0" w:color="auto"/>
                    <w:right w:val="none" w:sz="0" w:space="0" w:color="auto"/>
                  </w:divBdr>
                  <w:divsChild>
                    <w:div w:id="1103501212">
                      <w:marLeft w:val="0"/>
                      <w:marRight w:val="0"/>
                      <w:marTop w:val="0"/>
                      <w:marBottom w:val="0"/>
                      <w:divBdr>
                        <w:top w:val="none" w:sz="0" w:space="0" w:color="auto"/>
                        <w:left w:val="none" w:sz="0" w:space="0" w:color="auto"/>
                        <w:bottom w:val="none" w:sz="0" w:space="0" w:color="auto"/>
                        <w:right w:val="none" w:sz="0" w:space="0" w:color="auto"/>
                      </w:divBdr>
                    </w:div>
                  </w:divsChild>
                </w:div>
                <w:div w:id="1513908432">
                  <w:marLeft w:val="0"/>
                  <w:marRight w:val="0"/>
                  <w:marTop w:val="0"/>
                  <w:marBottom w:val="0"/>
                  <w:divBdr>
                    <w:top w:val="none" w:sz="0" w:space="0" w:color="auto"/>
                    <w:left w:val="none" w:sz="0" w:space="0" w:color="auto"/>
                    <w:bottom w:val="none" w:sz="0" w:space="0" w:color="auto"/>
                    <w:right w:val="none" w:sz="0" w:space="0" w:color="auto"/>
                  </w:divBdr>
                  <w:divsChild>
                    <w:div w:id="360014944">
                      <w:marLeft w:val="0"/>
                      <w:marRight w:val="0"/>
                      <w:marTop w:val="0"/>
                      <w:marBottom w:val="0"/>
                      <w:divBdr>
                        <w:top w:val="none" w:sz="0" w:space="0" w:color="auto"/>
                        <w:left w:val="none" w:sz="0" w:space="0" w:color="auto"/>
                        <w:bottom w:val="none" w:sz="0" w:space="0" w:color="auto"/>
                        <w:right w:val="none" w:sz="0" w:space="0" w:color="auto"/>
                      </w:divBdr>
                    </w:div>
                  </w:divsChild>
                </w:div>
                <w:div w:id="1925407379">
                  <w:marLeft w:val="0"/>
                  <w:marRight w:val="0"/>
                  <w:marTop w:val="0"/>
                  <w:marBottom w:val="0"/>
                  <w:divBdr>
                    <w:top w:val="none" w:sz="0" w:space="0" w:color="auto"/>
                    <w:left w:val="none" w:sz="0" w:space="0" w:color="auto"/>
                    <w:bottom w:val="none" w:sz="0" w:space="0" w:color="auto"/>
                    <w:right w:val="none" w:sz="0" w:space="0" w:color="auto"/>
                  </w:divBdr>
                  <w:divsChild>
                    <w:div w:id="1335525351">
                      <w:marLeft w:val="0"/>
                      <w:marRight w:val="0"/>
                      <w:marTop w:val="0"/>
                      <w:marBottom w:val="0"/>
                      <w:divBdr>
                        <w:top w:val="none" w:sz="0" w:space="0" w:color="auto"/>
                        <w:left w:val="none" w:sz="0" w:space="0" w:color="auto"/>
                        <w:bottom w:val="none" w:sz="0" w:space="0" w:color="auto"/>
                        <w:right w:val="none" w:sz="0" w:space="0" w:color="auto"/>
                      </w:divBdr>
                    </w:div>
                    <w:div w:id="19924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2974">
          <w:marLeft w:val="0"/>
          <w:marRight w:val="0"/>
          <w:marTop w:val="0"/>
          <w:marBottom w:val="0"/>
          <w:divBdr>
            <w:top w:val="none" w:sz="0" w:space="0" w:color="auto"/>
            <w:left w:val="none" w:sz="0" w:space="0" w:color="auto"/>
            <w:bottom w:val="none" w:sz="0" w:space="0" w:color="auto"/>
            <w:right w:val="none" w:sz="0" w:space="0" w:color="auto"/>
          </w:divBdr>
          <w:divsChild>
            <w:div w:id="1968074945">
              <w:marLeft w:val="0"/>
              <w:marRight w:val="0"/>
              <w:marTop w:val="30"/>
              <w:marBottom w:val="30"/>
              <w:divBdr>
                <w:top w:val="none" w:sz="0" w:space="0" w:color="auto"/>
                <w:left w:val="none" w:sz="0" w:space="0" w:color="auto"/>
                <w:bottom w:val="none" w:sz="0" w:space="0" w:color="auto"/>
                <w:right w:val="none" w:sz="0" w:space="0" w:color="auto"/>
              </w:divBdr>
              <w:divsChild>
                <w:div w:id="12273519">
                  <w:marLeft w:val="0"/>
                  <w:marRight w:val="0"/>
                  <w:marTop w:val="0"/>
                  <w:marBottom w:val="0"/>
                  <w:divBdr>
                    <w:top w:val="none" w:sz="0" w:space="0" w:color="auto"/>
                    <w:left w:val="none" w:sz="0" w:space="0" w:color="auto"/>
                    <w:bottom w:val="none" w:sz="0" w:space="0" w:color="auto"/>
                    <w:right w:val="none" w:sz="0" w:space="0" w:color="auto"/>
                  </w:divBdr>
                  <w:divsChild>
                    <w:div w:id="58985276">
                      <w:marLeft w:val="0"/>
                      <w:marRight w:val="0"/>
                      <w:marTop w:val="0"/>
                      <w:marBottom w:val="0"/>
                      <w:divBdr>
                        <w:top w:val="none" w:sz="0" w:space="0" w:color="auto"/>
                        <w:left w:val="none" w:sz="0" w:space="0" w:color="auto"/>
                        <w:bottom w:val="none" w:sz="0" w:space="0" w:color="auto"/>
                        <w:right w:val="none" w:sz="0" w:space="0" w:color="auto"/>
                      </w:divBdr>
                    </w:div>
                  </w:divsChild>
                </w:div>
                <w:div w:id="264965599">
                  <w:marLeft w:val="0"/>
                  <w:marRight w:val="0"/>
                  <w:marTop w:val="0"/>
                  <w:marBottom w:val="0"/>
                  <w:divBdr>
                    <w:top w:val="none" w:sz="0" w:space="0" w:color="auto"/>
                    <w:left w:val="none" w:sz="0" w:space="0" w:color="auto"/>
                    <w:bottom w:val="none" w:sz="0" w:space="0" w:color="auto"/>
                    <w:right w:val="none" w:sz="0" w:space="0" w:color="auto"/>
                  </w:divBdr>
                  <w:divsChild>
                    <w:div w:id="358556691">
                      <w:marLeft w:val="0"/>
                      <w:marRight w:val="0"/>
                      <w:marTop w:val="0"/>
                      <w:marBottom w:val="0"/>
                      <w:divBdr>
                        <w:top w:val="none" w:sz="0" w:space="0" w:color="auto"/>
                        <w:left w:val="none" w:sz="0" w:space="0" w:color="auto"/>
                        <w:bottom w:val="none" w:sz="0" w:space="0" w:color="auto"/>
                        <w:right w:val="none" w:sz="0" w:space="0" w:color="auto"/>
                      </w:divBdr>
                    </w:div>
                  </w:divsChild>
                </w:div>
                <w:div w:id="308638195">
                  <w:marLeft w:val="0"/>
                  <w:marRight w:val="0"/>
                  <w:marTop w:val="0"/>
                  <w:marBottom w:val="0"/>
                  <w:divBdr>
                    <w:top w:val="none" w:sz="0" w:space="0" w:color="auto"/>
                    <w:left w:val="none" w:sz="0" w:space="0" w:color="auto"/>
                    <w:bottom w:val="none" w:sz="0" w:space="0" w:color="auto"/>
                    <w:right w:val="none" w:sz="0" w:space="0" w:color="auto"/>
                  </w:divBdr>
                  <w:divsChild>
                    <w:div w:id="855118306">
                      <w:marLeft w:val="0"/>
                      <w:marRight w:val="0"/>
                      <w:marTop w:val="0"/>
                      <w:marBottom w:val="0"/>
                      <w:divBdr>
                        <w:top w:val="none" w:sz="0" w:space="0" w:color="auto"/>
                        <w:left w:val="none" w:sz="0" w:space="0" w:color="auto"/>
                        <w:bottom w:val="none" w:sz="0" w:space="0" w:color="auto"/>
                        <w:right w:val="none" w:sz="0" w:space="0" w:color="auto"/>
                      </w:divBdr>
                    </w:div>
                  </w:divsChild>
                </w:div>
                <w:div w:id="590819710">
                  <w:marLeft w:val="0"/>
                  <w:marRight w:val="0"/>
                  <w:marTop w:val="0"/>
                  <w:marBottom w:val="0"/>
                  <w:divBdr>
                    <w:top w:val="none" w:sz="0" w:space="0" w:color="auto"/>
                    <w:left w:val="none" w:sz="0" w:space="0" w:color="auto"/>
                    <w:bottom w:val="none" w:sz="0" w:space="0" w:color="auto"/>
                    <w:right w:val="none" w:sz="0" w:space="0" w:color="auto"/>
                  </w:divBdr>
                  <w:divsChild>
                    <w:div w:id="1788697440">
                      <w:marLeft w:val="0"/>
                      <w:marRight w:val="0"/>
                      <w:marTop w:val="0"/>
                      <w:marBottom w:val="0"/>
                      <w:divBdr>
                        <w:top w:val="none" w:sz="0" w:space="0" w:color="auto"/>
                        <w:left w:val="none" w:sz="0" w:space="0" w:color="auto"/>
                        <w:bottom w:val="none" w:sz="0" w:space="0" w:color="auto"/>
                        <w:right w:val="none" w:sz="0" w:space="0" w:color="auto"/>
                      </w:divBdr>
                    </w:div>
                  </w:divsChild>
                </w:div>
                <w:div w:id="680788649">
                  <w:marLeft w:val="0"/>
                  <w:marRight w:val="0"/>
                  <w:marTop w:val="0"/>
                  <w:marBottom w:val="0"/>
                  <w:divBdr>
                    <w:top w:val="none" w:sz="0" w:space="0" w:color="auto"/>
                    <w:left w:val="none" w:sz="0" w:space="0" w:color="auto"/>
                    <w:bottom w:val="none" w:sz="0" w:space="0" w:color="auto"/>
                    <w:right w:val="none" w:sz="0" w:space="0" w:color="auto"/>
                  </w:divBdr>
                  <w:divsChild>
                    <w:div w:id="2088454293">
                      <w:marLeft w:val="0"/>
                      <w:marRight w:val="0"/>
                      <w:marTop w:val="0"/>
                      <w:marBottom w:val="0"/>
                      <w:divBdr>
                        <w:top w:val="none" w:sz="0" w:space="0" w:color="auto"/>
                        <w:left w:val="none" w:sz="0" w:space="0" w:color="auto"/>
                        <w:bottom w:val="none" w:sz="0" w:space="0" w:color="auto"/>
                        <w:right w:val="none" w:sz="0" w:space="0" w:color="auto"/>
                      </w:divBdr>
                    </w:div>
                  </w:divsChild>
                </w:div>
                <w:div w:id="681784106">
                  <w:marLeft w:val="0"/>
                  <w:marRight w:val="0"/>
                  <w:marTop w:val="0"/>
                  <w:marBottom w:val="0"/>
                  <w:divBdr>
                    <w:top w:val="none" w:sz="0" w:space="0" w:color="auto"/>
                    <w:left w:val="none" w:sz="0" w:space="0" w:color="auto"/>
                    <w:bottom w:val="none" w:sz="0" w:space="0" w:color="auto"/>
                    <w:right w:val="none" w:sz="0" w:space="0" w:color="auto"/>
                  </w:divBdr>
                  <w:divsChild>
                    <w:div w:id="1563901624">
                      <w:marLeft w:val="0"/>
                      <w:marRight w:val="0"/>
                      <w:marTop w:val="0"/>
                      <w:marBottom w:val="0"/>
                      <w:divBdr>
                        <w:top w:val="none" w:sz="0" w:space="0" w:color="auto"/>
                        <w:left w:val="none" w:sz="0" w:space="0" w:color="auto"/>
                        <w:bottom w:val="none" w:sz="0" w:space="0" w:color="auto"/>
                        <w:right w:val="none" w:sz="0" w:space="0" w:color="auto"/>
                      </w:divBdr>
                    </w:div>
                  </w:divsChild>
                </w:div>
                <w:div w:id="739250463">
                  <w:marLeft w:val="0"/>
                  <w:marRight w:val="0"/>
                  <w:marTop w:val="0"/>
                  <w:marBottom w:val="0"/>
                  <w:divBdr>
                    <w:top w:val="none" w:sz="0" w:space="0" w:color="auto"/>
                    <w:left w:val="none" w:sz="0" w:space="0" w:color="auto"/>
                    <w:bottom w:val="none" w:sz="0" w:space="0" w:color="auto"/>
                    <w:right w:val="none" w:sz="0" w:space="0" w:color="auto"/>
                  </w:divBdr>
                  <w:divsChild>
                    <w:div w:id="71003905">
                      <w:marLeft w:val="0"/>
                      <w:marRight w:val="0"/>
                      <w:marTop w:val="0"/>
                      <w:marBottom w:val="0"/>
                      <w:divBdr>
                        <w:top w:val="none" w:sz="0" w:space="0" w:color="auto"/>
                        <w:left w:val="none" w:sz="0" w:space="0" w:color="auto"/>
                        <w:bottom w:val="none" w:sz="0" w:space="0" w:color="auto"/>
                        <w:right w:val="none" w:sz="0" w:space="0" w:color="auto"/>
                      </w:divBdr>
                    </w:div>
                  </w:divsChild>
                </w:div>
                <w:div w:id="903637806">
                  <w:marLeft w:val="0"/>
                  <w:marRight w:val="0"/>
                  <w:marTop w:val="0"/>
                  <w:marBottom w:val="0"/>
                  <w:divBdr>
                    <w:top w:val="none" w:sz="0" w:space="0" w:color="auto"/>
                    <w:left w:val="none" w:sz="0" w:space="0" w:color="auto"/>
                    <w:bottom w:val="none" w:sz="0" w:space="0" w:color="auto"/>
                    <w:right w:val="none" w:sz="0" w:space="0" w:color="auto"/>
                  </w:divBdr>
                  <w:divsChild>
                    <w:div w:id="1003320860">
                      <w:marLeft w:val="0"/>
                      <w:marRight w:val="0"/>
                      <w:marTop w:val="0"/>
                      <w:marBottom w:val="0"/>
                      <w:divBdr>
                        <w:top w:val="none" w:sz="0" w:space="0" w:color="auto"/>
                        <w:left w:val="none" w:sz="0" w:space="0" w:color="auto"/>
                        <w:bottom w:val="none" w:sz="0" w:space="0" w:color="auto"/>
                        <w:right w:val="none" w:sz="0" w:space="0" w:color="auto"/>
                      </w:divBdr>
                    </w:div>
                  </w:divsChild>
                </w:div>
                <w:div w:id="957446102">
                  <w:marLeft w:val="0"/>
                  <w:marRight w:val="0"/>
                  <w:marTop w:val="0"/>
                  <w:marBottom w:val="0"/>
                  <w:divBdr>
                    <w:top w:val="none" w:sz="0" w:space="0" w:color="auto"/>
                    <w:left w:val="none" w:sz="0" w:space="0" w:color="auto"/>
                    <w:bottom w:val="none" w:sz="0" w:space="0" w:color="auto"/>
                    <w:right w:val="none" w:sz="0" w:space="0" w:color="auto"/>
                  </w:divBdr>
                  <w:divsChild>
                    <w:div w:id="985354597">
                      <w:marLeft w:val="0"/>
                      <w:marRight w:val="0"/>
                      <w:marTop w:val="0"/>
                      <w:marBottom w:val="0"/>
                      <w:divBdr>
                        <w:top w:val="none" w:sz="0" w:space="0" w:color="auto"/>
                        <w:left w:val="none" w:sz="0" w:space="0" w:color="auto"/>
                        <w:bottom w:val="none" w:sz="0" w:space="0" w:color="auto"/>
                        <w:right w:val="none" w:sz="0" w:space="0" w:color="auto"/>
                      </w:divBdr>
                    </w:div>
                  </w:divsChild>
                </w:div>
                <w:div w:id="1019889079">
                  <w:marLeft w:val="0"/>
                  <w:marRight w:val="0"/>
                  <w:marTop w:val="0"/>
                  <w:marBottom w:val="0"/>
                  <w:divBdr>
                    <w:top w:val="none" w:sz="0" w:space="0" w:color="auto"/>
                    <w:left w:val="none" w:sz="0" w:space="0" w:color="auto"/>
                    <w:bottom w:val="none" w:sz="0" w:space="0" w:color="auto"/>
                    <w:right w:val="none" w:sz="0" w:space="0" w:color="auto"/>
                  </w:divBdr>
                  <w:divsChild>
                    <w:div w:id="95905454">
                      <w:marLeft w:val="0"/>
                      <w:marRight w:val="0"/>
                      <w:marTop w:val="0"/>
                      <w:marBottom w:val="0"/>
                      <w:divBdr>
                        <w:top w:val="none" w:sz="0" w:space="0" w:color="auto"/>
                        <w:left w:val="none" w:sz="0" w:space="0" w:color="auto"/>
                        <w:bottom w:val="none" w:sz="0" w:space="0" w:color="auto"/>
                        <w:right w:val="none" w:sz="0" w:space="0" w:color="auto"/>
                      </w:divBdr>
                    </w:div>
                  </w:divsChild>
                </w:div>
                <w:div w:id="1099445065">
                  <w:marLeft w:val="0"/>
                  <w:marRight w:val="0"/>
                  <w:marTop w:val="0"/>
                  <w:marBottom w:val="0"/>
                  <w:divBdr>
                    <w:top w:val="none" w:sz="0" w:space="0" w:color="auto"/>
                    <w:left w:val="none" w:sz="0" w:space="0" w:color="auto"/>
                    <w:bottom w:val="none" w:sz="0" w:space="0" w:color="auto"/>
                    <w:right w:val="none" w:sz="0" w:space="0" w:color="auto"/>
                  </w:divBdr>
                  <w:divsChild>
                    <w:div w:id="821191018">
                      <w:marLeft w:val="0"/>
                      <w:marRight w:val="0"/>
                      <w:marTop w:val="0"/>
                      <w:marBottom w:val="0"/>
                      <w:divBdr>
                        <w:top w:val="none" w:sz="0" w:space="0" w:color="auto"/>
                        <w:left w:val="none" w:sz="0" w:space="0" w:color="auto"/>
                        <w:bottom w:val="none" w:sz="0" w:space="0" w:color="auto"/>
                        <w:right w:val="none" w:sz="0" w:space="0" w:color="auto"/>
                      </w:divBdr>
                    </w:div>
                  </w:divsChild>
                </w:div>
                <w:div w:id="1106266694">
                  <w:marLeft w:val="0"/>
                  <w:marRight w:val="0"/>
                  <w:marTop w:val="0"/>
                  <w:marBottom w:val="0"/>
                  <w:divBdr>
                    <w:top w:val="none" w:sz="0" w:space="0" w:color="auto"/>
                    <w:left w:val="none" w:sz="0" w:space="0" w:color="auto"/>
                    <w:bottom w:val="none" w:sz="0" w:space="0" w:color="auto"/>
                    <w:right w:val="none" w:sz="0" w:space="0" w:color="auto"/>
                  </w:divBdr>
                  <w:divsChild>
                    <w:div w:id="1364283656">
                      <w:marLeft w:val="0"/>
                      <w:marRight w:val="0"/>
                      <w:marTop w:val="0"/>
                      <w:marBottom w:val="0"/>
                      <w:divBdr>
                        <w:top w:val="none" w:sz="0" w:space="0" w:color="auto"/>
                        <w:left w:val="none" w:sz="0" w:space="0" w:color="auto"/>
                        <w:bottom w:val="none" w:sz="0" w:space="0" w:color="auto"/>
                        <w:right w:val="none" w:sz="0" w:space="0" w:color="auto"/>
                      </w:divBdr>
                    </w:div>
                  </w:divsChild>
                </w:div>
                <w:div w:id="1150828671">
                  <w:marLeft w:val="0"/>
                  <w:marRight w:val="0"/>
                  <w:marTop w:val="0"/>
                  <w:marBottom w:val="0"/>
                  <w:divBdr>
                    <w:top w:val="none" w:sz="0" w:space="0" w:color="auto"/>
                    <w:left w:val="none" w:sz="0" w:space="0" w:color="auto"/>
                    <w:bottom w:val="none" w:sz="0" w:space="0" w:color="auto"/>
                    <w:right w:val="none" w:sz="0" w:space="0" w:color="auto"/>
                  </w:divBdr>
                  <w:divsChild>
                    <w:div w:id="1859852008">
                      <w:marLeft w:val="0"/>
                      <w:marRight w:val="0"/>
                      <w:marTop w:val="0"/>
                      <w:marBottom w:val="0"/>
                      <w:divBdr>
                        <w:top w:val="none" w:sz="0" w:space="0" w:color="auto"/>
                        <w:left w:val="none" w:sz="0" w:space="0" w:color="auto"/>
                        <w:bottom w:val="none" w:sz="0" w:space="0" w:color="auto"/>
                        <w:right w:val="none" w:sz="0" w:space="0" w:color="auto"/>
                      </w:divBdr>
                    </w:div>
                  </w:divsChild>
                </w:div>
                <w:div w:id="1157066318">
                  <w:marLeft w:val="0"/>
                  <w:marRight w:val="0"/>
                  <w:marTop w:val="0"/>
                  <w:marBottom w:val="0"/>
                  <w:divBdr>
                    <w:top w:val="none" w:sz="0" w:space="0" w:color="auto"/>
                    <w:left w:val="none" w:sz="0" w:space="0" w:color="auto"/>
                    <w:bottom w:val="none" w:sz="0" w:space="0" w:color="auto"/>
                    <w:right w:val="none" w:sz="0" w:space="0" w:color="auto"/>
                  </w:divBdr>
                  <w:divsChild>
                    <w:div w:id="170409903">
                      <w:marLeft w:val="0"/>
                      <w:marRight w:val="0"/>
                      <w:marTop w:val="0"/>
                      <w:marBottom w:val="0"/>
                      <w:divBdr>
                        <w:top w:val="none" w:sz="0" w:space="0" w:color="auto"/>
                        <w:left w:val="none" w:sz="0" w:space="0" w:color="auto"/>
                        <w:bottom w:val="none" w:sz="0" w:space="0" w:color="auto"/>
                        <w:right w:val="none" w:sz="0" w:space="0" w:color="auto"/>
                      </w:divBdr>
                    </w:div>
                  </w:divsChild>
                </w:div>
                <w:div w:id="1196429680">
                  <w:marLeft w:val="0"/>
                  <w:marRight w:val="0"/>
                  <w:marTop w:val="0"/>
                  <w:marBottom w:val="0"/>
                  <w:divBdr>
                    <w:top w:val="none" w:sz="0" w:space="0" w:color="auto"/>
                    <w:left w:val="none" w:sz="0" w:space="0" w:color="auto"/>
                    <w:bottom w:val="none" w:sz="0" w:space="0" w:color="auto"/>
                    <w:right w:val="none" w:sz="0" w:space="0" w:color="auto"/>
                  </w:divBdr>
                  <w:divsChild>
                    <w:div w:id="87167386">
                      <w:marLeft w:val="0"/>
                      <w:marRight w:val="0"/>
                      <w:marTop w:val="0"/>
                      <w:marBottom w:val="0"/>
                      <w:divBdr>
                        <w:top w:val="none" w:sz="0" w:space="0" w:color="auto"/>
                        <w:left w:val="none" w:sz="0" w:space="0" w:color="auto"/>
                        <w:bottom w:val="none" w:sz="0" w:space="0" w:color="auto"/>
                        <w:right w:val="none" w:sz="0" w:space="0" w:color="auto"/>
                      </w:divBdr>
                    </w:div>
                  </w:divsChild>
                </w:div>
                <w:div w:id="1249265843">
                  <w:marLeft w:val="0"/>
                  <w:marRight w:val="0"/>
                  <w:marTop w:val="0"/>
                  <w:marBottom w:val="0"/>
                  <w:divBdr>
                    <w:top w:val="none" w:sz="0" w:space="0" w:color="auto"/>
                    <w:left w:val="none" w:sz="0" w:space="0" w:color="auto"/>
                    <w:bottom w:val="none" w:sz="0" w:space="0" w:color="auto"/>
                    <w:right w:val="none" w:sz="0" w:space="0" w:color="auto"/>
                  </w:divBdr>
                  <w:divsChild>
                    <w:div w:id="760873706">
                      <w:marLeft w:val="0"/>
                      <w:marRight w:val="0"/>
                      <w:marTop w:val="0"/>
                      <w:marBottom w:val="0"/>
                      <w:divBdr>
                        <w:top w:val="none" w:sz="0" w:space="0" w:color="auto"/>
                        <w:left w:val="none" w:sz="0" w:space="0" w:color="auto"/>
                        <w:bottom w:val="none" w:sz="0" w:space="0" w:color="auto"/>
                        <w:right w:val="none" w:sz="0" w:space="0" w:color="auto"/>
                      </w:divBdr>
                    </w:div>
                  </w:divsChild>
                </w:div>
                <w:div w:id="1287155764">
                  <w:marLeft w:val="0"/>
                  <w:marRight w:val="0"/>
                  <w:marTop w:val="0"/>
                  <w:marBottom w:val="0"/>
                  <w:divBdr>
                    <w:top w:val="none" w:sz="0" w:space="0" w:color="auto"/>
                    <w:left w:val="none" w:sz="0" w:space="0" w:color="auto"/>
                    <w:bottom w:val="none" w:sz="0" w:space="0" w:color="auto"/>
                    <w:right w:val="none" w:sz="0" w:space="0" w:color="auto"/>
                  </w:divBdr>
                  <w:divsChild>
                    <w:div w:id="1503272737">
                      <w:marLeft w:val="0"/>
                      <w:marRight w:val="0"/>
                      <w:marTop w:val="0"/>
                      <w:marBottom w:val="0"/>
                      <w:divBdr>
                        <w:top w:val="none" w:sz="0" w:space="0" w:color="auto"/>
                        <w:left w:val="none" w:sz="0" w:space="0" w:color="auto"/>
                        <w:bottom w:val="none" w:sz="0" w:space="0" w:color="auto"/>
                        <w:right w:val="none" w:sz="0" w:space="0" w:color="auto"/>
                      </w:divBdr>
                    </w:div>
                  </w:divsChild>
                </w:div>
                <w:div w:id="1330255850">
                  <w:marLeft w:val="0"/>
                  <w:marRight w:val="0"/>
                  <w:marTop w:val="0"/>
                  <w:marBottom w:val="0"/>
                  <w:divBdr>
                    <w:top w:val="none" w:sz="0" w:space="0" w:color="auto"/>
                    <w:left w:val="none" w:sz="0" w:space="0" w:color="auto"/>
                    <w:bottom w:val="none" w:sz="0" w:space="0" w:color="auto"/>
                    <w:right w:val="none" w:sz="0" w:space="0" w:color="auto"/>
                  </w:divBdr>
                  <w:divsChild>
                    <w:div w:id="1369258670">
                      <w:marLeft w:val="0"/>
                      <w:marRight w:val="0"/>
                      <w:marTop w:val="0"/>
                      <w:marBottom w:val="0"/>
                      <w:divBdr>
                        <w:top w:val="none" w:sz="0" w:space="0" w:color="auto"/>
                        <w:left w:val="none" w:sz="0" w:space="0" w:color="auto"/>
                        <w:bottom w:val="none" w:sz="0" w:space="0" w:color="auto"/>
                        <w:right w:val="none" w:sz="0" w:space="0" w:color="auto"/>
                      </w:divBdr>
                    </w:div>
                  </w:divsChild>
                </w:div>
                <w:div w:id="1446657385">
                  <w:marLeft w:val="0"/>
                  <w:marRight w:val="0"/>
                  <w:marTop w:val="0"/>
                  <w:marBottom w:val="0"/>
                  <w:divBdr>
                    <w:top w:val="none" w:sz="0" w:space="0" w:color="auto"/>
                    <w:left w:val="none" w:sz="0" w:space="0" w:color="auto"/>
                    <w:bottom w:val="none" w:sz="0" w:space="0" w:color="auto"/>
                    <w:right w:val="none" w:sz="0" w:space="0" w:color="auto"/>
                  </w:divBdr>
                  <w:divsChild>
                    <w:div w:id="1304310856">
                      <w:marLeft w:val="0"/>
                      <w:marRight w:val="0"/>
                      <w:marTop w:val="0"/>
                      <w:marBottom w:val="0"/>
                      <w:divBdr>
                        <w:top w:val="none" w:sz="0" w:space="0" w:color="auto"/>
                        <w:left w:val="none" w:sz="0" w:space="0" w:color="auto"/>
                        <w:bottom w:val="none" w:sz="0" w:space="0" w:color="auto"/>
                        <w:right w:val="none" w:sz="0" w:space="0" w:color="auto"/>
                      </w:divBdr>
                    </w:div>
                  </w:divsChild>
                </w:div>
                <w:div w:id="1450778750">
                  <w:marLeft w:val="0"/>
                  <w:marRight w:val="0"/>
                  <w:marTop w:val="0"/>
                  <w:marBottom w:val="0"/>
                  <w:divBdr>
                    <w:top w:val="none" w:sz="0" w:space="0" w:color="auto"/>
                    <w:left w:val="none" w:sz="0" w:space="0" w:color="auto"/>
                    <w:bottom w:val="none" w:sz="0" w:space="0" w:color="auto"/>
                    <w:right w:val="none" w:sz="0" w:space="0" w:color="auto"/>
                  </w:divBdr>
                  <w:divsChild>
                    <w:div w:id="112943753">
                      <w:marLeft w:val="0"/>
                      <w:marRight w:val="0"/>
                      <w:marTop w:val="0"/>
                      <w:marBottom w:val="0"/>
                      <w:divBdr>
                        <w:top w:val="none" w:sz="0" w:space="0" w:color="auto"/>
                        <w:left w:val="none" w:sz="0" w:space="0" w:color="auto"/>
                        <w:bottom w:val="none" w:sz="0" w:space="0" w:color="auto"/>
                        <w:right w:val="none" w:sz="0" w:space="0" w:color="auto"/>
                      </w:divBdr>
                    </w:div>
                  </w:divsChild>
                </w:div>
                <w:div w:id="1468276115">
                  <w:marLeft w:val="0"/>
                  <w:marRight w:val="0"/>
                  <w:marTop w:val="0"/>
                  <w:marBottom w:val="0"/>
                  <w:divBdr>
                    <w:top w:val="none" w:sz="0" w:space="0" w:color="auto"/>
                    <w:left w:val="none" w:sz="0" w:space="0" w:color="auto"/>
                    <w:bottom w:val="none" w:sz="0" w:space="0" w:color="auto"/>
                    <w:right w:val="none" w:sz="0" w:space="0" w:color="auto"/>
                  </w:divBdr>
                  <w:divsChild>
                    <w:div w:id="1969972687">
                      <w:marLeft w:val="0"/>
                      <w:marRight w:val="0"/>
                      <w:marTop w:val="0"/>
                      <w:marBottom w:val="0"/>
                      <w:divBdr>
                        <w:top w:val="none" w:sz="0" w:space="0" w:color="auto"/>
                        <w:left w:val="none" w:sz="0" w:space="0" w:color="auto"/>
                        <w:bottom w:val="none" w:sz="0" w:space="0" w:color="auto"/>
                        <w:right w:val="none" w:sz="0" w:space="0" w:color="auto"/>
                      </w:divBdr>
                    </w:div>
                  </w:divsChild>
                </w:div>
                <w:div w:id="1493335003">
                  <w:marLeft w:val="0"/>
                  <w:marRight w:val="0"/>
                  <w:marTop w:val="0"/>
                  <w:marBottom w:val="0"/>
                  <w:divBdr>
                    <w:top w:val="none" w:sz="0" w:space="0" w:color="auto"/>
                    <w:left w:val="none" w:sz="0" w:space="0" w:color="auto"/>
                    <w:bottom w:val="none" w:sz="0" w:space="0" w:color="auto"/>
                    <w:right w:val="none" w:sz="0" w:space="0" w:color="auto"/>
                  </w:divBdr>
                  <w:divsChild>
                    <w:div w:id="550580817">
                      <w:marLeft w:val="0"/>
                      <w:marRight w:val="0"/>
                      <w:marTop w:val="0"/>
                      <w:marBottom w:val="0"/>
                      <w:divBdr>
                        <w:top w:val="none" w:sz="0" w:space="0" w:color="auto"/>
                        <w:left w:val="none" w:sz="0" w:space="0" w:color="auto"/>
                        <w:bottom w:val="none" w:sz="0" w:space="0" w:color="auto"/>
                        <w:right w:val="none" w:sz="0" w:space="0" w:color="auto"/>
                      </w:divBdr>
                    </w:div>
                  </w:divsChild>
                </w:div>
                <w:div w:id="1618947567">
                  <w:marLeft w:val="0"/>
                  <w:marRight w:val="0"/>
                  <w:marTop w:val="0"/>
                  <w:marBottom w:val="0"/>
                  <w:divBdr>
                    <w:top w:val="none" w:sz="0" w:space="0" w:color="auto"/>
                    <w:left w:val="none" w:sz="0" w:space="0" w:color="auto"/>
                    <w:bottom w:val="none" w:sz="0" w:space="0" w:color="auto"/>
                    <w:right w:val="none" w:sz="0" w:space="0" w:color="auto"/>
                  </w:divBdr>
                  <w:divsChild>
                    <w:div w:id="203757829">
                      <w:marLeft w:val="0"/>
                      <w:marRight w:val="0"/>
                      <w:marTop w:val="0"/>
                      <w:marBottom w:val="0"/>
                      <w:divBdr>
                        <w:top w:val="none" w:sz="0" w:space="0" w:color="auto"/>
                        <w:left w:val="none" w:sz="0" w:space="0" w:color="auto"/>
                        <w:bottom w:val="none" w:sz="0" w:space="0" w:color="auto"/>
                        <w:right w:val="none" w:sz="0" w:space="0" w:color="auto"/>
                      </w:divBdr>
                    </w:div>
                  </w:divsChild>
                </w:div>
                <w:div w:id="1684824758">
                  <w:marLeft w:val="0"/>
                  <w:marRight w:val="0"/>
                  <w:marTop w:val="0"/>
                  <w:marBottom w:val="0"/>
                  <w:divBdr>
                    <w:top w:val="none" w:sz="0" w:space="0" w:color="auto"/>
                    <w:left w:val="none" w:sz="0" w:space="0" w:color="auto"/>
                    <w:bottom w:val="none" w:sz="0" w:space="0" w:color="auto"/>
                    <w:right w:val="none" w:sz="0" w:space="0" w:color="auto"/>
                  </w:divBdr>
                  <w:divsChild>
                    <w:div w:id="2030330559">
                      <w:marLeft w:val="0"/>
                      <w:marRight w:val="0"/>
                      <w:marTop w:val="0"/>
                      <w:marBottom w:val="0"/>
                      <w:divBdr>
                        <w:top w:val="none" w:sz="0" w:space="0" w:color="auto"/>
                        <w:left w:val="none" w:sz="0" w:space="0" w:color="auto"/>
                        <w:bottom w:val="none" w:sz="0" w:space="0" w:color="auto"/>
                        <w:right w:val="none" w:sz="0" w:space="0" w:color="auto"/>
                      </w:divBdr>
                    </w:div>
                  </w:divsChild>
                </w:div>
                <w:div w:id="1707098622">
                  <w:marLeft w:val="0"/>
                  <w:marRight w:val="0"/>
                  <w:marTop w:val="0"/>
                  <w:marBottom w:val="0"/>
                  <w:divBdr>
                    <w:top w:val="none" w:sz="0" w:space="0" w:color="auto"/>
                    <w:left w:val="none" w:sz="0" w:space="0" w:color="auto"/>
                    <w:bottom w:val="none" w:sz="0" w:space="0" w:color="auto"/>
                    <w:right w:val="none" w:sz="0" w:space="0" w:color="auto"/>
                  </w:divBdr>
                  <w:divsChild>
                    <w:div w:id="1374765897">
                      <w:marLeft w:val="0"/>
                      <w:marRight w:val="0"/>
                      <w:marTop w:val="0"/>
                      <w:marBottom w:val="0"/>
                      <w:divBdr>
                        <w:top w:val="none" w:sz="0" w:space="0" w:color="auto"/>
                        <w:left w:val="none" w:sz="0" w:space="0" w:color="auto"/>
                        <w:bottom w:val="none" w:sz="0" w:space="0" w:color="auto"/>
                        <w:right w:val="none" w:sz="0" w:space="0" w:color="auto"/>
                      </w:divBdr>
                    </w:div>
                  </w:divsChild>
                </w:div>
                <w:div w:id="1784303561">
                  <w:marLeft w:val="0"/>
                  <w:marRight w:val="0"/>
                  <w:marTop w:val="0"/>
                  <w:marBottom w:val="0"/>
                  <w:divBdr>
                    <w:top w:val="none" w:sz="0" w:space="0" w:color="auto"/>
                    <w:left w:val="none" w:sz="0" w:space="0" w:color="auto"/>
                    <w:bottom w:val="none" w:sz="0" w:space="0" w:color="auto"/>
                    <w:right w:val="none" w:sz="0" w:space="0" w:color="auto"/>
                  </w:divBdr>
                  <w:divsChild>
                    <w:div w:id="1085036820">
                      <w:marLeft w:val="0"/>
                      <w:marRight w:val="0"/>
                      <w:marTop w:val="0"/>
                      <w:marBottom w:val="0"/>
                      <w:divBdr>
                        <w:top w:val="none" w:sz="0" w:space="0" w:color="auto"/>
                        <w:left w:val="none" w:sz="0" w:space="0" w:color="auto"/>
                        <w:bottom w:val="none" w:sz="0" w:space="0" w:color="auto"/>
                        <w:right w:val="none" w:sz="0" w:space="0" w:color="auto"/>
                      </w:divBdr>
                    </w:div>
                  </w:divsChild>
                </w:div>
                <w:div w:id="2008239712">
                  <w:marLeft w:val="0"/>
                  <w:marRight w:val="0"/>
                  <w:marTop w:val="0"/>
                  <w:marBottom w:val="0"/>
                  <w:divBdr>
                    <w:top w:val="none" w:sz="0" w:space="0" w:color="auto"/>
                    <w:left w:val="none" w:sz="0" w:space="0" w:color="auto"/>
                    <w:bottom w:val="none" w:sz="0" w:space="0" w:color="auto"/>
                    <w:right w:val="none" w:sz="0" w:space="0" w:color="auto"/>
                  </w:divBdr>
                  <w:divsChild>
                    <w:div w:id="18506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13752">
          <w:marLeft w:val="0"/>
          <w:marRight w:val="0"/>
          <w:marTop w:val="0"/>
          <w:marBottom w:val="0"/>
          <w:divBdr>
            <w:top w:val="none" w:sz="0" w:space="0" w:color="auto"/>
            <w:left w:val="none" w:sz="0" w:space="0" w:color="auto"/>
            <w:bottom w:val="none" w:sz="0" w:space="0" w:color="auto"/>
            <w:right w:val="none" w:sz="0" w:space="0" w:color="auto"/>
          </w:divBdr>
        </w:div>
        <w:div w:id="1544366251">
          <w:marLeft w:val="0"/>
          <w:marRight w:val="0"/>
          <w:marTop w:val="0"/>
          <w:marBottom w:val="0"/>
          <w:divBdr>
            <w:top w:val="none" w:sz="0" w:space="0" w:color="auto"/>
            <w:left w:val="none" w:sz="0" w:space="0" w:color="auto"/>
            <w:bottom w:val="none" w:sz="0" w:space="0" w:color="auto"/>
            <w:right w:val="none" w:sz="0" w:space="0" w:color="auto"/>
          </w:divBdr>
        </w:div>
        <w:div w:id="1548566753">
          <w:marLeft w:val="0"/>
          <w:marRight w:val="0"/>
          <w:marTop w:val="0"/>
          <w:marBottom w:val="0"/>
          <w:divBdr>
            <w:top w:val="none" w:sz="0" w:space="0" w:color="auto"/>
            <w:left w:val="none" w:sz="0" w:space="0" w:color="auto"/>
            <w:bottom w:val="none" w:sz="0" w:space="0" w:color="auto"/>
            <w:right w:val="none" w:sz="0" w:space="0" w:color="auto"/>
          </w:divBdr>
          <w:divsChild>
            <w:div w:id="1913733967">
              <w:marLeft w:val="0"/>
              <w:marRight w:val="0"/>
              <w:marTop w:val="30"/>
              <w:marBottom w:val="30"/>
              <w:divBdr>
                <w:top w:val="none" w:sz="0" w:space="0" w:color="auto"/>
                <w:left w:val="none" w:sz="0" w:space="0" w:color="auto"/>
                <w:bottom w:val="none" w:sz="0" w:space="0" w:color="auto"/>
                <w:right w:val="none" w:sz="0" w:space="0" w:color="auto"/>
              </w:divBdr>
              <w:divsChild>
                <w:div w:id="2976931">
                  <w:marLeft w:val="0"/>
                  <w:marRight w:val="0"/>
                  <w:marTop w:val="0"/>
                  <w:marBottom w:val="0"/>
                  <w:divBdr>
                    <w:top w:val="none" w:sz="0" w:space="0" w:color="auto"/>
                    <w:left w:val="none" w:sz="0" w:space="0" w:color="auto"/>
                    <w:bottom w:val="none" w:sz="0" w:space="0" w:color="auto"/>
                    <w:right w:val="none" w:sz="0" w:space="0" w:color="auto"/>
                  </w:divBdr>
                  <w:divsChild>
                    <w:div w:id="1598320698">
                      <w:marLeft w:val="0"/>
                      <w:marRight w:val="0"/>
                      <w:marTop w:val="0"/>
                      <w:marBottom w:val="0"/>
                      <w:divBdr>
                        <w:top w:val="none" w:sz="0" w:space="0" w:color="auto"/>
                        <w:left w:val="none" w:sz="0" w:space="0" w:color="auto"/>
                        <w:bottom w:val="none" w:sz="0" w:space="0" w:color="auto"/>
                        <w:right w:val="none" w:sz="0" w:space="0" w:color="auto"/>
                      </w:divBdr>
                    </w:div>
                  </w:divsChild>
                </w:div>
                <w:div w:id="160629801">
                  <w:marLeft w:val="0"/>
                  <w:marRight w:val="0"/>
                  <w:marTop w:val="0"/>
                  <w:marBottom w:val="0"/>
                  <w:divBdr>
                    <w:top w:val="none" w:sz="0" w:space="0" w:color="auto"/>
                    <w:left w:val="none" w:sz="0" w:space="0" w:color="auto"/>
                    <w:bottom w:val="none" w:sz="0" w:space="0" w:color="auto"/>
                    <w:right w:val="none" w:sz="0" w:space="0" w:color="auto"/>
                  </w:divBdr>
                  <w:divsChild>
                    <w:div w:id="1412001520">
                      <w:marLeft w:val="0"/>
                      <w:marRight w:val="0"/>
                      <w:marTop w:val="0"/>
                      <w:marBottom w:val="0"/>
                      <w:divBdr>
                        <w:top w:val="none" w:sz="0" w:space="0" w:color="auto"/>
                        <w:left w:val="none" w:sz="0" w:space="0" w:color="auto"/>
                        <w:bottom w:val="none" w:sz="0" w:space="0" w:color="auto"/>
                        <w:right w:val="none" w:sz="0" w:space="0" w:color="auto"/>
                      </w:divBdr>
                    </w:div>
                  </w:divsChild>
                </w:div>
                <w:div w:id="189874879">
                  <w:marLeft w:val="0"/>
                  <w:marRight w:val="0"/>
                  <w:marTop w:val="0"/>
                  <w:marBottom w:val="0"/>
                  <w:divBdr>
                    <w:top w:val="none" w:sz="0" w:space="0" w:color="auto"/>
                    <w:left w:val="none" w:sz="0" w:space="0" w:color="auto"/>
                    <w:bottom w:val="none" w:sz="0" w:space="0" w:color="auto"/>
                    <w:right w:val="none" w:sz="0" w:space="0" w:color="auto"/>
                  </w:divBdr>
                  <w:divsChild>
                    <w:div w:id="573009050">
                      <w:marLeft w:val="0"/>
                      <w:marRight w:val="0"/>
                      <w:marTop w:val="0"/>
                      <w:marBottom w:val="0"/>
                      <w:divBdr>
                        <w:top w:val="none" w:sz="0" w:space="0" w:color="auto"/>
                        <w:left w:val="none" w:sz="0" w:space="0" w:color="auto"/>
                        <w:bottom w:val="none" w:sz="0" w:space="0" w:color="auto"/>
                        <w:right w:val="none" w:sz="0" w:space="0" w:color="auto"/>
                      </w:divBdr>
                    </w:div>
                  </w:divsChild>
                </w:div>
                <w:div w:id="276184161">
                  <w:marLeft w:val="0"/>
                  <w:marRight w:val="0"/>
                  <w:marTop w:val="0"/>
                  <w:marBottom w:val="0"/>
                  <w:divBdr>
                    <w:top w:val="none" w:sz="0" w:space="0" w:color="auto"/>
                    <w:left w:val="none" w:sz="0" w:space="0" w:color="auto"/>
                    <w:bottom w:val="none" w:sz="0" w:space="0" w:color="auto"/>
                    <w:right w:val="none" w:sz="0" w:space="0" w:color="auto"/>
                  </w:divBdr>
                  <w:divsChild>
                    <w:div w:id="991056936">
                      <w:marLeft w:val="0"/>
                      <w:marRight w:val="0"/>
                      <w:marTop w:val="0"/>
                      <w:marBottom w:val="0"/>
                      <w:divBdr>
                        <w:top w:val="none" w:sz="0" w:space="0" w:color="auto"/>
                        <w:left w:val="none" w:sz="0" w:space="0" w:color="auto"/>
                        <w:bottom w:val="none" w:sz="0" w:space="0" w:color="auto"/>
                        <w:right w:val="none" w:sz="0" w:space="0" w:color="auto"/>
                      </w:divBdr>
                    </w:div>
                  </w:divsChild>
                </w:div>
                <w:div w:id="500848971">
                  <w:marLeft w:val="0"/>
                  <w:marRight w:val="0"/>
                  <w:marTop w:val="0"/>
                  <w:marBottom w:val="0"/>
                  <w:divBdr>
                    <w:top w:val="none" w:sz="0" w:space="0" w:color="auto"/>
                    <w:left w:val="none" w:sz="0" w:space="0" w:color="auto"/>
                    <w:bottom w:val="none" w:sz="0" w:space="0" w:color="auto"/>
                    <w:right w:val="none" w:sz="0" w:space="0" w:color="auto"/>
                  </w:divBdr>
                  <w:divsChild>
                    <w:div w:id="1387415501">
                      <w:marLeft w:val="0"/>
                      <w:marRight w:val="0"/>
                      <w:marTop w:val="0"/>
                      <w:marBottom w:val="0"/>
                      <w:divBdr>
                        <w:top w:val="none" w:sz="0" w:space="0" w:color="auto"/>
                        <w:left w:val="none" w:sz="0" w:space="0" w:color="auto"/>
                        <w:bottom w:val="none" w:sz="0" w:space="0" w:color="auto"/>
                        <w:right w:val="none" w:sz="0" w:space="0" w:color="auto"/>
                      </w:divBdr>
                    </w:div>
                  </w:divsChild>
                </w:div>
                <w:div w:id="542906219">
                  <w:marLeft w:val="0"/>
                  <w:marRight w:val="0"/>
                  <w:marTop w:val="0"/>
                  <w:marBottom w:val="0"/>
                  <w:divBdr>
                    <w:top w:val="none" w:sz="0" w:space="0" w:color="auto"/>
                    <w:left w:val="none" w:sz="0" w:space="0" w:color="auto"/>
                    <w:bottom w:val="none" w:sz="0" w:space="0" w:color="auto"/>
                    <w:right w:val="none" w:sz="0" w:space="0" w:color="auto"/>
                  </w:divBdr>
                  <w:divsChild>
                    <w:div w:id="648706401">
                      <w:marLeft w:val="0"/>
                      <w:marRight w:val="0"/>
                      <w:marTop w:val="0"/>
                      <w:marBottom w:val="0"/>
                      <w:divBdr>
                        <w:top w:val="none" w:sz="0" w:space="0" w:color="auto"/>
                        <w:left w:val="none" w:sz="0" w:space="0" w:color="auto"/>
                        <w:bottom w:val="none" w:sz="0" w:space="0" w:color="auto"/>
                        <w:right w:val="none" w:sz="0" w:space="0" w:color="auto"/>
                      </w:divBdr>
                    </w:div>
                  </w:divsChild>
                </w:div>
                <w:div w:id="628511744">
                  <w:marLeft w:val="0"/>
                  <w:marRight w:val="0"/>
                  <w:marTop w:val="0"/>
                  <w:marBottom w:val="0"/>
                  <w:divBdr>
                    <w:top w:val="none" w:sz="0" w:space="0" w:color="auto"/>
                    <w:left w:val="none" w:sz="0" w:space="0" w:color="auto"/>
                    <w:bottom w:val="none" w:sz="0" w:space="0" w:color="auto"/>
                    <w:right w:val="none" w:sz="0" w:space="0" w:color="auto"/>
                  </w:divBdr>
                  <w:divsChild>
                    <w:div w:id="13579255">
                      <w:marLeft w:val="0"/>
                      <w:marRight w:val="0"/>
                      <w:marTop w:val="0"/>
                      <w:marBottom w:val="0"/>
                      <w:divBdr>
                        <w:top w:val="none" w:sz="0" w:space="0" w:color="auto"/>
                        <w:left w:val="none" w:sz="0" w:space="0" w:color="auto"/>
                        <w:bottom w:val="none" w:sz="0" w:space="0" w:color="auto"/>
                        <w:right w:val="none" w:sz="0" w:space="0" w:color="auto"/>
                      </w:divBdr>
                    </w:div>
                  </w:divsChild>
                </w:div>
                <w:div w:id="1060132670">
                  <w:marLeft w:val="0"/>
                  <w:marRight w:val="0"/>
                  <w:marTop w:val="0"/>
                  <w:marBottom w:val="0"/>
                  <w:divBdr>
                    <w:top w:val="none" w:sz="0" w:space="0" w:color="auto"/>
                    <w:left w:val="none" w:sz="0" w:space="0" w:color="auto"/>
                    <w:bottom w:val="none" w:sz="0" w:space="0" w:color="auto"/>
                    <w:right w:val="none" w:sz="0" w:space="0" w:color="auto"/>
                  </w:divBdr>
                  <w:divsChild>
                    <w:div w:id="1712920339">
                      <w:marLeft w:val="0"/>
                      <w:marRight w:val="0"/>
                      <w:marTop w:val="0"/>
                      <w:marBottom w:val="0"/>
                      <w:divBdr>
                        <w:top w:val="none" w:sz="0" w:space="0" w:color="auto"/>
                        <w:left w:val="none" w:sz="0" w:space="0" w:color="auto"/>
                        <w:bottom w:val="none" w:sz="0" w:space="0" w:color="auto"/>
                        <w:right w:val="none" w:sz="0" w:space="0" w:color="auto"/>
                      </w:divBdr>
                    </w:div>
                  </w:divsChild>
                </w:div>
                <w:div w:id="1152330340">
                  <w:marLeft w:val="0"/>
                  <w:marRight w:val="0"/>
                  <w:marTop w:val="0"/>
                  <w:marBottom w:val="0"/>
                  <w:divBdr>
                    <w:top w:val="none" w:sz="0" w:space="0" w:color="auto"/>
                    <w:left w:val="none" w:sz="0" w:space="0" w:color="auto"/>
                    <w:bottom w:val="none" w:sz="0" w:space="0" w:color="auto"/>
                    <w:right w:val="none" w:sz="0" w:space="0" w:color="auto"/>
                  </w:divBdr>
                  <w:divsChild>
                    <w:div w:id="374087777">
                      <w:marLeft w:val="0"/>
                      <w:marRight w:val="0"/>
                      <w:marTop w:val="0"/>
                      <w:marBottom w:val="0"/>
                      <w:divBdr>
                        <w:top w:val="none" w:sz="0" w:space="0" w:color="auto"/>
                        <w:left w:val="none" w:sz="0" w:space="0" w:color="auto"/>
                        <w:bottom w:val="none" w:sz="0" w:space="0" w:color="auto"/>
                        <w:right w:val="none" w:sz="0" w:space="0" w:color="auto"/>
                      </w:divBdr>
                    </w:div>
                    <w:div w:id="1223448220">
                      <w:marLeft w:val="0"/>
                      <w:marRight w:val="0"/>
                      <w:marTop w:val="0"/>
                      <w:marBottom w:val="0"/>
                      <w:divBdr>
                        <w:top w:val="none" w:sz="0" w:space="0" w:color="auto"/>
                        <w:left w:val="none" w:sz="0" w:space="0" w:color="auto"/>
                        <w:bottom w:val="none" w:sz="0" w:space="0" w:color="auto"/>
                        <w:right w:val="none" w:sz="0" w:space="0" w:color="auto"/>
                      </w:divBdr>
                    </w:div>
                  </w:divsChild>
                </w:div>
                <w:div w:id="1524368879">
                  <w:marLeft w:val="0"/>
                  <w:marRight w:val="0"/>
                  <w:marTop w:val="0"/>
                  <w:marBottom w:val="0"/>
                  <w:divBdr>
                    <w:top w:val="none" w:sz="0" w:space="0" w:color="auto"/>
                    <w:left w:val="none" w:sz="0" w:space="0" w:color="auto"/>
                    <w:bottom w:val="none" w:sz="0" w:space="0" w:color="auto"/>
                    <w:right w:val="none" w:sz="0" w:space="0" w:color="auto"/>
                  </w:divBdr>
                  <w:divsChild>
                    <w:div w:id="1796219009">
                      <w:marLeft w:val="0"/>
                      <w:marRight w:val="0"/>
                      <w:marTop w:val="0"/>
                      <w:marBottom w:val="0"/>
                      <w:divBdr>
                        <w:top w:val="none" w:sz="0" w:space="0" w:color="auto"/>
                        <w:left w:val="none" w:sz="0" w:space="0" w:color="auto"/>
                        <w:bottom w:val="none" w:sz="0" w:space="0" w:color="auto"/>
                        <w:right w:val="none" w:sz="0" w:space="0" w:color="auto"/>
                      </w:divBdr>
                    </w:div>
                    <w:div w:id="2144494608">
                      <w:marLeft w:val="0"/>
                      <w:marRight w:val="0"/>
                      <w:marTop w:val="0"/>
                      <w:marBottom w:val="0"/>
                      <w:divBdr>
                        <w:top w:val="none" w:sz="0" w:space="0" w:color="auto"/>
                        <w:left w:val="none" w:sz="0" w:space="0" w:color="auto"/>
                        <w:bottom w:val="none" w:sz="0" w:space="0" w:color="auto"/>
                        <w:right w:val="none" w:sz="0" w:space="0" w:color="auto"/>
                      </w:divBdr>
                    </w:div>
                  </w:divsChild>
                </w:div>
                <w:div w:id="1633362442">
                  <w:marLeft w:val="0"/>
                  <w:marRight w:val="0"/>
                  <w:marTop w:val="0"/>
                  <w:marBottom w:val="0"/>
                  <w:divBdr>
                    <w:top w:val="none" w:sz="0" w:space="0" w:color="auto"/>
                    <w:left w:val="none" w:sz="0" w:space="0" w:color="auto"/>
                    <w:bottom w:val="none" w:sz="0" w:space="0" w:color="auto"/>
                    <w:right w:val="none" w:sz="0" w:space="0" w:color="auto"/>
                  </w:divBdr>
                  <w:divsChild>
                    <w:div w:id="923148927">
                      <w:marLeft w:val="0"/>
                      <w:marRight w:val="0"/>
                      <w:marTop w:val="0"/>
                      <w:marBottom w:val="0"/>
                      <w:divBdr>
                        <w:top w:val="none" w:sz="0" w:space="0" w:color="auto"/>
                        <w:left w:val="none" w:sz="0" w:space="0" w:color="auto"/>
                        <w:bottom w:val="none" w:sz="0" w:space="0" w:color="auto"/>
                        <w:right w:val="none" w:sz="0" w:space="0" w:color="auto"/>
                      </w:divBdr>
                    </w:div>
                  </w:divsChild>
                </w:div>
                <w:div w:id="1691952062">
                  <w:marLeft w:val="0"/>
                  <w:marRight w:val="0"/>
                  <w:marTop w:val="0"/>
                  <w:marBottom w:val="0"/>
                  <w:divBdr>
                    <w:top w:val="none" w:sz="0" w:space="0" w:color="auto"/>
                    <w:left w:val="none" w:sz="0" w:space="0" w:color="auto"/>
                    <w:bottom w:val="none" w:sz="0" w:space="0" w:color="auto"/>
                    <w:right w:val="none" w:sz="0" w:space="0" w:color="auto"/>
                  </w:divBdr>
                  <w:divsChild>
                    <w:div w:id="1227453894">
                      <w:marLeft w:val="0"/>
                      <w:marRight w:val="0"/>
                      <w:marTop w:val="0"/>
                      <w:marBottom w:val="0"/>
                      <w:divBdr>
                        <w:top w:val="none" w:sz="0" w:space="0" w:color="auto"/>
                        <w:left w:val="none" w:sz="0" w:space="0" w:color="auto"/>
                        <w:bottom w:val="none" w:sz="0" w:space="0" w:color="auto"/>
                        <w:right w:val="none" w:sz="0" w:space="0" w:color="auto"/>
                      </w:divBdr>
                    </w:div>
                  </w:divsChild>
                </w:div>
                <w:div w:id="1762069812">
                  <w:marLeft w:val="0"/>
                  <w:marRight w:val="0"/>
                  <w:marTop w:val="0"/>
                  <w:marBottom w:val="0"/>
                  <w:divBdr>
                    <w:top w:val="none" w:sz="0" w:space="0" w:color="auto"/>
                    <w:left w:val="none" w:sz="0" w:space="0" w:color="auto"/>
                    <w:bottom w:val="none" w:sz="0" w:space="0" w:color="auto"/>
                    <w:right w:val="none" w:sz="0" w:space="0" w:color="auto"/>
                  </w:divBdr>
                  <w:divsChild>
                    <w:div w:id="1380204841">
                      <w:marLeft w:val="0"/>
                      <w:marRight w:val="0"/>
                      <w:marTop w:val="0"/>
                      <w:marBottom w:val="0"/>
                      <w:divBdr>
                        <w:top w:val="none" w:sz="0" w:space="0" w:color="auto"/>
                        <w:left w:val="none" w:sz="0" w:space="0" w:color="auto"/>
                        <w:bottom w:val="none" w:sz="0" w:space="0" w:color="auto"/>
                        <w:right w:val="none" w:sz="0" w:space="0" w:color="auto"/>
                      </w:divBdr>
                    </w:div>
                  </w:divsChild>
                </w:div>
                <w:div w:id="1794398499">
                  <w:marLeft w:val="0"/>
                  <w:marRight w:val="0"/>
                  <w:marTop w:val="0"/>
                  <w:marBottom w:val="0"/>
                  <w:divBdr>
                    <w:top w:val="none" w:sz="0" w:space="0" w:color="auto"/>
                    <w:left w:val="none" w:sz="0" w:space="0" w:color="auto"/>
                    <w:bottom w:val="none" w:sz="0" w:space="0" w:color="auto"/>
                    <w:right w:val="none" w:sz="0" w:space="0" w:color="auto"/>
                  </w:divBdr>
                  <w:divsChild>
                    <w:div w:id="315114844">
                      <w:marLeft w:val="0"/>
                      <w:marRight w:val="0"/>
                      <w:marTop w:val="0"/>
                      <w:marBottom w:val="0"/>
                      <w:divBdr>
                        <w:top w:val="none" w:sz="0" w:space="0" w:color="auto"/>
                        <w:left w:val="none" w:sz="0" w:space="0" w:color="auto"/>
                        <w:bottom w:val="none" w:sz="0" w:space="0" w:color="auto"/>
                        <w:right w:val="none" w:sz="0" w:space="0" w:color="auto"/>
                      </w:divBdr>
                    </w:div>
                  </w:divsChild>
                </w:div>
                <w:div w:id="1821653586">
                  <w:marLeft w:val="0"/>
                  <w:marRight w:val="0"/>
                  <w:marTop w:val="0"/>
                  <w:marBottom w:val="0"/>
                  <w:divBdr>
                    <w:top w:val="none" w:sz="0" w:space="0" w:color="auto"/>
                    <w:left w:val="none" w:sz="0" w:space="0" w:color="auto"/>
                    <w:bottom w:val="none" w:sz="0" w:space="0" w:color="auto"/>
                    <w:right w:val="none" w:sz="0" w:space="0" w:color="auto"/>
                  </w:divBdr>
                  <w:divsChild>
                    <w:div w:id="721054905">
                      <w:marLeft w:val="0"/>
                      <w:marRight w:val="0"/>
                      <w:marTop w:val="0"/>
                      <w:marBottom w:val="0"/>
                      <w:divBdr>
                        <w:top w:val="none" w:sz="0" w:space="0" w:color="auto"/>
                        <w:left w:val="none" w:sz="0" w:space="0" w:color="auto"/>
                        <w:bottom w:val="none" w:sz="0" w:space="0" w:color="auto"/>
                        <w:right w:val="none" w:sz="0" w:space="0" w:color="auto"/>
                      </w:divBdr>
                    </w:div>
                    <w:div w:id="1151366672">
                      <w:marLeft w:val="0"/>
                      <w:marRight w:val="0"/>
                      <w:marTop w:val="0"/>
                      <w:marBottom w:val="0"/>
                      <w:divBdr>
                        <w:top w:val="none" w:sz="0" w:space="0" w:color="auto"/>
                        <w:left w:val="none" w:sz="0" w:space="0" w:color="auto"/>
                        <w:bottom w:val="none" w:sz="0" w:space="0" w:color="auto"/>
                        <w:right w:val="none" w:sz="0" w:space="0" w:color="auto"/>
                      </w:divBdr>
                    </w:div>
                    <w:div w:id="1356078187">
                      <w:marLeft w:val="0"/>
                      <w:marRight w:val="0"/>
                      <w:marTop w:val="0"/>
                      <w:marBottom w:val="0"/>
                      <w:divBdr>
                        <w:top w:val="none" w:sz="0" w:space="0" w:color="auto"/>
                        <w:left w:val="none" w:sz="0" w:space="0" w:color="auto"/>
                        <w:bottom w:val="none" w:sz="0" w:space="0" w:color="auto"/>
                        <w:right w:val="none" w:sz="0" w:space="0" w:color="auto"/>
                      </w:divBdr>
                    </w:div>
                    <w:div w:id="1683165090">
                      <w:marLeft w:val="0"/>
                      <w:marRight w:val="0"/>
                      <w:marTop w:val="0"/>
                      <w:marBottom w:val="0"/>
                      <w:divBdr>
                        <w:top w:val="none" w:sz="0" w:space="0" w:color="auto"/>
                        <w:left w:val="none" w:sz="0" w:space="0" w:color="auto"/>
                        <w:bottom w:val="none" w:sz="0" w:space="0" w:color="auto"/>
                        <w:right w:val="none" w:sz="0" w:space="0" w:color="auto"/>
                      </w:divBdr>
                      <w:divsChild>
                        <w:div w:id="333070877">
                          <w:marLeft w:val="0"/>
                          <w:marRight w:val="0"/>
                          <w:marTop w:val="0"/>
                          <w:marBottom w:val="0"/>
                          <w:divBdr>
                            <w:top w:val="none" w:sz="0" w:space="0" w:color="auto"/>
                            <w:left w:val="none" w:sz="0" w:space="0" w:color="auto"/>
                            <w:bottom w:val="none" w:sz="0" w:space="0" w:color="auto"/>
                            <w:right w:val="none" w:sz="0" w:space="0" w:color="auto"/>
                          </w:divBdr>
                        </w:div>
                      </w:divsChild>
                    </w:div>
                    <w:div w:id="2104258490">
                      <w:marLeft w:val="0"/>
                      <w:marRight w:val="0"/>
                      <w:marTop w:val="0"/>
                      <w:marBottom w:val="0"/>
                      <w:divBdr>
                        <w:top w:val="none" w:sz="0" w:space="0" w:color="auto"/>
                        <w:left w:val="none" w:sz="0" w:space="0" w:color="auto"/>
                        <w:bottom w:val="none" w:sz="0" w:space="0" w:color="auto"/>
                        <w:right w:val="none" w:sz="0" w:space="0" w:color="auto"/>
                      </w:divBdr>
                    </w:div>
                  </w:divsChild>
                </w:div>
                <w:div w:id="1847016588">
                  <w:marLeft w:val="0"/>
                  <w:marRight w:val="0"/>
                  <w:marTop w:val="0"/>
                  <w:marBottom w:val="0"/>
                  <w:divBdr>
                    <w:top w:val="none" w:sz="0" w:space="0" w:color="auto"/>
                    <w:left w:val="none" w:sz="0" w:space="0" w:color="auto"/>
                    <w:bottom w:val="none" w:sz="0" w:space="0" w:color="auto"/>
                    <w:right w:val="none" w:sz="0" w:space="0" w:color="auto"/>
                  </w:divBdr>
                  <w:divsChild>
                    <w:div w:id="844133687">
                      <w:marLeft w:val="0"/>
                      <w:marRight w:val="0"/>
                      <w:marTop w:val="0"/>
                      <w:marBottom w:val="0"/>
                      <w:divBdr>
                        <w:top w:val="none" w:sz="0" w:space="0" w:color="auto"/>
                        <w:left w:val="none" w:sz="0" w:space="0" w:color="auto"/>
                        <w:bottom w:val="none" w:sz="0" w:space="0" w:color="auto"/>
                        <w:right w:val="none" w:sz="0" w:space="0" w:color="auto"/>
                      </w:divBdr>
                    </w:div>
                  </w:divsChild>
                </w:div>
                <w:div w:id="1858501093">
                  <w:marLeft w:val="0"/>
                  <w:marRight w:val="0"/>
                  <w:marTop w:val="0"/>
                  <w:marBottom w:val="0"/>
                  <w:divBdr>
                    <w:top w:val="none" w:sz="0" w:space="0" w:color="auto"/>
                    <w:left w:val="none" w:sz="0" w:space="0" w:color="auto"/>
                    <w:bottom w:val="none" w:sz="0" w:space="0" w:color="auto"/>
                    <w:right w:val="none" w:sz="0" w:space="0" w:color="auto"/>
                  </w:divBdr>
                  <w:divsChild>
                    <w:div w:id="1701125161">
                      <w:marLeft w:val="0"/>
                      <w:marRight w:val="0"/>
                      <w:marTop w:val="0"/>
                      <w:marBottom w:val="0"/>
                      <w:divBdr>
                        <w:top w:val="none" w:sz="0" w:space="0" w:color="auto"/>
                        <w:left w:val="none" w:sz="0" w:space="0" w:color="auto"/>
                        <w:bottom w:val="none" w:sz="0" w:space="0" w:color="auto"/>
                        <w:right w:val="none" w:sz="0" w:space="0" w:color="auto"/>
                      </w:divBdr>
                    </w:div>
                  </w:divsChild>
                </w:div>
                <w:div w:id="1888492186">
                  <w:marLeft w:val="0"/>
                  <w:marRight w:val="0"/>
                  <w:marTop w:val="0"/>
                  <w:marBottom w:val="0"/>
                  <w:divBdr>
                    <w:top w:val="none" w:sz="0" w:space="0" w:color="auto"/>
                    <w:left w:val="none" w:sz="0" w:space="0" w:color="auto"/>
                    <w:bottom w:val="none" w:sz="0" w:space="0" w:color="auto"/>
                    <w:right w:val="none" w:sz="0" w:space="0" w:color="auto"/>
                  </w:divBdr>
                  <w:divsChild>
                    <w:div w:id="5910718">
                      <w:marLeft w:val="0"/>
                      <w:marRight w:val="0"/>
                      <w:marTop w:val="0"/>
                      <w:marBottom w:val="0"/>
                      <w:divBdr>
                        <w:top w:val="none" w:sz="0" w:space="0" w:color="auto"/>
                        <w:left w:val="none" w:sz="0" w:space="0" w:color="auto"/>
                        <w:bottom w:val="none" w:sz="0" w:space="0" w:color="auto"/>
                        <w:right w:val="none" w:sz="0" w:space="0" w:color="auto"/>
                      </w:divBdr>
                    </w:div>
                    <w:div w:id="216669803">
                      <w:marLeft w:val="0"/>
                      <w:marRight w:val="0"/>
                      <w:marTop w:val="0"/>
                      <w:marBottom w:val="0"/>
                      <w:divBdr>
                        <w:top w:val="none" w:sz="0" w:space="0" w:color="auto"/>
                        <w:left w:val="none" w:sz="0" w:space="0" w:color="auto"/>
                        <w:bottom w:val="none" w:sz="0" w:space="0" w:color="auto"/>
                        <w:right w:val="none" w:sz="0" w:space="0" w:color="auto"/>
                      </w:divBdr>
                    </w:div>
                    <w:div w:id="342977705">
                      <w:marLeft w:val="0"/>
                      <w:marRight w:val="0"/>
                      <w:marTop w:val="0"/>
                      <w:marBottom w:val="0"/>
                      <w:divBdr>
                        <w:top w:val="none" w:sz="0" w:space="0" w:color="auto"/>
                        <w:left w:val="none" w:sz="0" w:space="0" w:color="auto"/>
                        <w:bottom w:val="none" w:sz="0" w:space="0" w:color="auto"/>
                        <w:right w:val="none" w:sz="0" w:space="0" w:color="auto"/>
                      </w:divBdr>
                    </w:div>
                    <w:div w:id="496502279">
                      <w:marLeft w:val="0"/>
                      <w:marRight w:val="0"/>
                      <w:marTop w:val="0"/>
                      <w:marBottom w:val="0"/>
                      <w:divBdr>
                        <w:top w:val="none" w:sz="0" w:space="0" w:color="auto"/>
                        <w:left w:val="none" w:sz="0" w:space="0" w:color="auto"/>
                        <w:bottom w:val="none" w:sz="0" w:space="0" w:color="auto"/>
                        <w:right w:val="none" w:sz="0" w:space="0" w:color="auto"/>
                      </w:divBdr>
                    </w:div>
                    <w:div w:id="1066419518">
                      <w:marLeft w:val="0"/>
                      <w:marRight w:val="0"/>
                      <w:marTop w:val="0"/>
                      <w:marBottom w:val="0"/>
                      <w:divBdr>
                        <w:top w:val="none" w:sz="0" w:space="0" w:color="auto"/>
                        <w:left w:val="none" w:sz="0" w:space="0" w:color="auto"/>
                        <w:bottom w:val="none" w:sz="0" w:space="0" w:color="auto"/>
                        <w:right w:val="none" w:sz="0" w:space="0" w:color="auto"/>
                      </w:divBdr>
                    </w:div>
                    <w:div w:id="1332217910">
                      <w:marLeft w:val="0"/>
                      <w:marRight w:val="0"/>
                      <w:marTop w:val="0"/>
                      <w:marBottom w:val="0"/>
                      <w:divBdr>
                        <w:top w:val="none" w:sz="0" w:space="0" w:color="auto"/>
                        <w:left w:val="none" w:sz="0" w:space="0" w:color="auto"/>
                        <w:bottom w:val="none" w:sz="0" w:space="0" w:color="auto"/>
                        <w:right w:val="none" w:sz="0" w:space="0" w:color="auto"/>
                      </w:divBdr>
                    </w:div>
                    <w:div w:id="1898930410">
                      <w:marLeft w:val="0"/>
                      <w:marRight w:val="0"/>
                      <w:marTop w:val="0"/>
                      <w:marBottom w:val="0"/>
                      <w:divBdr>
                        <w:top w:val="none" w:sz="0" w:space="0" w:color="auto"/>
                        <w:left w:val="none" w:sz="0" w:space="0" w:color="auto"/>
                        <w:bottom w:val="none" w:sz="0" w:space="0" w:color="auto"/>
                        <w:right w:val="none" w:sz="0" w:space="0" w:color="auto"/>
                      </w:divBdr>
                    </w:div>
                    <w:div w:id="2065444444">
                      <w:marLeft w:val="0"/>
                      <w:marRight w:val="0"/>
                      <w:marTop w:val="0"/>
                      <w:marBottom w:val="0"/>
                      <w:divBdr>
                        <w:top w:val="none" w:sz="0" w:space="0" w:color="auto"/>
                        <w:left w:val="none" w:sz="0" w:space="0" w:color="auto"/>
                        <w:bottom w:val="none" w:sz="0" w:space="0" w:color="auto"/>
                        <w:right w:val="none" w:sz="0" w:space="0" w:color="auto"/>
                      </w:divBdr>
                    </w:div>
                    <w:div w:id="2081754297">
                      <w:marLeft w:val="0"/>
                      <w:marRight w:val="0"/>
                      <w:marTop w:val="0"/>
                      <w:marBottom w:val="0"/>
                      <w:divBdr>
                        <w:top w:val="none" w:sz="0" w:space="0" w:color="auto"/>
                        <w:left w:val="none" w:sz="0" w:space="0" w:color="auto"/>
                        <w:bottom w:val="none" w:sz="0" w:space="0" w:color="auto"/>
                        <w:right w:val="none" w:sz="0" w:space="0" w:color="auto"/>
                      </w:divBdr>
                    </w:div>
                  </w:divsChild>
                </w:div>
                <w:div w:id="1959099205">
                  <w:marLeft w:val="0"/>
                  <w:marRight w:val="0"/>
                  <w:marTop w:val="0"/>
                  <w:marBottom w:val="0"/>
                  <w:divBdr>
                    <w:top w:val="none" w:sz="0" w:space="0" w:color="auto"/>
                    <w:left w:val="none" w:sz="0" w:space="0" w:color="auto"/>
                    <w:bottom w:val="none" w:sz="0" w:space="0" w:color="auto"/>
                    <w:right w:val="none" w:sz="0" w:space="0" w:color="auto"/>
                  </w:divBdr>
                  <w:divsChild>
                    <w:div w:id="2088189736">
                      <w:marLeft w:val="0"/>
                      <w:marRight w:val="0"/>
                      <w:marTop w:val="0"/>
                      <w:marBottom w:val="0"/>
                      <w:divBdr>
                        <w:top w:val="none" w:sz="0" w:space="0" w:color="auto"/>
                        <w:left w:val="none" w:sz="0" w:space="0" w:color="auto"/>
                        <w:bottom w:val="none" w:sz="0" w:space="0" w:color="auto"/>
                        <w:right w:val="none" w:sz="0" w:space="0" w:color="auto"/>
                      </w:divBdr>
                    </w:div>
                  </w:divsChild>
                </w:div>
                <w:div w:id="1963026627">
                  <w:marLeft w:val="0"/>
                  <w:marRight w:val="0"/>
                  <w:marTop w:val="0"/>
                  <w:marBottom w:val="0"/>
                  <w:divBdr>
                    <w:top w:val="none" w:sz="0" w:space="0" w:color="auto"/>
                    <w:left w:val="none" w:sz="0" w:space="0" w:color="auto"/>
                    <w:bottom w:val="none" w:sz="0" w:space="0" w:color="auto"/>
                    <w:right w:val="none" w:sz="0" w:space="0" w:color="auto"/>
                  </w:divBdr>
                  <w:divsChild>
                    <w:div w:id="328679134">
                      <w:marLeft w:val="0"/>
                      <w:marRight w:val="0"/>
                      <w:marTop w:val="0"/>
                      <w:marBottom w:val="0"/>
                      <w:divBdr>
                        <w:top w:val="none" w:sz="0" w:space="0" w:color="auto"/>
                        <w:left w:val="none" w:sz="0" w:space="0" w:color="auto"/>
                        <w:bottom w:val="none" w:sz="0" w:space="0" w:color="auto"/>
                        <w:right w:val="none" w:sz="0" w:space="0" w:color="auto"/>
                      </w:divBdr>
                    </w:div>
                  </w:divsChild>
                </w:div>
                <w:div w:id="1986204759">
                  <w:marLeft w:val="0"/>
                  <w:marRight w:val="0"/>
                  <w:marTop w:val="0"/>
                  <w:marBottom w:val="0"/>
                  <w:divBdr>
                    <w:top w:val="none" w:sz="0" w:space="0" w:color="auto"/>
                    <w:left w:val="none" w:sz="0" w:space="0" w:color="auto"/>
                    <w:bottom w:val="none" w:sz="0" w:space="0" w:color="auto"/>
                    <w:right w:val="none" w:sz="0" w:space="0" w:color="auto"/>
                  </w:divBdr>
                  <w:divsChild>
                    <w:div w:id="60949435">
                      <w:marLeft w:val="0"/>
                      <w:marRight w:val="0"/>
                      <w:marTop w:val="0"/>
                      <w:marBottom w:val="0"/>
                      <w:divBdr>
                        <w:top w:val="none" w:sz="0" w:space="0" w:color="auto"/>
                        <w:left w:val="none" w:sz="0" w:space="0" w:color="auto"/>
                        <w:bottom w:val="none" w:sz="0" w:space="0" w:color="auto"/>
                        <w:right w:val="none" w:sz="0" w:space="0" w:color="auto"/>
                      </w:divBdr>
                    </w:div>
                    <w:div w:id="122434018">
                      <w:marLeft w:val="0"/>
                      <w:marRight w:val="0"/>
                      <w:marTop w:val="0"/>
                      <w:marBottom w:val="0"/>
                      <w:divBdr>
                        <w:top w:val="none" w:sz="0" w:space="0" w:color="auto"/>
                        <w:left w:val="none" w:sz="0" w:space="0" w:color="auto"/>
                        <w:bottom w:val="none" w:sz="0" w:space="0" w:color="auto"/>
                        <w:right w:val="none" w:sz="0" w:space="0" w:color="auto"/>
                      </w:divBdr>
                    </w:div>
                    <w:div w:id="153957826">
                      <w:marLeft w:val="0"/>
                      <w:marRight w:val="0"/>
                      <w:marTop w:val="0"/>
                      <w:marBottom w:val="0"/>
                      <w:divBdr>
                        <w:top w:val="none" w:sz="0" w:space="0" w:color="auto"/>
                        <w:left w:val="none" w:sz="0" w:space="0" w:color="auto"/>
                        <w:bottom w:val="none" w:sz="0" w:space="0" w:color="auto"/>
                        <w:right w:val="none" w:sz="0" w:space="0" w:color="auto"/>
                      </w:divBdr>
                    </w:div>
                    <w:div w:id="185681330">
                      <w:marLeft w:val="0"/>
                      <w:marRight w:val="0"/>
                      <w:marTop w:val="0"/>
                      <w:marBottom w:val="0"/>
                      <w:divBdr>
                        <w:top w:val="none" w:sz="0" w:space="0" w:color="auto"/>
                        <w:left w:val="none" w:sz="0" w:space="0" w:color="auto"/>
                        <w:bottom w:val="none" w:sz="0" w:space="0" w:color="auto"/>
                        <w:right w:val="none" w:sz="0" w:space="0" w:color="auto"/>
                      </w:divBdr>
                    </w:div>
                    <w:div w:id="227689154">
                      <w:marLeft w:val="0"/>
                      <w:marRight w:val="0"/>
                      <w:marTop w:val="0"/>
                      <w:marBottom w:val="0"/>
                      <w:divBdr>
                        <w:top w:val="none" w:sz="0" w:space="0" w:color="auto"/>
                        <w:left w:val="none" w:sz="0" w:space="0" w:color="auto"/>
                        <w:bottom w:val="none" w:sz="0" w:space="0" w:color="auto"/>
                        <w:right w:val="none" w:sz="0" w:space="0" w:color="auto"/>
                      </w:divBdr>
                    </w:div>
                    <w:div w:id="479809296">
                      <w:marLeft w:val="0"/>
                      <w:marRight w:val="0"/>
                      <w:marTop w:val="0"/>
                      <w:marBottom w:val="0"/>
                      <w:divBdr>
                        <w:top w:val="none" w:sz="0" w:space="0" w:color="auto"/>
                        <w:left w:val="none" w:sz="0" w:space="0" w:color="auto"/>
                        <w:bottom w:val="none" w:sz="0" w:space="0" w:color="auto"/>
                        <w:right w:val="none" w:sz="0" w:space="0" w:color="auto"/>
                      </w:divBdr>
                    </w:div>
                    <w:div w:id="485557756">
                      <w:marLeft w:val="0"/>
                      <w:marRight w:val="0"/>
                      <w:marTop w:val="0"/>
                      <w:marBottom w:val="0"/>
                      <w:divBdr>
                        <w:top w:val="none" w:sz="0" w:space="0" w:color="auto"/>
                        <w:left w:val="none" w:sz="0" w:space="0" w:color="auto"/>
                        <w:bottom w:val="none" w:sz="0" w:space="0" w:color="auto"/>
                        <w:right w:val="none" w:sz="0" w:space="0" w:color="auto"/>
                      </w:divBdr>
                    </w:div>
                    <w:div w:id="503470881">
                      <w:marLeft w:val="0"/>
                      <w:marRight w:val="0"/>
                      <w:marTop w:val="0"/>
                      <w:marBottom w:val="0"/>
                      <w:divBdr>
                        <w:top w:val="none" w:sz="0" w:space="0" w:color="auto"/>
                        <w:left w:val="none" w:sz="0" w:space="0" w:color="auto"/>
                        <w:bottom w:val="none" w:sz="0" w:space="0" w:color="auto"/>
                        <w:right w:val="none" w:sz="0" w:space="0" w:color="auto"/>
                      </w:divBdr>
                    </w:div>
                    <w:div w:id="562721508">
                      <w:marLeft w:val="0"/>
                      <w:marRight w:val="0"/>
                      <w:marTop w:val="0"/>
                      <w:marBottom w:val="0"/>
                      <w:divBdr>
                        <w:top w:val="none" w:sz="0" w:space="0" w:color="auto"/>
                        <w:left w:val="none" w:sz="0" w:space="0" w:color="auto"/>
                        <w:bottom w:val="none" w:sz="0" w:space="0" w:color="auto"/>
                        <w:right w:val="none" w:sz="0" w:space="0" w:color="auto"/>
                      </w:divBdr>
                    </w:div>
                    <w:div w:id="601376256">
                      <w:marLeft w:val="0"/>
                      <w:marRight w:val="0"/>
                      <w:marTop w:val="0"/>
                      <w:marBottom w:val="0"/>
                      <w:divBdr>
                        <w:top w:val="none" w:sz="0" w:space="0" w:color="auto"/>
                        <w:left w:val="none" w:sz="0" w:space="0" w:color="auto"/>
                        <w:bottom w:val="none" w:sz="0" w:space="0" w:color="auto"/>
                        <w:right w:val="none" w:sz="0" w:space="0" w:color="auto"/>
                      </w:divBdr>
                    </w:div>
                    <w:div w:id="657616831">
                      <w:marLeft w:val="0"/>
                      <w:marRight w:val="0"/>
                      <w:marTop w:val="0"/>
                      <w:marBottom w:val="0"/>
                      <w:divBdr>
                        <w:top w:val="none" w:sz="0" w:space="0" w:color="auto"/>
                        <w:left w:val="none" w:sz="0" w:space="0" w:color="auto"/>
                        <w:bottom w:val="none" w:sz="0" w:space="0" w:color="auto"/>
                        <w:right w:val="none" w:sz="0" w:space="0" w:color="auto"/>
                      </w:divBdr>
                    </w:div>
                    <w:div w:id="684095076">
                      <w:marLeft w:val="0"/>
                      <w:marRight w:val="0"/>
                      <w:marTop w:val="0"/>
                      <w:marBottom w:val="0"/>
                      <w:divBdr>
                        <w:top w:val="none" w:sz="0" w:space="0" w:color="auto"/>
                        <w:left w:val="none" w:sz="0" w:space="0" w:color="auto"/>
                        <w:bottom w:val="none" w:sz="0" w:space="0" w:color="auto"/>
                        <w:right w:val="none" w:sz="0" w:space="0" w:color="auto"/>
                      </w:divBdr>
                    </w:div>
                    <w:div w:id="770395101">
                      <w:marLeft w:val="0"/>
                      <w:marRight w:val="0"/>
                      <w:marTop w:val="0"/>
                      <w:marBottom w:val="0"/>
                      <w:divBdr>
                        <w:top w:val="none" w:sz="0" w:space="0" w:color="auto"/>
                        <w:left w:val="none" w:sz="0" w:space="0" w:color="auto"/>
                        <w:bottom w:val="none" w:sz="0" w:space="0" w:color="auto"/>
                        <w:right w:val="none" w:sz="0" w:space="0" w:color="auto"/>
                      </w:divBdr>
                    </w:div>
                    <w:div w:id="934048936">
                      <w:marLeft w:val="0"/>
                      <w:marRight w:val="0"/>
                      <w:marTop w:val="0"/>
                      <w:marBottom w:val="0"/>
                      <w:divBdr>
                        <w:top w:val="none" w:sz="0" w:space="0" w:color="auto"/>
                        <w:left w:val="none" w:sz="0" w:space="0" w:color="auto"/>
                        <w:bottom w:val="none" w:sz="0" w:space="0" w:color="auto"/>
                        <w:right w:val="none" w:sz="0" w:space="0" w:color="auto"/>
                      </w:divBdr>
                    </w:div>
                    <w:div w:id="997881188">
                      <w:marLeft w:val="0"/>
                      <w:marRight w:val="0"/>
                      <w:marTop w:val="0"/>
                      <w:marBottom w:val="0"/>
                      <w:divBdr>
                        <w:top w:val="none" w:sz="0" w:space="0" w:color="auto"/>
                        <w:left w:val="none" w:sz="0" w:space="0" w:color="auto"/>
                        <w:bottom w:val="none" w:sz="0" w:space="0" w:color="auto"/>
                        <w:right w:val="none" w:sz="0" w:space="0" w:color="auto"/>
                      </w:divBdr>
                    </w:div>
                    <w:div w:id="1360936849">
                      <w:marLeft w:val="0"/>
                      <w:marRight w:val="0"/>
                      <w:marTop w:val="0"/>
                      <w:marBottom w:val="0"/>
                      <w:divBdr>
                        <w:top w:val="none" w:sz="0" w:space="0" w:color="auto"/>
                        <w:left w:val="none" w:sz="0" w:space="0" w:color="auto"/>
                        <w:bottom w:val="none" w:sz="0" w:space="0" w:color="auto"/>
                        <w:right w:val="none" w:sz="0" w:space="0" w:color="auto"/>
                      </w:divBdr>
                    </w:div>
                    <w:div w:id="1389299563">
                      <w:marLeft w:val="0"/>
                      <w:marRight w:val="0"/>
                      <w:marTop w:val="0"/>
                      <w:marBottom w:val="0"/>
                      <w:divBdr>
                        <w:top w:val="none" w:sz="0" w:space="0" w:color="auto"/>
                        <w:left w:val="none" w:sz="0" w:space="0" w:color="auto"/>
                        <w:bottom w:val="none" w:sz="0" w:space="0" w:color="auto"/>
                        <w:right w:val="none" w:sz="0" w:space="0" w:color="auto"/>
                      </w:divBdr>
                    </w:div>
                    <w:div w:id="1412511341">
                      <w:marLeft w:val="0"/>
                      <w:marRight w:val="0"/>
                      <w:marTop w:val="0"/>
                      <w:marBottom w:val="0"/>
                      <w:divBdr>
                        <w:top w:val="none" w:sz="0" w:space="0" w:color="auto"/>
                        <w:left w:val="none" w:sz="0" w:space="0" w:color="auto"/>
                        <w:bottom w:val="none" w:sz="0" w:space="0" w:color="auto"/>
                        <w:right w:val="none" w:sz="0" w:space="0" w:color="auto"/>
                      </w:divBdr>
                    </w:div>
                  </w:divsChild>
                </w:div>
                <w:div w:id="2040466600">
                  <w:marLeft w:val="0"/>
                  <w:marRight w:val="0"/>
                  <w:marTop w:val="0"/>
                  <w:marBottom w:val="0"/>
                  <w:divBdr>
                    <w:top w:val="none" w:sz="0" w:space="0" w:color="auto"/>
                    <w:left w:val="none" w:sz="0" w:space="0" w:color="auto"/>
                    <w:bottom w:val="none" w:sz="0" w:space="0" w:color="auto"/>
                    <w:right w:val="none" w:sz="0" w:space="0" w:color="auto"/>
                  </w:divBdr>
                  <w:divsChild>
                    <w:div w:id="52196447">
                      <w:marLeft w:val="0"/>
                      <w:marRight w:val="0"/>
                      <w:marTop w:val="0"/>
                      <w:marBottom w:val="0"/>
                      <w:divBdr>
                        <w:top w:val="none" w:sz="0" w:space="0" w:color="auto"/>
                        <w:left w:val="none" w:sz="0" w:space="0" w:color="auto"/>
                        <w:bottom w:val="none" w:sz="0" w:space="0" w:color="auto"/>
                        <w:right w:val="none" w:sz="0" w:space="0" w:color="auto"/>
                      </w:divBdr>
                    </w:div>
                    <w:div w:id="421148012">
                      <w:marLeft w:val="0"/>
                      <w:marRight w:val="0"/>
                      <w:marTop w:val="0"/>
                      <w:marBottom w:val="0"/>
                      <w:divBdr>
                        <w:top w:val="none" w:sz="0" w:space="0" w:color="auto"/>
                        <w:left w:val="none" w:sz="0" w:space="0" w:color="auto"/>
                        <w:bottom w:val="none" w:sz="0" w:space="0" w:color="auto"/>
                        <w:right w:val="none" w:sz="0" w:space="0" w:color="auto"/>
                      </w:divBdr>
                    </w:div>
                    <w:div w:id="1115095192">
                      <w:marLeft w:val="0"/>
                      <w:marRight w:val="0"/>
                      <w:marTop w:val="0"/>
                      <w:marBottom w:val="0"/>
                      <w:divBdr>
                        <w:top w:val="none" w:sz="0" w:space="0" w:color="auto"/>
                        <w:left w:val="none" w:sz="0" w:space="0" w:color="auto"/>
                        <w:bottom w:val="none" w:sz="0" w:space="0" w:color="auto"/>
                        <w:right w:val="none" w:sz="0" w:space="0" w:color="auto"/>
                      </w:divBdr>
                    </w:div>
                    <w:div w:id="1593735087">
                      <w:marLeft w:val="0"/>
                      <w:marRight w:val="0"/>
                      <w:marTop w:val="0"/>
                      <w:marBottom w:val="0"/>
                      <w:divBdr>
                        <w:top w:val="none" w:sz="0" w:space="0" w:color="auto"/>
                        <w:left w:val="none" w:sz="0" w:space="0" w:color="auto"/>
                        <w:bottom w:val="none" w:sz="0" w:space="0" w:color="auto"/>
                        <w:right w:val="none" w:sz="0" w:space="0" w:color="auto"/>
                      </w:divBdr>
                    </w:div>
                    <w:div w:id="2085562007">
                      <w:marLeft w:val="0"/>
                      <w:marRight w:val="0"/>
                      <w:marTop w:val="0"/>
                      <w:marBottom w:val="0"/>
                      <w:divBdr>
                        <w:top w:val="none" w:sz="0" w:space="0" w:color="auto"/>
                        <w:left w:val="none" w:sz="0" w:space="0" w:color="auto"/>
                        <w:bottom w:val="none" w:sz="0" w:space="0" w:color="auto"/>
                        <w:right w:val="none" w:sz="0" w:space="0" w:color="auto"/>
                      </w:divBdr>
                    </w:div>
                  </w:divsChild>
                </w:div>
                <w:div w:id="2130270242">
                  <w:marLeft w:val="0"/>
                  <w:marRight w:val="0"/>
                  <w:marTop w:val="0"/>
                  <w:marBottom w:val="0"/>
                  <w:divBdr>
                    <w:top w:val="none" w:sz="0" w:space="0" w:color="auto"/>
                    <w:left w:val="none" w:sz="0" w:space="0" w:color="auto"/>
                    <w:bottom w:val="none" w:sz="0" w:space="0" w:color="auto"/>
                    <w:right w:val="none" w:sz="0" w:space="0" w:color="auto"/>
                  </w:divBdr>
                  <w:divsChild>
                    <w:div w:id="146630133">
                      <w:marLeft w:val="0"/>
                      <w:marRight w:val="0"/>
                      <w:marTop w:val="0"/>
                      <w:marBottom w:val="0"/>
                      <w:divBdr>
                        <w:top w:val="none" w:sz="0" w:space="0" w:color="auto"/>
                        <w:left w:val="none" w:sz="0" w:space="0" w:color="auto"/>
                        <w:bottom w:val="none" w:sz="0" w:space="0" w:color="auto"/>
                        <w:right w:val="none" w:sz="0" w:space="0" w:color="auto"/>
                      </w:divBdr>
                    </w:div>
                    <w:div w:id="445974108">
                      <w:marLeft w:val="0"/>
                      <w:marRight w:val="0"/>
                      <w:marTop w:val="0"/>
                      <w:marBottom w:val="0"/>
                      <w:divBdr>
                        <w:top w:val="none" w:sz="0" w:space="0" w:color="auto"/>
                        <w:left w:val="none" w:sz="0" w:space="0" w:color="auto"/>
                        <w:bottom w:val="none" w:sz="0" w:space="0" w:color="auto"/>
                        <w:right w:val="none" w:sz="0" w:space="0" w:color="auto"/>
                      </w:divBdr>
                    </w:div>
                    <w:div w:id="1034695667">
                      <w:marLeft w:val="0"/>
                      <w:marRight w:val="0"/>
                      <w:marTop w:val="0"/>
                      <w:marBottom w:val="0"/>
                      <w:divBdr>
                        <w:top w:val="none" w:sz="0" w:space="0" w:color="auto"/>
                        <w:left w:val="none" w:sz="0" w:space="0" w:color="auto"/>
                        <w:bottom w:val="none" w:sz="0" w:space="0" w:color="auto"/>
                        <w:right w:val="none" w:sz="0" w:space="0" w:color="auto"/>
                      </w:divBdr>
                    </w:div>
                    <w:div w:id="2076509138">
                      <w:marLeft w:val="0"/>
                      <w:marRight w:val="0"/>
                      <w:marTop w:val="0"/>
                      <w:marBottom w:val="0"/>
                      <w:divBdr>
                        <w:top w:val="none" w:sz="0" w:space="0" w:color="auto"/>
                        <w:left w:val="none" w:sz="0" w:space="0" w:color="auto"/>
                        <w:bottom w:val="none" w:sz="0" w:space="0" w:color="auto"/>
                        <w:right w:val="none" w:sz="0" w:space="0" w:color="auto"/>
                      </w:divBdr>
                    </w:div>
                  </w:divsChild>
                </w:div>
                <w:div w:id="2144342302">
                  <w:marLeft w:val="0"/>
                  <w:marRight w:val="0"/>
                  <w:marTop w:val="0"/>
                  <w:marBottom w:val="0"/>
                  <w:divBdr>
                    <w:top w:val="none" w:sz="0" w:space="0" w:color="auto"/>
                    <w:left w:val="none" w:sz="0" w:space="0" w:color="auto"/>
                    <w:bottom w:val="none" w:sz="0" w:space="0" w:color="auto"/>
                    <w:right w:val="none" w:sz="0" w:space="0" w:color="auto"/>
                  </w:divBdr>
                  <w:divsChild>
                    <w:div w:id="623653758">
                      <w:marLeft w:val="0"/>
                      <w:marRight w:val="0"/>
                      <w:marTop w:val="0"/>
                      <w:marBottom w:val="0"/>
                      <w:divBdr>
                        <w:top w:val="none" w:sz="0" w:space="0" w:color="auto"/>
                        <w:left w:val="none" w:sz="0" w:space="0" w:color="auto"/>
                        <w:bottom w:val="none" w:sz="0" w:space="0" w:color="auto"/>
                        <w:right w:val="none" w:sz="0" w:space="0" w:color="auto"/>
                      </w:divBdr>
                    </w:div>
                    <w:div w:id="10218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2775">
          <w:marLeft w:val="0"/>
          <w:marRight w:val="0"/>
          <w:marTop w:val="0"/>
          <w:marBottom w:val="0"/>
          <w:divBdr>
            <w:top w:val="none" w:sz="0" w:space="0" w:color="auto"/>
            <w:left w:val="none" w:sz="0" w:space="0" w:color="auto"/>
            <w:bottom w:val="none" w:sz="0" w:space="0" w:color="auto"/>
            <w:right w:val="none" w:sz="0" w:space="0" w:color="auto"/>
          </w:divBdr>
        </w:div>
        <w:div w:id="1597129716">
          <w:marLeft w:val="0"/>
          <w:marRight w:val="0"/>
          <w:marTop w:val="0"/>
          <w:marBottom w:val="0"/>
          <w:divBdr>
            <w:top w:val="none" w:sz="0" w:space="0" w:color="auto"/>
            <w:left w:val="none" w:sz="0" w:space="0" w:color="auto"/>
            <w:bottom w:val="none" w:sz="0" w:space="0" w:color="auto"/>
            <w:right w:val="none" w:sz="0" w:space="0" w:color="auto"/>
          </w:divBdr>
        </w:div>
        <w:div w:id="1639992719">
          <w:marLeft w:val="0"/>
          <w:marRight w:val="0"/>
          <w:marTop w:val="0"/>
          <w:marBottom w:val="0"/>
          <w:divBdr>
            <w:top w:val="none" w:sz="0" w:space="0" w:color="auto"/>
            <w:left w:val="none" w:sz="0" w:space="0" w:color="auto"/>
            <w:bottom w:val="none" w:sz="0" w:space="0" w:color="auto"/>
            <w:right w:val="none" w:sz="0" w:space="0" w:color="auto"/>
          </w:divBdr>
        </w:div>
        <w:div w:id="1654522000">
          <w:marLeft w:val="0"/>
          <w:marRight w:val="0"/>
          <w:marTop w:val="0"/>
          <w:marBottom w:val="0"/>
          <w:divBdr>
            <w:top w:val="none" w:sz="0" w:space="0" w:color="auto"/>
            <w:left w:val="none" w:sz="0" w:space="0" w:color="auto"/>
            <w:bottom w:val="none" w:sz="0" w:space="0" w:color="auto"/>
            <w:right w:val="none" w:sz="0" w:space="0" w:color="auto"/>
          </w:divBdr>
        </w:div>
        <w:div w:id="1666859871">
          <w:marLeft w:val="0"/>
          <w:marRight w:val="0"/>
          <w:marTop w:val="0"/>
          <w:marBottom w:val="0"/>
          <w:divBdr>
            <w:top w:val="none" w:sz="0" w:space="0" w:color="auto"/>
            <w:left w:val="none" w:sz="0" w:space="0" w:color="auto"/>
            <w:bottom w:val="none" w:sz="0" w:space="0" w:color="auto"/>
            <w:right w:val="none" w:sz="0" w:space="0" w:color="auto"/>
          </w:divBdr>
        </w:div>
        <w:div w:id="1682702610">
          <w:marLeft w:val="0"/>
          <w:marRight w:val="0"/>
          <w:marTop w:val="0"/>
          <w:marBottom w:val="0"/>
          <w:divBdr>
            <w:top w:val="none" w:sz="0" w:space="0" w:color="auto"/>
            <w:left w:val="none" w:sz="0" w:space="0" w:color="auto"/>
            <w:bottom w:val="none" w:sz="0" w:space="0" w:color="auto"/>
            <w:right w:val="none" w:sz="0" w:space="0" w:color="auto"/>
          </w:divBdr>
          <w:divsChild>
            <w:div w:id="38477355">
              <w:marLeft w:val="0"/>
              <w:marRight w:val="0"/>
              <w:marTop w:val="30"/>
              <w:marBottom w:val="30"/>
              <w:divBdr>
                <w:top w:val="none" w:sz="0" w:space="0" w:color="auto"/>
                <w:left w:val="none" w:sz="0" w:space="0" w:color="auto"/>
                <w:bottom w:val="none" w:sz="0" w:space="0" w:color="auto"/>
                <w:right w:val="none" w:sz="0" w:space="0" w:color="auto"/>
              </w:divBdr>
              <w:divsChild>
                <w:div w:id="33896415">
                  <w:marLeft w:val="0"/>
                  <w:marRight w:val="0"/>
                  <w:marTop w:val="0"/>
                  <w:marBottom w:val="0"/>
                  <w:divBdr>
                    <w:top w:val="none" w:sz="0" w:space="0" w:color="auto"/>
                    <w:left w:val="none" w:sz="0" w:space="0" w:color="auto"/>
                    <w:bottom w:val="none" w:sz="0" w:space="0" w:color="auto"/>
                    <w:right w:val="none" w:sz="0" w:space="0" w:color="auto"/>
                  </w:divBdr>
                  <w:divsChild>
                    <w:div w:id="1530485639">
                      <w:marLeft w:val="0"/>
                      <w:marRight w:val="0"/>
                      <w:marTop w:val="0"/>
                      <w:marBottom w:val="0"/>
                      <w:divBdr>
                        <w:top w:val="none" w:sz="0" w:space="0" w:color="auto"/>
                        <w:left w:val="none" w:sz="0" w:space="0" w:color="auto"/>
                        <w:bottom w:val="none" w:sz="0" w:space="0" w:color="auto"/>
                        <w:right w:val="none" w:sz="0" w:space="0" w:color="auto"/>
                      </w:divBdr>
                    </w:div>
                    <w:div w:id="1568802673">
                      <w:marLeft w:val="0"/>
                      <w:marRight w:val="0"/>
                      <w:marTop w:val="0"/>
                      <w:marBottom w:val="0"/>
                      <w:divBdr>
                        <w:top w:val="none" w:sz="0" w:space="0" w:color="auto"/>
                        <w:left w:val="none" w:sz="0" w:space="0" w:color="auto"/>
                        <w:bottom w:val="none" w:sz="0" w:space="0" w:color="auto"/>
                        <w:right w:val="none" w:sz="0" w:space="0" w:color="auto"/>
                      </w:divBdr>
                    </w:div>
                    <w:div w:id="1899895058">
                      <w:marLeft w:val="0"/>
                      <w:marRight w:val="0"/>
                      <w:marTop w:val="0"/>
                      <w:marBottom w:val="0"/>
                      <w:divBdr>
                        <w:top w:val="none" w:sz="0" w:space="0" w:color="auto"/>
                        <w:left w:val="none" w:sz="0" w:space="0" w:color="auto"/>
                        <w:bottom w:val="none" w:sz="0" w:space="0" w:color="auto"/>
                        <w:right w:val="none" w:sz="0" w:space="0" w:color="auto"/>
                      </w:divBdr>
                    </w:div>
                    <w:div w:id="1918514939">
                      <w:marLeft w:val="0"/>
                      <w:marRight w:val="0"/>
                      <w:marTop w:val="0"/>
                      <w:marBottom w:val="0"/>
                      <w:divBdr>
                        <w:top w:val="none" w:sz="0" w:space="0" w:color="auto"/>
                        <w:left w:val="none" w:sz="0" w:space="0" w:color="auto"/>
                        <w:bottom w:val="none" w:sz="0" w:space="0" w:color="auto"/>
                        <w:right w:val="none" w:sz="0" w:space="0" w:color="auto"/>
                      </w:divBdr>
                    </w:div>
                  </w:divsChild>
                </w:div>
                <w:div w:id="145980274">
                  <w:marLeft w:val="0"/>
                  <w:marRight w:val="0"/>
                  <w:marTop w:val="0"/>
                  <w:marBottom w:val="0"/>
                  <w:divBdr>
                    <w:top w:val="none" w:sz="0" w:space="0" w:color="auto"/>
                    <w:left w:val="none" w:sz="0" w:space="0" w:color="auto"/>
                    <w:bottom w:val="none" w:sz="0" w:space="0" w:color="auto"/>
                    <w:right w:val="none" w:sz="0" w:space="0" w:color="auto"/>
                  </w:divBdr>
                  <w:divsChild>
                    <w:div w:id="829639428">
                      <w:marLeft w:val="0"/>
                      <w:marRight w:val="0"/>
                      <w:marTop w:val="0"/>
                      <w:marBottom w:val="0"/>
                      <w:divBdr>
                        <w:top w:val="none" w:sz="0" w:space="0" w:color="auto"/>
                        <w:left w:val="none" w:sz="0" w:space="0" w:color="auto"/>
                        <w:bottom w:val="none" w:sz="0" w:space="0" w:color="auto"/>
                        <w:right w:val="none" w:sz="0" w:space="0" w:color="auto"/>
                      </w:divBdr>
                    </w:div>
                  </w:divsChild>
                </w:div>
                <w:div w:id="171143580">
                  <w:marLeft w:val="0"/>
                  <w:marRight w:val="0"/>
                  <w:marTop w:val="0"/>
                  <w:marBottom w:val="0"/>
                  <w:divBdr>
                    <w:top w:val="none" w:sz="0" w:space="0" w:color="auto"/>
                    <w:left w:val="none" w:sz="0" w:space="0" w:color="auto"/>
                    <w:bottom w:val="none" w:sz="0" w:space="0" w:color="auto"/>
                    <w:right w:val="none" w:sz="0" w:space="0" w:color="auto"/>
                  </w:divBdr>
                  <w:divsChild>
                    <w:div w:id="872687671">
                      <w:marLeft w:val="0"/>
                      <w:marRight w:val="0"/>
                      <w:marTop w:val="0"/>
                      <w:marBottom w:val="0"/>
                      <w:divBdr>
                        <w:top w:val="none" w:sz="0" w:space="0" w:color="auto"/>
                        <w:left w:val="none" w:sz="0" w:space="0" w:color="auto"/>
                        <w:bottom w:val="none" w:sz="0" w:space="0" w:color="auto"/>
                        <w:right w:val="none" w:sz="0" w:space="0" w:color="auto"/>
                      </w:divBdr>
                    </w:div>
                    <w:div w:id="1043796605">
                      <w:marLeft w:val="0"/>
                      <w:marRight w:val="0"/>
                      <w:marTop w:val="0"/>
                      <w:marBottom w:val="0"/>
                      <w:divBdr>
                        <w:top w:val="none" w:sz="0" w:space="0" w:color="auto"/>
                        <w:left w:val="none" w:sz="0" w:space="0" w:color="auto"/>
                        <w:bottom w:val="none" w:sz="0" w:space="0" w:color="auto"/>
                        <w:right w:val="none" w:sz="0" w:space="0" w:color="auto"/>
                      </w:divBdr>
                    </w:div>
                    <w:div w:id="1213886741">
                      <w:marLeft w:val="0"/>
                      <w:marRight w:val="0"/>
                      <w:marTop w:val="0"/>
                      <w:marBottom w:val="0"/>
                      <w:divBdr>
                        <w:top w:val="none" w:sz="0" w:space="0" w:color="auto"/>
                        <w:left w:val="none" w:sz="0" w:space="0" w:color="auto"/>
                        <w:bottom w:val="none" w:sz="0" w:space="0" w:color="auto"/>
                        <w:right w:val="none" w:sz="0" w:space="0" w:color="auto"/>
                      </w:divBdr>
                    </w:div>
                    <w:div w:id="1292202736">
                      <w:marLeft w:val="0"/>
                      <w:marRight w:val="0"/>
                      <w:marTop w:val="0"/>
                      <w:marBottom w:val="0"/>
                      <w:divBdr>
                        <w:top w:val="none" w:sz="0" w:space="0" w:color="auto"/>
                        <w:left w:val="none" w:sz="0" w:space="0" w:color="auto"/>
                        <w:bottom w:val="none" w:sz="0" w:space="0" w:color="auto"/>
                        <w:right w:val="none" w:sz="0" w:space="0" w:color="auto"/>
                      </w:divBdr>
                    </w:div>
                    <w:div w:id="1616135297">
                      <w:marLeft w:val="0"/>
                      <w:marRight w:val="0"/>
                      <w:marTop w:val="0"/>
                      <w:marBottom w:val="0"/>
                      <w:divBdr>
                        <w:top w:val="none" w:sz="0" w:space="0" w:color="auto"/>
                        <w:left w:val="none" w:sz="0" w:space="0" w:color="auto"/>
                        <w:bottom w:val="none" w:sz="0" w:space="0" w:color="auto"/>
                        <w:right w:val="none" w:sz="0" w:space="0" w:color="auto"/>
                      </w:divBdr>
                    </w:div>
                  </w:divsChild>
                </w:div>
                <w:div w:id="203912119">
                  <w:marLeft w:val="0"/>
                  <w:marRight w:val="0"/>
                  <w:marTop w:val="0"/>
                  <w:marBottom w:val="0"/>
                  <w:divBdr>
                    <w:top w:val="none" w:sz="0" w:space="0" w:color="auto"/>
                    <w:left w:val="none" w:sz="0" w:space="0" w:color="auto"/>
                    <w:bottom w:val="none" w:sz="0" w:space="0" w:color="auto"/>
                    <w:right w:val="none" w:sz="0" w:space="0" w:color="auto"/>
                  </w:divBdr>
                  <w:divsChild>
                    <w:div w:id="1116949229">
                      <w:marLeft w:val="0"/>
                      <w:marRight w:val="0"/>
                      <w:marTop w:val="0"/>
                      <w:marBottom w:val="0"/>
                      <w:divBdr>
                        <w:top w:val="none" w:sz="0" w:space="0" w:color="auto"/>
                        <w:left w:val="none" w:sz="0" w:space="0" w:color="auto"/>
                        <w:bottom w:val="none" w:sz="0" w:space="0" w:color="auto"/>
                        <w:right w:val="none" w:sz="0" w:space="0" w:color="auto"/>
                      </w:divBdr>
                    </w:div>
                  </w:divsChild>
                </w:div>
                <w:div w:id="250161108">
                  <w:marLeft w:val="0"/>
                  <w:marRight w:val="0"/>
                  <w:marTop w:val="0"/>
                  <w:marBottom w:val="0"/>
                  <w:divBdr>
                    <w:top w:val="none" w:sz="0" w:space="0" w:color="auto"/>
                    <w:left w:val="none" w:sz="0" w:space="0" w:color="auto"/>
                    <w:bottom w:val="none" w:sz="0" w:space="0" w:color="auto"/>
                    <w:right w:val="none" w:sz="0" w:space="0" w:color="auto"/>
                  </w:divBdr>
                  <w:divsChild>
                    <w:div w:id="795679636">
                      <w:marLeft w:val="0"/>
                      <w:marRight w:val="0"/>
                      <w:marTop w:val="0"/>
                      <w:marBottom w:val="0"/>
                      <w:divBdr>
                        <w:top w:val="none" w:sz="0" w:space="0" w:color="auto"/>
                        <w:left w:val="none" w:sz="0" w:space="0" w:color="auto"/>
                        <w:bottom w:val="none" w:sz="0" w:space="0" w:color="auto"/>
                        <w:right w:val="none" w:sz="0" w:space="0" w:color="auto"/>
                      </w:divBdr>
                    </w:div>
                  </w:divsChild>
                </w:div>
                <w:div w:id="575945673">
                  <w:marLeft w:val="0"/>
                  <w:marRight w:val="0"/>
                  <w:marTop w:val="0"/>
                  <w:marBottom w:val="0"/>
                  <w:divBdr>
                    <w:top w:val="none" w:sz="0" w:space="0" w:color="auto"/>
                    <w:left w:val="none" w:sz="0" w:space="0" w:color="auto"/>
                    <w:bottom w:val="none" w:sz="0" w:space="0" w:color="auto"/>
                    <w:right w:val="none" w:sz="0" w:space="0" w:color="auto"/>
                  </w:divBdr>
                  <w:divsChild>
                    <w:div w:id="1331447727">
                      <w:marLeft w:val="0"/>
                      <w:marRight w:val="0"/>
                      <w:marTop w:val="0"/>
                      <w:marBottom w:val="0"/>
                      <w:divBdr>
                        <w:top w:val="none" w:sz="0" w:space="0" w:color="auto"/>
                        <w:left w:val="none" w:sz="0" w:space="0" w:color="auto"/>
                        <w:bottom w:val="none" w:sz="0" w:space="0" w:color="auto"/>
                        <w:right w:val="none" w:sz="0" w:space="0" w:color="auto"/>
                      </w:divBdr>
                    </w:div>
                  </w:divsChild>
                </w:div>
                <w:div w:id="643707001">
                  <w:marLeft w:val="0"/>
                  <w:marRight w:val="0"/>
                  <w:marTop w:val="0"/>
                  <w:marBottom w:val="0"/>
                  <w:divBdr>
                    <w:top w:val="none" w:sz="0" w:space="0" w:color="auto"/>
                    <w:left w:val="none" w:sz="0" w:space="0" w:color="auto"/>
                    <w:bottom w:val="none" w:sz="0" w:space="0" w:color="auto"/>
                    <w:right w:val="none" w:sz="0" w:space="0" w:color="auto"/>
                  </w:divBdr>
                  <w:divsChild>
                    <w:div w:id="1181972663">
                      <w:marLeft w:val="0"/>
                      <w:marRight w:val="0"/>
                      <w:marTop w:val="0"/>
                      <w:marBottom w:val="0"/>
                      <w:divBdr>
                        <w:top w:val="none" w:sz="0" w:space="0" w:color="auto"/>
                        <w:left w:val="none" w:sz="0" w:space="0" w:color="auto"/>
                        <w:bottom w:val="none" w:sz="0" w:space="0" w:color="auto"/>
                        <w:right w:val="none" w:sz="0" w:space="0" w:color="auto"/>
                      </w:divBdr>
                    </w:div>
                  </w:divsChild>
                </w:div>
                <w:div w:id="711269151">
                  <w:marLeft w:val="0"/>
                  <w:marRight w:val="0"/>
                  <w:marTop w:val="0"/>
                  <w:marBottom w:val="0"/>
                  <w:divBdr>
                    <w:top w:val="none" w:sz="0" w:space="0" w:color="auto"/>
                    <w:left w:val="none" w:sz="0" w:space="0" w:color="auto"/>
                    <w:bottom w:val="none" w:sz="0" w:space="0" w:color="auto"/>
                    <w:right w:val="none" w:sz="0" w:space="0" w:color="auto"/>
                  </w:divBdr>
                  <w:divsChild>
                    <w:div w:id="1618028241">
                      <w:marLeft w:val="0"/>
                      <w:marRight w:val="0"/>
                      <w:marTop w:val="0"/>
                      <w:marBottom w:val="0"/>
                      <w:divBdr>
                        <w:top w:val="none" w:sz="0" w:space="0" w:color="auto"/>
                        <w:left w:val="none" w:sz="0" w:space="0" w:color="auto"/>
                        <w:bottom w:val="none" w:sz="0" w:space="0" w:color="auto"/>
                        <w:right w:val="none" w:sz="0" w:space="0" w:color="auto"/>
                      </w:divBdr>
                    </w:div>
                  </w:divsChild>
                </w:div>
                <w:div w:id="820847162">
                  <w:marLeft w:val="0"/>
                  <w:marRight w:val="0"/>
                  <w:marTop w:val="0"/>
                  <w:marBottom w:val="0"/>
                  <w:divBdr>
                    <w:top w:val="none" w:sz="0" w:space="0" w:color="auto"/>
                    <w:left w:val="none" w:sz="0" w:space="0" w:color="auto"/>
                    <w:bottom w:val="none" w:sz="0" w:space="0" w:color="auto"/>
                    <w:right w:val="none" w:sz="0" w:space="0" w:color="auto"/>
                  </w:divBdr>
                  <w:divsChild>
                    <w:div w:id="371853364">
                      <w:marLeft w:val="0"/>
                      <w:marRight w:val="0"/>
                      <w:marTop w:val="0"/>
                      <w:marBottom w:val="0"/>
                      <w:divBdr>
                        <w:top w:val="none" w:sz="0" w:space="0" w:color="auto"/>
                        <w:left w:val="none" w:sz="0" w:space="0" w:color="auto"/>
                        <w:bottom w:val="none" w:sz="0" w:space="0" w:color="auto"/>
                        <w:right w:val="none" w:sz="0" w:space="0" w:color="auto"/>
                      </w:divBdr>
                    </w:div>
                  </w:divsChild>
                </w:div>
                <w:div w:id="913661046">
                  <w:marLeft w:val="0"/>
                  <w:marRight w:val="0"/>
                  <w:marTop w:val="0"/>
                  <w:marBottom w:val="0"/>
                  <w:divBdr>
                    <w:top w:val="none" w:sz="0" w:space="0" w:color="auto"/>
                    <w:left w:val="none" w:sz="0" w:space="0" w:color="auto"/>
                    <w:bottom w:val="none" w:sz="0" w:space="0" w:color="auto"/>
                    <w:right w:val="none" w:sz="0" w:space="0" w:color="auto"/>
                  </w:divBdr>
                  <w:divsChild>
                    <w:div w:id="1641105541">
                      <w:marLeft w:val="0"/>
                      <w:marRight w:val="0"/>
                      <w:marTop w:val="0"/>
                      <w:marBottom w:val="0"/>
                      <w:divBdr>
                        <w:top w:val="none" w:sz="0" w:space="0" w:color="auto"/>
                        <w:left w:val="none" w:sz="0" w:space="0" w:color="auto"/>
                        <w:bottom w:val="none" w:sz="0" w:space="0" w:color="auto"/>
                        <w:right w:val="none" w:sz="0" w:space="0" w:color="auto"/>
                      </w:divBdr>
                    </w:div>
                  </w:divsChild>
                </w:div>
                <w:div w:id="1001857575">
                  <w:marLeft w:val="0"/>
                  <w:marRight w:val="0"/>
                  <w:marTop w:val="0"/>
                  <w:marBottom w:val="0"/>
                  <w:divBdr>
                    <w:top w:val="none" w:sz="0" w:space="0" w:color="auto"/>
                    <w:left w:val="none" w:sz="0" w:space="0" w:color="auto"/>
                    <w:bottom w:val="none" w:sz="0" w:space="0" w:color="auto"/>
                    <w:right w:val="none" w:sz="0" w:space="0" w:color="auto"/>
                  </w:divBdr>
                  <w:divsChild>
                    <w:div w:id="1259676569">
                      <w:marLeft w:val="0"/>
                      <w:marRight w:val="0"/>
                      <w:marTop w:val="0"/>
                      <w:marBottom w:val="0"/>
                      <w:divBdr>
                        <w:top w:val="none" w:sz="0" w:space="0" w:color="auto"/>
                        <w:left w:val="none" w:sz="0" w:space="0" w:color="auto"/>
                        <w:bottom w:val="none" w:sz="0" w:space="0" w:color="auto"/>
                        <w:right w:val="none" w:sz="0" w:space="0" w:color="auto"/>
                      </w:divBdr>
                    </w:div>
                  </w:divsChild>
                </w:div>
                <w:div w:id="1022778029">
                  <w:marLeft w:val="0"/>
                  <w:marRight w:val="0"/>
                  <w:marTop w:val="0"/>
                  <w:marBottom w:val="0"/>
                  <w:divBdr>
                    <w:top w:val="none" w:sz="0" w:space="0" w:color="auto"/>
                    <w:left w:val="none" w:sz="0" w:space="0" w:color="auto"/>
                    <w:bottom w:val="none" w:sz="0" w:space="0" w:color="auto"/>
                    <w:right w:val="none" w:sz="0" w:space="0" w:color="auto"/>
                  </w:divBdr>
                  <w:divsChild>
                    <w:div w:id="284049591">
                      <w:marLeft w:val="0"/>
                      <w:marRight w:val="0"/>
                      <w:marTop w:val="0"/>
                      <w:marBottom w:val="0"/>
                      <w:divBdr>
                        <w:top w:val="none" w:sz="0" w:space="0" w:color="auto"/>
                        <w:left w:val="none" w:sz="0" w:space="0" w:color="auto"/>
                        <w:bottom w:val="none" w:sz="0" w:space="0" w:color="auto"/>
                        <w:right w:val="none" w:sz="0" w:space="0" w:color="auto"/>
                      </w:divBdr>
                    </w:div>
                  </w:divsChild>
                </w:div>
                <w:div w:id="1049693724">
                  <w:marLeft w:val="0"/>
                  <w:marRight w:val="0"/>
                  <w:marTop w:val="0"/>
                  <w:marBottom w:val="0"/>
                  <w:divBdr>
                    <w:top w:val="none" w:sz="0" w:space="0" w:color="auto"/>
                    <w:left w:val="none" w:sz="0" w:space="0" w:color="auto"/>
                    <w:bottom w:val="none" w:sz="0" w:space="0" w:color="auto"/>
                    <w:right w:val="none" w:sz="0" w:space="0" w:color="auto"/>
                  </w:divBdr>
                  <w:divsChild>
                    <w:div w:id="2096633579">
                      <w:marLeft w:val="0"/>
                      <w:marRight w:val="0"/>
                      <w:marTop w:val="0"/>
                      <w:marBottom w:val="0"/>
                      <w:divBdr>
                        <w:top w:val="none" w:sz="0" w:space="0" w:color="auto"/>
                        <w:left w:val="none" w:sz="0" w:space="0" w:color="auto"/>
                        <w:bottom w:val="none" w:sz="0" w:space="0" w:color="auto"/>
                        <w:right w:val="none" w:sz="0" w:space="0" w:color="auto"/>
                      </w:divBdr>
                    </w:div>
                  </w:divsChild>
                </w:div>
                <w:div w:id="1229733647">
                  <w:marLeft w:val="0"/>
                  <w:marRight w:val="0"/>
                  <w:marTop w:val="0"/>
                  <w:marBottom w:val="0"/>
                  <w:divBdr>
                    <w:top w:val="none" w:sz="0" w:space="0" w:color="auto"/>
                    <w:left w:val="none" w:sz="0" w:space="0" w:color="auto"/>
                    <w:bottom w:val="none" w:sz="0" w:space="0" w:color="auto"/>
                    <w:right w:val="none" w:sz="0" w:space="0" w:color="auto"/>
                  </w:divBdr>
                  <w:divsChild>
                    <w:div w:id="667489350">
                      <w:marLeft w:val="0"/>
                      <w:marRight w:val="0"/>
                      <w:marTop w:val="0"/>
                      <w:marBottom w:val="0"/>
                      <w:divBdr>
                        <w:top w:val="none" w:sz="0" w:space="0" w:color="auto"/>
                        <w:left w:val="none" w:sz="0" w:space="0" w:color="auto"/>
                        <w:bottom w:val="none" w:sz="0" w:space="0" w:color="auto"/>
                        <w:right w:val="none" w:sz="0" w:space="0" w:color="auto"/>
                      </w:divBdr>
                    </w:div>
                  </w:divsChild>
                </w:div>
                <w:div w:id="1302883139">
                  <w:marLeft w:val="0"/>
                  <w:marRight w:val="0"/>
                  <w:marTop w:val="0"/>
                  <w:marBottom w:val="0"/>
                  <w:divBdr>
                    <w:top w:val="none" w:sz="0" w:space="0" w:color="auto"/>
                    <w:left w:val="none" w:sz="0" w:space="0" w:color="auto"/>
                    <w:bottom w:val="none" w:sz="0" w:space="0" w:color="auto"/>
                    <w:right w:val="none" w:sz="0" w:space="0" w:color="auto"/>
                  </w:divBdr>
                  <w:divsChild>
                    <w:div w:id="2147313666">
                      <w:marLeft w:val="0"/>
                      <w:marRight w:val="0"/>
                      <w:marTop w:val="0"/>
                      <w:marBottom w:val="0"/>
                      <w:divBdr>
                        <w:top w:val="none" w:sz="0" w:space="0" w:color="auto"/>
                        <w:left w:val="none" w:sz="0" w:space="0" w:color="auto"/>
                        <w:bottom w:val="none" w:sz="0" w:space="0" w:color="auto"/>
                        <w:right w:val="none" w:sz="0" w:space="0" w:color="auto"/>
                      </w:divBdr>
                    </w:div>
                  </w:divsChild>
                </w:div>
                <w:div w:id="1460874933">
                  <w:marLeft w:val="0"/>
                  <w:marRight w:val="0"/>
                  <w:marTop w:val="0"/>
                  <w:marBottom w:val="0"/>
                  <w:divBdr>
                    <w:top w:val="none" w:sz="0" w:space="0" w:color="auto"/>
                    <w:left w:val="none" w:sz="0" w:space="0" w:color="auto"/>
                    <w:bottom w:val="none" w:sz="0" w:space="0" w:color="auto"/>
                    <w:right w:val="none" w:sz="0" w:space="0" w:color="auto"/>
                  </w:divBdr>
                  <w:divsChild>
                    <w:div w:id="1990015125">
                      <w:marLeft w:val="0"/>
                      <w:marRight w:val="0"/>
                      <w:marTop w:val="0"/>
                      <w:marBottom w:val="0"/>
                      <w:divBdr>
                        <w:top w:val="none" w:sz="0" w:space="0" w:color="auto"/>
                        <w:left w:val="none" w:sz="0" w:space="0" w:color="auto"/>
                        <w:bottom w:val="none" w:sz="0" w:space="0" w:color="auto"/>
                        <w:right w:val="none" w:sz="0" w:space="0" w:color="auto"/>
                      </w:divBdr>
                    </w:div>
                  </w:divsChild>
                </w:div>
                <w:div w:id="1505438813">
                  <w:marLeft w:val="0"/>
                  <w:marRight w:val="0"/>
                  <w:marTop w:val="0"/>
                  <w:marBottom w:val="0"/>
                  <w:divBdr>
                    <w:top w:val="none" w:sz="0" w:space="0" w:color="auto"/>
                    <w:left w:val="none" w:sz="0" w:space="0" w:color="auto"/>
                    <w:bottom w:val="none" w:sz="0" w:space="0" w:color="auto"/>
                    <w:right w:val="none" w:sz="0" w:space="0" w:color="auto"/>
                  </w:divBdr>
                  <w:divsChild>
                    <w:div w:id="525484306">
                      <w:marLeft w:val="0"/>
                      <w:marRight w:val="0"/>
                      <w:marTop w:val="0"/>
                      <w:marBottom w:val="0"/>
                      <w:divBdr>
                        <w:top w:val="none" w:sz="0" w:space="0" w:color="auto"/>
                        <w:left w:val="none" w:sz="0" w:space="0" w:color="auto"/>
                        <w:bottom w:val="none" w:sz="0" w:space="0" w:color="auto"/>
                        <w:right w:val="none" w:sz="0" w:space="0" w:color="auto"/>
                      </w:divBdr>
                    </w:div>
                  </w:divsChild>
                </w:div>
                <w:div w:id="1615093319">
                  <w:marLeft w:val="0"/>
                  <w:marRight w:val="0"/>
                  <w:marTop w:val="0"/>
                  <w:marBottom w:val="0"/>
                  <w:divBdr>
                    <w:top w:val="none" w:sz="0" w:space="0" w:color="auto"/>
                    <w:left w:val="none" w:sz="0" w:space="0" w:color="auto"/>
                    <w:bottom w:val="none" w:sz="0" w:space="0" w:color="auto"/>
                    <w:right w:val="none" w:sz="0" w:space="0" w:color="auto"/>
                  </w:divBdr>
                  <w:divsChild>
                    <w:div w:id="7174554">
                      <w:marLeft w:val="0"/>
                      <w:marRight w:val="0"/>
                      <w:marTop w:val="0"/>
                      <w:marBottom w:val="0"/>
                      <w:divBdr>
                        <w:top w:val="none" w:sz="0" w:space="0" w:color="auto"/>
                        <w:left w:val="none" w:sz="0" w:space="0" w:color="auto"/>
                        <w:bottom w:val="none" w:sz="0" w:space="0" w:color="auto"/>
                        <w:right w:val="none" w:sz="0" w:space="0" w:color="auto"/>
                      </w:divBdr>
                    </w:div>
                    <w:div w:id="260068150">
                      <w:marLeft w:val="0"/>
                      <w:marRight w:val="0"/>
                      <w:marTop w:val="0"/>
                      <w:marBottom w:val="0"/>
                      <w:divBdr>
                        <w:top w:val="none" w:sz="0" w:space="0" w:color="auto"/>
                        <w:left w:val="none" w:sz="0" w:space="0" w:color="auto"/>
                        <w:bottom w:val="none" w:sz="0" w:space="0" w:color="auto"/>
                        <w:right w:val="none" w:sz="0" w:space="0" w:color="auto"/>
                      </w:divBdr>
                    </w:div>
                    <w:div w:id="297036739">
                      <w:marLeft w:val="0"/>
                      <w:marRight w:val="0"/>
                      <w:marTop w:val="0"/>
                      <w:marBottom w:val="0"/>
                      <w:divBdr>
                        <w:top w:val="none" w:sz="0" w:space="0" w:color="auto"/>
                        <w:left w:val="none" w:sz="0" w:space="0" w:color="auto"/>
                        <w:bottom w:val="none" w:sz="0" w:space="0" w:color="auto"/>
                        <w:right w:val="none" w:sz="0" w:space="0" w:color="auto"/>
                      </w:divBdr>
                    </w:div>
                    <w:div w:id="386881703">
                      <w:marLeft w:val="0"/>
                      <w:marRight w:val="0"/>
                      <w:marTop w:val="0"/>
                      <w:marBottom w:val="0"/>
                      <w:divBdr>
                        <w:top w:val="none" w:sz="0" w:space="0" w:color="auto"/>
                        <w:left w:val="none" w:sz="0" w:space="0" w:color="auto"/>
                        <w:bottom w:val="none" w:sz="0" w:space="0" w:color="auto"/>
                        <w:right w:val="none" w:sz="0" w:space="0" w:color="auto"/>
                      </w:divBdr>
                    </w:div>
                    <w:div w:id="424427201">
                      <w:marLeft w:val="0"/>
                      <w:marRight w:val="0"/>
                      <w:marTop w:val="0"/>
                      <w:marBottom w:val="0"/>
                      <w:divBdr>
                        <w:top w:val="none" w:sz="0" w:space="0" w:color="auto"/>
                        <w:left w:val="none" w:sz="0" w:space="0" w:color="auto"/>
                        <w:bottom w:val="none" w:sz="0" w:space="0" w:color="auto"/>
                        <w:right w:val="none" w:sz="0" w:space="0" w:color="auto"/>
                      </w:divBdr>
                    </w:div>
                    <w:div w:id="919633077">
                      <w:marLeft w:val="0"/>
                      <w:marRight w:val="0"/>
                      <w:marTop w:val="0"/>
                      <w:marBottom w:val="0"/>
                      <w:divBdr>
                        <w:top w:val="none" w:sz="0" w:space="0" w:color="auto"/>
                        <w:left w:val="none" w:sz="0" w:space="0" w:color="auto"/>
                        <w:bottom w:val="none" w:sz="0" w:space="0" w:color="auto"/>
                        <w:right w:val="none" w:sz="0" w:space="0" w:color="auto"/>
                      </w:divBdr>
                    </w:div>
                    <w:div w:id="1118644303">
                      <w:marLeft w:val="0"/>
                      <w:marRight w:val="0"/>
                      <w:marTop w:val="0"/>
                      <w:marBottom w:val="0"/>
                      <w:divBdr>
                        <w:top w:val="none" w:sz="0" w:space="0" w:color="auto"/>
                        <w:left w:val="none" w:sz="0" w:space="0" w:color="auto"/>
                        <w:bottom w:val="none" w:sz="0" w:space="0" w:color="auto"/>
                        <w:right w:val="none" w:sz="0" w:space="0" w:color="auto"/>
                      </w:divBdr>
                    </w:div>
                    <w:div w:id="1408576732">
                      <w:marLeft w:val="0"/>
                      <w:marRight w:val="0"/>
                      <w:marTop w:val="0"/>
                      <w:marBottom w:val="0"/>
                      <w:divBdr>
                        <w:top w:val="none" w:sz="0" w:space="0" w:color="auto"/>
                        <w:left w:val="none" w:sz="0" w:space="0" w:color="auto"/>
                        <w:bottom w:val="none" w:sz="0" w:space="0" w:color="auto"/>
                        <w:right w:val="none" w:sz="0" w:space="0" w:color="auto"/>
                      </w:divBdr>
                    </w:div>
                    <w:div w:id="1432316215">
                      <w:marLeft w:val="0"/>
                      <w:marRight w:val="0"/>
                      <w:marTop w:val="0"/>
                      <w:marBottom w:val="0"/>
                      <w:divBdr>
                        <w:top w:val="none" w:sz="0" w:space="0" w:color="auto"/>
                        <w:left w:val="none" w:sz="0" w:space="0" w:color="auto"/>
                        <w:bottom w:val="none" w:sz="0" w:space="0" w:color="auto"/>
                        <w:right w:val="none" w:sz="0" w:space="0" w:color="auto"/>
                      </w:divBdr>
                    </w:div>
                    <w:div w:id="1616328268">
                      <w:marLeft w:val="0"/>
                      <w:marRight w:val="0"/>
                      <w:marTop w:val="0"/>
                      <w:marBottom w:val="0"/>
                      <w:divBdr>
                        <w:top w:val="none" w:sz="0" w:space="0" w:color="auto"/>
                        <w:left w:val="none" w:sz="0" w:space="0" w:color="auto"/>
                        <w:bottom w:val="none" w:sz="0" w:space="0" w:color="auto"/>
                        <w:right w:val="none" w:sz="0" w:space="0" w:color="auto"/>
                      </w:divBdr>
                    </w:div>
                    <w:div w:id="2120296369">
                      <w:marLeft w:val="0"/>
                      <w:marRight w:val="0"/>
                      <w:marTop w:val="0"/>
                      <w:marBottom w:val="0"/>
                      <w:divBdr>
                        <w:top w:val="none" w:sz="0" w:space="0" w:color="auto"/>
                        <w:left w:val="none" w:sz="0" w:space="0" w:color="auto"/>
                        <w:bottom w:val="none" w:sz="0" w:space="0" w:color="auto"/>
                        <w:right w:val="none" w:sz="0" w:space="0" w:color="auto"/>
                      </w:divBdr>
                    </w:div>
                  </w:divsChild>
                </w:div>
                <w:div w:id="1617903134">
                  <w:marLeft w:val="0"/>
                  <w:marRight w:val="0"/>
                  <w:marTop w:val="0"/>
                  <w:marBottom w:val="0"/>
                  <w:divBdr>
                    <w:top w:val="none" w:sz="0" w:space="0" w:color="auto"/>
                    <w:left w:val="none" w:sz="0" w:space="0" w:color="auto"/>
                    <w:bottom w:val="none" w:sz="0" w:space="0" w:color="auto"/>
                    <w:right w:val="none" w:sz="0" w:space="0" w:color="auto"/>
                  </w:divBdr>
                  <w:divsChild>
                    <w:div w:id="1181581016">
                      <w:marLeft w:val="0"/>
                      <w:marRight w:val="0"/>
                      <w:marTop w:val="0"/>
                      <w:marBottom w:val="0"/>
                      <w:divBdr>
                        <w:top w:val="none" w:sz="0" w:space="0" w:color="auto"/>
                        <w:left w:val="none" w:sz="0" w:space="0" w:color="auto"/>
                        <w:bottom w:val="none" w:sz="0" w:space="0" w:color="auto"/>
                        <w:right w:val="none" w:sz="0" w:space="0" w:color="auto"/>
                      </w:divBdr>
                    </w:div>
                  </w:divsChild>
                </w:div>
                <w:div w:id="1634364071">
                  <w:marLeft w:val="0"/>
                  <w:marRight w:val="0"/>
                  <w:marTop w:val="0"/>
                  <w:marBottom w:val="0"/>
                  <w:divBdr>
                    <w:top w:val="none" w:sz="0" w:space="0" w:color="auto"/>
                    <w:left w:val="none" w:sz="0" w:space="0" w:color="auto"/>
                    <w:bottom w:val="none" w:sz="0" w:space="0" w:color="auto"/>
                    <w:right w:val="none" w:sz="0" w:space="0" w:color="auto"/>
                  </w:divBdr>
                  <w:divsChild>
                    <w:div w:id="2020541603">
                      <w:marLeft w:val="0"/>
                      <w:marRight w:val="0"/>
                      <w:marTop w:val="0"/>
                      <w:marBottom w:val="0"/>
                      <w:divBdr>
                        <w:top w:val="none" w:sz="0" w:space="0" w:color="auto"/>
                        <w:left w:val="none" w:sz="0" w:space="0" w:color="auto"/>
                        <w:bottom w:val="none" w:sz="0" w:space="0" w:color="auto"/>
                        <w:right w:val="none" w:sz="0" w:space="0" w:color="auto"/>
                      </w:divBdr>
                    </w:div>
                  </w:divsChild>
                </w:div>
                <w:div w:id="1713535378">
                  <w:marLeft w:val="0"/>
                  <w:marRight w:val="0"/>
                  <w:marTop w:val="0"/>
                  <w:marBottom w:val="0"/>
                  <w:divBdr>
                    <w:top w:val="none" w:sz="0" w:space="0" w:color="auto"/>
                    <w:left w:val="none" w:sz="0" w:space="0" w:color="auto"/>
                    <w:bottom w:val="none" w:sz="0" w:space="0" w:color="auto"/>
                    <w:right w:val="none" w:sz="0" w:space="0" w:color="auto"/>
                  </w:divBdr>
                  <w:divsChild>
                    <w:div w:id="1957250903">
                      <w:marLeft w:val="0"/>
                      <w:marRight w:val="0"/>
                      <w:marTop w:val="0"/>
                      <w:marBottom w:val="0"/>
                      <w:divBdr>
                        <w:top w:val="none" w:sz="0" w:space="0" w:color="auto"/>
                        <w:left w:val="none" w:sz="0" w:space="0" w:color="auto"/>
                        <w:bottom w:val="none" w:sz="0" w:space="0" w:color="auto"/>
                        <w:right w:val="none" w:sz="0" w:space="0" w:color="auto"/>
                      </w:divBdr>
                    </w:div>
                  </w:divsChild>
                </w:div>
                <w:div w:id="1786801238">
                  <w:marLeft w:val="0"/>
                  <w:marRight w:val="0"/>
                  <w:marTop w:val="0"/>
                  <w:marBottom w:val="0"/>
                  <w:divBdr>
                    <w:top w:val="none" w:sz="0" w:space="0" w:color="auto"/>
                    <w:left w:val="none" w:sz="0" w:space="0" w:color="auto"/>
                    <w:bottom w:val="none" w:sz="0" w:space="0" w:color="auto"/>
                    <w:right w:val="none" w:sz="0" w:space="0" w:color="auto"/>
                  </w:divBdr>
                  <w:divsChild>
                    <w:div w:id="985743254">
                      <w:marLeft w:val="0"/>
                      <w:marRight w:val="0"/>
                      <w:marTop w:val="0"/>
                      <w:marBottom w:val="0"/>
                      <w:divBdr>
                        <w:top w:val="none" w:sz="0" w:space="0" w:color="auto"/>
                        <w:left w:val="none" w:sz="0" w:space="0" w:color="auto"/>
                        <w:bottom w:val="none" w:sz="0" w:space="0" w:color="auto"/>
                        <w:right w:val="none" w:sz="0" w:space="0" w:color="auto"/>
                      </w:divBdr>
                    </w:div>
                  </w:divsChild>
                </w:div>
                <w:div w:id="1921675884">
                  <w:marLeft w:val="0"/>
                  <w:marRight w:val="0"/>
                  <w:marTop w:val="0"/>
                  <w:marBottom w:val="0"/>
                  <w:divBdr>
                    <w:top w:val="none" w:sz="0" w:space="0" w:color="auto"/>
                    <w:left w:val="none" w:sz="0" w:space="0" w:color="auto"/>
                    <w:bottom w:val="none" w:sz="0" w:space="0" w:color="auto"/>
                    <w:right w:val="none" w:sz="0" w:space="0" w:color="auto"/>
                  </w:divBdr>
                  <w:divsChild>
                    <w:div w:id="1858305876">
                      <w:marLeft w:val="0"/>
                      <w:marRight w:val="0"/>
                      <w:marTop w:val="0"/>
                      <w:marBottom w:val="0"/>
                      <w:divBdr>
                        <w:top w:val="none" w:sz="0" w:space="0" w:color="auto"/>
                        <w:left w:val="none" w:sz="0" w:space="0" w:color="auto"/>
                        <w:bottom w:val="none" w:sz="0" w:space="0" w:color="auto"/>
                        <w:right w:val="none" w:sz="0" w:space="0" w:color="auto"/>
                      </w:divBdr>
                    </w:div>
                  </w:divsChild>
                </w:div>
                <w:div w:id="1983002824">
                  <w:marLeft w:val="0"/>
                  <w:marRight w:val="0"/>
                  <w:marTop w:val="0"/>
                  <w:marBottom w:val="0"/>
                  <w:divBdr>
                    <w:top w:val="none" w:sz="0" w:space="0" w:color="auto"/>
                    <w:left w:val="none" w:sz="0" w:space="0" w:color="auto"/>
                    <w:bottom w:val="none" w:sz="0" w:space="0" w:color="auto"/>
                    <w:right w:val="none" w:sz="0" w:space="0" w:color="auto"/>
                  </w:divBdr>
                  <w:divsChild>
                    <w:div w:id="4829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6050">
          <w:marLeft w:val="0"/>
          <w:marRight w:val="0"/>
          <w:marTop w:val="0"/>
          <w:marBottom w:val="0"/>
          <w:divBdr>
            <w:top w:val="none" w:sz="0" w:space="0" w:color="auto"/>
            <w:left w:val="none" w:sz="0" w:space="0" w:color="auto"/>
            <w:bottom w:val="none" w:sz="0" w:space="0" w:color="auto"/>
            <w:right w:val="none" w:sz="0" w:space="0" w:color="auto"/>
          </w:divBdr>
        </w:div>
        <w:div w:id="1687705280">
          <w:marLeft w:val="0"/>
          <w:marRight w:val="0"/>
          <w:marTop w:val="0"/>
          <w:marBottom w:val="0"/>
          <w:divBdr>
            <w:top w:val="none" w:sz="0" w:space="0" w:color="auto"/>
            <w:left w:val="none" w:sz="0" w:space="0" w:color="auto"/>
            <w:bottom w:val="none" w:sz="0" w:space="0" w:color="auto"/>
            <w:right w:val="none" w:sz="0" w:space="0" w:color="auto"/>
          </w:divBdr>
          <w:divsChild>
            <w:div w:id="174155189">
              <w:marLeft w:val="0"/>
              <w:marRight w:val="0"/>
              <w:marTop w:val="30"/>
              <w:marBottom w:val="30"/>
              <w:divBdr>
                <w:top w:val="none" w:sz="0" w:space="0" w:color="auto"/>
                <w:left w:val="none" w:sz="0" w:space="0" w:color="auto"/>
                <w:bottom w:val="none" w:sz="0" w:space="0" w:color="auto"/>
                <w:right w:val="none" w:sz="0" w:space="0" w:color="auto"/>
              </w:divBdr>
              <w:divsChild>
                <w:div w:id="1395638">
                  <w:marLeft w:val="0"/>
                  <w:marRight w:val="0"/>
                  <w:marTop w:val="0"/>
                  <w:marBottom w:val="0"/>
                  <w:divBdr>
                    <w:top w:val="none" w:sz="0" w:space="0" w:color="auto"/>
                    <w:left w:val="none" w:sz="0" w:space="0" w:color="auto"/>
                    <w:bottom w:val="none" w:sz="0" w:space="0" w:color="auto"/>
                    <w:right w:val="none" w:sz="0" w:space="0" w:color="auto"/>
                  </w:divBdr>
                  <w:divsChild>
                    <w:div w:id="497423211">
                      <w:marLeft w:val="0"/>
                      <w:marRight w:val="0"/>
                      <w:marTop w:val="0"/>
                      <w:marBottom w:val="0"/>
                      <w:divBdr>
                        <w:top w:val="none" w:sz="0" w:space="0" w:color="auto"/>
                        <w:left w:val="none" w:sz="0" w:space="0" w:color="auto"/>
                        <w:bottom w:val="none" w:sz="0" w:space="0" w:color="auto"/>
                        <w:right w:val="none" w:sz="0" w:space="0" w:color="auto"/>
                      </w:divBdr>
                    </w:div>
                  </w:divsChild>
                </w:div>
                <w:div w:id="30494356">
                  <w:marLeft w:val="0"/>
                  <w:marRight w:val="0"/>
                  <w:marTop w:val="0"/>
                  <w:marBottom w:val="0"/>
                  <w:divBdr>
                    <w:top w:val="none" w:sz="0" w:space="0" w:color="auto"/>
                    <w:left w:val="none" w:sz="0" w:space="0" w:color="auto"/>
                    <w:bottom w:val="none" w:sz="0" w:space="0" w:color="auto"/>
                    <w:right w:val="none" w:sz="0" w:space="0" w:color="auto"/>
                  </w:divBdr>
                  <w:divsChild>
                    <w:div w:id="996231203">
                      <w:marLeft w:val="0"/>
                      <w:marRight w:val="0"/>
                      <w:marTop w:val="0"/>
                      <w:marBottom w:val="0"/>
                      <w:divBdr>
                        <w:top w:val="none" w:sz="0" w:space="0" w:color="auto"/>
                        <w:left w:val="none" w:sz="0" w:space="0" w:color="auto"/>
                        <w:bottom w:val="none" w:sz="0" w:space="0" w:color="auto"/>
                        <w:right w:val="none" w:sz="0" w:space="0" w:color="auto"/>
                      </w:divBdr>
                    </w:div>
                  </w:divsChild>
                </w:div>
                <w:div w:id="115292309">
                  <w:marLeft w:val="0"/>
                  <w:marRight w:val="0"/>
                  <w:marTop w:val="0"/>
                  <w:marBottom w:val="0"/>
                  <w:divBdr>
                    <w:top w:val="none" w:sz="0" w:space="0" w:color="auto"/>
                    <w:left w:val="none" w:sz="0" w:space="0" w:color="auto"/>
                    <w:bottom w:val="none" w:sz="0" w:space="0" w:color="auto"/>
                    <w:right w:val="none" w:sz="0" w:space="0" w:color="auto"/>
                  </w:divBdr>
                  <w:divsChild>
                    <w:div w:id="710157618">
                      <w:marLeft w:val="0"/>
                      <w:marRight w:val="0"/>
                      <w:marTop w:val="0"/>
                      <w:marBottom w:val="0"/>
                      <w:divBdr>
                        <w:top w:val="none" w:sz="0" w:space="0" w:color="auto"/>
                        <w:left w:val="none" w:sz="0" w:space="0" w:color="auto"/>
                        <w:bottom w:val="none" w:sz="0" w:space="0" w:color="auto"/>
                        <w:right w:val="none" w:sz="0" w:space="0" w:color="auto"/>
                      </w:divBdr>
                    </w:div>
                  </w:divsChild>
                </w:div>
                <w:div w:id="230703950">
                  <w:marLeft w:val="0"/>
                  <w:marRight w:val="0"/>
                  <w:marTop w:val="0"/>
                  <w:marBottom w:val="0"/>
                  <w:divBdr>
                    <w:top w:val="none" w:sz="0" w:space="0" w:color="auto"/>
                    <w:left w:val="none" w:sz="0" w:space="0" w:color="auto"/>
                    <w:bottom w:val="none" w:sz="0" w:space="0" w:color="auto"/>
                    <w:right w:val="none" w:sz="0" w:space="0" w:color="auto"/>
                  </w:divBdr>
                  <w:divsChild>
                    <w:div w:id="863712146">
                      <w:marLeft w:val="0"/>
                      <w:marRight w:val="0"/>
                      <w:marTop w:val="0"/>
                      <w:marBottom w:val="0"/>
                      <w:divBdr>
                        <w:top w:val="none" w:sz="0" w:space="0" w:color="auto"/>
                        <w:left w:val="none" w:sz="0" w:space="0" w:color="auto"/>
                        <w:bottom w:val="none" w:sz="0" w:space="0" w:color="auto"/>
                        <w:right w:val="none" w:sz="0" w:space="0" w:color="auto"/>
                      </w:divBdr>
                    </w:div>
                  </w:divsChild>
                </w:div>
                <w:div w:id="486091812">
                  <w:marLeft w:val="0"/>
                  <w:marRight w:val="0"/>
                  <w:marTop w:val="0"/>
                  <w:marBottom w:val="0"/>
                  <w:divBdr>
                    <w:top w:val="none" w:sz="0" w:space="0" w:color="auto"/>
                    <w:left w:val="none" w:sz="0" w:space="0" w:color="auto"/>
                    <w:bottom w:val="none" w:sz="0" w:space="0" w:color="auto"/>
                    <w:right w:val="none" w:sz="0" w:space="0" w:color="auto"/>
                  </w:divBdr>
                  <w:divsChild>
                    <w:div w:id="1313098981">
                      <w:marLeft w:val="0"/>
                      <w:marRight w:val="0"/>
                      <w:marTop w:val="0"/>
                      <w:marBottom w:val="0"/>
                      <w:divBdr>
                        <w:top w:val="none" w:sz="0" w:space="0" w:color="auto"/>
                        <w:left w:val="none" w:sz="0" w:space="0" w:color="auto"/>
                        <w:bottom w:val="none" w:sz="0" w:space="0" w:color="auto"/>
                        <w:right w:val="none" w:sz="0" w:space="0" w:color="auto"/>
                      </w:divBdr>
                    </w:div>
                  </w:divsChild>
                </w:div>
                <w:div w:id="540047315">
                  <w:marLeft w:val="0"/>
                  <w:marRight w:val="0"/>
                  <w:marTop w:val="0"/>
                  <w:marBottom w:val="0"/>
                  <w:divBdr>
                    <w:top w:val="none" w:sz="0" w:space="0" w:color="auto"/>
                    <w:left w:val="none" w:sz="0" w:space="0" w:color="auto"/>
                    <w:bottom w:val="none" w:sz="0" w:space="0" w:color="auto"/>
                    <w:right w:val="none" w:sz="0" w:space="0" w:color="auto"/>
                  </w:divBdr>
                  <w:divsChild>
                    <w:div w:id="579681739">
                      <w:marLeft w:val="0"/>
                      <w:marRight w:val="0"/>
                      <w:marTop w:val="0"/>
                      <w:marBottom w:val="0"/>
                      <w:divBdr>
                        <w:top w:val="none" w:sz="0" w:space="0" w:color="auto"/>
                        <w:left w:val="none" w:sz="0" w:space="0" w:color="auto"/>
                        <w:bottom w:val="none" w:sz="0" w:space="0" w:color="auto"/>
                        <w:right w:val="none" w:sz="0" w:space="0" w:color="auto"/>
                      </w:divBdr>
                    </w:div>
                  </w:divsChild>
                </w:div>
                <w:div w:id="670715888">
                  <w:marLeft w:val="0"/>
                  <w:marRight w:val="0"/>
                  <w:marTop w:val="0"/>
                  <w:marBottom w:val="0"/>
                  <w:divBdr>
                    <w:top w:val="none" w:sz="0" w:space="0" w:color="auto"/>
                    <w:left w:val="none" w:sz="0" w:space="0" w:color="auto"/>
                    <w:bottom w:val="none" w:sz="0" w:space="0" w:color="auto"/>
                    <w:right w:val="none" w:sz="0" w:space="0" w:color="auto"/>
                  </w:divBdr>
                  <w:divsChild>
                    <w:div w:id="1349329987">
                      <w:marLeft w:val="0"/>
                      <w:marRight w:val="0"/>
                      <w:marTop w:val="0"/>
                      <w:marBottom w:val="0"/>
                      <w:divBdr>
                        <w:top w:val="none" w:sz="0" w:space="0" w:color="auto"/>
                        <w:left w:val="none" w:sz="0" w:space="0" w:color="auto"/>
                        <w:bottom w:val="none" w:sz="0" w:space="0" w:color="auto"/>
                        <w:right w:val="none" w:sz="0" w:space="0" w:color="auto"/>
                      </w:divBdr>
                    </w:div>
                  </w:divsChild>
                </w:div>
                <w:div w:id="774208246">
                  <w:marLeft w:val="0"/>
                  <w:marRight w:val="0"/>
                  <w:marTop w:val="0"/>
                  <w:marBottom w:val="0"/>
                  <w:divBdr>
                    <w:top w:val="none" w:sz="0" w:space="0" w:color="auto"/>
                    <w:left w:val="none" w:sz="0" w:space="0" w:color="auto"/>
                    <w:bottom w:val="none" w:sz="0" w:space="0" w:color="auto"/>
                    <w:right w:val="none" w:sz="0" w:space="0" w:color="auto"/>
                  </w:divBdr>
                  <w:divsChild>
                    <w:div w:id="1076127445">
                      <w:marLeft w:val="0"/>
                      <w:marRight w:val="0"/>
                      <w:marTop w:val="0"/>
                      <w:marBottom w:val="0"/>
                      <w:divBdr>
                        <w:top w:val="none" w:sz="0" w:space="0" w:color="auto"/>
                        <w:left w:val="none" w:sz="0" w:space="0" w:color="auto"/>
                        <w:bottom w:val="none" w:sz="0" w:space="0" w:color="auto"/>
                        <w:right w:val="none" w:sz="0" w:space="0" w:color="auto"/>
                      </w:divBdr>
                    </w:div>
                  </w:divsChild>
                </w:div>
                <w:div w:id="825442668">
                  <w:marLeft w:val="0"/>
                  <w:marRight w:val="0"/>
                  <w:marTop w:val="0"/>
                  <w:marBottom w:val="0"/>
                  <w:divBdr>
                    <w:top w:val="none" w:sz="0" w:space="0" w:color="auto"/>
                    <w:left w:val="none" w:sz="0" w:space="0" w:color="auto"/>
                    <w:bottom w:val="none" w:sz="0" w:space="0" w:color="auto"/>
                    <w:right w:val="none" w:sz="0" w:space="0" w:color="auto"/>
                  </w:divBdr>
                  <w:divsChild>
                    <w:div w:id="2073842812">
                      <w:marLeft w:val="0"/>
                      <w:marRight w:val="0"/>
                      <w:marTop w:val="0"/>
                      <w:marBottom w:val="0"/>
                      <w:divBdr>
                        <w:top w:val="none" w:sz="0" w:space="0" w:color="auto"/>
                        <w:left w:val="none" w:sz="0" w:space="0" w:color="auto"/>
                        <w:bottom w:val="none" w:sz="0" w:space="0" w:color="auto"/>
                        <w:right w:val="none" w:sz="0" w:space="0" w:color="auto"/>
                      </w:divBdr>
                    </w:div>
                  </w:divsChild>
                </w:div>
                <w:div w:id="869341566">
                  <w:marLeft w:val="0"/>
                  <w:marRight w:val="0"/>
                  <w:marTop w:val="0"/>
                  <w:marBottom w:val="0"/>
                  <w:divBdr>
                    <w:top w:val="none" w:sz="0" w:space="0" w:color="auto"/>
                    <w:left w:val="none" w:sz="0" w:space="0" w:color="auto"/>
                    <w:bottom w:val="none" w:sz="0" w:space="0" w:color="auto"/>
                    <w:right w:val="none" w:sz="0" w:space="0" w:color="auto"/>
                  </w:divBdr>
                  <w:divsChild>
                    <w:div w:id="1265921737">
                      <w:marLeft w:val="0"/>
                      <w:marRight w:val="0"/>
                      <w:marTop w:val="0"/>
                      <w:marBottom w:val="0"/>
                      <w:divBdr>
                        <w:top w:val="none" w:sz="0" w:space="0" w:color="auto"/>
                        <w:left w:val="none" w:sz="0" w:space="0" w:color="auto"/>
                        <w:bottom w:val="none" w:sz="0" w:space="0" w:color="auto"/>
                        <w:right w:val="none" w:sz="0" w:space="0" w:color="auto"/>
                      </w:divBdr>
                    </w:div>
                  </w:divsChild>
                </w:div>
                <w:div w:id="1123966573">
                  <w:marLeft w:val="0"/>
                  <w:marRight w:val="0"/>
                  <w:marTop w:val="0"/>
                  <w:marBottom w:val="0"/>
                  <w:divBdr>
                    <w:top w:val="none" w:sz="0" w:space="0" w:color="auto"/>
                    <w:left w:val="none" w:sz="0" w:space="0" w:color="auto"/>
                    <w:bottom w:val="none" w:sz="0" w:space="0" w:color="auto"/>
                    <w:right w:val="none" w:sz="0" w:space="0" w:color="auto"/>
                  </w:divBdr>
                  <w:divsChild>
                    <w:div w:id="65340775">
                      <w:marLeft w:val="0"/>
                      <w:marRight w:val="0"/>
                      <w:marTop w:val="0"/>
                      <w:marBottom w:val="0"/>
                      <w:divBdr>
                        <w:top w:val="none" w:sz="0" w:space="0" w:color="auto"/>
                        <w:left w:val="none" w:sz="0" w:space="0" w:color="auto"/>
                        <w:bottom w:val="none" w:sz="0" w:space="0" w:color="auto"/>
                        <w:right w:val="none" w:sz="0" w:space="0" w:color="auto"/>
                      </w:divBdr>
                    </w:div>
                  </w:divsChild>
                </w:div>
                <w:div w:id="1285695965">
                  <w:marLeft w:val="0"/>
                  <w:marRight w:val="0"/>
                  <w:marTop w:val="0"/>
                  <w:marBottom w:val="0"/>
                  <w:divBdr>
                    <w:top w:val="none" w:sz="0" w:space="0" w:color="auto"/>
                    <w:left w:val="none" w:sz="0" w:space="0" w:color="auto"/>
                    <w:bottom w:val="none" w:sz="0" w:space="0" w:color="auto"/>
                    <w:right w:val="none" w:sz="0" w:space="0" w:color="auto"/>
                  </w:divBdr>
                  <w:divsChild>
                    <w:div w:id="1440829844">
                      <w:marLeft w:val="0"/>
                      <w:marRight w:val="0"/>
                      <w:marTop w:val="0"/>
                      <w:marBottom w:val="0"/>
                      <w:divBdr>
                        <w:top w:val="none" w:sz="0" w:space="0" w:color="auto"/>
                        <w:left w:val="none" w:sz="0" w:space="0" w:color="auto"/>
                        <w:bottom w:val="none" w:sz="0" w:space="0" w:color="auto"/>
                        <w:right w:val="none" w:sz="0" w:space="0" w:color="auto"/>
                      </w:divBdr>
                    </w:div>
                  </w:divsChild>
                </w:div>
                <w:div w:id="1300568685">
                  <w:marLeft w:val="0"/>
                  <w:marRight w:val="0"/>
                  <w:marTop w:val="0"/>
                  <w:marBottom w:val="0"/>
                  <w:divBdr>
                    <w:top w:val="none" w:sz="0" w:space="0" w:color="auto"/>
                    <w:left w:val="none" w:sz="0" w:space="0" w:color="auto"/>
                    <w:bottom w:val="none" w:sz="0" w:space="0" w:color="auto"/>
                    <w:right w:val="none" w:sz="0" w:space="0" w:color="auto"/>
                  </w:divBdr>
                  <w:divsChild>
                    <w:div w:id="35201575">
                      <w:marLeft w:val="0"/>
                      <w:marRight w:val="0"/>
                      <w:marTop w:val="0"/>
                      <w:marBottom w:val="0"/>
                      <w:divBdr>
                        <w:top w:val="none" w:sz="0" w:space="0" w:color="auto"/>
                        <w:left w:val="none" w:sz="0" w:space="0" w:color="auto"/>
                        <w:bottom w:val="none" w:sz="0" w:space="0" w:color="auto"/>
                        <w:right w:val="none" w:sz="0" w:space="0" w:color="auto"/>
                      </w:divBdr>
                    </w:div>
                  </w:divsChild>
                </w:div>
                <w:div w:id="1587960581">
                  <w:marLeft w:val="0"/>
                  <w:marRight w:val="0"/>
                  <w:marTop w:val="0"/>
                  <w:marBottom w:val="0"/>
                  <w:divBdr>
                    <w:top w:val="none" w:sz="0" w:space="0" w:color="auto"/>
                    <w:left w:val="none" w:sz="0" w:space="0" w:color="auto"/>
                    <w:bottom w:val="none" w:sz="0" w:space="0" w:color="auto"/>
                    <w:right w:val="none" w:sz="0" w:space="0" w:color="auto"/>
                  </w:divBdr>
                  <w:divsChild>
                    <w:div w:id="2089840523">
                      <w:marLeft w:val="0"/>
                      <w:marRight w:val="0"/>
                      <w:marTop w:val="0"/>
                      <w:marBottom w:val="0"/>
                      <w:divBdr>
                        <w:top w:val="none" w:sz="0" w:space="0" w:color="auto"/>
                        <w:left w:val="none" w:sz="0" w:space="0" w:color="auto"/>
                        <w:bottom w:val="none" w:sz="0" w:space="0" w:color="auto"/>
                        <w:right w:val="none" w:sz="0" w:space="0" w:color="auto"/>
                      </w:divBdr>
                    </w:div>
                  </w:divsChild>
                </w:div>
                <w:div w:id="1645425789">
                  <w:marLeft w:val="0"/>
                  <w:marRight w:val="0"/>
                  <w:marTop w:val="0"/>
                  <w:marBottom w:val="0"/>
                  <w:divBdr>
                    <w:top w:val="none" w:sz="0" w:space="0" w:color="auto"/>
                    <w:left w:val="none" w:sz="0" w:space="0" w:color="auto"/>
                    <w:bottom w:val="none" w:sz="0" w:space="0" w:color="auto"/>
                    <w:right w:val="none" w:sz="0" w:space="0" w:color="auto"/>
                  </w:divBdr>
                  <w:divsChild>
                    <w:div w:id="1338533791">
                      <w:marLeft w:val="0"/>
                      <w:marRight w:val="0"/>
                      <w:marTop w:val="0"/>
                      <w:marBottom w:val="0"/>
                      <w:divBdr>
                        <w:top w:val="none" w:sz="0" w:space="0" w:color="auto"/>
                        <w:left w:val="none" w:sz="0" w:space="0" w:color="auto"/>
                        <w:bottom w:val="none" w:sz="0" w:space="0" w:color="auto"/>
                        <w:right w:val="none" w:sz="0" w:space="0" w:color="auto"/>
                      </w:divBdr>
                    </w:div>
                  </w:divsChild>
                </w:div>
                <w:div w:id="1676767447">
                  <w:marLeft w:val="0"/>
                  <w:marRight w:val="0"/>
                  <w:marTop w:val="0"/>
                  <w:marBottom w:val="0"/>
                  <w:divBdr>
                    <w:top w:val="none" w:sz="0" w:space="0" w:color="auto"/>
                    <w:left w:val="none" w:sz="0" w:space="0" w:color="auto"/>
                    <w:bottom w:val="none" w:sz="0" w:space="0" w:color="auto"/>
                    <w:right w:val="none" w:sz="0" w:space="0" w:color="auto"/>
                  </w:divBdr>
                  <w:divsChild>
                    <w:div w:id="1522936400">
                      <w:marLeft w:val="0"/>
                      <w:marRight w:val="0"/>
                      <w:marTop w:val="0"/>
                      <w:marBottom w:val="0"/>
                      <w:divBdr>
                        <w:top w:val="none" w:sz="0" w:space="0" w:color="auto"/>
                        <w:left w:val="none" w:sz="0" w:space="0" w:color="auto"/>
                        <w:bottom w:val="none" w:sz="0" w:space="0" w:color="auto"/>
                        <w:right w:val="none" w:sz="0" w:space="0" w:color="auto"/>
                      </w:divBdr>
                    </w:div>
                  </w:divsChild>
                </w:div>
                <w:div w:id="1851530433">
                  <w:marLeft w:val="0"/>
                  <w:marRight w:val="0"/>
                  <w:marTop w:val="0"/>
                  <w:marBottom w:val="0"/>
                  <w:divBdr>
                    <w:top w:val="none" w:sz="0" w:space="0" w:color="auto"/>
                    <w:left w:val="none" w:sz="0" w:space="0" w:color="auto"/>
                    <w:bottom w:val="none" w:sz="0" w:space="0" w:color="auto"/>
                    <w:right w:val="none" w:sz="0" w:space="0" w:color="auto"/>
                  </w:divBdr>
                  <w:divsChild>
                    <w:div w:id="383455519">
                      <w:marLeft w:val="0"/>
                      <w:marRight w:val="0"/>
                      <w:marTop w:val="0"/>
                      <w:marBottom w:val="0"/>
                      <w:divBdr>
                        <w:top w:val="none" w:sz="0" w:space="0" w:color="auto"/>
                        <w:left w:val="none" w:sz="0" w:space="0" w:color="auto"/>
                        <w:bottom w:val="none" w:sz="0" w:space="0" w:color="auto"/>
                        <w:right w:val="none" w:sz="0" w:space="0" w:color="auto"/>
                      </w:divBdr>
                    </w:div>
                  </w:divsChild>
                </w:div>
                <w:div w:id="1949123325">
                  <w:marLeft w:val="0"/>
                  <w:marRight w:val="0"/>
                  <w:marTop w:val="0"/>
                  <w:marBottom w:val="0"/>
                  <w:divBdr>
                    <w:top w:val="none" w:sz="0" w:space="0" w:color="auto"/>
                    <w:left w:val="none" w:sz="0" w:space="0" w:color="auto"/>
                    <w:bottom w:val="none" w:sz="0" w:space="0" w:color="auto"/>
                    <w:right w:val="none" w:sz="0" w:space="0" w:color="auto"/>
                  </w:divBdr>
                  <w:divsChild>
                    <w:div w:id="84614025">
                      <w:marLeft w:val="0"/>
                      <w:marRight w:val="0"/>
                      <w:marTop w:val="0"/>
                      <w:marBottom w:val="0"/>
                      <w:divBdr>
                        <w:top w:val="none" w:sz="0" w:space="0" w:color="auto"/>
                        <w:left w:val="none" w:sz="0" w:space="0" w:color="auto"/>
                        <w:bottom w:val="none" w:sz="0" w:space="0" w:color="auto"/>
                        <w:right w:val="none" w:sz="0" w:space="0" w:color="auto"/>
                      </w:divBdr>
                    </w:div>
                  </w:divsChild>
                </w:div>
                <w:div w:id="2009165528">
                  <w:marLeft w:val="0"/>
                  <w:marRight w:val="0"/>
                  <w:marTop w:val="0"/>
                  <w:marBottom w:val="0"/>
                  <w:divBdr>
                    <w:top w:val="none" w:sz="0" w:space="0" w:color="auto"/>
                    <w:left w:val="none" w:sz="0" w:space="0" w:color="auto"/>
                    <w:bottom w:val="none" w:sz="0" w:space="0" w:color="auto"/>
                    <w:right w:val="none" w:sz="0" w:space="0" w:color="auto"/>
                  </w:divBdr>
                  <w:divsChild>
                    <w:div w:id="261114845">
                      <w:marLeft w:val="0"/>
                      <w:marRight w:val="0"/>
                      <w:marTop w:val="0"/>
                      <w:marBottom w:val="0"/>
                      <w:divBdr>
                        <w:top w:val="none" w:sz="0" w:space="0" w:color="auto"/>
                        <w:left w:val="none" w:sz="0" w:space="0" w:color="auto"/>
                        <w:bottom w:val="none" w:sz="0" w:space="0" w:color="auto"/>
                        <w:right w:val="none" w:sz="0" w:space="0" w:color="auto"/>
                      </w:divBdr>
                    </w:div>
                  </w:divsChild>
                </w:div>
                <w:div w:id="2017726229">
                  <w:marLeft w:val="0"/>
                  <w:marRight w:val="0"/>
                  <w:marTop w:val="0"/>
                  <w:marBottom w:val="0"/>
                  <w:divBdr>
                    <w:top w:val="none" w:sz="0" w:space="0" w:color="auto"/>
                    <w:left w:val="none" w:sz="0" w:space="0" w:color="auto"/>
                    <w:bottom w:val="none" w:sz="0" w:space="0" w:color="auto"/>
                    <w:right w:val="none" w:sz="0" w:space="0" w:color="auto"/>
                  </w:divBdr>
                  <w:divsChild>
                    <w:div w:id="329676094">
                      <w:marLeft w:val="0"/>
                      <w:marRight w:val="0"/>
                      <w:marTop w:val="0"/>
                      <w:marBottom w:val="0"/>
                      <w:divBdr>
                        <w:top w:val="none" w:sz="0" w:space="0" w:color="auto"/>
                        <w:left w:val="none" w:sz="0" w:space="0" w:color="auto"/>
                        <w:bottom w:val="none" w:sz="0" w:space="0" w:color="auto"/>
                        <w:right w:val="none" w:sz="0" w:space="0" w:color="auto"/>
                      </w:divBdr>
                    </w:div>
                  </w:divsChild>
                </w:div>
                <w:div w:id="2097901228">
                  <w:marLeft w:val="0"/>
                  <w:marRight w:val="0"/>
                  <w:marTop w:val="0"/>
                  <w:marBottom w:val="0"/>
                  <w:divBdr>
                    <w:top w:val="none" w:sz="0" w:space="0" w:color="auto"/>
                    <w:left w:val="none" w:sz="0" w:space="0" w:color="auto"/>
                    <w:bottom w:val="none" w:sz="0" w:space="0" w:color="auto"/>
                    <w:right w:val="none" w:sz="0" w:space="0" w:color="auto"/>
                  </w:divBdr>
                  <w:divsChild>
                    <w:div w:id="576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2530">
          <w:marLeft w:val="0"/>
          <w:marRight w:val="0"/>
          <w:marTop w:val="0"/>
          <w:marBottom w:val="0"/>
          <w:divBdr>
            <w:top w:val="none" w:sz="0" w:space="0" w:color="auto"/>
            <w:left w:val="none" w:sz="0" w:space="0" w:color="auto"/>
            <w:bottom w:val="none" w:sz="0" w:space="0" w:color="auto"/>
            <w:right w:val="none" w:sz="0" w:space="0" w:color="auto"/>
          </w:divBdr>
          <w:divsChild>
            <w:div w:id="138887482">
              <w:marLeft w:val="0"/>
              <w:marRight w:val="0"/>
              <w:marTop w:val="30"/>
              <w:marBottom w:val="30"/>
              <w:divBdr>
                <w:top w:val="none" w:sz="0" w:space="0" w:color="auto"/>
                <w:left w:val="none" w:sz="0" w:space="0" w:color="auto"/>
                <w:bottom w:val="none" w:sz="0" w:space="0" w:color="auto"/>
                <w:right w:val="none" w:sz="0" w:space="0" w:color="auto"/>
              </w:divBdr>
              <w:divsChild>
                <w:div w:id="9963267">
                  <w:marLeft w:val="0"/>
                  <w:marRight w:val="0"/>
                  <w:marTop w:val="0"/>
                  <w:marBottom w:val="0"/>
                  <w:divBdr>
                    <w:top w:val="none" w:sz="0" w:space="0" w:color="auto"/>
                    <w:left w:val="none" w:sz="0" w:space="0" w:color="auto"/>
                    <w:bottom w:val="none" w:sz="0" w:space="0" w:color="auto"/>
                    <w:right w:val="none" w:sz="0" w:space="0" w:color="auto"/>
                  </w:divBdr>
                  <w:divsChild>
                    <w:div w:id="966354574">
                      <w:marLeft w:val="0"/>
                      <w:marRight w:val="0"/>
                      <w:marTop w:val="0"/>
                      <w:marBottom w:val="0"/>
                      <w:divBdr>
                        <w:top w:val="none" w:sz="0" w:space="0" w:color="auto"/>
                        <w:left w:val="none" w:sz="0" w:space="0" w:color="auto"/>
                        <w:bottom w:val="none" w:sz="0" w:space="0" w:color="auto"/>
                        <w:right w:val="none" w:sz="0" w:space="0" w:color="auto"/>
                      </w:divBdr>
                    </w:div>
                  </w:divsChild>
                </w:div>
                <w:div w:id="12418972">
                  <w:marLeft w:val="0"/>
                  <w:marRight w:val="0"/>
                  <w:marTop w:val="0"/>
                  <w:marBottom w:val="0"/>
                  <w:divBdr>
                    <w:top w:val="none" w:sz="0" w:space="0" w:color="auto"/>
                    <w:left w:val="none" w:sz="0" w:space="0" w:color="auto"/>
                    <w:bottom w:val="none" w:sz="0" w:space="0" w:color="auto"/>
                    <w:right w:val="none" w:sz="0" w:space="0" w:color="auto"/>
                  </w:divBdr>
                  <w:divsChild>
                    <w:div w:id="394858644">
                      <w:marLeft w:val="0"/>
                      <w:marRight w:val="0"/>
                      <w:marTop w:val="0"/>
                      <w:marBottom w:val="0"/>
                      <w:divBdr>
                        <w:top w:val="none" w:sz="0" w:space="0" w:color="auto"/>
                        <w:left w:val="none" w:sz="0" w:space="0" w:color="auto"/>
                        <w:bottom w:val="none" w:sz="0" w:space="0" w:color="auto"/>
                        <w:right w:val="none" w:sz="0" w:space="0" w:color="auto"/>
                      </w:divBdr>
                    </w:div>
                    <w:div w:id="455832538">
                      <w:marLeft w:val="0"/>
                      <w:marRight w:val="0"/>
                      <w:marTop w:val="0"/>
                      <w:marBottom w:val="0"/>
                      <w:divBdr>
                        <w:top w:val="none" w:sz="0" w:space="0" w:color="auto"/>
                        <w:left w:val="none" w:sz="0" w:space="0" w:color="auto"/>
                        <w:bottom w:val="none" w:sz="0" w:space="0" w:color="auto"/>
                        <w:right w:val="none" w:sz="0" w:space="0" w:color="auto"/>
                      </w:divBdr>
                    </w:div>
                  </w:divsChild>
                </w:div>
                <w:div w:id="28528789">
                  <w:marLeft w:val="0"/>
                  <w:marRight w:val="0"/>
                  <w:marTop w:val="0"/>
                  <w:marBottom w:val="0"/>
                  <w:divBdr>
                    <w:top w:val="none" w:sz="0" w:space="0" w:color="auto"/>
                    <w:left w:val="none" w:sz="0" w:space="0" w:color="auto"/>
                    <w:bottom w:val="none" w:sz="0" w:space="0" w:color="auto"/>
                    <w:right w:val="none" w:sz="0" w:space="0" w:color="auto"/>
                  </w:divBdr>
                  <w:divsChild>
                    <w:div w:id="513108976">
                      <w:marLeft w:val="0"/>
                      <w:marRight w:val="0"/>
                      <w:marTop w:val="0"/>
                      <w:marBottom w:val="0"/>
                      <w:divBdr>
                        <w:top w:val="none" w:sz="0" w:space="0" w:color="auto"/>
                        <w:left w:val="none" w:sz="0" w:space="0" w:color="auto"/>
                        <w:bottom w:val="none" w:sz="0" w:space="0" w:color="auto"/>
                        <w:right w:val="none" w:sz="0" w:space="0" w:color="auto"/>
                      </w:divBdr>
                    </w:div>
                  </w:divsChild>
                </w:div>
                <w:div w:id="81920472">
                  <w:marLeft w:val="0"/>
                  <w:marRight w:val="0"/>
                  <w:marTop w:val="0"/>
                  <w:marBottom w:val="0"/>
                  <w:divBdr>
                    <w:top w:val="none" w:sz="0" w:space="0" w:color="auto"/>
                    <w:left w:val="none" w:sz="0" w:space="0" w:color="auto"/>
                    <w:bottom w:val="none" w:sz="0" w:space="0" w:color="auto"/>
                    <w:right w:val="none" w:sz="0" w:space="0" w:color="auto"/>
                  </w:divBdr>
                  <w:divsChild>
                    <w:div w:id="1786847975">
                      <w:marLeft w:val="0"/>
                      <w:marRight w:val="0"/>
                      <w:marTop w:val="0"/>
                      <w:marBottom w:val="0"/>
                      <w:divBdr>
                        <w:top w:val="none" w:sz="0" w:space="0" w:color="auto"/>
                        <w:left w:val="none" w:sz="0" w:space="0" w:color="auto"/>
                        <w:bottom w:val="none" w:sz="0" w:space="0" w:color="auto"/>
                        <w:right w:val="none" w:sz="0" w:space="0" w:color="auto"/>
                      </w:divBdr>
                    </w:div>
                  </w:divsChild>
                </w:div>
                <w:div w:id="96604223">
                  <w:marLeft w:val="0"/>
                  <w:marRight w:val="0"/>
                  <w:marTop w:val="0"/>
                  <w:marBottom w:val="0"/>
                  <w:divBdr>
                    <w:top w:val="none" w:sz="0" w:space="0" w:color="auto"/>
                    <w:left w:val="none" w:sz="0" w:space="0" w:color="auto"/>
                    <w:bottom w:val="none" w:sz="0" w:space="0" w:color="auto"/>
                    <w:right w:val="none" w:sz="0" w:space="0" w:color="auto"/>
                  </w:divBdr>
                  <w:divsChild>
                    <w:div w:id="1373385565">
                      <w:marLeft w:val="0"/>
                      <w:marRight w:val="0"/>
                      <w:marTop w:val="0"/>
                      <w:marBottom w:val="0"/>
                      <w:divBdr>
                        <w:top w:val="none" w:sz="0" w:space="0" w:color="auto"/>
                        <w:left w:val="none" w:sz="0" w:space="0" w:color="auto"/>
                        <w:bottom w:val="none" w:sz="0" w:space="0" w:color="auto"/>
                        <w:right w:val="none" w:sz="0" w:space="0" w:color="auto"/>
                      </w:divBdr>
                    </w:div>
                  </w:divsChild>
                </w:div>
                <w:div w:id="106237993">
                  <w:marLeft w:val="0"/>
                  <w:marRight w:val="0"/>
                  <w:marTop w:val="0"/>
                  <w:marBottom w:val="0"/>
                  <w:divBdr>
                    <w:top w:val="none" w:sz="0" w:space="0" w:color="auto"/>
                    <w:left w:val="none" w:sz="0" w:space="0" w:color="auto"/>
                    <w:bottom w:val="none" w:sz="0" w:space="0" w:color="auto"/>
                    <w:right w:val="none" w:sz="0" w:space="0" w:color="auto"/>
                  </w:divBdr>
                  <w:divsChild>
                    <w:div w:id="325985893">
                      <w:marLeft w:val="0"/>
                      <w:marRight w:val="0"/>
                      <w:marTop w:val="0"/>
                      <w:marBottom w:val="0"/>
                      <w:divBdr>
                        <w:top w:val="none" w:sz="0" w:space="0" w:color="auto"/>
                        <w:left w:val="none" w:sz="0" w:space="0" w:color="auto"/>
                        <w:bottom w:val="none" w:sz="0" w:space="0" w:color="auto"/>
                        <w:right w:val="none" w:sz="0" w:space="0" w:color="auto"/>
                      </w:divBdr>
                    </w:div>
                  </w:divsChild>
                </w:div>
                <w:div w:id="108404174">
                  <w:marLeft w:val="0"/>
                  <w:marRight w:val="0"/>
                  <w:marTop w:val="0"/>
                  <w:marBottom w:val="0"/>
                  <w:divBdr>
                    <w:top w:val="none" w:sz="0" w:space="0" w:color="auto"/>
                    <w:left w:val="none" w:sz="0" w:space="0" w:color="auto"/>
                    <w:bottom w:val="none" w:sz="0" w:space="0" w:color="auto"/>
                    <w:right w:val="none" w:sz="0" w:space="0" w:color="auto"/>
                  </w:divBdr>
                  <w:divsChild>
                    <w:div w:id="120465179">
                      <w:marLeft w:val="0"/>
                      <w:marRight w:val="0"/>
                      <w:marTop w:val="0"/>
                      <w:marBottom w:val="0"/>
                      <w:divBdr>
                        <w:top w:val="none" w:sz="0" w:space="0" w:color="auto"/>
                        <w:left w:val="none" w:sz="0" w:space="0" w:color="auto"/>
                        <w:bottom w:val="none" w:sz="0" w:space="0" w:color="auto"/>
                        <w:right w:val="none" w:sz="0" w:space="0" w:color="auto"/>
                      </w:divBdr>
                    </w:div>
                    <w:div w:id="987245368">
                      <w:marLeft w:val="0"/>
                      <w:marRight w:val="0"/>
                      <w:marTop w:val="0"/>
                      <w:marBottom w:val="0"/>
                      <w:divBdr>
                        <w:top w:val="none" w:sz="0" w:space="0" w:color="auto"/>
                        <w:left w:val="none" w:sz="0" w:space="0" w:color="auto"/>
                        <w:bottom w:val="none" w:sz="0" w:space="0" w:color="auto"/>
                        <w:right w:val="none" w:sz="0" w:space="0" w:color="auto"/>
                      </w:divBdr>
                    </w:div>
                  </w:divsChild>
                </w:div>
                <w:div w:id="117340581">
                  <w:marLeft w:val="0"/>
                  <w:marRight w:val="0"/>
                  <w:marTop w:val="0"/>
                  <w:marBottom w:val="0"/>
                  <w:divBdr>
                    <w:top w:val="none" w:sz="0" w:space="0" w:color="auto"/>
                    <w:left w:val="none" w:sz="0" w:space="0" w:color="auto"/>
                    <w:bottom w:val="none" w:sz="0" w:space="0" w:color="auto"/>
                    <w:right w:val="none" w:sz="0" w:space="0" w:color="auto"/>
                  </w:divBdr>
                  <w:divsChild>
                    <w:div w:id="201132071">
                      <w:marLeft w:val="0"/>
                      <w:marRight w:val="0"/>
                      <w:marTop w:val="0"/>
                      <w:marBottom w:val="0"/>
                      <w:divBdr>
                        <w:top w:val="none" w:sz="0" w:space="0" w:color="auto"/>
                        <w:left w:val="none" w:sz="0" w:space="0" w:color="auto"/>
                        <w:bottom w:val="none" w:sz="0" w:space="0" w:color="auto"/>
                        <w:right w:val="none" w:sz="0" w:space="0" w:color="auto"/>
                      </w:divBdr>
                    </w:div>
                    <w:div w:id="239297251">
                      <w:marLeft w:val="0"/>
                      <w:marRight w:val="0"/>
                      <w:marTop w:val="0"/>
                      <w:marBottom w:val="0"/>
                      <w:divBdr>
                        <w:top w:val="none" w:sz="0" w:space="0" w:color="auto"/>
                        <w:left w:val="none" w:sz="0" w:space="0" w:color="auto"/>
                        <w:bottom w:val="none" w:sz="0" w:space="0" w:color="auto"/>
                        <w:right w:val="none" w:sz="0" w:space="0" w:color="auto"/>
                      </w:divBdr>
                    </w:div>
                    <w:div w:id="819738194">
                      <w:marLeft w:val="0"/>
                      <w:marRight w:val="0"/>
                      <w:marTop w:val="0"/>
                      <w:marBottom w:val="0"/>
                      <w:divBdr>
                        <w:top w:val="none" w:sz="0" w:space="0" w:color="auto"/>
                        <w:left w:val="none" w:sz="0" w:space="0" w:color="auto"/>
                        <w:bottom w:val="none" w:sz="0" w:space="0" w:color="auto"/>
                        <w:right w:val="none" w:sz="0" w:space="0" w:color="auto"/>
                      </w:divBdr>
                    </w:div>
                    <w:div w:id="1273316734">
                      <w:marLeft w:val="0"/>
                      <w:marRight w:val="0"/>
                      <w:marTop w:val="0"/>
                      <w:marBottom w:val="0"/>
                      <w:divBdr>
                        <w:top w:val="none" w:sz="0" w:space="0" w:color="auto"/>
                        <w:left w:val="none" w:sz="0" w:space="0" w:color="auto"/>
                        <w:bottom w:val="none" w:sz="0" w:space="0" w:color="auto"/>
                        <w:right w:val="none" w:sz="0" w:space="0" w:color="auto"/>
                      </w:divBdr>
                    </w:div>
                  </w:divsChild>
                </w:div>
                <w:div w:id="128210857">
                  <w:marLeft w:val="0"/>
                  <w:marRight w:val="0"/>
                  <w:marTop w:val="0"/>
                  <w:marBottom w:val="0"/>
                  <w:divBdr>
                    <w:top w:val="none" w:sz="0" w:space="0" w:color="auto"/>
                    <w:left w:val="none" w:sz="0" w:space="0" w:color="auto"/>
                    <w:bottom w:val="none" w:sz="0" w:space="0" w:color="auto"/>
                    <w:right w:val="none" w:sz="0" w:space="0" w:color="auto"/>
                  </w:divBdr>
                  <w:divsChild>
                    <w:div w:id="1774668949">
                      <w:marLeft w:val="0"/>
                      <w:marRight w:val="0"/>
                      <w:marTop w:val="0"/>
                      <w:marBottom w:val="0"/>
                      <w:divBdr>
                        <w:top w:val="none" w:sz="0" w:space="0" w:color="auto"/>
                        <w:left w:val="none" w:sz="0" w:space="0" w:color="auto"/>
                        <w:bottom w:val="none" w:sz="0" w:space="0" w:color="auto"/>
                        <w:right w:val="none" w:sz="0" w:space="0" w:color="auto"/>
                      </w:divBdr>
                    </w:div>
                  </w:divsChild>
                </w:div>
                <w:div w:id="134613734">
                  <w:marLeft w:val="0"/>
                  <w:marRight w:val="0"/>
                  <w:marTop w:val="0"/>
                  <w:marBottom w:val="0"/>
                  <w:divBdr>
                    <w:top w:val="none" w:sz="0" w:space="0" w:color="auto"/>
                    <w:left w:val="none" w:sz="0" w:space="0" w:color="auto"/>
                    <w:bottom w:val="none" w:sz="0" w:space="0" w:color="auto"/>
                    <w:right w:val="none" w:sz="0" w:space="0" w:color="auto"/>
                  </w:divBdr>
                  <w:divsChild>
                    <w:div w:id="1771967222">
                      <w:marLeft w:val="0"/>
                      <w:marRight w:val="0"/>
                      <w:marTop w:val="0"/>
                      <w:marBottom w:val="0"/>
                      <w:divBdr>
                        <w:top w:val="none" w:sz="0" w:space="0" w:color="auto"/>
                        <w:left w:val="none" w:sz="0" w:space="0" w:color="auto"/>
                        <w:bottom w:val="none" w:sz="0" w:space="0" w:color="auto"/>
                        <w:right w:val="none" w:sz="0" w:space="0" w:color="auto"/>
                      </w:divBdr>
                    </w:div>
                  </w:divsChild>
                </w:div>
                <w:div w:id="147210357">
                  <w:marLeft w:val="0"/>
                  <w:marRight w:val="0"/>
                  <w:marTop w:val="0"/>
                  <w:marBottom w:val="0"/>
                  <w:divBdr>
                    <w:top w:val="none" w:sz="0" w:space="0" w:color="auto"/>
                    <w:left w:val="none" w:sz="0" w:space="0" w:color="auto"/>
                    <w:bottom w:val="none" w:sz="0" w:space="0" w:color="auto"/>
                    <w:right w:val="none" w:sz="0" w:space="0" w:color="auto"/>
                  </w:divBdr>
                  <w:divsChild>
                    <w:div w:id="816383627">
                      <w:marLeft w:val="0"/>
                      <w:marRight w:val="0"/>
                      <w:marTop w:val="0"/>
                      <w:marBottom w:val="0"/>
                      <w:divBdr>
                        <w:top w:val="none" w:sz="0" w:space="0" w:color="auto"/>
                        <w:left w:val="none" w:sz="0" w:space="0" w:color="auto"/>
                        <w:bottom w:val="none" w:sz="0" w:space="0" w:color="auto"/>
                        <w:right w:val="none" w:sz="0" w:space="0" w:color="auto"/>
                      </w:divBdr>
                    </w:div>
                  </w:divsChild>
                </w:div>
                <w:div w:id="159859538">
                  <w:marLeft w:val="0"/>
                  <w:marRight w:val="0"/>
                  <w:marTop w:val="0"/>
                  <w:marBottom w:val="0"/>
                  <w:divBdr>
                    <w:top w:val="none" w:sz="0" w:space="0" w:color="auto"/>
                    <w:left w:val="none" w:sz="0" w:space="0" w:color="auto"/>
                    <w:bottom w:val="none" w:sz="0" w:space="0" w:color="auto"/>
                    <w:right w:val="none" w:sz="0" w:space="0" w:color="auto"/>
                  </w:divBdr>
                  <w:divsChild>
                    <w:div w:id="1559169548">
                      <w:marLeft w:val="0"/>
                      <w:marRight w:val="0"/>
                      <w:marTop w:val="0"/>
                      <w:marBottom w:val="0"/>
                      <w:divBdr>
                        <w:top w:val="none" w:sz="0" w:space="0" w:color="auto"/>
                        <w:left w:val="none" w:sz="0" w:space="0" w:color="auto"/>
                        <w:bottom w:val="none" w:sz="0" w:space="0" w:color="auto"/>
                        <w:right w:val="none" w:sz="0" w:space="0" w:color="auto"/>
                      </w:divBdr>
                    </w:div>
                  </w:divsChild>
                </w:div>
                <w:div w:id="164708174">
                  <w:marLeft w:val="0"/>
                  <w:marRight w:val="0"/>
                  <w:marTop w:val="0"/>
                  <w:marBottom w:val="0"/>
                  <w:divBdr>
                    <w:top w:val="none" w:sz="0" w:space="0" w:color="auto"/>
                    <w:left w:val="none" w:sz="0" w:space="0" w:color="auto"/>
                    <w:bottom w:val="none" w:sz="0" w:space="0" w:color="auto"/>
                    <w:right w:val="none" w:sz="0" w:space="0" w:color="auto"/>
                  </w:divBdr>
                  <w:divsChild>
                    <w:div w:id="718434125">
                      <w:marLeft w:val="0"/>
                      <w:marRight w:val="0"/>
                      <w:marTop w:val="0"/>
                      <w:marBottom w:val="0"/>
                      <w:divBdr>
                        <w:top w:val="none" w:sz="0" w:space="0" w:color="auto"/>
                        <w:left w:val="none" w:sz="0" w:space="0" w:color="auto"/>
                        <w:bottom w:val="none" w:sz="0" w:space="0" w:color="auto"/>
                        <w:right w:val="none" w:sz="0" w:space="0" w:color="auto"/>
                      </w:divBdr>
                    </w:div>
                    <w:div w:id="1331522932">
                      <w:marLeft w:val="0"/>
                      <w:marRight w:val="0"/>
                      <w:marTop w:val="0"/>
                      <w:marBottom w:val="0"/>
                      <w:divBdr>
                        <w:top w:val="none" w:sz="0" w:space="0" w:color="auto"/>
                        <w:left w:val="none" w:sz="0" w:space="0" w:color="auto"/>
                        <w:bottom w:val="none" w:sz="0" w:space="0" w:color="auto"/>
                        <w:right w:val="none" w:sz="0" w:space="0" w:color="auto"/>
                      </w:divBdr>
                    </w:div>
                  </w:divsChild>
                </w:div>
                <w:div w:id="174198866">
                  <w:marLeft w:val="0"/>
                  <w:marRight w:val="0"/>
                  <w:marTop w:val="0"/>
                  <w:marBottom w:val="0"/>
                  <w:divBdr>
                    <w:top w:val="none" w:sz="0" w:space="0" w:color="auto"/>
                    <w:left w:val="none" w:sz="0" w:space="0" w:color="auto"/>
                    <w:bottom w:val="none" w:sz="0" w:space="0" w:color="auto"/>
                    <w:right w:val="none" w:sz="0" w:space="0" w:color="auto"/>
                  </w:divBdr>
                  <w:divsChild>
                    <w:div w:id="256868168">
                      <w:marLeft w:val="0"/>
                      <w:marRight w:val="0"/>
                      <w:marTop w:val="0"/>
                      <w:marBottom w:val="0"/>
                      <w:divBdr>
                        <w:top w:val="none" w:sz="0" w:space="0" w:color="auto"/>
                        <w:left w:val="none" w:sz="0" w:space="0" w:color="auto"/>
                        <w:bottom w:val="none" w:sz="0" w:space="0" w:color="auto"/>
                        <w:right w:val="none" w:sz="0" w:space="0" w:color="auto"/>
                      </w:divBdr>
                    </w:div>
                    <w:div w:id="2014406654">
                      <w:marLeft w:val="0"/>
                      <w:marRight w:val="0"/>
                      <w:marTop w:val="0"/>
                      <w:marBottom w:val="0"/>
                      <w:divBdr>
                        <w:top w:val="none" w:sz="0" w:space="0" w:color="auto"/>
                        <w:left w:val="none" w:sz="0" w:space="0" w:color="auto"/>
                        <w:bottom w:val="none" w:sz="0" w:space="0" w:color="auto"/>
                        <w:right w:val="none" w:sz="0" w:space="0" w:color="auto"/>
                      </w:divBdr>
                    </w:div>
                  </w:divsChild>
                </w:div>
                <w:div w:id="199050069">
                  <w:marLeft w:val="0"/>
                  <w:marRight w:val="0"/>
                  <w:marTop w:val="0"/>
                  <w:marBottom w:val="0"/>
                  <w:divBdr>
                    <w:top w:val="none" w:sz="0" w:space="0" w:color="auto"/>
                    <w:left w:val="none" w:sz="0" w:space="0" w:color="auto"/>
                    <w:bottom w:val="none" w:sz="0" w:space="0" w:color="auto"/>
                    <w:right w:val="none" w:sz="0" w:space="0" w:color="auto"/>
                  </w:divBdr>
                  <w:divsChild>
                    <w:div w:id="167140012">
                      <w:marLeft w:val="0"/>
                      <w:marRight w:val="0"/>
                      <w:marTop w:val="0"/>
                      <w:marBottom w:val="0"/>
                      <w:divBdr>
                        <w:top w:val="none" w:sz="0" w:space="0" w:color="auto"/>
                        <w:left w:val="none" w:sz="0" w:space="0" w:color="auto"/>
                        <w:bottom w:val="none" w:sz="0" w:space="0" w:color="auto"/>
                        <w:right w:val="none" w:sz="0" w:space="0" w:color="auto"/>
                      </w:divBdr>
                    </w:div>
                    <w:div w:id="466316863">
                      <w:marLeft w:val="0"/>
                      <w:marRight w:val="0"/>
                      <w:marTop w:val="0"/>
                      <w:marBottom w:val="0"/>
                      <w:divBdr>
                        <w:top w:val="none" w:sz="0" w:space="0" w:color="auto"/>
                        <w:left w:val="none" w:sz="0" w:space="0" w:color="auto"/>
                        <w:bottom w:val="none" w:sz="0" w:space="0" w:color="auto"/>
                        <w:right w:val="none" w:sz="0" w:space="0" w:color="auto"/>
                      </w:divBdr>
                    </w:div>
                  </w:divsChild>
                </w:div>
                <w:div w:id="255986658">
                  <w:marLeft w:val="0"/>
                  <w:marRight w:val="0"/>
                  <w:marTop w:val="0"/>
                  <w:marBottom w:val="0"/>
                  <w:divBdr>
                    <w:top w:val="none" w:sz="0" w:space="0" w:color="auto"/>
                    <w:left w:val="none" w:sz="0" w:space="0" w:color="auto"/>
                    <w:bottom w:val="none" w:sz="0" w:space="0" w:color="auto"/>
                    <w:right w:val="none" w:sz="0" w:space="0" w:color="auto"/>
                  </w:divBdr>
                  <w:divsChild>
                    <w:div w:id="136918933">
                      <w:marLeft w:val="0"/>
                      <w:marRight w:val="0"/>
                      <w:marTop w:val="0"/>
                      <w:marBottom w:val="0"/>
                      <w:divBdr>
                        <w:top w:val="none" w:sz="0" w:space="0" w:color="auto"/>
                        <w:left w:val="none" w:sz="0" w:space="0" w:color="auto"/>
                        <w:bottom w:val="none" w:sz="0" w:space="0" w:color="auto"/>
                        <w:right w:val="none" w:sz="0" w:space="0" w:color="auto"/>
                      </w:divBdr>
                    </w:div>
                    <w:div w:id="1888027752">
                      <w:marLeft w:val="0"/>
                      <w:marRight w:val="0"/>
                      <w:marTop w:val="0"/>
                      <w:marBottom w:val="0"/>
                      <w:divBdr>
                        <w:top w:val="none" w:sz="0" w:space="0" w:color="auto"/>
                        <w:left w:val="none" w:sz="0" w:space="0" w:color="auto"/>
                        <w:bottom w:val="none" w:sz="0" w:space="0" w:color="auto"/>
                        <w:right w:val="none" w:sz="0" w:space="0" w:color="auto"/>
                      </w:divBdr>
                    </w:div>
                  </w:divsChild>
                </w:div>
                <w:div w:id="269556819">
                  <w:marLeft w:val="0"/>
                  <w:marRight w:val="0"/>
                  <w:marTop w:val="0"/>
                  <w:marBottom w:val="0"/>
                  <w:divBdr>
                    <w:top w:val="none" w:sz="0" w:space="0" w:color="auto"/>
                    <w:left w:val="none" w:sz="0" w:space="0" w:color="auto"/>
                    <w:bottom w:val="none" w:sz="0" w:space="0" w:color="auto"/>
                    <w:right w:val="none" w:sz="0" w:space="0" w:color="auto"/>
                  </w:divBdr>
                  <w:divsChild>
                    <w:div w:id="495998482">
                      <w:marLeft w:val="0"/>
                      <w:marRight w:val="0"/>
                      <w:marTop w:val="0"/>
                      <w:marBottom w:val="0"/>
                      <w:divBdr>
                        <w:top w:val="none" w:sz="0" w:space="0" w:color="auto"/>
                        <w:left w:val="none" w:sz="0" w:space="0" w:color="auto"/>
                        <w:bottom w:val="none" w:sz="0" w:space="0" w:color="auto"/>
                        <w:right w:val="none" w:sz="0" w:space="0" w:color="auto"/>
                      </w:divBdr>
                    </w:div>
                  </w:divsChild>
                </w:div>
                <w:div w:id="283705428">
                  <w:marLeft w:val="0"/>
                  <w:marRight w:val="0"/>
                  <w:marTop w:val="0"/>
                  <w:marBottom w:val="0"/>
                  <w:divBdr>
                    <w:top w:val="none" w:sz="0" w:space="0" w:color="auto"/>
                    <w:left w:val="none" w:sz="0" w:space="0" w:color="auto"/>
                    <w:bottom w:val="none" w:sz="0" w:space="0" w:color="auto"/>
                    <w:right w:val="none" w:sz="0" w:space="0" w:color="auto"/>
                  </w:divBdr>
                  <w:divsChild>
                    <w:div w:id="219826085">
                      <w:marLeft w:val="0"/>
                      <w:marRight w:val="0"/>
                      <w:marTop w:val="0"/>
                      <w:marBottom w:val="0"/>
                      <w:divBdr>
                        <w:top w:val="none" w:sz="0" w:space="0" w:color="auto"/>
                        <w:left w:val="none" w:sz="0" w:space="0" w:color="auto"/>
                        <w:bottom w:val="none" w:sz="0" w:space="0" w:color="auto"/>
                        <w:right w:val="none" w:sz="0" w:space="0" w:color="auto"/>
                      </w:divBdr>
                    </w:div>
                    <w:div w:id="389113163">
                      <w:marLeft w:val="0"/>
                      <w:marRight w:val="0"/>
                      <w:marTop w:val="0"/>
                      <w:marBottom w:val="0"/>
                      <w:divBdr>
                        <w:top w:val="none" w:sz="0" w:space="0" w:color="auto"/>
                        <w:left w:val="none" w:sz="0" w:space="0" w:color="auto"/>
                        <w:bottom w:val="none" w:sz="0" w:space="0" w:color="auto"/>
                        <w:right w:val="none" w:sz="0" w:space="0" w:color="auto"/>
                      </w:divBdr>
                    </w:div>
                  </w:divsChild>
                </w:div>
                <w:div w:id="331954768">
                  <w:marLeft w:val="0"/>
                  <w:marRight w:val="0"/>
                  <w:marTop w:val="0"/>
                  <w:marBottom w:val="0"/>
                  <w:divBdr>
                    <w:top w:val="none" w:sz="0" w:space="0" w:color="auto"/>
                    <w:left w:val="none" w:sz="0" w:space="0" w:color="auto"/>
                    <w:bottom w:val="none" w:sz="0" w:space="0" w:color="auto"/>
                    <w:right w:val="none" w:sz="0" w:space="0" w:color="auto"/>
                  </w:divBdr>
                  <w:divsChild>
                    <w:div w:id="546721634">
                      <w:marLeft w:val="0"/>
                      <w:marRight w:val="0"/>
                      <w:marTop w:val="0"/>
                      <w:marBottom w:val="0"/>
                      <w:divBdr>
                        <w:top w:val="none" w:sz="0" w:space="0" w:color="auto"/>
                        <w:left w:val="none" w:sz="0" w:space="0" w:color="auto"/>
                        <w:bottom w:val="none" w:sz="0" w:space="0" w:color="auto"/>
                        <w:right w:val="none" w:sz="0" w:space="0" w:color="auto"/>
                      </w:divBdr>
                    </w:div>
                  </w:divsChild>
                </w:div>
                <w:div w:id="339239365">
                  <w:marLeft w:val="0"/>
                  <w:marRight w:val="0"/>
                  <w:marTop w:val="0"/>
                  <w:marBottom w:val="0"/>
                  <w:divBdr>
                    <w:top w:val="none" w:sz="0" w:space="0" w:color="auto"/>
                    <w:left w:val="none" w:sz="0" w:space="0" w:color="auto"/>
                    <w:bottom w:val="none" w:sz="0" w:space="0" w:color="auto"/>
                    <w:right w:val="none" w:sz="0" w:space="0" w:color="auto"/>
                  </w:divBdr>
                  <w:divsChild>
                    <w:div w:id="250698115">
                      <w:marLeft w:val="0"/>
                      <w:marRight w:val="0"/>
                      <w:marTop w:val="0"/>
                      <w:marBottom w:val="0"/>
                      <w:divBdr>
                        <w:top w:val="none" w:sz="0" w:space="0" w:color="auto"/>
                        <w:left w:val="none" w:sz="0" w:space="0" w:color="auto"/>
                        <w:bottom w:val="none" w:sz="0" w:space="0" w:color="auto"/>
                        <w:right w:val="none" w:sz="0" w:space="0" w:color="auto"/>
                      </w:divBdr>
                    </w:div>
                    <w:div w:id="1669164594">
                      <w:marLeft w:val="0"/>
                      <w:marRight w:val="0"/>
                      <w:marTop w:val="0"/>
                      <w:marBottom w:val="0"/>
                      <w:divBdr>
                        <w:top w:val="none" w:sz="0" w:space="0" w:color="auto"/>
                        <w:left w:val="none" w:sz="0" w:space="0" w:color="auto"/>
                        <w:bottom w:val="none" w:sz="0" w:space="0" w:color="auto"/>
                        <w:right w:val="none" w:sz="0" w:space="0" w:color="auto"/>
                      </w:divBdr>
                    </w:div>
                  </w:divsChild>
                </w:div>
                <w:div w:id="363092757">
                  <w:marLeft w:val="0"/>
                  <w:marRight w:val="0"/>
                  <w:marTop w:val="0"/>
                  <w:marBottom w:val="0"/>
                  <w:divBdr>
                    <w:top w:val="none" w:sz="0" w:space="0" w:color="auto"/>
                    <w:left w:val="none" w:sz="0" w:space="0" w:color="auto"/>
                    <w:bottom w:val="none" w:sz="0" w:space="0" w:color="auto"/>
                    <w:right w:val="none" w:sz="0" w:space="0" w:color="auto"/>
                  </w:divBdr>
                  <w:divsChild>
                    <w:div w:id="1475639398">
                      <w:marLeft w:val="0"/>
                      <w:marRight w:val="0"/>
                      <w:marTop w:val="0"/>
                      <w:marBottom w:val="0"/>
                      <w:divBdr>
                        <w:top w:val="none" w:sz="0" w:space="0" w:color="auto"/>
                        <w:left w:val="none" w:sz="0" w:space="0" w:color="auto"/>
                        <w:bottom w:val="none" w:sz="0" w:space="0" w:color="auto"/>
                        <w:right w:val="none" w:sz="0" w:space="0" w:color="auto"/>
                      </w:divBdr>
                    </w:div>
                  </w:divsChild>
                </w:div>
                <w:div w:id="384328978">
                  <w:marLeft w:val="0"/>
                  <w:marRight w:val="0"/>
                  <w:marTop w:val="0"/>
                  <w:marBottom w:val="0"/>
                  <w:divBdr>
                    <w:top w:val="none" w:sz="0" w:space="0" w:color="auto"/>
                    <w:left w:val="none" w:sz="0" w:space="0" w:color="auto"/>
                    <w:bottom w:val="none" w:sz="0" w:space="0" w:color="auto"/>
                    <w:right w:val="none" w:sz="0" w:space="0" w:color="auto"/>
                  </w:divBdr>
                  <w:divsChild>
                    <w:div w:id="707535061">
                      <w:marLeft w:val="0"/>
                      <w:marRight w:val="0"/>
                      <w:marTop w:val="0"/>
                      <w:marBottom w:val="0"/>
                      <w:divBdr>
                        <w:top w:val="none" w:sz="0" w:space="0" w:color="auto"/>
                        <w:left w:val="none" w:sz="0" w:space="0" w:color="auto"/>
                        <w:bottom w:val="none" w:sz="0" w:space="0" w:color="auto"/>
                        <w:right w:val="none" w:sz="0" w:space="0" w:color="auto"/>
                      </w:divBdr>
                    </w:div>
                    <w:div w:id="1640379533">
                      <w:marLeft w:val="0"/>
                      <w:marRight w:val="0"/>
                      <w:marTop w:val="0"/>
                      <w:marBottom w:val="0"/>
                      <w:divBdr>
                        <w:top w:val="none" w:sz="0" w:space="0" w:color="auto"/>
                        <w:left w:val="none" w:sz="0" w:space="0" w:color="auto"/>
                        <w:bottom w:val="none" w:sz="0" w:space="0" w:color="auto"/>
                        <w:right w:val="none" w:sz="0" w:space="0" w:color="auto"/>
                      </w:divBdr>
                    </w:div>
                  </w:divsChild>
                </w:div>
                <w:div w:id="403452897">
                  <w:marLeft w:val="0"/>
                  <w:marRight w:val="0"/>
                  <w:marTop w:val="0"/>
                  <w:marBottom w:val="0"/>
                  <w:divBdr>
                    <w:top w:val="none" w:sz="0" w:space="0" w:color="auto"/>
                    <w:left w:val="none" w:sz="0" w:space="0" w:color="auto"/>
                    <w:bottom w:val="none" w:sz="0" w:space="0" w:color="auto"/>
                    <w:right w:val="none" w:sz="0" w:space="0" w:color="auto"/>
                  </w:divBdr>
                  <w:divsChild>
                    <w:div w:id="879558721">
                      <w:marLeft w:val="0"/>
                      <w:marRight w:val="0"/>
                      <w:marTop w:val="0"/>
                      <w:marBottom w:val="0"/>
                      <w:divBdr>
                        <w:top w:val="none" w:sz="0" w:space="0" w:color="auto"/>
                        <w:left w:val="none" w:sz="0" w:space="0" w:color="auto"/>
                        <w:bottom w:val="none" w:sz="0" w:space="0" w:color="auto"/>
                        <w:right w:val="none" w:sz="0" w:space="0" w:color="auto"/>
                      </w:divBdr>
                    </w:div>
                    <w:div w:id="1333533762">
                      <w:marLeft w:val="0"/>
                      <w:marRight w:val="0"/>
                      <w:marTop w:val="0"/>
                      <w:marBottom w:val="0"/>
                      <w:divBdr>
                        <w:top w:val="none" w:sz="0" w:space="0" w:color="auto"/>
                        <w:left w:val="none" w:sz="0" w:space="0" w:color="auto"/>
                        <w:bottom w:val="none" w:sz="0" w:space="0" w:color="auto"/>
                        <w:right w:val="none" w:sz="0" w:space="0" w:color="auto"/>
                      </w:divBdr>
                    </w:div>
                  </w:divsChild>
                </w:div>
                <w:div w:id="435977423">
                  <w:marLeft w:val="0"/>
                  <w:marRight w:val="0"/>
                  <w:marTop w:val="0"/>
                  <w:marBottom w:val="0"/>
                  <w:divBdr>
                    <w:top w:val="none" w:sz="0" w:space="0" w:color="auto"/>
                    <w:left w:val="none" w:sz="0" w:space="0" w:color="auto"/>
                    <w:bottom w:val="none" w:sz="0" w:space="0" w:color="auto"/>
                    <w:right w:val="none" w:sz="0" w:space="0" w:color="auto"/>
                  </w:divBdr>
                  <w:divsChild>
                    <w:div w:id="1179731960">
                      <w:marLeft w:val="0"/>
                      <w:marRight w:val="0"/>
                      <w:marTop w:val="0"/>
                      <w:marBottom w:val="0"/>
                      <w:divBdr>
                        <w:top w:val="none" w:sz="0" w:space="0" w:color="auto"/>
                        <w:left w:val="none" w:sz="0" w:space="0" w:color="auto"/>
                        <w:bottom w:val="none" w:sz="0" w:space="0" w:color="auto"/>
                        <w:right w:val="none" w:sz="0" w:space="0" w:color="auto"/>
                      </w:divBdr>
                    </w:div>
                  </w:divsChild>
                </w:div>
                <w:div w:id="465658881">
                  <w:marLeft w:val="0"/>
                  <w:marRight w:val="0"/>
                  <w:marTop w:val="0"/>
                  <w:marBottom w:val="0"/>
                  <w:divBdr>
                    <w:top w:val="none" w:sz="0" w:space="0" w:color="auto"/>
                    <w:left w:val="none" w:sz="0" w:space="0" w:color="auto"/>
                    <w:bottom w:val="none" w:sz="0" w:space="0" w:color="auto"/>
                    <w:right w:val="none" w:sz="0" w:space="0" w:color="auto"/>
                  </w:divBdr>
                  <w:divsChild>
                    <w:div w:id="1138449392">
                      <w:marLeft w:val="0"/>
                      <w:marRight w:val="0"/>
                      <w:marTop w:val="0"/>
                      <w:marBottom w:val="0"/>
                      <w:divBdr>
                        <w:top w:val="none" w:sz="0" w:space="0" w:color="auto"/>
                        <w:left w:val="none" w:sz="0" w:space="0" w:color="auto"/>
                        <w:bottom w:val="none" w:sz="0" w:space="0" w:color="auto"/>
                        <w:right w:val="none" w:sz="0" w:space="0" w:color="auto"/>
                      </w:divBdr>
                    </w:div>
                  </w:divsChild>
                </w:div>
                <w:div w:id="509443769">
                  <w:marLeft w:val="0"/>
                  <w:marRight w:val="0"/>
                  <w:marTop w:val="0"/>
                  <w:marBottom w:val="0"/>
                  <w:divBdr>
                    <w:top w:val="none" w:sz="0" w:space="0" w:color="auto"/>
                    <w:left w:val="none" w:sz="0" w:space="0" w:color="auto"/>
                    <w:bottom w:val="none" w:sz="0" w:space="0" w:color="auto"/>
                    <w:right w:val="none" w:sz="0" w:space="0" w:color="auto"/>
                  </w:divBdr>
                  <w:divsChild>
                    <w:div w:id="1648775394">
                      <w:marLeft w:val="0"/>
                      <w:marRight w:val="0"/>
                      <w:marTop w:val="0"/>
                      <w:marBottom w:val="0"/>
                      <w:divBdr>
                        <w:top w:val="none" w:sz="0" w:space="0" w:color="auto"/>
                        <w:left w:val="none" w:sz="0" w:space="0" w:color="auto"/>
                        <w:bottom w:val="none" w:sz="0" w:space="0" w:color="auto"/>
                        <w:right w:val="none" w:sz="0" w:space="0" w:color="auto"/>
                      </w:divBdr>
                    </w:div>
                  </w:divsChild>
                </w:div>
                <w:div w:id="521480967">
                  <w:marLeft w:val="0"/>
                  <w:marRight w:val="0"/>
                  <w:marTop w:val="0"/>
                  <w:marBottom w:val="0"/>
                  <w:divBdr>
                    <w:top w:val="none" w:sz="0" w:space="0" w:color="auto"/>
                    <w:left w:val="none" w:sz="0" w:space="0" w:color="auto"/>
                    <w:bottom w:val="none" w:sz="0" w:space="0" w:color="auto"/>
                    <w:right w:val="none" w:sz="0" w:space="0" w:color="auto"/>
                  </w:divBdr>
                  <w:divsChild>
                    <w:div w:id="769468329">
                      <w:marLeft w:val="0"/>
                      <w:marRight w:val="0"/>
                      <w:marTop w:val="0"/>
                      <w:marBottom w:val="0"/>
                      <w:divBdr>
                        <w:top w:val="none" w:sz="0" w:space="0" w:color="auto"/>
                        <w:left w:val="none" w:sz="0" w:space="0" w:color="auto"/>
                        <w:bottom w:val="none" w:sz="0" w:space="0" w:color="auto"/>
                        <w:right w:val="none" w:sz="0" w:space="0" w:color="auto"/>
                      </w:divBdr>
                    </w:div>
                  </w:divsChild>
                </w:div>
                <w:div w:id="525144977">
                  <w:marLeft w:val="0"/>
                  <w:marRight w:val="0"/>
                  <w:marTop w:val="0"/>
                  <w:marBottom w:val="0"/>
                  <w:divBdr>
                    <w:top w:val="none" w:sz="0" w:space="0" w:color="auto"/>
                    <w:left w:val="none" w:sz="0" w:space="0" w:color="auto"/>
                    <w:bottom w:val="none" w:sz="0" w:space="0" w:color="auto"/>
                    <w:right w:val="none" w:sz="0" w:space="0" w:color="auto"/>
                  </w:divBdr>
                  <w:divsChild>
                    <w:div w:id="242640003">
                      <w:marLeft w:val="0"/>
                      <w:marRight w:val="0"/>
                      <w:marTop w:val="0"/>
                      <w:marBottom w:val="0"/>
                      <w:divBdr>
                        <w:top w:val="none" w:sz="0" w:space="0" w:color="auto"/>
                        <w:left w:val="none" w:sz="0" w:space="0" w:color="auto"/>
                        <w:bottom w:val="none" w:sz="0" w:space="0" w:color="auto"/>
                        <w:right w:val="none" w:sz="0" w:space="0" w:color="auto"/>
                      </w:divBdr>
                    </w:div>
                    <w:div w:id="295330477">
                      <w:marLeft w:val="0"/>
                      <w:marRight w:val="0"/>
                      <w:marTop w:val="0"/>
                      <w:marBottom w:val="0"/>
                      <w:divBdr>
                        <w:top w:val="none" w:sz="0" w:space="0" w:color="auto"/>
                        <w:left w:val="none" w:sz="0" w:space="0" w:color="auto"/>
                        <w:bottom w:val="none" w:sz="0" w:space="0" w:color="auto"/>
                        <w:right w:val="none" w:sz="0" w:space="0" w:color="auto"/>
                      </w:divBdr>
                    </w:div>
                    <w:div w:id="708650021">
                      <w:marLeft w:val="0"/>
                      <w:marRight w:val="0"/>
                      <w:marTop w:val="0"/>
                      <w:marBottom w:val="0"/>
                      <w:divBdr>
                        <w:top w:val="none" w:sz="0" w:space="0" w:color="auto"/>
                        <w:left w:val="none" w:sz="0" w:space="0" w:color="auto"/>
                        <w:bottom w:val="none" w:sz="0" w:space="0" w:color="auto"/>
                        <w:right w:val="none" w:sz="0" w:space="0" w:color="auto"/>
                      </w:divBdr>
                    </w:div>
                  </w:divsChild>
                </w:div>
                <w:div w:id="551379921">
                  <w:marLeft w:val="0"/>
                  <w:marRight w:val="0"/>
                  <w:marTop w:val="0"/>
                  <w:marBottom w:val="0"/>
                  <w:divBdr>
                    <w:top w:val="none" w:sz="0" w:space="0" w:color="auto"/>
                    <w:left w:val="none" w:sz="0" w:space="0" w:color="auto"/>
                    <w:bottom w:val="none" w:sz="0" w:space="0" w:color="auto"/>
                    <w:right w:val="none" w:sz="0" w:space="0" w:color="auto"/>
                  </w:divBdr>
                  <w:divsChild>
                    <w:div w:id="849370629">
                      <w:marLeft w:val="0"/>
                      <w:marRight w:val="0"/>
                      <w:marTop w:val="0"/>
                      <w:marBottom w:val="0"/>
                      <w:divBdr>
                        <w:top w:val="none" w:sz="0" w:space="0" w:color="auto"/>
                        <w:left w:val="none" w:sz="0" w:space="0" w:color="auto"/>
                        <w:bottom w:val="none" w:sz="0" w:space="0" w:color="auto"/>
                        <w:right w:val="none" w:sz="0" w:space="0" w:color="auto"/>
                      </w:divBdr>
                    </w:div>
                    <w:div w:id="2098358630">
                      <w:marLeft w:val="0"/>
                      <w:marRight w:val="0"/>
                      <w:marTop w:val="0"/>
                      <w:marBottom w:val="0"/>
                      <w:divBdr>
                        <w:top w:val="none" w:sz="0" w:space="0" w:color="auto"/>
                        <w:left w:val="none" w:sz="0" w:space="0" w:color="auto"/>
                        <w:bottom w:val="none" w:sz="0" w:space="0" w:color="auto"/>
                        <w:right w:val="none" w:sz="0" w:space="0" w:color="auto"/>
                      </w:divBdr>
                    </w:div>
                  </w:divsChild>
                </w:div>
                <w:div w:id="553853336">
                  <w:marLeft w:val="0"/>
                  <w:marRight w:val="0"/>
                  <w:marTop w:val="0"/>
                  <w:marBottom w:val="0"/>
                  <w:divBdr>
                    <w:top w:val="none" w:sz="0" w:space="0" w:color="auto"/>
                    <w:left w:val="none" w:sz="0" w:space="0" w:color="auto"/>
                    <w:bottom w:val="none" w:sz="0" w:space="0" w:color="auto"/>
                    <w:right w:val="none" w:sz="0" w:space="0" w:color="auto"/>
                  </w:divBdr>
                  <w:divsChild>
                    <w:div w:id="1178736442">
                      <w:marLeft w:val="0"/>
                      <w:marRight w:val="0"/>
                      <w:marTop w:val="0"/>
                      <w:marBottom w:val="0"/>
                      <w:divBdr>
                        <w:top w:val="none" w:sz="0" w:space="0" w:color="auto"/>
                        <w:left w:val="none" w:sz="0" w:space="0" w:color="auto"/>
                        <w:bottom w:val="none" w:sz="0" w:space="0" w:color="auto"/>
                        <w:right w:val="none" w:sz="0" w:space="0" w:color="auto"/>
                      </w:divBdr>
                    </w:div>
                    <w:div w:id="1496653317">
                      <w:marLeft w:val="0"/>
                      <w:marRight w:val="0"/>
                      <w:marTop w:val="0"/>
                      <w:marBottom w:val="0"/>
                      <w:divBdr>
                        <w:top w:val="none" w:sz="0" w:space="0" w:color="auto"/>
                        <w:left w:val="none" w:sz="0" w:space="0" w:color="auto"/>
                        <w:bottom w:val="none" w:sz="0" w:space="0" w:color="auto"/>
                        <w:right w:val="none" w:sz="0" w:space="0" w:color="auto"/>
                      </w:divBdr>
                    </w:div>
                  </w:divsChild>
                </w:div>
                <w:div w:id="558712316">
                  <w:marLeft w:val="0"/>
                  <w:marRight w:val="0"/>
                  <w:marTop w:val="0"/>
                  <w:marBottom w:val="0"/>
                  <w:divBdr>
                    <w:top w:val="none" w:sz="0" w:space="0" w:color="auto"/>
                    <w:left w:val="none" w:sz="0" w:space="0" w:color="auto"/>
                    <w:bottom w:val="none" w:sz="0" w:space="0" w:color="auto"/>
                    <w:right w:val="none" w:sz="0" w:space="0" w:color="auto"/>
                  </w:divBdr>
                  <w:divsChild>
                    <w:div w:id="199244643">
                      <w:marLeft w:val="0"/>
                      <w:marRight w:val="0"/>
                      <w:marTop w:val="0"/>
                      <w:marBottom w:val="0"/>
                      <w:divBdr>
                        <w:top w:val="none" w:sz="0" w:space="0" w:color="auto"/>
                        <w:left w:val="none" w:sz="0" w:space="0" w:color="auto"/>
                        <w:bottom w:val="none" w:sz="0" w:space="0" w:color="auto"/>
                        <w:right w:val="none" w:sz="0" w:space="0" w:color="auto"/>
                      </w:divBdr>
                    </w:div>
                    <w:div w:id="1768964895">
                      <w:marLeft w:val="0"/>
                      <w:marRight w:val="0"/>
                      <w:marTop w:val="0"/>
                      <w:marBottom w:val="0"/>
                      <w:divBdr>
                        <w:top w:val="none" w:sz="0" w:space="0" w:color="auto"/>
                        <w:left w:val="none" w:sz="0" w:space="0" w:color="auto"/>
                        <w:bottom w:val="none" w:sz="0" w:space="0" w:color="auto"/>
                        <w:right w:val="none" w:sz="0" w:space="0" w:color="auto"/>
                      </w:divBdr>
                    </w:div>
                  </w:divsChild>
                </w:div>
                <w:div w:id="559874396">
                  <w:marLeft w:val="0"/>
                  <w:marRight w:val="0"/>
                  <w:marTop w:val="0"/>
                  <w:marBottom w:val="0"/>
                  <w:divBdr>
                    <w:top w:val="none" w:sz="0" w:space="0" w:color="auto"/>
                    <w:left w:val="none" w:sz="0" w:space="0" w:color="auto"/>
                    <w:bottom w:val="none" w:sz="0" w:space="0" w:color="auto"/>
                    <w:right w:val="none" w:sz="0" w:space="0" w:color="auto"/>
                  </w:divBdr>
                  <w:divsChild>
                    <w:div w:id="727845728">
                      <w:marLeft w:val="0"/>
                      <w:marRight w:val="0"/>
                      <w:marTop w:val="0"/>
                      <w:marBottom w:val="0"/>
                      <w:divBdr>
                        <w:top w:val="none" w:sz="0" w:space="0" w:color="auto"/>
                        <w:left w:val="none" w:sz="0" w:space="0" w:color="auto"/>
                        <w:bottom w:val="none" w:sz="0" w:space="0" w:color="auto"/>
                        <w:right w:val="none" w:sz="0" w:space="0" w:color="auto"/>
                      </w:divBdr>
                    </w:div>
                    <w:div w:id="2039819248">
                      <w:marLeft w:val="0"/>
                      <w:marRight w:val="0"/>
                      <w:marTop w:val="0"/>
                      <w:marBottom w:val="0"/>
                      <w:divBdr>
                        <w:top w:val="none" w:sz="0" w:space="0" w:color="auto"/>
                        <w:left w:val="none" w:sz="0" w:space="0" w:color="auto"/>
                        <w:bottom w:val="none" w:sz="0" w:space="0" w:color="auto"/>
                        <w:right w:val="none" w:sz="0" w:space="0" w:color="auto"/>
                      </w:divBdr>
                    </w:div>
                  </w:divsChild>
                </w:div>
                <w:div w:id="634724216">
                  <w:marLeft w:val="0"/>
                  <w:marRight w:val="0"/>
                  <w:marTop w:val="0"/>
                  <w:marBottom w:val="0"/>
                  <w:divBdr>
                    <w:top w:val="none" w:sz="0" w:space="0" w:color="auto"/>
                    <w:left w:val="none" w:sz="0" w:space="0" w:color="auto"/>
                    <w:bottom w:val="none" w:sz="0" w:space="0" w:color="auto"/>
                    <w:right w:val="none" w:sz="0" w:space="0" w:color="auto"/>
                  </w:divBdr>
                  <w:divsChild>
                    <w:div w:id="1306162936">
                      <w:marLeft w:val="0"/>
                      <w:marRight w:val="0"/>
                      <w:marTop w:val="0"/>
                      <w:marBottom w:val="0"/>
                      <w:divBdr>
                        <w:top w:val="none" w:sz="0" w:space="0" w:color="auto"/>
                        <w:left w:val="none" w:sz="0" w:space="0" w:color="auto"/>
                        <w:bottom w:val="none" w:sz="0" w:space="0" w:color="auto"/>
                        <w:right w:val="none" w:sz="0" w:space="0" w:color="auto"/>
                      </w:divBdr>
                    </w:div>
                    <w:div w:id="1383748916">
                      <w:marLeft w:val="0"/>
                      <w:marRight w:val="0"/>
                      <w:marTop w:val="0"/>
                      <w:marBottom w:val="0"/>
                      <w:divBdr>
                        <w:top w:val="none" w:sz="0" w:space="0" w:color="auto"/>
                        <w:left w:val="none" w:sz="0" w:space="0" w:color="auto"/>
                        <w:bottom w:val="none" w:sz="0" w:space="0" w:color="auto"/>
                        <w:right w:val="none" w:sz="0" w:space="0" w:color="auto"/>
                      </w:divBdr>
                    </w:div>
                  </w:divsChild>
                </w:div>
                <w:div w:id="635838294">
                  <w:marLeft w:val="0"/>
                  <w:marRight w:val="0"/>
                  <w:marTop w:val="0"/>
                  <w:marBottom w:val="0"/>
                  <w:divBdr>
                    <w:top w:val="none" w:sz="0" w:space="0" w:color="auto"/>
                    <w:left w:val="none" w:sz="0" w:space="0" w:color="auto"/>
                    <w:bottom w:val="none" w:sz="0" w:space="0" w:color="auto"/>
                    <w:right w:val="none" w:sz="0" w:space="0" w:color="auto"/>
                  </w:divBdr>
                  <w:divsChild>
                    <w:div w:id="1070883484">
                      <w:marLeft w:val="0"/>
                      <w:marRight w:val="0"/>
                      <w:marTop w:val="0"/>
                      <w:marBottom w:val="0"/>
                      <w:divBdr>
                        <w:top w:val="none" w:sz="0" w:space="0" w:color="auto"/>
                        <w:left w:val="none" w:sz="0" w:space="0" w:color="auto"/>
                        <w:bottom w:val="none" w:sz="0" w:space="0" w:color="auto"/>
                        <w:right w:val="none" w:sz="0" w:space="0" w:color="auto"/>
                      </w:divBdr>
                    </w:div>
                  </w:divsChild>
                </w:div>
                <w:div w:id="694236417">
                  <w:marLeft w:val="0"/>
                  <w:marRight w:val="0"/>
                  <w:marTop w:val="0"/>
                  <w:marBottom w:val="0"/>
                  <w:divBdr>
                    <w:top w:val="none" w:sz="0" w:space="0" w:color="auto"/>
                    <w:left w:val="none" w:sz="0" w:space="0" w:color="auto"/>
                    <w:bottom w:val="none" w:sz="0" w:space="0" w:color="auto"/>
                    <w:right w:val="none" w:sz="0" w:space="0" w:color="auto"/>
                  </w:divBdr>
                  <w:divsChild>
                    <w:div w:id="542403373">
                      <w:marLeft w:val="0"/>
                      <w:marRight w:val="0"/>
                      <w:marTop w:val="0"/>
                      <w:marBottom w:val="0"/>
                      <w:divBdr>
                        <w:top w:val="none" w:sz="0" w:space="0" w:color="auto"/>
                        <w:left w:val="none" w:sz="0" w:space="0" w:color="auto"/>
                        <w:bottom w:val="none" w:sz="0" w:space="0" w:color="auto"/>
                        <w:right w:val="none" w:sz="0" w:space="0" w:color="auto"/>
                      </w:divBdr>
                    </w:div>
                    <w:div w:id="845679374">
                      <w:marLeft w:val="0"/>
                      <w:marRight w:val="0"/>
                      <w:marTop w:val="0"/>
                      <w:marBottom w:val="0"/>
                      <w:divBdr>
                        <w:top w:val="none" w:sz="0" w:space="0" w:color="auto"/>
                        <w:left w:val="none" w:sz="0" w:space="0" w:color="auto"/>
                        <w:bottom w:val="none" w:sz="0" w:space="0" w:color="auto"/>
                        <w:right w:val="none" w:sz="0" w:space="0" w:color="auto"/>
                      </w:divBdr>
                    </w:div>
                  </w:divsChild>
                </w:div>
                <w:div w:id="715591510">
                  <w:marLeft w:val="0"/>
                  <w:marRight w:val="0"/>
                  <w:marTop w:val="0"/>
                  <w:marBottom w:val="0"/>
                  <w:divBdr>
                    <w:top w:val="none" w:sz="0" w:space="0" w:color="auto"/>
                    <w:left w:val="none" w:sz="0" w:space="0" w:color="auto"/>
                    <w:bottom w:val="none" w:sz="0" w:space="0" w:color="auto"/>
                    <w:right w:val="none" w:sz="0" w:space="0" w:color="auto"/>
                  </w:divBdr>
                  <w:divsChild>
                    <w:div w:id="626357320">
                      <w:marLeft w:val="0"/>
                      <w:marRight w:val="0"/>
                      <w:marTop w:val="0"/>
                      <w:marBottom w:val="0"/>
                      <w:divBdr>
                        <w:top w:val="none" w:sz="0" w:space="0" w:color="auto"/>
                        <w:left w:val="none" w:sz="0" w:space="0" w:color="auto"/>
                        <w:bottom w:val="none" w:sz="0" w:space="0" w:color="auto"/>
                        <w:right w:val="none" w:sz="0" w:space="0" w:color="auto"/>
                      </w:divBdr>
                    </w:div>
                  </w:divsChild>
                </w:div>
                <w:div w:id="719476824">
                  <w:marLeft w:val="0"/>
                  <w:marRight w:val="0"/>
                  <w:marTop w:val="0"/>
                  <w:marBottom w:val="0"/>
                  <w:divBdr>
                    <w:top w:val="none" w:sz="0" w:space="0" w:color="auto"/>
                    <w:left w:val="none" w:sz="0" w:space="0" w:color="auto"/>
                    <w:bottom w:val="none" w:sz="0" w:space="0" w:color="auto"/>
                    <w:right w:val="none" w:sz="0" w:space="0" w:color="auto"/>
                  </w:divBdr>
                  <w:divsChild>
                    <w:div w:id="334964730">
                      <w:marLeft w:val="0"/>
                      <w:marRight w:val="0"/>
                      <w:marTop w:val="0"/>
                      <w:marBottom w:val="0"/>
                      <w:divBdr>
                        <w:top w:val="none" w:sz="0" w:space="0" w:color="auto"/>
                        <w:left w:val="none" w:sz="0" w:space="0" w:color="auto"/>
                        <w:bottom w:val="none" w:sz="0" w:space="0" w:color="auto"/>
                        <w:right w:val="none" w:sz="0" w:space="0" w:color="auto"/>
                      </w:divBdr>
                    </w:div>
                    <w:div w:id="763184437">
                      <w:marLeft w:val="0"/>
                      <w:marRight w:val="0"/>
                      <w:marTop w:val="0"/>
                      <w:marBottom w:val="0"/>
                      <w:divBdr>
                        <w:top w:val="none" w:sz="0" w:space="0" w:color="auto"/>
                        <w:left w:val="none" w:sz="0" w:space="0" w:color="auto"/>
                        <w:bottom w:val="none" w:sz="0" w:space="0" w:color="auto"/>
                        <w:right w:val="none" w:sz="0" w:space="0" w:color="auto"/>
                      </w:divBdr>
                    </w:div>
                  </w:divsChild>
                </w:div>
                <w:div w:id="808402576">
                  <w:marLeft w:val="0"/>
                  <w:marRight w:val="0"/>
                  <w:marTop w:val="0"/>
                  <w:marBottom w:val="0"/>
                  <w:divBdr>
                    <w:top w:val="none" w:sz="0" w:space="0" w:color="auto"/>
                    <w:left w:val="none" w:sz="0" w:space="0" w:color="auto"/>
                    <w:bottom w:val="none" w:sz="0" w:space="0" w:color="auto"/>
                    <w:right w:val="none" w:sz="0" w:space="0" w:color="auto"/>
                  </w:divBdr>
                  <w:divsChild>
                    <w:div w:id="420414896">
                      <w:marLeft w:val="0"/>
                      <w:marRight w:val="0"/>
                      <w:marTop w:val="0"/>
                      <w:marBottom w:val="0"/>
                      <w:divBdr>
                        <w:top w:val="none" w:sz="0" w:space="0" w:color="auto"/>
                        <w:left w:val="none" w:sz="0" w:space="0" w:color="auto"/>
                        <w:bottom w:val="none" w:sz="0" w:space="0" w:color="auto"/>
                        <w:right w:val="none" w:sz="0" w:space="0" w:color="auto"/>
                      </w:divBdr>
                    </w:div>
                    <w:div w:id="1187332409">
                      <w:marLeft w:val="0"/>
                      <w:marRight w:val="0"/>
                      <w:marTop w:val="0"/>
                      <w:marBottom w:val="0"/>
                      <w:divBdr>
                        <w:top w:val="none" w:sz="0" w:space="0" w:color="auto"/>
                        <w:left w:val="none" w:sz="0" w:space="0" w:color="auto"/>
                        <w:bottom w:val="none" w:sz="0" w:space="0" w:color="auto"/>
                        <w:right w:val="none" w:sz="0" w:space="0" w:color="auto"/>
                      </w:divBdr>
                    </w:div>
                  </w:divsChild>
                </w:div>
                <w:div w:id="824316144">
                  <w:marLeft w:val="0"/>
                  <w:marRight w:val="0"/>
                  <w:marTop w:val="0"/>
                  <w:marBottom w:val="0"/>
                  <w:divBdr>
                    <w:top w:val="none" w:sz="0" w:space="0" w:color="auto"/>
                    <w:left w:val="none" w:sz="0" w:space="0" w:color="auto"/>
                    <w:bottom w:val="none" w:sz="0" w:space="0" w:color="auto"/>
                    <w:right w:val="none" w:sz="0" w:space="0" w:color="auto"/>
                  </w:divBdr>
                  <w:divsChild>
                    <w:div w:id="856388384">
                      <w:marLeft w:val="0"/>
                      <w:marRight w:val="0"/>
                      <w:marTop w:val="0"/>
                      <w:marBottom w:val="0"/>
                      <w:divBdr>
                        <w:top w:val="none" w:sz="0" w:space="0" w:color="auto"/>
                        <w:left w:val="none" w:sz="0" w:space="0" w:color="auto"/>
                        <w:bottom w:val="none" w:sz="0" w:space="0" w:color="auto"/>
                        <w:right w:val="none" w:sz="0" w:space="0" w:color="auto"/>
                      </w:divBdr>
                    </w:div>
                    <w:div w:id="1662925779">
                      <w:marLeft w:val="0"/>
                      <w:marRight w:val="0"/>
                      <w:marTop w:val="0"/>
                      <w:marBottom w:val="0"/>
                      <w:divBdr>
                        <w:top w:val="none" w:sz="0" w:space="0" w:color="auto"/>
                        <w:left w:val="none" w:sz="0" w:space="0" w:color="auto"/>
                        <w:bottom w:val="none" w:sz="0" w:space="0" w:color="auto"/>
                        <w:right w:val="none" w:sz="0" w:space="0" w:color="auto"/>
                      </w:divBdr>
                    </w:div>
                  </w:divsChild>
                </w:div>
                <w:div w:id="841895888">
                  <w:marLeft w:val="0"/>
                  <w:marRight w:val="0"/>
                  <w:marTop w:val="0"/>
                  <w:marBottom w:val="0"/>
                  <w:divBdr>
                    <w:top w:val="none" w:sz="0" w:space="0" w:color="auto"/>
                    <w:left w:val="none" w:sz="0" w:space="0" w:color="auto"/>
                    <w:bottom w:val="none" w:sz="0" w:space="0" w:color="auto"/>
                    <w:right w:val="none" w:sz="0" w:space="0" w:color="auto"/>
                  </w:divBdr>
                  <w:divsChild>
                    <w:div w:id="143619879">
                      <w:marLeft w:val="0"/>
                      <w:marRight w:val="0"/>
                      <w:marTop w:val="0"/>
                      <w:marBottom w:val="0"/>
                      <w:divBdr>
                        <w:top w:val="none" w:sz="0" w:space="0" w:color="auto"/>
                        <w:left w:val="none" w:sz="0" w:space="0" w:color="auto"/>
                        <w:bottom w:val="none" w:sz="0" w:space="0" w:color="auto"/>
                        <w:right w:val="none" w:sz="0" w:space="0" w:color="auto"/>
                      </w:divBdr>
                    </w:div>
                    <w:div w:id="434011655">
                      <w:marLeft w:val="0"/>
                      <w:marRight w:val="0"/>
                      <w:marTop w:val="0"/>
                      <w:marBottom w:val="0"/>
                      <w:divBdr>
                        <w:top w:val="none" w:sz="0" w:space="0" w:color="auto"/>
                        <w:left w:val="none" w:sz="0" w:space="0" w:color="auto"/>
                        <w:bottom w:val="none" w:sz="0" w:space="0" w:color="auto"/>
                        <w:right w:val="none" w:sz="0" w:space="0" w:color="auto"/>
                      </w:divBdr>
                    </w:div>
                  </w:divsChild>
                </w:div>
                <w:div w:id="856623817">
                  <w:marLeft w:val="0"/>
                  <w:marRight w:val="0"/>
                  <w:marTop w:val="0"/>
                  <w:marBottom w:val="0"/>
                  <w:divBdr>
                    <w:top w:val="none" w:sz="0" w:space="0" w:color="auto"/>
                    <w:left w:val="none" w:sz="0" w:space="0" w:color="auto"/>
                    <w:bottom w:val="none" w:sz="0" w:space="0" w:color="auto"/>
                    <w:right w:val="none" w:sz="0" w:space="0" w:color="auto"/>
                  </w:divBdr>
                  <w:divsChild>
                    <w:div w:id="2135561195">
                      <w:marLeft w:val="0"/>
                      <w:marRight w:val="0"/>
                      <w:marTop w:val="0"/>
                      <w:marBottom w:val="0"/>
                      <w:divBdr>
                        <w:top w:val="none" w:sz="0" w:space="0" w:color="auto"/>
                        <w:left w:val="none" w:sz="0" w:space="0" w:color="auto"/>
                        <w:bottom w:val="none" w:sz="0" w:space="0" w:color="auto"/>
                        <w:right w:val="none" w:sz="0" w:space="0" w:color="auto"/>
                      </w:divBdr>
                    </w:div>
                  </w:divsChild>
                </w:div>
                <w:div w:id="871647301">
                  <w:marLeft w:val="0"/>
                  <w:marRight w:val="0"/>
                  <w:marTop w:val="0"/>
                  <w:marBottom w:val="0"/>
                  <w:divBdr>
                    <w:top w:val="none" w:sz="0" w:space="0" w:color="auto"/>
                    <w:left w:val="none" w:sz="0" w:space="0" w:color="auto"/>
                    <w:bottom w:val="none" w:sz="0" w:space="0" w:color="auto"/>
                    <w:right w:val="none" w:sz="0" w:space="0" w:color="auto"/>
                  </w:divBdr>
                  <w:divsChild>
                    <w:div w:id="287514817">
                      <w:marLeft w:val="0"/>
                      <w:marRight w:val="0"/>
                      <w:marTop w:val="0"/>
                      <w:marBottom w:val="0"/>
                      <w:divBdr>
                        <w:top w:val="none" w:sz="0" w:space="0" w:color="auto"/>
                        <w:left w:val="none" w:sz="0" w:space="0" w:color="auto"/>
                        <w:bottom w:val="none" w:sz="0" w:space="0" w:color="auto"/>
                        <w:right w:val="none" w:sz="0" w:space="0" w:color="auto"/>
                      </w:divBdr>
                    </w:div>
                    <w:div w:id="747189466">
                      <w:marLeft w:val="0"/>
                      <w:marRight w:val="0"/>
                      <w:marTop w:val="0"/>
                      <w:marBottom w:val="0"/>
                      <w:divBdr>
                        <w:top w:val="none" w:sz="0" w:space="0" w:color="auto"/>
                        <w:left w:val="none" w:sz="0" w:space="0" w:color="auto"/>
                        <w:bottom w:val="none" w:sz="0" w:space="0" w:color="auto"/>
                        <w:right w:val="none" w:sz="0" w:space="0" w:color="auto"/>
                      </w:divBdr>
                    </w:div>
                  </w:divsChild>
                </w:div>
                <w:div w:id="890845737">
                  <w:marLeft w:val="0"/>
                  <w:marRight w:val="0"/>
                  <w:marTop w:val="0"/>
                  <w:marBottom w:val="0"/>
                  <w:divBdr>
                    <w:top w:val="none" w:sz="0" w:space="0" w:color="auto"/>
                    <w:left w:val="none" w:sz="0" w:space="0" w:color="auto"/>
                    <w:bottom w:val="none" w:sz="0" w:space="0" w:color="auto"/>
                    <w:right w:val="none" w:sz="0" w:space="0" w:color="auto"/>
                  </w:divBdr>
                  <w:divsChild>
                    <w:div w:id="939727905">
                      <w:marLeft w:val="0"/>
                      <w:marRight w:val="0"/>
                      <w:marTop w:val="0"/>
                      <w:marBottom w:val="0"/>
                      <w:divBdr>
                        <w:top w:val="none" w:sz="0" w:space="0" w:color="auto"/>
                        <w:left w:val="none" w:sz="0" w:space="0" w:color="auto"/>
                        <w:bottom w:val="none" w:sz="0" w:space="0" w:color="auto"/>
                        <w:right w:val="none" w:sz="0" w:space="0" w:color="auto"/>
                      </w:divBdr>
                    </w:div>
                  </w:divsChild>
                </w:div>
                <w:div w:id="904418763">
                  <w:marLeft w:val="0"/>
                  <w:marRight w:val="0"/>
                  <w:marTop w:val="0"/>
                  <w:marBottom w:val="0"/>
                  <w:divBdr>
                    <w:top w:val="none" w:sz="0" w:space="0" w:color="auto"/>
                    <w:left w:val="none" w:sz="0" w:space="0" w:color="auto"/>
                    <w:bottom w:val="none" w:sz="0" w:space="0" w:color="auto"/>
                    <w:right w:val="none" w:sz="0" w:space="0" w:color="auto"/>
                  </w:divBdr>
                  <w:divsChild>
                    <w:div w:id="775322284">
                      <w:marLeft w:val="0"/>
                      <w:marRight w:val="0"/>
                      <w:marTop w:val="0"/>
                      <w:marBottom w:val="0"/>
                      <w:divBdr>
                        <w:top w:val="none" w:sz="0" w:space="0" w:color="auto"/>
                        <w:left w:val="none" w:sz="0" w:space="0" w:color="auto"/>
                        <w:bottom w:val="none" w:sz="0" w:space="0" w:color="auto"/>
                        <w:right w:val="none" w:sz="0" w:space="0" w:color="auto"/>
                      </w:divBdr>
                    </w:div>
                  </w:divsChild>
                </w:div>
                <w:div w:id="927235077">
                  <w:marLeft w:val="0"/>
                  <w:marRight w:val="0"/>
                  <w:marTop w:val="0"/>
                  <w:marBottom w:val="0"/>
                  <w:divBdr>
                    <w:top w:val="none" w:sz="0" w:space="0" w:color="auto"/>
                    <w:left w:val="none" w:sz="0" w:space="0" w:color="auto"/>
                    <w:bottom w:val="none" w:sz="0" w:space="0" w:color="auto"/>
                    <w:right w:val="none" w:sz="0" w:space="0" w:color="auto"/>
                  </w:divBdr>
                  <w:divsChild>
                    <w:div w:id="1157840238">
                      <w:marLeft w:val="0"/>
                      <w:marRight w:val="0"/>
                      <w:marTop w:val="0"/>
                      <w:marBottom w:val="0"/>
                      <w:divBdr>
                        <w:top w:val="none" w:sz="0" w:space="0" w:color="auto"/>
                        <w:left w:val="none" w:sz="0" w:space="0" w:color="auto"/>
                        <w:bottom w:val="none" w:sz="0" w:space="0" w:color="auto"/>
                        <w:right w:val="none" w:sz="0" w:space="0" w:color="auto"/>
                      </w:divBdr>
                    </w:div>
                  </w:divsChild>
                </w:div>
                <w:div w:id="928003443">
                  <w:marLeft w:val="0"/>
                  <w:marRight w:val="0"/>
                  <w:marTop w:val="0"/>
                  <w:marBottom w:val="0"/>
                  <w:divBdr>
                    <w:top w:val="none" w:sz="0" w:space="0" w:color="auto"/>
                    <w:left w:val="none" w:sz="0" w:space="0" w:color="auto"/>
                    <w:bottom w:val="none" w:sz="0" w:space="0" w:color="auto"/>
                    <w:right w:val="none" w:sz="0" w:space="0" w:color="auto"/>
                  </w:divBdr>
                  <w:divsChild>
                    <w:div w:id="598299018">
                      <w:marLeft w:val="0"/>
                      <w:marRight w:val="0"/>
                      <w:marTop w:val="0"/>
                      <w:marBottom w:val="0"/>
                      <w:divBdr>
                        <w:top w:val="none" w:sz="0" w:space="0" w:color="auto"/>
                        <w:left w:val="none" w:sz="0" w:space="0" w:color="auto"/>
                        <w:bottom w:val="none" w:sz="0" w:space="0" w:color="auto"/>
                        <w:right w:val="none" w:sz="0" w:space="0" w:color="auto"/>
                      </w:divBdr>
                    </w:div>
                    <w:div w:id="909735582">
                      <w:marLeft w:val="0"/>
                      <w:marRight w:val="0"/>
                      <w:marTop w:val="0"/>
                      <w:marBottom w:val="0"/>
                      <w:divBdr>
                        <w:top w:val="none" w:sz="0" w:space="0" w:color="auto"/>
                        <w:left w:val="none" w:sz="0" w:space="0" w:color="auto"/>
                        <w:bottom w:val="none" w:sz="0" w:space="0" w:color="auto"/>
                        <w:right w:val="none" w:sz="0" w:space="0" w:color="auto"/>
                      </w:divBdr>
                    </w:div>
                  </w:divsChild>
                </w:div>
                <w:div w:id="929580941">
                  <w:marLeft w:val="0"/>
                  <w:marRight w:val="0"/>
                  <w:marTop w:val="0"/>
                  <w:marBottom w:val="0"/>
                  <w:divBdr>
                    <w:top w:val="none" w:sz="0" w:space="0" w:color="auto"/>
                    <w:left w:val="none" w:sz="0" w:space="0" w:color="auto"/>
                    <w:bottom w:val="none" w:sz="0" w:space="0" w:color="auto"/>
                    <w:right w:val="none" w:sz="0" w:space="0" w:color="auto"/>
                  </w:divBdr>
                  <w:divsChild>
                    <w:div w:id="164982880">
                      <w:marLeft w:val="0"/>
                      <w:marRight w:val="0"/>
                      <w:marTop w:val="0"/>
                      <w:marBottom w:val="0"/>
                      <w:divBdr>
                        <w:top w:val="none" w:sz="0" w:space="0" w:color="auto"/>
                        <w:left w:val="none" w:sz="0" w:space="0" w:color="auto"/>
                        <w:bottom w:val="none" w:sz="0" w:space="0" w:color="auto"/>
                        <w:right w:val="none" w:sz="0" w:space="0" w:color="auto"/>
                      </w:divBdr>
                    </w:div>
                  </w:divsChild>
                </w:div>
                <w:div w:id="951087872">
                  <w:marLeft w:val="0"/>
                  <w:marRight w:val="0"/>
                  <w:marTop w:val="0"/>
                  <w:marBottom w:val="0"/>
                  <w:divBdr>
                    <w:top w:val="none" w:sz="0" w:space="0" w:color="auto"/>
                    <w:left w:val="none" w:sz="0" w:space="0" w:color="auto"/>
                    <w:bottom w:val="none" w:sz="0" w:space="0" w:color="auto"/>
                    <w:right w:val="none" w:sz="0" w:space="0" w:color="auto"/>
                  </w:divBdr>
                  <w:divsChild>
                    <w:div w:id="1255750752">
                      <w:marLeft w:val="0"/>
                      <w:marRight w:val="0"/>
                      <w:marTop w:val="0"/>
                      <w:marBottom w:val="0"/>
                      <w:divBdr>
                        <w:top w:val="none" w:sz="0" w:space="0" w:color="auto"/>
                        <w:left w:val="none" w:sz="0" w:space="0" w:color="auto"/>
                        <w:bottom w:val="none" w:sz="0" w:space="0" w:color="auto"/>
                        <w:right w:val="none" w:sz="0" w:space="0" w:color="auto"/>
                      </w:divBdr>
                    </w:div>
                  </w:divsChild>
                </w:div>
                <w:div w:id="994728169">
                  <w:marLeft w:val="0"/>
                  <w:marRight w:val="0"/>
                  <w:marTop w:val="0"/>
                  <w:marBottom w:val="0"/>
                  <w:divBdr>
                    <w:top w:val="none" w:sz="0" w:space="0" w:color="auto"/>
                    <w:left w:val="none" w:sz="0" w:space="0" w:color="auto"/>
                    <w:bottom w:val="none" w:sz="0" w:space="0" w:color="auto"/>
                    <w:right w:val="none" w:sz="0" w:space="0" w:color="auto"/>
                  </w:divBdr>
                  <w:divsChild>
                    <w:div w:id="1026949205">
                      <w:marLeft w:val="0"/>
                      <w:marRight w:val="0"/>
                      <w:marTop w:val="0"/>
                      <w:marBottom w:val="0"/>
                      <w:divBdr>
                        <w:top w:val="none" w:sz="0" w:space="0" w:color="auto"/>
                        <w:left w:val="none" w:sz="0" w:space="0" w:color="auto"/>
                        <w:bottom w:val="none" w:sz="0" w:space="0" w:color="auto"/>
                        <w:right w:val="none" w:sz="0" w:space="0" w:color="auto"/>
                      </w:divBdr>
                    </w:div>
                  </w:divsChild>
                </w:div>
                <w:div w:id="1000542102">
                  <w:marLeft w:val="0"/>
                  <w:marRight w:val="0"/>
                  <w:marTop w:val="0"/>
                  <w:marBottom w:val="0"/>
                  <w:divBdr>
                    <w:top w:val="none" w:sz="0" w:space="0" w:color="auto"/>
                    <w:left w:val="none" w:sz="0" w:space="0" w:color="auto"/>
                    <w:bottom w:val="none" w:sz="0" w:space="0" w:color="auto"/>
                    <w:right w:val="none" w:sz="0" w:space="0" w:color="auto"/>
                  </w:divBdr>
                  <w:divsChild>
                    <w:div w:id="886995224">
                      <w:marLeft w:val="0"/>
                      <w:marRight w:val="0"/>
                      <w:marTop w:val="0"/>
                      <w:marBottom w:val="0"/>
                      <w:divBdr>
                        <w:top w:val="none" w:sz="0" w:space="0" w:color="auto"/>
                        <w:left w:val="none" w:sz="0" w:space="0" w:color="auto"/>
                        <w:bottom w:val="none" w:sz="0" w:space="0" w:color="auto"/>
                        <w:right w:val="none" w:sz="0" w:space="0" w:color="auto"/>
                      </w:divBdr>
                    </w:div>
                  </w:divsChild>
                </w:div>
                <w:div w:id="1005479445">
                  <w:marLeft w:val="0"/>
                  <w:marRight w:val="0"/>
                  <w:marTop w:val="0"/>
                  <w:marBottom w:val="0"/>
                  <w:divBdr>
                    <w:top w:val="none" w:sz="0" w:space="0" w:color="auto"/>
                    <w:left w:val="none" w:sz="0" w:space="0" w:color="auto"/>
                    <w:bottom w:val="none" w:sz="0" w:space="0" w:color="auto"/>
                    <w:right w:val="none" w:sz="0" w:space="0" w:color="auto"/>
                  </w:divBdr>
                  <w:divsChild>
                    <w:div w:id="800347313">
                      <w:marLeft w:val="0"/>
                      <w:marRight w:val="0"/>
                      <w:marTop w:val="0"/>
                      <w:marBottom w:val="0"/>
                      <w:divBdr>
                        <w:top w:val="none" w:sz="0" w:space="0" w:color="auto"/>
                        <w:left w:val="none" w:sz="0" w:space="0" w:color="auto"/>
                        <w:bottom w:val="none" w:sz="0" w:space="0" w:color="auto"/>
                        <w:right w:val="none" w:sz="0" w:space="0" w:color="auto"/>
                      </w:divBdr>
                    </w:div>
                    <w:div w:id="1278679527">
                      <w:marLeft w:val="0"/>
                      <w:marRight w:val="0"/>
                      <w:marTop w:val="0"/>
                      <w:marBottom w:val="0"/>
                      <w:divBdr>
                        <w:top w:val="none" w:sz="0" w:space="0" w:color="auto"/>
                        <w:left w:val="none" w:sz="0" w:space="0" w:color="auto"/>
                        <w:bottom w:val="none" w:sz="0" w:space="0" w:color="auto"/>
                        <w:right w:val="none" w:sz="0" w:space="0" w:color="auto"/>
                      </w:divBdr>
                    </w:div>
                  </w:divsChild>
                </w:div>
                <w:div w:id="1010645868">
                  <w:marLeft w:val="0"/>
                  <w:marRight w:val="0"/>
                  <w:marTop w:val="0"/>
                  <w:marBottom w:val="0"/>
                  <w:divBdr>
                    <w:top w:val="none" w:sz="0" w:space="0" w:color="auto"/>
                    <w:left w:val="none" w:sz="0" w:space="0" w:color="auto"/>
                    <w:bottom w:val="none" w:sz="0" w:space="0" w:color="auto"/>
                    <w:right w:val="none" w:sz="0" w:space="0" w:color="auto"/>
                  </w:divBdr>
                  <w:divsChild>
                    <w:div w:id="692805276">
                      <w:marLeft w:val="0"/>
                      <w:marRight w:val="0"/>
                      <w:marTop w:val="0"/>
                      <w:marBottom w:val="0"/>
                      <w:divBdr>
                        <w:top w:val="none" w:sz="0" w:space="0" w:color="auto"/>
                        <w:left w:val="none" w:sz="0" w:space="0" w:color="auto"/>
                        <w:bottom w:val="none" w:sz="0" w:space="0" w:color="auto"/>
                        <w:right w:val="none" w:sz="0" w:space="0" w:color="auto"/>
                      </w:divBdr>
                    </w:div>
                  </w:divsChild>
                </w:div>
                <w:div w:id="1029720178">
                  <w:marLeft w:val="0"/>
                  <w:marRight w:val="0"/>
                  <w:marTop w:val="0"/>
                  <w:marBottom w:val="0"/>
                  <w:divBdr>
                    <w:top w:val="none" w:sz="0" w:space="0" w:color="auto"/>
                    <w:left w:val="none" w:sz="0" w:space="0" w:color="auto"/>
                    <w:bottom w:val="none" w:sz="0" w:space="0" w:color="auto"/>
                    <w:right w:val="none" w:sz="0" w:space="0" w:color="auto"/>
                  </w:divBdr>
                  <w:divsChild>
                    <w:div w:id="1354452902">
                      <w:marLeft w:val="0"/>
                      <w:marRight w:val="0"/>
                      <w:marTop w:val="0"/>
                      <w:marBottom w:val="0"/>
                      <w:divBdr>
                        <w:top w:val="none" w:sz="0" w:space="0" w:color="auto"/>
                        <w:left w:val="none" w:sz="0" w:space="0" w:color="auto"/>
                        <w:bottom w:val="none" w:sz="0" w:space="0" w:color="auto"/>
                        <w:right w:val="none" w:sz="0" w:space="0" w:color="auto"/>
                      </w:divBdr>
                    </w:div>
                  </w:divsChild>
                </w:div>
                <w:div w:id="1039360658">
                  <w:marLeft w:val="0"/>
                  <w:marRight w:val="0"/>
                  <w:marTop w:val="0"/>
                  <w:marBottom w:val="0"/>
                  <w:divBdr>
                    <w:top w:val="none" w:sz="0" w:space="0" w:color="auto"/>
                    <w:left w:val="none" w:sz="0" w:space="0" w:color="auto"/>
                    <w:bottom w:val="none" w:sz="0" w:space="0" w:color="auto"/>
                    <w:right w:val="none" w:sz="0" w:space="0" w:color="auto"/>
                  </w:divBdr>
                  <w:divsChild>
                    <w:div w:id="2030258132">
                      <w:marLeft w:val="0"/>
                      <w:marRight w:val="0"/>
                      <w:marTop w:val="0"/>
                      <w:marBottom w:val="0"/>
                      <w:divBdr>
                        <w:top w:val="none" w:sz="0" w:space="0" w:color="auto"/>
                        <w:left w:val="none" w:sz="0" w:space="0" w:color="auto"/>
                        <w:bottom w:val="none" w:sz="0" w:space="0" w:color="auto"/>
                        <w:right w:val="none" w:sz="0" w:space="0" w:color="auto"/>
                      </w:divBdr>
                    </w:div>
                  </w:divsChild>
                </w:div>
                <w:div w:id="1045176828">
                  <w:marLeft w:val="0"/>
                  <w:marRight w:val="0"/>
                  <w:marTop w:val="0"/>
                  <w:marBottom w:val="0"/>
                  <w:divBdr>
                    <w:top w:val="none" w:sz="0" w:space="0" w:color="auto"/>
                    <w:left w:val="none" w:sz="0" w:space="0" w:color="auto"/>
                    <w:bottom w:val="none" w:sz="0" w:space="0" w:color="auto"/>
                    <w:right w:val="none" w:sz="0" w:space="0" w:color="auto"/>
                  </w:divBdr>
                  <w:divsChild>
                    <w:div w:id="573008515">
                      <w:marLeft w:val="0"/>
                      <w:marRight w:val="0"/>
                      <w:marTop w:val="0"/>
                      <w:marBottom w:val="0"/>
                      <w:divBdr>
                        <w:top w:val="none" w:sz="0" w:space="0" w:color="auto"/>
                        <w:left w:val="none" w:sz="0" w:space="0" w:color="auto"/>
                        <w:bottom w:val="none" w:sz="0" w:space="0" w:color="auto"/>
                        <w:right w:val="none" w:sz="0" w:space="0" w:color="auto"/>
                      </w:divBdr>
                    </w:div>
                  </w:divsChild>
                </w:div>
                <w:div w:id="1063680364">
                  <w:marLeft w:val="0"/>
                  <w:marRight w:val="0"/>
                  <w:marTop w:val="0"/>
                  <w:marBottom w:val="0"/>
                  <w:divBdr>
                    <w:top w:val="none" w:sz="0" w:space="0" w:color="auto"/>
                    <w:left w:val="none" w:sz="0" w:space="0" w:color="auto"/>
                    <w:bottom w:val="none" w:sz="0" w:space="0" w:color="auto"/>
                    <w:right w:val="none" w:sz="0" w:space="0" w:color="auto"/>
                  </w:divBdr>
                  <w:divsChild>
                    <w:div w:id="1457485791">
                      <w:marLeft w:val="0"/>
                      <w:marRight w:val="0"/>
                      <w:marTop w:val="0"/>
                      <w:marBottom w:val="0"/>
                      <w:divBdr>
                        <w:top w:val="none" w:sz="0" w:space="0" w:color="auto"/>
                        <w:left w:val="none" w:sz="0" w:space="0" w:color="auto"/>
                        <w:bottom w:val="none" w:sz="0" w:space="0" w:color="auto"/>
                        <w:right w:val="none" w:sz="0" w:space="0" w:color="auto"/>
                      </w:divBdr>
                    </w:div>
                  </w:divsChild>
                </w:div>
                <w:div w:id="1065836640">
                  <w:marLeft w:val="0"/>
                  <w:marRight w:val="0"/>
                  <w:marTop w:val="0"/>
                  <w:marBottom w:val="0"/>
                  <w:divBdr>
                    <w:top w:val="none" w:sz="0" w:space="0" w:color="auto"/>
                    <w:left w:val="none" w:sz="0" w:space="0" w:color="auto"/>
                    <w:bottom w:val="none" w:sz="0" w:space="0" w:color="auto"/>
                    <w:right w:val="none" w:sz="0" w:space="0" w:color="auto"/>
                  </w:divBdr>
                  <w:divsChild>
                    <w:div w:id="445974313">
                      <w:marLeft w:val="0"/>
                      <w:marRight w:val="0"/>
                      <w:marTop w:val="0"/>
                      <w:marBottom w:val="0"/>
                      <w:divBdr>
                        <w:top w:val="none" w:sz="0" w:space="0" w:color="auto"/>
                        <w:left w:val="none" w:sz="0" w:space="0" w:color="auto"/>
                        <w:bottom w:val="none" w:sz="0" w:space="0" w:color="auto"/>
                        <w:right w:val="none" w:sz="0" w:space="0" w:color="auto"/>
                      </w:divBdr>
                    </w:div>
                  </w:divsChild>
                </w:div>
                <w:div w:id="1092552735">
                  <w:marLeft w:val="0"/>
                  <w:marRight w:val="0"/>
                  <w:marTop w:val="0"/>
                  <w:marBottom w:val="0"/>
                  <w:divBdr>
                    <w:top w:val="none" w:sz="0" w:space="0" w:color="auto"/>
                    <w:left w:val="none" w:sz="0" w:space="0" w:color="auto"/>
                    <w:bottom w:val="none" w:sz="0" w:space="0" w:color="auto"/>
                    <w:right w:val="none" w:sz="0" w:space="0" w:color="auto"/>
                  </w:divBdr>
                  <w:divsChild>
                    <w:div w:id="779035836">
                      <w:marLeft w:val="0"/>
                      <w:marRight w:val="0"/>
                      <w:marTop w:val="0"/>
                      <w:marBottom w:val="0"/>
                      <w:divBdr>
                        <w:top w:val="none" w:sz="0" w:space="0" w:color="auto"/>
                        <w:left w:val="none" w:sz="0" w:space="0" w:color="auto"/>
                        <w:bottom w:val="none" w:sz="0" w:space="0" w:color="auto"/>
                        <w:right w:val="none" w:sz="0" w:space="0" w:color="auto"/>
                      </w:divBdr>
                    </w:div>
                  </w:divsChild>
                </w:div>
                <w:div w:id="1104349931">
                  <w:marLeft w:val="0"/>
                  <w:marRight w:val="0"/>
                  <w:marTop w:val="0"/>
                  <w:marBottom w:val="0"/>
                  <w:divBdr>
                    <w:top w:val="none" w:sz="0" w:space="0" w:color="auto"/>
                    <w:left w:val="none" w:sz="0" w:space="0" w:color="auto"/>
                    <w:bottom w:val="none" w:sz="0" w:space="0" w:color="auto"/>
                    <w:right w:val="none" w:sz="0" w:space="0" w:color="auto"/>
                  </w:divBdr>
                  <w:divsChild>
                    <w:div w:id="1450589507">
                      <w:marLeft w:val="0"/>
                      <w:marRight w:val="0"/>
                      <w:marTop w:val="0"/>
                      <w:marBottom w:val="0"/>
                      <w:divBdr>
                        <w:top w:val="none" w:sz="0" w:space="0" w:color="auto"/>
                        <w:left w:val="none" w:sz="0" w:space="0" w:color="auto"/>
                        <w:bottom w:val="none" w:sz="0" w:space="0" w:color="auto"/>
                        <w:right w:val="none" w:sz="0" w:space="0" w:color="auto"/>
                      </w:divBdr>
                    </w:div>
                  </w:divsChild>
                </w:div>
                <w:div w:id="1137575582">
                  <w:marLeft w:val="0"/>
                  <w:marRight w:val="0"/>
                  <w:marTop w:val="0"/>
                  <w:marBottom w:val="0"/>
                  <w:divBdr>
                    <w:top w:val="none" w:sz="0" w:space="0" w:color="auto"/>
                    <w:left w:val="none" w:sz="0" w:space="0" w:color="auto"/>
                    <w:bottom w:val="none" w:sz="0" w:space="0" w:color="auto"/>
                    <w:right w:val="none" w:sz="0" w:space="0" w:color="auto"/>
                  </w:divBdr>
                  <w:divsChild>
                    <w:div w:id="1816214584">
                      <w:marLeft w:val="0"/>
                      <w:marRight w:val="0"/>
                      <w:marTop w:val="0"/>
                      <w:marBottom w:val="0"/>
                      <w:divBdr>
                        <w:top w:val="none" w:sz="0" w:space="0" w:color="auto"/>
                        <w:left w:val="none" w:sz="0" w:space="0" w:color="auto"/>
                        <w:bottom w:val="none" w:sz="0" w:space="0" w:color="auto"/>
                        <w:right w:val="none" w:sz="0" w:space="0" w:color="auto"/>
                      </w:divBdr>
                    </w:div>
                  </w:divsChild>
                </w:div>
                <w:div w:id="1155339391">
                  <w:marLeft w:val="0"/>
                  <w:marRight w:val="0"/>
                  <w:marTop w:val="0"/>
                  <w:marBottom w:val="0"/>
                  <w:divBdr>
                    <w:top w:val="none" w:sz="0" w:space="0" w:color="auto"/>
                    <w:left w:val="none" w:sz="0" w:space="0" w:color="auto"/>
                    <w:bottom w:val="none" w:sz="0" w:space="0" w:color="auto"/>
                    <w:right w:val="none" w:sz="0" w:space="0" w:color="auto"/>
                  </w:divBdr>
                  <w:divsChild>
                    <w:div w:id="287324126">
                      <w:marLeft w:val="0"/>
                      <w:marRight w:val="0"/>
                      <w:marTop w:val="0"/>
                      <w:marBottom w:val="0"/>
                      <w:divBdr>
                        <w:top w:val="none" w:sz="0" w:space="0" w:color="auto"/>
                        <w:left w:val="none" w:sz="0" w:space="0" w:color="auto"/>
                        <w:bottom w:val="none" w:sz="0" w:space="0" w:color="auto"/>
                        <w:right w:val="none" w:sz="0" w:space="0" w:color="auto"/>
                      </w:divBdr>
                    </w:div>
                    <w:div w:id="1364018286">
                      <w:marLeft w:val="0"/>
                      <w:marRight w:val="0"/>
                      <w:marTop w:val="0"/>
                      <w:marBottom w:val="0"/>
                      <w:divBdr>
                        <w:top w:val="none" w:sz="0" w:space="0" w:color="auto"/>
                        <w:left w:val="none" w:sz="0" w:space="0" w:color="auto"/>
                        <w:bottom w:val="none" w:sz="0" w:space="0" w:color="auto"/>
                        <w:right w:val="none" w:sz="0" w:space="0" w:color="auto"/>
                      </w:divBdr>
                    </w:div>
                  </w:divsChild>
                </w:div>
                <w:div w:id="1164668320">
                  <w:marLeft w:val="0"/>
                  <w:marRight w:val="0"/>
                  <w:marTop w:val="0"/>
                  <w:marBottom w:val="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
                  </w:divsChild>
                </w:div>
                <w:div w:id="1190098412">
                  <w:marLeft w:val="0"/>
                  <w:marRight w:val="0"/>
                  <w:marTop w:val="0"/>
                  <w:marBottom w:val="0"/>
                  <w:divBdr>
                    <w:top w:val="none" w:sz="0" w:space="0" w:color="auto"/>
                    <w:left w:val="none" w:sz="0" w:space="0" w:color="auto"/>
                    <w:bottom w:val="none" w:sz="0" w:space="0" w:color="auto"/>
                    <w:right w:val="none" w:sz="0" w:space="0" w:color="auto"/>
                  </w:divBdr>
                  <w:divsChild>
                    <w:div w:id="570775296">
                      <w:marLeft w:val="0"/>
                      <w:marRight w:val="0"/>
                      <w:marTop w:val="0"/>
                      <w:marBottom w:val="0"/>
                      <w:divBdr>
                        <w:top w:val="none" w:sz="0" w:space="0" w:color="auto"/>
                        <w:left w:val="none" w:sz="0" w:space="0" w:color="auto"/>
                        <w:bottom w:val="none" w:sz="0" w:space="0" w:color="auto"/>
                        <w:right w:val="none" w:sz="0" w:space="0" w:color="auto"/>
                      </w:divBdr>
                    </w:div>
                  </w:divsChild>
                </w:div>
                <w:div w:id="1193112629">
                  <w:marLeft w:val="0"/>
                  <w:marRight w:val="0"/>
                  <w:marTop w:val="0"/>
                  <w:marBottom w:val="0"/>
                  <w:divBdr>
                    <w:top w:val="none" w:sz="0" w:space="0" w:color="auto"/>
                    <w:left w:val="none" w:sz="0" w:space="0" w:color="auto"/>
                    <w:bottom w:val="none" w:sz="0" w:space="0" w:color="auto"/>
                    <w:right w:val="none" w:sz="0" w:space="0" w:color="auto"/>
                  </w:divBdr>
                  <w:divsChild>
                    <w:div w:id="1377198782">
                      <w:marLeft w:val="0"/>
                      <w:marRight w:val="0"/>
                      <w:marTop w:val="0"/>
                      <w:marBottom w:val="0"/>
                      <w:divBdr>
                        <w:top w:val="none" w:sz="0" w:space="0" w:color="auto"/>
                        <w:left w:val="none" w:sz="0" w:space="0" w:color="auto"/>
                        <w:bottom w:val="none" w:sz="0" w:space="0" w:color="auto"/>
                        <w:right w:val="none" w:sz="0" w:space="0" w:color="auto"/>
                      </w:divBdr>
                    </w:div>
                  </w:divsChild>
                </w:div>
                <w:div w:id="1240794775">
                  <w:marLeft w:val="0"/>
                  <w:marRight w:val="0"/>
                  <w:marTop w:val="0"/>
                  <w:marBottom w:val="0"/>
                  <w:divBdr>
                    <w:top w:val="none" w:sz="0" w:space="0" w:color="auto"/>
                    <w:left w:val="none" w:sz="0" w:space="0" w:color="auto"/>
                    <w:bottom w:val="none" w:sz="0" w:space="0" w:color="auto"/>
                    <w:right w:val="none" w:sz="0" w:space="0" w:color="auto"/>
                  </w:divBdr>
                  <w:divsChild>
                    <w:div w:id="415982227">
                      <w:marLeft w:val="0"/>
                      <w:marRight w:val="0"/>
                      <w:marTop w:val="0"/>
                      <w:marBottom w:val="0"/>
                      <w:divBdr>
                        <w:top w:val="none" w:sz="0" w:space="0" w:color="auto"/>
                        <w:left w:val="none" w:sz="0" w:space="0" w:color="auto"/>
                        <w:bottom w:val="none" w:sz="0" w:space="0" w:color="auto"/>
                        <w:right w:val="none" w:sz="0" w:space="0" w:color="auto"/>
                      </w:divBdr>
                    </w:div>
                  </w:divsChild>
                </w:div>
                <w:div w:id="1243025696">
                  <w:marLeft w:val="0"/>
                  <w:marRight w:val="0"/>
                  <w:marTop w:val="0"/>
                  <w:marBottom w:val="0"/>
                  <w:divBdr>
                    <w:top w:val="none" w:sz="0" w:space="0" w:color="auto"/>
                    <w:left w:val="none" w:sz="0" w:space="0" w:color="auto"/>
                    <w:bottom w:val="none" w:sz="0" w:space="0" w:color="auto"/>
                    <w:right w:val="none" w:sz="0" w:space="0" w:color="auto"/>
                  </w:divBdr>
                  <w:divsChild>
                    <w:div w:id="1318998097">
                      <w:marLeft w:val="0"/>
                      <w:marRight w:val="0"/>
                      <w:marTop w:val="0"/>
                      <w:marBottom w:val="0"/>
                      <w:divBdr>
                        <w:top w:val="none" w:sz="0" w:space="0" w:color="auto"/>
                        <w:left w:val="none" w:sz="0" w:space="0" w:color="auto"/>
                        <w:bottom w:val="none" w:sz="0" w:space="0" w:color="auto"/>
                        <w:right w:val="none" w:sz="0" w:space="0" w:color="auto"/>
                      </w:divBdr>
                    </w:div>
                    <w:div w:id="1834106242">
                      <w:marLeft w:val="0"/>
                      <w:marRight w:val="0"/>
                      <w:marTop w:val="0"/>
                      <w:marBottom w:val="0"/>
                      <w:divBdr>
                        <w:top w:val="none" w:sz="0" w:space="0" w:color="auto"/>
                        <w:left w:val="none" w:sz="0" w:space="0" w:color="auto"/>
                        <w:bottom w:val="none" w:sz="0" w:space="0" w:color="auto"/>
                        <w:right w:val="none" w:sz="0" w:space="0" w:color="auto"/>
                      </w:divBdr>
                    </w:div>
                  </w:divsChild>
                </w:div>
                <w:div w:id="1251356857">
                  <w:marLeft w:val="0"/>
                  <w:marRight w:val="0"/>
                  <w:marTop w:val="0"/>
                  <w:marBottom w:val="0"/>
                  <w:divBdr>
                    <w:top w:val="none" w:sz="0" w:space="0" w:color="auto"/>
                    <w:left w:val="none" w:sz="0" w:space="0" w:color="auto"/>
                    <w:bottom w:val="none" w:sz="0" w:space="0" w:color="auto"/>
                    <w:right w:val="none" w:sz="0" w:space="0" w:color="auto"/>
                  </w:divBdr>
                  <w:divsChild>
                    <w:div w:id="831722025">
                      <w:marLeft w:val="0"/>
                      <w:marRight w:val="0"/>
                      <w:marTop w:val="0"/>
                      <w:marBottom w:val="0"/>
                      <w:divBdr>
                        <w:top w:val="none" w:sz="0" w:space="0" w:color="auto"/>
                        <w:left w:val="none" w:sz="0" w:space="0" w:color="auto"/>
                        <w:bottom w:val="none" w:sz="0" w:space="0" w:color="auto"/>
                        <w:right w:val="none" w:sz="0" w:space="0" w:color="auto"/>
                      </w:divBdr>
                    </w:div>
                  </w:divsChild>
                </w:div>
                <w:div w:id="1252547848">
                  <w:marLeft w:val="0"/>
                  <w:marRight w:val="0"/>
                  <w:marTop w:val="0"/>
                  <w:marBottom w:val="0"/>
                  <w:divBdr>
                    <w:top w:val="none" w:sz="0" w:space="0" w:color="auto"/>
                    <w:left w:val="none" w:sz="0" w:space="0" w:color="auto"/>
                    <w:bottom w:val="none" w:sz="0" w:space="0" w:color="auto"/>
                    <w:right w:val="none" w:sz="0" w:space="0" w:color="auto"/>
                  </w:divBdr>
                  <w:divsChild>
                    <w:div w:id="7873297">
                      <w:marLeft w:val="0"/>
                      <w:marRight w:val="0"/>
                      <w:marTop w:val="0"/>
                      <w:marBottom w:val="0"/>
                      <w:divBdr>
                        <w:top w:val="none" w:sz="0" w:space="0" w:color="auto"/>
                        <w:left w:val="none" w:sz="0" w:space="0" w:color="auto"/>
                        <w:bottom w:val="none" w:sz="0" w:space="0" w:color="auto"/>
                        <w:right w:val="none" w:sz="0" w:space="0" w:color="auto"/>
                      </w:divBdr>
                    </w:div>
                  </w:divsChild>
                </w:div>
                <w:div w:id="1264999499">
                  <w:marLeft w:val="0"/>
                  <w:marRight w:val="0"/>
                  <w:marTop w:val="0"/>
                  <w:marBottom w:val="0"/>
                  <w:divBdr>
                    <w:top w:val="none" w:sz="0" w:space="0" w:color="auto"/>
                    <w:left w:val="none" w:sz="0" w:space="0" w:color="auto"/>
                    <w:bottom w:val="none" w:sz="0" w:space="0" w:color="auto"/>
                    <w:right w:val="none" w:sz="0" w:space="0" w:color="auto"/>
                  </w:divBdr>
                  <w:divsChild>
                    <w:div w:id="1846169320">
                      <w:marLeft w:val="0"/>
                      <w:marRight w:val="0"/>
                      <w:marTop w:val="0"/>
                      <w:marBottom w:val="0"/>
                      <w:divBdr>
                        <w:top w:val="none" w:sz="0" w:space="0" w:color="auto"/>
                        <w:left w:val="none" w:sz="0" w:space="0" w:color="auto"/>
                        <w:bottom w:val="none" w:sz="0" w:space="0" w:color="auto"/>
                        <w:right w:val="none" w:sz="0" w:space="0" w:color="auto"/>
                      </w:divBdr>
                    </w:div>
                  </w:divsChild>
                </w:div>
                <w:div w:id="1279944044">
                  <w:marLeft w:val="0"/>
                  <w:marRight w:val="0"/>
                  <w:marTop w:val="0"/>
                  <w:marBottom w:val="0"/>
                  <w:divBdr>
                    <w:top w:val="none" w:sz="0" w:space="0" w:color="auto"/>
                    <w:left w:val="none" w:sz="0" w:space="0" w:color="auto"/>
                    <w:bottom w:val="none" w:sz="0" w:space="0" w:color="auto"/>
                    <w:right w:val="none" w:sz="0" w:space="0" w:color="auto"/>
                  </w:divBdr>
                  <w:divsChild>
                    <w:div w:id="129175171">
                      <w:marLeft w:val="0"/>
                      <w:marRight w:val="0"/>
                      <w:marTop w:val="0"/>
                      <w:marBottom w:val="0"/>
                      <w:divBdr>
                        <w:top w:val="none" w:sz="0" w:space="0" w:color="auto"/>
                        <w:left w:val="none" w:sz="0" w:space="0" w:color="auto"/>
                        <w:bottom w:val="none" w:sz="0" w:space="0" w:color="auto"/>
                        <w:right w:val="none" w:sz="0" w:space="0" w:color="auto"/>
                      </w:divBdr>
                    </w:div>
                  </w:divsChild>
                </w:div>
                <w:div w:id="1310282000">
                  <w:marLeft w:val="0"/>
                  <w:marRight w:val="0"/>
                  <w:marTop w:val="0"/>
                  <w:marBottom w:val="0"/>
                  <w:divBdr>
                    <w:top w:val="none" w:sz="0" w:space="0" w:color="auto"/>
                    <w:left w:val="none" w:sz="0" w:space="0" w:color="auto"/>
                    <w:bottom w:val="none" w:sz="0" w:space="0" w:color="auto"/>
                    <w:right w:val="none" w:sz="0" w:space="0" w:color="auto"/>
                  </w:divBdr>
                  <w:divsChild>
                    <w:div w:id="1613630350">
                      <w:marLeft w:val="0"/>
                      <w:marRight w:val="0"/>
                      <w:marTop w:val="0"/>
                      <w:marBottom w:val="0"/>
                      <w:divBdr>
                        <w:top w:val="none" w:sz="0" w:space="0" w:color="auto"/>
                        <w:left w:val="none" w:sz="0" w:space="0" w:color="auto"/>
                        <w:bottom w:val="none" w:sz="0" w:space="0" w:color="auto"/>
                        <w:right w:val="none" w:sz="0" w:space="0" w:color="auto"/>
                      </w:divBdr>
                    </w:div>
                  </w:divsChild>
                </w:div>
                <w:div w:id="1370228188">
                  <w:marLeft w:val="0"/>
                  <w:marRight w:val="0"/>
                  <w:marTop w:val="0"/>
                  <w:marBottom w:val="0"/>
                  <w:divBdr>
                    <w:top w:val="none" w:sz="0" w:space="0" w:color="auto"/>
                    <w:left w:val="none" w:sz="0" w:space="0" w:color="auto"/>
                    <w:bottom w:val="none" w:sz="0" w:space="0" w:color="auto"/>
                    <w:right w:val="none" w:sz="0" w:space="0" w:color="auto"/>
                  </w:divBdr>
                  <w:divsChild>
                    <w:div w:id="1605108892">
                      <w:marLeft w:val="0"/>
                      <w:marRight w:val="0"/>
                      <w:marTop w:val="0"/>
                      <w:marBottom w:val="0"/>
                      <w:divBdr>
                        <w:top w:val="none" w:sz="0" w:space="0" w:color="auto"/>
                        <w:left w:val="none" w:sz="0" w:space="0" w:color="auto"/>
                        <w:bottom w:val="none" w:sz="0" w:space="0" w:color="auto"/>
                        <w:right w:val="none" w:sz="0" w:space="0" w:color="auto"/>
                      </w:divBdr>
                    </w:div>
                  </w:divsChild>
                </w:div>
                <w:div w:id="1373267646">
                  <w:marLeft w:val="0"/>
                  <w:marRight w:val="0"/>
                  <w:marTop w:val="0"/>
                  <w:marBottom w:val="0"/>
                  <w:divBdr>
                    <w:top w:val="none" w:sz="0" w:space="0" w:color="auto"/>
                    <w:left w:val="none" w:sz="0" w:space="0" w:color="auto"/>
                    <w:bottom w:val="none" w:sz="0" w:space="0" w:color="auto"/>
                    <w:right w:val="none" w:sz="0" w:space="0" w:color="auto"/>
                  </w:divBdr>
                  <w:divsChild>
                    <w:div w:id="1011494821">
                      <w:marLeft w:val="0"/>
                      <w:marRight w:val="0"/>
                      <w:marTop w:val="0"/>
                      <w:marBottom w:val="0"/>
                      <w:divBdr>
                        <w:top w:val="none" w:sz="0" w:space="0" w:color="auto"/>
                        <w:left w:val="none" w:sz="0" w:space="0" w:color="auto"/>
                        <w:bottom w:val="none" w:sz="0" w:space="0" w:color="auto"/>
                        <w:right w:val="none" w:sz="0" w:space="0" w:color="auto"/>
                      </w:divBdr>
                    </w:div>
                  </w:divsChild>
                </w:div>
                <w:div w:id="1400135110">
                  <w:marLeft w:val="0"/>
                  <w:marRight w:val="0"/>
                  <w:marTop w:val="0"/>
                  <w:marBottom w:val="0"/>
                  <w:divBdr>
                    <w:top w:val="none" w:sz="0" w:space="0" w:color="auto"/>
                    <w:left w:val="none" w:sz="0" w:space="0" w:color="auto"/>
                    <w:bottom w:val="none" w:sz="0" w:space="0" w:color="auto"/>
                    <w:right w:val="none" w:sz="0" w:space="0" w:color="auto"/>
                  </w:divBdr>
                  <w:divsChild>
                    <w:div w:id="108933419">
                      <w:marLeft w:val="0"/>
                      <w:marRight w:val="0"/>
                      <w:marTop w:val="0"/>
                      <w:marBottom w:val="0"/>
                      <w:divBdr>
                        <w:top w:val="none" w:sz="0" w:space="0" w:color="auto"/>
                        <w:left w:val="none" w:sz="0" w:space="0" w:color="auto"/>
                        <w:bottom w:val="none" w:sz="0" w:space="0" w:color="auto"/>
                        <w:right w:val="none" w:sz="0" w:space="0" w:color="auto"/>
                      </w:divBdr>
                    </w:div>
                    <w:div w:id="1328823240">
                      <w:marLeft w:val="0"/>
                      <w:marRight w:val="0"/>
                      <w:marTop w:val="0"/>
                      <w:marBottom w:val="0"/>
                      <w:divBdr>
                        <w:top w:val="none" w:sz="0" w:space="0" w:color="auto"/>
                        <w:left w:val="none" w:sz="0" w:space="0" w:color="auto"/>
                        <w:bottom w:val="none" w:sz="0" w:space="0" w:color="auto"/>
                        <w:right w:val="none" w:sz="0" w:space="0" w:color="auto"/>
                      </w:divBdr>
                    </w:div>
                  </w:divsChild>
                </w:div>
                <w:div w:id="1403329182">
                  <w:marLeft w:val="0"/>
                  <w:marRight w:val="0"/>
                  <w:marTop w:val="0"/>
                  <w:marBottom w:val="0"/>
                  <w:divBdr>
                    <w:top w:val="none" w:sz="0" w:space="0" w:color="auto"/>
                    <w:left w:val="none" w:sz="0" w:space="0" w:color="auto"/>
                    <w:bottom w:val="none" w:sz="0" w:space="0" w:color="auto"/>
                    <w:right w:val="none" w:sz="0" w:space="0" w:color="auto"/>
                  </w:divBdr>
                  <w:divsChild>
                    <w:div w:id="953679931">
                      <w:marLeft w:val="0"/>
                      <w:marRight w:val="0"/>
                      <w:marTop w:val="0"/>
                      <w:marBottom w:val="0"/>
                      <w:divBdr>
                        <w:top w:val="none" w:sz="0" w:space="0" w:color="auto"/>
                        <w:left w:val="none" w:sz="0" w:space="0" w:color="auto"/>
                        <w:bottom w:val="none" w:sz="0" w:space="0" w:color="auto"/>
                        <w:right w:val="none" w:sz="0" w:space="0" w:color="auto"/>
                      </w:divBdr>
                    </w:div>
                  </w:divsChild>
                </w:div>
                <w:div w:id="1434327643">
                  <w:marLeft w:val="0"/>
                  <w:marRight w:val="0"/>
                  <w:marTop w:val="0"/>
                  <w:marBottom w:val="0"/>
                  <w:divBdr>
                    <w:top w:val="none" w:sz="0" w:space="0" w:color="auto"/>
                    <w:left w:val="none" w:sz="0" w:space="0" w:color="auto"/>
                    <w:bottom w:val="none" w:sz="0" w:space="0" w:color="auto"/>
                    <w:right w:val="none" w:sz="0" w:space="0" w:color="auto"/>
                  </w:divBdr>
                  <w:divsChild>
                    <w:div w:id="226385078">
                      <w:marLeft w:val="0"/>
                      <w:marRight w:val="0"/>
                      <w:marTop w:val="0"/>
                      <w:marBottom w:val="0"/>
                      <w:divBdr>
                        <w:top w:val="none" w:sz="0" w:space="0" w:color="auto"/>
                        <w:left w:val="none" w:sz="0" w:space="0" w:color="auto"/>
                        <w:bottom w:val="none" w:sz="0" w:space="0" w:color="auto"/>
                        <w:right w:val="none" w:sz="0" w:space="0" w:color="auto"/>
                      </w:divBdr>
                    </w:div>
                    <w:div w:id="477965878">
                      <w:marLeft w:val="0"/>
                      <w:marRight w:val="0"/>
                      <w:marTop w:val="0"/>
                      <w:marBottom w:val="0"/>
                      <w:divBdr>
                        <w:top w:val="none" w:sz="0" w:space="0" w:color="auto"/>
                        <w:left w:val="none" w:sz="0" w:space="0" w:color="auto"/>
                        <w:bottom w:val="none" w:sz="0" w:space="0" w:color="auto"/>
                        <w:right w:val="none" w:sz="0" w:space="0" w:color="auto"/>
                      </w:divBdr>
                    </w:div>
                    <w:div w:id="596525938">
                      <w:marLeft w:val="0"/>
                      <w:marRight w:val="0"/>
                      <w:marTop w:val="0"/>
                      <w:marBottom w:val="0"/>
                      <w:divBdr>
                        <w:top w:val="none" w:sz="0" w:space="0" w:color="auto"/>
                        <w:left w:val="none" w:sz="0" w:space="0" w:color="auto"/>
                        <w:bottom w:val="none" w:sz="0" w:space="0" w:color="auto"/>
                        <w:right w:val="none" w:sz="0" w:space="0" w:color="auto"/>
                      </w:divBdr>
                    </w:div>
                    <w:div w:id="719982334">
                      <w:marLeft w:val="0"/>
                      <w:marRight w:val="0"/>
                      <w:marTop w:val="0"/>
                      <w:marBottom w:val="0"/>
                      <w:divBdr>
                        <w:top w:val="none" w:sz="0" w:space="0" w:color="auto"/>
                        <w:left w:val="none" w:sz="0" w:space="0" w:color="auto"/>
                        <w:bottom w:val="none" w:sz="0" w:space="0" w:color="auto"/>
                        <w:right w:val="none" w:sz="0" w:space="0" w:color="auto"/>
                      </w:divBdr>
                    </w:div>
                    <w:div w:id="806900442">
                      <w:marLeft w:val="0"/>
                      <w:marRight w:val="0"/>
                      <w:marTop w:val="0"/>
                      <w:marBottom w:val="0"/>
                      <w:divBdr>
                        <w:top w:val="none" w:sz="0" w:space="0" w:color="auto"/>
                        <w:left w:val="none" w:sz="0" w:space="0" w:color="auto"/>
                        <w:bottom w:val="none" w:sz="0" w:space="0" w:color="auto"/>
                        <w:right w:val="none" w:sz="0" w:space="0" w:color="auto"/>
                      </w:divBdr>
                    </w:div>
                    <w:div w:id="953711816">
                      <w:marLeft w:val="0"/>
                      <w:marRight w:val="0"/>
                      <w:marTop w:val="0"/>
                      <w:marBottom w:val="0"/>
                      <w:divBdr>
                        <w:top w:val="none" w:sz="0" w:space="0" w:color="auto"/>
                        <w:left w:val="none" w:sz="0" w:space="0" w:color="auto"/>
                        <w:bottom w:val="none" w:sz="0" w:space="0" w:color="auto"/>
                        <w:right w:val="none" w:sz="0" w:space="0" w:color="auto"/>
                      </w:divBdr>
                    </w:div>
                    <w:div w:id="1473214630">
                      <w:marLeft w:val="0"/>
                      <w:marRight w:val="0"/>
                      <w:marTop w:val="0"/>
                      <w:marBottom w:val="0"/>
                      <w:divBdr>
                        <w:top w:val="none" w:sz="0" w:space="0" w:color="auto"/>
                        <w:left w:val="none" w:sz="0" w:space="0" w:color="auto"/>
                        <w:bottom w:val="none" w:sz="0" w:space="0" w:color="auto"/>
                        <w:right w:val="none" w:sz="0" w:space="0" w:color="auto"/>
                      </w:divBdr>
                    </w:div>
                  </w:divsChild>
                </w:div>
                <w:div w:id="1459647244">
                  <w:marLeft w:val="0"/>
                  <w:marRight w:val="0"/>
                  <w:marTop w:val="0"/>
                  <w:marBottom w:val="0"/>
                  <w:divBdr>
                    <w:top w:val="none" w:sz="0" w:space="0" w:color="auto"/>
                    <w:left w:val="none" w:sz="0" w:space="0" w:color="auto"/>
                    <w:bottom w:val="none" w:sz="0" w:space="0" w:color="auto"/>
                    <w:right w:val="none" w:sz="0" w:space="0" w:color="auto"/>
                  </w:divBdr>
                  <w:divsChild>
                    <w:div w:id="1648513115">
                      <w:marLeft w:val="0"/>
                      <w:marRight w:val="0"/>
                      <w:marTop w:val="0"/>
                      <w:marBottom w:val="0"/>
                      <w:divBdr>
                        <w:top w:val="none" w:sz="0" w:space="0" w:color="auto"/>
                        <w:left w:val="none" w:sz="0" w:space="0" w:color="auto"/>
                        <w:bottom w:val="none" w:sz="0" w:space="0" w:color="auto"/>
                        <w:right w:val="none" w:sz="0" w:space="0" w:color="auto"/>
                      </w:divBdr>
                    </w:div>
                  </w:divsChild>
                </w:div>
                <w:div w:id="1494681100">
                  <w:marLeft w:val="0"/>
                  <w:marRight w:val="0"/>
                  <w:marTop w:val="0"/>
                  <w:marBottom w:val="0"/>
                  <w:divBdr>
                    <w:top w:val="none" w:sz="0" w:space="0" w:color="auto"/>
                    <w:left w:val="none" w:sz="0" w:space="0" w:color="auto"/>
                    <w:bottom w:val="none" w:sz="0" w:space="0" w:color="auto"/>
                    <w:right w:val="none" w:sz="0" w:space="0" w:color="auto"/>
                  </w:divBdr>
                  <w:divsChild>
                    <w:div w:id="1780447523">
                      <w:marLeft w:val="0"/>
                      <w:marRight w:val="0"/>
                      <w:marTop w:val="0"/>
                      <w:marBottom w:val="0"/>
                      <w:divBdr>
                        <w:top w:val="none" w:sz="0" w:space="0" w:color="auto"/>
                        <w:left w:val="none" w:sz="0" w:space="0" w:color="auto"/>
                        <w:bottom w:val="none" w:sz="0" w:space="0" w:color="auto"/>
                        <w:right w:val="none" w:sz="0" w:space="0" w:color="auto"/>
                      </w:divBdr>
                    </w:div>
                    <w:div w:id="1891723017">
                      <w:marLeft w:val="0"/>
                      <w:marRight w:val="0"/>
                      <w:marTop w:val="0"/>
                      <w:marBottom w:val="0"/>
                      <w:divBdr>
                        <w:top w:val="none" w:sz="0" w:space="0" w:color="auto"/>
                        <w:left w:val="none" w:sz="0" w:space="0" w:color="auto"/>
                        <w:bottom w:val="none" w:sz="0" w:space="0" w:color="auto"/>
                        <w:right w:val="none" w:sz="0" w:space="0" w:color="auto"/>
                      </w:divBdr>
                    </w:div>
                  </w:divsChild>
                </w:div>
                <w:div w:id="1495291774">
                  <w:marLeft w:val="0"/>
                  <w:marRight w:val="0"/>
                  <w:marTop w:val="0"/>
                  <w:marBottom w:val="0"/>
                  <w:divBdr>
                    <w:top w:val="none" w:sz="0" w:space="0" w:color="auto"/>
                    <w:left w:val="none" w:sz="0" w:space="0" w:color="auto"/>
                    <w:bottom w:val="none" w:sz="0" w:space="0" w:color="auto"/>
                    <w:right w:val="none" w:sz="0" w:space="0" w:color="auto"/>
                  </w:divBdr>
                  <w:divsChild>
                    <w:div w:id="539166529">
                      <w:marLeft w:val="0"/>
                      <w:marRight w:val="0"/>
                      <w:marTop w:val="0"/>
                      <w:marBottom w:val="0"/>
                      <w:divBdr>
                        <w:top w:val="none" w:sz="0" w:space="0" w:color="auto"/>
                        <w:left w:val="none" w:sz="0" w:space="0" w:color="auto"/>
                        <w:bottom w:val="none" w:sz="0" w:space="0" w:color="auto"/>
                        <w:right w:val="none" w:sz="0" w:space="0" w:color="auto"/>
                      </w:divBdr>
                    </w:div>
                  </w:divsChild>
                </w:div>
                <w:div w:id="1531381525">
                  <w:marLeft w:val="0"/>
                  <w:marRight w:val="0"/>
                  <w:marTop w:val="0"/>
                  <w:marBottom w:val="0"/>
                  <w:divBdr>
                    <w:top w:val="none" w:sz="0" w:space="0" w:color="auto"/>
                    <w:left w:val="none" w:sz="0" w:space="0" w:color="auto"/>
                    <w:bottom w:val="none" w:sz="0" w:space="0" w:color="auto"/>
                    <w:right w:val="none" w:sz="0" w:space="0" w:color="auto"/>
                  </w:divBdr>
                  <w:divsChild>
                    <w:div w:id="1419017207">
                      <w:marLeft w:val="0"/>
                      <w:marRight w:val="0"/>
                      <w:marTop w:val="0"/>
                      <w:marBottom w:val="0"/>
                      <w:divBdr>
                        <w:top w:val="none" w:sz="0" w:space="0" w:color="auto"/>
                        <w:left w:val="none" w:sz="0" w:space="0" w:color="auto"/>
                        <w:bottom w:val="none" w:sz="0" w:space="0" w:color="auto"/>
                        <w:right w:val="none" w:sz="0" w:space="0" w:color="auto"/>
                      </w:divBdr>
                    </w:div>
                  </w:divsChild>
                </w:div>
                <w:div w:id="1573349255">
                  <w:marLeft w:val="0"/>
                  <w:marRight w:val="0"/>
                  <w:marTop w:val="0"/>
                  <w:marBottom w:val="0"/>
                  <w:divBdr>
                    <w:top w:val="none" w:sz="0" w:space="0" w:color="auto"/>
                    <w:left w:val="none" w:sz="0" w:space="0" w:color="auto"/>
                    <w:bottom w:val="none" w:sz="0" w:space="0" w:color="auto"/>
                    <w:right w:val="none" w:sz="0" w:space="0" w:color="auto"/>
                  </w:divBdr>
                  <w:divsChild>
                    <w:div w:id="1711304037">
                      <w:marLeft w:val="0"/>
                      <w:marRight w:val="0"/>
                      <w:marTop w:val="0"/>
                      <w:marBottom w:val="0"/>
                      <w:divBdr>
                        <w:top w:val="none" w:sz="0" w:space="0" w:color="auto"/>
                        <w:left w:val="none" w:sz="0" w:space="0" w:color="auto"/>
                        <w:bottom w:val="none" w:sz="0" w:space="0" w:color="auto"/>
                        <w:right w:val="none" w:sz="0" w:space="0" w:color="auto"/>
                      </w:divBdr>
                    </w:div>
                  </w:divsChild>
                </w:div>
                <w:div w:id="1578321017">
                  <w:marLeft w:val="0"/>
                  <w:marRight w:val="0"/>
                  <w:marTop w:val="0"/>
                  <w:marBottom w:val="0"/>
                  <w:divBdr>
                    <w:top w:val="none" w:sz="0" w:space="0" w:color="auto"/>
                    <w:left w:val="none" w:sz="0" w:space="0" w:color="auto"/>
                    <w:bottom w:val="none" w:sz="0" w:space="0" w:color="auto"/>
                    <w:right w:val="none" w:sz="0" w:space="0" w:color="auto"/>
                  </w:divBdr>
                  <w:divsChild>
                    <w:div w:id="808665999">
                      <w:marLeft w:val="0"/>
                      <w:marRight w:val="0"/>
                      <w:marTop w:val="0"/>
                      <w:marBottom w:val="0"/>
                      <w:divBdr>
                        <w:top w:val="none" w:sz="0" w:space="0" w:color="auto"/>
                        <w:left w:val="none" w:sz="0" w:space="0" w:color="auto"/>
                        <w:bottom w:val="none" w:sz="0" w:space="0" w:color="auto"/>
                        <w:right w:val="none" w:sz="0" w:space="0" w:color="auto"/>
                      </w:divBdr>
                    </w:div>
                  </w:divsChild>
                </w:div>
                <w:div w:id="1588659408">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1601571687">
                  <w:marLeft w:val="0"/>
                  <w:marRight w:val="0"/>
                  <w:marTop w:val="0"/>
                  <w:marBottom w:val="0"/>
                  <w:divBdr>
                    <w:top w:val="none" w:sz="0" w:space="0" w:color="auto"/>
                    <w:left w:val="none" w:sz="0" w:space="0" w:color="auto"/>
                    <w:bottom w:val="none" w:sz="0" w:space="0" w:color="auto"/>
                    <w:right w:val="none" w:sz="0" w:space="0" w:color="auto"/>
                  </w:divBdr>
                  <w:divsChild>
                    <w:div w:id="1429152816">
                      <w:marLeft w:val="0"/>
                      <w:marRight w:val="0"/>
                      <w:marTop w:val="0"/>
                      <w:marBottom w:val="0"/>
                      <w:divBdr>
                        <w:top w:val="none" w:sz="0" w:space="0" w:color="auto"/>
                        <w:left w:val="none" w:sz="0" w:space="0" w:color="auto"/>
                        <w:bottom w:val="none" w:sz="0" w:space="0" w:color="auto"/>
                        <w:right w:val="none" w:sz="0" w:space="0" w:color="auto"/>
                      </w:divBdr>
                    </w:div>
                    <w:div w:id="1840533251">
                      <w:marLeft w:val="0"/>
                      <w:marRight w:val="0"/>
                      <w:marTop w:val="0"/>
                      <w:marBottom w:val="0"/>
                      <w:divBdr>
                        <w:top w:val="none" w:sz="0" w:space="0" w:color="auto"/>
                        <w:left w:val="none" w:sz="0" w:space="0" w:color="auto"/>
                        <w:bottom w:val="none" w:sz="0" w:space="0" w:color="auto"/>
                        <w:right w:val="none" w:sz="0" w:space="0" w:color="auto"/>
                      </w:divBdr>
                    </w:div>
                  </w:divsChild>
                </w:div>
                <w:div w:id="1635796299">
                  <w:marLeft w:val="0"/>
                  <w:marRight w:val="0"/>
                  <w:marTop w:val="0"/>
                  <w:marBottom w:val="0"/>
                  <w:divBdr>
                    <w:top w:val="none" w:sz="0" w:space="0" w:color="auto"/>
                    <w:left w:val="none" w:sz="0" w:space="0" w:color="auto"/>
                    <w:bottom w:val="none" w:sz="0" w:space="0" w:color="auto"/>
                    <w:right w:val="none" w:sz="0" w:space="0" w:color="auto"/>
                  </w:divBdr>
                  <w:divsChild>
                    <w:div w:id="700592491">
                      <w:marLeft w:val="0"/>
                      <w:marRight w:val="0"/>
                      <w:marTop w:val="0"/>
                      <w:marBottom w:val="0"/>
                      <w:divBdr>
                        <w:top w:val="none" w:sz="0" w:space="0" w:color="auto"/>
                        <w:left w:val="none" w:sz="0" w:space="0" w:color="auto"/>
                        <w:bottom w:val="none" w:sz="0" w:space="0" w:color="auto"/>
                        <w:right w:val="none" w:sz="0" w:space="0" w:color="auto"/>
                      </w:divBdr>
                    </w:div>
                    <w:div w:id="780690667">
                      <w:marLeft w:val="0"/>
                      <w:marRight w:val="0"/>
                      <w:marTop w:val="0"/>
                      <w:marBottom w:val="0"/>
                      <w:divBdr>
                        <w:top w:val="none" w:sz="0" w:space="0" w:color="auto"/>
                        <w:left w:val="none" w:sz="0" w:space="0" w:color="auto"/>
                        <w:bottom w:val="none" w:sz="0" w:space="0" w:color="auto"/>
                        <w:right w:val="none" w:sz="0" w:space="0" w:color="auto"/>
                      </w:divBdr>
                    </w:div>
                  </w:divsChild>
                </w:div>
                <w:div w:id="1637299029">
                  <w:marLeft w:val="0"/>
                  <w:marRight w:val="0"/>
                  <w:marTop w:val="0"/>
                  <w:marBottom w:val="0"/>
                  <w:divBdr>
                    <w:top w:val="none" w:sz="0" w:space="0" w:color="auto"/>
                    <w:left w:val="none" w:sz="0" w:space="0" w:color="auto"/>
                    <w:bottom w:val="none" w:sz="0" w:space="0" w:color="auto"/>
                    <w:right w:val="none" w:sz="0" w:space="0" w:color="auto"/>
                  </w:divBdr>
                  <w:divsChild>
                    <w:div w:id="1361052424">
                      <w:marLeft w:val="0"/>
                      <w:marRight w:val="0"/>
                      <w:marTop w:val="0"/>
                      <w:marBottom w:val="0"/>
                      <w:divBdr>
                        <w:top w:val="none" w:sz="0" w:space="0" w:color="auto"/>
                        <w:left w:val="none" w:sz="0" w:space="0" w:color="auto"/>
                        <w:bottom w:val="none" w:sz="0" w:space="0" w:color="auto"/>
                        <w:right w:val="none" w:sz="0" w:space="0" w:color="auto"/>
                      </w:divBdr>
                    </w:div>
                  </w:divsChild>
                </w:div>
                <w:div w:id="1657103641">
                  <w:marLeft w:val="0"/>
                  <w:marRight w:val="0"/>
                  <w:marTop w:val="0"/>
                  <w:marBottom w:val="0"/>
                  <w:divBdr>
                    <w:top w:val="none" w:sz="0" w:space="0" w:color="auto"/>
                    <w:left w:val="none" w:sz="0" w:space="0" w:color="auto"/>
                    <w:bottom w:val="none" w:sz="0" w:space="0" w:color="auto"/>
                    <w:right w:val="none" w:sz="0" w:space="0" w:color="auto"/>
                  </w:divBdr>
                  <w:divsChild>
                    <w:div w:id="2003656820">
                      <w:marLeft w:val="0"/>
                      <w:marRight w:val="0"/>
                      <w:marTop w:val="0"/>
                      <w:marBottom w:val="0"/>
                      <w:divBdr>
                        <w:top w:val="none" w:sz="0" w:space="0" w:color="auto"/>
                        <w:left w:val="none" w:sz="0" w:space="0" w:color="auto"/>
                        <w:bottom w:val="none" w:sz="0" w:space="0" w:color="auto"/>
                        <w:right w:val="none" w:sz="0" w:space="0" w:color="auto"/>
                      </w:divBdr>
                    </w:div>
                  </w:divsChild>
                </w:div>
                <w:div w:id="1679766350">
                  <w:marLeft w:val="0"/>
                  <w:marRight w:val="0"/>
                  <w:marTop w:val="0"/>
                  <w:marBottom w:val="0"/>
                  <w:divBdr>
                    <w:top w:val="none" w:sz="0" w:space="0" w:color="auto"/>
                    <w:left w:val="none" w:sz="0" w:space="0" w:color="auto"/>
                    <w:bottom w:val="none" w:sz="0" w:space="0" w:color="auto"/>
                    <w:right w:val="none" w:sz="0" w:space="0" w:color="auto"/>
                  </w:divBdr>
                  <w:divsChild>
                    <w:div w:id="965743792">
                      <w:marLeft w:val="0"/>
                      <w:marRight w:val="0"/>
                      <w:marTop w:val="0"/>
                      <w:marBottom w:val="0"/>
                      <w:divBdr>
                        <w:top w:val="none" w:sz="0" w:space="0" w:color="auto"/>
                        <w:left w:val="none" w:sz="0" w:space="0" w:color="auto"/>
                        <w:bottom w:val="none" w:sz="0" w:space="0" w:color="auto"/>
                        <w:right w:val="none" w:sz="0" w:space="0" w:color="auto"/>
                      </w:divBdr>
                    </w:div>
                    <w:div w:id="1155728830">
                      <w:marLeft w:val="0"/>
                      <w:marRight w:val="0"/>
                      <w:marTop w:val="0"/>
                      <w:marBottom w:val="0"/>
                      <w:divBdr>
                        <w:top w:val="none" w:sz="0" w:space="0" w:color="auto"/>
                        <w:left w:val="none" w:sz="0" w:space="0" w:color="auto"/>
                        <w:bottom w:val="none" w:sz="0" w:space="0" w:color="auto"/>
                        <w:right w:val="none" w:sz="0" w:space="0" w:color="auto"/>
                      </w:divBdr>
                    </w:div>
                  </w:divsChild>
                </w:div>
                <w:div w:id="1718508407">
                  <w:marLeft w:val="0"/>
                  <w:marRight w:val="0"/>
                  <w:marTop w:val="0"/>
                  <w:marBottom w:val="0"/>
                  <w:divBdr>
                    <w:top w:val="none" w:sz="0" w:space="0" w:color="auto"/>
                    <w:left w:val="none" w:sz="0" w:space="0" w:color="auto"/>
                    <w:bottom w:val="none" w:sz="0" w:space="0" w:color="auto"/>
                    <w:right w:val="none" w:sz="0" w:space="0" w:color="auto"/>
                  </w:divBdr>
                  <w:divsChild>
                    <w:div w:id="357121958">
                      <w:marLeft w:val="0"/>
                      <w:marRight w:val="0"/>
                      <w:marTop w:val="0"/>
                      <w:marBottom w:val="0"/>
                      <w:divBdr>
                        <w:top w:val="none" w:sz="0" w:space="0" w:color="auto"/>
                        <w:left w:val="none" w:sz="0" w:space="0" w:color="auto"/>
                        <w:bottom w:val="none" w:sz="0" w:space="0" w:color="auto"/>
                        <w:right w:val="none" w:sz="0" w:space="0" w:color="auto"/>
                      </w:divBdr>
                    </w:div>
                  </w:divsChild>
                </w:div>
                <w:div w:id="1777557231">
                  <w:marLeft w:val="0"/>
                  <w:marRight w:val="0"/>
                  <w:marTop w:val="0"/>
                  <w:marBottom w:val="0"/>
                  <w:divBdr>
                    <w:top w:val="none" w:sz="0" w:space="0" w:color="auto"/>
                    <w:left w:val="none" w:sz="0" w:space="0" w:color="auto"/>
                    <w:bottom w:val="none" w:sz="0" w:space="0" w:color="auto"/>
                    <w:right w:val="none" w:sz="0" w:space="0" w:color="auto"/>
                  </w:divBdr>
                  <w:divsChild>
                    <w:div w:id="1159659606">
                      <w:marLeft w:val="0"/>
                      <w:marRight w:val="0"/>
                      <w:marTop w:val="0"/>
                      <w:marBottom w:val="0"/>
                      <w:divBdr>
                        <w:top w:val="none" w:sz="0" w:space="0" w:color="auto"/>
                        <w:left w:val="none" w:sz="0" w:space="0" w:color="auto"/>
                        <w:bottom w:val="none" w:sz="0" w:space="0" w:color="auto"/>
                        <w:right w:val="none" w:sz="0" w:space="0" w:color="auto"/>
                      </w:divBdr>
                    </w:div>
                  </w:divsChild>
                </w:div>
                <w:div w:id="1799059537">
                  <w:marLeft w:val="0"/>
                  <w:marRight w:val="0"/>
                  <w:marTop w:val="0"/>
                  <w:marBottom w:val="0"/>
                  <w:divBdr>
                    <w:top w:val="none" w:sz="0" w:space="0" w:color="auto"/>
                    <w:left w:val="none" w:sz="0" w:space="0" w:color="auto"/>
                    <w:bottom w:val="none" w:sz="0" w:space="0" w:color="auto"/>
                    <w:right w:val="none" w:sz="0" w:space="0" w:color="auto"/>
                  </w:divBdr>
                  <w:divsChild>
                    <w:div w:id="1242568014">
                      <w:marLeft w:val="0"/>
                      <w:marRight w:val="0"/>
                      <w:marTop w:val="0"/>
                      <w:marBottom w:val="0"/>
                      <w:divBdr>
                        <w:top w:val="none" w:sz="0" w:space="0" w:color="auto"/>
                        <w:left w:val="none" w:sz="0" w:space="0" w:color="auto"/>
                        <w:bottom w:val="none" w:sz="0" w:space="0" w:color="auto"/>
                        <w:right w:val="none" w:sz="0" w:space="0" w:color="auto"/>
                      </w:divBdr>
                    </w:div>
                  </w:divsChild>
                </w:div>
                <w:div w:id="1808014695">
                  <w:marLeft w:val="0"/>
                  <w:marRight w:val="0"/>
                  <w:marTop w:val="0"/>
                  <w:marBottom w:val="0"/>
                  <w:divBdr>
                    <w:top w:val="none" w:sz="0" w:space="0" w:color="auto"/>
                    <w:left w:val="none" w:sz="0" w:space="0" w:color="auto"/>
                    <w:bottom w:val="none" w:sz="0" w:space="0" w:color="auto"/>
                    <w:right w:val="none" w:sz="0" w:space="0" w:color="auto"/>
                  </w:divBdr>
                  <w:divsChild>
                    <w:div w:id="261885782">
                      <w:marLeft w:val="0"/>
                      <w:marRight w:val="0"/>
                      <w:marTop w:val="0"/>
                      <w:marBottom w:val="0"/>
                      <w:divBdr>
                        <w:top w:val="none" w:sz="0" w:space="0" w:color="auto"/>
                        <w:left w:val="none" w:sz="0" w:space="0" w:color="auto"/>
                        <w:bottom w:val="none" w:sz="0" w:space="0" w:color="auto"/>
                        <w:right w:val="none" w:sz="0" w:space="0" w:color="auto"/>
                      </w:divBdr>
                    </w:div>
                  </w:divsChild>
                </w:div>
                <w:div w:id="1820607577">
                  <w:marLeft w:val="0"/>
                  <w:marRight w:val="0"/>
                  <w:marTop w:val="0"/>
                  <w:marBottom w:val="0"/>
                  <w:divBdr>
                    <w:top w:val="none" w:sz="0" w:space="0" w:color="auto"/>
                    <w:left w:val="none" w:sz="0" w:space="0" w:color="auto"/>
                    <w:bottom w:val="none" w:sz="0" w:space="0" w:color="auto"/>
                    <w:right w:val="none" w:sz="0" w:space="0" w:color="auto"/>
                  </w:divBdr>
                  <w:divsChild>
                    <w:div w:id="1428234075">
                      <w:marLeft w:val="0"/>
                      <w:marRight w:val="0"/>
                      <w:marTop w:val="0"/>
                      <w:marBottom w:val="0"/>
                      <w:divBdr>
                        <w:top w:val="none" w:sz="0" w:space="0" w:color="auto"/>
                        <w:left w:val="none" w:sz="0" w:space="0" w:color="auto"/>
                        <w:bottom w:val="none" w:sz="0" w:space="0" w:color="auto"/>
                        <w:right w:val="none" w:sz="0" w:space="0" w:color="auto"/>
                      </w:divBdr>
                    </w:div>
                  </w:divsChild>
                </w:div>
                <w:div w:id="1849171805">
                  <w:marLeft w:val="0"/>
                  <w:marRight w:val="0"/>
                  <w:marTop w:val="0"/>
                  <w:marBottom w:val="0"/>
                  <w:divBdr>
                    <w:top w:val="none" w:sz="0" w:space="0" w:color="auto"/>
                    <w:left w:val="none" w:sz="0" w:space="0" w:color="auto"/>
                    <w:bottom w:val="none" w:sz="0" w:space="0" w:color="auto"/>
                    <w:right w:val="none" w:sz="0" w:space="0" w:color="auto"/>
                  </w:divBdr>
                  <w:divsChild>
                    <w:div w:id="97526756">
                      <w:marLeft w:val="0"/>
                      <w:marRight w:val="0"/>
                      <w:marTop w:val="0"/>
                      <w:marBottom w:val="0"/>
                      <w:divBdr>
                        <w:top w:val="none" w:sz="0" w:space="0" w:color="auto"/>
                        <w:left w:val="none" w:sz="0" w:space="0" w:color="auto"/>
                        <w:bottom w:val="none" w:sz="0" w:space="0" w:color="auto"/>
                        <w:right w:val="none" w:sz="0" w:space="0" w:color="auto"/>
                      </w:divBdr>
                    </w:div>
                  </w:divsChild>
                </w:div>
                <w:div w:id="1867215474">
                  <w:marLeft w:val="0"/>
                  <w:marRight w:val="0"/>
                  <w:marTop w:val="0"/>
                  <w:marBottom w:val="0"/>
                  <w:divBdr>
                    <w:top w:val="none" w:sz="0" w:space="0" w:color="auto"/>
                    <w:left w:val="none" w:sz="0" w:space="0" w:color="auto"/>
                    <w:bottom w:val="none" w:sz="0" w:space="0" w:color="auto"/>
                    <w:right w:val="none" w:sz="0" w:space="0" w:color="auto"/>
                  </w:divBdr>
                  <w:divsChild>
                    <w:div w:id="209536318">
                      <w:marLeft w:val="0"/>
                      <w:marRight w:val="0"/>
                      <w:marTop w:val="0"/>
                      <w:marBottom w:val="0"/>
                      <w:divBdr>
                        <w:top w:val="none" w:sz="0" w:space="0" w:color="auto"/>
                        <w:left w:val="none" w:sz="0" w:space="0" w:color="auto"/>
                        <w:bottom w:val="none" w:sz="0" w:space="0" w:color="auto"/>
                        <w:right w:val="none" w:sz="0" w:space="0" w:color="auto"/>
                      </w:divBdr>
                    </w:div>
                  </w:divsChild>
                </w:div>
                <w:div w:id="1873567865">
                  <w:marLeft w:val="0"/>
                  <w:marRight w:val="0"/>
                  <w:marTop w:val="0"/>
                  <w:marBottom w:val="0"/>
                  <w:divBdr>
                    <w:top w:val="none" w:sz="0" w:space="0" w:color="auto"/>
                    <w:left w:val="none" w:sz="0" w:space="0" w:color="auto"/>
                    <w:bottom w:val="none" w:sz="0" w:space="0" w:color="auto"/>
                    <w:right w:val="none" w:sz="0" w:space="0" w:color="auto"/>
                  </w:divBdr>
                  <w:divsChild>
                    <w:div w:id="1859543837">
                      <w:marLeft w:val="0"/>
                      <w:marRight w:val="0"/>
                      <w:marTop w:val="0"/>
                      <w:marBottom w:val="0"/>
                      <w:divBdr>
                        <w:top w:val="none" w:sz="0" w:space="0" w:color="auto"/>
                        <w:left w:val="none" w:sz="0" w:space="0" w:color="auto"/>
                        <w:bottom w:val="none" w:sz="0" w:space="0" w:color="auto"/>
                        <w:right w:val="none" w:sz="0" w:space="0" w:color="auto"/>
                      </w:divBdr>
                    </w:div>
                  </w:divsChild>
                </w:div>
                <w:div w:id="1906262550">
                  <w:marLeft w:val="0"/>
                  <w:marRight w:val="0"/>
                  <w:marTop w:val="0"/>
                  <w:marBottom w:val="0"/>
                  <w:divBdr>
                    <w:top w:val="none" w:sz="0" w:space="0" w:color="auto"/>
                    <w:left w:val="none" w:sz="0" w:space="0" w:color="auto"/>
                    <w:bottom w:val="none" w:sz="0" w:space="0" w:color="auto"/>
                    <w:right w:val="none" w:sz="0" w:space="0" w:color="auto"/>
                  </w:divBdr>
                  <w:divsChild>
                    <w:div w:id="926308511">
                      <w:marLeft w:val="0"/>
                      <w:marRight w:val="0"/>
                      <w:marTop w:val="0"/>
                      <w:marBottom w:val="0"/>
                      <w:divBdr>
                        <w:top w:val="none" w:sz="0" w:space="0" w:color="auto"/>
                        <w:left w:val="none" w:sz="0" w:space="0" w:color="auto"/>
                        <w:bottom w:val="none" w:sz="0" w:space="0" w:color="auto"/>
                        <w:right w:val="none" w:sz="0" w:space="0" w:color="auto"/>
                      </w:divBdr>
                    </w:div>
                  </w:divsChild>
                </w:div>
                <w:div w:id="1932397459">
                  <w:marLeft w:val="0"/>
                  <w:marRight w:val="0"/>
                  <w:marTop w:val="0"/>
                  <w:marBottom w:val="0"/>
                  <w:divBdr>
                    <w:top w:val="none" w:sz="0" w:space="0" w:color="auto"/>
                    <w:left w:val="none" w:sz="0" w:space="0" w:color="auto"/>
                    <w:bottom w:val="none" w:sz="0" w:space="0" w:color="auto"/>
                    <w:right w:val="none" w:sz="0" w:space="0" w:color="auto"/>
                  </w:divBdr>
                  <w:divsChild>
                    <w:div w:id="1120150650">
                      <w:marLeft w:val="0"/>
                      <w:marRight w:val="0"/>
                      <w:marTop w:val="0"/>
                      <w:marBottom w:val="0"/>
                      <w:divBdr>
                        <w:top w:val="none" w:sz="0" w:space="0" w:color="auto"/>
                        <w:left w:val="none" w:sz="0" w:space="0" w:color="auto"/>
                        <w:bottom w:val="none" w:sz="0" w:space="0" w:color="auto"/>
                        <w:right w:val="none" w:sz="0" w:space="0" w:color="auto"/>
                      </w:divBdr>
                    </w:div>
                    <w:div w:id="2139101943">
                      <w:marLeft w:val="0"/>
                      <w:marRight w:val="0"/>
                      <w:marTop w:val="0"/>
                      <w:marBottom w:val="0"/>
                      <w:divBdr>
                        <w:top w:val="none" w:sz="0" w:space="0" w:color="auto"/>
                        <w:left w:val="none" w:sz="0" w:space="0" w:color="auto"/>
                        <w:bottom w:val="none" w:sz="0" w:space="0" w:color="auto"/>
                        <w:right w:val="none" w:sz="0" w:space="0" w:color="auto"/>
                      </w:divBdr>
                    </w:div>
                  </w:divsChild>
                </w:div>
                <w:div w:id="1941139098">
                  <w:marLeft w:val="0"/>
                  <w:marRight w:val="0"/>
                  <w:marTop w:val="0"/>
                  <w:marBottom w:val="0"/>
                  <w:divBdr>
                    <w:top w:val="none" w:sz="0" w:space="0" w:color="auto"/>
                    <w:left w:val="none" w:sz="0" w:space="0" w:color="auto"/>
                    <w:bottom w:val="none" w:sz="0" w:space="0" w:color="auto"/>
                    <w:right w:val="none" w:sz="0" w:space="0" w:color="auto"/>
                  </w:divBdr>
                  <w:divsChild>
                    <w:div w:id="1392800989">
                      <w:marLeft w:val="0"/>
                      <w:marRight w:val="0"/>
                      <w:marTop w:val="0"/>
                      <w:marBottom w:val="0"/>
                      <w:divBdr>
                        <w:top w:val="none" w:sz="0" w:space="0" w:color="auto"/>
                        <w:left w:val="none" w:sz="0" w:space="0" w:color="auto"/>
                        <w:bottom w:val="none" w:sz="0" w:space="0" w:color="auto"/>
                        <w:right w:val="none" w:sz="0" w:space="0" w:color="auto"/>
                      </w:divBdr>
                    </w:div>
                    <w:div w:id="1760323904">
                      <w:marLeft w:val="0"/>
                      <w:marRight w:val="0"/>
                      <w:marTop w:val="0"/>
                      <w:marBottom w:val="0"/>
                      <w:divBdr>
                        <w:top w:val="none" w:sz="0" w:space="0" w:color="auto"/>
                        <w:left w:val="none" w:sz="0" w:space="0" w:color="auto"/>
                        <w:bottom w:val="none" w:sz="0" w:space="0" w:color="auto"/>
                        <w:right w:val="none" w:sz="0" w:space="0" w:color="auto"/>
                      </w:divBdr>
                    </w:div>
                  </w:divsChild>
                </w:div>
                <w:div w:id="1985350200">
                  <w:marLeft w:val="0"/>
                  <w:marRight w:val="0"/>
                  <w:marTop w:val="0"/>
                  <w:marBottom w:val="0"/>
                  <w:divBdr>
                    <w:top w:val="none" w:sz="0" w:space="0" w:color="auto"/>
                    <w:left w:val="none" w:sz="0" w:space="0" w:color="auto"/>
                    <w:bottom w:val="none" w:sz="0" w:space="0" w:color="auto"/>
                    <w:right w:val="none" w:sz="0" w:space="0" w:color="auto"/>
                  </w:divBdr>
                  <w:divsChild>
                    <w:div w:id="2104110833">
                      <w:marLeft w:val="0"/>
                      <w:marRight w:val="0"/>
                      <w:marTop w:val="0"/>
                      <w:marBottom w:val="0"/>
                      <w:divBdr>
                        <w:top w:val="none" w:sz="0" w:space="0" w:color="auto"/>
                        <w:left w:val="none" w:sz="0" w:space="0" w:color="auto"/>
                        <w:bottom w:val="none" w:sz="0" w:space="0" w:color="auto"/>
                        <w:right w:val="none" w:sz="0" w:space="0" w:color="auto"/>
                      </w:divBdr>
                    </w:div>
                  </w:divsChild>
                </w:div>
                <w:div w:id="2001498959">
                  <w:marLeft w:val="0"/>
                  <w:marRight w:val="0"/>
                  <w:marTop w:val="0"/>
                  <w:marBottom w:val="0"/>
                  <w:divBdr>
                    <w:top w:val="none" w:sz="0" w:space="0" w:color="auto"/>
                    <w:left w:val="none" w:sz="0" w:space="0" w:color="auto"/>
                    <w:bottom w:val="none" w:sz="0" w:space="0" w:color="auto"/>
                    <w:right w:val="none" w:sz="0" w:space="0" w:color="auto"/>
                  </w:divBdr>
                  <w:divsChild>
                    <w:div w:id="493836634">
                      <w:marLeft w:val="0"/>
                      <w:marRight w:val="0"/>
                      <w:marTop w:val="0"/>
                      <w:marBottom w:val="0"/>
                      <w:divBdr>
                        <w:top w:val="none" w:sz="0" w:space="0" w:color="auto"/>
                        <w:left w:val="none" w:sz="0" w:space="0" w:color="auto"/>
                        <w:bottom w:val="none" w:sz="0" w:space="0" w:color="auto"/>
                        <w:right w:val="none" w:sz="0" w:space="0" w:color="auto"/>
                      </w:divBdr>
                    </w:div>
                  </w:divsChild>
                </w:div>
                <w:div w:id="2004892736">
                  <w:marLeft w:val="0"/>
                  <w:marRight w:val="0"/>
                  <w:marTop w:val="0"/>
                  <w:marBottom w:val="0"/>
                  <w:divBdr>
                    <w:top w:val="none" w:sz="0" w:space="0" w:color="auto"/>
                    <w:left w:val="none" w:sz="0" w:space="0" w:color="auto"/>
                    <w:bottom w:val="none" w:sz="0" w:space="0" w:color="auto"/>
                    <w:right w:val="none" w:sz="0" w:space="0" w:color="auto"/>
                  </w:divBdr>
                  <w:divsChild>
                    <w:div w:id="348336750">
                      <w:marLeft w:val="0"/>
                      <w:marRight w:val="0"/>
                      <w:marTop w:val="0"/>
                      <w:marBottom w:val="0"/>
                      <w:divBdr>
                        <w:top w:val="none" w:sz="0" w:space="0" w:color="auto"/>
                        <w:left w:val="none" w:sz="0" w:space="0" w:color="auto"/>
                        <w:bottom w:val="none" w:sz="0" w:space="0" w:color="auto"/>
                        <w:right w:val="none" w:sz="0" w:space="0" w:color="auto"/>
                      </w:divBdr>
                    </w:div>
                    <w:div w:id="1320813511">
                      <w:marLeft w:val="0"/>
                      <w:marRight w:val="0"/>
                      <w:marTop w:val="0"/>
                      <w:marBottom w:val="0"/>
                      <w:divBdr>
                        <w:top w:val="none" w:sz="0" w:space="0" w:color="auto"/>
                        <w:left w:val="none" w:sz="0" w:space="0" w:color="auto"/>
                        <w:bottom w:val="none" w:sz="0" w:space="0" w:color="auto"/>
                        <w:right w:val="none" w:sz="0" w:space="0" w:color="auto"/>
                      </w:divBdr>
                    </w:div>
                    <w:div w:id="2038070647">
                      <w:marLeft w:val="0"/>
                      <w:marRight w:val="0"/>
                      <w:marTop w:val="0"/>
                      <w:marBottom w:val="0"/>
                      <w:divBdr>
                        <w:top w:val="none" w:sz="0" w:space="0" w:color="auto"/>
                        <w:left w:val="none" w:sz="0" w:space="0" w:color="auto"/>
                        <w:bottom w:val="none" w:sz="0" w:space="0" w:color="auto"/>
                        <w:right w:val="none" w:sz="0" w:space="0" w:color="auto"/>
                      </w:divBdr>
                    </w:div>
                  </w:divsChild>
                </w:div>
                <w:div w:id="2023438109">
                  <w:marLeft w:val="0"/>
                  <w:marRight w:val="0"/>
                  <w:marTop w:val="0"/>
                  <w:marBottom w:val="0"/>
                  <w:divBdr>
                    <w:top w:val="none" w:sz="0" w:space="0" w:color="auto"/>
                    <w:left w:val="none" w:sz="0" w:space="0" w:color="auto"/>
                    <w:bottom w:val="none" w:sz="0" w:space="0" w:color="auto"/>
                    <w:right w:val="none" w:sz="0" w:space="0" w:color="auto"/>
                  </w:divBdr>
                  <w:divsChild>
                    <w:div w:id="1543513290">
                      <w:marLeft w:val="0"/>
                      <w:marRight w:val="0"/>
                      <w:marTop w:val="0"/>
                      <w:marBottom w:val="0"/>
                      <w:divBdr>
                        <w:top w:val="none" w:sz="0" w:space="0" w:color="auto"/>
                        <w:left w:val="none" w:sz="0" w:space="0" w:color="auto"/>
                        <w:bottom w:val="none" w:sz="0" w:space="0" w:color="auto"/>
                        <w:right w:val="none" w:sz="0" w:space="0" w:color="auto"/>
                      </w:divBdr>
                    </w:div>
                  </w:divsChild>
                </w:div>
                <w:div w:id="2081366590">
                  <w:marLeft w:val="0"/>
                  <w:marRight w:val="0"/>
                  <w:marTop w:val="0"/>
                  <w:marBottom w:val="0"/>
                  <w:divBdr>
                    <w:top w:val="none" w:sz="0" w:space="0" w:color="auto"/>
                    <w:left w:val="none" w:sz="0" w:space="0" w:color="auto"/>
                    <w:bottom w:val="none" w:sz="0" w:space="0" w:color="auto"/>
                    <w:right w:val="none" w:sz="0" w:space="0" w:color="auto"/>
                  </w:divBdr>
                  <w:divsChild>
                    <w:div w:id="587468834">
                      <w:marLeft w:val="0"/>
                      <w:marRight w:val="0"/>
                      <w:marTop w:val="0"/>
                      <w:marBottom w:val="0"/>
                      <w:divBdr>
                        <w:top w:val="none" w:sz="0" w:space="0" w:color="auto"/>
                        <w:left w:val="none" w:sz="0" w:space="0" w:color="auto"/>
                        <w:bottom w:val="none" w:sz="0" w:space="0" w:color="auto"/>
                        <w:right w:val="none" w:sz="0" w:space="0" w:color="auto"/>
                      </w:divBdr>
                    </w:div>
                    <w:div w:id="1287128095">
                      <w:marLeft w:val="0"/>
                      <w:marRight w:val="0"/>
                      <w:marTop w:val="0"/>
                      <w:marBottom w:val="0"/>
                      <w:divBdr>
                        <w:top w:val="none" w:sz="0" w:space="0" w:color="auto"/>
                        <w:left w:val="none" w:sz="0" w:space="0" w:color="auto"/>
                        <w:bottom w:val="none" w:sz="0" w:space="0" w:color="auto"/>
                        <w:right w:val="none" w:sz="0" w:space="0" w:color="auto"/>
                      </w:divBdr>
                    </w:div>
                    <w:div w:id="1435133926">
                      <w:marLeft w:val="0"/>
                      <w:marRight w:val="0"/>
                      <w:marTop w:val="0"/>
                      <w:marBottom w:val="0"/>
                      <w:divBdr>
                        <w:top w:val="none" w:sz="0" w:space="0" w:color="auto"/>
                        <w:left w:val="none" w:sz="0" w:space="0" w:color="auto"/>
                        <w:bottom w:val="none" w:sz="0" w:space="0" w:color="auto"/>
                        <w:right w:val="none" w:sz="0" w:space="0" w:color="auto"/>
                      </w:divBdr>
                    </w:div>
                    <w:div w:id="1711570431">
                      <w:marLeft w:val="0"/>
                      <w:marRight w:val="0"/>
                      <w:marTop w:val="0"/>
                      <w:marBottom w:val="0"/>
                      <w:divBdr>
                        <w:top w:val="none" w:sz="0" w:space="0" w:color="auto"/>
                        <w:left w:val="none" w:sz="0" w:space="0" w:color="auto"/>
                        <w:bottom w:val="none" w:sz="0" w:space="0" w:color="auto"/>
                        <w:right w:val="none" w:sz="0" w:space="0" w:color="auto"/>
                      </w:divBdr>
                    </w:div>
                    <w:div w:id="1854950545">
                      <w:marLeft w:val="0"/>
                      <w:marRight w:val="0"/>
                      <w:marTop w:val="0"/>
                      <w:marBottom w:val="0"/>
                      <w:divBdr>
                        <w:top w:val="none" w:sz="0" w:space="0" w:color="auto"/>
                        <w:left w:val="none" w:sz="0" w:space="0" w:color="auto"/>
                        <w:bottom w:val="none" w:sz="0" w:space="0" w:color="auto"/>
                        <w:right w:val="none" w:sz="0" w:space="0" w:color="auto"/>
                      </w:divBdr>
                    </w:div>
                    <w:div w:id="1913082931">
                      <w:marLeft w:val="0"/>
                      <w:marRight w:val="0"/>
                      <w:marTop w:val="0"/>
                      <w:marBottom w:val="0"/>
                      <w:divBdr>
                        <w:top w:val="none" w:sz="0" w:space="0" w:color="auto"/>
                        <w:left w:val="none" w:sz="0" w:space="0" w:color="auto"/>
                        <w:bottom w:val="none" w:sz="0" w:space="0" w:color="auto"/>
                        <w:right w:val="none" w:sz="0" w:space="0" w:color="auto"/>
                      </w:divBdr>
                    </w:div>
                  </w:divsChild>
                </w:div>
                <w:div w:id="2085837127">
                  <w:marLeft w:val="0"/>
                  <w:marRight w:val="0"/>
                  <w:marTop w:val="0"/>
                  <w:marBottom w:val="0"/>
                  <w:divBdr>
                    <w:top w:val="none" w:sz="0" w:space="0" w:color="auto"/>
                    <w:left w:val="none" w:sz="0" w:space="0" w:color="auto"/>
                    <w:bottom w:val="none" w:sz="0" w:space="0" w:color="auto"/>
                    <w:right w:val="none" w:sz="0" w:space="0" w:color="auto"/>
                  </w:divBdr>
                  <w:divsChild>
                    <w:div w:id="1861314694">
                      <w:marLeft w:val="0"/>
                      <w:marRight w:val="0"/>
                      <w:marTop w:val="0"/>
                      <w:marBottom w:val="0"/>
                      <w:divBdr>
                        <w:top w:val="none" w:sz="0" w:space="0" w:color="auto"/>
                        <w:left w:val="none" w:sz="0" w:space="0" w:color="auto"/>
                        <w:bottom w:val="none" w:sz="0" w:space="0" w:color="auto"/>
                        <w:right w:val="none" w:sz="0" w:space="0" w:color="auto"/>
                      </w:divBdr>
                    </w:div>
                  </w:divsChild>
                </w:div>
                <w:div w:id="2089496568">
                  <w:marLeft w:val="0"/>
                  <w:marRight w:val="0"/>
                  <w:marTop w:val="0"/>
                  <w:marBottom w:val="0"/>
                  <w:divBdr>
                    <w:top w:val="none" w:sz="0" w:space="0" w:color="auto"/>
                    <w:left w:val="none" w:sz="0" w:space="0" w:color="auto"/>
                    <w:bottom w:val="none" w:sz="0" w:space="0" w:color="auto"/>
                    <w:right w:val="none" w:sz="0" w:space="0" w:color="auto"/>
                  </w:divBdr>
                  <w:divsChild>
                    <w:div w:id="168373688">
                      <w:marLeft w:val="0"/>
                      <w:marRight w:val="0"/>
                      <w:marTop w:val="0"/>
                      <w:marBottom w:val="0"/>
                      <w:divBdr>
                        <w:top w:val="none" w:sz="0" w:space="0" w:color="auto"/>
                        <w:left w:val="none" w:sz="0" w:space="0" w:color="auto"/>
                        <w:bottom w:val="none" w:sz="0" w:space="0" w:color="auto"/>
                        <w:right w:val="none" w:sz="0" w:space="0" w:color="auto"/>
                      </w:divBdr>
                    </w:div>
                    <w:div w:id="447508988">
                      <w:marLeft w:val="0"/>
                      <w:marRight w:val="0"/>
                      <w:marTop w:val="0"/>
                      <w:marBottom w:val="0"/>
                      <w:divBdr>
                        <w:top w:val="none" w:sz="0" w:space="0" w:color="auto"/>
                        <w:left w:val="none" w:sz="0" w:space="0" w:color="auto"/>
                        <w:bottom w:val="none" w:sz="0" w:space="0" w:color="auto"/>
                        <w:right w:val="none" w:sz="0" w:space="0" w:color="auto"/>
                      </w:divBdr>
                    </w:div>
                  </w:divsChild>
                </w:div>
                <w:div w:id="2095584649">
                  <w:marLeft w:val="0"/>
                  <w:marRight w:val="0"/>
                  <w:marTop w:val="0"/>
                  <w:marBottom w:val="0"/>
                  <w:divBdr>
                    <w:top w:val="none" w:sz="0" w:space="0" w:color="auto"/>
                    <w:left w:val="none" w:sz="0" w:space="0" w:color="auto"/>
                    <w:bottom w:val="none" w:sz="0" w:space="0" w:color="auto"/>
                    <w:right w:val="none" w:sz="0" w:space="0" w:color="auto"/>
                  </w:divBdr>
                  <w:divsChild>
                    <w:div w:id="494297965">
                      <w:marLeft w:val="0"/>
                      <w:marRight w:val="0"/>
                      <w:marTop w:val="0"/>
                      <w:marBottom w:val="0"/>
                      <w:divBdr>
                        <w:top w:val="none" w:sz="0" w:space="0" w:color="auto"/>
                        <w:left w:val="none" w:sz="0" w:space="0" w:color="auto"/>
                        <w:bottom w:val="none" w:sz="0" w:space="0" w:color="auto"/>
                        <w:right w:val="none" w:sz="0" w:space="0" w:color="auto"/>
                      </w:divBdr>
                    </w:div>
                  </w:divsChild>
                </w:div>
                <w:div w:id="2114133064">
                  <w:marLeft w:val="0"/>
                  <w:marRight w:val="0"/>
                  <w:marTop w:val="0"/>
                  <w:marBottom w:val="0"/>
                  <w:divBdr>
                    <w:top w:val="none" w:sz="0" w:space="0" w:color="auto"/>
                    <w:left w:val="none" w:sz="0" w:space="0" w:color="auto"/>
                    <w:bottom w:val="none" w:sz="0" w:space="0" w:color="auto"/>
                    <w:right w:val="none" w:sz="0" w:space="0" w:color="auto"/>
                  </w:divBdr>
                  <w:divsChild>
                    <w:div w:id="122503486">
                      <w:marLeft w:val="0"/>
                      <w:marRight w:val="0"/>
                      <w:marTop w:val="0"/>
                      <w:marBottom w:val="0"/>
                      <w:divBdr>
                        <w:top w:val="none" w:sz="0" w:space="0" w:color="auto"/>
                        <w:left w:val="none" w:sz="0" w:space="0" w:color="auto"/>
                        <w:bottom w:val="none" w:sz="0" w:space="0" w:color="auto"/>
                        <w:right w:val="none" w:sz="0" w:space="0" w:color="auto"/>
                      </w:divBdr>
                    </w:div>
                  </w:divsChild>
                </w:div>
                <w:div w:id="2123647405">
                  <w:marLeft w:val="0"/>
                  <w:marRight w:val="0"/>
                  <w:marTop w:val="0"/>
                  <w:marBottom w:val="0"/>
                  <w:divBdr>
                    <w:top w:val="none" w:sz="0" w:space="0" w:color="auto"/>
                    <w:left w:val="none" w:sz="0" w:space="0" w:color="auto"/>
                    <w:bottom w:val="none" w:sz="0" w:space="0" w:color="auto"/>
                    <w:right w:val="none" w:sz="0" w:space="0" w:color="auto"/>
                  </w:divBdr>
                  <w:divsChild>
                    <w:div w:id="766578636">
                      <w:marLeft w:val="0"/>
                      <w:marRight w:val="0"/>
                      <w:marTop w:val="0"/>
                      <w:marBottom w:val="0"/>
                      <w:divBdr>
                        <w:top w:val="none" w:sz="0" w:space="0" w:color="auto"/>
                        <w:left w:val="none" w:sz="0" w:space="0" w:color="auto"/>
                        <w:bottom w:val="none" w:sz="0" w:space="0" w:color="auto"/>
                        <w:right w:val="none" w:sz="0" w:space="0" w:color="auto"/>
                      </w:divBdr>
                    </w:div>
                    <w:div w:id="1244874468">
                      <w:marLeft w:val="0"/>
                      <w:marRight w:val="0"/>
                      <w:marTop w:val="0"/>
                      <w:marBottom w:val="0"/>
                      <w:divBdr>
                        <w:top w:val="none" w:sz="0" w:space="0" w:color="auto"/>
                        <w:left w:val="none" w:sz="0" w:space="0" w:color="auto"/>
                        <w:bottom w:val="none" w:sz="0" w:space="0" w:color="auto"/>
                        <w:right w:val="none" w:sz="0" w:space="0" w:color="auto"/>
                      </w:divBdr>
                    </w:div>
                    <w:div w:id="1626234268">
                      <w:marLeft w:val="0"/>
                      <w:marRight w:val="0"/>
                      <w:marTop w:val="0"/>
                      <w:marBottom w:val="0"/>
                      <w:divBdr>
                        <w:top w:val="none" w:sz="0" w:space="0" w:color="auto"/>
                        <w:left w:val="none" w:sz="0" w:space="0" w:color="auto"/>
                        <w:bottom w:val="none" w:sz="0" w:space="0" w:color="auto"/>
                        <w:right w:val="none" w:sz="0" w:space="0" w:color="auto"/>
                      </w:divBdr>
                    </w:div>
                  </w:divsChild>
                </w:div>
                <w:div w:id="2125801393">
                  <w:marLeft w:val="0"/>
                  <w:marRight w:val="0"/>
                  <w:marTop w:val="0"/>
                  <w:marBottom w:val="0"/>
                  <w:divBdr>
                    <w:top w:val="none" w:sz="0" w:space="0" w:color="auto"/>
                    <w:left w:val="none" w:sz="0" w:space="0" w:color="auto"/>
                    <w:bottom w:val="none" w:sz="0" w:space="0" w:color="auto"/>
                    <w:right w:val="none" w:sz="0" w:space="0" w:color="auto"/>
                  </w:divBdr>
                  <w:divsChild>
                    <w:div w:id="961421768">
                      <w:marLeft w:val="0"/>
                      <w:marRight w:val="0"/>
                      <w:marTop w:val="0"/>
                      <w:marBottom w:val="0"/>
                      <w:divBdr>
                        <w:top w:val="none" w:sz="0" w:space="0" w:color="auto"/>
                        <w:left w:val="none" w:sz="0" w:space="0" w:color="auto"/>
                        <w:bottom w:val="none" w:sz="0" w:space="0" w:color="auto"/>
                        <w:right w:val="none" w:sz="0" w:space="0" w:color="auto"/>
                      </w:divBdr>
                    </w:div>
                    <w:div w:id="1333216599">
                      <w:marLeft w:val="0"/>
                      <w:marRight w:val="0"/>
                      <w:marTop w:val="0"/>
                      <w:marBottom w:val="0"/>
                      <w:divBdr>
                        <w:top w:val="none" w:sz="0" w:space="0" w:color="auto"/>
                        <w:left w:val="none" w:sz="0" w:space="0" w:color="auto"/>
                        <w:bottom w:val="none" w:sz="0" w:space="0" w:color="auto"/>
                        <w:right w:val="none" w:sz="0" w:space="0" w:color="auto"/>
                      </w:divBdr>
                    </w:div>
                  </w:divsChild>
                </w:div>
                <w:div w:id="2126804877">
                  <w:marLeft w:val="0"/>
                  <w:marRight w:val="0"/>
                  <w:marTop w:val="0"/>
                  <w:marBottom w:val="0"/>
                  <w:divBdr>
                    <w:top w:val="none" w:sz="0" w:space="0" w:color="auto"/>
                    <w:left w:val="none" w:sz="0" w:space="0" w:color="auto"/>
                    <w:bottom w:val="none" w:sz="0" w:space="0" w:color="auto"/>
                    <w:right w:val="none" w:sz="0" w:space="0" w:color="auto"/>
                  </w:divBdr>
                  <w:divsChild>
                    <w:div w:id="958995945">
                      <w:marLeft w:val="0"/>
                      <w:marRight w:val="0"/>
                      <w:marTop w:val="0"/>
                      <w:marBottom w:val="0"/>
                      <w:divBdr>
                        <w:top w:val="none" w:sz="0" w:space="0" w:color="auto"/>
                        <w:left w:val="none" w:sz="0" w:space="0" w:color="auto"/>
                        <w:bottom w:val="none" w:sz="0" w:space="0" w:color="auto"/>
                        <w:right w:val="none" w:sz="0" w:space="0" w:color="auto"/>
                      </w:divBdr>
                    </w:div>
                  </w:divsChild>
                </w:div>
                <w:div w:id="2145927375">
                  <w:marLeft w:val="0"/>
                  <w:marRight w:val="0"/>
                  <w:marTop w:val="0"/>
                  <w:marBottom w:val="0"/>
                  <w:divBdr>
                    <w:top w:val="none" w:sz="0" w:space="0" w:color="auto"/>
                    <w:left w:val="none" w:sz="0" w:space="0" w:color="auto"/>
                    <w:bottom w:val="none" w:sz="0" w:space="0" w:color="auto"/>
                    <w:right w:val="none" w:sz="0" w:space="0" w:color="auto"/>
                  </w:divBdr>
                  <w:divsChild>
                    <w:div w:id="12176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7019">
          <w:marLeft w:val="0"/>
          <w:marRight w:val="0"/>
          <w:marTop w:val="0"/>
          <w:marBottom w:val="0"/>
          <w:divBdr>
            <w:top w:val="none" w:sz="0" w:space="0" w:color="auto"/>
            <w:left w:val="none" w:sz="0" w:space="0" w:color="auto"/>
            <w:bottom w:val="none" w:sz="0" w:space="0" w:color="auto"/>
            <w:right w:val="none" w:sz="0" w:space="0" w:color="auto"/>
          </w:divBdr>
          <w:divsChild>
            <w:div w:id="798718230">
              <w:marLeft w:val="0"/>
              <w:marRight w:val="0"/>
              <w:marTop w:val="30"/>
              <w:marBottom w:val="30"/>
              <w:divBdr>
                <w:top w:val="none" w:sz="0" w:space="0" w:color="auto"/>
                <w:left w:val="none" w:sz="0" w:space="0" w:color="auto"/>
                <w:bottom w:val="none" w:sz="0" w:space="0" w:color="auto"/>
                <w:right w:val="none" w:sz="0" w:space="0" w:color="auto"/>
              </w:divBdr>
              <w:divsChild>
                <w:div w:id="116411942">
                  <w:marLeft w:val="0"/>
                  <w:marRight w:val="0"/>
                  <w:marTop w:val="0"/>
                  <w:marBottom w:val="0"/>
                  <w:divBdr>
                    <w:top w:val="none" w:sz="0" w:space="0" w:color="auto"/>
                    <w:left w:val="none" w:sz="0" w:space="0" w:color="auto"/>
                    <w:bottom w:val="none" w:sz="0" w:space="0" w:color="auto"/>
                    <w:right w:val="none" w:sz="0" w:space="0" w:color="auto"/>
                  </w:divBdr>
                  <w:divsChild>
                    <w:div w:id="1507669266">
                      <w:marLeft w:val="0"/>
                      <w:marRight w:val="0"/>
                      <w:marTop w:val="0"/>
                      <w:marBottom w:val="0"/>
                      <w:divBdr>
                        <w:top w:val="none" w:sz="0" w:space="0" w:color="auto"/>
                        <w:left w:val="none" w:sz="0" w:space="0" w:color="auto"/>
                        <w:bottom w:val="none" w:sz="0" w:space="0" w:color="auto"/>
                        <w:right w:val="none" w:sz="0" w:space="0" w:color="auto"/>
                      </w:divBdr>
                    </w:div>
                  </w:divsChild>
                </w:div>
                <w:div w:id="366567927">
                  <w:marLeft w:val="0"/>
                  <w:marRight w:val="0"/>
                  <w:marTop w:val="0"/>
                  <w:marBottom w:val="0"/>
                  <w:divBdr>
                    <w:top w:val="none" w:sz="0" w:space="0" w:color="auto"/>
                    <w:left w:val="none" w:sz="0" w:space="0" w:color="auto"/>
                    <w:bottom w:val="none" w:sz="0" w:space="0" w:color="auto"/>
                    <w:right w:val="none" w:sz="0" w:space="0" w:color="auto"/>
                  </w:divBdr>
                  <w:divsChild>
                    <w:div w:id="1648168494">
                      <w:marLeft w:val="0"/>
                      <w:marRight w:val="0"/>
                      <w:marTop w:val="0"/>
                      <w:marBottom w:val="0"/>
                      <w:divBdr>
                        <w:top w:val="none" w:sz="0" w:space="0" w:color="auto"/>
                        <w:left w:val="none" w:sz="0" w:space="0" w:color="auto"/>
                        <w:bottom w:val="none" w:sz="0" w:space="0" w:color="auto"/>
                        <w:right w:val="none" w:sz="0" w:space="0" w:color="auto"/>
                      </w:divBdr>
                    </w:div>
                  </w:divsChild>
                </w:div>
                <w:div w:id="383336085">
                  <w:marLeft w:val="0"/>
                  <w:marRight w:val="0"/>
                  <w:marTop w:val="0"/>
                  <w:marBottom w:val="0"/>
                  <w:divBdr>
                    <w:top w:val="none" w:sz="0" w:space="0" w:color="auto"/>
                    <w:left w:val="none" w:sz="0" w:space="0" w:color="auto"/>
                    <w:bottom w:val="none" w:sz="0" w:space="0" w:color="auto"/>
                    <w:right w:val="none" w:sz="0" w:space="0" w:color="auto"/>
                  </w:divBdr>
                  <w:divsChild>
                    <w:div w:id="254217975">
                      <w:marLeft w:val="0"/>
                      <w:marRight w:val="0"/>
                      <w:marTop w:val="0"/>
                      <w:marBottom w:val="0"/>
                      <w:divBdr>
                        <w:top w:val="none" w:sz="0" w:space="0" w:color="auto"/>
                        <w:left w:val="none" w:sz="0" w:space="0" w:color="auto"/>
                        <w:bottom w:val="none" w:sz="0" w:space="0" w:color="auto"/>
                        <w:right w:val="none" w:sz="0" w:space="0" w:color="auto"/>
                      </w:divBdr>
                    </w:div>
                  </w:divsChild>
                </w:div>
                <w:div w:id="661857318">
                  <w:marLeft w:val="0"/>
                  <w:marRight w:val="0"/>
                  <w:marTop w:val="0"/>
                  <w:marBottom w:val="0"/>
                  <w:divBdr>
                    <w:top w:val="none" w:sz="0" w:space="0" w:color="auto"/>
                    <w:left w:val="none" w:sz="0" w:space="0" w:color="auto"/>
                    <w:bottom w:val="none" w:sz="0" w:space="0" w:color="auto"/>
                    <w:right w:val="none" w:sz="0" w:space="0" w:color="auto"/>
                  </w:divBdr>
                  <w:divsChild>
                    <w:div w:id="399332243">
                      <w:marLeft w:val="0"/>
                      <w:marRight w:val="0"/>
                      <w:marTop w:val="0"/>
                      <w:marBottom w:val="0"/>
                      <w:divBdr>
                        <w:top w:val="none" w:sz="0" w:space="0" w:color="auto"/>
                        <w:left w:val="none" w:sz="0" w:space="0" w:color="auto"/>
                        <w:bottom w:val="none" w:sz="0" w:space="0" w:color="auto"/>
                        <w:right w:val="none" w:sz="0" w:space="0" w:color="auto"/>
                      </w:divBdr>
                    </w:div>
                    <w:div w:id="1079595339">
                      <w:marLeft w:val="0"/>
                      <w:marRight w:val="0"/>
                      <w:marTop w:val="0"/>
                      <w:marBottom w:val="0"/>
                      <w:divBdr>
                        <w:top w:val="none" w:sz="0" w:space="0" w:color="auto"/>
                        <w:left w:val="none" w:sz="0" w:space="0" w:color="auto"/>
                        <w:bottom w:val="none" w:sz="0" w:space="0" w:color="auto"/>
                        <w:right w:val="none" w:sz="0" w:space="0" w:color="auto"/>
                      </w:divBdr>
                    </w:div>
                    <w:div w:id="1466503072">
                      <w:marLeft w:val="0"/>
                      <w:marRight w:val="0"/>
                      <w:marTop w:val="0"/>
                      <w:marBottom w:val="0"/>
                      <w:divBdr>
                        <w:top w:val="none" w:sz="0" w:space="0" w:color="auto"/>
                        <w:left w:val="none" w:sz="0" w:space="0" w:color="auto"/>
                        <w:bottom w:val="none" w:sz="0" w:space="0" w:color="auto"/>
                        <w:right w:val="none" w:sz="0" w:space="0" w:color="auto"/>
                      </w:divBdr>
                    </w:div>
                    <w:div w:id="2026243730">
                      <w:marLeft w:val="0"/>
                      <w:marRight w:val="0"/>
                      <w:marTop w:val="0"/>
                      <w:marBottom w:val="0"/>
                      <w:divBdr>
                        <w:top w:val="none" w:sz="0" w:space="0" w:color="auto"/>
                        <w:left w:val="none" w:sz="0" w:space="0" w:color="auto"/>
                        <w:bottom w:val="none" w:sz="0" w:space="0" w:color="auto"/>
                        <w:right w:val="none" w:sz="0" w:space="0" w:color="auto"/>
                      </w:divBdr>
                    </w:div>
                  </w:divsChild>
                </w:div>
                <w:div w:id="666246819">
                  <w:marLeft w:val="0"/>
                  <w:marRight w:val="0"/>
                  <w:marTop w:val="0"/>
                  <w:marBottom w:val="0"/>
                  <w:divBdr>
                    <w:top w:val="none" w:sz="0" w:space="0" w:color="auto"/>
                    <w:left w:val="none" w:sz="0" w:space="0" w:color="auto"/>
                    <w:bottom w:val="none" w:sz="0" w:space="0" w:color="auto"/>
                    <w:right w:val="none" w:sz="0" w:space="0" w:color="auto"/>
                  </w:divBdr>
                  <w:divsChild>
                    <w:div w:id="372853443">
                      <w:marLeft w:val="0"/>
                      <w:marRight w:val="0"/>
                      <w:marTop w:val="0"/>
                      <w:marBottom w:val="0"/>
                      <w:divBdr>
                        <w:top w:val="none" w:sz="0" w:space="0" w:color="auto"/>
                        <w:left w:val="none" w:sz="0" w:space="0" w:color="auto"/>
                        <w:bottom w:val="none" w:sz="0" w:space="0" w:color="auto"/>
                        <w:right w:val="none" w:sz="0" w:space="0" w:color="auto"/>
                      </w:divBdr>
                    </w:div>
                    <w:div w:id="1019622856">
                      <w:marLeft w:val="0"/>
                      <w:marRight w:val="0"/>
                      <w:marTop w:val="0"/>
                      <w:marBottom w:val="0"/>
                      <w:divBdr>
                        <w:top w:val="none" w:sz="0" w:space="0" w:color="auto"/>
                        <w:left w:val="none" w:sz="0" w:space="0" w:color="auto"/>
                        <w:bottom w:val="none" w:sz="0" w:space="0" w:color="auto"/>
                        <w:right w:val="none" w:sz="0" w:space="0" w:color="auto"/>
                      </w:divBdr>
                    </w:div>
                    <w:div w:id="1172182365">
                      <w:marLeft w:val="0"/>
                      <w:marRight w:val="0"/>
                      <w:marTop w:val="0"/>
                      <w:marBottom w:val="0"/>
                      <w:divBdr>
                        <w:top w:val="none" w:sz="0" w:space="0" w:color="auto"/>
                        <w:left w:val="none" w:sz="0" w:space="0" w:color="auto"/>
                        <w:bottom w:val="none" w:sz="0" w:space="0" w:color="auto"/>
                        <w:right w:val="none" w:sz="0" w:space="0" w:color="auto"/>
                      </w:divBdr>
                    </w:div>
                    <w:div w:id="1271745215">
                      <w:marLeft w:val="0"/>
                      <w:marRight w:val="0"/>
                      <w:marTop w:val="0"/>
                      <w:marBottom w:val="0"/>
                      <w:divBdr>
                        <w:top w:val="none" w:sz="0" w:space="0" w:color="auto"/>
                        <w:left w:val="none" w:sz="0" w:space="0" w:color="auto"/>
                        <w:bottom w:val="none" w:sz="0" w:space="0" w:color="auto"/>
                        <w:right w:val="none" w:sz="0" w:space="0" w:color="auto"/>
                      </w:divBdr>
                    </w:div>
                    <w:div w:id="1538662384">
                      <w:marLeft w:val="0"/>
                      <w:marRight w:val="0"/>
                      <w:marTop w:val="0"/>
                      <w:marBottom w:val="0"/>
                      <w:divBdr>
                        <w:top w:val="none" w:sz="0" w:space="0" w:color="auto"/>
                        <w:left w:val="none" w:sz="0" w:space="0" w:color="auto"/>
                        <w:bottom w:val="none" w:sz="0" w:space="0" w:color="auto"/>
                        <w:right w:val="none" w:sz="0" w:space="0" w:color="auto"/>
                      </w:divBdr>
                    </w:div>
                  </w:divsChild>
                </w:div>
                <w:div w:id="671420701">
                  <w:marLeft w:val="0"/>
                  <w:marRight w:val="0"/>
                  <w:marTop w:val="0"/>
                  <w:marBottom w:val="0"/>
                  <w:divBdr>
                    <w:top w:val="none" w:sz="0" w:space="0" w:color="auto"/>
                    <w:left w:val="none" w:sz="0" w:space="0" w:color="auto"/>
                    <w:bottom w:val="none" w:sz="0" w:space="0" w:color="auto"/>
                    <w:right w:val="none" w:sz="0" w:space="0" w:color="auto"/>
                  </w:divBdr>
                  <w:divsChild>
                    <w:div w:id="186716638">
                      <w:marLeft w:val="0"/>
                      <w:marRight w:val="0"/>
                      <w:marTop w:val="0"/>
                      <w:marBottom w:val="0"/>
                      <w:divBdr>
                        <w:top w:val="none" w:sz="0" w:space="0" w:color="auto"/>
                        <w:left w:val="none" w:sz="0" w:space="0" w:color="auto"/>
                        <w:bottom w:val="none" w:sz="0" w:space="0" w:color="auto"/>
                        <w:right w:val="none" w:sz="0" w:space="0" w:color="auto"/>
                      </w:divBdr>
                    </w:div>
                    <w:div w:id="833256399">
                      <w:marLeft w:val="0"/>
                      <w:marRight w:val="0"/>
                      <w:marTop w:val="0"/>
                      <w:marBottom w:val="0"/>
                      <w:divBdr>
                        <w:top w:val="none" w:sz="0" w:space="0" w:color="auto"/>
                        <w:left w:val="none" w:sz="0" w:space="0" w:color="auto"/>
                        <w:bottom w:val="none" w:sz="0" w:space="0" w:color="auto"/>
                        <w:right w:val="none" w:sz="0" w:space="0" w:color="auto"/>
                      </w:divBdr>
                    </w:div>
                    <w:div w:id="1408117390">
                      <w:marLeft w:val="0"/>
                      <w:marRight w:val="0"/>
                      <w:marTop w:val="0"/>
                      <w:marBottom w:val="0"/>
                      <w:divBdr>
                        <w:top w:val="none" w:sz="0" w:space="0" w:color="auto"/>
                        <w:left w:val="none" w:sz="0" w:space="0" w:color="auto"/>
                        <w:bottom w:val="none" w:sz="0" w:space="0" w:color="auto"/>
                        <w:right w:val="none" w:sz="0" w:space="0" w:color="auto"/>
                      </w:divBdr>
                    </w:div>
                    <w:div w:id="1429042415">
                      <w:marLeft w:val="0"/>
                      <w:marRight w:val="0"/>
                      <w:marTop w:val="0"/>
                      <w:marBottom w:val="0"/>
                      <w:divBdr>
                        <w:top w:val="none" w:sz="0" w:space="0" w:color="auto"/>
                        <w:left w:val="none" w:sz="0" w:space="0" w:color="auto"/>
                        <w:bottom w:val="none" w:sz="0" w:space="0" w:color="auto"/>
                        <w:right w:val="none" w:sz="0" w:space="0" w:color="auto"/>
                      </w:divBdr>
                    </w:div>
                    <w:div w:id="1470711889">
                      <w:marLeft w:val="0"/>
                      <w:marRight w:val="0"/>
                      <w:marTop w:val="0"/>
                      <w:marBottom w:val="0"/>
                      <w:divBdr>
                        <w:top w:val="none" w:sz="0" w:space="0" w:color="auto"/>
                        <w:left w:val="none" w:sz="0" w:space="0" w:color="auto"/>
                        <w:bottom w:val="none" w:sz="0" w:space="0" w:color="auto"/>
                        <w:right w:val="none" w:sz="0" w:space="0" w:color="auto"/>
                      </w:divBdr>
                    </w:div>
                    <w:div w:id="1510678339">
                      <w:marLeft w:val="0"/>
                      <w:marRight w:val="0"/>
                      <w:marTop w:val="0"/>
                      <w:marBottom w:val="0"/>
                      <w:divBdr>
                        <w:top w:val="none" w:sz="0" w:space="0" w:color="auto"/>
                        <w:left w:val="none" w:sz="0" w:space="0" w:color="auto"/>
                        <w:bottom w:val="none" w:sz="0" w:space="0" w:color="auto"/>
                        <w:right w:val="none" w:sz="0" w:space="0" w:color="auto"/>
                      </w:divBdr>
                    </w:div>
                    <w:div w:id="1544440031">
                      <w:marLeft w:val="0"/>
                      <w:marRight w:val="0"/>
                      <w:marTop w:val="0"/>
                      <w:marBottom w:val="0"/>
                      <w:divBdr>
                        <w:top w:val="none" w:sz="0" w:space="0" w:color="auto"/>
                        <w:left w:val="none" w:sz="0" w:space="0" w:color="auto"/>
                        <w:bottom w:val="none" w:sz="0" w:space="0" w:color="auto"/>
                        <w:right w:val="none" w:sz="0" w:space="0" w:color="auto"/>
                      </w:divBdr>
                    </w:div>
                    <w:div w:id="2103137995">
                      <w:marLeft w:val="0"/>
                      <w:marRight w:val="0"/>
                      <w:marTop w:val="0"/>
                      <w:marBottom w:val="0"/>
                      <w:divBdr>
                        <w:top w:val="none" w:sz="0" w:space="0" w:color="auto"/>
                        <w:left w:val="none" w:sz="0" w:space="0" w:color="auto"/>
                        <w:bottom w:val="none" w:sz="0" w:space="0" w:color="auto"/>
                        <w:right w:val="none" w:sz="0" w:space="0" w:color="auto"/>
                      </w:divBdr>
                    </w:div>
                  </w:divsChild>
                </w:div>
                <w:div w:id="720443491">
                  <w:marLeft w:val="0"/>
                  <w:marRight w:val="0"/>
                  <w:marTop w:val="0"/>
                  <w:marBottom w:val="0"/>
                  <w:divBdr>
                    <w:top w:val="none" w:sz="0" w:space="0" w:color="auto"/>
                    <w:left w:val="none" w:sz="0" w:space="0" w:color="auto"/>
                    <w:bottom w:val="none" w:sz="0" w:space="0" w:color="auto"/>
                    <w:right w:val="none" w:sz="0" w:space="0" w:color="auto"/>
                  </w:divBdr>
                  <w:divsChild>
                    <w:div w:id="57441310">
                      <w:marLeft w:val="0"/>
                      <w:marRight w:val="0"/>
                      <w:marTop w:val="0"/>
                      <w:marBottom w:val="0"/>
                      <w:divBdr>
                        <w:top w:val="none" w:sz="0" w:space="0" w:color="auto"/>
                        <w:left w:val="none" w:sz="0" w:space="0" w:color="auto"/>
                        <w:bottom w:val="none" w:sz="0" w:space="0" w:color="auto"/>
                        <w:right w:val="none" w:sz="0" w:space="0" w:color="auto"/>
                      </w:divBdr>
                    </w:div>
                  </w:divsChild>
                </w:div>
                <w:div w:id="766389800">
                  <w:marLeft w:val="0"/>
                  <w:marRight w:val="0"/>
                  <w:marTop w:val="0"/>
                  <w:marBottom w:val="0"/>
                  <w:divBdr>
                    <w:top w:val="none" w:sz="0" w:space="0" w:color="auto"/>
                    <w:left w:val="none" w:sz="0" w:space="0" w:color="auto"/>
                    <w:bottom w:val="none" w:sz="0" w:space="0" w:color="auto"/>
                    <w:right w:val="none" w:sz="0" w:space="0" w:color="auto"/>
                  </w:divBdr>
                  <w:divsChild>
                    <w:div w:id="1523008127">
                      <w:marLeft w:val="0"/>
                      <w:marRight w:val="0"/>
                      <w:marTop w:val="0"/>
                      <w:marBottom w:val="0"/>
                      <w:divBdr>
                        <w:top w:val="none" w:sz="0" w:space="0" w:color="auto"/>
                        <w:left w:val="none" w:sz="0" w:space="0" w:color="auto"/>
                        <w:bottom w:val="none" w:sz="0" w:space="0" w:color="auto"/>
                        <w:right w:val="none" w:sz="0" w:space="0" w:color="auto"/>
                      </w:divBdr>
                    </w:div>
                  </w:divsChild>
                </w:div>
                <w:div w:id="903566621">
                  <w:marLeft w:val="0"/>
                  <w:marRight w:val="0"/>
                  <w:marTop w:val="0"/>
                  <w:marBottom w:val="0"/>
                  <w:divBdr>
                    <w:top w:val="none" w:sz="0" w:space="0" w:color="auto"/>
                    <w:left w:val="none" w:sz="0" w:space="0" w:color="auto"/>
                    <w:bottom w:val="none" w:sz="0" w:space="0" w:color="auto"/>
                    <w:right w:val="none" w:sz="0" w:space="0" w:color="auto"/>
                  </w:divBdr>
                  <w:divsChild>
                    <w:div w:id="1451780798">
                      <w:marLeft w:val="0"/>
                      <w:marRight w:val="0"/>
                      <w:marTop w:val="0"/>
                      <w:marBottom w:val="0"/>
                      <w:divBdr>
                        <w:top w:val="none" w:sz="0" w:space="0" w:color="auto"/>
                        <w:left w:val="none" w:sz="0" w:space="0" w:color="auto"/>
                        <w:bottom w:val="none" w:sz="0" w:space="0" w:color="auto"/>
                        <w:right w:val="none" w:sz="0" w:space="0" w:color="auto"/>
                      </w:divBdr>
                    </w:div>
                  </w:divsChild>
                </w:div>
                <w:div w:id="917640295">
                  <w:marLeft w:val="0"/>
                  <w:marRight w:val="0"/>
                  <w:marTop w:val="0"/>
                  <w:marBottom w:val="0"/>
                  <w:divBdr>
                    <w:top w:val="none" w:sz="0" w:space="0" w:color="auto"/>
                    <w:left w:val="none" w:sz="0" w:space="0" w:color="auto"/>
                    <w:bottom w:val="none" w:sz="0" w:space="0" w:color="auto"/>
                    <w:right w:val="none" w:sz="0" w:space="0" w:color="auto"/>
                  </w:divBdr>
                  <w:divsChild>
                    <w:div w:id="1849322762">
                      <w:marLeft w:val="0"/>
                      <w:marRight w:val="0"/>
                      <w:marTop w:val="0"/>
                      <w:marBottom w:val="0"/>
                      <w:divBdr>
                        <w:top w:val="none" w:sz="0" w:space="0" w:color="auto"/>
                        <w:left w:val="none" w:sz="0" w:space="0" w:color="auto"/>
                        <w:bottom w:val="none" w:sz="0" w:space="0" w:color="auto"/>
                        <w:right w:val="none" w:sz="0" w:space="0" w:color="auto"/>
                      </w:divBdr>
                    </w:div>
                  </w:divsChild>
                </w:div>
                <w:div w:id="988485553">
                  <w:marLeft w:val="0"/>
                  <w:marRight w:val="0"/>
                  <w:marTop w:val="0"/>
                  <w:marBottom w:val="0"/>
                  <w:divBdr>
                    <w:top w:val="none" w:sz="0" w:space="0" w:color="auto"/>
                    <w:left w:val="none" w:sz="0" w:space="0" w:color="auto"/>
                    <w:bottom w:val="none" w:sz="0" w:space="0" w:color="auto"/>
                    <w:right w:val="none" w:sz="0" w:space="0" w:color="auto"/>
                  </w:divBdr>
                  <w:divsChild>
                    <w:div w:id="1879245108">
                      <w:marLeft w:val="0"/>
                      <w:marRight w:val="0"/>
                      <w:marTop w:val="0"/>
                      <w:marBottom w:val="0"/>
                      <w:divBdr>
                        <w:top w:val="none" w:sz="0" w:space="0" w:color="auto"/>
                        <w:left w:val="none" w:sz="0" w:space="0" w:color="auto"/>
                        <w:bottom w:val="none" w:sz="0" w:space="0" w:color="auto"/>
                        <w:right w:val="none" w:sz="0" w:space="0" w:color="auto"/>
                      </w:divBdr>
                    </w:div>
                  </w:divsChild>
                </w:div>
                <w:div w:id="1158501688">
                  <w:marLeft w:val="0"/>
                  <w:marRight w:val="0"/>
                  <w:marTop w:val="0"/>
                  <w:marBottom w:val="0"/>
                  <w:divBdr>
                    <w:top w:val="none" w:sz="0" w:space="0" w:color="auto"/>
                    <w:left w:val="none" w:sz="0" w:space="0" w:color="auto"/>
                    <w:bottom w:val="none" w:sz="0" w:space="0" w:color="auto"/>
                    <w:right w:val="none" w:sz="0" w:space="0" w:color="auto"/>
                  </w:divBdr>
                  <w:divsChild>
                    <w:div w:id="1782144122">
                      <w:marLeft w:val="0"/>
                      <w:marRight w:val="0"/>
                      <w:marTop w:val="0"/>
                      <w:marBottom w:val="0"/>
                      <w:divBdr>
                        <w:top w:val="none" w:sz="0" w:space="0" w:color="auto"/>
                        <w:left w:val="none" w:sz="0" w:space="0" w:color="auto"/>
                        <w:bottom w:val="none" w:sz="0" w:space="0" w:color="auto"/>
                        <w:right w:val="none" w:sz="0" w:space="0" w:color="auto"/>
                      </w:divBdr>
                    </w:div>
                  </w:divsChild>
                </w:div>
                <w:div w:id="1160385500">
                  <w:marLeft w:val="0"/>
                  <w:marRight w:val="0"/>
                  <w:marTop w:val="0"/>
                  <w:marBottom w:val="0"/>
                  <w:divBdr>
                    <w:top w:val="none" w:sz="0" w:space="0" w:color="auto"/>
                    <w:left w:val="none" w:sz="0" w:space="0" w:color="auto"/>
                    <w:bottom w:val="none" w:sz="0" w:space="0" w:color="auto"/>
                    <w:right w:val="none" w:sz="0" w:space="0" w:color="auto"/>
                  </w:divBdr>
                  <w:divsChild>
                    <w:div w:id="2028172395">
                      <w:marLeft w:val="0"/>
                      <w:marRight w:val="0"/>
                      <w:marTop w:val="0"/>
                      <w:marBottom w:val="0"/>
                      <w:divBdr>
                        <w:top w:val="none" w:sz="0" w:space="0" w:color="auto"/>
                        <w:left w:val="none" w:sz="0" w:space="0" w:color="auto"/>
                        <w:bottom w:val="none" w:sz="0" w:space="0" w:color="auto"/>
                        <w:right w:val="none" w:sz="0" w:space="0" w:color="auto"/>
                      </w:divBdr>
                    </w:div>
                  </w:divsChild>
                </w:div>
                <w:div w:id="1332954253">
                  <w:marLeft w:val="0"/>
                  <w:marRight w:val="0"/>
                  <w:marTop w:val="0"/>
                  <w:marBottom w:val="0"/>
                  <w:divBdr>
                    <w:top w:val="none" w:sz="0" w:space="0" w:color="auto"/>
                    <w:left w:val="none" w:sz="0" w:space="0" w:color="auto"/>
                    <w:bottom w:val="none" w:sz="0" w:space="0" w:color="auto"/>
                    <w:right w:val="none" w:sz="0" w:space="0" w:color="auto"/>
                  </w:divBdr>
                  <w:divsChild>
                    <w:div w:id="1677541256">
                      <w:marLeft w:val="0"/>
                      <w:marRight w:val="0"/>
                      <w:marTop w:val="0"/>
                      <w:marBottom w:val="0"/>
                      <w:divBdr>
                        <w:top w:val="none" w:sz="0" w:space="0" w:color="auto"/>
                        <w:left w:val="none" w:sz="0" w:space="0" w:color="auto"/>
                        <w:bottom w:val="none" w:sz="0" w:space="0" w:color="auto"/>
                        <w:right w:val="none" w:sz="0" w:space="0" w:color="auto"/>
                      </w:divBdr>
                    </w:div>
                  </w:divsChild>
                </w:div>
                <w:div w:id="1377389873">
                  <w:marLeft w:val="0"/>
                  <w:marRight w:val="0"/>
                  <w:marTop w:val="0"/>
                  <w:marBottom w:val="0"/>
                  <w:divBdr>
                    <w:top w:val="none" w:sz="0" w:space="0" w:color="auto"/>
                    <w:left w:val="none" w:sz="0" w:space="0" w:color="auto"/>
                    <w:bottom w:val="none" w:sz="0" w:space="0" w:color="auto"/>
                    <w:right w:val="none" w:sz="0" w:space="0" w:color="auto"/>
                  </w:divBdr>
                  <w:divsChild>
                    <w:div w:id="1118525451">
                      <w:marLeft w:val="0"/>
                      <w:marRight w:val="0"/>
                      <w:marTop w:val="0"/>
                      <w:marBottom w:val="0"/>
                      <w:divBdr>
                        <w:top w:val="none" w:sz="0" w:space="0" w:color="auto"/>
                        <w:left w:val="none" w:sz="0" w:space="0" w:color="auto"/>
                        <w:bottom w:val="none" w:sz="0" w:space="0" w:color="auto"/>
                        <w:right w:val="none" w:sz="0" w:space="0" w:color="auto"/>
                      </w:divBdr>
                    </w:div>
                  </w:divsChild>
                </w:div>
                <w:div w:id="1402673567">
                  <w:marLeft w:val="0"/>
                  <w:marRight w:val="0"/>
                  <w:marTop w:val="0"/>
                  <w:marBottom w:val="0"/>
                  <w:divBdr>
                    <w:top w:val="none" w:sz="0" w:space="0" w:color="auto"/>
                    <w:left w:val="none" w:sz="0" w:space="0" w:color="auto"/>
                    <w:bottom w:val="none" w:sz="0" w:space="0" w:color="auto"/>
                    <w:right w:val="none" w:sz="0" w:space="0" w:color="auto"/>
                  </w:divBdr>
                  <w:divsChild>
                    <w:div w:id="274993636">
                      <w:marLeft w:val="0"/>
                      <w:marRight w:val="0"/>
                      <w:marTop w:val="0"/>
                      <w:marBottom w:val="0"/>
                      <w:divBdr>
                        <w:top w:val="none" w:sz="0" w:space="0" w:color="auto"/>
                        <w:left w:val="none" w:sz="0" w:space="0" w:color="auto"/>
                        <w:bottom w:val="none" w:sz="0" w:space="0" w:color="auto"/>
                        <w:right w:val="none" w:sz="0" w:space="0" w:color="auto"/>
                      </w:divBdr>
                    </w:div>
                  </w:divsChild>
                </w:div>
                <w:div w:id="1420558641">
                  <w:marLeft w:val="0"/>
                  <w:marRight w:val="0"/>
                  <w:marTop w:val="0"/>
                  <w:marBottom w:val="0"/>
                  <w:divBdr>
                    <w:top w:val="none" w:sz="0" w:space="0" w:color="auto"/>
                    <w:left w:val="none" w:sz="0" w:space="0" w:color="auto"/>
                    <w:bottom w:val="none" w:sz="0" w:space="0" w:color="auto"/>
                    <w:right w:val="none" w:sz="0" w:space="0" w:color="auto"/>
                  </w:divBdr>
                  <w:divsChild>
                    <w:div w:id="1007749643">
                      <w:marLeft w:val="0"/>
                      <w:marRight w:val="0"/>
                      <w:marTop w:val="0"/>
                      <w:marBottom w:val="0"/>
                      <w:divBdr>
                        <w:top w:val="none" w:sz="0" w:space="0" w:color="auto"/>
                        <w:left w:val="none" w:sz="0" w:space="0" w:color="auto"/>
                        <w:bottom w:val="none" w:sz="0" w:space="0" w:color="auto"/>
                        <w:right w:val="none" w:sz="0" w:space="0" w:color="auto"/>
                      </w:divBdr>
                    </w:div>
                  </w:divsChild>
                </w:div>
                <w:div w:id="1450733896">
                  <w:marLeft w:val="0"/>
                  <w:marRight w:val="0"/>
                  <w:marTop w:val="0"/>
                  <w:marBottom w:val="0"/>
                  <w:divBdr>
                    <w:top w:val="none" w:sz="0" w:space="0" w:color="auto"/>
                    <w:left w:val="none" w:sz="0" w:space="0" w:color="auto"/>
                    <w:bottom w:val="none" w:sz="0" w:space="0" w:color="auto"/>
                    <w:right w:val="none" w:sz="0" w:space="0" w:color="auto"/>
                  </w:divBdr>
                  <w:divsChild>
                    <w:div w:id="428237255">
                      <w:marLeft w:val="0"/>
                      <w:marRight w:val="0"/>
                      <w:marTop w:val="0"/>
                      <w:marBottom w:val="0"/>
                      <w:divBdr>
                        <w:top w:val="none" w:sz="0" w:space="0" w:color="auto"/>
                        <w:left w:val="none" w:sz="0" w:space="0" w:color="auto"/>
                        <w:bottom w:val="none" w:sz="0" w:space="0" w:color="auto"/>
                        <w:right w:val="none" w:sz="0" w:space="0" w:color="auto"/>
                      </w:divBdr>
                    </w:div>
                    <w:div w:id="732505967">
                      <w:marLeft w:val="0"/>
                      <w:marRight w:val="0"/>
                      <w:marTop w:val="0"/>
                      <w:marBottom w:val="0"/>
                      <w:divBdr>
                        <w:top w:val="none" w:sz="0" w:space="0" w:color="auto"/>
                        <w:left w:val="none" w:sz="0" w:space="0" w:color="auto"/>
                        <w:bottom w:val="none" w:sz="0" w:space="0" w:color="auto"/>
                        <w:right w:val="none" w:sz="0" w:space="0" w:color="auto"/>
                      </w:divBdr>
                    </w:div>
                    <w:div w:id="1406997341">
                      <w:marLeft w:val="0"/>
                      <w:marRight w:val="0"/>
                      <w:marTop w:val="0"/>
                      <w:marBottom w:val="0"/>
                      <w:divBdr>
                        <w:top w:val="none" w:sz="0" w:space="0" w:color="auto"/>
                        <w:left w:val="none" w:sz="0" w:space="0" w:color="auto"/>
                        <w:bottom w:val="none" w:sz="0" w:space="0" w:color="auto"/>
                        <w:right w:val="none" w:sz="0" w:space="0" w:color="auto"/>
                      </w:divBdr>
                    </w:div>
                    <w:div w:id="1887059563">
                      <w:marLeft w:val="0"/>
                      <w:marRight w:val="0"/>
                      <w:marTop w:val="0"/>
                      <w:marBottom w:val="0"/>
                      <w:divBdr>
                        <w:top w:val="none" w:sz="0" w:space="0" w:color="auto"/>
                        <w:left w:val="none" w:sz="0" w:space="0" w:color="auto"/>
                        <w:bottom w:val="none" w:sz="0" w:space="0" w:color="auto"/>
                        <w:right w:val="none" w:sz="0" w:space="0" w:color="auto"/>
                      </w:divBdr>
                    </w:div>
                  </w:divsChild>
                </w:div>
                <w:div w:id="1540706133">
                  <w:marLeft w:val="0"/>
                  <w:marRight w:val="0"/>
                  <w:marTop w:val="0"/>
                  <w:marBottom w:val="0"/>
                  <w:divBdr>
                    <w:top w:val="none" w:sz="0" w:space="0" w:color="auto"/>
                    <w:left w:val="none" w:sz="0" w:space="0" w:color="auto"/>
                    <w:bottom w:val="none" w:sz="0" w:space="0" w:color="auto"/>
                    <w:right w:val="none" w:sz="0" w:space="0" w:color="auto"/>
                  </w:divBdr>
                  <w:divsChild>
                    <w:div w:id="693581186">
                      <w:marLeft w:val="0"/>
                      <w:marRight w:val="0"/>
                      <w:marTop w:val="0"/>
                      <w:marBottom w:val="0"/>
                      <w:divBdr>
                        <w:top w:val="none" w:sz="0" w:space="0" w:color="auto"/>
                        <w:left w:val="none" w:sz="0" w:space="0" w:color="auto"/>
                        <w:bottom w:val="none" w:sz="0" w:space="0" w:color="auto"/>
                        <w:right w:val="none" w:sz="0" w:space="0" w:color="auto"/>
                      </w:divBdr>
                    </w:div>
                  </w:divsChild>
                </w:div>
                <w:div w:id="1659962166">
                  <w:marLeft w:val="0"/>
                  <w:marRight w:val="0"/>
                  <w:marTop w:val="0"/>
                  <w:marBottom w:val="0"/>
                  <w:divBdr>
                    <w:top w:val="none" w:sz="0" w:space="0" w:color="auto"/>
                    <w:left w:val="none" w:sz="0" w:space="0" w:color="auto"/>
                    <w:bottom w:val="none" w:sz="0" w:space="0" w:color="auto"/>
                    <w:right w:val="none" w:sz="0" w:space="0" w:color="auto"/>
                  </w:divBdr>
                  <w:divsChild>
                    <w:div w:id="1603956943">
                      <w:marLeft w:val="0"/>
                      <w:marRight w:val="0"/>
                      <w:marTop w:val="0"/>
                      <w:marBottom w:val="0"/>
                      <w:divBdr>
                        <w:top w:val="none" w:sz="0" w:space="0" w:color="auto"/>
                        <w:left w:val="none" w:sz="0" w:space="0" w:color="auto"/>
                        <w:bottom w:val="none" w:sz="0" w:space="0" w:color="auto"/>
                        <w:right w:val="none" w:sz="0" w:space="0" w:color="auto"/>
                      </w:divBdr>
                    </w:div>
                  </w:divsChild>
                </w:div>
                <w:div w:id="1676108292">
                  <w:marLeft w:val="0"/>
                  <w:marRight w:val="0"/>
                  <w:marTop w:val="0"/>
                  <w:marBottom w:val="0"/>
                  <w:divBdr>
                    <w:top w:val="none" w:sz="0" w:space="0" w:color="auto"/>
                    <w:left w:val="none" w:sz="0" w:space="0" w:color="auto"/>
                    <w:bottom w:val="none" w:sz="0" w:space="0" w:color="auto"/>
                    <w:right w:val="none" w:sz="0" w:space="0" w:color="auto"/>
                  </w:divBdr>
                  <w:divsChild>
                    <w:div w:id="599799424">
                      <w:marLeft w:val="0"/>
                      <w:marRight w:val="0"/>
                      <w:marTop w:val="0"/>
                      <w:marBottom w:val="0"/>
                      <w:divBdr>
                        <w:top w:val="none" w:sz="0" w:space="0" w:color="auto"/>
                        <w:left w:val="none" w:sz="0" w:space="0" w:color="auto"/>
                        <w:bottom w:val="none" w:sz="0" w:space="0" w:color="auto"/>
                        <w:right w:val="none" w:sz="0" w:space="0" w:color="auto"/>
                      </w:divBdr>
                    </w:div>
                  </w:divsChild>
                </w:div>
                <w:div w:id="1826241534">
                  <w:marLeft w:val="0"/>
                  <w:marRight w:val="0"/>
                  <w:marTop w:val="0"/>
                  <w:marBottom w:val="0"/>
                  <w:divBdr>
                    <w:top w:val="none" w:sz="0" w:space="0" w:color="auto"/>
                    <w:left w:val="none" w:sz="0" w:space="0" w:color="auto"/>
                    <w:bottom w:val="none" w:sz="0" w:space="0" w:color="auto"/>
                    <w:right w:val="none" w:sz="0" w:space="0" w:color="auto"/>
                  </w:divBdr>
                  <w:divsChild>
                    <w:div w:id="78215156">
                      <w:marLeft w:val="0"/>
                      <w:marRight w:val="0"/>
                      <w:marTop w:val="0"/>
                      <w:marBottom w:val="0"/>
                      <w:divBdr>
                        <w:top w:val="none" w:sz="0" w:space="0" w:color="auto"/>
                        <w:left w:val="none" w:sz="0" w:space="0" w:color="auto"/>
                        <w:bottom w:val="none" w:sz="0" w:space="0" w:color="auto"/>
                        <w:right w:val="none" w:sz="0" w:space="0" w:color="auto"/>
                      </w:divBdr>
                    </w:div>
                  </w:divsChild>
                </w:div>
                <w:div w:id="1868709861">
                  <w:marLeft w:val="0"/>
                  <w:marRight w:val="0"/>
                  <w:marTop w:val="0"/>
                  <w:marBottom w:val="0"/>
                  <w:divBdr>
                    <w:top w:val="none" w:sz="0" w:space="0" w:color="auto"/>
                    <w:left w:val="none" w:sz="0" w:space="0" w:color="auto"/>
                    <w:bottom w:val="none" w:sz="0" w:space="0" w:color="auto"/>
                    <w:right w:val="none" w:sz="0" w:space="0" w:color="auto"/>
                  </w:divBdr>
                  <w:divsChild>
                    <w:div w:id="1485076034">
                      <w:marLeft w:val="0"/>
                      <w:marRight w:val="0"/>
                      <w:marTop w:val="0"/>
                      <w:marBottom w:val="0"/>
                      <w:divBdr>
                        <w:top w:val="none" w:sz="0" w:space="0" w:color="auto"/>
                        <w:left w:val="none" w:sz="0" w:space="0" w:color="auto"/>
                        <w:bottom w:val="none" w:sz="0" w:space="0" w:color="auto"/>
                        <w:right w:val="none" w:sz="0" w:space="0" w:color="auto"/>
                      </w:divBdr>
                    </w:div>
                  </w:divsChild>
                </w:div>
                <w:div w:id="2039769150">
                  <w:marLeft w:val="0"/>
                  <w:marRight w:val="0"/>
                  <w:marTop w:val="0"/>
                  <w:marBottom w:val="0"/>
                  <w:divBdr>
                    <w:top w:val="none" w:sz="0" w:space="0" w:color="auto"/>
                    <w:left w:val="none" w:sz="0" w:space="0" w:color="auto"/>
                    <w:bottom w:val="none" w:sz="0" w:space="0" w:color="auto"/>
                    <w:right w:val="none" w:sz="0" w:space="0" w:color="auto"/>
                  </w:divBdr>
                  <w:divsChild>
                    <w:div w:id="1761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511">
          <w:marLeft w:val="0"/>
          <w:marRight w:val="0"/>
          <w:marTop w:val="0"/>
          <w:marBottom w:val="0"/>
          <w:divBdr>
            <w:top w:val="none" w:sz="0" w:space="0" w:color="auto"/>
            <w:left w:val="none" w:sz="0" w:space="0" w:color="auto"/>
            <w:bottom w:val="none" w:sz="0" w:space="0" w:color="auto"/>
            <w:right w:val="none" w:sz="0" w:space="0" w:color="auto"/>
          </w:divBdr>
          <w:divsChild>
            <w:div w:id="217320411">
              <w:marLeft w:val="0"/>
              <w:marRight w:val="0"/>
              <w:marTop w:val="30"/>
              <w:marBottom w:val="30"/>
              <w:divBdr>
                <w:top w:val="none" w:sz="0" w:space="0" w:color="auto"/>
                <w:left w:val="none" w:sz="0" w:space="0" w:color="auto"/>
                <w:bottom w:val="none" w:sz="0" w:space="0" w:color="auto"/>
                <w:right w:val="none" w:sz="0" w:space="0" w:color="auto"/>
              </w:divBdr>
              <w:divsChild>
                <w:div w:id="21638551">
                  <w:marLeft w:val="0"/>
                  <w:marRight w:val="0"/>
                  <w:marTop w:val="0"/>
                  <w:marBottom w:val="0"/>
                  <w:divBdr>
                    <w:top w:val="none" w:sz="0" w:space="0" w:color="auto"/>
                    <w:left w:val="none" w:sz="0" w:space="0" w:color="auto"/>
                    <w:bottom w:val="none" w:sz="0" w:space="0" w:color="auto"/>
                    <w:right w:val="none" w:sz="0" w:space="0" w:color="auto"/>
                  </w:divBdr>
                  <w:divsChild>
                    <w:div w:id="1206984486">
                      <w:marLeft w:val="0"/>
                      <w:marRight w:val="0"/>
                      <w:marTop w:val="0"/>
                      <w:marBottom w:val="0"/>
                      <w:divBdr>
                        <w:top w:val="none" w:sz="0" w:space="0" w:color="auto"/>
                        <w:left w:val="none" w:sz="0" w:space="0" w:color="auto"/>
                        <w:bottom w:val="none" w:sz="0" w:space="0" w:color="auto"/>
                        <w:right w:val="none" w:sz="0" w:space="0" w:color="auto"/>
                      </w:divBdr>
                    </w:div>
                  </w:divsChild>
                </w:div>
                <w:div w:id="57024053">
                  <w:marLeft w:val="0"/>
                  <w:marRight w:val="0"/>
                  <w:marTop w:val="0"/>
                  <w:marBottom w:val="0"/>
                  <w:divBdr>
                    <w:top w:val="none" w:sz="0" w:space="0" w:color="auto"/>
                    <w:left w:val="none" w:sz="0" w:space="0" w:color="auto"/>
                    <w:bottom w:val="none" w:sz="0" w:space="0" w:color="auto"/>
                    <w:right w:val="none" w:sz="0" w:space="0" w:color="auto"/>
                  </w:divBdr>
                  <w:divsChild>
                    <w:div w:id="829255125">
                      <w:marLeft w:val="0"/>
                      <w:marRight w:val="0"/>
                      <w:marTop w:val="0"/>
                      <w:marBottom w:val="0"/>
                      <w:divBdr>
                        <w:top w:val="none" w:sz="0" w:space="0" w:color="auto"/>
                        <w:left w:val="none" w:sz="0" w:space="0" w:color="auto"/>
                        <w:bottom w:val="none" w:sz="0" w:space="0" w:color="auto"/>
                        <w:right w:val="none" w:sz="0" w:space="0" w:color="auto"/>
                      </w:divBdr>
                    </w:div>
                    <w:div w:id="924998218">
                      <w:marLeft w:val="0"/>
                      <w:marRight w:val="0"/>
                      <w:marTop w:val="0"/>
                      <w:marBottom w:val="0"/>
                      <w:divBdr>
                        <w:top w:val="none" w:sz="0" w:space="0" w:color="auto"/>
                        <w:left w:val="none" w:sz="0" w:space="0" w:color="auto"/>
                        <w:bottom w:val="none" w:sz="0" w:space="0" w:color="auto"/>
                        <w:right w:val="none" w:sz="0" w:space="0" w:color="auto"/>
                      </w:divBdr>
                    </w:div>
                    <w:div w:id="1441491040">
                      <w:marLeft w:val="0"/>
                      <w:marRight w:val="0"/>
                      <w:marTop w:val="0"/>
                      <w:marBottom w:val="0"/>
                      <w:divBdr>
                        <w:top w:val="none" w:sz="0" w:space="0" w:color="auto"/>
                        <w:left w:val="none" w:sz="0" w:space="0" w:color="auto"/>
                        <w:bottom w:val="none" w:sz="0" w:space="0" w:color="auto"/>
                        <w:right w:val="none" w:sz="0" w:space="0" w:color="auto"/>
                      </w:divBdr>
                    </w:div>
                    <w:div w:id="1482818426">
                      <w:marLeft w:val="0"/>
                      <w:marRight w:val="0"/>
                      <w:marTop w:val="0"/>
                      <w:marBottom w:val="0"/>
                      <w:divBdr>
                        <w:top w:val="none" w:sz="0" w:space="0" w:color="auto"/>
                        <w:left w:val="none" w:sz="0" w:space="0" w:color="auto"/>
                        <w:bottom w:val="none" w:sz="0" w:space="0" w:color="auto"/>
                        <w:right w:val="none" w:sz="0" w:space="0" w:color="auto"/>
                      </w:divBdr>
                    </w:div>
                    <w:div w:id="1727096577">
                      <w:marLeft w:val="0"/>
                      <w:marRight w:val="0"/>
                      <w:marTop w:val="0"/>
                      <w:marBottom w:val="0"/>
                      <w:divBdr>
                        <w:top w:val="none" w:sz="0" w:space="0" w:color="auto"/>
                        <w:left w:val="none" w:sz="0" w:space="0" w:color="auto"/>
                        <w:bottom w:val="none" w:sz="0" w:space="0" w:color="auto"/>
                        <w:right w:val="none" w:sz="0" w:space="0" w:color="auto"/>
                      </w:divBdr>
                    </w:div>
                    <w:div w:id="2110154089">
                      <w:marLeft w:val="0"/>
                      <w:marRight w:val="0"/>
                      <w:marTop w:val="0"/>
                      <w:marBottom w:val="0"/>
                      <w:divBdr>
                        <w:top w:val="none" w:sz="0" w:space="0" w:color="auto"/>
                        <w:left w:val="none" w:sz="0" w:space="0" w:color="auto"/>
                        <w:bottom w:val="none" w:sz="0" w:space="0" w:color="auto"/>
                        <w:right w:val="none" w:sz="0" w:space="0" w:color="auto"/>
                      </w:divBdr>
                    </w:div>
                  </w:divsChild>
                </w:div>
                <w:div w:id="213590327">
                  <w:marLeft w:val="0"/>
                  <w:marRight w:val="0"/>
                  <w:marTop w:val="0"/>
                  <w:marBottom w:val="0"/>
                  <w:divBdr>
                    <w:top w:val="none" w:sz="0" w:space="0" w:color="auto"/>
                    <w:left w:val="none" w:sz="0" w:space="0" w:color="auto"/>
                    <w:bottom w:val="none" w:sz="0" w:space="0" w:color="auto"/>
                    <w:right w:val="none" w:sz="0" w:space="0" w:color="auto"/>
                  </w:divBdr>
                  <w:divsChild>
                    <w:div w:id="1270745976">
                      <w:marLeft w:val="0"/>
                      <w:marRight w:val="0"/>
                      <w:marTop w:val="0"/>
                      <w:marBottom w:val="0"/>
                      <w:divBdr>
                        <w:top w:val="none" w:sz="0" w:space="0" w:color="auto"/>
                        <w:left w:val="none" w:sz="0" w:space="0" w:color="auto"/>
                        <w:bottom w:val="none" w:sz="0" w:space="0" w:color="auto"/>
                        <w:right w:val="none" w:sz="0" w:space="0" w:color="auto"/>
                      </w:divBdr>
                    </w:div>
                  </w:divsChild>
                </w:div>
                <w:div w:id="222838932">
                  <w:marLeft w:val="0"/>
                  <w:marRight w:val="0"/>
                  <w:marTop w:val="0"/>
                  <w:marBottom w:val="0"/>
                  <w:divBdr>
                    <w:top w:val="none" w:sz="0" w:space="0" w:color="auto"/>
                    <w:left w:val="none" w:sz="0" w:space="0" w:color="auto"/>
                    <w:bottom w:val="none" w:sz="0" w:space="0" w:color="auto"/>
                    <w:right w:val="none" w:sz="0" w:space="0" w:color="auto"/>
                  </w:divBdr>
                  <w:divsChild>
                    <w:div w:id="443499488">
                      <w:marLeft w:val="0"/>
                      <w:marRight w:val="0"/>
                      <w:marTop w:val="0"/>
                      <w:marBottom w:val="0"/>
                      <w:divBdr>
                        <w:top w:val="none" w:sz="0" w:space="0" w:color="auto"/>
                        <w:left w:val="none" w:sz="0" w:space="0" w:color="auto"/>
                        <w:bottom w:val="none" w:sz="0" w:space="0" w:color="auto"/>
                        <w:right w:val="none" w:sz="0" w:space="0" w:color="auto"/>
                      </w:divBdr>
                    </w:div>
                  </w:divsChild>
                </w:div>
                <w:div w:id="401372115">
                  <w:marLeft w:val="0"/>
                  <w:marRight w:val="0"/>
                  <w:marTop w:val="0"/>
                  <w:marBottom w:val="0"/>
                  <w:divBdr>
                    <w:top w:val="none" w:sz="0" w:space="0" w:color="auto"/>
                    <w:left w:val="none" w:sz="0" w:space="0" w:color="auto"/>
                    <w:bottom w:val="none" w:sz="0" w:space="0" w:color="auto"/>
                    <w:right w:val="none" w:sz="0" w:space="0" w:color="auto"/>
                  </w:divBdr>
                  <w:divsChild>
                    <w:div w:id="2058777388">
                      <w:marLeft w:val="0"/>
                      <w:marRight w:val="0"/>
                      <w:marTop w:val="0"/>
                      <w:marBottom w:val="0"/>
                      <w:divBdr>
                        <w:top w:val="none" w:sz="0" w:space="0" w:color="auto"/>
                        <w:left w:val="none" w:sz="0" w:space="0" w:color="auto"/>
                        <w:bottom w:val="none" w:sz="0" w:space="0" w:color="auto"/>
                        <w:right w:val="none" w:sz="0" w:space="0" w:color="auto"/>
                      </w:divBdr>
                    </w:div>
                  </w:divsChild>
                </w:div>
                <w:div w:id="489518478">
                  <w:marLeft w:val="0"/>
                  <w:marRight w:val="0"/>
                  <w:marTop w:val="0"/>
                  <w:marBottom w:val="0"/>
                  <w:divBdr>
                    <w:top w:val="none" w:sz="0" w:space="0" w:color="auto"/>
                    <w:left w:val="none" w:sz="0" w:space="0" w:color="auto"/>
                    <w:bottom w:val="none" w:sz="0" w:space="0" w:color="auto"/>
                    <w:right w:val="none" w:sz="0" w:space="0" w:color="auto"/>
                  </w:divBdr>
                  <w:divsChild>
                    <w:div w:id="805004139">
                      <w:marLeft w:val="0"/>
                      <w:marRight w:val="0"/>
                      <w:marTop w:val="0"/>
                      <w:marBottom w:val="0"/>
                      <w:divBdr>
                        <w:top w:val="none" w:sz="0" w:space="0" w:color="auto"/>
                        <w:left w:val="none" w:sz="0" w:space="0" w:color="auto"/>
                        <w:bottom w:val="none" w:sz="0" w:space="0" w:color="auto"/>
                        <w:right w:val="none" w:sz="0" w:space="0" w:color="auto"/>
                      </w:divBdr>
                    </w:div>
                  </w:divsChild>
                </w:div>
                <w:div w:id="675159144">
                  <w:marLeft w:val="0"/>
                  <w:marRight w:val="0"/>
                  <w:marTop w:val="0"/>
                  <w:marBottom w:val="0"/>
                  <w:divBdr>
                    <w:top w:val="none" w:sz="0" w:space="0" w:color="auto"/>
                    <w:left w:val="none" w:sz="0" w:space="0" w:color="auto"/>
                    <w:bottom w:val="none" w:sz="0" w:space="0" w:color="auto"/>
                    <w:right w:val="none" w:sz="0" w:space="0" w:color="auto"/>
                  </w:divBdr>
                  <w:divsChild>
                    <w:div w:id="1862090490">
                      <w:marLeft w:val="0"/>
                      <w:marRight w:val="0"/>
                      <w:marTop w:val="0"/>
                      <w:marBottom w:val="0"/>
                      <w:divBdr>
                        <w:top w:val="none" w:sz="0" w:space="0" w:color="auto"/>
                        <w:left w:val="none" w:sz="0" w:space="0" w:color="auto"/>
                        <w:bottom w:val="none" w:sz="0" w:space="0" w:color="auto"/>
                        <w:right w:val="none" w:sz="0" w:space="0" w:color="auto"/>
                      </w:divBdr>
                    </w:div>
                    <w:div w:id="2137869640">
                      <w:marLeft w:val="0"/>
                      <w:marRight w:val="0"/>
                      <w:marTop w:val="0"/>
                      <w:marBottom w:val="0"/>
                      <w:divBdr>
                        <w:top w:val="none" w:sz="0" w:space="0" w:color="auto"/>
                        <w:left w:val="none" w:sz="0" w:space="0" w:color="auto"/>
                        <w:bottom w:val="none" w:sz="0" w:space="0" w:color="auto"/>
                        <w:right w:val="none" w:sz="0" w:space="0" w:color="auto"/>
                      </w:divBdr>
                    </w:div>
                  </w:divsChild>
                </w:div>
                <w:div w:id="735276879">
                  <w:marLeft w:val="0"/>
                  <w:marRight w:val="0"/>
                  <w:marTop w:val="0"/>
                  <w:marBottom w:val="0"/>
                  <w:divBdr>
                    <w:top w:val="none" w:sz="0" w:space="0" w:color="auto"/>
                    <w:left w:val="none" w:sz="0" w:space="0" w:color="auto"/>
                    <w:bottom w:val="none" w:sz="0" w:space="0" w:color="auto"/>
                    <w:right w:val="none" w:sz="0" w:space="0" w:color="auto"/>
                  </w:divBdr>
                  <w:divsChild>
                    <w:div w:id="997341135">
                      <w:marLeft w:val="0"/>
                      <w:marRight w:val="0"/>
                      <w:marTop w:val="0"/>
                      <w:marBottom w:val="0"/>
                      <w:divBdr>
                        <w:top w:val="none" w:sz="0" w:space="0" w:color="auto"/>
                        <w:left w:val="none" w:sz="0" w:space="0" w:color="auto"/>
                        <w:bottom w:val="none" w:sz="0" w:space="0" w:color="auto"/>
                        <w:right w:val="none" w:sz="0" w:space="0" w:color="auto"/>
                      </w:divBdr>
                    </w:div>
                  </w:divsChild>
                </w:div>
                <w:div w:id="751901596">
                  <w:marLeft w:val="0"/>
                  <w:marRight w:val="0"/>
                  <w:marTop w:val="0"/>
                  <w:marBottom w:val="0"/>
                  <w:divBdr>
                    <w:top w:val="none" w:sz="0" w:space="0" w:color="auto"/>
                    <w:left w:val="none" w:sz="0" w:space="0" w:color="auto"/>
                    <w:bottom w:val="none" w:sz="0" w:space="0" w:color="auto"/>
                    <w:right w:val="none" w:sz="0" w:space="0" w:color="auto"/>
                  </w:divBdr>
                  <w:divsChild>
                    <w:div w:id="208686268">
                      <w:marLeft w:val="0"/>
                      <w:marRight w:val="0"/>
                      <w:marTop w:val="0"/>
                      <w:marBottom w:val="0"/>
                      <w:divBdr>
                        <w:top w:val="none" w:sz="0" w:space="0" w:color="auto"/>
                        <w:left w:val="none" w:sz="0" w:space="0" w:color="auto"/>
                        <w:bottom w:val="none" w:sz="0" w:space="0" w:color="auto"/>
                        <w:right w:val="none" w:sz="0" w:space="0" w:color="auto"/>
                      </w:divBdr>
                    </w:div>
                    <w:div w:id="317195198">
                      <w:marLeft w:val="0"/>
                      <w:marRight w:val="0"/>
                      <w:marTop w:val="0"/>
                      <w:marBottom w:val="0"/>
                      <w:divBdr>
                        <w:top w:val="none" w:sz="0" w:space="0" w:color="auto"/>
                        <w:left w:val="none" w:sz="0" w:space="0" w:color="auto"/>
                        <w:bottom w:val="none" w:sz="0" w:space="0" w:color="auto"/>
                        <w:right w:val="none" w:sz="0" w:space="0" w:color="auto"/>
                      </w:divBdr>
                    </w:div>
                    <w:div w:id="410079325">
                      <w:marLeft w:val="0"/>
                      <w:marRight w:val="0"/>
                      <w:marTop w:val="0"/>
                      <w:marBottom w:val="0"/>
                      <w:divBdr>
                        <w:top w:val="none" w:sz="0" w:space="0" w:color="auto"/>
                        <w:left w:val="none" w:sz="0" w:space="0" w:color="auto"/>
                        <w:bottom w:val="none" w:sz="0" w:space="0" w:color="auto"/>
                        <w:right w:val="none" w:sz="0" w:space="0" w:color="auto"/>
                      </w:divBdr>
                    </w:div>
                    <w:div w:id="1711607426">
                      <w:marLeft w:val="0"/>
                      <w:marRight w:val="0"/>
                      <w:marTop w:val="0"/>
                      <w:marBottom w:val="0"/>
                      <w:divBdr>
                        <w:top w:val="none" w:sz="0" w:space="0" w:color="auto"/>
                        <w:left w:val="none" w:sz="0" w:space="0" w:color="auto"/>
                        <w:bottom w:val="none" w:sz="0" w:space="0" w:color="auto"/>
                        <w:right w:val="none" w:sz="0" w:space="0" w:color="auto"/>
                      </w:divBdr>
                    </w:div>
                  </w:divsChild>
                </w:div>
                <w:div w:id="872772555">
                  <w:marLeft w:val="0"/>
                  <w:marRight w:val="0"/>
                  <w:marTop w:val="0"/>
                  <w:marBottom w:val="0"/>
                  <w:divBdr>
                    <w:top w:val="none" w:sz="0" w:space="0" w:color="auto"/>
                    <w:left w:val="none" w:sz="0" w:space="0" w:color="auto"/>
                    <w:bottom w:val="none" w:sz="0" w:space="0" w:color="auto"/>
                    <w:right w:val="none" w:sz="0" w:space="0" w:color="auto"/>
                  </w:divBdr>
                  <w:divsChild>
                    <w:div w:id="1408380108">
                      <w:marLeft w:val="0"/>
                      <w:marRight w:val="0"/>
                      <w:marTop w:val="0"/>
                      <w:marBottom w:val="0"/>
                      <w:divBdr>
                        <w:top w:val="none" w:sz="0" w:space="0" w:color="auto"/>
                        <w:left w:val="none" w:sz="0" w:space="0" w:color="auto"/>
                        <w:bottom w:val="none" w:sz="0" w:space="0" w:color="auto"/>
                        <w:right w:val="none" w:sz="0" w:space="0" w:color="auto"/>
                      </w:divBdr>
                    </w:div>
                  </w:divsChild>
                </w:div>
                <w:div w:id="890387552">
                  <w:marLeft w:val="0"/>
                  <w:marRight w:val="0"/>
                  <w:marTop w:val="0"/>
                  <w:marBottom w:val="0"/>
                  <w:divBdr>
                    <w:top w:val="none" w:sz="0" w:space="0" w:color="auto"/>
                    <w:left w:val="none" w:sz="0" w:space="0" w:color="auto"/>
                    <w:bottom w:val="none" w:sz="0" w:space="0" w:color="auto"/>
                    <w:right w:val="none" w:sz="0" w:space="0" w:color="auto"/>
                  </w:divBdr>
                  <w:divsChild>
                    <w:div w:id="1143162042">
                      <w:marLeft w:val="0"/>
                      <w:marRight w:val="0"/>
                      <w:marTop w:val="0"/>
                      <w:marBottom w:val="0"/>
                      <w:divBdr>
                        <w:top w:val="none" w:sz="0" w:space="0" w:color="auto"/>
                        <w:left w:val="none" w:sz="0" w:space="0" w:color="auto"/>
                        <w:bottom w:val="none" w:sz="0" w:space="0" w:color="auto"/>
                        <w:right w:val="none" w:sz="0" w:space="0" w:color="auto"/>
                      </w:divBdr>
                    </w:div>
                  </w:divsChild>
                </w:div>
                <w:div w:id="1171531225">
                  <w:marLeft w:val="0"/>
                  <w:marRight w:val="0"/>
                  <w:marTop w:val="0"/>
                  <w:marBottom w:val="0"/>
                  <w:divBdr>
                    <w:top w:val="none" w:sz="0" w:space="0" w:color="auto"/>
                    <w:left w:val="none" w:sz="0" w:space="0" w:color="auto"/>
                    <w:bottom w:val="none" w:sz="0" w:space="0" w:color="auto"/>
                    <w:right w:val="none" w:sz="0" w:space="0" w:color="auto"/>
                  </w:divBdr>
                  <w:divsChild>
                    <w:div w:id="1816296258">
                      <w:marLeft w:val="0"/>
                      <w:marRight w:val="0"/>
                      <w:marTop w:val="0"/>
                      <w:marBottom w:val="0"/>
                      <w:divBdr>
                        <w:top w:val="none" w:sz="0" w:space="0" w:color="auto"/>
                        <w:left w:val="none" w:sz="0" w:space="0" w:color="auto"/>
                        <w:bottom w:val="none" w:sz="0" w:space="0" w:color="auto"/>
                        <w:right w:val="none" w:sz="0" w:space="0" w:color="auto"/>
                      </w:divBdr>
                    </w:div>
                  </w:divsChild>
                </w:div>
                <w:div w:id="1191070754">
                  <w:marLeft w:val="0"/>
                  <w:marRight w:val="0"/>
                  <w:marTop w:val="0"/>
                  <w:marBottom w:val="0"/>
                  <w:divBdr>
                    <w:top w:val="none" w:sz="0" w:space="0" w:color="auto"/>
                    <w:left w:val="none" w:sz="0" w:space="0" w:color="auto"/>
                    <w:bottom w:val="none" w:sz="0" w:space="0" w:color="auto"/>
                    <w:right w:val="none" w:sz="0" w:space="0" w:color="auto"/>
                  </w:divBdr>
                  <w:divsChild>
                    <w:div w:id="835539855">
                      <w:marLeft w:val="0"/>
                      <w:marRight w:val="0"/>
                      <w:marTop w:val="0"/>
                      <w:marBottom w:val="0"/>
                      <w:divBdr>
                        <w:top w:val="none" w:sz="0" w:space="0" w:color="auto"/>
                        <w:left w:val="none" w:sz="0" w:space="0" w:color="auto"/>
                        <w:bottom w:val="none" w:sz="0" w:space="0" w:color="auto"/>
                        <w:right w:val="none" w:sz="0" w:space="0" w:color="auto"/>
                      </w:divBdr>
                    </w:div>
                  </w:divsChild>
                </w:div>
                <w:div w:id="1231501626">
                  <w:marLeft w:val="0"/>
                  <w:marRight w:val="0"/>
                  <w:marTop w:val="0"/>
                  <w:marBottom w:val="0"/>
                  <w:divBdr>
                    <w:top w:val="none" w:sz="0" w:space="0" w:color="auto"/>
                    <w:left w:val="none" w:sz="0" w:space="0" w:color="auto"/>
                    <w:bottom w:val="none" w:sz="0" w:space="0" w:color="auto"/>
                    <w:right w:val="none" w:sz="0" w:space="0" w:color="auto"/>
                  </w:divBdr>
                  <w:divsChild>
                    <w:div w:id="890001373">
                      <w:marLeft w:val="0"/>
                      <w:marRight w:val="0"/>
                      <w:marTop w:val="0"/>
                      <w:marBottom w:val="0"/>
                      <w:divBdr>
                        <w:top w:val="none" w:sz="0" w:space="0" w:color="auto"/>
                        <w:left w:val="none" w:sz="0" w:space="0" w:color="auto"/>
                        <w:bottom w:val="none" w:sz="0" w:space="0" w:color="auto"/>
                        <w:right w:val="none" w:sz="0" w:space="0" w:color="auto"/>
                      </w:divBdr>
                    </w:div>
                  </w:divsChild>
                </w:div>
                <w:div w:id="1437095783">
                  <w:marLeft w:val="0"/>
                  <w:marRight w:val="0"/>
                  <w:marTop w:val="0"/>
                  <w:marBottom w:val="0"/>
                  <w:divBdr>
                    <w:top w:val="none" w:sz="0" w:space="0" w:color="auto"/>
                    <w:left w:val="none" w:sz="0" w:space="0" w:color="auto"/>
                    <w:bottom w:val="none" w:sz="0" w:space="0" w:color="auto"/>
                    <w:right w:val="none" w:sz="0" w:space="0" w:color="auto"/>
                  </w:divBdr>
                  <w:divsChild>
                    <w:div w:id="1916822160">
                      <w:marLeft w:val="0"/>
                      <w:marRight w:val="0"/>
                      <w:marTop w:val="0"/>
                      <w:marBottom w:val="0"/>
                      <w:divBdr>
                        <w:top w:val="none" w:sz="0" w:space="0" w:color="auto"/>
                        <w:left w:val="none" w:sz="0" w:space="0" w:color="auto"/>
                        <w:bottom w:val="none" w:sz="0" w:space="0" w:color="auto"/>
                        <w:right w:val="none" w:sz="0" w:space="0" w:color="auto"/>
                      </w:divBdr>
                    </w:div>
                  </w:divsChild>
                </w:div>
                <w:div w:id="1457215345">
                  <w:marLeft w:val="0"/>
                  <w:marRight w:val="0"/>
                  <w:marTop w:val="0"/>
                  <w:marBottom w:val="0"/>
                  <w:divBdr>
                    <w:top w:val="none" w:sz="0" w:space="0" w:color="auto"/>
                    <w:left w:val="none" w:sz="0" w:space="0" w:color="auto"/>
                    <w:bottom w:val="none" w:sz="0" w:space="0" w:color="auto"/>
                    <w:right w:val="none" w:sz="0" w:space="0" w:color="auto"/>
                  </w:divBdr>
                  <w:divsChild>
                    <w:div w:id="1604190754">
                      <w:marLeft w:val="0"/>
                      <w:marRight w:val="0"/>
                      <w:marTop w:val="0"/>
                      <w:marBottom w:val="0"/>
                      <w:divBdr>
                        <w:top w:val="none" w:sz="0" w:space="0" w:color="auto"/>
                        <w:left w:val="none" w:sz="0" w:space="0" w:color="auto"/>
                        <w:bottom w:val="none" w:sz="0" w:space="0" w:color="auto"/>
                        <w:right w:val="none" w:sz="0" w:space="0" w:color="auto"/>
                      </w:divBdr>
                    </w:div>
                  </w:divsChild>
                </w:div>
                <w:div w:id="1479565573">
                  <w:marLeft w:val="0"/>
                  <w:marRight w:val="0"/>
                  <w:marTop w:val="0"/>
                  <w:marBottom w:val="0"/>
                  <w:divBdr>
                    <w:top w:val="none" w:sz="0" w:space="0" w:color="auto"/>
                    <w:left w:val="none" w:sz="0" w:space="0" w:color="auto"/>
                    <w:bottom w:val="none" w:sz="0" w:space="0" w:color="auto"/>
                    <w:right w:val="none" w:sz="0" w:space="0" w:color="auto"/>
                  </w:divBdr>
                  <w:divsChild>
                    <w:div w:id="51080025">
                      <w:marLeft w:val="0"/>
                      <w:marRight w:val="0"/>
                      <w:marTop w:val="0"/>
                      <w:marBottom w:val="0"/>
                      <w:divBdr>
                        <w:top w:val="none" w:sz="0" w:space="0" w:color="auto"/>
                        <w:left w:val="none" w:sz="0" w:space="0" w:color="auto"/>
                        <w:bottom w:val="none" w:sz="0" w:space="0" w:color="auto"/>
                        <w:right w:val="none" w:sz="0" w:space="0" w:color="auto"/>
                      </w:divBdr>
                    </w:div>
                    <w:div w:id="120543245">
                      <w:marLeft w:val="0"/>
                      <w:marRight w:val="0"/>
                      <w:marTop w:val="0"/>
                      <w:marBottom w:val="0"/>
                      <w:divBdr>
                        <w:top w:val="none" w:sz="0" w:space="0" w:color="auto"/>
                        <w:left w:val="none" w:sz="0" w:space="0" w:color="auto"/>
                        <w:bottom w:val="none" w:sz="0" w:space="0" w:color="auto"/>
                        <w:right w:val="none" w:sz="0" w:space="0" w:color="auto"/>
                      </w:divBdr>
                    </w:div>
                    <w:div w:id="2087921033">
                      <w:marLeft w:val="0"/>
                      <w:marRight w:val="0"/>
                      <w:marTop w:val="0"/>
                      <w:marBottom w:val="0"/>
                      <w:divBdr>
                        <w:top w:val="none" w:sz="0" w:space="0" w:color="auto"/>
                        <w:left w:val="none" w:sz="0" w:space="0" w:color="auto"/>
                        <w:bottom w:val="none" w:sz="0" w:space="0" w:color="auto"/>
                        <w:right w:val="none" w:sz="0" w:space="0" w:color="auto"/>
                      </w:divBdr>
                    </w:div>
                    <w:div w:id="2117945549">
                      <w:marLeft w:val="0"/>
                      <w:marRight w:val="0"/>
                      <w:marTop w:val="0"/>
                      <w:marBottom w:val="0"/>
                      <w:divBdr>
                        <w:top w:val="none" w:sz="0" w:space="0" w:color="auto"/>
                        <w:left w:val="none" w:sz="0" w:space="0" w:color="auto"/>
                        <w:bottom w:val="none" w:sz="0" w:space="0" w:color="auto"/>
                        <w:right w:val="none" w:sz="0" w:space="0" w:color="auto"/>
                      </w:divBdr>
                    </w:div>
                  </w:divsChild>
                </w:div>
                <w:div w:id="1730956557">
                  <w:marLeft w:val="0"/>
                  <w:marRight w:val="0"/>
                  <w:marTop w:val="0"/>
                  <w:marBottom w:val="0"/>
                  <w:divBdr>
                    <w:top w:val="none" w:sz="0" w:space="0" w:color="auto"/>
                    <w:left w:val="none" w:sz="0" w:space="0" w:color="auto"/>
                    <w:bottom w:val="none" w:sz="0" w:space="0" w:color="auto"/>
                    <w:right w:val="none" w:sz="0" w:space="0" w:color="auto"/>
                  </w:divBdr>
                  <w:divsChild>
                    <w:div w:id="1145273178">
                      <w:marLeft w:val="0"/>
                      <w:marRight w:val="0"/>
                      <w:marTop w:val="0"/>
                      <w:marBottom w:val="0"/>
                      <w:divBdr>
                        <w:top w:val="none" w:sz="0" w:space="0" w:color="auto"/>
                        <w:left w:val="none" w:sz="0" w:space="0" w:color="auto"/>
                        <w:bottom w:val="none" w:sz="0" w:space="0" w:color="auto"/>
                        <w:right w:val="none" w:sz="0" w:space="0" w:color="auto"/>
                      </w:divBdr>
                    </w:div>
                  </w:divsChild>
                </w:div>
                <w:div w:id="1800344168">
                  <w:marLeft w:val="0"/>
                  <w:marRight w:val="0"/>
                  <w:marTop w:val="0"/>
                  <w:marBottom w:val="0"/>
                  <w:divBdr>
                    <w:top w:val="none" w:sz="0" w:space="0" w:color="auto"/>
                    <w:left w:val="none" w:sz="0" w:space="0" w:color="auto"/>
                    <w:bottom w:val="none" w:sz="0" w:space="0" w:color="auto"/>
                    <w:right w:val="none" w:sz="0" w:space="0" w:color="auto"/>
                  </w:divBdr>
                  <w:divsChild>
                    <w:div w:id="806123574">
                      <w:marLeft w:val="0"/>
                      <w:marRight w:val="0"/>
                      <w:marTop w:val="0"/>
                      <w:marBottom w:val="0"/>
                      <w:divBdr>
                        <w:top w:val="none" w:sz="0" w:space="0" w:color="auto"/>
                        <w:left w:val="none" w:sz="0" w:space="0" w:color="auto"/>
                        <w:bottom w:val="none" w:sz="0" w:space="0" w:color="auto"/>
                        <w:right w:val="none" w:sz="0" w:space="0" w:color="auto"/>
                      </w:divBdr>
                    </w:div>
                  </w:divsChild>
                </w:div>
                <w:div w:id="1865828919">
                  <w:marLeft w:val="0"/>
                  <w:marRight w:val="0"/>
                  <w:marTop w:val="0"/>
                  <w:marBottom w:val="0"/>
                  <w:divBdr>
                    <w:top w:val="none" w:sz="0" w:space="0" w:color="auto"/>
                    <w:left w:val="none" w:sz="0" w:space="0" w:color="auto"/>
                    <w:bottom w:val="none" w:sz="0" w:space="0" w:color="auto"/>
                    <w:right w:val="none" w:sz="0" w:space="0" w:color="auto"/>
                  </w:divBdr>
                  <w:divsChild>
                    <w:div w:id="740568033">
                      <w:marLeft w:val="0"/>
                      <w:marRight w:val="0"/>
                      <w:marTop w:val="0"/>
                      <w:marBottom w:val="0"/>
                      <w:divBdr>
                        <w:top w:val="none" w:sz="0" w:space="0" w:color="auto"/>
                        <w:left w:val="none" w:sz="0" w:space="0" w:color="auto"/>
                        <w:bottom w:val="none" w:sz="0" w:space="0" w:color="auto"/>
                        <w:right w:val="none" w:sz="0" w:space="0" w:color="auto"/>
                      </w:divBdr>
                    </w:div>
                  </w:divsChild>
                </w:div>
                <w:div w:id="2011371384">
                  <w:marLeft w:val="0"/>
                  <w:marRight w:val="0"/>
                  <w:marTop w:val="0"/>
                  <w:marBottom w:val="0"/>
                  <w:divBdr>
                    <w:top w:val="none" w:sz="0" w:space="0" w:color="auto"/>
                    <w:left w:val="none" w:sz="0" w:space="0" w:color="auto"/>
                    <w:bottom w:val="none" w:sz="0" w:space="0" w:color="auto"/>
                    <w:right w:val="none" w:sz="0" w:space="0" w:color="auto"/>
                  </w:divBdr>
                  <w:divsChild>
                    <w:div w:id="64231425">
                      <w:marLeft w:val="0"/>
                      <w:marRight w:val="0"/>
                      <w:marTop w:val="0"/>
                      <w:marBottom w:val="0"/>
                      <w:divBdr>
                        <w:top w:val="none" w:sz="0" w:space="0" w:color="auto"/>
                        <w:left w:val="none" w:sz="0" w:space="0" w:color="auto"/>
                        <w:bottom w:val="none" w:sz="0" w:space="0" w:color="auto"/>
                        <w:right w:val="none" w:sz="0" w:space="0" w:color="auto"/>
                      </w:divBdr>
                    </w:div>
                  </w:divsChild>
                </w:div>
                <w:div w:id="2029326402">
                  <w:marLeft w:val="0"/>
                  <w:marRight w:val="0"/>
                  <w:marTop w:val="0"/>
                  <w:marBottom w:val="0"/>
                  <w:divBdr>
                    <w:top w:val="none" w:sz="0" w:space="0" w:color="auto"/>
                    <w:left w:val="none" w:sz="0" w:space="0" w:color="auto"/>
                    <w:bottom w:val="none" w:sz="0" w:space="0" w:color="auto"/>
                    <w:right w:val="none" w:sz="0" w:space="0" w:color="auto"/>
                  </w:divBdr>
                  <w:divsChild>
                    <w:div w:id="1413815031">
                      <w:marLeft w:val="0"/>
                      <w:marRight w:val="0"/>
                      <w:marTop w:val="0"/>
                      <w:marBottom w:val="0"/>
                      <w:divBdr>
                        <w:top w:val="none" w:sz="0" w:space="0" w:color="auto"/>
                        <w:left w:val="none" w:sz="0" w:space="0" w:color="auto"/>
                        <w:bottom w:val="none" w:sz="0" w:space="0" w:color="auto"/>
                        <w:right w:val="none" w:sz="0" w:space="0" w:color="auto"/>
                      </w:divBdr>
                    </w:div>
                  </w:divsChild>
                </w:div>
                <w:div w:id="2118601332">
                  <w:marLeft w:val="0"/>
                  <w:marRight w:val="0"/>
                  <w:marTop w:val="0"/>
                  <w:marBottom w:val="0"/>
                  <w:divBdr>
                    <w:top w:val="none" w:sz="0" w:space="0" w:color="auto"/>
                    <w:left w:val="none" w:sz="0" w:space="0" w:color="auto"/>
                    <w:bottom w:val="none" w:sz="0" w:space="0" w:color="auto"/>
                    <w:right w:val="none" w:sz="0" w:space="0" w:color="auto"/>
                  </w:divBdr>
                  <w:divsChild>
                    <w:div w:id="572854290">
                      <w:marLeft w:val="0"/>
                      <w:marRight w:val="0"/>
                      <w:marTop w:val="0"/>
                      <w:marBottom w:val="0"/>
                      <w:divBdr>
                        <w:top w:val="none" w:sz="0" w:space="0" w:color="auto"/>
                        <w:left w:val="none" w:sz="0" w:space="0" w:color="auto"/>
                        <w:bottom w:val="none" w:sz="0" w:space="0" w:color="auto"/>
                        <w:right w:val="none" w:sz="0" w:space="0" w:color="auto"/>
                      </w:divBdr>
                    </w:div>
                  </w:divsChild>
                </w:div>
                <w:div w:id="2140299686">
                  <w:marLeft w:val="0"/>
                  <w:marRight w:val="0"/>
                  <w:marTop w:val="0"/>
                  <w:marBottom w:val="0"/>
                  <w:divBdr>
                    <w:top w:val="none" w:sz="0" w:space="0" w:color="auto"/>
                    <w:left w:val="none" w:sz="0" w:space="0" w:color="auto"/>
                    <w:bottom w:val="none" w:sz="0" w:space="0" w:color="auto"/>
                    <w:right w:val="none" w:sz="0" w:space="0" w:color="auto"/>
                  </w:divBdr>
                  <w:divsChild>
                    <w:div w:id="1037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948">
          <w:marLeft w:val="0"/>
          <w:marRight w:val="0"/>
          <w:marTop w:val="0"/>
          <w:marBottom w:val="0"/>
          <w:divBdr>
            <w:top w:val="none" w:sz="0" w:space="0" w:color="auto"/>
            <w:left w:val="none" w:sz="0" w:space="0" w:color="auto"/>
            <w:bottom w:val="none" w:sz="0" w:space="0" w:color="auto"/>
            <w:right w:val="none" w:sz="0" w:space="0" w:color="auto"/>
          </w:divBdr>
        </w:div>
        <w:div w:id="1725106180">
          <w:marLeft w:val="0"/>
          <w:marRight w:val="0"/>
          <w:marTop w:val="0"/>
          <w:marBottom w:val="0"/>
          <w:divBdr>
            <w:top w:val="none" w:sz="0" w:space="0" w:color="auto"/>
            <w:left w:val="none" w:sz="0" w:space="0" w:color="auto"/>
            <w:bottom w:val="none" w:sz="0" w:space="0" w:color="auto"/>
            <w:right w:val="none" w:sz="0" w:space="0" w:color="auto"/>
          </w:divBdr>
        </w:div>
        <w:div w:id="1781609444">
          <w:marLeft w:val="0"/>
          <w:marRight w:val="0"/>
          <w:marTop w:val="0"/>
          <w:marBottom w:val="0"/>
          <w:divBdr>
            <w:top w:val="none" w:sz="0" w:space="0" w:color="auto"/>
            <w:left w:val="none" w:sz="0" w:space="0" w:color="auto"/>
            <w:bottom w:val="none" w:sz="0" w:space="0" w:color="auto"/>
            <w:right w:val="none" w:sz="0" w:space="0" w:color="auto"/>
          </w:divBdr>
        </w:div>
        <w:div w:id="1789272928">
          <w:marLeft w:val="0"/>
          <w:marRight w:val="0"/>
          <w:marTop w:val="0"/>
          <w:marBottom w:val="0"/>
          <w:divBdr>
            <w:top w:val="none" w:sz="0" w:space="0" w:color="auto"/>
            <w:left w:val="none" w:sz="0" w:space="0" w:color="auto"/>
            <w:bottom w:val="none" w:sz="0" w:space="0" w:color="auto"/>
            <w:right w:val="none" w:sz="0" w:space="0" w:color="auto"/>
          </w:divBdr>
          <w:divsChild>
            <w:div w:id="1732540160">
              <w:marLeft w:val="0"/>
              <w:marRight w:val="0"/>
              <w:marTop w:val="30"/>
              <w:marBottom w:val="30"/>
              <w:divBdr>
                <w:top w:val="none" w:sz="0" w:space="0" w:color="auto"/>
                <w:left w:val="none" w:sz="0" w:space="0" w:color="auto"/>
                <w:bottom w:val="none" w:sz="0" w:space="0" w:color="auto"/>
                <w:right w:val="none" w:sz="0" w:space="0" w:color="auto"/>
              </w:divBdr>
              <w:divsChild>
                <w:div w:id="1982289">
                  <w:marLeft w:val="0"/>
                  <w:marRight w:val="0"/>
                  <w:marTop w:val="0"/>
                  <w:marBottom w:val="0"/>
                  <w:divBdr>
                    <w:top w:val="none" w:sz="0" w:space="0" w:color="auto"/>
                    <w:left w:val="none" w:sz="0" w:space="0" w:color="auto"/>
                    <w:bottom w:val="none" w:sz="0" w:space="0" w:color="auto"/>
                    <w:right w:val="none" w:sz="0" w:space="0" w:color="auto"/>
                  </w:divBdr>
                  <w:divsChild>
                    <w:div w:id="1750695247">
                      <w:marLeft w:val="0"/>
                      <w:marRight w:val="0"/>
                      <w:marTop w:val="0"/>
                      <w:marBottom w:val="0"/>
                      <w:divBdr>
                        <w:top w:val="none" w:sz="0" w:space="0" w:color="auto"/>
                        <w:left w:val="none" w:sz="0" w:space="0" w:color="auto"/>
                        <w:bottom w:val="none" w:sz="0" w:space="0" w:color="auto"/>
                        <w:right w:val="none" w:sz="0" w:space="0" w:color="auto"/>
                      </w:divBdr>
                    </w:div>
                  </w:divsChild>
                </w:div>
                <w:div w:id="15154405">
                  <w:marLeft w:val="0"/>
                  <w:marRight w:val="0"/>
                  <w:marTop w:val="0"/>
                  <w:marBottom w:val="0"/>
                  <w:divBdr>
                    <w:top w:val="none" w:sz="0" w:space="0" w:color="auto"/>
                    <w:left w:val="none" w:sz="0" w:space="0" w:color="auto"/>
                    <w:bottom w:val="none" w:sz="0" w:space="0" w:color="auto"/>
                    <w:right w:val="none" w:sz="0" w:space="0" w:color="auto"/>
                  </w:divBdr>
                  <w:divsChild>
                    <w:div w:id="92211089">
                      <w:marLeft w:val="0"/>
                      <w:marRight w:val="0"/>
                      <w:marTop w:val="0"/>
                      <w:marBottom w:val="0"/>
                      <w:divBdr>
                        <w:top w:val="none" w:sz="0" w:space="0" w:color="auto"/>
                        <w:left w:val="none" w:sz="0" w:space="0" w:color="auto"/>
                        <w:bottom w:val="none" w:sz="0" w:space="0" w:color="auto"/>
                        <w:right w:val="none" w:sz="0" w:space="0" w:color="auto"/>
                      </w:divBdr>
                    </w:div>
                    <w:div w:id="477957529">
                      <w:marLeft w:val="0"/>
                      <w:marRight w:val="0"/>
                      <w:marTop w:val="0"/>
                      <w:marBottom w:val="0"/>
                      <w:divBdr>
                        <w:top w:val="none" w:sz="0" w:space="0" w:color="auto"/>
                        <w:left w:val="none" w:sz="0" w:space="0" w:color="auto"/>
                        <w:bottom w:val="none" w:sz="0" w:space="0" w:color="auto"/>
                        <w:right w:val="none" w:sz="0" w:space="0" w:color="auto"/>
                      </w:divBdr>
                    </w:div>
                    <w:div w:id="577178353">
                      <w:marLeft w:val="0"/>
                      <w:marRight w:val="0"/>
                      <w:marTop w:val="0"/>
                      <w:marBottom w:val="0"/>
                      <w:divBdr>
                        <w:top w:val="none" w:sz="0" w:space="0" w:color="auto"/>
                        <w:left w:val="none" w:sz="0" w:space="0" w:color="auto"/>
                        <w:bottom w:val="none" w:sz="0" w:space="0" w:color="auto"/>
                        <w:right w:val="none" w:sz="0" w:space="0" w:color="auto"/>
                      </w:divBdr>
                    </w:div>
                    <w:div w:id="745103814">
                      <w:marLeft w:val="0"/>
                      <w:marRight w:val="0"/>
                      <w:marTop w:val="0"/>
                      <w:marBottom w:val="0"/>
                      <w:divBdr>
                        <w:top w:val="none" w:sz="0" w:space="0" w:color="auto"/>
                        <w:left w:val="none" w:sz="0" w:space="0" w:color="auto"/>
                        <w:bottom w:val="none" w:sz="0" w:space="0" w:color="auto"/>
                        <w:right w:val="none" w:sz="0" w:space="0" w:color="auto"/>
                      </w:divBdr>
                    </w:div>
                    <w:div w:id="1052195380">
                      <w:marLeft w:val="0"/>
                      <w:marRight w:val="0"/>
                      <w:marTop w:val="0"/>
                      <w:marBottom w:val="0"/>
                      <w:divBdr>
                        <w:top w:val="none" w:sz="0" w:space="0" w:color="auto"/>
                        <w:left w:val="none" w:sz="0" w:space="0" w:color="auto"/>
                        <w:bottom w:val="none" w:sz="0" w:space="0" w:color="auto"/>
                        <w:right w:val="none" w:sz="0" w:space="0" w:color="auto"/>
                      </w:divBdr>
                    </w:div>
                    <w:div w:id="1336299189">
                      <w:marLeft w:val="0"/>
                      <w:marRight w:val="0"/>
                      <w:marTop w:val="0"/>
                      <w:marBottom w:val="0"/>
                      <w:divBdr>
                        <w:top w:val="none" w:sz="0" w:space="0" w:color="auto"/>
                        <w:left w:val="none" w:sz="0" w:space="0" w:color="auto"/>
                        <w:bottom w:val="none" w:sz="0" w:space="0" w:color="auto"/>
                        <w:right w:val="none" w:sz="0" w:space="0" w:color="auto"/>
                      </w:divBdr>
                    </w:div>
                    <w:div w:id="1612398270">
                      <w:marLeft w:val="0"/>
                      <w:marRight w:val="0"/>
                      <w:marTop w:val="0"/>
                      <w:marBottom w:val="0"/>
                      <w:divBdr>
                        <w:top w:val="none" w:sz="0" w:space="0" w:color="auto"/>
                        <w:left w:val="none" w:sz="0" w:space="0" w:color="auto"/>
                        <w:bottom w:val="none" w:sz="0" w:space="0" w:color="auto"/>
                        <w:right w:val="none" w:sz="0" w:space="0" w:color="auto"/>
                      </w:divBdr>
                    </w:div>
                  </w:divsChild>
                </w:div>
                <w:div w:id="42289797">
                  <w:marLeft w:val="0"/>
                  <w:marRight w:val="0"/>
                  <w:marTop w:val="0"/>
                  <w:marBottom w:val="0"/>
                  <w:divBdr>
                    <w:top w:val="none" w:sz="0" w:space="0" w:color="auto"/>
                    <w:left w:val="none" w:sz="0" w:space="0" w:color="auto"/>
                    <w:bottom w:val="none" w:sz="0" w:space="0" w:color="auto"/>
                    <w:right w:val="none" w:sz="0" w:space="0" w:color="auto"/>
                  </w:divBdr>
                  <w:divsChild>
                    <w:div w:id="868643244">
                      <w:marLeft w:val="0"/>
                      <w:marRight w:val="0"/>
                      <w:marTop w:val="0"/>
                      <w:marBottom w:val="0"/>
                      <w:divBdr>
                        <w:top w:val="none" w:sz="0" w:space="0" w:color="auto"/>
                        <w:left w:val="none" w:sz="0" w:space="0" w:color="auto"/>
                        <w:bottom w:val="none" w:sz="0" w:space="0" w:color="auto"/>
                        <w:right w:val="none" w:sz="0" w:space="0" w:color="auto"/>
                      </w:divBdr>
                    </w:div>
                    <w:div w:id="2125342656">
                      <w:marLeft w:val="0"/>
                      <w:marRight w:val="0"/>
                      <w:marTop w:val="0"/>
                      <w:marBottom w:val="0"/>
                      <w:divBdr>
                        <w:top w:val="none" w:sz="0" w:space="0" w:color="auto"/>
                        <w:left w:val="none" w:sz="0" w:space="0" w:color="auto"/>
                        <w:bottom w:val="none" w:sz="0" w:space="0" w:color="auto"/>
                        <w:right w:val="none" w:sz="0" w:space="0" w:color="auto"/>
                      </w:divBdr>
                    </w:div>
                  </w:divsChild>
                </w:div>
                <w:div w:id="126242407">
                  <w:marLeft w:val="0"/>
                  <w:marRight w:val="0"/>
                  <w:marTop w:val="0"/>
                  <w:marBottom w:val="0"/>
                  <w:divBdr>
                    <w:top w:val="none" w:sz="0" w:space="0" w:color="auto"/>
                    <w:left w:val="none" w:sz="0" w:space="0" w:color="auto"/>
                    <w:bottom w:val="none" w:sz="0" w:space="0" w:color="auto"/>
                    <w:right w:val="none" w:sz="0" w:space="0" w:color="auto"/>
                  </w:divBdr>
                  <w:divsChild>
                    <w:div w:id="369963765">
                      <w:marLeft w:val="0"/>
                      <w:marRight w:val="0"/>
                      <w:marTop w:val="0"/>
                      <w:marBottom w:val="0"/>
                      <w:divBdr>
                        <w:top w:val="none" w:sz="0" w:space="0" w:color="auto"/>
                        <w:left w:val="none" w:sz="0" w:space="0" w:color="auto"/>
                        <w:bottom w:val="none" w:sz="0" w:space="0" w:color="auto"/>
                        <w:right w:val="none" w:sz="0" w:space="0" w:color="auto"/>
                      </w:divBdr>
                    </w:div>
                  </w:divsChild>
                </w:div>
                <w:div w:id="179584774">
                  <w:marLeft w:val="0"/>
                  <w:marRight w:val="0"/>
                  <w:marTop w:val="0"/>
                  <w:marBottom w:val="0"/>
                  <w:divBdr>
                    <w:top w:val="none" w:sz="0" w:space="0" w:color="auto"/>
                    <w:left w:val="none" w:sz="0" w:space="0" w:color="auto"/>
                    <w:bottom w:val="none" w:sz="0" w:space="0" w:color="auto"/>
                    <w:right w:val="none" w:sz="0" w:space="0" w:color="auto"/>
                  </w:divBdr>
                  <w:divsChild>
                    <w:div w:id="442503158">
                      <w:marLeft w:val="0"/>
                      <w:marRight w:val="0"/>
                      <w:marTop w:val="0"/>
                      <w:marBottom w:val="0"/>
                      <w:divBdr>
                        <w:top w:val="none" w:sz="0" w:space="0" w:color="auto"/>
                        <w:left w:val="none" w:sz="0" w:space="0" w:color="auto"/>
                        <w:bottom w:val="none" w:sz="0" w:space="0" w:color="auto"/>
                        <w:right w:val="none" w:sz="0" w:space="0" w:color="auto"/>
                      </w:divBdr>
                    </w:div>
                    <w:div w:id="1385447816">
                      <w:marLeft w:val="0"/>
                      <w:marRight w:val="0"/>
                      <w:marTop w:val="0"/>
                      <w:marBottom w:val="0"/>
                      <w:divBdr>
                        <w:top w:val="none" w:sz="0" w:space="0" w:color="auto"/>
                        <w:left w:val="none" w:sz="0" w:space="0" w:color="auto"/>
                        <w:bottom w:val="none" w:sz="0" w:space="0" w:color="auto"/>
                        <w:right w:val="none" w:sz="0" w:space="0" w:color="auto"/>
                      </w:divBdr>
                    </w:div>
                    <w:div w:id="1792357016">
                      <w:marLeft w:val="0"/>
                      <w:marRight w:val="0"/>
                      <w:marTop w:val="0"/>
                      <w:marBottom w:val="0"/>
                      <w:divBdr>
                        <w:top w:val="none" w:sz="0" w:space="0" w:color="auto"/>
                        <w:left w:val="none" w:sz="0" w:space="0" w:color="auto"/>
                        <w:bottom w:val="none" w:sz="0" w:space="0" w:color="auto"/>
                        <w:right w:val="none" w:sz="0" w:space="0" w:color="auto"/>
                      </w:divBdr>
                    </w:div>
                    <w:div w:id="2038922431">
                      <w:marLeft w:val="0"/>
                      <w:marRight w:val="0"/>
                      <w:marTop w:val="0"/>
                      <w:marBottom w:val="0"/>
                      <w:divBdr>
                        <w:top w:val="none" w:sz="0" w:space="0" w:color="auto"/>
                        <w:left w:val="none" w:sz="0" w:space="0" w:color="auto"/>
                        <w:bottom w:val="none" w:sz="0" w:space="0" w:color="auto"/>
                        <w:right w:val="none" w:sz="0" w:space="0" w:color="auto"/>
                      </w:divBdr>
                    </w:div>
                  </w:divsChild>
                </w:div>
                <w:div w:id="237400449">
                  <w:marLeft w:val="0"/>
                  <w:marRight w:val="0"/>
                  <w:marTop w:val="0"/>
                  <w:marBottom w:val="0"/>
                  <w:divBdr>
                    <w:top w:val="none" w:sz="0" w:space="0" w:color="auto"/>
                    <w:left w:val="none" w:sz="0" w:space="0" w:color="auto"/>
                    <w:bottom w:val="none" w:sz="0" w:space="0" w:color="auto"/>
                    <w:right w:val="none" w:sz="0" w:space="0" w:color="auto"/>
                  </w:divBdr>
                  <w:divsChild>
                    <w:div w:id="2090882498">
                      <w:marLeft w:val="0"/>
                      <w:marRight w:val="0"/>
                      <w:marTop w:val="0"/>
                      <w:marBottom w:val="0"/>
                      <w:divBdr>
                        <w:top w:val="none" w:sz="0" w:space="0" w:color="auto"/>
                        <w:left w:val="none" w:sz="0" w:space="0" w:color="auto"/>
                        <w:bottom w:val="none" w:sz="0" w:space="0" w:color="auto"/>
                        <w:right w:val="none" w:sz="0" w:space="0" w:color="auto"/>
                      </w:divBdr>
                    </w:div>
                  </w:divsChild>
                </w:div>
                <w:div w:id="294063986">
                  <w:marLeft w:val="0"/>
                  <w:marRight w:val="0"/>
                  <w:marTop w:val="0"/>
                  <w:marBottom w:val="0"/>
                  <w:divBdr>
                    <w:top w:val="none" w:sz="0" w:space="0" w:color="auto"/>
                    <w:left w:val="none" w:sz="0" w:space="0" w:color="auto"/>
                    <w:bottom w:val="none" w:sz="0" w:space="0" w:color="auto"/>
                    <w:right w:val="none" w:sz="0" w:space="0" w:color="auto"/>
                  </w:divBdr>
                  <w:divsChild>
                    <w:div w:id="1005018986">
                      <w:marLeft w:val="0"/>
                      <w:marRight w:val="0"/>
                      <w:marTop w:val="0"/>
                      <w:marBottom w:val="0"/>
                      <w:divBdr>
                        <w:top w:val="none" w:sz="0" w:space="0" w:color="auto"/>
                        <w:left w:val="none" w:sz="0" w:space="0" w:color="auto"/>
                        <w:bottom w:val="none" w:sz="0" w:space="0" w:color="auto"/>
                        <w:right w:val="none" w:sz="0" w:space="0" w:color="auto"/>
                      </w:divBdr>
                    </w:div>
                  </w:divsChild>
                </w:div>
                <w:div w:id="324820733">
                  <w:marLeft w:val="0"/>
                  <w:marRight w:val="0"/>
                  <w:marTop w:val="0"/>
                  <w:marBottom w:val="0"/>
                  <w:divBdr>
                    <w:top w:val="none" w:sz="0" w:space="0" w:color="auto"/>
                    <w:left w:val="none" w:sz="0" w:space="0" w:color="auto"/>
                    <w:bottom w:val="none" w:sz="0" w:space="0" w:color="auto"/>
                    <w:right w:val="none" w:sz="0" w:space="0" w:color="auto"/>
                  </w:divBdr>
                  <w:divsChild>
                    <w:div w:id="278994613">
                      <w:marLeft w:val="0"/>
                      <w:marRight w:val="0"/>
                      <w:marTop w:val="0"/>
                      <w:marBottom w:val="0"/>
                      <w:divBdr>
                        <w:top w:val="none" w:sz="0" w:space="0" w:color="auto"/>
                        <w:left w:val="none" w:sz="0" w:space="0" w:color="auto"/>
                        <w:bottom w:val="none" w:sz="0" w:space="0" w:color="auto"/>
                        <w:right w:val="none" w:sz="0" w:space="0" w:color="auto"/>
                      </w:divBdr>
                    </w:div>
                  </w:divsChild>
                </w:div>
                <w:div w:id="392312084">
                  <w:marLeft w:val="0"/>
                  <w:marRight w:val="0"/>
                  <w:marTop w:val="0"/>
                  <w:marBottom w:val="0"/>
                  <w:divBdr>
                    <w:top w:val="none" w:sz="0" w:space="0" w:color="auto"/>
                    <w:left w:val="none" w:sz="0" w:space="0" w:color="auto"/>
                    <w:bottom w:val="none" w:sz="0" w:space="0" w:color="auto"/>
                    <w:right w:val="none" w:sz="0" w:space="0" w:color="auto"/>
                  </w:divBdr>
                  <w:divsChild>
                    <w:div w:id="1965963842">
                      <w:marLeft w:val="0"/>
                      <w:marRight w:val="0"/>
                      <w:marTop w:val="0"/>
                      <w:marBottom w:val="0"/>
                      <w:divBdr>
                        <w:top w:val="none" w:sz="0" w:space="0" w:color="auto"/>
                        <w:left w:val="none" w:sz="0" w:space="0" w:color="auto"/>
                        <w:bottom w:val="none" w:sz="0" w:space="0" w:color="auto"/>
                        <w:right w:val="none" w:sz="0" w:space="0" w:color="auto"/>
                      </w:divBdr>
                    </w:div>
                  </w:divsChild>
                </w:div>
                <w:div w:id="425804033">
                  <w:marLeft w:val="0"/>
                  <w:marRight w:val="0"/>
                  <w:marTop w:val="0"/>
                  <w:marBottom w:val="0"/>
                  <w:divBdr>
                    <w:top w:val="none" w:sz="0" w:space="0" w:color="auto"/>
                    <w:left w:val="none" w:sz="0" w:space="0" w:color="auto"/>
                    <w:bottom w:val="none" w:sz="0" w:space="0" w:color="auto"/>
                    <w:right w:val="none" w:sz="0" w:space="0" w:color="auto"/>
                  </w:divBdr>
                  <w:divsChild>
                    <w:div w:id="1676420429">
                      <w:marLeft w:val="0"/>
                      <w:marRight w:val="0"/>
                      <w:marTop w:val="0"/>
                      <w:marBottom w:val="0"/>
                      <w:divBdr>
                        <w:top w:val="none" w:sz="0" w:space="0" w:color="auto"/>
                        <w:left w:val="none" w:sz="0" w:space="0" w:color="auto"/>
                        <w:bottom w:val="none" w:sz="0" w:space="0" w:color="auto"/>
                        <w:right w:val="none" w:sz="0" w:space="0" w:color="auto"/>
                      </w:divBdr>
                    </w:div>
                  </w:divsChild>
                </w:div>
                <w:div w:id="434592898">
                  <w:marLeft w:val="0"/>
                  <w:marRight w:val="0"/>
                  <w:marTop w:val="0"/>
                  <w:marBottom w:val="0"/>
                  <w:divBdr>
                    <w:top w:val="none" w:sz="0" w:space="0" w:color="auto"/>
                    <w:left w:val="none" w:sz="0" w:space="0" w:color="auto"/>
                    <w:bottom w:val="none" w:sz="0" w:space="0" w:color="auto"/>
                    <w:right w:val="none" w:sz="0" w:space="0" w:color="auto"/>
                  </w:divBdr>
                  <w:divsChild>
                    <w:div w:id="1051269121">
                      <w:marLeft w:val="0"/>
                      <w:marRight w:val="0"/>
                      <w:marTop w:val="0"/>
                      <w:marBottom w:val="0"/>
                      <w:divBdr>
                        <w:top w:val="none" w:sz="0" w:space="0" w:color="auto"/>
                        <w:left w:val="none" w:sz="0" w:space="0" w:color="auto"/>
                        <w:bottom w:val="none" w:sz="0" w:space="0" w:color="auto"/>
                        <w:right w:val="none" w:sz="0" w:space="0" w:color="auto"/>
                      </w:divBdr>
                    </w:div>
                    <w:div w:id="1612468070">
                      <w:marLeft w:val="0"/>
                      <w:marRight w:val="0"/>
                      <w:marTop w:val="0"/>
                      <w:marBottom w:val="0"/>
                      <w:divBdr>
                        <w:top w:val="none" w:sz="0" w:space="0" w:color="auto"/>
                        <w:left w:val="none" w:sz="0" w:space="0" w:color="auto"/>
                        <w:bottom w:val="none" w:sz="0" w:space="0" w:color="auto"/>
                        <w:right w:val="none" w:sz="0" w:space="0" w:color="auto"/>
                      </w:divBdr>
                    </w:div>
                  </w:divsChild>
                </w:div>
                <w:div w:id="698239955">
                  <w:marLeft w:val="0"/>
                  <w:marRight w:val="0"/>
                  <w:marTop w:val="0"/>
                  <w:marBottom w:val="0"/>
                  <w:divBdr>
                    <w:top w:val="none" w:sz="0" w:space="0" w:color="auto"/>
                    <w:left w:val="none" w:sz="0" w:space="0" w:color="auto"/>
                    <w:bottom w:val="none" w:sz="0" w:space="0" w:color="auto"/>
                    <w:right w:val="none" w:sz="0" w:space="0" w:color="auto"/>
                  </w:divBdr>
                  <w:divsChild>
                    <w:div w:id="488593669">
                      <w:marLeft w:val="0"/>
                      <w:marRight w:val="0"/>
                      <w:marTop w:val="0"/>
                      <w:marBottom w:val="0"/>
                      <w:divBdr>
                        <w:top w:val="none" w:sz="0" w:space="0" w:color="auto"/>
                        <w:left w:val="none" w:sz="0" w:space="0" w:color="auto"/>
                        <w:bottom w:val="none" w:sz="0" w:space="0" w:color="auto"/>
                        <w:right w:val="none" w:sz="0" w:space="0" w:color="auto"/>
                      </w:divBdr>
                    </w:div>
                  </w:divsChild>
                </w:div>
                <w:div w:id="806630819">
                  <w:marLeft w:val="0"/>
                  <w:marRight w:val="0"/>
                  <w:marTop w:val="0"/>
                  <w:marBottom w:val="0"/>
                  <w:divBdr>
                    <w:top w:val="none" w:sz="0" w:space="0" w:color="auto"/>
                    <w:left w:val="none" w:sz="0" w:space="0" w:color="auto"/>
                    <w:bottom w:val="none" w:sz="0" w:space="0" w:color="auto"/>
                    <w:right w:val="none" w:sz="0" w:space="0" w:color="auto"/>
                  </w:divBdr>
                  <w:divsChild>
                    <w:div w:id="2057846993">
                      <w:marLeft w:val="0"/>
                      <w:marRight w:val="0"/>
                      <w:marTop w:val="0"/>
                      <w:marBottom w:val="0"/>
                      <w:divBdr>
                        <w:top w:val="none" w:sz="0" w:space="0" w:color="auto"/>
                        <w:left w:val="none" w:sz="0" w:space="0" w:color="auto"/>
                        <w:bottom w:val="none" w:sz="0" w:space="0" w:color="auto"/>
                        <w:right w:val="none" w:sz="0" w:space="0" w:color="auto"/>
                      </w:divBdr>
                    </w:div>
                  </w:divsChild>
                </w:div>
                <w:div w:id="907032163">
                  <w:marLeft w:val="0"/>
                  <w:marRight w:val="0"/>
                  <w:marTop w:val="0"/>
                  <w:marBottom w:val="0"/>
                  <w:divBdr>
                    <w:top w:val="none" w:sz="0" w:space="0" w:color="auto"/>
                    <w:left w:val="none" w:sz="0" w:space="0" w:color="auto"/>
                    <w:bottom w:val="none" w:sz="0" w:space="0" w:color="auto"/>
                    <w:right w:val="none" w:sz="0" w:space="0" w:color="auto"/>
                  </w:divBdr>
                </w:div>
                <w:div w:id="922883965">
                  <w:marLeft w:val="0"/>
                  <w:marRight w:val="0"/>
                  <w:marTop w:val="0"/>
                  <w:marBottom w:val="0"/>
                  <w:divBdr>
                    <w:top w:val="none" w:sz="0" w:space="0" w:color="auto"/>
                    <w:left w:val="none" w:sz="0" w:space="0" w:color="auto"/>
                    <w:bottom w:val="none" w:sz="0" w:space="0" w:color="auto"/>
                    <w:right w:val="none" w:sz="0" w:space="0" w:color="auto"/>
                  </w:divBdr>
                  <w:divsChild>
                    <w:div w:id="1399090612">
                      <w:marLeft w:val="0"/>
                      <w:marRight w:val="0"/>
                      <w:marTop w:val="0"/>
                      <w:marBottom w:val="0"/>
                      <w:divBdr>
                        <w:top w:val="none" w:sz="0" w:space="0" w:color="auto"/>
                        <w:left w:val="none" w:sz="0" w:space="0" w:color="auto"/>
                        <w:bottom w:val="none" w:sz="0" w:space="0" w:color="auto"/>
                        <w:right w:val="none" w:sz="0" w:space="0" w:color="auto"/>
                      </w:divBdr>
                    </w:div>
                  </w:divsChild>
                </w:div>
                <w:div w:id="985815363">
                  <w:marLeft w:val="0"/>
                  <w:marRight w:val="0"/>
                  <w:marTop w:val="0"/>
                  <w:marBottom w:val="0"/>
                  <w:divBdr>
                    <w:top w:val="none" w:sz="0" w:space="0" w:color="auto"/>
                    <w:left w:val="none" w:sz="0" w:space="0" w:color="auto"/>
                    <w:bottom w:val="none" w:sz="0" w:space="0" w:color="auto"/>
                    <w:right w:val="none" w:sz="0" w:space="0" w:color="auto"/>
                  </w:divBdr>
                  <w:divsChild>
                    <w:div w:id="623734686">
                      <w:marLeft w:val="0"/>
                      <w:marRight w:val="0"/>
                      <w:marTop w:val="0"/>
                      <w:marBottom w:val="0"/>
                      <w:divBdr>
                        <w:top w:val="none" w:sz="0" w:space="0" w:color="auto"/>
                        <w:left w:val="none" w:sz="0" w:space="0" w:color="auto"/>
                        <w:bottom w:val="none" w:sz="0" w:space="0" w:color="auto"/>
                        <w:right w:val="none" w:sz="0" w:space="0" w:color="auto"/>
                      </w:divBdr>
                    </w:div>
                  </w:divsChild>
                </w:div>
                <w:div w:id="1003438513">
                  <w:marLeft w:val="0"/>
                  <w:marRight w:val="0"/>
                  <w:marTop w:val="0"/>
                  <w:marBottom w:val="0"/>
                  <w:divBdr>
                    <w:top w:val="none" w:sz="0" w:space="0" w:color="auto"/>
                    <w:left w:val="none" w:sz="0" w:space="0" w:color="auto"/>
                    <w:bottom w:val="none" w:sz="0" w:space="0" w:color="auto"/>
                    <w:right w:val="none" w:sz="0" w:space="0" w:color="auto"/>
                  </w:divBdr>
                  <w:divsChild>
                    <w:div w:id="511531272">
                      <w:marLeft w:val="0"/>
                      <w:marRight w:val="0"/>
                      <w:marTop w:val="0"/>
                      <w:marBottom w:val="0"/>
                      <w:divBdr>
                        <w:top w:val="none" w:sz="0" w:space="0" w:color="auto"/>
                        <w:left w:val="none" w:sz="0" w:space="0" w:color="auto"/>
                        <w:bottom w:val="none" w:sz="0" w:space="0" w:color="auto"/>
                        <w:right w:val="none" w:sz="0" w:space="0" w:color="auto"/>
                      </w:divBdr>
                    </w:div>
                  </w:divsChild>
                </w:div>
                <w:div w:id="1371685412">
                  <w:marLeft w:val="0"/>
                  <w:marRight w:val="0"/>
                  <w:marTop w:val="0"/>
                  <w:marBottom w:val="0"/>
                  <w:divBdr>
                    <w:top w:val="none" w:sz="0" w:space="0" w:color="auto"/>
                    <w:left w:val="none" w:sz="0" w:space="0" w:color="auto"/>
                    <w:bottom w:val="none" w:sz="0" w:space="0" w:color="auto"/>
                    <w:right w:val="none" w:sz="0" w:space="0" w:color="auto"/>
                  </w:divBdr>
                  <w:divsChild>
                    <w:div w:id="85657215">
                      <w:marLeft w:val="0"/>
                      <w:marRight w:val="0"/>
                      <w:marTop w:val="0"/>
                      <w:marBottom w:val="0"/>
                      <w:divBdr>
                        <w:top w:val="none" w:sz="0" w:space="0" w:color="auto"/>
                        <w:left w:val="none" w:sz="0" w:space="0" w:color="auto"/>
                        <w:bottom w:val="none" w:sz="0" w:space="0" w:color="auto"/>
                        <w:right w:val="none" w:sz="0" w:space="0" w:color="auto"/>
                      </w:divBdr>
                    </w:div>
                  </w:divsChild>
                </w:div>
                <w:div w:id="1477449654">
                  <w:marLeft w:val="0"/>
                  <w:marRight w:val="0"/>
                  <w:marTop w:val="0"/>
                  <w:marBottom w:val="0"/>
                  <w:divBdr>
                    <w:top w:val="none" w:sz="0" w:space="0" w:color="auto"/>
                    <w:left w:val="none" w:sz="0" w:space="0" w:color="auto"/>
                    <w:bottom w:val="none" w:sz="0" w:space="0" w:color="auto"/>
                    <w:right w:val="none" w:sz="0" w:space="0" w:color="auto"/>
                  </w:divBdr>
                  <w:divsChild>
                    <w:div w:id="497692110">
                      <w:marLeft w:val="0"/>
                      <w:marRight w:val="0"/>
                      <w:marTop w:val="0"/>
                      <w:marBottom w:val="0"/>
                      <w:divBdr>
                        <w:top w:val="none" w:sz="0" w:space="0" w:color="auto"/>
                        <w:left w:val="none" w:sz="0" w:space="0" w:color="auto"/>
                        <w:bottom w:val="none" w:sz="0" w:space="0" w:color="auto"/>
                        <w:right w:val="none" w:sz="0" w:space="0" w:color="auto"/>
                      </w:divBdr>
                    </w:div>
                  </w:divsChild>
                </w:div>
                <w:div w:id="1607226406">
                  <w:marLeft w:val="0"/>
                  <w:marRight w:val="0"/>
                  <w:marTop w:val="0"/>
                  <w:marBottom w:val="0"/>
                  <w:divBdr>
                    <w:top w:val="none" w:sz="0" w:space="0" w:color="auto"/>
                    <w:left w:val="none" w:sz="0" w:space="0" w:color="auto"/>
                    <w:bottom w:val="none" w:sz="0" w:space="0" w:color="auto"/>
                    <w:right w:val="none" w:sz="0" w:space="0" w:color="auto"/>
                  </w:divBdr>
                  <w:divsChild>
                    <w:div w:id="1349599602">
                      <w:marLeft w:val="0"/>
                      <w:marRight w:val="0"/>
                      <w:marTop w:val="0"/>
                      <w:marBottom w:val="0"/>
                      <w:divBdr>
                        <w:top w:val="none" w:sz="0" w:space="0" w:color="auto"/>
                        <w:left w:val="none" w:sz="0" w:space="0" w:color="auto"/>
                        <w:bottom w:val="none" w:sz="0" w:space="0" w:color="auto"/>
                        <w:right w:val="none" w:sz="0" w:space="0" w:color="auto"/>
                      </w:divBdr>
                    </w:div>
                  </w:divsChild>
                </w:div>
                <w:div w:id="1788503677">
                  <w:marLeft w:val="0"/>
                  <w:marRight w:val="0"/>
                  <w:marTop w:val="0"/>
                  <w:marBottom w:val="0"/>
                  <w:divBdr>
                    <w:top w:val="none" w:sz="0" w:space="0" w:color="auto"/>
                    <w:left w:val="none" w:sz="0" w:space="0" w:color="auto"/>
                    <w:bottom w:val="none" w:sz="0" w:space="0" w:color="auto"/>
                    <w:right w:val="none" w:sz="0" w:space="0" w:color="auto"/>
                  </w:divBdr>
                  <w:divsChild>
                    <w:div w:id="2118786760">
                      <w:marLeft w:val="0"/>
                      <w:marRight w:val="0"/>
                      <w:marTop w:val="0"/>
                      <w:marBottom w:val="0"/>
                      <w:divBdr>
                        <w:top w:val="none" w:sz="0" w:space="0" w:color="auto"/>
                        <w:left w:val="none" w:sz="0" w:space="0" w:color="auto"/>
                        <w:bottom w:val="none" w:sz="0" w:space="0" w:color="auto"/>
                        <w:right w:val="none" w:sz="0" w:space="0" w:color="auto"/>
                      </w:divBdr>
                    </w:div>
                  </w:divsChild>
                </w:div>
                <w:div w:id="1804956281">
                  <w:marLeft w:val="0"/>
                  <w:marRight w:val="0"/>
                  <w:marTop w:val="0"/>
                  <w:marBottom w:val="0"/>
                  <w:divBdr>
                    <w:top w:val="none" w:sz="0" w:space="0" w:color="auto"/>
                    <w:left w:val="none" w:sz="0" w:space="0" w:color="auto"/>
                    <w:bottom w:val="none" w:sz="0" w:space="0" w:color="auto"/>
                    <w:right w:val="none" w:sz="0" w:space="0" w:color="auto"/>
                  </w:divBdr>
                  <w:divsChild>
                    <w:div w:id="711541260">
                      <w:marLeft w:val="0"/>
                      <w:marRight w:val="0"/>
                      <w:marTop w:val="0"/>
                      <w:marBottom w:val="0"/>
                      <w:divBdr>
                        <w:top w:val="none" w:sz="0" w:space="0" w:color="auto"/>
                        <w:left w:val="none" w:sz="0" w:space="0" w:color="auto"/>
                        <w:bottom w:val="none" w:sz="0" w:space="0" w:color="auto"/>
                        <w:right w:val="none" w:sz="0" w:space="0" w:color="auto"/>
                      </w:divBdr>
                    </w:div>
                  </w:divsChild>
                </w:div>
                <w:div w:id="1926376972">
                  <w:marLeft w:val="0"/>
                  <w:marRight w:val="0"/>
                  <w:marTop w:val="0"/>
                  <w:marBottom w:val="0"/>
                  <w:divBdr>
                    <w:top w:val="none" w:sz="0" w:space="0" w:color="auto"/>
                    <w:left w:val="none" w:sz="0" w:space="0" w:color="auto"/>
                    <w:bottom w:val="none" w:sz="0" w:space="0" w:color="auto"/>
                    <w:right w:val="none" w:sz="0" w:space="0" w:color="auto"/>
                  </w:divBdr>
                  <w:divsChild>
                    <w:div w:id="608589343">
                      <w:marLeft w:val="0"/>
                      <w:marRight w:val="0"/>
                      <w:marTop w:val="0"/>
                      <w:marBottom w:val="0"/>
                      <w:divBdr>
                        <w:top w:val="none" w:sz="0" w:space="0" w:color="auto"/>
                        <w:left w:val="none" w:sz="0" w:space="0" w:color="auto"/>
                        <w:bottom w:val="none" w:sz="0" w:space="0" w:color="auto"/>
                        <w:right w:val="none" w:sz="0" w:space="0" w:color="auto"/>
                      </w:divBdr>
                    </w:div>
                    <w:div w:id="888148875">
                      <w:marLeft w:val="0"/>
                      <w:marRight w:val="0"/>
                      <w:marTop w:val="0"/>
                      <w:marBottom w:val="0"/>
                      <w:divBdr>
                        <w:top w:val="none" w:sz="0" w:space="0" w:color="auto"/>
                        <w:left w:val="none" w:sz="0" w:space="0" w:color="auto"/>
                        <w:bottom w:val="none" w:sz="0" w:space="0" w:color="auto"/>
                        <w:right w:val="none" w:sz="0" w:space="0" w:color="auto"/>
                      </w:divBdr>
                    </w:div>
                    <w:div w:id="1384676163">
                      <w:marLeft w:val="0"/>
                      <w:marRight w:val="0"/>
                      <w:marTop w:val="0"/>
                      <w:marBottom w:val="0"/>
                      <w:divBdr>
                        <w:top w:val="none" w:sz="0" w:space="0" w:color="auto"/>
                        <w:left w:val="none" w:sz="0" w:space="0" w:color="auto"/>
                        <w:bottom w:val="none" w:sz="0" w:space="0" w:color="auto"/>
                        <w:right w:val="none" w:sz="0" w:space="0" w:color="auto"/>
                      </w:divBdr>
                    </w:div>
                    <w:div w:id="1535072773">
                      <w:marLeft w:val="0"/>
                      <w:marRight w:val="0"/>
                      <w:marTop w:val="0"/>
                      <w:marBottom w:val="0"/>
                      <w:divBdr>
                        <w:top w:val="none" w:sz="0" w:space="0" w:color="auto"/>
                        <w:left w:val="none" w:sz="0" w:space="0" w:color="auto"/>
                        <w:bottom w:val="none" w:sz="0" w:space="0" w:color="auto"/>
                        <w:right w:val="none" w:sz="0" w:space="0" w:color="auto"/>
                      </w:divBdr>
                    </w:div>
                  </w:divsChild>
                </w:div>
                <w:div w:id="2066681176">
                  <w:marLeft w:val="0"/>
                  <w:marRight w:val="0"/>
                  <w:marTop w:val="0"/>
                  <w:marBottom w:val="0"/>
                  <w:divBdr>
                    <w:top w:val="none" w:sz="0" w:space="0" w:color="auto"/>
                    <w:left w:val="none" w:sz="0" w:space="0" w:color="auto"/>
                    <w:bottom w:val="none" w:sz="0" w:space="0" w:color="auto"/>
                    <w:right w:val="none" w:sz="0" w:space="0" w:color="auto"/>
                  </w:divBdr>
                  <w:divsChild>
                    <w:div w:id="8485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987">
          <w:marLeft w:val="0"/>
          <w:marRight w:val="0"/>
          <w:marTop w:val="0"/>
          <w:marBottom w:val="0"/>
          <w:divBdr>
            <w:top w:val="none" w:sz="0" w:space="0" w:color="auto"/>
            <w:left w:val="none" w:sz="0" w:space="0" w:color="auto"/>
            <w:bottom w:val="none" w:sz="0" w:space="0" w:color="auto"/>
            <w:right w:val="none" w:sz="0" w:space="0" w:color="auto"/>
          </w:divBdr>
        </w:div>
        <w:div w:id="1836797929">
          <w:marLeft w:val="0"/>
          <w:marRight w:val="0"/>
          <w:marTop w:val="0"/>
          <w:marBottom w:val="0"/>
          <w:divBdr>
            <w:top w:val="none" w:sz="0" w:space="0" w:color="auto"/>
            <w:left w:val="none" w:sz="0" w:space="0" w:color="auto"/>
            <w:bottom w:val="none" w:sz="0" w:space="0" w:color="auto"/>
            <w:right w:val="none" w:sz="0" w:space="0" w:color="auto"/>
          </w:divBdr>
        </w:div>
        <w:div w:id="1857499978">
          <w:marLeft w:val="0"/>
          <w:marRight w:val="0"/>
          <w:marTop w:val="0"/>
          <w:marBottom w:val="0"/>
          <w:divBdr>
            <w:top w:val="none" w:sz="0" w:space="0" w:color="auto"/>
            <w:left w:val="none" w:sz="0" w:space="0" w:color="auto"/>
            <w:bottom w:val="none" w:sz="0" w:space="0" w:color="auto"/>
            <w:right w:val="none" w:sz="0" w:space="0" w:color="auto"/>
          </w:divBdr>
        </w:div>
        <w:div w:id="1863979910">
          <w:marLeft w:val="0"/>
          <w:marRight w:val="0"/>
          <w:marTop w:val="0"/>
          <w:marBottom w:val="0"/>
          <w:divBdr>
            <w:top w:val="none" w:sz="0" w:space="0" w:color="auto"/>
            <w:left w:val="none" w:sz="0" w:space="0" w:color="auto"/>
            <w:bottom w:val="none" w:sz="0" w:space="0" w:color="auto"/>
            <w:right w:val="none" w:sz="0" w:space="0" w:color="auto"/>
          </w:divBdr>
        </w:div>
        <w:div w:id="1877347541">
          <w:marLeft w:val="0"/>
          <w:marRight w:val="0"/>
          <w:marTop w:val="0"/>
          <w:marBottom w:val="0"/>
          <w:divBdr>
            <w:top w:val="none" w:sz="0" w:space="0" w:color="auto"/>
            <w:left w:val="none" w:sz="0" w:space="0" w:color="auto"/>
            <w:bottom w:val="none" w:sz="0" w:space="0" w:color="auto"/>
            <w:right w:val="none" w:sz="0" w:space="0" w:color="auto"/>
          </w:divBdr>
          <w:divsChild>
            <w:div w:id="2082170293">
              <w:marLeft w:val="0"/>
              <w:marRight w:val="0"/>
              <w:marTop w:val="30"/>
              <w:marBottom w:val="30"/>
              <w:divBdr>
                <w:top w:val="none" w:sz="0" w:space="0" w:color="auto"/>
                <w:left w:val="none" w:sz="0" w:space="0" w:color="auto"/>
                <w:bottom w:val="none" w:sz="0" w:space="0" w:color="auto"/>
                <w:right w:val="none" w:sz="0" w:space="0" w:color="auto"/>
              </w:divBdr>
              <w:divsChild>
                <w:div w:id="120618841">
                  <w:marLeft w:val="0"/>
                  <w:marRight w:val="0"/>
                  <w:marTop w:val="0"/>
                  <w:marBottom w:val="0"/>
                  <w:divBdr>
                    <w:top w:val="none" w:sz="0" w:space="0" w:color="auto"/>
                    <w:left w:val="none" w:sz="0" w:space="0" w:color="auto"/>
                    <w:bottom w:val="none" w:sz="0" w:space="0" w:color="auto"/>
                    <w:right w:val="none" w:sz="0" w:space="0" w:color="auto"/>
                  </w:divBdr>
                  <w:divsChild>
                    <w:div w:id="1368064173">
                      <w:marLeft w:val="0"/>
                      <w:marRight w:val="0"/>
                      <w:marTop w:val="0"/>
                      <w:marBottom w:val="0"/>
                      <w:divBdr>
                        <w:top w:val="none" w:sz="0" w:space="0" w:color="auto"/>
                        <w:left w:val="none" w:sz="0" w:space="0" w:color="auto"/>
                        <w:bottom w:val="none" w:sz="0" w:space="0" w:color="auto"/>
                        <w:right w:val="none" w:sz="0" w:space="0" w:color="auto"/>
                      </w:divBdr>
                    </w:div>
                  </w:divsChild>
                </w:div>
                <w:div w:id="123080676">
                  <w:marLeft w:val="0"/>
                  <w:marRight w:val="0"/>
                  <w:marTop w:val="0"/>
                  <w:marBottom w:val="0"/>
                  <w:divBdr>
                    <w:top w:val="none" w:sz="0" w:space="0" w:color="auto"/>
                    <w:left w:val="none" w:sz="0" w:space="0" w:color="auto"/>
                    <w:bottom w:val="none" w:sz="0" w:space="0" w:color="auto"/>
                    <w:right w:val="none" w:sz="0" w:space="0" w:color="auto"/>
                  </w:divBdr>
                  <w:divsChild>
                    <w:div w:id="676228247">
                      <w:marLeft w:val="0"/>
                      <w:marRight w:val="0"/>
                      <w:marTop w:val="0"/>
                      <w:marBottom w:val="0"/>
                      <w:divBdr>
                        <w:top w:val="none" w:sz="0" w:space="0" w:color="auto"/>
                        <w:left w:val="none" w:sz="0" w:space="0" w:color="auto"/>
                        <w:bottom w:val="none" w:sz="0" w:space="0" w:color="auto"/>
                        <w:right w:val="none" w:sz="0" w:space="0" w:color="auto"/>
                      </w:divBdr>
                    </w:div>
                  </w:divsChild>
                </w:div>
                <w:div w:id="171382352">
                  <w:marLeft w:val="0"/>
                  <w:marRight w:val="0"/>
                  <w:marTop w:val="0"/>
                  <w:marBottom w:val="0"/>
                  <w:divBdr>
                    <w:top w:val="none" w:sz="0" w:space="0" w:color="auto"/>
                    <w:left w:val="none" w:sz="0" w:space="0" w:color="auto"/>
                    <w:bottom w:val="none" w:sz="0" w:space="0" w:color="auto"/>
                    <w:right w:val="none" w:sz="0" w:space="0" w:color="auto"/>
                  </w:divBdr>
                  <w:divsChild>
                    <w:div w:id="1448355769">
                      <w:marLeft w:val="0"/>
                      <w:marRight w:val="0"/>
                      <w:marTop w:val="0"/>
                      <w:marBottom w:val="0"/>
                      <w:divBdr>
                        <w:top w:val="none" w:sz="0" w:space="0" w:color="auto"/>
                        <w:left w:val="none" w:sz="0" w:space="0" w:color="auto"/>
                        <w:bottom w:val="none" w:sz="0" w:space="0" w:color="auto"/>
                        <w:right w:val="none" w:sz="0" w:space="0" w:color="auto"/>
                      </w:divBdr>
                    </w:div>
                  </w:divsChild>
                </w:div>
                <w:div w:id="197623012">
                  <w:marLeft w:val="0"/>
                  <w:marRight w:val="0"/>
                  <w:marTop w:val="0"/>
                  <w:marBottom w:val="0"/>
                  <w:divBdr>
                    <w:top w:val="none" w:sz="0" w:space="0" w:color="auto"/>
                    <w:left w:val="none" w:sz="0" w:space="0" w:color="auto"/>
                    <w:bottom w:val="none" w:sz="0" w:space="0" w:color="auto"/>
                    <w:right w:val="none" w:sz="0" w:space="0" w:color="auto"/>
                  </w:divBdr>
                  <w:divsChild>
                    <w:div w:id="1498769751">
                      <w:marLeft w:val="0"/>
                      <w:marRight w:val="0"/>
                      <w:marTop w:val="0"/>
                      <w:marBottom w:val="0"/>
                      <w:divBdr>
                        <w:top w:val="none" w:sz="0" w:space="0" w:color="auto"/>
                        <w:left w:val="none" w:sz="0" w:space="0" w:color="auto"/>
                        <w:bottom w:val="none" w:sz="0" w:space="0" w:color="auto"/>
                        <w:right w:val="none" w:sz="0" w:space="0" w:color="auto"/>
                      </w:divBdr>
                      <w:divsChild>
                        <w:div w:id="361980794">
                          <w:marLeft w:val="0"/>
                          <w:marRight w:val="0"/>
                          <w:marTop w:val="0"/>
                          <w:marBottom w:val="0"/>
                          <w:divBdr>
                            <w:top w:val="none" w:sz="0" w:space="0" w:color="auto"/>
                            <w:left w:val="none" w:sz="0" w:space="0" w:color="auto"/>
                            <w:bottom w:val="none" w:sz="0" w:space="0" w:color="auto"/>
                            <w:right w:val="none" w:sz="0" w:space="0" w:color="auto"/>
                          </w:divBdr>
                        </w:div>
                      </w:divsChild>
                    </w:div>
                    <w:div w:id="1724596549">
                      <w:marLeft w:val="0"/>
                      <w:marRight w:val="0"/>
                      <w:marTop w:val="0"/>
                      <w:marBottom w:val="0"/>
                      <w:divBdr>
                        <w:top w:val="none" w:sz="0" w:space="0" w:color="auto"/>
                        <w:left w:val="none" w:sz="0" w:space="0" w:color="auto"/>
                        <w:bottom w:val="none" w:sz="0" w:space="0" w:color="auto"/>
                        <w:right w:val="none" w:sz="0" w:space="0" w:color="auto"/>
                      </w:divBdr>
                    </w:div>
                  </w:divsChild>
                </w:div>
                <w:div w:id="215551581">
                  <w:marLeft w:val="0"/>
                  <w:marRight w:val="0"/>
                  <w:marTop w:val="0"/>
                  <w:marBottom w:val="0"/>
                  <w:divBdr>
                    <w:top w:val="none" w:sz="0" w:space="0" w:color="auto"/>
                    <w:left w:val="none" w:sz="0" w:space="0" w:color="auto"/>
                    <w:bottom w:val="none" w:sz="0" w:space="0" w:color="auto"/>
                    <w:right w:val="none" w:sz="0" w:space="0" w:color="auto"/>
                  </w:divBdr>
                  <w:divsChild>
                    <w:div w:id="20251632">
                      <w:marLeft w:val="0"/>
                      <w:marRight w:val="0"/>
                      <w:marTop w:val="0"/>
                      <w:marBottom w:val="0"/>
                      <w:divBdr>
                        <w:top w:val="none" w:sz="0" w:space="0" w:color="auto"/>
                        <w:left w:val="none" w:sz="0" w:space="0" w:color="auto"/>
                        <w:bottom w:val="none" w:sz="0" w:space="0" w:color="auto"/>
                        <w:right w:val="none" w:sz="0" w:space="0" w:color="auto"/>
                      </w:divBdr>
                      <w:divsChild>
                        <w:div w:id="411660813">
                          <w:marLeft w:val="0"/>
                          <w:marRight w:val="0"/>
                          <w:marTop w:val="0"/>
                          <w:marBottom w:val="0"/>
                          <w:divBdr>
                            <w:top w:val="none" w:sz="0" w:space="0" w:color="auto"/>
                            <w:left w:val="none" w:sz="0" w:space="0" w:color="auto"/>
                            <w:bottom w:val="none" w:sz="0" w:space="0" w:color="auto"/>
                            <w:right w:val="none" w:sz="0" w:space="0" w:color="auto"/>
                          </w:divBdr>
                        </w:div>
                      </w:divsChild>
                    </w:div>
                    <w:div w:id="538396624">
                      <w:marLeft w:val="0"/>
                      <w:marRight w:val="0"/>
                      <w:marTop w:val="0"/>
                      <w:marBottom w:val="0"/>
                      <w:divBdr>
                        <w:top w:val="none" w:sz="0" w:space="0" w:color="auto"/>
                        <w:left w:val="none" w:sz="0" w:space="0" w:color="auto"/>
                        <w:bottom w:val="none" w:sz="0" w:space="0" w:color="auto"/>
                        <w:right w:val="none" w:sz="0" w:space="0" w:color="auto"/>
                      </w:divBdr>
                    </w:div>
                  </w:divsChild>
                </w:div>
                <w:div w:id="295332120">
                  <w:marLeft w:val="0"/>
                  <w:marRight w:val="0"/>
                  <w:marTop w:val="0"/>
                  <w:marBottom w:val="0"/>
                  <w:divBdr>
                    <w:top w:val="none" w:sz="0" w:space="0" w:color="auto"/>
                    <w:left w:val="none" w:sz="0" w:space="0" w:color="auto"/>
                    <w:bottom w:val="none" w:sz="0" w:space="0" w:color="auto"/>
                    <w:right w:val="none" w:sz="0" w:space="0" w:color="auto"/>
                  </w:divBdr>
                  <w:divsChild>
                    <w:div w:id="465244078">
                      <w:marLeft w:val="0"/>
                      <w:marRight w:val="0"/>
                      <w:marTop w:val="0"/>
                      <w:marBottom w:val="0"/>
                      <w:divBdr>
                        <w:top w:val="none" w:sz="0" w:space="0" w:color="auto"/>
                        <w:left w:val="none" w:sz="0" w:space="0" w:color="auto"/>
                        <w:bottom w:val="none" w:sz="0" w:space="0" w:color="auto"/>
                        <w:right w:val="none" w:sz="0" w:space="0" w:color="auto"/>
                      </w:divBdr>
                    </w:div>
                  </w:divsChild>
                </w:div>
                <w:div w:id="366806619">
                  <w:marLeft w:val="0"/>
                  <w:marRight w:val="0"/>
                  <w:marTop w:val="0"/>
                  <w:marBottom w:val="0"/>
                  <w:divBdr>
                    <w:top w:val="none" w:sz="0" w:space="0" w:color="auto"/>
                    <w:left w:val="none" w:sz="0" w:space="0" w:color="auto"/>
                    <w:bottom w:val="none" w:sz="0" w:space="0" w:color="auto"/>
                    <w:right w:val="none" w:sz="0" w:space="0" w:color="auto"/>
                  </w:divBdr>
                  <w:divsChild>
                    <w:div w:id="1867324325">
                      <w:marLeft w:val="0"/>
                      <w:marRight w:val="0"/>
                      <w:marTop w:val="0"/>
                      <w:marBottom w:val="0"/>
                      <w:divBdr>
                        <w:top w:val="none" w:sz="0" w:space="0" w:color="auto"/>
                        <w:left w:val="none" w:sz="0" w:space="0" w:color="auto"/>
                        <w:bottom w:val="none" w:sz="0" w:space="0" w:color="auto"/>
                        <w:right w:val="none" w:sz="0" w:space="0" w:color="auto"/>
                      </w:divBdr>
                    </w:div>
                  </w:divsChild>
                </w:div>
                <w:div w:id="408046000">
                  <w:marLeft w:val="0"/>
                  <w:marRight w:val="0"/>
                  <w:marTop w:val="0"/>
                  <w:marBottom w:val="0"/>
                  <w:divBdr>
                    <w:top w:val="none" w:sz="0" w:space="0" w:color="auto"/>
                    <w:left w:val="none" w:sz="0" w:space="0" w:color="auto"/>
                    <w:bottom w:val="none" w:sz="0" w:space="0" w:color="auto"/>
                    <w:right w:val="none" w:sz="0" w:space="0" w:color="auto"/>
                  </w:divBdr>
                  <w:divsChild>
                    <w:div w:id="431240927">
                      <w:marLeft w:val="0"/>
                      <w:marRight w:val="0"/>
                      <w:marTop w:val="0"/>
                      <w:marBottom w:val="0"/>
                      <w:divBdr>
                        <w:top w:val="none" w:sz="0" w:space="0" w:color="auto"/>
                        <w:left w:val="none" w:sz="0" w:space="0" w:color="auto"/>
                        <w:bottom w:val="none" w:sz="0" w:space="0" w:color="auto"/>
                        <w:right w:val="none" w:sz="0" w:space="0" w:color="auto"/>
                      </w:divBdr>
                    </w:div>
                  </w:divsChild>
                </w:div>
                <w:div w:id="409156038">
                  <w:marLeft w:val="0"/>
                  <w:marRight w:val="0"/>
                  <w:marTop w:val="0"/>
                  <w:marBottom w:val="0"/>
                  <w:divBdr>
                    <w:top w:val="none" w:sz="0" w:space="0" w:color="auto"/>
                    <w:left w:val="none" w:sz="0" w:space="0" w:color="auto"/>
                    <w:bottom w:val="none" w:sz="0" w:space="0" w:color="auto"/>
                    <w:right w:val="none" w:sz="0" w:space="0" w:color="auto"/>
                  </w:divBdr>
                  <w:divsChild>
                    <w:div w:id="267928051">
                      <w:marLeft w:val="0"/>
                      <w:marRight w:val="0"/>
                      <w:marTop w:val="0"/>
                      <w:marBottom w:val="0"/>
                      <w:divBdr>
                        <w:top w:val="none" w:sz="0" w:space="0" w:color="auto"/>
                        <w:left w:val="none" w:sz="0" w:space="0" w:color="auto"/>
                        <w:bottom w:val="none" w:sz="0" w:space="0" w:color="auto"/>
                        <w:right w:val="none" w:sz="0" w:space="0" w:color="auto"/>
                      </w:divBdr>
                    </w:div>
                    <w:div w:id="1447965730">
                      <w:marLeft w:val="0"/>
                      <w:marRight w:val="0"/>
                      <w:marTop w:val="0"/>
                      <w:marBottom w:val="0"/>
                      <w:divBdr>
                        <w:top w:val="none" w:sz="0" w:space="0" w:color="auto"/>
                        <w:left w:val="none" w:sz="0" w:space="0" w:color="auto"/>
                        <w:bottom w:val="none" w:sz="0" w:space="0" w:color="auto"/>
                        <w:right w:val="none" w:sz="0" w:space="0" w:color="auto"/>
                      </w:divBdr>
                      <w:divsChild>
                        <w:div w:id="9786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5028">
                  <w:marLeft w:val="0"/>
                  <w:marRight w:val="0"/>
                  <w:marTop w:val="0"/>
                  <w:marBottom w:val="0"/>
                  <w:divBdr>
                    <w:top w:val="none" w:sz="0" w:space="0" w:color="auto"/>
                    <w:left w:val="none" w:sz="0" w:space="0" w:color="auto"/>
                    <w:bottom w:val="none" w:sz="0" w:space="0" w:color="auto"/>
                    <w:right w:val="none" w:sz="0" w:space="0" w:color="auto"/>
                  </w:divBdr>
                  <w:divsChild>
                    <w:div w:id="1626542212">
                      <w:marLeft w:val="0"/>
                      <w:marRight w:val="0"/>
                      <w:marTop w:val="0"/>
                      <w:marBottom w:val="0"/>
                      <w:divBdr>
                        <w:top w:val="none" w:sz="0" w:space="0" w:color="auto"/>
                        <w:left w:val="none" w:sz="0" w:space="0" w:color="auto"/>
                        <w:bottom w:val="none" w:sz="0" w:space="0" w:color="auto"/>
                        <w:right w:val="none" w:sz="0" w:space="0" w:color="auto"/>
                      </w:divBdr>
                    </w:div>
                  </w:divsChild>
                </w:div>
                <w:div w:id="585456813">
                  <w:marLeft w:val="0"/>
                  <w:marRight w:val="0"/>
                  <w:marTop w:val="0"/>
                  <w:marBottom w:val="0"/>
                  <w:divBdr>
                    <w:top w:val="none" w:sz="0" w:space="0" w:color="auto"/>
                    <w:left w:val="none" w:sz="0" w:space="0" w:color="auto"/>
                    <w:bottom w:val="none" w:sz="0" w:space="0" w:color="auto"/>
                    <w:right w:val="none" w:sz="0" w:space="0" w:color="auto"/>
                  </w:divBdr>
                  <w:divsChild>
                    <w:div w:id="25180248">
                      <w:marLeft w:val="0"/>
                      <w:marRight w:val="0"/>
                      <w:marTop w:val="0"/>
                      <w:marBottom w:val="0"/>
                      <w:divBdr>
                        <w:top w:val="none" w:sz="0" w:space="0" w:color="auto"/>
                        <w:left w:val="none" w:sz="0" w:space="0" w:color="auto"/>
                        <w:bottom w:val="none" w:sz="0" w:space="0" w:color="auto"/>
                        <w:right w:val="none" w:sz="0" w:space="0" w:color="auto"/>
                      </w:divBdr>
                    </w:div>
                  </w:divsChild>
                </w:div>
                <w:div w:id="664941615">
                  <w:marLeft w:val="0"/>
                  <w:marRight w:val="0"/>
                  <w:marTop w:val="0"/>
                  <w:marBottom w:val="0"/>
                  <w:divBdr>
                    <w:top w:val="none" w:sz="0" w:space="0" w:color="auto"/>
                    <w:left w:val="none" w:sz="0" w:space="0" w:color="auto"/>
                    <w:bottom w:val="none" w:sz="0" w:space="0" w:color="auto"/>
                    <w:right w:val="none" w:sz="0" w:space="0" w:color="auto"/>
                  </w:divBdr>
                  <w:divsChild>
                    <w:div w:id="1089817133">
                      <w:marLeft w:val="0"/>
                      <w:marRight w:val="0"/>
                      <w:marTop w:val="0"/>
                      <w:marBottom w:val="0"/>
                      <w:divBdr>
                        <w:top w:val="none" w:sz="0" w:space="0" w:color="auto"/>
                        <w:left w:val="none" w:sz="0" w:space="0" w:color="auto"/>
                        <w:bottom w:val="none" w:sz="0" w:space="0" w:color="auto"/>
                        <w:right w:val="none" w:sz="0" w:space="0" w:color="auto"/>
                      </w:divBdr>
                      <w:divsChild>
                        <w:div w:id="864513163">
                          <w:marLeft w:val="0"/>
                          <w:marRight w:val="0"/>
                          <w:marTop w:val="0"/>
                          <w:marBottom w:val="0"/>
                          <w:divBdr>
                            <w:top w:val="none" w:sz="0" w:space="0" w:color="auto"/>
                            <w:left w:val="none" w:sz="0" w:space="0" w:color="auto"/>
                            <w:bottom w:val="none" w:sz="0" w:space="0" w:color="auto"/>
                            <w:right w:val="none" w:sz="0" w:space="0" w:color="auto"/>
                          </w:divBdr>
                        </w:div>
                      </w:divsChild>
                    </w:div>
                    <w:div w:id="1098134950">
                      <w:marLeft w:val="0"/>
                      <w:marRight w:val="0"/>
                      <w:marTop w:val="0"/>
                      <w:marBottom w:val="0"/>
                      <w:divBdr>
                        <w:top w:val="none" w:sz="0" w:space="0" w:color="auto"/>
                        <w:left w:val="none" w:sz="0" w:space="0" w:color="auto"/>
                        <w:bottom w:val="none" w:sz="0" w:space="0" w:color="auto"/>
                        <w:right w:val="none" w:sz="0" w:space="0" w:color="auto"/>
                      </w:divBdr>
                    </w:div>
                  </w:divsChild>
                </w:div>
                <w:div w:id="733427907">
                  <w:marLeft w:val="0"/>
                  <w:marRight w:val="0"/>
                  <w:marTop w:val="0"/>
                  <w:marBottom w:val="0"/>
                  <w:divBdr>
                    <w:top w:val="none" w:sz="0" w:space="0" w:color="auto"/>
                    <w:left w:val="none" w:sz="0" w:space="0" w:color="auto"/>
                    <w:bottom w:val="none" w:sz="0" w:space="0" w:color="auto"/>
                    <w:right w:val="none" w:sz="0" w:space="0" w:color="auto"/>
                  </w:divBdr>
                  <w:divsChild>
                    <w:div w:id="496187844">
                      <w:marLeft w:val="0"/>
                      <w:marRight w:val="0"/>
                      <w:marTop w:val="0"/>
                      <w:marBottom w:val="0"/>
                      <w:divBdr>
                        <w:top w:val="none" w:sz="0" w:space="0" w:color="auto"/>
                        <w:left w:val="none" w:sz="0" w:space="0" w:color="auto"/>
                        <w:bottom w:val="none" w:sz="0" w:space="0" w:color="auto"/>
                        <w:right w:val="none" w:sz="0" w:space="0" w:color="auto"/>
                      </w:divBdr>
                    </w:div>
                  </w:divsChild>
                </w:div>
                <w:div w:id="759524245">
                  <w:marLeft w:val="0"/>
                  <w:marRight w:val="0"/>
                  <w:marTop w:val="0"/>
                  <w:marBottom w:val="0"/>
                  <w:divBdr>
                    <w:top w:val="none" w:sz="0" w:space="0" w:color="auto"/>
                    <w:left w:val="none" w:sz="0" w:space="0" w:color="auto"/>
                    <w:bottom w:val="none" w:sz="0" w:space="0" w:color="auto"/>
                    <w:right w:val="none" w:sz="0" w:space="0" w:color="auto"/>
                  </w:divBdr>
                  <w:divsChild>
                    <w:div w:id="189150081">
                      <w:marLeft w:val="0"/>
                      <w:marRight w:val="0"/>
                      <w:marTop w:val="0"/>
                      <w:marBottom w:val="0"/>
                      <w:divBdr>
                        <w:top w:val="none" w:sz="0" w:space="0" w:color="auto"/>
                        <w:left w:val="none" w:sz="0" w:space="0" w:color="auto"/>
                        <w:bottom w:val="none" w:sz="0" w:space="0" w:color="auto"/>
                        <w:right w:val="none" w:sz="0" w:space="0" w:color="auto"/>
                      </w:divBdr>
                      <w:divsChild>
                        <w:div w:id="98991497">
                          <w:marLeft w:val="0"/>
                          <w:marRight w:val="0"/>
                          <w:marTop w:val="0"/>
                          <w:marBottom w:val="0"/>
                          <w:divBdr>
                            <w:top w:val="none" w:sz="0" w:space="0" w:color="auto"/>
                            <w:left w:val="none" w:sz="0" w:space="0" w:color="auto"/>
                            <w:bottom w:val="none" w:sz="0" w:space="0" w:color="auto"/>
                            <w:right w:val="none" w:sz="0" w:space="0" w:color="auto"/>
                          </w:divBdr>
                        </w:div>
                      </w:divsChild>
                    </w:div>
                    <w:div w:id="1908998822">
                      <w:marLeft w:val="0"/>
                      <w:marRight w:val="0"/>
                      <w:marTop w:val="0"/>
                      <w:marBottom w:val="0"/>
                      <w:divBdr>
                        <w:top w:val="none" w:sz="0" w:space="0" w:color="auto"/>
                        <w:left w:val="none" w:sz="0" w:space="0" w:color="auto"/>
                        <w:bottom w:val="none" w:sz="0" w:space="0" w:color="auto"/>
                        <w:right w:val="none" w:sz="0" w:space="0" w:color="auto"/>
                      </w:divBdr>
                    </w:div>
                  </w:divsChild>
                </w:div>
                <w:div w:id="786391808">
                  <w:marLeft w:val="0"/>
                  <w:marRight w:val="0"/>
                  <w:marTop w:val="0"/>
                  <w:marBottom w:val="0"/>
                  <w:divBdr>
                    <w:top w:val="none" w:sz="0" w:space="0" w:color="auto"/>
                    <w:left w:val="none" w:sz="0" w:space="0" w:color="auto"/>
                    <w:bottom w:val="none" w:sz="0" w:space="0" w:color="auto"/>
                    <w:right w:val="none" w:sz="0" w:space="0" w:color="auto"/>
                  </w:divBdr>
                  <w:divsChild>
                    <w:div w:id="1025250777">
                      <w:marLeft w:val="0"/>
                      <w:marRight w:val="0"/>
                      <w:marTop w:val="0"/>
                      <w:marBottom w:val="0"/>
                      <w:divBdr>
                        <w:top w:val="none" w:sz="0" w:space="0" w:color="auto"/>
                        <w:left w:val="none" w:sz="0" w:space="0" w:color="auto"/>
                        <w:bottom w:val="none" w:sz="0" w:space="0" w:color="auto"/>
                        <w:right w:val="none" w:sz="0" w:space="0" w:color="auto"/>
                      </w:divBdr>
                    </w:div>
                  </w:divsChild>
                </w:div>
                <w:div w:id="833297714">
                  <w:marLeft w:val="0"/>
                  <w:marRight w:val="0"/>
                  <w:marTop w:val="0"/>
                  <w:marBottom w:val="0"/>
                  <w:divBdr>
                    <w:top w:val="none" w:sz="0" w:space="0" w:color="auto"/>
                    <w:left w:val="none" w:sz="0" w:space="0" w:color="auto"/>
                    <w:bottom w:val="none" w:sz="0" w:space="0" w:color="auto"/>
                    <w:right w:val="none" w:sz="0" w:space="0" w:color="auto"/>
                  </w:divBdr>
                  <w:divsChild>
                    <w:div w:id="2031831266">
                      <w:marLeft w:val="0"/>
                      <w:marRight w:val="0"/>
                      <w:marTop w:val="0"/>
                      <w:marBottom w:val="0"/>
                      <w:divBdr>
                        <w:top w:val="none" w:sz="0" w:space="0" w:color="auto"/>
                        <w:left w:val="none" w:sz="0" w:space="0" w:color="auto"/>
                        <w:bottom w:val="none" w:sz="0" w:space="0" w:color="auto"/>
                        <w:right w:val="none" w:sz="0" w:space="0" w:color="auto"/>
                      </w:divBdr>
                    </w:div>
                  </w:divsChild>
                </w:div>
                <w:div w:id="852569458">
                  <w:marLeft w:val="0"/>
                  <w:marRight w:val="0"/>
                  <w:marTop w:val="0"/>
                  <w:marBottom w:val="0"/>
                  <w:divBdr>
                    <w:top w:val="none" w:sz="0" w:space="0" w:color="auto"/>
                    <w:left w:val="none" w:sz="0" w:space="0" w:color="auto"/>
                    <w:bottom w:val="none" w:sz="0" w:space="0" w:color="auto"/>
                    <w:right w:val="none" w:sz="0" w:space="0" w:color="auto"/>
                  </w:divBdr>
                  <w:divsChild>
                    <w:div w:id="1509558637">
                      <w:marLeft w:val="0"/>
                      <w:marRight w:val="0"/>
                      <w:marTop w:val="0"/>
                      <w:marBottom w:val="0"/>
                      <w:divBdr>
                        <w:top w:val="none" w:sz="0" w:space="0" w:color="auto"/>
                        <w:left w:val="none" w:sz="0" w:space="0" w:color="auto"/>
                        <w:bottom w:val="none" w:sz="0" w:space="0" w:color="auto"/>
                        <w:right w:val="none" w:sz="0" w:space="0" w:color="auto"/>
                      </w:divBdr>
                    </w:div>
                    <w:div w:id="1670716453">
                      <w:marLeft w:val="0"/>
                      <w:marRight w:val="0"/>
                      <w:marTop w:val="0"/>
                      <w:marBottom w:val="0"/>
                      <w:divBdr>
                        <w:top w:val="none" w:sz="0" w:space="0" w:color="auto"/>
                        <w:left w:val="none" w:sz="0" w:space="0" w:color="auto"/>
                        <w:bottom w:val="none" w:sz="0" w:space="0" w:color="auto"/>
                        <w:right w:val="none" w:sz="0" w:space="0" w:color="auto"/>
                      </w:divBdr>
                      <w:divsChild>
                        <w:div w:id="500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7314">
                  <w:marLeft w:val="0"/>
                  <w:marRight w:val="0"/>
                  <w:marTop w:val="0"/>
                  <w:marBottom w:val="0"/>
                  <w:divBdr>
                    <w:top w:val="none" w:sz="0" w:space="0" w:color="auto"/>
                    <w:left w:val="none" w:sz="0" w:space="0" w:color="auto"/>
                    <w:bottom w:val="none" w:sz="0" w:space="0" w:color="auto"/>
                    <w:right w:val="none" w:sz="0" w:space="0" w:color="auto"/>
                  </w:divBdr>
                  <w:divsChild>
                    <w:div w:id="1086071927">
                      <w:marLeft w:val="0"/>
                      <w:marRight w:val="0"/>
                      <w:marTop w:val="0"/>
                      <w:marBottom w:val="0"/>
                      <w:divBdr>
                        <w:top w:val="none" w:sz="0" w:space="0" w:color="auto"/>
                        <w:left w:val="none" w:sz="0" w:space="0" w:color="auto"/>
                        <w:bottom w:val="none" w:sz="0" w:space="0" w:color="auto"/>
                        <w:right w:val="none" w:sz="0" w:space="0" w:color="auto"/>
                      </w:divBdr>
                      <w:divsChild>
                        <w:div w:id="798180972">
                          <w:marLeft w:val="0"/>
                          <w:marRight w:val="0"/>
                          <w:marTop w:val="0"/>
                          <w:marBottom w:val="0"/>
                          <w:divBdr>
                            <w:top w:val="none" w:sz="0" w:space="0" w:color="auto"/>
                            <w:left w:val="none" w:sz="0" w:space="0" w:color="auto"/>
                            <w:bottom w:val="none" w:sz="0" w:space="0" w:color="auto"/>
                            <w:right w:val="none" w:sz="0" w:space="0" w:color="auto"/>
                          </w:divBdr>
                        </w:div>
                      </w:divsChild>
                    </w:div>
                    <w:div w:id="2122721204">
                      <w:marLeft w:val="0"/>
                      <w:marRight w:val="0"/>
                      <w:marTop w:val="0"/>
                      <w:marBottom w:val="0"/>
                      <w:divBdr>
                        <w:top w:val="none" w:sz="0" w:space="0" w:color="auto"/>
                        <w:left w:val="none" w:sz="0" w:space="0" w:color="auto"/>
                        <w:bottom w:val="none" w:sz="0" w:space="0" w:color="auto"/>
                        <w:right w:val="none" w:sz="0" w:space="0" w:color="auto"/>
                      </w:divBdr>
                    </w:div>
                  </w:divsChild>
                </w:div>
                <w:div w:id="1145583687">
                  <w:marLeft w:val="0"/>
                  <w:marRight w:val="0"/>
                  <w:marTop w:val="0"/>
                  <w:marBottom w:val="0"/>
                  <w:divBdr>
                    <w:top w:val="none" w:sz="0" w:space="0" w:color="auto"/>
                    <w:left w:val="none" w:sz="0" w:space="0" w:color="auto"/>
                    <w:bottom w:val="none" w:sz="0" w:space="0" w:color="auto"/>
                    <w:right w:val="none" w:sz="0" w:space="0" w:color="auto"/>
                  </w:divBdr>
                  <w:divsChild>
                    <w:div w:id="1551377909">
                      <w:marLeft w:val="0"/>
                      <w:marRight w:val="0"/>
                      <w:marTop w:val="0"/>
                      <w:marBottom w:val="0"/>
                      <w:divBdr>
                        <w:top w:val="none" w:sz="0" w:space="0" w:color="auto"/>
                        <w:left w:val="none" w:sz="0" w:space="0" w:color="auto"/>
                        <w:bottom w:val="none" w:sz="0" w:space="0" w:color="auto"/>
                        <w:right w:val="none" w:sz="0" w:space="0" w:color="auto"/>
                      </w:divBdr>
                    </w:div>
                  </w:divsChild>
                </w:div>
                <w:div w:id="1409041199">
                  <w:marLeft w:val="0"/>
                  <w:marRight w:val="0"/>
                  <w:marTop w:val="0"/>
                  <w:marBottom w:val="0"/>
                  <w:divBdr>
                    <w:top w:val="none" w:sz="0" w:space="0" w:color="auto"/>
                    <w:left w:val="none" w:sz="0" w:space="0" w:color="auto"/>
                    <w:bottom w:val="none" w:sz="0" w:space="0" w:color="auto"/>
                    <w:right w:val="none" w:sz="0" w:space="0" w:color="auto"/>
                  </w:divBdr>
                  <w:divsChild>
                    <w:div w:id="424808721">
                      <w:marLeft w:val="0"/>
                      <w:marRight w:val="0"/>
                      <w:marTop w:val="0"/>
                      <w:marBottom w:val="0"/>
                      <w:divBdr>
                        <w:top w:val="none" w:sz="0" w:space="0" w:color="auto"/>
                        <w:left w:val="none" w:sz="0" w:space="0" w:color="auto"/>
                        <w:bottom w:val="none" w:sz="0" w:space="0" w:color="auto"/>
                        <w:right w:val="none" w:sz="0" w:space="0" w:color="auto"/>
                      </w:divBdr>
                    </w:div>
                    <w:div w:id="1124424364">
                      <w:marLeft w:val="0"/>
                      <w:marRight w:val="0"/>
                      <w:marTop w:val="0"/>
                      <w:marBottom w:val="0"/>
                      <w:divBdr>
                        <w:top w:val="none" w:sz="0" w:space="0" w:color="auto"/>
                        <w:left w:val="none" w:sz="0" w:space="0" w:color="auto"/>
                        <w:bottom w:val="none" w:sz="0" w:space="0" w:color="auto"/>
                        <w:right w:val="none" w:sz="0" w:space="0" w:color="auto"/>
                      </w:divBdr>
                      <w:divsChild>
                        <w:div w:id="14338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69337">
                  <w:marLeft w:val="0"/>
                  <w:marRight w:val="0"/>
                  <w:marTop w:val="0"/>
                  <w:marBottom w:val="0"/>
                  <w:divBdr>
                    <w:top w:val="none" w:sz="0" w:space="0" w:color="auto"/>
                    <w:left w:val="none" w:sz="0" w:space="0" w:color="auto"/>
                    <w:bottom w:val="none" w:sz="0" w:space="0" w:color="auto"/>
                    <w:right w:val="none" w:sz="0" w:space="0" w:color="auto"/>
                  </w:divBdr>
                  <w:divsChild>
                    <w:div w:id="1226144752">
                      <w:marLeft w:val="0"/>
                      <w:marRight w:val="0"/>
                      <w:marTop w:val="0"/>
                      <w:marBottom w:val="0"/>
                      <w:divBdr>
                        <w:top w:val="none" w:sz="0" w:space="0" w:color="auto"/>
                        <w:left w:val="none" w:sz="0" w:space="0" w:color="auto"/>
                        <w:bottom w:val="none" w:sz="0" w:space="0" w:color="auto"/>
                        <w:right w:val="none" w:sz="0" w:space="0" w:color="auto"/>
                      </w:divBdr>
                    </w:div>
                  </w:divsChild>
                </w:div>
                <w:div w:id="1495955046">
                  <w:marLeft w:val="0"/>
                  <w:marRight w:val="0"/>
                  <w:marTop w:val="0"/>
                  <w:marBottom w:val="0"/>
                  <w:divBdr>
                    <w:top w:val="none" w:sz="0" w:space="0" w:color="auto"/>
                    <w:left w:val="none" w:sz="0" w:space="0" w:color="auto"/>
                    <w:bottom w:val="none" w:sz="0" w:space="0" w:color="auto"/>
                    <w:right w:val="none" w:sz="0" w:space="0" w:color="auto"/>
                  </w:divBdr>
                  <w:divsChild>
                    <w:div w:id="1917014314">
                      <w:marLeft w:val="0"/>
                      <w:marRight w:val="0"/>
                      <w:marTop w:val="0"/>
                      <w:marBottom w:val="0"/>
                      <w:divBdr>
                        <w:top w:val="none" w:sz="0" w:space="0" w:color="auto"/>
                        <w:left w:val="none" w:sz="0" w:space="0" w:color="auto"/>
                        <w:bottom w:val="none" w:sz="0" w:space="0" w:color="auto"/>
                        <w:right w:val="none" w:sz="0" w:space="0" w:color="auto"/>
                      </w:divBdr>
                    </w:div>
                  </w:divsChild>
                </w:div>
                <w:div w:id="1593510959">
                  <w:marLeft w:val="0"/>
                  <w:marRight w:val="0"/>
                  <w:marTop w:val="0"/>
                  <w:marBottom w:val="0"/>
                  <w:divBdr>
                    <w:top w:val="none" w:sz="0" w:space="0" w:color="auto"/>
                    <w:left w:val="none" w:sz="0" w:space="0" w:color="auto"/>
                    <w:bottom w:val="none" w:sz="0" w:space="0" w:color="auto"/>
                    <w:right w:val="none" w:sz="0" w:space="0" w:color="auto"/>
                  </w:divBdr>
                  <w:divsChild>
                    <w:div w:id="361512997">
                      <w:marLeft w:val="0"/>
                      <w:marRight w:val="0"/>
                      <w:marTop w:val="0"/>
                      <w:marBottom w:val="0"/>
                      <w:divBdr>
                        <w:top w:val="none" w:sz="0" w:space="0" w:color="auto"/>
                        <w:left w:val="none" w:sz="0" w:space="0" w:color="auto"/>
                        <w:bottom w:val="none" w:sz="0" w:space="0" w:color="auto"/>
                        <w:right w:val="none" w:sz="0" w:space="0" w:color="auto"/>
                      </w:divBdr>
                    </w:div>
                  </w:divsChild>
                </w:div>
                <w:div w:id="1621180355">
                  <w:marLeft w:val="0"/>
                  <w:marRight w:val="0"/>
                  <w:marTop w:val="0"/>
                  <w:marBottom w:val="0"/>
                  <w:divBdr>
                    <w:top w:val="none" w:sz="0" w:space="0" w:color="auto"/>
                    <w:left w:val="none" w:sz="0" w:space="0" w:color="auto"/>
                    <w:bottom w:val="none" w:sz="0" w:space="0" w:color="auto"/>
                    <w:right w:val="none" w:sz="0" w:space="0" w:color="auto"/>
                  </w:divBdr>
                  <w:divsChild>
                    <w:div w:id="1983925216">
                      <w:marLeft w:val="0"/>
                      <w:marRight w:val="0"/>
                      <w:marTop w:val="0"/>
                      <w:marBottom w:val="0"/>
                      <w:divBdr>
                        <w:top w:val="none" w:sz="0" w:space="0" w:color="auto"/>
                        <w:left w:val="none" w:sz="0" w:space="0" w:color="auto"/>
                        <w:bottom w:val="none" w:sz="0" w:space="0" w:color="auto"/>
                        <w:right w:val="none" w:sz="0" w:space="0" w:color="auto"/>
                      </w:divBdr>
                    </w:div>
                  </w:divsChild>
                </w:div>
                <w:div w:id="1646276172">
                  <w:marLeft w:val="0"/>
                  <w:marRight w:val="0"/>
                  <w:marTop w:val="0"/>
                  <w:marBottom w:val="0"/>
                  <w:divBdr>
                    <w:top w:val="none" w:sz="0" w:space="0" w:color="auto"/>
                    <w:left w:val="none" w:sz="0" w:space="0" w:color="auto"/>
                    <w:bottom w:val="none" w:sz="0" w:space="0" w:color="auto"/>
                    <w:right w:val="none" w:sz="0" w:space="0" w:color="auto"/>
                  </w:divBdr>
                  <w:divsChild>
                    <w:div w:id="397483743">
                      <w:marLeft w:val="0"/>
                      <w:marRight w:val="0"/>
                      <w:marTop w:val="0"/>
                      <w:marBottom w:val="0"/>
                      <w:divBdr>
                        <w:top w:val="none" w:sz="0" w:space="0" w:color="auto"/>
                        <w:left w:val="none" w:sz="0" w:space="0" w:color="auto"/>
                        <w:bottom w:val="none" w:sz="0" w:space="0" w:color="auto"/>
                        <w:right w:val="none" w:sz="0" w:space="0" w:color="auto"/>
                      </w:divBdr>
                    </w:div>
                  </w:divsChild>
                </w:div>
                <w:div w:id="1713841537">
                  <w:marLeft w:val="0"/>
                  <w:marRight w:val="0"/>
                  <w:marTop w:val="0"/>
                  <w:marBottom w:val="0"/>
                  <w:divBdr>
                    <w:top w:val="none" w:sz="0" w:space="0" w:color="auto"/>
                    <w:left w:val="none" w:sz="0" w:space="0" w:color="auto"/>
                    <w:bottom w:val="none" w:sz="0" w:space="0" w:color="auto"/>
                    <w:right w:val="none" w:sz="0" w:space="0" w:color="auto"/>
                  </w:divBdr>
                  <w:divsChild>
                    <w:div w:id="1007252524">
                      <w:marLeft w:val="0"/>
                      <w:marRight w:val="0"/>
                      <w:marTop w:val="0"/>
                      <w:marBottom w:val="0"/>
                      <w:divBdr>
                        <w:top w:val="none" w:sz="0" w:space="0" w:color="auto"/>
                        <w:left w:val="none" w:sz="0" w:space="0" w:color="auto"/>
                        <w:bottom w:val="none" w:sz="0" w:space="0" w:color="auto"/>
                        <w:right w:val="none" w:sz="0" w:space="0" w:color="auto"/>
                      </w:divBdr>
                    </w:div>
                  </w:divsChild>
                </w:div>
                <w:div w:id="1723015644">
                  <w:marLeft w:val="0"/>
                  <w:marRight w:val="0"/>
                  <w:marTop w:val="0"/>
                  <w:marBottom w:val="0"/>
                  <w:divBdr>
                    <w:top w:val="none" w:sz="0" w:space="0" w:color="auto"/>
                    <w:left w:val="none" w:sz="0" w:space="0" w:color="auto"/>
                    <w:bottom w:val="none" w:sz="0" w:space="0" w:color="auto"/>
                    <w:right w:val="none" w:sz="0" w:space="0" w:color="auto"/>
                  </w:divBdr>
                  <w:divsChild>
                    <w:div w:id="104354824">
                      <w:marLeft w:val="0"/>
                      <w:marRight w:val="0"/>
                      <w:marTop w:val="0"/>
                      <w:marBottom w:val="0"/>
                      <w:divBdr>
                        <w:top w:val="none" w:sz="0" w:space="0" w:color="auto"/>
                        <w:left w:val="none" w:sz="0" w:space="0" w:color="auto"/>
                        <w:bottom w:val="none" w:sz="0" w:space="0" w:color="auto"/>
                        <w:right w:val="none" w:sz="0" w:space="0" w:color="auto"/>
                      </w:divBdr>
                    </w:div>
                  </w:divsChild>
                </w:div>
                <w:div w:id="2033725598">
                  <w:marLeft w:val="0"/>
                  <w:marRight w:val="0"/>
                  <w:marTop w:val="0"/>
                  <w:marBottom w:val="0"/>
                  <w:divBdr>
                    <w:top w:val="none" w:sz="0" w:space="0" w:color="auto"/>
                    <w:left w:val="none" w:sz="0" w:space="0" w:color="auto"/>
                    <w:bottom w:val="none" w:sz="0" w:space="0" w:color="auto"/>
                    <w:right w:val="none" w:sz="0" w:space="0" w:color="auto"/>
                  </w:divBdr>
                  <w:divsChild>
                    <w:div w:id="1566184716">
                      <w:marLeft w:val="0"/>
                      <w:marRight w:val="0"/>
                      <w:marTop w:val="0"/>
                      <w:marBottom w:val="0"/>
                      <w:divBdr>
                        <w:top w:val="none" w:sz="0" w:space="0" w:color="auto"/>
                        <w:left w:val="none" w:sz="0" w:space="0" w:color="auto"/>
                        <w:bottom w:val="none" w:sz="0" w:space="0" w:color="auto"/>
                        <w:right w:val="none" w:sz="0" w:space="0" w:color="auto"/>
                      </w:divBdr>
                    </w:div>
                    <w:div w:id="1969507943">
                      <w:marLeft w:val="0"/>
                      <w:marRight w:val="0"/>
                      <w:marTop w:val="0"/>
                      <w:marBottom w:val="0"/>
                      <w:divBdr>
                        <w:top w:val="none" w:sz="0" w:space="0" w:color="auto"/>
                        <w:left w:val="none" w:sz="0" w:space="0" w:color="auto"/>
                        <w:bottom w:val="none" w:sz="0" w:space="0" w:color="auto"/>
                        <w:right w:val="none" w:sz="0" w:space="0" w:color="auto"/>
                      </w:divBdr>
                      <w:divsChild>
                        <w:div w:id="2028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7433">
                  <w:marLeft w:val="0"/>
                  <w:marRight w:val="0"/>
                  <w:marTop w:val="0"/>
                  <w:marBottom w:val="0"/>
                  <w:divBdr>
                    <w:top w:val="none" w:sz="0" w:space="0" w:color="auto"/>
                    <w:left w:val="none" w:sz="0" w:space="0" w:color="auto"/>
                    <w:bottom w:val="none" w:sz="0" w:space="0" w:color="auto"/>
                    <w:right w:val="none" w:sz="0" w:space="0" w:color="auto"/>
                  </w:divBdr>
                  <w:divsChild>
                    <w:div w:id="23748431">
                      <w:marLeft w:val="0"/>
                      <w:marRight w:val="0"/>
                      <w:marTop w:val="0"/>
                      <w:marBottom w:val="0"/>
                      <w:divBdr>
                        <w:top w:val="none" w:sz="0" w:space="0" w:color="auto"/>
                        <w:left w:val="none" w:sz="0" w:space="0" w:color="auto"/>
                        <w:bottom w:val="none" w:sz="0" w:space="0" w:color="auto"/>
                        <w:right w:val="none" w:sz="0" w:space="0" w:color="auto"/>
                      </w:divBdr>
                    </w:div>
                    <w:div w:id="198933940">
                      <w:marLeft w:val="0"/>
                      <w:marRight w:val="0"/>
                      <w:marTop w:val="0"/>
                      <w:marBottom w:val="0"/>
                      <w:divBdr>
                        <w:top w:val="none" w:sz="0" w:space="0" w:color="auto"/>
                        <w:left w:val="none" w:sz="0" w:space="0" w:color="auto"/>
                        <w:bottom w:val="none" w:sz="0" w:space="0" w:color="auto"/>
                        <w:right w:val="none" w:sz="0" w:space="0" w:color="auto"/>
                      </w:divBdr>
                      <w:divsChild>
                        <w:div w:id="4711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538">
                  <w:marLeft w:val="0"/>
                  <w:marRight w:val="0"/>
                  <w:marTop w:val="0"/>
                  <w:marBottom w:val="0"/>
                  <w:divBdr>
                    <w:top w:val="none" w:sz="0" w:space="0" w:color="auto"/>
                    <w:left w:val="none" w:sz="0" w:space="0" w:color="auto"/>
                    <w:bottom w:val="none" w:sz="0" w:space="0" w:color="auto"/>
                    <w:right w:val="none" w:sz="0" w:space="0" w:color="auto"/>
                  </w:divBdr>
                  <w:divsChild>
                    <w:div w:id="684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4797">
          <w:marLeft w:val="0"/>
          <w:marRight w:val="0"/>
          <w:marTop w:val="0"/>
          <w:marBottom w:val="0"/>
          <w:divBdr>
            <w:top w:val="none" w:sz="0" w:space="0" w:color="auto"/>
            <w:left w:val="none" w:sz="0" w:space="0" w:color="auto"/>
            <w:bottom w:val="none" w:sz="0" w:space="0" w:color="auto"/>
            <w:right w:val="none" w:sz="0" w:space="0" w:color="auto"/>
          </w:divBdr>
        </w:div>
        <w:div w:id="1913420328">
          <w:marLeft w:val="0"/>
          <w:marRight w:val="0"/>
          <w:marTop w:val="0"/>
          <w:marBottom w:val="0"/>
          <w:divBdr>
            <w:top w:val="none" w:sz="0" w:space="0" w:color="auto"/>
            <w:left w:val="none" w:sz="0" w:space="0" w:color="auto"/>
            <w:bottom w:val="none" w:sz="0" w:space="0" w:color="auto"/>
            <w:right w:val="none" w:sz="0" w:space="0" w:color="auto"/>
          </w:divBdr>
        </w:div>
        <w:div w:id="1933051394">
          <w:marLeft w:val="0"/>
          <w:marRight w:val="0"/>
          <w:marTop w:val="0"/>
          <w:marBottom w:val="0"/>
          <w:divBdr>
            <w:top w:val="none" w:sz="0" w:space="0" w:color="auto"/>
            <w:left w:val="none" w:sz="0" w:space="0" w:color="auto"/>
            <w:bottom w:val="none" w:sz="0" w:space="0" w:color="auto"/>
            <w:right w:val="none" w:sz="0" w:space="0" w:color="auto"/>
          </w:divBdr>
        </w:div>
        <w:div w:id="1941060317">
          <w:marLeft w:val="0"/>
          <w:marRight w:val="0"/>
          <w:marTop w:val="0"/>
          <w:marBottom w:val="0"/>
          <w:divBdr>
            <w:top w:val="none" w:sz="0" w:space="0" w:color="auto"/>
            <w:left w:val="none" w:sz="0" w:space="0" w:color="auto"/>
            <w:bottom w:val="none" w:sz="0" w:space="0" w:color="auto"/>
            <w:right w:val="none" w:sz="0" w:space="0" w:color="auto"/>
          </w:divBdr>
        </w:div>
        <w:div w:id="1985237693">
          <w:marLeft w:val="0"/>
          <w:marRight w:val="0"/>
          <w:marTop w:val="0"/>
          <w:marBottom w:val="0"/>
          <w:divBdr>
            <w:top w:val="none" w:sz="0" w:space="0" w:color="auto"/>
            <w:left w:val="none" w:sz="0" w:space="0" w:color="auto"/>
            <w:bottom w:val="none" w:sz="0" w:space="0" w:color="auto"/>
            <w:right w:val="none" w:sz="0" w:space="0" w:color="auto"/>
          </w:divBdr>
        </w:div>
        <w:div w:id="1985574839">
          <w:marLeft w:val="0"/>
          <w:marRight w:val="0"/>
          <w:marTop w:val="0"/>
          <w:marBottom w:val="0"/>
          <w:divBdr>
            <w:top w:val="none" w:sz="0" w:space="0" w:color="auto"/>
            <w:left w:val="none" w:sz="0" w:space="0" w:color="auto"/>
            <w:bottom w:val="none" w:sz="0" w:space="0" w:color="auto"/>
            <w:right w:val="none" w:sz="0" w:space="0" w:color="auto"/>
          </w:divBdr>
        </w:div>
        <w:div w:id="1986815237">
          <w:marLeft w:val="0"/>
          <w:marRight w:val="0"/>
          <w:marTop w:val="0"/>
          <w:marBottom w:val="0"/>
          <w:divBdr>
            <w:top w:val="none" w:sz="0" w:space="0" w:color="auto"/>
            <w:left w:val="none" w:sz="0" w:space="0" w:color="auto"/>
            <w:bottom w:val="none" w:sz="0" w:space="0" w:color="auto"/>
            <w:right w:val="none" w:sz="0" w:space="0" w:color="auto"/>
          </w:divBdr>
          <w:divsChild>
            <w:div w:id="1268806744">
              <w:marLeft w:val="0"/>
              <w:marRight w:val="0"/>
              <w:marTop w:val="30"/>
              <w:marBottom w:val="30"/>
              <w:divBdr>
                <w:top w:val="none" w:sz="0" w:space="0" w:color="auto"/>
                <w:left w:val="none" w:sz="0" w:space="0" w:color="auto"/>
                <w:bottom w:val="none" w:sz="0" w:space="0" w:color="auto"/>
                <w:right w:val="none" w:sz="0" w:space="0" w:color="auto"/>
              </w:divBdr>
              <w:divsChild>
                <w:div w:id="8337638">
                  <w:marLeft w:val="0"/>
                  <w:marRight w:val="0"/>
                  <w:marTop w:val="0"/>
                  <w:marBottom w:val="0"/>
                  <w:divBdr>
                    <w:top w:val="none" w:sz="0" w:space="0" w:color="auto"/>
                    <w:left w:val="none" w:sz="0" w:space="0" w:color="auto"/>
                    <w:bottom w:val="none" w:sz="0" w:space="0" w:color="auto"/>
                    <w:right w:val="none" w:sz="0" w:space="0" w:color="auto"/>
                  </w:divBdr>
                  <w:divsChild>
                    <w:div w:id="495653699">
                      <w:marLeft w:val="0"/>
                      <w:marRight w:val="0"/>
                      <w:marTop w:val="0"/>
                      <w:marBottom w:val="0"/>
                      <w:divBdr>
                        <w:top w:val="none" w:sz="0" w:space="0" w:color="auto"/>
                        <w:left w:val="none" w:sz="0" w:space="0" w:color="auto"/>
                        <w:bottom w:val="none" w:sz="0" w:space="0" w:color="auto"/>
                        <w:right w:val="none" w:sz="0" w:space="0" w:color="auto"/>
                      </w:divBdr>
                    </w:div>
                  </w:divsChild>
                </w:div>
                <w:div w:id="12534606">
                  <w:marLeft w:val="0"/>
                  <w:marRight w:val="0"/>
                  <w:marTop w:val="0"/>
                  <w:marBottom w:val="0"/>
                  <w:divBdr>
                    <w:top w:val="none" w:sz="0" w:space="0" w:color="auto"/>
                    <w:left w:val="none" w:sz="0" w:space="0" w:color="auto"/>
                    <w:bottom w:val="none" w:sz="0" w:space="0" w:color="auto"/>
                    <w:right w:val="none" w:sz="0" w:space="0" w:color="auto"/>
                  </w:divBdr>
                </w:div>
                <w:div w:id="67576947">
                  <w:marLeft w:val="0"/>
                  <w:marRight w:val="0"/>
                  <w:marTop w:val="0"/>
                  <w:marBottom w:val="0"/>
                  <w:divBdr>
                    <w:top w:val="none" w:sz="0" w:space="0" w:color="auto"/>
                    <w:left w:val="none" w:sz="0" w:space="0" w:color="auto"/>
                    <w:bottom w:val="none" w:sz="0" w:space="0" w:color="auto"/>
                    <w:right w:val="none" w:sz="0" w:space="0" w:color="auto"/>
                  </w:divBdr>
                  <w:divsChild>
                    <w:div w:id="1198157048">
                      <w:marLeft w:val="0"/>
                      <w:marRight w:val="0"/>
                      <w:marTop w:val="0"/>
                      <w:marBottom w:val="0"/>
                      <w:divBdr>
                        <w:top w:val="none" w:sz="0" w:space="0" w:color="auto"/>
                        <w:left w:val="none" w:sz="0" w:space="0" w:color="auto"/>
                        <w:bottom w:val="none" w:sz="0" w:space="0" w:color="auto"/>
                        <w:right w:val="none" w:sz="0" w:space="0" w:color="auto"/>
                      </w:divBdr>
                    </w:div>
                  </w:divsChild>
                </w:div>
                <w:div w:id="197280989">
                  <w:marLeft w:val="0"/>
                  <w:marRight w:val="0"/>
                  <w:marTop w:val="0"/>
                  <w:marBottom w:val="0"/>
                  <w:divBdr>
                    <w:top w:val="none" w:sz="0" w:space="0" w:color="auto"/>
                    <w:left w:val="none" w:sz="0" w:space="0" w:color="auto"/>
                    <w:bottom w:val="none" w:sz="0" w:space="0" w:color="auto"/>
                    <w:right w:val="none" w:sz="0" w:space="0" w:color="auto"/>
                  </w:divBdr>
                  <w:divsChild>
                    <w:div w:id="347220665">
                      <w:marLeft w:val="0"/>
                      <w:marRight w:val="0"/>
                      <w:marTop w:val="0"/>
                      <w:marBottom w:val="0"/>
                      <w:divBdr>
                        <w:top w:val="none" w:sz="0" w:space="0" w:color="auto"/>
                        <w:left w:val="none" w:sz="0" w:space="0" w:color="auto"/>
                        <w:bottom w:val="none" w:sz="0" w:space="0" w:color="auto"/>
                        <w:right w:val="none" w:sz="0" w:space="0" w:color="auto"/>
                      </w:divBdr>
                    </w:div>
                  </w:divsChild>
                </w:div>
                <w:div w:id="268320996">
                  <w:marLeft w:val="0"/>
                  <w:marRight w:val="0"/>
                  <w:marTop w:val="0"/>
                  <w:marBottom w:val="0"/>
                  <w:divBdr>
                    <w:top w:val="none" w:sz="0" w:space="0" w:color="auto"/>
                    <w:left w:val="none" w:sz="0" w:space="0" w:color="auto"/>
                    <w:bottom w:val="none" w:sz="0" w:space="0" w:color="auto"/>
                    <w:right w:val="none" w:sz="0" w:space="0" w:color="auto"/>
                  </w:divBdr>
                  <w:divsChild>
                    <w:div w:id="1666668987">
                      <w:marLeft w:val="0"/>
                      <w:marRight w:val="0"/>
                      <w:marTop w:val="0"/>
                      <w:marBottom w:val="0"/>
                      <w:divBdr>
                        <w:top w:val="none" w:sz="0" w:space="0" w:color="auto"/>
                        <w:left w:val="none" w:sz="0" w:space="0" w:color="auto"/>
                        <w:bottom w:val="none" w:sz="0" w:space="0" w:color="auto"/>
                        <w:right w:val="none" w:sz="0" w:space="0" w:color="auto"/>
                      </w:divBdr>
                    </w:div>
                  </w:divsChild>
                </w:div>
                <w:div w:id="269553020">
                  <w:marLeft w:val="0"/>
                  <w:marRight w:val="0"/>
                  <w:marTop w:val="0"/>
                  <w:marBottom w:val="0"/>
                  <w:divBdr>
                    <w:top w:val="none" w:sz="0" w:space="0" w:color="auto"/>
                    <w:left w:val="none" w:sz="0" w:space="0" w:color="auto"/>
                    <w:bottom w:val="none" w:sz="0" w:space="0" w:color="auto"/>
                    <w:right w:val="none" w:sz="0" w:space="0" w:color="auto"/>
                  </w:divBdr>
                  <w:divsChild>
                    <w:div w:id="261375979">
                      <w:marLeft w:val="0"/>
                      <w:marRight w:val="0"/>
                      <w:marTop w:val="0"/>
                      <w:marBottom w:val="0"/>
                      <w:divBdr>
                        <w:top w:val="none" w:sz="0" w:space="0" w:color="auto"/>
                        <w:left w:val="none" w:sz="0" w:space="0" w:color="auto"/>
                        <w:bottom w:val="none" w:sz="0" w:space="0" w:color="auto"/>
                        <w:right w:val="none" w:sz="0" w:space="0" w:color="auto"/>
                      </w:divBdr>
                    </w:div>
                    <w:div w:id="1344278256">
                      <w:marLeft w:val="0"/>
                      <w:marRight w:val="0"/>
                      <w:marTop w:val="0"/>
                      <w:marBottom w:val="0"/>
                      <w:divBdr>
                        <w:top w:val="none" w:sz="0" w:space="0" w:color="auto"/>
                        <w:left w:val="none" w:sz="0" w:space="0" w:color="auto"/>
                        <w:bottom w:val="none" w:sz="0" w:space="0" w:color="auto"/>
                        <w:right w:val="none" w:sz="0" w:space="0" w:color="auto"/>
                      </w:divBdr>
                    </w:div>
                    <w:div w:id="1571771740">
                      <w:marLeft w:val="0"/>
                      <w:marRight w:val="0"/>
                      <w:marTop w:val="0"/>
                      <w:marBottom w:val="0"/>
                      <w:divBdr>
                        <w:top w:val="none" w:sz="0" w:space="0" w:color="auto"/>
                        <w:left w:val="none" w:sz="0" w:space="0" w:color="auto"/>
                        <w:bottom w:val="none" w:sz="0" w:space="0" w:color="auto"/>
                        <w:right w:val="none" w:sz="0" w:space="0" w:color="auto"/>
                      </w:divBdr>
                    </w:div>
                  </w:divsChild>
                </w:div>
                <w:div w:id="311712563">
                  <w:marLeft w:val="0"/>
                  <w:marRight w:val="0"/>
                  <w:marTop w:val="0"/>
                  <w:marBottom w:val="0"/>
                  <w:divBdr>
                    <w:top w:val="none" w:sz="0" w:space="0" w:color="auto"/>
                    <w:left w:val="none" w:sz="0" w:space="0" w:color="auto"/>
                    <w:bottom w:val="none" w:sz="0" w:space="0" w:color="auto"/>
                    <w:right w:val="none" w:sz="0" w:space="0" w:color="auto"/>
                  </w:divBdr>
                  <w:divsChild>
                    <w:div w:id="1375156682">
                      <w:marLeft w:val="0"/>
                      <w:marRight w:val="0"/>
                      <w:marTop w:val="0"/>
                      <w:marBottom w:val="0"/>
                      <w:divBdr>
                        <w:top w:val="none" w:sz="0" w:space="0" w:color="auto"/>
                        <w:left w:val="none" w:sz="0" w:space="0" w:color="auto"/>
                        <w:bottom w:val="none" w:sz="0" w:space="0" w:color="auto"/>
                        <w:right w:val="none" w:sz="0" w:space="0" w:color="auto"/>
                      </w:divBdr>
                    </w:div>
                  </w:divsChild>
                </w:div>
                <w:div w:id="455100774">
                  <w:marLeft w:val="0"/>
                  <w:marRight w:val="0"/>
                  <w:marTop w:val="0"/>
                  <w:marBottom w:val="0"/>
                  <w:divBdr>
                    <w:top w:val="none" w:sz="0" w:space="0" w:color="auto"/>
                    <w:left w:val="none" w:sz="0" w:space="0" w:color="auto"/>
                    <w:bottom w:val="none" w:sz="0" w:space="0" w:color="auto"/>
                    <w:right w:val="none" w:sz="0" w:space="0" w:color="auto"/>
                  </w:divBdr>
                  <w:divsChild>
                    <w:div w:id="2018193822">
                      <w:marLeft w:val="0"/>
                      <w:marRight w:val="0"/>
                      <w:marTop w:val="0"/>
                      <w:marBottom w:val="0"/>
                      <w:divBdr>
                        <w:top w:val="none" w:sz="0" w:space="0" w:color="auto"/>
                        <w:left w:val="none" w:sz="0" w:space="0" w:color="auto"/>
                        <w:bottom w:val="none" w:sz="0" w:space="0" w:color="auto"/>
                        <w:right w:val="none" w:sz="0" w:space="0" w:color="auto"/>
                      </w:divBdr>
                    </w:div>
                  </w:divsChild>
                </w:div>
                <w:div w:id="566301522">
                  <w:marLeft w:val="0"/>
                  <w:marRight w:val="0"/>
                  <w:marTop w:val="0"/>
                  <w:marBottom w:val="0"/>
                  <w:divBdr>
                    <w:top w:val="none" w:sz="0" w:space="0" w:color="auto"/>
                    <w:left w:val="none" w:sz="0" w:space="0" w:color="auto"/>
                    <w:bottom w:val="none" w:sz="0" w:space="0" w:color="auto"/>
                    <w:right w:val="none" w:sz="0" w:space="0" w:color="auto"/>
                  </w:divBdr>
                  <w:divsChild>
                    <w:div w:id="821308116">
                      <w:marLeft w:val="0"/>
                      <w:marRight w:val="0"/>
                      <w:marTop w:val="0"/>
                      <w:marBottom w:val="0"/>
                      <w:divBdr>
                        <w:top w:val="none" w:sz="0" w:space="0" w:color="auto"/>
                        <w:left w:val="none" w:sz="0" w:space="0" w:color="auto"/>
                        <w:bottom w:val="none" w:sz="0" w:space="0" w:color="auto"/>
                        <w:right w:val="none" w:sz="0" w:space="0" w:color="auto"/>
                      </w:divBdr>
                    </w:div>
                  </w:divsChild>
                </w:div>
                <w:div w:id="656425849">
                  <w:marLeft w:val="0"/>
                  <w:marRight w:val="0"/>
                  <w:marTop w:val="0"/>
                  <w:marBottom w:val="0"/>
                  <w:divBdr>
                    <w:top w:val="none" w:sz="0" w:space="0" w:color="auto"/>
                    <w:left w:val="none" w:sz="0" w:space="0" w:color="auto"/>
                    <w:bottom w:val="none" w:sz="0" w:space="0" w:color="auto"/>
                    <w:right w:val="none" w:sz="0" w:space="0" w:color="auto"/>
                  </w:divBdr>
                  <w:divsChild>
                    <w:div w:id="1175220206">
                      <w:marLeft w:val="0"/>
                      <w:marRight w:val="0"/>
                      <w:marTop w:val="0"/>
                      <w:marBottom w:val="0"/>
                      <w:divBdr>
                        <w:top w:val="none" w:sz="0" w:space="0" w:color="auto"/>
                        <w:left w:val="none" w:sz="0" w:space="0" w:color="auto"/>
                        <w:bottom w:val="none" w:sz="0" w:space="0" w:color="auto"/>
                        <w:right w:val="none" w:sz="0" w:space="0" w:color="auto"/>
                      </w:divBdr>
                    </w:div>
                  </w:divsChild>
                </w:div>
                <w:div w:id="735979637">
                  <w:marLeft w:val="0"/>
                  <w:marRight w:val="0"/>
                  <w:marTop w:val="0"/>
                  <w:marBottom w:val="0"/>
                  <w:divBdr>
                    <w:top w:val="none" w:sz="0" w:space="0" w:color="auto"/>
                    <w:left w:val="none" w:sz="0" w:space="0" w:color="auto"/>
                    <w:bottom w:val="none" w:sz="0" w:space="0" w:color="auto"/>
                    <w:right w:val="none" w:sz="0" w:space="0" w:color="auto"/>
                  </w:divBdr>
                  <w:divsChild>
                    <w:div w:id="1708140818">
                      <w:marLeft w:val="0"/>
                      <w:marRight w:val="0"/>
                      <w:marTop w:val="0"/>
                      <w:marBottom w:val="0"/>
                      <w:divBdr>
                        <w:top w:val="none" w:sz="0" w:space="0" w:color="auto"/>
                        <w:left w:val="none" w:sz="0" w:space="0" w:color="auto"/>
                        <w:bottom w:val="none" w:sz="0" w:space="0" w:color="auto"/>
                        <w:right w:val="none" w:sz="0" w:space="0" w:color="auto"/>
                      </w:divBdr>
                    </w:div>
                  </w:divsChild>
                </w:div>
                <w:div w:id="833495585">
                  <w:marLeft w:val="0"/>
                  <w:marRight w:val="0"/>
                  <w:marTop w:val="0"/>
                  <w:marBottom w:val="0"/>
                  <w:divBdr>
                    <w:top w:val="none" w:sz="0" w:space="0" w:color="auto"/>
                    <w:left w:val="none" w:sz="0" w:space="0" w:color="auto"/>
                    <w:bottom w:val="none" w:sz="0" w:space="0" w:color="auto"/>
                    <w:right w:val="none" w:sz="0" w:space="0" w:color="auto"/>
                  </w:divBdr>
                  <w:divsChild>
                    <w:div w:id="75782605">
                      <w:marLeft w:val="0"/>
                      <w:marRight w:val="0"/>
                      <w:marTop w:val="0"/>
                      <w:marBottom w:val="0"/>
                      <w:divBdr>
                        <w:top w:val="none" w:sz="0" w:space="0" w:color="auto"/>
                        <w:left w:val="none" w:sz="0" w:space="0" w:color="auto"/>
                        <w:bottom w:val="none" w:sz="0" w:space="0" w:color="auto"/>
                        <w:right w:val="none" w:sz="0" w:space="0" w:color="auto"/>
                      </w:divBdr>
                    </w:div>
                  </w:divsChild>
                </w:div>
                <w:div w:id="884488311">
                  <w:marLeft w:val="0"/>
                  <w:marRight w:val="0"/>
                  <w:marTop w:val="0"/>
                  <w:marBottom w:val="0"/>
                  <w:divBdr>
                    <w:top w:val="none" w:sz="0" w:space="0" w:color="auto"/>
                    <w:left w:val="none" w:sz="0" w:space="0" w:color="auto"/>
                    <w:bottom w:val="none" w:sz="0" w:space="0" w:color="auto"/>
                    <w:right w:val="none" w:sz="0" w:space="0" w:color="auto"/>
                  </w:divBdr>
                  <w:divsChild>
                    <w:div w:id="600143665">
                      <w:marLeft w:val="0"/>
                      <w:marRight w:val="0"/>
                      <w:marTop w:val="0"/>
                      <w:marBottom w:val="0"/>
                      <w:divBdr>
                        <w:top w:val="none" w:sz="0" w:space="0" w:color="auto"/>
                        <w:left w:val="none" w:sz="0" w:space="0" w:color="auto"/>
                        <w:bottom w:val="none" w:sz="0" w:space="0" w:color="auto"/>
                        <w:right w:val="none" w:sz="0" w:space="0" w:color="auto"/>
                      </w:divBdr>
                    </w:div>
                    <w:div w:id="1075515382">
                      <w:marLeft w:val="0"/>
                      <w:marRight w:val="0"/>
                      <w:marTop w:val="0"/>
                      <w:marBottom w:val="0"/>
                      <w:divBdr>
                        <w:top w:val="none" w:sz="0" w:space="0" w:color="auto"/>
                        <w:left w:val="none" w:sz="0" w:space="0" w:color="auto"/>
                        <w:bottom w:val="none" w:sz="0" w:space="0" w:color="auto"/>
                        <w:right w:val="none" w:sz="0" w:space="0" w:color="auto"/>
                      </w:divBdr>
                    </w:div>
                    <w:div w:id="1360157740">
                      <w:marLeft w:val="0"/>
                      <w:marRight w:val="0"/>
                      <w:marTop w:val="0"/>
                      <w:marBottom w:val="0"/>
                      <w:divBdr>
                        <w:top w:val="none" w:sz="0" w:space="0" w:color="auto"/>
                        <w:left w:val="none" w:sz="0" w:space="0" w:color="auto"/>
                        <w:bottom w:val="none" w:sz="0" w:space="0" w:color="auto"/>
                        <w:right w:val="none" w:sz="0" w:space="0" w:color="auto"/>
                      </w:divBdr>
                    </w:div>
                  </w:divsChild>
                </w:div>
                <w:div w:id="920411183">
                  <w:marLeft w:val="0"/>
                  <w:marRight w:val="0"/>
                  <w:marTop w:val="0"/>
                  <w:marBottom w:val="0"/>
                  <w:divBdr>
                    <w:top w:val="none" w:sz="0" w:space="0" w:color="auto"/>
                    <w:left w:val="none" w:sz="0" w:space="0" w:color="auto"/>
                    <w:bottom w:val="none" w:sz="0" w:space="0" w:color="auto"/>
                    <w:right w:val="none" w:sz="0" w:space="0" w:color="auto"/>
                  </w:divBdr>
                  <w:divsChild>
                    <w:div w:id="390346864">
                      <w:marLeft w:val="0"/>
                      <w:marRight w:val="0"/>
                      <w:marTop w:val="0"/>
                      <w:marBottom w:val="0"/>
                      <w:divBdr>
                        <w:top w:val="none" w:sz="0" w:space="0" w:color="auto"/>
                        <w:left w:val="none" w:sz="0" w:space="0" w:color="auto"/>
                        <w:bottom w:val="none" w:sz="0" w:space="0" w:color="auto"/>
                        <w:right w:val="none" w:sz="0" w:space="0" w:color="auto"/>
                      </w:divBdr>
                    </w:div>
                  </w:divsChild>
                </w:div>
                <w:div w:id="937176446">
                  <w:marLeft w:val="0"/>
                  <w:marRight w:val="0"/>
                  <w:marTop w:val="0"/>
                  <w:marBottom w:val="0"/>
                  <w:divBdr>
                    <w:top w:val="none" w:sz="0" w:space="0" w:color="auto"/>
                    <w:left w:val="none" w:sz="0" w:space="0" w:color="auto"/>
                    <w:bottom w:val="none" w:sz="0" w:space="0" w:color="auto"/>
                    <w:right w:val="none" w:sz="0" w:space="0" w:color="auto"/>
                  </w:divBdr>
                  <w:divsChild>
                    <w:div w:id="1037854545">
                      <w:marLeft w:val="0"/>
                      <w:marRight w:val="0"/>
                      <w:marTop w:val="0"/>
                      <w:marBottom w:val="0"/>
                      <w:divBdr>
                        <w:top w:val="none" w:sz="0" w:space="0" w:color="auto"/>
                        <w:left w:val="none" w:sz="0" w:space="0" w:color="auto"/>
                        <w:bottom w:val="none" w:sz="0" w:space="0" w:color="auto"/>
                        <w:right w:val="none" w:sz="0" w:space="0" w:color="auto"/>
                      </w:divBdr>
                    </w:div>
                  </w:divsChild>
                </w:div>
                <w:div w:id="954749017">
                  <w:marLeft w:val="0"/>
                  <w:marRight w:val="0"/>
                  <w:marTop w:val="0"/>
                  <w:marBottom w:val="0"/>
                  <w:divBdr>
                    <w:top w:val="none" w:sz="0" w:space="0" w:color="auto"/>
                    <w:left w:val="none" w:sz="0" w:space="0" w:color="auto"/>
                    <w:bottom w:val="none" w:sz="0" w:space="0" w:color="auto"/>
                    <w:right w:val="none" w:sz="0" w:space="0" w:color="auto"/>
                  </w:divBdr>
                  <w:divsChild>
                    <w:div w:id="1508712225">
                      <w:marLeft w:val="0"/>
                      <w:marRight w:val="0"/>
                      <w:marTop w:val="0"/>
                      <w:marBottom w:val="0"/>
                      <w:divBdr>
                        <w:top w:val="none" w:sz="0" w:space="0" w:color="auto"/>
                        <w:left w:val="none" w:sz="0" w:space="0" w:color="auto"/>
                        <w:bottom w:val="none" w:sz="0" w:space="0" w:color="auto"/>
                        <w:right w:val="none" w:sz="0" w:space="0" w:color="auto"/>
                      </w:divBdr>
                    </w:div>
                  </w:divsChild>
                </w:div>
                <w:div w:id="1004895200">
                  <w:marLeft w:val="0"/>
                  <w:marRight w:val="0"/>
                  <w:marTop w:val="0"/>
                  <w:marBottom w:val="0"/>
                  <w:divBdr>
                    <w:top w:val="none" w:sz="0" w:space="0" w:color="auto"/>
                    <w:left w:val="none" w:sz="0" w:space="0" w:color="auto"/>
                    <w:bottom w:val="none" w:sz="0" w:space="0" w:color="auto"/>
                    <w:right w:val="none" w:sz="0" w:space="0" w:color="auto"/>
                  </w:divBdr>
                  <w:divsChild>
                    <w:div w:id="452477985">
                      <w:marLeft w:val="0"/>
                      <w:marRight w:val="0"/>
                      <w:marTop w:val="0"/>
                      <w:marBottom w:val="0"/>
                      <w:divBdr>
                        <w:top w:val="none" w:sz="0" w:space="0" w:color="auto"/>
                        <w:left w:val="none" w:sz="0" w:space="0" w:color="auto"/>
                        <w:bottom w:val="none" w:sz="0" w:space="0" w:color="auto"/>
                        <w:right w:val="none" w:sz="0" w:space="0" w:color="auto"/>
                      </w:divBdr>
                    </w:div>
                  </w:divsChild>
                </w:div>
                <w:div w:id="1032537593">
                  <w:marLeft w:val="0"/>
                  <w:marRight w:val="0"/>
                  <w:marTop w:val="0"/>
                  <w:marBottom w:val="0"/>
                  <w:divBdr>
                    <w:top w:val="none" w:sz="0" w:space="0" w:color="auto"/>
                    <w:left w:val="none" w:sz="0" w:space="0" w:color="auto"/>
                    <w:bottom w:val="none" w:sz="0" w:space="0" w:color="auto"/>
                    <w:right w:val="none" w:sz="0" w:space="0" w:color="auto"/>
                  </w:divBdr>
                  <w:divsChild>
                    <w:div w:id="263271559">
                      <w:marLeft w:val="0"/>
                      <w:marRight w:val="0"/>
                      <w:marTop w:val="0"/>
                      <w:marBottom w:val="0"/>
                      <w:divBdr>
                        <w:top w:val="none" w:sz="0" w:space="0" w:color="auto"/>
                        <w:left w:val="none" w:sz="0" w:space="0" w:color="auto"/>
                        <w:bottom w:val="none" w:sz="0" w:space="0" w:color="auto"/>
                        <w:right w:val="none" w:sz="0" w:space="0" w:color="auto"/>
                      </w:divBdr>
                    </w:div>
                  </w:divsChild>
                </w:div>
                <w:div w:id="1378319220">
                  <w:marLeft w:val="0"/>
                  <w:marRight w:val="0"/>
                  <w:marTop w:val="0"/>
                  <w:marBottom w:val="0"/>
                  <w:divBdr>
                    <w:top w:val="none" w:sz="0" w:space="0" w:color="auto"/>
                    <w:left w:val="none" w:sz="0" w:space="0" w:color="auto"/>
                    <w:bottom w:val="none" w:sz="0" w:space="0" w:color="auto"/>
                    <w:right w:val="none" w:sz="0" w:space="0" w:color="auto"/>
                  </w:divBdr>
                  <w:divsChild>
                    <w:div w:id="1633903345">
                      <w:marLeft w:val="0"/>
                      <w:marRight w:val="0"/>
                      <w:marTop w:val="0"/>
                      <w:marBottom w:val="0"/>
                      <w:divBdr>
                        <w:top w:val="none" w:sz="0" w:space="0" w:color="auto"/>
                        <w:left w:val="none" w:sz="0" w:space="0" w:color="auto"/>
                        <w:bottom w:val="none" w:sz="0" w:space="0" w:color="auto"/>
                        <w:right w:val="none" w:sz="0" w:space="0" w:color="auto"/>
                      </w:divBdr>
                    </w:div>
                  </w:divsChild>
                </w:div>
                <w:div w:id="1512138820">
                  <w:marLeft w:val="0"/>
                  <w:marRight w:val="0"/>
                  <w:marTop w:val="0"/>
                  <w:marBottom w:val="0"/>
                  <w:divBdr>
                    <w:top w:val="none" w:sz="0" w:space="0" w:color="auto"/>
                    <w:left w:val="none" w:sz="0" w:space="0" w:color="auto"/>
                    <w:bottom w:val="none" w:sz="0" w:space="0" w:color="auto"/>
                    <w:right w:val="none" w:sz="0" w:space="0" w:color="auto"/>
                  </w:divBdr>
                  <w:divsChild>
                    <w:div w:id="1367369657">
                      <w:marLeft w:val="0"/>
                      <w:marRight w:val="0"/>
                      <w:marTop w:val="0"/>
                      <w:marBottom w:val="0"/>
                      <w:divBdr>
                        <w:top w:val="none" w:sz="0" w:space="0" w:color="auto"/>
                        <w:left w:val="none" w:sz="0" w:space="0" w:color="auto"/>
                        <w:bottom w:val="none" w:sz="0" w:space="0" w:color="auto"/>
                        <w:right w:val="none" w:sz="0" w:space="0" w:color="auto"/>
                      </w:divBdr>
                    </w:div>
                  </w:divsChild>
                </w:div>
                <w:div w:id="1790540320">
                  <w:marLeft w:val="0"/>
                  <w:marRight w:val="0"/>
                  <w:marTop w:val="0"/>
                  <w:marBottom w:val="0"/>
                  <w:divBdr>
                    <w:top w:val="none" w:sz="0" w:space="0" w:color="auto"/>
                    <w:left w:val="none" w:sz="0" w:space="0" w:color="auto"/>
                    <w:bottom w:val="none" w:sz="0" w:space="0" w:color="auto"/>
                    <w:right w:val="none" w:sz="0" w:space="0" w:color="auto"/>
                  </w:divBdr>
                  <w:divsChild>
                    <w:div w:id="585262910">
                      <w:marLeft w:val="0"/>
                      <w:marRight w:val="0"/>
                      <w:marTop w:val="0"/>
                      <w:marBottom w:val="0"/>
                      <w:divBdr>
                        <w:top w:val="none" w:sz="0" w:space="0" w:color="auto"/>
                        <w:left w:val="none" w:sz="0" w:space="0" w:color="auto"/>
                        <w:bottom w:val="none" w:sz="0" w:space="0" w:color="auto"/>
                        <w:right w:val="none" w:sz="0" w:space="0" w:color="auto"/>
                      </w:divBdr>
                    </w:div>
                    <w:div w:id="1312563375">
                      <w:marLeft w:val="0"/>
                      <w:marRight w:val="0"/>
                      <w:marTop w:val="0"/>
                      <w:marBottom w:val="0"/>
                      <w:divBdr>
                        <w:top w:val="none" w:sz="0" w:space="0" w:color="auto"/>
                        <w:left w:val="none" w:sz="0" w:space="0" w:color="auto"/>
                        <w:bottom w:val="none" w:sz="0" w:space="0" w:color="auto"/>
                        <w:right w:val="none" w:sz="0" w:space="0" w:color="auto"/>
                      </w:divBdr>
                    </w:div>
                  </w:divsChild>
                </w:div>
                <w:div w:id="1890845203">
                  <w:marLeft w:val="0"/>
                  <w:marRight w:val="0"/>
                  <w:marTop w:val="0"/>
                  <w:marBottom w:val="0"/>
                  <w:divBdr>
                    <w:top w:val="none" w:sz="0" w:space="0" w:color="auto"/>
                    <w:left w:val="none" w:sz="0" w:space="0" w:color="auto"/>
                    <w:bottom w:val="none" w:sz="0" w:space="0" w:color="auto"/>
                    <w:right w:val="none" w:sz="0" w:space="0" w:color="auto"/>
                  </w:divBdr>
                  <w:divsChild>
                    <w:div w:id="1950116387">
                      <w:marLeft w:val="0"/>
                      <w:marRight w:val="0"/>
                      <w:marTop w:val="0"/>
                      <w:marBottom w:val="0"/>
                      <w:divBdr>
                        <w:top w:val="none" w:sz="0" w:space="0" w:color="auto"/>
                        <w:left w:val="none" w:sz="0" w:space="0" w:color="auto"/>
                        <w:bottom w:val="none" w:sz="0" w:space="0" w:color="auto"/>
                        <w:right w:val="none" w:sz="0" w:space="0" w:color="auto"/>
                      </w:divBdr>
                    </w:div>
                  </w:divsChild>
                </w:div>
                <w:div w:id="2062551460">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sChild>
                </w:div>
                <w:div w:id="2131587511">
                  <w:marLeft w:val="0"/>
                  <w:marRight w:val="0"/>
                  <w:marTop w:val="0"/>
                  <w:marBottom w:val="0"/>
                  <w:divBdr>
                    <w:top w:val="none" w:sz="0" w:space="0" w:color="auto"/>
                    <w:left w:val="none" w:sz="0" w:space="0" w:color="auto"/>
                    <w:bottom w:val="none" w:sz="0" w:space="0" w:color="auto"/>
                    <w:right w:val="none" w:sz="0" w:space="0" w:color="auto"/>
                  </w:divBdr>
                  <w:divsChild>
                    <w:div w:id="1652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9056">
          <w:marLeft w:val="0"/>
          <w:marRight w:val="0"/>
          <w:marTop w:val="0"/>
          <w:marBottom w:val="0"/>
          <w:divBdr>
            <w:top w:val="none" w:sz="0" w:space="0" w:color="auto"/>
            <w:left w:val="none" w:sz="0" w:space="0" w:color="auto"/>
            <w:bottom w:val="none" w:sz="0" w:space="0" w:color="auto"/>
            <w:right w:val="none" w:sz="0" w:space="0" w:color="auto"/>
          </w:divBdr>
        </w:div>
        <w:div w:id="2041977673">
          <w:marLeft w:val="0"/>
          <w:marRight w:val="0"/>
          <w:marTop w:val="0"/>
          <w:marBottom w:val="0"/>
          <w:divBdr>
            <w:top w:val="none" w:sz="0" w:space="0" w:color="auto"/>
            <w:left w:val="none" w:sz="0" w:space="0" w:color="auto"/>
            <w:bottom w:val="none" w:sz="0" w:space="0" w:color="auto"/>
            <w:right w:val="none" w:sz="0" w:space="0" w:color="auto"/>
          </w:divBdr>
        </w:div>
        <w:div w:id="2077819827">
          <w:marLeft w:val="0"/>
          <w:marRight w:val="0"/>
          <w:marTop w:val="0"/>
          <w:marBottom w:val="0"/>
          <w:divBdr>
            <w:top w:val="none" w:sz="0" w:space="0" w:color="auto"/>
            <w:left w:val="none" w:sz="0" w:space="0" w:color="auto"/>
            <w:bottom w:val="none" w:sz="0" w:space="0" w:color="auto"/>
            <w:right w:val="none" w:sz="0" w:space="0" w:color="auto"/>
          </w:divBdr>
          <w:divsChild>
            <w:div w:id="721827333">
              <w:marLeft w:val="0"/>
              <w:marRight w:val="0"/>
              <w:marTop w:val="30"/>
              <w:marBottom w:val="30"/>
              <w:divBdr>
                <w:top w:val="none" w:sz="0" w:space="0" w:color="auto"/>
                <w:left w:val="none" w:sz="0" w:space="0" w:color="auto"/>
                <w:bottom w:val="none" w:sz="0" w:space="0" w:color="auto"/>
                <w:right w:val="none" w:sz="0" w:space="0" w:color="auto"/>
              </w:divBdr>
              <w:divsChild>
                <w:div w:id="25449092">
                  <w:marLeft w:val="0"/>
                  <w:marRight w:val="0"/>
                  <w:marTop w:val="0"/>
                  <w:marBottom w:val="0"/>
                  <w:divBdr>
                    <w:top w:val="none" w:sz="0" w:space="0" w:color="auto"/>
                    <w:left w:val="none" w:sz="0" w:space="0" w:color="auto"/>
                    <w:bottom w:val="none" w:sz="0" w:space="0" w:color="auto"/>
                    <w:right w:val="none" w:sz="0" w:space="0" w:color="auto"/>
                  </w:divBdr>
                  <w:divsChild>
                    <w:div w:id="964239018">
                      <w:marLeft w:val="0"/>
                      <w:marRight w:val="0"/>
                      <w:marTop w:val="0"/>
                      <w:marBottom w:val="0"/>
                      <w:divBdr>
                        <w:top w:val="none" w:sz="0" w:space="0" w:color="auto"/>
                        <w:left w:val="none" w:sz="0" w:space="0" w:color="auto"/>
                        <w:bottom w:val="none" w:sz="0" w:space="0" w:color="auto"/>
                        <w:right w:val="none" w:sz="0" w:space="0" w:color="auto"/>
                      </w:divBdr>
                    </w:div>
                  </w:divsChild>
                </w:div>
                <w:div w:id="156383602">
                  <w:marLeft w:val="0"/>
                  <w:marRight w:val="0"/>
                  <w:marTop w:val="0"/>
                  <w:marBottom w:val="0"/>
                  <w:divBdr>
                    <w:top w:val="none" w:sz="0" w:space="0" w:color="auto"/>
                    <w:left w:val="none" w:sz="0" w:space="0" w:color="auto"/>
                    <w:bottom w:val="none" w:sz="0" w:space="0" w:color="auto"/>
                    <w:right w:val="none" w:sz="0" w:space="0" w:color="auto"/>
                  </w:divBdr>
                  <w:divsChild>
                    <w:div w:id="340396059">
                      <w:marLeft w:val="0"/>
                      <w:marRight w:val="0"/>
                      <w:marTop w:val="0"/>
                      <w:marBottom w:val="0"/>
                      <w:divBdr>
                        <w:top w:val="none" w:sz="0" w:space="0" w:color="auto"/>
                        <w:left w:val="none" w:sz="0" w:space="0" w:color="auto"/>
                        <w:bottom w:val="none" w:sz="0" w:space="0" w:color="auto"/>
                        <w:right w:val="none" w:sz="0" w:space="0" w:color="auto"/>
                      </w:divBdr>
                    </w:div>
                  </w:divsChild>
                </w:div>
                <w:div w:id="272636320">
                  <w:marLeft w:val="0"/>
                  <w:marRight w:val="0"/>
                  <w:marTop w:val="0"/>
                  <w:marBottom w:val="0"/>
                  <w:divBdr>
                    <w:top w:val="none" w:sz="0" w:space="0" w:color="auto"/>
                    <w:left w:val="none" w:sz="0" w:space="0" w:color="auto"/>
                    <w:bottom w:val="none" w:sz="0" w:space="0" w:color="auto"/>
                    <w:right w:val="none" w:sz="0" w:space="0" w:color="auto"/>
                  </w:divBdr>
                  <w:divsChild>
                    <w:div w:id="106042907">
                      <w:marLeft w:val="0"/>
                      <w:marRight w:val="0"/>
                      <w:marTop w:val="0"/>
                      <w:marBottom w:val="0"/>
                      <w:divBdr>
                        <w:top w:val="none" w:sz="0" w:space="0" w:color="auto"/>
                        <w:left w:val="none" w:sz="0" w:space="0" w:color="auto"/>
                        <w:bottom w:val="none" w:sz="0" w:space="0" w:color="auto"/>
                        <w:right w:val="none" w:sz="0" w:space="0" w:color="auto"/>
                      </w:divBdr>
                    </w:div>
                  </w:divsChild>
                </w:div>
                <w:div w:id="358363589">
                  <w:marLeft w:val="0"/>
                  <w:marRight w:val="0"/>
                  <w:marTop w:val="0"/>
                  <w:marBottom w:val="0"/>
                  <w:divBdr>
                    <w:top w:val="none" w:sz="0" w:space="0" w:color="auto"/>
                    <w:left w:val="none" w:sz="0" w:space="0" w:color="auto"/>
                    <w:bottom w:val="none" w:sz="0" w:space="0" w:color="auto"/>
                    <w:right w:val="none" w:sz="0" w:space="0" w:color="auto"/>
                  </w:divBdr>
                  <w:divsChild>
                    <w:div w:id="119152556">
                      <w:marLeft w:val="0"/>
                      <w:marRight w:val="0"/>
                      <w:marTop w:val="0"/>
                      <w:marBottom w:val="0"/>
                      <w:divBdr>
                        <w:top w:val="none" w:sz="0" w:space="0" w:color="auto"/>
                        <w:left w:val="none" w:sz="0" w:space="0" w:color="auto"/>
                        <w:bottom w:val="none" w:sz="0" w:space="0" w:color="auto"/>
                        <w:right w:val="none" w:sz="0" w:space="0" w:color="auto"/>
                      </w:divBdr>
                    </w:div>
                  </w:divsChild>
                </w:div>
                <w:div w:id="725684942">
                  <w:marLeft w:val="0"/>
                  <w:marRight w:val="0"/>
                  <w:marTop w:val="0"/>
                  <w:marBottom w:val="0"/>
                  <w:divBdr>
                    <w:top w:val="none" w:sz="0" w:space="0" w:color="auto"/>
                    <w:left w:val="none" w:sz="0" w:space="0" w:color="auto"/>
                    <w:bottom w:val="none" w:sz="0" w:space="0" w:color="auto"/>
                    <w:right w:val="none" w:sz="0" w:space="0" w:color="auto"/>
                  </w:divBdr>
                  <w:divsChild>
                    <w:div w:id="616061272">
                      <w:marLeft w:val="0"/>
                      <w:marRight w:val="0"/>
                      <w:marTop w:val="0"/>
                      <w:marBottom w:val="0"/>
                      <w:divBdr>
                        <w:top w:val="none" w:sz="0" w:space="0" w:color="auto"/>
                        <w:left w:val="none" w:sz="0" w:space="0" w:color="auto"/>
                        <w:bottom w:val="none" w:sz="0" w:space="0" w:color="auto"/>
                        <w:right w:val="none" w:sz="0" w:space="0" w:color="auto"/>
                      </w:divBdr>
                    </w:div>
                  </w:divsChild>
                </w:div>
                <w:div w:id="871498083">
                  <w:marLeft w:val="0"/>
                  <w:marRight w:val="0"/>
                  <w:marTop w:val="0"/>
                  <w:marBottom w:val="0"/>
                  <w:divBdr>
                    <w:top w:val="none" w:sz="0" w:space="0" w:color="auto"/>
                    <w:left w:val="none" w:sz="0" w:space="0" w:color="auto"/>
                    <w:bottom w:val="none" w:sz="0" w:space="0" w:color="auto"/>
                    <w:right w:val="none" w:sz="0" w:space="0" w:color="auto"/>
                  </w:divBdr>
                  <w:divsChild>
                    <w:div w:id="298153250">
                      <w:marLeft w:val="0"/>
                      <w:marRight w:val="0"/>
                      <w:marTop w:val="0"/>
                      <w:marBottom w:val="0"/>
                      <w:divBdr>
                        <w:top w:val="none" w:sz="0" w:space="0" w:color="auto"/>
                        <w:left w:val="none" w:sz="0" w:space="0" w:color="auto"/>
                        <w:bottom w:val="none" w:sz="0" w:space="0" w:color="auto"/>
                        <w:right w:val="none" w:sz="0" w:space="0" w:color="auto"/>
                      </w:divBdr>
                    </w:div>
                  </w:divsChild>
                </w:div>
                <w:div w:id="898325916">
                  <w:marLeft w:val="0"/>
                  <w:marRight w:val="0"/>
                  <w:marTop w:val="0"/>
                  <w:marBottom w:val="0"/>
                  <w:divBdr>
                    <w:top w:val="none" w:sz="0" w:space="0" w:color="auto"/>
                    <w:left w:val="none" w:sz="0" w:space="0" w:color="auto"/>
                    <w:bottom w:val="none" w:sz="0" w:space="0" w:color="auto"/>
                    <w:right w:val="none" w:sz="0" w:space="0" w:color="auto"/>
                  </w:divBdr>
                  <w:divsChild>
                    <w:div w:id="1943029606">
                      <w:marLeft w:val="0"/>
                      <w:marRight w:val="0"/>
                      <w:marTop w:val="0"/>
                      <w:marBottom w:val="0"/>
                      <w:divBdr>
                        <w:top w:val="none" w:sz="0" w:space="0" w:color="auto"/>
                        <w:left w:val="none" w:sz="0" w:space="0" w:color="auto"/>
                        <w:bottom w:val="none" w:sz="0" w:space="0" w:color="auto"/>
                        <w:right w:val="none" w:sz="0" w:space="0" w:color="auto"/>
                      </w:divBdr>
                    </w:div>
                  </w:divsChild>
                </w:div>
                <w:div w:id="903837007">
                  <w:marLeft w:val="0"/>
                  <w:marRight w:val="0"/>
                  <w:marTop w:val="0"/>
                  <w:marBottom w:val="0"/>
                  <w:divBdr>
                    <w:top w:val="none" w:sz="0" w:space="0" w:color="auto"/>
                    <w:left w:val="none" w:sz="0" w:space="0" w:color="auto"/>
                    <w:bottom w:val="none" w:sz="0" w:space="0" w:color="auto"/>
                    <w:right w:val="none" w:sz="0" w:space="0" w:color="auto"/>
                  </w:divBdr>
                  <w:divsChild>
                    <w:div w:id="1546478981">
                      <w:marLeft w:val="0"/>
                      <w:marRight w:val="0"/>
                      <w:marTop w:val="0"/>
                      <w:marBottom w:val="0"/>
                      <w:divBdr>
                        <w:top w:val="none" w:sz="0" w:space="0" w:color="auto"/>
                        <w:left w:val="none" w:sz="0" w:space="0" w:color="auto"/>
                        <w:bottom w:val="none" w:sz="0" w:space="0" w:color="auto"/>
                        <w:right w:val="none" w:sz="0" w:space="0" w:color="auto"/>
                      </w:divBdr>
                    </w:div>
                  </w:divsChild>
                </w:div>
                <w:div w:id="919482111">
                  <w:marLeft w:val="0"/>
                  <w:marRight w:val="0"/>
                  <w:marTop w:val="0"/>
                  <w:marBottom w:val="0"/>
                  <w:divBdr>
                    <w:top w:val="none" w:sz="0" w:space="0" w:color="auto"/>
                    <w:left w:val="none" w:sz="0" w:space="0" w:color="auto"/>
                    <w:bottom w:val="none" w:sz="0" w:space="0" w:color="auto"/>
                    <w:right w:val="none" w:sz="0" w:space="0" w:color="auto"/>
                  </w:divBdr>
                  <w:divsChild>
                    <w:div w:id="728653248">
                      <w:marLeft w:val="0"/>
                      <w:marRight w:val="0"/>
                      <w:marTop w:val="0"/>
                      <w:marBottom w:val="0"/>
                      <w:divBdr>
                        <w:top w:val="none" w:sz="0" w:space="0" w:color="auto"/>
                        <w:left w:val="none" w:sz="0" w:space="0" w:color="auto"/>
                        <w:bottom w:val="none" w:sz="0" w:space="0" w:color="auto"/>
                        <w:right w:val="none" w:sz="0" w:space="0" w:color="auto"/>
                      </w:divBdr>
                    </w:div>
                  </w:divsChild>
                </w:div>
                <w:div w:id="990215447">
                  <w:marLeft w:val="0"/>
                  <w:marRight w:val="0"/>
                  <w:marTop w:val="0"/>
                  <w:marBottom w:val="0"/>
                  <w:divBdr>
                    <w:top w:val="none" w:sz="0" w:space="0" w:color="auto"/>
                    <w:left w:val="none" w:sz="0" w:space="0" w:color="auto"/>
                    <w:bottom w:val="none" w:sz="0" w:space="0" w:color="auto"/>
                    <w:right w:val="none" w:sz="0" w:space="0" w:color="auto"/>
                  </w:divBdr>
                  <w:divsChild>
                    <w:div w:id="1892113352">
                      <w:marLeft w:val="0"/>
                      <w:marRight w:val="0"/>
                      <w:marTop w:val="0"/>
                      <w:marBottom w:val="0"/>
                      <w:divBdr>
                        <w:top w:val="none" w:sz="0" w:space="0" w:color="auto"/>
                        <w:left w:val="none" w:sz="0" w:space="0" w:color="auto"/>
                        <w:bottom w:val="none" w:sz="0" w:space="0" w:color="auto"/>
                        <w:right w:val="none" w:sz="0" w:space="0" w:color="auto"/>
                      </w:divBdr>
                    </w:div>
                  </w:divsChild>
                </w:div>
                <w:div w:id="1017805934">
                  <w:marLeft w:val="0"/>
                  <w:marRight w:val="0"/>
                  <w:marTop w:val="0"/>
                  <w:marBottom w:val="0"/>
                  <w:divBdr>
                    <w:top w:val="none" w:sz="0" w:space="0" w:color="auto"/>
                    <w:left w:val="none" w:sz="0" w:space="0" w:color="auto"/>
                    <w:bottom w:val="none" w:sz="0" w:space="0" w:color="auto"/>
                    <w:right w:val="none" w:sz="0" w:space="0" w:color="auto"/>
                  </w:divBdr>
                  <w:divsChild>
                    <w:div w:id="1246377642">
                      <w:marLeft w:val="0"/>
                      <w:marRight w:val="0"/>
                      <w:marTop w:val="0"/>
                      <w:marBottom w:val="0"/>
                      <w:divBdr>
                        <w:top w:val="none" w:sz="0" w:space="0" w:color="auto"/>
                        <w:left w:val="none" w:sz="0" w:space="0" w:color="auto"/>
                        <w:bottom w:val="none" w:sz="0" w:space="0" w:color="auto"/>
                        <w:right w:val="none" w:sz="0" w:space="0" w:color="auto"/>
                      </w:divBdr>
                    </w:div>
                  </w:divsChild>
                </w:div>
                <w:div w:id="1054430508">
                  <w:marLeft w:val="0"/>
                  <w:marRight w:val="0"/>
                  <w:marTop w:val="0"/>
                  <w:marBottom w:val="0"/>
                  <w:divBdr>
                    <w:top w:val="none" w:sz="0" w:space="0" w:color="auto"/>
                    <w:left w:val="none" w:sz="0" w:space="0" w:color="auto"/>
                    <w:bottom w:val="none" w:sz="0" w:space="0" w:color="auto"/>
                    <w:right w:val="none" w:sz="0" w:space="0" w:color="auto"/>
                  </w:divBdr>
                  <w:divsChild>
                    <w:div w:id="169806076">
                      <w:marLeft w:val="0"/>
                      <w:marRight w:val="0"/>
                      <w:marTop w:val="0"/>
                      <w:marBottom w:val="0"/>
                      <w:divBdr>
                        <w:top w:val="none" w:sz="0" w:space="0" w:color="auto"/>
                        <w:left w:val="none" w:sz="0" w:space="0" w:color="auto"/>
                        <w:bottom w:val="none" w:sz="0" w:space="0" w:color="auto"/>
                        <w:right w:val="none" w:sz="0" w:space="0" w:color="auto"/>
                      </w:divBdr>
                    </w:div>
                  </w:divsChild>
                </w:div>
                <w:div w:id="1097335106">
                  <w:marLeft w:val="0"/>
                  <w:marRight w:val="0"/>
                  <w:marTop w:val="0"/>
                  <w:marBottom w:val="0"/>
                  <w:divBdr>
                    <w:top w:val="none" w:sz="0" w:space="0" w:color="auto"/>
                    <w:left w:val="none" w:sz="0" w:space="0" w:color="auto"/>
                    <w:bottom w:val="none" w:sz="0" w:space="0" w:color="auto"/>
                    <w:right w:val="none" w:sz="0" w:space="0" w:color="auto"/>
                  </w:divBdr>
                  <w:divsChild>
                    <w:div w:id="2086680912">
                      <w:marLeft w:val="0"/>
                      <w:marRight w:val="0"/>
                      <w:marTop w:val="0"/>
                      <w:marBottom w:val="0"/>
                      <w:divBdr>
                        <w:top w:val="none" w:sz="0" w:space="0" w:color="auto"/>
                        <w:left w:val="none" w:sz="0" w:space="0" w:color="auto"/>
                        <w:bottom w:val="none" w:sz="0" w:space="0" w:color="auto"/>
                        <w:right w:val="none" w:sz="0" w:space="0" w:color="auto"/>
                      </w:divBdr>
                    </w:div>
                  </w:divsChild>
                </w:div>
                <w:div w:id="1210609895">
                  <w:marLeft w:val="0"/>
                  <w:marRight w:val="0"/>
                  <w:marTop w:val="0"/>
                  <w:marBottom w:val="0"/>
                  <w:divBdr>
                    <w:top w:val="none" w:sz="0" w:space="0" w:color="auto"/>
                    <w:left w:val="none" w:sz="0" w:space="0" w:color="auto"/>
                    <w:bottom w:val="none" w:sz="0" w:space="0" w:color="auto"/>
                    <w:right w:val="none" w:sz="0" w:space="0" w:color="auto"/>
                  </w:divBdr>
                  <w:divsChild>
                    <w:div w:id="1069571701">
                      <w:marLeft w:val="0"/>
                      <w:marRight w:val="0"/>
                      <w:marTop w:val="0"/>
                      <w:marBottom w:val="0"/>
                      <w:divBdr>
                        <w:top w:val="none" w:sz="0" w:space="0" w:color="auto"/>
                        <w:left w:val="none" w:sz="0" w:space="0" w:color="auto"/>
                        <w:bottom w:val="none" w:sz="0" w:space="0" w:color="auto"/>
                        <w:right w:val="none" w:sz="0" w:space="0" w:color="auto"/>
                      </w:divBdr>
                    </w:div>
                  </w:divsChild>
                </w:div>
                <w:div w:id="1269701203">
                  <w:marLeft w:val="0"/>
                  <w:marRight w:val="0"/>
                  <w:marTop w:val="0"/>
                  <w:marBottom w:val="0"/>
                  <w:divBdr>
                    <w:top w:val="none" w:sz="0" w:space="0" w:color="auto"/>
                    <w:left w:val="none" w:sz="0" w:space="0" w:color="auto"/>
                    <w:bottom w:val="none" w:sz="0" w:space="0" w:color="auto"/>
                    <w:right w:val="none" w:sz="0" w:space="0" w:color="auto"/>
                  </w:divBdr>
                  <w:divsChild>
                    <w:div w:id="1750036730">
                      <w:marLeft w:val="0"/>
                      <w:marRight w:val="0"/>
                      <w:marTop w:val="0"/>
                      <w:marBottom w:val="0"/>
                      <w:divBdr>
                        <w:top w:val="none" w:sz="0" w:space="0" w:color="auto"/>
                        <w:left w:val="none" w:sz="0" w:space="0" w:color="auto"/>
                        <w:bottom w:val="none" w:sz="0" w:space="0" w:color="auto"/>
                        <w:right w:val="none" w:sz="0" w:space="0" w:color="auto"/>
                      </w:divBdr>
                    </w:div>
                  </w:divsChild>
                </w:div>
                <w:div w:id="1341473401">
                  <w:marLeft w:val="0"/>
                  <w:marRight w:val="0"/>
                  <w:marTop w:val="0"/>
                  <w:marBottom w:val="0"/>
                  <w:divBdr>
                    <w:top w:val="none" w:sz="0" w:space="0" w:color="auto"/>
                    <w:left w:val="none" w:sz="0" w:space="0" w:color="auto"/>
                    <w:bottom w:val="none" w:sz="0" w:space="0" w:color="auto"/>
                    <w:right w:val="none" w:sz="0" w:space="0" w:color="auto"/>
                  </w:divBdr>
                  <w:divsChild>
                    <w:div w:id="411463910">
                      <w:marLeft w:val="0"/>
                      <w:marRight w:val="0"/>
                      <w:marTop w:val="0"/>
                      <w:marBottom w:val="0"/>
                      <w:divBdr>
                        <w:top w:val="none" w:sz="0" w:space="0" w:color="auto"/>
                        <w:left w:val="none" w:sz="0" w:space="0" w:color="auto"/>
                        <w:bottom w:val="none" w:sz="0" w:space="0" w:color="auto"/>
                        <w:right w:val="none" w:sz="0" w:space="0" w:color="auto"/>
                      </w:divBdr>
                    </w:div>
                  </w:divsChild>
                </w:div>
                <w:div w:id="1488209018">
                  <w:marLeft w:val="0"/>
                  <w:marRight w:val="0"/>
                  <w:marTop w:val="0"/>
                  <w:marBottom w:val="0"/>
                  <w:divBdr>
                    <w:top w:val="none" w:sz="0" w:space="0" w:color="auto"/>
                    <w:left w:val="none" w:sz="0" w:space="0" w:color="auto"/>
                    <w:bottom w:val="none" w:sz="0" w:space="0" w:color="auto"/>
                    <w:right w:val="none" w:sz="0" w:space="0" w:color="auto"/>
                  </w:divBdr>
                  <w:divsChild>
                    <w:div w:id="649022378">
                      <w:marLeft w:val="0"/>
                      <w:marRight w:val="0"/>
                      <w:marTop w:val="0"/>
                      <w:marBottom w:val="0"/>
                      <w:divBdr>
                        <w:top w:val="none" w:sz="0" w:space="0" w:color="auto"/>
                        <w:left w:val="none" w:sz="0" w:space="0" w:color="auto"/>
                        <w:bottom w:val="none" w:sz="0" w:space="0" w:color="auto"/>
                        <w:right w:val="none" w:sz="0" w:space="0" w:color="auto"/>
                      </w:divBdr>
                    </w:div>
                  </w:divsChild>
                </w:div>
                <w:div w:id="1722440633">
                  <w:marLeft w:val="0"/>
                  <w:marRight w:val="0"/>
                  <w:marTop w:val="0"/>
                  <w:marBottom w:val="0"/>
                  <w:divBdr>
                    <w:top w:val="none" w:sz="0" w:space="0" w:color="auto"/>
                    <w:left w:val="none" w:sz="0" w:space="0" w:color="auto"/>
                    <w:bottom w:val="none" w:sz="0" w:space="0" w:color="auto"/>
                    <w:right w:val="none" w:sz="0" w:space="0" w:color="auto"/>
                  </w:divBdr>
                  <w:divsChild>
                    <w:div w:id="380641859">
                      <w:marLeft w:val="0"/>
                      <w:marRight w:val="0"/>
                      <w:marTop w:val="0"/>
                      <w:marBottom w:val="0"/>
                      <w:divBdr>
                        <w:top w:val="none" w:sz="0" w:space="0" w:color="auto"/>
                        <w:left w:val="none" w:sz="0" w:space="0" w:color="auto"/>
                        <w:bottom w:val="none" w:sz="0" w:space="0" w:color="auto"/>
                        <w:right w:val="none" w:sz="0" w:space="0" w:color="auto"/>
                      </w:divBdr>
                    </w:div>
                  </w:divsChild>
                </w:div>
                <w:div w:id="1737047996">
                  <w:marLeft w:val="0"/>
                  <w:marRight w:val="0"/>
                  <w:marTop w:val="0"/>
                  <w:marBottom w:val="0"/>
                  <w:divBdr>
                    <w:top w:val="none" w:sz="0" w:space="0" w:color="auto"/>
                    <w:left w:val="none" w:sz="0" w:space="0" w:color="auto"/>
                    <w:bottom w:val="none" w:sz="0" w:space="0" w:color="auto"/>
                    <w:right w:val="none" w:sz="0" w:space="0" w:color="auto"/>
                  </w:divBdr>
                  <w:divsChild>
                    <w:div w:id="722631628">
                      <w:marLeft w:val="0"/>
                      <w:marRight w:val="0"/>
                      <w:marTop w:val="0"/>
                      <w:marBottom w:val="0"/>
                      <w:divBdr>
                        <w:top w:val="none" w:sz="0" w:space="0" w:color="auto"/>
                        <w:left w:val="none" w:sz="0" w:space="0" w:color="auto"/>
                        <w:bottom w:val="none" w:sz="0" w:space="0" w:color="auto"/>
                        <w:right w:val="none" w:sz="0" w:space="0" w:color="auto"/>
                      </w:divBdr>
                    </w:div>
                  </w:divsChild>
                </w:div>
                <w:div w:id="1751193609">
                  <w:marLeft w:val="0"/>
                  <w:marRight w:val="0"/>
                  <w:marTop w:val="0"/>
                  <w:marBottom w:val="0"/>
                  <w:divBdr>
                    <w:top w:val="none" w:sz="0" w:space="0" w:color="auto"/>
                    <w:left w:val="none" w:sz="0" w:space="0" w:color="auto"/>
                    <w:bottom w:val="none" w:sz="0" w:space="0" w:color="auto"/>
                    <w:right w:val="none" w:sz="0" w:space="0" w:color="auto"/>
                  </w:divBdr>
                  <w:divsChild>
                    <w:div w:id="2011370707">
                      <w:marLeft w:val="0"/>
                      <w:marRight w:val="0"/>
                      <w:marTop w:val="0"/>
                      <w:marBottom w:val="0"/>
                      <w:divBdr>
                        <w:top w:val="none" w:sz="0" w:space="0" w:color="auto"/>
                        <w:left w:val="none" w:sz="0" w:space="0" w:color="auto"/>
                        <w:bottom w:val="none" w:sz="0" w:space="0" w:color="auto"/>
                        <w:right w:val="none" w:sz="0" w:space="0" w:color="auto"/>
                      </w:divBdr>
                    </w:div>
                  </w:divsChild>
                </w:div>
                <w:div w:id="1861384183">
                  <w:marLeft w:val="0"/>
                  <w:marRight w:val="0"/>
                  <w:marTop w:val="0"/>
                  <w:marBottom w:val="0"/>
                  <w:divBdr>
                    <w:top w:val="none" w:sz="0" w:space="0" w:color="auto"/>
                    <w:left w:val="none" w:sz="0" w:space="0" w:color="auto"/>
                    <w:bottom w:val="none" w:sz="0" w:space="0" w:color="auto"/>
                    <w:right w:val="none" w:sz="0" w:space="0" w:color="auto"/>
                  </w:divBdr>
                  <w:divsChild>
                    <w:div w:id="1451976531">
                      <w:marLeft w:val="0"/>
                      <w:marRight w:val="0"/>
                      <w:marTop w:val="0"/>
                      <w:marBottom w:val="0"/>
                      <w:divBdr>
                        <w:top w:val="none" w:sz="0" w:space="0" w:color="auto"/>
                        <w:left w:val="none" w:sz="0" w:space="0" w:color="auto"/>
                        <w:bottom w:val="none" w:sz="0" w:space="0" w:color="auto"/>
                        <w:right w:val="none" w:sz="0" w:space="0" w:color="auto"/>
                      </w:divBdr>
                    </w:div>
                  </w:divsChild>
                </w:div>
                <w:div w:id="1928612052">
                  <w:marLeft w:val="0"/>
                  <w:marRight w:val="0"/>
                  <w:marTop w:val="0"/>
                  <w:marBottom w:val="0"/>
                  <w:divBdr>
                    <w:top w:val="none" w:sz="0" w:space="0" w:color="auto"/>
                    <w:left w:val="none" w:sz="0" w:space="0" w:color="auto"/>
                    <w:bottom w:val="none" w:sz="0" w:space="0" w:color="auto"/>
                    <w:right w:val="none" w:sz="0" w:space="0" w:color="auto"/>
                  </w:divBdr>
                  <w:divsChild>
                    <w:div w:id="1941716502">
                      <w:marLeft w:val="0"/>
                      <w:marRight w:val="0"/>
                      <w:marTop w:val="0"/>
                      <w:marBottom w:val="0"/>
                      <w:divBdr>
                        <w:top w:val="none" w:sz="0" w:space="0" w:color="auto"/>
                        <w:left w:val="none" w:sz="0" w:space="0" w:color="auto"/>
                        <w:bottom w:val="none" w:sz="0" w:space="0" w:color="auto"/>
                        <w:right w:val="none" w:sz="0" w:space="0" w:color="auto"/>
                      </w:divBdr>
                    </w:div>
                  </w:divsChild>
                </w:div>
                <w:div w:id="2080011240">
                  <w:marLeft w:val="0"/>
                  <w:marRight w:val="0"/>
                  <w:marTop w:val="0"/>
                  <w:marBottom w:val="0"/>
                  <w:divBdr>
                    <w:top w:val="none" w:sz="0" w:space="0" w:color="auto"/>
                    <w:left w:val="none" w:sz="0" w:space="0" w:color="auto"/>
                    <w:bottom w:val="none" w:sz="0" w:space="0" w:color="auto"/>
                    <w:right w:val="none" w:sz="0" w:space="0" w:color="auto"/>
                  </w:divBdr>
                  <w:divsChild>
                    <w:div w:id="791242409">
                      <w:marLeft w:val="0"/>
                      <w:marRight w:val="0"/>
                      <w:marTop w:val="0"/>
                      <w:marBottom w:val="0"/>
                      <w:divBdr>
                        <w:top w:val="none" w:sz="0" w:space="0" w:color="auto"/>
                        <w:left w:val="none" w:sz="0" w:space="0" w:color="auto"/>
                        <w:bottom w:val="none" w:sz="0" w:space="0" w:color="auto"/>
                        <w:right w:val="none" w:sz="0" w:space="0" w:color="auto"/>
                      </w:divBdr>
                    </w:div>
                  </w:divsChild>
                </w:div>
                <w:div w:id="2087258853">
                  <w:marLeft w:val="0"/>
                  <w:marRight w:val="0"/>
                  <w:marTop w:val="0"/>
                  <w:marBottom w:val="0"/>
                  <w:divBdr>
                    <w:top w:val="none" w:sz="0" w:space="0" w:color="auto"/>
                    <w:left w:val="none" w:sz="0" w:space="0" w:color="auto"/>
                    <w:bottom w:val="none" w:sz="0" w:space="0" w:color="auto"/>
                    <w:right w:val="none" w:sz="0" w:space="0" w:color="auto"/>
                  </w:divBdr>
                  <w:divsChild>
                    <w:div w:id="705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433">
          <w:marLeft w:val="0"/>
          <w:marRight w:val="0"/>
          <w:marTop w:val="0"/>
          <w:marBottom w:val="0"/>
          <w:divBdr>
            <w:top w:val="none" w:sz="0" w:space="0" w:color="auto"/>
            <w:left w:val="none" w:sz="0" w:space="0" w:color="auto"/>
            <w:bottom w:val="none" w:sz="0" w:space="0" w:color="auto"/>
            <w:right w:val="none" w:sz="0" w:space="0" w:color="auto"/>
          </w:divBdr>
        </w:div>
        <w:div w:id="2107730972">
          <w:marLeft w:val="0"/>
          <w:marRight w:val="0"/>
          <w:marTop w:val="0"/>
          <w:marBottom w:val="0"/>
          <w:divBdr>
            <w:top w:val="none" w:sz="0" w:space="0" w:color="auto"/>
            <w:left w:val="none" w:sz="0" w:space="0" w:color="auto"/>
            <w:bottom w:val="none" w:sz="0" w:space="0" w:color="auto"/>
            <w:right w:val="none" w:sz="0" w:space="0" w:color="auto"/>
          </w:divBdr>
        </w:div>
        <w:div w:id="2123110440">
          <w:marLeft w:val="0"/>
          <w:marRight w:val="0"/>
          <w:marTop w:val="0"/>
          <w:marBottom w:val="0"/>
          <w:divBdr>
            <w:top w:val="none" w:sz="0" w:space="0" w:color="auto"/>
            <w:left w:val="none" w:sz="0" w:space="0" w:color="auto"/>
            <w:bottom w:val="none" w:sz="0" w:space="0" w:color="auto"/>
            <w:right w:val="none" w:sz="0" w:space="0" w:color="auto"/>
          </w:divBdr>
        </w:div>
      </w:divsChild>
    </w:div>
    <w:div w:id="2006126689">
      <w:bodyDiv w:val="1"/>
      <w:marLeft w:val="0"/>
      <w:marRight w:val="0"/>
      <w:marTop w:val="0"/>
      <w:marBottom w:val="0"/>
      <w:divBdr>
        <w:top w:val="none" w:sz="0" w:space="0" w:color="auto"/>
        <w:left w:val="none" w:sz="0" w:space="0" w:color="auto"/>
        <w:bottom w:val="none" w:sz="0" w:space="0" w:color="auto"/>
        <w:right w:val="none" w:sz="0" w:space="0" w:color="auto"/>
      </w:divBdr>
      <w:divsChild>
        <w:div w:id="172381470">
          <w:marLeft w:val="0"/>
          <w:marRight w:val="0"/>
          <w:marTop w:val="0"/>
          <w:marBottom w:val="0"/>
          <w:divBdr>
            <w:top w:val="none" w:sz="0" w:space="0" w:color="auto"/>
            <w:left w:val="none" w:sz="0" w:space="0" w:color="auto"/>
            <w:bottom w:val="none" w:sz="0" w:space="0" w:color="auto"/>
            <w:right w:val="none" w:sz="0" w:space="0" w:color="auto"/>
          </w:divBdr>
          <w:divsChild>
            <w:div w:id="1057359789">
              <w:marLeft w:val="0"/>
              <w:marRight w:val="0"/>
              <w:marTop w:val="0"/>
              <w:marBottom w:val="0"/>
              <w:divBdr>
                <w:top w:val="none" w:sz="0" w:space="0" w:color="auto"/>
                <w:left w:val="none" w:sz="0" w:space="0" w:color="auto"/>
                <w:bottom w:val="none" w:sz="0" w:space="0" w:color="auto"/>
                <w:right w:val="none" w:sz="0" w:space="0" w:color="auto"/>
              </w:divBdr>
              <w:divsChild>
                <w:div w:id="925576764">
                  <w:marLeft w:val="0"/>
                  <w:marRight w:val="0"/>
                  <w:marTop w:val="0"/>
                  <w:marBottom w:val="0"/>
                  <w:divBdr>
                    <w:top w:val="none" w:sz="0" w:space="0" w:color="auto"/>
                    <w:left w:val="none" w:sz="0" w:space="0" w:color="auto"/>
                    <w:bottom w:val="none" w:sz="0" w:space="0" w:color="auto"/>
                    <w:right w:val="none" w:sz="0" w:space="0" w:color="auto"/>
                  </w:divBdr>
                  <w:divsChild>
                    <w:div w:id="107043864">
                      <w:marLeft w:val="0"/>
                      <w:marRight w:val="0"/>
                      <w:marTop w:val="0"/>
                      <w:marBottom w:val="0"/>
                      <w:divBdr>
                        <w:top w:val="none" w:sz="0" w:space="0" w:color="auto"/>
                        <w:left w:val="none" w:sz="0" w:space="0" w:color="auto"/>
                        <w:bottom w:val="none" w:sz="0" w:space="0" w:color="auto"/>
                        <w:right w:val="none" w:sz="0" w:space="0" w:color="auto"/>
                      </w:divBdr>
                    </w:div>
                    <w:div w:id="133566717">
                      <w:marLeft w:val="0"/>
                      <w:marRight w:val="0"/>
                      <w:marTop w:val="0"/>
                      <w:marBottom w:val="0"/>
                      <w:divBdr>
                        <w:top w:val="none" w:sz="0" w:space="0" w:color="auto"/>
                        <w:left w:val="none" w:sz="0" w:space="0" w:color="auto"/>
                        <w:bottom w:val="none" w:sz="0" w:space="0" w:color="auto"/>
                        <w:right w:val="none" w:sz="0" w:space="0" w:color="auto"/>
                      </w:divBdr>
                    </w:div>
                    <w:div w:id="259677281">
                      <w:marLeft w:val="0"/>
                      <w:marRight w:val="0"/>
                      <w:marTop w:val="0"/>
                      <w:marBottom w:val="0"/>
                      <w:divBdr>
                        <w:top w:val="none" w:sz="0" w:space="0" w:color="auto"/>
                        <w:left w:val="none" w:sz="0" w:space="0" w:color="auto"/>
                        <w:bottom w:val="none" w:sz="0" w:space="0" w:color="auto"/>
                        <w:right w:val="none" w:sz="0" w:space="0" w:color="auto"/>
                      </w:divBdr>
                    </w:div>
                    <w:div w:id="1387030215">
                      <w:marLeft w:val="0"/>
                      <w:marRight w:val="0"/>
                      <w:marTop w:val="0"/>
                      <w:marBottom w:val="0"/>
                      <w:divBdr>
                        <w:top w:val="none" w:sz="0" w:space="0" w:color="auto"/>
                        <w:left w:val="none" w:sz="0" w:space="0" w:color="auto"/>
                        <w:bottom w:val="none" w:sz="0" w:space="0" w:color="auto"/>
                        <w:right w:val="none" w:sz="0" w:space="0" w:color="auto"/>
                      </w:divBdr>
                    </w:div>
                    <w:div w:id="1416631140">
                      <w:marLeft w:val="0"/>
                      <w:marRight w:val="0"/>
                      <w:marTop w:val="0"/>
                      <w:marBottom w:val="0"/>
                      <w:divBdr>
                        <w:top w:val="none" w:sz="0" w:space="0" w:color="auto"/>
                        <w:left w:val="none" w:sz="0" w:space="0" w:color="auto"/>
                        <w:bottom w:val="none" w:sz="0" w:space="0" w:color="auto"/>
                        <w:right w:val="none" w:sz="0" w:space="0" w:color="auto"/>
                      </w:divBdr>
                    </w:div>
                    <w:div w:id="1556814761">
                      <w:marLeft w:val="0"/>
                      <w:marRight w:val="0"/>
                      <w:marTop w:val="0"/>
                      <w:marBottom w:val="0"/>
                      <w:divBdr>
                        <w:top w:val="none" w:sz="0" w:space="0" w:color="auto"/>
                        <w:left w:val="none" w:sz="0" w:space="0" w:color="auto"/>
                        <w:bottom w:val="none" w:sz="0" w:space="0" w:color="auto"/>
                        <w:right w:val="none" w:sz="0" w:space="0" w:color="auto"/>
                      </w:divBdr>
                    </w:div>
                    <w:div w:id="1822311177">
                      <w:marLeft w:val="0"/>
                      <w:marRight w:val="0"/>
                      <w:marTop w:val="0"/>
                      <w:marBottom w:val="0"/>
                      <w:divBdr>
                        <w:top w:val="none" w:sz="0" w:space="0" w:color="auto"/>
                        <w:left w:val="none" w:sz="0" w:space="0" w:color="auto"/>
                        <w:bottom w:val="none" w:sz="0" w:space="0" w:color="auto"/>
                        <w:right w:val="none" w:sz="0" w:space="0" w:color="auto"/>
                      </w:divBdr>
                    </w:div>
                    <w:div w:id="18376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sChild>
        <w:div w:id="185753054">
          <w:marLeft w:val="0"/>
          <w:marRight w:val="0"/>
          <w:marTop w:val="0"/>
          <w:marBottom w:val="0"/>
          <w:divBdr>
            <w:top w:val="none" w:sz="0" w:space="0" w:color="auto"/>
            <w:left w:val="none" w:sz="0" w:space="0" w:color="auto"/>
            <w:bottom w:val="none" w:sz="0" w:space="0" w:color="auto"/>
            <w:right w:val="none" w:sz="0" w:space="0" w:color="auto"/>
          </w:divBdr>
        </w:div>
        <w:div w:id="633294507">
          <w:marLeft w:val="0"/>
          <w:marRight w:val="0"/>
          <w:marTop w:val="0"/>
          <w:marBottom w:val="0"/>
          <w:divBdr>
            <w:top w:val="none" w:sz="0" w:space="0" w:color="auto"/>
            <w:left w:val="none" w:sz="0" w:space="0" w:color="auto"/>
            <w:bottom w:val="none" w:sz="0" w:space="0" w:color="auto"/>
            <w:right w:val="none" w:sz="0" w:space="0" w:color="auto"/>
          </w:divBdr>
        </w:div>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32148064">
      <w:bodyDiv w:val="1"/>
      <w:marLeft w:val="0"/>
      <w:marRight w:val="0"/>
      <w:marTop w:val="0"/>
      <w:marBottom w:val="0"/>
      <w:divBdr>
        <w:top w:val="none" w:sz="0" w:space="0" w:color="auto"/>
        <w:left w:val="none" w:sz="0" w:space="0" w:color="auto"/>
        <w:bottom w:val="none" w:sz="0" w:space="0" w:color="auto"/>
        <w:right w:val="none" w:sz="0" w:space="0" w:color="auto"/>
      </w:divBdr>
      <w:divsChild>
        <w:div w:id="118889035">
          <w:marLeft w:val="0"/>
          <w:marRight w:val="0"/>
          <w:marTop w:val="0"/>
          <w:marBottom w:val="0"/>
          <w:divBdr>
            <w:top w:val="none" w:sz="0" w:space="0" w:color="auto"/>
            <w:left w:val="none" w:sz="0" w:space="0" w:color="auto"/>
            <w:bottom w:val="none" w:sz="0" w:space="0" w:color="auto"/>
            <w:right w:val="none" w:sz="0" w:space="0" w:color="auto"/>
          </w:divBdr>
          <w:divsChild>
            <w:div w:id="285157749">
              <w:marLeft w:val="0"/>
              <w:marRight w:val="0"/>
              <w:marTop w:val="0"/>
              <w:marBottom w:val="0"/>
              <w:divBdr>
                <w:top w:val="none" w:sz="0" w:space="0" w:color="auto"/>
                <w:left w:val="none" w:sz="0" w:space="0" w:color="auto"/>
                <w:bottom w:val="none" w:sz="0" w:space="0" w:color="auto"/>
                <w:right w:val="none" w:sz="0" w:space="0" w:color="auto"/>
              </w:divBdr>
            </w:div>
          </w:divsChild>
        </w:div>
        <w:div w:id="123431780">
          <w:marLeft w:val="0"/>
          <w:marRight w:val="0"/>
          <w:marTop w:val="0"/>
          <w:marBottom w:val="0"/>
          <w:divBdr>
            <w:top w:val="none" w:sz="0" w:space="0" w:color="auto"/>
            <w:left w:val="none" w:sz="0" w:space="0" w:color="auto"/>
            <w:bottom w:val="none" w:sz="0" w:space="0" w:color="auto"/>
            <w:right w:val="none" w:sz="0" w:space="0" w:color="auto"/>
          </w:divBdr>
          <w:divsChild>
            <w:div w:id="2137675565">
              <w:marLeft w:val="0"/>
              <w:marRight w:val="0"/>
              <w:marTop w:val="0"/>
              <w:marBottom w:val="0"/>
              <w:divBdr>
                <w:top w:val="none" w:sz="0" w:space="0" w:color="auto"/>
                <w:left w:val="none" w:sz="0" w:space="0" w:color="auto"/>
                <w:bottom w:val="none" w:sz="0" w:space="0" w:color="auto"/>
                <w:right w:val="none" w:sz="0" w:space="0" w:color="auto"/>
              </w:divBdr>
            </w:div>
          </w:divsChild>
        </w:div>
        <w:div w:id="189345306">
          <w:marLeft w:val="0"/>
          <w:marRight w:val="0"/>
          <w:marTop w:val="0"/>
          <w:marBottom w:val="0"/>
          <w:divBdr>
            <w:top w:val="none" w:sz="0" w:space="0" w:color="auto"/>
            <w:left w:val="none" w:sz="0" w:space="0" w:color="auto"/>
            <w:bottom w:val="none" w:sz="0" w:space="0" w:color="auto"/>
            <w:right w:val="none" w:sz="0" w:space="0" w:color="auto"/>
          </w:divBdr>
          <w:divsChild>
            <w:div w:id="249432595">
              <w:marLeft w:val="0"/>
              <w:marRight w:val="0"/>
              <w:marTop w:val="0"/>
              <w:marBottom w:val="0"/>
              <w:divBdr>
                <w:top w:val="none" w:sz="0" w:space="0" w:color="auto"/>
                <w:left w:val="none" w:sz="0" w:space="0" w:color="auto"/>
                <w:bottom w:val="none" w:sz="0" w:space="0" w:color="auto"/>
                <w:right w:val="none" w:sz="0" w:space="0" w:color="auto"/>
              </w:divBdr>
            </w:div>
          </w:divsChild>
        </w:div>
        <w:div w:id="309292506">
          <w:marLeft w:val="0"/>
          <w:marRight w:val="0"/>
          <w:marTop w:val="0"/>
          <w:marBottom w:val="0"/>
          <w:divBdr>
            <w:top w:val="none" w:sz="0" w:space="0" w:color="auto"/>
            <w:left w:val="none" w:sz="0" w:space="0" w:color="auto"/>
            <w:bottom w:val="none" w:sz="0" w:space="0" w:color="auto"/>
            <w:right w:val="none" w:sz="0" w:space="0" w:color="auto"/>
          </w:divBdr>
          <w:divsChild>
            <w:div w:id="565183072">
              <w:marLeft w:val="0"/>
              <w:marRight w:val="0"/>
              <w:marTop w:val="0"/>
              <w:marBottom w:val="0"/>
              <w:divBdr>
                <w:top w:val="none" w:sz="0" w:space="0" w:color="auto"/>
                <w:left w:val="none" w:sz="0" w:space="0" w:color="auto"/>
                <w:bottom w:val="none" w:sz="0" w:space="0" w:color="auto"/>
                <w:right w:val="none" w:sz="0" w:space="0" w:color="auto"/>
              </w:divBdr>
            </w:div>
          </w:divsChild>
        </w:div>
        <w:div w:id="330570032">
          <w:marLeft w:val="0"/>
          <w:marRight w:val="0"/>
          <w:marTop w:val="0"/>
          <w:marBottom w:val="0"/>
          <w:divBdr>
            <w:top w:val="none" w:sz="0" w:space="0" w:color="auto"/>
            <w:left w:val="none" w:sz="0" w:space="0" w:color="auto"/>
            <w:bottom w:val="none" w:sz="0" w:space="0" w:color="auto"/>
            <w:right w:val="none" w:sz="0" w:space="0" w:color="auto"/>
          </w:divBdr>
          <w:divsChild>
            <w:div w:id="205801128">
              <w:marLeft w:val="0"/>
              <w:marRight w:val="0"/>
              <w:marTop w:val="0"/>
              <w:marBottom w:val="0"/>
              <w:divBdr>
                <w:top w:val="none" w:sz="0" w:space="0" w:color="auto"/>
                <w:left w:val="none" w:sz="0" w:space="0" w:color="auto"/>
                <w:bottom w:val="none" w:sz="0" w:space="0" w:color="auto"/>
                <w:right w:val="none" w:sz="0" w:space="0" w:color="auto"/>
              </w:divBdr>
            </w:div>
            <w:div w:id="577712799">
              <w:marLeft w:val="0"/>
              <w:marRight w:val="0"/>
              <w:marTop w:val="0"/>
              <w:marBottom w:val="0"/>
              <w:divBdr>
                <w:top w:val="none" w:sz="0" w:space="0" w:color="auto"/>
                <w:left w:val="none" w:sz="0" w:space="0" w:color="auto"/>
                <w:bottom w:val="none" w:sz="0" w:space="0" w:color="auto"/>
                <w:right w:val="none" w:sz="0" w:space="0" w:color="auto"/>
              </w:divBdr>
            </w:div>
            <w:div w:id="634721449">
              <w:marLeft w:val="0"/>
              <w:marRight w:val="0"/>
              <w:marTop w:val="0"/>
              <w:marBottom w:val="0"/>
              <w:divBdr>
                <w:top w:val="none" w:sz="0" w:space="0" w:color="auto"/>
                <w:left w:val="none" w:sz="0" w:space="0" w:color="auto"/>
                <w:bottom w:val="none" w:sz="0" w:space="0" w:color="auto"/>
                <w:right w:val="none" w:sz="0" w:space="0" w:color="auto"/>
              </w:divBdr>
            </w:div>
            <w:div w:id="717123321">
              <w:marLeft w:val="0"/>
              <w:marRight w:val="0"/>
              <w:marTop w:val="0"/>
              <w:marBottom w:val="0"/>
              <w:divBdr>
                <w:top w:val="none" w:sz="0" w:space="0" w:color="auto"/>
                <w:left w:val="none" w:sz="0" w:space="0" w:color="auto"/>
                <w:bottom w:val="none" w:sz="0" w:space="0" w:color="auto"/>
                <w:right w:val="none" w:sz="0" w:space="0" w:color="auto"/>
              </w:divBdr>
            </w:div>
            <w:div w:id="757214999">
              <w:marLeft w:val="0"/>
              <w:marRight w:val="0"/>
              <w:marTop w:val="0"/>
              <w:marBottom w:val="0"/>
              <w:divBdr>
                <w:top w:val="none" w:sz="0" w:space="0" w:color="auto"/>
                <w:left w:val="none" w:sz="0" w:space="0" w:color="auto"/>
                <w:bottom w:val="none" w:sz="0" w:space="0" w:color="auto"/>
                <w:right w:val="none" w:sz="0" w:space="0" w:color="auto"/>
              </w:divBdr>
            </w:div>
            <w:div w:id="1672566648">
              <w:marLeft w:val="0"/>
              <w:marRight w:val="0"/>
              <w:marTop w:val="0"/>
              <w:marBottom w:val="0"/>
              <w:divBdr>
                <w:top w:val="none" w:sz="0" w:space="0" w:color="auto"/>
                <w:left w:val="none" w:sz="0" w:space="0" w:color="auto"/>
                <w:bottom w:val="none" w:sz="0" w:space="0" w:color="auto"/>
                <w:right w:val="none" w:sz="0" w:space="0" w:color="auto"/>
              </w:divBdr>
            </w:div>
            <w:div w:id="1956327785">
              <w:marLeft w:val="0"/>
              <w:marRight w:val="0"/>
              <w:marTop w:val="0"/>
              <w:marBottom w:val="0"/>
              <w:divBdr>
                <w:top w:val="none" w:sz="0" w:space="0" w:color="auto"/>
                <w:left w:val="none" w:sz="0" w:space="0" w:color="auto"/>
                <w:bottom w:val="none" w:sz="0" w:space="0" w:color="auto"/>
                <w:right w:val="none" w:sz="0" w:space="0" w:color="auto"/>
              </w:divBdr>
            </w:div>
          </w:divsChild>
        </w:div>
        <w:div w:id="441341212">
          <w:marLeft w:val="0"/>
          <w:marRight w:val="0"/>
          <w:marTop w:val="0"/>
          <w:marBottom w:val="0"/>
          <w:divBdr>
            <w:top w:val="none" w:sz="0" w:space="0" w:color="auto"/>
            <w:left w:val="none" w:sz="0" w:space="0" w:color="auto"/>
            <w:bottom w:val="none" w:sz="0" w:space="0" w:color="auto"/>
            <w:right w:val="none" w:sz="0" w:space="0" w:color="auto"/>
          </w:divBdr>
          <w:divsChild>
            <w:div w:id="1275361069">
              <w:marLeft w:val="0"/>
              <w:marRight w:val="0"/>
              <w:marTop w:val="0"/>
              <w:marBottom w:val="0"/>
              <w:divBdr>
                <w:top w:val="none" w:sz="0" w:space="0" w:color="auto"/>
                <w:left w:val="none" w:sz="0" w:space="0" w:color="auto"/>
                <w:bottom w:val="none" w:sz="0" w:space="0" w:color="auto"/>
                <w:right w:val="none" w:sz="0" w:space="0" w:color="auto"/>
              </w:divBdr>
            </w:div>
            <w:div w:id="1935430470">
              <w:marLeft w:val="0"/>
              <w:marRight w:val="0"/>
              <w:marTop w:val="0"/>
              <w:marBottom w:val="0"/>
              <w:divBdr>
                <w:top w:val="none" w:sz="0" w:space="0" w:color="auto"/>
                <w:left w:val="none" w:sz="0" w:space="0" w:color="auto"/>
                <w:bottom w:val="none" w:sz="0" w:space="0" w:color="auto"/>
                <w:right w:val="none" w:sz="0" w:space="0" w:color="auto"/>
              </w:divBdr>
              <w:divsChild>
                <w:div w:id="11572665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54954536">
          <w:marLeft w:val="0"/>
          <w:marRight w:val="0"/>
          <w:marTop w:val="0"/>
          <w:marBottom w:val="0"/>
          <w:divBdr>
            <w:top w:val="none" w:sz="0" w:space="0" w:color="auto"/>
            <w:left w:val="none" w:sz="0" w:space="0" w:color="auto"/>
            <w:bottom w:val="none" w:sz="0" w:space="0" w:color="auto"/>
            <w:right w:val="none" w:sz="0" w:space="0" w:color="auto"/>
          </w:divBdr>
          <w:divsChild>
            <w:div w:id="1133136625">
              <w:marLeft w:val="0"/>
              <w:marRight w:val="0"/>
              <w:marTop w:val="0"/>
              <w:marBottom w:val="0"/>
              <w:divBdr>
                <w:top w:val="none" w:sz="0" w:space="0" w:color="auto"/>
                <w:left w:val="none" w:sz="0" w:space="0" w:color="auto"/>
                <w:bottom w:val="none" w:sz="0" w:space="0" w:color="auto"/>
                <w:right w:val="none" w:sz="0" w:space="0" w:color="auto"/>
              </w:divBdr>
            </w:div>
          </w:divsChild>
        </w:div>
        <w:div w:id="523594489">
          <w:marLeft w:val="0"/>
          <w:marRight w:val="0"/>
          <w:marTop w:val="0"/>
          <w:marBottom w:val="0"/>
          <w:divBdr>
            <w:top w:val="none" w:sz="0" w:space="0" w:color="auto"/>
            <w:left w:val="none" w:sz="0" w:space="0" w:color="auto"/>
            <w:bottom w:val="none" w:sz="0" w:space="0" w:color="auto"/>
            <w:right w:val="none" w:sz="0" w:space="0" w:color="auto"/>
          </w:divBdr>
          <w:divsChild>
            <w:div w:id="1155757318">
              <w:marLeft w:val="0"/>
              <w:marRight w:val="0"/>
              <w:marTop w:val="0"/>
              <w:marBottom w:val="0"/>
              <w:divBdr>
                <w:top w:val="none" w:sz="0" w:space="0" w:color="auto"/>
                <w:left w:val="none" w:sz="0" w:space="0" w:color="auto"/>
                <w:bottom w:val="none" w:sz="0" w:space="0" w:color="auto"/>
                <w:right w:val="none" w:sz="0" w:space="0" w:color="auto"/>
              </w:divBdr>
            </w:div>
          </w:divsChild>
        </w:div>
        <w:div w:id="578633087">
          <w:marLeft w:val="0"/>
          <w:marRight w:val="0"/>
          <w:marTop w:val="0"/>
          <w:marBottom w:val="0"/>
          <w:divBdr>
            <w:top w:val="none" w:sz="0" w:space="0" w:color="auto"/>
            <w:left w:val="none" w:sz="0" w:space="0" w:color="auto"/>
            <w:bottom w:val="none" w:sz="0" w:space="0" w:color="auto"/>
            <w:right w:val="none" w:sz="0" w:space="0" w:color="auto"/>
          </w:divBdr>
          <w:divsChild>
            <w:div w:id="1153834864">
              <w:marLeft w:val="0"/>
              <w:marRight w:val="0"/>
              <w:marTop w:val="0"/>
              <w:marBottom w:val="0"/>
              <w:divBdr>
                <w:top w:val="none" w:sz="0" w:space="0" w:color="auto"/>
                <w:left w:val="none" w:sz="0" w:space="0" w:color="auto"/>
                <w:bottom w:val="none" w:sz="0" w:space="0" w:color="auto"/>
                <w:right w:val="none" w:sz="0" w:space="0" w:color="auto"/>
              </w:divBdr>
            </w:div>
          </w:divsChild>
        </w:div>
        <w:div w:id="605387737">
          <w:marLeft w:val="0"/>
          <w:marRight w:val="0"/>
          <w:marTop w:val="0"/>
          <w:marBottom w:val="0"/>
          <w:divBdr>
            <w:top w:val="none" w:sz="0" w:space="0" w:color="auto"/>
            <w:left w:val="none" w:sz="0" w:space="0" w:color="auto"/>
            <w:bottom w:val="none" w:sz="0" w:space="0" w:color="auto"/>
            <w:right w:val="none" w:sz="0" w:space="0" w:color="auto"/>
          </w:divBdr>
          <w:divsChild>
            <w:div w:id="964114543">
              <w:marLeft w:val="0"/>
              <w:marRight w:val="0"/>
              <w:marTop w:val="0"/>
              <w:marBottom w:val="0"/>
              <w:divBdr>
                <w:top w:val="none" w:sz="0" w:space="0" w:color="auto"/>
                <w:left w:val="none" w:sz="0" w:space="0" w:color="auto"/>
                <w:bottom w:val="none" w:sz="0" w:space="0" w:color="auto"/>
                <w:right w:val="none" w:sz="0" w:space="0" w:color="auto"/>
              </w:divBdr>
            </w:div>
          </w:divsChild>
        </w:div>
        <w:div w:id="884178187">
          <w:marLeft w:val="0"/>
          <w:marRight w:val="0"/>
          <w:marTop w:val="0"/>
          <w:marBottom w:val="0"/>
          <w:divBdr>
            <w:top w:val="none" w:sz="0" w:space="0" w:color="auto"/>
            <w:left w:val="none" w:sz="0" w:space="0" w:color="auto"/>
            <w:bottom w:val="none" w:sz="0" w:space="0" w:color="auto"/>
            <w:right w:val="none" w:sz="0" w:space="0" w:color="auto"/>
          </w:divBdr>
          <w:divsChild>
            <w:div w:id="32462679">
              <w:marLeft w:val="0"/>
              <w:marRight w:val="0"/>
              <w:marTop w:val="0"/>
              <w:marBottom w:val="0"/>
              <w:divBdr>
                <w:top w:val="none" w:sz="0" w:space="0" w:color="auto"/>
                <w:left w:val="none" w:sz="0" w:space="0" w:color="auto"/>
                <w:bottom w:val="none" w:sz="0" w:space="0" w:color="auto"/>
                <w:right w:val="none" w:sz="0" w:space="0" w:color="auto"/>
              </w:divBdr>
            </w:div>
            <w:div w:id="780690822">
              <w:marLeft w:val="0"/>
              <w:marRight w:val="0"/>
              <w:marTop w:val="0"/>
              <w:marBottom w:val="0"/>
              <w:divBdr>
                <w:top w:val="none" w:sz="0" w:space="0" w:color="auto"/>
                <w:left w:val="none" w:sz="0" w:space="0" w:color="auto"/>
                <w:bottom w:val="none" w:sz="0" w:space="0" w:color="auto"/>
                <w:right w:val="none" w:sz="0" w:space="0" w:color="auto"/>
              </w:divBdr>
            </w:div>
            <w:div w:id="1584223775">
              <w:marLeft w:val="0"/>
              <w:marRight w:val="0"/>
              <w:marTop w:val="0"/>
              <w:marBottom w:val="0"/>
              <w:divBdr>
                <w:top w:val="none" w:sz="0" w:space="0" w:color="auto"/>
                <w:left w:val="none" w:sz="0" w:space="0" w:color="auto"/>
                <w:bottom w:val="none" w:sz="0" w:space="0" w:color="auto"/>
                <w:right w:val="none" w:sz="0" w:space="0" w:color="auto"/>
              </w:divBdr>
            </w:div>
          </w:divsChild>
        </w:div>
        <w:div w:id="1148397662">
          <w:marLeft w:val="0"/>
          <w:marRight w:val="0"/>
          <w:marTop w:val="0"/>
          <w:marBottom w:val="0"/>
          <w:divBdr>
            <w:top w:val="none" w:sz="0" w:space="0" w:color="auto"/>
            <w:left w:val="none" w:sz="0" w:space="0" w:color="auto"/>
            <w:bottom w:val="none" w:sz="0" w:space="0" w:color="auto"/>
            <w:right w:val="none" w:sz="0" w:space="0" w:color="auto"/>
          </w:divBdr>
          <w:divsChild>
            <w:div w:id="1384208245">
              <w:marLeft w:val="0"/>
              <w:marRight w:val="0"/>
              <w:marTop w:val="0"/>
              <w:marBottom w:val="0"/>
              <w:divBdr>
                <w:top w:val="none" w:sz="0" w:space="0" w:color="auto"/>
                <w:left w:val="none" w:sz="0" w:space="0" w:color="auto"/>
                <w:bottom w:val="none" w:sz="0" w:space="0" w:color="auto"/>
                <w:right w:val="none" w:sz="0" w:space="0" w:color="auto"/>
              </w:divBdr>
            </w:div>
          </w:divsChild>
        </w:div>
        <w:div w:id="1170222116">
          <w:marLeft w:val="0"/>
          <w:marRight w:val="0"/>
          <w:marTop w:val="0"/>
          <w:marBottom w:val="0"/>
          <w:divBdr>
            <w:top w:val="none" w:sz="0" w:space="0" w:color="auto"/>
            <w:left w:val="none" w:sz="0" w:space="0" w:color="auto"/>
            <w:bottom w:val="none" w:sz="0" w:space="0" w:color="auto"/>
            <w:right w:val="none" w:sz="0" w:space="0" w:color="auto"/>
          </w:divBdr>
          <w:divsChild>
            <w:div w:id="1749034295">
              <w:marLeft w:val="0"/>
              <w:marRight w:val="0"/>
              <w:marTop w:val="0"/>
              <w:marBottom w:val="0"/>
              <w:divBdr>
                <w:top w:val="none" w:sz="0" w:space="0" w:color="auto"/>
                <w:left w:val="none" w:sz="0" w:space="0" w:color="auto"/>
                <w:bottom w:val="none" w:sz="0" w:space="0" w:color="auto"/>
                <w:right w:val="none" w:sz="0" w:space="0" w:color="auto"/>
              </w:divBdr>
            </w:div>
          </w:divsChild>
        </w:div>
        <w:div w:id="1270773982">
          <w:marLeft w:val="0"/>
          <w:marRight w:val="0"/>
          <w:marTop w:val="0"/>
          <w:marBottom w:val="0"/>
          <w:divBdr>
            <w:top w:val="none" w:sz="0" w:space="0" w:color="auto"/>
            <w:left w:val="none" w:sz="0" w:space="0" w:color="auto"/>
            <w:bottom w:val="none" w:sz="0" w:space="0" w:color="auto"/>
            <w:right w:val="none" w:sz="0" w:space="0" w:color="auto"/>
          </w:divBdr>
          <w:divsChild>
            <w:div w:id="399332984">
              <w:marLeft w:val="0"/>
              <w:marRight w:val="0"/>
              <w:marTop w:val="0"/>
              <w:marBottom w:val="0"/>
              <w:divBdr>
                <w:top w:val="none" w:sz="0" w:space="0" w:color="auto"/>
                <w:left w:val="none" w:sz="0" w:space="0" w:color="auto"/>
                <w:bottom w:val="none" w:sz="0" w:space="0" w:color="auto"/>
                <w:right w:val="none" w:sz="0" w:space="0" w:color="auto"/>
              </w:divBdr>
            </w:div>
            <w:div w:id="1403485507">
              <w:marLeft w:val="0"/>
              <w:marRight w:val="0"/>
              <w:marTop w:val="0"/>
              <w:marBottom w:val="0"/>
              <w:divBdr>
                <w:top w:val="none" w:sz="0" w:space="0" w:color="auto"/>
                <w:left w:val="none" w:sz="0" w:space="0" w:color="auto"/>
                <w:bottom w:val="none" w:sz="0" w:space="0" w:color="auto"/>
                <w:right w:val="none" w:sz="0" w:space="0" w:color="auto"/>
              </w:divBdr>
            </w:div>
          </w:divsChild>
        </w:div>
        <w:div w:id="1616596059">
          <w:marLeft w:val="0"/>
          <w:marRight w:val="0"/>
          <w:marTop w:val="0"/>
          <w:marBottom w:val="0"/>
          <w:divBdr>
            <w:top w:val="none" w:sz="0" w:space="0" w:color="auto"/>
            <w:left w:val="none" w:sz="0" w:space="0" w:color="auto"/>
            <w:bottom w:val="none" w:sz="0" w:space="0" w:color="auto"/>
            <w:right w:val="none" w:sz="0" w:space="0" w:color="auto"/>
          </w:divBdr>
          <w:divsChild>
            <w:div w:id="304243147">
              <w:marLeft w:val="0"/>
              <w:marRight w:val="0"/>
              <w:marTop w:val="0"/>
              <w:marBottom w:val="0"/>
              <w:divBdr>
                <w:top w:val="none" w:sz="0" w:space="0" w:color="auto"/>
                <w:left w:val="none" w:sz="0" w:space="0" w:color="auto"/>
                <w:bottom w:val="none" w:sz="0" w:space="0" w:color="auto"/>
                <w:right w:val="none" w:sz="0" w:space="0" w:color="auto"/>
              </w:divBdr>
            </w:div>
            <w:div w:id="1139347470">
              <w:marLeft w:val="0"/>
              <w:marRight w:val="0"/>
              <w:marTop w:val="0"/>
              <w:marBottom w:val="0"/>
              <w:divBdr>
                <w:top w:val="none" w:sz="0" w:space="0" w:color="auto"/>
                <w:left w:val="none" w:sz="0" w:space="0" w:color="auto"/>
                <w:bottom w:val="none" w:sz="0" w:space="0" w:color="auto"/>
                <w:right w:val="none" w:sz="0" w:space="0" w:color="auto"/>
              </w:divBdr>
            </w:div>
            <w:div w:id="1773623609">
              <w:marLeft w:val="0"/>
              <w:marRight w:val="0"/>
              <w:marTop w:val="0"/>
              <w:marBottom w:val="0"/>
              <w:divBdr>
                <w:top w:val="none" w:sz="0" w:space="0" w:color="auto"/>
                <w:left w:val="none" w:sz="0" w:space="0" w:color="auto"/>
                <w:bottom w:val="none" w:sz="0" w:space="0" w:color="auto"/>
                <w:right w:val="none" w:sz="0" w:space="0" w:color="auto"/>
              </w:divBdr>
            </w:div>
          </w:divsChild>
        </w:div>
        <w:div w:id="1698234686">
          <w:marLeft w:val="0"/>
          <w:marRight w:val="0"/>
          <w:marTop w:val="0"/>
          <w:marBottom w:val="0"/>
          <w:divBdr>
            <w:top w:val="none" w:sz="0" w:space="0" w:color="auto"/>
            <w:left w:val="none" w:sz="0" w:space="0" w:color="auto"/>
            <w:bottom w:val="none" w:sz="0" w:space="0" w:color="auto"/>
            <w:right w:val="none" w:sz="0" w:space="0" w:color="auto"/>
          </w:divBdr>
          <w:divsChild>
            <w:div w:id="2060201449">
              <w:marLeft w:val="0"/>
              <w:marRight w:val="0"/>
              <w:marTop w:val="0"/>
              <w:marBottom w:val="0"/>
              <w:divBdr>
                <w:top w:val="none" w:sz="0" w:space="0" w:color="auto"/>
                <w:left w:val="none" w:sz="0" w:space="0" w:color="auto"/>
                <w:bottom w:val="none" w:sz="0" w:space="0" w:color="auto"/>
                <w:right w:val="none" w:sz="0" w:space="0" w:color="auto"/>
              </w:divBdr>
            </w:div>
          </w:divsChild>
        </w:div>
        <w:div w:id="1704162986">
          <w:marLeft w:val="0"/>
          <w:marRight w:val="0"/>
          <w:marTop w:val="0"/>
          <w:marBottom w:val="0"/>
          <w:divBdr>
            <w:top w:val="none" w:sz="0" w:space="0" w:color="auto"/>
            <w:left w:val="none" w:sz="0" w:space="0" w:color="auto"/>
            <w:bottom w:val="none" w:sz="0" w:space="0" w:color="auto"/>
            <w:right w:val="none" w:sz="0" w:space="0" w:color="auto"/>
          </w:divBdr>
          <w:divsChild>
            <w:div w:id="1290014196">
              <w:marLeft w:val="0"/>
              <w:marRight w:val="0"/>
              <w:marTop w:val="0"/>
              <w:marBottom w:val="0"/>
              <w:divBdr>
                <w:top w:val="none" w:sz="0" w:space="0" w:color="auto"/>
                <w:left w:val="none" w:sz="0" w:space="0" w:color="auto"/>
                <w:bottom w:val="none" w:sz="0" w:space="0" w:color="auto"/>
                <w:right w:val="none" w:sz="0" w:space="0" w:color="auto"/>
              </w:divBdr>
            </w:div>
          </w:divsChild>
        </w:div>
        <w:div w:id="2054619789">
          <w:marLeft w:val="0"/>
          <w:marRight w:val="0"/>
          <w:marTop w:val="0"/>
          <w:marBottom w:val="0"/>
          <w:divBdr>
            <w:top w:val="none" w:sz="0" w:space="0" w:color="auto"/>
            <w:left w:val="none" w:sz="0" w:space="0" w:color="auto"/>
            <w:bottom w:val="none" w:sz="0" w:space="0" w:color="auto"/>
            <w:right w:val="none" w:sz="0" w:space="0" w:color="auto"/>
          </w:divBdr>
          <w:divsChild>
            <w:div w:id="1147239666">
              <w:marLeft w:val="0"/>
              <w:marRight w:val="0"/>
              <w:marTop w:val="0"/>
              <w:marBottom w:val="0"/>
              <w:divBdr>
                <w:top w:val="none" w:sz="0" w:space="0" w:color="auto"/>
                <w:left w:val="none" w:sz="0" w:space="0" w:color="auto"/>
                <w:bottom w:val="none" w:sz="0" w:space="0" w:color="auto"/>
                <w:right w:val="none" w:sz="0" w:space="0" w:color="auto"/>
              </w:divBdr>
            </w:div>
          </w:divsChild>
        </w:div>
        <w:div w:id="2087530103">
          <w:marLeft w:val="0"/>
          <w:marRight w:val="0"/>
          <w:marTop w:val="0"/>
          <w:marBottom w:val="0"/>
          <w:divBdr>
            <w:top w:val="none" w:sz="0" w:space="0" w:color="auto"/>
            <w:left w:val="none" w:sz="0" w:space="0" w:color="auto"/>
            <w:bottom w:val="none" w:sz="0" w:space="0" w:color="auto"/>
            <w:right w:val="none" w:sz="0" w:space="0" w:color="auto"/>
          </w:divBdr>
          <w:divsChild>
            <w:div w:id="243802434">
              <w:marLeft w:val="0"/>
              <w:marRight w:val="0"/>
              <w:marTop w:val="0"/>
              <w:marBottom w:val="0"/>
              <w:divBdr>
                <w:top w:val="none" w:sz="0" w:space="0" w:color="auto"/>
                <w:left w:val="none" w:sz="0" w:space="0" w:color="auto"/>
                <w:bottom w:val="none" w:sz="0" w:space="0" w:color="auto"/>
                <w:right w:val="none" w:sz="0" w:space="0" w:color="auto"/>
              </w:divBdr>
            </w:div>
            <w:div w:id="1470319390">
              <w:marLeft w:val="0"/>
              <w:marRight w:val="0"/>
              <w:marTop w:val="0"/>
              <w:marBottom w:val="0"/>
              <w:divBdr>
                <w:top w:val="none" w:sz="0" w:space="0" w:color="auto"/>
                <w:left w:val="none" w:sz="0" w:space="0" w:color="auto"/>
                <w:bottom w:val="none" w:sz="0" w:space="0" w:color="auto"/>
                <w:right w:val="none" w:sz="0" w:space="0" w:color="auto"/>
              </w:divBdr>
            </w:div>
            <w:div w:id="1726951114">
              <w:marLeft w:val="0"/>
              <w:marRight w:val="0"/>
              <w:marTop w:val="0"/>
              <w:marBottom w:val="0"/>
              <w:divBdr>
                <w:top w:val="none" w:sz="0" w:space="0" w:color="auto"/>
                <w:left w:val="none" w:sz="0" w:space="0" w:color="auto"/>
                <w:bottom w:val="none" w:sz="0" w:space="0" w:color="auto"/>
                <w:right w:val="none" w:sz="0" w:space="0" w:color="auto"/>
              </w:divBdr>
            </w:div>
          </w:divsChild>
        </w:div>
        <w:div w:id="2140343489">
          <w:marLeft w:val="0"/>
          <w:marRight w:val="0"/>
          <w:marTop w:val="0"/>
          <w:marBottom w:val="0"/>
          <w:divBdr>
            <w:top w:val="none" w:sz="0" w:space="0" w:color="auto"/>
            <w:left w:val="none" w:sz="0" w:space="0" w:color="auto"/>
            <w:bottom w:val="none" w:sz="0" w:space="0" w:color="auto"/>
            <w:right w:val="none" w:sz="0" w:space="0" w:color="auto"/>
          </w:divBdr>
          <w:divsChild>
            <w:div w:id="414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7187">
      <w:bodyDiv w:val="1"/>
      <w:marLeft w:val="0"/>
      <w:marRight w:val="0"/>
      <w:marTop w:val="0"/>
      <w:marBottom w:val="0"/>
      <w:divBdr>
        <w:top w:val="none" w:sz="0" w:space="0" w:color="auto"/>
        <w:left w:val="none" w:sz="0" w:space="0" w:color="auto"/>
        <w:bottom w:val="none" w:sz="0" w:space="0" w:color="auto"/>
        <w:right w:val="none" w:sz="0" w:space="0" w:color="auto"/>
      </w:divBdr>
      <w:divsChild>
        <w:div w:id="834565721">
          <w:marLeft w:val="0"/>
          <w:marRight w:val="0"/>
          <w:marTop w:val="0"/>
          <w:marBottom w:val="0"/>
          <w:divBdr>
            <w:top w:val="none" w:sz="0" w:space="0" w:color="auto"/>
            <w:left w:val="none" w:sz="0" w:space="0" w:color="auto"/>
            <w:bottom w:val="none" w:sz="0" w:space="0" w:color="auto"/>
            <w:right w:val="none" w:sz="0" w:space="0" w:color="auto"/>
          </w:divBdr>
        </w:div>
        <w:div w:id="1458374763">
          <w:marLeft w:val="0"/>
          <w:marRight w:val="0"/>
          <w:marTop w:val="0"/>
          <w:marBottom w:val="0"/>
          <w:divBdr>
            <w:top w:val="none" w:sz="0" w:space="0" w:color="auto"/>
            <w:left w:val="none" w:sz="0" w:space="0" w:color="auto"/>
            <w:bottom w:val="none" w:sz="0" w:space="0" w:color="auto"/>
            <w:right w:val="none" w:sz="0" w:space="0" w:color="auto"/>
          </w:divBdr>
        </w:div>
      </w:divsChild>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90225973">
      <w:bodyDiv w:val="1"/>
      <w:marLeft w:val="0"/>
      <w:marRight w:val="0"/>
      <w:marTop w:val="0"/>
      <w:marBottom w:val="0"/>
      <w:divBdr>
        <w:top w:val="none" w:sz="0" w:space="0" w:color="auto"/>
        <w:left w:val="none" w:sz="0" w:space="0" w:color="auto"/>
        <w:bottom w:val="none" w:sz="0" w:space="0" w:color="auto"/>
        <w:right w:val="none" w:sz="0" w:space="0" w:color="auto"/>
      </w:divBdr>
      <w:divsChild>
        <w:div w:id="40402248">
          <w:marLeft w:val="0"/>
          <w:marRight w:val="0"/>
          <w:marTop w:val="0"/>
          <w:marBottom w:val="0"/>
          <w:divBdr>
            <w:top w:val="none" w:sz="0" w:space="0" w:color="auto"/>
            <w:left w:val="none" w:sz="0" w:space="0" w:color="auto"/>
            <w:bottom w:val="none" w:sz="0" w:space="0" w:color="auto"/>
            <w:right w:val="none" w:sz="0" w:space="0" w:color="auto"/>
          </w:divBdr>
          <w:divsChild>
            <w:div w:id="1127696268">
              <w:marLeft w:val="0"/>
              <w:marRight w:val="0"/>
              <w:marTop w:val="0"/>
              <w:marBottom w:val="0"/>
              <w:divBdr>
                <w:top w:val="none" w:sz="0" w:space="0" w:color="auto"/>
                <w:left w:val="none" w:sz="0" w:space="0" w:color="auto"/>
                <w:bottom w:val="none" w:sz="0" w:space="0" w:color="auto"/>
                <w:right w:val="none" w:sz="0" w:space="0" w:color="auto"/>
              </w:divBdr>
            </w:div>
            <w:div w:id="1708220946">
              <w:marLeft w:val="0"/>
              <w:marRight w:val="0"/>
              <w:marTop w:val="0"/>
              <w:marBottom w:val="0"/>
              <w:divBdr>
                <w:top w:val="none" w:sz="0" w:space="0" w:color="auto"/>
                <w:left w:val="none" w:sz="0" w:space="0" w:color="auto"/>
                <w:bottom w:val="none" w:sz="0" w:space="0" w:color="auto"/>
                <w:right w:val="none" w:sz="0" w:space="0" w:color="auto"/>
              </w:divBdr>
            </w:div>
          </w:divsChild>
        </w:div>
        <w:div w:id="105851754">
          <w:marLeft w:val="0"/>
          <w:marRight w:val="0"/>
          <w:marTop w:val="0"/>
          <w:marBottom w:val="0"/>
          <w:divBdr>
            <w:top w:val="none" w:sz="0" w:space="0" w:color="auto"/>
            <w:left w:val="none" w:sz="0" w:space="0" w:color="auto"/>
            <w:bottom w:val="none" w:sz="0" w:space="0" w:color="auto"/>
            <w:right w:val="none" w:sz="0" w:space="0" w:color="auto"/>
          </w:divBdr>
          <w:divsChild>
            <w:div w:id="1170684141">
              <w:marLeft w:val="0"/>
              <w:marRight w:val="0"/>
              <w:marTop w:val="0"/>
              <w:marBottom w:val="0"/>
              <w:divBdr>
                <w:top w:val="none" w:sz="0" w:space="0" w:color="auto"/>
                <w:left w:val="none" w:sz="0" w:space="0" w:color="auto"/>
                <w:bottom w:val="none" w:sz="0" w:space="0" w:color="auto"/>
                <w:right w:val="none" w:sz="0" w:space="0" w:color="auto"/>
              </w:divBdr>
            </w:div>
          </w:divsChild>
        </w:div>
        <w:div w:id="123928944">
          <w:marLeft w:val="0"/>
          <w:marRight w:val="0"/>
          <w:marTop w:val="0"/>
          <w:marBottom w:val="0"/>
          <w:divBdr>
            <w:top w:val="none" w:sz="0" w:space="0" w:color="auto"/>
            <w:left w:val="none" w:sz="0" w:space="0" w:color="auto"/>
            <w:bottom w:val="none" w:sz="0" w:space="0" w:color="auto"/>
            <w:right w:val="none" w:sz="0" w:space="0" w:color="auto"/>
          </w:divBdr>
          <w:divsChild>
            <w:div w:id="1108819985">
              <w:marLeft w:val="0"/>
              <w:marRight w:val="0"/>
              <w:marTop w:val="0"/>
              <w:marBottom w:val="0"/>
              <w:divBdr>
                <w:top w:val="none" w:sz="0" w:space="0" w:color="auto"/>
                <w:left w:val="none" w:sz="0" w:space="0" w:color="auto"/>
                <w:bottom w:val="none" w:sz="0" w:space="0" w:color="auto"/>
                <w:right w:val="none" w:sz="0" w:space="0" w:color="auto"/>
              </w:divBdr>
            </w:div>
            <w:div w:id="1218207502">
              <w:marLeft w:val="0"/>
              <w:marRight w:val="0"/>
              <w:marTop w:val="0"/>
              <w:marBottom w:val="0"/>
              <w:divBdr>
                <w:top w:val="none" w:sz="0" w:space="0" w:color="auto"/>
                <w:left w:val="none" w:sz="0" w:space="0" w:color="auto"/>
                <w:bottom w:val="none" w:sz="0" w:space="0" w:color="auto"/>
                <w:right w:val="none" w:sz="0" w:space="0" w:color="auto"/>
              </w:divBdr>
            </w:div>
            <w:div w:id="1682079228">
              <w:marLeft w:val="0"/>
              <w:marRight w:val="0"/>
              <w:marTop w:val="0"/>
              <w:marBottom w:val="0"/>
              <w:divBdr>
                <w:top w:val="none" w:sz="0" w:space="0" w:color="auto"/>
                <w:left w:val="none" w:sz="0" w:space="0" w:color="auto"/>
                <w:bottom w:val="none" w:sz="0" w:space="0" w:color="auto"/>
                <w:right w:val="none" w:sz="0" w:space="0" w:color="auto"/>
              </w:divBdr>
            </w:div>
            <w:div w:id="2052147145">
              <w:marLeft w:val="0"/>
              <w:marRight w:val="0"/>
              <w:marTop w:val="0"/>
              <w:marBottom w:val="0"/>
              <w:divBdr>
                <w:top w:val="none" w:sz="0" w:space="0" w:color="auto"/>
                <w:left w:val="none" w:sz="0" w:space="0" w:color="auto"/>
                <w:bottom w:val="none" w:sz="0" w:space="0" w:color="auto"/>
                <w:right w:val="none" w:sz="0" w:space="0" w:color="auto"/>
              </w:divBdr>
            </w:div>
          </w:divsChild>
        </w:div>
        <w:div w:id="295456566">
          <w:marLeft w:val="0"/>
          <w:marRight w:val="0"/>
          <w:marTop w:val="0"/>
          <w:marBottom w:val="0"/>
          <w:divBdr>
            <w:top w:val="none" w:sz="0" w:space="0" w:color="auto"/>
            <w:left w:val="none" w:sz="0" w:space="0" w:color="auto"/>
            <w:bottom w:val="none" w:sz="0" w:space="0" w:color="auto"/>
            <w:right w:val="none" w:sz="0" w:space="0" w:color="auto"/>
          </w:divBdr>
          <w:divsChild>
            <w:div w:id="47607639">
              <w:marLeft w:val="0"/>
              <w:marRight w:val="0"/>
              <w:marTop w:val="0"/>
              <w:marBottom w:val="0"/>
              <w:divBdr>
                <w:top w:val="none" w:sz="0" w:space="0" w:color="auto"/>
                <w:left w:val="none" w:sz="0" w:space="0" w:color="auto"/>
                <w:bottom w:val="none" w:sz="0" w:space="0" w:color="auto"/>
                <w:right w:val="none" w:sz="0" w:space="0" w:color="auto"/>
              </w:divBdr>
            </w:div>
            <w:div w:id="189993932">
              <w:marLeft w:val="0"/>
              <w:marRight w:val="0"/>
              <w:marTop w:val="0"/>
              <w:marBottom w:val="0"/>
              <w:divBdr>
                <w:top w:val="none" w:sz="0" w:space="0" w:color="auto"/>
                <w:left w:val="none" w:sz="0" w:space="0" w:color="auto"/>
                <w:bottom w:val="none" w:sz="0" w:space="0" w:color="auto"/>
                <w:right w:val="none" w:sz="0" w:space="0" w:color="auto"/>
              </w:divBdr>
            </w:div>
            <w:div w:id="303855235">
              <w:marLeft w:val="0"/>
              <w:marRight w:val="0"/>
              <w:marTop w:val="0"/>
              <w:marBottom w:val="0"/>
              <w:divBdr>
                <w:top w:val="none" w:sz="0" w:space="0" w:color="auto"/>
                <w:left w:val="none" w:sz="0" w:space="0" w:color="auto"/>
                <w:bottom w:val="none" w:sz="0" w:space="0" w:color="auto"/>
                <w:right w:val="none" w:sz="0" w:space="0" w:color="auto"/>
              </w:divBdr>
            </w:div>
            <w:div w:id="347871197">
              <w:marLeft w:val="0"/>
              <w:marRight w:val="0"/>
              <w:marTop w:val="0"/>
              <w:marBottom w:val="0"/>
              <w:divBdr>
                <w:top w:val="none" w:sz="0" w:space="0" w:color="auto"/>
                <w:left w:val="none" w:sz="0" w:space="0" w:color="auto"/>
                <w:bottom w:val="none" w:sz="0" w:space="0" w:color="auto"/>
                <w:right w:val="none" w:sz="0" w:space="0" w:color="auto"/>
              </w:divBdr>
            </w:div>
            <w:div w:id="371346678">
              <w:marLeft w:val="0"/>
              <w:marRight w:val="0"/>
              <w:marTop w:val="0"/>
              <w:marBottom w:val="0"/>
              <w:divBdr>
                <w:top w:val="none" w:sz="0" w:space="0" w:color="auto"/>
                <w:left w:val="none" w:sz="0" w:space="0" w:color="auto"/>
                <w:bottom w:val="none" w:sz="0" w:space="0" w:color="auto"/>
                <w:right w:val="none" w:sz="0" w:space="0" w:color="auto"/>
              </w:divBdr>
            </w:div>
            <w:div w:id="766924720">
              <w:marLeft w:val="0"/>
              <w:marRight w:val="0"/>
              <w:marTop w:val="0"/>
              <w:marBottom w:val="0"/>
              <w:divBdr>
                <w:top w:val="none" w:sz="0" w:space="0" w:color="auto"/>
                <w:left w:val="none" w:sz="0" w:space="0" w:color="auto"/>
                <w:bottom w:val="none" w:sz="0" w:space="0" w:color="auto"/>
                <w:right w:val="none" w:sz="0" w:space="0" w:color="auto"/>
              </w:divBdr>
            </w:div>
            <w:div w:id="844973574">
              <w:marLeft w:val="0"/>
              <w:marRight w:val="0"/>
              <w:marTop w:val="0"/>
              <w:marBottom w:val="0"/>
              <w:divBdr>
                <w:top w:val="none" w:sz="0" w:space="0" w:color="auto"/>
                <w:left w:val="none" w:sz="0" w:space="0" w:color="auto"/>
                <w:bottom w:val="none" w:sz="0" w:space="0" w:color="auto"/>
                <w:right w:val="none" w:sz="0" w:space="0" w:color="auto"/>
              </w:divBdr>
            </w:div>
            <w:div w:id="880557151">
              <w:marLeft w:val="0"/>
              <w:marRight w:val="0"/>
              <w:marTop w:val="0"/>
              <w:marBottom w:val="0"/>
              <w:divBdr>
                <w:top w:val="none" w:sz="0" w:space="0" w:color="auto"/>
                <w:left w:val="none" w:sz="0" w:space="0" w:color="auto"/>
                <w:bottom w:val="none" w:sz="0" w:space="0" w:color="auto"/>
                <w:right w:val="none" w:sz="0" w:space="0" w:color="auto"/>
              </w:divBdr>
            </w:div>
            <w:div w:id="1823817150">
              <w:marLeft w:val="0"/>
              <w:marRight w:val="0"/>
              <w:marTop w:val="0"/>
              <w:marBottom w:val="0"/>
              <w:divBdr>
                <w:top w:val="none" w:sz="0" w:space="0" w:color="auto"/>
                <w:left w:val="none" w:sz="0" w:space="0" w:color="auto"/>
                <w:bottom w:val="none" w:sz="0" w:space="0" w:color="auto"/>
                <w:right w:val="none" w:sz="0" w:space="0" w:color="auto"/>
              </w:divBdr>
            </w:div>
            <w:div w:id="1943494216">
              <w:marLeft w:val="0"/>
              <w:marRight w:val="0"/>
              <w:marTop w:val="0"/>
              <w:marBottom w:val="0"/>
              <w:divBdr>
                <w:top w:val="none" w:sz="0" w:space="0" w:color="auto"/>
                <w:left w:val="none" w:sz="0" w:space="0" w:color="auto"/>
                <w:bottom w:val="none" w:sz="0" w:space="0" w:color="auto"/>
                <w:right w:val="none" w:sz="0" w:space="0" w:color="auto"/>
              </w:divBdr>
            </w:div>
            <w:div w:id="2018731408">
              <w:marLeft w:val="0"/>
              <w:marRight w:val="0"/>
              <w:marTop w:val="0"/>
              <w:marBottom w:val="0"/>
              <w:divBdr>
                <w:top w:val="none" w:sz="0" w:space="0" w:color="auto"/>
                <w:left w:val="none" w:sz="0" w:space="0" w:color="auto"/>
                <w:bottom w:val="none" w:sz="0" w:space="0" w:color="auto"/>
                <w:right w:val="none" w:sz="0" w:space="0" w:color="auto"/>
              </w:divBdr>
            </w:div>
            <w:div w:id="2068527162">
              <w:marLeft w:val="0"/>
              <w:marRight w:val="0"/>
              <w:marTop w:val="0"/>
              <w:marBottom w:val="0"/>
              <w:divBdr>
                <w:top w:val="none" w:sz="0" w:space="0" w:color="auto"/>
                <w:left w:val="none" w:sz="0" w:space="0" w:color="auto"/>
                <w:bottom w:val="none" w:sz="0" w:space="0" w:color="auto"/>
                <w:right w:val="none" w:sz="0" w:space="0" w:color="auto"/>
              </w:divBdr>
            </w:div>
          </w:divsChild>
        </w:div>
        <w:div w:id="309866383">
          <w:marLeft w:val="0"/>
          <w:marRight w:val="0"/>
          <w:marTop w:val="0"/>
          <w:marBottom w:val="0"/>
          <w:divBdr>
            <w:top w:val="none" w:sz="0" w:space="0" w:color="auto"/>
            <w:left w:val="none" w:sz="0" w:space="0" w:color="auto"/>
            <w:bottom w:val="none" w:sz="0" w:space="0" w:color="auto"/>
            <w:right w:val="none" w:sz="0" w:space="0" w:color="auto"/>
          </w:divBdr>
          <w:divsChild>
            <w:div w:id="781461119">
              <w:marLeft w:val="0"/>
              <w:marRight w:val="0"/>
              <w:marTop w:val="0"/>
              <w:marBottom w:val="0"/>
              <w:divBdr>
                <w:top w:val="none" w:sz="0" w:space="0" w:color="auto"/>
                <w:left w:val="none" w:sz="0" w:space="0" w:color="auto"/>
                <w:bottom w:val="none" w:sz="0" w:space="0" w:color="auto"/>
                <w:right w:val="none" w:sz="0" w:space="0" w:color="auto"/>
              </w:divBdr>
            </w:div>
            <w:div w:id="1809056979">
              <w:marLeft w:val="0"/>
              <w:marRight w:val="0"/>
              <w:marTop w:val="0"/>
              <w:marBottom w:val="0"/>
              <w:divBdr>
                <w:top w:val="none" w:sz="0" w:space="0" w:color="auto"/>
                <w:left w:val="none" w:sz="0" w:space="0" w:color="auto"/>
                <w:bottom w:val="none" w:sz="0" w:space="0" w:color="auto"/>
                <w:right w:val="none" w:sz="0" w:space="0" w:color="auto"/>
              </w:divBdr>
            </w:div>
          </w:divsChild>
        </w:div>
        <w:div w:id="366104960">
          <w:marLeft w:val="0"/>
          <w:marRight w:val="0"/>
          <w:marTop w:val="0"/>
          <w:marBottom w:val="0"/>
          <w:divBdr>
            <w:top w:val="none" w:sz="0" w:space="0" w:color="auto"/>
            <w:left w:val="none" w:sz="0" w:space="0" w:color="auto"/>
            <w:bottom w:val="none" w:sz="0" w:space="0" w:color="auto"/>
            <w:right w:val="none" w:sz="0" w:space="0" w:color="auto"/>
          </w:divBdr>
          <w:divsChild>
            <w:div w:id="979306683">
              <w:marLeft w:val="0"/>
              <w:marRight w:val="0"/>
              <w:marTop w:val="0"/>
              <w:marBottom w:val="0"/>
              <w:divBdr>
                <w:top w:val="none" w:sz="0" w:space="0" w:color="auto"/>
                <w:left w:val="none" w:sz="0" w:space="0" w:color="auto"/>
                <w:bottom w:val="none" w:sz="0" w:space="0" w:color="auto"/>
                <w:right w:val="none" w:sz="0" w:space="0" w:color="auto"/>
              </w:divBdr>
            </w:div>
            <w:div w:id="1810321788">
              <w:marLeft w:val="0"/>
              <w:marRight w:val="0"/>
              <w:marTop w:val="0"/>
              <w:marBottom w:val="0"/>
              <w:divBdr>
                <w:top w:val="none" w:sz="0" w:space="0" w:color="auto"/>
                <w:left w:val="none" w:sz="0" w:space="0" w:color="auto"/>
                <w:bottom w:val="none" w:sz="0" w:space="0" w:color="auto"/>
                <w:right w:val="none" w:sz="0" w:space="0" w:color="auto"/>
              </w:divBdr>
            </w:div>
          </w:divsChild>
        </w:div>
        <w:div w:id="418447652">
          <w:marLeft w:val="0"/>
          <w:marRight w:val="0"/>
          <w:marTop w:val="0"/>
          <w:marBottom w:val="0"/>
          <w:divBdr>
            <w:top w:val="none" w:sz="0" w:space="0" w:color="auto"/>
            <w:left w:val="none" w:sz="0" w:space="0" w:color="auto"/>
            <w:bottom w:val="none" w:sz="0" w:space="0" w:color="auto"/>
            <w:right w:val="none" w:sz="0" w:space="0" w:color="auto"/>
          </w:divBdr>
          <w:divsChild>
            <w:div w:id="53433112">
              <w:marLeft w:val="0"/>
              <w:marRight w:val="0"/>
              <w:marTop w:val="0"/>
              <w:marBottom w:val="0"/>
              <w:divBdr>
                <w:top w:val="none" w:sz="0" w:space="0" w:color="auto"/>
                <w:left w:val="none" w:sz="0" w:space="0" w:color="auto"/>
                <w:bottom w:val="none" w:sz="0" w:space="0" w:color="auto"/>
                <w:right w:val="none" w:sz="0" w:space="0" w:color="auto"/>
              </w:divBdr>
            </w:div>
            <w:div w:id="251817014">
              <w:marLeft w:val="0"/>
              <w:marRight w:val="0"/>
              <w:marTop w:val="0"/>
              <w:marBottom w:val="0"/>
              <w:divBdr>
                <w:top w:val="none" w:sz="0" w:space="0" w:color="auto"/>
                <w:left w:val="none" w:sz="0" w:space="0" w:color="auto"/>
                <w:bottom w:val="none" w:sz="0" w:space="0" w:color="auto"/>
                <w:right w:val="none" w:sz="0" w:space="0" w:color="auto"/>
              </w:divBdr>
            </w:div>
            <w:div w:id="278101789">
              <w:marLeft w:val="0"/>
              <w:marRight w:val="0"/>
              <w:marTop w:val="0"/>
              <w:marBottom w:val="0"/>
              <w:divBdr>
                <w:top w:val="none" w:sz="0" w:space="0" w:color="auto"/>
                <w:left w:val="none" w:sz="0" w:space="0" w:color="auto"/>
                <w:bottom w:val="none" w:sz="0" w:space="0" w:color="auto"/>
                <w:right w:val="none" w:sz="0" w:space="0" w:color="auto"/>
              </w:divBdr>
            </w:div>
            <w:div w:id="281694992">
              <w:marLeft w:val="0"/>
              <w:marRight w:val="0"/>
              <w:marTop w:val="0"/>
              <w:marBottom w:val="0"/>
              <w:divBdr>
                <w:top w:val="none" w:sz="0" w:space="0" w:color="auto"/>
                <w:left w:val="none" w:sz="0" w:space="0" w:color="auto"/>
                <w:bottom w:val="none" w:sz="0" w:space="0" w:color="auto"/>
                <w:right w:val="none" w:sz="0" w:space="0" w:color="auto"/>
              </w:divBdr>
            </w:div>
            <w:div w:id="297539822">
              <w:marLeft w:val="0"/>
              <w:marRight w:val="0"/>
              <w:marTop w:val="0"/>
              <w:marBottom w:val="0"/>
              <w:divBdr>
                <w:top w:val="none" w:sz="0" w:space="0" w:color="auto"/>
                <w:left w:val="none" w:sz="0" w:space="0" w:color="auto"/>
                <w:bottom w:val="none" w:sz="0" w:space="0" w:color="auto"/>
                <w:right w:val="none" w:sz="0" w:space="0" w:color="auto"/>
              </w:divBdr>
            </w:div>
            <w:div w:id="306865650">
              <w:marLeft w:val="0"/>
              <w:marRight w:val="0"/>
              <w:marTop w:val="0"/>
              <w:marBottom w:val="0"/>
              <w:divBdr>
                <w:top w:val="none" w:sz="0" w:space="0" w:color="auto"/>
                <w:left w:val="none" w:sz="0" w:space="0" w:color="auto"/>
                <w:bottom w:val="none" w:sz="0" w:space="0" w:color="auto"/>
                <w:right w:val="none" w:sz="0" w:space="0" w:color="auto"/>
              </w:divBdr>
            </w:div>
            <w:div w:id="860244898">
              <w:marLeft w:val="0"/>
              <w:marRight w:val="0"/>
              <w:marTop w:val="0"/>
              <w:marBottom w:val="0"/>
              <w:divBdr>
                <w:top w:val="none" w:sz="0" w:space="0" w:color="auto"/>
                <w:left w:val="none" w:sz="0" w:space="0" w:color="auto"/>
                <w:bottom w:val="none" w:sz="0" w:space="0" w:color="auto"/>
                <w:right w:val="none" w:sz="0" w:space="0" w:color="auto"/>
              </w:divBdr>
            </w:div>
            <w:div w:id="1601256909">
              <w:marLeft w:val="0"/>
              <w:marRight w:val="0"/>
              <w:marTop w:val="0"/>
              <w:marBottom w:val="0"/>
              <w:divBdr>
                <w:top w:val="none" w:sz="0" w:space="0" w:color="auto"/>
                <w:left w:val="none" w:sz="0" w:space="0" w:color="auto"/>
                <w:bottom w:val="none" w:sz="0" w:space="0" w:color="auto"/>
                <w:right w:val="none" w:sz="0" w:space="0" w:color="auto"/>
              </w:divBdr>
            </w:div>
            <w:div w:id="1730422506">
              <w:marLeft w:val="0"/>
              <w:marRight w:val="0"/>
              <w:marTop w:val="0"/>
              <w:marBottom w:val="0"/>
              <w:divBdr>
                <w:top w:val="none" w:sz="0" w:space="0" w:color="auto"/>
                <w:left w:val="none" w:sz="0" w:space="0" w:color="auto"/>
                <w:bottom w:val="none" w:sz="0" w:space="0" w:color="auto"/>
                <w:right w:val="none" w:sz="0" w:space="0" w:color="auto"/>
              </w:divBdr>
            </w:div>
            <w:div w:id="1990357284">
              <w:marLeft w:val="0"/>
              <w:marRight w:val="0"/>
              <w:marTop w:val="0"/>
              <w:marBottom w:val="0"/>
              <w:divBdr>
                <w:top w:val="none" w:sz="0" w:space="0" w:color="auto"/>
                <w:left w:val="none" w:sz="0" w:space="0" w:color="auto"/>
                <w:bottom w:val="none" w:sz="0" w:space="0" w:color="auto"/>
                <w:right w:val="none" w:sz="0" w:space="0" w:color="auto"/>
              </w:divBdr>
            </w:div>
            <w:div w:id="2094741128">
              <w:marLeft w:val="0"/>
              <w:marRight w:val="0"/>
              <w:marTop w:val="0"/>
              <w:marBottom w:val="0"/>
              <w:divBdr>
                <w:top w:val="none" w:sz="0" w:space="0" w:color="auto"/>
                <w:left w:val="none" w:sz="0" w:space="0" w:color="auto"/>
                <w:bottom w:val="none" w:sz="0" w:space="0" w:color="auto"/>
                <w:right w:val="none" w:sz="0" w:space="0" w:color="auto"/>
              </w:divBdr>
            </w:div>
          </w:divsChild>
        </w:div>
        <w:div w:id="499465911">
          <w:marLeft w:val="0"/>
          <w:marRight w:val="0"/>
          <w:marTop w:val="0"/>
          <w:marBottom w:val="0"/>
          <w:divBdr>
            <w:top w:val="none" w:sz="0" w:space="0" w:color="auto"/>
            <w:left w:val="none" w:sz="0" w:space="0" w:color="auto"/>
            <w:bottom w:val="none" w:sz="0" w:space="0" w:color="auto"/>
            <w:right w:val="none" w:sz="0" w:space="0" w:color="auto"/>
          </w:divBdr>
          <w:divsChild>
            <w:div w:id="340354528">
              <w:marLeft w:val="0"/>
              <w:marRight w:val="0"/>
              <w:marTop w:val="0"/>
              <w:marBottom w:val="0"/>
              <w:divBdr>
                <w:top w:val="none" w:sz="0" w:space="0" w:color="auto"/>
                <w:left w:val="none" w:sz="0" w:space="0" w:color="auto"/>
                <w:bottom w:val="none" w:sz="0" w:space="0" w:color="auto"/>
                <w:right w:val="none" w:sz="0" w:space="0" w:color="auto"/>
              </w:divBdr>
            </w:div>
            <w:div w:id="1479690109">
              <w:marLeft w:val="0"/>
              <w:marRight w:val="0"/>
              <w:marTop w:val="0"/>
              <w:marBottom w:val="0"/>
              <w:divBdr>
                <w:top w:val="none" w:sz="0" w:space="0" w:color="auto"/>
                <w:left w:val="none" w:sz="0" w:space="0" w:color="auto"/>
                <w:bottom w:val="none" w:sz="0" w:space="0" w:color="auto"/>
                <w:right w:val="none" w:sz="0" w:space="0" w:color="auto"/>
              </w:divBdr>
            </w:div>
          </w:divsChild>
        </w:div>
        <w:div w:id="576288803">
          <w:marLeft w:val="0"/>
          <w:marRight w:val="0"/>
          <w:marTop w:val="0"/>
          <w:marBottom w:val="0"/>
          <w:divBdr>
            <w:top w:val="none" w:sz="0" w:space="0" w:color="auto"/>
            <w:left w:val="none" w:sz="0" w:space="0" w:color="auto"/>
            <w:bottom w:val="none" w:sz="0" w:space="0" w:color="auto"/>
            <w:right w:val="none" w:sz="0" w:space="0" w:color="auto"/>
          </w:divBdr>
          <w:divsChild>
            <w:div w:id="496308649">
              <w:marLeft w:val="0"/>
              <w:marRight w:val="0"/>
              <w:marTop w:val="0"/>
              <w:marBottom w:val="0"/>
              <w:divBdr>
                <w:top w:val="none" w:sz="0" w:space="0" w:color="auto"/>
                <w:left w:val="none" w:sz="0" w:space="0" w:color="auto"/>
                <w:bottom w:val="none" w:sz="0" w:space="0" w:color="auto"/>
                <w:right w:val="none" w:sz="0" w:space="0" w:color="auto"/>
              </w:divBdr>
            </w:div>
            <w:div w:id="1553807792">
              <w:marLeft w:val="0"/>
              <w:marRight w:val="0"/>
              <w:marTop w:val="0"/>
              <w:marBottom w:val="0"/>
              <w:divBdr>
                <w:top w:val="none" w:sz="0" w:space="0" w:color="auto"/>
                <w:left w:val="none" w:sz="0" w:space="0" w:color="auto"/>
                <w:bottom w:val="none" w:sz="0" w:space="0" w:color="auto"/>
                <w:right w:val="none" w:sz="0" w:space="0" w:color="auto"/>
              </w:divBdr>
            </w:div>
            <w:div w:id="2117630600">
              <w:marLeft w:val="0"/>
              <w:marRight w:val="0"/>
              <w:marTop w:val="0"/>
              <w:marBottom w:val="0"/>
              <w:divBdr>
                <w:top w:val="none" w:sz="0" w:space="0" w:color="auto"/>
                <w:left w:val="none" w:sz="0" w:space="0" w:color="auto"/>
                <w:bottom w:val="none" w:sz="0" w:space="0" w:color="auto"/>
                <w:right w:val="none" w:sz="0" w:space="0" w:color="auto"/>
              </w:divBdr>
            </w:div>
          </w:divsChild>
        </w:div>
        <w:div w:id="684282349">
          <w:marLeft w:val="0"/>
          <w:marRight w:val="0"/>
          <w:marTop w:val="0"/>
          <w:marBottom w:val="0"/>
          <w:divBdr>
            <w:top w:val="none" w:sz="0" w:space="0" w:color="auto"/>
            <w:left w:val="none" w:sz="0" w:space="0" w:color="auto"/>
            <w:bottom w:val="none" w:sz="0" w:space="0" w:color="auto"/>
            <w:right w:val="none" w:sz="0" w:space="0" w:color="auto"/>
          </w:divBdr>
          <w:divsChild>
            <w:div w:id="49545974">
              <w:marLeft w:val="0"/>
              <w:marRight w:val="0"/>
              <w:marTop w:val="0"/>
              <w:marBottom w:val="0"/>
              <w:divBdr>
                <w:top w:val="none" w:sz="0" w:space="0" w:color="auto"/>
                <w:left w:val="none" w:sz="0" w:space="0" w:color="auto"/>
                <w:bottom w:val="none" w:sz="0" w:space="0" w:color="auto"/>
                <w:right w:val="none" w:sz="0" w:space="0" w:color="auto"/>
              </w:divBdr>
            </w:div>
            <w:div w:id="245185970">
              <w:marLeft w:val="0"/>
              <w:marRight w:val="0"/>
              <w:marTop w:val="0"/>
              <w:marBottom w:val="0"/>
              <w:divBdr>
                <w:top w:val="none" w:sz="0" w:space="0" w:color="auto"/>
                <w:left w:val="none" w:sz="0" w:space="0" w:color="auto"/>
                <w:bottom w:val="none" w:sz="0" w:space="0" w:color="auto"/>
                <w:right w:val="none" w:sz="0" w:space="0" w:color="auto"/>
              </w:divBdr>
            </w:div>
          </w:divsChild>
        </w:div>
        <w:div w:id="736589772">
          <w:marLeft w:val="0"/>
          <w:marRight w:val="0"/>
          <w:marTop w:val="0"/>
          <w:marBottom w:val="0"/>
          <w:divBdr>
            <w:top w:val="none" w:sz="0" w:space="0" w:color="auto"/>
            <w:left w:val="none" w:sz="0" w:space="0" w:color="auto"/>
            <w:bottom w:val="none" w:sz="0" w:space="0" w:color="auto"/>
            <w:right w:val="none" w:sz="0" w:space="0" w:color="auto"/>
          </w:divBdr>
          <w:divsChild>
            <w:div w:id="353963457">
              <w:marLeft w:val="0"/>
              <w:marRight w:val="0"/>
              <w:marTop w:val="0"/>
              <w:marBottom w:val="0"/>
              <w:divBdr>
                <w:top w:val="none" w:sz="0" w:space="0" w:color="auto"/>
                <w:left w:val="none" w:sz="0" w:space="0" w:color="auto"/>
                <w:bottom w:val="none" w:sz="0" w:space="0" w:color="auto"/>
                <w:right w:val="none" w:sz="0" w:space="0" w:color="auto"/>
              </w:divBdr>
            </w:div>
            <w:div w:id="1942561818">
              <w:marLeft w:val="0"/>
              <w:marRight w:val="0"/>
              <w:marTop w:val="0"/>
              <w:marBottom w:val="0"/>
              <w:divBdr>
                <w:top w:val="none" w:sz="0" w:space="0" w:color="auto"/>
                <w:left w:val="none" w:sz="0" w:space="0" w:color="auto"/>
                <w:bottom w:val="none" w:sz="0" w:space="0" w:color="auto"/>
                <w:right w:val="none" w:sz="0" w:space="0" w:color="auto"/>
              </w:divBdr>
            </w:div>
          </w:divsChild>
        </w:div>
        <w:div w:id="1029988096">
          <w:marLeft w:val="0"/>
          <w:marRight w:val="0"/>
          <w:marTop w:val="0"/>
          <w:marBottom w:val="0"/>
          <w:divBdr>
            <w:top w:val="none" w:sz="0" w:space="0" w:color="auto"/>
            <w:left w:val="none" w:sz="0" w:space="0" w:color="auto"/>
            <w:bottom w:val="none" w:sz="0" w:space="0" w:color="auto"/>
            <w:right w:val="none" w:sz="0" w:space="0" w:color="auto"/>
          </w:divBdr>
          <w:divsChild>
            <w:div w:id="682632104">
              <w:marLeft w:val="0"/>
              <w:marRight w:val="0"/>
              <w:marTop w:val="0"/>
              <w:marBottom w:val="0"/>
              <w:divBdr>
                <w:top w:val="none" w:sz="0" w:space="0" w:color="auto"/>
                <w:left w:val="none" w:sz="0" w:space="0" w:color="auto"/>
                <w:bottom w:val="none" w:sz="0" w:space="0" w:color="auto"/>
                <w:right w:val="none" w:sz="0" w:space="0" w:color="auto"/>
              </w:divBdr>
            </w:div>
            <w:div w:id="1245652212">
              <w:marLeft w:val="0"/>
              <w:marRight w:val="0"/>
              <w:marTop w:val="0"/>
              <w:marBottom w:val="0"/>
              <w:divBdr>
                <w:top w:val="none" w:sz="0" w:space="0" w:color="auto"/>
                <w:left w:val="none" w:sz="0" w:space="0" w:color="auto"/>
                <w:bottom w:val="none" w:sz="0" w:space="0" w:color="auto"/>
                <w:right w:val="none" w:sz="0" w:space="0" w:color="auto"/>
              </w:divBdr>
            </w:div>
            <w:div w:id="1436251083">
              <w:marLeft w:val="0"/>
              <w:marRight w:val="0"/>
              <w:marTop w:val="0"/>
              <w:marBottom w:val="0"/>
              <w:divBdr>
                <w:top w:val="none" w:sz="0" w:space="0" w:color="auto"/>
                <w:left w:val="none" w:sz="0" w:space="0" w:color="auto"/>
                <w:bottom w:val="none" w:sz="0" w:space="0" w:color="auto"/>
                <w:right w:val="none" w:sz="0" w:space="0" w:color="auto"/>
              </w:divBdr>
            </w:div>
            <w:div w:id="1629388260">
              <w:marLeft w:val="0"/>
              <w:marRight w:val="0"/>
              <w:marTop w:val="0"/>
              <w:marBottom w:val="0"/>
              <w:divBdr>
                <w:top w:val="none" w:sz="0" w:space="0" w:color="auto"/>
                <w:left w:val="none" w:sz="0" w:space="0" w:color="auto"/>
                <w:bottom w:val="none" w:sz="0" w:space="0" w:color="auto"/>
                <w:right w:val="none" w:sz="0" w:space="0" w:color="auto"/>
              </w:divBdr>
            </w:div>
            <w:div w:id="1696494219">
              <w:marLeft w:val="0"/>
              <w:marRight w:val="0"/>
              <w:marTop w:val="0"/>
              <w:marBottom w:val="0"/>
              <w:divBdr>
                <w:top w:val="none" w:sz="0" w:space="0" w:color="auto"/>
                <w:left w:val="none" w:sz="0" w:space="0" w:color="auto"/>
                <w:bottom w:val="none" w:sz="0" w:space="0" w:color="auto"/>
                <w:right w:val="none" w:sz="0" w:space="0" w:color="auto"/>
              </w:divBdr>
            </w:div>
            <w:div w:id="1782072145">
              <w:marLeft w:val="0"/>
              <w:marRight w:val="0"/>
              <w:marTop w:val="0"/>
              <w:marBottom w:val="0"/>
              <w:divBdr>
                <w:top w:val="none" w:sz="0" w:space="0" w:color="auto"/>
                <w:left w:val="none" w:sz="0" w:space="0" w:color="auto"/>
                <w:bottom w:val="none" w:sz="0" w:space="0" w:color="auto"/>
                <w:right w:val="none" w:sz="0" w:space="0" w:color="auto"/>
              </w:divBdr>
            </w:div>
          </w:divsChild>
        </w:div>
        <w:div w:id="1063984868">
          <w:marLeft w:val="0"/>
          <w:marRight w:val="0"/>
          <w:marTop w:val="0"/>
          <w:marBottom w:val="0"/>
          <w:divBdr>
            <w:top w:val="none" w:sz="0" w:space="0" w:color="auto"/>
            <w:left w:val="none" w:sz="0" w:space="0" w:color="auto"/>
            <w:bottom w:val="none" w:sz="0" w:space="0" w:color="auto"/>
            <w:right w:val="none" w:sz="0" w:space="0" w:color="auto"/>
          </w:divBdr>
          <w:divsChild>
            <w:div w:id="95492301">
              <w:marLeft w:val="0"/>
              <w:marRight w:val="0"/>
              <w:marTop w:val="0"/>
              <w:marBottom w:val="0"/>
              <w:divBdr>
                <w:top w:val="none" w:sz="0" w:space="0" w:color="auto"/>
                <w:left w:val="none" w:sz="0" w:space="0" w:color="auto"/>
                <w:bottom w:val="none" w:sz="0" w:space="0" w:color="auto"/>
                <w:right w:val="none" w:sz="0" w:space="0" w:color="auto"/>
              </w:divBdr>
            </w:div>
            <w:div w:id="242184327">
              <w:marLeft w:val="0"/>
              <w:marRight w:val="0"/>
              <w:marTop w:val="0"/>
              <w:marBottom w:val="0"/>
              <w:divBdr>
                <w:top w:val="none" w:sz="0" w:space="0" w:color="auto"/>
                <w:left w:val="none" w:sz="0" w:space="0" w:color="auto"/>
                <w:bottom w:val="none" w:sz="0" w:space="0" w:color="auto"/>
                <w:right w:val="none" w:sz="0" w:space="0" w:color="auto"/>
              </w:divBdr>
            </w:div>
            <w:div w:id="301546988">
              <w:marLeft w:val="0"/>
              <w:marRight w:val="0"/>
              <w:marTop w:val="0"/>
              <w:marBottom w:val="0"/>
              <w:divBdr>
                <w:top w:val="none" w:sz="0" w:space="0" w:color="auto"/>
                <w:left w:val="none" w:sz="0" w:space="0" w:color="auto"/>
                <w:bottom w:val="none" w:sz="0" w:space="0" w:color="auto"/>
                <w:right w:val="none" w:sz="0" w:space="0" w:color="auto"/>
              </w:divBdr>
            </w:div>
            <w:div w:id="303002944">
              <w:marLeft w:val="0"/>
              <w:marRight w:val="0"/>
              <w:marTop w:val="0"/>
              <w:marBottom w:val="0"/>
              <w:divBdr>
                <w:top w:val="none" w:sz="0" w:space="0" w:color="auto"/>
                <w:left w:val="none" w:sz="0" w:space="0" w:color="auto"/>
                <w:bottom w:val="none" w:sz="0" w:space="0" w:color="auto"/>
                <w:right w:val="none" w:sz="0" w:space="0" w:color="auto"/>
              </w:divBdr>
            </w:div>
            <w:div w:id="440301801">
              <w:marLeft w:val="0"/>
              <w:marRight w:val="0"/>
              <w:marTop w:val="0"/>
              <w:marBottom w:val="0"/>
              <w:divBdr>
                <w:top w:val="none" w:sz="0" w:space="0" w:color="auto"/>
                <w:left w:val="none" w:sz="0" w:space="0" w:color="auto"/>
                <w:bottom w:val="none" w:sz="0" w:space="0" w:color="auto"/>
                <w:right w:val="none" w:sz="0" w:space="0" w:color="auto"/>
              </w:divBdr>
            </w:div>
            <w:div w:id="585041378">
              <w:marLeft w:val="0"/>
              <w:marRight w:val="0"/>
              <w:marTop w:val="0"/>
              <w:marBottom w:val="0"/>
              <w:divBdr>
                <w:top w:val="none" w:sz="0" w:space="0" w:color="auto"/>
                <w:left w:val="none" w:sz="0" w:space="0" w:color="auto"/>
                <w:bottom w:val="none" w:sz="0" w:space="0" w:color="auto"/>
                <w:right w:val="none" w:sz="0" w:space="0" w:color="auto"/>
              </w:divBdr>
            </w:div>
            <w:div w:id="804273823">
              <w:marLeft w:val="0"/>
              <w:marRight w:val="0"/>
              <w:marTop w:val="0"/>
              <w:marBottom w:val="0"/>
              <w:divBdr>
                <w:top w:val="none" w:sz="0" w:space="0" w:color="auto"/>
                <w:left w:val="none" w:sz="0" w:space="0" w:color="auto"/>
                <w:bottom w:val="none" w:sz="0" w:space="0" w:color="auto"/>
                <w:right w:val="none" w:sz="0" w:space="0" w:color="auto"/>
              </w:divBdr>
            </w:div>
            <w:div w:id="843087135">
              <w:marLeft w:val="0"/>
              <w:marRight w:val="0"/>
              <w:marTop w:val="0"/>
              <w:marBottom w:val="0"/>
              <w:divBdr>
                <w:top w:val="none" w:sz="0" w:space="0" w:color="auto"/>
                <w:left w:val="none" w:sz="0" w:space="0" w:color="auto"/>
                <w:bottom w:val="none" w:sz="0" w:space="0" w:color="auto"/>
                <w:right w:val="none" w:sz="0" w:space="0" w:color="auto"/>
              </w:divBdr>
            </w:div>
            <w:div w:id="1101994689">
              <w:marLeft w:val="0"/>
              <w:marRight w:val="0"/>
              <w:marTop w:val="0"/>
              <w:marBottom w:val="0"/>
              <w:divBdr>
                <w:top w:val="none" w:sz="0" w:space="0" w:color="auto"/>
                <w:left w:val="none" w:sz="0" w:space="0" w:color="auto"/>
                <w:bottom w:val="none" w:sz="0" w:space="0" w:color="auto"/>
                <w:right w:val="none" w:sz="0" w:space="0" w:color="auto"/>
              </w:divBdr>
            </w:div>
            <w:div w:id="1142693846">
              <w:marLeft w:val="0"/>
              <w:marRight w:val="0"/>
              <w:marTop w:val="0"/>
              <w:marBottom w:val="0"/>
              <w:divBdr>
                <w:top w:val="none" w:sz="0" w:space="0" w:color="auto"/>
                <w:left w:val="none" w:sz="0" w:space="0" w:color="auto"/>
                <w:bottom w:val="none" w:sz="0" w:space="0" w:color="auto"/>
                <w:right w:val="none" w:sz="0" w:space="0" w:color="auto"/>
              </w:divBdr>
            </w:div>
            <w:div w:id="1146430043">
              <w:marLeft w:val="0"/>
              <w:marRight w:val="0"/>
              <w:marTop w:val="0"/>
              <w:marBottom w:val="0"/>
              <w:divBdr>
                <w:top w:val="none" w:sz="0" w:space="0" w:color="auto"/>
                <w:left w:val="none" w:sz="0" w:space="0" w:color="auto"/>
                <w:bottom w:val="none" w:sz="0" w:space="0" w:color="auto"/>
                <w:right w:val="none" w:sz="0" w:space="0" w:color="auto"/>
              </w:divBdr>
            </w:div>
            <w:div w:id="1728525014">
              <w:marLeft w:val="0"/>
              <w:marRight w:val="0"/>
              <w:marTop w:val="0"/>
              <w:marBottom w:val="0"/>
              <w:divBdr>
                <w:top w:val="none" w:sz="0" w:space="0" w:color="auto"/>
                <w:left w:val="none" w:sz="0" w:space="0" w:color="auto"/>
                <w:bottom w:val="none" w:sz="0" w:space="0" w:color="auto"/>
                <w:right w:val="none" w:sz="0" w:space="0" w:color="auto"/>
              </w:divBdr>
            </w:div>
            <w:div w:id="1859587443">
              <w:marLeft w:val="0"/>
              <w:marRight w:val="0"/>
              <w:marTop w:val="0"/>
              <w:marBottom w:val="0"/>
              <w:divBdr>
                <w:top w:val="none" w:sz="0" w:space="0" w:color="auto"/>
                <w:left w:val="none" w:sz="0" w:space="0" w:color="auto"/>
                <w:bottom w:val="none" w:sz="0" w:space="0" w:color="auto"/>
                <w:right w:val="none" w:sz="0" w:space="0" w:color="auto"/>
              </w:divBdr>
            </w:div>
            <w:div w:id="2059234379">
              <w:marLeft w:val="0"/>
              <w:marRight w:val="0"/>
              <w:marTop w:val="0"/>
              <w:marBottom w:val="0"/>
              <w:divBdr>
                <w:top w:val="none" w:sz="0" w:space="0" w:color="auto"/>
                <w:left w:val="none" w:sz="0" w:space="0" w:color="auto"/>
                <w:bottom w:val="none" w:sz="0" w:space="0" w:color="auto"/>
                <w:right w:val="none" w:sz="0" w:space="0" w:color="auto"/>
              </w:divBdr>
            </w:div>
          </w:divsChild>
        </w:div>
        <w:div w:id="1070540876">
          <w:marLeft w:val="0"/>
          <w:marRight w:val="0"/>
          <w:marTop w:val="0"/>
          <w:marBottom w:val="0"/>
          <w:divBdr>
            <w:top w:val="none" w:sz="0" w:space="0" w:color="auto"/>
            <w:left w:val="none" w:sz="0" w:space="0" w:color="auto"/>
            <w:bottom w:val="none" w:sz="0" w:space="0" w:color="auto"/>
            <w:right w:val="none" w:sz="0" w:space="0" w:color="auto"/>
          </w:divBdr>
          <w:divsChild>
            <w:div w:id="670185194">
              <w:marLeft w:val="0"/>
              <w:marRight w:val="0"/>
              <w:marTop w:val="0"/>
              <w:marBottom w:val="0"/>
              <w:divBdr>
                <w:top w:val="none" w:sz="0" w:space="0" w:color="auto"/>
                <w:left w:val="none" w:sz="0" w:space="0" w:color="auto"/>
                <w:bottom w:val="none" w:sz="0" w:space="0" w:color="auto"/>
                <w:right w:val="none" w:sz="0" w:space="0" w:color="auto"/>
              </w:divBdr>
            </w:div>
          </w:divsChild>
        </w:div>
        <w:div w:id="1248802336">
          <w:marLeft w:val="0"/>
          <w:marRight w:val="0"/>
          <w:marTop w:val="0"/>
          <w:marBottom w:val="0"/>
          <w:divBdr>
            <w:top w:val="none" w:sz="0" w:space="0" w:color="auto"/>
            <w:left w:val="none" w:sz="0" w:space="0" w:color="auto"/>
            <w:bottom w:val="none" w:sz="0" w:space="0" w:color="auto"/>
            <w:right w:val="none" w:sz="0" w:space="0" w:color="auto"/>
          </w:divBdr>
          <w:divsChild>
            <w:div w:id="571700484">
              <w:marLeft w:val="0"/>
              <w:marRight w:val="0"/>
              <w:marTop w:val="0"/>
              <w:marBottom w:val="0"/>
              <w:divBdr>
                <w:top w:val="none" w:sz="0" w:space="0" w:color="auto"/>
                <w:left w:val="none" w:sz="0" w:space="0" w:color="auto"/>
                <w:bottom w:val="none" w:sz="0" w:space="0" w:color="auto"/>
                <w:right w:val="none" w:sz="0" w:space="0" w:color="auto"/>
              </w:divBdr>
            </w:div>
            <w:div w:id="766777598">
              <w:marLeft w:val="0"/>
              <w:marRight w:val="0"/>
              <w:marTop w:val="0"/>
              <w:marBottom w:val="0"/>
              <w:divBdr>
                <w:top w:val="none" w:sz="0" w:space="0" w:color="auto"/>
                <w:left w:val="none" w:sz="0" w:space="0" w:color="auto"/>
                <w:bottom w:val="none" w:sz="0" w:space="0" w:color="auto"/>
                <w:right w:val="none" w:sz="0" w:space="0" w:color="auto"/>
              </w:divBdr>
            </w:div>
            <w:div w:id="1390962402">
              <w:marLeft w:val="0"/>
              <w:marRight w:val="0"/>
              <w:marTop w:val="0"/>
              <w:marBottom w:val="0"/>
              <w:divBdr>
                <w:top w:val="none" w:sz="0" w:space="0" w:color="auto"/>
                <w:left w:val="none" w:sz="0" w:space="0" w:color="auto"/>
                <w:bottom w:val="none" w:sz="0" w:space="0" w:color="auto"/>
                <w:right w:val="none" w:sz="0" w:space="0" w:color="auto"/>
              </w:divBdr>
            </w:div>
          </w:divsChild>
        </w:div>
        <w:div w:id="1252395019">
          <w:marLeft w:val="0"/>
          <w:marRight w:val="0"/>
          <w:marTop w:val="0"/>
          <w:marBottom w:val="0"/>
          <w:divBdr>
            <w:top w:val="none" w:sz="0" w:space="0" w:color="auto"/>
            <w:left w:val="none" w:sz="0" w:space="0" w:color="auto"/>
            <w:bottom w:val="none" w:sz="0" w:space="0" w:color="auto"/>
            <w:right w:val="none" w:sz="0" w:space="0" w:color="auto"/>
          </w:divBdr>
          <w:divsChild>
            <w:div w:id="968895210">
              <w:marLeft w:val="0"/>
              <w:marRight w:val="0"/>
              <w:marTop w:val="0"/>
              <w:marBottom w:val="0"/>
              <w:divBdr>
                <w:top w:val="none" w:sz="0" w:space="0" w:color="auto"/>
                <w:left w:val="none" w:sz="0" w:space="0" w:color="auto"/>
                <w:bottom w:val="none" w:sz="0" w:space="0" w:color="auto"/>
                <w:right w:val="none" w:sz="0" w:space="0" w:color="auto"/>
              </w:divBdr>
            </w:div>
            <w:div w:id="1624459231">
              <w:marLeft w:val="0"/>
              <w:marRight w:val="0"/>
              <w:marTop w:val="0"/>
              <w:marBottom w:val="0"/>
              <w:divBdr>
                <w:top w:val="none" w:sz="0" w:space="0" w:color="auto"/>
                <w:left w:val="none" w:sz="0" w:space="0" w:color="auto"/>
                <w:bottom w:val="none" w:sz="0" w:space="0" w:color="auto"/>
                <w:right w:val="none" w:sz="0" w:space="0" w:color="auto"/>
              </w:divBdr>
            </w:div>
          </w:divsChild>
        </w:div>
        <w:div w:id="1458135266">
          <w:marLeft w:val="0"/>
          <w:marRight w:val="0"/>
          <w:marTop w:val="0"/>
          <w:marBottom w:val="0"/>
          <w:divBdr>
            <w:top w:val="none" w:sz="0" w:space="0" w:color="auto"/>
            <w:left w:val="none" w:sz="0" w:space="0" w:color="auto"/>
            <w:bottom w:val="none" w:sz="0" w:space="0" w:color="auto"/>
            <w:right w:val="none" w:sz="0" w:space="0" w:color="auto"/>
          </w:divBdr>
          <w:divsChild>
            <w:div w:id="843858143">
              <w:marLeft w:val="0"/>
              <w:marRight w:val="0"/>
              <w:marTop w:val="0"/>
              <w:marBottom w:val="0"/>
              <w:divBdr>
                <w:top w:val="none" w:sz="0" w:space="0" w:color="auto"/>
                <w:left w:val="none" w:sz="0" w:space="0" w:color="auto"/>
                <w:bottom w:val="none" w:sz="0" w:space="0" w:color="auto"/>
                <w:right w:val="none" w:sz="0" w:space="0" w:color="auto"/>
              </w:divBdr>
            </w:div>
            <w:div w:id="1855924575">
              <w:marLeft w:val="0"/>
              <w:marRight w:val="0"/>
              <w:marTop w:val="0"/>
              <w:marBottom w:val="0"/>
              <w:divBdr>
                <w:top w:val="none" w:sz="0" w:space="0" w:color="auto"/>
                <w:left w:val="none" w:sz="0" w:space="0" w:color="auto"/>
                <w:bottom w:val="none" w:sz="0" w:space="0" w:color="auto"/>
                <w:right w:val="none" w:sz="0" w:space="0" w:color="auto"/>
              </w:divBdr>
            </w:div>
          </w:divsChild>
        </w:div>
        <w:div w:id="1498418419">
          <w:marLeft w:val="0"/>
          <w:marRight w:val="0"/>
          <w:marTop w:val="0"/>
          <w:marBottom w:val="0"/>
          <w:divBdr>
            <w:top w:val="none" w:sz="0" w:space="0" w:color="auto"/>
            <w:left w:val="none" w:sz="0" w:space="0" w:color="auto"/>
            <w:bottom w:val="none" w:sz="0" w:space="0" w:color="auto"/>
            <w:right w:val="none" w:sz="0" w:space="0" w:color="auto"/>
          </w:divBdr>
          <w:divsChild>
            <w:div w:id="162359734">
              <w:marLeft w:val="0"/>
              <w:marRight w:val="0"/>
              <w:marTop w:val="0"/>
              <w:marBottom w:val="0"/>
              <w:divBdr>
                <w:top w:val="none" w:sz="0" w:space="0" w:color="auto"/>
                <w:left w:val="none" w:sz="0" w:space="0" w:color="auto"/>
                <w:bottom w:val="none" w:sz="0" w:space="0" w:color="auto"/>
                <w:right w:val="none" w:sz="0" w:space="0" w:color="auto"/>
              </w:divBdr>
            </w:div>
            <w:div w:id="285744818">
              <w:marLeft w:val="0"/>
              <w:marRight w:val="0"/>
              <w:marTop w:val="0"/>
              <w:marBottom w:val="0"/>
              <w:divBdr>
                <w:top w:val="none" w:sz="0" w:space="0" w:color="auto"/>
                <w:left w:val="none" w:sz="0" w:space="0" w:color="auto"/>
                <w:bottom w:val="none" w:sz="0" w:space="0" w:color="auto"/>
                <w:right w:val="none" w:sz="0" w:space="0" w:color="auto"/>
              </w:divBdr>
            </w:div>
            <w:div w:id="597951667">
              <w:marLeft w:val="0"/>
              <w:marRight w:val="0"/>
              <w:marTop w:val="0"/>
              <w:marBottom w:val="0"/>
              <w:divBdr>
                <w:top w:val="none" w:sz="0" w:space="0" w:color="auto"/>
                <w:left w:val="none" w:sz="0" w:space="0" w:color="auto"/>
                <w:bottom w:val="none" w:sz="0" w:space="0" w:color="auto"/>
                <w:right w:val="none" w:sz="0" w:space="0" w:color="auto"/>
              </w:divBdr>
            </w:div>
            <w:div w:id="604652758">
              <w:marLeft w:val="0"/>
              <w:marRight w:val="0"/>
              <w:marTop w:val="0"/>
              <w:marBottom w:val="0"/>
              <w:divBdr>
                <w:top w:val="none" w:sz="0" w:space="0" w:color="auto"/>
                <w:left w:val="none" w:sz="0" w:space="0" w:color="auto"/>
                <w:bottom w:val="none" w:sz="0" w:space="0" w:color="auto"/>
                <w:right w:val="none" w:sz="0" w:space="0" w:color="auto"/>
              </w:divBdr>
            </w:div>
            <w:div w:id="854031058">
              <w:marLeft w:val="0"/>
              <w:marRight w:val="0"/>
              <w:marTop w:val="0"/>
              <w:marBottom w:val="0"/>
              <w:divBdr>
                <w:top w:val="none" w:sz="0" w:space="0" w:color="auto"/>
                <w:left w:val="none" w:sz="0" w:space="0" w:color="auto"/>
                <w:bottom w:val="none" w:sz="0" w:space="0" w:color="auto"/>
                <w:right w:val="none" w:sz="0" w:space="0" w:color="auto"/>
              </w:divBdr>
            </w:div>
            <w:div w:id="1360281189">
              <w:marLeft w:val="0"/>
              <w:marRight w:val="0"/>
              <w:marTop w:val="0"/>
              <w:marBottom w:val="0"/>
              <w:divBdr>
                <w:top w:val="none" w:sz="0" w:space="0" w:color="auto"/>
                <w:left w:val="none" w:sz="0" w:space="0" w:color="auto"/>
                <w:bottom w:val="none" w:sz="0" w:space="0" w:color="auto"/>
                <w:right w:val="none" w:sz="0" w:space="0" w:color="auto"/>
              </w:divBdr>
            </w:div>
            <w:div w:id="1404521148">
              <w:marLeft w:val="0"/>
              <w:marRight w:val="0"/>
              <w:marTop w:val="0"/>
              <w:marBottom w:val="0"/>
              <w:divBdr>
                <w:top w:val="none" w:sz="0" w:space="0" w:color="auto"/>
                <w:left w:val="none" w:sz="0" w:space="0" w:color="auto"/>
                <w:bottom w:val="none" w:sz="0" w:space="0" w:color="auto"/>
                <w:right w:val="none" w:sz="0" w:space="0" w:color="auto"/>
              </w:divBdr>
            </w:div>
            <w:div w:id="1703481175">
              <w:marLeft w:val="0"/>
              <w:marRight w:val="0"/>
              <w:marTop w:val="0"/>
              <w:marBottom w:val="0"/>
              <w:divBdr>
                <w:top w:val="none" w:sz="0" w:space="0" w:color="auto"/>
                <w:left w:val="none" w:sz="0" w:space="0" w:color="auto"/>
                <w:bottom w:val="none" w:sz="0" w:space="0" w:color="auto"/>
                <w:right w:val="none" w:sz="0" w:space="0" w:color="auto"/>
              </w:divBdr>
            </w:div>
          </w:divsChild>
        </w:div>
        <w:div w:id="1504390113">
          <w:marLeft w:val="0"/>
          <w:marRight w:val="0"/>
          <w:marTop w:val="0"/>
          <w:marBottom w:val="0"/>
          <w:divBdr>
            <w:top w:val="none" w:sz="0" w:space="0" w:color="auto"/>
            <w:left w:val="none" w:sz="0" w:space="0" w:color="auto"/>
            <w:bottom w:val="none" w:sz="0" w:space="0" w:color="auto"/>
            <w:right w:val="none" w:sz="0" w:space="0" w:color="auto"/>
          </w:divBdr>
          <w:divsChild>
            <w:div w:id="471599007">
              <w:marLeft w:val="0"/>
              <w:marRight w:val="0"/>
              <w:marTop w:val="0"/>
              <w:marBottom w:val="0"/>
              <w:divBdr>
                <w:top w:val="none" w:sz="0" w:space="0" w:color="auto"/>
                <w:left w:val="none" w:sz="0" w:space="0" w:color="auto"/>
                <w:bottom w:val="none" w:sz="0" w:space="0" w:color="auto"/>
                <w:right w:val="none" w:sz="0" w:space="0" w:color="auto"/>
              </w:divBdr>
            </w:div>
            <w:div w:id="1197936587">
              <w:marLeft w:val="0"/>
              <w:marRight w:val="0"/>
              <w:marTop w:val="0"/>
              <w:marBottom w:val="0"/>
              <w:divBdr>
                <w:top w:val="none" w:sz="0" w:space="0" w:color="auto"/>
                <w:left w:val="none" w:sz="0" w:space="0" w:color="auto"/>
                <w:bottom w:val="none" w:sz="0" w:space="0" w:color="auto"/>
                <w:right w:val="none" w:sz="0" w:space="0" w:color="auto"/>
              </w:divBdr>
            </w:div>
            <w:div w:id="1303803598">
              <w:marLeft w:val="0"/>
              <w:marRight w:val="0"/>
              <w:marTop w:val="0"/>
              <w:marBottom w:val="0"/>
              <w:divBdr>
                <w:top w:val="none" w:sz="0" w:space="0" w:color="auto"/>
                <w:left w:val="none" w:sz="0" w:space="0" w:color="auto"/>
                <w:bottom w:val="none" w:sz="0" w:space="0" w:color="auto"/>
                <w:right w:val="none" w:sz="0" w:space="0" w:color="auto"/>
              </w:divBdr>
            </w:div>
            <w:div w:id="1566451963">
              <w:marLeft w:val="0"/>
              <w:marRight w:val="0"/>
              <w:marTop w:val="0"/>
              <w:marBottom w:val="0"/>
              <w:divBdr>
                <w:top w:val="none" w:sz="0" w:space="0" w:color="auto"/>
                <w:left w:val="none" w:sz="0" w:space="0" w:color="auto"/>
                <w:bottom w:val="none" w:sz="0" w:space="0" w:color="auto"/>
                <w:right w:val="none" w:sz="0" w:space="0" w:color="auto"/>
              </w:divBdr>
            </w:div>
            <w:div w:id="1967463254">
              <w:marLeft w:val="0"/>
              <w:marRight w:val="0"/>
              <w:marTop w:val="0"/>
              <w:marBottom w:val="0"/>
              <w:divBdr>
                <w:top w:val="none" w:sz="0" w:space="0" w:color="auto"/>
                <w:left w:val="none" w:sz="0" w:space="0" w:color="auto"/>
                <w:bottom w:val="none" w:sz="0" w:space="0" w:color="auto"/>
                <w:right w:val="none" w:sz="0" w:space="0" w:color="auto"/>
              </w:divBdr>
            </w:div>
            <w:div w:id="2037151192">
              <w:marLeft w:val="0"/>
              <w:marRight w:val="0"/>
              <w:marTop w:val="0"/>
              <w:marBottom w:val="0"/>
              <w:divBdr>
                <w:top w:val="none" w:sz="0" w:space="0" w:color="auto"/>
                <w:left w:val="none" w:sz="0" w:space="0" w:color="auto"/>
                <w:bottom w:val="none" w:sz="0" w:space="0" w:color="auto"/>
                <w:right w:val="none" w:sz="0" w:space="0" w:color="auto"/>
              </w:divBdr>
            </w:div>
          </w:divsChild>
        </w:div>
        <w:div w:id="1715277248">
          <w:marLeft w:val="0"/>
          <w:marRight w:val="0"/>
          <w:marTop w:val="0"/>
          <w:marBottom w:val="0"/>
          <w:divBdr>
            <w:top w:val="none" w:sz="0" w:space="0" w:color="auto"/>
            <w:left w:val="none" w:sz="0" w:space="0" w:color="auto"/>
            <w:bottom w:val="none" w:sz="0" w:space="0" w:color="auto"/>
            <w:right w:val="none" w:sz="0" w:space="0" w:color="auto"/>
          </w:divBdr>
          <w:divsChild>
            <w:div w:id="1688558808">
              <w:marLeft w:val="0"/>
              <w:marRight w:val="0"/>
              <w:marTop w:val="0"/>
              <w:marBottom w:val="0"/>
              <w:divBdr>
                <w:top w:val="none" w:sz="0" w:space="0" w:color="auto"/>
                <w:left w:val="none" w:sz="0" w:space="0" w:color="auto"/>
                <w:bottom w:val="none" w:sz="0" w:space="0" w:color="auto"/>
                <w:right w:val="none" w:sz="0" w:space="0" w:color="auto"/>
              </w:divBdr>
            </w:div>
            <w:div w:id="1886528500">
              <w:marLeft w:val="0"/>
              <w:marRight w:val="0"/>
              <w:marTop w:val="0"/>
              <w:marBottom w:val="0"/>
              <w:divBdr>
                <w:top w:val="none" w:sz="0" w:space="0" w:color="auto"/>
                <w:left w:val="none" w:sz="0" w:space="0" w:color="auto"/>
                <w:bottom w:val="none" w:sz="0" w:space="0" w:color="auto"/>
                <w:right w:val="none" w:sz="0" w:space="0" w:color="auto"/>
              </w:divBdr>
            </w:div>
          </w:divsChild>
        </w:div>
        <w:div w:id="1731921423">
          <w:marLeft w:val="0"/>
          <w:marRight w:val="0"/>
          <w:marTop w:val="0"/>
          <w:marBottom w:val="0"/>
          <w:divBdr>
            <w:top w:val="none" w:sz="0" w:space="0" w:color="auto"/>
            <w:left w:val="none" w:sz="0" w:space="0" w:color="auto"/>
            <w:bottom w:val="none" w:sz="0" w:space="0" w:color="auto"/>
            <w:right w:val="none" w:sz="0" w:space="0" w:color="auto"/>
          </w:divBdr>
          <w:divsChild>
            <w:div w:id="1387493127">
              <w:marLeft w:val="0"/>
              <w:marRight w:val="0"/>
              <w:marTop w:val="0"/>
              <w:marBottom w:val="0"/>
              <w:divBdr>
                <w:top w:val="none" w:sz="0" w:space="0" w:color="auto"/>
                <w:left w:val="none" w:sz="0" w:space="0" w:color="auto"/>
                <w:bottom w:val="none" w:sz="0" w:space="0" w:color="auto"/>
                <w:right w:val="none" w:sz="0" w:space="0" w:color="auto"/>
              </w:divBdr>
            </w:div>
            <w:div w:id="2056270110">
              <w:marLeft w:val="0"/>
              <w:marRight w:val="0"/>
              <w:marTop w:val="0"/>
              <w:marBottom w:val="0"/>
              <w:divBdr>
                <w:top w:val="none" w:sz="0" w:space="0" w:color="auto"/>
                <w:left w:val="none" w:sz="0" w:space="0" w:color="auto"/>
                <w:bottom w:val="none" w:sz="0" w:space="0" w:color="auto"/>
                <w:right w:val="none" w:sz="0" w:space="0" w:color="auto"/>
              </w:divBdr>
            </w:div>
          </w:divsChild>
        </w:div>
        <w:div w:id="1757940520">
          <w:marLeft w:val="0"/>
          <w:marRight w:val="0"/>
          <w:marTop w:val="0"/>
          <w:marBottom w:val="0"/>
          <w:divBdr>
            <w:top w:val="none" w:sz="0" w:space="0" w:color="auto"/>
            <w:left w:val="none" w:sz="0" w:space="0" w:color="auto"/>
            <w:bottom w:val="none" w:sz="0" w:space="0" w:color="auto"/>
            <w:right w:val="none" w:sz="0" w:space="0" w:color="auto"/>
          </w:divBdr>
          <w:divsChild>
            <w:div w:id="71003583">
              <w:marLeft w:val="0"/>
              <w:marRight w:val="0"/>
              <w:marTop w:val="0"/>
              <w:marBottom w:val="0"/>
              <w:divBdr>
                <w:top w:val="none" w:sz="0" w:space="0" w:color="auto"/>
                <w:left w:val="none" w:sz="0" w:space="0" w:color="auto"/>
                <w:bottom w:val="none" w:sz="0" w:space="0" w:color="auto"/>
                <w:right w:val="none" w:sz="0" w:space="0" w:color="auto"/>
              </w:divBdr>
            </w:div>
            <w:div w:id="143470832">
              <w:marLeft w:val="0"/>
              <w:marRight w:val="0"/>
              <w:marTop w:val="0"/>
              <w:marBottom w:val="0"/>
              <w:divBdr>
                <w:top w:val="none" w:sz="0" w:space="0" w:color="auto"/>
                <w:left w:val="none" w:sz="0" w:space="0" w:color="auto"/>
                <w:bottom w:val="none" w:sz="0" w:space="0" w:color="auto"/>
                <w:right w:val="none" w:sz="0" w:space="0" w:color="auto"/>
              </w:divBdr>
            </w:div>
            <w:div w:id="184907829">
              <w:marLeft w:val="0"/>
              <w:marRight w:val="0"/>
              <w:marTop w:val="0"/>
              <w:marBottom w:val="0"/>
              <w:divBdr>
                <w:top w:val="none" w:sz="0" w:space="0" w:color="auto"/>
                <w:left w:val="none" w:sz="0" w:space="0" w:color="auto"/>
                <w:bottom w:val="none" w:sz="0" w:space="0" w:color="auto"/>
                <w:right w:val="none" w:sz="0" w:space="0" w:color="auto"/>
              </w:divBdr>
            </w:div>
            <w:div w:id="387385116">
              <w:marLeft w:val="0"/>
              <w:marRight w:val="0"/>
              <w:marTop w:val="0"/>
              <w:marBottom w:val="0"/>
              <w:divBdr>
                <w:top w:val="none" w:sz="0" w:space="0" w:color="auto"/>
                <w:left w:val="none" w:sz="0" w:space="0" w:color="auto"/>
                <w:bottom w:val="none" w:sz="0" w:space="0" w:color="auto"/>
                <w:right w:val="none" w:sz="0" w:space="0" w:color="auto"/>
              </w:divBdr>
            </w:div>
            <w:div w:id="664014114">
              <w:marLeft w:val="0"/>
              <w:marRight w:val="0"/>
              <w:marTop w:val="0"/>
              <w:marBottom w:val="0"/>
              <w:divBdr>
                <w:top w:val="none" w:sz="0" w:space="0" w:color="auto"/>
                <w:left w:val="none" w:sz="0" w:space="0" w:color="auto"/>
                <w:bottom w:val="none" w:sz="0" w:space="0" w:color="auto"/>
                <w:right w:val="none" w:sz="0" w:space="0" w:color="auto"/>
              </w:divBdr>
            </w:div>
            <w:div w:id="684014346">
              <w:marLeft w:val="0"/>
              <w:marRight w:val="0"/>
              <w:marTop w:val="0"/>
              <w:marBottom w:val="0"/>
              <w:divBdr>
                <w:top w:val="none" w:sz="0" w:space="0" w:color="auto"/>
                <w:left w:val="none" w:sz="0" w:space="0" w:color="auto"/>
                <w:bottom w:val="none" w:sz="0" w:space="0" w:color="auto"/>
                <w:right w:val="none" w:sz="0" w:space="0" w:color="auto"/>
              </w:divBdr>
            </w:div>
            <w:div w:id="752509094">
              <w:marLeft w:val="0"/>
              <w:marRight w:val="0"/>
              <w:marTop w:val="0"/>
              <w:marBottom w:val="0"/>
              <w:divBdr>
                <w:top w:val="none" w:sz="0" w:space="0" w:color="auto"/>
                <w:left w:val="none" w:sz="0" w:space="0" w:color="auto"/>
                <w:bottom w:val="none" w:sz="0" w:space="0" w:color="auto"/>
                <w:right w:val="none" w:sz="0" w:space="0" w:color="auto"/>
              </w:divBdr>
            </w:div>
            <w:div w:id="926773212">
              <w:marLeft w:val="0"/>
              <w:marRight w:val="0"/>
              <w:marTop w:val="0"/>
              <w:marBottom w:val="0"/>
              <w:divBdr>
                <w:top w:val="none" w:sz="0" w:space="0" w:color="auto"/>
                <w:left w:val="none" w:sz="0" w:space="0" w:color="auto"/>
                <w:bottom w:val="none" w:sz="0" w:space="0" w:color="auto"/>
                <w:right w:val="none" w:sz="0" w:space="0" w:color="auto"/>
              </w:divBdr>
            </w:div>
            <w:div w:id="1239170220">
              <w:marLeft w:val="0"/>
              <w:marRight w:val="0"/>
              <w:marTop w:val="0"/>
              <w:marBottom w:val="0"/>
              <w:divBdr>
                <w:top w:val="none" w:sz="0" w:space="0" w:color="auto"/>
                <w:left w:val="none" w:sz="0" w:space="0" w:color="auto"/>
                <w:bottom w:val="none" w:sz="0" w:space="0" w:color="auto"/>
                <w:right w:val="none" w:sz="0" w:space="0" w:color="auto"/>
              </w:divBdr>
            </w:div>
            <w:div w:id="1312830166">
              <w:marLeft w:val="0"/>
              <w:marRight w:val="0"/>
              <w:marTop w:val="0"/>
              <w:marBottom w:val="0"/>
              <w:divBdr>
                <w:top w:val="none" w:sz="0" w:space="0" w:color="auto"/>
                <w:left w:val="none" w:sz="0" w:space="0" w:color="auto"/>
                <w:bottom w:val="none" w:sz="0" w:space="0" w:color="auto"/>
                <w:right w:val="none" w:sz="0" w:space="0" w:color="auto"/>
              </w:divBdr>
            </w:div>
            <w:div w:id="1416316753">
              <w:marLeft w:val="0"/>
              <w:marRight w:val="0"/>
              <w:marTop w:val="0"/>
              <w:marBottom w:val="0"/>
              <w:divBdr>
                <w:top w:val="none" w:sz="0" w:space="0" w:color="auto"/>
                <w:left w:val="none" w:sz="0" w:space="0" w:color="auto"/>
                <w:bottom w:val="none" w:sz="0" w:space="0" w:color="auto"/>
                <w:right w:val="none" w:sz="0" w:space="0" w:color="auto"/>
              </w:divBdr>
            </w:div>
            <w:div w:id="1447458937">
              <w:marLeft w:val="0"/>
              <w:marRight w:val="0"/>
              <w:marTop w:val="0"/>
              <w:marBottom w:val="0"/>
              <w:divBdr>
                <w:top w:val="none" w:sz="0" w:space="0" w:color="auto"/>
                <w:left w:val="none" w:sz="0" w:space="0" w:color="auto"/>
                <w:bottom w:val="none" w:sz="0" w:space="0" w:color="auto"/>
                <w:right w:val="none" w:sz="0" w:space="0" w:color="auto"/>
              </w:divBdr>
            </w:div>
            <w:div w:id="1623927034">
              <w:marLeft w:val="0"/>
              <w:marRight w:val="0"/>
              <w:marTop w:val="0"/>
              <w:marBottom w:val="0"/>
              <w:divBdr>
                <w:top w:val="none" w:sz="0" w:space="0" w:color="auto"/>
                <w:left w:val="none" w:sz="0" w:space="0" w:color="auto"/>
                <w:bottom w:val="none" w:sz="0" w:space="0" w:color="auto"/>
                <w:right w:val="none" w:sz="0" w:space="0" w:color="auto"/>
              </w:divBdr>
            </w:div>
            <w:div w:id="1635483016">
              <w:marLeft w:val="0"/>
              <w:marRight w:val="0"/>
              <w:marTop w:val="0"/>
              <w:marBottom w:val="0"/>
              <w:divBdr>
                <w:top w:val="none" w:sz="0" w:space="0" w:color="auto"/>
                <w:left w:val="none" w:sz="0" w:space="0" w:color="auto"/>
                <w:bottom w:val="none" w:sz="0" w:space="0" w:color="auto"/>
                <w:right w:val="none" w:sz="0" w:space="0" w:color="auto"/>
              </w:divBdr>
            </w:div>
            <w:div w:id="1721976951">
              <w:marLeft w:val="0"/>
              <w:marRight w:val="0"/>
              <w:marTop w:val="0"/>
              <w:marBottom w:val="0"/>
              <w:divBdr>
                <w:top w:val="none" w:sz="0" w:space="0" w:color="auto"/>
                <w:left w:val="none" w:sz="0" w:space="0" w:color="auto"/>
                <w:bottom w:val="none" w:sz="0" w:space="0" w:color="auto"/>
                <w:right w:val="none" w:sz="0" w:space="0" w:color="auto"/>
              </w:divBdr>
            </w:div>
            <w:div w:id="1802112940">
              <w:marLeft w:val="0"/>
              <w:marRight w:val="0"/>
              <w:marTop w:val="0"/>
              <w:marBottom w:val="0"/>
              <w:divBdr>
                <w:top w:val="none" w:sz="0" w:space="0" w:color="auto"/>
                <w:left w:val="none" w:sz="0" w:space="0" w:color="auto"/>
                <w:bottom w:val="none" w:sz="0" w:space="0" w:color="auto"/>
                <w:right w:val="none" w:sz="0" w:space="0" w:color="auto"/>
              </w:divBdr>
            </w:div>
            <w:div w:id="1873960218">
              <w:marLeft w:val="0"/>
              <w:marRight w:val="0"/>
              <w:marTop w:val="0"/>
              <w:marBottom w:val="0"/>
              <w:divBdr>
                <w:top w:val="none" w:sz="0" w:space="0" w:color="auto"/>
                <w:left w:val="none" w:sz="0" w:space="0" w:color="auto"/>
                <w:bottom w:val="none" w:sz="0" w:space="0" w:color="auto"/>
                <w:right w:val="none" w:sz="0" w:space="0" w:color="auto"/>
              </w:divBdr>
            </w:div>
          </w:divsChild>
        </w:div>
        <w:div w:id="1799492203">
          <w:marLeft w:val="0"/>
          <w:marRight w:val="0"/>
          <w:marTop w:val="0"/>
          <w:marBottom w:val="0"/>
          <w:divBdr>
            <w:top w:val="none" w:sz="0" w:space="0" w:color="auto"/>
            <w:left w:val="none" w:sz="0" w:space="0" w:color="auto"/>
            <w:bottom w:val="none" w:sz="0" w:space="0" w:color="auto"/>
            <w:right w:val="none" w:sz="0" w:space="0" w:color="auto"/>
          </w:divBdr>
          <w:divsChild>
            <w:div w:id="597103457">
              <w:marLeft w:val="0"/>
              <w:marRight w:val="0"/>
              <w:marTop w:val="0"/>
              <w:marBottom w:val="0"/>
              <w:divBdr>
                <w:top w:val="none" w:sz="0" w:space="0" w:color="auto"/>
                <w:left w:val="none" w:sz="0" w:space="0" w:color="auto"/>
                <w:bottom w:val="none" w:sz="0" w:space="0" w:color="auto"/>
                <w:right w:val="none" w:sz="0" w:space="0" w:color="auto"/>
              </w:divBdr>
            </w:div>
            <w:div w:id="1903328955">
              <w:marLeft w:val="0"/>
              <w:marRight w:val="0"/>
              <w:marTop w:val="0"/>
              <w:marBottom w:val="0"/>
              <w:divBdr>
                <w:top w:val="none" w:sz="0" w:space="0" w:color="auto"/>
                <w:left w:val="none" w:sz="0" w:space="0" w:color="auto"/>
                <w:bottom w:val="none" w:sz="0" w:space="0" w:color="auto"/>
                <w:right w:val="none" w:sz="0" w:space="0" w:color="auto"/>
              </w:divBdr>
            </w:div>
          </w:divsChild>
        </w:div>
        <w:div w:id="1802654380">
          <w:marLeft w:val="0"/>
          <w:marRight w:val="0"/>
          <w:marTop w:val="0"/>
          <w:marBottom w:val="0"/>
          <w:divBdr>
            <w:top w:val="none" w:sz="0" w:space="0" w:color="auto"/>
            <w:left w:val="none" w:sz="0" w:space="0" w:color="auto"/>
            <w:bottom w:val="none" w:sz="0" w:space="0" w:color="auto"/>
            <w:right w:val="none" w:sz="0" w:space="0" w:color="auto"/>
          </w:divBdr>
          <w:divsChild>
            <w:div w:id="2101173524">
              <w:marLeft w:val="0"/>
              <w:marRight w:val="0"/>
              <w:marTop w:val="0"/>
              <w:marBottom w:val="0"/>
              <w:divBdr>
                <w:top w:val="none" w:sz="0" w:space="0" w:color="auto"/>
                <w:left w:val="none" w:sz="0" w:space="0" w:color="auto"/>
                <w:bottom w:val="none" w:sz="0" w:space="0" w:color="auto"/>
                <w:right w:val="none" w:sz="0" w:space="0" w:color="auto"/>
              </w:divBdr>
            </w:div>
          </w:divsChild>
        </w:div>
        <w:div w:id="1835679066">
          <w:marLeft w:val="0"/>
          <w:marRight w:val="0"/>
          <w:marTop w:val="0"/>
          <w:marBottom w:val="0"/>
          <w:divBdr>
            <w:top w:val="none" w:sz="0" w:space="0" w:color="auto"/>
            <w:left w:val="none" w:sz="0" w:space="0" w:color="auto"/>
            <w:bottom w:val="none" w:sz="0" w:space="0" w:color="auto"/>
            <w:right w:val="none" w:sz="0" w:space="0" w:color="auto"/>
          </w:divBdr>
          <w:divsChild>
            <w:div w:id="142703217">
              <w:marLeft w:val="0"/>
              <w:marRight w:val="0"/>
              <w:marTop w:val="0"/>
              <w:marBottom w:val="0"/>
              <w:divBdr>
                <w:top w:val="none" w:sz="0" w:space="0" w:color="auto"/>
                <w:left w:val="none" w:sz="0" w:space="0" w:color="auto"/>
                <w:bottom w:val="none" w:sz="0" w:space="0" w:color="auto"/>
                <w:right w:val="none" w:sz="0" w:space="0" w:color="auto"/>
              </w:divBdr>
            </w:div>
          </w:divsChild>
        </w:div>
        <w:div w:id="1946687209">
          <w:marLeft w:val="0"/>
          <w:marRight w:val="0"/>
          <w:marTop w:val="0"/>
          <w:marBottom w:val="0"/>
          <w:divBdr>
            <w:top w:val="none" w:sz="0" w:space="0" w:color="auto"/>
            <w:left w:val="none" w:sz="0" w:space="0" w:color="auto"/>
            <w:bottom w:val="none" w:sz="0" w:space="0" w:color="auto"/>
            <w:right w:val="none" w:sz="0" w:space="0" w:color="auto"/>
          </w:divBdr>
          <w:divsChild>
            <w:div w:id="294068998">
              <w:marLeft w:val="0"/>
              <w:marRight w:val="0"/>
              <w:marTop w:val="0"/>
              <w:marBottom w:val="0"/>
              <w:divBdr>
                <w:top w:val="none" w:sz="0" w:space="0" w:color="auto"/>
                <w:left w:val="none" w:sz="0" w:space="0" w:color="auto"/>
                <w:bottom w:val="none" w:sz="0" w:space="0" w:color="auto"/>
                <w:right w:val="none" w:sz="0" w:space="0" w:color="auto"/>
              </w:divBdr>
            </w:div>
            <w:div w:id="691154509">
              <w:marLeft w:val="0"/>
              <w:marRight w:val="0"/>
              <w:marTop w:val="0"/>
              <w:marBottom w:val="0"/>
              <w:divBdr>
                <w:top w:val="none" w:sz="0" w:space="0" w:color="auto"/>
                <w:left w:val="none" w:sz="0" w:space="0" w:color="auto"/>
                <w:bottom w:val="none" w:sz="0" w:space="0" w:color="auto"/>
                <w:right w:val="none" w:sz="0" w:space="0" w:color="auto"/>
              </w:divBdr>
            </w:div>
            <w:div w:id="778993469">
              <w:marLeft w:val="0"/>
              <w:marRight w:val="0"/>
              <w:marTop w:val="0"/>
              <w:marBottom w:val="0"/>
              <w:divBdr>
                <w:top w:val="none" w:sz="0" w:space="0" w:color="auto"/>
                <w:left w:val="none" w:sz="0" w:space="0" w:color="auto"/>
                <w:bottom w:val="none" w:sz="0" w:space="0" w:color="auto"/>
                <w:right w:val="none" w:sz="0" w:space="0" w:color="auto"/>
              </w:divBdr>
            </w:div>
            <w:div w:id="1321424504">
              <w:marLeft w:val="0"/>
              <w:marRight w:val="0"/>
              <w:marTop w:val="0"/>
              <w:marBottom w:val="0"/>
              <w:divBdr>
                <w:top w:val="none" w:sz="0" w:space="0" w:color="auto"/>
                <w:left w:val="none" w:sz="0" w:space="0" w:color="auto"/>
                <w:bottom w:val="none" w:sz="0" w:space="0" w:color="auto"/>
                <w:right w:val="none" w:sz="0" w:space="0" w:color="auto"/>
              </w:divBdr>
            </w:div>
            <w:div w:id="1504737616">
              <w:marLeft w:val="0"/>
              <w:marRight w:val="0"/>
              <w:marTop w:val="0"/>
              <w:marBottom w:val="0"/>
              <w:divBdr>
                <w:top w:val="none" w:sz="0" w:space="0" w:color="auto"/>
                <w:left w:val="none" w:sz="0" w:space="0" w:color="auto"/>
                <w:bottom w:val="none" w:sz="0" w:space="0" w:color="auto"/>
                <w:right w:val="none" w:sz="0" w:space="0" w:color="auto"/>
              </w:divBdr>
            </w:div>
          </w:divsChild>
        </w:div>
        <w:div w:id="1947930329">
          <w:marLeft w:val="0"/>
          <w:marRight w:val="0"/>
          <w:marTop w:val="0"/>
          <w:marBottom w:val="0"/>
          <w:divBdr>
            <w:top w:val="none" w:sz="0" w:space="0" w:color="auto"/>
            <w:left w:val="none" w:sz="0" w:space="0" w:color="auto"/>
            <w:bottom w:val="none" w:sz="0" w:space="0" w:color="auto"/>
            <w:right w:val="none" w:sz="0" w:space="0" w:color="auto"/>
          </w:divBdr>
          <w:divsChild>
            <w:div w:id="108357094">
              <w:marLeft w:val="0"/>
              <w:marRight w:val="0"/>
              <w:marTop w:val="0"/>
              <w:marBottom w:val="0"/>
              <w:divBdr>
                <w:top w:val="none" w:sz="0" w:space="0" w:color="auto"/>
                <w:left w:val="none" w:sz="0" w:space="0" w:color="auto"/>
                <w:bottom w:val="none" w:sz="0" w:space="0" w:color="auto"/>
                <w:right w:val="none" w:sz="0" w:space="0" w:color="auto"/>
              </w:divBdr>
            </w:div>
            <w:div w:id="318391795">
              <w:marLeft w:val="0"/>
              <w:marRight w:val="0"/>
              <w:marTop w:val="0"/>
              <w:marBottom w:val="0"/>
              <w:divBdr>
                <w:top w:val="none" w:sz="0" w:space="0" w:color="auto"/>
                <w:left w:val="none" w:sz="0" w:space="0" w:color="auto"/>
                <w:bottom w:val="none" w:sz="0" w:space="0" w:color="auto"/>
                <w:right w:val="none" w:sz="0" w:space="0" w:color="auto"/>
              </w:divBdr>
            </w:div>
            <w:div w:id="491871541">
              <w:marLeft w:val="0"/>
              <w:marRight w:val="0"/>
              <w:marTop w:val="0"/>
              <w:marBottom w:val="0"/>
              <w:divBdr>
                <w:top w:val="none" w:sz="0" w:space="0" w:color="auto"/>
                <w:left w:val="none" w:sz="0" w:space="0" w:color="auto"/>
                <w:bottom w:val="none" w:sz="0" w:space="0" w:color="auto"/>
                <w:right w:val="none" w:sz="0" w:space="0" w:color="auto"/>
              </w:divBdr>
            </w:div>
            <w:div w:id="663750426">
              <w:marLeft w:val="0"/>
              <w:marRight w:val="0"/>
              <w:marTop w:val="0"/>
              <w:marBottom w:val="0"/>
              <w:divBdr>
                <w:top w:val="none" w:sz="0" w:space="0" w:color="auto"/>
                <w:left w:val="none" w:sz="0" w:space="0" w:color="auto"/>
                <w:bottom w:val="none" w:sz="0" w:space="0" w:color="auto"/>
                <w:right w:val="none" w:sz="0" w:space="0" w:color="auto"/>
              </w:divBdr>
            </w:div>
            <w:div w:id="839779845">
              <w:marLeft w:val="0"/>
              <w:marRight w:val="0"/>
              <w:marTop w:val="0"/>
              <w:marBottom w:val="0"/>
              <w:divBdr>
                <w:top w:val="none" w:sz="0" w:space="0" w:color="auto"/>
                <w:left w:val="none" w:sz="0" w:space="0" w:color="auto"/>
                <w:bottom w:val="none" w:sz="0" w:space="0" w:color="auto"/>
                <w:right w:val="none" w:sz="0" w:space="0" w:color="auto"/>
              </w:divBdr>
            </w:div>
            <w:div w:id="1241402323">
              <w:marLeft w:val="0"/>
              <w:marRight w:val="0"/>
              <w:marTop w:val="0"/>
              <w:marBottom w:val="0"/>
              <w:divBdr>
                <w:top w:val="none" w:sz="0" w:space="0" w:color="auto"/>
                <w:left w:val="none" w:sz="0" w:space="0" w:color="auto"/>
                <w:bottom w:val="none" w:sz="0" w:space="0" w:color="auto"/>
                <w:right w:val="none" w:sz="0" w:space="0" w:color="auto"/>
              </w:divBdr>
            </w:div>
            <w:div w:id="1820726774">
              <w:marLeft w:val="0"/>
              <w:marRight w:val="0"/>
              <w:marTop w:val="0"/>
              <w:marBottom w:val="0"/>
              <w:divBdr>
                <w:top w:val="none" w:sz="0" w:space="0" w:color="auto"/>
                <w:left w:val="none" w:sz="0" w:space="0" w:color="auto"/>
                <w:bottom w:val="none" w:sz="0" w:space="0" w:color="auto"/>
                <w:right w:val="none" w:sz="0" w:space="0" w:color="auto"/>
              </w:divBdr>
            </w:div>
            <w:div w:id="1856458390">
              <w:marLeft w:val="0"/>
              <w:marRight w:val="0"/>
              <w:marTop w:val="0"/>
              <w:marBottom w:val="0"/>
              <w:divBdr>
                <w:top w:val="none" w:sz="0" w:space="0" w:color="auto"/>
                <w:left w:val="none" w:sz="0" w:space="0" w:color="auto"/>
                <w:bottom w:val="none" w:sz="0" w:space="0" w:color="auto"/>
                <w:right w:val="none" w:sz="0" w:space="0" w:color="auto"/>
              </w:divBdr>
            </w:div>
            <w:div w:id="1881742286">
              <w:marLeft w:val="0"/>
              <w:marRight w:val="0"/>
              <w:marTop w:val="0"/>
              <w:marBottom w:val="0"/>
              <w:divBdr>
                <w:top w:val="none" w:sz="0" w:space="0" w:color="auto"/>
                <w:left w:val="none" w:sz="0" w:space="0" w:color="auto"/>
                <w:bottom w:val="none" w:sz="0" w:space="0" w:color="auto"/>
                <w:right w:val="none" w:sz="0" w:space="0" w:color="auto"/>
              </w:divBdr>
            </w:div>
            <w:div w:id="1943486101">
              <w:marLeft w:val="0"/>
              <w:marRight w:val="0"/>
              <w:marTop w:val="0"/>
              <w:marBottom w:val="0"/>
              <w:divBdr>
                <w:top w:val="none" w:sz="0" w:space="0" w:color="auto"/>
                <w:left w:val="none" w:sz="0" w:space="0" w:color="auto"/>
                <w:bottom w:val="none" w:sz="0" w:space="0" w:color="auto"/>
                <w:right w:val="none" w:sz="0" w:space="0" w:color="auto"/>
              </w:divBdr>
            </w:div>
            <w:div w:id="2022660053">
              <w:marLeft w:val="0"/>
              <w:marRight w:val="0"/>
              <w:marTop w:val="0"/>
              <w:marBottom w:val="0"/>
              <w:divBdr>
                <w:top w:val="none" w:sz="0" w:space="0" w:color="auto"/>
                <w:left w:val="none" w:sz="0" w:space="0" w:color="auto"/>
                <w:bottom w:val="none" w:sz="0" w:space="0" w:color="auto"/>
                <w:right w:val="none" w:sz="0" w:space="0" w:color="auto"/>
              </w:divBdr>
            </w:div>
            <w:div w:id="2113667233">
              <w:marLeft w:val="0"/>
              <w:marRight w:val="0"/>
              <w:marTop w:val="0"/>
              <w:marBottom w:val="0"/>
              <w:divBdr>
                <w:top w:val="none" w:sz="0" w:space="0" w:color="auto"/>
                <w:left w:val="none" w:sz="0" w:space="0" w:color="auto"/>
                <w:bottom w:val="none" w:sz="0" w:space="0" w:color="auto"/>
                <w:right w:val="none" w:sz="0" w:space="0" w:color="auto"/>
              </w:divBdr>
            </w:div>
          </w:divsChild>
        </w:div>
        <w:div w:id="1998534127">
          <w:marLeft w:val="0"/>
          <w:marRight w:val="0"/>
          <w:marTop w:val="0"/>
          <w:marBottom w:val="0"/>
          <w:divBdr>
            <w:top w:val="none" w:sz="0" w:space="0" w:color="auto"/>
            <w:left w:val="none" w:sz="0" w:space="0" w:color="auto"/>
            <w:bottom w:val="none" w:sz="0" w:space="0" w:color="auto"/>
            <w:right w:val="none" w:sz="0" w:space="0" w:color="auto"/>
          </w:divBdr>
          <w:divsChild>
            <w:div w:id="807548291">
              <w:marLeft w:val="0"/>
              <w:marRight w:val="0"/>
              <w:marTop w:val="0"/>
              <w:marBottom w:val="0"/>
              <w:divBdr>
                <w:top w:val="none" w:sz="0" w:space="0" w:color="auto"/>
                <w:left w:val="none" w:sz="0" w:space="0" w:color="auto"/>
                <w:bottom w:val="none" w:sz="0" w:space="0" w:color="auto"/>
                <w:right w:val="none" w:sz="0" w:space="0" w:color="auto"/>
              </w:divBdr>
            </w:div>
            <w:div w:id="1812359916">
              <w:marLeft w:val="0"/>
              <w:marRight w:val="0"/>
              <w:marTop w:val="0"/>
              <w:marBottom w:val="0"/>
              <w:divBdr>
                <w:top w:val="none" w:sz="0" w:space="0" w:color="auto"/>
                <w:left w:val="none" w:sz="0" w:space="0" w:color="auto"/>
                <w:bottom w:val="none" w:sz="0" w:space="0" w:color="auto"/>
                <w:right w:val="none" w:sz="0" w:space="0" w:color="auto"/>
              </w:divBdr>
            </w:div>
            <w:div w:id="2009164227">
              <w:marLeft w:val="0"/>
              <w:marRight w:val="0"/>
              <w:marTop w:val="0"/>
              <w:marBottom w:val="0"/>
              <w:divBdr>
                <w:top w:val="none" w:sz="0" w:space="0" w:color="auto"/>
                <w:left w:val="none" w:sz="0" w:space="0" w:color="auto"/>
                <w:bottom w:val="none" w:sz="0" w:space="0" w:color="auto"/>
                <w:right w:val="none" w:sz="0" w:space="0" w:color="auto"/>
              </w:divBdr>
            </w:div>
          </w:divsChild>
        </w:div>
        <w:div w:id="2061711732">
          <w:marLeft w:val="0"/>
          <w:marRight w:val="0"/>
          <w:marTop w:val="0"/>
          <w:marBottom w:val="0"/>
          <w:divBdr>
            <w:top w:val="none" w:sz="0" w:space="0" w:color="auto"/>
            <w:left w:val="none" w:sz="0" w:space="0" w:color="auto"/>
            <w:bottom w:val="none" w:sz="0" w:space="0" w:color="auto"/>
            <w:right w:val="none" w:sz="0" w:space="0" w:color="auto"/>
          </w:divBdr>
          <w:divsChild>
            <w:div w:id="280108691">
              <w:marLeft w:val="0"/>
              <w:marRight w:val="0"/>
              <w:marTop w:val="0"/>
              <w:marBottom w:val="0"/>
              <w:divBdr>
                <w:top w:val="none" w:sz="0" w:space="0" w:color="auto"/>
                <w:left w:val="none" w:sz="0" w:space="0" w:color="auto"/>
                <w:bottom w:val="none" w:sz="0" w:space="0" w:color="auto"/>
                <w:right w:val="none" w:sz="0" w:space="0" w:color="auto"/>
              </w:divBdr>
            </w:div>
            <w:div w:id="312417620">
              <w:marLeft w:val="0"/>
              <w:marRight w:val="0"/>
              <w:marTop w:val="0"/>
              <w:marBottom w:val="0"/>
              <w:divBdr>
                <w:top w:val="none" w:sz="0" w:space="0" w:color="auto"/>
                <w:left w:val="none" w:sz="0" w:space="0" w:color="auto"/>
                <w:bottom w:val="none" w:sz="0" w:space="0" w:color="auto"/>
                <w:right w:val="none" w:sz="0" w:space="0" w:color="auto"/>
              </w:divBdr>
            </w:div>
            <w:div w:id="658077508">
              <w:marLeft w:val="0"/>
              <w:marRight w:val="0"/>
              <w:marTop w:val="0"/>
              <w:marBottom w:val="0"/>
              <w:divBdr>
                <w:top w:val="none" w:sz="0" w:space="0" w:color="auto"/>
                <w:left w:val="none" w:sz="0" w:space="0" w:color="auto"/>
                <w:bottom w:val="none" w:sz="0" w:space="0" w:color="auto"/>
                <w:right w:val="none" w:sz="0" w:space="0" w:color="auto"/>
              </w:divBdr>
            </w:div>
          </w:divsChild>
        </w:div>
        <w:div w:id="2075735432">
          <w:marLeft w:val="0"/>
          <w:marRight w:val="0"/>
          <w:marTop w:val="0"/>
          <w:marBottom w:val="0"/>
          <w:divBdr>
            <w:top w:val="none" w:sz="0" w:space="0" w:color="auto"/>
            <w:left w:val="none" w:sz="0" w:space="0" w:color="auto"/>
            <w:bottom w:val="none" w:sz="0" w:space="0" w:color="auto"/>
            <w:right w:val="none" w:sz="0" w:space="0" w:color="auto"/>
          </w:divBdr>
          <w:divsChild>
            <w:div w:id="29458391">
              <w:marLeft w:val="0"/>
              <w:marRight w:val="0"/>
              <w:marTop w:val="0"/>
              <w:marBottom w:val="0"/>
              <w:divBdr>
                <w:top w:val="none" w:sz="0" w:space="0" w:color="auto"/>
                <w:left w:val="none" w:sz="0" w:space="0" w:color="auto"/>
                <w:bottom w:val="none" w:sz="0" w:space="0" w:color="auto"/>
                <w:right w:val="none" w:sz="0" w:space="0" w:color="auto"/>
              </w:divBdr>
            </w:div>
            <w:div w:id="777069327">
              <w:marLeft w:val="0"/>
              <w:marRight w:val="0"/>
              <w:marTop w:val="0"/>
              <w:marBottom w:val="0"/>
              <w:divBdr>
                <w:top w:val="none" w:sz="0" w:space="0" w:color="auto"/>
                <w:left w:val="none" w:sz="0" w:space="0" w:color="auto"/>
                <w:bottom w:val="none" w:sz="0" w:space="0" w:color="auto"/>
                <w:right w:val="none" w:sz="0" w:space="0" w:color="auto"/>
              </w:divBdr>
            </w:div>
            <w:div w:id="2073768830">
              <w:marLeft w:val="0"/>
              <w:marRight w:val="0"/>
              <w:marTop w:val="0"/>
              <w:marBottom w:val="0"/>
              <w:divBdr>
                <w:top w:val="none" w:sz="0" w:space="0" w:color="auto"/>
                <w:left w:val="none" w:sz="0" w:space="0" w:color="auto"/>
                <w:bottom w:val="none" w:sz="0" w:space="0" w:color="auto"/>
                <w:right w:val="none" w:sz="0" w:space="0" w:color="auto"/>
              </w:divBdr>
            </w:div>
            <w:div w:id="21392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275">
      <w:bodyDiv w:val="1"/>
      <w:marLeft w:val="0"/>
      <w:marRight w:val="0"/>
      <w:marTop w:val="0"/>
      <w:marBottom w:val="0"/>
      <w:divBdr>
        <w:top w:val="none" w:sz="0" w:space="0" w:color="auto"/>
        <w:left w:val="none" w:sz="0" w:space="0" w:color="auto"/>
        <w:bottom w:val="none" w:sz="0" w:space="0" w:color="auto"/>
        <w:right w:val="none" w:sz="0" w:space="0" w:color="auto"/>
      </w:divBdr>
      <w:divsChild>
        <w:div w:id="1624460277">
          <w:marLeft w:val="0"/>
          <w:marRight w:val="0"/>
          <w:marTop w:val="0"/>
          <w:marBottom w:val="0"/>
          <w:divBdr>
            <w:top w:val="none" w:sz="0" w:space="0" w:color="auto"/>
            <w:left w:val="none" w:sz="0" w:space="0" w:color="auto"/>
            <w:bottom w:val="none" w:sz="0" w:space="0" w:color="auto"/>
            <w:right w:val="none" w:sz="0" w:space="0" w:color="auto"/>
          </w:divBdr>
        </w:div>
        <w:div w:id="1768381860">
          <w:marLeft w:val="0"/>
          <w:marRight w:val="0"/>
          <w:marTop w:val="0"/>
          <w:marBottom w:val="0"/>
          <w:divBdr>
            <w:top w:val="none" w:sz="0" w:space="0" w:color="auto"/>
            <w:left w:val="none" w:sz="0" w:space="0" w:color="auto"/>
            <w:bottom w:val="none" w:sz="0" w:space="0" w:color="auto"/>
            <w:right w:val="none" w:sz="0" w:space="0" w:color="auto"/>
          </w:divBdr>
        </w:div>
        <w:div w:id="1662614454">
          <w:marLeft w:val="0"/>
          <w:marRight w:val="0"/>
          <w:marTop w:val="0"/>
          <w:marBottom w:val="0"/>
          <w:divBdr>
            <w:top w:val="none" w:sz="0" w:space="0" w:color="auto"/>
            <w:left w:val="none" w:sz="0" w:space="0" w:color="auto"/>
            <w:bottom w:val="none" w:sz="0" w:space="0" w:color="auto"/>
            <w:right w:val="none" w:sz="0" w:space="0" w:color="auto"/>
          </w:divBdr>
        </w:div>
        <w:div w:id="822241475">
          <w:marLeft w:val="0"/>
          <w:marRight w:val="0"/>
          <w:marTop w:val="0"/>
          <w:marBottom w:val="0"/>
          <w:divBdr>
            <w:top w:val="none" w:sz="0" w:space="0" w:color="auto"/>
            <w:left w:val="none" w:sz="0" w:space="0" w:color="auto"/>
            <w:bottom w:val="none" w:sz="0" w:space="0" w:color="auto"/>
            <w:right w:val="none" w:sz="0" w:space="0" w:color="auto"/>
          </w:divBdr>
        </w:div>
        <w:div w:id="1385522291">
          <w:marLeft w:val="0"/>
          <w:marRight w:val="0"/>
          <w:marTop w:val="0"/>
          <w:marBottom w:val="0"/>
          <w:divBdr>
            <w:top w:val="none" w:sz="0" w:space="0" w:color="auto"/>
            <w:left w:val="none" w:sz="0" w:space="0" w:color="auto"/>
            <w:bottom w:val="none" w:sz="0" w:space="0" w:color="auto"/>
            <w:right w:val="none" w:sz="0" w:space="0" w:color="auto"/>
          </w:divBdr>
        </w:div>
        <w:div w:id="894581814">
          <w:marLeft w:val="0"/>
          <w:marRight w:val="0"/>
          <w:marTop w:val="0"/>
          <w:marBottom w:val="0"/>
          <w:divBdr>
            <w:top w:val="none" w:sz="0" w:space="0" w:color="auto"/>
            <w:left w:val="none" w:sz="0" w:space="0" w:color="auto"/>
            <w:bottom w:val="none" w:sz="0" w:space="0" w:color="auto"/>
            <w:right w:val="none" w:sz="0" w:space="0" w:color="auto"/>
          </w:divBdr>
        </w:div>
        <w:div w:id="396173564">
          <w:marLeft w:val="0"/>
          <w:marRight w:val="0"/>
          <w:marTop w:val="0"/>
          <w:marBottom w:val="0"/>
          <w:divBdr>
            <w:top w:val="none" w:sz="0" w:space="0" w:color="auto"/>
            <w:left w:val="none" w:sz="0" w:space="0" w:color="auto"/>
            <w:bottom w:val="none" w:sz="0" w:space="0" w:color="auto"/>
            <w:right w:val="none" w:sz="0" w:space="0" w:color="auto"/>
          </w:divBdr>
        </w:div>
        <w:div w:id="1807312072">
          <w:marLeft w:val="0"/>
          <w:marRight w:val="0"/>
          <w:marTop w:val="0"/>
          <w:marBottom w:val="0"/>
          <w:divBdr>
            <w:top w:val="none" w:sz="0" w:space="0" w:color="auto"/>
            <w:left w:val="none" w:sz="0" w:space="0" w:color="auto"/>
            <w:bottom w:val="none" w:sz="0" w:space="0" w:color="auto"/>
            <w:right w:val="none" w:sz="0" w:space="0" w:color="auto"/>
          </w:divBdr>
        </w:div>
      </w:divsChild>
    </w:div>
    <w:div w:id="2123383102">
      <w:bodyDiv w:val="1"/>
      <w:marLeft w:val="0"/>
      <w:marRight w:val="0"/>
      <w:marTop w:val="0"/>
      <w:marBottom w:val="0"/>
      <w:divBdr>
        <w:top w:val="none" w:sz="0" w:space="0" w:color="auto"/>
        <w:left w:val="none" w:sz="0" w:space="0" w:color="auto"/>
        <w:bottom w:val="none" w:sz="0" w:space="0" w:color="auto"/>
        <w:right w:val="none" w:sz="0" w:space="0" w:color="auto"/>
      </w:divBdr>
      <w:divsChild>
        <w:div w:id="1120420445">
          <w:marLeft w:val="0"/>
          <w:marRight w:val="0"/>
          <w:marTop w:val="0"/>
          <w:marBottom w:val="0"/>
          <w:divBdr>
            <w:top w:val="none" w:sz="0" w:space="0" w:color="auto"/>
            <w:left w:val="none" w:sz="0" w:space="0" w:color="auto"/>
            <w:bottom w:val="none" w:sz="0" w:space="0" w:color="auto"/>
            <w:right w:val="none" w:sz="0" w:space="0" w:color="auto"/>
          </w:divBdr>
          <w:divsChild>
            <w:div w:id="988706506">
              <w:marLeft w:val="0"/>
              <w:marRight w:val="0"/>
              <w:marTop w:val="0"/>
              <w:marBottom w:val="0"/>
              <w:divBdr>
                <w:top w:val="none" w:sz="0" w:space="0" w:color="auto"/>
                <w:left w:val="none" w:sz="0" w:space="0" w:color="auto"/>
                <w:bottom w:val="none" w:sz="0" w:space="0" w:color="auto"/>
                <w:right w:val="none" w:sz="0" w:space="0" w:color="auto"/>
              </w:divBdr>
              <w:divsChild>
                <w:div w:id="942298053">
                  <w:marLeft w:val="0"/>
                  <w:marRight w:val="0"/>
                  <w:marTop w:val="0"/>
                  <w:marBottom w:val="0"/>
                  <w:divBdr>
                    <w:top w:val="none" w:sz="0" w:space="0" w:color="auto"/>
                    <w:left w:val="none" w:sz="0" w:space="0" w:color="auto"/>
                    <w:bottom w:val="none" w:sz="0" w:space="0" w:color="auto"/>
                    <w:right w:val="none" w:sz="0" w:space="0" w:color="auto"/>
                  </w:divBdr>
                  <w:divsChild>
                    <w:div w:id="175463762">
                      <w:marLeft w:val="0"/>
                      <w:marRight w:val="0"/>
                      <w:marTop w:val="0"/>
                      <w:marBottom w:val="0"/>
                      <w:divBdr>
                        <w:top w:val="none" w:sz="0" w:space="0" w:color="auto"/>
                        <w:left w:val="none" w:sz="0" w:space="0" w:color="auto"/>
                        <w:bottom w:val="none" w:sz="0" w:space="0" w:color="auto"/>
                        <w:right w:val="none" w:sz="0" w:space="0" w:color="auto"/>
                      </w:divBdr>
                    </w:div>
                    <w:div w:id="568658915">
                      <w:marLeft w:val="0"/>
                      <w:marRight w:val="0"/>
                      <w:marTop w:val="0"/>
                      <w:marBottom w:val="0"/>
                      <w:divBdr>
                        <w:top w:val="none" w:sz="0" w:space="0" w:color="auto"/>
                        <w:left w:val="none" w:sz="0" w:space="0" w:color="auto"/>
                        <w:bottom w:val="none" w:sz="0" w:space="0" w:color="auto"/>
                        <w:right w:val="none" w:sz="0" w:space="0" w:color="auto"/>
                      </w:divBdr>
                    </w:div>
                    <w:div w:id="2078429148">
                      <w:marLeft w:val="0"/>
                      <w:marRight w:val="0"/>
                      <w:marTop w:val="0"/>
                      <w:marBottom w:val="0"/>
                      <w:divBdr>
                        <w:top w:val="none" w:sz="0" w:space="0" w:color="auto"/>
                        <w:left w:val="none" w:sz="0" w:space="0" w:color="auto"/>
                        <w:bottom w:val="none" w:sz="0" w:space="0" w:color="auto"/>
                        <w:right w:val="none" w:sz="0" w:space="0" w:color="auto"/>
                      </w:divBdr>
                    </w:div>
                    <w:div w:id="109128043">
                      <w:marLeft w:val="0"/>
                      <w:marRight w:val="0"/>
                      <w:marTop w:val="0"/>
                      <w:marBottom w:val="0"/>
                      <w:divBdr>
                        <w:top w:val="none" w:sz="0" w:space="0" w:color="auto"/>
                        <w:left w:val="none" w:sz="0" w:space="0" w:color="auto"/>
                        <w:bottom w:val="none" w:sz="0" w:space="0" w:color="auto"/>
                        <w:right w:val="none" w:sz="0" w:space="0" w:color="auto"/>
                      </w:divBdr>
                    </w:div>
                    <w:div w:id="1223298164">
                      <w:marLeft w:val="0"/>
                      <w:marRight w:val="0"/>
                      <w:marTop w:val="0"/>
                      <w:marBottom w:val="0"/>
                      <w:divBdr>
                        <w:top w:val="none" w:sz="0" w:space="0" w:color="auto"/>
                        <w:left w:val="none" w:sz="0" w:space="0" w:color="auto"/>
                        <w:bottom w:val="none" w:sz="0" w:space="0" w:color="auto"/>
                        <w:right w:val="none" w:sz="0" w:space="0" w:color="auto"/>
                      </w:divBdr>
                    </w:div>
                    <w:div w:id="1730962029">
                      <w:marLeft w:val="0"/>
                      <w:marRight w:val="0"/>
                      <w:marTop w:val="0"/>
                      <w:marBottom w:val="0"/>
                      <w:divBdr>
                        <w:top w:val="none" w:sz="0" w:space="0" w:color="auto"/>
                        <w:left w:val="none" w:sz="0" w:space="0" w:color="auto"/>
                        <w:bottom w:val="none" w:sz="0" w:space="0" w:color="auto"/>
                        <w:right w:val="none" w:sz="0" w:space="0" w:color="auto"/>
                      </w:divBdr>
                    </w:div>
                    <w:div w:id="1602445108">
                      <w:marLeft w:val="0"/>
                      <w:marRight w:val="0"/>
                      <w:marTop w:val="0"/>
                      <w:marBottom w:val="0"/>
                      <w:divBdr>
                        <w:top w:val="none" w:sz="0" w:space="0" w:color="auto"/>
                        <w:left w:val="none" w:sz="0" w:space="0" w:color="auto"/>
                        <w:bottom w:val="none" w:sz="0" w:space="0" w:color="auto"/>
                        <w:right w:val="none" w:sz="0" w:space="0" w:color="auto"/>
                      </w:divBdr>
                    </w:div>
                    <w:div w:id="285236879">
                      <w:marLeft w:val="0"/>
                      <w:marRight w:val="0"/>
                      <w:marTop w:val="0"/>
                      <w:marBottom w:val="0"/>
                      <w:divBdr>
                        <w:top w:val="none" w:sz="0" w:space="0" w:color="auto"/>
                        <w:left w:val="none" w:sz="0" w:space="0" w:color="auto"/>
                        <w:bottom w:val="none" w:sz="0" w:space="0" w:color="auto"/>
                        <w:right w:val="none" w:sz="0" w:space="0" w:color="auto"/>
                      </w:divBdr>
                    </w:div>
                    <w:div w:id="204298505">
                      <w:marLeft w:val="0"/>
                      <w:marRight w:val="0"/>
                      <w:marTop w:val="0"/>
                      <w:marBottom w:val="0"/>
                      <w:divBdr>
                        <w:top w:val="none" w:sz="0" w:space="0" w:color="auto"/>
                        <w:left w:val="none" w:sz="0" w:space="0" w:color="auto"/>
                        <w:bottom w:val="none" w:sz="0" w:space="0" w:color="auto"/>
                        <w:right w:val="none" w:sz="0" w:space="0" w:color="auto"/>
                      </w:divBdr>
                    </w:div>
                    <w:div w:id="796065878">
                      <w:marLeft w:val="0"/>
                      <w:marRight w:val="0"/>
                      <w:marTop w:val="0"/>
                      <w:marBottom w:val="0"/>
                      <w:divBdr>
                        <w:top w:val="none" w:sz="0" w:space="0" w:color="auto"/>
                        <w:left w:val="none" w:sz="0" w:space="0" w:color="auto"/>
                        <w:bottom w:val="none" w:sz="0" w:space="0" w:color="auto"/>
                        <w:right w:val="none" w:sz="0" w:space="0" w:color="auto"/>
                      </w:divBdr>
                    </w:div>
                    <w:div w:id="397434425">
                      <w:marLeft w:val="0"/>
                      <w:marRight w:val="0"/>
                      <w:marTop w:val="0"/>
                      <w:marBottom w:val="0"/>
                      <w:divBdr>
                        <w:top w:val="none" w:sz="0" w:space="0" w:color="auto"/>
                        <w:left w:val="none" w:sz="0" w:space="0" w:color="auto"/>
                        <w:bottom w:val="none" w:sz="0" w:space="0" w:color="auto"/>
                        <w:right w:val="none" w:sz="0" w:space="0" w:color="auto"/>
                      </w:divBdr>
                    </w:div>
                    <w:div w:id="739257210">
                      <w:marLeft w:val="0"/>
                      <w:marRight w:val="0"/>
                      <w:marTop w:val="0"/>
                      <w:marBottom w:val="0"/>
                      <w:divBdr>
                        <w:top w:val="none" w:sz="0" w:space="0" w:color="auto"/>
                        <w:left w:val="none" w:sz="0" w:space="0" w:color="auto"/>
                        <w:bottom w:val="none" w:sz="0" w:space="0" w:color="auto"/>
                        <w:right w:val="none" w:sz="0" w:space="0" w:color="auto"/>
                      </w:divBdr>
                    </w:div>
                    <w:div w:id="767967047">
                      <w:marLeft w:val="0"/>
                      <w:marRight w:val="0"/>
                      <w:marTop w:val="0"/>
                      <w:marBottom w:val="0"/>
                      <w:divBdr>
                        <w:top w:val="none" w:sz="0" w:space="0" w:color="auto"/>
                        <w:left w:val="none" w:sz="0" w:space="0" w:color="auto"/>
                        <w:bottom w:val="none" w:sz="0" w:space="0" w:color="auto"/>
                        <w:right w:val="none" w:sz="0" w:space="0" w:color="auto"/>
                      </w:divBdr>
                    </w:div>
                    <w:div w:id="1190604358">
                      <w:marLeft w:val="0"/>
                      <w:marRight w:val="0"/>
                      <w:marTop w:val="0"/>
                      <w:marBottom w:val="0"/>
                      <w:divBdr>
                        <w:top w:val="none" w:sz="0" w:space="0" w:color="auto"/>
                        <w:left w:val="none" w:sz="0" w:space="0" w:color="auto"/>
                        <w:bottom w:val="none" w:sz="0" w:space="0" w:color="auto"/>
                        <w:right w:val="none" w:sz="0" w:space="0" w:color="auto"/>
                      </w:divBdr>
                    </w:div>
                    <w:div w:id="1256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4750">
      <w:bodyDiv w:val="1"/>
      <w:marLeft w:val="0"/>
      <w:marRight w:val="0"/>
      <w:marTop w:val="0"/>
      <w:marBottom w:val="0"/>
      <w:divBdr>
        <w:top w:val="none" w:sz="0" w:space="0" w:color="auto"/>
        <w:left w:val="none" w:sz="0" w:space="0" w:color="auto"/>
        <w:bottom w:val="none" w:sz="0" w:space="0" w:color="auto"/>
        <w:right w:val="none" w:sz="0" w:space="0" w:color="auto"/>
      </w:divBdr>
      <w:divsChild>
        <w:div w:id="941840413">
          <w:marLeft w:val="0"/>
          <w:marRight w:val="0"/>
          <w:marTop w:val="0"/>
          <w:marBottom w:val="0"/>
          <w:divBdr>
            <w:top w:val="none" w:sz="0" w:space="0" w:color="auto"/>
            <w:left w:val="none" w:sz="0" w:space="0" w:color="auto"/>
            <w:bottom w:val="none" w:sz="0" w:space="0" w:color="auto"/>
            <w:right w:val="none" w:sz="0" w:space="0" w:color="auto"/>
          </w:divBdr>
          <w:divsChild>
            <w:div w:id="413012758">
              <w:marLeft w:val="0"/>
              <w:marRight w:val="0"/>
              <w:marTop w:val="0"/>
              <w:marBottom w:val="0"/>
              <w:divBdr>
                <w:top w:val="none" w:sz="0" w:space="0" w:color="auto"/>
                <w:left w:val="none" w:sz="0" w:space="0" w:color="auto"/>
                <w:bottom w:val="none" w:sz="0" w:space="0" w:color="auto"/>
                <w:right w:val="none" w:sz="0" w:space="0" w:color="auto"/>
              </w:divBdr>
              <w:divsChild>
                <w:div w:id="161049191">
                  <w:marLeft w:val="0"/>
                  <w:marRight w:val="0"/>
                  <w:marTop w:val="0"/>
                  <w:marBottom w:val="0"/>
                  <w:divBdr>
                    <w:top w:val="none" w:sz="0" w:space="0" w:color="auto"/>
                    <w:left w:val="none" w:sz="0" w:space="0" w:color="auto"/>
                    <w:bottom w:val="none" w:sz="0" w:space="0" w:color="auto"/>
                    <w:right w:val="none" w:sz="0" w:space="0" w:color="auto"/>
                  </w:divBdr>
                  <w:divsChild>
                    <w:div w:id="390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avalab.org/en/diode_making_en/" TargetMode="External"/><Relationship Id="rId671" Type="http://schemas.openxmlformats.org/officeDocument/2006/relationships/hyperlink" Target="https://phet.colorado.edu/sims/html/charges-and-fields/latest/charges-and-fields_en.html" TargetMode="External"/><Relationship Id="rId769" Type="http://schemas.openxmlformats.org/officeDocument/2006/relationships/hyperlink" Target="https://www.youtube.com/c/fuseschool/videos" TargetMode="External"/><Relationship Id="rId21" Type="http://schemas.openxmlformats.org/officeDocument/2006/relationships/hyperlink" Target="https://www.youtube.com/watch?v=OyK0oE5rwFY" TargetMode="External"/><Relationship Id="rId324" Type="http://schemas.openxmlformats.org/officeDocument/2006/relationships/hyperlink" Target="http://www.virtualobservatory.org/" TargetMode="External"/><Relationship Id="rId531" Type="http://schemas.openxmlformats.org/officeDocument/2006/relationships/hyperlink" Target="https://phet.colorado.edu/en/simulation/resistance-in-a-wire" TargetMode="External"/><Relationship Id="rId629" Type="http://schemas.openxmlformats.org/officeDocument/2006/relationships/hyperlink" Target="https://emokykla.lt/skaitmenines-mokymo-priemones/priemones" TargetMode="External"/><Relationship Id="rId170" Type="http://schemas.openxmlformats.org/officeDocument/2006/relationships/hyperlink" Target="https://www.physics-chemistry-interactive-flash-animation.com/chemistry_interactive/few_molecules_in_3D_flash_animation.htm" TargetMode="External"/><Relationship Id="rId836" Type="http://schemas.openxmlformats.org/officeDocument/2006/relationships/image" Target="media/image100.png"/><Relationship Id="rId268" Type="http://schemas.openxmlformats.org/officeDocument/2006/relationships/hyperlink" Target="https://gamta5-6.mkp.emokykla.lt/lt/mo/demonstracijos/zmogaus_griauciai/" TargetMode="External"/><Relationship Id="rId475" Type="http://schemas.openxmlformats.org/officeDocument/2006/relationships/hyperlink" Target="https://emokykla.lt/upload/files/2023/10/30/apie-radioaktyvuma-ir-jonizuojanciaja-spinduliuote-2023-10-27-red.pdf" TargetMode="External"/><Relationship Id="rId682" Type="http://schemas.openxmlformats.org/officeDocument/2006/relationships/hyperlink" Target="https://www.aparkai.lt/pramogos-ka-veikti/?module=tourism&amp;action=ajax_get_map_markers_list&amp;type=3&amp;mapc=54.8955;24.5575;55.8629;27.2986&amp;filterForm%5bcategory%5d%5b30%5d=30&amp;filterForm%5bcategory%5d%5b89%5d=89" TargetMode="External"/><Relationship Id="rId903" Type="http://schemas.openxmlformats.org/officeDocument/2006/relationships/image" Target="media/image149.png"/><Relationship Id="rId32" Type="http://schemas.openxmlformats.org/officeDocument/2006/relationships/hyperlink" Target="https://www.youtube.com/watch?v=7XseVrmpkUU" TargetMode="External"/><Relationship Id="rId128" Type="http://schemas.openxmlformats.org/officeDocument/2006/relationships/image" Target="media/image9.png"/><Relationship Id="rId335" Type="http://schemas.openxmlformats.org/officeDocument/2006/relationships/hyperlink" Target="https://smp.emokykla.lt/?Dalykai=2132&amp;Klases=2072&amp;Mokymosi-turinio-sritys=2676&amp;Skaitmeniniu-mokymo-priemoniu-tipai=KL_PROJ_22_20&amp;Mokymosi-turinio-srities-tema=21414" TargetMode="External"/><Relationship Id="rId542" Type="http://schemas.openxmlformats.org/officeDocument/2006/relationships/hyperlink" Target="https://www.vedlys.smm.lt/5_8_klasiu_pamoku_veiklu_aprasai/81.html" TargetMode="External"/><Relationship Id="rId181" Type="http://schemas.openxmlformats.org/officeDocument/2006/relationships/hyperlink" Target="https://smp.emokykla.lt/?Dalykai=2136&amp;Skaitmeniniu-mokymo-priemoniu-tipai=KL_PROJ_22_20&amp;Klases=2070" TargetMode="External"/><Relationship Id="rId402" Type="http://schemas.openxmlformats.org/officeDocument/2006/relationships/hyperlink" Target="http://www.historyoftelescope.com/telescope-history/telescope-timeline/" TargetMode="External"/><Relationship Id="rId847" Type="http://schemas.openxmlformats.org/officeDocument/2006/relationships/hyperlink" Target="https://cke.gov.pl/" TargetMode="External"/><Relationship Id="rId279" Type="http://schemas.openxmlformats.org/officeDocument/2006/relationships/hyperlink" Target="https://gamta5-6.mkp.emokykla.lt/lt/mo/demonstracijos/vandens_tarsa/" TargetMode="External"/><Relationship Id="rId486" Type="http://schemas.openxmlformats.org/officeDocument/2006/relationships/hyperlink" Target="https://visit.cern/exhibitions" TargetMode="External"/><Relationship Id="rId693" Type="http://schemas.openxmlformats.org/officeDocument/2006/relationships/hyperlink" Target="https://www.youtube.com/watch?v=1hrkwJ_HuR0" TargetMode="External"/><Relationship Id="rId707" Type="http://schemas.openxmlformats.org/officeDocument/2006/relationships/hyperlink" Target="https://www.youtube.com/watch?v=jtk2V0M6k3M" TargetMode="External"/><Relationship Id="rId914" Type="http://schemas.openxmlformats.org/officeDocument/2006/relationships/image" Target="media/image160.png"/><Relationship Id="rId43" Type="http://schemas.openxmlformats.org/officeDocument/2006/relationships/hyperlink" Target="https://phet.colorado.edu/en/simulation/legacy/sound" TargetMode="External"/><Relationship Id="rId139" Type="http://schemas.openxmlformats.org/officeDocument/2006/relationships/image" Target="media/image20.png"/><Relationship Id="rId346" Type="http://schemas.openxmlformats.org/officeDocument/2006/relationships/hyperlink" Target="https://smp.emokykla.lt/?Dalykai=2136&amp;Klases=2072&amp;Mokymosi-turinio-sritys=2781&amp;Skaitmeniniu-mokymo-priemoniu-tipai=KL_PROJ_22_20&amp;Mokymosi-turinio-srities-tema=21390" TargetMode="External"/><Relationship Id="rId553" Type="http://schemas.openxmlformats.org/officeDocument/2006/relationships/hyperlink" Target="https://www.youtube.com/watch?v=0DqrF9_HbLY&amp;list=PL0ovk6kiuw0WFS9koWJrj-TWcSkR_dFGq&amp;index=25" TargetMode="External"/><Relationship Id="rId760" Type="http://schemas.openxmlformats.org/officeDocument/2006/relationships/hyperlink" Target="https://www.youtube.com/watch?v=6zXt7dnMMSQ" TargetMode="External"/><Relationship Id="rId192" Type="http://schemas.openxmlformats.org/officeDocument/2006/relationships/hyperlink" Target="https://smp.emokykla.lt/?Dalykai=2136&amp;Klases=2070&amp;Mokymosi-turinio-sritys=2772&amp;Skaitmeniniu-mokymo-priemoniu-tipai=KL_PROJ_22_20&amp;Mokymosi-turinio-srities-tema=21367" TargetMode="External"/><Relationship Id="rId206" Type="http://schemas.openxmlformats.org/officeDocument/2006/relationships/hyperlink" Target="https://sauga-sveikata5-8.mkp.emokykla.lt/lt/mo/demonstracijos/tinkamai_priziurek_rankas_dantis_ir_veida/" TargetMode="External"/><Relationship Id="rId413" Type="http://schemas.openxmlformats.org/officeDocument/2006/relationships/hyperlink" Target="https://smp.emokykla.lt/?Dalykai=2134&amp;Klases=2072&amp;Mokymosi-turinio-sritys=2720&amp;Skaitmeniniu-mokymo-priemoniu-tipai=KL_PROJ_22_20&amp;Mokymosi-turinio-srities-tema=20875" TargetMode="External"/><Relationship Id="rId858" Type="http://schemas.openxmlformats.org/officeDocument/2006/relationships/image" Target="media/image114.png"/><Relationship Id="rId497" Type="http://schemas.openxmlformats.org/officeDocument/2006/relationships/hyperlink" Target="https://smp.emokykla.lt/?Dalykai=2136&amp;Klases=2073&amp;Mokymosi-turinio-sritys=2786&amp;Skaitmeniniu-mokymo-priemoniu-tipai=KL_PROJ_22_20&amp;Mokymosi-turinio-srities-tema=21403" TargetMode="External"/><Relationship Id="rId620" Type="http://schemas.openxmlformats.org/officeDocument/2006/relationships/hyperlink" Target="https://mokytojotv.emokykla.lt/search?q=draugi%C5%A1kas+internetas" TargetMode="External"/><Relationship Id="rId718" Type="http://schemas.openxmlformats.org/officeDocument/2006/relationships/hyperlink" Target="https://www.youtube.com/watch?v=VkW54j82e9U" TargetMode="External"/><Relationship Id="rId925" Type="http://schemas.openxmlformats.org/officeDocument/2006/relationships/image" Target="media/image168.png"/><Relationship Id="rId357" Type="http://schemas.openxmlformats.org/officeDocument/2006/relationships/hyperlink" Target="https://smp.emokykla.lt/kategorijos/uzduotys/ID7105/f-7-t1" TargetMode="External"/><Relationship Id="rId54" Type="http://schemas.openxmlformats.org/officeDocument/2006/relationships/hyperlink" Target="https://www.e-tar.lt/portal/lt/legalAct/TAR.2581A7005CA7/asr" TargetMode="External"/><Relationship Id="rId217" Type="http://schemas.openxmlformats.org/officeDocument/2006/relationships/hyperlink" Target="https://gamta5-6.mkp.emokykla.lt/lt/mo/demonstracijos/medziagu_kitimai/" TargetMode="External"/><Relationship Id="rId564" Type="http://schemas.openxmlformats.org/officeDocument/2006/relationships/hyperlink" Target="https://smp.emokykla.lt/?Dalykai=2136&amp;Klases=2073&amp;Mokymosi-turinio-sritys=2789&amp;Skaitmeniniu-mokymo-priemoniu-tipai=KL_PROJ_22_20&amp;Mokymosi-turinio-srities-tema=21409" TargetMode="External"/><Relationship Id="rId771" Type="http://schemas.openxmlformats.org/officeDocument/2006/relationships/hyperlink" Target="https://www.youtube.com/watch?v=VMCu4mVaCgA" TargetMode="External"/><Relationship Id="rId869" Type="http://schemas.openxmlformats.org/officeDocument/2006/relationships/hyperlink" Target="https://www.youtube.com/watch?v=3PYdMaClUmw" TargetMode="External"/><Relationship Id="rId424" Type="http://schemas.openxmlformats.org/officeDocument/2006/relationships/hyperlink" Target="https://smp.emokykla.lt/?Dalykai=2132&amp;Klases=2072&amp;Mokymosi-turinio-sritys=2677&amp;Skaitmeniniu-mokymo-priemoniu-tipai=KL_PROJ_22_20&amp;Mokymosi-turinio-srities-tema=21419" TargetMode="External"/><Relationship Id="rId631" Type="http://schemas.openxmlformats.org/officeDocument/2006/relationships/hyperlink" Target="https://www.golabz.eu/" TargetMode="External"/><Relationship Id="rId729" Type="http://schemas.openxmlformats.org/officeDocument/2006/relationships/hyperlink" Target="https://www.youtube.com/watch?v=8EABF-gfklk" TargetMode="External"/><Relationship Id="rId270" Type="http://schemas.openxmlformats.org/officeDocument/2006/relationships/hyperlink" Target="https://gamta5-6.mkp.emokykla.lt/lt/mo/demonstracijos/kaip_zmogus_juda/" TargetMode="External"/><Relationship Id="rId936" Type="http://schemas.openxmlformats.org/officeDocument/2006/relationships/theme" Target="theme/theme1.xml"/><Relationship Id="rId65" Type="http://schemas.openxmlformats.org/officeDocument/2006/relationships/hyperlink" Target="https://hubblesite.org/" TargetMode="External"/><Relationship Id="rId130" Type="http://schemas.openxmlformats.org/officeDocument/2006/relationships/image" Target="media/image11.png"/><Relationship Id="rId368" Type="http://schemas.openxmlformats.org/officeDocument/2006/relationships/hyperlink" Target="https://smp.emokykla.lt/kategorijos/uzduotys/ID7114/f-7-t1" TargetMode="External"/><Relationship Id="rId575" Type="http://schemas.openxmlformats.org/officeDocument/2006/relationships/hyperlink" Target="https://www.vascak.cz/data/android/physicsatschool/template.php?s=atom_rutheford&amp;l=en" TargetMode="External"/><Relationship Id="rId782" Type="http://schemas.openxmlformats.org/officeDocument/2006/relationships/hyperlink" Target="https://www.youtube.com/watch?v=q_fAauPKH4o" TargetMode="External"/><Relationship Id="rId228" Type="http://schemas.openxmlformats.org/officeDocument/2006/relationships/hyperlink" Target="https://smp.emokykla.lt/?Dalykai=2136&amp;Klases=2070&amp;Mokymosi-turinio-sritys=2774&amp;Skaitmeniniu-mokymo-priemoniu-tipai=KL_PROJ_22_20&amp;Mokymosi-turinio-srities-tema=21374" TargetMode="External"/><Relationship Id="rId435" Type="http://schemas.openxmlformats.org/officeDocument/2006/relationships/hyperlink" Target="https://www.youtube.com/watch?v=rYrdiQckGhw&amp;t=9s&amp;ab_channel=GoExperimental" TargetMode="External"/><Relationship Id="rId642" Type="http://schemas.openxmlformats.org/officeDocument/2006/relationships/hyperlink" Target="https://interactives.ck12.org/simulations/physics/cassegrain-telescope/app/index.html?lang=en&amp;referrer=ck12Launcher&amp;backUrl=https://interactives.ck12.org/simulations/physics.html" TargetMode="External"/><Relationship Id="rId281" Type="http://schemas.openxmlformats.org/officeDocument/2006/relationships/hyperlink" Target="https://gamta5-6.mkp.emokykla.lt/lt/mo/demonstracijos/degimas/" TargetMode="External"/><Relationship Id="rId502" Type="http://schemas.openxmlformats.org/officeDocument/2006/relationships/hyperlink" Target="https://www.youtube.com/watch?v=Zu0c5u0u0GY" TargetMode="External"/><Relationship Id="rId76" Type="http://schemas.openxmlformats.org/officeDocument/2006/relationships/hyperlink" Target="https://phet.colorado.edu/sims/html/build-an-atom/latest/build-an-atom_en.html" TargetMode="External"/><Relationship Id="rId141" Type="http://schemas.openxmlformats.org/officeDocument/2006/relationships/image" Target="media/image21.png"/><Relationship Id="rId379" Type="http://schemas.openxmlformats.org/officeDocument/2006/relationships/hyperlink" Target="https://gamta5-6.mkp.emokykla.lt/lt/mo/demonstracijos/saules_uztemimas/" TargetMode="External"/><Relationship Id="rId586" Type="http://schemas.openxmlformats.org/officeDocument/2006/relationships/hyperlink" Target="https://www.physics-chemistry-interactive-flash-animation.com/" TargetMode="External"/><Relationship Id="rId793" Type="http://schemas.openxmlformats.org/officeDocument/2006/relationships/image" Target="media/image61.png"/><Relationship Id="rId807" Type="http://schemas.openxmlformats.org/officeDocument/2006/relationships/image" Target="media/image73.png"/><Relationship Id="rId7" Type="http://schemas.openxmlformats.org/officeDocument/2006/relationships/settings" Target="settings.xml"/><Relationship Id="rId239" Type="http://schemas.openxmlformats.org/officeDocument/2006/relationships/hyperlink" Target="https://smp.emokykla.lt/?Dalykai=2136&amp;Klases=2070&amp;Mokymosi-turinio-sritys=2775&amp;Skaitmeniniu-mokymo-priemoniu-tipai=KL_PROJ_22_20&amp;Mokymosi-turinio-srities-tema=21375" TargetMode="External"/><Relationship Id="rId446" Type="http://schemas.openxmlformats.org/officeDocument/2006/relationships/hyperlink" Target="https://ptable.com/?lang=lt" TargetMode="External"/><Relationship Id="rId653" Type="http://schemas.openxmlformats.org/officeDocument/2006/relationships/hyperlink" Target="https://emokykla.lt/skaitmenines-mokymo-priemones/priemones" TargetMode="External"/><Relationship Id="rId292" Type="http://schemas.openxmlformats.org/officeDocument/2006/relationships/hyperlink" Target="https://www.vedlys.smm.lt/5_8_klasiu_pamoku_veiklu_aprasai/56.html" TargetMode="External"/><Relationship Id="rId306" Type="http://schemas.openxmlformats.org/officeDocument/2006/relationships/hyperlink" Target="https://gamta5-6.mkp.emokykla.lt/lt/mo/demonstracijos/didziuju_grizulo_ratu_zvaigzdynas/" TargetMode="External"/><Relationship Id="rId860" Type="http://schemas.openxmlformats.org/officeDocument/2006/relationships/hyperlink" Target="https://phet.colorado.edu/en/simulation/capacitor-lab-basics" TargetMode="External"/><Relationship Id="rId87" Type="http://schemas.openxmlformats.org/officeDocument/2006/relationships/hyperlink" Target="https://www.youtube.com/watch?v=V9pwC_Pvrw8&amp;t=706s" TargetMode="External"/><Relationship Id="rId513" Type="http://schemas.openxmlformats.org/officeDocument/2006/relationships/hyperlink" Target="https://smp.emokykla.lt/?Dalykai=2136&amp;Klases=2073&amp;Mokymosi-turinio-sritys=2787&amp;Skaitmeniniu-mokymo-priemoniu-tipai=KL_PROJ_22_20&amp;Mokymosi-turinio-srities-tema=21405" TargetMode="External"/><Relationship Id="rId597" Type="http://schemas.openxmlformats.org/officeDocument/2006/relationships/image" Target="media/image51.png"/><Relationship Id="rId720" Type="http://schemas.openxmlformats.org/officeDocument/2006/relationships/hyperlink" Target="https://www.youtube.com/watch?v=xKKzIoJgMSQ" TargetMode="External"/><Relationship Id="rId818" Type="http://schemas.openxmlformats.org/officeDocument/2006/relationships/image" Target="media/image83.png"/><Relationship Id="rId152" Type="http://schemas.openxmlformats.org/officeDocument/2006/relationships/hyperlink" Target="https://www.youtube.com/watch?v=am3h0vxL7O8" TargetMode="External"/><Relationship Id="rId457" Type="http://schemas.openxmlformats.org/officeDocument/2006/relationships/hyperlink" Target="https://www.youtube.com/watch?v=IQ4JOBZRAKQ" TargetMode="External"/><Relationship Id="rId664" Type="http://schemas.openxmlformats.org/officeDocument/2006/relationships/hyperlink" Target="https://ptable.com/?lang=lt" TargetMode="External"/><Relationship Id="rId871" Type="http://schemas.openxmlformats.org/officeDocument/2006/relationships/image" Target="media/image124.png"/><Relationship Id="rId14" Type="http://schemas.openxmlformats.org/officeDocument/2006/relationships/hyperlink" Target="https://www.youtube.com/watch?v=TW-c3ZHsNKg" TargetMode="External"/><Relationship Id="rId317" Type="http://schemas.openxmlformats.org/officeDocument/2006/relationships/hyperlink" Target="https://www.vedlys.smm.lt/5_8_klasiu_pamoku_veiklu_aprasai/56.html" TargetMode="External"/><Relationship Id="rId524" Type="http://schemas.openxmlformats.org/officeDocument/2006/relationships/hyperlink" Target="https://phet.colorado.edu/sims/html/charges-and-fields/latest/charges-and-fields_en.html" TargetMode="External"/><Relationship Id="rId731" Type="http://schemas.openxmlformats.org/officeDocument/2006/relationships/hyperlink" Target="https://vmvt.lt/maisto-sauga/maisto-produktai/genetiskai-modifikuotas-maistas" TargetMode="External"/><Relationship Id="rId98" Type="http://schemas.openxmlformats.org/officeDocument/2006/relationships/hyperlink" Target="https://www.scienceinschool.org/2011/issue19/vangogh" TargetMode="External"/><Relationship Id="rId163" Type="http://schemas.openxmlformats.org/officeDocument/2006/relationships/hyperlink" Target="https://ptable.com/?lang=lt" TargetMode="External"/><Relationship Id="rId370" Type="http://schemas.openxmlformats.org/officeDocument/2006/relationships/hyperlink" Target="https://smp.emokykla.lt/kategorijos/uzduotys/ID7101/f-7-t1" TargetMode="External"/><Relationship Id="rId829" Type="http://schemas.openxmlformats.org/officeDocument/2006/relationships/image" Target="media/image93.png"/><Relationship Id="rId230" Type="http://schemas.openxmlformats.org/officeDocument/2006/relationships/hyperlink" Target="https://gamta5-6.mkp.emokykla.lt/lt/mo/demonstracijos/garinimas/" TargetMode="External"/><Relationship Id="rId468" Type="http://schemas.openxmlformats.org/officeDocument/2006/relationships/hyperlink" Target="https://emokykla.lt/metodine-medziaga/medziaga/perziura/260?r=1" TargetMode="External"/><Relationship Id="rId675" Type="http://schemas.openxmlformats.org/officeDocument/2006/relationships/hyperlink" Target="https://phet.colorado.edu/sims/html/circuit-construction-kit-dc-virtual-lab/latest/circuit-construction-kit-dc-virtual-lab_en.html" TargetMode="External"/><Relationship Id="rId882" Type="http://schemas.openxmlformats.org/officeDocument/2006/relationships/hyperlink" Target="https://www.lelivrescolaire.fr/page/6691159" TargetMode="External"/><Relationship Id="rId25" Type="http://schemas.openxmlformats.org/officeDocument/2006/relationships/hyperlink" Target="https://www.youtube.com/watch?v=PNOHkOgHPtA" TargetMode="External"/><Relationship Id="rId328" Type="http://schemas.openxmlformats.org/officeDocument/2006/relationships/hyperlink" Target="https://smp.emokykla.lt/kategorijos/perziura/ID7138/plazmines-membranos-sandara" TargetMode="External"/><Relationship Id="rId535" Type="http://schemas.openxmlformats.org/officeDocument/2006/relationships/hyperlink" Target="https://www.vedlys.smm.lt/5_8_klasiu_pamoku_veiklu_aprasai/78.html" TargetMode="External"/><Relationship Id="rId742" Type="http://schemas.openxmlformats.org/officeDocument/2006/relationships/hyperlink" Target="https://www.translatorscafe.com/unit-converter/lt-LT/illumination/" TargetMode="External"/><Relationship Id="rId174" Type="http://schemas.openxmlformats.org/officeDocument/2006/relationships/hyperlink" Target="https://www.middleschoolchemistry.com/lessonplans/chapter6/lesson1" TargetMode="External"/><Relationship Id="rId381" Type="http://schemas.openxmlformats.org/officeDocument/2006/relationships/hyperlink" Target="https://www.earthspacelab.com/app/eclipse/" TargetMode="External"/><Relationship Id="rId602" Type="http://schemas.openxmlformats.org/officeDocument/2006/relationships/image" Target="media/image56.png"/><Relationship Id="rId241" Type="http://schemas.openxmlformats.org/officeDocument/2006/relationships/hyperlink" Target="https://www.youtube.com/watch?v=fzljPiPy9nw" TargetMode="External"/><Relationship Id="rId479" Type="http://schemas.openxmlformats.org/officeDocument/2006/relationships/hyperlink" Target="https://radiacija.eu/" TargetMode="External"/><Relationship Id="rId686" Type="http://schemas.openxmlformats.org/officeDocument/2006/relationships/hyperlink" Target="https://www.youtube.com/watch?v=1KlDrDOy9hg" TargetMode="External"/><Relationship Id="rId893" Type="http://schemas.openxmlformats.org/officeDocument/2006/relationships/image" Target="media/image139.png"/><Relationship Id="rId907" Type="http://schemas.openxmlformats.org/officeDocument/2006/relationships/image" Target="media/image153.png"/><Relationship Id="rId36" Type="http://schemas.openxmlformats.org/officeDocument/2006/relationships/hyperlink" Target="http://mao.tfai.vu.lt/sci/apie/internetine-kamera/" TargetMode="External"/><Relationship Id="rId339" Type="http://schemas.openxmlformats.org/officeDocument/2006/relationships/hyperlink" Target="https://smp.emokykla.lt/?Dalykai=2136&amp;Klases=2072&amp;Mokymosi-turinio-sritys=2781&amp;Skaitmeniniu-mokymo-priemoniu-tipai=KL_PROJ_22_20&amp;Mokymosi-turinio-srities-tema=21389" TargetMode="External"/><Relationship Id="rId546" Type="http://schemas.openxmlformats.org/officeDocument/2006/relationships/hyperlink" Target="https://smp.emokykla.lt/?Dalykai=2136&amp;Klases=2073&amp;Mokymosi-turinio-sritys=2788&amp;Skaitmeniniu-mokymo-priemoniu-tipai=KL_PROJ_22_20&amp;Mokymosi-turinio-srities-tema=21407" TargetMode="External"/><Relationship Id="rId753" Type="http://schemas.openxmlformats.org/officeDocument/2006/relationships/hyperlink" Target="https://edu.rsc.org/cpd/the-periodic-table/3010823.article" TargetMode="External"/><Relationship Id="rId101" Type="http://schemas.openxmlformats.org/officeDocument/2006/relationships/hyperlink" Target="https://www.youtube.com/watch?v=L3aYmQoBtaU" TargetMode="External"/><Relationship Id="rId185" Type="http://schemas.openxmlformats.org/officeDocument/2006/relationships/footer" Target="footer2.xml"/><Relationship Id="rId406" Type="http://schemas.openxmlformats.org/officeDocument/2006/relationships/hyperlink" Target="https://hubblesite.org/" TargetMode="External"/><Relationship Id="rId392" Type="http://schemas.openxmlformats.org/officeDocument/2006/relationships/hyperlink" Target="https://www.e-tar.lt/portal/lt/legalAct/TAR.2581A7005CA7/asr" TargetMode="External"/><Relationship Id="rId613" Type="http://schemas.openxmlformats.org/officeDocument/2006/relationships/hyperlink" Target="http://www.bernardinai.lt/straipsnis/2014-02-24-mokyklos-rodys-pavyzdi-kaip-gyventi-ekologiskai/114431" TargetMode="External"/><Relationship Id="rId697" Type="http://schemas.openxmlformats.org/officeDocument/2006/relationships/hyperlink" Target="http://teemstersblogofscience.blogspot.com/2013/11/matter-changing-states.html" TargetMode="External"/><Relationship Id="rId820" Type="http://schemas.openxmlformats.org/officeDocument/2006/relationships/image" Target="media/image84.png"/><Relationship Id="rId918" Type="http://schemas.openxmlformats.org/officeDocument/2006/relationships/image" Target="media/image163.png"/><Relationship Id="rId252" Type="http://schemas.openxmlformats.org/officeDocument/2006/relationships/hyperlink" Target="http://terminai.vlkk.lt/paieska?search=etalonas&amp;limit=15" TargetMode="External"/><Relationship Id="rId47" Type="http://schemas.openxmlformats.org/officeDocument/2006/relationships/hyperlink" Target="https://www.thephysicsaviary.com/Physics/Programs/Labs/ConvergingMirrorLab/" TargetMode="External"/><Relationship Id="rId112" Type="http://schemas.openxmlformats.org/officeDocument/2006/relationships/hyperlink" Target="https://phet.colorado.edu/sims/html/circuit-construction-kit-dc-virtual-lab/latest/circuit-construction-kit-dc-virtual-lab_en.html" TargetMode="External"/><Relationship Id="rId557" Type="http://schemas.openxmlformats.org/officeDocument/2006/relationships/hyperlink" Target="https://www.vascak.cz/data/android/physicsatschool/template.php?s=pol_generace&amp;l=en" TargetMode="External"/><Relationship Id="rId764" Type="http://schemas.openxmlformats.org/officeDocument/2006/relationships/hyperlink" Target="https://visit.cern/exhibitions" TargetMode="External"/><Relationship Id="rId196" Type="http://schemas.openxmlformats.org/officeDocument/2006/relationships/hyperlink" Target="https://sites.google.com/education.nsw.gov.au/cellstructureandfunction/home" TargetMode="External"/><Relationship Id="rId417" Type="http://schemas.openxmlformats.org/officeDocument/2006/relationships/hyperlink" Target="https://smp.emokykla.lt/?Dalykai=2136&amp;Klases=2072&amp;Mokymosi-turinio-sritys=2784&amp;Skaitmeniniu-mokymo-priemoniu-tipai=KL_PROJ_22_20&amp;Mokymosi-turinio-srities-tema=21394" TargetMode="External"/><Relationship Id="rId624" Type="http://schemas.openxmlformats.org/officeDocument/2006/relationships/hyperlink" Target="https://www.golabz.eu/" TargetMode="External"/><Relationship Id="rId831" Type="http://schemas.openxmlformats.org/officeDocument/2006/relationships/image" Target="media/image95.png"/><Relationship Id="rId263" Type="http://schemas.openxmlformats.org/officeDocument/2006/relationships/hyperlink" Target="https://gamta5-6.mkp.emokykla.lt/lt/mo/demonstracijos/fotosinteze/" TargetMode="External"/><Relationship Id="rId470" Type="http://schemas.openxmlformats.org/officeDocument/2006/relationships/hyperlink" Target="https://radiacija.eu/" TargetMode="External"/><Relationship Id="rId929" Type="http://schemas.openxmlformats.org/officeDocument/2006/relationships/hyperlink" Target="https://nvsc.lrv.lt/uploads/nvsc/documents/files/5_%20Triuksmas%20Stanislavoviene.pdf" TargetMode="External"/><Relationship Id="rId58" Type="http://schemas.openxmlformats.org/officeDocument/2006/relationships/hyperlink" Target="https://www.physicsclassroom.com/Physics-Interactives/Refraction-and-Lenses/Optics-Bench/Optics-Bench-Refraction-Interactive" TargetMode="External"/><Relationship Id="rId123" Type="http://schemas.openxmlformats.org/officeDocument/2006/relationships/image" Target="media/image4.png"/><Relationship Id="rId330" Type="http://schemas.openxmlformats.org/officeDocument/2006/relationships/hyperlink" Target="https://sites.google.com/education.nsw.gov.au/cellstructureandfunction/home" TargetMode="External"/><Relationship Id="rId568" Type="http://schemas.openxmlformats.org/officeDocument/2006/relationships/hyperlink" Target="https://smp.emokykla.lt/?Dalykai=2136&amp;Klases=2073&amp;Mokymosi-turinio-sritys=2789&amp;Skaitmeniniu-mokymo-priemoniu-tipai=KL_PROJ_22_20&amp;Mokymosi-turinio-srities-tema=21410" TargetMode="External"/><Relationship Id="rId775" Type="http://schemas.openxmlformats.org/officeDocument/2006/relationships/hyperlink" Target="https://www.youtube.com/watch?v=TFlVWf8JX4A" TargetMode="External"/><Relationship Id="rId428" Type="http://schemas.openxmlformats.org/officeDocument/2006/relationships/hyperlink" Target="https://sodas.ugdome.lt/metodiniai-dokumentai/perziura/3873" TargetMode="External"/><Relationship Id="rId635" Type="http://schemas.openxmlformats.org/officeDocument/2006/relationships/hyperlink" Target="https://emokykla.lt/skaitmenines-mokymo-priemones/priemones" TargetMode="External"/><Relationship Id="rId842" Type="http://schemas.openxmlformats.org/officeDocument/2006/relationships/image" Target="media/image103.png"/><Relationship Id="rId274" Type="http://schemas.openxmlformats.org/officeDocument/2006/relationships/hyperlink" Target="https://gamta5-6.mkp.emokykla.lt/lt/mo/demonstracijos/regos_pojutis/" TargetMode="External"/><Relationship Id="rId481" Type="http://schemas.openxmlformats.org/officeDocument/2006/relationships/hyperlink" Target="https://smp.emokykla.lt/?Dalykai=2134&amp;Klases=2073&amp;Mokymosi-turinio-srities-tema=20877&amp;Mokymosi-turinio-sritys=2721&amp;Skaitmeniniu-mokymo-priemoniu-tipai=KL_PROJ_22_20" TargetMode="External"/><Relationship Id="rId702" Type="http://schemas.openxmlformats.org/officeDocument/2006/relationships/hyperlink" Target="https://www.youtube.com/watch?v=t0ShHdtB8jA" TargetMode="External"/><Relationship Id="rId69" Type="http://schemas.openxmlformats.org/officeDocument/2006/relationships/hyperlink" Target="https://www.jpl.nasa.gov/infographics/infographic.view.php?id=11182" TargetMode="External"/><Relationship Id="rId134" Type="http://schemas.openxmlformats.org/officeDocument/2006/relationships/image" Target="media/image15.png"/><Relationship Id="rId579" Type="http://schemas.openxmlformats.org/officeDocument/2006/relationships/hyperlink" Target="https://www.youtube.com/watch?v=55mqdJd7hos" TargetMode="External"/><Relationship Id="rId786" Type="http://schemas.openxmlformats.org/officeDocument/2006/relationships/hyperlink" Target="https://vmvt.lt/gyvunu-sveikata-ir-gerove/gyvunu-sveikata/invaziniai-gyvunai-ir-augalai" TargetMode="External"/><Relationship Id="rId341" Type="http://schemas.openxmlformats.org/officeDocument/2006/relationships/hyperlink" Target="https://vmvt.lt/maisto-sauga/maisto-produktai/genetiskai-modifikuotas-maistas" TargetMode="External"/><Relationship Id="rId439" Type="http://schemas.openxmlformats.org/officeDocument/2006/relationships/hyperlink" Target="https://ptable.com/?lang=lt" TargetMode="External"/><Relationship Id="rId646" Type="http://schemas.openxmlformats.org/officeDocument/2006/relationships/hyperlink" Target="https://www.lmnsc.lt/naujiena/pristatome-nauja-itraukianti-zaidima-gamtos-biciuliams---surask-juos-visus/" TargetMode="External"/><Relationship Id="rId201" Type="http://schemas.openxmlformats.org/officeDocument/2006/relationships/hyperlink" Target="https://smp.emokykla.lt/?Dalykai=2136&amp;Klases=2070&amp;Mokymosi-turinio-sritys=2773&amp;Skaitmeniniu-mokymo-priemoniu-tipai=KL_PROJ_22_20&amp;Mokymosi-turinio-srities-tema=21371" TargetMode="External"/><Relationship Id="rId285" Type="http://schemas.openxmlformats.org/officeDocument/2006/relationships/hyperlink" Target="https://gamta5-6.mkp.emokykla.lt/lt/mo/demonstracijos/spidometro_rodmenys/" TargetMode="External"/><Relationship Id="rId506" Type="http://schemas.openxmlformats.org/officeDocument/2006/relationships/hyperlink" Target="https://www.youtube.com/watch?v=aMU1RaRulSo" TargetMode="External"/><Relationship Id="rId853" Type="http://schemas.openxmlformats.org/officeDocument/2006/relationships/image" Target="media/image110.png"/><Relationship Id="rId492" Type="http://schemas.openxmlformats.org/officeDocument/2006/relationships/hyperlink" Target="https://smp.emokykla.lt/?Dalykai=2136&amp;Klases=2073&amp;Mokymosi-turinio-sritys=2785&amp;Skaitmeniniu-mokymo-priemoniu-tipai=KL_PROJ_22_20&amp;Mokymosi-turinio-srities-tema=21402" TargetMode="External"/><Relationship Id="rId713" Type="http://schemas.openxmlformats.org/officeDocument/2006/relationships/hyperlink" Target="https://www.youtube.com/watch?v=OyK0oE5rwFY" TargetMode="External"/><Relationship Id="rId797" Type="http://schemas.openxmlformats.org/officeDocument/2006/relationships/image" Target="media/image65.png"/><Relationship Id="rId920" Type="http://schemas.openxmlformats.org/officeDocument/2006/relationships/image" Target="media/image165.png"/><Relationship Id="rId145" Type="http://schemas.openxmlformats.org/officeDocument/2006/relationships/image" Target="media/image25.png"/><Relationship Id="rId352" Type="http://schemas.openxmlformats.org/officeDocument/2006/relationships/hyperlink" Target="https://www.mozaweb.com/lt/Extra-3D_vaizdai-Characteristics_of_sound_waves-278571" TargetMode="External"/><Relationship Id="rId212" Type="http://schemas.openxmlformats.org/officeDocument/2006/relationships/hyperlink" Target="https://gamta5-6.mkp.emokykla.lt/lt/mo/demonstracijos/dujos/" TargetMode="External"/><Relationship Id="rId657" Type="http://schemas.openxmlformats.org/officeDocument/2006/relationships/hyperlink" Target="https://phet.colorado.edu/en/simulation/capacitor-lab-basics" TargetMode="External"/><Relationship Id="rId864" Type="http://schemas.openxmlformats.org/officeDocument/2006/relationships/image" Target="media/image119.png"/><Relationship Id="rId296" Type="http://schemas.openxmlformats.org/officeDocument/2006/relationships/hyperlink" Target="https://gamta5-6.mkp.emokykla.lt/lt/mo/demonstracijos/trinties_mazinimas/" TargetMode="External"/><Relationship Id="rId517" Type="http://schemas.openxmlformats.org/officeDocument/2006/relationships/hyperlink" Target="https://www.youtube.com/watch?v=TFlVWf8JX4A" TargetMode="External"/><Relationship Id="rId724" Type="http://schemas.openxmlformats.org/officeDocument/2006/relationships/hyperlink" Target="https://onlineobservatory.eu/" TargetMode="External"/><Relationship Id="rId931" Type="http://schemas.openxmlformats.org/officeDocument/2006/relationships/hyperlink" Target="https://aaa.lrv.lt/lt/veiklos-sritys/oras/nacionaline-oro-tersalu-apskaita" TargetMode="External"/><Relationship Id="rId60" Type="http://schemas.openxmlformats.org/officeDocument/2006/relationships/hyperlink" Target="https://interactives.ck12.org/simulations/physics/cassegrain-telescope/app/index.html?lang=en&amp;referrer=ck12Launcher&amp;backUrl=https://interactives.ck12.org/simulations/physics.html" TargetMode="External"/><Relationship Id="rId156" Type="http://schemas.openxmlformats.org/officeDocument/2006/relationships/hyperlink" Target="https://www.regionunaujienos.lt/praktiski-oro-tarsos-mazinimo-budai-gyventojams/" TargetMode="External"/><Relationship Id="rId363" Type="http://schemas.openxmlformats.org/officeDocument/2006/relationships/hyperlink" Target="https://smp.emokykla.lt/kategorijos/uzduotys/ID7111/f-7-t1" TargetMode="External"/><Relationship Id="rId570" Type="http://schemas.openxmlformats.org/officeDocument/2006/relationships/hyperlink" Target="https://smp.emokykla.lt/?Dalykai=2132&amp;Klases=2073&amp;Mokymosi-turinio-sritys=2679&amp;Skaitmeniniu-mokymo-priemoniu-tipai=KL_PROJ_22_20&amp;Mokymosi-turinio-srities-tema=21422" TargetMode="External"/><Relationship Id="rId223" Type="http://schemas.openxmlformats.org/officeDocument/2006/relationships/hyperlink" Target="https://gamta7-8.mkp.emokykla.lt/lt/temos/oras/" TargetMode="External"/><Relationship Id="rId430" Type="http://schemas.openxmlformats.org/officeDocument/2006/relationships/hyperlink" Target="https://www.vedlys.smm.lt/5_8_klasiu_pamoku_veiklu_aprasai/9.html" TargetMode="External"/><Relationship Id="rId668" Type="http://schemas.openxmlformats.org/officeDocument/2006/relationships/hyperlink" Target="https://energyeducation.ca/simulations/nuclear/nuclidechart.html" TargetMode="External"/><Relationship Id="rId875" Type="http://schemas.openxmlformats.org/officeDocument/2006/relationships/hyperlink" Target="http://www.pinterest.com/" TargetMode="External"/><Relationship Id="rId18" Type="http://schemas.openxmlformats.org/officeDocument/2006/relationships/hyperlink" Target="http://chemijajums.emokykla.lt/IMT/indai/indai.htm" TargetMode="External"/><Relationship Id="rId528" Type="http://schemas.openxmlformats.org/officeDocument/2006/relationships/hyperlink" Target="https://www.youtube.com/watch?v=TBt-kxYfync%E2%80%AF" TargetMode="External"/><Relationship Id="rId735" Type="http://schemas.openxmlformats.org/officeDocument/2006/relationships/hyperlink" Target="https://www.youtube.com/watch?v=rYrdiQckGhw" TargetMode="External"/><Relationship Id="rId167" Type="http://schemas.openxmlformats.org/officeDocument/2006/relationships/hyperlink" Target="https://phet.colorado.edu/sims/html/build-a-molecule/latest/build-a-molecule_en.html" TargetMode="External"/><Relationship Id="rId374" Type="http://schemas.openxmlformats.org/officeDocument/2006/relationships/hyperlink" Target="https://smp.emokykla.lt/?Dalykai=2134&amp;Klases=2072&amp;Skaitmeniniu-mokymo-priemoniu-tipai=KL_PROJ_22_20&amp;Mokymosi-turinio-srities-tema=20873" TargetMode="External"/><Relationship Id="rId581" Type="http://schemas.openxmlformats.org/officeDocument/2006/relationships/hyperlink" Target="https://www.youtube.com/watch?v=PCZtnbxtXqE&amp;list=PLidqqIGKox7WeOKVGHxcd69kKqtwrKl8W&amp;index=11" TargetMode="External"/><Relationship Id="rId71" Type="http://schemas.openxmlformats.org/officeDocument/2006/relationships/hyperlink" Target="https://phet.colorado.edu/sims/html/rutherford-scattering/latest/rutherford-scattering_en.html" TargetMode="External"/><Relationship Id="rId234" Type="http://schemas.openxmlformats.org/officeDocument/2006/relationships/hyperlink" Target="https://gamta5-6.mkp.emokykla.lt/lt/mo/laboratorija/rugstys_ir_sarmai/" TargetMode="External"/><Relationship Id="rId679" Type="http://schemas.openxmlformats.org/officeDocument/2006/relationships/hyperlink" Target="https://www.vdi.lt/AtmUploads/Cheminiumedziaguzenklinimas.pdf" TargetMode="External"/><Relationship Id="rId802" Type="http://schemas.openxmlformats.org/officeDocument/2006/relationships/image" Target="media/image68.png"/><Relationship Id="rId886" Type="http://schemas.openxmlformats.org/officeDocument/2006/relationships/image" Target="media/image133.png"/><Relationship Id="rId2" Type="http://schemas.openxmlformats.org/officeDocument/2006/relationships/customXml" Target="../customXml/item2.xml"/><Relationship Id="rId29" Type="http://schemas.openxmlformats.org/officeDocument/2006/relationships/hyperlink" Target="https://www.youtube.com/watch?v=hjGfR7oJ2Mk" TargetMode="External"/><Relationship Id="rId441" Type="http://schemas.openxmlformats.org/officeDocument/2006/relationships/hyperlink" Target="https://smp.emokykla.lt/kategorijos/perziura/ID1052/atomo-virtimas-jonu" TargetMode="External"/><Relationship Id="rId539" Type="http://schemas.openxmlformats.org/officeDocument/2006/relationships/hyperlink" Target="https://www.vascak.cz/data/android/physicsatschool/template.php?s=ele_uir&amp;l=en" TargetMode="External"/><Relationship Id="rId746" Type="http://schemas.openxmlformats.org/officeDocument/2006/relationships/hyperlink" Target="https://www.lmnsc.lt/uplfiles/4_mokomes_gamtoje_ir_is_gamtos_2_dalis_78_kl_mmof.pdf" TargetMode="External"/><Relationship Id="rId178" Type="http://schemas.openxmlformats.org/officeDocument/2006/relationships/hyperlink" Target="https://www.youtube.com/watch?v=NCIt9JNHGFU" TargetMode="External"/><Relationship Id="rId301" Type="http://schemas.openxmlformats.org/officeDocument/2006/relationships/hyperlink" Target="https://www.youtube.com/watch?v=7XseVrmpkUU" TargetMode="External"/><Relationship Id="rId82" Type="http://schemas.openxmlformats.org/officeDocument/2006/relationships/hyperlink" Target="https://www.youtube.com/watch?v=EWdAhehXwxg" TargetMode="External"/><Relationship Id="rId385" Type="http://schemas.openxmlformats.org/officeDocument/2006/relationships/hyperlink" Target="https://www.youtube.com/watch?v=UdPzNiBpz0o" TargetMode="External"/><Relationship Id="rId592" Type="http://schemas.openxmlformats.org/officeDocument/2006/relationships/hyperlink" Target="https://www.youtube.com/watch?v=zhqrZLpftH4" TargetMode="External"/><Relationship Id="rId606" Type="http://schemas.openxmlformats.org/officeDocument/2006/relationships/hyperlink" Target="https://www.vedlys.smm.lt/5_8_klasiu_pamoku_veiklu_aprasai/80.html" TargetMode="External"/><Relationship Id="rId813" Type="http://schemas.openxmlformats.org/officeDocument/2006/relationships/image" Target="media/image79.png"/><Relationship Id="rId245" Type="http://schemas.openxmlformats.org/officeDocument/2006/relationships/hyperlink" Target="https://smp.emokykla.lt/?Dalykai=2136&amp;Klases=2070&amp;Mokymosi-turinio-sritys=2775&amp;Skaitmeniniu-mokymo-priemoniu-tipai=KL_PROJ_22_20&amp;Mokymosi-turinio-srities-tema=21377" TargetMode="External"/><Relationship Id="rId452" Type="http://schemas.openxmlformats.org/officeDocument/2006/relationships/hyperlink" Target="https://smp.emokykla.lt/?Dalykai=2136&amp;Klases=2073&amp;Mokymosi-turinio-sritys=2785&amp;Skaitmeniniu-mokymo-priemoniu-tipai=KL_PROJ_22_20&amp;Mokymosi-turinio-srities-tema=21398" TargetMode="External"/><Relationship Id="rId897" Type="http://schemas.openxmlformats.org/officeDocument/2006/relationships/image" Target="media/image143.png"/><Relationship Id="rId105" Type="http://schemas.openxmlformats.org/officeDocument/2006/relationships/hyperlink" Target="https://phet.colorado.edu/sims/html/capacitor-lab-basics/latest/capacitor-lab-basics_en.html" TargetMode="External"/><Relationship Id="rId312" Type="http://schemas.openxmlformats.org/officeDocument/2006/relationships/image" Target="media/image38.png"/><Relationship Id="rId757" Type="http://schemas.openxmlformats.org/officeDocument/2006/relationships/hyperlink" Target="https://www.youtube.com/watch?v=VlR3SdhocdQ" TargetMode="External"/><Relationship Id="rId93" Type="http://schemas.openxmlformats.org/officeDocument/2006/relationships/hyperlink" Target="http://www.seasky.org/astronomy/astronomy-calendar-current.html" TargetMode="External"/><Relationship Id="rId189" Type="http://schemas.openxmlformats.org/officeDocument/2006/relationships/hyperlink" Target="https://www.raudonojiknyga.lt/" TargetMode="External"/><Relationship Id="rId396" Type="http://schemas.openxmlformats.org/officeDocument/2006/relationships/hyperlink" Target="http://physics.bu.edu/~duffy/HTML5/Lenses.html" TargetMode="External"/><Relationship Id="rId617" Type="http://schemas.openxmlformats.org/officeDocument/2006/relationships/hyperlink" Target="https://vmvt.lt/gyvunu-sveikata-ir-gerove/gyvunu-sveikata/invaziniai-gyvunai-ir-augalai" TargetMode="External"/><Relationship Id="rId824" Type="http://schemas.openxmlformats.org/officeDocument/2006/relationships/image" Target="media/image88.png"/><Relationship Id="rId256" Type="http://schemas.openxmlformats.org/officeDocument/2006/relationships/image" Target="media/image35.png"/><Relationship Id="rId463" Type="http://schemas.openxmlformats.org/officeDocument/2006/relationships/hyperlink" Target="https://smp.emokykla.lt/?Dalykai=2133&amp;Klases=2073&amp;Mokymosi-turinio-sritys=2696&amp;Skaitmeniniu-mokymo-priemoniu-tipai=KL_PROJ_22_20&amp;Mokymosi-turinio-srities-tema=20814" TargetMode="External"/><Relationship Id="rId670" Type="http://schemas.openxmlformats.org/officeDocument/2006/relationships/hyperlink" Target="https://www.vascak.cz/data/android/physicsatschool/template.php?s=elpole_pole&amp;l=en" TargetMode="External"/><Relationship Id="rId116" Type="http://schemas.openxmlformats.org/officeDocument/2006/relationships/hyperlink" Target="https://javalab.org/en/diode_en/" TargetMode="External"/><Relationship Id="rId323" Type="http://schemas.openxmlformats.org/officeDocument/2006/relationships/hyperlink" Target="https://onlineobservatory.eu/" TargetMode="External"/><Relationship Id="rId530" Type="http://schemas.openxmlformats.org/officeDocument/2006/relationships/hyperlink" Target="https://www.youtube.com/watch?v=h6l30kpyhK8" TargetMode="External"/><Relationship Id="rId768" Type="http://schemas.openxmlformats.org/officeDocument/2006/relationships/hyperlink" Target="https://www.middleschoolchemistry.com/" TargetMode="External"/><Relationship Id="rId20" Type="http://schemas.openxmlformats.org/officeDocument/2006/relationships/hyperlink" Target="https://www.mozaweb.com/lt/" TargetMode="External"/><Relationship Id="rId628" Type="http://schemas.openxmlformats.org/officeDocument/2006/relationships/hyperlink" Target="https://gamta5-6.mkp.emokykla.lt/" TargetMode="External"/><Relationship Id="rId835" Type="http://schemas.openxmlformats.org/officeDocument/2006/relationships/image" Target="media/image99.png"/><Relationship Id="rId267" Type="http://schemas.openxmlformats.org/officeDocument/2006/relationships/hyperlink" Target="https://gamta5-6.mkp.emokykla.lt/lt/testai/fotosinteze_ir_kvepavimas/" TargetMode="External"/><Relationship Id="rId474" Type="http://schemas.openxmlformats.org/officeDocument/2006/relationships/hyperlink" Target="https://energyeducation.ca/simulations/nuclear/nuclidechart.html" TargetMode="External"/><Relationship Id="rId127" Type="http://schemas.openxmlformats.org/officeDocument/2006/relationships/image" Target="media/image8.png"/><Relationship Id="rId681" Type="http://schemas.openxmlformats.org/officeDocument/2006/relationships/hyperlink" Target="https://vst-t.maps.arcgis.com/home/index.html" TargetMode="External"/><Relationship Id="rId779" Type="http://schemas.openxmlformats.org/officeDocument/2006/relationships/hyperlink" Target="https://www.youtube.com/watch?v=IPTpn0SycAs" TargetMode="External"/><Relationship Id="rId902" Type="http://schemas.openxmlformats.org/officeDocument/2006/relationships/image" Target="media/image148.png"/><Relationship Id="rId31" Type="http://schemas.openxmlformats.org/officeDocument/2006/relationships/hyperlink" Target="https://www.youtube.com/watch?v=VkW54j82e9U" TargetMode="External"/><Relationship Id="rId334" Type="http://schemas.openxmlformats.org/officeDocument/2006/relationships/hyperlink" Target="https://smp.emokykla.lt/kategorijos/perziura/ID1792/fotosinteze" TargetMode="External"/><Relationship Id="rId541" Type="http://schemas.openxmlformats.org/officeDocument/2006/relationships/hyperlink" Target="https://www.youtube.com/watch?v=VSpB3HivkhY&amp;list=PLzqS33DOPhJkRn6e9_OTdQwRojO8qlusI&amp;index=6" TargetMode="External"/><Relationship Id="rId639" Type="http://schemas.openxmlformats.org/officeDocument/2006/relationships/hyperlink" Target="https://www.arduino.cc/education/science-journal" TargetMode="External"/><Relationship Id="rId180" Type="http://schemas.openxmlformats.org/officeDocument/2006/relationships/image" Target="media/image29.svg"/><Relationship Id="rId278" Type="http://schemas.openxmlformats.org/officeDocument/2006/relationships/hyperlink" Target="https://gamta.lt/" TargetMode="External"/><Relationship Id="rId401" Type="http://schemas.openxmlformats.org/officeDocument/2006/relationships/hyperlink" Target="https://www.vilniusyramokykla.lt/pamoka/fizika/vienas-mazas-zmogaus-zingsnis/" TargetMode="External"/><Relationship Id="rId846" Type="http://schemas.openxmlformats.org/officeDocument/2006/relationships/image" Target="media/image105.png"/><Relationship Id="rId485" Type="http://schemas.openxmlformats.org/officeDocument/2006/relationships/hyperlink" Target="https://www.youtube.com/watch?v=ntbUlWNoHwM" TargetMode="External"/><Relationship Id="rId692" Type="http://schemas.openxmlformats.org/officeDocument/2006/relationships/hyperlink" Target="https://www.youtube.com/watch?v=TW-c3ZHsNKg" TargetMode="External"/><Relationship Id="rId706" Type="http://schemas.openxmlformats.org/officeDocument/2006/relationships/hyperlink" Target="https://www.youtube.com/watch?v=fzljPiPy9nw" TargetMode="External"/><Relationship Id="rId913" Type="http://schemas.openxmlformats.org/officeDocument/2006/relationships/image" Target="media/image159.png"/><Relationship Id="rId42" Type="http://schemas.openxmlformats.org/officeDocument/2006/relationships/hyperlink" Target="https://www.youtube.com/watch?v=rYrdiQckGhw" TargetMode="External"/><Relationship Id="rId138" Type="http://schemas.openxmlformats.org/officeDocument/2006/relationships/image" Target="media/image19.png"/><Relationship Id="rId345" Type="http://schemas.openxmlformats.org/officeDocument/2006/relationships/hyperlink" Target="https://smp.emokykla.lt/?Dalykai=2132&amp;Klases=2072&amp;Mokymosi-turinio-sritys=2676&amp;Skaitmeniniu-mokymo-priemoniu-tipai=KL_PROJ_22_20&amp;Mokymosi-turinio-srities-tema=21416" TargetMode="External"/><Relationship Id="rId552" Type="http://schemas.openxmlformats.org/officeDocument/2006/relationships/hyperlink" Target="http://www.youtube.com/watch?v=PXHczjOg06w" TargetMode="External"/><Relationship Id="rId191" Type="http://schemas.openxmlformats.org/officeDocument/2006/relationships/hyperlink" Target="https://www.lrt.lt/mediateka/irasas/2000085059/musu-gyvunai-snuduriuoti-neleisiancios-miegapeles-apsimeteles-gyvalazdes-ir-diskusai-dailus-bet-labai-lepus-akvariumu-gyventojai" TargetMode="External"/><Relationship Id="rId205" Type="http://schemas.openxmlformats.org/officeDocument/2006/relationships/hyperlink" Target="https://sauga-sveikata5-8.mkp.emokykla.lt/lt/testai/mityba/,scenario.15,position.7" TargetMode="External"/><Relationship Id="rId412" Type="http://schemas.openxmlformats.org/officeDocument/2006/relationships/hyperlink" Target="https://interactives.ck12.org/simulations/physics/cassegrain-telescope/app/index.html?lang=en&amp;referrer=ck12Launcher&amp;backUrl=https://interactives.ck12.org/simulations/physics.html" TargetMode="External"/><Relationship Id="rId857" Type="http://schemas.openxmlformats.org/officeDocument/2006/relationships/image" Target="media/image113.png"/><Relationship Id="rId289" Type="http://schemas.openxmlformats.org/officeDocument/2006/relationships/hyperlink" Target="https://smp.emokykla.lt/?Dalykai=2136&amp;Klases=2071&amp;Mokymosi-turinio-sritys=2779&amp;Skaitmeniniu-mokymo-priemoniu-tipai=KL_PROJ_22_20&amp;Mokymosi-turinio-srities-tema=21385" TargetMode="External"/><Relationship Id="rId496" Type="http://schemas.openxmlformats.org/officeDocument/2006/relationships/hyperlink" Target="https://smp.emokykla.lt/?Dalykai=2134&amp;Klases=2073&amp;Mokymosi-turinio-sritys=2722&amp;Skaitmeniniu-mokymo-priemoniu-tipai=KL_PROJ_22_20&amp;Mokymosi-turinio-srities-tema=20879" TargetMode="External"/><Relationship Id="rId717" Type="http://schemas.openxmlformats.org/officeDocument/2006/relationships/hyperlink" Target="https://www.youtube.com/watch?v=6SzjlsuyTdk" TargetMode="External"/><Relationship Id="rId924" Type="http://schemas.openxmlformats.org/officeDocument/2006/relationships/hyperlink" Target="https://www.youtube.com/watch?v=ELcZduuAx9k" TargetMode="External"/><Relationship Id="rId53" Type="http://schemas.openxmlformats.org/officeDocument/2006/relationships/hyperlink" Target="https://www.arduino.cc/education/science-journal" TargetMode="External"/><Relationship Id="rId149" Type="http://schemas.openxmlformats.org/officeDocument/2006/relationships/hyperlink" Target="https://kalbu.vdu.lt/mokymosi-priemones/kirciuoklis/" TargetMode="External"/><Relationship Id="rId356" Type="http://schemas.openxmlformats.org/officeDocument/2006/relationships/hyperlink" Target="https://smp.emokykla.lt/kategorijos/uzduotys/ID7112/f-7-t1" TargetMode="External"/><Relationship Id="rId563" Type="http://schemas.openxmlformats.org/officeDocument/2006/relationships/hyperlink" Target="https://smp.emokykla.lt/?Dalykai=2132&amp;Klases=2073&amp;Mokymosi-turinio-sritys=2678&amp;Skaitmeniniu-mokymo-priemoniu-tipai=KL_PROJ_22_20&amp;Mokymosi-turinio-srities-tema=21420" TargetMode="External"/><Relationship Id="rId770" Type="http://schemas.openxmlformats.org/officeDocument/2006/relationships/hyperlink" Target="https://www.youtube.com/watch?v=L3aYmQoBtaU" TargetMode="External"/><Relationship Id="rId216" Type="http://schemas.openxmlformats.org/officeDocument/2006/relationships/hyperlink" Target="https://phet.colorado.edu/sims/html/gases-intro/latest/gases-intro_en.html" TargetMode="External"/><Relationship Id="rId423" Type="http://schemas.openxmlformats.org/officeDocument/2006/relationships/hyperlink" Target="https://www.lmnsc.lt/uplfiles/4_mokomes_gamtoje_ir_is_gamtos_2_dalis_78_kl_mmof.pdf" TargetMode="External"/><Relationship Id="rId868" Type="http://schemas.openxmlformats.org/officeDocument/2006/relationships/image" Target="media/image122.png"/><Relationship Id="rId630" Type="http://schemas.openxmlformats.org/officeDocument/2006/relationships/hyperlink" Target="https://britannicalearn.com/product/britannica-school/" TargetMode="External"/><Relationship Id="rId728" Type="http://schemas.openxmlformats.org/officeDocument/2006/relationships/hyperlink" Target="https://www.youtube.com/watch?v=agaxNf5lBpQ" TargetMode="External"/><Relationship Id="rId935" Type="http://schemas.openxmlformats.org/officeDocument/2006/relationships/fontTable" Target="fontTable.xml"/><Relationship Id="rId64" Type="http://schemas.openxmlformats.org/officeDocument/2006/relationships/hyperlink" Target="https://www.preceden.com/timelines/71345-history-of-the-telescope" TargetMode="External"/><Relationship Id="rId367" Type="http://schemas.openxmlformats.org/officeDocument/2006/relationships/hyperlink" Target="https://www.youtube.com/watch?v=8ixr2NQF9Dg&amp;ab_channel=Cognito" TargetMode="External"/><Relationship Id="rId574" Type="http://schemas.openxmlformats.org/officeDocument/2006/relationships/hyperlink" Target="https://www.vascak.cz/data/android/physicsatschool/template.php?s=atom_modely&amp;l=en" TargetMode="External"/><Relationship Id="rId227" Type="http://schemas.openxmlformats.org/officeDocument/2006/relationships/hyperlink" Target="https://gamta5-6.mkp.emokykla.lt/lt/mo/laboratorija/grynoji_medziaga_ir_misinys/" TargetMode="External"/><Relationship Id="rId781" Type="http://schemas.openxmlformats.org/officeDocument/2006/relationships/hyperlink" Target="https://www.youtube.com/watch?v=ea88Y4ty2JY" TargetMode="External"/><Relationship Id="rId879" Type="http://schemas.openxmlformats.org/officeDocument/2006/relationships/image" Target="media/image128.png"/><Relationship Id="rId434" Type="http://schemas.openxmlformats.org/officeDocument/2006/relationships/hyperlink" Target="https://www.youtube.com/watch?v=J6xq4MbxTEQ" TargetMode="External"/><Relationship Id="rId641" Type="http://schemas.openxmlformats.org/officeDocument/2006/relationships/hyperlink" Target="https://www.physicsclassroom.com/Physics-Interactives/Refraction-and-Lenses/Optics-Bench/Optics-Bench-Refraction-Interactive" TargetMode="External"/><Relationship Id="rId739" Type="http://schemas.openxmlformats.org/officeDocument/2006/relationships/hyperlink" Target="https://www.youtube.com/watch?v=NAaHPRsveJk" TargetMode="External"/><Relationship Id="rId280" Type="http://schemas.openxmlformats.org/officeDocument/2006/relationships/hyperlink" Target="https://smp.emokykla.lt/?Dalykai=2136&amp;Klases=2071&amp;Mokymosi-turinio-sritys=2778&amp;Skaitmeniniu-mokymo-priemoniu-tipai=KL_PROJ_22_20&amp;Mokymosi-turinio-srities-tema=21383" TargetMode="External"/><Relationship Id="rId501" Type="http://schemas.openxmlformats.org/officeDocument/2006/relationships/hyperlink" Target="https://www.youtube.com/watch?v=ohn-j21eDCA" TargetMode="External"/><Relationship Id="rId75" Type="http://schemas.openxmlformats.org/officeDocument/2006/relationships/hyperlink" Target="https://www.youtube.com/watch?v=7WhRJV_bAiE&amp;feature=emb_title" TargetMode="External"/><Relationship Id="rId140" Type="http://schemas.openxmlformats.org/officeDocument/2006/relationships/hyperlink" Target="http://www.ekologia.pl/" TargetMode="External"/><Relationship Id="rId378" Type="http://schemas.openxmlformats.org/officeDocument/2006/relationships/hyperlink" Target="https://gamta5-6.mkp.emokykla.lt/lt/mo/demonstracijos/menulio_uztemimas/" TargetMode="External"/><Relationship Id="rId585" Type="http://schemas.openxmlformats.org/officeDocument/2006/relationships/hyperlink" Target="https://www.youtube.com/watch?v=DewrOJNwpb0" TargetMode="External"/><Relationship Id="rId792" Type="http://schemas.openxmlformats.org/officeDocument/2006/relationships/image" Target="media/image60.png"/><Relationship Id="rId806" Type="http://schemas.openxmlformats.org/officeDocument/2006/relationships/image" Target="media/image72.png"/><Relationship Id="rId6" Type="http://schemas.openxmlformats.org/officeDocument/2006/relationships/styles" Target="styles.xml"/><Relationship Id="rId238" Type="http://schemas.openxmlformats.org/officeDocument/2006/relationships/hyperlink" Target="https://www.youtube.com/watch?v=wBprdpu8z-k" TargetMode="External"/><Relationship Id="rId445" Type="http://schemas.openxmlformats.org/officeDocument/2006/relationships/hyperlink" Target="https://phet.colorado.edu/sims/html/build-an-atom/latest/build-an-atom_en.html" TargetMode="External"/><Relationship Id="rId652" Type="http://schemas.openxmlformats.org/officeDocument/2006/relationships/hyperlink" Target="http://www.vascak.cz" TargetMode="External"/><Relationship Id="rId291" Type="http://schemas.openxmlformats.org/officeDocument/2006/relationships/hyperlink" Target="https://www.youtube.com/watch?v=OqYIFHRQNBM" TargetMode="External"/><Relationship Id="rId305" Type="http://schemas.openxmlformats.org/officeDocument/2006/relationships/hyperlink" Target="https://gamta5-6.mkp.emokykla.lt/lt/mo/demonstracijos/dangaus_kunai/" TargetMode="External"/><Relationship Id="rId512" Type="http://schemas.openxmlformats.org/officeDocument/2006/relationships/hyperlink" Target="https://www.youtube.com/watch?v=i3mYWB2fNp4" TargetMode="External"/><Relationship Id="rId86" Type="http://schemas.openxmlformats.org/officeDocument/2006/relationships/hyperlink" Target="https://www.youtube.com/watch?v=xEn-3pa0Ldc" TargetMode="External"/><Relationship Id="rId151" Type="http://schemas.openxmlformats.org/officeDocument/2006/relationships/hyperlink" Target="https://www.youtube.com/watch?v=T6StdMjDAPE" TargetMode="External"/><Relationship Id="rId389" Type="http://schemas.openxmlformats.org/officeDocument/2006/relationships/hyperlink" Target="https://phet.colorado.edu/sims/html/bending-light/latest/bending-light_en.html" TargetMode="External"/><Relationship Id="rId596" Type="http://schemas.openxmlformats.org/officeDocument/2006/relationships/image" Target="media/image50.png"/><Relationship Id="rId817" Type="http://schemas.openxmlformats.org/officeDocument/2006/relationships/hyperlink" Target="http://teemstersblogofscience.blogspot.com/" TargetMode="External"/><Relationship Id="rId249" Type="http://schemas.openxmlformats.org/officeDocument/2006/relationships/hyperlink" Target="https://www.lrt.lt/mediateka/irasas/2000085059/musu-gyvunai-snuduriuoti-neleisiancios-miegapeles-apsimeteles-gyvalazdes-ir-diskusai-dailus-bet-labai-lepus-akvariumu-gyventojai" TargetMode="External"/><Relationship Id="rId456" Type="http://schemas.openxmlformats.org/officeDocument/2006/relationships/hyperlink" Target="https://www.youtube.com/watch?v=zpaHPXVR8WU" TargetMode="External"/><Relationship Id="rId663" Type="http://schemas.openxmlformats.org/officeDocument/2006/relationships/hyperlink" Target="https://avogadro.cc/" TargetMode="External"/><Relationship Id="rId870" Type="http://schemas.openxmlformats.org/officeDocument/2006/relationships/image" Target="media/image123.png"/><Relationship Id="rId13" Type="http://schemas.openxmlformats.org/officeDocument/2006/relationships/hyperlink" Target="https://www.youtube.com/watch?v=1KlDrDOy9hg" TargetMode="External"/><Relationship Id="rId109" Type="http://schemas.openxmlformats.org/officeDocument/2006/relationships/hyperlink" Target="https://www.youtube.com/watch?v=TBt-kxYfync%E2%80%AF" TargetMode="External"/><Relationship Id="rId316" Type="http://schemas.openxmlformats.org/officeDocument/2006/relationships/hyperlink" Target="https://www.vedlys.smm.lt/5_8_klasiu_pamoku_veiklu_aprasai/56.html" TargetMode="External"/><Relationship Id="rId523" Type="http://schemas.openxmlformats.org/officeDocument/2006/relationships/hyperlink" Target="https://www.vascak.cz/data/android/physicsatschool/template.php?s=elpole_pole&amp;l=en" TargetMode="External"/><Relationship Id="rId97" Type="http://schemas.openxmlformats.org/officeDocument/2006/relationships/hyperlink" Target="https://www.scienceinschool.org/2012/issue22/hydrogen" TargetMode="External"/><Relationship Id="rId730" Type="http://schemas.openxmlformats.org/officeDocument/2006/relationships/hyperlink" Target="https://vmvt.lrv.lt/lt/" TargetMode="External"/><Relationship Id="rId828" Type="http://schemas.openxmlformats.org/officeDocument/2006/relationships/image" Target="media/image92.png"/><Relationship Id="rId162" Type="http://schemas.openxmlformats.org/officeDocument/2006/relationships/hyperlink" Target="https://phet.colorado.edu/sims/html/isotopes-and-atomic-mass/latest/isotopes-and-atomic-mass_en.html" TargetMode="External"/><Relationship Id="rId467" Type="http://schemas.openxmlformats.org/officeDocument/2006/relationships/hyperlink" Target="https://www.youtube.com/watch?v=tMQ7gSiBPXA" TargetMode="External"/><Relationship Id="rId674" Type="http://schemas.openxmlformats.org/officeDocument/2006/relationships/hyperlink" Target="https://www.vascak.cz/data/android/physicsatschool/template.php?s=ele_uir&amp;l=en" TargetMode="External"/><Relationship Id="rId881" Type="http://schemas.openxmlformats.org/officeDocument/2006/relationships/image" Target="media/image130.png"/><Relationship Id="rId24" Type="http://schemas.openxmlformats.org/officeDocument/2006/relationships/hyperlink" Target="https://aaa.lrv.lt/lt/veiklos-sritys/atliekos/atlieku-apskaita/atlieku-apskaitos-duomenys/komunalines-atliekos/" TargetMode="External"/><Relationship Id="rId327" Type="http://schemas.openxmlformats.org/officeDocument/2006/relationships/hyperlink" Target="https://www.ncbionetwork.org/iet/microscope/" TargetMode="External"/><Relationship Id="rId534" Type="http://schemas.openxmlformats.org/officeDocument/2006/relationships/hyperlink" Target="https://www.vedlys.smm.lt/5_8_klasiu_pamoku_veiklu_aprasai/79.html" TargetMode="External"/><Relationship Id="rId741" Type="http://schemas.openxmlformats.org/officeDocument/2006/relationships/hyperlink" Target="https://e-seimas.lrs.lt/portal/legalAct/lt/TAD/TAIS.404809/asr" TargetMode="External"/><Relationship Id="rId839" Type="http://schemas.openxmlformats.org/officeDocument/2006/relationships/image" Target="media/image102.png"/><Relationship Id="rId173" Type="http://schemas.openxmlformats.org/officeDocument/2006/relationships/hyperlink" Target="https://phet.colorado.edu/en/simulations/balancing-chemical-equations" TargetMode="External"/><Relationship Id="rId380" Type="http://schemas.openxmlformats.org/officeDocument/2006/relationships/hyperlink" Target="https://www.vilniusyramokykla.lt/pamoka/fizika/seseliai-aplink-mus/" TargetMode="External"/><Relationship Id="rId601" Type="http://schemas.openxmlformats.org/officeDocument/2006/relationships/image" Target="media/image55.png"/><Relationship Id="rId240" Type="http://schemas.openxmlformats.org/officeDocument/2006/relationships/hyperlink" Target="https://www.youtube.com/watch?v=8GHRZabpsQE" TargetMode="External"/><Relationship Id="rId478" Type="http://schemas.openxmlformats.org/officeDocument/2006/relationships/hyperlink" Target="https://emokykla.lt/metodine-medziaga/medziaga/perziura/260?r=1" TargetMode="External"/><Relationship Id="rId685" Type="http://schemas.openxmlformats.org/officeDocument/2006/relationships/hyperlink" Target="https://www.lrt.lt/mediateka/irasas/2000085059/musu-gyvunai-snuduriuoti-neleisiancios-miegapeles-apsimeteles-gyvalazdes-ir-diskusai-dailus-bet-labai-lepus-akvariumu-gyventojai" TargetMode="External"/><Relationship Id="rId892" Type="http://schemas.openxmlformats.org/officeDocument/2006/relationships/image" Target="media/image138.png"/><Relationship Id="rId906" Type="http://schemas.openxmlformats.org/officeDocument/2006/relationships/image" Target="media/image152.png"/><Relationship Id="rId35" Type="http://schemas.openxmlformats.org/officeDocument/2006/relationships/hyperlink" Target="https://youtu.be/FTQKy19e2OQ" TargetMode="External"/><Relationship Id="rId100" Type="http://schemas.openxmlformats.org/officeDocument/2006/relationships/hyperlink" Target="https://www.youtube.com/watch?v=TJsBNDgkhds&amp;list=UUZgjKKs7KlmAaZllVctYdCg&amp;index=167" TargetMode="External"/><Relationship Id="rId338" Type="http://schemas.openxmlformats.org/officeDocument/2006/relationships/hyperlink" Target="https://smp.emokykla.lt/?Dalykai=2132&amp;Klases=2072&amp;Mokymosi-turinio-sritys=2676&amp;Skaitmeniniu-mokymo-priemoniu-tipai=KL_PROJ_22_20&amp;Mokymosi-turinio-srities-tema=21415" TargetMode="External"/><Relationship Id="rId545" Type="http://schemas.openxmlformats.org/officeDocument/2006/relationships/hyperlink" Target="https://smp.emokykla.lt/?Dalykai=2134&amp;Klases=2073&amp;Mokymosi-turinio-sritys=2723&amp;Skaitmeniniu-mokymo-priemoniu-tipai=KL_PROJ_22_20&amp;Mokymosi-turinio-srities-tema=20881" TargetMode="External"/><Relationship Id="rId752" Type="http://schemas.openxmlformats.org/officeDocument/2006/relationships/hyperlink" Target="https://ptable.com/?lang=lt" TargetMode="External"/><Relationship Id="rId184" Type="http://schemas.openxmlformats.org/officeDocument/2006/relationships/footer" Target="footer1.xml"/><Relationship Id="rId391" Type="http://schemas.openxmlformats.org/officeDocument/2006/relationships/hyperlink" Target="https://phet.colorado.edu/sims/html/bending-light/latest/bending-light_en.html" TargetMode="External"/><Relationship Id="rId405" Type="http://schemas.openxmlformats.org/officeDocument/2006/relationships/hyperlink" Target="https://www.preceden.com/timelines/71345-history-of-the-telescope" TargetMode="External"/><Relationship Id="rId612" Type="http://schemas.openxmlformats.org/officeDocument/2006/relationships/hyperlink" Target="http://www.sveikaszmogus.lt/GYVENIMO_BUDAS-4881" TargetMode="External"/><Relationship Id="rId251" Type="http://schemas.openxmlformats.org/officeDocument/2006/relationships/hyperlink" Target="http://terminai.vlkk.lt/paieska?search=matavimas&amp;limit=15" TargetMode="External"/><Relationship Id="rId489" Type="http://schemas.openxmlformats.org/officeDocument/2006/relationships/hyperlink" Target="https://www.youtube.com/watch?v=ckU5dFLGBQo" TargetMode="External"/><Relationship Id="rId696" Type="http://schemas.openxmlformats.org/officeDocument/2006/relationships/hyperlink" Target="https://e-seimas.lrs.lt/portal/legalAct/lt/TAD/486c57d0b8a611e5be9bf78e07ed6470/asr" TargetMode="External"/><Relationship Id="rId917" Type="http://schemas.openxmlformats.org/officeDocument/2006/relationships/hyperlink" Target="https://phet.colorado.edu/en/simulation/balancing-chemical-equations" TargetMode="External"/><Relationship Id="rId46" Type="http://schemas.openxmlformats.org/officeDocument/2006/relationships/hyperlink" Target="https://eclipse.gsfc.nasa.gov/eclipse.html" TargetMode="External"/><Relationship Id="rId349" Type="http://schemas.openxmlformats.org/officeDocument/2006/relationships/hyperlink" Target="https://www.vilniusyramokykla.lt/pamoka/fizika/garsas-aplink-mane/" TargetMode="External"/><Relationship Id="rId556" Type="http://schemas.openxmlformats.org/officeDocument/2006/relationships/hyperlink" Target="https://smp.emokykla.lt/kategorijos/perziura/ID1082/puslaidininkiai" TargetMode="External"/><Relationship Id="rId763" Type="http://schemas.openxmlformats.org/officeDocument/2006/relationships/hyperlink" Target="https://www.youtube.com/watch?v=ckU5dFLGBQo" TargetMode="External"/><Relationship Id="rId111" Type="http://schemas.openxmlformats.org/officeDocument/2006/relationships/hyperlink" Target="https://www.vascak.cz/data/android/physicsatschool/template.php?s=ele_uir&amp;l=en" TargetMode="External"/><Relationship Id="rId195" Type="http://schemas.openxmlformats.org/officeDocument/2006/relationships/hyperlink" Target="https://www.youtube.com/watch?v=1hrkwJ_HuR0" TargetMode="External"/><Relationship Id="rId209" Type="http://schemas.openxmlformats.org/officeDocument/2006/relationships/hyperlink" Target="https://sauga-sveikata5-8.mkp.emokykla.lt/lt/mo/kurybine_laboratorija/kuriu_savo_dienotvarke/,scenario.12,position.2" TargetMode="External"/><Relationship Id="rId416" Type="http://schemas.openxmlformats.org/officeDocument/2006/relationships/hyperlink" Target="https://smp.emokykla.lt/?Dalykai=2132&amp;Klases=2072&amp;Mokymosi-turinio-sritys=2677&amp;Skaitmeniniu-mokymo-priemoniu-tipai=KL_PROJ_22_20&amp;Mokymosi-turinio-srities-tema=21417" TargetMode="External"/><Relationship Id="rId623" Type="http://schemas.openxmlformats.org/officeDocument/2006/relationships/hyperlink" Target="https://britannicalearn.com/product/britannica-school/" TargetMode="External"/><Relationship Id="rId830" Type="http://schemas.openxmlformats.org/officeDocument/2006/relationships/image" Target="media/image94.png"/><Relationship Id="rId928" Type="http://schemas.openxmlformats.org/officeDocument/2006/relationships/hyperlink" Target="http://ligos.sveikas.lt/lt/ligos_straipsniai/sveikata_ir_decibelai/" TargetMode="External"/><Relationship Id="rId57" Type="http://schemas.openxmlformats.org/officeDocument/2006/relationships/hyperlink" Target="http://physics.bu.edu/~duffy/HTML5/Lenses.html" TargetMode="External"/><Relationship Id="rId262" Type="http://schemas.openxmlformats.org/officeDocument/2006/relationships/hyperlink" Target="https://gamta5-6.mkp.emokykla.lt/lt/mo/laboratorija/misko_mitybos_tinklo_sudarymas/" TargetMode="External"/><Relationship Id="rId567" Type="http://schemas.openxmlformats.org/officeDocument/2006/relationships/hyperlink" Target="https://smp.emokykla.lt/?Dalykai=2132&amp;Klases=2073&amp;Mokymosi-turinio-sritys=2678&amp;Skaitmeniniu-mokymo-priemoniu-tipai=KL_PROJ_22_20&amp;Mokymosi-turinio-srities-tema=21421" TargetMode="External"/><Relationship Id="rId122" Type="http://schemas.openxmlformats.org/officeDocument/2006/relationships/hyperlink" Target="https://www.nsa.smm.lt/svietimo-stebesena/tyrimai/tarptautiniai-tyrimai/iea-timss/" TargetMode="External"/><Relationship Id="rId774" Type="http://schemas.openxmlformats.org/officeDocument/2006/relationships/hyperlink" Target="https://www.youtube.com/watch?v=ogLDEEsqp2c&amp;list=PLI7_ml-hToMPyBuQFQDoiJzhYbGTv0I9G" TargetMode="External"/><Relationship Id="rId427" Type="http://schemas.openxmlformats.org/officeDocument/2006/relationships/hyperlink" Target="https://www.inaturalist.org/users/sign_in" TargetMode="External"/><Relationship Id="rId634" Type="http://schemas.openxmlformats.org/officeDocument/2006/relationships/hyperlink" Target="https://gamta5-6.mkp.emokykla.lt/" TargetMode="External"/><Relationship Id="rId841" Type="http://schemas.openxmlformats.org/officeDocument/2006/relationships/hyperlink" Target="http://web.vu.lt/ff/a.poskus/files/2014/09/Atomo_fizika.pdf" TargetMode="External"/><Relationship Id="rId273" Type="http://schemas.openxmlformats.org/officeDocument/2006/relationships/hyperlink" Target="https://gamta5-6.mkp.emokykla.lt/lt/mo/demonstracijos/klausos_pojutis/" TargetMode="External"/><Relationship Id="rId480" Type="http://schemas.openxmlformats.org/officeDocument/2006/relationships/hyperlink" Target="https://radiacija.eu/" TargetMode="External"/><Relationship Id="rId701" Type="http://schemas.openxmlformats.org/officeDocument/2006/relationships/hyperlink" Target="https://www.youtube.com/watch?v=5WIQKTZH6_o&amp;ab_channel=CrazyHacker07CrazyHacker07" TargetMode="External"/><Relationship Id="rId68" Type="http://schemas.openxmlformats.org/officeDocument/2006/relationships/hyperlink" Target="https://www.space.com/14075-10-biggest-telescopes-earth-comparison.html" TargetMode="External"/><Relationship Id="rId133" Type="http://schemas.openxmlformats.org/officeDocument/2006/relationships/image" Target="media/image14.png"/><Relationship Id="rId340" Type="http://schemas.openxmlformats.org/officeDocument/2006/relationships/hyperlink" Target="https://www.youtube.com/watch?v=G-nO1IBs0bg" TargetMode="External"/><Relationship Id="rId578" Type="http://schemas.openxmlformats.org/officeDocument/2006/relationships/hyperlink" Target="https://www.youtube.com/watch?v=ILVPkx63Zow" TargetMode="External"/><Relationship Id="rId785" Type="http://schemas.openxmlformats.org/officeDocument/2006/relationships/hyperlink" Target="https://www.youtube.com/watch?v=MV2RgpN7fwo" TargetMode="External"/><Relationship Id="rId200" Type="http://schemas.openxmlformats.org/officeDocument/2006/relationships/hyperlink" Target="https://smp.emokykla.lt/?Dalykai=2136&amp;Klases=2070&amp;Mokymosi-turinio-sritys=2773&amp;Skaitmeniniu-mokymo-priemoniu-tipai=KL_PROJ_22_20&amp;Mokymosi-turinio-srities-tema=21370" TargetMode="External"/><Relationship Id="rId438" Type="http://schemas.openxmlformats.org/officeDocument/2006/relationships/hyperlink" Target="https://www.youtube.com/watch?v=tMQ7gSiBPXA" TargetMode="External"/><Relationship Id="rId645" Type="http://schemas.openxmlformats.org/officeDocument/2006/relationships/hyperlink" Target="https://apps.apple.com/us/app/plantnet/id600547573" TargetMode="External"/><Relationship Id="rId852" Type="http://schemas.openxmlformats.org/officeDocument/2006/relationships/hyperlink" Target="https://cke.gov.pl/" TargetMode="External"/><Relationship Id="rId284" Type="http://schemas.openxmlformats.org/officeDocument/2006/relationships/hyperlink" Target="https://gamta5-6.mkp.emokykla.lt/lt/mo/demonstracijos/judejimas/" TargetMode="External"/><Relationship Id="rId491" Type="http://schemas.openxmlformats.org/officeDocument/2006/relationships/hyperlink" Target="https://smp.emokykla.lt/?Dalykai=2134&amp;Klases=2073&amp;Mokymosi-turinio-sritys=2721&amp;Skaitmeniniu-mokymo-priemoniu-tipai=KL_PROJ_22_20&amp;Mokymosi-turinio-srities-tema=20878" TargetMode="External"/><Relationship Id="rId505" Type="http://schemas.openxmlformats.org/officeDocument/2006/relationships/hyperlink" Target="https://smp.emokykla.lt/kategorijos/perziura/ID7143/jungimosi-ir-skilimo-reakcijos-oksidacijos-redukcijos-procesai" TargetMode="External"/><Relationship Id="rId712" Type="http://schemas.openxmlformats.org/officeDocument/2006/relationships/hyperlink" Target="https://play.google.com/store/apps/details?id=com.pingou.champignouf&amp;hl=lt&amp;gl=US" TargetMode="External"/><Relationship Id="rId79" Type="http://schemas.openxmlformats.org/officeDocument/2006/relationships/hyperlink" Target="https://www.rsc.org/periodic-table/" TargetMode="External"/><Relationship Id="rId144" Type="http://schemas.openxmlformats.org/officeDocument/2006/relationships/image" Target="media/image24.png"/><Relationship Id="rId589" Type="http://schemas.openxmlformats.org/officeDocument/2006/relationships/image" Target="media/image44.png"/><Relationship Id="rId796" Type="http://schemas.openxmlformats.org/officeDocument/2006/relationships/image" Target="media/image64.png"/><Relationship Id="rId351" Type="http://schemas.openxmlformats.org/officeDocument/2006/relationships/hyperlink" Target="https://smp.emokykla.lt/kategorijos/uzduotys/ID7104/f-7-t1" TargetMode="External"/><Relationship Id="rId449" Type="http://schemas.openxmlformats.org/officeDocument/2006/relationships/hyperlink" Target="https://smp.emokykla.lt/?Dalykai=2136&amp;Klases=2073&amp;Skaitmeniniu-mokymo-priemoniu-tipai=KL_PROJ_22_20&amp;Mokymosi-turinio-srities-tema=21397" TargetMode="External"/><Relationship Id="rId656" Type="http://schemas.openxmlformats.org/officeDocument/2006/relationships/hyperlink" Target="http://www.raclub.lt/skaiciuokles/kaloriju-skaiciuokle/" TargetMode="External"/><Relationship Id="rId863" Type="http://schemas.openxmlformats.org/officeDocument/2006/relationships/image" Target="media/image118.png"/><Relationship Id="rId211" Type="http://schemas.openxmlformats.org/officeDocument/2006/relationships/hyperlink" Target="https://gamta5-6.mkp.emokykla.lt/lt/mo/demonstracijos/molekule/" TargetMode="External"/><Relationship Id="rId295" Type="http://schemas.openxmlformats.org/officeDocument/2006/relationships/hyperlink" Target="https://gamta5-6.mkp.emokykla.lt/lt/mo/demonstracijos/naudinga_trintis/" TargetMode="External"/><Relationship Id="rId309" Type="http://schemas.openxmlformats.org/officeDocument/2006/relationships/hyperlink" Target="https://gamta5-6.mkp.emokykla.lt/lt/mo/demonstracijos/saules_uztemimas/" TargetMode="External"/><Relationship Id="rId516" Type="http://schemas.openxmlformats.org/officeDocument/2006/relationships/hyperlink" Target="https://www.youtube.com/watch?v=3HWU4K4w7a8" TargetMode="External"/><Relationship Id="rId723" Type="http://schemas.openxmlformats.org/officeDocument/2006/relationships/hyperlink" Target="http://mao.tfai.vu.lt/sci/apie/internetine-kamera/" TargetMode="External"/><Relationship Id="rId930" Type="http://schemas.openxmlformats.org/officeDocument/2006/relationships/image" Target="media/image170.png"/><Relationship Id="rId155" Type="http://schemas.openxmlformats.org/officeDocument/2006/relationships/hyperlink" Target="https://www.youtube.com/watch?v=WdCRrcfan44" TargetMode="External"/><Relationship Id="rId362" Type="http://schemas.openxmlformats.org/officeDocument/2006/relationships/hyperlink" Target="https://smp.emokykla.lt/kategorijos/uzduotys/ID7107/f-7-t1" TargetMode="External"/><Relationship Id="rId222" Type="http://schemas.openxmlformats.org/officeDocument/2006/relationships/hyperlink" Target="https://gamta7-8.mkp.emokykla.lt/lt/temos/tankis/" TargetMode="External"/><Relationship Id="rId667" Type="http://schemas.openxmlformats.org/officeDocument/2006/relationships/hyperlink" Target="https://phet.colorado.edu/sims/html/build-an-atom/latest/build-an-atom_en.html" TargetMode="External"/><Relationship Id="rId874" Type="http://schemas.openxmlformats.org/officeDocument/2006/relationships/hyperlink" Target="http://www.interjeras.lt/" TargetMode="External"/><Relationship Id="rId17" Type="http://schemas.openxmlformats.org/officeDocument/2006/relationships/hyperlink" Target="https://www.youtube.com/watch?v=05egcltrUfw" TargetMode="External"/><Relationship Id="rId59" Type="http://schemas.openxmlformats.org/officeDocument/2006/relationships/hyperlink" Target="https://blackcreek.ca/how-to-make-your-own-camera-obscura/" TargetMode="External"/><Relationship Id="rId124" Type="http://schemas.openxmlformats.org/officeDocument/2006/relationships/image" Target="media/image5.png"/><Relationship Id="rId527" Type="http://schemas.openxmlformats.org/officeDocument/2006/relationships/hyperlink" Target="https://www.youtube.com/watch?v=ru032Mfsfig" TargetMode="External"/><Relationship Id="rId569" Type="http://schemas.openxmlformats.org/officeDocument/2006/relationships/hyperlink" Target="https://www.youtube.com/watch?v=W4FB6h0R1H8" TargetMode="External"/><Relationship Id="rId734" Type="http://schemas.openxmlformats.org/officeDocument/2006/relationships/hyperlink" Target="https://www.youtube.com/watch?v=uENITui5_jU" TargetMode="External"/><Relationship Id="rId776" Type="http://schemas.openxmlformats.org/officeDocument/2006/relationships/hyperlink" Target="https://www.youtube.com/watch?v=Vrh5FeGUTJA&amp;list=RDLVTFlVWf8JX4A&amp;index=4" TargetMode="External"/><Relationship Id="rId70" Type="http://schemas.openxmlformats.org/officeDocument/2006/relationships/hyperlink" Target="https://www.sciencelearn.org.nz/resources/1905-history-of-satellites-timeline" TargetMode="External"/><Relationship Id="rId166" Type="http://schemas.openxmlformats.org/officeDocument/2006/relationships/hyperlink" Target="https://www.youtube.com/watch?v=VFnWUC9iYKQ" TargetMode="External"/><Relationship Id="rId331" Type="http://schemas.openxmlformats.org/officeDocument/2006/relationships/hyperlink" Target="https://www.ncbionetwork.org/iet/microscope/" TargetMode="External"/><Relationship Id="rId373" Type="http://schemas.openxmlformats.org/officeDocument/2006/relationships/hyperlink" Target="https://smp.emokykla.lt/kategorijos/uzduotys/ID7100/f-7-t1" TargetMode="External"/><Relationship Id="rId429" Type="http://schemas.openxmlformats.org/officeDocument/2006/relationships/image" Target="media/image40.png"/><Relationship Id="rId580" Type="http://schemas.openxmlformats.org/officeDocument/2006/relationships/hyperlink" Target="https://www.youtube.com/watch?v=JDuDcNz8dpU" TargetMode="External"/><Relationship Id="rId636" Type="http://schemas.openxmlformats.org/officeDocument/2006/relationships/hyperlink" Target="https://www.earthspacelab.com/app/eclipse/" TargetMode="External"/><Relationship Id="rId801" Type="http://schemas.openxmlformats.org/officeDocument/2006/relationships/hyperlink" Target="https://atliekos.old.gamta.lt/cms/index?rubricId=dd43d07e-1697-428b-9b05-2c418e5047b6" TargetMode="External"/><Relationship Id="rId1" Type="http://schemas.openxmlformats.org/officeDocument/2006/relationships/customXml" Target="../customXml/item1.xml"/><Relationship Id="rId233" Type="http://schemas.openxmlformats.org/officeDocument/2006/relationships/hyperlink" Target="https://gamta5-6.mkp.emokykla.lt/lt/mo/demonstracijos/sarminiu_tirpalu_nustatymas_indikatoriais/" TargetMode="External"/><Relationship Id="rId440" Type="http://schemas.openxmlformats.org/officeDocument/2006/relationships/hyperlink" Target="https://phet.colorado.edu/sims/html/rutherford-scattering/latest/rutherford-scattering_en.html" TargetMode="External"/><Relationship Id="rId678" Type="http://schemas.openxmlformats.org/officeDocument/2006/relationships/hyperlink" Target="https://create.piktochart.com/" TargetMode="External"/><Relationship Id="rId843" Type="http://schemas.openxmlformats.org/officeDocument/2006/relationships/hyperlink" Target="http://www.interjeras.lt/" TargetMode="External"/><Relationship Id="rId885" Type="http://schemas.openxmlformats.org/officeDocument/2006/relationships/image" Target="media/image132.png"/><Relationship Id="rId28" Type="http://schemas.openxmlformats.org/officeDocument/2006/relationships/hyperlink" Target="https://www.youtube.com/watch?v=O799B19yFiM" TargetMode="External"/><Relationship Id="rId275" Type="http://schemas.openxmlformats.org/officeDocument/2006/relationships/hyperlink" Target="https://gamta5-6.mkp.emokykla.lt/lt/mo/demonstracijos/odos_receptoriai_reaguoja_i_prisilietima/" TargetMode="External"/><Relationship Id="rId300" Type="http://schemas.openxmlformats.org/officeDocument/2006/relationships/hyperlink" Target="https://www.youtube.com/watch?v=kyE3Yd1_zDc" TargetMode="External"/><Relationship Id="rId482" Type="http://schemas.openxmlformats.org/officeDocument/2006/relationships/hyperlink" Target="https://smp.emokykla.lt/?Dalykai=2136&amp;Klases=2073&amp;Mokymosi-turinio-sritys=2785&amp;Skaitmeniniu-mokymo-priemoniu-tipai=KL_PROJ_22_20&amp;Mokymosi-turinio-srities-tema=21401" TargetMode="External"/><Relationship Id="rId538" Type="http://schemas.openxmlformats.org/officeDocument/2006/relationships/hyperlink" Target="https://smp.emokykla.lt/kategorijos/perziura/ID7389/nuoseklusis-laidininku-jungimas" TargetMode="External"/><Relationship Id="rId703" Type="http://schemas.openxmlformats.org/officeDocument/2006/relationships/hyperlink" Target="https://www.youtube.com/watch?v=IqV5L66EP2E&amp;t=142s" TargetMode="External"/><Relationship Id="rId745" Type="http://schemas.openxmlformats.org/officeDocument/2006/relationships/hyperlink" Target="https://biologijoskabinetas.com/" TargetMode="External"/><Relationship Id="rId910" Type="http://schemas.openxmlformats.org/officeDocument/2006/relationships/image" Target="media/image156.png"/><Relationship Id="rId81" Type="http://schemas.openxmlformats.org/officeDocument/2006/relationships/hyperlink" Target="https://edu.rsc.org/cpd/the-periodic-table/3010823.article" TargetMode="External"/><Relationship Id="rId135" Type="http://schemas.openxmlformats.org/officeDocument/2006/relationships/image" Target="media/image16.png"/><Relationship Id="rId177" Type="http://schemas.openxmlformats.org/officeDocument/2006/relationships/hyperlink" Target="https://www.youtube.com/watch?v=s9KvEg102Tc" TargetMode="External"/><Relationship Id="rId342" Type="http://schemas.openxmlformats.org/officeDocument/2006/relationships/hyperlink" Target="https://smp.emokykla.lt/kategorijos/perziura/ID7898/genetiskai-modifikuoti-organizmai" TargetMode="External"/><Relationship Id="rId384" Type="http://schemas.openxmlformats.org/officeDocument/2006/relationships/hyperlink" Target="https://youtu.be/2kBOqfS0nmE" TargetMode="External"/><Relationship Id="rId591" Type="http://schemas.openxmlformats.org/officeDocument/2006/relationships/image" Target="media/image46.png"/><Relationship Id="rId605" Type="http://schemas.openxmlformats.org/officeDocument/2006/relationships/hyperlink" Target="https://www.youtube.com/watch?v=eNsVaUCzvLA&amp;list=RDKM9WX1TzZ19rK8LPrKIgLFxw&amp;index=16" TargetMode="External"/><Relationship Id="rId787" Type="http://schemas.openxmlformats.org/officeDocument/2006/relationships/hyperlink" Target="http://dokumentika.weebly.com/filmai/c-darvino-kova-rusiu-atsiradimo-evoliucija-darwins-struggle-the-evolution-of-the-origin-of-species" TargetMode="External"/><Relationship Id="rId812" Type="http://schemas.openxmlformats.org/officeDocument/2006/relationships/image" Target="media/image78.png"/><Relationship Id="rId202" Type="http://schemas.openxmlformats.org/officeDocument/2006/relationships/hyperlink" Target="https://sauga-sveikata5-8.mkp.emokykla.lt/lt/mo/demonstracijos/greitasis_maistas_ir_as/,scenario.15,position.1" TargetMode="External"/><Relationship Id="rId244" Type="http://schemas.openxmlformats.org/officeDocument/2006/relationships/hyperlink" Target="https://phet.colorado.edu/sims/html/gases-intro/latest/gases-intro_en.html" TargetMode="External"/><Relationship Id="rId647" Type="http://schemas.openxmlformats.org/officeDocument/2006/relationships/hyperlink" Target="https://www.golabz.eu/" TargetMode="External"/><Relationship Id="rId689" Type="http://schemas.openxmlformats.org/officeDocument/2006/relationships/hyperlink" Target="https://quiz.natureid.no/bird/eBook.php" TargetMode="External"/><Relationship Id="rId854" Type="http://schemas.openxmlformats.org/officeDocument/2006/relationships/image" Target="media/image111.png"/><Relationship Id="rId896" Type="http://schemas.openxmlformats.org/officeDocument/2006/relationships/image" Target="media/image142.png"/><Relationship Id="rId39" Type="http://schemas.openxmlformats.org/officeDocument/2006/relationships/hyperlink" Target="http://www.ncbionetwork.org/iet/microscope/" TargetMode="External"/><Relationship Id="rId286" Type="http://schemas.openxmlformats.org/officeDocument/2006/relationships/hyperlink" Target="https://gamta5-6.mkp.emokykla.lt/lt/mo/demonstracijos/judejimas/" TargetMode="External"/><Relationship Id="rId451" Type="http://schemas.openxmlformats.org/officeDocument/2006/relationships/hyperlink" Target="https://smp.emokykla.lt/?Dalykai=2133&amp;Klases=2073&amp;Mokymosi-turinio-sritys=2696&amp;Skaitmeniniu-mokymo-priemoniu-tipai=KL_PROJ_22_20&amp;Mokymosi-turinio-srities-tema=20812" TargetMode="External"/><Relationship Id="rId493" Type="http://schemas.openxmlformats.org/officeDocument/2006/relationships/hyperlink" Target="https://www.youtube.com/watch?v=mn7UIQhpqs0&amp;list=PL0ovk6kiuw0WFS9koWJrj-TWcSkR_dFGq&amp;index=21" TargetMode="External"/><Relationship Id="rId507" Type="http://schemas.openxmlformats.org/officeDocument/2006/relationships/hyperlink" Target="https://smp.emokykla.lt/kategorijos/perziura/ID1044/pavadavimo-reakcija" TargetMode="External"/><Relationship Id="rId549" Type="http://schemas.openxmlformats.org/officeDocument/2006/relationships/hyperlink" Target="https://www.youtube.com/watch?v=q_fAauPKH4o" TargetMode="External"/><Relationship Id="rId714" Type="http://schemas.openxmlformats.org/officeDocument/2006/relationships/hyperlink" Target="https://www.aktyvussedejimas.lt/sveika-darbo-edrve-tinkama-sedesena-taisyklinga-laikysena-ir-sedesena-prie-kompiuterio-kaip-sedeti-taisyklingai-sedejimo-taisykles" TargetMode="External"/><Relationship Id="rId756" Type="http://schemas.openxmlformats.org/officeDocument/2006/relationships/hyperlink" Target="https://www.middleschoolchemistry.com/" TargetMode="External"/><Relationship Id="rId921" Type="http://schemas.openxmlformats.org/officeDocument/2006/relationships/image" Target="media/image166.png"/><Relationship Id="rId50" Type="http://schemas.openxmlformats.org/officeDocument/2006/relationships/hyperlink" Target="https://phet.colorado.edu/sims/html/bending-light/latest/bending-light_en.html" TargetMode="External"/><Relationship Id="rId104" Type="http://schemas.openxmlformats.org/officeDocument/2006/relationships/hyperlink" Target="https://phet.colorado.edu/en/simulation/balloons-and-static-electricity" TargetMode="External"/><Relationship Id="rId146" Type="http://schemas.openxmlformats.org/officeDocument/2006/relationships/image" Target="media/image26.png"/><Relationship Id="rId188" Type="http://schemas.openxmlformats.org/officeDocument/2006/relationships/hyperlink" Target="https://vst-t.maps.arcgis.com/home/index.html" TargetMode="External"/><Relationship Id="rId311" Type="http://schemas.openxmlformats.org/officeDocument/2006/relationships/hyperlink" Target="https://gamta5-6.mkp.emokykla.lt/lt/mo/demonstracijos/menulio_fazes/" TargetMode="External"/><Relationship Id="rId353" Type="http://schemas.openxmlformats.org/officeDocument/2006/relationships/hyperlink" Target="https://phet.colorado.edu/sims/html/waves-intro/latest/waves-intro_en.html" TargetMode="External"/><Relationship Id="rId395" Type="http://schemas.openxmlformats.org/officeDocument/2006/relationships/hyperlink" Target="https://blackcreek.ca/how-to-make-your-own-camera-obscura/" TargetMode="External"/><Relationship Id="rId409" Type="http://schemas.openxmlformats.org/officeDocument/2006/relationships/hyperlink" Target="https://www.space.com/14075-10-biggest-telescopes-earth-comparison.html" TargetMode="External"/><Relationship Id="rId560" Type="http://schemas.openxmlformats.org/officeDocument/2006/relationships/hyperlink" Target="https://smp.emokykla.lt/?Dalykai=2136&amp;Klases=2073&amp;Mokymosi-turinio-sritys=2788&amp;Skaitmeniniu-mokymo-priemoniu-tipai=KL_PROJ_22_20&amp;Mokymosi-turinio-srities-tema=21408" TargetMode="External"/><Relationship Id="rId798" Type="http://schemas.openxmlformats.org/officeDocument/2006/relationships/image" Target="media/image66.png"/><Relationship Id="rId92" Type="http://schemas.openxmlformats.org/officeDocument/2006/relationships/hyperlink" Target="https://www.timeanddate.com/astronomy/sights-to-see.html" TargetMode="External"/><Relationship Id="rId213" Type="http://schemas.openxmlformats.org/officeDocument/2006/relationships/hyperlink" Target="https://smp.emokykla.lt/?Dalykai=2136&amp;Klases=2070&amp;Mokymosi-turinio-sritys=2774&amp;Skaitmeniniu-mokymo-priemoniu-tipai=KL_PROJ_22_20&amp;Mokymosi-turinio-srities-tema=21373" TargetMode="External"/><Relationship Id="rId420" Type="http://schemas.openxmlformats.org/officeDocument/2006/relationships/hyperlink" Target="https://smp.emokykla.lt/?Dalykai=2132&amp;Klases=2072&amp;Mokymosi-turinio-sritys=2677&amp;Skaitmeniniu-mokymo-priemoniu-tipai=KL_PROJ_22_20&amp;Mokymosi-turinio-srities-tema=21418" TargetMode="External"/><Relationship Id="rId616" Type="http://schemas.openxmlformats.org/officeDocument/2006/relationships/hyperlink" Target="https://vmvt.lt/sites/default/files/invaziniu_rusiu_sarasas.doc" TargetMode="External"/><Relationship Id="rId658" Type="http://schemas.openxmlformats.org/officeDocument/2006/relationships/hyperlink" Target="https://www.golabz.eu/" TargetMode="External"/><Relationship Id="rId823" Type="http://schemas.openxmlformats.org/officeDocument/2006/relationships/image" Target="media/image87.png"/><Relationship Id="rId865" Type="http://schemas.openxmlformats.org/officeDocument/2006/relationships/image" Target="media/image120.png"/><Relationship Id="rId255" Type="http://schemas.openxmlformats.org/officeDocument/2006/relationships/image" Target="media/image34.png"/><Relationship Id="rId297" Type="http://schemas.openxmlformats.org/officeDocument/2006/relationships/hyperlink" Target="https://www.youtube.com/watch?v=8aGpEWt8Kn8" TargetMode="External"/><Relationship Id="rId462" Type="http://schemas.openxmlformats.org/officeDocument/2006/relationships/hyperlink" Target="https://smp.emokykla.lt/?Dalykai=2136&amp;Klases=2073&amp;Mokymosi-turinio-sritys=2785&amp;Skaitmeniniu-mokymo-priemoniu-tipai=KL_PROJ_22_20&amp;Mokymosi-turinio-srities-tema=21400" TargetMode="External"/><Relationship Id="rId518" Type="http://schemas.openxmlformats.org/officeDocument/2006/relationships/hyperlink" Target="https://www.youtube.com/watch?v=Vrh5FeGUTJA&amp;list=RDLVTFlVWf8JX4A&amp;index=4" TargetMode="External"/><Relationship Id="rId725" Type="http://schemas.openxmlformats.org/officeDocument/2006/relationships/hyperlink" Target="https://www.emokykla.lt/metodine-medziaga/medziaga/perziura/105?r=1" TargetMode="External"/><Relationship Id="rId932" Type="http://schemas.openxmlformats.org/officeDocument/2006/relationships/hyperlink" Target="https://aaa.lrv.lt/lt/veiklos-sritys/oras/nacionaline-oro-tersalu-apskaita" TargetMode="External"/><Relationship Id="rId115" Type="http://schemas.openxmlformats.org/officeDocument/2006/relationships/hyperlink" Target="https://www.youtube.com/watch?v=HQ9Fhd7P_HA" TargetMode="External"/><Relationship Id="rId157" Type="http://schemas.openxmlformats.org/officeDocument/2006/relationships/hyperlink" Target="https://www.delfi.lt/grynas/tv/eksperte-pataria-kas-ryta-sekite-ne-tik-oro-temperatura-bet-ir-jo-uzterstuma.d?id=81039103" TargetMode="External"/><Relationship Id="rId322" Type="http://schemas.openxmlformats.org/officeDocument/2006/relationships/hyperlink" Target="http://mao.tfai.vu.lt/sci/apie/internetine-kamera/" TargetMode="External"/><Relationship Id="rId364" Type="http://schemas.openxmlformats.org/officeDocument/2006/relationships/hyperlink" Target="https://smp.emokykla.lt/kategorijos/uzduotys/ID7102/f-7-t1" TargetMode="External"/><Relationship Id="rId767" Type="http://schemas.openxmlformats.org/officeDocument/2006/relationships/hyperlink" Target="https://www.youtube.com/watch?v=Zu0c5u0u0GY" TargetMode="External"/><Relationship Id="rId61" Type="http://schemas.openxmlformats.org/officeDocument/2006/relationships/hyperlink" Target="https://en.wikipedia.org/wiki/List_of_telescope_types" TargetMode="External"/><Relationship Id="rId199" Type="http://schemas.openxmlformats.org/officeDocument/2006/relationships/hyperlink" Target="https://smp.emokykla.lt/?Dalykai=2136&amp;Klases=2070&amp;Mokymosi-turinio-sritys=2772&amp;Skaitmeniniu-mokymo-priemoniu-tipai=KL_PROJ_22_20&amp;Mokymosi-turinio-srities-tema=21369" TargetMode="External"/><Relationship Id="rId571" Type="http://schemas.openxmlformats.org/officeDocument/2006/relationships/hyperlink" Target="https://smp.emokykla.lt/?Dalykai=2136&amp;Klases=2073&amp;Mokymosi-turinio-sritys=2790&amp;Skaitmeniniu-mokymo-priemoniu-tipai=KL_PROJ_22_20&amp;Mokymosi-turinio-srities-tema=21411" TargetMode="External"/><Relationship Id="rId627" Type="http://schemas.openxmlformats.org/officeDocument/2006/relationships/hyperlink" Target="https://sites.google.com/education.nsw.gov.au/cellstructureandfunction/home" TargetMode="External"/><Relationship Id="rId669" Type="http://schemas.openxmlformats.org/officeDocument/2006/relationships/hyperlink" Target="https://phet.colorado.edu/en/simulation/%20balloons-and-static-electricity" TargetMode="External"/><Relationship Id="rId834" Type="http://schemas.openxmlformats.org/officeDocument/2006/relationships/image" Target="media/image98.png"/><Relationship Id="rId876" Type="http://schemas.openxmlformats.org/officeDocument/2006/relationships/image" Target="media/image125.png"/><Relationship Id="rId19" Type="http://schemas.openxmlformats.org/officeDocument/2006/relationships/hyperlink" Target="http://www.ssus.lt/ssusadmin/kiti/lmitkcedit/uploads/files/Saugus%20Elgesys.pdf" TargetMode="External"/><Relationship Id="rId224" Type="http://schemas.openxmlformats.org/officeDocument/2006/relationships/hyperlink" Target="https://sauga-sveikata5-8.mkp.emokykla.lt/lt/mo/demonstracijos/gaisrai_ir_ju_priezastys/,scenario.7,position.0" TargetMode="External"/><Relationship Id="rId266" Type="http://schemas.openxmlformats.org/officeDocument/2006/relationships/hyperlink" Target="https://gamta5-6.mkp.emokykla.lt/lt/mo/laboratorija/fotosintezes_metu_issiskyrusiu_duju_tyrimas/" TargetMode="External"/><Relationship Id="rId431" Type="http://schemas.openxmlformats.org/officeDocument/2006/relationships/image" Target="media/image41.png"/><Relationship Id="rId473" Type="http://schemas.openxmlformats.org/officeDocument/2006/relationships/hyperlink" Target="https://smp.emokykla.lt/kategorijos/uzduotys/ID9396/radioaktyvumas" TargetMode="External"/><Relationship Id="rId529" Type="http://schemas.openxmlformats.org/officeDocument/2006/relationships/hyperlink" Target="https://www.youtube.com/watch?v=wmaobOy8r6I" TargetMode="External"/><Relationship Id="rId680" Type="http://schemas.openxmlformats.org/officeDocument/2006/relationships/hyperlink" Target="https://www.knygos.lt/lt/knygos/gamtos-mokslai-vaizdziai-ir-pazingsniui--padekime-vaikams-mokytis/?gclid=CjwKCAjwos-HBhB3EiwAe4xM99WFpSNxnip_oRuLSGtz7Qqw-h3y-hlWOqu339GoYfp1kDe9XfNDXBoCnkcQAvD_BwE" TargetMode="External"/><Relationship Id="rId736" Type="http://schemas.openxmlformats.org/officeDocument/2006/relationships/hyperlink" Target="https://www.youtube.com/watch?v=8ixr2NQF9Dg&amp;ab_channel=Cognito" TargetMode="External"/><Relationship Id="rId901" Type="http://schemas.openxmlformats.org/officeDocument/2006/relationships/image" Target="media/image147.png"/><Relationship Id="rId30" Type="http://schemas.openxmlformats.org/officeDocument/2006/relationships/hyperlink" Target="https://www.youtube.com/watch?v=6SzjlsuyTdk" TargetMode="External"/><Relationship Id="rId126" Type="http://schemas.openxmlformats.org/officeDocument/2006/relationships/image" Target="media/image7.png"/><Relationship Id="rId168" Type="http://schemas.openxmlformats.org/officeDocument/2006/relationships/hyperlink" Target="https://www.middleschoolchemistry.com/lessonplans/chapter4/lesson4" TargetMode="External"/><Relationship Id="rId333" Type="http://schemas.openxmlformats.org/officeDocument/2006/relationships/hyperlink" Target="https://smp.emokykla.lt/kategorijos/perziura/ID5197/augalo-lasteles-sandara" TargetMode="External"/><Relationship Id="rId540" Type="http://schemas.openxmlformats.org/officeDocument/2006/relationships/hyperlink" Target="https://phet.colorado.edu/sims/html/circuit-construction-kit-dc-virtual-lab/latest/circuit-construction-kit-dc-virtual-lab_en.html" TargetMode="External"/><Relationship Id="rId778" Type="http://schemas.openxmlformats.org/officeDocument/2006/relationships/hyperlink" Target="https://www.youtube.com/watch?v=NPzwZCsrfM0" TargetMode="External"/><Relationship Id="rId72" Type="http://schemas.openxmlformats.org/officeDocument/2006/relationships/hyperlink" Target="https://www.youtube.com/watch?v=yQP4UJhNn0I" TargetMode="External"/><Relationship Id="rId375" Type="http://schemas.openxmlformats.org/officeDocument/2006/relationships/hyperlink" Target="https://smp.emokykla.lt/?Dalykai=2136&amp;Klases=2072&amp;Skaitmeniniu-mokymo-priemoniu-tipai=KL_PROJ_22_20&amp;Mokymosi-turinio-sritys=2782" TargetMode="External"/><Relationship Id="rId582" Type="http://schemas.openxmlformats.org/officeDocument/2006/relationships/hyperlink" Target="http://web.vu.lt/ff/g.sliauzys/files/2011/09/Technologiniai-vyksmai-ir-matavimai-3-paskaitaetalonai.pdf" TargetMode="External"/><Relationship Id="rId638" Type="http://schemas.openxmlformats.org/officeDocument/2006/relationships/hyperlink" Target="https://phet.colorado.edu/sims/html/bending-light/latest/bending-light_en.html" TargetMode="External"/><Relationship Id="rId803" Type="http://schemas.openxmlformats.org/officeDocument/2006/relationships/image" Target="media/image69.png"/><Relationship Id="rId845" Type="http://schemas.openxmlformats.org/officeDocument/2006/relationships/image" Target="media/image104.png"/><Relationship Id="rId3" Type="http://schemas.openxmlformats.org/officeDocument/2006/relationships/customXml" Target="../customXml/item3.xml"/><Relationship Id="rId235" Type="http://schemas.openxmlformats.org/officeDocument/2006/relationships/hyperlink" Target="https://gamta5-6.mkp.emokykla.lt/lt/mo/demonstracijos/rugstys_ir_sarmai_kasdieniame_gyvenime/" TargetMode="External"/><Relationship Id="rId277" Type="http://schemas.openxmlformats.org/officeDocument/2006/relationships/hyperlink" Target="https://smp.emokykla.lt/?Dalykai=2136&amp;Klases=2071&amp;Mokymosi-turinio-sritys=2777&amp;Skaitmeniniu-mokymo-priemoniu-tipai=KL_PROJ_22_20&amp;Mokymosi-turinio-srities-tema=21382" TargetMode="External"/><Relationship Id="rId400" Type="http://schemas.openxmlformats.org/officeDocument/2006/relationships/hyperlink" Target="https://fizika.smp.emokykla.lt/grupes/grupe/optiniai-prietaisai-ziuronai-mikroskopas-teleskopas-refraktorius-fotoaparatas/51/1" TargetMode="External"/><Relationship Id="rId442" Type="http://schemas.openxmlformats.org/officeDocument/2006/relationships/hyperlink" Target="https://smp.emokykla.lt/kategorijos/perziura/ID1046/atomo-sandaros-modeliavimas" TargetMode="External"/><Relationship Id="rId484" Type="http://schemas.openxmlformats.org/officeDocument/2006/relationships/hyperlink" Target="https://www.youtube.com/watch?v=V-HBtqUMn00&amp;list=PL0ovk6kiuw0WFS9koWJrj-TWcSkR_dFGq&amp;index=3" TargetMode="External"/><Relationship Id="rId705" Type="http://schemas.openxmlformats.org/officeDocument/2006/relationships/hyperlink" Target="https://www.youtube.com/watch?v=8GHRZabpsQE" TargetMode="External"/><Relationship Id="rId887" Type="http://schemas.openxmlformats.org/officeDocument/2006/relationships/hyperlink" Target="https://phet.colorado.edu/en/simulation/balancing-chemical-equations" TargetMode="External"/><Relationship Id="rId137" Type="http://schemas.openxmlformats.org/officeDocument/2006/relationships/image" Target="media/image18.png"/><Relationship Id="rId302" Type="http://schemas.openxmlformats.org/officeDocument/2006/relationships/hyperlink" Target="https://www.youtube.com/watch?v=xKKzIoJgMSQ" TargetMode="External"/><Relationship Id="rId344" Type="http://schemas.openxmlformats.org/officeDocument/2006/relationships/hyperlink" Target="https://smp.emokykla.lt/kategorijos/perziura/ID5793/mitozes-ir-mejozes-palyginimas" TargetMode="External"/><Relationship Id="rId691" Type="http://schemas.openxmlformats.org/officeDocument/2006/relationships/hyperlink" Target="https://www.youtube.com/watch?v=Kq6faK3XHuM" TargetMode="External"/><Relationship Id="rId747" Type="http://schemas.openxmlformats.org/officeDocument/2006/relationships/hyperlink" Target="https://identify.plantnet.org/" TargetMode="External"/><Relationship Id="rId789"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912" Type="http://schemas.openxmlformats.org/officeDocument/2006/relationships/image" Target="media/image158.png"/><Relationship Id="rId41" Type="http://schemas.openxmlformats.org/officeDocument/2006/relationships/hyperlink" Target="https://phet.colorado.edu/sims/html/waves-intro/latest/waves-intro_en.html" TargetMode="External"/><Relationship Id="rId83" Type="http://schemas.openxmlformats.org/officeDocument/2006/relationships/hyperlink" Target="https://www.youtube.com/watch?v=AE5QcL4VfH4" TargetMode="External"/><Relationship Id="rId179" Type="http://schemas.openxmlformats.org/officeDocument/2006/relationships/image" Target="media/image28.png"/><Relationship Id="rId386" Type="http://schemas.openxmlformats.org/officeDocument/2006/relationships/hyperlink" Target="https://www.youtube.com/watch?v=NAaHPRsveJk" TargetMode="External"/><Relationship Id="rId551" Type="http://schemas.openxmlformats.org/officeDocument/2006/relationships/hyperlink" Target="https://www.youtube.com/watch?v=ea88Y4ty2JY" TargetMode="External"/><Relationship Id="rId593" Type="http://schemas.openxmlformats.org/officeDocument/2006/relationships/image" Target="media/image47.png"/><Relationship Id="rId607" Type="http://schemas.openxmlformats.org/officeDocument/2006/relationships/hyperlink" Target="https://www.emokykla.lt/metodine-medziaga/medziaga/perziura/105?r=1" TargetMode="External"/><Relationship Id="rId649" Type="http://schemas.openxmlformats.org/officeDocument/2006/relationships/hyperlink" Target="https://phet.colorado.edu/" TargetMode="External"/><Relationship Id="rId814" Type="http://schemas.openxmlformats.org/officeDocument/2006/relationships/image" Target="media/image80.png"/><Relationship Id="rId856" Type="http://schemas.openxmlformats.org/officeDocument/2006/relationships/hyperlink" Target="http://www.ekologia.pl/" TargetMode="External"/><Relationship Id="rId190" Type="http://schemas.openxmlformats.org/officeDocument/2006/relationships/hyperlink" Target="https://www.youtube.com/watch?v=CasRYfJhlmY" TargetMode="External"/><Relationship Id="rId204" Type="http://schemas.openxmlformats.org/officeDocument/2006/relationships/hyperlink" Target="https://sauga-sveikata5-8.mkp.emokykla.lt/lt/mo/demonstracijos/valgymo_sutrikimai/,scenario.15,position.0" TargetMode="External"/><Relationship Id="rId246" Type="http://schemas.openxmlformats.org/officeDocument/2006/relationships/hyperlink" Target="https://www.youtube.com/watch?v=Me60Ti0E_rY" TargetMode="External"/><Relationship Id="rId288" Type="http://schemas.openxmlformats.org/officeDocument/2006/relationships/hyperlink" Target="https://gamta5-6.mkp.emokykla.lt/lt/mo/demonstracijos/jegos_poveikis/" TargetMode="External"/><Relationship Id="rId411" Type="http://schemas.openxmlformats.org/officeDocument/2006/relationships/hyperlink" Target="https://www.jpl.nasa.gov/infographics/infographic.view.php?id=11182" TargetMode="External"/><Relationship Id="rId453" Type="http://schemas.openxmlformats.org/officeDocument/2006/relationships/hyperlink" Target="https://smp.emokykla.lt/?Dalykai=2136&amp;Klases=2073&amp;Mokymosi-turinio-sritys=2785&amp;Skaitmeniniu-mokymo-priemoniu-tipai=KL_PROJ_22_20&amp;Mokymosi-turinio-srities-tema=21399" TargetMode="External"/><Relationship Id="rId509" Type="http://schemas.openxmlformats.org/officeDocument/2006/relationships/hyperlink" Target="https://www.youtube.com/watch?v=XnfATaoubzA" TargetMode="External"/><Relationship Id="rId660" Type="http://schemas.openxmlformats.org/officeDocument/2006/relationships/hyperlink" Target="https://phet.colorado.edu/" TargetMode="External"/><Relationship Id="rId898" Type="http://schemas.openxmlformats.org/officeDocument/2006/relationships/image" Target="media/image144.png"/><Relationship Id="rId106" Type="http://schemas.openxmlformats.org/officeDocument/2006/relationships/hyperlink" Target="https://www.vascak.cz/data/android/physicsatschool/template.php?s=elpole_pole&amp;l=en" TargetMode="External"/><Relationship Id="rId313" Type="http://schemas.openxmlformats.org/officeDocument/2006/relationships/image" Target="media/image39.png"/><Relationship Id="rId495" Type="http://schemas.openxmlformats.org/officeDocument/2006/relationships/hyperlink" Target="https://www.youtube.com/watch?v=obXrsk4ltME&amp;list=PL0ovk6kiuw0WFS9koWJrj-TWcSkR_dFGq&amp;index=28" TargetMode="External"/><Relationship Id="rId716" Type="http://schemas.openxmlformats.org/officeDocument/2006/relationships/hyperlink" Target="https://gamta.lt/" TargetMode="External"/><Relationship Id="rId758" Type="http://schemas.openxmlformats.org/officeDocument/2006/relationships/hyperlink" Target="https://www.mozaweb.com/lt/lexikon.php?cmd=getlist&amp;let=3D&amp;sid=KEM" TargetMode="External"/><Relationship Id="rId923" Type="http://schemas.openxmlformats.org/officeDocument/2006/relationships/image" Target="media/image167.png"/><Relationship Id="rId10" Type="http://schemas.openxmlformats.org/officeDocument/2006/relationships/endnotes" Target="endnotes.xml"/><Relationship Id="rId52" Type="http://schemas.openxmlformats.org/officeDocument/2006/relationships/hyperlink" Target="https://www.youtube.com/watch?v=E1RXq70SvnE&amp;t=303s" TargetMode="External"/><Relationship Id="rId94" Type="http://schemas.openxmlformats.org/officeDocument/2006/relationships/hyperlink" Target="https://www.youtube.com/watch?v=VMCu4mVaCgA" TargetMode="External"/><Relationship Id="rId148" Type="http://schemas.openxmlformats.org/officeDocument/2006/relationships/hyperlink" Target="http://kirtis.info/" TargetMode="External"/><Relationship Id="rId355" Type="http://schemas.openxmlformats.org/officeDocument/2006/relationships/hyperlink" Target="https://smp.emokykla.lt/kategorijos/uzduotys/ID7106/f-7-t1" TargetMode="External"/><Relationship Id="rId397" Type="http://schemas.openxmlformats.org/officeDocument/2006/relationships/hyperlink" Target="https://www.physicsclassroom.com/Physics-Interactives/Refraction-and-Lenses/Optics-Bench/Optics-Bench-Refraction-Interactive" TargetMode="External"/><Relationship Id="rId520" Type="http://schemas.openxmlformats.org/officeDocument/2006/relationships/hyperlink" Target="https://www.vascak.cz/data/android/physicsatschool/template.php?s=elpole_vandegraaff&amp;l=en" TargetMode="External"/><Relationship Id="rId562" Type="http://schemas.openxmlformats.org/officeDocument/2006/relationships/hyperlink" Target="https://smp.emokykla.lt/kategorijos/perziura/ID5790/klimato-kaita-lietuvoje-ir-pasaulyje" TargetMode="External"/><Relationship Id="rId618"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825" Type="http://schemas.openxmlformats.org/officeDocument/2006/relationships/image" Target="media/image89.jpeg"/><Relationship Id="rId215" Type="http://schemas.openxmlformats.org/officeDocument/2006/relationships/hyperlink" Target="https://teemstersblogofscience.blogspot.com/2013/11/matter-changing-states.html" TargetMode="External"/><Relationship Id="rId257" Type="http://schemas.openxmlformats.org/officeDocument/2006/relationships/image" Target="media/image36.png"/><Relationship Id="rId422" Type="http://schemas.openxmlformats.org/officeDocument/2006/relationships/hyperlink" Target="https://www.inaturalist.org/users/sign_in" TargetMode="External"/><Relationship Id="rId464" Type="http://schemas.openxmlformats.org/officeDocument/2006/relationships/hyperlink" Target="https://www.youtube.com/watch?v=6zXt7dnMMSQ" TargetMode="External"/><Relationship Id="rId867" Type="http://schemas.openxmlformats.org/officeDocument/2006/relationships/image" Target="media/image121.png"/><Relationship Id="rId299" Type="http://schemas.openxmlformats.org/officeDocument/2006/relationships/hyperlink" Target="https://www.youtube.com/watch?v=VIFESILHwPU" TargetMode="External"/><Relationship Id="rId727" Type="http://schemas.openxmlformats.org/officeDocument/2006/relationships/hyperlink" Target="https://sites.google.com/education.nsw.gov.au/cellstructureandfunction/home" TargetMode="External"/><Relationship Id="rId934" Type="http://schemas.openxmlformats.org/officeDocument/2006/relationships/image" Target="media/image172.png"/><Relationship Id="rId63" Type="http://schemas.openxmlformats.org/officeDocument/2006/relationships/hyperlink" Target="http://www.telescopenerd.com/telescope-timeline.htm" TargetMode="External"/><Relationship Id="rId159" Type="http://schemas.openxmlformats.org/officeDocument/2006/relationships/hyperlink" Target="http://gmo.am.lt/" TargetMode="External"/><Relationship Id="rId366" Type="http://schemas.openxmlformats.org/officeDocument/2006/relationships/hyperlink" Target="https://smp.emokykla.lt/kategorijos/uzduotys/ID7113/f-7-t1" TargetMode="External"/><Relationship Id="rId573" Type="http://schemas.openxmlformats.org/officeDocument/2006/relationships/hyperlink" Target="https://smp.emokykla.lt/?Dalykai=2136&amp;Klases=2073&amp;Mokymosi-turinio-sritys=2790&amp;Skaitmeniniu-mokymo-priemoniu-tipai=KL_PROJ_22_20&amp;Mokymosi-turinio-srities-tema=21412" TargetMode="External"/><Relationship Id="rId780" Type="http://schemas.openxmlformats.org/officeDocument/2006/relationships/hyperlink" Target="https://www.youtube.com/watch?v=1nzfrgAdM_Q" TargetMode="External"/><Relationship Id="rId226" Type="http://schemas.openxmlformats.org/officeDocument/2006/relationships/hyperlink" Target="https://gamta5-6.mkp.emokykla.lt/lt/mo/demonstracijos/tirpalas/" TargetMode="External"/><Relationship Id="rId433" Type="http://schemas.openxmlformats.org/officeDocument/2006/relationships/hyperlink" Target="http://www.vedlys.smm.lt/5_8_klasiu_pamoku_veiklu_aprasai/31.html" TargetMode="External"/><Relationship Id="rId878" Type="http://schemas.openxmlformats.org/officeDocument/2006/relationships/image" Target="media/image127.png"/><Relationship Id="rId640" Type="http://schemas.openxmlformats.org/officeDocument/2006/relationships/hyperlink" Target="http://physics.bu.edu/~duffy/HTML5/Lenses.html" TargetMode="External"/><Relationship Id="rId738" Type="http://schemas.openxmlformats.org/officeDocument/2006/relationships/hyperlink" Target="https://www.youtube.com/watch?v=UdPzNiBpz0o" TargetMode="External"/><Relationship Id="rId74" Type="http://schemas.openxmlformats.org/officeDocument/2006/relationships/hyperlink" Target="https://www.youtube.com/watch?v=ukGLH_NrFH8" TargetMode="External"/><Relationship Id="rId377" Type="http://schemas.openxmlformats.org/officeDocument/2006/relationships/hyperlink" Target="https://smp.emokykla.lt/?Dalykai=2136&amp;Klases=2072&amp;Mokymosi-turinio-sritys=2783&amp;Skaitmeniniu-mokymo-priemoniu-tipai=KL_PROJ_22_20&amp;Mokymosi-turinio-srities-tema=21392" TargetMode="External"/><Relationship Id="rId500" Type="http://schemas.openxmlformats.org/officeDocument/2006/relationships/hyperlink" Target="https://www.youtube.com/watch?v=E5C9rwz5OMc" TargetMode="External"/><Relationship Id="rId584" Type="http://schemas.openxmlformats.org/officeDocument/2006/relationships/hyperlink" Target="https://www.pccl.fr/physique_chimie_college_lycee/quatrieme/chimie/formules_chimiques.htm" TargetMode="External"/><Relationship Id="rId805" Type="http://schemas.openxmlformats.org/officeDocument/2006/relationships/image" Target="media/image71.png"/><Relationship Id="rId5" Type="http://schemas.openxmlformats.org/officeDocument/2006/relationships/numbering" Target="numbering.xml"/><Relationship Id="rId237" Type="http://schemas.openxmlformats.org/officeDocument/2006/relationships/hyperlink" Target="https://www.youtube.com/watch?v=IqV5L66EP2E&amp;t=142s" TargetMode="External"/><Relationship Id="rId791" Type="http://schemas.openxmlformats.org/officeDocument/2006/relationships/image" Target="media/image59.png"/><Relationship Id="rId889" Type="http://schemas.openxmlformats.org/officeDocument/2006/relationships/image" Target="media/image135.png"/><Relationship Id="rId444" Type="http://schemas.openxmlformats.org/officeDocument/2006/relationships/hyperlink" Target="https://smp.emokykla.lt/kategorijos/perziura/ID1049/izotopai" TargetMode="External"/><Relationship Id="rId651" Type="http://schemas.openxmlformats.org/officeDocument/2006/relationships/hyperlink" Target="https://britannicalearn.com/product/britannica-school/" TargetMode="External"/><Relationship Id="rId749" Type="http://schemas.openxmlformats.org/officeDocument/2006/relationships/hyperlink" Target="https://phet.colorado.edu/sims/html/rutherford-scattering/latest/rutherford-scattering_en.html" TargetMode="External"/><Relationship Id="rId290" Type="http://schemas.openxmlformats.org/officeDocument/2006/relationships/hyperlink" Target="https://www.youtube.com/watch?v=47GnGNQ_-CI" TargetMode="External"/><Relationship Id="rId304" Type="http://schemas.openxmlformats.org/officeDocument/2006/relationships/hyperlink" Target="https://smp.emokykla.lt/?Dalykai=2136&amp;Klases=2071&amp;Mokymosi-turinio-sritys=2780&amp;Skaitmeniniu-mokymo-priemoniu-tipai=KL_PROJ_22_20&amp;Mokymosi-turinio-srities-tema=21386" TargetMode="External"/><Relationship Id="rId388" Type="http://schemas.openxmlformats.org/officeDocument/2006/relationships/hyperlink" Target="https://fizika.smp.emokykla.lt/grupes/grupe/sviesos-spindulio-perejimas-is-vienos-terpes-i-kita/51/1" TargetMode="External"/><Relationship Id="rId511" Type="http://schemas.openxmlformats.org/officeDocument/2006/relationships/hyperlink" Target="https://smp.emokykla.lt/?Dalykai=2133&amp;Klases=2073&amp;Mokymosi-turinio-sritys=2697&amp;Skaitmeniniu-mokymo-priemoniu-tipai=KL_PROJ_22_20&amp;Mokymosi-turinio-srities-tema=20815" TargetMode="External"/><Relationship Id="rId609" Type="http://schemas.openxmlformats.org/officeDocument/2006/relationships/hyperlink" Target="http://www.bernardinai.lt/straipsnis/2014-02-24-mokyklos-rodys-pavyzdi-kaip-gyventi-ekologiskai/114431" TargetMode="External"/><Relationship Id="rId85" Type="http://schemas.openxmlformats.org/officeDocument/2006/relationships/hyperlink" Target="https://www.youtube.com/watch?v=KYDil96NR5Q" TargetMode="External"/><Relationship Id="rId150" Type="http://schemas.openxmlformats.org/officeDocument/2006/relationships/image" Target="media/image27.png"/><Relationship Id="rId595" Type="http://schemas.openxmlformats.org/officeDocument/2006/relationships/image" Target="media/image49.png"/><Relationship Id="rId816" Type="http://schemas.openxmlformats.org/officeDocument/2006/relationships/image" Target="media/image82.png"/><Relationship Id="rId248" Type="http://schemas.openxmlformats.org/officeDocument/2006/relationships/hyperlink" Target="https://gamta5-6.mkp.emokykla.lt/lt/mo/laboratorija/silumos_izoliatoriai/" TargetMode="External"/><Relationship Id="rId455" Type="http://schemas.openxmlformats.org/officeDocument/2006/relationships/hyperlink" Target="https://www.youtube.com/watch?v=AE5QcL4VfH4" TargetMode="External"/><Relationship Id="rId662" Type="http://schemas.openxmlformats.org/officeDocument/2006/relationships/hyperlink" Target="https://britannicalearn.com/product/britannica-school/" TargetMode="External"/><Relationship Id="rId12" Type="http://schemas.openxmlformats.org/officeDocument/2006/relationships/hyperlink" Target="https://www.aparkai.lt/pramogos-ka-veikti/as-krastovaizdzio-architektas/" TargetMode="External"/><Relationship Id="rId108" Type="http://schemas.openxmlformats.org/officeDocument/2006/relationships/hyperlink" Target="https://www.vascak.cz/data/android/physicsatschool/template.php?s=elpole_vandegraaff&amp;l=en" TargetMode="External"/><Relationship Id="rId315" Type="http://schemas.openxmlformats.org/officeDocument/2006/relationships/hyperlink" Target="https://www.vle.lt/straipsnis/puvimas/" TargetMode="External"/><Relationship Id="rId522" Type="http://schemas.openxmlformats.org/officeDocument/2006/relationships/hyperlink" Target="https://www.vascak.cz/data/android/physicsatschool/template.php?s=elpole_kondenzator&amp;l=en" TargetMode="External"/><Relationship Id="rId96" Type="http://schemas.openxmlformats.org/officeDocument/2006/relationships/hyperlink" Target="https://www.scienceinschool.org/content/handwarmer-science" TargetMode="External"/><Relationship Id="rId161" Type="http://schemas.openxmlformats.org/officeDocument/2006/relationships/hyperlink" Target="https://www.youtube.com/watch?v=gUA8k4gOpbk" TargetMode="External"/><Relationship Id="rId399" Type="http://schemas.openxmlformats.org/officeDocument/2006/relationships/hyperlink" Target="https://smp.emokykla.lt/kategorijos/perziura/ID1080/vaizdo-susidarymas-akyje" TargetMode="External"/><Relationship Id="rId827" Type="http://schemas.openxmlformats.org/officeDocument/2006/relationships/image" Target="media/image91.png"/><Relationship Id="rId259" Type="http://schemas.openxmlformats.org/officeDocument/2006/relationships/hyperlink" Target="https://birdid.no/bird-book" TargetMode="External"/><Relationship Id="rId466" Type="http://schemas.openxmlformats.org/officeDocument/2006/relationships/hyperlink" Target="https://www.youtube.com/watch?v=6zXt7dnMMSQ" TargetMode="External"/><Relationship Id="rId673" Type="http://schemas.openxmlformats.org/officeDocument/2006/relationships/hyperlink" Target="https://phet.colorado.edu/en/simulation/resistance-in-a-wire" TargetMode="External"/><Relationship Id="rId880" Type="http://schemas.openxmlformats.org/officeDocument/2006/relationships/image" Target="media/image129.png"/><Relationship Id="rId23" Type="http://schemas.openxmlformats.org/officeDocument/2006/relationships/hyperlink" Target="https://nebeskauda.lt/pratimai" TargetMode="External"/><Relationship Id="rId119" Type="http://schemas.openxmlformats.org/officeDocument/2006/relationships/hyperlink" Target="https://www.raudonojiknyga.lt/atsisiusti-lietuvos-raudonaja-knyga-pdf" TargetMode="External"/><Relationship Id="rId326" Type="http://schemas.openxmlformats.org/officeDocument/2006/relationships/hyperlink" Target="https://sites.google.com/education.nsw.gov.au/cellstructureandfunction/home" TargetMode="External"/><Relationship Id="rId533" Type="http://schemas.openxmlformats.org/officeDocument/2006/relationships/hyperlink" Target="https://www.vascak.cz/data/android/physicsatschool/template.php?s=ele_ohm&amp;l=en" TargetMode="External"/><Relationship Id="rId740" Type="http://schemas.openxmlformats.org/officeDocument/2006/relationships/hyperlink" Target="https://www.arduino.cc/education/science-journal" TargetMode="External"/><Relationship Id="rId838" Type="http://schemas.openxmlformats.org/officeDocument/2006/relationships/image" Target="media/image101.png"/><Relationship Id="rId172" Type="http://schemas.openxmlformats.org/officeDocument/2006/relationships/hyperlink" Target="https://www.youtube.com/watch?v=3XV3azXHS0M" TargetMode="External"/><Relationship Id="rId477" Type="http://schemas.openxmlformats.org/officeDocument/2006/relationships/hyperlink" Target="https://emokykla.lt/metodine-medziaga/medziaga/perziura/225?r=1" TargetMode="External"/><Relationship Id="rId600" Type="http://schemas.openxmlformats.org/officeDocument/2006/relationships/image" Target="media/image54.png"/><Relationship Id="rId684" Type="http://schemas.openxmlformats.org/officeDocument/2006/relationships/hyperlink" Target="https://www.youtube.com/watch?v=CasRYfJhlmY" TargetMode="External"/><Relationship Id="rId337" Type="http://schemas.openxmlformats.org/officeDocument/2006/relationships/hyperlink" Target="https://www.youtube.com/watch?v=agaxNf5lBpQ" TargetMode="External"/><Relationship Id="rId891" Type="http://schemas.openxmlformats.org/officeDocument/2006/relationships/image" Target="media/image137.png"/><Relationship Id="rId905" Type="http://schemas.openxmlformats.org/officeDocument/2006/relationships/image" Target="media/image151.png"/><Relationship Id="rId34" Type="http://schemas.openxmlformats.org/officeDocument/2006/relationships/hyperlink" Target="https://www.youtube.com/watch?v=w36yxLgwUOc" TargetMode="External"/><Relationship Id="rId544" Type="http://schemas.openxmlformats.org/officeDocument/2006/relationships/hyperlink" Target="https://www.youtube.com/watch?v=y_cWTWB-N_I" TargetMode="External"/><Relationship Id="rId751" Type="http://schemas.openxmlformats.org/officeDocument/2006/relationships/hyperlink" Target="https://edu.rsc.org/cpd/why-you-should-teach-the-history-of-the-periodic-table/4010544.article" TargetMode="External"/><Relationship Id="rId849" Type="http://schemas.openxmlformats.org/officeDocument/2006/relationships/image" Target="media/image107.png"/><Relationship Id="rId183" Type="http://schemas.openxmlformats.org/officeDocument/2006/relationships/header" Target="header2.xml"/><Relationship Id="rId390" Type="http://schemas.openxmlformats.org/officeDocument/2006/relationships/hyperlink" Target="https://phet.colorado.edu/sims/html/bending-light/latest/bending-light_en.html&#160;" TargetMode="External"/><Relationship Id="rId404" Type="http://schemas.openxmlformats.org/officeDocument/2006/relationships/hyperlink" Target="https://en.wikipedia.org/wiki/List_of_telescope_types" TargetMode="External"/><Relationship Id="rId611" Type="http://schemas.openxmlformats.org/officeDocument/2006/relationships/hyperlink" Target="http://www.maps.lt/map/" TargetMode="External"/><Relationship Id="rId250" Type="http://schemas.openxmlformats.org/officeDocument/2006/relationships/hyperlink" Target="https://www.youtube.com/watch?v=1KlDrDOy9hg" TargetMode="External"/><Relationship Id="rId488" Type="http://schemas.openxmlformats.org/officeDocument/2006/relationships/hyperlink" Target="https://emokykla.lt/metodine-medziaga/medziaga/perziura/303?r=1" TargetMode="External"/><Relationship Id="rId695" Type="http://schemas.openxmlformats.org/officeDocument/2006/relationships/hyperlink" Target="https://sites.google.com/education.nsw.gov.au/cellstructureandfunction/home" TargetMode="External"/><Relationship Id="rId709" Type="http://schemas.openxmlformats.org/officeDocument/2006/relationships/hyperlink" Target="https://www.inaturalist.org/users/sign_in" TargetMode="External"/><Relationship Id="rId916" Type="http://schemas.openxmlformats.org/officeDocument/2006/relationships/image" Target="media/image162.png"/><Relationship Id="rId45" Type="http://schemas.openxmlformats.org/officeDocument/2006/relationships/hyperlink" Target="https://www.earthspacelab.com/app/eclipse/" TargetMode="External"/><Relationship Id="rId110" Type="http://schemas.openxmlformats.org/officeDocument/2006/relationships/hyperlink" Target="https://phet.colorado.edu/en/simulation/resistance-in-a-wire" TargetMode="External"/><Relationship Id="rId348" Type="http://schemas.openxmlformats.org/officeDocument/2006/relationships/hyperlink" Target="https://www.youtube.com/watch?v=uENITui5_jU" TargetMode="External"/><Relationship Id="rId555" Type="http://schemas.openxmlformats.org/officeDocument/2006/relationships/hyperlink" Target="https://www.vascak.cz/data/android/physicsatschool/template.php?s=elkap_disociace&amp;l=en" TargetMode="External"/><Relationship Id="rId762" Type="http://schemas.openxmlformats.org/officeDocument/2006/relationships/hyperlink" Target="https://www.youtube.com/watch?v=6IeeshkVATY" TargetMode="External"/><Relationship Id="rId194" Type="http://schemas.openxmlformats.org/officeDocument/2006/relationships/hyperlink" Target="https://smp.emokykla.lt/?Dalykai=2136&amp;Klases=2070&amp;Mokymosi-turinio-sritys=2772&amp;Skaitmeniniu-mokymo-priemoniu-tipai=KL_PROJ_22_20&amp;Mokymosi-turinio-srities-tema=21368" TargetMode="External"/><Relationship Id="rId208" Type="http://schemas.openxmlformats.org/officeDocument/2006/relationships/hyperlink" Target="https://sauga-sveikata5-8.mkp.emokykla.lt/lt/mo/demonstracijos/mokinio_dienotvarke/,scenario.12,position.1" TargetMode="External"/><Relationship Id="rId415" Type="http://schemas.openxmlformats.org/officeDocument/2006/relationships/hyperlink" Target="https://www.inaturalist.org/taxa" TargetMode="External"/><Relationship Id="rId622" Type="http://schemas.openxmlformats.org/officeDocument/2006/relationships/hyperlink" Target="https://emokykla.lt/skaitmenines-mokymo-priemones/priemones" TargetMode="External"/><Relationship Id="rId261" Type="http://schemas.openxmlformats.org/officeDocument/2006/relationships/hyperlink" Target="https://gamta5-6.mkp.emokykla.lt/lt/mo/demonstracijos/misko_mitybos_tinklas/" TargetMode="External"/><Relationship Id="rId499" Type="http://schemas.openxmlformats.org/officeDocument/2006/relationships/hyperlink" Target="https://smp.emokykla.lt/kategorijos/perziura/ID5214/cheminiu-reakciju-greitis" TargetMode="External"/><Relationship Id="rId927" Type="http://schemas.openxmlformats.org/officeDocument/2006/relationships/hyperlink" Target="https://www.sveikatosbiuras.lt/naujienos/minima-tarptautine-triuksmo-suvokimo-diena-3/" TargetMode="External"/><Relationship Id="rId56" Type="http://schemas.openxmlformats.org/officeDocument/2006/relationships/hyperlink" Target="https://phet.colorado.edu/sims/html/wave-interference/latest/wave-interference_en.html" TargetMode="External"/><Relationship Id="rId359" Type="http://schemas.openxmlformats.org/officeDocument/2006/relationships/hyperlink" Target="https://smp.emokykla.lt/kategorijos/uzduotys/ID7103/f-7-t1" TargetMode="External"/><Relationship Id="rId566"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773" Type="http://schemas.openxmlformats.org/officeDocument/2006/relationships/hyperlink" Target="https://www.youtube.com/watch?v=B_em0quwuSw" TargetMode="External"/><Relationship Id="rId121" Type="http://schemas.openxmlformats.org/officeDocument/2006/relationships/hyperlink" Target="https://create.piktochart.com/" TargetMode="External"/><Relationship Id="rId219" Type="http://schemas.openxmlformats.org/officeDocument/2006/relationships/hyperlink" Target="https://gamta5-6.mkp.emokykla.lt/lt/mo/demonstracijos/vandens_busenu_kitimas/" TargetMode="External"/><Relationship Id="rId426" Type="http://schemas.openxmlformats.org/officeDocument/2006/relationships/hyperlink" Target="https://identify.plantnet.org/" TargetMode="External"/><Relationship Id="rId633" Type="http://schemas.openxmlformats.org/officeDocument/2006/relationships/hyperlink" Target="https://phet.colorado.edu/" TargetMode="External"/><Relationship Id="rId840" Type="http://schemas.openxmlformats.org/officeDocument/2006/relationships/hyperlink" Target="http://web.vu.lt/ff/a.poskus/files/2020/02/Atomo_fizika_pav.pdf" TargetMode="External"/><Relationship Id="rId67" Type="http://schemas.openxmlformats.org/officeDocument/2006/relationships/hyperlink" Target="https://wowtravel.me/the-12-best-astronomical-observatories-around-the-world/" TargetMode="External"/><Relationship Id="rId272" Type="http://schemas.openxmlformats.org/officeDocument/2006/relationships/hyperlink" Target="https://www.youtube.com/watch?v=OyK0oE5rwFY" TargetMode="External"/><Relationship Id="rId577" Type="http://schemas.openxmlformats.org/officeDocument/2006/relationships/hyperlink" Target="https://www.interjeras.lt/naujiena/oro-jonizacija-nauda-ar-mitas" TargetMode="External"/><Relationship Id="rId700" Type="http://schemas.openxmlformats.org/officeDocument/2006/relationships/hyperlink" Target="https://www.youtube.com/watch?v=w3XR5gqDSIo&amp;ab_channel=Laisv%C4%97sTVXLaisv%C4%97sTVX" TargetMode="External"/><Relationship Id="rId132" Type="http://schemas.openxmlformats.org/officeDocument/2006/relationships/image" Target="media/image13.png"/><Relationship Id="rId784" Type="http://schemas.openxmlformats.org/officeDocument/2006/relationships/hyperlink" Target="https://drive.google.com/file/d/1dEa4sZe9v8ZYJkgXbIzjb_aG2V6tDhtU/view" TargetMode="External"/><Relationship Id="rId437" Type="http://schemas.openxmlformats.org/officeDocument/2006/relationships/hyperlink" Target="https://www.youtube.com/watch?v=tMQ7gSiBPXA" TargetMode="External"/><Relationship Id="rId644" Type="http://schemas.openxmlformats.org/officeDocument/2006/relationships/hyperlink" Target="https://www.inaturalist.org/" TargetMode="External"/><Relationship Id="rId851" Type="http://schemas.openxmlformats.org/officeDocument/2006/relationships/image" Target="media/image109.png"/><Relationship Id="rId283" Type="http://schemas.openxmlformats.org/officeDocument/2006/relationships/hyperlink" Target="https://gamta5-6.mkp.emokykla.lt/lt/mo/laboratorija/kuro_energija/" TargetMode="External"/><Relationship Id="rId490" Type="http://schemas.openxmlformats.org/officeDocument/2006/relationships/hyperlink" Target="https://visit.cern/exhibitions" TargetMode="External"/><Relationship Id="rId504" Type="http://schemas.openxmlformats.org/officeDocument/2006/relationships/hyperlink" Target="https://www.youtube.com/watch?v=5rtJdjas-mY" TargetMode="External"/><Relationship Id="rId711" Type="http://schemas.openxmlformats.org/officeDocument/2006/relationships/hyperlink" Target="https://birdid.no/bird-book" TargetMode="External"/><Relationship Id="rId78" Type="http://schemas.openxmlformats.org/officeDocument/2006/relationships/hyperlink" Target="https://www.ptable.com/?lang=lt" TargetMode="External"/><Relationship Id="rId143" Type="http://schemas.openxmlformats.org/officeDocument/2006/relationships/image" Target="media/image23.png"/><Relationship Id="rId350" Type="http://schemas.openxmlformats.org/officeDocument/2006/relationships/hyperlink" Target="https://smp.emokykla.lt/kategorijos/uzduotys/ID7115/f-7-t1" TargetMode="External"/><Relationship Id="rId588" Type="http://schemas.openxmlformats.org/officeDocument/2006/relationships/image" Target="media/image43.png"/><Relationship Id="rId795" Type="http://schemas.openxmlformats.org/officeDocument/2006/relationships/image" Target="media/image63.png"/><Relationship Id="rId809" Type="http://schemas.openxmlformats.org/officeDocument/2006/relationships/image" Target="media/image75.png"/><Relationship Id="rId9" Type="http://schemas.openxmlformats.org/officeDocument/2006/relationships/footnotes" Target="footnotes.xml"/><Relationship Id="rId210" Type="http://schemas.openxmlformats.org/officeDocument/2006/relationships/hyperlink" Target="https://gamta5-6.mkp.emokykla.lt/lt/mo/demonstracijos/atomas/" TargetMode="External"/><Relationship Id="rId448" Type="http://schemas.openxmlformats.org/officeDocument/2006/relationships/hyperlink" Target="https://smp.emokykla.lt/?Dalykai=2134&amp;Klases=2073&amp;Mokymosi-turinio-sritys=2721&amp;Mokymosi-turinio-srities-tema=20876" TargetMode="External"/><Relationship Id="rId655" Type="http://schemas.openxmlformats.org/officeDocument/2006/relationships/hyperlink" Target="https://www.arduino.cc/education/science-journal" TargetMode="External"/><Relationship Id="rId862" Type="http://schemas.openxmlformats.org/officeDocument/2006/relationships/image" Target="media/image117.png"/><Relationship Id="rId294" Type="http://schemas.openxmlformats.org/officeDocument/2006/relationships/hyperlink" Target="https://gamta5-6.mkp.emokykla.lt/lt/mo/demonstracijos/trinties_jega/" TargetMode="External"/><Relationship Id="rId308" Type="http://schemas.openxmlformats.org/officeDocument/2006/relationships/hyperlink" Target="https://gamta5-6.mkp.emokykla.lt/lt/mo/demonstracijos/menulis_-_zemes_palydovas/" TargetMode="External"/><Relationship Id="rId515" Type="http://schemas.openxmlformats.org/officeDocument/2006/relationships/hyperlink" Target="https://www.youtube.com/watch?v=3HWU4K4w7a8" TargetMode="External"/><Relationship Id="rId722" Type="http://schemas.openxmlformats.org/officeDocument/2006/relationships/hyperlink" Target="https://www.youtube.com/watch?v=hjGfR7oJ2Mk" TargetMode="External"/><Relationship Id="rId89" Type="http://schemas.openxmlformats.org/officeDocument/2006/relationships/hyperlink" Target="https://www.youtube.com/watch?v=Xtt-6kH2aSI" TargetMode="External"/><Relationship Id="rId154" Type="http://schemas.openxmlformats.org/officeDocument/2006/relationships/hyperlink" Target="https://www.youtube.com/watch?v=andGIA4aWyk" TargetMode="External"/><Relationship Id="rId361" Type="http://schemas.openxmlformats.org/officeDocument/2006/relationships/hyperlink" Target="https://phet.colorado.edu/en/simulation/legacy/sound" TargetMode="External"/><Relationship Id="rId599" Type="http://schemas.openxmlformats.org/officeDocument/2006/relationships/image" Target="media/image53.png"/><Relationship Id="rId459" Type="http://schemas.openxmlformats.org/officeDocument/2006/relationships/hyperlink" Target="https://www.youtube.com/watch?v=AE5QcL4VfH4" TargetMode="External"/><Relationship Id="rId666" Type="http://schemas.openxmlformats.org/officeDocument/2006/relationships/hyperlink" Target="https://phet.colorado.edu/sims/html/rutherford-scattering/latest/rutherford-scattering_en.html" TargetMode="External"/><Relationship Id="rId873" Type="http://schemas.openxmlformats.org/officeDocument/2006/relationships/hyperlink" Target="https://studijos.tv3.lt/Uploads/failai/336_rez_analize_2007_VBE_statistine_chemija.pdf" TargetMode="External"/><Relationship Id="rId16" Type="http://schemas.openxmlformats.org/officeDocument/2006/relationships/hyperlink" Target="https://app.education.nsw.gov.au/rap/resource/access/e39bdf61-58a4-4cdd-9c33-320c379f46b6/1?fbclid=IwAR3__MCdS-uVU9NJ4XT8NXDDbND_59jzc_p5tijG9eLnnWfUfGoXoCx2Qbk" TargetMode="External"/><Relationship Id="rId221" Type="http://schemas.openxmlformats.org/officeDocument/2006/relationships/hyperlink" Target="https://gamta5-6.mkp.emokykla.lt/lt/mo/laboratorija/kietoji_skystoji_ir_dujine_medziagos_busena/" TargetMode="External"/><Relationship Id="rId319" Type="http://schemas.openxmlformats.org/officeDocument/2006/relationships/hyperlink" Target="https://onlineobservatory.eu/" TargetMode="External"/><Relationship Id="rId526" Type="http://schemas.openxmlformats.org/officeDocument/2006/relationships/hyperlink" Target="https://smp.emokykla.lt/?Dalykai=2136&amp;Klases=2073&amp;Mokymosi-turinio-sritys=2788&amp;Skaitmeniniu-mokymo-priemoniu-tipai=KL_PROJ_22_20&amp;Mokymosi-turinio-srities-tema=21406" TargetMode="External"/><Relationship Id="rId733" Type="http://schemas.openxmlformats.org/officeDocument/2006/relationships/hyperlink" Target="https://www.youtube.com/watch?v=J6xq4MbxTEQ" TargetMode="External"/><Relationship Id="rId165" Type="http://schemas.openxmlformats.org/officeDocument/2006/relationships/hyperlink" Target="https://www.youtube.com/watch?v=ZKYm4pYkoOE" TargetMode="External"/><Relationship Id="rId372" Type="http://schemas.openxmlformats.org/officeDocument/2006/relationships/hyperlink" Target="https://www.vilniusyramokykla.lt/pamoka/fizika/triuksmas/" TargetMode="External"/><Relationship Id="rId677" Type="http://schemas.openxmlformats.org/officeDocument/2006/relationships/hyperlink" Target="http://www.vedlys.smm.lt/medziaga_mokytojams.html" TargetMode="External"/><Relationship Id="rId800" Type="http://schemas.openxmlformats.org/officeDocument/2006/relationships/hyperlink" Target="https://aaa.lrv.lt/lt/veiklos-sritys/atliekos/atlieku-apskaita/atlieku-apskaitos-duomenys/komunalines-atliekos/" TargetMode="External"/><Relationship Id="rId232" Type="http://schemas.openxmlformats.org/officeDocument/2006/relationships/hyperlink" Target="https://gamta5-6.mkp.emokykla.lt/lt/mo/demonstracijos/rugstiniu_tirpalu_nustatymas_indikatoriumi/" TargetMode="External"/><Relationship Id="rId884" Type="http://schemas.openxmlformats.org/officeDocument/2006/relationships/image" Target="media/image131.png"/><Relationship Id="rId27" Type="http://schemas.openxmlformats.org/officeDocument/2006/relationships/hyperlink" Target="https://www.youtube.com/watch?v=05EXSF5rVSE" TargetMode="External"/><Relationship Id="rId537" Type="http://schemas.openxmlformats.org/officeDocument/2006/relationships/hyperlink" Target="https://www.vedlys.smm.lt/5_8_klasiu_pamoku_veiklu_aprasai/79.html" TargetMode="External"/><Relationship Id="rId744" Type="http://schemas.openxmlformats.org/officeDocument/2006/relationships/hyperlink" Target="https://www.lmnsc.lt/uplfiles/4_mokomes_gamtoje_ir_is_gamtos_2_dalis_78_kl_mmof.pdf" TargetMode="External"/><Relationship Id="rId80" Type="http://schemas.openxmlformats.org/officeDocument/2006/relationships/hyperlink" Target="https://edu.rsc.org/cpd/why-you-should-teach-the-history-of-the-periodic-table/4010544.article" TargetMode="External"/><Relationship Id="rId176" Type="http://schemas.openxmlformats.org/officeDocument/2006/relationships/hyperlink" Target="https://www.lik.tech/edukacijos/edukacijos-kauno-technikos-kolegijoje" TargetMode="External"/><Relationship Id="rId383" Type="http://schemas.openxmlformats.org/officeDocument/2006/relationships/hyperlink" Target="https://phet.colorado.edu/sims/html/geometric-optics/latest/geometric-optics_all.html" TargetMode="External"/><Relationship Id="rId590" Type="http://schemas.openxmlformats.org/officeDocument/2006/relationships/image" Target="media/image45.png"/><Relationship Id="rId604" Type="http://schemas.openxmlformats.org/officeDocument/2006/relationships/hyperlink" Target="https://www.youtube.com/watch?v=E5C9rwz5OMc" TargetMode="External"/><Relationship Id="rId811" Type="http://schemas.openxmlformats.org/officeDocument/2006/relationships/image" Target="media/image77.png"/><Relationship Id="rId243" Type="http://schemas.openxmlformats.org/officeDocument/2006/relationships/hyperlink" Target="https://smp.emokykla.lt/?Dalykai=2136&amp;Klases=2070&amp;Mokymosi-turinio-sritys=2775&amp;Skaitmeniniu-mokymo-priemoniu-tipai=KL_PROJ_22_20&amp;Mokymosi-turinio-srities-tema=21376" TargetMode="External"/><Relationship Id="rId450" Type="http://schemas.openxmlformats.org/officeDocument/2006/relationships/hyperlink" Target="https://smp.emokykla.lt/?Dalykai=2133&amp;Klases=2073&amp;Mokymosi-turinio-sritys=2696&amp;Skaitmeniniu-mokymo-priemoniu-tipai=KL_PROJ_22_20&amp;Mokymosi-turinio-srities-tema=20811" TargetMode="External"/><Relationship Id="rId688" Type="http://schemas.openxmlformats.org/officeDocument/2006/relationships/hyperlink" Target="https://www.natureid.no/bird/" TargetMode="External"/><Relationship Id="rId895" Type="http://schemas.openxmlformats.org/officeDocument/2006/relationships/image" Target="media/image141.png"/><Relationship Id="rId909" Type="http://schemas.openxmlformats.org/officeDocument/2006/relationships/image" Target="media/image155.png"/><Relationship Id="rId38" Type="http://schemas.openxmlformats.org/officeDocument/2006/relationships/hyperlink" Target="http://www.virtualobservatory.org/" TargetMode="External"/><Relationship Id="rId103" Type="http://schemas.openxmlformats.org/officeDocument/2006/relationships/hyperlink" Target="https://www.youtube.com/watch?v=B_em0quwuSw" TargetMode="External"/><Relationship Id="rId310" Type="http://schemas.openxmlformats.org/officeDocument/2006/relationships/hyperlink" Target="https://gamta5-6.mkp.emokykla.lt/lt/mo/demonstracijos/menulio_uztemimas/" TargetMode="External"/><Relationship Id="rId548" Type="http://schemas.openxmlformats.org/officeDocument/2006/relationships/hyperlink" Target="https://www.youtube.com/watch?v=1nzfrgAdM_Q" TargetMode="External"/><Relationship Id="rId755" Type="http://schemas.openxmlformats.org/officeDocument/2006/relationships/hyperlink" Target="https://www.vle.lt/straipsnis/chemine-formule/" TargetMode="External"/><Relationship Id="rId91" Type="http://schemas.openxmlformats.org/officeDocument/2006/relationships/hyperlink" Target="https://visit.cern/exhibitions" TargetMode="External"/><Relationship Id="rId187" Type="http://schemas.openxmlformats.org/officeDocument/2006/relationships/hyperlink" Target="https://smp.emokykla.lt/?Dalykai=2136&amp;Klases=2070&amp;Mokymosi-turinio-sritys=2772&amp;Skaitmeniniu-mokymo-priemoniu-tipai=KL_PROJ_22_20&amp;Mokymosi-turinio-srities-tema=21366" TargetMode="External"/><Relationship Id="rId394" Type="http://schemas.openxmlformats.org/officeDocument/2006/relationships/hyperlink" Target="https://www.translatorscafe.com/unit-converter/lt-LT/illumination/" TargetMode="External"/><Relationship Id="rId408" Type="http://schemas.openxmlformats.org/officeDocument/2006/relationships/hyperlink" Target="https://wowtravel.me/the-12-best-astronomical-observatories-around-the-world/" TargetMode="External"/><Relationship Id="rId615" Type="http://schemas.openxmlformats.org/officeDocument/2006/relationships/hyperlink" Target="http://eur-lex.europa.eu/legal-content/LT/TXT/PDF/?uri=CELEX:32017R1263&amp;from=LT" TargetMode="External"/><Relationship Id="rId822" Type="http://schemas.openxmlformats.org/officeDocument/2006/relationships/image" Target="media/image86.png"/><Relationship Id="rId254" Type="http://schemas.openxmlformats.org/officeDocument/2006/relationships/hyperlink" Target="https://www.vedlys.smm.lt/5_8_klasiu_pamoku_veiklu_aprasai/34.html" TargetMode="External"/><Relationship Id="rId699" Type="http://schemas.openxmlformats.org/officeDocument/2006/relationships/hyperlink" Target="https://www.middleschoolchemistry.com/" TargetMode="External"/><Relationship Id="rId49" Type="http://schemas.openxmlformats.org/officeDocument/2006/relationships/hyperlink" Target="https://www.youtube.com/watch?v=NAaHPRsveJk" TargetMode="External"/><Relationship Id="rId114" Type="http://schemas.openxmlformats.org/officeDocument/2006/relationships/hyperlink" Target="https://www.youtube.com/watch?v=q_fAauPKH4o" TargetMode="External"/><Relationship Id="rId461" Type="http://schemas.openxmlformats.org/officeDocument/2006/relationships/hyperlink" Target="https://smp.emokykla.lt/kategorijos/perziura/ID9391/kovalentiniu-medziagu-struktura-ir-kovalentinis-rysys" TargetMode="External"/><Relationship Id="rId559" Type="http://schemas.openxmlformats.org/officeDocument/2006/relationships/hyperlink" Target="https://smp.emokykla.lt/?Dalykai=2134&amp;Klases=2073&amp;Mokymosi-turinio-sritys=2723&amp;Skaitmeniniu-mokymo-priemoniu-tipai=KL_PROJ_22_20&amp;Mokymosi-turinio-srities-tema=20882" TargetMode="External"/><Relationship Id="rId766" Type="http://schemas.openxmlformats.org/officeDocument/2006/relationships/hyperlink" Target="https://www.youtube.com/watch?v=mn7UIQhpqs0" TargetMode="External"/><Relationship Id="rId198" Type="http://schemas.openxmlformats.org/officeDocument/2006/relationships/hyperlink" Target="https://www.youtube.com/watch?v=Kq6faK3XHuM" TargetMode="External"/><Relationship Id="rId321" Type="http://schemas.openxmlformats.org/officeDocument/2006/relationships/hyperlink" Target="https://www.zodynas.lt/gaires/astronomijos-terminai" TargetMode="External"/><Relationship Id="rId419" Type="http://schemas.openxmlformats.org/officeDocument/2006/relationships/hyperlink" Target="https://www.inaturalist.org/users/sign_in" TargetMode="External"/><Relationship Id="rId626" Type="http://schemas.openxmlformats.org/officeDocument/2006/relationships/hyperlink" Target="https://phet.colorado.edu/" TargetMode="External"/><Relationship Id="rId833" Type="http://schemas.openxmlformats.org/officeDocument/2006/relationships/image" Target="media/image97.png"/><Relationship Id="rId265" Type="http://schemas.openxmlformats.org/officeDocument/2006/relationships/hyperlink" Target="https://smp.emokykla.lt/?Dalykai=2136&amp;Klases=2071&amp;Mokymosi-turinio-sritys=2776&amp;Skaitmeniniu-mokymo-priemoniu-tipai=KL_PROJ_22_20&amp;Mokymosi-turinio-srities-tema=21379" TargetMode="External"/><Relationship Id="rId472" Type="http://schemas.openxmlformats.org/officeDocument/2006/relationships/hyperlink" Target="https://energyeducation.ca/simulations/nuclear/nuclidechart.html" TargetMode="External"/><Relationship Id="rId900" Type="http://schemas.openxmlformats.org/officeDocument/2006/relationships/image" Target="media/image146.png"/><Relationship Id="rId125" Type="http://schemas.openxmlformats.org/officeDocument/2006/relationships/image" Target="media/image6.png"/><Relationship Id="rId332" Type="http://schemas.openxmlformats.org/officeDocument/2006/relationships/hyperlink" Target="https://smp.emokykla.lt/kategorijos/perziura/ID5200/gyvuno-lasteles-sandara" TargetMode="External"/><Relationship Id="rId777" Type="http://schemas.openxmlformats.org/officeDocument/2006/relationships/hyperlink" Target="https://www.youtube.com/watch?v=TBt-kxYfync%E2%80%AF" TargetMode="External"/><Relationship Id="rId637" Type="http://schemas.openxmlformats.org/officeDocument/2006/relationships/hyperlink" Target="https://www.thephysicsaviary.com/Physics/Programs/Labs/ConvergingMirrorLab/" TargetMode="External"/><Relationship Id="rId844" Type="http://schemas.openxmlformats.org/officeDocument/2006/relationships/hyperlink" Target="http://www.pinterest.com/" TargetMode="External"/><Relationship Id="rId276" Type="http://schemas.openxmlformats.org/officeDocument/2006/relationships/hyperlink" Target="https://smp.emokykla.lt/?Dalykai=2136&amp;Klases=2071&amp;Mokymosi-turinio-sritys=2777&amp;Skaitmeniniu-mokymo-priemoniu-tipai=KL_PROJ_22_20&amp;Mokymosi-turinio-srities-tema=21381" TargetMode="External"/><Relationship Id="rId483" Type="http://schemas.openxmlformats.org/officeDocument/2006/relationships/hyperlink" Target="http://www.technologijos.lt/n/mokslas/fizika/S-81311/straipsnis/Branduoline-sinteze-arba-kaip-ateityje-zmonija-pasigamins-energijos-Video" TargetMode="External"/><Relationship Id="rId690" Type="http://schemas.openxmlformats.org/officeDocument/2006/relationships/hyperlink" Target="https://play.google.com/store/apps/details?id=com.pingou.champignouf&amp;hl=lt&amp;gl=US" TargetMode="External"/><Relationship Id="rId704" Type="http://schemas.openxmlformats.org/officeDocument/2006/relationships/hyperlink" Target="https://www.youtube.com/watch?v=wBprdpu8z-k" TargetMode="External"/><Relationship Id="rId911" Type="http://schemas.openxmlformats.org/officeDocument/2006/relationships/image" Target="media/image157.png"/><Relationship Id="rId40" Type="http://schemas.openxmlformats.org/officeDocument/2006/relationships/hyperlink" Target="https://www.youtube.com/watch?v=uENITui5_jU" TargetMode="External"/><Relationship Id="rId136" Type="http://schemas.openxmlformats.org/officeDocument/2006/relationships/image" Target="media/image17.png"/><Relationship Id="rId343" Type="http://schemas.openxmlformats.org/officeDocument/2006/relationships/hyperlink" Target="https://www.youtube.com/watch?v=J6xq4MbxTEQ" TargetMode="External"/><Relationship Id="rId550" Type="http://schemas.openxmlformats.org/officeDocument/2006/relationships/hyperlink" Target="https://www.youtube.com/watch?v=HQ9Fhd7P_HA" TargetMode="External"/><Relationship Id="rId788" Type="http://schemas.openxmlformats.org/officeDocument/2006/relationships/hyperlink" Target="https://youtu.be/W4FB6h0R1H8" TargetMode="External"/><Relationship Id="rId203" Type="http://schemas.openxmlformats.org/officeDocument/2006/relationships/hyperlink" Target="https://sauga-sveikata5-8.mkp.emokykla.lt/lt/mo/kurybine_laboratorija/kaip_maitintis_sveikai_ir_nebrangiai/,scenario.15,position.2" TargetMode="External"/><Relationship Id="rId648" Type="http://schemas.openxmlformats.org/officeDocument/2006/relationships/hyperlink" Target="https://www.mozaweb.com/lt/index.php" TargetMode="External"/><Relationship Id="rId855" Type="http://schemas.openxmlformats.org/officeDocument/2006/relationships/image" Target="media/image112.png"/><Relationship Id="rId287" Type="http://schemas.openxmlformats.org/officeDocument/2006/relationships/hyperlink" Target="https://smp.emokykla.lt/?Dalykai=2136&amp;Klases=2071&amp;Mokymosi-turinio-sritys=2779&amp;Skaitmeniniu-mokymo-priemoniu-tipai=KL_PROJ_22_20&amp;Mokymosi-turinio-srities-tema=21384" TargetMode="External"/><Relationship Id="rId410" Type="http://schemas.openxmlformats.org/officeDocument/2006/relationships/hyperlink" Target="https://www.sciencelearn.org.nz/resources/1905-history-of-satellites-timeline" TargetMode="External"/><Relationship Id="rId494" Type="http://schemas.openxmlformats.org/officeDocument/2006/relationships/hyperlink" Target="https://emokykla.lt/metodine-medziaga/medziaga/perziura/223?r=1" TargetMode="External"/><Relationship Id="rId508" Type="http://schemas.openxmlformats.org/officeDocument/2006/relationships/hyperlink" Target="https://smp.emokykla.lt/kategorijos/perziura/ID618/vandenilinis-rysys-tarp-organiniu-medziagu-ir-vandens-molekuliu" TargetMode="External"/><Relationship Id="rId715" Type="http://schemas.openxmlformats.org/officeDocument/2006/relationships/hyperlink" Target="https://nebeskauda.lt/pratimai" TargetMode="External"/><Relationship Id="rId922" Type="http://schemas.openxmlformats.org/officeDocument/2006/relationships/hyperlink" Target="https://phet.colorado.edu/en/simulation/balancing-chemical-equations" TargetMode="External"/><Relationship Id="rId147" Type="http://schemas.openxmlformats.org/officeDocument/2006/relationships/hyperlink" Target="https://www.lietuviuzodynas.lt/terminai/Kultura" TargetMode="External"/><Relationship Id="rId354" Type="http://schemas.openxmlformats.org/officeDocument/2006/relationships/hyperlink" Target="https://www.physicsclassroom.com/Physics-Interactives/Waves-and-Sound/Spectrum-Viewer/Interactive" TargetMode="External"/><Relationship Id="rId799" Type="http://schemas.openxmlformats.org/officeDocument/2006/relationships/image" Target="media/image67.png"/><Relationship Id="rId51" Type="http://schemas.openxmlformats.org/officeDocument/2006/relationships/hyperlink" Target="https://www.youtube.com/watch?v=jZOg39v73c4" TargetMode="External"/><Relationship Id="rId561" Type="http://schemas.openxmlformats.org/officeDocument/2006/relationships/hyperlink" Target="https://www.bernardinai.lt/2014-02-24-mokyklos-rodys-pavyzdi-kaip-gyventi-ekologiskai/" TargetMode="External"/><Relationship Id="rId659" Type="http://schemas.openxmlformats.org/officeDocument/2006/relationships/hyperlink" Target="https://www.mozaweb.com/lt/index.php" TargetMode="External"/><Relationship Id="rId866" Type="http://schemas.openxmlformats.org/officeDocument/2006/relationships/hyperlink" Target="http://chemijajums.emokykla.lt/peroks.htm" TargetMode="External"/><Relationship Id="rId214" Type="http://schemas.openxmlformats.org/officeDocument/2006/relationships/hyperlink" Target="https://phet.colorado.edu/sims/html/gases-intro/latest/gases-intro_en.html" TargetMode="External"/><Relationship Id="rId298" Type="http://schemas.openxmlformats.org/officeDocument/2006/relationships/hyperlink" Target="https://gamta5-6.mkp.emokykla.lt/lt/mo/laboratorija/stabdymo_kelias/" TargetMode="External"/><Relationship Id="rId421" Type="http://schemas.openxmlformats.org/officeDocument/2006/relationships/hyperlink" Target="https://smp.emokykla.lt/?Dalykai=2136&amp;Klases=2072&amp;Mokymosi-turinio-sritys=2784&amp;Skaitmeniniu-mokymo-priemoniu-tipai=KL_PROJ_22_20&amp;Mokymosi-turinio-srities-tema=21395" TargetMode="External"/><Relationship Id="rId519" Type="http://schemas.openxmlformats.org/officeDocument/2006/relationships/hyperlink" Target="https://phet.colorado.edu/en/simulations/balloons-and-static-electricity" TargetMode="External"/><Relationship Id="rId158" Type="http://schemas.openxmlformats.org/officeDocument/2006/relationships/hyperlink" Target="https://www.youtube.com/watch?v=agaxNf5lBpQ" TargetMode="External"/><Relationship Id="rId726" Type="http://schemas.openxmlformats.org/officeDocument/2006/relationships/hyperlink" Target="http://mao.tfai.vu.lt/sci/informacija-lankytojams/lietuvos-dangus/" TargetMode="External"/><Relationship Id="rId933" Type="http://schemas.openxmlformats.org/officeDocument/2006/relationships/image" Target="media/image171.png"/><Relationship Id="rId62" Type="http://schemas.openxmlformats.org/officeDocument/2006/relationships/hyperlink" Target="http://www.historyoftelescope.com/telescope-history/telescope-timeline/" TargetMode="External"/><Relationship Id="rId365" Type="http://schemas.openxmlformats.org/officeDocument/2006/relationships/hyperlink" Target="https://smp.emokykla.lt/kategorijos/uzduotys/ID7110/f-7-t1" TargetMode="External"/><Relationship Id="rId572" Type="http://schemas.openxmlformats.org/officeDocument/2006/relationships/hyperlink" Target="https://smp.emokykla.lt/?Dalykai=2132&amp;Klases=2073&amp;Mokymosi-turinio-sritys=2679&amp;Skaitmeniniu-mokymo-priemoniu-tipai=KL_PROJ_22_20&amp;Mokymosi-turinio-srities-tema=21423" TargetMode="External"/><Relationship Id="rId225" Type="http://schemas.openxmlformats.org/officeDocument/2006/relationships/hyperlink" Target="https://gamta5-6.mkp.emokykla.lt/lt/mo/demonstracijos/grynoji_medziaga/" TargetMode="External"/><Relationship Id="rId432" Type="http://schemas.openxmlformats.org/officeDocument/2006/relationships/hyperlink" Target="http://www.vedlys.smm.lt/5_8_klasiu_pamoku_veiklu_aprasai/1.html" TargetMode="External"/><Relationship Id="rId877" Type="http://schemas.openxmlformats.org/officeDocument/2006/relationships/image" Target="media/image126.png"/><Relationship Id="rId737" Type="http://schemas.openxmlformats.org/officeDocument/2006/relationships/hyperlink" Target="https://youtu.be/2kBOqfS0nmE" TargetMode="External"/><Relationship Id="rId73" Type="http://schemas.openxmlformats.org/officeDocument/2006/relationships/hyperlink" Target="https://www.youtube.com/watch?v=_lNF3_30lUE" TargetMode="External"/><Relationship Id="rId169" Type="http://schemas.openxmlformats.org/officeDocument/2006/relationships/hyperlink" Target="https://www.youtube.com/watch?v=NeQBPFrRpOA" TargetMode="External"/><Relationship Id="rId376" Type="http://schemas.openxmlformats.org/officeDocument/2006/relationships/hyperlink" Target="https://smp.emokykla.lt/?Dalykai=2134&amp;Klases=2072&amp;Mokymosi-turinio-sritys=2720&amp;Skaitmeniniu-mokymo-priemoniu-tipai=KL_PROJ_22_20&amp;Mokymosi-turinio-srities-tema=20874" TargetMode="External"/><Relationship Id="rId583" Type="http://schemas.openxmlformats.org/officeDocument/2006/relationships/hyperlink" Target="https://www.vle.lt/straipsnis/chemine-formule/" TargetMode="External"/><Relationship Id="rId790" Type="http://schemas.openxmlformats.org/officeDocument/2006/relationships/hyperlink" Target="https://www.emokykla.lt/metodine-medziaga/medziaga/perziura/105?r=1" TargetMode="External"/><Relationship Id="rId804" Type="http://schemas.openxmlformats.org/officeDocument/2006/relationships/image" Target="media/image70.png"/><Relationship Id="rId4" Type="http://schemas.openxmlformats.org/officeDocument/2006/relationships/customXml" Target="../customXml/item4.xml"/><Relationship Id="rId236" Type="http://schemas.openxmlformats.org/officeDocument/2006/relationships/hyperlink" Target="https://www.youtube.com/watch?v=t0ShHdtB8jA" TargetMode="External"/><Relationship Id="rId443" Type="http://schemas.openxmlformats.org/officeDocument/2006/relationships/hyperlink" Target="https://phet.colorado.edu/sims/html/build-an-atom/latest/build-an-atom_en.html" TargetMode="External"/><Relationship Id="rId650" Type="http://schemas.openxmlformats.org/officeDocument/2006/relationships/hyperlink" Target="https://angstrom3d.com/projects" TargetMode="External"/><Relationship Id="rId888" Type="http://schemas.openxmlformats.org/officeDocument/2006/relationships/image" Target="media/image134.png"/><Relationship Id="rId303" Type="http://schemas.openxmlformats.org/officeDocument/2006/relationships/hyperlink" Target="https://www.youtube.com/watch?v=w36yxLgwUOc" TargetMode="External"/><Relationship Id="rId748" Type="http://schemas.openxmlformats.org/officeDocument/2006/relationships/hyperlink" Target="https://www.inaturalist.org/users/sign_in" TargetMode="External"/><Relationship Id="rId84" Type="http://schemas.openxmlformats.org/officeDocument/2006/relationships/hyperlink" Target="https://www.youtube.com/watch?v=6zXt7dnMMSQ" TargetMode="External"/><Relationship Id="rId387" Type="http://schemas.openxmlformats.org/officeDocument/2006/relationships/hyperlink" Target="https://www.youtube.com/watch?v=jZOg39v73c4" TargetMode="External"/><Relationship Id="rId510" Type="http://schemas.openxmlformats.org/officeDocument/2006/relationships/hyperlink" Target="https://smp.emokykla.lt/?Dalykai=2136&amp;Klases=2073&amp;Mokymosi-turinio-sritys=2787&amp;Skaitmeniniu-mokymo-priemoniu-tipai=KL_PROJ_22_20&amp;Mokymosi-turinio-srities-tema=21404" TargetMode="External"/><Relationship Id="rId594" Type="http://schemas.openxmlformats.org/officeDocument/2006/relationships/image" Target="media/image48.png"/><Relationship Id="rId608" Type="http://schemas.openxmlformats.org/officeDocument/2006/relationships/image" Target="media/image58.png"/><Relationship Id="rId815" Type="http://schemas.openxmlformats.org/officeDocument/2006/relationships/image" Target="media/image81.png"/><Relationship Id="rId247" Type="http://schemas.openxmlformats.org/officeDocument/2006/relationships/hyperlink" Target="https://gamta5-6.mkp.emokykla.lt/lt/mo/demonstracijos/silumos_taupymas/" TargetMode="External"/><Relationship Id="rId899" Type="http://schemas.openxmlformats.org/officeDocument/2006/relationships/image" Target="media/image145.png"/><Relationship Id="rId107" Type="http://schemas.openxmlformats.org/officeDocument/2006/relationships/hyperlink" Target="https://phet.colorado.edu/sims/html/charges-and-fields/latest/charges-and-fields_en.html" TargetMode="External"/><Relationship Id="rId454" Type="http://schemas.openxmlformats.org/officeDocument/2006/relationships/hyperlink" Target="https://smp.emokykla.lt/?Dalykai=2133&amp;Klases=2073&amp;Mokymosi-turinio-sritys=2696&amp;Skaitmeniniu-mokymo-priemoniu-tipai=KL_PROJ_22_20&amp;Mokymosi-turinio-srities-tema=20813" TargetMode="External"/><Relationship Id="rId661" Type="http://schemas.openxmlformats.org/officeDocument/2006/relationships/hyperlink" Target="https://angstrom3d.com/projects" TargetMode="External"/><Relationship Id="rId759" Type="http://schemas.openxmlformats.org/officeDocument/2006/relationships/hyperlink" Target="https://www.youtube.com/watch?v=AE5QcL4VfH4" TargetMode="External"/><Relationship Id="rId11" Type="http://schemas.openxmlformats.org/officeDocument/2006/relationships/hyperlink" Target="https://www.youtube.com/watch?v=Kq6faK3XHuM" TargetMode="External"/><Relationship Id="rId314" Type="http://schemas.openxmlformats.org/officeDocument/2006/relationships/hyperlink" Target="https://www.youtube.com/watch?v=iN3PBpInNJM" TargetMode="External"/><Relationship Id="rId398" Type="http://schemas.openxmlformats.org/officeDocument/2006/relationships/hyperlink" Target="https://phet.colorado.edu/sims/html/geometric-optics/latest/geometric-optics_all.html" TargetMode="External"/><Relationship Id="rId521" Type="http://schemas.openxmlformats.org/officeDocument/2006/relationships/hyperlink" Target="https://phet.colorado.edu/en/simulation/capacitor-lab-basics" TargetMode="External"/><Relationship Id="rId619" Type="http://schemas.openxmlformats.org/officeDocument/2006/relationships/hyperlink" Target="https://www.youtube.com/watch?v=W4FB6h0R1H8" TargetMode="External"/><Relationship Id="rId95" Type="http://schemas.openxmlformats.org/officeDocument/2006/relationships/hyperlink" Target="https://www.youtube.com/playlist?list=PLI7_ml-hToMPyBuQFQDoiJzhYbGTv0I9G&amp;fbclid=IwAR0gTxoCfDAdgFBfcTLvrIMCqd4nLwCgWorlFQPNO_cewjduW-l2aCXocHQ" TargetMode="External"/><Relationship Id="rId160" Type="http://schemas.openxmlformats.org/officeDocument/2006/relationships/hyperlink" Target="https://vmvt.lt/maisto-sauga/maisto-produktai/genetiskai-modifikuotas-maistas?language=lt" TargetMode="External"/><Relationship Id="rId826" Type="http://schemas.openxmlformats.org/officeDocument/2006/relationships/image" Target="media/image90.png"/><Relationship Id="rId258" Type="http://schemas.openxmlformats.org/officeDocument/2006/relationships/image" Target="media/image37.png"/><Relationship Id="rId465" Type="http://schemas.openxmlformats.org/officeDocument/2006/relationships/hyperlink" Target="https://www.youtube.com/watch?v=tMQ7gSiBPXA" TargetMode="External"/><Relationship Id="rId672" Type="http://schemas.openxmlformats.org/officeDocument/2006/relationships/hyperlink" Target="https://www.vascak.cz/data/android/physicsatschool/template.php?s=elpole_vandegraaff&amp;l=en" TargetMode="External"/><Relationship Id="rId22" Type="http://schemas.openxmlformats.org/officeDocument/2006/relationships/hyperlink" Target="https://www.aktyvussedejimas.lt/sveika-darbo-edrve-tinkama-sedesena-taisyklinga-laikysena-ir-sedesena-prie-kompiuterio-kaip-sedeti-taisyklingai-sedejimo-taisykles" TargetMode="External"/><Relationship Id="rId118" Type="http://schemas.openxmlformats.org/officeDocument/2006/relationships/hyperlink" Target="https://phet.colorado.edu/sims/cheerpj/photoelectric/latest/photoelectric.html?simulation=photoelectric" TargetMode="External"/><Relationship Id="rId325" Type="http://schemas.openxmlformats.org/officeDocument/2006/relationships/hyperlink" Target="https://www.zodynas.lt/gaires/astronomijos-terminai" TargetMode="External"/><Relationship Id="rId532" Type="http://schemas.openxmlformats.org/officeDocument/2006/relationships/hyperlink" Target="https://www.vascak.cz/data/android/physicsatschool/template.php?s=ele_odpor&amp;l=en" TargetMode="External"/><Relationship Id="rId171" Type="http://schemas.openxmlformats.org/officeDocument/2006/relationships/hyperlink" Target="https://phet.colorado.edu/sims/html/molecule-shapes/latest/molecule-shapes_en.html" TargetMode="External"/><Relationship Id="rId837" Type="http://schemas.openxmlformats.org/officeDocument/2006/relationships/hyperlink" Target="https://commons.wikimedia.org/wiki/File:Bohr_atom_model.png" TargetMode="External"/><Relationship Id="rId269" Type="http://schemas.openxmlformats.org/officeDocument/2006/relationships/hyperlink" Target="https://smp.emokykla.lt/?Dalykai=2136&amp;Klases=2071&amp;Mokymosi-turinio-sritys=2777&amp;Skaitmeniniu-mokymo-priemoniu-tipai=KL_PROJ_22_20&amp;Mokymosi-turinio-srities-tema=21380" TargetMode="External"/><Relationship Id="rId476" Type="http://schemas.openxmlformats.org/officeDocument/2006/relationships/hyperlink" Target="https://smp.emokykla.lt/kategorijos/perziura/ID1049/izotopai" TargetMode="External"/><Relationship Id="rId683" Type="http://schemas.openxmlformats.org/officeDocument/2006/relationships/hyperlink" Target="https://www.raudonojiknyga.lt/" TargetMode="External"/><Relationship Id="rId890" Type="http://schemas.openxmlformats.org/officeDocument/2006/relationships/image" Target="media/image136.png"/><Relationship Id="rId904" Type="http://schemas.openxmlformats.org/officeDocument/2006/relationships/image" Target="media/image150.png"/><Relationship Id="rId33" Type="http://schemas.openxmlformats.org/officeDocument/2006/relationships/hyperlink" Target="https://www.youtube.com/watch?v=xKKzIoJgMSQ" TargetMode="External"/><Relationship Id="rId129" Type="http://schemas.openxmlformats.org/officeDocument/2006/relationships/image" Target="media/image10.png"/><Relationship Id="rId336" Type="http://schemas.openxmlformats.org/officeDocument/2006/relationships/hyperlink" Target="https://smp.emokykla.lt/?Dalykai=2136&amp;Klases=2072&amp;Mokymosi-turinio-sritys=2781&amp;Skaitmeniniu-mokymo-priemoniu-tipai=KL_PROJ_22_20&amp;Mokymosi-turinio-srities-tema=21388" TargetMode="External"/><Relationship Id="rId543" Type="http://schemas.openxmlformats.org/officeDocument/2006/relationships/hyperlink" Target="https://www.youtube.com/watch?v=NPzwZCsrfM0" TargetMode="External"/><Relationship Id="rId182" Type="http://schemas.openxmlformats.org/officeDocument/2006/relationships/header" Target="header1.xml"/><Relationship Id="rId403" Type="http://schemas.openxmlformats.org/officeDocument/2006/relationships/hyperlink" Target="http://www.telescopenerd.com/telescope-timeline.htm" TargetMode="External"/><Relationship Id="rId750" Type="http://schemas.openxmlformats.org/officeDocument/2006/relationships/hyperlink" Target="https://phet.colorado.edu/sims/html/build-an-atom/latest/build-an-atom_en.html" TargetMode="External"/><Relationship Id="rId848" Type="http://schemas.openxmlformats.org/officeDocument/2006/relationships/image" Target="media/image106.png"/><Relationship Id="rId487" Type="http://schemas.openxmlformats.org/officeDocument/2006/relationships/hyperlink" Target="https://emokykla.lt/metodine-medziaga/medziaga/perziura/222?r=1" TargetMode="External"/><Relationship Id="rId610" Type="http://schemas.openxmlformats.org/officeDocument/2006/relationships/hyperlink" Target="http://myfootprint.org/subscription.php" TargetMode="External"/><Relationship Id="rId694" Type="http://schemas.openxmlformats.org/officeDocument/2006/relationships/hyperlink" Target="https://www.youtube.com/watch?app=desktop&amp;v=05egcltrUfw" TargetMode="External"/><Relationship Id="rId708" Type="http://schemas.openxmlformats.org/officeDocument/2006/relationships/hyperlink" Target="https://www.youtube.com/watch?v=Me60Ti0E_rY" TargetMode="External"/><Relationship Id="rId915" Type="http://schemas.openxmlformats.org/officeDocument/2006/relationships/image" Target="media/image161.png"/><Relationship Id="rId347" Type="http://schemas.openxmlformats.org/officeDocument/2006/relationships/hyperlink" Target="https://smp.emokykla.lt/kategorijos/perziura/ID5793/mitozes-ir-mejozes-palyginimas" TargetMode="External"/><Relationship Id="rId44" Type="http://schemas.openxmlformats.org/officeDocument/2006/relationships/hyperlink" Target="https://www.youtube.com/watch?v=8ixr2NQF9Dg&amp;ab_channel=Cognito" TargetMode="External"/><Relationship Id="rId554" Type="http://schemas.openxmlformats.org/officeDocument/2006/relationships/hyperlink" Target="https://smp.emokykla.lt/kategorijos/perziura/ID1081/elektros-srove-dujose" TargetMode="External"/><Relationship Id="rId761" Type="http://schemas.openxmlformats.org/officeDocument/2006/relationships/hyperlink" Target="https://www.youtube.com/watch?v=EojsfVtA8qw" TargetMode="External"/><Relationship Id="rId859" Type="http://schemas.openxmlformats.org/officeDocument/2006/relationships/image" Target="media/image115.png"/><Relationship Id="rId193" Type="http://schemas.openxmlformats.org/officeDocument/2006/relationships/hyperlink" Target="https://www.youtube.com/watch?v=1KlDrDOy9hg" TargetMode="External"/><Relationship Id="rId207" Type="http://schemas.openxmlformats.org/officeDocument/2006/relationships/hyperlink" Target="https://smp.emokykla.lt/?Dalykai=2136&amp;Klases=2070&amp;Mokymosi-turinio-sritys=2773&amp;Skaitmeniniu-mokymo-priemoniu-tipai=KL_PROJ_22_20&amp;Mokymosi-turinio-srities-tema=21372" TargetMode="External"/><Relationship Id="rId414" Type="http://schemas.openxmlformats.org/officeDocument/2006/relationships/hyperlink" Target="https://smp.emokykla.lt/?Dalykai=2136&amp;Klases=2072&amp;Mokymosi-turinio-sritys=2783&amp;Skaitmeniniu-mokymo-priemoniu-tipai=KL_PROJ_22_20&amp;Mokymosi-turinio-srities-tema=21393" TargetMode="External"/><Relationship Id="rId498" Type="http://schemas.openxmlformats.org/officeDocument/2006/relationships/hyperlink" Target="https://smp.emokykla.lt/kategorijos/perziura/ID7184/mainu-reakcijos-oksidacijos-redukcijos-procesai" TargetMode="External"/><Relationship Id="rId621" Type="http://schemas.openxmlformats.org/officeDocument/2006/relationships/hyperlink" Target="https://www.draugiskasinternetas.lt/" TargetMode="External"/><Relationship Id="rId260" Type="http://schemas.openxmlformats.org/officeDocument/2006/relationships/hyperlink" Target="https://smp.emokykla.lt/?Dalykai=2136&amp;Klases=2071&amp;Mokymosi-turinio-sritys=2776&amp;Skaitmeniniu-mokymo-priemoniu-tipai=KL_PROJ_22_20&amp;Mokymosi-turinio-srities-tema=21378" TargetMode="External"/><Relationship Id="rId719" Type="http://schemas.openxmlformats.org/officeDocument/2006/relationships/hyperlink" Target="https://www.youtube.com/watch?v=7XseVrmpkUU" TargetMode="External"/><Relationship Id="rId926" Type="http://schemas.openxmlformats.org/officeDocument/2006/relationships/image" Target="media/image169.png"/><Relationship Id="rId55" Type="http://schemas.openxmlformats.org/officeDocument/2006/relationships/hyperlink" Target="https://www.translatorscafe.com/unit-converter/lt-LT/illumination/" TargetMode="External"/><Relationship Id="rId120" Type="http://schemas.openxmlformats.org/officeDocument/2006/relationships/hyperlink" Target="http://dokumentika.weebly.com/filmai/c-darvino-kova-rusiu-atsiradimo-evoliucija-darwins-struggle-the-evolution-of-the-origin-of-species" TargetMode="External"/><Relationship Id="rId358" Type="http://schemas.openxmlformats.org/officeDocument/2006/relationships/hyperlink" Target="https://smp.emokykla.lt/kategorijos/uzduotys/ID7108/f-7-t1" TargetMode="External"/><Relationship Id="rId565" Type="http://schemas.openxmlformats.org/officeDocument/2006/relationships/hyperlink" Target="https://vmvt.lt/gyvunu-sveikata-ir-gerove/gyvunu-sveikata/invaziniai-gyvunai-ir-augalai" TargetMode="External"/><Relationship Id="rId772" Type="http://schemas.openxmlformats.org/officeDocument/2006/relationships/hyperlink" Target="https://www.mozaweb.com/lt/lexikon.php?cmd=getlist&amp;let=VIDEO&amp;sid=KEM" TargetMode="External"/><Relationship Id="rId218" Type="http://schemas.openxmlformats.org/officeDocument/2006/relationships/hyperlink" Target="https://gamta5-6.mkp.emokykla.lt/lt/mo/demonstracijos/vandens_busenos/" TargetMode="External"/><Relationship Id="rId425" Type="http://schemas.openxmlformats.org/officeDocument/2006/relationships/hyperlink" Target="https://smp.emokykla.lt/?Dalykai=2136&amp;Klases=2072&amp;Mokymosi-turinio-sritys=2784&amp;Skaitmeniniu-mokymo-priemoniu-tipai=KL_PROJ_22_20&amp;Mokymosi-turinio-srities-tema=21396" TargetMode="External"/><Relationship Id="rId632" Type="http://schemas.openxmlformats.org/officeDocument/2006/relationships/hyperlink" Target="https://www.mozaweb.com/lt/index.php" TargetMode="External"/><Relationship Id="rId271" Type="http://schemas.openxmlformats.org/officeDocument/2006/relationships/hyperlink" Target="https://nebeskauda.lt/pratimai" TargetMode="External"/><Relationship Id="rId66" Type="http://schemas.openxmlformats.org/officeDocument/2006/relationships/hyperlink" Target="https://rpubs.com/Cowboy2718/512566" TargetMode="External"/><Relationship Id="rId131" Type="http://schemas.openxmlformats.org/officeDocument/2006/relationships/image" Target="media/image12.png"/><Relationship Id="rId369" Type="http://schemas.openxmlformats.org/officeDocument/2006/relationships/hyperlink" Target="https://smp.emokykla.lt/kategorijos/uzduotys/ID7109/f-7-t1" TargetMode="External"/><Relationship Id="rId576" Type="http://schemas.openxmlformats.org/officeDocument/2006/relationships/hyperlink" Target="https://phet.colorado.edu/sims/html/build-an-atom/latest/build-an-atom_en.html" TargetMode="External"/><Relationship Id="rId783" Type="http://schemas.openxmlformats.org/officeDocument/2006/relationships/hyperlink" Target="https://www.youtube.com/watch?v=HQ9Fhd7P_HA" TargetMode="External"/><Relationship Id="rId229" Type="http://schemas.openxmlformats.org/officeDocument/2006/relationships/hyperlink" Target="https://gamta5-6.mkp.emokykla.lt/lt/mo/demonstracijos/filtravimas/" TargetMode="External"/><Relationship Id="rId436" Type="http://schemas.openxmlformats.org/officeDocument/2006/relationships/hyperlink" Target="https://www.thephysicsaviary.com/Physics/Programs/Labs/ConvergingMirrorLab/" TargetMode="External"/><Relationship Id="rId643" Type="http://schemas.openxmlformats.org/officeDocument/2006/relationships/hyperlink" Target="https://phet.colorado.edu/sims/html/waves-intro/latest/waves-intro_en.html" TargetMode="External"/><Relationship Id="rId850" Type="http://schemas.openxmlformats.org/officeDocument/2006/relationships/image" Target="media/image108.png"/><Relationship Id="rId77" Type="http://schemas.openxmlformats.org/officeDocument/2006/relationships/hyperlink" Target="https://ptable.com/?lang=lt" TargetMode="External"/><Relationship Id="rId282" Type="http://schemas.openxmlformats.org/officeDocument/2006/relationships/hyperlink" Target="https://gamta5-6.mkp.emokykla.lt/lt/mo/demonstracijos/degimas_ir_deguonis/" TargetMode="External"/><Relationship Id="rId503" Type="http://schemas.openxmlformats.org/officeDocument/2006/relationships/hyperlink" Target="https://www.youtube.com/watch?v=Yn8GvTYQqJk" TargetMode="External"/><Relationship Id="rId587" Type="http://schemas.openxmlformats.org/officeDocument/2006/relationships/image" Target="media/image42.png"/><Relationship Id="rId710" Type="http://schemas.openxmlformats.org/officeDocument/2006/relationships/hyperlink" Target="https://www.natureid.no/bird/" TargetMode="External"/><Relationship Id="rId808" Type="http://schemas.openxmlformats.org/officeDocument/2006/relationships/image" Target="media/image74.png"/><Relationship Id="rId8" Type="http://schemas.openxmlformats.org/officeDocument/2006/relationships/webSettings" Target="webSettings.xml"/><Relationship Id="rId142" Type="http://schemas.openxmlformats.org/officeDocument/2006/relationships/image" Target="media/image22.png"/><Relationship Id="rId447" Type="http://schemas.openxmlformats.org/officeDocument/2006/relationships/hyperlink" Target="https://www.youtube.com/watch?v=PrNVj8i_oDA" TargetMode="External"/><Relationship Id="rId794" Type="http://schemas.openxmlformats.org/officeDocument/2006/relationships/image" Target="media/image62.png"/><Relationship Id="rId654" Type="http://schemas.openxmlformats.org/officeDocument/2006/relationships/hyperlink" Target="https://www.vedlys.smm.lt/5-8_klasiu_pamoku_veiklu_aprasai.html" TargetMode="External"/><Relationship Id="rId861" Type="http://schemas.openxmlformats.org/officeDocument/2006/relationships/image" Target="media/image116.png"/><Relationship Id="rId293" Type="http://schemas.openxmlformats.org/officeDocument/2006/relationships/hyperlink" Target="https://gamta5-6.mkp.emokykla.lt/lt/mo%20/laboratorija/tamprus_kunai/" TargetMode="External"/><Relationship Id="rId307" Type="http://schemas.openxmlformats.org/officeDocument/2006/relationships/hyperlink" Target="https://smp.emokykla.lt/?Dalykai=2136&amp;Klases=2071&amp;Mokymosi-turinio-sritys=2780&amp;Skaitmeniniu-mokymo-priemoniu-tipai=KL_PROJ_22_20&amp;Mokymosi-turinio-srities-tema=21387" TargetMode="External"/><Relationship Id="rId514" Type="http://schemas.openxmlformats.org/officeDocument/2006/relationships/hyperlink" Target="https://smp.emokykla.lt/?Dalykai=2133&amp;Klases=2073&amp;Mokymosi-turinio-sritys=2697&amp;Skaitmeniniu-mokymo-priemoniu-tipai=KL_PROJ_22_20&amp;Mokymosi-turinio-srities-tema=20816" TargetMode="External"/><Relationship Id="rId721" Type="http://schemas.openxmlformats.org/officeDocument/2006/relationships/hyperlink" Target="https://www.youtube.com/watch?v=w36yxLgwUOc" TargetMode="External"/><Relationship Id="rId88" Type="http://schemas.openxmlformats.org/officeDocument/2006/relationships/hyperlink" Target="https://emokykla.lt/metodine-medziaga/medziaga/perziura/304?r=1" TargetMode="External"/><Relationship Id="rId153" Type="http://schemas.openxmlformats.org/officeDocument/2006/relationships/hyperlink" Target="https://www.youtube.com/watch?v=IA2-m86IaWU" TargetMode="External"/><Relationship Id="rId360" Type="http://schemas.openxmlformats.org/officeDocument/2006/relationships/hyperlink" Target="https://www.youtube.com/watch?v=rYrdiQckGhw" TargetMode="External"/><Relationship Id="rId598" Type="http://schemas.openxmlformats.org/officeDocument/2006/relationships/image" Target="media/image52.png"/><Relationship Id="rId819" Type="http://schemas.openxmlformats.org/officeDocument/2006/relationships/hyperlink" Target="http://teemstersblogofscience.blogspot.com/" TargetMode="External"/><Relationship Id="rId220" Type="http://schemas.openxmlformats.org/officeDocument/2006/relationships/hyperlink" Target="https://gamta5-6.mkp.emokykla.lt/lt/mo/laboratorija/vandens_busenos/" TargetMode="External"/><Relationship Id="rId458" Type="http://schemas.openxmlformats.org/officeDocument/2006/relationships/hyperlink" Target="https://smp.emokykla.lt/kategorijos/perziura/ID1354/joninis-rysys" TargetMode="External"/><Relationship Id="rId665" Type="http://schemas.openxmlformats.org/officeDocument/2006/relationships/hyperlink" Target="http://svetaines.emokykla.lt/vartai/chemijos_uzdaviniai/index.htm" TargetMode="External"/><Relationship Id="rId872" Type="http://schemas.openxmlformats.org/officeDocument/2006/relationships/hyperlink" Target="http://www.ugdome.lt/kompetencijos5-8/wp-content/uploads/2012/03/2-priedas.-Darbo-grupes-atsiskait.lapas_.Prakt_.-d.-Gulnara.pdf" TargetMode="External"/><Relationship Id="rId15" Type="http://schemas.openxmlformats.org/officeDocument/2006/relationships/hyperlink" Target="https://www.youtube.com/watch?v=1hrkwJ_HuR0" TargetMode="External"/><Relationship Id="rId318" Type="http://schemas.openxmlformats.org/officeDocument/2006/relationships/hyperlink" Target="http://mao.tfai.vu.lt/sci/apie/internetine-kamera/" TargetMode="External"/><Relationship Id="rId525" Type="http://schemas.openxmlformats.org/officeDocument/2006/relationships/hyperlink" Target="https://smp.emokykla.lt/?Dalykai=2134&amp;Klases=2073&amp;Mokymosi-turinio-sritys=2723&amp;Skaitmeniniu-mokymo-priemoniu-tipai=KL_PROJ_22_20&amp;Mokymosi-turinio-srities-tema=20880" TargetMode="External"/><Relationship Id="rId732" Type="http://schemas.openxmlformats.org/officeDocument/2006/relationships/hyperlink" Target="http://www.ncbionetwork.org/iet/microscope/" TargetMode="External"/><Relationship Id="rId99" Type="http://schemas.openxmlformats.org/officeDocument/2006/relationships/hyperlink" Target="https://www.scienceinschool.org/2011/issue19/chemiluminescence" TargetMode="External"/><Relationship Id="rId164" Type="http://schemas.openxmlformats.org/officeDocument/2006/relationships/hyperlink" Target="https://www.youtube.com/watch?v=n4WZ0-fItt8" TargetMode="External"/><Relationship Id="rId371" Type="http://schemas.openxmlformats.org/officeDocument/2006/relationships/hyperlink" Target="https://www.youtube.com/watch?v=yza-hpIubxQ" TargetMode="External"/><Relationship Id="rId469" Type="http://schemas.openxmlformats.org/officeDocument/2006/relationships/hyperlink" Target="https://radiacija.eu/" TargetMode="External"/><Relationship Id="rId676" Type="http://schemas.openxmlformats.org/officeDocument/2006/relationships/hyperlink" Target="https://emokykla.lt/vadoveliai/vadoveliu-duomenu-baze?SubjectId=5309" TargetMode="External"/><Relationship Id="rId883" Type="http://schemas.openxmlformats.org/officeDocument/2006/relationships/hyperlink" Target="https://www.lelivrescolaire.fr/page/6691159" TargetMode="External"/><Relationship Id="rId26" Type="http://schemas.openxmlformats.org/officeDocument/2006/relationships/hyperlink" Target="http://www.seilias.gr/go-lab/accelerationGraphs.html" TargetMode="External"/><Relationship Id="rId231" Type="http://schemas.openxmlformats.org/officeDocument/2006/relationships/hyperlink" Target="https://gamta5-6.mkp.emokykla.lt/lt/mo/laboratorija/nesvarios_valgomosios_druskos_isvalymas/" TargetMode="External"/><Relationship Id="rId329" Type="http://schemas.openxmlformats.org/officeDocument/2006/relationships/hyperlink" Target="https://smp.emokykla.lt/kategorijos/perziura/ID7894/pasyvioji-pernasa-osmosas-difuzija-palengvintoji-difuzija" TargetMode="External"/><Relationship Id="rId536" Type="http://schemas.openxmlformats.org/officeDocument/2006/relationships/hyperlink" Target="https://www.vedlys.smm.lt/5_8_klasiu_pamoku_veiklu_aprasai/80.html" TargetMode="External"/><Relationship Id="rId175" Type="http://schemas.openxmlformats.org/officeDocument/2006/relationships/hyperlink" Target="https://www.middleschoolchemistry.com/lessonplans/chapter5/lesson9" TargetMode="External"/><Relationship Id="rId743" Type="http://schemas.openxmlformats.org/officeDocument/2006/relationships/hyperlink" Target="https://blackcreek.ca/how-to-make-your-own-camera-obscura/" TargetMode="External"/><Relationship Id="rId382" Type="http://schemas.openxmlformats.org/officeDocument/2006/relationships/hyperlink" Target="https://www.thephysicsaviary.com/Physics/Programs/Labs/ConvergingMirrorLab/" TargetMode="External"/><Relationship Id="rId603" Type="http://schemas.openxmlformats.org/officeDocument/2006/relationships/image" Target="media/image57.png"/><Relationship Id="rId687" Type="http://schemas.openxmlformats.org/officeDocument/2006/relationships/hyperlink" Target="https://www.inaturalist.org/users/sign_in" TargetMode="External"/><Relationship Id="rId810" Type="http://schemas.openxmlformats.org/officeDocument/2006/relationships/image" Target="media/image76.png"/><Relationship Id="rId908" Type="http://schemas.openxmlformats.org/officeDocument/2006/relationships/image" Target="media/image154.png"/><Relationship Id="rId242" Type="http://schemas.openxmlformats.org/officeDocument/2006/relationships/hyperlink" Target="https://www.youtube.com/watch?v=jtk2V0M6k3M" TargetMode="External"/><Relationship Id="rId894" Type="http://schemas.openxmlformats.org/officeDocument/2006/relationships/image" Target="media/image140.png"/><Relationship Id="rId37" Type="http://schemas.openxmlformats.org/officeDocument/2006/relationships/hyperlink" Target="https://onlineobservatory.eu/" TargetMode="External"/><Relationship Id="rId102" Type="http://schemas.openxmlformats.org/officeDocument/2006/relationships/hyperlink" Target="https://www.youtube.com/watch?v=E5C9rwz5OMc" TargetMode="External"/><Relationship Id="rId547" Type="http://schemas.openxmlformats.org/officeDocument/2006/relationships/hyperlink" Target="https://www.youtube.com/watch?v=IPTpn0SycAs" TargetMode="External"/><Relationship Id="rId754" Type="http://schemas.openxmlformats.org/officeDocument/2006/relationships/hyperlink" Target="https://www.youtube.com/watch?v=EWdAhehXwxg" TargetMode="External"/><Relationship Id="rId90" Type="http://schemas.openxmlformats.org/officeDocument/2006/relationships/hyperlink" Target="https://www.youtube.com/watch?v=d_OeQxoKocU" TargetMode="External"/><Relationship Id="rId186" Type="http://schemas.openxmlformats.org/officeDocument/2006/relationships/header" Target="header3.xml"/><Relationship Id="rId393" Type="http://schemas.openxmlformats.org/officeDocument/2006/relationships/hyperlink" Target="https://www.arduino.cc/education/science-journal" TargetMode="External"/><Relationship Id="rId407" Type="http://schemas.openxmlformats.org/officeDocument/2006/relationships/hyperlink" Target="https://rpubs.com/Cowboy2718/512566" TargetMode="External"/><Relationship Id="rId614" Type="http://schemas.openxmlformats.org/officeDocument/2006/relationships/hyperlink" Target="http://eur-lex.europa.eu/legal-content/LT/TXT/?uri=CELEX%3A32016R1141" TargetMode="External"/><Relationship Id="rId821" Type="http://schemas.openxmlformats.org/officeDocument/2006/relationships/image" Target="media/image85.png"/><Relationship Id="rId253" Type="http://schemas.openxmlformats.org/officeDocument/2006/relationships/hyperlink" Target="https://www.moris.lt/lt/verta-zinoti/kas-yra-kilogramo-etalonas" TargetMode="External"/><Relationship Id="rId460" Type="http://schemas.openxmlformats.org/officeDocument/2006/relationships/hyperlink" Target="https://www.youtube.com/watch?v=zhqrZLpftH4" TargetMode="External"/><Relationship Id="rId698" Type="http://schemas.openxmlformats.org/officeDocument/2006/relationships/hyperlink" Target="https://phet.colorado.edu/sims/html/gases-intro/latest/gases-intro_en.html" TargetMode="External"/><Relationship Id="rId919" Type="http://schemas.openxmlformats.org/officeDocument/2006/relationships/image" Target="media/image164.png"/><Relationship Id="rId48" Type="http://schemas.openxmlformats.org/officeDocument/2006/relationships/hyperlink" Target="https://youtu.be/2kBOqfS0nmE" TargetMode="External"/><Relationship Id="rId113" Type="http://schemas.openxmlformats.org/officeDocument/2006/relationships/hyperlink" Target="https://www.youtube.com/watch?v=NPzwZCsrfM0" TargetMode="External"/><Relationship Id="rId320" Type="http://schemas.openxmlformats.org/officeDocument/2006/relationships/hyperlink" Target="http://www.virtualobservatory.org/" TargetMode="External"/><Relationship Id="rId558" Type="http://schemas.openxmlformats.org/officeDocument/2006/relationships/hyperlink" Target="https://www.vascak.cz/data/android/physicsatschool/template.php?s=pol_pohyb_der&amp;l=en" TargetMode="External"/><Relationship Id="rId765" Type="http://schemas.openxmlformats.org/officeDocument/2006/relationships/hyperlink" Target="http://www.seasky.org/astronomy/astronomy-calendar-2022.html" TargetMode="External"/><Relationship Id="rId197" Type="http://schemas.openxmlformats.org/officeDocument/2006/relationships/hyperlink" Target="https://birdid.no/bird-book" TargetMode="External"/><Relationship Id="rId418" Type="http://schemas.openxmlformats.org/officeDocument/2006/relationships/hyperlink" Target="https://www.lmnsc.lt/uplfiles/4_mokomes_gamtoje_ir_is_gamtos_2_dalis_78_kl_mmof.pdf" TargetMode="External"/><Relationship Id="rId625" Type="http://schemas.openxmlformats.org/officeDocument/2006/relationships/hyperlink" Target="https://www.mozaweb.com/lt/index.php" TargetMode="External"/><Relationship Id="rId832" Type="http://schemas.openxmlformats.org/officeDocument/2006/relationships/image" Target="media/image96.png"/><Relationship Id="rId264" Type="http://schemas.openxmlformats.org/officeDocument/2006/relationships/hyperlink" Target="https://gamta5-6.mkp.emokykla.lt/lt/mo/demonstracijos/ko_nematyti_augalo_lapuose/" TargetMode="External"/><Relationship Id="rId471" Type="http://schemas.openxmlformats.org/officeDocument/2006/relationships/hyperlink" Target="https://smp.emokykla.lt/kategorijos/uzduotys/ID9396/radioaktyvuma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2.xml><?xml version="1.0" encoding="utf-8"?>
<ds:datastoreItem xmlns:ds="http://schemas.openxmlformats.org/officeDocument/2006/customXml" ds:itemID="{AC50B10D-D056-4673-BB34-0BB165504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3D0BB-0F06-4678-B18C-6E1836BC6C94}">
  <ds:schemaRefs>
    <ds:schemaRef ds:uri="http://schemas.openxmlformats.org/officeDocument/2006/bibliography"/>
  </ds:schemaRefs>
</ds:datastoreItem>
</file>

<file path=customXml/itemProps4.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178</Pages>
  <Words>428288</Words>
  <Characters>244125</Characters>
  <Application>Microsoft Office Word</Application>
  <DocSecurity>0</DocSecurity>
  <Lines>2034</Lines>
  <Paragraphs>1342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258</cp:revision>
  <cp:lastPrinted>2025-08-20T09:32:00Z</cp:lastPrinted>
  <dcterms:created xsi:type="dcterms:W3CDTF">2024-08-08T19:15:00Z</dcterms:created>
  <dcterms:modified xsi:type="dcterms:W3CDTF">2025-08-20T09:58:00Z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